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BDA0" w14:textId="77777777" w:rsidR="001D3A2E" w:rsidRDefault="001D3A2E" w:rsidP="001D3A2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E755BC4" w14:textId="77777777" w:rsidR="001D3A2E" w:rsidRDefault="001D3A2E" w:rsidP="001D3A2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143</w:t>
      </w:r>
    </w:p>
    <w:p w14:paraId="4E913FE3" w14:textId="77777777" w:rsidR="001D3A2E" w:rsidRDefault="001D3A2E" w:rsidP="001D3A2E">
      <w:pPr>
        <w:jc w:val="center"/>
        <w:rPr>
          <w:rFonts w:ascii="Arial" w:hAnsi="Arial" w:cs="Arial"/>
          <w:b/>
          <w:sz w:val="32"/>
        </w:rPr>
      </w:pPr>
      <w:r>
        <w:rPr>
          <w:rFonts w:ascii="Arial" w:hAnsi="Arial" w:cs="Arial"/>
          <w:b/>
          <w:sz w:val="32"/>
        </w:rPr>
        <w:t>Goteborg, Sweden, 21/08/2023 to 25/08/2023</w:t>
      </w:r>
    </w:p>
    <w:p w14:paraId="5FC57ACB" w14:textId="77777777" w:rsidR="001D3A2E" w:rsidRDefault="001D3A2E" w:rsidP="001D3A2E"/>
    <w:p w14:paraId="6E73AAE5" w14:textId="77777777" w:rsidR="001D3A2E" w:rsidRDefault="001D3A2E" w:rsidP="001D3A2E">
      <w:r>
        <w:t>Report generated on Friday, 2023-09-01 14:11  UTC</w:t>
      </w:r>
    </w:p>
    <w:p w14:paraId="743D6017" w14:textId="77777777" w:rsidR="001D3A2E" w:rsidRDefault="001D3A2E" w:rsidP="001D3A2E"/>
    <w:p w14:paraId="154EA751" w14:textId="77777777" w:rsidR="001D3A2E" w:rsidRDefault="001D3A2E" w:rsidP="001D3A2E">
      <w:r>
        <w:t>Contents:</w:t>
      </w:r>
    </w:p>
    <w:p w14:paraId="3E0A24F3" w14:textId="5D4B88E1" w:rsidR="00801ADF" w:rsidRDefault="00801ADF">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_Toc144479664 \h </w:instrText>
      </w:r>
      <w:r>
        <w:fldChar w:fldCharType="separate"/>
      </w:r>
      <w:r>
        <w:t>5</w:t>
      </w:r>
      <w:r>
        <w:fldChar w:fldCharType="end"/>
      </w:r>
    </w:p>
    <w:p w14:paraId="263860E3" w14:textId="025C1AF4" w:rsidR="00801ADF" w:rsidRDefault="00801ADF">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_Toc144479665 \h </w:instrText>
      </w:r>
      <w:r>
        <w:fldChar w:fldCharType="separate"/>
      </w:r>
      <w:r>
        <w:t>5</w:t>
      </w:r>
      <w:r>
        <w:fldChar w:fldCharType="end"/>
      </w:r>
    </w:p>
    <w:p w14:paraId="5BE99970" w14:textId="14E2FAAE" w:rsidR="00801ADF" w:rsidRDefault="00801ADF">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_Toc144479666 \h </w:instrText>
      </w:r>
      <w:r>
        <w:fldChar w:fldCharType="separate"/>
      </w:r>
      <w:r>
        <w:t>6</w:t>
      </w:r>
      <w:r>
        <w:fldChar w:fldCharType="end"/>
      </w:r>
    </w:p>
    <w:p w14:paraId="2BB047A3" w14:textId="62B6C57E" w:rsidR="00801ADF" w:rsidRDefault="00801ADF">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_Toc144479667 \h </w:instrText>
      </w:r>
      <w:r>
        <w:fldChar w:fldCharType="separate"/>
      </w:r>
      <w:r>
        <w:t>6</w:t>
      </w:r>
      <w:r>
        <w:fldChar w:fldCharType="end"/>
      </w:r>
    </w:p>
    <w:p w14:paraId="24B90BE9" w14:textId="385B104B" w:rsidR="00801ADF" w:rsidRDefault="00801ADF">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_Toc144479668 \h </w:instrText>
      </w:r>
      <w:r>
        <w:fldChar w:fldCharType="separate"/>
      </w:r>
      <w:r>
        <w:t>6</w:t>
      </w:r>
      <w:r>
        <w:fldChar w:fldCharType="end"/>
      </w:r>
    </w:p>
    <w:p w14:paraId="6A0ABF5C" w14:textId="419FCDCC" w:rsidR="00801ADF" w:rsidRDefault="00801ADF">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w:t>
      </w:r>
      <w:r>
        <w:tab/>
      </w:r>
      <w:r>
        <w:fldChar w:fldCharType="begin"/>
      </w:r>
      <w:r>
        <w:instrText xml:space="preserve"> PAGEREF _Toc144479669 \h </w:instrText>
      </w:r>
      <w:r>
        <w:fldChar w:fldCharType="separate"/>
      </w:r>
      <w:r>
        <w:t>6</w:t>
      </w:r>
      <w:r>
        <w:fldChar w:fldCharType="end"/>
      </w:r>
    </w:p>
    <w:p w14:paraId="395C24D5" w14:textId="413570CD" w:rsidR="00801ADF" w:rsidRDefault="00801ADF">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_Toc144479670 \h </w:instrText>
      </w:r>
      <w:r>
        <w:fldChar w:fldCharType="separate"/>
      </w:r>
      <w:r>
        <w:t>11</w:t>
      </w:r>
      <w:r>
        <w:fldChar w:fldCharType="end"/>
      </w:r>
    </w:p>
    <w:p w14:paraId="1EFDD540" w14:textId="4A0EA342" w:rsidR="00801ADF" w:rsidRDefault="00801ADF">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_Toc144479671 \h </w:instrText>
      </w:r>
      <w:r>
        <w:fldChar w:fldCharType="separate"/>
      </w:r>
      <w:r>
        <w:t>11</w:t>
      </w:r>
      <w:r>
        <w:fldChar w:fldCharType="end"/>
      </w:r>
    </w:p>
    <w:p w14:paraId="0AEAB1E0" w14:textId="203C50D1" w:rsidR="00801ADF" w:rsidRDefault="00801ADF">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_Toc144479672 \h </w:instrText>
      </w:r>
      <w:r>
        <w:fldChar w:fldCharType="separate"/>
      </w:r>
      <w:r>
        <w:t>11</w:t>
      </w:r>
      <w:r>
        <w:fldChar w:fldCharType="end"/>
      </w:r>
    </w:p>
    <w:p w14:paraId="68B685A3" w14:textId="2E584AED" w:rsidR="00801ADF" w:rsidRDefault="00801ADF">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_Toc144479673 \h </w:instrText>
      </w:r>
      <w:r>
        <w:fldChar w:fldCharType="separate"/>
      </w:r>
      <w:r>
        <w:t>11</w:t>
      </w:r>
      <w:r>
        <w:fldChar w:fldCharType="end"/>
      </w:r>
    </w:p>
    <w:p w14:paraId="3D319EF3" w14:textId="15A7BD20" w:rsidR="00801ADF" w:rsidRDefault="00801ADF">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_Toc144479674 \h </w:instrText>
      </w:r>
      <w:r>
        <w:fldChar w:fldCharType="separate"/>
      </w:r>
      <w:r>
        <w:t>11</w:t>
      </w:r>
      <w:r>
        <w:fldChar w:fldCharType="end"/>
      </w:r>
    </w:p>
    <w:p w14:paraId="33AB96DC" w14:textId="08B15034" w:rsidR="00801ADF" w:rsidRDefault="00801ADF">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_Toc144479675 \h </w:instrText>
      </w:r>
      <w:r>
        <w:fldChar w:fldCharType="separate"/>
      </w:r>
      <w:r>
        <w:t>11</w:t>
      </w:r>
      <w:r>
        <w:fldChar w:fldCharType="end"/>
      </w:r>
    </w:p>
    <w:p w14:paraId="58C753CE" w14:textId="62A33E29" w:rsidR="00801ADF" w:rsidRDefault="00801ADF">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_Toc144479676 \h </w:instrText>
      </w:r>
      <w:r>
        <w:fldChar w:fldCharType="separate"/>
      </w:r>
      <w:r>
        <w:t>11</w:t>
      </w:r>
      <w:r>
        <w:fldChar w:fldCharType="end"/>
      </w:r>
    </w:p>
    <w:p w14:paraId="71E6F686" w14:textId="3986CCE0" w:rsidR="00801ADF" w:rsidRDefault="00801ADF">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_Toc144479677 \h </w:instrText>
      </w:r>
      <w:r>
        <w:fldChar w:fldCharType="separate"/>
      </w:r>
      <w:r>
        <w:t>11</w:t>
      </w:r>
      <w:r>
        <w:fldChar w:fldCharType="end"/>
      </w:r>
    </w:p>
    <w:p w14:paraId="448C7A13" w14:textId="39600F1B" w:rsidR="00801ADF" w:rsidRDefault="00801ADF">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_Toc144479678 \h </w:instrText>
      </w:r>
      <w:r>
        <w:fldChar w:fldCharType="separate"/>
      </w:r>
      <w:r>
        <w:t>11</w:t>
      </w:r>
      <w:r>
        <w:fldChar w:fldCharType="end"/>
      </w:r>
    </w:p>
    <w:p w14:paraId="5C340D6F" w14:textId="713546B0" w:rsidR="00801ADF" w:rsidRDefault="00801ADF">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_Toc144479679 \h </w:instrText>
      </w:r>
      <w:r>
        <w:fldChar w:fldCharType="separate"/>
      </w:r>
      <w:r>
        <w:t>11</w:t>
      </w:r>
      <w:r>
        <w:fldChar w:fldCharType="end"/>
      </w:r>
    </w:p>
    <w:p w14:paraId="53F42FB1" w14:textId="511D5D61" w:rsidR="00801ADF" w:rsidRDefault="00801ADF">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_Toc144479680 \h </w:instrText>
      </w:r>
      <w:r>
        <w:fldChar w:fldCharType="separate"/>
      </w:r>
      <w:r>
        <w:t>11</w:t>
      </w:r>
      <w:r>
        <w:fldChar w:fldCharType="end"/>
      </w:r>
    </w:p>
    <w:p w14:paraId="59D6875F" w14:textId="207B2B6C" w:rsidR="00801ADF" w:rsidRDefault="00801ADF">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_Toc144479681 \h </w:instrText>
      </w:r>
      <w:r>
        <w:fldChar w:fldCharType="separate"/>
      </w:r>
      <w:r>
        <w:t>11</w:t>
      </w:r>
      <w:r>
        <w:fldChar w:fldCharType="end"/>
      </w:r>
    </w:p>
    <w:p w14:paraId="16141AD6" w14:textId="3C1CA7F4" w:rsidR="00801ADF" w:rsidRDefault="00801ADF">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_Toc144479682 \h </w:instrText>
      </w:r>
      <w:r>
        <w:fldChar w:fldCharType="separate"/>
      </w:r>
      <w:r>
        <w:t>11</w:t>
      </w:r>
      <w:r>
        <w:fldChar w:fldCharType="end"/>
      </w:r>
    </w:p>
    <w:p w14:paraId="1C56369F" w14:textId="43F00642" w:rsidR="00801ADF" w:rsidRDefault="00801ADF">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_Toc144479683 \h </w:instrText>
      </w:r>
      <w:r>
        <w:fldChar w:fldCharType="separate"/>
      </w:r>
      <w:r>
        <w:t>11</w:t>
      </w:r>
      <w:r>
        <w:fldChar w:fldCharType="end"/>
      </w:r>
    </w:p>
    <w:p w14:paraId="327A320D" w14:textId="66D0ABFE" w:rsidR="00801ADF" w:rsidRDefault="00801ADF">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_Toc144479684 \h </w:instrText>
      </w:r>
      <w:r>
        <w:fldChar w:fldCharType="separate"/>
      </w:r>
      <w:r>
        <w:t>11</w:t>
      </w:r>
      <w:r>
        <w:fldChar w:fldCharType="end"/>
      </w:r>
    </w:p>
    <w:p w14:paraId="14DEF0B8" w14:textId="3DE78FAD" w:rsidR="00801ADF" w:rsidRDefault="00801ADF">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_Toc144479685 \h </w:instrText>
      </w:r>
      <w:r>
        <w:fldChar w:fldCharType="separate"/>
      </w:r>
      <w:r>
        <w:t>11</w:t>
      </w:r>
      <w:r>
        <w:fldChar w:fldCharType="end"/>
      </w:r>
    </w:p>
    <w:p w14:paraId="47C58E12" w14:textId="6FA3653E" w:rsidR="00801ADF" w:rsidRDefault="00801ADF">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_Toc144479686 \h </w:instrText>
      </w:r>
      <w:r>
        <w:fldChar w:fldCharType="separate"/>
      </w:r>
      <w:r>
        <w:t>11</w:t>
      </w:r>
      <w:r>
        <w:fldChar w:fldCharType="end"/>
      </w:r>
    </w:p>
    <w:p w14:paraId="00E83078" w14:textId="4036B9FD" w:rsidR="00801ADF" w:rsidRDefault="00801ADF">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_Toc144479687 \h </w:instrText>
      </w:r>
      <w:r>
        <w:fldChar w:fldCharType="separate"/>
      </w:r>
      <w:r>
        <w:t>11</w:t>
      </w:r>
      <w:r>
        <w:fldChar w:fldCharType="end"/>
      </w:r>
    </w:p>
    <w:p w14:paraId="66981C98" w14:textId="52C08DAF" w:rsidR="00801ADF" w:rsidRDefault="00801ADF">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_Toc144479688 \h </w:instrText>
      </w:r>
      <w:r>
        <w:fldChar w:fldCharType="separate"/>
      </w:r>
      <w:r>
        <w:t>11</w:t>
      </w:r>
      <w:r>
        <w:fldChar w:fldCharType="end"/>
      </w:r>
    </w:p>
    <w:p w14:paraId="748DEB7A" w14:textId="7384335C" w:rsidR="00801ADF" w:rsidRDefault="00801ADF">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_Toc144479689 \h </w:instrText>
      </w:r>
      <w:r>
        <w:fldChar w:fldCharType="separate"/>
      </w:r>
      <w:r>
        <w:t>11</w:t>
      </w:r>
      <w:r>
        <w:fldChar w:fldCharType="end"/>
      </w:r>
    </w:p>
    <w:p w14:paraId="038FA115" w14:textId="76127FA4" w:rsidR="00801ADF" w:rsidRDefault="00801ADF">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_Toc144479690 \h </w:instrText>
      </w:r>
      <w:r>
        <w:fldChar w:fldCharType="separate"/>
      </w:r>
      <w:r>
        <w:t>23</w:t>
      </w:r>
      <w:r>
        <w:fldChar w:fldCharType="end"/>
      </w:r>
    </w:p>
    <w:p w14:paraId="38235C8D" w14:textId="53D98527" w:rsidR="00801ADF" w:rsidRDefault="00801ADF">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_Toc144479691 \h </w:instrText>
      </w:r>
      <w:r>
        <w:fldChar w:fldCharType="separate"/>
      </w:r>
      <w:r>
        <w:t>23</w:t>
      </w:r>
      <w:r>
        <w:fldChar w:fldCharType="end"/>
      </w:r>
    </w:p>
    <w:p w14:paraId="3FA2505C" w14:textId="2BD22949" w:rsidR="00801ADF" w:rsidRDefault="00801ADF">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_Toc144479692 \h </w:instrText>
      </w:r>
      <w:r>
        <w:fldChar w:fldCharType="separate"/>
      </w:r>
      <w:r>
        <w:t>23</w:t>
      </w:r>
      <w:r>
        <w:fldChar w:fldCharType="end"/>
      </w:r>
    </w:p>
    <w:p w14:paraId="50F1A9AB" w14:textId="391AB047" w:rsidR="00801ADF" w:rsidRDefault="00801ADF">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_Toc144479693 \h </w:instrText>
      </w:r>
      <w:r>
        <w:fldChar w:fldCharType="separate"/>
      </w:r>
      <w:r>
        <w:t>23</w:t>
      </w:r>
      <w:r>
        <w:fldChar w:fldCharType="end"/>
      </w:r>
    </w:p>
    <w:p w14:paraId="6206F390" w14:textId="5A358EE0" w:rsidR="00801ADF" w:rsidRDefault="00801ADF">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_Toc144479694 \h </w:instrText>
      </w:r>
      <w:r>
        <w:fldChar w:fldCharType="separate"/>
      </w:r>
      <w:r>
        <w:t>32</w:t>
      </w:r>
      <w:r>
        <w:fldChar w:fldCharType="end"/>
      </w:r>
    </w:p>
    <w:p w14:paraId="3FBAD17A" w14:textId="5FF13215" w:rsidR="00801ADF" w:rsidRDefault="00801ADF">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_Toc144479695 \h </w:instrText>
      </w:r>
      <w:r>
        <w:fldChar w:fldCharType="separate"/>
      </w:r>
      <w:r>
        <w:t>32</w:t>
      </w:r>
      <w:r>
        <w:fldChar w:fldCharType="end"/>
      </w:r>
    </w:p>
    <w:p w14:paraId="7D02F9F4" w14:textId="187A7525" w:rsidR="00801ADF" w:rsidRDefault="00801ADF">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_Toc144479696 \h </w:instrText>
      </w:r>
      <w:r>
        <w:fldChar w:fldCharType="separate"/>
      </w:r>
      <w:r>
        <w:t>34</w:t>
      </w:r>
      <w:r>
        <w:fldChar w:fldCharType="end"/>
      </w:r>
    </w:p>
    <w:p w14:paraId="763BEE2A" w14:textId="61AB437F" w:rsidR="00801ADF" w:rsidRDefault="00801ADF">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_Toc144479697 \h </w:instrText>
      </w:r>
      <w:r>
        <w:fldChar w:fldCharType="separate"/>
      </w:r>
      <w:r>
        <w:t>34</w:t>
      </w:r>
      <w:r>
        <w:fldChar w:fldCharType="end"/>
      </w:r>
    </w:p>
    <w:p w14:paraId="742CAA14" w14:textId="58EF66AF" w:rsidR="00801ADF" w:rsidRDefault="00801ADF">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_Toc144479698 \h </w:instrText>
      </w:r>
      <w:r>
        <w:fldChar w:fldCharType="separate"/>
      </w:r>
      <w:r>
        <w:t>36</w:t>
      </w:r>
      <w:r>
        <w:fldChar w:fldCharType="end"/>
      </w:r>
    </w:p>
    <w:p w14:paraId="7085C5F6" w14:textId="7317BC1F" w:rsidR="00801ADF" w:rsidRDefault="00801ADF">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_Toc144479699 \h </w:instrText>
      </w:r>
      <w:r>
        <w:fldChar w:fldCharType="separate"/>
      </w:r>
      <w:r>
        <w:t>36</w:t>
      </w:r>
      <w:r>
        <w:fldChar w:fldCharType="end"/>
      </w:r>
    </w:p>
    <w:p w14:paraId="57086294" w14:textId="30C78F21" w:rsidR="00801ADF" w:rsidRDefault="00801ADF">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_Toc144479700 \h </w:instrText>
      </w:r>
      <w:r>
        <w:fldChar w:fldCharType="separate"/>
      </w:r>
      <w:r>
        <w:t>37</w:t>
      </w:r>
      <w:r>
        <w:fldChar w:fldCharType="end"/>
      </w:r>
    </w:p>
    <w:p w14:paraId="77BABD7A" w14:textId="08E3F492" w:rsidR="00801ADF" w:rsidRDefault="00801ADF">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_Toc144479701 \h </w:instrText>
      </w:r>
      <w:r>
        <w:fldChar w:fldCharType="separate"/>
      </w:r>
      <w:r>
        <w:t>37</w:t>
      </w:r>
      <w:r>
        <w:fldChar w:fldCharType="end"/>
      </w:r>
    </w:p>
    <w:p w14:paraId="5203D8DF" w14:textId="2BDF972A" w:rsidR="00801ADF" w:rsidRDefault="00801ADF">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_Toc144479702 \h </w:instrText>
      </w:r>
      <w:r>
        <w:fldChar w:fldCharType="separate"/>
      </w:r>
      <w:r>
        <w:t>37</w:t>
      </w:r>
      <w:r>
        <w:fldChar w:fldCharType="end"/>
      </w:r>
    </w:p>
    <w:p w14:paraId="78A3BE0C" w14:textId="1AEC4D6F" w:rsidR="00801ADF" w:rsidRDefault="00801ADF">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_Toc144479703 \h </w:instrText>
      </w:r>
      <w:r>
        <w:fldChar w:fldCharType="separate"/>
      </w:r>
      <w:r>
        <w:t>39</w:t>
      </w:r>
      <w:r>
        <w:fldChar w:fldCharType="end"/>
      </w:r>
    </w:p>
    <w:p w14:paraId="3CBEC6CC" w14:textId="4D79815C" w:rsidR="00801ADF" w:rsidRDefault="00801ADF">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_Toc144479704 \h </w:instrText>
      </w:r>
      <w:r>
        <w:fldChar w:fldCharType="separate"/>
      </w:r>
      <w:r>
        <w:t>45</w:t>
      </w:r>
      <w:r>
        <w:fldChar w:fldCharType="end"/>
      </w:r>
    </w:p>
    <w:p w14:paraId="7DDD646F" w14:textId="72581216" w:rsidR="00801ADF" w:rsidRDefault="00801ADF">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_Toc144479705 \h </w:instrText>
      </w:r>
      <w:r>
        <w:fldChar w:fldCharType="separate"/>
      </w:r>
      <w:r>
        <w:t>45</w:t>
      </w:r>
      <w:r>
        <w:fldChar w:fldCharType="end"/>
      </w:r>
    </w:p>
    <w:p w14:paraId="3162FED8" w14:textId="78F626FD" w:rsidR="00801ADF" w:rsidRDefault="00801ADF">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_Toc144479706 \h </w:instrText>
      </w:r>
      <w:r>
        <w:fldChar w:fldCharType="separate"/>
      </w:r>
      <w:r>
        <w:t>45</w:t>
      </w:r>
      <w:r>
        <w:fldChar w:fldCharType="end"/>
      </w:r>
    </w:p>
    <w:p w14:paraId="3DD77C83" w14:textId="796D0E78" w:rsidR="00801ADF" w:rsidRDefault="00801ADF">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_Toc144479707 \h </w:instrText>
      </w:r>
      <w:r>
        <w:fldChar w:fldCharType="separate"/>
      </w:r>
      <w:r>
        <w:t>45</w:t>
      </w:r>
      <w:r>
        <w:fldChar w:fldCharType="end"/>
      </w:r>
    </w:p>
    <w:p w14:paraId="0ED0717A" w14:textId="023BCEBB" w:rsidR="00801ADF" w:rsidRDefault="00801ADF">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_Toc144479708 \h </w:instrText>
      </w:r>
      <w:r>
        <w:fldChar w:fldCharType="separate"/>
      </w:r>
      <w:r>
        <w:t>45</w:t>
      </w:r>
      <w:r>
        <w:fldChar w:fldCharType="end"/>
      </w:r>
    </w:p>
    <w:p w14:paraId="6D9E1E86" w14:textId="7CB0AD59" w:rsidR="00801ADF" w:rsidRDefault="00801ADF">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_Toc144479709 \h </w:instrText>
      </w:r>
      <w:r>
        <w:fldChar w:fldCharType="separate"/>
      </w:r>
      <w:r>
        <w:t>45</w:t>
      </w:r>
      <w:r>
        <w:fldChar w:fldCharType="end"/>
      </w:r>
    </w:p>
    <w:p w14:paraId="6605E646" w14:textId="131651AA" w:rsidR="00801ADF" w:rsidRDefault="00801ADF">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_Toc144479710 \h </w:instrText>
      </w:r>
      <w:r>
        <w:fldChar w:fldCharType="separate"/>
      </w:r>
      <w:r>
        <w:t>45</w:t>
      </w:r>
      <w:r>
        <w:fldChar w:fldCharType="end"/>
      </w:r>
    </w:p>
    <w:p w14:paraId="0B600557" w14:textId="6D616FAB" w:rsidR="00801ADF" w:rsidRDefault="00801ADF">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_Toc144479711 \h </w:instrText>
      </w:r>
      <w:r>
        <w:fldChar w:fldCharType="separate"/>
      </w:r>
      <w:r>
        <w:t>45</w:t>
      </w:r>
      <w:r>
        <w:fldChar w:fldCharType="end"/>
      </w:r>
    </w:p>
    <w:p w14:paraId="7DB9A262" w14:textId="62EC376A" w:rsidR="00801ADF" w:rsidRDefault="00801ADF">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_Toc144479712 \h </w:instrText>
      </w:r>
      <w:r>
        <w:fldChar w:fldCharType="separate"/>
      </w:r>
      <w:r>
        <w:t>45</w:t>
      </w:r>
      <w:r>
        <w:fldChar w:fldCharType="end"/>
      </w:r>
    </w:p>
    <w:p w14:paraId="55978A41" w14:textId="0F32B6AD" w:rsidR="00801ADF" w:rsidRDefault="00801ADF">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_Toc144479713 \h </w:instrText>
      </w:r>
      <w:r>
        <w:fldChar w:fldCharType="separate"/>
      </w:r>
      <w:r>
        <w:t>45</w:t>
      </w:r>
      <w:r>
        <w:fldChar w:fldCharType="end"/>
      </w:r>
    </w:p>
    <w:p w14:paraId="319FB4CF" w14:textId="2B594D87" w:rsidR="00801ADF" w:rsidRDefault="00801ADF">
      <w:pPr>
        <w:pStyle w:val="TOC5"/>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SAES17-non3GPP</w:t>
      </w:r>
      <w:r>
        <w:tab/>
      </w:r>
      <w:r>
        <w:fldChar w:fldCharType="begin"/>
      </w:r>
      <w:r>
        <w:instrText xml:space="preserve"> PAGEREF _Toc144479714 \h </w:instrText>
      </w:r>
      <w:r>
        <w:fldChar w:fldCharType="separate"/>
      </w:r>
      <w:r>
        <w:t>45</w:t>
      </w:r>
      <w:r>
        <w:fldChar w:fldCharType="end"/>
      </w:r>
    </w:p>
    <w:p w14:paraId="56E830D4" w14:textId="0EB864AF" w:rsidR="00801ADF" w:rsidRDefault="00801ADF">
      <w:pPr>
        <w:pStyle w:val="TOC4"/>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5GProtoc17 WIs</w:t>
      </w:r>
      <w:r>
        <w:tab/>
      </w:r>
      <w:r>
        <w:fldChar w:fldCharType="begin"/>
      </w:r>
      <w:r>
        <w:instrText xml:space="preserve"> PAGEREF _Toc144479715 \h </w:instrText>
      </w:r>
      <w:r>
        <w:fldChar w:fldCharType="separate"/>
      </w:r>
      <w:r>
        <w:t>45</w:t>
      </w:r>
      <w:r>
        <w:fldChar w:fldCharType="end"/>
      </w:r>
    </w:p>
    <w:p w14:paraId="24A627BC" w14:textId="5568B0E9" w:rsidR="00801ADF" w:rsidRDefault="00801ADF">
      <w:pPr>
        <w:pStyle w:val="TOC5"/>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5GProtoc17</w:t>
      </w:r>
      <w:r>
        <w:tab/>
      </w:r>
      <w:r>
        <w:fldChar w:fldCharType="begin"/>
      </w:r>
      <w:r>
        <w:instrText xml:space="preserve"> PAGEREF _Toc144479716 \h </w:instrText>
      </w:r>
      <w:r>
        <w:fldChar w:fldCharType="separate"/>
      </w:r>
      <w:r>
        <w:t>46</w:t>
      </w:r>
      <w:r>
        <w:fldChar w:fldCharType="end"/>
      </w:r>
    </w:p>
    <w:p w14:paraId="154F0E4C" w14:textId="04B90858" w:rsidR="00801ADF" w:rsidRDefault="00801ADF">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_Toc144479717 \h </w:instrText>
      </w:r>
      <w:r>
        <w:fldChar w:fldCharType="separate"/>
      </w:r>
      <w:r>
        <w:t>47</w:t>
      </w:r>
      <w:r>
        <w:fldChar w:fldCharType="end"/>
      </w:r>
    </w:p>
    <w:p w14:paraId="14E43987" w14:textId="273620CD" w:rsidR="00801ADF" w:rsidRDefault="00801ADF">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_Toc144479718 \h </w:instrText>
      </w:r>
      <w:r>
        <w:fldChar w:fldCharType="separate"/>
      </w:r>
      <w:r>
        <w:t>47</w:t>
      </w:r>
      <w:r>
        <w:fldChar w:fldCharType="end"/>
      </w:r>
    </w:p>
    <w:p w14:paraId="127FA133" w14:textId="15162BBD" w:rsidR="00801ADF" w:rsidRDefault="00801ADF">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_Toc144479719 \h </w:instrText>
      </w:r>
      <w:r>
        <w:fldChar w:fldCharType="separate"/>
      </w:r>
      <w:r>
        <w:t>47</w:t>
      </w:r>
      <w:r>
        <w:fldChar w:fldCharType="end"/>
      </w:r>
    </w:p>
    <w:p w14:paraId="4557DAFF" w14:textId="49CB55A0" w:rsidR="00801ADF" w:rsidRDefault="00801ADF">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_Toc144479720 \h </w:instrText>
      </w:r>
      <w:r>
        <w:fldChar w:fldCharType="separate"/>
      </w:r>
      <w:r>
        <w:t>47</w:t>
      </w:r>
      <w:r>
        <w:fldChar w:fldCharType="end"/>
      </w:r>
    </w:p>
    <w:p w14:paraId="56794EB0" w14:textId="5FDA8717" w:rsidR="00801ADF" w:rsidRDefault="00801ADF">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_Toc144479721 \h </w:instrText>
      </w:r>
      <w:r>
        <w:fldChar w:fldCharType="separate"/>
      </w:r>
      <w:r>
        <w:t>47</w:t>
      </w:r>
      <w:r>
        <w:fldChar w:fldCharType="end"/>
      </w:r>
    </w:p>
    <w:p w14:paraId="06CC9EEA" w14:textId="1D107E82" w:rsidR="00801ADF" w:rsidRDefault="00801ADF">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_Toc144479722 \h </w:instrText>
      </w:r>
      <w:r>
        <w:fldChar w:fldCharType="separate"/>
      </w:r>
      <w:r>
        <w:t>47</w:t>
      </w:r>
      <w:r>
        <w:fldChar w:fldCharType="end"/>
      </w:r>
    </w:p>
    <w:p w14:paraId="72F93CD7" w14:textId="2A3BF3F4" w:rsidR="00801ADF" w:rsidRDefault="00801ADF">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_Toc144479723 \h </w:instrText>
      </w:r>
      <w:r>
        <w:fldChar w:fldCharType="separate"/>
      </w:r>
      <w:r>
        <w:t>47</w:t>
      </w:r>
      <w:r>
        <w:fldChar w:fldCharType="end"/>
      </w:r>
    </w:p>
    <w:p w14:paraId="5E9FE908" w14:textId="3B638125" w:rsidR="00801ADF" w:rsidRDefault="00801ADF">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_Toc144479724 \h </w:instrText>
      </w:r>
      <w:r>
        <w:fldChar w:fldCharType="separate"/>
      </w:r>
      <w:r>
        <w:t>47</w:t>
      </w:r>
      <w:r>
        <w:fldChar w:fldCharType="end"/>
      </w:r>
    </w:p>
    <w:p w14:paraId="37BBCB85" w14:textId="0D532CDE" w:rsidR="00801ADF" w:rsidRDefault="00801ADF">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_Toc144479725 \h </w:instrText>
      </w:r>
      <w:r>
        <w:fldChar w:fldCharType="separate"/>
      </w:r>
      <w:r>
        <w:t>47</w:t>
      </w:r>
      <w:r>
        <w:fldChar w:fldCharType="end"/>
      </w:r>
    </w:p>
    <w:p w14:paraId="3A7B9192" w14:textId="1D46A22F" w:rsidR="00801ADF" w:rsidRDefault="00801ADF">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_Toc144479726 \h </w:instrText>
      </w:r>
      <w:r>
        <w:fldChar w:fldCharType="separate"/>
      </w:r>
      <w:r>
        <w:t>47</w:t>
      </w:r>
      <w:r>
        <w:fldChar w:fldCharType="end"/>
      </w:r>
    </w:p>
    <w:p w14:paraId="318C693A" w14:textId="5EE9325E" w:rsidR="00801ADF" w:rsidRDefault="00801ADF">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_Toc144479727 \h </w:instrText>
      </w:r>
      <w:r>
        <w:fldChar w:fldCharType="separate"/>
      </w:r>
      <w:r>
        <w:t>48</w:t>
      </w:r>
      <w:r>
        <w:fldChar w:fldCharType="end"/>
      </w:r>
    </w:p>
    <w:p w14:paraId="72ADB214" w14:textId="6CDCB560" w:rsidR="00801ADF" w:rsidRDefault="00801ADF">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_Toc144479728 \h </w:instrText>
      </w:r>
      <w:r>
        <w:fldChar w:fldCharType="separate"/>
      </w:r>
      <w:r>
        <w:t>48</w:t>
      </w:r>
      <w:r>
        <w:fldChar w:fldCharType="end"/>
      </w:r>
    </w:p>
    <w:p w14:paraId="0C95AB92" w14:textId="011E3EB1" w:rsidR="00801ADF" w:rsidRDefault="00801ADF">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_Toc144479729 \h </w:instrText>
      </w:r>
      <w:r>
        <w:fldChar w:fldCharType="separate"/>
      </w:r>
      <w:r>
        <w:t>48</w:t>
      </w:r>
      <w:r>
        <w:fldChar w:fldCharType="end"/>
      </w:r>
    </w:p>
    <w:p w14:paraId="64E3AEB8" w14:textId="7EFE089F" w:rsidR="00801ADF" w:rsidRDefault="00801ADF">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_Toc144479730 \h </w:instrText>
      </w:r>
      <w:r>
        <w:fldChar w:fldCharType="separate"/>
      </w:r>
      <w:r>
        <w:t>48</w:t>
      </w:r>
      <w:r>
        <w:fldChar w:fldCharType="end"/>
      </w:r>
    </w:p>
    <w:p w14:paraId="0DB2A8E8" w14:textId="443CFFB0" w:rsidR="00801ADF" w:rsidRDefault="00801ADF">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_Toc144479731 \h </w:instrText>
      </w:r>
      <w:r>
        <w:fldChar w:fldCharType="separate"/>
      </w:r>
      <w:r>
        <w:t>48</w:t>
      </w:r>
      <w:r>
        <w:fldChar w:fldCharType="end"/>
      </w:r>
    </w:p>
    <w:p w14:paraId="1A067A84" w14:textId="0A4961AE" w:rsidR="00801ADF" w:rsidRDefault="00801ADF">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_Toc144479732 \h </w:instrText>
      </w:r>
      <w:r>
        <w:fldChar w:fldCharType="separate"/>
      </w:r>
      <w:r>
        <w:t>48</w:t>
      </w:r>
      <w:r>
        <w:fldChar w:fldCharType="end"/>
      </w:r>
    </w:p>
    <w:p w14:paraId="0596D035" w14:textId="20DC5C44" w:rsidR="00801ADF" w:rsidRDefault="00801ADF">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_Toc144479733 \h </w:instrText>
      </w:r>
      <w:r>
        <w:fldChar w:fldCharType="separate"/>
      </w:r>
      <w:r>
        <w:t>48</w:t>
      </w:r>
      <w:r>
        <w:fldChar w:fldCharType="end"/>
      </w:r>
    </w:p>
    <w:p w14:paraId="05BE21DA" w14:textId="04D004F7" w:rsidR="00801ADF" w:rsidRDefault="00801ADF">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_Toc144479734 \h </w:instrText>
      </w:r>
      <w:r>
        <w:fldChar w:fldCharType="separate"/>
      </w:r>
      <w:r>
        <w:t>53</w:t>
      </w:r>
      <w:r>
        <w:fldChar w:fldCharType="end"/>
      </w:r>
    </w:p>
    <w:p w14:paraId="6A255C31" w14:textId="69BDAD2A" w:rsidR="00801ADF" w:rsidRDefault="00801ADF">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_Toc144479735 \h </w:instrText>
      </w:r>
      <w:r>
        <w:fldChar w:fldCharType="separate"/>
      </w:r>
      <w:r>
        <w:t>53</w:t>
      </w:r>
      <w:r>
        <w:fldChar w:fldCharType="end"/>
      </w:r>
    </w:p>
    <w:p w14:paraId="364EC640" w14:textId="160C1BE7" w:rsidR="00801ADF" w:rsidRDefault="00801ADF">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_Toc144479736 \h </w:instrText>
      </w:r>
      <w:r>
        <w:fldChar w:fldCharType="separate"/>
      </w:r>
      <w:r>
        <w:t>54</w:t>
      </w:r>
      <w:r>
        <w:fldChar w:fldCharType="end"/>
      </w:r>
    </w:p>
    <w:p w14:paraId="07186829" w14:textId="434475DE" w:rsidR="00801ADF" w:rsidRDefault="00801ADF">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_Toc144479737 \h </w:instrText>
      </w:r>
      <w:r>
        <w:fldChar w:fldCharType="separate"/>
      </w:r>
      <w:r>
        <w:t>54</w:t>
      </w:r>
      <w:r>
        <w:fldChar w:fldCharType="end"/>
      </w:r>
    </w:p>
    <w:p w14:paraId="4E609761" w14:textId="5BA1B569" w:rsidR="00801ADF" w:rsidRDefault="00801ADF">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_Toc144479738 \h </w:instrText>
      </w:r>
      <w:r>
        <w:fldChar w:fldCharType="separate"/>
      </w:r>
      <w:r>
        <w:t>54</w:t>
      </w:r>
      <w:r>
        <w:fldChar w:fldCharType="end"/>
      </w:r>
    </w:p>
    <w:p w14:paraId="6A9C3DB3" w14:textId="06E2DB6D" w:rsidR="00801ADF" w:rsidRDefault="00801ADF">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_Toc144479739 \h </w:instrText>
      </w:r>
      <w:r>
        <w:fldChar w:fldCharType="separate"/>
      </w:r>
      <w:r>
        <w:t>56</w:t>
      </w:r>
      <w:r>
        <w:fldChar w:fldCharType="end"/>
      </w:r>
    </w:p>
    <w:p w14:paraId="06F7F797" w14:textId="25E5AF2E" w:rsidR="00801ADF" w:rsidRDefault="00801ADF">
      <w:pPr>
        <w:pStyle w:val="TOC4"/>
        <w:rPr>
          <w:rFonts w:asciiTheme="minorHAnsi" w:eastAsiaTheme="minorEastAsia" w:hAnsiTheme="minorHAnsi" w:cstheme="minorBidi"/>
          <w:kern w:val="2"/>
          <w:sz w:val="22"/>
          <w:szCs w:val="22"/>
          <w14:ligatures w14:val="standardContextual"/>
        </w:rPr>
      </w:pPr>
      <w:r>
        <w:t>17.2.25</w:t>
      </w:r>
      <w:r>
        <w:rPr>
          <w:rFonts w:asciiTheme="minorHAnsi" w:eastAsiaTheme="minorEastAsia" w:hAnsiTheme="minorHAnsi" w:cstheme="minorBidi"/>
          <w:kern w:val="2"/>
          <w:sz w:val="22"/>
          <w:szCs w:val="22"/>
          <w14:ligatures w14:val="standardContextual"/>
        </w:rPr>
        <w:tab/>
      </w:r>
      <w:r>
        <w:t>5MBS</w:t>
      </w:r>
      <w:r>
        <w:tab/>
      </w:r>
      <w:r>
        <w:fldChar w:fldCharType="begin"/>
      </w:r>
      <w:r>
        <w:instrText xml:space="preserve"> PAGEREF _Toc144479740 \h </w:instrText>
      </w:r>
      <w:r>
        <w:fldChar w:fldCharType="separate"/>
      </w:r>
      <w:r>
        <w:t>56</w:t>
      </w:r>
      <w:r>
        <w:fldChar w:fldCharType="end"/>
      </w:r>
    </w:p>
    <w:p w14:paraId="71E1FD1F" w14:textId="2EF5DE7C" w:rsidR="00801ADF" w:rsidRDefault="00801ADF">
      <w:pPr>
        <w:pStyle w:val="TOC4"/>
        <w:rPr>
          <w:rFonts w:asciiTheme="minorHAnsi" w:eastAsiaTheme="minorEastAsia" w:hAnsiTheme="minorHAnsi" w:cstheme="minorBidi"/>
          <w:kern w:val="2"/>
          <w:sz w:val="22"/>
          <w:szCs w:val="22"/>
          <w14:ligatures w14:val="standardContextual"/>
        </w:rPr>
      </w:pPr>
      <w:r>
        <w:t>17.2.26</w:t>
      </w:r>
      <w:r>
        <w:rPr>
          <w:rFonts w:asciiTheme="minorHAnsi" w:eastAsiaTheme="minorEastAsia" w:hAnsiTheme="minorHAnsi" w:cstheme="minorBidi"/>
          <w:kern w:val="2"/>
          <w:sz w:val="22"/>
          <w:szCs w:val="22"/>
          <w14:ligatures w14:val="standardContextual"/>
        </w:rPr>
        <w:tab/>
      </w:r>
      <w:r>
        <w:t>TEI17_N3SLICE</w:t>
      </w:r>
      <w:r>
        <w:tab/>
      </w:r>
      <w:r>
        <w:fldChar w:fldCharType="begin"/>
      </w:r>
      <w:r>
        <w:instrText xml:space="preserve"> PAGEREF _Toc144479741 \h </w:instrText>
      </w:r>
      <w:r>
        <w:fldChar w:fldCharType="separate"/>
      </w:r>
      <w:r>
        <w:t>56</w:t>
      </w:r>
      <w:r>
        <w:fldChar w:fldCharType="end"/>
      </w:r>
    </w:p>
    <w:p w14:paraId="05B880FB" w14:textId="1CE42995" w:rsidR="00801ADF" w:rsidRDefault="00801ADF">
      <w:pPr>
        <w:pStyle w:val="TOC4"/>
        <w:rPr>
          <w:rFonts w:asciiTheme="minorHAnsi" w:eastAsiaTheme="minorEastAsia" w:hAnsiTheme="minorHAnsi" w:cstheme="minorBidi"/>
          <w:kern w:val="2"/>
          <w:sz w:val="22"/>
          <w:szCs w:val="22"/>
          <w14:ligatures w14:val="standardContextual"/>
        </w:rPr>
      </w:pPr>
      <w:r>
        <w:t>17.2.27</w:t>
      </w:r>
      <w:r>
        <w:rPr>
          <w:rFonts w:asciiTheme="minorHAnsi" w:eastAsiaTheme="minorEastAsia" w:hAnsiTheme="minorHAnsi" w:cstheme="minorBidi"/>
          <w:kern w:val="2"/>
          <w:sz w:val="22"/>
          <w:szCs w:val="22"/>
          <w14:ligatures w14:val="standardContextual"/>
        </w:rPr>
        <w:tab/>
      </w:r>
      <w:r>
        <w:t>TEI17_SE_RPS</w:t>
      </w:r>
      <w:r>
        <w:tab/>
      </w:r>
      <w:r>
        <w:fldChar w:fldCharType="begin"/>
      </w:r>
      <w:r>
        <w:instrText xml:space="preserve"> PAGEREF _Toc144479742 \h </w:instrText>
      </w:r>
      <w:r>
        <w:fldChar w:fldCharType="separate"/>
      </w:r>
      <w:r>
        <w:t>56</w:t>
      </w:r>
      <w:r>
        <w:fldChar w:fldCharType="end"/>
      </w:r>
    </w:p>
    <w:p w14:paraId="1238D442" w14:textId="5B7E1A1B" w:rsidR="00801ADF" w:rsidRDefault="00801ADF">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_Toc144479743 \h </w:instrText>
      </w:r>
      <w:r>
        <w:fldChar w:fldCharType="separate"/>
      </w:r>
      <w:r>
        <w:t>56</w:t>
      </w:r>
      <w:r>
        <w:fldChar w:fldCharType="end"/>
      </w:r>
    </w:p>
    <w:p w14:paraId="2933AEDC" w14:textId="5A32E8B2" w:rsidR="00801ADF" w:rsidRDefault="00801ADF">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_Toc144479744 \h </w:instrText>
      </w:r>
      <w:r>
        <w:fldChar w:fldCharType="separate"/>
      </w:r>
      <w:r>
        <w:t>56</w:t>
      </w:r>
      <w:r>
        <w:fldChar w:fldCharType="end"/>
      </w:r>
    </w:p>
    <w:p w14:paraId="3EC80151" w14:textId="12ABBEB3" w:rsidR="00801ADF" w:rsidRDefault="00801ADF">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_Toc144479745 \h </w:instrText>
      </w:r>
      <w:r>
        <w:fldChar w:fldCharType="separate"/>
      </w:r>
      <w:r>
        <w:t>56</w:t>
      </w:r>
      <w:r>
        <w:fldChar w:fldCharType="end"/>
      </w:r>
    </w:p>
    <w:p w14:paraId="19E760A3" w14:textId="1E52ACA4" w:rsidR="00801ADF" w:rsidRDefault="00801ADF">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_Toc144479746 \h </w:instrText>
      </w:r>
      <w:r>
        <w:fldChar w:fldCharType="separate"/>
      </w:r>
      <w:r>
        <w:t>56</w:t>
      </w:r>
      <w:r>
        <w:fldChar w:fldCharType="end"/>
      </w:r>
    </w:p>
    <w:p w14:paraId="5C730961" w14:textId="159C5342" w:rsidR="00801ADF" w:rsidRDefault="00801ADF">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_Toc144479747 \h </w:instrText>
      </w:r>
      <w:r>
        <w:fldChar w:fldCharType="separate"/>
      </w:r>
      <w:r>
        <w:t>56</w:t>
      </w:r>
      <w:r>
        <w:fldChar w:fldCharType="end"/>
      </w:r>
    </w:p>
    <w:p w14:paraId="443BC8F9" w14:textId="7FCDB8C7" w:rsidR="00801ADF" w:rsidRDefault="00801ADF">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_Toc144479748 \h </w:instrText>
      </w:r>
      <w:r>
        <w:fldChar w:fldCharType="separate"/>
      </w:r>
      <w:r>
        <w:t>56</w:t>
      </w:r>
      <w:r>
        <w:fldChar w:fldCharType="end"/>
      </w:r>
    </w:p>
    <w:p w14:paraId="4499C02A" w14:textId="5FA3EA8D" w:rsidR="00801ADF" w:rsidRDefault="00801ADF">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_Toc144479749 \h </w:instrText>
      </w:r>
      <w:r>
        <w:fldChar w:fldCharType="separate"/>
      </w:r>
      <w:r>
        <w:t>56</w:t>
      </w:r>
      <w:r>
        <w:fldChar w:fldCharType="end"/>
      </w:r>
    </w:p>
    <w:p w14:paraId="596DDE94" w14:textId="33214AE2" w:rsidR="00801ADF" w:rsidRDefault="00801ADF">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_Toc144479750 \h </w:instrText>
      </w:r>
      <w:r>
        <w:fldChar w:fldCharType="separate"/>
      </w:r>
      <w:r>
        <w:t>56</w:t>
      </w:r>
      <w:r>
        <w:fldChar w:fldCharType="end"/>
      </w:r>
    </w:p>
    <w:p w14:paraId="6700AD01" w14:textId="00DCD93F" w:rsidR="00801ADF" w:rsidRDefault="00801ADF">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_Toc144479751 \h </w:instrText>
      </w:r>
      <w:r>
        <w:fldChar w:fldCharType="separate"/>
      </w:r>
      <w:r>
        <w:t>59</w:t>
      </w:r>
      <w:r>
        <w:fldChar w:fldCharType="end"/>
      </w:r>
    </w:p>
    <w:p w14:paraId="1FF9E604" w14:textId="723AAC0A" w:rsidR="00801ADF" w:rsidRDefault="00801ADF">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_Toc144479752 \h </w:instrText>
      </w:r>
      <w:r>
        <w:fldChar w:fldCharType="separate"/>
      </w:r>
      <w:r>
        <w:t>59</w:t>
      </w:r>
      <w:r>
        <w:fldChar w:fldCharType="end"/>
      </w:r>
    </w:p>
    <w:p w14:paraId="50F9FB72" w14:textId="2369AE6E" w:rsidR="00801ADF" w:rsidRDefault="00801ADF">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_Toc144479753 \h </w:instrText>
      </w:r>
      <w:r>
        <w:fldChar w:fldCharType="separate"/>
      </w:r>
      <w:r>
        <w:t>59</w:t>
      </w:r>
      <w:r>
        <w:fldChar w:fldCharType="end"/>
      </w:r>
    </w:p>
    <w:p w14:paraId="21303602" w14:textId="3BFBE8C8" w:rsidR="00801ADF" w:rsidRDefault="00801ADF">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_Toc144479754 \h </w:instrText>
      </w:r>
      <w:r>
        <w:fldChar w:fldCharType="separate"/>
      </w:r>
      <w:r>
        <w:t>59</w:t>
      </w:r>
      <w:r>
        <w:fldChar w:fldCharType="end"/>
      </w:r>
    </w:p>
    <w:p w14:paraId="5194AC4A" w14:textId="3DAF8D48" w:rsidR="00801ADF" w:rsidRDefault="00801ADF">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_Toc144479755 \h </w:instrText>
      </w:r>
      <w:r>
        <w:fldChar w:fldCharType="separate"/>
      </w:r>
      <w:r>
        <w:t>59</w:t>
      </w:r>
      <w:r>
        <w:fldChar w:fldCharType="end"/>
      </w:r>
    </w:p>
    <w:p w14:paraId="4FA26A40" w14:textId="581569AE" w:rsidR="00801ADF" w:rsidRDefault="00801ADF">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_Toc144479756 \h </w:instrText>
      </w:r>
      <w:r>
        <w:fldChar w:fldCharType="separate"/>
      </w:r>
      <w:r>
        <w:t>59</w:t>
      </w:r>
      <w:r>
        <w:fldChar w:fldCharType="end"/>
      </w:r>
    </w:p>
    <w:p w14:paraId="24D2EB26" w14:textId="3A308663" w:rsidR="00801ADF" w:rsidRDefault="00801ADF">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_Toc144479757 \h </w:instrText>
      </w:r>
      <w:r>
        <w:fldChar w:fldCharType="separate"/>
      </w:r>
      <w:r>
        <w:t>59</w:t>
      </w:r>
      <w:r>
        <w:fldChar w:fldCharType="end"/>
      </w:r>
    </w:p>
    <w:p w14:paraId="4A93D8BC" w14:textId="0497A235" w:rsidR="00801ADF" w:rsidRDefault="00801ADF">
      <w:pPr>
        <w:pStyle w:val="TOC4"/>
        <w:rPr>
          <w:rFonts w:asciiTheme="minorHAnsi" w:eastAsiaTheme="minorEastAsia" w:hAnsiTheme="minorHAnsi" w:cstheme="minorBidi"/>
          <w:kern w:val="2"/>
          <w:sz w:val="22"/>
          <w:szCs w:val="22"/>
          <w14:ligatures w14:val="standardContextual"/>
        </w:rPr>
      </w:pPr>
      <w:r>
        <w:lastRenderedPageBreak/>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_Toc144479758 \h </w:instrText>
      </w:r>
      <w:r>
        <w:fldChar w:fldCharType="separate"/>
      </w:r>
      <w:r>
        <w:t>59</w:t>
      </w:r>
      <w:r>
        <w:fldChar w:fldCharType="end"/>
      </w:r>
    </w:p>
    <w:p w14:paraId="24EE8C86" w14:textId="35B9A97F" w:rsidR="00801ADF" w:rsidRDefault="00801ADF">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_Toc144479759 \h </w:instrText>
      </w:r>
      <w:r>
        <w:fldChar w:fldCharType="separate"/>
      </w:r>
      <w:r>
        <w:t>59</w:t>
      </w:r>
      <w:r>
        <w:fldChar w:fldCharType="end"/>
      </w:r>
    </w:p>
    <w:p w14:paraId="6E91BD8E" w14:textId="775F7C18" w:rsidR="00801ADF" w:rsidRDefault="00801ADF">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_Toc144479760 \h </w:instrText>
      </w:r>
      <w:r>
        <w:fldChar w:fldCharType="separate"/>
      </w:r>
      <w:r>
        <w:t>59</w:t>
      </w:r>
      <w:r>
        <w:fldChar w:fldCharType="end"/>
      </w:r>
    </w:p>
    <w:p w14:paraId="6821D85C" w14:textId="133F1FCF" w:rsidR="00801ADF" w:rsidRDefault="00801ADF">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_Toc144479761 \h </w:instrText>
      </w:r>
      <w:r>
        <w:fldChar w:fldCharType="separate"/>
      </w:r>
      <w:r>
        <w:t>59</w:t>
      </w:r>
      <w:r>
        <w:fldChar w:fldCharType="end"/>
      </w:r>
    </w:p>
    <w:p w14:paraId="75763149" w14:textId="306293DF" w:rsidR="00801ADF" w:rsidRDefault="00801ADF">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_Toc144479762 \h </w:instrText>
      </w:r>
      <w:r>
        <w:fldChar w:fldCharType="separate"/>
      </w:r>
      <w:r>
        <w:t>59</w:t>
      </w:r>
      <w:r>
        <w:fldChar w:fldCharType="end"/>
      </w:r>
    </w:p>
    <w:p w14:paraId="524DC4FD" w14:textId="65E93FC1" w:rsidR="00801ADF" w:rsidRDefault="00801ADF">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_Toc144479763 \h </w:instrText>
      </w:r>
      <w:r>
        <w:fldChar w:fldCharType="separate"/>
      </w:r>
      <w:r>
        <w:t>60</w:t>
      </w:r>
      <w:r>
        <w:fldChar w:fldCharType="end"/>
      </w:r>
    </w:p>
    <w:p w14:paraId="0C8B0756" w14:textId="2C9D4118" w:rsidR="00801ADF" w:rsidRDefault="00801ADF">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_Toc144479764 \h </w:instrText>
      </w:r>
      <w:r>
        <w:fldChar w:fldCharType="separate"/>
      </w:r>
      <w:r>
        <w:t>60</w:t>
      </w:r>
      <w:r>
        <w:fldChar w:fldCharType="end"/>
      </w:r>
    </w:p>
    <w:p w14:paraId="4CA53786" w14:textId="3204A537" w:rsidR="00801ADF" w:rsidRDefault="00801ADF">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_Toc144479765 \h </w:instrText>
      </w:r>
      <w:r>
        <w:fldChar w:fldCharType="separate"/>
      </w:r>
      <w:r>
        <w:t>60</w:t>
      </w:r>
      <w:r>
        <w:fldChar w:fldCharType="end"/>
      </w:r>
    </w:p>
    <w:p w14:paraId="794FDBE1" w14:textId="74A5E106" w:rsidR="00801ADF" w:rsidRDefault="00801ADF">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_Toc144479766 \h </w:instrText>
      </w:r>
      <w:r>
        <w:fldChar w:fldCharType="separate"/>
      </w:r>
      <w:r>
        <w:t>60</w:t>
      </w:r>
      <w:r>
        <w:fldChar w:fldCharType="end"/>
      </w:r>
    </w:p>
    <w:p w14:paraId="07B33C88" w14:textId="68505ACA" w:rsidR="00801ADF" w:rsidRDefault="00801ADF">
      <w:pPr>
        <w:pStyle w:val="TOC4"/>
        <w:rPr>
          <w:rFonts w:asciiTheme="minorHAnsi" w:eastAsiaTheme="minorEastAsia" w:hAnsiTheme="minorHAnsi" w:cstheme="minorBidi"/>
          <w:kern w:val="2"/>
          <w:sz w:val="22"/>
          <w:szCs w:val="22"/>
          <w14:ligatures w14:val="standardContextual"/>
        </w:rPr>
      </w:pPr>
      <w:r>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_Toc144479767 \h </w:instrText>
      </w:r>
      <w:r>
        <w:fldChar w:fldCharType="separate"/>
      </w:r>
      <w:r>
        <w:t>60</w:t>
      </w:r>
      <w:r>
        <w:fldChar w:fldCharType="end"/>
      </w:r>
    </w:p>
    <w:p w14:paraId="0225CF34" w14:textId="7212CBBB" w:rsidR="00801ADF" w:rsidRDefault="00801ADF">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_Toc144479768 \h </w:instrText>
      </w:r>
      <w:r>
        <w:fldChar w:fldCharType="separate"/>
      </w:r>
      <w:r>
        <w:t>60</w:t>
      </w:r>
      <w:r>
        <w:fldChar w:fldCharType="end"/>
      </w:r>
    </w:p>
    <w:p w14:paraId="7F8AAE4A" w14:textId="40AF4A63" w:rsidR="00801ADF" w:rsidRDefault="00801ADF">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_Toc144479769 \h </w:instrText>
      </w:r>
      <w:r>
        <w:fldChar w:fldCharType="separate"/>
      </w:r>
      <w:r>
        <w:t>60</w:t>
      </w:r>
      <w:r>
        <w:fldChar w:fldCharType="end"/>
      </w:r>
    </w:p>
    <w:p w14:paraId="064D5A21" w14:textId="57B1BBDE" w:rsidR="00801ADF" w:rsidRDefault="00801ADF">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_Toc144479770 \h </w:instrText>
      </w:r>
      <w:r>
        <w:fldChar w:fldCharType="separate"/>
      </w:r>
      <w:r>
        <w:t>60</w:t>
      </w:r>
      <w:r>
        <w:fldChar w:fldCharType="end"/>
      </w:r>
    </w:p>
    <w:p w14:paraId="6087572A" w14:textId="3B05D11C" w:rsidR="00801ADF" w:rsidRDefault="00801ADF">
      <w:pPr>
        <w:pStyle w:val="TOC3"/>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_Toc144479771 \h </w:instrText>
      </w:r>
      <w:r>
        <w:fldChar w:fldCharType="separate"/>
      </w:r>
      <w:r>
        <w:t>61</w:t>
      </w:r>
      <w:r>
        <w:fldChar w:fldCharType="end"/>
      </w:r>
    </w:p>
    <w:p w14:paraId="4327C26B" w14:textId="0D23E6A7" w:rsidR="00801ADF" w:rsidRDefault="00801ADF">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_Toc144479772 \h </w:instrText>
      </w:r>
      <w:r>
        <w:fldChar w:fldCharType="separate"/>
      </w:r>
      <w:r>
        <w:t>61</w:t>
      </w:r>
      <w:r>
        <w:fldChar w:fldCharType="end"/>
      </w:r>
    </w:p>
    <w:p w14:paraId="675A6CBE" w14:textId="43304B00" w:rsidR="00801ADF" w:rsidRDefault="00801ADF">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_Toc144479773 \h </w:instrText>
      </w:r>
      <w:r>
        <w:fldChar w:fldCharType="separate"/>
      </w:r>
      <w:r>
        <w:t>61</w:t>
      </w:r>
      <w:r>
        <w:fldChar w:fldCharType="end"/>
      </w:r>
    </w:p>
    <w:p w14:paraId="130AA81E" w14:textId="25E00827" w:rsidR="00801ADF" w:rsidRDefault="00801ADF">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_Toc144479774 \h </w:instrText>
      </w:r>
      <w:r>
        <w:fldChar w:fldCharType="separate"/>
      </w:r>
      <w:r>
        <w:t>65</w:t>
      </w:r>
      <w:r>
        <w:fldChar w:fldCharType="end"/>
      </w:r>
    </w:p>
    <w:p w14:paraId="1AE03A60" w14:textId="64DF301D" w:rsidR="00801ADF" w:rsidRDefault="00801ADF">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_Toc144479775 \h </w:instrText>
      </w:r>
      <w:r>
        <w:fldChar w:fldCharType="separate"/>
      </w:r>
      <w:r>
        <w:t>69</w:t>
      </w:r>
      <w:r>
        <w:fldChar w:fldCharType="end"/>
      </w:r>
    </w:p>
    <w:p w14:paraId="272C468C" w14:textId="6253C993" w:rsidR="00801ADF" w:rsidRDefault="00801ADF">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_Toc144479776 \h </w:instrText>
      </w:r>
      <w:r>
        <w:fldChar w:fldCharType="separate"/>
      </w:r>
      <w:r>
        <w:t>69</w:t>
      </w:r>
      <w:r>
        <w:fldChar w:fldCharType="end"/>
      </w:r>
    </w:p>
    <w:p w14:paraId="689B423F" w14:textId="7FEB0112" w:rsidR="00801ADF" w:rsidRDefault="00801ADF">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_Toc144479777 \h </w:instrText>
      </w:r>
      <w:r>
        <w:fldChar w:fldCharType="separate"/>
      </w:r>
      <w:r>
        <w:t>69</w:t>
      </w:r>
      <w:r>
        <w:fldChar w:fldCharType="end"/>
      </w:r>
    </w:p>
    <w:p w14:paraId="27495F7A" w14:textId="5637AF89" w:rsidR="00801ADF" w:rsidRDefault="00801ADF">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_Toc144479778 \h </w:instrText>
      </w:r>
      <w:r>
        <w:fldChar w:fldCharType="separate"/>
      </w:r>
      <w:r>
        <w:t>69</w:t>
      </w:r>
      <w:r>
        <w:fldChar w:fldCharType="end"/>
      </w:r>
    </w:p>
    <w:p w14:paraId="44E09713" w14:textId="705D26B6" w:rsidR="00801ADF" w:rsidRDefault="00801ADF">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_Toc144479779 \h </w:instrText>
      </w:r>
      <w:r>
        <w:fldChar w:fldCharType="separate"/>
      </w:r>
      <w:r>
        <w:t>70</w:t>
      </w:r>
      <w:r>
        <w:fldChar w:fldCharType="end"/>
      </w:r>
    </w:p>
    <w:p w14:paraId="77107FE0" w14:textId="204832A8" w:rsidR="00801ADF" w:rsidRDefault="00801ADF">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_Toc144479780 \h </w:instrText>
      </w:r>
      <w:r>
        <w:fldChar w:fldCharType="separate"/>
      </w:r>
      <w:r>
        <w:t>71</w:t>
      </w:r>
      <w:r>
        <w:fldChar w:fldCharType="end"/>
      </w:r>
    </w:p>
    <w:p w14:paraId="4F06BB9F" w14:textId="660E184D" w:rsidR="00801ADF" w:rsidRDefault="00801ADF">
      <w:pPr>
        <w:pStyle w:val="TOC5"/>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SAES18-non3GPP</w:t>
      </w:r>
      <w:r>
        <w:tab/>
      </w:r>
      <w:r>
        <w:fldChar w:fldCharType="begin"/>
      </w:r>
      <w:r>
        <w:instrText xml:space="preserve"> PAGEREF _Toc144479781 \h </w:instrText>
      </w:r>
      <w:r>
        <w:fldChar w:fldCharType="separate"/>
      </w:r>
      <w:r>
        <w:t>71</w:t>
      </w:r>
      <w:r>
        <w:fldChar w:fldCharType="end"/>
      </w:r>
    </w:p>
    <w:p w14:paraId="5058975B" w14:textId="001F14DF" w:rsidR="00801ADF" w:rsidRDefault="00801ADF">
      <w:pPr>
        <w:pStyle w:val="TOC4"/>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5GProtoc18 Wis</w:t>
      </w:r>
      <w:r>
        <w:tab/>
      </w:r>
      <w:r>
        <w:fldChar w:fldCharType="begin"/>
      </w:r>
      <w:r>
        <w:instrText xml:space="preserve"> PAGEREF _Toc144479782 \h </w:instrText>
      </w:r>
      <w:r>
        <w:fldChar w:fldCharType="separate"/>
      </w:r>
      <w:r>
        <w:t>71</w:t>
      </w:r>
      <w:r>
        <w:fldChar w:fldCharType="end"/>
      </w:r>
    </w:p>
    <w:p w14:paraId="71B35AAB" w14:textId="25F333B9" w:rsidR="00801ADF" w:rsidRDefault="00801ADF">
      <w:pPr>
        <w:pStyle w:val="TOC5"/>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5GProtoc18</w:t>
      </w:r>
      <w:r>
        <w:tab/>
      </w:r>
      <w:r>
        <w:fldChar w:fldCharType="begin"/>
      </w:r>
      <w:r>
        <w:instrText xml:space="preserve"> PAGEREF _Toc144479783 \h </w:instrText>
      </w:r>
      <w:r>
        <w:fldChar w:fldCharType="separate"/>
      </w:r>
      <w:r>
        <w:t>73</w:t>
      </w:r>
      <w:r>
        <w:fldChar w:fldCharType="end"/>
      </w:r>
    </w:p>
    <w:p w14:paraId="08AA3F72" w14:textId="4A4366E1" w:rsidR="00801ADF" w:rsidRDefault="00801ADF">
      <w:pPr>
        <w:pStyle w:val="TOC5"/>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5GProtoc18-non3GPP</w:t>
      </w:r>
      <w:r>
        <w:tab/>
      </w:r>
      <w:r>
        <w:fldChar w:fldCharType="begin"/>
      </w:r>
      <w:r>
        <w:instrText xml:space="preserve"> PAGEREF _Toc144479784 \h </w:instrText>
      </w:r>
      <w:r>
        <w:fldChar w:fldCharType="separate"/>
      </w:r>
      <w:r>
        <w:t>86</w:t>
      </w:r>
      <w:r>
        <w:fldChar w:fldCharType="end"/>
      </w:r>
    </w:p>
    <w:p w14:paraId="0650AC7E" w14:textId="683BBB71" w:rsidR="00801ADF" w:rsidRDefault="00801ADF">
      <w:pPr>
        <w:pStyle w:val="TOC4"/>
        <w:rPr>
          <w:rFonts w:asciiTheme="minorHAnsi" w:eastAsiaTheme="minorEastAsia" w:hAnsiTheme="minorHAnsi" w:cstheme="minorBidi"/>
          <w:kern w:val="2"/>
          <w:sz w:val="22"/>
          <w:szCs w:val="22"/>
          <w14:ligatures w14:val="standardContextual"/>
        </w:rPr>
      </w:pPr>
      <w:r>
        <w:t>18.2.3</w:t>
      </w:r>
      <w:r>
        <w:rPr>
          <w:rFonts w:asciiTheme="minorHAnsi" w:eastAsiaTheme="minorEastAsia" w:hAnsiTheme="minorHAnsi" w:cstheme="minorBidi"/>
          <w:kern w:val="2"/>
          <w:sz w:val="22"/>
          <w:szCs w:val="22"/>
          <w14:ligatures w14:val="standardContextual"/>
        </w:rPr>
        <w:tab/>
      </w:r>
      <w:r>
        <w:t>NBI18</w:t>
      </w:r>
      <w:r>
        <w:tab/>
      </w:r>
      <w:r>
        <w:fldChar w:fldCharType="begin"/>
      </w:r>
      <w:r>
        <w:instrText xml:space="preserve"> PAGEREF _Toc144479785 \h </w:instrText>
      </w:r>
      <w:r>
        <w:fldChar w:fldCharType="separate"/>
      </w:r>
      <w:r>
        <w:t>87</w:t>
      </w:r>
      <w:r>
        <w:fldChar w:fldCharType="end"/>
      </w:r>
    </w:p>
    <w:p w14:paraId="5FF61A77" w14:textId="4D1E7AA7" w:rsidR="00801ADF" w:rsidRDefault="00801ADF">
      <w:pPr>
        <w:pStyle w:val="TOC4"/>
        <w:rPr>
          <w:rFonts w:asciiTheme="minorHAnsi" w:eastAsiaTheme="minorEastAsia" w:hAnsiTheme="minorHAnsi" w:cstheme="minorBidi"/>
          <w:kern w:val="2"/>
          <w:sz w:val="22"/>
          <w:szCs w:val="22"/>
          <w14:ligatures w14:val="standardContextual"/>
        </w:rPr>
      </w:pPr>
      <w:r>
        <w:t>18.2.4</w:t>
      </w:r>
      <w:r>
        <w:rPr>
          <w:rFonts w:asciiTheme="minorHAnsi" w:eastAsiaTheme="minorEastAsia" w:hAnsiTheme="minorHAnsi" w:cstheme="minorBidi"/>
          <w:kern w:val="2"/>
          <w:sz w:val="22"/>
          <w:szCs w:val="22"/>
          <w14:ligatures w14:val="standardContextual"/>
        </w:rPr>
        <w:tab/>
      </w:r>
      <w:r>
        <w:t>SENSE</w:t>
      </w:r>
      <w:r>
        <w:tab/>
      </w:r>
      <w:r>
        <w:fldChar w:fldCharType="begin"/>
      </w:r>
      <w:r>
        <w:instrText xml:space="preserve"> PAGEREF _Toc144479786 \h </w:instrText>
      </w:r>
      <w:r>
        <w:fldChar w:fldCharType="separate"/>
      </w:r>
      <w:r>
        <w:t>87</w:t>
      </w:r>
      <w:r>
        <w:fldChar w:fldCharType="end"/>
      </w:r>
    </w:p>
    <w:p w14:paraId="7F622603" w14:textId="3633D0A7" w:rsidR="00801ADF" w:rsidRDefault="00801ADF">
      <w:pPr>
        <w:pStyle w:val="TOC4"/>
        <w:rPr>
          <w:rFonts w:asciiTheme="minorHAnsi" w:eastAsiaTheme="minorEastAsia" w:hAnsiTheme="minorHAnsi" w:cstheme="minorBidi"/>
          <w:kern w:val="2"/>
          <w:sz w:val="22"/>
          <w:szCs w:val="22"/>
          <w14:ligatures w14:val="standardContextual"/>
        </w:rPr>
      </w:pPr>
      <w:r>
        <w:t>18.2.5</w:t>
      </w:r>
      <w:r>
        <w:rPr>
          <w:rFonts w:asciiTheme="minorHAnsi" w:eastAsiaTheme="minorEastAsia" w:hAnsiTheme="minorHAnsi" w:cstheme="minorBidi"/>
          <w:kern w:val="2"/>
          <w:sz w:val="22"/>
          <w:szCs w:val="22"/>
          <w14:ligatures w14:val="standardContextual"/>
        </w:rPr>
        <w:tab/>
      </w:r>
      <w:r>
        <w:t>eNPN_Ph2</w:t>
      </w:r>
      <w:r>
        <w:tab/>
      </w:r>
      <w:r>
        <w:fldChar w:fldCharType="begin"/>
      </w:r>
      <w:r>
        <w:instrText xml:space="preserve"> PAGEREF _Toc144479787 \h </w:instrText>
      </w:r>
      <w:r>
        <w:fldChar w:fldCharType="separate"/>
      </w:r>
      <w:r>
        <w:t>89</w:t>
      </w:r>
      <w:r>
        <w:fldChar w:fldCharType="end"/>
      </w:r>
    </w:p>
    <w:p w14:paraId="735938AC" w14:textId="3B47206B" w:rsidR="00801ADF" w:rsidRDefault="00801ADF">
      <w:pPr>
        <w:pStyle w:val="TOC4"/>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SUECR</w:t>
      </w:r>
      <w:r>
        <w:tab/>
      </w:r>
      <w:r>
        <w:fldChar w:fldCharType="begin"/>
      </w:r>
      <w:r>
        <w:instrText xml:space="preserve"> PAGEREF _Toc144479788 \h </w:instrText>
      </w:r>
      <w:r>
        <w:fldChar w:fldCharType="separate"/>
      </w:r>
      <w:r>
        <w:t>103</w:t>
      </w:r>
      <w:r>
        <w:fldChar w:fldCharType="end"/>
      </w:r>
    </w:p>
    <w:p w14:paraId="40E01ACA" w14:textId="6DDFF80E" w:rsidR="00801ADF" w:rsidRDefault="00801ADF">
      <w:pPr>
        <w:pStyle w:val="TOC4"/>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5WWC_Ph2</w:t>
      </w:r>
      <w:r>
        <w:tab/>
      </w:r>
      <w:r>
        <w:fldChar w:fldCharType="begin"/>
      </w:r>
      <w:r>
        <w:instrText xml:space="preserve"> PAGEREF _Toc144479789 \h </w:instrText>
      </w:r>
      <w:r>
        <w:fldChar w:fldCharType="separate"/>
      </w:r>
      <w:r>
        <w:t>105</w:t>
      </w:r>
      <w:r>
        <w:fldChar w:fldCharType="end"/>
      </w:r>
    </w:p>
    <w:p w14:paraId="70709E68" w14:textId="589A1A48" w:rsidR="00801ADF" w:rsidRDefault="00801ADF">
      <w:pPr>
        <w:pStyle w:val="TOC4"/>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TEI18_SDNAEPC</w:t>
      </w:r>
      <w:r>
        <w:tab/>
      </w:r>
      <w:r>
        <w:fldChar w:fldCharType="begin"/>
      </w:r>
      <w:r>
        <w:instrText xml:space="preserve"> PAGEREF _Toc144479790 \h </w:instrText>
      </w:r>
      <w:r>
        <w:fldChar w:fldCharType="separate"/>
      </w:r>
      <w:r>
        <w:t>112</w:t>
      </w:r>
      <w:r>
        <w:fldChar w:fldCharType="end"/>
      </w:r>
    </w:p>
    <w:p w14:paraId="2B79F29E" w14:textId="6C9BBA41" w:rsidR="00801ADF" w:rsidRDefault="00801ADF">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_Toc144479791 \h </w:instrText>
      </w:r>
      <w:r>
        <w:fldChar w:fldCharType="separate"/>
      </w:r>
      <w:r>
        <w:t>112</w:t>
      </w:r>
      <w:r>
        <w:fldChar w:fldCharType="end"/>
      </w:r>
    </w:p>
    <w:p w14:paraId="005D748A" w14:textId="23D80970" w:rsidR="00801ADF" w:rsidRDefault="00801ADF">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_Toc144479792 \h </w:instrText>
      </w:r>
      <w:r>
        <w:fldChar w:fldCharType="separate"/>
      </w:r>
      <w:r>
        <w:t>112</w:t>
      </w:r>
      <w:r>
        <w:fldChar w:fldCharType="end"/>
      </w:r>
    </w:p>
    <w:p w14:paraId="1C4C7D25" w14:textId="13349386" w:rsidR="00801ADF" w:rsidRDefault="00801ADF">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_Toc144479793 \h </w:instrText>
      </w:r>
      <w:r>
        <w:fldChar w:fldCharType="separate"/>
      </w:r>
      <w:r>
        <w:t>112</w:t>
      </w:r>
      <w:r>
        <w:fldChar w:fldCharType="end"/>
      </w:r>
    </w:p>
    <w:p w14:paraId="3D69B1F6" w14:textId="48CA6B86" w:rsidR="00801ADF" w:rsidRDefault="00801ADF">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_Toc144479794 \h </w:instrText>
      </w:r>
      <w:r>
        <w:fldChar w:fldCharType="separate"/>
      </w:r>
      <w:r>
        <w:t>113</w:t>
      </w:r>
      <w:r>
        <w:fldChar w:fldCharType="end"/>
      </w:r>
    </w:p>
    <w:p w14:paraId="1ADCF11A" w14:textId="7EF2FF6A" w:rsidR="00801ADF" w:rsidRDefault="00801ADF">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_Toc144479795 \h </w:instrText>
      </w:r>
      <w:r>
        <w:fldChar w:fldCharType="separate"/>
      </w:r>
      <w:r>
        <w:t>113</w:t>
      </w:r>
      <w:r>
        <w:fldChar w:fldCharType="end"/>
      </w:r>
    </w:p>
    <w:p w14:paraId="291A37E8" w14:textId="2D9CCE5A" w:rsidR="00801ADF" w:rsidRDefault="00801ADF">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_Toc144479796 \h </w:instrText>
      </w:r>
      <w:r>
        <w:fldChar w:fldCharType="separate"/>
      </w:r>
      <w:r>
        <w:t>121</w:t>
      </w:r>
      <w:r>
        <w:fldChar w:fldCharType="end"/>
      </w:r>
    </w:p>
    <w:p w14:paraId="6DDF815E" w14:textId="5ED71244" w:rsidR="00801ADF" w:rsidRDefault="00801ADF">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_Toc144479797 \h </w:instrText>
      </w:r>
      <w:r>
        <w:fldChar w:fldCharType="separate"/>
      </w:r>
      <w:r>
        <w:t>123</w:t>
      </w:r>
      <w:r>
        <w:fldChar w:fldCharType="end"/>
      </w:r>
    </w:p>
    <w:p w14:paraId="3272D4EE" w14:textId="5451A445" w:rsidR="00801ADF" w:rsidRDefault="00801ADF">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_Toc144479798 \h </w:instrText>
      </w:r>
      <w:r>
        <w:fldChar w:fldCharType="separate"/>
      </w:r>
      <w:r>
        <w:t>127</w:t>
      </w:r>
      <w:r>
        <w:fldChar w:fldCharType="end"/>
      </w:r>
    </w:p>
    <w:p w14:paraId="7A5F89F2" w14:textId="17A4A5AE" w:rsidR="00801ADF" w:rsidRDefault="00801ADF">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_Toc144479799 \h </w:instrText>
      </w:r>
      <w:r>
        <w:fldChar w:fldCharType="separate"/>
      </w:r>
      <w:r>
        <w:t>127</w:t>
      </w:r>
      <w:r>
        <w:fldChar w:fldCharType="end"/>
      </w:r>
    </w:p>
    <w:p w14:paraId="3E3C00CD" w14:textId="735BE239" w:rsidR="00801ADF" w:rsidRDefault="00801ADF">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_Toc144479800 \h </w:instrText>
      </w:r>
      <w:r>
        <w:fldChar w:fldCharType="separate"/>
      </w:r>
      <w:r>
        <w:t>128</w:t>
      </w:r>
      <w:r>
        <w:fldChar w:fldCharType="end"/>
      </w:r>
    </w:p>
    <w:p w14:paraId="1EF783EE" w14:textId="194D864F" w:rsidR="00801ADF" w:rsidRDefault="00801ADF">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_Toc144479801 \h </w:instrText>
      </w:r>
      <w:r>
        <w:fldChar w:fldCharType="separate"/>
      </w:r>
      <w:r>
        <w:t>140</w:t>
      </w:r>
      <w:r>
        <w:fldChar w:fldCharType="end"/>
      </w:r>
    </w:p>
    <w:p w14:paraId="188CF191" w14:textId="4EC19450" w:rsidR="00801ADF" w:rsidRDefault="00801ADF">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_Toc144479802 \h </w:instrText>
      </w:r>
      <w:r>
        <w:fldChar w:fldCharType="separate"/>
      </w:r>
      <w:r>
        <w:t>150</w:t>
      </w:r>
      <w:r>
        <w:fldChar w:fldCharType="end"/>
      </w:r>
    </w:p>
    <w:p w14:paraId="721C12AD" w14:textId="28FAC1C0" w:rsidR="00801ADF" w:rsidRDefault="00801ADF">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_Toc144479803 \h </w:instrText>
      </w:r>
      <w:r>
        <w:fldChar w:fldCharType="separate"/>
      </w:r>
      <w:r>
        <w:t>153</w:t>
      </w:r>
      <w:r>
        <w:fldChar w:fldCharType="end"/>
      </w:r>
    </w:p>
    <w:p w14:paraId="3A05703B" w14:textId="69231950" w:rsidR="00801ADF" w:rsidRDefault="00801ADF">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_Toc144479804 \h </w:instrText>
      </w:r>
      <w:r>
        <w:fldChar w:fldCharType="separate"/>
      </w:r>
      <w:r>
        <w:t>156</w:t>
      </w:r>
      <w:r>
        <w:fldChar w:fldCharType="end"/>
      </w:r>
    </w:p>
    <w:p w14:paraId="7DAF6B29" w14:textId="3E475974" w:rsidR="00801ADF" w:rsidRDefault="00801ADF">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_Toc144479805 \h </w:instrText>
      </w:r>
      <w:r>
        <w:fldChar w:fldCharType="separate"/>
      </w:r>
      <w:r>
        <w:t>157</w:t>
      </w:r>
      <w:r>
        <w:fldChar w:fldCharType="end"/>
      </w:r>
    </w:p>
    <w:p w14:paraId="4DAEFB08" w14:textId="7854D63F" w:rsidR="00801ADF" w:rsidRDefault="00801ADF">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_Toc144479806 \h </w:instrText>
      </w:r>
      <w:r>
        <w:fldChar w:fldCharType="separate"/>
      </w:r>
      <w:r>
        <w:t>162</w:t>
      </w:r>
      <w:r>
        <w:fldChar w:fldCharType="end"/>
      </w:r>
    </w:p>
    <w:p w14:paraId="4CE1348D" w14:textId="2B397674" w:rsidR="00801ADF" w:rsidRDefault="00801ADF">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_Toc144479807 \h </w:instrText>
      </w:r>
      <w:r>
        <w:fldChar w:fldCharType="separate"/>
      </w:r>
      <w:r>
        <w:t>178</w:t>
      </w:r>
      <w:r>
        <w:fldChar w:fldCharType="end"/>
      </w:r>
    </w:p>
    <w:p w14:paraId="76A9EC79" w14:textId="155B2877" w:rsidR="00801ADF" w:rsidRDefault="00801ADF">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_Toc144479808 \h </w:instrText>
      </w:r>
      <w:r>
        <w:fldChar w:fldCharType="separate"/>
      </w:r>
      <w:r>
        <w:t>179</w:t>
      </w:r>
      <w:r>
        <w:fldChar w:fldCharType="end"/>
      </w:r>
    </w:p>
    <w:p w14:paraId="6FE1C355" w14:textId="39EF979A" w:rsidR="00801ADF" w:rsidRDefault="00801ADF">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_Toc144479809 \h </w:instrText>
      </w:r>
      <w:r>
        <w:fldChar w:fldCharType="separate"/>
      </w:r>
      <w:r>
        <w:t>184</w:t>
      </w:r>
      <w:r>
        <w:fldChar w:fldCharType="end"/>
      </w:r>
    </w:p>
    <w:p w14:paraId="430F8AF1" w14:textId="11652CB0" w:rsidR="00801ADF" w:rsidRDefault="00801ADF">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_Toc144479810 \h </w:instrText>
      </w:r>
      <w:r>
        <w:fldChar w:fldCharType="separate"/>
      </w:r>
      <w:r>
        <w:t>187</w:t>
      </w:r>
      <w:r>
        <w:fldChar w:fldCharType="end"/>
      </w:r>
    </w:p>
    <w:p w14:paraId="46520B27" w14:textId="01404521" w:rsidR="00801ADF" w:rsidRDefault="00801ADF">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_Toc144479811 \h </w:instrText>
      </w:r>
      <w:r>
        <w:fldChar w:fldCharType="separate"/>
      </w:r>
      <w:r>
        <w:t>191</w:t>
      </w:r>
      <w:r>
        <w:fldChar w:fldCharType="end"/>
      </w:r>
    </w:p>
    <w:p w14:paraId="5482BB92" w14:textId="46B10F3F" w:rsidR="00801ADF" w:rsidRDefault="00801ADF">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_Toc144479812 \h </w:instrText>
      </w:r>
      <w:r>
        <w:fldChar w:fldCharType="separate"/>
      </w:r>
      <w:r>
        <w:t>194</w:t>
      </w:r>
      <w:r>
        <w:fldChar w:fldCharType="end"/>
      </w:r>
    </w:p>
    <w:p w14:paraId="3662B92A" w14:textId="7E80EF81" w:rsidR="00801ADF" w:rsidRDefault="00801ADF">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_Toc144479813 \h </w:instrText>
      </w:r>
      <w:r>
        <w:fldChar w:fldCharType="separate"/>
      </w:r>
      <w:r>
        <w:t>195</w:t>
      </w:r>
      <w:r>
        <w:fldChar w:fldCharType="end"/>
      </w:r>
    </w:p>
    <w:p w14:paraId="04665408" w14:textId="1B95B1E3" w:rsidR="00801ADF" w:rsidRDefault="00801ADF">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_Toc144479814 \h </w:instrText>
      </w:r>
      <w:r>
        <w:fldChar w:fldCharType="separate"/>
      </w:r>
      <w:r>
        <w:t>197</w:t>
      </w:r>
      <w:r>
        <w:fldChar w:fldCharType="end"/>
      </w:r>
    </w:p>
    <w:p w14:paraId="64B26D3A" w14:textId="766074B0" w:rsidR="00801ADF" w:rsidRDefault="00801ADF">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_Toc144479815 \h </w:instrText>
      </w:r>
      <w:r>
        <w:fldChar w:fldCharType="separate"/>
      </w:r>
      <w:r>
        <w:t>207</w:t>
      </w:r>
      <w:r>
        <w:fldChar w:fldCharType="end"/>
      </w:r>
    </w:p>
    <w:p w14:paraId="2C153E5C" w14:textId="0CBD03E1" w:rsidR="00801ADF" w:rsidRDefault="00801ADF">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_Toc144479816 \h </w:instrText>
      </w:r>
      <w:r>
        <w:fldChar w:fldCharType="separate"/>
      </w:r>
      <w:r>
        <w:t>208</w:t>
      </w:r>
      <w:r>
        <w:fldChar w:fldCharType="end"/>
      </w:r>
    </w:p>
    <w:p w14:paraId="460625AA" w14:textId="7021F67B" w:rsidR="00801ADF" w:rsidRDefault="00801ADF">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_Toc144479817 \h </w:instrText>
      </w:r>
      <w:r>
        <w:fldChar w:fldCharType="separate"/>
      </w:r>
      <w:r>
        <w:t>208</w:t>
      </w:r>
      <w:r>
        <w:fldChar w:fldCharType="end"/>
      </w:r>
    </w:p>
    <w:p w14:paraId="74DFC737" w14:textId="5A4BD408" w:rsidR="00801ADF" w:rsidRDefault="00801ADF">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_Toc144479818 \h </w:instrText>
      </w:r>
      <w:r>
        <w:fldChar w:fldCharType="separate"/>
      </w:r>
      <w:r>
        <w:t>210</w:t>
      </w:r>
      <w:r>
        <w:fldChar w:fldCharType="end"/>
      </w:r>
    </w:p>
    <w:p w14:paraId="47EA8EBA" w14:textId="6B402322" w:rsidR="00801ADF" w:rsidRDefault="00801ADF">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_Toc144479819 \h </w:instrText>
      </w:r>
      <w:r>
        <w:fldChar w:fldCharType="separate"/>
      </w:r>
      <w:r>
        <w:t>215</w:t>
      </w:r>
      <w:r>
        <w:fldChar w:fldCharType="end"/>
      </w:r>
    </w:p>
    <w:p w14:paraId="0C725841" w14:textId="12A1FE74" w:rsidR="00801ADF" w:rsidRDefault="00801ADF">
      <w:pPr>
        <w:pStyle w:val="TOC3"/>
        <w:rPr>
          <w:rFonts w:asciiTheme="minorHAnsi" w:eastAsiaTheme="minorEastAsia" w:hAnsiTheme="minorHAnsi" w:cstheme="minorBidi"/>
          <w:kern w:val="2"/>
          <w:sz w:val="22"/>
          <w:szCs w:val="22"/>
          <w14:ligatures w14:val="standardContextual"/>
        </w:rPr>
      </w:pPr>
      <w:r>
        <w:lastRenderedPageBreak/>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_Toc144479820 \h </w:instrText>
      </w:r>
      <w:r>
        <w:fldChar w:fldCharType="separate"/>
      </w:r>
      <w:r>
        <w:t>224</w:t>
      </w:r>
      <w:r>
        <w:fldChar w:fldCharType="end"/>
      </w:r>
    </w:p>
    <w:p w14:paraId="19B0718F" w14:textId="52A6E7B7" w:rsidR="00801ADF" w:rsidRDefault="00801ADF">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_Toc144479821 \h </w:instrText>
      </w:r>
      <w:r>
        <w:fldChar w:fldCharType="separate"/>
      </w:r>
      <w:r>
        <w:t>224</w:t>
      </w:r>
      <w:r>
        <w:fldChar w:fldCharType="end"/>
      </w:r>
    </w:p>
    <w:p w14:paraId="21013A6A" w14:textId="0999C81E" w:rsidR="00801ADF" w:rsidRDefault="00801ADF">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_Toc144479822 \h </w:instrText>
      </w:r>
      <w:r>
        <w:fldChar w:fldCharType="separate"/>
      </w:r>
      <w:r>
        <w:t>225</w:t>
      </w:r>
      <w:r>
        <w:fldChar w:fldCharType="end"/>
      </w:r>
    </w:p>
    <w:p w14:paraId="472AC894" w14:textId="153764A9" w:rsidR="00801ADF" w:rsidRDefault="00801ADF">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_Toc144479823 \h </w:instrText>
      </w:r>
      <w:r>
        <w:fldChar w:fldCharType="separate"/>
      </w:r>
      <w:r>
        <w:t>225</w:t>
      </w:r>
      <w:r>
        <w:fldChar w:fldCharType="end"/>
      </w:r>
    </w:p>
    <w:p w14:paraId="4F5DA7F6" w14:textId="684A56D6" w:rsidR="00801ADF" w:rsidRDefault="00801ADF">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_Toc144479824 \h </w:instrText>
      </w:r>
      <w:r>
        <w:fldChar w:fldCharType="separate"/>
      </w:r>
      <w:r>
        <w:t>225</w:t>
      </w:r>
      <w:r>
        <w:fldChar w:fldCharType="end"/>
      </w:r>
    </w:p>
    <w:p w14:paraId="57016C2C" w14:textId="0970C41F" w:rsidR="00801ADF" w:rsidRDefault="00801ADF">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_Toc144479825 \h </w:instrText>
      </w:r>
      <w:r>
        <w:fldChar w:fldCharType="separate"/>
      </w:r>
      <w:r>
        <w:t>225</w:t>
      </w:r>
      <w:r>
        <w:fldChar w:fldCharType="end"/>
      </w:r>
    </w:p>
    <w:p w14:paraId="6C9FABB9" w14:textId="73E18278" w:rsidR="00801ADF" w:rsidRDefault="00801ADF">
      <w:pPr>
        <w:pStyle w:val="TOC4"/>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eMCSMI_IRail</w:t>
      </w:r>
      <w:r>
        <w:tab/>
      </w:r>
      <w:r>
        <w:fldChar w:fldCharType="begin"/>
      </w:r>
      <w:r>
        <w:instrText xml:space="preserve"> PAGEREF _Toc144479826 \h </w:instrText>
      </w:r>
      <w:r>
        <w:fldChar w:fldCharType="separate"/>
      </w:r>
      <w:r>
        <w:t>226</w:t>
      </w:r>
      <w:r>
        <w:fldChar w:fldCharType="end"/>
      </w:r>
    </w:p>
    <w:p w14:paraId="448BCCF2" w14:textId="537DC5E3" w:rsidR="00801ADF" w:rsidRDefault="00801ADF">
      <w:pPr>
        <w:pStyle w:val="TOC4"/>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MCGWUE</w:t>
      </w:r>
      <w:r>
        <w:tab/>
      </w:r>
      <w:r>
        <w:fldChar w:fldCharType="begin"/>
      </w:r>
      <w:r>
        <w:instrText xml:space="preserve"> PAGEREF _Toc144479827 \h </w:instrText>
      </w:r>
      <w:r>
        <w:fldChar w:fldCharType="separate"/>
      </w:r>
      <w:r>
        <w:t>227</w:t>
      </w:r>
      <w:r>
        <w:fldChar w:fldCharType="end"/>
      </w:r>
    </w:p>
    <w:p w14:paraId="424239C1" w14:textId="61D429F1" w:rsidR="00801ADF" w:rsidRDefault="00801ADF">
      <w:pPr>
        <w:pStyle w:val="TOC4"/>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NG_RTC</w:t>
      </w:r>
      <w:r>
        <w:tab/>
      </w:r>
      <w:r>
        <w:fldChar w:fldCharType="begin"/>
      </w:r>
      <w:r>
        <w:instrText xml:space="preserve"> PAGEREF _Toc144479828 \h </w:instrText>
      </w:r>
      <w:r>
        <w:fldChar w:fldCharType="separate"/>
      </w:r>
      <w:r>
        <w:t>228</w:t>
      </w:r>
      <w:r>
        <w:fldChar w:fldCharType="end"/>
      </w:r>
    </w:p>
    <w:p w14:paraId="01AE72CA" w14:textId="322E2468" w:rsidR="00801ADF" w:rsidRDefault="00801ADF">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_Toc144479829 \h </w:instrText>
      </w:r>
      <w:r>
        <w:fldChar w:fldCharType="separate"/>
      </w:r>
      <w:r>
        <w:t>237</w:t>
      </w:r>
      <w:r>
        <w:fldChar w:fldCharType="end"/>
      </w:r>
    </w:p>
    <w:p w14:paraId="1C766269" w14:textId="50F6C7BD" w:rsidR="00801ADF" w:rsidRDefault="00801ADF">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_Toc144479830 \h </w:instrText>
      </w:r>
      <w:r>
        <w:fldChar w:fldCharType="separate"/>
      </w:r>
      <w:r>
        <w:t>239</w:t>
      </w:r>
      <w:r>
        <w:fldChar w:fldCharType="end"/>
      </w:r>
    </w:p>
    <w:p w14:paraId="04AA2460" w14:textId="7FD13D62" w:rsidR="00801ADF" w:rsidRDefault="00801ADF">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_Toc144479831 \h </w:instrText>
      </w:r>
      <w:r>
        <w:fldChar w:fldCharType="separate"/>
      </w:r>
      <w:r>
        <w:t>240</w:t>
      </w:r>
      <w:r>
        <w:fldChar w:fldCharType="end"/>
      </w:r>
    </w:p>
    <w:p w14:paraId="0E423345" w14:textId="4AC53891" w:rsidR="00801ADF" w:rsidRDefault="00801ADF">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_Toc144479832 \h </w:instrText>
      </w:r>
      <w:r>
        <w:fldChar w:fldCharType="separate"/>
      </w:r>
      <w:r>
        <w:t>240</w:t>
      </w:r>
      <w:r>
        <w:fldChar w:fldCharType="end"/>
      </w:r>
    </w:p>
    <w:p w14:paraId="1CB5A0FB" w14:textId="08C22B3C" w:rsidR="00801ADF" w:rsidRDefault="00801ADF">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_Toc144479833 \h </w:instrText>
      </w:r>
      <w:r>
        <w:fldChar w:fldCharType="separate"/>
      </w:r>
      <w:r>
        <w:t>247</w:t>
      </w:r>
      <w:r>
        <w:fldChar w:fldCharType="end"/>
      </w:r>
    </w:p>
    <w:p w14:paraId="7EED7886" w14:textId="42C53E60" w:rsidR="00801ADF" w:rsidRDefault="00801ADF">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_Toc144479834 \h </w:instrText>
      </w:r>
      <w:r>
        <w:fldChar w:fldCharType="separate"/>
      </w:r>
      <w:r>
        <w:t>247</w:t>
      </w:r>
      <w:r>
        <w:fldChar w:fldCharType="end"/>
      </w:r>
    </w:p>
    <w:p w14:paraId="7735A77C" w14:textId="79F9EB40" w:rsidR="00801ADF" w:rsidRDefault="00801ADF">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_Toc144479835 \h </w:instrText>
      </w:r>
      <w:r>
        <w:fldChar w:fldCharType="separate"/>
      </w:r>
      <w:r>
        <w:t>247</w:t>
      </w:r>
      <w:r>
        <w:fldChar w:fldCharType="end"/>
      </w:r>
    </w:p>
    <w:p w14:paraId="5B9C3786" w14:textId="60673528" w:rsidR="00801ADF" w:rsidRDefault="00801ADF" w:rsidP="001D3A2E">
      <w:r>
        <w:fldChar w:fldCharType="end"/>
      </w:r>
    </w:p>
    <w:p w14:paraId="3A5A44C0" w14:textId="77777777" w:rsidR="001D3A2E" w:rsidRDefault="001D3A2E" w:rsidP="001D3A2E">
      <w:pPr>
        <w:pStyle w:val="Heading2"/>
      </w:pPr>
      <w:r>
        <w:br w:type="page"/>
      </w:r>
      <w:bookmarkStart w:id="0" w:name="_Toc144479664"/>
      <w:r>
        <w:lastRenderedPageBreak/>
        <w:t>1</w:t>
      </w:r>
      <w:r>
        <w:tab/>
        <w:t>Opening &amp; welcome</w:t>
      </w:r>
      <w:bookmarkEnd w:id="0"/>
    </w:p>
    <w:p w14:paraId="206EE786" w14:textId="596DE853" w:rsidR="001D3A2E" w:rsidRDefault="001D3A2E" w:rsidP="001D3A2E">
      <w:pPr>
        <w:rPr>
          <w:rFonts w:ascii="Arial" w:hAnsi="Arial" w:cs="Arial"/>
          <w:b/>
          <w:sz w:val="24"/>
        </w:rPr>
      </w:pPr>
      <w:r>
        <w:rPr>
          <w:rFonts w:ascii="Arial" w:hAnsi="Arial" w:cs="Arial"/>
          <w:b/>
          <w:color w:val="0000FF"/>
          <w:sz w:val="24"/>
        </w:rPr>
        <w:t>C1-236569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 Release 17</w:t>
      </w:r>
    </w:p>
    <w:p w14:paraId="782CB69B"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15CCF81" w14:textId="4EB30A42"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222A0C">
        <w:rPr>
          <w:rFonts w:ascii="Arial" w:hAnsi="Arial" w:cs="Arial"/>
          <w:b/>
          <w:color w:val="993300"/>
          <w:u w:val="single"/>
        </w:rPr>
        <w:t xml:space="preserve"> Withdrawn</w:t>
      </w:r>
      <w:r>
        <w:rPr>
          <w:color w:val="993300"/>
          <w:u w:val="single"/>
        </w:rPr>
        <w:t>.</w:t>
      </w:r>
    </w:p>
    <w:p w14:paraId="2BD38085" w14:textId="3E61ECFF" w:rsidR="001D3A2E" w:rsidRDefault="001D3A2E" w:rsidP="001D3A2E">
      <w:pPr>
        <w:rPr>
          <w:rFonts w:ascii="Arial" w:hAnsi="Arial" w:cs="Arial"/>
          <w:b/>
          <w:sz w:val="24"/>
        </w:rPr>
      </w:pPr>
      <w:r>
        <w:rPr>
          <w:rFonts w:ascii="Arial" w:hAnsi="Arial" w:cs="Arial"/>
          <w:b/>
          <w:color w:val="0000FF"/>
          <w:sz w:val="24"/>
        </w:rPr>
        <w:t>C1-236570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 Release 18</w:t>
      </w:r>
    </w:p>
    <w:p w14:paraId="1FD877F5"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AFC4C53" w14:textId="23685A26"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6334">
        <w:rPr>
          <w:rFonts w:ascii="Arial" w:hAnsi="Arial" w:cs="Arial"/>
          <w:b/>
          <w:color w:val="993300"/>
          <w:u w:val="single"/>
        </w:rPr>
        <w:t>agreed</w:t>
      </w:r>
    </w:p>
    <w:p w14:paraId="209F2294" w14:textId="77777777" w:rsidR="001D3A2E" w:rsidRDefault="001D3A2E" w:rsidP="001D3A2E">
      <w:pPr>
        <w:pStyle w:val="Heading2"/>
      </w:pPr>
      <w:bookmarkStart w:id="1" w:name="_Toc144479665"/>
      <w:r>
        <w:t>2</w:t>
      </w:r>
      <w:r>
        <w:tab/>
        <w:t>Agenda &amp; Reports</w:t>
      </w:r>
      <w:bookmarkEnd w:id="1"/>
    </w:p>
    <w:p w14:paraId="68899441" w14:textId="1FDF5566" w:rsidR="001D3A2E" w:rsidRDefault="001D3A2E" w:rsidP="001D3A2E">
      <w:pPr>
        <w:rPr>
          <w:rFonts w:ascii="Arial" w:hAnsi="Arial" w:cs="Arial"/>
          <w:b/>
          <w:sz w:val="24"/>
        </w:rPr>
      </w:pPr>
      <w:r>
        <w:rPr>
          <w:rFonts w:ascii="Arial" w:hAnsi="Arial" w:cs="Arial"/>
          <w:b/>
          <w:color w:val="0000FF"/>
          <w:sz w:val="24"/>
        </w:rPr>
        <w:t>C1-235000</w:t>
      </w:r>
      <w:r>
        <w:rPr>
          <w:rFonts w:ascii="Arial" w:hAnsi="Arial" w:cs="Arial"/>
          <w:b/>
          <w:color w:val="0000FF"/>
          <w:sz w:val="24"/>
        </w:rPr>
        <w:tab/>
      </w:r>
      <w:r>
        <w:rPr>
          <w:rFonts w:ascii="Arial" w:hAnsi="Arial" w:cs="Arial"/>
          <w:b/>
          <w:sz w:val="24"/>
        </w:rPr>
        <w:t xml:space="preserve">3GPP TSG CT1#143 – agenda for </w:t>
      </w:r>
      <w:proofErr w:type="spellStart"/>
      <w:r>
        <w:rPr>
          <w:rFonts w:ascii="Arial" w:hAnsi="Arial" w:cs="Arial"/>
          <w:b/>
          <w:sz w:val="24"/>
        </w:rPr>
        <w:t>Tdoc</w:t>
      </w:r>
      <w:proofErr w:type="spellEnd"/>
      <w:r>
        <w:rPr>
          <w:rFonts w:ascii="Arial" w:hAnsi="Arial" w:cs="Arial"/>
          <w:b/>
          <w:sz w:val="24"/>
        </w:rPr>
        <w:t xml:space="preserve"> allocation</w:t>
      </w:r>
    </w:p>
    <w:p w14:paraId="60BA516C"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262801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92829" w14:textId="069D9473" w:rsidR="001D3A2E" w:rsidRDefault="001D3A2E" w:rsidP="001D3A2E">
      <w:pPr>
        <w:rPr>
          <w:rFonts w:ascii="Arial" w:hAnsi="Arial" w:cs="Arial"/>
          <w:b/>
          <w:sz w:val="24"/>
        </w:rPr>
      </w:pPr>
      <w:r>
        <w:rPr>
          <w:rFonts w:ascii="Arial" w:hAnsi="Arial" w:cs="Arial"/>
          <w:b/>
          <w:color w:val="0000FF"/>
          <w:sz w:val="24"/>
        </w:rPr>
        <w:t>C1-235001</w:t>
      </w:r>
      <w:r>
        <w:rPr>
          <w:rFonts w:ascii="Arial" w:hAnsi="Arial" w:cs="Arial"/>
          <w:b/>
          <w:color w:val="0000FF"/>
          <w:sz w:val="24"/>
        </w:rPr>
        <w:tab/>
      </w:r>
      <w:r>
        <w:rPr>
          <w:rFonts w:ascii="Arial" w:hAnsi="Arial" w:cs="Arial"/>
          <w:b/>
          <w:sz w:val="24"/>
        </w:rPr>
        <w:t xml:space="preserve">3GPP TSG CT1#143 – agenda after </w:t>
      </w:r>
      <w:proofErr w:type="spellStart"/>
      <w:r>
        <w:rPr>
          <w:rFonts w:ascii="Arial" w:hAnsi="Arial" w:cs="Arial"/>
          <w:b/>
          <w:sz w:val="24"/>
        </w:rPr>
        <w:t>Tdoc</w:t>
      </w:r>
      <w:proofErr w:type="spellEnd"/>
      <w:r>
        <w:rPr>
          <w:rFonts w:ascii="Arial" w:hAnsi="Arial" w:cs="Arial"/>
          <w:b/>
          <w:sz w:val="24"/>
        </w:rPr>
        <w:t xml:space="preserve"> allocation deadline</w:t>
      </w:r>
    </w:p>
    <w:p w14:paraId="3664BD90"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F9CD5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2F49A" w14:textId="0844DFE0" w:rsidR="001D3A2E" w:rsidRDefault="001D3A2E" w:rsidP="001D3A2E">
      <w:pPr>
        <w:rPr>
          <w:rFonts w:ascii="Arial" w:hAnsi="Arial" w:cs="Arial"/>
          <w:b/>
          <w:sz w:val="24"/>
        </w:rPr>
      </w:pPr>
      <w:r>
        <w:rPr>
          <w:rFonts w:ascii="Arial" w:hAnsi="Arial" w:cs="Arial"/>
          <w:b/>
          <w:color w:val="0000FF"/>
          <w:sz w:val="24"/>
        </w:rPr>
        <w:t>C1-235002</w:t>
      </w:r>
      <w:r>
        <w:rPr>
          <w:rFonts w:ascii="Arial" w:hAnsi="Arial" w:cs="Arial"/>
          <w:b/>
          <w:color w:val="0000FF"/>
          <w:sz w:val="24"/>
        </w:rPr>
        <w:tab/>
      </w:r>
      <w:r>
        <w:rPr>
          <w:rFonts w:ascii="Arial" w:hAnsi="Arial" w:cs="Arial"/>
          <w:b/>
          <w:sz w:val="24"/>
        </w:rPr>
        <w:t>3GPP TSG CT1#143 – agenda with proposed LS-actions</w:t>
      </w:r>
    </w:p>
    <w:p w14:paraId="779AB925"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1C8EFF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C3F8A" w14:textId="731525B4" w:rsidR="001D3A2E" w:rsidRDefault="001D3A2E" w:rsidP="001D3A2E">
      <w:pPr>
        <w:rPr>
          <w:rFonts w:ascii="Arial" w:hAnsi="Arial" w:cs="Arial"/>
          <w:b/>
          <w:sz w:val="24"/>
        </w:rPr>
      </w:pPr>
      <w:r>
        <w:rPr>
          <w:rFonts w:ascii="Arial" w:hAnsi="Arial" w:cs="Arial"/>
          <w:b/>
          <w:color w:val="0000FF"/>
          <w:sz w:val="24"/>
        </w:rPr>
        <w:t>C1-235003</w:t>
      </w:r>
      <w:r>
        <w:rPr>
          <w:rFonts w:ascii="Arial" w:hAnsi="Arial" w:cs="Arial"/>
          <w:b/>
          <w:color w:val="0000FF"/>
          <w:sz w:val="24"/>
        </w:rPr>
        <w:tab/>
      </w:r>
      <w:r>
        <w:rPr>
          <w:rFonts w:ascii="Arial" w:hAnsi="Arial" w:cs="Arial"/>
          <w:b/>
          <w:sz w:val="24"/>
        </w:rPr>
        <w:t>3GPP TSG CT1#143 – agenda at start of meeting</w:t>
      </w:r>
    </w:p>
    <w:p w14:paraId="593AD3FC"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278AC4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88078" w14:textId="0F1F0E86" w:rsidR="001D3A2E" w:rsidRDefault="001D3A2E" w:rsidP="001D3A2E">
      <w:pPr>
        <w:rPr>
          <w:rFonts w:ascii="Arial" w:hAnsi="Arial" w:cs="Arial"/>
          <w:b/>
          <w:sz w:val="24"/>
        </w:rPr>
      </w:pPr>
      <w:r>
        <w:rPr>
          <w:rFonts w:ascii="Arial" w:hAnsi="Arial" w:cs="Arial"/>
          <w:b/>
          <w:color w:val="0000FF"/>
          <w:sz w:val="24"/>
        </w:rPr>
        <w:t>C1-235004</w:t>
      </w:r>
      <w:r>
        <w:rPr>
          <w:rFonts w:ascii="Arial" w:hAnsi="Arial" w:cs="Arial"/>
          <w:b/>
          <w:color w:val="0000FF"/>
          <w:sz w:val="24"/>
        </w:rPr>
        <w:tab/>
      </w:r>
      <w:r>
        <w:rPr>
          <w:rFonts w:ascii="Arial" w:hAnsi="Arial" w:cs="Arial"/>
          <w:b/>
          <w:sz w:val="24"/>
        </w:rPr>
        <w:t>3GPP TSG CT1#143– agenda Thursday evening</w:t>
      </w:r>
    </w:p>
    <w:p w14:paraId="72137495"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647BD5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65A7" w14:textId="1F276CED" w:rsidR="001D3A2E" w:rsidRDefault="001D3A2E" w:rsidP="001D3A2E">
      <w:pPr>
        <w:rPr>
          <w:rFonts w:ascii="Arial" w:hAnsi="Arial" w:cs="Arial"/>
          <w:b/>
          <w:sz w:val="24"/>
        </w:rPr>
      </w:pPr>
      <w:r>
        <w:rPr>
          <w:rFonts w:ascii="Arial" w:hAnsi="Arial" w:cs="Arial"/>
          <w:b/>
          <w:color w:val="0000FF"/>
          <w:sz w:val="24"/>
        </w:rPr>
        <w:t>C1-235005</w:t>
      </w:r>
      <w:r>
        <w:rPr>
          <w:rFonts w:ascii="Arial" w:hAnsi="Arial" w:cs="Arial"/>
          <w:b/>
          <w:color w:val="0000FF"/>
          <w:sz w:val="24"/>
        </w:rPr>
        <w:tab/>
      </w:r>
      <w:r>
        <w:rPr>
          <w:rFonts w:ascii="Arial" w:hAnsi="Arial" w:cs="Arial"/>
          <w:b/>
          <w:sz w:val="24"/>
        </w:rPr>
        <w:t>3GPP TSG CT1#143 – agenda at end of meeting</w:t>
      </w:r>
    </w:p>
    <w:p w14:paraId="34393169"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A7CAA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947" w14:textId="12B48BC8" w:rsidR="001D3A2E" w:rsidRDefault="001D3A2E" w:rsidP="001D3A2E">
      <w:pPr>
        <w:rPr>
          <w:rFonts w:ascii="Arial" w:hAnsi="Arial" w:cs="Arial"/>
          <w:b/>
          <w:sz w:val="24"/>
        </w:rPr>
      </w:pPr>
      <w:r>
        <w:rPr>
          <w:rFonts w:ascii="Arial" w:hAnsi="Arial" w:cs="Arial"/>
          <w:b/>
          <w:color w:val="0000FF"/>
          <w:sz w:val="24"/>
        </w:rPr>
        <w:t>C1-235915</w:t>
      </w:r>
      <w:r>
        <w:rPr>
          <w:rFonts w:ascii="Arial" w:hAnsi="Arial" w:cs="Arial"/>
          <w:b/>
          <w:color w:val="0000FF"/>
          <w:sz w:val="24"/>
        </w:rPr>
        <w:tab/>
      </w:r>
      <w:r>
        <w:rPr>
          <w:rFonts w:ascii="Arial" w:hAnsi="Arial" w:cs="Arial"/>
          <w:b/>
          <w:sz w:val="24"/>
        </w:rPr>
        <w:t>Initial time schedule CT1#143</w:t>
      </w:r>
    </w:p>
    <w:p w14:paraId="6AE1585F"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CA50092"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8A0E" w14:textId="206A7394" w:rsidR="001D3A2E" w:rsidRDefault="001D3A2E" w:rsidP="001D3A2E">
      <w:pPr>
        <w:rPr>
          <w:rFonts w:ascii="Arial" w:hAnsi="Arial" w:cs="Arial"/>
          <w:b/>
          <w:sz w:val="24"/>
        </w:rPr>
      </w:pPr>
      <w:r>
        <w:rPr>
          <w:rFonts w:ascii="Arial" w:hAnsi="Arial" w:cs="Arial"/>
          <w:b/>
          <w:color w:val="0000FF"/>
          <w:sz w:val="24"/>
        </w:rPr>
        <w:t>C1-235917</w:t>
      </w:r>
      <w:r>
        <w:rPr>
          <w:rFonts w:ascii="Arial" w:hAnsi="Arial" w:cs="Arial"/>
          <w:b/>
          <w:color w:val="0000FF"/>
          <w:sz w:val="24"/>
        </w:rPr>
        <w:tab/>
      </w:r>
      <w:r>
        <w:rPr>
          <w:rFonts w:ascii="Arial" w:hAnsi="Arial" w:cs="Arial"/>
          <w:b/>
          <w:sz w:val="24"/>
        </w:rPr>
        <w:t>Draft CT1#142 meeting report for approval</w:t>
      </w:r>
    </w:p>
    <w:p w14:paraId="43B50208" w14:textId="77777777" w:rsidR="001D3A2E" w:rsidRDefault="001D3A2E" w:rsidP="001D3A2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E371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FD14C" w14:textId="77777777" w:rsidR="001D3A2E" w:rsidRDefault="001D3A2E" w:rsidP="001D3A2E">
      <w:pPr>
        <w:pStyle w:val="Heading2"/>
      </w:pPr>
      <w:bookmarkStart w:id="2" w:name="_Toc144479666"/>
      <w:r>
        <w:t>3</w:t>
      </w:r>
      <w:r>
        <w:tab/>
        <w:t>Work organisation</w:t>
      </w:r>
      <w:bookmarkEnd w:id="2"/>
    </w:p>
    <w:p w14:paraId="5DF440F7" w14:textId="77777777" w:rsidR="001D3A2E" w:rsidRDefault="001D3A2E" w:rsidP="001D3A2E">
      <w:pPr>
        <w:pStyle w:val="Heading3"/>
      </w:pPr>
      <w:bookmarkStart w:id="3" w:name="_Toc144479667"/>
      <w:r>
        <w:t>3.1</w:t>
      </w:r>
      <w:r>
        <w:tab/>
        <w:t>Meeting schedule</w:t>
      </w:r>
      <w:bookmarkEnd w:id="3"/>
    </w:p>
    <w:p w14:paraId="3AD4FE8F" w14:textId="77777777" w:rsidR="001D3A2E" w:rsidRDefault="001D3A2E" w:rsidP="001D3A2E">
      <w:pPr>
        <w:pStyle w:val="Heading3"/>
      </w:pPr>
      <w:bookmarkStart w:id="4" w:name="_Toc144479668"/>
      <w:r>
        <w:t>3.2</w:t>
      </w:r>
      <w:r>
        <w:tab/>
        <w:t xml:space="preserve">Work Plan and other </w:t>
      </w:r>
      <w:proofErr w:type="spellStart"/>
      <w:r>
        <w:t>adm.</w:t>
      </w:r>
      <w:proofErr w:type="spellEnd"/>
      <w:r>
        <w:t xml:space="preserve"> issues</w:t>
      </w:r>
      <w:bookmarkEnd w:id="4"/>
    </w:p>
    <w:p w14:paraId="00D8E831" w14:textId="7C2FFAFD" w:rsidR="001D3A2E" w:rsidRDefault="001D3A2E" w:rsidP="001D3A2E">
      <w:pPr>
        <w:rPr>
          <w:rFonts w:ascii="Arial" w:hAnsi="Arial" w:cs="Arial"/>
          <w:b/>
          <w:sz w:val="24"/>
        </w:rPr>
      </w:pPr>
      <w:r>
        <w:rPr>
          <w:rFonts w:ascii="Arial" w:hAnsi="Arial" w:cs="Arial"/>
          <w:b/>
          <w:color w:val="0000FF"/>
          <w:sz w:val="24"/>
        </w:rPr>
        <w:t>C1-235048</w:t>
      </w:r>
      <w:r>
        <w:rPr>
          <w:rFonts w:ascii="Arial" w:hAnsi="Arial" w:cs="Arial"/>
          <w:b/>
          <w:color w:val="0000FF"/>
          <w:sz w:val="24"/>
        </w:rPr>
        <w:tab/>
      </w:r>
      <w:r>
        <w:rPr>
          <w:rFonts w:ascii="Arial" w:hAnsi="Arial" w:cs="Arial"/>
          <w:b/>
          <w:sz w:val="24"/>
        </w:rPr>
        <w:t>CT1#143 guidance</w:t>
      </w:r>
    </w:p>
    <w:p w14:paraId="62B01DE5"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E7F20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9CD4C" w14:textId="5344A913" w:rsidR="001D3A2E" w:rsidRDefault="001D3A2E" w:rsidP="001D3A2E">
      <w:pPr>
        <w:rPr>
          <w:rFonts w:ascii="Arial" w:hAnsi="Arial" w:cs="Arial"/>
          <w:b/>
          <w:sz w:val="24"/>
        </w:rPr>
      </w:pPr>
      <w:r>
        <w:rPr>
          <w:rFonts w:ascii="Arial" w:hAnsi="Arial" w:cs="Arial"/>
          <w:b/>
          <w:color w:val="0000FF"/>
          <w:sz w:val="24"/>
        </w:rPr>
        <w:t>C1-235049</w:t>
      </w:r>
      <w:r>
        <w:rPr>
          <w:rFonts w:ascii="Arial" w:hAnsi="Arial" w:cs="Arial"/>
          <w:b/>
          <w:color w:val="0000FF"/>
          <w:sz w:val="24"/>
        </w:rPr>
        <w:tab/>
      </w:r>
      <w:r>
        <w:rPr>
          <w:rFonts w:ascii="Arial" w:hAnsi="Arial" w:cs="Arial"/>
          <w:b/>
          <w:sz w:val="24"/>
        </w:rPr>
        <w:t>Guidance for handling of specifications</w:t>
      </w:r>
    </w:p>
    <w:p w14:paraId="3DF63741"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2072D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C1AF" w14:textId="6F3294F4" w:rsidR="001D3A2E" w:rsidRDefault="001D3A2E" w:rsidP="001D3A2E">
      <w:pPr>
        <w:rPr>
          <w:rFonts w:ascii="Arial" w:hAnsi="Arial" w:cs="Arial"/>
          <w:b/>
          <w:sz w:val="24"/>
        </w:rPr>
      </w:pPr>
      <w:r>
        <w:rPr>
          <w:rFonts w:ascii="Arial" w:hAnsi="Arial" w:cs="Arial"/>
          <w:b/>
          <w:color w:val="0000FF"/>
          <w:sz w:val="24"/>
        </w:rPr>
        <w:t>C1-235918</w:t>
      </w:r>
      <w:r>
        <w:rPr>
          <w:rFonts w:ascii="Arial" w:hAnsi="Arial" w:cs="Arial"/>
          <w:b/>
          <w:color w:val="0000FF"/>
          <w:sz w:val="24"/>
        </w:rPr>
        <w:tab/>
      </w:r>
      <w:r>
        <w:rPr>
          <w:rFonts w:ascii="Arial" w:hAnsi="Arial" w:cs="Arial"/>
          <w:b/>
          <w:sz w:val="24"/>
        </w:rPr>
        <w:t>Latest version of Work plan for CT1#143</w:t>
      </w:r>
    </w:p>
    <w:p w14:paraId="4492B4B7"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1D84C0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C1-236558</w:t>
      </w:r>
      <w:r>
        <w:rPr>
          <w:color w:val="993300"/>
          <w:u w:val="single"/>
        </w:rPr>
        <w:t>.</w:t>
      </w:r>
    </w:p>
    <w:p w14:paraId="67CE0821" w14:textId="5067DE47" w:rsidR="001D3A2E" w:rsidRDefault="001D3A2E" w:rsidP="001D3A2E">
      <w:pPr>
        <w:rPr>
          <w:rFonts w:ascii="Arial" w:hAnsi="Arial" w:cs="Arial"/>
          <w:b/>
          <w:sz w:val="24"/>
        </w:rPr>
      </w:pPr>
      <w:r>
        <w:rPr>
          <w:rFonts w:ascii="Arial" w:hAnsi="Arial" w:cs="Arial"/>
          <w:b/>
          <w:color w:val="0000FF"/>
          <w:sz w:val="24"/>
        </w:rPr>
        <w:t>C1-236558</w:t>
      </w:r>
      <w:r>
        <w:rPr>
          <w:rFonts w:ascii="Arial" w:hAnsi="Arial" w:cs="Arial"/>
          <w:b/>
          <w:color w:val="0000FF"/>
          <w:sz w:val="24"/>
        </w:rPr>
        <w:tab/>
      </w:r>
      <w:r>
        <w:rPr>
          <w:rFonts w:ascii="Arial" w:hAnsi="Arial" w:cs="Arial"/>
          <w:b/>
          <w:sz w:val="24"/>
        </w:rPr>
        <w:t>Latest version of Work plan for CT1#143</w:t>
      </w:r>
    </w:p>
    <w:p w14:paraId="3DD94FE5"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MCC</w:t>
      </w:r>
    </w:p>
    <w:p w14:paraId="6B764B39" w14:textId="77777777" w:rsidR="001D3A2E" w:rsidRDefault="001D3A2E" w:rsidP="001D3A2E">
      <w:pPr>
        <w:rPr>
          <w:color w:val="808080"/>
        </w:rPr>
      </w:pPr>
      <w:r>
        <w:rPr>
          <w:color w:val="808080"/>
        </w:rPr>
        <w:t>(Replaces C1-235918)</w:t>
      </w:r>
    </w:p>
    <w:p w14:paraId="1C59764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EAA78" w14:textId="77777777" w:rsidR="001D3A2E" w:rsidRDefault="001D3A2E" w:rsidP="001D3A2E">
      <w:pPr>
        <w:pStyle w:val="Heading2"/>
      </w:pPr>
      <w:bookmarkStart w:id="5" w:name="_Toc144479669"/>
      <w:r>
        <w:t>4</w:t>
      </w:r>
      <w:r>
        <w:tab/>
        <w:t>Input Liaison statements</w:t>
      </w:r>
      <w:bookmarkEnd w:id="5"/>
    </w:p>
    <w:p w14:paraId="649A2DE6" w14:textId="33E93717" w:rsidR="001D3A2E" w:rsidRDefault="001D3A2E" w:rsidP="001D3A2E">
      <w:pPr>
        <w:rPr>
          <w:rFonts w:ascii="Arial" w:hAnsi="Arial" w:cs="Arial"/>
          <w:b/>
          <w:sz w:val="24"/>
        </w:rPr>
      </w:pPr>
      <w:r>
        <w:rPr>
          <w:rFonts w:ascii="Arial" w:hAnsi="Arial" w:cs="Arial"/>
          <w:b/>
          <w:color w:val="0000FF"/>
          <w:sz w:val="24"/>
        </w:rPr>
        <w:t>C1-235072</w:t>
      </w:r>
      <w:r>
        <w:rPr>
          <w:rFonts w:ascii="Arial" w:hAnsi="Arial" w:cs="Arial"/>
          <w:b/>
          <w:color w:val="0000FF"/>
          <w:sz w:val="24"/>
        </w:rPr>
        <w:tab/>
      </w:r>
      <w:r>
        <w:rPr>
          <w:rFonts w:ascii="Arial" w:hAnsi="Arial" w:cs="Arial"/>
          <w:b/>
          <w:sz w:val="24"/>
        </w:rPr>
        <w:t xml:space="preserve">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0F72745A"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C3-232461, to CT, SA, cc CT1, SA5</w:t>
      </w:r>
      <w:r>
        <w:rPr>
          <w:i/>
        </w:rPr>
        <w:br/>
      </w:r>
      <w:r>
        <w:rPr>
          <w:i/>
        </w:rPr>
        <w:tab/>
      </w:r>
      <w:r>
        <w:rPr>
          <w:i/>
        </w:rPr>
        <w:tab/>
      </w:r>
      <w:r>
        <w:rPr>
          <w:i/>
        </w:rPr>
        <w:tab/>
      </w:r>
      <w:r>
        <w:rPr>
          <w:i/>
        </w:rPr>
        <w:tab/>
      </w:r>
      <w:r>
        <w:rPr>
          <w:i/>
        </w:rPr>
        <w:tab/>
        <w:t>Source: CT3, CT4</w:t>
      </w:r>
    </w:p>
    <w:p w14:paraId="27AD66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8C9E9" w14:textId="3C9980DA" w:rsidR="001D3A2E" w:rsidRDefault="001D3A2E" w:rsidP="001D3A2E">
      <w:pPr>
        <w:rPr>
          <w:rFonts w:ascii="Arial" w:hAnsi="Arial" w:cs="Arial"/>
          <w:b/>
          <w:sz w:val="24"/>
        </w:rPr>
      </w:pPr>
      <w:r>
        <w:rPr>
          <w:rFonts w:ascii="Arial" w:hAnsi="Arial" w:cs="Arial"/>
          <w:b/>
          <w:color w:val="0000FF"/>
          <w:sz w:val="24"/>
        </w:rPr>
        <w:t>C1-235073</w:t>
      </w:r>
      <w:r>
        <w:rPr>
          <w:rFonts w:ascii="Arial" w:hAnsi="Arial" w:cs="Arial"/>
          <w:b/>
          <w:color w:val="0000FF"/>
          <w:sz w:val="24"/>
        </w:rPr>
        <w:tab/>
      </w:r>
      <w:r>
        <w:rPr>
          <w:rFonts w:ascii="Arial" w:hAnsi="Arial" w:cs="Arial"/>
          <w:b/>
          <w:sz w:val="24"/>
        </w:rPr>
        <w:t>LS on applicability of UAC for Network Controlled Repeater</w:t>
      </w:r>
    </w:p>
    <w:p w14:paraId="2AE18CA7"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R2-2306611, to CT1, cc SA2</w:t>
      </w:r>
      <w:r>
        <w:rPr>
          <w:i/>
        </w:rPr>
        <w:br/>
      </w:r>
      <w:r>
        <w:rPr>
          <w:i/>
        </w:rPr>
        <w:tab/>
      </w:r>
      <w:r>
        <w:rPr>
          <w:i/>
        </w:rPr>
        <w:tab/>
      </w:r>
      <w:r>
        <w:rPr>
          <w:i/>
        </w:rPr>
        <w:tab/>
      </w:r>
      <w:r>
        <w:rPr>
          <w:i/>
        </w:rPr>
        <w:tab/>
      </w:r>
      <w:r>
        <w:rPr>
          <w:i/>
        </w:rPr>
        <w:tab/>
        <w:t>Source: RAN2</w:t>
      </w:r>
    </w:p>
    <w:p w14:paraId="15A1408A"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A5D8" w14:textId="36C15E97" w:rsidR="001D3A2E" w:rsidRDefault="001D3A2E" w:rsidP="001D3A2E">
      <w:pPr>
        <w:rPr>
          <w:rFonts w:ascii="Arial" w:hAnsi="Arial" w:cs="Arial"/>
          <w:b/>
          <w:sz w:val="24"/>
        </w:rPr>
      </w:pPr>
      <w:r>
        <w:rPr>
          <w:rFonts w:ascii="Arial" w:hAnsi="Arial" w:cs="Arial"/>
          <w:b/>
          <w:color w:val="0000FF"/>
          <w:sz w:val="24"/>
        </w:rPr>
        <w:t>C1-235074</w:t>
      </w:r>
      <w:r>
        <w:rPr>
          <w:rFonts w:ascii="Arial" w:hAnsi="Arial" w:cs="Arial"/>
          <w:b/>
          <w:color w:val="0000FF"/>
          <w:sz w:val="24"/>
        </w:rPr>
        <w:tab/>
      </w:r>
      <w:r>
        <w:rPr>
          <w:rFonts w:ascii="Arial" w:hAnsi="Arial" w:cs="Arial"/>
          <w:b/>
          <w:sz w:val="24"/>
        </w:rPr>
        <w:t>Reply LS on NAS-AS interaction in terms of NS-</w:t>
      </w:r>
      <w:proofErr w:type="spellStart"/>
      <w:r>
        <w:rPr>
          <w:rFonts w:ascii="Arial" w:hAnsi="Arial" w:cs="Arial"/>
          <w:b/>
          <w:sz w:val="24"/>
        </w:rPr>
        <w:t>AoS</w:t>
      </w:r>
      <w:proofErr w:type="spellEnd"/>
    </w:p>
    <w:p w14:paraId="1D4B3B5D"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R2-2306821, to CT WG1, cc SA WG2</w:t>
      </w:r>
      <w:r>
        <w:rPr>
          <w:i/>
        </w:rPr>
        <w:br/>
      </w:r>
      <w:r>
        <w:rPr>
          <w:i/>
        </w:rPr>
        <w:tab/>
      </w:r>
      <w:r>
        <w:rPr>
          <w:i/>
        </w:rPr>
        <w:tab/>
      </w:r>
      <w:r>
        <w:rPr>
          <w:i/>
        </w:rPr>
        <w:tab/>
      </w:r>
      <w:r>
        <w:rPr>
          <w:i/>
        </w:rPr>
        <w:tab/>
      </w:r>
      <w:r>
        <w:rPr>
          <w:i/>
        </w:rPr>
        <w:tab/>
        <w:t>Source: TSG RAN WG2</w:t>
      </w:r>
    </w:p>
    <w:p w14:paraId="66D6F1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16018" w14:textId="52DA2A29" w:rsidR="001D3A2E" w:rsidRDefault="001D3A2E" w:rsidP="001D3A2E">
      <w:pPr>
        <w:rPr>
          <w:rFonts w:ascii="Arial" w:hAnsi="Arial" w:cs="Arial"/>
          <w:b/>
          <w:sz w:val="24"/>
        </w:rPr>
      </w:pPr>
      <w:r>
        <w:rPr>
          <w:rFonts w:ascii="Arial" w:hAnsi="Arial" w:cs="Arial"/>
          <w:b/>
          <w:color w:val="0000FF"/>
          <w:sz w:val="24"/>
        </w:rPr>
        <w:t>C1-235075</w:t>
      </w:r>
      <w:r>
        <w:rPr>
          <w:rFonts w:ascii="Arial" w:hAnsi="Arial" w:cs="Arial"/>
          <w:b/>
          <w:color w:val="0000FF"/>
          <w:sz w:val="24"/>
        </w:rPr>
        <w:tab/>
      </w:r>
      <w:r>
        <w:rPr>
          <w:rFonts w:ascii="Arial" w:hAnsi="Arial" w:cs="Arial"/>
          <w:b/>
          <w:sz w:val="24"/>
        </w:rPr>
        <w:t>Reply LS on the use of PEI during an Emergency PDU Session</w:t>
      </w:r>
    </w:p>
    <w:p w14:paraId="02F966FB"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R3-233313, to RAN2, cc CT1,SA2</w:t>
      </w:r>
      <w:r>
        <w:rPr>
          <w:i/>
        </w:rPr>
        <w:br/>
      </w:r>
      <w:r>
        <w:rPr>
          <w:i/>
        </w:rPr>
        <w:tab/>
      </w:r>
      <w:r>
        <w:rPr>
          <w:i/>
        </w:rPr>
        <w:tab/>
      </w:r>
      <w:r>
        <w:rPr>
          <w:i/>
        </w:rPr>
        <w:tab/>
      </w:r>
      <w:r>
        <w:rPr>
          <w:i/>
        </w:rPr>
        <w:tab/>
      </w:r>
      <w:r>
        <w:rPr>
          <w:i/>
        </w:rPr>
        <w:tab/>
        <w:t>Source: RAN3</w:t>
      </w:r>
    </w:p>
    <w:p w14:paraId="02DDCD4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08ED7" w14:textId="4294C8C9" w:rsidR="001D3A2E" w:rsidRDefault="001D3A2E" w:rsidP="001D3A2E">
      <w:pPr>
        <w:rPr>
          <w:rFonts w:ascii="Arial" w:hAnsi="Arial" w:cs="Arial"/>
          <w:b/>
          <w:sz w:val="24"/>
        </w:rPr>
      </w:pPr>
      <w:r>
        <w:rPr>
          <w:rFonts w:ascii="Arial" w:hAnsi="Arial" w:cs="Arial"/>
          <w:b/>
          <w:color w:val="0000FF"/>
          <w:sz w:val="24"/>
        </w:rPr>
        <w:t>C1-235076</w:t>
      </w:r>
      <w:r>
        <w:rPr>
          <w:rFonts w:ascii="Arial" w:hAnsi="Arial" w:cs="Arial"/>
          <w:b/>
          <w:color w:val="0000FF"/>
          <w:sz w:val="24"/>
        </w:rPr>
        <w:tab/>
      </w:r>
      <w:r>
        <w:rPr>
          <w:rFonts w:ascii="Arial" w:hAnsi="Arial" w:cs="Arial"/>
          <w:b/>
          <w:sz w:val="24"/>
        </w:rPr>
        <w:t>Registration of identifiers</w:t>
      </w:r>
    </w:p>
    <w:p w14:paraId="2B6BBC34"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&lt;3GPPliaison@etsi.org&gt;, cc Roger Marks, RAC Chair &lt;r.b.marks@ieee.org&gt;. Angela Thomas, RAC Secretary &lt;a.n.thomas@ieee.org&gt;</w:t>
      </w:r>
      <w:r>
        <w:rPr>
          <w:i/>
        </w:rPr>
        <w:br/>
      </w:r>
      <w:r>
        <w:rPr>
          <w:i/>
        </w:rPr>
        <w:tab/>
      </w:r>
      <w:r>
        <w:rPr>
          <w:i/>
        </w:rPr>
        <w:tab/>
      </w:r>
      <w:r>
        <w:rPr>
          <w:i/>
        </w:rPr>
        <w:tab/>
      </w:r>
      <w:r>
        <w:rPr>
          <w:i/>
        </w:rPr>
        <w:tab/>
      </w:r>
      <w:r>
        <w:rPr>
          <w:i/>
        </w:rPr>
        <w:tab/>
        <w:t>Source: IEEE Registration Authority Committee (RAC)</w:t>
      </w:r>
    </w:p>
    <w:p w14:paraId="4065B2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C208B" w14:textId="20B1295D" w:rsidR="001D3A2E" w:rsidRDefault="001D3A2E" w:rsidP="001D3A2E">
      <w:pPr>
        <w:rPr>
          <w:rFonts w:ascii="Arial" w:hAnsi="Arial" w:cs="Arial"/>
          <w:b/>
          <w:sz w:val="24"/>
        </w:rPr>
      </w:pPr>
      <w:r>
        <w:rPr>
          <w:rFonts w:ascii="Arial" w:hAnsi="Arial" w:cs="Arial"/>
          <w:b/>
          <w:color w:val="0000FF"/>
          <w:sz w:val="24"/>
        </w:rPr>
        <w:t>C1-235077</w:t>
      </w:r>
      <w:r>
        <w:rPr>
          <w:rFonts w:ascii="Arial" w:hAnsi="Arial" w:cs="Arial"/>
          <w:b/>
          <w:color w:val="0000FF"/>
          <w:sz w:val="24"/>
        </w:rPr>
        <w:tab/>
      </w:r>
      <w:r>
        <w:rPr>
          <w:rFonts w:ascii="Arial" w:hAnsi="Arial" w:cs="Arial"/>
          <w:b/>
          <w:sz w:val="24"/>
        </w:rPr>
        <w:t>Response to Reply LS on Proposed method for Time Synchronization status reporting to UE(s)</w:t>
      </w:r>
    </w:p>
    <w:p w14:paraId="72B7EC30"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S1-231285, to CT1, RAN2, cc SA2, RAN3</w:t>
      </w:r>
      <w:r>
        <w:rPr>
          <w:i/>
        </w:rPr>
        <w:br/>
      </w:r>
      <w:r>
        <w:rPr>
          <w:i/>
        </w:rPr>
        <w:tab/>
      </w:r>
      <w:r>
        <w:rPr>
          <w:i/>
        </w:rPr>
        <w:tab/>
      </w:r>
      <w:r>
        <w:rPr>
          <w:i/>
        </w:rPr>
        <w:tab/>
      </w:r>
      <w:r>
        <w:rPr>
          <w:i/>
        </w:rPr>
        <w:tab/>
      </w:r>
      <w:r>
        <w:rPr>
          <w:i/>
        </w:rPr>
        <w:tab/>
        <w:t>Source: SA1</w:t>
      </w:r>
    </w:p>
    <w:p w14:paraId="178064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4E78" w14:textId="30B00E76" w:rsidR="001D3A2E" w:rsidRDefault="001D3A2E" w:rsidP="001D3A2E">
      <w:pPr>
        <w:rPr>
          <w:rFonts w:ascii="Arial" w:hAnsi="Arial" w:cs="Arial"/>
          <w:b/>
          <w:sz w:val="24"/>
        </w:rPr>
      </w:pPr>
      <w:r>
        <w:rPr>
          <w:rFonts w:ascii="Arial" w:hAnsi="Arial" w:cs="Arial"/>
          <w:b/>
          <w:color w:val="0000FF"/>
          <w:sz w:val="24"/>
        </w:rPr>
        <w:t>C1-235078</w:t>
      </w:r>
      <w:r>
        <w:rPr>
          <w:rFonts w:ascii="Arial" w:hAnsi="Arial" w:cs="Arial"/>
          <w:b/>
          <w:color w:val="0000FF"/>
          <w:sz w:val="24"/>
        </w:rPr>
        <w:tab/>
      </w:r>
      <w:r>
        <w:rPr>
          <w:rFonts w:ascii="Arial" w:hAnsi="Arial" w:cs="Arial"/>
          <w:b/>
          <w:sz w:val="24"/>
        </w:rPr>
        <w:t>LS on periodic attempts for re-selection to a higher priority SNPN when access for localized services in SNPN is enabled</w:t>
      </w:r>
    </w:p>
    <w:p w14:paraId="3A07EBC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S1-231752, to CT1, cc SA2</w:t>
      </w:r>
      <w:r>
        <w:rPr>
          <w:i/>
        </w:rPr>
        <w:br/>
      </w:r>
      <w:r>
        <w:rPr>
          <w:i/>
        </w:rPr>
        <w:tab/>
      </w:r>
      <w:r>
        <w:rPr>
          <w:i/>
        </w:rPr>
        <w:tab/>
      </w:r>
      <w:r>
        <w:rPr>
          <w:i/>
        </w:rPr>
        <w:tab/>
      </w:r>
      <w:r>
        <w:rPr>
          <w:i/>
        </w:rPr>
        <w:tab/>
      </w:r>
      <w:r>
        <w:rPr>
          <w:i/>
        </w:rPr>
        <w:tab/>
        <w:t>Source: SA1</w:t>
      </w:r>
    </w:p>
    <w:p w14:paraId="272F5F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E9BD3" w14:textId="6FE5BE62" w:rsidR="001D3A2E" w:rsidRDefault="001D3A2E" w:rsidP="001D3A2E">
      <w:pPr>
        <w:rPr>
          <w:rFonts w:ascii="Arial" w:hAnsi="Arial" w:cs="Arial"/>
          <w:b/>
          <w:sz w:val="24"/>
        </w:rPr>
      </w:pPr>
      <w:r>
        <w:rPr>
          <w:rFonts w:ascii="Arial" w:hAnsi="Arial" w:cs="Arial"/>
          <w:b/>
          <w:color w:val="0000FF"/>
          <w:sz w:val="24"/>
        </w:rPr>
        <w:t>C1-235079</w:t>
      </w:r>
      <w:r>
        <w:rPr>
          <w:rFonts w:ascii="Arial" w:hAnsi="Arial" w:cs="Arial"/>
          <w:b/>
          <w:color w:val="0000FF"/>
          <w:sz w:val="24"/>
        </w:rPr>
        <w:tab/>
      </w:r>
      <w:r>
        <w:rPr>
          <w:rFonts w:ascii="Arial" w:hAnsi="Arial" w:cs="Arial"/>
          <w:b/>
          <w:sz w:val="24"/>
        </w:rPr>
        <w:t>Reply LS on SENSE for home PLMN and disaster roaming PLMN</w:t>
      </w:r>
    </w:p>
    <w:p w14:paraId="2EF6F2BC"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S1-231804, to CT1, cc -</w:t>
      </w:r>
      <w:r>
        <w:rPr>
          <w:i/>
        </w:rPr>
        <w:br/>
      </w:r>
      <w:r>
        <w:rPr>
          <w:i/>
        </w:rPr>
        <w:tab/>
      </w:r>
      <w:r>
        <w:rPr>
          <w:i/>
        </w:rPr>
        <w:tab/>
      </w:r>
      <w:r>
        <w:rPr>
          <w:i/>
        </w:rPr>
        <w:tab/>
      </w:r>
      <w:r>
        <w:rPr>
          <w:i/>
        </w:rPr>
        <w:tab/>
      </w:r>
      <w:r>
        <w:rPr>
          <w:i/>
        </w:rPr>
        <w:tab/>
        <w:t>Source: SA1</w:t>
      </w:r>
    </w:p>
    <w:p w14:paraId="649252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4DB35" w14:textId="6E5A6FB6" w:rsidR="001D3A2E" w:rsidRDefault="001D3A2E" w:rsidP="001D3A2E">
      <w:pPr>
        <w:rPr>
          <w:rFonts w:ascii="Arial" w:hAnsi="Arial" w:cs="Arial"/>
          <w:b/>
          <w:sz w:val="24"/>
        </w:rPr>
      </w:pPr>
      <w:r>
        <w:rPr>
          <w:rFonts w:ascii="Arial" w:hAnsi="Arial" w:cs="Arial"/>
          <w:b/>
          <w:color w:val="0000FF"/>
          <w:sz w:val="24"/>
        </w:rPr>
        <w:t>C1-235080</w:t>
      </w:r>
      <w:r>
        <w:rPr>
          <w:rFonts w:ascii="Arial" w:hAnsi="Arial" w:cs="Arial"/>
          <w:b/>
          <w:color w:val="0000FF"/>
          <w:sz w:val="24"/>
        </w:rPr>
        <w:tab/>
      </w:r>
      <w:r>
        <w:rPr>
          <w:rFonts w:ascii="Arial" w:hAnsi="Arial" w:cs="Arial"/>
          <w:b/>
          <w:sz w:val="24"/>
        </w:rPr>
        <w:t>LS on UICC configuration for IMS Data Channel</w:t>
      </w:r>
    </w:p>
    <w:p w14:paraId="7C6D6D6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S2-2307533, to CT6, cc CT1</w:t>
      </w:r>
      <w:r>
        <w:rPr>
          <w:i/>
        </w:rPr>
        <w:br/>
      </w:r>
      <w:r>
        <w:rPr>
          <w:i/>
        </w:rPr>
        <w:tab/>
      </w:r>
      <w:r>
        <w:rPr>
          <w:i/>
        </w:rPr>
        <w:tab/>
      </w:r>
      <w:r>
        <w:rPr>
          <w:i/>
        </w:rPr>
        <w:tab/>
      </w:r>
      <w:r>
        <w:rPr>
          <w:i/>
        </w:rPr>
        <w:tab/>
      </w:r>
      <w:r>
        <w:rPr>
          <w:i/>
        </w:rPr>
        <w:tab/>
        <w:t>Source: SA2</w:t>
      </w:r>
    </w:p>
    <w:p w14:paraId="2DF5FE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3D57" w14:textId="408C77FC" w:rsidR="001D3A2E" w:rsidRDefault="001D3A2E" w:rsidP="001D3A2E">
      <w:pPr>
        <w:rPr>
          <w:rFonts w:ascii="Arial" w:hAnsi="Arial" w:cs="Arial"/>
          <w:b/>
          <w:sz w:val="24"/>
        </w:rPr>
      </w:pPr>
      <w:r>
        <w:rPr>
          <w:rFonts w:ascii="Arial" w:hAnsi="Arial" w:cs="Arial"/>
          <w:b/>
          <w:color w:val="0000FF"/>
          <w:sz w:val="24"/>
        </w:rPr>
        <w:t>C1-235096</w:t>
      </w:r>
      <w:r>
        <w:rPr>
          <w:rFonts w:ascii="Arial" w:hAnsi="Arial" w:cs="Arial"/>
          <w:b/>
          <w:color w:val="0000FF"/>
          <w:sz w:val="24"/>
        </w:rPr>
        <w:tab/>
      </w:r>
      <w:r>
        <w:rPr>
          <w:rFonts w:ascii="Arial" w:hAnsi="Arial" w:cs="Arial"/>
          <w:b/>
          <w:sz w:val="24"/>
        </w:rPr>
        <w:t>Reply to LS on Clarifications on location validity information</w:t>
      </w:r>
    </w:p>
    <w:p w14:paraId="2906E8F4" w14:textId="77777777" w:rsidR="001D3A2E" w:rsidRDefault="001D3A2E" w:rsidP="001D3A2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S2-2307737, to CT1, cc -</w:t>
      </w:r>
      <w:r>
        <w:rPr>
          <w:i/>
        </w:rPr>
        <w:br/>
      </w:r>
      <w:r>
        <w:rPr>
          <w:i/>
        </w:rPr>
        <w:tab/>
      </w:r>
      <w:r>
        <w:rPr>
          <w:i/>
        </w:rPr>
        <w:tab/>
      </w:r>
      <w:r>
        <w:rPr>
          <w:i/>
        </w:rPr>
        <w:tab/>
      </w:r>
      <w:r>
        <w:rPr>
          <w:i/>
        </w:rPr>
        <w:tab/>
      </w:r>
      <w:r>
        <w:rPr>
          <w:i/>
        </w:rPr>
        <w:tab/>
        <w:t>Source: SA2</w:t>
      </w:r>
    </w:p>
    <w:p w14:paraId="5E5371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55FD7" w14:textId="0F482845" w:rsidR="001D3A2E" w:rsidRDefault="001D3A2E" w:rsidP="001D3A2E">
      <w:pPr>
        <w:rPr>
          <w:rFonts w:ascii="Arial" w:hAnsi="Arial" w:cs="Arial"/>
          <w:b/>
          <w:sz w:val="24"/>
        </w:rPr>
      </w:pPr>
      <w:r>
        <w:rPr>
          <w:rFonts w:ascii="Arial" w:hAnsi="Arial" w:cs="Arial"/>
          <w:b/>
          <w:color w:val="0000FF"/>
          <w:sz w:val="24"/>
        </w:rPr>
        <w:t>C1-235097</w:t>
      </w:r>
      <w:r>
        <w:rPr>
          <w:rFonts w:ascii="Arial" w:hAnsi="Arial" w:cs="Arial"/>
          <w:b/>
          <w:color w:val="0000FF"/>
          <w:sz w:val="24"/>
        </w:rPr>
        <w:tab/>
      </w:r>
      <w:r>
        <w:rPr>
          <w:rFonts w:ascii="Arial" w:hAnsi="Arial" w:cs="Arial"/>
          <w:b/>
          <w:sz w:val="24"/>
        </w:rPr>
        <w:t>LS on Support of wireline access and FWA for accessing Stand-alone private network</w:t>
      </w:r>
    </w:p>
    <w:p w14:paraId="622900A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S2-2307742, to BBF, </w:t>
      </w:r>
      <w:proofErr w:type="spellStart"/>
      <w:r>
        <w:rPr>
          <w:i/>
        </w:rPr>
        <w:t>CableLabs</w:t>
      </w:r>
      <w:proofErr w:type="spellEnd"/>
      <w:r>
        <w:rPr>
          <w:i/>
        </w:rPr>
        <w:t>, cc CT1</w:t>
      </w:r>
      <w:r>
        <w:rPr>
          <w:i/>
        </w:rPr>
        <w:br/>
      </w:r>
      <w:r>
        <w:rPr>
          <w:i/>
        </w:rPr>
        <w:tab/>
      </w:r>
      <w:r>
        <w:rPr>
          <w:i/>
        </w:rPr>
        <w:tab/>
      </w:r>
      <w:r>
        <w:rPr>
          <w:i/>
        </w:rPr>
        <w:tab/>
      </w:r>
      <w:r>
        <w:rPr>
          <w:i/>
        </w:rPr>
        <w:tab/>
      </w:r>
      <w:r>
        <w:rPr>
          <w:i/>
        </w:rPr>
        <w:tab/>
        <w:t>Source: SA2</w:t>
      </w:r>
    </w:p>
    <w:p w14:paraId="5BC13D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07726" w14:textId="15EEA679" w:rsidR="001D3A2E" w:rsidRDefault="001D3A2E" w:rsidP="001D3A2E">
      <w:pPr>
        <w:rPr>
          <w:rFonts w:ascii="Arial" w:hAnsi="Arial" w:cs="Arial"/>
          <w:b/>
          <w:sz w:val="24"/>
        </w:rPr>
      </w:pPr>
      <w:r>
        <w:rPr>
          <w:rFonts w:ascii="Arial" w:hAnsi="Arial" w:cs="Arial"/>
          <w:b/>
          <w:color w:val="0000FF"/>
          <w:sz w:val="24"/>
        </w:rPr>
        <w:t>C1-235098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Secondary Authentication</w:t>
      </w:r>
    </w:p>
    <w:p w14:paraId="01A81257"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S2-2307743, to SA3, cc CT1</w:t>
      </w:r>
      <w:r>
        <w:rPr>
          <w:i/>
        </w:rPr>
        <w:br/>
      </w:r>
      <w:r>
        <w:rPr>
          <w:i/>
        </w:rPr>
        <w:tab/>
      </w:r>
      <w:r>
        <w:rPr>
          <w:i/>
        </w:rPr>
        <w:tab/>
      </w:r>
      <w:r>
        <w:rPr>
          <w:i/>
        </w:rPr>
        <w:tab/>
      </w:r>
      <w:r>
        <w:rPr>
          <w:i/>
        </w:rPr>
        <w:tab/>
      </w:r>
      <w:r>
        <w:rPr>
          <w:i/>
        </w:rPr>
        <w:tab/>
        <w:t>Source: SA2</w:t>
      </w:r>
    </w:p>
    <w:p w14:paraId="51A8B8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7E7A2" w14:textId="0DFB5100" w:rsidR="001D3A2E" w:rsidRDefault="001D3A2E" w:rsidP="001D3A2E">
      <w:pPr>
        <w:rPr>
          <w:rFonts w:ascii="Arial" w:hAnsi="Arial" w:cs="Arial"/>
          <w:b/>
          <w:sz w:val="24"/>
        </w:rPr>
      </w:pPr>
      <w:r>
        <w:rPr>
          <w:rFonts w:ascii="Arial" w:hAnsi="Arial" w:cs="Arial"/>
          <w:b/>
          <w:color w:val="0000FF"/>
          <w:sz w:val="24"/>
        </w:rPr>
        <w:t>C1-235099</w:t>
      </w:r>
      <w:r>
        <w:rPr>
          <w:rFonts w:ascii="Arial" w:hAnsi="Arial" w:cs="Arial"/>
          <w:b/>
          <w:color w:val="0000FF"/>
          <w:sz w:val="24"/>
        </w:rPr>
        <w:tab/>
      </w:r>
      <w:r>
        <w:rPr>
          <w:rFonts w:ascii="Arial" w:hAnsi="Arial" w:cs="Arial"/>
          <w:b/>
          <w:sz w:val="24"/>
        </w:rPr>
        <w:t>Reply LS on Handling of the Allowed PDU session status IE in Non-allowed service area</w:t>
      </w:r>
    </w:p>
    <w:p w14:paraId="780FC6FD"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S2-2307790, to CT1, cc -</w:t>
      </w:r>
      <w:r>
        <w:rPr>
          <w:i/>
        </w:rPr>
        <w:br/>
      </w:r>
      <w:r>
        <w:rPr>
          <w:i/>
        </w:rPr>
        <w:tab/>
      </w:r>
      <w:r>
        <w:rPr>
          <w:i/>
        </w:rPr>
        <w:tab/>
      </w:r>
      <w:r>
        <w:rPr>
          <w:i/>
        </w:rPr>
        <w:tab/>
      </w:r>
      <w:r>
        <w:rPr>
          <w:i/>
        </w:rPr>
        <w:tab/>
      </w:r>
      <w:r>
        <w:rPr>
          <w:i/>
        </w:rPr>
        <w:tab/>
        <w:t>Source: SA2</w:t>
      </w:r>
    </w:p>
    <w:p w14:paraId="048CB45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A8941" w14:textId="1EE1C844" w:rsidR="001D3A2E" w:rsidRDefault="001D3A2E" w:rsidP="001D3A2E">
      <w:pPr>
        <w:rPr>
          <w:rFonts w:ascii="Arial" w:hAnsi="Arial" w:cs="Arial"/>
          <w:b/>
          <w:sz w:val="24"/>
        </w:rPr>
      </w:pPr>
      <w:r>
        <w:rPr>
          <w:rFonts w:ascii="Arial" w:hAnsi="Arial" w:cs="Arial"/>
          <w:b/>
          <w:color w:val="0000FF"/>
          <w:sz w:val="24"/>
        </w:rPr>
        <w:t>C1-235100</w:t>
      </w:r>
      <w:r>
        <w:rPr>
          <w:rFonts w:ascii="Arial" w:hAnsi="Arial" w:cs="Arial"/>
          <w:b/>
          <w:color w:val="0000FF"/>
          <w:sz w:val="24"/>
        </w:rPr>
        <w:tab/>
      </w:r>
      <w:r>
        <w:rPr>
          <w:rFonts w:ascii="Arial" w:hAnsi="Arial" w:cs="Arial"/>
          <w:b/>
          <w:sz w:val="24"/>
        </w:rPr>
        <w:t>Reply LS on applicability of IWK to mixture of control plane only PDU session and non-control plane only PDU session</w:t>
      </w:r>
    </w:p>
    <w:p w14:paraId="52527CBA"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S2-2307792, to CT1, cc -</w:t>
      </w:r>
      <w:r>
        <w:rPr>
          <w:i/>
        </w:rPr>
        <w:br/>
      </w:r>
      <w:r>
        <w:rPr>
          <w:i/>
        </w:rPr>
        <w:tab/>
      </w:r>
      <w:r>
        <w:rPr>
          <w:i/>
        </w:rPr>
        <w:tab/>
      </w:r>
      <w:r>
        <w:rPr>
          <w:i/>
        </w:rPr>
        <w:tab/>
      </w:r>
      <w:r>
        <w:rPr>
          <w:i/>
        </w:rPr>
        <w:tab/>
      </w:r>
      <w:r>
        <w:rPr>
          <w:i/>
        </w:rPr>
        <w:tab/>
        <w:t>Source: SA2</w:t>
      </w:r>
    </w:p>
    <w:p w14:paraId="11EF70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71F6F" w14:textId="7789C0DC" w:rsidR="001D3A2E" w:rsidRDefault="001D3A2E" w:rsidP="001D3A2E">
      <w:pPr>
        <w:rPr>
          <w:rFonts w:ascii="Arial" w:hAnsi="Arial" w:cs="Arial"/>
          <w:b/>
          <w:sz w:val="24"/>
        </w:rPr>
      </w:pPr>
      <w:r>
        <w:rPr>
          <w:rFonts w:ascii="Arial" w:hAnsi="Arial" w:cs="Arial"/>
          <w:b/>
          <w:color w:val="0000FF"/>
          <w:sz w:val="24"/>
        </w:rPr>
        <w:t>C1-235101</w:t>
      </w:r>
      <w:r>
        <w:rPr>
          <w:rFonts w:ascii="Arial" w:hAnsi="Arial" w:cs="Arial"/>
          <w:b/>
          <w:color w:val="0000FF"/>
          <w:sz w:val="24"/>
        </w:rPr>
        <w:tab/>
      </w:r>
      <w:r>
        <w:rPr>
          <w:rFonts w:ascii="Arial" w:hAnsi="Arial" w:cs="Arial"/>
          <w:b/>
          <w:sz w:val="24"/>
        </w:rPr>
        <w:t>LS on UE memory available for SMS</w:t>
      </w:r>
    </w:p>
    <w:p w14:paraId="79889B06"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S2-2307793, to CT1, CT4, cc -</w:t>
      </w:r>
      <w:r>
        <w:rPr>
          <w:i/>
        </w:rPr>
        <w:br/>
      </w:r>
      <w:r>
        <w:rPr>
          <w:i/>
        </w:rPr>
        <w:tab/>
      </w:r>
      <w:r>
        <w:rPr>
          <w:i/>
        </w:rPr>
        <w:tab/>
      </w:r>
      <w:r>
        <w:rPr>
          <w:i/>
        </w:rPr>
        <w:tab/>
      </w:r>
      <w:r>
        <w:rPr>
          <w:i/>
        </w:rPr>
        <w:tab/>
      </w:r>
      <w:r>
        <w:rPr>
          <w:i/>
        </w:rPr>
        <w:tab/>
        <w:t>Source: SA2</w:t>
      </w:r>
    </w:p>
    <w:p w14:paraId="375E08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67CB" w14:textId="0E8EC84F" w:rsidR="001D3A2E" w:rsidRDefault="001D3A2E" w:rsidP="001D3A2E">
      <w:pPr>
        <w:rPr>
          <w:rFonts w:ascii="Arial" w:hAnsi="Arial" w:cs="Arial"/>
          <w:b/>
          <w:sz w:val="24"/>
        </w:rPr>
      </w:pPr>
      <w:r>
        <w:rPr>
          <w:rFonts w:ascii="Arial" w:hAnsi="Arial" w:cs="Arial"/>
          <w:b/>
          <w:color w:val="0000FF"/>
          <w:sz w:val="24"/>
        </w:rPr>
        <w:t>C1-235102</w:t>
      </w:r>
      <w:r>
        <w:rPr>
          <w:rFonts w:ascii="Arial" w:hAnsi="Arial" w:cs="Arial"/>
          <w:b/>
          <w:color w:val="0000FF"/>
          <w:sz w:val="24"/>
        </w:rPr>
        <w:tab/>
      </w:r>
      <w:r>
        <w:rPr>
          <w:rFonts w:ascii="Arial" w:hAnsi="Arial" w:cs="Arial"/>
          <w:b/>
          <w:sz w:val="24"/>
        </w:rPr>
        <w:t>Reply LS on carrier mapping for unicast SL CA</w:t>
      </w:r>
    </w:p>
    <w:p w14:paraId="51AD9713"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S2-2307794, to RAN2, cc CT1</w:t>
      </w:r>
      <w:r>
        <w:rPr>
          <w:i/>
        </w:rPr>
        <w:br/>
      </w:r>
      <w:r>
        <w:rPr>
          <w:i/>
        </w:rPr>
        <w:tab/>
      </w:r>
      <w:r>
        <w:rPr>
          <w:i/>
        </w:rPr>
        <w:tab/>
      </w:r>
      <w:r>
        <w:rPr>
          <w:i/>
        </w:rPr>
        <w:tab/>
      </w:r>
      <w:r>
        <w:rPr>
          <w:i/>
        </w:rPr>
        <w:tab/>
      </w:r>
      <w:r>
        <w:rPr>
          <w:i/>
        </w:rPr>
        <w:tab/>
        <w:t>Source: SA2</w:t>
      </w:r>
    </w:p>
    <w:p w14:paraId="1B44F3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921B5" w14:textId="0835DC88" w:rsidR="001D3A2E" w:rsidRDefault="001D3A2E" w:rsidP="001D3A2E">
      <w:pPr>
        <w:rPr>
          <w:rFonts w:ascii="Arial" w:hAnsi="Arial" w:cs="Arial"/>
          <w:b/>
          <w:sz w:val="24"/>
        </w:rPr>
      </w:pPr>
      <w:r>
        <w:rPr>
          <w:rFonts w:ascii="Arial" w:hAnsi="Arial" w:cs="Arial"/>
          <w:b/>
          <w:color w:val="0000FF"/>
          <w:sz w:val="24"/>
        </w:rPr>
        <w:t>C1-235103</w:t>
      </w:r>
      <w:r>
        <w:rPr>
          <w:rFonts w:ascii="Arial" w:hAnsi="Arial" w:cs="Arial"/>
          <w:b/>
          <w:color w:val="0000FF"/>
          <w:sz w:val="24"/>
        </w:rPr>
        <w:tab/>
      </w:r>
      <w:r>
        <w:rPr>
          <w:rFonts w:ascii="Arial" w:hAnsi="Arial" w:cs="Arial"/>
          <w:b/>
          <w:sz w:val="24"/>
        </w:rPr>
        <w:t>Reply LS on the use of PEI during an emergency PDU session</w:t>
      </w:r>
    </w:p>
    <w:p w14:paraId="323457C0"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S2-2307974, to RAN2, RAN3, CT1, cc -</w:t>
      </w:r>
      <w:r>
        <w:rPr>
          <w:i/>
        </w:rPr>
        <w:br/>
      </w:r>
      <w:r>
        <w:rPr>
          <w:i/>
        </w:rPr>
        <w:tab/>
      </w:r>
      <w:r>
        <w:rPr>
          <w:i/>
        </w:rPr>
        <w:tab/>
      </w:r>
      <w:r>
        <w:rPr>
          <w:i/>
        </w:rPr>
        <w:tab/>
      </w:r>
      <w:r>
        <w:rPr>
          <w:i/>
        </w:rPr>
        <w:tab/>
      </w:r>
      <w:r>
        <w:rPr>
          <w:i/>
        </w:rPr>
        <w:tab/>
        <w:t>Source: SA2</w:t>
      </w:r>
    </w:p>
    <w:p w14:paraId="0570A0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22F50" w14:textId="7D8720CF" w:rsidR="001D3A2E" w:rsidRDefault="001D3A2E" w:rsidP="001D3A2E">
      <w:pPr>
        <w:rPr>
          <w:rFonts w:ascii="Arial" w:hAnsi="Arial" w:cs="Arial"/>
          <w:b/>
          <w:sz w:val="24"/>
        </w:rPr>
      </w:pPr>
      <w:r>
        <w:rPr>
          <w:rFonts w:ascii="Arial" w:hAnsi="Arial" w:cs="Arial"/>
          <w:b/>
          <w:color w:val="0000FF"/>
          <w:sz w:val="24"/>
        </w:rPr>
        <w:lastRenderedPageBreak/>
        <w:t>C1-235104</w:t>
      </w:r>
      <w:r>
        <w:rPr>
          <w:rFonts w:ascii="Arial" w:hAnsi="Arial" w:cs="Arial"/>
          <w:b/>
          <w:color w:val="0000FF"/>
          <w:sz w:val="24"/>
        </w:rPr>
        <w:tab/>
      </w:r>
      <w:r>
        <w:rPr>
          <w:rFonts w:ascii="Arial" w:hAnsi="Arial" w:cs="Arial"/>
          <w:b/>
          <w:sz w:val="24"/>
        </w:rPr>
        <w:t>LS on provisioning list of tuples to UE</w:t>
      </w:r>
    </w:p>
    <w:p w14:paraId="030EFFFF"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S2-2308086, to 3GPP TSG CT WG1, cc -</w:t>
      </w:r>
      <w:r>
        <w:rPr>
          <w:i/>
        </w:rPr>
        <w:br/>
      </w:r>
      <w:r>
        <w:rPr>
          <w:i/>
        </w:rPr>
        <w:tab/>
      </w:r>
      <w:r>
        <w:rPr>
          <w:i/>
        </w:rPr>
        <w:tab/>
      </w:r>
      <w:r>
        <w:rPr>
          <w:i/>
        </w:rPr>
        <w:tab/>
      </w:r>
      <w:r>
        <w:rPr>
          <w:i/>
        </w:rPr>
        <w:tab/>
      </w:r>
      <w:r>
        <w:rPr>
          <w:i/>
        </w:rPr>
        <w:tab/>
        <w:t>Source: 3GPP TSG SA WG2</w:t>
      </w:r>
    </w:p>
    <w:p w14:paraId="2506D0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81515" w14:textId="0F0AB42F" w:rsidR="001D3A2E" w:rsidRDefault="001D3A2E" w:rsidP="001D3A2E">
      <w:pPr>
        <w:rPr>
          <w:rFonts w:ascii="Arial" w:hAnsi="Arial" w:cs="Arial"/>
          <w:b/>
          <w:sz w:val="24"/>
        </w:rPr>
      </w:pPr>
      <w:r>
        <w:rPr>
          <w:rFonts w:ascii="Arial" w:hAnsi="Arial" w:cs="Arial"/>
          <w:b/>
          <w:color w:val="0000FF"/>
          <w:sz w:val="24"/>
        </w:rPr>
        <w:t>C1-235105</w:t>
      </w:r>
      <w:r>
        <w:rPr>
          <w:rFonts w:ascii="Arial" w:hAnsi="Arial" w:cs="Arial"/>
          <w:b/>
          <w:color w:val="0000FF"/>
          <w:sz w:val="24"/>
        </w:rPr>
        <w:tab/>
      </w:r>
      <w:r>
        <w:rPr>
          <w:rFonts w:ascii="Arial" w:hAnsi="Arial" w:cs="Arial"/>
          <w:b/>
          <w:sz w:val="24"/>
        </w:rPr>
        <w:t>LS on UPU enhancement</w:t>
      </w:r>
    </w:p>
    <w:p w14:paraId="78D8B782"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S3-233145, to CT1, cc -</w:t>
      </w:r>
      <w:r>
        <w:rPr>
          <w:i/>
        </w:rPr>
        <w:br/>
      </w:r>
      <w:r>
        <w:rPr>
          <w:i/>
        </w:rPr>
        <w:tab/>
      </w:r>
      <w:r>
        <w:rPr>
          <w:i/>
        </w:rPr>
        <w:tab/>
      </w:r>
      <w:r>
        <w:rPr>
          <w:i/>
        </w:rPr>
        <w:tab/>
      </w:r>
      <w:r>
        <w:rPr>
          <w:i/>
        </w:rPr>
        <w:tab/>
      </w:r>
      <w:r>
        <w:rPr>
          <w:i/>
        </w:rPr>
        <w:tab/>
        <w:t>Source: SA3</w:t>
      </w:r>
    </w:p>
    <w:p w14:paraId="71A4BD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BEED" w14:textId="677C224D" w:rsidR="001D3A2E" w:rsidRDefault="001D3A2E" w:rsidP="001D3A2E">
      <w:pPr>
        <w:rPr>
          <w:rFonts w:ascii="Arial" w:hAnsi="Arial" w:cs="Arial"/>
          <w:b/>
          <w:sz w:val="24"/>
        </w:rPr>
      </w:pPr>
      <w:r>
        <w:rPr>
          <w:rFonts w:ascii="Arial" w:hAnsi="Arial" w:cs="Arial"/>
          <w:b/>
          <w:color w:val="0000FF"/>
          <w:sz w:val="24"/>
        </w:rPr>
        <w:t>C1-235106</w:t>
      </w:r>
      <w:r>
        <w:rPr>
          <w:rFonts w:ascii="Arial" w:hAnsi="Arial" w:cs="Arial"/>
          <w:b/>
          <w:color w:val="0000FF"/>
          <w:sz w:val="24"/>
        </w:rPr>
        <w:tab/>
      </w:r>
      <w:r>
        <w:rPr>
          <w:rFonts w:ascii="Arial" w:hAnsi="Arial" w:cs="Arial"/>
          <w:b/>
          <w:sz w:val="24"/>
        </w:rPr>
        <w:t>Reply LS on Research highlighting potential 5G and 4G Bidding Down Attacks</w:t>
      </w:r>
    </w:p>
    <w:p w14:paraId="47257D3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S3-233321, to GSMA CVD, cc CT1, RAN2</w:t>
      </w:r>
      <w:r>
        <w:rPr>
          <w:i/>
        </w:rPr>
        <w:br/>
      </w:r>
      <w:r>
        <w:rPr>
          <w:i/>
        </w:rPr>
        <w:tab/>
      </w:r>
      <w:r>
        <w:rPr>
          <w:i/>
        </w:rPr>
        <w:tab/>
      </w:r>
      <w:r>
        <w:rPr>
          <w:i/>
        </w:rPr>
        <w:tab/>
      </w:r>
      <w:r>
        <w:rPr>
          <w:i/>
        </w:rPr>
        <w:tab/>
      </w:r>
      <w:r>
        <w:rPr>
          <w:i/>
        </w:rPr>
        <w:tab/>
        <w:t>Source: SA3</w:t>
      </w:r>
    </w:p>
    <w:p w14:paraId="54707E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42BE" w14:textId="6E63979A" w:rsidR="001D3A2E" w:rsidRDefault="001D3A2E" w:rsidP="001D3A2E">
      <w:pPr>
        <w:rPr>
          <w:rFonts w:ascii="Arial" w:hAnsi="Arial" w:cs="Arial"/>
          <w:b/>
          <w:sz w:val="24"/>
        </w:rPr>
      </w:pPr>
      <w:r>
        <w:rPr>
          <w:rFonts w:ascii="Arial" w:hAnsi="Arial" w:cs="Arial"/>
          <w:b/>
          <w:color w:val="0000FF"/>
          <w:sz w:val="24"/>
        </w:rPr>
        <w:t>C1-235107</w:t>
      </w:r>
      <w:r>
        <w:rPr>
          <w:rFonts w:ascii="Arial" w:hAnsi="Arial" w:cs="Arial"/>
          <w:b/>
          <w:color w:val="0000FF"/>
          <w:sz w:val="24"/>
        </w:rPr>
        <w:tab/>
      </w:r>
      <w:r>
        <w:rPr>
          <w:rFonts w:ascii="Arial" w:hAnsi="Arial" w:cs="Arial"/>
          <w:b/>
          <w:sz w:val="24"/>
        </w:rPr>
        <w:t>LS on 3GPP work on Energy Efficiency</w:t>
      </w:r>
    </w:p>
    <w:p w14:paraId="23DAB136"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S4-231111, to 3GPP SA5, 3GPP TSGs SA, RAN, CT, cc 3GPP WGs SA1, SA2, SA3, SA6, RAN1, RAN2, RAN3, RAN4, CT1, CT3, CT4</w:t>
      </w:r>
      <w:r>
        <w:rPr>
          <w:i/>
        </w:rPr>
        <w:br/>
      </w:r>
      <w:r>
        <w:rPr>
          <w:i/>
        </w:rPr>
        <w:tab/>
      </w:r>
      <w:r>
        <w:rPr>
          <w:i/>
        </w:rPr>
        <w:tab/>
      </w:r>
      <w:r>
        <w:rPr>
          <w:i/>
        </w:rPr>
        <w:tab/>
      </w:r>
      <w:r>
        <w:rPr>
          <w:i/>
        </w:rPr>
        <w:tab/>
      </w:r>
      <w:r>
        <w:rPr>
          <w:i/>
        </w:rPr>
        <w:tab/>
        <w:t>Source: 3GPP SA4</w:t>
      </w:r>
    </w:p>
    <w:p w14:paraId="775EB4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07597" w14:textId="0D9724DA" w:rsidR="001D3A2E" w:rsidRDefault="001D3A2E" w:rsidP="001D3A2E">
      <w:pPr>
        <w:rPr>
          <w:rFonts w:ascii="Arial" w:hAnsi="Arial" w:cs="Arial"/>
          <w:b/>
          <w:sz w:val="24"/>
        </w:rPr>
      </w:pPr>
      <w:r>
        <w:rPr>
          <w:rFonts w:ascii="Arial" w:hAnsi="Arial" w:cs="Arial"/>
          <w:b/>
          <w:color w:val="0000FF"/>
          <w:sz w:val="24"/>
        </w:rPr>
        <w:t>C1-235108</w:t>
      </w:r>
      <w:r>
        <w:rPr>
          <w:rFonts w:ascii="Arial" w:hAnsi="Arial" w:cs="Arial"/>
          <w:b/>
          <w:color w:val="0000FF"/>
          <w:sz w:val="24"/>
        </w:rPr>
        <w:tab/>
      </w:r>
      <w:r>
        <w:rPr>
          <w:rFonts w:ascii="Arial" w:hAnsi="Arial" w:cs="Arial"/>
          <w:b/>
          <w:sz w:val="24"/>
        </w:rPr>
        <w:t>Reply LS on clarifications on V2X, UAS and SEAL entities acting as EAS</w:t>
      </w:r>
    </w:p>
    <w:p w14:paraId="3FF6417A"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115130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030C5" w14:textId="2E566022" w:rsidR="001D3A2E" w:rsidRDefault="001D3A2E" w:rsidP="001D3A2E">
      <w:pPr>
        <w:rPr>
          <w:rFonts w:ascii="Arial" w:hAnsi="Arial" w:cs="Arial"/>
          <w:b/>
          <w:sz w:val="24"/>
        </w:rPr>
      </w:pPr>
      <w:r>
        <w:rPr>
          <w:rFonts w:ascii="Arial" w:hAnsi="Arial" w:cs="Arial"/>
          <w:b/>
          <w:color w:val="0000FF"/>
          <w:sz w:val="24"/>
        </w:rPr>
        <w:t>C1-235109</w:t>
      </w:r>
      <w:r>
        <w:rPr>
          <w:rFonts w:ascii="Arial" w:hAnsi="Arial" w:cs="Arial"/>
          <w:b/>
          <w:color w:val="0000FF"/>
          <w:sz w:val="24"/>
        </w:rPr>
        <w:tab/>
      </w:r>
      <w:r>
        <w:rPr>
          <w:rFonts w:ascii="Arial" w:hAnsi="Arial" w:cs="Arial"/>
          <w:b/>
          <w:sz w:val="24"/>
        </w:rPr>
        <w:t>Reply LS on Edge Configuration Server associated with or serves multiple PLMNs</w:t>
      </w:r>
    </w:p>
    <w:p w14:paraId="43F6B6DF"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S6-231999, to SA2, cc CT1</w:t>
      </w:r>
      <w:r>
        <w:rPr>
          <w:i/>
        </w:rPr>
        <w:br/>
      </w:r>
      <w:r>
        <w:rPr>
          <w:i/>
        </w:rPr>
        <w:tab/>
      </w:r>
      <w:r>
        <w:rPr>
          <w:i/>
        </w:rPr>
        <w:tab/>
      </w:r>
      <w:r>
        <w:rPr>
          <w:i/>
        </w:rPr>
        <w:tab/>
      </w:r>
      <w:r>
        <w:rPr>
          <w:i/>
        </w:rPr>
        <w:tab/>
      </w:r>
      <w:r>
        <w:rPr>
          <w:i/>
        </w:rPr>
        <w:tab/>
        <w:t>Source: SA6</w:t>
      </w:r>
    </w:p>
    <w:p w14:paraId="3CCD94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7167" w14:textId="767C4CC0" w:rsidR="001D3A2E" w:rsidRDefault="001D3A2E" w:rsidP="001D3A2E">
      <w:pPr>
        <w:rPr>
          <w:rFonts w:ascii="Arial" w:hAnsi="Arial" w:cs="Arial"/>
          <w:b/>
          <w:sz w:val="24"/>
        </w:rPr>
      </w:pPr>
      <w:r>
        <w:rPr>
          <w:rFonts w:ascii="Arial" w:hAnsi="Arial" w:cs="Arial"/>
          <w:b/>
          <w:color w:val="0000FF"/>
          <w:sz w:val="24"/>
        </w:rPr>
        <w:t>C1-235919</w:t>
      </w:r>
      <w:r>
        <w:rPr>
          <w:rFonts w:ascii="Arial" w:hAnsi="Arial" w:cs="Arial"/>
          <w:b/>
          <w:color w:val="0000FF"/>
          <w:sz w:val="24"/>
        </w:rPr>
        <w:tab/>
      </w:r>
      <w:r>
        <w:rPr>
          <w:rFonts w:ascii="Arial" w:hAnsi="Arial" w:cs="Arial"/>
          <w:b/>
          <w:sz w:val="24"/>
        </w:rPr>
        <w:t>Reply LS on Handling of access tokens provided by ECS to the EEC for accessing EES(s)</w:t>
      </w:r>
    </w:p>
    <w:p w14:paraId="1A8EF9BE"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S3-234153, to CT1, cc SA6, CT3</w:t>
      </w:r>
      <w:r>
        <w:rPr>
          <w:i/>
        </w:rPr>
        <w:br/>
      </w:r>
      <w:r>
        <w:rPr>
          <w:i/>
        </w:rPr>
        <w:tab/>
      </w:r>
      <w:r>
        <w:rPr>
          <w:i/>
        </w:rPr>
        <w:tab/>
      </w:r>
      <w:r>
        <w:rPr>
          <w:i/>
        </w:rPr>
        <w:tab/>
      </w:r>
      <w:r>
        <w:rPr>
          <w:i/>
        </w:rPr>
        <w:tab/>
      </w:r>
      <w:r>
        <w:rPr>
          <w:i/>
        </w:rPr>
        <w:tab/>
        <w:t>Source: SA3</w:t>
      </w:r>
    </w:p>
    <w:p w14:paraId="69A3DA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4B751" w14:textId="78A78BD6" w:rsidR="001D3A2E" w:rsidRDefault="001D3A2E" w:rsidP="001D3A2E">
      <w:pPr>
        <w:rPr>
          <w:rFonts w:ascii="Arial" w:hAnsi="Arial" w:cs="Arial"/>
          <w:b/>
          <w:sz w:val="24"/>
        </w:rPr>
      </w:pPr>
      <w:r>
        <w:rPr>
          <w:rFonts w:ascii="Arial" w:hAnsi="Arial" w:cs="Arial"/>
          <w:b/>
          <w:color w:val="0000FF"/>
          <w:sz w:val="24"/>
        </w:rPr>
        <w:t>C1-235920</w:t>
      </w:r>
      <w:r>
        <w:rPr>
          <w:rFonts w:ascii="Arial" w:hAnsi="Arial" w:cs="Arial"/>
          <w:b/>
          <w:color w:val="0000FF"/>
          <w:sz w:val="24"/>
        </w:rPr>
        <w:tab/>
      </w:r>
      <w:r>
        <w:rPr>
          <w:rFonts w:ascii="Arial" w:hAnsi="Arial" w:cs="Arial"/>
          <w:b/>
          <w:sz w:val="24"/>
        </w:rPr>
        <w:t>LS on Mitigation of Downgrade attack</w:t>
      </w:r>
    </w:p>
    <w:p w14:paraId="444B63CF" w14:textId="77777777" w:rsidR="001D3A2E" w:rsidRDefault="001D3A2E" w:rsidP="001D3A2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S3-234173, to CT1 and RAN2, cc -</w:t>
      </w:r>
      <w:r>
        <w:rPr>
          <w:i/>
        </w:rPr>
        <w:br/>
      </w:r>
      <w:r>
        <w:rPr>
          <w:i/>
        </w:rPr>
        <w:tab/>
      </w:r>
      <w:r>
        <w:rPr>
          <w:i/>
        </w:rPr>
        <w:tab/>
      </w:r>
      <w:r>
        <w:rPr>
          <w:i/>
        </w:rPr>
        <w:tab/>
      </w:r>
      <w:r>
        <w:rPr>
          <w:i/>
        </w:rPr>
        <w:tab/>
      </w:r>
      <w:r>
        <w:rPr>
          <w:i/>
        </w:rPr>
        <w:tab/>
        <w:t>Source: SA3</w:t>
      </w:r>
    </w:p>
    <w:p w14:paraId="41B206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430CD" w14:textId="378EFAD6" w:rsidR="001D3A2E" w:rsidRDefault="001D3A2E" w:rsidP="001D3A2E">
      <w:pPr>
        <w:rPr>
          <w:rFonts w:ascii="Arial" w:hAnsi="Arial" w:cs="Arial"/>
          <w:b/>
          <w:sz w:val="24"/>
        </w:rPr>
      </w:pPr>
      <w:r>
        <w:rPr>
          <w:rFonts w:ascii="Arial" w:hAnsi="Arial" w:cs="Arial"/>
          <w:b/>
          <w:color w:val="0000FF"/>
          <w:sz w:val="24"/>
        </w:rPr>
        <w:t>C1-236296</w:t>
      </w:r>
      <w:r>
        <w:rPr>
          <w:rFonts w:ascii="Arial" w:hAnsi="Arial" w:cs="Arial"/>
          <w:b/>
          <w:color w:val="0000FF"/>
          <w:sz w:val="24"/>
        </w:rPr>
        <w:tab/>
      </w:r>
      <w:r>
        <w:rPr>
          <w:rFonts w:ascii="Arial" w:hAnsi="Arial" w:cs="Arial"/>
          <w:b/>
          <w:sz w:val="24"/>
        </w:rPr>
        <w:t>Reply LS on UICC configuration for IMS Data Channel</w:t>
      </w:r>
    </w:p>
    <w:p w14:paraId="26B4E9DC"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C6-230469, to SA2, cc CT1</w:t>
      </w:r>
      <w:r>
        <w:rPr>
          <w:i/>
        </w:rPr>
        <w:br/>
      </w:r>
      <w:r>
        <w:rPr>
          <w:i/>
        </w:rPr>
        <w:tab/>
      </w:r>
      <w:r>
        <w:rPr>
          <w:i/>
        </w:rPr>
        <w:tab/>
      </w:r>
      <w:r>
        <w:rPr>
          <w:i/>
        </w:rPr>
        <w:tab/>
      </w:r>
      <w:r>
        <w:rPr>
          <w:i/>
        </w:rPr>
        <w:tab/>
      </w:r>
      <w:r>
        <w:rPr>
          <w:i/>
        </w:rPr>
        <w:tab/>
        <w:t>Source: CT6</w:t>
      </w:r>
    </w:p>
    <w:p w14:paraId="3FC776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B75F1" w14:textId="77777777" w:rsidR="001D3A2E" w:rsidRDefault="001D3A2E" w:rsidP="001D3A2E">
      <w:pPr>
        <w:pStyle w:val="Heading2"/>
      </w:pPr>
      <w:bookmarkStart w:id="6" w:name="_Toc144479670"/>
      <w:r>
        <w:lastRenderedPageBreak/>
        <w:t>5</w:t>
      </w:r>
      <w:r>
        <w:tab/>
        <w:t>void</w:t>
      </w:r>
      <w:bookmarkEnd w:id="6"/>
    </w:p>
    <w:p w14:paraId="04755768" w14:textId="77777777" w:rsidR="001D3A2E" w:rsidRDefault="001D3A2E" w:rsidP="001D3A2E">
      <w:pPr>
        <w:pStyle w:val="Heading2"/>
      </w:pPr>
      <w:bookmarkStart w:id="7" w:name="_Toc144479671"/>
      <w:r>
        <w:t>6</w:t>
      </w:r>
      <w:r>
        <w:tab/>
        <w:t>void</w:t>
      </w:r>
      <w:bookmarkEnd w:id="7"/>
    </w:p>
    <w:p w14:paraId="31B20819" w14:textId="77777777" w:rsidR="001D3A2E" w:rsidRDefault="001D3A2E" w:rsidP="001D3A2E">
      <w:pPr>
        <w:pStyle w:val="Heading2"/>
      </w:pPr>
      <w:bookmarkStart w:id="8" w:name="_Toc144479672"/>
      <w:r>
        <w:t>7</w:t>
      </w:r>
      <w:r>
        <w:tab/>
        <w:t>void</w:t>
      </w:r>
      <w:bookmarkEnd w:id="8"/>
    </w:p>
    <w:p w14:paraId="51BD0352" w14:textId="77777777" w:rsidR="001D3A2E" w:rsidRDefault="001D3A2E" w:rsidP="001D3A2E">
      <w:pPr>
        <w:pStyle w:val="Heading2"/>
      </w:pPr>
      <w:bookmarkStart w:id="9" w:name="_Toc144479673"/>
      <w:r>
        <w:t>8</w:t>
      </w:r>
      <w:r>
        <w:tab/>
        <w:t>Release 8</w:t>
      </w:r>
      <w:bookmarkEnd w:id="9"/>
    </w:p>
    <w:p w14:paraId="2724E0FC" w14:textId="77777777" w:rsidR="001D3A2E" w:rsidRDefault="001D3A2E" w:rsidP="001D3A2E">
      <w:pPr>
        <w:pStyle w:val="Heading3"/>
      </w:pPr>
      <w:bookmarkStart w:id="10" w:name="_Toc144479674"/>
      <w:r>
        <w:t>8.1</w:t>
      </w:r>
      <w:r>
        <w:tab/>
        <w:t>Rel-8 IMS Work Items and issues:</w:t>
      </w:r>
      <w:bookmarkEnd w:id="10"/>
    </w:p>
    <w:p w14:paraId="13CD5FE6" w14:textId="77777777" w:rsidR="001D3A2E" w:rsidRDefault="001D3A2E" w:rsidP="001D3A2E">
      <w:pPr>
        <w:pStyle w:val="Heading3"/>
      </w:pPr>
      <w:bookmarkStart w:id="11" w:name="_Toc144479675"/>
      <w:r>
        <w:t>8.2</w:t>
      </w:r>
      <w:r>
        <w:tab/>
        <w:t>Rel-8 non-IMS Work Items and issues:</w:t>
      </w:r>
      <w:bookmarkEnd w:id="11"/>
    </w:p>
    <w:p w14:paraId="0BC68E9C" w14:textId="77777777" w:rsidR="001D3A2E" w:rsidRDefault="001D3A2E" w:rsidP="001D3A2E">
      <w:pPr>
        <w:pStyle w:val="Heading2"/>
      </w:pPr>
      <w:bookmarkStart w:id="12" w:name="_Toc144479676"/>
      <w:r>
        <w:t>9</w:t>
      </w:r>
      <w:r>
        <w:tab/>
        <w:t>Release 9</w:t>
      </w:r>
      <w:bookmarkEnd w:id="12"/>
    </w:p>
    <w:p w14:paraId="1C8D66B3" w14:textId="77777777" w:rsidR="001D3A2E" w:rsidRDefault="001D3A2E" w:rsidP="001D3A2E">
      <w:pPr>
        <w:pStyle w:val="Heading3"/>
      </w:pPr>
      <w:bookmarkStart w:id="13" w:name="_Toc144479677"/>
      <w:r>
        <w:t>9.1</w:t>
      </w:r>
      <w:r>
        <w:tab/>
        <w:t>Rel-9 IMS Work Items and issues:</w:t>
      </w:r>
      <w:bookmarkEnd w:id="13"/>
    </w:p>
    <w:p w14:paraId="421FCE9A" w14:textId="77777777" w:rsidR="001D3A2E" w:rsidRDefault="001D3A2E" w:rsidP="001D3A2E">
      <w:pPr>
        <w:pStyle w:val="Heading3"/>
      </w:pPr>
      <w:bookmarkStart w:id="14" w:name="_Toc144479678"/>
      <w:r>
        <w:t>9.2</w:t>
      </w:r>
      <w:r>
        <w:tab/>
        <w:t>Rel-9 non-IMS Work Items and issues:</w:t>
      </w:r>
      <w:bookmarkEnd w:id="14"/>
    </w:p>
    <w:p w14:paraId="633E55A8" w14:textId="77777777" w:rsidR="001D3A2E" w:rsidRDefault="001D3A2E" w:rsidP="001D3A2E">
      <w:pPr>
        <w:pStyle w:val="Heading2"/>
      </w:pPr>
      <w:bookmarkStart w:id="15" w:name="_Toc144479679"/>
      <w:r>
        <w:t>10</w:t>
      </w:r>
      <w:r>
        <w:tab/>
        <w:t>Release 10</w:t>
      </w:r>
      <w:bookmarkEnd w:id="15"/>
    </w:p>
    <w:p w14:paraId="7BF840A0" w14:textId="77777777" w:rsidR="001D3A2E" w:rsidRDefault="001D3A2E" w:rsidP="001D3A2E">
      <w:pPr>
        <w:pStyle w:val="Heading3"/>
      </w:pPr>
      <w:bookmarkStart w:id="16" w:name="_Toc144479680"/>
      <w:r>
        <w:t>10.1</w:t>
      </w:r>
      <w:r>
        <w:tab/>
        <w:t>Rel-10 IMS Work Items and issues:</w:t>
      </w:r>
      <w:bookmarkEnd w:id="16"/>
    </w:p>
    <w:p w14:paraId="4F339844" w14:textId="77777777" w:rsidR="001D3A2E" w:rsidRDefault="001D3A2E" w:rsidP="001D3A2E">
      <w:pPr>
        <w:pStyle w:val="Heading3"/>
      </w:pPr>
      <w:bookmarkStart w:id="17" w:name="_Toc144479681"/>
      <w:r>
        <w:t>10.2</w:t>
      </w:r>
      <w:r>
        <w:tab/>
        <w:t>Rel-10 non-IMS Work Items and issues:</w:t>
      </w:r>
      <w:bookmarkEnd w:id="17"/>
    </w:p>
    <w:p w14:paraId="0D4099F7" w14:textId="77777777" w:rsidR="001D3A2E" w:rsidRDefault="001D3A2E" w:rsidP="001D3A2E">
      <w:pPr>
        <w:pStyle w:val="Heading2"/>
      </w:pPr>
      <w:bookmarkStart w:id="18" w:name="_Toc144479682"/>
      <w:r>
        <w:t>11</w:t>
      </w:r>
      <w:r>
        <w:tab/>
        <w:t>Release 11</w:t>
      </w:r>
      <w:bookmarkEnd w:id="18"/>
    </w:p>
    <w:p w14:paraId="1C042A0D" w14:textId="77777777" w:rsidR="001D3A2E" w:rsidRDefault="001D3A2E" w:rsidP="001D3A2E">
      <w:pPr>
        <w:pStyle w:val="Heading3"/>
      </w:pPr>
      <w:bookmarkStart w:id="19" w:name="_Toc144479683"/>
      <w:r>
        <w:t>11.1</w:t>
      </w:r>
      <w:r>
        <w:tab/>
        <w:t>Rel-11 IMS Work Items and issues:</w:t>
      </w:r>
      <w:bookmarkEnd w:id="19"/>
    </w:p>
    <w:p w14:paraId="059F4634" w14:textId="77777777" w:rsidR="001D3A2E" w:rsidRDefault="001D3A2E" w:rsidP="001D3A2E">
      <w:pPr>
        <w:pStyle w:val="Heading3"/>
      </w:pPr>
      <w:bookmarkStart w:id="20" w:name="_Toc144479684"/>
      <w:r>
        <w:t>11.2</w:t>
      </w:r>
      <w:r>
        <w:tab/>
        <w:t>Rel-11 non-IMS Work Items and issues:</w:t>
      </w:r>
      <w:bookmarkEnd w:id="20"/>
    </w:p>
    <w:p w14:paraId="38A8F08D" w14:textId="77777777" w:rsidR="001D3A2E" w:rsidRDefault="001D3A2E" w:rsidP="001D3A2E">
      <w:pPr>
        <w:pStyle w:val="Heading2"/>
      </w:pPr>
      <w:bookmarkStart w:id="21" w:name="_Toc144479685"/>
      <w:r>
        <w:t>12</w:t>
      </w:r>
      <w:r>
        <w:tab/>
        <w:t>Release 12</w:t>
      </w:r>
      <w:bookmarkEnd w:id="21"/>
    </w:p>
    <w:p w14:paraId="4763F7A6" w14:textId="77777777" w:rsidR="001D3A2E" w:rsidRDefault="001D3A2E" w:rsidP="001D3A2E">
      <w:pPr>
        <w:pStyle w:val="Heading3"/>
      </w:pPr>
      <w:bookmarkStart w:id="22" w:name="_Toc144479686"/>
      <w:r>
        <w:t>12.1</w:t>
      </w:r>
      <w:r>
        <w:tab/>
        <w:t>Rel-12 IMS Work Items and issues:</w:t>
      </w:r>
      <w:bookmarkEnd w:id="22"/>
    </w:p>
    <w:p w14:paraId="34F8C117" w14:textId="77777777" w:rsidR="001D3A2E" w:rsidRDefault="001D3A2E" w:rsidP="001D3A2E">
      <w:pPr>
        <w:pStyle w:val="Heading3"/>
      </w:pPr>
      <w:bookmarkStart w:id="23" w:name="_Toc144479687"/>
      <w:r>
        <w:t>12.2</w:t>
      </w:r>
      <w:r>
        <w:tab/>
        <w:t>Rel-12 non-IMS Work Items and issues:</w:t>
      </w:r>
      <w:bookmarkEnd w:id="23"/>
    </w:p>
    <w:p w14:paraId="14F838AA" w14:textId="77777777" w:rsidR="001D3A2E" w:rsidRDefault="001D3A2E" w:rsidP="001D3A2E">
      <w:pPr>
        <w:pStyle w:val="Heading2"/>
      </w:pPr>
      <w:bookmarkStart w:id="24" w:name="_Toc144479688"/>
      <w:r>
        <w:t>13</w:t>
      </w:r>
      <w:r>
        <w:tab/>
        <w:t>Release 13</w:t>
      </w:r>
      <w:bookmarkEnd w:id="24"/>
    </w:p>
    <w:p w14:paraId="2165916A" w14:textId="77777777" w:rsidR="001D3A2E" w:rsidRDefault="001D3A2E" w:rsidP="001D3A2E">
      <w:pPr>
        <w:pStyle w:val="Heading3"/>
      </w:pPr>
      <w:bookmarkStart w:id="25" w:name="_Toc144479689"/>
      <w:r>
        <w:t>13.1</w:t>
      </w:r>
      <w:r>
        <w:tab/>
        <w:t xml:space="preserve">Rel-13 </w:t>
      </w:r>
      <w:proofErr w:type="spellStart"/>
      <w:r>
        <w:t>Mision</w:t>
      </w:r>
      <w:proofErr w:type="spellEnd"/>
      <w:r>
        <w:t xml:space="preserve"> Critical Work Items and issues:</w:t>
      </w:r>
      <w:bookmarkEnd w:id="25"/>
    </w:p>
    <w:p w14:paraId="55FD5366" w14:textId="16D7AB36" w:rsidR="001D3A2E" w:rsidRDefault="001D3A2E" w:rsidP="001D3A2E">
      <w:pPr>
        <w:rPr>
          <w:rFonts w:ascii="Arial" w:hAnsi="Arial" w:cs="Arial"/>
          <w:b/>
          <w:sz w:val="24"/>
        </w:rPr>
      </w:pPr>
      <w:r>
        <w:rPr>
          <w:rFonts w:ascii="Arial" w:hAnsi="Arial" w:cs="Arial"/>
          <w:b/>
          <w:color w:val="0000FF"/>
          <w:sz w:val="24"/>
        </w:rPr>
        <w:t>C1-235006</w:t>
      </w:r>
      <w:r>
        <w:rPr>
          <w:rFonts w:ascii="Arial" w:hAnsi="Arial" w:cs="Arial"/>
          <w:b/>
          <w:color w:val="0000FF"/>
          <w:sz w:val="24"/>
        </w:rPr>
        <w:tab/>
      </w:r>
      <w:r>
        <w:rPr>
          <w:rFonts w:ascii="Arial" w:hAnsi="Arial" w:cs="Arial"/>
          <w:b/>
          <w:sz w:val="24"/>
        </w:rPr>
        <w:t>MCPTT Correction to SDP offer and answer for RTCP SSRC allocation – signalling plane</w:t>
      </w:r>
    </w:p>
    <w:p w14:paraId="59C9F82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CR-0884  Cat: F (Rel-13)</w:t>
      </w:r>
      <w:r>
        <w:rPr>
          <w:i/>
        </w:rPr>
        <w:br/>
      </w:r>
      <w:r>
        <w:rPr>
          <w:i/>
        </w:rPr>
        <w:br/>
      </w:r>
      <w:r>
        <w:rPr>
          <w:i/>
        </w:rPr>
        <w:tab/>
      </w:r>
      <w:r>
        <w:rPr>
          <w:i/>
        </w:rPr>
        <w:tab/>
      </w:r>
      <w:r>
        <w:rPr>
          <w:i/>
        </w:rPr>
        <w:tab/>
      </w:r>
      <w:r>
        <w:rPr>
          <w:i/>
        </w:rPr>
        <w:tab/>
      </w:r>
      <w:r>
        <w:rPr>
          <w:i/>
        </w:rPr>
        <w:tab/>
        <w:t>Source: Airbus</w:t>
      </w:r>
    </w:p>
    <w:p w14:paraId="2D3E91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C1-236120</w:t>
      </w:r>
      <w:r>
        <w:rPr>
          <w:color w:val="993300"/>
          <w:u w:val="single"/>
        </w:rPr>
        <w:t>.</w:t>
      </w:r>
    </w:p>
    <w:p w14:paraId="491D20CF" w14:textId="31183CC4" w:rsidR="001D3A2E" w:rsidRDefault="001D3A2E" w:rsidP="001D3A2E">
      <w:pPr>
        <w:rPr>
          <w:rFonts w:ascii="Arial" w:hAnsi="Arial" w:cs="Arial"/>
          <w:b/>
          <w:sz w:val="24"/>
        </w:rPr>
      </w:pPr>
      <w:r>
        <w:rPr>
          <w:rFonts w:ascii="Arial" w:hAnsi="Arial" w:cs="Arial"/>
          <w:b/>
          <w:color w:val="0000FF"/>
          <w:sz w:val="24"/>
        </w:rPr>
        <w:t>C1-235007</w:t>
      </w:r>
      <w:r>
        <w:rPr>
          <w:rFonts w:ascii="Arial" w:hAnsi="Arial" w:cs="Arial"/>
          <w:b/>
          <w:color w:val="0000FF"/>
          <w:sz w:val="24"/>
        </w:rPr>
        <w:tab/>
      </w:r>
      <w:r>
        <w:rPr>
          <w:rFonts w:ascii="Arial" w:hAnsi="Arial" w:cs="Arial"/>
          <w:b/>
          <w:sz w:val="24"/>
        </w:rPr>
        <w:t>MCPTT Correction to SDP offer and answer for RTCP SSRC allocation – signalling plane</w:t>
      </w:r>
    </w:p>
    <w:p w14:paraId="783F27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CR-0885  Cat: A (Rel-14)</w:t>
      </w:r>
      <w:r>
        <w:rPr>
          <w:i/>
        </w:rPr>
        <w:br/>
      </w:r>
      <w:r>
        <w:rPr>
          <w:i/>
        </w:rPr>
        <w:br/>
      </w:r>
      <w:r>
        <w:rPr>
          <w:i/>
        </w:rPr>
        <w:tab/>
      </w:r>
      <w:r>
        <w:rPr>
          <w:i/>
        </w:rPr>
        <w:tab/>
      </w:r>
      <w:r>
        <w:rPr>
          <w:i/>
        </w:rPr>
        <w:tab/>
      </w:r>
      <w:r>
        <w:rPr>
          <w:i/>
        </w:rPr>
        <w:tab/>
      </w:r>
      <w:r>
        <w:rPr>
          <w:i/>
        </w:rPr>
        <w:tab/>
        <w:t>Source: Airbus</w:t>
      </w:r>
    </w:p>
    <w:p w14:paraId="09D980B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C1-236121</w:t>
      </w:r>
      <w:r>
        <w:rPr>
          <w:color w:val="993300"/>
          <w:u w:val="single"/>
        </w:rPr>
        <w:t>.</w:t>
      </w:r>
    </w:p>
    <w:p w14:paraId="6EAD7104" w14:textId="41A931DE" w:rsidR="001D3A2E" w:rsidRDefault="001D3A2E" w:rsidP="001D3A2E">
      <w:pPr>
        <w:rPr>
          <w:rFonts w:ascii="Arial" w:hAnsi="Arial" w:cs="Arial"/>
          <w:b/>
          <w:sz w:val="24"/>
        </w:rPr>
      </w:pPr>
      <w:r>
        <w:rPr>
          <w:rFonts w:ascii="Arial" w:hAnsi="Arial" w:cs="Arial"/>
          <w:b/>
          <w:color w:val="0000FF"/>
          <w:sz w:val="24"/>
        </w:rPr>
        <w:t>C1-235008</w:t>
      </w:r>
      <w:r>
        <w:rPr>
          <w:rFonts w:ascii="Arial" w:hAnsi="Arial" w:cs="Arial"/>
          <w:b/>
          <w:color w:val="0000FF"/>
          <w:sz w:val="24"/>
        </w:rPr>
        <w:tab/>
      </w:r>
      <w:r>
        <w:rPr>
          <w:rFonts w:ascii="Arial" w:hAnsi="Arial" w:cs="Arial"/>
          <w:b/>
          <w:sz w:val="24"/>
        </w:rPr>
        <w:t>MCPTT Correction to SDP offer and answer for RTCP SSRC allocation – signalling plane</w:t>
      </w:r>
    </w:p>
    <w:p w14:paraId="17D0F0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CR-0886  Cat: A (Rel-15)</w:t>
      </w:r>
      <w:r>
        <w:rPr>
          <w:i/>
        </w:rPr>
        <w:br/>
      </w:r>
      <w:r>
        <w:rPr>
          <w:i/>
        </w:rPr>
        <w:br/>
      </w:r>
      <w:r>
        <w:rPr>
          <w:i/>
        </w:rPr>
        <w:tab/>
      </w:r>
      <w:r>
        <w:rPr>
          <w:i/>
        </w:rPr>
        <w:tab/>
      </w:r>
      <w:r>
        <w:rPr>
          <w:i/>
        </w:rPr>
        <w:tab/>
      </w:r>
      <w:r>
        <w:rPr>
          <w:i/>
        </w:rPr>
        <w:tab/>
      </w:r>
      <w:r>
        <w:rPr>
          <w:i/>
        </w:rPr>
        <w:tab/>
        <w:t>Source: Airbus</w:t>
      </w:r>
    </w:p>
    <w:p w14:paraId="2FD47D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C1-236122</w:t>
      </w:r>
      <w:r>
        <w:rPr>
          <w:color w:val="993300"/>
          <w:u w:val="single"/>
        </w:rPr>
        <w:t>.</w:t>
      </w:r>
    </w:p>
    <w:p w14:paraId="5930ADE4" w14:textId="5BC82C80" w:rsidR="001D3A2E" w:rsidRDefault="001D3A2E" w:rsidP="001D3A2E">
      <w:pPr>
        <w:rPr>
          <w:rFonts w:ascii="Arial" w:hAnsi="Arial" w:cs="Arial"/>
          <w:b/>
          <w:sz w:val="24"/>
        </w:rPr>
      </w:pPr>
      <w:r>
        <w:rPr>
          <w:rFonts w:ascii="Arial" w:hAnsi="Arial" w:cs="Arial"/>
          <w:b/>
          <w:color w:val="0000FF"/>
          <w:sz w:val="24"/>
        </w:rPr>
        <w:t>C1-235009</w:t>
      </w:r>
      <w:r>
        <w:rPr>
          <w:rFonts w:ascii="Arial" w:hAnsi="Arial" w:cs="Arial"/>
          <w:b/>
          <w:color w:val="0000FF"/>
          <w:sz w:val="24"/>
        </w:rPr>
        <w:tab/>
      </w:r>
      <w:r>
        <w:rPr>
          <w:rFonts w:ascii="Arial" w:hAnsi="Arial" w:cs="Arial"/>
          <w:b/>
          <w:sz w:val="24"/>
        </w:rPr>
        <w:t>MCPTT Correction to SDP offer and answer for RTCP SSRC allocation – signalling plane</w:t>
      </w:r>
    </w:p>
    <w:p w14:paraId="41042B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CR-0887  Cat: A (Rel-16)</w:t>
      </w:r>
      <w:r>
        <w:rPr>
          <w:i/>
        </w:rPr>
        <w:br/>
      </w:r>
      <w:r>
        <w:rPr>
          <w:i/>
        </w:rPr>
        <w:br/>
      </w:r>
      <w:r>
        <w:rPr>
          <w:i/>
        </w:rPr>
        <w:tab/>
      </w:r>
      <w:r>
        <w:rPr>
          <w:i/>
        </w:rPr>
        <w:tab/>
      </w:r>
      <w:r>
        <w:rPr>
          <w:i/>
        </w:rPr>
        <w:tab/>
      </w:r>
      <w:r>
        <w:rPr>
          <w:i/>
        </w:rPr>
        <w:tab/>
      </w:r>
      <w:r>
        <w:rPr>
          <w:i/>
        </w:rPr>
        <w:tab/>
        <w:t>Source: Airbus</w:t>
      </w:r>
    </w:p>
    <w:p w14:paraId="697479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C1-236123</w:t>
      </w:r>
      <w:r>
        <w:rPr>
          <w:color w:val="993300"/>
          <w:u w:val="single"/>
        </w:rPr>
        <w:t>.</w:t>
      </w:r>
    </w:p>
    <w:p w14:paraId="63FACA9F" w14:textId="774039E5" w:rsidR="001D3A2E" w:rsidRDefault="001D3A2E" w:rsidP="001D3A2E">
      <w:pPr>
        <w:rPr>
          <w:rFonts w:ascii="Arial" w:hAnsi="Arial" w:cs="Arial"/>
          <w:b/>
          <w:sz w:val="24"/>
        </w:rPr>
      </w:pPr>
      <w:r>
        <w:rPr>
          <w:rFonts w:ascii="Arial" w:hAnsi="Arial" w:cs="Arial"/>
          <w:b/>
          <w:color w:val="0000FF"/>
          <w:sz w:val="24"/>
        </w:rPr>
        <w:t>C1-235010</w:t>
      </w:r>
      <w:r>
        <w:rPr>
          <w:rFonts w:ascii="Arial" w:hAnsi="Arial" w:cs="Arial"/>
          <w:b/>
          <w:color w:val="0000FF"/>
          <w:sz w:val="24"/>
        </w:rPr>
        <w:tab/>
      </w:r>
      <w:r>
        <w:rPr>
          <w:rFonts w:ascii="Arial" w:hAnsi="Arial" w:cs="Arial"/>
          <w:b/>
          <w:sz w:val="24"/>
        </w:rPr>
        <w:t>MCPTT Correction to SDP offer and answer for RTCP SSRC allocation – signalling plane</w:t>
      </w:r>
    </w:p>
    <w:p w14:paraId="4F24314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CR-0888  Cat: A (Rel-17)</w:t>
      </w:r>
      <w:r>
        <w:rPr>
          <w:i/>
        </w:rPr>
        <w:br/>
      </w:r>
      <w:r>
        <w:rPr>
          <w:i/>
        </w:rPr>
        <w:br/>
      </w:r>
      <w:r>
        <w:rPr>
          <w:i/>
        </w:rPr>
        <w:tab/>
      </w:r>
      <w:r>
        <w:rPr>
          <w:i/>
        </w:rPr>
        <w:tab/>
      </w:r>
      <w:r>
        <w:rPr>
          <w:i/>
        </w:rPr>
        <w:tab/>
      </w:r>
      <w:r>
        <w:rPr>
          <w:i/>
        </w:rPr>
        <w:tab/>
      </w:r>
      <w:r>
        <w:rPr>
          <w:i/>
        </w:rPr>
        <w:tab/>
        <w:t>Source: Airbus</w:t>
      </w:r>
    </w:p>
    <w:p w14:paraId="7A36D3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C1-236124</w:t>
      </w:r>
      <w:r>
        <w:rPr>
          <w:color w:val="993300"/>
          <w:u w:val="single"/>
        </w:rPr>
        <w:t>.</w:t>
      </w:r>
    </w:p>
    <w:p w14:paraId="10A0E760" w14:textId="403642A3" w:rsidR="001D3A2E" w:rsidRDefault="001D3A2E" w:rsidP="001D3A2E">
      <w:pPr>
        <w:rPr>
          <w:rFonts w:ascii="Arial" w:hAnsi="Arial" w:cs="Arial"/>
          <w:b/>
          <w:sz w:val="24"/>
        </w:rPr>
      </w:pPr>
      <w:r>
        <w:rPr>
          <w:rFonts w:ascii="Arial" w:hAnsi="Arial" w:cs="Arial"/>
          <w:b/>
          <w:color w:val="0000FF"/>
          <w:sz w:val="24"/>
        </w:rPr>
        <w:t>C1-235011</w:t>
      </w:r>
      <w:r>
        <w:rPr>
          <w:rFonts w:ascii="Arial" w:hAnsi="Arial" w:cs="Arial"/>
          <w:b/>
          <w:color w:val="0000FF"/>
          <w:sz w:val="24"/>
        </w:rPr>
        <w:tab/>
      </w:r>
      <w:r>
        <w:rPr>
          <w:rFonts w:ascii="Arial" w:hAnsi="Arial" w:cs="Arial"/>
          <w:b/>
          <w:sz w:val="24"/>
        </w:rPr>
        <w:t>MCPTT Correction to SDP offer and answer for RTCP SSRC allocation – signalling plane</w:t>
      </w:r>
    </w:p>
    <w:p w14:paraId="2BE007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CR-0889  Cat: A (Rel-18)</w:t>
      </w:r>
      <w:r>
        <w:rPr>
          <w:i/>
        </w:rPr>
        <w:br/>
      </w:r>
      <w:r>
        <w:rPr>
          <w:i/>
        </w:rPr>
        <w:br/>
      </w:r>
      <w:r>
        <w:rPr>
          <w:i/>
        </w:rPr>
        <w:tab/>
      </w:r>
      <w:r>
        <w:rPr>
          <w:i/>
        </w:rPr>
        <w:tab/>
      </w:r>
      <w:r>
        <w:rPr>
          <w:i/>
        </w:rPr>
        <w:tab/>
      </w:r>
      <w:r>
        <w:rPr>
          <w:i/>
        </w:rPr>
        <w:tab/>
      </w:r>
      <w:r>
        <w:rPr>
          <w:i/>
        </w:rPr>
        <w:tab/>
        <w:t>Source: Airbus</w:t>
      </w:r>
    </w:p>
    <w:p w14:paraId="3EF574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C1-236125</w:t>
      </w:r>
      <w:r>
        <w:rPr>
          <w:color w:val="993300"/>
          <w:u w:val="single"/>
        </w:rPr>
        <w:t>.</w:t>
      </w:r>
    </w:p>
    <w:p w14:paraId="37AE254D" w14:textId="6E3B89BB" w:rsidR="001D3A2E" w:rsidRDefault="001D3A2E" w:rsidP="001D3A2E">
      <w:pPr>
        <w:rPr>
          <w:rFonts w:ascii="Arial" w:hAnsi="Arial" w:cs="Arial"/>
          <w:b/>
          <w:sz w:val="24"/>
        </w:rPr>
      </w:pPr>
      <w:r>
        <w:rPr>
          <w:rFonts w:ascii="Arial" w:hAnsi="Arial" w:cs="Arial"/>
          <w:b/>
          <w:color w:val="0000FF"/>
          <w:sz w:val="24"/>
        </w:rPr>
        <w:t>C1-235012</w:t>
      </w:r>
      <w:r>
        <w:rPr>
          <w:rFonts w:ascii="Arial" w:hAnsi="Arial" w:cs="Arial"/>
          <w:b/>
          <w:color w:val="0000FF"/>
          <w:sz w:val="24"/>
        </w:rPr>
        <w:tab/>
      </w:r>
      <w:r>
        <w:rPr>
          <w:rFonts w:ascii="Arial" w:hAnsi="Arial" w:cs="Arial"/>
          <w:b/>
          <w:sz w:val="24"/>
        </w:rPr>
        <w:t>Correction to SSRC used for RTP audio and RTCP floor control – media plane</w:t>
      </w:r>
    </w:p>
    <w:p w14:paraId="30122E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CR-0351  Cat: F (Rel-13)</w:t>
      </w:r>
      <w:r>
        <w:rPr>
          <w:i/>
        </w:rPr>
        <w:br/>
      </w:r>
      <w:r>
        <w:rPr>
          <w:i/>
        </w:rPr>
        <w:lastRenderedPageBreak/>
        <w:br/>
      </w:r>
      <w:r>
        <w:rPr>
          <w:i/>
        </w:rPr>
        <w:tab/>
      </w:r>
      <w:r>
        <w:rPr>
          <w:i/>
        </w:rPr>
        <w:tab/>
      </w:r>
      <w:r>
        <w:rPr>
          <w:i/>
        </w:rPr>
        <w:tab/>
      </w:r>
      <w:r>
        <w:rPr>
          <w:i/>
        </w:rPr>
        <w:tab/>
      </w:r>
      <w:r>
        <w:rPr>
          <w:i/>
        </w:rPr>
        <w:tab/>
        <w:t>Source: Airbus</w:t>
      </w:r>
    </w:p>
    <w:p w14:paraId="33E329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99A95" w14:textId="515E298C" w:rsidR="001D3A2E" w:rsidRDefault="001D3A2E" w:rsidP="001D3A2E">
      <w:pPr>
        <w:rPr>
          <w:rFonts w:ascii="Arial" w:hAnsi="Arial" w:cs="Arial"/>
          <w:b/>
          <w:sz w:val="24"/>
        </w:rPr>
      </w:pPr>
      <w:r>
        <w:rPr>
          <w:rFonts w:ascii="Arial" w:hAnsi="Arial" w:cs="Arial"/>
          <w:b/>
          <w:color w:val="0000FF"/>
          <w:sz w:val="24"/>
        </w:rPr>
        <w:t>C1-235013</w:t>
      </w:r>
      <w:r>
        <w:rPr>
          <w:rFonts w:ascii="Arial" w:hAnsi="Arial" w:cs="Arial"/>
          <w:b/>
          <w:color w:val="0000FF"/>
          <w:sz w:val="24"/>
        </w:rPr>
        <w:tab/>
      </w:r>
      <w:r>
        <w:rPr>
          <w:rFonts w:ascii="Arial" w:hAnsi="Arial" w:cs="Arial"/>
          <w:b/>
          <w:sz w:val="24"/>
        </w:rPr>
        <w:t>Correction to SSRC used for RTP audio and RTCP floor control – media plane</w:t>
      </w:r>
    </w:p>
    <w:p w14:paraId="2CF259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CR-0352  Cat: A (Rel-14)</w:t>
      </w:r>
      <w:r>
        <w:rPr>
          <w:i/>
        </w:rPr>
        <w:br/>
      </w:r>
      <w:r>
        <w:rPr>
          <w:i/>
        </w:rPr>
        <w:br/>
      </w:r>
      <w:r>
        <w:rPr>
          <w:i/>
        </w:rPr>
        <w:tab/>
      </w:r>
      <w:r>
        <w:rPr>
          <w:i/>
        </w:rPr>
        <w:tab/>
      </w:r>
      <w:r>
        <w:rPr>
          <w:i/>
        </w:rPr>
        <w:tab/>
      </w:r>
      <w:r>
        <w:rPr>
          <w:i/>
        </w:rPr>
        <w:tab/>
      </w:r>
      <w:r>
        <w:rPr>
          <w:i/>
        </w:rPr>
        <w:tab/>
        <w:t>Source: Airbus</w:t>
      </w:r>
    </w:p>
    <w:p w14:paraId="7CF91A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CA3C9" w14:textId="2147000A" w:rsidR="001D3A2E" w:rsidRDefault="001D3A2E" w:rsidP="001D3A2E">
      <w:pPr>
        <w:rPr>
          <w:rFonts w:ascii="Arial" w:hAnsi="Arial" w:cs="Arial"/>
          <w:b/>
          <w:sz w:val="24"/>
        </w:rPr>
      </w:pPr>
      <w:r>
        <w:rPr>
          <w:rFonts w:ascii="Arial" w:hAnsi="Arial" w:cs="Arial"/>
          <w:b/>
          <w:color w:val="0000FF"/>
          <w:sz w:val="24"/>
        </w:rPr>
        <w:t>C1-235014</w:t>
      </w:r>
      <w:r>
        <w:rPr>
          <w:rFonts w:ascii="Arial" w:hAnsi="Arial" w:cs="Arial"/>
          <w:b/>
          <w:color w:val="0000FF"/>
          <w:sz w:val="24"/>
        </w:rPr>
        <w:tab/>
      </w:r>
      <w:r>
        <w:rPr>
          <w:rFonts w:ascii="Arial" w:hAnsi="Arial" w:cs="Arial"/>
          <w:b/>
          <w:sz w:val="24"/>
        </w:rPr>
        <w:t>Correction to SSRC used for RTP audio and RTCP floor control – media plane</w:t>
      </w:r>
    </w:p>
    <w:p w14:paraId="300806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CR-0353  Cat: A (Rel-15)</w:t>
      </w:r>
      <w:r>
        <w:rPr>
          <w:i/>
        </w:rPr>
        <w:br/>
      </w:r>
      <w:r>
        <w:rPr>
          <w:i/>
        </w:rPr>
        <w:br/>
      </w:r>
      <w:r>
        <w:rPr>
          <w:i/>
        </w:rPr>
        <w:tab/>
      </w:r>
      <w:r>
        <w:rPr>
          <w:i/>
        </w:rPr>
        <w:tab/>
      </w:r>
      <w:r>
        <w:rPr>
          <w:i/>
        </w:rPr>
        <w:tab/>
      </w:r>
      <w:r>
        <w:rPr>
          <w:i/>
        </w:rPr>
        <w:tab/>
      </w:r>
      <w:r>
        <w:rPr>
          <w:i/>
        </w:rPr>
        <w:tab/>
        <w:t>Source: Airbus</w:t>
      </w:r>
    </w:p>
    <w:p w14:paraId="62F001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8E40C" w14:textId="72CBF406" w:rsidR="001D3A2E" w:rsidRDefault="001D3A2E" w:rsidP="001D3A2E">
      <w:pPr>
        <w:rPr>
          <w:rFonts w:ascii="Arial" w:hAnsi="Arial" w:cs="Arial"/>
          <w:b/>
          <w:sz w:val="24"/>
        </w:rPr>
      </w:pPr>
      <w:r>
        <w:rPr>
          <w:rFonts w:ascii="Arial" w:hAnsi="Arial" w:cs="Arial"/>
          <w:b/>
          <w:color w:val="0000FF"/>
          <w:sz w:val="24"/>
        </w:rPr>
        <w:t>C1-235015</w:t>
      </w:r>
      <w:r>
        <w:rPr>
          <w:rFonts w:ascii="Arial" w:hAnsi="Arial" w:cs="Arial"/>
          <w:b/>
          <w:color w:val="0000FF"/>
          <w:sz w:val="24"/>
        </w:rPr>
        <w:tab/>
      </w:r>
      <w:r>
        <w:rPr>
          <w:rFonts w:ascii="Arial" w:hAnsi="Arial" w:cs="Arial"/>
          <w:b/>
          <w:sz w:val="24"/>
        </w:rPr>
        <w:t>Correction to SSRC used for RTP audio and RTCP floor control – media plane</w:t>
      </w:r>
    </w:p>
    <w:p w14:paraId="3E3723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CR-0354  Cat: A (Rel-16)</w:t>
      </w:r>
      <w:r>
        <w:rPr>
          <w:i/>
        </w:rPr>
        <w:br/>
      </w:r>
      <w:r>
        <w:rPr>
          <w:i/>
        </w:rPr>
        <w:br/>
      </w:r>
      <w:r>
        <w:rPr>
          <w:i/>
        </w:rPr>
        <w:tab/>
      </w:r>
      <w:r>
        <w:rPr>
          <w:i/>
        </w:rPr>
        <w:tab/>
      </w:r>
      <w:r>
        <w:rPr>
          <w:i/>
        </w:rPr>
        <w:tab/>
      </w:r>
      <w:r>
        <w:rPr>
          <w:i/>
        </w:rPr>
        <w:tab/>
      </w:r>
      <w:r>
        <w:rPr>
          <w:i/>
        </w:rPr>
        <w:tab/>
        <w:t>Source: Airbus</w:t>
      </w:r>
    </w:p>
    <w:p w14:paraId="3A0F32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E0E07" w14:textId="3D11DCF3" w:rsidR="001D3A2E" w:rsidRDefault="001D3A2E" w:rsidP="001D3A2E">
      <w:pPr>
        <w:rPr>
          <w:rFonts w:ascii="Arial" w:hAnsi="Arial" w:cs="Arial"/>
          <w:b/>
          <w:sz w:val="24"/>
        </w:rPr>
      </w:pPr>
      <w:r>
        <w:rPr>
          <w:rFonts w:ascii="Arial" w:hAnsi="Arial" w:cs="Arial"/>
          <w:b/>
          <w:color w:val="0000FF"/>
          <w:sz w:val="24"/>
        </w:rPr>
        <w:t>C1-235016</w:t>
      </w:r>
      <w:r>
        <w:rPr>
          <w:rFonts w:ascii="Arial" w:hAnsi="Arial" w:cs="Arial"/>
          <w:b/>
          <w:color w:val="0000FF"/>
          <w:sz w:val="24"/>
        </w:rPr>
        <w:tab/>
      </w:r>
      <w:r>
        <w:rPr>
          <w:rFonts w:ascii="Arial" w:hAnsi="Arial" w:cs="Arial"/>
          <w:b/>
          <w:sz w:val="24"/>
        </w:rPr>
        <w:t>Correction to SSRC used for RTP audio and RTCP floor control – media plane</w:t>
      </w:r>
    </w:p>
    <w:p w14:paraId="4771DF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CR-0355  Cat: A (Rel-17)</w:t>
      </w:r>
      <w:r>
        <w:rPr>
          <w:i/>
        </w:rPr>
        <w:br/>
      </w:r>
      <w:r>
        <w:rPr>
          <w:i/>
        </w:rPr>
        <w:br/>
      </w:r>
      <w:r>
        <w:rPr>
          <w:i/>
        </w:rPr>
        <w:tab/>
      </w:r>
      <w:r>
        <w:rPr>
          <w:i/>
        </w:rPr>
        <w:tab/>
      </w:r>
      <w:r>
        <w:rPr>
          <w:i/>
        </w:rPr>
        <w:tab/>
      </w:r>
      <w:r>
        <w:rPr>
          <w:i/>
        </w:rPr>
        <w:tab/>
      </w:r>
      <w:r>
        <w:rPr>
          <w:i/>
        </w:rPr>
        <w:tab/>
        <w:t>Source: Airbus</w:t>
      </w:r>
    </w:p>
    <w:p w14:paraId="575CA8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8FEC3" w14:textId="1AA7965D" w:rsidR="001D3A2E" w:rsidRDefault="001D3A2E" w:rsidP="001D3A2E">
      <w:pPr>
        <w:rPr>
          <w:rFonts w:ascii="Arial" w:hAnsi="Arial" w:cs="Arial"/>
          <w:b/>
          <w:sz w:val="24"/>
        </w:rPr>
      </w:pPr>
      <w:r>
        <w:rPr>
          <w:rFonts w:ascii="Arial" w:hAnsi="Arial" w:cs="Arial"/>
          <w:b/>
          <w:color w:val="0000FF"/>
          <w:sz w:val="24"/>
        </w:rPr>
        <w:t>C1-235017</w:t>
      </w:r>
      <w:r>
        <w:rPr>
          <w:rFonts w:ascii="Arial" w:hAnsi="Arial" w:cs="Arial"/>
          <w:b/>
          <w:color w:val="0000FF"/>
          <w:sz w:val="24"/>
        </w:rPr>
        <w:tab/>
      </w:r>
      <w:r>
        <w:rPr>
          <w:rFonts w:ascii="Arial" w:hAnsi="Arial" w:cs="Arial"/>
          <w:b/>
          <w:sz w:val="24"/>
        </w:rPr>
        <w:t>Correction to SSRC used for RTP audio and RTCP floor control – media plane</w:t>
      </w:r>
    </w:p>
    <w:p w14:paraId="74FEEC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CR-0356  Cat: A (Rel-18)</w:t>
      </w:r>
      <w:r>
        <w:rPr>
          <w:i/>
        </w:rPr>
        <w:br/>
      </w:r>
      <w:r>
        <w:rPr>
          <w:i/>
        </w:rPr>
        <w:br/>
      </w:r>
      <w:r>
        <w:rPr>
          <w:i/>
        </w:rPr>
        <w:tab/>
      </w:r>
      <w:r>
        <w:rPr>
          <w:i/>
        </w:rPr>
        <w:tab/>
      </w:r>
      <w:r>
        <w:rPr>
          <w:i/>
        </w:rPr>
        <w:tab/>
      </w:r>
      <w:r>
        <w:rPr>
          <w:i/>
        </w:rPr>
        <w:tab/>
      </w:r>
      <w:r>
        <w:rPr>
          <w:i/>
        </w:rPr>
        <w:tab/>
        <w:t>Source: Airbus</w:t>
      </w:r>
    </w:p>
    <w:p w14:paraId="0F2128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79E252" w14:textId="0D9F01F0" w:rsidR="001D3A2E" w:rsidRDefault="001D3A2E" w:rsidP="001D3A2E">
      <w:pPr>
        <w:rPr>
          <w:rFonts w:ascii="Arial" w:hAnsi="Arial" w:cs="Arial"/>
          <w:b/>
          <w:sz w:val="24"/>
        </w:rPr>
      </w:pPr>
      <w:r>
        <w:rPr>
          <w:rFonts w:ascii="Arial" w:hAnsi="Arial" w:cs="Arial"/>
          <w:b/>
          <w:color w:val="0000FF"/>
          <w:sz w:val="24"/>
        </w:rPr>
        <w:t>C1-235018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5B6FE99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CR-0890  Cat: F (Rel-13)</w:t>
      </w:r>
      <w:r>
        <w:rPr>
          <w:i/>
        </w:rPr>
        <w:br/>
      </w:r>
      <w:r>
        <w:rPr>
          <w:i/>
        </w:rPr>
        <w:br/>
      </w:r>
      <w:r>
        <w:rPr>
          <w:i/>
        </w:rPr>
        <w:tab/>
      </w:r>
      <w:r>
        <w:rPr>
          <w:i/>
        </w:rPr>
        <w:tab/>
      </w:r>
      <w:r>
        <w:rPr>
          <w:i/>
        </w:rPr>
        <w:tab/>
      </w:r>
      <w:r>
        <w:rPr>
          <w:i/>
        </w:rPr>
        <w:tab/>
      </w:r>
      <w:r>
        <w:rPr>
          <w:i/>
        </w:rPr>
        <w:tab/>
        <w:t>Source: Airbus</w:t>
      </w:r>
    </w:p>
    <w:p w14:paraId="48597F09"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74A7B" w14:textId="2D1B1E9D" w:rsidR="001D3A2E" w:rsidRDefault="001D3A2E" w:rsidP="001D3A2E">
      <w:pPr>
        <w:rPr>
          <w:rFonts w:ascii="Arial" w:hAnsi="Arial" w:cs="Arial"/>
          <w:b/>
          <w:sz w:val="24"/>
        </w:rPr>
      </w:pPr>
      <w:r>
        <w:rPr>
          <w:rFonts w:ascii="Arial" w:hAnsi="Arial" w:cs="Arial"/>
          <w:b/>
          <w:color w:val="0000FF"/>
          <w:sz w:val="24"/>
        </w:rPr>
        <w:t>C1-235019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332DDD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CR-0891  Cat: A (Rel-14)</w:t>
      </w:r>
      <w:r>
        <w:rPr>
          <w:i/>
        </w:rPr>
        <w:br/>
      </w:r>
      <w:r>
        <w:rPr>
          <w:i/>
        </w:rPr>
        <w:br/>
      </w:r>
      <w:r>
        <w:rPr>
          <w:i/>
        </w:rPr>
        <w:tab/>
      </w:r>
      <w:r>
        <w:rPr>
          <w:i/>
        </w:rPr>
        <w:tab/>
      </w:r>
      <w:r>
        <w:rPr>
          <w:i/>
        </w:rPr>
        <w:tab/>
      </w:r>
      <w:r>
        <w:rPr>
          <w:i/>
        </w:rPr>
        <w:tab/>
      </w:r>
      <w:r>
        <w:rPr>
          <w:i/>
        </w:rPr>
        <w:tab/>
        <w:t>Source: Airbus</w:t>
      </w:r>
    </w:p>
    <w:p w14:paraId="67C0F7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139F38" w14:textId="5DB12268" w:rsidR="001D3A2E" w:rsidRDefault="001D3A2E" w:rsidP="001D3A2E">
      <w:pPr>
        <w:rPr>
          <w:rFonts w:ascii="Arial" w:hAnsi="Arial" w:cs="Arial"/>
          <w:b/>
          <w:sz w:val="24"/>
        </w:rPr>
      </w:pPr>
      <w:r>
        <w:rPr>
          <w:rFonts w:ascii="Arial" w:hAnsi="Arial" w:cs="Arial"/>
          <w:b/>
          <w:color w:val="0000FF"/>
          <w:sz w:val="24"/>
        </w:rPr>
        <w:t>C1-235020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0846D9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CR-0892  Cat: A (Rel-15)</w:t>
      </w:r>
      <w:r>
        <w:rPr>
          <w:i/>
        </w:rPr>
        <w:br/>
      </w:r>
      <w:r>
        <w:rPr>
          <w:i/>
        </w:rPr>
        <w:br/>
      </w:r>
      <w:r>
        <w:rPr>
          <w:i/>
        </w:rPr>
        <w:tab/>
      </w:r>
      <w:r>
        <w:rPr>
          <w:i/>
        </w:rPr>
        <w:tab/>
      </w:r>
      <w:r>
        <w:rPr>
          <w:i/>
        </w:rPr>
        <w:tab/>
      </w:r>
      <w:r>
        <w:rPr>
          <w:i/>
        </w:rPr>
        <w:tab/>
      </w:r>
      <w:r>
        <w:rPr>
          <w:i/>
        </w:rPr>
        <w:tab/>
        <w:t>Source: Airbus</w:t>
      </w:r>
    </w:p>
    <w:p w14:paraId="2E9588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FE2BFC" w14:textId="62B9716E" w:rsidR="001D3A2E" w:rsidRDefault="001D3A2E" w:rsidP="001D3A2E">
      <w:pPr>
        <w:rPr>
          <w:rFonts w:ascii="Arial" w:hAnsi="Arial" w:cs="Arial"/>
          <w:b/>
          <w:sz w:val="24"/>
        </w:rPr>
      </w:pPr>
      <w:r>
        <w:rPr>
          <w:rFonts w:ascii="Arial" w:hAnsi="Arial" w:cs="Arial"/>
          <w:b/>
          <w:color w:val="0000FF"/>
          <w:sz w:val="24"/>
        </w:rPr>
        <w:t>C1-235021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7D4DEFE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CR-0893  Cat: A (Rel-16)</w:t>
      </w:r>
      <w:r>
        <w:rPr>
          <w:i/>
        </w:rPr>
        <w:br/>
      </w:r>
      <w:r>
        <w:rPr>
          <w:i/>
        </w:rPr>
        <w:br/>
      </w:r>
      <w:r>
        <w:rPr>
          <w:i/>
        </w:rPr>
        <w:tab/>
      </w:r>
      <w:r>
        <w:rPr>
          <w:i/>
        </w:rPr>
        <w:tab/>
      </w:r>
      <w:r>
        <w:rPr>
          <w:i/>
        </w:rPr>
        <w:tab/>
      </w:r>
      <w:r>
        <w:rPr>
          <w:i/>
        </w:rPr>
        <w:tab/>
      </w:r>
      <w:r>
        <w:rPr>
          <w:i/>
        </w:rPr>
        <w:tab/>
        <w:t>Source: Airbus</w:t>
      </w:r>
    </w:p>
    <w:p w14:paraId="3B98464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BE1D2" w14:textId="6413027F" w:rsidR="001D3A2E" w:rsidRDefault="001D3A2E" w:rsidP="001D3A2E">
      <w:pPr>
        <w:rPr>
          <w:rFonts w:ascii="Arial" w:hAnsi="Arial" w:cs="Arial"/>
          <w:b/>
          <w:sz w:val="24"/>
        </w:rPr>
      </w:pPr>
      <w:r>
        <w:rPr>
          <w:rFonts w:ascii="Arial" w:hAnsi="Arial" w:cs="Arial"/>
          <w:b/>
          <w:color w:val="0000FF"/>
          <w:sz w:val="24"/>
        </w:rPr>
        <w:t>C1-235022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5380D9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CR-0894  Cat: A (Rel-17)</w:t>
      </w:r>
      <w:r>
        <w:rPr>
          <w:i/>
        </w:rPr>
        <w:br/>
      </w:r>
      <w:r>
        <w:rPr>
          <w:i/>
        </w:rPr>
        <w:br/>
      </w:r>
      <w:r>
        <w:rPr>
          <w:i/>
        </w:rPr>
        <w:tab/>
      </w:r>
      <w:r>
        <w:rPr>
          <w:i/>
        </w:rPr>
        <w:tab/>
      </w:r>
      <w:r>
        <w:rPr>
          <w:i/>
        </w:rPr>
        <w:tab/>
      </w:r>
      <w:r>
        <w:rPr>
          <w:i/>
        </w:rPr>
        <w:tab/>
      </w:r>
      <w:r>
        <w:rPr>
          <w:i/>
        </w:rPr>
        <w:tab/>
        <w:t>Source: Airbus</w:t>
      </w:r>
    </w:p>
    <w:p w14:paraId="2018AA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02D8E6" w14:textId="12C7B3FE" w:rsidR="001D3A2E" w:rsidRDefault="001D3A2E" w:rsidP="001D3A2E">
      <w:pPr>
        <w:rPr>
          <w:rFonts w:ascii="Arial" w:hAnsi="Arial" w:cs="Arial"/>
          <w:b/>
          <w:sz w:val="24"/>
        </w:rPr>
      </w:pPr>
      <w:r>
        <w:rPr>
          <w:rFonts w:ascii="Arial" w:hAnsi="Arial" w:cs="Arial"/>
          <w:b/>
          <w:color w:val="0000FF"/>
          <w:sz w:val="24"/>
        </w:rPr>
        <w:t>C1-235023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7231C2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CR-0895  Cat: A (Rel-18)</w:t>
      </w:r>
      <w:r>
        <w:rPr>
          <w:i/>
        </w:rPr>
        <w:br/>
      </w:r>
      <w:r>
        <w:rPr>
          <w:i/>
        </w:rPr>
        <w:br/>
      </w:r>
      <w:r>
        <w:rPr>
          <w:i/>
        </w:rPr>
        <w:tab/>
      </w:r>
      <w:r>
        <w:rPr>
          <w:i/>
        </w:rPr>
        <w:tab/>
      </w:r>
      <w:r>
        <w:rPr>
          <w:i/>
        </w:rPr>
        <w:tab/>
      </w:r>
      <w:r>
        <w:rPr>
          <w:i/>
        </w:rPr>
        <w:tab/>
      </w:r>
      <w:r>
        <w:rPr>
          <w:i/>
        </w:rPr>
        <w:tab/>
        <w:t>Source: Airbus</w:t>
      </w:r>
    </w:p>
    <w:p w14:paraId="17BC006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903C5" w14:textId="416BC459" w:rsidR="001D3A2E" w:rsidRDefault="001D3A2E" w:rsidP="001D3A2E">
      <w:pPr>
        <w:rPr>
          <w:rFonts w:ascii="Arial" w:hAnsi="Arial" w:cs="Arial"/>
          <w:b/>
          <w:sz w:val="24"/>
        </w:rPr>
      </w:pPr>
      <w:r>
        <w:rPr>
          <w:rFonts w:ascii="Arial" w:hAnsi="Arial" w:cs="Arial"/>
          <w:b/>
          <w:color w:val="0000FF"/>
          <w:sz w:val="24"/>
        </w:rPr>
        <w:t>C1-235024</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00B167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CR-0357  Cat: F (Rel-13)</w:t>
      </w:r>
      <w:r>
        <w:rPr>
          <w:i/>
        </w:rPr>
        <w:br/>
      </w:r>
      <w:r>
        <w:rPr>
          <w:i/>
        </w:rPr>
        <w:br/>
      </w:r>
      <w:r>
        <w:rPr>
          <w:i/>
        </w:rPr>
        <w:tab/>
      </w:r>
      <w:r>
        <w:rPr>
          <w:i/>
        </w:rPr>
        <w:tab/>
      </w:r>
      <w:r>
        <w:rPr>
          <w:i/>
        </w:rPr>
        <w:tab/>
      </w:r>
      <w:r>
        <w:rPr>
          <w:i/>
        </w:rPr>
        <w:tab/>
      </w:r>
      <w:r>
        <w:rPr>
          <w:i/>
        </w:rPr>
        <w:tab/>
        <w:t>Source: Airbus</w:t>
      </w:r>
    </w:p>
    <w:p w14:paraId="6D1624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A90D6E" w14:textId="6FEF031E" w:rsidR="001D3A2E" w:rsidRDefault="001D3A2E" w:rsidP="001D3A2E">
      <w:pPr>
        <w:rPr>
          <w:rFonts w:ascii="Arial" w:hAnsi="Arial" w:cs="Arial"/>
          <w:b/>
          <w:sz w:val="24"/>
        </w:rPr>
      </w:pPr>
      <w:r>
        <w:rPr>
          <w:rFonts w:ascii="Arial" w:hAnsi="Arial" w:cs="Arial"/>
          <w:b/>
          <w:color w:val="0000FF"/>
          <w:sz w:val="24"/>
        </w:rPr>
        <w:lastRenderedPageBreak/>
        <w:t>C1-235025</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1162C33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CR-0358  Cat: A (Rel-14)</w:t>
      </w:r>
      <w:r>
        <w:rPr>
          <w:i/>
        </w:rPr>
        <w:br/>
      </w:r>
      <w:r>
        <w:rPr>
          <w:i/>
        </w:rPr>
        <w:br/>
      </w:r>
      <w:r>
        <w:rPr>
          <w:i/>
        </w:rPr>
        <w:tab/>
      </w:r>
      <w:r>
        <w:rPr>
          <w:i/>
        </w:rPr>
        <w:tab/>
      </w:r>
      <w:r>
        <w:rPr>
          <w:i/>
        </w:rPr>
        <w:tab/>
      </w:r>
      <w:r>
        <w:rPr>
          <w:i/>
        </w:rPr>
        <w:tab/>
      </w:r>
      <w:r>
        <w:rPr>
          <w:i/>
        </w:rPr>
        <w:tab/>
        <w:t>Source: Airbus</w:t>
      </w:r>
    </w:p>
    <w:p w14:paraId="7DC0595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71CB4F" w14:textId="5C827EF3" w:rsidR="001D3A2E" w:rsidRDefault="001D3A2E" w:rsidP="001D3A2E">
      <w:pPr>
        <w:rPr>
          <w:rFonts w:ascii="Arial" w:hAnsi="Arial" w:cs="Arial"/>
          <w:b/>
          <w:sz w:val="24"/>
        </w:rPr>
      </w:pPr>
      <w:r>
        <w:rPr>
          <w:rFonts w:ascii="Arial" w:hAnsi="Arial" w:cs="Arial"/>
          <w:b/>
          <w:color w:val="0000FF"/>
          <w:sz w:val="24"/>
        </w:rPr>
        <w:t>C1-235026</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200871F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CR-0359  Cat: A (Rel-15)</w:t>
      </w:r>
      <w:r>
        <w:rPr>
          <w:i/>
        </w:rPr>
        <w:br/>
      </w:r>
      <w:r>
        <w:rPr>
          <w:i/>
        </w:rPr>
        <w:br/>
      </w:r>
      <w:r>
        <w:rPr>
          <w:i/>
        </w:rPr>
        <w:tab/>
      </w:r>
      <w:r>
        <w:rPr>
          <w:i/>
        </w:rPr>
        <w:tab/>
      </w:r>
      <w:r>
        <w:rPr>
          <w:i/>
        </w:rPr>
        <w:tab/>
      </w:r>
      <w:r>
        <w:rPr>
          <w:i/>
        </w:rPr>
        <w:tab/>
      </w:r>
      <w:r>
        <w:rPr>
          <w:i/>
        </w:rPr>
        <w:tab/>
        <w:t>Source: Airbus</w:t>
      </w:r>
    </w:p>
    <w:p w14:paraId="4E7781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2B16D7" w14:textId="59347AE0" w:rsidR="001D3A2E" w:rsidRDefault="001D3A2E" w:rsidP="001D3A2E">
      <w:pPr>
        <w:rPr>
          <w:rFonts w:ascii="Arial" w:hAnsi="Arial" w:cs="Arial"/>
          <w:b/>
          <w:sz w:val="24"/>
        </w:rPr>
      </w:pPr>
      <w:r>
        <w:rPr>
          <w:rFonts w:ascii="Arial" w:hAnsi="Arial" w:cs="Arial"/>
          <w:b/>
          <w:color w:val="0000FF"/>
          <w:sz w:val="24"/>
        </w:rPr>
        <w:t>C1-235027</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5232C8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CR-0360  Cat: A (Rel-16)</w:t>
      </w:r>
      <w:r>
        <w:rPr>
          <w:i/>
        </w:rPr>
        <w:br/>
      </w:r>
      <w:r>
        <w:rPr>
          <w:i/>
        </w:rPr>
        <w:br/>
      </w:r>
      <w:r>
        <w:rPr>
          <w:i/>
        </w:rPr>
        <w:tab/>
      </w:r>
      <w:r>
        <w:rPr>
          <w:i/>
        </w:rPr>
        <w:tab/>
      </w:r>
      <w:r>
        <w:rPr>
          <w:i/>
        </w:rPr>
        <w:tab/>
      </w:r>
      <w:r>
        <w:rPr>
          <w:i/>
        </w:rPr>
        <w:tab/>
      </w:r>
      <w:r>
        <w:rPr>
          <w:i/>
        </w:rPr>
        <w:tab/>
        <w:t>Source: Airbus</w:t>
      </w:r>
    </w:p>
    <w:p w14:paraId="3EE546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C268C" w14:textId="4D9966E5" w:rsidR="001D3A2E" w:rsidRDefault="001D3A2E" w:rsidP="001D3A2E">
      <w:pPr>
        <w:rPr>
          <w:rFonts w:ascii="Arial" w:hAnsi="Arial" w:cs="Arial"/>
          <w:b/>
          <w:sz w:val="24"/>
        </w:rPr>
      </w:pPr>
      <w:r>
        <w:rPr>
          <w:rFonts w:ascii="Arial" w:hAnsi="Arial" w:cs="Arial"/>
          <w:b/>
          <w:color w:val="0000FF"/>
          <w:sz w:val="24"/>
        </w:rPr>
        <w:t>C1-235028</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76B080A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CR-0361  Cat: A (Rel-17)</w:t>
      </w:r>
      <w:r>
        <w:rPr>
          <w:i/>
        </w:rPr>
        <w:br/>
      </w:r>
      <w:r>
        <w:rPr>
          <w:i/>
        </w:rPr>
        <w:br/>
      </w:r>
      <w:r>
        <w:rPr>
          <w:i/>
        </w:rPr>
        <w:tab/>
      </w:r>
      <w:r>
        <w:rPr>
          <w:i/>
        </w:rPr>
        <w:tab/>
      </w:r>
      <w:r>
        <w:rPr>
          <w:i/>
        </w:rPr>
        <w:tab/>
      </w:r>
      <w:r>
        <w:rPr>
          <w:i/>
        </w:rPr>
        <w:tab/>
      </w:r>
      <w:r>
        <w:rPr>
          <w:i/>
        </w:rPr>
        <w:tab/>
        <w:t>Source: Airbus</w:t>
      </w:r>
    </w:p>
    <w:p w14:paraId="26B4BA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A9981" w14:textId="5C93C4C7" w:rsidR="001D3A2E" w:rsidRDefault="001D3A2E" w:rsidP="001D3A2E">
      <w:pPr>
        <w:rPr>
          <w:rFonts w:ascii="Arial" w:hAnsi="Arial" w:cs="Arial"/>
          <w:b/>
          <w:sz w:val="24"/>
        </w:rPr>
      </w:pPr>
      <w:r>
        <w:rPr>
          <w:rFonts w:ascii="Arial" w:hAnsi="Arial" w:cs="Arial"/>
          <w:b/>
          <w:color w:val="0000FF"/>
          <w:sz w:val="24"/>
        </w:rPr>
        <w:t>C1-235029</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2512F2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CR-0362  Cat: A (Rel-18)</w:t>
      </w:r>
      <w:r>
        <w:rPr>
          <w:i/>
        </w:rPr>
        <w:br/>
      </w:r>
      <w:r>
        <w:rPr>
          <w:i/>
        </w:rPr>
        <w:br/>
      </w:r>
      <w:r>
        <w:rPr>
          <w:i/>
        </w:rPr>
        <w:tab/>
      </w:r>
      <w:r>
        <w:rPr>
          <w:i/>
        </w:rPr>
        <w:tab/>
      </w:r>
      <w:r>
        <w:rPr>
          <w:i/>
        </w:rPr>
        <w:tab/>
      </w:r>
      <w:r>
        <w:rPr>
          <w:i/>
        </w:rPr>
        <w:tab/>
      </w:r>
      <w:r>
        <w:rPr>
          <w:i/>
        </w:rPr>
        <w:tab/>
        <w:t>Source: Airbus</w:t>
      </w:r>
    </w:p>
    <w:p w14:paraId="5D2DBF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D3343" w14:textId="63572CEA" w:rsidR="001D3A2E" w:rsidRDefault="001D3A2E" w:rsidP="001D3A2E">
      <w:pPr>
        <w:rPr>
          <w:rFonts w:ascii="Arial" w:hAnsi="Arial" w:cs="Arial"/>
          <w:b/>
          <w:sz w:val="24"/>
        </w:rPr>
      </w:pPr>
      <w:r>
        <w:rPr>
          <w:rFonts w:ascii="Arial" w:hAnsi="Arial" w:cs="Arial"/>
          <w:b/>
          <w:color w:val="0000FF"/>
          <w:sz w:val="24"/>
        </w:rPr>
        <w:t>C1-235030</w:t>
      </w:r>
      <w:r>
        <w:rPr>
          <w:rFonts w:ascii="Arial" w:hAnsi="Arial" w:cs="Arial"/>
          <w:b/>
          <w:color w:val="0000FF"/>
          <w:sz w:val="24"/>
        </w:rPr>
        <w:tab/>
      </w:r>
      <w:r>
        <w:rPr>
          <w:rFonts w:ascii="Arial" w:hAnsi="Arial" w:cs="Arial"/>
          <w:b/>
          <w:sz w:val="24"/>
        </w:rPr>
        <w:t>MCPTT Clarification of SSRC used in RCTP signalling over 5MBS subchannel</w:t>
      </w:r>
    </w:p>
    <w:p w14:paraId="6E0A7B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CR-0363  Cat: F (Rel-18)</w:t>
      </w:r>
      <w:r>
        <w:rPr>
          <w:i/>
        </w:rPr>
        <w:br/>
      </w:r>
      <w:r>
        <w:rPr>
          <w:i/>
        </w:rPr>
        <w:br/>
      </w:r>
      <w:r>
        <w:rPr>
          <w:i/>
        </w:rPr>
        <w:tab/>
      </w:r>
      <w:r>
        <w:rPr>
          <w:i/>
        </w:rPr>
        <w:tab/>
      </w:r>
      <w:r>
        <w:rPr>
          <w:i/>
        </w:rPr>
        <w:tab/>
      </w:r>
      <w:r>
        <w:rPr>
          <w:i/>
        </w:rPr>
        <w:tab/>
      </w:r>
      <w:r>
        <w:rPr>
          <w:i/>
        </w:rPr>
        <w:tab/>
        <w:t>Source: Airbus</w:t>
      </w:r>
    </w:p>
    <w:p w14:paraId="320E27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C1-235066</w:t>
      </w:r>
      <w:r>
        <w:rPr>
          <w:color w:val="993300"/>
          <w:u w:val="single"/>
        </w:rPr>
        <w:t>.</w:t>
      </w:r>
    </w:p>
    <w:p w14:paraId="480AFB52" w14:textId="78783196" w:rsidR="001D3A2E" w:rsidRDefault="001D3A2E" w:rsidP="001D3A2E">
      <w:pPr>
        <w:rPr>
          <w:rFonts w:ascii="Arial" w:hAnsi="Arial" w:cs="Arial"/>
          <w:b/>
          <w:sz w:val="24"/>
        </w:rPr>
      </w:pPr>
      <w:r>
        <w:rPr>
          <w:rFonts w:ascii="Arial" w:hAnsi="Arial" w:cs="Arial"/>
          <w:b/>
          <w:color w:val="0000FF"/>
          <w:sz w:val="24"/>
        </w:rPr>
        <w:t>C1-235833</w:t>
      </w:r>
      <w:r>
        <w:rPr>
          <w:rFonts w:ascii="Arial" w:hAnsi="Arial" w:cs="Arial"/>
          <w:b/>
          <w:color w:val="0000FF"/>
          <w:sz w:val="24"/>
        </w:rPr>
        <w:tab/>
      </w:r>
      <w:r>
        <w:rPr>
          <w:rFonts w:ascii="Arial" w:hAnsi="Arial" w:cs="Arial"/>
          <w:b/>
          <w:sz w:val="24"/>
        </w:rPr>
        <w:t>SSRC correction for audio and floor control messages in MCPTT – media plane</w:t>
      </w:r>
    </w:p>
    <w:p w14:paraId="71891D13"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3 Cat: F (Rel-13)</w:t>
      </w:r>
      <w:r>
        <w:rPr>
          <w:i/>
        </w:rPr>
        <w:br/>
      </w:r>
      <w:r>
        <w:rPr>
          <w:i/>
        </w:rPr>
        <w:br/>
      </w:r>
      <w:r>
        <w:rPr>
          <w:i/>
        </w:rPr>
        <w:tab/>
      </w:r>
      <w:r>
        <w:rPr>
          <w:i/>
        </w:rPr>
        <w:tab/>
      </w:r>
      <w:r>
        <w:rPr>
          <w:i/>
        </w:rPr>
        <w:tab/>
      </w:r>
      <w:r>
        <w:rPr>
          <w:i/>
        </w:rPr>
        <w:tab/>
      </w:r>
      <w:r>
        <w:rPr>
          <w:i/>
        </w:rPr>
        <w:tab/>
        <w:t>Source: Samsung Research America</w:t>
      </w:r>
    </w:p>
    <w:p w14:paraId="48CC691E" w14:textId="77777777" w:rsidR="001D3A2E" w:rsidRDefault="001D3A2E" w:rsidP="001D3A2E">
      <w:pPr>
        <w:rPr>
          <w:color w:val="808080"/>
        </w:rPr>
      </w:pPr>
      <w:r>
        <w:rPr>
          <w:color w:val="808080"/>
        </w:rPr>
        <w:t>(Replaces C1-233074)</w:t>
      </w:r>
    </w:p>
    <w:p w14:paraId="1C1461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E60716" w14:textId="618D09EC" w:rsidR="001D3A2E" w:rsidRDefault="001D3A2E" w:rsidP="001D3A2E">
      <w:pPr>
        <w:rPr>
          <w:rFonts w:ascii="Arial" w:hAnsi="Arial" w:cs="Arial"/>
          <w:b/>
          <w:sz w:val="24"/>
        </w:rPr>
      </w:pPr>
      <w:r>
        <w:rPr>
          <w:rFonts w:ascii="Arial" w:hAnsi="Arial" w:cs="Arial"/>
          <w:b/>
          <w:color w:val="0000FF"/>
          <w:sz w:val="24"/>
        </w:rPr>
        <w:t>C1-235834</w:t>
      </w:r>
      <w:r>
        <w:rPr>
          <w:rFonts w:ascii="Arial" w:hAnsi="Arial" w:cs="Arial"/>
          <w:b/>
          <w:color w:val="0000FF"/>
          <w:sz w:val="24"/>
        </w:rPr>
        <w:tab/>
      </w:r>
      <w:r>
        <w:rPr>
          <w:rFonts w:ascii="Arial" w:hAnsi="Arial" w:cs="Arial"/>
          <w:b/>
          <w:sz w:val="24"/>
        </w:rPr>
        <w:t>SSRC correction for audio and floor control messages in MCPTT – media plane</w:t>
      </w:r>
    </w:p>
    <w:p w14:paraId="5D2A2C7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4 Cat: F (Rel-13)</w:t>
      </w:r>
      <w:r>
        <w:rPr>
          <w:i/>
        </w:rPr>
        <w:br/>
      </w:r>
      <w:r>
        <w:rPr>
          <w:i/>
        </w:rPr>
        <w:br/>
      </w:r>
      <w:r>
        <w:rPr>
          <w:i/>
        </w:rPr>
        <w:tab/>
      </w:r>
      <w:r>
        <w:rPr>
          <w:i/>
        </w:rPr>
        <w:tab/>
      </w:r>
      <w:r>
        <w:rPr>
          <w:i/>
        </w:rPr>
        <w:tab/>
      </w:r>
      <w:r>
        <w:rPr>
          <w:i/>
        </w:rPr>
        <w:tab/>
      </w:r>
      <w:r>
        <w:rPr>
          <w:i/>
        </w:rPr>
        <w:tab/>
        <w:t>Source: Samsung Research America</w:t>
      </w:r>
    </w:p>
    <w:p w14:paraId="173945C3" w14:textId="77777777" w:rsidR="001D3A2E" w:rsidRDefault="001D3A2E" w:rsidP="001D3A2E">
      <w:pPr>
        <w:rPr>
          <w:color w:val="808080"/>
        </w:rPr>
      </w:pPr>
      <w:r>
        <w:rPr>
          <w:color w:val="808080"/>
        </w:rPr>
        <w:t>(Replaces C1-233074)</w:t>
      </w:r>
    </w:p>
    <w:p w14:paraId="02780C7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C1-235883</w:t>
      </w:r>
      <w:r>
        <w:rPr>
          <w:color w:val="993300"/>
          <w:u w:val="single"/>
        </w:rPr>
        <w:t>.</w:t>
      </w:r>
    </w:p>
    <w:p w14:paraId="1584BECC" w14:textId="1B23EA35" w:rsidR="001D3A2E" w:rsidRDefault="001D3A2E" w:rsidP="001D3A2E">
      <w:pPr>
        <w:rPr>
          <w:rFonts w:ascii="Arial" w:hAnsi="Arial" w:cs="Arial"/>
          <w:b/>
          <w:sz w:val="24"/>
        </w:rPr>
      </w:pPr>
      <w:r>
        <w:rPr>
          <w:rFonts w:ascii="Arial" w:hAnsi="Arial" w:cs="Arial"/>
          <w:b/>
          <w:color w:val="0000FF"/>
          <w:sz w:val="24"/>
        </w:rPr>
        <w:t>C1-235835</w:t>
      </w:r>
      <w:r>
        <w:rPr>
          <w:rFonts w:ascii="Arial" w:hAnsi="Arial" w:cs="Arial"/>
          <w:b/>
          <w:color w:val="0000FF"/>
          <w:sz w:val="24"/>
        </w:rPr>
        <w:tab/>
      </w:r>
      <w:r>
        <w:rPr>
          <w:rFonts w:ascii="Arial" w:hAnsi="Arial" w:cs="Arial"/>
          <w:b/>
          <w:sz w:val="24"/>
        </w:rPr>
        <w:t>SSRC correction for audio and floor control messages in MCPTT – media plane</w:t>
      </w:r>
    </w:p>
    <w:p w14:paraId="145C55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3 Cat: A (Rel-14)</w:t>
      </w:r>
      <w:r>
        <w:rPr>
          <w:i/>
        </w:rPr>
        <w:br/>
      </w:r>
      <w:r>
        <w:rPr>
          <w:i/>
        </w:rPr>
        <w:br/>
      </w:r>
      <w:r>
        <w:rPr>
          <w:i/>
        </w:rPr>
        <w:tab/>
      </w:r>
      <w:r>
        <w:rPr>
          <w:i/>
        </w:rPr>
        <w:tab/>
      </w:r>
      <w:r>
        <w:rPr>
          <w:i/>
        </w:rPr>
        <w:tab/>
      </w:r>
      <w:r>
        <w:rPr>
          <w:i/>
        </w:rPr>
        <w:tab/>
      </w:r>
      <w:r>
        <w:rPr>
          <w:i/>
        </w:rPr>
        <w:tab/>
        <w:t>Source: Samsung Research America</w:t>
      </w:r>
    </w:p>
    <w:p w14:paraId="5161C1BD" w14:textId="77777777" w:rsidR="001D3A2E" w:rsidRDefault="001D3A2E" w:rsidP="001D3A2E">
      <w:pPr>
        <w:rPr>
          <w:color w:val="808080"/>
        </w:rPr>
      </w:pPr>
      <w:r>
        <w:rPr>
          <w:color w:val="808080"/>
        </w:rPr>
        <w:t>(Replaces C1-233075)</w:t>
      </w:r>
    </w:p>
    <w:p w14:paraId="292FF1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C1-235884</w:t>
      </w:r>
      <w:r>
        <w:rPr>
          <w:color w:val="993300"/>
          <w:u w:val="single"/>
        </w:rPr>
        <w:t>.</w:t>
      </w:r>
    </w:p>
    <w:p w14:paraId="6CE0AF7D" w14:textId="48E1CBAE" w:rsidR="001D3A2E" w:rsidRDefault="001D3A2E" w:rsidP="001D3A2E">
      <w:pPr>
        <w:rPr>
          <w:rFonts w:ascii="Arial" w:hAnsi="Arial" w:cs="Arial"/>
          <w:b/>
          <w:sz w:val="24"/>
        </w:rPr>
      </w:pPr>
      <w:r>
        <w:rPr>
          <w:rFonts w:ascii="Arial" w:hAnsi="Arial" w:cs="Arial"/>
          <w:b/>
          <w:color w:val="0000FF"/>
          <w:sz w:val="24"/>
        </w:rPr>
        <w:t>C1-235836</w:t>
      </w:r>
      <w:r>
        <w:rPr>
          <w:rFonts w:ascii="Arial" w:hAnsi="Arial" w:cs="Arial"/>
          <w:b/>
          <w:color w:val="0000FF"/>
          <w:sz w:val="24"/>
        </w:rPr>
        <w:tab/>
      </w:r>
      <w:r>
        <w:rPr>
          <w:rFonts w:ascii="Arial" w:hAnsi="Arial" w:cs="Arial"/>
          <w:b/>
          <w:sz w:val="24"/>
        </w:rPr>
        <w:t>SSRC correction for audio and floor control messages in MCPTT – media plane</w:t>
      </w:r>
    </w:p>
    <w:p w14:paraId="2A66C0D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3 Cat: A (Rel-15)</w:t>
      </w:r>
      <w:r>
        <w:rPr>
          <w:i/>
        </w:rPr>
        <w:br/>
      </w:r>
      <w:r>
        <w:rPr>
          <w:i/>
        </w:rPr>
        <w:br/>
      </w:r>
      <w:r>
        <w:rPr>
          <w:i/>
        </w:rPr>
        <w:tab/>
      </w:r>
      <w:r>
        <w:rPr>
          <w:i/>
        </w:rPr>
        <w:tab/>
      </w:r>
      <w:r>
        <w:rPr>
          <w:i/>
        </w:rPr>
        <w:tab/>
      </w:r>
      <w:r>
        <w:rPr>
          <w:i/>
        </w:rPr>
        <w:tab/>
      </w:r>
      <w:r>
        <w:rPr>
          <w:i/>
        </w:rPr>
        <w:tab/>
        <w:t>Source: Samsung Research America</w:t>
      </w:r>
    </w:p>
    <w:p w14:paraId="64038E9D" w14:textId="77777777" w:rsidR="001D3A2E" w:rsidRDefault="001D3A2E" w:rsidP="001D3A2E">
      <w:pPr>
        <w:rPr>
          <w:color w:val="808080"/>
        </w:rPr>
      </w:pPr>
      <w:r>
        <w:rPr>
          <w:color w:val="808080"/>
        </w:rPr>
        <w:t>(Replaces C1-233076)</w:t>
      </w:r>
    </w:p>
    <w:p w14:paraId="2EF471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C1-235885</w:t>
      </w:r>
      <w:r>
        <w:rPr>
          <w:color w:val="993300"/>
          <w:u w:val="single"/>
        </w:rPr>
        <w:t>.</w:t>
      </w:r>
    </w:p>
    <w:p w14:paraId="22EC84DA" w14:textId="32B2E8D9" w:rsidR="001D3A2E" w:rsidRDefault="001D3A2E" w:rsidP="001D3A2E">
      <w:pPr>
        <w:rPr>
          <w:rFonts w:ascii="Arial" w:hAnsi="Arial" w:cs="Arial"/>
          <w:b/>
          <w:sz w:val="24"/>
        </w:rPr>
      </w:pPr>
      <w:r>
        <w:rPr>
          <w:rFonts w:ascii="Arial" w:hAnsi="Arial" w:cs="Arial"/>
          <w:b/>
          <w:color w:val="0000FF"/>
          <w:sz w:val="24"/>
        </w:rPr>
        <w:t>C1-235837</w:t>
      </w:r>
      <w:r>
        <w:rPr>
          <w:rFonts w:ascii="Arial" w:hAnsi="Arial" w:cs="Arial"/>
          <w:b/>
          <w:color w:val="0000FF"/>
          <w:sz w:val="24"/>
        </w:rPr>
        <w:tab/>
      </w:r>
      <w:r>
        <w:rPr>
          <w:rFonts w:ascii="Arial" w:hAnsi="Arial" w:cs="Arial"/>
          <w:b/>
          <w:sz w:val="24"/>
        </w:rPr>
        <w:t>SSRC correction for audio and floor control messages in MCPTT – media plane</w:t>
      </w:r>
    </w:p>
    <w:p w14:paraId="629317D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3 Cat: A (Rel-16)</w:t>
      </w:r>
      <w:r>
        <w:rPr>
          <w:i/>
        </w:rPr>
        <w:br/>
      </w:r>
      <w:r>
        <w:rPr>
          <w:i/>
        </w:rPr>
        <w:br/>
      </w:r>
      <w:r>
        <w:rPr>
          <w:i/>
        </w:rPr>
        <w:tab/>
      </w:r>
      <w:r>
        <w:rPr>
          <w:i/>
        </w:rPr>
        <w:tab/>
      </w:r>
      <w:r>
        <w:rPr>
          <w:i/>
        </w:rPr>
        <w:tab/>
      </w:r>
      <w:r>
        <w:rPr>
          <w:i/>
        </w:rPr>
        <w:tab/>
      </w:r>
      <w:r>
        <w:rPr>
          <w:i/>
        </w:rPr>
        <w:tab/>
        <w:t>Source: Samsung Research America</w:t>
      </w:r>
    </w:p>
    <w:p w14:paraId="04EA420E" w14:textId="77777777" w:rsidR="001D3A2E" w:rsidRDefault="001D3A2E" w:rsidP="001D3A2E">
      <w:pPr>
        <w:rPr>
          <w:color w:val="808080"/>
        </w:rPr>
      </w:pPr>
      <w:r>
        <w:rPr>
          <w:color w:val="808080"/>
        </w:rPr>
        <w:t>(Replaces C1-233077)</w:t>
      </w:r>
    </w:p>
    <w:p w14:paraId="732971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C1-235886</w:t>
      </w:r>
      <w:r>
        <w:rPr>
          <w:color w:val="993300"/>
          <w:u w:val="single"/>
        </w:rPr>
        <w:t>.</w:t>
      </w:r>
    </w:p>
    <w:p w14:paraId="2F6A87C8" w14:textId="274D0769" w:rsidR="001D3A2E" w:rsidRDefault="001D3A2E" w:rsidP="001D3A2E">
      <w:pPr>
        <w:rPr>
          <w:rFonts w:ascii="Arial" w:hAnsi="Arial" w:cs="Arial"/>
          <w:b/>
          <w:sz w:val="24"/>
        </w:rPr>
      </w:pPr>
      <w:r>
        <w:rPr>
          <w:rFonts w:ascii="Arial" w:hAnsi="Arial" w:cs="Arial"/>
          <w:b/>
          <w:color w:val="0000FF"/>
          <w:sz w:val="24"/>
        </w:rPr>
        <w:t>C1-235838</w:t>
      </w:r>
      <w:r>
        <w:rPr>
          <w:rFonts w:ascii="Arial" w:hAnsi="Arial" w:cs="Arial"/>
          <w:b/>
          <w:color w:val="0000FF"/>
          <w:sz w:val="24"/>
        </w:rPr>
        <w:tab/>
      </w:r>
      <w:r>
        <w:rPr>
          <w:rFonts w:ascii="Arial" w:hAnsi="Arial" w:cs="Arial"/>
          <w:b/>
          <w:sz w:val="24"/>
        </w:rPr>
        <w:t>SSRC correction for audio and floor control messages in MCPTT – media plane</w:t>
      </w:r>
    </w:p>
    <w:p w14:paraId="09B716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3 Cat: A (Rel-17)</w:t>
      </w:r>
      <w:r>
        <w:rPr>
          <w:i/>
        </w:rPr>
        <w:br/>
      </w:r>
      <w:r>
        <w:rPr>
          <w:i/>
        </w:rPr>
        <w:br/>
      </w:r>
      <w:r>
        <w:rPr>
          <w:i/>
        </w:rPr>
        <w:tab/>
      </w:r>
      <w:r>
        <w:rPr>
          <w:i/>
        </w:rPr>
        <w:tab/>
      </w:r>
      <w:r>
        <w:rPr>
          <w:i/>
        </w:rPr>
        <w:tab/>
      </w:r>
      <w:r>
        <w:rPr>
          <w:i/>
        </w:rPr>
        <w:tab/>
      </w:r>
      <w:r>
        <w:rPr>
          <w:i/>
        </w:rPr>
        <w:tab/>
        <w:t>Source: Samsung Research America</w:t>
      </w:r>
    </w:p>
    <w:p w14:paraId="2A90DC77" w14:textId="77777777" w:rsidR="001D3A2E" w:rsidRDefault="001D3A2E" w:rsidP="001D3A2E">
      <w:pPr>
        <w:rPr>
          <w:color w:val="808080"/>
        </w:rPr>
      </w:pPr>
      <w:r>
        <w:rPr>
          <w:color w:val="808080"/>
        </w:rPr>
        <w:lastRenderedPageBreak/>
        <w:t>(Replaces C1-233078)</w:t>
      </w:r>
    </w:p>
    <w:p w14:paraId="720AD0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C1-235887</w:t>
      </w:r>
      <w:r>
        <w:rPr>
          <w:color w:val="993300"/>
          <w:u w:val="single"/>
        </w:rPr>
        <w:t>.</w:t>
      </w:r>
    </w:p>
    <w:p w14:paraId="21EB7CAA" w14:textId="15F53251" w:rsidR="001D3A2E" w:rsidRDefault="001D3A2E" w:rsidP="001D3A2E">
      <w:pPr>
        <w:rPr>
          <w:rFonts w:ascii="Arial" w:hAnsi="Arial" w:cs="Arial"/>
          <w:b/>
          <w:sz w:val="24"/>
        </w:rPr>
      </w:pPr>
      <w:r>
        <w:rPr>
          <w:rFonts w:ascii="Arial" w:hAnsi="Arial" w:cs="Arial"/>
          <w:b/>
          <w:color w:val="0000FF"/>
          <w:sz w:val="24"/>
        </w:rPr>
        <w:t>C1-235839</w:t>
      </w:r>
      <w:r>
        <w:rPr>
          <w:rFonts w:ascii="Arial" w:hAnsi="Arial" w:cs="Arial"/>
          <w:b/>
          <w:color w:val="0000FF"/>
          <w:sz w:val="24"/>
        </w:rPr>
        <w:tab/>
      </w:r>
      <w:r>
        <w:rPr>
          <w:rFonts w:ascii="Arial" w:hAnsi="Arial" w:cs="Arial"/>
          <w:b/>
          <w:sz w:val="24"/>
        </w:rPr>
        <w:t>SSRC correction for audio and floor control messages in MCPTT – media plane</w:t>
      </w:r>
    </w:p>
    <w:p w14:paraId="52C106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CR-0340  rev 3 Cat: A (Rel-18)</w:t>
      </w:r>
      <w:r>
        <w:rPr>
          <w:i/>
        </w:rPr>
        <w:br/>
      </w:r>
      <w:r>
        <w:rPr>
          <w:i/>
        </w:rPr>
        <w:br/>
      </w:r>
      <w:r>
        <w:rPr>
          <w:i/>
        </w:rPr>
        <w:tab/>
      </w:r>
      <w:r>
        <w:rPr>
          <w:i/>
        </w:rPr>
        <w:tab/>
      </w:r>
      <w:r>
        <w:rPr>
          <w:i/>
        </w:rPr>
        <w:tab/>
      </w:r>
      <w:r>
        <w:rPr>
          <w:i/>
        </w:rPr>
        <w:tab/>
      </w:r>
      <w:r>
        <w:rPr>
          <w:i/>
        </w:rPr>
        <w:tab/>
        <w:t>Source: Samsung Research America</w:t>
      </w:r>
    </w:p>
    <w:p w14:paraId="1C54E9F7" w14:textId="77777777" w:rsidR="001D3A2E" w:rsidRDefault="001D3A2E" w:rsidP="001D3A2E">
      <w:pPr>
        <w:rPr>
          <w:color w:val="808080"/>
        </w:rPr>
      </w:pPr>
      <w:r>
        <w:rPr>
          <w:color w:val="808080"/>
        </w:rPr>
        <w:t>(Replaces C1-233079)</w:t>
      </w:r>
    </w:p>
    <w:p w14:paraId="0880977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C1-235888</w:t>
      </w:r>
      <w:r>
        <w:rPr>
          <w:color w:val="993300"/>
          <w:u w:val="single"/>
        </w:rPr>
        <w:t>.</w:t>
      </w:r>
    </w:p>
    <w:p w14:paraId="33959908" w14:textId="539627FD" w:rsidR="001D3A2E" w:rsidRDefault="001D3A2E" w:rsidP="001D3A2E">
      <w:pPr>
        <w:rPr>
          <w:rFonts w:ascii="Arial" w:hAnsi="Arial" w:cs="Arial"/>
          <w:b/>
          <w:sz w:val="24"/>
        </w:rPr>
      </w:pPr>
      <w:r>
        <w:rPr>
          <w:rFonts w:ascii="Arial" w:hAnsi="Arial" w:cs="Arial"/>
          <w:b/>
          <w:color w:val="0000FF"/>
          <w:sz w:val="24"/>
        </w:rPr>
        <w:t>C1-235840</w:t>
      </w:r>
      <w:r>
        <w:rPr>
          <w:rFonts w:ascii="Arial" w:hAnsi="Arial" w:cs="Arial"/>
          <w:b/>
          <w:color w:val="0000FF"/>
          <w:sz w:val="24"/>
        </w:rPr>
        <w:tab/>
      </w:r>
      <w:r>
        <w:rPr>
          <w:rFonts w:ascii="Arial" w:hAnsi="Arial" w:cs="Arial"/>
          <w:b/>
          <w:sz w:val="24"/>
        </w:rPr>
        <w:t>Correction and clarification to floor control SSRC in MCPTT – media plane</w:t>
      </w:r>
    </w:p>
    <w:p w14:paraId="2E5DC7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3 Cat: F (Rel-13)</w:t>
      </w:r>
      <w:r>
        <w:rPr>
          <w:i/>
        </w:rPr>
        <w:br/>
      </w:r>
      <w:r>
        <w:rPr>
          <w:i/>
        </w:rPr>
        <w:br/>
      </w:r>
      <w:r>
        <w:rPr>
          <w:i/>
        </w:rPr>
        <w:tab/>
      </w:r>
      <w:r>
        <w:rPr>
          <w:i/>
        </w:rPr>
        <w:tab/>
      </w:r>
      <w:r>
        <w:rPr>
          <w:i/>
        </w:rPr>
        <w:tab/>
      </w:r>
      <w:r>
        <w:rPr>
          <w:i/>
        </w:rPr>
        <w:tab/>
      </w:r>
      <w:r>
        <w:rPr>
          <w:i/>
        </w:rPr>
        <w:tab/>
        <w:t>Source: Samsung Research America</w:t>
      </w:r>
    </w:p>
    <w:p w14:paraId="03CACEFA" w14:textId="77777777" w:rsidR="001D3A2E" w:rsidRDefault="001D3A2E" w:rsidP="001D3A2E">
      <w:pPr>
        <w:rPr>
          <w:color w:val="808080"/>
        </w:rPr>
      </w:pPr>
      <w:r>
        <w:rPr>
          <w:color w:val="808080"/>
        </w:rPr>
        <w:t>(Replaces C1-233080)</w:t>
      </w:r>
    </w:p>
    <w:p w14:paraId="201739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C1-235889</w:t>
      </w:r>
      <w:r>
        <w:rPr>
          <w:color w:val="993300"/>
          <w:u w:val="single"/>
        </w:rPr>
        <w:t>.</w:t>
      </w:r>
    </w:p>
    <w:p w14:paraId="1B10C3DB" w14:textId="31773627" w:rsidR="001D3A2E" w:rsidRDefault="001D3A2E" w:rsidP="001D3A2E">
      <w:pPr>
        <w:rPr>
          <w:rFonts w:ascii="Arial" w:hAnsi="Arial" w:cs="Arial"/>
          <w:b/>
          <w:sz w:val="24"/>
        </w:rPr>
      </w:pPr>
      <w:r>
        <w:rPr>
          <w:rFonts w:ascii="Arial" w:hAnsi="Arial" w:cs="Arial"/>
          <w:b/>
          <w:color w:val="0000FF"/>
          <w:sz w:val="24"/>
        </w:rPr>
        <w:t>C1-235841</w:t>
      </w:r>
      <w:r>
        <w:rPr>
          <w:rFonts w:ascii="Arial" w:hAnsi="Arial" w:cs="Arial"/>
          <w:b/>
          <w:color w:val="0000FF"/>
          <w:sz w:val="24"/>
        </w:rPr>
        <w:tab/>
      </w:r>
      <w:r>
        <w:rPr>
          <w:rFonts w:ascii="Arial" w:hAnsi="Arial" w:cs="Arial"/>
          <w:b/>
          <w:sz w:val="24"/>
        </w:rPr>
        <w:t>Correction and clarification to floor control SSRC in MCPTT – media plane</w:t>
      </w:r>
    </w:p>
    <w:p w14:paraId="35B504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3 Cat: A (Rel-14)</w:t>
      </w:r>
      <w:r>
        <w:rPr>
          <w:i/>
        </w:rPr>
        <w:br/>
      </w:r>
      <w:r>
        <w:rPr>
          <w:i/>
        </w:rPr>
        <w:br/>
      </w:r>
      <w:r>
        <w:rPr>
          <w:i/>
        </w:rPr>
        <w:tab/>
      </w:r>
      <w:r>
        <w:rPr>
          <w:i/>
        </w:rPr>
        <w:tab/>
      </w:r>
      <w:r>
        <w:rPr>
          <w:i/>
        </w:rPr>
        <w:tab/>
      </w:r>
      <w:r>
        <w:rPr>
          <w:i/>
        </w:rPr>
        <w:tab/>
      </w:r>
      <w:r>
        <w:rPr>
          <w:i/>
        </w:rPr>
        <w:tab/>
        <w:t>Source: Samsung Research America</w:t>
      </w:r>
    </w:p>
    <w:p w14:paraId="4E4821C4" w14:textId="77777777" w:rsidR="001D3A2E" w:rsidRDefault="001D3A2E" w:rsidP="001D3A2E">
      <w:pPr>
        <w:rPr>
          <w:color w:val="808080"/>
        </w:rPr>
      </w:pPr>
      <w:r>
        <w:rPr>
          <w:color w:val="808080"/>
        </w:rPr>
        <w:t>(Replaces C1-233081)</w:t>
      </w:r>
    </w:p>
    <w:p w14:paraId="5022736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C1-235890</w:t>
      </w:r>
      <w:r>
        <w:rPr>
          <w:color w:val="993300"/>
          <w:u w:val="single"/>
        </w:rPr>
        <w:t>.</w:t>
      </w:r>
    </w:p>
    <w:p w14:paraId="590C01CC" w14:textId="6E4393C6" w:rsidR="001D3A2E" w:rsidRDefault="001D3A2E" w:rsidP="001D3A2E">
      <w:pPr>
        <w:rPr>
          <w:rFonts w:ascii="Arial" w:hAnsi="Arial" w:cs="Arial"/>
          <w:b/>
          <w:sz w:val="24"/>
        </w:rPr>
      </w:pPr>
      <w:r>
        <w:rPr>
          <w:rFonts w:ascii="Arial" w:hAnsi="Arial" w:cs="Arial"/>
          <w:b/>
          <w:color w:val="0000FF"/>
          <w:sz w:val="24"/>
        </w:rPr>
        <w:t>C1-235842</w:t>
      </w:r>
      <w:r>
        <w:rPr>
          <w:rFonts w:ascii="Arial" w:hAnsi="Arial" w:cs="Arial"/>
          <w:b/>
          <w:color w:val="0000FF"/>
          <w:sz w:val="24"/>
        </w:rPr>
        <w:tab/>
      </w:r>
      <w:r>
        <w:rPr>
          <w:rFonts w:ascii="Arial" w:hAnsi="Arial" w:cs="Arial"/>
          <w:b/>
          <w:sz w:val="24"/>
        </w:rPr>
        <w:t>Correction and clarification to floor control SSRC in MCPTT – media plane</w:t>
      </w:r>
    </w:p>
    <w:p w14:paraId="5F50E9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3 Cat: A (Rel-15)</w:t>
      </w:r>
      <w:r>
        <w:rPr>
          <w:i/>
        </w:rPr>
        <w:br/>
      </w:r>
      <w:r>
        <w:rPr>
          <w:i/>
        </w:rPr>
        <w:br/>
      </w:r>
      <w:r>
        <w:rPr>
          <w:i/>
        </w:rPr>
        <w:tab/>
      </w:r>
      <w:r>
        <w:rPr>
          <w:i/>
        </w:rPr>
        <w:tab/>
      </w:r>
      <w:r>
        <w:rPr>
          <w:i/>
        </w:rPr>
        <w:tab/>
      </w:r>
      <w:r>
        <w:rPr>
          <w:i/>
        </w:rPr>
        <w:tab/>
      </w:r>
      <w:r>
        <w:rPr>
          <w:i/>
        </w:rPr>
        <w:tab/>
        <w:t>Source: Samsung Research America</w:t>
      </w:r>
    </w:p>
    <w:p w14:paraId="3EC19BFC" w14:textId="77777777" w:rsidR="001D3A2E" w:rsidRDefault="001D3A2E" w:rsidP="001D3A2E">
      <w:pPr>
        <w:rPr>
          <w:color w:val="808080"/>
        </w:rPr>
      </w:pPr>
      <w:r>
        <w:rPr>
          <w:color w:val="808080"/>
        </w:rPr>
        <w:t>(Replaces C1-233082)</w:t>
      </w:r>
    </w:p>
    <w:p w14:paraId="3739BA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C1-235891</w:t>
      </w:r>
      <w:r>
        <w:rPr>
          <w:color w:val="993300"/>
          <w:u w:val="single"/>
        </w:rPr>
        <w:t>.</w:t>
      </w:r>
    </w:p>
    <w:p w14:paraId="715120E0" w14:textId="6DB38374" w:rsidR="001D3A2E" w:rsidRDefault="001D3A2E" w:rsidP="001D3A2E">
      <w:pPr>
        <w:rPr>
          <w:rFonts w:ascii="Arial" w:hAnsi="Arial" w:cs="Arial"/>
          <w:b/>
          <w:sz w:val="24"/>
        </w:rPr>
      </w:pPr>
      <w:r>
        <w:rPr>
          <w:rFonts w:ascii="Arial" w:hAnsi="Arial" w:cs="Arial"/>
          <w:b/>
          <w:color w:val="0000FF"/>
          <w:sz w:val="24"/>
        </w:rPr>
        <w:t>C1-235843</w:t>
      </w:r>
      <w:r>
        <w:rPr>
          <w:rFonts w:ascii="Arial" w:hAnsi="Arial" w:cs="Arial"/>
          <w:b/>
          <w:color w:val="0000FF"/>
          <w:sz w:val="24"/>
        </w:rPr>
        <w:tab/>
      </w:r>
      <w:r>
        <w:rPr>
          <w:rFonts w:ascii="Arial" w:hAnsi="Arial" w:cs="Arial"/>
          <w:b/>
          <w:sz w:val="24"/>
        </w:rPr>
        <w:t>Correction and clarification to floor control SSRC in MCPTT – media plane</w:t>
      </w:r>
    </w:p>
    <w:p w14:paraId="465DBCA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3 Cat: A (Rel-16)</w:t>
      </w:r>
      <w:r>
        <w:rPr>
          <w:i/>
        </w:rPr>
        <w:br/>
      </w:r>
      <w:r>
        <w:rPr>
          <w:i/>
        </w:rPr>
        <w:br/>
      </w:r>
      <w:r>
        <w:rPr>
          <w:i/>
        </w:rPr>
        <w:tab/>
      </w:r>
      <w:r>
        <w:rPr>
          <w:i/>
        </w:rPr>
        <w:tab/>
      </w:r>
      <w:r>
        <w:rPr>
          <w:i/>
        </w:rPr>
        <w:tab/>
      </w:r>
      <w:r>
        <w:rPr>
          <w:i/>
        </w:rPr>
        <w:tab/>
      </w:r>
      <w:r>
        <w:rPr>
          <w:i/>
        </w:rPr>
        <w:tab/>
        <w:t>Source: Samsung Research America</w:t>
      </w:r>
    </w:p>
    <w:p w14:paraId="5CE0E39E" w14:textId="77777777" w:rsidR="001D3A2E" w:rsidRDefault="001D3A2E" w:rsidP="001D3A2E">
      <w:pPr>
        <w:rPr>
          <w:color w:val="808080"/>
        </w:rPr>
      </w:pPr>
      <w:r>
        <w:rPr>
          <w:color w:val="808080"/>
        </w:rPr>
        <w:t>(Replaces C1-233083)</w:t>
      </w:r>
    </w:p>
    <w:p w14:paraId="432835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C1-235892</w:t>
      </w:r>
      <w:r>
        <w:rPr>
          <w:color w:val="993300"/>
          <w:u w:val="single"/>
        </w:rPr>
        <w:t>.</w:t>
      </w:r>
    </w:p>
    <w:p w14:paraId="5B9B1645" w14:textId="5F32C777" w:rsidR="001D3A2E" w:rsidRDefault="001D3A2E" w:rsidP="001D3A2E">
      <w:pPr>
        <w:rPr>
          <w:rFonts w:ascii="Arial" w:hAnsi="Arial" w:cs="Arial"/>
          <w:b/>
          <w:sz w:val="24"/>
        </w:rPr>
      </w:pPr>
      <w:r>
        <w:rPr>
          <w:rFonts w:ascii="Arial" w:hAnsi="Arial" w:cs="Arial"/>
          <w:b/>
          <w:color w:val="0000FF"/>
          <w:sz w:val="24"/>
        </w:rPr>
        <w:lastRenderedPageBreak/>
        <w:t>C1-235844</w:t>
      </w:r>
      <w:r>
        <w:rPr>
          <w:rFonts w:ascii="Arial" w:hAnsi="Arial" w:cs="Arial"/>
          <w:b/>
          <w:color w:val="0000FF"/>
          <w:sz w:val="24"/>
        </w:rPr>
        <w:tab/>
      </w:r>
      <w:r>
        <w:rPr>
          <w:rFonts w:ascii="Arial" w:hAnsi="Arial" w:cs="Arial"/>
          <w:b/>
          <w:sz w:val="24"/>
        </w:rPr>
        <w:t>Correction and clarification to floor control SSRC in MCPTT – media plane</w:t>
      </w:r>
    </w:p>
    <w:p w14:paraId="496E98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3 Cat: A (Rel-17)</w:t>
      </w:r>
      <w:r>
        <w:rPr>
          <w:i/>
        </w:rPr>
        <w:br/>
      </w:r>
      <w:r>
        <w:rPr>
          <w:i/>
        </w:rPr>
        <w:br/>
      </w:r>
      <w:r>
        <w:rPr>
          <w:i/>
        </w:rPr>
        <w:tab/>
      </w:r>
      <w:r>
        <w:rPr>
          <w:i/>
        </w:rPr>
        <w:tab/>
      </w:r>
      <w:r>
        <w:rPr>
          <w:i/>
        </w:rPr>
        <w:tab/>
      </w:r>
      <w:r>
        <w:rPr>
          <w:i/>
        </w:rPr>
        <w:tab/>
      </w:r>
      <w:r>
        <w:rPr>
          <w:i/>
        </w:rPr>
        <w:tab/>
        <w:t>Source: Samsung Research America</w:t>
      </w:r>
    </w:p>
    <w:p w14:paraId="3D5D121E" w14:textId="77777777" w:rsidR="001D3A2E" w:rsidRDefault="001D3A2E" w:rsidP="001D3A2E">
      <w:pPr>
        <w:rPr>
          <w:color w:val="808080"/>
        </w:rPr>
      </w:pPr>
      <w:r>
        <w:rPr>
          <w:color w:val="808080"/>
        </w:rPr>
        <w:t>(Replaces C1-233084)</w:t>
      </w:r>
    </w:p>
    <w:p w14:paraId="3EED21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C1-235893</w:t>
      </w:r>
      <w:r>
        <w:rPr>
          <w:color w:val="993300"/>
          <w:u w:val="single"/>
        </w:rPr>
        <w:t>.</w:t>
      </w:r>
    </w:p>
    <w:p w14:paraId="3D0B9BC2" w14:textId="69D2A810" w:rsidR="001D3A2E" w:rsidRDefault="001D3A2E" w:rsidP="001D3A2E">
      <w:pPr>
        <w:rPr>
          <w:rFonts w:ascii="Arial" w:hAnsi="Arial" w:cs="Arial"/>
          <w:b/>
          <w:sz w:val="24"/>
        </w:rPr>
      </w:pPr>
      <w:r>
        <w:rPr>
          <w:rFonts w:ascii="Arial" w:hAnsi="Arial" w:cs="Arial"/>
          <w:b/>
          <w:color w:val="0000FF"/>
          <w:sz w:val="24"/>
        </w:rPr>
        <w:t>C1-235845</w:t>
      </w:r>
      <w:r>
        <w:rPr>
          <w:rFonts w:ascii="Arial" w:hAnsi="Arial" w:cs="Arial"/>
          <w:b/>
          <w:color w:val="0000FF"/>
          <w:sz w:val="24"/>
        </w:rPr>
        <w:tab/>
      </w:r>
      <w:r>
        <w:rPr>
          <w:rFonts w:ascii="Arial" w:hAnsi="Arial" w:cs="Arial"/>
          <w:b/>
          <w:sz w:val="24"/>
        </w:rPr>
        <w:t>Correction and clarification to floor control SSRC in MCPTT – media plane</w:t>
      </w:r>
    </w:p>
    <w:p w14:paraId="39F52F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CR-0346  rev 3 Cat: A (Rel-18)</w:t>
      </w:r>
      <w:r>
        <w:rPr>
          <w:i/>
        </w:rPr>
        <w:br/>
      </w:r>
      <w:r>
        <w:rPr>
          <w:i/>
        </w:rPr>
        <w:br/>
      </w:r>
      <w:r>
        <w:rPr>
          <w:i/>
        </w:rPr>
        <w:tab/>
      </w:r>
      <w:r>
        <w:rPr>
          <w:i/>
        </w:rPr>
        <w:tab/>
      </w:r>
      <w:r>
        <w:rPr>
          <w:i/>
        </w:rPr>
        <w:tab/>
      </w:r>
      <w:r>
        <w:rPr>
          <w:i/>
        </w:rPr>
        <w:tab/>
      </w:r>
      <w:r>
        <w:rPr>
          <w:i/>
        </w:rPr>
        <w:tab/>
        <w:t>Source: Samsung Research America</w:t>
      </w:r>
    </w:p>
    <w:p w14:paraId="1CBFDC0C" w14:textId="77777777" w:rsidR="001D3A2E" w:rsidRDefault="001D3A2E" w:rsidP="001D3A2E">
      <w:pPr>
        <w:rPr>
          <w:color w:val="808080"/>
        </w:rPr>
      </w:pPr>
      <w:r>
        <w:rPr>
          <w:color w:val="808080"/>
        </w:rPr>
        <w:t>(Replaces C1-233085)</w:t>
      </w:r>
    </w:p>
    <w:p w14:paraId="60E1BE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C1-235894</w:t>
      </w:r>
      <w:r>
        <w:rPr>
          <w:color w:val="993300"/>
          <w:u w:val="single"/>
        </w:rPr>
        <w:t>.</w:t>
      </w:r>
    </w:p>
    <w:p w14:paraId="2B7F94EA" w14:textId="46E12619" w:rsidR="001D3A2E" w:rsidRDefault="001D3A2E" w:rsidP="001D3A2E">
      <w:pPr>
        <w:rPr>
          <w:rFonts w:ascii="Arial" w:hAnsi="Arial" w:cs="Arial"/>
          <w:b/>
          <w:sz w:val="24"/>
        </w:rPr>
      </w:pPr>
      <w:r>
        <w:rPr>
          <w:rFonts w:ascii="Arial" w:hAnsi="Arial" w:cs="Arial"/>
          <w:b/>
          <w:color w:val="0000FF"/>
          <w:sz w:val="24"/>
        </w:rPr>
        <w:t>C1-235883</w:t>
      </w:r>
      <w:r>
        <w:rPr>
          <w:rFonts w:ascii="Arial" w:hAnsi="Arial" w:cs="Arial"/>
          <w:b/>
          <w:color w:val="0000FF"/>
          <w:sz w:val="24"/>
        </w:rPr>
        <w:tab/>
      </w:r>
      <w:r>
        <w:rPr>
          <w:rFonts w:ascii="Arial" w:hAnsi="Arial" w:cs="Arial"/>
          <w:b/>
          <w:sz w:val="24"/>
        </w:rPr>
        <w:t>SSRC correction for audio and floor control messages in MCPTT – media plane</w:t>
      </w:r>
    </w:p>
    <w:p w14:paraId="16CD34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5 Cat: F (Rel-13)</w:t>
      </w:r>
      <w:r>
        <w:rPr>
          <w:i/>
        </w:rPr>
        <w:br/>
      </w:r>
      <w:r>
        <w:rPr>
          <w:i/>
        </w:rPr>
        <w:br/>
      </w:r>
      <w:r>
        <w:rPr>
          <w:i/>
        </w:rPr>
        <w:tab/>
      </w:r>
      <w:r>
        <w:rPr>
          <w:i/>
        </w:rPr>
        <w:tab/>
      </w:r>
      <w:r>
        <w:rPr>
          <w:i/>
        </w:rPr>
        <w:tab/>
      </w:r>
      <w:r>
        <w:rPr>
          <w:i/>
        </w:rPr>
        <w:tab/>
      </w:r>
      <w:r>
        <w:rPr>
          <w:i/>
        </w:rPr>
        <w:tab/>
        <w:t>Source: Samsung Research America</w:t>
      </w:r>
    </w:p>
    <w:p w14:paraId="61B0D2B2" w14:textId="77777777" w:rsidR="001D3A2E" w:rsidRDefault="001D3A2E" w:rsidP="001D3A2E">
      <w:pPr>
        <w:rPr>
          <w:color w:val="808080"/>
        </w:rPr>
      </w:pPr>
      <w:r>
        <w:rPr>
          <w:color w:val="808080"/>
        </w:rPr>
        <w:t>(Replaces C1-235834)</w:t>
      </w:r>
    </w:p>
    <w:p w14:paraId="085486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C1-236126</w:t>
      </w:r>
      <w:r>
        <w:rPr>
          <w:color w:val="993300"/>
          <w:u w:val="single"/>
        </w:rPr>
        <w:t>.</w:t>
      </w:r>
    </w:p>
    <w:p w14:paraId="21CFCF92" w14:textId="19C163CB" w:rsidR="001D3A2E" w:rsidRDefault="001D3A2E" w:rsidP="001D3A2E">
      <w:pPr>
        <w:rPr>
          <w:rFonts w:ascii="Arial" w:hAnsi="Arial" w:cs="Arial"/>
          <w:b/>
          <w:sz w:val="24"/>
        </w:rPr>
      </w:pPr>
      <w:r>
        <w:rPr>
          <w:rFonts w:ascii="Arial" w:hAnsi="Arial" w:cs="Arial"/>
          <w:b/>
          <w:color w:val="0000FF"/>
          <w:sz w:val="24"/>
        </w:rPr>
        <w:t>C1-235884</w:t>
      </w:r>
      <w:r>
        <w:rPr>
          <w:rFonts w:ascii="Arial" w:hAnsi="Arial" w:cs="Arial"/>
          <w:b/>
          <w:color w:val="0000FF"/>
          <w:sz w:val="24"/>
        </w:rPr>
        <w:tab/>
      </w:r>
      <w:r>
        <w:rPr>
          <w:rFonts w:ascii="Arial" w:hAnsi="Arial" w:cs="Arial"/>
          <w:b/>
          <w:sz w:val="24"/>
        </w:rPr>
        <w:t>SSRC correction for audio and floor control messages in MCPTT – media plane</w:t>
      </w:r>
    </w:p>
    <w:p w14:paraId="15A48B5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4 Cat: A (Rel-14)</w:t>
      </w:r>
      <w:r>
        <w:rPr>
          <w:i/>
        </w:rPr>
        <w:br/>
      </w:r>
      <w:r>
        <w:rPr>
          <w:i/>
        </w:rPr>
        <w:br/>
      </w:r>
      <w:r>
        <w:rPr>
          <w:i/>
        </w:rPr>
        <w:tab/>
      </w:r>
      <w:r>
        <w:rPr>
          <w:i/>
        </w:rPr>
        <w:tab/>
      </w:r>
      <w:r>
        <w:rPr>
          <w:i/>
        </w:rPr>
        <w:tab/>
      </w:r>
      <w:r>
        <w:rPr>
          <w:i/>
        </w:rPr>
        <w:tab/>
      </w:r>
      <w:r>
        <w:rPr>
          <w:i/>
        </w:rPr>
        <w:tab/>
        <w:t>Source: Samsung Research America</w:t>
      </w:r>
    </w:p>
    <w:p w14:paraId="2502E685" w14:textId="77777777" w:rsidR="001D3A2E" w:rsidRDefault="001D3A2E" w:rsidP="001D3A2E">
      <w:pPr>
        <w:rPr>
          <w:color w:val="808080"/>
        </w:rPr>
      </w:pPr>
      <w:r>
        <w:rPr>
          <w:color w:val="808080"/>
        </w:rPr>
        <w:t>(Replaces C1-235835)</w:t>
      </w:r>
    </w:p>
    <w:p w14:paraId="52289A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C1-236127</w:t>
      </w:r>
      <w:r>
        <w:rPr>
          <w:color w:val="993300"/>
          <w:u w:val="single"/>
        </w:rPr>
        <w:t>.</w:t>
      </w:r>
    </w:p>
    <w:p w14:paraId="3D780CAC" w14:textId="111FFB6F" w:rsidR="001D3A2E" w:rsidRDefault="001D3A2E" w:rsidP="001D3A2E">
      <w:pPr>
        <w:rPr>
          <w:rFonts w:ascii="Arial" w:hAnsi="Arial" w:cs="Arial"/>
          <w:b/>
          <w:sz w:val="24"/>
        </w:rPr>
      </w:pPr>
      <w:r>
        <w:rPr>
          <w:rFonts w:ascii="Arial" w:hAnsi="Arial" w:cs="Arial"/>
          <w:b/>
          <w:color w:val="0000FF"/>
          <w:sz w:val="24"/>
        </w:rPr>
        <w:t>C1-235885</w:t>
      </w:r>
      <w:r>
        <w:rPr>
          <w:rFonts w:ascii="Arial" w:hAnsi="Arial" w:cs="Arial"/>
          <w:b/>
          <w:color w:val="0000FF"/>
          <w:sz w:val="24"/>
        </w:rPr>
        <w:tab/>
      </w:r>
      <w:r>
        <w:rPr>
          <w:rFonts w:ascii="Arial" w:hAnsi="Arial" w:cs="Arial"/>
          <w:b/>
          <w:sz w:val="24"/>
        </w:rPr>
        <w:t>SSRC correction for audio and floor control messages in MCPTT – media plane</w:t>
      </w:r>
    </w:p>
    <w:p w14:paraId="24406C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4 Cat: A (Rel-15)</w:t>
      </w:r>
      <w:r>
        <w:rPr>
          <w:i/>
        </w:rPr>
        <w:br/>
      </w:r>
      <w:r>
        <w:rPr>
          <w:i/>
        </w:rPr>
        <w:br/>
      </w:r>
      <w:r>
        <w:rPr>
          <w:i/>
        </w:rPr>
        <w:tab/>
      </w:r>
      <w:r>
        <w:rPr>
          <w:i/>
        </w:rPr>
        <w:tab/>
      </w:r>
      <w:r>
        <w:rPr>
          <w:i/>
        </w:rPr>
        <w:tab/>
      </w:r>
      <w:r>
        <w:rPr>
          <w:i/>
        </w:rPr>
        <w:tab/>
      </w:r>
      <w:r>
        <w:rPr>
          <w:i/>
        </w:rPr>
        <w:tab/>
        <w:t>Source: Samsung Research America</w:t>
      </w:r>
    </w:p>
    <w:p w14:paraId="40BC0D63" w14:textId="77777777" w:rsidR="001D3A2E" w:rsidRDefault="001D3A2E" w:rsidP="001D3A2E">
      <w:pPr>
        <w:rPr>
          <w:color w:val="808080"/>
        </w:rPr>
      </w:pPr>
      <w:r>
        <w:rPr>
          <w:color w:val="808080"/>
        </w:rPr>
        <w:t>(Replaces C1-235836)</w:t>
      </w:r>
    </w:p>
    <w:p w14:paraId="2E8B16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C1-236128</w:t>
      </w:r>
      <w:r>
        <w:rPr>
          <w:color w:val="993300"/>
          <w:u w:val="single"/>
        </w:rPr>
        <w:t>.</w:t>
      </w:r>
    </w:p>
    <w:p w14:paraId="21F6887E" w14:textId="31240FAC" w:rsidR="001D3A2E" w:rsidRDefault="001D3A2E" w:rsidP="001D3A2E">
      <w:pPr>
        <w:rPr>
          <w:rFonts w:ascii="Arial" w:hAnsi="Arial" w:cs="Arial"/>
          <w:b/>
          <w:sz w:val="24"/>
        </w:rPr>
      </w:pPr>
      <w:r>
        <w:rPr>
          <w:rFonts w:ascii="Arial" w:hAnsi="Arial" w:cs="Arial"/>
          <w:b/>
          <w:color w:val="0000FF"/>
          <w:sz w:val="24"/>
        </w:rPr>
        <w:t>C1-235886</w:t>
      </w:r>
      <w:r>
        <w:rPr>
          <w:rFonts w:ascii="Arial" w:hAnsi="Arial" w:cs="Arial"/>
          <w:b/>
          <w:color w:val="0000FF"/>
          <w:sz w:val="24"/>
        </w:rPr>
        <w:tab/>
      </w:r>
      <w:r>
        <w:rPr>
          <w:rFonts w:ascii="Arial" w:hAnsi="Arial" w:cs="Arial"/>
          <w:b/>
          <w:sz w:val="24"/>
        </w:rPr>
        <w:t>SSRC correction for audio and floor control messages in MCPTT – media plane</w:t>
      </w:r>
    </w:p>
    <w:p w14:paraId="3BCF6EF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4 Cat: A (Rel-16)</w:t>
      </w:r>
      <w:r>
        <w:rPr>
          <w:i/>
        </w:rPr>
        <w:br/>
      </w:r>
      <w:r>
        <w:rPr>
          <w:i/>
        </w:rPr>
        <w:br/>
      </w:r>
      <w:r>
        <w:rPr>
          <w:i/>
        </w:rPr>
        <w:tab/>
      </w:r>
      <w:r>
        <w:rPr>
          <w:i/>
        </w:rPr>
        <w:tab/>
      </w:r>
      <w:r>
        <w:rPr>
          <w:i/>
        </w:rPr>
        <w:tab/>
      </w:r>
      <w:r>
        <w:rPr>
          <w:i/>
        </w:rPr>
        <w:tab/>
      </w:r>
      <w:r>
        <w:rPr>
          <w:i/>
        </w:rPr>
        <w:tab/>
        <w:t>Source: Samsung Research America</w:t>
      </w:r>
    </w:p>
    <w:p w14:paraId="72F81E0F" w14:textId="77777777" w:rsidR="001D3A2E" w:rsidRDefault="001D3A2E" w:rsidP="001D3A2E">
      <w:pPr>
        <w:rPr>
          <w:color w:val="808080"/>
        </w:rPr>
      </w:pPr>
      <w:r>
        <w:rPr>
          <w:color w:val="808080"/>
        </w:rPr>
        <w:t>(Replaces C1-235837)</w:t>
      </w:r>
    </w:p>
    <w:p w14:paraId="2CBA52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C1-236129</w:t>
      </w:r>
      <w:r>
        <w:rPr>
          <w:color w:val="993300"/>
          <w:u w:val="single"/>
        </w:rPr>
        <w:t>.</w:t>
      </w:r>
    </w:p>
    <w:p w14:paraId="194708B3" w14:textId="0D978E72" w:rsidR="001D3A2E" w:rsidRDefault="001D3A2E" w:rsidP="001D3A2E">
      <w:pPr>
        <w:rPr>
          <w:rFonts w:ascii="Arial" w:hAnsi="Arial" w:cs="Arial"/>
          <w:b/>
          <w:sz w:val="24"/>
        </w:rPr>
      </w:pPr>
      <w:r>
        <w:rPr>
          <w:rFonts w:ascii="Arial" w:hAnsi="Arial" w:cs="Arial"/>
          <w:b/>
          <w:color w:val="0000FF"/>
          <w:sz w:val="24"/>
        </w:rPr>
        <w:t>C1-235887</w:t>
      </w:r>
      <w:r>
        <w:rPr>
          <w:rFonts w:ascii="Arial" w:hAnsi="Arial" w:cs="Arial"/>
          <w:b/>
          <w:color w:val="0000FF"/>
          <w:sz w:val="24"/>
        </w:rPr>
        <w:tab/>
      </w:r>
      <w:r>
        <w:rPr>
          <w:rFonts w:ascii="Arial" w:hAnsi="Arial" w:cs="Arial"/>
          <w:b/>
          <w:sz w:val="24"/>
        </w:rPr>
        <w:t>SSRC correction for audio and floor control messages in MCPTT – media plane</w:t>
      </w:r>
    </w:p>
    <w:p w14:paraId="1BEBD39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4 Cat: A (Rel-17)</w:t>
      </w:r>
      <w:r>
        <w:rPr>
          <w:i/>
        </w:rPr>
        <w:br/>
      </w:r>
      <w:r>
        <w:rPr>
          <w:i/>
        </w:rPr>
        <w:br/>
      </w:r>
      <w:r>
        <w:rPr>
          <w:i/>
        </w:rPr>
        <w:tab/>
      </w:r>
      <w:r>
        <w:rPr>
          <w:i/>
        </w:rPr>
        <w:tab/>
      </w:r>
      <w:r>
        <w:rPr>
          <w:i/>
        </w:rPr>
        <w:tab/>
      </w:r>
      <w:r>
        <w:rPr>
          <w:i/>
        </w:rPr>
        <w:tab/>
      </w:r>
      <w:r>
        <w:rPr>
          <w:i/>
        </w:rPr>
        <w:tab/>
        <w:t>Source: Samsung Research America</w:t>
      </w:r>
    </w:p>
    <w:p w14:paraId="3AFA9261" w14:textId="77777777" w:rsidR="001D3A2E" w:rsidRDefault="001D3A2E" w:rsidP="001D3A2E">
      <w:pPr>
        <w:rPr>
          <w:color w:val="808080"/>
        </w:rPr>
      </w:pPr>
      <w:r>
        <w:rPr>
          <w:color w:val="808080"/>
        </w:rPr>
        <w:t>(Replaces C1-235838)</w:t>
      </w:r>
    </w:p>
    <w:p w14:paraId="47E634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C1-236130</w:t>
      </w:r>
      <w:r>
        <w:rPr>
          <w:color w:val="993300"/>
          <w:u w:val="single"/>
        </w:rPr>
        <w:t>.</w:t>
      </w:r>
    </w:p>
    <w:p w14:paraId="6337717C" w14:textId="57B533EB" w:rsidR="001D3A2E" w:rsidRDefault="001D3A2E" w:rsidP="001D3A2E">
      <w:pPr>
        <w:rPr>
          <w:rFonts w:ascii="Arial" w:hAnsi="Arial" w:cs="Arial"/>
          <w:b/>
          <w:sz w:val="24"/>
        </w:rPr>
      </w:pPr>
      <w:r>
        <w:rPr>
          <w:rFonts w:ascii="Arial" w:hAnsi="Arial" w:cs="Arial"/>
          <w:b/>
          <w:color w:val="0000FF"/>
          <w:sz w:val="24"/>
        </w:rPr>
        <w:t>C1-235888</w:t>
      </w:r>
      <w:r>
        <w:rPr>
          <w:rFonts w:ascii="Arial" w:hAnsi="Arial" w:cs="Arial"/>
          <w:b/>
          <w:color w:val="0000FF"/>
          <w:sz w:val="24"/>
        </w:rPr>
        <w:tab/>
      </w:r>
      <w:r>
        <w:rPr>
          <w:rFonts w:ascii="Arial" w:hAnsi="Arial" w:cs="Arial"/>
          <w:b/>
          <w:sz w:val="24"/>
        </w:rPr>
        <w:t>SSRC correction for audio and floor control messages in MCPTT – media plane</w:t>
      </w:r>
    </w:p>
    <w:p w14:paraId="46E358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CR-0340  rev 4 Cat: A (Rel-18)</w:t>
      </w:r>
      <w:r>
        <w:rPr>
          <w:i/>
        </w:rPr>
        <w:br/>
      </w:r>
      <w:r>
        <w:rPr>
          <w:i/>
        </w:rPr>
        <w:br/>
      </w:r>
      <w:r>
        <w:rPr>
          <w:i/>
        </w:rPr>
        <w:tab/>
      </w:r>
      <w:r>
        <w:rPr>
          <w:i/>
        </w:rPr>
        <w:tab/>
      </w:r>
      <w:r>
        <w:rPr>
          <w:i/>
        </w:rPr>
        <w:tab/>
      </w:r>
      <w:r>
        <w:rPr>
          <w:i/>
        </w:rPr>
        <w:tab/>
      </w:r>
      <w:r>
        <w:rPr>
          <w:i/>
        </w:rPr>
        <w:tab/>
        <w:t>Source: Samsung Research America</w:t>
      </w:r>
    </w:p>
    <w:p w14:paraId="7BB5176E" w14:textId="77777777" w:rsidR="001D3A2E" w:rsidRDefault="001D3A2E" w:rsidP="001D3A2E">
      <w:pPr>
        <w:rPr>
          <w:color w:val="808080"/>
        </w:rPr>
      </w:pPr>
      <w:r>
        <w:rPr>
          <w:color w:val="808080"/>
        </w:rPr>
        <w:t>(Replaces C1-235839)</w:t>
      </w:r>
    </w:p>
    <w:p w14:paraId="002C49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C1-236131</w:t>
      </w:r>
      <w:r>
        <w:rPr>
          <w:color w:val="993300"/>
          <w:u w:val="single"/>
        </w:rPr>
        <w:t>.</w:t>
      </w:r>
    </w:p>
    <w:p w14:paraId="524A3B44" w14:textId="40681C85" w:rsidR="001D3A2E" w:rsidRDefault="001D3A2E" w:rsidP="001D3A2E">
      <w:pPr>
        <w:rPr>
          <w:rFonts w:ascii="Arial" w:hAnsi="Arial" w:cs="Arial"/>
          <w:b/>
          <w:sz w:val="24"/>
        </w:rPr>
      </w:pPr>
      <w:r>
        <w:rPr>
          <w:rFonts w:ascii="Arial" w:hAnsi="Arial" w:cs="Arial"/>
          <w:b/>
          <w:color w:val="0000FF"/>
          <w:sz w:val="24"/>
        </w:rPr>
        <w:t>C1-235889</w:t>
      </w:r>
      <w:r>
        <w:rPr>
          <w:rFonts w:ascii="Arial" w:hAnsi="Arial" w:cs="Arial"/>
          <w:b/>
          <w:color w:val="0000FF"/>
          <w:sz w:val="24"/>
        </w:rPr>
        <w:tab/>
      </w:r>
      <w:r>
        <w:rPr>
          <w:rFonts w:ascii="Arial" w:hAnsi="Arial" w:cs="Arial"/>
          <w:b/>
          <w:sz w:val="24"/>
        </w:rPr>
        <w:t>Correction and clarification to floor control SSRC in MCPTT – media plane</w:t>
      </w:r>
    </w:p>
    <w:p w14:paraId="22A196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4 Cat: F (Rel-13)</w:t>
      </w:r>
      <w:r>
        <w:rPr>
          <w:i/>
        </w:rPr>
        <w:br/>
      </w:r>
      <w:r>
        <w:rPr>
          <w:i/>
        </w:rPr>
        <w:br/>
      </w:r>
      <w:r>
        <w:rPr>
          <w:i/>
        </w:rPr>
        <w:tab/>
      </w:r>
      <w:r>
        <w:rPr>
          <w:i/>
        </w:rPr>
        <w:tab/>
      </w:r>
      <w:r>
        <w:rPr>
          <w:i/>
        </w:rPr>
        <w:tab/>
      </w:r>
      <w:r>
        <w:rPr>
          <w:i/>
        </w:rPr>
        <w:tab/>
      </w:r>
      <w:r>
        <w:rPr>
          <w:i/>
        </w:rPr>
        <w:tab/>
        <w:t>Source: Samsung Research America</w:t>
      </w:r>
    </w:p>
    <w:p w14:paraId="1D0D25D7" w14:textId="77777777" w:rsidR="001D3A2E" w:rsidRDefault="001D3A2E" w:rsidP="001D3A2E">
      <w:pPr>
        <w:rPr>
          <w:color w:val="808080"/>
        </w:rPr>
      </w:pPr>
      <w:r>
        <w:rPr>
          <w:color w:val="808080"/>
        </w:rPr>
        <w:t>(Replaces C1-235840)</w:t>
      </w:r>
    </w:p>
    <w:p w14:paraId="640693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563A7" w14:textId="1A7F013A" w:rsidR="001D3A2E" w:rsidRDefault="001D3A2E" w:rsidP="001D3A2E">
      <w:pPr>
        <w:rPr>
          <w:rFonts w:ascii="Arial" w:hAnsi="Arial" w:cs="Arial"/>
          <w:b/>
          <w:sz w:val="24"/>
        </w:rPr>
      </w:pPr>
      <w:r>
        <w:rPr>
          <w:rFonts w:ascii="Arial" w:hAnsi="Arial" w:cs="Arial"/>
          <w:b/>
          <w:color w:val="0000FF"/>
          <w:sz w:val="24"/>
        </w:rPr>
        <w:t>C1-235890</w:t>
      </w:r>
      <w:r>
        <w:rPr>
          <w:rFonts w:ascii="Arial" w:hAnsi="Arial" w:cs="Arial"/>
          <w:b/>
          <w:color w:val="0000FF"/>
          <w:sz w:val="24"/>
        </w:rPr>
        <w:tab/>
      </w:r>
      <w:r>
        <w:rPr>
          <w:rFonts w:ascii="Arial" w:hAnsi="Arial" w:cs="Arial"/>
          <w:b/>
          <w:sz w:val="24"/>
        </w:rPr>
        <w:t>Correction and clarification to floor control SSRC in MCPTT – media plane</w:t>
      </w:r>
    </w:p>
    <w:p w14:paraId="1B6A79F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4 Cat: A (Rel-14)</w:t>
      </w:r>
      <w:r>
        <w:rPr>
          <w:i/>
        </w:rPr>
        <w:br/>
      </w:r>
      <w:r>
        <w:rPr>
          <w:i/>
        </w:rPr>
        <w:br/>
      </w:r>
      <w:r>
        <w:rPr>
          <w:i/>
        </w:rPr>
        <w:tab/>
      </w:r>
      <w:r>
        <w:rPr>
          <w:i/>
        </w:rPr>
        <w:tab/>
      </w:r>
      <w:r>
        <w:rPr>
          <w:i/>
        </w:rPr>
        <w:tab/>
      </w:r>
      <w:r>
        <w:rPr>
          <w:i/>
        </w:rPr>
        <w:tab/>
      </w:r>
      <w:r>
        <w:rPr>
          <w:i/>
        </w:rPr>
        <w:tab/>
        <w:t>Source: Samsung Research America</w:t>
      </w:r>
    </w:p>
    <w:p w14:paraId="267E0C88" w14:textId="77777777" w:rsidR="001D3A2E" w:rsidRDefault="001D3A2E" w:rsidP="001D3A2E">
      <w:pPr>
        <w:rPr>
          <w:color w:val="808080"/>
        </w:rPr>
      </w:pPr>
      <w:r>
        <w:rPr>
          <w:color w:val="808080"/>
        </w:rPr>
        <w:t>(Replaces C1-235841)</w:t>
      </w:r>
    </w:p>
    <w:p w14:paraId="0FFEF4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C34C0B" w14:textId="098E8D30" w:rsidR="001D3A2E" w:rsidRDefault="001D3A2E" w:rsidP="001D3A2E">
      <w:pPr>
        <w:rPr>
          <w:rFonts w:ascii="Arial" w:hAnsi="Arial" w:cs="Arial"/>
          <w:b/>
          <w:sz w:val="24"/>
        </w:rPr>
      </w:pPr>
      <w:r>
        <w:rPr>
          <w:rFonts w:ascii="Arial" w:hAnsi="Arial" w:cs="Arial"/>
          <w:b/>
          <w:color w:val="0000FF"/>
          <w:sz w:val="24"/>
        </w:rPr>
        <w:t>C1-235891</w:t>
      </w:r>
      <w:r>
        <w:rPr>
          <w:rFonts w:ascii="Arial" w:hAnsi="Arial" w:cs="Arial"/>
          <w:b/>
          <w:color w:val="0000FF"/>
          <w:sz w:val="24"/>
        </w:rPr>
        <w:tab/>
      </w:r>
      <w:r>
        <w:rPr>
          <w:rFonts w:ascii="Arial" w:hAnsi="Arial" w:cs="Arial"/>
          <w:b/>
          <w:sz w:val="24"/>
        </w:rPr>
        <w:t>Correction and clarification to floor control SSRC in MCPTT – media plane</w:t>
      </w:r>
    </w:p>
    <w:p w14:paraId="084D49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4 Cat: A (Rel-15)</w:t>
      </w:r>
      <w:r>
        <w:rPr>
          <w:i/>
        </w:rPr>
        <w:br/>
      </w:r>
      <w:r>
        <w:rPr>
          <w:i/>
        </w:rPr>
        <w:br/>
      </w:r>
      <w:r>
        <w:rPr>
          <w:i/>
        </w:rPr>
        <w:tab/>
      </w:r>
      <w:r>
        <w:rPr>
          <w:i/>
        </w:rPr>
        <w:tab/>
      </w:r>
      <w:r>
        <w:rPr>
          <w:i/>
        </w:rPr>
        <w:tab/>
      </w:r>
      <w:r>
        <w:rPr>
          <w:i/>
        </w:rPr>
        <w:tab/>
      </w:r>
      <w:r>
        <w:rPr>
          <w:i/>
        </w:rPr>
        <w:tab/>
        <w:t>Source: Samsung Research America</w:t>
      </w:r>
    </w:p>
    <w:p w14:paraId="69DB67FA" w14:textId="77777777" w:rsidR="001D3A2E" w:rsidRDefault="001D3A2E" w:rsidP="001D3A2E">
      <w:pPr>
        <w:rPr>
          <w:color w:val="808080"/>
        </w:rPr>
      </w:pPr>
      <w:r>
        <w:rPr>
          <w:color w:val="808080"/>
        </w:rPr>
        <w:lastRenderedPageBreak/>
        <w:t>(Replaces C1-235842)</w:t>
      </w:r>
    </w:p>
    <w:p w14:paraId="0E1DEF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CE2E95" w14:textId="1D025D3F" w:rsidR="001D3A2E" w:rsidRDefault="001D3A2E" w:rsidP="001D3A2E">
      <w:pPr>
        <w:rPr>
          <w:rFonts w:ascii="Arial" w:hAnsi="Arial" w:cs="Arial"/>
          <w:b/>
          <w:sz w:val="24"/>
        </w:rPr>
      </w:pPr>
      <w:r>
        <w:rPr>
          <w:rFonts w:ascii="Arial" w:hAnsi="Arial" w:cs="Arial"/>
          <w:b/>
          <w:color w:val="0000FF"/>
          <w:sz w:val="24"/>
        </w:rPr>
        <w:t>C1-235892</w:t>
      </w:r>
      <w:r>
        <w:rPr>
          <w:rFonts w:ascii="Arial" w:hAnsi="Arial" w:cs="Arial"/>
          <w:b/>
          <w:color w:val="0000FF"/>
          <w:sz w:val="24"/>
        </w:rPr>
        <w:tab/>
      </w:r>
      <w:r>
        <w:rPr>
          <w:rFonts w:ascii="Arial" w:hAnsi="Arial" w:cs="Arial"/>
          <w:b/>
          <w:sz w:val="24"/>
        </w:rPr>
        <w:t>Correction and clarification to floor control SSRC in MCPTT – media plane</w:t>
      </w:r>
    </w:p>
    <w:p w14:paraId="7AD3415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4 Cat: A (Rel-16)</w:t>
      </w:r>
      <w:r>
        <w:rPr>
          <w:i/>
        </w:rPr>
        <w:br/>
      </w:r>
      <w:r>
        <w:rPr>
          <w:i/>
        </w:rPr>
        <w:br/>
      </w:r>
      <w:r>
        <w:rPr>
          <w:i/>
        </w:rPr>
        <w:tab/>
      </w:r>
      <w:r>
        <w:rPr>
          <w:i/>
        </w:rPr>
        <w:tab/>
      </w:r>
      <w:r>
        <w:rPr>
          <w:i/>
        </w:rPr>
        <w:tab/>
      </w:r>
      <w:r>
        <w:rPr>
          <w:i/>
        </w:rPr>
        <w:tab/>
      </w:r>
      <w:r>
        <w:rPr>
          <w:i/>
        </w:rPr>
        <w:tab/>
        <w:t>Source: Samsung Research America</w:t>
      </w:r>
    </w:p>
    <w:p w14:paraId="1E68FE1A" w14:textId="77777777" w:rsidR="001D3A2E" w:rsidRDefault="001D3A2E" w:rsidP="001D3A2E">
      <w:pPr>
        <w:rPr>
          <w:color w:val="808080"/>
        </w:rPr>
      </w:pPr>
      <w:r>
        <w:rPr>
          <w:color w:val="808080"/>
        </w:rPr>
        <w:t>(Replaces C1-235843)</w:t>
      </w:r>
    </w:p>
    <w:p w14:paraId="5872F5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82B62" w14:textId="448F850D" w:rsidR="001D3A2E" w:rsidRDefault="001D3A2E" w:rsidP="001D3A2E">
      <w:pPr>
        <w:rPr>
          <w:rFonts w:ascii="Arial" w:hAnsi="Arial" w:cs="Arial"/>
          <w:b/>
          <w:sz w:val="24"/>
        </w:rPr>
      </w:pPr>
      <w:r>
        <w:rPr>
          <w:rFonts w:ascii="Arial" w:hAnsi="Arial" w:cs="Arial"/>
          <w:b/>
          <w:color w:val="0000FF"/>
          <w:sz w:val="24"/>
        </w:rPr>
        <w:t>C1-235893</w:t>
      </w:r>
      <w:r>
        <w:rPr>
          <w:rFonts w:ascii="Arial" w:hAnsi="Arial" w:cs="Arial"/>
          <w:b/>
          <w:color w:val="0000FF"/>
          <w:sz w:val="24"/>
        </w:rPr>
        <w:tab/>
      </w:r>
      <w:r>
        <w:rPr>
          <w:rFonts w:ascii="Arial" w:hAnsi="Arial" w:cs="Arial"/>
          <w:b/>
          <w:sz w:val="24"/>
        </w:rPr>
        <w:t>Correction and clarification to floor control SSRC in MCPTT – media plane</w:t>
      </w:r>
    </w:p>
    <w:p w14:paraId="23169A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4 Cat: A (Rel-17)</w:t>
      </w:r>
      <w:r>
        <w:rPr>
          <w:i/>
        </w:rPr>
        <w:br/>
      </w:r>
      <w:r>
        <w:rPr>
          <w:i/>
        </w:rPr>
        <w:br/>
      </w:r>
      <w:r>
        <w:rPr>
          <w:i/>
        </w:rPr>
        <w:tab/>
      </w:r>
      <w:r>
        <w:rPr>
          <w:i/>
        </w:rPr>
        <w:tab/>
      </w:r>
      <w:r>
        <w:rPr>
          <w:i/>
        </w:rPr>
        <w:tab/>
      </w:r>
      <w:r>
        <w:rPr>
          <w:i/>
        </w:rPr>
        <w:tab/>
      </w:r>
      <w:r>
        <w:rPr>
          <w:i/>
        </w:rPr>
        <w:tab/>
        <w:t>Source: Samsung Research America</w:t>
      </w:r>
    </w:p>
    <w:p w14:paraId="0D36DA5E" w14:textId="77777777" w:rsidR="001D3A2E" w:rsidRDefault="001D3A2E" w:rsidP="001D3A2E">
      <w:pPr>
        <w:rPr>
          <w:color w:val="808080"/>
        </w:rPr>
      </w:pPr>
      <w:r>
        <w:rPr>
          <w:color w:val="808080"/>
        </w:rPr>
        <w:t>(Replaces C1-235844)</w:t>
      </w:r>
    </w:p>
    <w:p w14:paraId="2C96731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223DD" w14:textId="352E1478" w:rsidR="001D3A2E" w:rsidRDefault="001D3A2E" w:rsidP="001D3A2E">
      <w:pPr>
        <w:rPr>
          <w:rFonts w:ascii="Arial" w:hAnsi="Arial" w:cs="Arial"/>
          <w:b/>
          <w:sz w:val="24"/>
        </w:rPr>
      </w:pPr>
      <w:r>
        <w:rPr>
          <w:rFonts w:ascii="Arial" w:hAnsi="Arial" w:cs="Arial"/>
          <w:b/>
          <w:color w:val="0000FF"/>
          <w:sz w:val="24"/>
        </w:rPr>
        <w:t>C1-235894</w:t>
      </w:r>
      <w:r>
        <w:rPr>
          <w:rFonts w:ascii="Arial" w:hAnsi="Arial" w:cs="Arial"/>
          <w:b/>
          <w:color w:val="0000FF"/>
          <w:sz w:val="24"/>
        </w:rPr>
        <w:tab/>
      </w:r>
      <w:r>
        <w:rPr>
          <w:rFonts w:ascii="Arial" w:hAnsi="Arial" w:cs="Arial"/>
          <w:b/>
          <w:sz w:val="24"/>
        </w:rPr>
        <w:t>Correction and clarification to floor control SSRC in MCPTT – media plane</w:t>
      </w:r>
    </w:p>
    <w:p w14:paraId="34808F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CR-0346  rev 4 Cat: A (Rel-18)</w:t>
      </w:r>
      <w:r>
        <w:rPr>
          <w:i/>
        </w:rPr>
        <w:br/>
      </w:r>
      <w:r>
        <w:rPr>
          <w:i/>
        </w:rPr>
        <w:br/>
      </w:r>
      <w:r>
        <w:rPr>
          <w:i/>
        </w:rPr>
        <w:tab/>
      </w:r>
      <w:r>
        <w:rPr>
          <w:i/>
        </w:rPr>
        <w:tab/>
      </w:r>
      <w:r>
        <w:rPr>
          <w:i/>
        </w:rPr>
        <w:tab/>
      </w:r>
      <w:r>
        <w:rPr>
          <w:i/>
        </w:rPr>
        <w:tab/>
      </w:r>
      <w:r>
        <w:rPr>
          <w:i/>
        </w:rPr>
        <w:tab/>
        <w:t>Source: Samsung Research America</w:t>
      </w:r>
    </w:p>
    <w:p w14:paraId="7723A1C5" w14:textId="77777777" w:rsidR="001D3A2E" w:rsidRDefault="001D3A2E" w:rsidP="001D3A2E">
      <w:pPr>
        <w:rPr>
          <w:color w:val="808080"/>
        </w:rPr>
      </w:pPr>
      <w:r>
        <w:rPr>
          <w:color w:val="808080"/>
        </w:rPr>
        <w:t>(Replaces C1-235845)</w:t>
      </w:r>
    </w:p>
    <w:p w14:paraId="68A22CB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81D8C6" w14:textId="22F01A86" w:rsidR="001D3A2E" w:rsidRDefault="001D3A2E" w:rsidP="001D3A2E">
      <w:pPr>
        <w:rPr>
          <w:rFonts w:ascii="Arial" w:hAnsi="Arial" w:cs="Arial"/>
          <w:b/>
          <w:sz w:val="24"/>
        </w:rPr>
      </w:pPr>
      <w:r>
        <w:rPr>
          <w:rFonts w:ascii="Arial" w:hAnsi="Arial" w:cs="Arial"/>
          <w:b/>
          <w:color w:val="0000FF"/>
          <w:sz w:val="24"/>
        </w:rPr>
        <w:t>C1-236120</w:t>
      </w:r>
      <w:r>
        <w:rPr>
          <w:rFonts w:ascii="Arial" w:hAnsi="Arial" w:cs="Arial"/>
          <w:b/>
          <w:color w:val="0000FF"/>
          <w:sz w:val="24"/>
        </w:rPr>
        <w:tab/>
      </w:r>
      <w:r>
        <w:rPr>
          <w:rFonts w:ascii="Arial" w:hAnsi="Arial" w:cs="Arial"/>
          <w:b/>
          <w:sz w:val="24"/>
        </w:rPr>
        <w:t>MCPTT Correction to SDP offer and answer for RTCP SSRC allocation – signalling plane</w:t>
      </w:r>
    </w:p>
    <w:p w14:paraId="65AE5E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CR-0884  rev 1 Cat: F (Rel-13)</w:t>
      </w:r>
      <w:r>
        <w:rPr>
          <w:i/>
        </w:rPr>
        <w:br/>
      </w:r>
      <w:r>
        <w:rPr>
          <w:i/>
        </w:rPr>
        <w:br/>
      </w:r>
      <w:r>
        <w:rPr>
          <w:i/>
        </w:rPr>
        <w:tab/>
      </w:r>
      <w:r>
        <w:rPr>
          <w:i/>
        </w:rPr>
        <w:tab/>
      </w:r>
      <w:r>
        <w:rPr>
          <w:i/>
        </w:rPr>
        <w:tab/>
      </w:r>
      <w:r>
        <w:rPr>
          <w:i/>
        </w:rPr>
        <w:tab/>
      </w:r>
      <w:r>
        <w:rPr>
          <w:i/>
        </w:rPr>
        <w:tab/>
        <w:t>Source: Airbus</w:t>
      </w:r>
    </w:p>
    <w:p w14:paraId="39BD5235" w14:textId="77777777" w:rsidR="001D3A2E" w:rsidRDefault="001D3A2E" w:rsidP="001D3A2E">
      <w:pPr>
        <w:rPr>
          <w:color w:val="808080"/>
        </w:rPr>
      </w:pPr>
      <w:r>
        <w:rPr>
          <w:color w:val="808080"/>
        </w:rPr>
        <w:t>(Replaces C1-235006)</w:t>
      </w:r>
    </w:p>
    <w:p w14:paraId="6DEBFF9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674AEC" w14:textId="6398504D" w:rsidR="001D3A2E" w:rsidRDefault="001D3A2E" w:rsidP="001D3A2E">
      <w:pPr>
        <w:rPr>
          <w:rFonts w:ascii="Arial" w:hAnsi="Arial" w:cs="Arial"/>
          <w:b/>
          <w:sz w:val="24"/>
        </w:rPr>
      </w:pPr>
      <w:r>
        <w:rPr>
          <w:rFonts w:ascii="Arial" w:hAnsi="Arial" w:cs="Arial"/>
          <w:b/>
          <w:color w:val="0000FF"/>
          <w:sz w:val="24"/>
        </w:rPr>
        <w:t>C1-236121</w:t>
      </w:r>
      <w:r>
        <w:rPr>
          <w:rFonts w:ascii="Arial" w:hAnsi="Arial" w:cs="Arial"/>
          <w:b/>
          <w:color w:val="0000FF"/>
          <w:sz w:val="24"/>
        </w:rPr>
        <w:tab/>
      </w:r>
      <w:r>
        <w:rPr>
          <w:rFonts w:ascii="Arial" w:hAnsi="Arial" w:cs="Arial"/>
          <w:b/>
          <w:sz w:val="24"/>
        </w:rPr>
        <w:t>MCPTT Correction to SDP offer and answer for RTCP SSRC allocation – signalling plane</w:t>
      </w:r>
    </w:p>
    <w:p w14:paraId="0D3F94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CR-0885  rev 1 Cat: A (Rel-14)</w:t>
      </w:r>
      <w:r>
        <w:rPr>
          <w:i/>
        </w:rPr>
        <w:br/>
      </w:r>
      <w:r>
        <w:rPr>
          <w:i/>
        </w:rPr>
        <w:br/>
      </w:r>
      <w:r>
        <w:rPr>
          <w:i/>
        </w:rPr>
        <w:tab/>
      </w:r>
      <w:r>
        <w:rPr>
          <w:i/>
        </w:rPr>
        <w:tab/>
      </w:r>
      <w:r>
        <w:rPr>
          <w:i/>
        </w:rPr>
        <w:tab/>
      </w:r>
      <w:r>
        <w:rPr>
          <w:i/>
        </w:rPr>
        <w:tab/>
      </w:r>
      <w:r>
        <w:rPr>
          <w:i/>
        </w:rPr>
        <w:tab/>
        <w:t>Source: Airbus</w:t>
      </w:r>
    </w:p>
    <w:p w14:paraId="05079BC3" w14:textId="77777777" w:rsidR="001D3A2E" w:rsidRDefault="001D3A2E" w:rsidP="001D3A2E">
      <w:pPr>
        <w:rPr>
          <w:color w:val="808080"/>
        </w:rPr>
      </w:pPr>
      <w:r>
        <w:rPr>
          <w:color w:val="808080"/>
        </w:rPr>
        <w:t>(Replaces C1-235007)</w:t>
      </w:r>
    </w:p>
    <w:p w14:paraId="10A222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A81F6" w14:textId="379FE92E" w:rsidR="001D3A2E" w:rsidRDefault="001D3A2E" w:rsidP="001D3A2E">
      <w:pPr>
        <w:rPr>
          <w:rFonts w:ascii="Arial" w:hAnsi="Arial" w:cs="Arial"/>
          <w:b/>
          <w:sz w:val="24"/>
        </w:rPr>
      </w:pPr>
      <w:r>
        <w:rPr>
          <w:rFonts w:ascii="Arial" w:hAnsi="Arial" w:cs="Arial"/>
          <w:b/>
          <w:color w:val="0000FF"/>
          <w:sz w:val="24"/>
        </w:rPr>
        <w:lastRenderedPageBreak/>
        <w:t>C1-236122</w:t>
      </w:r>
      <w:r>
        <w:rPr>
          <w:rFonts w:ascii="Arial" w:hAnsi="Arial" w:cs="Arial"/>
          <w:b/>
          <w:color w:val="0000FF"/>
          <w:sz w:val="24"/>
        </w:rPr>
        <w:tab/>
      </w:r>
      <w:r>
        <w:rPr>
          <w:rFonts w:ascii="Arial" w:hAnsi="Arial" w:cs="Arial"/>
          <w:b/>
          <w:sz w:val="24"/>
        </w:rPr>
        <w:t>MCPTT Correction to SDP offer and answer for RTCP SSRC allocation – signalling plane</w:t>
      </w:r>
    </w:p>
    <w:p w14:paraId="65F21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CR-0886  rev 1 Cat: A (Rel-15)</w:t>
      </w:r>
      <w:r>
        <w:rPr>
          <w:i/>
        </w:rPr>
        <w:br/>
      </w:r>
      <w:r>
        <w:rPr>
          <w:i/>
        </w:rPr>
        <w:br/>
      </w:r>
      <w:r>
        <w:rPr>
          <w:i/>
        </w:rPr>
        <w:tab/>
      </w:r>
      <w:r>
        <w:rPr>
          <w:i/>
        </w:rPr>
        <w:tab/>
      </w:r>
      <w:r>
        <w:rPr>
          <w:i/>
        </w:rPr>
        <w:tab/>
      </w:r>
      <w:r>
        <w:rPr>
          <w:i/>
        </w:rPr>
        <w:tab/>
      </w:r>
      <w:r>
        <w:rPr>
          <w:i/>
        </w:rPr>
        <w:tab/>
        <w:t>Source: Airbus</w:t>
      </w:r>
    </w:p>
    <w:p w14:paraId="102B223F" w14:textId="77777777" w:rsidR="001D3A2E" w:rsidRDefault="001D3A2E" w:rsidP="001D3A2E">
      <w:pPr>
        <w:rPr>
          <w:color w:val="808080"/>
        </w:rPr>
      </w:pPr>
      <w:r>
        <w:rPr>
          <w:color w:val="808080"/>
        </w:rPr>
        <w:t>(Replaces C1-235008)</w:t>
      </w:r>
    </w:p>
    <w:p w14:paraId="377AE36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DB6C7A" w14:textId="27C5A599" w:rsidR="001D3A2E" w:rsidRDefault="001D3A2E" w:rsidP="001D3A2E">
      <w:pPr>
        <w:rPr>
          <w:rFonts w:ascii="Arial" w:hAnsi="Arial" w:cs="Arial"/>
          <w:b/>
          <w:sz w:val="24"/>
        </w:rPr>
      </w:pPr>
      <w:r>
        <w:rPr>
          <w:rFonts w:ascii="Arial" w:hAnsi="Arial" w:cs="Arial"/>
          <w:b/>
          <w:color w:val="0000FF"/>
          <w:sz w:val="24"/>
        </w:rPr>
        <w:t>C1-236123</w:t>
      </w:r>
      <w:r>
        <w:rPr>
          <w:rFonts w:ascii="Arial" w:hAnsi="Arial" w:cs="Arial"/>
          <w:b/>
          <w:color w:val="0000FF"/>
          <w:sz w:val="24"/>
        </w:rPr>
        <w:tab/>
      </w:r>
      <w:r>
        <w:rPr>
          <w:rFonts w:ascii="Arial" w:hAnsi="Arial" w:cs="Arial"/>
          <w:b/>
          <w:sz w:val="24"/>
        </w:rPr>
        <w:t>MCPTT Correction to SDP offer and answer for RTCP SSRC allocation – signalling plane</w:t>
      </w:r>
    </w:p>
    <w:p w14:paraId="676E01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CR-0887  rev 1 Cat: A (Rel-16)</w:t>
      </w:r>
      <w:r>
        <w:rPr>
          <w:i/>
        </w:rPr>
        <w:br/>
      </w:r>
      <w:r>
        <w:rPr>
          <w:i/>
        </w:rPr>
        <w:br/>
      </w:r>
      <w:r>
        <w:rPr>
          <w:i/>
        </w:rPr>
        <w:tab/>
      </w:r>
      <w:r>
        <w:rPr>
          <w:i/>
        </w:rPr>
        <w:tab/>
      </w:r>
      <w:r>
        <w:rPr>
          <w:i/>
        </w:rPr>
        <w:tab/>
      </w:r>
      <w:r>
        <w:rPr>
          <w:i/>
        </w:rPr>
        <w:tab/>
      </w:r>
      <w:r>
        <w:rPr>
          <w:i/>
        </w:rPr>
        <w:tab/>
        <w:t>Source: Airbus</w:t>
      </w:r>
    </w:p>
    <w:p w14:paraId="598F16EB" w14:textId="77777777" w:rsidR="001D3A2E" w:rsidRDefault="001D3A2E" w:rsidP="001D3A2E">
      <w:pPr>
        <w:rPr>
          <w:color w:val="808080"/>
        </w:rPr>
      </w:pPr>
      <w:r>
        <w:rPr>
          <w:color w:val="808080"/>
        </w:rPr>
        <w:t>(Replaces C1-235009)</w:t>
      </w:r>
    </w:p>
    <w:p w14:paraId="0C8CF4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5E3328" w14:textId="1910C9DF" w:rsidR="001D3A2E" w:rsidRDefault="001D3A2E" w:rsidP="001D3A2E">
      <w:pPr>
        <w:rPr>
          <w:rFonts w:ascii="Arial" w:hAnsi="Arial" w:cs="Arial"/>
          <w:b/>
          <w:sz w:val="24"/>
        </w:rPr>
      </w:pPr>
      <w:r>
        <w:rPr>
          <w:rFonts w:ascii="Arial" w:hAnsi="Arial" w:cs="Arial"/>
          <w:b/>
          <w:color w:val="0000FF"/>
          <w:sz w:val="24"/>
        </w:rPr>
        <w:t>C1-236124</w:t>
      </w:r>
      <w:r>
        <w:rPr>
          <w:rFonts w:ascii="Arial" w:hAnsi="Arial" w:cs="Arial"/>
          <w:b/>
          <w:color w:val="0000FF"/>
          <w:sz w:val="24"/>
        </w:rPr>
        <w:tab/>
      </w:r>
      <w:r>
        <w:rPr>
          <w:rFonts w:ascii="Arial" w:hAnsi="Arial" w:cs="Arial"/>
          <w:b/>
          <w:sz w:val="24"/>
        </w:rPr>
        <w:t>MCPTT Correction to SDP offer and answer for RTCP SSRC allocation – signalling plane</w:t>
      </w:r>
    </w:p>
    <w:p w14:paraId="756FAF3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CR-0888  rev 1 Cat: A (Rel-17)</w:t>
      </w:r>
      <w:r>
        <w:rPr>
          <w:i/>
        </w:rPr>
        <w:br/>
      </w:r>
      <w:r>
        <w:rPr>
          <w:i/>
        </w:rPr>
        <w:br/>
      </w:r>
      <w:r>
        <w:rPr>
          <w:i/>
        </w:rPr>
        <w:tab/>
      </w:r>
      <w:r>
        <w:rPr>
          <w:i/>
        </w:rPr>
        <w:tab/>
      </w:r>
      <w:r>
        <w:rPr>
          <w:i/>
        </w:rPr>
        <w:tab/>
      </w:r>
      <w:r>
        <w:rPr>
          <w:i/>
        </w:rPr>
        <w:tab/>
      </w:r>
      <w:r>
        <w:rPr>
          <w:i/>
        </w:rPr>
        <w:tab/>
        <w:t>Source: Airbus</w:t>
      </w:r>
    </w:p>
    <w:p w14:paraId="4380BAFF" w14:textId="77777777" w:rsidR="001D3A2E" w:rsidRDefault="001D3A2E" w:rsidP="001D3A2E">
      <w:pPr>
        <w:rPr>
          <w:color w:val="808080"/>
        </w:rPr>
      </w:pPr>
      <w:r>
        <w:rPr>
          <w:color w:val="808080"/>
        </w:rPr>
        <w:t>(Replaces C1-235010)</w:t>
      </w:r>
    </w:p>
    <w:p w14:paraId="0A5B95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E0D22" w14:textId="088FE0E2" w:rsidR="001D3A2E" w:rsidRDefault="001D3A2E" w:rsidP="001D3A2E">
      <w:pPr>
        <w:rPr>
          <w:rFonts w:ascii="Arial" w:hAnsi="Arial" w:cs="Arial"/>
          <w:b/>
          <w:sz w:val="24"/>
        </w:rPr>
      </w:pPr>
      <w:r>
        <w:rPr>
          <w:rFonts w:ascii="Arial" w:hAnsi="Arial" w:cs="Arial"/>
          <w:b/>
          <w:color w:val="0000FF"/>
          <w:sz w:val="24"/>
        </w:rPr>
        <w:t>C1-236125</w:t>
      </w:r>
      <w:r>
        <w:rPr>
          <w:rFonts w:ascii="Arial" w:hAnsi="Arial" w:cs="Arial"/>
          <w:b/>
          <w:color w:val="0000FF"/>
          <w:sz w:val="24"/>
        </w:rPr>
        <w:tab/>
      </w:r>
      <w:r>
        <w:rPr>
          <w:rFonts w:ascii="Arial" w:hAnsi="Arial" w:cs="Arial"/>
          <w:b/>
          <w:sz w:val="24"/>
        </w:rPr>
        <w:t>MCPTT Correction to SDP offer and answer for RTCP SSRC allocation – signalling plane</w:t>
      </w:r>
    </w:p>
    <w:p w14:paraId="3CC3035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CR-0889  rev 1 Cat: A (Rel-18)</w:t>
      </w:r>
      <w:r>
        <w:rPr>
          <w:i/>
        </w:rPr>
        <w:br/>
      </w:r>
      <w:r>
        <w:rPr>
          <w:i/>
        </w:rPr>
        <w:br/>
      </w:r>
      <w:r>
        <w:rPr>
          <w:i/>
        </w:rPr>
        <w:tab/>
      </w:r>
      <w:r>
        <w:rPr>
          <w:i/>
        </w:rPr>
        <w:tab/>
      </w:r>
      <w:r>
        <w:rPr>
          <w:i/>
        </w:rPr>
        <w:tab/>
      </w:r>
      <w:r>
        <w:rPr>
          <w:i/>
        </w:rPr>
        <w:tab/>
      </w:r>
      <w:r>
        <w:rPr>
          <w:i/>
        </w:rPr>
        <w:tab/>
        <w:t>Source: Airbus</w:t>
      </w:r>
    </w:p>
    <w:p w14:paraId="33331FA0" w14:textId="77777777" w:rsidR="001D3A2E" w:rsidRDefault="001D3A2E" w:rsidP="001D3A2E">
      <w:pPr>
        <w:rPr>
          <w:color w:val="808080"/>
        </w:rPr>
      </w:pPr>
      <w:r>
        <w:rPr>
          <w:color w:val="808080"/>
        </w:rPr>
        <w:t>(Replaces C1-235011)</w:t>
      </w:r>
    </w:p>
    <w:p w14:paraId="40257A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0EDEA" w14:textId="13CF3FA4" w:rsidR="001D3A2E" w:rsidRDefault="001D3A2E" w:rsidP="001D3A2E">
      <w:pPr>
        <w:rPr>
          <w:rFonts w:ascii="Arial" w:hAnsi="Arial" w:cs="Arial"/>
          <w:b/>
          <w:sz w:val="24"/>
        </w:rPr>
      </w:pPr>
      <w:r>
        <w:rPr>
          <w:rFonts w:ascii="Arial" w:hAnsi="Arial" w:cs="Arial"/>
          <w:b/>
          <w:color w:val="0000FF"/>
          <w:sz w:val="24"/>
        </w:rPr>
        <w:t>C1-236126</w:t>
      </w:r>
      <w:r>
        <w:rPr>
          <w:rFonts w:ascii="Arial" w:hAnsi="Arial" w:cs="Arial"/>
          <w:b/>
          <w:color w:val="0000FF"/>
          <w:sz w:val="24"/>
        </w:rPr>
        <w:tab/>
      </w:r>
      <w:r>
        <w:rPr>
          <w:rFonts w:ascii="Arial" w:hAnsi="Arial" w:cs="Arial"/>
          <w:b/>
          <w:sz w:val="24"/>
        </w:rPr>
        <w:t>SSRC correction for audio and floor control messages in MCPTT – media plane</w:t>
      </w:r>
    </w:p>
    <w:p w14:paraId="590883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6 Cat: F (Rel-13)</w:t>
      </w:r>
      <w:r>
        <w:rPr>
          <w:i/>
        </w:rPr>
        <w:br/>
      </w:r>
      <w:r>
        <w:rPr>
          <w:i/>
        </w:rPr>
        <w:br/>
      </w:r>
      <w:r>
        <w:rPr>
          <w:i/>
        </w:rPr>
        <w:tab/>
      </w:r>
      <w:r>
        <w:rPr>
          <w:i/>
        </w:rPr>
        <w:tab/>
      </w:r>
      <w:r>
        <w:rPr>
          <w:i/>
        </w:rPr>
        <w:tab/>
      </w:r>
      <w:r>
        <w:rPr>
          <w:i/>
        </w:rPr>
        <w:tab/>
      </w:r>
      <w:r>
        <w:rPr>
          <w:i/>
        </w:rPr>
        <w:tab/>
        <w:t>Source: Samsung Research America</w:t>
      </w:r>
    </w:p>
    <w:p w14:paraId="1675772F" w14:textId="77777777" w:rsidR="001D3A2E" w:rsidRDefault="001D3A2E" w:rsidP="001D3A2E">
      <w:pPr>
        <w:rPr>
          <w:color w:val="808080"/>
        </w:rPr>
      </w:pPr>
      <w:r>
        <w:rPr>
          <w:color w:val="808080"/>
        </w:rPr>
        <w:t>(Replaces C1-235883)</w:t>
      </w:r>
    </w:p>
    <w:p w14:paraId="0C0442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7014F7" w14:textId="33DF6E33" w:rsidR="001D3A2E" w:rsidRDefault="001D3A2E" w:rsidP="001D3A2E">
      <w:pPr>
        <w:rPr>
          <w:rFonts w:ascii="Arial" w:hAnsi="Arial" w:cs="Arial"/>
          <w:b/>
          <w:sz w:val="24"/>
        </w:rPr>
      </w:pPr>
      <w:r>
        <w:rPr>
          <w:rFonts w:ascii="Arial" w:hAnsi="Arial" w:cs="Arial"/>
          <w:b/>
          <w:color w:val="0000FF"/>
          <w:sz w:val="24"/>
        </w:rPr>
        <w:t>C1-236127</w:t>
      </w:r>
      <w:r>
        <w:rPr>
          <w:rFonts w:ascii="Arial" w:hAnsi="Arial" w:cs="Arial"/>
          <w:b/>
          <w:color w:val="0000FF"/>
          <w:sz w:val="24"/>
        </w:rPr>
        <w:tab/>
      </w:r>
      <w:r>
        <w:rPr>
          <w:rFonts w:ascii="Arial" w:hAnsi="Arial" w:cs="Arial"/>
          <w:b/>
          <w:sz w:val="24"/>
        </w:rPr>
        <w:t>SSRC correction for audio and floor control messages in MCPTT – media plane</w:t>
      </w:r>
    </w:p>
    <w:p w14:paraId="7446753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5 Cat: A (Rel-14)</w:t>
      </w:r>
      <w:r>
        <w:rPr>
          <w:i/>
        </w:rPr>
        <w:br/>
      </w:r>
      <w:r>
        <w:rPr>
          <w:i/>
        </w:rPr>
        <w:br/>
      </w:r>
      <w:r>
        <w:rPr>
          <w:i/>
        </w:rPr>
        <w:tab/>
      </w:r>
      <w:r>
        <w:rPr>
          <w:i/>
        </w:rPr>
        <w:tab/>
      </w:r>
      <w:r>
        <w:rPr>
          <w:i/>
        </w:rPr>
        <w:tab/>
      </w:r>
      <w:r>
        <w:rPr>
          <w:i/>
        </w:rPr>
        <w:tab/>
      </w:r>
      <w:r>
        <w:rPr>
          <w:i/>
        </w:rPr>
        <w:tab/>
        <w:t>Source: Samsung Research America</w:t>
      </w:r>
    </w:p>
    <w:p w14:paraId="479C2A80" w14:textId="77777777" w:rsidR="001D3A2E" w:rsidRDefault="001D3A2E" w:rsidP="001D3A2E">
      <w:pPr>
        <w:rPr>
          <w:color w:val="808080"/>
        </w:rPr>
      </w:pPr>
      <w:r>
        <w:rPr>
          <w:color w:val="808080"/>
        </w:rPr>
        <w:t>(Replaces C1-235884)</w:t>
      </w:r>
    </w:p>
    <w:p w14:paraId="36947A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D06F42" w14:textId="0D3E26D2" w:rsidR="001D3A2E" w:rsidRDefault="001D3A2E" w:rsidP="001D3A2E">
      <w:pPr>
        <w:rPr>
          <w:rFonts w:ascii="Arial" w:hAnsi="Arial" w:cs="Arial"/>
          <w:b/>
          <w:sz w:val="24"/>
        </w:rPr>
      </w:pPr>
      <w:r>
        <w:rPr>
          <w:rFonts w:ascii="Arial" w:hAnsi="Arial" w:cs="Arial"/>
          <w:b/>
          <w:color w:val="0000FF"/>
          <w:sz w:val="24"/>
        </w:rPr>
        <w:t>C1-236128</w:t>
      </w:r>
      <w:r>
        <w:rPr>
          <w:rFonts w:ascii="Arial" w:hAnsi="Arial" w:cs="Arial"/>
          <w:b/>
          <w:color w:val="0000FF"/>
          <w:sz w:val="24"/>
        </w:rPr>
        <w:tab/>
      </w:r>
      <w:r>
        <w:rPr>
          <w:rFonts w:ascii="Arial" w:hAnsi="Arial" w:cs="Arial"/>
          <w:b/>
          <w:sz w:val="24"/>
        </w:rPr>
        <w:t>SSRC correction for audio and floor control messages in MCPTT – media plane</w:t>
      </w:r>
    </w:p>
    <w:p w14:paraId="50182DE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5 Cat: A (Rel-15)</w:t>
      </w:r>
      <w:r>
        <w:rPr>
          <w:i/>
        </w:rPr>
        <w:br/>
      </w:r>
      <w:r>
        <w:rPr>
          <w:i/>
        </w:rPr>
        <w:br/>
      </w:r>
      <w:r>
        <w:rPr>
          <w:i/>
        </w:rPr>
        <w:tab/>
      </w:r>
      <w:r>
        <w:rPr>
          <w:i/>
        </w:rPr>
        <w:tab/>
      </w:r>
      <w:r>
        <w:rPr>
          <w:i/>
        </w:rPr>
        <w:tab/>
      </w:r>
      <w:r>
        <w:rPr>
          <w:i/>
        </w:rPr>
        <w:tab/>
      </w:r>
      <w:r>
        <w:rPr>
          <w:i/>
        </w:rPr>
        <w:tab/>
        <w:t>Source: Samsung Research America</w:t>
      </w:r>
    </w:p>
    <w:p w14:paraId="667779A9" w14:textId="77777777" w:rsidR="001D3A2E" w:rsidRDefault="001D3A2E" w:rsidP="001D3A2E">
      <w:pPr>
        <w:rPr>
          <w:color w:val="808080"/>
        </w:rPr>
      </w:pPr>
      <w:r>
        <w:rPr>
          <w:color w:val="808080"/>
        </w:rPr>
        <w:t>(Replaces C1-235885)</w:t>
      </w:r>
    </w:p>
    <w:p w14:paraId="074E69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D92139" w14:textId="152F26E7" w:rsidR="001D3A2E" w:rsidRDefault="001D3A2E" w:rsidP="001D3A2E">
      <w:pPr>
        <w:rPr>
          <w:rFonts w:ascii="Arial" w:hAnsi="Arial" w:cs="Arial"/>
          <w:b/>
          <w:sz w:val="24"/>
        </w:rPr>
      </w:pPr>
      <w:r>
        <w:rPr>
          <w:rFonts w:ascii="Arial" w:hAnsi="Arial" w:cs="Arial"/>
          <w:b/>
          <w:color w:val="0000FF"/>
          <w:sz w:val="24"/>
        </w:rPr>
        <w:t>C1-236129</w:t>
      </w:r>
      <w:r>
        <w:rPr>
          <w:rFonts w:ascii="Arial" w:hAnsi="Arial" w:cs="Arial"/>
          <w:b/>
          <w:color w:val="0000FF"/>
          <w:sz w:val="24"/>
        </w:rPr>
        <w:tab/>
      </w:r>
      <w:r>
        <w:rPr>
          <w:rFonts w:ascii="Arial" w:hAnsi="Arial" w:cs="Arial"/>
          <w:b/>
          <w:sz w:val="24"/>
        </w:rPr>
        <w:t>SSRC correction for audio and floor control messages in MCPTT – media plane</w:t>
      </w:r>
    </w:p>
    <w:p w14:paraId="407E1D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5 Cat: A (Rel-16)</w:t>
      </w:r>
      <w:r>
        <w:rPr>
          <w:i/>
        </w:rPr>
        <w:br/>
      </w:r>
      <w:r>
        <w:rPr>
          <w:i/>
        </w:rPr>
        <w:br/>
      </w:r>
      <w:r>
        <w:rPr>
          <w:i/>
        </w:rPr>
        <w:tab/>
      </w:r>
      <w:r>
        <w:rPr>
          <w:i/>
        </w:rPr>
        <w:tab/>
      </w:r>
      <w:r>
        <w:rPr>
          <w:i/>
        </w:rPr>
        <w:tab/>
      </w:r>
      <w:r>
        <w:rPr>
          <w:i/>
        </w:rPr>
        <w:tab/>
      </w:r>
      <w:r>
        <w:rPr>
          <w:i/>
        </w:rPr>
        <w:tab/>
        <w:t>Source: Samsung Research America</w:t>
      </w:r>
    </w:p>
    <w:p w14:paraId="01E37410" w14:textId="77777777" w:rsidR="001D3A2E" w:rsidRDefault="001D3A2E" w:rsidP="001D3A2E">
      <w:pPr>
        <w:rPr>
          <w:color w:val="808080"/>
        </w:rPr>
      </w:pPr>
      <w:r>
        <w:rPr>
          <w:color w:val="808080"/>
        </w:rPr>
        <w:t>(Replaces C1-235886)</w:t>
      </w:r>
    </w:p>
    <w:p w14:paraId="0E6DEE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396B43" w14:textId="635BB792" w:rsidR="001D3A2E" w:rsidRDefault="001D3A2E" w:rsidP="001D3A2E">
      <w:pPr>
        <w:rPr>
          <w:rFonts w:ascii="Arial" w:hAnsi="Arial" w:cs="Arial"/>
          <w:b/>
          <w:sz w:val="24"/>
        </w:rPr>
      </w:pPr>
      <w:r>
        <w:rPr>
          <w:rFonts w:ascii="Arial" w:hAnsi="Arial" w:cs="Arial"/>
          <w:b/>
          <w:color w:val="0000FF"/>
          <w:sz w:val="24"/>
        </w:rPr>
        <w:t>C1-236130</w:t>
      </w:r>
      <w:r>
        <w:rPr>
          <w:rFonts w:ascii="Arial" w:hAnsi="Arial" w:cs="Arial"/>
          <w:b/>
          <w:color w:val="0000FF"/>
          <w:sz w:val="24"/>
        </w:rPr>
        <w:tab/>
      </w:r>
      <w:r>
        <w:rPr>
          <w:rFonts w:ascii="Arial" w:hAnsi="Arial" w:cs="Arial"/>
          <w:b/>
          <w:sz w:val="24"/>
        </w:rPr>
        <w:t>SSRC correction for audio and floor control messages in MCPTT – media plane</w:t>
      </w:r>
    </w:p>
    <w:p w14:paraId="0CB33F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5 Cat: A (Rel-17)</w:t>
      </w:r>
      <w:r>
        <w:rPr>
          <w:i/>
        </w:rPr>
        <w:br/>
      </w:r>
      <w:r>
        <w:rPr>
          <w:i/>
        </w:rPr>
        <w:br/>
      </w:r>
      <w:r>
        <w:rPr>
          <w:i/>
        </w:rPr>
        <w:tab/>
      </w:r>
      <w:r>
        <w:rPr>
          <w:i/>
        </w:rPr>
        <w:tab/>
      </w:r>
      <w:r>
        <w:rPr>
          <w:i/>
        </w:rPr>
        <w:tab/>
      </w:r>
      <w:r>
        <w:rPr>
          <w:i/>
        </w:rPr>
        <w:tab/>
      </w:r>
      <w:r>
        <w:rPr>
          <w:i/>
        </w:rPr>
        <w:tab/>
        <w:t>Source: Samsung Research America</w:t>
      </w:r>
    </w:p>
    <w:p w14:paraId="0129CF76" w14:textId="77777777" w:rsidR="001D3A2E" w:rsidRDefault="001D3A2E" w:rsidP="001D3A2E">
      <w:pPr>
        <w:rPr>
          <w:color w:val="808080"/>
        </w:rPr>
      </w:pPr>
      <w:r>
        <w:rPr>
          <w:color w:val="808080"/>
        </w:rPr>
        <w:t>(Replaces C1-235887)</w:t>
      </w:r>
    </w:p>
    <w:p w14:paraId="440639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AB099" w14:textId="47040476" w:rsidR="001D3A2E" w:rsidRDefault="001D3A2E" w:rsidP="001D3A2E">
      <w:pPr>
        <w:rPr>
          <w:rFonts w:ascii="Arial" w:hAnsi="Arial" w:cs="Arial"/>
          <w:b/>
          <w:sz w:val="24"/>
        </w:rPr>
      </w:pPr>
      <w:r>
        <w:rPr>
          <w:rFonts w:ascii="Arial" w:hAnsi="Arial" w:cs="Arial"/>
          <w:b/>
          <w:color w:val="0000FF"/>
          <w:sz w:val="24"/>
        </w:rPr>
        <w:t>C1-236131</w:t>
      </w:r>
      <w:r>
        <w:rPr>
          <w:rFonts w:ascii="Arial" w:hAnsi="Arial" w:cs="Arial"/>
          <w:b/>
          <w:color w:val="0000FF"/>
          <w:sz w:val="24"/>
        </w:rPr>
        <w:tab/>
      </w:r>
      <w:r>
        <w:rPr>
          <w:rFonts w:ascii="Arial" w:hAnsi="Arial" w:cs="Arial"/>
          <w:b/>
          <w:sz w:val="24"/>
        </w:rPr>
        <w:t>SSRC correction for audio and floor control messages in MCPTT – media plane</w:t>
      </w:r>
    </w:p>
    <w:p w14:paraId="501860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CR-0340  rev 5 Cat: A (Rel-18)</w:t>
      </w:r>
      <w:r>
        <w:rPr>
          <w:i/>
        </w:rPr>
        <w:br/>
      </w:r>
      <w:r>
        <w:rPr>
          <w:i/>
        </w:rPr>
        <w:br/>
      </w:r>
      <w:r>
        <w:rPr>
          <w:i/>
        </w:rPr>
        <w:tab/>
      </w:r>
      <w:r>
        <w:rPr>
          <w:i/>
        </w:rPr>
        <w:tab/>
      </w:r>
      <w:r>
        <w:rPr>
          <w:i/>
        </w:rPr>
        <w:tab/>
      </w:r>
      <w:r>
        <w:rPr>
          <w:i/>
        </w:rPr>
        <w:tab/>
      </w:r>
      <w:r>
        <w:rPr>
          <w:i/>
        </w:rPr>
        <w:tab/>
        <w:t>Source: Samsung Research America</w:t>
      </w:r>
    </w:p>
    <w:p w14:paraId="2ABB7231" w14:textId="77777777" w:rsidR="001D3A2E" w:rsidRDefault="001D3A2E" w:rsidP="001D3A2E">
      <w:pPr>
        <w:rPr>
          <w:color w:val="808080"/>
        </w:rPr>
      </w:pPr>
      <w:r>
        <w:rPr>
          <w:color w:val="808080"/>
        </w:rPr>
        <w:t>(Replaces C1-235888)</w:t>
      </w:r>
    </w:p>
    <w:p w14:paraId="08364B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CCBD1" w14:textId="77777777" w:rsidR="001D3A2E" w:rsidRDefault="001D3A2E" w:rsidP="001D3A2E">
      <w:pPr>
        <w:pStyle w:val="Heading3"/>
      </w:pPr>
      <w:bookmarkStart w:id="26" w:name="_Toc144479690"/>
      <w:r>
        <w:lastRenderedPageBreak/>
        <w:t>13.2</w:t>
      </w:r>
      <w:r>
        <w:tab/>
        <w:t>Rel-13 IMS Work Items and issues:</w:t>
      </w:r>
      <w:bookmarkEnd w:id="26"/>
    </w:p>
    <w:p w14:paraId="424449D3" w14:textId="77777777" w:rsidR="001D3A2E" w:rsidRDefault="001D3A2E" w:rsidP="001D3A2E">
      <w:pPr>
        <w:pStyle w:val="Heading3"/>
      </w:pPr>
      <w:bookmarkStart w:id="27" w:name="_Toc144479691"/>
      <w:r>
        <w:t>13.3</w:t>
      </w:r>
      <w:r>
        <w:tab/>
        <w:t>Rel-13 non-IMS Work Items and issues:</w:t>
      </w:r>
      <w:bookmarkEnd w:id="27"/>
    </w:p>
    <w:p w14:paraId="7CA7FBCC" w14:textId="77777777" w:rsidR="001D3A2E" w:rsidRDefault="001D3A2E" w:rsidP="001D3A2E">
      <w:pPr>
        <w:pStyle w:val="Heading2"/>
      </w:pPr>
      <w:bookmarkStart w:id="28" w:name="_Toc144479692"/>
      <w:r>
        <w:t>14</w:t>
      </w:r>
      <w:r>
        <w:tab/>
        <w:t>Release 14</w:t>
      </w:r>
      <w:bookmarkEnd w:id="28"/>
    </w:p>
    <w:p w14:paraId="17A4303A" w14:textId="77777777" w:rsidR="001D3A2E" w:rsidRDefault="001D3A2E" w:rsidP="001D3A2E">
      <w:pPr>
        <w:pStyle w:val="Heading3"/>
      </w:pPr>
      <w:bookmarkStart w:id="29" w:name="_Toc144479693"/>
      <w:r>
        <w:t>14.1</w:t>
      </w:r>
      <w:r>
        <w:tab/>
        <w:t xml:space="preserve">Rel-14 </w:t>
      </w:r>
      <w:proofErr w:type="spellStart"/>
      <w:r>
        <w:t>Mision</w:t>
      </w:r>
      <w:proofErr w:type="spellEnd"/>
      <w:r>
        <w:t xml:space="preserve"> Critical Work Items and issues:</w:t>
      </w:r>
      <w:bookmarkEnd w:id="29"/>
    </w:p>
    <w:p w14:paraId="30E3F070" w14:textId="392F4CF8" w:rsidR="001D3A2E" w:rsidRDefault="001D3A2E" w:rsidP="001D3A2E">
      <w:pPr>
        <w:rPr>
          <w:rFonts w:ascii="Arial" w:hAnsi="Arial" w:cs="Arial"/>
          <w:b/>
          <w:sz w:val="24"/>
        </w:rPr>
      </w:pPr>
      <w:r>
        <w:rPr>
          <w:rFonts w:ascii="Arial" w:hAnsi="Arial" w:cs="Arial"/>
          <w:b/>
          <w:color w:val="0000FF"/>
          <w:sz w:val="24"/>
        </w:rPr>
        <w:t>C1-235031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2E4B9C0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CR-0211  Cat: F (Rel-14)</w:t>
      </w:r>
      <w:r>
        <w:rPr>
          <w:i/>
        </w:rPr>
        <w:br/>
      </w:r>
      <w:r>
        <w:rPr>
          <w:i/>
        </w:rPr>
        <w:br/>
      </w:r>
      <w:r>
        <w:rPr>
          <w:i/>
        </w:rPr>
        <w:tab/>
      </w:r>
      <w:r>
        <w:rPr>
          <w:i/>
        </w:rPr>
        <w:tab/>
      </w:r>
      <w:r>
        <w:rPr>
          <w:i/>
        </w:rPr>
        <w:tab/>
      </w:r>
      <w:r>
        <w:rPr>
          <w:i/>
        </w:rPr>
        <w:tab/>
      </w:r>
      <w:r>
        <w:rPr>
          <w:i/>
        </w:rPr>
        <w:tab/>
        <w:t>Source: Airbus</w:t>
      </w:r>
    </w:p>
    <w:p w14:paraId="422734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EEA18" w14:textId="130A9165" w:rsidR="001D3A2E" w:rsidRDefault="001D3A2E" w:rsidP="001D3A2E">
      <w:pPr>
        <w:rPr>
          <w:rFonts w:ascii="Arial" w:hAnsi="Arial" w:cs="Arial"/>
          <w:b/>
          <w:sz w:val="24"/>
        </w:rPr>
      </w:pPr>
      <w:r>
        <w:rPr>
          <w:rFonts w:ascii="Arial" w:hAnsi="Arial" w:cs="Arial"/>
          <w:b/>
          <w:color w:val="0000FF"/>
          <w:sz w:val="24"/>
        </w:rPr>
        <w:t>C1-235032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19CA492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CR-0212  Cat: A (Rel-15)</w:t>
      </w:r>
      <w:r>
        <w:rPr>
          <w:i/>
        </w:rPr>
        <w:br/>
      </w:r>
      <w:r>
        <w:rPr>
          <w:i/>
        </w:rPr>
        <w:br/>
      </w:r>
      <w:r>
        <w:rPr>
          <w:i/>
        </w:rPr>
        <w:tab/>
      </w:r>
      <w:r>
        <w:rPr>
          <w:i/>
        </w:rPr>
        <w:tab/>
      </w:r>
      <w:r>
        <w:rPr>
          <w:i/>
        </w:rPr>
        <w:tab/>
      </w:r>
      <w:r>
        <w:rPr>
          <w:i/>
        </w:rPr>
        <w:tab/>
      </w:r>
      <w:r>
        <w:rPr>
          <w:i/>
        </w:rPr>
        <w:tab/>
        <w:t>Source: Airbus</w:t>
      </w:r>
    </w:p>
    <w:p w14:paraId="17A5B0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CC9BE" w14:textId="3CD3EB0D" w:rsidR="001D3A2E" w:rsidRDefault="001D3A2E" w:rsidP="001D3A2E">
      <w:pPr>
        <w:rPr>
          <w:rFonts w:ascii="Arial" w:hAnsi="Arial" w:cs="Arial"/>
          <w:b/>
          <w:sz w:val="24"/>
        </w:rPr>
      </w:pPr>
      <w:r>
        <w:rPr>
          <w:rFonts w:ascii="Arial" w:hAnsi="Arial" w:cs="Arial"/>
          <w:b/>
          <w:color w:val="0000FF"/>
          <w:sz w:val="24"/>
        </w:rPr>
        <w:t>C1-235033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2601C5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CR-0213  Cat: A (Rel-16)</w:t>
      </w:r>
      <w:r>
        <w:rPr>
          <w:i/>
        </w:rPr>
        <w:br/>
      </w:r>
      <w:r>
        <w:rPr>
          <w:i/>
        </w:rPr>
        <w:br/>
      </w:r>
      <w:r>
        <w:rPr>
          <w:i/>
        </w:rPr>
        <w:tab/>
      </w:r>
      <w:r>
        <w:rPr>
          <w:i/>
        </w:rPr>
        <w:tab/>
      </w:r>
      <w:r>
        <w:rPr>
          <w:i/>
        </w:rPr>
        <w:tab/>
      </w:r>
      <w:r>
        <w:rPr>
          <w:i/>
        </w:rPr>
        <w:tab/>
      </w:r>
      <w:r>
        <w:rPr>
          <w:i/>
        </w:rPr>
        <w:tab/>
        <w:t>Source: Airbus</w:t>
      </w:r>
    </w:p>
    <w:p w14:paraId="58AFBE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94D77" w14:textId="0E506FD2" w:rsidR="001D3A2E" w:rsidRDefault="001D3A2E" w:rsidP="001D3A2E">
      <w:pPr>
        <w:rPr>
          <w:rFonts w:ascii="Arial" w:hAnsi="Arial" w:cs="Arial"/>
          <w:b/>
          <w:sz w:val="24"/>
        </w:rPr>
      </w:pPr>
      <w:r>
        <w:rPr>
          <w:rFonts w:ascii="Arial" w:hAnsi="Arial" w:cs="Arial"/>
          <w:b/>
          <w:color w:val="0000FF"/>
          <w:sz w:val="24"/>
        </w:rPr>
        <w:t>C1-235034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2E3360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CR-0214  Cat: A (Rel-17)</w:t>
      </w:r>
      <w:r>
        <w:rPr>
          <w:i/>
        </w:rPr>
        <w:br/>
      </w:r>
      <w:r>
        <w:rPr>
          <w:i/>
        </w:rPr>
        <w:br/>
      </w:r>
      <w:r>
        <w:rPr>
          <w:i/>
        </w:rPr>
        <w:tab/>
      </w:r>
      <w:r>
        <w:rPr>
          <w:i/>
        </w:rPr>
        <w:tab/>
      </w:r>
      <w:r>
        <w:rPr>
          <w:i/>
        </w:rPr>
        <w:tab/>
      </w:r>
      <w:r>
        <w:rPr>
          <w:i/>
        </w:rPr>
        <w:tab/>
      </w:r>
      <w:r>
        <w:rPr>
          <w:i/>
        </w:rPr>
        <w:tab/>
        <w:t>Source: Airbus</w:t>
      </w:r>
    </w:p>
    <w:p w14:paraId="572ED1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A967C" w14:textId="6BAD49E7" w:rsidR="001D3A2E" w:rsidRDefault="001D3A2E" w:rsidP="001D3A2E">
      <w:pPr>
        <w:rPr>
          <w:rFonts w:ascii="Arial" w:hAnsi="Arial" w:cs="Arial"/>
          <w:b/>
          <w:sz w:val="24"/>
        </w:rPr>
      </w:pPr>
      <w:r>
        <w:rPr>
          <w:rFonts w:ascii="Arial" w:hAnsi="Arial" w:cs="Arial"/>
          <w:b/>
          <w:color w:val="0000FF"/>
          <w:sz w:val="24"/>
        </w:rPr>
        <w:t>C1-235035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57D34E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CR-0215  Cat: A (Rel-18)</w:t>
      </w:r>
      <w:r>
        <w:rPr>
          <w:i/>
        </w:rPr>
        <w:br/>
      </w:r>
      <w:r>
        <w:rPr>
          <w:i/>
        </w:rPr>
        <w:br/>
      </w:r>
      <w:r>
        <w:rPr>
          <w:i/>
        </w:rPr>
        <w:tab/>
      </w:r>
      <w:r>
        <w:rPr>
          <w:i/>
        </w:rPr>
        <w:tab/>
      </w:r>
      <w:r>
        <w:rPr>
          <w:i/>
        </w:rPr>
        <w:tab/>
      </w:r>
      <w:r>
        <w:rPr>
          <w:i/>
        </w:rPr>
        <w:tab/>
      </w:r>
      <w:r>
        <w:rPr>
          <w:i/>
        </w:rPr>
        <w:tab/>
        <w:t>Source: Airbus</w:t>
      </w:r>
    </w:p>
    <w:p w14:paraId="2E9BC8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2F8925" w14:textId="265C07F0" w:rsidR="001D3A2E" w:rsidRDefault="001D3A2E" w:rsidP="001D3A2E">
      <w:pPr>
        <w:rPr>
          <w:rFonts w:ascii="Arial" w:hAnsi="Arial" w:cs="Arial"/>
          <w:b/>
          <w:sz w:val="24"/>
        </w:rPr>
      </w:pPr>
      <w:r>
        <w:rPr>
          <w:rFonts w:ascii="Arial" w:hAnsi="Arial" w:cs="Arial"/>
          <w:b/>
          <w:color w:val="0000FF"/>
          <w:sz w:val="24"/>
        </w:rPr>
        <w:t>C1-235036</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Rel14</w:t>
      </w:r>
    </w:p>
    <w:p w14:paraId="366EDF7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CR-0113  Cat: F (Rel-14)</w:t>
      </w:r>
      <w:r>
        <w:rPr>
          <w:i/>
        </w:rPr>
        <w:br/>
      </w:r>
      <w:r>
        <w:rPr>
          <w:i/>
        </w:rPr>
        <w:br/>
      </w:r>
      <w:r>
        <w:rPr>
          <w:i/>
        </w:rPr>
        <w:tab/>
      </w:r>
      <w:r>
        <w:rPr>
          <w:i/>
        </w:rPr>
        <w:tab/>
      </w:r>
      <w:r>
        <w:rPr>
          <w:i/>
        </w:rPr>
        <w:tab/>
      </w:r>
      <w:r>
        <w:rPr>
          <w:i/>
        </w:rPr>
        <w:tab/>
      </w:r>
      <w:r>
        <w:rPr>
          <w:i/>
        </w:rPr>
        <w:tab/>
        <w:t>Source: Airbus</w:t>
      </w:r>
    </w:p>
    <w:p w14:paraId="0C68FB5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C1-235041</w:t>
      </w:r>
      <w:r>
        <w:rPr>
          <w:color w:val="993300"/>
          <w:u w:val="single"/>
        </w:rPr>
        <w:t>.</w:t>
      </w:r>
    </w:p>
    <w:p w14:paraId="02001872" w14:textId="316E9098" w:rsidR="001D3A2E" w:rsidRDefault="001D3A2E" w:rsidP="001D3A2E">
      <w:pPr>
        <w:rPr>
          <w:rFonts w:ascii="Arial" w:hAnsi="Arial" w:cs="Arial"/>
          <w:b/>
          <w:sz w:val="24"/>
        </w:rPr>
      </w:pPr>
      <w:r>
        <w:rPr>
          <w:rFonts w:ascii="Arial" w:hAnsi="Arial" w:cs="Arial"/>
          <w:b/>
          <w:color w:val="0000FF"/>
          <w:sz w:val="24"/>
        </w:rPr>
        <w:t>C1-235037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Rel15</w:t>
      </w:r>
    </w:p>
    <w:p w14:paraId="5EDDB6C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CR-0114  Cat: A (Rel-15)</w:t>
      </w:r>
      <w:r>
        <w:rPr>
          <w:i/>
        </w:rPr>
        <w:br/>
      </w:r>
      <w:r>
        <w:rPr>
          <w:i/>
        </w:rPr>
        <w:br/>
      </w:r>
      <w:r>
        <w:rPr>
          <w:i/>
        </w:rPr>
        <w:tab/>
      </w:r>
      <w:r>
        <w:rPr>
          <w:i/>
        </w:rPr>
        <w:tab/>
      </w:r>
      <w:r>
        <w:rPr>
          <w:i/>
        </w:rPr>
        <w:tab/>
      </w:r>
      <w:r>
        <w:rPr>
          <w:i/>
        </w:rPr>
        <w:tab/>
      </w:r>
      <w:r>
        <w:rPr>
          <w:i/>
        </w:rPr>
        <w:tab/>
        <w:t>Source: Airbus</w:t>
      </w:r>
    </w:p>
    <w:p w14:paraId="0E427D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C1-235042</w:t>
      </w:r>
      <w:r>
        <w:rPr>
          <w:color w:val="993300"/>
          <w:u w:val="single"/>
        </w:rPr>
        <w:t>.</w:t>
      </w:r>
    </w:p>
    <w:p w14:paraId="20CC20B6" w14:textId="6E21F2FF" w:rsidR="001D3A2E" w:rsidRDefault="001D3A2E" w:rsidP="001D3A2E">
      <w:pPr>
        <w:rPr>
          <w:rFonts w:ascii="Arial" w:hAnsi="Arial" w:cs="Arial"/>
          <w:b/>
          <w:sz w:val="24"/>
        </w:rPr>
      </w:pPr>
      <w:r>
        <w:rPr>
          <w:rFonts w:ascii="Arial" w:hAnsi="Arial" w:cs="Arial"/>
          <w:b/>
          <w:color w:val="0000FF"/>
          <w:sz w:val="24"/>
        </w:rPr>
        <w:t>C1-235038</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Rel16</w:t>
      </w:r>
    </w:p>
    <w:p w14:paraId="5DED25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CR-0115  Cat: A (Rel-16)</w:t>
      </w:r>
      <w:r>
        <w:rPr>
          <w:i/>
        </w:rPr>
        <w:br/>
      </w:r>
      <w:r>
        <w:rPr>
          <w:i/>
        </w:rPr>
        <w:br/>
      </w:r>
      <w:r>
        <w:rPr>
          <w:i/>
        </w:rPr>
        <w:tab/>
      </w:r>
      <w:r>
        <w:rPr>
          <w:i/>
        </w:rPr>
        <w:tab/>
      </w:r>
      <w:r>
        <w:rPr>
          <w:i/>
        </w:rPr>
        <w:tab/>
      </w:r>
      <w:r>
        <w:rPr>
          <w:i/>
        </w:rPr>
        <w:tab/>
      </w:r>
      <w:r>
        <w:rPr>
          <w:i/>
        </w:rPr>
        <w:tab/>
        <w:t>Source: Airbus</w:t>
      </w:r>
    </w:p>
    <w:p w14:paraId="32F07F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C1-235043</w:t>
      </w:r>
      <w:r>
        <w:rPr>
          <w:color w:val="993300"/>
          <w:u w:val="single"/>
        </w:rPr>
        <w:t>.</w:t>
      </w:r>
    </w:p>
    <w:p w14:paraId="2911D869" w14:textId="34CB597E" w:rsidR="001D3A2E" w:rsidRDefault="001D3A2E" w:rsidP="001D3A2E">
      <w:pPr>
        <w:rPr>
          <w:rFonts w:ascii="Arial" w:hAnsi="Arial" w:cs="Arial"/>
          <w:b/>
          <w:sz w:val="24"/>
        </w:rPr>
      </w:pPr>
      <w:r>
        <w:rPr>
          <w:rFonts w:ascii="Arial" w:hAnsi="Arial" w:cs="Arial"/>
          <w:b/>
          <w:color w:val="0000FF"/>
          <w:sz w:val="24"/>
        </w:rPr>
        <w:t>C1-235039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Rel17</w:t>
      </w:r>
    </w:p>
    <w:p w14:paraId="787D3D8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CR-0116  Cat: A (Rel-17)</w:t>
      </w:r>
      <w:r>
        <w:rPr>
          <w:i/>
        </w:rPr>
        <w:br/>
      </w:r>
      <w:r>
        <w:rPr>
          <w:i/>
        </w:rPr>
        <w:br/>
      </w:r>
      <w:r>
        <w:rPr>
          <w:i/>
        </w:rPr>
        <w:tab/>
      </w:r>
      <w:r>
        <w:rPr>
          <w:i/>
        </w:rPr>
        <w:tab/>
      </w:r>
      <w:r>
        <w:rPr>
          <w:i/>
        </w:rPr>
        <w:tab/>
      </w:r>
      <w:r>
        <w:rPr>
          <w:i/>
        </w:rPr>
        <w:tab/>
      </w:r>
      <w:r>
        <w:rPr>
          <w:i/>
        </w:rPr>
        <w:tab/>
        <w:t>Source: Airbus</w:t>
      </w:r>
    </w:p>
    <w:p w14:paraId="76D42D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C1-235044</w:t>
      </w:r>
      <w:r>
        <w:rPr>
          <w:color w:val="993300"/>
          <w:u w:val="single"/>
        </w:rPr>
        <w:t>.</w:t>
      </w:r>
    </w:p>
    <w:p w14:paraId="26412EEB" w14:textId="56BF0A66" w:rsidR="001D3A2E" w:rsidRDefault="001D3A2E" w:rsidP="001D3A2E">
      <w:pPr>
        <w:rPr>
          <w:rFonts w:ascii="Arial" w:hAnsi="Arial" w:cs="Arial"/>
          <w:b/>
          <w:sz w:val="24"/>
        </w:rPr>
      </w:pPr>
      <w:r>
        <w:rPr>
          <w:rFonts w:ascii="Arial" w:hAnsi="Arial" w:cs="Arial"/>
          <w:b/>
          <w:color w:val="0000FF"/>
          <w:sz w:val="24"/>
        </w:rPr>
        <w:t>C1-235040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Rel18</w:t>
      </w:r>
    </w:p>
    <w:p w14:paraId="0A6D4D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Cat: A (Rel-18)</w:t>
      </w:r>
      <w:r>
        <w:rPr>
          <w:i/>
        </w:rPr>
        <w:br/>
      </w:r>
      <w:r>
        <w:rPr>
          <w:i/>
        </w:rPr>
        <w:br/>
      </w:r>
      <w:r>
        <w:rPr>
          <w:i/>
        </w:rPr>
        <w:tab/>
      </w:r>
      <w:r>
        <w:rPr>
          <w:i/>
        </w:rPr>
        <w:tab/>
      </w:r>
      <w:r>
        <w:rPr>
          <w:i/>
        </w:rPr>
        <w:tab/>
      </w:r>
      <w:r>
        <w:rPr>
          <w:i/>
        </w:rPr>
        <w:tab/>
      </w:r>
      <w:r>
        <w:rPr>
          <w:i/>
        </w:rPr>
        <w:tab/>
        <w:t>Source: Airbus</w:t>
      </w:r>
    </w:p>
    <w:p w14:paraId="5919A1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C1-235045</w:t>
      </w:r>
      <w:r>
        <w:rPr>
          <w:color w:val="993300"/>
          <w:u w:val="single"/>
        </w:rPr>
        <w:t>.</w:t>
      </w:r>
    </w:p>
    <w:p w14:paraId="3F1EE7FE" w14:textId="110499F1" w:rsidR="001D3A2E" w:rsidRDefault="001D3A2E" w:rsidP="001D3A2E">
      <w:pPr>
        <w:rPr>
          <w:rFonts w:ascii="Arial" w:hAnsi="Arial" w:cs="Arial"/>
          <w:b/>
          <w:sz w:val="24"/>
        </w:rPr>
      </w:pPr>
      <w:r>
        <w:rPr>
          <w:rFonts w:ascii="Arial" w:hAnsi="Arial" w:cs="Arial"/>
          <w:b/>
          <w:color w:val="0000FF"/>
          <w:sz w:val="24"/>
        </w:rPr>
        <w:t>C1-235041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339EB56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CR-0113  rev 1 Cat: F (Rel-14)</w:t>
      </w:r>
      <w:r>
        <w:rPr>
          <w:i/>
        </w:rPr>
        <w:br/>
      </w:r>
      <w:r>
        <w:rPr>
          <w:i/>
        </w:rPr>
        <w:br/>
      </w:r>
      <w:r>
        <w:rPr>
          <w:i/>
        </w:rPr>
        <w:tab/>
      </w:r>
      <w:r>
        <w:rPr>
          <w:i/>
        </w:rPr>
        <w:tab/>
      </w:r>
      <w:r>
        <w:rPr>
          <w:i/>
        </w:rPr>
        <w:tab/>
      </w:r>
      <w:r>
        <w:rPr>
          <w:i/>
        </w:rPr>
        <w:tab/>
      </w:r>
      <w:r>
        <w:rPr>
          <w:i/>
        </w:rPr>
        <w:tab/>
        <w:t>Source: Airbus</w:t>
      </w:r>
    </w:p>
    <w:p w14:paraId="0DE80590" w14:textId="77777777" w:rsidR="001D3A2E" w:rsidRDefault="001D3A2E" w:rsidP="001D3A2E">
      <w:pPr>
        <w:rPr>
          <w:color w:val="808080"/>
        </w:rPr>
      </w:pPr>
      <w:r>
        <w:rPr>
          <w:color w:val="808080"/>
        </w:rPr>
        <w:t>(Replaces C1-235036)</w:t>
      </w:r>
    </w:p>
    <w:p w14:paraId="6A69B5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52B860" w14:textId="44AC5782" w:rsidR="001D3A2E" w:rsidRDefault="001D3A2E" w:rsidP="001D3A2E">
      <w:pPr>
        <w:rPr>
          <w:rFonts w:ascii="Arial" w:hAnsi="Arial" w:cs="Arial"/>
          <w:b/>
          <w:sz w:val="24"/>
        </w:rPr>
      </w:pPr>
      <w:r>
        <w:rPr>
          <w:rFonts w:ascii="Arial" w:hAnsi="Arial" w:cs="Arial"/>
          <w:b/>
          <w:color w:val="0000FF"/>
          <w:sz w:val="24"/>
        </w:rPr>
        <w:t>C1-235042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14338B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CR-0114  rev 1 Cat: A (Rel-15)</w:t>
      </w:r>
      <w:r>
        <w:rPr>
          <w:i/>
        </w:rPr>
        <w:br/>
      </w:r>
      <w:r>
        <w:rPr>
          <w:i/>
        </w:rPr>
        <w:br/>
      </w:r>
      <w:r>
        <w:rPr>
          <w:i/>
        </w:rPr>
        <w:tab/>
      </w:r>
      <w:r>
        <w:rPr>
          <w:i/>
        </w:rPr>
        <w:tab/>
      </w:r>
      <w:r>
        <w:rPr>
          <w:i/>
        </w:rPr>
        <w:tab/>
      </w:r>
      <w:r>
        <w:rPr>
          <w:i/>
        </w:rPr>
        <w:tab/>
      </w:r>
      <w:r>
        <w:rPr>
          <w:i/>
        </w:rPr>
        <w:tab/>
        <w:t>Source: Airbus</w:t>
      </w:r>
    </w:p>
    <w:p w14:paraId="0EF9C187" w14:textId="77777777" w:rsidR="001D3A2E" w:rsidRDefault="001D3A2E" w:rsidP="001D3A2E">
      <w:pPr>
        <w:rPr>
          <w:color w:val="808080"/>
        </w:rPr>
      </w:pPr>
      <w:r>
        <w:rPr>
          <w:color w:val="808080"/>
        </w:rPr>
        <w:t>(Replaces C1-235037)</w:t>
      </w:r>
    </w:p>
    <w:p w14:paraId="4A2F9B4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D72F2" w14:textId="18258E4B" w:rsidR="001D3A2E" w:rsidRDefault="001D3A2E" w:rsidP="001D3A2E">
      <w:pPr>
        <w:rPr>
          <w:rFonts w:ascii="Arial" w:hAnsi="Arial" w:cs="Arial"/>
          <w:b/>
          <w:sz w:val="24"/>
        </w:rPr>
      </w:pPr>
      <w:r>
        <w:rPr>
          <w:rFonts w:ascii="Arial" w:hAnsi="Arial" w:cs="Arial"/>
          <w:b/>
          <w:color w:val="0000FF"/>
          <w:sz w:val="24"/>
        </w:rPr>
        <w:t>C1-235043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185A3D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CR-0115  rev 1 Cat: A (Rel-16)</w:t>
      </w:r>
      <w:r>
        <w:rPr>
          <w:i/>
        </w:rPr>
        <w:br/>
      </w:r>
      <w:r>
        <w:rPr>
          <w:i/>
        </w:rPr>
        <w:br/>
      </w:r>
      <w:r>
        <w:rPr>
          <w:i/>
        </w:rPr>
        <w:tab/>
      </w:r>
      <w:r>
        <w:rPr>
          <w:i/>
        </w:rPr>
        <w:tab/>
      </w:r>
      <w:r>
        <w:rPr>
          <w:i/>
        </w:rPr>
        <w:tab/>
      </w:r>
      <w:r>
        <w:rPr>
          <w:i/>
        </w:rPr>
        <w:tab/>
      </w:r>
      <w:r>
        <w:rPr>
          <w:i/>
        </w:rPr>
        <w:tab/>
        <w:t>Source: Airbus</w:t>
      </w:r>
    </w:p>
    <w:p w14:paraId="3FBB40A1" w14:textId="77777777" w:rsidR="001D3A2E" w:rsidRDefault="001D3A2E" w:rsidP="001D3A2E">
      <w:pPr>
        <w:rPr>
          <w:color w:val="808080"/>
        </w:rPr>
      </w:pPr>
      <w:r>
        <w:rPr>
          <w:color w:val="808080"/>
        </w:rPr>
        <w:t>(Replaces C1-235038)</w:t>
      </w:r>
    </w:p>
    <w:p w14:paraId="166FCA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459C6E" w14:textId="2764CE2B" w:rsidR="001D3A2E" w:rsidRDefault="001D3A2E" w:rsidP="001D3A2E">
      <w:pPr>
        <w:rPr>
          <w:rFonts w:ascii="Arial" w:hAnsi="Arial" w:cs="Arial"/>
          <w:b/>
          <w:sz w:val="24"/>
        </w:rPr>
      </w:pPr>
      <w:r>
        <w:rPr>
          <w:rFonts w:ascii="Arial" w:hAnsi="Arial" w:cs="Arial"/>
          <w:b/>
          <w:color w:val="0000FF"/>
          <w:sz w:val="24"/>
        </w:rPr>
        <w:t>C1-235044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7B70C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CR-0116  rev 1 Cat: A (Rel-17)</w:t>
      </w:r>
      <w:r>
        <w:rPr>
          <w:i/>
        </w:rPr>
        <w:br/>
      </w:r>
      <w:r>
        <w:rPr>
          <w:i/>
        </w:rPr>
        <w:br/>
      </w:r>
      <w:r>
        <w:rPr>
          <w:i/>
        </w:rPr>
        <w:tab/>
      </w:r>
      <w:r>
        <w:rPr>
          <w:i/>
        </w:rPr>
        <w:tab/>
      </w:r>
      <w:r>
        <w:rPr>
          <w:i/>
        </w:rPr>
        <w:tab/>
      </w:r>
      <w:r>
        <w:rPr>
          <w:i/>
        </w:rPr>
        <w:tab/>
      </w:r>
      <w:r>
        <w:rPr>
          <w:i/>
        </w:rPr>
        <w:tab/>
        <w:t>Source: Airbus</w:t>
      </w:r>
    </w:p>
    <w:p w14:paraId="026C8403" w14:textId="77777777" w:rsidR="001D3A2E" w:rsidRDefault="001D3A2E" w:rsidP="001D3A2E">
      <w:pPr>
        <w:rPr>
          <w:color w:val="808080"/>
        </w:rPr>
      </w:pPr>
      <w:r>
        <w:rPr>
          <w:color w:val="808080"/>
        </w:rPr>
        <w:t>(Replaces C1-235039)</w:t>
      </w:r>
    </w:p>
    <w:p w14:paraId="71941C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B5721A" w14:textId="2776CEFE" w:rsidR="001D3A2E" w:rsidRDefault="001D3A2E" w:rsidP="001D3A2E">
      <w:pPr>
        <w:rPr>
          <w:rFonts w:ascii="Arial" w:hAnsi="Arial" w:cs="Arial"/>
          <w:b/>
          <w:sz w:val="24"/>
        </w:rPr>
      </w:pPr>
      <w:r>
        <w:rPr>
          <w:rFonts w:ascii="Arial" w:hAnsi="Arial" w:cs="Arial"/>
          <w:b/>
          <w:color w:val="0000FF"/>
          <w:sz w:val="24"/>
        </w:rPr>
        <w:t>C1-235045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698D0F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rev 1 Cat: A (Rel-18)</w:t>
      </w:r>
      <w:r>
        <w:rPr>
          <w:i/>
        </w:rPr>
        <w:br/>
      </w:r>
      <w:r>
        <w:rPr>
          <w:i/>
        </w:rPr>
        <w:br/>
      </w:r>
      <w:r>
        <w:rPr>
          <w:i/>
        </w:rPr>
        <w:tab/>
      </w:r>
      <w:r>
        <w:rPr>
          <w:i/>
        </w:rPr>
        <w:tab/>
      </w:r>
      <w:r>
        <w:rPr>
          <w:i/>
        </w:rPr>
        <w:tab/>
      </w:r>
      <w:r>
        <w:rPr>
          <w:i/>
        </w:rPr>
        <w:tab/>
      </w:r>
      <w:r>
        <w:rPr>
          <w:i/>
        </w:rPr>
        <w:tab/>
        <w:t>Source: Airbus</w:t>
      </w:r>
    </w:p>
    <w:p w14:paraId="2D542C7C" w14:textId="77777777" w:rsidR="001D3A2E" w:rsidRDefault="001D3A2E" w:rsidP="001D3A2E">
      <w:pPr>
        <w:rPr>
          <w:color w:val="808080"/>
        </w:rPr>
      </w:pPr>
      <w:r>
        <w:rPr>
          <w:color w:val="808080"/>
        </w:rPr>
        <w:t>(Replaces C1-235040)</w:t>
      </w:r>
    </w:p>
    <w:p w14:paraId="535A34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F8EFD" w14:textId="6A86C3B0" w:rsidR="001D3A2E" w:rsidRDefault="001D3A2E" w:rsidP="001D3A2E">
      <w:pPr>
        <w:rPr>
          <w:rFonts w:ascii="Arial" w:hAnsi="Arial" w:cs="Arial"/>
          <w:b/>
          <w:sz w:val="24"/>
        </w:rPr>
      </w:pPr>
      <w:r>
        <w:rPr>
          <w:rFonts w:ascii="Arial" w:hAnsi="Arial" w:cs="Arial"/>
          <w:b/>
          <w:color w:val="0000FF"/>
          <w:sz w:val="24"/>
        </w:rPr>
        <w:t>C1-235846</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21BD7F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3 Cat: F (Rel-14)</w:t>
      </w:r>
      <w:r>
        <w:rPr>
          <w:i/>
        </w:rPr>
        <w:br/>
      </w:r>
      <w:r>
        <w:rPr>
          <w:i/>
        </w:rPr>
        <w:br/>
      </w:r>
      <w:r>
        <w:rPr>
          <w:i/>
        </w:rPr>
        <w:tab/>
      </w:r>
      <w:r>
        <w:rPr>
          <w:i/>
        </w:rPr>
        <w:tab/>
      </w:r>
      <w:r>
        <w:rPr>
          <w:i/>
        </w:rPr>
        <w:tab/>
      </w:r>
      <w:r>
        <w:rPr>
          <w:i/>
        </w:rPr>
        <w:tab/>
      </w:r>
      <w:r>
        <w:rPr>
          <w:i/>
        </w:rPr>
        <w:tab/>
        <w:t>Source: Samsung Research America</w:t>
      </w:r>
    </w:p>
    <w:p w14:paraId="1683EC3B" w14:textId="77777777" w:rsidR="001D3A2E" w:rsidRDefault="001D3A2E" w:rsidP="001D3A2E">
      <w:pPr>
        <w:rPr>
          <w:color w:val="808080"/>
        </w:rPr>
      </w:pPr>
      <w:r>
        <w:rPr>
          <w:color w:val="808080"/>
        </w:rPr>
        <w:t>(Replaces C1-233086)</w:t>
      </w:r>
    </w:p>
    <w:p w14:paraId="4E5E91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C1-235895</w:t>
      </w:r>
      <w:r>
        <w:rPr>
          <w:color w:val="993300"/>
          <w:u w:val="single"/>
        </w:rPr>
        <w:t>.</w:t>
      </w:r>
    </w:p>
    <w:p w14:paraId="6EAB5A27" w14:textId="65EC07AC" w:rsidR="001D3A2E" w:rsidRDefault="001D3A2E" w:rsidP="001D3A2E">
      <w:pPr>
        <w:rPr>
          <w:rFonts w:ascii="Arial" w:hAnsi="Arial" w:cs="Arial"/>
          <w:b/>
          <w:sz w:val="24"/>
        </w:rPr>
      </w:pPr>
      <w:r>
        <w:rPr>
          <w:rFonts w:ascii="Arial" w:hAnsi="Arial" w:cs="Arial"/>
          <w:b/>
          <w:color w:val="0000FF"/>
          <w:sz w:val="24"/>
        </w:rPr>
        <w:t>C1-235847</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28B4211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3 Cat: A (Rel-15)</w:t>
      </w:r>
      <w:r>
        <w:rPr>
          <w:i/>
        </w:rPr>
        <w:br/>
      </w:r>
      <w:r>
        <w:rPr>
          <w:i/>
        </w:rPr>
        <w:br/>
      </w:r>
      <w:r>
        <w:rPr>
          <w:i/>
        </w:rPr>
        <w:tab/>
      </w:r>
      <w:r>
        <w:rPr>
          <w:i/>
        </w:rPr>
        <w:tab/>
      </w:r>
      <w:r>
        <w:rPr>
          <w:i/>
        </w:rPr>
        <w:tab/>
      </w:r>
      <w:r>
        <w:rPr>
          <w:i/>
        </w:rPr>
        <w:tab/>
      </w:r>
      <w:r>
        <w:rPr>
          <w:i/>
        </w:rPr>
        <w:tab/>
        <w:t>Source: Samsung Research America</w:t>
      </w:r>
    </w:p>
    <w:p w14:paraId="621A4D08" w14:textId="77777777" w:rsidR="001D3A2E" w:rsidRDefault="001D3A2E" w:rsidP="001D3A2E">
      <w:pPr>
        <w:rPr>
          <w:color w:val="808080"/>
        </w:rPr>
      </w:pPr>
      <w:r>
        <w:rPr>
          <w:color w:val="808080"/>
        </w:rPr>
        <w:t>(Replaces C1-233087)</w:t>
      </w:r>
    </w:p>
    <w:p w14:paraId="1A729F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C1-235896</w:t>
      </w:r>
      <w:r>
        <w:rPr>
          <w:color w:val="993300"/>
          <w:u w:val="single"/>
        </w:rPr>
        <w:t>.</w:t>
      </w:r>
    </w:p>
    <w:p w14:paraId="39A2042C" w14:textId="1D8390DE" w:rsidR="001D3A2E" w:rsidRDefault="001D3A2E" w:rsidP="001D3A2E">
      <w:pPr>
        <w:rPr>
          <w:rFonts w:ascii="Arial" w:hAnsi="Arial" w:cs="Arial"/>
          <w:b/>
          <w:sz w:val="24"/>
        </w:rPr>
      </w:pPr>
      <w:r>
        <w:rPr>
          <w:rFonts w:ascii="Arial" w:hAnsi="Arial" w:cs="Arial"/>
          <w:b/>
          <w:color w:val="0000FF"/>
          <w:sz w:val="24"/>
        </w:rPr>
        <w:t>C1-235848</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12B9BC5D"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3 Cat: A (Rel-16)</w:t>
      </w:r>
      <w:r>
        <w:rPr>
          <w:i/>
        </w:rPr>
        <w:br/>
      </w:r>
      <w:r>
        <w:rPr>
          <w:i/>
        </w:rPr>
        <w:br/>
      </w:r>
      <w:r>
        <w:rPr>
          <w:i/>
        </w:rPr>
        <w:tab/>
      </w:r>
      <w:r>
        <w:rPr>
          <w:i/>
        </w:rPr>
        <w:tab/>
      </w:r>
      <w:r>
        <w:rPr>
          <w:i/>
        </w:rPr>
        <w:tab/>
      </w:r>
      <w:r>
        <w:rPr>
          <w:i/>
        </w:rPr>
        <w:tab/>
      </w:r>
      <w:r>
        <w:rPr>
          <w:i/>
        </w:rPr>
        <w:tab/>
        <w:t>Source: Samsung Research America</w:t>
      </w:r>
    </w:p>
    <w:p w14:paraId="19434A70" w14:textId="77777777" w:rsidR="001D3A2E" w:rsidRDefault="001D3A2E" w:rsidP="001D3A2E">
      <w:pPr>
        <w:rPr>
          <w:color w:val="808080"/>
        </w:rPr>
      </w:pPr>
      <w:r>
        <w:rPr>
          <w:color w:val="808080"/>
        </w:rPr>
        <w:t>(Replaces C1-233088)</w:t>
      </w:r>
    </w:p>
    <w:p w14:paraId="0B25C1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C1-235897</w:t>
      </w:r>
      <w:r>
        <w:rPr>
          <w:color w:val="993300"/>
          <w:u w:val="single"/>
        </w:rPr>
        <w:t>.</w:t>
      </w:r>
    </w:p>
    <w:p w14:paraId="0F9D5259" w14:textId="30D063CA" w:rsidR="001D3A2E" w:rsidRDefault="001D3A2E" w:rsidP="001D3A2E">
      <w:pPr>
        <w:rPr>
          <w:rFonts w:ascii="Arial" w:hAnsi="Arial" w:cs="Arial"/>
          <w:b/>
          <w:sz w:val="24"/>
        </w:rPr>
      </w:pPr>
      <w:r>
        <w:rPr>
          <w:rFonts w:ascii="Arial" w:hAnsi="Arial" w:cs="Arial"/>
          <w:b/>
          <w:color w:val="0000FF"/>
          <w:sz w:val="24"/>
        </w:rPr>
        <w:t>C1-235849</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07494A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3 Cat: A (Rel-17)</w:t>
      </w:r>
      <w:r>
        <w:rPr>
          <w:i/>
        </w:rPr>
        <w:br/>
      </w:r>
      <w:r>
        <w:rPr>
          <w:i/>
        </w:rPr>
        <w:br/>
      </w:r>
      <w:r>
        <w:rPr>
          <w:i/>
        </w:rPr>
        <w:tab/>
      </w:r>
      <w:r>
        <w:rPr>
          <w:i/>
        </w:rPr>
        <w:tab/>
      </w:r>
      <w:r>
        <w:rPr>
          <w:i/>
        </w:rPr>
        <w:tab/>
      </w:r>
      <w:r>
        <w:rPr>
          <w:i/>
        </w:rPr>
        <w:tab/>
      </w:r>
      <w:r>
        <w:rPr>
          <w:i/>
        </w:rPr>
        <w:tab/>
        <w:t>Source: Samsung Research America</w:t>
      </w:r>
    </w:p>
    <w:p w14:paraId="01D3F88E" w14:textId="77777777" w:rsidR="001D3A2E" w:rsidRDefault="001D3A2E" w:rsidP="001D3A2E">
      <w:pPr>
        <w:rPr>
          <w:color w:val="808080"/>
        </w:rPr>
      </w:pPr>
      <w:r>
        <w:rPr>
          <w:color w:val="808080"/>
        </w:rPr>
        <w:t>(Replaces C1-233089)</w:t>
      </w:r>
    </w:p>
    <w:p w14:paraId="07999B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C1-235898</w:t>
      </w:r>
      <w:r>
        <w:rPr>
          <w:color w:val="993300"/>
          <w:u w:val="single"/>
        </w:rPr>
        <w:t>.</w:t>
      </w:r>
    </w:p>
    <w:p w14:paraId="6779381F" w14:textId="298516DE" w:rsidR="001D3A2E" w:rsidRDefault="001D3A2E" w:rsidP="001D3A2E">
      <w:pPr>
        <w:rPr>
          <w:rFonts w:ascii="Arial" w:hAnsi="Arial" w:cs="Arial"/>
          <w:b/>
          <w:sz w:val="24"/>
        </w:rPr>
      </w:pPr>
      <w:r>
        <w:rPr>
          <w:rFonts w:ascii="Arial" w:hAnsi="Arial" w:cs="Arial"/>
          <w:b/>
          <w:color w:val="0000FF"/>
          <w:sz w:val="24"/>
        </w:rPr>
        <w:t>C1-235850</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3B12E27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CR-0100  rev 3 Cat: A (Rel-18)</w:t>
      </w:r>
      <w:r>
        <w:rPr>
          <w:i/>
        </w:rPr>
        <w:br/>
      </w:r>
      <w:r>
        <w:rPr>
          <w:i/>
        </w:rPr>
        <w:br/>
      </w:r>
      <w:r>
        <w:rPr>
          <w:i/>
        </w:rPr>
        <w:tab/>
      </w:r>
      <w:r>
        <w:rPr>
          <w:i/>
        </w:rPr>
        <w:tab/>
      </w:r>
      <w:r>
        <w:rPr>
          <w:i/>
        </w:rPr>
        <w:tab/>
      </w:r>
      <w:r>
        <w:rPr>
          <w:i/>
        </w:rPr>
        <w:tab/>
      </w:r>
      <w:r>
        <w:rPr>
          <w:i/>
        </w:rPr>
        <w:tab/>
        <w:t>Source: Samsung Research America</w:t>
      </w:r>
    </w:p>
    <w:p w14:paraId="2F353737" w14:textId="77777777" w:rsidR="001D3A2E" w:rsidRDefault="001D3A2E" w:rsidP="001D3A2E">
      <w:pPr>
        <w:rPr>
          <w:color w:val="808080"/>
        </w:rPr>
      </w:pPr>
      <w:r>
        <w:rPr>
          <w:color w:val="808080"/>
        </w:rPr>
        <w:t>(Replaces C1-233090)</w:t>
      </w:r>
    </w:p>
    <w:p w14:paraId="574D9A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C1-235899</w:t>
      </w:r>
      <w:r>
        <w:rPr>
          <w:color w:val="993300"/>
          <w:u w:val="single"/>
        </w:rPr>
        <w:t>.</w:t>
      </w:r>
    </w:p>
    <w:p w14:paraId="143F650E" w14:textId="2BCEF1D4" w:rsidR="001D3A2E" w:rsidRDefault="001D3A2E" w:rsidP="001D3A2E">
      <w:pPr>
        <w:rPr>
          <w:rFonts w:ascii="Arial" w:hAnsi="Arial" w:cs="Arial"/>
          <w:b/>
          <w:sz w:val="24"/>
        </w:rPr>
      </w:pPr>
      <w:r>
        <w:rPr>
          <w:rFonts w:ascii="Arial" w:hAnsi="Arial" w:cs="Arial"/>
          <w:b/>
          <w:color w:val="0000FF"/>
          <w:sz w:val="24"/>
        </w:rPr>
        <w:t>C1-235851</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7D161BE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3 Cat: F (Rel-14)</w:t>
      </w:r>
      <w:r>
        <w:rPr>
          <w:i/>
        </w:rPr>
        <w:br/>
      </w:r>
      <w:r>
        <w:rPr>
          <w:i/>
        </w:rPr>
        <w:br/>
      </w:r>
      <w:r>
        <w:rPr>
          <w:i/>
        </w:rPr>
        <w:tab/>
      </w:r>
      <w:r>
        <w:rPr>
          <w:i/>
        </w:rPr>
        <w:tab/>
      </w:r>
      <w:r>
        <w:rPr>
          <w:i/>
        </w:rPr>
        <w:tab/>
      </w:r>
      <w:r>
        <w:rPr>
          <w:i/>
        </w:rPr>
        <w:tab/>
      </w:r>
      <w:r>
        <w:rPr>
          <w:i/>
        </w:rPr>
        <w:tab/>
        <w:t>Source: Samsung Research America</w:t>
      </w:r>
    </w:p>
    <w:p w14:paraId="54A5D5AF" w14:textId="77777777" w:rsidR="001D3A2E" w:rsidRDefault="001D3A2E" w:rsidP="001D3A2E">
      <w:pPr>
        <w:rPr>
          <w:color w:val="808080"/>
        </w:rPr>
      </w:pPr>
      <w:r>
        <w:rPr>
          <w:color w:val="808080"/>
        </w:rPr>
        <w:t>(Replaces C1-233091)</w:t>
      </w:r>
    </w:p>
    <w:p w14:paraId="38969C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C1-235900</w:t>
      </w:r>
      <w:r>
        <w:rPr>
          <w:color w:val="993300"/>
          <w:u w:val="single"/>
        </w:rPr>
        <w:t>.</w:t>
      </w:r>
    </w:p>
    <w:p w14:paraId="154AF8BA" w14:textId="4D87DA9B" w:rsidR="001D3A2E" w:rsidRDefault="001D3A2E" w:rsidP="001D3A2E">
      <w:pPr>
        <w:rPr>
          <w:rFonts w:ascii="Arial" w:hAnsi="Arial" w:cs="Arial"/>
          <w:b/>
          <w:sz w:val="24"/>
        </w:rPr>
      </w:pPr>
      <w:r>
        <w:rPr>
          <w:rFonts w:ascii="Arial" w:hAnsi="Arial" w:cs="Arial"/>
          <w:b/>
          <w:color w:val="0000FF"/>
          <w:sz w:val="24"/>
        </w:rPr>
        <w:t>C1-235852</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07473C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3 Cat: A (Rel-15)</w:t>
      </w:r>
      <w:r>
        <w:rPr>
          <w:i/>
        </w:rPr>
        <w:br/>
      </w:r>
      <w:r>
        <w:rPr>
          <w:i/>
        </w:rPr>
        <w:br/>
      </w:r>
      <w:r>
        <w:rPr>
          <w:i/>
        </w:rPr>
        <w:tab/>
      </w:r>
      <w:r>
        <w:rPr>
          <w:i/>
        </w:rPr>
        <w:tab/>
      </w:r>
      <w:r>
        <w:rPr>
          <w:i/>
        </w:rPr>
        <w:tab/>
      </w:r>
      <w:r>
        <w:rPr>
          <w:i/>
        </w:rPr>
        <w:tab/>
      </w:r>
      <w:r>
        <w:rPr>
          <w:i/>
        </w:rPr>
        <w:tab/>
        <w:t>Source: Samsung Research America</w:t>
      </w:r>
    </w:p>
    <w:p w14:paraId="474DE544" w14:textId="77777777" w:rsidR="001D3A2E" w:rsidRDefault="001D3A2E" w:rsidP="001D3A2E">
      <w:pPr>
        <w:rPr>
          <w:color w:val="808080"/>
        </w:rPr>
      </w:pPr>
      <w:r>
        <w:rPr>
          <w:color w:val="808080"/>
        </w:rPr>
        <w:t>(Replaces C1-233092)</w:t>
      </w:r>
    </w:p>
    <w:p w14:paraId="592173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C1-235901</w:t>
      </w:r>
      <w:r>
        <w:rPr>
          <w:color w:val="993300"/>
          <w:u w:val="single"/>
        </w:rPr>
        <w:t>.</w:t>
      </w:r>
    </w:p>
    <w:p w14:paraId="246E69B8" w14:textId="5B8CE2D4" w:rsidR="001D3A2E" w:rsidRDefault="001D3A2E" w:rsidP="001D3A2E">
      <w:pPr>
        <w:rPr>
          <w:rFonts w:ascii="Arial" w:hAnsi="Arial" w:cs="Arial"/>
          <w:b/>
          <w:sz w:val="24"/>
        </w:rPr>
      </w:pPr>
      <w:r>
        <w:rPr>
          <w:rFonts w:ascii="Arial" w:hAnsi="Arial" w:cs="Arial"/>
          <w:b/>
          <w:color w:val="0000FF"/>
          <w:sz w:val="24"/>
        </w:rPr>
        <w:t>C1-235853</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31FF7D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3 Cat: A (Rel-16)</w:t>
      </w:r>
      <w:r>
        <w:rPr>
          <w:i/>
        </w:rPr>
        <w:br/>
      </w:r>
      <w:r>
        <w:rPr>
          <w:i/>
        </w:rPr>
        <w:br/>
      </w:r>
      <w:r>
        <w:rPr>
          <w:i/>
        </w:rPr>
        <w:tab/>
      </w:r>
      <w:r>
        <w:rPr>
          <w:i/>
        </w:rPr>
        <w:tab/>
      </w:r>
      <w:r>
        <w:rPr>
          <w:i/>
        </w:rPr>
        <w:tab/>
      </w:r>
      <w:r>
        <w:rPr>
          <w:i/>
        </w:rPr>
        <w:tab/>
      </w:r>
      <w:r>
        <w:rPr>
          <w:i/>
        </w:rPr>
        <w:tab/>
        <w:t>Source: Samsung Research America</w:t>
      </w:r>
    </w:p>
    <w:p w14:paraId="10F485F8" w14:textId="77777777" w:rsidR="001D3A2E" w:rsidRDefault="001D3A2E" w:rsidP="001D3A2E">
      <w:pPr>
        <w:rPr>
          <w:color w:val="808080"/>
        </w:rPr>
      </w:pPr>
      <w:r>
        <w:rPr>
          <w:color w:val="808080"/>
        </w:rPr>
        <w:t>(Replaces C1-233093)</w:t>
      </w:r>
    </w:p>
    <w:p w14:paraId="4C53EB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C1-235902</w:t>
      </w:r>
      <w:r>
        <w:rPr>
          <w:color w:val="993300"/>
          <w:u w:val="single"/>
        </w:rPr>
        <w:t>.</w:t>
      </w:r>
    </w:p>
    <w:p w14:paraId="20CC4781" w14:textId="28081C0A" w:rsidR="001D3A2E" w:rsidRDefault="001D3A2E" w:rsidP="001D3A2E">
      <w:pPr>
        <w:rPr>
          <w:rFonts w:ascii="Arial" w:hAnsi="Arial" w:cs="Arial"/>
          <w:b/>
          <w:sz w:val="24"/>
        </w:rPr>
      </w:pPr>
      <w:r>
        <w:rPr>
          <w:rFonts w:ascii="Arial" w:hAnsi="Arial" w:cs="Arial"/>
          <w:b/>
          <w:color w:val="0000FF"/>
          <w:sz w:val="24"/>
        </w:rPr>
        <w:lastRenderedPageBreak/>
        <w:t>C1-235854</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251B8E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3 Cat: A (Rel-17)</w:t>
      </w:r>
      <w:r>
        <w:rPr>
          <w:i/>
        </w:rPr>
        <w:br/>
      </w:r>
      <w:r>
        <w:rPr>
          <w:i/>
        </w:rPr>
        <w:br/>
      </w:r>
      <w:r>
        <w:rPr>
          <w:i/>
        </w:rPr>
        <w:tab/>
      </w:r>
      <w:r>
        <w:rPr>
          <w:i/>
        </w:rPr>
        <w:tab/>
      </w:r>
      <w:r>
        <w:rPr>
          <w:i/>
        </w:rPr>
        <w:tab/>
      </w:r>
      <w:r>
        <w:rPr>
          <w:i/>
        </w:rPr>
        <w:tab/>
      </w:r>
      <w:r>
        <w:rPr>
          <w:i/>
        </w:rPr>
        <w:tab/>
        <w:t>Source: Samsung Research America</w:t>
      </w:r>
    </w:p>
    <w:p w14:paraId="0588BEB0" w14:textId="77777777" w:rsidR="001D3A2E" w:rsidRDefault="001D3A2E" w:rsidP="001D3A2E">
      <w:pPr>
        <w:rPr>
          <w:color w:val="808080"/>
        </w:rPr>
      </w:pPr>
      <w:r>
        <w:rPr>
          <w:color w:val="808080"/>
        </w:rPr>
        <w:t>(Replaces C1-233094)</w:t>
      </w:r>
    </w:p>
    <w:p w14:paraId="21272F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C1-235903</w:t>
      </w:r>
      <w:r>
        <w:rPr>
          <w:color w:val="993300"/>
          <w:u w:val="single"/>
        </w:rPr>
        <w:t>.</w:t>
      </w:r>
    </w:p>
    <w:p w14:paraId="5A11E420" w14:textId="00A4ABBE" w:rsidR="001D3A2E" w:rsidRDefault="001D3A2E" w:rsidP="001D3A2E">
      <w:pPr>
        <w:rPr>
          <w:rFonts w:ascii="Arial" w:hAnsi="Arial" w:cs="Arial"/>
          <w:b/>
          <w:sz w:val="24"/>
        </w:rPr>
      </w:pPr>
      <w:r>
        <w:rPr>
          <w:rFonts w:ascii="Arial" w:hAnsi="Arial" w:cs="Arial"/>
          <w:b/>
          <w:color w:val="0000FF"/>
          <w:sz w:val="24"/>
        </w:rPr>
        <w:t>C1-235855</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3966F4C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CR-0105  rev 3 Cat: A (Rel-18)</w:t>
      </w:r>
      <w:r>
        <w:rPr>
          <w:i/>
        </w:rPr>
        <w:br/>
      </w:r>
      <w:r>
        <w:rPr>
          <w:i/>
        </w:rPr>
        <w:br/>
      </w:r>
      <w:r>
        <w:rPr>
          <w:i/>
        </w:rPr>
        <w:tab/>
      </w:r>
      <w:r>
        <w:rPr>
          <w:i/>
        </w:rPr>
        <w:tab/>
      </w:r>
      <w:r>
        <w:rPr>
          <w:i/>
        </w:rPr>
        <w:tab/>
      </w:r>
      <w:r>
        <w:rPr>
          <w:i/>
        </w:rPr>
        <w:tab/>
      </w:r>
      <w:r>
        <w:rPr>
          <w:i/>
        </w:rPr>
        <w:tab/>
        <w:t>Source: Samsung Research America</w:t>
      </w:r>
    </w:p>
    <w:p w14:paraId="3FCD115F" w14:textId="77777777" w:rsidR="001D3A2E" w:rsidRDefault="001D3A2E" w:rsidP="001D3A2E">
      <w:pPr>
        <w:rPr>
          <w:color w:val="808080"/>
        </w:rPr>
      </w:pPr>
      <w:r>
        <w:rPr>
          <w:color w:val="808080"/>
        </w:rPr>
        <w:t>(Replaces C1-233095)</w:t>
      </w:r>
    </w:p>
    <w:p w14:paraId="6DF58D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C1-235904</w:t>
      </w:r>
      <w:r>
        <w:rPr>
          <w:color w:val="993300"/>
          <w:u w:val="single"/>
        </w:rPr>
        <w:t>.</w:t>
      </w:r>
    </w:p>
    <w:p w14:paraId="3B2101F6" w14:textId="03C9903D" w:rsidR="001D3A2E" w:rsidRDefault="001D3A2E" w:rsidP="001D3A2E">
      <w:pPr>
        <w:rPr>
          <w:rFonts w:ascii="Arial" w:hAnsi="Arial" w:cs="Arial"/>
          <w:b/>
          <w:sz w:val="24"/>
        </w:rPr>
      </w:pPr>
      <w:r>
        <w:rPr>
          <w:rFonts w:ascii="Arial" w:hAnsi="Arial" w:cs="Arial"/>
          <w:b/>
          <w:color w:val="0000FF"/>
          <w:sz w:val="24"/>
        </w:rPr>
        <w:t>C1-235856</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7CCDC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3 Cat: F (Rel-14)</w:t>
      </w:r>
      <w:r>
        <w:rPr>
          <w:i/>
        </w:rPr>
        <w:br/>
      </w:r>
      <w:r>
        <w:rPr>
          <w:i/>
        </w:rPr>
        <w:br/>
      </w:r>
      <w:r>
        <w:rPr>
          <w:i/>
        </w:rPr>
        <w:tab/>
      </w:r>
      <w:r>
        <w:rPr>
          <w:i/>
        </w:rPr>
        <w:tab/>
      </w:r>
      <w:r>
        <w:rPr>
          <w:i/>
        </w:rPr>
        <w:tab/>
      </w:r>
      <w:r>
        <w:rPr>
          <w:i/>
        </w:rPr>
        <w:tab/>
      </w:r>
      <w:r>
        <w:rPr>
          <w:i/>
        </w:rPr>
        <w:tab/>
        <w:t>Source: Samsung Research America</w:t>
      </w:r>
    </w:p>
    <w:p w14:paraId="1ABCE30E" w14:textId="77777777" w:rsidR="001D3A2E" w:rsidRDefault="001D3A2E" w:rsidP="001D3A2E">
      <w:pPr>
        <w:rPr>
          <w:color w:val="808080"/>
        </w:rPr>
      </w:pPr>
      <w:r>
        <w:rPr>
          <w:color w:val="808080"/>
        </w:rPr>
        <w:t>(Replaces C1-233096)</w:t>
      </w:r>
    </w:p>
    <w:p w14:paraId="769A6A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C1-235905</w:t>
      </w:r>
      <w:r>
        <w:rPr>
          <w:color w:val="993300"/>
          <w:u w:val="single"/>
        </w:rPr>
        <w:t>.</w:t>
      </w:r>
    </w:p>
    <w:p w14:paraId="67235A4F" w14:textId="0EDAA63A" w:rsidR="001D3A2E" w:rsidRDefault="001D3A2E" w:rsidP="001D3A2E">
      <w:pPr>
        <w:rPr>
          <w:rFonts w:ascii="Arial" w:hAnsi="Arial" w:cs="Arial"/>
          <w:b/>
          <w:sz w:val="24"/>
        </w:rPr>
      </w:pPr>
      <w:r>
        <w:rPr>
          <w:rFonts w:ascii="Arial" w:hAnsi="Arial" w:cs="Arial"/>
          <w:b/>
          <w:color w:val="0000FF"/>
          <w:sz w:val="24"/>
        </w:rPr>
        <w:t>C1-235857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1E0B978" w14:textId="77777777" w:rsidR="001D3A2E" w:rsidRDefault="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3 Cat: A (Rel-15)</w:t>
      </w:r>
      <w:r>
        <w:rPr>
          <w:i/>
        </w:rPr>
        <w:br/>
      </w:r>
      <w:r>
        <w:rPr>
          <w:i/>
        </w:rPr>
        <w:br/>
      </w:r>
      <w:r>
        <w:rPr>
          <w:i/>
        </w:rPr>
        <w:tab/>
      </w:r>
      <w:r>
        <w:rPr>
          <w:i/>
        </w:rPr>
        <w:tab/>
      </w:r>
      <w:r>
        <w:rPr>
          <w:i/>
        </w:rPr>
        <w:tab/>
      </w:r>
      <w:r>
        <w:rPr>
          <w:i/>
        </w:rPr>
        <w:tab/>
      </w:r>
      <w:r>
        <w:rPr>
          <w:i/>
        </w:rPr>
        <w:tab/>
        <w:t>Source: Samsung Research America</w:t>
      </w:r>
    </w:p>
    <w:p w14:paraId="3467B9CE" w14:textId="77777777" w:rsidR="001D3A2E" w:rsidRDefault="001D3A2E">
      <w:pPr>
        <w:rPr>
          <w:color w:val="808080"/>
        </w:rPr>
      </w:pPr>
      <w:r>
        <w:rPr>
          <w:color w:val="808080"/>
        </w:rPr>
        <w:t>(Replaces C1-233097)</w:t>
      </w:r>
    </w:p>
    <w:p w14:paraId="5C9A8A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C1-235906</w:t>
      </w:r>
      <w:r>
        <w:rPr>
          <w:color w:val="993300"/>
          <w:u w:val="single"/>
        </w:rPr>
        <w:t>.</w:t>
      </w:r>
    </w:p>
    <w:p w14:paraId="0D390AB6" w14:textId="66DE7483" w:rsidR="00000000" w:rsidRDefault="001D3A2E" w:rsidP="001D3A2E">
      <w:pPr>
        <w:rPr>
          <w:rFonts w:ascii="Arial" w:hAnsi="Arial" w:cs="Arial"/>
          <w:b/>
          <w:sz w:val="24"/>
        </w:rPr>
      </w:pPr>
      <w:r>
        <w:rPr>
          <w:rFonts w:ascii="Arial" w:hAnsi="Arial" w:cs="Arial"/>
          <w:b/>
          <w:color w:val="0000FF"/>
          <w:sz w:val="24"/>
        </w:rPr>
        <w:t>C1-235858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9BCCA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3 Cat: A (Rel-16)</w:t>
      </w:r>
      <w:r>
        <w:rPr>
          <w:i/>
        </w:rPr>
        <w:br/>
      </w:r>
      <w:r>
        <w:rPr>
          <w:i/>
        </w:rPr>
        <w:br/>
      </w:r>
      <w:r>
        <w:rPr>
          <w:i/>
        </w:rPr>
        <w:tab/>
      </w:r>
      <w:r>
        <w:rPr>
          <w:i/>
        </w:rPr>
        <w:tab/>
      </w:r>
      <w:r>
        <w:rPr>
          <w:i/>
        </w:rPr>
        <w:tab/>
      </w:r>
      <w:r>
        <w:rPr>
          <w:i/>
        </w:rPr>
        <w:tab/>
      </w:r>
      <w:r>
        <w:rPr>
          <w:i/>
        </w:rPr>
        <w:tab/>
        <w:t>Source: Samsung Research America</w:t>
      </w:r>
    </w:p>
    <w:p w14:paraId="238F7026" w14:textId="77777777" w:rsidR="001D3A2E" w:rsidRDefault="001D3A2E" w:rsidP="001D3A2E">
      <w:pPr>
        <w:rPr>
          <w:color w:val="808080"/>
        </w:rPr>
      </w:pPr>
      <w:r>
        <w:rPr>
          <w:color w:val="808080"/>
        </w:rPr>
        <w:t>(Replaces C1-233098)</w:t>
      </w:r>
    </w:p>
    <w:p w14:paraId="3E11E1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C1-235907</w:t>
      </w:r>
      <w:r>
        <w:rPr>
          <w:color w:val="993300"/>
          <w:u w:val="single"/>
        </w:rPr>
        <w:t>.</w:t>
      </w:r>
    </w:p>
    <w:p w14:paraId="588F618F" w14:textId="65E76EC9" w:rsidR="001D3A2E" w:rsidRDefault="001D3A2E" w:rsidP="001D3A2E">
      <w:pPr>
        <w:rPr>
          <w:rFonts w:ascii="Arial" w:hAnsi="Arial" w:cs="Arial"/>
          <w:b/>
          <w:sz w:val="24"/>
        </w:rPr>
      </w:pPr>
      <w:r>
        <w:rPr>
          <w:rFonts w:ascii="Arial" w:hAnsi="Arial" w:cs="Arial"/>
          <w:b/>
          <w:color w:val="0000FF"/>
          <w:sz w:val="24"/>
        </w:rPr>
        <w:t>C1-235859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DE319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3 Cat: A (Rel-17)</w:t>
      </w:r>
      <w:r>
        <w:rPr>
          <w:i/>
        </w:rPr>
        <w:br/>
      </w:r>
      <w:r>
        <w:rPr>
          <w:i/>
        </w:rPr>
        <w:lastRenderedPageBreak/>
        <w:br/>
      </w:r>
      <w:r>
        <w:rPr>
          <w:i/>
        </w:rPr>
        <w:tab/>
      </w:r>
      <w:r>
        <w:rPr>
          <w:i/>
        </w:rPr>
        <w:tab/>
      </w:r>
      <w:r>
        <w:rPr>
          <w:i/>
        </w:rPr>
        <w:tab/>
      </w:r>
      <w:r>
        <w:rPr>
          <w:i/>
        </w:rPr>
        <w:tab/>
      </w:r>
      <w:r>
        <w:rPr>
          <w:i/>
        </w:rPr>
        <w:tab/>
        <w:t>Source: Samsung Research America</w:t>
      </w:r>
    </w:p>
    <w:p w14:paraId="606A0D04" w14:textId="77777777" w:rsidR="001D3A2E" w:rsidRDefault="001D3A2E" w:rsidP="001D3A2E">
      <w:pPr>
        <w:rPr>
          <w:color w:val="808080"/>
        </w:rPr>
      </w:pPr>
      <w:r>
        <w:rPr>
          <w:color w:val="808080"/>
        </w:rPr>
        <w:t>(Replaces C1-233099)</w:t>
      </w:r>
    </w:p>
    <w:p w14:paraId="01FF80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C1-235908</w:t>
      </w:r>
      <w:r>
        <w:rPr>
          <w:color w:val="993300"/>
          <w:u w:val="single"/>
        </w:rPr>
        <w:t>.</w:t>
      </w:r>
    </w:p>
    <w:p w14:paraId="4BFB1A4A" w14:textId="64CED66A" w:rsidR="001D3A2E" w:rsidRDefault="001D3A2E" w:rsidP="001D3A2E">
      <w:pPr>
        <w:rPr>
          <w:rFonts w:ascii="Arial" w:hAnsi="Arial" w:cs="Arial"/>
          <w:b/>
          <w:sz w:val="24"/>
        </w:rPr>
      </w:pPr>
      <w:r>
        <w:rPr>
          <w:rFonts w:ascii="Arial" w:hAnsi="Arial" w:cs="Arial"/>
          <w:b/>
          <w:color w:val="0000FF"/>
          <w:sz w:val="24"/>
        </w:rPr>
        <w:t>C1-235860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640230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CR-0110  rev 3 Cat: A (Rel-18)</w:t>
      </w:r>
      <w:r>
        <w:rPr>
          <w:i/>
        </w:rPr>
        <w:br/>
      </w:r>
      <w:r>
        <w:rPr>
          <w:i/>
        </w:rPr>
        <w:br/>
      </w:r>
      <w:r>
        <w:rPr>
          <w:i/>
        </w:rPr>
        <w:tab/>
      </w:r>
      <w:r>
        <w:rPr>
          <w:i/>
        </w:rPr>
        <w:tab/>
      </w:r>
      <w:r>
        <w:rPr>
          <w:i/>
        </w:rPr>
        <w:tab/>
      </w:r>
      <w:r>
        <w:rPr>
          <w:i/>
        </w:rPr>
        <w:tab/>
      </w:r>
      <w:r>
        <w:rPr>
          <w:i/>
        </w:rPr>
        <w:tab/>
        <w:t>Source: Samsung Research America</w:t>
      </w:r>
    </w:p>
    <w:p w14:paraId="0F393A29" w14:textId="77777777" w:rsidR="001D3A2E" w:rsidRDefault="001D3A2E" w:rsidP="001D3A2E">
      <w:pPr>
        <w:rPr>
          <w:color w:val="808080"/>
        </w:rPr>
      </w:pPr>
      <w:r>
        <w:rPr>
          <w:color w:val="808080"/>
        </w:rPr>
        <w:t>(Replaces C1-233100)</w:t>
      </w:r>
    </w:p>
    <w:p w14:paraId="72C3AD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C1-235909</w:t>
      </w:r>
      <w:r>
        <w:rPr>
          <w:color w:val="993300"/>
          <w:u w:val="single"/>
        </w:rPr>
        <w:t>.</w:t>
      </w:r>
    </w:p>
    <w:p w14:paraId="3EA8250E" w14:textId="2041170C" w:rsidR="001D3A2E" w:rsidRDefault="001D3A2E" w:rsidP="001D3A2E">
      <w:pPr>
        <w:rPr>
          <w:rFonts w:ascii="Arial" w:hAnsi="Arial" w:cs="Arial"/>
          <w:b/>
          <w:sz w:val="24"/>
        </w:rPr>
      </w:pPr>
      <w:r>
        <w:rPr>
          <w:rFonts w:ascii="Arial" w:hAnsi="Arial" w:cs="Arial"/>
          <w:b/>
          <w:color w:val="0000FF"/>
          <w:sz w:val="24"/>
        </w:rPr>
        <w:t>C1-235861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4A9474F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3 Cat: F (Rel-14)</w:t>
      </w:r>
      <w:r>
        <w:rPr>
          <w:i/>
        </w:rPr>
        <w:br/>
      </w:r>
      <w:r>
        <w:rPr>
          <w:i/>
        </w:rPr>
        <w:br/>
      </w:r>
      <w:r>
        <w:rPr>
          <w:i/>
        </w:rPr>
        <w:tab/>
      </w:r>
      <w:r>
        <w:rPr>
          <w:i/>
        </w:rPr>
        <w:tab/>
      </w:r>
      <w:r>
        <w:rPr>
          <w:i/>
        </w:rPr>
        <w:tab/>
      </w:r>
      <w:r>
        <w:rPr>
          <w:i/>
        </w:rPr>
        <w:tab/>
      </w:r>
      <w:r>
        <w:rPr>
          <w:i/>
        </w:rPr>
        <w:tab/>
        <w:t>Source: Samsung Research America</w:t>
      </w:r>
    </w:p>
    <w:p w14:paraId="6FCC1629" w14:textId="77777777" w:rsidR="001D3A2E" w:rsidRDefault="001D3A2E" w:rsidP="001D3A2E">
      <w:pPr>
        <w:rPr>
          <w:color w:val="808080"/>
        </w:rPr>
      </w:pPr>
      <w:r>
        <w:rPr>
          <w:color w:val="808080"/>
        </w:rPr>
        <w:t>(Replaces C1-233101)</w:t>
      </w:r>
    </w:p>
    <w:p w14:paraId="521C6F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C1-235910</w:t>
      </w:r>
      <w:r>
        <w:rPr>
          <w:color w:val="993300"/>
          <w:u w:val="single"/>
        </w:rPr>
        <w:t>.</w:t>
      </w:r>
    </w:p>
    <w:p w14:paraId="21FC22EC" w14:textId="6E181ABA" w:rsidR="001D3A2E" w:rsidRDefault="001D3A2E" w:rsidP="001D3A2E">
      <w:pPr>
        <w:rPr>
          <w:rFonts w:ascii="Arial" w:hAnsi="Arial" w:cs="Arial"/>
          <w:b/>
          <w:sz w:val="24"/>
        </w:rPr>
      </w:pPr>
      <w:r>
        <w:rPr>
          <w:rFonts w:ascii="Arial" w:hAnsi="Arial" w:cs="Arial"/>
          <w:b/>
          <w:color w:val="0000FF"/>
          <w:sz w:val="24"/>
        </w:rPr>
        <w:t>C1-235862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28DF1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3 Cat: A (Rel-15)</w:t>
      </w:r>
      <w:r>
        <w:rPr>
          <w:i/>
        </w:rPr>
        <w:br/>
      </w:r>
      <w:r>
        <w:rPr>
          <w:i/>
        </w:rPr>
        <w:br/>
      </w:r>
      <w:r>
        <w:rPr>
          <w:i/>
        </w:rPr>
        <w:tab/>
      </w:r>
      <w:r>
        <w:rPr>
          <w:i/>
        </w:rPr>
        <w:tab/>
      </w:r>
      <w:r>
        <w:rPr>
          <w:i/>
        </w:rPr>
        <w:tab/>
      </w:r>
      <w:r>
        <w:rPr>
          <w:i/>
        </w:rPr>
        <w:tab/>
      </w:r>
      <w:r>
        <w:rPr>
          <w:i/>
        </w:rPr>
        <w:tab/>
        <w:t>Source: Samsung Research America</w:t>
      </w:r>
    </w:p>
    <w:p w14:paraId="0A5FE7E7" w14:textId="77777777" w:rsidR="001D3A2E" w:rsidRDefault="001D3A2E" w:rsidP="001D3A2E">
      <w:pPr>
        <w:rPr>
          <w:color w:val="808080"/>
        </w:rPr>
      </w:pPr>
      <w:r>
        <w:rPr>
          <w:color w:val="808080"/>
        </w:rPr>
        <w:t>(Replaces C1-233102)</w:t>
      </w:r>
    </w:p>
    <w:p w14:paraId="28DFD6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C1-235911</w:t>
      </w:r>
      <w:r>
        <w:rPr>
          <w:color w:val="993300"/>
          <w:u w:val="single"/>
        </w:rPr>
        <w:t>.</w:t>
      </w:r>
    </w:p>
    <w:p w14:paraId="2B22375A" w14:textId="20DC6B76" w:rsidR="001D3A2E" w:rsidRDefault="001D3A2E" w:rsidP="001D3A2E">
      <w:pPr>
        <w:rPr>
          <w:rFonts w:ascii="Arial" w:hAnsi="Arial" w:cs="Arial"/>
          <w:b/>
          <w:sz w:val="24"/>
        </w:rPr>
      </w:pPr>
      <w:r>
        <w:rPr>
          <w:rFonts w:ascii="Arial" w:hAnsi="Arial" w:cs="Arial"/>
          <w:b/>
          <w:color w:val="0000FF"/>
          <w:sz w:val="24"/>
        </w:rPr>
        <w:t>C1-235863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7AFAE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3 Cat: A (Rel-16)</w:t>
      </w:r>
      <w:r>
        <w:rPr>
          <w:i/>
        </w:rPr>
        <w:br/>
      </w:r>
      <w:r>
        <w:rPr>
          <w:i/>
        </w:rPr>
        <w:br/>
      </w:r>
      <w:r>
        <w:rPr>
          <w:i/>
        </w:rPr>
        <w:tab/>
      </w:r>
      <w:r>
        <w:rPr>
          <w:i/>
        </w:rPr>
        <w:tab/>
      </w:r>
      <w:r>
        <w:rPr>
          <w:i/>
        </w:rPr>
        <w:tab/>
      </w:r>
      <w:r>
        <w:rPr>
          <w:i/>
        </w:rPr>
        <w:tab/>
      </w:r>
      <w:r>
        <w:rPr>
          <w:i/>
        </w:rPr>
        <w:tab/>
        <w:t>Source: Samsung Research America</w:t>
      </w:r>
    </w:p>
    <w:p w14:paraId="4C7617E5" w14:textId="77777777" w:rsidR="001D3A2E" w:rsidRDefault="001D3A2E" w:rsidP="001D3A2E">
      <w:pPr>
        <w:rPr>
          <w:color w:val="808080"/>
        </w:rPr>
      </w:pPr>
      <w:r>
        <w:rPr>
          <w:color w:val="808080"/>
        </w:rPr>
        <w:t>(Replaces C1-233103)</w:t>
      </w:r>
    </w:p>
    <w:p w14:paraId="531D10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C1-235912</w:t>
      </w:r>
      <w:r>
        <w:rPr>
          <w:color w:val="993300"/>
          <w:u w:val="single"/>
        </w:rPr>
        <w:t>.</w:t>
      </w:r>
    </w:p>
    <w:p w14:paraId="57034484" w14:textId="1D83D724" w:rsidR="001D3A2E" w:rsidRDefault="001D3A2E" w:rsidP="001D3A2E">
      <w:pPr>
        <w:rPr>
          <w:rFonts w:ascii="Arial" w:hAnsi="Arial" w:cs="Arial"/>
          <w:b/>
          <w:sz w:val="24"/>
        </w:rPr>
      </w:pPr>
      <w:r>
        <w:rPr>
          <w:rFonts w:ascii="Arial" w:hAnsi="Arial" w:cs="Arial"/>
          <w:b/>
          <w:color w:val="0000FF"/>
          <w:sz w:val="24"/>
        </w:rPr>
        <w:t>C1-235864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792FC2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3 Cat: A (Rel-17)</w:t>
      </w:r>
      <w:r>
        <w:rPr>
          <w:i/>
        </w:rPr>
        <w:br/>
      </w:r>
      <w:r>
        <w:rPr>
          <w:i/>
        </w:rPr>
        <w:br/>
      </w:r>
      <w:r>
        <w:rPr>
          <w:i/>
        </w:rPr>
        <w:tab/>
      </w:r>
      <w:r>
        <w:rPr>
          <w:i/>
        </w:rPr>
        <w:tab/>
      </w:r>
      <w:r>
        <w:rPr>
          <w:i/>
        </w:rPr>
        <w:tab/>
      </w:r>
      <w:r>
        <w:rPr>
          <w:i/>
        </w:rPr>
        <w:tab/>
      </w:r>
      <w:r>
        <w:rPr>
          <w:i/>
        </w:rPr>
        <w:tab/>
        <w:t>Source: Samsung Research America</w:t>
      </w:r>
    </w:p>
    <w:p w14:paraId="6D14A185" w14:textId="77777777" w:rsidR="001D3A2E" w:rsidRDefault="001D3A2E" w:rsidP="001D3A2E">
      <w:pPr>
        <w:rPr>
          <w:color w:val="808080"/>
        </w:rPr>
      </w:pPr>
      <w:r>
        <w:rPr>
          <w:color w:val="808080"/>
        </w:rPr>
        <w:t>(Replaces C1-233104)</w:t>
      </w:r>
    </w:p>
    <w:p w14:paraId="7F104F1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C1-235913</w:t>
      </w:r>
      <w:r>
        <w:rPr>
          <w:color w:val="993300"/>
          <w:u w:val="single"/>
        </w:rPr>
        <w:t>.</w:t>
      </w:r>
    </w:p>
    <w:p w14:paraId="0CCE3164" w14:textId="45FCDCEC" w:rsidR="001D3A2E" w:rsidRDefault="001D3A2E" w:rsidP="001D3A2E">
      <w:pPr>
        <w:rPr>
          <w:rFonts w:ascii="Arial" w:hAnsi="Arial" w:cs="Arial"/>
          <w:b/>
          <w:sz w:val="24"/>
        </w:rPr>
      </w:pPr>
      <w:r>
        <w:rPr>
          <w:rFonts w:ascii="Arial" w:hAnsi="Arial" w:cs="Arial"/>
          <w:b/>
          <w:color w:val="0000FF"/>
          <w:sz w:val="24"/>
        </w:rPr>
        <w:t>C1-235865</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70A869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CR-0206  rev 3 Cat: A (Rel-18)</w:t>
      </w:r>
      <w:r>
        <w:rPr>
          <w:i/>
        </w:rPr>
        <w:br/>
      </w:r>
      <w:r>
        <w:rPr>
          <w:i/>
        </w:rPr>
        <w:br/>
      </w:r>
      <w:r>
        <w:rPr>
          <w:i/>
        </w:rPr>
        <w:tab/>
      </w:r>
      <w:r>
        <w:rPr>
          <w:i/>
        </w:rPr>
        <w:tab/>
      </w:r>
      <w:r>
        <w:rPr>
          <w:i/>
        </w:rPr>
        <w:tab/>
      </w:r>
      <w:r>
        <w:rPr>
          <w:i/>
        </w:rPr>
        <w:tab/>
      </w:r>
      <w:r>
        <w:rPr>
          <w:i/>
        </w:rPr>
        <w:tab/>
        <w:t>Source: Samsung Research America</w:t>
      </w:r>
    </w:p>
    <w:p w14:paraId="026D0A33" w14:textId="77777777" w:rsidR="001D3A2E" w:rsidRDefault="001D3A2E" w:rsidP="001D3A2E">
      <w:pPr>
        <w:rPr>
          <w:color w:val="808080"/>
        </w:rPr>
      </w:pPr>
      <w:r>
        <w:rPr>
          <w:color w:val="808080"/>
        </w:rPr>
        <w:t>(Replaces C1-233105)</w:t>
      </w:r>
    </w:p>
    <w:p w14:paraId="6ADE6C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C1-235914</w:t>
      </w:r>
      <w:r>
        <w:rPr>
          <w:color w:val="993300"/>
          <w:u w:val="single"/>
        </w:rPr>
        <w:t>.</w:t>
      </w:r>
    </w:p>
    <w:p w14:paraId="6A412A83" w14:textId="530848FD" w:rsidR="001D3A2E" w:rsidRDefault="001D3A2E" w:rsidP="001D3A2E">
      <w:pPr>
        <w:rPr>
          <w:rFonts w:ascii="Arial" w:hAnsi="Arial" w:cs="Arial"/>
          <w:b/>
          <w:sz w:val="24"/>
        </w:rPr>
      </w:pPr>
      <w:r>
        <w:rPr>
          <w:rFonts w:ascii="Arial" w:hAnsi="Arial" w:cs="Arial"/>
          <w:b/>
          <w:color w:val="0000FF"/>
          <w:sz w:val="24"/>
        </w:rPr>
        <w:t>C1-235895</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6D43FB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4 Cat: F (Rel-14)</w:t>
      </w:r>
      <w:r>
        <w:rPr>
          <w:i/>
        </w:rPr>
        <w:br/>
      </w:r>
      <w:r>
        <w:rPr>
          <w:i/>
        </w:rPr>
        <w:br/>
      </w:r>
      <w:r>
        <w:rPr>
          <w:i/>
        </w:rPr>
        <w:tab/>
      </w:r>
      <w:r>
        <w:rPr>
          <w:i/>
        </w:rPr>
        <w:tab/>
      </w:r>
      <w:r>
        <w:rPr>
          <w:i/>
        </w:rPr>
        <w:tab/>
      </w:r>
      <w:r>
        <w:rPr>
          <w:i/>
        </w:rPr>
        <w:tab/>
      </w:r>
      <w:r>
        <w:rPr>
          <w:i/>
        </w:rPr>
        <w:tab/>
        <w:t>Source: Samsung Research America</w:t>
      </w:r>
    </w:p>
    <w:p w14:paraId="2556A2FD" w14:textId="77777777" w:rsidR="001D3A2E" w:rsidRDefault="001D3A2E" w:rsidP="001D3A2E">
      <w:pPr>
        <w:rPr>
          <w:color w:val="808080"/>
        </w:rPr>
      </w:pPr>
      <w:r>
        <w:rPr>
          <w:color w:val="808080"/>
        </w:rPr>
        <w:t>(Replaces C1-235846)</w:t>
      </w:r>
    </w:p>
    <w:p w14:paraId="2A0CC6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6D763" w14:textId="3DF2AE9B" w:rsidR="001D3A2E" w:rsidRDefault="001D3A2E" w:rsidP="001D3A2E">
      <w:pPr>
        <w:rPr>
          <w:rFonts w:ascii="Arial" w:hAnsi="Arial" w:cs="Arial"/>
          <w:b/>
          <w:sz w:val="24"/>
        </w:rPr>
      </w:pPr>
      <w:r>
        <w:rPr>
          <w:rFonts w:ascii="Arial" w:hAnsi="Arial" w:cs="Arial"/>
          <w:b/>
          <w:color w:val="0000FF"/>
          <w:sz w:val="24"/>
        </w:rPr>
        <w:t>C1-235896</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1B0E57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4 Cat: A (Rel-15)</w:t>
      </w:r>
      <w:r>
        <w:rPr>
          <w:i/>
        </w:rPr>
        <w:br/>
      </w:r>
      <w:r>
        <w:rPr>
          <w:i/>
        </w:rPr>
        <w:br/>
      </w:r>
      <w:r>
        <w:rPr>
          <w:i/>
        </w:rPr>
        <w:tab/>
      </w:r>
      <w:r>
        <w:rPr>
          <w:i/>
        </w:rPr>
        <w:tab/>
      </w:r>
      <w:r>
        <w:rPr>
          <w:i/>
        </w:rPr>
        <w:tab/>
      </w:r>
      <w:r>
        <w:rPr>
          <w:i/>
        </w:rPr>
        <w:tab/>
      </w:r>
      <w:r>
        <w:rPr>
          <w:i/>
        </w:rPr>
        <w:tab/>
        <w:t>Source: Samsung Research America</w:t>
      </w:r>
    </w:p>
    <w:p w14:paraId="40FA02B8" w14:textId="77777777" w:rsidR="001D3A2E" w:rsidRDefault="001D3A2E" w:rsidP="001D3A2E">
      <w:pPr>
        <w:rPr>
          <w:color w:val="808080"/>
        </w:rPr>
      </w:pPr>
      <w:r>
        <w:rPr>
          <w:color w:val="808080"/>
        </w:rPr>
        <w:t>(Replaces C1-235847)</w:t>
      </w:r>
    </w:p>
    <w:p w14:paraId="2CA128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AE5FE" w14:textId="33C4C649" w:rsidR="001D3A2E" w:rsidRDefault="001D3A2E" w:rsidP="001D3A2E">
      <w:pPr>
        <w:rPr>
          <w:rFonts w:ascii="Arial" w:hAnsi="Arial" w:cs="Arial"/>
          <w:b/>
          <w:sz w:val="24"/>
        </w:rPr>
      </w:pPr>
      <w:r>
        <w:rPr>
          <w:rFonts w:ascii="Arial" w:hAnsi="Arial" w:cs="Arial"/>
          <w:b/>
          <w:color w:val="0000FF"/>
          <w:sz w:val="24"/>
        </w:rPr>
        <w:t>C1-235897</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2C27B8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4 Cat: A (Rel-16)</w:t>
      </w:r>
      <w:r>
        <w:rPr>
          <w:i/>
        </w:rPr>
        <w:br/>
      </w:r>
      <w:r>
        <w:rPr>
          <w:i/>
        </w:rPr>
        <w:br/>
      </w:r>
      <w:r>
        <w:rPr>
          <w:i/>
        </w:rPr>
        <w:tab/>
      </w:r>
      <w:r>
        <w:rPr>
          <w:i/>
        </w:rPr>
        <w:tab/>
      </w:r>
      <w:r>
        <w:rPr>
          <w:i/>
        </w:rPr>
        <w:tab/>
      </w:r>
      <w:r>
        <w:rPr>
          <w:i/>
        </w:rPr>
        <w:tab/>
      </w:r>
      <w:r>
        <w:rPr>
          <w:i/>
        </w:rPr>
        <w:tab/>
        <w:t>Source: Samsung Research America</w:t>
      </w:r>
    </w:p>
    <w:p w14:paraId="363A2E67" w14:textId="77777777" w:rsidR="001D3A2E" w:rsidRDefault="001D3A2E" w:rsidP="001D3A2E">
      <w:pPr>
        <w:rPr>
          <w:color w:val="808080"/>
        </w:rPr>
      </w:pPr>
      <w:r>
        <w:rPr>
          <w:color w:val="808080"/>
        </w:rPr>
        <w:t>(Replaces C1-235848)</w:t>
      </w:r>
    </w:p>
    <w:p w14:paraId="5AEE460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992563" w14:textId="618B80DC" w:rsidR="001D3A2E" w:rsidRDefault="001D3A2E" w:rsidP="001D3A2E">
      <w:pPr>
        <w:rPr>
          <w:rFonts w:ascii="Arial" w:hAnsi="Arial" w:cs="Arial"/>
          <w:b/>
          <w:sz w:val="24"/>
        </w:rPr>
      </w:pPr>
      <w:r>
        <w:rPr>
          <w:rFonts w:ascii="Arial" w:hAnsi="Arial" w:cs="Arial"/>
          <w:b/>
          <w:color w:val="0000FF"/>
          <w:sz w:val="24"/>
        </w:rPr>
        <w:t>C1-235898</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5AB783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4 Cat: A (Rel-17)</w:t>
      </w:r>
      <w:r>
        <w:rPr>
          <w:i/>
        </w:rPr>
        <w:br/>
      </w:r>
      <w:r>
        <w:rPr>
          <w:i/>
        </w:rPr>
        <w:br/>
      </w:r>
      <w:r>
        <w:rPr>
          <w:i/>
        </w:rPr>
        <w:tab/>
      </w:r>
      <w:r>
        <w:rPr>
          <w:i/>
        </w:rPr>
        <w:tab/>
      </w:r>
      <w:r>
        <w:rPr>
          <w:i/>
        </w:rPr>
        <w:tab/>
      </w:r>
      <w:r>
        <w:rPr>
          <w:i/>
        </w:rPr>
        <w:tab/>
      </w:r>
      <w:r>
        <w:rPr>
          <w:i/>
        </w:rPr>
        <w:tab/>
        <w:t>Source: Samsung Research America</w:t>
      </w:r>
    </w:p>
    <w:p w14:paraId="360C9298" w14:textId="77777777" w:rsidR="001D3A2E" w:rsidRDefault="001D3A2E" w:rsidP="001D3A2E">
      <w:pPr>
        <w:rPr>
          <w:color w:val="808080"/>
        </w:rPr>
      </w:pPr>
      <w:r>
        <w:rPr>
          <w:color w:val="808080"/>
        </w:rPr>
        <w:t>(Replaces C1-235849)</w:t>
      </w:r>
    </w:p>
    <w:p w14:paraId="075B90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BF107" w14:textId="2B73D0E9" w:rsidR="001D3A2E" w:rsidRDefault="001D3A2E" w:rsidP="001D3A2E">
      <w:pPr>
        <w:rPr>
          <w:rFonts w:ascii="Arial" w:hAnsi="Arial" w:cs="Arial"/>
          <w:b/>
          <w:sz w:val="24"/>
        </w:rPr>
      </w:pPr>
      <w:r>
        <w:rPr>
          <w:rFonts w:ascii="Arial" w:hAnsi="Arial" w:cs="Arial"/>
          <w:b/>
          <w:color w:val="0000FF"/>
          <w:sz w:val="24"/>
        </w:rPr>
        <w:t>C1-235899</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3122A7A8"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CR-0100  rev 4 Cat: A (Rel-18)</w:t>
      </w:r>
      <w:r>
        <w:rPr>
          <w:i/>
        </w:rPr>
        <w:br/>
      </w:r>
      <w:r>
        <w:rPr>
          <w:i/>
        </w:rPr>
        <w:br/>
      </w:r>
      <w:r>
        <w:rPr>
          <w:i/>
        </w:rPr>
        <w:tab/>
      </w:r>
      <w:r>
        <w:rPr>
          <w:i/>
        </w:rPr>
        <w:tab/>
      </w:r>
      <w:r>
        <w:rPr>
          <w:i/>
        </w:rPr>
        <w:tab/>
      </w:r>
      <w:r>
        <w:rPr>
          <w:i/>
        </w:rPr>
        <w:tab/>
      </w:r>
      <w:r>
        <w:rPr>
          <w:i/>
        </w:rPr>
        <w:tab/>
        <w:t>Source: Samsung Research America</w:t>
      </w:r>
    </w:p>
    <w:p w14:paraId="5E099933" w14:textId="77777777" w:rsidR="001D3A2E" w:rsidRDefault="001D3A2E" w:rsidP="001D3A2E">
      <w:pPr>
        <w:rPr>
          <w:color w:val="808080"/>
        </w:rPr>
      </w:pPr>
      <w:r>
        <w:rPr>
          <w:color w:val="808080"/>
        </w:rPr>
        <w:t>(Replaces C1-235850)</w:t>
      </w:r>
    </w:p>
    <w:p w14:paraId="05A084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106D3F" w14:textId="0DD2F1CE" w:rsidR="001D3A2E" w:rsidRDefault="001D3A2E" w:rsidP="001D3A2E">
      <w:pPr>
        <w:rPr>
          <w:rFonts w:ascii="Arial" w:hAnsi="Arial" w:cs="Arial"/>
          <w:b/>
          <w:sz w:val="24"/>
        </w:rPr>
      </w:pPr>
      <w:r>
        <w:rPr>
          <w:rFonts w:ascii="Arial" w:hAnsi="Arial" w:cs="Arial"/>
          <w:b/>
          <w:color w:val="0000FF"/>
          <w:sz w:val="24"/>
        </w:rPr>
        <w:t>C1-235900</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5C6834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4 Cat: F (Rel-14)</w:t>
      </w:r>
      <w:r>
        <w:rPr>
          <w:i/>
        </w:rPr>
        <w:br/>
      </w:r>
      <w:r>
        <w:rPr>
          <w:i/>
        </w:rPr>
        <w:br/>
      </w:r>
      <w:r>
        <w:rPr>
          <w:i/>
        </w:rPr>
        <w:tab/>
      </w:r>
      <w:r>
        <w:rPr>
          <w:i/>
        </w:rPr>
        <w:tab/>
      </w:r>
      <w:r>
        <w:rPr>
          <w:i/>
        </w:rPr>
        <w:tab/>
      </w:r>
      <w:r>
        <w:rPr>
          <w:i/>
        </w:rPr>
        <w:tab/>
      </w:r>
      <w:r>
        <w:rPr>
          <w:i/>
        </w:rPr>
        <w:tab/>
        <w:t>Source: Samsung Research America</w:t>
      </w:r>
    </w:p>
    <w:p w14:paraId="36B72B94" w14:textId="77777777" w:rsidR="001D3A2E" w:rsidRDefault="001D3A2E" w:rsidP="001D3A2E">
      <w:pPr>
        <w:rPr>
          <w:color w:val="808080"/>
        </w:rPr>
      </w:pPr>
      <w:r>
        <w:rPr>
          <w:color w:val="808080"/>
        </w:rPr>
        <w:t>(Replaces C1-235851)</w:t>
      </w:r>
    </w:p>
    <w:p w14:paraId="0CD543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5B83C4" w14:textId="1976FC21" w:rsidR="001D3A2E" w:rsidRDefault="001D3A2E" w:rsidP="001D3A2E">
      <w:pPr>
        <w:rPr>
          <w:rFonts w:ascii="Arial" w:hAnsi="Arial" w:cs="Arial"/>
          <w:b/>
          <w:sz w:val="24"/>
        </w:rPr>
      </w:pPr>
      <w:r>
        <w:rPr>
          <w:rFonts w:ascii="Arial" w:hAnsi="Arial" w:cs="Arial"/>
          <w:b/>
          <w:color w:val="0000FF"/>
          <w:sz w:val="24"/>
        </w:rPr>
        <w:t>C1-235901</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65E341F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4 Cat: A (Rel-15)</w:t>
      </w:r>
      <w:r>
        <w:rPr>
          <w:i/>
        </w:rPr>
        <w:br/>
      </w:r>
      <w:r>
        <w:rPr>
          <w:i/>
        </w:rPr>
        <w:br/>
      </w:r>
      <w:r>
        <w:rPr>
          <w:i/>
        </w:rPr>
        <w:tab/>
      </w:r>
      <w:r>
        <w:rPr>
          <w:i/>
        </w:rPr>
        <w:tab/>
      </w:r>
      <w:r>
        <w:rPr>
          <w:i/>
        </w:rPr>
        <w:tab/>
      </w:r>
      <w:r>
        <w:rPr>
          <w:i/>
        </w:rPr>
        <w:tab/>
      </w:r>
      <w:r>
        <w:rPr>
          <w:i/>
        </w:rPr>
        <w:tab/>
        <w:t>Source: Samsung Research America</w:t>
      </w:r>
    </w:p>
    <w:p w14:paraId="1ACBE23B" w14:textId="77777777" w:rsidR="001D3A2E" w:rsidRDefault="001D3A2E" w:rsidP="001D3A2E">
      <w:pPr>
        <w:rPr>
          <w:color w:val="808080"/>
        </w:rPr>
      </w:pPr>
      <w:r>
        <w:rPr>
          <w:color w:val="808080"/>
        </w:rPr>
        <w:t>(Replaces C1-235852)</w:t>
      </w:r>
    </w:p>
    <w:p w14:paraId="308B64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F939D9" w14:textId="20ADB47E" w:rsidR="001D3A2E" w:rsidRDefault="001D3A2E" w:rsidP="001D3A2E">
      <w:pPr>
        <w:rPr>
          <w:rFonts w:ascii="Arial" w:hAnsi="Arial" w:cs="Arial"/>
          <w:b/>
          <w:sz w:val="24"/>
        </w:rPr>
      </w:pPr>
      <w:r>
        <w:rPr>
          <w:rFonts w:ascii="Arial" w:hAnsi="Arial" w:cs="Arial"/>
          <w:b/>
          <w:color w:val="0000FF"/>
          <w:sz w:val="24"/>
        </w:rPr>
        <w:t>C1-235902</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01C1C8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4 Cat: A (Rel-16)</w:t>
      </w:r>
      <w:r>
        <w:rPr>
          <w:i/>
        </w:rPr>
        <w:br/>
      </w:r>
      <w:r>
        <w:rPr>
          <w:i/>
        </w:rPr>
        <w:br/>
      </w:r>
      <w:r>
        <w:rPr>
          <w:i/>
        </w:rPr>
        <w:tab/>
      </w:r>
      <w:r>
        <w:rPr>
          <w:i/>
        </w:rPr>
        <w:tab/>
      </w:r>
      <w:r>
        <w:rPr>
          <w:i/>
        </w:rPr>
        <w:tab/>
      </w:r>
      <w:r>
        <w:rPr>
          <w:i/>
        </w:rPr>
        <w:tab/>
      </w:r>
      <w:r>
        <w:rPr>
          <w:i/>
        </w:rPr>
        <w:tab/>
        <w:t>Source: Samsung Research America</w:t>
      </w:r>
    </w:p>
    <w:p w14:paraId="79A8F52D" w14:textId="77777777" w:rsidR="001D3A2E" w:rsidRDefault="001D3A2E" w:rsidP="001D3A2E">
      <w:pPr>
        <w:rPr>
          <w:color w:val="808080"/>
        </w:rPr>
      </w:pPr>
      <w:r>
        <w:rPr>
          <w:color w:val="808080"/>
        </w:rPr>
        <w:t>(Replaces C1-235853)</w:t>
      </w:r>
    </w:p>
    <w:p w14:paraId="01E5CE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698D1C" w14:textId="3C75CF7F" w:rsidR="001D3A2E" w:rsidRDefault="001D3A2E" w:rsidP="001D3A2E">
      <w:pPr>
        <w:rPr>
          <w:rFonts w:ascii="Arial" w:hAnsi="Arial" w:cs="Arial"/>
          <w:b/>
          <w:sz w:val="24"/>
        </w:rPr>
      </w:pPr>
      <w:r>
        <w:rPr>
          <w:rFonts w:ascii="Arial" w:hAnsi="Arial" w:cs="Arial"/>
          <w:b/>
          <w:color w:val="0000FF"/>
          <w:sz w:val="24"/>
        </w:rPr>
        <w:t>C1-235903</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1E904D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4 Cat: A (Rel-17)</w:t>
      </w:r>
      <w:r>
        <w:rPr>
          <w:i/>
        </w:rPr>
        <w:br/>
      </w:r>
      <w:r>
        <w:rPr>
          <w:i/>
        </w:rPr>
        <w:br/>
      </w:r>
      <w:r>
        <w:rPr>
          <w:i/>
        </w:rPr>
        <w:tab/>
      </w:r>
      <w:r>
        <w:rPr>
          <w:i/>
        </w:rPr>
        <w:tab/>
      </w:r>
      <w:r>
        <w:rPr>
          <w:i/>
        </w:rPr>
        <w:tab/>
      </w:r>
      <w:r>
        <w:rPr>
          <w:i/>
        </w:rPr>
        <w:tab/>
      </w:r>
      <w:r>
        <w:rPr>
          <w:i/>
        </w:rPr>
        <w:tab/>
        <w:t>Source: Samsung Research America</w:t>
      </w:r>
    </w:p>
    <w:p w14:paraId="76A2574B" w14:textId="77777777" w:rsidR="001D3A2E" w:rsidRDefault="001D3A2E" w:rsidP="001D3A2E">
      <w:pPr>
        <w:rPr>
          <w:color w:val="808080"/>
        </w:rPr>
      </w:pPr>
      <w:r>
        <w:rPr>
          <w:color w:val="808080"/>
        </w:rPr>
        <w:t>(Replaces C1-235854)</w:t>
      </w:r>
    </w:p>
    <w:p w14:paraId="09D93C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505C5" w14:textId="5A093D70" w:rsidR="001D3A2E" w:rsidRDefault="001D3A2E" w:rsidP="001D3A2E">
      <w:pPr>
        <w:rPr>
          <w:rFonts w:ascii="Arial" w:hAnsi="Arial" w:cs="Arial"/>
          <w:b/>
          <w:sz w:val="24"/>
        </w:rPr>
      </w:pPr>
      <w:r>
        <w:rPr>
          <w:rFonts w:ascii="Arial" w:hAnsi="Arial" w:cs="Arial"/>
          <w:b/>
          <w:color w:val="0000FF"/>
          <w:sz w:val="24"/>
        </w:rPr>
        <w:t>C1-235904</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03B917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CR-0105  rev 4 Cat: A (Rel-18)</w:t>
      </w:r>
      <w:r>
        <w:rPr>
          <w:i/>
        </w:rPr>
        <w:br/>
      </w:r>
      <w:r>
        <w:rPr>
          <w:i/>
        </w:rPr>
        <w:br/>
      </w:r>
      <w:r>
        <w:rPr>
          <w:i/>
        </w:rPr>
        <w:tab/>
      </w:r>
      <w:r>
        <w:rPr>
          <w:i/>
        </w:rPr>
        <w:tab/>
      </w:r>
      <w:r>
        <w:rPr>
          <w:i/>
        </w:rPr>
        <w:tab/>
      </w:r>
      <w:r>
        <w:rPr>
          <w:i/>
        </w:rPr>
        <w:tab/>
      </w:r>
      <w:r>
        <w:rPr>
          <w:i/>
        </w:rPr>
        <w:tab/>
        <w:t>Source: Samsung Research America</w:t>
      </w:r>
    </w:p>
    <w:p w14:paraId="635A8222" w14:textId="77777777" w:rsidR="001D3A2E" w:rsidRDefault="001D3A2E" w:rsidP="001D3A2E">
      <w:pPr>
        <w:rPr>
          <w:color w:val="808080"/>
        </w:rPr>
      </w:pPr>
      <w:r>
        <w:rPr>
          <w:color w:val="808080"/>
        </w:rPr>
        <w:t>(Replaces C1-235855)</w:t>
      </w:r>
    </w:p>
    <w:p w14:paraId="040E6C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FDEBE6" w14:textId="0ECF9BD6" w:rsidR="001D3A2E" w:rsidRDefault="001D3A2E" w:rsidP="001D3A2E">
      <w:pPr>
        <w:rPr>
          <w:rFonts w:ascii="Arial" w:hAnsi="Arial" w:cs="Arial"/>
          <w:b/>
          <w:sz w:val="24"/>
        </w:rPr>
      </w:pPr>
      <w:r>
        <w:rPr>
          <w:rFonts w:ascii="Arial" w:hAnsi="Arial" w:cs="Arial"/>
          <w:b/>
          <w:color w:val="0000FF"/>
          <w:sz w:val="24"/>
        </w:rPr>
        <w:lastRenderedPageBreak/>
        <w:t>C1-235905</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6F804A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4 Cat: F (Rel-14)</w:t>
      </w:r>
      <w:r>
        <w:rPr>
          <w:i/>
        </w:rPr>
        <w:br/>
      </w:r>
      <w:r>
        <w:rPr>
          <w:i/>
        </w:rPr>
        <w:br/>
      </w:r>
      <w:r>
        <w:rPr>
          <w:i/>
        </w:rPr>
        <w:tab/>
      </w:r>
      <w:r>
        <w:rPr>
          <w:i/>
        </w:rPr>
        <w:tab/>
      </w:r>
      <w:r>
        <w:rPr>
          <w:i/>
        </w:rPr>
        <w:tab/>
      </w:r>
      <w:r>
        <w:rPr>
          <w:i/>
        </w:rPr>
        <w:tab/>
      </w:r>
      <w:r>
        <w:rPr>
          <w:i/>
        </w:rPr>
        <w:tab/>
        <w:t>Source: Samsung Research America</w:t>
      </w:r>
    </w:p>
    <w:p w14:paraId="418786B3" w14:textId="77777777" w:rsidR="001D3A2E" w:rsidRDefault="001D3A2E" w:rsidP="001D3A2E">
      <w:pPr>
        <w:rPr>
          <w:color w:val="808080"/>
        </w:rPr>
      </w:pPr>
      <w:r>
        <w:rPr>
          <w:color w:val="808080"/>
        </w:rPr>
        <w:t>(Replaces C1-235856)</w:t>
      </w:r>
    </w:p>
    <w:p w14:paraId="3A6C9A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C73CDD" w14:textId="6920603A" w:rsidR="001D3A2E" w:rsidRDefault="001D3A2E" w:rsidP="001D3A2E">
      <w:pPr>
        <w:rPr>
          <w:rFonts w:ascii="Arial" w:hAnsi="Arial" w:cs="Arial"/>
          <w:b/>
          <w:sz w:val="24"/>
        </w:rPr>
      </w:pPr>
      <w:r>
        <w:rPr>
          <w:rFonts w:ascii="Arial" w:hAnsi="Arial" w:cs="Arial"/>
          <w:b/>
          <w:color w:val="0000FF"/>
          <w:sz w:val="24"/>
        </w:rPr>
        <w:t>C1-235906</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40DD52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4 Cat: A (Rel-15)</w:t>
      </w:r>
      <w:r>
        <w:rPr>
          <w:i/>
        </w:rPr>
        <w:br/>
      </w:r>
      <w:r>
        <w:rPr>
          <w:i/>
        </w:rPr>
        <w:br/>
      </w:r>
      <w:r>
        <w:rPr>
          <w:i/>
        </w:rPr>
        <w:tab/>
      </w:r>
      <w:r>
        <w:rPr>
          <w:i/>
        </w:rPr>
        <w:tab/>
      </w:r>
      <w:r>
        <w:rPr>
          <w:i/>
        </w:rPr>
        <w:tab/>
      </w:r>
      <w:r>
        <w:rPr>
          <w:i/>
        </w:rPr>
        <w:tab/>
      </w:r>
      <w:r>
        <w:rPr>
          <w:i/>
        </w:rPr>
        <w:tab/>
        <w:t>Source: Samsung Research America</w:t>
      </w:r>
    </w:p>
    <w:p w14:paraId="21203CDB" w14:textId="77777777" w:rsidR="001D3A2E" w:rsidRDefault="001D3A2E" w:rsidP="001D3A2E">
      <w:pPr>
        <w:rPr>
          <w:color w:val="808080"/>
        </w:rPr>
      </w:pPr>
      <w:r>
        <w:rPr>
          <w:color w:val="808080"/>
        </w:rPr>
        <w:t>(Replaces C1-235857)</w:t>
      </w:r>
    </w:p>
    <w:p w14:paraId="0D530F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18800" w14:textId="32A36E58" w:rsidR="001D3A2E" w:rsidRDefault="001D3A2E" w:rsidP="001D3A2E">
      <w:pPr>
        <w:rPr>
          <w:rFonts w:ascii="Arial" w:hAnsi="Arial" w:cs="Arial"/>
          <w:b/>
          <w:sz w:val="24"/>
        </w:rPr>
      </w:pPr>
      <w:r>
        <w:rPr>
          <w:rFonts w:ascii="Arial" w:hAnsi="Arial" w:cs="Arial"/>
          <w:b/>
          <w:color w:val="0000FF"/>
          <w:sz w:val="24"/>
        </w:rPr>
        <w:t>C1-235907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79EC68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4 Cat: A (Rel-16)</w:t>
      </w:r>
      <w:r>
        <w:rPr>
          <w:i/>
        </w:rPr>
        <w:br/>
      </w:r>
      <w:r>
        <w:rPr>
          <w:i/>
        </w:rPr>
        <w:br/>
      </w:r>
      <w:r>
        <w:rPr>
          <w:i/>
        </w:rPr>
        <w:tab/>
      </w:r>
      <w:r>
        <w:rPr>
          <w:i/>
        </w:rPr>
        <w:tab/>
      </w:r>
      <w:r>
        <w:rPr>
          <w:i/>
        </w:rPr>
        <w:tab/>
      </w:r>
      <w:r>
        <w:rPr>
          <w:i/>
        </w:rPr>
        <w:tab/>
      </w:r>
      <w:r>
        <w:rPr>
          <w:i/>
        </w:rPr>
        <w:tab/>
        <w:t>Source: Samsung Research America</w:t>
      </w:r>
    </w:p>
    <w:p w14:paraId="76B1EBCE" w14:textId="77777777" w:rsidR="001D3A2E" w:rsidRDefault="001D3A2E" w:rsidP="001D3A2E">
      <w:pPr>
        <w:rPr>
          <w:color w:val="808080"/>
        </w:rPr>
      </w:pPr>
      <w:r>
        <w:rPr>
          <w:color w:val="808080"/>
        </w:rPr>
        <w:t>(Replaces C1-235858)</w:t>
      </w:r>
    </w:p>
    <w:p w14:paraId="194A1E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424819" w14:textId="5AA87D37" w:rsidR="001D3A2E" w:rsidRDefault="001D3A2E" w:rsidP="001D3A2E">
      <w:pPr>
        <w:rPr>
          <w:rFonts w:ascii="Arial" w:hAnsi="Arial" w:cs="Arial"/>
          <w:b/>
          <w:sz w:val="24"/>
        </w:rPr>
      </w:pPr>
      <w:r>
        <w:rPr>
          <w:rFonts w:ascii="Arial" w:hAnsi="Arial" w:cs="Arial"/>
          <w:b/>
          <w:color w:val="0000FF"/>
          <w:sz w:val="24"/>
        </w:rPr>
        <w:t>C1-235908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7EDD4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4 Cat: A (Rel-17)</w:t>
      </w:r>
      <w:r>
        <w:rPr>
          <w:i/>
        </w:rPr>
        <w:br/>
      </w:r>
      <w:r>
        <w:rPr>
          <w:i/>
        </w:rPr>
        <w:br/>
      </w:r>
      <w:r>
        <w:rPr>
          <w:i/>
        </w:rPr>
        <w:tab/>
      </w:r>
      <w:r>
        <w:rPr>
          <w:i/>
        </w:rPr>
        <w:tab/>
      </w:r>
      <w:r>
        <w:rPr>
          <w:i/>
        </w:rPr>
        <w:tab/>
      </w:r>
      <w:r>
        <w:rPr>
          <w:i/>
        </w:rPr>
        <w:tab/>
      </w:r>
      <w:r>
        <w:rPr>
          <w:i/>
        </w:rPr>
        <w:tab/>
        <w:t>Source: Samsung Research America</w:t>
      </w:r>
    </w:p>
    <w:p w14:paraId="14FD0558" w14:textId="77777777" w:rsidR="001D3A2E" w:rsidRDefault="001D3A2E" w:rsidP="001D3A2E">
      <w:pPr>
        <w:rPr>
          <w:color w:val="808080"/>
        </w:rPr>
      </w:pPr>
      <w:r>
        <w:rPr>
          <w:color w:val="808080"/>
        </w:rPr>
        <w:t>(Replaces C1-235859)</w:t>
      </w:r>
    </w:p>
    <w:p w14:paraId="07A40D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5D997" w14:textId="127ABC5C" w:rsidR="001D3A2E" w:rsidRDefault="001D3A2E" w:rsidP="001D3A2E">
      <w:pPr>
        <w:rPr>
          <w:rFonts w:ascii="Arial" w:hAnsi="Arial" w:cs="Arial"/>
          <w:b/>
          <w:sz w:val="24"/>
        </w:rPr>
      </w:pPr>
      <w:r>
        <w:rPr>
          <w:rFonts w:ascii="Arial" w:hAnsi="Arial" w:cs="Arial"/>
          <w:b/>
          <w:color w:val="0000FF"/>
          <w:sz w:val="24"/>
        </w:rPr>
        <w:t>C1-235909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F3F876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CR-0110  rev 4 Cat: A (Rel-18)</w:t>
      </w:r>
      <w:r>
        <w:rPr>
          <w:i/>
        </w:rPr>
        <w:br/>
      </w:r>
      <w:r>
        <w:rPr>
          <w:i/>
        </w:rPr>
        <w:br/>
      </w:r>
      <w:r>
        <w:rPr>
          <w:i/>
        </w:rPr>
        <w:tab/>
      </w:r>
      <w:r>
        <w:rPr>
          <w:i/>
        </w:rPr>
        <w:tab/>
      </w:r>
      <w:r>
        <w:rPr>
          <w:i/>
        </w:rPr>
        <w:tab/>
      </w:r>
      <w:r>
        <w:rPr>
          <w:i/>
        </w:rPr>
        <w:tab/>
      </w:r>
      <w:r>
        <w:rPr>
          <w:i/>
        </w:rPr>
        <w:tab/>
        <w:t>Source: Samsung Research America</w:t>
      </w:r>
    </w:p>
    <w:p w14:paraId="74C6D7FF" w14:textId="77777777" w:rsidR="001D3A2E" w:rsidRDefault="001D3A2E" w:rsidP="001D3A2E">
      <w:pPr>
        <w:rPr>
          <w:color w:val="808080"/>
        </w:rPr>
      </w:pPr>
      <w:r>
        <w:rPr>
          <w:color w:val="808080"/>
        </w:rPr>
        <w:t>(Replaces C1-235860)</w:t>
      </w:r>
    </w:p>
    <w:p w14:paraId="55194B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D854C6" w14:textId="51D8D199" w:rsidR="001D3A2E" w:rsidRDefault="001D3A2E" w:rsidP="001D3A2E">
      <w:pPr>
        <w:rPr>
          <w:rFonts w:ascii="Arial" w:hAnsi="Arial" w:cs="Arial"/>
          <w:b/>
          <w:sz w:val="24"/>
        </w:rPr>
      </w:pPr>
      <w:r>
        <w:rPr>
          <w:rFonts w:ascii="Arial" w:hAnsi="Arial" w:cs="Arial"/>
          <w:b/>
          <w:color w:val="0000FF"/>
          <w:sz w:val="24"/>
        </w:rPr>
        <w:t>C1-235910</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10FB15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4 Cat: F (Rel-14)</w:t>
      </w:r>
      <w:r>
        <w:rPr>
          <w:i/>
        </w:rPr>
        <w:br/>
      </w:r>
      <w:r>
        <w:rPr>
          <w:i/>
        </w:rPr>
        <w:br/>
      </w:r>
      <w:r>
        <w:rPr>
          <w:i/>
        </w:rPr>
        <w:tab/>
      </w:r>
      <w:r>
        <w:rPr>
          <w:i/>
        </w:rPr>
        <w:tab/>
      </w:r>
      <w:r>
        <w:rPr>
          <w:i/>
        </w:rPr>
        <w:tab/>
      </w:r>
      <w:r>
        <w:rPr>
          <w:i/>
        </w:rPr>
        <w:tab/>
      </w:r>
      <w:r>
        <w:rPr>
          <w:i/>
        </w:rPr>
        <w:tab/>
        <w:t>Source: Samsung Research America</w:t>
      </w:r>
    </w:p>
    <w:p w14:paraId="40F53786" w14:textId="77777777" w:rsidR="001D3A2E" w:rsidRDefault="001D3A2E" w:rsidP="001D3A2E">
      <w:pPr>
        <w:rPr>
          <w:color w:val="808080"/>
        </w:rPr>
      </w:pPr>
      <w:r>
        <w:rPr>
          <w:color w:val="808080"/>
        </w:rPr>
        <w:t>(Replaces C1-235861)</w:t>
      </w:r>
    </w:p>
    <w:p w14:paraId="2F9421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28F721" w14:textId="6B4C998E" w:rsidR="001D3A2E" w:rsidRDefault="001D3A2E" w:rsidP="001D3A2E">
      <w:pPr>
        <w:rPr>
          <w:rFonts w:ascii="Arial" w:hAnsi="Arial" w:cs="Arial"/>
          <w:b/>
          <w:sz w:val="24"/>
        </w:rPr>
      </w:pPr>
      <w:r>
        <w:rPr>
          <w:rFonts w:ascii="Arial" w:hAnsi="Arial" w:cs="Arial"/>
          <w:b/>
          <w:color w:val="0000FF"/>
          <w:sz w:val="24"/>
        </w:rPr>
        <w:t>C1-235911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2DA831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4 Cat: A (Rel-15)</w:t>
      </w:r>
      <w:r>
        <w:rPr>
          <w:i/>
        </w:rPr>
        <w:br/>
      </w:r>
      <w:r>
        <w:rPr>
          <w:i/>
        </w:rPr>
        <w:br/>
      </w:r>
      <w:r>
        <w:rPr>
          <w:i/>
        </w:rPr>
        <w:tab/>
      </w:r>
      <w:r>
        <w:rPr>
          <w:i/>
        </w:rPr>
        <w:tab/>
      </w:r>
      <w:r>
        <w:rPr>
          <w:i/>
        </w:rPr>
        <w:tab/>
      </w:r>
      <w:r>
        <w:rPr>
          <w:i/>
        </w:rPr>
        <w:tab/>
      </w:r>
      <w:r>
        <w:rPr>
          <w:i/>
        </w:rPr>
        <w:tab/>
        <w:t>Source: Samsung Research America</w:t>
      </w:r>
    </w:p>
    <w:p w14:paraId="14C699EC" w14:textId="77777777" w:rsidR="001D3A2E" w:rsidRDefault="001D3A2E" w:rsidP="001D3A2E">
      <w:pPr>
        <w:rPr>
          <w:color w:val="808080"/>
        </w:rPr>
      </w:pPr>
      <w:r>
        <w:rPr>
          <w:color w:val="808080"/>
        </w:rPr>
        <w:t>(Replaces C1-235862)</w:t>
      </w:r>
    </w:p>
    <w:p w14:paraId="68327E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F7A33" w14:textId="24035282" w:rsidR="001D3A2E" w:rsidRDefault="001D3A2E" w:rsidP="001D3A2E">
      <w:pPr>
        <w:rPr>
          <w:rFonts w:ascii="Arial" w:hAnsi="Arial" w:cs="Arial"/>
          <w:b/>
          <w:sz w:val="24"/>
        </w:rPr>
      </w:pPr>
      <w:r>
        <w:rPr>
          <w:rFonts w:ascii="Arial" w:hAnsi="Arial" w:cs="Arial"/>
          <w:b/>
          <w:color w:val="0000FF"/>
          <w:sz w:val="24"/>
        </w:rPr>
        <w:t>C1-235912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7C3FC3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4 Cat: A (Rel-16)</w:t>
      </w:r>
      <w:r>
        <w:rPr>
          <w:i/>
        </w:rPr>
        <w:br/>
      </w:r>
      <w:r>
        <w:rPr>
          <w:i/>
        </w:rPr>
        <w:br/>
      </w:r>
      <w:r>
        <w:rPr>
          <w:i/>
        </w:rPr>
        <w:tab/>
      </w:r>
      <w:r>
        <w:rPr>
          <w:i/>
        </w:rPr>
        <w:tab/>
      </w:r>
      <w:r>
        <w:rPr>
          <w:i/>
        </w:rPr>
        <w:tab/>
      </w:r>
      <w:r>
        <w:rPr>
          <w:i/>
        </w:rPr>
        <w:tab/>
      </w:r>
      <w:r>
        <w:rPr>
          <w:i/>
        </w:rPr>
        <w:tab/>
        <w:t>Source: Samsung Research America</w:t>
      </w:r>
    </w:p>
    <w:p w14:paraId="6A8C8D43" w14:textId="77777777" w:rsidR="001D3A2E" w:rsidRDefault="001D3A2E" w:rsidP="001D3A2E">
      <w:pPr>
        <w:rPr>
          <w:color w:val="808080"/>
        </w:rPr>
      </w:pPr>
      <w:r>
        <w:rPr>
          <w:color w:val="808080"/>
        </w:rPr>
        <w:t>(Replaces C1-235863)</w:t>
      </w:r>
    </w:p>
    <w:p w14:paraId="705EAC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FF32F4" w14:textId="21EEAF0E" w:rsidR="001D3A2E" w:rsidRDefault="001D3A2E" w:rsidP="001D3A2E">
      <w:pPr>
        <w:rPr>
          <w:rFonts w:ascii="Arial" w:hAnsi="Arial" w:cs="Arial"/>
          <w:b/>
          <w:sz w:val="24"/>
        </w:rPr>
      </w:pPr>
      <w:r>
        <w:rPr>
          <w:rFonts w:ascii="Arial" w:hAnsi="Arial" w:cs="Arial"/>
          <w:b/>
          <w:color w:val="0000FF"/>
          <w:sz w:val="24"/>
        </w:rPr>
        <w:t>C1-235913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5B4ED8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4 Cat: A (Rel-17)</w:t>
      </w:r>
      <w:r>
        <w:rPr>
          <w:i/>
        </w:rPr>
        <w:br/>
      </w:r>
      <w:r>
        <w:rPr>
          <w:i/>
        </w:rPr>
        <w:br/>
      </w:r>
      <w:r>
        <w:rPr>
          <w:i/>
        </w:rPr>
        <w:tab/>
      </w:r>
      <w:r>
        <w:rPr>
          <w:i/>
        </w:rPr>
        <w:tab/>
      </w:r>
      <w:r>
        <w:rPr>
          <w:i/>
        </w:rPr>
        <w:tab/>
      </w:r>
      <w:r>
        <w:rPr>
          <w:i/>
        </w:rPr>
        <w:tab/>
      </w:r>
      <w:r>
        <w:rPr>
          <w:i/>
        </w:rPr>
        <w:tab/>
        <w:t>Source: Samsung Research America</w:t>
      </w:r>
    </w:p>
    <w:p w14:paraId="32B785FF" w14:textId="77777777" w:rsidR="001D3A2E" w:rsidRDefault="001D3A2E" w:rsidP="001D3A2E">
      <w:pPr>
        <w:rPr>
          <w:color w:val="808080"/>
        </w:rPr>
      </w:pPr>
      <w:r>
        <w:rPr>
          <w:color w:val="808080"/>
        </w:rPr>
        <w:t>(Replaces C1-235864)</w:t>
      </w:r>
    </w:p>
    <w:p w14:paraId="759EBC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363D04" w14:textId="773F2886" w:rsidR="001D3A2E" w:rsidRDefault="001D3A2E" w:rsidP="001D3A2E">
      <w:pPr>
        <w:rPr>
          <w:rFonts w:ascii="Arial" w:hAnsi="Arial" w:cs="Arial"/>
          <w:b/>
          <w:sz w:val="24"/>
        </w:rPr>
      </w:pPr>
      <w:r>
        <w:rPr>
          <w:rFonts w:ascii="Arial" w:hAnsi="Arial" w:cs="Arial"/>
          <w:b/>
          <w:color w:val="0000FF"/>
          <w:sz w:val="24"/>
        </w:rPr>
        <w:t>C1-235914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01C89D9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CR-0206  rev 4 Cat: A (Rel-18)</w:t>
      </w:r>
      <w:r>
        <w:rPr>
          <w:i/>
        </w:rPr>
        <w:br/>
      </w:r>
      <w:r>
        <w:rPr>
          <w:i/>
        </w:rPr>
        <w:br/>
      </w:r>
      <w:r>
        <w:rPr>
          <w:i/>
        </w:rPr>
        <w:tab/>
      </w:r>
      <w:r>
        <w:rPr>
          <w:i/>
        </w:rPr>
        <w:tab/>
      </w:r>
      <w:r>
        <w:rPr>
          <w:i/>
        </w:rPr>
        <w:tab/>
      </w:r>
      <w:r>
        <w:rPr>
          <w:i/>
        </w:rPr>
        <w:tab/>
      </w:r>
      <w:r>
        <w:rPr>
          <w:i/>
        </w:rPr>
        <w:tab/>
        <w:t>Source: Samsung Research America</w:t>
      </w:r>
    </w:p>
    <w:p w14:paraId="3C9933B3" w14:textId="77777777" w:rsidR="001D3A2E" w:rsidRDefault="001D3A2E" w:rsidP="001D3A2E">
      <w:pPr>
        <w:rPr>
          <w:color w:val="808080"/>
        </w:rPr>
      </w:pPr>
      <w:r>
        <w:rPr>
          <w:color w:val="808080"/>
        </w:rPr>
        <w:t>(Replaces C1-235865)</w:t>
      </w:r>
    </w:p>
    <w:p w14:paraId="7B7923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9D3584" w14:textId="77777777" w:rsidR="001D3A2E" w:rsidRDefault="001D3A2E" w:rsidP="001D3A2E">
      <w:pPr>
        <w:pStyle w:val="Heading3"/>
      </w:pPr>
      <w:bookmarkStart w:id="30" w:name="_Toc144479694"/>
      <w:r>
        <w:t>14.2</w:t>
      </w:r>
      <w:r>
        <w:tab/>
        <w:t>Rel-14 IMS Work Items and issues:</w:t>
      </w:r>
      <w:bookmarkEnd w:id="30"/>
    </w:p>
    <w:p w14:paraId="0106AD4B" w14:textId="77777777" w:rsidR="001D3A2E" w:rsidRDefault="001D3A2E" w:rsidP="001D3A2E">
      <w:pPr>
        <w:pStyle w:val="Heading3"/>
      </w:pPr>
      <w:bookmarkStart w:id="31" w:name="_Toc144479695"/>
      <w:r>
        <w:t>14.3</w:t>
      </w:r>
      <w:r>
        <w:tab/>
        <w:t>Rel-14 non-IMS Work Items and issues:</w:t>
      </w:r>
      <w:bookmarkEnd w:id="31"/>
    </w:p>
    <w:p w14:paraId="762A145D" w14:textId="51433AEE" w:rsidR="001D3A2E" w:rsidRDefault="001D3A2E" w:rsidP="001D3A2E">
      <w:pPr>
        <w:rPr>
          <w:rFonts w:ascii="Arial" w:hAnsi="Arial" w:cs="Arial"/>
          <w:b/>
          <w:sz w:val="24"/>
        </w:rPr>
      </w:pPr>
      <w:r>
        <w:rPr>
          <w:rFonts w:ascii="Arial" w:hAnsi="Arial" w:cs="Arial"/>
          <w:b/>
          <w:color w:val="0000FF"/>
          <w:sz w:val="24"/>
        </w:rPr>
        <w:t>C1-235122</w:t>
      </w:r>
      <w:r>
        <w:rPr>
          <w:rFonts w:ascii="Arial" w:hAnsi="Arial" w:cs="Arial"/>
          <w:b/>
          <w:color w:val="0000FF"/>
          <w:sz w:val="24"/>
        </w:rPr>
        <w:tab/>
      </w:r>
      <w:r>
        <w:rPr>
          <w:rFonts w:ascii="Arial" w:hAnsi="Arial" w:cs="Arial"/>
          <w:b/>
          <w:sz w:val="24"/>
        </w:rPr>
        <w:t>IANA registration related to SEW2-CT complete</w:t>
      </w:r>
    </w:p>
    <w:p w14:paraId="27E62D4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v14.19.0</w:t>
      </w:r>
      <w:r>
        <w:rPr>
          <w:i/>
        </w:rPr>
        <w:tab/>
        <w:t xml:space="preserve">  CR-6631  Cat: F (Rel-14)</w:t>
      </w:r>
      <w:r>
        <w:rPr>
          <w:i/>
        </w:rPr>
        <w:br/>
      </w:r>
      <w:r>
        <w:rPr>
          <w:i/>
        </w:rPr>
        <w:br/>
      </w:r>
      <w:r>
        <w:rPr>
          <w:i/>
        </w:rPr>
        <w:tab/>
      </w:r>
      <w:r>
        <w:rPr>
          <w:i/>
        </w:rPr>
        <w:tab/>
      </w:r>
      <w:r>
        <w:rPr>
          <w:i/>
        </w:rPr>
        <w:tab/>
      </w:r>
      <w:r>
        <w:rPr>
          <w:i/>
        </w:rPr>
        <w:tab/>
      </w:r>
      <w:r>
        <w:rPr>
          <w:i/>
        </w:rPr>
        <w:tab/>
        <w:t>Source: Nokia, Nokia Shanghai Bell</w:t>
      </w:r>
    </w:p>
    <w:p w14:paraId="62C96B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C1-235936</w:t>
      </w:r>
      <w:r>
        <w:rPr>
          <w:color w:val="993300"/>
          <w:u w:val="single"/>
        </w:rPr>
        <w:t>.</w:t>
      </w:r>
    </w:p>
    <w:p w14:paraId="64442125" w14:textId="3BDFFA1F" w:rsidR="001D3A2E" w:rsidRDefault="001D3A2E" w:rsidP="001D3A2E">
      <w:pPr>
        <w:rPr>
          <w:rFonts w:ascii="Arial" w:hAnsi="Arial" w:cs="Arial"/>
          <w:b/>
          <w:sz w:val="24"/>
        </w:rPr>
      </w:pPr>
      <w:r>
        <w:rPr>
          <w:rFonts w:ascii="Arial" w:hAnsi="Arial" w:cs="Arial"/>
          <w:b/>
          <w:color w:val="0000FF"/>
          <w:sz w:val="24"/>
        </w:rPr>
        <w:t>C1-235123</w:t>
      </w:r>
      <w:r>
        <w:rPr>
          <w:rFonts w:ascii="Arial" w:hAnsi="Arial" w:cs="Arial"/>
          <w:b/>
          <w:color w:val="0000FF"/>
          <w:sz w:val="24"/>
        </w:rPr>
        <w:tab/>
      </w:r>
      <w:r>
        <w:rPr>
          <w:rFonts w:ascii="Arial" w:hAnsi="Arial" w:cs="Arial"/>
          <w:b/>
          <w:sz w:val="24"/>
        </w:rPr>
        <w:t>IANA registration related to SEW2-CT complete</w:t>
      </w:r>
    </w:p>
    <w:p w14:paraId="392DB5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v15.16.0</w:t>
      </w:r>
      <w:r>
        <w:rPr>
          <w:i/>
        </w:rPr>
        <w:tab/>
        <w:t xml:space="preserve">  CR-6632  Cat: A (Rel-15)</w:t>
      </w:r>
      <w:r>
        <w:rPr>
          <w:i/>
        </w:rPr>
        <w:br/>
      </w:r>
      <w:r>
        <w:rPr>
          <w:i/>
        </w:rPr>
        <w:br/>
      </w:r>
      <w:r>
        <w:rPr>
          <w:i/>
        </w:rPr>
        <w:tab/>
      </w:r>
      <w:r>
        <w:rPr>
          <w:i/>
        </w:rPr>
        <w:tab/>
      </w:r>
      <w:r>
        <w:rPr>
          <w:i/>
        </w:rPr>
        <w:tab/>
      </w:r>
      <w:r>
        <w:rPr>
          <w:i/>
        </w:rPr>
        <w:tab/>
      </w:r>
      <w:r>
        <w:rPr>
          <w:i/>
        </w:rPr>
        <w:tab/>
        <w:t>Source: Nokia, Nokia Shanghai Bell</w:t>
      </w:r>
    </w:p>
    <w:p w14:paraId="58CB2B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C1-235937</w:t>
      </w:r>
      <w:r>
        <w:rPr>
          <w:color w:val="993300"/>
          <w:u w:val="single"/>
        </w:rPr>
        <w:t>.</w:t>
      </w:r>
    </w:p>
    <w:p w14:paraId="6D7F6671" w14:textId="1FBC1B06" w:rsidR="001D3A2E" w:rsidRDefault="001D3A2E" w:rsidP="001D3A2E">
      <w:pPr>
        <w:rPr>
          <w:rFonts w:ascii="Arial" w:hAnsi="Arial" w:cs="Arial"/>
          <w:b/>
          <w:sz w:val="24"/>
        </w:rPr>
      </w:pPr>
      <w:r>
        <w:rPr>
          <w:rFonts w:ascii="Arial" w:hAnsi="Arial" w:cs="Arial"/>
          <w:b/>
          <w:color w:val="0000FF"/>
          <w:sz w:val="24"/>
        </w:rPr>
        <w:t>C1-235124</w:t>
      </w:r>
      <w:r>
        <w:rPr>
          <w:rFonts w:ascii="Arial" w:hAnsi="Arial" w:cs="Arial"/>
          <w:b/>
          <w:color w:val="0000FF"/>
          <w:sz w:val="24"/>
        </w:rPr>
        <w:tab/>
      </w:r>
      <w:r>
        <w:rPr>
          <w:rFonts w:ascii="Arial" w:hAnsi="Arial" w:cs="Arial"/>
          <w:b/>
          <w:sz w:val="24"/>
        </w:rPr>
        <w:t>IANA registration related to SEW2-CT complete</w:t>
      </w:r>
    </w:p>
    <w:p w14:paraId="79920E7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CR-6633  Cat: A (Rel-16)</w:t>
      </w:r>
      <w:r>
        <w:rPr>
          <w:i/>
        </w:rPr>
        <w:br/>
      </w:r>
      <w:r>
        <w:rPr>
          <w:i/>
        </w:rPr>
        <w:br/>
      </w:r>
      <w:r>
        <w:rPr>
          <w:i/>
        </w:rPr>
        <w:tab/>
      </w:r>
      <w:r>
        <w:rPr>
          <w:i/>
        </w:rPr>
        <w:tab/>
      </w:r>
      <w:r>
        <w:rPr>
          <w:i/>
        </w:rPr>
        <w:tab/>
      </w:r>
      <w:r>
        <w:rPr>
          <w:i/>
        </w:rPr>
        <w:tab/>
      </w:r>
      <w:r>
        <w:rPr>
          <w:i/>
        </w:rPr>
        <w:tab/>
        <w:t>Source: Nokia, Nokia Shanghai Bell</w:t>
      </w:r>
    </w:p>
    <w:p w14:paraId="70C08D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C1-235938</w:t>
      </w:r>
      <w:r>
        <w:rPr>
          <w:color w:val="993300"/>
          <w:u w:val="single"/>
        </w:rPr>
        <w:t>.</w:t>
      </w:r>
    </w:p>
    <w:p w14:paraId="66C84008" w14:textId="18498BF6" w:rsidR="001D3A2E" w:rsidRDefault="001D3A2E" w:rsidP="001D3A2E">
      <w:pPr>
        <w:rPr>
          <w:rFonts w:ascii="Arial" w:hAnsi="Arial" w:cs="Arial"/>
          <w:b/>
          <w:sz w:val="24"/>
        </w:rPr>
      </w:pPr>
      <w:r>
        <w:rPr>
          <w:rFonts w:ascii="Arial" w:hAnsi="Arial" w:cs="Arial"/>
          <w:b/>
          <w:color w:val="0000FF"/>
          <w:sz w:val="24"/>
        </w:rPr>
        <w:t>C1-235125</w:t>
      </w:r>
      <w:r>
        <w:rPr>
          <w:rFonts w:ascii="Arial" w:hAnsi="Arial" w:cs="Arial"/>
          <w:b/>
          <w:color w:val="0000FF"/>
          <w:sz w:val="24"/>
        </w:rPr>
        <w:tab/>
      </w:r>
      <w:r>
        <w:rPr>
          <w:rFonts w:ascii="Arial" w:hAnsi="Arial" w:cs="Arial"/>
          <w:b/>
          <w:sz w:val="24"/>
        </w:rPr>
        <w:t>IANA registration related to SEW2-CT complete</w:t>
      </w:r>
    </w:p>
    <w:p w14:paraId="3EB4625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CR-6634  Cat: A (Rel-17)</w:t>
      </w:r>
      <w:r>
        <w:rPr>
          <w:i/>
        </w:rPr>
        <w:br/>
      </w:r>
      <w:r>
        <w:rPr>
          <w:i/>
        </w:rPr>
        <w:br/>
      </w:r>
      <w:r>
        <w:rPr>
          <w:i/>
        </w:rPr>
        <w:tab/>
      </w:r>
      <w:r>
        <w:rPr>
          <w:i/>
        </w:rPr>
        <w:tab/>
      </w:r>
      <w:r>
        <w:rPr>
          <w:i/>
        </w:rPr>
        <w:tab/>
      </w:r>
      <w:r>
        <w:rPr>
          <w:i/>
        </w:rPr>
        <w:tab/>
      </w:r>
      <w:r>
        <w:rPr>
          <w:i/>
        </w:rPr>
        <w:tab/>
        <w:t>Source: Nokia, Nokia Shanghai Bell</w:t>
      </w:r>
    </w:p>
    <w:p w14:paraId="695A1D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C1-235939</w:t>
      </w:r>
      <w:r>
        <w:rPr>
          <w:color w:val="993300"/>
          <w:u w:val="single"/>
        </w:rPr>
        <w:t>.</w:t>
      </w:r>
    </w:p>
    <w:p w14:paraId="6B13B5D1" w14:textId="53133570" w:rsidR="001D3A2E" w:rsidRDefault="001D3A2E" w:rsidP="001D3A2E">
      <w:pPr>
        <w:rPr>
          <w:rFonts w:ascii="Arial" w:hAnsi="Arial" w:cs="Arial"/>
          <w:b/>
          <w:sz w:val="24"/>
        </w:rPr>
      </w:pPr>
      <w:r>
        <w:rPr>
          <w:rFonts w:ascii="Arial" w:hAnsi="Arial" w:cs="Arial"/>
          <w:b/>
          <w:color w:val="0000FF"/>
          <w:sz w:val="24"/>
        </w:rPr>
        <w:t>C1-235126</w:t>
      </w:r>
      <w:r>
        <w:rPr>
          <w:rFonts w:ascii="Arial" w:hAnsi="Arial" w:cs="Arial"/>
          <w:b/>
          <w:color w:val="0000FF"/>
          <w:sz w:val="24"/>
        </w:rPr>
        <w:tab/>
      </w:r>
      <w:r>
        <w:rPr>
          <w:rFonts w:ascii="Arial" w:hAnsi="Arial" w:cs="Arial"/>
          <w:b/>
          <w:sz w:val="24"/>
        </w:rPr>
        <w:t>IANA registration related to SEW2-CT complete</w:t>
      </w:r>
    </w:p>
    <w:p w14:paraId="2D5CFBE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CR-6635  Cat: A (Rel-18)</w:t>
      </w:r>
      <w:r>
        <w:rPr>
          <w:i/>
        </w:rPr>
        <w:br/>
      </w:r>
      <w:r>
        <w:rPr>
          <w:i/>
        </w:rPr>
        <w:br/>
      </w:r>
      <w:r>
        <w:rPr>
          <w:i/>
        </w:rPr>
        <w:tab/>
      </w:r>
      <w:r>
        <w:rPr>
          <w:i/>
        </w:rPr>
        <w:tab/>
      </w:r>
      <w:r>
        <w:rPr>
          <w:i/>
        </w:rPr>
        <w:tab/>
      </w:r>
      <w:r>
        <w:rPr>
          <w:i/>
        </w:rPr>
        <w:tab/>
      </w:r>
      <w:r>
        <w:rPr>
          <w:i/>
        </w:rPr>
        <w:tab/>
        <w:t>Source: Nokia, Nokia Shanghai Bell</w:t>
      </w:r>
    </w:p>
    <w:p w14:paraId="69C1C2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C1-235940</w:t>
      </w:r>
      <w:r>
        <w:rPr>
          <w:color w:val="993300"/>
          <w:u w:val="single"/>
        </w:rPr>
        <w:t>.</w:t>
      </w:r>
    </w:p>
    <w:p w14:paraId="50EF63A4" w14:textId="67951BE4" w:rsidR="001D3A2E" w:rsidRDefault="001D3A2E" w:rsidP="001D3A2E">
      <w:pPr>
        <w:rPr>
          <w:rFonts w:ascii="Arial" w:hAnsi="Arial" w:cs="Arial"/>
          <w:b/>
          <w:sz w:val="24"/>
        </w:rPr>
      </w:pPr>
      <w:r>
        <w:rPr>
          <w:rFonts w:ascii="Arial" w:hAnsi="Arial" w:cs="Arial"/>
          <w:b/>
          <w:color w:val="0000FF"/>
          <w:sz w:val="24"/>
        </w:rPr>
        <w:t>C1-235936</w:t>
      </w:r>
      <w:r>
        <w:rPr>
          <w:rFonts w:ascii="Arial" w:hAnsi="Arial" w:cs="Arial"/>
          <w:b/>
          <w:color w:val="0000FF"/>
          <w:sz w:val="24"/>
        </w:rPr>
        <w:tab/>
      </w:r>
      <w:r>
        <w:rPr>
          <w:rFonts w:ascii="Arial" w:hAnsi="Arial" w:cs="Arial"/>
          <w:b/>
          <w:sz w:val="24"/>
        </w:rPr>
        <w:t>IANA registration related to SEW2-CT complete</w:t>
      </w:r>
    </w:p>
    <w:p w14:paraId="359CDF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v14.19.0</w:t>
      </w:r>
      <w:r>
        <w:rPr>
          <w:i/>
        </w:rPr>
        <w:tab/>
        <w:t xml:space="preserve">  CR-6631  rev 1 Cat: F (Rel-14)</w:t>
      </w:r>
      <w:r>
        <w:rPr>
          <w:i/>
        </w:rPr>
        <w:br/>
      </w:r>
      <w:r>
        <w:rPr>
          <w:i/>
        </w:rPr>
        <w:br/>
      </w:r>
      <w:r>
        <w:rPr>
          <w:i/>
        </w:rPr>
        <w:tab/>
      </w:r>
      <w:r>
        <w:rPr>
          <w:i/>
        </w:rPr>
        <w:tab/>
      </w:r>
      <w:r>
        <w:rPr>
          <w:i/>
        </w:rPr>
        <w:tab/>
      </w:r>
      <w:r>
        <w:rPr>
          <w:i/>
        </w:rPr>
        <w:tab/>
      </w:r>
      <w:r>
        <w:rPr>
          <w:i/>
        </w:rPr>
        <w:tab/>
        <w:t>Source: Nokia, Nokia Shanghai Bell</w:t>
      </w:r>
    </w:p>
    <w:p w14:paraId="721417BB" w14:textId="77777777" w:rsidR="001D3A2E" w:rsidRDefault="001D3A2E" w:rsidP="001D3A2E">
      <w:pPr>
        <w:rPr>
          <w:color w:val="808080"/>
        </w:rPr>
      </w:pPr>
      <w:r>
        <w:rPr>
          <w:color w:val="808080"/>
        </w:rPr>
        <w:t>(Replaces C1-235122)</w:t>
      </w:r>
    </w:p>
    <w:p w14:paraId="3884CE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92A7F" w14:textId="4380F051" w:rsidR="001D3A2E" w:rsidRDefault="001D3A2E" w:rsidP="001D3A2E">
      <w:pPr>
        <w:rPr>
          <w:rFonts w:ascii="Arial" w:hAnsi="Arial" w:cs="Arial"/>
          <w:b/>
          <w:sz w:val="24"/>
        </w:rPr>
      </w:pPr>
      <w:r>
        <w:rPr>
          <w:rFonts w:ascii="Arial" w:hAnsi="Arial" w:cs="Arial"/>
          <w:b/>
          <w:color w:val="0000FF"/>
          <w:sz w:val="24"/>
        </w:rPr>
        <w:t>C1-235937</w:t>
      </w:r>
      <w:r>
        <w:rPr>
          <w:rFonts w:ascii="Arial" w:hAnsi="Arial" w:cs="Arial"/>
          <w:b/>
          <w:color w:val="0000FF"/>
          <w:sz w:val="24"/>
        </w:rPr>
        <w:tab/>
      </w:r>
      <w:r>
        <w:rPr>
          <w:rFonts w:ascii="Arial" w:hAnsi="Arial" w:cs="Arial"/>
          <w:b/>
          <w:sz w:val="24"/>
        </w:rPr>
        <w:t>IANA registration related to SEW2-CT complete</w:t>
      </w:r>
    </w:p>
    <w:p w14:paraId="77A5CC0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v15.16.0</w:t>
      </w:r>
      <w:r>
        <w:rPr>
          <w:i/>
        </w:rPr>
        <w:tab/>
        <w:t xml:space="preserve">  CR-6632  rev 1 Cat: A (Rel-15)</w:t>
      </w:r>
      <w:r>
        <w:rPr>
          <w:i/>
        </w:rPr>
        <w:br/>
      </w:r>
      <w:r>
        <w:rPr>
          <w:i/>
        </w:rPr>
        <w:br/>
      </w:r>
      <w:r>
        <w:rPr>
          <w:i/>
        </w:rPr>
        <w:tab/>
      </w:r>
      <w:r>
        <w:rPr>
          <w:i/>
        </w:rPr>
        <w:tab/>
      </w:r>
      <w:r>
        <w:rPr>
          <w:i/>
        </w:rPr>
        <w:tab/>
      </w:r>
      <w:r>
        <w:rPr>
          <w:i/>
        </w:rPr>
        <w:tab/>
      </w:r>
      <w:r>
        <w:rPr>
          <w:i/>
        </w:rPr>
        <w:tab/>
        <w:t>Source: Nokia, Nokia Shanghai Bell</w:t>
      </w:r>
    </w:p>
    <w:p w14:paraId="6F3CA7A9" w14:textId="77777777" w:rsidR="001D3A2E" w:rsidRDefault="001D3A2E" w:rsidP="001D3A2E">
      <w:pPr>
        <w:rPr>
          <w:color w:val="808080"/>
        </w:rPr>
      </w:pPr>
      <w:r>
        <w:rPr>
          <w:color w:val="808080"/>
        </w:rPr>
        <w:t>(Replaces C1-235123)</w:t>
      </w:r>
    </w:p>
    <w:p w14:paraId="52FEBD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D12C8" w14:textId="6DFFC518" w:rsidR="001D3A2E" w:rsidRDefault="001D3A2E" w:rsidP="001D3A2E">
      <w:pPr>
        <w:rPr>
          <w:rFonts w:ascii="Arial" w:hAnsi="Arial" w:cs="Arial"/>
          <w:b/>
          <w:sz w:val="24"/>
        </w:rPr>
      </w:pPr>
      <w:r>
        <w:rPr>
          <w:rFonts w:ascii="Arial" w:hAnsi="Arial" w:cs="Arial"/>
          <w:b/>
          <w:color w:val="0000FF"/>
          <w:sz w:val="24"/>
        </w:rPr>
        <w:lastRenderedPageBreak/>
        <w:t>C1-235938</w:t>
      </w:r>
      <w:r>
        <w:rPr>
          <w:rFonts w:ascii="Arial" w:hAnsi="Arial" w:cs="Arial"/>
          <w:b/>
          <w:color w:val="0000FF"/>
          <w:sz w:val="24"/>
        </w:rPr>
        <w:tab/>
      </w:r>
      <w:r>
        <w:rPr>
          <w:rFonts w:ascii="Arial" w:hAnsi="Arial" w:cs="Arial"/>
          <w:b/>
          <w:sz w:val="24"/>
        </w:rPr>
        <w:t>IANA registration related to SEW2-CT complete</w:t>
      </w:r>
    </w:p>
    <w:p w14:paraId="3F03189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CR-6633  rev 1 Cat: A (Rel-16)</w:t>
      </w:r>
      <w:r>
        <w:rPr>
          <w:i/>
        </w:rPr>
        <w:br/>
      </w:r>
      <w:r>
        <w:rPr>
          <w:i/>
        </w:rPr>
        <w:br/>
      </w:r>
      <w:r>
        <w:rPr>
          <w:i/>
        </w:rPr>
        <w:tab/>
      </w:r>
      <w:r>
        <w:rPr>
          <w:i/>
        </w:rPr>
        <w:tab/>
      </w:r>
      <w:r>
        <w:rPr>
          <w:i/>
        </w:rPr>
        <w:tab/>
      </w:r>
      <w:r>
        <w:rPr>
          <w:i/>
        </w:rPr>
        <w:tab/>
      </w:r>
      <w:r>
        <w:rPr>
          <w:i/>
        </w:rPr>
        <w:tab/>
        <w:t>Source: Nokia, Nokia Shanghai Bell</w:t>
      </w:r>
    </w:p>
    <w:p w14:paraId="6E791EAD" w14:textId="77777777" w:rsidR="001D3A2E" w:rsidRDefault="001D3A2E" w:rsidP="001D3A2E">
      <w:pPr>
        <w:rPr>
          <w:color w:val="808080"/>
        </w:rPr>
      </w:pPr>
      <w:r>
        <w:rPr>
          <w:color w:val="808080"/>
        </w:rPr>
        <w:t>(Replaces C1-235124)</w:t>
      </w:r>
    </w:p>
    <w:p w14:paraId="334401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F0D21" w14:textId="39C0A426" w:rsidR="001D3A2E" w:rsidRDefault="001D3A2E" w:rsidP="001D3A2E">
      <w:pPr>
        <w:rPr>
          <w:rFonts w:ascii="Arial" w:hAnsi="Arial" w:cs="Arial"/>
          <w:b/>
          <w:sz w:val="24"/>
        </w:rPr>
      </w:pPr>
      <w:r>
        <w:rPr>
          <w:rFonts w:ascii="Arial" w:hAnsi="Arial" w:cs="Arial"/>
          <w:b/>
          <w:color w:val="0000FF"/>
          <w:sz w:val="24"/>
        </w:rPr>
        <w:t>C1-235939</w:t>
      </w:r>
      <w:r>
        <w:rPr>
          <w:rFonts w:ascii="Arial" w:hAnsi="Arial" w:cs="Arial"/>
          <w:b/>
          <w:color w:val="0000FF"/>
          <w:sz w:val="24"/>
        </w:rPr>
        <w:tab/>
      </w:r>
      <w:r>
        <w:rPr>
          <w:rFonts w:ascii="Arial" w:hAnsi="Arial" w:cs="Arial"/>
          <w:b/>
          <w:sz w:val="24"/>
        </w:rPr>
        <w:t>IANA registration related to SEW2-CT complete</w:t>
      </w:r>
    </w:p>
    <w:p w14:paraId="159758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CR-6634  rev 1 Cat: A (Rel-17)</w:t>
      </w:r>
      <w:r>
        <w:rPr>
          <w:i/>
        </w:rPr>
        <w:br/>
      </w:r>
      <w:r>
        <w:rPr>
          <w:i/>
        </w:rPr>
        <w:br/>
      </w:r>
      <w:r>
        <w:rPr>
          <w:i/>
        </w:rPr>
        <w:tab/>
      </w:r>
      <w:r>
        <w:rPr>
          <w:i/>
        </w:rPr>
        <w:tab/>
      </w:r>
      <w:r>
        <w:rPr>
          <w:i/>
        </w:rPr>
        <w:tab/>
      </w:r>
      <w:r>
        <w:rPr>
          <w:i/>
        </w:rPr>
        <w:tab/>
      </w:r>
      <w:r>
        <w:rPr>
          <w:i/>
        </w:rPr>
        <w:tab/>
        <w:t>Source: Nokia, Nokia Shanghai Bell</w:t>
      </w:r>
    </w:p>
    <w:p w14:paraId="0D8A3FDC" w14:textId="77777777" w:rsidR="001D3A2E" w:rsidRDefault="001D3A2E" w:rsidP="001D3A2E">
      <w:pPr>
        <w:rPr>
          <w:color w:val="808080"/>
        </w:rPr>
      </w:pPr>
      <w:r>
        <w:rPr>
          <w:color w:val="808080"/>
        </w:rPr>
        <w:t>(Replaces C1-235125)</w:t>
      </w:r>
    </w:p>
    <w:p w14:paraId="5A06F3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83F4" w14:textId="1734D381" w:rsidR="001D3A2E" w:rsidRDefault="001D3A2E" w:rsidP="001D3A2E">
      <w:pPr>
        <w:rPr>
          <w:rFonts w:ascii="Arial" w:hAnsi="Arial" w:cs="Arial"/>
          <w:b/>
          <w:sz w:val="24"/>
        </w:rPr>
      </w:pPr>
      <w:r>
        <w:rPr>
          <w:rFonts w:ascii="Arial" w:hAnsi="Arial" w:cs="Arial"/>
          <w:b/>
          <w:color w:val="0000FF"/>
          <w:sz w:val="24"/>
        </w:rPr>
        <w:t>C1-235940</w:t>
      </w:r>
      <w:r>
        <w:rPr>
          <w:rFonts w:ascii="Arial" w:hAnsi="Arial" w:cs="Arial"/>
          <w:b/>
          <w:color w:val="0000FF"/>
          <w:sz w:val="24"/>
        </w:rPr>
        <w:tab/>
      </w:r>
      <w:r>
        <w:rPr>
          <w:rFonts w:ascii="Arial" w:hAnsi="Arial" w:cs="Arial"/>
          <w:b/>
          <w:sz w:val="24"/>
        </w:rPr>
        <w:t>IANA registration related to SEW2-CT complete</w:t>
      </w:r>
    </w:p>
    <w:p w14:paraId="75FC88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CR-6635  rev 1 Cat: A (Rel-18)</w:t>
      </w:r>
      <w:r>
        <w:rPr>
          <w:i/>
        </w:rPr>
        <w:br/>
      </w:r>
      <w:r>
        <w:rPr>
          <w:i/>
        </w:rPr>
        <w:br/>
      </w:r>
      <w:r>
        <w:rPr>
          <w:i/>
        </w:rPr>
        <w:tab/>
      </w:r>
      <w:r>
        <w:rPr>
          <w:i/>
        </w:rPr>
        <w:tab/>
      </w:r>
      <w:r>
        <w:rPr>
          <w:i/>
        </w:rPr>
        <w:tab/>
      </w:r>
      <w:r>
        <w:rPr>
          <w:i/>
        </w:rPr>
        <w:tab/>
      </w:r>
      <w:r>
        <w:rPr>
          <w:i/>
        </w:rPr>
        <w:tab/>
        <w:t>Source: Nokia, Nokia Shanghai Bell</w:t>
      </w:r>
    </w:p>
    <w:p w14:paraId="770C4882" w14:textId="77777777" w:rsidR="001D3A2E" w:rsidRDefault="001D3A2E" w:rsidP="001D3A2E">
      <w:pPr>
        <w:rPr>
          <w:color w:val="808080"/>
        </w:rPr>
      </w:pPr>
      <w:r>
        <w:rPr>
          <w:color w:val="808080"/>
        </w:rPr>
        <w:t>(Replaces C1-235126)</w:t>
      </w:r>
    </w:p>
    <w:p w14:paraId="4D250B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EEBE5" w14:textId="77777777" w:rsidR="001D3A2E" w:rsidRDefault="001D3A2E" w:rsidP="001D3A2E">
      <w:pPr>
        <w:pStyle w:val="Heading2"/>
      </w:pPr>
      <w:bookmarkStart w:id="32" w:name="_Toc144479696"/>
      <w:r>
        <w:t>15</w:t>
      </w:r>
      <w:r>
        <w:tab/>
        <w:t>Release 15</w:t>
      </w:r>
      <w:bookmarkEnd w:id="32"/>
    </w:p>
    <w:p w14:paraId="6DB75954" w14:textId="77777777" w:rsidR="001D3A2E" w:rsidRDefault="001D3A2E" w:rsidP="001D3A2E">
      <w:pPr>
        <w:pStyle w:val="Heading3"/>
      </w:pPr>
      <w:bookmarkStart w:id="33" w:name="_Toc144479697"/>
      <w:r>
        <w:t>15.1</w:t>
      </w:r>
      <w:r>
        <w:tab/>
        <w:t>Rel-15 Mission Critical work items and issues:</w:t>
      </w:r>
      <w:bookmarkEnd w:id="33"/>
    </w:p>
    <w:p w14:paraId="5CB1A854" w14:textId="25E0C05B" w:rsidR="001D3A2E" w:rsidRDefault="001D3A2E" w:rsidP="001D3A2E">
      <w:pPr>
        <w:rPr>
          <w:rFonts w:ascii="Arial" w:hAnsi="Arial" w:cs="Arial"/>
          <w:b/>
          <w:sz w:val="24"/>
        </w:rPr>
      </w:pPr>
      <w:r>
        <w:rPr>
          <w:rFonts w:ascii="Arial" w:hAnsi="Arial" w:cs="Arial"/>
          <w:b/>
          <w:color w:val="0000FF"/>
          <w:sz w:val="24"/>
        </w:rPr>
        <w:t>C1-235057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579E42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CR-0216  Cat: F (Rel-15)</w:t>
      </w:r>
      <w:r>
        <w:rPr>
          <w:i/>
        </w:rPr>
        <w:br/>
      </w:r>
      <w:r>
        <w:rPr>
          <w:i/>
        </w:rPr>
        <w:br/>
      </w:r>
      <w:r>
        <w:rPr>
          <w:i/>
        </w:rPr>
        <w:tab/>
      </w:r>
      <w:r>
        <w:rPr>
          <w:i/>
        </w:rPr>
        <w:tab/>
      </w:r>
      <w:r>
        <w:rPr>
          <w:i/>
        </w:rPr>
        <w:tab/>
      </w:r>
      <w:r>
        <w:rPr>
          <w:i/>
        </w:rPr>
        <w:tab/>
      </w:r>
      <w:r>
        <w:rPr>
          <w:i/>
        </w:rPr>
        <w:tab/>
        <w:t>Source: Airbus</w:t>
      </w:r>
    </w:p>
    <w:p w14:paraId="6D2CDE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9B8FA" w14:textId="57C58103" w:rsidR="001D3A2E" w:rsidRDefault="001D3A2E" w:rsidP="001D3A2E">
      <w:pPr>
        <w:rPr>
          <w:rFonts w:ascii="Arial" w:hAnsi="Arial" w:cs="Arial"/>
          <w:b/>
          <w:sz w:val="24"/>
        </w:rPr>
      </w:pPr>
      <w:r>
        <w:rPr>
          <w:rFonts w:ascii="Arial" w:hAnsi="Arial" w:cs="Arial"/>
          <w:b/>
          <w:color w:val="0000FF"/>
          <w:sz w:val="24"/>
        </w:rPr>
        <w:t>C1-235058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4E8BFA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CR-0217  Cat: A (Rel-16)</w:t>
      </w:r>
      <w:r>
        <w:rPr>
          <w:i/>
        </w:rPr>
        <w:br/>
      </w:r>
      <w:r>
        <w:rPr>
          <w:i/>
        </w:rPr>
        <w:br/>
      </w:r>
      <w:r>
        <w:rPr>
          <w:i/>
        </w:rPr>
        <w:tab/>
      </w:r>
      <w:r>
        <w:rPr>
          <w:i/>
        </w:rPr>
        <w:tab/>
      </w:r>
      <w:r>
        <w:rPr>
          <w:i/>
        </w:rPr>
        <w:tab/>
      </w:r>
      <w:r>
        <w:rPr>
          <w:i/>
        </w:rPr>
        <w:tab/>
      </w:r>
      <w:r>
        <w:rPr>
          <w:i/>
        </w:rPr>
        <w:tab/>
        <w:t>Source: Airbus</w:t>
      </w:r>
    </w:p>
    <w:p w14:paraId="4F3800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14D79" w14:textId="57DE9ADF" w:rsidR="001D3A2E" w:rsidRDefault="001D3A2E" w:rsidP="001D3A2E">
      <w:pPr>
        <w:rPr>
          <w:rFonts w:ascii="Arial" w:hAnsi="Arial" w:cs="Arial"/>
          <w:b/>
          <w:sz w:val="24"/>
        </w:rPr>
      </w:pPr>
      <w:r>
        <w:rPr>
          <w:rFonts w:ascii="Arial" w:hAnsi="Arial" w:cs="Arial"/>
          <w:b/>
          <w:color w:val="0000FF"/>
          <w:sz w:val="24"/>
        </w:rPr>
        <w:t>C1-235059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27724D3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CR-0218  Cat: A (Rel-17)</w:t>
      </w:r>
      <w:r>
        <w:rPr>
          <w:i/>
        </w:rPr>
        <w:br/>
      </w:r>
      <w:r>
        <w:rPr>
          <w:i/>
        </w:rPr>
        <w:lastRenderedPageBreak/>
        <w:br/>
      </w:r>
      <w:r>
        <w:rPr>
          <w:i/>
        </w:rPr>
        <w:tab/>
      </w:r>
      <w:r>
        <w:rPr>
          <w:i/>
        </w:rPr>
        <w:tab/>
      </w:r>
      <w:r>
        <w:rPr>
          <w:i/>
        </w:rPr>
        <w:tab/>
      </w:r>
      <w:r>
        <w:rPr>
          <w:i/>
        </w:rPr>
        <w:tab/>
      </w:r>
      <w:r>
        <w:rPr>
          <w:i/>
        </w:rPr>
        <w:tab/>
        <w:t>Source: Airbus</w:t>
      </w:r>
    </w:p>
    <w:p w14:paraId="12F58F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87F66" w14:textId="0872978B" w:rsidR="001D3A2E" w:rsidRDefault="001D3A2E" w:rsidP="001D3A2E">
      <w:pPr>
        <w:rPr>
          <w:rFonts w:ascii="Arial" w:hAnsi="Arial" w:cs="Arial"/>
          <w:b/>
          <w:sz w:val="24"/>
        </w:rPr>
      </w:pPr>
      <w:r>
        <w:rPr>
          <w:rFonts w:ascii="Arial" w:hAnsi="Arial" w:cs="Arial"/>
          <w:b/>
          <w:color w:val="0000FF"/>
          <w:sz w:val="24"/>
        </w:rPr>
        <w:t>C1-235060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364FC9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CR-0219  Cat: A (Rel-18)</w:t>
      </w:r>
      <w:r>
        <w:rPr>
          <w:i/>
        </w:rPr>
        <w:br/>
      </w:r>
      <w:r>
        <w:rPr>
          <w:i/>
        </w:rPr>
        <w:br/>
      </w:r>
      <w:r>
        <w:rPr>
          <w:i/>
        </w:rPr>
        <w:tab/>
      </w:r>
      <w:r>
        <w:rPr>
          <w:i/>
        </w:rPr>
        <w:tab/>
      </w:r>
      <w:r>
        <w:rPr>
          <w:i/>
        </w:rPr>
        <w:tab/>
      </w:r>
      <w:r>
        <w:rPr>
          <w:i/>
        </w:rPr>
        <w:tab/>
      </w:r>
      <w:r>
        <w:rPr>
          <w:i/>
        </w:rPr>
        <w:tab/>
        <w:t>Source: Airbus</w:t>
      </w:r>
    </w:p>
    <w:p w14:paraId="7AAAF7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4AA8A" w14:textId="59C5A17E" w:rsidR="001D3A2E" w:rsidRDefault="001D3A2E" w:rsidP="001D3A2E">
      <w:pPr>
        <w:rPr>
          <w:rFonts w:ascii="Arial" w:hAnsi="Arial" w:cs="Arial"/>
          <w:b/>
          <w:sz w:val="24"/>
        </w:rPr>
      </w:pPr>
      <w:r>
        <w:rPr>
          <w:rFonts w:ascii="Arial" w:hAnsi="Arial" w:cs="Arial"/>
          <w:b/>
          <w:color w:val="0000FF"/>
          <w:sz w:val="24"/>
        </w:rPr>
        <w:t>C1-235061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Rel15</w:t>
      </w:r>
    </w:p>
    <w:p w14:paraId="194B8D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CR-0118  Cat: F (Rel-15)</w:t>
      </w:r>
      <w:r>
        <w:rPr>
          <w:i/>
        </w:rPr>
        <w:br/>
      </w:r>
      <w:r>
        <w:rPr>
          <w:i/>
        </w:rPr>
        <w:br/>
      </w:r>
      <w:r>
        <w:rPr>
          <w:i/>
        </w:rPr>
        <w:tab/>
      </w:r>
      <w:r>
        <w:rPr>
          <w:i/>
        </w:rPr>
        <w:tab/>
      </w:r>
      <w:r>
        <w:rPr>
          <w:i/>
        </w:rPr>
        <w:tab/>
      </w:r>
      <w:r>
        <w:rPr>
          <w:i/>
        </w:rPr>
        <w:tab/>
      </w:r>
      <w:r>
        <w:rPr>
          <w:i/>
        </w:rPr>
        <w:tab/>
        <w:t>Source: Airbus</w:t>
      </w:r>
    </w:p>
    <w:p w14:paraId="59139E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C1-235067</w:t>
      </w:r>
      <w:r>
        <w:rPr>
          <w:color w:val="993300"/>
          <w:u w:val="single"/>
        </w:rPr>
        <w:t>.</w:t>
      </w:r>
    </w:p>
    <w:p w14:paraId="3294A13F" w14:textId="097E264B" w:rsidR="001D3A2E" w:rsidRDefault="001D3A2E" w:rsidP="001D3A2E">
      <w:pPr>
        <w:rPr>
          <w:rFonts w:ascii="Arial" w:hAnsi="Arial" w:cs="Arial"/>
          <w:b/>
          <w:sz w:val="24"/>
        </w:rPr>
      </w:pPr>
      <w:r>
        <w:rPr>
          <w:rFonts w:ascii="Arial" w:hAnsi="Arial" w:cs="Arial"/>
          <w:b/>
          <w:color w:val="0000FF"/>
          <w:sz w:val="24"/>
        </w:rPr>
        <w:t>C1-235062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Rel16</w:t>
      </w:r>
    </w:p>
    <w:p w14:paraId="1558AAB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CR-0119  Cat: A (Rel-16)</w:t>
      </w:r>
      <w:r>
        <w:rPr>
          <w:i/>
        </w:rPr>
        <w:br/>
      </w:r>
      <w:r>
        <w:rPr>
          <w:i/>
        </w:rPr>
        <w:br/>
      </w:r>
      <w:r>
        <w:rPr>
          <w:i/>
        </w:rPr>
        <w:tab/>
      </w:r>
      <w:r>
        <w:rPr>
          <w:i/>
        </w:rPr>
        <w:tab/>
      </w:r>
      <w:r>
        <w:rPr>
          <w:i/>
        </w:rPr>
        <w:tab/>
      </w:r>
      <w:r>
        <w:rPr>
          <w:i/>
        </w:rPr>
        <w:tab/>
      </w:r>
      <w:r>
        <w:rPr>
          <w:i/>
        </w:rPr>
        <w:tab/>
        <w:t>Source: Airbus</w:t>
      </w:r>
    </w:p>
    <w:p w14:paraId="3F5146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C1-235068</w:t>
      </w:r>
      <w:r>
        <w:rPr>
          <w:color w:val="993300"/>
          <w:u w:val="single"/>
        </w:rPr>
        <w:t>.</w:t>
      </w:r>
    </w:p>
    <w:p w14:paraId="70BCCF11" w14:textId="6CC8ACA0" w:rsidR="001D3A2E" w:rsidRDefault="001D3A2E" w:rsidP="001D3A2E">
      <w:pPr>
        <w:rPr>
          <w:rFonts w:ascii="Arial" w:hAnsi="Arial" w:cs="Arial"/>
          <w:b/>
          <w:sz w:val="24"/>
        </w:rPr>
      </w:pPr>
      <w:r>
        <w:rPr>
          <w:rFonts w:ascii="Arial" w:hAnsi="Arial" w:cs="Arial"/>
          <w:b/>
          <w:color w:val="0000FF"/>
          <w:sz w:val="24"/>
        </w:rPr>
        <w:t>C1-235063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Rel17</w:t>
      </w:r>
    </w:p>
    <w:p w14:paraId="187D0D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CR-0120  Cat: A (Rel-17)</w:t>
      </w:r>
      <w:r>
        <w:rPr>
          <w:i/>
        </w:rPr>
        <w:br/>
      </w:r>
      <w:r>
        <w:rPr>
          <w:i/>
        </w:rPr>
        <w:br/>
      </w:r>
      <w:r>
        <w:rPr>
          <w:i/>
        </w:rPr>
        <w:tab/>
      </w:r>
      <w:r>
        <w:rPr>
          <w:i/>
        </w:rPr>
        <w:tab/>
      </w:r>
      <w:r>
        <w:rPr>
          <w:i/>
        </w:rPr>
        <w:tab/>
      </w:r>
      <w:r>
        <w:rPr>
          <w:i/>
        </w:rPr>
        <w:tab/>
      </w:r>
      <w:r>
        <w:rPr>
          <w:i/>
        </w:rPr>
        <w:tab/>
        <w:t>Source: Airbus</w:t>
      </w:r>
    </w:p>
    <w:p w14:paraId="71C693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C1-235069</w:t>
      </w:r>
      <w:r>
        <w:rPr>
          <w:color w:val="993300"/>
          <w:u w:val="single"/>
        </w:rPr>
        <w:t>.</w:t>
      </w:r>
    </w:p>
    <w:p w14:paraId="56FBDF9C" w14:textId="7362D916" w:rsidR="001D3A2E" w:rsidRDefault="001D3A2E" w:rsidP="001D3A2E">
      <w:pPr>
        <w:rPr>
          <w:rFonts w:ascii="Arial" w:hAnsi="Arial" w:cs="Arial"/>
          <w:b/>
          <w:sz w:val="24"/>
        </w:rPr>
      </w:pPr>
      <w:r>
        <w:rPr>
          <w:rFonts w:ascii="Arial" w:hAnsi="Arial" w:cs="Arial"/>
          <w:b/>
          <w:color w:val="0000FF"/>
          <w:sz w:val="24"/>
        </w:rPr>
        <w:t>C1-235064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Rel18</w:t>
      </w:r>
    </w:p>
    <w:p w14:paraId="75D85DE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CR-0121  Cat: A (Rel-18)</w:t>
      </w:r>
      <w:r>
        <w:rPr>
          <w:i/>
        </w:rPr>
        <w:br/>
      </w:r>
      <w:r>
        <w:rPr>
          <w:i/>
        </w:rPr>
        <w:br/>
      </w:r>
      <w:r>
        <w:rPr>
          <w:i/>
        </w:rPr>
        <w:tab/>
      </w:r>
      <w:r>
        <w:rPr>
          <w:i/>
        </w:rPr>
        <w:tab/>
      </w:r>
      <w:r>
        <w:rPr>
          <w:i/>
        </w:rPr>
        <w:tab/>
      </w:r>
      <w:r>
        <w:rPr>
          <w:i/>
        </w:rPr>
        <w:tab/>
      </w:r>
      <w:r>
        <w:rPr>
          <w:i/>
        </w:rPr>
        <w:tab/>
        <w:t>Source: Airbus</w:t>
      </w:r>
    </w:p>
    <w:p w14:paraId="32AF346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C1-235070</w:t>
      </w:r>
      <w:r>
        <w:rPr>
          <w:color w:val="993300"/>
          <w:u w:val="single"/>
        </w:rPr>
        <w:t>.</w:t>
      </w:r>
    </w:p>
    <w:p w14:paraId="545E7564" w14:textId="741BEDC8" w:rsidR="001D3A2E" w:rsidRDefault="001D3A2E" w:rsidP="001D3A2E">
      <w:pPr>
        <w:rPr>
          <w:rFonts w:ascii="Arial" w:hAnsi="Arial" w:cs="Arial"/>
          <w:b/>
          <w:sz w:val="24"/>
        </w:rPr>
      </w:pPr>
      <w:r>
        <w:rPr>
          <w:rFonts w:ascii="Arial" w:hAnsi="Arial" w:cs="Arial"/>
          <w:b/>
          <w:color w:val="0000FF"/>
          <w:sz w:val="24"/>
        </w:rPr>
        <w:t>C1-235067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Rel15</w:t>
      </w:r>
    </w:p>
    <w:p w14:paraId="604635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CR-0118  rev 1 Cat: F (Rel-15)</w:t>
      </w:r>
      <w:r>
        <w:rPr>
          <w:i/>
        </w:rPr>
        <w:br/>
      </w:r>
      <w:r>
        <w:rPr>
          <w:i/>
        </w:rPr>
        <w:br/>
      </w:r>
      <w:r>
        <w:rPr>
          <w:i/>
        </w:rPr>
        <w:tab/>
      </w:r>
      <w:r>
        <w:rPr>
          <w:i/>
        </w:rPr>
        <w:tab/>
      </w:r>
      <w:r>
        <w:rPr>
          <w:i/>
        </w:rPr>
        <w:tab/>
      </w:r>
      <w:r>
        <w:rPr>
          <w:i/>
        </w:rPr>
        <w:tab/>
      </w:r>
      <w:r>
        <w:rPr>
          <w:i/>
        </w:rPr>
        <w:tab/>
        <w:t>Source: Airbus</w:t>
      </w:r>
    </w:p>
    <w:p w14:paraId="6F8066DB" w14:textId="77777777" w:rsidR="001D3A2E" w:rsidRDefault="001D3A2E" w:rsidP="001D3A2E">
      <w:pPr>
        <w:rPr>
          <w:color w:val="808080"/>
        </w:rPr>
      </w:pPr>
      <w:r>
        <w:rPr>
          <w:color w:val="808080"/>
        </w:rPr>
        <w:lastRenderedPageBreak/>
        <w:t>(Replaces C1-235061)</w:t>
      </w:r>
    </w:p>
    <w:p w14:paraId="20E076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C0315" w14:textId="12558D90" w:rsidR="001D3A2E" w:rsidRDefault="001D3A2E" w:rsidP="001D3A2E">
      <w:pPr>
        <w:rPr>
          <w:rFonts w:ascii="Arial" w:hAnsi="Arial" w:cs="Arial"/>
          <w:b/>
          <w:sz w:val="24"/>
        </w:rPr>
      </w:pPr>
      <w:r>
        <w:rPr>
          <w:rFonts w:ascii="Arial" w:hAnsi="Arial" w:cs="Arial"/>
          <w:b/>
          <w:color w:val="0000FF"/>
          <w:sz w:val="24"/>
        </w:rPr>
        <w:t>C1-235068</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Rel16</w:t>
      </w:r>
    </w:p>
    <w:p w14:paraId="15CF2E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CR-0119  rev 1 Cat: A (Rel-16)</w:t>
      </w:r>
      <w:r>
        <w:rPr>
          <w:i/>
        </w:rPr>
        <w:br/>
      </w:r>
      <w:r>
        <w:rPr>
          <w:i/>
        </w:rPr>
        <w:br/>
      </w:r>
      <w:r>
        <w:rPr>
          <w:i/>
        </w:rPr>
        <w:tab/>
      </w:r>
      <w:r>
        <w:rPr>
          <w:i/>
        </w:rPr>
        <w:tab/>
      </w:r>
      <w:r>
        <w:rPr>
          <w:i/>
        </w:rPr>
        <w:tab/>
      </w:r>
      <w:r>
        <w:rPr>
          <w:i/>
        </w:rPr>
        <w:tab/>
      </w:r>
      <w:r>
        <w:rPr>
          <w:i/>
        </w:rPr>
        <w:tab/>
        <w:t>Source: Airbus</w:t>
      </w:r>
    </w:p>
    <w:p w14:paraId="032855D4" w14:textId="77777777" w:rsidR="001D3A2E" w:rsidRDefault="001D3A2E" w:rsidP="001D3A2E">
      <w:pPr>
        <w:rPr>
          <w:color w:val="808080"/>
        </w:rPr>
      </w:pPr>
      <w:r>
        <w:rPr>
          <w:color w:val="808080"/>
        </w:rPr>
        <w:t>(Replaces C1-235062)</w:t>
      </w:r>
    </w:p>
    <w:p w14:paraId="38F99E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6522F4" w14:textId="01A599CC" w:rsidR="001D3A2E" w:rsidRDefault="001D3A2E" w:rsidP="001D3A2E">
      <w:pPr>
        <w:rPr>
          <w:rFonts w:ascii="Arial" w:hAnsi="Arial" w:cs="Arial"/>
          <w:b/>
          <w:sz w:val="24"/>
        </w:rPr>
      </w:pPr>
      <w:r>
        <w:rPr>
          <w:rFonts w:ascii="Arial" w:hAnsi="Arial" w:cs="Arial"/>
          <w:b/>
          <w:color w:val="0000FF"/>
          <w:sz w:val="24"/>
        </w:rPr>
        <w:t>C1-235069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Rel17</w:t>
      </w:r>
    </w:p>
    <w:p w14:paraId="4F60888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CR-0120  rev 1 Cat: A (Rel-17)</w:t>
      </w:r>
      <w:r>
        <w:rPr>
          <w:i/>
        </w:rPr>
        <w:br/>
      </w:r>
      <w:r>
        <w:rPr>
          <w:i/>
        </w:rPr>
        <w:br/>
      </w:r>
      <w:r>
        <w:rPr>
          <w:i/>
        </w:rPr>
        <w:tab/>
      </w:r>
      <w:r>
        <w:rPr>
          <w:i/>
        </w:rPr>
        <w:tab/>
      </w:r>
      <w:r>
        <w:rPr>
          <w:i/>
        </w:rPr>
        <w:tab/>
      </w:r>
      <w:r>
        <w:rPr>
          <w:i/>
        </w:rPr>
        <w:tab/>
      </w:r>
      <w:r>
        <w:rPr>
          <w:i/>
        </w:rPr>
        <w:tab/>
        <w:t>Source: Airbus</w:t>
      </w:r>
    </w:p>
    <w:p w14:paraId="5B80950A" w14:textId="77777777" w:rsidR="001D3A2E" w:rsidRDefault="001D3A2E" w:rsidP="001D3A2E">
      <w:pPr>
        <w:rPr>
          <w:color w:val="808080"/>
        </w:rPr>
      </w:pPr>
      <w:r>
        <w:rPr>
          <w:color w:val="808080"/>
        </w:rPr>
        <w:t>(Replaces C1-235063)</w:t>
      </w:r>
    </w:p>
    <w:p w14:paraId="3925D6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2600D" w14:textId="1147F235" w:rsidR="001D3A2E" w:rsidRDefault="001D3A2E" w:rsidP="001D3A2E">
      <w:pPr>
        <w:rPr>
          <w:rFonts w:ascii="Arial" w:hAnsi="Arial" w:cs="Arial"/>
          <w:b/>
          <w:sz w:val="24"/>
        </w:rPr>
      </w:pPr>
      <w:r>
        <w:rPr>
          <w:rFonts w:ascii="Arial" w:hAnsi="Arial" w:cs="Arial"/>
          <w:b/>
          <w:color w:val="0000FF"/>
          <w:sz w:val="24"/>
        </w:rPr>
        <w:t>C1-235070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Rel18</w:t>
      </w:r>
    </w:p>
    <w:p w14:paraId="2C5F221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CR-0121  rev 1 Cat: A (Rel-18)</w:t>
      </w:r>
      <w:r>
        <w:rPr>
          <w:i/>
        </w:rPr>
        <w:br/>
      </w:r>
      <w:r>
        <w:rPr>
          <w:i/>
        </w:rPr>
        <w:br/>
      </w:r>
      <w:r>
        <w:rPr>
          <w:i/>
        </w:rPr>
        <w:tab/>
      </w:r>
      <w:r>
        <w:rPr>
          <w:i/>
        </w:rPr>
        <w:tab/>
      </w:r>
      <w:r>
        <w:rPr>
          <w:i/>
        </w:rPr>
        <w:tab/>
      </w:r>
      <w:r>
        <w:rPr>
          <w:i/>
        </w:rPr>
        <w:tab/>
      </w:r>
      <w:r>
        <w:rPr>
          <w:i/>
        </w:rPr>
        <w:tab/>
        <w:t>Source: Airbus</w:t>
      </w:r>
    </w:p>
    <w:p w14:paraId="2955EDF9" w14:textId="77777777" w:rsidR="001D3A2E" w:rsidRDefault="001D3A2E" w:rsidP="001D3A2E">
      <w:pPr>
        <w:rPr>
          <w:color w:val="808080"/>
        </w:rPr>
      </w:pPr>
      <w:r>
        <w:rPr>
          <w:color w:val="808080"/>
        </w:rPr>
        <w:t>(Replaces C1-235064)</w:t>
      </w:r>
    </w:p>
    <w:p w14:paraId="6ECE85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92789" w14:textId="77777777" w:rsidR="001D3A2E" w:rsidRDefault="001D3A2E" w:rsidP="001D3A2E">
      <w:pPr>
        <w:pStyle w:val="Heading3"/>
      </w:pPr>
      <w:bookmarkStart w:id="34" w:name="_Toc144479698"/>
      <w:r>
        <w:t>15.2</w:t>
      </w:r>
      <w:r>
        <w:tab/>
        <w:t>Rel-15 IMS work items and issues</w:t>
      </w:r>
      <w:bookmarkEnd w:id="34"/>
    </w:p>
    <w:p w14:paraId="2B730620" w14:textId="77777777" w:rsidR="001D3A2E" w:rsidRDefault="001D3A2E" w:rsidP="001D3A2E">
      <w:pPr>
        <w:pStyle w:val="Heading3"/>
      </w:pPr>
      <w:bookmarkStart w:id="35" w:name="_Toc144479699"/>
      <w:r>
        <w:t>15.3</w:t>
      </w:r>
      <w:r>
        <w:tab/>
        <w:t>Rel-15 non-IMS/non-MC work items and issues</w:t>
      </w:r>
      <w:bookmarkEnd w:id="35"/>
    </w:p>
    <w:p w14:paraId="41CDCF16" w14:textId="0F5C2995" w:rsidR="001D3A2E" w:rsidRDefault="001D3A2E" w:rsidP="001D3A2E">
      <w:pPr>
        <w:rPr>
          <w:rFonts w:ascii="Arial" w:hAnsi="Arial" w:cs="Arial"/>
          <w:b/>
          <w:sz w:val="24"/>
        </w:rPr>
      </w:pPr>
      <w:r>
        <w:rPr>
          <w:rFonts w:ascii="Arial" w:hAnsi="Arial" w:cs="Arial"/>
          <w:b/>
          <w:color w:val="0000FF"/>
          <w:sz w:val="24"/>
        </w:rPr>
        <w:t>C1-235179</w:t>
      </w:r>
      <w:r>
        <w:rPr>
          <w:rFonts w:ascii="Arial" w:hAnsi="Arial" w:cs="Arial"/>
          <w:b/>
          <w:color w:val="0000FF"/>
          <w:sz w:val="24"/>
        </w:rPr>
        <w:tab/>
      </w:r>
      <w:r>
        <w:rPr>
          <w:rFonts w:ascii="Arial" w:hAnsi="Arial" w:cs="Arial"/>
          <w:b/>
          <w:sz w:val="24"/>
        </w:rPr>
        <w:t>Policy rejection</w:t>
      </w:r>
    </w:p>
    <w:p w14:paraId="1DC0BDD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7104E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64988" w14:textId="11A506F3" w:rsidR="001D3A2E" w:rsidRDefault="001D3A2E" w:rsidP="001D3A2E">
      <w:pPr>
        <w:rPr>
          <w:rFonts w:ascii="Arial" w:hAnsi="Arial" w:cs="Arial"/>
          <w:b/>
          <w:sz w:val="24"/>
        </w:rPr>
      </w:pPr>
      <w:r>
        <w:rPr>
          <w:rFonts w:ascii="Arial" w:hAnsi="Arial" w:cs="Arial"/>
          <w:b/>
          <w:color w:val="0000FF"/>
          <w:sz w:val="24"/>
        </w:rPr>
        <w:t>C1-235180</w:t>
      </w:r>
      <w:r>
        <w:rPr>
          <w:rFonts w:ascii="Arial" w:hAnsi="Arial" w:cs="Arial"/>
          <w:b/>
          <w:color w:val="0000FF"/>
          <w:sz w:val="24"/>
        </w:rPr>
        <w:tab/>
      </w:r>
      <w:r>
        <w:rPr>
          <w:rFonts w:ascii="Arial" w:hAnsi="Arial" w:cs="Arial"/>
          <w:b/>
          <w:sz w:val="24"/>
        </w:rPr>
        <w:t>UPSC not available</w:t>
      </w:r>
    </w:p>
    <w:p w14:paraId="3D2D2FDC"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v15.7.0</w:t>
      </w:r>
      <w:r>
        <w:rPr>
          <w:i/>
        </w:rPr>
        <w:tab/>
        <w:t xml:space="preserve">  CR-5481  Cat: F (Rel-15)</w:t>
      </w:r>
      <w:r>
        <w:rPr>
          <w:i/>
        </w:rPr>
        <w:br/>
      </w:r>
      <w:r>
        <w:rPr>
          <w:i/>
        </w:rPr>
        <w:br/>
      </w:r>
      <w:r>
        <w:rPr>
          <w:i/>
        </w:rPr>
        <w:tab/>
      </w:r>
      <w:r>
        <w:rPr>
          <w:i/>
        </w:rPr>
        <w:tab/>
      </w:r>
      <w:r>
        <w:rPr>
          <w:i/>
        </w:rPr>
        <w:tab/>
      </w:r>
      <w:r>
        <w:rPr>
          <w:i/>
        </w:rPr>
        <w:tab/>
      </w:r>
      <w:r>
        <w:rPr>
          <w:i/>
        </w:rPr>
        <w:tab/>
        <w:t>Source: Lenovo</w:t>
      </w:r>
    </w:p>
    <w:p w14:paraId="30A0A2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06F481" w14:textId="4A87D12D" w:rsidR="001D3A2E" w:rsidRDefault="001D3A2E" w:rsidP="001D3A2E">
      <w:pPr>
        <w:rPr>
          <w:rFonts w:ascii="Arial" w:hAnsi="Arial" w:cs="Arial"/>
          <w:b/>
          <w:sz w:val="24"/>
        </w:rPr>
      </w:pPr>
      <w:r>
        <w:rPr>
          <w:rFonts w:ascii="Arial" w:hAnsi="Arial" w:cs="Arial"/>
          <w:b/>
          <w:color w:val="0000FF"/>
          <w:sz w:val="24"/>
        </w:rPr>
        <w:t>C1-235181</w:t>
      </w:r>
      <w:r>
        <w:rPr>
          <w:rFonts w:ascii="Arial" w:hAnsi="Arial" w:cs="Arial"/>
          <w:b/>
          <w:color w:val="0000FF"/>
          <w:sz w:val="24"/>
        </w:rPr>
        <w:tab/>
      </w:r>
      <w:r>
        <w:rPr>
          <w:rFonts w:ascii="Arial" w:hAnsi="Arial" w:cs="Arial"/>
          <w:b/>
          <w:sz w:val="24"/>
        </w:rPr>
        <w:t>UPSC not available</w:t>
      </w:r>
    </w:p>
    <w:p w14:paraId="2BD6A1BC"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v16.13.0</w:t>
      </w:r>
      <w:r>
        <w:rPr>
          <w:i/>
        </w:rPr>
        <w:tab/>
        <w:t xml:space="preserve">  CR-5482  Cat: A (Rel-16)</w:t>
      </w:r>
      <w:r>
        <w:rPr>
          <w:i/>
        </w:rPr>
        <w:br/>
      </w:r>
      <w:r>
        <w:rPr>
          <w:i/>
        </w:rPr>
        <w:br/>
      </w:r>
      <w:r>
        <w:rPr>
          <w:i/>
        </w:rPr>
        <w:tab/>
      </w:r>
      <w:r>
        <w:rPr>
          <w:i/>
        </w:rPr>
        <w:tab/>
      </w:r>
      <w:r>
        <w:rPr>
          <w:i/>
        </w:rPr>
        <w:tab/>
      </w:r>
      <w:r>
        <w:rPr>
          <w:i/>
        </w:rPr>
        <w:tab/>
      </w:r>
      <w:r>
        <w:rPr>
          <w:i/>
        </w:rPr>
        <w:tab/>
        <w:t>Source: Lenovo</w:t>
      </w:r>
    </w:p>
    <w:p w14:paraId="25F80C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F84CC" w14:textId="2C6AF167" w:rsidR="001D3A2E" w:rsidRDefault="001D3A2E" w:rsidP="001D3A2E">
      <w:pPr>
        <w:rPr>
          <w:rFonts w:ascii="Arial" w:hAnsi="Arial" w:cs="Arial"/>
          <w:b/>
          <w:sz w:val="24"/>
        </w:rPr>
      </w:pPr>
      <w:r>
        <w:rPr>
          <w:rFonts w:ascii="Arial" w:hAnsi="Arial" w:cs="Arial"/>
          <w:b/>
          <w:color w:val="0000FF"/>
          <w:sz w:val="24"/>
        </w:rPr>
        <w:t>C1-235182</w:t>
      </w:r>
      <w:r>
        <w:rPr>
          <w:rFonts w:ascii="Arial" w:hAnsi="Arial" w:cs="Arial"/>
          <w:b/>
          <w:color w:val="0000FF"/>
          <w:sz w:val="24"/>
        </w:rPr>
        <w:tab/>
      </w:r>
      <w:r>
        <w:rPr>
          <w:rFonts w:ascii="Arial" w:hAnsi="Arial" w:cs="Arial"/>
          <w:b/>
          <w:sz w:val="24"/>
        </w:rPr>
        <w:t>UPSC not available</w:t>
      </w:r>
    </w:p>
    <w:p w14:paraId="549FD11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v17.11.1</w:t>
      </w:r>
      <w:r>
        <w:rPr>
          <w:i/>
        </w:rPr>
        <w:tab/>
        <w:t xml:space="preserve">  CR-5483  Cat: A (Rel-17)</w:t>
      </w:r>
      <w:r>
        <w:rPr>
          <w:i/>
        </w:rPr>
        <w:br/>
      </w:r>
      <w:r>
        <w:rPr>
          <w:i/>
        </w:rPr>
        <w:br/>
      </w:r>
      <w:r>
        <w:rPr>
          <w:i/>
        </w:rPr>
        <w:tab/>
      </w:r>
      <w:r>
        <w:rPr>
          <w:i/>
        </w:rPr>
        <w:tab/>
      </w:r>
      <w:r>
        <w:rPr>
          <w:i/>
        </w:rPr>
        <w:tab/>
      </w:r>
      <w:r>
        <w:rPr>
          <w:i/>
        </w:rPr>
        <w:tab/>
      </w:r>
      <w:r>
        <w:rPr>
          <w:i/>
        </w:rPr>
        <w:tab/>
        <w:t>Source: Lenovo</w:t>
      </w:r>
    </w:p>
    <w:p w14:paraId="777EDB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C4B2F" w14:textId="65CA1B01" w:rsidR="001D3A2E" w:rsidRDefault="001D3A2E" w:rsidP="001D3A2E">
      <w:pPr>
        <w:rPr>
          <w:rFonts w:ascii="Arial" w:hAnsi="Arial" w:cs="Arial"/>
          <w:b/>
          <w:sz w:val="24"/>
        </w:rPr>
      </w:pPr>
      <w:r>
        <w:rPr>
          <w:rFonts w:ascii="Arial" w:hAnsi="Arial" w:cs="Arial"/>
          <w:b/>
          <w:color w:val="0000FF"/>
          <w:sz w:val="24"/>
        </w:rPr>
        <w:t>C1-235183</w:t>
      </w:r>
      <w:r>
        <w:rPr>
          <w:rFonts w:ascii="Arial" w:hAnsi="Arial" w:cs="Arial"/>
          <w:b/>
          <w:color w:val="0000FF"/>
          <w:sz w:val="24"/>
        </w:rPr>
        <w:tab/>
      </w:r>
      <w:r>
        <w:rPr>
          <w:rFonts w:ascii="Arial" w:hAnsi="Arial" w:cs="Arial"/>
          <w:b/>
          <w:sz w:val="24"/>
        </w:rPr>
        <w:t>UPSC not available</w:t>
      </w:r>
    </w:p>
    <w:p w14:paraId="42A3400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CR-5484  Cat: A (Rel-18)</w:t>
      </w:r>
      <w:r>
        <w:rPr>
          <w:i/>
        </w:rPr>
        <w:br/>
      </w:r>
      <w:r>
        <w:rPr>
          <w:i/>
        </w:rPr>
        <w:br/>
      </w:r>
      <w:r>
        <w:rPr>
          <w:i/>
        </w:rPr>
        <w:tab/>
      </w:r>
      <w:r>
        <w:rPr>
          <w:i/>
        </w:rPr>
        <w:tab/>
      </w:r>
      <w:r>
        <w:rPr>
          <w:i/>
        </w:rPr>
        <w:tab/>
      </w:r>
      <w:r>
        <w:rPr>
          <w:i/>
        </w:rPr>
        <w:tab/>
      </w:r>
      <w:r>
        <w:rPr>
          <w:i/>
        </w:rPr>
        <w:tab/>
        <w:t>Source: Lenovo</w:t>
      </w:r>
    </w:p>
    <w:p w14:paraId="547145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C1-235941</w:t>
      </w:r>
      <w:r>
        <w:rPr>
          <w:color w:val="993300"/>
          <w:u w:val="single"/>
        </w:rPr>
        <w:t>.</w:t>
      </w:r>
    </w:p>
    <w:p w14:paraId="27FBF8FE" w14:textId="77777777" w:rsidR="001D3A2E" w:rsidRDefault="001D3A2E" w:rsidP="001D3A2E">
      <w:pPr>
        <w:pStyle w:val="Heading2"/>
      </w:pPr>
      <w:bookmarkStart w:id="36" w:name="_Toc144479700"/>
      <w:r>
        <w:t>16</w:t>
      </w:r>
      <w:r>
        <w:tab/>
        <w:t>Release 16</w:t>
      </w:r>
      <w:bookmarkEnd w:id="36"/>
    </w:p>
    <w:p w14:paraId="7CE6B377" w14:textId="77777777" w:rsidR="001D3A2E" w:rsidRDefault="001D3A2E" w:rsidP="001D3A2E">
      <w:pPr>
        <w:pStyle w:val="Heading3"/>
      </w:pPr>
      <w:bookmarkStart w:id="37" w:name="_Toc144479701"/>
      <w:r>
        <w:t>16.1</w:t>
      </w:r>
      <w:r>
        <w:tab/>
        <w:t>Rel-16 Mission Critical work items and issues</w:t>
      </w:r>
      <w:bookmarkEnd w:id="37"/>
    </w:p>
    <w:p w14:paraId="7749F650" w14:textId="77777777" w:rsidR="001D3A2E" w:rsidRDefault="001D3A2E" w:rsidP="001D3A2E">
      <w:pPr>
        <w:pStyle w:val="Heading3"/>
      </w:pPr>
      <w:bookmarkStart w:id="38" w:name="_Toc144479702"/>
      <w:r>
        <w:t>16.2</w:t>
      </w:r>
      <w:r>
        <w:tab/>
        <w:t>Rel-16 IMS work items and issues</w:t>
      </w:r>
      <w:bookmarkEnd w:id="38"/>
    </w:p>
    <w:p w14:paraId="2449259B" w14:textId="7460C8EE" w:rsidR="001D3A2E" w:rsidRDefault="001D3A2E" w:rsidP="001D3A2E">
      <w:pPr>
        <w:rPr>
          <w:rFonts w:ascii="Arial" w:hAnsi="Arial" w:cs="Arial"/>
          <w:b/>
          <w:sz w:val="24"/>
        </w:rPr>
      </w:pPr>
      <w:r>
        <w:rPr>
          <w:rFonts w:ascii="Arial" w:hAnsi="Arial" w:cs="Arial"/>
          <w:b/>
          <w:color w:val="0000FF"/>
          <w:sz w:val="24"/>
        </w:rPr>
        <w:t>C1-235114</w:t>
      </w:r>
      <w:r>
        <w:rPr>
          <w:rFonts w:ascii="Arial" w:hAnsi="Arial" w:cs="Arial"/>
          <w:b/>
          <w:color w:val="0000FF"/>
          <w:sz w:val="24"/>
        </w:rPr>
        <w:tab/>
      </w:r>
      <w:r>
        <w:rPr>
          <w:rFonts w:ascii="Arial" w:hAnsi="Arial" w:cs="Arial"/>
          <w:b/>
          <w:sz w:val="24"/>
        </w:rPr>
        <w:t>IANA registration for g.3gpp.anbr is complete</w:t>
      </w:r>
    </w:p>
    <w:p w14:paraId="5275D4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CR-6623  Cat: F (Rel-16)</w:t>
      </w:r>
      <w:r>
        <w:rPr>
          <w:i/>
        </w:rPr>
        <w:br/>
      </w:r>
      <w:r>
        <w:rPr>
          <w:i/>
        </w:rPr>
        <w:br/>
      </w:r>
      <w:r>
        <w:rPr>
          <w:i/>
        </w:rPr>
        <w:tab/>
      </w:r>
      <w:r>
        <w:rPr>
          <w:i/>
        </w:rPr>
        <w:tab/>
      </w:r>
      <w:r>
        <w:rPr>
          <w:i/>
        </w:rPr>
        <w:tab/>
      </w:r>
      <w:r>
        <w:rPr>
          <w:i/>
        </w:rPr>
        <w:tab/>
      </w:r>
      <w:r>
        <w:rPr>
          <w:i/>
        </w:rPr>
        <w:tab/>
        <w:t>Source: Nokia, Nokia Shanghai Bell</w:t>
      </w:r>
    </w:p>
    <w:p w14:paraId="20C195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C1-236147</w:t>
      </w:r>
      <w:r>
        <w:rPr>
          <w:color w:val="993300"/>
          <w:u w:val="single"/>
        </w:rPr>
        <w:t>.</w:t>
      </w:r>
    </w:p>
    <w:p w14:paraId="3F8A22F4" w14:textId="0DE41473" w:rsidR="001D3A2E" w:rsidRDefault="001D3A2E" w:rsidP="001D3A2E">
      <w:pPr>
        <w:rPr>
          <w:rFonts w:ascii="Arial" w:hAnsi="Arial" w:cs="Arial"/>
          <w:b/>
          <w:sz w:val="24"/>
        </w:rPr>
      </w:pPr>
      <w:r>
        <w:rPr>
          <w:rFonts w:ascii="Arial" w:hAnsi="Arial" w:cs="Arial"/>
          <w:b/>
          <w:color w:val="0000FF"/>
          <w:sz w:val="24"/>
        </w:rPr>
        <w:t>C1-235115</w:t>
      </w:r>
      <w:r>
        <w:rPr>
          <w:rFonts w:ascii="Arial" w:hAnsi="Arial" w:cs="Arial"/>
          <w:b/>
          <w:color w:val="0000FF"/>
          <w:sz w:val="24"/>
        </w:rPr>
        <w:tab/>
      </w:r>
      <w:r>
        <w:rPr>
          <w:rFonts w:ascii="Arial" w:hAnsi="Arial" w:cs="Arial"/>
          <w:b/>
          <w:sz w:val="24"/>
        </w:rPr>
        <w:t>IANA registration for g.3gpp.anbr is complete</w:t>
      </w:r>
    </w:p>
    <w:p w14:paraId="32727A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CR-6624  Cat: A (Rel-17)</w:t>
      </w:r>
      <w:r>
        <w:rPr>
          <w:i/>
        </w:rPr>
        <w:br/>
      </w:r>
      <w:r>
        <w:rPr>
          <w:i/>
        </w:rPr>
        <w:br/>
      </w:r>
      <w:r>
        <w:rPr>
          <w:i/>
        </w:rPr>
        <w:tab/>
      </w:r>
      <w:r>
        <w:rPr>
          <w:i/>
        </w:rPr>
        <w:tab/>
      </w:r>
      <w:r>
        <w:rPr>
          <w:i/>
        </w:rPr>
        <w:tab/>
      </w:r>
      <w:r>
        <w:rPr>
          <w:i/>
        </w:rPr>
        <w:tab/>
      </w:r>
      <w:r>
        <w:rPr>
          <w:i/>
        </w:rPr>
        <w:tab/>
        <w:t>Source: Nokia, Nokia Shanghai Bell</w:t>
      </w:r>
    </w:p>
    <w:p w14:paraId="121B8A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C1-236148</w:t>
      </w:r>
      <w:r>
        <w:rPr>
          <w:color w:val="993300"/>
          <w:u w:val="single"/>
        </w:rPr>
        <w:t>.</w:t>
      </w:r>
    </w:p>
    <w:p w14:paraId="1D8D132F" w14:textId="06343695" w:rsidR="001D3A2E" w:rsidRDefault="001D3A2E" w:rsidP="001D3A2E">
      <w:pPr>
        <w:rPr>
          <w:rFonts w:ascii="Arial" w:hAnsi="Arial" w:cs="Arial"/>
          <w:b/>
          <w:sz w:val="24"/>
        </w:rPr>
      </w:pPr>
      <w:r>
        <w:rPr>
          <w:rFonts w:ascii="Arial" w:hAnsi="Arial" w:cs="Arial"/>
          <w:b/>
          <w:color w:val="0000FF"/>
          <w:sz w:val="24"/>
        </w:rPr>
        <w:t>C1-235116</w:t>
      </w:r>
      <w:r>
        <w:rPr>
          <w:rFonts w:ascii="Arial" w:hAnsi="Arial" w:cs="Arial"/>
          <w:b/>
          <w:color w:val="0000FF"/>
          <w:sz w:val="24"/>
        </w:rPr>
        <w:tab/>
      </w:r>
      <w:r>
        <w:rPr>
          <w:rFonts w:ascii="Arial" w:hAnsi="Arial" w:cs="Arial"/>
          <w:b/>
          <w:sz w:val="24"/>
        </w:rPr>
        <w:t>IANA registration for g.3gpp.anbr is complete</w:t>
      </w:r>
    </w:p>
    <w:p w14:paraId="1EFFCA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CR-6625  Cat: A (Rel-18)</w:t>
      </w:r>
      <w:r>
        <w:rPr>
          <w:i/>
        </w:rPr>
        <w:br/>
      </w:r>
      <w:r>
        <w:rPr>
          <w:i/>
        </w:rPr>
        <w:br/>
      </w:r>
      <w:r>
        <w:rPr>
          <w:i/>
        </w:rPr>
        <w:tab/>
      </w:r>
      <w:r>
        <w:rPr>
          <w:i/>
        </w:rPr>
        <w:tab/>
      </w:r>
      <w:r>
        <w:rPr>
          <w:i/>
        </w:rPr>
        <w:tab/>
      </w:r>
      <w:r>
        <w:rPr>
          <w:i/>
        </w:rPr>
        <w:tab/>
      </w:r>
      <w:r>
        <w:rPr>
          <w:i/>
        </w:rPr>
        <w:tab/>
        <w:t>Source: Nokia, Nokia Shanghai Bell</w:t>
      </w:r>
    </w:p>
    <w:p w14:paraId="652494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C1-236149</w:t>
      </w:r>
      <w:r>
        <w:rPr>
          <w:color w:val="993300"/>
          <w:u w:val="single"/>
        </w:rPr>
        <w:t>.</w:t>
      </w:r>
    </w:p>
    <w:p w14:paraId="5E11C4FF" w14:textId="5C7B0C11" w:rsidR="001D3A2E" w:rsidRDefault="001D3A2E" w:rsidP="001D3A2E">
      <w:pPr>
        <w:rPr>
          <w:rFonts w:ascii="Arial" w:hAnsi="Arial" w:cs="Arial"/>
          <w:b/>
          <w:sz w:val="24"/>
        </w:rPr>
      </w:pPr>
      <w:r>
        <w:rPr>
          <w:rFonts w:ascii="Arial" w:hAnsi="Arial" w:cs="Arial"/>
          <w:b/>
          <w:color w:val="0000FF"/>
          <w:sz w:val="24"/>
        </w:rPr>
        <w:t>C1-235119</w:t>
      </w:r>
      <w:r>
        <w:rPr>
          <w:rFonts w:ascii="Arial" w:hAnsi="Arial" w:cs="Arial"/>
          <w:b/>
          <w:color w:val="0000FF"/>
          <w:sz w:val="24"/>
        </w:rPr>
        <w:tab/>
      </w:r>
      <w:r>
        <w:rPr>
          <w:rFonts w:ascii="Arial" w:hAnsi="Arial" w:cs="Arial"/>
          <w:b/>
          <w:sz w:val="24"/>
        </w:rPr>
        <w:t>IANA registration for Release Cause value 7 “redirection” is complete</w:t>
      </w:r>
    </w:p>
    <w:p w14:paraId="6745B9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CR-6628  Cat: F (Rel-16)</w:t>
      </w:r>
      <w:r>
        <w:rPr>
          <w:i/>
        </w:rPr>
        <w:br/>
      </w:r>
      <w:r>
        <w:rPr>
          <w:i/>
        </w:rPr>
        <w:lastRenderedPageBreak/>
        <w:br/>
      </w:r>
      <w:r>
        <w:rPr>
          <w:i/>
        </w:rPr>
        <w:tab/>
      </w:r>
      <w:r>
        <w:rPr>
          <w:i/>
        </w:rPr>
        <w:tab/>
      </w:r>
      <w:r>
        <w:rPr>
          <w:i/>
        </w:rPr>
        <w:tab/>
      </w:r>
      <w:r>
        <w:rPr>
          <w:i/>
        </w:rPr>
        <w:tab/>
      </w:r>
      <w:r>
        <w:rPr>
          <w:i/>
        </w:rPr>
        <w:tab/>
        <w:t>Source: Nokia, Nokia Shanghai Bell</w:t>
      </w:r>
    </w:p>
    <w:p w14:paraId="0C7B49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C1-236150</w:t>
      </w:r>
      <w:r>
        <w:rPr>
          <w:color w:val="993300"/>
          <w:u w:val="single"/>
        </w:rPr>
        <w:t>.</w:t>
      </w:r>
    </w:p>
    <w:p w14:paraId="258ED398" w14:textId="4BBFF073" w:rsidR="001D3A2E" w:rsidRDefault="001D3A2E" w:rsidP="001D3A2E">
      <w:pPr>
        <w:rPr>
          <w:rFonts w:ascii="Arial" w:hAnsi="Arial" w:cs="Arial"/>
          <w:b/>
          <w:sz w:val="24"/>
        </w:rPr>
      </w:pPr>
      <w:r>
        <w:rPr>
          <w:rFonts w:ascii="Arial" w:hAnsi="Arial" w:cs="Arial"/>
          <w:b/>
          <w:color w:val="0000FF"/>
          <w:sz w:val="24"/>
        </w:rPr>
        <w:t>C1-235120</w:t>
      </w:r>
      <w:r>
        <w:rPr>
          <w:rFonts w:ascii="Arial" w:hAnsi="Arial" w:cs="Arial"/>
          <w:b/>
          <w:color w:val="0000FF"/>
          <w:sz w:val="24"/>
        </w:rPr>
        <w:tab/>
      </w:r>
      <w:r>
        <w:rPr>
          <w:rFonts w:ascii="Arial" w:hAnsi="Arial" w:cs="Arial"/>
          <w:b/>
          <w:sz w:val="24"/>
        </w:rPr>
        <w:t>IANA registration for Release Cause value 7 “redirection” is complete</w:t>
      </w:r>
    </w:p>
    <w:p w14:paraId="7D355F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CR-6629  Cat: A (Rel-17)</w:t>
      </w:r>
      <w:r>
        <w:rPr>
          <w:i/>
        </w:rPr>
        <w:br/>
      </w:r>
      <w:r>
        <w:rPr>
          <w:i/>
        </w:rPr>
        <w:br/>
      </w:r>
      <w:r>
        <w:rPr>
          <w:i/>
        </w:rPr>
        <w:tab/>
      </w:r>
      <w:r>
        <w:rPr>
          <w:i/>
        </w:rPr>
        <w:tab/>
      </w:r>
      <w:r>
        <w:rPr>
          <w:i/>
        </w:rPr>
        <w:tab/>
      </w:r>
      <w:r>
        <w:rPr>
          <w:i/>
        </w:rPr>
        <w:tab/>
      </w:r>
      <w:r>
        <w:rPr>
          <w:i/>
        </w:rPr>
        <w:tab/>
        <w:t>Source: Nokia, Nokia Shanghai Bell</w:t>
      </w:r>
    </w:p>
    <w:p w14:paraId="39FFC10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C1-236151</w:t>
      </w:r>
      <w:r>
        <w:rPr>
          <w:color w:val="993300"/>
          <w:u w:val="single"/>
        </w:rPr>
        <w:t>.</w:t>
      </w:r>
    </w:p>
    <w:p w14:paraId="29729750" w14:textId="2F34777C" w:rsidR="001D3A2E" w:rsidRDefault="001D3A2E" w:rsidP="001D3A2E">
      <w:pPr>
        <w:rPr>
          <w:rFonts w:ascii="Arial" w:hAnsi="Arial" w:cs="Arial"/>
          <w:b/>
          <w:sz w:val="24"/>
        </w:rPr>
      </w:pPr>
      <w:r>
        <w:rPr>
          <w:rFonts w:ascii="Arial" w:hAnsi="Arial" w:cs="Arial"/>
          <w:b/>
          <w:color w:val="0000FF"/>
          <w:sz w:val="24"/>
        </w:rPr>
        <w:t>C1-235121</w:t>
      </w:r>
      <w:r>
        <w:rPr>
          <w:rFonts w:ascii="Arial" w:hAnsi="Arial" w:cs="Arial"/>
          <w:b/>
          <w:color w:val="0000FF"/>
          <w:sz w:val="24"/>
        </w:rPr>
        <w:tab/>
      </w:r>
      <w:r>
        <w:rPr>
          <w:rFonts w:ascii="Arial" w:hAnsi="Arial" w:cs="Arial"/>
          <w:b/>
          <w:sz w:val="24"/>
        </w:rPr>
        <w:t>IANA registration for Release Cause value 7 “redirection” is complete</w:t>
      </w:r>
    </w:p>
    <w:p w14:paraId="578769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CR-6630  Cat: A (Rel-18)</w:t>
      </w:r>
      <w:r>
        <w:rPr>
          <w:i/>
        </w:rPr>
        <w:br/>
      </w:r>
      <w:r>
        <w:rPr>
          <w:i/>
        </w:rPr>
        <w:br/>
      </w:r>
      <w:r>
        <w:rPr>
          <w:i/>
        </w:rPr>
        <w:tab/>
      </w:r>
      <w:r>
        <w:rPr>
          <w:i/>
        </w:rPr>
        <w:tab/>
      </w:r>
      <w:r>
        <w:rPr>
          <w:i/>
        </w:rPr>
        <w:tab/>
      </w:r>
      <w:r>
        <w:rPr>
          <w:i/>
        </w:rPr>
        <w:tab/>
      </w:r>
      <w:r>
        <w:rPr>
          <w:i/>
        </w:rPr>
        <w:tab/>
        <w:t>Source: Nokia, Nokia Shanghai Bell</w:t>
      </w:r>
    </w:p>
    <w:p w14:paraId="28EF1E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C1-236152</w:t>
      </w:r>
      <w:r>
        <w:rPr>
          <w:color w:val="993300"/>
          <w:u w:val="single"/>
        </w:rPr>
        <w:t>.</w:t>
      </w:r>
    </w:p>
    <w:p w14:paraId="30C72B81" w14:textId="5AE0A0FA" w:rsidR="001D3A2E" w:rsidRDefault="001D3A2E" w:rsidP="001D3A2E">
      <w:pPr>
        <w:rPr>
          <w:rFonts w:ascii="Arial" w:hAnsi="Arial" w:cs="Arial"/>
          <w:b/>
          <w:sz w:val="24"/>
        </w:rPr>
      </w:pPr>
      <w:r>
        <w:rPr>
          <w:rFonts w:ascii="Arial" w:hAnsi="Arial" w:cs="Arial"/>
          <w:b/>
          <w:color w:val="0000FF"/>
          <w:sz w:val="24"/>
        </w:rPr>
        <w:t>C1-236147</w:t>
      </w:r>
      <w:r>
        <w:rPr>
          <w:rFonts w:ascii="Arial" w:hAnsi="Arial" w:cs="Arial"/>
          <w:b/>
          <w:color w:val="0000FF"/>
          <w:sz w:val="24"/>
        </w:rPr>
        <w:tab/>
      </w:r>
      <w:r>
        <w:rPr>
          <w:rFonts w:ascii="Arial" w:hAnsi="Arial" w:cs="Arial"/>
          <w:b/>
          <w:sz w:val="24"/>
        </w:rPr>
        <w:t>IANA registration for g.3gpp.anbr is complete</w:t>
      </w:r>
    </w:p>
    <w:p w14:paraId="3CF1646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CR-6623  rev 1 Cat: F (Rel-16)</w:t>
      </w:r>
      <w:r>
        <w:rPr>
          <w:i/>
        </w:rPr>
        <w:br/>
      </w:r>
      <w:r>
        <w:rPr>
          <w:i/>
        </w:rPr>
        <w:br/>
      </w:r>
      <w:r>
        <w:rPr>
          <w:i/>
        </w:rPr>
        <w:tab/>
      </w:r>
      <w:r>
        <w:rPr>
          <w:i/>
        </w:rPr>
        <w:tab/>
      </w:r>
      <w:r>
        <w:rPr>
          <w:i/>
        </w:rPr>
        <w:tab/>
      </w:r>
      <w:r>
        <w:rPr>
          <w:i/>
        </w:rPr>
        <w:tab/>
      </w:r>
      <w:r>
        <w:rPr>
          <w:i/>
        </w:rPr>
        <w:tab/>
        <w:t>Source: Nokia, Nokia Shanghai Bell</w:t>
      </w:r>
    </w:p>
    <w:p w14:paraId="6A9EF503" w14:textId="77777777" w:rsidR="001D3A2E" w:rsidRDefault="001D3A2E" w:rsidP="001D3A2E">
      <w:pPr>
        <w:rPr>
          <w:color w:val="808080"/>
        </w:rPr>
      </w:pPr>
      <w:r>
        <w:rPr>
          <w:color w:val="808080"/>
        </w:rPr>
        <w:t>(Replaces C1-235114)</w:t>
      </w:r>
    </w:p>
    <w:p w14:paraId="571994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CFE6" w14:textId="12FEA232" w:rsidR="001D3A2E" w:rsidRDefault="001D3A2E" w:rsidP="001D3A2E">
      <w:pPr>
        <w:rPr>
          <w:rFonts w:ascii="Arial" w:hAnsi="Arial" w:cs="Arial"/>
          <w:b/>
          <w:sz w:val="24"/>
        </w:rPr>
      </w:pPr>
      <w:r>
        <w:rPr>
          <w:rFonts w:ascii="Arial" w:hAnsi="Arial" w:cs="Arial"/>
          <w:b/>
          <w:color w:val="0000FF"/>
          <w:sz w:val="24"/>
        </w:rPr>
        <w:t>C1-236148</w:t>
      </w:r>
      <w:r>
        <w:rPr>
          <w:rFonts w:ascii="Arial" w:hAnsi="Arial" w:cs="Arial"/>
          <w:b/>
          <w:color w:val="0000FF"/>
          <w:sz w:val="24"/>
        </w:rPr>
        <w:tab/>
      </w:r>
      <w:r>
        <w:rPr>
          <w:rFonts w:ascii="Arial" w:hAnsi="Arial" w:cs="Arial"/>
          <w:b/>
          <w:sz w:val="24"/>
        </w:rPr>
        <w:t>IANA registration for g.3gpp.anbr is complete</w:t>
      </w:r>
    </w:p>
    <w:p w14:paraId="422CCF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CR-6624  rev 1 Cat: A (Rel-17)</w:t>
      </w:r>
      <w:r>
        <w:rPr>
          <w:i/>
        </w:rPr>
        <w:br/>
      </w:r>
      <w:r>
        <w:rPr>
          <w:i/>
        </w:rPr>
        <w:br/>
      </w:r>
      <w:r>
        <w:rPr>
          <w:i/>
        </w:rPr>
        <w:tab/>
      </w:r>
      <w:r>
        <w:rPr>
          <w:i/>
        </w:rPr>
        <w:tab/>
      </w:r>
      <w:r>
        <w:rPr>
          <w:i/>
        </w:rPr>
        <w:tab/>
      </w:r>
      <w:r>
        <w:rPr>
          <w:i/>
        </w:rPr>
        <w:tab/>
      </w:r>
      <w:r>
        <w:rPr>
          <w:i/>
        </w:rPr>
        <w:tab/>
        <w:t>Source: Nokia, Nokia Shanghai Bell</w:t>
      </w:r>
    </w:p>
    <w:p w14:paraId="5875778F" w14:textId="77777777" w:rsidR="001D3A2E" w:rsidRDefault="001D3A2E" w:rsidP="001D3A2E">
      <w:pPr>
        <w:rPr>
          <w:color w:val="808080"/>
        </w:rPr>
      </w:pPr>
      <w:r>
        <w:rPr>
          <w:color w:val="808080"/>
        </w:rPr>
        <w:t>(Replaces C1-235115)</w:t>
      </w:r>
    </w:p>
    <w:p w14:paraId="7C8CD2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DC292" w14:textId="15A2612D" w:rsidR="001D3A2E" w:rsidRDefault="001D3A2E" w:rsidP="001D3A2E">
      <w:pPr>
        <w:rPr>
          <w:rFonts w:ascii="Arial" w:hAnsi="Arial" w:cs="Arial"/>
          <w:b/>
          <w:sz w:val="24"/>
        </w:rPr>
      </w:pPr>
      <w:r>
        <w:rPr>
          <w:rFonts w:ascii="Arial" w:hAnsi="Arial" w:cs="Arial"/>
          <w:b/>
          <w:color w:val="0000FF"/>
          <w:sz w:val="24"/>
        </w:rPr>
        <w:t>C1-236149</w:t>
      </w:r>
      <w:r>
        <w:rPr>
          <w:rFonts w:ascii="Arial" w:hAnsi="Arial" w:cs="Arial"/>
          <w:b/>
          <w:color w:val="0000FF"/>
          <w:sz w:val="24"/>
        </w:rPr>
        <w:tab/>
      </w:r>
      <w:r>
        <w:rPr>
          <w:rFonts w:ascii="Arial" w:hAnsi="Arial" w:cs="Arial"/>
          <w:b/>
          <w:sz w:val="24"/>
        </w:rPr>
        <w:t>IANA registration for g.3gpp.anbr is complete</w:t>
      </w:r>
    </w:p>
    <w:p w14:paraId="7AC04E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CR-6625  rev 1 Cat: A (Rel-18)</w:t>
      </w:r>
      <w:r>
        <w:rPr>
          <w:i/>
        </w:rPr>
        <w:br/>
      </w:r>
      <w:r>
        <w:rPr>
          <w:i/>
        </w:rPr>
        <w:br/>
      </w:r>
      <w:r>
        <w:rPr>
          <w:i/>
        </w:rPr>
        <w:tab/>
      </w:r>
      <w:r>
        <w:rPr>
          <w:i/>
        </w:rPr>
        <w:tab/>
      </w:r>
      <w:r>
        <w:rPr>
          <w:i/>
        </w:rPr>
        <w:tab/>
      </w:r>
      <w:r>
        <w:rPr>
          <w:i/>
        </w:rPr>
        <w:tab/>
      </w:r>
      <w:r>
        <w:rPr>
          <w:i/>
        </w:rPr>
        <w:tab/>
        <w:t>Source: Nokia, Nokia Shanghai Bell</w:t>
      </w:r>
    </w:p>
    <w:p w14:paraId="4F4F304D" w14:textId="77777777" w:rsidR="001D3A2E" w:rsidRDefault="001D3A2E" w:rsidP="001D3A2E">
      <w:pPr>
        <w:rPr>
          <w:color w:val="808080"/>
        </w:rPr>
      </w:pPr>
      <w:r>
        <w:rPr>
          <w:color w:val="808080"/>
        </w:rPr>
        <w:t>(Replaces C1-235116)</w:t>
      </w:r>
    </w:p>
    <w:p w14:paraId="577BD7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CFE70" w14:textId="472972C5" w:rsidR="001D3A2E" w:rsidRDefault="001D3A2E" w:rsidP="001D3A2E">
      <w:pPr>
        <w:rPr>
          <w:rFonts w:ascii="Arial" w:hAnsi="Arial" w:cs="Arial"/>
          <w:b/>
          <w:sz w:val="24"/>
        </w:rPr>
      </w:pPr>
      <w:r>
        <w:rPr>
          <w:rFonts w:ascii="Arial" w:hAnsi="Arial" w:cs="Arial"/>
          <w:b/>
          <w:color w:val="0000FF"/>
          <w:sz w:val="24"/>
        </w:rPr>
        <w:t>C1-236150</w:t>
      </w:r>
      <w:r>
        <w:rPr>
          <w:rFonts w:ascii="Arial" w:hAnsi="Arial" w:cs="Arial"/>
          <w:b/>
          <w:color w:val="0000FF"/>
          <w:sz w:val="24"/>
        </w:rPr>
        <w:tab/>
      </w:r>
      <w:r>
        <w:rPr>
          <w:rFonts w:ascii="Arial" w:hAnsi="Arial" w:cs="Arial"/>
          <w:b/>
          <w:sz w:val="24"/>
        </w:rPr>
        <w:t>IANA registration for Release Cause value 7 “redirection” is complete</w:t>
      </w:r>
    </w:p>
    <w:p w14:paraId="2FE0E4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CR-6628  rev 1 Cat: F (Rel-16)</w:t>
      </w:r>
      <w:r>
        <w:rPr>
          <w:i/>
        </w:rPr>
        <w:br/>
      </w:r>
      <w:r>
        <w:rPr>
          <w:i/>
        </w:rPr>
        <w:br/>
      </w:r>
      <w:r>
        <w:rPr>
          <w:i/>
        </w:rPr>
        <w:tab/>
      </w:r>
      <w:r>
        <w:rPr>
          <w:i/>
        </w:rPr>
        <w:tab/>
      </w:r>
      <w:r>
        <w:rPr>
          <w:i/>
        </w:rPr>
        <w:tab/>
      </w:r>
      <w:r>
        <w:rPr>
          <w:i/>
        </w:rPr>
        <w:tab/>
      </w:r>
      <w:r>
        <w:rPr>
          <w:i/>
        </w:rPr>
        <w:tab/>
        <w:t>Source: Nokia, Nokia Shanghai Bell</w:t>
      </w:r>
    </w:p>
    <w:p w14:paraId="44E01ACB" w14:textId="77777777" w:rsidR="001D3A2E" w:rsidRDefault="001D3A2E" w:rsidP="001D3A2E">
      <w:pPr>
        <w:rPr>
          <w:color w:val="808080"/>
        </w:rPr>
      </w:pPr>
      <w:r>
        <w:rPr>
          <w:color w:val="808080"/>
        </w:rPr>
        <w:t>(Replaces C1-235119)</w:t>
      </w:r>
    </w:p>
    <w:p w14:paraId="01FFE3E6"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3A681" w14:textId="51E5632E" w:rsidR="001D3A2E" w:rsidRDefault="001D3A2E" w:rsidP="001D3A2E">
      <w:pPr>
        <w:rPr>
          <w:rFonts w:ascii="Arial" w:hAnsi="Arial" w:cs="Arial"/>
          <w:b/>
          <w:sz w:val="24"/>
        </w:rPr>
      </w:pPr>
      <w:r>
        <w:rPr>
          <w:rFonts w:ascii="Arial" w:hAnsi="Arial" w:cs="Arial"/>
          <w:b/>
          <w:color w:val="0000FF"/>
          <w:sz w:val="24"/>
        </w:rPr>
        <w:t>C1-236151</w:t>
      </w:r>
      <w:r>
        <w:rPr>
          <w:rFonts w:ascii="Arial" w:hAnsi="Arial" w:cs="Arial"/>
          <w:b/>
          <w:color w:val="0000FF"/>
          <w:sz w:val="24"/>
        </w:rPr>
        <w:tab/>
      </w:r>
      <w:r>
        <w:rPr>
          <w:rFonts w:ascii="Arial" w:hAnsi="Arial" w:cs="Arial"/>
          <w:b/>
          <w:sz w:val="24"/>
        </w:rPr>
        <w:t>IANA registration for Release Cause value 7 “redirection” is complete</w:t>
      </w:r>
    </w:p>
    <w:p w14:paraId="18504FD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CR-6629  rev 1 Cat: A (Rel-17)</w:t>
      </w:r>
      <w:r>
        <w:rPr>
          <w:i/>
        </w:rPr>
        <w:br/>
      </w:r>
      <w:r>
        <w:rPr>
          <w:i/>
        </w:rPr>
        <w:br/>
      </w:r>
      <w:r>
        <w:rPr>
          <w:i/>
        </w:rPr>
        <w:tab/>
      </w:r>
      <w:r>
        <w:rPr>
          <w:i/>
        </w:rPr>
        <w:tab/>
      </w:r>
      <w:r>
        <w:rPr>
          <w:i/>
        </w:rPr>
        <w:tab/>
      </w:r>
      <w:r>
        <w:rPr>
          <w:i/>
        </w:rPr>
        <w:tab/>
      </w:r>
      <w:r>
        <w:rPr>
          <w:i/>
        </w:rPr>
        <w:tab/>
        <w:t>Source: Nokia, Nokia Shanghai Bell</w:t>
      </w:r>
    </w:p>
    <w:p w14:paraId="690D74B3" w14:textId="77777777" w:rsidR="001D3A2E" w:rsidRDefault="001D3A2E" w:rsidP="001D3A2E">
      <w:pPr>
        <w:rPr>
          <w:color w:val="808080"/>
        </w:rPr>
      </w:pPr>
      <w:r>
        <w:rPr>
          <w:color w:val="808080"/>
        </w:rPr>
        <w:t>(Replaces C1-235120)</w:t>
      </w:r>
    </w:p>
    <w:p w14:paraId="52234B1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274AB" w14:textId="470FE42B" w:rsidR="001D3A2E" w:rsidRDefault="001D3A2E" w:rsidP="001D3A2E">
      <w:pPr>
        <w:rPr>
          <w:rFonts w:ascii="Arial" w:hAnsi="Arial" w:cs="Arial"/>
          <w:b/>
          <w:sz w:val="24"/>
        </w:rPr>
      </w:pPr>
      <w:r>
        <w:rPr>
          <w:rFonts w:ascii="Arial" w:hAnsi="Arial" w:cs="Arial"/>
          <w:b/>
          <w:color w:val="0000FF"/>
          <w:sz w:val="24"/>
        </w:rPr>
        <w:t>C1-236152</w:t>
      </w:r>
      <w:r>
        <w:rPr>
          <w:rFonts w:ascii="Arial" w:hAnsi="Arial" w:cs="Arial"/>
          <w:b/>
          <w:color w:val="0000FF"/>
          <w:sz w:val="24"/>
        </w:rPr>
        <w:tab/>
      </w:r>
      <w:r>
        <w:rPr>
          <w:rFonts w:ascii="Arial" w:hAnsi="Arial" w:cs="Arial"/>
          <w:b/>
          <w:sz w:val="24"/>
        </w:rPr>
        <w:t>IANA registration for Release Cause value 7 “redirection” is complete</w:t>
      </w:r>
    </w:p>
    <w:p w14:paraId="593CE0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CR-6630  rev 1 Cat: A (Rel-18)</w:t>
      </w:r>
      <w:r>
        <w:rPr>
          <w:i/>
        </w:rPr>
        <w:br/>
      </w:r>
      <w:r>
        <w:rPr>
          <w:i/>
        </w:rPr>
        <w:br/>
      </w:r>
      <w:r>
        <w:rPr>
          <w:i/>
        </w:rPr>
        <w:tab/>
      </w:r>
      <w:r>
        <w:rPr>
          <w:i/>
        </w:rPr>
        <w:tab/>
      </w:r>
      <w:r>
        <w:rPr>
          <w:i/>
        </w:rPr>
        <w:tab/>
      </w:r>
      <w:r>
        <w:rPr>
          <w:i/>
        </w:rPr>
        <w:tab/>
      </w:r>
      <w:r>
        <w:rPr>
          <w:i/>
        </w:rPr>
        <w:tab/>
        <w:t>Source: Nokia, Nokia Shanghai Bell</w:t>
      </w:r>
    </w:p>
    <w:p w14:paraId="25110394" w14:textId="77777777" w:rsidR="001D3A2E" w:rsidRDefault="001D3A2E" w:rsidP="001D3A2E">
      <w:pPr>
        <w:rPr>
          <w:color w:val="808080"/>
        </w:rPr>
      </w:pPr>
      <w:r>
        <w:rPr>
          <w:color w:val="808080"/>
        </w:rPr>
        <w:t>(Replaces C1-235121)</w:t>
      </w:r>
    </w:p>
    <w:p w14:paraId="4D639A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862B8" w14:textId="77777777" w:rsidR="001D3A2E" w:rsidRDefault="001D3A2E" w:rsidP="001D3A2E">
      <w:pPr>
        <w:pStyle w:val="Heading3"/>
      </w:pPr>
      <w:bookmarkStart w:id="39" w:name="_Toc144479703"/>
      <w:r>
        <w:t>16.3</w:t>
      </w:r>
      <w:r>
        <w:tab/>
        <w:t>Rel-16 non-IMS/non-MC work items and issues</w:t>
      </w:r>
      <w:bookmarkEnd w:id="39"/>
    </w:p>
    <w:p w14:paraId="6FBAB2ED" w14:textId="0583ECA9" w:rsidR="001D3A2E" w:rsidRDefault="001D3A2E" w:rsidP="001D3A2E">
      <w:pPr>
        <w:rPr>
          <w:rFonts w:ascii="Arial" w:hAnsi="Arial" w:cs="Arial"/>
          <w:b/>
          <w:sz w:val="24"/>
        </w:rPr>
      </w:pPr>
      <w:r>
        <w:rPr>
          <w:rFonts w:ascii="Arial" w:hAnsi="Arial" w:cs="Arial"/>
          <w:b/>
          <w:color w:val="0000FF"/>
          <w:sz w:val="24"/>
        </w:rPr>
        <w:t>C1-235242</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45EEB6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CR-0037  Cat: F (Rel-16)</w:t>
      </w:r>
      <w:r>
        <w:rPr>
          <w:i/>
        </w:rPr>
        <w:br/>
      </w:r>
      <w:r>
        <w:rPr>
          <w:i/>
        </w:rPr>
        <w:br/>
      </w:r>
      <w:r>
        <w:rPr>
          <w:i/>
        </w:rPr>
        <w:tab/>
      </w:r>
      <w:r>
        <w:rPr>
          <w:i/>
        </w:rPr>
        <w:tab/>
      </w:r>
      <w:r>
        <w:rPr>
          <w:i/>
        </w:rPr>
        <w:tab/>
      </w:r>
      <w:r>
        <w:rPr>
          <w:i/>
        </w:rPr>
        <w:tab/>
      </w:r>
      <w:r>
        <w:rPr>
          <w:i/>
        </w:rPr>
        <w:tab/>
        <w:t>Source: Qualcomm Incorporated</w:t>
      </w:r>
    </w:p>
    <w:p w14:paraId="6EDF80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C1-235942</w:t>
      </w:r>
      <w:r>
        <w:rPr>
          <w:color w:val="993300"/>
          <w:u w:val="single"/>
        </w:rPr>
        <w:t>.</w:t>
      </w:r>
    </w:p>
    <w:p w14:paraId="698AA400" w14:textId="779B8FF4" w:rsidR="001D3A2E" w:rsidRDefault="001D3A2E" w:rsidP="001D3A2E">
      <w:pPr>
        <w:rPr>
          <w:rFonts w:ascii="Arial" w:hAnsi="Arial" w:cs="Arial"/>
          <w:b/>
          <w:sz w:val="24"/>
        </w:rPr>
      </w:pPr>
      <w:r>
        <w:rPr>
          <w:rFonts w:ascii="Arial" w:hAnsi="Arial" w:cs="Arial"/>
          <w:b/>
          <w:color w:val="0000FF"/>
          <w:sz w:val="24"/>
        </w:rPr>
        <w:t>C1-235243</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63B111C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CR-0024  Cat: A (Rel-17)</w:t>
      </w:r>
      <w:r>
        <w:rPr>
          <w:i/>
        </w:rPr>
        <w:br/>
      </w:r>
      <w:r>
        <w:rPr>
          <w:i/>
        </w:rPr>
        <w:br/>
      </w:r>
      <w:r>
        <w:rPr>
          <w:i/>
        </w:rPr>
        <w:tab/>
      </w:r>
      <w:r>
        <w:rPr>
          <w:i/>
        </w:rPr>
        <w:tab/>
      </w:r>
      <w:r>
        <w:rPr>
          <w:i/>
        </w:rPr>
        <w:tab/>
      </w:r>
      <w:r>
        <w:rPr>
          <w:i/>
        </w:rPr>
        <w:tab/>
      </w:r>
      <w:r>
        <w:rPr>
          <w:i/>
        </w:rPr>
        <w:tab/>
        <w:t>Source: Qualcomm Incorporated / Amer</w:t>
      </w:r>
    </w:p>
    <w:p w14:paraId="30F27F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C1-235943</w:t>
      </w:r>
      <w:r>
        <w:rPr>
          <w:color w:val="993300"/>
          <w:u w:val="single"/>
        </w:rPr>
        <w:t>.</w:t>
      </w:r>
    </w:p>
    <w:p w14:paraId="49F16B0A" w14:textId="1A11A8B6" w:rsidR="001D3A2E" w:rsidRDefault="001D3A2E" w:rsidP="001D3A2E">
      <w:pPr>
        <w:rPr>
          <w:rFonts w:ascii="Arial" w:hAnsi="Arial" w:cs="Arial"/>
          <w:b/>
          <w:sz w:val="24"/>
        </w:rPr>
      </w:pPr>
      <w:r>
        <w:rPr>
          <w:rFonts w:ascii="Arial" w:hAnsi="Arial" w:cs="Arial"/>
          <w:b/>
          <w:color w:val="0000FF"/>
          <w:sz w:val="24"/>
        </w:rPr>
        <w:t>C1-235244</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09DA749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CR-0025  Cat: A (Rel-18)</w:t>
      </w:r>
      <w:r>
        <w:rPr>
          <w:i/>
        </w:rPr>
        <w:br/>
      </w:r>
      <w:r>
        <w:rPr>
          <w:i/>
        </w:rPr>
        <w:br/>
      </w:r>
      <w:r>
        <w:rPr>
          <w:i/>
        </w:rPr>
        <w:tab/>
      </w:r>
      <w:r>
        <w:rPr>
          <w:i/>
        </w:rPr>
        <w:tab/>
      </w:r>
      <w:r>
        <w:rPr>
          <w:i/>
        </w:rPr>
        <w:tab/>
      </w:r>
      <w:r>
        <w:rPr>
          <w:i/>
        </w:rPr>
        <w:tab/>
      </w:r>
      <w:r>
        <w:rPr>
          <w:i/>
        </w:rPr>
        <w:tab/>
        <w:t>Source: Qualcomm Incorporated / Amer</w:t>
      </w:r>
    </w:p>
    <w:p w14:paraId="40D7E1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C1-235944</w:t>
      </w:r>
      <w:r>
        <w:rPr>
          <w:color w:val="993300"/>
          <w:u w:val="single"/>
        </w:rPr>
        <w:t>.</w:t>
      </w:r>
    </w:p>
    <w:p w14:paraId="430AB8CB" w14:textId="61B32124" w:rsidR="001D3A2E" w:rsidRDefault="001D3A2E" w:rsidP="001D3A2E">
      <w:pPr>
        <w:rPr>
          <w:rFonts w:ascii="Arial" w:hAnsi="Arial" w:cs="Arial"/>
          <w:b/>
          <w:sz w:val="24"/>
        </w:rPr>
      </w:pPr>
      <w:r>
        <w:rPr>
          <w:rFonts w:ascii="Arial" w:hAnsi="Arial" w:cs="Arial"/>
          <w:b/>
          <w:color w:val="0000FF"/>
          <w:sz w:val="24"/>
        </w:rPr>
        <w:t>C1-235245</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2D60BA9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CR-0038  Cat: F (Rel-16)</w:t>
      </w:r>
      <w:r>
        <w:rPr>
          <w:i/>
        </w:rPr>
        <w:br/>
      </w:r>
      <w:r>
        <w:rPr>
          <w:i/>
        </w:rPr>
        <w:br/>
      </w:r>
      <w:r>
        <w:rPr>
          <w:i/>
        </w:rPr>
        <w:tab/>
      </w:r>
      <w:r>
        <w:rPr>
          <w:i/>
        </w:rPr>
        <w:tab/>
      </w:r>
      <w:r>
        <w:rPr>
          <w:i/>
        </w:rPr>
        <w:tab/>
      </w:r>
      <w:r>
        <w:rPr>
          <w:i/>
        </w:rPr>
        <w:tab/>
      </w:r>
      <w:r>
        <w:rPr>
          <w:i/>
        </w:rPr>
        <w:tab/>
        <w:t>Source: Qualcomm Incorporated</w:t>
      </w:r>
    </w:p>
    <w:p w14:paraId="59EE3EF9"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C1-235946</w:t>
      </w:r>
      <w:r>
        <w:rPr>
          <w:color w:val="993300"/>
          <w:u w:val="single"/>
        </w:rPr>
        <w:t>.</w:t>
      </w:r>
    </w:p>
    <w:p w14:paraId="3C791BDA" w14:textId="2FB2CD2C" w:rsidR="001D3A2E" w:rsidRDefault="001D3A2E" w:rsidP="001D3A2E">
      <w:pPr>
        <w:rPr>
          <w:rFonts w:ascii="Arial" w:hAnsi="Arial" w:cs="Arial"/>
          <w:b/>
          <w:sz w:val="24"/>
        </w:rPr>
      </w:pPr>
      <w:r>
        <w:rPr>
          <w:rFonts w:ascii="Arial" w:hAnsi="Arial" w:cs="Arial"/>
          <w:b/>
          <w:color w:val="0000FF"/>
          <w:sz w:val="24"/>
        </w:rPr>
        <w:t>C1-235246</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7A6915B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CR-0026  Cat: A (Rel-17)</w:t>
      </w:r>
      <w:r>
        <w:rPr>
          <w:i/>
        </w:rPr>
        <w:br/>
      </w:r>
      <w:r>
        <w:rPr>
          <w:i/>
        </w:rPr>
        <w:br/>
      </w:r>
      <w:r>
        <w:rPr>
          <w:i/>
        </w:rPr>
        <w:tab/>
      </w:r>
      <w:r>
        <w:rPr>
          <w:i/>
        </w:rPr>
        <w:tab/>
      </w:r>
      <w:r>
        <w:rPr>
          <w:i/>
        </w:rPr>
        <w:tab/>
      </w:r>
      <w:r>
        <w:rPr>
          <w:i/>
        </w:rPr>
        <w:tab/>
      </w:r>
      <w:r>
        <w:rPr>
          <w:i/>
        </w:rPr>
        <w:tab/>
        <w:t>Source: Qualcomm Incorporated / Amer</w:t>
      </w:r>
    </w:p>
    <w:p w14:paraId="1FCA24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C1-235947</w:t>
      </w:r>
      <w:r>
        <w:rPr>
          <w:color w:val="993300"/>
          <w:u w:val="single"/>
        </w:rPr>
        <w:t>.</w:t>
      </w:r>
    </w:p>
    <w:p w14:paraId="391AF0B7" w14:textId="2E2A79C9" w:rsidR="001D3A2E" w:rsidRDefault="001D3A2E" w:rsidP="001D3A2E">
      <w:pPr>
        <w:rPr>
          <w:rFonts w:ascii="Arial" w:hAnsi="Arial" w:cs="Arial"/>
          <w:b/>
          <w:sz w:val="24"/>
        </w:rPr>
      </w:pPr>
      <w:r>
        <w:rPr>
          <w:rFonts w:ascii="Arial" w:hAnsi="Arial" w:cs="Arial"/>
          <w:b/>
          <w:color w:val="0000FF"/>
          <w:sz w:val="24"/>
        </w:rPr>
        <w:t>C1-235247</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5ECAD4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CR-0027  Cat: A (Rel-18)</w:t>
      </w:r>
      <w:r>
        <w:rPr>
          <w:i/>
        </w:rPr>
        <w:br/>
      </w:r>
      <w:r>
        <w:rPr>
          <w:i/>
        </w:rPr>
        <w:br/>
      </w:r>
      <w:r>
        <w:rPr>
          <w:i/>
        </w:rPr>
        <w:tab/>
      </w:r>
      <w:r>
        <w:rPr>
          <w:i/>
        </w:rPr>
        <w:tab/>
      </w:r>
      <w:r>
        <w:rPr>
          <w:i/>
        </w:rPr>
        <w:tab/>
      </w:r>
      <w:r>
        <w:rPr>
          <w:i/>
        </w:rPr>
        <w:tab/>
      </w:r>
      <w:r>
        <w:rPr>
          <w:i/>
        </w:rPr>
        <w:tab/>
        <w:t>Source: Qualcomm Incorporated / Amer</w:t>
      </w:r>
    </w:p>
    <w:p w14:paraId="6DA4D8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C1-235948</w:t>
      </w:r>
      <w:r>
        <w:rPr>
          <w:color w:val="993300"/>
          <w:u w:val="single"/>
        </w:rPr>
        <w:t>.</w:t>
      </w:r>
    </w:p>
    <w:p w14:paraId="3AD51347" w14:textId="4C5B48DA" w:rsidR="001D3A2E" w:rsidRDefault="001D3A2E" w:rsidP="001D3A2E">
      <w:pPr>
        <w:rPr>
          <w:rFonts w:ascii="Arial" w:hAnsi="Arial" w:cs="Arial"/>
          <w:b/>
          <w:sz w:val="24"/>
        </w:rPr>
      </w:pPr>
      <w:r>
        <w:rPr>
          <w:rFonts w:ascii="Arial" w:hAnsi="Arial" w:cs="Arial"/>
          <w:b/>
          <w:color w:val="0000FF"/>
          <w:sz w:val="24"/>
        </w:rPr>
        <w:t>C1-235595</w:t>
      </w:r>
      <w:r>
        <w:rPr>
          <w:rFonts w:ascii="Arial" w:hAnsi="Arial" w:cs="Arial"/>
          <w:b/>
          <w:color w:val="0000FF"/>
          <w:sz w:val="24"/>
        </w:rPr>
        <w:tab/>
      </w:r>
      <w:r>
        <w:rPr>
          <w:rFonts w:ascii="Arial" w:hAnsi="Arial" w:cs="Arial"/>
          <w:b/>
          <w:sz w:val="24"/>
        </w:rPr>
        <w:t>Handling of un-authorized IAB UEs</w:t>
      </w:r>
    </w:p>
    <w:p w14:paraId="09D062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v16.8.0</w:t>
      </w:r>
      <w:r>
        <w:rPr>
          <w:i/>
        </w:rPr>
        <w:tab/>
        <w:t xml:space="preserve">  CR-3925  Cat: F (Rel-16)</w:t>
      </w:r>
      <w:r>
        <w:rPr>
          <w:i/>
        </w:rPr>
        <w:br/>
      </w:r>
      <w:r>
        <w:rPr>
          <w:i/>
        </w:rPr>
        <w:br/>
      </w:r>
      <w:r>
        <w:rPr>
          <w:i/>
        </w:rPr>
        <w:tab/>
      </w:r>
      <w:r>
        <w:rPr>
          <w:i/>
        </w:rPr>
        <w:tab/>
      </w:r>
      <w:r>
        <w:rPr>
          <w:i/>
        </w:rPr>
        <w:tab/>
      </w:r>
      <w:r>
        <w:rPr>
          <w:i/>
        </w:rPr>
        <w:tab/>
      </w:r>
      <w:r>
        <w:rPr>
          <w:i/>
        </w:rPr>
        <w:tab/>
        <w:t>Source: Intel</w:t>
      </w:r>
    </w:p>
    <w:p w14:paraId="790FC0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C1-235949</w:t>
      </w:r>
      <w:r>
        <w:rPr>
          <w:color w:val="993300"/>
          <w:u w:val="single"/>
        </w:rPr>
        <w:t>.</w:t>
      </w:r>
    </w:p>
    <w:p w14:paraId="4B966A89" w14:textId="041AD598" w:rsidR="001D3A2E" w:rsidRDefault="001D3A2E" w:rsidP="001D3A2E">
      <w:pPr>
        <w:rPr>
          <w:rFonts w:ascii="Arial" w:hAnsi="Arial" w:cs="Arial"/>
          <w:b/>
          <w:sz w:val="24"/>
        </w:rPr>
      </w:pPr>
      <w:r>
        <w:rPr>
          <w:rFonts w:ascii="Arial" w:hAnsi="Arial" w:cs="Arial"/>
          <w:b/>
          <w:color w:val="0000FF"/>
          <w:sz w:val="24"/>
        </w:rPr>
        <w:t>C1-235596</w:t>
      </w:r>
      <w:r>
        <w:rPr>
          <w:rFonts w:ascii="Arial" w:hAnsi="Arial" w:cs="Arial"/>
          <w:b/>
          <w:color w:val="0000FF"/>
          <w:sz w:val="24"/>
        </w:rPr>
        <w:tab/>
      </w:r>
      <w:r>
        <w:rPr>
          <w:rFonts w:ascii="Arial" w:hAnsi="Arial" w:cs="Arial"/>
          <w:b/>
          <w:sz w:val="24"/>
        </w:rPr>
        <w:t>Handling of un-authorized IAB UEs</w:t>
      </w:r>
    </w:p>
    <w:p w14:paraId="68DE28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CR-3926  Cat: A (Rel-17)</w:t>
      </w:r>
      <w:r>
        <w:rPr>
          <w:i/>
        </w:rPr>
        <w:br/>
      </w:r>
      <w:r>
        <w:rPr>
          <w:i/>
        </w:rPr>
        <w:br/>
      </w:r>
      <w:r>
        <w:rPr>
          <w:i/>
        </w:rPr>
        <w:tab/>
      </w:r>
      <w:r>
        <w:rPr>
          <w:i/>
        </w:rPr>
        <w:tab/>
      </w:r>
      <w:r>
        <w:rPr>
          <w:i/>
        </w:rPr>
        <w:tab/>
      </w:r>
      <w:r>
        <w:rPr>
          <w:i/>
        </w:rPr>
        <w:tab/>
      </w:r>
      <w:r>
        <w:rPr>
          <w:i/>
        </w:rPr>
        <w:tab/>
        <w:t>Source: Intel</w:t>
      </w:r>
    </w:p>
    <w:p w14:paraId="3001ECB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C1-235950</w:t>
      </w:r>
      <w:r>
        <w:rPr>
          <w:color w:val="993300"/>
          <w:u w:val="single"/>
        </w:rPr>
        <w:t>.</w:t>
      </w:r>
    </w:p>
    <w:p w14:paraId="2D879833" w14:textId="30E61F51" w:rsidR="001D3A2E" w:rsidRDefault="001D3A2E" w:rsidP="001D3A2E">
      <w:pPr>
        <w:rPr>
          <w:rFonts w:ascii="Arial" w:hAnsi="Arial" w:cs="Arial"/>
          <w:b/>
          <w:sz w:val="24"/>
        </w:rPr>
      </w:pPr>
      <w:r>
        <w:rPr>
          <w:rFonts w:ascii="Arial" w:hAnsi="Arial" w:cs="Arial"/>
          <w:b/>
          <w:color w:val="0000FF"/>
          <w:sz w:val="24"/>
        </w:rPr>
        <w:t>C1-235597</w:t>
      </w:r>
      <w:r>
        <w:rPr>
          <w:rFonts w:ascii="Arial" w:hAnsi="Arial" w:cs="Arial"/>
          <w:b/>
          <w:color w:val="0000FF"/>
          <w:sz w:val="24"/>
        </w:rPr>
        <w:tab/>
      </w:r>
      <w:r>
        <w:rPr>
          <w:rFonts w:ascii="Arial" w:hAnsi="Arial" w:cs="Arial"/>
          <w:b/>
          <w:sz w:val="24"/>
        </w:rPr>
        <w:t>Handling of un-authorized IAB UEs</w:t>
      </w:r>
    </w:p>
    <w:p w14:paraId="6100BB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CR-3927  Cat: A (Rel-18)</w:t>
      </w:r>
      <w:r>
        <w:rPr>
          <w:i/>
        </w:rPr>
        <w:br/>
      </w:r>
      <w:r>
        <w:rPr>
          <w:i/>
        </w:rPr>
        <w:br/>
      </w:r>
      <w:r>
        <w:rPr>
          <w:i/>
        </w:rPr>
        <w:tab/>
      </w:r>
      <w:r>
        <w:rPr>
          <w:i/>
        </w:rPr>
        <w:tab/>
      </w:r>
      <w:r>
        <w:rPr>
          <w:i/>
        </w:rPr>
        <w:tab/>
      </w:r>
      <w:r>
        <w:rPr>
          <w:i/>
        </w:rPr>
        <w:tab/>
      </w:r>
      <w:r>
        <w:rPr>
          <w:i/>
        </w:rPr>
        <w:tab/>
        <w:t>Source: Intel</w:t>
      </w:r>
    </w:p>
    <w:p w14:paraId="6522DE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C1-235951</w:t>
      </w:r>
      <w:r>
        <w:rPr>
          <w:color w:val="993300"/>
          <w:u w:val="single"/>
        </w:rPr>
        <w:t>.</w:t>
      </w:r>
    </w:p>
    <w:p w14:paraId="0F1A129E" w14:textId="55BEE1A2" w:rsidR="001D3A2E" w:rsidRDefault="001D3A2E" w:rsidP="001D3A2E">
      <w:pPr>
        <w:rPr>
          <w:rFonts w:ascii="Arial" w:hAnsi="Arial" w:cs="Arial"/>
          <w:b/>
          <w:sz w:val="24"/>
        </w:rPr>
      </w:pPr>
      <w:r>
        <w:rPr>
          <w:rFonts w:ascii="Arial" w:hAnsi="Arial" w:cs="Arial"/>
          <w:b/>
          <w:color w:val="0000FF"/>
          <w:sz w:val="24"/>
        </w:rPr>
        <w:t>C1-235598</w:t>
      </w:r>
      <w:r>
        <w:rPr>
          <w:rFonts w:ascii="Arial" w:hAnsi="Arial" w:cs="Arial"/>
          <w:b/>
          <w:color w:val="0000FF"/>
          <w:sz w:val="24"/>
        </w:rPr>
        <w:tab/>
      </w:r>
      <w:r>
        <w:rPr>
          <w:rFonts w:ascii="Arial" w:hAnsi="Arial" w:cs="Arial"/>
          <w:b/>
          <w:sz w:val="24"/>
        </w:rPr>
        <w:t>Handling of un-authorized IAB UEs</w:t>
      </w:r>
    </w:p>
    <w:p w14:paraId="6C688B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CR-5625  Cat: F (Rel-16)</w:t>
      </w:r>
      <w:r>
        <w:rPr>
          <w:i/>
        </w:rPr>
        <w:br/>
      </w:r>
      <w:r>
        <w:rPr>
          <w:i/>
        </w:rPr>
        <w:br/>
      </w:r>
      <w:r>
        <w:rPr>
          <w:i/>
        </w:rPr>
        <w:tab/>
      </w:r>
      <w:r>
        <w:rPr>
          <w:i/>
        </w:rPr>
        <w:tab/>
      </w:r>
      <w:r>
        <w:rPr>
          <w:i/>
        </w:rPr>
        <w:tab/>
      </w:r>
      <w:r>
        <w:rPr>
          <w:i/>
        </w:rPr>
        <w:tab/>
      </w:r>
      <w:r>
        <w:rPr>
          <w:i/>
        </w:rPr>
        <w:tab/>
        <w:t>Source: Intel</w:t>
      </w:r>
    </w:p>
    <w:p w14:paraId="72B5D9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C1-235952</w:t>
      </w:r>
      <w:r>
        <w:rPr>
          <w:color w:val="993300"/>
          <w:u w:val="single"/>
        </w:rPr>
        <w:t>.</w:t>
      </w:r>
    </w:p>
    <w:p w14:paraId="1BAF9AD3" w14:textId="3EC1638B" w:rsidR="001D3A2E" w:rsidRDefault="001D3A2E" w:rsidP="001D3A2E">
      <w:pPr>
        <w:rPr>
          <w:rFonts w:ascii="Arial" w:hAnsi="Arial" w:cs="Arial"/>
          <w:b/>
          <w:sz w:val="24"/>
        </w:rPr>
      </w:pPr>
      <w:r>
        <w:rPr>
          <w:rFonts w:ascii="Arial" w:hAnsi="Arial" w:cs="Arial"/>
          <w:b/>
          <w:color w:val="0000FF"/>
          <w:sz w:val="24"/>
        </w:rPr>
        <w:t>C1-235599</w:t>
      </w:r>
      <w:r>
        <w:rPr>
          <w:rFonts w:ascii="Arial" w:hAnsi="Arial" w:cs="Arial"/>
          <w:b/>
          <w:color w:val="0000FF"/>
          <w:sz w:val="24"/>
        </w:rPr>
        <w:tab/>
      </w:r>
      <w:r>
        <w:rPr>
          <w:rFonts w:ascii="Arial" w:hAnsi="Arial" w:cs="Arial"/>
          <w:b/>
          <w:sz w:val="24"/>
        </w:rPr>
        <w:t>Handling of un-authorized IAB UEs</w:t>
      </w:r>
    </w:p>
    <w:p w14:paraId="77D0C3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CR-5626  Cat: A (Rel-17)</w:t>
      </w:r>
      <w:r>
        <w:rPr>
          <w:i/>
        </w:rPr>
        <w:br/>
      </w:r>
      <w:r>
        <w:rPr>
          <w:i/>
        </w:rPr>
        <w:br/>
      </w:r>
      <w:r>
        <w:rPr>
          <w:i/>
        </w:rPr>
        <w:tab/>
      </w:r>
      <w:r>
        <w:rPr>
          <w:i/>
        </w:rPr>
        <w:tab/>
      </w:r>
      <w:r>
        <w:rPr>
          <w:i/>
        </w:rPr>
        <w:tab/>
      </w:r>
      <w:r>
        <w:rPr>
          <w:i/>
        </w:rPr>
        <w:tab/>
      </w:r>
      <w:r>
        <w:rPr>
          <w:i/>
        </w:rPr>
        <w:tab/>
        <w:t>Source: Intel</w:t>
      </w:r>
    </w:p>
    <w:p w14:paraId="2E3A91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C1-235953</w:t>
      </w:r>
      <w:r>
        <w:rPr>
          <w:color w:val="993300"/>
          <w:u w:val="single"/>
        </w:rPr>
        <w:t>.</w:t>
      </w:r>
    </w:p>
    <w:p w14:paraId="5D48DABC" w14:textId="5049BB48" w:rsidR="001D3A2E" w:rsidRDefault="001D3A2E" w:rsidP="001D3A2E">
      <w:pPr>
        <w:rPr>
          <w:rFonts w:ascii="Arial" w:hAnsi="Arial" w:cs="Arial"/>
          <w:b/>
          <w:sz w:val="24"/>
        </w:rPr>
      </w:pPr>
      <w:r>
        <w:rPr>
          <w:rFonts w:ascii="Arial" w:hAnsi="Arial" w:cs="Arial"/>
          <w:b/>
          <w:color w:val="0000FF"/>
          <w:sz w:val="24"/>
        </w:rPr>
        <w:lastRenderedPageBreak/>
        <w:t>C1-235600</w:t>
      </w:r>
      <w:r>
        <w:rPr>
          <w:rFonts w:ascii="Arial" w:hAnsi="Arial" w:cs="Arial"/>
          <w:b/>
          <w:color w:val="0000FF"/>
          <w:sz w:val="24"/>
        </w:rPr>
        <w:tab/>
      </w:r>
      <w:r>
        <w:rPr>
          <w:rFonts w:ascii="Arial" w:hAnsi="Arial" w:cs="Arial"/>
          <w:b/>
          <w:sz w:val="24"/>
        </w:rPr>
        <w:t>Handling of un-authorized IAB UEs</w:t>
      </w:r>
    </w:p>
    <w:p w14:paraId="067994E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CR-5627  Cat: A (Rel-18)</w:t>
      </w:r>
      <w:r>
        <w:rPr>
          <w:i/>
        </w:rPr>
        <w:br/>
      </w:r>
      <w:r>
        <w:rPr>
          <w:i/>
        </w:rPr>
        <w:br/>
      </w:r>
      <w:r>
        <w:rPr>
          <w:i/>
        </w:rPr>
        <w:tab/>
      </w:r>
      <w:r>
        <w:rPr>
          <w:i/>
        </w:rPr>
        <w:tab/>
      </w:r>
      <w:r>
        <w:rPr>
          <w:i/>
        </w:rPr>
        <w:tab/>
      </w:r>
      <w:r>
        <w:rPr>
          <w:i/>
        </w:rPr>
        <w:tab/>
      </w:r>
      <w:r>
        <w:rPr>
          <w:i/>
        </w:rPr>
        <w:tab/>
        <w:t>Source: Intel</w:t>
      </w:r>
    </w:p>
    <w:p w14:paraId="213D17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C1-235954</w:t>
      </w:r>
      <w:r>
        <w:rPr>
          <w:color w:val="993300"/>
          <w:u w:val="single"/>
        </w:rPr>
        <w:t>.</w:t>
      </w:r>
    </w:p>
    <w:p w14:paraId="72195BE0" w14:textId="18397FE8" w:rsidR="001D3A2E" w:rsidRDefault="001D3A2E" w:rsidP="001D3A2E">
      <w:pPr>
        <w:rPr>
          <w:rFonts w:ascii="Arial" w:hAnsi="Arial" w:cs="Arial"/>
          <w:b/>
          <w:sz w:val="24"/>
        </w:rPr>
      </w:pPr>
      <w:r>
        <w:rPr>
          <w:rFonts w:ascii="Arial" w:hAnsi="Arial" w:cs="Arial"/>
          <w:b/>
          <w:color w:val="0000FF"/>
          <w:sz w:val="24"/>
        </w:rPr>
        <w:t>C1-235607</w:t>
      </w:r>
      <w:r>
        <w:rPr>
          <w:rFonts w:ascii="Arial" w:hAnsi="Arial" w:cs="Arial"/>
          <w:b/>
          <w:color w:val="0000FF"/>
          <w:sz w:val="24"/>
        </w:rPr>
        <w:tab/>
      </w:r>
      <w:r>
        <w:rPr>
          <w:rFonts w:ascii="Arial" w:hAnsi="Arial" w:cs="Arial"/>
          <w:b/>
          <w:sz w:val="24"/>
        </w:rPr>
        <w:t>Discussion on coding of SUPI format</w:t>
      </w:r>
    </w:p>
    <w:p w14:paraId="0BE2FB9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C6EFB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F8FBD" w14:textId="4D9144FC" w:rsidR="001D3A2E" w:rsidRDefault="001D3A2E" w:rsidP="001D3A2E">
      <w:pPr>
        <w:rPr>
          <w:rFonts w:ascii="Arial" w:hAnsi="Arial" w:cs="Arial"/>
          <w:b/>
          <w:sz w:val="24"/>
        </w:rPr>
      </w:pPr>
      <w:r>
        <w:rPr>
          <w:rFonts w:ascii="Arial" w:hAnsi="Arial" w:cs="Arial"/>
          <w:b/>
          <w:color w:val="0000FF"/>
          <w:sz w:val="24"/>
        </w:rPr>
        <w:t>C1-235608</w:t>
      </w:r>
      <w:r>
        <w:rPr>
          <w:rFonts w:ascii="Arial" w:hAnsi="Arial" w:cs="Arial"/>
          <w:b/>
          <w:color w:val="0000FF"/>
          <w:sz w:val="24"/>
        </w:rPr>
        <w:tab/>
      </w:r>
      <w:r>
        <w:rPr>
          <w:rFonts w:ascii="Arial" w:hAnsi="Arial" w:cs="Arial"/>
          <w:b/>
          <w:sz w:val="24"/>
        </w:rPr>
        <w:t>Correction on SUPI format in R16</w:t>
      </w:r>
    </w:p>
    <w:p w14:paraId="5073AA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CR-5633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191D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45B22D" w14:textId="453FCA1F" w:rsidR="001D3A2E" w:rsidRDefault="001D3A2E" w:rsidP="001D3A2E">
      <w:pPr>
        <w:rPr>
          <w:rFonts w:ascii="Arial" w:hAnsi="Arial" w:cs="Arial"/>
          <w:b/>
          <w:sz w:val="24"/>
        </w:rPr>
      </w:pPr>
      <w:r>
        <w:rPr>
          <w:rFonts w:ascii="Arial" w:hAnsi="Arial" w:cs="Arial"/>
          <w:b/>
          <w:color w:val="0000FF"/>
          <w:sz w:val="24"/>
        </w:rPr>
        <w:t>C1-235609</w:t>
      </w:r>
      <w:r>
        <w:rPr>
          <w:rFonts w:ascii="Arial" w:hAnsi="Arial" w:cs="Arial"/>
          <w:b/>
          <w:color w:val="0000FF"/>
          <w:sz w:val="24"/>
        </w:rPr>
        <w:tab/>
      </w:r>
      <w:r>
        <w:rPr>
          <w:rFonts w:ascii="Arial" w:hAnsi="Arial" w:cs="Arial"/>
          <w:b/>
          <w:sz w:val="24"/>
        </w:rPr>
        <w:t>Correction on SUPI format in R17</w:t>
      </w:r>
    </w:p>
    <w:p w14:paraId="180438E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CR-5634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52E2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9F6C3" w14:textId="2AB40717" w:rsidR="001D3A2E" w:rsidRDefault="001D3A2E" w:rsidP="001D3A2E">
      <w:pPr>
        <w:rPr>
          <w:rFonts w:ascii="Arial" w:hAnsi="Arial" w:cs="Arial"/>
          <w:b/>
          <w:sz w:val="24"/>
        </w:rPr>
      </w:pPr>
      <w:r>
        <w:rPr>
          <w:rFonts w:ascii="Arial" w:hAnsi="Arial" w:cs="Arial"/>
          <w:b/>
          <w:color w:val="0000FF"/>
          <w:sz w:val="24"/>
        </w:rPr>
        <w:t>C1-235610</w:t>
      </w:r>
      <w:r>
        <w:rPr>
          <w:rFonts w:ascii="Arial" w:hAnsi="Arial" w:cs="Arial"/>
          <w:b/>
          <w:color w:val="0000FF"/>
          <w:sz w:val="24"/>
        </w:rPr>
        <w:tab/>
      </w:r>
      <w:r>
        <w:rPr>
          <w:rFonts w:ascii="Arial" w:hAnsi="Arial" w:cs="Arial"/>
          <w:b/>
          <w:sz w:val="24"/>
        </w:rPr>
        <w:t>Correction on SUPI format in R18</w:t>
      </w:r>
    </w:p>
    <w:p w14:paraId="464C8E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CR-5635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D7F8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D8F1C" w14:textId="3F840440" w:rsidR="001D3A2E" w:rsidRDefault="001D3A2E" w:rsidP="001D3A2E">
      <w:pPr>
        <w:rPr>
          <w:rFonts w:ascii="Arial" w:hAnsi="Arial" w:cs="Arial"/>
          <w:b/>
          <w:sz w:val="24"/>
        </w:rPr>
      </w:pPr>
      <w:r>
        <w:rPr>
          <w:rFonts w:ascii="Arial" w:hAnsi="Arial" w:cs="Arial"/>
          <w:b/>
          <w:color w:val="0000FF"/>
          <w:sz w:val="24"/>
        </w:rPr>
        <w:t>C1-235942</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79F799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CR-0037  rev 1 Cat: F (Rel-16)</w:t>
      </w:r>
      <w:r>
        <w:rPr>
          <w:i/>
        </w:rPr>
        <w:br/>
      </w:r>
      <w:r>
        <w:rPr>
          <w:i/>
        </w:rPr>
        <w:br/>
      </w:r>
      <w:r>
        <w:rPr>
          <w:i/>
        </w:rPr>
        <w:tab/>
      </w:r>
      <w:r>
        <w:rPr>
          <w:i/>
        </w:rPr>
        <w:tab/>
      </w:r>
      <w:r>
        <w:rPr>
          <w:i/>
        </w:rPr>
        <w:tab/>
      </w:r>
      <w:r>
        <w:rPr>
          <w:i/>
        </w:rPr>
        <w:tab/>
      </w:r>
      <w:r>
        <w:rPr>
          <w:i/>
        </w:rPr>
        <w:tab/>
        <w:t>Source: Qualcomm Incorporated</w:t>
      </w:r>
    </w:p>
    <w:p w14:paraId="49E0C2EF" w14:textId="77777777" w:rsidR="001D3A2E" w:rsidRDefault="001D3A2E" w:rsidP="001D3A2E">
      <w:pPr>
        <w:rPr>
          <w:color w:val="808080"/>
        </w:rPr>
      </w:pPr>
      <w:r>
        <w:rPr>
          <w:color w:val="808080"/>
        </w:rPr>
        <w:t>(Replaces C1-235242)</w:t>
      </w:r>
    </w:p>
    <w:p w14:paraId="6835C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C17BF" w14:textId="6FECDC90" w:rsidR="001D3A2E" w:rsidRDefault="001D3A2E" w:rsidP="001D3A2E">
      <w:pPr>
        <w:rPr>
          <w:rFonts w:ascii="Arial" w:hAnsi="Arial" w:cs="Arial"/>
          <w:b/>
          <w:sz w:val="24"/>
        </w:rPr>
      </w:pPr>
      <w:r>
        <w:rPr>
          <w:rFonts w:ascii="Arial" w:hAnsi="Arial" w:cs="Arial"/>
          <w:b/>
          <w:color w:val="0000FF"/>
          <w:sz w:val="24"/>
        </w:rPr>
        <w:t>C1-235943</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594A69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CR-0024  rev 1 Cat: A (Rel-17)</w:t>
      </w:r>
      <w:r>
        <w:rPr>
          <w:i/>
        </w:rPr>
        <w:br/>
      </w:r>
      <w:r>
        <w:rPr>
          <w:i/>
        </w:rPr>
        <w:br/>
      </w:r>
      <w:r>
        <w:rPr>
          <w:i/>
        </w:rPr>
        <w:tab/>
      </w:r>
      <w:r>
        <w:rPr>
          <w:i/>
        </w:rPr>
        <w:tab/>
      </w:r>
      <w:r>
        <w:rPr>
          <w:i/>
        </w:rPr>
        <w:tab/>
      </w:r>
      <w:r>
        <w:rPr>
          <w:i/>
        </w:rPr>
        <w:tab/>
      </w:r>
      <w:r>
        <w:rPr>
          <w:i/>
        </w:rPr>
        <w:tab/>
        <w:t>Source: Qualcomm Incorporated / Amer</w:t>
      </w:r>
    </w:p>
    <w:p w14:paraId="4EC6A762" w14:textId="77777777" w:rsidR="001D3A2E" w:rsidRDefault="001D3A2E" w:rsidP="001D3A2E">
      <w:pPr>
        <w:rPr>
          <w:color w:val="808080"/>
        </w:rPr>
      </w:pPr>
      <w:r>
        <w:rPr>
          <w:color w:val="808080"/>
        </w:rPr>
        <w:t>(Replaces C1-235243)</w:t>
      </w:r>
    </w:p>
    <w:p w14:paraId="0B96CB4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6A7AA" w14:textId="67C9C3CF" w:rsidR="001D3A2E" w:rsidRDefault="001D3A2E" w:rsidP="001D3A2E">
      <w:pPr>
        <w:rPr>
          <w:rFonts w:ascii="Arial" w:hAnsi="Arial" w:cs="Arial"/>
          <w:b/>
          <w:sz w:val="24"/>
        </w:rPr>
      </w:pPr>
      <w:r>
        <w:rPr>
          <w:rFonts w:ascii="Arial" w:hAnsi="Arial" w:cs="Arial"/>
          <w:b/>
          <w:color w:val="0000FF"/>
          <w:sz w:val="24"/>
        </w:rPr>
        <w:t>C1-235944</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47CAEE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CR-0025  rev 1 Cat: A (Rel-18)</w:t>
      </w:r>
      <w:r>
        <w:rPr>
          <w:i/>
        </w:rPr>
        <w:br/>
      </w:r>
      <w:r>
        <w:rPr>
          <w:i/>
        </w:rPr>
        <w:br/>
      </w:r>
      <w:r>
        <w:rPr>
          <w:i/>
        </w:rPr>
        <w:tab/>
      </w:r>
      <w:r>
        <w:rPr>
          <w:i/>
        </w:rPr>
        <w:tab/>
      </w:r>
      <w:r>
        <w:rPr>
          <w:i/>
        </w:rPr>
        <w:tab/>
      </w:r>
      <w:r>
        <w:rPr>
          <w:i/>
        </w:rPr>
        <w:tab/>
      </w:r>
      <w:r>
        <w:rPr>
          <w:i/>
        </w:rPr>
        <w:tab/>
        <w:t>Source: Qualcomm Incorporated / Amer</w:t>
      </w:r>
    </w:p>
    <w:p w14:paraId="6D066890" w14:textId="77777777" w:rsidR="001D3A2E" w:rsidRDefault="001D3A2E" w:rsidP="001D3A2E">
      <w:pPr>
        <w:rPr>
          <w:color w:val="808080"/>
        </w:rPr>
      </w:pPr>
      <w:r>
        <w:rPr>
          <w:color w:val="808080"/>
        </w:rPr>
        <w:t>(Replaces C1-235244)</w:t>
      </w:r>
    </w:p>
    <w:p w14:paraId="6E1F9B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DD41" w14:textId="2802FA7B" w:rsidR="001D3A2E" w:rsidRDefault="001D3A2E" w:rsidP="001D3A2E">
      <w:pPr>
        <w:rPr>
          <w:rFonts w:ascii="Arial" w:hAnsi="Arial" w:cs="Arial"/>
          <w:b/>
          <w:sz w:val="24"/>
        </w:rPr>
      </w:pPr>
      <w:r>
        <w:rPr>
          <w:rFonts w:ascii="Arial" w:hAnsi="Arial" w:cs="Arial"/>
          <w:b/>
          <w:color w:val="0000FF"/>
          <w:sz w:val="24"/>
        </w:rPr>
        <w:t>C1-235946</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297C81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CR-0038  rev 1 Cat: F (Rel-16)</w:t>
      </w:r>
      <w:r>
        <w:rPr>
          <w:i/>
        </w:rPr>
        <w:br/>
      </w:r>
      <w:r>
        <w:rPr>
          <w:i/>
        </w:rPr>
        <w:br/>
      </w:r>
      <w:r>
        <w:rPr>
          <w:i/>
        </w:rPr>
        <w:tab/>
      </w:r>
      <w:r>
        <w:rPr>
          <w:i/>
        </w:rPr>
        <w:tab/>
      </w:r>
      <w:r>
        <w:rPr>
          <w:i/>
        </w:rPr>
        <w:tab/>
      </w:r>
      <w:r>
        <w:rPr>
          <w:i/>
        </w:rPr>
        <w:tab/>
      </w:r>
      <w:r>
        <w:rPr>
          <w:i/>
        </w:rPr>
        <w:tab/>
        <w:t>Source: Qualcomm Incorporated</w:t>
      </w:r>
    </w:p>
    <w:p w14:paraId="7BDA77A8" w14:textId="77777777" w:rsidR="001D3A2E" w:rsidRDefault="001D3A2E" w:rsidP="001D3A2E">
      <w:pPr>
        <w:rPr>
          <w:color w:val="808080"/>
        </w:rPr>
      </w:pPr>
      <w:r>
        <w:rPr>
          <w:color w:val="808080"/>
        </w:rPr>
        <w:t>(Replaces C1-235245)</w:t>
      </w:r>
    </w:p>
    <w:p w14:paraId="617C38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767D1" w14:textId="5BA1A62B" w:rsidR="001D3A2E" w:rsidRDefault="001D3A2E" w:rsidP="001D3A2E">
      <w:pPr>
        <w:rPr>
          <w:rFonts w:ascii="Arial" w:hAnsi="Arial" w:cs="Arial"/>
          <w:b/>
          <w:sz w:val="24"/>
        </w:rPr>
      </w:pPr>
      <w:r>
        <w:rPr>
          <w:rFonts w:ascii="Arial" w:hAnsi="Arial" w:cs="Arial"/>
          <w:b/>
          <w:color w:val="0000FF"/>
          <w:sz w:val="24"/>
        </w:rPr>
        <w:t>C1-235947</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176B09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CR-0026  rev 1 Cat: A (Rel-17)</w:t>
      </w:r>
      <w:r>
        <w:rPr>
          <w:i/>
        </w:rPr>
        <w:br/>
      </w:r>
      <w:r>
        <w:rPr>
          <w:i/>
        </w:rPr>
        <w:br/>
      </w:r>
      <w:r>
        <w:rPr>
          <w:i/>
        </w:rPr>
        <w:tab/>
      </w:r>
      <w:r>
        <w:rPr>
          <w:i/>
        </w:rPr>
        <w:tab/>
      </w:r>
      <w:r>
        <w:rPr>
          <w:i/>
        </w:rPr>
        <w:tab/>
      </w:r>
      <w:r>
        <w:rPr>
          <w:i/>
        </w:rPr>
        <w:tab/>
      </w:r>
      <w:r>
        <w:rPr>
          <w:i/>
        </w:rPr>
        <w:tab/>
        <w:t>Source: Qualcomm Incorporated / Amer</w:t>
      </w:r>
    </w:p>
    <w:p w14:paraId="10AF2C17" w14:textId="77777777" w:rsidR="001D3A2E" w:rsidRDefault="001D3A2E" w:rsidP="001D3A2E">
      <w:pPr>
        <w:rPr>
          <w:color w:val="808080"/>
        </w:rPr>
      </w:pPr>
      <w:r>
        <w:rPr>
          <w:color w:val="808080"/>
        </w:rPr>
        <w:t>(Replaces C1-235246)</w:t>
      </w:r>
    </w:p>
    <w:p w14:paraId="1D0F5F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321BBE" w14:textId="0CBBB14A" w:rsidR="001D3A2E" w:rsidRDefault="001D3A2E" w:rsidP="001D3A2E">
      <w:pPr>
        <w:rPr>
          <w:rFonts w:ascii="Arial" w:hAnsi="Arial" w:cs="Arial"/>
          <w:b/>
          <w:sz w:val="24"/>
        </w:rPr>
      </w:pPr>
      <w:r>
        <w:rPr>
          <w:rFonts w:ascii="Arial" w:hAnsi="Arial" w:cs="Arial"/>
          <w:b/>
          <w:color w:val="0000FF"/>
          <w:sz w:val="24"/>
        </w:rPr>
        <w:t>C1-235948</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5900A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CR-0027  rev 1 Cat: A (Rel-18)</w:t>
      </w:r>
      <w:r>
        <w:rPr>
          <w:i/>
        </w:rPr>
        <w:br/>
      </w:r>
      <w:r>
        <w:rPr>
          <w:i/>
        </w:rPr>
        <w:br/>
      </w:r>
      <w:r>
        <w:rPr>
          <w:i/>
        </w:rPr>
        <w:tab/>
      </w:r>
      <w:r>
        <w:rPr>
          <w:i/>
        </w:rPr>
        <w:tab/>
      </w:r>
      <w:r>
        <w:rPr>
          <w:i/>
        </w:rPr>
        <w:tab/>
      </w:r>
      <w:r>
        <w:rPr>
          <w:i/>
        </w:rPr>
        <w:tab/>
      </w:r>
      <w:r>
        <w:rPr>
          <w:i/>
        </w:rPr>
        <w:tab/>
        <w:t>Source: Qualcomm Incorporated / Amer</w:t>
      </w:r>
    </w:p>
    <w:p w14:paraId="4FDA8E7B" w14:textId="77777777" w:rsidR="001D3A2E" w:rsidRDefault="001D3A2E" w:rsidP="001D3A2E">
      <w:pPr>
        <w:rPr>
          <w:color w:val="808080"/>
        </w:rPr>
      </w:pPr>
      <w:r>
        <w:rPr>
          <w:color w:val="808080"/>
        </w:rPr>
        <w:t>(Replaces C1-235247)</w:t>
      </w:r>
    </w:p>
    <w:p w14:paraId="547FB3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B45FDA" w14:textId="3B703316" w:rsidR="001D3A2E" w:rsidRDefault="001D3A2E" w:rsidP="001D3A2E">
      <w:pPr>
        <w:rPr>
          <w:rFonts w:ascii="Arial" w:hAnsi="Arial" w:cs="Arial"/>
          <w:b/>
          <w:sz w:val="24"/>
        </w:rPr>
      </w:pPr>
      <w:r>
        <w:rPr>
          <w:rFonts w:ascii="Arial" w:hAnsi="Arial" w:cs="Arial"/>
          <w:b/>
          <w:color w:val="0000FF"/>
          <w:sz w:val="24"/>
        </w:rPr>
        <w:t>C1-235949</w:t>
      </w:r>
      <w:r>
        <w:rPr>
          <w:rFonts w:ascii="Arial" w:hAnsi="Arial" w:cs="Arial"/>
          <w:b/>
          <w:color w:val="0000FF"/>
          <w:sz w:val="24"/>
        </w:rPr>
        <w:tab/>
      </w:r>
      <w:r>
        <w:rPr>
          <w:rFonts w:ascii="Arial" w:hAnsi="Arial" w:cs="Arial"/>
          <w:b/>
          <w:sz w:val="24"/>
        </w:rPr>
        <w:t>Handling of un-authorized IAB UEs</w:t>
      </w:r>
    </w:p>
    <w:p w14:paraId="1639DB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v16.8.0</w:t>
      </w:r>
      <w:r>
        <w:rPr>
          <w:i/>
        </w:rPr>
        <w:tab/>
        <w:t xml:space="preserve">  CR-3925  rev 1 Cat: F (Rel-16)</w:t>
      </w:r>
      <w:r>
        <w:rPr>
          <w:i/>
        </w:rPr>
        <w:br/>
      </w:r>
      <w:r>
        <w:rPr>
          <w:i/>
        </w:rPr>
        <w:br/>
      </w:r>
      <w:r>
        <w:rPr>
          <w:i/>
        </w:rPr>
        <w:tab/>
      </w:r>
      <w:r>
        <w:rPr>
          <w:i/>
        </w:rPr>
        <w:tab/>
      </w:r>
      <w:r>
        <w:rPr>
          <w:i/>
        </w:rPr>
        <w:tab/>
      </w:r>
      <w:r>
        <w:rPr>
          <w:i/>
        </w:rPr>
        <w:tab/>
      </w:r>
      <w:r>
        <w:rPr>
          <w:i/>
        </w:rPr>
        <w:tab/>
        <w:t>Source: Intel</w:t>
      </w:r>
    </w:p>
    <w:p w14:paraId="2A16F15B" w14:textId="77777777" w:rsidR="001D3A2E" w:rsidRDefault="001D3A2E" w:rsidP="001D3A2E">
      <w:pPr>
        <w:rPr>
          <w:color w:val="808080"/>
        </w:rPr>
      </w:pPr>
      <w:r>
        <w:rPr>
          <w:color w:val="808080"/>
        </w:rPr>
        <w:t>(Replaces C1-235595)</w:t>
      </w:r>
    </w:p>
    <w:p w14:paraId="1E7BF0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C1-236529</w:t>
      </w:r>
      <w:r>
        <w:rPr>
          <w:color w:val="993300"/>
          <w:u w:val="single"/>
        </w:rPr>
        <w:t>.</w:t>
      </w:r>
    </w:p>
    <w:p w14:paraId="63895613" w14:textId="3228AD6C" w:rsidR="001D3A2E" w:rsidRDefault="001D3A2E" w:rsidP="001D3A2E">
      <w:pPr>
        <w:rPr>
          <w:rFonts w:ascii="Arial" w:hAnsi="Arial" w:cs="Arial"/>
          <w:b/>
          <w:sz w:val="24"/>
        </w:rPr>
      </w:pPr>
      <w:r>
        <w:rPr>
          <w:rFonts w:ascii="Arial" w:hAnsi="Arial" w:cs="Arial"/>
          <w:b/>
          <w:color w:val="0000FF"/>
          <w:sz w:val="24"/>
        </w:rPr>
        <w:t>C1-236529</w:t>
      </w:r>
      <w:r>
        <w:rPr>
          <w:rFonts w:ascii="Arial" w:hAnsi="Arial" w:cs="Arial"/>
          <w:b/>
          <w:color w:val="0000FF"/>
          <w:sz w:val="24"/>
        </w:rPr>
        <w:tab/>
      </w:r>
      <w:r>
        <w:rPr>
          <w:rFonts w:ascii="Arial" w:hAnsi="Arial" w:cs="Arial"/>
          <w:b/>
          <w:sz w:val="24"/>
        </w:rPr>
        <w:t>Handling of un-authorized IAB UEs</w:t>
      </w:r>
    </w:p>
    <w:p w14:paraId="4C45CE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v16.8.0</w:t>
      </w:r>
      <w:r>
        <w:rPr>
          <w:i/>
        </w:rPr>
        <w:tab/>
        <w:t xml:space="preserve">  CR-3925  rev 2 Cat: F (Rel-16)</w:t>
      </w:r>
      <w:r>
        <w:rPr>
          <w:i/>
        </w:rPr>
        <w:br/>
      </w:r>
      <w:r>
        <w:rPr>
          <w:i/>
        </w:rPr>
        <w:br/>
      </w:r>
      <w:r>
        <w:rPr>
          <w:i/>
        </w:rPr>
        <w:tab/>
      </w:r>
      <w:r>
        <w:rPr>
          <w:i/>
        </w:rPr>
        <w:tab/>
      </w:r>
      <w:r>
        <w:rPr>
          <w:i/>
        </w:rPr>
        <w:tab/>
      </w:r>
      <w:r>
        <w:rPr>
          <w:i/>
        </w:rPr>
        <w:tab/>
      </w:r>
      <w:r>
        <w:rPr>
          <w:i/>
        </w:rPr>
        <w:tab/>
        <w:t>Source: Intel</w:t>
      </w:r>
    </w:p>
    <w:p w14:paraId="73A7A726" w14:textId="77777777" w:rsidR="001D3A2E" w:rsidRDefault="001D3A2E" w:rsidP="001D3A2E">
      <w:pPr>
        <w:rPr>
          <w:color w:val="808080"/>
        </w:rPr>
      </w:pPr>
      <w:r>
        <w:rPr>
          <w:color w:val="808080"/>
        </w:rPr>
        <w:lastRenderedPageBreak/>
        <w:t>(Replaces C1-235949)</w:t>
      </w:r>
    </w:p>
    <w:p w14:paraId="37835C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8C281" w14:textId="1C9671BE" w:rsidR="001D3A2E" w:rsidRDefault="001D3A2E" w:rsidP="001D3A2E">
      <w:pPr>
        <w:rPr>
          <w:rFonts w:ascii="Arial" w:hAnsi="Arial" w:cs="Arial"/>
          <w:b/>
          <w:sz w:val="24"/>
        </w:rPr>
      </w:pPr>
      <w:r>
        <w:rPr>
          <w:rFonts w:ascii="Arial" w:hAnsi="Arial" w:cs="Arial"/>
          <w:b/>
          <w:color w:val="0000FF"/>
          <w:sz w:val="24"/>
        </w:rPr>
        <w:t>C1-235950</w:t>
      </w:r>
      <w:r>
        <w:rPr>
          <w:rFonts w:ascii="Arial" w:hAnsi="Arial" w:cs="Arial"/>
          <w:b/>
          <w:color w:val="0000FF"/>
          <w:sz w:val="24"/>
        </w:rPr>
        <w:tab/>
      </w:r>
      <w:r>
        <w:rPr>
          <w:rFonts w:ascii="Arial" w:hAnsi="Arial" w:cs="Arial"/>
          <w:b/>
          <w:sz w:val="24"/>
        </w:rPr>
        <w:t>Handling of un-authorized IAB UEs</w:t>
      </w:r>
    </w:p>
    <w:p w14:paraId="698FFF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CR-3926  rev 1 Cat: A (Rel-17)</w:t>
      </w:r>
      <w:r>
        <w:rPr>
          <w:i/>
        </w:rPr>
        <w:br/>
      </w:r>
      <w:r>
        <w:rPr>
          <w:i/>
        </w:rPr>
        <w:br/>
      </w:r>
      <w:r>
        <w:rPr>
          <w:i/>
        </w:rPr>
        <w:tab/>
      </w:r>
      <w:r>
        <w:rPr>
          <w:i/>
        </w:rPr>
        <w:tab/>
      </w:r>
      <w:r>
        <w:rPr>
          <w:i/>
        </w:rPr>
        <w:tab/>
      </w:r>
      <w:r>
        <w:rPr>
          <w:i/>
        </w:rPr>
        <w:tab/>
      </w:r>
      <w:r>
        <w:rPr>
          <w:i/>
        </w:rPr>
        <w:tab/>
        <w:t>Source: Intel</w:t>
      </w:r>
    </w:p>
    <w:p w14:paraId="68198D20" w14:textId="77777777" w:rsidR="001D3A2E" w:rsidRDefault="001D3A2E" w:rsidP="001D3A2E">
      <w:pPr>
        <w:rPr>
          <w:color w:val="808080"/>
        </w:rPr>
      </w:pPr>
      <w:r>
        <w:rPr>
          <w:color w:val="808080"/>
        </w:rPr>
        <w:t>(Replaces C1-235596)</w:t>
      </w:r>
    </w:p>
    <w:p w14:paraId="100CA6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C1-236530</w:t>
      </w:r>
      <w:r>
        <w:rPr>
          <w:color w:val="993300"/>
          <w:u w:val="single"/>
        </w:rPr>
        <w:t>.</w:t>
      </w:r>
    </w:p>
    <w:p w14:paraId="6B6D2F89" w14:textId="19501CF2" w:rsidR="001D3A2E" w:rsidRDefault="001D3A2E" w:rsidP="001D3A2E">
      <w:pPr>
        <w:rPr>
          <w:rFonts w:ascii="Arial" w:hAnsi="Arial" w:cs="Arial"/>
          <w:b/>
          <w:sz w:val="24"/>
        </w:rPr>
      </w:pPr>
      <w:r>
        <w:rPr>
          <w:rFonts w:ascii="Arial" w:hAnsi="Arial" w:cs="Arial"/>
          <w:b/>
          <w:color w:val="0000FF"/>
          <w:sz w:val="24"/>
        </w:rPr>
        <w:t>C1-236530</w:t>
      </w:r>
      <w:r>
        <w:rPr>
          <w:rFonts w:ascii="Arial" w:hAnsi="Arial" w:cs="Arial"/>
          <w:b/>
          <w:color w:val="0000FF"/>
          <w:sz w:val="24"/>
        </w:rPr>
        <w:tab/>
      </w:r>
      <w:r>
        <w:rPr>
          <w:rFonts w:ascii="Arial" w:hAnsi="Arial" w:cs="Arial"/>
          <w:b/>
          <w:sz w:val="24"/>
        </w:rPr>
        <w:t>Handling of un-authorized IAB UEs</w:t>
      </w:r>
    </w:p>
    <w:p w14:paraId="7B2ED7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CR-3926  rev 2 Cat: A (Rel-17)</w:t>
      </w:r>
      <w:r>
        <w:rPr>
          <w:i/>
        </w:rPr>
        <w:br/>
      </w:r>
      <w:r>
        <w:rPr>
          <w:i/>
        </w:rPr>
        <w:br/>
      </w:r>
      <w:r>
        <w:rPr>
          <w:i/>
        </w:rPr>
        <w:tab/>
      </w:r>
      <w:r>
        <w:rPr>
          <w:i/>
        </w:rPr>
        <w:tab/>
      </w:r>
      <w:r>
        <w:rPr>
          <w:i/>
        </w:rPr>
        <w:tab/>
      </w:r>
      <w:r>
        <w:rPr>
          <w:i/>
        </w:rPr>
        <w:tab/>
      </w:r>
      <w:r>
        <w:rPr>
          <w:i/>
        </w:rPr>
        <w:tab/>
        <w:t>Source: Intel</w:t>
      </w:r>
    </w:p>
    <w:p w14:paraId="49DB275D" w14:textId="77777777" w:rsidR="001D3A2E" w:rsidRDefault="001D3A2E" w:rsidP="001D3A2E">
      <w:pPr>
        <w:rPr>
          <w:color w:val="808080"/>
        </w:rPr>
      </w:pPr>
      <w:r>
        <w:rPr>
          <w:color w:val="808080"/>
        </w:rPr>
        <w:t>(Replaces C1-235950)</w:t>
      </w:r>
    </w:p>
    <w:p w14:paraId="1025DA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060BC" w14:textId="6CC11AA0" w:rsidR="001D3A2E" w:rsidRDefault="001D3A2E" w:rsidP="001D3A2E">
      <w:pPr>
        <w:rPr>
          <w:rFonts w:ascii="Arial" w:hAnsi="Arial" w:cs="Arial"/>
          <w:b/>
          <w:sz w:val="24"/>
        </w:rPr>
      </w:pPr>
      <w:r>
        <w:rPr>
          <w:rFonts w:ascii="Arial" w:hAnsi="Arial" w:cs="Arial"/>
          <w:b/>
          <w:color w:val="0000FF"/>
          <w:sz w:val="24"/>
        </w:rPr>
        <w:t>C1-235951</w:t>
      </w:r>
      <w:r>
        <w:rPr>
          <w:rFonts w:ascii="Arial" w:hAnsi="Arial" w:cs="Arial"/>
          <w:b/>
          <w:color w:val="0000FF"/>
          <w:sz w:val="24"/>
        </w:rPr>
        <w:tab/>
      </w:r>
      <w:r>
        <w:rPr>
          <w:rFonts w:ascii="Arial" w:hAnsi="Arial" w:cs="Arial"/>
          <w:b/>
          <w:sz w:val="24"/>
        </w:rPr>
        <w:t>Handling of un-authorized IAB UEs</w:t>
      </w:r>
    </w:p>
    <w:p w14:paraId="79B8E1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CR-3927  rev 1 Cat: A (Rel-18)</w:t>
      </w:r>
      <w:r>
        <w:rPr>
          <w:i/>
        </w:rPr>
        <w:br/>
      </w:r>
      <w:r>
        <w:rPr>
          <w:i/>
        </w:rPr>
        <w:br/>
      </w:r>
      <w:r>
        <w:rPr>
          <w:i/>
        </w:rPr>
        <w:tab/>
      </w:r>
      <w:r>
        <w:rPr>
          <w:i/>
        </w:rPr>
        <w:tab/>
      </w:r>
      <w:r>
        <w:rPr>
          <w:i/>
        </w:rPr>
        <w:tab/>
      </w:r>
      <w:r>
        <w:rPr>
          <w:i/>
        </w:rPr>
        <w:tab/>
      </w:r>
      <w:r>
        <w:rPr>
          <w:i/>
        </w:rPr>
        <w:tab/>
        <w:t>Source: Intel</w:t>
      </w:r>
    </w:p>
    <w:p w14:paraId="1D404C9D" w14:textId="77777777" w:rsidR="001D3A2E" w:rsidRDefault="001D3A2E" w:rsidP="001D3A2E">
      <w:pPr>
        <w:rPr>
          <w:color w:val="808080"/>
        </w:rPr>
      </w:pPr>
      <w:r>
        <w:rPr>
          <w:color w:val="808080"/>
        </w:rPr>
        <w:t>(Replaces C1-235597)</w:t>
      </w:r>
    </w:p>
    <w:p w14:paraId="67AB33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C1-236531</w:t>
      </w:r>
      <w:r>
        <w:rPr>
          <w:color w:val="993300"/>
          <w:u w:val="single"/>
        </w:rPr>
        <w:t>.</w:t>
      </w:r>
    </w:p>
    <w:p w14:paraId="4A071737" w14:textId="4A4E2C5A" w:rsidR="001D3A2E" w:rsidRDefault="001D3A2E" w:rsidP="001D3A2E">
      <w:pPr>
        <w:rPr>
          <w:rFonts w:ascii="Arial" w:hAnsi="Arial" w:cs="Arial"/>
          <w:b/>
          <w:sz w:val="24"/>
        </w:rPr>
      </w:pPr>
      <w:r>
        <w:rPr>
          <w:rFonts w:ascii="Arial" w:hAnsi="Arial" w:cs="Arial"/>
          <w:b/>
          <w:color w:val="0000FF"/>
          <w:sz w:val="24"/>
        </w:rPr>
        <w:t>C1-236531</w:t>
      </w:r>
      <w:r>
        <w:rPr>
          <w:rFonts w:ascii="Arial" w:hAnsi="Arial" w:cs="Arial"/>
          <w:b/>
          <w:color w:val="0000FF"/>
          <w:sz w:val="24"/>
        </w:rPr>
        <w:tab/>
      </w:r>
      <w:r>
        <w:rPr>
          <w:rFonts w:ascii="Arial" w:hAnsi="Arial" w:cs="Arial"/>
          <w:b/>
          <w:sz w:val="24"/>
        </w:rPr>
        <w:t>Handling of un-authorized IAB UEs</w:t>
      </w:r>
    </w:p>
    <w:p w14:paraId="37443B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CR-3927  rev 2 Cat: A (Rel-18)</w:t>
      </w:r>
      <w:r>
        <w:rPr>
          <w:i/>
        </w:rPr>
        <w:br/>
      </w:r>
      <w:r>
        <w:rPr>
          <w:i/>
        </w:rPr>
        <w:br/>
      </w:r>
      <w:r>
        <w:rPr>
          <w:i/>
        </w:rPr>
        <w:tab/>
      </w:r>
      <w:r>
        <w:rPr>
          <w:i/>
        </w:rPr>
        <w:tab/>
      </w:r>
      <w:r>
        <w:rPr>
          <w:i/>
        </w:rPr>
        <w:tab/>
      </w:r>
      <w:r>
        <w:rPr>
          <w:i/>
        </w:rPr>
        <w:tab/>
      </w:r>
      <w:r>
        <w:rPr>
          <w:i/>
        </w:rPr>
        <w:tab/>
        <w:t>Source: Intel</w:t>
      </w:r>
    </w:p>
    <w:p w14:paraId="2F42DB18" w14:textId="77777777" w:rsidR="001D3A2E" w:rsidRDefault="001D3A2E" w:rsidP="001D3A2E">
      <w:pPr>
        <w:rPr>
          <w:color w:val="808080"/>
        </w:rPr>
      </w:pPr>
      <w:r>
        <w:rPr>
          <w:color w:val="808080"/>
        </w:rPr>
        <w:t>(Replaces C1-235951)</w:t>
      </w:r>
    </w:p>
    <w:p w14:paraId="6479E7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FB6A3" w14:textId="064FE169" w:rsidR="001D3A2E" w:rsidRDefault="001D3A2E" w:rsidP="001D3A2E">
      <w:pPr>
        <w:rPr>
          <w:rFonts w:ascii="Arial" w:hAnsi="Arial" w:cs="Arial"/>
          <w:b/>
          <w:sz w:val="24"/>
        </w:rPr>
      </w:pPr>
      <w:r>
        <w:rPr>
          <w:rFonts w:ascii="Arial" w:hAnsi="Arial" w:cs="Arial"/>
          <w:b/>
          <w:color w:val="0000FF"/>
          <w:sz w:val="24"/>
        </w:rPr>
        <w:t>C1-235952</w:t>
      </w:r>
      <w:r>
        <w:rPr>
          <w:rFonts w:ascii="Arial" w:hAnsi="Arial" w:cs="Arial"/>
          <w:b/>
          <w:color w:val="0000FF"/>
          <w:sz w:val="24"/>
        </w:rPr>
        <w:tab/>
      </w:r>
      <w:r>
        <w:rPr>
          <w:rFonts w:ascii="Arial" w:hAnsi="Arial" w:cs="Arial"/>
          <w:b/>
          <w:sz w:val="24"/>
        </w:rPr>
        <w:t>Handling of un-authorized IAB UEs</w:t>
      </w:r>
    </w:p>
    <w:p w14:paraId="1EEC64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CR-5625  rev 1 Cat: F (Rel-16)</w:t>
      </w:r>
      <w:r>
        <w:rPr>
          <w:i/>
        </w:rPr>
        <w:br/>
      </w:r>
      <w:r>
        <w:rPr>
          <w:i/>
        </w:rPr>
        <w:br/>
      </w:r>
      <w:r>
        <w:rPr>
          <w:i/>
        </w:rPr>
        <w:tab/>
      </w:r>
      <w:r>
        <w:rPr>
          <w:i/>
        </w:rPr>
        <w:tab/>
      </w:r>
      <w:r>
        <w:rPr>
          <w:i/>
        </w:rPr>
        <w:tab/>
      </w:r>
      <w:r>
        <w:rPr>
          <w:i/>
        </w:rPr>
        <w:tab/>
      </w:r>
      <w:r>
        <w:rPr>
          <w:i/>
        </w:rPr>
        <w:tab/>
        <w:t>Source: Intel</w:t>
      </w:r>
    </w:p>
    <w:p w14:paraId="6E942FE4" w14:textId="77777777" w:rsidR="001D3A2E" w:rsidRDefault="001D3A2E" w:rsidP="001D3A2E">
      <w:pPr>
        <w:rPr>
          <w:color w:val="808080"/>
        </w:rPr>
      </w:pPr>
      <w:r>
        <w:rPr>
          <w:color w:val="808080"/>
        </w:rPr>
        <w:t>(Replaces C1-235598)</w:t>
      </w:r>
    </w:p>
    <w:p w14:paraId="7C253C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C1-236532</w:t>
      </w:r>
      <w:r>
        <w:rPr>
          <w:color w:val="993300"/>
          <w:u w:val="single"/>
        </w:rPr>
        <w:t>.</w:t>
      </w:r>
    </w:p>
    <w:p w14:paraId="78CD8CAF" w14:textId="58C09771" w:rsidR="001D3A2E" w:rsidRDefault="001D3A2E" w:rsidP="001D3A2E">
      <w:pPr>
        <w:rPr>
          <w:rFonts w:ascii="Arial" w:hAnsi="Arial" w:cs="Arial"/>
          <w:b/>
          <w:sz w:val="24"/>
        </w:rPr>
      </w:pPr>
      <w:r>
        <w:rPr>
          <w:rFonts w:ascii="Arial" w:hAnsi="Arial" w:cs="Arial"/>
          <w:b/>
          <w:color w:val="0000FF"/>
          <w:sz w:val="24"/>
        </w:rPr>
        <w:t>C1-236532</w:t>
      </w:r>
      <w:r>
        <w:rPr>
          <w:rFonts w:ascii="Arial" w:hAnsi="Arial" w:cs="Arial"/>
          <w:b/>
          <w:color w:val="0000FF"/>
          <w:sz w:val="24"/>
        </w:rPr>
        <w:tab/>
      </w:r>
      <w:r>
        <w:rPr>
          <w:rFonts w:ascii="Arial" w:hAnsi="Arial" w:cs="Arial"/>
          <w:b/>
          <w:sz w:val="24"/>
        </w:rPr>
        <w:t>Handling of un-authorized IAB UEs</w:t>
      </w:r>
    </w:p>
    <w:p w14:paraId="77785DD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CR-5625  rev 2 Cat: F (Rel-16)</w:t>
      </w:r>
      <w:r>
        <w:rPr>
          <w:i/>
        </w:rPr>
        <w:br/>
      </w:r>
      <w:r>
        <w:rPr>
          <w:i/>
        </w:rPr>
        <w:br/>
      </w:r>
      <w:r>
        <w:rPr>
          <w:i/>
        </w:rPr>
        <w:tab/>
      </w:r>
      <w:r>
        <w:rPr>
          <w:i/>
        </w:rPr>
        <w:tab/>
      </w:r>
      <w:r>
        <w:rPr>
          <w:i/>
        </w:rPr>
        <w:tab/>
      </w:r>
      <w:r>
        <w:rPr>
          <w:i/>
        </w:rPr>
        <w:tab/>
      </w:r>
      <w:r>
        <w:rPr>
          <w:i/>
        </w:rPr>
        <w:tab/>
        <w:t>Source: Intel</w:t>
      </w:r>
    </w:p>
    <w:p w14:paraId="47BF1531" w14:textId="77777777" w:rsidR="001D3A2E" w:rsidRDefault="001D3A2E" w:rsidP="001D3A2E">
      <w:pPr>
        <w:rPr>
          <w:color w:val="808080"/>
        </w:rPr>
      </w:pPr>
      <w:r>
        <w:rPr>
          <w:color w:val="808080"/>
        </w:rPr>
        <w:lastRenderedPageBreak/>
        <w:t>(Replaces C1-235952)</w:t>
      </w:r>
    </w:p>
    <w:p w14:paraId="525D38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6ADDD" w14:textId="01EE10FC" w:rsidR="001D3A2E" w:rsidRDefault="001D3A2E" w:rsidP="001D3A2E">
      <w:pPr>
        <w:rPr>
          <w:rFonts w:ascii="Arial" w:hAnsi="Arial" w:cs="Arial"/>
          <w:b/>
          <w:sz w:val="24"/>
        </w:rPr>
      </w:pPr>
      <w:r>
        <w:rPr>
          <w:rFonts w:ascii="Arial" w:hAnsi="Arial" w:cs="Arial"/>
          <w:b/>
          <w:color w:val="0000FF"/>
          <w:sz w:val="24"/>
        </w:rPr>
        <w:t>C1-235953</w:t>
      </w:r>
      <w:r>
        <w:rPr>
          <w:rFonts w:ascii="Arial" w:hAnsi="Arial" w:cs="Arial"/>
          <w:b/>
          <w:color w:val="0000FF"/>
          <w:sz w:val="24"/>
        </w:rPr>
        <w:tab/>
      </w:r>
      <w:r>
        <w:rPr>
          <w:rFonts w:ascii="Arial" w:hAnsi="Arial" w:cs="Arial"/>
          <w:b/>
          <w:sz w:val="24"/>
        </w:rPr>
        <w:t>Handling of un-authorized IAB UEs</w:t>
      </w:r>
    </w:p>
    <w:p w14:paraId="2F2841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CR-5626  rev 1 Cat: A (Rel-17)</w:t>
      </w:r>
      <w:r>
        <w:rPr>
          <w:i/>
        </w:rPr>
        <w:br/>
      </w:r>
      <w:r>
        <w:rPr>
          <w:i/>
        </w:rPr>
        <w:br/>
      </w:r>
      <w:r>
        <w:rPr>
          <w:i/>
        </w:rPr>
        <w:tab/>
      </w:r>
      <w:r>
        <w:rPr>
          <w:i/>
        </w:rPr>
        <w:tab/>
      </w:r>
      <w:r>
        <w:rPr>
          <w:i/>
        </w:rPr>
        <w:tab/>
      </w:r>
      <w:r>
        <w:rPr>
          <w:i/>
        </w:rPr>
        <w:tab/>
      </w:r>
      <w:r>
        <w:rPr>
          <w:i/>
        </w:rPr>
        <w:tab/>
        <w:t>Source: Intel</w:t>
      </w:r>
    </w:p>
    <w:p w14:paraId="3B462AE6" w14:textId="77777777" w:rsidR="001D3A2E" w:rsidRDefault="001D3A2E" w:rsidP="001D3A2E">
      <w:pPr>
        <w:rPr>
          <w:color w:val="808080"/>
        </w:rPr>
      </w:pPr>
      <w:r>
        <w:rPr>
          <w:color w:val="808080"/>
        </w:rPr>
        <w:t>(Replaces C1-235599)</w:t>
      </w:r>
    </w:p>
    <w:p w14:paraId="3E83ED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C1-236533</w:t>
      </w:r>
      <w:r>
        <w:rPr>
          <w:color w:val="993300"/>
          <w:u w:val="single"/>
        </w:rPr>
        <w:t>.</w:t>
      </w:r>
    </w:p>
    <w:p w14:paraId="2EDEAD55" w14:textId="0E43F0D5" w:rsidR="001D3A2E" w:rsidRDefault="001D3A2E" w:rsidP="001D3A2E">
      <w:pPr>
        <w:rPr>
          <w:rFonts w:ascii="Arial" w:hAnsi="Arial" w:cs="Arial"/>
          <w:b/>
          <w:sz w:val="24"/>
        </w:rPr>
      </w:pPr>
      <w:r>
        <w:rPr>
          <w:rFonts w:ascii="Arial" w:hAnsi="Arial" w:cs="Arial"/>
          <w:b/>
          <w:color w:val="0000FF"/>
          <w:sz w:val="24"/>
        </w:rPr>
        <w:t>C1-236533</w:t>
      </w:r>
      <w:r>
        <w:rPr>
          <w:rFonts w:ascii="Arial" w:hAnsi="Arial" w:cs="Arial"/>
          <w:b/>
          <w:color w:val="0000FF"/>
          <w:sz w:val="24"/>
        </w:rPr>
        <w:tab/>
      </w:r>
      <w:r>
        <w:rPr>
          <w:rFonts w:ascii="Arial" w:hAnsi="Arial" w:cs="Arial"/>
          <w:b/>
          <w:sz w:val="24"/>
        </w:rPr>
        <w:t>Handling of un-authorized IAB UEs</w:t>
      </w:r>
    </w:p>
    <w:p w14:paraId="7FBB1E4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CR-5626  rev 2 Cat: A (Rel-17)</w:t>
      </w:r>
      <w:r>
        <w:rPr>
          <w:i/>
        </w:rPr>
        <w:br/>
      </w:r>
      <w:r>
        <w:rPr>
          <w:i/>
        </w:rPr>
        <w:br/>
      </w:r>
      <w:r>
        <w:rPr>
          <w:i/>
        </w:rPr>
        <w:tab/>
      </w:r>
      <w:r>
        <w:rPr>
          <w:i/>
        </w:rPr>
        <w:tab/>
      </w:r>
      <w:r>
        <w:rPr>
          <w:i/>
        </w:rPr>
        <w:tab/>
      </w:r>
      <w:r>
        <w:rPr>
          <w:i/>
        </w:rPr>
        <w:tab/>
      </w:r>
      <w:r>
        <w:rPr>
          <w:i/>
        </w:rPr>
        <w:tab/>
        <w:t>Source: Intel</w:t>
      </w:r>
    </w:p>
    <w:p w14:paraId="4F4F429D" w14:textId="77777777" w:rsidR="001D3A2E" w:rsidRDefault="001D3A2E" w:rsidP="001D3A2E">
      <w:pPr>
        <w:rPr>
          <w:color w:val="808080"/>
        </w:rPr>
      </w:pPr>
      <w:r>
        <w:rPr>
          <w:color w:val="808080"/>
        </w:rPr>
        <w:t>(Replaces C1-235953)</w:t>
      </w:r>
    </w:p>
    <w:p w14:paraId="4C56F1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66067" w14:textId="148304C0" w:rsidR="001D3A2E" w:rsidRDefault="001D3A2E" w:rsidP="001D3A2E">
      <w:pPr>
        <w:rPr>
          <w:rFonts w:ascii="Arial" w:hAnsi="Arial" w:cs="Arial"/>
          <w:b/>
          <w:sz w:val="24"/>
        </w:rPr>
      </w:pPr>
      <w:r>
        <w:rPr>
          <w:rFonts w:ascii="Arial" w:hAnsi="Arial" w:cs="Arial"/>
          <w:b/>
          <w:color w:val="0000FF"/>
          <w:sz w:val="24"/>
        </w:rPr>
        <w:t>C1-235954</w:t>
      </w:r>
      <w:r>
        <w:rPr>
          <w:rFonts w:ascii="Arial" w:hAnsi="Arial" w:cs="Arial"/>
          <w:b/>
          <w:color w:val="0000FF"/>
          <w:sz w:val="24"/>
        </w:rPr>
        <w:tab/>
      </w:r>
      <w:r>
        <w:rPr>
          <w:rFonts w:ascii="Arial" w:hAnsi="Arial" w:cs="Arial"/>
          <w:b/>
          <w:sz w:val="24"/>
        </w:rPr>
        <w:t>Handling of un-authorized IAB UEs</w:t>
      </w:r>
    </w:p>
    <w:p w14:paraId="3F893E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CR-5627  rev 1 Cat: A (Rel-18)</w:t>
      </w:r>
      <w:r>
        <w:rPr>
          <w:i/>
        </w:rPr>
        <w:br/>
      </w:r>
      <w:r>
        <w:rPr>
          <w:i/>
        </w:rPr>
        <w:br/>
      </w:r>
      <w:r>
        <w:rPr>
          <w:i/>
        </w:rPr>
        <w:tab/>
      </w:r>
      <w:r>
        <w:rPr>
          <w:i/>
        </w:rPr>
        <w:tab/>
      </w:r>
      <w:r>
        <w:rPr>
          <w:i/>
        </w:rPr>
        <w:tab/>
      </w:r>
      <w:r>
        <w:rPr>
          <w:i/>
        </w:rPr>
        <w:tab/>
      </w:r>
      <w:r>
        <w:rPr>
          <w:i/>
        </w:rPr>
        <w:tab/>
        <w:t>Source: Intel</w:t>
      </w:r>
    </w:p>
    <w:p w14:paraId="29C2E756" w14:textId="77777777" w:rsidR="001D3A2E" w:rsidRDefault="001D3A2E" w:rsidP="001D3A2E">
      <w:pPr>
        <w:rPr>
          <w:color w:val="808080"/>
        </w:rPr>
      </w:pPr>
      <w:r>
        <w:rPr>
          <w:color w:val="808080"/>
        </w:rPr>
        <w:t>(Replaces C1-235600)</w:t>
      </w:r>
    </w:p>
    <w:p w14:paraId="50AB59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C1-236534</w:t>
      </w:r>
      <w:r>
        <w:rPr>
          <w:color w:val="993300"/>
          <w:u w:val="single"/>
        </w:rPr>
        <w:t>.</w:t>
      </w:r>
    </w:p>
    <w:p w14:paraId="70E067E5" w14:textId="743A0853" w:rsidR="001D3A2E" w:rsidRDefault="001D3A2E" w:rsidP="001D3A2E">
      <w:pPr>
        <w:rPr>
          <w:rFonts w:ascii="Arial" w:hAnsi="Arial" w:cs="Arial"/>
          <w:b/>
          <w:sz w:val="24"/>
        </w:rPr>
      </w:pPr>
      <w:r>
        <w:rPr>
          <w:rFonts w:ascii="Arial" w:hAnsi="Arial" w:cs="Arial"/>
          <w:b/>
          <w:color w:val="0000FF"/>
          <w:sz w:val="24"/>
        </w:rPr>
        <w:t>C1-236534</w:t>
      </w:r>
      <w:r>
        <w:rPr>
          <w:rFonts w:ascii="Arial" w:hAnsi="Arial" w:cs="Arial"/>
          <w:b/>
          <w:color w:val="0000FF"/>
          <w:sz w:val="24"/>
        </w:rPr>
        <w:tab/>
      </w:r>
      <w:r>
        <w:rPr>
          <w:rFonts w:ascii="Arial" w:hAnsi="Arial" w:cs="Arial"/>
          <w:b/>
          <w:sz w:val="24"/>
        </w:rPr>
        <w:t>Handling of un-authorized IAB UEs</w:t>
      </w:r>
    </w:p>
    <w:p w14:paraId="241B73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CR-5627  rev 2 Cat: A (Rel-18)</w:t>
      </w:r>
      <w:r>
        <w:rPr>
          <w:i/>
        </w:rPr>
        <w:br/>
      </w:r>
      <w:r>
        <w:rPr>
          <w:i/>
        </w:rPr>
        <w:br/>
      </w:r>
      <w:r>
        <w:rPr>
          <w:i/>
        </w:rPr>
        <w:tab/>
      </w:r>
      <w:r>
        <w:rPr>
          <w:i/>
        </w:rPr>
        <w:tab/>
      </w:r>
      <w:r>
        <w:rPr>
          <w:i/>
        </w:rPr>
        <w:tab/>
      </w:r>
      <w:r>
        <w:rPr>
          <w:i/>
        </w:rPr>
        <w:tab/>
      </w:r>
      <w:r>
        <w:rPr>
          <w:i/>
        </w:rPr>
        <w:tab/>
        <w:t>Source: Intel</w:t>
      </w:r>
    </w:p>
    <w:p w14:paraId="54D60464" w14:textId="77777777" w:rsidR="001D3A2E" w:rsidRDefault="001D3A2E" w:rsidP="001D3A2E">
      <w:pPr>
        <w:rPr>
          <w:color w:val="808080"/>
        </w:rPr>
      </w:pPr>
      <w:r>
        <w:rPr>
          <w:color w:val="808080"/>
        </w:rPr>
        <w:t>(Replaces C1-235954)</w:t>
      </w:r>
    </w:p>
    <w:p w14:paraId="001519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BA96D" w14:textId="77777777" w:rsidR="001D3A2E" w:rsidRDefault="001D3A2E" w:rsidP="001D3A2E">
      <w:pPr>
        <w:pStyle w:val="Heading2"/>
      </w:pPr>
      <w:bookmarkStart w:id="40" w:name="_Toc144479704"/>
      <w:r>
        <w:lastRenderedPageBreak/>
        <w:t>17</w:t>
      </w:r>
      <w:r>
        <w:tab/>
        <w:t>Release 17</w:t>
      </w:r>
      <w:bookmarkEnd w:id="40"/>
    </w:p>
    <w:p w14:paraId="14ADDBFB" w14:textId="77777777" w:rsidR="001D3A2E" w:rsidRDefault="001D3A2E" w:rsidP="001D3A2E">
      <w:pPr>
        <w:pStyle w:val="Heading3"/>
      </w:pPr>
      <w:bookmarkStart w:id="41" w:name="_Toc144479705"/>
      <w:r>
        <w:t>17.1</w:t>
      </w:r>
      <w:r>
        <w:tab/>
      </w:r>
      <w:proofErr w:type="spellStart"/>
      <w:r>
        <w:t>Tdocs</w:t>
      </w:r>
      <w:proofErr w:type="spellEnd"/>
      <w:r>
        <w:t xml:space="preserve"> on work items</w:t>
      </w:r>
      <w:bookmarkEnd w:id="41"/>
    </w:p>
    <w:p w14:paraId="74571BB4" w14:textId="77777777" w:rsidR="001D3A2E" w:rsidRDefault="001D3A2E" w:rsidP="001D3A2E">
      <w:pPr>
        <w:pStyle w:val="Heading4"/>
      </w:pPr>
      <w:bookmarkStart w:id="42" w:name="_Toc144479706"/>
      <w:r>
        <w:t>17.1.1</w:t>
      </w:r>
      <w:r>
        <w:tab/>
        <w:t>Work Item Descriptions</w:t>
      </w:r>
      <w:bookmarkEnd w:id="42"/>
    </w:p>
    <w:p w14:paraId="34C6F765" w14:textId="77777777" w:rsidR="001D3A2E" w:rsidRDefault="001D3A2E" w:rsidP="001D3A2E">
      <w:pPr>
        <w:pStyle w:val="Heading4"/>
      </w:pPr>
      <w:bookmarkStart w:id="43" w:name="_Toc144479707"/>
      <w:r>
        <w:t>17.1.2</w:t>
      </w:r>
      <w:r>
        <w:tab/>
        <w:t>CRs and Discussion Documents related to new or revised Work Items</w:t>
      </w:r>
      <w:bookmarkEnd w:id="43"/>
    </w:p>
    <w:p w14:paraId="3A8B7F77" w14:textId="77777777" w:rsidR="001D3A2E" w:rsidRDefault="001D3A2E" w:rsidP="001D3A2E">
      <w:pPr>
        <w:pStyle w:val="Heading4"/>
      </w:pPr>
      <w:bookmarkStart w:id="44" w:name="_Toc144479708"/>
      <w:r>
        <w:t>17.1.3</w:t>
      </w:r>
      <w:r>
        <w:tab/>
        <w:t>Status of other Work Items</w:t>
      </w:r>
      <w:bookmarkEnd w:id="44"/>
    </w:p>
    <w:p w14:paraId="379B782B" w14:textId="77777777" w:rsidR="001D3A2E" w:rsidRDefault="001D3A2E" w:rsidP="001D3A2E">
      <w:pPr>
        <w:pStyle w:val="Heading4"/>
      </w:pPr>
      <w:bookmarkStart w:id="45" w:name="_Toc144479709"/>
      <w:r>
        <w:t>17.1.4</w:t>
      </w:r>
      <w:r>
        <w:tab/>
        <w:t>Release 17 documents for information</w:t>
      </w:r>
      <w:bookmarkEnd w:id="45"/>
    </w:p>
    <w:p w14:paraId="486A4657" w14:textId="77777777" w:rsidR="001D3A2E" w:rsidRDefault="001D3A2E" w:rsidP="001D3A2E">
      <w:pPr>
        <w:pStyle w:val="Heading3"/>
      </w:pPr>
      <w:bookmarkStart w:id="46" w:name="_Toc144479710"/>
      <w:r>
        <w:t>17.2</w:t>
      </w:r>
      <w:r>
        <w:tab/>
        <w:t>WIs for common and EPS/5GS</w:t>
      </w:r>
      <w:bookmarkEnd w:id="46"/>
    </w:p>
    <w:p w14:paraId="549E87DF" w14:textId="77777777" w:rsidR="001D3A2E" w:rsidRDefault="001D3A2E" w:rsidP="001D3A2E">
      <w:pPr>
        <w:pStyle w:val="Heading4"/>
      </w:pPr>
      <w:bookmarkStart w:id="47" w:name="_Toc144479711"/>
      <w:r>
        <w:t>17.2.1</w:t>
      </w:r>
      <w:r>
        <w:tab/>
        <w:t>SAES17 WIs</w:t>
      </w:r>
      <w:bookmarkEnd w:id="47"/>
    </w:p>
    <w:p w14:paraId="0EA6F3CF" w14:textId="77777777" w:rsidR="001D3A2E" w:rsidRDefault="001D3A2E" w:rsidP="001D3A2E">
      <w:pPr>
        <w:pStyle w:val="Heading5"/>
      </w:pPr>
      <w:bookmarkStart w:id="48" w:name="_Toc144479712"/>
      <w:r>
        <w:t>17.2.1.1</w:t>
      </w:r>
      <w:r>
        <w:tab/>
        <w:t>SAES17</w:t>
      </w:r>
      <w:bookmarkEnd w:id="48"/>
    </w:p>
    <w:p w14:paraId="04FA16DD" w14:textId="77777777" w:rsidR="001D3A2E" w:rsidRDefault="001D3A2E" w:rsidP="001D3A2E">
      <w:pPr>
        <w:pStyle w:val="Heading5"/>
      </w:pPr>
      <w:bookmarkStart w:id="49" w:name="_Toc144479713"/>
      <w:r>
        <w:t>17.2.1.2</w:t>
      </w:r>
      <w:r>
        <w:tab/>
        <w:t>SAES17-CSFB</w:t>
      </w:r>
      <w:bookmarkEnd w:id="49"/>
    </w:p>
    <w:p w14:paraId="3AC7B086" w14:textId="77777777" w:rsidR="001D3A2E" w:rsidRDefault="001D3A2E" w:rsidP="001D3A2E">
      <w:pPr>
        <w:pStyle w:val="Heading5"/>
      </w:pPr>
      <w:bookmarkStart w:id="50" w:name="_Toc144479714"/>
      <w:r>
        <w:t>17.2.1.3</w:t>
      </w:r>
      <w:r>
        <w:tab/>
        <w:t>SAES17-non3GPP</w:t>
      </w:r>
      <w:bookmarkEnd w:id="50"/>
    </w:p>
    <w:p w14:paraId="3BDF949A" w14:textId="77777777" w:rsidR="001D3A2E" w:rsidRDefault="001D3A2E" w:rsidP="001D3A2E">
      <w:pPr>
        <w:pStyle w:val="Heading4"/>
      </w:pPr>
      <w:bookmarkStart w:id="51" w:name="_Toc144479715"/>
      <w:r>
        <w:t>17.2.2</w:t>
      </w:r>
      <w:r>
        <w:tab/>
        <w:t>5GProtoc17 WIs</w:t>
      </w:r>
      <w:bookmarkEnd w:id="51"/>
    </w:p>
    <w:p w14:paraId="475CFBAD" w14:textId="4BF01549" w:rsidR="001D3A2E" w:rsidRDefault="001D3A2E" w:rsidP="001D3A2E">
      <w:pPr>
        <w:rPr>
          <w:rFonts w:ascii="Arial" w:hAnsi="Arial" w:cs="Arial"/>
          <w:b/>
          <w:sz w:val="24"/>
        </w:rPr>
      </w:pPr>
      <w:r>
        <w:rPr>
          <w:rFonts w:ascii="Arial" w:hAnsi="Arial" w:cs="Arial"/>
          <w:b/>
          <w:color w:val="0000FF"/>
          <w:sz w:val="24"/>
        </w:rPr>
        <w:t>C1-235502</w:t>
      </w:r>
      <w:r>
        <w:rPr>
          <w:rFonts w:ascii="Arial" w:hAnsi="Arial" w:cs="Arial"/>
          <w:b/>
          <w:color w:val="0000FF"/>
          <w:sz w:val="24"/>
        </w:rPr>
        <w:tab/>
      </w:r>
      <w:r>
        <w:rPr>
          <w:rFonts w:ascii="Arial" w:hAnsi="Arial" w:cs="Arial"/>
          <w:b/>
          <w:sz w:val="24"/>
        </w:rPr>
        <w:t>Correction on MPS indicator update in R17</w:t>
      </w:r>
    </w:p>
    <w:p w14:paraId="52A6B2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4F4A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C1-235929</w:t>
      </w:r>
      <w:r>
        <w:rPr>
          <w:color w:val="993300"/>
          <w:u w:val="single"/>
        </w:rPr>
        <w:t>.</w:t>
      </w:r>
    </w:p>
    <w:p w14:paraId="04C519B6" w14:textId="7B33069A" w:rsidR="001D3A2E" w:rsidRDefault="001D3A2E" w:rsidP="001D3A2E">
      <w:pPr>
        <w:rPr>
          <w:rFonts w:ascii="Arial" w:hAnsi="Arial" w:cs="Arial"/>
          <w:b/>
          <w:sz w:val="24"/>
        </w:rPr>
      </w:pPr>
      <w:r>
        <w:rPr>
          <w:rFonts w:ascii="Arial" w:hAnsi="Arial" w:cs="Arial"/>
          <w:b/>
          <w:color w:val="0000FF"/>
          <w:sz w:val="24"/>
        </w:rPr>
        <w:t>C1-235503</w:t>
      </w:r>
      <w:r>
        <w:rPr>
          <w:rFonts w:ascii="Arial" w:hAnsi="Arial" w:cs="Arial"/>
          <w:b/>
          <w:color w:val="0000FF"/>
          <w:sz w:val="24"/>
        </w:rPr>
        <w:tab/>
      </w:r>
      <w:r>
        <w:rPr>
          <w:rFonts w:ascii="Arial" w:hAnsi="Arial" w:cs="Arial"/>
          <w:b/>
          <w:sz w:val="24"/>
        </w:rPr>
        <w:t>Correction on MPS indicator update in R18</w:t>
      </w:r>
    </w:p>
    <w:p w14:paraId="3DEC2D2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CR-5574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266695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C1-235930</w:t>
      </w:r>
      <w:r>
        <w:rPr>
          <w:color w:val="993300"/>
          <w:u w:val="single"/>
        </w:rPr>
        <w:t>.</w:t>
      </w:r>
    </w:p>
    <w:p w14:paraId="32785F6B" w14:textId="7A5CE8D1" w:rsidR="001D3A2E" w:rsidRDefault="001D3A2E" w:rsidP="001D3A2E">
      <w:pPr>
        <w:rPr>
          <w:rFonts w:ascii="Arial" w:hAnsi="Arial" w:cs="Arial"/>
          <w:b/>
          <w:sz w:val="24"/>
        </w:rPr>
      </w:pPr>
      <w:r>
        <w:rPr>
          <w:rFonts w:ascii="Arial" w:hAnsi="Arial" w:cs="Arial"/>
          <w:b/>
          <w:color w:val="0000FF"/>
          <w:sz w:val="24"/>
        </w:rPr>
        <w:t>C1-235929</w:t>
      </w:r>
      <w:r>
        <w:rPr>
          <w:rFonts w:ascii="Arial" w:hAnsi="Arial" w:cs="Arial"/>
          <w:b/>
          <w:color w:val="0000FF"/>
          <w:sz w:val="24"/>
        </w:rPr>
        <w:tab/>
      </w:r>
      <w:r>
        <w:rPr>
          <w:rFonts w:ascii="Arial" w:hAnsi="Arial" w:cs="Arial"/>
          <w:b/>
          <w:sz w:val="24"/>
        </w:rPr>
        <w:t>Correction on MPS indicator update in R17</w:t>
      </w:r>
    </w:p>
    <w:p w14:paraId="2DA07D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CR-5573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47AD5" w14:textId="77777777" w:rsidR="001D3A2E" w:rsidRDefault="001D3A2E" w:rsidP="001D3A2E">
      <w:pPr>
        <w:rPr>
          <w:color w:val="808080"/>
        </w:rPr>
      </w:pPr>
      <w:r>
        <w:rPr>
          <w:color w:val="808080"/>
        </w:rPr>
        <w:t>(Replaces C1-235502)</w:t>
      </w:r>
    </w:p>
    <w:p w14:paraId="606AE69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A704D" w14:textId="24EF5CF4" w:rsidR="001D3A2E" w:rsidRDefault="001D3A2E" w:rsidP="001D3A2E">
      <w:pPr>
        <w:rPr>
          <w:rFonts w:ascii="Arial" w:hAnsi="Arial" w:cs="Arial"/>
          <w:b/>
          <w:sz w:val="24"/>
        </w:rPr>
      </w:pPr>
      <w:r>
        <w:rPr>
          <w:rFonts w:ascii="Arial" w:hAnsi="Arial" w:cs="Arial"/>
          <w:b/>
          <w:color w:val="0000FF"/>
          <w:sz w:val="24"/>
        </w:rPr>
        <w:t>C1-235930</w:t>
      </w:r>
      <w:r>
        <w:rPr>
          <w:rFonts w:ascii="Arial" w:hAnsi="Arial" w:cs="Arial"/>
          <w:b/>
          <w:color w:val="0000FF"/>
          <w:sz w:val="24"/>
        </w:rPr>
        <w:tab/>
      </w:r>
      <w:r>
        <w:rPr>
          <w:rFonts w:ascii="Arial" w:hAnsi="Arial" w:cs="Arial"/>
          <w:b/>
          <w:sz w:val="24"/>
        </w:rPr>
        <w:t>Correction on MPS indicator update in R18</w:t>
      </w:r>
    </w:p>
    <w:p w14:paraId="04E951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CR-5574  rev 1 Cat: A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A9DC8A1" w14:textId="77777777" w:rsidR="001D3A2E" w:rsidRDefault="001D3A2E" w:rsidP="001D3A2E">
      <w:pPr>
        <w:rPr>
          <w:color w:val="808080"/>
        </w:rPr>
      </w:pPr>
      <w:r>
        <w:rPr>
          <w:color w:val="808080"/>
        </w:rPr>
        <w:t>(Replaces C1-235503)</w:t>
      </w:r>
    </w:p>
    <w:p w14:paraId="4B5125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0687E6" w14:textId="77777777" w:rsidR="001D3A2E" w:rsidRDefault="001D3A2E" w:rsidP="001D3A2E">
      <w:pPr>
        <w:pStyle w:val="Heading5"/>
      </w:pPr>
      <w:bookmarkStart w:id="52" w:name="_Toc144479716"/>
      <w:r>
        <w:t>17.2.2.1</w:t>
      </w:r>
      <w:r>
        <w:tab/>
        <w:t>5GProtoc17</w:t>
      </w:r>
      <w:bookmarkEnd w:id="52"/>
    </w:p>
    <w:p w14:paraId="28D0191A" w14:textId="6274E40E" w:rsidR="001D3A2E" w:rsidRDefault="001D3A2E" w:rsidP="001D3A2E">
      <w:pPr>
        <w:rPr>
          <w:rFonts w:ascii="Arial" w:hAnsi="Arial" w:cs="Arial"/>
          <w:b/>
          <w:sz w:val="24"/>
        </w:rPr>
      </w:pPr>
      <w:r>
        <w:rPr>
          <w:rFonts w:ascii="Arial" w:hAnsi="Arial" w:cs="Arial"/>
          <w:b/>
          <w:color w:val="0000FF"/>
          <w:sz w:val="24"/>
        </w:rPr>
        <w:t>C1-235307</w:t>
      </w:r>
      <w:r>
        <w:rPr>
          <w:rFonts w:ascii="Arial" w:hAnsi="Arial" w:cs="Arial"/>
          <w:b/>
          <w:color w:val="0000FF"/>
          <w:sz w:val="24"/>
        </w:rPr>
        <w:tab/>
      </w:r>
      <w:r>
        <w:rPr>
          <w:rFonts w:ascii="Arial" w:hAnsi="Arial" w:cs="Arial"/>
          <w:b/>
          <w:sz w:val="24"/>
        </w:rPr>
        <w:t>Removing emergency services limitation for PEIPS</w:t>
      </w:r>
    </w:p>
    <w:p w14:paraId="763062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CR-5513  Cat: F (Rel-17)</w:t>
      </w:r>
      <w:r>
        <w:rPr>
          <w:i/>
        </w:rPr>
        <w:br/>
      </w:r>
      <w:r>
        <w:rPr>
          <w:i/>
        </w:rPr>
        <w:br/>
      </w:r>
      <w:r>
        <w:rPr>
          <w:i/>
        </w:rPr>
        <w:tab/>
      </w:r>
      <w:r>
        <w:rPr>
          <w:i/>
        </w:rPr>
        <w:tab/>
      </w:r>
      <w:r>
        <w:rPr>
          <w:i/>
        </w:rPr>
        <w:tab/>
      </w:r>
      <w:r>
        <w:rPr>
          <w:i/>
        </w:rPr>
        <w:tab/>
      </w:r>
      <w:r>
        <w:rPr>
          <w:i/>
        </w:rPr>
        <w:tab/>
        <w:t>Source: Qualcomm Incorporated</w:t>
      </w:r>
    </w:p>
    <w:p w14:paraId="0AB674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025C4" w14:textId="270B9C26" w:rsidR="001D3A2E" w:rsidRDefault="001D3A2E" w:rsidP="001D3A2E">
      <w:pPr>
        <w:rPr>
          <w:rFonts w:ascii="Arial" w:hAnsi="Arial" w:cs="Arial"/>
          <w:b/>
          <w:sz w:val="24"/>
        </w:rPr>
      </w:pPr>
      <w:r>
        <w:rPr>
          <w:rFonts w:ascii="Arial" w:hAnsi="Arial" w:cs="Arial"/>
          <w:b/>
          <w:color w:val="0000FF"/>
          <w:sz w:val="24"/>
        </w:rPr>
        <w:t>C1-235308</w:t>
      </w:r>
      <w:r>
        <w:rPr>
          <w:rFonts w:ascii="Arial" w:hAnsi="Arial" w:cs="Arial"/>
          <w:b/>
          <w:color w:val="0000FF"/>
          <w:sz w:val="24"/>
        </w:rPr>
        <w:tab/>
      </w:r>
      <w:r>
        <w:rPr>
          <w:rFonts w:ascii="Arial" w:hAnsi="Arial" w:cs="Arial"/>
          <w:b/>
          <w:sz w:val="24"/>
        </w:rPr>
        <w:t>Removing emergency services limitation for PEIPS</w:t>
      </w:r>
    </w:p>
    <w:p w14:paraId="0DEC8A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CR-5514  Cat: A (Rel-18)</w:t>
      </w:r>
      <w:r>
        <w:rPr>
          <w:i/>
        </w:rPr>
        <w:br/>
      </w:r>
      <w:r>
        <w:rPr>
          <w:i/>
        </w:rPr>
        <w:br/>
      </w:r>
      <w:r>
        <w:rPr>
          <w:i/>
        </w:rPr>
        <w:tab/>
      </w:r>
      <w:r>
        <w:rPr>
          <w:i/>
        </w:rPr>
        <w:tab/>
      </w:r>
      <w:r>
        <w:rPr>
          <w:i/>
        </w:rPr>
        <w:tab/>
      </w:r>
      <w:r>
        <w:rPr>
          <w:i/>
        </w:rPr>
        <w:tab/>
      </w:r>
      <w:r>
        <w:rPr>
          <w:i/>
        </w:rPr>
        <w:tab/>
        <w:t>Source: Qualcomm Incorporated</w:t>
      </w:r>
    </w:p>
    <w:p w14:paraId="171E1E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C1-235931</w:t>
      </w:r>
      <w:r>
        <w:rPr>
          <w:color w:val="993300"/>
          <w:u w:val="single"/>
        </w:rPr>
        <w:t>.</w:t>
      </w:r>
    </w:p>
    <w:p w14:paraId="4F2C8DDB" w14:textId="7A844A6D" w:rsidR="001D3A2E" w:rsidRDefault="001D3A2E" w:rsidP="001D3A2E">
      <w:pPr>
        <w:rPr>
          <w:rFonts w:ascii="Arial" w:hAnsi="Arial" w:cs="Arial"/>
          <w:b/>
          <w:sz w:val="24"/>
        </w:rPr>
      </w:pPr>
      <w:r>
        <w:rPr>
          <w:rFonts w:ascii="Arial" w:hAnsi="Arial" w:cs="Arial"/>
          <w:b/>
          <w:color w:val="0000FF"/>
          <w:sz w:val="24"/>
        </w:rPr>
        <w:t>C1-235817</w:t>
      </w:r>
      <w:r>
        <w:rPr>
          <w:rFonts w:ascii="Arial" w:hAnsi="Arial" w:cs="Arial"/>
          <w:b/>
          <w:color w:val="0000FF"/>
          <w:sz w:val="24"/>
        </w:rPr>
        <w:tab/>
      </w:r>
      <w:r>
        <w:rPr>
          <w:rFonts w:ascii="Arial" w:hAnsi="Arial" w:cs="Arial"/>
          <w:b/>
          <w:sz w:val="24"/>
        </w:rPr>
        <w:t>Fix errors for duplicate content</w:t>
      </w:r>
    </w:p>
    <w:p w14:paraId="7FCCBBC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v17.8.0</w:t>
      </w:r>
      <w:r>
        <w:rPr>
          <w:i/>
        </w:rPr>
        <w:tab/>
        <w:t xml:space="preserve">  CR-0222  Cat: F (Rel-17)</w:t>
      </w:r>
      <w:r>
        <w:rPr>
          <w:i/>
        </w:rPr>
        <w:br/>
      </w:r>
      <w:r>
        <w:rPr>
          <w:i/>
        </w:rPr>
        <w:br/>
      </w:r>
      <w:r>
        <w:rPr>
          <w:i/>
        </w:rPr>
        <w:tab/>
      </w:r>
      <w:r>
        <w:rPr>
          <w:i/>
        </w:rPr>
        <w:tab/>
      </w:r>
      <w:r>
        <w:rPr>
          <w:i/>
        </w:rPr>
        <w:tab/>
      </w:r>
      <w:r>
        <w:rPr>
          <w:i/>
        </w:rPr>
        <w:tab/>
      </w:r>
      <w:r>
        <w:rPr>
          <w:i/>
        </w:rPr>
        <w:tab/>
        <w:t>Source: Samsung</w:t>
      </w:r>
    </w:p>
    <w:p w14:paraId="273131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C1-235932</w:t>
      </w:r>
      <w:r>
        <w:rPr>
          <w:color w:val="993300"/>
          <w:u w:val="single"/>
        </w:rPr>
        <w:t>.</w:t>
      </w:r>
    </w:p>
    <w:p w14:paraId="63C33044" w14:textId="4CD27EB8" w:rsidR="001D3A2E" w:rsidRDefault="001D3A2E" w:rsidP="001D3A2E">
      <w:pPr>
        <w:rPr>
          <w:rFonts w:ascii="Arial" w:hAnsi="Arial" w:cs="Arial"/>
          <w:b/>
          <w:sz w:val="24"/>
        </w:rPr>
      </w:pPr>
      <w:r>
        <w:rPr>
          <w:rFonts w:ascii="Arial" w:hAnsi="Arial" w:cs="Arial"/>
          <w:b/>
          <w:color w:val="0000FF"/>
          <w:sz w:val="24"/>
        </w:rPr>
        <w:t>C1-235820</w:t>
      </w:r>
      <w:r>
        <w:rPr>
          <w:rFonts w:ascii="Arial" w:hAnsi="Arial" w:cs="Arial"/>
          <w:b/>
          <w:color w:val="0000FF"/>
          <w:sz w:val="24"/>
        </w:rPr>
        <w:tab/>
      </w:r>
      <w:r>
        <w:rPr>
          <w:rFonts w:ascii="Arial" w:hAnsi="Arial" w:cs="Arial"/>
          <w:b/>
          <w:sz w:val="24"/>
        </w:rPr>
        <w:t>Fix errors for duplicate content (for rel-18)</w:t>
      </w:r>
    </w:p>
    <w:p w14:paraId="735DF0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CR-0223  Cat: F (Rel-18)</w:t>
      </w:r>
      <w:r>
        <w:rPr>
          <w:i/>
        </w:rPr>
        <w:br/>
      </w:r>
      <w:r>
        <w:rPr>
          <w:i/>
        </w:rPr>
        <w:br/>
      </w:r>
      <w:r>
        <w:rPr>
          <w:i/>
        </w:rPr>
        <w:tab/>
      </w:r>
      <w:r>
        <w:rPr>
          <w:i/>
        </w:rPr>
        <w:tab/>
      </w:r>
      <w:r>
        <w:rPr>
          <w:i/>
        </w:rPr>
        <w:tab/>
      </w:r>
      <w:r>
        <w:rPr>
          <w:i/>
        </w:rPr>
        <w:tab/>
      </w:r>
      <w:r>
        <w:rPr>
          <w:i/>
        </w:rPr>
        <w:tab/>
        <w:t>Source: Samsung</w:t>
      </w:r>
    </w:p>
    <w:p w14:paraId="126CDD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C1-235933</w:t>
      </w:r>
      <w:r>
        <w:rPr>
          <w:color w:val="993300"/>
          <w:u w:val="single"/>
        </w:rPr>
        <w:t>.</w:t>
      </w:r>
    </w:p>
    <w:p w14:paraId="32C1B9E7" w14:textId="6F351A1C" w:rsidR="001D3A2E" w:rsidRDefault="001D3A2E" w:rsidP="001D3A2E">
      <w:pPr>
        <w:rPr>
          <w:rFonts w:ascii="Arial" w:hAnsi="Arial" w:cs="Arial"/>
          <w:b/>
          <w:sz w:val="24"/>
        </w:rPr>
      </w:pPr>
      <w:r>
        <w:rPr>
          <w:rFonts w:ascii="Arial" w:hAnsi="Arial" w:cs="Arial"/>
          <w:b/>
          <w:color w:val="0000FF"/>
          <w:sz w:val="24"/>
        </w:rPr>
        <w:t>C1-235932</w:t>
      </w:r>
      <w:r>
        <w:rPr>
          <w:rFonts w:ascii="Arial" w:hAnsi="Arial" w:cs="Arial"/>
          <w:b/>
          <w:color w:val="0000FF"/>
          <w:sz w:val="24"/>
        </w:rPr>
        <w:tab/>
      </w:r>
      <w:r>
        <w:rPr>
          <w:rFonts w:ascii="Arial" w:hAnsi="Arial" w:cs="Arial"/>
          <w:b/>
          <w:sz w:val="24"/>
        </w:rPr>
        <w:t>Fix errors for duplicate content</w:t>
      </w:r>
    </w:p>
    <w:p w14:paraId="5E5E77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v17.8.0</w:t>
      </w:r>
      <w:r>
        <w:rPr>
          <w:i/>
        </w:rPr>
        <w:tab/>
        <w:t xml:space="preserve">  CR-0222  rev 1 Cat: F (Rel-17)</w:t>
      </w:r>
      <w:r>
        <w:rPr>
          <w:i/>
        </w:rPr>
        <w:br/>
      </w:r>
      <w:r>
        <w:rPr>
          <w:i/>
        </w:rPr>
        <w:br/>
      </w:r>
      <w:r>
        <w:rPr>
          <w:i/>
        </w:rPr>
        <w:tab/>
      </w:r>
      <w:r>
        <w:rPr>
          <w:i/>
        </w:rPr>
        <w:tab/>
      </w:r>
      <w:r>
        <w:rPr>
          <w:i/>
        </w:rPr>
        <w:tab/>
      </w:r>
      <w:r>
        <w:rPr>
          <w:i/>
        </w:rPr>
        <w:tab/>
      </w:r>
      <w:r>
        <w:rPr>
          <w:i/>
        </w:rPr>
        <w:tab/>
        <w:t>Source: Samsung</w:t>
      </w:r>
    </w:p>
    <w:p w14:paraId="3A2F6B49" w14:textId="77777777" w:rsidR="001D3A2E" w:rsidRDefault="001D3A2E" w:rsidP="001D3A2E">
      <w:pPr>
        <w:rPr>
          <w:color w:val="808080"/>
        </w:rPr>
      </w:pPr>
      <w:r>
        <w:rPr>
          <w:color w:val="808080"/>
        </w:rPr>
        <w:t>(Replaces C1-235817)</w:t>
      </w:r>
    </w:p>
    <w:p w14:paraId="4C03FB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41A13" w14:textId="77777777" w:rsidR="001D3A2E" w:rsidRDefault="001D3A2E" w:rsidP="001D3A2E">
      <w:pPr>
        <w:pStyle w:val="Heading5"/>
      </w:pPr>
      <w:bookmarkStart w:id="53" w:name="_Toc144479717"/>
      <w:r>
        <w:lastRenderedPageBreak/>
        <w:t>17.2.2.2</w:t>
      </w:r>
      <w:r>
        <w:tab/>
        <w:t>5GProtoc17-non3GPP</w:t>
      </w:r>
      <w:bookmarkEnd w:id="53"/>
    </w:p>
    <w:p w14:paraId="62499AD0" w14:textId="77777777" w:rsidR="001D3A2E" w:rsidRDefault="001D3A2E" w:rsidP="001D3A2E">
      <w:pPr>
        <w:pStyle w:val="Heading4"/>
      </w:pPr>
      <w:bookmarkStart w:id="54" w:name="_Toc144479718"/>
      <w:r>
        <w:t>17.2.3</w:t>
      </w:r>
      <w:r>
        <w:tab/>
        <w:t>eCPSOR_CON</w:t>
      </w:r>
      <w:bookmarkEnd w:id="54"/>
    </w:p>
    <w:p w14:paraId="6FBAC964" w14:textId="77777777" w:rsidR="001D3A2E" w:rsidRDefault="001D3A2E" w:rsidP="001D3A2E">
      <w:pPr>
        <w:pStyle w:val="Heading4"/>
      </w:pPr>
      <w:bookmarkStart w:id="55" w:name="_Toc144479719"/>
      <w:r>
        <w:t>17.2.4</w:t>
      </w:r>
      <w:r>
        <w:tab/>
        <w:t>5GSAT_ARCH-CT</w:t>
      </w:r>
      <w:bookmarkEnd w:id="55"/>
    </w:p>
    <w:p w14:paraId="320E582C" w14:textId="77777777" w:rsidR="001D3A2E" w:rsidRDefault="001D3A2E" w:rsidP="001D3A2E">
      <w:pPr>
        <w:pStyle w:val="Heading4"/>
      </w:pPr>
      <w:bookmarkStart w:id="56" w:name="_Toc144479720"/>
      <w:r>
        <w:t>17.2.5</w:t>
      </w:r>
      <w:r>
        <w:tab/>
        <w:t>SMS_SBI (CT4 lead)</w:t>
      </w:r>
      <w:bookmarkEnd w:id="56"/>
    </w:p>
    <w:p w14:paraId="5F466072" w14:textId="77777777" w:rsidR="001D3A2E" w:rsidRDefault="001D3A2E" w:rsidP="001D3A2E">
      <w:pPr>
        <w:pStyle w:val="Heading4"/>
      </w:pPr>
      <w:bookmarkStart w:id="57" w:name="_Toc144479721"/>
      <w:r>
        <w:t>17.2.6</w:t>
      </w:r>
      <w:r>
        <w:tab/>
        <w:t>AKMA-CT (CT3 lead)</w:t>
      </w:r>
      <w:bookmarkEnd w:id="57"/>
    </w:p>
    <w:p w14:paraId="4ADF3348" w14:textId="77777777" w:rsidR="001D3A2E" w:rsidRDefault="001D3A2E" w:rsidP="001D3A2E">
      <w:pPr>
        <w:pStyle w:val="Heading4"/>
      </w:pPr>
      <w:bookmarkStart w:id="58" w:name="_Toc144479722"/>
      <w:r>
        <w:t>17.2.7</w:t>
      </w:r>
      <w:r>
        <w:tab/>
        <w:t>PAP_CHAP (CT3 lead)</w:t>
      </w:r>
      <w:bookmarkEnd w:id="58"/>
    </w:p>
    <w:p w14:paraId="16E96765" w14:textId="77777777" w:rsidR="001D3A2E" w:rsidRDefault="001D3A2E" w:rsidP="001D3A2E">
      <w:pPr>
        <w:pStyle w:val="Heading4"/>
      </w:pPr>
      <w:bookmarkStart w:id="59" w:name="_Toc144479723"/>
      <w:r>
        <w:t>17.2.8</w:t>
      </w:r>
      <w:r>
        <w:tab/>
        <w:t>RDSSI</w:t>
      </w:r>
      <w:bookmarkEnd w:id="59"/>
    </w:p>
    <w:p w14:paraId="3D29E154" w14:textId="77777777" w:rsidR="001D3A2E" w:rsidRDefault="001D3A2E" w:rsidP="001D3A2E">
      <w:pPr>
        <w:pStyle w:val="Heading4"/>
      </w:pPr>
      <w:bookmarkStart w:id="60" w:name="_Toc144479724"/>
      <w:r>
        <w:t>17.2.9</w:t>
      </w:r>
      <w:r>
        <w:tab/>
        <w:t>FS_MINT-CT</w:t>
      </w:r>
      <w:bookmarkEnd w:id="60"/>
    </w:p>
    <w:p w14:paraId="091697D2" w14:textId="77777777" w:rsidR="001D3A2E" w:rsidRDefault="001D3A2E" w:rsidP="001D3A2E">
      <w:pPr>
        <w:pStyle w:val="Heading4"/>
      </w:pPr>
      <w:bookmarkStart w:id="61" w:name="_Toc144479725"/>
      <w:r>
        <w:t>17.2.10</w:t>
      </w:r>
      <w:r>
        <w:tab/>
        <w:t>IIoT</w:t>
      </w:r>
      <w:bookmarkEnd w:id="61"/>
    </w:p>
    <w:p w14:paraId="03EBC691" w14:textId="77777777" w:rsidR="001D3A2E" w:rsidRDefault="001D3A2E" w:rsidP="001D3A2E">
      <w:pPr>
        <w:pStyle w:val="Heading4"/>
      </w:pPr>
      <w:bookmarkStart w:id="62" w:name="_Toc144479726"/>
      <w:r>
        <w:t>17.2.11</w:t>
      </w:r>
      <w:r>
        <w:tab/>
        <w:t>eNPN</w:t>
      </w:r>
      <w:bookmarkEnd w:id="62"/>
    </w:p>
    <w:p w14:paraId="65BE6A3F" w14:textId="7104638C" w:rsidR="001D3A2E" w:rsidRDefault="001D3A2E" w:rsidP="001D3A2E">
      <w:pPr>
        <w:rPr>
          <w:rFonts w:ascii="Arial" w:hAnsi="Arial" w:cs="Arial"/>
          <w:b/>
          <w:sz w:val="24"/>
        </w:rPr>
      </w:pPr>
      <w:r>
        <w:rPr>
          <w:rFonts w:ascii="Arial" w:hAnsi="Arial" w:cs="Arial"/>
          <w:b/>
          <w:color w:val="0000FF"/>
          <w:sz w:val="24"/>
        </w:rPr>
        <w:t>C1-235521</w:t>
      </w:r>
      <w:r>
        <w:rPr>
          <w:rFonts w:ascii="Arial" w:hAnsi="Arial" w:cs="Arial"/>
          <w:b/>
          <w:color w:val="0000FF"/>
          <w:sz w:val="24"/>
        </w:rPr>
        <w:tab/>
      </w:r>
      <w:r>
        <w:rPr>
          <w:rFonts w:ascii="Arial" w:hAnsi="Arial" w:cs="Arial"/>
          <w:b/>
          <w:sz w:val="24"/>
        </w:rPr>
        <w:t>Addition of SNPNs with GINs in forbidden lists</w:t>
      </w:r>
    </w:p>
    <w:p w14:paraId="1CDB64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CR-5585  Cat: F (Rel-18)</w:t>
      </w:r>
      <w:r>
        <w:rPr>
          <w:i/>
        </w:rPr>
        <w:br/>
      </w:r>
      <w:r>
        <w:rPr>
          <w:i/>
        </w:rPr>
        <w:br/>
      </w:r>
      <w:r>
        <w:rPr>
          <w:i/>
        </w:rPr>
        <w:tab/>
      </w:r>
      <w:r>
        <w:rPr>
          <w:i/>
        </w:rPr>
        <w:tab/>
      </w:r>
      <w:r>
        <w:rPr>
          <w:i/>
        </w:rPr>
        <w:tab/>
      </w:r>
      <w:r>
        <w:rPr>
          <w:i/>
        </w:rPr>
        <w:tab/>
      </w:r>
      <w:r>
        <w:rPr>
          <w:i/>
        </w:rPr>
        <w:tab/>
        <w:t>Source: Samsung Guangzhou Mobile R&amp;D</w:t>
      </w:r>
    </w:p>
    <w:p w14:paraId="05D8EF2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A4AF1" w14:textId="556155C2" w:rsidR="001D3A2E" w:rsidRDefault="001D3A2E" w:rsidP="001D3A2E">
      <w:pPr>
        <w:rPr>
          <w:rFonts w:ascii="Arial" w:hAnsi="Arial" w:cs="Arial"/>
          <w:b/>
          <w:sz w:val="24"/>
        </w:rPr>
      </w:pPr>
      <w:r>
        <w:rPr>
          <w:rFonts w:ascii="Arial" w:hAnsi="Arial" w:cs="Arial"/>
          <w:b/>
          <w:color w:val="0000FF"/>
          <w:sz w:val="24"/>
        </w:rPr>
        <w:t>C1-235696</w:t>
      </w:r>
      <w:r>
        <w:rPr>
          <w:rFonts w:ascii="Arial" w:hAnsi="Arial" w:cs="Arial"/>
          <w:b/>
          <w:color w:val="0000FF"/>
          <w:sz w:val="24"/>
        </w:rPr>
        <w:tab/>
      </w:r>
      <w:r>
        <w:rPr>
          <w:rFonts w:ascii="Arial" w:hAnsi="Arial" w:cs="Arial"/>
          <w:b/>
          <w:sz w:val="24"/>
        </w:rPr>
        <w:t>Addition of SNPNs with GINs in forbidden lists</w:t>
      </w:r>
    </w:p>
    <w:p w14:paraId="7ED1253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CR-5667  Cat: F (Rel-18)</w:t>
      </w:r>
      <w:r>
        <w:rPr>
          <w:i/>
        </w:rPr>
        <w:br/>
      </w:r>
      <w:r>
        <w:rPr>
          <w:i/>
        </w:rPr>
        <w:br/>
      </w:r>
      <w:r>
        <w:rPr>
          <w:i/>
        </w:rPr>
        <w:tab/>
      </w:r>
      <w:r>
        <w:rPr>
          <w:i/>
        </w:rPr>
        <w:tab/>
      </w:r>
      <w:r>
        <w:rPr>
          <w:i/>
        </w:rPr>
        <w:tab/>
      </w:r>
      <w:r>
        <w:rPr>
          <w:i/>
        </w:rPr>
        <w:tab/>
      </w:r>
      <w:r>
        <w:rPr>
          <w:i/>
        </w:rPr>
        <w:tab/>
        <w:t>Source: Samsung</w:t>
      </w:r>
    </w:p>
    <w:p w14:paraId="5E92877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C1-235928</w:t>
      </w:r>
      <w:r>
        <w:rPr>
          <w:color w:val="993300"/>
          <w:u w:val="single"/>
        </w:rPr>
        <w:t>.</w:t>
      </w:r>
    </w:p>
    <w:p w14:paraId="04B05545" w14:textId="4468F062" w:rsidR="001D3A2E" w:rsidRDefault="001D3A2E" w:rsidP="001D3A2E">
      <w:pPr>
        <w:rPr>
          <w:rFonts w:ascii="Arial" w:hAnsi="Arial" w:cs="Arial"/>
          <w:b/>
          <w:sz w:val="24"/>
        </w:rPr>
      </w:pPr>
      <w:r>
        <w:rPr>
          <w:rFonts w:ascii="Arial" w:hAnsi="Arial" w:cs="Arial"/>
          <w:b/>
          <w:color w:val="0000FF"/>
          <w:sz w:val="24"/>
        </w:rPr>
        <w:t>C1-235962</w:t>
      </w:r>
      <w:r>
        <w:rPr>
          <w:rFonts w:ascii="Arial" w:hAnsi="Arial" w:cs="Arial"/>
          <w:b/>
          <w:color w:val="0000FF"/>
          <w:sz w:val="24"/>
        </w:rPr>
        <w:tab/>
      </w:r>
      <w:r>
        <w:rPr>
          <w:rFonts w:ascii="Arial" w:hAnsi="Arial" w:cs="Arial"/>
          <w:b/>
          <w:sz w:val="24"/>
        </w:rPr>
        <w:t>CP-SOR &amp; equivalent SNPNs</w:t>
      </w:r>
    </w:p>
    <w:p w14:paraId="1B11BB7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CR-1123  rev 1 Cat: F (Rel-18)</w:t>
      </w:r>
      <w:r>
        <w:rPr>
          <w:i/>
        </w:rPr>
        <w:br/>
      </w:r>
      <w:r>
        <w:rPr>
          <w:i/>
        </w:rPr>
        <w:br/>
      </w:r>
      <w:r>
        <w:rPr>
          <w:i/>
        </w:rPr>
        <w:tab/>
      </w:r>
      <w:r>
        <w:rPr>
          <w:i/>
        </w:rPr>
        <w:tab/>
      </w:r>
      <w:r>
        <w:rPr>
          <w:i/>
        </w:rPr>
        <w:tab/>
      </w:r>
      <w:r>
        <w:rPr>
          <w:i/>
        </w:rPr>
        <w:tab/>
      </w:r>
      <w:r>
        <w:rPr>
          <w:i/>
        </w:rPr>
        <w:tab/>
        <w:t>Source: Ericsson</w:t>
      </w:r>
    </w:p>
    <w:p w14:paraId="6BC064BF" w14:textId="77777777" w:rsidR="001D3A2E" w:rsidRDefault="001D3A2E" w:rsidP="001D3A2E">
      <w:pPr>
        <w:rPr>
          <w:color w:val="808080"/>
        </w:rPr>
      </w:pPr>
      <w:r>
        <w:rPr>
          <w:color w:val="808080"/>
        </w:rPr>
        <w:t>(Replaces C1-235139)</w:t>
      </w:r>
    </w:p>
    <w:p w14:paraId="6C8707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BBAA3" w14:textId="71E50015" w:rsidR="001D3A2E" w:rsidRDefault="001D3A2E" w:rsidP="001D3A2E">
      <w:pPr>
        <w:rPr>
          <w:rFonts w:ascii="Arial" w:hAnsi="Arial" w:cs="Arial"/>
          <w:b/>
          <w:sz w:val="24"/>
        </w:rPr>
      </w:pPr>
      <w:r>
        <w:rPr>
          <w:rFonts w:ascii="Arial" w:hAnsi="Arial" w:cs="Arial"/>
          <w:b/>
          <w:color w:val="0000FF"/>
          <w:sz w:val="24"/>
        </w:rPr>
        <w:t>C1-235964</w:t>
      </w:r>
      <w:r>
        <w:rPr>
          <w:rFonts w:ascii="Arial" w:hAnsi="Arial" w:cs="Arial"/>
          <w:b/>
          <w:color w:val="0000FF"/>
          <w:sz w:val="24"/>
        </w:rPr>
        <w:tab/>
      </w:r>
      <w:r>
        <w:rPr>
          <w:rFonts w:ascii="Arial" w:hAnsi="Arial" w:cs="Arial"/>
          <w:b/>
          <w:sz w:val="24"/>
        </w:rPr>
        <w:t>CP-SOR &amp; equivalent SNPNs</w:t>
      </w:r>
    </w:p>
    <w:p w14:paraId="13C8B2DF"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CR-5476  rev 1 Cat: F (Rel-18)</w:t>
      </w:r>
      <w:r>
        <w:rPr>
          <w:i/>
        </w:rPr>
        <w:br/>
      </w:r>
      <w:r>
        <w:rPr>
          <w:i/>
        </w:rPr>
        <w:br/>
      </w:r>
      <w:r>
        <w:rPr>
          <w:i/>
        </w:rPr>
        <w:tab/>
      </w:r>
      <w:r>
        <w:rPr>
          <w:i/>
        </w:rPr>
        <w:tab/>
      </w:r>
      <w:r>
        <w:rPr>
          <w:i/>
        </w:rPr>
        <w:tab/>
      </w:r>
      <w:r>
        <w:rPr>
          <w:i/>
        </w:rPr>
        <w:tab/>
      </w:r>
      <w:r>
        <w:rPr>
          <w:i/>
        </w:rPr>
        <w:tab/>
        <w:t>Source: Ericsson</w:t>
      </w:r>
    </w:p>
    <w:p w14:paraId="571580C7" w14:textId="77777777" w:rsidR="001D3A2E" w:rsidRDefault="001D3A2E" w:rsidP="001D3A2E">
      <w:pPr>
        <w:rPr>
          <w:color w:val="808080"/>
        </w:rPr>
      </w:pPr>
      <w:r>
        <w:rPr>
          <w:color w:val="808080"/>
        </w:rPr>
        <w:t>(Replaces C1-235140)</w:t>
      </w:r>
    </w:p>
    <w:p w14:paraId="376F6E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D1B5F" w14:textId="1C8318AB" w:rsidR="001D3A2E" w:rsidRDefault="001D3A2E" w:rsidP="001D3A2E">
      <w:pPr>
        <w:rPr>
          <w:rFonts w:ascii="Arial" w:hAnsi="Arial" w:cs="Arial"/>
          <w:b/>
          <w:sz w:val="24"/>
        </w:rPr>
      </w:pPr>
      <w:r>
        <w:rPr>
          <w:rFonts w:ascii="Arial" w:hAnsi="Arial" w:cs="Arial"/>
          <w:b/>
          <w:color w:val="0000FF"/>
          <w:sz w:val="24"/>
        </w:rPr>
        <w:lastRenderedPageBreak/>
        <w:t>C1-235963</w:t>
      </w:r>
      <w:r>
        <w:rPr>
          <w:rFonts w:ascii="Arial" w:hAnsi="Arial" w:cs="Arial"/>
          <w:b/>
          <w:color w:val="0000FF"/>
          <w:sz w:val="24"/>
        </w:rPr>
        <w:tab/>
      </w:r>
      <w:r>
        <w:rPr>
          <w:rFonts w:ascii="Arial" w:hAnsi="Arial" w:cs="Arial"/>
          <w:b/>
          <w:sz w:val="24"/>
        </w:rPr>
        <w:t>CP-SOR &amp; equivalent SNPNs</w:t>
      </w:r>
    </w:p>
    <w:p w14:paraId="2845C7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Ericsson</w:t>
      </w:r>
    </w:p>
    <w:p w14:paraId="0CD530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0833A" w14:textId="5BD8BC38" w:rsidR="001D3A2E" w:rsidRDefault="001D3A2E" w:rsidP="001D3A2E">
      <w:pPr>
        <w:rPr>
          <w:rFonts w:ascii="Arial" w:hAnsi="Arial" w:cs="Arial"/>
          <w:b/>
          <w:sz w:val="24"/>
        </w:rPr>
      </w:pPr>
      <w:r>
        <w:rPr>
          <w:rFonts w:ascii="Arial" w:hAnsi="Arial" w:cs="Arial"/>
          <w:b/>
          <w:color w:val="0000FF"/>
          <w:sz w:val="24"/>
        </w:rPr>
        <w:t>C1-235965</w:t>
      </w:r>
      <w:r>
        <w:rPr>
          <w:rFonts w:ascii="Arial" w:hAnsi="Arial" w:cs="Arial"/>
          <w:b/>
          <w:color w:val="0000FF"/>
          <w:sz w:val="24"/>
        </w:rPr>
        <w:tab/>
      </w:r>
      <w:r>
        <w:rPr>
          <w:rFonts w:ascii="Arial" w:hAnsi="Arial" w:cs="Arial"/>
          <w:b/>
          <w:sz w:val="24"/>
        </w:rPr>
        <w:t>CP-SOR &amp; equivalent SNPNs</w:t>
      </w:r>
    </w:p>
    <w:p w14:paraId="7D61808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Ericsson</w:t>
      </w:r>
    </w:p>
    <w:p w14:paraId="654BCE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166CC" w14:textId="77777777" w:rsidR="001D3A2E" w:rsidRDefault="001D3A2E" w:rsidP="001D3A2E">
      <w:pPr>
        <w:pStyle w:val="Heading4"/>
      </w:pPr>
      <w:bookmarkStart w:id="63" w:name="_Toc144479727"/>
      <w:r>
        <w:t>17.2.12</w:t>
      </w:r>
      <w:r>
        <w:tab/>
        <w:t>ATSSS_Ph2</w:t>
      </w:r>
      <w:bookmarkEnd w:id="63"/>
    </w:p>
    <w:p w14:paraId="1D8B974D" w14:textId="77777777" w:rsidR="001D3A2E" w:rsidRDefault="001D3A2E" w:rsidP="001D3A2E">
      <w:pPr>
        <w:pStyle w:val="Heading4"/>
      </w:pPr>
      <w:bookmarkStart w:id="64" w:name="_Toc144479728"/>
      <w:r>
        <w:t>17.2.13</w:t>
      </w:r>
      <w:r>
        <w:tab/>
        <w:t>MUSIM</w:t>
      </w:r>
      <w:bookmarkEnd w:id="64"/>
    </w:p>
    <w:p w14:paraId="447478F2" w14:textId="77777777" w:rsidR="001D3A2E" w:rsidRDefault="001D3A2E" w:rsidP="001D3A2E">
      <w:pPr>
        <w:pStyle w:val="Heading4"/>
      </w:pPr>
      <w:bookmarkStart w:id="65" w:name="_Toc144479729"/>
      <w:r>
        <w:t>17.2.14</w:t>
      </w:r>
      <w:r>
        <w:tab/>
        <w:t>eNS_Ph2</w:t>
      </w:r>
      <w:bookmarkEnd w:id="65"/>
    </w:p>
    <w:p w14:paraId="10DE70C3" w14:textId="77777777" w:rsidR="001D3A2E" w:rsidRDefault="001D3A2E" w:rsidP="001D3A2E">
      <w:pPr>
        <w:pStyle w:val="Heading4"/>
      </w:pPr>
      <w:bookmarkStart w:id="66" w:name="_Toc144479730"/>
      <w:r>
        <w:t>17.2.15</w:t>
      </w:r>
      <w:r>
        <w:tab/>
        <w:t>5G_eLCS_ph2</w:t>
      </w:r>
      <w:bookmarkEnd w:id="66"/>
    </w:p>
    <w:p w14:paraId="00BAF25E" w14:textId="77777777" w:rsidR="001D3A2E" w:rsidRDefault="001D3A2E" w:rsidP="001D3A2E">
      <w:pPr>
        <w:pStyle w:val="Heading4"/>
      </w:pPr>
      <w:bookmarkStart w:id="67" w:name="_Toc144479731"/>
      <w:r>
        <w:t>17.2.16</w:t>
      </w:r>
      <w:r>
        <w:tab/>
        <w:t>EDGEAPP (CT3 lead)</w:t>
      </w:r>
      <w:bookmarkEnd w:id="67"/>
    </w:p>
    <w:p w14:paraId="509C8EE3" w14:textId="77777777" w:rsidR="001D3A2E" w:rsidRDefault="001D3A2E" w:rsidP="001D3A2E">
      <w:pPr>
        <w:pStyle w:val="Heading4"/>
      </w:pPr>
      <w:bookmarkStart w:id="68" w:name="_Toc144479732"/>
      <w:r>
        <w:t>17.2.17</w:t>
      </w:r>
      <w:r>
        <w:tab/>
        <w:t>ID_UAS</w:t>
      </w:r>
      <w:bookmarkEnd w:id="68"/>
    </w:p>
    <w:p w14:paraId="009A54D9" w14:textId="522BF132" w:rsidR="001D3A2E" w:rsidRDefault="001D3A2E" w:rsidP="001D3A2E">
      <w:pPr>
        <w:rPr>
          <w:rFonts w:ascii="Arial" w:hAnsi="Arial" w:cs="Arial"/>
          <w:b/>
          <w:sz w:val="24"/>
        </w:rPr>
      </w:pPr>
      <w:r>
        <w:rPr>
          <w:rFonts w:ascii="Arial" w:hAnsi="Arial" w:cs="Arial"/>
          <w:b/>
          <w:color w:val="0000FF"/>
          <w:sz w:val="24"/>
        </w:rPr>
        <w:t>C1-235384</w:t>
      </w:r>
      <w:r>
        <w:rPr>
          <w:rFonts w:ascii="Arial" w:hAnsi="Arial" w:cs="Arial"/>
          <w:b/>
          <w:color w:val="0000FF"/>
          <w:sz w:val="24"/>
        </w:rPr>
        <w:tab/>
      </w:r>
      <w:r>
        <w:rPr>
          <w:rFonts w:ascii="Arial" w:hAnsi="Arial" w:cs="Arial"/>
          <w:b/>
          <w:sz w:val="24"/>
        </w:rPr>
        <w:t>Correction to the Service-level-AA service status indication IE</w:t>
      </w:r>
    </w:p>
    <w:p w14:paraId="039860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CR-5540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8339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E79E8" w14:textId="7DD7000E" w:rsidR="001D3A2E" w:rsidRDefault="001D3A2E" w:rsidP="001D3A2E">
      <w:pPr>
        <w:rPr>
          <w:rFonts w:ascii="Arial" w:hAnsi="Arial" w:cs="Arial"/>
          <w:b/>
          <w:sz w:val="24"/>
        </w:rPr>
      </w:pPr>
      <w:r>
        <w:rPr>
          <w:rFonts w:ascii="Arial" w:hAnsi="Arial" w:cs="Arial"/>
          <w:b/>
          <w:color w:val="0000FF"/>
          <w:sz w:val="24"/>
        </w:rPr>
        <w:t>C1-235385</w:t>
      </w:r>
      <w:r>
        <w:rPr>
          <w:rFonts w:ascii="Arial" w:hAnsi="Arial" w:cs="Arial"/>
          <w:b/>
          <w:color w:val="0000FF"/>
          <w:sz w:val="24"/>
        </w:rPr>
        <w:tab/>
      </w:r>
      <w:r>
        <w:rPr>
          <w:rFonts w:ascii="Arial" w:hAnsi="Arial" w:cs="Arial"/>
          <w:b/>
          <w:sz w:val="24"/>
        </w:rPr>
        <w:t>Correction to the Service-level-AA service status indication IE</w:t>
      </w:r>
    </w:p>
    <w:p w14:paraId="2F4F668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1F3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C90B1" w14:textId="77777777" w:rsidR="001D3A2E" w:rsidRDefault="001D3A2E" w:rsidP="001D3A2E">
      <w:pPr>
        <w:pStyle w:val="Heading4"/>
      </w:pPr>
      <w:bookmarkStart w:id="69" w:name="_Toc144479733"/>
      <w:r>
        <w:t>17.2.18</w:t>
      </w:r>
      <w:r>
        <w:tab/>
        <w:t>5G_ProSe</w:t>
      </w:r>
      <w:bookmarkEnd w:id="69"/>
    </w:p>
    <w:p w14:paraId="3466F115" w14:textId="0E6420E6" w:rsidR="001D3A2E" w:rsidRDefault="001D3A2E" w:rsidP="001D3A2E">
      <w:pPr>
        <w:rPr>
          <w:rFonts w:ascii="Arial" w:hAnsi="Arial" w:cs="Arial"/>
          <w:b/>
          <w:sz w:val="24"/>
        </w:rPr>
      </w:pPr>
      <w:r>
        <w:rPr>
          <w:rFonts w:ascii="Arial" w:hAnsi="Arial" w:cs="Arial"/>
          <w:b/>
          <w:color w:val="0000FF"/>
          <w:sz w:val="24"/>
        </w:rPr>
        <w:t>C1-235148</w:t>
      </w:r>
      <w:r>
        <w:rPr>
          <w:rFonts w:ascii="Arial" w:hAnsi="Arial" w:cs="Arial"/>
          <w:b/>
          <w:color w:val="0000FF"/>
          <w:sz w:val="24"/>
        </w:rPr>
        <w:tab/>
      </w:r>
      <w:r>
        <w:rPr>
          <w:rFonts w:ascii="Arial" w:hAnsi="Arial" w:cs="Arial"/>
          <w:b/>
          <w:sz w:val="24"/>
        </w:rPr>
        <w:t>Key for decryption of protected IEs for U2N relay</w:t>
      </w:r>
    </w:p>
    <w:p w14:paraId="46A9E71B"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v17.5.1</w:t>
      </w:r>
      <w:r>
        <w:rPr>
          <w:i/>
        </w:rPr>
        <w:tab/>
        <w:t xml:space="preserve">  CR-0367  Cat: F (Rel-17)</w:t>
      </w:r>
      <w:r>
        <w:rPr>
          <w:i/>
        </w:rPr>
        <w:br/>
      </w:r>
      <w:r>
        <w:rPr>
          <w:i/>
        </w:rPr>
        <w:br/>
      </w:r>
      <w:r>
        <w:rPr>
          <w:i/>
        </w:rPr>
        <w:tab/>
      </w:r>
      <w:r>
        <w:rPr>
          <w:i/>
        </w:rPr>
        <w:tab/>
      </w:r>
      <w:r>
        <w:rPr>
          <w:i/>
        </w:rPr>
        <w:tab/>
      </w:r>
      <w:r>
        <w:rPr>
          <w:i/>
        </w:rPr>
        <w:tab/>
      </w:r>
      <w:r>
        <w:rPr>
          <w:i/>
        </w:rPr>
        <w:tab/>
        <w:t>Source: Ericsson</w:t>
      </w:r>
    </w:p>
    <w:p w14:paraId="069ED8E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C1-236031</w:t>
      </w:r>
      <w:r>
        <w:rPr>
          <w:color w:val="993300"/>
          <w:u w:val="single"/>
        </w:rPr>
        <w:t>.</w:t>
      </w:r>
    </w:p>
    <w:p w14:paraId="14FAB622" w14:textId="0CE4757B" w:rsidR="001D3A2E" w:rsidRDefault="001D3A2E" w:rsidP="001D3A2E">
      <w:pPr>
        <w:rPr>
          <w:rFonts w:ascii="Arial" w:hAnsi="Arial" w:cs="Arial"/>
          <w:b/>
          <w:sz w:val="24"/>
        </w:rPr>
      </w:pPr>
      <w:r>
        <w:rPr>
          <w:rFonts w:ascii="Arial" w:hAnsi="Arial" w:cs="Arial"/>
          <w:b/>
          <w:color w:val="0000FF"/>
          <w:sz w:val="24"/>
        </w:rPr>
        <w:t>C1-235149</w:t>
      </w:r>
      <w:r>
        <w:rPr>
          <w:rFonts w:ascii="Arial" w:hAnsi="Arial" w:cs="Arial"/>
          <w:b/>
          <w:color w:val="0000FF"/>
          <w:sz w:val="24"/>
        </w:rPr>
        <w:tab/>
      </w:r>
      <w:r>
        <w:rPr>
          <w:rFonts w:ascii="Arial" w:hAnsi="Arial" w:cs="Arial"/>
          <w:b/>
          <w:sz w:val="24"/>
        </w:rPr>
        <w:t>Key for decryption of protected IEs for U2N relay</w:t>
      </w:r>
    </w:p>
    <w:p w14:paraId="6A8F62F7"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v18.1.0</w:t>
      </w:r>
      <w:r>
        <w:rPr>
          <w:i/>
        </w:rPr>
        <w:tab/>
        <w:t xml:space="preserve">  CR-0368  Cat: A (Rel-18)</w:t>
      </w:r>
      <w:r>
        <w:rPr>
          <w:i/>
        </w:rPr>
        <w:br/>
      </w:r>
      <w:r>
        <w:rPr>
          <w:i/>
        </w:rPr>
        <w:br/>
      </w:r>
      <w:r>
        <w:rPr>
          <w:i/>
        </w:rPr>
        <w:tab/>
      </w:r>
      <w:r>
        <w:rPr>
          <w:i/>
        </w:rPr>
        <w:tab/>
      </w:r>
      <w:r>
        <w:rPr>
          <w:i/>
        </w:rPr>
        <w:tab/>
      </w:r>
      <w:r>
        <w:rPr>
          <w:i/>
        </w:rPr>
        <w:tab/>
      </w:r>
      <w:r>
        <w:rPr>
          <w:i/>
        </w:rPr>
        <w:tab/>
        <w:t>Source: Ericsson</w:t>
      </w:r>
    </w:p>
    <w:p w14:paraId="2950F0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C1-236032</w:t>
      </w:r>
      <w:r>
        <w:rPr>
          <w:color w:val="993300"/>
          <w:u w:val="single"/>
        </w:rPr>
        <w:t>.</w:t>
      </w:r>
    </w:p>
    <w:p w14:paraId="279F9F8B" w14:textId="05414163" w:rsidR="001D3A2E" w:rsidRDefault="001D3A2E" w:rsidP="001D3A2E">
      <w:pPr>
        <w:rPr>
          <w:rFonts w:ascii="Arial" w:hAnsi="Arial" w:cs="Arial"/>
          <w:b/>
          <w:sz w:val="24"/>
        </w:rPr>
      </w:pPr>
      <w:r>
        <w:rPr>
          <w:rFonts w:ascii="Arial" w:hAnsi="Arial" w:cs="Arial"/>
          <w:b/>
          <w:color w:val="0000FF"/>
          <w:sz w:val="24"/>
        </w:rPr>
        <w:t>C1-235150</w:t>
      </w:r>
      <w:r>
        <w:rPr>
          <w:rFonts w:ascii="Arial" w:hAnsi="Arial" w:cs="Arial"/>
          <w:b/>
          <w:color w:val="0000FF"/>
          <w:sz w:val="24"/>
        </w:rPr>
        <w:tab/>
      </w:r>
      <w:r>
        <w:rPr>
          <w:rFonts w:ascii="Arial" w:hAnsi="Arial" w:cs="Arial"/>
          <w:b/>
          <w:sz w:val="24"/>
        </w:rPr>
        <w:t>U2N relay direct link setup failure</w:t>
      </w:r>
    </w:p>
    <w:p w14:paraId="13692CB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v17.5.1</w:t>
      </w:r>
      <w:r>
        <w:rPr>
          <w:i/>
        </w:rPr>
        <w:tab/>
        <w:t xml:space="preserve">  CR-0228  rev 3 Cat: F (Rel-17)</w:t>
      </w:r>
      <w:r>
        <w:rPr>
          <w:i/>
        </w:rPr>
        <w:br/>
      </w:r>
      <w:r>
        <w:rPr>
          <w:i/>
        </w:rPr>
        <w:br/>
      </w:r>
      <w:r>
        <w:rPr>
          <w:i/>
        </w:rPr>
        <w:tab/>
      </w:r>
      <w:r>
        <w:rPr>
          <w:i/>
        </w:rPr>
        <w:tab/>
      </w:r>
      <w:r>
        <w:rPr>
          <w:i/>
        </w:rPr>
        <w:tab/>
      </w:r>
      <w:r>
        <w:rPr>
          <w:i/>
        </w:rPr>
        <w:tab/>
      </w:r>
      <w:r>
        <w:rPr>
          <w:i/>
        </w:rPr>
        <w:tab/>
        <w:t>Source: Ericsson, Philips International B.V.</w:t>
      </w:r>
    </w:p>
    <w:p w14:paraId="41961784" w14:textId="77777777" w:rsidR="001D3A2E" w:rsidRDefault="001D3A2E" w:rsidP="001D3A2E">
      <w:pPr>
        <w:rPr>
          <w:color w:val="808080"/>
        </w:rPr>
      </w:pPr>
      <w:r>
        <w:rPr>
          <w:color w:val="808080"/>
        </w:rPr>
        <w:t>(Replaces C1-233761)</w:t>
      </w:r>
    </w:p>
    <w:p w14:paraId="7D0756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C1-236035</w:t>
      </w:r>
      <w:r>
        <w:rPr>
          <w:color w:val="993300"/>
          <w:u w:val="single"/>
        </w:rPr>
        <w:t>.</w:t>
      </w:r>
    </w:p>
    <w:p w14:paraId="58FDB415" w14:textId="1C82324B" w:rsidR="001D3A2E" w:rsidRDefault="001D3A2E" w:rsidP="001D3A2E">
      <w:pPr>
        <w:rPr>
          <w:rFonts w:ascii="Arial" w:hAnsi="Arial" w:cs="Arial"/>
          <w:b/>
          <w:sz w:val="24"/>
        </w:rPr>
      </w:pPr>
      <w:r>
        <w:rPr>
          <w:rFonts w:ascii="Arial" w:hAnsi="Arial" w:cs="Arial"/>
          <w:b/>
          <w:color w:val="0000FF"/>
          <w:sz w:val="24"/>
        </w:rPr>
        <w:t>C1-235151</w:t>
      </w:r>
      <w:r>
        <w:rPr>
          <w:rFonts w:ascii="Arial" w:hAnsi="Arial" w:cs="Arial"/>
          <w:b/>
          <w:color w:val="0000FF"/>
          <w:sz w:val="24"/>
        </w:rPr>
        <w:tab/>
      </w:r>
      <w:r>
        <w:rPr>
          <w:rFonts w:ascii="Arial" w:hAnsi="Arial" w:cs="Arial"/>
          <w:b/>
          <w:sz w:val="24"/>
        </w:rPr>
        <w:t>U2N relay direct link setup failure</w:t>
      </w:r>
    </w:p>
    <w:p w14:paraId="7CCCC874"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v18.1.0</w:t>
      </w:r>
      <w:r>
        <w:rPr>
          <w:i/>
        </w:rPr>
        <w:tab/>
        <w:t xml:space="preserve">  CR-0349  rev 2 Cat: A (Rel-18)</w:t>
      </w:r>
      <w:r>
        <w:rPr>
          <w:i/>
        </w:rPr>
        <w:br/>
      </w:r>
      <w:r>
        <w:rPr>
          <w:i/>
        </w:rPr>
        <w:br/>
      </w:r>
      <w:r>
        <w:rPr>
          <w:i/>
        </w:rPr>
        <w:tab/>
      </w:r>
      <w:r>
        <w:rPr>
          <w:i/>
        </w:rPr>
        <w:tab/>
      </w:r>
      <w:r>
        <w:rPr>
          <w:i/>
        </w:rPr>
        <w:tab/>
      </w:r>
      <w:r>
        <w:rPr>
          <w:i/>
        </w:rPr>
        <w:tab/>
      </w:r>
      <w:r>
        <w:rPr>
          <w:i/>
        </w:rPr>
        <w:tab/>
        <w:t>Source: Ericsson, Philips International B.V.</w:t>
      </w:r>
    </w:p>
    <w:p w14:paraId="46848BD1" w14:textId="77777777" w:rsidR="001D3A2E" w:rsidRDefault="001D3A2E" w:rsidP="001D3A2E">
      <w:pPr>
        <w:rPr>
          <w:color w:val="808080"/>
        </w:rPr>
      </w:pPr>
      <w:r>
        <w:rPr>
          <w:color w:val="808080"/>
        </w:rPr>
        <w:t>(Replaces C1-233762)</w:t>
      </w:r>
    </w:p>
    <w:p w14:paraId="5B410D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C1-236036</w:t>
      </w:r>
      <w:r>
        <w:rPr>
          <w:color w:val="993300"/>
          <w:u w:val="single"/>
        </w:rPr>
        <w:t>.</w:t>
      </w:r>
    </w:p>
    <w:p w14:paraId="4EE0456A" w14:textId="0A1D854D" w:rsidR="001D3A2E" w:rsidRDefault="001D3A2E" w:rsidP="001D3A2E">
      <w:pPr>
        <w:rPr>
          <w:rFonts w:ascii="Arial" w:hAnsi="Arial" w:cs="Arial"/>
          <w:b/>
          <w:sz w:val="24"/>
        </w:rPr>
      </w:pPr>
      <w:r>
        <w:rPr>
          <w:rFonts w:ascii="Arial" w:hAnsi="Arial" w:cs="Arial"/>
          <w:b/>
          <w:color w:val="0000FF"/>
          <w:sz w:val="24"/>
        </w:rPr>
        <w:t>C1-235330</w:t>
      </w:r>
      <w:r>
        <w:rPr>
          <w:rFonts w:ascii="Arial" w:hAnsi="Arial" w:cs="Arial"/>
          <w:b/>
          <w:color w:val="0000FF"/>
          <w:sz w:val="24"/>
        </w:rPr>
        <w:tab/>
      </w:r>
      <w:r>
        <w:rPr>
          <w:rFonts w:ascii="Arial" w:hAnsi="Arial" w:cs="Arial"/>
          <w:b/>
          <w:sz w:val="24"/>
        </w:rPr>
        <w:t>Correction of erroneous length of a mandatory information element</w:t>
      </w:r>
    </w:p>
    <w:p w14:paraId="31503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CR-0375  Cat: F (Rel-17)</w:t>
      </w:r>
      <w:r>
        <w:rPr>
          <w:i/>
        </w:rPr>
        <w:br/>
      </w:r>
      <w:r>
        <w:rPr>
          <w:i/>
        </w:rPr>
        <w:br/>
      </w:r>
      <w:r>
        <w:rPr>
          <w:i/>
        </w:rPr>
        <w:tab/>
      </w:r>
      <w:r>
        <w:rPr>
          <w:i/>
        </w:rPr>
        <w:tab/>
      </w:r>
      <w:r>
        <w:rPr>
          <w:i/>
        </w:rPr>
        <w:tab/>
      </w:r>
      <w:r>
        <w:rPr>
          <w:i/>
        </w:rPr>
        <w:tab/>
      </w:r>
      <w:r>
        <w:rPr>
          <w:i/>
        </w:rPr>
        <w:tab/>
        <w:t>Source: Apple</w:t>
      </w:r>
    </w:p>
    <w:p w14:paraId="41C6E0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C1-236037</w:t>
      </w:r>
      <w:r>
        <w:rPr>
          <w:color w:val="993300"/>
          <w:u w:val="single"/>
        </w:rPr>
        <w:t>.</w:t>
      </w:r>
    </w:p>
    <w:p w14:paraId="02E2C8C1" w14:textId="7FC95732" w:rsidR="001D3A2E" w:rsidRDefault="001D3A2E" w:rsidP="001D3A2E">
      <w:pPr>
        <w:rPr>
          <w:rFonts w:ascii="Arial" w:hAnsi="Arial" w:cs="Arial"/>
          <w:b/>
          <w:sz w:val="24"/>
        </w:rPr>
      </w:pPr>
      <w:r>
        <w:rPr>
          <w:rFonts w:ascii="Arial" w:hAnsi="Arial" w:cs="Arial"/>
          <w:b/>
          <w:color w:val="0000FF"/>
          <w:sz w:val="24"/>
        </w:rPr>
        <w:t>C1-235331</w:t>
      </w:r>
      <w:r>
        <w:rPr>
          <w:rFonts w:ascii="Arial" w:hAnsi="Arial" w:cs="Arial"/>
          <w:b/>
          <w:color w:val="0000FF"/>
          <w:sz w:val="24"/>
        </w:rPr>
        <w:tab/>
      </w:r>
      <w:r>
        <w:rPr>
          <w:rFonts w:ascii="Arial" w:hAnsi="Arial" w:cs="Arial"/>
          <w:b/>
          <w:sz w:val="24"/>
        </w:rPr>
        <w:t>Correction of erroneous length of a mandatory information element</w:t>
      </w:r>
    </w:p>
    <w:p w14:paraId="48229A2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CR-0376  Cat: A (Rel-18)</w:t>
      </w:r>
      <w:r>
        <w:rPr>
          <w:i/>
        </w:rPr>
        <w:br/>
      </w:r>
      <w:r>
        <w:rPr>
          <w:i/>
        </w:rPr>
        <w:br/>
      </w:r>
      <w:r>
        <w:rPr>
          <w:i/>
        </w:rPr>
        <w:tab/>
      </w:r>
      <w:r>
        <w:rPr>
          <w:i/>
        </w:rPr>
        <w:tab/>
      </w:r>
      <w:r>
        <w:rPr>
          <w:i/>
        </w:rPr>
        <w:tab/>
      </w:r>
      <w:r>
        <w:rPr>
          <w:i/>
        </w:rPr>
        <w:tab/>
      </w:r>
      <w:r>
        <w:rPr>
          <w:i/>
        </w:rPr>
        <w:tab/>
        <w:t>Source: Apple</w:t>
      </w:r>
    </w:p>
    <w:p w14:paraId="1B9816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C1-236038</w:t>
      </w:r>
      <w:r>
        <w:rPr>
          <w:color w:val="993300"/>
          <w:u w:val="single"/>
        </w:rPr>
        <w:t>.</w:t>
      </w:r>
    </w:p>
    <w:p w14:paraId="5E2F6CBA" w14:textId="0DC6CBAA" w:rsidR="001D3A2E" w:rsidRDefault="001D3A2E" w:rsidP="001D3A2E">
      <w:pPr>
        <w:rPr>
          <w:rFonts w:ascii="Arial" w:hAnsi="Arial" w:cs="Arial"/>
          <w:b/>
          <w:sz w:val="24"/>
        </w:rPr>
      </w:pPr>
      <w:r>
        <w:rPr>
          <w:rFonts w:ascii="Arial" w:hAnsi="Arial" w:cs="Arial"/>
          <w:b/>
          <w:color w:val="0000FF"/>
          <w:sz w:val="24"/>
        </w:rPr>
        <w:t>C1-235642</w:t>
      </w:r>
      <w:r>
        <w:rPr>
          <w:rFonts w:ascii="Arial" w:hAnsi="Arial" w:cs="Arial"/>
          <w:b/>
          <w:color w:val="0000FF"/>
          <w:sz w:val="24"/>
        </w:rPr>
        <w:tab/>
      </w:r>
      <w:r>
        <w:rPr>
          <w:rFonts w:ascii="Arial" w:hAnsi="Arial" w:cs="Arial"/>
          <w:b/>
          <w:sz w:val="24"/>
        </w:rPr>
        <w:t>Provisioning DNN for emergency and non-emergency services</w:t>
      </w:r>
    </w:p>
    <w:p w14:paraId="11D378B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CR-0389  Cat: F (Rel-17)</w:t>
      </w:r>
      <w:r>
        <w:rPr>
          <w:i/>
        </w:rPr>
        <w:br/>
      </w:r>
      <w:r>
        <w:rPr>
          <w:i/>
        </w:rPr>
        <w:br/>
      </w:r>
      <w:r>
        <w:rPr>
          <w:i/>
        </w:rPr>
        <w:tab/>
      </w:r>
      <w:r>
        <w:rPr>
          <w:i/>
        </w:rPr>
        <w:tab/>
      </w:r>
      <w:r>
        <w:rPr>
          <w:i/>
        </w:rPr>
        <w:tab/>
      </w:r>
      <w:r>
        <w:rPr>
          <w:i/>
        </w:rPr>
        <w:tab/>
      </w:r>
      <w:r>
        <w:rPr>
          <w:i/>
        </w:rPr>
        <w:tab/>
        <w:t>Source: Nokia, Nokia Shanghai Bell</w:t>
      </w:r>
    </w:p>
    <w:p w14:paraId="749B70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C1-236039</w:t>
      </w:r>
      <w:r>
        <w:rPr>
          <w:color w:val="993300"/>
          <w:u w:val="single"/>
        </w:rPr>
        <w:t>.</w:t>
      </w:r>
    </w:p>
    <w:p w14:paraId="2FF4E4AC" w14:textId="5572BC2A" w:rsidR="001D3A2E" w:rsidRDefault="001D3A2E" w:rsidP="001D3A2E">
      <w:pPr>
        <w:rPr>
          <w:rFonts w:ascii="Arial" w:hAnsi="Arial" w:cs="Arial"/>
          <w:b/>
          <w:sz w:val="24"/>
        </w:rPr>
      </w:pPr>
      <w:r>
        <w:rPr>
          <w:rFonts w:ascii="Arial" w:hAnsi="Arial" w:cs="Arial"/>
          <w:b/>
          <w:color w:val="0000FF"/>
          <w:sz w:val="24"/>
        </w:rPr>
        <w:t>C1-235643</w:t>
      </w:r>
      <w:r>
        <w:rPr>
          <w:rFonts w:ascii="Arial" w:hAnsi="Arial" w:cs="Arial"/>
          <w:b/>
          <w:color w:val="0000FF"/>
          <w:sz w:val="24"/>
        </w:rPr>
        <w:tab/>
      </w:r>
      <w:r>
        <w:rPr>
          <w:rFonts w:ascii="Arial" w:hAnsi="Arial" w:cs="Arial"/>
          <w:b/>
          <w:sz w:val="24"/>
        </w:rPr>
        <w:t>Provisioning DNN for emergency and non-emergency services</w:t>
      </w:r>
    </w:p>
    <w:p w14:paraId="712E1E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CR-0390  Cat: A (Rel-18)</w:t>
      </w:r>
      <w:r>
        <w:rPr>
          <w:i/>
        </w:rPr>
        <w:br/>
      </w:r>
      <w:r>
        <w:rPr>
          <w:i/>
        </w:rPr>
        <w:br/>
      </w:r>
      <w:r>
        <w:rPr>
          <w:i/>
        </w:rPr>
        <w:tab/>
      </w:r>
      <w:r>
        <w:rPr>
          <w:i/>
        </w:rPr>
        <w:tab/>
      </w:r>
      <w:r>
        <w:rPr>
          <w:i/>
        </w:rPr>
        <w:tab/>
      </w:r>
      <w:r>
        <w:rPr>
          <w:i/>
        </w:rPr>
        <w:tab/>
      </w:r>
      <w:r>
        <w:rPr>
          <w:i/>
        </w:rPr>
        <w:tab/>
        <w:t>Source: Nokia, Nokia Shanghai Bell</w:t>
      </w:r>
    </w:p>
    <w:p w14:paraId="023D6D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C1-236040</w:t>
      </w:r>
      <w:r>
        <w:rPr>
          <w:color w:val="993300"/>
          <w:u w:val="single"/>
        </w:rPr>
        <w:t>.</w:t>
      </w:r>
    </w:p>
    <w:p w14:paraId="57ACA608" w14:textId="1E5D0B9B" w:rsidR="001D3A2E" w:rsidRDefault="001D3A2E" w:rsidP="001D3A2E">
      <w:pPr>
        <w:rPr>
          <w:rFonts w:ascii="Arial" w:hAnsi="Arial" w:cs="Arial"/>
          <w:b/>
          <w:sz w:val="24"/>
        </w:rPr>
      </w:pPr>
      <w:r>
        <w:rPr>
          <w:rFonts w:ascii="Arial" w:hAnsi="Arial" w:cs="Arial"/>
          <w:b/>
          <w:color w:val="0000FF"/>
          <w:sz w:val="24"/>
        </w:rPr>
        <w:lastRenderedPageBreak/>
        <w:t>C1-235644</w:t>
      </w:r>
      <w:r>
        <w:rPr>
          <w:rFonts w:ascii="Arial" w:hAnsi="Arial" w:cs="Arial"/>
          <w:b/>
          <w:color w:val="0000FF"/>
          <w:sz w:val="24"/>
        </w:rPr>
        <w:tab/>
      </w:r>
      <w:r>
        <w:rPr>
          <w:rFonts w:ascii="Arial" w:hAnsi="Arial" w:cs="Arial"/>
          <w:b/>
          <w:sz w:val="24"/>
        </w:rPr>
        <w:t>Provisioning DNN for emergency and non-emergency services, the encoding impact</w:t>
      </w:r>
    </w:p>
    <w:p w14:paraId="68D0A9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v17.4.0</w:t>
      </w:r>
      <w:r>
        <w:rPr>
          <w:i/>
        </w:rPr>
        <w:tab/>
        <w:t xml:space="preserve">  CR-0049  Cat: F (Rel-17)</w:t>
      </w:r>
      <w:r>
        <w:rPr>
          <w:i/>
        </w:rPr>
        <w:br/>
      </w:r>
      <w:r>
        <w:rPr>
          <w:i/>
        </w:rPr>
        <w:br/>
      </w:r>
      <w:r>
        <w:rPr>
          <w:i/>
        </w:rPr>
        <w:tab/>
      </w:r>
      <w:r>
        <w:rPr>
          <w:i/>
        </w:rPr>
        <w:tab/>
      </w:r>
      <w:r>
        <w:rPr>
          <w:i/>
        </w:rPr>
        <w:tab/>
      </w:r>
      <w:r>
        <w:rPr>
          <w:i/>
        </w:rPr>
        <w:tab/>
      </w:r>
      <w:r>
        <w:rPr>
          <w:i/>
        </w:rPr>
        <w:tab/>
        <w:t>Source: Nokia, Nokia Shanghai Bell</w:t>
      </w:r>
    </w:p>
    <w:p w14:paraId="55E2BA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C1-236041</w:t>
      </w:r>
      <w:r>
        <w:rPr>
          <w:color w:val="993300"/>
          <w:u w:val="single"/>
        </w:rPr>
        <w:t>.</w:t>
      </w:r>
    </w:p>
    <w:p w14:paraId="0E35D748" w14:textId="5941977C" w:rsidR="001D3A2E" w:rsidRDefault="001D3A2E" w:rsidP="001D3A2E">
      <w:pPr>
        <w:rPr>
          <w:rFonts w:ascii="Arial" w:hAnsi="Arial" w:cs="Arial"/>
          <w:b/>
          <w:sz w:val="24"/>
        </w:rPr>
      </w:pPr>
      <w:r>
        <w:rPr>
          <w:rFonts w:ascii="Arial" w:hAnsi="Arial" w:cs="Arial"/>
          <w:b/>
          <w:color w:val="0000FF"/>
          <w:sz w:val="24"/>
        </w:rPr>
        <w:t>C1-235645</w:t>
      </w:r>
      <w:r>
        <w:rPr>
          <w:rFonts w:ascii="Arial" w:hAnsi="Arial" w:cs="Arial"/>
          <w:b/>
          <w:color w:val="0000FF"/>
          <w:sz w:val="24"/>
        </w:rPr>
        <w:tab/>
      </w:r>
      <w:r>
        <w:rPr>
          <w:rFonts w:ascii="Arial" w:hAnsi="Arial" w:cs="Arial"/>
          <w:b/>
          <w:sz w:val="24"/>
        </w:rPr>
        <w:t>Provisioning DNN for emergency and non-emergency services, the encoding impact</w:t>
      </w:r>
    </w:p>
    <w:p w14:paraId="156F30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CR-0050  Cat: A (Rel-18)</w:t>
      </w:r>
      <w:r>
        <w:rPr>
          <w:i/>
        </w:rPr>
        <w:br/>
      </w:r>
      <w:r>
        <w:rPr>
          <w:i/>
        </w:rPr>
        <w:br/>
      </w:r>
      <w:r>
        <w:rPr>
          <w:i/>
        </w:rPr>
        <w:tab/>
      </w:r>
      <w:r>
        <w:rPr>
          <w:i/>
        </w:rPr>
        <w:tab/>
      </w:r>
      <w:r>
        <w:rPr>
          <w:i/>
        </w:rPr>
        <w:tab/>
      </w:r>
      <w:r>
        <w:rPr>
          <w:i/>
        </w:rPr>
        <w:tab/>
      </w:r>
      <w:r>
        <w:rPr>
          <w:i/>
        </w:rPr>
        <w:tab/>
        <w:t>Source: Nokia, Nokia Shanghai Bell</w:t>
      </w:r>
    </w:p>
    <w:p w14:paraId="29263974"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C1-236042</w:t>
      </w:r>
      <w:r>
        <w:rPr>
          <w:color w:val="993300"/>
          <w:u w:val="single"/>
        </w:rPr>
        <w:t>.</w:t>
      </w:r>
    </w:p>
    <w:p w14:paraId="4A4CF69C" w14:textId="7F9A63C4" w:rsidR="00000000" w:rsidRDefault="001D3A2E" w:rsidP="001D3A2E">
      <w:pPr>
        <w:rPr>
          <w:rFonts w:ascii="Arial" w:hAnsi="Arial" w:cs="Arial"/>
          <w:b/>
          <w:sz w:val="24"/>
        </w:rPr>
      </w:pPr>
      <w:r>
        <w:rPr>
          <w:rFonts w:ascii="Arial" w:hAnsi="Arial" w:cs="Arial"/>
          <w:b/>
          <w:color w:val="0000FF"/>
          <w:sz w:val="24"/>
        </w:rPr>
        <w:t>C1-235646</w:t>
      </w:r>
      <w:r>
        <w:rPr>
          <w:rFonts w:ascii="Arial" w:hAnsi="Arial" w:cs="Arial"/>
          <w:b/>
          <w:color w:val="0000FF"/>
          <w:sz w:val="24"/>
        </w:rPr>
        <w:tab/>
      </w:r>
      <w:r>
        <w:rPr>
          <w:rFonts w:ascii="Arial" w:hAnsi="Arial" w:cs="Arial"/>
          <w:b/>
          <w:sz w:val="24"/>
        </w:rPr>
        <w:t>Using the VPLMN IDs to obtain discovery security parameters</w:t>
      </w:r>
    </w:p>
    <w:p w14:paraId="7ED4AB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CR-0391  Cat: F (Rel-17)</w:t>
      </w:r>
      <w:r>
        <w:rPr>
          <w:i/>
        </w:rPr>
        <w:br/>
      </w:r>
      <w:r>
        <w:rPr>
          <w:i/>
        </w:rPr>
        <w:br/>
      </w:r>
      <w:r>
        <w:rPr>
          <w:i/>
        </w:rPr>
        <w:tab/>
      </w:r>
      <w:r>
        <w:rPr>
          <w:i/>
        </w:rPr>
        <w:tab/>
      </w:r>
      <w:r>
        <w:rPr>
          <w:i/>
        </w:rPr>
        <w:tab/>
      </w:r>
      <w:r>
        <w:rPr>
          <w:i/>
        </w:rPr>
        <w:tab/>
      </w:r>
      <w:r>
        <w:rPr>
          <w:i/>
        </w:rPr>
        <w:tab/>
        <w:t>Source: Nokia, Nokia Shanghai Bell</w:t>
      </w:r>
    </w:p>
    <w:p w14:paraId="1B092C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C1-236045</w:t>
      </w:r>
      <w:r>
        <w:rPr>
          <w:color w:val="993300"/>
          <w:u w:val="single"/>
        </w:rPr>
        <w:t>.</w:t>
      </w:r>
    </w:p>
    <w:p w14:paraId="4C5120DF" w14:textId="43FCFA6C" w:rsidR="001D3A2E" w:rsidRDefault="001D3A2E" w:rsidP="001D3A2E">
      <w:pPr>
        <w:rPr>
          <w:rFonts w:ascii="Arial" w:hAnsi="Arial" w:cs="Arial"/>
          <w:b/>
          <w:sz w:val="24"/>
        </w:rPr>
      </w:pPr>
      <w:r>
        <w:rPr>
          <w:rFonts w:ascii="Arial" w:hAnsi="Arial" w:cs="Arial"/>
          <w:b/>
          <w:color w:val="0000FF"/>
          <w:sz w:val="24"/>
        </w:rPr>
        <w:t>C1-235647</w:t>
      </w:r>
      <w:r>
        <w:rPr>
          <w:rFonts w:ascii="Arial" w:hAnsi="Arial" w:cs="Arial"/>
          <w:b/>
          <w:color w:val="0000FF"/>
          <w:sz w:val="24"/>
        </w:rPr>
        <w:tab/>
      </w:r>
      <w:r>
        <w:rPr>
          <w:rFonts w:ascii="Arial" w:hAnsi="Arial" w:cs="Arial"/>
          <w:b/>
          <w:sz w:val="24"/>
        </w:rPr>
        <w:t>Using the VPLMN IDs to obtain discovery security parameters</w:t>
      </w:r>
    </w:p>
    <w:p w14:paraId="1887F8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CR-0392  Cat: A (Rel-18)</w:t>
      </w:r>
      <w:r>
        <w:rPr>
          <w:i/>
        </w:rPr>
        <w:br/>
      </w:r>
      <w:r>
        <w:rPr>
          <w:i/>
        </w:rPr>
        <w:br/>
      </w:r>
      <w:r>
        <w:rPr>
          <w:i/>
        </w:rPr>
        <w:tab/>
      </w:r>
      <w:r>
        <w:rPr>
          <w:i/>
        </w:rPr>
        <w:tab/>
      </w:r>
      <w:r>
        <w:rPr>
          <w:i/>
        </w:rPr>
        <w:tab/>
      </w:r>
      <w:r>
        <w:rPr>
          <w:i/>
        </w:rPr>
        <w:tab/>
      </w:r>
      <w:r>
        <w:rPr>
          <w:i/>
        </w:rPr>
        <w:tab/>
        <w:t>Source: Nokia, Nokia Shanghai Bell</w:t>
      </w:r>
    </w:p>
    <w:p w14:paraId="174B6B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C1-236046</w:t>
      </w:r>
      <w:r>
        <w:rPr>
          <w:color w:val="993300"/>
          <w:u w:val="single"/>
        </w:rPr>
        <w:t>.</w:t>
      </w:r>
    </w:p>
    <w:p w14:paraId="7080356F" w14:textId="6245C102" w:rsidR="001D3A2E" w:rsidRDefault="001D3A2E" w:rsidP="001D3A2E">
      <w:pPr>
        <w:rPr>
          <w:rFonts w:ascii="Arial" w:hAnsi="Arial" w:cs="Arial"/>
          <w:b/>
          <w:sz w:val="24"/>
        </w:rPr>
      </w:pPr>
      <w:r>
        <w:rPr>
          <w:rFonts w:ascii="Arial" w:hAnsi="Arial" w:cs="Arial"/>
          <w:b/>
          <w:color w:val="0000FF"/>
          <w:sz w:val="24"/>
        </w:rPr>
        <w:t>C1-236031</w:t>
      </w:r>
      <w:r>
        <w:rPr>
          <w:rFonts w:ascii="Arial" w:hAnsi="Arial" w:cs="Arial"/>
          <w:b/>
          <w:color w:val="0000FF"/>
          <w:sz w:val="24"/>
        </w:rPr>
        <w:tab/>
      </w:r>
      <w:r>
        <w:rPr>
          <w:rFonts w:ascii="Arial" w:hAnsi="Arial" w:cs="Arial"/>
          <w:b/>
          <w:sz w:val="24"/>
        </w:rPr>
        <w:t>Key for decryption of protected IEs for U2N relay</w:t>
      </w:r>
    </w:p>
    <w:p w14:paraId="050AC273"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v17.5.1</w:t>
      </w:r>
      <w:r>
        <w:rPr>
          <w:i/>
        </w:rPr>
        <w:tab/>
        <w:t xml:space="preserve">  CR-0367  rev 1 Cat: F (Rel-17)</w:t>
      </w:r>
      <w:r>
        <w:rPr>
          <w:i/>
        </w:rPr>
        <w:br/>
      </w:r>
      <w:r>
        <w:rPr>
          <w:i/>
        </w:rPr>
        <w:br/>
      </w:r>
      <w:r>
        <w:rPr>
          <w:i/>
        </w:rPr>
        <w:tab/>
      </w:r>
      <w:r>
        <w:rPr>
          <w:i/>
        </w:rPr>
        <w:tab/>
      </w:r>
      <w:r>
        <w:rPr>
          <w:i/>
        </w:rPr>
        <w:tab/>
      </w:r>
      <w:r>
        <w:rPr>
          <w:i/>
        </w:rPr>
        <w:tab/>
      </w:r>
      <w:r>
        <w:rPr>
          <w:i/>
        </w:rPr>
        <w:tab/>
        <w:t>Source: Ericsson</w:t>
      </w:r>
    </w:p>
    <w:p w14:paraId="09118BD3" w14:textId="77777777" w:rsidR="001D3A2E" w:rsidRDefault="001D3A2E" w:rsidP="001D3A2E">
      <w:pPr>
        <w:rPr>
          <w:color w:val="808080"/>
        </w:rPr>
      </w:pPr>
      <w:r>
        <w:rPr>
          <w:color w:val="808080"/>
        </w:rPr>
        <w:t>(Replaces C1-235148)</w:t>
      </w:r>
    </w:p>
    <w:p w14:paraId="79A04F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DDA0A" w14:textId="20575E33" w:rsidR="001D3A2E" w:rsidRDefault="001D3A2E" w:rsidP="001D3A2E">
      <w:pPr>
        <w:rPr>
          <w:rFonts w:ascii="Arial" w:hAnsi="Arial" w:cs="Arial"/>
          <w:b/>
          <w:sz w:val="24"/>
        </w:rPr>
      </w:pPr>
      <w:r>
        <w:rPr>
          <w:rFonts w:ascii="Arial" w:hAnsi="Arial" w:cs="Arial"/>
          <w:b/>
          <w:color w:val="0000FF"/>
          <w:sz w:val="24"/>
        </w:rPr>
        <w:t>C1-236032</w:t>
      </w:r>
      <w:r>
        <w:rPr>
          <w:rFonts w:ascii="Arial" w:hAnsi="Arial" w:cs="Arial"/>
          <w:b/>
          <w:color w:val="0000FF"/>
          <w:sz w:val="24"/>
        </w:rPr>
        <w:tab/>
      </w:r>
      <w:r>
        <w:rPr>
          <w:rFonts w:ascii="Arial" w:hAnsi="Arial" w:cs="Arial"/>
          <w:b/>
          <w:sz w:val="24"/>
        </w:rPr>
        <w:t>Key for decryption of protected IEs for U2N relay</w:t>
      </w:r>
    </w:p>
    <w:p w14:paraId="6A45933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CR-0368  rev 1 Cat: A (Rel-18)</w:t>
      </w:r>
      <w:r>
        <w:rPr>
          <w:i/>
        </w:rPr>
        <w:br/>
      </w:r>
      <w:r>
        <w:rPr>
          <w:i/>
        </w:rPr>
        <w:br/>
      </w:r>
      <w:r>
        <w:rPr>
          <w:i/>
        </w:rPr>
        <w:tab/>
      </w:r>
      <w:r>
        <w:rPr>
          <w:i/>
        </w:rPr>
        <w:tab/>
      </w:r>
      <w:r>
        <w:rPr>
          <w:i/>
        </w:rPr>
        <w:tab/>
      </w:r>
      <w:r>
        <w:rPr>
          <w:i/>
        </w:rPr>
        <w:tab/>
      </w:r>
      <w:r>
        <w:rPr>
          <w:i/>
        </w:rPr>
        <w:tab/>
        <w:t>Source: Ericsson</w:t>
      </w:r>
    </w:p>
    <w:p w14:paraId="073482DD" w14:textId="77777777" w:rsidR="001D3A2E" w:rsidRDefault="001D3A2E" w:rsidP="001D3A2E">
      <w:pPr>
        <w:rPr>
          <w:color w:val="808080"/>
        </w:rPr>
      </w:pPr>
      <w:r>
        <w:rPr>
          <w:color w:val="808080"/>
        </w:rPr>
        <w:t>(Replaces C1-235149)</w:t>
      </w:r>
    </w:p>
    <w:p w14:paraId="2D73E7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448F4" w14:textId="3C0F5216" w:rsidR="001D3A2E" w:rsidRDefault="001D3A2E" w:rsidP="001D3A2E">
      <w:pPr>
        <w:rPr>
          <w:rFonts w:ascii="Arial" w:hAnsi="Arial" w:cs="Arial"/>
          <w:b/>
          <w:sz w:val="24"/>
        </w:rPr>
      </w:pPr>
      <w:r>
        <w:rPr>
          <w:rFonts w:ascii="Arial" w:hAnsi="Arial" w:cs="Arial"/>
          <w:b/>
          <w:color w:val="0000FF"/>
          <w:sz w:val="24"/>
        </w:rPr>
        <w:t>C1-236035</w:t>
      </w:r>
      <w:r>
        <w:rPr>
          <w:rFonts w:ascii="Arial" w:hAnsi="Arial" w:cs="Arial"/>
          <w:b/>
          <w:color w:val="0000FF"/>
          <w:sz w:val="24"/>
        </w:rPr>
        <w:tab/>
      </w:r>
      <w:r>
        <w:rPr>
          <w:rFonts w:ascii="Arial" w:hAnsi="Arial" w:cs="Arial"/>
          <w:b/>
          <w:sz w:val="24"/>
        </w:rPr>
        <w:t>U2N relay direct link setup failure</w:t>
      </w:r>
    </w:p>
    <w:p w14:paraId="5095E789"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v17.5.1</w:t>
      </w:r>
      <w:r>
        <w:rPr>
          <w:i/>
        </w:rPr>
        <w:tab/>
        <w:t xml:space="preserve">  CR-0228  rev 4 Cat: F (Rel-17)</w:t>
      </w:r>
      <w:r>
        <w:rPr>
          <w:i/>
        </w:rPr>
        <w:br/>
      </w:r>
      <w:r>
        <w:rPr>
          <w:i/>
        </w:rPr>
        <w:lastRenderedPageBreak/>
        <w:br/>
      </w:r>
      <w:r>
        <w:rPr>
          <w:i/>
        </w:rPr>
        <w:tab/>
      </w:r>
      <w:r>
        <w:rPr>
          <w:i/>
        </w:rPr>
        <w:tab/>
      </w:r>
      <w:r>
        <w:rPr>
          <w:i/>
        </w:rPr>
        <w:tab/>
      </w:r>
      <w:r>
        <w:rPr>
          <w:i/>
        </w:rPr>
        <w:tab/>
      </w:r>
      <w:r>
        <w:rPr>
          <w:i/>
        </w:rPr>
        <w:tab/>
        <w:t>Source: Ericsson, Philips International B.V.</w:t>
      </w:r>
    </w:p>
    <w:p w14:paraId="356368C9" w14:textId="77777777" w:rsidR="001D3A2E" w:rsidRDefault="001D3A2E" w:rsidP="001D3A2E">
      <w:pPr>
        <w:rPr>
          <w:color w:val="808080"/>
        </w:rPr>
      </w:pPr>
      <w:r>
        <w:rPr>
          <w:color w:val="808080"/>
        </w:rPr>
        <w:t>(Replaces C1-235150)</w:t>
      </w:r>
    </w:p>
    <w:p w14:paraId="02818A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BC807" w14:textId="1A952BD8" w:rsidR="001D3A2E" w:rsidRDefault="001D3A2E" w:rsidP="001D3A2E">
      <w:pPr>
        <w:rPr>
          <w:rFonts w:ascii="Arial" w:hAnsi="Arial" w:cs="Arial"/>
          <w:b/>
          <w:sz w:val="24"/>
        </w:rPr>
      </w:pPr>
      <w:r>
        <w:rPr>
          <w:rFonts w:ascii="Arial" w:hAnsi="Arial" w:cs="Arial"/>
          <w:b/>
          <w:color w:val="0000FF"/>
          <w:sz w:val="24"/>
        </w:rPr>
        <w:t>C1-236036</w:t>
      </w:r>
      <w:r>
        <w:rPr>
          <w:rFonts w:ascii="Arial" w:hAnsi="Arial" w:cs="Arial"/>
          <w:b/>
          <w:color w:val="0000FF"/>
          <w:sz w:val="24"/>
        </w:rPr>
        <w:tab/>
      </w:r>
      <w:r>
        <w:rPr>
          <w:rFonts w:ascii="Arial" w:hAnsi="Arial" w:cs="Arial"/>
          <w:b/>
          <w:sz w:val="24"/>
        </w:rPr>
        <w:t>U2N relay direct link setup failure</w:t>
      </w:r>
    </w:p>
    <w:p w14:paraId="6C10A97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CR-0349  rev 3 Cat: A (Rel-18)</w:t>
      </w:r>
      <w:r>
        <w:rPr>
          <w:i/>
        </w:rPr>
        <w:br/>
      </w:r>
      <w:r>
        <w:rPr>
          <w:i/>
        </w:rPr>
        <w:br/>
      </w:r>
      <w:r>
        <w:rPr>
          <w:i/>
        </w:rPr>
        <w:tab/>
      </w:r>
      <w:r>
        <w:rPr>
          <w:i/>
        </w:rPr>
        <w:tab/>
      </w:r>
      <w:r>
        <w:rPr>
          <w:i/>
        </w:rPr>
        <w:tab/>
      </w:r>
      <w:r>
        <w:rPr>
          <w:i/>
        </w:rPr>
        <w:tab/>
      </w:r>
      <w:r>
        <w:rPr>
          <w:i/>
        </w:rPr>
        <w:tab/>
        <w:t>Source: Ericsson, Philips International B.V.</w:t>
      </w:r>
    </w:p>
    <w:p w14:paraId="59EA7E1D" w14:textId="77777777" w:rsidR="001D3A2E" w:rsidRDefault="001D3A2E" w:rsidP="001D3A2E">
      <w:pPr>
        <w:rPr>
          <w:color w:val="808080"/>
        </w:rPr>
      </w:pPr>
      <w:r>
        <w:rPr>
          <w:color w:val="808080"/>
        </w:rPr>
        <w:t>(Replaces C1-235151)</w:t>
      </w:r>
    </w:p>
    <w:p w14:paraId="43C5C2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D3662" w14:textId="733BA7BD" w:rsidR="001D3A2E" w:rsidRDefault="001D3A2E" w:rsidP="001D3A2E">
      <w:pPr>
        <w:rPr>
          <w:rFonts w:ascii="Arial" w:hAnsi="Arial" w:cs="Arial"/>
          <w:b/>
          <w:sz w:val="24"/>
        </w:rPr>
      </w:pPr>
      <w:r>
        <w:rPr>
          <w:rFonts w:ascii="Arial" w:hAnsi="Arial" w:cs="Arial"/>
          <w:b/>
          <w:color w:val="0000FF"/>
          <w:sz w:val="24"/>
        </w:rPr>
        <w:t>C1-236047</w:t>
      </w:r>
      <w:r>
        <w:rPr>
          <w:rFonts w:ascii="Arial" w:hAnsi="Arial" w:cs="Arial"/>
          <w:b/>
          <w:color w:val="0000FF"/>
          <w:sz w:val="24"/>
        </w:rPr>
        <w:tab/>
      </w:r>
      <w:r>
        <w:rPr>
          <w:rFonts w:ascii="Arial" w:hAnsi="Arial" w:cs="Arial"/>
          <w:b/>
          <w:sz w:val="24"/>
        </w:rPr>
        <w:t>Correction on unnecessary reserved value</w:t>
      </w:r>
    </w:p>
    <w:p w14:paraId="3AE5D0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CR-0370  rev 1 Cat: F (Rel-17)</w:t>
      </w:r>
      <w:r>
        <w:rPr>
          <w:i/>
        </w:rPr>
        <w:br/>
      </w:r>
      <w:r>
        <w:rPr>
          <w:i/>
        </w:rPr>
        <w:br/>
      </w:r>
      <w:r>
        <w:rPr>
          <w:i/>
        </w:rPr>
        <w:tab/>
      </w:r>
      <w:r>
        <w:rPr>
          <w:i/>
        </w:rPr>
        <w:tab/>
      </w:r>
      <w:r>
        <w:rPr>
          <w:i/>
        </w:rPr>
        <w:tab/>
      </w:r>
      <w:r>
        <w:rPr>
          <w:i/>
        </w:rPr>
        <w:tab/>
      </w:r>
      <w:r>
        <w:rPr>
          <w:i/>
        </w:rPr>
        <w:tab/>
        <w:t>Source: Qualcomm Incorporated</w:t>
      </w:r>
    </w:p>
    <w:p w14:paraId="4E90053D" w14:textId="77777777" w:rsidR="001D3A2E" w:rsidRDefault="001D3A2E" w:rsidP="001D3A2E">
      <w:pPr>
        <w:rPr>
          <w:color w:val="808080"/>
        </w:rPr>
      </w:pPr>
      <w:r>
        <w:rPr>
          <w:color w:val="808080"/>
        </w:rPr>
        <w:t>(Replaces C1-235254)</w:t>
      </w:r>
    </w:p>
    <w:p w14:paraId="2121A4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F0374" w14:textId="3305CEC3" w:rsidR="001D3A2E" w:rsidRDefault="001D3A2E" w:rsidP="001D3A2E">
      <w:pPr>
        <w:rPr>
          <w:rFonts w:ascii="Arial" w:hAnsi="Arial" w:cs="Arial"/>
          <w:b/>
          <w:sz w:val="24"/>
        </w:rPr>
      </w:pPr>
      <w:r>
        <w:rPr>
          <w:rFonts w:ascii="Arial" w:hAnsi="Arial" w:cs="Arial"/>
          <w:b/>
          <w:color w:val="0000FF"/>
          <w:sz w:val="24"/>
        </w:rPr>
        <w:t>C1-236048</w:t>
      </w:r>
      <w:r>
        <w:rPr>
          <w:rFonts w:ascii="Arial" w:hAnsi="Arial" w:cs="Arial"/>
          <w:b/>
          <w:color w:val="0000FF"/>
          <w:sz w:val="24"/>
        </w:rPr>
        <w:tab/>
      </w:r>
      <w:r>
        <w:rPr>
          <w:rFonts w:ascii="Arial" w:hAnsi="Arial" w:cs="Arial"/>
          <w:b/>
          <w:sz w:val="24"/>
        </w:rPr>
        <w:t>Correction on unnecessary reserved value</w:t>
      </w:r>
    </w:p>
    <w:p w14:paraId="14DE6FE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CR-0371  rev 1 Cat: A (Rel-18)</w:t>
      </w:r>
      <w:r>
        <w:rPr>
          <w:i/>
        </w:rPr>
        <w:br/>
      </w:r>
      <w:r>
        <w:rPr>
          <w:i/>
        </w:rPr>
        <w:br/>
      </w:r>
      <w:r>
        <w:rPr>
          <w:i/>
        </w:rPr>
        <w:tab/>
      </w:r>
      <w:r>
        <w:rPr>
          <w:i/>
        </w:rPr>
        <w:tab/>
      </w:r>
      <w:r>
        <w:rPr>
          <w:i/>
        </w:rPr>
        <w:tab/>
      </w:r>
      <w:r>
        <w:rPr>
          <w:i/>
        </w:rPr>
        <w:tab/>
      </w:r>
      <w:r>
        <w:rPr>
          <w:i/>
        </w:rPr>
        <w:tab/>
        <w:t>Source: Qualcomm Incorporated</w:t>
      </w:r>
    </w:p>
    <w:p w14:paraId="5405C714" w14:textId="77777777" w:rsidR="001D3A2E" w:rsidRDefault="001D3A2E" w:rsidP="001D3A2E">
      <w:pPr>
        <w:rPr>
          <w:color w:val="808080"/>
        </w:rPr>
      </w:pPr>
      <w:r>
        <w:rPr>
          <w:color w:val="808080"/>
        </w:rPr>
        <w:t>(Replaces C1-235255)</w:t>
      </w:r>
    </w:p>
    <w:p w14:paraId="6D1F87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44193" w14:textId="01098C8A" w:rsidR="001D3A2E" w:rsidRDefault="001D3A2E" w:rsidP="001D3A2E">
      <w:pPr>
        <w:rPr>
          <w:rFonts w:ascii="Arial" w:hAnsi="Arial" w:cs="Arial"/>
          <w:b/>
          <w:sz w:val="24"/>
        </w:rPr>
      </w:pPr>
      <w:r>
        <w:rPr>
          <w:rFonts w:ascii="Arial" w:hAnsi="Arial" w:cs="Arial"/>
          <w:b/>
          <w:color w:val="0000FF"/>
          <w:sz w:val="24"/>
        </w:rPr>
        <w:t>C1-236033</w:t>
      </w:r>
      <w:r>
        <w:rPr>
          <w:rFonts w:ascii="Arial" w:hAnsi="Arial" w:cs="Arial"/>
          <w:b/>
          <w:color w:val="0000FF"/>
          <w:sz w:val="24"/>
        </w:rPr>
        <w:tab/>
      </w:r>
      <w:r>
        <w:rPr>
          <w:rFonts w:ascii="Arial" w:hAnsi="Arial" w:cs="Arial"/>
          <w:b/>
          <w:sz w:val="24"/>
        </w:rPr>
        <w:t>Security related correction</w:t>
      </w:r>
    </w:p>
    <w:p w14:paraId="485E86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CR-0372  rev 1 Cat: F (Rel-17)</w:t>
      </w:r>
      <w:r>
        <w:rPr>
          <w:i/>
        </w:rPr>
        <w:br/>
      </w:r>
      <w:r>
        <w:rPr>
          <w:i/>
        </w:rPr>
        <w:br/>
      </w:r>
      <w:r>
        <w:rPr>
          <w:i/>
        </w:rPr>
        <w:tab/>
      </w:r>
      <w:r>
        <w:rPr>
          <w:i/>
        </w:rPr>
        <w:tab/>
      </w:r>
      <w:r>
        <w:rPr>
          <w:i/>
        </w:rPr>
        <w:tab/>
      </w:r>
      <w:r>
        <w:rPr>
          <w:i/>
        </w:rPr>
        <w:tab/>
      </w:r>
      <w:r>
        <w:rPr>
          <w:i/>
        </w:rPr>
        <w:tab/>
        <w:t>Source: Qualcomm Incorporated</w:t>
      </w:r>
    </w:p>
    <w:p w14:paraId="6891D58C" w14:textId="77777777" w:rsidR="001D3A2E" w:rsidRDefault="001D3A2E" w:rsidP="001D3A2E">
      <w:pPr>
        <w:rPr>
          <w:color w:val="808080"/>
        </w:rPr>
      </w:pPr>
      <w:r>
        <w:rPr>
          <w:color w:val="808080"/>
        </w:rPr>
        <w:t>(Replaces C1-235256)</w:t>
      </w:r>
    </w:p>
    <w:p w14:paraId="725D64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EF85" w14:textId="75ED5B7C" w:rsidR="001D3A2E" w:rsidRDefault="001D3A2E" w:rsidP="001D3A2E">
      <w:pPr>
        <w:rPr>
          <w:rFonts w:ascii="Arial" w:hAnsi="Arial" w:cs="Arial"/>
          <w:b/>
          <w:sz w:val="24"/>
        </w:rPr>
      </w:pPr>
      <w:r>
        <w:rPr>
          <w:rFonts w:ascii="Arial" w:hAnsi="Arial" w:cs="Arial"/>
          <w:b/>
          <w:color w:val="0000FF"/>
          <w:sz w:val="24"/>
        </w:rPr>
        <w:t>C1-236034</w:t>
      </w:r>
      <w:r>
        <w:rPr>
          <w:rFonts w:ascii="Arial" w:hAnsi="Arial" w:cs="Arial"/>
          <w:b/>
          <w:color w:val="0000FF"/>
          <w:sz w:val="24"/>
        </w:rPr>
        <w:tab/>
      </w:r>
      <w:r>
        <w:rPr>
          <w:rFonts w:ascii="Arial" w:hAnsi="Arial" w:cs="Arial"/>
          <w:b/>
          <w:sz w:val="24"/>
        </w:rPr>
        <w:t>Security related correction</w:t>
      </w:r>
    </w:p>
    <w:p w14:paraId="404423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CR-0373  rev 1 Cat: A (Rel-18)</w:t>
      </w:r>
      <w:r>
        <w:rPr>
          <w:i/>
        </w:rPr>
        <w:br/>
      </w:r>
      <w:r>
        <w:rPr>
          <w:i/>
        </w:rPr>
        <w:br/>
      </w:r>
      <w:r>
        <w:rPr>
          <w:i/>
        </w:rPr>
        <w:tab/>
      </w:r>
      <w:r>
        <w:rPr>
          <w:i/>
        </w:rPr>
        <w:tab/>
      </w:r>
      <w:r>
        <w:rPr>
          <w:i/>
        </w:rPr>
        <w:tab/>
      </w:r>
      <w:r>
        <w:rPr>
          <w:i/>
        </w:rPr>
        <w:tab/>
      </w:r>
      <w:r>
        <w:rPr>
          <w:i/>
        </w:rPr>
        <w:tab/>
        <w:t>Source: Qualcomm Incorporated</w:t>
      </w:r>
    </w:p>
    <w:p w14:paraId="6549A6E8" w14:textId="77777777" w:rsidR="001D3A2E" w:rsidRDefault="001D3A2E" w:rsidP="001D3A2E">
      <w:pPr>
        <w:rPr>
          <w:color w:val="808080"/>
        </w:rPr>
      </w:pPr>
      <w:r>
        <w:rPr>
          <w:color w:val="808080"/>
        </w:rPr>
        <w:t>(Replaces C1-235257)</w:t>
      </w:r>
    </w:p>
    <w:p w14:paraId="7A7E75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E3608" w14:textId="6EF18C80" w:rsidR="001D3A2E" w:rsidRDefault="001D3A2E" w:rsidP="001D3A2E">
      <w:pPr>
        <w:rPr>
          <w:rFonts w:ascii="Arial" w:hAnsi="Arial" w:cs="Arial"/>
          <w:b/>
          <w:sz w:val="24"/>
        </w:rPr>
      </w:pPr>
      <w:r>
        <w:rPr>
          <w:rFonts w:ascii="Arial" w:hAnsi="Arial" w:cs="Arial"/>
          <w:b/>
          <w:color w:val="0000FF"/>
          <w:sz w:val="24"/>
        </w:rPr>
        <w:t>C1-236037</w:t>
      </w:r>
      <w:r>
        <w:rPr>
          <w:rFonts w:ascii="Arial" w:hAnsi="Arial" w:cs="Arial"/>
          <w:b/>
          <w:color w:val="0000FF"/>
          <w:sz w:val="24"/>
        </w:rPr>
        <w:tab/>
      </w:r>
      <w:r>
        <w:rPr>
          <w:rFonts w:ascii="Arial" w:hAnsi="Arial" w:cs="Arial"/>
          <w:b/>
          <w:sz w:val="24"/>
        </w:rPr>
        <w:t>Correction of erroneous length of a mandatory information element</w:t>
      </w:r>
    </w:p>
    <w:p w14:paraId="60D7F9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CR-0375  rev 1 Cat: F (Rel-17)</w:t>
      </w:r>
      <w:r>
        <w:rPr>
          <w:i/>
        </w:rPr>
        <w:br/>
      </w:r>
      <w:r>
        <w:rPr>
          <w:i/>
        </w:rPr>
        <w:lastRenderedPageBreak/>
        <w:br/>
      </w:r>
      <w:r>
        <w:rPr>
          <w:i/>
        </w:rPr>
        <w:tab/>
      </w:r>
      <w:r>
        <w:rPr>
          <w:i/>
        </w:rPr>
        <w:tab/>
      </w:r>
      <w:r>
        <w:rPr>
          <w:i/>
        </w:rPr>
        <w:tab/>
      </w:r>
      <w:r>
        <w:rPr>
          <w:i/>
        </w:rPr>
        <w:tab/>
      </w:r>
      <w:r>
        <w:rPr>
          <w:i/>
        </w:rPr>
        <w:tab/>
        <w:t>Source: Apple</w:t>
      </w:r>
    </w:p>
    <w:p w14:paraId="58A1E862" w14:textId="77777777" w:rsidR="001D3A2E" w:rsidRDefault="001D3A2E" w:rsidP="001D3A2E">
      <w:pPr>
        <w:rPr>
          <w:color w:val="808080"/>
        </w:rPr>
      </w:pPr>
      <w:r>
        <w:rPr>
          <w:color w:val="808080"/>
        </w:rPr>
        <w:t>(Replaces C1-235330)</w:t>
      </w:r>
    </w:p>
    <w:p w14:paraId="433B663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025A8" w14:textId="52C328DB" w:rsidR="001D3A2E" w:rsidRDefault="001D3A2E" w:rsidP="001D3A2E">
      <w:pPr>
        <w:rPr>
          <w:rFonts w:ascii="Arial" w:hAnsi="Arial" w:cs="Arial"/>
          <w:b/>
          <w:sz w:val="24"/>
        </w:rPr>
      </w:pPr>
      <w:r>
        <w:rPr>
          <w:rFonts w:ascii="Arial" w:hAnsi="Arial" w:cs="Arial"/>
          <w:b/>
          <w:color w:val="0000FF"/>
          <w:sz w:val="24"/>
        </w:rPr>
        <w:t>C1-236038</w:t>
      </w:r>
      <w:r>
        <w:rPr>
          <w:rFonts w:ascii="Arial" w:hAnsi="Arial" w:cs="Arial"/>
          <w:b/>
          <w:color w:val="0000FF"/>
          <w:sz w:val="24"/>
        </w:rPr>
        <w:tab/>
      </w:r>
      <w:r>
        <w:rPr>
          <w:rFonts w:ascii="Arial" w:hAnsi="Arial" w:cs="Arial"/>
          <w:b/>
          <w:sz w:val="24"/>
        </w:rPr>
        <w:t>Correction of erroneous length of a mandatory information element</w:t>
      </w:r>
    </w:p>
    <w:p w14:paraId="2FF6B0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CR-0376  rev 1 Cat: A (Rel-18)</w:t>
      </w:r>
      <w:r>
        <w:rPr>
          <w:i/>
        </w:rPr>
        <w:br/>
      </w:r>
      <w:r>
        <w:rPr>
          <w:i/>
        </w:rPr>
        <w:br/>
      </w:r>
      <w:r>
        <w:rPr>
          <w:i/>
        </w:rPr>
        <w:tab/>
      </w:r>
      <w:r>
        <w:rPr>
          <w:i/>
        </w:rPr>
        <w:tab/>
      </w:r>
      <w:r>
        <w:rPr>
          <w:i/>
        </w:rPr>
        <w:tab/>
      </w:r>
      <w:r>
        <w:rPr>
          <w:i/>
        </w:rPr>
        <w:tab/>
      </w:r>
      <w:r>
        <w:rPr>
          <w:i/>
        </w:rPr>
        <w:tab/>
        <w:t>Source: Apple</w:t>
      </w:r>
    </w:p>
    <w:p w14:paraId="37F057EF" w14:textId="77777777" w:rsidR="001D3A2E" w:rsidRDefault="001D3A2E" w:rsidP="001D3A2E">
      <w:pPr>
        <w:rPr>
          <w:color w:val="808080"/>
        </w:rPr>
      </w:pPr>
      <w:r>
        <w:rPr>
          <w:color w:val="808080"/>
        </w:rPr>
        <w:t>(Replaces C1-235331)</w:t>
      </w:r>
    </w:p>
    <w:p w14:paraId="482017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CE517" w14:textId="26655B5A" w:rsidR="001D3A2E" w:rsidRDefault="001D3A2E" w:rsidP="001D3A2E">
      <w:pPr>
        <w:rPr>
          <w:rFonts w:ascii="Arial" w:hAnsi="Arial" w:cs="Arial"/>
          <w:b/>
          <w:sz w:val="24"/>
        </w:rPr>
      </w:pPr>
      <w:r>
        <w:rPr>
          <w:rFonts w:ascii="Arial" w:hAnsi="Arial" w:cs="Arial"/>
          <w:b/>
          <w:color w:val="0000FF"/>
          <w:sz w:val="24"/>
        </w:rPr>
        <w:t>C1-236039</w:t>
      </w:r>
      <w:r>
        <w:rPr>
          <w:rFonts w:ascii="Arial" w:hAnsi="Arial" w:cs="Arial"/>
          <w:b/>
          <w:color w:val="0000FF"/>
          <w:sz w:val="24"/>
        </w:rPr>
        <w:tab/>
      </w:r>
      <w:r>
        <w:rPr>
          <w:rFonts w:ascii="Arial" w:hAnsi="Arial" w:cs="Arial"/>
          <w:b/>
          <w:sz w:val="24"/>
        </w:rPr>
        <w:t>Provisioning DNN for emergency and non-emergency services</w:t>
      </w:r>
    </w:p>
    <w:p w14:paraId="1729DF0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CR-0389  rev 1 Cat: F (Rel-17)</w:t>
      </w:r>
      <w:r>
        <w:rPr>
          <w:i/>
        </w:rPr>
        <w:br/>
      </w:r>
      <w:r>
        <w:rPr>
          <w:i/>
        </w:rPr>
        <w:br/>
      </w:r>
      <w:r>
        <w:rPr>
          <w:i/>
        </w:rPr>
        <w:tab/>
      </w:r>
      <w:r>
        <w:rPr>
          <w:i/>
        </w:rPr>
        <w:tab/>
      </w:r>
      <w:r>
        <w:rPr>
          <w:i/>
        </w:rPr>
        <w:tab/>
      </w:r>
      <w:r>
        <w:rPr>
          <w:i/>
        </w:rPr>
        <w:tab/>
      </w:r>
      <w:r>
        <w:rPr>
          <w:i/>
        </w:rPr>
        <w:tab/>
        <w:t>Source: Nokia, Nokia Shanghai Bell</w:t>
      </w:r>
    </w:p>
    <w:p w14:paraId="5BF0FE47" w14:textId="77777777" w:rsidR="001D3A2E" w:rsidRDefault="001D3A2E" w:rsidP="001D3A2E">
      <w:pPr>
        <w:rPr>
          <w:color w:val="808080"/>
        </w:rPr>
      </w:pPr>
      <w:r>
        <w:rPr>
          <w:color w:val="808080"/>
        </w:rPr>
        <w:t>(Replaces C1-235642)</w:t>
      </w:r>
    </w:p>
    <w:p w14:paraId="3CC8C9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C1-236353</w:t>
      </w:r>
      <w:r>
        <w:rPr>
          <w:color w:val="993300"/>
          <w:u w:val="single"/>
        </w:rPr>
        <w:t>.</w:t>
      </w:r>
    </w:p>
    <w:p w14:paraId="3888297B" w14:textId="23AF42D4" w:rsidR="001D3A2E" w:rsidRDefault="001D3A2E" w:rsidP="001D3A2E">
      <w:pPr>
        <w:rPr>
          <w:rFonts w:ascii="Arial" w:hAnsi="Arial" w:cs="Arial"/>
          <w:b/>
          <w:sz w:val="24"/>
        </w:rPr>
      </w:pPr>
      <w:r>
        <w:rPr>
          <w:rFonts w:ascii="Arial" w:hAnsi="Arial" w:cs="Arial"/>
          <w:b/>
          <w:color w:val="0000FF"/>
          <w:sz w:val="24"/>
        </w:rPr>
        <w:t>C1-236353</w:t>
      </w:r>
      <w:r>
        <w:rPr>
          <w:rFonts w:ascii="Arial" w:hAnsi="Arial" w:cs="Arial"/>
          <w:b/>
          <w:color w:val="0000FF"/>
          <w:sz w:val="24"/>
        </w:rPr>
        <w:tab/>
      </w:r>
      <w:r>
        <w:rPr>
          <w:rFonts w:ascii="Arial" w:hAnsi="Arial" w:cs="Arial"/>
          <w:b/>
          <w:sz w:val="24"/>
        </w:rPr>
        <w:t>Provisioning DNN for emergency and non-emergency services</w:t>
      </w:r>
    </w:p>
    <w:p w14:paraId="2B1570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CR-0389  rev 2 Cat: F (Rel-17)</w:t>
      </w:r>
      <w:r>
        <w:rPr>
          <w:i/>
        </w:rPr>
        <w:br/>
      </w:r>
      <w:r>
        <w:rPr>
          <w:i/>
        </w:rPr>
        <w:br/>
      </w:r>
      <w:r>
        <w:rPr>
          <w:i/>
        </w:rPr>
        <w:tab/>
      </w:r>
      <w:r>
        <w:rPr>
          <w:i/>
        </w:rPr>
        <w:tab/>
      </w:r>
      <w:r>
        <w:rPr>
          <w:i/>
        </w:rPr>
        <w:tab/>
      </w:r>
      <w:r>
        <w:rPr>
          <w:i/>
        </w:rPr>
        <w:tab/>
      </w:r>
      <w:r>
        <w:rPr>
          <w:i/>
        </w:rPr>
        <w:tab/>
        <w:t>Source: Nokia, Nokia Shanghai Bell</w:t>
      </w:r>
    </w:p>
    <w:p w14:paraId="5A3567A3" w14:textId="77777777" w:rsidR="001D3A2E" w:rsidRDefault="001D3A2E" w:rsidP="001D3A2E">
      <w:pPr>
        <w:rPr>
          <w:color w:val="808080"/>
        </w:rPr>
      </w:pPr>
      <w:r>
        <w:rPr>
          <w:color w:val="808080"/>
        </w:rPr>
        <w:t>(Replaces C1-236039)</w:t>
      </w:r>
    </w:p>
    <w:p w14:paraId="0759ED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77BD2" w14:textId="242BEB20" w:rsidR="001D3A2E" w:rsidRDefault="001D3A2E" w:rsidP="001D3A2E">
      <w:pPr>
        <w:rPr>
          <w:rFonts w:ascii="Arial" w:hAnsi="Arial" w:cs="Arial"/>
          <w:b/>
          <w:sz w:val="24"/>
        </w:rPr>
      </w:pPr>
      <w:r>
        <w:rPr>
          <w:rFonts w:ascii="Arial" w:hAnsi="Arial" w:cs="Arial"/>
          <w:b/>
          <w:color w:val="0000FF"/>
          <w:sz w:val="24"/>
        </w:rPr>
        <w:t>C1-236040</w:t>
      </w:r>
      <w:r>
        <w:rPr>
          <w:rFonts w:ascii="Arial" w:hAnsi="Arial" w:cs="Arial"/>
          <w:b/>
          <w:color w:val="0000FF"/>
          <w:sz w:val="24"/>
        </w:rPr>
        <w:tab/>
      </w:r>
      <w:r>
        <w:rPr>
          <w:rFonts w:ascii="Arial" w:hAnsi="Arial" w:cs="Arial"/>
          <w:b/>
          <w:sz w:val="24"/>
        </w:rPr>
        <w:t>Provisioning DNN for emergency and non-emergency services</w:t>
      </w:r>
    </w:p>
    <w:p w14:paraId="180A6A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CR-0390  rev 1 Cat: A (Rel-18)</w:t>
      </w:r>
      <w:r>
        <w:rPr>
          <w:i/>
        </w:rPr>
        <w:br/>
      </w:r>
      <w:r>
        <w:rPr>
          <w:i/>
        </w:rPr>
        <w:br/>
      </w:r>
      <w:r>
        <w:rPr>
          <w:i/>
        </w:rPr>
        <w:tab/>
      </w:r>
      <w:r>
        <w:rPr>
          <w:i/>
        </w:rPr>
        <w:tab/>
      </w:r>
      <w:r>
        <w:rPr>
          <w:i/>
        </w:rPr>
        <w:tab/>
      </w:r>
      <w:r>
        <w:rPr>
          <w:i/>
        </w:rPr>
        <w:tab/>
      </w:r>
      <w:r>
        <w:rPr>
          <w:i/>
        </w:rPr>
        <w:tab/>
        <w:t>Source: Nokia, Nokia Shanghai Bell</w:t>
      </w:r>
    </w:p>
    <w:p w14:paraId="6711A468" w14:textId="77777777" w:rsidR="001D3A2E" w:rsidRDefault="001D3A2E" w:rsidP="001D3A2E">
      <w:pPr>
        <w:rPr>
          <w:color w:val="808080"/>
        </w:rPr>
      </w:pPr>
      <w:r>
        <w:rPr>
          <w:color w:val="808080"/>
        </w:rPr>
        <w:t>(Replaces C1-235643)</w:t>
      </w:r>
    </w:p>
    <w:p w14:paraId="2667C9A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C1-236354</w:t>
      </w:r>
      <w:r>
        <w:rPr>
          <w:color w:val="993300"/>
          <w:u w:val="single"/>
        </w:rPr>
        <w:t>.</w:t>
      </w:r>
    </w:p>
    <w:p w14:paraId="3290ADFD" w14:textId="4D6D5552" w:rsidR="001D3A2E" w:rsidRDefault="001D3A2E" w:rsidP="001D3A2E">
      <w:pPr>
        <w:rPr>
          <w:rFonts w:ascii="Arial" w:hAnsi="Arial" w:cs="Arial"/>
          <w:b/>
          <w:sz w:val="24"/>
        </w:rPr>
      </w:pPr>
      <w:r>
        <w:rPr>
          <w:rFonts w:ascii="Arial" w:hAnsi="Arial" w:cs="Arial"/>
          <w:b/>
          <w:color w:val="0000FF"/>
          <w:sz w:val="24"/>
        </w:rPr>
        <w:t>C1-236354</w:t>
      </w:r>
      <w:r>
        <w:rPr>
          <w:rFonts w:ascii="Arial" w:hAnsi="Arial" w:cs="Arial"/>
          <w:b/>
          <w:color w:val="0000FF"/>
          <w:sz w:val="24"/>
        </w:rPr>
        <w:tab/>
      </w:r>
      <w:r>
        <w:rPr>
          <w:rFonts w:ascii="Arial" w:hAnsi="Arial" w:cs="Arial"/>
          <w:b/>
          <w:sz w:val="24"/>
        </w:rPr>
        <w:t>Provisioning DNN for emergency and non-emergency services</w:t>
      </w:r>
    </w:p>
    <w:p w14:paraId="2C8D7F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CR-0390  rev 2 Cat: A (Rel-18)</w:t>
      </w:r>
      <w:r>
        <w:rPr>
          <w:i/>
        </w:rPr>
        <w:br/>
      </w:r>
      <w:r>
        <w:rPr>
          <w:i/>
        </w:rPr>
        <w:br/>
      </w:r>
      <w:r>
        <w:rPr>
          <w:i/>
        </w:rPr>
        <w:tab/>
      </w:r>
      <w:r>
        <w:rPr>
          <w:i/>
        </w:rPr>
        <w:tab/>
      </w:r>
      <w:r>
        <w:rPr>
          <w:i/>
        </w:rPr>
        <w:tab/>
      </w:r>
      <w:r>
        <w:rPr>
          <w:i/>
        </w:rPr>
        <w:tab/>
      </w:r>
      <w:r>
        <w:rPr>
          <w:i/>
        </w:rPr>
        <w:tab/>
        <w:t>Source: Nokia, Nokia Shanghai Bell</w:t>
      </w:r>
    </w:p>
    <w:p w14:paraId="1F597395" w14:textId="77777777" w:rsidR="001D3A2E" w:rsidRDefault="001D3A2E" w:rsidP="001D3A2E">
      <w:pPr>
        <w:rPr>
          <w:color w:val="808080"/>
        </w:rPr>
      </w:pPr>
      <w:r>
        <w:rPr>
          <w:color w:val="808080"/>
        </w:rPr>
        <w:t>(Replaces C1-236040)</w:t>
      </w:r>
    </w:p>
    <w:p w14:paraId="336633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23DD0" w14:textId="0F6CEC56" w:rsidR="001D3A2E" w:rsidRDefault="001D3A2E" w:rsidP="001D3A2E">
      <w:pPr>
        <w:rPr>
          <w:rFonts w:ascii="Arial" w:hAnsi="Arial" w:cs="Arial"/>
          <w:b/>
          <w:sz w:val="24"/>
        </w:rPr>
      </w:pPr>
      <w:r>
        <w:rPr>
          <w:rFonts w:ascii="Arial" w:hAnsi="Arial" w:cs="Arial"/>
          <w:b/>
          <w:color w:val="0000FF"/>
          <w:sz w:val="24"/>
        </w:rPr>
        <w:t>C1-236041</w:t>
      </w:r>
      <w:r>
        <w:rPr>
          <w:rFonts w:ascii="Arial" w:hAnsi="Arial" w:cs="Arial"/>
          <w:b/>
          <w:color w:val="0000FF"/>
          <w:sz w:val="24"/>
        </w:rPr>
        <w:tab/>
      </w:r>
      <w:r>
        <w:rPr>
          <w:rFonts w:ascii="Arial" w:hAnsi="Arial" w:cs="Arial"/>
          <w:b/>
          <w:sz w:val="24"/>
        </w:rPr>
        <w:t>Provisioning DNN for emergency and non-emergency services, the encoding impact</w:t>
      </w:r>
    </w:p>
    <w:p w14:paraId="2593C40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v17.4.0</w:t>
      </w:r>
      <w:r>
        <w:rPr>
          <w:i/>
        </w:rPr>
        <w:tab/>
        <w:t xml:space="preserve">  CR-0049  rev 1 Cat: F (Rel-17)</w:t>
      </w:r>
      <w:r>
        <w:rPr>
          <w:i/>
        </w:rPr>
        <w:br/>
      </w:r>
      <w:r>
        <w:rPr>
          <w:i/>
        </w:rPr>
        <w:br/>
      </w:r>
      <w:r>
        <w:rPr>
          <w:i/>
        </w:rPr>
        <w:tab/>
      </w:r>
      <w:r>
        <w:rPr>
          <w:i/>
        </w:rPr>
        <w:tab/>
      </w:r>
      <w:r>
        <w:rPr>
          <w:i/>
        </w:rPr>
        <w:tab/>
      </w:r>
      <w:r>
        <w:rPr>
          <w:i/>
        </w:rPr>
        <w:tab/>
      </w:r>
      <w:r>
        <w:rPr>
          <w:i/>
        </w:rPr>
        <w:tab/>
        <w:t>Source: Nokia, Nokia Shanghai Bell</w:t>
      </w:r>
    </w:p>
    <w:p w14:paraId="4C9BC8A1" w14:textId="77777777" w:rsidR="001D3A2E" w:rsidRDefault="001D3A2E" w:rsidP="001D3A2E">
      <w:pPr>
        <w:rPr>
          <w:color w:val="808080"/>
        </w:rPr>
      </w:pPr>
      <w:r>
        <w:rPr>
          <w:color w:val="808080"/>
        </w:rPr>
        <w:t>(Replaces C1-235644)</w:t>
      </w:r>
    </w:p>
    <w:p w14:paraId="4163D5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FA08C" w14:textId="5446795C" w:rsidR="001D3A2E" w:rsidRDefault="001D3A2E" w:rsidP="001D3A2E">
      <w:pPr>
        <w:rPr>
          <w:rFonts w:ascii="Arial" w:hAnsi="Arial" w:cs="Arial"/>
          <w:b/>
          <w:sz w:val="24"/>
        </w:rPr>
      </w:pPr>
      <w:r>
        <w:rPr>
          <w:rFonts w:ascii="Arial" w:hAnsi="Arial" w:cs="Arial"/>
          <w:b/>
          <w:color w:val="0000FF"/>
          <w:sz w:val="24"/>
        </w:rPr>
        <w:t>C1-236042</w:t>
      </w:r>
      <w:r>
        <w:rPr>
          <w:rFonts w:ascii="Arial" w:hAnsi="Arial" w:cs="Arial"/>
          <w:b/>
          <w:color w:val="0000FF"/>
          <w:sz w:val="24"/>
        </w:rPr>
        <w:tab/>
      </w:r>
      <w:r>
        <w:rPr>
          <w:rFonts w:ascii="Arial" w:hAnsi="Arial" w:cs="Arial"/>
          <w:b/>
          <w:sz w:val="24"/>
        </w:rPr>
        <w:t>Provisioning DNN for emergency and non-emergency services, the encoding impact</w:t>
      </w:r>
    </w:p>
    <w:p w14:paraId="62F504D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CR-0050  rev 1 Cat: A (Rel-18)</w:t>
      </w:r>
      <w:r>
        <w:rPr>
          <w:i/>
        </w:rPr>
        <w:br/>
      </w:r>
      <w:r>
        <w:rPr>
          <w:i/>
        </w:rPr>
        <w:br/>
      </w:r>
      <w:r>
        <w:rPr>
          <w:i/>
        </w:rPr>
        <w:tab/>
      </w:r>
      <w:r>
        <w:rPr>
          <w:i/>
        </w:rPr>
        <w:tab/>
      </w:r>
      <w:r>
        <w:rPr>
          <w:i/>
        </w:rPr>
        <w:tab/>
      </w:r>
      <w:r>
        <w:rPr>
          <w:i/>
        </w:rPr>
        <w:tab/>
      </w:r>
      <w:r>
        <w:rPr>
          <w:i/>
        </w:rPr>
        <w:tab/>
        <w:t>Source: Nokia, Nokia Shanghai Bell</w:t>
      </w:r>
    </w:p>
    <w:p w14:paraId="3E533C1C" w14:textId="77777777" w:rsidR="001D3A2E" w:rsidRDefault="001D3A2E" w:rsidP="001D3A2E">
      <w:pPr>
        <w:rPr>
          <w:color w:val="808080"/>
        </w:rPr>
      </w:pPr>
      <w:r>
        <w:rPr>
          <w:color w:val="808080"/>
        </w:rPr>
        <w:t>(Replaces C1-235645)</w:t>
      </w:r>
    </w:p>
    <w:p w14:paraId="4F0F60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7FB2E" w14:textId="4025B2DD" w:rsidR="001D3A2E" w:rsidRDefault="001D3A2E" w:rsidP="001D3A2E">
      <w:pPr>
        <w:rPr>
          <w:rFonts w:ascii="Arial" w:hAnsi="Arial" w:cs="Arial"/>
          <w:b/>
          <w:sz w:val="24"/>
        </w:rPr>
      </w:pPr>
      <w:r>
        <w:rPr>
          <w:rFonts w:ascii="Arial" w:hAnsi="Arial" w:cs="Arial"/>
          <w:b/>
          <w:color w:val="0000FF"/>
          <w:sz w:val="24"/>
        </w:rPr>
        <w:t>C1-236045</w:t>
      </w:r>
      <w:r>
        <w:rPr>
          <w:rFonts w:ascii="Arial" w:hAnsi="Arial" w:cs="Arial"/>
          <w:b/>
          <w:color w:val="0000FF"/>
          <w:sz w:val="24"/>
        </w:rPr>
        <w:tab/>
      </w:r>
      <w:r>
        <w:rPr>
          <w:rFonts w:ascii="Arial" w:hAnsi="Arial" w:cs="Arial"/>
          <w:b/>
          <w:sz w:val="24"/>
        </w:rPr>
        <w:t>Using the VPLMN IDs to obtain discovery security parameters</w:t>
      </w:r>
    </w:p>
    <w:p w14:paraId="192E5DF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CR-0391  rev 1 Cat: F (Rel-17)</w:t>
      </w:r>
      <w:r>
        <w:rPr>
          <w:i/>
        </w:rPr>
        <w:br/>
      </w:r>
      <w:r>
        <w:rPr>
          <w:i/>
        </w:rPr>
        <w:br/>
      </w:r>
      <w:r>
        <w:rPr>
          <w:i/>
        </w:rPr>
        <w:tab/>
      </w:r>
      <w:r>
        <w:rPr>
          <w:i/>
        </w:rPr>
        <w:tab/>
      </w:r>
      <w:r>
        <w:rPr>
          <w:i/>
        </w:rPr>
        <w:tab/>
      </w:r>
      <w:r>
        <w:rPr>
          <w:i/>
        </w:rPr>
        <w:tab/>
      </w:r>
      <w:r>
        <w:rPr>
          <w:i/>
        </w:rPr>
        <w:tab/>
        <w:t>Source: Nokia, Nokia Shanghai Bell</w:t>
      </w:r>
    </w:p>
    <w:p w14:paraId="6D25BF2C" w14:textId="77777777" w:rsidR="001D3A2E" w:rsidRDefault="001D3A2E" w:rsidP="001D3A2E">
      <w:pPr>
        <w:rPr>
          <w:color w:val="808080"/>
        </w:rPr>
      </w:pPr>
      <w:r>
        <w:rPr>
          <w:color w:val="808080"/>
        </w:rPr>
        <w:t>(Replaces C1-235646)</w:t>
      </w:r>
    </w:p>
    <w:p w14:paraId="652055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F49A9" w14:textId="78BE3266" w:rsidR="001D3A2E" w:rsidRDefault="001D3A2E" w:rsidP="001D3A2E">
      <w:pPr>
        <w:rPr>
          <w:rFonts w:ascii="Arial" w:hAnsi="Arial" w:cs="Arial"/>
          <w:b/>
          <w:sz w:val="24"/>
        </w:rPr>
      </w:pPr>
      <w:r>
        <w:rPr>
          <w:rFonts w:ascii="Arial" w:hAnsi="Arial" w:cs="Arial"/>
          <w:b/>
          <w:color w:val="0000FF"/>
          <w:sz w:val="24"/>
        </w:rPr>
        <w:t>C1-236046</w:t>
      </w:r>
      <w:r>
        <w:rPr>
          <w:rFonts w:ascii="Arial" w:hAnsi="Arial" w:cs="Arial"/>
          <w:b/>
          <w:color w:val="0000FF"/>
          <w:sz w:val="24"/>
        </w:rPr>
        <w:tab/>
      </w:r>
      <w:r>
        <w:rPr>
          <w:rFonts w:ascii="Arial" w:hAnsi="Arial" w:cs="Arial"/>
          <w:b/>
          <w:sz w:val="24"/>
        </w:rPr>
        <w:t>Using the VPLMN IDs to obtain discovery security parameters</w:t>
      </w:r>
    </w:p>
    <w:p w14:paraId="4CC22E5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CR-0392  rev 1 Cat: A (Rel-18)</w:t>
      </w:r>
      <w:r>
        <w:rPr>
          <w:i/>
        </w:rPr>
        <w:br/>
      </w:r>
      <w:r>
        <w:rPr>
          <w:i/>
        </w:rPr>
        <w:br/>
      </w:r>
      <w:r>
        <w:rPr>
          <w:i/>
        </w:rPr>
        <w:tab/>
      </w:r>
      <w:r>
        <w:rPr>
          <w:i/>
        </w:rPr>
        <w:tab/>
      </w:r>
      <w:r>
        <w:rPr>
          <w:i/>
        </w:rPr>
        <w:tab/>
      </w:r>
      <w:r>
        <w:rPr>
          <w:i/>
        </w:rPr>
        <w:tab/>
      </w:r>
      <w:r>
        <w:rPr>
          <w:i/>
        </w:rPr>
        <w:tab/>
        <w:t>Source: Nokia, Nokia Shanghai Bell</w:t>
      </w:r>
    </w:p>
    <w:p w14:paraId="5F8F5564" w14:textId="77777777" w:rsidR="001D3A2E" w:rsidRDefault="001D3A2E" w:rsidP="001D3A2E">
      <w:pPr>
        <w:rPr>
          <w:color w:val="808080"/>
        </w:rPr>
      </w:pPr>
      <w:r>
        <w:rPr>
          <w:color w:val="808080"/>
        </w:rPr>
        <w:t>(Replaces C1-235647)</w:t>
      </w:r>
    </w:p>
    <w:p w14:paraId="6E2A92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C1-236355</w:t>
      </w:r>
      <w:r>
        <w:rPr>
          <w:color w:val="993300"/>
          <w:u w:val="single"/>
        </w:rPr>
        <w:t>.</w:t>
      </w:r>
    </w:p>
    <w:p w14:paraId="4C4EE98E" w14:textId="77777777" w:rsidR="001D3A2E" w:rsidRDefault="001D3A2E" w:rsidP="001D3A2E">
      <w:pPr>
        <w:pStyle w:val="Heading4"/>
      </w:pPr>
      <w:bookmarkStart w:id="70" w:name="_Toc144479734"/>
      <w:r>
        <w:t>17.2.19</w:t>
      </w:r>
      <w:r>
        <w:tab/>
        <w:t>eV2XAPP</w:t>
      </w:r>
      <w:bookmarkEnd w:id="70"/>
    </w:p>
    <w:p w14:paraId="0AA8122B" w14:textId="77777777" w:rsidR="001D3A2E" w:rsidRDefault="001D3A2E" w:rsidP="001D3A2E">
      <w:pPr>
        <w:pStyle w:val="Heading4"/>
      </w:pPr>
      <w:bookmarkStart w:id="71" w:name="_Toc144479735"/>
      <w:r>
        <w:t>17.2.20</w:t>
      </w:r>
      <w:r>
        <w:tab/>
        <w:t>eEDGE_5GC</w:t>
      </w:r>
      <w:bookmarkEnd w:id="71"/>
    </w:p>
    <w:p w14:paraId="2F276911" w14:textId="2C1EC899" w:rsidR="001D3A2E" w:rsidRDefault="001D3A2E" w:rsidP="001D3A2E">
      <w:pPr>
        <w:rPr>
          <w:rFonts w:ascii="Arial" w:hAnsi="Arial" w:cs="Arial"/>
          <w:b/>
          <w:sz w:val="24"/>
        </w:rPr>
      </w:pPr>
      <w:r>
        <w:rPr>
          <w:rFonts w:ascii="Arial" w:hAnsi="Arial" w:cs="Arial"/>
          <w:b/>
          <w:color w:val="0000FF"/>
          <w:sz w:val="24"/>
        </w:rPr>
        <w:t>C1-235379</w:t>
      </w:r>
      <w:r>
        <w:rPr>
          <w:rFonts w:ascii="Arial" w:hAnsi="Arial" w:cs="Arial"/>
          <w:b/>
          <w:color w:val="0000FF"/>
          <w:sz w:val="24"/>
        </w:rPr>
        <w:tab/>
      </w:r>
      <w:r>
        <w:rPr>
          <w:rFonts w:ascii="Arial" w:hAnsi="Arial" w:cs="Arial"/>
          <w:b/>
          <w:sz w:val="24"/>
        </w:rPr>
        <w:t>Correction to the clause on the ECS address IE</w:t>
      </w:r>
    </w:p>
    <w:p w14:paraId="26F4FC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80623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C1-236054</w:t>
      </w:r>
      <w:r>
        <w:rPr>
          <w:color w:val="993300"/>
          <w:u w:val="single"/>
        </w:rPr>
        <w:t>.</w:t>
      </w:r>
    </w:p>
    <w:p w14:paraId="5931F9AB" w14:textId="307A62D6" w:rsidR="001D3A2E" w:rsidRDefault="001D3A2E" w:rsidP="001D3A2E">
      <w:pPr>
        <w:rPr>
          <w:rFonts w:ascii="Arial" w:hAnsi="Arial" w:cs="Arial"/>
          <w:b/>
          <w:sz w:val="24"/>
        </w:rPr>
      </w:pPr>
      <w:r>
        <w:rPr>
          <w:rFonts w:ascii="Arial" w:hAnsi="Arial" w:cs="Arial"/>
          <w:b/>
          <w:color w:val="0000FF"/>
          <w:sz w:val="24"/>
        </w:rPr>
        <w:t>C1-235380</w:t>
      </w:r>
      <w:r>
        <w:rPr>
          <w:rFonts w:ascii="Arial" w:hAnsi="Arial" w:cs="Arial"/>
          <w:b/>
          <w:color w:val="0000FF"/>
          <w:sz w:val="24"/>
        </w:rPr>
        <w:tab/>
      </w:r>
      <w:r>
        <w:rPr>
          <w:rFonts w:ascii="Arial" w:hAnsi="Arial" w:cs="Arial"/>
          <w:b/>
          <w:sz w:val="24"/>
        </w:rPr>
        <w:t>Correction to the clause on the ECS address IE</w:t>
      </w:r>
    </w:p>
    <w:p w14:paraId="2B835C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CR-5536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1C74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C1-236055</w:t>
      </w:r>
      <w:r>
        <w:rPr>
          <w:color w:val="993300"/>
          <w:u w:val="single"/>
        </w:rPr>
        <w:t>.</w:t>
      </w:r>
    </w:p>
    <w:p w14:paraId="2C5A673A" w14:textId="5275BBE2" w:rsidR="001D3A2E" w:rsidRDefault="001D3A2E" w:rsidP="001D3A2E">
      <w:pPr>
        <w:rPr>
          <w:rFonts w:ascii="Arial" w:hAnsi="Arial" w:cs="Arial"/>
          <w:b/>
          <w:sz w:val="24"/>
        </w:rPr>
      </w:pPr>
      <w:r>
        <w:rPr>
          <w:rFonts w:ascii="Arial" w:hAnsi="Arial" w:cs="Arial"/>
          <w:b/>
          <w:color w:val="0000FF"/>
          <w:sz w:val="24"/>
        </w:rPr>
        <w:lastRenderedPageBreak/>
        <w:t>C1-236054</w:t>
      </w:r>
      <w:r>
        <w:rPr>
          <w:rFonts w:ascii="Arial" w:hAnsi="Arial" w:cs="Arial"/>
          <w:b/>
          <w:color w:val="0000FF"/>
          <w:sz w:val="24"/>
        </w:rPr>
        <w:tab/>
      </w:r>
      <w:r>
        <w:rPr>
          <w:rFonts w:ascii="Arial" w:hAnsi="Arial" w:cs="Arial"/>
          <w:b/>
          <w:sz w:val="24"/>
        </w:rPr>
        <w:t>Correction to the clause on the ECS address IE</w:t>
      </w:r>
    </w:p>
    <w:p w14:paraId="59C8F3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CR-5535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DA3B83" w14:textId="77777777" w:rsidR="001D3A2E" w:rsidRDefault="001D3A2E" w:rsidP="001D3A2E">
      <w:pPr>
        <w:rPr>
          <w:color w:val="808080"/>
        </w:rPr>
      </w:pPr>
      <w:r>
        <w:rPr>
          <w:color w:val="808080"/>
        </w:rPr>
        <w:t>(Replaces C1-235379)</w:t>
      </w:r>
    </w:p>
    <w:p w14:paraId="24EEC8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2CA28" w14:textId="6C7B2D44" w:rsidR="001D3A2E" w:rsidRDefault="001D3A2E" w:rsidP="001D3A2E">
      <w:pPr>
        <w:rPr>
          <w:rFonts w:ascii="Arial" w:hAnsi="Arial" w:cs="Arial"/>
          <w:b/>
          <w:sz w:val="24"/>
        </w:rPr>
      </w:pPr>
      <w:r>
        <w:rPr>
          <w:rFonts w:ascii="Arial" w:hAnsi="Arial" w:cs="Arial"/>
          <w:b/>
          <w:color w:val="0000FF"/>
          <w:sz w:val="24"/>
        </w:rPr>
        <w:t>C1-236055</w:t>
      </w:r>
      <w:r>
        <w:rPr>
          <w:rFonts w:ascii="Arial" w:hAnsi="Arial" w:cs="Arial"/>
          <w:b/>
          <w:color w:val="0000FF"/>
          <w:sz w:val="24"/>
        </w:rPr>
        <w:tab/>
      </w:r>
      <w:r>
        <w:rPr>
          <w:rFonts w:ascii="Arial" w:hAnsi="Arial" w:cs="Arial"/>
          <w:b/>
          <w:sz w:val="24"/>
        </w:rPr>
        <w:t>Correction to the clause on the ECS address IE</w:t>
      </w:r>
    </w:p>
    <w:p w14:paraId="7B11A8B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62F3A3" w14:textId="77777777" w:rsidR="001D3A2E" w:rsidRDefault="001D3A2E" w:rsidP="001D3A2E">
      <w:pPr>
        <w:rPr>
          <w:color w:val="808080"/>
        </w:rPr>
      </w:pPr>
      <w:r>
        <w:rPr>
          <w:color w:val="808080"/>
        </w:rPr>
        <w:t>(Replaces C1-235380)</w:t>
      </w:r>
    </w:p>
    <w:p w14:paraId="04AC876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21947" w14:textId="77777777" w:rsidR="001D3A2E" w:rsidRDefault="001D3A2E" w:rsidP="001D3A2E">
      <w:pPr>
        <w:pStyle w:val="Heading4"/>
      </w:pPr>
      <w:bookmarkStart w:id="72" w:name="_Toc144479736"/>
      <w:r>
        <w:t>17.2.21</w:t>
      </w:r>
      <w:r>
        <w:tab/>
        <w:t>UASAPP</w:t>
      </w:r>
      <w:bookmarkEnd w:id="72"/>
    </w:p>
    <w:p w14:paraId="36099FE2" w14:textId="77777777" w:rsidR="001D3A2E" w:rsidRDefault="001D3A2E" w:rsidP="001D3A2E">
      <w:pPr>
        <w:pStyle w:val="Heading4"/>
      </w:pPr>
      <w:bookmarkStart w:id="73" w:name="_Toc144479737"/>
      <w:r>
        <w:t>17.2.22</w:t>
      </w:r>
      <w:r>
        <w:tab/>
        <w:t>eV2XARC_Ph2</w:t>
      </w:r>
      <w:bookmarkEnd w:id="73"/>
    </w:p>
    <w:p w14:paraId="0FA98ABD" w14:textId="77777777" w:rsidR="001D3A2E" w:rsidRDefault="001D3A2E" w:rsidP="001D3A2E">
      <w:pPr>
        <w:pStyle w:val="Heading4"/>
      </w:pPr>
      <w:bookmarkStart w:id="74" w:name="_Toc144479738"/>
      <w:r>
        <w:t>17.2.23</w:t>
      </w:r>
      <w:r>
        <w:tab/>
        <w:t>eSEAL</w:t>
      </w:r>
      <w:bookmarkEnd w:id="74"/>
    </w:p>
    <w:p w14:paraId="134F5F2B" w14:textId="7F915937" w:rsidR="001D3A2E" w:rsidRDefault="001D3A2E" w:rsidP="001D3A2E">
      <w:pPr>
        <w:rPr>
          <w:rFonts w:ascii="Arial" w:hAnsi="Arial" w:cs="Arial"/>
          <w:b/>
          <w:sz w:val="24"/>
        </w:rPr>
      </w:pPr>
      <w:r>
        <w:rPr>
          <w:rFonts w:ascii="Arial" w:hAnsi="Arial" w:cs="Arial"/>
          <w:b/>
          <w:color w:val="0000FF"/>
          <w:sz w:val="24"/>
        </w:rPr>
        <w:t>C1-235333</w:t>
      </w:r>
      <w:r>
        <w:rPr>
          <w:rFonts w:ascii="Arial" w:hAnsi="Arial" w:cs="Arial"/>
          <w:b/>
          <w:color w:val="0000FF"/>
          <w:sz w:val="24"/>
        </w:rPr>
        <w:tab/>
      </w:r>
      <w:r>
        <w:rPr>
          <w:rFonts w:ascii="Arial" w:hAnsi="Arial" w:cs="Arial"/>
          <w:b/>
          <w:sz w:val="24"/>
        </w:rPr>
        <w:t>Correction of the “Cause” information element</w:t>
      </w:r>
    </w:p>
    <w:p w14:paraId="4C04EA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CR-0081  Cat: F (Rel-17)</w:t>
      </w:r>
      <w:r>
        <w:rPr>
          <w:i/>
        </w:rPr>
        <w:br/>
      </w:r>
      <w:r>
        <w:rPr>
          <w:i/>
        </w:rPr>
        <w:br/>
      </w:r>
      <w:r>
        <w:rPr>
          <w:i/>
        </w:rPr>
        <w:tab/>
      </w:r>
      <w:r>
        <w:rPr>
          <w:i/>
        </w:rPr>
        <w:tab/>
      </w:r>
      <w:r>
        <w:rPr>
          <w:i/>
        </w:rPr>
        <w:tab/>
      </w:r>
      <w:r>
        <w:rPr>
          <w:i/>
        </w:rPr>
        <w:tab/>
      </w:r>
      <w:r>
        <w:rPr>
          <w:i/>
        </w:rPr>
        <w:tab/>
        <w:t>Source: Apple</w:t>
      </w:r>
    </w:p>
    <w:p w14:paraId="3B51F0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C1-236043</w:t>
      </w:r>
      <w:r>
        <w:rPr>
          <w:color w:val="993300"/>
          <w:u w:val="single"/>
        </w:rPr>
        <w:t>.</w:t>
      </w:r>
    </w:p>
    <w:p w14:paraId="7868BD18" w14:textId="09146C2C" w:rsidR="001D3A2E" w:rsidRDefault="001D3A2E" w:rsidP="001D3A2E">
      <w:pPr>
        <w:rPr>
          <w:rFonts w:ascii="Arial" w:hAnsi="Arial" w:cs="Arial"/>
          <w:b/>
          <w:sz w:val="24"/>
        </w:rPr>
      </w:pPr>
      <w:r>
        <w:rPr>
          <w:rFonts w:ascii="Arial" w:hAnsi="Arial" w:cs="Arial"/>
          <w:b/>
          <w:color w:val="0000FF"/>
          <w:sz w:val="24"/>
        </w:rPr>
        <w:t>C1-235334</w:t>
      </w:r>
      <w:r>
        <w:rPr>
          <w:rFonts w:ascii="Arial" w:hAnsi="Arial" w:cs="Arial"/>
          <w:b/>
          <w:color w:val="0000FF"/>
          <w:sz w:val="24"/>
        </w:rPr>
        <w:tab/>
      </w:r>
      <w:r>
        <w:rPr>
          <w:rFonts w:ascii="Arial" w:hAnsi="Arial" w:cs="Arial"/>
          <w:b/>
          <w:sz w:val="24"/>
        </w:rPr>
        <w:t>Correction of the “Cause” information element</w:t>
      </w:r>
    </w:p>
    <w:p w14:paraId="136CB8C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CR-0082  Cat: A (Rel-18)</w:t>
      </w:r>
      <w:r>
        <w:rPr>
          <w:i/>
        </w:rPr>
        <w:br/>
      </w:r>
      <w:r>
        <w:rPr>
          <w:i/>
        </w:rPr>
        <w:br/>
      </w:r>
      <w:r>
        <w:rPr>
          <w:i/>
        </w:rPr>
        <w:tab/>
      </w:r>
      <w:r>
        <w:rPr>
          <w:i/>
        </w:rPr>
        <w:tab/>
      </w:r>
      <w:r>
        <w:rPr>
          <w:i/>
        </w:rPr>
        <w:tab/>
      </w:r>
      <w:r>
        <w:rPr>
          <w:i/>
        </w:rPr>
        <w:tab/>
      </w:r>
      <w:r>
        <w:rPr>
          <w:i/>
        </w:rPr>
        <w:tab/>
        <w:t>Source: Apple</w:t>
      </w:r>
    </w:p>
    <w:p w14:paraId="2F5C104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C1-236044</w:t>
      </w:r>
      <w:r>
        <w:rPr>
          <w:color w:val="993300"/>
          <w:u w:val="single"/>
        </w:rPr>
        <w:t>.</w:t>
      </w:r>
    </w:p>
    <w:p w14:paraId="16D6ADBE" w14:textId="13B9573E" w:rsidR="001D3A2E" w:rsidRDefault="001D3A2E" w:rsidP="001D3A2E">
      <w:pPr>
        <w:rPr>
          <w:rFonts w:ascii="Arial" w:hAnsi="Arial" w:cs="Arial"/>
          <w:b/>
          <w:sz w:val="24"/>
        </w:rPr>
      </w:pPr>
      <w:r>
        <w:rPr>
          <w:rFonts w:ascii="Arial" w:hAnsi="Arial" w:cs="Arial"/>
          <w:b/>
          <w:color w:val="0000FF"/>
          <w:sz w:val="24"/>
        </w:rPr>
        <w:t>C1-235612</w:t>
      </w:r>
      <w:r>
        <w:rPr>
          <w:rFonts w:ascii="Arial" w:hAnsi="Arial" w:cs="Arial"/>
          <w:b/>
          <w:color w:val="0000FF"/>
          <w:sz w:val="24"/>
        </w:rPr>
        <w:tab/>
      </w:r>
      <w:r>
        <w:rPr>
          <w:rFonts w:ascii="Arial" w:hAnsi="Arial" w:cs="Arial"/>
          <w:b/>
          <w:sz w:val="24"/>
        </w:rPr>
        <w:t>Updates to the Off-network location reporting trigger configuration message</w:t>
      </w:r>
    </w:p>
    <w:p w14:paraId="1AC784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329A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C1-236052</w:t>
      </w:r>
      <w:r>
        <w:rPr>
          <w:color w:val="993300"/>
          <w:u w:val="single"/>
        </w:rPr>
        <w:t>.</w:t>
      </w:r>
    </w:p>
    <w:p w14:paraId="6F8CF188" w14:textId="48B25294" w:rsidR="001D3A2E" w:rsidRDefault="001D3A2E" w:rsidP="001D3A2E">
      <w:pPr>
        <w:rPr>
          <w:rFonts w:ascii="Arial" w:hAnsi="Arial" w:cs="Arial"/>
          <w:b/>
          <w:sz w:val="24"/>
        </w:rPr>
      </w:pPr>
      <w:r>
        <w:rPr>
          <w:rFonts w:ascii="Arial" w:hAnsi="Arial" w:cs="Arial"/>
          <w:b/>
          <w:color w:val="0000FF"/>
          <w:sz w:val="24"/>
        </w:rPr>
        <w:t>C1-235613</w:t>
      </w:r>
      <w:r>
        <w:rPr>
          <w:rFonts w:ascii="Arial" w:hAnsi="Arial" w:cs="Arial"/>
          <w:b/>
          <w:color w:val="0000FF"/>
          <w:sz w:val="24"/>
        </w:rPr>
        <w:tab/>
      </w:r>
      <w:r>
        <w:rPr>
          <w:rFonts w:ascii="Arial" w:hAnsi="Arial" w:cs="Arial"/>
          <w:b/>
          <w:sz w:val="24"/>
        </w:rPr>
        <w:t>Updates to the Off-network location reporting trigger configuration message</w:t>
      </w:r>
    </w:p>
    <w:p w14:paraId="0BD4E2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CR-0086  Cat: A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DADDB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C1-236053</w:t>
      </w:r>
      <w:r>
        <w:rPr>
          <w:color w:val="993300"/>
          <w:u w:val="single"/>
        </w:rPr>
        <w:t>.</w:t>
      </w:r>
    </w:p>
    <w:p w14:paraId="101B3403" w14:textId="66C5E28C" w:rsidR="001D3A2E" w:rsidRDefault="001D3A2E" w:rsidP="001D3A2E">
      <w:pPr>
        <w:rPr>
          <w:rFonts w:ascii="Arial" w:hAnsi="Arial" w:cs="Arial"/>
          <w:b/>
          <w:sz w:val="24"/>
        </w:rPr>
      </w:pPr>
      <w:r>
        <w:rPr>
          <w:rFonts w:ascii="Arial" w:hAnsi="Arial" w:cs="Arial"/>
          <w:b/>
          <w:color w:val="0000FF"/>
          <w:sz w:val="24"/>
        </w:rPr>
        <w:t>C1-236043</w:t>
      </w:r>
      <w:r>
        <w:rPr>
          <w:rFonts w:ascii="Arial" w:hAnsi="Arial" w:cs="Arial"/>
          <w:b/>
          <w:color w:val="0000FF"/>
          <w:sz w:val="24"/>
        </w:rPr>
        <w:tab/>
      </w:r>
      <w:r>
        <w:rPr>
          <w:rFonts w:ascii="Arial" w:hAnsi="Arial" w:cs="Arial"/>
          <w:b/>
          <w:sz w:val="24"/>
        </w:rPr>
        <w:t>Correction of the “Cause” information element</w:t>
      </w:r>
    </w:p>
    <w:p w14:paraId="776A5F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CR-0081  rev 1 Cat: F (Rel-17)</w:t>
      </w:r>
      <w:r>
        <w:rPr>
          <w:i/>
        </w:rPr>
        <w:br/>
      </w:r>
      <w:r>
        <w:rPr>
          <w:i/>
        </w:rPr>
        <w:br/>
      </w:r>
      <w:r>
        <w:rPr>
          <w:i/>
        </w:rPr>
        <w:tab/>
      </w:r>
      <w:r>
        <w:rPr>
          <w:i/>
        </w:rPr>
        <w:tab/>
      </w:r>
      <w:r>
        <w:rPr>
          <w:i/>
        </w:rPr>
        <w:tab/>
      </w:r>
      <w:r>
        <w:rPr>
          <w:i/>
        </w:rPr>
        <w:tab/>
      </w:r>
      <w:r>
        <w:rPr>
          <w:i/>
        </w:rPr>
        <w:tab/>
        <w:t>Source: Apple</w:t>
      </w:r>
    </w:p>
    <w:p w14:paraId="2701118F" w14:textId="77777777" w:rsidR="001D3A2E" w:rsidRDefault="001D3A2E" w:rsidP="001D3A2E">
      <w:pPr>
        <w:rPr>
          <w:color w:val="808080"/>
        </w:rPr>
      </w:pPr>
      <w:r>
        <w:rPr>
          <w:color w:val="808080"/>
        </w:rPr>
        <w:t>(Replaces C1-235333)</w:t>
      </w:r>
    </w:p>
    <w:p w14:paraId="71844A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091C" w14:textId="296375E9" w:rsidR="001D3A2E" w:rsidRDefault="001D3A2E" w:rsidP="001D3A2E">
      <w:pPr>
        <w:rPr>
          <w:rFonts w:ascii="Arial" w:hAnsi="Arial" w:cs="Arial"/>
          <w:b/>
          <w:sz w:val="24"/>
        </w:rPr>
      </w:pPr>
      <w:r>
        <w:rPr>
          <w:rFonts w:ascii="Arial" w:hAnsi="Arial" w:cs="Arial"/>
          <w:b/>
          <w:color w:val="0000FF"/>
          <w:sz w:val="24"/>
        </w:rPr>
        <w:t>C1-236044</w:t>
      </w:r>
      <w:r>
        <w:rPr>
          <w:rFonts w:ascii="Arial" w:hAnsi="Arial" w:cs="Arial"/>
          <w:b/>
          <w:color w:val="0000FF"/>
          <w:sz w:val="24"/>
        </w:rPr>
        <w:tab/>
      </w:r>
      <w:r>
        <w:rPr>
          <w:rFonts w:ascii="Arial" w:hAnsi="Arial" w:cs="Arial"/>
          <w:b/>
          <w:sz w:val="24"/>
        </w:rPr>
        <w:t>Correction of the “Cause” information element</w:t>
      </w:r>
    </w:p>
    <w:p w14:paraId="1C3B22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CR-0082  rev 1 Cat: A (Rel-18)</w:t>
      </w:r>
      <w:r>
        <w:rPr>
          <w:i/>
        </w:rPr>
        <w:br/>
      </w:r>
      <w:r>
        <w:rPr>
          <w:i/>
        </w:rPr>
        <w:br/>
      </w:r>
      <w:r>
        <w:rPr>
          <w:i/>
        </w:rPr>
        <w:tab/>
      </w:r>
      <w:r>
        <w:rPr>
          <w:i/>
        </w:rPr>
        <w:tab/>
      </w:r>
      <w:r>
        <w:rPr>
          <w:i/>
        </w:rPr>
        <w:tab/>
      </w:r>
      <w:r>
        <w:rPr>
          <w:i/>
        </w:rPr>
        <w:tab/>
      </w:r>
      <w:r>
        <w:rPr>
          <w:i/>
        </w:rPr>
        <w:tab/>
        <w:t>Source: Apple</w:t>
      </w:r>
    </w:p>
    <w:p w14:paraId="7CFD488B" w14:textId="77777777" w:rsidR="001D3A2E" w:rsidRDefault="001D3A2E" w:rsidP="001D3A2E">
      <w:pPr>
        <w:rPr>
          <w:color w:val="808080"/>
        </w:rPr>
      </w:pPr>
      <w:r>
        <w:rPr>
          <w:color w:val="808080"/>
        </w:rPr>
        <w:t>(Replaces C1-235334)</w:t>
      </w:r>
    </w:p>
    <w:p w14:paraId="6CF267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BF62B" w14:textId="43719775" w:rsidR="001D3A2E" w:rsidRDefault="001D3A2E" w:rsidP="001D3A2E">
      <w:pPr>
        <w:rPr>
          <w:rFonts w:ascii="Arial" w:hAnsi="Arial" w:cs="Arial"/>
          <w:b/>
          <w:sz w:val="24"/>
        </w:rPr>
      </w:pPr>
      <w:r>
        <w:rPr>
          <w:rFonts w:ascii="Arial" w:hAnsi="Arial" w:cs="Arial"/>
          <w:b/>
          <w:color w:val="0000FF"/>
          <w:sz w:val="24"/>
        </w:rPr>
        <w:t>C1-236052</w:t>
      </w:r>
      <w:r>
        <w:rPr>
          <w:rFonts w:ascii="Arial" w:hAnsi="Arial" w:cs="Arial"/>
          <w:b/>
          <w:color w:val="0000FF"/>
          <w:sz w:val="24"/>
        </w:rPr>
        <w:tab/>
      </w:r>
      <w:r>
        <w:rPr>
          <w:rFonts w:ascii="Arial" w:hAnsi="Arial" w:cs="Arial"/>
          <w:b/>
          <w:sz w:val="24"/>
        </w:rPr>
        <w:t>Updates to the Off-network location reporting trigger configuration message</w:t>
      </w:r>
    </w:p>
    <w:p w14:paraId="465FD4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E84822" w14:textId="77777777" w:rsidR="001D3A2E" w:rsidRDefault="001D3A2E" w:rsidP="001D3A2E">
      <w:pPr>
        <w:rPr>
          <w:color w:val="808080"/>
        </w:rPr>
      </w:pPr>
      <w:r>
        <w:rPr>
          <w:color w:val="808080"/>
        </w:rPr>
        <w:t>(Replaces C1-235612)</w:t>
      </w:r>
    </w:p>
    <w:p w14:paraId="4825D2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C1-236346</w:t>
      </w:r>
      <w:r>
        <w:rPr>
          <w:color w:val="993300"/>
          <w:u w:val="single"/>
        </w:rPr>
        <w:t>.</w:t>
      </w:r>
    </w:p>
    <w:p w14:paraId="7373B274" w14:textId="0E1399D2" w:rsidR="001D3A2E" w:rsidRDefault="001D3A2E" w:rsidP="001D3A2E">
      <w:pPr>
        <w:rPr>
          <w:rFonts w:ascii="Arial" w:hAnsi="Arial" w:cs="Arial"/>
          <w:b/>
          <w:sz w:val="24"/>
        </w:rPr>
      </w:pPr>
      <w:r>
        <w:rPr>
          <w:rFonts w:ascii="Arial" w:hAnsi="Arial" w:cs="Arial"/>
          <w:b/>
          <w:color w:val="0000FF"/>
          <w:sz w:val="24"/>
        </w:rPr>
        <w:t>C1-236346</w:t>
      </w:r>
      <w:r>
        <w:rPr>
          <w:rFonts w:ascii="Arial" w:hAnsi="Arial" w:cs="Arial"/>
          <w:b/>
          <w:color w:val="0000FF"/>
          <w:sz w:val="24"/>
        </w:rPr>
        <w:tab/>
      </w:r>
      <w:r>
        <w:rPr>
          <w:rFonts w:ascii="Arial" w:hAnsi="Arial" w:cs="Arial"/>
          <w:b/>
          <w:sz w:val="24"/>
        </w:rPr>
        <w:t>Updates to the Off-network location reporting trigger configuration message</w:t>
      </w:r>
    </w:p>
    <w:p w14:paraId="323FAE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CR-0085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B0F348" w14:textId="77777777" w:rsidR="001D3A2E" w:rsidRDefault="001D3A2E" w:rsidP="001D3A2E">
      <w:pPr>
        <w:rPr>
          <w:color w:val="808080"/>
        </w:rPr>
      </w:pPr>
      <w:r>
        <w:rPr>
          <w:color w:val="808080"/>
        </w:rPr>
        <w:t>(Replaces C1-236052)</w:t>
      </w:r>
    </w:p>
    <w:p w14:paraId="6B0C38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6CEBC" w14:textId="5DCC60C9" w:rsidR="001D3A2E" w:rsidRDefault="001D3A2E" w:rsidP="001D3A2E">
      <w:pPr>
        <w:rPr>
          <w:rFonts w:ascii="Arial" w:hAnsi="Arial" w:cs="Arial"/>
          <w:b/>
          <w:sz w:val="24"/>
        </w:rPr>
      </w:pPr>
      <w:r>
        <w:rPr>
          <w:rFonts w:ascii="Arial" w:hAnsi="Arial" w:cs="Arial"/>
          <w:b/>
          <w:color w:val="0000FF"/>
          <w:sz w:val="24"/>
        </w:rPr>
        <w:t>C1-236053</w:t>
      </w:r>
      <w:r>
        <w:rPr>
          <w:rFonts w:ascii="Arial" w:hAnsi="Arial" w:cs="Arial"/>
          <w:b/>
          <w:color w:val="0000FF"/>
          <w:sz w:val="24"/>
        </w:rPr>
        <w:tab/>
      </w:r>
      <w:r>
        <w:rPr>
          <w:rFonts w:ascii="Arial" w:hAnsi="Arial" w:cs="Arial"/>
          <w:b/>
          <w:sz w:val="24"/>
        </w:rPr>
        <w:t>Updates to the Off-network location reporting trigger configuration message</w:t>
      </w:r>
    </w:p>
    <w:p w14:paraId="10C2AC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D17815" w14:textId="77777777" w:rsidR="001D3A2E" w:rsidRDefault="001D3A2E" w:rsidP="001D3A2E">
      <w:pPr>
        <w:rPr>
          <w:color w:val="808080"/>
        </w:rPr>
      </w:pPr>
      <w:r>
        <w:rPr>
          <w:color w:val="808080"/>
        </w:rPr>
        <w:t>(Replaces C1-235613)</w:t>
      </w:r>
    </w:p>
    <w:p w14:paraId="68A62C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C1-236347</w:t>
      </w:r>
      <w:r>
        <w:rPr>
          <w:color w:val="993300"/>
          <w:u w:val="single"/>
        </w:rPr>
        <w:t>.</w:t>
      </w:r>
    </w:p>
    <w:p w14:paraId="04025550" w14:textId="689CB684" w:rsidR="001D3A2E" w:rsidRDefault="001D3A2E" w:rsidP="001D3A2E">
      <w:pPr>
        <w:rPr>
          <w:rFonts w:ascii="Arial" w:hAnsi="Arial" w:cs="Arial"/>
          <w:b/>
          <w:sz w:val="24"/>
        </w:rPr>
      </w:pPr>
      <w:r>
        <w:rPr>
          <w:rFonts w:ascii="Arial" w:hAnsi="Arial" w:cs="Arial"/>
          <w:b/>
          <w:color w:val="0000FF"/>
          <w:sz w:val="24"/>
        </w:rPr>
        <w:lastRenderedPageBreak/>
        <w:t>C1-236347</w:t>
      </w:r>
      <w:r>
        <w:rPr>
          <w:rFonts w:ascii="Arial" w:hAnsi="Arial" w:cs="Arial"/>
          <w:b/>
          <w:color w:val="0000FF"/>
          <w:sz w:val="24"/>
        </w:rPr>
        <w:tab/>
      </w:r>
      <w:r>
        <w:rPr>
          <w:rFonts w:ascii="Arial" w:hAnsi="Arial" w:cs="Arial"/>
          <w:b/>
          <w:sz w:val="24"/>
        </w:rPr>
        <w:t>Updates to the Off-network location reporting trigger configuration message</w:t>
      </w:r>
    </w:p>
    <w:p w14:paraId="511F45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CR-0086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43511" w14:textId="77777777" w:rsidR="001D3A2E" w:rsidRDefault="001D3A2E" w:rsidP="001D3A2E">
      <w:pPr>
        <w:rPr>
          <w:color w:val="808080"/>
        </w:rPr>
      </w:pPr>
      <w:r>
        <w:rPr>
          <w:color w:val="808080"/>
        </w:rPr>
        <w:t>(Replaces C1-236053)</w:t>
      </w:r>
    </w:p>
    <w:p w14:paraId="5158CF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F0B49" w14:textId="77777777" w:rsidR="001D3A2E" w:rsidRDefault="001D3A2E" w:rsidP="001D3A2E">
      <w:pPr>
        <w:pStyle w:val="Heading4"/>
      </w:pPr>
      <w:bookmarkStart w:id="75" w:name="_Toc144479739"/>
      <w:r>
        <w:t>17.2.24</w:t>
      </w:r>
      <w:r>
        <w:tab/>
        <w:t>NBI17</w:t>
      </w:r>
      <w:bookmarkEnd w:id="75"/>
    </w:p>
    <w:p w14:paraId="2B333250" w14:textId="77777777" w:rsidR="001D3A2E" w:rsidRDefault="001D3A2E" w:rsidP="001D3A2E">
      <w:pPr>
        <w:pStyle w:val="Heading4"/>
      </w:pPr>
      <w:bookmarkStart w:id="76" w:name="_Toc144479740"/>
      <w:r>
        <w:t>17.2.25</w:t>
      </w:r>
      <w:r>
        <w:tab/>
        <w:t>5MBS</w:t>
      </w:r>
      <w:bookmarkEnd w:id="76"/>
    </w:p>
    <w:p w14:paraId="27DBF22E" w14:textId="77777777" w:rsidR="001D3A2E" w:rsidRDefault="001D3A2E" w:rsidP="001D3A2E">
      <w:pPr>
        <w:pStyle w:val="Heading4"/>
      </w:pPr>
      <w:bookmarkStart w:id="77" w:name="_Toc144479741"/>
      <w:r>
        <w:t>17.2.26</w:t>
      </w:r>
      <w:r>
        <w:tab/>
        <w:t>TEI17_N3SLICE</w:t>
      </w:r>
      <w:bookmarkEnd w:id="77"/>
    </w:p>
    <w:p w14:paraId="15E6740F" w14:textId="77777777" w:rsidR="001D3A2E" w:rsidRDefault="001D3A2E" w:rsidP="001D3A2E">
      <w:pPr>
        <w:pStyle w:val="Heading4"/>
      </w:pPr>
      <w:bookmarkStart w:id="78" w:name="_Toc144479742"/>
      <w:r>
        <w:t>17.2.27</w:t>
      </w:r>
      <w:r>
        <w:tab/>
        <w:t>TEI17_SE_RPS</w:t>
      </w:r>
      <w:bookmarkEnd w:id="78"/>
    </w:p>
    <w:p w14:paraId="0BD134BC" w14:textId="77777777" w:rsidR="001D3A2E" w:rsidRDefault="001D3A2E" w:rsidP="001D3A2E">
      <w:pPr>
        <w:pStyle w:val="Heading4"/>
      </w:pPr>
      <w:bookmarkStart w:id="79" w:name="_Toc144479743"/>
      <w:r>
        <w:t>17.2.28</w:t>
      </w:r>
      <w:r>
        <w:tab/>
        <w:t>ING_5GS</w:t>
      </w:r>
      <w:bookmarkEnd w:id="79"/>
    </w:p>
    <w:p w14:paraId="11F406E5" w14:textId="77777777" w:rsidR="001D3A2E" w:rsidRDefault="001D3A2E" w:rsidP="001D3A2E">
      <w:pPr>
        <w:pStyle w:val="Heading4"/>
      </w:pPr>
      <w:bookmarkStart w:id="80" w:name="_Toc144479744"/>
      <w:r>
        <w:t>17.2.29</w:t>
      </w:r>
      <w:r>
        <w:tab/>
        <w:t>MINT</w:t>
      </w:r>
      <w:bookmarkEnd w:id="80"/>
    </w:p>
    <w:p w14:paraId="344EF3F6" w14:textId="77777777" w:rsidR="001D3A2E" w:rsidRDefault="001D3A2E" w:rsidP="001D3A2E">
      <w:pPr>
        <w:pStyle w:val="Heading4"/>
      </w:pPr>
      <w:bookmarkStart w:id="81" w:name="_Toc144479745"/>
      <w:r>
        <w:t>17.2.30</w:t>
      </w:r>
      <w:r>
        <w:tab/>
        <w:t>5GMARCH</w:t>
      </w:r>
      <w:bookmarkEnd w:id="81"/>
    </w:p>
    <w:p w14:paraId="05224F65" w14:textId="77777777" w:rsidR="001D3A2E" w:rsidRDefault="001D3A2E" w:rsidP="001D3A2E">
      <w:pPr>
        <w:pStyle w:val="Heading4"/>
      </w:pPr>
      <w:bookmarkStart w:id="82" w:name="_Toc144479746"/>
      <w:r>
        <w:t>17.2.31</w:t>
      </w:r>
      <w:r>
        <w:tab/>
        <w:t>ARCH_NR_REDCAP</w:t>
      </w:r>
      <w:bookmarkEnd w:id="82"/>
    </w:p>
    <w:p w14:paraId="6547F07F" w14:textId="77777777" w:rsidR="001D3A2E" w:rsidRDefault="001D3A2E" w:rsidP="001D3A2E">
      <w:pPr>
        <w:pStyle w:val="Heading4"/>
      </w:pPr>
      <w:bookmarkStart w:id="83" w:name="_Toc144479747"/>
      <w:r>
        <w:t>17.2.32</w:t>
      </w:r>
      <w:r>
        <w:tab/>
        <w:t>IoT_SAT_ARCH_EPS</w:t>
      </w:r>
      <w:bookmarkEnd w:id="83"/>
    </w:p>
    <w:p w14:paraId="642026BF" w14:textId="77777777" w:rsidR="001D3A2E" w:rsidRDefault="001D3A2E" w:rsidP="001D3A2E">
      <w:pPr>
        <w:pStyle w:val="Heading4"/>
      </w:pPr>
      <w:bookmarkStart w:id="84" w:name="_Toc144479748"/>
      <w:r>
        <w:t>17.2.33</w:t>
      </w:r>
      <w:r>
        <w:tab/>
        <w:t>NSWO_5G</w:t>
      </w:r>
      <w:bookmarkEnd w:id="84"/>
    </w:p>
    <w:p w14:paraId="58AC9C99" w14:textId="77777777" w:rsidR="001D3A2E" w:rsidRDefault="001D3A2E" w:rsidP="001D3A2E">
      <w:pPr>
        <w:pStyle w:val="Heading4"/>
      </w:pPr>
      <w:bookmarkStart w:id="85" w:name="_Toc144479749"/>
      <w:r>
        <w:t>17.2.34</w:t>
      </w:r>
      <w:r>
        <w:tab/>
        <w:t>AKMA_TLS</w:t>
      </w:r>
      <w:bookmarkEnd w:id="85"/>
    </w:p>
    <w:p w14:paraId="3A4FFCC9" w14:textId="77777777" w:rsidR="001D3A2E" w:rsidRDefault="001D3A2E" w:rsidP="001D3A2E">
      <w:pPr>
        <w:pStyle w:val="Heading4"/>
      </w:pPr>
      <w:bookmarkStart w:id="86" w:name="_Toc144479750"/>
      <w:r>
        <w:t>17.2.35</w:t>
      </w:r>
      <w:r>
        <w:tab/>
        <w:t>Other Rel-17 issues (TEI17)</w:t>
      </w:r>
      <w:bookmarkEnd w:id="86"/>
    </w:p>
    <w:p w14:paraId="6E37B633" w14:textId="3302CE26" w:rsidR="001D3A2E" w:rsidRDefault="001D3A2E" w:rsidP="001D3A2E">
      <w:pPr>
        <w:rPr>
          <w:rFonts w:ascii="Arial" w:hAnsi="Arial" w:cs="Arial"/>
          <w:b/>
          <w:sz w:val="24"/>
        </w:rPr>
      </w:pPr>
      <w:r>
        <w:rPr>
          <w:rFonts w:ascii="Arial" w:hAnsi="Arial" w:cs="Arial"/>
          <w:b/>
          <w:color w:val="0000FF"/>
          <w:sz w:val="24"/>
        </w:rPr>
        <w:t>C1-235252</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60973A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v17.10.0</w:t>
      </w:r>
      <w:r>
        <w:rPr>
          <w:i/>
        </w:rPr>
        <w:tab/>
        <w:t xml:space="preserve">  CR-3913  Cat: F (Rel-17)</w:t>
      </w:r>
      <w:r>
        <w:rPr>
          <w:i/>
        </w:rPr>
        <w:br/>
      </w:r>
      <w:r>
        <w:rPr>
          <w:i/>
        </w:rPr>
        <w:br/>
      </w:r>
      <w:r>
        <w:rPr>
          <w:i/>
        </w:rPr>
        <w:tab/>
      </w:r>
      <w:r>
        <w:rPr>
          <w:i/>
        </w:rPr>
        <w:tab/>
      </w:r>
      <w:r>
        <w:rPr>
          <w:i/>
        </w:rPr>
        <w:tab/>
      </w:r>
      <w:r>
        <w:rPr>
          <w:i/>
        </w:rPr>
        <w:tab/>
      </w:r>
      <w:r>
        <w:rPr>
          <w:i/>
        </w:rPr>
        <w:tab/>
        <w:t>Source: Qualcomm Incorporated</w:t>
      </w:r>
    </w:p>
    <w:p w14:paraId="4C0BDAD8" w14:textId="77777777" w:rsidR="001D3A2E" w:rsidRDefault="001D3A2E" w:rsidP="001D3A2E">
      <w:pPr>
        <w:rPr>
          <w:rFonts w:ascii="Arial" w:hAnsi="Arial" w:cs="Arial"/>
          <w:b/>
        </w:rPr>
      </w:pPr>
      <w:r>
        <w:rPr>
          <w:rFonts w:ascii="Arial" w:hAnsi="Arial" w:cs="Arial"/>
          <w:b/>
        </w:rPr>
        <w:t xml:space="preserve">Abstract: </w:t>
      </w:r>
    </w:p>
    <w:p w14:paraId="4D639B5E" w14:textId="77777777" w:rsidR="001D3A2E" w:rsidRDefault="001D3A2E" w:rsidP="001D3A2E">
      <w:r>
        <w:t xml:space="preserve">The UE requiring non-IP or Ethernet or UAS services may perform PLMN selection if the MME does not support </w:t>
      </w:r>
      <w:proofErr w:type="spellStart"/>
      <w:r>
        <w:t>ePCO</w:t>
      </w:r>
      <w:proofErr w:type="spellEnd"/>
    </w:p>
    <w:p w14:paraId="70E671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C1-235934</w:t>
      </w:r>
      <w:r>
        <w:rPr>
          <w:color w:val="993300"/>
          <w:u w:val="single"/>
        </w:rPr>
        <w:t>.</w:t>
      </w:r>
    </w:p>
    <w:p w14:paraId="014C99F2" w14:textId="36ECBDA6" w:rsidR="001D3A2E" w:rsidRDefault="001D3A2E" w:rsidP="001D3A2E">
      <w:pPr>
        <w:rPr>
          <w:rFonts w:ascii="Arial" w:hAnsi="Arial" w:cs="Arial"/>
          <w:b/>
          <w:sz w:val="24"/>
        </w:rPr>
      </w:pPr>
      <w:r>
        <w:rPr>
          <w:rFonts w:ascii="Arial" w:hAnsi="Arial" w:cs="Arial"/>
          <w:b/>
          <w:color w:val="0000FF"/>
          <w:sz w:val="24"/>
        </w:rPr>
        <w:t>C1-235253</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657A26C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CR-3914  Cat: A (Rel-18)</w:t>
      </w:r>
      <w:r>
        <w:rPr>
          <w:i/>
        </w:rPr>
        <w:br/>
      </w:r>
      <w:r>
        <w:rPr>
          <w:i/>
        </w:rPr>
        <w:br/>
      </w:r>
      <w:r>
        <w:rPr>
          <w:i/>
        </w:rPr>
        <w:tab/>
      </w:r>
      <w:r>
        <w:rPr>
          <w:i/>
        </w:rPr>
        <w:tab/>
      </w:r>
      <w:r>
        <w:rPr>
          <w:i/>
        </w:rPr>
        <w:tab/>
      </w:r>
      <w:r>
        <w:rPr>
          <w:i/>
        </w:rPr>
        <w:tab/>
      </w:r>
      <w:r>
        <w:rPr>
          <w:i/>
        </w:rPr>
        <w:tab/>
        <w:t>Source: Qualcomm Incorporated</w:t>
      </w:r>
    </w:p>
    <w:p w14:paraId="69D849FF" w14:textId="77777777" w:rsidR="001D3A2E" w:rsidRDefault="001D3A2E" w:rsidP="001D3A2E">
      <w:pPr>
        <w:rPr>
          <w:rFonts w:ascii="Arial" w:hAnsi="Arial" w:cs="Arial"/>
          <w:b/>
        </w:rPr>
      </w:pPr>
      <w:r>
        <w:rPr>
          <w:rFonts w:ascii="Arial" w:hAnsi="Arial" w:cs="Arial"/>
          <w:b/>
        </w:rPr>
        <w:lastRenderedPageBreak/>
        <w:t xml:space="preserve">Abstract: </w:t>
      </w:r>
    </w:p>
    <w:p w14:paraId="5576A4CE" w14:textId="77777777" w:rsidR="001D3A2E" w:rsidRDefault="001D3A2E" w:rsidP="001D3A2E">
      <w:r>
        <w:t xml:space="preserve">The UE requiring non-IP or Ethernet or UAS services may perform PLMN selection if the MME does not support </w:t>
      </w:r>
      <w:proofErr w:type="spellStart"/>
      <w:r>
        <w:t>ePCO</w:t>
      </w:r>
      <w:proofErr w:type="spellEnd"/>
      <w:r>
        <w:t>.</w:t>
      </w:r>
    </w:p>
    <w:p w14:paraId="687C1D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C1-235935</w:t>
      </w:r>
      <w:r>
        <w:rPr>
          <w:color w:val="993300"/>
          <w:u w:val="single"/>
        </w:rPr>
        <w:t>.</w:t>
      </w:r>
    </w:p>
    <w:p w14:paraId="77E1213F" w14:textId="42574C50" w:rsidR="001D3A2E" w:rsidRDefault="001D3A2E" w:rsidP="001D3A2E">
      <w:pPr>
        <w:rPr>
          <w:rFonts w:ascii="Arial" w:hAnsi="Arial" w:cs="Arial"/>
          <w:b/>
          <w:sz w:val="24"/>
        </w:rPr>
      </w:pPr>
      <w:r>
        <w:rPr>
          <w:rFonts w:ascii="Arial" w:hAnsi="Arial" w:cs="Arial"/>
          <w:b/>
          <w:color w:val="0000FF"/>
          <w:sz w:val="24"/>
        </w:rPr>
        <w:t>C1-235254</w:t>
      </w:r>
      <w:r>
        <w:rPr>
          <w:rFonts w:ascii="Arial" w:hAnsi="Arial" w:cs="Arial"/>
          <w:b/>
          <w:color w:val="0000FF"/>
          <w:sz w:val="24"/>
        </w:rPr>
        <w:tab/>
      </w:r>
      <w:r>
        <w:rPr>
          <w:rFonts w:ascii="Arial" w:hAnsi="Arial" w:cs="Arial"/>
          <w:b/>
          <w:sz w:val="24"/>
        </w:rPr>
        <w:t>Correction on unnecessary reserved value</w:t>
      </w:r>
    </w:p>
    <w:p w14:paraId="762D199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CR-0370  Cat: F (Rel-17)</w:t>
      </w:r>
      <w:r>
        <w:rPr>
          <w:i/>
        </w:rPr>
        <w:br/>
      </w:r>
      <w:r>
        <w:rPr>
          <w:i/>
        </w:rPr>
        <w:br/>
      </w:r>
      <w:r>
        <w:rPr>
          <w:i/>
        </w:rPr>
        <w:tab/>
      </w:r>
      <w:r>
        <w:rPr>
          <w:i/>
        </w:rPr>
        <w:tab/>
      </w:r>
      <w:r>
        <w:rPr>
          <w:i/>
        </w:rPr>
        <w:tab/>
      </w:r>
      <w:r>
        <w:rPr>
          <w:i/>
        </w:rPr>
        <w:tab/>
      </w:r>
      <w:r>
        <w:rPr>
          <w:i/>
        </w:rPr>
        <w:tab/>
        <w:t>Source: Qualcomm Incorporated</w:t>
      </w:r>
    </w:p>
    <w:p w14:paraId="1B2F30C8" w14:textId="77777777" w:rsidR="001D3A2E" w:rsidRDefault="001D3A2E" w:rsidP="001D3A2E">
      <w:pPr>
        <w:rPr>
          <w:rFonts w:ascii="Arial" w:hAnsi="Arial" w:cs="Arial"/>
          <w:b/>
        </w:rPr>
      </w:pPr>
      <w:r>
        <w:rPr>
          <w:rFonts w:ascii="Arial" w:hAnsi="Arial" w:cs="Arial"/>
          <w:b/>
        </w:rPr>
        <w:t xml:space="preserve">Abstract: </w:t>
      </w:r>
    </w:p>
    <w:p w14:paraId="4D7D3730" w14:textId="77777777" w:rsidR="001D3A2E" w:rsidRDefault="001D3A2E" w:rsidP="001D3A2E">
      <w:r>
        <w:t>Change 'reserved' values to spare.</w:t>
      </w:r>
    </w:p>
    <w:p w14:paraId="009528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C1-236047</w:t>
      </w:r>
      <w:r>
        <w:rPr>
          <w:color w:val="993300"/>
          <w:u w:val="single"/>
        </w:rPr>
        <w:t>.</w:t>
      </w:r>
    </w:p>
    <w:p w14:paraId="6282C3DC" w14:textId="525ED4EB" w:rsidR="001D3A2E" w:rsidRDefault="001D3A2E" w:rsidP="001D3A2E">
      <w:pPr>
        <w:rPr>
          <w:rFonts w:ascii="Arial" w:hAnsi="Arial" w:cs="Arial"/>
          <w:b/>
          <w:sz w:val="24"/>
        </w:rPr>
      </w:pPr>
      <w:r>
        <w:rPr>
          <w:rFonts w:ascii="Arial" w:hAnsi="Arial" w:cs="Arial"/>
          <w:b/>
          <w:color w:val="0000FF"/>
          <w:sz w:val="24"/>
        </w:rPr>
        <w:t>C1-235255</w:t>
      </w:r>
      <w:r>
        <w:rPr>
          <w:rFonts w:ascii="Arial" w:hAnsi="Arial" w:cs="Arial"/>
          <w:b/>
          <w:color w:val="0000FF"/>
          <w:sz w:val="24"/>
        </w:rPr>
        <w:tab/>
      </w:r>
      <w:r>
        <w:rPr>
          <w:rFonts w:ascii="Arial" w:hAnsi="Arial" w:cs="Arial"/>
          <w:b/>
          <w:sz w:val="24"/>
        </w:rPr>
        <w:t>Correction on unnecessary reserved value</w:t>
      </w:r>
    </w:p>
    <w:p w14:paraId="5B7F17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CR-0371  Cat: A (Rel-18)</w:t>
      </w:r>
      <w:r>
        <w:rPr>
          <w:i/>
        </w:rPr>
        <w:br/>
      </w:r>
      <w:r>
        <w:rPr>
          <w:i/>
        </w:rPr>
        <w:br/>
      </w:r>
      <w:r>
        <w:rPr>
          <w:i/>
        </w:rPr>
        <w:tab/>
      </w:r>
      <w:r>
        <w:rPr>
          <w:i/>
        </w:rPr>
        <w:tab/>
      </w:r>
      <w:r>
        <w:rPr>
          <w:i/>
        </w:rPr>
        <w:tab/>
      </w:r>
      <w:r>
        <w:rPr>
          <w:i/>
        </w:rPr>
        <w:tab/>
      </w:r>
      <w:r>
        <w:rPr>
          <w:i/>
        </w:rPr>
        <w:tab/>
        <w:t>Source: Qualcomm Incorporated</w:t>
      </w:r>
    </w:p>
    <w:p w14:paraId="75994777" w14:textId="77777777" w:rsidR="001D3A2E" w:rsidRDefault="001D3A2E" w:rsidP="001D3A2E">
      <w:pPr>
        <w:rPr>
          <w:rFonts w:ascii="Arial" w:hAnsi="Arial" w:cs="Arial"/>
          <w:b/>
        </w:rPr>
      </w:pPr>
      <w:r>
        <w:rPr>
          <w:rFonts w:ascii="Arial" w:hAnsi="Arial" w:cs="Arial"/>
          <w:b/>
        </w:rPr>
        <w:t xml:space="preserve">Abstract: </w:t>
      </w:r>
    </w:p>
    <w:p w14:paraId="7CE1400A" w14:textId="77777777" w:rsidR="001D3A2E" w:rsidRDefault="001D3A2E" w:rsidP="001D3A2E">
      <w:r>
        <w:t>Change 'reserved' values to spare.</w:t>
      </w:r>
    </w:p>
    <w:p w14:paraId="65A75C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C1-236048</w:t>
      </w:r>
      <w:r>
        <w:rPr>
          <w:color w:val="993300"/>
          <w:u w:val="single"/>
        </w:rPr>
        <w:t>.</w:t>
      </w:r>
    </w:p>
    <w:p w14:paraId="7A683A82" w14:textId="053BDFA5" w:rsidR="001D3A2E" w:rsidRDefault="001D3A2E" w:rsidP="001D3A2E">
      <w:pPr>
        <w:rPr>
          <w:rFonts w:ascii="Arial" w:hAnsi="Arial" w:cs="Arial"/>
          <w:b/>
          <w:sz w:val="24"/>
        </w:rPr>
      </w:pPr>
      <w:r>
        <w:rPr>
          <w:rFonts w:ascii="Arial" w:hAnsi="Arial" w:cs="Arial"/>
          <w:b/>
          <w:color w:val="0000FF"/>
          <w:sz w:val="24"/>
        </w:rPr>
        <w:t>C1-235256</w:t>
      </w:r>
      <w:r>
        <w:rPr>
          <w:rFonts w:ascii="Arial" w:hAnsi="Arial" w:cs="Arial"/>
          <w:b/>
          <w:color w:val="0000FF"/>
          <w:sz w:val="24"/>
        </w:rPr>
        <w:tab/>
      </w:r>
      <w:r>
        <w:rPr>
          <w:rFonts w:ascii="Arial" w:hAnsi="Arial" w:cs="Arial"/>
          <w:b/>
          <w:sz w:val="24"/>
        </w:rPr>
        <w:t>Security related correction</w:t>
      </w:r>
    </w:p>
    <w:p w14:paraId="17234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CR-0372  Cat: F (Rel-17)</w:t>
      </w:r>
      <w:r>
        <w:rPr>
          <w:i/>
        </w:rPr>
        <w:br/>
      </w:r>
      <w:r>
        <w:rPr>
          <w:i/>
        </w:rPr>
        <w:br/>
      </w:r>
      <w:r>
        <w:rPr>
          <w:i/>
        </w:rPr>
        <w:tab/>
      </w:r>
      <w:r>
        <w:rPr>
          <w:i/>
        </w:rPr>
        <w:tab/>
      </w:r>
      <w:r>
        <w:rPr>
          <w:i/>
        </w:rPr>
        <w:tab/>
      </w:r>
      <w:r>
        <w:rPr>
          <w:i/>
        </w:rPr>
        <w:tab/>
      </w:r>
      <w:r>
        <w:rPr>
          <w:i/>
        </w:rPr>
        <w:tab/>
        <w:t>Source: Qualcomm Incorporated</w:t>
      </w:r>
    </w:p>
    <w:p w14:paraId="29B39B1D" w14:textId="77777777" w:rsidR="001D3A2E" w:rsidRDefault="001D3A2E" w:rsidP="001D3A2E">
      <w:pPr>
        <w:rPr>
          <w:rFonts w:ascii="Arial" w:hAnsi="Arial" w:cs="Arial"/>
          <w:b/>
        </w:rPr>
      </w:pPr>
      <w:r>
        <w:rPr>
          <w:rFonts w:ascii="Arial" w:hAnsi="Arial" w:cs="Arial"/>
          <w:b/>
        </w:rPr>
        <w:t xml:space="preserve">Abstract: </w:t>
      </w:r>
    </w:p>
    <w:p w14:paraId="794E5C26" w14:textId="77777777" w:rsidR="001D3A2E" w:rsidRDefault="001D3A2E" w:rsidP="001D3A2E">
      <w:r>
        <w:t xml:space="preserve">Remove the use of the encrypted bitmask associated with the DUCK for the protection of </w:t>
      </w:r>
      <w:proofErr w:type="spellStart"/>
      <w:r>
        <w:t>ProSe</w:t>
      </w:r>
      <w:proofErr w:type="spellEnd"/>
      <w:r>
        <w:t xml:space="preserve"> direct link establishment request message.</w:t>
      </w:r>
    </w:p>
    <w:p w14:paraId="70C9B1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C1-236033</w:t>
      </w:r>
      <w:r>
        <w:rPr>
          <w:color w:val="993300"/>
          <w:u w:val="single"/>
        </w:rPr>
        <w:t>.</w:t>
      </w:r>
    </w:p>
    <w:p w14:paraId="3460A360" w14:textId="74D44463" w:rsidR="001D3A2E" w:rsidRDefault="001D3A2E" w:rsidP="001D3A2E">
      <w:pPr>
        <w:rPr>
          <w:rFonts w:ascii="Arial" w:hAnsi="Arial" w:cs="Arial"/>
          <w:b/>
          <w:sz w:val="24"/>
        </w:rPr>
      </w:pPr>
      <w:r>
        <w:rPr>
          <w:rFonts w:ascii="Arial" w:hAnsi="Arial" w:cs="Arial"/>
          <w:b/>
          <w:color w:val="0000FF"/>
          <w:sz w:val="24"/>
        </w:rPr>
        <w:t>C1-235257</w:t>
      </w:r>
      <w:r>
        <w:rPr>
          <w:rFonts w:ascii="Arial" w:hAnsi="Arial" w:cs="Arial"/>
          <w:b/>
          <w:color w:val="0000FF"/>
          <w:sz w:val="24"/>
        </w:rPr>
        <w:tab/>
      </w:r>
      <w:r>
        <w:rPr>
          <w:rFonts w:ascii="Arial" w:hAnsi="Arial" w:cs="Arial"/>
          <w:b/>
          <w:sz w:val="24"/>
        </w:rPr>
        <w:t>Security related correction</w:t>
      </w:r>
    </w:p>
    <w:p w14:paraId="25E1FB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CR-0373  Cat: A (Rel-18)</w:t>
      </w:r>
      <w:r>
        <w:rPr>
          <w:i/>
        </w:rPr>
        <w:br/>
      </w:r>
      <w:r>
        <w:rPr>
          <w:i/>
        </w:rPr>
        <w:br/>
      </w:r>
      <w:r>
        <w:rPr>
          <w:i/>
        </w:rPr>
        <w:tab/>
      </w:r>
      <w:r>
        <w:rPr>
          <w:i/>
        </w:rPr>
        <w:tab/>
      </w:r>
      <w:r>
        <w:rPr>
          <w:i/>
        </w:rPr>
        <w:tab/>
      </w:r>
      <w:r>
        <w:rPr>
          <w:i/>
        </w:rPr>
        <w:tab/>
      </w:r>
      <w:r>
        <w:rPr>
          <w:i/>
        </w:rPr>
        <w:tab/>
        <w:t>Source: Qualcomm Incorporated</w:t>
      </w:r>
    </w:p>
    <w:p w14:paraId="4CAB2329" w14:textId="77777777" w:rsidR="001D3A2E" w:rsidRDefault="001D3A2E" w:rsidP="001D3A2E">
      <w:pPr>
        <w:rPr>
          <w:rFonts w:ascii="Arial" w:hAnsi="Arial" w:cs="Arial"/>
          <w:b/>
        </w:rPr>
      </w:pPr>
      <w:r>
        <w:rPr>
          <w:rFonts w:ascii="Arial" w:hAnsi="Arial" w:cs="Arial"/>
          <w:b/>
        </w:rPr>
        <w:t xml:space="preserve">Abstract: </w:t>
      </w:r>
    </w:p>
    <w:p w14:paraId="6A8B83E1" w14:textId="77777777" w:rsidR="001D3A2E" w:rsidRDefault="001D3A2E" w:rsidP="001D3A2E">
      <w:r>
        <w:t xml:space="preserve">Remove the use of the encrypted bitmask </w:t>
      </w:r>
      <w:proofErr w:type="spellStart"/>
      <w:r>
        <w:t>assocated</w:t>
      </w:r>
      <w:proofErr w:type="spellEnd"/>
      <w:r>
        <w:t xml:space="preserve"> with the DUCK for the protection of </w:t>
      </w:r>
      <w:proofErr w:type="spellStart"/>
      <w:r>
        <w:t>ProSe</w:t>
      </w:r>
      <w:proofErr w:type="spellEnd"/>
      <w:r>
        <w:t xml:space="preserve"> direct link establishment request message.</w:t>
      </w:r>
    </w:p>
    <w:p w14:paraId="0CF06E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C1-236034</w:t>
      </w:r>
      <w:r>
        <w:rPr>
          <w:color w:val="993300"/>
          <w:u w:val="single"/>
        </w:rPr>
        <w:t>.</w:t>
      </w:r>
    </w:p>
    <w:p w14:paraId="430802FC" w14:textId="62825768" w:rsidR="001D3A2E" w:rsidRDefault="001D3A2E" w:rsidP="001D3A2E">
      <w:pPr>
        <w:rPr>
          <w:rFonts w:ascii="Arial" w:hAnsi="Arial" w:cs="Arial"/>
          <w:b/>
          <w:sz w:val="24"/>
        </w:rPr>
      </w:pPr>
      <w:r>
        <w:rPr>
          <w:rFonts w:ascii="Arial" w:hAnsi="Arial" w:cs="Arial"/>
          <w:b/>
          <w:color w:val="0000FF"/>
          <w:sz w:val="24"/>
        </w:rPr>
        <w:t>C1-235721</w:t>
      </w:r>
      <w:r>
        <w:rPr>
          <w:rFonts w:ascii="Arial" w:hAnsi="Arial" w:cs="Arial"/>
          <w:b/>
          <w:color w:val="0000FF"/>
          <w:sz w:val="24"/>
        </w:rPr>
        <w:tab/>
      </w:r>
      <w:r>
        <w:rPr>
          <w:rFonts w:ascii="Arial" w:hAnsi="Arial" w:cs="Arial"/>
          <w:b/>
          <w:sz w:val="24"/>
        </w:rPr>
        <w:t>Discussion of rejecting the use of null ciphering algorithm for non-emergency scenario</w:t>
      </w:r>
    </w:p>
    <w:p w14:paraId="373DCF5C"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 JJ</w:t>
      </w:r>
    </w:p>
    <w:p w14:paraId="20212FB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AB978" w14:textId="56C9F17C" w:rsidR="001D3A2E" w:rsidRDefault="001D3A2E" w:rsidP="001D3A2E">
      <w:pPr>
        <w:rPr>
          <w:rFonts w:ascii="Arial" w:hAnsi="Arial" w:cs="Arial"/>
          <w:b/>
          <w:sz w:val="24"/>
        </w:rPr>
      </w:pPr>
      <w:r>
        <w:rPr>
          <w:rFonts w:ascii="Arial" w:hAnsi="Arial" w:cs="Arial"/>
          <w:b/>
          <w:color w:val="0000FF"/>
          <w:sz w:val="24"/>
        </w:rPr>
        <w:t>C1-235722</w:t>
      </w:r>
      <w:r>
        <w:rPr>
          <w:rFonts w:ascii="Arial" w:hAnsi="Arial" w:cs="Arial"/>
          <w:b/>
          <w:color w:val="0000FF"/>
          <w:sz w:val="24"/>
        </w:rPr>
        <w:tab/>
      </w:r>
      <w:r>
        <w:rPr>
          <w:rFonts w:ascii="Arial" w:hAnsi="Arial" w:cs="Arial"/>
          <w:b/>
          <w:sz w:val="24"/>
        </w:rPr>
        <w:t>Enable UE to reject the use of null ciphering algorithm for non-emergency scenario</w:t>
      </w:r>
    </w:p>
    <w:p w14:paraId="7AC1EB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CR-3932  Cat: F (Rel-17)</w:t>
      </w:r>
      <w:r>
        <w:rPr>
          <w:i/>
        </w:rPr>
        <w:br/>
      </w:r>
      <w:r>
        <w:rPr>
          <w:i/>
        </w:rPr>
        <w:br/>
      </w:r>
      <w:r>
        <w:rPr>
          <w:i/>
        </w:rPr>
        <w:tab/>
      </w:r>
      <w:r>
        <w:rPr>
          <w:i/>
        </w:rPr>
        <w:tab/>
      </w:r>
      <w:r>
        <w:rPr>
          <w:i/>
        </w:rPr>
        <w:tab/>
      </w:r>
      <w:r>
        <w:rPr>
          <w:i/>
        </w:rPr>
        <w:tab/>
      </w:r>
      <w:r>
        <w:rPr>
          <w:i/>
        </w:rPr>
        <w:tab/>
        <w:t>Source: Google Inc.</w:t>
      </w:r>
    </w:p>
    <w:p w14:paraId="2057D1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F83C24" w14:textId="7261A853" w:rsidR="001D3A2E" w:rsidRDefault="001D3A2E" w:rsidP="001D3A2E">
      <w:pPr>
        <w:rPr>
          <w:rFonts w:ascii="Arial" w:hAnsi="Arial" w:cs="Arial"/>
          <w:b/>
          <w:sz w:val="24"/>
        </w:rPr>
      </w:pPr>
      <w:r>
        <w:rPr>
          <w:rFonts w:ascii="Arial" w:hAnsi="Arial" w:cs="Arial"/>
          <w:b/>
          <w:color w:val="0000FF"/>
          <w:sz w:val="24"/>
        </w:rPr>
        <w:t>C1-235723</w:t>
      </w:r>
      <w:r>
        <w:rPr>
          <w:rFonts w:ascii="Arial" w:hAnsi="Arial" w:cs="Arial"/>
          <w:b/>
          <w:color w:val="0000FF"/>
          <w:sz w:val="24"/>
        </w:rPr>
        <w:tab/>
      </w:r>
      <w:r>
        <w:rPr>
          <w:rFonts w:ascii="Arial" w:hAnsi="Arial" w:cs="Arial"/>
          <w:b/>
          <w:sz w:val="24"/>
        </w:rPr>
        <w:t>Enable UE to reject the use of null ciphering algorithm for non-emergency scenario</w:t>
      </w:r>
    </w:p>
    <w:p w14:paraId="497420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CR-3933  Cat: A (Rel-18)</w:t>
      </w:r>
      <w:r>
        <w:rPr>
          <w:i/>
        </w:rPr>
        <w:br/>
      </w:r>
      <w:r>
        <w:rPr>
          <w:i/>
        </w:rPr>
        <w:br/>
      </w:r>
      <w:r>
        <w:rPr>
          <w:i/>
        </w:rPr>
        <w:tab/>
      </w:r>
      <w:r>
        <w:rPr>
          <w:i/>
        </w:rPr>
        <w:tab/>
      </w:r>
      <w:r>
        <w:rPr>
          <w:i/>
        </w:rPr>
        <w:tab/>
      </w:r>
      <w:r>
        <w:rPr>
          <w:i/>
        </w:rPr>
        <w:tab/>
      </w:r>
      <w:r>
        <w:rPr>
          <w:i/>
        </w:rPr>
        <w:tab/>
        <w:t>Source: Google Inc.</w:t>
      </w:r>
    </w:p>
    <w:p w14:paraId="74E03F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5A5EAB" w14:textId="10DB6828" w:rsidR="001D3A2E" w:rsidRDefault="001D3A2E" w:rsidP="001D3A2E">
      <w:pPr>
        <w:rPr>
          <w:rFonts w:ascii="Arial" w:hAnsi="Arial" w:cs="Arial"/>
          <w:b/>
          <w:sz w:val="24"/>
        </w:rPr>
      </w:pPr>
      <w:r>
        <w:rPr>
          <w:rFonts w:ascii="Arial" w:hAnsi="Arial" w:cs="Arial"/>
          <w:b/>
          <w:color w:val="0000FF"/>
          <w:sz w:val="24"/>
        </w:rPr>
        <w:t>C1-235724</w:t>
      </w:r>
      <w:r>
        <w:rPr>
          <w:rFonts w:ascii="Arial" w:hAnsi="Arial" w:cs="Arial"/>
          <w:b/>
          <w:color w:val="0000FF"/>
          <w:sz w:val="24"/>
        </w:rPr>
        <w:tab/>
      </w:r>
      <w:r>
        <w:rPr>
          <w:rFonts w:ascii="Arial" w:hAnsi="Arial" w:cs="Arial"/>
          <w:b/>
          <w:sz w:val="24"/>
        </w:rPr>
        <w:t>Enable UE to reject the use of null ciphering algorithm for non-emergency scenario</w:t>
      </w:r>
    </w:p>
    <w:p w14:paraId="76118B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CR-5684  Cat: F (Rel-17)</w:t>
      </w:r>
      <w:r>
        <w:rPr>
          <w:i/>
        </w:rPr>
        <w:br/>
      </w:r>
      <w:r>
        <w:rPr>
          <w:i/>
        </w:rPr>
        <w:br/>
      </w:r>
      <w:r>
        <w:rPr>
          <w:i/>
        </w:rPr>
        <w:tab/>
      </w:r>
      <w:r>
        <w:rPr>
          <w:i/>
        </w:rPr>
        <w:tab/>
      </w:r>
      <w:r>
        <w:rPr>
          <w:i/>
        </w:rPr>
        <w:tab/>
      </w:r>
      <w:r>
        <w:rPr>
          <w:i/>
        </w:rPr>
        <w:tab/>
      </w:r>
      <w:r>
        <w:rPr>
          <w:i/>
        </w:rPr>
        <w:tab/>
        <w:t>Source: Google Inc. / JJ</w:t>
      </w:r>
    </w:p>
    <w:p w14:paraId="1B86DC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2806B4" w14:textId="6C5180C7" w:rsidR="001D3A2E" w:rsidRDefault="001D3A2E" w:rsidP="001D3A2E">
      <w:pPr>
        <w:rPr>
          <w:rFonts w:ascii="Arial" w:hAnsi="Arial" w:cs="Arial"/>
          <w:b/>
          <w:sz w:val="24"/>
        </w:rPr>
      </w:pPr>
      <w:r>
        <w:rPr>
          <w:rFonts w:ascii="Arial" w:hAnsi="Arial" w:cs="Arial"/>
          <w:b/>
          <w:color w:val="0000FF"/>
          <w:sz w:val="24"/>
        </w:rPr>
        <w:t>C1-235725</w:t>
      </w:r>
      <w:r>
        <w:rPr>
          <w:rFonts w:ascii="Arial" w:hAnsi="Arial" w:cs="Arial"/>
          <w:b/>
          <w:color w:val="0000FF"/>
          <w:sz w:val="24"/>
        </w:rPr>
        <w:tab/>
      </w:r>
      <w:r>
        <w:rPr>
          <w:rFonts w:ascii="Arial" w:hAnsi="Arial" w:cs="Arial"/>
          <w:b/>
          <w:sz w:val="24"/>
        </w:rPr>
        <w:t>Enable UE to reject the use of null ciphering algorithm for non-emergency scenario</w:t>
      </w:r>
    </w:p>
    <w:p w14:paraId="3B906E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CR-5685  Cat: A (Rel-18)</w:t>
      </w:r>
      <w:r>
        <w:rPr>
          <w:i/>
        </w:rPr>
        <w:br/>
      </w:r>
      <w:r>
        <w:rPr>
          <w:i/>
        </w:rPr>
        <w:br/>
      </w:r>
      <w:r>
        <w:rPr>
          <w:i/>
        </w:rPr>
        <w:tab/>
      </w:r>
      <w:r>
        <w:rPr>
          <w:i/>
        </w:rPr>
        <w:tab/>
      </w:r>
      <w:r>
        <w:rPr>
          <w:i/>
        </w:rPr>
        <w:tab/>
      </w:r>
      <w:r>
        <w:rPr>
          <w:i/>
        </w:rPr>
        <w:tab/>
      </w:r>
      <w:r>
        <w:rPr>
          <w:i/>
        </w:rPr>
        <w:tab/>
        <w:t>Source: Google Inc.</w:t>
      </w:r>
    </w:p>
    <w:p w14:paraId="078DF1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91214D" w14:textId="7BEDCD3B" w:rsidR="001D3A2E" w:rsidRDefault="001D3A2E" w:rsidP="001D3A2E">
      <w:pPr>
        <w:rPr>
          <w:rFonts w:ascii="Arial" w:hAnsi="Arial" w:cs="Arial"/>
          <w:b/>
          <w:sz w:val="24"/>
        </w:rPr>
      </w:pPr>
      <w:r>
        <w:rPr>
          <w:rFonts w:ascii="Arial" w:hAnsi="Arial" w:cs="Arial"/>
          <w:b/>
          <w:color w:val="0000FF"/>
          <w:sz w:val="24"/>
        </w:rPr>
        <w:t>C1-235934</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4A00BD9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v17.10.0</w:t>
      </w:r>
      <w:r>
        <w:rPr>
          <w:i/>
        </w:rPr>
        <w:tab/>
        <w:t xml:space="preserve">  CR-3913  rev 1 Cat: F (Rel-17)</w:t>
      </w:r>
      <w:r>
        <w:rPr>
          <w:i/>
        </w:rPr>
        <w:br/>
      </w:r>
      <w:r>
        <w:rPr>
          <w:i/>
        </w:rPr>
        <w:br/>
      </w:r>
      <w:r>
        <w:rPr>
          <w:i/>
        </w:rPr>
        <w:tab/>
      </w:r>
      <w:r>
        <w:rPr>
          <w:i/>
        </w:rPr>
        <w:tab/>
      </w:r>
      <w:r>
        <w:rPr>
          <w:i/>
        </w:rPr>
        <w:tab/>
      </w:r>
      <w:r>
        <w:rPr>
          <w:i/>
        </w:rPr>
        <w:tab/>
      </w:r>
      <w:r>
        <w:rPr>
          <w:i/>
        </w:rPr>
        <w:tab/>
        <w:t>Source: Qualcomm Incorporated</w:t>
      </w:r>
    </w:p>
    <w:p w14:paraId="5F64AD76" w14:textId="77777777" w:rsidR="001D3A2E" w:rsidRDefault="001D3A2E" w:rsidP="001D3A2E">
      <w:pPr>
        <w:rPr>
          <w:color w:val="808080"/>
        </w:rPr>
      </w:pPr>
      <w:r>
        <w:rPr>
          <w:color w:val="808080"/>
        </w:rPr>
        <w:t>(Replaces C1-235252)</w:t>
      </w:r>
    </w:p>
    <w:p w14:paraId="5FA961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9D31D" w14:textId="77777777" w:rsidR="001D3A2E" w:rsidRDefault="001D3A2E" w:rsidP="001D3A2E">
      <w:pPr>
        <w:pStyle w:val="Heading4"/>
      </w:pPr>
      <w:bookmarkStart w:id="87" w:name="_Toc144479751"/>
      <w:r>
        <w:lastRenderedPageBreak/>
        <w:t>17.2.36</w:t>
      </w:r>
      <w:r>
        <w:tab/>
        <w:t>NRslice</w:t>
      </w:r>
      <w:bookmarkEnd w:id="87"/>
    </w:p>
    <w:p w14:paraId="6C9D0DD0" w14:textId="77777777" w:rsidR="001D3A2E" w:rsidRDefault="001D3A2E" w:rsidP="001D3A2E">
      <w:pPr>
        <w:pStyle w:val="Heading3"/>
      </w:pPr>
      <w:bookmarkStart w:id="88" w:name="_Toc144479752"/>
      <w:r>
        <w:t>17.3</w:t>
      </w:r>
      <w:r>
        <w:tab/>
        <w:t>WIs for IMS and MC</w:t>
      </w:r>
      <w:bookmarkEnd w:id="88"/>
    </w:p>
    <w:p w14:paraId="749CEF17" w14:textId="77777777" w:rsidR="001D3A2E" w:rsidRDefault="001D3A2E" w:rsidP="001D3A2E">
      <w:pPr>
        <w:pStyle w:val="Heading4"/>
      </w:pPr>
      <w:bookmarkStart w:id="89" w:name="_Toc144479753"/>
      <w:r>
        <w:t>17.3.1</w:t>
      </w:r>
      <w:r>
        <w:tab/>
        <w:t>IMSProtoc17</w:t>
      </w:r>
      <w:bookmarkEnd w:id="89"/>
    </w:p>
    <w:p w14:paraId="1AAD1390" w14:textId="77777777" w:rsidR="001D3A2E" w:rsidRDefault="001D3A2E" w:rsidP="001D3A2E">
      <w:pPr>
        <w:pStyle w:val="Heading4"/>
      </w:pPr>
      <w:bookmarkStart w:id="90" w:name="_Toc144479754"/>
      <w:r>
        <w:t>17.3.2</w:t>
      </w:r>
      <w:r>
        <w:tab/>
        <w:t>MCProtoc17</w:t>
      </w:r>
      <w:bookmarkEnd w:id="90"/>
    </w:p>
    <w:p w14:paraId="7480DCA1" w14:textId="77777777" w:rsidR="001D3A2E" w:rsidRDefault="001D3A2E" w:rsidP="001D3A2E">
      <w:pPr>
        <w:pStyle w:val="Heading4"/>
      </w:pPr>
      <w:bookmarkStart w:id="91" w:name="_Toc144479755"/>
      <w:r>
        <w:t>17.3.3</w:t>
      </w:r>
      <w:r>
        <w:tab/>
        <w:t>FS_eIMS5G2</w:t>
      </w:r>
      <w:bookmarkEnd w:id="91"/>
    </w:p>
    <w:p w14:paraId="363C9F3E" w14:textId="77777777" w:rsidR="001D3A2E" w:rsidRDefault="001D3A2E" w:rsidP="001D3A2E">
      <w:pPr>
        <w:pStyle w:val="Heading4"/>
      </w:pPr>
      <w:bookmarkStart w:id="92" w:name="_Toc144479756"/>
      <w:r>
        <w:t>17.3.4</w:t>
      </w:r>
      <w:r>
        <w:tab/>
      </w:r>
      <w:proofErr w:type="spellStart"/>
      <w:r>
        <w:t>MuDe</w:t>
      </w:r>
      <w:bookmarkEnd w:id="92"/>
      <w:proofErr w:type="spellEnd"/>
    </w:p>
    <w:p w14:paraId="33C1893A" w14:textId="77777777" w:rsidR="001D3A2E" w:rsidRDefault="001D3A2E" w:rsidP="001D3A2E">
      <w:pPr>
        <w:pStyle w:val="Heading4"/>
      </w:pPr>
      <w:bookmarkStart w:id="93" w:name="_Toc144479757"/>
      <w:r>
        <w:t>17.3.5</w:t>
      </w:r>
      <w:r>
        <w:tab/>
        <w:t>MPS2 (CT3 lead)</w:t>
      </w:r>
      <w:bookmarkEnd w:id="93"/>
    </w:p>
    <w:p w14:paraId="5C963D7C" w14:textId="77777777" w:rsidR="001D3A2E" w:rsidRDefault="001D3A2E" w:rsidP="001D3A2E">
      <w:pPr>
        <w:pStyle w:val="Heading4"/>
      </w:pPr>
      <w:bookmarkStart w:id="94" w:name="_Toc144479758"/>
      <w:r>
        <w:t>17.3.6</w:t>
      </w:r>
      <w:r>
        <w:tab/>
        <w:t>eMCData3</w:t>
      </w:r>
      <w:bookmarkEnd w:id="94"/>
    </w:p>
    <w:p w14:paraId="41DDFAC3" w14:textId="77777777" w:rsidR="001D3A2E" w:rsidRDefault="001D3A2E" w:rsidP="001D3A2E">
      <w:pPr>
        <w:pStyle w:val="Heading4"/>
      </w:pPr>
      <w:bookmarkStart w:id="95" w:name="_Toc144479759"/>
      <w:r>
        <w:t>17.3.7</w:t>
      </w:r>
      <w:r>
        <w:tab/>
        <w:t>MCSMI_CT</w:t>
      </w:r>
      <w:bookmarkEnd w:id="95"/>
    </w:p>
    <w:p w14:paraId="5949BE1C" w14:textId="77777777" w:rsidR="001D3A2E" w:rsidRDefault="001D3A2E" w:rsidP="001D3A2E">
      <w:pPr>
        <w:pStyle w:val="Heading4"/>
      </w:pPr>
      <w:bookmarkStart w:id="96" w:name="_Toc144479760"/>
      <w:r>
        <w:t>17.3.8</w:t>
      </w:r>
      <w:r>
        <w:tab/>
      </w:r>
      <w:proofErr w:type="spellStart"/>
      <w:r>
        <w:t>eMCCI_CT</w:t>
      </w:r>
      <w:bookmarkEnd w:id="96"/>
      <w:proofErr w:type="spellEnd"/>
    </w:p>
    <w:p w14:paraId="4A885CD7" w14:textId="77777777" w:rsidR="001D3A2E" w:rsidRDefault="001D3A2E" w:rsidP="001D3A2E">
      <w:pPr>
        <w:pStyle w:val="Heading4"/>
      </w:pPr>
      <w:bookmarkStart w:id="97" w:name="_Toc144479761"/>
      <w:r>
        <w:t>17.3.9</w:t>
      </w:r>
      <w:r>
        <w:tab/>
        <w:t>enh3MCPTT-CT</w:t>
      </w:r>
      <w:bookmarkEnd w:id="97"/>
    </w:p>
    <w:p w14:paraId="0314DBEE" w14:textId="77777777" w:rsidR="001D3A2E" w:rsidRDefault="001D3A2E" w:rsidP="001D3A2E">
      <w:pPr>
        <w:pStyle w:val="Heading4"/>
      </w:pPr>
      <w:bookmarkStart w:id="98" w:name="_Toc144479762"/>
      <w:r>
        <w:t>17.3.10</w:t>
      </w:r>
      <w:r>
        <w:tab/>
        <w:t>eMONASTERY2</w:t>
      </w:r>
      <w:bookmarkEnd w:id="98"/>
    </w:p>
    <w:p w14:paraId="7F91E007" w14:textId="60CA7769" w:rsidR="001D3A2E" w:rsidRDefault="001D3A2E" w:rsidP="001D3A2E">
      <w:pPr>
        <w:rPr>
          <w:rFonts w:ascii="Arial" w:hAnsi="Arial" w:cs="Arial"/>
          <w:b/>
          <w:sz w:val="24"/>
        </w:rPr>
      </w:pPr>
      <w:r>
        <w:rPr>
          <w:rFonts w:ascii="Arial" w:hAnsi="Arial" w:cs="Arial"/>
          <w:b/>
          <w:color w:val="0000FF"/>
          <w:sz w:val="24"/>
        </w:rPr>
        <w:t>C1-235046</w:t>
      </w:r>
      <w:r>
        <w:rPr>
          <w:rFonts w:ascii="Arial" w:hAnsi="Arial" w:cs="Arial"/>
          <w:b/>
          <w:color w:val="0000FF"/>
          <w:sz w:val="24"/>
        </w:rPr>
        <w:tab/>
      </w:r>
      <w:r>
        <w:rPr>
          <w:rFonts w:ascii="Arial" w:hAnsi="Arial" w:cs="Arial"/>
          <w:b/>
          <w:sz w:val="24"/>
        </w:rPr>
        <w:t>Corrections for MCPTT private call forwarding</w:t>
      </w:r>
    </w:p>
    <w:p w14:paraId="18F05E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CR-0896  Cat: F (Rel-17)</w:t>
      </w:r>
      <w:r>
        <w:rPr>
          <w:i/>
        </w:rPr>
        <w:br/>
      </w:r>
      <w:r>
        <w:rPr>
          <w:i/>
        </w:rPr>
        <w:br/>
      </w:r>
      <w:r>
        <w:rPr>
          <w:i/>
        </w:rPr>
        <w:tab/>
      </w:r>
      <w:r>
        <w:rPr>
          <w:i/>
        </w:rPr>
        <w:tab/>
      </w:r>
      <w:r>
        <w:rPr>
          <w:i/>
        </w:rPr>
        <w:tab/>
      </w:r>
      <w:r>
        <w:rPr>
          <w:i/>
        </w:rPr>
        <w:tab/>
      </w:r>
      <w:r>
        <w:rPr>
          <w:i/>
        </w:rPr>
        <w:tab/>
        <w:t>Source: Kontron Transportation France</w:t>
      </w:r>
    </w:p>
    <w:p w14:paraId="6A5B6C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C1-236132</w:t>
      </w:r>
      <w:r>
        <w:rPr>
          <w:color w:val="993300"/>
          <w:u w:val="single"/>
        </w:rPr>
        <w:t>.</w:t>
      </w:r>
    </w:p>
    <w:p w14:paraId="76E969AB" w14:textId="062B6898" w:rsidR="001D3A2E" w:rsidRDefault="001D3A2E" w:rsidP="001D3A2E">
      <w:pPr>
        <w:rPr>
          <w:rFonts w:ascii="Arial" w:hAnsi="Arial" w:cs="Arial"/>
          <w:b/>
          <w:sz w:val="24"/>
        </w:rPr>
      </w:pPr>
      <w:r>
        <w:rPr>
          <w:rFonts w:ascii="Arial" w:hAnsi="Arial" w:cs="Arial"/>
          <w:b/>
          <w:color w:val="0000FF"/>
          <w:sz w:val="24"/>
        </w:rPr>
        <w:t>C1-235047</w:t>
      </w:r>
      <w:r>
        <w:rPr>
          <w:rFonts w:ascii="Arial" w:hAnsi="Arial" w:cs="Arial"/>
          <w:b/>
          <w:color w:val="0000FF"/>
          <w:sz w:val="24"/>
        </w:rPr>
        <w:tab/>
      </w:r>
      <w:r>
        <w:rPr>
          <w:rFonts w:ascii="Arial" w:hAnsi="Arial" w:cs="Arial"/>
          <w:b/>
          <w:sz w:val="24"/>
        </w:rPr>
        <w:t>Corrections for MCPTT private call forwarding</w:t>
      </w:r>
    </w:p>
    <w:p w14:paraId="2CE7BA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CR-0897  Cat: A (Rel-18)</w:t>
      </w:r>
      <w:r>
        <w:rPr>
          <w:i/>
        </w:rPr>
        <w:br/>
      </w:r>
      <w:r>
        <w:rPr>
          <w:i/>
        </w:rPr>
        <w:br/>
      </w:r>
      <w:r>
        <w:rPr>
          <w:i/>
        </w:rPr>
        <w:tab/>
      </w:r>
      <w:r>
        <w:rPr>
          <w:i/>
        </w:rPr>
        <w:tab/>
      </w:r>
      <w:r>
        <w:rPr>
          <w:i/>
        </w:rPr>
        <w:tab/>
      </w:r>
      <w:r>
        <w:rPr>
          <w:i/>
        </w:rPr>
        <w:tab/>
      </w:r>
      <w:r>
        <w:rPr>
          <w:i/>
        </w:rPr>
        <w:tab/>
        <w:t>Source: Kontron Transportation France</w:t>
      </w:r>
    </w:p>
    <w:p w14:paraId="4A4143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C1-236133</w:t>
      </w:r>
      <w:r>
        <w:rPr>
          <w:color w:val="993300"/>
          <w:u w:val="single"/>
        </w:rPr>
        <w:t>.</w:t>
      </w:r>
    </w:p>
    <w:p w14:paraId="347F954E" w14:textId="705714F8" w:rsidR="001D3A2E" w:rsidRDefault="001D3A2E" w:rsidP="001D3A2E">
      <w:pPr>
        <w:rPr>
          <w:rFonts w:ascii="Arial" w:hAnsi="Arial" w:cs="Arial"/>
          <w:b/>
          <w:sz w:val="24"/>
        </w:rPr>
      </w:pPr>
      <w:r>
        <w:rPr>
          <w:rFonts w:ascii="Arial" w:hAnsi="Arial" w:cs="Arial"/>
          <w:b/>
          <w:color w:val="0000FF"/>
          <w:sz w:val="24"/>
        </w:rPr>
        <w:t>C1-236132</w:t>
      </w:r>
      <w:r>
        <w:rPr>
          <w:rFonts w:ascii="Arial" w:hAnsi="Arial" w:cs="Arial"/>
          <w:b/>
          <w:color w:val="0000FF"/>
          <w:sz w:val="24"/>
        </w:rPr>
        <w:tab/>
      </w:r>
      <w:r>
        <w:rPr>
          <w:rFonts w:ascii="Arial" w:hAnsi="Arial" w:cs="Arial"/>
          <w:b/>
          <w:sz w:val="24"/>
        </w:rPr>
        <w:t>Corrections for MCPTT private call forwarding</w:t>
      </w:r>
    </w:p>
    <w:p w14:paraId="396EF4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CR-0896  rev 1 Cat: F (Rel-17)</w:t>
      </w:r>
      <w:r>
        <w:rPr>
          <w:i/>
        </w:rPr>
        <w:br/>
      </w:r>
      <w:r>
        <w:rPr>
          <w:i/>
        </w:rPr>
        <w:br/>
      </w:r>
      <w:r>
        <w:rPr>
          <w:i/>
        </w:rPr>
        <w:tab/>
      </w:r>
      <w:r>
        <w:rPr>
          <w:i/>
        </w:rPr>
        <w:tab/>
      </w:r>
      <w:r>
        <w:rPr>
          <w:i/>
        </w:rPr>
        <w:tab/>
      </w:r>
      <w:r>
        <w:rPr>
          <w:i/>
        </w:rPr>
        <w:tab/>
      </w:r>
      <w:r>
        <w:rPr>
          <w:i/>
        </w:rPr>
        <w:tab/>
        <w:t>Source: Kontron Transportation France</w:t>
      </w:r>
    </w:p>
    <w:p w14:paraId="67E6ABE6" w14:textId="77777777" w:rsidR="001D3A2E" w:rsidRDefault="001D3A2E" w:rsidP="001D3A2E">
      <w:pPr>
        <w:rPr>
          <w:color w:val="808080"/>
        </w:rPr>
      </w:pPr>
      <w:r>
        <w:rPr>
          <w:color w:val="808080"/>
        </w:rPr>
        <w:t>(Replaces C1-235046)</w:t>
      </w:r>
    </w:p>
    <w:p w14:paraId="259320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490D7" w14:textId="6298ADAF" w:rsidR="001D3A2E" w:rsidRDefault="001D3A2E" w:rsidP="001D3A2E">
      <w:pPr>
        <w:rPr>
          <w:rFonts w:ascii="Arial" w:hAnsi="Arial" w:cs="Arial"/>
          <w:b/>
          <w:sz w:val="24"/>
        </w:rPr>
      </w:pPr>
      <w:r>
        <w:rPr>
          <w:rFonts w:ascii="Arial" w:hAnsi="Arial" w:cs="Arial"/>
          <w:b/>
          <w:color w:val="0000FF"/>
          <w:sz w:val="24"/>
        </w:rPr>
        <w:t>C1-236133</w:t>
      </w:r>
      <w:r>
        <w:rPr>
          <w:rFonts w:ascii="Arial" w:hAnsi="Arial" w:cs="Arial"/>
          <w:b/>
          <w:color w:val="0000FF"/>
          <w:sz w:val="24"/>
        </w:rPr>
        <w:tab/>
      </w:r>
      <w:r>
        <w:rPr>
          <w:rFonts w:ascii="Arial" w:hAnsi="Arial" w:cs="Arial"/>
          <w:b/>
          <w:sz w:val="24"/>
        </w:rPr>
        <w:t>Corrections for MCPTT private call forwarding</w:t>
      </w:r>
    </w:p>
    <w:p w14:paraId="753F85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CR-0897  rev 1 Cat: A (Rel-18)</w:t>
      </w:r>
      <w:r>
        <w:rPr>
          <w:i/>
        </w:rPr>
        <w:br/>
      </w:r>
      <w:r>
        <w:rPr>
          <w:i/>
        </w:rPr>
        <w:lastRenderedPageBreak/>
        <w:br/>
      </w:r>
      <w:r>
        <w:rPr>
          <w:i/>
        </w:rPr>
        <w:tab/>
      </w:r>
      <w:r>
        <w:rPr>
          <w:i/>
        </w:rPr>
        <w:tab/>
      </w:r>
      <w:r>
        <w:rPr>
          <w:i/>
        </w:rPr>
        <w:tab/>
      </w:r>
      <w:r>
        <w:rPr>
          <w:i/>
        </w:rPr>
        <w:tab/>
      </w:r>
      <w:r>
        <w:rPr>
          <w:i/>
        </w:rPr>
        <w:tab/>
        <w:t>Source: Kontron Transportation France</w:t>
      </w:r>
    </w:p>
    <w:p w14:paraId="1DE890BD" w14:textId="77777777" w:rsidR="001D3A2E" w:rsidRDefault="001D3A2E" w:rsidP="001D3A2E">
      <w:pPr>
        <w:rPr>
          <w:color w:val="808080"/>
        </w:rPr>
      </w:pPr>
      <w:r>
        <w:rPr>
          <w:color w:val="808080"/>
        </w:rPr>
        <w:t>(Replaces C1-235047)</w:t>
      </w:r>
    </w:p>
    <w:p w14:paraId="0B19DB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60400" w14:textId="77777777" w:rsidR="001D3A2E" w:rsidRDefault="001D3A2E" w:rsidP="001D3A2E">
      <w:pPr>
        <w:pStyle w:val="Heading4"/>
      </w:pPr>
      <w:bookmarkStart w:id="99" w:name="_Toc144479763"/>
      <w:r>
        <w:t>17.3.11</w:t>
      </w:r>
      <w:r>
        <w:tab/>
        <w:t>Stop24980</w:t>
      </w:r>
      <w:bookmarkEnd w:id="99"/>
    </w:p>
    <w:p w14:paraId="1C19D41C" w14:textId="77777777" w:rsidR="001D3A2E" w:rsidRDefault="001D3A2E" w:rsidP="001D3A2E">
      <w:pPr>
        <w:pStyle w:val="Heading4"/>
      </w:pPr>
      <w:bookmarkStart w:id="100" w:name="_Toc144479764"/>
      <w:r>
        <w:t>17.3.12</w:t>
      </w:r>
      <w:r>
        <w:tab/>
        <w:t>TEI17_SAPES</w:t>
      </w:r>
      <w:bookmarkEnd w:id="100"/>
    </w:p>
    <w:p w14:paraId="4245BDA1" w14:textId="77777777" w:rsidR="001D3A2E" w:rsidRDefault="001D3A2E" w:rsidP="001D3A2E">
      <w:pPr>
        <w:pStyle w:val="Heading4"/>
      </w:pPr>
      <w:bookmarkStart w:id="101" w:name="_Toc144479765"/>
      <w:r>
        <w:t>17.3.13</w:t>
      </w:r>
      <w:r>
        <w:tab/>
        <w:t>MCOver5GS</w:t>
      </w:r>
      <w:bookmarkEnd w:id="101"/>
    </w:p>
    <w:p w14:paraId="7C8CE395" w14:textId="77777777" w:rsidR="001D3A2E" w:rsidRDefault="001D3A2E" w:rsidP="001D3A2E">
      <w:pPr>
        <w:pStyle w:val="Heading4"/>
      </w:pPr>
      <w:bookmarkStart w:id="102" w:name="_Toc144479766"/>
      <w:r>
        <w:t>17.3.14</w:t>
      </w:r>
      <w:r>
        <w:tab/>
      </w:r>
      <w:proofErr w:type="spellStart"/>
      <w:r>
        <w:t>MuDTran</w:t>
      </w:r>
      <w:bookmarkEnd w:id="102"/>
      <w:proofErr w:type="spellEnd"/>
    </w:p>
    <w:p w14:paraId="5E8B656C" w14:textId="77777777" w:rsidR="001D3A2E" w:rsidRDefault="001D3A2E" w:rsidP="001D3A2E">
      <w:pPr>
        <w:pStyle w:val="Heading4"/>
      </w:pPr>
      <w:bookmarkStart w:id="103" w:name="_Toc144479767"/>
      <w:r>
        <w:t>17.3.15</w:t>
      </w:r>
      <w:r>
        <w:tab/>
      </w:r>
      <w:proofErr w:type="spellStart"/>
      <w:r>
        <w:t>eCryptPr</w:t>
      </w:r>
      <w:bookmarkEnd w:id="103"/>
      <w:proofErr w:type="spellEnd"/>
    </w:p>
    <w:p w14:paraId="439660D8" w14:textId="77777777" w:rsidR="001D3A2E" w:rsidRDefault="001D3A2E" w:rsidP="001D3A2E">
      <w:pPr>
        <w:pStyle w:val="Heading4"/>
      </w:pPr>
      <w:bookmarkStart w:id="104" w:name="_Toc144479768"/>
      <w:r>
        <w:t>17.3.16</w:t>
      </w:r>
      <w:r>
        <w:tab/>
        <w:t>TEI17_IMSGID</w:t>
      </w:r>
      <w:bookmarkEnd w:id="104"/>
    </w:p>
    <w:p w14:paraId="64185F47" w14:textId="77777777" w:rsidR="001D3A2E" w:rsidRDefault="001D3A2E" w:rsidP="001D3A2E">
      <w:pPr>
        <w:pStyle w:val="Heading4"/>
      </w:pPr>
      <w:bookmarkStart w:id="105" w:name="_Toc144479769"/>
      <w:r>
        <w:t>17.3.17</w:t>
      </w:r>
      <w:r>
        <w:tab/>
        <w:t>SPECTRE_Ph3</w:t>
      </w:r>
      <w:bookmarkEnd w:id="105"/>
    </w:p>
    <w:p w14:paraId="7E3CFC30" w14:textId="69526C8D" w:rsidR="001D3A2E" w:rsidRDefault="001D3A2E" w:rsidP="001D3A2E">
      <w:pPr>
        <w:rPr>
          <w:rFonts w:ascii="Arial" w:hAnsi="Arial" w:cs="Arial"/>
          <w:b/>
          <w:sz w:val="24"/>
        </w:rPr>
      </w:pPr>
      <w:r>
        <w:rPr>
          <w:rFonts w:ascii="Arial" w:hAnsi="Arial" w:cs="Arial"/>
          <w:b/>
          <w:color w:val="0000FF"/>
          <w:sz w:val="24"/>
        </w:rPr>
        <w:t>C1-235127</w:t>
      </w:r>
      <w:r>
        <w:rPr>
          <w:rFonts w:ascii="Arial" w:hAnsi="Arial" w:cs="Arial"/>
          <w:b/>
          <w:color w:val="0000FF"/>
          <w:sz w:val="24"/>
        </w:rPr>
        <w:tab/>
      </w:r>
      <w:r>
        <w:rPr>
          <w:rFonts w:ascii="Arial" w:hAnsi="Arial" w:cs="Arial"/>
          <w:b/>
          <w:sz w:val="24"/>
        </w:rPr>
        <w:t>Reference update: RFC 9410</w:t>
      </w:r>
    </w:p>
    <w:p w14:paraId="7A4DCF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CR-6636  Cat: F (Rel-17)</w:t>
      </w:r>
      <w:r>
        <w:rPr>
          <w:i/>
        </w:rPr>
        <w:br/>
      </w:r>
      <w:r>
        <w:rPr>
          <w:i/>
        </w:rPr>
        <w:br/>
      </w:r>
      <w:r>
        <w:rPr>
          <w:i/>
        </w:rPr>
        <w:tab/>
      </w:r>
      <w:r>
        <w:rPr>
          <w:i/>
        </w:rPr>
        <w:tab/>
      </w:r>
      <w:r>
        <w:rPr>
          <w:i/>
        </w:rPr>
        <w:tab/>
      </w:r>
      <w:r>
        <w:rPr>
          <w:i/>
        </w:rPr>
        <w:tab/>
      </w:r>
      <w:r>
        <w:rPr>
          <w:i/>
        </w:rPr>
        <w:tab/>
        <w:t>Source: Ericsson, Neustar</w:t>
      </w:r>
    </w:p>
    <w:p w14:paraId="5B1DDE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853B5" w14:textId="179BD0C1" w:rsidR="001D3A2E" w:rsidRDefault="001D3A2E" w:rsidP="001D3A2E">
      <w:pPr>
        <w:rPr>
          <w:rFonts w:ascii="Arial" w:hAnsi="Arial" w:cs="Arial"/>
          <w:b/>
          <w:sz w:val="24"/>
        </w:rPr>
      </w:pPr>
      <w:r>
        <w:rPr>
          <w:rFonts w:ascii="Arial" w:hAnsi="Arial" w:cs="Arial"/>
          <w:b/>
          <w:color w:val="0000FF"/>
          <w:sz w:val="24"/>
        </w:rPr>
        <w:t>C1-235128</w:t>
      </w:r>
      <w:r>
        <w:rPr>
          <w:rFonts w:ascii="Arial" w:hAnsi="Arial" w:cs="Arial"/>
          <w:b/>
          <w:color w:val="0000FF"/>
          <w:sz w:val="24"/>
        </w:rPr>
        <w:tab/>
      </w:r>
      <w:r>
        <w:rPr>
          <w:rFonts w:ascii="Arial" w:hAnsi="Arial" w:cs="Arial"/>
          <w:b/>
          <w:sz w:val="24"/>
        </w:rPr>
        <w:t>Reference update: RFC 9410</w:t>
      </w:r>
    </w:p>
    <w:p w14:paraId="32CAAA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CR-6637  Cat: A (Rel-18)</w:t>
      </w:r>
      <w:r>
        <w:rPr>
          <w:i/>
        </w:rPr>
        <w:br/>
      </w:r>
      <w:r>
        <w:rPr>
          <w:i/>
        </w:rPr>
        <w:br/>
      </w:r>
      <w:r>
        <w:rPr>
          <w:i/>
        </w:rPr>
        <w:tab/>
      </w:r>
      <w:r>
        <w:rPr>
          <w:i/>
        </w:rPr>
        <w:tab/>
      </w:r>
      <w:r>
        <w:rPr>
          <w:i/>
        </w:rPr>
        <w:tab/>
      </w:r>
      <w:r>
        <w:rPr>
          <w:i/>
        </w:rPr>
        <w:tab/>
      </w:r>
      <w:r>
        <w:rPr>
          <w:i/>
        </w:rPr>
        <w:tab/>
        <w:t>Source: Ericsson, Neustar</w:t>
      </w:r>
    </w:p>
    <w:p w14:paraId="1BB73B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866FB" w14:textId="77777777" w:rsidR="001D3A2E" w:rsidRDefault="001D3A2E" w:rsidP="001D3A2E">
      <w:pPr>
        <w:pStyle w:val="Heading4"/>
      </w:pPr>
      <w:bookmarkStart w:id="106" w:name="_Toc144479770"/>
      <w:r>
        <w:t>17.3.18</w:t>
      </w:r>
      <w:r>
        <w:tab/>
        <w:t>Other Rel-17 IMS &amp; MC issues (TEI17)</w:t>
      </w:r>
      <w:bookmarkEnd w:id="106"/>
    </w:p>
    <w:p w14:paraId="679D52B7" w14:textId="564D44DC" w:rsidR="001D3A2E" w:rsidRDefault="001D3A2E" w:rsidP="001D3A2E">
      <w:pPr>
        <w:rPr>
          <w:rFonts w:ascii="Arial" w:hAnsi="Arial" w:cs="Arial"/>
          <w:b/>
          <w:sz w:val="24"/>
        </w:rPr>
      </w:pPr>
      <w:r>
        <w:rPr>
          <w:rFonts w:ascii="Arial" w:hAnsi="Arial" w:cs="Arial"/>
          <w:b/>
          <w:color w:val="0000FF"/>
          <w:sz w:val="24"/>
        </w:rPr>
        <w:t>C1-235117</w:t>
      </w:r>
      <w:r>
        <w:rPr>
          <w:rFonts w:ascii="Arial" w:hAnsi="Arial" w:cs="Arial"/>
          <w:b/>
          <w:color w:val="0000FF"/>
          <w:sz w:val="24"/>
        </w:rPr>
        <w:tab/>
      </w:r>
      <w:r>
        <w:rPr>
          <w:rFonts w:ascii="Arial" w:hAnsi="Arial" w:cs="Arial"/>
          <w:b/>
          <w:sz w:val="24"/>
        </w:rPr>
        <w:t>IANA registration for g.3gpp.in-call-access-update complete</w:t>
      </w:r>
    </w:p>
    <w:p w14:paraId="609C14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CR-6626  Cat: F (Rel-17)</w:t>
      </w:r>
      <w:r>
        <w:rPr>
          <w:i/>
        </w:rPr>
        <w:br/>
      </w:r>
      <w:r>
        <w:rPr>
          <w:i/>
        </w:rPr>
        <w:br/>
      </w:r>
      <w:r>
        <w:rPr>
          <w:i/>
        </w:rPr>
        <w:tab/>
      </w:r>
      <w:r>
        <w:rPr>
          <w:i/>
        </w:rPr>
        <w:tab/>
      </w:r>
      <w:r>
        <w:rPr>
          <w:i/>
        </w:rPr>
        <w:tab/>
      </w:r>
      <w:r>
        <w:rPr>
          <w:i/>
        </w:rPr>
        <w:tab/>
      </w:r>
      <w:r>
        <w:rPr>
          <w:i/>
        </w:rPr>
        <w:tab/>
        <w:t>Source: Nokia, Nokia Shanghai Bell</w:t>
      </w:r>
    </w:p>
    <w:p w14:paraId="2E4908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C1-236157</w:t>
      </w:r>
      <w:r>
        <w:rPr>
          <w:color w:val="993300"/>
          <w:u w:val="single"/>
        </w:rPr>
        <w:t>.</w:t>
      </w:r>
    </w:p>
    <w:p w14:paraId="50BC26A2" w14:textId="7E470909" w:rsidR="001D3A2E" w:rsidRDefault="001D3A2E" w:rsidP="001D3A2E">
      <w:pPr>
        <w:rPr>
          <w:rFonts w:ascii="Arial" w:hAnsi="Arial" w:cs="Arial"/>
          <w:b/>
          <w:sz w:val="24"/>
        </w:rPr>
      </w:pPr>
      <w:r>
        <w:rPr>
          <w:rFonts w:ascii="Arial" w:hAnsi="Arial" w:cs="Arial"/>
          <w:b/>
          <w:color w:val="0000FF"/>
          <w:sz w:val="24"/>
        </w:rPr>
        <w:t>C1-235118</w:t>
      </w:r>
      <w:r>
        <w:rPr>
          <w:rFonts w:ascii="Arial" w:hAnsi="Arial" w:cs="Arial"/>
          <w:b/>
          <w:color w:val="0000FF"/>
          <w:sz w:val="24"/>
        </w:rPr>
        <w:tab/>
      </w:r>
      <w:r>
        <w:rPr>
          <w:rFonts w:ascii="Arial" w:hAnsi="Arial" w:cs="Arial"/>
          <w:b/>
          <w:sz w:val="24"/>
        </w:rPr>
        <w:t>IANA registration for g.3gpp.in-call-access-update complete</w:t>
      </w:r>
    </w:p>
    <w:p w14:paraId="3967FC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CR-6627  Cat: A (Rel-18)</w:t>
      </w:r>
      <w:r>
        <w:rPr>
          <w:i/>
        </w:rPr>
        <w:br/>
      </w:r>
      <w:r>
        <w:rPr>
          <w:i/>
        </w:rPr>
        <w:br/>
      </w:r>
      <w:r>
        <w:rPr>
          <w:i/>
        </w:rPr>
        <w:tab/>
      </w:r>
      <w:r>
        <w:rPr>
          <w:i/>
        </w:rPr>
        <w:tab/>
      </w:r>
      <w:r>
        <w:rPr>
          <w:i/>
        </w:rPr>
        <w:tab/>
      </w:r>
      <w:r>
        <w:rPr>
          <w:i/>
        </w:rPr>
        <w:tab/>
      </w:r>
      <w:r>
        <w:rPr>
          <w:i/>
        </w:rPr>
        <w:tab/>
        <w:t>Source: Nokia, Nokia Shanghai Bell</w:t>
      </w:r>
    </w:p>
    <w:p w14:paraId="55F29C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C1-236158</w:t>
      </w:r>
      <w:r>
        <w:rPr>
          <w:color w:val="993300"/>
          <w:u w:val="single"/>
        </w:rPr>
        <w:t>.</w:t>
      </w:r>
    </w:p>
    <w:p w14:paraId="5DC8875B" w14:textId="6A5B086C" w:rsidR="001D3A2E" w:rsidRDefault="001D3A2E" w:rsidP="001D3A2E">
      <w:pPr>
        <w:rPr>
          <w:rFonts w:ascii="Arial" w:hAnsi="Arial" w:cs="Arial"/>
          <w:b/>
          <w:sz w:val="24"/>
        </w:rPr>
      </w:pPr>
      <w:r>
        <w:rPr>
          <w:rFonts w:ascii="Arial" w:hAnsi="Arial" w:cs="Arial"/>
          <w:b/>
          <w:color w:val="0000FF"/>
          <w:sz w:val="24"/>
        </w:rPr>
        <w:t>C1-236157</w:t>
      </w:r>
      <w:r>
        <w:rPr>
          <w:rFonts w:ascii="Arial" w:hAnsi="Arial" w:cs="Arial"/>
          <w:b/>
          <w:color w:val="0000FF"/>
          <w:sz w:val="24"/>
        </w:rPr>
        <w:tab/>
      </w:r>
      <w:r>
        <w:rPr>
          <w:rFonts w:ascii="Arial" w:hAnsi="Arial" w:cs="Arial"/>
          <w:b/>
          <w:sz w:val="24"/>
        </w:rPr>
        <w:t>IANA registration for g.3gpp.in-call-access-update complete</w:t>
      </w:r>
    </w:p>
    <w:p w14:paraId="2CCFF8E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CR-6626  rev 1 Cat: F (Rel-17)</w:t>
      </w:r>
      <w:r>
        <w:rPr>
          <w:i/>
        </w:rPr>
        <w:br/>
      </w:r>
      <w:r>
        <w:rPr>
          <w:i/>
        </w:rPr>
        <w:br/>
      </w:r>
      <w:r>
        <w:rPr>
          <w:i/>
        </w:rPr>
        <w:tab/>
      </w:r>
      <w:r>
        <w:rPr>
          <w:i/>
        </w:rPr>
        <w:tab/>
      </w:r>
      <w:r>
        <w:rPr>
          <w:i/>
        </w:rPr>
        <w:tab/>
      </w:r>
      <w:r>
        <w:rPr>
          <w:i/>
        </w:rPr>
        <w:tab/>
      </w:r>
      <w:r>
        <w:rPr>
          <w:i/>
        </w:rPr>
        <w:tab/>
        <w:t>Source: Nokia, Nokia Shanghai Bell</w:t>
      </w:r>
    </w:p>
    <w:p w14:paraId="215AD977" w14:textId="77777777" w:rsidR="001D3A2E" w:rsidRDefault="001D3A2E" w:rsidP="001D3A2E">
      <w:pPr>
        <w:rPr>
          <w:color w:val="808080"/>
        </w:rPr>
      </w:pPr>
      <w:r>
        <w:rPr>
          <w:color w:val="808080"/>
        </w:rPr>
        <w:t>(Replaces C1-235117)</w:t>
      </w:r>
    </w:p>
    <w:p w14:paraId="76E718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BF664" w14:textId="59A42156" w:rsidR="001D3A2E" w:rsidRDefault="001D3A2E" w:rsidP="001D3A2E">
      <w:pPr>
        <w:rPr>
          <w:rFonts w:ascii="Arial" w:hAnsi="Arial" w:cs="Arial"/>
          <w:b/>
          <w:sz w:val="24"/>
        </w:rPr>
      </w:pPr>
      <w:r>
        <w:rPr>
          <w:rFonts w:ascii="Arial" w:hAnsi="Arial" w:cs="Arial"/>
          <w:b/>
          <w:color w:val="0000FF"/>
          <w:sz w:val="24"/>
        </w:rPr>
        <w:t>C1-236158</w:t>
      </w:r>
      <w:r>
        <w:rPr>
          <w:rFonts w:ascii="Arial" w:hAnsi="Arial" w:cs="Arial"/>
          <w:b/>
          <w:color w:val="0000FF"/>
          <w:sz w:val="24"/>
        </w:rPr>
        <w:tab/>
      </w:r>
      <w:r>
        <w:rPr>
          <w:rFonts w:ascii="Arial" w:hAnsi="Arial" w:cs="Arial"/>
          <w:b/>
          <w:sz w:val="24"/>
        </w:rPr>
        <w:t>IANA registration for g.3gpp.in-call-access-update complete</w:t>
      </w:r>
    </w:p>
    <w:p w14:paraId="4897F6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CR-6627  rev 1 Cat: A (Rel-18)</w:t>
      </w:r>
      <w:r>
        <w:rPr>
          <w:i/>
        </w:rPr>
        <w:br/>
      </w:r>
      <w:r>
        <w:rPr>
          <w:i/>
        </w:rPr>
        <w:br/>
      </w:r>
      <w:r>
        <w:rPr>
          <w:i/>
        </w:rPr>
        <w:tab/>
      </w:r>
      <w:r>
        <w:rPr>
          <w:i/>
        </w:rPr>
        <w:tab/>
      </w:r>
      <w:r>
        <w:rPr>
          <w:i/>
        </w:rPr>
        <w:tab/>
      </w:r>
      <w:r>
        <w:rPr>
          <w:i/>
        </w:rPr>
        <w:tab/>
      </w:r>
      <w:r>
        <w:rPr>
          <w:i/>
        </w:rPr>
        <w:tab/>
        <w:t>Source: Nokia, Nokia Shanghai Bell</w:t>
      </w:r>
    </w:p>
    <w:p w14:paraId="0B91559D" w14:textId="77777777" w:rsidR="001D3A2E" w:rsidRDefault="001D3A2E" w:rsidP="001D3A2E">
      <w:pPr>
        <w:rPr>
          <w:color w:val="808080"/>
        </w:rPr>
      </w:pPr>
      <w:r>
        <w:rPr>
          <w:color w:val="808080"/>
        </w:rPr>
        <w:t>(Replaces C1-235118)</w:t>
      </w:r>
    </w:p>
    <w:p w14:paraId="252466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70A2D" w14:textId="77777777" w:rsidR="001D3A2E" w:rsidRDefault="001D3A2E" w:rsidP="001D3A2E">
      <w:pPr>
        <w:pStyle w:val="Heading3"/>
      </w:pPr>
      <w:bookmarkStart w:id="107" w:name="_Toc144479771"/>
      <w:r>
        <w:t>18.</w:t>
      </w:r>
      <w:r>
        <w:tab/>
        <w:t>Release 18</w:t>
      </w:r>
      <w:bookmarkEnd w:id="107"/>
    </w:p>
    <w:p w14:paraId="255E06A2" w14:textId="77777777" w:rsidR="001D3A2E" w:rsidRDefault="001D3A2E" w:rsidP="001D3A2E">
      <w:pPr>
        <w:pStyle w:val="Heading3"/>
      </w:pPr>
      <w:bookmarkStart w:id="108" w:name="_Toc144479772"/>
      <w:r>
        <w:t>18.1</w:t>
      </w:r>
      <w:r>
        <w:tab/>
      </w:r>
      <w:proofErr w:type="spellStart"/>
      <w:r>
        <w:t>Tdocs</w:t>
      </w:r>
      <w:proofErr w:type="spellEnd"/>
      <w:r>
        <w:t xml:space="preserve"> on Work Items</w:t>
      </w:r>
      <w:bookmarkEnd w:id="108"/>
    </w:p>
    <w:p w14:paraId="355CD135" w14:textId="77777777" w:rsidR="001D3A2E" w:rsidRDefault="001D3A2E" w:rsidP="001D3A2E">
      <w:pPr>
        <w:pStyle w:val="Heading4"/>
      </w:pPr>
      <w:bookmarkStart w:id="109" w:name="_Toc144479773"/>
      <w:r>
        <w:t>18.1.1</w:t>
      </w:r>
      <w:r>
        <w:tab/>
        <w:t>Work Item Descriptions</w:t>
      </w:r>
      <w:bookmarkEnd w:id="109"/>
    </w:p>
    <w:p w14:paraId="7619821D" w14:textId="610D37FC" w:rsidR="001D3A2E" w:rsidRDefault="001D3A2E" w:rsidP="001D3A2E">
      <w:pPr>
        <w:rPr>
          <w:rFonts w:ascii="Arial" w:hAnsi="Arial" w:cs="Arial"/>
          <w:b/>
          <w:sz w:val="24"/>
        </w:rPr>
      </w:pPr>
      <w:r>
        <w:rPr>
          <w:rFonts w:ascii="Arial" w:hAnsi="Arial" w:cs="Arial"/>
          <w:b/>
          <w:color w:val="0000FF"/>
          <w:sz w:val="24"/>
        </w:rPr>
        <w:t>C1-235113</w:t>
      </w:r>
      <w:r>
        <w:rPr>
          <w:rFonts w:ascii="Arial" w:hAnsi="Arial" w:cs="Arial"/>
          <w:b/>
          <w:color w:val="0000FF"/>
          <w:sz w:val="24"/>
        </w:rPr>
        <w:tab/>
      </w:r>
      <w:r>
        <w:rPr>
          <w:rFonts w:ascii="Arial" w:hAnsi="Arial" w:cs="Arial"/>
          <w:b/>
          <w:sz w:val="24"/>
        </w:rPr>
        <w:t xml:space="preserve">Revised </w:t>
      </w:r>
      <w:proofErr w:type="spellStart"/>
      <w:r>
        <w:rPr>
          <w:rFonts w:ascii="Arial" w:hAnsi="Arial" w:cs="Arial"/>
          <w:b/>
          <w:sz w:val="24"/>
        </w:rPr>
        <w:t>WId</w:t>
      </w:r>
      <w:proofErr w:type="spellEnd"/>
      <w:r>
        <w:rPr>
          <w:rFonts w:ascii="Arial" w:hAnsi="Arial" w:cs="Arial"/>
          <w:b/>
          <w:sz w:val="24"/>
        </w:rPr>
        <w:t xml:space="preserve"> on CT aspects of MPS_WLAN</w:t>
      </w:r>
    </w:p>
    <w:p w14:paraId="13E93FCD"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Google Inc.</w:t>
      </w:r>
    </w:p>
    <w:p w14:paraId="0D95AA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C1-235921</w:t>
      </w:r>
      <w:r>
        <w:rPr>
          <w:color w:val="993300"/>
          <w:u w:val="single"/>
        </w:rPr>
        <w:t>.</w:t>
      </w:r>
    </w:p>
    <w:p w14:paraId="031D4236" w14:textId="27778F4C" w:rsidR="001D3A2E" w:rsidRDefault="001D3A2E" w:rsidP="001D3A2E">
      <w:pPr>
        <w:rPr>
          <w:rFonts w:ascii="Arial" w:hAnsi="Arial" w:cs="Arial"/>
          <w:b/>
          <w:sz w:val="24"/>
        </w:rPr>
      </w:pPr>
      <w:r>
        <w:rPr>
          <w:rFonts w:ascii="Arial" w:hAnsi="Arial" w:cs="Arial"/>
          <w:b/>
          <w:color w:val="0000FF"/>
          <w:sz w:val="24"/>
        </w:rPr>
        <w:t>C1-235220</w:t>
      </w:r>
      <w:r>
        <w:rPr>
          <w:rFonts w:ascii="Arial" w:hAnsi="Arial" w:cs="Arial"/>
          <w:b/>
          <w:color w:val="0000FF"/>
          <w:sz w:val="24"/>
        </w:rPr>
        <w:tab/>
      </w:r>
      <w:r>
        <w:rPr>
          <w:rFonts w:ascii="Arial" w:hAnsi="Arial" w:cs="Arial"/>
          <w:b/>
          <w:sz w:val="24"/>
        </w:rPr>
        <w:t>CT aspects for the architectural enhancements for 5G Multicast-Broadcast services Phase 2</w:t>
      </w:r>
    </w:p>
    <w:p w14:paraId="45180FE7"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373B1A" w14:textId="77777777" w:rsidR="001D3A2E" w:rsidRDefault="001D3A2E" w:rsidP="001D3A2E">
      <w:pPr>
        <w:rPr>
          <w:color w:val="808080"/>
        </w:rPr>
      </w:pPr>
      <w:r>
        <w:rPr>
          <w:color w:val="808080"/>
        </w:rPr>
        <w:t>(Replaces CP-231024)</w:t>
      </w:r>
    </w:p>
    <w:p w14:paraId="6905FC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34CA6" w14:textId="3440AD2F" w:rsidR="001D3A2E" w:rsidRDefault="001D3A2E" w:rsidP="001D3A2E">
      <w:pPr>
        <w:rPr>
          <w:rFonts w:ascii="Arial" w:hAnsi="Arial" w:cs="Arial"/>
          <w:b/>
          <w:sz w:val="24"/>
        </w:rPr>
      </w:pPr>
      <w:r>
        <w:rPr>
          <w:rFonts w:ascii="Arial" w:hAnsi="Arial" w:cs="Arial"/>
          <w:b/>
          <w:color w:val="0000FF"/>
          <w:sz w:val="24"/>
        </w:rPr>
        <w:t>C1-235226</w:t>
      </w:r>
      <w:r>
        <w:rPr>
          <w:rFonts w:ascii="Arial" w:hAnsi="Arial" w:cs="Arial"/>
          <w:b/>
          <w:color w:val="0000FF"/>
          <w:sz w:val="24"/>
        </w:rPr>
        <w:tab/>
      </w:r>
      <w:r>
        <w:rPr>
          <w:rFonts w:ascii="Arial" w:hAnsi="Arial" w:cs="Arial"/>
          <w:b/>
          <w:sz w:val="24"/>
        </w:rPr>
        <w:t>Revised WID on CT aspects of enhancement of 5G UE Policy</w:t>
      </w:r>
    </w:p>
    <w:p w14:paraId="0E9443F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6AF8E315" w14:textId="77777777" w:rsidR="001D3A2E" w:rsidRDefault="001D3A2E" w:rsidP="001D3A2E">
      <w:pPr>
        <w:rPr>
          <w:color w:val="808080"/>
        </w:rPr>
      </w:pPr>
      <w:r>
        <w:rPr>
          <w:color w:val="808080"/>
        </w:rPr>
        <w:t>(Replaces CP-231192)</w:t>
      </w:r>
    </w:p>
    <w:p w14:paraId="36173A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C1-236016</w:t>
      </w:r>
      <w:r>
        <w:rPr>
          <w:color w:val="993300"/>
          <w:u w:val="single"/>
        </w:rPr>
        <w:t>.</w:t>
      </w:r>
    </w:p>
    <w:p w14:paraId="3F21676A" w14:textId="7247B6C4" w:rsidR="001D3A2E" w:rsidRDefault="001D3A2E" w:rsidP="001D3A2E">
      <w:pPr>
        <w:rPr>
          <w:rFonts w:ascii="Arial" w:hAnsi="Arial" w:cs="Arial"/>
          <w:b/>
          <w:sz w:val="24"/>
        </w:rPr>
      </w:pPr>
      <w:r>
        <w:rPr>
          <w:rFonts w:ascii="Arial" w:hAnsi="Arial" w:cs="Arial"/>
          <w:b/>
          <w:color w:val="0000FF"/>
          <w:sz w:val="24"/>
        </w:rPr>
        <w:t>C1-235230</w:t>
      </w:r>
      <w:r>
        <w:rPr>
          <w:rFonts w:ascii="Arial" w:hAnsi="Arial" w:cs="Arial"/>
          <w:b/>
          <w:color w:val="0000FF"/>
          <w:sz w:val="24"/>
        </w:rPr>
        <w:tab/>
      </w:r>
      <w:r>
        <w:rPr>
          <w:rFonts w:ascii="Arial" w:hAnsi="Arial" w:cs="Arial"/>
          <w:b/>
          <w:sz w:val="24"/>
        </w:rPr>
        <w:t>Revised WID on Rel-18 Generic Group Management, Exposure and Communication Enhancements</w:t>
      </w:r>
    </w:p>
    <w:p w14:paraId="1895DEFD"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7D636AE" w14:textId="77777777" w:rsidR="001D3A2E" w:rsidRDefault="001D3A2E" w:rsidP="001D3A2E">
      <w:pPr>
        <w:rPr>
          <w:color w:val="808080"/>
        </w:rPr>
      </w:pPr>
      <w:r>
        <w:rPr>
          <w:color w:val="808080"/>
        </w:rPr>
        <w:t>(Replaces CP-231194)</w:t>
      </w:r>
    </w:p>
    <w:p w14:paraId="6FECFC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00DB4" w14:textId="61350D4A" w:rsidR="001D3A2E" w:rsidRDefault="001D3A2E" w:rsidP="001D3A2E">
      <w:pPr>
        <w:rPr>
          <w:rFonts w:ascii="Arial" w:hAnsi="Arial" w:cs="Arial"/>
          <w:b/>
          <w:sz w:val="24"/>
        </w:rPr>
      </w:pPr>
      <w:r>
        <w:rPr>
          <w:rFonts w:ascii="Arial" w:hAnsi="Arial" w:cs="Arial"/>
          <w:b/>
          <w:color w:val="0000FF"/>
          <w:sz w:val="24"/>
        </w:rPr>
        <w:t>C1-235241</w:t>
      </w:r>
      <w:r>
        <w:rPr>
          <w:rFonts w:ascii="Arial" w:hAnsi="Arial" w:cs="Arial"/>
          <w:b/>
          <w:color w:val="0000FF"/>
          <w:sz w:val="24"/>
        </w:rPr>
        <w:tab/>
      </w:r>
      <w:r>
        <w:rPr>
          <w:rFonts w:ascii="Arial" w:hAnsi="Arial" w:cs="Arial"/>
          <w:b/>
          <w:sz w:val="24"/>
        </w:rPr>
        <w:t>Revised WID on 5GC/EPC enhancement for satellite access Phase 2</w:t>
      </w:r>
    </w:p>
    <w:p w14:paraId="1EA9F0C1" w14:textId="77777777" w:rsidR="001D3A2E" w:rsidRDefault="001D3A2E" w:rsidP="001D3A2E">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Amer</w:t>
      </w:r>
    </w:p>
    <w:p w14:paraId="411D7E28" w14:textId="77777777" w:rsidR="001D3A2E" w:rsidRDefault="001D3A2E" w:rsidP="001D3A2E">
      <w:pPr>
        <w:rPr>
          <w:rFonts w:ascii="Arial" w:hAnsi="Arial" w:cs="Arial"/>
          <w:b/>
        </w:rPr>
      </w:pPr>
      <w:r>
        <w:rPr>
          <w:rFonts w:ascii="Arial" w:hAnsi="Arial" w:cs="Arial"/>
          <w:b/>
        </w:rPr>
        <w:t xml:space="preserve">Abstract: </w:t>
      </w:r>
    </w:p>
    <w:p w14:paraId="246DFCFB" w14:textId="77777777" w:rsidR="001D3A2E" w:rsidRDefault="001D3A2E" w:rsidP="001D3A2E">
      <w:r>
        <w:t>Remove CT3 and CT4 impacts</w:t>
      </w:r>
    </w:p>
    <w:p w14:paraId="7D738D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C1-235922</w:t>
      </w:r>
      <w:r>
        <w:rPr>
          <w:color w:val="993300"/>
          <w:u w:val="single"/>
        </w:rPr>
        <w:t>.</w:t>
      </w:r>
    </w:p>
    <w:p w14:paraId="3219A01A" w14:textId="502A6CE5" w:rsidR="001D3A2E" w:rsidRDefault="001D3A2E" w:rsidP="001D3A2E">
      <w:pPr>
        <w:rPr>
          <w:rFonts w:ascii="Arial" w:hAnsi="Arial" w:cs="Arial"/>
          <w:b/>
          <w:sz w:val="24"/>
        </w:rPr>
      </w:pPr>
      <w:r>
        <w:rPr>
          <w:rFonts w:ascii="Arial" w:hAnsi="Arial" w:cs="Arial"/>
          <w:b/>
          <w:color w:val="0000FF"/>
          <w:sz w:val="24"/>
        </w:rPr>
        <w:t>C1-235264</w:t>
      </w:r>
      <w:r>
        <w:rPr>
          <w:rFonts w:ascii="Arial" w:hAnsi="Arial" w:cs="Arial"/>
          <w:b/>
          <w:color w:val="0000FF"/>
          <w:sz w:val="24"/>
        </w:rPr>
        <w:tab/>
      </w:r>
      <w:r>
        <w:rPr>
          <w:rFonts w:ascii="Arial" w:hAnsi="Arial" w:cs="Arial"/>
          <w:b/>
          <w:sz w:val="24"/>
        </w:rPr>
        <w:t>Revised WID on CT aspects of Architecture Enhancements for Vehicle Mounted Relays</w:t>
      </w:r>
    </w:p>
    <w:p w14:paraId="345A3E09"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6CB4017" w14:textId="77777777" w:rsidR="001D3A2E" w:rsidRDefault="001D3A2E" w:rsidP="001D3A2E">
      <w:pPr>
        <w:rPr>
          <w:color w:val="808080"/>
        </w:rPr>
      </w:pPr>
      <w:r>
        <w:rPr>
          <w:color w:val="808080"/>
        </w:rPr>
        <w:t>(Replaces CP-230192)</w:t>
      </w:r>
    </w:p>
    <w:p w14:paraId="79632DCA" w14:textId="77777777" w:rsidR="001D3A2E" w:rsidRDefault="001D3A2E" w:rsidP="001D3A2E">
      <w:pPr>
        <w:rPr>
          <w:rFonts w:ascii="Arial" w:hAnsi="Arial" w:cs="Arial"/>
          <w:b/>
        </w:rPr>
      </w:pPr>
      <w:r>
        <w:rPr>
          <w:rFonts w:ascii="Arial" w:hAnsi="Arial" w:cs="Arial"/>
          <w:b/>
        </w:rPr>
        <w:t xml:space="preserve">Abstract: </w:t>
      </w:r>
    </w:p>
    <w:p w14:paraId="7EE3413D" w14:textId="77777777" w:rsidR="001D3A2E" w:rsidRDefault="001D3A2E" w:rsidP="001D3A2E">
      <w:r>
        <w:t>Update WID to align with stage-2 conclusion</w:t>
      </w:r>
    </w:p>
    <w:p w14:paraId="349B60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C1-235923</w:t>
      </w:r>
      <w:r>
        <w:rPr>
          <w:color w:val="993300"/>
          <w:u w:val="single"/>
        </w:rPr>
        <w:t>.</w:t>
      </w:r>
    </w:p>
    <w:p w14:paraId="50DFE39F" w14:textId="02A6BEFD" w:rsidR="001D3A2E" w:rsidRDefault="001D3A2E" w:rsidP="001D3A2E">
      <w:pPr>
        <w:rPr>
          <w:rFonts w:ascii="Arial" w:hAnsi="Arial" w:cs="Arial"/>
          <w:b/>
          <w:sz w:val="24"/>
        </w:rPr>
      </w:pPr>
      <w:r>
        <w:rPr>
          <w:rFonts w:ascii="Arial" w:hAnsi="Arial" w:cs="Arial"/>
          <w:b/>
          <w:color w:val="0000FF"/>
          <w:sz w:val="24"/>
        </w:rPr>
        <w:t>C1-235274</w:t>
      </w:r>
      <w:r>
        <w:rPr>
          <w:rFonts w:ascii="Arial" w:hAnsi="Arial" w:cs="Arial"/>
          <w:b/>
          <w:color w:val="0000FF"/>
          <w:sz w:val="24"/>
        </w:rPr>
        <w:tab/>
      </w:r>
      <w:r>
        <w:rPr>
          <w:rFonts w:ascii="Arial" w:hAnsi="Arial" w:cs="Arial"/>
          <w:b/>
          <w:sz w:val="24"/>
        </w:rPr>
        <w:t>Revised WID on Protocol enhancements for Mission Critical Services</w:t>
      </w:r>
    </w:p>
    <w:p w14:paraId="6C6F0717"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Magnus</w:t>
      </w:r>
    </w:p>
    <w:p w14:paraId="3090E00C" w14:textId="77777777" w:rsidR="001D3A2E" w:rsidRDefault="001D3A2E" w:rsidP="001D3A2E">
      <w:pPr>
        <w:rPr>
          <w:color w:val="808080"/>
        </w:rPr>
      </w:pPr>
      <w:r>
        <w:rPr>
          <w:color w:val="808080"/>
        </w:rPr>
        <w:t>(Replaces CP-221270)</w:t>
      </w:r>
    </w:p>
    <w:p w14:paraId="54051A5F" w14:textId="77777777" w:rsidR="001D3A2E" w:rsidRDefault="001D3A2E" w:rsidP="001D3A2E">
      <w:pPr>
        <w:rPr>
          <w:rFonts w:ascii="Arial" w:hAnsi="Arial" w:cs="Arial"/>
          <w:b/>
        </w:rPr>
      </w:pPr>
      <w:r>
        <w:rPr>
          <w:rFonts w:ascii="Arial" w:hAnsi="Arial" w:cs="Arial"/>
          <w:b/>
        </w:rPr>
        <w:t xml:space="preserve">Abstract: </w:t>
      </w:r>
    </w:p>
    <w:p w14:paraId="1A660202" w14:textId="77777777" w:rsidR="001D3A2E" w:rsidRDefault="001D3A2E" w:rsidP="001D3A2E">
      <w:r>
        <w:t>Change of rapporteur in the WID</w:t>
      </w:r>
    </w:p>
    <w:p w14:paraId="5A88EB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1A6B6" w14:textId="1B7EAB39" w:rsidR="001D3A2E" w:rsidRDefault="001D3A2E" w:rsidP="001D3A2E">
      <w:pPr>
        <w:rPr>
          <w:rFonts w:ascii="Arial" w:hAnsi="Arial" w:cs="Arial"/>
          <w:b/>
          <w:sz w:val="24"/>
        </w:rPr>
      </w:pPr>
      <w:r>
        <w:rPr>
          <w:rFonts w:ascii="Arial" w:hAnsi="Arial" w:cs="Arial"/>
          <w:b/>
          <w:color w:val="0000FF"/>
          <w:sz w:val="24"/>
        </w:rPr>
        <w:t>C1-235275</w:t>
      </w:r>
      <w:r>
        <w:rPr>
          <w:rFonts w:ascii="Arial" w:hAnsi="Arial" w:cs="Arial"/>
          <w:b/>
          <w:color w:val="0000FF"/>
          <w:sz w:val="24"/>
        </w:rPr>
        <w:tab/>
      </w:r>
      <w:r>
        <w:rPr>
          <w:rFonts w:ascii="Arial" w:hAnsi="Arial" w:cs="Arial"/>
          <w:b/>
          <w:sz w:val="24"/>
        </w:rPr>
        <w:t>CT aspects of Gateway UE function for Mission Critical Communication</w:t>
      </w:r>
    </w:p>
    <w:p w14:paraId="469E1378"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Magnus</w:t>
      </w:r>
    </w:p>
    <w:p w14:paraId="5BAB44A7" w14:textId="77777777" w:rsidR="001D3A2E" w:rsidRDefault="001D3A2E" w:rsidP="001D3A2E">
      <w:pPr>
        <w:rPr>
          <w:color w:val="808080"/>
        </w:rPr>
      </w:pPr>
      <w:r>
        <w:rPr>
          <w:color w:val="808080"/>
        </w:rPr>
        <w:t>(Replaces CP-230190)</w:t>
      </w:r>
    </w:p>
    <w:p w14:paraId="3CFA5A78" w14:textId="77777777" w:rsidR="001D3A2E" w:rsidRDefault="001D3A2E" w:rsidP="001D3A2E">
      <w:pPr>
        <w:rPr>
          <w:rFonts w:ascii="Arial" w:hAnsi="Arial" w:cs="Arial"/>
          <w:b/>
        </w:rPr>
      </w:pPr>
      <w:r>
        <w:rPr>
          <w:rFonts w:ascii="Arial" w:hAnsi="Arial" w:cs="Arial"/>
          <w:b/>
        </w:rPr>
        <w:t xml:space="preserve">Abstract: </w:t>
      </w:r>
    </w:p>
    <w:p w14:paraId="63958322" w14:textId="77777777" w:rsidR="001D3A2E" w:rsidRDefault="001D3A2E" w:rsidP="001D3A2E">
      <w:r>
        <w:t>Change of rapporteur in the WID</w:t>
      </w:r>
    </w:p>
    <w:p w14:paraId="7F73CF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45B33" w14:textId="582DA8CA" w:rsidR="001D3A2E" w:rsidRDefault="001D3A2E" w:rsidP="001D3A2E">
      <w:pPr>
        <w:rPr>
          <w:rFonts w:ascii="Arial" w:hAnsi="Arial" w:cs="Arial"/>
          <w:b/>
          <w:sz w:val="24"/>
        </w:rPr>
      </w:pPr>
      <w:r>
        <w:rPr>
          <w:rFonts w:ascii="Arial" w:hAnsi="Arial" w:cs="Arial"/>
          <w:b/>
          <w:color w:val="0000FF"/>
          <w:sz w:val="24"/>
        </w:rPr>
        <w:t>C1-235302</w:t>
      </w:r>
      <w:r>
        <w:rPr>
          <w:rFonts w:ascii="Arial" w:hAnsi="Arial" w:cs="Arial"/>
          <w:b/>
          <w:color w:val="0000FF"/>
          <w:sz w:val="24"/>
        </w:rPr>
        <w:tab/>
      </w:r>
      <w:r>
        <w:rPr>
          <w:rFonts w:ascii="Arial" w:hAnsi="Arial" w:cs="Arial"/>
          <w:b/>
          <w:sz w:val="24"/>
        </w:rPr>
        <w:t>Revised WID on Next Generation Real time Communication services</w:t>
      </w:r>
    </w:p>
    <w:p w14:paraId="3FE84AF7"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446B5D36" w14:textId="77777777" w:rsidR="001D3A2E" w:rsidRDefault="001D3A2E" w:rsidP="001D3A2E">
      <w:pPr>
        <w:rPr>
          <w:color w:val="808080"/>
        </w:rPr>
      </w:pPr>
      <w:r>
        <w:rPr>
          <w:color w:val="808080"/>
        </w:rPr>
        <w:t>(Replaces CP-230335)</w:t>
      </w:r>
    </w:p>
    <w:p w14:paraId="79A72E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C1-235924</w:t>
      </w:r>
      <w:r>
        <w:rPr>
          <w:color w:val="993300"/>
          <w:u w:val="single"/>
        </w:rPr>
        <w:t>.</w:t>
      </w:r>
    </w:p>
    <w:p w14:paraId="28183471" w14:textId="512512E9" w:rsidR="001D3A2E" w:rsidRDefault="001D3A2E" w:rsidP="001D3A2E">
      <w:pPr>
        <w:rPr>
          <w:rFonts w:ascii="Arial" w:hAnsi="Arial" w:cs="Arial"/>
          <w:b/>
          <w:sz w:val="24"/>
        </w:rPr>
      </w:pPr>
      <w:r>
        <w:rPr>
          <w:rFonts w:ascii="Arial" w:hAnsi="Arial" w:cs="Arial"/>
          <w:b/>
          <w:color w:val="0000FF"/>
          <w:sz w:val="24"/>
        </w:rPr>
        <w:t>C1-235303</w:t>
      </w:r>
      <w:r>
        <w:rPr>
          <w:rFonts w:ascii="Arial" w:hAnsi="Arial" w:cs="Arial"/>
          <w:b/>
          <w:color w:val="0000FF"/>
          <w:sz w:val="24"/>
        </w:rPr>
        <w:tab/>
      </w:r>
      <w:r>
        <w:rPr>
          <w:rFonts w:ascii="Arial" w:hAnsi="Arial" w:cs="Arial"/>
          <w:b/>
          <w:sz w:val="24"/>
        </w:rPr>
        <w:t>Revised WID on Architecture Enhancements for XR and media services</w:t>
      </w:r>
    </w:p>
    <w:p w14:paraId="31AF82C2"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427F6D00" w14:textId="77777777" w:rsidR="001D3A2E" w:rsidRDefault="001D3A2E" w:rsidP="001D3A2E">
      <w:pPr>
        <w:rPr>
          <w:color w:val="808080"/>
        </w:rPr>
      </w:pPr>
      <w:r>
        <w:rPr>
          <w:color w:val="808080"/>
        </w:rPr>
        <w:t>(Replaces CP-231196)</w:t>
      </w:r>
    </w:p>
    <w:p w14:paraId="1B4DDF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C1-235925</w:t>
      </w:r>
      <w:r>
        <w:rPr>
          <w:color w:val="993300"/>
          <w:u w:val="single"/>
        </w:rPr>
        <w:t>.</w:t>
      </w:r>
    </w:p>
    <w:p w14:paraId="1497E0FD" w14:textId="10F62F91" w:rsidR="001D3A2E" w:rsidRDefault="001D3A2E" w:rsidP="001D3A2E">
      <w:pPr>
        <w:rPr>
          <w:rFonts w:ascii="Arial" w:hAnsi="Arial" w:cs="Arial"/>
          <w:b/>
          <w:sz w:val="24"/>
        </w:rPr>
      </w:pPr>
      <w:r>
        <w:rPr>
          <w:rFonts w:ascii="Arial" w:hAnsi="Arial" w:cs="Arial"/>
          <w:b/>
          <w:color w:val="0000FF"/>
          <w:sz w:val="24"/>
        </w:rPr>
        <w:lastRenderedPageBreak/>
        <w:t>C1-235418</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5B78B198"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w:t>
      </w:r>
    </w:p>
    <w:p w14:paraId="27D5DB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C1-235926</w:t>
      </w:r>
      <w:r>
        <w:rPr>
          <w:color w:val="993300"/>
          <w:u w:val="single"/>
        </w:rPr>
        <w:t>.</w:t>
      </w:r>
    </w:p>
    <w:p w14:paraId="3606256B" w14:textId="15D45707" w:rsidR="001D3A2E" w:rsidRDefault="001D3A2E" w:rsidP="001D3A2E">
      <w:pPr>
        <w:rPr>
          <w:rFonts w:ascii="Arial" w:hAnsi="Arial" w:cs="Arial"/>
          <w:b/>
          <w:sz w:val="24"/>
        </w:rPr>
      </w:pPr>
      <w:r>
        <w:rPr>
          <w:rFonts w:ascii="Arial" w:hAnsi="Arial" w:cs="Arial"/>
          <w:b/>
          <w:color w:val="0000FF"/>
          <w:sz w:val="24"/>
        </w:rPr>
        <w:t>C1-235445</w:t>
      </w:r>
      <w:r>
        <w:rPr>
          <w:rFonts w:ascii="Arial" w:hAnsi="Arial" w:cs="Arial"/>
          <w:b/>
          <w:color w:val="0000FF"/>
          <w:sz w:val="24"/>
        </w:rPr>
        <w:tab/>
      </w:r>
      <w:r>
        <w:rPr>
          <w:rFonts w:ascii="Arial" w:hAnsi="Arial" w:cs="Arial"/>
          <w:b/>
          <w:sz w:val="24"/>
        </w:rPr>
        <w:t>Revised WID on support for 5WWC, Phase 2</w:t>
      </w:r>
    </w:p>
    <w:p w14:paraId="4CD2B13B"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6198376" w14:textId="77777777" w:rsidR="001D3A2E" w:rsidRDefault="001D3A2E" w:rsidP="001D3A2E">
      <w:pPr>
        <w:rPr>
          <w:color w:val="808080"/>
        </w:rPr>
      </w:pPr>
      <w:r>
        <w:rPr>
          <w:color w:val="808080"/>
        </w:rPr>
        <w:t>(Replaces CP-231287)</w:t>
      </w:r>
    </w:p>
    <w:p w14:paraId="33C5F8E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C1-235927</w:t>
      </w:r>
      <w:r>
        <w:rPr>
          <w:color w:val="993300"/>
          <w:u w:val="single"/>
        </w:rPr>
        <w:t>.</w:t>
      </w:r>
    </w:p>
    <w:p w14:paraId="4B0F5A06" w14:textId="45FFA6FE" w:rsidR="001D3A2E" w:rsidRDefault="001D3A2E" w:rsidP="001D3A2E">
      <w:pPr>
        <w:rPr>
          <w:rFonts w:ascii="Arial" w:hAnsi="Arial" w:cs="Arial"/>
          <w:b/>
          <w:sz w:val="24"/>
        </w:rPr>
      </w:pPr>
      <w:r>
        <w:rPr>
          <w:rFonts w:ascii="Arial" w:hAnsi="Arial" w:cs="Arial"/>
          <w:b/>
          <w:color w:val="0000FF"/>
          <w:sz w:val="24"/>
        </w:rPr>
        <w:t>C1-235752</w:t>
      </w:r>
      <w:r>
        <w:rPr>
          <w:rFonts w:ascii="Arial" w:hAnsi="Arial" w:cs="Arial"/>
          <w:b/>
          <w:color w:val="0000FF"/>
          <w:sz w:val="24"/>
        </w:rPr>
        <w:tab/>
      </w:r>
      <w:r>
        <w:rPr>
          <w:rFonts w:ascii="Arial" w:hAnsi="Arial" w:cs="Arial"/>
          <w:b/>
          <w:sz w:val="24"/>
        </w:rPr>
        <w:t>Revised WID on CT aspects of enhancement to the 5GC location services - phase 3</w:t>
      </w:r>
    </w:p>
    <w:p w14:paraId="4B7DC14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31C7B123" w14:textId="77777777" w:rsidR="001D3A2E" w:rsidRDefault="001D3A2E" w:rsidP="001D3A2E">
      <w:pPr>
        <w:rPr>
          <w:color w:val="808080"/>
        </w:rPr>
      </w:pPr>
      <w:r>
        <w:rPr>
          <w:color w:val="808080"/>
        </w:rPr>
        <w:t>(Replaces CP-230026)</w:t>
      </w:r>
    </w:p>
    <w:p w14:paraId="2FE191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D102D" w14:textId="75A6604B" w:rsidR="001D3A2E" w:rsidRDefault="001D3A2E" w:rsidP="001D3A2E">
      <w:pPr>
        <w:rPr>
          <w:rFonts w:ascii="Arial" w:hAnsi="Arial" w:cs="Arial"/>
          <w:b/>
          <w:sz w:val="24"/>
        </w:rPr>
      </w:pPr>
      <w:r>
        <w:rPr>
          <w:rFonts w:ascii="Arial" w:hAnsi="Arial" w:cs="Arial"/>
          <w:b/>
          <w:color w:val="0000FF"/>
          <w:sz w:val="24"/>
        </w:rPr>
        <w:t>C1-235761</w:t>
      </w:r>
      <w:r>
        <w:rPr>
          <w:rFonts w:ascii="Arial" w:hAnsi="Arial" w:cs="Arial"/>
          <w:b/>
          <w:color w:val="0000FF"/>
          <w:sz w:val="24"/>
        </w:rPr>
        <w:tab/>
      </w:r>
      <w:r>
        <w:rPr>
          <w:rFonts w:ascii="Arial" w:hAnsi="Arial" w:cs="Arial"/>
          <w:b/>
          <w:sz w:val="24"/>
        </w:rPr>
        <w:t>Revised WID on PLMN Selection based on Network Slice</w:t>
      </w:r>
    </w:p>
    <w:p w14:paraId="49D1B9B2"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90690E2" w14:textId="77777777" w:rsidR="001D3A2E" w:rsidRDefault="001D3A2E" w:rsidP="001D3A2E">
      <w:pPr>
        <w:rPr>
          <w:color w:val="808080"/>
        </w:rPr>
      </w:pPr>
      <w:r>
        <w:rPr>
          <w:color w:val="808080"/>
        </w:rPr>
        <w:t>(Replaces CP-231358)</w:t>
      </w:r>
    </w:p>
    <w:p w14:paraId="32332D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81F51" w14:textId="6E8BD946" w:rsidR="001D3A2E" w:rsidRDefault="001D3A2E" w:rsidP="001D3A2E">
      <w:pPr>
        <w:rPr>
          <w:rFonts w:ascii="Arial" w:hAnsi="Arial" w:cs="Arial"/>
          <w:b/>
          <w:sz w:val="24"/>
        </w:rPr>
      </w:pPr>
      <w:r>
        <w:rPr>
          <w:rFonts w:ascii="Arial" w:hAnsi="Arial" w:cs="Arial"/>
          <w:b/>
          <w:color w:val="0000FF"/>
          <w:sz w:val="24"/>
        </w:rPr>
        <w:t>C1-235822</w:t>
      </w:r>
      <w:r>
        <w:rPr>
          <w:rFonts w:ascii="Arial" w:hAnsi="Arial" w:cs="Arial"/>
          <w:b/>
          <w:color w:val="0000FF"/>
          <w:sz w:val="24"/>
        </w:rPr>
        <w:tab/>
      </w:r>
      <w:r>
        <w:rPr>
          <w:rFonts w:ascii="Arial" w:hAnsi="Arial" w:cs="Arial"/>
          <w:b/>
          <w:sz w:val="24"/>
        </w:rPr>
        <w:t>New WID on CT1 aspects of Mission Critical ad hoc group Communications</w:t>
      </w:r>
    </w:p>
    <w:p w14:paraId="146E82FD"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48F2B0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C1-235878</w:t>
      </w:r>
      <w:r>
        <w:rPr>
          <w:color w:val="993300"/>
          <w:u w:val="single"/>
        </w:rPr>
        <w:t>.</w:t>
      </w:r>
    </w:p>
    <w:p w14:paraId="5DD409E9" w14:textId="4CC17A1B" w:rsidR="001D3A2E" w:rsidRDefault="001D3A2E" w:rsidP="001D3A2E">
      <w:pPr>
        <w:rPr>
          <w:rFonts w:ascii="Arial" w:hAnsi="Arial" w:cs="Arial"/>
          <w:b/>
          <w:sz w:val="24"/>
        </w:rPr>
      </w:pPr>
      <w:r>
        <w:rPr>
          <w:rFonts w:ascii="Arial" w:hAnsi="Arial" w:cs="Arial"/>
          <w:b/>
          <w:color w:val="0000FF"/>
          <w:sz w:val="24"/>
        </w:rPr>
        <w:t>C1-235878</w:t>
      </w:r>
      <w:r>
        <w:rPr>
          <w:rFonts w:ascii="Arial" w:hAnsi="Arial" w:cs="Arial"/>
          <w:b/>
          <w:color w:val="0000FF"/>
          <w:sz w:val="24"/>
        </w:rPr>
        <w:tab/>
      </w:r>
      <w:r>
        <w:rPr>
          <w:rFonts w:ascii="Arial" w:hAnsi="Arial" w:cs="Arial"/>
          <w:b/>
          <w:sz w:val="24"/>
        </w:rPr>
        <w:t>New WID on CT1 aspects of Mission Critical ad hoc group Communications</w:t>
      </w:r>
    </w:p>
    <w:p w14:paraId="5FC3D0FF"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05F7D05A" w14:textId="77777777" w:rsidR="001D3A2E" w:rsidRDefault="001D3A2E" w:rsidP="001D3A2E">
      <w:pPr>
        <w:rPr>
          <w:color w:val="808080"/>
        </w:rPr>
      </w:pPr>
      <w:r>
        <w:rPr>
          <w:color w:val="808080"/>
        </w:rPr>
        <w:t>(Replaces C1-235822)</w:t>
      </w:r>
    </w:p>
    <w:p w14:paraId="49937E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C1-235945</w:t>
      </w:r>
      <w:r>
        <w:rPr>
          <w:color w:val="993300"/>
          <w:u w:val="single"/>
        </w:rPr>
        <w:t>.</w:t>
      </w:r>
    </w:p>
    <w:p w14:paraId="15135807" w14:textId="42CB5154" w:rsidR="001D3A2E" w:rsidRDefault="001D3A2E" w:rsidP="001D3A2E">
      <w:pPr>
        <w:rPr>
          <w:rFonts w:ascii="Arial" w:hAnsi="Arial" w:cs="Arial"/>
          <w:b/>
          <w:sz w:val="24"/>
        </w:rPr>
      </w:pPr>
      <w:r>
        <w:rPr>
          <w:rFonts w:ascii="Arial" w:hAnsi="Arial" w:cs="Arial"/>
          <w:b/>
          <w:color w:val="0000FF"/>
          <w:sz w:val="24"/>
        </w:rPr>
        <w:t>C1-235921</w:t>
      </w:r>
      <w:r>
        <w:rPr>
          <w:rFonts w:ascii="Arial" w:hAnsi="Arial" w:cs="Arial"/>
          <w:b/>
          <w:color w:val="0000FF"/>
          <w:sz w:val="24"/>
        </w:rPr>
        <w:tab/>
      </w:r>
      <w:r>
        <w:rPr>
          <w:rFonts w:ascii="Arial" w:hAnsi="Arial" w:cs="Arial"/>
          <w:b/>
          <w:sz w:val="24"/>
        </w:rPr>
        <w:t xml:space="preserve">Revised </w:t>
      </w:r>
      <w:proofErr w:type="spellStart"/>
      <w:r>
        <w:rPr>
          <w:rFonts w:ascii="Arial" w:hAnsi="Arial" w:cs="Arial"/>
          <w:b/>
          <w:sz w:val="24"/>
        </w:rPr>
        <w:t>WId</w:t>
      </w:r>
      <w:proofErr w:type="spellEnd"/>
      <w:r>
        <w:rPr>
          <w:rFonts w:ascii="Arial" w:hAnsi="Arial" w:cs="Arial"/>
          <w:b/>
          <w:sz w:val="24"/>
        </w:rPr>
        <w:t xml:space="preserve"> on CT aspects of MPS_WLAN</w:t>
      </w:r>
    </w:p>
    <w:p w14:paraId="7574765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Google Inc.</w:t>
      </w:r>
    </w:p>
    <w:p w14:paraId="362B995F" w14:textId="77777777" w:rsidR="001D3A2E" w:rsidRDefault="001D3A2E" w:rsidP="001D3A2E">
      <w:pPr>
        <w:rPr>
          <w:color w:val="808080"/>
        </w:rPr>
      </w:pPr>
      <w:r>
        <w:rPr>
          <w:color w:val="808080"/>
        </w:rPr>
        <w:t>(Replaces C1-235113)</w:t>
      </w:r>
    </w:p>
    <w:p w14:paraId="50DBC2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3B25" w14:textId="1D0B2797" w:rsidR="001D3A2E" w:rsidRDefault="001D3A2E" w:rsidP="001D3A2E">
      <w:pPr>
        <w:rPr>
          <w:rFonts w:ascii="Arial" w:hAnsi="Arial" w:cs="Arial"/>
          <w:b/>
          <w:sz w:val="24"/>
        </w:rPr>
      </w:pPr>
      <w:r>
        <w:rPr>
          <w:rFonts w:ascii="Arial" w:hAnsi="Arial" w:cs="Arial"/>
          <w:b/>
          <w:color w:val="0000FF"/>
          <w:sz w:val="24"/>
        </w:rPr>
        <w:t>C1-236016</w:t>
      </w:r>
      <w:r>
        <w:rPr>
          <w:rFonts w:ascii="Arial" w:hAnsi="Arial" w:cs="Arial"/>
          <w:b/>
          <w:color w:val="0000FF"/>
          <w:sz w:val="24"/>
        </w:rPr>
        <w:tab/>
      </w:r>
      <w:r>
        <w:rPr>
          <w:rFonts w:ascii="Arial" w:hAnsi="Arial" w:cs="Arial"/>
          <w:b/>
          <w:sz w:val="24"/>
        </w:rPr>
        <w:t>Revised WID on CT aspects of enhancement of 5G UE Policy</w:t>
      </w:r>
    </w:p>
    <w:p w14:paraId="4C34B3A8" w14:textId="77777777" w:rsidR="001D3A2E" w:rsidRDefault="001D3A2E" w:rsidP="001D3A2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668C9FA4" w14:textId="77777777" w:rsidR="001D3A2E" w:rsidRDefault="001D3A2E" w:rsidP="001D3A2E">
      <w:pPr>
        <w:rPr>
          <w:color w:val="808080"/>
        </w:rPr>
      </w:pPr>
      <w:r>
        <w:rPr>
          <w:color w:val="808080"/>
        </w:rPr>
        <w:t>(Replaces C1-235226)</w:t>
      </w:r>
    </w:p>
    <w:p w14:paraId="7C5186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41D60" w14:textId="1EF327B8" w:rsidR="001D3A2E" w:rsidRDefault="001D3A2E" w:rsidP="001D3A2E">
      <w:pPr>
        <w:rPr>
          <w:rFonts w:ascii="Arial" w:hAnsi="Arial" w:cs="Arial"/>
          <w:b/>
          <w:sz w:val="24"/>
        </w:rPr>
      </w:pPr>
      <w:r>
        <w:rPr>
          <w:rFonts w:ascii="Arial" w:hAnsi="Arial" w:cs="Arial"/>
          <w:b/>
          <w:color w:val="0000FF"/>
          <w:sz w:val="24"/>
        </w:rPr>
        <w:t>C1-235922</w:t>
      </w:r>
      <w:r>
        <w:rPr>
          <w:rFonts w:ascii="Arial" w:hAnsi="Arial" w:cs="Arial"/>
          <w:b/>
          <w:color w:val="0000FF"/>
          <w:sz w:val="24"/>
        </w:rPr>
        <w:tab/>
      </w:r>
      <w:r>
        <w:rPr>
          <w:rFonts w:ascii="Arial" w:hAnsi="Arial" w:cs="Arial"/>
          <w:b/>
          <w:sz w:val="24"/>
        </w:rPr>
        <w:t>Revised WID on 5GC/EPC enhancement for satellite access Phase 2</w:t>
      </w:r>
    </w:p>
    <w:p w14:paraId="17C50B68"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Amer</w:t>
      </w:r>
    </w:p>
    <w:p w14:paraId="02EA70E8" w14:textId="77777777" w:rsidR="001D3A2E" w:rsidRDefault="001D3A2E" w:rsidP="001D3A2E">
      <w:pPr>
        <w:rPr>
          <w:color w:val="808080"/>
        </w:rPr>
      </w:pPr>
      <w:r>
        <w:rPr>
          <w:color w:val="808080"/>
        </w:rPr>
        <w:t>(Replaces C1-235241)</w:t>
      </w:r>
    </w:p>
    <w:p w14:paraId="3CBAB2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1D288" w14:textId="0BB2E9D6" w:rsidR="001D3A2E" w:rsidRDefault="001D3A2E" w:rsidP="001D3A2E">
      <w:pPr>
        <w:rPr>
          <w:rFonts w:ascii="Arial" w:hAnsi="Arial" w:cs="Arial"/>
          <w:b/>
          <w:sz w:val="24"/>
        </w:rPr>
      </w:pPr>
      <w:r>
        <w:rPr>
          <w:rFonts w:ascii="Arial" w:hAnsi="Arial" w:cs="Arial"/>
          <w:b/>
          <w:color w:val="0000FF"/>
          <w:sz w:val="24"/>
        </w:rPr>
        <w:t>C1-235923</w:t>
      </w:r>
      <w:r>
        <w:rPr>
          <w:rFonts w:ascii="Arial" w:hAnsi="Arial" w:cs="Arial"/>
          <w:b/>
          <w:color w:val="0000FF"/>
          <w:sz w:val="24"/>
        </w:rPr>
        <w:tab/>
      </w:r>
      <w:r>
        <w:rPr>
          <w:rFonts w:ascii="Arial" w:hAnsi="Arial" w:cs="Arial"/>
          <w:b/>
          <w:sz w:val="24"/>
        </w:rPr>
        <w:t>Revised WID on CT aspects of Architecture Enhancements for Vehicle Mounted Relays</w:t>
      </w:r>
    </w:p>
    <w:p w14:paraId="6E2C8793"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F2A6870" w14:textId="77777777" w:rsidR="001D3A2E" w:rsidRDefault="001D3A2E" w:rsidP="001D3A2E">
      <w:pPr>
        <w:rPr>
          <w:color w:val="808080"/>
        </w:rPr>
      </w:pPr>
      <w:r>
        <w:rPr>
          <w:color w:val="808080"/>
        </w:rPr>
        <w:t>(Replaces C1-235264)</w:t>
      </w:r>
    </w:p>
    <w:p w14:paraId="1188531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65283" w14:textId="513C6A65" w:rsidR="001D3A2E" w:rsidRDefault="001D3A2E" w:rsidP="001D3A2E">
      <w:pPr>
        <w:rPr>
          <w:rFonts w:ascii="Arial" w:hAnsi="Arial" w:cs="Arial"/>
          <w:b/>
          <w:sz w:val="24"/>
        </w:rPr>
      </w:pPr>
      <w:r>
        <w:rPr>
          <w:rFonts w:ascii="Arial" w:hAnsi="Arial" w:cs="Arial"/>
          <w:b/>
          <w:color w:val="0000FF"/>
          <w:sz w:val="24"/>
        </w:rPr>
        <w:t>C1-235924</w:t>
      </w:r>
      <w:r>
        <w:rPr>
          <w:rFonts w:ascii="Arial" w:hAnsi="Arial" w:cs="Arial"/>
          <w:b/>
          <w:color w:val="0000FF"/>
          <w:sz w:val="24"/>
        </w:rPr>
        <w:tab/>
      </w:r>
      <w:r>
        <w:rPr>
          <w:rFonts w:ascii="Arial" w:hAnsi="Arial" w:cs="Arial"/>
          <w:b/>
          <w:sz w:val="24"/>
        </w:rPr>
        <w:t>Revised WID on Next Generation Real time Communication services</w:t>
      </w:r>
    </w:p>
    <w:p w14:paraId="58841B63"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F6BD906" w14:textId="77777777" w:rsidR="001D3A2E" w:rsidRDefault="001D3A2E" w:rsidP="001D3A2E">
      <w:pPr>
        <w:rPr>
          <w:color w:val="808080"/>
        </w:rPr>
      </w:pPr>
      <w:r>
        <w:rPr>
          <w:color w:val="808080"/>
        </w:rPr>
        <w:t>(Replaces C1-235302)</w:t>
      </w:r>
    </w:p>
    <w:p w14:paraId="740AED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766FA" w14:textId="2BADFDE3" w:rsidR="001D3A2E" w:rsidRDefault="001D3A2E" w:rsidP="001D3A2E">
      <w:pPr>
        <w:rPr>
          <w:rFonts w:ascii="Arial" w:hAnsi="Arial" w:cs="Arial"/>
          <w:b/>
          <w:sz w:val="24"/>
        </w:rPr>
      </w:pPr>
      <w:r>
        <w:rPr>
          <w:rFonts w:ascii="Arial" w:hAnsi="Arial" w:cs="Arial"/>
          <w:b/>
          <w:color w:val="0000FF"/>
          <w:sz w:val="24"/>
        </w:rPr>
        <w:t>C1-235925</w:t>
      </w:r>
      <w:r>
        <w:rPr>
          <w:rFonts w:ascii="Arial" w:hAnsi="Arial" w:cs="Arial"/>
          <w:b/>
          <w:color w:val="0000FF"/>
          <w:sz w:val="24"/>
        </w:rPr>
        <w:tab/>
      </w:r>
      <w:r>
        <w:rPr>
          <w:rFonts w:ascii="Arial" w:hAnsi="Arial" w:cs="Arial"/>
          <w:b/>
          <w:sz w:val="24"/>
        </w:rPr>
        <w:t>Revised WID on Architecture Enhancements for XR and media services</w:t>
      </w:r>
    </w:p>
    <w:p w14:paraId="0BD1F839"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6BFBE5DE" w14:textId="77777777" w:rsidR="001D3A2E" w:rsidRDefault="001D3A2E" w:rsidP="001D3A2E">
      <w:pPr>
        <w:rPr>
          <w:color w:val="808080"/>
        </w:rPr>
      </w:pPr>
      <w:r>
        <w:rPr>
          <w:color w:val="808080"/>
        </w:rPr>
        <w:t>(Replaces C1-235303)</w:t>
      </w:r>
    </w:p>
    <w:p w14:paraId="3B9554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C1-236528</w:t>
      </w:r>
      <w:r>
        <w:rPr>
          <w:color w:val="993300"/>
          <w:u w:val="single"/>
        </w:rPr>
        <w:t>.</w:t>
      </w:r>
    </w:p>
    <w:p w14:paraId="6E531CBA" w14:textId="0B41E36B" w:rsidR="001D3A2E" w:rsidRDefault="001D3A2E" w:rsidP="001D3A2E">
      <w:pPr>
        <w:rPr>
          <w:rFonts w:ascii="Arial" w:hAnsi="Arial" w:cs="Arial"/>
          <w:b/>
          <w:sz w:val="24"/>
        </w:rPr>
      </w:pPr>
      <w:r>
        <w:rPr>
          <w:rFonts w:ascii="Arial" w:hAnsi="Arial" w:cs="Arial"/>
          <w:b/>
          <w:color w:val="0000FF"/>
          <w:sz w:val="24"/>
        </w:rPr>
        <w:t>C1-236528</w:t>
      </w:r>
      <w:r>
        <w:rPr>
          <w:rFonts w:ascii="Arial" w:hAnsi="Arial" w:cs="Arial"/>
          <w:b/>
          <w:color w:val="0000FF"/>
          <w:sz w:val="24"/>
        </w:rPr>
        <w:tab/>
      </w:r>
      <w:r>
        <w:rPr>
          <w:rFonts w:ascii="Arial" w:hAnsi="Arial" w:cs="Arial"/>
          <w:b/>
          <w:sz w:val="24"/>
        </w:rPr>
        <w:t>Revised WID on Architecture Enhancements for XR and media services</w:t>
      </w:r>
    </w:p>
    <w:p w14:paraId="1066C80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1E5BD082" w14:textId="77777777" w:rsidR="001D3A2E" w:rsidRDefault="001D3A2E" w:rsidP="001D3A2E">
      <w:pPr>
        <w:rPr>
          <w:color w:val="808080"/>
        </w:rPr>
      </w:pPr>
      <w:r>
        <w:rPr>
          <w:color w:val="808080"/>
        </w:rPr>
        <w:t>(Replaces C1-235925)</w:t>
      </w:r>
    </w:p>
    <w:p w14:paraId="246848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FF894" w14:textId="5D6F6928" w:rsidR="001D3A2E" w:rsidRDefault="001D3A2E" w:rsidP="001D3A2E">
      <w:pPr>
        <w:rPr>
          <w:rFonts w:ascii="Arial" w:hAnsi="Arial" w:cs="Arial"/>
          <w:b/>
          <w:sz w:val="24"/>
        </w:rPr>
      </w:pPr>
      <w:r>
        <w:rPr>
          <w:rFonts w:ascii="Arial" w:hAnsi="Arial" w:cs="Arial"/>
          <w:b/>
          <w:color w:val="0000FF"/>
          <w:sz w:val="24"/>
        </w:rPr>
        <w:t>C1-235926</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0F179C93"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w:t>
      </w:r>
    </w:p>
    <w:p w14:paraId="4ADE2EBF" w14:textId="77777777" w:rsidR="001D3A2E" w:rsidRDefault="001D3A2E" w:rsidP="001D3A2E">
      <w:pPr>
        <w:rPr>
          <w:color w:val="808080"/>
        </w:rPr>
      </w:pPr>
      <w:r>
        <w:rPr>
          <w:color w:val="808080"/>
        </w:rPr>
        <w:t>(Replaces C1-235418)</w:t>
      </w:r>
    </w:p>
    <w:p w14:paraId="29752E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8481C" w14:textId="7B407461" w:rsidR="001D3A2E" w:rsidRDefault="001D3A2E" w:rsidP="001D3A2E">
      <w:pPr>
        <w:rPr>
          <w:rFonts w:ascii="Arial" w:hAnsi="Arial" w:cs="Arial"/>
          <w:b/>
          <w:sz w:val="24"/>
        </w:rPr>
      </w:pPr>
      <w:r>
        <w:rPr>
          <w:rFonts w:ascii="Arial" w:hAnsi="Arial" w:cs="Arial"/>
          <w:b/>
          <w:color w:val="0000FF"/>
          <w:sz w:val="24"/>
        </w:rPr>
        <w:t>C1-235927</w:t>
      </w:r>
      <w:r>
        <w:rPr>
          <w:rFonts w:ascii="Arial" w:hAnsi="Arial" w:cs="Arial"/>
          <w:b/>
          <w:color w:val="0000FF"/>
          <w:sz w:val="24"/>
        </w:rPr>
        <w:tab/>
      </w:r>
      <w:r>
        <w:rPr>
          <w:rFonts w:ascii="Arial" w:hAnsi="Arial" w:cs="Arial"/>
          <w:b/>
          <w:sz w:val="24"/>
        </w:rPr>
        <w:t>Revised WID on support for 5WWC, Phase 2</w:t>
      </w:r>
    </w:p>
    <w:p w14:paraId="316131C0" w14:textId="77777777" w:rsidR="001D3A2E" w:rsidRDefault="001D3A2E" w:rsidP="001D3A2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C2AB099" w14:textId="77777777" w:rsidR="001D3A2E" w:rsidRDefault="001D3A2E" w:rsidP="001D3A2E">
      <w:pPr>
        <w:rPr>
          <w:color w:val="808080"/>
        </w:rPr>
      </w:pPr>
      <w:r>
        <w:rPr>
          <w:color w:val="808080"/>
        </w:rPr>
        <w:t>(Replaces C1-235445)</w:t>
      </w:r>
    </w:p>
    <w:p w14:paraId="5F6365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C1-236512</w:t>
      </w:r>
      <w:r>
        <w:rPr>
          <w:color w:val="993300"/>
          <w:u w:val="single"/>
        </w:rPr>
        <w:t>.</w:t>
      </w:r>
    </w:p>
    <w:p w14:paraId="718B5B9B" w14:textId="46B294A5" w:rsidR="001D3A2E" w:rsidRDefault="001D3A2E" w:rsidP="001D3A2E">
      <w:pPr>
        <w:rPr>
          <w:rFonts w:ascii="Arial" w:hAnsi="Arial" w:cs="Arial"/>
          <w:b/>
          <w:sz w:val="24"/>
        </w:rPr>
      </w:pPr>
      <w:r>
        <w:rPr>
          <w:rFonts w:ascii="Arial" w:hAnsi="Arial" w:cs="Arial"/>
          <w:b/>
          <w:color w:val="0000FF"/>
          <w:sz w:val="24"/>
        </w:rPr>
        <w:t>C1-236512</w:t>
      </w:r>
      <w:r>
        <w:rPr>
          <w:rFonts w:ascii="Arial" w:hAnsi="Arial" w:cs="Arial"/>
          <w:b/>
          <w:color w:val="0000FF"/>
          <w:sz w:val="24"/>
        </w:rPr>
        <w:tab/>
      </w:r>
      <w:r>
        <w:rPr>
          <w:rFonts w:ascii="Arial" w:hAnsi="Arial" w:cs="Arial"/>
          <w:b/>
          <w:sz w:val="24"/>
        </w:rPr>
        <w:t>Revised WID on support for 5WWC, Phase 2</w:t>
      </w:r>
    </w:p>
    <w:p w14:paraId="53160DB9"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54ADCBF" w14:textId="77777777" w:rsidR="001D3A2E" w:rsidRDefault="001D3A2E" w:rsidP="001D3A2E">
      <w:pPr>
        <w:rPr>
          <w:color w:val="808080"/>
        </w:rPr>
      </w:pPr>
      <w:r>
        <w:rPr>
          <w:color w:val="808080"/>
        </w:rPr>
        <w:t>(Replaces C1-235927)</w:t>
      </w:r>
    </w:p>
    <w:p w14:paraId="459D72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E50D" w14:textId="4AAADE37" w:rsidR="001D3A2E" w:rsidRDefault="001D3A2E" w:rsidP="001D3A2E">
      <w:pPr>
        <w:rPr>
          <w:rFonts w:ascii="Arial" w:hAnsi="Arial" w:cs="Arial"/>
          <w:b/>
          <w:sz w:val="24"/>
        </w:rPr>
      </w:pPr>
      <w:r>
        <w:rPr>
          <w:rFonts w:ascii="Arial" w:hAnsi="Arial" w:cs="Arial"/>
          <w:b/>
          <w:color w:val="0000FF"/>
          <w:sz w:val="24"/>
        </w:rPr>
        <w:t>C1-235945</w:t>
      </w:r>
      <w:r>
        <w:rPr>
          <w:rFonts w:ascii="Arial" w:hAnsi="Arial" w:cs="Arial"/>
          <w:b/>
          <w:color w:val="0000FF"/>
          <w:sz w:val="24"/>
        </w:rPr>
        <w:tab/>
      </w:r>
      <w:r>
        <w:rPr>
          <w:rFonts w:ascii="Arial" w:hAnsi="Arial" w:cs="Arial"/>
          <w:b/>
          <w:sz w:val="24"/>
        </w:rPr>
        <w:t>New WID on CT1 aspects of Mission Critical ad hoc group Communications</w:t>
      </w:r>
    </w:p>
    <w:p w14:paraId="44AEF743"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3C72E850" w14:textId="77777777" w:rsidR="001D3A2E" w:rsidRDefault="001D3A2E" w:rsidP="001D3A2E">
      <w:pPr>
        <w:rPr>
          <w:color w:val="808080"/>
        </w:rPr>
      </w:pPr>
      <w:r>
        <w:rPr>
          <w:color w:val="808080"/>
        </w:rPr>
        <w:t>(Replaces C1-235878)</w:t>
      </w:r>
    </w:p>
    <w:p w14:paraId="7DC198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C1-236507</w:t>
      </w:r>
      <w:r>
        <w:rPr>
          <w:color w:val="993300"/>
          <w:u w:val="single"/>
        </w:rPr>
        <w:t>.</w:t>
      </w:r>
    </w:p>
    <w:p w14:paraId="7E1C92A0" w14:textId="13CECCF8" w:rsidR="001D3A2E" w:rsidRDefault="001D3A2E" w:rsidP="001D3A2E">
      <w:pPr>
        <w:rPr>
          <w:rFonts w:ascii="Arial" w:hAnsi="Arial" w:cs="Arial"/>
          <w:b/>
          <w:sz w:val="24"/>
        </w:rPr>
      </w:pPr>
      <w:r>
        <w:rPr>
          <w:rFonts w:ascii="Arial" w:hAnsi="Arial" w:cs="Arial"/>
          <w:b/>
          <w:color w:val="0000FF"/>
          <w:sz w:val="24"/>
        </w:rPr>
        <w:t>C1-236507</w:t>
      </w:r>
      <w:r>
        <w:rPr>
          <w:rFonts w:ascii="Arial" w:hAnsi="Arial" w:cs="Arial"/>
          <w:b/>
          <w:color w:val="0000FF"/>
          <w:sz w:val="24"/>
        </w:rPr>
        <w:tab/>
      </w:r>
      <w:r>
        <w:rPr>
          <w:rFonts w:ascii="Arial" w:hAnsi="Arial" w:cs="Arial"/>
          <w:b/>
          <w:sz w:val="24"/>
        </w:rPr>
        <w:t>New WID on CT1 aspects of Mission Critical ad hoc group Communications</w:t>
      </w:r>
    </w:p>
    <w:p w14:paraId="3E476C1F"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3FBC331B" w14:textId="77777777" w:rsidR="001D3A2E" w:rsidRDefault="001D3A2E" w:rsidP="001D3A2E">
      <w:pPr>
        <w:rPr>
          <w:color w:val="808080"/>
        </w:rPr>
      </w:pPr>
      <w:r>
        <w:rPr>
          <w:color w:val="808080"/>
        </w:rPr>
        <w:t>(Replaces C1-235945)</w:t>
      </w:r>
    </w:p>
    <w:p w14:paraId="1B6F84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5E5A" w14:textId="77777777" w:rsidR="001D3A2E" w:rsidRDefault="001D3A2E" w:rsidP="001D3A2E">
      <w:pPr>
        <w:pStyle w:val="Heading4"/>
      </w:pPr>
      <w:bookmarkStart w:id="110" w:name="_Toc144479774"/>
      <w:r>
        <w:t>18.1.2</w:t>
      </w:r>
      <w:r>
        <w:tab/>
        <w:t>CRs and Discussion Documents related to new or revised Work Items</w:t>
      </w:r>
      <w:bookmarkEnd w:id="110"/>
    </w:p>
    <w:p w14:paraId="5280B6C5" w14:textId="28662F96" w:rsidR="001D3A2E" w:rsidRDefault="001D3A2E" w:rsidP="001D3A2E">
      <w:pPr>
        <w:rPr>
          <w:rFonts w:ascii="Arial" w:hAnsi="Arial" w:cs="Arial"/>
          <w:b/>
          <w:sz w:val="24"/>
        </w:rPr>
      </w:pPr>
      <w:r>
        <w:rPr>
          <w:rFonts w:ascii="Arial" w:hAnsi="Arial" w:cs="Arial"/>
          <w:b/>
          <w:color w:val="0000FF"/>
          <w:sz w:val="24"/>
        </w:rPr>
        <w:t>C1-235664</w:t>
      </w:r>
      <w:r>
        <w:rPr>
          <w:rFonts w:ascii="Arial" w:hAnsi="Arial" w:cs="Arial"/>
          <w:b/>
          <w:color w:val="0000FF"/>
          <w:sz w:val="24"/>
        </w:rPr>
        <w:tab/>
      </w:r>
      <w:r>
        <w:rPr>
          <w:rFonts w:ascii="Arial" w:hAnsi="Arial" w:cs="Arial"/>
          <w:b/>
          <w:sz w:val="24"/>
        </w:rPr>
        <w:t>General description of PDU Set based QoS handling</w:t>
      </w:r>
    </w:p>
    <w:p w14:paraId="3148B0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6EAED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38469" w14:textId="6558AABA" w:rsidR="001D3A2E" w:rsidRDefault="001D3A2E" w:rsidP="001D3A2E">
      <w:pPr>
        <w:rPr>
          <w:rFonts w:ascii="Arial" w:hAnsi="Arial" w:cs="Arial"/>
          <w:b/>
          <w:sz w:val="24"/>
        </w:rPr>
      </w:pPr>
      <w:r>
        <w:rPr>
          <w:rFonts w:ascii="Arial" w:hAnsi="Arial" w:cs="Arial"/>
          <w:b/>
          <w:color w:val="0000FF"/>
          <w:sz w:val="24"/>
        </w:rPr>
        <w:t>C1-235665</w:t>
      </w:r>
      <w:r>
        <w:rPr>
          <w:rFonts w:ascii="Arial" w:hAnsi="Arial" w:cs="Arial"/>
          <w:b/>
          <w:color w:val="0000FF"/>
          <w:sz w:val="24"/>
        </w:rPr>
        <w:tab/>
      </w:r>
      <w:r>
        <w:rPr>
          <w:rFonts w:ascii="Arial" w:hAnsi="Arial" w:cs="Arial"/>
          <w:b/>
          <w:sz w:val="24"/>
        </w:rPr>
        <w:t>Discussion on PDU Set identification for uplink XR traffic</w:t>
      </w:r>
    </w:p>
    <w:p w14:paraId="730188F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4004E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8A598" w14:textId="413A89E8" w:rsidR="001D3A2E" w:rsidRDefault="001D3A2E" w:rsidP="001D3A2E">
      <w:pPr>
        <w:rPr>
          <w:rFonts w:ascii="Arial" w:hAnsi="Arial" w:cs="Arial"/>
          <w:b/>
          <w:sz w:val="24"/>
        </w:rPr>
      </w:pPr>
      <w:r>
        <w:rPr>
          <w:rFonts w:ascii="Arial" w:hAnsi="Arial" w:cs="Arial"/>
          <w:b/>
          <w:color w:val="0000FF"/>
          <w:sz w:val="24"/>
        </w:rPr>
        <w:t>C1-235666</w:t>
      </w:r>
      <w:r>
        <w:rPr>
          <w:rFonts w:ascii="Arial" w:hAnsi="Arial" w:cs="Arial"/>
          <w:b/>
          <w:color w:val="0000FF"/>
          <w:sz w:val="24"/>
        </w:rPr>
        <w:tab/>
      </w:r>
      <w:r>
        <w:rPr>
          <w:rFonts w:ascii="Arial" w:hAnsi="Arial" w:cs="Arial"/>
          <w:b/>
          <w:sz w:val="24"/>
        </w:rPr>
        <w:t>Specify PDU Set identification indicator in QoS flow description</w:t>
      </w:r>
    </w:p>
    <w:p w14:paraId="37E04B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ED00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4869CC" w14:textId="4D659099" w:rsidR="001D3A2E" w:rsidRDefault="001D3A2E" w:rsidP="001D3A2E">
      <w:pPr>
        <w:rPr>
          <w:rFonts w:ascii="Arial" w:hAnsi="Arial" w:cs="Arial"/>
          <w:b/>
          <w:sz w:val="24"/>
        </w:rPr>
      </w:pPr>
      <w:r>
        <w:rPr>
          <w:rFonts w:ascii="Arial" w:hAnsi="Arial" w:cs="Arial"/>
          <w:b/>
          <w:color w:val="0000FF"/>
          <w:sz w:val="24"/>
        </w:rPr>
        <w:lastRenderedPageBreak/>
        <w:t>C1-235667</w:t>
      </w:r>
      <w:r>
        <w:rPr>
          <w:rFonts w:ascii="Arial" w:hAnsi="Arial" w:cs="Arial"/>
          <w:b/>
          <w:color w:val="0000FF"/>
          <w:sz w:val="24"/>
        </w:rPr>
        <w:tab/>
      </w:r>
      <w:r>
        <w:rPr>
          <w:rFonts w:ascii="Arial" w:hAnsi="Arial" w:cs="Arial"/>
          <w:b/>
          <w:sz w:val="24"/>
        </w:rPr>
        <w:t>Discussion on creating a QoS flow enabled with PDU Set based QoS handling</w:t>
      </w:r>
    </w:p>
    <w:p w14:paraId="02207536"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32E02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A2C5A9" w14:textId="0726489D" w:rsidR="001D3A2E" w:rsidRDefault="001D3A2E" w:rsidP="001D3A2E">
      <w:pPr>
        <w:rPr>
          <w:rFonts w:ascii="Arial" w:hAnsi="Arial" w:cs="Arial"/>
          <w:b/>
          <w:sz w:val="24"/>
        </w:rPr>
      </w:pPr>
      <w:r>
        <w:rPr>
          <w:rFonts w:ascii="Arial" w:hAnsi="Arial" w:cs="Arial"/>
          <w:b/>
          <w:color w:val="0000FF"/>
          <w:sz w:val="24"/>
        </w:rPr>
        <w:t>C1-235719</w:t>
      </w:r>
      <w:r>
        <w:rPr>
          <w:rFonts w:ascii="Arial" w:hAnsi="Arial" w:cs="Arial"/>
          <w:b/>
          <w:color w:val="0000FF"/>
          <w:sz w:val="24"/>
        </w:rPr>
        <w:tab/>
      </w:r>
      <w:r>
        <w:rPr>
          <w:rFonts w:ascii="Arial" w:hAnsi="Arial" w:cs="Arial"/>
          <w:b/>
          <w:sz w:val="24"/>
        </w:rPr>
        <w:t>PDU session update for supporting PDU set based QoS</w:t>
      </w:r>
    </w:p>
    <w:p w14:paraId="5329C4E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CR-5683  Cat: B (Rel-18)</w:t>
      </w:r>
      <w:r>
        <w:rPr>
          <w:i/>
        </w:rPr>
        <w:br/>
      </w:r>
      <w:r>
        <w:rPr>
          <w:i/>
        </w:rPr>
        <w:br/>
      </w:r>
      <w:r>
        <w:rPr>
          <w:i/>
        </w:rPr>
        <w:tab/>
      </w:r>
      <w:r>
        <w:rPr>
          <w:i/>
        </w:rPr>
        <w:tab/>
      </w:r>
      <w:r>
        <w:rPr>
          <w:i/>
        </w:rPr>
        <w:tab/>
      </w:r>
      <w:r>
        <w:rPr>
          <w:i/>
        </w:rPr>
        <w:tab/>
      </w:r>
      <w:r>
        <w:rPr>
          <w:i/>
        </w:rPr>
        <w:tab/>
        <w:t>Source: HUAWEI TECHNOLOGIES Co. Ltd.</w:t>
      </w:r>
    </w:p>
    <w:p w14:paraId="177E70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A8792" w14:textId="120BBA79" w:rsidR="001D3A2E" w:rsidRDefault="001D3A2E" w:rsidP="001D3A2E">
      <w:pPr>
        <w:rPr>
          <w:rFonts w:ascii="Arial" w:hAnsi="Arial" w:cs="Arial"/>
          <w:b/>
          <w:sz w:val="24"/>
        </w:rPr>
      </w:pPr>
      <w:r>
        <w:rPr>
          <w:rFonts w:ascii="Arial" w:hAnsi="Arial" w:cs="Arial"/>
          <w:b/>
          <w:color w:val="0000FF"/>
          <w:sz w:val="24"/>
        </w:rPr>
        <w:t>C1-235731</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413529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83F6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C6B266" w14:textId="3E0D7DC6" w:rsidR="001D3A2E" w:rsidRDefault="001D3A2E" w:rsidP="001D3A2E">
      <w:pPr>
        <w:rPr>
          <w:rFonts w:ascii="Arial" w:hAnsi="Arial" w:cs="Arial"/>
          <w:b/>
          <w:sz w:val="24"/>
        </w:rPr>
      </w:pPr>
      <w:r>
        <w:rPr>
          <w:rFonts w:ascii="Arial" w:hAnsi="Arial" w:cs="Arial"/>
          <w:b/>
          <w:color w:val="0000FF"/>
          <w:sz w:val="24"/>
        </w:rPr>
        <w:t>C1-235824</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33AD16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CR-0902  Cat: B (Rel-18)</w:t>
      </w:r>
      <w:r>
        <w:rPr>
          <w:i/>
        </w:rPr>
        <w:br/>
      </w:r>
      <w:r>
        <w:rPr>
          <w:i/>
        </w:rPr>
        <w:br/>
      </w:r>
      <w:r>
        <w:rPr>
          <w:i/>
        </w:rPr>
        <w:tab/>
      </w:r>
      <w:r>
        <w:rPr>
          <w:i/>
        </w:rPr>
        <w:tab/>
      </w:r>
      <w:r>
        <w:rPr>
          <w:i/>
        </w:rPr>
        <w:tab/>
      </w:r>
      <w:r>
        <w:rPr>
          <w:i/>
        </w:rPr>
        <w:tab/>
      </w:r>
      <w:r>
        <w:rPr>
          <w:i/>
        </w:rPr>
        <w:tab/>
        <w:t>Source: Samsung Research America</w:t>
      </w:r>
    </w:p>
    <w:p w14:paraId="27D401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C1-235880</w:t>
      </w:r>
      <w:r>
        <w:rPr>
          <w:color w:val="993300"/>
          <w:u w:val="single"/>
        </w:rPr>
        <w:t>.</w:t>
      </w:r>
    </w:p>
    <w:p w14:paraId="3ABF074A" w14:textId="5ED09184" w:rsidR="001D3A2E" w:rsidRDefault="001D3A2E" w:rsidP="001D3A2E">
      <w:pPr>
        <w:rPr>
          <w:rFonts w:ascii="Arial" w:hAnsi="Arial" w:cs="Arial"/>
          <w:b/>
          <w:sz w:val="24"/>
        </w:rPr>
      </w:pPr>
      <w:r>
        <w:rPr>
          <w:rFonts w:ascii="Arial" w:hAnsi="Arial" w:cs="Arial"/>
          <w:b/>
          <w:color w:val="0000FF"/>
          <w:sz w:val="24"/>
        </w:rPr>
        <w:t>C1-235825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 - </w:t>
      </w:r>
      <w:proofErr w:type="spellStart"/>
      <w:r>
        <w:rPr>
          <w:rFonts w:ascii="Arial" w:hAnsi="Arial" w:cs="Arial"/>
          <w:b/>
          <w:sz w:val="24"/>
        </w:rPr>
        <w:t>Mgmt</w:t>
      </w:r>
      <w:proofErr w:type="spellEnd"/>
      <w:r>
        <w:rPr>
          <w:rFonts w:ascii="Arial" w:hAnsi="Arial" w:cs="Arial"/>
          <w:b/>
          <w:sz w:val="24"/>
        </w:rPr>
        <w:t xml:space="preserve"> Object</w:t>
      </w:r>
    </w:p>
    <w:p w14:paraId="0093C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CR-0160  Cat: B (Rel-18)</w:t>
      </w:r>
      <w:r>
        <w:rPr>
          <w:i/>
        </w:rPr>
        <w:br/>
      </w:r>
      <w:r>
        <w:rPr>
          <w:i/>
        </w:rPr>
        <w:br/>
      </w:r>
      <w:r>
        <w:rPr>
          <w:i/>
        </w:rPr>
        <w:tab/>
      </w:r>
      <w:r>
        <w:rPr>
          <w:i/>
        </w:rPr>
        <w:tab/>
      </w:r>
      <w:r>
        <w:rPr>
          <w:i/>
        </w:rPr>
        <w:tab/>
      </w:r>
      <w:r>
        <w:rPr>
          <w:i/>
        </w:rPr>
        <w:tab/>
      </w:r>
      <w:r>
        <w:rPr>
          <w:i/>
        </w:rPr>
        <w:tab/>
        <w:t>Source: Samsung Research America</w:t>
      </w:r>
    </w:p>
    <w:p w14:paraId="00267C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C1-235881</w:t>
      </w:r>
      <w:r>
        <w:rPr>
          <w:color w:val="993300"/>
          <w:u w:val="single"/>
        </w:rPr>
        <w:t>.</w:t>
      </w:r>
    </w:p>
    <w:p w14:paraId="69D47240" w14:textId="365146FB" w:rsidR="001D3A2E" w:rsidRDefault="001D3A2E" w:rsidP="001D3A2E">
      <w:pPr>
        <w:rPr>
          <w:rFonts w:ascii="Arial" w:hAnsi="Arial" w:cs="Arial"/>
          <w:b/>
          <w:sz w:val="24"/>
        </w:rPr>
      </w:pPr>
      <w:r>
        <w:rPr>
          <w:rFonts w:ascii="Arial" w:hAnsi="Arial" w:cs="Arial"/>
          <w:b/>
          <w:color w:val="0000FF"/>
          <w:sz w:val="24"/>
        </w:rPr>
        <w:t>C1-235826</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 - Config </w:t>
      </w:r>
      <w:proofErr w:type="spellStart"/>
      <w:r>
        <w:rPr>
          <w:rFonts w:ascii="Arial" w:hAnsi="Arial" w:cs="Arial"/>
          <w:b/>
          <w:sz w:val="24"/>
        </w:rPr>
        <w:t>Mgmt</w:t>
      </w:r>
      <w:proofErr w:type="spellEnd"/>
    </w:p>
    <w:p w14:paraId="104A76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CR-0256  Cat: B (Rel-18)</w:t>
      </w:r>
      <w:r>
        <w:rPr>
          <w:i/>
        </w:rPr>
        <w:br/>
      </w:r>
      <w:r>
        <w:rPr>
          <w:i/>
        </w:rPr>
        <w:br/>
      </w:r>
      <w:r>
        <w:rPr>
          <w:i/>
        </w:rPr>
        <w:tab/>
      </w:r>
      <w:r>
        <w:rPr>
          <w:i/>
        </w:rPr>
        <w:tab/>
      </w:r>
      <w:r>
        <w:rPr>
          <w:i/>
        </w:rPr>
        <w:tab/>
      </w:r>
      <w:r>
        <w:rPr>
          <w:i/>
        </w:rPr>
        <w:tab/>
      </w:r>
      <w:r>
        <w:rPr>
          <w:i/>
        </w:rPr>
        <w:tab/>
        <w:t>Source: Samsung Research America</w:t>
      </w:r>
    </w:p>
    <w:p w14:paraId="5BDE21E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C1-235882</w:t>
      </w:r>
      <w:r>
        <w:rPr>
          <w:color w:val="993300"/>
          <w:u w:val="single"/>
        </w:rPr>
        <w:t>.</w:t>
      </w:r>
    </w:p>
    <w:p w14:paraId="5AAA876D" w14:textId="279FC42B" w:rsidR="001D3A2E" w:rsidRDefault="001D3A2E" w:rsidP="001D3A2E">
      <w:pPr>
        <w:rPr>
          <w:rFonts w:ascii="Arial" w:hAnsi="Arial" w:cs="Arial"/>
          <w:b/>
          <w:sz w:val="24"/>
        </w:rPr>
      </w:pPr>
      <w:r>
        <w:rPr>
          <w:rFonts w:ascii="Arial" w:hAnsi="Arial" w:cs="Arial"/>
          <w:b/>
          <w:color w:val="0000FF"/>
          <w:sz w:val="24"/>
        </w:rPr>
        <w:t>C1-235827</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53127D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CR-0221  Cat: B (Rel-18)</w:t>
      </w:r>
      <w:r>
        <w:rPr>
          <w:i/>
        </w:rPr>
        <w:br/>
      </w:r>
      <w:r>
        <w:rPr>
          <w:i/>
        </w:rPr>
        <w:br/>
      </w:r>
      <w:r>
        <w:rPr>
          <w:i/>
        </w:rPr>
        <w:tab/>
      </w:r>
      <w:r>
        <w:rPr>
          <w:i/>
        </w:rPr>
        <w:tab/>
      </w:r>
      <w:r>
        <w:rPr>
          <w:i/>
        </w:rPr>
        <w:tab/>
      </w:r>
      <w:r>
        <w:rPr>
          <w:i/>
        </w:rPr>
        <w:tab/>
      </w:r>
      <w:r>
        <w:rPr>
          <w:i/>
        </w:rPr>
        <w:tab/>
        <w:t>Source: Samsung Research America</w:t>
      </w:r>
    </w:p>
    <w:p w14:paraId="4B3B6F3D"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C1-236144</w:t>
      </w:r>
      <w:r>
        <w:rPr>
          <w:color w:val="993300"/>
          <w:u w:val="single"/>
        </w:rPr>
        <w:t>.</w:t>
      </w:r>
    </w:p>
    <w:p w14:paraId="1503E19E" w14:textId="7897C776" w:rsidR="001D3A2E" w:rsidRDefault="001D3A2E" w:rsidP="001D3A2E">
      <w:pPr>
        <w:rPr>
          <w:rFonts w:ascii="Arial" w:hAnsi="Arial" w:cs="Arial"/>
          <w:b/>
          <w:sz w:val="24"/>
        </w:rPr>
      </w:pPr>
      <w:r>
        <w:rPr>
          <w:rFonts w:ascii="Arial" w:hAnsi="Arial" w:cs="Arial"/>
          <w:b/>
          <w:color w:val="0000FF"/>
          <w:sz w:val="24"/>
        </w:rPr>
        <w:t>C1-235828</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731BC7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CR-0161  Cat: B (Rel-18)</w:t>
      </w:r>
      <w:r>
        <w:rPr>
          <w:i/>
        </w:rPr>
        <w:br/>
      </w:r>
      <w:r>
        <w:rPr>
          <w:i/>
        </w:rPr>
        <w:br/>
      </w:r>
      <w:r>
        <w:rPr>
          <w:i/>
        </w:rPr>
        <w:tab/>
      </w:r>
      <w:r>
        <w:rPr>
          <w:i/>
        </w:rPr>
        <w:tab/>
      </w:r>
      <w:r>
        <w:rPr>
          <w:i/>
        </w:rPr>
        <w:tab/>
      </w:r>
      <w:r>
        <w:rPr>
          <w:i/>
        </w:rPr>
        <w:tab/>
      </w:r>
      <w:r>
        <w:rPr>
          <w:i/>
        </w:rPr>
        <w:tab/>
        <w:t>Source: Samsung Research America</w:t>
      </w:r>
    </w:p>
    <w:p w14:paraId="0909D3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C1-236145</w:t>
      </w:r>
      <w:r>
        <w:rPr>
          <w:color w:val="993300"/>
          <w:u w:val="single"/>
        </w:rPr>
        <w:t>.</w:t>
      </w:r>
    </w:p>
    <w:p w14:paraId="3AF482E3" w14:textId="135F4F22" w:rsidR="001D3A2E" w:rsidRDefault="001D3A2E" w:rsidP="001D3A2E">
      <w:pPr>
        <w:rPr>
          <w:rFonts w:ascii="Arial" w:hAnsi="Arial" w:cs="Arial"/>
          <w:b/>
          <w:sz w:val="24"/>
        </w:rPr>
      </w:pPr>
      <w:r>
        <w:rPr>
          <w:rFonts w:ascii="Arial" w:hAnsi="Arial" w:cs="Arial"/>
          <w:b/>
          <w:color w:val="0000FF"/>
          <w:sz w:val="24"/>
        </w:rPr>
        <w:t>C1-235829</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252CAB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CR-0257  Cat: B (Rel-18)</w:t>
      </w:r>
      <w:r>
        <w:rPr>
          <w:i/>
        </w:rPr>
        <w:br/>
      </w:r>
      <w:r>
        <w:rPr>
          <w:i/>
        </w:rPr>
        <w:br/>
      </w:r>
      <w:r>
        <w:rPr>
          <w:i/>
        </w:rPr>
        <w:tab/>
      </w:r>
      <w:r>
        <w:rPr>
          <w:i/>
        </w:rPr>
        <w:tab/>
      </w:r>
      <w:r>
        <w:rPr>
          <w:i/>
        </w:rPr>
        <w:tab/>
      </w:r>
      <w:r>
        <w:rPr>
          <w:i/>
        </w:rPr>
        <w:tab/>
      </w:r>
      <w:r>
        <w:rPr>
          <w:i/>
        </w:rPr>
        <w:tab/>
        <w:t>Source: Samsung Research America</w:t>
      </w:r>
    </w:p>
    <w:p w14:paraId="202896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C1-236146</w:t>
      </w:r>
      <w:r>
        <w:rPr>
          <w:color w:val="993300"/>
          <w:u w:val="single"/>
        </w:rPr>
        <w:t>.</w:t>
      </w:r>
    </w:p>
    <w:p w14:paraId="1B0CA43F" w14:textId="0AF9160D" w:rsidR="001D3A2E" w:rsidRDefault="001D3A2E" w:rsidP="001D3A2E">
      <w:pPr>
        <w:rPr>
          <w:rFonts w:ascii="Arial" w:hAnsi="Arial" w:cs="Arial"/>
          <w:b/>
          <w:sz w:val="24"/>
        </w:rPr>
      </w:pPr>
      <w:r>
        <w:rPr>
          <w:rFonts w:ascii="Arial" w:hAnsi="Arial" w:cs="Arial"/>
          <w:b/>
          <w:color w:val="0000FF"/>
          <w:sz w:val="24"/>
        </w:rPr>
        <w:t>C1-235830</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2EA88CD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CR-0356  Cat: B (Rel-18)</w:t>
      </w:r>
      <w:r>
        <w:rPr>
          <w:i/>
        </w:rPr>
        <w:br/>
      </w:r>
      <w:r>
        <w:rPr>
          <w:i/>
        </w:rPr>
        <w:br/>
      </w:r>
      <w:r>
        <w:rPr>
          <w:i/>
        </w:rPr>
        <w:tab/>
      </w:r>
      <w:r>
        <w:rPr>
          <w:i/>
        </w:rPr>
        <w:tab/>
      </w:r>
      <w:r>
        <w:rPr>
          <w:i/>
        </w:rPr>
        <w:tab/>
      </w:r>
      <w:r>
        <w:rPr>
          <w:i/>
        </w:rPr>
        <w:tab/>
      </w:r>
      <w:r>
        <w:rPr>
          <w:i/>
        </w:rPr>
        <w:tab/>
        <w:t>Source: Samsung Research America</w:t>
      </w:r>
    </w:p>
    <w:p w14:paraId="3D34FD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8FDBB" w14:textId="0A3262F0" w:rsidR="001D3A2E" w:rsidRDefault="001D3A2E" w:rsidP="001D3A2E">
      <w:pPr>
        <w:rPr>
          <w:rFonts w:ascii="Arial" w:hAnsi="Arial" w:cs="Arial"/>
          <w:b/>
          <w:sz w:val="24"/>
        </w:rPr>
      </w:pPr>
      <w:r>
        <w:rPr>
          <w:rFonts w:ascii="Arial" w:hAnsi="Arial" w:cs="Arial"/>
          <w:b/>
          <w:color w:val="0000FF"/>
          <w:sz w:val="24"/>
        </w:rPr>
        <w:t>C1-235831</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MCData</w:t>
      </w:r>
      <w:proofErr w:type="spellEnd"/>
      <w:r>
        <w:rPr>
          <w:rFonts w:ascii="Arial" w:hAnsi="Arial" w:cs="Arial"/>
          <w:b/>
          <w:sz w:val="24"/>
        </w:rPr>
        <w:t xml:space="preserve"> - </w:t>
      </w:r>
      <w:proofErr w:type="spellStart"/>
      <w:r>
        <w:rPr>
          <w:rFonts w:ascii="Arial" w:hAnsi="Arial" w:cs="Arial"/>
          <w:b/>
          <w:sz w:val="24"/>
        </w:rPr>
        <w:t>Mgmt</w:t>
      </w:r>
      <w:proofErr w:type="spellEnd"/>
      <w:r>
        <w:rPr>
          <w:rFonts w:ascii="Arial" w:hAnsi="Arial" w:cs="Arial"/>
          <w:b/>
          <w:sz w:val="24"/>
        </w:rPr>
        <w:t xml:space="preserve"> Object</w:t>
      </w:r>
    </w:p>
    <w:p w14:paraId="677E96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CR-0162  Cat: B (Rel-18)</w:t>
      </w:r>
      <w:r>
        <w:rPr>
          <w:i/>
        </w:rPr>
        <w:br/>
      </w:r>
      <w:r>
        <w:rPr>
          <w:i/>
        </w:rPr>
        <w:br/>
      </w:r>
      <w:r>
        <w:rPr>
          <w:i/>
        </w:rPr>
        <w:tab/>
      </w:r>
      <w:r>
        <w:rPr>
          <w:i/>
        </w:rPr>
        <w:tab/>
      </w:r>
      <w:r>
        <w:rPr>
          <w:i/>
        </w:rPr>
        <w:tab/>
      </w:r>
      <w:r>
        <w:rPr>
          <w:i/>
        </w:rPr>
        <w:tab/>
      </w:r>
      <w:r>
        <w:rPr>
          <w:i/>
        </w:rPr>
        <w:tab/>
        <w:t>Source: Samsung Research America</w:t>
      </w:r>
    </w:p>
    <w:p w14:paraId="6AD6C4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28740" w14:textId="20E5CCCA" w:rsidR="001D3A2E" w:rsidRDefault="001D3A2E" w:rsidP="001D3A2E">
      <w:pPr>
        <w:rPr>
          <w:rFonts w:ascii="Arial" w:hAnsi="Arial" w:cs="Arial"/>
          <w:b/>
          <w:sz w:val="24"/>
        </w:rPr>
      </w:pPr>
      <w:r>
        <w:rPr>
          <w:rFonts w:ascii="Arial" w:hAnsi="Arial" w:cs="Arial"/>
          <w:b/>
          <w:color w:val="0000FF"/>
          <w:sz w:val="24"/>
        </w:rPr>
        <w:t>C1-235832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MCData</w:t>
      </w:r>
      <w:proofErr w:type="spellEnd"/>
      <w:r>
        <w:rPr>
          <w:rFonts w:ascii="Arial" w:hAnsi="Arial" w:cs="Arial"/>
          <w:b/>
          <w:sz w:val="24"/>
        </w:rPr>
        <w:t xml:space="preserve"> - Config </w:t>
      </w:r>
      <w:proofErr w:type="spellStart"/>
      <w:r>
        <w:rPr>
          <w:rFonts w:ascii="Arial" w:hAnsi="Arial" w:cs="Arial"/>
          <w:b/>
          <w:sz w:val="24"/>
        </w:rPr>
        <w:t>Mgmt</w:t>
      </w:r>
      <w:proofErr w:type="spellEnd"/>
    </w:p>
    <w:p w14:paraId="1CF318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CR-0258  Cat: B (Rel-18)</w:t>
      </w:r>
      <w:r>
        <w:rPr>
          <w:i/>
        </w:rPr>
        <w:br/>
      </w:r>
      <w:r>
        <w:rPr>
          <w:i/>
        </w:rPr>
        <w:br/>
      </w:r>
      <w:r>
        <w:rPr>
          <w:i/>
        </w:rPr>
        <w:tab/>
      </w:r>
      <w:r>
        <w:rPr>
          <w:i/>
        </w:rPr>
        <w:tab/>
      </w:r>
      <w:r>
        <w:rPr>
          <w:i/>
        </w:rPr>
        <w:tab/>
      </w:r>
      <w:r>
        <w:rPr>
          <w:i/>
        </w:rPr>
        <w:tab/>
      </w:r>
      <w:r>
        <w:rPr>
          <w:i/>
        </w:rPr>
        <w:tab/>
        <w:t>Source: Samsung Research America</w:t>
      </w:r>
    </w:p>
    <w:p w14:paraId="76031F5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07872" w14:textId="16E69A3F" w:rsidR="001D3A2E" w:rsidRDefault="001D3A2E" w:rsidP="001D3A2E">
      <w:pPr>
        <w:rPr>
          <w:rFonts w:ascii="Arial" w:hAnsi="Arial" w:cs="Arial"/>
          <w:b/>
          <w:sz w:val="24"/>
        </w:rPr>
      </w:pPr>
      <w:r>
        <w:rPr>
          <w:rFonts w:ascii="Arial" w:hAnsi="Arial" w:cs="Arial"/>
          <w:b/>
          <w:color w:val="0000FF"/>
          <w:sz w:val="24"/>
        </w:rPr>
        <w:t>C1-235880</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6C7500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CR-0902  rev 1 Cat: B (Rel-18)</w:t>
      </w:r>
      <w:r>
        <w:rPr>
          <w:i/>
        </w:rPr>
        <w:br/>
      </w:r>
      <w:r>
        <w:rPr>
          <w:i/>
        </w:rPr>
        <w:br/>
      </w:r>
      <w:r>
        <w:rPr>
          <w:i/>
        </w:rPr>
        <w:tab/>
      </w:r>
      <w:r>
        <w:rPr>
          <w:i/>
        </w:rPr>
        <w:tab/>
      </w:r>
      <w:r>
        <w:rPr>
          <w:i/>
        </w:rPr>
        <w:tab/>
      </w:r>
      <w:r>
        <w:rPr>
          <w:i/>
        </w:rPr>
        <w:tab/>
      </w:r>
      <w:r>
        <w:rPr>
          <w:i/>
        </w:rPr>
        <w:tab/>
        <w:t>Source: Samsung Research America</w:t>
      </w:r>
    </w:p>
    <w:p w14:paraId="39BD3223" w14:textId="77777777" w:rsidR="001D3A2E" w:rsidRDefault="001D3A2E" w:rsidP="001D3A2E">
      <w:pPr>
        <w:rPr>
          <w:color w:val="808080"/>
        </w:rPr>
      </w:pPr>
      <w:r>
        <w:rPr>
          <w:color w:val="808080"/>
        </w:rPr>
        <w:t>(Replaces C1-235824)</w:t>
      </w:r>
    </w:p>
    <w:p w14:paraId="384E8C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C1-236141</w:t>
      </w:r>
      <w:r>
        <w:rPr>
          <w:color w:val="993300"/>
          <w:u w:val="single"/>
        </w:rPr>
        <w:t>.</w:t>
      </w:r>
    </w:p>
    <w:p w14:paraId="5E60E6E2" w14:textId="7E409484" w:rsidR="001D3A2E" w:rsidRDefault="001D3A2E" w:rsidP="001D3A2E">
      <w:pPr>
        <w:rPr>
          <w:rFonts w:ascii="Arial" w:hAnsi="Arial" w:cs="Arial"/>
          <w:b/>
          <w:sz w:val="24"/>
        </w:rPr>
      </w:pPr>
      <w:r>
        <w:rPr>
          <w:rFonts w:ascii="Arial" w:hAnsi="Arial" w:cs="Arial"/>
          <w:b/>
          <w:color w:val="0000FF"/>
          <w:sz w:val="24"/>
        </w:rPr>
        <w:lastRenderedPageBreak/>
        <w:t>C1-235881</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4B356CC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CR-0160  rev 1 Cat: B (Rel-18)</w:t>
      </w:r>
      <w:r>
        <w:rPr>
          <w:i/>
        </w:rPr>
        <w:br/>
      </w:r>
      <w:r>
        <w:rPr>
          <w:i/>
        </w:rPr>
        <w:br/>
      </w:r>
      <w:r>
        <w:rPr>
          <w:i/>
        </w:rPr>
        <w:tab/>
      </w:r>
      <w:r>
        <w:rPr>
          <w:i/>
        </w:rPr>
        <w:tab/>
      </w:r>
      <w:r>
        <w:rPr>
          <w:i/>
        </w:rPr>
        <w:tab/>
      </w:r>
      <w:r>
        <w:rPr>
          <w:i/>
        </w:rPr>
        <w:tab/>
      </w:r>
      <w:r>
        <w:rPr>
          <w:i/>
        </w:rPr>
        <w:tab/>
        <w:t>Source: Samsung Research America</w:t>
      </w:r>
    </w:p>
    <w:p w14:paraId="439C4203" w14:textId="77777777" w:rsidR="001D3A2E" w:rsidRDefault="001D3A2E" w:rsidP="001D3A2E">
      <w:pPr>
        <w:rPr>
          <w:color w:val="808080"/>
        </w:rPr>
      </w:pPr>
      <w:r>
        <w:rPr>
          <w:color w:val="808080"/>
        </w:rPr>
        <w:t>(Replaces C1-235825)</w:t>
      </w:r>
    </w:p>
    <w:p w14:paraId="6D32CF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C1-236142</w:t>
      </w:r>
      <w:r>
        <w:rPr>
          <w:color w:val="993300"/>
          <w:u w:val="single"/>
        </w:rPr>
        <w:t>.</w:t>
      </w:r>
    </w:p>
    <w:p w14:paraId="0F7DF6DE" w14:textId="1EEEC23D" w:rsidR="001D3A2E" w:rsidRDefault="001D3A2E" w:rsidP="001D3A2E">
      <w:pPr>
        <w:rPr>
          <w:rFonts w:ascii="Arial" w:hAnsi="Arial" w:cs="Arial"/>
          <w:b/>
          <w:sz w:val="24"/>
        </w:rPr>
      </w:pPr>
      <w:r>
        <w:rPr>
          <w:rFonts w:ascii="Arial" w:hAnsi="Arial" w:cs="Arial"/>
          <w:b/>
          <w:color w:val="0000FF"/>
          <w:sz w:val="24"/>
        </w:rPr>
        <w:t>C1-235882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095070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CR-0256  rev 1 Cat: B (Rel-18)</w:t>
      </w:r>
      <w:r>
        <w:rPr>
          <w:i/>
        </w:rPr>
        <w:br/>
      </w:r>
      <w:r>
        <w:rPr>
          <w:i/>
        </w:rPr>
        <w:br/>
      </w:r>
      <w:r>
        <w:rPr>
          <w:i/>
        </w:rPr>
        <w:tab/>
      </w:r>
      <w:r>
        <w:rPr>
          <w:i/>
        </w:rPr>
        <w:tab/>
      </w:r>
      <w:r>
        <w:rPr>
          <w:i/>
        </w:rPr>
        <w:tab/>
      </w:r>
      <w:r>
        <w:rPr>
          <w:i/>
        </w:rPr>
        <w:tab/>
      </w:r>
      <w:r>
        <w:rPr>
          <w:i/>
        </w:rPr>
        <w:tab/>
        <w:t>Source: Samsung Research America</w:t>
      </w:r>
    </w:p>
    <w:p w14:paraId="331C4A21" w14:textId="77777777" w:rsidR="001D3A2E" w:rsidRDefault="001D3A2E" w:rsidP="001D3A2E">
      <w:pPr>
        <w:rPr>
          <w:color w:val="808080"/>
        </w:rPr>
      </w:pPr>
      <w:r>
        <w:rPr>
          <w:color w:val="808080"/>
        </w:rPr>
        <w:t>(Replaces C1-235826)</w:t>
      </w:r>
    </w:p>
    <w:p w14:paraId="28B807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C1-236143</w:t>
      </w:r>
      <w:r>
        <w:rPr>
          <w:color w:val="993300"/>
          <w:u w:val="single"/>
        </w:rPr>
        <w:t>.</w:t>
      </w:r>
    </w:p>
    <w:p w14:paraId="7EF071E3" w14:textId="6308AA8E" w:rsidR="001D3A2E" w:rsidRDefault="001D3A2E" w:rsidP="001D3A2E">
      <w:pPr>
        <w:rPr>
          <w:rFonts w:ascii="Arial" w:hAnsi="Arial" w:cs="Arial"/>
          <w:b/>
          <w:sz w:val="24"/>
        </w:rPr>
      </w:pPr>
      <w:r>
        <w:rPr>
          <w:rFonts w:ascii="Arial" w:hAnsi="Arial" w:cs="Arial"/>
          <w:b/>
          <w:color w:val="0000FF"/>
          <w:sz w:val="24"/>
        </w:rPr>
        <w:t>C1-236144</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12D7D3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CR-0221  rev 1 Cat: B (Rel-18)</w:t>
      </w:r>
      <w:r>
        <w:rPr>
          <w:i/>
        </w:rPr>
        <w:br/>
      </w:r>
      <w:r>
        <w:rPr>
          <w:i/>
        </w:rPr>
        <w:br/>
      </w:r>
      <w:r>
        <w:rPr>
          <w:i/>
        </w:rPr>
        <w:tab/>
      </w:r>
      <w:r>
        <w:rPr>
          <w:i/>
        </w:rPr>
        <w:tab/>
      </w:r>
      <w:r>
        <w:rPr>
          <w:i/>
        </w:rPr>
        <w:tab/>
      </w:r>
      <w:r>
        <w:rPr>
          <w:i/>
        </w:rPr>
        <w:tab/>
      </w:r>
      <w:r>
        <w:rPr>
          <w:i/>
        </w:rPr>
        <w:tab/>
        <w:t>Source: Samsung Research America</w:t>
      </w:r>
    </w:p>
    <w:p w14:paraId="371322C7" w14:textId="77777777" w:rsidR="001D3A2E" w:rsidRDefault="001D3A2E" w:rsidP="001D3A2E">
      <w:pPr>
        <w:rPr>
          <w:color w:val="808080"/>
        </w:rPr>
      </w:pPr>
      <w:r>
        <w:rPr>
          <w:color w:val="808080"/>
        </w:rPr>
        <w:t>(Replaces C1-235827)</w:t>
      </w:r>
    </w:p>
    <w:p w14:paraId="715DB9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99708" w14:textId="38DECE66" w:rsidR="001D3A2E" w:rsidRDefault="001D3A2E" w:rsidP="001D3A2E">
      <w:pPr>
        <w:rPr>
          <w:rFonts w:ascii="Arial" w:hAnsi="Arial" w:cs="Arial"/>
          <w:b/>
          <w:sz w:val="24"/>
        </w:rPr>
      </w:pPr>
      <w:r>
        <w:rPr>
          <w:rFonts w:ascii="Arial" w:hAnsi="Arial" w:cs="Arial"/>
          <w:b/>
          <w:color w:val="0000FF"/>
          <w:sz w:val="24"/>
        </w:rPr>
        <w:t>C1-236145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7F2CEA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CR-0161  rev 1 Cat: B (Rel-18)</w:t>
      </w:r>
      <w:r>
        <w:rPr>
          <w:i/>
        </w:rPr>
        <w:br/>
      </w:r>
      <w:r>
        <w:rPr>
          <w:i/>
        </w:rPr>
        <w:br/>
      </w:r>
      <w:r>
        <w:rPr>
          <w:i/>
        </w:rPr>
        <w:tab/>
      </w:r>
      <w:r>
        <w:rPr>
          <w:i/>
        </w:rPr>
        <w:tab/>
      </w:r>
      <w:r>
        <w:rPr>
          <w:i/>
        </w:rPr>
        <w:tab/>
      </w:r>
      <w:r>
        <w:rPr>
          <w:i/>
        </w:rPr>
        <w:tab/>
      </w:r>
      <w:r>
        <w:rPr>
          <w:i/>
        </w:rPr>
        <w:tab/>
        <w:t>Source: Samsung Research America</w:t>
      </w:r>
    </w:p>
    <w:p w14:paraId="62926D9D" w14:textId="77777777" w:rsidR="001D3A2E" w:rsidRDefault="001D3A2E" w:rsidP="001D3A2E">
      <w:pPr>
        <w:rPr>
          <w:color w:val="808080"/>
        </w:rPr>
      </w:pPr>
      <w:r>
        <w:rPr>
          <w:color w:val="808080"/>
        </w:rPr>
        <w:t>(Replaces C1-235828)</w:t>
      </w:r>
    </w:p>
    <w:p w14:paraId="5A4132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8C4A2" w14:textId="4B51A4DF" w:rsidR="001D3A2E" w:rsidRDefault="001D3A2E" w:rsidP="001D3A2E">
      <w:pPr>
        <w:rPr>
          <w:rFonts w:ascii="Arial" w:hAnsi="Arial" w:cs="Arial"/>
          <w:b/>
          <w:sz w:val="24"/>
        </w:rPr>
      </w:pPr>
      <w:r>
        <w:rPr>
          <w:rFonts w:ascii="Arial" w:hAnsi="Arial" w:cs="Arial"/>
          <w:b/>
          <w:color w:val="0000FF"/>
          <w:sz w:val="24"/>
        </w:rPr>
        <w:t>C1-236146</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6F6334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CR-0257  rev 1 Cat: B (Rel-18)</w:t>
      </w:r>
      <w:r>
        <w:rPr>
          <w:i/>
        </w:rPr>
        <w:br/>
      </w:r>
      <w:r>
        <w:rPr>
          <w:i/>
        </w:rPr>
        <w:br/>
      </w:r>
      <w:r>
        <w:rPr>
          <w:i/>
        </w:rPr>
        <w:tab/>
      </w:r>
      <w:r>
        <w:rPr>
          <w:i/>
        </w:rPr>
        <w:tab/>
      </w:r>
      <w:r>
        <w:rPr>
          <w:i/>
        </w:rPr>
        <w:tab/>
      </w:r>
      <w:r>
        <w:rPr>
          <w:i/>
        </w:rPr>
        <w:tab/>
      </w:r>
      <w:r>
        <w:rPr>
          <w:i/>
        </w:rPr>
        <w:tab/>
        <w:t>Source: Samsung Research America</w:t>
      </w:r>
    </w:p>
    <w:p w14:paraId="7E1AFD57" w14:textId="77777777" w:rsidR="001D3A2E" w:rsidRDefault="001D3A2E" w:rsidP="001D3A2E">
      <w:pPr>
        <w:rPr>
          <w:color w:val="808080"/>
        </w:rPr>
      </w:pPr>
      <w:r>
        <w:rPr>
          <w:color w:val="808080"/>
        </w:rPr>
        <w:t>(Replaces C1-235829)</w:t>
      </w:r>
    </w:p>
    <w:p w14:paraId="42F243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84BF2" w14:textId="4F28A395" w:rsidR="001D3A2E" w:rsidRDefault="001D3A2E" w:rsidP="001D3A2E">
      <w:pPr>
        <w:rPr>
          <w:rFonts w:ascii="Arial" w:hAnsi="Arial" w:cs="Arial"/>
          <w:b/>
          <w:sz w:val="24"/>
        </w:rPr>
      </w:pPr>
      <w:r>
        <w:rPr>
          <w:rFonts w:ascii="Arial" w:hAnsi="Arial" w:cs="Arial"/>
          <w:b/>
          <w:color w:val="0000FF"/>
          <w:sz w:val="24"/>
        </w:rPr>
        <w:t>C1-236141</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14742C7D"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CR-0902  rev 2 Cat: B (Rel-18)</w:t>
      </w:r>
      <w:r>
        <w:rPr>
          <w:i/>
        </w:rPr>
        <w:br/>
      </w:r>
      <w:r>
        <w:rPr>
          <w:i/>
        </w:rPr>
        <w:br/>
      </w:r>
      <w:r>
        <w:rPr>
          <w:i/>
        </w:rPr>
        <w:tab/>
      </w:r>
      <w:r>
        <w:rPr>
          <w:i/>
        </w:rPr>
        <w:tab/>
      </w:r>
      <w:r>
        <w:rPr>
          <w:i/>
        </w:rPr>
        <w:tab/>
      </w:r>
      <w:r>
        <w:rPr>
          <w:i/>
        </w:rPr>
        <w:tab/>
      </w:r>
      <w:r>
        <w:rPr>
          <w:i/>
        </w:rPr>
        <w:tab/>
        <w:t>Source: Samsung Research America</w:t>
      </w:r>
    </w:p>
    <w:p w14:paraId="4B5AAD33" w14:textId="77777777" w:rsidR="001D3A2E" w:rsidRDefault="001D3A2E" w:rsidP="001D3A2E">
      <w:pPr>
        <w:rPr>
          <w:color w:val="808080"/>
        </w:rPr>
      </w:pPr>
      <w:r>
        <w:rPr>
          <w:color w:val="808080"/>
        </w:rPr>
        <w:t>(Replaces C1-235880)</w:t>
      </w:r>
    </w:p>
    <w:p w14:paraId="01F11B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5D45" w14:textId="7F9D8A10" w:rsidR="001D3A2E" w:rsidRDefault="001D3A2E" w:rsidP="001D3A2E">
      <w:pPr>
        <w:rPr>
          <w:rFonts w:ascii="Arial" w:hAnsi="Arial" w:cs="Arial"/>
          <w:b/>
          <w:sz w:val="24"/>
        </w:rPr>
      </w:pPr>
      <w:r>
        <w:rPr>
          <w:rFonts w:ascii="Arial" w:hAnsi="Arial" w:cs="Arial"/>
          <w:b/>
          <w:color w:val="0000FF"/>
          <w:sz w:val="24"/>
        </w:rPr>
        <w:t>C1-236142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2E3036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CR-0160  rev 2 Cat: B (Rel-18)</w:t>
      </w:r>
      <w:r>
        <w:rPr>
          <w:i/>
        </w:rPr>
        <w:br/>
      </w:r>
      <w:r>
        <w:rPr>
          <w:i/>
        </w:rPr>
        <w:br/>
      </w:r>
      <w:r>
        <w:rPr>
          <w:i/>
        </w:rPr>
        <w:tab/>
      </w:r>
      <w:r>
        <w:rPr>
          <w:i/>
        </w:rPr>
        <w:tab/>
      </w:r>
      <w:r>
        <w:rPr>
          <w:i/>
        </w:rPr>
        <w:tab/>
      </w:r>
      <w:r>
        <w:rPr>
          <w:i/>
        </w:rPr>
        <w:tab/>
      </w:r>
      <w:r>
        <w:rPr>
          <w:i/>
        </w:rPr>
        <w:tab/>
        <w:t>Source: Samsung Research America</w:t>
      </w:r>
    </w:p>
    <w:p w14:paraId="1D745A4F" w14:textId="77777777" w:rsidR="001D3A2E" w:rsidRDefault="001D3A2E" w:rsidP="001D3A2E">
      <w:pPr>
        <w:rPr>
          <w:color w:val="808080"/>
        </w:rPr>
      </w:pPr>
      <w:r>
        <w:rPr>
          <w:color w:val="808080"/>
        </w:rPr>
        <w:t>(Replaces C1-235881)</w:t>
      </w:r>
    </w:p>
    <w:p w14:paraId="316D73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9815B" w14:textId="7AF57AE6" w:rsidR="001D3A2E" w:rsidRDefault="001D3A2E" w:rsidP="001D3A2E">
      <w:pPr>
        <w:rPr>
          <w:rFonts w:ascii="Arial" w:hAnsi="Arial" w:cs="Arial"/>
          <w:b/>
          <w:sz w:val="24"/>
        </w:rPr>
      </w:pPr>
      <w:r>
        <w:rPr>
          <w:rFonts w:ascii="Arial" w:hAnsi="Arial" w:cs="Arial"/>
          <w:b/>
          <w:color w:val="0000FF"/>
          <w:sz w:val="24"/>
        </w:rPr>
        <w:t>C1-236143</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52C061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CR-0256  rev 2 Cat: B (Rel-18)</w:t>
      </w:r>
      <w:r>
        <w:rPr>
          <w:i/>
        </w:rPr>
        <w:br/>
      </w:r>
      <w:r>
        <w:rPr>
          <w:i/>
        </w:rPr>
        <w:br/>
      </w:r>
      <w:r>
        <w:rPr>
          <w:i/>
        </w:rPr>
        <w:tab/>
      </w:r>
      <w:r>
        <w:rPr>
          <w:i/>
        </w:rPr>
        <w:tab/>
      </w:r>
      <w:r>
        <w:rPr>
          <w:i/>
        </w:rPr>
        <w:tab/>
      </w:r>
      <w:r>
        <w:rPr>
          <w:i/>
        </w:rPr>
        <w:tab/>
      </w:r>
      <w:r>
        <w:rPr>
          <w:i/>
        </w:rPr>
        <w:tab/>
        <w:t>Source: Samsung Research America</w:t>
      </w:r>
    </w:p>
    <w:p w14:paraId="113B2E78" w14:textId="77777777" w:rsidR="001D3A2E" w:rsidRDefault="001D3A2E" w:rsidP="001D3A2E">
      <w:pPr>
        <w:rPr>
          <w:color w:val="808080"/>
        </w:rPr>
      </w:pPr>
      <w:r>
        <w:rPr>
          <w:color w:val="808080"/>
        </w:rPr>
        <w:t>(Replaces C1-235882)</w:t>
      </w:r>
    </w:p>
    <w:p w14:paraId="66F572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221E1" w14:textId="77777777" w:rsidR="001D3A2E" w:rsidRDefault="001D3A2E" w:rsidP="001D3A2E">
      <w:pPr>
        <w:pStyle w:val="Heading4"/>
      </w:pPr>
      <w:bookmarkStart w:id="111" w:name="_Toc144479775"/>
      <w:r>
        <w:t>18.1.3</w:t>
      </w:r>
      <w:r>
        <w:tab/>
        <w:t>Status of other Work Items</w:t>
      </w:r>
      <w:bookmarkEnd w:id="111"/>
    </w:p>
    <w:p w14:paraId="01AC9571" w14:textId="77777777" w:rsidR="001D3A2E" w:rsidRDefault="001D3A2E" w:rsidP="001D3A2E">
      <w:pPr>
        <w:pStyle w:val="Heading4"/>
      </w:pPr>
      <w:bookmarkStart w:id="112" w:name="_Toc144479776"/>
      <w:r>
        <w:t>18.1.4</w:t>
      </w:r>
      <w:r>
        <w:tab/>
        <w:t>Release 18 documents for information</w:t>
      </w:r>
      <w:bookmarkEnd w:id="112"/>
    </w:p>
    <w:p w14:paraId="52A1AC11" w14:textId="4061A47E" w:rsidR="001D3A2E" w:rsidRDefault="001D3A2E" w:rsidP="001D3A2E">
      <w:pPr>
        <w:rPr>
          <w:rFonts w:ascii="Arial" w:hAnsi="Arial" w:cs="Arial"/>
          <w:b/>
          <w:sz w:val="24"/>
        </w:rPr>
      </w:pPr>
      <w:r>
        <w:rPr>
          <w:rFonts w:ascii="Arial" w:hAnsi="Arial" w:cs="Arial"/>
          <w:b/>
          <w:color w:val="0000FF"/>
          <w:sz w:val="24"/>
        </w:rPr>
        <w:t>C1-235053</w:t>
      </w:r>
      <w:r>
        <w:rPr>
          <w:rFonts w:ascii="Arial" w:hAnsi="Arial" w:cs="Arial"/>
          <w:b/>
          <w:color w:val="0000FF"/>
          <w:sz w:val="24"/>
        </w:rPr>
        <w:tab/>
      </w:r>
      <w:r>
        <w:rPr>
          <w:rFonts w:ascii="Arial" w:hAnsi="Arial" w:cs="Arial"/>
          <w:b/>
          <w:sz w:val="24"/>
        </w:rPr>
        <w:t>.</w:t>
      </w:r>
      <w:proofErr w:type="spellStart"/>
      <w:r>
        <w:rPr>
          <w:rFonts w:ascii="Arial" w:hAnsi="Arial" w:cs="Arial"/>
          <w:b/>
          <w:sz w:val="24"/>
        </w:rPr>
        <w:t>xsd</w:t>
      </w:r>
      <w:proofErr w:type="spellEnd"/>
      <w:r>
        <w:rPr>
          <w:rFonts w:ascii="Arial" w:hAnsi="Arial" w:cs="Arial"/>
          <w:b/>
          <w:sz w:val="24"/>
        </w:rPr>
        <w:t xml:space="preserve"> files for Mission Critical specs starting with Rel-18</w:t>
      </w:r>
    </w:p>
    <w:p w14:paraId="4DB7FFA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5D18853" w14:textId="77777777" w:rsidR="001D3A2E" w:rsidRDefault="001D3A2E" w:rsidP="001D3A2E">
      <w:pPr>
        <w:rPr>
          <w:rFonts w:ascii="Arial" w:hAnsi="Arial" w:cs="Arial"/>
          <w:b/>
        </w:rPr>
      </w:pPr>
      <w:r>
        <w:rPr>
          <w:rFonts w:ascii="Arial" w:hAnsi="Arial" w:cs="Arial"/>
          <w:b/>
        </w:rPr>
        <w:t xml:space="preserve">Abstract: </w:t>
      </w:r>
    </w:p>
    <w:p w14:paraId="4331E042" w14:textId="77777777" w:rsidR="001D3A2E" w:rsidRDefault="001D3A2E" w:rsidP="001D3A2E">
      <w:r>
        <w:t>This paper proposes that the informal agreement from the CT#138e breakout sessions to no longer include separate .</w:t>
      </w:r>
      <w:proofErr w:type="spellStart"/>
      <w:r>
        <w:t>xsd</w:t>
      </w:r>
      <w:proofErr w:type="spellEnd"/>
      <w:r>
        <w:t xml:space="preserve"> files in the zip files for five Mission Critical specifications starting with rel-18 be validated and formally enacted by CT1.</w:t>
      </w:r>
    </w:p>
    <w:p w14:paraId="68112B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EE98D" w14:textId="77777777" w:rsidR="001D3A2E" w:rsidRDefault="001D3A2E" w:rsidP="001D3A2E">
      <w:pPr>
        <w:pStyle w:val="Heading3"/>
      </w:pPr>
      <w:bookmarkStart w:id="113" w:name="_Toc144479777"/>
      <w:r>
        <w:t>18.2</w:t>
      </w:r>
      <w:r>
        <w:tab/>
        <w:t>WIs for common and EPS/5GS</w:t>
      </w:r>
      <w:bookmarkEnd w:id="113"/>
    </w:p>
    <w:p w14:paraId="2A6F8943" w14:textId="77777777" w:rsidR="001D3A2E" w:rsidRDefault="001D3A2E" w:rsidP="001D3A2E">
      <w:pPr>
        <w:pStyle w:val="Heading4"/>
      </w:pPr>
      <w:bookmarkStart w:id="114" w:name="_Toc144479778"/>
      <w:r>
        <w:t>18.2.1</w:t>
      </w:r>
      <w:r>
        <w:tab/>
        <w:t>SAES18 WIs</w:t>
      </w:r>
      <w:bookmarkEnd w:id="114"/>
    </w:p>
    <w:p w14:paraId="2B811C52" w14:textId="34315238" w:rsidR="001D3A2E" w:rsidRDefault="001D3A2E" w:rsidP="001D3A2E">
      <w:pPr>
        <w:rPr>
          <w:rFonts w:ascii="Arial" w:hAnsi="Arial" w:cs="Arial"/>
          <w:b/>
          <w:sz w:val="24"/>
        </w:rPr>
      </w:pPr>
      <w:r>
        <w:rPr>
          <w:rFonts w:ascii="Arial" w:hAnsi="Arial" w:cs="Arial"/>
          <w:b/>
          <w:color w:val="0000FF"/>
          <w:sz w:val="24"/>
        </w:rPr>
        <w:t>C1-235692</w:t>
      </w:r>
      <w:r>
        <w:rPr>
          <w:rFonts w:ascii="Arial" w:hAnsi="Arial" w:cs="Arial"/>
          <w:b/>
          <w:color w:val="0000FF"/>
          <w:sz w:val="24"/>
        </w:rPr>
        <w:tab/>
      </w:r>
      <w:r>
        <w:rPr>
          <w:rFonts w:ascii="Arial" w:hAnsi="Arial" w:cs="Arial"/>
          <w:b/>
          <w:sz w:val="24"/>
        </w:rPr>
        <w:t>Clarification on handling of received T3402 in TAU reject message</w:t>
      </w:r>
    </w:p>
    <w:p w14:paraId="58A283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6D7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C1-236266</w:t>
      </w:r>
      <w:r>
        <w:rPr>
          <w:color w:val="993300"/>
          <w:u w:val="single"/>
        </w:rPr>
        <w:t>.</w:t>
      </w:r>
    </w:p>
    <w:p w14:paraId="2896A387" w14:textId="32EE78E6" w:rsidR="001D3A2E" w:rsidRDefault="001D3A2E" w:rsidP="001D3A2E">
      <w:pPr>
        <w:rPr>
          <w:rFonts w:ascii="Arial" w:hAnsi="Arial" w:cs="Arial"/>
          <w:b/>
          <w:sz w:val="24"/>
        </w:rPr>
      </w:pPr>
      <w:r>
        <w:rPr>
          <w:rFonts w:ascii="Arial" w:hAnsi="Arial" w:cs="Arial"/>
          <w:b/>
          <w:color w:val="0000FF"/>
          <w:sz w:val="24"/>
        </w:rPr>
        <w:lastRenderedPageBreak/>
        <w:t>C1-236266</w:t>
      </w:r>
      <w:r>
        <w:rPr>
          <w:rFonts w:ascii="Arial" w:hAnsi="Arial" w:cs="Arial"/>
          <w:b/>
          <w:color w:val="0000FF"/>
          <w:sz w:val="24"/>
        </w:rPr>
        <w:tab/>
      </w:r>
      <w:r>
        <w:rPr>
          <w:rFonts w:ascii="Arial" w:hAnsi="Arial" w:cs="Arial"/>
          <w:b/>
          <w:sz w:val="24"/>
        </w:rPr>
        <w:t>Clarification on handling of received T3402 in TAU reject message</w:t>
      </w:r>
    </w:p>
    <w:p w14:paraId="3A0A39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336DE" w14:textId="77777777" w:rsidR="001D3A2E" w:rsidRDefault="001D3A2E" w:rsidP="001D3A2E">
      <w:pPr>
        <w:rPr>
          <w:color w:val="808080"/>
        </w:rPr>
      </w:pPr>
      <w:r>
        <w:rPr>
          <w:color w:val="808080"/>
        </w:rPr>
        <w:t>(Replaces C1-235692)</w:t>
      </w:r>
    </w:p>
    <w:p w14:paraId="30799CE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E59A1" w14:textId="77777777" w:rsidR="001D3A2E" w:rsidRDefault="001D3A2E" w:rsidP="001D3A2E">
      <w:pPr>
        <w:pStyle w:val="Heading5"/>
      </w:pPr>
      <w:bookmarkStart w:id="115" w:name="_Toc144479779"/>
      <w:r>
        <w:t>18.2.1.1</w:t>
      </w:r>
      <w:r>
        <w:tab/>
        <w:t>SAES18</w:t>
      </w:r>
      <w:bookmarkEnd w:id="115"/>
    </w:p>
    <w:p w14:paraId="15999431" w14:textId="28121816" w:rsidR="001D3A2E" w:rsidRDefault="001D3A2E" w:rsidP="001D3A2E">
      <w:pPr>
        <w:rPr>
          <w:rFonts w:ascii="Arial" w:hAnsi="Arial" w:cs="Arial"/>
          <w:b/>
          <w:sz w:val="24"/>
        </w:rPr>
      </w:pPr>
      <w:r>
        <w:rPr>
          <w:rFonts w:ascii="Arial" w:hAnsi="Arial" w:cs="Arial"/>
          <w:b/>
          <w:color w:val="0000FF"/>
          <w:sz w:val="24"/>
        </w:rPr>
        <w:t>C1-235191</w:t>
      </w:r>
      <w:r>
        <w:rPr>
          <w:rFonts w:ascii="Arial" w:hAnsi="Arial" w:cs="Arial"/>
          <w:b/>
          <w:color w:val="0000FF"/>
          <w:sz w:val="24"/>
        </w:rPr>
        <w:tab/>
      </w:r>
      <w:r>
        <w:rPr>
          <w:rFonts w:ascii="Arial" w:hAnsi="Arial" w:cs="Arial"/>
          <w:b/>
          <w:sz w:val="24"/>
        </w:rPr>
        <w:t>Release of the NAS signalling connection established from EMM-IDLE</w:t>
      </w:r>
    </w:p>
    <w:p w14:paraId="4461E0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CR-3907  Cat: F (Rel-18)</w:t>
      </w:r>
      <w:r>
        <w:rPr>
          <w:i/>
        </w:rPr>
        <w:br/>
      </w:r>
      <w:r>
        <w:rPr>
          <w:i/>
        </w:rPr>
        <w:br/>
      </w:r>
      <w:r>
        <w:rPr>
          <w:i/>
        </w:rPr>
        <w:tab/>
      </w:r>
      <w:r>
        <w:rPr>
          <w:i/>
        </w:rPr>
        <w:tab/>
      </w:r>
      <w:r>
        <w:rPr>
          <w:i/>
        </w:rPr>
        <w:tab/>
      </w:r>
      <w:r>
        <w:rPr>
          <w:i/>
        </w:rPr>
        <w:tab/>
      </w:r>
      <w:r>
        <w:rPr>
          <w:i/>
        </w:rPr>
        <w:tab/>
        <w:t>Source: Apple</w:t>
      </w:r>
    </w:p>
    <w:p w14:paraId="5DF734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C1-236267</w:t>
      </w:r>
      <w:r>
        <w:rPr>
          <w:color w:val="993300"/>
          <w:u w:val="single"/>
        </w:rPr>
        <w:t>.</w:t>
      </w:r>
    </w:p>
    <w:p w14:paraId="0C10ED1C" w14:textId="163D66F4" w:rsidR="001D3A2E" w:rsidRDefault="001D3A2E" w:rsidP="001D3A2E">
      <w:pPr>
        <w:rPr>
          <w:rFonts w:ascii="Arial" w:hAnsi="Arial" w:cs="Arial"/>
          <w:b/>
          <w:sz w:val="24"/>
        </w:rPr>
      </w:pPr>
      <w:r>
        <w:rPr>
          <w:rFonts w:ascii="Arial" w:hAnsi="Arial" w:cs="Arial"/>
          <w:b/>
          <w:color w:val="0000FF"/>
          <w:sz w:val="24"/>
        </w:rPr>
        <w:t>C1-235193</w:t>
      </w:r>
      <w:r>
        <w:rPr>
          <w:rFonts w:ascii="Arial" w:hAnsi="Arial" w:cs="Arial"/>
          <w:b/>
          <w:color w:val="0000FF"/>
          <w:sz w:val="24"/>
        </w:rPr>
        <w:tab/>
      </w:r>
      <w:r>
        <w:rPr>
          <w:rFonts w:ascii="Arial" w:hAnsi="Arial" w:cs="Arial"/>
          <w:b/>
          <w:sz w:val="24"/>
        </w:rPr>
        <w:t>EMM context storage when emergency attached</w:t>
      </w:r>
    </w:p>
    <w:p w14:paraId="7195031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CR-3908  Cat: F (Rel-18)</w:t>
      </w:r>
      <w:r>
        <w:rPr>
          <w:i/>
        </w:rPr>
        <w:br/>
      </w:r>
      <w:r>
        <w:rPr>
          <w:i/>
        </w:rPr>
        <w:br/>
      </w:r>
      <w:r>
        <w:rPr>
          <w:i/>
        </w:rPr>
        <w:tab/>
      </w:r>
      <w:r>
        <w:rPr>
          <w:i/>
        </w:rPr>
        <w:tab/>
      </w:r>
      <w:r>
        <w:rPr>
          <w:i/>
        </w:rPr>
        <w:tab/>
      </w:r>
      <w:r>
        <w:rPr>
          <w:i/>
        </w:rPr>
        <w:tab/>
      </w:r>
      <w:r>
        <w:rPr>
          <w:i/>
        </w:rPr>
        <w:tab/>
        <w:t>Source: Apple</w:t>
      </w:r>
    </w:p>
    <w:p w14:paraId="11386E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C1-236268</w:t>
      </w:r>
      <w:r>
        <w:rPr>
          <w:color w:val="993300"/>
          <w:u w:val="single"/>
        </w:rPr>
        <w:t>.</w:t>
      </w:r>
    </w:p>
    <w:p w14:paraId="333E3BCB" w14:textId="73E73554" w:rsidR="001D3A2E" w:rsidRDefault="001D3A2E" w:rsidP="001D3A2E">
      <w:pPr>
        <w:rPr>
          <w:rFonts w:ascii="Arial" w:hAnsi="Arial" w:cs="Arial"/>
          <w:b/>
          <w:sz w:val="24"/>
        </w:rPr>
      </w:pPr>
      <w:r>
        <w:rPr>
          <w:rFonts w:ascii="Arial" w:hAnsi="Arial" w:cs="Arial"/>
          <w:b/>
          <w:color w:val="0000FF"/>
          <w:sz w:val="24"/>
        </w:rPr>
        <w:t>C1-235218</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disabling E-UTRA</w:t>
      </w:r>
    </w:p>
    <w:p w14:paraId="6387AED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CR-3912  Cat: F (Rel-18)</w:t>
      </w:r>
      <w:r>
        <w:rPr>
          <w:i/>
        </w:rPr>
        <w:br/>
      </w:r>
      <w:r>
        <w:rPr>
          <w:i/>
        </w:rPr>
        <w:br/>
      </w:r>
      <w:r>
        <w:rPr>
          <w:i/>
        </w:rPr>
        <w:tab/>
      </w:r>
      <w:r>
        <w:rPr>
          <w:i/>
        </w:rPr>
        <w:tab/>
      </w:r>
      <w:r>
        <w:rPr>
          <w:i/>
        </w:rPr>
        <w:tab/>
      </w:r>
      <w:r>
        <w:rPr>
          <w:i/>
        </w:rPr>
        <w:tab/>
      </w:r>
      <w:r>
        <w:rPr>
          <w:i/>
        </w:rPr>
        <w:tab/>
        <w:t>Source: NTT DOCOMO</w:t>
      </w:r>
    </w:p>
    <w:p w14:paraId="2DF41E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C1-236269</w:t>
      </w:r>
      <w:r>
        <w:rPr>
          <w:color w:val="993300"/>
          <w:u w:val="single"/>
        </w:rPr>
        <w:t>.</w:t>
      </w:r>
    </w:p>
    <w:p w14:paraId="7B6A7625" w14:textId="0FD7A1E5" w:rsidR="001D3A2E" w:rsidRDefault="001D3A2E" w:rsidP="001D3A2E">
      <w:pPr>
        <w:rPr>
          <w:rFonts w:ascii="Arial" w:hAnsi="Arial" w:cs="Arial"/>
          <w:b/>
          <w:sz w:val="24"/>
        </w:rPr>
      </w:pPr>
      <w:r>
        <w:rPr>
          <w:rFonts w:ascii="Arial" w:hAnsi="Arial" w:cs="Arial"/>
          <w:b/>
          <w:color w:val="0000FF"/>
          <w:sz w:val="24"/>
        </w:rPr>
        <w:t>C1-235561</w:t>
      </w:r>
      <w:r>
        <w:rPr>
          <w:rFonts w:ascii="Arial" w:hAnsi="Arial" w:cs="Arial"/>
          <w:b/>
          <w:color w:val="0000FF"/>
          <w:sz w:val="24"/>
        </w:rPr>
        <w:tab/>
      </w:r>
      <w:r>
        <w:rPr>
          <w:rFonts w:ascii="Arial" w:hAnsi="Arial" w:cs="Arial"/>
          <w:b/>
          <w:sz w:val="24"/>
        </w:rPr>
        <w:t>PLMN search in EMM-IDLE with suspend indication</w:t>
      </w:r>
    </w:p>
    <w:p w14:paraId="1DEA40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CR-3923  Cat: F (Rel-18)</w:t>
      </w:r>
      <w:r>
        <w:rPr>
          <w:i/>
        </w:rPr>
        <w:br/>
      </w:r>
      <w:r>
        <w:rPr>
          <w:i/>
        </w:rPr>
        <w:br/>
      </w:r>
      <w:r>
        <w:rPr>
          <w:i/>
        </w:rPr>
        <w:tab/>
      </w:r>
      <w:r>
        <w:rPr>
          <w:i/>
        </w:rPr>
        <w:tab/>
      </w:r>
      <w:r>
        <w:rPr>
          <w:i/>
        </w:rPr>
        <w:tab/>
      </w:r>
      <w:r>
        <w:rPr>
          <w:i/>
        </w:rPr>
        <w:tab/>
      </w:r>
      <w:r>
        <w:rPr>
          <w:i/>
        </w:rPr>
        <w:tab/>
        <w:t>Source: MediaTek Inc.</w:t>
      </w:r>
    </w:p>
    <w:p w14:paraId="65DB0B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C1-236270</w:t>
      </w:r>
      <w:r>
        <w:rPr>
          <w:color w:val="993300"/>
          <w:u w:val="single"/>
        </w:rPr>
        <w:t>.</w:t>
      </w:r>
    </w:p>
    <w:p w14:paraId="39E2ED6D" w14:textId="173DC303" w:rsidR="001D3A2E" w:rsidRDefault="001D3A2E" w:rsidP="001D3A2E">
      <w:pPr>
        <w:rPr>
          <w:rFonts w:ascii="Arial" w:hAnsi="Arial" w:cs="Arial"/>
          <w:b/>
          <w:sz w:val="24"/>
        </w:rPr>
      </w:pPr>
      <w:r>
        <w:rPr>
          <w:rFonts w:ascii="Arial" w:hAnsi="Arial" w:cs="Arial"/>
          <w:b/>
          <w:color w:val="0000FF"/>
          <w:sz w:val="24"/>
        </w:rPr>
        <w:t>C1-236267</w:t>
      </w:r>
      <w:r>
        <w:rPr>
          <w:rFonts w:ascii="Arial" w:hAnsi="Arial" w:cs="Arial"/>
          <w:b/>
          <w:color w:val="0000FF"/>
          <w:sz w:val="24"/>
        </w:rPr>
        <w:tab/>
      </w:r>
      <w:r>
        <w:rPr>
          <w:rFonts w:ascii="Arial" w:hAnsi="Arial" w:cs="Arial"/>
          <w:b/>
          <w:sz w:val="24"/>
        </w:rPr>
        <w:t>Release of the NAS signalling connection established from EMM-IDLE</w:t>
      </w:r>
    </w:p>
    <w:p w14:paraId="709BD5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CR-3907  rev 1 Cat: F (Rel-18)</w:t>
      </w:r>
      <w:r>
        <w:rPr>
          <w:i/>
        </w:rPr>
        <w:br/>
      </w:r>
      <w:r>
        <w:rPr>
          <w:i/>
        </w:rPr>
        <w:br/>
      </w:r>
      <w:r>
        <w:rPr>
          <w:i/>
        </w:rPr>
        <w:tab/>
      </w:r>
      <w:r>
        <w:rPr>
          <w:i/>
        </w:rPr>
        <w:tab/>
      </w:r>
      <w:r>
        <w:rPr>
          <w:i/>
        </w:rPr>
        <w:tab/>
      </w:r>
      <w:r>
        <w:rPr>
          <w:i/>
        </w:rPr>
        <w:tab/>
      </w:r>
      <w:r>
        <w:rPr>
          <w:i/>
        </w:rPr>
        <w:tab/>
        <w:t>Source: Apple</w:t>
      </w:r>
    </w:p>
    <w:p w14:paraId="626C1367" w14:textId="77777777" w:rsidR="001D3A2E" w:rsidRDefault="001D3A2E" w:rsidP="001D3A2E">
      <w:pPr>
        <w:rPr>
          <w:color w:val="808080"/>
        </w:rPr>
      </w:pPr>
      <w:r>
        <w:rPr>
          <w:color w:val="808080"/>
        </w:rPr>
        <w:t>(Replaces C1-235191)</w:t>
      </w:r>
    </w:p>
    <w:p w14:paraId="7BC73A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B1F5D" w14:textId="24B6C502" w:rsidR="001D3A2E" w:rsidRDefault="001D3A2E" w:rsidP="001D3A2E">
      <w:pPr>
        <w:rPr>
          <w:rFonts w:ascii="Arial" w:hAnsi="Arial" w:cs="Arial"/>
          <w:b/>
          <w:sz w:val="24"/>
        </w:rPr>
      </w:pPr>
      <w:r>
        <w:rPr>
          <w:rFonts w:ascii="Arial" w:hAnsi="Arial" w:cs="Arial"/>
          <w:b/>
          <w:color w:val="0000FF"/>
          <w:sz w:val="24"/>
        </w:rPr>
        <w:t>C1-236268</w:t>
      </w:r>
      <w:r>
        <w:rPr>
          <w:rFonts w:ascii="Arial" w:hAnsi="Arial" w:cs="Arial"/>
          <w:b/>
          <w:color w:val="0000FF"/>
          <w:sz w:val="24"/>
        </w:rPr>
        <w:tab/>
      </w:r>
      <w:r>
        <w:rPr>
          <w:rFonts w:ascii="Arial" w:hAnsi="Arial" w:cs="Arial"/>
          <w:b/>
          <w:sz w:val="24"/>
        </w:rPr>
        <w:t>EMM context storage when emergency attached</w:t>
      </w:r>
    </w:p>
    <w:p w14:paraId="552991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CR-3908  rev 1 Cat: F (Rel-18)</w:t>
      </w:r>
      <w:r>
        <w:rPr>
          <w:i/>
        </w:rPr>
        <w:br/>
      </w:r>
      <w:r>
        <w:rPr>
          <w:i/>
        </w:rPr>
        <w:lastRenderedPageBreak/>
        <w:br/>
      </w:r>
      <w:r>
        <w:rPr>
          <w:i/>
        </w:rPr>
        <w:tab/>
      </w:r>
      <w:r>
        <w:rPr>
          <w:i/>
        </w:rPr>
        <w:tab/>
      </w:r>
      <w:r>
        <w:rPr>
          <w:i/>
        </w:rPr>
        <w:tab/>
      </w:r>
      <w:r>
        <w:rPr>
          <w:i/>
        </w:rPr>
        <w:tab/>
      </w:r>
      <w:r>
        <w:rPr>
          <w:i/>
        </w:rPr>
        <w:tab/>
        <w:t>Source: Apple</w:t>
      </w:r>
    </w:p>
    <w:p w14:paraId="12D08A31" w14:textId="77777777" w:rsidR="001D3A2E" w:rsidRDefault="001D3A2E" w:rsidP="001D3A2E">
      <w:pPr>
        <w:rPr>
          <w:color w:val="808080"/>
        </w:rPr>
      </w:pPr>
      <w:r>
        <w:rPr>
          <w:color w:val="808080"/>
        </w:rPr>
        <w:t>(Replaces C1-235193)</w:t>
      </w:r>
    </w:p>
    <w:p w14:paraId="5C3590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16AD7" w14:textId="0DA98C3C" w:rsidR="001D3A2E" w:rsidRDefault="001D3A2E" w:rsidP="001D3A2E">
      <w:pPr>
        <w:rPr>
          <w:rFonts w:ascii="Arial" w:hAnsi="Arial" w:cs="Arial"/>
          <w:b/>
          <w:sz w:val="24"/>
        </w:rPr>
      </w:pPr>
      <w:r>
        <w:rPr>
          <w:rFonts w:ascii="Arial" w:hAnsi="Arial" w:cs="Arial"/>
          <w:b/>
          <w:color w:val="0000FF"/>
          <w:sz w:val="24"/>
        </w:rPr>
        <w:t>C1-236269</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disabling E-UTRA</w:t>
      </w:r>
    </w:p>
    <w:p w14:paraId="0C53081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CR-3912  rev 1 Cat: F (Rel-18)</w:t>
      </w:r>
      <w:r>
        <w:rPr>
          <w:i/>
        </w:rPr>
        <w:br/>
      </w:r>
      <w:r>
        <w:rPr>
          <w:i/>
        </w:rPr>
        <w:br/>
      </w:r>
      <w:r>
        <w:rPr>
          <w:i/>
        </w:rPr>
        <w:tab/>
      </w:r>
      <w:r>
        <w:rPr>
          <w:i/>
        </w:rPr>
        <w:tab/>
      </w:r>
      <w:r>
        <w:rPr>
          <w:i/>
        </w:rPr>
        <w:tab/>
      </w:r>
      <w:r>
        <w:rPr>
          <w:i/>
        </w:rPr>
        <w:tab/>
      </w:r>
      <w:r>
        <w:rPr>
          <w:i/>
        </w:rPr>
        <w:tab/>
        <w:t>Source: NTT DOCOMO</w:t>
      </w:r>
    </w:p>
    <w:p w14:paraId="71E8D052" w14:textId="77777777" w:rsidR="001D3A2E" w:rsidRDefault="001D3A2E" w:rsidP="001D3A2E">
      <w:pPr>
        <w:rPr>
          <w:color w:val="808080"/>
        </w:rPr>
      </w:pPr>
      <w:r>
        <w:rPr>
          <w:color w:val="808080"/>
        </w:rPr>
        <w:t>(Replaces C1-235218)</w:t>
      </w:r>
    </w:p>
    <w:p w14:paraId="3E5844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EBAEA" w14:textId="541668CF" w:rsidR="001D3A2E" w:rsidRDefault="001D3A2E" w:rsidP="001D3A2E">
      <w:pPr>
        <w:rPr>
          <w:rFonts w:ascii="Arial" w:hAnsi="Arial" w:cs="Arial"/>
          <w:b/>
          <w:sz w:val="24"/>
        </w:rPr>
      </w:pPr>
      <w:r>
        <w:rPr>
          <w:rFonts w:ascii="Arial" w:hAnsi="Arial" w:cs="Arial"/>
          <w:b/>
          <w:color w:val="0000FF"/>
          <w:sz w:val="24"/>
        </w:rPr>
        <w:t>C1-236270</w:t>
      </w:r>
      <w:r>
        <w:rPr>
          <w:rFonts w:ascii="Arial" w:hAnsi="Arial" w:cs="Arial"/>
          <w:b/>
          <w:color w:val="0000FF"/>
          <w:sz w:val="24"/>
        </w:rPr>
        <w:tab/>
      </w:r>
      <w:r>
        <w:rPr>
          <w:rFonts w:ascii="Arial" w:hAnsi="Arial" w:cs="Arial"/>
          <w:b/>
          <w:sz w:val="24"/>
        </w:rPr>
        <w:t>PLMN search in EMM-IDLE with suspend indication</w:t>
      </w:r>
    </w:p>
    <w:p w14:paraId="6B6293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CR-3923  rev 1 Cat: F (Rel-18)</w:t>
      </w:r>
      <w:r>
        <w:rPr>
          <w:i/>
        </w:rPr>
        <w:br/>
      </w:r>
      <w:r>
        <w:rPr>
          <w:i/>
        </w:rPr>
        <w:br/>
      </w:r>
      <w:r>
        <w:rPr>
          <w:i/>
        </w:rPr>
        <w:tab/>
      </w:r>
      <w:r>
        <w:rPr>
          <w:i/>
        </w:rPr>
        <w:tab/>
      </w:r>
      <w:r>
        <w:rPr>
          <w:i/>
        </w:rPr>
        <w:tab/>
      </w:r>
      <w:r>
        <w:rPr>
          <w:i/>
        </w:rPr>
        <w:tab/>
      </w:r>
      <w:r>
        <w:rPr>
          <w:i/>
        </w:rPr>
        <w:tab/>
        <w:t>Source: MediaTek Inc.</w:t>
      </w:r>
    </w:p>
    <w:p w14:paraId="2CFB4C0E" w14:textId="77777777" w:rsidR="001D3A2E" w:rsidRDefault="001D3A2E" w:rsidP="001D3A2E">
      <w:pPr>
        <w:rPr>
          <w:color w:val="808080"/>
        </w:rPr>
      </w:pPr>
      <w:r>
        <w:rPr>
          <w:color w:val="808080"/>
        </w:rPr>
        <w:t>(Replaces C1-235561)</w:t>
      </w:r>
    </w:p>
    <w:p w14:paraId="3CCA3CF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6FC92" w14:textId="77777777" w:rsidR="001D3A2E" w:rsidRDefault="001D3A2E" w:rsidP="001D3A2E">
      <w:pPr>
        <w:pStyle w:val="Heading5"/>
      </w:pPr>
      <w:bookmarkStart w:id="116" w:name="_Toc144479780"/>
      <w:r>
        <w:t>18.2.1.2</w:t>
      </w:r>
      <w:r>
        <w:tab/>
        <w:t>SAES18-CSFB</w:t>
      </w:r>
      <w:bookmarkEnd w:id="116"/>
    </w:p>
    <w:p w14:paraId="6DEF3B36" w14:textId="77777777" w:rsidR="001D3A2E" w:rsidRDefault="001D3A2E" w:rsidP="001D3A2E">
      <w:pPr>
        <w:pStyle w:val="Heading5"/>
      </w:pPr>
      <w:bookmarkStart w:id="117" w:name="_Toc144479781"/>
      <w:r>
        <w:t>18.2.1.3</w:t>
      </w:r>
      <w:r>
        <w:tab/>
        <w:t>SAES18-non3GPP</w:t>
      </w:r>
      <w:bookmarkEnd w:id="117"/>
    </w:p>
    <w:p w14:paraId="3AE43758" w14:textId="77777777" w:rsidR="001D3A2E" w:rsidRDefault="001D3A2E" w:rsidP="001D3A2E">
      <w:pPr>
        <w:pStyle w:val="Heading4"/>
      </w:pPr>
      <w:bookmarkStart w:id="118" w:name="_Toc144479782"/>
      <w:r>
        <w:t>18.2.2</w:t>
      </w:r>
      <w:r>
        <w:tab/>
        <w:t>5GProtoc18 Wis</w:t>
      </w:r>
      <w:bookmarkEnd w:id="118"/>
    </w:p>
    <w:p w14:paraId="25B179B8" w14:textId="5D2AB33D" w:rsidR="001D3A2E" w:rsidRDefault="001D3A2E" w:rsidP="001D3A2E">
      <w:pPr>
        <w:rPr>
          <w:rFonts w:ascii="Arial" w:hAnsi="Arial" w:cs="Arial"/>
          <w:b/>
          <w:sz w:val="24"/>
        </w:rPr>
      </w:pPr>
      <w:r>
        <w:rPr>
          <w:rFonts w:ascii="Arial" w:hAnsi="Arial" w:cs="Arial"/>
          <w:b/>
          <w:color w:val="0000FF"/>
          <w:sz w:val="24"/>
        </w:rPr>
        <w:t>C1-235297</w:t>
      </w:r>
      <w:r>
        <w:rPr>
          <w:rFonts w:ascii="Arial" w:hAnsi="Arial" w:cs="Arial"/>
          <w:b/>
          <w:color w:val="0000FF"/>
          <w:sz w:val="24"/>
        </w:rPr>
        <w:tab/>
      </w:r>
      <w:r>
        <w:rPr>
          <w:rFonts w:ascii="Arial" w:hAnsi="Arial" w:cs="Arial"/>
          <w:b/>
          <w:sz w:val="24"/>
        </w:rPr>
        <w:t>MBS join reject at roaming and outside SMF service area, Alt 1</w:t>
      </w:r>
    </w:p>
    <w:p w14:paraId="1277F4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CR-5507  Cat: C (Rel-18)</w:t>
      </w:r>
      <w:r>
        <w:rPr>
          <w:i/>
        </w:rPr>
        <w:br/>
      </w:r>
      <w:r>
        <w:rPr>
          <w:i/>
        </w:rPr>
        <w:br/>
      </w:r>
      <w:r>
        <w:rPr>
          <w:i/>
        </w:rPr>
        <w:tab/>
      </w:r>
      <w:r>
        <w:rPr>
          <w:i/>
        </w:rPr>
        <w:tab/>
      </w:r>
      <w:r>
        <w:rPr>
          <w:i/>
        </w:rPr>
        <w:tab/>
      </w:r>
      <w:r>
        <w:rPr>
          <w:i/>
        </w:rPr>
        <w:tab/>
      </w:r>
      <w:r>
        <w:rPr>
          <w:i/>
        </w:rPr>
        <w:tab/>
        <w:t>Source: Ericsson</w:t>
      </w:r>
    </w:p>
    <w:p w14:paraId="42C6CB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C1-236317</w:t>
      </w:r>
      <w:r>
        <w:rPr>
          <w:color w:val="993300"/>
          <w:u w:val="single"/>
        </w:rPr>
        <w:t>.</w:t>
      </w:r>
    </w:p>
    <w:p w14:paraId="72F23A10" w14:textId="23A17684" w:rsidR="001D3A2E" w:rsidRDefault="001D3A2E" w:rsidP="001D3A2E">
      <w:pPr>
        <w:rPr>
          <w:rFonts w:ascii="Arial" w:hAnsi="Arial" w:cs="Arial"/>
          <w:b/>
          <w:sz w:val="24"/>
        </w:rPr>
      </w:pPr>
      <w:r>
        <w:rPr>
          <w:rFonts w:ascii="Arial" w:hAnsi="Arial" w:cs="Arial"/>
          <w:b/>
          <w:color w:val="0000FF"/>
          <w:sz w:val="24"/>
        </w:rPr>
        <w:t>C1-235298</w:t>
      </w:r>
      <w:r>
        <w:rPr>
          <w:rFonts w:ascii="Arial" w:hAnsi="Arial" w:cs="Arial"/>
          <w:b/>
          <w:color w:val="0000FF"/>
          <w:sz w:val="24"/>
        </w:rPr>
        <w:tab/>
      </w:r>
      <w:r>
        <w:rPr>
          <w:rFonts w:ascii="Arial" w:hAnsi="Arial" w:cs="Arial"/>
          <w:b/>
          <w:sz w:val="24"/>
        </w:rPr>
        <w:t>MBS join reject at roaming and outside SMF service area, Alt 2</w:t>
      </w:r>
    </w:p>
    <w:p w14:paraId="3B881A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CR-5508  Cat: C (Rel-18)</w:t>
      </w:r>
      <w:r>
        <w:rPr>
          <w:i/>
        </w:rPr>
        <w:br/>
      </w:r>
      <w:r>
        <w:rPr>
          <w:i/>
        </w:rPr>
        <w:br/>
      </w:r>
      <w:r>
        <w:rPr>
          <w:i/>
        </w:rPr>
        <w:tab/>
      </w:r>
      <w:r>
        <w:rPr>
          <w:i/>
        </w:rPr>
        <w:tab/>
      </w:r>
      <w:r>
        <w:rPr>
          <w:i/>
        </w:rPr>
        <w:tab/>
      </w:r>
      <w:r>
        <w:rPr>
          <w:i/>
        </w:rPr>
        <w:tab/>
      </w:r>
      <w:r>
        <w:rPr>
          <w:i/>
        </w:rPr>
        <w:tab/>
        <w:t>Source: Ericsson</w:t>
      </w:r>
    </w:p>
    <w:p w14:paraId="320C22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C1-236437</w:t>
      </w:r>
      <w:r>
        <w:rPr>
          <w:color w:val="993300"/>
          <w:u w:val="single"/>
        </w:rPr>
        <w:t>.</w:t>
      </w:r>
    </w:p>
    <w:p w14:paraId="04C12C94" w14:textId="28D2D6E5" w:rsidR="001D3A2E" w:rsidRDefault="001D3A2E" w:rsidP="001D3A2E">
      <w:pPr>
        <w:rPr>
          <w:rFonts w:ascii="Arial" w:hAnsi="Arial" w:cs="Arial"/>
          <w:b/>
          <w:sz w:val="24"/>
        </w:rPr>
      </w:pPr>
      <w:r>
        <w:rPr>
          <w:rFonts w:ascii="Arial" w:hAnsi="Arial" w:cs="Arial"/>
          <w:b/>
          <w:color w:val="0000FF"/>
          <w:sz w:val="24"/>
        </w:rPr>
        <w:t>C1-235299</w:t>
      </w:r>
      <w:r>
        <w:rPr>
          <w:rFonts w:ascii="Arial" w:hAnsi="Arial" w:cs="Arial"/>
          <w:b/>
          <w:color w:val="0000FF"/>
          <w:sz w:val="24"/>
        </w:rPr>
        <w:tab/>
      </w:r>
      <w:r>
        <w:rPr>
          <w:rFonts w:ascii="Arial" w:hAnsi="Arial" w:cs="Arial"/>
          <w:b/>
          <w:sz w:val="24"/>
        </w:rPr>
        <w:t>MBS join reject at roaming and outside SMF service area, Alt 3</w:t>
      </w:r>
    </w:p>
    <w:p w14:paraId="5A04B1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CR-5509  Cat: C (Rel-18)</w:t>
      </w:r>
      <w:r>
        <w:rPr>
          <w:i/>
        </w:rPr>
        <w:br/>
      </w:r>
      <w:r>
        <w:rPr>
          <w:i/>
        </w:rPr>
        <w:br/>
      </w:r>
      <w:r>
        <w:rPr>
          <w:i/>
        </w:rPr>
        <w:tab/>
      </w:r>
      <w:r>
        <w:rPr>
          <w:i/>
        </w:rPr>
        <w:tab/>
      </w:r>
      <w:r>
        <w:rPr>
          <w:i/>
        </w:rPr>
        <w:tab/>
      </w:r>
      <w:r>
        <w:rPr>
          <w:i/>
        </w:rPr>
        <w:tab/>
      </w:r>
      <w:r>
        <w:rPr>
          <w:i/>
        </w:rPr>
        <w:tab/>
        <w:t>Source: Ericsson</w:t>
      </w:r>
    </w:p>
    <w:p w14:paraId="5C407F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971D91" w14:textId="3861085C" w:rsidR="001D3A2E" w:rsidRDefault="001D3A2E" w:rsidP="001D3A2E">
      <w:pPr>
        <w:rPr>
          <w:rFonts w:ascii="Arial" w:hAnsi="Arial" w:cs="Arial"/>
          <w:b/>
          <w:sz w:val="24"/>
        </w:rPr>
      </w:pPr>
      <w:r>
        <w:rPr>
          <w:rFonts w:ascii="Arial" w:hAnsi="Arial" w:cs="Arial"/>
          <w:b/>
          <w:color w:val="0000FF"/>
          <w:sz w:val="24"/>
        </w:rPr>
        <w:t>C1-235531</w:t>
      </w:r>
      <w:r>
        <w:rPr>
          <w:rFonts w:ascii="Arial" w:hAnsi="Arial" w:cs="Arial"/>
          <w:b/>
          <w:color w:val="0000FF"/>
          <w:sz w:val="24"/>
        </w:rPr>
        <w:tab/>
      </w:r>
      <w:r>
        <w:rPr>
          <w:rFonts w:ascii="Arial" w:hAnsi="Arial" w:cs="Arial"/>
          <w:b/>
          <w:sz w:val="24"/>
        </w:rPr>
        <w:t>Clarification in the "Delete existing EPS bearer" operation</w:t>
      </w:r>
    </w:p>
    <w:p w14:paraId="0375A28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CR-5591  Cat: F (Rel-18)</w:t>
      </w:r>
      <w:r>
        <w:rPr>
          <w:i/>
        </w:rPr>
        <w:br/>
      </w:r>
      <w:r>
        <w:rPr>
          <w:i/>
        </w:rPr>
        <w:br/>
      </w:r>
      <w:r>
        <w:rPr>
          <w:i/>
        </w:rPr>
        <w:tab/>
      </w:r>
      <w:r>
        <w:rPr>
          <w:i/>
        </w:rPr>
        <w:tab/>
      </w:r>
      <w:r>
        <w:rPr>
          <w:i/>
        </w:rPr>
        <w:tab/>
      </w:r>
      <w:r>
        <w:rPr>
          <w:i/>
        </w:rPr>
        <w:tab/>
      </w:r>
      <w:r>
        <w:rPr>
          <w:i/>
        </w:rPr>
        <w:tab/>
        <w:t>Source: Nokia, Nokia Shanghai Bell</w:t>
      </w:r>
    </w:p>
    <w:p w14:paraId="1F6EF7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76FC3" w14:textId="68BA0E19" w:rsidR="001D3A2E" w:rsidRDefault="001D3A2E" w:rsidP="001D3A2E">
      <w:pPr>
        <w:rPr>
          <w:rFonts w:ascii="Arial" w:hAnsi="Arial" w:cs="Arial"/>
          <w:b/>
          <w:sz w:val="24"/>
        </w:rPr>
      </w:pPr>
      <w:r>
        <w:rPr>
          <w:rFonts w:ascii="Arial" w:hAnsi="Arial" w:cs="Arial"/>
          <w:b/>
          <w:color w:val="0000FF"/>
          <w:sz w:val="24"/>
        </w:rPr>
        <w:t>C1-235689</w:t>
      </w:r>
      <w:r>
        <w:rPr>
          <w:rFonts w:ascii="Arial" w:hAnsi="Arial" w:cs="Arial"/>
          <w:b/>
          <w:color w:val="0000FF"/>
          <w:sz w:val="24"/>
        </w:rPr>
        <w:tab/>
      </w:r>
      <w:r>
        <w:rPr>
          <w:rFonts w:ascii="Arial" w:hAnsi="Arial" w:cs="Arial"/>
          <w:b/>
          <w:sz w:val="24"/>
        </w:rPr>
        <w:t>Clarification on error handling upon receiving unknown Optional IE</w:t>
      </w:r>
    </w:p>
    <w:p w14:paraId="0C61E4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C8E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C0206" w14:textId="1BE012C9" w:rsidR="001D3A2E" w:rsidRDefault="001D3A2E" w:rsidP="001D3A2E">
      <w:pPr>
        <w:rPr>
          <w:rFonts w:ascii="Arial" w:hAnsi="Arial" w:cs="Arial"/>
          <w:b/>
          <w:sz w:val="24"/>
        </w:rPr>
      </w:pPr>
      <w:r>
        <w:rPr>
          <w:rFonts w:ascii="Arial" w:hAnsi="Arial" w:cs="Arial"/>
          <w:b/>
          <w:color w:val="0000FF"/>
          <w:sz w:val="24"/>
        </w:rPr>
        <w:t>C1-235690</w:t>
      </w:r>
      <w:r>
        <w:rPr>
          <w:rFonts w:ascii="Arial" w:hAnsi="Arial" w:cs="Arial"/>
          <w:b/>
          <w:color w:val="0000FF"/>
          <w:sz w:val="24"/>
        </w:rPr>
        <w:tab/>
      </w:r>
      <w:r>
        <w:rPr>
          <w:rFonts w:ascii="Arial" w:hAnsi="Arial" w:cs="Arial"/>
          <w:b/>
          <w:sz w:val="24"/>
        </w:rPr>
        <w:t>Use the null scheme if USIM is valid</w:t>
      </w:r>
    </w:p>
    <w:p w14:paraId="5C9635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615D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C1-236318</w:t>
      </w:r>
      <w:r>
        <w:rPr>
          <w:color w:val="993300"/>
          <w:u w:val="single"/>
        </w:rPr>
        <w:t>.</w:t>
      </w:r>
    </w:p>
    <w:p w14:paraId="15232E04" w14:textId="00CEECA4" w:rsidR="001D3A2E" w:rsidRDefault="001D3A2E" w:rsidP="001D3A2E">
      <w:pPr>
        <w:rPr>
          <w:rFonts w:ascii="Arial" w:hAnsi="Arial" w:cs="Arial"/>
          <w:b/>
          <w:sz w:val="24"/>
        </w:rPr>
      </w:pPr>
      <w:r>
        <w:rPr>
          <w:rFonts w:ascii="Arial" w:hAnsi="Arial" w:cs="Arial"/>
          <w:b/>
          <w:color w:val="0000FF"/>
          <w:sz w:val="24"/>
        </w:rPr>
        <w:t>C1-235691</w:t>
      </w:r>
      <w:r>
        <w:rPr>
          <w:rFonts w:ascii="Arial" w:hAnsi="Arial" w:cs="Arial"/>
          <w:b/>
          <w:color w:val="0000FF"/>
          <w:sz w:val="24"/>
        </w:rPr>
        <w:tab/>
      </w:r>
      <w:r>
        <w:rPr>
          <w:rFonts w:ascii="Arial" w:hAnsi="Arial" w:cs="Arial"/>
          <w:b/>
          <w:sz w:val="24"/>
        </w:rPr>
        <w:t>Clarification on handling of received T3502 in registration reject message</w:t>
      </w:r>
    </w:p>
    <w:p w14:paraId="5C0D382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05D8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2813D" w14:textId="1064E49B" w:rsidR="00000000" w:rsidRDefault="001D3A2E">
      <w:pPr>
        <w:rPr>
          <w:rFonts w:ascii="Arial" w:hAnsi="Arial" w:cs="Arial"/>
          <w:b/>
          <w:sz w:val="24"/>
        </w:rPr>
      </w:pPr>
      <w:r>
        <w:rPr>
          <w:rFonts w:ascii="Arial" w:hAnsi="Arial" w:cs="Arial"/>
          <w:b/>
          <w:color w:val="0000FF"/>
          <w:sz w:val="24"/>
        </w:rPr>
        <w:t>C1-236317</w:t>
      </w:r>
      <w:r>
        <w:rPr>
          <w:rFonts w:ascii="Arial" w:hAnsi="Arial" w:cs="Arial"/>
          <w:b/>
          <w:color w:val="0000FF"/>
          <w:sz w:val="24"/>
        </w:rPr>
        <w:tab/>
      </w:r>
      <w:r>
        <w:rPr>
          <w:rFonts w:ascii="Arial" w:hAnsi="Arial" w:cs="Arial"/>
          <w:b/>
          <w:sz w:val="24"/>
        </w:rPr>
        <w:t>MBS join reject at roaming and outside SMF service area, Alt 1</w:t>
      </w:r>
    </w:p>
    <w:p w14:paraId="09E337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CR-5507  rev 1 Cat: C (Rel-18)</w:t>
      </w:r>
      <w:r>
        <w:rPr>
          <w:i/>
        </w:rPr>
        <w:br/>
      </w:r>
      <w:r>
        <w:rPr>
          <w:i/>
        </w:rPr>
        <w:br/>
      </w:r>
      <w:r>
        <w:rPr>
          <w:i/>
        </w:rPr>
        <w:tab/>
      </w:r>
      <w:r>
        <w:rPr>
          <w:i/>
        </w:rPr>
        <w:tab/>
      </w:r>
      <w:r>
        <w:rPr>
          <w:i/>
        </w:rPr>
        <w:tab/>
      </w:r>
      <w:r>
        <w:rPr>
          <w:i/>
        </w:rPr>
        <w:tab/>
      </w:r>
      <w:r>
        <w:rPr>
          <w:i/>
        </w:rPr>
        <w:tab/>
        <w:t>Source: Ericsson</w:t>
      </w:r>
    </w:p>
    <w:p w14:paraId="6887C7FA" w14:textId="77777777" w:rsidR="001D3A2E" w:rsidRDefault="001D3A2E" w:rsidP="001D3A2E">
      <w:pPr>
        <w:rPr>
          <w:color w:val="808080"/>
        </w:rPr>
      </w:pPr>
      <w:r>
        <w:rPr>
          <w:color w:val="808080"/>
        </w:rPr>
        <w:t>(Replaces C1-235297)</w:t>
      </w:r>
    </w:p>
    <w:p w14:paraId="34EDEE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EB49A" w14:textId="622DD71F" w:rsidR="001D3A2E" w:rsidRDefault="001D3A2E" w:rsidP="001D3A2E">
      <w:pPr>
        <w:rPr>
          <w:rFonts w:ascii="Arial" w:hAnsi="Arial" w:cs="Arial"/>
          <w:b/>
          <w:sz w:val="24"/>
        </w:rPr>
      </w:pPr>
      <w:r>
        <w:rPr>
          <w:rFonts w:ascii="Arial" w:hAnsi="Arial" w:cs="Arial"/>
          <w:b/>
          <w:color w:val="0000FF"/>
          <w:sz w:val="24"/>
        </w:rPr>
        <w:t>C1-236437</w:t>
      </w:r>
      <w:r>
        <w:rPr>
          <w:rFonts w:ascii="Arial" w:hAnsi="Arial" w:cs="Arial"/>
          <w:b/>
          <w:color w:val="0000FF"/>
          <w:sz w:val="24"/>
        </w:rPr>
        <w:tab/>
      </w:r>
      <w:r>
        <w:rPr>
          <w:rFonts w:ascii="Arial" w:hAnsi="Arial" w:cs="Arial"/>
          <w:b/>
          <w:sz w:val="24"/>
        </w:rPr>
        <w:t>MBS join reject at roaming and outside SMF service area, Alt 2</w:t>
      </w:r>
    </w:p>
    <w:p w14:paraId="6A9755A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CR-5508  rev 1 Cat: C (Rel-18)</w:t>
      </w:r>
      <w:r>
        <w:rPr>
          <w:i/>
        </w:rPr>
        <w:br/>
      </w:r>
      <w:r>
        <w:rPr>
          <w:i/>
        </w:rPr>
        <w:br/>
      </w:r>
      <w:r>
        <w:rPr>
          <w:i/>
        </w:rPr>
        <w:tab/>
      </w:r>
      <w:r>
        <w:rPr>
          <w:i/>
        </w:rPr>
        <w:tab/>
      </w:r>
      <w:r>
        <w:rPr>
          <w:i/>
        </w:rPr>
        <w:tab/>
      </w:r>
      <w:r>
        <w:rPr>
          <w:i/>
        </w:rPr>
        <w:tab/>
      </w:r>
      <w:r>
        <w:rPr>
          <w:i/>
        </w:rPr>
        <w:tab/>
        <w:t>Source: Ericsson</w:t>
      </w:r>
    </w:p>
    <w:p w14:paraId="17B99A74" w14:textId="77777777" w:rsidR="001D3A2E" w:rsidRDefault="001D3A2E" w:rsidP="001D3A2E">
      <w:pPr>
        <w:rPr>
          <w:color w:val="808080"/>
        </w:rPr>
      </w:pPr>
      <w:r>
        <w:rPr>
          <w:color w:val="808080"/>
        </w:rPr>
        <w:t>(Replaces C1-235298)</w:t>
      </w:r>
    </w:p>
    <w:p w14:paraId="29ABDD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094F0C" w14:textId="2BA4AB12" w:rsidR="001D3A2E" w:rsidRDefault="001D3A2E" w:rsidP="001D3A2E">
      <w:pPr>
        <w:rPr>
          <w:rFonts w:ascii="Arial" w:hAnsi="Arial" w:cs="Arial"/>
          <w:b/>
          <w:sz w:val="24"/>
        </w:rPr>
      </w:pPr>
      <w:r>
        <w:rPr>
          <w:rFonts w:ascii="Arial" w:hAnsi="Arial" w:cs="Arial"/>
          <w:b/>
          <w:color w:val="0000FF"/>
          <w:sz w:val="24"/>
        </w:rPr>
        <w:t>C1-236318</w:t>
      </w:r>
      <w:r>
        <w:rPr>
          <w:rFonts w:ascii="Arial" w:hAnsi="Arial" w:cs="Arial"/>
          <w:b/>
          <w:color w:val="0000FF"/>
          <w:sz w:val="24"/>
        </w:rPr>
        <w:tab/>
      </w:r>
      <w:r>
        <w:rPr>
          <w:rFonts w:ascii="Arial" w:hAnsi="Arial" w:cs="Arial"/>
          <w:b/>
          <w:sz w:val="24"/>
        </w:rPr>
        <w:t>Use the null scheme if USIM is valid</w:t>
      </w:r>
    </w:p>
    <w:p w14:paraId="310188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F67892" w14:textId="77777777" w:rsidR="001D3A2E" w:rsidRDefault="001D3A2E" w:rsidP="001D3A2E">
      <w:pPr>
        <w:rPr>
          <w:color w:val="808080"/>
        </w:rPr>
      </w:pPr>
      <w:r>
        <w:rPr>
          <w:color w:val="808080"/>
        </w:rPr>
        <w:t>(Replaces C1-235690)</w:t>
      </w:r>
    </w:p>
    <w:p w14:paraId="5F62AEC3"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1398A" w14:textId="77777777" w:rsidR="001D3A2E" w:rsidRDefault="001D3A2E" w:rsidP="001D3A2E">
      <w:pPr>
        <w:pStyle w:val="Heading5"/>
      </w:pPr>
      <w:bookmarkStart w:id="119" w:name="_Toc144479783"/>
      <w:r>
        <w:t>18.2.2.1</w:t>
      </w:r>
      <w:r>
        <w:tab/>
        <w:t>5GProtoc18</w:t>
      </w:r>
      <w:bookmarkEnd w:id="119"/>
    </w:p>
    <w:p w14:paraId="288B8B80" w14:textId="3AEBF77F" w:rsidR="001D3A2E" w:rsidRDefault="001D3A2E" w:rsidP="001D3A2E">
      <w:pPr>
        <w:rPr>
          <w:rFonts w:ascii="Arial" w:hAnsi="Arial" w:cs="Arial"/>
          <w:b/>
          <w:sz w:val="24"/>
        </w:rPr>
      </w:pPr>
      <w:r>
        <w:rPr>
          <w:rFonts w:ascii="Arial" w:hAnsi="Arial" w:cs="Arial"/>
          <w:b/>
          <w:color w:val="0000FF"/>
          <w:sz w:val="24"/>
        </w:rPr>
        <w:t>C1-235094</w:t>
      </w:r>
      <w:r>
        <w:rPr>
          <w:rFonts w:ascii="Arial" w:hAnsi="Arial" w:cs="Arial"/>
          <w:b/>
          <w:color w:val="0000FF"/>
          <w:sz w:val="24"/>
        </w:rPr>
        <w:tab/>
      </w:r>
      <w:r>
        <w:rPr>
          <w:rFonts w:ascii="Arial" w:hAnsi="Arial" w:cs="Arial"/>
          <w:b/>
          <w:sz w:val="24"/>
        </w:rPr>
        <w:t>URSP usage clean up</w:t>
      </w:r>
    </w:p>
    <w:p w14:paraId="38D9BDF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v18.3.0</w:t>
      </w:r>
      <w:r>
        <w:rPr>
          <w:i/>
        </w:rPr>
        <w:tab/>
        <w:t xml:space="preserve">  CR-0198  Cat: F (Rel-18)</w:t>
      </w:r>
      <w:r>
        <w:rPr>
          <w:i/>
        </w:rPr>
        <w:br/>
      </w:r>
      <w:r>
        <w:rPr>
          <w:i/>
        </w:rPr>
        <w:br/>
      </w:r>
      <w:r>
        <w:rPr>
          <w:i/>
        </w:rPr>
        <w:tab/>
      </w:r>
      <w:r>
        <w:rPr>
          <w:i/>
        </w:rPr>
        <w:tab/>
      </w:r>
      <w:r>
        <w:rPr>
          <w:i/>
        </w:rPr>
        <w:tab/>
      </w:r>
      <w:r>
        <w:rPr>
          <w:i/>
        </w:rPr>
        <w:tab/>
      </w:r>
      <w:r>
        <w:rPr>
          <w:i/>
        </w:rPr>
        <w:tab/>
        <w:t>Source: Ericsson, MediaTek Inc.</w:t>
      </w:r>
    </w:p>
    <w:p w14:paraId="7BBD3D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C1-236428</w:t>
      </w:r>
      <w:r>
        <w:rPr>
          <w:color w:val="993300"/>
          <w:u w:val="single"/>
        </w:rPr>
        <w:t>.</w:t>
      </w:r>
    </w:p>
    <w:p w14:paraId="73E6A7D1" w14:textId="37BEB572" w:rsidR="001D3A2E" w:rsidRDefault="001D3A2E" w:rsidP="001D3A2E">
      <w:pPr>
        <w:rPr>
          <w:rFonts w:ascii="Arial" w:hAnsi="Arial" w:cs="Arial"/>
          <w:b/>
          <w:sz w:val="24"/>
        </w:rPr>
      </w:pPr>
      <w:r>
        <w:rPr>
          <w:rFonts w:ascii="Arial" w:hAnsi="Arial" w:cs="Arial"/>
          <w:b/>
          <w:color w:val="0000FF"/>
          <w:sz w:val="24"/>
        </w:rPr>
        <w:t>C1-235152</w:t>
      </w:r>
      <w:r>
        <w:rPr>
          <w:rFonts w:ascii="Arial" w:hAnsi="Arial" w:cs="Arial"/>
          <w:b/>
          <w:color w:val="0000FF"/>
          <w:sz w:val="24"/>
        </w:rPr>
        <w:tab/>
      </w:r>
      <w:r>
        <w:rPr>
          <w:rFonts w:ascii="Arial" w:hAnsi="Arial" w:cs="Arial"/>
          <w:b/>
          <w:sz w:val="24"/>
        </w:rPr>
        <w:t>Correction of minor errors</w:t>
      </w:r>
    </w:p>
    <w:p w14:paraId="3FCEAB2E"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CR-5478  Cat: F (Rel-18)</w:t>
      </w:r>
      <w:r>
        <w:rPr>
          <w:i/>
        </w:rPr>
        <w:br/>
      </w:r>
      <w:r>
        <w:rPr>
          <w:i/>
        </w:rPr>
        <w:br/>
      </w:r>
      <w:r>
        <w:rPr>
          <w:i/>
        </w:rPr>
        <w:tab/>
      </w:r>
      <w:r>
        <w:rPr>
          <w:i/>
        </w:rPr>
        <w:tab/>
      </w:r>
      <w:r>
        <w:rPr>
          <w:i/>
        </w:rPr>
        <w:tab/>
      </w:r>
      <w:r>
        <w:rPr>
          <w:i/>
        </w:rPr>
        <w:tab/>
      </w:r>
      <w:r>
        <w:rPr>
          <w:i/>
        </w:rPr>
        <w:tab/>
        <w:t>Source: Ericsson</w:t>
      </w:r>
    </w:p>
    <w:p w14:paraId="7F0B8C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919BA" w14:textId="3AF046A4" w:rsidR="001D3A2E" w:rsidRDefault="001D3A2E" w:rsidP="001D3A2E">
      <w:pPr>
        <w:rPr>
          <w:rFonts w:ascii="Arial" w:hAnsi="Arial" w:cs="Arial"/>
          <w:b/>
          <w:sz w:val="24"/>
        </w:rPr>
      </w:pPr>
      <w:r>
        <w:rPr>
          <w:rFonts w:ascii="Arial" w:hAnsi="Arial" w:cs="Arial"/>
          <w:b/>
          <w:color w:val="0000FF"/>
          <w:sz w:val="24"/>
        </w:rPr>
        <w:t>C1-235192</w:t>
      </w:r>
      <w:r>
        <w:rPr>
          <w:rFonts w:ascii="Arial" w:hAnsi="Arial" w:cs="Arial"/>
          <w:b/>
          <w:color w:val="0000FF"/>
          <w:sz w:val="24"/>
        </w:rPr>
        <w:tab/>
      </w:r>
      <w:r>
        <w:rPr>
          <w:rFonts w:ascii="Arial" w:hAnsi="Arial" w:cs="Arial"/>
          <w:b/>
          <w:sz w:val="24"/>
        </w:rPr>
        <w:t>Release of the NAS signalling connection established from 5GMM-IDLE mode</w:t>
      </w:r>
    </w:p>
    <w:p w14:paraId="6F236AD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CR-5486  Cat: F (Rel-18)</w:t>
      </w:r>
      <w:r>
        <w:rPr>
          <w:i/>
        </w:rPr>
        <w:br/>
      </w:r>
      <w:r>
        <w:rPr>
          <w:i/>
        </w:rPr>
        <w:br/>
      </w:r>
      <w:r>
        <w:rPr>
          <w:i/>
        </w:rPr>
        <w:tab/>
      </w:r>
      <w:r>
        <w:rPr>
          <w:i/>
        </w:rPr>
        <w:tab/>
      </w:r>
      <w:r>
        <w:rPr>
          <w:i/>
        </w:rPr>
        <w:tab/>
      </w:r>
      <w:r>
        <w:rPr>
          <w:i/>
        </w:rPr>
        <w:tab/>
      </w:r>
      <w:r>
        <w:rPr>
          <w:i/>
        </w:rPr>
        <w:tab/>
        <w:t>Source: Apple</w:t>
      </w:r>
    </w:p>
    <w:p w14:paraId="1373D9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66779" w14:textId="545E67B8" w:rsidR="001D3A2E" w:rsidRDefault="001D3A2E" w:rsidP="001D3A2E">
      <w:pPr>
        <w:rPr>
          <w:rFonts w:ascii="Arial" w:hAnsi="Arial" w:cs="Arial"/>
          <w:b/>
          <w:sz w:val="24"/>
        </w:rPr>
      </w:pPr>
      <w:r>
        <w:rPr>
          <w:rFonts w:ascii="Arial" w:hAnsi="Arial" w:cs="Arial"/>
          <w:b/>
          <w:color w:val="0000FF"/>
          <w:sz w:val="24"/>
        </w:rPr>
        <w:t>C1-235194</w:t>
      </w:r>
      <w:r>
        <w:rPr>
          <w:rFonts w:ascii="Arial" w:hAnsi="Arial" w:cs="Arial"/>
          <w:b/>
          <w:color w:val="0000FF"/>
          <w:sz w:val="24"/>
        </w:rPr>
        <w:tab/>
      </w:r>
      <w:r>
        <w:rPr>
          <w:rFonts w:ascii="Arial" w:hAnsi="Arial" w:cs="Arial"/>
          <w:b/>
          <w:sz w:val="24"/>
        </w:rPr>
        <w:t>5GMM context storage when emergency attached</w:t>
      </w:r>
    </w:p>
    <w:p w14:paraId="4CAE67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CR-5487  Cat: F (Rel-18)</w:t>
      </w:r>
      <w:r>
        <w:rPr>
          <w:i/>
        </w:rPr>
        <w:br/>
      </w:r>
      <w:r>
        <w:rPr>
          <w:i/>
        </w:rPr>
        <w:br/>
      </w:r>
      <w:r>
        <w:rPr>
          <w:i/>
        </w:rPr>
        <w:tab/>
      </w:r>
      <w:r>
        <w:rPr>
          <w:i/>
        </w:rPr>
        <w:tab/>
      </w:r>
      <w:r>
        <w:rPr>
          <w:i/>
        </w:rPr>
        <w:tab/>
      </w:r>
      <w:r>
        <w:rPr>
          <w:i/>
        </w:rPr>
        <w:tab/>
      </w:r>
      <w:r>
        <w:rPr>
          <w:i/>
        </w:rPr>
        <w:tab/>
        <w:t>Source: Apple AB</w:t>
      </w:r>
    </w:p>
    <w:p w14:paraId="3FA2A8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E2F370" w14:textId="7BC9316E" w:rsidR="001D3A2E" w:rsidRDefault="001D3A2E" w:rsidP="001D3A2E">
      <w:pPr>
        <w:rPr>
          <w:rFonts w:ascii="Arial" w:hAnsi="Arial" w:cs="Arial"/>
          <w:b/>
          <w:sz w:val="24"/>
        </w:rPr>
      </w:pPr>
      <w:r>
        <w:rPr>
          <w:rFonts w:ascii="Arial" w:hAnsi="Arial" w:cs="Arial"/>
          <w:b/>
          <w:color w:val="0000FF"/>
          <w:sz w:val="24"/>
        </w:rPr>
        <w:t>C1-235196</w:t>
      </w:r>
      <w:r>
        <w:rPr>
          <w:rFonts w:ascii="Arial" w:hAnsi="Arial" w:cs="Arial"/>
          <w:b/>
          <w:color w:val="0000FF"/>
          <w:sz w:val="24"/>
        </w:rPr>
        <w:tab/>
      </w:r>
      <w:r>
        <w:rPr>
          <w:rFonts w:ascii="Arial" w:hAnsi="Arial" w:cs="Arial"/>
          <w:b/>
          <w:sz w:val="24"/>
        </w:rPr>
        <w:t>Registration procedure handling for RACS</w:t>
      </w:r>
    </w:p>
    <w:p w14:paraId="757721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CR-5488  Cat: F (Rel-18)</w:t>
      </w:r>
      <w:r>
        <w:rPr>
          <w:i/>
        </w:rPr>
        <w:br/>
      </w:r>
      <w:r>
        <w:rPr>
          <w:i/>
        </w:rPr>
        <w:br/>
      </w:r>
      <w:r>
        <w:rPr>
          <w:i/>
        </w:rPr>
        <w:tab/>
      </w:r>
      <w:r>
        <w:rPr>
          <w:i/>
        </w:rPr>
        <w:tab/>
      </w:r>
      <w:r>
        <w:rPr>
          <w:i/>
        </w:rPr>
        <w:tab/>
      </w:r>
      <w:r>
        <w:rPr>
          <w:i/>
        </w:rPr>
        <w:tab/>
      </w:r>
      <w:r>
        <w:rPr>
          <w:i/>
        </w:rPr>
        <w:tab/>
        <w:t>Source: Apple</w:t>
      </w:r>
    </w:p>
    <w:p w14:paraId="7F6625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C1-236435</w:t>
      </w:r>
      <w:r>
        <w:rPr>
          <w:color w:val="993300"/>
          <w:u w:val="single"/>
        </w:rPr>
        <w:t>.</w:t>
      </w:r>
    </w:p>
    <w:p w14:paraId="1CD19364" w14:textId="6D87E250" w:rsidR="001D3A2E" w:rsidRDefault="001D3A2E" w:rsidP="001D3A2E">
      <w:pPr>
        <w:rPr>
          <w:rFonts w:ascii="Arial" w:hAnsi="Arial" w:cs="Arial"/>
          <w:b/>
          <w:sz w:val="24"/>
        </w:rPr>
      </w:pPr>
      <w:r>
        <w:rPr>
          <w:rFonts w:ascii="Arial" w:hAnsi="Arial" w:cs="Arial"/>
          <w:b/>
          <w:color w:val="0000FF"/>
          <w:sz w:val="24"/>
        </w:rPr>
        <w:t>C1-235197</w:t>
      </w:r>
      <w:r>
        <w:rPr>
          <w:rFonts w:ascii="Arial" w:hAnsi="Arial" w:cs="Arial"/>
          <w:b/>
          <w:color w:val="0000FF"/>
          <w:sz w:val="24"/>
        </w:rPr>
        <w:tab/>
      </w:r>
      <w:r>
        <w:rPr>
          <w:rFonts w:ascii="Arial" w:hAnsi="Arial" w:cs="Arial"/>
          <w:b/>
          <w:sz w:val="24"/>
        </w:rPr>
        <w:t>Access check of IMS registration during an ongoing IMS voice or video call</w:t>
      </w:r>
    </w:p>
    <w:p w14:paraId="1C9FB54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CR-5489  Cat: F (Rel-18)</w:t>
      </w:r>
      <w:r>
        <w:rPr>
          <w:i/>
        </w:rPr>
        <w:br/>
      </w:r>
      <w:r>
        <w:rPr>
          <w:i/>
        </w:rPr>
        <w:br/>
      </w:r>
      <w:r>
        <w:rPr>
          <w:i/>
        </w:rPr>
        <w:tab/>
      </w:r>
      <w:r>
        <w:rPr>
          <w:i/>
        </w:rPr>
        <w:tab/>
      </w:r>
      <w:r>
        <w:rPr>
          <w:i/>
        </w:rPr>
        <w:tab/>
      </w:r>
      <w:r>
        <w:rPr>
          <w:i/>
        </w:rPr>
        <w:tab/>
      </w:r>
      <w:r>
        <w:rPr>
          <w:i/>
        </w:rPr>
        <w:tab/>
        <w:t>Source: Apple AB</w:t>
      </w:r>
    </w:p>
    <w:p w14:paraId="0FE9DF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ADEE0" w14:textId="28939341" w:rsidR="001D3A2E" w:rsidRDefault="001D3A2E" w:rsidP="001D3A2E">
      <w:pPr>
        <w:rPr>
          <w:rFonts w:ascii="Arial" w:hAnsi="Arial" w:cs="Arial"/>
          <w:b/>
          <w:sz w:val="24"/>
        </w:rPr>
      </w:pPr>
      <w:r>
        <w:rPr>
          <w:rFonts w:ascii="Arial" w:hAnsi="Arial" w:cs="Arial"/>
          <w:b/>
          <w:color w:val="0000FF"/>
          <w:sz w:val="24"/>
        </w:rPr>
        <w:t>C1-235198</w:t>
      </w:r>
      <w:r>
        <w:rPr>
          <w:rFonts w:ascii="Arial" w:hAnsi="Arial" w:cs="Arial"/>
          <w:b/>
          <w:color w:val="0000FF"/>
          <w:sz w:val="24"/>
        </w:rPr>
        <w:tab/>
      </w:r>
      <w:r>
        <w:rPr>
          <w:rFonts w:ascii="Arial" w:hAnsi="Arial" w:cs="Arial"/>
          <w:b/>
          <w:sz w:val="24"/>
        </w:rPr>
        <w:t>E bit description in Mapped EPS bearer contexts IE and QoS flow descriptions IE</w:t>
      </w:r>
    </w:p>
    <w:p w14:paraId="0221F6A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CR-5490  Cat: F (Rel-18)</w:t>
      </w:r>
      <w:r>
        <w:rPr>
          <w:i/>
        </w:rPr>
        <w:br/>
      </w:r>
      <w:r>
        <w:rPr>
          <w:i/>
        </w:rPr>
        <w:br/>
      </w:r>
      <w:r>
        <w:rPr>
          <w:i/>
        </w:rPr>
        <w:tab/>
      </w:r>
      <w:r>
        <w:rPr>
          <w:i/>
        </w:rPr>
        <w:tab/>
      </w:r>
      <w:r>
        <w:rPr>
          <w:i/>
        </w:rPr>
        <w:tab/>
      </w:r>
      <w:r>
        <w:rPr>
          <w:i/>
        </w:rPr>
        <w:tab/>
      </w:r>
      <w:r>
        <w:rPr>
          <w:i/>
        </w:rPr>
        <w:tab/>
        <w:t>Source: Apple</w:t>
      </w:r>
    </w:p>
    <w:p w14:paraId="1720CE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21423" w14:textId="0F20A6EF" w:rsidR="001D3A2E" w:rsidRDefault="001D3A2E" w:rsidP="001D3A2E">
      <w:pPr>
        <w:rPr>
          <w:rFonts w:ascii="Arial" w:hAnsi="Arial" w:cs="Arial"/>
          <w:b/>
          <w:sz w:val="24"/>
        </w:rPr>
      </w:pPr>
      <w:r>
        <w:rPr>
          <w:rFonts w:ascii="Arial" w:hAnsi="Arial" w:cs="Arial"/>
          <w:b/>
          <w:color w:val="0000FF"/>
          <w:sz w:val="24"/>
        </w:rPr>
        <w:t>C1-235205</w:t>
      </w:r>
      <w:r>
        <w:rPr>
          <w:rFonts w:ascii="Arial" w:hAnsi="Arial" w:cs="Arial"/>
          <w:b/>
          <w:color w:val="0000FF"/>
          <w:sz w:val="24"/>
        </w:rPr>
        <w:tab/>
      </w:r>
      <w:r>
        <w:rPr>
          <w:rFonts w:ascii="Arial" w:hAnsi="Arial" w:cs="Arial"/>
          <w:b/>
          <w:sz w:val="24"/>
        </w:rPr>
        <w:t>Condition for inclusion of Uplink data status IE in non-allowed service area</w:t>
      </w:r>
    </w:p>
    <w:p w14:paraId="5A8EEE9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CR-4785  rev 4 Cat: F (Rel-18)</w:t>
      </w:r>
      <w:r>
        <w:rPr>
          <w:i/>
        </w:rPr>
        <w:br/>
      </w:r>
      <w:r>
        <w:rPr>
          <w:i/>
        </w:rPr>
        <w:br/>
      </w:r>
      <w:r>
        <w:rPr>
          <w:i/>
        </w:rPr>
        <w:tab/>
      </w:r>
      <w:r>
        <w:rPr>
          <w:i/>
        </w:rPr>
        <w:tab/>
      </w:r>
      <w:r>
        <w:rPr>
          <w:i/>
        </w:rPr>
        <w:tab/>
      </w:r>
      <w:r>
        <w:rPr>
          <w:i/>
        </w:rPr>
        <w:tab/>
      </w:r>
      <w:r>
        <w:rPr>
          <w:i/>
        </w:rPr>
        <w:tab/>
        <w:t>Source: Apple, Qualcomm Incorporated</w:t>
      </w:r>
    </w:p>
    <w:p w14:paraId="0A16804A" w14:textId="77777777" w:rsidR="001D3A2E" w:rsidRDefault="001D3A2E" w:rsidP="001D3A2E">
      <w:pPr>
        <w:rPr>
          <w:color w:val="808080"/>
        </w:rPr>
      </w:pPr>
      <w:r>
        <w:rPr>
          <w:color w:val="808080"/>
        </w:rPr>
        <w:t>(Replaces C1-226350)</w:t>
      </w:r>
    </w:p>
    <w:p w14:paraId="07939E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C1-236424</w:t>
      </w:r>
      <w:r>
        <w:rPr>
          <w:color w:val="993300"/>
          <w:u w:val="single"/>
        </w:rPr>
        <w:t>.</w:t>
      </w:r>
    </w:p>
    <w:p w14:paraId="07B100EB" w14:textId="5BB6AB93" w:rsidR="001D3A2E" w:rsidRDefault="001D3A2E" w:rsidP="001D3A2E">
      <w:pPr>
        <w:rPr>
          <w:rFonts w:ascii="Arial" w:hAnsi="Arial" w:cs="Arial"/>
          <w:b/>
          <w:sz w:val="24"/>
        </w:rPr>
      </w:pPr>
      <w:r>
        <w:rPr>
          <w:rFonts w:ascii="Arial" w:hAnsi="Arial" w:cs="Arial"/>
          <w:b/>
          <w:color w:val="0000FF"/>
          <w:sz w:val="24"/>
        </w:rPr>
        <w:t>C1-235206</w:t>
      </w:r>
      <w:r>
        <w:rPr>
          <w:rFonts w:ascii="Arial" w:hAnsi="Arial" w:cs="Arial"/>
          <w:b/>
          <w:color w:val="0000FF"/>
          <w:sz w:val="24"/>
        </w:rPr>
        <w:tab/>
      </w:r>
      <w:r>
        <w:rPr>
          <w:rFonts w:ascii="Arial" w:hAnsi="Arial" w:cs="Arial"/>
          <w:b/>
          <w:sz w:val="24"/>
        </w:rPr>
        <w:t>Condition for inclusion of Allowed PDU session status IE</w:t>
      </w:r>
    </w:p>
    <w:p w14:paraId="41A187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CR-5491  Cat: F (Rel-18)</w:t>
      </w:r>
      <w:r>
        <w:rPr>
          <w:i/>
        </w:rPr>
        <w:br/>
      </w:r>
      <w:r>
        <w:rPr>
          <w:i/>
        </w:rPr>
        <w:br/>
      </w:r>
      <w:r>
        <w:rPr>
          <w:i/>
        </w:rPr>
        <w:tab/>
      </w:r>
      <w:r>
        <w:rPr>
          <w:i/>
        </w:rPr>
        <w:tab/>
      </w:r>
      <w:r>
        <w:rPr>
          <w:i/>
        </w:rPr>
        <w:tab/>
      </w:r>
      <w:r>
        <w:rPr>
          <w:i/>
        </w:rPr>
        <w:tab/>
      </w:r>
      <w:r>
        <w:rPr>
          <w:i/>
        </w:rPr>
        <w:tab/>
        <w:t>Source: Apple, Qualcomm Incorporated</w:t>
      </w:r>
    </w:p>
    <w:p w14:paraId="534241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C1-236315</w:t>
      </w:r>
      <w:r>
        <w:rPr>
          <w:color w:val="993300"/>
          <w:u w:val="single"/>
        </w:rPr>
        <w:t>.</w:t>
      </w:r>
    </w:p>
    <w:p w14:paraId="1917ED96" w14:textId="08FF2168" w:rsidR="001D3A2E" w:rsidRDefault="001D3A2E" w:rsidP="001D3A2E">
      <w:pPr>
        <w:rPr>
          <w:rFonts w:ascii="Arial" w:hAnsi="Arial" w:cs="Arial"/>
          <w:b/>
          <w:sz w:val="24"/>
        </w:rPr>
      </w:pPr>
      <w:r>
        <w:rPr>
          <w:rFonts w:ascii="Arial" w:hAnsi="Arial" w:cs="Arial"/>
          <w:b/>
          <w:color w:val="0000FF"/>
          <w:sz w:val="24"/>
        </w:rPr>
        <w:t>C1-235266</w:t>
      </w:r>
      <w:r>
        <w:rPr>
          <w:rFonts w:ascii="Arial" w:hAnsi="Arial" w:cs="Arial"/>
          <w:b/>
          <w:color w:val="0000FF"/>
          <w:sz w:val="24"/>
        </w:rPr>
        <w:tab/>
      </w:r>
      <w:r>
        <w:rPr>
          <w:rFonts w:ascii="Arial" w:hAnsi="Arial" w:cs="Arial"/>
          <w:b/>
          <w:sz w:val="24"/>
        </w:rPr>
        <w:t xml:space="preserve">Correction of the Global </w:t>
      </w:r>
      <w:proofErr w:type="spellStart"/>
      <w:r>
        <w:rPr>
          <w:rFonts w:ascii="Arial" w:hAnsi="Arial" w:cs="Arial"/>
          <w:b/>
          <w:sz w:val="24"/>
        </w:rPr>
        <w:t>gNB</w:t>
      </w:r>
      <w:proofErr w:type="spellEnd"/>
      <w:r>
        <w:rPr>
          <w:rFonts w:ascii="Arial" w:hAnsi="Arial" w:cs="Arial"/>
          <w:b/>
          <w:sz w:val="24"/>
        </w:rPr>
        <w:t xml:space="preserve"> ID field length in Table 5.2.2</w:t>
      </w:r>
    </w:p>
    <w:p w14:paraId="31831E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CR-0202  Cat: F (Rel-18)</w:t>
      </w:r>
      <w:r>
        <w:rPr>
          <w:i/>
        </w:rPr>
        <w:br/>
      </w:r>
      <w:r>
        <w:rPr>
          <w:i/>
        </w:rPr>
        <w:br/>
      </w:r>
      <w:r>
        <w:rPr>
          <w:i/>
        </w:rPr>
        <w:tab/>
      </w:r>
      <w:r>
        <w:rPr>
          <w:i/>
        </w:rPr>
        <w:tab/>
      </w:r>
      <w:r>
        <w:rPr>
          <w:i/>
        </w:rPr>
        <w:tab/>
      </w:r>
      <w:r>
        <w:rPr>
          <w:i/>
        </w:rPr>
        <w:tab/>
      </w:r>
      <w:r>
        <w:rPr>
          <w:i/>
        </w:rPr>
        <w:tab/>
        <w:t>Source: Qualcomm Incorporated</w:t>
      </w:r>
    </w:p>
    <w:p w14:paraId="40F476EB" w14:textId="77777777" w:rsidR="001D3A2E" w:rsidRDefault="001D3A2E" w:rsidP="001D3A2E">
      <w:pPr>
        <w:rPr>
          <w:rFonts w:ascii="Arial" w:hAnsi="Arial" w:cs="Arial"/>
          <w:b/>
        </w:rPr>
      </w:pPr>
      <w:r>
        <w:rPr>
          <w:rFonts w:ascii="Arial" w:hAnsi="Arial" w:cs="Arial"/>
          <w:b/>
        </w:rPr>
        <w:t xml:space="preserve">Abstract: </w:t>
      </w:r>
    </w:p>
    <w:p w14:paraId="24A98A93" w14:textId="77777777" w:rsidR="001D3A2E" w:rsidRDefault="001D3A2E" w:rsidP="001D3A2E">
      <w:r>
        <w:t xml:space="preserve">Clarification to pad zero values if sub-field of </w:t>
      </w:r>
      <w:proofErr w:type="spellStart"/>
      <w:r>
        <w:t>gNB</w:t>
      </w:r>
      <w:proofErr w:type="spellEnd"/>
      <w:r>
        <w:t xml:space="preserve"> ID has a length of less than 32 bits.</w:t>
      </w:r>
    </w:p>
    <w:p w14:paraId="424944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C1-236420</w:t>
      </w:r>
      <w:r>
        <w:rPr>
          <w:color w:val="993300"/>
          <w:u w:val="single"/>
        </w:rPr>
        <w:t>.</w:t>
      </w:r>
    </w:p>
    <w:p w14:paraId="31A7A63C" w14:textId="66974C18" w:rsidR="001D3A2E" w:rsidRDefault="001D3A2E" w:rsidP="001D3A2E">
      <w:pPr>
        <w:rPr>
          <w:rFonts w:ascii="Arial" w:hAnsi="Arial" w:cs="Arial"/>
          <w:b/>
          <w:sz w:val="24"/>
        </w:rPr>
      </w:pPr>
      <w:r>
        <w:rPr>
          <w:rFonts w:ascii="Arial" w:hAnsi="Arial" w:cs="Arial"/>
          <w:b/>
          <w:color w:val="0000FF"/>
          <w:sz w:val="24"/>
        </w:rPr>
        <w:t>C1-235267</w:t>
      </w:r>
      <w:r>
        <w:rPr>
          <w:rFonts w:ascii="Arial" w:hAnsi="Arial" w:cs="Arial"/>
          <w:b/>
          <w:color w:val="0000FF"/>
          <w:sz w:val="24"/>
        </w:rPr>
        <w:tab/>
      </w:r>
      <w:r>
        <w:rPr>
          <w:rFonts w:ascii="Arial" w:hAnsi="Arial" w:cs="Arial"/>
          <w:b/>
          <w:sz w:val="24"/>
        </w:rPr>
        <w:t>Minor correction on traffic descriptor</w:t>
      </w:r>
    </w:p>
    <w:p w14:paraId="3BA79A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CR-0203  Cat: F (Rel-18)</w:t>
      </w:r>
      <w:r>
        <w:rPr>
          <w:i/>
        </w:rPr>
        <w:br/>
      </w:r>
      <w:r>
        <w:rPr>
          <w:i/>
        </w:rPr>
        <w:br/>
      </w:r>
      <w:r>
        <w:rPr>
          <w:i/>
        </w:rPr>
        <w:tab/>
      </w:r>
      <w:r>
        <w:rPr>
          <w:i/>
        </w:rPr>
        <w:tab/>
      </w:r>
      <w:r>
        <w:rPr>
          <w:i/>
        </w:rPr>
        <w:tab/>
      </w:r>
      <w:r>
        <w:rPr>
          <w:i/>
        </w:rPr>
        <w:tab/>
      </w:r>
      <w:r>
        <w:rPr>
          <w:i/>
        </w:rPr>
        <w:tab/>
        <w:t>Source: Qualcomm Incorporated, Ericsson</w:t>
      </w:r>
    </w:p>
    <w:p w14:paraId="31F99479" w14:textId="77777777" w:rsidR="001D3A2E" w:rsidRDefault="001D3A2E" w:rsidP="001D3A2E">
      <w:pPr>
        <w:rPr>
          <w:rFonts w:ascii="Arial" w:hAnsi="Arial" w:cs="Arial"/>
          <w:b/>
        </w:rPr>
      </w:pPr>
      <w:r>
        <w:rPr>
          <w:rFonts w:ascii="Arial" w:hAnsi="Arial" w:cs="Arial"/>
          <w:b/>
        </w:rPr>
        <w:t xml:space="preserve">Abstract: </w:t>
      </w:r>
    </w:p>
    <w:p w14:paraId="79F90601" w14:textId="77777777" w:rsidR="001D3A2E" w:rsidRDefault="001D3A2E" w:rsidP="001D3A2E">
      <w:r>
        <w:t>Change 'network capabilities' to 'connection capabilities' in the traffic descriptor component table.</w:t>
      </w:r>
    </w:p>
    <w:p w14:paraId="635F14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F9918" w14:textId="32D0C9D2" w:rsidR="001D3A2E" w:rsidRDefault="001D3A2E" w:rsidP="001D3A2E">
      <w:pPr>
        <w:rPr>
          <w:rFonts w:ascii="Arial" w:hAnsi="Arial" w:cs="Arial"/>
          <w:b/>
          <w:sz w:val="24"/>
        </w:rPr>
      </w:pPr>
      <w:r>
        <w:rPr>
          <w:rFonts w:ascii="Arial" w:hAnsi="Arial" w:cs="Arial"/>
          <w:b/>
          <w:color w:val="0000FF"/>
          <w:sz w:val="24"/>
        </w:rPr>
        <w:t>C1-235270</w:t>
      </w:r>
      <w:r>
        <w:rPr>
          <w:rFonts w:ascii="Arial" w:hAnsi="Arial" w:cs="Arial"/>
          <w:b/>
          <w:color w:val="0000FF"/>
          <w:sz w:val="24"/>
        </w:rPr>
        <w:tab/>
      </w:r>
      <w:r>
        <w:rPr>
          <w:rFonts w:ascii="Arial" w:hAnsi="Arial" w:cs="Arial"/>
          <w:b/>
          <w:sz w:val="24"/>
        </w:rPr>
        <w:t>Handling for the policy instruction with empty policy section contents for the UPSI not stored in the UE</w:t>
      </w:r>
    </w:p>
    <w:p w14:paraId="67F54AF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CR-5499  Cat: F (Rel-18)</w:t>
      </w:r>
      <w:r>
        <w:rPr>
          <w:i/>
        </w:rPr>
        <w:br/>
      </w:r>
      <w:r>
        <w:rPr>
          <w:i/>
        </w:rPr>
        <w:br/>
      </w:r>
      <w:r>
        <w:rPr>
          <w:i/>
        </w:rPr>
        <w:tab/>
      </w:r>
      <w:r>
        <w:rPr>
          <w:i/>
        </w:rPr>
        <w:tab/>
      </w:r>
      <w:r>
        <w:rPr>
          <w:i/>
        </w:rPr>
        <w:tab/>
      </w:r>
      <w:r>
        <w:rPr>
          <w:i/>
        </w:rPr>
        <w:tab/>
      </w:r>
      <w:r>
        <w:rPr>
          <w:i/>
        </w:rPr>
        <w:tab/>
        <w:t>Source: Qualcomm Incorporated</w:t>
      </w:r>
    </w:p>
    <w:p w14:paraId="7F5617B4" w14:textId="77777777" w:rsidR="001D3A2E" w:rsidRDefault="001D3A2E" w:rsidP="001D3A2E">
      <w:pPr>
        <w:rPr>
          <w:rFonts w:ascii="Arial" w:hAnsi="Arial" w:cs="Arial"/>
          <w:b/>
        </w:rPr>
      </w:pPr>
      <w:r>
        <w:rPr>
          <w:rFonts w:ascii="Arial" w:hAnsi="Arial" w:cs="Arial"/>
          <w:b/>
        </w:rPr>
        <w:t xml:space="preserve">Abstract: </w:t>
      </w:r>
    </w:p>
    <w:p w14:paraId="18F30B40" w14:textId="77777777" w:rsidR="001D3A2E" w:rsidRDefault="001D3A2E" w:rsidP="001D3A2E">
      <w:r>
        <w:t>Handling for the policy instruction with empty policy section contents for the UPSI not stored in the UE</w:t>
      </w:r>
    </w:p>
    <w:p w14:paraId="3A00EB48"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C1-236432</w:t>
      </w:r>
      <w:r>
        <w:rPr>
          <w:color w:val="993300"/>
          <w:u w:val="single"/>
        </w:rPr>
        <w:t>.</w:t>
      </w:r>
    </w:p>
    <w:p w14:paraId="0F59E249" w14:textId="01808A55" w:rsidR="001D3A2E" w:rsidRDefault="001D3A2E" w:rsidP="001D3A2E">
      <w:pPr>
        <w:rPr>
          <w:rFonts w:ascii="Arial" w:hAnsi="Arial" w:cs="Arial"/>
          <w:b/>
          <w:sz w:val="24"/>
        </w:rPr>
      </w:pPr>
      <w:r>
        <w:rPr>
          <w:rFonts w:ascii="Arial" w:hAnsi="Arial" w:cs="Arial"/>
          <w:b/>
          <w:color w:val="0000FF"/>
          <w:sz w:val="24"/>
        </w:rPr>
        <w:t>C1-235309</w:t>
      </w:r>
      <w:r>
        <w:rPr>
          <w:rFonts w:ascii="Arial" w:hAnsi="Arial" w:cs="Arial"/>
          <w:b/>
          <w:color w:val="0000FF"/>
          <w:sz w:val="24"/>
        </w:rPr>
        <w:tab/>
      </w:r>
      <w:r>
        <w:rPr>
          <w:rFonts w:ascii="Arial" w:hAnsi="Arial" w:cs="Arial"/>
          <w:b/>
          <w:sz w:val="24"/>
        </w:rPr>
        <w:t>Initiate mobility registration update due to slice change in any state</w:t>
      </w:r>
    </w:p>
    <w:p w14:paraId="15F6159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CR-5515  Cat: F (Rel-18)</w:t>
      </w:r>
      <w:r>
        <w:rPr>
          <w:i/>
        </w:rPr>
        <w:br/>
      </w:r>
      <w:r>
        <w:rPr>
          <w:i/>
        </w:rPr>
        <w:br/>
      </w:r>
      <w:r>
        <w:rPr>
          <w:i/>
        </w:rPr>
        <w:tab/>
      </w:r>
      <w:r>
        <w:rPr>
          <w:i/>
        </w:rPr>
        <w:tab/>
      </w:r>
      <w:r>
        <w:rPr>
          <w:i/>
        </w:rPr>
        <w:tab/>
      </w:r>
      <w:r>
        <w:rPr>
          <w:i/>
        </w:rPr>
        <w:tab/>
      </w:r>
      <w:r>
        <w:rPr>
          <w:i/>
        </w:rPr>
        <w:tab/>
        <w:t>Source: Qualcomm Incorporated</w:t>
      </w:r>
    </w:p>
    <w:p w14:paraId="18C86F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11603" w14:textId="1536F11C" w:rsidR="001D3A2E" w:rsidRDefault="001D3A2E" w:rsidP="001D3A2E">
      <w:pPr>
        <w:rPr>
          <w:rFonts w:ascii="Arial" w:hAnsi="Arial" w:cs="Arial"/>
          <w:b/>
          <w:sz w:val="24"/>
        </w:rPr>
      </w:pPr>
      <w:r>
        <w:rPr>
          <w:rFonts w:ascii="Arial" w:hAnsi="Arial" w:cs="Arial"/>
          <w:b/>
          <w:color w:val="0000FF"/>
          <w:sz w:val="24"/>
        </w:rPr>
        <w:t>C1-235310</w:t>
      </w:r>
      <w:r>
        <w:rPr>
          <w:rFonts w:ascii="Arial" w:hAnsi="Arial" w:cs="Arial"/>
          <w:b/>
          <w:color w:val="0000FF"/>
          <w:sz w:val="24"/>
        </w:rPr>
        <w:tab/>
      </w:r>
      <w:r>
        <w:rPr>
          <w:rFonts w:ascii="Arial" w:hAnsi="Arial" w:cs="Arial"/>
          <w:b/>
          <w:sz w:val="24"/>
        </w:rPr>
        <w:t>Not using mapped S-NSSAI when roaming in pre-Rel-17 network</w:t>
      </w:r>
    </w:p>
    <w:p w14:paraId="15FD2D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CR-5516  Cat: F (Rel-18)</w:t>
      </w:r>
      <w:r>
        <w:rPr>
          <w:i/>
        </w:rPr>
        <w:br/>
      </w:r>
      <w:r>
        <w:rPr>
          <w:i/>
        </w:rPr>
        <w:br/>
      </w:r>
      <w:r>
        <w:rPr>
          <w:i/>
        </w:rPr>
        <w:tab/>
      </w:r>
      <w:r>
        <w:rPr>
          <w:i/>
        </w:rPr>
        <w:tab/>
      </w:r>
      <w:r>
        <w:rPr>
          <w:i/>
        </w:rPr>
        <w:tab/>
      </w:r>
      <w:r>
        <w:rPr>
          <w:i/>
        </w:rPr>
        <w:tab/>
      </w:r>
      <w:r>
        <w:rPr>
          <w:i/>
        </w:rPr>
        <w:tab/>
        <w:t>Source: Qualcomm Incorporated</w:t>
      </w:r>
    </w:p>
    <w:p w14:paraId="1B38AF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C1-236478</w:t>
      </w:r>
      <w:r>
        <w:rPr>
          <w:color w:val="993300"/>
          <w:u w:val="single"/>
        </w:rPr>
        <w:t>.</w:t>
      </w:r>
    </w:p>
    <w:p w14:paraId="7AF2297B" w14:textId="479C064F" w:rsidR="001D3A2E" w:rsidRDefault="001D3A2E" w:rsidP="001D3A2E">
      <w:pPr>
        <w:rPr>
          <w:rFonts w:ascii="Arial" w:hAnsi="Arial" w:cs="Arial"/>
          <w:b/>
          <w:sz w:val="24"/>
        </w:rPr>
      </w:pPr>
      <w:r>
        <w:rPr>
          <w:rFonts w:ascii="Arial" w:hAnsi="Arial" w:cs="Arial"/>
          <w:b/>
          <w:color w:val="0000FF"/>
          <w:sz w:val="24"/>
        </w:rPr>
        <w:t>C1-235311</w:t>
      </w:r>
      <w:r>
        <w:rPr>
          <w:rFonts w:ascii="Arial" w:hAnsi="Arial" w:cs="Arial"/>
          <w:b/>
          <w:color w:val="0000FF"/>
          <w:sz w:val="24"/>
        </w:rPr>
        <w:tab/>
      </w:r>
      <w:r>
        <w:rPr>
          <w:rFonts w:ascii="Arial" w:hAnsi="Arial" w:cs="Arial"/>
          <w:b/>
          <w:sz w:val="24"/>
        </w:rPr>
        <w:t>Correction to starting T3540 timer</w:t>
      </w:r>
    </w:p>
    <w:p w14:paraId="637389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CR-5517  Cat: F (Rel-18)</w:t>
      </w:r>
      <w:r>
        <w:rPr>
          <w:i/>
        </w:rPr>
        <w:br/>
      </w:r>
      <w:r>
        <w:rPr>
          <w:i/>
        </w:rPr>
        <w:br/>
      </w:r>
      <w:r>
        <w:rPr>
          <w:i/>
        </w:rPr>
        <w:tab/>
      </w:r>
      <w:r>
        <w:rPr>
          <w:i/>
        </w:rPr>
        <w:tab/>
      </w:r>
      <w:r>
        <w:rPr>
          <w:i/>
        </w:rPr>
        <w:tab/>
      </w:r>
      <w:r>
        <w:rPr>
          <w:i/>
        </w:rPr>
        <w:tab/>
      </w:r>
      <w:r>
        <w:rPr>
          <w:i/>
        </w:rPr>
        <w:tab/>
        <w:t>Source: Qualcomm Incorporated</w:t>
      </w:r>
    </w:p>
    <w:p w14:paraId="5071C2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E5160" w14:textId="71B4088B" w:rsidR="001D3A2E" w:rsidRDefault="001D3A2E" w:rsidP="001D3A2E">
      <w:pPr>
        <w:rPr>
          <w:rFonts w:ascii="Arial" w:hAnsi="Arial" w:cs="Arial"/>
          <w:b/>
          <w:sz w:val="24"/>
        </w:rPr>
      </w:pPr>
      <w:r>
        <w:rPr>
          <w:rFonts w:ascii="Arial" w:hAnsi="Arial" w:cs="Arial"/>
          <w:b/>
          <w:color w:val="0000FF"/>
          <w:sz w:val="24"/>
        </w:rPr>
        <w:t>C1-235313</w:t>
      </w:r>
      <w:r>
        <w:rPr>
          <w:rFonts w:ascii="Arial" w:hAnsi="Arial" w:cs="Arial"/>
          <w:b/>
          <w:color w:val="0000FF"/>
          <w:sz w:val="24"/>
        </w:rPr>
        <w:tab/>
      </w:r>
      <w:r>
        <w:rPr>
          <w:rFonts w:ascii="Arial" w:hAnsi="Arial" w:cs="Arial"/>
          <w:b/>
          <w:sz w:val="24"/>
        </w:rPr>
        <w:t xml:space="preserve">Correction to QoS </w:t>
      </w:r>
      <w:proofErr w:type="spellStart"/>
      <w:r>
        <w:rPr>
          <w:rFonts w:ascii="Arial" w:hAnsi="Arial" w:cs="Arial"/>
          <w:b/>
          <w:sz w:val="24"/>
        </w:rPr>
        <w:t>handlling</w:t>
      </w:r>
      <w:proofErr w:type="spellEnd"/>
      <w:r>
        <w:rPr>
          <w:rFonts w:ascii="Arial" w:hAnsi="Arial" w:cs="Arial"/>
          <w:b/>
          <w:sz w:val="24"/>
        </w:rPr>
        <w:t xml:space="preserve"> for empty packet filter list</w:t>
      </w:r>
    </w:p>
    <w:p w14:paraId="65622AC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CR-5518  Cat: F (Rel-18)</w:t>
      </w:r>
      <w:r>
        <w:rPr>
          <w:i/>
        </w:rPr>
        <w:br/>
      </w:r>
      <w:r>
        <w:rPr>
          <w:i/>
        </w:rPr>
        <w:br/>
      </w:r>
      <w:r>
        <w:rPr>
          <w:i/>
        </w:rPr>
        <w:tab/>
      </w:r>
      <w:r>
        <w:rPr>
          <w:i/>
        </w:rPr>
        <w:tab/>
      </w:r>
      <w:r>
        <w:rPr>
          <w:i/>
        </w:rPr>
        <w:tab/>
      </w:r>
      <w:r>
        <w:rPr>
          <w:i/>
        </w:rPr>
        <w:tab/>
      </w:r>
      <w:r>
        <w:rPr>
          <w:i/>
        </w:rPr>
        <w:tab/>
        <w:t>Source: Qualcomm Incorporated</w:t>
      </w:r>
    </w:p>
    <w:p w14:paraId="284090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1B6BE" w14:textId="7621E488" w:rsidR="001D3A2E" w:rsidRDefault="001D3A2E" w:rsidP="001D3A2E">
      <w:pPr>
        <w:rPr>
          <w:rFonts w:ascii="Arial" w:hAnsi="Arial" w:cs="Arial"/>
          <w:b/>
          <w:sz w:val="24"/>
        </w:rPr>
      </w:pPr>
      <w:r>
        <w:rPr>
          <w:rFonts w:ascii="Arial" w:hAnsi="Arial" w:cs="Arial"/>
          <w:b/>
          <w:color w:val="0000FF"/>
          <w:sz w:val="24"/>
        </w:rPr>
        <w:t>C1-235360</w:t>
      </w:r>
      <w:r>
        <w:rPr>
          <w:rFonts w:ascii="Arial" w:hAnsi="Arial" w:cs="Arial"/>
          <w:b/>
          <w:color w:val="0000FF"/>
          <w:sz w:val="24"/>
        </w:rPr>
        <w:tab/>
      </w:r>
      <w:r>
        <w:rPr>
          <w:rFonts w:ascii="Arial" w:hAnsi="Arial" w:cs="Arial"/>
          <w:b/>
          <w:sz w:val="24"/>
        </w:rPr>
        <w:t>Security Context in initial NAS message in EPS</w:t>
      </w:r>
    </w:p>
    <w:p w14:paraId="7810CA0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CR-3896  rev 2 Cat: F (Rel-18)</w:t>
      </w:r>
      <w:r>
        <w:rPr>
          <w:i/>
        </w:rPr>
        <w:br/>
      </w:r>
      <w:r>
        <w:rPr>
          <w:i/>
        </w:rPr>
        <w:br/>
      </w:r>
      <w:r>
        <w:rPr>
          <w:i/>
        </w:rPr>
        <w:tab/>
      </w:r>
      <w:r>
        <w:rPr>
          <w:i/>
        </w:rPr>
        <w:tab/>
      </w:r>
      <w:r>
        <w:rPr>
          <w:i/>
        </w:rPr>
        <w:tab/>
      </w:r>
      <w:r>
        <w:rPr>
          <w:i/>
        </w:rPr>
        <w:tab/>
      </w:r>
      <w:r>
        <w:rPr>
          <w:i/>
        </w:rPr>
        <w:tab/>
        <w:t>Source: Apple / Vivek</w:t>
      </w:r>
    </w:p>
    <w:p w14:paraId="3A2478FC" w14:textId="77777777" w:rsidR="001D3A2E" w:rsidRDefault="001D3A2E" w:rsidP="001D3A2E">
      <w:pPr>
        <w:rPr>
          <w:color w:val="808080"/>
        </w:rPr>
      </w:pPr>
      <w:r>
        <w:rPr>
          <w:color w:val="808080"/>
        </w:rPr>
        <w:t>(Replaces C1-234336)</w:t>
      </w:r>
    </w:p>
    <w:p w14:paraId="2CFFC75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C1-235412</w:t>
      </w:r>
      <w:r>
        <w:rPr>
          <w:color w:val="993300"/>
          <w:u w:val="single"/>
        </w:rPr>
        <w:t>.</w:t>
      </w:r>
    </w:p>
    <w:p w14:paraId="4CF66F48" w14:textId="09A649AF" w:rsidR="001D3A2E" w:rsidRDefault="001D3A2E" w:rsidP="001D3A2E">
      <w:pPr>
        <w:rPr>
          <w:rFonts w:ascii="Arial" w:hAnsi="Arial" w:cs="Arial"/>
          <w:b/>
          <w:sz w:val="24"/>
        </w:rPr>
      </w:pPr>
      <w:r>
        <w:rPr>
          <w:rFonts w:ascii="Arial" w:hAnsi="Arial" w:cs="Arial"/>
          <w:b/>
          <w:color w:val="0000FF"/>
          <w:sz w:val="24"/>
        </w:rPr>
        <w:t>C1-235361</w:t>
      </w:r>
      <w:r>
        <w:rPr>
          <w:rFonts w:ascii="Arial" w:hAnsi="Arial" w:cs="Arial"/>
          <w:b/>
          <w:color w:val="0000FF"/>
          <w:sz w:val="24"/>
        </w:rPr>
        <w:tab/>
      </w:r>
      <w:r>
        <w:rPr>
          <w:rFonts w:ascii="Arial" w:hAnsi="Arial" w:cs="Arial"/>
          <w:b/>
          <w:sz w:val="24"/>
        </w:rPr>
        <w:t>UAC for Multiple Events</w:t>
      </w:r>
    </w:p>
    <w:p w14:paraId="44BA49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CR-5235  rev 3 Cat: F (Rel-18)</w:t>
      </w:r>
      <w:r>
        <w:rPr>
          <w:i/>
        </w:rPr>
        <w:br/>
      </w:r>
      <w:r>
        <w:rPr>
          <w:i/>
        </w:rPr>
        <w:br/>
      </w:r>
      <w:r>
        <w:rPr>
          <w:i/>
        </w:rPr>
        <w:tab/>
      </w:r>
      <w:r>
        <w:rPr>
          <w:i/>
        </w:rPr>
        <w:tab/>
      </w:r>
      <w:r>
        <w:rPr>
          <w:i/>
        </w:rPr>
        <w:tab/>
      </w:r>
      <w:r>
        <w:rPr>
          <w:i/>
        </w:rPr>
        <w:tab/>
      </w:r>
      <w:r>
        <w:rPr>
          <w:i/>
        </w:rPr>
        <w:tab/>
        <w:t>Source: Apple</w:t>
      </w:r>
    </w:p>
    <w:p w14:paraId="7EB32803" w14:textId="77777777" w:rsidR="001D3A2E" w:rsidRDefault="001D3A2E" w:rsidP="001D3A2E">
      <w:pPr>
        <w:rPr>
          <w:color w:val="808080"/>
        </w:rPr>
      </w:pPr>
      <w:r>
        <w:rPr>
          <w:color w:val="808080"/>
        </w:rPr>
        <w:t>(Replaces C1-233395)</w:t>
      </w:r>
    </w:p>
    <w:p w14:paraId="755CF9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CFC5AD" w14:textId="6A30F335" w:rsidR="001D3A2E" w:rsidRDefault="001D3A2E" w:rsidP="001D3A2E">
      <w:pPr>
        <w:rPr>
          <w:rFonts w:ascii="Arial" w:hAnsi="Arial" w:cs="Arial"/>
          <w:b/>
          <w:sz w:val="24"/>
        </w:rPr>
      </w:pPr>
      <w:r>
        <w:rPr>
          <w:rFonts w:ascii="Arial" w:hAnsi="Arial" w:cs="Arial"/>
          <w:b/>
          <w:color w:val="0000FF"/>
          <w:sz w:val="24"/>
        </w:rPr>
        <w:t>C1-235362</w:t>
      </w:r>
      <w:r>
        <w:rPr>
          <w:rFonts w:ascii="Arial" w:hAnsi="Arial" w:cs="Arial"/>
          <w:b/>
          <w:color w:val="0000FF"/>
          <w:sz w:val="24"/>
        </w:rPr>
        <w:tab/>
      </w:r>
      <w:r>
        <w:rPr>
          <w:rFonts w:ascii="Arial" w:hAnsi="Arial" w:cs="Arial"/>
          <w:b/>
          <w:sz w:val="24"/>
        </w:rPr>
        <w:t>Coordination between 5GMM and EMM states in single registration mode</w:t>
      </w:r>
    </w:p>
    <w:p w14:paraId="1B1E3FD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CR-3918  Cat: F (Rel-18)</w:t>
      </w:r>
      <w:r>
        <w:rPr>
          <w:i/>
        </w:rPr>
        <w:br/>
      </w:r>
      <w:r>
        <w:rPr>
          <w:i/>
        </w:rPr>
        <w:lastRenderedPageBreak/>
        <w:br/>
      </w:r>
      <w:r>
        <w:rPr>
          <w:i/>
        </w:rPr>
        <w:tab/>
      </w:r>
      <w:r>
        <w:rPr>
          <w:i/>
        </w:rPr>
        <w:tab/>
      </w:r>
      <w:r>
        <w:rPr>
          <w:i/>
        </w:rPr>
        <w:tab/>
      </w:r>
      <w:r>
        <w:rPr>
          <w:i/>
        </w:rPr>
        <w:tab/>
      </w:r>
      <w:r>
        <w:rPr>
          <w:i/>
        </w:rPr>
        <w:tab/>
        <w:t>Source: Apple</w:t>
      </w:r>
    </w:p>
    <w:p w14:paraId="4986D3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C1-236426</w:t>
      </w:r>
      <w:r>
        <w:rPr>
          <w:color w:val="993300"/>
          <w:u w:val="single"/>
        </w:rPr>
        <w:t>.</w:t>
      </w:r>
    </w:p>
    <w:p w14:paraId="5C02ACF2" w14:textId="7E6FBB59" w:rsidR="001D3A2E" w:rsidRDefault="001D3A2E" w:rsidP="001D3A2E">
      <w:pPr>
        <w:rPr>
          <w:rFonts w:ascii="Arial" w:hAnsi="Arial" w:cs="Arial"/>
          <w:b/>
          <w:sz w:val="24"/>
        </w:rPr>
      </w:pPr>
      <w:r>
        <w:rPr>
          <w:rFonts w:ascii="Arial" w:hAnsi="Arial" w:cs="Arial"/>
          <w:b/>
          <w:color w:val="0000FF"/>
          <w:sz w:val="24"/>
        </w:rPr>
        <w:t>C1-235363</w:t>
      </w:r>
      <w:r>
        <w:rPr>
          <w:rFonts w:ascii="Arial" w:hAnsi="Arial" w:cs="Arial"/>
          <w:b/>
          <w:color w:val="0000FF"/>
          <w:sz w:val="24"/>
        </w:rPr>
        <w:tab/>
      </w:r>
      <w:r>
        <w:rPr>
          <w:rFonts w:ascii="Arial" w:hAnsi="Arial" w:cs="Arial"/>
          <w:b/>
          <w:sz w:val="24"/>
        </w:rPr>
        <w:t>PEIPS: Indicating Paging subgroup ID to Access Stratum layer</w:t>
      </w:r>
    </w:p>
    <w:p w14:paraId="522E59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CR-5527  Cat: F (Rel-18)</w:t>
      </w:r>
      <w:r>
        <w:rPr>
          <w:i/>
        </w:rPr>
        <w:br/>
      </w:r>
      <w:r>
        <w:rPr>
          <w:i/>
        </w:rPr>
        <w:br/>
      </w:r>
      <w:r>
        <w:rPr>
          <w:i/>
        </w:rPr>
        <w:tab/>
      </w:r>
      <w:r>
        <w:rPr>
          <w:i/>
        </w:rPr>
        <w:tab/>
      </w:r>
      <w:r>
        <w:rPr>
          <w:i/>
        </w:rPr>
        <w:tab/>
      </w:r>
      <w:r>
        <w:rPr>
          <w:i/>
        </w:rPr>
        <w:tab/>
      </w:r>
      <w:r>
        <w:rPr>
          <w:i/>
        </w:rPr>
        <w:tab/>
        <w:t>Source: Apple</w:t>
      </w:r>
    </w:p>
    <w:p w14:paraId="722294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A6D9F" w14:textId="648D9DD8" w:rsidR="001D3A2E" w:rsidRDefault="001D3A2E" w:rsidP="001D3A2E">
      <w:pPr>
        <w:rPr>
          <w:rFonts w:ascii="Arial" w:hAnsi="Arial" w:cs="Arial"/>
          <w:b/>
          <w:sz w:val="24"/>
        </w:rPr>
      </w:pPr>
      <w:r>
        <w:rPr>
          <w:rFonts w:ascii="Arial" w:hAnsi="Arial" w:cs="Arial"/>
          <w:b/>
          <w:color w:val="0000FF"/>
          <w:sz w:val="24"/>
        </w:rPr>
        <w:t>C1-235381</w:t>
      </w:r>
      <w:r>
        <w:rPr>
          <w:rFonts w:ascii="Arial" w:hAnsi="Arial" w:cs="Arial"/>
          <w:b/>
          <w:color w:val="0000FF"/>
          <w:sz w:val="24"/>
        </w:rPr>
        <w:tab/>
      </w:r>
      <w:r>
        <w:rPr>
          <w:rFonts w:ascii="Arial" w:hAnsi="Arial" w:cs="Arial"/>
          <w:b/>
          <w:sz w:val="24"/>
        </w:rPr>
        <w:t>Correction to the Payload container IE</w:t>
      </w:r>
    </w:p>
    <w:p w14:paraId="45DA03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0FCE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C1-236438</w:t>
      </w:r>
      <w:r>
        <w:rPr>
          <w:color w:val="993300"/>
          <w:u w:val="single"/>
        </w:rPr>
        <w:t>.</w:t>
      </w:r>
    </w:p>
    <w:p w14:paraId="56704888" w14:textId="443CEA63" w:rsidR="001D3A2E" w:rsidRDefault="001D3A2E" w:rsidP="001D3A2E">
      <w:pPr>
        <w:rPr>
          <w:rFonts w:ascii="Arial" w:hAnsi="Arial" w:cs="Arial"/>
          <w:b/>
          <w:sz w:val="24"/>
        </w:rPr>
      </w:pPr>
      <w:r>
        <w:rPr>
          <w:rFonts w:ascii="Arial" w:hAnsi="Arial" w:cs="Arial"/>
          <w:b/>
          <w:color w:val="0000FF"/>
          <w:sz w:val="24"/>
        </w:rPr>
        <w:t>C1-235387</w:t>
      </w:r>
      <w:r>
        <w:rPr>
          <w:rFonts w:ascii="Arial" w:hAnsi="Arial" w:cs="Arial"/>
          <w:b/>
          <w:color w:val="0000FF"/>
          <w:sz w:val="24"/>
        </w:rPr>
        <w:tab/>
      </w:r>
      <w:r>
        <w:rPr>
          <w:rFonts w:ascii="Arial" w:hAnsi="Arial" w:cs="Arial"/>
          <w:b/>
          <w:sz w:val="24"/>
        </w:rPr>
        <w:t>Clean up Measurement Assistance Information related description</w:t>
      </w:r>
    </w:p>
    <w:p w14:paraId="7E3654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CR-3919  Cat: F (Rel-18)</w:t>
      </w:r>
      <w:r>
        <w:rPr>
          <w:i/>
        </w:rPr>
        <w:br/>
      </w:r>
      <w:r>
        <w:rPr>
          <w:i/>
        </w:rPr>
        <w:br/>
      </w:r>
      <w:r>
        <w:rPr>
          <w:i/>
        </w:rPr>
        <w:tab/>
      </w:r>
      <w:r>
        <w:rPr>
          <w:i/>
        </w:rPr>
        <w:tab/>
      </w:r>
      <w:r>
        <w:rPr>
          <w:i/>
        </w:rPr>
        <w:tab/>
      </w:r>
      <w:r>
        <w:rPr>
          <w:i/>
        </w:rPr>
        <w:tab/>
      </w:r>
      <w:r>
        <w:rPr>
          <w:i/>
        </w:rPr>
        <w:tab/>
        <w:t>Source: ZTE</w:t>
      </w:r>
    </w:p>
    <w:p w14:paraId="03D2EE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A6F7C" w14:textId="44CB3BE7" w:rsidR="001D3A2E" w:rsidRDefault="001D3A2E" w:rsidP="001D3A2E">
      <w:pPr>
        <w:rPr>
          <w:rFonts w:ascii="Arial" w:hAnsi="Arial" w:cs="Arial"/>
          <w:b/>
          <w:sz w:val="24"/>
        </w:rPr>
      </w:pPr>
      <w:r>
        <w:rPr>
          <w:rFonts w:ascii="Arial" w:hAnsi="Arial" w:cs="Arial"/>
          <w:b/>
          <w:color w:val="0000FF"/>
          <w:sz w:val="24"/>
        </w:rPr>
        <w:t>C1-235412</w:t>
      </w:r>
      <w:r>
        <w:rPr>
          <w:rFonts w:ascii="Arial" w:hAnsi="Arial" w:cs="Arial"/>
          <w:b/>
          <w:color w:val="0000FF"/>
          <w:sz w:val="24"/>
        </w:rPr>
        <w:tab/>
      </w:r>
      <w:r>
        <w:rPr>
          <w:rFonts w:ascii="Arial" w:hAnsi="Arial" w:cs="Arial"/>
          <w:b/>
          <w:sz w:val="24"/>
        </w:rPr>
        <w:t>Security Context in initial NAS message in EPS</w:t>
      </w:r>
    </w:p>
    <w:p w14:paraId="667B5E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CR-3896  rev 3 Cat: F (Rel-18)</w:t>
      </w:r>
      <w:r>
        <w:rPr>
          <w:i/>
        </w:rPr>
        <w:br/>
      </w:r>
      <w:r>
        <w:rPr>
          <w:i/>
        </w:rPr>
        <w:br/>
      </w:r>
      <w:r>
        <w:rPr>
          <w:i/>
        </w:rPr>
        <w:tab/>
      </w:r>
      <w:r>
        <w:rPr>
          <w:i/>
        </w:rPr>
        <w:tab/>
      </w:r>
      <w:r>
        <w:rPr>
          <w:i/>
        </w:rPr>
        <w:tab/>
      </w:r>
      <w:r>
        <w:rPr>
          <w:i/>
        </w:rPr>
        <w:tab/>
      </w:r>
      <w:r>
        <w:rPr>
          <w:i/>
        </w:rPr>
        <w:tab/>
        <w:t>Source: Apple</w:t>
      </w:r>
    </w:p>
    <w:p w14:paraId="51FC676A" w14:textId="77777777" w:rsidR="001D3A2E" w:rsidRDefault="001D3A2E" w:rsidP="001D3A2E">
      <w:pPr>
        <w:rPr>
          <w:color w:val="808080"/>
        </w:rPr>
      </w:pPr>
      <w:r>
        <w:rPr>
          <w:color w:val="808080"/>
        </w:rPr>
        <w:t>(Replaces C1-235360)</w:t>
      </w:r>
    </w:p>
    <w:p w14:paraId="34A482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ED1E3C" w14:textId="49F4C22A" w:rsidR="001D3A2E" w:rsidRDefault="001D3A2E" w:rsidP="001D3A2E">
      <w:pPr>
        <w:rPr>
          <w:rFonts w:ascii="Arial" w:hAnsi="Arial" w:cs="Arial"/>
          <w:b/>
          <w:sz w:val="24"/>
        </w:rPr>
      </w:pPr>
      <w:r>
        <w:rPr>
          <w:rFonts w:ascii="Arial" w:hAnsi="Arial" w:cs="Arial"/>
          <w:b/>
          <w:color w:val="0000FF"/>
          <w:sz w:val="24"/>
        </w:rPr>
        <w:t>C1-235415</w:t>
      </w:r>
      <w:r>
        <w:rPr>
          <w:rFonts w:ascii="Arial" w:hAnsi="Arial" w:cs="Arial"/>
          <w:b/>
          <w:color w:val="0000FF"/>
          <w:sz w:val="24"/>
        </w:rPr>
        <w:tab/>
      </w:r>
      <w:r>
        <w:rPr>
          <w:rFonts w:ascii="Arial" w:hAnsi="Arial" w:cs="Arial"/>
          <w:b/>
          <w:sz w:val="24"/>
        </w:rPr>
        <w:t>LADN PDU session and data over NAS</w:t>
      </w:r>
    </w:p>
    <w:p w14:paraId="0E82152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CR-5545  Cat: F (Rel-18)</w:t>
      </w:r>
      <w:r>
        <w:rPr>
          <w:i/>
        </w:rPr>
        <w:br/>
      </w:r>
      <w:r>
        <w:rPr>
          <w:i/>
        </w:rPr>
        <w:br/>
      </w:r>
      <w:r>
        <w:rPr>
          <w:i/>
        </w:rPr>
        <w:tab/>
      </w:r>
      <w:r>
        <w:rPr>
          <w:i/>
        </w:rPr>
        <w:tab/>
      </w:r>
      <w:r>
        <w:rPr>
          <w:i/>
        </w:rPr>
        <w:tab/>
      </w:r>
      <w:r>
        <w:rPr>
          <w:i/>
        </w:rPr>
        <w:tab/>
      </w:r>
      <w:r>
        <w:rPr>
          <w:i/>
        </w:rPr>
        <w:tab/>
        <w:t>Source: Samsung</w:t>
      </w:r>
    </w:p>
    <w:p w14:paraId="596DE9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C1-236314</w:t>
      </w:r>
      <w:r>
        <w:rPr>
          <w:color w:val="993300"/>
          <w:u w:val="single"/>
        </w:rPr>
        <w:t>.</w:t>
      </w:r>
    </w:p>
    <w:p w14:paraId="4931878A" w14:textId="5C321A90" w:rsidR="001D3A2E" w:rsidRDefault="001D3A2E" w:rsidP="001D3A2E">
      <w:pPr>
        <w:rPr>
          <w:rFonts w:ascii="Arial" w:hAnsi="Arial" w:cs="Arial"/>
          <w:b/>
          <w:sz w:val="24"/>
        </w:rPr>
      </w:pPr>
      <w:r>
        <w:rPr>
          <w:rFonts w:ascii="Arial" w:hAnsi="Arial" w:cs="Arial"/>
          <w:b/>
          <w:color w:val="0000FF"/>
          <w:sz w:val="24"/>
        </w:rPr>
        <w:t>C1-235419</w:t>
      </w:r>
      <w:r>
        <w:rPr>
          <w:rFonts w:ascii="Arial" w:hAnsi="Arial" w:cs="Arial"/>
          <w:b/>
          <w:color w:val="0000FF"/>
          <w:sz w:val="24"/>
        </w:rPr>
        <w:tab/>
      </w:r>
      <w:r>
        <w:rPr>
          <w:rFonts w:ascii="Arial" w:hAnsi="Arial" w:cs="Arial"/>
          <w:b/>
          <w:sz w:val="24"/>
        </w:rPr>
        <w:t>Clarifications related to MINT</w:t>
      </w:r>
    </w:p>
    <w:p w14:paraId="6BC3795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CR-5546  Cat: F (Rel-18)</w:t>
      </w:r>
      <w:r>
        <w:rPr>
          <w:i/>
        </w:rPr>
        <w:br/>
      </w:r>
      <w:r>
        <w:rPr>
          <w:i/>
        </w:rPr>
        <w:br/>
      </w:r>
      <w:r>
        <w:rPr>
          <w:i/>
        </w:rPr>
        <w:tab/>
      </w:r>
      <w:r>
        <w:rPr>
          <w:i/>
        </w:rPr>
        <w:tab/>
      </w:r>
      <w:r>
        <w:rPr>
          <w:i/>
        </w:rPr>
        <w:tab/>
      </w:r>
      <w:r>
        <w:rPr>
          <w:i/>
        </w:rPr>
        <w:tab/>
      </w:r>
      <w:r>
        <w:rPr>
          <w:i/>
        </w:rPr>
        <w:tab/>
        <w:t>Source: Samsung</w:t>
      </w:r>
    </w:p>
    <w:p w14:paraId="16F41D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9E9C4" w14:textId="39429039" w:rsidR="001D3A2E" w:rsidRDefault="001D3A2E" w:rsidP="001D3A2E">
      <w:pPr>
        <w:rPr>
          <w:rFonts w:ascii="Arial" w:hAnsi="Arial" w:cs="Arial"/>
          <w:b/>
          <w:sz w:val="24"/>
        </w:rPr>
      </w:pPr>
      <w:r>
        <w:rPr>
          <w:rFonts w:ascii="Arial" w:hAnsi="Arial" w:cs="Arial"/>
          <w:b/>
          <w:color w:val="0000FF"/>
          <w:sz w:val="24"/>
        </w:rPr>
        <w:t>C1-235426</w:t>
      </w:r>
      <w:r>
        <w:rPr>
          <w:rFonts w:ascii="Arial" w:hAnsi="Arial" w:cs="Arial"/>
          <w:b/>
          <w:color w:val="0000FF"/>
          <w:sz w:val="24"/>
        </w:rPr>
        <w:tab/>
      </w:r>
      <w:r>
        <w:rPr>
          <w:rFonts w:ascii="Arial" w:hAnsi="Arial" w:cs="Arial"/>
          <w:b/>
          <w:sz w:val="24"/>
        </w:rPr>
        <w:t>Avoid UAC for UE acting as NCR-MT node</w:t>
      </w:r>
    </w:p>
    <w:p w14:paraId="27C79E1B"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CR-5547  Cat: F (Rel-18)</w:t>
      </w:r>
      <w:r>
        <w:rPr>
          <w:i/>
        </w:rPr>
        <w:br/>
      </w:r>
      <w:r>
        <w:rPr>
          <w:i/>
        </w:rPr>
        <w:lastRenderedPageBreak/>
        <w:br/>
      </w:r>
      <w:r>
        <w:rPr>
          <w:i/>
        </w:rPr>
        <w:tab/>
      </w:r>
      <w:r>
        <w:rPr>
          <w:i/>
        </w:rPr>
        <w:tab/>
      </w:r>
      <w:r>
        <w:rPr>
          <w:i/>
        </w:rPr>
        <w:tab/>
      </w:r>
      <w:r>
        <w:rPr>
          <w:i/>
        </w:rPr>
        <w:tab/>
      </w:r>
      <w:r>
        <w:rPr>
          <w:i/>
        </w:rPr>
        <w:tab/>
        <w:t>Source: Samsung</w:t>
      </w:r>
    </w:p>
    <w:p w14:paraId="2D8BB8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C1-236433</w:t>
      </w:r>
      <w:r>
        <w:rPr>
          <w:color w:val="993300"/>
          <w:u w:val="single"/>
        </w:rPr>
        <w:t>.</w:t>
      </w:r>
    </w:p>
    <w:p w14:paraId="29C7DFB8" w14:textId="3EB670ED" w:rsidR="001D3A2E" w:rsidRDefault="001D3A2E" w:rsidP="001D3A2E">
      <w:pPr>
        <w:rPr>
          <w:rFonts w:ascii="Arial" w:hAnsi="Arial" w:cs="Arial"/>
          <w:b/>
          <w:sz w:val="24"/>
        </w:rPr>
      </w:pPr>
      <w:r>
        <w:rPr>
          <w:rFonts w:ascii="Arial" w:hAnsi="Arial" w:cs="Arial"/>
          <w:b/>
          <w:color w:val="0000FF"/>
          <w:sz w:val="24"/>
        </w:rPr>
        <w:t>C1-235468</w:t>
      </w:r>
      <w:r>
        <w:rPr>
          <w:rFonts w:ascii="Arial" w:hAnsi="Arial" w:cs="Arial"/>
          <w:b/>
          <w:color w:val="0000FF"/>
          <w:sz w:val="24"/>
        </w:rPr>
        <w:tab/>
      </w:r>
      <w:r>
        <w:rPr>
          <w:rFonts w:ascii="Arial" w:hAnsi="Arial" w:cs="Arial"/>
          <w:b/>
          <w:sz w:val="24"/>
        </w:rPr>
        <w:t>Optional support of network slice related features</w:t>
      </w:r>
    </w:p>
    <w:p w14:paraId="268858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CR-5568  Cat: F (Rel-18)</w:t>
      </w:r>
      <w:r>
        <w:rPr>
          <w:i/>
        </w:rPr>
        <w:br/>
      </w:r>
      <w:r>
        <w:rPr>
          <w:i/>
        </w:rPr>
        <w:br/>
      </w:r>
      <w:r>
        <w:rPr>
          <w:i/>
        </w:rPr>
        <w:tab/>
      </w:r>
      <w:r>
        <w:rPr>
          <w:i/>
        </w:rPr>
        <w:tab/>
      </w:r>
      <w:r>
        <w:rPr>
          <w:i/>
        </w:rPr>
        <w:tab/>
      </w:r>
      <w:r>
        <w:rPr>
          <w:i/>
        </w:rPr>
        <w:tab/>
      </w:r>
      <w:r>
        <w:rPr>
          <w:i/>
        </w:rPr>
        <w:tab/>
        <w:t>Source: ZTE</w:t>
      </w:r>
    </w:p>
    <w:p w14:paraId="348225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C1-236422</w:t>
      </w:r>
      <w:r>
        <w:rPr>
          <w:color w:val="993300"/>
          <w:u w:val="single"/>
        </w:rPr>
        <w:t>.</w:t>
      </w:r>
    </w:p>
    <w:p w14:paraId="2587787E" w14:textId="677C6B99" w:rsidR="001D3A2E" w:rsidRDefault="001D3A2E" w:rsidP="001D3A2E">
      <w:pPr>
        <w:rPr>
          <w:rFonts w:ascii="Arial" w:hAnsi="Arial" w:cs="Arial"/>
          <w:b/>
          <w:sz w:val="24"/>
        </w:rPr>
      </w:pPr>
      <w:r>
        <w:rPr>
          <w:rFonts w:ascii="Arial" w:hAnsi="Arial" w:cs="Arial"/>
          <w:b/>
          <w:color w:val="0000FF"/>
          <w:sz w:val="24"/>
        </w:rPr>
        <w:t>C1-235469</w:t>
      </w:r>
      <w:r>
        <w:rPr>
          <w:rFonts w:ascii="Arial" w:hAnsi="Arial" w:cs="Arial"/>
          <w:b/>
          <w:color w:val="0000FF"/>
          <w:sz w:val="24"/>
        </w:rPr>
        <w:tab/>
      </w:r>
      <w:r>
        <w:rPr>
          <w:rFonts w:ascii="Arial" w:hAnsi="Arial" w:cs="Arial"/>
          <w:b/>
          <w:sz w:val="24"/>
        </w:rPr>
        <w:t>Editorial corrections</w:t>
      </w:r>
    </w:p>
    <w:p w14:paraId="0AA786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CR-5569  Cat: D (Rel-18)</w:t>
      </w:r>
      <w:r>
        <w:rPr>
          <w:i/>
        </w:rPr>
        <w:br/>
      </w:r>
      <w:r>
        <w:rPr>
          <w:i/>
        </w:rPr>
        <w:br/>
      </w:r>
      <w:r>
        <w:rPr>
          <w:i/>
        </w:rPr>
        <w:tab/>
      </w:r>
      <w:r>
        <w:rPr>
          <w:i/>
        </w:rPr>
        <w:tab/>
      </w:r>
      <w:r>
        <w:rPr>
          <w:i/>
        </w:rPr>
        <w:tab/>
      </w:r>
      <w:r>
        <w:rPr>
          <w:i/>
        </w:rPr>
        <w:tab/>
      </w:r>
      <w:r>
        <w:rPr>
          <w:i/>
        </w:rPr>
        <w:tab/>
        <w:t>Source: ZTE</w:t>
      </w:r>
    </w:p>
    <w:p w14:paraId="7F02E4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EBBC4" w14:textId="371F2F9B" w:rsidR="001D3A2E" w:rsidRDefault="001D3A2E" w:rsidP="001D3A2E">
      <w:pPr>
        <w:rPr>
          <w:rFonts w:ascii="Arial" w:hAnsi="Arial" w:cs="Arial"/>
          <w:b/>
          <w:sz w:val="24"/>
        </w:rPr>
      </w:pPr>
      <w:r>
        <w:rPr>
          <w:rFonts w:ascii="Arial" w:hAnsi="Arial" w:cs="Arial"/>
          <w:b/>
          <w:color w:val="0000FF"/>
          <w:sz w:val="24"/>
        </w:rPr>
        <w:t>C1-235512</w:t>
      </w:r>
      <w:r>
        <w:rPr>
          <w:rFonts w:ascii="Arial" w:hAnsi="Arial" w:cs="Arial"/>
          <w:b/>
          <w:color w:val="0000FF"/>
          <w:sz w:val="24"/>
        </w:rPr>
        <w:tab/>
      </w:r>
      <w:r>
        <w:rPr>
          <w:rFonts w:ascii="Arial" w:hAnsi="Arial" w:cs="Arial"/>
          <w:b/>
          <w:sz w:val="24"/>
        </w:rPr>
        <w:t>Providing equivalent PLMNs to lower layers</w:t>
      </w:r>
    </w:p>
    <w:p w14:paraId="447E27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CR-5580  Cat: F (Rel-18)</w:t>
      </w:r>
      <w:r>
        <w:rPr>
          <w:i/>
        </w:rPr>
        <w:br/>
      </w:r>
      <w:r>
        <w:rPr>
          <w:i/>
        </w:rPr>
        <w:br/>
      </w:r>
      <w:r>
        <w:rPr>
          <w:i/>
        </w:rPr>
        <w:tab/>
      </w:r>
      <w:r>
        <w:rPr>
          <w:i/>
        </w:rPr>
        <w:tab/>
      </w:r>
      <w:r>
        <w:rPr>
          <w:i/>
        </w:rPr>
        <w:tab/>
      </w:r>
      <w:r>
        <w:rPr>
          <w:i/>
        </w:rPr>
        <w:tab/>
      </w:r>
      <w:r>
        <w:rPr>
          <w:i/>
        </w:rPr>
        <w:tab/>
        <w:t>Source: vivo</w:t>
      </w:r>
    </w:p>
    <w:p w14:paraId="62E2EA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3E13B" w14:textId="33A670FD" w:rsidR="001D3A2E" w:rsidRDefault="001D3A2E" w:rsidP="001D3A2E">
      <w:pPr>
        <w:rPr>
          <w:rFonts w:ascii="Arial" w:hAnsi="Arial" w:cs="Arial"/>
          <w:b/>
          <w:sz w:val="24"/>
        </w:rPr>
      </w:pPr>
      <w:r>
        <w:rPr>
          <w:rFonts w:ascii="Arial" w:hAnsi="Arial" w:cs="Arial"/>
          <w:b/>
          <w:color w:val="0000FF"/>
          <w:sz w:val="24"/>
        </w:rPr>
        <w:t>C1-235513</w:t>
      </w:r>
      <w:r>
        <w:rPr>
          <w:rFonts w:ascii="Arial" w:hAnsi="Arial" w:cs="Arial"/>
          <w:b/>
          <w:color w:val="0000FF"/>
          <w:sz w:val="24"/>
        </w:rPr>
        <w:tab/>
      </w:r>
      <w:r>
        <w:rPr>
          <w:rFonts w:ascii="Arial" w:hAnsi="Arial" w:cs="Arial"/>
          <w:b/>
          <w:sz w:val="24"/>
        </w:rPr>
        <w:t>Providing equivalent PLMNs to lower layers</w:t>
      </w:r>
    </w:p>
    <w:p w14:paraId="2CA0CD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CR-1142  Cat: F (Rel-18)</w:t>
      </w:r>
      <w:r>
        <w:rPr>
          <w:i/>
        </w:rPr>
        <w:br/>
      </w:r>
      <w:r>
        <w:rPr>
          <w:i/>
        </w:rPr>
        <w:br/>
      </w:r>
      <w:r>
        <w:rPr>
          <w:i/>
        </w:rPr>
        <w:tab/>
      </w:r>
      <w:r>
        <w:rPr>
          <w:i/>
        </w:rPr>
        <w:tab/>
      </w:r>
      <w:r>
        <w:rPr>
          <w:i/>
        </w:rPr>
        <w:tab/>
      </w:r>
      <w:r>
        <w:rPr>
          <w:i/>
        </w:rPr>
        <w:tab/>
      </w:r>
      <w:r>
        <w:rPr>
          <w:i/>
        </w:rPr>
        <w:tab/>
        <w:t>Source: vivo</w:t>
      </w:r>
    </w:p>
    <w:p w14:paraId="437667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BF405E" w14:textId="416F3C27" w:rsidR="001D3A2E" w:rsidRDefault="001D3A2E" w:rsidP="001D3A2E">
      <w:pPr>
        <w:rPr>
          <w:rFonts w:ascii="Arial" w:hAnsi="Arial" w:cs="Arial"/>
          <w:b/>
          <w:sz w:val="24"/>
        </w:rPr>
      </w:pPr>
      <w:r>
        <w:rPr>
          <w:rFonts w:ascii="Arial" w:hAnsi="Arial" w:cs="Arial"/>
          <w:b/>
          <w:color w:val="0000FF"/>
          <w:sz w:val="24"/>
        </w:rPr>
        <w:t>C1-235514</w:t>
      </w:r>
      <w:r>
        <w:rPr>
          <w:rFonts w:ascii="Arial" w:hAnsi="Arial" w:cs="Arial"/>
          <w:b/>
          <w:color w:val="0000FF"/>
          <w:sz w:val="24"/>
        </w:rPr>
        <w:tab/>
      </w:r>
      <w:r>
        <w:rPr>
          <w:rFonts w:ascii="Arial" w:hAnsi="Arial" w:cs="Arial"/>
          <w:b/>
          <w:sz w:val="24"/>
        </w:rPr>
        <w:t>Clarification on the usage of WUS</w:t>
      </w:r>
    </w:p>
    <w:p w14:paraId="6523DC4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CR-5581  Cat: F (Rel-18)</w:t>
      </w:r>
      <w:r>
        <w:rPr>
          <w:i/>
        </w:rPr>
        <w:br/>
      </w:r>
      <w:r>
        <w:rPr>
          <w:i/>
        </w:rPr>
        <w:br/>
      </w:r>
      <w:r>
        <w:rPr>
          <w:i/>
        </w:rPr>
        <w:tab/>
      </w:r>
      <w:r>
        <w:rPr>
          <w:i/>
        </w:rPr>
        <w:tab/>
      </w:r>
      <w:r>
        <w:rPr>
          <w:i/>
        </w:rPr>
        <w:tab/>
      </w:r>
      <w:r>
        <w:rPr>
          <w:i/>
        </w:rPr>
        <w:tab/>
      </w:r>
      <w:r>
        <w:rPr>
          <w:i/>
        </w:rPr>
        <w:tab/>
        <w:t>Source: vivo</w:t>
      </w:r>
    </w:p>
    <w:p w14:paraId="716C25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B5345" w14:textId="0B2D7189" w:rsidR="001D3A2E" w:rsidRDefault="001D3A2E" w:rsidP="001D3A2E">
      <w:pPr>
        <w:rPr>
          <w:rFonts w:ascii="Arial" w:hAnsi="Arial" w:cs="Arial"/>
          <w:b/>
          <w:sz w:val="24"/>
        </w:rPr>
      </w:pPr>
      <w:r>
        <w:rPr>
          <w:rFonts w:ascii="Arial" w:hAnsi="Arial" w:cs="Arial"/>
          <w:b/>
          <w:color w:val="0000FF"/>
          <w:sz w:val="24"/>
        </w:rPr>
        <w:t>C1-235528</w:t>
      </w:r>
      <w:r>
        <w:rPr>
          <w:rFonts w:ascii="Arial" w:hAnsi="Arial" w:cs="Arial"/>
          <w:b/>
          <w:color w:val="0000FF"/>
          <w:sz w:val="24"/>
        </w:rPr>
        <w:tab/>
      </w:r>
      <w:r>
        <w:rPr>
          <w:rFonts w:ascii="Arial" w:hAnsi="Arial" w:cs="Arial"/>
          <w:b/>
          <w:sz w:val="24"/>
        </w:rPr>
        <w:t>Saving SNPN selection parameters for USIM in NV</w:t>
      </w:r>
    </w:p>
    <w:p w14:paraId="361D21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CR-5589  Cat: F (Rel-18)</w:t>
      </w:r>
      <w:r>
        <w:rPr>
          <w:i/>
        </w:rPr>
        <w:br/>
      </w:r>
      <w:r>
        <w:rPr>
          <w:i/>
        </w:rPr>
        <w:br/>
      </w:r>
      <w:r>
        <w:rPr>
          <w:i/>
        </w:rPr>
        <w:tab/>
      </w:r>
      <w:r>
        <w:rPr>
          <w:i/>
        </w:rPr>
        <w:tab/>
      </w:r>
      <w:r>
        <w:rPr>
          <w:i/>
        </w:rPr>
        <w:tab/>
      </w:r>
      <w:r>
        <w:rPr>
          <w:i/>
        </w:rPr>
        <w:tab/>
      </w:r>
      <w:r>
        <w:rPr>
          <w:i/>
        </w:rPr>
        <w:tab/>
        <w:t>Source: Samsung Guangzhou Mobile R&amp;D</w:t>
      </w:r>
    </w:p>
    <w:p w14:paraId="1252CA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2A71DC" w14:textId="32F98CCD" w:rsidR="001D3A2E" w:rsidRDefault="001D3A2E" w:rsidP="001D3A2E">
      <w:pPr>
        <w:rPr>
          <w:rFonts w:ascii="Arial" w:hAnsi="Arial" w:cs="Arial"/>
          <w:b/>
          <w:sz w:val="24"/>
        </w:rPr>
      </w:pPr>
      <w:r>
        <w:rPr>
          <w:rFonts w:ascii="Arial" w:hAnsi="Arial" w:cs="Arial"/>
          <w:b/>
          <w:color w:val="0000FF"/>
          <w:sz w:val="24"/>
        </w:rPr>
        <w:t>C1-235544</w:t>
      </w:r>
      <w:r>
        <w:rPr>
          <w:rFonts w:ascii="Arial" w:hAnsi="Arial" w:cs="Arial"/>
          <w:b/>
          <w:color w:val="0000FF"/>
          <w:sz w:val="24"/>
        </w:rPr>
        <w:tab/>
      </w:r>
      <w:r>
        <w:rPr>
          <w:rFonts w:ascii="Arial" w:hAnsi="Arial" w:cs="Arial"/>
          <w:b/>
          <w:sz w:val="24"/>
        </w:rPr>
        <w:t>Paging and high priority access when disaster timers are running</w:t>
      </w:r>
    </w:p>
    <w:p w14:paraId="5DEB6A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CR-5598  Cat: F (Rel-18)</w:t>
      </w:r>
      <w:r>
        <w:rPr>
          <w:i/>
        </w:rPr>
        <w:br/>
      </w:r>
      <w:r>
        <w:rPr>
          <w:i/>
        </w:rPr>
        <w:br/>
      </w:r>
      <w:r>
        <w:rPr>
          <w:i/>
        </w:rPr>
        <w:tab/>
      </w:r>
      <w:r>
        <w:rPr>
          <w:i/>
        </w:rPr>
        <w:tab/>
      </w:r>
      <w:r>
        <w:rPr>
          <w:i/>
        </w:rPr>
        <w:tab/>
      </w:r>
      <w:r>
        <w:rPr>
          <w:i/>
        </w:rPr>
        <w:tab/>
      </w:r>
      <w:r>
        <w:rPr>
          <w:i/>
        </w:rPr>
        <w:tab/>
        <w:t>Source: MediaTek Inc.</w:t>
      </w:r>
    </w:p>
    <w:p w14:paraId="5C7C4EC7"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C1-236431</w:t>
      </w:r>
      <w:r>
        <w:rPr>
          <w:color w:val="993300"/>
          <w:u w:val="single"/>
        </w:rPr>
        <w:t>.</w:t>
      </w:r>
    </w:p>
    <w:p w14:paraId="261D992B" w14:textId="68EFAE7B" w:rsidR="001D3A2E" w:rsidRDefault="001D3A2E" w:rsidP="001D3A2E">
      <w:pPr>
        <w:rPr>
          <w:rFonts w:ascii="Arial" w:hAnsi="Arial" w:cs="Arial"/>
          <w:b/>
          <w:sz w:val="24"/>
        </w:rPr>
      </w:pPr>
      <w:r>
        <w:rPr>
          <w:rFonts w:ascii="Arial" w:hAnsi="Arial" w:cs="Arial"/>
          <w:b/>
          <w:color w:val="0000FF"/>
          <w:sz w:val="24"/>
        </w:rPr>
        <w:t>C1-235545</w:t>
      </w:r>
      <w:r>
        <w:rPr>
          <w:rFonts w:ascii="Arial" w:hAnsi="Arial" w:cs="Arial"/>
          <w:b/>
          <w:color w:val="0000FF"/>
          <w:sz w:val="24"/>
        </w:rPr>
        <w:tab/>
      </w:r>
      <w:r>
        <w:rPr>
          <w:rFonts w:ascii="Arial" w:hAnsi="Arial" w:cs="Arial"/>
          <w:b/>
          <w:sz w:val="24"/>
        </w:rPr>
        <w:t>Handling disaster timers at switch off</w:t>
      </w:r>
    </w:p>
    <w:p w14:paraId="5F0559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CR-5599  Cat: F (Rel-18)</w:t>
      </w:r>
      <w:r>
        <w:rPr>
          <w:i/>
        </w:rPr>
        <w:br/>
      </w:r>
      <w:r>
        <w:rPr>
          <w:i/>
        </w:rPr>
        <w:br/>
      </w:r>
      <w:r>
        <w:rPr>
          <w:i/>
        </w:rPr>
        <w:tab/>
      </w:r>
      <w:r>
        <w:rPr>
          <w:i/>
        </w:rPr>
        <w:tab/>
      </w:r>
      <w:r>
        <w:rPr>
          <w:i/>
        </w:rPr>
        <w:tab/>
      </w:r>
      <w:r>
        <w:rPr>
          <w:i/>
        </w:rPr>
        <w:tab/>
      </w:r>
      <w:r>
        <w:rPr>
          <w:i/>
        </w:rPr>
        <w:tab/>
        <w:t>Source: MediaTek Inc.</w:t>
      </w:r>
    </w:p>
    <w:p w14:paraId="60FA8A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A8A36" w14:textId="3C788F0E" w:rsidR="001D3A2E" w:rsidRDefault="001D3A2E" w:rsidP="001D3A2E">
      <w:pPr>
        <w:rPr>
          <w:rFonts w:ascii="Arial" w:hAnsi="Arial" w:cs="Arial"/>
          <w:b/>
          <w:sz w:val="24"/>
        </w:rPr>
      </w:pPr>
      <w:r>
        <w:rPr>
          <w:rFonts w:ascii="Arial" w:hAnsi="Arial" w:cs="Arial"/>
          <w:b/>
          <w:color w:val="0000FF"/>
          <w:sz w:val="24"/>
        </w:rPr>
        <w:t>C1-235546</w:t>
      </w:r>
      <w:r>
        <w:rPr>
          <w:rFonts w:ascii="Arial" w:hAnsi="Arial" w:cs="Arial"/>
          <w:b/>
          <w:color w:val="0000FF"/>
          <w:sz w:val="24"/>
        </w:rPr>
        <w:tab/>
      </w:r>
      <w:r>
        <w:rPr>
          <w:rFonts w:ascii="Arial" w:hAnsi="Arial" w:cs="Arial"/>
          <w:b/>
          <w:sz w:val="24"/>
        </w:rPr>
        <w:t>Correction to reject cause #62</w:t>
      </w:r>
    </w:p>
    <w:p w14:paraId="1B1ED2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CR-5600  Cat: F (Rel-18)</w:t>
      </w:r>
      <w:r>
        <w:rPr>
          <w:i/>
        </w:rPr>
        <w:br/>
      </w:r>
      <w:r>
        <w:rPr>
          <w:i/>
        </w:rPr>
        <w:br/>
      </w:r>
      <w:r>
        <w:rPr>
          <w:i/>
        </w:rPr>
        <w:tab/>
      </w:r>
      <w:r>
        <w:rPr>
          <w:i/>
        </w:rPr>
        <w:tab/>
      </w:r>
      <w:r>
        <w:rPr>
          <w:i/>
        </w:rPr>
        <w:tab/>
      </w:r>
      <w:r>
        <w:rPr>
          <w:i/>
        </w:rPr>
        <w:tab/>
      </w:r>
      <w:r>
        <w:rPr>
          <w:i/>
        </w:rPr>
        <w:tab/>
        <w:t>Source: MediaTek Inc.</w:t>
      </w:r>
    </w:p>
    <w:p w14:paraId="03CD18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C1-236319</w:t>
      </w:r>
      <w:r>
        <w:rPr>
          <w:color w:val="993300"/>
          <w:u w:val="single"/>
        </w:rPr>
        <w:t>.</w:t>
      </w:r>
    </w:p>
    <w:p w14:paraId="530DBA8E" w14:textId="0B1DE360" w:rsidR="001D3A2E" w:rsidRDefault="001D3A2E" w:rsidP="001D3A2E">
      <w:pPr>
        <w:rPr>
          <w:rFonts w:ascii="Arial" w:hAnsi="Arial" w:cs="Arial"/>
          <w:b/>
          <w:sz w:val="24"/>
        </w:rPr>
      </w:pPr>
      <w:r>
        <w:rPr>
          <w:rFonts w:ascii="Arial" w:hAnsi="Arial" w:cs="Arial"/>
          <w:b/>
          <w:color w:val="0000FF"/>
          <w:sz w:val="24"/>
        </w:rPr>
        <w:t>C1-235547</w:t>
      </w:r>
      <w:r>
        <w:rPr>
          <w:rFonts w:ascii="Arial" w:hAnsi="Arial" w:cs="Arial"/>
          <w:b/>
          <w:color w:val="0000FF"/>
          <w:sz w:val="24"/>
        </w:rPr>
        <w:tab/>
      </w:r>
      <w:r>
        <w:rPr>
          <w:rFonts w:ascii="Arial" w:hAnsi="Arial" w:cs="Arial"/>
          <w:b/>
          <w:sz w:val="24"/>
        </w:rPr>
        <w:t>PLMN selection in 5GMM-IDLE with suspend indication</w:t>
      </w:r>
    </w:p>
    <w:p w14:paraId="774440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CR-5601  Cat: F (Rel-18)</w:t>
      </w:r>
      <w:r>
        <w:rPr>
          <w:i/>
        </w:rPr>
        <w:br/>
      </w:r>
      <w:r>
        <w:rPr>
          <w:i/>
        </w:rPr>
        <w:br/>
      </w:r>
      <w:r>
        <w:rPr>
          <w:i/>
        </w:rPr>
        <w:tab/>
      </w:r>
      <w:r>
        <w:rPr>
          <w:i/>
        </w:rPr>
        <w:tab/>
      </w:r>
      <w:r>
        <w:rPr>
          <w:i/>
        </w:rPr>
        <w:tab/>
      </w:r>
      <w:r>
        <w:rPr>
          <w:i/>
        </w:rPr>
        <w:tab/>
      </w:r>
      <w:r>
        <w:rPr>
          <w:i/>
        </w:rPr>
        <w:tab/>
        <w:t>Source: MediaTek Inc.</w:t>
      </w:r>
    </w:p>
    <w:p w14:paraId="3A10A7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4A13C" w14:textId="12D00A98" w:rsidR="001D3A2E" w:rsidRDefault="001D3A2E" w:rsidP="001D3A2E">
      <w:pPr>
        <w:rPr>
          <w:rFonts w:ascii="Arial" w:hAnsi="Arial" w:cs="Arial"/>
          <w:b/>
          <w:sz w:val="24"/>
        </w:rPr>
      </w:pPr>
      <w:r>
        <w:rPr>
          <w:rFonts w:ascii="Arial" w:hAnsi="Arial" w:cs="Arial"/>
          <w:b/>
          <w:color w:val="0000FF"/>
          <w:sz w:val="24"/>
        </w:rPr>
        <w:t>C1-235560</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behavior</w:t>
      </w:r>
      <w:proofErr w:type="spellEnd"/>
      <w:r>
        <w:rPr>
          <w:rFonts w:ascii="Arial" w:hAnsi="Arial" w:cs="Arial"/>
          <w:b/>
          <w:sz w:val="24"/>
        </w:rPr>
        <w:t xml:space="preserve"> for several reject causes for no CH support case</w:t>
      </w:r>
    </w:p>
    <w:p w14:paraId="1E1A05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CR-5609  Cat: F (Rel-18)</w:t>
      </w:r>
      <w:r>
        <w:rPr>
          <w:i/>
        </w:rPr>
        <w:br/>
      </w:r>
      <w:r>
        <w:rPr>
          <w:i/>
        </w:rPr>
        <w:br/>
      </w:r>
      <w:r>
        <w:rPr>
          <w:i/>
        </w:rPr>
        <w:tab/>
      </w:r>
      <w:r>
        <w:rPr>
          <w:i/>
        </w:rPr>
        <w:tab/>
      </w:r>
      <w:r>
        <w:rPr>
          <w:i/>
        </w:rPr>
        <w:tab/>
      </w:r>
      <w:r>
        <w:rPr>
          <w:i/>
        </w:rPr>
        <w:tab/>
      </w:r>
      <w:r>
        <w:rPr>
          <w:i/>
        </w:rPr>
        <w:tab/>
        <w:t>Source: Samsung</w:t>
      </w:r>
    </w:p>
    <w:p w14:paraId="01571D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C1-236425</w:t>
      </w:r>
      <w:r>
        <w:rPr>
          <w:color w:val="993300"/>
          <w:u w:val="single"/>
        </w:rPr>
        <w:t>.</w:t>
      </w:r>
    </w:p>
    <w:p w14:paraId="1144C348" w14:textId="1F533A9F" w:rsidR="001D3A2E" w:rsidRDefault="001D3A2E" w:rsidP="001D3A2E">
      <w:pPr>
        <w:rPr>
          <w:rFonts w:ascii="Arial" w:hAnsi="Arial" w:cs="Arial"/>
          <w:b/>
          <w:sz w:val="24"/>
        </w:rPr>
      </w:pPr>
      <w:r>
        <w:rPr>
          <w:rFonts w:ascii="Arial" w:hAnsi="Arial" w:cs="Arial"/>
          <w:b/>
          <w:color w:val="0000FF"/>
          <w:sz w:val="24"/>
        </w:rPr>
        <w:t>C1-235571</w:t>
      </w:r>
      <w:r>
        <w:rPr>
          <w:rFonts w:ascii="Arial" w:hAnsi="Arial" w:cs="Arial"/>
          <w:b/>
          <w:color w:val="0000FF"/>
          <w:sz w:val="24"/>
        </w:rPr>
        <w:tab/>
      </w:r>
      <w:r>
        <w:rPr>
          <w:rFonts w:ascii="Arial" w:hAnsi="Arial" w:cs="Arial"/>
          <w:b/>
          <w:sz w:val="24"/>
        </w:rPr>
        <w:t xml:space="preserve">PDU session release </w:t>
      </w:r>
      <w:proofErr w:type="spellStart"/>
      <w:r>
        <w:rPr>
          <w:rFonts w:ascii="Arial" w:hAnsi="Arial" w:cs="Arial"/>
          <w:b/>
          <w:sz w:val="24"/>
        </w:rPr>
        <w:t>collsion</w:t>
      </w:r>
      <w:proofErr w:type="spellEnd"/>
    </w:p>
    <w:p w14:paraId="136230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CR-5613  Cat: F (Rel-18)</w:t>
      </w:r>
      <w:r>
        <w:rPr>
          <w:i/>
        </w:rPr>
        <w:br/>
      </w:r>
      <w:r>
        <w:rPr>
          <w:i/>
        </w:rPr>
        <w:br/>
      </w:r>
      <w:r>
        <w:rPr>
          <w:i/>
        </w:rPr>
        <w:tab/>
      </w:r>
      <w:r>
        <w:rPr>
          <w:i/>
        </w:rPr>
        <w:tab/>
      </w:r>
      <w:r>
        <w:rPr>
          <w:i/>
        </w:rPr>
        <w:tab/>
      </w:r>
      <w:r>
        <w:rPr>
          <w:i/>
        </w:rPr>
        <w:tab/>
      </w:r>
      <w:r>
        <w:rPr>
          <w:i/>
        </w:rPr>
        <w:tab/>
        <w:t>Source: Samsung</w:t>
      </w:r>
    </w:p>
    <w:p w14:paraId="231F6A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6460A" w14:textId="2279B93F" w:rsidR="001D3A2E" w:rsidRDefault="001D3A2E" w:rsidP="001D3A2E">
      <w:pPr>
        <w:rPr>
          <w:rFonts w:ascii="Arial" w:hAnsi="Arial" w:cs="Arial"/>
          <w:b/>
          <w:sz w:val="24"/>
        </w:rPr>
      </w:pPr>
      <w:r>
        <w:rPr>
          <w:rFonts w:ascii="Arial" w:hAnsi="Arial" w:cs="Arial"/>
          <w:b/>
          <w:color w:val="0000FF"/>
          <w:sz w:val="24"/>
        </w:rPr>
        <w:t>C1-235572</w:t>
      </w:r>
      <w:r>
        <w:rPr>
          <w:rFonts w:ascii="Arial" w:hAnsi="Arial" w:cs="Arial"/>
          <w:b/>
          <w:color w:val="0000FF"/>
          <w:sz w:val="24"/>
        </w:rPr>
        <w:tab/>
      </w:r>
      <w:r>
        <w:rPr>
          <w:rFonts w:ascii="Arial" w:hAnsi="Arial" w:cs="Arial"/>
          <w:b/>
          <w:sz w:val="24"/>
        </w:rPr>
        <w:t>Non integrity Protected message handling</w:t>
      </w:r>
    </w:p>
    <w:p w14:paraId="5F888A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CR-5614  Cat: F (Rel-18)</w:t>
      </w:r>
      <w:r>
        <w:rPr>
          <w:i/>
        </w:rPr>
        <w:br/>
      </w:r>
      <w:r>
        <w:rPr>
          <w:i/>
        </w:rPr>
        <w:br/>
      </w:r>
      <w:r>
        <w:rPr>
          <w:i/>
        </w:rPr>
        <w:tab/>
      </w:r>
      <w:r>
        <w:rPr>
          <w:i/>
        </w:rPr>
        <w:tab/>
      </w:r>
      <w:r>
        <w:rPr>
          <w:i/>
        </w:rPr>
        <w:tab/>
      </w:r>
      <w:r>
        <w:rPr>
          <w:i/>
        </w:rPr>
        <w:tab/>
      </w:r>
      <w:r>
        <w:rPr>
          <w:i/>
        </w:rPr>
        <w:tab/>
        <w:t>Source: Samsung</w:t>
      </w:r>
    </w:p>
    <w:p w14:paraId="0D764A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C1-236421</w:t>
      </w:r>
      <w:r>
        <w:rPr>
          <w:color w:val="993300"/>
          <w:u w:val="single"/>
        </w:rPr>
        <w:t>.</w:t>
      </w:r>
    </w:p>
    <w:p w14:paraId="3628A278" w14:textId="48795B80" w:rsidR="001D3A2E" w:rsidRDefault="001D3A2E" w:rsidP="001D3A2E">
      <w:pPr>
        <w:rPr>
          <w:rFonts w:ascii="Arial" w:hAnsi="Arial" w:cs="Arial"/>
          <w:b/>
          <w:sz w:val="24"/>
        </w:rPr>
      </w:pPr>
      <w:r>
        <w:rPr>
          <w:rFonts w:ascii="Arial" w:hAnsi="Arial" w:cs="Arial"/>
          <w:b/>
          <w:color w:val="0000FF"/>
          <w:sz w:val="24"/>
        </w:rPr>
        <w:t>C1-235611</w:t>
      </w:r>
      <w:r>
        <w:rPr>
          <w:rFonts w:ascii="Arial" w:hAnsi="Arial" w:cs="Arial"/>
          <w:b/>
          <w:color w:val="0000FF"/>
          <w:sz w:val="24"/>
        </w:rPr>
        <w:tab/>
      </w:r>
      <w:r>
        <w:rPr>
          <w:rFonts w:ascii="Arial" w:hAnsi="Arial" w:cs="Arial"/>
          <w:b/>
          <w:sz w:val="24"/>
        </w:rPr>
        <w:t>Discussion on abnormal scenario while negotiating PEIPs information</w:t>
      </w:r>
    </w:p>
    <w:p w14:paraId="7579D92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C99C3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D0167" w14:textId="42DBDD62" w:rsidR="001D3A2E" w:rsidRDefault="001D3A2E" w:rsidP="001D3A2E">
      <w:pPr>
        <w:rPr>
          <w:rFonts w:ascii="Arial" w:hAnsi="Arial" w:cs="Arial"/>
          <w:b/>
          <w:sz w:val="24"/>
        </w:rPr>
      </w:pPr>
      <w:r>
        <w:rPr>
          <w:rFonts w:ascii="Arial" w:hAnsi="Arial" w:cs="Arial"/>
          <w:b/>
          <w:color w:val="0000FF"/>
          <w:sz w:val="24"/>
        </w:rPr>
        <w:lastRenderedPageBreak/>
        <w:t>C1-235672</w:t>
      </w:r>
      <w:r>
        <w:rPr>
          <w:rFonts w:ascii="Arial" w:hAnsi="Arial" w:cs="Arial"/>
          <w:b/>
          <w:color w:val="0000FF"/>
          <w:sz w:val="24"/>
        </w:rPr>
        <w:tab/>
      </w:r>
      <w:r>
        <w:rPr>
          <w:rFonts w:ascii="Arial" w:hAnsi="Arial" w:cs="Arial"/>
          <w:b/>
          <w:sz w:val="24"/>
        </w:rPr>
        <w:t xml:space="preserve">Modify UE </w:t>
      </w:r>
      <w:proofErr w:type="spellStart"/>
      <w:r>
        <w:rPr>
          <w:rFonts w:ascii="Arial" w:hAnsi="Arial" w:cs="Arial"/>
          <w:b/>
          <w:sz w:val="24"/>
        </w:rPr>
        <w:t>behavior</w:t>
      </w:r>
      <w:proofErr w:type="spellEnd"/>
      <w:r>
        <w:rPr>
          <w:rFonts w:ascii="Arial" w:hAnsi="Arial" w:cs="Arial"/>
          <w:b/>
          <w:sz w:val="24"/>
        </w:rPr>
        <w:t xml:space="preserve"> upon receiving CC #76 via non-CAG cell</w:t>
      </w:r>
    </w:p>
    <w:p w14:paraId="4177B9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CR-5653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A3CE4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C1-236436</w:t>
      </w:r>
      <w:r>
        <w:rPr>
          <w:color w:val="993300"/>
          <w:u w:val="single"/>
        </w:rPr>
        <w:t>.</w:t>
      </w:r>
    </w:p>
    <w:p w14:paraId="3C949DDD" w14:textId="63B56234" w:rsidR="001D3A2E" w:rsidRDefault="001D3A2E" w:rsidP="001D3A2E">
      <w:pPr>
        <w:rPr>
          <w:rFonts w:ascii="Arial" w:hAnsi="Arial" w:cs="Arial"/>
          <w:b/>
          <w:sz w:val="24"/>
        </w:rPr>
      </w:pPr>
      <w:r>
        <w:rPr>
          <w:rFonts w:ascii="Arial" w:hAnsi="Arial" w:cs="Arial"/>
          <w:b/>
          <w:color w:val="0000FF"/>
          <w:sz w:val="24"/>
        </w:rPr>
        <w:t>C1-235676</w:t>
      </w:r>
      <w:r>
        <w:rPr>
          <w:rFonts w:ascii="Arial" w:hAnsi="Arial" w:cs="Arial"/>
          <w:b/>
          <w:color w:val="0000FF"/>
          <w:sz w:val="24"/>
        </w:rPr>
        <w:tab/>
      </w:r>
      <w:r>
        <w:rPr>
          <w:rFonts w:ascii="Arial" w:hAnsi="Arial" w:cs="Arial"/>
          <w:b/>
          <w:sz w:val="24"/>
        </w:rPr>
        <w:t>Correction on 5GMM capability IE encoding</w:t>
      </w:r>
    </w:p>
    <w:p w14:paraId="1AABA7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CR-5654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7C724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C1-236316</w:t>
      </w:r>
      <w:r>
        <w:rPr>
          <w:color w:val="993300"/>
          <w:u w:val="single"/>
        </w:rPr>
        <w:t>.</w:t>
      </w:r>
    </w:p>
    <w:p w14:paraId="52DE3C71" w14:textId="41BB8209" w:rsidR="001D3A2E" w:rsidRDefault="001D3A2E" w:rsidP="001D3A2E">
      <w:pPr>
        <w:rPr>
          <w:rFonts w:ascii="Arial" w:hAnsi="Arial" w:cs="Arial"/>
          <w:b/>
          <w:sz w:val="24"/>
        </w:rPr>
      </w:pPr>
      <w:r>
        <w:rPr>
          <w:rFonts w:ascii="Arial" w:hAnsi="Arial" w:cs="Arial"/>
          <w:b/>
          <w:color w:val="0000FF"/>
          <w:sz w:val="24"/>
        </w:rPr>
        <w:t>C1-235683</w:t>
      </w:r>
      <w:r>
        <w:rPr>
          <w:rFonts w:ascii="Arial" w:hAnsi="Arial" w:cs="Arial"/>
          <w:b/>
          <w:color w:val="0000FF"/>
          <w:sz w:val="24"/>
        </w:rPr>
        <w:tab/>
      </w:r>
      <w:r>
        <w:rPr>
          <w:rFonts w:ascii="Arial" w:hAnsi="Arial" w:cs="Arial"/>
          <w:b/>
          <w:sz w:val="24"/>
        </w:rPr>
        <w:t>Correction on the QFI for the QoS flow of non-default rules</w:t>
      </w:r>
    </w:p>
    <w:p w14:paraId="02454DE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CR-0131  Cat: F (Rel-18)</w:t>
      </w:r>
      <w:r>
        <w:rPr>
          <w:i/>
        </w:rPr>
        <w:br/>
      </w:r>
      <w:r>
        <w:rPr>
          <w:i/>
        </w:rPr>
        <w:br/>
      </w:r>
      <w:r>
        <w:rPr>
          <w:i/>
        </w:rPr>
        <w:tab/>
      </w:r>
      <w:r>
        <w:rPr>
          <w:i/>
        </w:rPr>
        <w:tab/>
      </w:r>
      <w:r>
        <w:rPr>
          <w:i/>
        </w:rPr>
        <w:tab/>
      </w:r>
      <w:r>
        <w:rPr>
          <w:i/>
        </w:rPr>
        <w:tab/>
      </w:r>
      <w:r>
        <w:rPr>
          <w:i/>
        </w:rPr>
        <w:tab/>
        <w:t>Source: MediaTek Inc.</w:t>
      </w:r>
    </w:p>
    <w:p w14:paraId="6FCFBA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C0371" w14:textId="5053E062" w:rsidR="001D3A2E" w:rsidRDefault="001D3A2E" w:rsidP="001D3A2E">
      <w:pPr>
        <w:rPr>
          <w:rFonts w:ascii="Arial" w:hAnsi="Arial" w:cs="Arial"/>
          <w:b/>
          <w:sz w:val="24"/>
        </w:rPr>
      </w:pPr>
      <w:r>
        <w:rPr>
          <w:rFonts w:ascii="Arial" w:hAnsi="Arial" w:cs="Arial"/>
          <w:b/>
          <w:color w:val="0000FF"/>
          <w:sz w:val="24"/>
        </w:rPr>
        <w:t>C1-235695</w:t>
      </w:r>
      <w:r>
        <w:rPr>
          <w:rFonts w:ascii="Arial" w:hAnsi="Arial" w:cs="Arial"/>
          <w:b/>
          <w:color w:val="0000FF"/>
          <w:sz w:val="24"/>
        </w:rPr>
        <w:tab/>
      </w:r>
      <w:r>
        <w:rPr>
          <w:rFonts w:ascii="Arial" w:hAnsi="Arial" w:cs="Arial"/>
          <w:b/>
          <w:sz w:val="24"/>
        </w:rPr>
        <w:t>Correction on starting timer T3540 if indicate re-registration required</w:t>
      </w:r>
    </w:p>
    <w:p w14:paraId="4A9DD3F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CR-5666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0ADBC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5089FE" w14:textId="6719E845" w:rsidR="001D3A2E" w:rsidRDefault="001D3A2E" w:rsidP="001D3A2E">
      <w:pPr>
        <w:rPr>
          <w:rFonts w:ascii="Arial" w:hAnsi="Arial" w:cs="Arial"/>
          <w:b/>
          <w:sz w:val="24"/>
        </w:rPr>
      </w:pPr>
      <w:r>
        <w:rPr>
          <w:rFonts w:ascii="Arial" w:hAnsi="Arial" w:cs="Arial"/>
          <w:b/>
          <w:color w:val="0000FF"/>
          <w:sz w:val="24"/>
        </w:rPr>
        <w:t>C1-235698</w:t>
      </w:r>
      <w:r>
        <w:rPr>
          <w:rFonts w:ascii="Arial" w:hAnsi="Arial" w:cs="Arial"/>
          <w:b/>
          <w:color w:val="0000FF"/>
          <w:sz w:val="24"/>
        </w:rPr>
        <w:tab/>
      </w:r>
      <w:r>
        <w:rPr>
          <w:rFonts w:ascii="Arial" w:hAnsi="Arial" w:cs="Arial"/>
          <w:b/>
          <w:sz w:val="24"/>
        </w:rPr>
        <w:t>Default NSSAI inclusion mode pre-configuration</w:t>
      </w:r>
    </w:p>
    <w:p w14:paraId="02EEC0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AD82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84D2C" w14:textId="5450043C" w:rsidR="001D3A2E" w:rsidRDefault="001D3A2E" w:rsidP="001D3A2E">
      <w:pPr>
        <w:rPr>
          <w:rFonts w:ascii="Arial" w:hAnsi="Arial" w:cs="Arial"/>
          <w:b/>
          <w:sz w:val="24"/>
        </w:rPr>
      </w:pPr>
      <w:r>
        <w:rPr>
          <w:rFonts w:ascii="Arial" w:hAnsi="Arial" w:cs="Arial"/>
          <w:b/>
          <w:color w:val="0000FF"/>
          <w:sz w:val="24"/>
        </w:rPr>
        <w:t>C1-235699</w:t>
      </w:r>
      <w:r>
        <w:rPr>
          <w:rFonts w:ascii="Arial" w:hAnsi="Arial" w:cs="Arial"/>
          <w:b/>
          <w:color w:val="0000FF"/>
          <w:sz w:val="24"/>
        </w:rPr>
        <w:tab/>
      </w:r>
      <w:r>
        <w:rPr>
          <w:rFonts w:ascii="Arial" w:hAnsi="Arial" w:cs="Arial"/>
          <w:b/>
          <w:sz w:val="24"/>
        </w:rPr>
        <w:t>Correction on use of "and/or" term</w:t>
      </w:r>
    </w:p>
    <w:p w14:paraId="1540BD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18EA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7FC55" w14:textId="719A2D26" w:rsidR="001D3A2E" w:rsidRDefault="001D3A2E" w:rsidP="001D3A2E">
      <w:pPr>
        <w:rPr>
          <w:rFonts w:ascii="Arial" w:hAnsi="Arial" w:cs="Arial"/>
          <w:b/>
          <w:sz w:val="24"/>
        </w:rPr>
      </w:pPr>
      <w:r>
        <w:rPr>
          <w:rFonts w:ascii="Arial" w:hAnsi="Arial" w:cs="Arial"/>
          <w:b/>
          <w:color w:val="0000FF"/>
          <w:sz w:val="24"/>
        </w:rPr>
        <w:t>C1-235701</w:t>
      </w:r>
      <w:r>
        <w:rPr>
          <w:rFonts w:ascii="Arial" w:hAnsi="Arial" w:cs="Arial"/>
          <w:b/>
          <w:color w:val="0000FF"/>
          <w:sz w:val="24"/>
        </w:rPr>
        <w:tab/>
      </w:r>
      <w:r>
        <w:rPr>
          <w:rFonts w:ascii="Arial" w:hAnsi="Arial" w:cs="Arial"/>
          <w:b/>
          <w:sz w:val="24"/>
        </w:rPr>
        <w:t>Ignore 5GSM congestion re-attempt indicator IE if receiving #39</w:t>
      </w:r>
    </w:p>
    <w:p w14:paraId="6AE91A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CR-5671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23399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C1-236427</w:t>
      </w:r>
      <w:r>
        <w:rPr>
          <w:color w:val="993300"/>
          <w:u w:val="single"/>
        </w:rPr>
        <w:t>.</w:t>
      </w:r>
    </w:p>
    <w:p w14:paraId="4E7BE9A1" w14:textId="3A6053C1" w:rsidR="001D3A2E" w:rsidRDefault="001D3A2E" w:rsidP="001D3A2E">
      <w:pPr>
        <w:rPr>
          <w:rFonts w:ascii="Arial" w:hAnsi="Arial" w:cs="Arial"/>
          <w:b/>
          <w:sz w:val="24"/>
        </w:rPr>
      </w:pPr>
      <w:r>
        <w:rPr>
          <w:rFonts w:ascii="Arial" w:hAnsi="Arial" w:cs="Arial"/>
          <w:b/>
          <w:color w:val="0000FF"/>
          <w:sz w:val="24"/>
        </w:rPr>
        <w:lastRenderedPageBreak/>
        <w:t>C1-235703</w:t>
      </w:r>
      <w:r>
        <w:rPr>
          <w:rFonts w:ascii="Arial" w:hAnsi="Arial" w:cs="Arial"/>
          <w:b/>
          <w:color w:val="0000FF"/>
          <w:sz w:val="24"/>
        </w:rPr>
        <w:tab/>
      </w:r>
      <w:r>
        <w:rPr>
          <w:rFonts w:ascii="Arial" w:hAnsi="Arial" w:cs="Arial"/>
          <w:b/>
          <w:sz w:val="24"/>
        </w:rPr>
        <w:t xml:space="preserve">Clarification on abnormal case handling when PEIPS information is </w:t>
      </w:r>
      <w:proofErr w:type="spellStart"/>
      <w:r>
        <w:rPr>
          <w:rFonts w:ascii="Arial" w:hAnsi="Arial" w:cs="Arial"/>
          <w:b/>
          <w:sz w:val="24"/>
        </w:rPr>
        <w:t>negotiatied</w:t>
      </w:r>
      <w:proofErr w:type="spellEnd"/>
    </w:p>
    <w:p w14:paraId="782BF2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072B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C1-236430</w:t>
      </w:r>
      <w:r>
        <w:rPr>
          <w:color w:val="993300"/>
          <w:u w:val="single"/>
        </w:rPr>
        <w:t>.</w:t>
      </w:r>
    </w:p>
    <w:p w14:paraId="0D0E181C" w14:textId="31B06850" w:rsidR="001D3A2E" w:rsidRDefault="001D3A2E" w:rsidP="001D3A2E">
      <w:pPr>
        <w:rPr>
          <w:rFonts w:ascii="Arial" w:hAnsi="Arial" w:cs="Arial"/>
          <w:b/>
          <w:sz w:val="24"/>
        </w:rPr>
      </w:pPr>
      <w:r>
        <w:rPr>
          <w:rFonts w:ascii="Arial" w:hAnsi="Arial" w:cs="Arial"/>
          <w:b/>
          <w:color w:val="0000FF"/>
          <w:sz w:val="24"/>
        </w:rPr>
        <w:t>C1-235704</w:t>
      </w:r>
      <w:r>
        <w:rPr>
          <w:rFonts w:ascii="Arial" w:hAnsi="Arial" w:cs="Arial"/>
          <w:b/>
          <w:color w:val="0000FF"/>
          <w:sz w:val="24"/>
        </w:rPr>
        <w:tab/>
      </w:r>
      <w:r>
        <w:rPr>
          <w:rFonts w:ascii="Arial" w:hAnsi="Arial" w:cs="Arial"/>
          <w:b/>
          <w:sz w:val="24"/>
        </w:rPr>
        <w:t>equivalent PLMN list when UE registers to two PLMNs</w:t>
      </w:r>
    </w:p>
    <w:p w14:paraId="5723233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CR-5673  Cat: F (Rel-18)</w:t>
      </w:r>
      <w:r>
        <w:rPr>
          <w:i/>
        </w:rPr>
        <w:br/>
      </w:r>
      <w:r>
        <w:rPr>
          <w:i/>
        </w:rPr>
        <w:br/>
      </w:r>
      <w:r>
        <w:rPr>
          <w:i/>
        </w:rPr>
        <w:tab/>
      </w:r>
      <w:r>
        <w:rPr>
          <w:i/>
        </w:rPr>
        <w:tab/>
      </w:r>
      <w:r>
        <w:rPr>
          <w:i/>
        </w:rPr>
        <w:tab/>
      </w:r>
      <w:r>
        <w:rPr>
          <w:i/>
        </w:rPr>
        <w:tab/>
      </w:r>
      <w:r>
        <w:rPr>
          <w:i/>
        </w:rPr>
        <w:tab/>
        <w:t>Source: MediaTek Inc.</w:t>
      </w:r>
    </w:p>
    <w:p w14:paraId="0029EF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C1-236313</w:t>
      </w:r>
      <w:r>
        <w:rPr>
          <w:color w:val="993300"/>
          <w:u w:val="single"/>
        </w:rPr>
        <w:t>.</w:t>
      </w:r>
    </w:p>
    <w:p w14:paraId="7BB2F08B" w14:textId="7512E759" w:rsidR="001D3A2E" w:rsidRDefault="001D3A2E" w:rsidP="001D3A2E">
      <w:pPr>
        <w:rPr>
          <w:rFonts w:ascii="Arial" w:hAnsi="Arial" w:cs="Arial"/>
          <w:b/>
          <w:sz w:val="24"/>
        </w:rPr>
      </w:pPr>
      <w:r>
        <w:rPr>
          <w:rFonts w:ascii="Arial" w:hAnsi="Arial" w:cs="Arial"/>
          <w:b/>
          <w:color w:val="0000FF"/>
          <w:sz w:val="24"/>
        </w:rPr>
        <w:t>C1-235706</w:t>
      </w:r>
      <w:r>
        <w:rPr>
          <w:rFonts w:ascii="Arial" w:hAnsi="Arial" w:cs="Arial"/>
          <w:b/>
          <w:color w:val="0000FF"/>
          <w:sz w:val="24"/>
        </w:rPr>
        <w:tab/>
      </w:r>
      <w:r>
        <w:rPr>
          <w:rFonts w:ascii="Arial" w:hAnsi="Arial" w:cs="Arial"/>
          <w:b/>
          <w:sz w:val="24"/>
        </w:rPr>
        <w:t>Handover handling for N1 mode capability and forbidden list</w:t>
      </w:r>
    </w:p>
    <w:p w14:paraId="7C715EA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CR-5675  Cat: F (Rel-18)</w:t>
      </w:r>
      <w:r>
        <w:rPr>
          <w:i/>
        </w:rPr>
        <w:br/>
      </w:r>
      <w:r>
        <w:rPr>
          <w:i/>
        </w:rPr>
        <w:br/>
      </w:r>
      <w:r>
        <w:rPr>
          <w:i/>
        </w:rPr>
        <w:tab/>
      </w:r>
      <w:r>
        <w:rPr>
          <w:i/>
        </w:rPr>
        <w:tab/>
      </w:r>
      <w:r>
        <w:rPr>
          <w:i/>
        </w:rPr>
        <w:tab/>
      </w:r>
      <w:r>
        <w:rPr>
          <w:i/>
        </w:rPr>
        <w:tab/>
      </w:r>
      <w:r>
        <w:rPr>
          <w:i/>
        </w:rPr>
        <w:tab/>
        <w:t>Source: MediaTek Inc.</w:t>
      </w:r>
    </w:p>
    <w:p w14:paraId="3E0409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EDC3BB" w14:textId="738F8BFC" w:rsidR="001D3A2E" w:rsidRDefault="001D3A2E" w:rsidP="001D3A2E">
      <w:pPr>
        <w:rPr>
          <w:rFonts w:ascii="Arial" w:hAnsi="Arial" w:cs="Arial"/>
          <w:b/>
          <w:sz w:val="24"/>
        </w:rPr>
      </w:pPr>
      <w:r>
        <w:rPr>
          <w:rFonts w:ascii="Arial" w:hAnsi="Arial" w:cs="Arial"/>
          <w:b/>
          <w:color w:val="0000FF"/>
          <w:sz w:val="24"/>
        </w:rPr>
        <w:t>C1-235710</w:t>
      </w:r>
      <w:r>
        <w:rPr>
          <w:rFonts w:ascii="Arial" w:hAnsi="Arial" w:cs="Arial"/>
          <w:b/>
          <w:color w:val="0000FF"/>
          <w:sz w:val="24"/>
        </w:rPr>
        <w:tab/>
      </w:r>
      <w:r>
        <w:rPr>
          <w:rFonts w:ascii="Arial" w:hAnsi="Arial" w:cs="Arial"/>
          <w:b/>
          <w:sz w:val="24"/>
        </w:rPr>
        <w:t>Clarification on 5GMM status and Notification for T3540 handling</w:t>
      </w:r>
    </w:p>
    <w:p w14:paraId="63C117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CR-5677  Cat: F (Rel-18)</w:t>
      </w:r>
      <w:r>
        <w:rPr>
          <w:i/>
        </w:rPr>
        <w:br/>
      </w:r>
      <w:r>
        <w:rPr>
          <w:i/>
        </w:rPr>
        <w:br/>
      </w:r>
      <w:r>
        <w:rPr>
          <w:i/>
        </w:rPr>
        <w:tab/>
      </w:r>
      <w:r>
        <w:rPr>
          <w:i/>
        </w:rPr>
        <w:tab/>
      </w:r>
      <w:r>
        <w:rPr>
          <w:i/>
        </w:rPr>
        <w:tab/>
      </w:r>
      <w:r>
        <w:rPr>
          <w:i/>
        </w:rPr>
        <w:tab/>
      </w:r>
      <w:r>
        <w:rPr>
          <w:i/>
        </w:rPr>
        <w:tab/>
        <w:t>Source: MediaTek Inc.</w:t>
      </w:r>
    </w:p>
    <w:p w14:paraId="0265BE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6784F7" w14:textId="1EFB0A7B" w:rsidR="001D3A2E" w:rsidRDefault="001D3A2E" w:rsidP="001D3A2E">
      <w:pPr>
        <w:rPr>
          <w:rFonts w:ascii="Arial" w:hAnsi="Arial" w:cs="Arial"/>
          <w:b/>
          <w:sz w:val="24"/>
        </w:rPr>
      </w:pPr>
      <w:r>
        <w:rPr>
          <w:rFonts w:ascii="Arial" w:hAnsi="Arial" w:cs="Arial"/>
          <w:b/>
          <w:color w:val="0000FF"/>
          <w:sz w:val="24"/>
        </w:rPr>
        <w:t>C1-235711</w:t>
      </w:r>
      <w:r>
        <w:rPr>
          <w:rFonts w:ascii="Arial" w:hAnsi="Arial" w:cs="Arial"/>
          <w:b/>
          <w:color w:val="0000FF"/>
          <w:sz w:val="24"/>
        </w:rPr>
        <w:tab/>
      </w:r>
      <w:r>
        <w:rPr>
          <w:rFonts w:ascii="Arial" w:hAnsi="Arial" w:cs="Arial"/>
          <w:b/>
          <w:sz w:val="24"/>
        </w:rPr>
        <w:t>Clarification on RAN connection suspend and T3540 handling</w:t>
      </w:r>
    </w:p>
    <w:p w14:paraId="3D08CD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CR-5678  Cat: F (Rel-18)</w:t>
      </w:r>
      <w:r>
        <w:rPr>
          <w:i/>
        </w:rPr>
        <w:br/>
      </w:r>
      <w:r>
        <w:rPr>
          <w:i/>
        </w:rPr>
        <w:br/>
      </w:r>
      <w:r>
        <w:rPr>
          <w:i/>
        </w:rPr>
        <w:tab/>
      </w:r>
      <w:r>
        <w:rPr>
          <w:i/>
        </w:rPr>
        <w:tab/>
      </w:r>
      <w:r>
        <w:rPr>
          <w:i/>
        </w:rPr>
        <w:tab/>
      </w:r>
      <w:r>
        <w:rPr>
          <w:i/>
        </w:rPr>
        <w:tab/>
      </w:r>
      <w:r>
        <w:rPr>
          <w:i/>
        </w:rPr>
        <w:tab/>
        <w:t>Source: MediaTek Inc.</w:t>
      </w:r>
    </w:p>
    <w:p w14:paraId="65F1F8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67864" w14:textId="5B06FA56" w:rsidR="001D3A2E" w:rsidRDefault="001D3A2E" w:rsidP="001D3A2E">
      <w:pPr>
        <w:rPr>
          <w:rFonts w:ascii="Arial" w:hAnsi="Arial" w:cs="Arial"/>
          <w:b/>
          <w:sz w:val="24"/>
        </w:rPr>
      </w:pPr>
      <w:r>
        <w:rPr>
          <w:rFonts w:ascii="Arial" w:hAnsi="Arial" w:cs="Arial"/>
          <w:b/>
          <w:color w:val="0000FF"/>
          <w:sz w:val="24"/>
        </w:rPr>
        <w:t>C1-235712</w:t>
      </w:r>
      <w:r>
        <w:rPr>
          <w:rFonts w:ascii="Arial" w:hAnsi="Arial" w:cs="Arial"/>
          <w:b/>
          <w:color w:val="0000FF"/>
          <w:sz w:val="24"/>
        </w:rPr>
        <w:tab/>
      </w:r>
      <w:r>
        <w:rPr>
          <w:rFonts w:ascii="Arial" w:hAnsi="Arial" w:cs="Arial"/>
          <w:b/>
          <w:sz w:val="24"/>
        </w:rPr>
        <w:t>5GS release connection handling</w:t>
      </w:r>
    </w:p>
    <w:p w14:paraId="3837660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CR-5679  Cat: F (Rel-18)</w:t>
      </w:r>
      <w:r>
        <w:rPr>
          <w:i/>
        </w:rPr>
        <w:br/>
      </w:r>
      <w:r>
        <w:rPr>
          <w:i/>
        </w:rPr>
        <w:br/>
      </w:r>
      <w:r>
        <w:rPr>
          <w:i/>
        </w:rPr>
        <w:tab/>
      </w:r>
      <w:r>
        <w:rPr>
          <w:i/>
        </w:rPr>
        <w:tab/>
      </w:r>
      <w:r>
        <w:rPr>
          <w:i/>
        </w:rPr>
        <w:tab/>
      </w:r>
      <w:r>
        <w:rPr>
          <w:i/>
        </w:rPr>
        <w:tab/>
      </w:r>
      <w:r>
        <w:rPr>
          <w:i/>
        </w:rPr>
        <w:tab/>
        <w:t>Source: MediaTek Inc.</w:t>
      </w:r>
    </w:p>
    <w:p w14:paraId="77C12B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359FC0" w14:textId="78AA71CE" w:rsidR="001D3A2E" w:rsidRDefault="001D3A2E" w:rsidP="001D3A2E">
      <w:pPr>
        <w:rPr>
          <w:rFonts w:ascii="Arial" w:hAnsi="Arial" w:cs="Arial"/>
          <w:b/>
          <w:sz w:val="24"/>
        </w:rPr>
      </w:pPr>
      <w:r>
        <w:rPr>
          <w:rFonts w:ascii="Arial" w:hAnsi="Arial" w:cs="Arial"/>
          <w:b/>
          <w:color w:val="0000FF"/>
          <w:sz w:val="24"/>
        </w:rPr>
        <w:t>C1-235727</w:t>
      </w:r>
      <w:r>
        <w:rPr>
          <w:rFonts w:ascii="Arial" w:hAnsi="Arial" w:cs="Arial"/>
          <w:b/>
          <w:color w:val="0000FF"/>
          <w:sz w:val="24"/>
        </w:rPr>
        <w:tab/>
      </w:r>
      <w:r>
        <w:rPr>
          <w:rFonts w:ascii="Arial" w:hAnsi="Arial" w:cs="Arial"/>
          <w:b/>
          <w:sz w:val="24"/>
        </w:rPr>
        <w:t>Clarification on Back-off timer value IE conditions in network-initiated NAS transport procedure</w:t>
      </w:r>
    </w:p>
    <w:p w14:paraId="2968D7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CR-5686  Cat: F (Rel-18)</w:t>
      </w:r>
      <w:r>
        <w:rPr>
          <w:i/>
        </w:rPr>
        <w:br/>
      </w:r>
      <w:r>
        <w:rPr>
          <w:i/>
        </w:rPr>
        <w:br/>
      </w:r>
      <w:r>
        <w:rPr>
          <w:i/>
        </w:rPr>
        <w:tab/>
      </w:r>
      <w:r>
        <w:rPr>
          <w:i/>
        </w:rPr>
        <w:tab/>
      </w:r>
      <w:r>
        <w:rPr>
          <w:i/>
        </w:rPr>
        <w:tab/>
      </w:r>
      <w:r>
        <w:rPr>
          <w:i/>
        </w:rPr>
        <w:tab/>
      </w:r>
      <w:r>
        <w:rPr>
          <w:i/>
        </w:rPr>
        <w:tab/>
        <w:t>Source: Google Inc.</w:t>
      </w:r>
    </w:p>
    <w:p w14:paraId="2BB97C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C1-236429</w:t>
      </w:r>
      <w:r>
        <w:rPr>
          <w:color w:val="993300"/>
          <w:u w:val="single"/>
        </w:rPr>
        <w:t>.</w:t>
      </w:r>
    </w:p>
    <w:p w14:paraId="5C754EB1" w14:textId="23B82BDF" w:rsidR="001D3A2E" w:rsidRDefault="001D3A2E" w:rsidP="001D3A2E">
      <w:pPr>
        <w:rPr>
          <w:rFonts w:ascii="Arial" w:hAnsi="Arial" w:cs="Arial"/>
          <w:b/>
          <w:sz w:val="24"/>
        </w:rPr>
      </w:pPr>
      <w:r>
        <w:rPr>
          <w:rFonts w:ascii="Arial" w:hAnsi="Arial" w:cs="Arial"/>
          <w:b/>
          <w:color w:val="0000FF"/>
          <w:sz w:val="24"/>
        </w:rPr>
        <w:lastRenderedPageBreak/>
        <w:t>C1-235728</w:t>
      </w:r>
      <w:r>
        <w:rPr>
          <w:rFonts w:ascii="Arial" w:hAnsi="Arial" w:cs="Arial"/>
          <w:b/>
          <w:color w:val="0000FF"/>
          <w:sz w:val="24"/>
        </w:rPr>
        <w:tab/>
      </w:r>
      <w:r>
        <w:rPr>
          <w:rFonts w:ascii="Arial" w:hAnsi="Arial" w:cs="Arial"/>
          <w:b/>
          <w:sz w:val="24"/>
        </w:rPr>
        <w:t>Discussion of handover issue in N1 mode</w:t>
      </w:r>
    </w:p>
    <w:p w14:paraId="6FBD0629"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 JJ</w:t>
      </w:r>
    </w:p>
    <w:p w14:paraId="76A82F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1610" w14:textId="12F69EB9" w:rsidR="001D3A2E" w:rsidRDefault="001D3A2E" w:rsidP="001D3A2E">
      <w:pPr>
        <w:rPr>
          <w:rFonts w:ascii="Arial" w:hAnsi="Arial" w:cs="Arial"/>
          <w:b/>
          <w:sz w:val="24"/>
        </w:rPr>
      </w:pPr>
      <w:r>
        <w:rPr>
          <w:rFonts w:ascii="Arial" w:hAnsi="Arial" w:cs="Arial"/>
          <w:b/>
          <w:color w:val="0000FF"/>
          <w:sz w:val="24"/>
        </w:rPr>
        <w:t>C1-235729</w:t>
      </w:r>
      <w:r>
        <w:rPr>
          <w:rFonts w:ascii="Arial" w:hAnsi="Arial" w:cs="Arial"/>
          <w:b/>
          <w:color w:val="0000FF"/>
          <w:sz w:val="24"/>
        </w:rPr>
        <w:tab/>
      </w:r>
      <w:r>
        <w:rPr>
          <w:rFonts w:ascii="Arial" w:hAnsi="Arial" w:cs="Arial"/>
          <w:b/>
          <w:sz w:val="24"/>
        </w:rPr>
        <w:t>Clarification of 5GMM cause #12</w:t>
      </w:r>
    </w:p>
    <w:p w14:paraId="4371A1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CR-5687  Cat: F (Rel-18)</w:t>
      </w:r>
      <w:r>
        <w:rPr>
          <w:i/>
        </w:rPr>
        <w:br/>
      </w:r>
      <w:r>
        <w:rPr>
          <w:i/>
        </w:rPr>
        <w:br/>
      </w:r>
      <w:r>
        <w:rPr>
          <w:i/>
        </w:rPr>
        <w:tab/>
      </w:r>
      <w:r>
        <w:rPr>
          <w:i/>
        </w:rPr>
        <w:tab/>
      </w:r>
      <w:r>
        <w:rPr>
          <w:i/>
        </w:rPr>
        <w:tab/>
      </w:r>
      <w:r>
        <w:rPr>
          <w:i/>
        </w:rPr>
        <w:tab/>
      </w:r>
      <w:r>
        <w:rPr>
          <w:i/>
        </w:rPr>
        <w:tab/>
        <w:t>Source: Google Inc.</w:t>
      </w:r>
    </w:p>
    <w:p w14:paraId="44FB69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E67ED" w14:textId="32805F90" w:rsidR="001D3A2E" w:rsidRDefault="001D3A2E" w:rsidP="001D3A2E">
      <w:pPr>
        <w:rPr>
          <w:rFonts w:ascii="Arial" w:hAnsi="Arial" w:cs="Arial"/>
          <w:b/>
          <w:sz w:val="24"/>
        </w:rPr>
      </w:pPr>
      <w:r>
        <w:rPr>
          <w:rFonts w:ascii="Arial" w:hAnsi="Arial" w:cs="Arial"/>
          <w:b/>
          <w:color w:val="0000FF"/>
          <w:sz w:val="24"/>
        </w:rPr>
        <w:t>C1-235816</w:t>
      </w:r>
      <w:r>
        <w:rPr>
          <w:rFonts w:ascii="Arial" w:hAnsi="Arial" w:cs="Arial"/>
          <w:b/>
          <w:color w:val="0000FF"/>
          <w:sz w:val="24"/>
        </w:rPr>
        <w:tab/>
      </w:r>
      <w:r>
        <w:rPr>
          <w:rFonts w:ascii="Arial" w:hAnsi="Arial" w:cs="Arial"/>
          <w:b/>
          <w:sz w:val="24"/>
        </w:rPr>
        <w:t>Amendment on code point</w:t>
      </w:r>
    </w:p>
    <w:p w14:paraId="57117B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CR-0221  Cat: F (Rel-18)</w:t>
      </w:r>
      <w:r>
        <w:rPr>
          <w:i/>
        </w:rPr>
        <w:br/>
      </w:r>
      <w:r>
        <w:rPr>
          <w:i/>
        </w:rPr>
        <w:br/>
      </w:r>
      <w:r>
        <w:rPr>
          <w:i/>
        </w:rPr>
        <w:tab/>
      </w:r>
      <w:r>
        <w:rPr>
          <w:i/>
        </w:rPr>
        <w:tab/>
      </w:r>
      <w:r>
        <w:rPr>
          <w:i/>
        </w:rPr>
        <w:tab/>
      </w:r>
      <w:r>
        <w:rPr>
          <w:i/>
        </w:rPr>
        <w:tab/>
      </w:r>
      <w:r>
        <w:rPr>
          <w:i/>
        </w:rPr>
        <w:tab/>
        <w:t>Source: Samsung</w:t>
      </w:r>
    </w:p>
    <w:p w14:paraId="239E91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71C6E0" w14:textId="4675C261" w:rsidR="001D3A2E" w:rsidRDefault="001D3A2E" w:rsidP="001D3A2E">
      <w:pPr>
        <w:rPr>
          <w:rFonts w:ascii="Arial" w:hAnsi="Arial" w:cs="Arial"/>
          <w:b/>
          <w:sz w:val="24"/>
        </w:rPr>
      </w:pPr>
      <w:r>
        <w:rPr>
          <w:rFonts w:ascii="Arial" w:hAnsi="Arial" w:cs="Arial"/>
          <w:b/>
          <w:color w:val="0000FF"/>
          <w:sz w:val="24"/>
        </w:rPr>
        <w:t>C1-235867</w:t>
      </w:r>
      <w:r>
        <w:rPr>
          <w:rFonts w:ascii="Arial" w:hAnsi="Arial" w:cs="Arial"/>
          <w:b/>
          <w:color w:val="0000FF"/>
          <w:sz w:val="24"/>
        </w:rPr>
        <w:tab/>
      </w:r>
      <w:r>
        <w:rPr>
          <w:rFonts w:ascii="Arial" w:hAnsi="Arial" w:cs="Arial"/>
          <w:b/>
          <w:sz w:val="24"/>
        </w:rPr>
        <w:t>Minor correction to a slight error</w:t>
      </w:r>
    </w:p>
    <w:p w14:paraId="5398934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CR-5700  Cat: F (Rel-18)</w:t>
      </w:r>
      <w:r>
        <w:rPr>
          <w:i/>
        </w:rPr>
        <w:br/>
      </w:r>
      <w:r>
        <w:rPr>
          <w:i/>
        </w:rPr>
        <w:br/>
      </w:r>
      <w:r>
        <w:rPr>
          <w:i/>
        </w:rPr>
        <w:tab/>
      </w:r>
      <w:r>
        <w:rPr>
          <w:i/>
        </w:rPr>
        <w:tab/>
      </w:r>
      <w:r>
        <w:rPr>
          <w:i/>
        </w:rPr>
        <w:tab/>
      </w:r>
      <w:r>
        <w:rPr>
          <w:i/>
        </w:rPr>
        <w:tab/>
      </w:r>
      <w:r>
        <w:rPr>
          <w:i/>
        </w:rPr>
        <w:tab/>
        <w:t>Source: Samsung</w:t>
      </w:r>
    </w:p>
    <w:p w14:paraId="7546C1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3720D" w14:textId="2B9B2ADD" w:rsidR="001D3A2E" w:rsidRDefault="001D3A2E" w:rsidP="001D3A2E">
      <w:pPr>
        <w:rPr>
          <w:rFonts w:ascii="Arial" w:hAnsi="Arial" w:cs="Arial"/>
          <w:b/>
          <w:sz w:val="24"/>
        </w:rPr>
      </w:pPr>
      <w:r>
        <w:rPr>
          <w:rFonts w:ascii="Arial" w:hAnsi="Arial" w:cs="Arial"/>
          <w:b/>
          <w:color w:val="0000FF"/>
          <w:sz w:val="24"/>
        </w:rPr>
        <w:t>C1-236428</w:t>
      </w:r>
      <w:r>
        <w:rPr>
          <w:rFonts w:ascii="Arial" w:hAnsi="Arial" w:cs="Arial"/>
          <w:b/>
          <w:color w:val="0000FF"/>
          <w:sz w:val="24"/>
        </w:rPr>
        <w:tab/>
      </w:r>
      <w:r>
        <w:rPr>
          <w:rFonts w:ascii="Arial" w:hAnsi="Arial" w:cs="Arial"/>
          <w:b/>
          <w:sz w:val="24"/>
        </w:rPr>
        <w:t>URSP usage clean up</w:t>
      </w:r>
    </w:p>
    <w:p w14:paraId="43CC34C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v18.3.0</w:t>
      </w:r>
      <w:r>
        <w:rPr>
          <w:i/>
        </w:rPr>
        <w:tab/>
        <w:t xml:space="preserve">  CR-0198  rev 1 Cat: F (Rel-18)</w:t>
      </w:r>
      <w:r>
        <w:rPr>
          <w:i/>
        </w:rPr>
        <w:br/>
      </w:r>
      <w:r>
        <w:rPr>
          <w:i/>
        </w:rPr>
        <w:br/>
      </w:r>
      <w:r>
        <w:rPr>
          <w:i/>
        </w:rPr>
        <w:tab/>
      </w:r>
      <w:r>
        <w:rPr>
          <w:i/>
        </w:rPr>
        <w:tab/>
      </w:r>
      <w:r>
        <w:rPr>
          <w:i/>
        </w:rPr>
        <w:tab/>
      </w:r>
      <w:r>
        <w:rPr>
          <w:i/>
        </w:rPr>
        <w:tab/>
      </w:r>
      <w:r>
        <w:rPr>
          <w:i/>
        </w:rPr>
        <w:tab/>
        <w:t>Source: Ericsson, MediaTek Inc.</w:t>
      </w:r>
    </w:p>
    <w:p w14:paraId="3701DE65" w14:textId="77777777" w:rsidR="001D3A2E" w:rsidRDefault="001D3A2E" w:rsidP="001D3A2E">
      <w:pPr>
        <w:rPr>
          <w:color w:val="808080"/>
        </w:rPr>
      </w:pPr>
      <w:r>
        <w:rPr>
          <w:color w:val="808080"/>
        </w:rPr>
        <w:t>(Replaces C1-235094)</w:t>
      </w:r>
    </w:p>
    <w:p w14:paraId="72315A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DEF1" w14:textId="5FF1FA5E" w:rsidR="001D3A2E" w:rsidRDefault="001D3A2E" w:rsidP="001D3A2E">
      <w:pPr>
        <w:rPr>
          <w:rFonts w:ascii="Arial" w:hAnsi="Arial" w:cs="Arial"/>
          <w:b/>
          <w:sz w:val="24"/>
        </w:rPr>
      </w:pPr>
      <w:r>
        <w:rPr>
          <w:rFonts w:ascii="Arial" w:hAnsi="Arial" w:cs="Arial"/>
          <w:b/>
          <w:color w:val="0000FF"/>
          <w:sz w:val="24"/>
        </w:rPr>
        <w:t>C1-235941</w:t>
      </w:r>
      <w:r>
        <w:rPr>
          <w:rFonts w:ascii="Arial" w:hAnsi="Arial" w:cs="Arial"/>
          <w:b/>
          <w:color w:val="0000FF"/>
          <w:sz w:val="24"/>
        </w:rPr>
        <w:tab/>
      </w:r>
      <w:r>
        <w:rPr>
          <w:rFonts w:ascii="Arial" w:hAnsi="Arial" w:cs="Arial"/>
          <w:b/>
          <w:sz w:val="24"/>
        </w:rPr>
        <w:t>UPSC not available</w:t>
      </w:r>
    </w:p>
    <w:p w14:paraId="48874B7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CR-5484  rev 1 Cat: A (Rel-18)</w:t>
      </w:r>
      <w:r>
        <w:rPr>
          <w:i/>
        </w:rPr>
        <w:br/>
      </w:r>
      <w:r>
        <w:rPr>
          <w:i/>
        </w:rPr>
        <w:br/>
      </w:r>
      <w:r>
        <w:rPr>
          <w:i/>
        </w:rPr>
        <w:tab/>
      </w:r>
      <w:r>
        <w:rPr>
          <w:i/>
        </w:rPr>
        <w:tab/>
      </w:r>
      <w:r>
        <w:rPr>
          <w:i/>
        </w:rPr>
        <w:tab/>
      </w:r>
      <w:r>
        <w:rPr>
          <w:i/>
        </w:rPr>
        <w:tab/>
      </w:r>
      <w:r>
        <w:rPr>
          <w:i/>
        </w:rPr>
        <w:tab/>
        <w:t>Source: Lenovo</w:t>
      </w:r>
    </w:p>
    <w:p w14:paraId="4FE9F621" w14:textId="77777777" w:rsidR="001D3A2E" w:rsidRDefault="001D3A2E" w:rsidP="001D3A2E">
      <w:pPr>
        <w:rPr>
          <w:color w:val="808080"/>
        </w:rPr>
      </w:pPr>
      <w:r>
        <w:rPr>
          <w:color w:val="808080"/>
        </w:rPr>
        <w:t>(Replaces C1-235183)</w:t>
      </w:r>
    </w:p>
    <w:p w14:paraId="634653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FE3F4A" w14:textId="1E6F691A" w:rsidR="001D3A2E" w:rsidRDefault="001D3A2E" w:rsidP="001D3A2E">
      <w:pPr>
        <w:rPr>
          <w:rFonts w:ascii="Arial" w:hAnsi="Arial" w:cs="Arial"/>
          <w:b/>
          <w:sz w:val="24"/>
        </w:rPr>
      </w:pPr>
      <w:r>
        <w:rPr>
          <w:rFonts w:ascii="Arial" w:hAnsi="Arial" w:cs="Arial"/>
          <w:b/>
          <w:color w:val="0000FF"/>
          <w:sz w:val="24"/>
        </w:rPr>
        <w:t>C1-236435</w:t>
      </w:r>
      <w:r>
        <w:rPr>
          <w:rFonts w:ascii="Arial" w:hAnsi="Arial" w:cs="Arial"/>
          <w:b/>
          <w:color w:val="0000FF"/>
          <w:sz w:val="24"/>
        </w:rPr>
        <w:tab/>
      </w:r>
      <w:r>
        <w:rPr>
          <w:rFonts w:ascii="Arial" w:hAnsi="Arial" w:cs="Arial"/>
          <w:b/>
          <w:sz w:val="24"/>
        </w:rPr>
        <w:t>Registration procedure handling for RACS</w:t>
      </w:r>
    </w:p>
    <w:p w14:paraId="60CEF5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CR-5488  rev 1 Cat: F (Rel-18)</w:t>
      </w:r>
      <w:r>
        <w:rPr>
          <w:i/>
        </w:rPr>
        <w:br/>
      </w:r>
      <w:r>
        <w:rPr>
          <w:i/>
        </w:rPr>
        <w:br/>
      </w:r>
      <w:r>
        <w:rPr>
          <w:i/>
        </w:rPr>
        <w:tab/>
      </w:r>
      <w:r>
        <w:rPr>
          <w:i/>
        </w:rPr>
        <w:tab/>
      </w:r>
      <w:r>
        <w:rPr>
          <w:i/>
        </w:rPr>
        <w:tab/>
      </w:r>
      <w:r>
        <w:rPr>
          <w:i/>
        </w:rPr>
        <w:tab/>
      </w:r>
      <w:r>
        <w:rPr>
          <w:i/>
        </w:rPr>
        <w:tab/>
        <w:t>Source: Apple</w:t>
      </w:r>
    </w:p>
    <w:p w14:paraId="66BA5930" w14:textId="77777777" w:rsidR="001D3A2E" w:rsidRDefault="001D3A2E" w:rsidP="001D3A2E">
      <w:pPr>
        <w:rPr>
          <w:color w:val="808080"/>
        </w:rPr>
      </w:pPr>
      <w:r>
        <w:rPr>
          <w:color w:val="808080"/>
        </w:rPr>
        <w:t>(Replaces C1-235196)</w:t>
      </w:r>
    </w:p>
    <w:p w14:paraId="62DCF08D"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92E81" w14:textId="524E4893" w:rsidR="001D3A2E" w:rsidRDefault="001D3A2E" w:rsidP="001D3A2E">
      <w:pPr>
        <w:rPr>
          <w:rFonts w:ascii="Arial" w:hAnsi="Arial" w:cs="Arial"/>
          <w:b/>
          <w:sz w:val="24"/>
        </w:rPr>
      </w:pPr>
      <w:r>
        <w:rPr>
          <w:rFonts w:ascii="Arial" w:hAnsi="Arial" w:cs="Arial"/>
          <w:b/>
          <w:color w:val="0000FF"/>
          <w:sz w:val="24"/>
        </w:rPr>
        <w:t>C1-236424</w:t>
      </w:r>
      <w:r>
        <w:rPr>
          <w:rFonts w:ascii="Arial" w:hAnsi="Arial" w:cs="Arial"/>
          <w:b/>
          <w:color w:val="0000FF"/>
          <w:sz w:val="24"/>
        </w:rPr>
        <w:tab/>
      </w:r>
      <w:r>
        <w:rPr>
          <w:rFonts w:ascii="Arial" w:hAnsi="Arial" w:cs="Arial"/>
          <w:b/>
          <w:sz w:val="24"/>
        </w:rPr>
        <w:t>Condition for inclusion of Uplink data status IE in non-allowed service area</w:t>
      </w:r>
    </w:p>
    <w:p w14:paraId="2988FD7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CR-4785  rev 5 Cat: F (Rel-18)</w:t>
      </w:r>
      <w:r>
        <w:rPr>
          <w:i/>
        </w:rPr>
        <w:br/>
      </w:r>
      <w:r>
        <w:rPr>
          <w:i/>
        </w:rPr>
        <w:br/>
      </w:r>
      <w:r>
        <w:rPr>
          <w:i/>
        </w:rPr>
        <w:tab/>
      </w:r>
      <w:r>
        <w:rPr>
          <w:i/>
        </w:rPr>
        <w:tab/>
      </w:r>
      <w:r>
        <w:rPr>
          <w:i/>
        </w:rPr>
        <w:tab/>
      </w:r>
      <w:r>
        <w:rPr>
          <w:i/>
        </w:rPr>
        <w:tab/>
      </w:r>
      <w:r>
        <w:rPr>
          <w:i/>
        </w:rPr>
        <w:tab/>
        <w:t>Source: Apple, Qualcomm Incorporated</w:t>
      </w:r>
    </w:p>
    <w:p w14:paraId="605C2847" w14:textId="77777777" w:rsidR="001D3A2E" w:rsidRDefault="001D3A2E" w:rsidP="001D3A2E">
      <w:pPr>
        <w:rPr>
          <w:color w:val="808080"/>
        </w:rPr>
      </w:pPr>
      <w:r>
        <w:rPr>
          <w:color w:val="808080"/>
        </w:rPr>
        <w:t>(Replaces C1-235205)</w:t>
      </w:r>
    </w:p>
    <w:p w14:paraId="09B2C7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C1-236537</w:t>
      </w:r>
      <w:r>
        <w:rPr>
          <w:color w:val="993300"/>
          <w:u w:val="single"/>
        </w:rPr>
        <w:t>.</w:t>
      </w:r>
    </w:p>
    <w:p w14:paraId="45EECAE5" w14:textId="255C4F3A" w:rsidR="001D3A2E" w:rsidRDefault="001D3A2E" w:rsidP="001D3A2E">
      <w:pPr>
        <w:rPr>
          <w:rFonts w:ascii="Arial" w:hAnsi="Arial" w:cs="Arial"/>
          <w:b/>
          <w:sz w:val="24"/>
        </w:rPr>
      </w:pPr>
      <w:r>
        <w:rPr>
          <w:rFonts w:ascii="Arial" w:hAnsi="Arial" w:cs="Arial"/>
          <w:b/>
          <w:color w:val="0000FF"/>
          <w:sz w:val="24"/>
        </w:rPr>
        <w:t>C1-236537</w:t>
      </w:r>
      <w:r>
        <w:rPr>
          <w:rFonts w:ascii="Arial" w:hAnsi="Arial" w:cs="Arial"/>
          <w:b/>
          <w:color w:val="0000FF"/>
          <w:sz w:val="24"/>
        </w:rPr>
        <w:tab/>
      </w:r>
      <w:r>
        <w:rPr>
          <w:rFonts w:ascii="Arial" w:hAnsi="Arial" w:cs="Arial"/>
          <w:b/>
          <w:sz w:val="24"/>
        </w:rPr>
        <w:t>Condition for inclusion of Uplink data status IE in non-allowed service area</w:t>
      </w:r>
    </w:p>
    <w:p w14:paraId="00812A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CR-4785  rev 6 Cat: F (Rel-18)</w:t>
      </w:r>
      <w:r>
        <w:rPr>
          <w:i/>
        </w:rPr>
        <w:br/>
      </w:r>
      <w:r>
        <w:rPr>
          <w:i/>
        </w:rPr>
        <w:br/>
      </w:r>
      <w:r>
        <w:rPr>
          <w:i/>
        </w:rPr>
        <w:tab/>
      </w:r>
      <w:r>
        <w:rPr>
          <w:i/>
        </w:rPr>
        <w:tab/>
      </w:r>
      <w:r>
        <w:rPr>
          <w:i/>
        </w:rPr>
        <w:tab/>
      </w:r>
      <w:r>
        <w:rPr>
          <w:i/>
        </w:rPr>
        <w:tab/>
      </w:r>
      <w:r>
        <w:rPr>
          <w:i/>
        </w:rPr>
        <w:tab/>
        <w:t>Source: Apple, Qualcomm Incorporated</w:t>
      </w:r>
    </w:p>
    <w:p w14:paraId="54F5D11B" w14:textId="77777777" w:rsidR="001D3A2E" w:rsidRDefault="001D3A2E" w:rsidP="001D3A2E">
      <w:pPr>
        <w:rPr>
          <w:color w:val="808080"/>
        </w:rPr>
      </w:pPr>
      <w:r>
        <w:rPr>
          <w:color w:val="808080"/>
        </w:rPr>
        <w:t>(Replaces C1-236424)</w:t>
      </w:r>
    </w:p>
    <w:p w14:paraId="1A9C7B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4DBF4" w14:textId="44C6FC00" w:rsidR="001D3A2E" w:rsidRDefault="001D3A2E" w:rsidP="001D3A2E">
      <w:pPr>
        <w:rPr>
          <w:rFonts w:ascii="Arial" w:hAnsi="Arial" w:cs="Arial"/>
          <w:b/>
          <w:sz w:val="24"/>
        </w:rPr>
      </w:pPr>
      <w:r>
        <w:rPr>
          <w:rFonts w:ascii="Arial" w:hAnsi="Arial" w:cs="Arial"/>
          <w:b/>
          <w:color w:val="0000FF"/>
          <w:sz w:val="24"/>
        </w:rPr>
        <w:t>C1-236315</w:t>
      </w:r>
      <w:r>
        <w:rPr>
          <w:rFonts w:ascii="Arial" w:hAnsi="Arial" w:cs="Arial"/>
          <w:b/>
          <w:color w:val="0000FF"/>
          <w:sz w:val="24"/>
        </w:rPr>
        <w:tab/>
      </w:r>
      <w:r>
        <w:rPr>
          <w:rFonts w:ascii="Arial" w:hAnsi="Arial" w:cs="Arial"/>
          <w:b/>
          <w:sz w:val="24"/>
        </w:rPr>
        <w:t>Condition for inclusion of Allowed PDU session status IE</w:t>
      </w:r>
    </w:p>
    <w:p w14:paraId="45CC08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CR-5491  rev 1 Cat: F (Rel-18)</w:t>
      </w:r>
      <w:r>
        <w:rPr>
          <w:i/>
        </w:rPr>
        <w:br/>
      </w:r>
      <w:r>
        <w:rPr>
          <w:i/>
        </w:rPr>
        <w:br/>
      </w:r>
      <w:r>
        <w:rPr>
          <w:i/>
        </w:rPr>
        <w:tab/>
      </w:r>
      <w:r>
        <w:rPr>
          <w:i/>
        </w:rPr>
        <w:tab/>
      </w:r>
      <w:r>
        <w:rPr>
          <w:i/>
        </w:rPr>
        <w:tab/>
      </w:r>
      <w:r>
        <w:rPr>
          <w:i/>
        </w:rPr>
        <w:tab/>
      </w:r>
      <w:r>
        <w:rPr>
          <w:i/>
        </w:rPr>
        <w:tab/>
        <w:t>Source: Apple, Qualcomm Incorporated</w:t>
      </w:r>
    </w:p>
    <w:p w14:paraId="75451569" w14:textId="77777777" w:rsidR="001D3A2E" w:rsidRDefault="001D3A2E" w:rsidP="001D3A2E">
      <w:pPr>
        <w:rPr>
          <w:color w:val="808080"/>
        </w:rPr>
      </w:pPr>
      <w:r>
        <w:rPr>
          <w:color w:val="808080"/>
        </w:rPr>
        <w:t>(Replaces C1-235206)</w:t>
      </w:r>
    </w:p>
    <w:p w14:paraId="48C15F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C1-236535</w:t>
      </w:r>
      <w:r>
        <w:rPr>
          <w:color w:val="993300"/>
          <w:u w:val="single"/>
        </w:rPr>
        <w:t>.</w:t>
      </w:r>
    </w:p>
    <w:p w14:paraId="44E55730" w14:textId="2940ED4B" w:rsidR="001D3A2E" w:rsidRDefault="001D3A2E" w:rsidP="001D3A2E">
      <w:pPr>
        <w:rPr>
          <w:rFonts w:ascii="Arial" w:hAnsi="Arial" w:cs="Arial"/>
          <w:b/>
          <w:sz w:val="24"/>
        </w:rPr>
      </w:pPr>
      <w:r>
        <w:rPr>
          <w:rFonts w:ascii="Arial" w:hAnsi="Arial" w:cs="Arial"/>
          <w:b/>
          <w:color w:val="0000FF"/>
          <w:sz w:val="24"/>
        </w:rPr>
        <w:t>C1-236535</w:t>
      </w:r>
      <w:r>
        <w:rPr>
          <w:rFonts w:ascii="Arial" w:hAnsi="Arial" w:cs="Arial"/>
          <w:b/>
          <w:color w:val="0000FF"/>
          <w:sz w:val="24"/>
        </w:rPr>
        <w:tab/>
      </w:r>
      <w:r>
        <w:rPr>
          <w:rFonts w:ascii="Arial" w:hAnsi="Arial" w:cs="Arial"/>
          <w:b/>
          <w:sz w:val="24"/>
        </w:rPr>
        <w:t>Condition for inclusion of Allowed PDU session status IE</w:t>
      </w:r>
    </w:p>
    <w:p w14:paraId="1031118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CR-5491  rev 2 Cat: F (Rel-18)</w:t>
      </w:r>
      <w:r>
        <w:rPr>
          <w:i/>
        </w:rPr>
        <w:br/>
      </w:r>
      <w:r>
        <w:rPr>
          <w:i/>
        </w:rPr>
        <w:br/>
      </w:r>
      <w:r>
        <w:rPr>
          <w:i/>
        </w:rPr>
        <w:tab/>
      </w:r>
      <w:r>
        <w:rPr>
          <w:i/>
        </w:rPr>
        <w:tab/>
      </w:r>
      <w:r>
        <w:rPr>
          <w:i/>
        </w:rPr>
        <w:tab/>
      </w:r>
      <w:r>
        <w:rPr>
          <w:i/>
        </w:rPr>
        <w:tab/>
      </w:r>
      <w:r>
        <w:rPr>
          <w:i/>
        </w:rPr>
        <w:tab/>
        <w:t>Source: Apple, Qualcomm Incorporated</w:t>
      </w:r>
    </w:p>
    <w:p w14:paraId="23DEBB68" w14:textId="77777777" w:rsidR="001D3A2E" w:rsidRDefault="001D3A2E" w:rsidP="001D3A2E">
      <w:pPr>
        <w:rPr>
          <w:color w:val="808080"/>
        </w:rPr>
      </w:pPr>
      <w:r>
        <w:rPr>
          <w:color w:val="808080"/>
        </w:rPr>
        <w:t>(Replaces C1-236315)</w:t>
      </w:r>
    </w:p>
    <w:p w14:paraId="39545C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203C8" w14:textId="751AE814" w:rsidR="001D3A2E" w:rsidRDefault="001D3A2E" w:rsidP="001D3A2E">
      <w:pPr>
        <w:rPr>
          <w:rFonts w:ascii="Arial" w:hAnsi="Arial" w:cs="Arial"/>
          <w:b/>
          <w:sz w:val="24"/>
        </w:rPr>
      </w:pPr>
      <w:r>
        <w:rPr>
          <w:rFonts w:ascii="Arial" w:hAnsi="Arial" w:cs="Arial"/>
          <w:b/>
          <w:color w:val="0000FF"/>
          <w:sz w:val="24"/>
        </w:rPr>
        <w:t>C1-236420</w:t>
      </w:r>
      <w:r>
        <w:rPr>
          <w:rFonts w:ascii="Arial" w:hAnsi="Arial" w:cs="Arial"/>
          <w:b/>
          <w:color w:val="0000FF"/>
          <w:sz w:val="24"/>
        </w:rPr>
        <w:tab/>
      </w:r>
      <w:r>
        <w:rPr>
          <w:rFonts w:ascii="Arial" w:hAnsi="Arial" w:cs="Arial"/>
          <w:b/>
          <w:sz w:val="24"/>
        </w:rPr>
        <w:t xml:space="preserve">Correction of the Global </w:t>
      </w:r>
      <w:proofErr w:type="spellStart"/>
      <w:r>
        <w:rPr>
          <w:rFonts w:ascii="Arial" w:hAnsi="Arial" w:cs="Arial"/>
          <w:b/>
          <w:sz w:val="24"/>
        </w:rPr>
        <w:t>gNB</w:t>
      </w:r>
      <w:proofErr w:type="spellEnd"/>
      <w:r>
        <w:rPr>
          <w:rFonts w:ascii="Arial" w:hAnsi="Arial" w:cs="Arial"/>
          <w:b/>
          <w:sz w:val="24"/>
        </w:rPr>
        <w:t xml:space="preserve"> ID field length in Table 5.2.2</w:t>
      </w:r>
    </w:p>
    <w:p w14:paraId="326698D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CR-0202  rev 1 Cat: F (Rel-18)</w:t>
      </w:r>
      <w:r>
        <w:rPr>
          <w:i/>
        </w:rPr>
        <w:br/>
      </w:r>
      <w:r>
        <w:rPr>
          <w:i/>
        </w:rPr>
        <w:br/>
      </w:r>
      <w:r>
        <w:rPr>
          <w:i/>
        </w:rPr>
        <w:tab/>
      </w:r>
      <w:r>
        <w:rPr>
          <w:i/>
        </w:rPr>
        <w:tab/>
      </w:r>
      <w:r>
        <w:rPr>
          <w:i/>
        </w:rPr>
        <w:tab/>
      </w:r>
      <w:r>
        <w:rPr>
          <w:i/>
        </w:rPr>
        <w:tab/>
      </w:r>
      <w:r>
        <w:rPr>
          <w:i/>
        </w:rPr>
        <w:tab/>
        <w:t>Source: Qualcomm Incorporated</w:t>
      </w:r>
    </w:p>
    <w:p w14:paraId="0779805E" w14:textId="77777777" w:rsidR="001D3A2E" w:rsidRDefault="001D3A2E" w:rsidP="001D3A2E">
      <w:pPr>
        <w:rPr>
          <w:color w:val="808080"/>
        </w:rPr>
      </w:pPr>
      <w:r>
        <w:rPr>
          <w:color w:val="808080"/>
        </w:rPr>
        <w:t>(Replaces C1-235266)</w:t>
      </w:r>
    </w:p>
    <w:p w14:paraId="62E458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C1-236536</w:t>
      </w:r>
      <w:r>
        <w:rPr>
          <w:color w:val="993300"/>
          <w:u w:val="single"/>
        </w:rPr>
        <w:t>.</w:t>
      </w:r>
    </w:p>
    <w:p w14:paraId="35A9A9EE" w14:textId="691A82BC" w:rsidR="001D3A2E" w:rsidRDefault="001D3A2E" w:rsidP="001D3A2E">
      <w:pPr>
        <w:rPr>
          <w:rFonts w:ascii="Arial" w:hAnsi="Arial" w:cs="Arial"/>
          <w:b/>
          <w:sz w:val="24"/>
        </w:rPr>
      </w:pPr>
      <w:r>
        <w:rPr>
          <w:rFonts w:ascii="Arial" w:hAnsi="Arial" w:cs="Arial"/>
          <w:b/>
          <w:color w:val="0000FF"/>
          <w:sz w:val="24"/>
        </w:rPr>
        <w:t>C1-236536</w:t>
      </w:r>
      <w:r>
        <w:rPr>
          <w:rFonts w:ascii="Arial" w:hAnsi="Arial" w:cs="Arial"/>
          <w:b/>
          <w:color w:val="0000FF"/>
          <w:sz w:val="24"/>
        </w:rPr>
        <w:tab/>
      </w:r>
      <w:r>
        <w:rPr>
          <w:rFonts w:ascii="Arial" w:hAnsi="Arial" w:cs="Arial"/>
          <w:b/>
          <w:sz w:val="24"/>
        </w:rPr>
        <w:t xml:space="preserve">Correction of the Global </w:t>
      </w:r>
      <w:proofErr w:type="spellStart"/>
      <w:r>
        <w:rPr>
          <w:rFonts w:ascii="Arial" w:hAnsi="Arial" w:cs="Arial"/>
          <w:b/>
          <w:sz w:val="24"/>
        </w:rPr>
        <w:t>gNB</w:t>
      </w:r>
      <w:proofErr w:type="spellEnd"/>
      <w:r>
        <w:rPr>
          <w:rFonts w:ascii="Arial" w:hAnsi="Arial" w:cs="Arial"/>
          <w:b/>
          <w:sz w:val="24"/>
        </w:rPr>
        <w:t xml:space="preserve"> ID field length in Table 5.2.2</w:t>
      </w:r>
    </w:p>
    <w:p w14:paraId="6C2AFC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CR-0202  rev 2 Cat: F (Rel-18)</w:t>
      </w:r>
      <w:r>
        <w:rPr>
          <w:i/>
        </w:rPr>
        <w:br/>
      </w:r>
      <w:r>
        <w:rPr>
          <w:i/>
        </w:rPr>
        <w:br/>
      </w:r>
      <w:r>
        <w:rPr>
          <w:i/>
        </w:rPr>
        <w:tab/>
      </w:r>
      <w:r>
        <w:rPr>
          <w:i/>
        </w:rPr>
        <w:tab/>
      </w:r>
      <w:r>
        <w:rPr>
          <w:i/>
        </w:rPr>
        <w:tab/>
      </w:r>
      <w:r>
        <w:rPr>
          <w:i/>
        </w:rPr>
        <w:tab/>
      </w:r>
      <w:r>
        <w:rPr>
          <w:i/>
        </w:rPr>
        <w:tab/>
        <w:t>Source: Qualcomm Incorporated</w:t>
      </w:r>
    </w:p>
    <w:p w14:paraId="7769ACBC" w14:textId="77777777" w:rsidR="001D3A2E" w:rsidRDefault="001D3A2E" w:rsidP="001D3A2E">
      <w:pPr>
        <w:rPr>
          <w:color w:val="808080"/>
        </w:rPr>
      </w:pPr>
      <w:r>
        <w:rPr>
          <w:color w:val="808080"/>
        </w:rPr>
        <w:lastRenderedPageBreak/>
        <w:t>(Replaces C1-236420)</w:t>
      </w:r>
    </w:p>
    <w:p w14:paraId="62863B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83898" w14:textId="57F21689" w:rsidR="001D3A2E" w:rsidRDefault="001D3A2E" w:rsidP="001D3A2E">
      <w:pPr>
        <w:rPr>
          <w:rFonts w:ascii="Arial" w:hAnsi="Arial" w:cs="Arial"/>
          <w:b/>
          <w:sz w:val="24"/>
        </w:rPr>
      </w:pPr>
      <w:r>
        <w:rPr>
          <w:rFonts w:ascii="Arial" w:hAnsi="Arial" w:cs="Arial"/>
          <w:b/>
          <w:color w:val="0000FF"/>
          <w:sz w:val="24"/>
        </w:rPr>
        <w:t>C1-236432</w:t>
      </w:r>
      <w:r>
        <w:rPr>
          <w:rFonts w:ascii="Arial" w:hAnsi="Arial" w:cs="Arial"/>
          <w:b/>
          <w:color w:val="0000FF"/>
          <w:sz w:val="24"/>
        </w:rPr>
        <w:tab/>
      </w:r>
      <w:r>
        <w:rPr>
          <w:rFonts w:ascii="Arial" w:hAnsi="Arial" w:cs="Arial"/>
          <w:b/>
          <w:sz w:val="24"/>
        </w:rPr>
        <w:t>Handling for the policy instruction with empty policy section contents for the UPSI not stored in the UE</w:t>
      </w:r>
    </w:p>
    <w:p w14:paraId="32B41F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CR-5499  rev 1 Cat: F (Rel-18)</w:t>
      </w:r>
      <w:r>
        <w:rPr>
          <w:i/>
        </w:rPr>
        <w:br/>
      </w:r>
      <w:r>
        <w:rPr>
          <w:i/>
        </w:rPr>
        <w:br/>
      </w:r>
      <w:r>
        <w:rPr>
          <w:i/>
        </w:rPr>
        <w:tab/>
      </w:r>
      <w:r>
        <w:rPr>
          <w:i/>
        </w:rPr>
        <w:tab/>
      </w:r>
      <w:r>
        <w:rPr>
          <w:i/>
        </w:rPr>
        <w:tab/>
      </w:r>
      <w:r>
        <w:rPr>
          <w:i/>
        </w:rPr>
        <w:tab/>
      </w:r>
      <w:r>
        <w:rPr>
          <w:i/>
        </w:rPr>
        <w:tab/>
        <w:t>Source: Qualcomm Incorporated</w:t>
      </w:r>
    </w:p>
    <w:p w14:paraId="5F1B31E2" w14:textId="77777777" w:rsidR="001D3A2E" w:rsidRDefault="001D3A2E" w:rsidP="001D3A2E">
      <w:pPr>
        <w:rPr>
          <w:color w:val="808080"/>
        </w:rPr>
      </w:pPr>
      <w:r>
        <w:rPr>
          <w:color w:val="808080"/>
        </w:rPr>
        <w:t>(Replaces C1-235270)</w:t>
      </w:r>
    </w:p>
    <w:p w14:paraId="64C4FC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84264" w14:textId="6DCC3EB2" w:rsidR="001D3A2E" w:rsidRDefault="001D3A2E" w:rsidP="001D3A2E">
      <w:pPr>
        <w:rPr>
          <w:rFonts w:ascii="Arial" w:hAnsi="Arial" w:cs="Arial"/>
          <w:b/>
          <w:sz w:val="24"/>
        </w:rPr>
      </w:pPr>
      <w:r>
        <w:rPr>
          <w:rFonts w:ascii="Arial" w:hAnsi="Arial" w:cs="Arial"/>
          <w:b/>
          <w:color w:val="0000FF"/>
          <w:sz w:val="24"/>
        </w:rPr>
        <w:t>C1-235931</w:t>
      </w:r>
      <w:r>
        <w:rPr>
          <w:rFonts w:ascii="Arial" w:hAnsi="Arial" w:cs="Arial"/>
          <w:b/>
          <w:color w:val="0000FF"/>
          <w:sz w:val="24"/>
        </w:rPr>
        <w:tab/>
      </w:r>
      <w:r>
        <w:rPr>
          <w:rFonts w:ascii="Arial" w:hAnsi="Arial" w:cs="Arial"/>
          <w:b/>
          <w:sz w:val="24"/>
        </w:rPr>
        <w:t>Removing emergency services limitation for PEIPS</w:t>
      </w:r>
    </w:p>
    <w:p w14:paraId="63EFAE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CR-5514  rev 1 Cat: A (Rel-18)</w:t>
      </w:r>
      <w:r>
        <w:rPr>
          <w:i/>
        </w:rPr>
        <w:br/>
      </w:r>
      <w:r>
        <w:rPr>
          <w:i/>
        </w:rPr>
        <w:br/>
      </w:r>
      <w:r>
        <w:rPr>
          <w:i/>
        </w:rPr>
        <w:tab/>
      </w:r>
      <w:r>
        <w:rPr>
          <w:i/>
        </w:rPr>
        <w:tab/>
      </w:r>
      <w:r>
        <w:rPr>
          <w:i/>
        </w:rPr>
        <w:tab/>
      </w:r>
      <w:r>
        <w:rPr>
          <w:i/>
        </w:rPr>
        <w:tab/>
      </w:r>
      <w:r>
        <w:rPr>
          <w:i/>
        </w:rPr>
        <w:tab/>
        <w:t>Source: Qualcomm Incorporated</w:t>
      </w:r>
    </w:p>
    <w:p w14:paraId="73EB0895" w14:textId="77777777" w:rsidR="001D3A2E" w:rsidRDefault="001D3A2E" w:rsidP="001D3A2E">
      <w:pPr>
        <w:rPr>
          <w:color w:val="808080"/>
        </w:rPr>
      </w:pPr>
      <w:r>
        <w:rPr>
          <w:color w:val="808080"/>
        </w:rPr>
        <w:t>(Replaces C1-235308)</w:t>
      </w:r>
    </w:p>
    <w:p w14:paraId="4EA257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15832" w14:textId="6407174B" w:rsidR="001D3A2E" w:rsidRDefault="001D3A2E" w:rsidP="001D3A2E">
      <w:pPr>
        <w:rPr>
          <w:rFonts w:ascii="Arial" w:hAnsi="Arial" w:cs="Arial"/>
          <w:b/>
          <w:sz w:val="24"/>
        </w:rPr>
      </w:pPr>
      <w:r>
        <w:rPr>
          <w:rFonts w:ascii="Arial" w:hAnsi="Arial" w:cs="Arial"/>
          <w:b/>
          <w:color w:val="0000FF"/>
          <w:sz w:val="24"/>
        </w:rPr>
        <w:t>C1-236478</w:t>
      </w:r>
      <w:r>
        <w:rPr>
          <w:rFonts w:ascii="Arial" w:hAnsi="Arial" w:cs="Arial"/>
          <w:b/>
          <w:color w:val="0000FF"/>
          <w:sz w:val="24"/>
        </w:rPr>
        <w:tab/>
      </w:r>
      <w:r>
        <w:rPr>
          <w:rFonts w:ascii="Arial" w:hAnsi="Arial" w:cs="Arial"/>
          <w:b/>
          <w:sz w:val="24"/>
        </w:rPr>
        <w:t>Not using mapped S-NSSAI when roaming in pre-Rel-17 network</w:t>
      </w:r>
    </w:p>
    <w:p w14:paraId="5F2DD23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CR-5516  rev 1 Cat: F (Rel-18)</w:t>
      </w:r>
      <w:r>
        <w:rPr>
          <w:i/>
        </w:rPr>
        <w:br/>
      </w:r>
      <w:r>
        <w:rPr>
          <w:i/>
        </w:rPr>
        <w:br/>
      </w:r>
      <w:r>
        <w:rPr>
          <w:i/>
        </w:rPr>
        <w:tab/>
      </w:r>
      <w:r>
        <w:rPr>
          <w:i/>
        </w:rPr>
        <w:tab/>
      </w:r>
      <w:r>
        <w:rPr>
          <w:i/>
        </w:rPr>
        <w:tab/>
      </w:r>
      <w:r>
        <w:rPr>
          <w:i/>
        </w:rPr>
        <w:tab/>
      </w:r>
      <w:r>
        <w:rPr>
          <w:i/>
        </w:rPr>
        <w:tab/>
        <w:t>Source: Qualcomm Incorporated</w:t>
      </w:r>
    </w:p>
    <w:p w14:paraId="6E35CE0C" w14:textId="77777777" w:rsidR="001D3A2E" w:rsidRDefault="001D3A2E" w:rsidP="001D3A2E">
      <w:pPr>
        <w:rPr>
          <w:color w:val="808080"/>
        </w:rPr>
      </w:pPr>
      <w:r>
        <w:rPr>
          <w:color w:val="808080"/>
        </w:rPr>
        <w:t>(Replaces C1-235310)</w:t>
      </w:r>
    </w:p>
    <w:p w14:paraId="6A0239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0B75E" w14:textId="3FC2835D" w:rsidR="001D3A2E" w:rsidRDefault="001D3A2E" w:rsidP="001D3A2E">
      <w:pPr>
        <w:rPr>
          <w:rFonts w:ascii="Arial" w:hAnsi="Arial" w:cs="Arial"/>
          <w:b/>
          <w:sz w:val="24"/>
        </w:rPr>
      </w:pPr>
      <w:r>
        <w:rPr>
          <w:rFonts w:ascii="Arial" w:hAnsi="Arial" w:cs="Arial"/>
          <w:b/>
          <w:color w:val="0000FF"/>
          <w:sz w:val="24"/>
        </w:rPr>
        <w:t>C1-236426</w:t>
      </w:r>
      <w:r>
        <w:rPr>
          <w:rFonts w:ascii="Arial" w:hAnsi="Arial" w:cs="Arial"/>
          <w:b/>
          <w:color w:val="0000FF"/>
          <w:sz w:val="24"/>
        </w:rPr>
        <w:tab/>
      </w:r>
      <w:r>
        <w:rPr>
          <w:rFonts w:ascii="Arial" w:hAnsi="Arial" w:cs="Arial"/>
          <w:b/>
          <w:sz w:val="24"/>
        </w:rPr>
        <w:t>Coordination between 5GMM and EMM states in single registration mode</w:t>
      </w:r>
    </w:p>
    <w:p w14:paraId="3F2007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CR-3918  rev 1 Cat: F (Rel-18)</w:t>
      </w:r>
      <w:r>
        <w:rPr>
          <w:i/>
        </w:rPr>
        <w:br/>
      </w:r>
      <w:r>
        <w:rPr>
          <w:i/>
        </w:rPr>
        <w:br/>
      </w:r>
      <w:r>
        <w:rPr>
          <w:i/>
        </w:rPr>
        <w:tab/>
      </w:r>
      <w:r>
        <w:rPr>
          <w:i/>
        </w:rPr>
        <w:tab/>
      </w:r>
      <w:r>
        <w:rPr>
          <w:i/>
        </w:rPr>
        <w:tab/>
      </w:r>
      <w:r>
        <w:rPr>
          <w:i/>
        </w:rPr>
        <w:tab/>
      </w:r>
      <w:r>
        <w:rPr>
          <w:i/>
        </w:rPr>
        <w:tab/>
        <w:t>Source: Apple</w:t>
      </w:r>
    </w:p>
    <w:p w14:paraId="2AD6D8BF" w14:textId="77777777" w:rsidR="001D3A2E" w:rsidRDefault="001D3A2E" w:rsidP="001D3A2E">
      <w:pPr>
        <w:rPr>
          <w:color w:val="808080"/>
        </w:rPr>
      </w:pPr>
      <w:r>
        <w:rPr>
          <w:color w:val="808080"/>
        </w:rPr>
        <w:t>(Replaces C1-235362)</w:t>
      </w:r>
    </w:p>
    <w:p w14:paraId="5533AB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89612" w14:textId="4702B4A6" w:rsidR="001D3A2E" w:rsidRDefault="001D3A2E" w:rsidP="001D3A2E">
      <w:pPr>
        <w:rPr>
          <w:rFonts w:ascii="Arial" w:hAnsi="Arial" w:cs="Arial"/>
          <w:b/>
          <w:sz w:val="24"/>
        </w:rPr>
      </w:pPr>
      <w:r>
        <w:rPr>
          <w:rFonts w:ascii="Arial" w:hAnsi="Arial" w:cs="Arial"/>
          <w:b/>
          <w:color w:val="0000FF"/>
          <w:sz w:val="24"/>
        </w:rPr>
        <w:t>C1-236438</w:t>
      </w:r>
      <w:r>
        <w:rPr>
          <w:rFonts w:ascii="Arial" w:hAnsi="Arial" w:cs="Arial"/>
          <w:b/>
          <w:color w:val="0000FF"/>
          <w:sz w:val="24"/>
        </w:rPr>
        <w:tab/>
      </w:r>
      <w:r>
        <w:rPr>
          <w:rFonts w:ascii="Arial" w:hAnsi="Arial" w:cs="Arial"/>
          <w:b/>
          <w:sz w:val="24"/>
        </w:rPr>
        <w:t>Correction to the Payload container IE</w:t>
      </w:r>
    </w:p>
    <w:p w14:paraId="77147FB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AF0A27" w14:textId="77777777" w:rsidR="001D3A2E" w:rsidRDefault="001D3A2E" w:rsidP="001D3A2E">
      <w:pPr>
        <w:rPr>
          <w:color w:val="808080"/>
        </w:rPr>
      </w:pPr>
      <w:r>
        <w:rPr>
          <w:color w:val="808080"/>
        </w:rPr>
        <w:t>(Replaces C1-235381)</w:t>
      </w:r>
    </w:p>
    <w:p w14:paraId="3CE59A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D52A3" w14:textId="5A2F6E14" w:rsidR="001D3A2E" w:rsidRDefault="001D3A2E" w:rsidP="001D3A2E">
      <w:pPr>
        <w:rPr>
          <w:rFonts w:ascii="Arial" w:hAnsi="Arial" w:cs="Arial"/>
          <w:b/>
          <w:sz w:val="24"/>
        </w:rPr>
      </w:pPr>
      <w:r>
        <w:rPr>
          <w:rFonts w:ascii="Arial" w:hAnsi="Arial" w:cs="Arial"/>
          <w:b/>
          <w:color w:val="0000FF"/>
          <w:sz w:val="24"/>
        </w:rPr>
        <w:t>C1-236314</w:t>
      </w:r>
      <w:r>
        <w:rPr>
          <w:rFonts w:ascii="Arial" w:hAnsi="Arial" w:cs="Arial"/>
          <w:b/>
          <w:color w:val="0000FF"/>
          <w:sz w:val="24"/>
        </w:rPr>
        <w:tab/>
      </w:r>
      <w:r>
        <w:rPr>
          <w:rFonts w:ascii="Arial" w:hAnsi="Arial" w:cs="Arial"/>
          <w:b/>
          <w:sz w:val="24"/>
        </w:rPr>
        <w:t>LADN PDU session and data over NAS</w:t>
      </w:r>
    </w:p>
    <w:p w14:paraId="49C83A5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CR-5545  rev 1 Cat: F (Rel-18)</w:t>
      </w:r>
      <w:r>
        <w:rPr>
          <w:i/>
        </w:rPr>
        <w:br/>
      </w:r>
      <w:r>
        <w:rPr>
          <w:i/>
        </w:rPr>
        <w:lastRenderedPageBreak/>
        <w:br/>
      </w:r>
      <w:r>
        <w:rPr>
          <w:i/>
        </w:rPr>
        <w:tab/>
      </w:r>
      <w:r>
        <w:rPr>
          <w:i/>
        </w:rPr>
        <w:tab/>
      </w:r>
      <w:r>
        <w:rPr>
          <w:i/>
        </w:rPr>
        <w:tab/>
      </w:r>
      <w:r>
        <w:rPr>
          <w:i/>
        </w:rPr>
        <w:tab/>
      </w:r>
      <w:r>
        <w:rPr>
          <w:i/>
        </w:rPr>
        <w:tab/>
        <w:t>Source: Samsung</w:t>
      </w:r>
    </w:p>
    <w:p w14:paraId="77106006" w14:textId="77777777" w:rsidR="001D3A2E" w:rsidRDefault="001D3A2E" w:rsidP="001D3A2E">
      <w:pPr>
        <w:rPr>
          <w:color w:val="808080"/>
        </w:rPr>
      </w:pPr>
      <w:r>
        <w:rPr>
          <w:color w:val="808080"/>
        </w:rPr>
        <w:t>(Replaces C1-235415)</w:t>
      </w:r>
    </w:p>
    <w:p w14:paraId="327CDAD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738F2" w14:textId="26F4B434" w:rsidR="001D3A2E" w:rsidRDefault="001D3A2E" w:rsidP="001D3A2E">
      <w:pPr>
        <w:rPr>
          <w:rFonts w:ascii="Arial" w:hAnsi="Arial" w:cs="Arial"/>
          <w:b/>
          <w:sz w:val="24"/>
        </w:rPr>
      </w:pPr>
      <w:r>
        <w:rPr>
          <w:rFonts w:ascii="Arial" w:hAnsi="Arial" w:cs="Arial"/>
          <w:b/>
          <w:color w:val="0000FF"/>
          <w:sz w:val="24"/>
        </w:rPr>
        <w:t>C1-236433</w:t>
      </w:r>
      <w:r>
        <w:rPr>
          <w:rFonts w:ascii="Arial" w:hAnsi="Arial" w:cs="Arial"/>
          <w:b/>
          <w:color w:val="0000FF"/>
          <w:sz w:val="24"/>
        </w:rPr>
        <w:tab/>
      </w:r>
      <w:r>
        <w:rPr>
          <w:rFonts w:ascii="Arial" w:hAnsi="Arial" w:cs="Arial"/>
          <w:b/>
          <w:sz w:val="24"/>
        </w:rPr>
        <w:t>Avoid UAC for UE acting as NCR-MT node</w:t>
      </w:r>
    </w:p>
    <w:p w14:paraId="76C1C261"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CR-5547  rev 1 Cat: F (Rel-18)</w:t>
      </w:r>
      <w:r>
        <w:rPr>
          <w:i/>
        </w:rPr>
        <w:br/>
      </w:r>
      <w:r>
        <w:rPr>
          <w:i/>
        </w:rPr>
        <w:br/>
      </w:r>
      <w:r>
        <w:rPr>
          <w:i/>
        </w:rPr>
        <w:tab/>
      </w:r>
      <w:r>
        <w:rPr>
          <w:i/>
        </w:rPr>
        <w:tab/>
      </w:r>
      <w:r>
        <w:rPr>
          <w:i/>
        </w:rPr>
        <w:tab/>
      </w:r>
      <w:r>
        <w:rPr>
          <w:i/>
        </w:rPr>
        <w:tab/>
      </w:r>
      <w:r>
        <w:rPr>
          <w:i/>
        </w:rPr>
        <w:tab/>
        <w:t>Source: Samsung</w:t>
      </w:r>
    </w:p>
    <w:p w14:paraId="0F0CE30D" w14:textId="77777777" w:rsidR="001D3A2E" w:rsidRDefault="001D3A2E" w:rsidP="001D3A2E">
      <w:pPr>
        <w:rPr>
          <w:color w:val="808080"/>
        </w:rPr>
      </w:pPr>
      <w:r>
        <w:rPr>
          <w:color w:val="808080"/>
        </w:rPr>
        <w:t>(Replaces C1-235426)</w:t>
      </w:r>
    </w:p>
    <w:p w14:paraId="1203E8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BF77A" w14:textId="7C79CC7E" w:rsidR="001D3A2E" w:rsidRDefault="001D3A2E" w:rsidP="001D3A2E">
      <w:pPr>
        <w:rPr>
          <w:rFonts w:ascii="Arial" w:hAnsi="Arial" w:cs="Arial"/>
          <w:b/>
          <w:sz w:val="24"/>
        </w:rPr>
      </w:pPr>
      <w:r>
        <w:rPr>
          <w:rFonts w:ascii="Arial" w:hAnsi="Arial" w:cs="Arial"/>
          <w:b/>
          <w:color w:val="0000FF"/>
          <w:sz w:val="24"/>
        </w:rPr>
        <w:t>C1-236422</w:t>
      </w:r>
      <w:r>
        <w:rPr>
          <w:rFonts w:ascii="Arial" w:hAnsi="Arial" w:cs="Arial"/>
          <w:b/>
          <w:color w:val="0000FF"/>
          <w:sz w:val="24"/>
        </w:rPr>
        <w:tab/>
      </w:r>
      <w:r>
        <w:rPr>
          <w:rFonts w:ascii="Arial" w:hAnsi="Arial" w:cs="Arial"/>
          <w:b/>
          <w:sz w:val="24"/>
        </w:rPr>
        <w:t>Optional support of network slice related features</w:t>
      </w:r>
    </w:p>
    <w:p w14:paraId="38A0AE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CR-5568  rev 1 Cat: F (Rel-18)</w:t>
      </w:r>
      <w:r>
        <w:rPr>
          <w:i/>
        </w:rPr>
        <w:br/>
      </w:r>
      <w:r>
        <w:rPr>
          <w:i/>
        </w:rPr>
        <w:br/>
      </w:r>
      <w:r>
        <w:rPr>
          <w:i/>
        </w:rPr>
        <w:tab/>
      </w:r>
      <w:r>
        <w:rPr>
          <w:i/>
        </w:rPr>
        <w:tab/>
      </w:r>
      <w:r>
        <w:rPr>
          <w:i/>
        </w:rPr>
        <w:tab/>
      </w:r>
      <w:r>
        <w:rPr>
          <w:i/>
        </w:rPr>
        <w:tab/>
      </w:r>
      <w:r>
        <w:rPr>
          <w:i/>
        </w:rPr>
        <w:tab/>
        <w:t>Source: ZTE</w:t>
      </w:r>
    </w:p>
    <w:p w14:paraId="5B1A7C55" w14:textId="77777777" w:rsidR="001D3A2E" w:rsidRDefault="001D3A2E" w:rsidP="001D3A2E">
      <w:pPr>
        <w:rPr>
          <w:color w:val="808080"/>
        </w:rPr>
      </w:pPr>
      <w:r>
        <w:rPr>
          <w:color w:val="808080"/>
        </w:rPr>
        <w:t>(Replaces C1-235468)</w:t>
      </w:r>
    </w:p>
    <w:p w14:paraId="78B0FF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EDDAC" w14:textId="4D4B8F94" w:rsidR="001D3A2E" w:rsidRDefault="001D3A2E" w:rsidP="001D3A2E">
      <w:pPr>
        <w:rPr>
          <w:rFonts w:ascii="Arial" w:hAnsi="Arial" w:cs="Arial"/>
          <w:b/>
          <w:sz w:val="24"/>
        </w:rPr>
      </w:pPr>
      <w:r>
        <w:rPr>
          <w:rFonts w:ascii="Arial" w:hAnsi="Arial" w:cs="Arial"/>
          <w:b/>
          <w:color w:val="0000FF"/>
          <w:sz w:val="24"/>
        </w:rPr>
        <w:t>C1-236431</w:t>
      </w:r>
      <w:r>
        <w:rPr>
          <w:rFonts w:ascii="Arial" w:hAnsi="Arial" w:cs="Arial"/>
          <w:b/>
          <w:color w:val="0000FF"/>
          <w:sz w:val="24"/>
        </w:rPr>
        <w:tab/>
      </w:r>
      <w:r>
        <w:rPr>
          <w:rFonts w:ascii="Arial" w:hAnsi="Arial" w:cs="Arial"/>
          <w:b/>
          <w:sz w:val="24"/>
        </w:rPr>
        <w:t>Paging and high priority access when disaster timers are running</w:t>
      </w:r>
    </w:p>
    <w:p w14:paraId="46BBD1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CR-5598  rev 1 Cat: F (Rel-18)</w:t>
      </w:r>
      <w:r>
        <w:rPr>
          <w:i/>
        </w:rPr>
        <w:br/>
      </w:r>
      <w:r>
        <w:rPr>
          <w:i/>
        </w:rPr>
        <w:br/>
      </w:r>
      <w:r>
        <w:rPr>
          <w:i/>
        </w:rPr>
        <w:tab/>
      </w:r>
      <w:r>
        <w:rPr>
          <w:i/>
        </w:rPr>
        <w:tab/>
      </w:r>
      <w:r>
        <w:rPr>
          <w:i/>
        </w:rPr>
        <w:tab/>
      </w:r>
      <w:r>
        <w:rPr>
          <w:i/>
        </w:rPr>
        <w:tab/>
      </w:r>
      <w:r>
        <w:rPr>
          <w:i/>
        </w:rPr>
        <w:tab/>
        <w:t>Source: MediaTek Inc.</w:t>
      </w:r>
    </w:p>
    <w:p w14:paraId="1AFCB9ED" w14:textId="77777777" w:rsidR="001D3A2E" w:rsidRDefault="001D3A2E" w:rsidP="001D3A2E">
      <w:pPr>
        <w:rPr>
          <w:color w:val="808080"/>
        </w:rPr>
      </w:pPr>
      <w:r>
        <w:rPr>
          <w:color w:val="808080"/>
        </w:rPr>
        <w:t>(Replaces C1-235544)</w:t>
      </w:r>
    </w:p>
    <w:p w14:paraId="22BF69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DD7D4" w14:textId="46D4FE09" w:rsidR="001D3A2E" w:rsidRDefault="001D3A2E" w:rsidP="001D3A2E">
      <w:pPr>
        <w:rPr>
          <w:rFonts w:ascii="Arial" w:hAnsi="Arial" w:cs="Arial"/>
          <w:b/>
          <w:sz w:val="24"/>
        </w:rPr>
      </w:pPr>
      <w:r>
        <w:rPr>
          <w:rFonts w:ascii="Arial" w:hAnsi="Arial" w:cs="Arial"/>
          <w:b/>
          <w:color w:val="0000FF"/>
          <w:sz w:val="24"/>
        </w:rPr>
        <w:t>C1-236319</w:t>
      </w:r>
      <w:r>
        <w:rPr>
          <w:rFonts w:ascii="Arial" w:hAnsi="Arial" w:cs="Arial"/>
          <w:b/>
          <w:color w:val="0000FF"/>
          <w:sz w:val="24"/>
        </w:rPr>
        <w:tab/>
      </w:r>
      <w:r>
        <w:rPr>
          <w:rFonts w:ascii="Arial" w:hAnsi="Arial" w:cs="Arial"/>
          <w:b/>
          <w:sz w:val="24"/>
        </w:rPr>
        <w:t>Correction to reject cause #62</w:t>
      </w:r>
    </w:p>
    <w:p w14:paraId="6FDE37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CR-5600  rev 1 Cat: F (Rel-18)</w:t>
      </w:r>
      <w:r>
        <w:rPr>
          <w:i/>
        </w:rPr>
        <w:br/>
      </w:r>
      <w:r>
        <w:rPr>
          <w:i/>
        </w:rPr>
        <w:br/>
      </w:r>
      <w:r>
        <w:rPr>
          <w:i/>
        </w:rPr>
        <w:tab/>
      </w:r>
      <w:r>
        <w:rPr>
          <w:i/>
        </w:rPr>
        <w:tab/>
      </w:r>
      <w:r>
        <w:rPr>
          <w:i/>
        </w:rPr>
        <w:tab/>
      </w:r>
      <w:r>
        <w:rPr>
          <w:i/>
        </w:rPr>
        <w:tab/>
      </w:r>
      <w:r>
        <w:rPr>
          <w:i/>
        </w:rPr>
        <w:tab/>
        <w:t>Source: MediaTek Inc.</w:t>
      </w:r>
    </w:p>
    <w:p w14:paraId="2BF90D88" w14:textId="77777777" w:rsidR="001D3A2E" w:rsidRDefault="001D3A2E" w:rsidP="001D3A2E">
      <w:pPr>
        <w:rPr>
          <w:color w:val="808080"/>
        </w:rPr>
      </w:pPr>
      <w:r>
        <w:rPr>
          <w:color w:val="808080"/>
        </w:rPr>
        <w:t>(Replaces C1-235546)</w:t>
      </w:r>
    </w:p>
    <w:p w14:paraId="401E3F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888E1" w14:textId="700138E9" w:rsidR="001D3A2E" w:rsidRDefault="001D3A2E" w:rsidP="001D3A2E">
      <w:pPr>
        <w:rPr>
          <w:rFonts w:ascii="Arial" w:hAnsi="Arial" w:cs="Arial"/>
          <w:b/>
          <w:sz w:val="24"/>
        </w:rPr>
      </w:pPr>
      <w:r>
        <w:rPr>
          <w:rFonts w:ascii="Arial" w:hAnsi="Arial" w:cs="Arial"/>
          <w:b/>
          <w:color w:val="0000FF"/>
          <w:sz w:val="24"/>
        </w:rPr>
        <w:t>C1-236425</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behavior</w:t>
      </w:r>
      <w:proofErr w:type="spellEnd"/>
      <w:r>
        <w:rPr>
          <w:rFonts w:ascii="Arial" w:hAnsi="Arial" w:cs="Arial"/>
          <w:b/>
          <w:sz w:val="24"/>
        </w:rPr>
        <w:t xml:space="preserve"> for several reject causes for no CH support case</w:t>
      </w:r>
    </w:p>
    <w:p w14:paraId="3B0D1B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CR-5609  rev 1 Cat: F (Rel-18)</w:t>
      </w:r>
      <w:r>
        <w:rPr>
          <w:i/>
        </w:rPr>
        <w:br/>
      </w:r>
      <w:r>
        <w:rPr>
          <w:i/>
        </w:rPr>
        <w:br/>
      </w:r>
      <w:r>
        <w:rPr>
          <w:i/>
        </w:rPr>
        <w:tab/>
      </w:r>
      <w:r>
        <w:rPr>
          <w:i/>
        </w:rPr>
        <w:tab/>
      </w:r>
      <w:r>
        <w:rPr>
          <w:i/>
        </w:rPr>
        <w:tab/>
      </w:r>
      <w:r>
        <w:rPr>
          <w:i/>
        </w:rPr>
        <w:tab/>
      </w:r>
      <w:r>
        <w:rPr>
          <w:i/>
        </w:rPr>
        <w:tab/>
        <w:t>Source: Samsung</w:t>
      </w:r>
    </w:p>
    <w:p w14:paraId="320E5509" w14:textId="77777777" w:rsidR="001D3A2E" w:rsidRDefault="001D3A2E" w:rsidP="001D3A2E">
      <w:pPr>
        <w:rPr>
          <w:color w:val="808080"/>
        </w:rPr>
      </w:pPr>
      <w:r>
        <w:rPr>
          <w:color w:val="808080"/>
        </w:rPr>
        <w:t>(Replaces C1-235560)</w:t>
      </w:r>
    </w:p>
    <w:p w14:paraId="449CA8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C1-236497</w:t>
      </w:r>
      <w:r>
        <w:rPr>
          <w:color w:val="993300"/>
          <w:u w:val="single"/>
        </w:rPr>
        <w:t>.</w:t>
      </w:r>
    </w:p>
    <w:p w14:paraId="35486B7B" w14:textId="6BF95353" w:rsidR="001D3A2E" w:rsidRDefault="001D3A2E" w:rsidP="001D3A2E">
      <w:pPr>
        <w:rPr>
          <w:rFonts w:ascii="Arial" w:hAnsi="Arial" w:cs="Arial"/>
          <w:b/>
          <w:sz w:val="24"/>
        </w:rPr>
      </w:pPr>
      <w:r>
        <w:rPr>
          <w:rFonts w:ascii="Arial" w:hAnsi="Arial" w:cs="Arial"/>
          <w:b/>
          <w:color w:val="0000FF"/>
          <w:sz w:val="24"/>
        </w:rPr>
        <w:t>C1-236497</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behavior</w:t>
      </w:r>
      <w:proofErr w:type="spellEnd"/>
      <w:r>
        <w:rPr>
          <w:rFonts w:ascii="Arial" w:hAnsi="Arial" w:cs="Arial"/>
          <w:b/>
          <w:sz w:val="24"/>
        </w:rPr>
        <w:t xml:space="preserve"> for several reject causes for no CH support case</w:t>
      </w:r>
    </w:p>
    <w:p w14:paraId="79C390B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CR-5609  rev 2 Cat: F (Rel-18)</w:t>
      </w:r>
      <w:r>
        <w:rPr>
          <w:i/>
        </w:rPr>
        <w:br/>
      </w:r>
      <w:r>
        <w:rPr>
          <w:i/>
        </w:rPr>
        <w:br/>
      </w:r>
      <w:r>
        <w:rPr>
          <w:i/>
        </w:rPr>
        <w:tab/>
      </w:r>
      <w:r>
        <w:rPr>
          <w:i/>
        </w:rPr>
        <w:tab/>
      </w:r>
      <w:r>
        <w:rPr>
          <w:i/>
        </w:rPr>
        <w:tab/>
      </w:r>
      <w:r>
        <w:rPr>
          <w:i/>
        </w:rPr>
        <w:tab/>
      </w:r>
      <w:r>
        <w:rPr>
          <w:i/>
        </w:rPr>
        <w:tab/>
        <w:t>Source: Samsung</w:t>
      </w:r>
    </w:p>
    <w:p w14:paraId="45104405" w14:textId="77777777" w:rsidR="001D3A2E" w:rsidRDefault="001D3A2E" w:rsidP="001D3A2E">
      <w:pPr>
        <w:rPr>
          <w:color w:val="808080"/>
        </w:rPr>
      </w:pPr>
      <w:r>
        <w:rPr>
          <w:color w:val="808080"/>
        </w:rPr>
        <w:t>(Replaces C1-236425)</w:t>
      </w:r>
    </w:p>
    <w:p w14:paraId="644B34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605B" w14:textId="45BB6587" w:rsidR="001D3A2E" w:rsidRDefault="001D3A2E" w:rsidP="001D3A2E">
      <w:pPr>
        <w:rPr>
          <w:rFonts w:ascii="Arial" w:hAnsi="Arial" w:cs="Arial"/>
          <w:b/>
          <w:sz w:val="24"/>
        </w:rPr>
      </w:pPr>
      <w:r>
        <w:rPr>
          <w:rFonts w:ascii="Arial" w:hAnsi="Arial" w:cs="Arial"/>
          <w:b/>
          <w:color w:val="0000FF"/>
          <w:sz w:val="24"/>
        </w:rPr>
        <w:t>C1-236421</w:t>
      </w:r>
      <w:r>
        <w:rPr>
          <w:rFonts w:ascii="Arial" w:hAnsi="Arial" w:cs="Arial"/>
          <w:b/>
          <w:color w:val="0000FF"/>
          <w:sz w:val="24"/>
        </w:rPr>
        <w:tab/>
      </w:r>
      <w:r>
        <w:rPr>
          <w:rFonts w:ascii="Arial" w:hAnsi="Arial" w:cs="Arial"/>
          <w:b/>
          <w:sz w:val="24"/>
        </w:rPr>
        <w:t>Non integrity Protected message handling</w:t>
      </w:r>
    </w:p>
    <w:p w14:paraId="13539F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CR-5614  rev 1 Cat: F (Rel-18)</w:t>
      </w:r>
      <w:r>
        <w:rPr>
          <w:i/>
        </w:rPr>
        <w:br/>
      </w:r>
      <w:r>
        <w:rPr>
          <w:i/>
        </w:rPr>
        <w:br/>
      </w:r>
      <w:r>
        <w:rPr>
          <w:i/>
        </w:rPr>
        <w:tab/>
      </w:r>
      <w:r>
        <w:rPr>
          <w:i/>
        </w:rPr>
        <w:tab/>
      </w:r>
      <w:r>
        <w:rPr>
          <w:i/>
        </w:rPr>
        <w:tab/>
      </w:r>
      <w:r>
        <w:rPr>
          <w:i/>
        </w:rPr>
        <w:tab/>
      </w:r>
      <w:r>
        <w:rPr>
          <w:i/>
        </w:rPr>
        <w:tab/>
        <w:t>Source: Samsung</w:t>
      </w:r>
    </w:p>
    <w:p w14:paraId="3668CAD8" w14:textId="77777777" w:rsidR="001D3A2E" w:rsidRDefault="001D3A2E" w:rsidP="001D3A2E">
      <w:pPr>
        <w:rPr>
          <w:color w:val="808080"/>
        </w:rPr>
      </w:pPr>
      <w:r>
        <w:rPr>
          <w:color w:val="808080"/>
        </w:rPr>
        <w:t>(Replaces C1-235572)</w:t>
      </w:r>
    </w:p>
    <w:p w14:paraId="2C42B9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922C5" w14:textId="2CD7F441" w:rsidR="001D3A2E" w:rsidRDefault="001D3A2E" w:rsidP="001D3A2E">
      <w:pPr>
        <w:rPr>
          <w:rFonts w:ascii="Arial" w:hAnsi="Arial" w:cs="Arial"/>
          <w:b/>
          <w:sz w:val="24"/>
        </w:rPr>
      </w:pPr>
      <w:r>
        <w:rPr>
          <w:rFonts w:ascii="Arial" w:hAnsi="Arial" w:cs="Arial"/>
          <w:b/>
          <w:color w:val="0000FF"/>
          <w:sz w:val="24"/>
        </w:rPr>
        <w:t>C1-236436</w:t>
      </w:r>
      <w:r>
        <w:rPr>
          <w:rFonts w:ascii="Arial" w:hAnsi="Arial" w:cs="Arial"/>
          <w:b/>
          <w:color w:val="0000FF"/>
          <w:sz w:val="24"/>
        </w:rPr>
        <w:tab/>
      </w:r>
      <w:r>
        <w:rPr>
          <w:rFonts w:ascii="Arial" w:hAnsi="Arial" w:cs="Arial"/>
          <w:b/>
          <w:sz w:val="24"/>
        </w:rPr>
        <w:t xml:space="preserve">Modify UE </w:t>
      </w:r>
      <w:proofErr w:type="spellStart"/>
      <w:r>
        <w:rPr>
          <w:rFonts w:ascii="Arial" w:hAnsi="Arial" w:cs="Arial"/>
          <w:b/>
          <w:sz w:val="24"/>
        </w:rPr>
        <w:t>behavior</w:t>
      </w:r>
      <w:proofErr w:type="spellEnd"/>
      <w:r>
        <w:rPr>
          <w:rFonts w:ascii="Arial" w:hAnsi="Arial" w:cs="Arial"/>
          <w:b/>
          <w:sz w:val="24"/>
        </w:rPr>
        <w:t xml:space="preserve"> upon receiving CC #76 via non-CAG cell</w:t>
      </w:r>
    </w:p>
    <w:p w14:paraId="00FE49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CR-5653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416D3B4" w14:textId="77777777" w:rsidR="001D3A2E" w:rsidRDefault="001D3A2E" w:rsidP="001D3A2E">
      <w:pPr>
        <w:rPr>
          <w:color w:val="808080"/>
        </w:rPr>
      </w:pPr>
      <w:r>
        <w:rPr>
          <w:color w:val="808080"/>
        </w:rPr>
        <w:t>(Replaces C1-235672)</w:t>
      </w:r>
    </w:p>
    <w:p w14:paraId="6C2C9A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D15E69" w14:textId="14C1951C" w:rsidR="001D3A2E" w:rsidRDefault="001D3A2E" w:rsidP="001D3A2E">
      <w:pPr>
        <w:rPr>
          <w:rFonts w:ascii="Arial" w:hAnsi="Arial" w:cs="Arial"/>
          <w:b/>
          <w:sz w:val="24"/>
        </w:rPr>
      </w:pPr>
      <w:r>
        <w:rPr>
          <w:rFonts w:ascii="Arial" w:hAnsi="Arial" w:cs="Arial"/>
          <w:b/>
          <w:color w:val="0000FF"/>
          <w:sz w:val="24"/>
        </w:rPr>
        <w:t>C1-236316</w:t>
      </w:r>
      <w:r>
        <w:rPr>
          <w:rFonts w:ascii="Arial" w:hAnsi="Arial" w:cs="Arial"/>
          <w:b/>
          <w:color w:val="0000FF"/>
          <w:sz w:val="24"/>
        </w:rPr>
        <w:tab/>
      </w:r>
      <w:r>
        <w:rPr>
          <w:rFonts w:ascii="Arial" w:hAnsi="Arial" w:cs="Arial"/>
          <w:b/>
          <w:sz w:val="24"/>
        </w:rPr>
        <w:t>Correction on 5GMM capability IE encoding</w:t>
      </w:r>
    </w:p>
    <w:p w14:paraId="74BFBA9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CR-5654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CBF0B9F" w14:textId="77777777" w:rsidR="001D3A2E" w:rsidRDefault="001D3A2E" w:rsidP="001D3A2E">
      <w:pPr>
        <w:rPr>
          <w:color w:val="808080"/>
        </w:rPr>
      </w:pPr>
      <w:r>
        <w:rPr>
          <w:color w:val="808080"/>
        </w:rPr>
        <w:t>(Replaces C1-235676)</w:t>
      </w:r>
    </w:p>
    <w:p w14:paraId="14BB7F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B84C3" w14:textId="5901C775" w:rsidR="001D3A2E" w:rsidRDefault="001D3A2E" w:rsidP="001D3A2E">
      <w:pPr>
        <w:rPr>
          <w:rFonts w:ascii="Arial" w:hAnsi="Arial" w:cs="Arial"/>
          <w:b/>
          <w:sz w:val="24"/>
        </w:rPr>
      </w:pPr>
      <w:r>
        <w:rPr>
          <w:rFonts w:ascii="Arial" w:hAnsi="Arial" w:cs="Arial"/>
          <w:b/>
          <w:color w:val="0000FF"/>
          <w:sz w:val="24"/>
        </w:rPr>
        <w:t>C1-235928</w:t>
      </w:r>
      <w:r>
        <w:rPr>
          <w:rFonts w:ascii="Arial" w:hAnsi="Arial" w:cs="Arial"/>
          <w:b/>
          <w:color w:val="0000FF"/>
          <w:sz w:val="24"/>
        </w:rPr>
        <w:tab/>
      </w:r>
      <w:r>
        <w:rPr>
          <w:rFonts w:ascii="Arial" w:hAnsi="Arial" w:cs="Arial"/>
          <w:b/>
          <w:sz w:val="24"/>
        </w:rPr>
        <w:t>Addition of SNPNs with GINs in forbidden lists</w:t>
      </w:r>
    </w:p>
    <w:p w14:paraId="5AA9959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CR-5667  rev 1 Cat: F (Rel-18)</w:t>
      </w:r>
      <w:r>
        <w:rPr>
          <w:i/>
        </w:rPr>
        <w:br/>
      </w:r>
      <w:r>
        <w:rPr>
          <w:i/>
        </w:rPr>
        <w:br/>
      </w:r>
      <w:r>
        <w:rPr>
          <w:i/>
        </w:rPr>
        <w:tab/>
      </w:r>
      <w:r>
        <w:rPr>
          <w:i/>
        </w:rPr>
        <w:tab/>
      </w:r>
      <w:r>
        <w:rPr>
          <w:i/>
        </w:rPr>
        <w:tab/>
      </w:r>
      <w:r>
        <w:rPr>
          <w:i/>
        </w:rPr>
        <w:tab/>
      </w:r>
      <w:r>
        <w:rPr>
          <w:i/>
        </w:rPr>
        <w:tab/>
        <w:t>Source: Samsung</w:t>
      </w:r>
    </w:p>
    <w:p w14:paraId="6C253086" w14:textId="77777777" w:rsidR="001D3A2E" w:rsidRDefault="001D3A2E" w:rsidP="001D3A2E">
      <w:pPr>
        <w:rPr>
          <w:color w:val="808080"/>
        </w:rPr>
      </w:pPr>
      <w:r>
        <w:rPr>
          <w:color w:val="808080"/>
        </w:rPr>
        <w:t>(Replaces C1-235696)</w:t>
      </w:r>
    </w:p>
    <w:p w14:paraId="2F6119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46FF7" w14:textId="4FC06CF2" w:rsidR="001D3A2E" w:rsidRDefault="001D3A2E" w:rsidP="001D3A2E">
      <w:pPr>
        <w:rPr>
          <w:rFonts w:ascii="Arial" w:hAnsi="Arial" w:cs="Arial"/>
          <w:b/>
          <w:sz w:val="24"/>
        </w:rPr>
      </w:pPr>
      <w:r>
        <w:rPr>
          <w:rFonts w:ascii="Arial" w:hAnsi="Arial" w:cs="Arial"/>
          <w:b/>
          <w:color w:val="0000FF"/>
          <w:sz w:val="24"/>
        </w:rPr>
        <w:t>C1-236427</w:t>
      </w:r>
      <w:r>
        <w:rPr>
          <w:rFonts w:ascii="Arial" w:hAnsi="Arial" w:cs="Arial"/>
          <w:b/>
          <w:color w:val="0000FF"/>
          <w:sz w:val="24"/>
        </w:rPr>
        <w:tab/>
      </w:r>
      <w:r>
        <w:rPr>
          <w:rFonts w:ascii="Arial" w:hAnsi="Arial" w:cs="Arial"/>
          <w:b/>
          <w:sz w:val="24"/>
        </w:rPr>
        <w:t>Ignore 5GSM congestion re-attempt indicator IE if receiving #39</w:t>
      </w:r>
    </w:p>
    <w:p w14:paraId="2CB88C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CR-5671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2F85DB9" w14:textId="77777777" w:rsidR="001D3A2E" w:rsidRDefault="001D3A2E" w:rsidP="001D3A2E">
      <w:pPr>
        <w:rPr>
          <w:color w:val="808080"/>
        </w:rPr>
      </w:pPr>
      <w:r>
        <w:rPr>
          <w:color w:val="808080"/>
        </w:rPr>
        <w:t>(Replaces C1-235701)</w:t>
      </w:r>
    </w:p>
    <w:p w14:paraId="3D98E6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69560" w14:textId="6C66A9F7" w:rsidR="001D3A2E" w:rsidRDefault="001D3A2E" w:rsidP="001D3A2E">
      <w:pPr>
        <w:rPr>
          <w:rFonts w:ascii="Arial" w:hAnsi="Arial" w:cs="Arial"/>
          <w:b/>
          <w:sz w:val="24"/>
        </w:rPr>
      </w:pPr>
      <w:r>
        <w:rPr>
          <w:rFonts w:ascii="Arial" w:hAnsi="Arial" w:cs="Arial"/>
          <w:b/>
          <w:color w:val="0000FF"/>
          <w:sz w:val="24"/>
        </w:rPr>
        <w:lastRenderedPageBreak/>
        <w:t>C1-236430</w:t>
      </w:r>
      <w:r>
        <w:rPr>
          <w:rFonts w:ascii="Arial" w:hAnsi="Arial" w:cs="Arial"/>
          <w:b/>
          <w:color w:val="0000FF"/>
          <w:sz w:val="24"/>
        </w:rPr>
        <w:tab/>
      </w:r>
      <w:r>
        <w:rPr>
          <w:rFonts w:ascii="Arial" w:hAnsi="Arial" w:cs="Arial"/>
          <w:b/>
          <w:sz w:val="24"/>
        </w:rPr>
        <w:t xml:space="preserve">Clarification on abnormal case handling when PEIPS information is </w:t>
      </w:r>
      <w:proofErr w:type="spellStart"/>
      <w:r>
        <w:rPr>
          <w:rFonts w:ascii="Arial" w:hAnsi="Arial" w:cs="Arial"/>
          <w:b/>
          <w:sz w:val="24"/>
        </w:rPr>
        <w:t>negotiatied</w:t>
      </w:r>
      <w:proofErr w:type="spellEnd"/>
    </w:p>
    <w:p w14:paraId="2E579D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9A9582" w14:textId="77777777" w:rsidR="001D3A2E" w:rsidRDefault="001D3A2E" w:rsidP="001D3A2E">
      <w:pPr>
        <w:rPr>
          <w:color w:val="808080"/>
        </w:rPr>
      </w:pPr>
      <w:r>
        <w:rPr>
          <w:color w:val="808080"/>
        </w:rPr>
        <w:t>(Replaces C1-235703)</w:t>
      </w:r>
    </w:p>
    <w:p w14:paraId="189FE8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33ADD" w14:textId="248853A3" w:rsidR="001D3A2E" w:rsidRDefault="001D3A2E" w:rsidP="001D3A2E">
      <w:pPr>
        <w:rPr>
          <w:rFonts w:ascii="Arial" w:hAnsi="Arial" w:cs="Arial"/>
          <w:b/>
          <w:sz w:val="24"/>
        </w:rPr>
      </w:pPr>
      <w:r>
        <w:rPr>
          <w:rFonts w:ascii="Arial" w:hAnsi="Arial" w:cs="Arial"/>
          <w:b/>
          <w:color w:val="0000FF"/>
          <w:sz w:val="24"/>
        </w:rPr>
        <w:t>C1-236313</w:t>
      </w:r>
      <w:r>
        <w:rPr>
          <w:rFonts w:ascii="Arial" w:hAnsi="Arial" w:cs="Arial"/>
          <w:b/>
          <w:color w:val="0000FF"/>
          <w:sz w:val="24"/>
        </w:rPr>
        <w:tab/>
      </w:r>
      <w:r>
        <w:rPr>
          <w:rFonts w:ascii="Arial" w:hAnsi="Arial" w:cs="Arial"/>
          <w:b/>
          <w:sz w:val="24"/>
        </w:rPr>
        <w:t>equivalent PLMN list when UE registers to two PLMNs</w:t>
      </w:r>
    </w:p>
    <w:p w14:paraId="062048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CR-5673  rev 1 Cat: F (Rel-18)</w:t>
      </w:r>
      <w:r>
        <w:rPr>
          <w:i/>
        </w:rPr>
        <w:br/>
      </w:r>
      <w:r>
        <w:rPr>
          <w:i/>
        </w:rPr>
        <w:br/>
      </w:r>
      <w:r>
        <w:rPr>
          <w:i/>
        </w:rPr>
        <w:tab/>
      </w:r>
      <w:r>
        <w:rPr>
          <w:i/>
        </w:rPr>
        <w:tab/>
      </w:r>
      <w:r>
        <w:rPr>
          <w:i/>
        </w:rPr>
        <w:tab/>
      </w:r>
      <w:r>
        <w:rPr>
          <w:i/>
        </w:rPr>
        <w:tab/>
      </w:r>
      <w:r>
        <w:rPr>
          <w:i/>
        </w:rPr>
        <w:tab/>
        <w:t>Source: MediaTek Inc.</w:t>
      </w:r>
    </w:p>
    <w:p w14:paraId="3B481DFC" w14:textId="77777777" w:rsidR="001D3A2E" w:rsidRDefault="001D3A2E" w:rsidP="001D3A2E">
      <w:pPr>
        <w:rPr>
          <w:color w:val="808080"/>
        </w:rPr>
      </w:pPr>
      <w:r>
        <w:rPr>
          <w:color w:val="808080"/>
        </w:rPr>
        <w:t>(Replaces C1-235704)</w:t>
      </w:r>
    </w:p>
    <w:p w14:paraId="3B8435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1586" w14:textId="5CB282E1" w:rsidR="001D3A2E" w:rsidRDefault="001D3A2E" w:rsidP="001D3A2E">
      <w:pPr>
        <w:rPr>
          <w:rFonts w:ascii="Arial" w:hAnsi="Arial" w:cs="Arial"/>
          <w:b/>
          <w:sz w:val="24"/>
        </w:rPr>
      </w:pPr>
      <w:r>
        <w:rPr>
          <w:rFonts w:ascii="Arial" w:hAnsi="Arial" w:cs="Arial"/>
          <w:b/>
          <w:color w:val="0000FF"/>
          <w:sz w:val="24"/>
        </w:rPr>
        <w:t>C1-236429</w:t>
      </w:r>
      <w:r>
        <w:rPr>
          <w:rFonts w:ascii="Arial" w:hAnsi="Arial" w:cs="Arial"/>
          <w:b/>
          <w:color w:val="0000FF"/>
          <w:sz w:val="24"/>
        </w:rPr>
        <w:tab/>
      </w:r>
      <w:r>
        <w:rPr>
          <w:rFonts w:ascii="Arial" w:hAnsi="Arial" w:cs="Arial"/>
          <w:b/>
          <w:sz w:val="24"/>
        </w:rPr>
        <w:t>Clarification on Back-off timer value IE conditions in network-initiated NAS transport procedure</w:t>
      </w:r>
    </w:p>
    <w:p w14:paraId="306A5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CR-5686  rev 1 Cat: F (Rel-18)</w:t>
      </w:r>
      <w:r>
        <w:rPr>
          <w:i/>
        </w:rPr>
        <w:br/>
      </w:r>
      <w:r>
        <w:rPr>
          <w:i/>
        </w:rPr>
        <w:br/>
      </w:r>
      <w:r>
        <w:rPr>
          <w:i/>
        </w:rPr>
        <w:tab/>
      </w:r>
      <w:r>
        <w:rPr>
          <w:i/>
        </w:rPr>
        <w:tab/>
      </w:r>
      <w:r>
        <w:rPr>
          <w:i/>
        </w:rPr>
        <w:tab/>
      </w:r>
      <w:r>
        <w:rPr>
          <w:i/>
        </w:rPr>
        <w:tab/>
      </w:r>
      <w:r>
        <w:rPr>
          <w:i/>
        </w:rPr>
        <w:tab/>
        <w:t>Source: Google Inc.</w:t>
      </w:r>
    </w:p>
    <w:p w14:paraId="4547C6B4" w14:textId="77777777" w:rsidR="001D3A2E" w:rsidRDefault="001D3A2E" w:rsidP="001D3A2E">
      <w:pPr>
        <w:rPr>
          <w:color w:val="808080"/>
        </w:rPr>
      </w:pPr>
      <w:r>
        <w:rPr>
          <w:color w:val="808080"/>
        </w:rPr>
        <w:t>(Replaces C1-235727)</w:t>
      </w:r>
    </w:p>
    <w:p w14:paraId="7A763E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82C54" w14:textId="2D5876E0" w:rsidR="001D3A2E" w:rsidRDefault="001D3A2E" w:rsidP="001D3A2E">
      <w:pPr>
        <w:rPr>
          <w:rFonts w:ascii="Arial" w:hAnsi="Arial" w:cs="Arial"/>
          <w:b/>
          <w:sz w:val="24"/>
        </w:rPr>
      </w:pPr>
      <w:r>
        <w:rPr>
          <w:rFonts w:ascii="Arial" w:hAnsi="Arial" w:cs="Arial"/>
          <w:b/>
          <w:color w:val="0000FF"/>
          <w:sz w:val="24"/>
        </w:rPr>
        <w:t>C1-235933</w:t>
      </w:r>
      <w:r>
        <w:rPr>
          <w:rFonts w:ascii="Arial" w:hAnsi="Arial" w:cs="Arial"/>
          <w:b/>
          <w:color w:val="0000FF"/>
          <w:sz w:val="24"/>
        </w:rPr>
        <w:tab/>
      </w:r>
      <w:r>
        <w:rPr>
          <w:rFonts w:ascii="Arial" w:hAnsi="Arial" w:cs="Arial"/>
          <w:b/>
          <w:sz w:val="24"/>
        </w:rPr>
        <w:t>Fix errors for duplicate content (for rel-18)</w:t>
      </w:r>
    </w:p>
    <w:p w14:paraId="68B97D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CR-0223  rev 1 Cat: F (Rel-18)</w:t>
      </w:r>
      <w:r>
        <w:rPr>
          <w:i/>
        </w:rPr>
        <w:br/>
      </w:r>
      <w:r>
        <w:rPr>
          <w:i/>
        </w:rPr>
        <w:br/>
      </w:r>
      <w:r>
        <w:rPr>
          <w:i/>
        </w:rPr>
        <w:tab/>
      </w:r>
      <w:r>
        <w:rPr>
          <w:i/>
        </w:rPr>
        <w:tab/>
      </w:r>
      <w:r>
        <w:rPr>
          <w:i/>
        </w:rPr>
        <w:tab/>
      </w:r>
      <w:r>
        <w:rPr>
          <w:i/>
        </w:rPr>
        <w:tab/>
      </w:r>
      <w:r>
        <w:rPr>
          <w:i/>
        </w:rPr>
        <w:tab/>
        <w:t>Source: Samsung</w:t>
      </w:r>
    </w:p>
    <w:p w14:paraId="38DE8631" w14:textId="77777777" w:rsidR="001D3A2E" w:rsidRDefault="001D3A2E" w:rsidP="001D3A2E">
      <w:pPr>
        <w:rPr>
          <w:color w:val="808080"/>
        </w:rPr>
      </w:pPr>
      <w:r>
        <w:rPr>
          <w:color w:val="808080"/>
        </w:rPr>
        <w:t>(Replaces C1-235820)</w:t>
      </w:r>
    </w:p>
    <w:p w14:paraId="27391B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17CF9" w14:textId="77777777" w:rsidR="001D3A2E" w:rsidRDefault="001D3A2E" w:rsidP="001D3A2E">
      <w:pPr>
        <w:pStyle w:val="Heading5"/>
      </w:pPr>
      <w:bookmarkStart w:id="120" w:name="_Toc144479784"/>
      <w:r>
        <w:t>18.2.2.2</w:t>
      </w:r>
      <w:r>
        <w:tab/>
        <w:t>5GProtoc18-non3GPP</w:t>
      </w:r>
      <w:bookmarkEnd w:id="120"/>
    </w:p>
    <w:p w14:paraId="4F4A587A" w14:textId="234C8373" w:rsidR="001D3A2E" w:rsidRDefault="001D3A2E" w:rsidP="001D3A2E">
      <w:pPr>
        <w:rPr>
          <w:rFonts w:ascii="Arial" w:hAnsi="Arial" w:cs="Arial"/>
          <w:b/>
          <w:sz w:val="24"/>
        </w:rPr>
      </w:pPr>
      <w:r>
        <w:rPr>
          <w:rFonts w:ascii="Arial" w:hAnsi="Arial" w:cs="Arial"/>
          <w:b/>
          <w:color w:val="0000FF"/>
          <w:sz w:val="24"/>
        </w:rPr>
        <w:t>C1-235389</w:t>
      </w:r>
      <w:r>
        <w:rPr>
          <w:rFonts w:ascii="Arial" w:hAnsi="Arial" w:cs="Arial"/>
          <w:b/>
          <w:color w:val="0000FF"/>
          <w:sz w:val="24"/>
        </w:rPr>
        <w:tab/>
      </w:r>
      <w:r>
        <w:rPr>
          <w:rFonts w:ascii="Arial" w:hAnsi="Arial" w:cs="Arial"/>
          <w:b/>
          <w:sz w:val="24"/>
        </w:rPr>
        <w:t>Cleanup on N5CW device supporting 3GPP access</w:t>
      </w:r>
    </w:p>
    <w:p w14:paraId="2586BD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CR-5543  Cat: F (Rel-18)</w:t>
      </w:r>
      <w:r>
        <w:rPr>
          <w:i/>
        </w:rPr>
        <w:br/>
      </w:r>
      <w:r>
        <w:rPr>
          <w:i/>
        </w:rPr>
        <w:br/>
      </w:r>
      <w:r>
        <w:rPr>
          <w:i/>
        </w:rPr>
        <w:tab/>
      </w:r>
      <w:r>
        <w:rPr>
          <w:i/>
        </w:rPr>
        <w:tab/>
      </w:r>
      <w:r>
        <w:rPr>
          <w:i/>
        </w:rPr>
        <w:tab/>
      </w:r>
      <w:r>
        <w:rPr>
          <w:i/>
        </w:rPr>
        <w:tab/>
      </w:r>
      <w:r>
        <w:rPr>
          <w:i/>
        </w:rPr>
        <w:tab/>
        <w:t>Source: ZTE / Joy</w:t>
      </w:r>
    </w:p>
    <w:p w14:paraId="1DA0D6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C1-236434</w:t>
      </w:r>
      <w:r>
        <w:rPr>
          <w:color w:val="993300"/>
          <w:u w:val="single"/>
        </w:rPr>
        <w:t>.</w:t>
      </w:r>
    </w:p>
    <w:p w14:paraId="599E81BD" w14:textId="449D470D" w:rsidR="001D3A2E" w:rsidRDefault="001D3A2E" w:rsidP="001D3A2E">
      <w:pPr>
        <w:rPr>
          <w:rFonts w:ascii="Arial" w:hAnsi="Arial" w:cs="Arial"/>
          <w:b/>
          <w:sz w:val="24"/>
        </w:rPr>
      </w:pPr>
      <w:r>
        <w:rPr>
          <w:rFonts w:ascii="Arial" w:hAnsi="Arial" w:cs="Arial"/>
          <w:b/>
          <w:color w:val="0000FF"/>
          <w:sz w:val="24"/>
        </w:rPr>
        <w:t>C1-235574</w:t>
      </w:r>
      <w:r>
        <w:rPr>
          <w:rFonts w:ascii="Arial" w:hAnsi="Arial" w:cs="Arial"/>
          <w:b/>
          <w:color w:val="0000FF"/>
          <w:sz w:val="24"/>
        </w:rPr>
        <w:tab/>
      </w:r>
      <w:r>
        <w:rPr>
          <w:rFonts w:ascii="Arial" w:hAnsi="Arial" w:cs="Arial"/>
          <w:b/>
          <w:sz w:val="24"/>
        </w:rPr>
        <w:t>Correction to ATSSS_RESPONSE Notify payload</w:t>
      </w:r>
    </w:p>
    <w:p w14:paraId="6A82100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CR-0756  Cat: F (Rel-18)</w:t>
      </w:r>
      <w:r>
        <w:rPr>
          <w:i/>
        </w:rPr>
        <w:br/>
      </w:r>
      <w:r>
        <w:rPr>
          <w:i/>
        </w:rPr>
        <w:br/>
      </w:r>
      <w:r>
        <w:rPr>
          <w:i/>
        </w:rPr>
        <w:tab/>
      </w:r>
      <w:r>
        <w:rPr>
          <w:i/>
        </w:rPr>
        <w:tab/>
      </w:r>
      <w:r>
        <w:rPr>
          <w:i/>
        </w:rPr>
        <w:tab/>
      </w:r>
      <w:r>
        <w:rPr>
          <w:i/>
        </w:rPr>
        <w:tab/>
      </w:r>
      <w:r>
        <w:rPr>
          <w:i/>
        </w:rPr>
        <w:tab/>
        <w:t>Source: Ericsson</w:t>
      </w:r>
    </w:p>
    <w:p w14:paraId="0B80087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C0F45" w14:textId="2CBF7F0B" w:rsidR="001D3A2E" w:rsidRDefault="001D3A2E" w:rsidP="001D3A2E">
      <w:pPr>
        <w:rPr>
          <w:rFonts w:ascii="Arial" w:hAnsi="Arial" w:cs="Arial"/>
          <w:b/>
          <w:sz w:val="24"/>
        </w:rPr>
      </w:pPr>
      <w:r>
        <w:rPr>
          <w:rFonts w:ascii="Arial" w:hAnsi="Arial" w:cs="Arial"/>
          <w:b/>
          <w:color w:val="0000FF"/>
          <w:sz w:val="24"/>
        </w:rPr>
        <w:t>C1-235639</w:t>
      </w:r>
      <w:r>
        <w:rPr>
          <w:rFonts w:ascii="Arial" w:hAnsi="Arial" w:cs="Arial"/>
          <w:b/>
          <w:color w:val="0000FF"/>
          <w:sz w:val="24"/>
        </w:rPr>
        <w:tab/>
      </w:r>
      <w:r>
        <w:rPr>
          <w:rFonts w:ascii="Arial" w:hAnsi="Arial" w:cs="Arial"/>
          <w:b/>
          <w:sz w:val="24"/>
        </w:rPr>
        <w:t>Clarification for the SPI used in UP_SA_INFO Notify payload</w:t>
      </w:r>
    </w:p>
    <w:p w14:paraId="6326B3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CR-0276  Cat: F (Rel-18)</w:t>
      </w:r>
      <w:r>
        <w:rPr>
          <w:i/>
        </w:rPr>
        <w:br/>
      </w:r>
      <w:r>
        <w:rPr>
          <w:i/>
        </w:rPr>
        <w:br/>
      </w:r>
      <w:r>
        <w:rPr>
          <w:i/>
        </w:rPr>
        <w:tab/>
      </w:r>
      <w:r>
        <w:rPr>
          <w:i/>
        </w:rPr>
        <w:tab/>
      </w:r>
      <w:r>
        <w:rPr>
          <w:i/>
        </w:rPr>
        <w:tab/>
      </w:r>
      <w:r>
        <w:rPr>
          <w:i/>
        </w:rPr>
        <w:tab/>
      </w:r>
      <w:r>
        <w:rPr>
          <w:i/>
        </w:rPr>
        <w:tab/>
        <w:t>Source: Nokia, Nokia Shanghai Bell</w:t>
      </w:r>
    </w:p>
    <w:p w14:paraId="29E737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96B74" w14:textId="063D5C54" w:rsidR="001D3A2E" w:rsidRDefault="001D3A2E" w:rsidP="001D3A2E">
      <w:pPr>
        <w:rPr>
          <w:rFonts w:ascii="Arial" w:hAnsi="Arial" w:cs="Arial"/>
          <w:b/>
          <w:sz w:val="24"/>
        </w:rPr>
      </w:pPr>
      <w:r>
        <w:rPr>
          <w:rFonts w:ascii="Arial" w:hAnsi="Arial" w:cs="Arial"/>
          <w:b/>
          <w:color w:val="0000FF"/>
          <w:sz w:val="24"/>
        </w:rPr>
        <w:t>C1-235705</w:t>
      </w:r>
      <w:r>
        <w:rPr>
          <w:rFonts w:ascii="Arial" w:hAnsi="Arial" w:cs="Arial"/>
          <w:b/>
          <w:color w:val="0000FF"/>
          <w:sz w:val="24"/>
        </w:rPr>
        <w:tab/>
      </w:r>
      <w:r>
        <w:rPr>
          <w:rFonts w:ascii="Arial" w:hAnsi="Arial" w:cs="Arial"/>
          <w:b/>
          <w:sz w:val="24"/>
        </w:rPr>
        <w:t>Correction due to PLMN Search state is not applicable to non-3GPP access</w:t>
      </w:r>
    </w:p>
    <w:p w14:paraId="65CCC12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CR-5674  Cat: F (Rel-18)</w:t>
      </w:r>
      <w:r>
        <w:rPr>
          <w:i/>
        </w:rPr>
        <w:br/>
      </w:r>
      <w:r>
        <w:rPr>
          <w:i/>
        </w:rPr>
        <w:br/>
      </w:r>
      <w:r>
        <w:rPr>
          <w:i/>
        </w:rPr>
        <w:tab/>
      </w:r>
      <w:r>
        <w:rPr>
          <w:i/>
        </w:rPr>
        <w:tab/>
      </w:r>
      <w:r>
        <w:rPr>
          <w:i/>
        </w:rPr>
        <w:tab/>
      </w:r>
      <w:r>
        <w:rPr>
          <w:i/>
        </w:rPr>
        <w:tab/>
      </w:r>
      <w:r>
        <w:rPr>
          <w:i/>
        </w:rPr>
        <w:tab/>
        <w:t>Source: MediaTek Inc.</w:t>
      </w:r>
    </w:p>
    <w:p w14:paraId="5D79A1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57B94" w14:textId="7E5FE522" w:rsidR="001D3A2E" w:rsidRDefault="001D3A2E" w:rsidP="001D3A2E">
      <w:pPr>
        <w:rPr>
          <w:rFonts w:ascii="Arial" w:hAnsi="Arial" w:cs="Arial"/>
          <w:b/>
          <w:sz w:val="24"/>
        </w:rPr>
      </w:pPr>
      <w:r>
        <w:rPr>
          <w:rFonts w:ascii="Arial" w:hAnsi="Arial" w:cs="Arial"/>
          <w:b/>
          <w:color w:val="0000FF"/>
          <w:sz w:val="24"/>
        </w:rPr>
        <w:t>C1-235726</w:t>
      </w:r>
      <w:r>
        <w:rPr>
          <w:rFonts w:ascii="Arial" w:hAnsi="Arial" w:cs="Arial"/>
          <w:b/>
          <w:color w:val="0000FF"/>
          <w:sz w:val="24"/>
        </w:rPr>
        <w:tab/>
      </w:r>
      <w:r>
        <w:rPr>
          <w:rFonts w:ascii="Arial" w:hAnsi="Arial" w:cs="Arial"/>
          <w:b/>
          <w:sz w:val="24"/>
        </w:rPr>
        <w:t>DSCP field of the outer IP datagram set to the DSCP of the IP payload</w:t>
      </w:r>
    </w:p>
    <w:p w14:paraId="14F12F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CR-0277  Cat: F (Rel-18)</w:t>
      </w:r>
      <w:r>
        <w:rPr>
          <w:i/>
        </w:rPr>
        <w:br/>
      </w:r>
      <w:r>
        <w:rPr>
          <w:i/>
        </w:rPr>
        <w:br/>
      </w:r>
      <w:r>
        <w:rPr>
          <w:i/>
        </w:rPr>
        <w:tab/>
      </w:r>
      <w:r>
        <w:rPr>
          <w:i/>
        </w:rPr>
        <w:tab/>
      </w:r>
      <w:r>
        <w:rPr>
          <w:i/>
        </w:rPr>
        <w:tab/>
      </w:r>
      <w:r>
        <w:rPr>
          <w:i/>
        </w:rPr>
        <w:tab/>
      </w:r>
      <w:r>
        <w:rPr>
          <w:i/>
        </w:rPr>
        <w:tab/>
        <w:t>Source: Google Inc.</w:t>
      </w:r>
    </w:p>
    <w:p w14:paraId="1BDF5D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476E4" w14:textId="16BD6CF8" w:rsidR="001D3A2E" w:rsidRDefault="001D3A2E" w:rsidP="001D3A2E">
      <w:pPr>
        <w:rPr>
          <w:rFonts w:ascii="Arial" w:hAnsi="Arial" w:cs="Arial"/>
          <w:b/>
          <w:sz w:val="24"/>
        </w:rPr>
      </w:pPr>
      <w:r>
        <w:rPr>
          <w:rFonts w:ascii="Arial" w:hAnsi="Arial" w:cs="Arial"/>
          <w:b/>
          <w:color w:val="0000FF"/>
          <w:sz w:val="24"/>
        </w:rPr>
        <w:t>C1-236434</w:t>
      </w:r>
      <w:r>
        <w:rPr>
          <w:rFonts w:ascii="Arial" w:hAnsi="Arial" w:cs="Arial"/>
          <w:b/>
          <w:color w:val="0000FF"/>
          <w:sz w:val="24"/>
        </w:rPr>
        <w:tab/>
      </w:r>
      <w:r>
        <w:rPr>
          <w:rFonts w:ascii="Arial" w:hAnsi="Arial" w:cs="Arial"/>
          <w:b/>
          <w:sz w:val="24"/>
        </w:rPr>
        <w:t>Cleanup on N5CW device supporting 3GPP access</w:t>
      </w:r>
    </w:p>
    <w:p w14:paraId="4FCF77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CR-5543  rev 1 Cat: F (Rel-18)</w:t>
      </w:r>
      <w:r>
        <w:rPr>
          <w:i/>
        </w:rPr>
        <w:br/>
      </w:r>
      <w:r>
        <w:rPr>
          <w:i/>
        </w:rPr>
        <w:br/>
      </w:r>
      <w:r>
        <w:rPr>
          <w:i/>
        </w:rPr>
        <w:tab/>
      </w:r>
      <w:r>
        <w:rPr>
          <w:i/>
        </w:rPr>
        <w:tab/>
      </w:r>
      <w:r>
        <w:rPr>
          <w:i/>
        </w:rPr>
        <w:tab/>
      </w:r>
      <w:r>
        <w:rPr>
          <w:i/>
        </w:rPr>
        <w:tab/>
      </w:r>
      <w:r>
        <w:rPr>
          <w:i/>
        </w:rPr>
        <w:tab/>
        <w:t>Source: ZTE / Joy</w:t>
      </w:r>
    </w:p>
    <w:p w14:paraId="09258F20" w14:textId="77777777" w:rsidR="001D3A2E" w:rsidRDefault="001D3A2E" w:rsidP="001D3A2E">
      <w:pPr>
        <w:rPr>
          <w:color w:val="808080"/>
        </w:rPr>
      </w:pPr>
      <w:r>
        <w:rPr>
          <w:color w:val="808080"/>
        </w:rPr>
        <w:t>(Replaces C1-235389)</w:t>
      </w:r>
    </w:p>
    <w:p w14:paraId="60F755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C1-236576</w:t>
      </w:r>
      <w:r>
        <w:rPr>
          <w:color w:val="993300"/>
          <w:u w:val="single"/>
        </w:rPr>
        <w:t>.</w:t>
      </w:r>
    </w:p>
    <w:p w14:paraId="2DBCC299" w14:textId="57648666" w:rsidR="001D3A2E" w:rsidRDefault="001D3A2E" w:rsidP="001D3A2E">
      <w:pPr>
        <w:rPr>
          <w:rFonts w:ascii="Arial" w:hAnsi="Arial" w:cs="Arial"/>
          <w:b/>
          <w:sz w:val="24"/>
        </w:rPr>
      </w:pPr>
      <w:r>
        <w:rPr>
          <w:rFonts w:ascii="Arial" w:hAnsi="Arial" w:cs="Arial"/>
          <w:b/>
          <w:color w:val="0000FF"/>
          <w:sz w:val="24"/>
        </w:rPr>
        <w:t>C1-236576</w:t>
      </w:r>
      <w:r>
        <w:rPr>
          <w:rFonts w:ascii="Arial" w:hAnsi="Arial" w:cs="Arial"/>
          <w:b/>
          <w:color w:val="0000FF"/>
          <w:sz w:val="24"/>
        </w:rPr>
        <w:tab/>
      </w:r>
      <w:r>
        <w:rPr>
          <w:rFonts w:ascii="Arial" w:hAnsi="Arial" w:cs="Arial"/>
          <w:b/>
          <w:sz w:val="24"/>
        </w:rPr>
        <w:t>Cleanup on N5CW device supporting 3GPP access</w:t>
      </w:r>
    </w:p>
    <w:p w14:paraId="3665BA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CR-5543  rev 2 Cat: F (Rel-18)</w:t>
      </w:r>
      <w:r>
        <w:rPr>
          <w:i/>
        </w:rPr>
        <w:br/>
      </w:r>
      <w:r>
        <w:rPr>
          <w:i/>
        </w:rPr>
        <w:br/>
      </w:r>
      <w:r>
        <w:rPr>
          <w:i/>
        </w:rPr>
        <w:tab/>
      </w:r>
      <w:r>
        <w:rPr>
          <w:i/>
        </w:rPr>
        <w:tab/>
      </w:r>
      <w:r>
        <w:rPr>
          <w:i/>
        </w:rPr>
        <w:tab/>
      </w:r>
      <w:r>
        <w:rPr>
          <w:i/>
        </w:rPr>
        <w:tab/>
      </w:r>
      <w:r>
        <w:rPr>
          <w:i/>
        </w:rPr>
        <w:tab/>
        <w:t>Source: ZTE / Joy</w:t>
      </w:r>
    </w:p>
    <w:p w14:paraId="3FD6E875" w14:textId="77777777" w:rsidR="001D3A2E" w:rsidRDefault="001D3A2E" w:rsidP="001D3A2E">
      <w:pPr>
        <w:rPr>
          <w:color w:val="808080"/>
        </w:rPr>
      </w:pPr>
      <w:r>
        <w:rPr>
          <w:color w:val="808080"/>
        </w:rPr>
        <w:t>(Replaces C1-236434)</w:t>
      </w:r>
    </w:p>
    <w:p w14:paraId="1ECFB3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08DD" w14:textId="77777777" w:rsidR="001D3A2E" w:rsidRDefault="001D3A2E" w:rsidP="001D3A2E">
      <w:pPr>
        <w:pStyle w:val="Heading4"/>
      </w:pPr>
      <w:bookmarkStart w:id="121" w:name="_Toc144479785"/>
      <w:r>
        <w:t>18.2.3</w:t>
      </w:r>
      <w:r>
        <w:tab/>
        <w:t>NBI18</w:t>
      </w:r>
      <w:bookmarkEnd w:id="121"/>
    </w:p>
    <w:p w14:paraId="6F7FBC2C" w14:textId="4592AA40" w:rsidR="001D3A2E" w:rsidRDefault="001D3A2E" w:rsidP="001D3A2E">
      <w:pPr>
        <w:rPr>
          <w:rFonts w:ascii="Arial" w:hAnsi="Arial" w:cs="Arial"/>
          <w:b/>
          <w:sz w:val="24"/>
        </w:rPr>
      </w:pPr>
      <w:r>
        <w:rPr>
          <w:rFonts w:ascii="Arial" w:hAnsi="Arial" w:cs="Arial"/>
          <w:b/>
          <w:color w:val="0000FF"/>
          <w:sz w:val="24"/>
        </w:rPr>
        <w:t>C1-235221</w:t>
      </w:r>
      <w:r>
        <w:rPr>
          <w:rFonts w:ascii="Arial" w:hAnsi="Arial" w:cs="Arial"/>
          <w:b/>
          <w:color w:val="0000FF"/>
          <w:sz w:val="24"/>
        </w:rPr>
        <w:tab/>
      </w:r>
      <w:r>
        <w:rPr>
          <w:rFonts w:ascii="Arial" w:hAnsi="Arial" w:cs="Arial"/>
          <w:b/>
          <w:sz w:val="24"/>
        </w:rPr>
        <w:t>Work plan for the CT1 part of NBI18</w:t>
      </w:r>
    </w:p>
    <w:p w14:paraId="3190ACC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6894A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1ABA1" w14:textId="77777777" w:rsidR="001D3A2E" w:rsidRDefault="001D3A2E" w:rsidP="001D3A2E">
      <w:pPr>
        <w:pStyle w:val="Heading4"/>
      </w:pPr>
      <w:bookmarkStart w:id="122" w:name="_Toc144479786"/>
      <w:r>
        <w:t>18.2.4</w:t>
      </w:r>
      <w:r>
        <w:tab/>
        <w:t>SENSE</w:t>
      </w:r>
      <w:bookmarkEnd w:id="122"/>
    </w:p>
    <w:p w14:paraId="01CCABE1" w14:textId="1A8BF49A" w:rsidR="001D3A2E" w:rsidRDefault="001D3A2E" w:rsidP="001D3A2E">
      <w:pPr>
        <w:rPr>
          <w:rFonts w:ascii="Arial" w:hAnsi="Arial" w:cs="Arial"/>
          <w:b/>
          <w:sz w:val="24"/>
        </w:rPr>
      </w:pPr>
      <w:r>
        <w:rPr>
          <w:rFonts w:ascii="Arial" w:hAnsi="Arial" w:cs="Arial"/>
          <w:b/>
          <w:color w:val="0000FF"/>
          <w:sz w:val="24"/>
        </w:rPr>
        <w:t>C1-235157</w:t>
      </w:r>
      <w:r>
        <w:rPr>
          <w:rFonts w:ascii="Arial" w:hAnsi="Arial" w:cs="Arial"/>
          <w:b/>
          <w:color w:val="0000FF"/>
          <w:sz w:val="24"/>
        </w:rPr>
        <w:tab/>
      </w:r>
      <w:r>
        <w:rPr>
          <w:rFonts w:ascii="Arial" w:hAnsi="Arial" w:cs="Arial"/>
          <w:b/>
          <w:sz w:val="24"/>
        </w:rPr>
        <w:t>Updating the requirements for SENSE</w:t>
      </w:r>
    </w:p>
    <w:p w14:paraId="153AD51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CR-1125  Cat: F (Rel-18)</w:t>
      </w:r>
      <w:r>
        <w:rPr>
          <w:i/>
        </w:rPr>
        <w:br/>
      </w:r>
      <w:r>
        <w:rPr>
          <w:i/>
        </w:rPr>
        <w:br/>
      </w:r>
      <w:r>
        <w:rPr>
          <w:i/>
        </w:rPr>
        <w:tab/>
      </w:r>
      <w:r>
        <w:rPr>
          <w:i/>
        </w:rPr>
        <w:tab/>
      </w:r>
      <w:r>
        <w:rPr>
          <w:i/>
        </w:rPr>
        <w:tab/>
      </w:r>
      <w:r>
        <w:rPr>
          <w:i/>
        </w:rPr>
        <w:tab/>
      </w:r>
      <w:r>
        <w:rPr>
          <w:i/>
        </w:rPr>
        <w:tab/>
        <w:t>Source: NTT DOCOMO</w:t>
      </w:r>
    </w:p>
    <w:p w14:paraId="40F488D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C1-235979</w:t>
      </w:r>
      <w:r>
        <w:rPr>
          <w:color w:val="993300"/>
          <w:u w:val="single"/>
        </w:rPr>
        <w:t>.</w:t>
      </w:r>
    </w:p>
    <w:p w14:paraId="00A0DDE6" w14:textId="432B59D6" w:rsidR="001D3A2E" w:rsidRDefault="001D3A2E" w:rsidP="001D3A2E">
      <w:pPr>
        <w:rPr>
          <w:rFonts w:ascii="Arial" w:hAnsi="Arial" w:cs="Arial"/>
          <w:b/>
          <w:sz w:val="24"/>
        </w:rPr>
      </w:pPr>
      <w:r>
        <w:rPr>
          <w:rFonts w:ascii="Arial" w:hAnsi="Arial" w:cs="Arial"/>
          <w:b/>
          <w:color w:val="0000FF"/>
          <w:sz w:val="24"/>
        </w:rPr>
        <w:t>C1-235190</w:t>
      </w:r>
      <w:r>
        <w:rPr>
          <w:rFonts w:ascii="Arial" w:hAnsi="Arial" w:cs="Arial"/>
          <w:b/>
          <w:color w:val="0000FF"/>
          <w:sz w:val="24"/>
        </w:rPr>
        <w:tab/>
      </w:r>
      <w:r>
        <w:rPr>
          <w:rFonts w:ascii="Arial" w:hAnsi="Arial" w:cs="Arial"/>
          <w:b/>
          <w:sz w:val="24"/>
        </w:rPr>
        <w:t>Miscellaneous corrections for SENSE</w:t>
      </w:r>
    </w:p>
    <w:p w14:paraId="456600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CR-1128  Cat: F (Rel-18)</w:t>
      </w:r>
      <w:r>
        <w:rPr>
          <w:i/>
        </w:rPr>
        <w:br/>
      </w:r>
      <w:r>
        <w:rPr>
          <w:i/>
        </w:rPr>
        <w:br/>
      </w:r>
      <w:r>
        <w:rPr>
          <w:i/>
        </w:rPr>
        <w:tab/>
      </w:r>
      <w:r>
        <w:rPr>
          <w:i/>
        </w:rPr>
        <w:tab/>
      </w:r>
      <w:r>
        <w:rPr>
          <w:i/>
        </w:rPr>
        <w:tab/>
      </w:r>
      <w:r>
        <w:rPr>
          <w:i/>
        </w:rPr>
        <w:tab/>
      </w:r>
      <w:r>
        <w:rPr>
          <w:i/>
        </w:rPr>
        <w:tab/>
        <w:t>Source: Apple AB</w:t>
      </w:r>
    </w:p>
    <w:p w14:paraId="52F87F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C1-235980</w:t>
      </w:r>
      <w:r>
        <w:rPr>
          <w:color w:val="993300"/>
          <w:u w:val="single"/>
        </w:rPr>
        <w:t>.</w:t>
      </w:r>
    </w:p>
    <w:p w14:paraId="4C957759" w14:textId="46F5ECBF" w:rsidR="001D3A2E" w:rsidRDefault="001D3A2E" w:rsidP="001D3A2E">
      <w:pPr>
        <w:rPr>
          <w:rFonts w:ascii="Arial" w:hAnsi="Arial" w:cs="Arial"/>
          <w:b/>
          <w:sz w:val="24"/>
        </w:rPr>
      </w:pPr>
      <w:r>
        <w:rPr>
          <w:rFonts w:ascii="Arial" w:hAnsi="Arial" w:cs="Arial"/>
          <w:b/>
          <w:color w:val="0000FF"/>
          <w:sz w:val="24"/>
        </w:rPr>
        <w:t>C1-235204</w:t>
      </w:r>
      <w:r>
        <w:rPr>
          <w:rFonts w:ascii="Arial" w:hAnsi="Arial" w:cs="Arial"/>
          <w:b/>
          <w:color w:val="0000FF"/>
          <w:sz w:val="24"/>
        </w:rPr>
        <w:tab/>
      </w:r>
      <w:r>
        <w:rPr>
          <w:rFonts w:ascii="Arial" w:hAnsi="Arial" w:cs="Arial"/>
          <w:b/>
          <w:sz w:val="24"/>
        </w:rPr>
        <w:t>Correction to periodic PLMN selection for Signal level enhanced network selection</w:t>
      </w:r>
    </w:p>
    <w:p w14:paraId="5A936B5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CR-1129  Cat: F (Rel-18)</w:t>
      </w:r>
      <w:r>
        <w:rPr>
          <w:i/>
        </w:rPr>
        <w:br/>
      </w:r>
      <w:r>
        <w:rPr>
          <w:i/>
        </w:rPr>
        <w:br/>
      </w:r>
      <w:r>
        <w:rPr>
          <w:i/>
        </w:rPr>
        <w:tab/>
      </w:r>
      <w:r>
        <w:rPr>
          <w:i/>
        </w:rPr>
        <w:tab/>
      </w:r>
      <w:r>
        <w:rPr>
          <w:i/>
        </w:rPr>
        <w:tab/>
      </w:r>
      <w:r>
        <w:rPr>
          <w:i/>
        </w:rPr>
        <w:tab/>
      </w:r>
      <w:r>
        <w:rPr>
          <w:i/>
        </w:rPr>
        <w:tab/>
        <w:t>Source: Deutsche Telekom AG</w:t>
      </w:r>
    </w:p>
    <w:p w14:paraId="43E1B920" w14:textId="77777777" w:rsidR="001D3A2E" w:rsidRDefault="001D3A2E" w:rsidP="001D3A2E">
      <w:pPr>
        <w:rPr>
          <w:rFonts w:ascii="Arial" w:hAnsi="Arial" w:cs="Arial"/>
          <w:b/>
        </w:rPr>
      </w:pPr>
      <w:r>
        <w:rPr>
          <w:rFonts w:ascii="Arial" w:hAnsi="Arial" w:cs="Arial"/>
          <w:b/>
        </w:rPr>
        <w:t xml:space="preserve">Abstract: </w:t>
      </w:r>
    </w:p>
    <w:p w14:paraId="5ACE86A4" w14:textId="77777777" w:rsidR="001D3A2E" w:rsidRDefault="001D3A2E" w:rsidP="001D3A2E">
      <w:r>
        <w:t xml:space="preserve">Procedures for periodic PLMN selection for Signal level enhanced network selection was approved. A related procedure present in 4.4.3.5 of 3GPP TS 23.122 has a misleading duplication of text in 4.4.3.3.1.1 of 3GPP TS 23.122. This can lead to a wrong </w:t>
      </w:r>
      <w:proofErr w:type="spellStart"/>
      <w:r>
        <w:t>imple</w:t>
      </w:r>
      <w:proofErr w:type="spellEnd"/>
    </w:p>
    <w:p w14:paraId="5A7633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C1-236465</w:t>
      </w:r>
      <w:r>
        <w:rPr>
          <w:color w:val="993300"/>
          <w:u w:val="single"/>
        </w:rPr>
        <w:t>.</w:t>
      </w:r>
    </w:p>
    <w:p w14:paraId="79ED9512" w14:textId="2B9C8225" w:rsidR="001D3A2E" w:rsidRDefault="001D3A2E" w:rsidP="001D3A2E">
      <w:pPr>
        <w:rPr>
          <w:rFonts w:ascii="Arial" w:hAnsi="Arial" w:cs="Arial"/>
          <w:b/>
          <w:sz w:val="24"/>
        </w:rPr>
      </w:pPr>
      <w:r>
        <w:rPr>
          <w:rFonts w:ascii="Arial" w:hAnsi="Arial" w:cs="Arial"/>
          <w:b/>
          <w:color w:val="0000FF"/>
          <w:sz w:val="24"/>
        </w:rPr>
        <w:t>C1-235207</w:t>
      </w:r>
      <w:r>
        <w:rPr>
          <w:rFonts w:ascii="Arial" w:hAnsi="Arial" w:cs="Arial"/>
          <w:b/>
          <w:color w:val="0000FF"/>
          <w:sz w:val="24"/>
        </w:rPr>
        <w:tab/>
      </w:r>
      <w:r>
        <w:rPr>
          <w:rFonts w:ascii="Arial" w:hAnsi="Arial" w:cs="Arial"/>
          <w:b/>
          <w:sz w:val="24"/>
        </w:rPr>
        <w:t>AT command for Signal level enhanced network selection</w:t>
      </w:r>
    </w:p>
    <w:p w14:paraId="365C65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CR-0823  Cat: B (Rel-18)</w:t>
      </w:r>
      <w:r>
        <w:rPr>
          <w:i/>
        </w:rPr>
        <w:br/>
      </w:r>
      <w:r>
        <w:rPr>
          <w:i/>
        </w:rPr>
        <w:br/>
      </w:r>
      <w:r>
        <w:rPr>
          <w:i/>
        </w:rPr>
        <w:tab/>
      </w:r>
      <w:r>
        <w:rPr>
          <w:i/>
        </w:rPr>
        <w:tab/>
      </w:r>
      <w:r>
        <w:rPr>
          <w:i/>
        </w:rPr>
        <w:tab/>
      </w:r>
      <w:r>
        <w:rPr>
          <w:i/>
        </w:rPr>
        <w:tab/>
      </w:r>
      <w:r>
        <w:rPr>
          <w:i/>
        </w:rPr>
        <w:tab/>
        <w:t xml:space="preserve">Source: Deutsche Telekom, </w:t>
      </w:r>
      <w:proofErr w:type="spellStart"/>
      <w:r>
        <w:rPr>
          <w:i/>
        </w:rPr>
        <w:t>InterDigital</w:t>
      </w:r>
      <w:proofErr w:type="spellEnd"/>
    </w:p>
    <w:p w14:paraId="2BBAACDA" w14:textId="77777777" w:rsidR="001D3A2E" w:rsidRDefault="001D3A2E" w:rsidP="001D3A2E">
      <w:pPr>
        <w:rPr>
          <w:rFonts w:ascii="Arial" w:hAnsi="Arial" w:cs="Arial"/>
          <w:b/>
        </w:rPr>
      </w:pPr>
      <w:r>
        <w:rPr>
          <w:rFonts w:ascii="Arial" w:hAnsi="Arial" w:cs="Arial"/>
          <w:b/>
        </w:rPr>
        <w:t xml:space="preserve">Abstract: </w:t>
      </w:r>
    </w:p>
    <w:p w14:paraId="356CD8C1" w14:textId="77777777" w:rsidR="001D3A2E" w:rsidRDefault="001D3A2E" w:rsidP="001D3A2E">
      <w:r>
        <w:t xml:space="preserve">Add a new AT modem command to </w:t>
      </w:r>
      <w:proofErr w:type="spellStart"/>
      <w:r>
        <w:t>retreive</w:t>
      </w:r>
      <w:proofErr w:type="spellEnd"/>
      <w:r>
        <w:t xml:space="preserve"> parameters for signal level enhanced network selection. This enables a way to inform application layer or terminal of applied parameters for signal level enhanced network selection.</w:t>
      </w:r>
    </w:p>
    <w:p w14:paraId="45CA3A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C1-236466</w:t>
      </w:r>
      <w:r>
        <w:rPr>
          <w:color w:val="993300"/>
          <w:u w:val="single"/>
        </w:rPr>
        <w:t>.</w:t>
      </w:r>
    </w:p>
    <w:p w14:paraId="70A3C13A" w14:textId="04AF5845" w:rsidR="001D3A2E" w:rsidRDefault="001D3A2E" w:rsidP="001D3A2E">
      <w:pPr>
        <w:rPr>
          <w:rFonts w:ascii="Arial" w:hAnsi="Arial" w:cs="Arial"/>
          <w:b/>
          <w:sz w:val="24"/>
        </w:rPr>
      </w:pPr>
      <w:r>
        <w:rPr>
          <w:rFonts w:ascii="Arial" w:hAnsi="Arial" w:cs="Arial"/>
          <w:b/>
          <w:color w:val="0000FF"/>
          <w:sz w:val="24"/>
        </w:rPr>
        <w:t>C1-235693</w:t>
      </w:r>
      <w:r>
        <w:rPr>
          <w:rFonts w:ascii="Arial" w:hAnsi="Arial" w:cs="Arial"/>
          <w:b/>
          <w:color w:val="0000FF"/>
          <w:sz w:val="24"/>
        </w:rPr>
        <w:tab/>
      </w:r>
      <w:r>
        <w:rPr>
          <w:rFonts w:ascii="Arial" w:hAnsi="Arial" w:cs="Arial"/>
          <w:b/>
          <w:sz w:val="24"/>
        </w:rPr>
        <w:t>Correction for the SOR-SENSE</w:t>
      </w:r>
    </w:p>
    <w:p w14:paraId="564D77EE"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CR-1147  Cat: F (Rel-18)</w:t>
      </w:r>
      <w:r>
        <w:rPr>
          <w:i/>
        </w:rPr>
        <w:br/>
      </w:r>
      <w:r>
        <w:rPr>
          <w:i/>
        </w:rPr>
        <w:br/>
      </w:r>
      <w:r>
        <w:rPr>
          <w:i/>
        </w:rPr>
        <w:tab/>
      </w:r>
      <w:r>
        <w:rPr>
          <w:i/>
        </w:rPr>
        <w:tab/>
      </w:r>
      <w:r>
        <w:rPr>
          <w:i/>
        </w:rPr>
        <w:tab/>
      </w:r>
      <w:r>
        <w:rPr>
          <w:i/>
        </w:rPr>
        <w:tab/>
      </w:r>
      <w:r>
        <w:rPr>
          <w:i/>
        </w:rPr>
        <w:tab/>
        <w:t>Source: LG Electronics</w:t>
      </w:r>
    </w:p>
    <w:p w14:paraId="1D9763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A4969" w14:textId="26A223FD" w:rsidR="001D3A2E" w:rsidRDefault="001D3A2E" w:rsidP="001D3A2E">
      <w:pPr>
        <w:rPr>
          <w:rFonts w:ascii="Arial" w:hAnsi="Arial" w:cs="Arial"/>
          <w:b/>
          <w:sz w:val="24"/>
        </w:rPr>
      </w:pPr>
      <w:r>
        <w:rPr>
          <w:rFonts w:ascii="Arial" w:hAnsi="Arial" w:cs="Arial"/>
          <w:b/>
          <w:color w:val="0000FF"/>
          <w:sz w:val="24"/>
        </w:rPr>
        <w:t>C1-235979</w:t>
      </w:r>
      <w:r>
        <w:rPr>
          <w:rFonts w:ascii="Arial" w:hAnsi="Arial" w:cs="Arial"/>
          <w:b/>
          <w:color w:val="0000FF"/>
          <w:sz w:val="24"/>
        </w:rPr>
        <w:tab/>
      </w:r>
      <w:r>
        <w:rPr>
          <w:rFonts w:ascii="Arial" w:hAnsi="Arial" w:cs="Arial"/>
          <w:b/>
          <w:sz w:val="24"/>
        </w:rPr>
        <w:t>Updating the requirements for SENSE</w:t>
      </w:r>
    </w:p>
    <w:p w14:paraId="086746A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CR-1125  rev 1 Cat: F (Rel-18)</w:t>
      </w:r>
      <w:r>
        <w:rPr>
          <w:i/>
        </w:rPr>
        <w:br/>
      </w:r>
      <w:r>
        <w:rPr>
          <w:i/>
        </w:rPr>
        <w:br/>
      </w:r>
      <w:r>
        <w:rPr>
          <w:i/>
        </w:rPr>
        <w:tab/>
      </w:r>
      <w:r>
        <w:rPr>
          <w:i/>
        </w:rPr>
        <w:tab/>
      </w:r>
      <w:r>
        <w:rPr>
          <w:i/>
        </w:rPr>
        <w:tab/>
      </w:r>
      <w:r>
        <w:rPr>
          <w:i/>
        </w:rPr>
        <w:tab/>
      </w:r>
      <w:r>
        <w:rPr>
          <w:i/>
        </w:rPr>
        <w:tab/>
        <w:t>Source: NTT DOCOMO</w:t>
      </w:r>
    </w:p>
    <w:p w14:paraId="12FE7F37" w14:textId="77777777" w:rsidR="001D3A2E" w:rsidRDefault="001D3A2E" w:rsidP="001D3A2E">
      <w:pPr>
        <w:rPr>
          <w:color w:val="808080"/>
        </w:rPr>
      </w:pPr>
      <w:r>
        <w:rPr>
          <w:color w:val="808080"/>
        </w:rPr>
        <w:t>(Replaces C1-235157)</w:t>
      </w:r>
    </w:p>
    <w:p w14:paraId="6708BC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9EA75" w14:textId="7E9344C5" w:rsidR="001D3A2E" w:rsidRDefault="001D3A2E" w:rsidP="001D3A2E">
      <w:pPr>
        <w:rPr>
          <w:rFonts w:ascii="Arial" w:hAnsi="Arial" w:cs="Arial"/>
          <w:b/>
          <w:sz w:val="24"/>
        </w:rPr>
      </w:pPr>
      <w:r>
        <w:rPr>
          <w:rFonts w:ascii="Arial" w:hAnsi="Arial" w:cs="Arial"/>
          <w:b/>
          <w:color w:val="0000FF"/>
          <w:sz w:val="24"/>
        </w:rPr>
        <w:lastRenderedPageBreak/>
        <w:t>C1-235980</w:t>
      </w:r>
      <w:r>
        <w:rPr>
          <w:rFonts w:ascii="Arial" w:hAnsi="Arial" w:cs="Arial"/>
          <w:b/>
          <w:color w:val="0000FF"/>
          <w:sz w:val="24"/>
        </w:rPr>
        <w:tab/>
      </w:r>
      <w:r>
        <w:rPr>
          <w:rFonts w:ascii="Arial" w:hAnsi="Arial" w:cs="Arial"/>
          <w:b/>
          <w:sz w:val="24"/>
        </w:rPr>
        <w:t>Miscellaneous corrections for SENSE</w:t>
      </w:r>
    </w:p>
    <w:p w14:paraId="0D3A39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CR-1128  rev 1 Cat: F (Rel-18)</w:t>
      </w:r>
      <w:r>
        <w:rPr>
          <w:i/>
        </w:rPr>
        <w:br/>
      </w:r>
      <w:r>
        <w:rPr>
          <w:i/>
        </w:rPr>
        <w:br/>
      </w:r>
      <w:r>
        <w:rPr>
          <w:i/>
        </w:rPr>
        <w:tab/>
      </w:r>
      <w:r>
        <w:rPr>
          <w:i/>
        </w:rPr>
        <w:tab/>
      </w:r>
      <w:r>
        <w:rPr>
          <w:i/>
        </w:rPr>
        <w:tab/>
      </w:r>
      <w:r>
        <w:rPr>
          <w:i/>
        </w:rPr>
        <w:tab/>
      </w:r>
      <w:r>
        <w:rPr>
          <w:i/>
        </w:rPr>
        <w:tab/>
        <w:t>Source: Apple AB</w:t>
      </w:r>
    </w:p>
    <w:p w14:paraId="4276161D" w14:textId="77777777" w:rsidR="001D3A2E" w:rsidRDefault="001D3A2E" w:rsidP="001D3A2E">
      <w:pPr>
        <w:rPr>
          <w:color w:val="808080"/>
        </w:rPr>
      </w:pPr>
      <w:r>
        <w:rPr>
          <w:color w:val="808080"/>
        </w:rPr>
        <w:t>(Replaces C1-235190)</w:t>
      </w:r>
    </w:p>
    <w:p w14:paraId="0DB4FB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076FA" w14:textId="500DC5F2" w:rsidR="001D3A2E" w:rsidRDefault="001D3A2E" w:rsidP="001D3A2E">
      <w:pPr>
        <w:rPr>
          <w:rFonts w:ascii="Arial" w:hAnsi="Arial" w:cs="Arial"/>
          <w:b/>
          <w:sz w:val="24"/>
        </w:rPr>
      </w:pPr>
      <w:r>
        <w:rPr>
          <w:rFonts w:ascii="Arial" w:hAnsi="Arial" w:cs="Arial"/>
          <w:b/>
          <w:color w:val="0000FF"/>
          <w:sz w:val="24"/>
        </w:rPr>
        <w:t>C1-236465</w:t>
      </w:r>
      <w:r>
        <w:rPr>
          <w:rFonts w:ascii="Arial" w:hAnsi="Arial" w:cs="Arial"/>
          <w:b/>
          <w:color w:val="0000FF"/>
          <w:sz w:val="24"/>
        </w:rPr>
        <w:tab/>
      </w:r>
      <w:r>
        <w:rPr>
          <w:rFonts w:ascii="Arial" w:hAnsi="Arial" w:cs="Arial"/>
          <w:b/>
          <w:sz w:val="24"/>
        </w:rPr>
        <w:t>Correction to periodic PLMN selection for Signal level enhanced network selection</w:t>
      </w:r>
    </w:p>
    <w:p w14:paraId="7B0EC0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CR-1129  rev 1 Cat: F (Rel-18)</w:t>
      </w:r>
      <w:r>
        <w:rPr>
          <w:i/>
        </w:rPr>
        <w:br/>
      </w:r>
      <w:r>
        <w:rPr>
          <w:i/>
        </w:rPr>
        <w:br/>
      </w:r>
      <w:r>
        <w:rPr>
          <w:i/>
        </w:rPr>
        <w:tab/>
      </w:r>
      <w:r>
        <w:rPr>
          <w:i/>
        </w:rPr>
        <w:tab/>
      </w:r>
      <w:r>
        <w:rPr>
          <w:i/>
        </w:rPr>
        <w:tab/>
      </w:r>
      <w:r>
        <w:rPr>
          <w:i/>
        </w:rPr>
        <w:tab/>
      </w:r>
      <w:r>
        <w:rPr>
          <w:i/>
        </w:rPr>
        <w:tab/>
        <w:t>Source: Deutsche Telekom AG</w:t>
      </w:r>
    </w:p>
    <w:p w14:paraId="74688438" w14:textId="77777777" w:rsidR="001D3A2E" w:rsidRDefault="001D3A2E" w:rsidP="001D3A2E">
      <w:pPr>
        <w:rPr>
          <w:color w:val="808080"/>
        </w:rPr>
      </w:pPr>
      <w:r>
        <w:rPr>
          <w:color w:val="808080"/>
        </w:rPr>
        <w:t>(Replaces C1-235204)</w:t>
      </w:r>
    </w:p>
    <w:p w14:paraId="6CA86D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13302" w14:textId="790E8B1B" w:rsidR="001D3A2E" w:rsidRDefault="001D3A2E" w:rsidP="001D3A2E">
      <w:pPr>
        <w:rPr>
          <w:rFonts w:ascii="Arial" w:hAnsi="Arial" w:cs="Arial"/>
          <w:b/>
          <w:sz w:val="24"/>
        </w:rPr>
      </w:pPr>
      <w:r>
        <w:rPr>
          <w:rFonts w:ascii="Arial" w:hAnsi="Arial" w:cs="Arial"/>
          <w:b/>
          <w:color w:val="0000FF"/>
          <w:sz w:val="24"/>
        </w:rPr>
        <w:t>C1-236466</w:t>
      </w:r>
      <w:r>
        <w:rPr>
          <w:rFonts w:ascii="Arial" w:hAnsi="Arial" w:cs="Arial"/>
          <w:b/>
          <w:color w:val="0000FF"/>
          <w:sz w:val="24"/>
        </w:rPr>
        <w:tab/>
      </w:r>
      <w:r>
        <w:rPr>
          <w:rFonts w:ascii="Arial" w:hAnsi="Arial" w:cs="Arial"/>
          <w:b/>
          <w:sz w:val="24"/>
        </w:rPr>
        <w:t>AT command for Signal level enhanced network selection</w:t>
      </w:r>
    </w:p>
    <w:p w14:paraId="1CAD97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CR-0823  rev 1 Cat: B (Rel-18)</w:t>
      </w:r>
      <w:r>
        <w:rPr>
          <w:i/>
        </w:rPr>
        <w:br/>
      </w:r>
      <w:r>
        <w:rPr>
          <w:i/>
        </w:rPr>
        <w:br/>
      </w:r>
      <w:r>
        <w:rPr>
          <w:i/>
        </w:rPr>
        <w:tab/>
      </w:r>
      <w:r>
        <w:rPr>
          <w:i/>
        </w:rPr>
        <w:tab/>
      </w:r>
      <w:r>
        <w:rPr>
          <w:i/>
        </w:rPr>
        <w:tab/>
      </w:r>
      <w:r>
        <w:rPr>
          <w:i/>
        </w:rPr>
        <w:tab/>
      </w:r>
      <w:r>
        <w:rPr>
          <w:i/>
        </w:rPr>
        <w:tab/>
        <w:t xml:space="preserve">Source: Deutsche Telekom, </w:t>
      </w:r>
      <w:proofErr w:type="spellStart"/>
      <w:r>
        <w:rPr>
          <w:i/>
        </w:rPr>
        <w:t>InterDigital</w:t>
      </w:r>
      <w:proofErr w:type="spellEnd"/>
    </w:p>
    <w:p w14:paraId="7372F9A1" w14:textId="77777777" w:rsidR="001D3A2E" w:rsidRDefault="001D3A2E" w:rsidP="001D3A2E">
      <w:pPr>
        <w:rPr>
          <w:color w:val="808080"/>
        </w:rPr>
      </w:pPr>
      <w:r>
        <w:rPr>
          <w:color w:val="808080"/>
        </w:rPr>
        <w:t>(Replaces C1-235207)</w:t>
      </w:r>
    </w:p>
    <w:p w14:paraId="3ABF1F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52108" w14:textId="77777777" w:rsidR="001D3A2E" w:rsidRDefault="001D3A2E" w:rsidP="001D3A2E">
      <w:pPr>
        <w:pStyle w:val="Heading4"/>
      </w:pPr>
      <w:bookmarkStart w:id="123" w:name="_Toc144479787"/>
      <w:r>
        <w:t>18.2.5</w:t>
      </w:r>
      <w:r>
        <w:tab/>
        <w:t>eNPN_Ph2</w:t>
      </w:r>
      <w:bookmarkEnd w:id="123"/>
    </w:p>
    <w:p w14:paraId="76A35D50" w14:textId="7838199B" w:rsidR="001D3A2E" w:rsidRDefault="001D3A2E" w:rsidP="001D3A2E">
      <w:pPr>
        <w:rPr>
          <w:rFonts w:ascii="Arial" w:hAnsi="Arial" w:cs="Arial"/>
          <w:b/>
          <w:sz w:val="24"/>
        </w:rPr>
      </w:pPr>
      <w:r>
        <w:rPr>
          <w:rFonts w:ascii="Arial" w:hAnsi="Arial" w:cs="Arial"/>
          <w:b/>
          <w:color w:val="0000FF"/>
          <w:sz w:val="24"/>
        </w:rPr>
        <w:t>C1-235081</w:t>
      </w:r>
      <w:r>
        <w:rPr>
          <w:rFonts w:ascii="Arial" w:hAnsi="Arial" w:cs="Arial"/>
          <w:b/>
          <w:color w:val="0000FF"/>
          <w:sz w:val="24"/>
        </w:rPr>
        <w:tab/>
      </w:r>
      <w:r>
        <w:rPr>
          <w:rFonts w:ascii="Arial" w:hAnsi="Arial" w:cs="Arial"/>
          <w:b/>
          <w:sz w:val="24"/>
        </w:rPr>
        <w:t>Work plan for eNPN_Ph2 in CT1</w:t>
      </w:r>
    </w:p>
    <w:p w14:paraId="2A949E15"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7EDCBF9" w14:textId="77777777" w:rsidR="001D3A2E" w:rsidRDefault="001D3A2E" w:rsidP="001D3A2E">
      <w:pPr>
        <w:rPr>
          <w:color w:val="808080"/>
        </w:rPr>
      </w:pPr>
      <w:r>
        <w:rPr>
          <w:color w:val="808080"/>
        </w:rPr>
        <w:t>(Replaces C1-233440)</w:t>
      </w:r>
    </w:p>
    <w:p w14:paraId="0DAAC0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19104" w14:textId="0A95FE88" w:rsidR="001D3A2E" w:rsidRDefault="001D3A2E" w:rsidP="001D3A2E">
      <w:pPr>
        <w:rPr>
          <w:rFonts w:ascii="Arial" w:hAnsi="Arial" w:cs="Arial"/>
          <w:b/>
          <w:sz w:val="24"/>
        </w:rPr>
      </w:pPr>
      <w:r>
        <w:rPr>
          <w:rFonts w:ascii="Arial" w:hAnsi="Arial" w:cs="Arial"/>
          <w:b/>
          <w:color w:val="0000FF"/>
          <w:sz w:val="24"/>
        </w:rPr>
        <w:t>C1-235082</w:t>
      </w:r>
      <w:r>
        <w:rPr>
          <w:rFonts w:ascii="Arial" w:hAnsi="Arial" w:cs="Arial"/>
          <w:b/>
          <w:color w:val="0000FF"/>
          <w:sz w:val="24"/>
        </w:rPr>
        <w:tab/>
      </w:r>
      <w:r>
        <w:rPr>
          <w:rFonts w:ascii="Arial" w:hAnsi="Arial" w:cs="Arial"/>
          <w:b/>
          <w:sz w:val="24"/>
        </w:rPr>
        <w:t>Time validity information structure and evaluation</w:t>
      </w:r>
    </w:p>
    <w:p w14:paraId="2A6D7D5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CR-1120  Cat: F (Rel-18)</w:t>
      </w:r>
      <w:r>
        <w:rPr>
          <w:i/>
        </w:rPr>
        <w:br/>
      </w:r>
      <w:r>
        <w:rPr>
          <w:i/>
        </w:rPr>
        <w:br/>
      </w:r>
      <w:r>
        <w:rPr>
          <w:i/>
        </w:rPr>
        <w:tab/>
      </w:r>
      <w:r>
        <w:rPr>
          <w:i/>
        </w:rPr>
        <w:tab/>
      </w:r>
      <w:r>
        <w:rPr>
          <w:i/>
        </w:rPr>
        <w:tab/>
      </w:r>
      <w:r>
        <w:rPr>
          <w:i/>
        </w:rPr>
        <w:tab/>
      </w:r>
      <w:r>
        <w:rPr>
          <w:i/>
        </w:rPr>
        <w:tab/>
        <w:t>Source: Ericsson / Ivo</w:t>
      </w:r>
    </w:p>
    <w:p w14:paraId="7F7C73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C1-235977</w:t>
      </w:r>
      <w:r>
        <w:rPr>
          <w:color w:val="993300"/>
          <w:u w:val="single"/>
        </w:rPr>
        <w:t>.</w:t>
      </w:r>
    </w:p>
    <w:p w14:paraId="6B6A394F" w14:textId="5B05DBE6" w:rsidR="001D3A2E" w:rsidRDefault="001D3A2E" w:rsidP="001D3A2E">
      <w:pPr>
        <w:rPr>
          <w:rFonts w:ascii="Arial" w:hAnsi="Arial" w:cs="Arial"/>
          <w:b/>
          <w:sz w:val="24"/>
        </w:rPr>
      </w:pPr>
      <w:r>
        <w:rPr>
          <w:rFonts w:ascii="Arial" w:hAnsi="Arial" w:cs="Arial"/>
          <w:b/>
          <w:color w:val="0000FF"/>
          <w:sz w:val="24"/>
        </w:rPr>
        <w:t>C1-235083</w:t>
      </w:r>
      <w:r>
        <w:rPr>
          <w:rFonts w:ascii="Arial" w:hAnsi="Arial" w:cs="Arial"/>
          <w:b/>
          <w:color w:val="0000FF"/>
          <w:sz w:val="24"/>
        </w:rPr>
        <w:tab/>
      </w:r>
      <w:r>
        <w:rPr>
          <w:rFonts w:ascii="Arial" w:hAnsi="Arial" w:cs="Arial"/>
          <w:b/>
          <w:sz w:val="24"/>
        </w:rPr>
        <w:t>Time validity information format</w:t>
      </w:r>
    </w:p>
    <w:p w14:paraId="1E33B17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CR-5470  Cat: F (Rel-18)</w:t>
      </w:r>
      <w:r>
        <w:rPr>
          <w:i/>
        </w:rPr>
        <w:br/>
      </w:r>
      <w:r>
        <w:rPr>
          <w:i/>
        </w:rPr>
        <w:br/>
      </w:r>
      <w:r>
        <w:rPr>
          <w:i/>
        </w:rPr>
        <w:tab/>
      </w:r>
      <w:r>
        <w:rPr>
          <w:i/>
        </w:rPr>
        <w:tab/>
      </w:r>
      <w:r>
        <w:rPr>
          <w:i/>
        </w:rPr>
        <w:tab/>
      </w:r>
      <w:r>
        <w:rPr>
          <w:i/>
        </w:rPr>
        <w:tab/>
      </w:r>
      <w:r>
        <w:rPr>
          <w:i/>
        </w:rPr>
        <w:tab/>
        <w:t>Source: Ericsson / Ivo</w:t>
      </w:r>
    </w:p>
    <w:p w14:paraId="19946B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C1-236473</w:t>
      </w:r>
      <w:r>
        <w:rPr>
          <w:color w:val="993300"/>
          <w:u w:val="single"/>
        </w:rPr>
        <w:t>.</w:t>
      </w:r>
    </w:p>
    <w:p w14:paraId="32D09AE3" w14:textId="60DA4FEC" w:rsidR="001D3A2E" w:rsidRDefault="001D3A2E" w:rsidP="001D3A2E">
      <w:pPr>
        <w:rPr>
          <w:rFonts w:ascii="Arial" w:hAnsi="Arial" w:cs="Arial"/>
          <w:b/>
          <w:sz w:val="24"/>
        </w:rPr>
      </w:pPr>
      <w:r>
        <w:rPr>
          <w:rFonts w:ascii="Arial" w:hAnsi="Arial" w:cs="Arial"/>
          <w:b/>
          <w:color w:val="0000FF"/>
          <w:sz w:val="24"/>
        </w:rPr>
        <w:t>C1-235084</w:t>
      </w:r>
      <w:r>
        <w:rPr>
          <w:rFonts w:ascii="Arial" w:hAnsi="Arial" w:cs="Arial"/>
          <w:b/>
          <w:color w:val="0000FF"/>
          <w:sz w:val="24"/>
        </w:rPr>
        <w:tab/>
      </w:r>
      <w:r>
        <w:rPr>
          <w:rFonts w:ascii="Arial" w:hAnsi="Arial" w:cs="Arial"/>
          <w:b/>
          <w:sz w:val="24"/>
        </w:rPr>
        <w:t>W-AGF acting on behalf of FN-BRG and accessing SNPN</w:t>
      </w:r>
    </w:p>
    <w:p w14:paraId="19107B9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v18.2.0</w:t>
      </w:r>
      <w:r>
        <w:rPr>
          <w:i/>
        </w:rPr>
        <w:tab/>
        <w:t xml:space="preserve">  CR-0266  Cat: F (Rel-18)</w:t>
      </w:r>
      <w:r>
        <w:rPr>
          <w:i/>
        </w:rPr>
        <w:br/>
      </w:r>
      <w:r>
        <w:rPr>
          <w:i/>
        </w:rPr>
        <w:br/>
      </w:r>
      <w:r>
        <w:rPr>
          <w:i/>
        </w:rPr>
        <w:tab/>
      </w:r>
      <w:r>
        <w:rPr>
          <w:i/>
        </w:rPr>
        <w:tab/>
      </w:r>
      <w:r>
        <w:rPr>
          <w:i/>
        </w:rPr>
        <w:tab/>
      </w:r>
      <w:r>
        <w:rPr>
          <w:i/>
        </w:rPr>
        <w:tab/>
      </w:r>
      <w:r>
        <w:rPr>
          <w:i/>
        </w:rPr>
        <w:tab/>
        <w:t>Source: Ericsson, Nokia, Nokia Shanghai Bell</w:t>
      </w:r>
    </w:p>
    <w:p w14:paraId="2F05AA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C1-235969</w:t>
      </w:r>
      <w:r>
        <w:rPr>
          <w:color w:val="993300"/>
          <w:u w:val="single"/>
        </w:rPr>
        <w:t>.</w:t>
      </w:r>
    </w:p>
    <w:p w14:paraId="4F3DBC09" w14:textId="69A8A52D" w:rsidR="001D3A2E" w:rsidRDefault="001D3A2E" w:rsidP="001D3A2E">
      <w:pPr>
        <w:rPr>
          <w:rFonts w:ascii="Arial" w:hAnsi="Arial" w:cs="Arial"/>
          <w:b/>
          <w:sz w:val="24"/>
        </w:rPr>
      </w:pPr>
      <w:r>
        <w:rPr>
          <w:rFonts w:ascii="Arial" w:hAnsi="Arial" w:cs="Arial"/>
          <w:b/>
          <w:color w:val="0000FF"/>
          <w:sz w:val="24"/>
        </w:rPr>
        <w:t>C1-235085</w:t>
      </w:r>
      <w:r>
        <w:rPr>
          <w:rFonts w:ascii="Arial" w:hAnsi="Arial" w:cs="Arial"/>
          <w:b/>
          <w:color w:val="0000FF"/>
          <w:sz w:val="24"/>
        </w:rPr>
        <w:tab/>
      </w:r>
      <w:r>
        <w:rPr>
          <w:rFonts w:ascii="Arial" w:hAnsi="Arial" w:cs="Arial"/>
          <w:b/>
          <w:sz w:val="24"/>
        </w:rPr>
        <w:t>SNPN selection upon validity condition changing between met and not met</w:t>
      </w:r>
    </w:p>
    <w:p w14:paraId="7CE17611"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CR-1121  Cat: F (Rel-18)</w:t>
      </w:r>
      <w:r>
        <w:rPr>
          <w:i/>
        </w:rPr>
        <w:br/>
      </w:r>
      <w:r>
        <w:rPr>
          <w:i/>
        </w:rPr>
        <w:br/>
      </w:r>
      <w:r>
        <w:rPr>
          <w:i/>
        </w:rPr>
        <w:tab/>
      </w:r>
      <w:r>
        <w:rPr>
          <w:i/>
        </w:rPr>
        <w:tab/>
      </w:r>
      <w:r>
        <w:rPr>
          <w:i/>
        </w:rPr>
        <w:tab/>
      </w:r>
      <w:r>
        <w:rPr>
          <w:i/>
        </w:rPr>
        <w:tab/>
      </w:r>
      <w:r>
        <w:rPr>
          <w:i/>
        </w:rPr>
        <w:tab/>
        <w:t>Source: Ericsson / Ivo</w:t>
      </w:r>
    </w:p>
    <w:p w14:paraId="3914F7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C1-235978</w:t>
      </w:r>
      <w:r>
        <w:rPr>
          <w:color w:val="993300"/>
          <w:u w:val="single"/>
        </w:rPr>
        <w:t>.</w:t>
      </w:r>
    </w:p>
    <w:p w14:paraId="6E21CF68" w14:textId="7F1A7BEC" w:rsidR="001D3A2E" w:rsidRDefault="001D3A2E" w:rsidP="001D3A2E">
      <w:pPr>
        <w:rPr>
          <w:rFonts w:ascii="Arial" w:hAnsi="Arial" w:cs="Arial"/>
          <w:b/>
          <w:sz w:val="24"/>
        </w:rPr>
      </w:pPr>
      <w:r>
        <w:rPr>
          <w:rFonts w:ascii="Arial" w:hAnsi="Arial" w:cs="Arial"/>
          <w:b/>
          <w:color w:val="0000FF"/>
          <w:sz w:val="24"/>
        </w:rPr>
        <w:t>C1-235086</w:t>
      </w:r>
      <w:r>
        <w:rPr>
          <w:rFonts w:ascii="Arial" w:hAnsi="Arial" w:cs="Arial"/>
          <w:b/>
          <w:color w:val="0000FF"/>
          <w:sz w:val="24"/>
        </w:rPr>
        <w:tab/>
      </w:r>
      <w:r>
        <w:rPr>
          <w:rFonts w:ascii="Arial" w:hAnsi="Arial" w:cs="Arial"/>
          <w:b/>
          <w:sz w:val="24"/>
        </w:rPr>
        <w:t>SOR-SNPN-SI-LS separate from SOR-SNPN-SI</w:t>
      </w:r>
    </w:p>
    <w:p w14:paraId="76540DA8"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CR-5471  Cat: F (Rel-18)</w:t>
      </w:r>
      <w:r>
        <w:rPr>
          <w:i/>
        </w:rPr>
        <w:br/>
      </w:r>
      <w:r>
        <w:rPr>
          <w:i/>
        </w:rPr>
        <w:br/>
      </w:r>
      <w:r>
        <w:rPr>
          <w:i/>
        </w:rPr>
        <w:tab/>
      </w:r>
      <w:r>
        <w:rPr>
          <w:i/>
        </w:rPr>
        <w:tab/>
      </w:r>
      <w:r>
        <w:rPr>
          <w:i/>
        </w:rPr>
        <w:tab/>
      </w:r>
      <w:r>
        <w:rPr>
          <w:i/>
        </w:rPr>
        <w:tab/>
      </w:r>
      <w:r>
        <w:rPr>
          <w:i/>
        </w:rPr>
        <w:tab/>
        <w:t>Source: Ericsson, Lenovo, Nokia, Nokia Shanghai Bell / Ivo</w:t>
      </w:r>
    </w:p>
    <w:p w14:paraId="1DAD99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C1-236475</w:t>
      </w:r>
      <w:r>
        <w:rPr>
          <w:color w:val="993300"/>
          <w:u w:val="single"/>
        </w:rPr>
        <w:t>.</w:t>
      </w:r>
    </w:p>
    <w:p w14:paraId="46B72A1B" w14:textId="2A19E930" w:rsidR="001D3A2E" w:rsidRDefault="001D3A2E" w:rsidP="001D3A2E">
      <w:pPr>
        <w:rPr>
          <w:rFonts w:ascii="Arial" w:hAnsi="Arial" w:cs="Arial"/>
          <w:b/>
          <w:sz w:val="24"/>
        </w:rPr>
      </w:pPr>
      <w:r>
        <w:rPr>
          <w:rFonts w:ascii="Arial" w:hAnsi="Arial" w:cs="Arial"/>
          <w:b/>
          <w:color w:val="0000FF"/>
          <w:sz w:val="24"/>
        </w:rPr>
        <w:t>C1-235130</w:t>
      </w:r>
      <w:r>
        <w:rPr>
          <w:rFonts w:ascii="Arial" w:hAnsi="Arial" w:cs="Arial"/>
          <w:b/>
          <w:color w:val="0000FF"/>
          <w:sz w:val="24"/>
        </w:rPr>
        <w:tab/>
      </w:r>
      <w:r>
        <w:rPr>
          <w:rFonts w:ascii="Arial" w:hAnsi="Arial" w:cs="Arial"/>
          <w:b/>
          <w:sz w:val="24"/>
        </w:rPr>
        <w:t>Equivalent SNPNs: congestion control corrections</w:t>
      </w:r>
    </w:p>
    <w:p w14:paraId="1FCC6DDE"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CR-5475  Cat: F (Rel-18)</w:t>
      </w:r>
      <w:r>
        <w:rPr>
          <w:i/>
        </w:rPr>
        <w:br/>
      </w:r>
      <w:r>
        <w:rPr>
          <w:i/>
        </w:rPr>
        <w:br/>
      </w:r>
      <w:r>
        <w:rPr>
          <w:i/>
        </w:rPr>
        <w:tab/>
      </w:r>
      <w:r>
        <w:rPr>
          <w:i/>
        </w:rPr>
        <w:tab/>
      </w:r>
      <w:r>
        <w:rPr>
          <w:i/>
        </w:rPr>
        <w:tab/>
      </w:r>
      <w:r>
        <w:rPr>
          <w:i/>
        </w:rPr>
        <w:tab/>
      </w:r>
      <w:r>
        <w:rPr>
          <w:i/>
        </w:rPr>
        <w:tab/>
        <w:t>Source: Ericsson</w:t>
      </w:r>
    </w:p>
    <w:p w14:paraId="1D56D8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C1-235961</w:t>
      </w:r>
      <w:r>
        <w:rPr>
          <w:color w:val="993300"/>
          <w:u w:val="single"/>
        </w:rPr>
        <w:t>.</w:t>
      </w:r>
    </w:p>
    <w:p w14:paraId="6D8A3190" w14:textId="531D9777" w:rsidR="001D3A2E" w:rsidRDefault="001D3A2E" w:rsidP="001D3A2E">
      <w:pPr>
        <w:rPr>
          <w:rFonts w:ascii="Arial" w:hAnsi="Arial" w:cs="Arial"/>
          <w:b/>
          <w:sz w:val="24"/>
        </w:rPr>
      </w:pPr>
      <w:r>
        <w:rPr>
          <w:rFonts w:ascii="Arial" w:hAnsi="Arial" w:cs="Arial"/>
          <w:b/>
          <w:color w:val="0000FF"/>
          <w:sz w:val="24"/>
        </w:rPr>
        <w:t>C1-235138</w:t>
      </w:r>
      <w:r>
        <w:rPr>
          <w:rFonts w:ascii="Arial" w:hAnsi="Arial" w:cs="Arial"/>
          <w:b/>
          <w:color w:val="0000FF"/>
          <w:sz w:val="24"/>
        </w:rPr>
        <w:tab/>
      </w:r>
      <w:r>
        <w:rPr>
          <w:rFonts w:ascii="Arial" w:hAnsi="Arial" w:cs="Arial"/>
          <w:b/>
          <w:sz w:val="24"/>
        </w:rPr>
        <w:t>Discussion on CP-SOR &amp; equivalent SNPNs</w:t>
      </w:r>
    </w:p>
    <w:p w14:paraId="6A7A0D8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12CE5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243CF" w14:textId="2351FC59" w:rsidR="001D3A2E" w:rsidRDefault="001D3A2E" w:rsidP="001D3A2E">
      <w:pPr>
        <w:rPr>
          <w:rFonts w:ascii="Arial" w:hAnsi="Arial" w:cs="Arial"/>
          <w:b/>
          <w:sz w:val="24"/>
        </w:rPr>
      </w:pPr>
      <w:r>
        <w:rPr>
          <w:rFonts w:ascii="Arial" w:hAnsi="Arial" w:cs="Arial"/>
          <w:b/>
          <w:color w:val="0000FF"/>
          <w:sz w:val="24"/>
        </w:rPr>
        <w:t>C1-235139</w:t>
      </w:r>
      <w:r>
        <w:rPr>
          <w:rFonts w:ascii="Arial" w:hAnsi="Arial" w:cs="Arial"/>
          <w:b/>
          <w:color w:val="0000FF"/>
          <w:sz w:val="24"/>
        </w:rPr>
        <w:tab/>
      </w:r>
      <w:r>
        <w:rPr>
          <w:rFonts w:ascii="Arial" w:hAnsi="Arial" w:cs="Arial"/>
          <w:b/>
          <w:sz w:val="24"/>
        </w:rPr>
        <w:t>CP-SOR &amp; equivalent SNPNs</w:t>
      </w:r>
    </w:p>
    <w:p w14:paraId="7243F733"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CR-1123  Cat: F (Rel-18)</w:t>
      </w:r>
      <w:r>
        <w:rPr>
          <w:i/>
        </w:rPr>
        <w:br/>
      </w:r>
      <w:r>
        <w:rPr>
          <w:i/>
        </w:rPr>
        <w:br/>
      </w:r>
      <w:r>
        <w:rPr>
          <w:i/>
        </w:rPr>
        <w:tab/>
      </w:r>
      <w:r>
        <w:rPr>
          <w:i/>
        </w:rPr>
        <w:tab/>
      </w:r>
      <w:r>
        <w:rPr>
          <w:i/>
        </w:rPr>
        <w:tab/>
      </w:r>
      <w:r>
        <w:rPr>
          <w:i/>
        </w:rPr>
        <w:tab/>
      </w:r>
      <w:r>
        <w:rPr>
          <w:i/>
        </w:rPr>
        <w:tab/>
        <w:t>Source: Ericsson</w:t>
      </w:r>
    </w:p>
    <w:p w14:paraId="7811B0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C1-235962</w:t>
      </w:r>
      <w:r>
        <w:rPr>
          <w:color w:val="993300"/>
          <w:u w:val="single"/>
        </w:rPr>
        <w:t>.</w:t>
      </w:r>
    </w:p>
    <w:p w14:paraId="1A252F10" w14:textId="1C8816C6" w:rsidR="001D3A2E" w:rsidRDefault="001D3A2E" w:rsidP="001D3A2E">
      <w:pPr>
        <w:rPr>
          <w:rFonts w:ascii="Arial" w:hAnsi="Arial" w:cs="Arial"/>
          <w:b/>
          <w:sz w:val="24"/>
        </w:rPr>
      </w:pPr>
      <w:r>
        <w:rPr>
          <w:rFonts w:ascii="Arial" w:hAnsi="Arial" w:cs="Arial"/>
          <w:b/>
          <w:color w:val="0000FF"/>
          <w:sz w:val="24"/>
        </w:rPr>
        <w:t>C1-235140</w:t>
      </w:r>
      <w:r>
        <w:rPr>
          <w:rFonts w:ascii="Arial" w:hAnsi="Arial" w:cs="Arial"/>
          <w:b/>
          <w:color w:val="0000FF"/>
          <w:sz w:val="24"/>
        </w:rPr>
        <w:tab/>
      </w:r>
      <w:r>
        <w:rPr>
          <w:rFonts w:ascii="Arial" w:hAnsi="Arial" w:cs="Arial"/>
          <w:b/>
          <w:sz w:val="24"/>
        </w:rPr>
        <w:t>CP-SOR &amp; equivalent SNPNs</w:t>
      </w:r>
    </w:p>
    <w:p w14:paraId="0886AD0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CR-5476  Cat: F (Rel-18)</w:t>
      </w:r>
      <w:r>
        <w:rPr>
          <w:i/>
        </w:rPr>
        <w:br/>
      </w:r>
      <w:r>
        <w:rPr>
          <w:i/>
        </w:rPr>
        <w:br/>
      </w:r>
      <w:r>
        <w:rPr>
          <w:i/>
        </w:rPr>
        <w:tab/>
      </w:r>
      <w:r>
        <w:rPr>
          <w:i/>
        </w:rPr>
        <w:tab/>
      </w:r>
      <w:r>
        <w:rPr>
          <w:i/>
        </w:rPr>
        <w:tab/>
      </w:r>
      <w:r>
        <w:rPr>
          <w:i/>
        </w:rPr>
        <w:tab/>
      </w:r>
      <w:r>
        <w:rPr>
          <w:i/>
        </w:rPr>
        <w:tab/>
        <w:t>Source: Ericsson</w:t>
      </w:r>
    </w:p>
    <w:p w14:paraId="6F07CB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C1-235964</w:t>
      </w:r>
      <w:r>
        <w:rPr>
          <w:color w:val="993300"/>
          <w:u w:val="single"/>
        </w:rPr>
        <w:t>.</w:t>
      </w:r>
    </w:p>
    <w:p w14:paraId="11389C57" w14:textId="273DC858" w:rsidR="001D3A2E" w:rsidRDefault="001D3A2E" w:rsidP="001D3A2E">
      <w:pPr>
        <w:rPr>
          <w:rFonts w:ascii="Arial" w:hAnsi="Arial" w:cs="Arial"/>
          <w:b/>
          <w:sz w:val="24"/>
        </w:rPr>
      </w:pPr>
      <w:r>
        <w:rPr>
          <w:rFonts w:ascii="Arial" w:hAnsi="Arial" w:cs="Arial"/>
          <w:b/>
          <w:color w:val="0000FF"/>
          <w:sz w:val="24"/>
        </w:rPr>
        <w:t>C1-235144</w:t>
      </w:r>
      <w:r>
        <w:rPr>
          <w:rFonts w:ascii="Arial" w:hAnsi="Arial" w:cs="Arial"/>
          <w:b/>
          <w:color w:val="0000FF"/>
          <w:sz w:val="24"/>
        </w:rPr>
        <w:tab/>
      </w:r>
      <w:r>
        <w:rPr>
          <w:rFonts w:ascii="Arial" w:hAnsi="Arial" w:cs="Arial"/>
          <w:b/>
          <w:sz w:val="24"/>
        </w:rPr>
        <w:t>CP-SOR corrections</w:t>
      </w:r>
    </w:p>
    <w:p w14:paraId="30399689"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CR-1124  Cat: F (Rel-18)</w:t>
      </w:r>
      <w:r>
        <w:rPr>
          <w:i/>
        </w:rPr>
        <w:br/>
      </w:r>
      <w:r>
        <w:rPr>
          <w:i/>
        </w:rPr>
        <w:lastRenderedPageBreak/>
        <w:br/>
      </w:r>
      <w:r>
        <w:rPr>
          <w:i/>
        </w:rPr>
        <w:tab/>
      </w:r>
      <w:r>
        <w:rPr>
          <w:i/>
        </w:rPr>
        <w:tab/>
      </w:r>
      <w:r>
        <w:rPr>
          <w:i/>
        </w:rPr>
        <w:tab/>
      </w:r>
      <w:r>
        <w:rPr>
          <w:i/>
        </w:rPr>
        <w:tab/>
      </w:r>
      <w:r>
        <w:rPr>
          <w:i/>
        </w:rPr>
        <w:tab/>
        <w:t>Source: Ericsson</w:t>
      </w:r>
    </w:p>
    <w:p w14:paraId="7278F0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C1-236472</w:t>
      </w:r>
      <w:r>
        <w:rPr>
          <w:color w:val="993300"/>
          <w:u w:val="single"/>
        </w:rPr>
        <w:t>.</w:t>
      </w:r>
    </w:p>
    <w:p w14:paraId="728921BE" w14:textId="7BBF9A96" w:rsidR="001D3A2E" w:rsidRDefault="001D3A2E" w:rsidP="001D3A2E">
      <w:pPr>
        <w:rPr>
          <w:rFonts w:ascii="Arial" w:hAnsi="Arial" w:cs="Arial"/>
          <w:b/>
          <w:sz w:val="24"/>
        </w:rPr>
      </w:pPr>
      <w:r>
        <w:rPr>
          <w:rFonts w:ascii="Arial" w:hAnsi="Arial" w:cs="Arial"/>
          <w:b/>
          <w:color w:val="0000FF"/>
          <w:sz w:val="24"/>
        </w:rPr>
        <w:t>C1-235145</w:t>
      </w:r>
      <w:r>
        <w:rPr>
          <w:rFonts w:ascii="Arial" w:hAnsi="Arial" w:cs="Arial"/>
          <w:b/>
          <w:color w:val="0000FF"/>
          <w:sz w:val="24"/>
        </w:rPr>
        <w:tab/>
      </w:r>
      <w:r>
        <w:rPr>
          <w:rFonts w:ascii="Arial" w:hAnsi="Arial" w:cs="Arial"/>
          <w:b/>
          <w:sz w:val="24"/>
        </w:rPr>
        <w:t>CP-SOR corrections</w:t>
      </w:r>
    </w:p>
    <w:p w14:paraId="465D2F7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CR-5477  Cat: F (Rel-18)</w:t>
      </w:r>
      <w:r>
        <w:rPr>
          <w:i/>
        </w:rPr>
        <w:br/>
      </w:r>
      <w:r>
        <w:rPr>
          <w:i/>
        </w:rPr>
        <w:br/>
      </w:r>
      <w:r>
        <w:rPr>
          <w:i/>
        </w:rPr>
        <w:tab/>
      </w:r>
      <w:r>
        <w:rPr>
          <w:i/>
        </w:rPr>
        <w:tab/>
      </w:r>
      <w:r>
        <w:rPr>
          <w:i/>
        </w:rPr>
        <w:tab/>
      </w:r>
      <w:r>
        <w:rPr>
          <w:i/>
        </w:rPr>
        <w:tab/>
      </w:r>
      <w:r>
        <w:rPr>
          <w:i/>
        </w:rPr>
        <w:tab/>
        <w:t>Source: Ericsson</w:t>
      </w:r>
    </w:p>
    <w:p w14:paraId="2B9602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C1-236479</w:t>
      </w:r>
      <w:r>
        <w:rPr>
          <w:color w:val="993300"/>
          <w:u w:val="single"/>
        </w:rPr>
        <w:t>.</w:t>
      </w:r>
    </w:p>
    <w:p w14:paraId="3BA28484" w14:textId="35875EE1" w:rsidR="001D3A2E" w:rsidRDefault="001D3A2E" w:rsidP="001D3A2E">
      <w:pPr>
        <w:rPr>
          <w:rFonts w:ascii="Arial" w:hAnsi="Arial" w:cs="Arial"/>
          <w:b/>
          <w:sz w:val="24"/>
        </w:rPr>
      </w:pPr>
      <w:r>
        <w:rPr>
          <w:rFonts w:ascii="Arial" w:hAnsi="Arial" w:cs="Arial"/>
          <w:b/>
          <w:color w:val="0000FF"/>
          <w:sz w:val="24"/>
        </w:rPr>
        <w:t>C1-235154</w:t>
      </w:r>
      <w:r>
        <w:rPr>
          <w:rFonts w:ascii="Arial" w:hAnsi="Arial" w:cs="Arial"/>
          <w:b/>
          <w:color w:val="0000FF"/>
          <w:sz w:val="24"/>
        </w:rPr>
        <w:tab/>
      </w:r>
      <w:r>
        <w:rPr>
          <w:rFonts w:ascii="Arial" w:hAnsi="Arial" w:cs="Arial"/>
          <w:b/>
          <w:sz w:val="24"/>
        </w:rPr>
        <w:t>Discussion on SNPN re-selection when localized services in SNPN are enabled</w:t>
      </w:r>
    </w:p>
    <w:p w14:paraId="13C0F85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MediaTek Inc., Qualcomm Incorporated, </w:t>
      </w:r>
      <w:proofErr w:type="spellStart"/>
      <w:r>
        <w:rPr>
          <w:i/>
        </w:rPr>
        <w:t>InterDigital</w:t>
      </w:r>
      <w:proofErr w:type="spellEnd"/>
      <w:r>
        <w:rPr>
          <w:i/>
        </w:rPr>
        <w:t xml:space="preserve"> / Ivo</w:t>
      </w:r>
    </w:p>
    <w:p w14:paraId="045671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7B365" w14:textId="44A3DB97" w:rsidR="001D3A2E" w:rsidRDefault="001D3A2E" w:rsidP="001D3A2E">
      <w:pPr>
        <w:rPr>
          <w:rFonts w:ascii="Arial" w:hAnsi="Arial" w:cs="Arial"/>
          <w:b/>
          <w:sz w:val="24"/>
        </w:rPr>
      </w:pPr>
      <w:r>
        <w:rPr>
          <w:rFonts w:ascii="Arial" w:hAnsi="Arial" w:cs="Arial"/>
          <w:b/>
          <w:color w:val="0000FF"/>
          <w:sz w:val="24"/>
        </w:rPr>
        <w:t>C1-235155</w:t>
      </w:r>
      <w:r>
        <w:rPr>
          <w:rFonts w:ascii="Arial" w:hAnsi="Arial" w:cs="Arial"/>
          <w:b/>
          <w:color w:val="0000FF"/>
          <w:sz w:val="24"/>
        </w:rPr>
        <w:tab/>
      </w:r>
      <w:r>
        <w:rPr>
          <w:rFonts w:ascii="Arial" w:hAnsi="Arial" w:cs="Arial"/>
          <w:b/>
          <w:sz w:val="24"/>
        </w:rPr>
        <w:t>SNPN re-selection when localized services in SNPN are enabled</w:t>
      </w:r>
    </w:p>
    <w:p w14:paraId="69449A05"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CR-1065  rev 2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w:t>
      </w:r>
    </w:p>
    <w:p w14:paraId="5C721CCD" w14:textId="77777777" w:rsidR="001D3A2E" w:rsidRDefault="001D3A2E" w:rsidP="001D3A2E">
      <w:pPr>
        <w:rPr>
          <w:color w:val="808080"/>
        </w:rPr>
      </w:pPr>
      <w:r>
        <w:rPr>
          <w:color w:val="808080"/>
        </w:rPr>
        <w:t>(Replaces C1-232892)</w:t>
      </w:r>
    </w:p>
    <w:p w14:paraId="2C10962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C1-236248</w:t>
      </w:r>
      <w:r>
        <w:rPr>
          <w:color w:val="993300"/>
          <w:u w:val="single"/>
        </w:rPr>
        <w:t>.</w:t>
      </w:r>
    </w:p>
    <w:p w14:paraId="7E711857" w14:textId="2FE32ED6" w:rsidR="001D3A2E" w:rsidRDefault="001D3A2E" w:rsidP="001D3A2E">
      <w:pPr>
        <w:rPr>
          <w:rFonts w:ascii="Arial" w:hAnsi="Arial" w:cs="Arial"/>
          <w:b/>
          <w:sz w:val="24"/>
        </w:rPr>
      </w:pPr>
      <w:r>
        <w:rPr>
          <w:rFonts w:ascii="Arial" w:hAnsi="Arial" w:cs="Arial"/>
          <w:b/>
          <w:color w:val="0000FF"/>
          <w:sz w:val="24"/>
        </w:rPr>
        <w:t>C1-235156</w:t>
      </w:r>
      <w:r>
        <w:rPr>
          <w:rFonts w:ascii="Arial" w:hAnsi="Arial" w:cs="Arial"/>
          <w:b/>
          <w:color w:val="0000FF"/>
          <w:sz w:val="24"/>
        </w:rPr>
        <w:tab/>
      </w:r>
      <w:r>
        <w:rPr>
          <w:rFonts w:ascii="Arial" w:hAnsi="Arial" w:cs="Arial"/>
          <w:b/>
          <w:sz w:val="24"/>
        </w:rPr>
        <w:t>Configuration for SNPN re-selection when localized services in SNPN are enabled</w:t>
      </w:r>
    </w:p>
    <w:p w14:paraId="63261FDB"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v18.2.0</w:t>
      </w:r>
      <w:r>
        <w:rPr>
          <w:i/>
        </w:rPr>
        <w:tab/>
        <w:t xml:space="preserve">  CR-0067  rev 2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 / Ivo</w:t>
      </w:r>
    </w:p>
    <w:p w14:paraId="7C396B02" w14:textId="77777777" w:rsidR="001D3A2E" w:rsidRDefault="001D3A2E" w:rsidP="001D3A2E">
      <w:pPr>
        <w:rPr>
          <w:color w:val="808080"/>
        </w:rPr>
      </w:pPr>
      <w:r>
        <w:rPr>
          <w:color w:val="808080"/>
        </w:rPr>
        <w:t>(Replaces C1-232897)</w:t>
      </w:r>
    </w:p>
    <w:p w14:paraId="0D6002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C1-236249</w:t>
      </w:r>
      <w:r>
        <w:rPr>
          <w:color w:val="993300"/>
          <w:u w:val="single"/>
        </w:rPr>
        <w:t>.</w:t>
      </w:r>
    </w:p>
    <w:p w14:paraId="471F2028" w14:textId="5AEE1DAC" w:rsidR="001D3A2E" w:rsidRDefault="001D3A2E" w:rsidP="001D3A2E">
      <w:pPr>
        <w:rPr>
          <w:rFonts w:ascii="Arial" w:hAnsi="Arial" w:cs="Arial"/>
          <w:b/>
          <w:sz w:val="24"/>
        </w:rPr>
      </w:pPr>
      <w:r>
        <w:rPr>
          <w:rFonts w:ascii="Arial" w:hAnsi="Arial" w:cs="Arial"/>
          <w:b/>
          <w:color w:val="0000FF"/>
          <w:sz w:val="24"/>
        </w:rPr>
        <w:t>C1-235214</w:t>
      </w:r>
      <w:r>
        <w:rPr>
          <w:rFonts w:ascii="Arial" w:hAnsi="Arial" w:cs="Arial"/>
          <w:b/>
          <w:color w:val="0000FF"/>
          <w:sz w:val="24"/>
        </w:rPr>
        <w:tab/>
      </w:r>
      <w:r>
        <w:rPr>
          <w:rFonts w:ascii="Arial" w:hAnsi="Arial" w:cs="Arial"/>
          <w:b/>
          <w:sz w:val="24"/>
        </w:rPr>
        <w:t>Equivalent SNPN Enhancements for Warning Message Configurations</w:t>
      </w:r>
    </w:p>
    <w:p w14:paraId="6A5884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CR-1131  Cat: F (Rel-18)</w:t>
      </w:r>
      <w:r>
        <w:rPr>
          <w:i/>
        </w:rPr>
        <w:br/>
      </w:r>
      <w:r>
        <w:rPr>
          <w:i/>
        </w:rPr>
        <w:br/>
      </w:r>
      <w:r>
        <w:rPr>
          <w:i/>
        </w:rPr>
        <w:tab/>
      </w:r>
      <w:r>
        <w:rPr>
          <w:i/>
        </w:rPr>
        <w:tab/>
      </w:r>
      <w:r>
        <w:rPr>
          <w:i/>
        </w:rPr>
        <w:tab/>
      </w:r>
      <w:r>
        <w:rPr>
          <w:i/>
        </w:rPr>
        <w:tab/>
      </w:r>
      <w:r>
        <w:rPr>
          <w:i/>
        </w:rPr>
        <w:tab/>
        <w:t>Source: Nokia, Nokia Shanghai Bell</w:t>
      </w:r>
    </w:p>
    <w:p w14:paraId="423E0E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C1-235966</w:t>
      </w:r>
      <w:r>
        <w:rPr>
          <w:color w:val="993300"/>
          <w:u w:val="single"/>
        </w:rPr>
        <w:t>.</w:t>
      </w:r>
    </w:p>
    <w:p w14:paraId="07D8C1F1" w14:textId="40604625" w:rsidR="001D3A2E" w:rsidRDefault="001D3A2E" w:rsidP="001D3A2E">
      <w:pPr>
        <w:rPr>
          <w:rFonts w:ascii="Arial" w:hAnsi="Arial" w:cs="Arial"/>
          <w:b/>
          <w:sz w:val="24"/>
        </w:rPr>
      </w:pPr>
      <w:r>
        <w:rPr>
          <w:rFonts w:ascii="Arial" w:hAnsi="Arial" w:cs="Arial"/>
          <w:b/>
          <w:color w:val="0000FF"/>
          <w:sz w:val="24"/>
        </w:rPr>
        <w:t>C1-235215</w:t>
      </w:r>
      <w:r>
        <w:rPr>
          <w:rFonts w:ascii="Arial" w:hAnsi="Arial" w:cs="Arial"/>
          <w:b/>
          <w:color w:val="0000FF"/>
          <w:sz w:val="24"/>
        </w:rPr>
        <w:tab/>
      </w:r>
      <w:r>
        <w:rPr>
          <w:rFonts w:ascii="Arial" w:hAnsi="Arial" w:cs="Arial"/>
          <w:b/>
          <w:sz w:val="24"/>
        </w:rPr>
        <w:t>Clarification of the use of counters regarding SNPN</w:t>
      </w:r>
    </w:p>
    <w:p w14:paraId="7C51DB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CR-5492  Cat: F (Rel-18)</w:t>
      </w:r>
      <w:r>
        <w:rPr>
          <w:i/>
        </w:rPr>
        <w:br/>
      </w:r>
      <w:r>
        <w:rPr>
          <w:i/>
        </w:rPr>
        <w:br/>
      </w:r>
      <w:r>
        <w:rPr>
          <w:i/>
        </w:rPr>
        <w:tab/>
      </w:r>
      <w:r>
        <w:rPr>
          <w:i/>
        </w:rPr>
        <w:tab/>
      </w:r>
      <w:r>
        <w:rPr>
          <w:i/>
        </w:rPr>
        <w:tab/>
      </w:r>
      <w:r>
        <w:rPr>
          <w:i/>
        </w:rPr>
        <w:tab/>
      </w:r>
      <w:r>
        <w:rPr>
          <w:i/>
        </w:rPr>
        <w:tab/>
        <w:t>Source: SHARP</w:t>
      </w:r>
    </w:p>
    <w:p w14:paraId="74B7116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C1-235970</w:t>
      </w:r>
      <w:r>
        <w:rPr>
          <w:color w:val="993300"/>
          <w:u w:val="single"/>
        </w:rPr>
        <w:t>.</w:t>
      </w:r>
    </w:p>
    <w:p w14:paraId="024062E8" w14:textId="5428ABE9" w:rsidR="001D3A2E" w:rsidRDefault="001D3A2E" w:rsidP="001D3A2E">
      <w:pPr>
        <w:rPr>
          <w:rFonts w:ascii="Arial" w:hAnsi="Arial" w:cs="Arial"/>
          <w:b/>
          <w:sz w:val="24"/>
        </w:rPr>
      </w:pPr>
      <w:r>
        <w:rPr>
          <w:rFonts w:ascii="Arial" w:hAnsi="Arial" w:cs="Arial"/>
          <w:b/>
          <w:color w:val="0000FF"/>
          <w:sz w:val="24"/>
        </w:rPr>
        <w:t>C1-235323</w:t>
      </w:r>
      <w:r>
        <w:rPr>
          <w:rFonts w:ascii="Arial" w:hAnsi="Arial" w:cs="Arial"/>
          <w:b/>
          <w:color w:val="0000FF"/>
          <w:sz w:val="24"/>
        </w:rPr>
        <w:tab/>
      </w:r>
      <w:r>
        <w:rPr>
          <w:rFonts w:ascii="Arial" w:hAnsi="Arial" w:cs="Arial"/>
          <w:b/>
          <w:sz w:val="24"/>
        </w:rPr>
        <w:t>Use of location assistance information for localized services</w:t>
      </w:r>
    </w:p>
    <w:p w14:paraId="12D88F1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E67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C1-236250</w:t>
      </w:r>
      <w:r>
        <w:rPr>
          <w:color w:val="993300"/>
          <w:u w:val="single"/>
        </w:rPr>
        <w:t>.</w:t>
      </w:r>
    </w:p>
    <w:p w14:paraId="411B0517" w14:textId="08B1C3FD" w:rsidR="001D3A2E" w:rsidRDefault="001D3A2E" w:rsidP="001D3A2E">
      <w:pPr>
        <w:rPr>
          <w:rFonts w:ascii="Arial" w:hAnsi="Arial" w:cs="Arial"/>
          <w:b/>
          <w:sz w:val="24"/>
        </w:rPr>
      </w:pPr>
      <w:r>
        <w:rPr>
          <w:rFonts w:ascii="Arial" w:hAnsi="Arial" w:cs="Arial"/>
          <w:b/>
          <w:color w:val="0000FF"/>
          <w:sz w:val="24"/>
        </w:rPr>
        <w:t>C1-235324</w:t>
      </w:r>
      <w:r>
        <w:rPr>
          <w:rFonts w:ascii="Arial" w:hAnsi="Arial" w:cs="Arial"/>
          <w:b/>
          <w:color w:val="0000FF"/>
          <w:sz w:val="24"/>
        </w:rPr>
        <w:tab/>
      </w:r>
      <w:r>
        <w:rPr>
          <w:rFonts w:ascii="Arial" w:hAnsi="Arial" w:cs="Arial"/>
          <w:b/>
          <w:sz w:val="24"/>
        </w:rPr>
        <w:t>Condition on enabling localized services in SNPN</w:t>
      </w:r>
    </w:p>
    <w:p w14:paraId="49258E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F2FB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C1-236251</w:t>
      </w:r>
      <w:r>
        <w:rPr>
          <w:color w:val="993300"/>
          <w:u w:val="single"/>
        </w:rPr>
        <w:t>.</w:t>
      </w:r>
    </w:p>
    <w:p w14:paraId="0CCEB1B8" w14:textId="2978606F" w:rsidR="001D3A2E" w:rsidRDefault="001D3A2E" w:rsidP="001D3A2E">
      <w:pPr>
        <w:rPr>
          <w:rFonts w:ascii="Arial" w:hAnsi="Arial" w:cs="Arial"/>
          <w:b/>
          <w:sz w:val="24"/>
        </w:rPr>
      </w:pPr>
      <w:r>
        <w:rPr>
          <w:rFonts w:ascii="Arial" w:hAnsi="Arial" w:cs="Arial"/>
          <w:b/>
          <w:color w:val="0000FF"/>
          <w:sz w:val="24"/>
        </w:rPr>
        <w:t>C1-235325</w:t>
      </w:r>
      <w:r>
        <w:rPr>
          <w:rFonts w:ascii="Arial" w:hAnsi="Arial" w:cs="Arial"/>
          <w:b/>
          <w:color w:val="0000FF"/>
          <w:sz w:val="24"/>
        </w:rPr>
        <w:tab/>
      </w:r>
      <w:r>
        <w:rPr>
          <w:rFonts w:ascii="Arial" w:hAnsi="Arial" w:cs="Arial"/>
          <w:b/>
          <w:sz w:val="24"/>
        </w:rPr>
        <w:t>Condition on enabling localized services in SNPN</w:t>
      </w:r>
    </w:p>
    <w:p w14:paraId="7237C9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EBF4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C1-236253</w:t>
      </w:r>
      <w:r>
        <w:rPr>
          <w:color w:val="993300"/>
          <w:u w:val="single"/>
        </w:rPr>
        <w:t>.</w:t>
      </w:r>
    </w:p>
    <w:p w14:paraId="601F30C3" w14:textId="412CD0B4" w:rsidR="001D3A2E" w:rsidRDefault="001D3A2E" w:rsidP="001D3A2E">
      <w:pPr>
        <w:rPr>
          <w:rFonts w:ascii="Arial" w:hAnsi="Arial" w:cs="Arial"/>
          <w:b/>
          <w:sz w:val="24"/>
        </w:rPr>
      </w:pPr>
      <w:r>
        <w:rPr>
          <w:rFonts w:ascii="Arial" w:hAnsi="Arial" w:cs="Arial"/>
          <w:b/>
          <w:color w:val="0000FF"/>
          <w:sz w:val="24"/>
        </w:rPr>
        <w:t>C1-235326</w:t>
      </w:r>
      <w:r>
        <w:rPr>
          <w:rFonts w:ascii="Arial" w:hAnsi="Arial" w:cs="Arial"/>
          <w:b/>
          <w:color w:val="0000FF"/>
          <w:sz w:val="24"/>
        </w:rPr>
        <w:tab/>
      </w:r>
      <w:r>
        <w:rPr>
          <w:rFonts w:ascii="Arial" w:hAnsi="Arial" w:cs="Arial"/>
          <w:b/>
          <w:sz w:val="24"/>
        </w:rPr>
        <w:t>EN resolution on location validity information</w:t>
      </w:r>
    </w:p>
    <w:p w14:paraId="4354A0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A22B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C1-236252</w:t>
      </w:r>
      <w:r>
        <w:rPr>
          <w:color w:val="993300"/>
          <w:u w:val="single"/>
        </w:rPr>
        <w:t>.</w:t>
      </w:r>
    </w:p>
    <w:p w14:paraId="5564CBAC" w14:textId="189C3B08" w:rsidR="001D3A2E" w:rsidRDefault="001D3A2E" w:rsidP="001D3A2E">
      <w:pPr>
        <w:rPr>
          <w:rFonts w:ascii="Arial" w:hAnsi="Arial" w:cs="Arial"/>
          <w:b/>
          <w:sz w:val="24"/>
        </w:rPr>
      </w:pPr>
      <w:r>
        <w:rPr>
          <w:rFonts w:ascii="Arial" w:hAnsi="Arial" w:cs="Arial"/>
          <w:b/>
          <w:color w:val="0000FF"/>
          <w:sz w:val="24"/>
        </w:rPr>
        <w:t>C1-235390</w:t>
      </w:r>
      <w:r>
        <w:rPr>
          <w:rFonts w:ascii="Arial" w:hAnsi="Arial" w:cs="Arial"/>
          <w:b/>
          <w:color w:val="0000FF"/>
          <w:sz w:val="24"/>
        </w:rPr>
        <w:tab/>
      </w:r>
      <w:r>
        <w:rPr>
          <w:rFonts w:ascii="Arial" w:hAnsi="Arial" w:cs="Arial"/>
          <w:b/>
          <w:sz w:val="24"/>
        </w:rPr>
        <w:t>Support of decorated NAI for N5CW devices when accessing to SNPN with credentials owned by CH</w:t>
      </w:r>
    </w:p>
    <w:p w14:paraId="554EAC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CR-0267  Cat: F (Rel-18)</w:t>
      </w:r>
      <w:r>
        <w:rPr>
          <w:i/>
        </w:rPr>
        <w:br/>
      </w:r>
      <w:r>
        <w:rPr>
          <w:i/>
        </w:rPr>
        <w:br/>
      </w:r>
      <w:r>
        <w:rPr>
          <w:i/>
        </w:rPr>
        <w:tab/>
      </w:r>
      <w:r>
        <w:rPr>
          <w:i/>
        </w:rPr>
        <w:tab/>
      </w:r>
      <w:r>
        <w:rPr>
          <w:i/>
        </w:rPr>
        <w:tab/>
      </w:r>
      <w:r>
        <w:rPr>
          <w:i/>
        </w:rPr>
        <w:tab/>
      </w:r>
      <w:r>
        <w:rPr>
          <w:i/>
        </w:rPr>
        <w:tab/>
        <w:t>Source: ZTE</w:t>
      </w:r>
    </w:p>
    <w:p w14:paraId="61FF45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C1-235974</w:t>
      </w:r>
      <w:r>
        <w:rPr>
          <w:color w:val="993300"/>
          <w:u w:val="single"/>
        </w:rPr>
        <w:t>.</w:t>
      </w:r>
    </w:p>
    <w:p w14:paraId="32035A0E" w14:textId="32C56CFD" w:rsidR="001D3A2E" w:rsidRDefault="001D3A2E" w:rsidP="001D3A2E">
      <w:pPr>
        <w:rPr>
          <w:rFonts w:ascii="Arial" w:hAnsi="Arial" w:cs="Arial"/>
          <w:b/>
          <w:sz w:val="24"/>
        </w:rPr>
      </w:pPr>
      <w:r>
        <w:rPr>
          <w:rFonts w:ascii="Arial" w:hAnsi="Arial" w:cs="Arial"/>
          <w:b/>
          <w:color w:val="0000FF"/>
          <w:sz w:val="24"/>
        </w:rPr>
        <w:t>C1-235391</w:t>
      </w:r>
      <w:r>
        <w:rPr>
          <w:rFonts w:ascii="Arial" w:hAnsi="Arial" w:cs="Arial"/>
          <w:b/>
          <w:color w:val="0000FF"/>
          <w:sz w:val="24"/>
        </w:rPr>
        <w:tab/>
      </w:r>
      <w:r>
        <w:rPr>
          <w:rFonts w:ascii="Arial" w:hAnsi="Arial" w:cs="Arial"/>
          <w:b/>
          <w:sz w:val="24"/>
        </w:rPr>
        <w:t>TWIF handling of decorated NAI for N5CW device</w:t>
      </w:r>
    </w:p>
    <w:p w14:paraId="60BB6F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CR-5544  Cat: F (Rel-18)</w:t>
      </w:r>
      <w:r>
        <w:rPr>
          <w:i/>
        </w:rPr>
        <w:br/>
      </w:r>
      <w:r>
        <w:rPr>
          <w:i/>
        </w:rPr>
        <w:br/>
      </w:r>
      <w:r>
        <w:rPr>
          <w:i/>
        </w:rPr>
        <w:tab/>
      </w:r>
      <w:r>
        <w:rPr>
          <w:i/>
        </w:rPr>
        <w:tab/>
      </w:r>
      <w:r>
        <w:rPr>
          <w:i/>
        </w:rPr>
        <w:tab/>
      </w:r>
      <w:r>
        <w:rPr>
          <w:i/>
        </w:rPr>
        <w:tab/>
      </w:r>
      <w:r>
        <w:rPr>
          <w:i/>
        </w:rPr>
        <w:tab/>
        <w:t>Source: ZTE</w:t>
      </w:r>
    </w:p>
    <w:p w14:paraId="0BBAD6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C1-235975</w:t>
      </w:r>
      <w:r>
        <w:rPr>
          <w:color w:val="993300"/>
          <w:u w:val="single"/>
        </w:rPr>
        <w:t>.</w:t>
      </w:r>
    </w:p>
    <w:p w14:paraId="33F1A0F6" w14:textId="647A55DB" w:rsidR="001D3A2E" w:rsidRDefault="001D3A2E" w:rsidP="001D3A2E">
      <w:pPr>
        <w:rPr>
          <w:rFonts w:ascii="Arial" w:hAnsi="Arial" w:cs="Arial"/>
          <w:b/>
          <w:sz w:val="24"/>
        </w:rPr>
      </w:pPr>
      <w:r>
        <w:rPr>
          <w:rFonts w:ascii="Arial" w:hAnsi="Arial" w:cs="Arial"/>
          <w:b/>
          <w:color w:val="0000FF"/>
          <w:sz w:val="24"/>
        </w:rPr>
        <w:t>C1-235392</w:t>
      </w:r>
      <w:r>
        <w:rPr>
          <w:rFonts w:ascii="Arial" w:hAnsi="Arial" w:cs="Arial"/>
          <w:b/>
          <w:color w:val="0000FF"/>
          <w:sz w:val="24"/>
        </w:rPr>
        <w:tab/>
      </w:r>
      <w:r>
        <w:rPr>
          <w:rFonts w:ascii="Arial" w:hAnsi="Arial" w:cs="Arial"/>
          <w:b/>
          <w:sz w:val="24"/>
        </w:rPr>
        <w:t>UE identity in AN-parameter when anonymous SUCI used</w:t>
      </w:r>
    </w:p>
    <w:p w14:paraId="54BA14D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CR-0268  Cat: F (Rel-18)</w:t>
      </w:r>
      <w:r>
        <w:rPr>
          <w:i/>
        </w:rPr>
        <w:br/>
      </w:r>
      <w:r>
        <w:rPr>
          <w:i/>
        </w:rPr>
        <w:br/>
      </w:r>
      <w:r>
        <w:rPr>
          <w:i/>
        </w:rPr>
        <w:tab/>
      </w:r>
      <w:r>
        <w:rPr>
          <w:i/>
        </w:rPr>
        <w:tab/>
      </w:r>
      <w:r>
        <w:rPr>
          <w:i/>
        </w:rPr>
        <w:tab/>
      </w:r>
      <w:r>
        <w:rPr>
          <w:i/>
        </w:rPr>
        <w:tab/>
      </w:r>
      <w:r>
        <w:rPr>
          <w:i/>
        </w:rPr>
        <w:tab/>
        <w:t>Source: ZTE</w:t>
      </w:r>
    </w:p>
    <w:p w14:paraId="723CF1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C1-235971</w:t>
      </w:r>
      <w:r>
        <w:rPr>
          <w:color w:val="993300"/>
          <w:u w:val="single"/>
        </w:rPr>
        <w:t>.</w:t>
      </w:r>
    </w:p>
    <w:p w14:paraId="665DE320" w14:textId="402277D8" w:rsidR="00000000" w:rsidRDefault="001D3A2E">
      <w:pPr>
        <w:rPr>
          <w:rFonts w:ascii="Arial" w:hAnsi="Arial" w:cs="Arial"/>
          <w:b/>
          <w:sz w:val="24"/>
        </w:rPr>
      </w:pPr>
      <w:r>
        <w:rPr>
          <w:rFonts w:ascii="Arial" w:hAnsi="Arial" w:cs="Arial"/>
          <w:b/>
          <w:color w:val="0000FF"/>
          <w:sz w:val="24"/>
        </w:rPr>
        <w:t>C1-235393</w:t>
      </w:r>
      <w:r>
        <w:rPr>
          <w:rFonts w:ascii="Arial" w:hAnsi="Arial" w:cs="Arial"/>
          <w:b/>
          <w:color w:val="0000FF"/>
          <w:sz w:val="24"/>
        </w:rPr>
        <w:tab/>
      </w:r>
      <w:r>
        <w:rPr>
          <w:rFonts w:ascii="Arial" w:hAnsi="Arial" w:cs="Arial"/>
          <w:b/>
          <w:sz w:val="24"/>
        </w:rPr>
        <w:t>Anonymous SUCI used by N5CW in SNPN</w:t>
      </w:r>
    </w:p>
    <w:p w14:paraId="125D676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CR-0269  Cat: F (Rel-18)</w:t>
      </w:r>
      <w:r>
        <w:rPr>
          <w:i/>
        </w:rPr>
        <w:br/>
      </w:r>
      <w:r>
        <w:rPr>
          <w:i/>
        </w:rPr>
        <w:br/>
      </w:r>
      <w:r>
        <w:rPr>
          <w:i/>
        </w:rPr>
        <w:tab/>
      </w:r>
      <w:r>
        <w:rPr>
          <w:i/>
        </w:rPr>
        <w:tab/>
      </w:r>
      <w:r>
        <w:rPr>
          <w:i/>
        </w:rPr>
        <w:tab/>
      </w:r>
      <w:r>
        <w:rPr>
          <w:i/>
        </w:rPr>
        <w:tab/>
      </w:r>
      <w:r>
        <w:rPr>
          <w:i/>
        </w:rPr>
        <w:tab/>
        <w:t>Source: ZTE</w:t>
      </w:r>
    </w:p>
    <w:p w14:paraId="0B2B79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C1-235976</w:t>
      </w:r>
      <w:r>
        <w:rPr>
          <w:color w:val="993300"/>
          <w:u w:val="single"/>
        </w:rPr>
        <w:t>.</w:t>
      </w:r>
    </w:p>
    <w:p w14:paraId="4395D3D7" w14:textId="00E01247" w:rsidR="001D3A2E" w:rsidRDefault="001D3A2E" w:rsidP="001D3A2E">
      <w:pPr>
        <w:rPr>
          <w:rFonts w:ascii="Arial" w:hAnsi="Arial" w:cs="Arial"/>
          <w:b/>
          <w:sz w:val="24"/>
        </w:rPr>
      </w:pPr>
      <w:r>
        <w:rPr>
          <w:rFonts w:ascii="Arial" w:hAnsi="Arial" w:cs="Arial"/>
          <w:b/>
          <w:color w:val="0000FF"/>
          <w:sz w:val="24"/>
        </w:rPr>
        <w:t>C1-235394</w:t>
      </w:r>
      <w:r>
        <w:rPr>
          <w:rFonts w:ascii="Arial" w:hAnsi="Arial" w:cs="Arial"/>
          <w:b/>
          <w:color w:val="0000FF"/>
          <w:sz w:val="24"/>
        </w:rPr>
        <w:tab/>
      </w:r>
      <w:r>
        <w:rPr>
          <w:rFonts w:ascii="Arial" w:hAnsi="Arial" w:cs="Arial"/>
          <w:b/>
          <w:sz w:val="24"/>
        </w:rPr>
        <w:t>SNPN selection procedures for NSWO</w:t>
      </w:r>
    </w:p>
    <w:p w14:paraId="444D94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CR-0270  Cat: F (Rel-18)</w:t>
      </w:r>
      <w:r>
        <w:rPr>
          <w:i/>
        </w:rPr>
        <w:br/>
      </w:r>
      <w:r>
        <w:rPr>
          <w:i/>
        </w:rPr>
        <w:br/>
      </w:r>
      <w:r>
        <w:rPr>
          <w:i/>
        </w:rPr>
        <w:tab/>
      </w:r>
      <w:r>
        <w:rPr>
          <w:i/>
        </w:rPr>
        <w:tab/>
      </w:r>
      <w:r>
        <w:rPr>
          <w:i/>
        </w:rPr>
        <w:tab/>
      </w:r>
      <w:r>
        <w:rPr>
          <w:i/>
        </w:rPr>
        <w:tab/>
      </w:r>
      <w:r>
        <w:rPr>
          <w:i/>
        </w:rPr>
        <w:tab/>
        <w:t>Source: ZTE</w:t>
      </w:r>
    </w:p>
    <w:p w14:paraId="56863A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C1-235972</w:t>
      </w:r>
      <w:r>
        <w:rPr>
          <w:color w:val="993300"/>
          <w:u w:val="single"/>
        </w:rPr>
        <w:t>.</w:t>
      </w:r>
    </w:p>
    <w:p w14:paraId="739472AB" w14:textId="24A69DC3" w:rsidR="001D3A2E" w:rsidRDefault="001D3A2E" w:rsidP="001D3A2E">
      <w:pPr>
        <w:rPr>
          <w:rFonts w:ascii="Arial" w:hAnsi="Arial" w:cs="Arial"/>
          <w:b/>
          <w:sz w:val="24"/>
        </w:rPr>
      </w:pPr>
      <w:r>
        <w:rPr>
          <w:rFonts w:ascii="Arial" w:hAnsi="Arial" w:cs="Arial"/>
          <w:b/>
          <w:color w:val="0000FF"/>
          <w:sz w:val="24"/>
        </w:rPr>
        <w:t>C1-235395</w:t>
      </w:r>
      <w:r>
        <w:rPr>
          <w:rFonts w:ascii="Arial" w:hAnsi="Arial" w:cs="Arial"/>
          <w:b/>
          <w:color w:val="0000FF"/>
          <w:sz w:val="24"/>
        </w:rPr>
        <w:tab/>
      </w:r>
      <w:r>
        <w:rPr>
          <w:rFonts w:ascii="Arial" w:hAnsi="Arial" w:cs="Arial"/>
          <w:b/>
          <w:sz w:val="24"/>
        </w:rPr>
        <w:t>Correction on WLAN selection when access to CH for NSWO</w:t>
      </w:r>
    </w:p>
    <w:p w14:paraId="6079DD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CR-0271  Cat: F (Rel-18)</w:t>
      </w:r>
      <w:r>
        <w:rPr>
          <w:i/>
        </w:rPr>
        <w:br/>
      </w:r>
      <w:r>
        <w:rPr>
          <w:i/>
        </w:rPr>
        <w:br/>
      </w:r>
      <w:r>
        <w:rPr>
          <w:i/>
        </w:rPr>
        <w:tab/>
      </w:r>
      <w:r>
        <w:rPr>
          <w:i/>
        </w:rPr>
        <w:tab/>
      </w:r>
      <w:r>
        <w:rPr>
          <w:i/>
        </w:rPr>
        <w:tab/>
      </w:r>
      <w:r>
        <w:rPr>
          <w:i/>
        </w:rPr>
        <w:tab/>
      </w:r>
      <w:r>
        <w:rPr>
          <w:i/>
        </w:rPr>
        <w:tab/>
        <w:t>Source: ZTE</w:t>
      </w:r>
    </w:p>
    <w:p w14:paraId="1FBE67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C1-236423</w:t>
      </w:r>
      <w:r>
        <w:rPr>
          <w:color w:val="993300"/>
          <w:u w:val="single"/>
        </w:rPr>
        <w:t>.</w:t>
      </w:r>
    </w:p>
    <w:p w14:paraId="200FDF57" w14:textId="68C5691B" w:rsidR="001D3A2E" w:rsidRDefault="001D3A2E" w:rsidP="001D3A2E">
      <w:pPr>
        <w:rPr>
          <w:rFonts w:ascii="Arial" w:hAnsi="Arial" w:cs="Arial"/>
          <w:b/>
          <w:sz w:val="24"/>
        </w:rPr>
      </w:pPr>
      <w:r>
        <w:rPr>
          <w:rFonts w:ascii="Arial" w:hAnsi="Arial" w:cs="Arial"/>
          <w:b/>
          <w:color w:val="0000FF"/>
          <w:sz w:val="24"/>
        </w:rPr>
        <w:t>C1-235508</w:t>
      </w:r>
      <w:r>
        <w:rPr>
          <w:rFonts w:ascii="Arial" w:hAnsi="Arial" w:cs="Arial"/>
          <w:b/>
          <w:color w:val="0000FF"/>
          <w:sz w:val="24"/>
        </w:rPr>
        <w:tab/>
      </w:r>
      <w:r>
        <w:rPr>
          <w:rFonts w:ascii="Arial" w:hAnsi="Arial" w:cs="Arial"/>
          <w:b/>
          <w:sz w:val="24"/>
        </w:rPr>
        <w:t>The refinement of the coding of SOR-SNPN-SI-LS</w:t>
      </w:r>
    </w:p>
    <w:p w14:paraId="13C4C6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CR-5577  Cat: F (Rel-18)</w:t>
      </w:r>
      <w:r>
        <w:rPr>
          <w:i/>
        </w:rPr>
        <w:br/>
      </w:r>
      <w:r>
        <w:rPr>
          <w:i/>
        </w:rPr>
        <w:br/>
      </w:r>
      <w:r>
        <w:rPr>
          <w:i/>
        </w:rPr>
        <w:tab/>
      </w:r>
      <w:r>
        <w:rPr>
          <w:i/>
        </w:rPr>
        <w:tab/>
      </w:r>
      <w:r>
        <w:rPr>
          <w:i/>
        </w:rPr>
        <w:tab/>
      </w:r>
      <w:r>
        <w:rPr>
          <w:i/>
        </w:rPr>
        <w:tab/>
      </w:r>
      <w:r>
        <w:rPr>
          <w:i/>
        </w:rPr>
        <w:tab/>
        <w:t>Source: vivo</w:t>
      </w:r>
    </w:p>
    <w:p w14:paraId="040064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3AC0E4" w14:textId="1C1035E9" w:rsidR="001D3A2E" w:rsidRDefault="001D3A2E" w:rsidP="001D3A2E">
      <w:pPr>
        <w:rPr>
          <w:rFonts w:ascii="Arial" w:hAnsi="Arial" w:cs="Arial"/>
          <w:b/>
          <w:sz w:val="24"/>
        </w:rPr>
      </w:pPr>
      <w:r>
        <w:rPr>
          <w:rFonts w:ascii="Arial" w:hAnsi="Arial" w:cs="Arial"/>
          <w:b/>
          <w:color w:val="0000FF"/>
          <w:sz w:val="24"/>
        </w:rPr>
        <w:t>C1-235509</w:t>
      </w:r>
      <w:r>
        <w:rPr>
          <w:rFonts w:ascii="Arial" w:hAnsi="Arial" w:cs="Arial"/>
          <w:b/>
          <w:color w:val="0000FF"/>
          <w:sz w:val="24"/>
        </w:rPr>
        <w:tab/>
      </w:r>
      <w:r>
        <w:rPr>
          <w:rFonts w:ascii="Arial" w:hAnsi="Arial" w:cs="Arial"/>
          <w:b/>
          <w:sz w:val="24"/>
        </w:rPr>
        <w:t>Congestion handling for UE accessing SNPN for localized services</w:t>
      </w:r>
    </w:p>
    <w:p w14:paraId="243EF7E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CR-5578  Cat: F (Rel-18)</w:t>
      </w:r>
      <w:r>
        <w:rPr>
          <w:i/>
        </w:rPr>
        <w:br/>
      </w:r>
      <w:r>
        <w:rPr>
          <w:i/>
        </w:rPr>
        <w:br/>
      </w:r>
      <w:r>
        <w:rPr>
          <w:i/>
        </w:rPr>
        <w:tab/>
      </w:r>
      <w:r>
        <w:rPr>
          <w:i/>
        </w:rPr>
        <w:tab/>
      </w:r>
      <w:r>
        <w:rPr>
          <w:i/>
        </w:rPr>
        <w:tab/>
      </w:r>
      <w:r>
        <w:rPr>
          <w:i/>
        </w:rPr>
        <w:tab/>
      </w:r>
      <w:r>
        <w:rPr>
          <w:i/>
        </w:rPr>
        <w:tab/>
        <w:t>Source: vivo</w:t>
      </w:r>
    </w:p>
    <w:p w14:paraId="338440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CF651" w14:textId="07388F04" w:rsidR="001D3A2E" w:rsidRDefault="001D3A2E" w:rsidP="001D3A2E">
      <w:pPr>
        <w:rPr>
          <w:rFonts w:ascii="Arial" w:hAnsi="Arial" w:cs="Arial"/>
          <w:b/>
          <w:sz w:val="24"/>
        </w:rPr>
      </w:pPr>
      <w:r>
        <w:rPr>
          <w:rFonts w:ascii="Arial" w:hAnsi="Arial" w:cs="Arial"/>
          <w:b/>
          <w:color w:val="0000FF"/>
          <w:sz w:val="24"/>
        </w:rPr>
        <w:t>C1-235510</w:t>
      </w:r>
      <w:r>
        <w:rPr>
          <w:rFonts w:ascii="Arial" w:hAnsi="Arial" w:cs="Arial"/>
          <w:b/>
          <w:color w:val="0000FF"/>
          <w:sz w:val="24"/>
        </w:rPr>
        <w:tab/>
      </w:r>
      <w:r>
        <w:rPr>
          <w:rFonts w:ascii="Arial" w:hAnsi="Arial" w:cs="Arial"/>
          <w:b/>
          <w:sz w:val="24"/>
        </w:rPr>
        <w:t>Resolution of EN on equivalent SNPNs assignment during onboarding registration</w:t>
      </w:r>
    </w:p>
    <w:p w14:paraId="22C5B7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CR-5579  Cat: F (Rel-18)</w:t>
      </w:r>
      <w:r>
        <w:rPr>
          <w:i/>
        </w:rPr>
        <w:br/>
      </w:r>
      <w:r>
        <w:rPr>
          <w:i/>
        </w:rPr>
        <w:br/>
      </w:r>
      <w:r>
        <w:rPr>
          <w:i/>
        </w:rPr>
        <w:tab/>
      </w:r>
      <w:r>
        <w:rPr>
          <w:i/>
        </w:rPr>
        <w:tab/>
      </w:r>
      <w:r>
        <w:rPr>
          <w:i/>
        </w:rPr>
        <w:tab/>
      </w:r>
      <w:r>
        <w:rPr>
          <w:i/>
        </w:rPr>
        <w:tab/>
      </w:r>
      <w:r>
        <w:rPr>
          <w:i/>
        </w:rPr>
        <w:tab/>
        <w:t>Source: vivo</w:t>
      </w:r>
    </w:p>
    <w:p w14:paraId="0980B2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C1-235967</w:t>
      </w:r>
      <w:r>
        <w:rPr>
          <w:color w:val="993300"/>
          <w:u w:val="single"/>
        </w:rPr>
        <w:t>.</w:t>
      </w:r>
    </w:p>
    <w:p w14:paraId="043776EF" w14:textId="4ABD7A5D" w:rsidR="001D3A2E" w:rsidRDefault="001D3A2E" w:rsidP="001D3A2E">
      <w:pPr>
        <w:rPr>
          <w:rFonts w:ascii="Arial" w:hAnsi="Arial" w:cs="Arial"/>
          <w:b/>
          <w:sz w:val="24"/>
        </w:rPr>
      </w:pPr>
      <w:r>
        <w:rPr>
          <w:rFonts w:ascii="Arial" w:hAnsi="Arial" w:cs="Arial"/>
          <w:b/>
          <w:color w:val="0000FF"/>
          <w:sz w:val="24"/>
        </w:rPr>
        <w:t>C1-235511</w:t>
      </w:r>
      <w:r>
        <w:rPr>
          <w:rFonts w:ascii="Arial" w:hAnsi="Arial" w:cs="Arial"/>
          <w:b/>
          <w:color w:val="0000FF"/>
          <w:sz w:val="24"/>
        </w:rPr>
        <w:tab/>
      </w:r>
      <w:r>
        <w:rPr>
          <w:rFonts w:ascii="Arial" w:hAnsi="Arial" w:cs="Arial"/>
          <w:b/>
          <w:sz w:val="24"/>
        </w:rPr>
        <w:t>Resolution of EN on equivalent SNPNs assignment during onboarding registration</w:t>
      </w:r>
    </w:p>
    <w:p w14:paraId="67EAC9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Cat: F (Rel-18)</w:t>
      </w:r>
      <w:r>
        <w:rPr>
          <w:i/>
        </w:rPr>
        <w:br/>
      </w:r>
      <w:r>
        <w:rPr>
          <w:i/>
        </w:rPr>
        <w:br/>
      </w:r>
      <w:r>
        <w:rPr>
          <w:i/>
        </w:rPr>
        <w:tab/>
      </w:r>
      <w:r>
        <w:rPr>
          <w:i/>
        </w:rPr>
        <w:tab/>
      </w:r>
      <w:r>
        <w:rPr>
          <w:i/>
        </w:rPr>
        <w:tab/>
      </w:r>
      <w:r>
        <w:rPr>
          <w:i/>
        </w:rPr>
        <w:tab/>
      </w:r>
      <w:r>
        <w:rPr>
          <w:i/>
        </w:rPr>
        <w:tab/>
        <w:t>Source: vivo</w:t>
      </w:r>
    </w:p>
    <w:p w14:paraId="26881BD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C1-235968</w:t>
      </w:r>
      <w:r>
        <w:rPr>
          <w:color w:val="993300"/>
          <w:u w:val="single"/>
        </w:rPr>
        <w:t>.</w:t>
      </w:r>
    </w:p>
    <w:p w14:paraId="036D533E" w14:textId="01601A26" w:rsidR="001D3A2E" w:rsidRDefault="001D3A2E" w:rsidP="001D3A2E">
      <w:pPr>
        <w:rPr>
          <w:rFonts w:ascii="Arial" w:hAnsi="Arial" w:cs="Arial"/>
          <w:b/>
          <w:sz w:val="24"/>
        </w:rPr>
      </w:pPr>
      <w:r>
        <w:rPr>
          <w:rFonts w:ascii="Arial" w:hAnsi="Arial" w:cs="Arial"/>
          <w:b/>
          <w:color w:val="0000FF"/>
          <w:sz w:val="24"/>
        </w:rPr>
        <w:lastRenderedPageBreak/>
        <w:t>C1-235518</w:t>
      </w:r>
      <w:r>
        <w:rPr>
          <w:rFonts w:ascii="Arial" w:hAnsi="Arial" w:cs="Arial"/>
          <w:b/>
          <w:color w:val="0000FF"/>
          <w:sz w:val="24"/>
        </w:rPr>
        <w:tab/>
      </w:r>
      <w:r>
        <w:rPr>
          <w:rFonts w:ascii="Arial" w:hAnsi="Arial" w:cs="Arial"/>
          <w:b/>
          <w:sz w:val="24"/>
        </w:rPr>
        <w:t>Clear forbidden SNPN list for localized service on validation criterion met</w:t>
      </w:r>
    </w:p>
    <w:p w14:paraId="5108CE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CR-1108  rev 2 Cat: F (Rel-18)</w:t>
      </w:r>
      <w:r>
        <w:rPr>
          <w:i/>
        </w:rPr>
        <w:br/>
      </w:r>
      <w:r>
        <w:rPr>
          <w:i/>
        </w:rPr>
        <w:br/>
      </w:r>
      <w:r>
        <w:rPr>
          <w:i/>
        </w:rPr>
        <w:tab/>
      </w:r>
      <w:r>
        <w:rPr>
          <w:i/>
        </w:rPr>
        <w:tab/>
      </w:r>
      <w:r>
        <w:rPr>
          <w:i/>
        </w:rPr>
        <w:tab/>
      </w:r>
      <w:r>
        <w:rPr>
          <w:i/>
        </w:rPr>
        <w:tab/>
      </w:r>
      <w:r>
        <w:rPr>
          <w:i/>
        </w:rPr>
        <w:tab/>
        <w:t>Source: Samsung</w:t>
      </w:r>
    </w:p>
    <w:p w14:paraId="653CE797" w14:textId="77777777" w:rsidR="001D3A2E" w:rsidRDefault="001D3A2E" w:rsidP="001D3A2E">
      <w:pPr>
        <w:rPr>
          <w:color w:val="808080"/>
        </w:rPr>
      </w:pPr>
      <w:r>
        <w:rPr>
          <w:color w:val="808080"/>
        </w:rPr>
        <w:t>(Replaces C1-233558)</w:t>
      </w:r>
    </w:p>
    <w:p w14:paraId="7E4B46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C1-236254</w:t>
      </w:r>
      <w:r>
        <w:rPr>
          <w:color w:val="993300"/>
          <w:u w:val="single"/>
        </w:rPr>
        <w:t>.</w:t>
      </w:r>
    </w:p>
    <w:p w14:paraId="19F7907F" w14:textId="4848174D" w:rsidR="001D3A2E" w:rsidRDefault="001D3A2E" w:rsidP="001D3A2E">
      <w:pPr>
        <w:rPr>
          <w:rFonts w:ascii="Arial" w:hAnsi="Arial" w:cs="Arial"/>
          <w:b/>
          <w:sz w:val="24"/>
        </w:rPr>
      </w:pPr>
      <w:r>
        <w:rPr>
          <w:rFonts w:ascii="Arial" w:hAnsi="Arial" w:cs="Arial"/>
          <w:b/>
          <w:color w:val="0000FF"/>
          <w:sz w:val="24"/>
        </w:rPr>
        <w:t>C1-235519</w:t>
      </w:r>
      <w:r>
        <w:rPr>
          <w:rFonts w:ascii="Arial" w:hAnsi="Arial" w:cs="Arial"/>
          <w:b/>
          <w:color w:val="0000FF"/>
          <w:sz w:val="24"/>
        </w:rPr>
        <w:tab/>
      </w:r>
      <w:r>
        <w:rPr>
          <w:rFonts w:ascii="Arial" w:hAnsi="Arial" w:cs="Arial"/>
          <w:b/>
          <w:sz w:val="24"/>
        </w:rPr>
        <w:t>Additional requirements for onboarding over trusted non-3GPP access</w:t>
      </w:r>
    </w:p>
    <w:p w14:paraId="755871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CR-0257  rev 3 Cat: B (Rel-18)</w:t>
      </w:r>
      <w:r>
        <w:rPr>
          <w:i/>
        </w:rPr>
        <w:br/>
      </w:r>
      <w:r>
        <w:rPr>
          <w:i/>
        </w:rPr>
        <w:br/>
      </w:r>
      <w:r>
        <w:rPr>
          <w:i/>
        </w:rPr>
        <w:tab/>
      </w:r>
      <w:r>
        <w:rPr>
          <w:i/>
        </w:rPr>
        <w:tab/>
      </w:r>
      <w:r>
        <w:rPr>
          <w:i/>
        </w:rPr>
        <w:tab/>
      </w:r>
      <w:r>
        <w:rPr>
          <w:i/>
        </w:rPr>
        <w:tab/>
      </w:r>
      <w:r>
        <w:rPr>
          <w:i/>
        </w:rPr>
        <w:tab/>
        <w:t>Source: Samsung</w:t>
      </w:r>
    </w:p>
    <w:p w14:paraId="5F365255" w14:textId="77777777" w:rsidR="001D3A2E" w:rsidRDefault="001D3A2E" w:rsidP="001D3A2E">
      <w:pPr>
        <w:rPr>
          <w:color w:val="808080"/>
        </w:rPr>
      </w:pPr>
      <w:r>
        <w:rPr>
          <w:color w:val="808080"/>
        </w:rPr>
        <w:t>(Replaces C1-234318)</w:t>
      </w:r>
    </w:p>
    <w:p w14:paraId="204B0AD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C1-235973</w:t>
      </w:r>
      <w:r>
        <w:rPr>
          <w:color w:val="993300"/>
          <w:u w:val="single"/>
        </w:rPr>
        <w:t>.</w:t>
      </w:r>
    </w:p>
    <w:p w14:paraId="36AD87F3" w14:textId="5182BEF6" w:rsidR="001D3A2E" w:rsidRDefault="001D3A2E" w:rsidP="001D3A2E">
      <w:pPr>
        <w:rPr>
          <w:rFonts w:ascii="Arial" w:hAnsi="Arial" w:cs="Arial"/>
          <w:b/>
          <w:sz w:val="24"/>
        </w:rPr>
      </w:pPr>
      <w:r>
        <w:rPr>
          <w:rFonts w:ascii="Arial" w:hAnsi="Arial" w:cs="Arial"/>
          <w:b/>
          <w:color w:val="0000FF"/>
          <w:sz w:val="24"/>
        </w:rPr>
        <w:t>C1-235520</w:t>
      </w:r>
      <w:r>
        <w:rPr>
          <w:rFonts w:ascii="Arial" w:hAnsi="Arial" w:cs="Arial"/>
          <w:b/>
          <w:color w:val="0000FF"/>
          <w:sz w:val="24"/>
        </w:rPr>
        <w:tab/>
      </w:r>
      <w:r>
        <w:rPr>
          <w:rFonts w:ascii="Arial" w:hAnsi="Arial" w:cs="Arial"/>
          <w:b/>
          <w:sz w:val="24"/>
        </w:rPr>
        <w:t>Forbidden SNPN list for localized services for 3GPP access only</w:t>
      </w:r>
    </w:p>
    <w:p w14:paraId="354459D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CR-5584  Cat: F (Rel-18)</w:t>
      </w:r>
      <w:r>
        <w:rPr>
          <w:i/>
        </w:rPr>
        <w:br/>
      </w:r>
      <w:r>
        <w:rPr>
          <w:i/>
        </w:rPr>
        <w:br/>
      </w:r>
      <w:r>
        <w:rPr>
          <w:i/>
        </w:rPr>
        <w:tab/>
      </w:r>
      <w:r>
        <w:rPr>
          <w:i/>
        </w:rPr>
        <w:tab/>
      </w:r>
      <w:r>
        <w:rPr>
          <w:i/>
        </w:rPr>
        <w:tab/>
      </w:r>
      <w:r>
        <w:rPr>
          <w:i/>
        </w:rPr>
        <w:tab/>
      </w:r>
      <w:r>
        <w:rPr>
          <w:i/>
        </w:rPr>
        <w:tab/>
        <w:t>Source: Samsung Guangzhou Mobile R&amp;D</w:t>
      </w:r>
    </w:p>
    <w:p w14:paraId="7E093D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CE71" w14:textId="7C3781F9" w:rsidR="001D3A2E" w:rsidRDefault="001D3A2E" w:rsidP="001D3A2E">
      <w:pPr>
        <w:rPr>
          <w:rFonts w:ascii="Arial" w:hAnsi="Arial" w:cs="Arial"/>
          <w:b/>
          <w:sz w:val="24"/>
        </w:rPr>
      </w:pPr>
      <w:r>
        <w:rPr>
          <w:rFonts w:ascii="Arial" w:hAnsi="Arial" w:cs="Arial"/>
          <w:b/>
          <w:color w:val="0000FF"/>
          <w:sz w:val="24"/>
        </w:rPr>
        <w:t>C1-235522</w:t>
      </w:r>
      <w:r>
        <w:rPr>
          <w:rFonts w:ascii="Arial" w:hAnsi="Arial" w:cs="Arial"/>
          <w:b/>
          <w:color w:val="0000FF"/>
          <w:sz w:val="24"/>
        </w:rPr>
        <w:tab/>
      </w:r>
      <w:r>
        <w:rPr>
          <w:rFonts w:ascii="Arial" w:hAnsi="Arial" w:cs="Arial"/>
          <w:b/>
          <w:sz w:val="24"/>
        </w:rPr>
        <w:t>5GMM sub-state handling for localized services in SNPN</w:t>
      </w:r>
    </w:p>
    <w:p w14:paraId="35CDE6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CR-5586  Cat: F (Rel-18)</w:t>
      </w:r>
      <w:r>
        <w:rPr>
          <w:i/>
        </w:rPr>
        <w:br/>
      </w:r>
      <w:r>
        <w:rPr>
          <w:i/>
        </w:rPr>
        <w:br/>
      </w:r>
      <w:r>
        <w:rPr>
          <w:i/>
        </w:rPr>
        <w:tab/>
      </w:r>
      <w:r>
        <w:rPr>
          <w:i/>
        </w:rPr>
        <w:tab/>
      </w:r>
      <w:r>
        <w:rPr>
          <w:i/>
        </w:rPr>
        <w:tab/>
      </w:r>
      <w:r>
        <w:rPr>
          <w:i/>
        </w:rPr>
        <w:tab/>
      </w:r>
      <w:r>
        <w:rPr>
          <w:i/>
        </w:rPr>
        <w:tab/>
        <w:t>Source: Samsung Guangzhou Mobile R&amp;D</w:t>
      </w:r>
    </w:p>
    <w:p w14:paraId="78A62C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19400" w14:textId="1FD3A07D" w:rsidR="001D3A2E" w:rsidRDefault="001D3A2E" w:rsidP="001D3A2E">
      <w:pPr>
        <w:rPr>
          <w:rFonts w:ascii="Arial" w:hAnsi="Arial" w:cs="Arial"/>
          <w:b/>
          <w:sz w:val="24"/>
        </w:rPr>
      </w:pPr>
      <w:r>
        <w:rPr>
          <w:rFonts w:ascii="Arial" w:hAnsi="Arial" w:cs="Arial"/>
          <w:b/>
          <w:color w:val="0000FF"/>
          <w:sz w:val="24"/>
        </w:rPr>
        <w:t>C1-235524</w:t>
      </w:r>
      <w:r>
        <w:rPr>
          <w:rFonts w:ascii="Arial" w:hAnsi="Arial" w:cs="Arial"/>
          <w:b/>
          <w:color w:val="0000FF"/>
          <w:sz w:val="24"/>
        </w:rPr>
        <w:tab/>
      </w:r>
      <w:r>
        <w:rPr>
          <w:rFonts w:ascii="Arial" w:hAnsi="Arial" w:cs="Arial"/>
          <w:b/>
          <w:sz w:val="24"/>
        </w:rPr>
        <w:t>Handling of forbidden SNPN list for localized services on T3245 expiry</w:t>
      </w:r>
    </w:p>
    <w:p w14:paraId="1F6B9B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CR-5587  Cat: F (Rel-18)</w:t>
      </w:r>
      <w:r>
        <w:rPr>
          <w:i/>
        </w:rPr>
        <w:br/>
      </w:r>
      <w:r>
        <w:rPr>
          <w:i/>
        </w:rPr>
        <w:br/>
      </w:r>
      <w:r>
        <w:rPr>
          <w:i/>
        </w:rPr>
        <w:tab/>
      </w:r>
      <w:r>
        <w:rPr>
          <w:i/>
        </w:rPr>
        <w:tab/>
      </w:r>
      <w:r>
        <w:rPr>
          <w:i/>
        </w:rPr>
        <w:tab/>
      </w:r>
      <w:r>
        <w:rPr>
          <w:i/>
        </w:rPr>
        <w:tab/>
      </w:r>
      <w:r>
        <w:rPr>
          <w:i/>
        </w:rPr>
        <w:tab/>
        <w:t>Source: Samsung</w:t>
      </w:r>
    </w:p>
    <w:p w14:paraId="352113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3E78A" w14:textId="0B9F8815" w:rsidR="001D3A2E" w:rsidRDefault="001D3A2E" w:rsidP="001D3A2E">
      <w:pPr>
        <w:rPr>
          <w:rFonts w:ascii="Arial" w:hAnsi="Arial" w:cs="Arial"/>
          <w:b/>
          <w:sz w:val="24"/>
        </w:rPr>
      </w:pPr>
      <w:r>
        <w:rPr>
          <w:rFonts w:ascii="Arial" w:hAnsi="Arial" w:cs="Arial"/>
          <w:b/>
          <w:color w:val="0000FF"/>
          <w:sz w:val="24"/>
        </w:rPr>
        <w:t>C1-235525</w:t>
      </w:r>
      <w:r>
        <w:rPr>
          <w:rFonts w:ascii="Arial" w:hAnsi="Arial" w:cs="Arial"/>
          <w:b/>
          <w:color w:val="0000FF"/>
          <w:sz w:val="24"/>
        </w:rPr>
        <w:tab/>
      </w:r>
      <w:r>
        <w:rPr>
          <w:rFonts w:ascii="Arial" w:hAnsi="Arial" w:cs="Arial"/>
          <w:b/>
          <w:sz w:val="24"/>
        </w:rPr>
        <w:t>Limited state system selection for localized services</w:t>
      </w:r>
    </w:p>
    <w:p w14:paraId="613095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CR-1143  Cat: F (Rel-18)</w:t>
      </w:r>
      <w:r>
        <w:rPr>
          <w:i/>
        </w:rPr>
        <w:br/>
      </w:r>
      <w:r>
        <w:rPr>
          <w:i/>
        </w:rPr>
        <w:br/>
      </w:r>
      <w:r>
        <w:rPr>
          <w:i/>
        </w:rPr>
        <w:tab/>
      </w:r>
      <w:r>
        <w:rPr>
          <w:i/>
        </w:rPr>
        <w:tab/>
      </w:r>
      <w:r>
        <w:rPr>
          <w:i/>
        </w:rPr>
        <w:tab/>
      </w:r>
      <w:r>
        <w:rPr>
          <w:i/>
        </w:rPr>
        <w:tab/>
      </w:r>
      <w:r>
        <w:rPr>
          <w:i/>
        </w:rPr>
        <w:tab/>
        <w:t>Source: Samsung</w:t>
      </w:r>
    </w:p>
    <w:p w14:paraId="67C792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C1-236469</w:t>
      </w:r>
      <w:r>
        <w:rPr>
          <w:color w:val="993300"/>
          <w:u w:val="single"/>
        </w:rPr>
        <w:t>.</w:t>
      </w:r>
    </w:p>
    <w:p w14:paraId="2B75C62E" w14:textId="30DE5D05" w:rsidR="001D3A2E" w:rsidRDefault="001D3A2E" w:rsidP="001D3A2E">
      <w:pPr>
        <w:rPr>
          <w:rFonts w:ascii="Arial" w:hAnsi="Arial" w:cs="Arial"/>
          <w:b/>
          <w:sz w:val="24"/>
        </w:rPr>
      </w:pPr>
      <w:r>
        <w:rPr>
          <w:rFonts w:ascii="Arial" w:hAnsi="Arial" w:cs="Arial"/>
          <w:b/>
          <w:color w:val="0000FF"/>
          <w:sz w:val="24"/>
        </w:rPr>
        <w:t>C1-235526</w:t>
      </w:r>
      <w:r>
        <w:rPr>
          <w:rFonts w:ascii="Arial" w:hAnsi="Arial" w:cs="Arial"/>
          <w:b/>
          <w:color w:val="0000FF"/>
          <w:sz w:val="24"/>
        </w:rPr>
        <w:tab/>
      </w:r>
      <w:r>
        <w:rPr>
          <w:rFonts w:ascii="Arial" w:hAnsi="Arial" w:cs="Arial"/>
          <w:b/>
          <w:sz w:val="24"/>
        </w:rPr>
        <w:t>No SIM state in the UE while accessing localized services in SNPN</w:t>
      </w:r>
    </w:p>
    <w:p w14:paraId="76F1A4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CR-1144  Cat: F (Rel-18)</w:t>
      </w:r>
      <w:r>
        <w:rPr>
          <w:i/>
        </w:rPr>
        <w:br/>
      </w:r>
      <w:r>
        <w:rPr>
          <w:i/>
        </w:rPr>
        <w:br/>
      </w:r>
      <w:r>
        <w:rPr>
          <w:i/>
        </w:rPr>
        <w:tab/>
      </w:r>
      <w:r>
        <w:rPr>
          <w:i/>
        </w:rPr>
        <w:tab/>
      </w:r>
      <w:r>
        <w:rPr>
          <w:i/>
        </w:rPr>
        <w:tab/>
      </w:r>
      <w:r>
        <w:rPr>
          <w:i/>
        </w:rPr>
        <w:tab/>
      </w:r>
      <w:r>
        <w:rPr>
          <w:i/>
        </w:rPr>
        <w:tab/>
        <w:t>Source: Samsung</w:t>
      </w:r>
    </w:p>
    <w:p w14:paraId="04931D24"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C1-236470</w:t>
      </w:r>
      <w:r>
        <w:rPr>
          <w:color w:val="993300"/>
          <w:u w:val="single"/>
        </w:rPr>
        <w:t>.</w:t>
      </w:r>
    </w:p>
    <w:p w14:paraId="5E072FFB" w14:textId="75BFA6CF" w:rsidR="001D3A2E" w:rsidRDefault="001D3A2E" w:rsidP="001D3A2E">
      <w:pPr>
        <w:rPr>
          <w:rFonts w:ascii="Arial" w:hAnsi="Arial" w:cs="Arial"/>
          <w:b/>
          <w:sz w:val="24"/>
        </w:rPr>
      </w:pPr>
      <w:r>
        <w:rPr>
          <w:rFonts w:ascii="Arial" w:hAnsi="Arial" w:cs="Arial"/>
          <w:b/>
          <w:color w:val="0000FF"/>
          <w:sz w:val="24"/>
        </w:rPr>
        <w:t>C1-235527</w:t>
      </w:r>
      <w:r>
        <w:rPr>
          <w:rFonts w:ascii="Arial" w:hAnsi="Arial" w:cs="Arial"/>
          <w:b/>
          <w:color w:val="0000FF"/>
          <w:sz w:val="24"/>
        </w:rPr>
        <w:tab/>
      </w:r>
      <w:r>
        <w:rPr>
          <w:rFonts w:ascii="Arial" w:hAnsi="Arial" w:cs="Arial"/>
          <w:b/>
          <w:sz w:val="24"/>
        </w:rPr>
        <w:t xml:space="preserve">Saving forbidden list of SNPNs for localized </w:t>
      </w:r>
      <w:proofErr w:type="spellStart"/>
      <w:r>
        <w:rPr>
          <w:rFonts w:ascii="Arial" w:hAnsi="Arial" w:cs="Arial"/>
          <w:b/>
          <w:sz w:val="24"/>
        </w:rPr>
        <w:t>servicesin</w:t>
      </w:r>
      <w:proofErr w:type="spellEnd"/>
      <w:r>
        <w:rPr>
          <w:rFonts w:ascii="Arial" w:hAnsi="Arial" w:cs="Arial"/>
          <w:b/>
          <w:sz w:val="24"/>
        </w:rPr>
        <w:t xml:space="preserve"> NV</w:t>
      </w:r>
    </w:p>
    <w:p w14:paraId="6F9A7A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CR-5588  Cat: F (Rel-18)</w:t>
      </w:r>
      <w:r>
        <w:rPr>
          <w:i/>
        </w:rPr>
        <w:br/>
      </w:r>
      <w:r>
        <w:rPr>
          <w:i/>
        </w:rPr>
        <w:br/>
      </w:r>
      <w:r>
        <w:rPr>
          <w:i/>
        </w:rPr>
        <w:tab/>
      </w:r>
      <w:r>
        <w:rPr>
          <w:i/>
        </w:rPr>
        <w:tab/>
      </w:r>
      <w:r>
        <w:rPr>
          <w:i/>
        </w:rPr>
        <w:tab/>
      </w:r>
      <w:r>
        <w:rPr>
          <w:i/>
        </w:rPr>
        <w:tab/>
      </w:r>
      <w:r>
        <w:rPr>
          <w:i/>
        </w:rPr>
        <w:tab/>
        <w:t>Source: Samsung</w:t>
      </w:r>
    </w:p>
    <w:p w14:paraId="2B75A3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E397E" w14:textId="2983CE2E" w:rsidR="001D3A2E" w:rsidRDefault="001D3A2E" w:rsidP="001D3A2E">
      <w:pPr>
        <w:rPr>
          <w:rFonts w:ascii="Arial" w:hAnsi="Arial" w:cs="Arial"/>
          <w:b/>
          <w:sz w:val="24"/>
        </w:rPr>
      </w:pPr>
      <w:r>
        <w:rPr>
          <w:rFonts w:ascii="Arial" w:hAnsi="Arial" w:cs="Arial"/>
          <w:b/>
          <w:color w:val="0000FF"/>
          <w:sz w:val="24"/>
        </w:rPr>
        <w:t>C1-235529</w:t>
      </w:r>
      <w:r>
        <w:rPr>
          <w:rFonts w:ascii="Arial" w:hAnsi="Arial" w:cs="Arial"/>
          <w:b/>
          <w:color w:val="0000FF"/>
          <w:sz w:val="24"/>
        </w:rPr>
        <w:tab/>
      </w:r>
      <w:r>
        <w:rPr>
          <w:rFonts w:ascii="Arial" w:hAnsi="Arial" w:cs="Arial"/>
          <w:b/>
          <w:sz w:val="24"/>
        </w:rPr>
        <w:t>SNPN selection for LS on validity information change during manual SNPN selection mode</w:t>
      </w:r>
    </w:p>
    <w:p w14:paraId="4D10E7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CR-1145  Cat: F (Rel-18)</w:t>
      </w:r>
      <w:r>
        <w:rPr>
          <w:i/>
        </w:rPr>
        <w:br/>
      </w:r>
      <w:r>
        <w:rPr>
          <w:i/>
        </w:rPr>
        <w:br/>
      </w:r>
      <w:r>
        <w:rPr>
          <w:i/>
        </w:rPr>
        <w:tab/>
      </w:r>
      <w:r>
        <w:rPr>
          <w:i/>
        </w:rPr>
        <w:tab/>
      </w:r>
      <w:r>
        <w:rPr>
          <w:i/>
        </w:rPr>
        <w:tab/>
      </w:r>
      <w:r>
        <w:rPr>
          <w:i/>
        </w:rPr>
        <w:tab/>
      </w:r>
      <w:r>
        <w:rPr>
          <w:i/>
        </w:rPr>
        <w:tab/>
        <w:t>Source: Samsung</w:t>
      </w:r>
    </w:p>
    <w:p w14:paraId="45BFD8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8851E" w14:textId="057F7DB1" w:rsidR="001D3A2E" w:rsidRDefault="001D3A2E" w:rsidP="001D3A2E">
      <w:pPr>
        <w:rPr>
          <w:rFonts w:ascii="Arial" w:hAnsi="Arial" w:cs="Arial"/>
          <w:b/>
          <w:sz w:val="24"/>
        </w:rPr>
      </w:pPr>
      <w:r>
        <w:rPr>
          <w:rFonts w:ascii="Arial" w:hAnsi="Arial" w:cs="Arial"/>
          <w:b/>
          <w:color w:val="0000FF"/>
          <w:sz w:val="24"/>
        </w:rPr>
        <w:t>C1-235681</w:t>
      </w:r>
      <w:r>
        <w:rPr>
          <w:rFonts w:ascii="Arial" w:hAnsi="Arial" w:cs="Arial"/>
          <w:b/>
          <w:color w:val="0000FF"/>
          <w:sz w:val="24"/>
        </w:rPr>
        <w:tab/>
      </w:r>
      <w:r>
        <w:rPr>
          <w:rFonts w:ascii="Arial" w:hAnsi="Arial" w:cs="Arial"/>
          <w:b/>
          <w:sz w:val="24"/>
        </w:rPr>
        <w:t>Forbidden SNPN list for localized services for 3GPP access only</w:t>
      </w:r>
    </w:p>
    <w:p w14:paraId="4AEFB8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CR-5658  Cat: F (Rel-18)</w:t>
      </w:r>
      <w:r>
        <w:rPr>
          <w:i/>
        </w:rPr>
        <w:br/>
      </w:r>
      <w:r>
        <w:rPr>
          <w:i/>
        </w:rPr>
        <w:br/>
      </w:r>
      <w:r>
        <w:rPr>
          <w:i/>
        </w:rPr>
        <w:tab/>
      </w:r>
      <w:r>
        <w:rPr>
          <w:i/>
        </w:rPr>
        <w:tab/>
      </w:r>
      <w:r>
        <w:rPr>
          <w:i/>
        </w:rPr>
        <w:tab/>
      </w:r>
      <w:r>
        <w:rPr>
          <w:i/>
        </w:rPr>
        <w:tab/>
      </w:r>
      <w:r>
        <w:rPr>
          <w:i/>
        </w:rPr>
        <w:tab/>
        <w:t>Source: Samsung</w:t>
      </w:r>
    </w:p>
    <w:p w14:paraId="5826ECF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CE396" w14:textId="698E8B12" w:rsidR="001D3A2E" w:rsidRDefault="001D3A2E" w:rsidP="001D3A2E">
      <w:pPr>
        <w:rPr>
          <w:rFonts w:ascii="Arial" w:hAnsi="Arial" w:cs="Arial"/>
          <w:b/>
          <w:sz w:val="24"/>
        </w:rPr>
      </w:pPr>
      <w:r>
        <w:rPr>
          <w:rFonts w:ascii="Arial" w:hAnsi="Arial" w:cs="Arial"/>
          <w:b/>
          <w:color w:val="0000FF"/>
          <w:sz w:val="24"/>
        </w:rPr>
        <w:t>C1-235708</w:t>
      </w:r>
      <w:r>
        <w:rPr>
          <w:rFonts w:ascii="Arial" w:hAnsi="Arial" w:cs="Arial"/>
          <w:b/>
          <w:color w:val="0000FF"/>
          <w:sz w:val="24"/>
        </w:rPr>
        <w:tab/>
      </w:r>
      <w:r>
        <w:rPr>
          <w:rFonts w:ascii="Arial" w:hAnsi="Arial" w:cs="Arial"/>
          <w:b/>
          <w:sz w:val="24"/>
        </w:rPr>
        <w:t xml:space="preserve">NAS </w:t>
      </w:r>
      <w:proofErr w:type="spellStart"/>
      <w:r>
        <w:rPr>
          <w:rFonts w:ascii="Arial" w:hAnsi="Arial" w:cs="Arial"/>
          <w:b/>
          <w:sz w:val="24"/>
        </w:rPr>
        <w:t>procdure</w:t>
      </w:r>
      <w:proofErr w:type="spellEnd"/>
      <w:r>
        <w:rPr>
          <w:rFonts w:ascii="Arial" w:hAnsi="Arial" w:cs="Arial"/>
          <w:b/>
          <w:sz w:val="24"/>
        </w:rPr>
        <w:t xml:space="preserve"> collision with Validity information becomes not met</w:t>
      </w:r>
    </w:p>
    <w:p w14:paraId="3C521B1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CR-5676  Cat: F (Rel-18)</w:t>
      </w:r>
      <w:r>
        <w:rPr>
          <w:i/>
        </w:rPr>
        <w:br/>
      </w:r>
      <w:r>
        <w:rPr>
          <w:i/>
        </w:rPr>
        <w:br/>
      </w:r>
      <w:r>
        <w:rPr>
          <w:i/>
        </w:rPr>
        <w:tab/>
      </w:r>
      <w:r>
        <w:rPr>
          <w:i/>
        </w:rPr>
        <w:tab/>
      </w:r>
      <w:r>
        <w:rPr>
          <w:i/>
        </w:rPr>
        <w:tab/>
      </w:r>
      <w:r>
        <w:rPr>
          <w:i/>
        </w:rPr>
        <w:tab/>
      </w:r>
      <w:r>
        <w:rPr>
          <w:i/>
        </w:rPr>
        <w:tab/>
        <w:t>Source: MediaTek Inc.</w:t>
      </w:r>
    </w:p>
    <w:p w14:paraId="4E5BFE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C1-236483</w:t>
      </w:r>
      <w:r>
        <w:rPr>
          <w:color w:val="993300"/>
          <w:u w:val="single"/>
        </w:rPr>
        <w:t>.</w:t>
      </w:r>
    </w:p>
    <w:p w14:paraId="1591262F" w14:textId="70EDE363" w:rsidR="001D3A2E" w:rsidRDefault="001D3A2E" w:rsidP="001D3A2E">
      <w:pPr>
        <w:rPr>
          <w:rFonts w:ascii="Arial" w:hAnsi="Arial" w:cs="Arial"/>
          <w:b/>
          <w:sz w:val="24"/>
        </w:rPr>
      </w:pPr>
      <w:r>
        <w:rPr>
          <w:rFonts w:ascii="Arial" w:hAnsi="Arial" w:cs="Arial"/>
          <w:b/>
          <w:color w:val="0000FF"/>
          <w:sz w:val="24"/>
        </w:rPr>
        <w:t>C1-235709</w:t>
      </w:r>
      <w:r>
        <w:rPr>
          <w:rFonts w:ascii="Arial" w:hAnsi="Arial" w:cs="Arial"/>
          <w:b/>
          <w:color w:val="0000FF"/>
          <w:sz w:val="24"/>
        </w:rPr>
        <w:tab/>
      </w:r>
      <w:r>
        <w:rPr>
          <w:rFonts w:ascii="Arial" w:hAnsi="Arial" w:cs="Arial"/>
          <w:b/>
          <w:sz w:val="24"/>
        </w:rPr>
        <w:t>Clarification on SNPN selection procedure when emergency is ongoing</w:t>
      </w:r>
    </w:p>
    <w:p w14:paraId="6B535F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CR-1149  Cat: F (Rel-18)</w:t>
      </w:r>
      <w:r>
        <w:rPr>
          <w:i/>
        </w:rPr>
        <w:br/>
      </w:r>
      <w:r>
        <w:rPr>
          <w:i/>
        </w:rPr>
        <w:br/>
      </w:r>
      <w:r>
        <w:rPr>
          <w:i/>
        </w:rPr>
        <w:tab/>
      </w:r>
      <w:r>
        <w:rPr>
          <w:i/>
        </w:rPr>
        <w:tab/>
      </w:r>
      <w:r>
        <w:rPr>
          <w:i/>
        </w:rPr>
        <w:tab/>
      </w:r>
      <w:r>
        <w:rPr>
          <w:i/>
        </w:rPr>
        <w:tab/>
      </w:r>
      <w:r>
        <w:rPr>
          <w:i/>
        </w:rPr>
        <w:tab/>
        <w:t>Source: MediaTek Inc.</w:t>
      </w:r>
    </w:p>
    <w:p w14:paraId="48EF8C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C1-236471</w:t>
      </w:r>
      <w:r>
        <w:rPr>
          <w:color w:val="993300"/>
          <w:u w:val="single"/>
        </w:rPr>
        <w:t>.</w:t>
      </w:r>
    </w:p>
    <w:p w14:paraId="3E609BA6" w14:textId="29EF94C3" w:rsidR="001D3A2E" w:rsidRDefault="001D3A2E" w:rsidP="001D3A2E">
      <w:pPr>
        <w:rPr>
          <w:rFonts w:ascii="Arial" w:hAnsi="Arial" w:cs="Arial"/>
          <w:b/>
          <w:sz w:val="24"/>
        </w:rPr>
      </w:pPr>
      <w:r>
        <w:rPr>
          <w:rFonts w:ascii="Arial" w:hAnsi="Arial" w:cs="Arial"/>
          <w:b/>
          <w:color w:val="0000FF"/>
          <w:sz w:val="24"/>
        </w:rPr>
        <w:t>C1-235715</w:t>
      </w:r>
      <w:r>
        <w:rPr>
          <w:rFonts w:ascii="Arial" w:hAnsi="Arial" w:cs="Arial"/>
          <w:b/>
          <w:color w:val="0000FF"/>
          <w:sz w:val="24"/>
        </w:rPr>
        <w:tab/>
      </w:r>
      <w:r>
        <w:rPr>
          <w:rFonts w:ascii="Arial" w:hAnsi="Arial" w:cs="Arial"/>
          <w:b/>
          <w:sz w:val="24"/>
        </w:rPr>
        <w:t>Clarification whether a CAG ID is authorized or CAG IDs of a CAG cell is authorized needs to be considered during manual selection</w:t>
      </w:r>
    </w:p>
    <w:p w14:paraId="06B53AC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CR-1150  Cat: F (Rel-18)</w:t>
      </w:r>
      <w:r>
        <w:rPr>
          <w:i/>
        </w:rPr>
        <w:br/>
      </w:r>
      <w:r>
        <w:rPr>
          <w:i/>
        </w:rPr>
        <w:br/>
      </w:r>
      <w:r>
        <w:rPr>
          <w:i/>
        </w:rPr>
        <w:tab/>
      </w:r>
      <w:r>
        <w:rPr>
          <w:i/>
        </w:rPr>
        <w:tab/>
      </w:r>
      <w:r>
        <w:rPr>
          <w:i/>
        </w:rPr>
        <w:tab/>
      </w:r>
      <w:r>
        <w:rPr>
          <w:i/>
        </w:rPr>
        <w:tab/>
      </w:r>
      <w:r>
        <w:rPr>
          <w:i/>
        </w:rPr>
        <w:tab/>
        <w:t>Source: MediaTek Inc.</w:t>
      </w:r>
    </w:p>
    <w:p w14:paraId="74D73D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580A0" w14:textId="10C58CC7" w:rsidR="001D3A2E" w:rsidRDefault="001D3A2E" w:rsidP="001D3A2E">
      <w:pPr>
        <w:rPr>
          <w:rFonts w:ascii="Arial" w:hAnsi="Arial" w:cs="Arial"/>
          <w:b/>
          <w:sz w:val="24"/>
        </w:rPr>
      </w:pPr>
      <w:r>
        <w:rPr>
          <w:rFonts w:ascii="Arial" w:hAnsi="Arial" w:cs="Arial"/>
          <w:b/>
          <w:color w:val="0000FF"/>
          <w:sz w:val="24"/>
        </w:rPr>
        <w:t>C1-235716</w:t>
      </w:r>
      <w:r>
        <w:rPr>
          <w:rFonts w:ascii="Arial" w:hAnsi="Arial" w:cs="Arial"/>
          <w:b/>
          <w:color w:val="0000FF"/>
          <w:sz w:val="24"/>
        </w:rPr>
        <w:tab/>
      </w:r>
      <w:r>
        <w:rPr>
          <w:rFonts w:ascii="Arial" w:hAnsi="Arial" w:cs="Arial"/>
          <w:b/>
          <w:sz w:val="24"/>
        </w:rPr>
        <w:t>Handling of forbidden SNPN list for localized services on T3245 expiry</w:t>
      </w:r>
    </w:p>
    <w:p w14:paraId="0289A5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CR-5681  Cat: F (Rel-18)</w:t>
      </w:r>
      <w:r>
        <w:rPr>
          <w:i/>
        </w:rPr>
        <w:br/>
      </w:r>
      <w:r>
        <w:rPr>
          <w:i/>
        </w:rPr>
        <w:br/>
      </w:r>
      <w:r>
        <w:rPr>
          <w:i/>
        </w:rPr>
        <w:tab/>
      </w:r>
      <w:r>
        <w:rPr>
          <w:i/>
        </w:rPr>
        <w:tab/>
      </w:r>
      <w:r>
        <w:rPr>
          <w:i/>
        </w:rPr>
        <w:tab/>
      </w:r>
      <w:r>
        <w:rPr>
          <w:i/>
        </w:rPr>
        <w:tab/>
      </w:r>
      <w:r>
        <w:rPr>
          <w:i/>
        </w:rPr>
        <w:tab/>
        <w:t>Source: Samsung</w:t>
      </w:r>
    </w:p>
    <w:p w14:paraId="11544E8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0C4CE" w14:textId="3DCE8E27" w:rsidR="001D3A2E" w:rsidRDefault="001D3A2E" w:rsidP="001D3A2E">
      <w:pPr>
        <w:rPr>
          <w:rFonts w:ascii="Arial" w:hAnsi="Arial" w:cs="Arial"/>
          <w:b/>
          <w:sz w:val="24"/>
        </w:rPr>
      </w:pPr>
      <w:r>
        <w:rPr>
          <w:rFonts w:ascii="Arial" w:hAnsi="Arial" w:cs="Arial"/>
          <w:b/>
          <w:color w:val="0000FF"/>
          <w:sz w:val="24"/>
        </w:rPr>
        <w:t>C1-235717</w:t>
      </w:r>
      <w:r>
        <w:rPr>
          <w:rFonts w:ascii="Arial" w:hAnsi="Arial" w:cs="Arial"/>
          <w:b/>
          <w:color w:val="0000FF"/>
          <w:sz w:val="24"/>
        </w:rPr>
        <w:tab/>
      </w:r>
      <w:r>
        <w:rPr>
          <w:rFonts w:ascii="Arial" w:hAnsi="Arial" w:cs="Arial"/>
          <w:b/>
          <w:sz w:val="24"/>
        </w:rPr>
        <w:t>Time validity information and location assistance information in SOR transport container</w:t>
      </w:r>
    </w:p>
    <w:p w14:paraId="180EA97D"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CR-5682  Cat: B (Rel-18)</w:t>
      </w:r>
      <w:r>
        <w:rPr>
          <w:i/>
        </w:rPr>
        <w:br/>
      </w:r>
      <w:r>
        <w:rPr>
          <w:i/>
        </w:rPr>
        <w:br/>
      </w:r>
      <w:r>
        <w:rPr>
          <w:i/>
        </w:rPr>
        <w:tab/>
      </w:r>
      <w:r>
        <w:rPr>
          <w:i/>
        </w:rPr>
        <w:tab/>
      </w:r>
      <w:r>
        <w:rPr>
          <w:i/>
        </w:rPr>
        <w:tab/>
      </w:r>
      <w:r>
        <w:rPr>
          <w:i/>
        </w:rPr>
        <w:tab/>
      </w:r>
      <w:r>
        <w:rPr>
          <w:i/>
        </w:rPr>
        <w:tab/>
        <w:t>Source: Xiaomi</w:t>
      </w:r>
    </w:p>
    <w:p w14:paraId="614998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C1-236474</w:t>
      </w:r>
      <w:r>
        <w:rPr>
          <w:color w:val="993300"/>
          <w:u w:val="single"/>
        </w:rPr>
        <w:t>.</w:t>
      </w:r>
    </w:p>
    <w:p w14:paraId="30CB54F1" w14:textId="5769F366" w:rsidR="001D3A2E" w:rsidRDefault="001D3A2E" w:rsidP="001D3A2E">
      <w:pPr>
        <w:rPr>
          <w:rFonts w:ascii="Arial" w:hAnsi="Arial" w:cs="Arial"/>
          <w:b/>
          <w:sz w:val="24"/>
        </w:rPr>
      </w:pPr>
      <w:r>
        <w:rPr>
          <w:rFonts w:ascii="Arial" w:hAnsi="Arial" w:cs="Arial"/>
          <w:b/>
          <w:color w:val="0000FF"/>
          <w:sz w:val="24"/>
        </w:rPr>
        <w:t>C1-235818</w:t>
      </w:r>
      <w:r>
        <w:rPr>
          <w:rFonts w:ascii="Arial" w:hAnsi="Arial" w:cs="Arial"/>
          <w:b/>
          <w:color w:val="0000FF"/>
          <w:sz w:val="24"/>
        </w:rPr>
        <w:tab/>
      </w:r>
      <w:r>
        <w:rPr>
          <w:rFonts w:ascii="Arial" w:hAnsi="Arial" w:cs="Arial"/>
          <w:b/>
          <w:sz w:val="24"/>
        </w:rPr>
        <w:t>5GMM sub-state handling for localized services in SNPN</w:t>
      </w:r>
    </w:p>
    <w:p w14:paraId="027458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CR-5698  Cat: F (Rel-18)</w:t>
      </w:r>
      <w:r>
        <w:rPr>
          <w:i/>
        </w:rPr>
        <w:br/>
      </w:r>
      <w:r>
        <w:rPr>
          <w:i/>
        </w:rPr>
        <w:br/>
      </w:r>
      <w:r>
        <w:rPr>
          <w:i/>
        </w:rPr>
        <w:tab/>
      </w:r>
      <w:r>
        <w:rPr>
          <w:i/>
        </w:rPr>
        <w:tab/>
      </w:r>
      <w:r>
        <w:rPr>
          <w:i/>
        </w:rPr>
        <w:tab/>
      </w:r>
      <w:r>
        <w:rPr>
          <w:i/>
        </w:rPr>
        <w:tab/>
      </w:r>
      <w:r>
        <w:rPr>
          <w:i/>
        </w:rPr>
        <w:tab/>
        <w:t>Source: Samsung</w:t>
      </w:r>
    </w:p>
    <w:p w14:paraId="2931A2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C1-236480</w:t>
      </w:r>
      <w:r>
        <w:rPr>
          <w:color w:val="993300"/>
          <w:u w:val="single"/>
        </w:rPr>
        <w:t>.</w:t>
      </w:r>
    </w:p>
    <w:p w14:paraId="4D68758E" w14:textId="1B1BEB14" w:rsidR="001D3A2E" w:rsidRDefault="001D3A2E" w:rsidP="001D3A2E">
      <w:pPr>
        <w:rPr>
          <w:rFonts w:ascii="Arial" w:hAnsi="Arial" w:cs="Arial"/>
          <w:b/>
          <w:sz w:val="24"/>
        </w:rPr>
      </w:pPr>
      <w:r>
        <w:rPr>
          <w:rFonts w:ascii="Arial" w:hAnsi="Arial" w:cs="Arial"/>
          <w:b/>
          <w:color w:val="0000FF"/>
          <w:sz w:val="24"/>
        </w:rPr>
        <w:t>C1-235866</w:t>
      </w:r>
      <w:r>
        <w:rPr>
          <w:rFonts w:ascii="Arial" w:hAnsi="Arial" w:cs="Arial"/>
          <w:b/>
          <w:color w:val="0000FF"/>
          <w:sz w:val="24"/>
        </w:rPr>
        <w:tab/>
      </w:r>
      <w:r>
        <w:rPr>
          <w:rFonts w:ascii="Arial" w:hAnsi="Arial" w:cs="Arial"/>
          <w:b/>
          <w:sz w:val="24"/>
        </w:rPr>
        <w:t xml:space="preserve">Discussion on periodic attempts for SNPN </w:t>
      </w:r>
      <w:proofErr w:type="spellStart"/>
      <w:r>
        <w:rPr>
          <w:rFonts w:ascii="Arial" w:hAnsi="Arial" w:cs="Arial"/>
          <w:b/>
          <w:sz w:val="24"/>
        </w:rPr>
        <w:t>reselecton</w:t>
      </w:r>
      <w:proofErr w:type="spellEnd"/>
      <w:r>
        <w:rPr>
          <w:rFonts w:ascii="Arial" w:hAnsi="Arial" w:cs="Arial"/>
          <w:b/>
          <w:sz w:val="24"/>
        </w:rPr>
        <w:t xml:space="preserve"> for localized services</w:t>
      </w:r>
    </w:p>
    <w:p w14:paraId="5AFF0CB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Stella</w:t>
      </w:r>
    </w:p>
    <w:p w14:paraId="7B4F890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DEDDD" w14:textId="3008D6F5" w:rsidR="001D3A2E" w:rsidRDefault="001D3A2E" w:rsidP="001D3A2E">
      <w:pPr>
        <w:rPr>
          <w:rFonts w:ascii="Arial" w:hAnsi="Arial" w:cs="Arial"/>
          <w:b/>
          <w:sz w:val="24"/>
        </w:rPr>
      </w:pPr>
      <w:r>
        <w:rPr>
          <w:rFonts w:ascii="Arial" w:hAnsi="Arial" w:cs="Arial"/>
          <w:b/>
          <w:color w:val="0000FF"/>
          <w:sz w:val="24"/>
        </w:rPr>
        <w:t>C1-235977</w:t>
      </w:r>
      <w:r>
        <w:rPr>
          <w:rFonts w:ascii="Arial" w:hAnsi="Arial" w:cs="Arial"/>
          <w:b/>
          <w:color w:val="0000FF"/>
          <w:sz w:val="24"/>
        </w:rPr>
        <w:tab/>
      </w:r>
      <w:r>
        <w:rPr>
          <w:rFonts w:ascii="Arial" w:hAnsi="Arial" w:cs="Arial"/>
          <w:b/>
          <w:sz w:val="24"/>
        </w:rPr>
        <w:t>Time validity information structure and evaluation</w:t>
      </w:r>
    </w:p>
    <w:p w14:paraId="4B009A1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CR-1120  rev 1 Cat: F (Rel-18)</w:t>
      </w:r>
      <w:r>
        <w:rPr>
          <w:i/>
        </w:rPr>
        <w:br/>
      </w:r>
      <w:r>
        <w:rPr>
          <w:i/>
        </w:rPr>
        <w:br/>
      </w:r>
      <w:r>
        <w:rPr>
          <w:i/>
        </w:rPr>
        <w:tab/>
      </w:r>
      <w:r>
        <w:rPr>
          <w:i/>
        </w:rPr>
        <w:tab/>
      </w:r>
      <w:r>
        <w:rPr>
          <w:i/>
        </w:rPr>
        <w:tab/>
      </w:r>
      <w:r>
        <w:rPr>
          <w:i/>
        </w:rPr>
        <w:tab/>
      </w:r>
      <w:r>
        <w:rPr>
          <w:i/>
        </w:rPr>
        <w:tab/>
        <w:t>Source: Ericsson / Ivo</w:t>
      </w:r>
    </w:p>
    <w:p w14:paraId="3D359767" w14:textId="77777777" w:rsidR="001D3A2E" w:rsidRDefault="001D3A2E" w:rsidP="001D3A2E">
      <w:pPr>
        <w:rPr>
          <w:color w:val="808080"/>
        </w:rPr>
      </w:pPr>
      <w:r>
        <w:rPr>
          <w:color w:val="808080"/>
        </w:rPr>
        <w:t>(Replaces C1-235082)</w:t>
      </w:r>
    </w:p>
    <w:p w14:paraId="0BF35E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F3019" w14:textId="55D2907C" w:rsidR="001D3A2E" w:rsidRDefault="001D3A2E" w:rsidP="001D3A2E">
      <w:pPr>
        <w:rPr>
          <w:rFonts w:ascii="Arial" w:hAnsi="Arial" w:cs="Arial"/>
          <w:b/>
          <w:sz w:val="24"/>
        </w:rPr>
      </w:pPr>
      <w:r>
        <w:rPr>
          <w:rFonts w:ascii="Arial" w:hAnsi="Arial" w:cs="Arial"/>
          <w:b/>
          <w:color w:val="0000FF"/>
          <w:sz w:val="24"/>
        </w:rPr>
        <w:t>C1-236473</w:t>
      </w:r>
      <w:r>
        <w:rPr>
          <w:rFonts w:ascii="Arial" w:hAnsi="Arial" w:cs="Arial"/>
          <w:b/>
          <w:color w:val="0000FF"/>
          <w:sz w:val="24"/>
        </w:rPr>
        <w:tab/>
      </w:r>
      <w:r>
        <w:rPr>
          <w:rFonts w:ascii="Arial" w:hAnsi="Arial" w:cs="Arial"/>
          <w:b/>
          <w:sz w:val="24"/>
        </w:rPr>
        <w:t>Time validity information format</w:t>
      </w:r>
    </w:p>
    <w:p w14:paraId="5B7F0EC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CR-5470  rev 1 Cat: F (Rel-18)</w:t>
      </w:r>
      <w:r>
        <w:rPr>
          <w:i/>
        </w:rPr>
        <w:br/>
      </w:r>
      <w:r>
        <w:rPr>
          <w:i/>
        </w:rPr>
        <w:br/>
      </w:r>
      <w:r>
        <w:rPr>
          <w:i/>
        </w:rPr>
        <w:tab/>
      </w:r>
      <w:r>
        <w:rPr>
          <w:i/>
        </w:rPr>
        <w:tab/>
      </w:r>
      <w:r>
        <w:rPr>
          <w:i/>
        </w:rPr>
        <w:tab/>
      </w:r>
      <w:r>
        <w:rPr>
          <w:i/>
        </w:rPr>
        <w:tab/>
      </w:r>
      <w:r>
        <w:rPr>
          <w:i/>
        </w:rPr>
        <w:tab/>
        <w:t>Source: Ericsson / Ivo</w:t>
      </w:r>
    </w:p>
    <w:p w14:paraId="097FA1EB" w14:textId="77777777" w:rsidR="001D3A2E" w:rsidRDefault="001D3A2E" w:rsidP="001D3A2E">
      <w:pPr>
        <w:rPr>
          <w:color w:val="808080"/>
        </w:rPr>
      </w:pPr>
      <w:r>
        <w:rPr>
          <w:color w:val="808080"/>
        </w:rPr>
        <w:t>(Replaces C1-235083)</w:t>
      </w:r>
    </w:p>
    <w:p w14:paraId="1E081D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E830C" w14:textId="58179336" w:rsidR="001D3A2E" w:rsidRDefault="001D3A2E" w:rsidP="001D3A2E">
      <w:pPr>
        <w:rPr>
          <w:rFonts w:ascii="Arial" w:hAnsi="Arial" w:cs="Arial"/>
          <w:b/>
          <w:sz w:val="24"/>
        </w:rPr>
      </w:pPr>
      <w:r>
        <w:rPr>
          <w:rFonts w:ascii="Arial" w:hAnsi="Arial" w:cs="Arial"/>
          <w:b/>
          <w:color w:val="0000FF"/>
          <w:sz w:val="24"/>
        </w:rPr>
        <w:t>C1-235969</w:t>
      </w:r>
      <w:r>
        <w:rPr>
          <w:rFonts w:ascii="Arial" w:hAnsi="Arial" w:cs="Arial"/>
          <w:b/>
          <w:color w:val="0000FF"/>
          <w:sz w:val="24"/>
        </w:rPr>
        <w:tab/>
      </w:r>
      <w:r>
        <w:rPr>
          <w:rFonts w:ascii="Arial" w:hAnsi="Arial" w:cs="Arial"/>
          <w:b/>
          <w:sz w:val="24"/>
        </w:rPr>
        <w:t>W-AGF acting on behalf of FN-BRG and accessing SNPN</w:t>
      </w:r>
    </w:p>
    <w:p w14:paraId="0C65BAC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v18.2.0</w:t>
      </w:r>
      <w:r>
        <w:rPr>
          <w:i/>
        </w:rPr>
        <w:tab/>
        <w:t xml:space="preserve">  CR-0266  rev 1 Cat: F (Rel-18)</w:t>
      </w:r>
      <w:r>
        <w:rPr>
          <w:i/>
        </w:rPr>
        <w:br/>
      </w:r>
      <w:r>
        <w:rPr>
          <w:i/>
        </w:rPr>
        <w:br/>
      </w:r>
      <w:r>
        <w:rPr>
          <w:i/>
        </w:rPr>
        <w:tab/>
      </w:r>
      <w:r>
        <w:rPr>
          <w:i/>
        </w:rPr>
        <w:tab/>
      </w:r>
      <w:r>
        <w:rPr>
          <w:i/>
        </w:rPr>
        <w:tab/>
      </w:r>
      <w:r>
        <w:rPr>
          <w:i/>
        </w:rPr>
        <w:tab/>
      </w:r>
      <w:r>
        <w:rPr>
          <w:i/>
        </w:rPr>
        <w:tab/>
        <w:t>Source: Ericsson, Nokia, Nokia Shanghai Bell</w:t>
      </w:r>
    </w:p>
    <w:p w14:paraId="013C3353" w14:textId="77777777" w:rsidR="001D3A2E" w:rsidRDefault="001D3A2E" w:rsidP="001D3A2E">
      <w:pPr>
        <w:rPr>
          <w:color w:val="808080"/>
        </w:rPr>
      </w:pPr>
      <w:r>
        <w:rPr>
          <w:color w:val="808080"/>
        </w:rPr>
        <w:t>(Replaces C1-235084)</w:t>
      </w:r>
    </w:p>
    <w:p w14:paraId="38001A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43A53" w14:textId="3B6BEB5F" w:rsidR="001D3A2E" w:rsidRDefault="001D3A2E" w:rsidP="001D3A2E">
      <w:pPr>
        <w:rPr>
          <w:rFonts w:ascii="Arial" w:hAnsi="Arial" w:cs="Arial"/>
          <w:b/>
          <w:sz w:val="24"/>
        </w:rPr>
      </w:pPr>
      <w:r>
        <w:rPr>
          <w:rFonts w:ascii="Arial" w:hAnsi="Arial" w:cs="Arial"/>
          <w:b/>
          <w:color w:val="0000FF"/>
          <w:sz w:val="24"/>
        </w:rPr>
        <w:t>C1-235978</w:t>
      </w:r>
      <w:r>
        <w:rPr>
          <w:rFonts w:ascii="Arial" w:hAnsi="Arial" w:cs="Arial"/>
          <w:b/>
          <w:color w:val="0000FF"/>
          <w:sz w:val="24"/>
        </w:rPr>
        <w:tab/>
      </w:r>
      <w:r>
        <w:rPr>
          <w:rFonts w:ascii="Arial" w:hAnsi="Arial" w:cs="Arial"/>
          <w:b/>
          <w:sz w:val="24"/>
        </w:rPr>
        <w:t>SNPN selection upon validity condition changing between met and not met</w:t>
      </w:r>
    </w:p>
    <w:p w14:paraId="3DFB132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1 Cat: F (Rel-18)</w:t>
      </w:r>
      <w:r>
        <w:rPr>
          <w:i/>
        </w:rPr>
        <w:br/>
      </w:r>
      <w:r>
        <w:rPr>
          <w:i/>
        </w:rPr>
        <w:br/>
      </w:r>
      <w:r>
        <w:rPr>
          <w:i/>
        </w:rPr>
        <w:tab/>
      </w:r>
      <w:r>
        <w:rPr>
          <w:i/>
        </w:rPr>
        <w:tab/>
      </w:r>
      <w:r>
        <w:rPr>
          <w:i/>
        </w:rPr>
        <w:tab/>
      </w:r>
      <w:r>
        <w:rPr>
          <w:i/>
        </w:rPr>
        <w:tab/>
      </w:r>
      <w:r>
        <w:rPr>
          <w:i/>
        </w:rPr>
        <w:tab/>
        <w:t>Source: Ericsson / Ivo</w:t>
      </w:r>
    </w:p>
    <w:p w14:paraId="7F8EAB83" w14:textId="77777777" w:rsidR="001D3A2E" w:rsidRDefault="001D3A2E" w:rsidP="001D3A2E">
      <w:pPr>
        <w:rPr>
          <w:color w:val="808080"/>
        </w:rPr>
      </w:pPr>
      <w:r>
        <w:rPr>
          <w:color w:val="808080"/>
        </w:rPr>
        <w:t>(Replaces C1-235085)</w:t>
      </w:r>
    </w:p>
    <w:p w14:paraId="5E622A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C1-236499</w:t>
      </w:r>
      <w:r>
        <w:rPr>
          <w:color w:val="993300"/>
          <w:u w:val="single"/>
        </w:rPr>
        <w:t>.</w:t>
      </w:r>
    </w:p>
    <w:p w14:paraId="2247912E" w14:textId="3D26DB5F" w:rsidR="001D3A2E" w:rsidRDefault="001D3A2E" w:rsidP="001D3A2E">
      <w:pPr>
        <w:rPr>
          <w:rFonts w:ascii="Arial" w:hAnsi="Arial" w:cs="Arial"/>
          <w:b/>
          <w:sz w:val="24"/>
        </w:rPr>
      </w:pPr>
      <w:r>
        <w:rPr>
          <w:rFonts w:ascii="Arial" w:hAnsi="Arial" w:cs="Arial"/>
          <w:b/>
          <w:color w:val="0000FF"/>
          <w:sz w:val="24"/>
        </w:rPr>
        <w:t>C1-236499</w:t>
      </w:r>
      <w:r>
        <w:rPr>
          <w:rFonts w:ascii="Arial" w:hAnsi="Arial" w:cs="Arial"/>
          <w:b/>
          <w:color w:val="0000FF"/>
          <w:sz w:val="24"/>
        </w:rPr>
        <w:tab/>
      </w:r>
      <w:r>
        <w:rPr>
          <w:rFonts w:ascii="Arial" w:hAnsi="Arial" w:cs="Arial"/>
          <w:b/>
          <w:sz w:val="24"/>
        </w:rPr>
        <w:t>SNPN selection upon validity condition changing between met and not met</w:t>
      </w:r>
    </w:p>
    <w:p w14:paraId="36CBECF3"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2 Cat: F (Rel-18)</w:t>
      </w:r>
      <w:r>
        <w:rPr>
          <w:i/>
        </w:rPr>
        <w:br/>
      </w:r>
      <w:r>
        <w:rPr>
          <w:i/>
        </w:rPr>
        <w:br/>
      </w:r>
      <w:r>
        <w:rPr>
          <w:i/>
        </w:rPr>
        <w:tab/>
      </w:r>
      <w:r>
        <w:rPr>
          <w:i/>
        </w:rPr>
        <w:tab/>
      </w:r>
      <w:r>
        <w:rPr>
          <w:i/>
        </w:rPr>
        <w:tab/>
      </w:r>
      <w:r>
        <w:rPr>
          <w:i/>
        </w:rPr>
        <w:tab/>
      </w:r>
      <w:r>
        <w:rPr>
          <w:i/>
        </w:rPr>
        <w:tab/>
        <w:t>Source: Ericsson / Ivo</w:t>
      </w:r>
    </w:p>
    <w:p w14:paraId="72B51896" w14:textId="77777777" w:rsidR="001D3A2E" w:rsidRDefault="001D3A2E" w:rsidP="001D3A2E">
      <w:pPr>
        <w:rPr>
          <w:color w:val="808080"/>
        </w:rPr>
      </w:pPr>
      <w:r>
        <w:rPr>
          <w:color w:val="808080"/>
        </w:rPr>
        <w:t>(Replaces C1-235978)</w:t>
      </w:r>
    </w:p>
    <w:p w14:paraId="103468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C1-236541</w:t>
      </w:r>
      <w:r>
        <w:rPr>
          <w:color w:val="993300"/>
          <w:u w:val="single"/>
        </w:rPr>
        <w:t>.</w:t>
      </w:r>
    </w:p>
    <w:p w14:paraId="13156BF9" w14:textId="5DE96E00" w:rsidR="001D3A2E" w:rsidRDefault="001D3A2E" w:rsidP="001D3A2E">
      <w:pPr>
        <w:rPr>
          <w:rFonts w:ascii="Arial" w:hAnsi="Arial" w:cs="Arial"/>
          <w:b/>
          <w:sz w:val="24"/>
        </w:rPr>
      </w:pPr>
      <w:r>
        <w:rPr>
          <w:rFonts w:ascii="Arial" w:hAnsi="Arial" w:cs="Arial"/>
          <w:b/>
          <w:color w:val="0000FF"/>
          <w:sz w:val="24"/>
        </w:rPr>
        <w:t>C1-236541</w:t>
      </w:r>
      <w:r>
        <w:rPr>
          <w:rFonts w:ascii="Arial" w:hAnsi="Arial" w:cs="Arial"/>
          <w:b/>
          <w:color w:val="0000FF"/>
          <w:sz w:val="24"/>
        </w:rPr>
        <w:tab/>
      </w:r>
      <w:r>
        <w:rPr>
          <w:rFonts w:ascii="Arial" w:hAnsi="Arial" w:cs="Arial"/>
          <w:b/>
          <w:sz w:val="24"/>
        </w:rPr>
        <w:t>SNPN selection upon validity condition changing between met and not met</w:t>
      </w:r>
    </w:p>
    <w:p w14:paraId="6F9F537F"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3 Cat: F (Rel-18)</w:t>
      </w:r>
      <w:r>
        <w:rPr>
          <w:i/>
        </w:rPr>
        <w:br/>
      </w:r>
      <w:r>
        <w:rPr>
          <w:i/>
        </w:rPr>
        <w:br/>
      </w:r>
      <w:r>
        <w:rPr>
          <w:i/>
        </w:rPr>
        <w:tab/>
      </w:r>
      <w:r>
        <w:rPr>
          <w:i/>
        </w:rPr>
        <w:tab/>
      </w:r>
      <w:r>
        <w:rPr>
          <w:i/>
        </w:rPr>
        <w:tab/>
      </w:r>
      <w:r>
        <w:rPr>
          <w:i/>
        </w:rPr>
        <w:tab/>
      </w:r>
      <w:r>
        <w:rPr>
          <w:i/>
        </w:rPr>
        <w:tab/>
        <w:t>Source: Ericsson / Ivo</w:t>
      </w:r>
    </w:p>
    <w:p w14:paraId="67FE51C4" w14:textId="77777777" w:rsidR="001D3A2E" w:rsidRDefault="001D3A2E" w:rsidP="001D3A2E">
      <w:pPr>
        <w:rPr>
          <w:color w:val="808080"/>
        </w:rPr>
      </w:pPr>
      <w:r>
        <w:rPr>
          <w:color w:val="808080"/>
        </w:rPr>
        <w:t>(Replaces C1-236499)</w:t>
      </w:r>
    </w:p>
    <w:p w14:paraId="2237AB9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C1-236574</w:t>
      </w:r>
      <w:r>
        <w:rPr>
          <w:color w:val="993300"/>
          <w:u w:val="single"/>
        </w:rPr>
        <w:t>.</w:t>
      </w:r>
    </w:p>
    <w:p w14:paraId="0050E5D1" w14:textId="71A68951" w:rsidR="001D3A2E" w:rsidRDefault="001D3A2E" w:rsidP="001D3A2E">
      <w:pPr>
        <w:rPr>
          <w:rFonts w:ascii="Arial" w:hAnsi="Arial" w:cs="Arial"/>
          <w:b/>
          <w:sz w:val="24"/>
        </w:rPr>
      </w:pPr>
      <w:r>
        <w:rPr>
          <w:rFonts w:ascii="Arial" w:hAnsi="Arial" w:cs="Arial"/>
          <w:b/>
          <w:color w:val="0000FF"/>
          <w:sz w:val="24"/>
        </w:rPr>
        <w:t>C1-236574</w:t>
      </w:r>
      <w:r>
        <w:rPr>
          <w:rFonts w:ascii="Arial" w:hAnsi="Arial" w:cs="Arial"/>
          <w:b/>
          <w:color w:val="0000FF"/>
          <w:sz w:val="24"/>
        </w:rPr>
        <w:tab/>
      </w:r>
      <w:r>
        <w:rPr>
          <w:rFonts w:ascii="Arial" w:hAnsi="Arial" w:cs="Arial"/>
          <w:b/>
          <w:sz w:val="24"/>
        </w:rPr>
        <w:t>SNPN selection upon validity condition changing between met and not met</w:t>
      </w:r>
    </w:p>
    <w:p w14:paraId="4CC4A42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4 Cat: F (Rel-18)</w:t>
      </w:r>
      <w:r>
        <w:rPr>
          <w:i/>
        </w:rPr>
        <w:br/>
      </w:r>
      <w:r>
        <w:rPr>
          <w:i/>
        </w:rPr>
        <w:br/>
      </w:r>
      <w:r>
        <w:rPr>
          <w:i/>
        </w:rPr>
        <w:tab/>
      </w:r>
      <w:r>
        <w:rPr>
          <w:i/>
        </w:rPr>
        <w:tab/>
      </w:r>
      <w:r>
        <w:rPr>
          <w:i/>
        </w:rPr>
        <w:tab/>
      </w:r>
      <w:r>
        <w:rPr>
          <w:i/>
        </w:rPr>
        <w:tab/>
      </w:r>
      <w:r>
        <w:rPr>
          <w:i/>
        </w:rPr>
        <w:tab/>
        <w:t>Source: Ericsson / Ivo</w:t>
      </w:r>
    </w:p>
    <w:p w14:paraId="7C7F0257" w14:textId="77777777" w:rsidR="001D3A2E" w:rsidRDefault="001D3A2E" w:rsidP="001D3A2E">
      <w:pPr>
        <w:rPr>
          <w:color w:val="808080"/>
        </w:rPr>
      </w:pPr>
      <w:r>
        <w:rPr>
          <w:color w:val="808080"/>
        </w:rPr>
        <w:t>(Replaces C1-236541)</w:t>
      </w:r>
    </w:p>
    <w:p w14:paraId="186F41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5C83" w14:textId="228816F9" w:rsidR="001D3A2E" w:rsidRDefault="001D3A2E" w:rsidP="001D3A2E">
      <w:pPr>
        <w:rPr>
          <w:rFonts w:ascii="Arial" w:hAnsi="Arial" w:cs="Arial"/>
          <w:b/>
          <w:sz w:val="24"/>
        </w:rPr>
      </w:pPr>
      <w:r>
        <w:rPr>
          <w:rFonts w:ascii="Arial" w:hAnsi="Arial" w:cs="Arial"/>
          <w:b/>
          <w:color w:val="0000FF"/>
          <w:sz w:val="24"/>
        </w:rPr>
        <w:t>C1-236475</w:t>
      </w:r>
      <w:r>
        <w:rPr>
          <w:rFonts w:ascii="Arial" w:hAnsi="Arial" w:cs="Arial"/>
          <w:b/>
          <w:color w:val="0000FF"/>
          <w:sz w:val="24"/>
        </w:rPr>
        <w:tab/>
      </w:r>
      <w:r>
        <w:rPr>
          <w:rFonts w:ascii="Arial" w:hAnsi="Arial" w:cs="Arial"/>
          <w:b/>
          <w:sz w:val="24"/>
        </w:rPr>
        <w:t>SOR-SNPN-SI-LS separate from SOR-SNPN-SI</w:t>
      </w:r>
    </w:p>
    <w:p w14:paraId="35632D3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CR-5471  rev 1 Cat: F (Rel-18)</w:t>
      </w:r>
      <w:r>
        <w:rPr>
          <w:i/>
        </w:rPr>
        <w:br/>
      </w:r>
      <w:r>
        <w:rPr>
          <w:i/>
        </w:rPr>
        <w:br/>
      </w:r>
      <w:r>
        <w:rPr>
          <w:i/>
        </w:rPr>
        <w:tab/>
      </w:r>
      <w:r>
        <w:rPr>
          <w:i/>
        </w:rPr>
        <w:tab/>
      </w:r>
      <w:r>
        <w:rPr>
          <w:i/>
        </w:rPr>
        <w:tab/>
      </w:r>
      <w:r>
        <w:rPr>
          <w:i/>
        </w:rPr>
        <w:tab/>
      </w:r>
      <w:r>
        <w:rPr>
          <w:i/>
        </w:rPr>
        <w:tab/>
        <w:t>Source: Ericsson, Lenovo, Nokia, Nokia Shanghai Bell / Ivo</w:t>
      </w:r>
    </w:p>
    <w:p w14:paraId="6AE6D767" w14:textId="77777777" w:rsidR="001D3A2E" w:rsidRDefault="001D3A2E" w:rsidP="001D3A2E">
      <w:pPr>
        <w:rPr>
          <w:color w:val="808080"/>
        </w:rPr>
      </w:pPr>
      <w:r>
        <w:rPr>
          <w:color w:val="808080"/>
        </w:rPr>
        <w:t>(Replaces C1-235086)</w:t>
      </w:r>
    </w:p>
    <w:p w14:paraId="5630C2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C1-236571</w:t>
      </w:r>
      <w:r>
        <w:rPr>
          <w:color w:val="993300"/>
          <w:u w:val="single"/>
        </w:rPr>
        <w:t>.</w:t>
      </w:r>
    </w:p>
    <w:p w14:paraId="67F07EFA" w14:textId="0537B344" w:rsidR="001D3A2E" w:rsidRDefault="001D3A2E" w:rsidP="001D3A2E">
      <w:pPr>
        <w:rPr>
          <w:rFonts w:ascii="Arial" w:hAnsi="Arial" w:cs="Arial"/>
          <w:b/>
          <w:sz w:val="24"/>
        </w:rPr>
      </w:pPr>
      <w:r>
        <w:rPr>
          <w:rFonts w:ascii="Arial" w:hAnsi="Arial" w:cs="Arial"/>
          <w:b/>
          <w:color w:val="0000FF"/>
          <w:sz w:val="24"/>
        </w:rPr>
        <w:t>C1-236571</w:t>
      </w:r>
      <w:r>
        <w:rPr>
          <w:rFonts w:ascii="Arial" w:hAnsi="Arial" w:cs="Arial"/>
          <w:b/>
          <w:color w:val="0000FF"/>
          <w:sz w:val="24"/>
        </w:rPr>
        <w:tab/>
      </w:r>
      <w:r>
        <w:rPr>
          <w:rFonts w:ascii="Arial" w:hAnsi="Arial" w:cs="Arial"/>
          <w:b/>
          <w:sz w:val="24"/>
        </w:rPr>
        <w:t>SOR-SNPN-SI-LS separate from SOR-SNPN-SI</w:t>
      </w:r>
    </w:p>
    <w:p w14:paraId="559B828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CR-5471  rev 2 Cat: F (Rel-18)</w:t>
      </w:r>
      <w:r>
        <w:rPr>
          <w:i/>
        </w:rPr>
        <w:br/>
      </w:r>
      <w:r>
        <w:rPr>
          <w:i/>
        </w:rPr>
        <w:br/>
      </w:r>
      <w:r>
        <w:rPr>
          <w:i/>
        </w:rPr>
        <w:tab/>
      </w:r>
      <w:r>
        <w:rPr>
          <w:i/>
        </w:rPr>
        <w:tab/>
      </w:r>
      <w:r>
        <w:rPr>
          <w:i/>
        </w:rPr>
        <w:tab/>
      </w:r>
      <w:r>
        <w:rPr>
          <w:i/>
        </w:rPr>
        <w:tab/>
      </w:r>
      <w:r>
        <w:rPr>
          <w:i/>
        </w:rPr>
        <w:tab/>
        <w:t>Source: Ericsson, Lenovo, Nokia, Nokia Shanghai Bell / Ivo</w:t>
      </w:r>
    </w:p>
    <w:p w14:paraId="0E451633" w14:textId="77777777" w:rsidR="001D3A2E" w:rsidRDefault="001D3A2E" w:rsidP="001D3A2E">
      <w:pPr>
        <w:rPr>
          <w:color w:val="808080"/>
        </w:rPr>
      </w:pPr>
      <w:r>
        <w:rPr>
          <w:color w:val="808080"/>
        </w:rPr>
        <w:t>(Replaces C1-236475)</w:t>
      </w:r>
    </w:p>
    <w:p w14:paraId="05EBAC33"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94ED" w14:textId="6EB7D9D6" w:rsidR="001D3A2E" w:rsidRDefault="001D3A2E" w:rsidP="001D3A2E">
      <w:pPr>
        <w:rPr>
          <w:rFonts w:ascii="Arial" w:hAnsi="Arial" w:cs="Arial"/>
          <w:b/>
          <w:sz w:val="24"/>
        </w:rPr>
      </w:pPr>
      <w:r>
        <w:rPr>
          <w:rFonts w:ascii="Arial" w:hAnsi="Arial" w:cs="Arial"/>
          <w:b/>
          <w:color w:val="0000FF"/>
          <w:sz w:val="24"/>
        </w:rPr>
        <w:t>C1-235961</w:t>
      </w:r>
      <w:r>
        <w:rPr>
          <w:rFonts w:ascii="Arial" w:hAnsi="Arial" w:cs="Arial"/>
          <w:b/>
          <w:color w:val="0000FF"/>
          <w:sz w:val="24"/>
        </w:rPr>
        <w:tab/>
      </w:r>
      <w:r>
        <w:rPr>
          <w:rFonts w:ascii="Arial" w:hAnsi="Arial" w:cs="Arial"/>
          <w:b/>
          <w:sz w:val="24"/>
        </w:rPr>
        <w:t>Equivalent SNPNs: congestion control corrections</w:t>
      </w:r>
    </w:p>
    <w:p w14:paraId="1F4CE5F9"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CR-5475  rev 1 Cat: F (Rel-18)</w:t>
      </w:r>
      <w:r>
        <w:rPr>
          <w:i/>
        </w:rPr>
        <w:br/>
      </w:r>
      <w:r>
        <w:rPr>
          <w:i/>
        </w:rPr>
        <w:br/>
      </w:r>
      <w:r>
        <w:rPr>
          <w:i/>
        </w:rPr>
        <w:tab/>
      </w:r>
      <w:r>
        <w:rPr>
          <w:i/>
        </w:rPr>
        <w:tab/>
      </w:r>
      <w:r>
        <w:rPr>
          <w:i/>
        </w:rPr>
        <w:tab/>
      </w:r>
      <w:r>
        <w:rPr>
          <w:i/>
        </w:rPr>
        <w:tab/>
      </w:r>
      <w:r>
        <w:rPr>
          <w:i/>
        </w:rPr>
        <w:tab/>
        <w:t>Source: Ericsson</w:t>
      </w:r>
    </w:p>
    <w:p w14:paraId="1D2D1BC4" w14:textId="77777777" w:rsidR="001D3A2E" w:rsidRDefault="001D3A2E" w:rsidP="001D3A2E">
      <w:pPr>
        <w:rPr>
          <w:color w:val="808080"/>
        </w:rPr>
      </w:pPr>
      <w:r>
        <w:rPr>
          <w:color w:val="808080"/>
        </w:rPr>
        <w:t>(Replaces C1-235130)</w:t>
      </w:r>
    </w:p>
    <w:p w14:paraId="466A56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C1-236538</w:t>
      </w:r>
      <w:r>
        <w:rPr>
          <w:color w:val="993300"/>
          <w:u w:val="single"/>
        </w:rPr>
        <w:t>.</w:t>
      </w:r>
    </w:p>
    <w:p w14:paraId="36D37B38" w14:textId="699160D5" w:rsidR="001D3A2E" w:rsidRDefault="001D3A2E" w:rsidP="001D3A2E">
      <w:pPr>
        <w:rPr>
          <w:rFonts w:ascii="Arial" w:hAnsi="Arial" w:cs="Arial"/>
          <w:b/>
          <w:sz w:val="24"/>
        </w:rPr>
      </w:pPr>
      <w:r>
        <w:rPr>
          <w:rFonts w:ascii="Arial" w:hAnsi="Arial" w:cs="Arial"/>
          <w:b/>
          <w:color w:val="0000FF"/>
          <w:sz w:val="24"/>
        </w:rPr>
        <w:t>C1-236538</w:t>
      </w:r>
      <w:r>
        <w:rPr>
          <w:rFonts w:ascii="Arial" w:hAnsi="Arial" w:cs="Arial"/>
          <w:b/>
          <w:color w:val="0000FF"/>
          <w:sz w:val="24"/>
        </w:rPr>
        <w:tab/>
      </w:r>
      <w:r>
        <w:rPr>
          <w:rFonts w:ascii="Arial" w:hAnsi="Arial" w:cs="Arial"/>
          <w:b/>
          <w:sz w:val="24"/>
        </w:rPr>
        <w:t>Equivalent SNPNs: congestion control corrections</w:t>
      </w:r>
    </w:p>
    <w:p w14:paraId="462A85E8"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CR-5475  rev 2 Cat: F (Rel-18)</w:t>
      </w:r>
      <w:r>
        <w:rPr>
          <w:i/>
        </w:rPr>
        <w:br/>
      </w:r>
      <w:r>
        <w:rPr>
          <w:i/>
        </w:rPr>
        <w:br/>
      </w:r>
      <w:r>
        <w:rPr>
          <w:i/>
        </w:rPr>
        <w:tab/>
      </w:r>
      <w:r>
        <w:rPr>
          <w:i/>
        </w:rPr>
        <w:tab/>
      </w:r>
      <w:r>
        <w:rPr>
          <w:i/>
        </w:rPr>
        <w:tab/>
      </w:r>
      <w:r>
        <w:rPr>
          <w:i/>
        </w:rPr>
        <w:tab/>
      </w:r>
      <w:r>
        <w:rPr>
          <w:i/>
        </w:rPr>
        <w:tab/>
        <w:t>Source: Ericsson</w:t>
      </w:r>
    </w:p>
    <w:p w14:paraId="412663CD" w14:textId="77777777" w:rsidR="001D3A2E" w:rsidRDefault="001D3A2E" w:rsidP="001D3A2E">
      <w:pPr>
        <w:rPr>
          <w:color w:val="808080"/>
        </w:rPr>
      </w:pPr>
      <w:r>
        <w:rPr>
          <w:color w:val="808080"/>
        </w:rPr>
        <w:t>(Replaces C1-235961)</w:t>
      </w:r>
    </w:p>
    <w:p w14:paraId="165F73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4418" w14:textId="5E55C75A" w:rsidR="001D3A2E" w:rsidRDefault="001D3A2E" w:rsidP="001D3A2E">
      <w:pPr>
        <w:rPr>
          <w:rFonts w:ascii="Arial" w:hAnsi="Arial" w:cs="Arial"/>
          <w:b/>
          <w:sz w:val="24"/>
        </w:rPr>
      </w:pPr>
      <w:r>
        <w:rPr>
          <w:rFonts w:ascii="Arial" w:hAnsi="Arial" w:cs="Arial"/>
          <w:b/>
          <w:color w:val="0000FF"/>
          <w:sz w:val="24"/>
        </w:rPr>
        <w:t>C1-236472</w:t>
      </w:r>
      <w:r>
        <w:rPr>
          <w:rFonts w:ascii="Arial" w:hAnsi="Arial" w:cs="Arial"/>
          <w:b/>
          <w:color w:val="0000FF"/>
          <w:sz w:val="24"/>
        </w:rPr>
        <w:tab/>
      </w:r>
      <w:r>
        <w:rPr>
          <w:rFonts w:ascii="Arial" w:hAnsi="Arial" w:cs="Arial"/>
          <w:b/>
          <w:sz w:val="24"/>
        </w:rPr>
        <w:t>CP-SOR corrections</w:t>
      </w:r>
    </w:p>
    <w:p w14:paraId="61B25DC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CR-1124  rev 1 Cat: F (Rel-18)</w:t>
      </w:r>
      <w:r>
        <w:rPr>
          <w:i/>
        </w:rPr>
        <w:br/>
      </w:r>
      <w:r>
        <w:rPr>
          <w:i/>
        </w:rPr>
        <w:br/>
      </w:r>
      <w:r>
        <w:rPr>
          <w:i/>
        </w:rPr>
        <w:tab/>
      </w:r>
      <w:r>
        <w:rPr>
          <w:i/>
        </w:rPr>
        <w:tab/>
      </w:r>
      <w:r>
        <w:rPr>
          <w:i/>
        </w:rPr>
        <w:tab/>
      </w:r>
      <w:r>
        <w:rPr>
          <w:i/>
        </w:rPr>
        <w:tab/>
      </w:r>
      <w:r>
        <w:rPr>
          <w:i/>
        </w:rPr>
        <w:tab/>
        <w:t>Source: Ericsson</w:t>
      </w:r>
    </w:p>
    <w:p w14:paraId="2B496AA1" w14:textId="77777777" w:rsidR="001D3A2E" w:rsidRDefault="001D3A2E" w:rsidP="001D3A2E">
      <w:pPr>
        <w:rPr>
          <w:color w:val="808080"/>
        </w:rPr>
      </w:pPr>
      <w:r>
        <w:rPr>
          <w:color w:val="808080"/>
        </w:rPr>
        <w:t>(Replaces C1-235144)</w:t>
      </w:r>
    </w:p>
    <w:p w14:paraId="238A3C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14253" w14:textId="673CB172" w:rsidR="001D3A2E" w:rsidRDefault="001D3A2E" w:rsidP="001D3A2E">
      <w:pPr>
        <w:rPr>
          <w:rFonts w:ascii="Arial" w:hAnsi="Arial" w:cs="Arial"/>
          <w:b/>
          <w:sz w:val="24"/>
        </w:rPr>
      </w:pPr>
      <w:r>
        <w:rPr>
          <w:rFonts w:ascii="Arial" w:hAnsi="Arial" w:cs="Arial"/>
          <w:b/>
          <w:color w:val="0000FF"/>
          <w:sz w:val="24"/>
        </w:rPr>
        <w:t>C1-236479</w:t>
      </w:r>
      <w:r>
        <w:rPr>
          <w:rFonts w:ascii="Arial" w:hAnsi="Arial" w:cs="Arial"/>
          <w:b/>
          <w:color w:val="0000FF"/>
          <w:sz w:val="24"/>
        </w:rPr>
        <w:tab/>
      </w:r>
      <w:r>
        <w:rPr>
          <w:rFonts w:ascii="Arial" w:hAnsi="Arial" w:cs="Arial"/>
          <w:b/>
          <w:sz w:val="24"/>
        </w:rPr>
        <w:t>CP-SOR corrections</w:t>
      </w:r>
    </w:p>
    <w:p w14:paraId="5112D876"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CR-5477  rev 1 Cat: F (Rel-18)</w:t>
      </w:r>
      <w:r>
        <w:rPr>
          <w:i/>
        </w:rPr>
        <w:br/>
      </w:r>
      <w:r>
        <w:rPr>
          <w:i/>
        </w:rPr>
        <w:br/>
      </w:r>
      <w:r>
        <w:rPr>
          <w:i/>
        </w:rPr>
        <w:tab/>
      </w:r>
      <w:r>
        <w:rPr>
          <w:i/>
        </w:rPr>
        <w:tab/>
      </w:r>
      <w:r>
        <w:rPr>
          <w:i/>
        </w:rPr>
        <w:tab/>
      </w:r>
      <w:r>
        <w:rPr>
          <w:i/>
        </w:rPr>
        <w:tab/>
      </w:r>
      <w:r>
        <w:rPr>
          <w:i/>
        </w:rPr>
        <w:tab/>
        <w:t>Source: Ericsson</w:t>
      </w:r>
    </w:p>
    <w:p w14:paraId="3908D687" w14:textId="77777777" w:rsidR="001D3A2E" w:rsidRDefault="001D3A2E" w:rsidP="001D3A2E">
      <w:pPr>
        <w:rPr>
          <w:color w:val="808080"/>
        </w:rPr>
      </w:pPr>
      <w:r>
        <w:rPr>
          <w:color w:val="808080"/>
        </w:rPr>
        <w:t>(Replaces C1-235145)</w:t>
      </w:r>
    </w:p>
    <w:p w14:paraId="5AFA4A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E0EE7B" w14:textId="0B72A435" w:rsidR="001D3A2E" w:rsidRDefault="001D3A2E" w:rsidP="001D3A2E">
      <w:pPr>
        <w:rPr>
          <w:rFonts w:ascii="Arial" w:hAnsi="Arial" w:cs="Arial"/>
          <w:b/>
          <w:sz w:val="24"/>
        </w:rPr>
      </w:pPr>
      <w:r>
        <w:rPr>
          <w:rFonts w:ascii="Arial" w:hAnsi="Arial" w:cs="Arial"/>
          <w:b/>
          <w:color w:val="0000FF"/>
          <w:sz w:val="24"/>
        </w:rPr>
        <w:t>C1-236248</w:t>
      </w:r>
      <w:r>
        <w:rPr>
          <w:rFonts w:ascii="Arial" w:hAnsi="Arial" w:cs="Arial"/>
          <w:b/>
          <w:color w:val="0000FF"/>
          <w:sz w:val="24"/>
        </w:rPr>
        <w:tab/>
      </w:r>
      <w:r>
        <w:rPr>
          <w:rFonts w:ascii="Arial" w:hAnsi="Arial" w:cs="Arial"/>
          <w:b/>
          <w:sz w:val="24"/>
        </w:rPr>
        <w:t>SNPN re-selection when localized services in SNPN are enabled</w:t>
      </w:r>
    </w:p>
    <w:p w14:paraId="04412406"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CR-1065  rev 3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w:t>
      </w:r>
    </w:p>
    <w:p w14:paraId="3E40DACF" w14:textId="77777777" w:rsidR="001D3A2E" w:rsidRDefault="001D3A2E" w:rsidP="001D3A2E">
      <w:pPr>
        <w:rPr>
          <w:color w:val="808080"/>
        </w:rPr>
      </w:pPr>
      <w:r>
        <w:rPr>
          <w:color w:val="808080"/>
        </w:rPr>
        <w:t>(Replaces C1-235155)</w:t>
      </w:r>
    </w:p>
    <w:p w14:paraId="7AC979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EB55B" w14:textId="331F2FEF" w:rsidR="001D3A2E" w:rsidRDefault="001D3A2E" w:rsidP="001D3A2E">
      <w:pPr>
        <w:rPr>
          <w:rFonts w:ascii="Arial" w:hAnsi="Arial" w:cs="Arial"/>
          <w:b/>
          <w:sz w:val="24"/>
        </w:rPr>
      </w:pPr>
      <w:r>
        <w:rPr>
          <w:rFonts w:ascii="Arial" w:hAnsi="Arial" w:cs="Arial"/>
          <w:b/>
          <w:color w:val="0000FF"/>
          <w:sz w:val="24"/>
        </w:rPr>
        <w:t>C1-236249</w:t>
      </w:r>
      <w:r>
        <w:rPr>
          <w:rFonts w:ascii="Arial" w:hAnsi="Arial" w:cs="Arial"/>
          <w:b/>
          <w:color w:val="0000FF"/>
          <w:sz w:val="24"/>
        </w:rPr>
        <w:tab/>
      </w:r>
      <w:r>
        <w:rPr>
          <w:rFonts w:ascii="Arial" w:hAnsi="Arial" w:cs="Arial"/>
          <w:b/>
          <w:sz w:val="24"/>
        </w:rPr>
        <w:t>Configuration for SNPN re-selection when localized services in SNPN are enabled</w:t>
      </w:r>
    </w:p>
    <w:p w14:paraId="606F892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24.368 v18.2.0</w:t>
      </w:r>
      <w:r>
        <w:rPr>
          <w:i/>
        </w:rPr>
        <w:tab/>
        <w:t xml:space="preserve">  CR-0067  rev 3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 / Ivo</w:t>
      </w:r>
    </w:p>
    <w:p w14:paraId="16534106" w14:textId="77777777" w:rsidR="001D3A2E" w:rsidRDefault="001D3A2E" w:rsidP="001D3A2E">
      <w:pPr>
        <w:rPr>
          <w:color w:val="808080"/>
        </w:rPr>
      </w:pPr>
      <w:r>
        <w:rPr>
          <w:color w:val="808080"/>
        </w:rPr>
        <w:lastRenderedPageBreak/>
        <w:t>(Replaces C1-235156)</w:t>
      </w:r>
    </w:p>
    <w:p w14:paraId="407D76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D7A498" w14:textId="2484C20B" w:rsidR="001D3A2E" w:rsidRDefault="001D3A2E" w:rsidP="001D3A2E">
      <w:pPr>
        <w:rPr>
          <w:rFonts w:ascii="Arial" w:hAnsi="Arial" w:cs="Arial"/>
          <w:b/>
          <w:sz w:val="24"/>
        </w:rPr>
      </w:pPr>
      <w:r>
        <w:rPr>
          <w:rFonts w:ascii="Arial" w:hAnsi="Arial" w:cs="Arial"/>
          <w:b/>
          <w:color w:val="0000FF"/>
          <w:sz w:val="24"/>
        </w:rPr>
        <w:t>C1-235966</w:t>
      </w:r>
      <w:r>
        <w:rPr>
          <w:rFonts w:ascii="Arial" w:hAnsi="Arial" w:cs="Arial"/>
          <w:b/>
          <w:color w:val="0000FF"/>
          <w:sz w:val="24"/>
        </w:rPr>
        <w:tab/>
      </w:r>
      <w:r>
        <w:rPr>
          <w:rFonts w:ascii="Arial" w:hAnsi="Arial" w:cs="Arial"/>
          <w:b/>
          <w:sz w:val="24"/>
        </w:rPr>
        <w:t>Equivalent SNPN Enhancements for Warning Message Configurations</w:t>
      </w:r>
    </w:p>
    <w:p w14:paraId="695B2B7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CR-1131  rev 1 Cat: F (Rel-18)</w:t>
      </w:r>
      <w:r>
        <w:rPr>
          <w:i/>
        </w:rPr>
        <w:br/>
      </w:r>
      <w:r>
        <w:rPr>
          <w:i/>
        </w:rPr>
        <w:br/>
      </w:r>
      <w:r>
        <w:rPr>
          <w:i/>
        </w:rPr>
        <w:tab/>
      </w:r>
      <w:r>
        <w:rPr>
          <w:i/>
        </w:rPr>
        <w:tab/>
      </w:r>
      <w:r>
        <w:rPr>
          <w:i/>
        </w:rPr>
        <w:tab/>
      </w:r>
      <w:r>
        <w:rPr>
          <w:i/>
        </w:rPr>
        <w:tab/>
      </w:r>
      <w:r>
        <w:rPr>
          <w:i/>
        </w:rPr>
        <w:tab/>
        <w:t>Source: Nokia, Nokia Shanghai Bell</w:t>
      </w:r>
    </w:p>
    <w:p w14:paraId="3CDCC827" w14:textId="77777777" w:rsidR="001D3A2E" w:rsidRDefault="001D3A2E" w:rsidP="001D3A2E">
      <w:pPr>
        <w:rPr>
          <w:color w:val="808080"/>
        </w:rPr>
      </w:pPr>
      <w:r>
        <w:rPr>
          <w:color w:val="808080"/>
        </w:rPr>
        <w:t>(Replaces C1-235214)</w:t>
      </w:r>
    </w:p>
    <w:p w14:paraId="75992F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55227" w14:textId="69303001" w:rsidR="001D3A2E" w:rsidRDefault="001D3A2E" w:rsidP="001D3A2E">
      <w:pPr>
        <w:rPr>
          <w:rFonts w:ascii="Arial" w:hAnsi="Arial" w:cs="Arial"/>
          <w:b/>
          <w:sz w:val="24"/>
        </w:rPr>
      </w:pPr>
      <w:r>
        <w:rPr>
          <w:rFonts w:ascii="Arial" w:hAnsi="Arial" w:cs="Arial"/>
          <w:b/>
          <w:color w:val="0000FF"/>
          <w:sz w:val="24"/>
        </w:rPr>
        <w:t>C1-235970</w:t>
      </w:r>
      <w:r>
        <w:rPr>
          <w:rFonts w:ascii="Arial" w:hAnsi="Arial" w:cs="Arial"/>
          <w:b/>
          <w:color w:val="0000FF"/>
          <w:sz w:val="24"/>
        </w:rPr>
        <w:tab/>
      </w:r>
      <w:r>
        <w:rPr>
          <w:rFonts w:ascii="Arial" w:hAnsi="Arial" w:cs="Arial"/>
          <w:b/>
          <w:sz w:val="24"/>
        </w:rPr>
        <w:t>Clarification of the use of counters regarding SNPN</w:t>
      </w:r>
    </w:p>
    <w:p w14:paraId="711F0C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CR-5492  rev 1 Cat: F (Rel-18)</w:t>
      </w:r>
      <w:r>
        <w:rPr>
          <w:i/>
        </w:rPr>
        <w:br/>
      </w:r>
      <w:r>
        <w:rPr>
          <w:i/>
        </w:rPr>
        <w:br/>
      </w:r>
      <w:r>
        <w:rPr>
          <w:i/>
        </w:rPr>
        <w:tab/>
      </w:r>
      <w:r>
        <w:rPr>
          <w:i/>
        </w:rPr>
        <w:tab/>
      </w:r>
      <w:r>
        <w:rPr>
          <w:i/>
        </w:rPr>
        <w:tab/>
      </w:r>
      <w:r>
        <w:rPr>
          <w:i/>
        </w:rPr>
        <w:tab/>
      </w:r>
      <w:r>
        <w:rPr>
          <w:i/>
        </w:rPr>
        <w:tab/>
        <w:t>Source: SHARP</w:t>
      </w:r>
    </w:p>
    <w:p w14:paraId="3D9E824B" w14:textId="77777777" w:rsidR="001D3A2E" w:rsidRDefault="001D3A2E" w:rsidP="001D3A2E">
      <w:pPr>
        <w:rPr>
          <w:color w:val="808080"/>
        </w:rPr>
      </w:pPr>
      <w:r>
        <w:rPr>
          <w:color w:val="808080"/>
        </w:rPr>
        <w:t>(Replaces C1-235215)</w:t>
      </w:r>
    </w:p>
    <w:p w14:paraId="520378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DBC95" w14:textId="07678FAB" w:rsidR="001D3A2E" w:rsidRDefault="001D3A2E" w:rsidP="001D3A2E">
      <w:pPr>
        <w:rPr>
          <w:rFonts w:ascii="Arial" w:hAnsi="Arial" w:cs="Arial"/>
          <w:b/>
          <w:sz w:val="24"/>
        </w:rPr>
      </w:pPr>
      <w:r>
        <w:rPr>
          <w:rFonts w:ascii="Arial" w:hAnsi="Arial" w:cs="Arial"/>
          <w:b/>
          <w:color w:val="0000FF"/>
          <w:sz w:val="24"/>
        </w:rPr>
        <w:t>C1-236250</w:t>
      </w:r>
      <w:r>
        <w:rPr>
          <w:rFonts w:ascii="Arial" w:hAnsi="Arial" w:cs="Arial"/>
          <w:b/>
          <w:color w:val="0000FF"/>
          <w:sz w:val="24"/>
        </w:rPr>
        <w:tab/>
      </w:r>
      <w:r>
        <w:rPr>
          <w:rFonts w:ascii="Arial" w:hAnsi="Arial" w:cs="Arial"/>
          <w:b/>
          <w:sz w:val="24"/>
        </w:rPr>
        <w:t>Use of location assistance information for localized services</w:t>
      </w:r>
    </w:p>
    <w:p w14:paraId="197DBB2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863D6F" w14:textId="77777777" w:rsidR="001D3A2E" w:rsidRDefault="001D3A2E" w:rsidP="001D3A2E">
      <w:pPr>
        <w:rPr>
          <w:color w:val="808080"/>
        </w:rPr>
      </w:pPr>
      <w:r>
        <w:rPr>
          <w:color w:val="808080"/>
        </w:rPr>
        <w:t>(Replaces C1-235323)</w:t>
      </w:r>
    </w:p>
    <w:p w14:paraId="5362D4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6FC93" w14:textId="192FA60F" w:rsidR="001D3A2E" w:rsidRDefault="001D3A2E" w:rsidP="001D3A2E">
      <w:pPr>
        <w:rPr>
          <w:rFonts w:ascii="Arial" w:hAnsi="Arial" w:cs="Arial"/>
          <w:b/>
          <w:sz w:val="24"/>
        </w:rPr>
      </w:pPr>
      <w:r>
        <w:rPr>
          <w:rFonts w:ascii="Arial" w:hAnsi="Arial" w:cs="Arial"/>
          <w:b/>
          <w:color w:val="0000FF"/>
          <w:sz w:val="24"/>
        </w:rPr>
        <w:t>C1-236251</w:t>
      </w:r>
      <w:r>
        <w:rPr>
          <w:rFonts w:ascii="Arial" w:hAnsi="Arial" w:cs="Arial"/>
          <w:b/>
          <w:color w:val="0000FF"/>
          <w:sz w:val="24"/>
        </w:rPr>
        <w:tab/>
      </w:r>
      <w:r>
        <w:rPr>
          <w:rFonts w:ascii="Arial" w:hAnsi="Arial" w:cs="Arial"/>
          <w:b/>
          <w:sz w:val="24"/>
        </w:rPr>
        <w:t>Condition on enabling localized services in SNPN</w:t>
      </w:r>
    </w:p>
    <w:p w14:paraId="2BCC52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608C0F" w14:textId="77777777" w:rsidR="001D3A2E" w:rsidRDefault="001D3A2E" w:rsidP="001D3A2E">
      <w:pPr>
        <w:rPr>
          <w:color w:val="808080"/>
        </w:rPr>
      </w:pPr>
      <w:r>
        <w:rPr>
          <w:color w:val="808080"/>
        </w:rPr>
        <w:t>(Replaces C1-235324)</w:t>
      </w:r>
    </w:p>
    <w:p w14:paraId="0671F5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B3EB1" w14:textId="0CF61BDB" w:rsidR="001D3A2E" w:rsidRDefault="001D3A2E" w:rsidP="001D3A2E">
      <w:pPr>
        <w:rPr>
          <w:rFonts w:ascii="Arial" w:hAnsi="Arial" w:cs="Arial"/>
          <w:b/>
          <w:sz w:val="24"/>
        </w:rPr>
      </w:pPr>
      <w:r>
        <w:rPr>
          <w:rFonts w:ascii="Arial" w:hAnsi="Arial" w:cs="Arial"/>
          <w:b/>
          <w:color w:val="0000FF"/>
          <w:sz w:val="24"/>
        </w:rPr>
        <w:t>C1-236253</w:t>
      </w:r>
      <w:r>
        <w:rPr>
          <w:rFonts w:ascii="Arial" w:hAnsi="Arial" w:cs="Arial"/>
          <w:b/>
          <w:color w:val="0000FF"/>
          <w:sz w:val="24"/>
        </w:rPr>
        <w:tab/>
      </w:r>
      <w:r>
        <w:rPr>
          <w:rFonts w:ascii="Arial" w:hAnsi="Arial" w:cs="Arial"/>
          <w:b/>
          <w:sz w:val="24"/>
        </w:rPr>
        <w:t>Condition on enabling localized services in SNPN</w:t>
      </w:r>
    </w:p>
    <w:p w14:paraId="786EF0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9FE6CB" w14:textId="77777777" w:rsidR="001D3A2E" w:rsidRDefault="001D3A2E" w:rsidP="001D3A2E">
      <w:pPr>
        <w:rPr>
          <w:color w:val="808080"/>
        </w:rPr>
      </w:pPr>
      <w:r>
        <w:rPr>
          <w:color w:val="808080"/>
        </w:rPr>
        <w:t>(Replaces C1-235325)</w:t>
      </w:r>
    </w:p>
    <w:p w14:paraId="1511CA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1E6EC" w14:textId="68585BBA" w:rsidR="001D3A2E" w:rsidRDefault="001D3A2E" w:rsidP="001D3A2E">
      <w:pPr>
        <w:rPr>
          <w:rFonts w:ascii="Arial" w:hAnsi="Arial" w:cs="Arial"/>
          <w:b/>
          <w:sz w:val="24"/>
        </w:rPr>
      </w:pPr>
      <w:r>
        <w:rPr>
          <w:rFonts w:ascii="Arial" w:hAnsi="Arial" w:cs="Arial"/>
          <w:b/>
          <w:color w:val="0000FF"/>
          <w:sz w:val="24"/>
        </w:rPr>
        <w:t>C1-236252</w:t>
      </w:r>
      <w:r>
        <w:rPr>
          <w:rFonts w:ascii="Arial" w:hAnsi="Arial" w:cs="Arial"/>
          <w:b/>
          <w:color w:val="0000FF"/>
          <w:sz w:val="24"/>
        </w:rPr>
        <w:tab/>
      </w:r>
      <w:r>
        <w:rPr>
          <w:rFonts w:ascii="Arial" w:hAnsi="Arial" w:cs="Arial"/>
          <w:b/>
          <w:sz w:val="24"/>
        </w:rPr>
        <w:t>EN resolution on location validity information</w:t>
      </w:r>
    </w:p>
    <w:p w14:paraId="3ED5D6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8AEA2" w14:textId="77777777" w:rsidR="001D3A2E" w:rsidRDefault="001D3A2E" w:rsidP="001D3A2E">
      <w:pPr>
        <w:rPr>
          <w:color w:val="808080"/>
        </w:rPr>
      </w:pPr>
      <w:r>
        <w:rPr>
          <w:color w:val="808080"/>
        </w:rPr>
        <w:lastRenderedPageBreak/>
        <w:t>(Replaces C1-235326)</w:t>
      </w:r>
    </w:p>
    <w:p w14:paraId="44A28B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4BEBA" w14:textId="01986CFD" w:rsidR="001D3A2E" w:rsidRDefault="001D3A2E" w:rsidP="001D3A2E">
      <w:pPr>
        <w:rPr>
          <w:rFonts w:ascii="Arial" w:hAnsi="Arial" w:cs="Arial"/>
          <w:b/>
          <w:sz w:val="24"/>
        </w:rPr>
      </w:pPr>
      <w:r>
        <w:rPr>
          <w:rFonts w:ascii="Arial" w:hAnsi="Arial" w:cs="Arial"/>
          <w:b/>
          <w:color w:val="0000FF"/>
          <w:sz w:val="24"/>
        </w:rPr>
        <w:t>C1-235974</w:t>
      </w:r>
      <w:r>
        <w:rPr>
          <w:rFonts w:ascii="Arial" w:hAnsi="Arial" w:cs="Arial"/>
          <w:b/>
          <w:color w:val="0000FF"/>
          <w:sz w:val="24"/>
        </w:rPr>
        <w:tab/>
      </w:r>
      <w:r>
        <w:rPr>
          <w:rFonts w:ascii="Arial" w:hAnsi="Arial" w:cs="Arial"/>
          <w:b/>
          <w:sz w:val="24"/>
        </w:rPr>
        <w:t>Support of decorated NAI for N5CW devices when accessing to SNPN with credentials owned by CH</w:t>
      </w:r>
    </w:p>
    <w:p w14:paraId="1964AB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CR-0267  rev 1 Cat: F (Rel-18)</w:t>
      </w:r>
      <w:r>
        <w:rPr>
          <w:i/>
        </w:rPr>
        <w:br/>
      </w:r>
      <w:r>
        <w:rPr>
          <w:i/>
        </w:rPr>
        <w:br/>
      </w:r>
      <w:r>
        <w:rPr>
          <w:i/>
        </w:rPr>
        <w:tab/>
      </w:r>
      <w:r>
        <w:rPr>
          <w:i/>
        </w:rPr>
        <w:tab/>
      </w:r>
      <w:r>
        <w:rPr>
          <w:i/>
        </w:rPr>
        <w:tab/>
      </w:r>
      <w:r>
        <w:rPr>
          <w:i/>
        </w:rPr>
        <w:tab/>
      </w:r>
      <w:r>
        <w:rPr>
          <w:i/>
        </w:rPr>
        <w:tab/>
        <w:t>Source: ZTE</w:t>
      </w:r>
    </w:p>
    <w:p w14:paraId="2BDC530B" w14:textId="77777777" w:rsidR="001D3A2E" w:rsidRDefault="001D3A2E" w:rsidP="001D3A2E">
      <w:pPr>
        <w:rPr>
          <w:color w:val="808080"/>
        </w:rPr>
      </w:pPr>
      <w:r>
        <w:rPr>
          <w:color w:val="808080"/>
        </w:rPr>
        <w:t>(Replaces C1-235390)</w:t>
      </w:r>
    </w:p>
    <w:p w14:paraId="74FA06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1F4E0" w14:textId="25AD6B09" w:rsidR="001D3A2E" w:rsidRDefault="001D3A2E" w:rsidP="001D3A2E">
      <w:pPr>
        <w:rPr>
          <w:rFonts w:ascii="Arial" w:hAnsi="Arial" w:cs="Arial"/>
          <w:b/>
          <w:sz w:val="24"/>
        </w:rPr>
      </w:pPr>
      <w:r>
        <w:rPr>
          <w:rFonts w:ascii="Arial" w:hAnsi="Arial" w:cs="Arial"/>
          <w:b/>
          <w:color w:val="0000FF"/>
          <w:sz w:val="24"/>
        </w:rPr>
        <w:t>C1-235975</w:t>
      </w:r>
      <w:r>
        <w:rPr>
          <w:rFonts w:ascii="Arial" w:hAnsi="Arial" w:cs="Arial"/>
          <w:b/>
          <w:color w:val="0000FF"/>
          <w:sz w:val="24"/>
        </w:rPr>
        <w:tab/>
      </w:r>
      <w:r>
        <w:rPr>
          <w:rFonts w:ascii="Arial" w:hAnsi="Arial" w:cs="Arial"/>
          <w:b/>
          <w:sz w:val="24"/>
        </w:rPr>
        <w:t>TWIF handling of decorated NAI for N5CW device</w:t>
      </w:r>
    </w:p>
    <w:p w14:paraId="5F07378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CR-5544  rev 1 Cat: F (Rel-18)</w:t>
      </w:r>
      <w:r>
        <w:rPr>
          <w:i/>
        </w:rPr>
        <w:br/>
      </w:r>
      <w:r>
        <w:rPr>
          <w:i/>
        </w:rPr>
        <w:br/>
      </w:r>
      <w:r>
        <w:rPr>
          <w:i/>
        </w:rPr>
        <w:tab/>
      </w:r>
      <w:r>
        <w:rPr>
          <w:i/>
        </w:rPr>
        <w:tab/>
      </w:r>
      <w:r>
        <w:rPr>
          <w:i/>
        </w:rPr>
        <w:tab/>
      </w:r>
      <w:r>
        <w:rPr>
          <w:i/>
        </w:rPr>
        <w:tab/>
      </w:r>
      <w:r>
        <w:rPr>
          <w:i/>
        </w:rPr>
        <w:tab/>
        <w:t>Source: ZTE</w:t>
      </w:r>
    </w:p>
    <w:p w14:paraId="470B8B19" w14:textId="77777777" w:rsidR="001D3A2E" w:rsidRDefault="001D3A2E" w:rsidP="001D3A2E">
      <w:pPr>
        <w:rPr>
          <w:color w:val="808080"/>
        </w:rPr>
      </w:pPr>
      <w:r>
        <w:rPr>
          <w:color w:val="808080"/>
        </w:rPr>
        <w:t>(Replaces C1-235391)</w:t>
      </w:r>
    </w:p>
    <w:p w14:paraId="6D7745C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3179D" w14:textId="70BB5CF1" w:rsidR="001D3A2E" w:rsidRDefault="001D3A2E" w:rsidP="001D3A2E">
      <w:pPr>
        <w:rPr>
          <w:rFonts w:ascii="Arial" w:hAnsi="Arial" w:cs="Arial"/>
          <w:b/>
          <w:sz w:val="24"/>
        </w:rPr>
      </w:pPr>
      <w:r>
        <w:rPr>
          <w:rFonts w:ascii="Arial" w:hAnsi="Arial" w:cs="Arial"/>
          <w:b/>
          <w:color w:val="0000FF"/>
          <w:sz w:val="24"/>
        </w:rPr>
        <w:t>C1-235971</w:t>
      </w:r>
      <w:r>
        <w:rPr>
          <w:rFonts w:ascii="Arial" w:hAnsi="Arial" w:cs="Arial"/>
          <w:b/>
          <w:color w:val="0000FF"/>
          <w:sz w:val="24"/>
        </w:rPr>
        <w:tab/>
      </w:r>
      <w:r>
        <w:rPr>
          <w:rFonts w:ascii="Arial" w:hAnsi="Arial" w:cs="Arial"/>
          <w:b/>
          <w:sz w:val="24"/>
        </w:rPr>
        <w:t>UE identity in AN-parameter when anonymous SUCI used</w:t>
      </w:r>
    </w:p>
    <w:p w14:paraId="5FB99C9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CR-0268  rev 1 Cat: F (Rel-18)</w:t>
      </w:r>
      <w:r>
        <w:rPr>
          <w:i/>
        </w:rPr>
        <w:br/>
      </w:r>
      <w:r>
        <w:rPr>
          <w:i/>
        </w:rPr>
        <w:br/>
      </w:r>
      <w:r>
        <w:rPr>
          <w:i/>
        </w:rPr>
        <w:tab/>
      </w:r>
      <w:r>
        <w:rPr>
          <w:i/>
        </w:rPr>
        <w:tab/>
      </w:r>
      <w:r>
        <w:rPr>
          <w:i/>
        </w:rPr>
        <w:tab/>
      </w:r>
      <w:r>
        <w:rPr>
          <w:i/>
        </w:rPr>
        <w:tab/>
      </w:r>
      <w:r>
        <w:rPr>
          <w:i/>
        </w:rPr>
        <w:tab/>
        <w:t>Source: ZTE</w:t>
      </w:r>
    </w:p>
    <w:p w14:paraId="46E4B5DE" w14:textId="77777777" w:rsidR="001D3A2E" w:rsidRDefault="001D3A2E" w:rsidP="001D3A2E">
      <w:pPr>
        <w:rPr>
          <w:color w:val="808080"/>
        </w:rPr>
      </w:pPr>
      <w:r>
        <w:rPr>
          <w:color w:val="808080"/>
        </w:rPr>
        <w:t>(Replaces C1-235392)</w:t>
      </w:r>
    </w:p>
    <w:p w14:paraId="18EFA0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15647" w14:textId="19114FA7" w:rsidR="001D3A2E" w:rsidRDefault="001D3A2E" w:rsidP="001D3A2E">
      <w:pPr>
        <w:rPr>
          <w:rFonts w:ascii="Arial" w:hAnsi="Arial" w:cs="Arial"/>
          <w:b/>
          <w:sz w:val="24"/>
        </w:rPr>
      </w:pPr>
      <w:r>
        <w:rPr>
          <w:rFonts w:ascii="Arial" w:hAnsi="Arial" w:cs="Arial"/>
          <w:b/>
          <w:color w:val="0000FF"/>
          <w:sz w:val="24"/>
        </w:rPr>
        <w:t>C1-235976</w:t>
      </w:r>
      <w:r>
        <w:rPr>
          <w:rFonts w:ascii="Arial" w:hAnsi="Arial" w:cs="Arial"/>
          <w:b/>
          <w:color w:val="0000FF"/>
          <w:sz w:val="24"/>
        </w:rPr>
        <w:tab/>
      </w:r>
      <w:r>
        <w:rPr>
          <w:rFonts w:ascii="Arial" w:hAnsi="Arial" w:cs="Arial"/>
          <w:b/>
          <w:sz w:val="24"/>
        </w:rPr>
        <w:t>Anonymous SUCI used by N5CW in SNPN</w:t>
      </w:r>
    </w:p>
    <w:p w14:paraId="126867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CR-0269  rev 1 Cat: F (Rel-18)</w:t>
      </w:r>
      <w:r>
        <w:rPr>
          <w:i/>
        </w:rPr>
        <w:br/>
      </w:r>
      <w:r>
        <w:rPr>
          <w:i/>
        </w:rPr>
        <w:br/>
      </w:r>
      <w:r>
        <w:rPr>
          <w:i/>
        </w:rPr>
        <w:tab/>
      </w:r>
      <w:r>
        <w:rPr>
          <w:i/>
        </w:rPr>
        <w:tab/>
      </w:r>
      <w:r>
        <w:rPr>
          <w:i/>
        </w:rPr>
        <w:tab/>
      </w:r>
      <w:r>
        <w:rPr>
          <w:i/>
        </w:rPr>
        <w:tab/>
      </w:r>
      <w:r>
        <w:rPr>
          <w:i/>
        </w:rPr>
        <w:tab/>
        <w:t>Source: ZTE</w:t>
      </w:r>
    </w:p>
    <w:p w14:paraId="232005F9" w14:textId="77777777" w:rsidR="001D3A2E" w:rsidRDefault="001D3A2E" w:rsidP="001D3A2E">
      <w:pPr>
        <w:rPr>
          <w:color w:val="808080"/>
        </w:rPr>
      </w:pPr>
      <w:r>
        <w:rPr>
          <w:color w:val="808080"/>
        </w:rPr>
        <w:t>(Replaces C1-235393)</w:t>
      </w:r>
    </w:p>
    <w:p w14:paraId="2BFD941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D366D" w14:textId="2AB34C15" w:rsidR="001D3A2E" w:rsidRDefault="001D3A2E" w:rsidP="001D3A2E">
      <w:pPr>
        <w:rPr>
          <w:rFonts w:ascii="Arial" w:hAnsi="Arial" w:cs="Arial"/>
          <w:b/>
          <w:sz w:val="24"/>
        </w:rPr>
      </w:pPr>
      <w:r>
        <w:rPr>
          <w:rFonts w:ascii="Arial" w:hAnsi="Arial" w:cs="Arial"/>
          <w:b/>
          <w:color w:val="0000FF"/>
          <w:sz w:val="24"/>
        </w:rPr>
        <w:t>C1-235972</w:t>
      </w:r>
      <w:r>
        <w:rPr>
          <w:rFonts w:ascii="Arial" w:hAnsi="Arial" w:cs="Arial"/>
          <w:b/>
          <w:color w:val="0000FF"/>
          <w:sz w:val="24"/>
        </w:rPr>
        <w:tab/>
      </w:r>
      <w:r>
        <w:rPr>
          <w:rFonts w:ascii="Arial" w:hAnsi="Arial" w:cs="Arial"/>
          <w:b/>
          <w:sz w:val="24"/>
        </w:rPr>
        <w:t>SNPN selection procedures for NSWO</w:t>
      </w:r>
    </w:p>
    <w:p w14:paraId="57D271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CR-0270  rev 1 Cat: F (Rel-18)</w:t>
      </w:r>
      <w:r>
        <w:rPr>
          <w:i/>
        </w:rPr>
        <w:br/>
      </w:r>
      <w:r>
        <w:rPr>
          <w:i/>
        </w:rPr>
        <w:br/>
      </w:r>
      <w:r>
        <w:rPr>
          <w:i/>
        </w:rPr>
        <w:tab/>
      </w:r>
      <w:r>
        <w:rPr>
          <w:i/>
        </w:rPr>
        <w:tab/>
      </w:r>
      <w:r>
        <w:rPr>
          <w:i/>
        </w:rPr>
        <w:tab/>
      </w:r>
      <w:r>
        <w:rPr>
          <w:i/>
        </w:rPr>
        <w:tab/>
      </w:r>
      <w:r>
        <w:rPr>
          <w:i/>
        </w:rPr>
        <w:tab/>
        <w:t>Source: ZTE</w:t>
      </w:r>
    </w:p>
    <w:p w14:paraId="660AD5B4" w14:textId="77777777" w:rsidR="001D3A2E" w:rsidRDefault="001D3A2E" w:rsidP="001D3A2E">
      <w:pPr>
        <w:rPr>
          <w:color w:val="808080"/>
        </w:rPr>
      </w:pPr>
      <w:r>
        <w:rPr>
          <w:color w:val="808080"/>
        </w:rPr>
        <w:t>(Replaces C1-235394)</w:t>
      </w:r>
    </w:p>
    <w:p w14:paraId="677974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7B59D" w14:textId="7A0213F1" w:rsidR="001D3A2E" w:rsidRDefault="001D3A2E" w:rsidP="001D3A2E">
      <w:pPr>
        <w:rPr>
          <w:rFonts w:ascii="Arial" w:hAnsi="Arial" w:cs="Arial"/>
          <w:b/>
          <w:sz w:val="24"/>
        </w:rPr>
      </w:pPr>
      <w:r>
        <w:rPr>
          <w:rFonts w:ascii="Arial" w:hAnsi="Arial" w:cs="Arial"/>
          <w:b/>
          <w:color w:val="0000FF"/>
          <w:sz w:val="24"/>
        </w:rPr>
        <w:t>C1-236423</w:t>
      </w:r>
      <w:r>
        <w:rPr>
          <w:rFonts w:ascii="Arial" w:hAnsi="Arial" w:cs="Arial"/>
          <w:b/>
          <w:color w:val="0000FF"/>
          <w:sz w:val="24"/>
        </w:rPr>
        <w:tab/>
      </w:r>
      <w:r>
        <w:rPr>
          <w:rFonts w:ascii="Arial" w:hAnsi="Arial" w:cs="Arial"/>
          <w:b/>
          <w:sz w:val="24"/>
        </w:rPr>
        <w:t>Correction on WLAN selection when access to CH for NSWO</w:t>
      </w:r>
    </w:p>
    <w:p w14:paraId="2221FE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CR-0271  rev 1 Cat: F (Rel-18)</w:t>
      </w:r>
      <w:r>
        <w:rPr>
          <w:i/>
        </w:rPr>
        <w:br/>
      </w:r>
      <w:r>
        <w:rPr>
          <w:i/>
        </w:rPr>
        <w:lastRenderedPageBreak/>
        <w:br/>
      </w:r>
      <w:r>
        <w:rPr>
          <w:i/>
        </w:rPr>
        <w:tab/>
      </w:r>
      <w:r>
        <w:rPr>
          <w:i/>
        </w:rPr>
        <w:tab/>
      </w:r>
      <w:r>
        <w:rPr>
          <w:i/>
        </w:rPr>
        <w:tab/>
      </w:r>
      <w:r>
        <w:rPr>
          <w:i/>
        </w:rPr>
        <w:tab/>
      </w:r>
      <w:r>
        <w:rPr>
          <w:i/>
        </w:rPr>
        <w:tab/>
        <w:t>Source: ZTE</w:t>
      </w:r>
    </w:p>
    <w:p w14:paraId="4A503D83" w14:textId="77777777" w:rsidR="001D3A2E" w:rsidRDefault="001D3A2E" w:rsidP="001D3A2E">
      <w:pPr>
        <w:rPr>
          <w:color w:val="808080"/>
        </w:rPr>
      </w:pPr>
      <w:r>
        <w:rPr>
          <w:color w:val="808080"/>
        </w:rPr>
        <w:t>(Replaces C1-235395)</w:t>
      </w:r>
    </w:p>
    <w:p w14:paraId="5E62B3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4B369" w14:textId="0A94708C" w:rsidR="001D3A2E" w:rsidRDefault="001D3A2E" w:rsidP="001D3A2E">
      <w:pPr>
        <w:rPr>
          <w:rFonts w:ascii="Arial" w:hAnsi="Arial" w:cs="Arial"/>
          <w:b/>
          <w:sz w:val="24"/>
        </w:rPr>
      </w:pPr>
      <w:r>
        <w:rPr>
          <w:rFonts w:ascii="Arial" w:hAnsi="Arial" w:cs="Arial"/>
          <w:b/>
          <w:color w:val="0000FF"/>
          <w:sz w:val="24"/>
        </w:rPr>
        <w:t>C1-235967</w:t>
      </w:r>
      <w:r>
        <w:rPr>
          <w:rFonts w:ascii="Arial" w:hAnsi="Arial" w:cs="Arial"/>
          <w:b/>
          <w:color w:val="0000FF"/>
          <w:sz w:val="24"/>
        </w:rPr>
        <w:tab/>
      </w:r>
      <w:r>
        <w:rPr>
          <w:rFonts w:ascii="Arial" w:hAnsi="Arial" w:cs="Arial"/>
          <w:b/>
          <w:sz w:val="24"/>
        </w:rPr>
        <w:t>Resolution of EN on equivalent SNPNs assignment during onboarding registration</w:t>
      </w:r>
    </w:p>
    <w:p w14:paraId="654C95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CR-5579  rev 1 Cat: F (Rel-18)</w:t>
      </w:r>
      <w:r>
        <w:rPr>
          <w:i/>
        </w:rPr>
        <w:br/>
      </w:r>
      <w:r>
        <w:rPr>
          <w:i/>
        </w:rPr>
        <w:br/>
      </w:r>
      <w:r>
        <w:rPr>
          <w:i/>
        </w:rPr>
        <w:tab/>
      </w:r>
      <w:r>
        <w:rPr>
          <w:i/>
        </w:rPr>
        <w:tab/>
      </w:r>
      <w:r>
        <w:rPr>
          <w:i/>
        </w:rPr>
        <w:tab/>
      </w:r>
      <w:r>
        <w:rPr>
          <w:i/>
        </w:rPr>
        <w:tab/>
      </w:r>
      <w:r>
        <w:rPr>
          <w:i/>
        </w:rPr>
        <w:tab/>
        <w:t>Source: vivo</w:t>
      </w:r>
    </w:p>
    <w:p w14:paraId="5AA86BD2" w14:textId="77777777" w:rsidR="001D3A2E" w:rsidRDefault="001D3A2E" w:rsidP="001D3A2E">
      <w:pPr>
        <w:rPr>
          <w:color w:val="808080"/>
        </w:rPr>
      </w:pPr>
      <w:r>
        <w:rPr>
          <w:color w:val="808080"/>
        </w:rPr>
        <w:t>(Replaces C1-235510)</w:t>
      </w:r>
    </w:p>
    <w:p w14:paraId="22E010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C1-236539</w:t>
      </w:r>
      <w:r>
        <w:rPr>
          <w:color w:val="993300"/>
          <w:u w:val="single"/>
        </w:rPr>
        <w:t>.</w:t>
      </w:r>
    </w:p>
    <w:p w14:paraId="6EAA5547" w14:textId="5E987CB8" w:rsidR="001D3A2E" w:rsidRDefault="001D3A2E" w:rsidP="001D3A2E">
      <w:pPr>
        <w:rPr>
          <w:rFonts w:ascii="Arial" w:hAnsi="Arial" w:cs="Arial"/>
          <w:b/>
          <w:sz w:val="24"/>
        </w:rPr>
      </w:pPr>
      <w:r>
        <w:rPr>
          <w:rFonts w:ascii="Arial" w:hAnsi="Arial" w:cs="Arial"/>
          <w:b/>
          <w:color w:val="0000FF"/>
          <w:sz w:val="24"/>
        </w:rPr>
        <w:t>C1-236539</w:t>
      </w:r>
      <w:r>
        <w:rPr>
          <w:rFonts w:ascii="Arial" w:hAnsi="Arial" w:cs="Arial"/>
          <w:b/>
          <w:color w:val="0000FF"/>
          <w:sz w:val="24"/>
        </w:rPr>
        <w:tab/>
      </w:r>
      <w:r>
        <w:rPr>
          <w:rFonts w:ascii="Arial" w:hAnsi="Arial" w:cs="Arial"/>
          <w:b/>
          <w:sz w:val="24"/>
        </w:rPr>
        <w:t>Resolution of EN on equivalent SNPNs assignment during onboarding registration</w:t>
      </w:r>
    </w:p>
    <w:p w14:paraId="6B0AC40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CR-5579  rev 2 Cat: F (Rel-18)</w:t>
      </w:r>
      <w:r>
        <w:rPr>
          <w:i/>
        </w:rPr>
        <w:br/>
      </w:r>
      <w:r>
        <w:rPr>
          <w:i/>
        </w:rPr>
        <w:br/>
      </w:r>
      <w:r>
        <w:rPr>
          <w:i/>
        </w:rPr>
        <w:tab/>
      </w:r>
      <w:r>
        <w:rPr>
          <w:i/>
        </w:rPr>
        <w:tab/>
      </w:r>
      <w:r>
        <w:rPr>
          <w:i/>
        </w:rPr>
        <w:tab/>
      </w:r>
      <w:r>
        <w:rPr>
          <w:i/>
        </w:rPr>
        <w:tab/>
      </w:r>
      <w:r>
        <w:rPr>
          <w:i/>
        </w:rPr>
        <w:tab/>
        <w:t>Source: vivo</w:t>
      </w:r>
    </w:p>
    <w:p w14:paraId="1701001F" w14:textId="77777777" w:rsidR="001D3A2E" w:rsidRDefault="001D3A2E" w:rsidP="001D3A2E">
      <w:pPr>
        <w:rPr>
          <w:color w:val="808080"/>
        </w:rPr>
      </w:pPr>
      <w:r>
        <w:rPr>
          <w:color w:val="808080"/>
        </w:rPr>
        <w:t>(Replaces C1-235967)</w:t>
      </w:r>
    </w:p>
    <w:p w14:paraId="3A5DA4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6C995" w14:textId="08A27CFD" w:rsidR="001D3A2E" w:rsidRDefault="001D3A2E" w:rsidP="001D3A2E">
      <w:pPr>
        <w:rPr>
          <w:rFonts w:ascii="Arial" w:hAnsi="Arial" w:cs="Arial"/>
          <w:b/>
          <w:sz w:val="24"/>
        </w:rPr>
      </w:pPr>
      <w:r>
        <w:rPr>
          <w:rFonts w:ascii="Arial" w:hAnsi="Arial" w:cs="Arial"/>
          <w:b/>
          <w:color w:val="0000FF"/>
          <w:sz w:val="24"/>
        </w:rPr>
        <w:t>C1-235968</w:t>
      </w:r>
      <w:r>
        <w:rPr>
          <w:rFonts w:ascii="Arial" w:hAnsi="Arial" w:cs="Arial"/>
          <w:b/>
          <w:color w:val="0000FF"/>
          <w:sz w:val="24"/>
        </w:rPr>
        <w:tab/>
      </w:r>
      <w:r>
        <w:rPr>
          <w:rFonts w:ascii="Arial" w:hAnsi="Arial" w:cs="Arial"/>
          <w:b/>
          <w:sz w:val="24"/>
        </w:rPr>
        <w:t>Resolution of EN on equivalent SNPNs assignment during onboarding registration</w:t>
      </w:r>
    </w:p>
    <w:p w14:paraId="39DDAE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rev 1 Cat: F (Rel-18)</w:t>
      </w:r>
      <w:r>
        <w:rPr>
          <w:i/>
        </w:rPr>
        <w:br/>
      </w:r>
      <w:r>
        <w:rPr>
          <w:i/>
        </w:rPr>
        <w:br/>
      </w:r>
      <w:r>
        <w:rPr>
          <w:i/>
        </w:rPr>
        <w:tab/>
      </w:r>
      <w:r>
        <w:rPr>
          <w:i/>
        </w:rPr>
        <w:tab/>
      </w:r>
      <w:r>
        <w:rPr>
          <w:i/>
        </w:rPr>
        <w:tab/>
      </w:r>
      <w:r>
        <w:rPr>
          <w:i/>
        </w:rPr>
        <w:tab/>
      </w:r>
      <w:r>
        <w:rPr>
          <w:i/>
        </w:rPr>
        <w:tab/>
        <w:t>Source: vivo</w:t>
      </w:r>
    </w:p>
    <w:p w14:paraId="1BAFDA7E" w14:textId="77777777" w:rsidR="001D3A2E" w:rsidRDefault="001D3A2E" w:rsidP="001D3A2E">
      <w:pPr>
        <w:rPr>
          <w:color w:val="808080"/>
        </w:rPr>
      </w:pPr>
      <w:r>
        <w:rPr>
          <w:color w:val="808080"/>
        </w:rPr>
        <w:t>(Replaces C1-235511)</w:t>
      </w:r>
    </w:p>
    <w:p w14:paraId="1096DE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C1-236540</w:t>
      </w:r>
      <w:r>
        <w:rPr>
          <w:color w:val="993300"/>
          <w:u w:val="single"/>
        </w:rPr>
        <w:t>.</w:t>
      </w:r>
    </w:p>
    <w:p w14:paraId="3F25E112" w14:textId="361F0F83" w:rsidR="001D3A2E" w:rsidRDefault="001D3A2E" w:rsidP="001D3A2E">
      <w:pPr>
        <w:rPr>
          <w:rFonts w:ascii="Arial" w:hAnsi="Arial" w:cs="Arial"/>
          <w:b/>
          <w:sz w:val="24"/>
        </w:rPr>
      </w:pPr>
      <w:r>
        <w:rPr>
          <w:rFonts w:ascii="Arial" w:hAnsi="Arial" w:cs="Arial"/>
          <w:b/>
          <w:color w:val="0000FF"/>
          <w:sz w:val="24"/>
        </w:rPr>
        <w:t>C1-236540</w:t>
      </w:r>
      <w:r>
        <w:rPr>
          <w:rFonts w:ascii="Arial" w:hAnsi="Arial" w:cs="Arial"/>
          <w:b/>
          <w:color w:val="0000FF"/>
          <w:sz w:val="24"/>
        </w:rPr>
        <w:tab/>
      </w:r>
      <w:r>
        <w:rPr>
          <w:rFonts w:ascii="Arial" w:hAnsi="Arial" w:cs="Arial"/>
          <w:b/>
          <w:sz w:val="24"/>
        </w:rPr>
        <w:t>Resolution of EN on equivalent SNPNs assignment during onboarding registration</w:t>
      </w:r>
    </w:p>
    <w:p w14:paraId="18F122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rev 2 Cat: F (Rel-18)</w:t>
      </w:r>
      <w:r>
        <w:rPr>
          <w:i/>
        </w:rPr>
        <w:br/>
      </w:r>
      <w:r>
        <w:rPr>
          <w:i/>
        </w:rPr>
        <w:br/>
      </w:r>
      <w:r>
        <w:rPr>
          <w:i/>
        </w:rPr>
        <w:tab/>
      </w:r>
      <w:r>
        <w:rPr>
          <w:i/>
        </w:rPr>
        <w:tab/>
      </w:r>
      <w:r>
        <w:rPr>
          <w:i/>
        </w:rPr>
        <w:tab/>
      </w:r>
      <w:r>
        <w:rPr>
          <w:i/>
        </w:rPr>
        <w:tab/>
      </w:r>
      <w:r>
        <w:rPr>
          <w:i/>
        </w:rPr>
        <w:tab/>
        <w:t>Source: vivo</w:t>
      </w:r>
    </w:p>
    <w:p w14:paraId="31FD5965" w14:textId="77777777" w:rsidR="001D3A2E" w:rsidRDefault="001D3A2E" w:rsidP="001D3A2E">
      <w:pPr>
        <w:rPr>
          <w:color w:val="808080"/>
        </w:rPr>
      </w:pPr>
      <w:r>
        <w:rPr>
          <w:color w:val="808080"/>
        </w:rPr>
        <w:t>(Replaces C1-235968)</w:t>
      </w:r>
    </w:p>
    <w:p w14:paraId="18C9CF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C1-236573</w:t>
      </w:r>
      <w:r>
        <w:rPr>
          <w:color w:val="993300"/>
          <w:u w:val="single"/>
        </w:rPr>
        <w:t>.</w:t>
      </w:r>
    </w:p>
    <w:p w14:paraId="6687B949" w14:textId="4D488E2E" w:rsidR="001D3A2E" w:rsidRDefault="001D3A2E" w:rsidP="001D3A2E">
      <w:pPr>
        <w:rPr>
          <w:rFonts w:ascii="Arial" w:hAnsi="Arial" w:cs="Arial"/>
          <w:b/>
          <w:sz w:val="24"/>
        </w:rPr>
      </w:pPr>
      <w:r>
        <w:rPr>
          <w:rFonts w:ascii="Arial" w:hAnsi="Arial" w:cs="Arial"/>
          <w:b/>
          <w:color w:val="0000FF"/>
          <w:sz w:val="24"/>
        </w:rPr>
        <w:t>C1-236573</w:t>
      </w:r>
      <w:r>
        <w:rPr>
          <w:rFonts w:ascii="Arial" w:hAnsi="Arial" w:cs="Arial"/>
          <w:b/>
          <w:color w:val="0000FF"/>
          <w:sz w:val="24"/>
        </w:rPr>
        <w:tab/>
      </w:r>
      <w:r>
        <w:rPr>
          <w:rFonts w:ascii="Arial" w:hAnsi="Arial" w:cs="Arial"/>
          <w:b/>
          <w:sz w:val="24"/>
        </w:rPr>
        <w:t>Resolution of EN on equivalent SNPNs assignment during onboarding registration</w:t>
      </w:r>
    </w:p>
    <w:p w14:paraId="38AD8A8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rev 3 Cat: F (Rel-18)</w:t>
      </w:r>
      <w:r>
        <w:rPr>
          <w:i/>
        </w:rPr>
        <w:br/>
      </w:r>
      <w:r>
        <w:rPr>
          <w:i/>
        </w:rPr>
        <w:br/>
      </w:r>
      <w:r>
        <w:rPr>
          <w:i/>
        </w:rPr>
        <w:tab/>
      </w:r>
      <w:r>
        <w:rPr>
          <w:i/>
        </w:rPr>
        <w:tab/>
      </w:r>
      <w:r>
        <w:rPr>
          <w:i/>
        </w:rPr>
        <w:tab/>
      </w:r>
      <w:r>
        <w:rPr>
          <w:i/>
        </w:rPr>
        <w:tab/>
      </w:r>
      <w:r>
        <w:rPr>
          <w:i/>
        </w:rPr>
        <w:tab/>
        <w:t>Source: vivo</w:t>
      </w:r>
    </w:p>
    <w:p w14:paraId="4FBEF2DC" w14:textId="77777777" w:rsidR="001D3A2E" w:rsidRDefault="001D3A2E" w:rsidP="001D3A2E">
      <w:pPr>
        <w:rPr>
          <w:color w:val="808080"/>
        </w:rPr>
      </w:pPr>
      <w:r>
        <w:rPr>
          <w:color w:val="808080"/>
        </w:rPr>
        <w:t>(Replaces C1-236540)</w:t>
      </w:r>
    </w:p>
    <w:p w14:paraId="52248FE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D0901" w14:textId="529669DF" w:rsidR="001D3A2E" w:rsidRDefault="001D3A2E" w:rsidP="001D3A2E">
      <w:pPr>
        <w:rPr>
          <w:rFonts w:ascii="Arial" w:hAnsi="Arial" w:cs="Arial"/>
          <w:b/>
          <w:sz w:val="24"/>
        </w:rPr>
      </w:pPr>
      <w:r>
        <w:rPr>
          <w:rFonts w:ascii="Arial" w:hAnsi="Arial" w:cs="Arial"/>
          <w:b/>
          <w:color w:val="0000FF"/>
          <w:sz w:val="24"/>
        </w:rPr>
        <w:t>C1-236254</w:t>
      </w:r>
      <w:r>
        <w:rPr>
          <w:rFonts w:ascii="Arial" w:hAnsi="Arial" w:cs="Arial"/>
          <w:b/>
          <w:color w:val="0000FF"/>
          <w:sz w:val="24"/>
        </w:rPr>
        <w:tab/>
      </w:r>
      <w:r>
        <w:rPr>
          <w:rFonts w:ascii="Arial" w:hAnsi="Arial" w:cs="Arial"/>
          <w:b/>
          <w:sz w:val="24"/>
        </w:rPr>
        <w:t>Clear forbidden SNPN list for localized service on validation criterion met</w:t>
      </w:r>
    </w:p>
    <w:p w14:paraId="26FC02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CR-1108  rev 3 Cat: F (Rel-18)</w:t>
      </w:r>
      <w:r>
        <w:rPr>
          <w:i/>
        </w:rPr>
        <w:br/>
      </w:r>
      <w:r>
        <w:rPr>
          <w:i/>
        </w:rPr>
        <w:br/>
      </w:r>
      <w:r>
        <w:rPr>
          <w:i/>
        </w:rPr>
        <w:tab/>
      </w:r>
      <w:r>
        <w:rPr>
          <w:i/>
        </w:rPr>
        <w:tab/>
      </w:r>
      <w:r>
        <w:rPr>
          <w:i/>
        </w:rPr>
        <w:tab/>
      </w:r>
      <w:r>
        <w:rPr>
          <w:i/>
        </w:rPr>
        <w:tab/>
      </w:r>
      <w:r>
        <w:rPr>
          <w:i/>
        </w:rPr>
        <w:tab/>
        <w:t>Source: Samsung</w:t>
      </w:r>
    </w:p>
    <w:p w14:paraId="18C4E82D" w14:textId="77777777" w:rsidR="001D3A2E" w:rsidRDefault="001D3A2E" w:rsidP="001D3A2E">
      <w:pPr>
        <w:rPr>
          <w:color w:val="808080"/>
        </w:rPr>
      </w:pPr>
      <w:r>
        <w:rPr>
          <w:color w:val="808080"/>
        </w:rPr>
        <w:t>(Replaces C1-235518)</w:t>
      </w:r>
    </w:p>
    <w:p w14:paraId="49F548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C1-236500</w:t>
      </w:r>
      <w:r>
        <w:rPr>
          <w:color w:val="993300"/>
          <w:u w:val="single"/>
        </w:rPr>
        <w:t>.</w:t>
      </w:r>
    </w:p>
    <w:p w14:paraId="17B99371" w14:textId="6253D161" w:rsidR="001D3A2E" w:rsidRDefault="001D3A2E" w:rsidP="001D3A2E">
      <w:pPr>
        <w:rPr>
          <w:rFonts w:ascii="Arial" w:hAnsi="Arial" w:cs="Arial"/>
          <w:b/>
          <w:sz w:val="24"/>
        </w:rPr>
      </w:pPr>
      <w:r>
        <w:rPr>
          <w:rFonts w:ascii="Arial" w:hAnsi="Arial" w:cs="Arial"/>
          <w:b/>
          <w:color w:val="0000FF"/>
          <w:sz w:val="24"/>
        </w:rPr>
        <w:t>C1-236500</w:t>
      </w:r>
      <w:r>
        <w:rPr>
          <w:rFonts w:ascii="Arial" w:hAnsi="Arial" w:cs="Arial"/>
          <w:b/>
          <w:color w:val="0000FF"/>
          <w:sz w:val="24"/>
        </w:rPr>
        <w:tab/>
      </w:r>
      <w:r>
        <w:rPr>
          <w:rFonts w:ascii="Arial" w:hAnsi="Arial" w:cs="Arial"/>
          <w:b/>
          <w:sz w:val="24"/>
        </w:rPr>
        <w:t>Clear forbidden SNPN list for localized service on validation criterion met</w:t>
      </w:r>
    </w:p>
    <w:p w14:paraId="3365CC8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CR-1108  rev 4 Cat: F (Rel-18)</w:t>
      </w:r>
      <w:r>
        <w:rPr>
          <w:i/>
        </w:rPr>
        <w:br/>
      </w:r>
      <w:r>
        <w:rPr>
          <w:i/>
        </w:rPr>
        <w:br/>
      </w:r>
      <w:r>
        <w:rPr>
          <w:i/>
        </w:rPr>
        <w:tab/>
      </w:r>
      <w:r>
        <w:rPr>
          <w:i/>
        </w:rPr>
        <w:tab/>
      </w:r>
      <w:r>
        <w:rPr>
          <w:i/>
        </w:rPr>
        <w:tab/>
      </w:r>
      <w:r>
        <w:rPr>
          <w:i/>
        </w:rPr>
        <w:tab/>
      </w:r>
      <w:r>
        <w:rPr>
          <w:i/>
        </w:rPr>
        <w:tab/>
        <w:t>Source: Samsung</w:t>
      </w:r>
    </w:p>
    <w:p w14:paraId="3C48E369" w14:textId="77777777" w:rsidR="001D3A2E" w:rsidRDefault="001D3A2E" w:rsidP="001D3A2E">
      <w:pPr>
        <w:rPr>
          <w:color w:val="808080"/>
        </w:rPr>
      </w:pPr>
      <w:r>
        <w:rPr>
          <w:color w:val="808080"/>
        </w:rPr>
        <w:t>(Replaces C1-236254)</w:t>
      </w:r>
    </w:p>
    <w:p w14:paraId="404081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4DEEE" w14:textId="54BA83E5" w:rsidR="001D3A2E" w:rsidRDefault="001D3A2E" w:rsidP="001D3A2E">
      <w:pPr>
        <w:rPr>
          <w:rFonts w:ascii="Arial" w:hAnsi="Arial" w:cs="Arial"/>
          <w:b/>
          <w:sz w:val="24"/>
        </w:rPr>
      </w:pPr>
      <w:r>
        <w:rPr>
          <w:rFonts w:ascii="Arial" w:hAnsi="Arial" w:cs="Arial"/>
          <w:b/>
          <w:color w:val="0000FF"/>
          <w:sz w:val="24"/>
        </w:rPr>
        <w:t>C1-235973</w:t>
      </w:r>
      <w:r>
        <w:rPr>
          <w:rFonts w:ascii="Arial" w:hAnsi="Arial" w:cs="Arial"/>
          <w:b/>
          <w:color w:val="0000FF"/>
          <w:sz w:val="24"/>
        </w:rPr>
        <w:tab/>
      </w:r>
      <w:r>
        <w:rPr>
          <w:rFonts w:ascii="Arial" w:hAnsi="Arial" w:cs="Arial"/>
          <w:b/>
          <w:sz w:val="24"/>
        </w:rPr>
        <w:t>Additional requirements for onboarding over trusted non-3GPP access</w:t>
      </w:r>
    </w:p>
    <w:p w14:paraId="010B6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CR-0257  rev 4 Cat: B (Rel-18)</w:t>
      </w:r>
      <w:r>
        <w:rPr>
          <w:i/>
        </w:rPr>
        <w:br/>
      </w:r>
      <w:r>
        <w:rPr>
          <w:i/>
        </w:rPr>
        <w:br/>
      </w:r>
      <w:r>
        <w:rPr>
          <w:i/>
        </w:rPr>
        <w:tab/>
      </w:r>
      <w:r>
        <w:rPr>
          <w:i/>
        </w:rPr>
        <w:tab/>
      </w:r>
      <w:r>
        <w:rPr>
          <w:i/>
        </w:rPr>
        <w:tab/>
      </w:r>
      <w:r>
        <w:rPr>
          <w:i/>
        </w:rPr>
        <w:tab/>
      </w:r>
      <w:r>
        <w:rPr>
          <w:i/>
        </w:rPr>
        <w:tab/>
        <w:t>Source: Samsung</w:t>
      </w:r>
    </w:p>
    <w:p w14:paraId="0D1C8314" w14:textId="77777777" w:rsidR="001D3A2E" w:rsidRDefault="001D3A2E" w:rsidP="001D3A2E">
      <w:pPr>
        <w:rPr>
          <w:color w:val="808080"/>
        </w:rPr>
      </w:pPr>
      <w:r>
        <w:rPr>
          <w:color w:val="808080"/>
        </w:rPr>
        <w:t>(Replaces C1-235519)</w:t>
      </w:r>
    </w:p>
    <w:p w14:paraId="2F7D1C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C1-236498</w:t>
      </w:r>
      <w:r>
        <w:rPr>
          <w:color w:val="993300"/>
          <w:u w:val="single"/>
        </w:rPr>
        <w:t>.</w:t>
      </w:r>
    </w:p>
    <w:p w14:paraId="74807EA2" w14:textId="4A791BB2" w:rsidR="001D3A2E" w:rsidRDefault="001D3A2E" w:rsidP="001D3A2E">
      <w:pPr>
        <w:rPr>
          <w:rFonts w:ascii="Arial" w:hAnsi="Arial" w:cs="Arial"/>
          <w:b/>
          <w:sz w:val="24"/>
        </w:rPr>
      </w:pPr>
      <w:r>
        <w:rPr>
          <w:rFonts w:ascii="Arial" w:hAnsi="Arial" w:cs="Arial"/>
          <w:b/>
          <w:color w:val="0000FF"/>
          <w:sz w:val="24"/>
        </w:rPr>
        <w:t>C1-236498</w:t>
      </w:r>
      <w:r>
        <w:rPr>
          <w:rFonts w:ascii="Arial" w:hAnsi="Arial" w:cs="Arial"/>
          <w:b/>
          <w:color w:val="0000FF"/>
          <w:sz w:val="24"/>
        </w:rPr>
        <w:tab/>
      </w:r>
      <w:r>
        <w:rPr>
          <w:rFonts w:ascii="Arial" w:hAnsi="Arial" w:cs="Arial"/>
          <w:b/>
          <w:sz w:val="24"/>
        </w:rPr>
        <w:t>Additional requirements for onboarding over trusted non-3GPP access</w:t>
      </w:r>
    </w:p>
    <w:p w14:paraId="36CE01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CR-0257  rev 5 Cat: B (Rel-18)</w:t>
      </w:r>
      <w:r>
        <w:rPr>
          <w:i/>
        </w:rPr>
        <w:br/>
      </w:r>
      <w:r>
        <w:rPr>
          <w:i/>
        </w:rPr>
        <w:br/>
      </w:r>
      <w:r>
        <w:rPr>
          <w:i/>
        </w:rPr>
        <w:tab/>
      </w:r>
      <w:r>
        <w:rPr>
          <w:i/>
        </w:rPr>
        <w:tab/>
      </w:r>
      <w:r>
        <w:rPr>
          <w:i/>
        </w:rPr>
        <w:tab/>
      </w:r>
      <w:r>
        <w:rPr>
          <w:i/>
        </w:rPr>
        <w:tab/>
      </w:r>
      <w:r>
        <w:rPr>
          <w:i/>
        </w:rPr>
        <w:tab/>
        <w:t>Source: Samsung</w:t>
      </w:r>
    </w:p>
    <w:p w14:paraId="331C5246" w14:textId="77777777" w:rsidR="001D3A2E" w:rsidRDefault="001D3A2E" w:rsidP="001D3A2E">
      <w:pPr>
        <w:rPr>
          <w:color w:val="808080"/>
        </w:rPr>
      </w:pPr>
      <w:r>
        <w:rPr>
          <w:color w:val="808080"/>
        </w:rPr>
        <w:t>(Replaces C1-235973)</w:t>
      </w:r>
    </w:p>
    <w:p w14:paraId="3882D4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7756E" w14:textId="5DFBD678" w:rsidR="001D3A2E" w:rsidRDefault="001D3A2E" w:rsidP="001D3A2E">
      <w:pPr>
        <w:rPr>
          <w:rFonts w:ascii="Arial" w:hAnsi="Arial" w:cs="Arial"/>
          <w:b/>
          <w:sz w:val="24"/>
        </w:rPr>
      </w:pPr>
      <w:r>
        <w:rPr>
          <w:rFonts w:ascii="Arial" w:hAnsi="Arial" w:cs="Arial"/>
          <w:b/>
          <w:color w:val="0000FF"/>
          <w:sz w:val="24"/>
        </w:rPr>
        <w:t>C1-236469</w:t>
      </w:r>
      <w:r>
        <w:rPr>
          <w:rFonts w:ascii="Arial" w:hAnsi="Arial" w:cs="Arial"/>
          <w:b/>
          <w:color w:val="0000FF"/>
          <w:sz w:val="24"/>
        </w:rPr>
        <w:tab/>
      </w:r>
      <w:r>
        <w:rPr>
          <w:rFonts w:ascii="Arial" w:hAnsi="Arial" w:cs="Arial"/>
          <w:b/>
          <w:sz w:val="24"/>
        </w:rPr>
        <w:t>Limited state system selection for localized services</w:t>
      </w:r>
    </w:p>
    <w:p w14:paraId="67D985A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CR-1143  rev 1 Cat: F (Rel-18)</w:t>
      </w:r>
      <w:r>
        <w:rPr>
          <w:i/>
        </w:rPr>
        <w:br/>
      </w:r>
      <w:r>
        <w:rPr>
          <w:i/>
        </w:rPr>
        <w:br/>
      </w:r>
      <w:r>
        <w:rPr>
          <w:i/>
        </w:rPr>
        <w:tab/>
      </w:r>
      <w:r>
        <w:rPr>
          <w:i/>
        </w:rPr>
        <w:tab/>
      </w:r>
      <w:r>
        <w:rPr>
          <w:i/>
        </w:rPr>
        <w:tab/>
      </w:r>
      <w:r>
        <w:rPr>
          <w:i/>
        </w:rPr>
        <w:tab/>
      </w:r>
      <w:r>
        <w:rPr>
          <w:i/>
        </w:rPr>
        <w:tab/>
        <w:t>Source: Samsung</w:t>
      </w:r>
    </w:p>
    <w:p w14:paraId="151472B1" w14:textId="77777777" w:rsidR="001D3A2E" w:rsidRDefault="001D3A2E" w:rsidP="001D3A2E">
      <w:pPr>
        <w:rPr>
          <w:color w:val="808080"/>
        </w:rPr>
      </w:pPr>
      <w:r>
        <w:rPr>
          <w:color w:val="808080"/>
        </w:rPr>
        <w:t>(Replaces C1-235525)</w:t>
      </w:r>
    </w:p>
    <w:p w14:paraId="598F11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482FF" w14:textId="7661F99C" w:rsidR="001D3A2E" w:rsidRDefault="001D3A2E" w:rsidP="001D3A2E">
      <w:pPr>
        <w:rPr>
          <w:rFonts w:ascii="Arial" w:hAnsi="Arial" w:cs="Arial"/>
          <w:b/>
          <w:sz w:val="24"/>
        </w:rPr>
      </w:pPr>
      <w:r>
        <w:rPr>
          <w:rFonts w:ascii="Arial" w:hAnsi="Arial" w:cs="Arial"/>
          <w:b/>
          <w:color w:val="0000FF"/>
          <w:sz w:val="24"/>
        </w:rPr>
        <w:t>C1-236470</w:t>
      </w:r>
      <w:r>
        <w:rPr>
          <w:rFonts w:ascii="Arial" w:hAnsi="Arial" w:cs="Arial"/>
          <w:b/>
          <w:color w:val="0000FF"/>
          <w:sz w:val="24"/>
        </w:rPr>
        <w:tab/>
      </w:r>
      <w:r>
        <w:rPr>
          <w:rFonts w:ascii="Arial" w:hAnsi="Arial" w:cs="Arial"/>
          <w:b/>
          <w:sz w:val="24"/>
        </w:rPr>
        <w:t>No SIM state in the UE while accessing localized services in SNPN</w:t>
      </w:r>
    </w:p>
    <w:p w14:paraId="1A3B33F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CR-1144  rev 1 Cat: F (Rel-18)</w:t>
      </w:r>
      <w:r>
        <w:rPr>
          <w:i/>
        </w:rPr>
        <w:br/>
      </w:r>
      <w:r>
        <w:rPr>
          <w:i/>
        </w:rPr>
        <w:br/>
      </w:r>
      <w:r>
        <w:rPr>
          <w:i/>
        </w:rPr>
        <w:tab/>
      </w:r>
      <w:r>
        <w:rPr>
          <w:i/>
        </w:rPr>
        <w:tab/>
      </w:r>
      <w:r>
        <w:rPr>
          <w:i/>
        </w:rPr>
        <w:tab/>
      </w:r>
      <w:r>
        <w:rPr>
          <w:i/>
        </w:rPr>
        <w:tab/>
      </w:r>
      <w:r>
        <w:rPr>
          <w:i/>
        </w:rPr>
        <w:tab/>
        <w:t>Source: Samsung</w:t>
      </w:r>
    </w:p>
    <w:p w14:paraId="2A783E4C" w14:textId="77777777" w:rsidR="001D3A2E" w:rsidRDefault="001D3A2E" w:rsidP="001D3A2E">
      <w:pPr>
        <w:rPr>
          <w:color w:val="808080"/>
        </w:rPr>
      </w:pPr>
      <w:r>
        <w:rPr>
          <w:color w:val="808080"/>
        </w:rPr>
        <w:lastRenderedPageBreak/>
        <w:t>(Replaces C1-235526)</w:t>
      </w:r>
    </w:p>
    <w:p w14:paraId="46AEF0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5BACF" w14:textId="10C0E3A0" w:rsidR="001D3A2E" w:rsidRDefault="001D3A2E" w:rsidP="001D3A2E">
      <w:pPr>
        <w:rPr>
          <w:rFonts w:ascii="Arial" w:hAnsi="Arial" w:cs="Arial"/>
          <w:b/>
          <w:sz w:val="24"/>
        </w:rPr>
      </w:pPr>
      <w:r>
        <w:rPr>
          <w:rFonts w:ascii="Arial" w:hAnsi="Arial" w:cs="Arial"/>
          <w:b/>
          <w:color w:val="0000FF"/>
          <w:sz w:val="24"/>
        </w:rPr>
        <w:t>C1-236483</w:t>
      </w:r>
      <w:r>
        <w:rPr>
          <w:rFonts w:ascii="Arial" w:hAnsi="Arial" w:cs="Arial"/>
          <w:b/>
          <w:color w:val="0000FF"/>
          <w:sz w:val="24"/>
        </w:rPr>
        <w:tab/>
      </w:r>
      <w:r>
        <w:rPr>
          <w:rFonts w:ascii="Arial" w:hAnsi="Arial" w:cs="Arial"/>
          <w:b/>
          <w:sz w:val="24"/>
        </w:rPr>
        <w:t xml:space="preserve">NAS </w:t>
      </w:r>
      <w:proofErr w:type="spellStart"/>
      <w:r>
        <w:rPr>
          <w:rFonts w:ascii="Arial" w:hAnsi="Arial" w:cs="Arial"/>
          <w:b/>
          <w:sz w:val="24"/>
        </w:rPr>
        <w:t>procdure</w:t>
      </w:r>
      <w:proofErr w:type="spellEnd"/>
      <w:r>
        <w:rPr>
          <w:rFonts w:ascii="Arial" w:hAnsi="Arial" w:cs="Arial"/>
          <w:b/>
          <w:sz w:val="24"/>
        </w:rPr>
        <w:t xml:space="preserve"> collision with Validity information becomes not met</w:t>
      </w:r>
    </w:p>
    <w:p w14:paraId="58281CC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CR-5676  rev 1 Cat: F (Rel-18)</w:t>
      </w:r>
      <w:r>
        <w:rPr>
          <w:i/>
        </w:rPr>
        <w:br/>
      </w:r>
      <w:r>
        <w:rPr>
          <w:i/>
        </w:rPr>
        <w:br/>
      </w:r>
      <w:r>
        <w:rPr>
          <w:i/>
        </w:rPr>
        <w:tab/>
      </w:r>
      <w:r>
        <w:rPr>
          <w:i/>
        </w:rPr>
        <w:tab/>
      </w:r>
      <w:r>
        <w:rPr>
          <w:i/>
        </w:rPr>
        <w:tab/>
      </w:r>
      <w:r>
        <w:rPr>
          <w:i/>
        </w:rPr>
        <w:tab/>
      </w:r>
      <w:r>
        <w:rPr>
          <w:i/>
        </w:rPr>
        <w:tab/>
        <w:t>Source: MediaTek Inc.</w:t>
      </w:r>
    </w:p>
    <w:p w14:paraId="0B21358A" w14:textId="77777777" w:rsidR="001D3A2E" w:rsidRDefault="001D3A2E" w:rsidP="001D3A2E">
      <w:pPr>
        <w:rPr>
          <w:color w:val="808080"/>
        </w:rPr>
      </w:pPr>
      <w:r>
        <w:rPr>
          <w:color w:val="808080"/>
        </w:rPr>
        <w:t>(Replaces C1-235708)</w:t>
      </w:r>
    </w:p>
    <w:p w14:paraId="0453F8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6B42F" w14:textId="47FA2C43" w:rsidR="001D3A2E" w:rsidRDefault="001D3A2E" w:rsidP="001D3A2E">
      <w:pPr>
        <w:rPr>
          <w:rFonts w:ascii="Arial" w:hAnsi="Arial" w:cs="Arial"/>
          <w:b/>
          <w:sz w:val="24"/>
        </w:rPr>
      </w:pPr>
      <w:r>
        <w:rPr>
          <w:rFonts w:ascii="Arial" w:hAnsi="Arial" w:cs="Arial"/>
          <w:b/>
          <w:color w:val="0000FF"/>
          <w:sz w:val="24"/>
        </w:rPr>
        <w:t>C1-236471</w:t>
      </w:r>
      <w:r>
        <w:rPr>
          <w:rFonts w:ascii="Arial" w:hAnsi="Arial" w:cs="Arial"/>
          <w:b/>
          <w:color w:val="0000FF"/>
          <w:sz w:val="24"/>
        </w:rPr>
        <w:tab/>
      </w:r>
      <w:r>
        <w:rPr>
          <w:rFonts w:ascii="Arial" w:hAnsi="Arial" w:cs="Arial"/>
          <w:b/>
          <w:sz w:val="24"/>
        </w:rPr>
        <w:t>Clarification on SNPN selection procedure when emergency is ongoing</w:t>
      </w:r>
    </w:p>
    <w:p w14:paraId="055A12E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CR-1149  rev 1 Cat: F (Rel-18)</w:t>
      </w:r>
      <w:r>
        <w:rPr>
          <w:i/>
        </w:rPr>
        <w:br/>
      </w:r>
      <w:r>
        <w:rPr>
          <w:i/>
        </w:rPr>
        <w:br/>
      </w:r>
      <w:r>
        <w:rPr>
          <w:i/>
        </w:rPr>
        <w:tab/>
      </w:r>
      <w:r>
        <w:rPr>
          <w:i/>
        </w:rPr>
        <w:tab/>
      </w:r>
      <w:r>
        <w:rPr>
          <w:i/>
        </w:rPr>
        <w:tab/>
      </w:r>
      <w:r>
        <w:rPr>
          <w:i/>
        </w:rPr>
        <w:tab/>
      </w:r>
      <w:r>
        <w:rPr>
          <w:i/>
        </w:rPr>
        <w:tab/>
        <w:t>Source: MediaTek Inc.</w:t>
      </w:r>
    </w:p>
    <w:p w14:paraId="0A6F9693" w14:textId="77777777" w:rsidR="001D3A2E" w:rsidRDefault="001D3A2E" w:rsidP="001D3A2E">
      <w:pPr>
        <w:rPr>
          <w:color w:val="808080"/>
        </w:rPr>
      </w:pPr>
      <w:r>
        <w:rPr>
          <w:color w:val="808080"/>
        </w:rPr>
        <w:t>(Replaces C1-235709)</w:t>
      </w:r>
    </w:p>
    <w:p w14:paraId="144FBE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7D0E5" w14:textId="57770B37" w:rsidR="001D3A2E" w:rsidRDefault="001D3A2E" w:rsidP="001D3A2E">
      <w:pPr>
        <w:rPr>
          <w:rFonts w:ascii="Arial" w:hAnsi="Arial" w:cs="Arial"/>
          <w:b/>
          <w:sz w:val="24"/>
        </w:rPr>
      </w:pPr>
      <w:r>
        <w:rPr>
          <w:rFonts w:ascii="Arial" w:hAnsi="Arial" w:cs="Arial"/>
          <w:b/>
          <w:color w:val="0000FF"/>
          <w:sz w:val="24"/>
        </w:rPr>
        <w:t>C1-236474</w:t>
      </w:r>
      <w:r>
        <w:rPr>
          <w:rFonts w:ascii="Arial" w:hAnsi="Arial" w:cs="Arial"/>
          <w:b/>
          <w:color w:val="0000FF"/>
          <w:sz w:val="24"/>
        </w:rPr>
        <w:tab/>
      </w:r>
      <w:r>
        <w:rPr>
          <w:rFonts w:ascii="Arial" w:hAnsi="Arial" w:cs="Arial"/>
          <w:b/>
          <w:sz w:val="24"/>
        </w:rPr>
        <w:t>Time validity information and location assistance information in SOR transport container</w:t>
      </w:r>
    </w:p>
    <w:p w14:paraId="1008C571"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CR-5682  rev 1 Cat: B (Rel-18)</w:t>
      </w:r>
      <w:r>
        <w:rPr>
          <w:i/>
        </w:rPr>
        <w:br/>
      </w:r>
      <w:r>
        <w:rPr>
          <w:i/>
        </w:rPr>
        <w:br/>
      </w:r>
      <w:r>
        <w:rPr>
          <w:i/>
        </w:rPr>
        <w:tab/>
      </w:r>
      <w:r>
        <w:rPr>
          <w:i/>
        </w:rPr>
        <w:tab/>
      </w:r>
      <w:r>
        <w:rPr>
          <w:i/>
        </w:rPr>
        <w:tab/>
      </w:r>
      <w:r>
        <w:rPr>
          <w:i/>
        </w:rPr>
        <w:tab/>
      </w:r>
      <w:r>
        <w:rPr>
          <w:i/>
        </w:rPr>
        <w:tab/>
        <w:t>Source: Xiaomi</w:t>
      </w:r>
    </w:p>
    <w:p w14:paraId="69555068" w14:textId="77777777" w:rsidR="001D3A2E" w:rsidRDefault="001D3A2E" w:rsidP="001D3A2E">
      <w:pPr>
        <w:rPr>
          <w:color w:val="808080"/>
        </w:rPr>
      </w:pPr>
      <w:r>
        <w:rPr>
          <w:color w:val="808080"/>
        </w:rPr>
        <w:t>(Replaces C1-235717)</w:t>
      </w:r>
    </w:p>
    <w:p w14:paraId="1F79787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C1-236575</w:t>
      </w:r>
      <w:r>
        <w:rPr>
          <w:color w:val="993300"/>
          <w:u w:val="single"/>
        </w:rPr>
        <w:t>.</w:t>
      </w:r>
    </w:p>
    <w:p w14:paraId="57019188" w14:textId="1020B362" w:rsidR="001D3A2E" w:rsidRDefault="001D3A2E" w:rsidP="001D3A2E">
      <w:pPr>
        <w:rPr>
          <w:rFonts w:ascii="Arial" w:hAnsi="Arial" w:cs="Arial"/>
          <w:b/>
          <w:sz w:val="24"/>
        </w:rPr>
      </w:pPr>
      <w:r>
        <w:rPr>
          <w:rFonts w:ascii="Arial" w:hAnsi="Arial" w:cs="Arial"/>
          <w:b/>
          <w:color w:val="0000FF"/>
          <w:sz w:val="24"/>
        </w:rPr>
        <w:t>C1-236575</w:t>
      </w:r>
      <w:r>
        <w:rPr>
          <w:rFonts w:ascii="Arial" w:hAnsi="Arial" w:cs="Arial"/>
          <w:b/>
          <w:color w:val="0000FF"/>
          <w:sz w:val="24"/>
        </w:rPr>
        <w:tab/>
      </w:r>
      <w:r>
        <w:rPr>
          <w:rFonts w:ascii="Arial" w:hAnsi="Arial" w:cs="Arial"/>
          <w:b/>
          <w:sz w:val="24"/>
        </w:rPr>
        <w:t>Time validity information and location assistance information in SOR transport container</w:t>
      </w:r>
    </w:p>
    <w:p w14:paraId="3B73DEE0"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CR-5682  rev 2 Cat: B (Rel-18)</w:t>
      </w:r>
      <w:r>
        <w:rPr>
          <w:i/>
        </w:rPr>
        <w:br/>
      </w:r>
      <w:r>
        <w:rPr>
          <w:i/>
        </w:rPr>
        <w:br/>
      </w:r>
      <w:r>
        <w:rPr>
          <w:i/>
        </w:rPr>
        <w:tab/>
      </w:r>
      <w:r>
        <w:rPr>
          <w:i/>
        </w:rPr>
        <w:tab/>
      </w:r>
      <w:r>
        <w:rPr>
          <w:i/>
        </w:rPr>
        <w:tab/>
      </w:r>
      <w:r>
        <w:rPr>
          <w:i/>
        </w:rPr>
        <w:tab/>
      </w:r>
      <w:r>
        <w:rPr>
          <w:i/>
        </w:rPr>
        <w:tab/>
        <w:t>Source: Xiaomi</w:t>
      </w:r>
    </w:p>
    <w:p w14:paraId="3AAD5167" w14:textId="77777777" w:rsidR="001D3A2E" w:rsidRDefault="001D3A2E" w:rsidP="001D3A2E">
      <w:pPr>
        <w:rPr>
          <w:color w:val="808080"/>
        </w:rPr>
      </w:pPr>
      <w:r>
        <w:rPr>
          <w:color w:val="808080"/>
        </w:rPr>
        <w:t>(Replaces C1-236474)</w:t>
      </w:r>
    </w:p>
    <w:p w14:paraId="081BB4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9D27A" w14:textId="330D8251" w:rsidR="001D3A2E" w:rsidRDefault="001D3A2E" w:rsidP="001D3A2E">
      <w:pPr>
        <w:rPr>
          <w:rFonts w:ascii="Arial" w:hAnsi="Arial" w:cs="Arial"/>
          <w:b/>
          <w:sz w:val="24"/>
        </w:rPr>
      </w:pPr>
      <w:r>
        <w:rPr>
          <w:rFonts w:ascii="Arial" w:hAnsi="Arial" w:cs="Arial"/>
          <w:b/>
          <w:color w:val="0000FF"/>
          <w:sz w:val="24"/>
        </w:rPr>
        <w:t>C1-236480</w:t>
      </w:r>
      <w:r>
        <w:rPr>
          <w:rFonts w:ascii="Arial" w:hAnsi="Arial" w:cs="Arial"/>
          <w:b/>
          <w:color w:val="0000FF"/>
          <w:sz w:val="24"/>
        </w:rPr>
        <w:tab/>
      </w:r>
      <w:r>
        <w:rPr>
          <w:rFonts w:ascii="Arial" w:hAnsi="Arial" w:cs="Arial"/>
          <w:b/>
          <w:sz w:val="24"/>
        </w:rPr>
        <w:t>5GMM sub-state handling for localized services in SNPN</w:t>
      </w:r>
    </w:p>
    <w:p w14:paraId="37D971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CR-5698  rev 1 Cat: F (Rel-18)</w:t>
      </w:r>
      <w:r>
        <w:rPr>
          <w:i/>
        </w:rPr>
        <w:br/>
      </w:r>
      <w:r>
        <w:rPr>
          <w:i/>
        </w:rPr>
        <w:br/>
      </w:r>
      <w:r>
        <w:rPr>
          <w:i/>
        </w:rPr>
        <w:tab/>
      </w:r>
      <w:r>
        <w:rPr>
          <w:i/>
        </w:rPr>
        <w:tab/>
      </w:r>
      <w:r>
        <w:rPr>
          <w:i/>
        </w:rPr>
        <w:tab/>
      </w:r>
      <w:r>
        <w:rPr>
          <w:i/>
        </w:rPr>
        <w:tab/>
      </w:r>
      <w:r>
        <w:rPr>
          <w:i/>
        </w:rPr>
        <w:tab/>
        <w:t>Source: Samsung</w:t>
      </w:r>
    </w:p>
    <w:p w14:paraId="30BCEE20" w14:textId="77777777" w:rsidR="001D3A2E" w:rsidRDefault="001D3A2E" w:rsidP="001D3A2E">
      <w:pPr>
        <w:rPr>
          <w:color w:val="808080"/>
        </w:rPr>
      </w:pPr>
      <w:r>
        <w:rPr>
          <w:color w:val="808080"/>
        </w:rPr>
        <w:t>(Replaces C1-235818)</w:t>
      </w:r>
    </w:p>
    <w:p w14:paraId="126D51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6C1A41" w14:textId="77777777" w:rsidR="001D3A2E" w:rsidRDefault="001D3A2E" w:rsidP="001D3A2E">
      <w:pPr>
        <w:pStyle w:val="Heading4"/>
      </w:pPr>
      <w:bookmarkStart w:id="124" w:name="_Toc144479788"/>
      <w:r>
        <w:t>18.2.6</w:t>
      </w:r>
      <w:r>
        <w:tab/>
        <w:t>SUECR</w:t>
      </w:r>
      <w:bookmarkEnd w:id="124"/>
    </w:p>
    <w:p w14:paraId="3487A64D" w14:textId="15793CB2" w:rsidR="001D3A2E" w:rsidRDefault="001D3A2E" w:rsidP="001D3A2E">
      <w:pPr>
        <w:rPr>
          <w:rFonts w:ascii="Arial" w:hAnsi="Arial" w:cs="Arial"/>
          <w:b/>
          <w:sz w:val="24"/>
        </w:rPr>
      </w:pPr>
      <w:r>
        <w:rPr>
          <w:rFonts w:ascii="Arial" w:hAnsi="Arial" w:cs="Arial"/>
          <w:b/>
          <w:color w:val="0000FF"/>
          <w:sz w:val="24"/>
        </w:rPr>
        <w:t>C1-235515</w:t>
      </w:r>
      <w:r>
        <w:rPr>
          <w:rFonts w:ascii="Arial" w:hAnsi="Arial" w:cs="Arial"/>
          <w:b/>
          <w:color w:val="0000FF"/>
          <w:sz w:val="24"/>
        </w:rPr>
        <w:tab/>
      </w:r>
      <w:r>
        <w:rPr>
          <w:rFonts w:ascii="Arial" w:hAnsi="Arial" w:cs="Arial"/>
          <w:b/>
          <w:sz w:val="24"/>
        </w:rPr>
        <w:t>The T3346 handling for unavailability period</w:t>
      </w:r>
    </w:p>
    <w:p w14:paraId="445ECB30"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CR-5582  Cat: F (Rel-18)</w:t>
      </w:r>
      <w:r>
        <w:rPr>
          <w:i/>
        </w:rPr>
        <w:br/>
      </w:r>
      <w:r>
        <w:rPr>
          <w:i/>
        </w:rPr>
        <w:br/>
      </w:r>
      <w:r>
        <w:rPr>
          <w:i/>
        </w:rPr>
        <w:tab/>
      </w:r>
      <w:r>
        <w:rPr>
          <w:i/>
        </w:rPr>
        <w:tab/>
      </w:r>
      <w:r>
        <w:rPr>
          <w:i/>
        </w:rPr>
        <w:tab/>
      </w:r>
      <w:r>
        <w:rPr>
          <w:i/>
        </w:rPr>
        <w:tab/>
      </w:r>
      <w:r>
        <w:rPr>
          <w:i/>
        </w:rPr>
        <w:tab/>
        <w:t>Source: vivo</w:t>
      </w:r>
    </w:p>
    <w:p w14:paraId="08C66D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C1-236255</w:t>
      </w:r>
      <w:r>
        <w:rPr>
          <w:color w:val="993300"/>
          <w:u w:val="single"/>
        </w:rPr>
        <w:t>.</w:t>
      </w:r>
    </w:p>
    <w:p w14:paraId="7352A4C8" w14:textId="48E8E59E" w:rsidR="001D3A2E" w:rsidRDefault="001D3A2E" w:rsidP="001D3A2E">
      <w:pPr>
        <w:rPr>
          <w:rFonts w:ascii="Arial" w:hAnsi="Arial" w:cs="Arial"/>
          <w:b/>
          <w:sz w:val="24"/>
        </w:rPr>
      </w:pPr>
      <w:r>
        <w:rPr>
          <w:rFonts w:ascii="Arial" w:hAnsi="Arial" w:cs="Arial"/>
          <w:b/>
          <w:color w:val="0000FF"/>
          <w:sz w:val="24"/>
        </w:rPr>
        <w:t>C1-235554</w:t>
      </w:r>
      <w:r>
        <w:rPr>
          <w:rFonts w:ascii="Arial" w:hAnsi="Arial" w:cs="Arial"/>
          <w:b/>
          <w:color w:val="0000FF"/>
          <w:sz w:val="24"/>
        </w:rPr>
        <w:tab/>
      </w:r>
      <w:r>
        <w:rPr>
          <w:rFonts w:ascii="Arial" w:hAnsi="Arial" w:cs="Arial"/>
          <w:b/>
          <w:sz w:val="24"/>
        </w:rPr>
        <w:t>Cell Selection/reselection during unavailability period</w:t>
      </w:r>
    </w:p>
    <w:p w14:paraId="35F922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CR-5606  Cat: B (Rel-18)</w:t>
      </w:r>
      <w:r>
        <w:rPr>
          <w:i/>
        </w:rPr>
        <w:br/>
      </w:r>
      <w:r>
        <w:rPr>
          <w:i/>
        </w:rPr>
        <w:br/>
      </w:r>
      <w:r>
        <w:rPr>
          <w:i/>
        </w:rPr>
        <w:tab/>
      </w:r>
      <w:r>
        <w:rPr>
          <w:i/>
        </w:rPr>
        <w:tab/>
      </w:r>
      <w:r>
        <w:rPr>
          <w:i/>
        </w:rPr>
        <w:tab/>
      </w:r>
      <w:r>
        <w:rPr>
          <w:i/>
        </w:rPr>
        <w:tab/>
      </w:r>
      <w:r>
        <w:rPr>
          <w:i/>
        </w:rPr>
        <w:tab/>
        <w:t>Source: MediaTek Inc.</w:t>
      </w:r>
    </w:p>
    <w:p w14:paraId="2A3036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C1-236257</w:t>
      </w:r>
      <w:r>
        <w:rPr>
          <w:color w:val="993300"/>
          <w:u w:val="single"/>
        </w:rPr>
        <w:t>.</w:t>
      </w:r>
    </w:p>
    <w:p w14:paraId="6FF57AF3" w14:textId="6ACBD535" w:rsidR="001D3A2E" w:rsidRDefault="001D3A2E" w:rsidP="001D3A2E">
      <w:pPr>
        <w:rPr>
          <w:rFonts w:ascii="Arial" w:hAnsi="Arial" w:cs="Arial"/>
          <w:b/>
          <w:sz w:val="24"/>
        </w:rPr>
      </w:pPr>
      <w:r>
        <w:rPr>
          <w:rFonts w:ascii="Arial" w:hAnsi="Arial" w:cs="Arial"/>
          <w:b/>
          <w:color w:val="0000FF"/>
          <w:sz w:val="24"/>
        </w:rPr>
        <w:t>C1-235555</w:t>
      </w:r>
      <w:r>
        <w:rPr>
          <w:rFonts w:ascii="Arial" w:hAnsi="Arial" w:cs="Arial"/>
          <w:b/>
          <w:color w:val="0000FF"/>
          <w:sz w:val="24"/>
        </w:rPr>
        <w:tab/>
      </w:r>
      <w:r>
        <w:rPr>
          <w:rFonts w:ascii="Arial" w:hAnsi="Arial" w:cs="Arial"/>
          <w:b/>
          <w:sz w:val="24"/>
        </w:rPr>
        <w:t>Unavailability period activation when network is congested</w:t>
      </w:r>
    </w:p>
    <w:p w14:paraId="2B09A1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CR-5460  rev 2 Cat: B (Rel-18)</w:t>
      </w:r>
      <w:r>
        <w:rPr>
          <w:i/>
        </w:rPr>
        <w:br/>
      </w:r>
      <w:r>
        <w:rPr>
          <w:i/>
        </w:rPr>
        <w:br/>
      </w:r>
      <w:r>
        <w:rPr>
          <w:i/>
        </w:rPr>
        <w:tab/>
      </w:r>
      <w:r>
        <w:rPr>
          <w:i/>
        </w:rPr>
        <w:tab/>
      </w:r>
      <w:r>
        <w:rPr>
          <w:i/>
        </w:rPr>
        <w:tab/>
      </w:r>
      <w:r>
        <w:rPr>
          <w:i/>
        </w:rPr>
        <w:tab/>
      </w:r>
      <w:r>
        <w:rPr>
          <w:i/>
        </w:rPr>
        <w:tab/>
        <w:t>Source: MediaTek Inc.</w:t>
      </w:r>
    </w:p>
    <w:p w14:paraId="4F4374AD" w14:textId="77777777" w:rsidR="001D3A2E" w:rsidRDefault="001D3A2E" w:rsidP="001D3A2E">
      <w:pPr>
        <w:rPr>
          <w:color w:val="808080"/>
        </w:rPr>
      </w:pPr>
      <w:r>
        <w:rPr>
          <w:color w:val="808080"/>
        </w:rPr>
        <w:t>(Replaces C1-233983)</w:t>
      </w:r>
    </w:p>
    <w:p w14:paraId="36AAAA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C1-236256</w:t>
      </w:r>
      <w:r>
        <w:rPr>
          <w:color w:val="993300"/>
          <w:u w:val="single"/>
        </w:rPr>
        <w:t>.</w:t>
      </w:r>
    </w:p>
    <w:p w14:paraId="4C5B6064" w14:textId="5ED53D53" w:rsidR="001D3A2E" w:rsidRDefault="001D3A2E" w:rsidP="001D3A2E">
      <w:pPr>
        <w:rPr>
          <w:rFonts w:ascii="Arial" w:hAnsi="Arial" w:cs="Arial"/>
          <w:b/>
          <w:sz w:val="24"/>
        </w:rPr>
      </w:pPr>
      <w:r>
        <w:rPr>
          <w:rFonts w:ascii="Arial" w:hAnsi="Arial" w:cs="Arial"/>
          <w:b/>
          <w:color w:val="0000FF"/>
          <w:sz w:val="24"/>
        </w:rPr>
        <w:t>C1-235582</w:t>
      </w:r>
      <w:r>
        <w:rPr>
          <w:rFonts w:ascii="Arial" w:hAnsi="Arial" w:cs="Arial"/>
          <w:b/>
          <w:color w:val="0000FF"/>
          <w:sz w:val="24"/>
        </w:rPr>
        <w:tab/>
      </w:r>
      <w:r>
        <w:rPr>
          <w:rFonts w:ascii="Arial" w:hAnsi="Arial" w:cs="Arial"/>
          <w:b/>
          <w:sz w:val="24"/>
        </w:rPr>
        <w:t>work plan for SUECR in CT1</w:t>
      </w:r>
    </w:p>
    <w:p w14:paraId="58A5FCEE"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7B2271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51F67" w14:textId="44FB0021" w:rsidR="001D3A2E" w:rsidRDefault="001D3A2E" w:rsidP="001D3A2E">
      <w:pPr>
        <w:rPr>
          <w:rFonts w:ascii="Arial" w:hAnsi="Arial" w:cs="Arial"/>
          <w:b/>
          <w:sz w:val="24"/>
        </w:rPr>
      </w:pPr>
      <w:r>
        <w:rPr>
          <w:rFonts w:ascii="Arial" w:hAnsi="Arial" w:cs="Arial"/>
          <w:b/>
          <w:color w:val="0000FF"/>
          <w:sz w:val="24"/>
        </w:rPr>
        <w:t>C1-235584</w:t>
      </w:r>
      <w:r>
        <w:rPr>
          <w:rFonts w:ascii="Arial" w:hAnsi="Arial" w:cs="Arial"/>
          <w:b/>
          <w:color w:val="0000FF"/>
          <w:sz w:val="24"/>
        </w:rPr>
        <w:tab/>
      </w:r>
      <w:r>
        <w:rPr>
          <w:rFonts w:ascii="Arial" w:hAnsi="Arial" w:cs="Arial"/>
          <w:b/>
          <w:sz w:val="24"/>
        </w:rPr>
        <w:t>Unavailability period when UE come of unavailability period</w:t>
      </w:r>
    </w:p>
    <w:p w14:paraId="7747F8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CR-5619  Cat: B (Rel-18)</w:t>
      </w:r>
      <w:r>
        <w:rPr>
          <w:i/>
        </w:rPr>
        <w:br/>
      </w:r>
      <w:r>
        <w:rPr>
          <w:i/>
        </w:rPr>
        <w:br/>
      </w:r>
      <w:r>
        <w:rPr>
          <w:i/>
        </w:rPr>
        <w:tab/>
      </w:r>
      <w:r>
        <w:rPr>
          <w:i/>
        </w:rPr>
        <w:tab/>
      </w:r>
      <w:r>
        <w:rPr>
          <w:i/>
        </w:rPr>
        <w:tab/>
      </w:r>
      <w:r>
        <w:rPr>
          <w:i/>
        </w:rPr>
        <w:tab/>
      </w:r>
      <w:r>
        <w:rPr>
          <w:i/>
        </w:rPr>
        <w:tab/>
        <w:t>Source: Samsung</w:t>
      </w:r>
    </w:p>
    <w:p w14:paraId="0AB7C2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C1-236258</w:t>
      </w:r>
      <w:r>
        <w:rPr>
          <w:color w:val="993300"/>
          <w:u w:val="single"/>
        </w:rPr>
        <w:t>.</w:t>
      </w:r>
    </w:p>
    <w:p w14:paraId="0C9ED847" w14:textId="0AF76EE1" w:rsidR="001D3A2E" w:rsidRDefault="001D3A2E" w:rsidP="001D3A2E">
      <w:pPr>
        <w:rPr>
          <w:rFonts w:ascii="Arial" w:hAnsi="Arial" w:cs="Arial"/>
          <w:b/>
          <w:sz w:val="24"/>
        </w:rPr>
      </w:pPr>
      <w:r>
        <w:rPr>
          <w:rFonts w:ascii="Arial" w:hAnsi="Arial" w:cs="Arial"/>
          <w:b/>
          <w:color w:val="0000FF"/>
          <w:sz w:val="24"/>
        </w:rPr>
        <w:t>C1-236255</w:t>
      </w:r>
      <w:r>
        <w:rPr>
          <w:rFonts w:ascii="Arial" w:hAnsi="Arial" w:cs="Arial"/>
          <w:b/>
          <w:color w:val="0000FF"/>
          <w:sz w:val="24"/>
        </w:rPr>
        <w:tab/>
      </w:r>
      <w:r>
        <w:rPr>
          <w:rFonts w:ascii="Arial" w:hAnsi="Arial" w:cs="Arial"/>
          <w:b/>
          <w:sz w:val="24"/>
        </w:rPr>
        <w:t>The T3346 handling for unavailability period</w:t>
      </w:r>
    </w:p>
    <w:p w14:paraId="2F629B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CR-5582  rev 1 Cat: F (Rel-18)</w:t>
      </w:r>
      <w:r>
        <w:rPr>
          <w:i/>
        </w:rPr>
        <w:br/>
      </w:r>
      <w:r>
        <w:rPr>
          <w:i/>
        </w:rPr>
        <w:br/>
      </w:r>
      <w:r>
        <w:rPr>
          <w:i/>
        </w:rPr>
        <w:tab/>
      </w:r>
      <w:r>
        <w:rPr>
          <w:i/>
        </w:rPr>
        <w:tab/>
      </w:r>
      <w:r>
        <w:rPr>
          <w:i/>
        </w:rPr>
        <w:tab/>
      </w:r>
      <w:r>
        <w:rPr>
          <w:i/>
        </w:rPr>
        <w:tab/>
      </w:r>
      <w:r>
        <w:rPr>
          <w:i/>
        </w:rPr>
        <w:tab/>
        <w:t>Source: vivo</w:t>
      </w:r>
    </w:p>
    <w:p w14:paraId="2655D262" w14:textId="77777777" w:rsidR="001D3A2E" w:rsidRDefault="001D3A2E" w:rsidP="001D3A2E">
      <w:pPr>
        <w:rPr>
          <w:color w:val="808080"/>
        </w:rPr>
      </w:pPr>
      <w:r>
        <w:rPr>
          <w:color w:val="808080"/>
        </w:rPr>
        <w:t>(Replaces C1-235515)</w:t>
      </w:r>
    </w:p>
    <w:p w14:paraId="45D877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C1-236553</w:t>
      </w:r>
      <w:r>
        <w:rPr>
          <w:color w:val="993300"/>
          <w:u w:val="single"/>
        </w:rPr>
        <w:t>.</w:t>
      </w:r>
    </w:p>
    <w:p w14:paraId="39E7A5CC" w14:textId="0B1AAC0D" w:rsidR="001D3A2E" w:rsidRDefault="001D3A2E" w:rsidP="001D3A2E">
      <w:pPr>
        <w:rPr>
          <w:rFonts w:ascii="Arial" w:hAnsi="Arial" w:cs="Arial"/>
          <w:b/>
          <w:sz w:val="24"/>
        </w:rPr>
      </w:pPr>
      <w:r>
        <w:rPr>
          <w:rFonts w:ascii="Arial" w:hAnsi="Arial" w:cs="Arial"/>
          <w:b/>
          <w:color w:val="0000FF"/>
          <w:sz w:val="24"/>
        </w:rPr>
        <w:t>C1-236257</w:t>
      </w:r>
      <w:r>
        <w:rPr>
          <w:rFonts w:ascii="Arial" w:hAnsi="Arial" w:cs="Arial"/>
          <w:b/>
          <w:color w:val="0000FF"/>
          <w:sz w:val="24"/>
        </w:rPr>
        <w:tab/>
      </w:r>
      <w:r>
        <w:rPr>
          <w:rFonts w:ascii="Arial" w:hAnsi="Arial" w:cs="Arial"/>
          <w:b/>
          <w:sz w:val="24"/>
        </w:rPr>
        <w:t>Cell Selection/reselection during unavailability period</w:t>
      </w:r>
    </w:p>
    <w:p w14:paraId="12A98D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CR-5606  rev 1 Cat: B (Rel-18)</w:t>
      </w:r>
      <w:r>
        <w:rPr>
          <w:i/>
        </w:rPr>
        <w:br/>
      </w:r>
      <w:r>
        <w:rPr>
          <w:i/>
        </w:rPr>
        <w:br/>
      </w:r>
      <w:r>
        <w:rPr>
          <w:i/>
        </w:rPr>
        <w:tab/>
      </w:r>
      <w:r>
        <w:rPr>
          <w:i/>
        </w:rPr>
        <w:tab/>
      </w:r>
      <w:r>
        <w:rPr>
          <w:i/>
        </w:rPr>
        <w:tab/>
      </w:r>
      <w:r>
        <w:rPr>
          <w:i/>
        </w:rPr>
        <w:tab/>
      </w:r>
      <w:r>
        <w:rPr>
          <w:i/>
        </w:rPr>
        <w:tab/>
        <w:t>Source: MediaTek Inc.</w:t>
      </w:r>
    </w:p>
    <w:p w14:paraId="74C2358D" w14:textId="77777777" w:rsidR="001D3A2E" w:rsidRDefault="001D3A2E" w:rsidP="001D3A2E">
      <w:pPr>
        <w:rPr>
          <w:color w:val="808080"/>
        </w:rPr>
      </w:pPr>
      <w:r>
        <w:rPr>
          <w:color w:val="808080"/>
        </w:rPr>
        <w:t>(Replaces C1-235554)</w:t>
      </w:r>
    </w:p>
    <w:p w14:paraId="30816C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5C4029" w14:textId="33F315FC" w:rsidR="001D3A2E" w:rsidRDefault="001D3A2E" w:rsidP="001D3A2E">
      <w:pPr>
        <w:rPr>
          <w:rFonts w:ascii="Arial" w:hAnsi="Arial" w:cs="Arial"/>
          <w:b/>
          <w:sz w:val="24"/>
        </w:rPr>
      </w:pPr>
      <w:r>
        <w:rPr>
          <w:rFonts w:ascii="Arial" w:hAnsi="Arial" w:cs="Arial"/>
          <w:b/>
          <w:color w:val="0000FF"/>
          <w:sz w:val="24"/>
        </w:rPr>
        <w:lastRenderedPageBreak/>
        <w:t>C1-236258</w:t>
      </w:r>
      <w:r>
        <w:rPr>
          <w:rFonts w:ascii="Arial" w:hAnsi="Arial" w:cs="Arial"/>
          <w:b/>
          <w:color w:val="0000FF"/>
          <w:sz w:val="24"/>
        </w:rPr>
        <w:tab/>
      </w:r>
      <w:r>
        <w:rPr>
          <w:rFonts w:ascii="Arial" w:hAnsi="Arial" w:cs="Arial"/>
          <w:b/>
          <w:sz w:val="24"/>
        </w:rPr>
        <w:t>Unavailability period when UE come of unavailability period</w:t>
      </w:r>
    </w:p>
    <w:p w14:paraId="0556F32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CR-5619  rev 1 Cat: B (Rel-18)</w:t>
      </w:r>
      <w:r>
        <w:rPr>
          <w:i/>
        </w:rPr>
        <w:br/>
      </w:r>
      <w:r>
        <w:rPr>
          <w:i/>
        </w:rPr>
        <w:br/>
      </w:r>
      <w:r>
        <w:rPr>
          <w:i/>
        </w:rPr>
        <w:tab/>
      </w:r>
      <w:r>
        <w:rPr>
          <w:i/>
        </w:rPr>
        <w:tab/>
      </w:r>
      <w:r>
        <w:rPr>
          <w:i/>
        </w:rPr>
        <w:tab/>
      </w:r>
      <w:r>
        <w:rPr>
          <w:i/>
        </w:rPr>
        <w:tab/>
      </w:r>
      <w:r>
        <w:rPr>
          <w:i/>
        </w:rPr>
        <w:tab/>
        <w:t>Source: Samsung</w:t>
      </w:r>
    </w:p>
    <w:p w14:paraId="622CCA3B" w14:textId="77777777" w:rsidR="001D3A2E" w:rsidRDefault="001D3A2E" w:rsidP="001D3A2E">
      <w:pPr>
        <w:rPr>
          <w:color w:val="808080"/>
        </w:rPr>
      </w:pPr>
      <w:r>
        <w:rPr>
          <w:color w:val="808080"/>
        </w:rPr>
        <w:t>(Replaces C1-235584)</w:t>
      </w:r>
    </w:p>
    <w:p w14:paraId="68E13A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FBA372" w14:textId="77777777" w:rsidR="001D3A2E" w:rsidRDefault="001D3A2E" w:rsidP="001D3A2E">
      <w:pPr>
        <w:pStyle w:val="Heading4"/>
      </w:pPr>
      <w:bookmarkStart w:id="125" w:name="_Toc144479789"/>
      <w:r>
        <w:t>18.2.7</w:t>
      </w:r>
      <w:r>
        <w:tab/>
        <w:t>5WWC_Ph2</w:t>
      </w:r>
      <w:bookmarkEnd w:id="125"/>
    </w:p>
    <w:p w14:paraId="6B6E2A88" w14:textId="4FB8341B" w:rsidR="001D3A2E" w:rsidRDefault="001D3A2E" w:rsidP="001D3A2E">
      <w:pPr>
        <w:rPr>
          <w:rFonts w:ascii="Arial" w:hAnsi="Arial" w:cs="Arial"/>
          <w:b/>
          <w:sz w:val="24"/>
        </w:rPr>
      </w:pPr>
      <w:r>
        <w:rPr>
          <w:rFonts w:ascii="Arial" w:hAnsi="Arial" w:cs="Arial"/>
          <w:b/>
          <w:color w:val="0000FF"/>
          <w:sz w:val="24"/>
        </w:rPr>
        <w:t>C1-235176</w:t>
      </w:r>
      <w:r>
        <w:rPr>
          <w:rFonts w:ascii="Arial" w:hAnsi="Arial" w:cs="Arial"/>
          <w:b/>
          <w:color w:val="0000FF"/>
          <w:sz w:val="24"/>
        </w:rPr>
        <w:tab/>
      </w:r>
      <w:r>
        <w:rPr>
          <w:rFonts w:ascii="Arial" w:hAnsi="Arial" w:cs="Arial"/>
          <w:b/>
          <w:sz w:val="24"/>
        </w:rPr>
        <w:t>Adding bit numbers</w:t>
      </w:r>
    </w:p>
    <w:p w14:paraId="1DE17E5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v18.3.0</w:t>
      </w:r>
      <w:r>
        <w:rPr>
          <w:i/>
        </w:rPr>
        <w:tab/>
        <w:t xml:space="preserve">  CR-0200  Cat: D (Rel-18)</w:t>
      </w:r>
      <w:r>
        <w:rPr>
          <w:i/>
        </w:rPr>
        <w:br/>
      </w:r>
      <w:r>
        <w:rPr>
          <w:i/>
        </w:rPr>
        <w:br/>
      </w:r>
      <w:r>
        <w:rPr>
          <w:i/>
        </w:rPr>
        <w:tab/>
      </w:r>
      <w:r>
        <w:rPr>
          <w:i/>
        </w:rPr>
        <w:tab/>
      </w:r>
      <w:r>
        <w:rPr>
          <w:i/>
        </w:rPr>
        <w:tab/>
      </w:r>
      <w:r>
        <w:rPr>
          <w:i/>
        </w:rPr>
        <w:tab/>
      </w:r>
      <w:r>
        <w:rPr>
          <w:i/>
        </w:rPr>
        <w:tab/>
        <w:t>Source: Lenovo</w:t>
      </w:r>
    </w:p>
    <w:p w14:paraId="3EE1B3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C1-236003</w:t>
      </w:r>
      <w:r>
        <w:rPr>
          <w:color w:val="993300"/>
          <w:u w:val="single"/>
        </w:rPr>
        <w:t>.</w:t>
      </w:r>
    </w:p>
    <w:p w14:paraId="56D8399E" w14:textId="2F3C79F3" w:rsidR="001D3A2E" w:rsidRDefault="001D3A2E" w:rsidP="001D3A2E">
      <w:pPr>
        <w:rPr>
          <w:rFonts w:ascii="Arial" w:hAnsi="Arial" w:cs="Arial"/>
          <w:b/>
          <w:sz w:val="24"/>
        </w:rPr>
      </w:pPr>
      <w:r>
        <w:rPr>
          <w:rFonts w:ascii="Arial" w:hAnsi="Arial" w:cs="Arial"/>
          <w:b/>
          <w:color w:val="0000FF"/>
          <w:sz w:val="24"/>
        </w:rPr>
        <w:t>C1-235231</w:t>
      </w:r>
      <w:r>
        <w:rPr>
          <w:rFonts w:ascii="Arial" w:hAnsi="Arial" w:cs="Arial"/>
          <w:b/>
          <w:color w:val="0000FF"/>
          <w:sz w:val="24"/>
        </w:rPr>
        <w:tab/>
      </w:r>
      <w:r>
        <w:rPr>
          <w:rFonts w:ascii="Arial" w:hAnsi="Arial" w:cs="Arial"/>
          <w:b/>
          <w:sz w:val="24"/>
        </w:rPr>
        <w:t>Support for connectivity group ID in the traffic descriptor of the URSP rule</w:t>
      </w:r>
    </w:p>
    <w:p w14:paraId="59ADE1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CR-0201  Cat: B (Rel-18)</w:t>
      </w:r>
      <w:r>
        <w:rPr>
          <w:i/>
        </w:rPr>
        <w:br/>
      </w:r>
      <w:r>
        <w:rPr>
          <w:i/>
        </w:rPr>
        <w:br/>
      </w:r>
      <w:r>
        <w:rPr>
          <w:i/>
        </w:rPr>
        <w:tab/>
      </w:r>
      <w:r>
        <w:rPr>
          <w:i/>
        </w:rPr>
        <w:tab/>
      </w:r>
      <w:r>
        <w:rPr>
          <w:i/>
        </w:rPr>
        <w:tab/>
      </w:r>
      <w:r>
        <w:rPr>
          <w:i/>
        </w:rPr>
        <w:tab/>
      </w:r>
      <w:r>
        <w:rPr>
          <w:i/>
        </w:rPr>
        <w:tab/>
        <w:t>Source: Qualcomm Incorporated</w:t>
      </w:r>
    </w:p>
    <w:p w14:paraId="42B5A9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C1-236004</w:t>
      </w:r>
      <w:r>
        <w:rPr>
          <w:color w:val="993300"/>
          <w:u w:val="single"/>
        </w:rPr>
        <w:t>.</w:t>
      </w:r>
    </w:p>
    <w:p w14:paraId="4D131A43" w14:textId="6507BC42" w:rsidR="001D3A2E" w:rsidRDefault="001D3A2E" w:rsidP="001D3A2E">
      <w:pPr>
        <w:rPr>
          <w:rFonts w:ascii="Arial" w:hAnsi="Arial" w:cs="Arial"/>
          <w:b/>
          <w:sz w:val="24"/>
        </w:rPr>
      </w:pPr>
      <w:r>
        <w:rPr>
          <w:rFonts w:ascii="Arial" w:hAnsi="Arial" w:cs="Arial"/>
          <w:b/>
          <w:color w:val="0000FF"/>
          <w:sz w:val="24"/>
        </w:rPr>
        <w:t>C1-235372</w:t>
      </w:r>
      <w:r>
        <w:rPr>
          <w:rFonts w:ascii="Arial" w:hAnsi="Arial" w:cs="Arial"/>
          <w:b/>
          <w:color w:val="0000FF"/>
          <w:sz w:val="24"/>
        </w:rPr>
        <w:tab/>
      </w:r>
      <w:r>
        <w:rPr>
          <w:rFonts w:ascii="Arial" w:hAnsi="Arial" w:cs="Arial"/>
          <w:b/>
          <w:sz w:val="24"/>
        </w:rPr>
        <w:t>Unknown or unexpected URSP for AUN3/NAUN3 device behind 5G-RG</w:t>
      </w:r>
    </w:p>
    <w:p w14:paraId="2828CF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CR-0207  Cat: F (Rel-18)</w:t>
      </w:r>
      <w:r>
        <w:rPr>
          <w:i/>
        </w:rPr>
        <w:br/>
      </w:r>
      <w:r>
        <w:rPr>
          <w:i/>
        </w:rPr>
        <w:br/>
      </w:r>
      <w:r>
        <w:rPr>
          <w:i/>
        </w:rPr>
        <w:tab/>
      </w:r>
      <w:r>
        <w:rPr>
          <w:i/>
        </w:rPr>
        <w:tab/>
      </w:r>
      <w:r>
        <w:rPr>
          <w:i/>
        </w:rPr>
        <w:tab/>
      </w:r>
      <w:r>
        <w:rPr>
          <w:i/>
        </w:rPr>
        <w:tab/>
      </w:r>
      <w:r>
        <w:rPr>
          <w:i/>
        </w:rPr>
        <w:tab/>
        <w:t>Source: Ericsson</w:t>
      </w:r>
    </w:p>
    <w:p w14:paraId="2E8970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C1-236439</w:t>
      </w:r>
      <w:r>
        <w:rPr>
          <w:color w:val="993300"/>
          <w:u w:val="single"/>
        </w:rPr>
        <w:t>.</w:t>
      </w:r>
    </w:p>
    <w:p w14:paraId="23CAD584" w14:textId="6D2E13D7" w:rsidR="001D3A2E" w:rsidRDefault="001D3A2E" w:rsidP="001D3A2E">
      <w:pPr>
        <w:rPr>
          <w:rFonts w:ascii="Arial" w:hAnsi="Arial" w:cs="Arial"/>
          <w:b/>
          <w:sz w:val="24"/>
        </w:rPr>
      </w:pPr>
      <w:r>
        <w:rPr>
          <w:rFonts w:ascii="Arial" w:hAnsi="Arial" w:cs="Arial"/>
          <w:b/>
          <w:color w:val="0000FF"/>
          <w:sz w:val="24"/>
        </w:rPr>
        <w:t>C1-235373</w:t>
      </w:r>
      <w:r>
        <w:rPr>
          <w:rFonts w:ascii="Arial" w:hAnsi="Arial" w:cs="Arial"/>
          <w:b/>
          <w:color w:val="0000FF"/>
          <w:sz w:val="24"/>
        </w:rPr>
        <w:tab/>
      </w:r>
      <w:r>
        <w:rPr>
          <w:rFonts w:ascii="Arial" w:hAnsi="Arial" w:cs="Arial"/>
          <w:b/>
          <w:sz w:val="24"/>
        </w:rPr>
        <w:t>Resolve EN on URSP for NAUN3 device behind 5G-RG</w:t>
      </w:r>
    </w:p>
    <w:p w14:paraId="1A2909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CR-0208  Cat: F (Rel-18)</w:t>
      </w:r>
      <w:r>
        <w:rPr>
          <w:i/>
        </w:rPr>
        <w:br/>
      </w:r>
      <w:r>
        <w:rPr>
          <w:i/>
        </w:rPr>
        <w:br/>
      </w:r>
      <w:r>
        <w:rPr>
          <w:i/>
        </w:rPr>
        <w:tab/>
      </w:r>
      <w:r>
        <w:rPr>
          <w:i/>
        </w:rPr>
        <w:tab/>
      </w:r>
      <w:r>
        <w:rPr>
          <w:i/>
        </w:rPr>
        <w:tab/>
      </w:r>
      <w:r>
        <w:rPr>
          <w:i/>
        </w:rPr>
        <w:tab/>
      </w:r>
      <w:r>
        <w:rPr>
          <w:i/>
        </w:rPr>
        <w:tab/>
        <w:t>Source: Ericsson, Nokia, Nokia Shanghai Bell</w:t>
      </w:r>
    </w:p>
    <w:p w14:paraId="05277D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C1-236005</w:t>
      </w:r>
      <w:r>
        <w:rPr>
          <w:color w:val="993300"/>
          <w:u w:val="single"/>
        </w:rPr>
        <w:t>.</w:t>
      </w:r>
    </w:p>
    <w:p w14:paraId="1AE76D00" w14:textId="49D66320" w:rsidR="001D3A2E" w:rsidRDefault="001D3A2E" w:rsidP="001D3A2E">
      <w:pPr>
        <w:rPr>
          <w:rFonts w:ascii="Arial" w:hAnsi="Arial" w:cs="Arial"/>
          <w:b/>
          <w:sz w:val="24"/>
        </w:rPr>
      </w:pPr>
      <w:r>
        <w:rPr>
          <w:rFonts w:ascii="Arial" w:hAnsi="Arial" w:cs="Arial"/>
          <w:b/>
          <w:color w:val="0000FF"/>
          <w:sz w:val="24"/>
        </w:rPr>
        <w:t>C1-235374</w:t>
      </w:r>
      <w:r>
        <w:rPr>
          <w:rFonts w:ascii="Arial" w:hAnsi="Arial" w:cs="Arial"/>
          <w:b/>
          <w:color w:val="0000FF"/>
          <w:sz w:val="24"/>
        </w:rPr>
        <w:tab/>
      </w:r>
      <w:r>
        <w:rPr>
          <w:rFonts w:ascii="Arial" w:hAnsi="Arial" w:cs="Arial"/>
          <w:b/>
          <w:sz w:val="24"/>
        </w:rPr>
        <w:t>Correction on subject of 4.2.2 and other small fixes</w:t>
      </w:r>
    </w:p>
    <w:p w14:paraId="189F7D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CR-0209  Cat: F (Rel-18)</w:t>
      </w:r>
      <w:r>
        <w:rPr>
          <w:i/>
        </w:rPr>
        <w:br/>
      </w:r>
      <w:r>
        <w:rPr>
          <w:i/>
        </w:rPr>
        <w:br/>
      </w:r>
      <w:r>
        <w:rPr>
          <w:i/>
        </w:rPr>
        <w:tab/>
      </w:r>
      <w:r>
        <w:rPr>
          <w:i/>
        </w:rPr>
        <w:tab/>
      </w:r>
      <w:r>
        <w:rPr>
          <w:i/>
        </w:rPr>
        <w:tab/>
      </w:r>
      <w:r>
        <w:rPr>
          <w:i/>
        </w:rPr>
        <w:tab/>
      </w:r>
      <w:r>
        <w:rPr>
          <w:i/>
        </w:rPr>
        <w:tab/>
        <w:t>Source: Ericsson</w:t>
      </w:r>
    </w:p>
    <w:p w14:paraId="157FC6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E4048" w14:textId="5578493A" w:rsidR="001D3A2E" w:rsidRDefault="001D3A2E" w:rsidP="001D3A2E">
      <w:pPr>
        <w:rPr>
          <w:rFonts w:ascii="Arial" w:hAnsi="Arial" w:cs="Arial"/>
          <w:b/>
          <w:sz w:val="24"/>
        </w:rPr>
      </w:pPr>
      <w:r>
        <w:rPr>
          <w:rFonts w:ascii="Arial" w:hAnsi="Arial" w:cs="Arial"/>
          <w:b/>
          <w:color w:val="0000FF"/>
          <w:sz w:val="24"/>
        </w:rPr>
        <w:t>C1-235444</w:t>
      </w:r>
      <w:r>
        <w:rPr>
          <w:rFonts w:ascii="Arial" w:hAnsi="Arial" w:cs="Arial"/>
          <w:b/>
          <w:color w:val="0000FF"/>
          <w:sz w:val="24"/>
        </w:rPr>
        <w:tab/>
      </w:r>
      <w:r>
        <w:rPr>
          <w:rFonts w:ascii="Arial" w:hAnsi="Arial" w:cs="Arial"/>
          <w:b/>
          <w:sz w:val="24"/>
        </w:rPr>
        <w:t>Updates to allow N3IWF and TNGF relocation</w:t>
      </w:r>
    </w:p>
    <w:p w14:paraId="556465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CR-5551  Cat: C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7D4C6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C1-236006</w:t>
      </w:r>
      <w:r>
        <w:rPr>
          <w:color w:val="993300"/>
          <w:u w:val="single"/>
        </w:rPr>
        <w:t>.</w:t>
      </w:r>
    </w:p>
    <w:p w14:paraId="052E4B50" w14:textId="1821F9A3" w:rsidR="001D3A2E" w:rsidRDefault="001D3A2E" w:rsidP="001D3A2E">
      <w:pPr>
        <w:rPr>
          <w:rFonts w:ascii="Arial" w:hAnsi="Arial" w:cs="Arial"/>
          <w:b/>
          <w:sz w:val="24"/>
        </w:rPr>
      </w:pPr>
      <w:r>
        <w:rPr>
          <w:rFonts w:ascii="Arial" w:hAnsi="Arial" w:cs="Arial"/>
          <w:b/>
          <w:color w:val="0000FF"/>
          <w:sz w:val="24"/>
        </w:rPr>
        <w:t>C1-235621</w:t>
      </w:r>
      <w:r>
        <w:rPr>
          <w:rFonts w:ascii="Arial" w:hAnsi="Arial" w:cs="Arial"/>
          <w:b/>
          <w:color w:val="0000FF"/>
          <w:sz w:val="24"/>
        </w:rPr>
        <w:tab/>
      </w:r>
      <w:r>
        <w:rPr>
          <w:rFonts w:ascii="Arial" w:hAnsi="Arial" w:cs="Arial"/>
          <w:b/>
          <w:sz w:val="24"/>
        </w:rPr>
        <w:t>Work plan for the CT1 part of 5WWC_Ph2</w:t>
      </w:r>
    </w:p>
    <w:p w14:paraId="1238BCD6"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14:paraId="5746CC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40816" w14:textId="053A34DD" w:rsidR="001D3A2E" w:rsidRDefault="001D3A2E" w:rsidP="001D3A2E">
      <w:pPr>
        <w:rPr>
          <w:rFonts w:ascii="Arial" w:hAnsi="Arial" w:cs="Arial"/>
          <w:b/>
          <w:sz w:val="24"/>
        </w:rPr>
      </w:pPr>
      <w:r>
        <w:rPr>
          <w:rFonts w:ascii="Arial" w:hAnsi="Arial" w:cs="Arial"/>
          <w:b/>
          <w:color w:val="0000FF"/>
          <w:sz w:val="24"/>
        </w:rPr>
        <w:t>C1-235622</w:t>
      </w:r>
      <w:r>
        <w:rPr>
          <w:rFonts w:ascii="Arial" w:hAnsi="Arial" w:cs="Arial"/>
          <w:b/>
          <w:color w:val="0000FF"/>
          <w:sz w:val="24"/>
        </w:rPr>
        <w:tab/>
      </w:r>
      <w:r>
        <w:rPr>
          <w:rFonts w:ascii="Arial" w:hAnsi="Arial" w:cs="Arial"/>
          <w:b/>
          <w:sz w:val="24"/>
        </w:rPr>
        <w:t>Clarification for EAP messages and control plane packets used for UE behind the 5G-RG accessing 5GC via trusted/untrusted non-3GPP access network</w:t>
      </w:r>
    </w:p>
    <w:p w14:paraId="00E17E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CR-0272  Cat: F (Rel-18)</w:t>
      </w:r>
      <w:r>
        <w:rPr>
          <w:i/>
        </w:rPr>
        <w:br/>
      </w:r>
      <w:r>
        <w:rPr>
          <w:i/>
        </w:rPr>
        <w:br/>
      </w:r>
      <w:r>
        <w:rPr>
          <w:i/>
        </w:rPr>
        <w:tab/>
      </w:r>
      <w:r>
        <w:rPr>
          <w:i/>
        </w:rPr>
        <w:tab/>
      </w:r>
      <w:r>
        <w:rPr>
          <w:i/>
        </w:rPr>
        <w:tab/>
      </w:r>
      <w:r>
        <w:rPr>
          <w:i/>
        </w:rPr>
        <w:tab/>
      </w:r>
      <w:r>
        <w:rPr>
          <w:i/>
        </w:rPr>
        <w:tab/>
        <w:t>Source: Nokia, Nokia Shanghai Bell</w:t>
      </w:r>
    </w:p>
    <w:p w14:paraId="4199FF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C1-236007</w:t>
      </w:r>
      <w:r>
        <w:rPr>
          <w:color w:val="993300"/>
          <w:u w:val="single"/>
        </w:rPr>
        <w:t>.</w:t>
      </w:r>
    </w:p>
    <w:p w14:paraId="290B1312" w14:textId="538EF5D1" w:rsidR="001D3A2E" w:rsidRDefault="001D3A2E" w:rsidP="001D3A2E">
      <w:pPr>
        <w:rPr>
          <w:rFonts w:ascii="Arial" w:hAnsi="Arial" w:cs="Arial"/>
          <w:b/>
          <w:sz w:val="24"/>
        </w:rPr>
      </w:pPr>
      <w:r>
        <w:rPr>
          <w:rFonts w:ascii="Arial" w:hAnsi="Arial" w:cs="Arial"/>
          <w:b/>
          <w:color w:val="0000FF"/>
          <w:sz w:val="24"/>
        </w:rPr>
        <w:t>C1-235623</w:t>
      </w:r>
      <w:r>
        <w:rPr>
          <w:rFonts w:ascii="Arial" w:hAnsi="Arial" w:cs="Arial"/>
          <w:b/>
          <w:color w:val="0000FF"/>
          <w:sz w:val="24"/>
        </w:rPr>
        <w:tab/>
      </w:r>
      <w:r>
        <w:rPr>
          <w:rFonts w:ascii="Arial" w:hAnsi="Arial" w:cs="Arial"/>
          <w:b/>
          <w:sz w:val="24"/>
        </w:rPr>
        <w:t>Resolving the EN related to preventing the legacy UEs from loop of registration requests due to incompatible N3IWF/TNGF with the allowed NSSAI</w:t>
      </w:r>
    </w:p>
    <w:p w14:paraId="7A2671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CR-5640  Cat: F (Rel-18)</w:t>
      </w:r>
      <w:r>
        <w:rPr>
          <w:i/>
        </w:rPr>
        <w:br/>
      </w:r>
      <w:r>
        <w:rPr>
          <w:i/>
        </w:rPr>
        <w:br/>
      </w:r>
      <w:r>
        <w:rPr>
          <w:i/>
        </w:rPr>
        <w:tab/>
      </w:r>
      <w:r>
        <w:rPr>
          <w:i/>
        </w:rPr>
        <w:tab/>
      </w:r>
      <w:r>
        <w:rPr>
          <w:i/>
        </w:rPr>
        <w:tab/>
      </w:r>
      <w:r>
        <w:rPr>
          <w:i/>
        </w:rPr>
        <w:tab/>
      </w:r>
      <w:r>
        <w:rPr>
          <w:i/>
        </w:rPr>
        <w:tab/>
        <w:t>Source: Nokia, Nokia Shanghai Bell</w:t>
      </w:r>
    </w:p>
    <w:p w14:paraId="6AE676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C1-236008</w:t>
      </w:r>
      <w:r>
        <w:rPr>
          <w:color w:val="993300"/>
          <w:u w:val="single"/>
        </w:rPr>
        <w:t>.</w:t>
      </w:r>
    </w:p>
    <w:p w14:paraId="7B551A40" w14:textId="29721EE1" w:rsidR="001D3A2E" w:rsidRDefault="001D3A2E" w:rsidP="001D3A2E">
      <w:pPr>
        <w:rPr>
          <w:rFonts w:ascii="Arial" w:hAnsi="Arial" w:cs="Arial"/>
          <w:b/>
          <w:sz w:val="24"/>
        </w:rPr>
      </w:pPr>
      <w:r>
        <w:rPr>
          <w:rFonts w:ascii="Arial" w:hAnsi="Arial" w:cs="Arial"/>
          <w:b/>
          <w:color w:val="0000FF"/>
          <w:sz w:val="24"/>
        </w:rPr>
        <w:t>C1-235624</w:t>
      </w:r>
      <w:r>
        <w:rPr>
          <w:rFonts w:ascii="Arial" w:hAnsi="Arial" w:cs="Arial"/>
          <w:b/>
          <w:color w:val="0000FF"/>
          <w:sz w:val="24"/>
        </w:rPr>
        <w:tab/>
      </w:r>
      <w:r>
        <w:rPr>
          <w:rFonts w:ascii="Arial" w:hAnsi="Arial" w:cs="Arial"/>
          <w:b/>
          <w:sz w:val="24"/>
        </w:rPr>
        <w:t>Correction for rejecting the registration request when N3IWF/TNGF selected by the UE is not compatible with the allowed NSSAI</w:t>
      </w:r>
    </w:p>
    <w:p w14:paraId="302BAA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CR-5641  Cat: F (Rel-18)</w:t>
      </w:r>
      <w:r>
        <w:rPr>
          <w:i/>
        </w:rPr>
        <w:br/>
      </w:r>
      <w:r>
        <w:rPr>
          <w:i/>
        </w:rPr>
        <w:br/>
      </w:r>
      <w:r>
        <w:rPr>
          <w:i/>
        </w:rPr>
        <w:tab/>
      </w:r>
      <w:r>
        <w:rPr>
          <w:i/>
        </w:rPr>
        <w:tab/>
      </w:r>
      <w:r>
        <w:rPr>
          <w:i/>
        </w:rPr>
        <w:tab/>
      </w:r>
      <w:r>
        <w:rPr>
          <w:i/>
        </w:rPr>
        <w:tab/>
      </w:r>
      <w:r>
        <w:rPr>
          <w:i/>
        </w:rPr>
        <w:tab/>
        <w:t>Source: Nokia, Nokia Shanghai Bell</w:t>
      </w:r>
    </w:p>
    <w:p w14:paraId="6F92CD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E62ADD" w14:textId="583A3743" w:rsidR="001D3A2E" w:rsidRDefault="001D3A2E" w:rsidP="001D3A2E">
      <w:pPr>
        <w:rPr>
          <w:rFonts w:ascii="Arial" w:hAnsi="Arial" w:cs="Arial"/>
          <w:b/>
          <w:sz w:val="24"/>
        </w:rPr>
      </w:pPr>
      <w:r>
        <w:rPr>
          <w:rFonts w:ascii="Arial" w:hAnsi="Arial" w:cs="Arial"/>
          <w:b/>
          <w:color w:val="0000FF"/>
          <w:sz w:val="24"/>
        </w:rPr>
        <w:t>C1-235625</w:t>
      </w:r>
      <w:r>
        <w:rPr>
          <w:rFonts w:ascii="Arial" w:hAnsi="Arial" w:cs="Arial"/>
          <w:b/>
          <w:color w:val="0000FF"/>
          <w:sz w:val="24"/>
        </w:rPr>
        <w:tab/>
      </w:r>
      <w:r>
        <w:rPr>
          <w:rFonts w:ascii="Arial" w:hAnsi="Arial" w:cs="Arial"/>
          <w:b/>
          <w:sz w:val="24"/>
        </w:rPr>
        <w:t>Some RSD components are not applicable to 5G-RG or FN-RG</w:t>
      </w:r>
    </w:p>
    <w:p w14:paraId="0DF4A25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CR-0216  Cat: B (Rel-18)</w:t>
      </w:r>
      <w:r>
        <w:rPr>
          <w:i/>
        </w:rPr>
        <w:br/>
      </w:r>
      <w:r>
        <w:rPr>
          <w:i/>
        </w:rPr>
        <w:br/>
      </w:r>
      <w:r>
        <w:rPr>
          <w:i/>
        </w:rPr>
        <w:tab/>
      </w:r>
      <w:r>
        <w:rPr>
          <w:i/>
        </w:rPr>
        <w:tab/>
      </w:r>
      <w:r>
        <w:rPr>
          <w:i/>
        </w:rPr>
        <w:tab/>
      </w:r>
      <w:r>
        <w:rPr>
          <w:i/>
        </w:rPr>
        <w:tab/>
      </w:r>
      <w:r>
        <w:rPr>
          <w:i/>
        </w:rPr>
        <w:tab/>
        <w:t>Source: Nokia, Nokia Shanghai Bell</w:t>
      </w:r>
    </w:p>
    <w:p w14:paraId="242EBB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C1-236009</w:t>
      </w:r>
      <w:r>
        <w:rPr>
          <w:color w:val="993300"/>
          <w:u w:val="single"/>
        </w:rPr>
        <w:t>.</w:t>
      </w:r>
    </w:p>
    <w:p w14:paraId="20E04125" w14:textId="5B052457" w:rsidR="001D3A2E" w:rsidRDefault="001D3A2E" w:rsidP="001D3A2E">
      <w:pPr>
        <w:rPr>
          <w:rFonts w:ascii="Arial" w:hAnsi="Arial" w:cs="Arial"/>
          <w:b/>
          <w:sz w:val="24"/>
        </w:rPr>
      </w:pPr>
      <w:r>
        <w:rPr>
          <w:rFonts w:ascii="Arial" w:hAnsi="Arial" w:cs="Arial"/>
          <w:b/>
          <w:color w:val="0000FF"/>
          <w:sz w:val="24"/>
        </w:rPr>
        <w:t>C1-235626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policies are not applicable for 5G-RG or FN-RG</w:t>
      </w:r>
    </w:p>
    <w:p w14:paraId="0AD2D0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CR-0048  Cat: B (Rel-18)</w:t>
      </w:r>
      <w:r>
        <w:rPr>
          <w:i/>
        </w:rPr>
        <w:br/>
      </w:r>
      <w:r>
        <w:rPr>
          <w:i/>
        </w:rPr>
        <w:br/>
      </w:r>
      <w:r>
        <w:rPr>
          <w:i/>
        </w:rPr>
        <w:tab/>
      </w:r>
      <w:r>
        <w:rPr>
          <w:i/>
        </w:rPr>
        <w:tab/>
      </w:r>
      <w:r>
        <w:rPr>
          <w:i/>
        </w:rPr>
        <w:tab/>
      </w:r>
      <w:r>
        <w:rPr>
          <w:i/>
        </w:rPr>
        <w:tab/>
      </w:r>
      <w:r>
        <w:rPr>
          <w:i/>
        </w:rPr>
        <w:tab/>
        <w:t>Source: Nokia, Nokia Shanghai Bell</w:t>
      </w:r>
    </w:p>
    <w:p w14:paraId="0C1525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65DB0" w14:textId="7535D217" w:rsidR="001D3A2E" w:rsidRDefault="001D3A2E" w:rsidP="001D3A2E">
      <w:pPr>
        <w:rPr>
          <w:rFonts w:ascii="Arial" w:hAnsi="Arial" w:cs="Arial"/>
          <w:b/>
          <w:sz w:val="24"/>
        </w:rPr>
      </w:pPr>
      <w:r>
        <w:rPr>
          <w:rFonts w:ascii="Arial" w:hAnsi="Arial" w:cs="Arial"/>
          <w:b/>
          <w:color w:val="0000FF"/>
          <w:sz w:val="24"/>
        </w:rPr>
        <w:t>C1-235627</w:t>
      </w:r>
      <w:r>
        <w:rPr>
          <w:rFonts w:ascii="Arial" w:hAnsi="Arial" w:cs="Arial"/>
          <w:b/>
          <w:color w:val="0000FF"/>
          <w:sz w:val="24"/>
        </w:rPr>
        <w:tab/>
      </w:r>
      <w:r>
        <w:rPr>
          <w:rFonts w:ascii="Arial" w:hAnsi="Arial" w:cs="Arial"/>
          <w:b/>
          <w:sz w:val="24"/>
        </w:rPr>
        <w:t>V2X policies are not applicable for 5G-RG or FN-RG</w:t>
      </w:r>
    </w:p>
    <w:p w14:paraId="43EA32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v17.2.0</w:t>
      </w:r>
      <w:r>
        <w:rPr>
          <w:i/>
        </w:rPr>
        <w:tab/>
        <w:t xml:space="preserve">  CR-0037  Cat: B (Rel-18)</w:t>
      </w:r>
      <w:r>
        <w:rPr>
          <w:i/>
        </w:rPr>
        <w:br/>
      </w:r>
      <w:r>
        <w:rPr>
          <w:i/>
        </w:rPr>
        <w:lastRenderedPageBreak/>
        <w:br/>
      </w:r>
      <w:r>
        <w:rPr>
          <w:i/>
        </w:rPr>
        <w:tab/>
      </w:r>
      <w:r>
        <w:rPr>
          <w:i/>
        </w:rPr>
        <w:tab/>
      </w:r>
      <w:r>
        <w:rPr>
          <w:i/>
        </w:rPr>
        <w:tab/>
      </w:r>
      <w:r>
        <w:rPr>
          <w:i/>
        </w:rPr>
        <w:tab/>
      </w:r>
      <w:r>
        <w:rPr>
          <w:i/>
        </w:rPr>
        <w:tab/>
        <w:t>Source: Nokia, Nokia Shanghai Bell</w:t>
      </w:r>
    </w:p>
    <w:p w14:paraId="05C941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003F0" w14:textId="402684DB" w:rsidR="001D3A2E" w:rsidRDefault="001D3A2E" w:rsidP="001D3A2E">
      <w:pPr>
        <w:rPr>
          <w:rFonts w:ascii="Arial" w:hAnsi="Arial" w:cs="Arial"/>
          <w:b/>
          <w:sz w:val="24"/>
        </w:rPr>
      </w:pPr>
      <w:r>
        <w:rPr>
          <w:rFonts w:ascii="Arial" w:hAnsi="Arial" w:cs="Arial"/>
          <w:b/>
          <w:color w:val="0000FF"/>
          <w:sz w:val="24"/>
        </w:rPr>
        <w:t>C1-235628</w:t>
      </w:r>
      <w:r>
        <w:rPr>
          <w:rFonts w:ascii="Arial" w:hAnsi="Arial" w:cs="Arial"/>
          <w:b/>
          <w:color w:val="0000FF"/>
          <w:sz w:val="24"/>
        </w:rPr>
        <w:tab/>
      </w:r>
      <w:r>
        <w:rPr>
          <w:rFonts w:ascii="Arial" w:hAnsi="Arial" w:cs="Arial"/>
          <w:b/>
          <w:sz w:val="24"/>
        </w:rPr>
        <w:t>N3QAI inclusion in NAS SM signalling for 5G-RG</w:t>
      </w:r>
    </w:p>
    <w:p w14:paraId="5F4BDD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CR-5642  Cat: B (Rel-18)</w:t>
      </w:r>
      <w:r>
        <w:rPr>
          <w:i/>
        </w:rPr>
        <w:br/>
      </w:r>
      <w:r>
        <w:rPr>
          <w:i/>
        </w:rPr>
        <w:br/>
      </w:r>
      <w:r>
        <w:rPr>
          <w:i/>
        </w:rPr>
        <w:tab/>
      </w:r>
      <w:r>
        <w:rPr>
          <w:i/>
        </w:rPr>
        <w:tab/>
      </w:r>
      <w:r>
        <w:rPr>
          <w:i/>
        </w:rPr>
        <w:tab/>
      </w:r>
      <w:r>
        <w:rPr>
          <w:i/>
        </w:rPr>
        <w:tab/>
      </w:r>
      <w:r>
        <w:rPr>
          <w:i/>
        </w:rPr>
        <w:tab/>
        <w:t>Source: Nokia, Nokia Shanghai Bell</w:t>
      </w:r>
    </w:p>
    <w:p w14:paraId="1CE985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C1-236010</w:t>
      </w:r>
      <w:r>
        <w:rPr>
          <w:color w:val="993300"/>
          <w:u w:val="single"/>
        </w:rPr>
        <w:t>.</w:t>
      </w:r>
    </w:p>
    <w:p w14:paraId="0A7F2C79" w14:textId="2BA8FDB2" w:rsidR="001D3A2E" w:rsidRDefault="001D3A2E" w:rsidP="001D3A2E">
      <w:pPr>
        <w:rPr>
          <w:rFonts w:ascii="Arial" w:hAnsi="Arial" w:cs="Arial"/>
          <w:b/>
          <w:sz w:val="24"/>
        </w:rPr>
      </w:pPr>
      <w:r>
        <w:rPr>
          <w:rFonts w:ascii="Arial" w:hAnsi="Arial" w:cs="Arial"/>
          <w:b/>
          <w:color w:val="0000FF"/>
          <w:sz w:val="24"/>
        </w:rPr>
        <w:t>C1-235629</w:t>
      </w:r>
      <w:r>
        <w:rPr>
          <w:rFonts w:ascii="Arial" w:hAnsi="Arial" w:cs="Arial"/>
          <w:b/>
          <w:color w:val="0000FF"/>
          <w:sz w:val="24"/>
        </w:rPr>
        <w:tab/>
      </w:r>
      <w:r>
        <w:rPr>
          <w:rFonts w:ascii="Arial" w:hAnsi="Arial" w:cs="Arial"/>
          <w:b/>
          <w:sz w:val="24"/>
        </w:rPr>
        <w:t>5G-RG to use the N3QAI included in the PDU session modification procedure</w:t>
      </w:r>
    </w:p>
    <w:p w14:paraId="242DB6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CR-0273  Cat: F (Rel-18)</w:t>
      </w:r>
      <w:r>
        <w:rPr>
          <w:i/>
        </w:rPr>
        <w:br/>
      </w:r>
      <w:r>
        <w:rPr>
          <w:i/>
        </w:rPr>
        <w:br/>
      </w:r>
      <w:r>
        <w:rPr>
          <w:i/>
        </w:rPr>
        <w:tab/>
      </w:r>
      <w:r>
        <w:rPr>
          <w:i/>
        </w:rPr>
        <w:tab/>
      </w:r>
      <w:r>
        <w:rPr>
          <w:i/>
        </w:rPr>
        <w:tab/>
      </w:r>
      <w:r>
        <w:rPr>
          <w:i/>
        </w:rPr>
        <w:tab/>
      </w:r>
      <w:r>
        <w:rPr>
          <w:i/>
        </w:rPr>
        <w:tab/>
        <w:t>Source: Nokia, Nokia Shanghai Bell</w:t>
      </w:r>
    </w:p>
    <w:p w14:paraId="734490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C1-236011</w:t>
      </w:r>
      <w:r>
        <w:rPr>
          <w:color w:val="993300"/>
          <w:u w:val="single"/>
        </w:rPr>
        <w:t>.</w:t>
      </w:r>
    </w:p>
    <w:p w14:paraId="22564ADE" w14:textId="0CBEAE61" w:rsidR="001D3A2E" w:rsidRDefault="001D3A2E" w:rsidP="001D3A2E">
      <w:pPr>
        <w:rPr>
          <w:rFonts w:ascii="Arial" w:hAnsi="Arial" w:cs="Arial"/>
          <w:b/>
          <w:sz w:val="24"/>
        </w:rPr>
      </w:pPr>
      <w:r>
        <w:rPr>
          <w:rFonts w:ascii="Arial" w:hAnsi="Arial" w:cs="Arial"/>
          <w:b/>
          <w:color w:val="0000FF"/>
          <w:sz w:val="24"/>
        </w:rPr>
        <w:t>C1-235630</w:t>
      </w:r>
      <w:r>
        <w:rPr>
          <w:rFonts w:ascii="Arial" w:hAnsi="Arial" w:cs="Arial"/>
          <w:b/>
          <w:color w:val="0000FF"/>
          <w:sz w:val="24"/>
        </w:rPr>
        <w:tab/>
      </w:r>
      <w:r>
        <w:rPr>
          <w:rFonts w:ascii="Arial" w:hAnsi="Arial" w:cs="Arial"/>
          <w:b/>
          <w:sz w:val="24"/>
        </w:rPr>
        <w:t>Supporting NSWO for UE behind the 5G-RG and the FN-RG</w:t>
      </w:r>
    </w:p>
    <w:p w14:paraId="2773B4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CR-0274  Cat: F (Rel-18)</w:t>
      </w:r>
      <w:r>
        <w:rPr>
          <w:i/>
        </w:rPr>
        <w:br/>
      </w:r>
      <w:r>
        <w:rPr>
          <w:i/>
        </w:rPr>
        <w:br/>
      </w:r>
      <w:r>
        <w:rPr>
          <w:i/>
        </w:rPr>
        <w:tab/>
      </w:r>
      <w:r>
        <w:rPr>
          <w:i/>
        </w:rPr>
        <w:tab/>
      </w:r>
      <w:r>
        <w:rPr>
          <w:i/>
        </w:rPr>
        <w:tab/>
      </w:r>
      <w:r>
        <w:rPr>
          <w:i/>
        </w:rPr>
        <w:tab/>
      </w:r>
      <w:r>
        <w:rPr>
          <w:i/>
        </w:rPr>
        <w:tab/>
        <w:t>Source: Nokia, Nokia Shanghai Bell</w:t>
      </w:r>
    </w:p>
    <w:p w14:paraId="22758D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C1-236012</w:t>
      </w:r>
      <w:r>
        <w:rPr>
          <w:color w:val="993300"/>
          <w:u w:val="single"/>
        </w:rPr>
        <w:t>.</w:t>
      </w:r>
    </w:p>
    <w:p w14:paraId="1ABCB5A9" w14:textId="200D9528" w:rsidR="001D3A2E" w:rsidRDefault="001D3A2E" w:rsidP="001D3A2E">
      <w:pPr>
        <w:rPr>
          <w:rFonts w:ascii="Arial" w:hAnsi="Arial" w:cs="Arial"/>
          <w:b/>
          <w:sz w:val="24"/>
        </w:rPr>
      </w:pPr>
      <w:r>
        <w:rPr>
          <w:rFonts w:ascii="Arial" w:hAnsi="Arial" w:cs="Arial"/>
          <w:b/>
          <w:color w:val="0000FF"/>
          <w:sz w:val="24"/>
        </w:rPr>
        <w:t>C1-235631</w:t>
      </w:r>
      <w:r>
        <w:rPr>
          <w:rFonts w:ascii="Arial" w:hAnsi="Arial" w:cs="Arial"/>
          <w:b/>
          <w:color w:val="0000FF"/>
          <w:sz w:val="24"/>
        </w:rPr>
        <w:tab/>
      </w:r>
      <w:r>
        <w:rPr>
          <w:rFonts w:ascii="Arial" w:hAnsi="Arial" w:cs="Arial"/>
          <w:b/>
          <w:sz w:val="24"/>
        </w:rPr>
        <w:t>Requirements for supporting AUN3 devices connected to 5G-RG</w:t>
      </w:r>
    </w:p>
    <w:p w14:paraId="57655A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CR-5643  Cat: B (Rel-18)</w:t>
      </w:r>
      <w:r>
        <w:rPr>
          <w:i/>
        </w:rPr>
        <w:br/>
      </w:r>
      <w:r>
        <w:rPr>
          <w:i/>
        </w:rPr>
        <w:br/>
      </w:r>
      <w:r>
        <w:rPr>
          <w:i/>
        </w:rPr>
        <w:tab/>
      </w:r>
      <w:r>
        <w:rPr>
          <w:i/>
        </w:rPr>
        <w:tab/>
      </w:r>
      <w:r>
        <w:rPr>
          <w:i/>
        </w:rPr>
        <w:tab/>
      </w:r>
      <w:r>
        <w:rPr>
          <w:i/>
        </w:rPr>
        <w:tab/>
      </w:r>
      <w:r>
        <w:rPr>
          <w:i/>
        </w:rPr>
        <w:tab/>
        <w:t>Source: Nokia, Nokia Shanghai Bell</w:t>
      </w:r>
    </w:p>
    <w:p w14:paraId="317BC3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C1-236013</w:t>
      </w:r>
      <w:r>
        <w:rPr>
          <w:color w:val="993300"/>
          <w:u w:val="single"/>
        </w:rPr>
        <w:t>.</w:t>
      </w:r>
    </w:p>
    <w:p w14:paraId="17C8B90B" w14:textId="00441A52" w:rsidR="001D3A2E" w:rsidRDefault="001D3A2E" w:rsidP="001D3A2E">
      <w:pPr>
        <w:rPr>
          <w:rFonts w:ascii="Arial" w:hAnsi="Arial" w:cs="Arial"/>
          <w:b/>
          <w:sz w:val="24"/>
        </w:rPr>
      </w:pPr>
      <w:r>
        <w:rPr>
          <w:rFonts w:ascii="Arial" w:hAnsi="Arial" w:cs="Arial"/>
          <w:b/>
          <w:color w:val="0000FF"/>
          <w:sz w:val="24"/>
        </w:rPr>
        <w:t>C1-235632</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4E7609C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CR-5644  Cat: B (Rel-18)</w:t>
      </w:r>
      <w:r>
        <w:rPr>
          <w:i/>
        </w:rPr>
        <w:br/>
      </w:r>
      <w:r>
        <w:rPr>
          <w:i/>
        </w:rPr>
        <w:br/>
      </w:r>
      <w:r>
        <w:rPr>
          <w:i/>
        </w:rPr>
        <w:tab/>
      </w:r>
      <w:r>
        <w:rPr>
          <w:i/>
        </w:rPr>
        <w:tab/>
      </w:r>
      <w:r>
        <w:rPr>
          <w:i/>
        </w:rPr>
        <w:tab/>
      </w:r>
      <w:r>
        <w:rPr>
          <w:i/>
        </w:rPr>
        <w:tab/>
      </w:r>
      <w:r>
        <w:rPr>
          <w:i/>
        </w:rPr>
        <w:tab/>
        <w:t>Source: Nokia, Nokia Shanghai Bell</w:t>
      </w:r>
    </w:p>
    <w:p w14:paraId="44942C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C1-236014</w:t>
      </w:r>
      <w:r>
        <w:rPr>
          <w:color w:val="993300"/>
          <w:u w:val="single"/>
        </w:rPr>
        <w:t>.</w:t>
      </w:r>
    </w:p>
    <w:p w14:paraId="08F67151" w14:textId="3E4045B0" w:rsidR="001D3A2E" w:rsidRDefault="001D3A2E" w:rsidP="001D3A2E">
      <w:pPr>
        <w:rPr>
          <w:rFonts w:ascii="Arial" w:hAnsi="Arial" w:cs="Arial"/>
          <w:b/>
          <w:sz w:val="24"/>
        </w:rPr>
      </w:pPr>
      <w:r>
        <w:rPr>
          <w:rFonts w:ascii="Arial" w:hAnsi="Arial" w:cs="Arial"/>
          <w:b/>
          <w:color w:val="0000FF"/>
          <w:sz w:val="24"/>
        </w:rPr>
        <w:t>C1-235633</w:t>
      </w:r>
      <w:r>
        <w:rPr>
          <w:rFonts w:ascii="Arial" w:hAnsi="Arial" w:cs="Arial"/>
          <w:b/>
          <w:color w:val="0000FF"/>
          <w:sz w:val="24"/>
        </w:rPr>
        <w:tab/>
      </w:r>
      <w:r>
        <w:rPr>
          <w:rFonts w:ascii="Arial" w:hAnsi="Arial" w:cs="Arial"/>
          <w:b/>
          <w:sz w:val="24"/>
        </w:rPr>
        <w:t>Impact on registration procedure for authenticating AUN3 device behind 5G-RG</w:t>
      </w:r>
    </w:p>
    <w:p w14:paraId="100CD9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CR-5645  Cat: B (Rel-18)</w:t>
      </w:r>
      <w:r>
        <w:rPr>
          <w:i/>
        </w:rPr>
        <w:br/>
      </w:r>
      <w:r>
        <w:rPr>
          <w:i/>
        </w:rPr>
        <w:br/>
      </w:r>
      <w:r>
        <w:rPr>
          <w:i/>
        </w:rPr>
        <w:tab/>
      </w:r>
      <w:r>
        <w:rPr>
          <w:i/>
        </w:rPr>
        <w:tab/>
      </w:r>
      <w:r>
        <w:rPr>
          <w:i/>
        </w:rPr>
        <w:tab/>
      </w:r>
      <w:r>
        <w:rPr>
          <w:i/>
        </w:rPr>
        <w:tab/>
      </w:r>
      <w:r>
        <w:rPr>
          <w:i/>
        </w:rPr>
        <w:tab/>
        <w:t>Source: Nokia, Nokia Shanghai Bell</w:t>
      </w:r>
    </w:p>
    <w:p w14:paraId="75CADA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C1-236015</w:t>
      </w:r>
      <w:r>
        <w:rPr>
          <w:color w:val="993300"/>
          <w:u w:val="single"/>
        </w:rPr>
        <w:t>.</w:t>
      </w:r>
    </w:p>
    <w:p w14:paraId="19CBC005" w14:textId="2919F139" w:rsidR="001D3A2E" w:rsidRDefault="001D3A2E" w:rsidP="001D3A2E">
      <w:pPr>
        <w:rPr>
          <w:rFonts w:ascii="Arial" w:hAnsi="Arial" w:cs="Arial"/>
          <w:b/>
          <w:sz w:val="24"/>
        </w:rPr>
      </w:pPr>
      <w:r>
        <w:rPr>
          <w:rFonts w:ascii="Arial" w:hAnsi="Arial" w:cs="Arial"/>
          <w:b/>
          <w:color w:val="0000FF"/>
          <w:sz w:val="24"/>
        </w:rPr>
        <w:t>C1-235634</w:t>
      </w:r>
      <w:r>
        <w:rPr>
          <w:rFonts w:ascii="Arial" w:hAnsi="Arial" w:cs="Arial"/>
          <w:b/>
          <w:color w:val="0000FF"/>
          <w:sz w:val="24"/>
        </w:rPr>
        <w:tab/>
      </w:r>
      <w:r>
        <w:rPr>
          <w:rFonts w:ascii="Arial" w:hAnsi="Arial" w:cs="Arial"/>
          <w:b/>
          <w:sz w:val="24"/>
        </w:rPr>
        <w:t>EAP methods for authenticating AUN3 devices behind 5G-RG</w:t>
      </w:r>
    </w:p>
    <w:p w14:paraId="34885805"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CR-5646  Cat: B (Rel-18)</w:t>
      </w:r>
      <w:r>
        <w:rPr>
          <w:i/>
        </w:rPr>
        <w:br/>
      </w:r>
      <w:r>
        <w:rPr>
          <w:i/>
        </w:rPr>
        <w:br/>
      </w:r>
      <w:r>
        <w:rPr>
          <w:i/>
        </w:rPr>
        <w:tab/>
      </w:r>
      <w:r>
        <w:rPr>
          <w:i/>
        </w:rPr>
        <w:tab/>
      </w:r>
      <w:r>
        <w:rPr>
          <w:i/>
        </w:rPr>
        <w:tab/>
      </w:r>
      <w:r>
        <w:rPr>
          <w:i/>
        </w:rPr>
        <w:tab/>
      </w:r>
      <w:r>
        <w:rPr>
          <w:i/>
        </w:rPr>
        <w:tab/>
        <w:t>Source: Nokia, Nokia Shanghai Bell</w:t>
      </w:r>
    </w:p>
    <w:p w14:paraId="3B5BA5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C1-236481</w:t>
      </w:r>
      <w:r>
        <w:rPr>
          <w:color w:val="993300"/>
          <w:u w:val="single"/>
        </w:rPr>
        <w:t>.</w:t>
      </w:r>
    </w:p>
    <w:p w14:paraId="56083EB4" w14:textId="7AE1A09B" w:rsidR="001D3A2E" w:rsidRDefault="001D3A2E" w:rsidP="001D3A2E">
      <w:pPr>
        <w:rPr>
          <w:rFonts w:ascii="Arial" w:hAnsi="Arial" w:cs="Arial"/>
          <w:b/>
          <w:sz w:val="24"/>
        </w:rPr>
      </w:pPr>
      <w:r>
        <w:rPr>
          <w:rFonts w:ascii="Arial" w:hAnsi="Arial" w:cs="Arial"/>
          <w:b/>
          <w:color w:val="0000FF"/>
          <w:sz w:val="24"/>
        </w:rPr>
        <w:t>C1-235635</w:t>
      </w:r>
      <w:r>
        <w:rPr>
          <w:rFonts w:ascii="Arial" w:hAnsi="Arial" w:cs="Arial"/>
          <w:b/>
          <w:color w:val="0000FF"/>
          <w:sz w:val="24"/>
        </w:rPr>
        <w:tab/>
      </w:r>
      <w:r>
        <w:rPr>
          <w:rFonts w:ascii="Arial" w:hAnsi="Arial" w:cs="Arial"/>
          <w:b/>
          <w:sz w:val="24"/>
        </w:rPr>
        <w:t>Resolving the ENs related to the format of the NAI based on the selected TNGF</w:t>
      </w:r>
    </w:p>
    <w:p w14:paraId="705ADE0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CR-0275  Cat: F (Rel-18)</w:t>
      </w:r>
      <w:r>
        <w:rPr>
          <w:i/>
        </w:rPr>
        <w:br/>
      </w:r>
      <w:r>
        <w:rPr>
          <w:i/>
        </w:rPr>
        <w:br/>
      </w:r>
      <w:r>
        <w:rPr>
          <w:i/>
        </w:rPr>
        <w:tab/>
      </w:r>
      <w:r>
        <w:rPr>
          <w:i/>
        </w:rPr>
        <w:tab/>
      </w:r>
      <w:r>
        <w:rPr>
          <w:i/>
        </w:rPr>
        <w:tab/>
      </w:r>
      <w:r>
        <w:rPr>
          <w:i/>
        </w:rPr>
        <w:tab/>
      </w:r>
      <w:r>
        <w:rPr>
          <w:i/>
        </w:rPr>
        <w:tab/>
        <w:t>Source: Nokia, Nokia Shanghai Bell</w:t>
      </w:r>
    </w:p>
    <w:p w14:paraId="1BE2C7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C1-236482</w:t>
      </w:r>
      <w:r>
        <w:rPr>
          <w:color w:val="993300"/>
          <w:u w:val="single"/>
        </w:rPr>
        <w:t>.</w:t>
      </w:r>
    </w:p>
    <w:p w14:paraId="42B9ACF7" w14:textId="1AA28560" w:rsidR="001D3A2E" w:rsidRDefault="001D3A2E" w:rsidP="001D3A2E">
      <w:pPr>
        <w:rPr>
          <w:rFonts w:ascii="Arial" w:hAnsi="Arial" w:cs="Arial"/>
          <w:b/>
          <w:sz w:val="24"/>
        </w:rPr>
      </w:pPr>
      <w:r>
        <w:rPr>
          <w:rFonts w:ascii="Arial" w:hAnsi="Arial" w:cs="Arial"/>
          <w:b/>
          <w:color w:val="0000FF"/>
          <w:sz w:val="24"/>
        </w:rPr>
        <w:t>C1-236003</w:t>
      </w:r>
      <w:r>
        <w:rPr>
          <w:rFonts w:ascii="Arial" w:hAnsi="Arial" w:cs="Arial"/>
          <w:b/>
          <w:color w:val="0000FF"/>
          <w:sz w:val="24"/>
        </w:rPr>
        <w:tab/>
      </w:r>
      <w:r>
        <w:rPr>
          <w:rFonts w:ascii="Arial" w:hAnsi="Arial" w:cs="Arial"/>
          <w:b/>
          <w:sz w:val="24"/>
        </w:rPr>
        <w:t>Adding bit numbers</w:t>
      </w:r>
    </w:p>
    <w:p w14:paraId="70444826"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v18.3.0</w:t>
      </w:r>
      <w:r>
        <w:rPr>
          <w:i/>
        </w:rPr>
        <w:tab/>
        <w:t xml:space="preserve">  CR-0200  rev 1 Cat: D (Rel-18)</w:t>
      </w:r>
      <w:r>
        <w:rPr>
          <w:i/>
        </w:rPr>
        <w:br/>
      </w:r>
      <w:r>
        <w:rPr>
          <w:i/>
        </w:rPr>
        <w:br/>
      </w:r>
      <w:r>
        <w:rPr>
          <w:i/>
        </w:rPr>
        <w:tab/>
      </w:r>
      <w:r>
        <w:rPr>
          <w:i/>
        </w:rPr>
        <w:tab/>
      </w:r>
      <w:r>
        <w:rPr>
          <w:i/>
        </w:rPr>
        <w:tab/>
      </w:r>
      <w:r>
        <w:rPr>
          <w:i/>
        </w:rPr>
        <w:tab/>
      </w:r>
      <w:r>
        <w:rPr>
          <w:i/>
        </w:rPr>
        <w:tab/>
        <w:t>Source: Lenovo</w:t>
      </w:r>
    </w:p>
    <w:p w14:paraId="7E0E1036" w14:textId="77777777" w:rsidR="001D3A2E" w:rsidRDefault="001D3A2E" w:rsidP="001D3A2E">
      <w:pPr>
        <w:rPr>
          <w:color w:val="808080"/>
        </w:rPr>
      </w:pPr>
      <w:r>
        <w:rPr>
          <w:color w:val="808080"/>
        </w:rPr>
        <w:t>(Replaces C1-235176)</w:t>
      </w:r>
    </w:p>
    <w:p w14:paraId="08FA1F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202FF" w14:textId="5231DF92" w:rsidR="001D3A2E" w:rsidRDefault="001D3A2E" w:rsidP="001D3A2E">
      <w:pPr>
        <w:rPr>
          <w:rFonts w:ascii="Arial" w:hAnsi="Arial" w:cs="Arial"/>
          <w:b/>
          <w:sz w:val="24"/>
        </w:rPr>
      </w:pPr>
      <w:r>
        <w:rPr>
          <w:rFonts w:ascii="Arial" w:hAnsi="Arial" w:cs="Arial"/>
          <w:b/>
          <w:color w:val="0000FF"/>
          <w:sz w:val="24"/>
        </w:rPr>
        <w:t>C1-236004</w:t>
      </w:r>
      <w:r>
        <w:rPr>
          <w:rFonts w:ascii="Arial" w:hAnsi="Arial" w:cs="Arial"/>
          <w:b/>
          <w:color w:val="0000FF"/>
          <w:sz w:val="24"/>
        </w:rPr>
        <w:tab/>
      </w:r>
      <w:r>
        <w:rPr>
          <w:rFonts w:ascii="Arial" w:hAnsi="Arial" w:cs="Arial"/>
          <w:b/>
          <w:sz w:val="24"/>
        </w:rPr>
        <w:t>Support for connectivity group ID in the traffic descriptor of the URSP rule</w:t>
      </w:r>
    </w:p>
    <w:p w14:paraId="099C42B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CR-0201  rev 1 Cat: B (Rel-18)</w:t>
      </w:r>
      <w:r>
        <w:rPr>
          <w:i/>
        </w:rPr>
        <w:br/>
      </w:r>
      <w:r>
        <w:rPr>
          <w:i/>
        </w:rPr>
        <w:br/>
      </w:r>
      <w:r>
        <w:rPr>
          <w:i/>
        </w:rPr>
        <w:tab/>
      </w:r>
      <w:r>
        <w:rPr>
          <w:i/>
        </w:rPr>
        <w:tab/>
      </w:r>
      <w:r>
        <w:rPr>
          <w:i/>
        </w:rPr>
        <w:tab/>
      </w:r>
      <w:r>
        <w:rPr>
          <w:i/>
        </w:rPr>
        <w:tab/>
      </w:r>
      <w:r>
        <w:rPr>
          <w:i/>
        </w:rPr>
        <w:tab/>
        <w:t>Source: Qualcomm Incorporated</w:t>
      </w:r>
    </w:p>
    <w:p w14:paraId="28241336" w14:textId="77777777" w:rsidR="001D3A2E" w:rsidRDefault="001D3A2E" w:rsidP="001D3A2E">
      <w:pPr>
        <w:rPr>
          <w:color w:val="808080"/>
        </w:rPr>
      </w:pPr>
      <w:r>
        <w:rPr>
          <w:color w:val="808080"/>
        </w:rPr>
        <w:t>(Replaces C1-235231)</w:t>
      </w:r>
    </w:p>
    <w:p w14:paraId="6F2279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6BA2B" w14:textId="7CCE3F0B" w:rsidR="001D3A2E" w:rsidRDefault="001D3A2E" w:rsidP="001D3A2E">
      <w:pPr>
        <w:rPr>
          <w:rFonts w:ascii="Arial" w:hAnsi="Arial" w:cs="Arial"/>
          <w:b/>
          <w:sz w:val="24"/>
        </w:rPr>
      </w:pPr>
      <w:r>
        <w:rPr>
          <w:rFonts w:ascii="Arial" w:hAnsi="Arial" w:cs="Arial"/>
          <w:b/>
          <w:color w:val="0000FF"/>
          <w:sz w:val="24"/>
        </w:rPr>
        <w:t>C1-236439</w:t>
      </w:r>
      <w:r>
        <w:rPr>
          <w:rFonts w:ascii="Arial" w:hAnsi="Arial" w:cs="Arial"/>
          <w:b/>
          <w:color w:val="0000FF"/>
          <w:sz w:val="24"/>
        </w:rPr>
        <w:tab/>
      </w:r>
      <w:r>
        <w:rPr>
          <w:rFonts w:ascii="Arial" w:hAnsi="Arial" w:cs="Arial"/>
          <w:b/>
          <w:sz w:val="24"/>
        </w:rPr>
        <w:t>Unknown or unexpected URSP for AUN3/NAUN3 device behind 5G-RG</w:t>
      </w:r>
    </w:p>
    <w:p w14:paraId="33FD0F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CR-0207  rev 1 Cat: F (Rel-18)</w:t>
      </w:r>
      <w:r>
        <w:rPr>
          <w:i/>
        </w:rPr>
        <w:br/>
      </w:r>
      <w:r>
        <w:rPr>
          <w:i/>
        </w:rPr>
        <w:br/>
      </w:r>
      <w:r>
        <w:rPr>
          <w:i/>
        </w:rPr>
        <w:tab/>
      </w:r>
      <w:r>
        <w:rPr>
          <w:i/>
        </w:rPr>
        <w:tab/>
      </w:r>
      <w:r>
        <w:rPr>
          <w:i/>
        </w:rPr>
        <w:tab/>
      </w:r>
      <w:r>
        <w:rPr>
          <w:i/>
        </w:rPr>
        <w:tab/>
      </w:r>
      <w:r>
        <w:rPr>
          <w:i/>
        </w:rPr>
        <w:tab/>
        <w:t>Source: Ericsson</w:t>
      </w:r>
    </w:p>
    <w:p w14:paraId="5FEBA4B9" w14:textId="77777777" w:rsidR="001D3A2E" w:rsidRDefault="001D3A2E" w:rsidP="001D3A2E">
      <w:pPr>
        <w:rPr>
          <w:color w:val="808080"/>
        </w:rPr>
      </w:pPr>
      <w:r>
        <w:rPr>
          <w:color w:val="808080"/>
        </w:rPr>
        <w:t>(Replaces C1-235372)</w:t>
      </w:r>
    </w:p>
    <w:p w14:paraId="3D633E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D4159" w14:textId="46937C4A" w:rsidR="001D3A2E" w:rsidRDefault="001D3A2E" w:rsidP="001D3A2E">
      <w:pPr>
        <w:rPr>
          <w:rFonts w:ascii="Arial" w:hAnsi="Arial" w:cs="Arial"/>
          <w:b/>
          <w:sz w:val="24"/>
        </w:rPr>
      </w:pPr>
      <w:r>
        <w:rPr>
          <w:rFonts w:ascii="Arial" w:hAnsi="Arial" w:cs="Arial"/>
          <w:b/>
          <w:color w:val="0000FF"/>
          <w:sz w:val="24"/>
        </w:rPr>
        <w:t>C1-236005</w:t>
      </w:r>
      <w:r>
        <w:rPr>
          <w:rFonts w:ascii="Arial" w:hAnsi="Arial" w:cs="Arial"/>
          <w:b/>
          <w:color w:val="0000FF"/>
          <w:sz w:val="24"/>
        </w:rPr>
        <w:tab/>
      </w:r>
      <w:r>
        <w:rPr>
          <w:rFonts w:ascii="Arial" w:hAnsi="Arial" w:cs="Arial"/>
          <w:b/>
          <w:sz w:val="24"/>
        </w:rPr>
        <w:t>Resolve EN on URSP for NAUN3 device behind 5G-RG</w:t>
      </w:r>
    </w:p>
    <w:p w14:paraId="305125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CR-0208  rev 1 Cat: F (Rel-18)</w:t>
      </w:r>
      <w:r>
        <w:rPr>
          <w:i/>
        </w:rPr>
        <w:br/>
      </w:r>
      <w:r>
        <w:rPr>
          <w:i/>
        </w:rPr>
        <w:br/>
      </w:r>
      <w:r>
        <w:rPr>
          <w:i/>
        </w:rPr>
        <w:tab/>
      </w:r>
      <w:r>
        <w:rPr>
          <w:i/>
        </w:rPr>
        <w:tab/>
      </w:r>
      <w:r>
        <w:rPr>
          <w:i/>
        </w:rPr>
        <w:tab/>
      </w:r>
      <w:r>
        <w:rPr>
          <w:i/>
        </w:rPr>
        <w:tab/>
      </w:r>
      <w:r>
        <w:rPr>
          <w:i/>
        </w:rPr>
        <w:tab/>
        <w:t>Source: Ericsson, Nokia, Nokia Shanghai Bell</w:t>
      </w:r>
    </w:p>
    <w:p w14:paraId="5E9E6F6C" w14:textId="77777777" w:rsidR="001D3A2E" w:rsidRDefault="001D3A2E" w:rsidP="001D3A2E">
      <w:pPr>
        <w:rPr>
          <w:color w:val="808080"/>
        </w:rPr>
      </w:pPr>
      <w:r>
        <w:rPr>
          <w:color w:val="808080"/>
        </w:rPr>
        <w:t>(Replaces C1-235373)</w:t>
      </w:r>
    </w:p>
    <w:p w14:paraId="05B717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C1-236542</w:t>
      </w:r>
      <w:r>
        <w:rPr>
          <w:color w:val="993300"/>
          <w:u w:val="single"/>
        </w:rPr>
        <w:t>.</w:t>
      </w:r>
    </w:p>
    <w:p w14:paraId="503ABDBC" w14:textId="12985B54" w:rsidR="001D3A2E" w:rsidRDefault="001D3A2E" w:rsidP="001D3A2E">
      <w:pPr>
        <w:rPr>
          <w:rFonts w:ascii="Arial" w:hAnsi="Arial" w:cs="Arial"/>
          <w:b/>
          <w:sz w:val="24"/>
        </w:rPr>
      </w:pPr>
      <w:r>
        <w:rPr>
          <w:rFonts w:ascii="Arial" w:hAnsi="Arial" w:cs="Arial"/>
          <w:b/>
          <w:color w:val="0000FF"/>
          <w:sz w:val="24"/>
        </w:rPr>
        <w:t>C1-236542</w:t>
      </w:r>
      <w:r>
        <w:rPr>
          <w:rFonts w:ascii="Arial" w:hAnsi="Arial" w:cs="Arial"/>
          <w:b/>
          <w:color w:val="0000FF"/>
          <w:sz w:val="24"/>
        </w:rPr>
        <w:tab/>
      </w:r>
      <w:r>
        <w:rPr>
          <w:rFonts w:ascii="Arial" w:hAnsi="Arial" w:cs="Arial"/>
          <w:b/>
          <w:sz w:val="24"/>
        </w:rPr>
        <w:t>Resolve EN on URSP for NAUN3 device behind 5G-RG</w:t>
      </w:r>
    </w:p>
    <w:p w14:paraId="0B41E058"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CR-0208  rev 2 Cat: F (Rel-18)</w:t>
      </w:r>
      <w:r>
        <w:rPr>
          <w:i/>
        </w:rPr>
        <w:br/>
      </w:r>
      <w:r>
        <w:rPr>
          <w:i/>
        </w:rPr>
        <w:br/>
      </w:r>
      <w:r>
        <w:rPr>
          <w:i/>
        </w:rPr>
        <w:tab/>
      </w:r>
      <w:r>
        <w:rPr>
          <w:i/>
        </w:rPr>
        <w:tab/>
      </w:r>
      <w:r>
        <w:rPr>
          <w:i/>
        </w:rPr>
        <w:tab/>
      </w:r>
      <w:r>
        <w:rPr>
          <w:i/>
        </w:rPr>
        <w:tab/>
      </w:r>
      <w:r>
        <w:rPr>
          <w:i/>
        </w:rPr>
        <w:tab/>
        <w:t>Source: Ericsson, Nokia, Nokia Shanghai Bell</w:t>
      </w:r>
    </w:p>
    <w:p w14:paraId="620E7814" w14:textId="77777777" w:rsidR="001D3A2E" w:rsidRDefault="001D3A2E" w:rsidP="001D3A2E">
      <w:pPr>
        <w:rPr>
          <w:color w:val="808080"/>
        </w:rPr>
      </w:pPr>
      <w:r>
        <w:rPr>
          <w:color w:val="808080"/>
        </w:rPr>
        <w:t>(Replaces C1-236005)</w:t>
      </w:r>
    </w:p>
    <w:p w14:paraId="003E42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D269F" w14:textId="3040FB2F" w:rsidR="001D3A2E" w:rsidRDefault="001D3A2E" w:rsidP="001D3A2E">
      <w:pPr>
        <w:rPr>
          <w:rFonts w:ascii="Arial" w:hAnsi="Arial" w:cs="Arial"/>
          <w:b/>
          <w:sz w:val="24"/>
        </w:rPr>
      </w:pPr>
      <w:r>
        <w:rPr>
          <w:rFonts w:ascii="Arial" w:hAnsi="Arial" w:cs="Arial"/>
          <w:b/>
          <w:color w:val="0000FF"/>
          <w:sz w:val="24"/>
        </w:rPr>
        <w:t>C1-236006</w:t>
      </w:r>
      <w:r>
        <w:rPr>
          <w:rFonts w:ascii="Arial" w:hAnsi="Arial" w:cs="Arial"/>
          <w:b/>
          <w:color w:val="0000FF"/>
          <w:sz w:val="24"/>
        </w:rPr>
        <w:tab/>
      </w:r>
      <w:r>
        <w:rPr>
          <w:rFonts w:ascii="Arial" w:hAnsi="Arial" w:cs="Arial"/>
          <w:b/>
          <w:sz w:val="24"/>
        </w:rPr>
        <w:t>Updates to allow N3IWF and TNGF relocation</w:t>
      </w:r>
    </w:p>
    <w:p w14:paraId="187CD2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CR-5551  rev 1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77D09C" w14:textId="77777777" w:rsidR="001D3A2E" w:rsidRDefault="001D3A2E" w:rsidP="001D3A2E">
      <w:pPr>
        <w:rPr>
          <w:color w:val="808080"/>
        </w:rPr>
      </w:pPr>
      <w:r>
        <w:rPr>
          <w:color w:val="808080"/>
        </w:rPr>
        <w:t>(Replaces C1-235444)</w:t>
      </w:r>
    </w:p>
    <w:p w14:paraId="68D3E88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0CCCA" w14:textId="10A41F20" w:rsidR="001D3A2E" w:rsidRDefault="001D3A2E" w:rsidP="001D3A2E">
      <w:pPr>
        <w:rPr>
          <w:rFonts w:ascii="Arial" w:hAnsi="Arial" w:cs="Arial"/>
          <w:b/>
          <w:sz w:val="24"/>
        </w:rPr>
      </w:pPr>
      <w:r>
        <w:rPr>
          <w:rFonts w:ascii="Arial" w:hAnsi="Arial" w:cs="Arial"/>
          <w:b/>
          <w:color w:val="0000FF"/>
          <w:sz w:val="24"/>
        </w:rPr>
        <w:t>C1-236007</w:t>
      </w:r>
      <w:r>
        <w:rPr>
          <w:rFonts w:ascii="Arial" w:hAnsi="Arial" w:cs="Arial"/>
          <w:b/>
          <w:color w:val="0000FF"/>
          <w:sz w:val="24"/>
        </w:rPr>
        <w:tab/>
      </w:r>
      <w:r>
        <w:rPr>
          <w:rFonts w:ascii="Arial" w:hAnsi="Arial" w:cs="Arial"/>
          <w:b/>
          <w:sz w:val="24"/>
        </w:rPr>
        <w:t>Clarification for EAP messages and control plane packets used for UE behind the 5G-RG accessing 5GC via trusted/untrusted non-3GPP access network</w:t>
      </w:r>
    </w:p>
    <w:p w14:paraId="6F1FCD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CR-0272  rev 1 Cat: F (Rel-18)</w:t>
      </w:r>
      <w:r>
        <w:rPr>
          <w:i/>
        </w:rPr>
        <w:br/>
      </w:r>
      <w:r>
        <w:rPr>
          <w:i/>
        </w:rPr>
        <w:br/>
      </w:r>
      <w:r>
        <w:rPr>
          <w:i/>
        </w:rPr>
        <w:tab/>
      </w:r>
      <w:r>
        <w:rPr>
          <w:i/>
        </w:rPr>
        <w:tab/>
      </w:r>
      <w:r>
        <w:rPr>
          <w:i/>
        </w:rPr>
        <w:tab/>
      </w:r>
      <w:r>
        <w:rPr>
          <w:i/>
        </w:rPr>
        <w:tab/>
      </w:r>
      <w:r>
        <w:rPr>
          <w:i/>
        </w:rPr>
        <w:tab/>
        <w:t>Source: Nokia, Nokia Shanghai Bell</w:t>
      </w:r>
    </w:p>
    <w:p w14:paraId="57145B3D" w14:textId="77777777" w:rsidR="001D3A2E" w:rsidRDefault="001D3A2E" w:rsidP="001D3A2E">
      <w:pPr>
        <w:rPr>
          <w:color w:val="808080"/>
        </w:rPr>
      </w:pPr>
      <w:r>
        <w:rPr>
          <w:color w:val="808080"/>
        </w:rPr>
        <w:t>(Replaces C1-235622)</w:t>
      </w:r>
    </w:p>
    <w:p w14:paraId="22F870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C1-236508</w:t>
      </w:r>
      <w:r>
        <w:rPr>
          <w:color w:val="993300"/>
          <w:u w:val="single"/>
        </w:rPr>
        <w:t>.</w:t>
      </w:r>
    </w:p>
    <w:p w14:paraId="6564385C" w14:textId="781E4275" w:rsidR="001D3A2E" w:rsidRDefault="001D3A2E" w:rsidP="001D3A2E">
      <w:pPr>
        <w:rPr>
          <w:rFonts w:ascii="Arial" w:hAnsi="Arial" w:cs="Arial"/>
          <w:b/>
          <w:sz w:val="24"/>
        </w:rPr>
      </w:pPr>
      <w:r>
        <w:rPr>
          <w:rFonts w:ascii="Arial" w:hAnsi="Arial" w:cs="Arial"/>
          <w:b/>
          <w:color w:val="0000FF"/>
          <w:sz w:val="24"/>
        </w:rPr>
        <w:t>C1-236508</w:t>
      </w:r>
      <w:r>
        <w:rPr>
          <w:rFonts w:ascii="Arial" w:hAnsi="Arial" w:cs="Arial"/>
          <w:b/>
          <w:color w:val="0000FF"/>
          <w:sz w:val="24"/>
        </w:rPr>
        <w:tab/>
      </w:r>
      <w:r>
        <w:rPr>
          <w:rFonts w:ascii="Arial" w:hAnsi="Arial" w:cs="Arial"/>
          <w:b/>
          <w:sz w:val="24"/>
        </w:rPr>
        <w:t>Clarification for EAP messages and control plane packets used for UE behind the 5G-RG accessing 5GC via trusted/untrusted non-3GPP access network</w:t>
      </w:r>
    </w:p>
    <w:p w14:paraId="6D40EB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CR-0272  rev 2 Cat: F (Rel-18)</w:t>
      </w:r>
      <w:r>
        <w:rPr>
          <w:i/>
        </w:rPr>
        <w:br/>
      </w:r>
      <w:r>
        <w:rPr>
          <w:i/>
        </w:rPr>
        <w:br/>
      </w:r>
      <w:r>
        <w:rPr>
          <w:i/>
        </w:rPr>
        <w:tab/>
      </w:r>
      <w:r>
        <w:rPr>
          <w:i/>
        </w:rPr>
        <w:tab/>
      </w:r>
      <w:r>
        <w:rPr>
          <w:i/>
        </w:rPr>
        <w:tab/>
      </w:r>
      <w:r>
        <w:rPr>
          <w:i/>
        </w:rPr>
        <w:tab/>
      </w:r>
      <w:r>
        <w:rPr>
          <w:i/>
        </w:rPr>
        <w:tab/>
        <w:t>Source: Nokia, Nokia Shanghai Bell</w:t>
      </w:r>
    </w:p>
    <w:p w14:paraId="0DAA5358" w14:textId="77777777" w:rsidR="001D3A2E" w:rsidRDefault="001D3A2E" w:rsidP="001D3A2E">
      <w:pPr>
        <w:rPr>
          <w:color w:val="808080"/>
        </w:rPr>
      </w:pPr>
      <w:r>
        <w:rPr>
          <w:color w:val="808080"/>
        </w:rPr>
        <w:t>(Replaces C1-236007)</w:t>
      </w:r>
    </w:p>
    <w:p w14:paraId="3670C4B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6272" w14:textId="293AC891" w:rsidR="001D3A2E" w:rsidRDefault="001D3A2E" w:rsidP="001D3A2E">
      <w:pPr>
        <w:rPr>
          <w:rFonts w:ascii="Arial" w:hAnsi="Arial" w:cs="Arial"/>
          <w:b/>
          <w:sz w:val="24"/>
        </w:rPr>
      </w:pPr>
      <w:r>
        <w:rPr>
          <w:rFonts w:ascii="Arial" w:hAnsi="Arial" w:cs="Arial"/>
          <w:b/>
          <w:color w:val="0000FF"/>
          <w:sz w:val="24"/>
        </w:rPr>
        <w:t>C1-236008</w:t>
      </w:r>
      <w:r>
        <w:rPr>
          <w:rFonts w:ascii="Arial" w:hAnsi="Arial" w:cs="Arial"/>
          <w:b/>
          <w:color w:val="0000FF"/>
          <w:sz w:val="24"/>
        </w:rPr>
        <w:tab/>
      </w:r>
      <w:r>
        <w:rPr>
          <w:rFonts w:ascii="Arial" w:hAnsi="Arial" w:cs="Arial"/>
          <w:b/>
          <w:sz w:val="24"/>
        </w:rPr>
        <w:t>Resolving the EN related to preventing the legacy UEs from loop of registration requests due to incompatible N3IWF/TNGF with the allowed NSSAI</w:t>
      </w:r>
    </w:p>
    <w:p w14:paraId="114204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CR-5640  rev 1 Cat: F (Rel-18)</w:t>
      </w:r>
      <w:r>
        <w:rPr>
          <w:i/>
        </w:rPr>
        <w:br/>
      </w:r>
      <w:r>
        <w:rPr>
          <w:i/>
        </w:rPr>
        <w:br/>
      </w:r>
      <w:r>
        <w:rPr>
          <w:i/>
        </w:rPr>
        <w:tab/>
      </w:r>
      <w:r>
        <w:rPr>
          <w:i/>
        </w:rPr>
        <w:tab/>
      </w:r>
      <w:r>
        <w:rPr>
          <w:i/>
        </w:rPr>
        <w:tab/>
      </w:r>
      <w:r>
        <w:rPr>
          <w:i/>
        </w:rPr>
        <w:tab/>
      </w:r>
      <w:r>
        <w:rPr>
          <w:i/>
        </w:rPr>
        <w:tab/>
        <w:t>Source: Nokia, Nokia Shanghai Bell</w:t>
      </w:r>
    </w:p>
    <w:p w14:paraId="4C234B6D" w14:textId="77777777" w:rsidR="001D3A2E" w:rsidRDefault="001D3A2E" w:rsidP="001D3A2E">
      <w:pPr>
        <w:rPr>
          <w:color w:val="808080"/>
        </w:rPr>
      </w:pPr>
      <w:r>
        <w:rPr>
          <w:color w:val="808080"/>
        </w:rPr>
        <w:t>(Replaces C1-235623)</w:t>
      </w:r>
    </w:p>
    <w:p w14:paraId="7AFD15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C1-236509</w:t>
      </w:r>
      <w:r>
        <w:rPr>
          <w:color w:val="993300"/>
          <w:u w:val="single"/>
        </w:rPr>
        <w:t>.</w:t>
      </w:r>
    </w:p>
    <w:p w14:paraId="102D828A" w14:textId="2E40CF4B" w:rsidR="001D3A2E" w:rsidRDefault="001D3A2E" w:rsidP="001D3A2E">
      <w:pPr>
        <w:rPr>
          <w:rFonts w:ascii="Arial" w:hAnsi="Arial" w:cs="Arial"/>
          <w:b/>
          <w:sz w:val="24"/>
        </w:rPr>
      </w:pPr>
      <w:r>
        <w:rPr>
          <w:rFonts w:ascii="Arial" w:hAnsi="Arial" w:cs="Arial"/>
          <w:b/>
          <w:color w:val="0000FF"/>
          <w:sz w:val="24"/>
        </w:rPr>
        <w:t>C1-236509</w:t>
      </w:r>
      <w:r>
        <w:rPr>
          <w:rFonts w:ascii="Arial" w:hAnsi="Arial" w:cs="Arial"/>
          <w:b/>
          <w:color w:val="0000FF"/>
          <w:sz w:val="24"/>
        </w:rPr>
        <w:tab/>
      </w:r>
      <w:r>
        <w:rPr>
          <w:rFonts w:ascii="Arial" w:hAnsi="Arial" w:cs="Arial"/>
          <w:b/>
          <w:sz w:val="24"/>
        </w:rPr>
        <w:t>Resolving the EN related to preventing the legacy UEs from loop of registration requests due to incompatible N3IWF/TNGF with the allowed NSSAI</w:t>
      </w:r>
    </w:p>
    <w:p w14:paraId="69D7AB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CR-5640  rev 2 Cat: F (Rel-18)</w:t>
      </w:r>
      <w:r>
        <w:rPr>
          <w:i/>
        </w:rPr>
        <w:br/>
      </w:r>
      <w:r>
        <w:rPr>
          <w:i/>
        </w:rPr>
        <w:br/>
      </w:r>
      <w:r>
        <w:rPr>
          <w:i/>
        </w:rPr>
        <w:tab/>
      </w:r>
      <w:r>
        <w:rPr>
          <w:i/>
        </w:rPr>
        <w:tab/>
      </w:r>
      <w:r>
        <w:rPr>
          <w:i/>
        </w:rPr>
        <w:tab/>
      </w:r>
      <w:r>
        <w:rPr>
          <w:i/>
        </w:rPr>
        <w:tab/>
      </w:r>
      <w:r>
        <w:rPr>
          <w:i/>
        </w:rPr>
        <w:tab/>
        <w:t>Source: Nokia, Nokia Shanghai Bell</w:t>
      </w:r>
    </w:p>
    <w:p w14:paraId="5F782C52" w14:textId="77777777" w:rsidR="001D3A2E" w:rsidRDefault="001D3A2E" w:rsidP="001D3A2E">
      <w:pPr>
        <w:rPr>
          <w:color w:val="808080"/>
        </w:rPr>
      </w:pPr>
      <w:r>
        <w:rPr>
          <w:color w:val="808080"/>
        </w:rPr>
        <w:lastRenderedPageBreak/>
        <w:t>(Replaces C1-236008)</w:t>
      </w:r>
    </w:p>
    <w:p w14:paraId="6619DD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49B24" w14:textId="517633E4" w:rsidR="001D3A2E" w:rsidRDefault="001D3A2E" w:rsidP="001D3A2E">
      <w:pPr>
        <w:rPr>
          <w:rFonts w:ascii="Arial" w:hAnsi="Arial" w:cs="Arial"/>
          <w:b/>
          <w:sz w:val="24"/>
        </w:rPr>
      </w:pPr>
      <w:r>
        <w:rPr>
          <w:rFonts w:ascii="Arial" w:hAnsi="Arial" w:cs="Arial"/>
          <w:b/>
          <w:color w:val="0000FF"/>
          <w:sz w:val="24"/>
        </w:rPr>
        <w:t>C1-236009</w:t>
      </w:r>
      <w:r>
        <w:rPr>
          <w:rFonts w:ascii="Arial" w:hAnsi="Arial" w:cs="Arial"/>
          <w:b/>
          <w:color w:val="0000FF"/>
          <w:sz w:val="24"/>
        </w:rPr>
        <w:tab/>
      </w:r>
      <w:r>
        <w:rPr>
          <w:rFonts w:ascii="Arial" w:hAnsi="Arial" w:cs="Arial"/>
          <w:b/>
          <w:sz w:val="24"/>
        </w:rPr>
        <w:t>Some RSD components are not applicable to 5G-RG or FN-RG</w:t>
      </w:r>
    </w:p>
    <w:p w14:paraId="32DCE7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CR-0216  rev 1 Cat: B (Rel-18)</w:t>
      </w:r>
      <w:r>
        <w:rPr>
          <w:i/>
        </w:rPr>
        <w:br/>
      </w:r>
      <w:r>
        <w:rPr>
          <w:i/>
        </w:rPr>
        <w:br/>
      </w:r>
      <w:r>
        <w:rPr>
          <w:i/>
        </w:rPr>
        <w:tab/>
      </w:r>
      <w:r>
        <w:rPr>
          <w:i/>
        </w:rPr>
        <w:tab/>
      </w:r>
      <w:r>
        <w:rPr>
          <w:i/>
        </w:rPr>
        <w:tab/>
      </w:r>
      <w:r>
        <w:rPr>
          <w:i/>
        </w:rPr>
        <w:tab/>
      </w:r>
      <w:r>
        <w:rPr>
          <w:i/>
        </w:rPr>
        <w:tab/>
        <w:t>Source: Nokia, Nokia Shanghai Bell</w:t>
      </w:r>
    </w:p>
    <w:p w14:paraId="6B7D4ADE" w14:textId="77777777" w:rsidR="001D3A2E" w:rsidRDefault="001D3A2E" w:rsidP="001D3A2E">
      <w:pPr>
        <w:rPr>
          <w:color w:val="808080"/>
        </w:rPr>
      </w:pPr>
      <w:r>
        <w:rPr>
          <w:color w:val="808080"/>
        </w:rPr>
        <w:t>(Replaces C1-235625)</w:t>
      </w:r>
    </w:p>
    <w:p w14:paraId="6550B0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C1-236510</w:t>
      </w:r>
      <w:r>
        <w:rPr>
          <w:color w:val="993300"/>
          <w:u w:val="single"/>
        </w:rPr>
        <w:t>.</w:t>
      </w:r>
    </w:p>
    <w:p w14:paraId="3BC3B6BE" w14:textId="782C80D1" w:rsidR="001D3A2E" w:rsidRDefault="001D3A2E" w:rsidP="001D3A2E">
      <w:pPr>
        <w:rPr>
          <w:rFonts w:ascii="Arial" w:hAnsi="Arial" w:cs="Arial"/>
          <w:b/>
          <w:sz w:val="24"/>
        </w:rPr>
      </w:pPr>
      <w:r>
        <w:rPr>
          <w:rFonts w:ascii="Arial" w:hAnsi="Arial" w:cs="Arial"/>
          <w:b/>
          <w:color w:val="0000FF"/>
          <w:sz w:val="24"/>
        </w:rPr>
        <w:t>C1-236510</w:t>
      </w:r>
      <w:r>
        <w:rPr>
          <w:rFonts w:ascii="Arial" w:hAnsi="Arial" w:cs="Arial"/>
          <w:b/>
          <w:color w:val="0000FF"/>
          <w:sz w:val="24"/>
        </w:rPr>
        <w:tab/>
      </w:r>
      <w:r>
        <w:rPr>
          <w:rFonts w:ascii="Arial" w:hAnsi="Arial" w:cs="Arial"/>
          <w:b/>
          <w:sz w:val="24"/>
        </w:rPr>
        <w:t>Some RSD components are not applicable to 5G-RG or FN-RG</w:t>
      </w:r>
    </w:p>
    <w:p w14:paraId="7C1694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CR-0216  rev 2 Cat: B (Rel-18)</w:t>
      </w:r>
      <w:r>
        <w:rPr>
          <w:i/>
        </w:rPr>
        <w:br/>
      </w:r>
      <w:r>
        <w:rPr>
          <w:i/>
        </w:rPr>
        <w:br/>
      </w:r>
      <w:r>
        <w:rPr>
          <w:i/>
        </w:rPr>
        <w:tab/>
      </w:r>
      <w:r>
        <w:rPr>
          <w:i/>
        </w:rPr>
        <w:tab/>
      </w:r>
      <w:r>
        <w:rPr>
          <w:i/>
        </w:rPr>
        <w:tab/>
      </w:r>
      <w:r>
        <w:rPr>
          <w:i/>
        </w:rPr>
        <w:tab/>
      </w:r>
      <w:r>
        <w:rPr>
          <w:i/>
        </w:rPr>
        <w:tab/>
        <w:t>Source: Nokia, Nokia Shanghai Bell</w:t>
      </w:r>
    </w:p>
    <w:p w14:paraId="40128781" w14:textId="77777777" w:rsidR="001D3A2E" w:rsidRDefault="001D3A2E" w:rsidP="001D3A2E">
      <w:pPr>
        <w:rPr>
          <w:color w:val="808080"/>
        </w:rPr>
      </w:pPr>
      <w:r>
        <w:rPr>
          <w:color w:val="808080"/>
        </w:rPr>
        <w:t>(Replaces C1-236009)</w:t>
      </w:r>
    </w:p>
    <w:p w14:paraId="53DD68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5B29AB" w14:textId="564B1DAA" w:rsidR="001D3A2E" w:rsidRDefault="001D3A2E" w:rsidP="001D3A2E">
      <w:pPr>
        <w:rPr>
          <w:rFonts w:ascii="Arial" w:hAnsi="Arial" w:cs="Arial"/>
          <w:b/>
          <w:sz w:val="24"/>
        </w:rPr>
      </w:pPr>
      <w:r>
        <w:rPr>
          <w:rFonts w:ascii="Arial" w:hAnsi="Arial" w:cs="Arial"/>
          <w:b/>
          <w:color w:val="0000FF"/>
          <w:sz w:val="24"/>
        </w:rPr>
        <w:t>C1-236010</w:t>
      </w:r>
      <w:r>
        <w:rPr>
          <w:rFonts w:ascii="Arial" w:hAnsi="Arial" w:cs="Arial"/>
          <w:b/>
          <w:color w:val="0000FF"/>
          <w:sz w:val="24"/>
        </w:rPr>
        <w:tab/>
      </w:r>
      <w:r>
        <w:rPr>
          <w:rFonts w:ascii="Arial" w:hAnsi="Arial" w:cs="Arial"/>
          <w:b/>
          <w:sz w:val="24"/>
        </w:rPr>
        <w:t>N3QAI inclusion in NAS SM signalling for 5G-RG</w:t>
      </w:r>
    </w:p>
    <w:p w14:paraId="4DE36E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CR-5642  rev 1 Cat: B (Rel-18)</w:t>
      </w:r>
      <w:r>
        <w:rPr>
          <w:i/>
        </w:rPr>
        <w:br/>
      </w:r>
      <w:r>
        <w:rPr>
          <w:i/>
        </w:rPr>
        <w:br/>
      </w:r>
      <w:r>
        <w:rPr>
          <w:i/>
        </w:rPr>
        <w:tab/>
      </w:r>
      <w:r>
        <w:rPr>
          <w:i/>
        </w:rPr>
        <w:tab/>
      </w:r>
      <w:r>
        <w:rPr>
          <w:i/>
        </w:rPr>
        <w:tab/>
      </w:r>
      <w:r>
        <w:rPr>
          <w:i/>
        </w:rPr>
        <w:tab/>
      </w:r>
      <w:r>
        <w:rPr>
          <w:i/>
        </w:rPr>
        <w:tab/>
        <w:t>Source: Nokia, Nokia Shanghai Bell</w:t>
      </w:r>
    </w:p>
    <w:p w14:paraId="77BF4281" w14:textId="77777777" w:rsidR="001D3A2E" w:rsidRDefault="001D3A2E" w:rsidP="001D3A2E">
      <w:pPr>
        <w:rPr>
          <w:color w:val="808080"/>
        </w:rPr>
      </w:pPr>
      <w:r>
        <w:rPr>
          <w:color w:val="808080"/>
        </w:rPr>
        <w:t>(Replaces C1-235628)</w:t>
      </w:r>
    </w:p>
    <w:p w14:paraId="0427D1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7A616" w14:textId="0F0B9279" w:rsidR="001D3A2E" w:rsidRDefault="001D3A2E" w:rsidP="001D3A2E">
      <w:pPr>
        <w:rPr>
          <w:rFonts w:ascii="Arial" w:hAnsi="Arial" w:cs="Arial"/>
          <w:b/>
          <w:sz w:val="24"/>
        </w:rPr>
      </w:pPr>
      <w:r>
        <w:rPr>
          <w:rFonts w:ascii="Arial" w:hAnsi="Arial" w:cs="Arial"/>
          <w:b/>
          <w:color w:val="0000FF"/>
          <w:sz w:val="24"/>
        </w:rPr>
        <w:t>C1-236011</w:t>
      </w:r>
      <w:r>
        <w:rPr>
          <w:rFonts w:ascii="Arial" w:hAnsi="Arial" w:cs="Arial"/>
          <w:b/>
          <w:color w:val="0000FF"/>
          <w:sz w:val="24"/>
        </w:rPr>
        <w:tab/>
      </w:r>
      <w:r>
        <w:rPr>
          <w:rFonts w:ascii="Arial" w:hAnsi="Arial" w:cs="Arial"/>
          <w:b/>
          <w:sz w:val="24"/>
        </w:rPr>
        <w:t>5G-RG to use the N3QAI included in the PDU session modification procedure</w:t>
      </w:r>
    </w:p>
    <w:p w14:paraId="65CB97E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CR-0273  rev 1 Cat: F (Rel-18)</w:t>
      </w:r>
      <w:r>
        <w:rPr>
          <w:i/>
        </w:rPr>
        <w:br/>
      </w:r>
      <w:r>
        <w:rPr>
          <w:i/>
        </w:rPr>
        <w:br/>
      </w:r>
      <w:r>
        <w:rPr>
          <w:i/>
        </w:rPr>
        <w:tab/>
      </w:r>
      <w:r>
        <w:rPr>
          <w:i/>
        </w:rPr>
        <w:tab/>
      </w:r>
      <w:r>
        <w:rPr>
          <w:i/>
        </w:rPr>
        <w:tab/>
      </w:r>
      <w:r>
        <w:rPr>
          <w:i/>
        </w:rPr>
        <w:tab/>
      </w:r>
      <w:r>
        <w:rPr>
          <w:i/>
        </w:rPr>
        <w:tab/>
        <w:t>Source: Nokia, Nokia Shanghai Bell</w:t>
      </w:r>
    </w:p>
    <w:p w14:paraId="61F25B0A" w14:textId="77777777" w:rsidR="001D3A2E" w:rsidRDefault="001D3A2E" w:rsidP="001D3A2E">
      <w:pPr>
        <w:rPr>
          <w:color w:val="808080"/>
        </w:rPr>
      </w:pPr>
      <w:r>
        <w:rPr>
          <w:color w:val="808080"/>
        </w:rPr>
        <w:t>(Replaces C1-235629)</w:t>
      </w:r>
    </w:p>
    <w:p w14:paraId="0F99BB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7A38A" w14:textId="65E7AEA9" w:rsidR="001D3A2E" w:rsidRDefault="001D3A2E" w:rsidP="001D3A2E">
      <w:pPr>
        <w:rPr>
          <w:rFonts w:ascii="Arial" w:hAnsi="Arial" w:cs="Arial"/>
          <w:b/>
          <w:sz w:val="24"/>
        </w:rPr>
      </w:pPr>
      <w:r>
        <w:rPr>
          <w:rFonts w:ascii="Arial" w:hAnsi="Arial" w:cs="Arial"/>
          <w:b/>
          <w:color w:val="0000FF"/>
          <w:sz w:val="24"/>
        </w:rPr>
        <w:t>C1-236012</w:t>
      </w:r>
      <w:r>
        <w:rPr>
          <w:rFonts w:ascii="Arial" w:hAnsi="Arial" w:cs="Arial"/>
          <w:b/>
          <w:color w:val="0000FF"/>
          <w:sz w:val="24"/>
        </w:rPr>
        <w:tab/>
      </w:r>
      <w:r>
        <w:rPr>
          <w:rFonts w:ascii="Arial" w:hAnsi="Arial" w:cs="Arial"/>
          <w:b/>
          <w:sz w:val="24"/>
        </w:rPr>
        <w:t>Supporting NSWO for UE behind the 5G-RG and the FN-RG</w:t>
      </w:r>
    </w:p>
    <w:p w14:paraId="02215F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CR-0274  rev 1 Cat: F (Rel-18)</w:t>
      </w:r>
      <w:r>
        <w:rPr>
          <w:i/>
        </w:rPr>
        <w:br/>
      </w:r>
      <w:r>
        <w:rPr>
          <w:i/>
        </w:rPr>
        <w:br/>
      </w:r>
      <w:r>
        <w:rPr>
          <w:i/>
        </w:rPr>
        <w:tab/>
      </w:r>
      <w:r>
        <w:rPr>
          <w:i/>
        </w:rPr>
        <w:tab/>
      </w:r>
      <w:r>
        <w:rPr>
          <w:i/>
        </w:rPr>
        <w:tab/>
      </w:r>
      <w:r>
        <w:rPr>
          <w:i/>
        </w:rPr>
        <w:tab/>
      </w:r>
      <w:r>
        <w:rPr>
          <w:i/>
        </w:rPr>
        <w:tab/>
        <w:t>Source: Nokia, Nokia Shanghai Bell</w:t>
      </w:r>
    </w:p>
    <w:p w14:paraId="51C23D41" w14:textId="77777777" w:rsidR="001D3A2E" w:rsidRDefault="001D3A2E" w:rsidP="001D3A2E">
      <w:pPr>
        <w:rPr>
          <w:color w:val="808080"/>
        </w:rPr>
      </w:pPr>
      <w:r>
        <w:rPr>
          <w:color w:val="808080"/>
        </w:rPr>
        <w:t>(Replaces C1-235630)</w:t>
      </w:r>
    </w:p>
    <w:p w14:paraId="270916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C1-236511</w:t>
      </w:r>
      <w:r>
        <w:rPr>
          <w:color w:val="993300"/>
          <w:u w:val="single"/>
        </w:rPr>
        <w:t>.</w:t>
      </w:r>
    </w:p>
    <w:p w14:paraId="0347A33D" w14:textId="4D57716F" w:rsidR="001D3A2E" w:rsidRDefault="001D3A2E" w:rsidP="001D3A2E">
      <w:pPr>
        <w:rPr>
          <w:rFonts w:ascii="Arial" w:hAnsi="Arial" w:cs="Arial"/>
          <w:b/>
          <w:sz w:val="24"/>
        </w:rPr>
      </w:pPr>
      <w:r>
        <w:rPr>
          <w:rFonts w:ascii="Arial" w:hAnsi="Arial" w:cs="Arial"/>
          <w:b/>
          <w:color w:val="0000FF"/>
          <w:sz w:val="24"/>
        </w:rPr>
        <w:t>C1-236511</w:t>
      </w:r>
      <w:r>
        <w:rPr>
          <w:rFonts w:ascii="Arial" w:hAnsi="Arial" w:cs="Arial"/>
          <w:b/>
          <w:color w:val="0000FF"/>
          <w:sz w:val="24"/>
        </w:rPr>
        <w:tab/>
      </w:r>
      <w:r>
        <w:rPr>
          <w:rFonts w:ascii="Arial" w:hAnsi="Arial" w:cs="Arial"/>
          <w:b/>
          <w:sz w:val="24"/>
        </w:rPr>
        <w:t>Supporting NSWO for UE behind the 5G-RG and the FN-RG</w:t>
      </w:r>
    </w:p>
    <w:p w14:paraId="4D472E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CR-0274  rev 2 Cat: F (Rel-18)</w:t>
      </w:r>
      <w:r>
        <w:rPr>
          <w:i/>
        </w:rPr>
        <w:br/>
      </w:r>
      <w:r>
        <w:rPr>
          <w:i/>
        </w:rPr>
        <w:lastRenderedPageBreak/>
        <w:br/>
      </w:r>
      <w:r>
        <w:rPr>
          <w:i/>
        </w:rPr>
        <w:tab/>
      </w:r>
      <w:r>
        <w:rPr>
          <w:i/>
        </w:rPr>
        <w:tab/>
      </w:r>
      <w:r>
        <w:rPr>
          <w:i/>
        </w:rPr>
        <w:tab/>
      </w:r>
      <w:r>
        <w:rPr>
          <w:i/>
        </w:rPr>
        <w:tab/>
      </w:r>
      <w:r>
        <w:rPr>
          <w:i/>
        </w:rPr>
        <w:tab/>
        <w:t>Source: Nokia, Nokia Shanghai Bell</w:t>
      </w:r>
    </w:p>
    <w:p w14:paraId="0320C99E" w14:textId="77777777" w:rsidR="001D3A2E" w:rsidRDefault="001D3A2E" w:rsidP="001D3A2E">
      <w:pPr>
        <w:rPr>
          <w:color w:val="808080"/>
        </w:rPr>
      </w:pPr>
      <w:r>
        <w:rPr>
          <w:color w:val="808080"/>
        </w:rPr>
        <w:t>(Replaces C1-236012)</w:t>
      </w:r>
    </w:p>
    <w:p w14:paraId="28E1FB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C1E0C" w14:textId="1B1DE86F" w:rsidR="001D3A2E" w:rsidRDefault="001D3A2E" w:rsidP="001D3A2E">
      <w:pPr>
        <w:rPr>
          <w:rFonts w:ascii="Arial" w:hAnsi="Arial" w:cs="Arial"/>
          <w:b/>
          <w:sz w:val="24"/>
        </w:rPr>
      </w:pPr>
      <w:r>
        <w:rPr>
          <w:rFonts w:ascii="Arial" w:hAnsi="Arial" w:cs="Arial"/>
          <w:b/>
          <w:color w:val="0000FF"/>
          <w:sz w:val="24"/>
        </w:rPr>
        <w:t>C1-236013</w:t>
      </w:r>
      <w:r>
        <w:rPr>
          <w:rFonts w:ascii="Arial" w:hAnsi="Arial" w:cs="Arial"/>
          <w:b/>
          <w:color w:val="0000FF"/>
          <w:sz w:val="24"/>
        </w:rPr>
        <w:tab/>
      </w:r>
      <w:r>
        <w:rPr>
          <w:rFonts w:ascii="Arial" w:hAnsi="Arial" w:cs="Arial"/>
          <w:b/>
          <w:sz w:val="24"/>
        </w:rPr>
        <w:t>Requirements for supporting AUN3 devices connected to 5G-RG</w:t>
      </w:r>
    </w:p>
    <w:p w14:paraId="0A74A2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CR-5643  rev 1 Cat: B (Rel-18)</w:t>
      </w:r>
      <w:r>
        <w:rPr>
          <w:i/>
        </w:rPr>
        <w:br/>
      </w:r>
      <w:r>
        <w:rPr>
          <w:i/>
        </w:rPr>
        <w:br/>
      </w:r>
      <w:r>
        <w:rPr>
          <w:i/>
        </w:rPr>
        <w:tab/>
      </w:r>
      <w:r>
        <w:rPr>
          <w:i/>
        </w:rPr>
        <w:tab/>
      </w:r>
      <w:r>
        <w:rPr>
          <w:i/>
        </w:rPr>
        <w:tab/>
      </w:r>
      <w:r>
        <w:rPr>
          <w:i/>
        </w:rPr>
        <w:tab/>
      </w:r>
      <w:r>
        <w:rPr>
          <w:i/>
        </w:rPr>
        <w:tab/>
        <w:t>Source: Nokia, Nokia Shanghai Bell</w:t>
      </w:r>
    </w:p>
    <w:p w14:paraId="1DCA9AA4" w14:textId="77777777" w:rsidR="001D3A2E" w:rsidRDefault="001D3A2E" w:rsidP="001D3A2E">
      <w:pPr>
        <w:rPr>
          <w:color w:val="808080"/>
        </w:rPr>
      </w:pPr>
      <w:r>
        <w:rPr>
          <w:color w:val="808080"/>
        </w:rPr>
        <w:t>(Replaces C1-235631)</w:t>
      </w:r>
    </w:p>
    <w:p w14:paraId="2E2DBA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E51F9" w14:textId="22ED2174" w:rsidR="001D3A2E" w:rsidRDefault="001D3A2E" w:rsidP="001D3A2E">
      <w:pPr>
        <w:rPr>
          <w:rFonts w:ascii="Arial" w:hAnsi="Arial" w:cs="Arial"/>
          <w:b/>
          <w:sz w:val="24"/>
        </w:rPr>
      </w:pPr>
      <w:r>
        <w:rPr>
          <w:rFonts w:ascii="Arial" w:hAnsi="Arial" w:cs="Arial"/>
          <w:b/>
          <w:color w:val="0000FF"/>
          <w:sz w:val="24"/>
        </w:rPr>
        <w:t>C1-236014</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3B889A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CR-5644  rev 1 Cat: B (Rel-18)</w:t>
      </w:r>
      <w:r>
        <w:rPr>
          <w:i/>
        </w:rPr>
        <w:br/>
      </w:r>
      <w:r>
        <w:rPr>
          <w:i/>
        </w:rPr>
        <w:br/>
      </w:r>
      <w:r>
        <w:rPr>
          <w:i/>
        </w:rPr>
        <w:tab/>
      </w:r>
      <w:r>
        <w:rPr>
          <w:i/>
        </w:rPr>
        <w:tab/>
      </w:r>
      <w:r>
        <w:rPr>
          <w:i/>
        </w:rPr>
        <w:tab/>
      </w:r>
      <w:r>
        <w:rPr>
          <w:i/>
        </w:rPr>
        <w:tab/>
      </w:r>
      <w:r>
        <w:rPr>
          <w:i/>
        </w:rPr>
        <w:tab/>
        <w:t>Source: Nokia, Nokia Shanghai Bell</w:t>
      </w:r>
    </w:p>
    <w:p w14:paraId="0FAE909B" w14:textId="77777777" w:rsidR="001D3A2E" w:rsidRDefault="001D3A2E" w:rsidP="001D3A2E">
      <w:pPr>
        <w:rPr>
          <w:color w:val="808080"/>
        </w:rPr>
      </w:pPr>
      <w:r>
        <w:rPr>
          <w:color w:val="808080"/>
        </w:rPr>
        <w:t>(Replaces C1-235632)</w:t>
      </w:r>
    </w:p>
    <w:p w14:paraId="7DC05C5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DDFA2" w14:textId="53C394C3" w:rsidR="001D3A2E" w:rsidRDefault="001D3A2E" w:rsidP="001D3A2E">
      <w:pPr>
        <w:rPr>
          <w:rFonts w:ascii="Arial" w:hAnsi="Arial" w:cs="Arial"/>
          <w:b/>
          <w:sz w:val="24"/>
        </w:rPr>
      </w:pPr>
      <w:r>
        <w:rPr>
          <w:rFonts w:ascii="Arial" w:hAnsi="Arial" w:cs="Arial"/>
          <w:b/>
          <w:color w:val="0000FF"/>
          <w:sz w:val="24"/>
        </w:rPr>
        <w:t>C1-236015</w:t>
      </w:r>
      <w:r>
        <w:rPr>
          <w:rFonts w:ascii="Arial" w:hAnsi="Arial" w:cs="Arial"/>
          <w:b/>
          <w:color w:val="0000FF"/>
          <w:sz w:val="24"/>
        </w:rPr>
        <w:tab/>
      </w:r>
      <w:r>
        <w:rPr>
          <w:rFonts w:ascii="Arial" w:hAnsi="Arial" w:cs="Arial"/>
          <w:b/>
          <w:sz w:val="24"/>
        </w:rPr>
        <w:t>Impact on registration procedure for authenticating AUN3 device behind 5G-RG</w:t>
      </w:r>
    </w:p>
    <w:p w14:paraId="0A79E5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CR-5645  rev 1 Cat: B (Rel-18)</w:t>
      </w:r>
      <w:r>
        <w:rPr>
          <w:i/>
        </w:rPr>
        <w:br/>
      </w:r>
      <w:r>
        <w:rPr>
          <w:i/>
        </w:rPr>
        <w:br/>
      </w:r>
      <w:r>
        <w:rPr>
          <w:i/>
        </w:rPr>
        <w:tab/>
      </w:r>
      <w:r>
        <w:rPr>
          <w:i/>
        </w:rPr>
        <w:tab/>
      </w:r>
      <w:r>
        <w:rPr>
          <w:i/>
        </w:rPr>
        <w:tab/>
      </w:r>
      <w:r>
        <w:rPr>
          <w:i/>
        </w:rPr>
        <w:tab/>
      </w:r>
      <w:r>
        <w:rPr>
          <w:i/>
        </w:rPr>
        <w:tab/>
        <w:t>Source: Nokia, Nokia Shanghai Bell</w:t>
      </w:r>
    </w:p>
    <w:p w14:paraId="2CBAD2A0" w14:textId="77777777" w:rsidR="001D3A2E" w:rsidRDefault="001D3A2E" w:rsidP="001D3A2E">
      <w:pPr>
        <w:rPr>
          <w:color w:val="808080"/>
        </w:rPr>
      </w:pPr>
      <w:r>
        <w:rPr>
          <w:color w:val="808080"/>
        </w:rPr>
        <w:t>(Replaces C1-235633)</w:t>
      </w:r>
    </w:p>
    <w:p w14:paraId="16D0BE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72B16C" w14:textId="0D6B5794" w:rsidR="001D3A2E" w:rsidRDefault="001D3A2E" w:rsidP="001D3A2E">
      <w:pPr>
        <w:rPr>
          <w:rFonts w:ascii="Arial" w:hAnsi="Arial" w:cs="Arial"/>
          <w:b/>
          <w:sz w:val="24"/>
        </w:rPr>
      </w:pPr>
      <w:r>
        <w:rPr>
          <w:rFonts w:ascii="Arial" w:hAnsi="Arial" w:cs="Arial"/>
          <w:b/>
          <w:color w:val="0000FF"/>
          <w:sz w:val="24"/>
        </w:rPr>
        <w:t>C1-236481</w:t>
      </w:r>
      <w:r>
        <w:rPr>
          <w:rFonts w:ascii="Arial" w:hAnsi="Arial" w:cs="Arial"/>
          <w:b/>
          <w:color w:val="0000FF"/>
          <w:sz w:val="24"/>
        </w:rPr>
        <w:tab/>
      </w:r>
      <w:r>
        <w:rPr>
          <w:rFonts w:ascii="Arial" w:hAnsi="Arial" w:cs="Arial"/>
          <w:b/>
          <w:sz w:val="24"/>
        </w:rPr>
        <w:t>EAP methods for authenticating AUN3 devices behind 5G-RG</w:t>
      </w:r>
    </w:p>
    <w:p w14:paraId="355936E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CR-5646  rev 1 Cat: B (Rel-18)</w:t>
      </w:r>
      <w:r>
        <w:rPr>
          <w:i/>
        </w:rPr>
        <w:br/>
      </w:r>
      <w:r>
        <w:rPr>
          <w:i/>
        </w:rPr>
        <w:br/>
      </w:r>
      <w:r>
        <w:rPr>
          <w:i/>
        </w:rPr>
        <w:tab/>
      </w:r>
      <w:r>
        <w:rPr>
          <w:i/>
        </w:rPr>
        <w:tab/>
      </w:r>
      <w:r>
        <w:rPr>
          <w:i/>
        </w:rPr>
        <w:tab/>
      </w:r>
      <w:r>
        <w:rPr>
          <w:i/>
        </w:rPr>
        <w:tab/>
      </w:r>
      <w:r>
        <w:rPr>
          <w:i/>
        </w:rPr>
        <w:tab/>
        <w:t>Source: Nokia, Nokia Shanghai Bell</w:t>
      </w:r>
    </w:p>
    <w:p w14:paraId="74B86AA9" w14:textId="77777777" w:rsidR="001D3A2E" w:rsidRDefault="001D3A2E" w:rsidP="001D3A2E">
      <w:pPr>
        <w:rPr>
          <w:color w:val="808080"/>
        </w:rPr>
      </w:pPr>
      <w:r>
        <w:rPr>
          <w:color w:val="808080"/>
        </w:rPr>
        <w:t>(Replaces C1-235634)</w:t>
      </w:r>
    </w:p>
    <w:p w14:paraId="798383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38C0" w14:textId="01A2C260" w:rsidR="001D3A2E" w:rsidRDefault="001D3A2E" w:rsidP="001D3A2E">
      <w:pPr>
        <w:rPr>
          <w:rFonts w:ascii="Arial" w:hAnsi="Arial" w:cs="Arial"/>
          <w:b/>
          <w:sz w:val="24"/>
        </w:rPr>
      </w:pPr>
      <w:r>
        <w:rPr>
          <w:rFonts w:ascii="Arial" w:hAnsi="Arial" w:cs="Arial"/>
          <w:b/>
          <w:color w:val="0000FF"/>
          <w:sz w:val="24"/>
        </w:rPr>
        <w:t>C1-236482</w:t>
      </w:r>
      <w:r>
        <w:rPr>
          <w:rFonts w:ascii="Arial" w:hAnsi="Arial" w:cs="Arial"/>
          <w:b/>
          <w:color w:val="0000FF"/>
          <w:sz w:val="24"/>
        </w:rPr>
        <w:tab/>
      </w:r>
      <w:r>
        <w:rPr>
          <w:rFonts w:ascii="Arial" w:hAnsi="Arial" w:cs="Arial"/>
          <w:b/>
          <w:sz w:val="24"/>
        </w:rPr>
        <w:t>Resolving the ENs related to the format of the NAI based on the selected TNGF</w:t>
      </w:r>
    </w:p>
    <w:p w14:paraId="52E5AA0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CR-0275  rev 1 Cat: F (Rel-18)</w:t>
      </w:r>
      <w:r>
        <w:rPr>
          <w:i/>
        </w:rPr>
        <w:br/>
      </w:r>
      <w:r>
        <w:rPr>
          <w:i/>
        </w:rPr>
        <w:br/>
      </w:r>
      <w:r>
        <w:rPr>
          <w:i/>
        </w:rPr>
        <w:tab/>
      </w:r>
      <w:r>
        <w:rPr>
          <w:i/>
        </w:rPr>
        <w:tab/>
      </w:r>
      <w:r>
        <w:rPr>
          <w:i/>
        </w:rPr>
        <w:tab/>
      </w:r>
      <w:r>
        <w:rPr>
          <w:i/>
        </w:rPr>
        <w:tab/>
      </w:r>
      <w:r>
        <w:rPr>
          <w:i/>
        </w:rPr>
        <w:tab/>
        <w:t>Source: Nokia, Nokia Shanghai Bell</w:t>
      </w:r>
    </w:p>
    <w:p w14:paraId="577F981D" w14:textId="77777777" w:rsidR="001D3A2E" w:rsidRDefault="001D3A2E" w:rsidP="001D3A2E">
      <w:pPr>
        <w:rPr>
          <w:color w:val="808080"/>
        </w:rPr>
      </w:pPr>
      <w:r>
        <w:rPr>
          <w:color w:val="808080"/>
        </w:rPr>
        <w:t>(Replaces C1-235635)</w:t>
      </w:r>
    </w:p>
    <w:p w14:paraId="529A3D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E16D" w14:textId="77777777" w:rsidR="001D3A2E" w:rsidRDefault="001D3A2E" w:rsidP="001D3A2E">
      <w:pPr>
        <w:pStyle w:val="Heading4"/>
      </w:pPr>
      <w:bookmarkStart w:id="126" w:name="_Toc144479790"/>
      <w:r>
        <w:lastRenderedPageBreak/>
        <w:t>18.2.8</w:t>
      </w:r>
      <w:r>
        <w:tab/>
        <w:t>TEI18_SDNAEPC</w:t>
      </w:r>
      <w:bookmarkEnd w:id="126"/>
    </w:p>
    <w:p w14:paraId="241D894C" w14:textId="77777777" w:rsidR="001D3A2E" w:rsidRDefault="001D3A2E" w:rsidP="001D3A2E">
      <w:pPr>
        <w:pStyle w:val="Heading4"/>
      </w:pPr>
      <w:bookmarkStart w:id="127" w:name="_Toc144479791"/>
      <w:r>
        <w:t>18.2.9</w:t>
      </w:r>
      <w:r>
        <w:tab/>
        <w:t>NR_REDCAP_Ph2 (CT4)</w:t>
      </w:r>
      <w:bookmarkEnd w:id="127"/>
    </w:p>
    <w:p w14:paraId="2AEBAAD7" w14:textId="6C0DAA6C" w:rsidR="001D3A2E" w:rsidRDefault="001D3A2E" w:rsidP="001D3A2E">
      <w:pPr>
        <w:rPr>
          <w:rFonts w:ascii="Arial" w:hAnsi="Arial" w:cs="Arial"/>
          <w:b/>
          <w:sz w:val="24"/>
        </w:rPr>
      </w:pPr>
      <w:r>
        <w:rPr>
          <w:rFonts w:ascii="Arial" w:hAnsi="Arial" w:cs="Arial"/>
          <w:b/>
          <w:color w:val="0000FF"/>
          <w:sz w:val="24"/>
        </w:rPr>
        <w:t>C1-235232</w:t>
      </w:r>
      <w:r>
        <w:rPr>
          <w:rFonts w:ascii="Arial" w:hAnsi="Arial" w:cs="Arial"/>
          <w:b/>
          <w:color w:val="0000FF"/>
          <w:sz w:val="24"/>
        </w:rPr>
        <w:tab/>
      </w:r>
      <w:r>
        <w:rPr>
          <w:rFonts w:ascii="Arial" w:hAnsi="Arial" w:cs="Arial"/>
          <w:b/>
          <w:sz w:val="24"/>
        </w:rPr>
        <w:t>Handling of Small Data Transmission in 5GMM-CONNECTED mode with RRC inactive indication</w:t>
      </w:r>
    </w:p>
    <w:p w14:paraId="4242EC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CR-5495  Cat: C (Rel-18)</w:t>
      </w:r>
      <w:r>
        <w:rPr>
          <w:i/>
        </w:rPr>
        <w:br/>
      </w:r>
      <w:r>
        <w:rPr>
          <w:i/>
        </w:rPr>
        <w:br/>
      </w:r>
      <w:r>
        <w:rPr>
          <w:i/>
        </w:rPr>
        <w:tab/>
      </w:r>
      <w:r>
        <w:rPr>
          <w:i/>
        </w:rPr>
        <w:tab/>
      </w:r>
      <w:r>
        <w:rPr>
          <w:i/>
        </w:rPr>
        <w:tab/>
      </w:r>
      <w:r>
        <w:rPr>
          <w:i/>
        </w:rPr>
        <w:tab/>
      </w:r>
      <w:r>
        <w:rPr>
          <w:i/>
        </w:rPr>
        <w:tab/>
        <w:t>Source: Qualcomm Incorporated / Amer</w:t>
      </w:r>
    </w:p>
    <w:p w14:paraId="76A621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C1-236264</w:t>
      </w:r>
      <w:r>
        <w:rPr>
          <w:color w:val="993300"/>
          <w:u w:val="single"/>
        </w:rPr>
        <w:t>.</w:t>
      </w:r>
    </w:p>
    <w:p w14:paraId="09D1EB56" w14:textId="5F21F27D" w:rsidR="001D3A2E" w:rsidRDefault="001D3A2E" w:rsidP="001D3A2E">
      <w:pPr>
        <w:rPr>
          <w:rFonts w:ascii="Arial" w:hAnsi="Arial" w:cs="Arial"/>
          <w:b/>
          <w:sz w:val="24"/>
        </w:rPr>
      </w:pPr>
      <w:r>
        <w:rPr>
          <w:rFonts w:ascii="Arial" w:hAnsi="Arial" w:cs="Arial"/>
          <w:b/>
          <w:color w:val="0000FF"/>
          <w:sz w:val="24"/>
        </w:rPr>
        <w:t>C1-236264</w:t>
      </w:r>
      <w:r>
        <w:rPr>
          <w:rFonts w:ascii="Arial" w:hAnsi="Arial" w:cs="Arial"/>
          <w:b/>
          <w:color w:val="0000FF"/>
          <w:sz w:val="24"/>
        </w:rPr>
        <w:tab/>
      </w:r>
      <w:r>
        <w:rPr>
          <w:rFonts w:ascii="Arial" w:hAnsi="Arial" w:cs="Arial"/>
          <w:b/>
          <w:sz w:val="24"/>
        </w:rPr>
        <w:t>Handling of Small Data Transmission in 5GMM-CONNECTED mode with RRC inactive indication</w:t>
      </w:r>
    </w:p>
    <w:p w14:paraId="4B5231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CR-5495  rev 1 Cat: C (Rel-18)</w:t>
      </w:r>
      <w:r>
        <w:rPr>
          <w:i/>
        </w:rPr>
        <w:br/>
      </w:r>
      <w:r>
        <w:rPr>
          <w:i/>
        </w:rPr>
        <w:br/>
      </w:r>
      <w:r>
        <w:rPr>
          <w:i/>
        </w:rPr>
        <w:tab/>
      </w:r>
      <w:r>
        <w:rPr>
          <w:i/>
        </w:rPr>
        <w:tab/>
      </w:r>
      <w:r>
        <w:rPr>
          <w:i/>
        </w:rPr>
        <w:tab/>
      </w:r>
      <w:r>
        <w:rPr>
          <w:i/>
        </w:rPr>
        <w:tab/>
      </w:r>
      <w:r>
        <w:rPr>
          <w:i/>
        </w:rPr>
        <w:tab/>
        <w:t>Source: Qualcomm Incorporated / Amer</w:t>
      </w:r>
    </w:p>
    <w:p w14:paraId="4E7B5483" w14:textId="77777777" w:rsidR="001D3A2E" w:rsidRDefault="001D3A2E" w:rsidP="001D3A2E">
      <w:pPr>
        <w:rPr>
          <w:color w:val="808080"/>
        </w:rPr>
      </w:pPr>
      <w:r>
        <w:rPr>
          <w:color w:val="808080"/>
        </w:rPr>
        <w:t>(Replaces C1-235232)</w:t>
      </w:r>
    </w:p>
    <w:p w14:paraId="21629B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1EDEA" w14:textId="77777777" w:rsidR="001D3A2E" w:rsidRDefault="001D3A2E" w:rsidP="001D3A2E">
      <w:pPr>
        <w:pStyle w:val="Heading4"/>
      </w:pPr>
      <w:bookmarkStart w:id="128" w:name="_Toc144479792"/>
      <w:r>
        <w:t>18.2.10</w:t>
      </w:r>
      <w:r>
        <w:tab/>
        <w:t>TEI18_IPv6PD (CT3)</w:t>
      </w:r>
      <w:bookmarkEnd w:id="128"/>
    </w:p>
    <w:p w14:paraId="04F212D3" w14:textId="77777777" w:rsidR="001D3A2E" w:rsidRDefault="001D3A2E" w:rsidP="001D3A2E">
      <w:pPr>
        <w:pStyle w:val="Heading4"/>
      </w:pPr>
      <w:bookmarkStart w:id="129" w:name="_Toc144479793"/>
      <w:r>
        <w:t>18.2.11</w:t>
      </w:r>
      <w:r>
        <w:tab/>
        <w:t>TRS_URLLC (CT3)</w:t>
      </w:r>
      <w:bookmarkEnd w:id="129"/>
    </w:p>
    <w:p w14:paraId="76829A76" w14:textId="538EC9A3" w:rsidR="001D3A2E" w:rsidRDefault="001D3A2E" w:rsidP="001D3A2E">
      <w:pPr>
        <w:rPr>
          <w:rFonts w:ascii="Arial" w:hAnsi="Arial" w:cs="Arial"/>
          <w:b/>
          <w:sz w:val="24"/>
        </w:rPr>
      </w:pPr>
      <w:r>
        <w:rPr>
          <w:rFonts w:ascii="Arial" w:hAnsi="Arial" w:cs="Arial"/>
          <w:b/>
          <w:color w:val="0000FF"/>
          <w:sz w:val="24"/>
        </w:rPr>
        <w:t>C1-235368</w:t>
      </w:r>
      <w:r>
        <w:rPr>
          <w:rFonts w:ascii="Arial" w:hAnsi="Arial" w:cs="Arial"/>
          <w:b/>
          <w:color w:val="0000FF"/>
          <w:sz w:val="24"/>
        </w:rPr>
        <w:tab/>
      </w:r>
      <w:r>
        <w:rPr>
          <w:rFonts w:ascii="Arial" w:hAnsi="Arial" w:cs="Arial"/>
          <w:b/>
          <w:sz w:val="24"/>
        </w:rPr>
        <w:t>Resolve EN about access category for RAN timing synchronization status change</w:t>
      </w:r>
    </w:p>
    <w:p w14:paraId="3AA553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CR-5528  Cat: F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HiSilicon</w:t>
      </w:r>
      <w:proofErr w:type="spellEnd"/>
    </w:p>
    <w:p w14:paraId="37604C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E0E92" w14:textId="622FF437" w:rsidR="001D3A2E" w:rsidRDefault="001D3A2E" w:rsidP="001D3A2E">
      <w:pPr>
        <w:rPr>
          <w:rFonts w:ascii="Arial" w:hAnsi="Arial" w:cs="Arial"/>
          <w:b/>
          <w:sz w:val="24"/>
        </w:rPr>
      </w:pPr>
      <w:r>
        <w:rPr>
          <w:rFonts w:ascii="Arial" w:hAnsi="Arial" w:cs="Arial"/>
          <w:b/>
          <w:color w:val="0000FF"/>
          <w:sz w:val="24"/>
        </w:rPr>
        <w:t>C1-235369</w:t>
      </w:r>
      <w:r>
        <w:rPr>
          <w:rFonts w:ascii="Arial" w:hAnsi="Arial" w:cs="Arial"/>
          <w:b/>
          <w:color w:val="0000FF"/>
          <w:sz w:val="24"/>
        </w:rPr>
        <w:tab/>
      </w:r>
      <w:r>
        <w:rPr>
          <w:rFonts w:ascii="Arial" w:hAnsi="Arial" w:cs="Arial"/>
          <w:b/>
          <w:sz w:val="24"/>
        </w:rPr>
        <w:t>Correction to the condition of RAN timing synchronization status change</w:t>
      </w:r>
    </w:p>
    <w:p w14:paraId="6DD870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CR-5529  Cat: F (Rel-18)</w:t>
      </w:r>
      <w:r>
        <w:rPr>
          <w:i/>
        </w:rPr>
        <w:br/>
      </w:r>
      <w:r>
        <w:rPr>
          <w:i/>
        </w:rPr>
        <w:br/>
      </w:r>
      <w:r>
        <w:rPr>
          <w:i/>
        </w:rPr>
        <w:tab/>
      </w:r>
      <w:r>
        <w:rPr>
          <w:i/>
        </w:rPr>
        <w:tab/>
      </w:r>
      <w:r>
        <w:rPr>
          <w:i/>
        </w:rPr>
        <w:tab/>
      </w:r>
      <w:r>
        <w:rPr>
          <w:i/>
        </w:rPr>
        <w:tab/>
      </w:r>
      <w:r>
        <w:rPr>
          <w:i/>
        </w:rPr>
        <w:tab/>
        <w:t>Source: Ericsson</w:t>
      </w:r>
    </w:p>
    <w:p w14:paraId="67D345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C1-236259</w:t>
      </w:r>
      <w:r>
        <w:rPr>
          <w:color w:val="993300"/>
          <w:u w:val="single"/>
        </w:rPr>
        <w:t>.</w:t>
      </w:r>
    </w:p>
    <w:p w14:paraId="1E327727" w14:textId="6E018179" w:rsidR="001D3A2E" w:rsidRDefault="001D3A2E" w:rsidP="001D3A2E">
      <w:pPr>
        <w:rPr>
          <w:rFonts w:ascii="Arial" w:hAnsi="Arial" w:cs="Arial"/>
          <w:b/>
          <w:sz w:val="24"/>
        </w:rPr>
      </w:pPr>
      <w:r>
        <w:rPr>
          <w:rFonts w:ascii="Arial" w:hAnsi="Arial" w:cs="Arial"/>
          <w:b/>
          <w:color w:val="0000FF"/>
          <w:sz w:val="24"/>
        </w:rPr>
        <w:t>C1-235714</w:t>
      </w:r>
      <w:r>
        <w:rPr>
          <w:rFonts w:ascii="Arial" w:hAnsi="Arial" w:cs="Arial"/>
          <w:b/>
          <w:color w:val="0000FF"/>
          <w:sz w:val="24"/>
        </w:rPr>
        <w:tab/>
      </w:r>
      <w:r>
        <w:rPr>
          <w:rFonts w:ascii="Arial" w:hAnsi="Arial" w:cs="Arial"/>
          <w:b/>
          <w:sz w:val="24"/>
        </w:rPr>
        <w:t>RAN timing synchronization and T3502, T3525 and T3346</w:t>
      </w:r>
    </w:p>
    <w:p w14:paraId="3295B6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CR-5680  Cat: F (Rel-18)</w:t>
      </w:r>
      <w:r>
        <w:rPr>
          <w:i/>
        </w:rPr>
        <w:br/>
      </w:r>
      <w:r>
        <w:rPr>
          <w:i/>
        </w:rPr>
        <w:br/>
      </w:r>
      <w:r>
        <w:rPr>
          <w:i/>
        </w:rPr>
        <w:tab/>
      </w:r>
      <w:r>
        <w:rPr>
          <w:i/>
        </w:rPr>
        <w:tab/>
      </w:r>
      <w:r>
        <w:rPr>
          <w:i/>
        </w:rPr>
        <w:tab/>
      </w:r>
      <w:r>
        <w:rPr>
          <w:i/>
        </w:rPr>
        <w:tab/>
      </w:r>
      <w:r>
        <w:rPr>
          <w:i/>
        </w:rPr>
        <w:tab/>
        <w:t>Source: MediaTek Inc.</w:t>
      </w:r>
    </w:p>
    <w:p w14:paraId="19D0E8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C1-236260</w:t>
      </w:r>
      <w:r>
        <w:rPr>
          <w:color w:val="993300"/>
          <w:u w:val="single"/>
        </w:rPr>
        <w:t>.</w:t>
      </w:r>
    </w:p>
    <w:p w14:paraId="4E5B1F55" w14:textId="3A1EDE25" w:rsidR="001D3A2E" w:rsidRDefault="001D3A2E" w:rsidP="001D3A2E">
      <w:pPr>
        <w:rPr>
          <w:rFonts w:ascii="Arial" w:hAnsi="Arial" w:cs="Arial"/>
          <w:b/>
          <w:sz w:val="24"/>
        </w:rPr>
      </w:pPr>
      <w:r>
        <w:rPr>
          <w:rFonts w:ascii="Arial" w:hAnsi="Arial" w:cs="Arial"/>
          <w:b/>
          <w:color w:val="0000FF"/>
          <w:sz w:val="24"/>
        </w:rPr>
        <w:t>C1-236259</w:t>
      </w:r>
      <w:r>
        <w:rPr>
          <w:rFonts w:ascii="Arial" w:hAnsi="Arial" w:cs="Arial"/>
          <w:b/>
          <w:color w:val="0000FF"/>
          <w:sz w:val="24"/>
        </w:rPr>
        <w:tab/>
      </w:r>
      <w:r>
        <w:rPr>
          <w:rFonts w:ascii="Arial" w:hAnsi="Arial" w:cs="Arial"/>
          <w:b/>
          <w:sz w:val="24"/>
        </w:rPr>
        <w:t>Correction to the condition of RAN timing synchronization status change</w:t>
      </w:r>
    </w:p>
    <w:p w14:paraId="2C12209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CR-5529  rev 1 Cat: F (Rel-18)</w:t>
      </w:r>
      <w:r>
        <w:rPr>
          <w:i/>
        </w:rPr>
        <w:br/>
      </w:r>
      <w:r>
        <w:rPr>
          <w:i/>
        </w:rPr>
        <w:br/>
      </w:r>
      <w:r>
        <w:rPr>
          <w:i/>
        </w:rPr>
        <w:tab/>
      </w:r>
      <w:r>
        <w:rPr>
          <w:i/>
        </w:rPr>
        <w:tab/>
      </w:r>
      <w:r>
        <w:rPr>
          <w:i/>
        </w:rPr>
        <w:tab/>
      </w:r>
      <w:r>
        <w:rPr>
          <w:i/>
        </w:rPr>
        <w:tab/>
      </w:r>
      <w:r>
        <w:rPr>
          <w:i/>
        </w:rPr>
        <w:tab/>
        <w:t>Source: Ericsson</w:t>
      </w:r>
    </w:p>
    <w:p w14:paraId="6069D123" w14:textId="77777777" w:rsidR="001D3A2E" w:rsidRDefault="001D3A2E" w:rsidP="001D3A2E">
      <w:pPr>
        <w:rPr>
          <w:color w:val="808080"/>
        </w:rPr>
      </w:pPr>
      <w:r>
        <w:rPr>
          <w:color w:val="808080"/>
        </w:rPr>
        <w:t>(Replaces C1-235369)</w:t>
      </w:r>
    </w:p>
    <w:p w14:paraId="74BD7B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E3121" w14:textId="6375DF01" w:rsidR="001D3A2E" w:rsidRDefault="001D3A2E" w:rsidP="001D3A2E">
      <w:pPr>
        <w:rPr>
          <w:rFonts w:ascii="Arial" w:hAnsi="Arial" w:cs="Arial"/>
          <w:b/>
          <w:sz w:val="24"/>
        </w:rPr>
      </w:pPr>
      <w:r>
        <w:rPr>
          <w:rFonts w:ascii="Arial" w:hAnsi="Arial" w:cs="Arial"/>
          <w:b/>
          <w:color w:val="0000FF"/>
          <w:sz w:val="24"/>
        </w:rPr>
        <w:t>C1-236260</w:t>
      </w:r>
      <w:r>
        <w:rPr>
          <w:rFonts w:ascii="Arial" w:hAnsi="Arial" w:cs="Arial"/>
          <w:b/>
          <w:color w:val="0000FF"/>
          <w:sz w:val="24"/>
        </w:rPr>
        <w:tab/>
      </w:r>
      <w:r>
        <w:rPr>
          <w:rFonts w:ascii="Arial" w:hAnsi="Arial" w:cs="Arial"/>
          <w:b/>
          <w:sz w:val="24"/>
        </w:rPr>
        <w:t>RAN timing synchronization and T3502 and T3525 timer</w:t>
      </w:r>
    </w:p>
    <w:p w14:paraId="668FB7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CR-5680  rev 1 Cat: F (Rel-18)</w:t>
      </w:r>
      <w:r>
        <w:rPr>
          <w:i/>
        </w:rPr>
        <w:br/>
      </w:r>
      <w:r>
        <w:rPr>
          <w:i/>
        </w:rPr>
        <w:br/>
      </w:r>
      <w:r>
        <w:rPr>
          <w:i/>
        </w:rPr>
        <w:tab/>
      </w:r>
      <w:r>
        <w:rPr>
          <w:i/>
        </w:rPr>
        <w:tab/>
      </w:r>
      <w:r>
        <w:rPr>
          <w:i/>
        </w:rPr>
        <w:tab/>
      </w:r>
      <w:r>
        <w:rPr>
          <w:i/>
        </w:rPr>
        <w:tab/>
      </w:r>
      <w:r>
        <w:rPr>
          <w:i/>
        </w:rPr>
        <w:tab/>
        <w:t>Source: MediaTek Inc.</w:t>
      </w:r>
    </w:p>
    <w:p w14:paraId="0CE6B680" w14:textId="77777777" w:rsidR="001D3A2E" w:rsidRDefault="001D3A2E" w:rsidP="001D3A2E">
      <w:pPr>
        <w:rPr>
          <w:color w:val="808080"/>
        </w:rPr>
      </w:pPr>
      <w:r>
        <w:rPr>
          <w:color w:val="808080"/>
        </w:rPr>
        <w:t>(Replaces C1-235714)</w:t>
      </w:r>
    </w:p>
    <w:p w14:paraId="56B758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78AA5" w14:textId="77777777" w:rsidR="001D3A2E" w:rsidRDefault="001D3A2E" w:rsidP="001D3A2E">
      <w:pPr>
        <w:pStyle w:val="Heading4"/>
      </w:pPr>
      <w:bookmarkStart w:id="130" w:name="_Toc144479794"/>
      <w:r>
        <w:t>18.2.12</w:t>
      </w:r>
      <w:r>
        <w:tab/>
        <w:t>DetNet (CT3)</w:t>
      </w:r>
      <w:bookmarkEnd w:id="130"/>
    </w:p>
    <w:p w14:paraId="3E5583DC" w14:textId="77777777" w:rsidR="001D3A2E" w:rsidRDefault="001D3A2E" w:rsidP="001D3A2E">
      <w:pPr>
        <w:pStyle w:val="Heading4"/>
      </w:pPr>
      <w:bookmarkStart w:id="131" w:name="_Toc144479795"/>
      <w:r>
        <w:t>18.2.13</w:t>
      </w:r>
      <w:r>
        <w:tab/>
        <w:t>eUEPO (CT3)</w:t>
      </w:r>
      <w:bookmarkEnd w:id="131"/>
    </w:p>
    <w:p w14:paraId="5DE811F0" w14:textId="7E442C8B" w:rsidR="001D3A2E" w:rsidRDefault="001D3A2E" w:rsidP="001D3A2E">
      <w:pPr>
        <w:rPr>
          <w:rFonts w:ascii="Arial" w:hAnsi="Arial" w:cs="Arial"/>
          <w:b/>
          <w:sz w:val="24"/>
        </w:rPr>
      </w:pPr>
      <w:r>
        <w:rPr>
          <w:rFonts w:ascii="Arial" w:hAnsi="Arial" w:cs="Arial"/>
          <w:b/>
          <w:color w:val="0000FF"/>
          <w:sz w:val="24"/>
        </w:rPr>
        <w:t>C1-235087</w:t>
      </w:r>
      <w:r>
        <w:rPr>
          <w:rFonts w:ascii="Arial" w:hAnsi="Arial" w:cs="Arial"/>
          <w:b/>
          <w:color w:val="0000FF"/>
          <w:sz w:val="24"/>
        </w:rPr>
        <w:tab/>
      </w:r>
      <w:r>
        <w:rPr>
          <w:rFonts w:ascii="Arial" w:hAnsi="Arial" w:cs="Arial"/>
          <w:b/>
          <w:sz w:val="24"/>
        </w:rPr>
        <w:t>Discussion on URSP provisioning in EPS</w:t>
      </w:r>
    </w:p>
    <w:p w14:paraId="3A009233"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0D6EBBC2" w14:textId="77777777" w:rsidR="001D3A2E" w:rsidRDefault="001D3A2E" w:rsidP="001D3A2E">
      <w:pPr>
        <w:rPr>
          <w:color w:val="808080"/>
        </w:rPr>
      </w:pPr>
      <w:r>
        <w:rPr>
          <w:color w:val="808080"/>
        </w:rPr>
        <w:t>(Replaces C1-233443)</w:t>
      </w:r>
    </w:p>
    <w:p w14:paraId="482E0E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B9D5D" w14:textId="76EC54C5" w:rsidR="001D3A2E" w:rsidRDefault="001D3A2E" w:rsidP="001D3A2E">
      <w:pPr>
        <w:rPr>
          <w:rFonts w:ascii="Arial" w:hAnsi="Arial" w:cs="Arial"/>
          <w:b/>
          <w:sz w:val="24"/>
        </w:rPr>
      </w:pPr>
      <w:r>
        <w:rPr>
          <w:rFonts w:ascii="Arial" w:hAnsi="Arial" w:cs="Arial"/>
          <w:b/>
          <w:color w:val="0000FF"/>
          <w:sz w:val="24"/>
        </w:rPr>
        <w:t>C1-235088</w:t>
      </w:r>
      <w:r>
        <w:rPr>
          <w:rFonts w:ascii="Arial" w:hAnsi="Arial" w:cs="Arial"/>
          <w:b/>
          <w:color w:val="0000FF"/>
          <w:sz w:val="24"/>
        </w:rPr>
        <w:tab/>
      </w:r>
      <w:r>
        <w:rPr>
          <w:rFonts w:ascii="Arial" w:hAnsi="Arial" w:cs="Arial"/>
          <w:b/>
          <w:sz w:val="24"/>
        </w:rPr>
        <w:t>URSP provisioning in EPS - procedures</w:t>
      </w:r>
    </w:p>
    <w:p w14:paraId="68F8E3A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CR-3897  rev 2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3B7D7E84" w14:textId="77777777" w:rsidR="001D3A2E" w:rsidRDefault="001D3A2E" w:rsidP="001D3A2E">
      <w:pPr>
        <w:rPr>
          <w:color w:val="808080"/>
        </w:rPr>
      </w:pPr>
      <w:r>
        <w:rPr>
          <w:color w:val="808080"/>
        </w:rPr>
        <w:t>(Replaces C1-234046)</w:t>
      </w:r>
    </w:p>
    <w:p w14:paraId="316A88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C1-235990</w:t>
      </w:r>
      <w:r>
        <w:rPr>
          <w:color w:val="993300"/>
          <w:u w:val="single"/>
        </w:rPr>
        <w:t>.</w:t>
      </w:r>
    </w:p>
    <w:p w14:paraId="4C79F881" w14:textId="74D0BBAB" w:rsidR="001D3A2E" w:rsidRDefault="001D3A2E" w:rsidP="001D3A2E">
      <w:pPr>
        <w:rPr>
          <w:rFonts w:ascii="Arial" w:hAnsi="Arial" w:cs="Arial"/>
          <w:b/>
          <w:sz w:val="24"/>
        </w:rPr>
      </w:pPr>
      <w:r>
        <w:rPr>
          <w:rFonts w:ascii="Arial" w:hAnsi="Arial" w:cs="Arial"/>
          <w:b/>
          <w:color w:val="0000FF"/>
          <w:sz w:val="24"/>
        </w:rPr>
        <w:t>C1-235089</w:t>
      </w:r>
      <w:r>
        <w:rPr>
          <w:rFonts w:ascii="Arial" w:hAnsi="Arial" w:cs="Arial"/>
          <w:b/>
          <w:color w:val="0000FF"/>
          <w:sz w:val="24"/>
        </w:rPr>
        <w:tab/>
      </w:r>
      <w:r>
        <w:rPr>
          <w:rFonts w:ascii="Arial" w:hAnsi="Arial" w:cs="Arial"/>
          <w:b/>
          <w:sz w:val="24"/>
        </w:rPr>
        <w:t>URSP provisioning in EPS - support indicators</w:t>
      </w:r>
    </w:p>
    <w:p w14:paraId="56DC71B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v18.3.0</w:t>
      </w:r>
      <w:r>
        <w:rPr>
          <w:i/>
        </w:rPr>
        <w:tab/>
        <w:t xml:space="preserve">  CR-3335  rev 2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1070980F" w14:textId="77777777" w:rsidR="001D3A2E" w:rsidRDefault="001D3A2E" w:rsidP="001D3A2E">
      <w:pPr>
        <w:rPr>
          <w:color w:val="808080"/>
        </w:rPr>
      </w:pPr>
      <w:r>
        <w:rPr>
          <w:color w:val="808080"/>
        </w:rPr>
        <w:t>(Replaces C1-234306)</w:t>
      </w:r>
    </w:p>
    <w:p w14:paraId="5819CA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C1-235994</w:t>
      </w:r>
      <w:r>
        <w:rPr>
          <w:color w:val="993300"/>
          <w:u w:val="single"/>
        </w:rPr>
        <w:t>.</w:t>
      </w:r>
    </w:p>
    <w:p w14:paraId="096BE525" w14:textId="7AF0DC1B" w:rsidR="001D3A2E" w:rsidRDefault="001D3A2E" w:rsidP="001D3A2E">
      <w:pPr>
        <w:rPr>
          <w:rFonts w:ascii="Arial" w:hAnsi="Arial" w:cs="Arial"/>
          <w:b/>
          <w:sz w:val="24"/>
        </w:rPr>
      </w:pPr>
      <w:r>
        <w:rPr>
          <w:rFonts w:ascii="Arial" w:hAnsi="Arial" w:cs="Arial"/>
          <w:b/>
          <w:color w:val="0000FF"/>
          <w:sz w:val="24"/>
        </w:rPr>
        <w:t>C1-235090</w:t>
      </w:r>
      <w:r>
        <w:rPr>
          <w:rFonts w:ascii="Arial" w:hAnsi="Arial" w:cs="Arial"/>
          <w:b/>
          <w:color w:val="0000FF"/>
          <w:sz w:val="24"/>
        </w:rPr>
        <w:tab/>
      </w:r>
      <w:r>
        <w:rPr>
          <w:rFonts w:ascii="Arial" w:hAnsi="Arial" w:cs="Arial"/>
          <w:b/>
          <w:sz w:val="24"/>
        </w:rPr>
        <w:t>Discussion on SA2 LS S2-2308086</w:t>
      </w:r>
    </w:p>
    <w:p w14:paraId="3860AD3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87315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091BB" w14:textId="2E9EEE29" w:rsidR="001D3A2E" w:rsidRDefault="001D3A2E" w:rsidP="001D3A2E">
      <w:pPr>
        <w:rPr>
          <w:rFonts w:ascii="Arial" w:hAnsi="Arial" w:cs="Arial"/>
          <w:b/>
          <w:sz w:val="24"/>
        </w:rPr>
      </w:pPr>
      <w:r>
        <w:rPr>
          <w:rFonts w:ascii="Arial" w:hAnsi="Arial" w:cs="Arial"/>
          <w:b/>
          <w:color w:val="0000FF"/>
          <w:sz w:val="24"/>
        </w:rPr>
        <w:lastRenderedPageBreak/>
        <w:t>C1-235091</w:t>
      </w:r>
      <w:r>
        <w:rPr>
          <w:rFonts w:ascii="Arial" w:hAnsi="Arial" w:cs="Arial"/>
          <w:b/>
          <w:color w:val="0000FF"/>
          <w:sz w:val="24"/>
        </w:rPr>
        <w:tab/>
      </w:r>
      <w:r>
        <w:rPr>
          <w:rFonts w:ascii="Arial" w:hAnsi="Arial" w:cs="Arial"/>
          <w:b/>
          <w:sz w:val="24"/>
        </w:rPr>
        <w:t>VPLMN specific URSP changes</w:t>
      </w:r>
    </w:p>
    <w:p w14:paraId="653D7C7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CR-5472  Cat: F (Rel-18)</w:t>
      </w:r>
      <w:r>
        <w:rPr>
          <w:i/>
        </w:rPr>
        <w:br/>
      </w:r>
      <w:r>
        <w:rPr>
          <w:i/>
        </w:rPr>
        <w:br/>
      </w:r>
      <w:r>
        <w:rPr>
          <w:i/>
        </w:rPr>
        <w:tab/>
      </w:r>
      <w:r>
        <w:rPr>
          <w:i/>
        </w:rPr>
        <w:tab/>
      </w:r>
      <w:r>
        <w:rPr>
          <w:i/>
        </w:rPr>
        <w:tab/>
      </w:r>
      <w:r>
        <w:rPr>
          <w:i/>
        </w:rPr>
        <w:tab/>
      </w:r>
      <w:r>
        <w:rPr>
          <w:i/>
        </w:rPr>
        <w:tab/>
        <w:t>Source: Ericsson</w:t>
      </w:r>
    </w:p>
    <w:p w14:paraId="3E40FE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C1-235996</w:t>
      </w:r>
      <w:r>
        <w:rPr>
          <w:color w:val="993300"/>
          <w:u w:val="single"/>
        </w:rPr>
        <w:t>.</w:t>
      </w:r>
    </w:p>
    <w:p w14:paraId="42FA9C39" w14:textId="31B7F4F4" w:rsidR="001D3A2E" w:rsidRDefault="001D3A2E" w:rsidP="001D3A2E">
      <w:pPr>
        <w:rPr>
          <w:rFonts w:ascii="Arial" w:hAnsi="Arial" w:cs="Arial"/>
          <w:b/>
          <w:sz w:val="24"/>
        </w:rPr>
      </w:pPr>
      <w:r>
        <w:rPr>
          <w:rFonts w:ascii="Arial" w:hAnsi="Arial" w:cs="Arial"/>
          <w:b/>
          <w:color w:val="0000FF"/>
          <w:sz w:val="24"/>
        </w:rPr>
        <w:t>C1-235093</w:t>
      </w:r>
      <w:r>
        <w:rPr>
          <w:rFonts w:ascii="Arial" w:hAnsi="Arial" w:cs="Arial"/>
          <w:b/>
          <w:color w:val="0000FF"/>
          <w:sz w:val="24"/>
        </w:rPr>
        <w:tab/>
      </w:r>
      <w:r>
        <w:rPr>
          <w:rFonts w:ascii="Arial" w:hAnsi="Arial" w:cs="Arial"/>
          <w:b/>
          <w:sz w:val="24"/>
        </w:rPr>
        <w:t>5G-RG and VPLMN specific URSP usage</w:t>
      </w:r>
    </w:p>
    <w:p w14:paraId="47D41AD5"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v18.3.0</w:t>
      </w:r>
      <w:r>
        <w:rPr>
          <w:i/>
        </w:rPr>
        <w:tab/>
        <w:t xml:space="preserve">  CR-0197  Cat: F (Rel-18)</w:t>
      </w:r>
      <w:r>
        <w:rPr>
          <w:i/>
        </w:rPr>
        <w:br/>
      </w:r>
      <w:r>
        <w:rPr>
          <w:i/>
        </w:rPr>
        <w:br/>
      </w:r>
      <w:r>
        <w:rPr>
          <w:i/>
        </w:rPr>
        <w:tab/>
      </w:r>
      <w:r>
        <w:rPr>
          <w:i/>
        </w:rPr>
        <w:tab/>
      </w:r>
      <w:r>
        <w:rPr>
          <w:i/>
        </w:rPr>
        <w:tab/>
      </w:r>
      <w:r>
        <w:rPr>
          <w:i/>
        </w:rPr>
        <w:tab/>
      </w:r>
      <w:r>
        <w:rPr>
          <w:i/>
        </w:rPr>
        <w:tab/>
        <w:t>Source: Ericsson</w:t>
      </w:r>
    </w:p>
    <w:p w14:paraId="7AE15D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C1-235998</w:t>
      </w:r>
      <w:r>
        <w:rPr>
          <w:color w:val="993300"/>
          <w:u w:val="single"/>
        </w:rPr>
        <w:t>.</w:t>
      </w:r>
    </w:p>
    <w:p w14:paraId="33E33311" w14:textId="06FD1879" w:rsidR="001D3A2E" w:rsidRDefault="001D3A2E" w:rsidP="001D3A2E">
      <w:pPr>
        <w:rPr>
          <w:rFonts w:ascii="Arial" w:hAnsi="Arial" w:cs="Arial"/>
          <w:b/>
          <w:sz w:val="24"/>
        </w:rPr>
      </w:pPr>
      <w:r>
        <w:rPr>
          <w:rFonts w:ascii="Arial" w:hAnsi="Arial" w:cs="Arial"/>
          <w:b/>
          <w:color w:val="0000FF"/>
          <w:sz w:val="24"/>
        </w:rPr>
        <w:t>C1-235136</w:t>
      </w:r>
      <w:r>
        <w:rPr>
          <w:rFonts w:ascii="Arial" w:hAnsi="Arial" w:cs="Arial"/>
          <w:b/>
          <w:color w:val="0000FF"/>
          <w:sz w:val="24"/>
        </w:rPr>
        <w:tab/>
      </w:r>
      <w:r>
        <w:rPr>
          <w:rFonts w:ascii="Arial" w:hAnsi="Arial" w:cs="Arial"/>
          <w:b/>
          <w:sz w:val="24"/>
        </w:rPr>
        <w:t>Update Operator-specific Connection Capability in URSP</w:t>
      </w:r>
    </w:p>
    <w:p w14:paraId="33941A76" w14:textId="77777777" w:rsidR="001D3A2E" w:rsidRDefault="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CR-0199  Cat: B (Rel-18)</w:t>
      </w:r>
      <w:r>
        <w:rPr>
          <w:i/>
        </w:rPr>
        <w:br/>
      </w:r>
      <w:r>
        <w:rPr>
          <w:i/>
        </w:rPr>
        <w:br/>
      </w:r>
      <w:r>
        <w:rPr>
          <w:i/>
        </w:rPr>
        <w:tab/>
      </w:r>
      <w:r>
        <w:rPr>
          <w:i/>
        </w:rPr>
        <w:tab/>
      </w:r>
      <w:r>
        <w:rPr>
          <w:i/>
        </w:rPr>
        <w:tab/>
      </w:r>
      <w:r>
        <w:rPr>
          <w:i/>
        </w:rPr>
        <w:tab/>
      </w:r>
      <w:r>
        <w:rPr>
          <w:i/>
        </w:rPr>
        <w:tab/>
        <w:t>Source: KDDI, Deutsche Telekom</w:t>
      </w:r>
    </w:p>
    <w:p w14:paraId="373222B9" w14:textId="77777777" w:rsidR="001D3A2E" w:rsidRDefault="001D3A2E">
      <w:pPr>
        <w:rPr>
          <w:rFonts w:ascii="Arial" w:hAnsi="Arial" w:cs="Arial"/>
          <w:b/>
        </w:rPr>
      </w:pPr>
      <w:r>
        <w:rPr>
          <w:rFonts w:ascii="Arial" w:hAnsi="Arial" w:cs="Arial"/>
          <w:b/>
        </w:rPr>
        <w:t xml:space="preserve">Abstract: </w:t>
      </w:r>
    </w:p>
    <w:p w14:paraId="35FDB811" w14:textId="77777777" w:rsidR="001D3A2E" w:rsidRDefault="001D3A2E">
      <w:r>
        <w:t>Add new Traffic descriptor component type “Extended Connection Capabilities type” to Traffic descriptor component type identifier list.</w:t>
      </w:r>
    </w:p>
    <w:p w14:paraId="6673ED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D6DC6" w14:textId="191D9E5F" w:rsidR="00000000" w:rsidRDefault="001D3A2E" w:rsidP="001D3A2E">
      <w:pPr>
        <w:rPr>
          <w:rFonts w:ascii="Arial" w:hAnsi="Arial" w:cs="Arial"/>
          <w:b/>
          <w:sz w:val="24"/>
        </w:rPr>
      </w:pPr>
      <w:r>
        <w:rPr>
          <w:rFonts w:ascii="Arial" w:hAnsi="Arial" w:cs="Arial"/>
          <w:b/>
          <w:color w:val="0000FF"/>
          <w:sz w:val="24"/>
        </w:rPr>
        <w:t>C1-235137</w:t>
      </w:r>
      <w:r>
        <w:rPr>
          <w:rFonts w:ascii="Arial" w:hAnsi="Arial" w:cs="Arial"/>
          <w:b/>
          <w:color w:val="0000FF"/>
          <w:sz w:val="24"/>
        </w:rPr>
        <w:tab/>
      </w:r>
      <w:r>
        <w:rPr>
          <w:rFonts w:ascii="Arial" w:hAnsi="Arial" w:cs="Arial"/>
          <w:b/>
          <w:sz w:val="24"/>
        </w:rPr>
        <w:t>Consideration of Updating Operator-specific Connection Capability in URSP</w:t>
      </w:r>
    </w:p>
    <w:p w14:paraId="7F45BB0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24.526 v</w:t>
      </w:r>
      <w:r>
        <w:rPr>
          <w:i/>
        </w:rPr>
        <w:br/>
      </w:r>
      <w:r>
        <w:rPr>
          <w:i/>
        </w:rPr>
        <w:tab/>
      </w:r>
      <w:r>
        <w:rPr>
          <w:i/>
        </w:rPr>
        <w:tab/>
      </w:r>
      <w:r>
        <w:rPr>
          <w:i/>
        </w:rPr>
        <w:tab/>
      </w:r>
      <w:r>
        <w:rPr>
          <w:i/>
        </w:rPr>
        <w:tab/>
      </w:r>
      <w:r>
        <w:rPr>
          <w:i/>
        </w:rPr>
        <w:tab/>
        <w:t>Source: KDDI</w:t>
      </w:r>
    </w:p>
    <w:p w14:paraId="1E51CB97" w14:textId="77777777" w:rsidR="001D3A2E" w:rsidRDefault="001D3A2E" w:rsidP="001D3A2E">
      <w:pPr>
        <w:rPr>
          <w:rFonts w:ascii="Arial" w:hAnsi="Arial" w:cs="Arial"/>
          <w:b/>
        </w:rPr>
      </w:pPr>
      <w:r>
        <w:rPr>
          <w:rFonts w:ascii="Arial" w:hAnsi="Arial" w:cs="Arial"/>
          <w:b/>
        </w:rPr>
        <w:t xml:space="preserve">Abstract: </w:t>
      </w:r>
    </w:p>
    <w:p w14:paraId="5E7DF305" w14:textId="77777777" w:rsidR="001D3A2E" w:rsidRDefault="001D3A2E" w:rsidP="001D3A2E">
      <w:r>
        <w:t>This paper provides analysis for the impacts on the UE and the 5G network in updating of operator specific Connection Capabilities in URSP.</w:t>
      </w:r>
    </w:p>
    <w:p w14:paraId="2BF924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7CF72" w14:textId="31EBF14F" w:rsidR="001D3A2E" w:rsidRDefault="001D3A2E" w:rsidP="001D3A2E">
      <w:pPr>
        <w:rPr>
          <w:rFonts w:ascii="Arial" w:hAnsi="Arial" w:cs="Arial"/>
          <w:b/>
          <w:sz w:val="24"/>
        </w:rPr>
      </w:pPr>
      <w:r>
        <w:rPr>
          <w:rFonts w:ascii="Arial" w:hAnsi="Arial" w:cs="Arial"/>
          <w:b/>
          <w:color w:val="0000FF"/>
          <w:sz w:val="24"/>
        </w:rPr>
        <w:t>C1-235177</w:t>
      </w:r>
      <w:r>
        <w:rPr>
          <w:rFonts w:ascii="Arial" w:hAnsi="Arial" w:cs="Arial"/>
          <w:b/>
          <w:color w:val="0000FF"/>
          <w:sz w:val="24"/>
        </w:rPr>
        <w:tab/>
      </w:r>
      <w:r>
        <w:rPr>
          <w:rFonts w:ascii="Arial" w:hAnsi="Arial" w:cs="Arial"/>
          <w:b/>
          <w:sz w:val="24"/>
        </w:rPr>
        <w:t>Correction of UE policy sections management</w:t>
      </w:r>
    </w:p>
    <w:p w14:paraId="6E2FB16F"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CR-5479  Cat: F (Rel-18)</w:t>
      </w:r>
      <w:r>
        <w:rPr>
          <w:i/>
        </w:rPr>
        <w:br/>
      </w:r>
      <w:r>
        <w:rPr>
          <w:i/>
        </w:rPr>
        <w:br/>
      </w:r>
      <w:r>
        <w:rPr>
          <w:i/>
        </w:rPr>
        <w:tab/>
      </w:r>
      <w:r>
        <w:rPr>
          <w:i/>
        </w:rPr>
        <w:tab/>
      </w:r>
      <w:r>
        <w:rPr>
          <w:i/>
        </w:rPr>
        <w:tab/>
      </w:r>
      <w:r>
        <w:rPr>
          <w:i/>
        </w:rPr>
        <w:tab/>
      </w:r>
      <w:r>
        <w:rPr>
          <w:i/>
        </w:rPr>
        <w:tab/>
        <w:t>Source: Lenovo</w:t>
      </w:r>
    </w:p>
    <w:p w14:paraId="5FCC0F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34227" w14:textId="6BBD40E2" w:rsidR="001D3A2E" w:rsidRDefault="001D3A2E" w:rsidP="001D3A2E">
      <w:pPr>
        <w:rPr>
          <w:rFonts w:ascii="Arial" w:hAnsi="Arial" w:cs="Arial"/>
          <w:b/>
          <w:sz w:val="24"/>
        </w:rPr>
      </w:pPr>
      <w:r>
        <w:rPr>
          <w:rFonts w:ascii="Arial" w:hAnsi="Arial" w:cs="Arial"/>
          <w:b/>
          <w:color w:val="0000FF"/>
          <w:sz w:val="24"/>
        </w:rPr>
        <w:t>C1-235178</w:t>
      </w:r>
      <w:r>
        <w:rPr>
          <w:rFonts w:ascii="Arial" w:hAnsi="Arial" w:cs="Arial"/>
          <w:b/>
          <w:color w:val="0000FF"/>
          <w:sz w:val="24"/>
        </w:rPr>
        <w:tab/>
      </w:r>
      <w:r>
        <w:rPr>
          <w:rFonts w:ascii="Arial" w:hAnsi="Arial" w:cs="Arial"/>
          <w:b/>
          <w:sz w:val="24"/>
        </w:rPr>
        <w:t>UE policy sections and associated UPSCs</w:t>
      </w:r>
    </w:p>
    <w:p w14:paraId="01209CC0"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CR-5480  Cat: F (Rel-18)</w:t>
      </w:r>
      <w:r>
        <w:rPr>
          <w:i/>
        </w:rPr>
        <w:br/>
      </w:r>
      <w:r>
        <w:rPr>
          <w:i/>
        </w:rPr>
        <w:br/>
      </w:r>
      <w:r>
        <w:rPr>
          <w:i/>
        </w:rPr>
        <w:tab/>
      </w:r>
      <w:r>
        <w:rPr>
          <w:i/>
        </w:rPr>
        <w:tab/>
      </w:r>
      <w:r>
        <w:rPr>
          <w:i/>
        </w:rPr>
        <w:tab/>
      </w:r>
      <w:r>
        <w:rPr>
          <w:i/>
        </w:rPr>
        <w:tab/>
      </w:r>
      <w:r>
        <w:rPr>
          <w:i/>
        </w:rPr>
        <w:tab/>
        <w:t>Source: Lenovo</w:t>
      </w:r>
    </w:p>
    <w:p w14:paraId="7D303B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85B88" w14:textId="2E8EA9DA" w:rsidR="001D3A2E" w:rsidRDefault="001D3A2E" w:rsidP="001D3A2E">
      <w:pPr>
        <w:rPr>
          <w:rFonts w:ascii="Arial" w:hAnsi="Arial" w:cs="Arial"/>
          <w:b/>
          <w:sz w:val="24"/>
        </w:rPr>
      </w:pPr>
      <w:r>
        <w:rPr>
          <w:rFonts w:ascii="Arial" w:hAnsi="Arial" w:cs="Arial"/>
          <w:b/>
          <w:color w:val="0000FF"/>
          <w:sz w:val="24"/>
        </w:rPr>
        <w:t>C1-235186</w:t>
      </w:r>
      <w:r>
        <w:rPr>
          <w:rFonts w:ascii="Arial" w:hAnsi="Arial" w:cs="Arial"/>
          <w:b/>
          <w:color w:val="0000FF"/>
          <w:sz w:val="24"/>
        </w:rPr>
        <w:tab/>
      </w:r>
      <w:r>
        <w:rPr>
          <w:rFonts w:ascii="Arial" w:hAnsi="Arial" w:cs="Arial"/>
          <w:b/>
          <w:sz w:val="24"/>
        </w:rPr>
        <w:t>Added UE policy section management list IE for SNPN operation mode</w:t>
      </w:r>
    </w:p>
    <w:p w14:paraId="6ECEC54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CR-5485  Cat: F (Rel-18)</w:t>
      </w:r>
      <w:r>
        <w:rPr>
          <w:i/>
        </w:rPr>
        <w:br/>
      </w:r>
      <w:r>
        <w:rPr>
          <w:i/>
        </w:rPr>
        <w:br/>
      </w:r>
      <w:r>
        <w:rPr>
          <w:i/>
        </w:rPr>
        <w:tab/>
      </w:r>
      <w:r>
        <w:rPr>
          <w:i/>
        </w:rPr>
        <w:tab/>
      </w:r>
      <w:r>
        <w:rPr>
          <w:i/>
        </w:rPr>
        <w:tab/>
      </w:r>
      <w:r>
        <w:rPr>
          <w:i/>
        </w:rPr>
        <w:tab/>
      </w:r>
      <w:r>
        <w:rPr>
          <w:i/>
        </w:rPr>
        <w:tab/>
        <w:t>Source: Lenovo</w:t>
      </w:r>
    </w:p>
    <w:p w14:paraId="1F6BD4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B8E87D" w14:textId="2F1CA21A" w:rsidR="001D3A2E" w:rsidRDefault="001D3A2E" w:rsidP="001D3A2E">
      <w:pPr>
        <w:rPr>
          <w:rFonts w:ascii="Arial" w:hAnsi="Arial" w:cs="Arial"/>
          <w:b/>
          <w:sz w:val="24"/>
        </w:rPr>
      </w:pPr>
      <w:r>
        <w:rPr>
          <w:rFonts w:ascii="Arial" w:hAnsi="Arial" w:cs="Arial"/>
          <w:b/>
          <w:color w:val="0000FF"/>
          <w:sz w:val="24"/>
        </w:rPr>
        <w:t>C1-235199</w:t>
      </w:r>
      <w:r>
        <w:rPr>
          <w:rFonts w:ascii="Arial" w:hAnsi="Arial" w:cs="Arial"/>
          <w:b/>
          <w:color w:val="0000FF"/>
          <w:sz w:val="24"/>
        </w:rPr>
        <w:tab/>
      </w:r>
      <w:r>
        <w:rPr>
          <w:rFonts w:ascii="Arial" w:hAnsi="Arial" w:cs="Arial"/>
          <w:b/>
          <w:sz w:val="24"/>
        </w:rPr>
        <w:t>UE policy provisioning procedure over EPS</w:t>
      </w:r>
    </w:p>
    <w:p w14:paraId="4B9A1A0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7A690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36CDC" w14:textId="33CFCFDE" w:rsidR="001D3A2E" w:rsidRDefault="001D3A2E" w:rsidP="001D3A2E">
      <w:pPr>
        <w:rPr>
          <w:rFonts w:ascii="Arial" w:hAnsi="Arial" w:cs="Arial"/>
          <w:b/>
          <w:sz w:val="24"/>
        </w:rPr>
      </w:pPr>
      <w:r>
        <w:rPr>
          <w:rFonts w:ascii="Arial" w:hAnsi="Arial" w:cs="Arial"/>
          <w:b/>
          <w:color w:val="0000FF"/>
          <w:sz w:val="24"/>
        </w:rPr>
        <w:t>C1-235200</w:t>
      </w:r>
      <w:r>
        <w:rPr>
          <w:rFonts w:ascii="Arial" w:hAnsi="Arial" w:cs="Arial"/>
          <w:b/>
          <w:color w:val="0000FF"/>
          <w:sz w:val="24"/>
        </w:rPr>
        <w:tab/>
      </w:r>
      <w:r>
        <w:rPr>
          <w:rFonts w:ascii="Arial" w:hAnsi="Arial" w:cs="Arial"/>
          <w:b/>
          <w:sz w:val="24"/>
        </w:rPr>
        <w:t>UE policy provisioning in EPS</w:t>
      </w:r>
    </w:p>
    <w:p w14:paraId="3B677F4F"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CR-3910  Cat: B (Rel-18)</w:t>
      </w:r>
      <w:r>
        <w:rPr>
          <w:i/>
        </w:rPr>
        <w:br/>
      </w:r>
      <w:r>
        <w:rPr>
          <w:i/>
        </w:rPr>
        <w:br/>
      </w:r>
      <w:r>
        <w:rPr>
          <w:i/>
        </w:rPr>
        <w:tab/>
      </w:r>
      <w:r>
        <w:rPr>
          <w:i/>
        </w:rPr>
        <w:tab/>
      </w:r>
      <w:r>
        <w:rPr>
          <w:i/>
        </w:rPr>
        <w:tab/>
      </w:r>
      <w:r>
        <w:rPr>
          <w:i/>
        </w:rPr>
        <w:tab/>
      </w:r>
      <w:r>
        <w:rPr>
          <w:i/>
        </w:rPr>
        <w:tab/>
        <w:t>Source: Lenovo</w:t>
      </w:r>
    </w:p>
    <w:p w14:paraId="30E618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C1-235991</w:t>
      </w:r>
      <w:r>
        <w:rPr>
          <w:color w:val="993300"/>
          <w:u w:val="single"/>
        </w:rPr>
        <w:t>.</w:t>
      </w:r>
    </w:p>
    <w:p w14:paraId="5B06BFF9" w14:textId="52471655" w:rsidR="001D3A2E" w:rsidRDefault="001D3A2E" w:rsidP="001D3A2E">
      <w:pPr>
        <w:rPr>
          <w:rFonts w:ascii="Arial" w:hAnsi="Arial" w:cs="Arial"/>
          <w:b/>
          <w:sz w:val="24"/>
        </w:rPr>
      </w:pPr>
      <w:r>
        <w:rPr>
          <w:rFonts w:ascii="Arial" w:hAnsi="Arial" w:cs="Arial"/>
          <w:b/>
          <w:color w:val="0000FF"/>
          <w:sz w:val="24"/>
        </w:rPr>
        <w:t>C1-235201</w:t>
      </w:r>
      <w:r>
        <w:rPr>
          <w:rFonts w:ascii="Arial" w:hAnsi="Arial" w:cs="Arial"/>
          <w:b/>
          <w:color w:val="0000FF"/>
          <w:sz w:val="24"/>
        </w:rPr>
        <w:tab/>
      </w:r>
      <w:r>
        <w:rPr>
          <w:rFonts w:ascii="Arial" w:hAnsi="Arial" w:cs="Arial"/>
          <w:b/>
          <w:sz w:val="24"/>
        </w:rPr>
        <w:t>Network support for UE policy provisioning in EPS</w:t>
      </w:r>
    </w:p>
    <w:p w14:paraId="31915FAD"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v18.3.0</w:t>
      </w:r>
      <w:r>
        <w:rPr>
          <w:i/>
        </w:rPr>
        <w:tab/>
        <w:t xml:space="preserve">  CR-3336  Cat: B (Rel-18)</w:t>
      </w:r>
      <w:r>
        <w:rPr>
          <w:i/>
        </w:rPr>
        <w:br/>
      </w:r>
      <w:r>
        <w:rPr>
          <w:i/>
        </w:rPr>
        <w:br/>
      </w:r>
      <w:r>
        <w:rPr>
          <w:i/>
        </w:rPr>
        <w:tab/>
      </w:r>
      <w:r>
        <w:rPr>
          <w:i/>
        </w:rPr>
        <w:tab/>
      </w:r>
      <w:r>
        <w:rPr>
          <w:i/>
        </w:rPr>
        <w:tab/>
      </w:r>
      <w:r>
        <w:rPr>
          <w:i/>
        </w:rPr>
        <w:tab/>
      </w:r>
      <w:r>
        <w:rPr>
          <w:i/>
        </w:rPr>
        <w:tab/>
        <w:t>Source: Lenovo</w:t>
      </w:r>
    </w:p>
    <w:p w14:paraId="73A504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C1-235995</w:t>
      </w:r>
      <w:r>
        <w:rPr>
          <w:color w:val="993300"/>
          <w:u w:val="single"/>
        </w:rPr>
        <w:t>.</w:t>
      </w:r>
    </w:p>
    <w:p w14:paraId="42527FA6" w14:textId="136BC675" w:rsidR="001D3A2E" w:rsidRDefault="001D3A2E" w:rsidP="001D3A2E">
      <w:pPr>
        <w:rPr>
          <w:rFonts w:ascii="Arial" w:hAnsi="Arial" w:cs="Arial"/>
          <w:b/>
          <w:sz w:val="24"/>
        </w:rPr>
      </w:pPr>
      <w:r>
        <w:rPr>
          <w:rFonts w:ascii="Arial" w:hAnsi="Arial" w:cs="Arial"/>
          <w:b/>
          <w:color w:val="0000FF"/>
          <w:sz w:val="24"/>
        </w:rPr>
        <w:t>C1-235202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IE in attach procedure</w:t>
      </w:r>
    </w:p>
    <w:p w14:paraId="543F5EE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CR-3911  Cat: B (Rel-18)</w:t>
      </w:r>
      <w:r>
        <w:rPr>
          <w:i/>
        </w:rPr>
        <w:br/>
      </w:r>
      <w:r>
        <w:rPr>
          <w:i/>
        </w:rPr>
        <w:br/>
      </w:r>
      <w:r>
        <w:rPr>
          <w:i/>
        </w:rPr>
        <w:tab/>
      </w:r>
      <w:r>
        <w:rPr>
          <w:i/>
        </w:rPr>
        <w:tab/>
      </w:r>
      <w:r>
        <w:rPr>
          <w:i/>
        </w:rPr>
        <w:tab/>
      </w:r>
      <w:r>
        <w:rPr>
          <w:i/>
        </w:rPr>
        <w:tab/>
      </w:r>
      <w:r>
        <w:rPr>
          <w:i/>
        </w:rPr>
        <w:tab/>
        <w:t>Source: Lenovo</w:t>
      </w:r>
    </w:p>
    <w:p w14:paraId="19DE3B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C1-235993</w:t>
      </w:r>
      <w:r>
        <w:rPr>
          <w:color w:val="993300"/>
          <w:u w:val="single"/>
        </w:rPr>
        <w:t>.</w:t>
      </w:r>
    </w:p>
    <w:p w14:paraId="7D322E8D" w14:textId="146B5B03" w:rsidR="001D3A2E" w:rsidRDefault="001D3A2E" w:rsidP="001D3A2E">
      <w:pPr>
        <w:rPr>
          <w:rFonts w:ascii="Arial" w:hAnsi="Arial" w:cs="Arial"/>
          <w:b/>
          <w:sz w:val="24"/>
        </w:rPr>
      </w:pPr>
      <w:r>
        <w:rPr>
          <w:rFonts w:ascii="Arial" w:hAnsi="Arial" w:cs="Arial"/>
          <w:b/>
          <w:color w:val="0000FF"/>
          <w:sz w:val="24"/>
        </w:rPr>
        <w:t>C1-235271</w:t>
      </w:r>
      <w:r>
        <w:rPr>
          <w:rFonts w:ascii="Arial" w:hAnsi="Arial" w:cs="Arial"/>
          <w:b/>
          <w:color w:val="0000FF"/>
          <w:sz w:val="24"/>
        </w:rPr>
        <w:tab/>
      </w:r>
      <w:r>
        <w:rPr>
          <w:rFonts w:ascii="Arial" w:hAnsi="Arial" w:cs="Arial"/>
          <w:b/>
          <w:sz w:val="24"/>
        </w:rPr>
        <w:t>Tuple ID reporting</w:t>
      </w:r>
    </w:p>
    <w:p w14:paraId="2C9783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CR-5500  Cat: B (Rel-18)</w:t>
      </w:r>
      <w:r>
        <w:rPr>
          <w:i/>
        </w:rPr>
        <w:br/>
      </w:r>
      <w:r>
        <w:rPr>
          <w:i/>
        </w:rPr>
        <w:br/>
      </w:r>
      <w:r>
        <w:rPr>
          <w:i/>
        </w:rPr>
        <w:tab/>
      </w:r>
      <w:r>
        <w:rPr>
          <w:i/>
        </w:rPr>
        <w:tab/>
      </w:r>
      <w:r>
        <w:rPr>
          <w:i/>
        </w:rPr>
        <w:tab/>
      </w:r>
      <w:r>
        <w:rPr>
          <w:i/>
        </w:rPr>
        <w:tab/>
      </w:r>
      <w:r>
        <w:rPr>
          <w:i/>
        </w:rPr>
        <w:tab/>
        <w:t>Source: QUALCOMM JAPAN LLC.</w:t>
      </w:r>
    </w:p>
    <w:p w14:paraId="4C754505" w14:textId="77777777" w:rsidR="001D3A2E" w:rsidRDefault="001D3A2E" w:rsidP="001D3A2E">
      <w:pPr>
        <w:rPr>
          <w:rFonts w:ascii="Arial" w:hAnsi="Arial" w:cs="Arial"/>
          <w:b/>
        </w:rPr>
      </w:pPr>
      <w:r>
        <w:rPr>
          <w:rFonts w:ascii="Arial" w:hAnsi="Arial" w:cs="Arial"/>
          <w:b/>
        </w:rPr>
        <w:t xml:space="preserve">Abstract: </w:t>
      </w:r>
    </w:p>
    <w:p w14:paraId="095DF164" w14:textId="77777777" w:rsidR="001D3A2E" w:rsidRDefault="001D3A2E" w:rsidP="001D3A2E">
      <w:r>
        <w:t>How to report Tuple ID to the PCF</w:t>
      </w:r>
    </w:p>
    <w:p w14:paraId="35DCF2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C1-235367</w:t>
      </w:r>
      <w:r>
        <w:rPr>
          <w:color w:val="993300"/>
          <w:u w:val="single"/>
        </w:rPr>
        <w:t>.</w:t>
      </w:r>
    </w:p>
    <w:p w14:paraId="14067655" w14:textId="1911026F" w:rsidR="001D3A2E" w:rsidRDefault="001D3A2E" w:rsidP="001D3A2E">
      <w:pPr>
        <w:rPr>
          <w:rFonts w:ascii="Arial" w:hAnsi="Arial" w:cs="Arial"/>
          <w:b/>
          <w:sz w:val="24"/>
        </w:rPr>
      </w:pPr>
      <w:r>
        <w:rPr>
          <w:rFonts w:ascii="Arial" w:hAnsi="Arial" w:cs="Arial"/>
          <w:b/>
          <w:color w:val="0000FF"/>
          <w:sz w:val="24"/>
        </w:rPr>
        <w:t>C1-235272</w:t>
      </w:r>
      <w:r>
        <w:rPr>
          <w:rFonts w:ascii="Arial" w:hAnsi="Arial" w:cs="Arial"/>
          <w:b/>
          <w:color w:val="0000FF"/>
          <w:sz w:val="24"/>
        </w:rPr>
        <w:tab/>
      </w:r>
      <w:r>
        <w:rPr>
          <w:rFonts w:ascii="Arial" w:hAnsi="Arial" w:cs="Arial"/>
          <w:b/>
          <w:sz w:val="24"/>
        </w:rPr>
        <w:t>URSP enforcement reporting indication encoding</w:t>
      </w:r>
    </w:p>
    <w:p w14:paraId="191841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CR-0204  Cat: B (Rel-18)</w:t>
      </w:r>
      <w:r>
        <w:rPr>
          <w:i/>
        </w:rPr>
        <w:br/>
      </w:r>
      <w:r>
        <w:rPr>
          <w:i/>
        </w:rPr>
        <w:br/>
      </w:r>
      <w:r>
        <w:rPr>
          <w:i/>
        </w:rPr>
        <w:tab/>
      </w:r>
      <w:r>
        <w:rPr>
          <w:i/>
        </w:rPr>
        <w:tab/>
      </w:r>
      <w:r>
        <w:rPr>
          <w:i/>
        </w:rPr>
        <w:tab/>
      </w:r>
      <w:r>
        <w:rPr>
          <w:i/>
        </w:rPr>
        <w:tab/>
      </w:r>
      <w:r>
        <w:rPr>
          <w:i/>
        </w:rPr>
        <w:tab/>
        <w:t>Source: Qualcomm Incorporated</w:t>
      </w:r>
    </w:p>
    <w:p w14:paraId="3A45A3D7" w14:textId="77777777" w:rsidR="001D3A2E" w:rsidRDefault="001D3A2E" w:rsidP="001D3A2E">
      <w:pPr>
        <w:rPr>
          <w:rFonts w:ascii="Arial" w:hAnsi="Arial" w:cs="Arial"/>
          <w:b/>
        </w:rPr>
      </w:pPr>
      <w:r>
        <w:rPr>
          <w:rFonts w:ascii="Arial" w:hAnsi="Arial" w:cs="Arial"/>
          <w:b/>
        </w:rPr>
        <w:t xml:space="preserve">Abstract: </w:t>
      </w:r>
    </w:p>
    <w:p w14:paraId="739B6C41" w14:textId="77777777" w:rsidR="001D3A2E" w:rsidRDefault="001D3A2E" w:rsidP="001D3A2E">
      <w:r>
        <w:t>Where to include an indication of URSP enforcement report</w:t>
      </w:r>
    </w:p>
    <w:p w14:paraId="51B4ACC7"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0CE97" w14:textId="2E786070" w:rsidR="001D3A2E" w:rsidRDefault="001D3A2E" w:rsidP="001D3A2E">
      <w:pPr>
        <w:rPr>
          <w:rFonts w:ascii="Arial" w:hAnsi="Arial" w:cs="Arial"/>
          <w:b/>
          <w:sz w:val="24"/>
        </w:rPr>
      </w:pPr>
      <w:r>
        <w:rPr>
          <w:rFonts w:ascii="Arial" w:hAnsi="Arial" w:cs="Arial"/>
          <w:b/>
          <w:color w:val="0000FF"/>
          <w:sz w:val="24"/>
        </w:rPr>
        <w:t>C1-235316</w:t>
      </w:r>
      <w:r>
        <w:rPr>
          <w:rFonts w:ascii="Arial" w:hAnsi="Arial" w:cs="Arial"/>
          <w:b/>
          <w:color w:val="0000FF"/>
          <w:sz w:val="24"/>
        </w:rPr>
        <w:tab/>
      </w:r>
      <w:r>
        <w:rPr>
          <w:rFonts w:ascii="Arial" w:hAnsi="Arial" w:cs="Arial"/>
          <w:b/>
          <w:sz w:val="24"/>
        </w:rPr>
        <w:t>Discussion on GSMA traffic categories implementation</w:t>
      </w:r>
    </w:p>
    <w:p w14:paraId="5C6FA8B8"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C67BF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22FD7" w14:textId="3A501CD1" w:rsidR="001D3A2E" w:rsidRDefault="001D3A2E" w:rsidP="001D3A2E">
      <w:pPr>
        <w:rPr>
          <w:rFonts w:ascii="Arial" w:hAnsi="Arial" w:cs="Arial"/>
          <w:b/>
          <w:sz w:val="24"/>
        </w:rPr>
      </w:pPr>
      <w:r>
        <w:rPr>
          <w:rFonts w:ascii="Arial" w:hAnsi="Arial" w:cs="Arial"/>
          <w:b/>
          <w:color w:val="0000FF"/>
          <w:sz w:val="24"/>
        </w:rPr>
        <w:t>C1-235317</w:t>
      </w:r>
      <w:r>
        <w:rPr>
          <w:rFonts w:ascii="Arial" w:hAnsi="Arial" w:cs="Arial"/>
          <w:b/>
          <w:color w:val="0000FF"/>
          <w:sz w:val="24"/>
        </w:rPr>
        <w:tab/>
      </w:r>
      <w:r>
        <w:rPr>
          <w:rFonts w:ascii="Arial" w:hAnsi="Arial" w:cs="Arial"/>
          <w:b/>
          <w:sz w:val="24"/>
        </w:rPr>
        <w:t>GSMA traffic categories implementation</w:t>
      </w:r>
    </w:p>
    <w:p w14:paraId="415094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2EE21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6BBD64" w14:textId="2C093020" w:rsidR="001D3A2E" w:rsidRDefault="001D3A2E" w:rsidP="001D3A2E">
      <w:pPr>
        <w:rPr>
          <w:rFonts w:ascii="Arial" w:hAnsi="Arial" w:cs="Arial"/>
          <w:b/>
          <w:sz w:val="24"/>
        </w:rPr>
      </w:pPr>
      <w:r>
        <w:rPr>
          <w:rFonts w:ascii="Arial" w:hAnsi="Arial" w:cs="Arial"/>
          <w:b/>
          <w:color w:val="0000FF"/>
          <w:sz w:val="24"/>
        </w:rPr>
        <w:t>C1-235335</w:t>
      </w:r>
      <w:r>
        <w:rPr>
          <w:rFonts w:ascii="Arial" w:hAnsi="Arial" w:cs="Arial"/>
          <w:b/>
          <w:color w:val="0000FF"/>
          <w:sz w:val="24"/>
        </w:rPr>
        <w:tab/>
      </w:r>
      <w:r>
        <w:rPr>
          <w:rFonts w:ascii="Arial" w:hAnsi="Arial" w:cs="Arial"/>
          <w:b/>
          <w:sz w:val="24"/>
        </w:rPr>
        <w:t>Indication for reporting URSP rule enforcement</w:t>
      </w:r>
    </w:p>
    <w:p w14:paraId="269234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CR-0206  Cat: B (Rel-18)</w:t>
      </w:r>
      <w:r>
        <w:rPr>
          <w:i/>
        </w:rPr>
        <w:br/>
      </w:r>
      <w:r>
        <w:rPr>
          <w:i/>
        </w:rPr>
        <w:br/>
      </w:r>
      <w:r>
        <w:rPr>
          <w:i/>
        </w:rPr>
        <w:tab/>
      </w:r>
      <w:r>
        <w:rPr>
          <w:i/>
        </w:rPr>
        <w:tab/>
      </w:r>
      <w:r>
        <w:rPr>
          <w:i/>
        </w:rPr>
        <w:tab/>
      </w:r>
      <w:r>
        <w:rPr>
          <w:i/>
        </w:rPr>
        <w:tab/>
      </w:r>
      <w:r>
        <w:rPr>
          <w:i/>
        </w:rPr>
        <w:tab/>
        <w:t xml:space="preserve">Source: China Mobile, </w:t>
      </w:r>
      <w:proofErr w:type="spellStart"/>
      <w:r>
        <w:rPr>
          <w:i/>
        </w:rPr>
        <w:t>Ericssion</w:t>
      </w:r>
      <w:proofErr w:type="spellEnd"/>
      <w:r>
        <w:rPr>
          <w:i/>
        </w:rPr>
        <w:t>, China Southern Power Grid Co</w:t>
      </w:r>
    </w:p>
    <w:p w14:paraId="0C4286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C1-236460</w:t>
      </w:r>
      <w:r>
        <w:rPr>
          <w:color w:val="993300"/>
          <w:u w:val="single"/>
        </w:rPr>
        <w:t>.</w:t>
      </w:r>
    </w:p>
    <w:p w14:paraId="39E8D0B2" w14:textId="60051481" w:rsidR="001D3A2E" w:rsidRDefault="001D3A2E" w:rsidP="001D3A2E">
      <w:pPr>
        <w:rPr>
          <w:rFonts w:ascii="Arial" w:hAnsi="Arial" w:cs="Arial"/>
          <w:b/>
          <w:sz w:val="24"/>
        </w:rPr>
      </w:pPr>
      <w:r>
        <w:rPr>
          <w:rFonts w:ascii="Arial" w:hAnsi="Arial" w:cs="Arial"/>
          <w:b/>
          <w:color w:val="0000FF"/>
          <w:sz w:val="24"/>
        </w:rPr>
        <w:t>C1-235336</w:t>
      </w:r>
      <w:r>
        <w:rPr>
          <w:rFonts w:ascii="Arial" w:hAnsi="Arial" w:cs="Arial"/>
          <w:b/>
          <w:color w:val="0000FF"/>
          <w:sz w:val="24"/>
        </w:rPr>
        <w:tab/>
      </w:r>
      <w:r>
        <w:rPr>
          <w:rFonts w:ascii="Arial" w:hAnsi="Arial" w:cs="Arial"/>
          <w:b/>
          <w:sz w:val="24"/>
        </w:rPr>
        <w:t>Connection Capabilities in N1 SM container</w:t>
      </w:r>
    </w:p>
    <w:p w14:paraId="4D167BF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CR-5360  rev 2 Cat: B (Rel-18)</w:t>
      </w:r>
      <w:r>
        <w:rPr>
          <w:i/>
        </w:rPr>
        <w:br/>
      </w:r>
      <w:r>
        <w:rPr>
          <w:i/>
        </w:rPr>
        <w:br/>
      </w:r>
      <w:r>
        <w:rPr>
          <w:i/>
        </w:rPr>
        <w:tab/>
      </w:r>
      <w:r>
        <w:rPr>
          <w:i/>
        </w:rPr>
        <w:tab/>
      </w:r>
      <w:r>
        <w:rPr>
          <w:i/>
        </w:rPr>
        <w:tab/>
      </w:r>
      <w:r>
        <w:rPr>
          <w:i/>
        </w:rPr>
        <w:tab/>
      </w:r>
      <w:r>
        <w:rPr>
          <w:i/>
        </w:rPr>
        <w:tab/>
        <w:t>Source: China Mobile, Ericsson, China Southern Power Grid Co</w:t>
      </w:r>
    </w:p>
    <w:p w14:paraId="1E8A86A0" w14:textId="77777777" w:rsidR="001D3A2E" w:rsidRDefault="001D3A2E" w:rsidP="001D3A2E">
      <w:pPr>
        <w:rPr>
          <w:color w:val="808080"/>
        </w:rPr>
      </w:pPr>
      <w:r>
        <w:rPr>
          <w:color w:val="808080"/>
        </w:rPr>
        <w:t>(Replaces C1-233879)</w:t>
      </w:r>
    </w:p>
    <w:p w14:paraId="374EF1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C1-236462</w:t>
      </w:r>
      <w:r>
        <w:rPr>
          <w:color w:val="993300"/>
          <w:u w:val="single"/>
        </w:rPr>
        <w:t>.</w:t>
      </w:r>
    </w:p>
    <w:p w14:paraId="51697BA4" w14:textId="74706285" w:rsidR="001D3A2E" w:rsidRDefault="001D3A2E" w:rsidP="001D3A2E">
      <w:pPr>
        <w:rPr>
          <w:rFonts w:ascii="Arial" w:hAnsi="Arial" w:cs="Arial"/>
          <w:b/>
          <w:sz w:val="24"/>
        </w:rPr>
      </w:pPr>
      <w:r>
        <w:rPr>
          <w:rFonts w:ascii="Arial" w:hAnsi="Arial" w:cs="Arial"/>
          <w:b/>
          <w:color w:val="0000FF"/>
          <w:sz w:val="24"/>
        </w:rPr>
        <w:t>C1-235337</w:t>
      </w:r>
      <w:r>
        <w:rPr>
          <w:rFonts w:ascii="Arial" w:hAnsi="Arial" w:cs="Arial"/>
          <w:b/>
          <w:color w:val="0000FF"/>
          <w:sz w:val="24"/>
        </w:rPr>
        <w:tab/>
      </w:r>
      <w:r>
        <w:rPr>
          <w:rFonts w:ascii="Arial" w:hAnsi="Arial" w:cs="Arial"/>
          <w:b/>
          <w:sz w:val="24"/>
        </w:rPr>
        <w:t>Update the handling on collision of PDU session modification procedures</w:t>
      </w:r>
    </w:p>
    <w:p w14:paraId="59BE9F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CR-5526  Cat: C (Rel-18)</w:t>
      </w:r>
      <w:r>
        <w:rPr>
          <w:i/>
        </w:rPr>
        <w:br/>
      </w:r>
      <w:r>
        <w:rPr>
          <w:i/>
        </w:rPr>
        <w:br/>
      </w:r>
      <w:r>
        <w:rPr>
          <w:i/>
        </w:rPr>
        <w:tab/>
      </w:r>
      <w:r>
        <w:rPr>
          <w:i/>
        </w:rPr>
        <w:tab/>
      </w:r>
      <w:r>
        <w:rPr>
          <w:i/>
        </w:rPr>
        <w:tab/>
      </w:r>
      <w:r>
        <w:rPr>
          <w:i/>
        </w:rPr>
        <w:tab/>
      </w:r>
      <w:r>
        <w:rPr>
          <w:i/>
        </w:rPr>
        <w:tab/>
        <w:t>Source: China Mobile, MediaTek Inc, China Southern Power Grid</w:t>
      </w:r>
    </w:p>
    <w:p w14:paraId="0D3B94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02D61A" w14:textId="745FE866" w:rsidR="001D3A2E" w:rsidRDefault="001D3A2E" w:rsidP="001D3A2E">
      <w:pPr>
        <w:rPr>
          <w:rFonts w:ascii="Arial" w:hAnsi="Arial" w:cs="Arial"/>
          <w:b/>
          <w:sz w:val="24"/>
        </w:rPr>
      </w:pPr>
      <w:r>
        <w:rPr>
          <w:rFonts w:ascii="Arial" w:hAnsi="Arial" w:cs="Arial"/>
          <w:b/>
          <w:color w:val="0000FF"/>
          <w:sz w:val="24"/>
        </w:rPr>
        <w:t>C1-235357</w:t>
      </w:r>
      <w:r>
        <w:rPr>
          <w:rFonts w:ascii="Arial" w:hAnsi="Arial" w:cs="Arial"/>
          <w:b/>
          <w:color w:val="0000FF"/>
          <w:sz w:val="24"/>
        </w:rPr>
        <w:tab/>
      </w:r>
      <w:r>
        <w:rPr>
          <w:rFonts w:ascii="Arial" w:hAnsi="Arial" w:cs="Arial"/>
          <w:b/>
          <w:sz w:val="24"/>
        </w:rPr>
        <w:t>Standardized traffic categories in URSP</w:t>
      </w:r>
    </w:p>
    <w:p w14:paraId="1412DD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CR-0170  rev 2 Cat: B (Rel-18)</w:t>
      </w:r>
      <w:r>
        <w:rPr>
          <w:i/>
        </w:rPr>
        <w:br/>
      </w:r>
      <w:r>
        <w:rPr>
          <w:i/>
        </w:rPr>
        <w:br/>
      </w:r>
      <w:r>
        <w:rPr>
          <w:i/>
        </w:rPr>
        <w:tab/>
      </w:r>
      <w:r>
        <w:rPr>
          <w:i/>
        </w:rPr>
        <w:tab/>
      </w:r>
      <w:r>
        <w:rPr>
          <w:i/>
        </w:rPr>
        <w:tab/>
      </w:r>
      <w:r>
        <w:rPr>
          <w:i/>
        </w:rPr>
        <w:tab/>
      </w:r>
      <w:r>
        <w:rPr>
          <w:i/>
        </w:rPr>
        <w:tab/>
        <w:t>Source: Apple, Google, Ericsson, Intel</w:t>
      </w:r>
    </w:p>
    <w:p w14:paraId="240AF7BD" w14:textId="77777777" w:rsidR="001D3A2E" w:rsidRDefault="001D3A2E" w:rsidP="001D3A2E">
      <w:pPr>
        <w:rPr>
          <w:color w:val="808080"/>
        </w:rPr>
      </w:pPr>
      <w:r>
        <w:rPr>
          <w:color w:val="808080"/>
        </w:rPr>
        <w:t>(Replaces C1-232295)</w:t>
      </w:r>
    </w:p>
    <w:p w14:paraId="6197F0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C1-236463</w:t>
      </w:r>
      <w:r>
        <w:rPr>
          <w:color w:val="993300"/>
          <w:u w:val="single"/>
        </w:rPr>
        <w:t>.</w:t>
      </w:r>
    </w:p>
    <w:p w14:paraId="6BF96C08" w14:textId="1DE0786F" w:rsidR="001D3A2E" w:rsidRDefault="001D3A2E" w:rsidP="001D3A2E">
      <w:pPr>
        <w:rPr>
          <w:rFonts w:ascii="Arial" w:hAnsi="Arial" w:cs="Arial"/>
          <w:b/>
          <w:sz w:val="24"/>
        </w:rPr>
      </w:pPr>
      <w:r>
        <w:rPr>
          <w:rFonts w:ascii="Arial" w:hAnsi="Arial" w:cs="Arial"/>
          <w:b/>
          <w:color w:val="0000FF"/>
          <w:sz w:val="24"/>
        </w:rPr>
        <w:t>C1-235367</w:t>
      </w:r>
      <w:r>
        <w:rPr>
          <w:rFonts w:ascii="Arial" w:hAnsi="Arial" w:cs="Arial"/>
          <w:b/>
          <w:color w:val="0000FF"/>
          <w:sz w:val="24"/>
        </w:rPr>
        <w:tab/>
      </w:r>
      <w:r>
        <w:rPr>
          <w:rFonts w:ascii="Arial" w:hAnsi="Arial" w:cs="Arial"/>
          <w:b/>
          <w:sz w:val="24"/>
        </w:rPr>
        <w:t>Tuple ID reporting</w:t>
      </w:r>
    </w:p>
    <w:p w14:paraId="67E380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CR-5500  rev 1 Cat: B (Rel-18)</w:t>
      </w:r>
      <w:r>
        <w:rPr>
          <w:i/>
        </w:rPr>
        <w:br/>
      </w:r>
      <w:r>
        <w:rPr>
          <w:i/>
        </w:rPr>
        <w:br/>
      </w:r>
      <w:r>
        <w:rPr>
          <w:i/>
        </w:rPr>
        <w:tab/>
      </w:r>
      <w:r>
        <w:rPr>
          <w:i/>
        </w:rPr>
        <w:tab/>
      </w:r>
      <w:r>
        <w:rPr>
          <w:i/>
        </w:rPr>
        <w:tab/>
      </w:r>
      <w:r>
        <w:rPr>
          <w:i/>
        </w:rPr>
        <w:tab/>
      </w:r>
      <w:r>
        <w:rPr>
          <w:i/>
        </w:rPr>
        <w:tab/>
        <w:t>Source: Qualcomm Incorporated</w:t>
      </w:r>
    </w:p>
    <w:p w14:paraId="539D61D7" w14:textId="77777777" w:rsidR="001D3A2E" w:rsidRDefault="001D3A2E" w:rsidP="001D3A2E">
      <w:pPr>
        <w:rPr>
          <w:color w:val="808080"/>
        </w:rPr>
      </w:pPr>
      <w:r>
        <w:rPr>
          <w:color w:val="808080"/>
        </w:rPr>
        <w:lastRenderedPageBreak/>
        <w:t>(Replaces C1-235271)</w:t>
      </w:r>
    </w:p>
    <w:p w14:paraId="639D308E" w14:textId="77777777" w:rsidR="001D3A2E" w:rsidRDefault="001D3A2E" w:rsidP="001D3A2E">
      <w:pPr>
        <w:rPr>
          <w:rFonts w:ascii="Arial" w:hAnsi="Arial" w:cs="Arial"/>
          <w:b/>
        </w:rPr>
      </w:pPr>
      <w:r>
        <w:rPr>
          <w:rFonts w:ascii="Arial" w:hAnsi="Arial" w:cs="Arial"/>
          <w:b/>
        </w:rPr>
        <w:t xml:space="preserve">Abstract: </w:t>
      </w:r>
    </w:p>
    <w:p w14:paraId="1D5A50B5" w14:textId="77777777" w:rsidR="001D3A2E" w:rsidRDefault="001D3A2E" w:rsidP="001D3A2E">
      <w:r>
        <w:t>How to report Tuple ID to the PCF</w:t>
      </w:r>
    </w:p>
    <w:p w14:paraId="5FBF80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C1-235997</w:t>
      </w:r>
      <w:r>
        <w:rPr>
          <w:color w:val="993300"/>
          <w:u w:val="single"/>
        </w:rPr>
        <w:t>.</w:t>
      </w:r>
    </w:p>
    <w:p w14:paraId="06C8D1D2" w14:textId="0D35B5A4" w:rsidR="001D3A2E" w:rsidRDefault="001D3A2E" w:rsidP="001D3A2E">
      <w:pPr>
        <w:rPr>
          <w:rFonts w:ascii="Arial" w:hAnsi="Arial" w:cs="Arial"/>
          <w:b/>
          <w:sz w:val="24"/>
        </w:rPr>
      </w:pPr>
      <w:r>
        <w:rPr>
          <w:rFonts w:ascii="Arial" w:hAnsi="Arial" w:cs="Arial"/>
          <w:b/>
          <w:color w:val="0000FF"/>
          <w:sz w:val="24"/>
        </w:rPr>
        <w:t>C1-235383</w:t>
      </w:r>
      <w:r>
        <w:rPr>
          <w:rFonts w:ascii="Arial" w:hAnsi="Arial" w:cs="Arial"/>
          <w:b/>
          <w:color w:val="0000FF"/>
          <w:sz w:val="24"/>
        </w:rPr>
        <w:tab/>
      </w:r>
      <w:r>
        <w:rPr>
          <w:rFonts w:ascii="Arial" w:hAnsi="Arial" w:cs="Arial"/>
          <w:b/>
          <w:sz w:val="24"/>
        </w:rPr>
        <w:t>Correction to reference to the VPS URSP configuration IE</w:t>
      </w:r>
    </w:p>
    <w:p w14:paraId="285727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3430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C1-235999</w:t>
      </w:r>
      <w:r>
        <w:rPr>
          <w:color w:val="993300"/>
          <w:u w:val="single"/>
        </w:rPr>
        <w:t>.</w:t>
      </w:r>
    </w:p>
    <w:p w14:paraId="105D395B" w14:textId="711F75C3" w:rsidR="001D3A2E" w:rsidRDefault="001D3A2E" w:rsidP="001D3A2E">
      <w:pPr>
        <w:rPr>
          <w:rFonts w:ascii="Arial" w:hAnsi="Arial" w:cs="Arial"/>
          <w:b/>
          <w:sz w:val="24"/>
        </w:rPr>
      </w:pPr>
      <w:r>
        <w:rPr>
          <w:rFonts w:ascii="Arial" w:hAnsi="Arial" w:cs="Arial"/>
          <w:b/>
          <w:color w:val="0000FF"/>
          <w:sz w:val="24"/>
        </w:rPr>
        <w:t>C1-235485</w:t>
      </w:r>
      <w:r>
        <w:rPr>
          <w:rFonts w:ascii="Arial" w:hAnsi="Arial" w:cs="Arial"/>
          <w:b/>
          <w:color w:val="0000FF"/>
          <w:sz w:val="24"/>
        </w:rPr>
        <w:tab/>
      </w:r>
      <w:r>
        <w:rPr>
          <w:rFonts w:ascii="Arial" w:hAnsi="Arial" w:cs="Arial"/>
          <w:b/>
          <w:sz w:val="24"/>
        </w:rPr>
        <w:t>Matching EVPLMN URSP rule</w:t>
      </w:r>
    </w:p>
    <w:p w14:paraId="4495899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CR-0211  Cat: F (Rel-18)</w:t>
      </w:r>
      <w:r>
        <w:rPr>
          <w:i/>
        </w:rPr>
        <w:br/>
      </w:r>
      <w:r>
        <w:rPr>
          <w:i/>
        </w:rPr>
        <w:br/>
      </w:r>
      <w:r>
        <w:rPr>
          <w:i/>
        </w:rPr>
        <w:tab/>
      </w:r>
      <w:r>
        <w:rPr>
          <w:i/>
        </w:rPr>
        <w:tab/>
      </w:r>
      <w:r>
        <w:rPr>
          <w:i/>
        </w:rPr>
        <w:tab/>
      </w:r>
      <w:r>
        <w:rPr>
          <w:i/>
        </w:rPr>
        <w:tab/>
      </w:r>
      <w:r>
        <w:rPr>
          <w:i/>
        </w:rPr>
        <w:tab/>
        <w:t>Source: OPPO</w:t>
      </w:r>
    </w:p>
    <w:p w14:paraId="7D94A2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C1-236458</w:t>
      </w:r>
      <w:r>
        <w:rPr>
          <w:color w:val="993300"/>
          <w:u w:val="single"/>
        </w:rPr>
        <w:t>.</w:t>
      </w:r>
    </w:p>
    <w:p w14:paraId="11A4A421" w14:textId="08D8502F" w:rsidR="001D3A2E" w:rsidRDefault="001D3A2E" w:rsidP="001D3A2E">
      <w:pPr>
        <w:rPr>
          <w:rFonts w:ascii="Arial" w:hAnsi="Arial" w:cs="Arial"/>
          <w:b/>
          <w:sz w:val="24"/>
        </w:rPr>
      </w:pPr>
      <w:r>
        <w:rPr>
          <w:rFonts w:ascii="Arial" w:hAnsi="Arial" w:cs="Arial"/>
          <w:b/>
          <w:color w:val="0000FF"/>
          <w:sz w:val="24"/>
        </w:rPr>
        <w:t>C1-235540</w:t>
      </w:r>
      <w:r>
        <w:rPr>
          <w:rFonts w:ascii="Arial" w:hAnsi="Arial" w:cs="Arial"/>
          <w:b/>
          <w:color w:val="0000FF"/>
          <w:sz w:val="24"/>
        </w:rPr>
        <w:tab/>
      </w:r>
      <w:r>
        <w:rPr>
          <w:rFonts w:ascii="Arial" w:hAnsi="Arial" w:cs="Arial"/>
          <w:b/>
          <w:sz w:val="24"/>
        </w:rPr>
        <w:t>Prioritization within VPS URSP</w:t>
      </w:r>
    </w:p>
    <w:p w14:paraId="49518F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CR-0213  Cat: B (Rel-18)</w:t>
      </w:r>
      <w:r>
        <w:rPr>
          <w:i/>
        </w:rPr>
        <w:br/>
      </w:r>
      <w:r>
        <w:rPr>
          <w:i/>
        </w:rPr>
        <w:br/>
      </w:r>
      <w:r>
        <w:rPr>
          <w:i/>
        </w:rPr>
        <w:tab/>
      </w:r>
      <w:r>
        <w:rPr>
          <w:i/>
        </w:rPr>
        <w:tab/>
      </w:r>
      <w:r>
        <w:rPr>
          <w:i/>
        </w:rPr>
        <w:tab/>
      </w:r>
      <w:r>
        <w:rPr>
          <w:i/>
        </w:rPr>
        <w:tab/>
      </w:r>
      <w:r>
        <w:rPr>
          <w:i/>
        </w:rPr>
        <w:tab/>
        <w:t>Source: Nokia, Nokia Shanghai Bell</w:t>
      </w:r>
    </w:p>
    <w:p w14:paraId="4F551C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C1-236459</w:t>
      </w:r>
      <w:r>
        <w:rPr>
          <w:color w:val="993300"/>
          <w:u w:val="single"/>
        </w:rPr>
        <w:t>.</w:t>
      </w:r>
    </w:p>
    <w:p w14:paraId="35182102" w14:textId="59F913DF" w:rsidR="001D3A2E" w:rsidRDefault="001D3A2E" w:rsidP="001D3A2E">
      <w:pPr>
        <w:rPr>
          <w:rFonts w:ascii="Arial" w:hAnsi="Arial" w:cs="Arial"/>
          <w:b/>
          <w:sz w:val="24"/>
        </w:rPr>
      </w:pPr>
      <w:r>
        <w:rPr>
          <w:rFonts w:ascii="Arial" w:hAnsi="Arial" w:cs="Arial"/>
          <w:b/>
          <w:color w:val="0000FF"/>
          <w:sz w:val="24"/>
        </w:rPr>
        <w:t>C1-235557</w:t>
      </w:r>
      <w:r>
        <w:rPr>
          <w:rFonts w:ascii="Arial" w:hAnsi="Arial" w:cs="Arial"/>
          <w:b/>
          <w:color w:val="0000FF"/>
          <w:sz w:val="24"/>
        </w:rPr>
        <w:tab/>
      </w:r>
      <w:r>
        <w:rPr>
          <w:rFonts w:ascii="Arial" w:hAnsi="Arial" w:cs="Arial"/>
          <w:b/>
          <w:sz w:val="24"/>
        </w:rPr>
        <w:t>Resolve Editor’s Note about URSP rule enforcement report indication</w:t>
      </w:r>
    </w:p>
    <w:p w14:paraId="349129D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CR-5608  Cat: B (Rel-18)</w:t>
      </w:r>
      <w:r>
        <w:rPr>
          <w:i/>
        </w:rPr>
        <w:br/>
      </w:r>
      <w:r>
        <w:rPr>
          <w:i/>
        </w:rPr>
        <w:br/>
      </w:r>
      <w:r>
        <w:rPr>
          <w:i/>
        </w:rPr>
        <w:tab/>
      </w:r>
      <w:r>
        <w:rPr>
          <w:i/>
        </w:rPr>
        <w:tab/>
      </w:r>
      <w:r>
        <w:rPr>
          <w:i/>
        </w:rPr>
        <w:tab/>
      </w:r>
      <w:r>
        <w:rPr>
          <w:i/>
        </w:rPr>
        <w:tab/>
      </w:r>
      <w:r>
        <w:rPr>
          <w:i/>
        </w:rPr>
        <w:tab/>
        <w:t>Source: Google Inc.</w:t>
      </w:r>
    </w:p>
    <w:p w14:paraId="12D323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C1-236461</w:t>
      </w:r>
      <w:r>
        <w:rPr>
          <w:color w:val="993300"/>
          <w:u w:val="single"/>
        </w:rPr>
        <w:t>.</w:t>
      </w:r>
    </w:p>
    <w:p w14:paraId="0E6E9314" w14:textId="63026D5D" w:rsidR="001D3A2E" w:rsidRDefault="001D3A2E" w:rsidP="001D3A2E">
      <w:pPr>
        <w:rPr>
          <w:rFonts w:ascii="Arial" w:hAnsi="Arial" w:cs="Arial"/>
          <w:b/>
          <w:sz w:val="24"/>
        </w:rPr>
      </w:pPr>
      <w:r>
        <w:rPr>
          <w:rFonts w:ascii="Arial" w:hAnsi="Arial" w:cs="Arial"/>
          <w:b/>
          <w:color w:val="0000FF"/>
          <w:sz w:val="24"/>
        </w:rPr>
        <w:t>C1-235558</w:t>
      </w:r>
      <w:r>
        <w:rPr>
          <w:rFonts w:ascii="Arial" w:hAnsi="Arial" w:cs="Arial"/>
          <w:b/>
          <w:color w:val="0000FF"/>
          <w:sz w:val="24"/>
        </w:rPr>
        <w:tab/>
      </w:r>
      <w:r>
        <w:rPr>
          <w:rFonts w:ascii="Arial" w:hAnsi="Arial" w:cs="Arial"/>
          <w:b/>
          <w:sz w:val="24"/>
        </w:rPr>
        <w:t>Resolve Editor’s Note about URSP rule enforcement report indication</w:t>
      </w:r>
    </w:p>
    <w:p w14:paraId="67C889F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CR-0214  Cat: B (Rel-18)</w:t>
      </w:r>
      <w:r>
        <w:rPr>
          <w:i/>
        </w:rPr>
        <w:br/>
      </w:r>
      <w:r>
        <w:rPr>
          <w:i/>
        </w:rPr>
        <w:br/>
      </w:r>
      <w:r>
        <w:rPr>
          <w:i/>
        </w:rPr>
        <w:tab/>
      </w:r>
      <w:r>
        <w:rPr>
          <w:i/>
        </w:rPr>
        <w:tab/>
      </w:r>
      <w:r>
        <w:rPr>
          <w:i/>
        </w:rPr>
        <w:tab/>
      </w:r>
      <w:r>
        <w:rPr>
          <w:i/>
        </w:rPr>
        <w:tab/>
      </w:r>
      <w:r>
        <w:rPr>
          <w:i/>
        </w:rPr>
        <w:tab/>
        <w:t>Source: Google Inc.</w:t>
      </w:r>
    </w:p>
    <w:p w14:paraId="7A86E6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E50577" w14:textId="5763129C" w:rsidR="001D3A2E" w:rsidRDefault="001D3A2E" w:rsidP="001D3A2E">
      <w:pPr>
        <w:rPr>
          <w:rFonts w:ascii="Arial" w:hAnsi="Arial" w:cs="Arial"/>
          <w:b/>
          <w:sz w:val="24"/>
        </w:rPr>
      </w:pPr>
      <w:r>
        <w:rPr>
          <w:rFonts w:ascii="Arial" w:hAnsi="Arial" w:cs="Arial"/>
          <w:b/>
          <w:color w:val="0000FF"/>
          <w:sz w:val="24"/>
        </w:rPr>
        <w:t>C1-235662</w:t>
      </w:r>
      <w:r>
        <w:rPr>
          <w:rFonts w:ascii="Arial" w:hAnsi="Arial" w:cs="Arial"/>
          <w:b/>
          <w:color w:val="0000FF"/>
          <w:sz w:val="24"/>
        </w:rPr>
        <w:tab/>
      </w:r>
      <w:r>
        <w:rPr>
          <w:rFonts w:ascii="Arial" w:hAnsi="Arial" w:cs="Arial"/>
          <w:b/>
          <w:sz w:val="24"/>
        </w:rPr>
        <w:t>Update handling of URSP provisioning</w:t>
      </w:r>
    </w:p>
    <w:p w14:paraId="0F64B3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CR-3901  rev 2 Cat: B (Rel-18)</w:t>
      </w:r>
      <w:r>
        <w:rPr>
          <w:i/>
        </w:rPr>
        <w:br/>
      </w:r>
      <w:r>
        <w:rPr>
          <w:i/>
        </w:rPr>
        <w:br/>
      </w:r>
      <w:r>
        <w:rPr>
          <w:i/>
        </w:rPr>
        <w:tab/>
      </w:r>
      <w:r>
        <w:rPr>
          <w:i/>
        </w:rPr>
        <w:tab/>
      </w:r>
      <w:r>
        <w:rPr>
          <w:i/>
        </w:rPr>
        <w:tab/>
      </w:r>
      <w:r>
        <w:rPr>
          <w:i/>
        </w:rPr>
        <w:tab/>
      </w:r>
      <w:r>
        <w:rPr>
          <w:i/>
        </w:rPr>
        <w:tab/>
        <w:t>Source: Intel</w:t>
      </w:r>
    </w:p>
    <w:p w14:paraId="78CDF51C" w14:textId="77777777" w:rsidR="001D3A2E" w:rsidRDefault="001D3A2E" w:rsidP="001D3A2E">
      <w:pPr>
        <w:rPr>
          <w:color w:val="808080"/>
        </w:rPr>
      </w:pPr>
      <w:r>
        <w:rPr>
          <w:color w:val="808080"/>
        </w:rPr>
        <w:t>(Replaces C1-233589)</w:t>
      </w:r>
    </w:p>
    <w:p w14:paraId="5D7524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C1-235992</w:t>
      </w:r>
      <w:r>
        <w:rPr>
          <w:color w:val="993300"/>
          <w:u w:val="single"/>
        </w:rPr>
        <w:t>.</w:t>
      </w:r>
    </w:p>
    <w:p w14:paraId="05ED534B" w14:textId="71DB075B" w:rsidR="001D3A2E" w:rsidRDefault="001D3A2E" w:rsidP="001D3A2E">
      <w:pPr>
        <w:rPr>
          <w:rFonts w:ascii="Arial" w:hAnsi="Arial" w:cs="Arial"/>
          <w:b/>
          <w:sz w:val="24"/>
        </w:rPr>
      </w:pPr>
      <w:r>
        <w:rPr>
          <w:rFonts w:ascii="Arial" w:hAnsi="Arial" w:cs="Arial"/>
          <w:b/>
          <w:color w:val="0000FF"/>
          <w:sz w:val="24"/>
        </w:rPr>
        <w:t>C1-235663</w:t>
      </w:r>
      <w:r>
        <w:rPr>
          <w:rFonts w:ascii="Arial" w:hAnsi="Arial" w:cs="Arial"/>
          <w:b/>
          <w:color w:val="0000FF"/>
          <w:sz w:val="24"/>
        </w:rPr>
        <w:tab/>
      </w:r>
      <w:r>
        <w:rPr>
          <w:rFonts w:ascii="Arial" w:hAnsi="Arial" w:cs="Arial"/>
          <w:b/>
          <w:sz w:val="24"/>
        </w:rPr>
        <w:t>eUEPO Work plan</w:t>
      </w:r>
    </w:p>
    <w:p w14:paraId="250D306B"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5F6D7F46" w14:textId="77777777" w:rsidR="001D3A2E" w:rsidRDefault="001D3A2E" w:rsidP="001D3A2E">
      <w:pPr>
        <w:rPr>
          <w:color w:val="808080"/>
        </w:rPr>
      </w:pPr>
      <w:r>
        <w:rPr>
          <w:color w:val="808080"/>
        </w:rPr>
        <w:t>(Replaces C1-233578)</w:t>
      </w:r>
    </w:p>
    <w:p w14:paraId="17D3B8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4CB1B" w14:textId="0244FF30" w:rsidR="001D3A2E" w:rsidRDefault="001D3A2E" w:rsidP="001D3A2E">
      <w:pPr>
        <w:rPr>
          <w:rFonts w:ascii="Arial" w:hAnsi="Arial" w:cs="Arial"/>
          <w:b/>
          <w:sz w:val="24"/>
        </w:rPr>
      </w:pPr>
      <w:r>
        <w:rPr>
          <w:rFonts w:ascii="Arial" w:hAnsi="Arial" w:cs="Arial"/>
          <w:b/>
          <w:color w:val="0000FF"/>
          <w:sz w:val="24"/>
        </w:rPr>
        <w:t>C1-235757</w:t>
      </w:r>
      <w:r>
        <w:rPr>
          <w:rFonts w:ascii="Arial" w:hAnsi="Arial" w:cs="Arial"/>
          <w:b/>
          <w:color w:val="0000FF"/>
          <w:sz w:val="24"/>
        </w:rPr>
        <w:tab/>
      </w:r>
      <w:r>
        <w:rPr>
          <w:rFonts w:ascii="Arial" w:hAnsi="Arial" w:cs="Arial"/>
          <w:b/>
          <w:sz w:val="24"/>
        </w:rPr>
        <w:t>Update operator-specific connection capabilities in URSP</w:t>
      </w:r>
    </w:p>
    <w:p w14:paraId="2CF2B34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CR-0220  Cat: B (Rel-18)</w:t>
      </w:r>
      <w:r>
        <w:rPr>
          <w:i/>
        </w:rPr>
        <w:br/>
      </w:r>
      <w:r>
        <w:rPr>
          <w:i/>
        </w:rPr>
        <w:br/>
      </w:r>
      <w:r>
        <w:rPr>
          <w:i/>
        </w:rPr>
        <w:tab/>
      </w:r>
      <w:r>
        <w:rPr>
          <w:i/>
        </w:rPr>
        <w:tab/>
      </w:r>
      <w:r>
        <w:rPr>
          <w:i/>
        </w:rPr>
        <w:tab/>
      </w:r>
      <w:r>
        <w:rPr>
          <w:i/>
        </w:rPr>
        <w:tab/>
      </w:r>
      <w:r>
        <w:rPr>
          <w:i/>
        </w:rPr>
        <w:tab/>
        <w:t>Source: KDDI, Deutsche Telekom</w:t>
      </w:r>
    </w:p>
    <w:p w14:paraId="1C99C3BF" w14:textId="77777777" w:rsidR="001D3A2E" w:rsidRDefault="001D3A2E" w:rsidP="001D3A2E">
      <w:pPr>
        <w:rPr>
          <w:rFonts w:ascii="Arial" w:hAnsi="Arial" w:cs="Arial"/>
          <w:b/>
        </w:rPr>
      </w:pPr>
      <w:r>
        <w:rPr>
          <w:rFonts w:ascii="Arial" w:hAnsi="Arial" w:cs="Arial"/>
          <w:b/>
        </w:rPr>
        <w:t xml:space="preserve">Abstract: </w:t>
      </w:r>
    </w:p>
    <w:p w14:paraId="1560AEAE" w14:textId="77777777" w:rsidR="001D3A2E" w:rsidRDefault="001D3A2E" w:rsidP="001D3A2E">
      <w:r>
        <w:t>Add new Traffic descriptor connection capability identifier “extended operator specific connection capabilities”.</w:t>
      </w:r>
    </w:p>
    <w:p w14:paraId="76C1C0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C1-236464</w:t>
      </w:r>
      <w:r>
        <w:rPr>
          <w:color w:val="993300"/>
          <w:u w:val="single"/>
        </w:rPr>
        <w:t>.</w:t>
      </w:r>
    </w:p>
    <w:p w14:paraId="5DE1F6FE" w14:textId="520C6A62" w:rsidR="001D3A2E" w:rsidRDefault="001D3A2E" w:rsidP="001D3A2E">
      <w:pPr>
        <w:rPr>
          <w:rFonts w:ascii="Arial" w:hAnsi="Arial" w:cs="Arial"/>
          <w:b/>
          <w:sz w:val="24"/>
        </w:rPr>
      </w:pPr>
      <w:r>
        <w:rPr>
          <w:rFonts w:ascii="Arial" w:hAnsi="Arial" w:cs="Arial"/>
          <w:b/>
          <w:color w:val="0000FF"/>
          <w:sz w:val="24"/>
        </w:rPr>
        <w:t>C1-235990</w:t>
      </w:r>
      <w:r>
        <w:rPr>
          <w:rFonts w:ascii="Arial" w:hAnsi="Arial" w:cs="Arial"/>
          <w:b/>
          <w:color w:val="0000FF"/>
          <w:sz w:val="24"/>
        </w:rPr>
        <w:tab/>
      </w:r>
      <w:r>
        <w:rPr>
          <w:rFonts w:ascii="Arial" w:hAnsi="Arial" w:cs="Arial"/>
          <w:b/>
          <w:sz w:val="24"/>
        </w:rPr>
        <w:t>URSP provisioning in EPS - procedures</w:t>
      </w:r>
    </w:p>
    <w:p w14:paraId="4F712F7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CR-3897  rev 3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1FD23AE6" w14:textId="77777777" w:rsidR="001D3A2E" w:rsidRDefault="001D3A2E" w:rsidP="001D3A2E">
      <w:pPr>
        <w:rPr>
          <w:color w:val="808080"/>
        </w:rPr>
      </w:pPr>
      <w:r>
        <w:rPr>
          <w:color w:val="808080"/>
        </w:rPr>
        <w:t>(Replaces C1-235088)</w:t>
      </w:r>
    </w:p>
    <w:p w14:paraId="559C26F1" w14:textId="77777777" w:rsidR="00DE3909" w:rsidRDefault="005D5CD5" w:rsidP="00DE3909">
      <w:r>
        <w:t>It was mentioned in the meeting that this document was discussed in CT1#142 as well but no consensus was reached. In order to make some progress, CT1 Chair decided to have show of hands for this document</w:t>
      </w:r>
      <w:r w:rsidR="00DE3909">
        <w:t xml:space="preserve"> during the meeting</w:t>
      </w:r>
      <w:r>
        <w:t>. The results were as follows:</w:t>
      </w:r>
    </w:p>
    <w:p w14:paraId="02C98C20" w14:textId="012CF44E" w:rsidR="00DE3909" w:rsidRDefault="00DE3909" w:rsidP="00DE3909">
      <w:pPr>
        <w:rPr>
          <w:lang w:val="en-US"/>
        </w:rPr>
      </w:pPr>
      <w:r>
        <w:rPr>
          <w:lang w:val="en-US"/>
        </w:rPr>
        <w:t>In favor:</w:t>
      </w:r>
      <w:r>
        <w:rPr>
          <w:lang w:val="en-US"/>
        </w:rPr>
        <w:t xml:space="preserve"> 8 Companies (</w:t>
      </w:r>
      <w:r>
        <w:rPr>
          <w:lang w:val="en-US"/>
        </w:rPr>
        <w:t xml:space="preserve"> Ericsson, MediaTek, Intel, NTT DOCOMO, OPPO, Qualcomm, Apple, Nokia</w:t>
      </w:r>
      <w:r>
        <w:rPr>
          <w:lang w:val="en-US"/>
        </w:rPr>
        <w:t>)</w:t>
      </w:r>
    </w:p>
    <w:p w14:paraId="61D56E22" w14:textId="4D849035" w:rsidR="00DE3909" w:rsidRPr="00DE3909" w:rsidRDefault="00DE3909" w:rsidP="00DE3909">
      <w:r>
        <w:rPr>
          <w:lang w:val="en-US"/>
        </w:rPr>
        <w:t xml:space="preserve">Against: </w:t>
      </w:r>
      <w:r>
        <w:rPr>
          <w:lang w:val="en-US"/>
        </w:rPr>
        <w:t>3 Companies (</w:t>
      </w:r>
      <w:r>
        <w:rPr>
          <w:lang w:val="en-US"/>
        </w:rPr>
        <w:t xml:space="preserve">Lenovo, Huawei, </w:t>
      </w:r>
      <w:proofErr w:type="spellStart"/>
      <w:r>
        <w:rPr>
          <w:lang w:val="en-US"/>
        </w:rPr>
        <w:t>HiSilicon</w:t>
      </w:r>
      <w:proofErr w:type="spellEnd"/>
      <w:r>
        <w:rPr>
          <w:lang w:val="en-US"/>
        </w:rPr>
        <w:t>)</w:t>
      </w:r>
    </w:p>
    <w:p w14:paraId="2D04C9A0" w14:textId="77777777" w:rsidR="005D5CD5" w:rsidRDefault="005D5CD5" w:rsidP="005D5CD5">
      <w:r>
        <w:t>On the basis of the results mentioned above, the proposal was agreed with working agreement.  The same has also been published on 3Gu (</w:t>
      </w:r>
      <w:hyperlink r:id="rId7" w:history="1">
        <w:r>
          <w:rPr>
            <w:rStyle w:val="Hyperlink"/>
          </w:rPr>
          <w:t>https://www.3gpp.org/delegates-corner/3gpp-working-procedures/tsg-working-agreements</w:t>
        </w:r>
      </w:hyperlink>
      <w:r>
        <w:t xml:space="preserve"> )</w:t>
      </w:r>
    </w:p>
    <w:p w14:paraId="2BB7CA34" w14:textId="7420FAC9" w:rsidR="005D5CD5" w:rsidRDefault="005D5CD5" w:rsidP="005D5CD5">
      <w:pPr>
        <w:rPr>
          <w:lang w:val="en-US"/>
        </w:rPr>
      </w:pPr>
      <w:r>
        <w:rPr>
          <w:lang w:val="en-US"/>
        </w:rPr>
        <w:t xml:space="preserve">The </w:t>
      </w:r>
      <w:r w:rsidR="004E0178">
        <w:rPr>
          <w:lang w:val="en-US"/>
        </w:rPr>
        <w:t xml:space="preserve">following </w:t>
      </w:r>
      <w:r>
        <w:rPr>
          <w:lang w:val="en-US"/>
        </w:rPr>
        <w:t xml:space="preserve">statement </w:t>
      </w:r>
      <w:r w:rsidR="004E0178">
        <w:rPr>
          <w:lang w:val="en-US"/>
        </w:rPr>
        <w:t xml:space="preserve">was </w:t>
      </w:r>
      <w:r>
        <w:rPr>
          <w:lang w:val="en-US"/>
        </w:rPr>
        <w:t>requested by Huawei to be included in the meeting minutes report as Huawei’s view regarding discussion of the working agreement made by the Chair</w:t>
      </w:r>
      <w:r w:rsidR="004E0178">
        <w:rPr>
          <w:lang w:val="en-US"/>
        </w:rPr>
        <w:t>. This Statement is for both the documents that were agreed with Working Agreements (C1-235990 and C1-235994)</w:t>
      </w:r>
    </w:p>
    <w:p w14:paraId="3B75C559" w14:textId="0AFEB90D" w:rsidR="005D5CD5" w:rsidRPr="00BD2C9A" w:rsidRDefault="005D5CD5" w:rsidP="005D5CD5">
      <w:pPr>
        <w:rPr>
          <w:i/>
          <w:iCs/>
          <w:lang w:val="en-US"/>
        </w:rPr>
      </w:pPr>
      <w:r w:rsidRPr="00BD2C9A">
        <w:rPr>
          <w:i/>
          <w:iCs/>
          <w:lang w:val="en-US"/>
        </w:rPr>
        <w:t xml:space="preserve">“The Chair has pushed a working agreement for two CRs (in C1-235990 to TS 24.301 and C1-235994 to TS 24.008) though sustained opposition to that approach and an alternative proposal exist which has been seen and discussed for </w:t>
      </w:r>
      <w:r w:rsidRPr="00BD2C9A">
        <w:rPr>
          <w:b/>
          <w:bCs/>
          <w:i/>
          <w:iCs/>
          <w:lang w:val="en-US"/>
        </w:rPr>
        <w:t>first</w:t>
      </w:r>
      <w:r w:rsidRPr="00BD2C9A">
        <w:rPr>
          <w:i/>
          <w:iCs/>
          <w:lang w:val="en-US"/>
        </w:rPr>
        <w:t xml:space="preserve"> time this current meeting (C1-235199, C1-235200, C1-235201, C1-235202).</w:t>
      </w:r>
    </w:p>
    <w:p w14:paraId="3020B87B" w14:textId="77777777" w:rsidR="005D5CD5" w:rsidRPr="00BD2C9A" w:rsidRDefault="005D5CD5" w:rsidP="005D5CD5">
      <w:pPr>
        <w:rPr>
          <w:i/>
          <w:iCs/>
          <w:lang w:val="en-US"/>
        </w:rPr>
      </w:pPr>
      <w:r w:rsidRPr="00BD2C9A">
        <w:rPr>
          <w:i/>
          <w:iCs/>
          <w:lang w:val="en-US"/>
        </w:rPr>
        <w:t>We are concerned about the Chair decision to rush to push for a working agreement based on the following reasons:</w:t>
      </w:r>
    </w:p>
    <w:p w14:paraId="725215A8" w14:textId="77777777" w:rsidR="005D5CD5" w:rsidRPr="00BD2C9A" w:rsidRDefault="005D5CD5" w:rsidP="005D5CD5">
      <w:pPr>
        <w:rPr>
          <w:i/>
          <w:iCs/>
          <w:lang w:val="en-US"/>
        </w:rPr>
      </w:pPr>
      <w:r w:rsidRPr="00BD2C9A">
        <w:rPr>
          <w:i/>
          <w:iCs/>
          <w:lang w:val="en-US"/>
        </w:rPr>
        <w:t xml:space="preserve">a)            The relevant stage 2 (i.e., SP-230476) was approved at the </w:t>
      </w:r>
      <w:r w:rsidRPr="00BD2C9A">
        <w:rPr>
          <w:b/>
          <w:bCs/>
          <w:i/>
          <w:iCs/>
          <w:lang w:val="en-US"/>
        </w:rPr>
        <w:t>last</w:t>
      </w:r>
      <w:r w:rsidRPr="00BD2C9A">
        <w:rPr>
          <w:i/>
          <w:iCs/>
          <w:lang w:val="en-US"/>
        </w:rPr>
        <w:t xml:space="preserve"> SA plenary (#100; 12-16 June, 2023), and therefore only available in the June version of the specifications (i.e., TS 23.501) which means that the present meeting is the first meeting when approved stage 2 is available for developing any stage 3.</w:t>
      </w:r>
    </w:p>
    <w:p w14:paraId="5215B91A" w14:textId="77777777" w:rsidR="005D5CD5" w:rsidRPr="00BD2C9A" w:rsidRDefault="005D5CD5" w:rsidP="005D5CD5">
      <w:pPr>
        <w:rPr>
          <w:i/>
          <w:iCs/>
          <w:lang w:val="en-US"/>
        </w:rPr>
      </w:pPr>
      <w:r w:rsidRPr="00BD2C9A">
        <w:rPr>
          <w:i/>
          <w:iCs/>
          <w:lang w:val="en-US"/>
        </w:rPr>
        <w:t xml:space="preserve">b)            The Chair indicated that a working agreement was needed as there is stage 2 and a majority in </w:t>
      </w:r>
      <w:proofErr w:type="spellStart"/>
      <w:r w:rsidRPr="00BD2C9A">
        <w:rPr>
          <w:i/>
          <w:iCs/>
          <w:lang w:val="en-US"/>
        </w:rPr>
        <w:t>favour</w:t>
      </w:r>
      <w:proofErr w:type="spellEnd"/>
      <w:r w:rsidRPr="00BD2C9A">
        <w:rPr>
          <w:i/>
          <w:iCs/>
          <w:lang w:val="en-US"/>
        </w:rPr>
        <w:t xml:space="preserve"> of one approach. However, it is important to note that Huawei and other companies have indicated from day one that technical issues with the </w:t>
      </w:r>
      <w:r w:rsidRPr="00BD2C9A">
        <w:rPr>
          <w:b/>
          <w:bCs/>
          <w:i/>
          <w:iCs/>
          <w:lang w:val="en-US"/>
        </w:rPr>
        <w:t>recently</w:t>
      </w:r>
      <w:r w:rsidRPr="00BD2C9A">
        <w:rPr>
          <w:i/>
          <w:iCs/>
          <w:lang w:val="en-US"/>
        </w:rPr>
        <w:t xml:space="preserve"> approved stage 2 do exist. Furthermore, we believe that the CR in C1-235990 contradicts itself quoting relevant stage 2 text on the reason for change while the proposed CR change itself, in fact, fails to fully align with it though the cover sheet claims it. Mainly, since stage 2 is not completely aligned with stage 3 defined by CT1 specifications. CT1 was further made aware of at least one company opinion (Huawei) indicating that changes in another CT working group seems necessary but not available in the current plenary cycle. Hence, complete solution seems missing.</w:t>
      </w:r>
    </w:p>
    <w:p w14:paraId="736C00AF" w14:textId="460A56B0" w:rsidR="005D5CD5" w:rsidRPr="00BD2C9A" w:rsidRDefault="005D5CD5" w:rsidP="005D5CD5">
      <w:pPr>
        <w:rPr>
          <w:i/>
          <w:iCs/>
          <w:lang w:val="en-US"/>
        </w:rPr>
      </w:pPr>
      <w:r w:rsidRPr="00BD2C9A">
        <w:rPr>
          <w:i/>
          <w:iCs/>
          <w:lang w:val="en-US"/>
        </w:rPr>
        <w:t xml:space="preserve">c)            Note that stage-3 freezing of Rel-18 is March 2024 while we are in August 2023 and the issue in CT1 has been discussed only for two meetings including the present one. The first time the discussion was based on a </w:t>
      </w:r>
      <w:r w:rsidRPr="00BD2C9A">
        <w:rPr>
          <w:b/>
          <w:bCs/>
          <w:i/>
          <w:iCs/>
          <w:lang w:val="en-US"/>
        </w:rPr>
        <w:t>not</w:t>
      </w:r>
      <w:r w:rsidRPr="00BD2C9A">
        <w:rPr>
          <w:i/>
          <w:iCs/>
          <w:lang w:val="en-US"/>
        </w:rPr>
        <w:t xml:space="preserve"> approved SA </w:t>
      </w:r>
      <w:r w:rsidRPr="00BD2C9A">
        <w:rPr>
          <w:i/>
          <w:iCs/>
          <w:lang w:val="en-US"/>
        </w:rPr>
        <w:lastRenderedPageBreak/>
        <w:t xml:space="preserve">CR but just preliminarily agreed in SA2. We believe that sufficient time has not given for discussion and even more importantly considering that several companies have raised issues with the finally approved SA CR when considering stage-3 procedures and </w:t>
      </w:r>
      <w:proofErr w:type="spellStart"/>
      <w:r w:rsidRPr="00BD2C9A">
        <w:rPr>
          <w:i/>
          <w:iCs/>
          <w:lang w:val="en-US"/>
        </w:rPr>
        <w:t>signalling</w:t>
      </w:r>
      <w:proofErr w:type="spellEnd"/>
      <w:r w:rsidRPr="00BD2C9A">
        <w:rPr>
          <w:i/>
          <w:iCs/>
          <w:lang w:val="en-US"/>
        </w:rPr>
        <w:t xml:space="preserve"> developed by CT1 relevant to the newly approved stage 2. </w:t>
      </w:r>
    </w:p>
    <w:p w14:paraId="0D111BDF" w14:textId="301FFEF7" w:rsidR="005D5CD5" w:rsidRPr="00BD2C9A" w:rsidRDefault="005D5CD5" w:rsidP="001D3A2E">
      <w:pPr>
        <w:rPr>
          <w:i/>
          <w:iCs/>
          <w:lang w:val="en-US"/>
        </w:rPr>
      </w:pPr>
      <w:r w:rsidRPr="00BD2C9A">
        <w:rPr>
          <w:i/>
          <w:iCs/>
          <w:lang w:val="en-US"/>
        </w:rPr>
        <w:t xml:space="preserve">Based on all the above, we were unfortunately surprised by the Chair sudden decision on stopping totally CT1 discussion and rushing to push for a working agreement which in our view was not appropriate at this moment in time. We believe that CT1 should have been given the opportunity to take into account the views of all parties concerned and attempt to reconcile any conflicting arguments by keeping the discussion open. CT1 would therefore have benefitted of having further discussion on both alternative proposals more than just a </w:t>
      </w:r>
      <w:r w:rsidRPr="00BD2C9A">
        <w:rPr>
          <w:b/>
          <w:bCs/>
          <w:i/>
          <w:iCs/>
          <w:lang w:val="en-US"/>
        </w:rPr>
        <w:t>single</w:t>
      </w:r>
      <w:r w:rsidRPr="00BD2C9A">
        <w:rPr>
          <w:i/>
          <w:iCs/>
          <w:lang w:val="en-US"/>
        </w:rPr>
        <w:t xml:space="preserve"> meeting as well as it would have allowed  CT WGs to see whether the very recently approved stage 2 is fully stable or not.”</w:t>
      </w:r>
    </w:p>
    <w:p w14:paraId="74DBFE04" w14:textId="519B390F"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513EE">
        <w:rPr>
          <w:rFonts w:ascii="Arial" w:hAnsi="Arial" w:cs="Arial"/>
          <w:b/>
          <w:color w:val="993300"/>
          <w:u w:val="single"/>
        </w:rPr>
        <w:t>Agreed</w:t>
      </w:r>
      <w:r w:rsidR="005D5CD5">
        <w:rPr>
          <w:rFonts w:ascii="Arial" w:hAnsi="Arial" w:cs="Arial"/>
          <w:b/>
          <w:color w:val="993300"/>
          <w:u w:val="single"/>
        </w:rPr>
        <w:t xml:space="preserve"> (with Working Agreement)</w:t>
      </w:r>
      <w:r w:rsidR="008513EE">
        <w:rPr>
          <w:rFonts w:ascii="Arial" w:hAnsi="Arial" w:cs="Arial"/>
          <w:b/>
          <w:color w:val="993300"/>
          <w:u w:val="single"/>
        </w:rPr>
        <w:t>.</w:t>
      </w:r>
    </w:p>
    <w:p w14:paraId="35D1FE19" w14:textId="1CFC7099" w:rsidR="001D3A2E" w:rsidRDefault="001D3A2E" w:rsidP="001D3A2E">
      <w:pPr>
        <w:rPr>
          <w:rFonts w:ascii="Arial" w:hAnsi="Arial" w:cs="Arial"/>
          <w:b/>
          <w:sz w:val="24"/>
        </w:rPr>
      </w:pPr>
      <w:r>
        <w:rPr>
          <w:rFonts w:ascii="Arial" w:hAnsi="Arial" w:cs="Arial"/>
          <w:b/>
          <w:color w:val="0000FF"/>
          <w:sz w:val="24"/>
        </w:rPr>
        <w:t>C1-235994</w:t>
      </w:r>
      <w:r>
        <w:rPr>
          <w:rFonts w:ascii="Arial" w:hAnsi="Arial" w:cs="Arial"/>
          <w:b/>
          <w:color w:val="0000FF"/>
          <w:sz w:val="24"/>
        </w:rPr>
        <w:tab/>
      </w:r>
      <w:r>
        <w:rPr>
          <w:rFonts w:ascii="Arial" w:hAnsi="Arial" w:cs="Arial"/>
          <w:b/>
          <w:sz w:val="24"/>
        </w:rPr>
        <w:t>URSP provisioning in EPS - support indicators</w:t>
      </w:r>
    </w:p>
    <w:p w14:paraId="3822A650"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v18.3.0</w:t>
      </w:r>
      <w:r>
        <w:rPr>
          <w:i/>
        </w:rPr>
        <w:tab/>
        <w:t xml:space="preserve">  CR-3335  rev 3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25A4591E" w14:textId="77777777" w:rsidR="001D3A2E" w:rsidRDefault="001D3A2E" w:rsidP="001D3A2E">
      <w:pPr>
        <w:rPr>
          <w:color w:val="808080"/>
        </w:rPr>
      </w:pPr>
      <w:r>
        <w:rPr>
          <w:color w:val="808080"/>
        </w:rPr>
        <w:t>(Replaces C1-235089)</w:t>
      </w:r>
    </w:p>
    <w:p w14:paraId="4A8DF5ED" w14:textId="67C14690" w:rsidR="00310805" w:rsidRDefault="00310805" w:rsidP="00310805">
      <w:r>
        <w:t>It was mentioned in the meeting that this document was discussed in CT1#142 as well but no consensus was reached. In order to make some progress, CT1 Chair decided to have show of hands for this document</w:t>
      </w:r>
      <w:r w:rsidR="00BD2C9A">
        <w:t xml:space="preserve"> during the meeting</w:t>
      </w:r>
      <w:r>
        <w:t>. The results were as follows:</w:t>
      </w:r>
    </w:p>
    <w:p w14:paraId="79532C8B" w14:textId="57A2BA60" w:rsidR="00310805" w:rsidRDefault="00310805" w:rsidP="00310805">
      <w:pPr>
        <w:rPr>
          <w:lang w:val="en-US"/>
        </w:rPr>
      </w:pPr>
      <w:r>
        <w:rPr>
          <w:lang w:val="en-US"/>
        </w:rPr>
        <w:t xml:space="preserve">In favor: </w:t>
      </w:r>
      <w:r>
        <w:rPr>
          <w:lang w:val="en-US"/>
        </w:rPr>
        <w:t>7 Companies (</w:t>
      </w:r>
      <w:r>
        <w:rPr>
          <w:lang w:val="en-US"/>
        </w:rPr>
        <w:t>Ericsson, MediaTek, Intel, Qualcomm, Apple, OPPO, Nokia</w:t>
      </w:r>
      <w:r>
        <w:rPr>
          <w:lang w:val="en-US"/>
        </w:rPr>
        <w:t>)</w:t>
      </w:r>
    </w:p>
    <w:p w14:paraId="4F92CCEB" w14:textId="42928B85" w:rsidR="00310805" w:rsidRPr="00182D8A" w:rsidRDefault="00310805" w:rsidP="00182D8A">
      <w:r>
        <w:rPr>
          <w:lang w:val="en-US"/>
        </w:rPr>
        <w:t xml:space="preserve">Against: </w:t>
      </w:r>
      <w:r>
        <w:rPr>
          <w:lang w:val="en-US"/>
        </w:rPr>
        <w:t>3 Companies (</w:t>
      </w:r>
      <w:r>
        <w:rPr>
          <w:lang w:val="en-US"/>
        </w:rPr>
        <w:t xml:space="preserve">Lenovo, Huawei, </w:t>
      </w:r>
      <w:proofErr w:type="spellStart"/>
      <w:r>
        <w:rPr>
          <w:lang w:val="en-US"/>
        </w:rPr>
        <w:t>HiSilicon</w:t>
      </w:r>
      <w:proofErr w:type="spellEnd"/>
      <w:r w:rsidR="00182D8A">
        <w:rPr>
          <w:lang w:val="en-US"/>
        </w:rPr>
        <w:t>)</w:t>
      </w:r>
    </w:p>
    <w:p w14:paraId="0B9B1012" w14:textId="76D6646A" w:rsidR="00310805" w:rsidRDefault="00310805" w:rsidP="001D3A2E">
      <w:r>
        <w:t>On the basis of the results mentioned above, the proposal was agreed with working agreement.  The same has also been published on 3Gu (</w:t>
      </w:r>
      <w:hyperlink r:id="rId8" w:history="1">
        <w:r>
          <w:rPr>
            <w:rStyle w:val="Hyperlink"/>
          </w:rPr>
          <w:t>https://www.3gpp.org/delegates-corner/3gpp-working-procedures/tsg-working-agreements</w:t>
        </w:r>
      </w:hyperlink>
      <w:r>
        <w:t xml:space="preserve"> )</w:t>
      </w:r>
    </w:p>
    <w:p w14:paraId="5D65C6D9" w14:textId="7E19CA04" w:rsidR="00821696" w:rsidRPr="00310805" w:rsidRDefault="00821696" w:rsidP="001D3A2E">
      <w:r>
        <w:t xml:space="preserve">Huawei requested for a statement to be captured in the minutes of the meeting for both C1-235994 and C1-235990. The statement common for both the </w:t>
      </w:r>
      <w:proofErr w:type="spellStart"/>
      <w:r>
        <w:t>TDocs</w:t>
      </w:r>
      <w:proofErr w:type="spellEnd"/>
      <w:r>
        <w:t xml:space="preserve"> is captured under </w:t>
      </w:r>
      <w:proofErr w:type="spellStart"/>
      <w:r>
        <w:t>TDoc</w:t>
      </w:r>
      <w:proofErr w:type="spellEnd"/>
      <w:r>
        <w:t xml:space="preserve"> C1-235990.</w:t>
      </w:r>
    </w:p>
    <w:p w14:paraId="77811F50" w14:textId="2DBA49E8"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D2C9A">
        <w:rPr>
          <w:rFonts w:ascii="Arial" w:hAnsi="Arial" w:cs="Arial"/>
          <w:b/>
          <w:color w:val="993300"/>
          <w:u w:val="single"/>
        </w:rPr>
        <w:t xml:space="preserve"> (with Working Agreement)</w:t>
      </w:r>
      <w:r>
        <w:rPr>
          <w:color w:val="993300"/>
          <w:u w:val="single"/>
        </w:rPr>
        <w:t>.</w:t>
      </w:r>
    </w:p>
    <w:p w14:paraId="721DDA5E" w14:textId="702B9766" w:rsidR="001D3A2E" w:rsidRDefault="001D3A2E" w:rsidP="001D3A2E">
      <w:pPr>
        <w:rPr>
          <w:rFonts w:ascii="Arial" w:hAnsi="Arial" w:cs="Arial"/>
          <w:b/>
          <w:sz w:val="24"/>
        </w:rPr>
      </w:pPr>
      <w:r>
        <w:rPr>
          <w:rFonts w:ascii="Arial" w:hAnsi="Arial" w:cs="Arial"/>
          <w:b/>
          <w:color w:val="0000FF"/>
          <w:sz w:val="24"/>
        </w:rPr>
        <w:t>C1-235996</w:t>
      </w:r>
      <w:r>
        <w:rPr>
          <w:rFonts w:ascii="Arial" w:hAnsi="Arial" w:cs="Arial"/>
          <w:b/>
          <w:color w:val="0000FF"/>
          <w:sz w:val="24"/>
        </w:rPr>
        <w:tab/>
      </w:r>
      <w:r>
        <w:rPr>
          <w:rFonts w:ascii="Arial" w:hAnsi="Arial" w:cs="Arial"/>
          <w:b/>
          <w:sz w:val="24"/>
        </w:rPr>
        <w:t>VPLMN specific URSP changes</w:t>
      </w:r>
    </w:p>
    <w:p w14:paraId="78F7C950"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CR-5472  rev 1 Cat: F (Rel-18)</w:t>
      </w:r>
      <w:r>
        <w:rPr>
          <w:i/>
        </w:rPr>
        <w:br/>
      </w:r>
      <w:r>
        <w:rPr>
          <w:i/>
        </w:rPr>
        <w:br/>
      </w:r>
      <w:r>
        <w:rPr>
          <w:i/>
        </w:rPr>
        <w:tab/>
      </w:r>
      <w:r>
        <w:rPr>
          <w:i/>
        </w:rPr>
        <w:tab/>
      </w:r>
      <w:r>
        <w:rPr>
          <w:i/>
        </w:rPr>
        <w:tab/>
      </w:r>
      <w:r>
        <w:rPr>
          <w:i/>
        </w:rPr>
        <w:tab/>
      </w:r>
      <w:r>
        <w:rPr>
          <w:i/>
        </w:rPr>
        <w:tab/>
        <w:t>Source: Ericsson</w:t>
      </w:r>
    </w:p>
    <w:p w14:paraId="06B99E56" w14:textId="77777777" w:rsidR="001D3A2E" w:rsidRDefault="001D3A2E" w:rsidP="001D3A2E">
      <w:pPr>
        <w:rPr>
          <w:color w:val="808080"/>
        </w:rPr>
      </w:pPr>
      <w:r>
        <w:rPr>
          <w:color w:val="808080"/>
        </w:rPr>
        <w:t>(Replaces C1-235091)</w:t>
      </w:r>
    </w:p>
    <w:p w14:paraId="5B28F3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C1-236513</w:t>
      </w:r>
      <w:r>
        <w:rPr>
          <w:color w:val="993300"/>
          <w:u w:val="single"/>
        </w:rPr>
        <w:t>.</w:t>
      </w:r>
    </w:p>
    <w:p w14:paraId="0E7245F9" w14:textId="54B61FDB" w:rsidR="001D3A2E" w:rsidRDefault="001D3A2E" w:rsidP="001D3A2E">
      <w:pPr>
        <w:rPr>
          <w:rFonts w:ascii="Arial" w:hAnsi="Arial" w:cs="Arial"/>
          <w:b/>
          <w:sz w:val="24"/>
        </w:rPr>
      </w:pPr>
      <w:r>
        <w:rPr>
          <w:rFonts w:ascii="Arial" w:hAnsi="Arial" w:cs="Arial"/>
          <w:b/>
          <w:color w:val="0000FF"/>
          <w:sz w:val="24"/>
        </w:rPr>
        <w:t>C1-236513</w:t>
      </w:r>
      <w:r>
        <w:rPr>
          <w:rFonts w:ascii="Arial" w:hAnsi="Arial" w:cs="Arial"/>
          <w:b/>
          <w:color w:val="0000FF"/>
          <w:sz w:val="24"/>
        </w:rPr>
        <w:tab/>
      </w:r>
      <w:r>
        <w:rPr>
          <w:rFonts w:ascii="Arial" w:hAnsi="Arial" w:cs="Arial"/>
          <w:b/>
          <w:sz w:val="24"/>
        </w:rPr>
        <w:t>VPLMN specific URSP changes</w:t>
      </w:r>
    </w:p>
    <w:p w14:paraId="012FA852"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CR-5472  rev 2 Cat: F (Rel-18)</w:t>
      </w:r>
      <w:r>
        <w:rPr>
          <w:i/>
        </w:rPr>
        <w:br/>
      </w:r>
      <w:r>
        <w:rPr>
          <w:i/>
        </w:rPr>
        <w:br/>
      </w:r>
      <w:r>
        <w:rPr>
          <w:i/>
        </w:rPr>
        <w:tab/>
      </w:r>
      <w:r>
        <w:rPr>
          <w:i/>
        </w:rPr>
        <w:tab/>
      </w:r>
      <w:r>
        <w:rPr>
          <w:i/>
        </w:rPr>
        <w:tab/>
      </w:r>
      <w:r>
        <w:rPr>
          <w:i/>
        </w:rPr>
        <w:tab/>
      </w:r>
      <w:r>
        <w:rPr>
          <w:i/>
        </w:rPr>
        <w:tab/>
        <w:t>Source: Ericsson</w:t>
      </w:r>
    </w:p>
    <w:p w14:paraId="1CD8A2A4" w14:textId="77777777" w:rsidR="001D3A2E" w:rsidRDefault="001D3A2E" w:rsidP="001D3A2E">
      <w:pPr>
        <w:rPr>
          <w:color w:val="808080"/>
        </w:rPr>
      </w:pPr>
      <w:r>
        <w:rPr>
          <w:color w:val="808080"/>
        </w:rPr>
        <w:t>(Replaces C1-235996)</w:t>
      </w:r>
    </w:p>
    <w:p w14:paraId="37E2E7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3135E" w14:textId="0483F47B" w:rsidR="001D3A2E" w:rsidRDefault="001D3A2E" w:rsidP="001D3A2E">
      <w:pPr>
        <w:rPr>
          <w:rFonts w:ascii="Arial" w:hAnsi="Arial" w:cs="Arial"/>
          <w:b/>
          <w:sz w:val="24"/>
        </w:rPr>
      </w:pPr>
      <w:r>
        <w:rPr>
          <w:rFonts w:ascii="Arial" w:hAnsi="Arial" w:cs="Arial"/>
          <w:b/>
          <w:color w:val="0000FF"/>
          <w:sz w:val="24"/>
        </w:rPr>
        <w:t>C1-235998</w:t>
      </w:r>
      <w:r>
        <w:rPr>
          <w:rFonts w:ascii="Arial" w:hAnsi="Arial" w:cs="Arial"/>
          <w:b/>
          <w:color w:val="0000FF"/>
          <w:sz w:val="24"/>
        </w:rPr>
        <w:tab/>
      </w:r>
      <w:r>
        <w:rPr>
          <w:rFonts w:ascii="Arial" w:hAnsi="Arial" w:cs="Arial"/>
          <w:b/>
          <w:sz w:val="24"/>
        </w:rPr>
        <w:t>5G-RG and VPLMN specific URSP usage</w:t>
      </w:r>
    </w:p>
    <w:p w14:paraId="181E3204"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v18.3.0</w:t>
      </w:r>
      <w:r>
        <w:rPr>
          <w:i/>
        </w:rPr>
        <w:tab/>
        <w:t xml:space="preserve">  CR-0197  rev 1 Cat: F (Rel-18)</w:t>
      </w:r>
      <w:r>
        <w:rPr>
          <w:i/>
        </w:rPr>
        <w:br/>
      </w:r>
      <w:r>
        <w:rPr>
          <w:i/>
        </w:rPr>
        <w:lastRenderedPageBreak/>
        <w:br/>
      </w:r>
      <w:r>
        <w:rPr>
          <w:i/>
        </w:rPr>
        <w:tab/>
      </w:r>
      <w:r>
        <w:rPr>
          <w:i/>
        </w:rPr>
        <w:tab/>
      </w:r>
      <w:r>
        <w:rPr>
          <w:i/>
        </w:rPr>
        <w:tab/>
      </w:r>
      <w:r>
        <w:rPr>
          <w:i/>
        </w:rPr>
        <w:tab/>
      </w:r>
      <w:r>
        <w:rPr>
          <w:i/>
        </w:rPr>
        <w:tab/>
        <w:t>Source: Ericsson</w:t>
      </w:r>
    </w:p>
    <w:p w14:paraId="75110A69" w14:textId="77777777" w:rsidR="001D3A2E" w:rsidRDefault="001D3A2E" w:rsidP="001D3A2E">
      <w:pPr>
        <w:rPr>
          <w:color w:val="808080"/>
        </w:rPr>
      </w:pPr>
      <w:r>
        <w:rPr>
          <w:color w:val="808080"/>
        </w:rPr>
        <w:t>(Replaces C1-235093)</w:t>
      </w:r>
    </w:p>
    <w:p w14:paraId="79B09E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E8B5" w14:textId="327A6B27" w:rsidR="001D3A2E" w:rsidRDefault="001D3A2E" w:rsidP="001D3A2E">
      <w:pPr>
        <w:rPr>
          <w:rFonts w:ascii="Arial" w:hAnsi="Arial" w:cs="Arial"/>
          <w:b/>
          <w:sz w:val="24"/>
        </w:rPr>
      </w:pPr>
      <w:r>
        <w:rPr>
          <w:rFonts w:ascii="Arial" w:hAnsi="Arial" w:cs="Arial"/>
          <w:b/>
          <w:color w:val="0000FF"/>
          <w:sz w:val="24"/>
        </w:rPr>
        <w:t>C1-235991</w:t>
      </w:r>
      <w:r>
        <w:rPr>
          <w:rFonts w:ascii="Arial" w:hAnsi="Arial" w:cs="Arial"/>
          <w:b/>
          <w:color w:val="0000FF"/>
          <w:sz w:val="24"/>
        </w:rPr>
        <w:tab/>
      </w:r>
      <w:r>
        <w:rPr>
          <w:rFonts w:ascii="Arial" w:hAnsi="Arial" w:cs="Arial"/>
          <w:b/>
          <w:sz w:val="24"/>
        </w:rPr>
        <w:t>UE policy provisioning in EPS</w:t>
      </w:r>
    </w:p>
    <w:p w14:paraId="4E9BDF87"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CR-3910  rev 1 Cat: B (Rel-18)</w:t>
      </w:r>
      <w:r>
        <w:rPr>
          <w:i/>
        </w:rPr>
        <w:br/>
      </w:r>
      <w:r>
        <w:rPr>
          <w:i/>
        </w:rPr>
        <w:br/>
      </w:r>
      <w:r>
        <w:rPr>
          <w:i/>
        </w:rPr>
        <w:tab/>
      </w:r>
      <w:r>
        <w:rPr>
          <w:i/>
        </w:rPr>
        <w:tab/>
      </w:r>
      <w:r>
        <w:rPr>
          <w:i/>
        </w:rPr>
        <w:tab/>
      </w:r>
      <w:r>
        <w:rPr>
          <w:i/>
        </w:rPr>
        <w:tab/>
      </w:r>
      <w:r>
        <w:rPr>
          <w:i/>
        </w:rPr>
        <w:tab/>
        <w:t>Source: Lenovo</w:t>
      </w:r>
    </w:p>
    <w:p w14:paraId="0F776503" w14:textId="77777777" w:rsidR="001D3A2E" w:rsidRDefault="001D3A2E" w:rsidP="001D3A2E">
      <w:pPr>
        <w:rPr>
          <w:color w:val="808080"/>
        </w:rPr>
      </w:pPr>
      <w:r>
        <w:rPr>
          <w:color w:val="808080"/>
        </w:rPr>
        <w:t>(Replaces C1-235200)</w:t>
      </w:r>
    </w:p>
    <w:p w14:paraId="14B52A6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73308" w14:textId="15839687" w:rsidR="001D3A2E" w:rsidRDefault="001D3A2E" w:rsidP="001D3A2E">
      <w:pPr>
        <w:rPr>
          <w:rFonts w:ascii="Arial" w:hAnsi="Arial" w:cs="Arial"/>
          <w:b/>
          <w:sz w:val="24"/>
        </w:rPr>
      </w:pPr>
      <w:r>
        <w:rPr>
          <w:rFonts w:ascii="Arial" w:hAnsi="Arial" w:cs="Arial"/>
          <w:b/>
          <w:color w:val="0000FF"/>
          <w:sz w:val="24"/>
        </w:rPr>
        <w:t>C1-235995</w:t>
      </w:r>
      <w:r>
        <w:rPr>
          <w:rFonts w:ascii="Arial" w:hAnsi="Arial" w:cs="Arial"/>
          <w:b/>
          <w:color w:val="0000FF"/>
          <w:sz w:val="24"/>
        </w:rPr>
        <w:tab/>
      </w:r>
      <w:r>
        <w:rPr>
          <w:rFonts w:ascii="Arial" w:hAnsi="Arial" w:cs="Arial"/>
          <w:b/>
          <w:sz w:val="24"/>
        </w:rPr>
        <w:t>Network support for UE policy provisioning in EPS</w:t>
      </w:r>
    </w:p>
    <w:p w14:paraId="203D778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v18.3.0</w:t>
      </w:r>
      <w:r>
        <w:rPr>
          <w:i/>
        </w:rPr>
        <w:tab/>
        <w:t xml:space="preserve">  CR-3336  rev 1 Cat: B (Rel-18)</w:t>
      </w:r>
      <w:r>
        <w:rPr>
          <w:i/>
        </w:rPr>
        <w:br/>
      </w:r>
      <w:r>
        <w:rPr>
          <w:i/>
        </w:rPr>
        <w:br/>
      </w:r>
      <w:r>
        <w:rPr>
          <w:i/>
        </w:rPr>
        <w:tab/>
      </w:r>
      <w:r>
        <w:rPr>
          <w:i/>
        </w:rPr>
        <w:tab/>
      </w:r>
      <w:r>
        <w:rPr>
          <w:i/>
        </w:rPr>
        <w:tab/>
      </w:r>
      <w:r>
        <w:rPr>
          <w:i/>
        </w:rPr>
        <w:tab/>
      </w:r>
      <w:r>
        <w:rPr>
          <w:i/>
        </w:rPr>
        <w:tab/>
        <w:t>Source: Lenovo</w:t>
      </w:r>
    </w:p>
    <w:p w14:paraId="7080D753" w14:textId="77777777" w:rsidR="001D3A2E" w:rsidRDefault="001D3A2E" w:rsidP="001D3A2E">
      <w:pPr>
        <w:rPr>
          <w:color w:val="808080"/>
        </w:rPr>
      </w:pPr>
      <w:r>
        <w:rPr>
          <w:color w:val="808080"/>
        </w:rPr>
        <w:t>(Replaces C1-235201)</w:t>
      </w:r>
    </w:p>
    <w:p w14:paraId="1561B3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D2253" w14:textId="2EB4CAAF" w:rsidR="001D3A2E" w:rsidRDefault="001D3A2E" w:rsidP="001D3A2E">
      <w:pPr>
        <w:rPr>
          <w:rFonts w:ascii="Arial" w:hAnsi="Arial" w:cs="Arial"/>
          <w:b/>
          <w:sz w:val="24"/>
        </w:rPr>
      </w:pPr>
      <w:r>
        <w:rPr>
          <w:rFonts w:ascii="Arial" w:hAnsi="Arial" w:cs="Arial"/>
          <w:b/>
          <w:color w:val="0000FF"/>
          <w:sz w:val="24"/>
        </w:rPr>
        <w:t>C1-235993</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IE in attach procedure</w:t>
      </w:r>
    </w:p>
    <w:p w14:paraId="10DF06C3"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CR-3911  rev 1 Cat: B (Rel-18)</w:t>
      </w:r>
      <w:r>
        <w:rPr>
          <w:i/>
        </w:rPr>
        <w:br/>
      </w:r>
      <w:r>
        <w:rPr>
          <w:i/>
        </w:rPr>
        <w:br/>
      </w:r>
      <w:r>
        <w:rPr>
          <w:i/>
        </w:rPr>
        <w:tab/>
      </w:r>
      <w:r>
        <w:rPr>
          <w:i/>
        </w:rPr>
        <w:tab/>
      </w:r>
      <w:r>
        <w:rPr>
          <w:i/>
        </w:rPr>
        <w:tab/>
      </w:r>
      <w:r>
        <w:rPr>
          <w:i/>
        </w:rPr>
        <w:tab/>
      </w:r>
      <w:r>
        <w:rPr>
          <w:i/>
        </w:rPr>
        <w:tab/>
        <w:t>Source: Lenovo</w:t>
      </w:r>
    </w:p>
    <w:p w14:paraId="14A2F30E" w14:textId="77777777" w:rsidR="001D3A2E" w:rsidRDefault="001D3A2E" w:rsidP="001D3A2E">
      <w:pPr>
        <w:rPr>
          <w:color w:val="808080"/>
        </w:rPr>
      </w:pPr>
      <w:r>
        <w:rPr>
          <w:color w:val="808080"/>
        </w:rPr>
        <w:t>(Replaces C1-235202)</w:t>
      </w:r>
    </w:p>
    <w:p w14:paraId="6FBD81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130DC1" w14:textId="7989D679" w:rsidR="001D3A2E" w:rsidRDefault="001D3A2E" w:rsidP="001D3A2E">
      <w:pPr>
        <w:rPr>
          <w:rFonts w:ascii="Arial" w:hAnsi="Arial" w:cs="Arial"/>
          <w:b/>
          <w:sz w:val="24"/>
        </w:rPr>
      </w:pPr>
      <w:r>
        <w:rPr>
          <w:rFonts w:ascii="Arial" w:hAnsi="Arial" w:cs="Arial"/>
          <w:b/>
          <w:color w:val="0000FF"/>
          <w:sz w:val="24"/>
        </w:rPr>
        <w:t>C1-236460</w:t>
      </w:r>
      <w:r>
        <w:rPr>
          <w:rFonts w:ascii="Arial" w:hAnsi="Arial" w:cs="Arial"/>
          <w:b/>
          <w:color w:val="0000FF"/>
          <w:sz w:val="24"/>
        </w:rPr>
        <w:tab/>
      </w:r>
      <w:r>
        <w:rPr>
          <w:rFonts w:ascii="Arial" w:hAnsi="Arial" w:cs="Arial"/>
          <w:b/>
          <w:sz w:val="24"/>
        </w:rPr>
        <w:t>Indication for reporting URSP rule enforcement</w:t>
      </w:r>
    </w:p>
    <w:p w14:paraId="009F737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CR-0206  rev 1 Cat: B (Rel-18)</w:t>
      </w:r>
      <w:r>
        <w:rPr>
          <w:i/>
        </w:rPr>
        <w:br/>
      </w:r>
      <w:r>
        <w:rPr>
          <w:i/>
        </w:rPr>
        <w:br/>
      </w:r>
      <w:r>
        <w:rPr>
          <w:i/>
        </w:rPr>
        <w:tab/>
      </w:r>
      <w:r>
        <w:rPr>
          <w:i/>
        </w:rPr>
        <w:tab/>
      </w:r>
      <w:r>
        <w:rPr>
          <w:i/>
        </w:rPr>
        <w:tab/>
      </w:r>
      <w:r>
        <w:rPr>
          <w:i/>
        </w:rPr>
        <w:tab/>
      </w:r>
      <w:r>
        <w:rPr>
          <w:i/>
        </w:rPr>
        <w:tab/>
        <w:t xml:space="preserve">Source: China Mobile, </w:t>
      </w:r>
      <w:proofErr w:type="spellStart"/>
      <w:r>
        <w:rPr>
          <w:i/>
        </w:rPr>
        <w:t>Ericssion</w:t>
      </w:r>
      <w:proofErr w:type="spellEnd"/>
      <w:r>
        <w:rPr>
          <w:i/>
        </w:rPr>
        <w:t>, China Southern Power Grid Co</w:t>
      </w:r>
    </w:p>
    <w:p w14:paraId="7C6B683F" w14:textId="77777777" w:rsidR="001D3A2E" w:rsidRDefault="001D3A2E" w:rsidP="001D3A2E">
      <w:pPr>
        <w:rPr>
          <w:color w:val="808080"/>
        </w:rPr>
      </w:pPr>
      <w:r>
        <w:rPr>
          <w:color w:val="808080"/>
        </w:rPr>
        <w:t>(Replaces C1-235335)</w:t>
      </w:r>
    </w:p>
    <w:p w14:paraId="3E3B4B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0E1F" w14:textId="2639457F" w:rsidR="001D3A2E" w:rsidRDefault="001D3A2E" w:rsidP="001D3A2E">
      <w:pPr>
        <w:rPr>
          <w:rFonts w:ascii="Arial" w:hAnsi="Arial" w:cs="Arial"/>
          <w:b/>
          <w:sz w:val="24"/>
        </w:rPr>
      </w:pPr>
      <w:r>
        <w:rPr>
          <w:rFonts w:ascii="Arial" w:hAnsi="Arial" w:cs="Arial"/>
          <w:b/>
          <w:color w:val="0000FF"/>
          <w:sz w:val="24"/>
        </w:rPr>
        <w:t>C1-236462</w:t>
      </w:r>
      <w:r>
        <w:rPr>
          <w:rFonts w:ascii="Arial" w:hAnsi="Arial" w:cs="Arial"/>
          <w:b/>
          <w:color w:val="0000FF"/>
          <w:sz w:val="24"/>
        </w:rPr>
        <w:tab/>
      </w:r>
      <w:r>
        <w:rPr>
          <w:rFonts w:ascii="Arial" w:hAnsi="Arial" w:cs="Arial"/>
          <w:b/>
          <w:sz w:val="24"/>
        </w:rPr>
        <w:t>Connection Capabilities in N1 SM container</w:t>
      </w:r>
    </w:p>
    <w:p w14:paraId="742F81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CR-5360  rev 3 Cat: B (Rel-18)</w:t>
      </w:r>
      <w:r>
        <w:rPr>
          <w:i/>
        </w:rPr>
        <w:br/>
      </w:r>
      <w:r>
        <w:rPr>
          <w:i/>
        </w:rPr>
        <w:br/>
      </w:r>
      <w:r>
        <w:rPr>
          <w:i/>
        </w:rPr>
        <w:tab/>
      </w:r>
      <w:r>
        <w:rPr>
          <w:i/>
        </w:rPr>
        <w:tab/>
      </w:r>
      <w:r>
        <w:rPr>
          <w:i/>
        </w:rPr>
        <w:tab/>
      </w:r>
      <w:r>
        <w:rPr>
          <w:i/>
        </w:rPr>
        <w:tab/>
      </w:r>
      <w:r>
        <w:rPr>
          <w:i/>
        </w:rPr>
        <w:tab/>
        <w:t>Source: China Mobile, Ericsson, China Southern Power Grid Co</w:t>
      </w:r>
    </w:p>
    <w:p w14:paraId="7063CDA8" w14:textId="77777777" w:rsidR="001D3A2E" w:rsidRDefault="001D3A2E" w:rsidP="001D3A2E">
      <w:pPr>
        <w:rPr>
          <w:color w:val="808080"/>
        </w:rPr>
      </w:pPr>
      <w:r>
        <w:rPr>
          <w:color w:val="808080"/>
        </w:rPr>
        <w:t>(Replaces C1-235336)</w:t>
      </w:r>
    </w:p>
    <w:p w14:paraId="71D0F5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D1568" w14:textId="11BB3A81" w:rsidR="001D3A2E" w:rsidRDefault="001D3A2E" w:rsidP="001D3A2E">
      <w:pPr>
        <w:rPr>
          <w:rFonts w:ascii="Arial" w:hAnsi="Arial" w:cs="Arial"/>
          <w:b/>
          <w:sz w:val="24"/>
        </w:rPr>
      </w:pPr>
      <w:r>
        <w:rPr>
          <w:rFonts w:ascii="Arial" w:hAnsi="Arial" w:cs="Arial"/>
          <w:b/>
          <w:color w:val="0000FF"/>
          <w:sz w:val="24"/>
        </w:rPr>
        <w:t>C1-236463</w:t>
      </w:r>
      <w:r>
        <w:rPr>
          <w:rFonts w:ascii="Arial" w:hAnsi="Arial" w:cs="Arial"/>
          <w:b/>
          <w:color w:val="0000FF"/>
          <w:sz w:val="24"/>
        </w:rPr>
        <w:tab/>
      </w:r>
      <w:r>
        <w:rPr>
          <w:rFonts w:ascii="Arial" w:hAnsi="Arial" w:cs="Arial"/>
          <w:b/>
          <w:sz w:val="24"/>
        </w:rPr>
        <w:t>Standardized traffic categories in URSP</w:t>
      </w:r>
    </w:p>
    <w:p w14:paraId="43E081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CR-0170  rev 3 Cat: B (Rel-18)</w:t>
      </w:r>
      <w:r>
        <w:rPr>
          <w:i/>
        </w:rPr>
        <w:br/>
      </w:r>
      <w:r>
        <w:rPr>
          <w:i/>
        </w:rPr>
        <w:lastRenderedPageBreak/>
        <w:br/>
      </w:r>
      <w:r>
        <w:rPr>
          <w:i/>
        </w:rPr>
        <w:tab/>
      </w:r>
      <w:r>
        <w:rPr>
          <w:i/>
        </w:rPr>
        <w:tab/>
      </w:r>
      <w:r>
        <w:rPr>
          <w:i/>
        </w:rPr>
        <w:tab/>
      </w:r>
      <w:r>
        <w:rPr>
          <w:i/>
        </w:rPr>
        <w:tab/>
      </w:r>
      <w:r>
        <w:rPr>
          <w:i/>
        </w:rPr>
        <w:tab/>
        <w:t>Source: Apple, Google, Ericsson, Intel</w:t>
      </w:r>
    </w:p>
    <w:p w14:paraId="6A5F0EE7" w14:textId="77777777" w:rsidR="001D3A2E" w:rsidRDefault="001D3A2E" w:rsidP="001D3A2E">
      <w:pPr>
        <w:rPr>
          <w:color w:val="808080"/>
        </w:rPr>
      </w:pPr>
      <w:r>
        <w:rPr>
          <w:color w:val="808080"/>
        </w:rPr>
        <w:t>(Replaces C1-235357)</w:t>
      </w:r>
    </w:p>
    <w:p w14:paraId="06513A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C1-236543</w:t>
      </w:r>
      <w:r>
        <w:rPr>
          <w:color w:val="993300"/>
          <w:u w:val="single"/>
        </w:rPr>
        <w:t>.</w:t>
      </w:r>
    </w:p>
    <w:p w14:paraId="233807D9" w14:textId="35232B18" w:rsidR="001D3A2E" w:rsidRDefault="001D3A2E" w:rsidP="001D3A2E">
      <w:pPr>
        <w:rPr>
          <w:rFonts w:ascii="Arial" w:hAnsi="Arial" w:cs="Arial"/>
          <w:b/>
          <w:sz w:val="24"/>
        </w:rPr>
      </w:pPr>
      <w:r>
        <w:rPr>
          <w:rFonts w:ascii="Arial" w:hAnsi="Arial" w:cs="Arial"/>
          <w:b/>
          <w:color w:val="0000FF"/>
          <w:sz w:val="24"/>
        </w:rPr>
        <w:t>C1-236543</w:t>
      </w:r>
      <w:r>
        <w:rPr>
          <w:rFonts w:ascii="Arial" w:hAnsi="Arial" w:cs="Arial"/>
          <w:b/>
          <w:color w:val="0000FF"/>
          <w:sz w:val="24"/>
        </w:rPr>
        <w:tab/>
      </w:r>
      <w:r>
        <w:rPr>
          <w:rFonts w:ascii="Arial" w:hAnsi="Arial" w:cs="Arial"/>
          <w:b/>
          <w:sz w:val="24"/>
        </w:rPr>
        <w:t>Standardized traffic categories in URSP</w:t>
      </w:r>
    </w:p>
    <w:p w14:paraId="150619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CR-0170  rev 4 Cat: B (Rel-18)</w:t>
      </w:r>
      <w:r>
        <w:rPr>
          <w:i/>
        </w:rPr>
        <w:br/>
      </w:r>
      <w:r>
        <w:rPr>
          <w:i/>
        </w:rPr>
        <w:br/>
      </w:r>
      <w:r>
        <w:rPr>
          <w:i/>
        </w:rPr>
        <w:tab/>
      </w:r>
      <w:r>
        <w:rPr>
          <w:i/>
        </w:rPr>
        <w:tab/>
      </w:r>
      <w:r>
        <w:rPr>
          <w:i/>
        </w:rPr>
        <w:tab/>
      </w:r>
      <w:r>
        <w:rPr>
          <w:i/>
        </w:rPr>
        <w:tab/>
      </w:r>
      <w:r>
        <w:rPr>
          <w:i/>
        </w:rPr>
        <w:tab/>
        <w:t>Source: Apple, Google, Ericsson, Intel</w:t>
      </w:r>
    </w:p>
    <w:p w14:paraId="0E5DD93C" w14:textId="77777777" w:rsidR="001D3A2E" w:rsidRDefault="001D3A2E" w:rsidP="001D3A2E">
      <w:pPr>
        <w:rPr>
          <w:color w:val="808080"/>
        </w:rPr>
      </w:pPr>
      <w:r>
        <w:rPr>
          <w:color w:val="808080"/>
        </w:rPr>
        <w:t>(Replaces C1-236463)</w:t>
      </w:r>
    </w:p>
    <w:p w14:paraId="36928E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E90D6" w14:textId="3B849B04" w:rsidR="001D3A2E" w:rsidRDefault="001D3A2E" w:rsidP="001D3A2E">
      <w:pPr>
        <w:rPr>
          <w:rFonts w:ascii="Arial" w:hAnsi="Arial" w:cs="Arial"/>
          <w:b/>
          <w:sz w:val="24"/>
        </w:rPr>
      </w:pPr>
      <w:r>
        <w:rPr>
          <w:rFonts w:ascii="Arial" w:hAnsi="Arial" w:cs="Arial"/>
          <w:b/>
          <w:color w:val="0000FF"/>
          <w:sz w:val="24"/>
        </w:rPr>
        <w:t>C1-235997</w:t>
      </w:r>
      <w:r>
        <w:rPr>
          <w:rFonts w:ascii="Arial" w:hAnsi="Arial" w:cs="Arial"/>
          <w:b/>
          <w:color w:val="0000FF"/>
          <w:sz w:val="24"/>
        </w:rPr>
        <w:tab/>
      </w:r>
      <w:r>
        <w:rPr>
          <w:rFonts w:ascii="Arial" w:hAnsi="Arial" w:cs="Arial"/>
          <w:b/>
          <w:sz w:val="24"/>
        </w:rPr>
        <w:t>Tuple ID reporting</w:t>
      </w:r>
    </w:p>
    <w:p w14:paraId="7B3265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CR-5500  rev 2 Cat: B (Rel-18)</w:t>
      </w:r>
      <w:r>
        <w:rPr>
          <w:i/>
        </w:rPr>
        <w:br/>
      </w:r>
      <w:r>
        <w:rPr>
          <w:i/>
        </w:rPr>
        <w:br/>
      </w:r>
      <w:r>
        <w:rPr>
          <w:i/>
        </w:rPr>
        <w:tab/>
      </w:r>
      <w:r>
        <w:rPr>
          <w:i/>
        </w:rPr>
        <w:tab/>
      </w:r>
      <w:r>
        <w:rPr>
          <w:i/>
        </w:rPr>
        <w:tab/>
      </w:r>
      <w:r>
        <w:rPr>
          <w:i/>
        </w:rPr>
        <w:tab/>
      </w:r>
      <w:r>
        <w:rPr>
          <w:i/>
        </w:rPr>
        <w:tab/>
        <w:t>Source: Qualcomm Incorporated</w:t>
      </w:r>
    </w:p>
    <w:p w14:paraId="438A7E01" w14:textId="77777777" w:rsidR="001D3A2E" w:rsidRDefault="001D3A2E" w:rsidP="001D3A2E">
      <w:pPr>
        <w:rPr>
          <w:color w:val="808080"/>
        </w:rPr>
      </w:pPr>
      <w:r>
        <w:rPr>
          <w:color w:val="808080"/>
        </w:rPr>
        <w:t>(Replaces C1-235367)</w:t>
      </w:r>
    </w:p>
    <w:p w14:paraId="27E0C6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ABDBE" w14:textId="5545EE4A" w:rsidR="001D3A2E" w:rsidRDefault="001D3A2E" w:rsidP="001D3A2E">
      <w:pPr>
        <w:rPr>
          <w:rFonts w:ascii="Arial" w:hAnsi="Arial" w:cs="Arial"/>
          <w:b/>
          <w:sz w:val="24"/>
        </w:rPr>
      </w:pPr>
      <w:r>
        <w:rPr>
          <w:rFonts w:ascii="Arial" w:hAnsi="Arial" w:cs="Arial"/>
          <w:b/>
          <w:color w:val="0000FF"/>
          <w:sz w:val="24"/>
        </w:rPr>
        <w:t>C1-235999</w:t>
      </w:r>
      <w:r>
        <w:rPr>
          <w:rFonts w:ascii="Arial" w:hAnsi="Arial" w:cs="Arial"/>
          <w:b/>
          <w:color w:val="0000FF"/>
          <w:sz w:val="24"/>
        </w:rPr>
        <w:tab/>
      </w:r>
      <w:r>
        <w:rPr>
          <w:rFonts w:ascii="Arial" w:hAnsi="Arial" w:cs="Arial"/>
          <w:b/>
          <w:sz w:val="24"/>
        </w:rPr>
        <w:t>Correction to reference to the VPS URSP configuration IE</w:t>
      </w:r>
    </w:p>
    <w:p w14:paraId="54D988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58B436" w14:textId="77777777" w:rsidR="001D3A2E" w:rsidRDefault="001D3A2E" w:rsidP="001D3A2E">
      <w:pPr>
        <w:rPr>
          <w:color w:val="808080"/>
        </w:rPr>
      </w:pPr>
      <w:r>
        <w:rPr>
          <w:color w:val="808080"/>
        </w:rPr>
        <w:t>(Replaces C1-235383)</w:t>
      </w:r>
    </w:p>
    <w:p w14:paraId="36A24E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B06C6" w14:textId="6142D353" w:rsidR="001D3A2E" w:rsidRDefault="001D3A2E" w:rsidP="001D3A2E">
      <w:pPr>
        <w:rPr>
          <w:rFonts w:ascii="Arial" w:hAnsi="Arial" w:cs="Arial"/>
          <w:b/>
          <w:sz w:val="24"/>
        </w:rPr>
      </w:pPr>
      <w:r>
        <w:rPr>
          <w:rFonts w:ascii="Arial" w:hAnsi="Arial" w:cs="Arial"/>
          <w:b/>
          <w:color w:val="0000FF"/>
          <w:sz w:val="24"/>
        </w:rPr>
        <w:t>C1-236458</w:t>
      </w:r>
      <w:r>
        <w:rPr>
          <w:rFonts w:ascii="Arial" w:hAnsi="Arial" w:cs="Arial"/>
          <w:b/>
          <w:color w:val="0000FF"/>
          <w:sz w:val="24"/>
        </w:rPr>
        <w:tab/>
      </w:r>
      <w:r>
        <w:rPr>
          <w:rFonts w:ascii="Arial" w:hAnsi="Arial" w:cs="Arial"/>
          <w:b/>
          <w:sz w:val="24"/>
        </w:rPr>
        <w:t>Matching EVPLMN URSP rule</w:t>
      </w:r>
    </w:p>
    <w:p w14:paraId="1552C3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CR-0211  rev 1 Cat: F (Rel-18)</w:t>
      </w:r>
      <w:r>
        <w:rPr>
          <w:i/>
        </w:rPr>
        <w:br/>
      </w:r>
      <w:r>
        <w:rPr>
          <w:i/>
        </w:rPr>
        <w:br/>
      </w:r>
      <w:r>
        <w:rPr>
          <w:i/>
        </w:rPr>
        <w:tab/>
      </w:r>
      <w:r>
        <w:rPr>
          <w:i/>
        </w:rPr>
        <w:tab/>
      </w:r>
      <w:r>
        <w:rPr>
          <w:i/>
        </w:rPr>
        <w:tab/>
      </w:r>
      <w:r>
        <w:rPr>
          <w:i/>
        </w:rPr>
        <w:tab/>
      </w:r>
      <w:r>
        <w:rPr>
          <w:i/>
        </w:rPr>
        <w:tab/>
        <w:t>Source: OPPO</w:t>
      </w:r>
    </w:p>
    <w:p w14:paraId="16A02DB4" w14:textId="77777777" w:rsidR="001D3A2E" w:rsidRDefault="001D3A2E" w:rsidP="001D3A2E">
      <w:pPr>
        <w:rPr>
          <w:color w:val="808080"/>
        </w:rPr>
      </w:pPr>
      <w:r>
        <w:rPr>
          <w:color w:val="808080"/>
        </w:rPr>
        <w:t>(Replaces C1-235485)</w:t>
      </w:r>
    </w:p>
    <w:p w14:paraId="157797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BAD6B" w14:textId="7515C405" w:rsidR="001D3A2E" w:rsidRDefault="001D3A2E" w:rsidP="001D3A2E">
      <w:pPr>
        <w:rPr>
          <w:rFonts w:ascii="Arial" w:hAnsi="Arial" w:cs="Arial"/>
          <w:b/>
          <w:sz w:val="24"/>
        </w:rPr>
      </w:pPr>
      <w:r>
        <w:rPr>
          <w:rFonts w:ascii="Arial" w:hAnsi="Arial" w:cs="Arial"/>
          <w:b/>
          <w:color w:val="0000FF"/>
          <w:sz w:val="24"/>
        </w:rPr>
        <w:t>C1-236459</w:t>
      </w:r>
      <w:r>
        <w:rPr>
          <w:rFonts w:ascii="Arial" w:hAnsi="Arial" w:cs="Arial"/>
          <w:b/>
          <w:color w:val="0000FF"/>
          <w:sz w:val="24"/>
        </w:rPr>
        <w:tab/>
      </w:r>
      <w:r>
        <w:rPr>
          <w:rFonts w:ascii="Arial" w:hAnsi="Arial" w:cs="Arial"/>
          <w:b/>
          <w:sz w:val="24"/>
        </w:rPr>
        <w:t>Prioritization within VPS URSP</w:t>
      </w:r>
    </w:p>
    <w:p w14:paraId="7666D8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CR-0213  rev 1 Cat: B (Rel-18)</w:t>
      </w:r>
      <w:r>
        <w:rPr>
          <w:i/>
        </w:rPr>
        <w:br/>
      </w:r>
      <w:r>
        <w:rPr>
          <w:i/>
        </w:rPr>
        <w:br/>
      </w:r>
      <w:r>
        <w:rPr>
          <w:i/>
        </w:rPr>
        <w:tab/>
      </w:r>
      <w:r>
        <w:rPr>
          <w:i/>
        </w:rPr>
        <w:tab/>
      </w:r>
      <w:r>
        <w:rPr>
          <w:i/>
        </w:rPr>
        <w:tab/>
      </w:r>
      <w:r>
        <w:rPr>
          <w:i/>
        </w:rPr>
        <w:tab/>
      </w:r>
      <w:r>
        <w:rPr>
          <w:i/>
        </w:rPr>
        <w:tab/>
        <w:t>Source: Nokia, Nokia Shanghai Bell</w:t>
      </w:r>
    </w:p>
    <w:p w14:paraId="51ED37D8" w14:textId="77777777" w:rsidR="001D3A2E" w:rsidRDefault="001D3A2E" w:rsidP="001D3A2E">
      <w:pPr>
        <w:rPr>
          <w:color w:val="808080"/>
        </w:rPr>
      </w:pPr>
      <w:r>
        <w:rPr>
          <w:color w:val="808080"/>
        </w:rPr>
        <w:t>(Replaces C1-235540)</w:t>
      </w:r>
    </w:p>
    <w:p w14:paraId="0E1A2C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ABD53" w14:textId="1ABB1BDD" w:rsidR="001D3A2E" w:rsidRDefault="001D3A2E" w:rsidP="001D3A2E">
      <w:pPr>
        <w:rPr>
          <w:rFonts w:ascii="Arial" w:hAnsi="Arial" w:cs="Arial"/>
          <w:b/>
          <w:sz w:val="24"/>
        </w:rPr>
      </w:pPr>
      <w:r>
        <w:rPr>
          <w:rFonts w:ascii="Arial" w:hAnsi="Arial" w:cs="Arial"/>
          <w:b/>
          <w:color w:val="0000FF"/>
          <w:sz w:val="24"/>
        </w:rPr>
        <w:t>C1-236461</w:t>
      </w:r>
      <w:r>
        <w:rPr>
          <w:rFonts w:ascii="Arial" w:hAnsi="Arial" w:cs="Arial"/>
          <w:b/>
          <w:color w:val="0000FF"/>
          <w:sz w:val="24"/>
        </w:rPr>
        <w:tab/>
      </w:r>
      <w:r>
        <w:rPr>
          <w:rFonts w:ascii="Arial" w:hAnsi="Arial" w:cs="Arial"/>
          <w:b/>
          <w:sz w:val="24"/>
        </w:rPr>
        <w:t>Resolve Editor’s Note about URSP rule enforcement report indication</w:t>
      </w:r>
    </w:p>
    <w:p w14:paraId="6F18BA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CR-5608  rev 1 Cat: B (Rel-18)</w:t>
      </w:r>
      <w:r>
        <w:rPr>
          <w:i/>
        </w:rPr>
        <w:br/>
      </w:r>
      <w:r>
        <w:rPr>
          <w:i/>
        </w:rPr>
        <w:lastRenderedPageBreak/>
        <w:br/>
      </w:r>
      <w:r>
        <w:rPr>
          <w:i/>
        </w:rPr>
        <w:tab/>
      </w:r>
      <w:r>
        <w:rPr>
          <w:i/>
        </w:rPr>
        <w:tab/>
      </w:r>
      <w:r>
        <w:rPr>
          <w:i/>
        </w:rPr>
        <w:tab/>
      </w:r>
      <w:r>
        <w:rPr>
          <w:i/>
        </w:rPr>
        <w:tab/>
      </w:r>
      <w:r>
        <w:rPr>
          <w:i/>
        </w:rPr>
        <w:tab/>
        <w:t>Source: Google Inc.</w:t>
      </w:r>
    </w:p>
    <w:p w14:paraId="658B2BC7" w14:textId="77777777" w:rsidR="001D3A2E" w:rsidRDefault="001D3A2E" w:rsidP="001D3A2E">
      <w:pPr>
        <w:rPr>
          <w:color w:val="808080"/>
        </w:rPr>
      </w:pPr>
      <w:r>
        <w:rPr>
          <w:color w:val="808080"/>
        </w:rPr>
        <w:t>(Replaces C1-235557)</w:t>
      </w:r>
    </w:p>
    <w:p w14:paraId="54F149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C1-236577</w:t>
      </w:r>
      <w:r>
        <w:rPr>
          <w:color w:val="993300"/>
          <w:u w:val="single"/>
        </w:rPr>
        <w:t>.</w:t>
      </w:r>
    </w:p>
    <w:p w14:paraId="0D3BE40C" w14:textId="44874220" w:rsidR="001D3A2E" w:rsidRDefault="001D3A2E" w:rsidP="001D3A2E">
      <w:pPr>
        <w:rPr>
          <w:rFonts w:ascii="Arial" w:hAnsi="Arial" w:cs="Arial"/>
          <w:b/>
          <w:sz w:val="24"/>
        </w:rPr>
      </w:pPr>
      <w:r>
        <w:rPr>
          <w:rFonts w:ascii="Arial" w:hAnsi="Arial" w:cs="Arial"/>
          <w:b/>
          <w:color w:val="0000FF"/>
          <w:sz w:val="24"/>
        </w:rPr>
        <w:t>C1-236577</w:t>
      </w:r>
      <w:r>
        <w:rPr>
          <w:rFonts w:ascii="Arial" w:hAnsi="Arial" w:cs="Arial"/>
          <w:b/>
          <w:color w:val="0000FF"/>
          <w:sz w:val="24"/>
        </w:rPr>
        <w:tab/>
      </w:r>
      <w:r>
        <w:rPr>
          <w:rFonts w:ascii="Arial" w:hAnsi="Arial" w:cs="Arial"/>
          <w:b/>
          <w:sz w:val="24"/>
        </w:rPr>
        <w:t>Resolve Editor’s Note about URSP rule enforcement report indication</w:t>
      </w:r>
    </w:p>
    <w:p w14:paraId="484074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CR-5608  rev 2 Cat: B (Rel-18)</w:t>
      </w:r>
      <w:r>
        <w:rPr>
          <w:i/>
        </w:rPr>
        <w:br/>
      </w:r>
      <w:r>
        <w:rPr>
          <w:i/>
        </w:rPr>
        <w:br/>
      </w:r>
      <w:r>
        <w:rPr>
          <w:i/>
        </w:rPr>
        <w:tab/>
      </w:r>
      <w:r>
        <w:rPr>
          <w:i/>
        </w:rPr>
        <w:tab/>
      </w:r>
      <w:r>
        <w:rPr>
          <w:i/>
        </w:rPr>
        <w:tab/>
      </w:r>
      <w:r>
        <w:rPr>
          <w:i/>
        </w:rPr>
        <w:tab/>
      </w:r>
      <w:r>
        <w:rPr>
          <w:i/>
        </w:rPr>
        <w:tab/>
        <w:t>Source: Google Inc.</w:t>
      </w:r>
    </w:p>
    <w:p w14:paraId="7F901FE4" w14:textId="77777777" w:rsidR="001D3A2E" w:rsidRDefault="001D3A2E" w:rsidP="001D3A2E">
      <w:pPr>
        <w:rPr>
          <w:color w:val="808080"/>
        </w:rPr>
      </w:pPr>
      <w:r>
        <w:rPr>
          <w:color w:val="808080"/>
        </w:rPr>
        <w:t>(Replaces C1-236461)</w:t>
      </w:r>
    </w:p>
    <w:p w14:paraId="0857C4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13514" w14:textId="73861F3F" w:rsidR="001D3A2E" w:rsidRDefault="001D3A2E" w:rsidP="001D3A2E">
      <w:pPr>
        <w:rPr>
          <w:rFonts w:ascii="Arial" w:hAnsi="Arial" w:cs="Arial"/>
          <w:b/>
          <w:sz w:val="24"/>
        </w:rPr>
      </w:pPr>
      <w:r>
        <w:rPr>
          <w:rFonts w:ascii="Arial" w:hAnsi="Arial" w:cs="Arial"/>
          <w:b/>
          <w:color w:val="0000FF"/>
          <w:sz w:val="24"/>
        </w:rPr>
        <w:t>C1-235992</w:t>
      </w:r>
      <w:r>
        <w:rPr>
          <w:rFonts w:ascii="Arial" w:hAnsi="Arial" w:cs="Arial"/>
          <w:b/>
          <w:color w:val="0000FF"/>
          <w:sz w:val="24"/>
        </w:rPr>
        <w:tab/>
      </w:r>
      <w:r>
        <w:rPr>
          <w:rFonts w:ascii="Arial" w:hAnsi="Arial" w:cs="Arial"/>
          <w:b/>
          <w:sz w:val="24"/>
        </w:rPr>
        <w:t>Update handling of URSP provisioning</w:t>
      </w:r>
    </w:p>
    <w:p w14:paraId="70099B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CR-3901  rev 3 Cat: B (Rel-18)</w:t>
      </w:r>
      <w:r>
        <w:rPr>
          <w:i/>
        </w:rPr>
        <w:br/>
      </w:r>
      <w:r>
        <w:rPr>
          <w:i/>
        </w:rPr>
        <w:br/>
      </w:r>
      <w:r>
        <w:rPr>
          <w:i/>
        </w:rPr>
        <w:tab/>
      </w:r>
      <w:r>
        <w:rPr>
          <w:i/>
        </w:rPr>
        <w:tab/>
      </w:r>
      <w:r>
        <w:rPr>
          <w:i/>
        </w:rPr>
        <w:tab/>
      </w:r>
      <w:r>
        <w:rPr>
          <w:i/>
        </w:rPr>
        <w:tab/>
      </w:r>
      <w:r>
        <w:rPr>
          <w:i/>
        </w:rPr>
        <w:tab/>
        <w:t>Source: Intel</w:t>
      </w:r>
    </w:p>
    <w:p w14:paraId="31684380" w14:textId="77777777" w:rsidR="001D3A2E" w:rsidRDefault="001D3A2E" w:rsidP="001D3A2E">
      <w:pPr>
        <w:rPr>
          <w:color w:val="808080"/>
        </w:rPr>
      </w:pPr>
      <w:r>
        <w:rPr>
          <w:color w:val="808080"/>
        </w:rPr>
        <w:t>(Replaces C1-235662)</w:t>
      </w:r>
    </w:p>
    <w:p w14:paraId="2CFF2E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B6448E" w14:textId="479063FA" w:rsidR="001D3A2E" w:rsidRDefault="001D3A2E" w:rsidP="001D3A2E">
      <w:pPr>
        <w:rPr>
          <w:rFonts w:ascii="Arial" w:hAnsi="Arial" w:cs="Arial"/>
          <w:b/>
          <w:sz w:val="24"/>
        </w:rPr>
      </w:pPr>
      <w:r>
        <w:rPr>
          <w:rFonts w:ascii="Arial" w:hAnsi="Arial" w:cs="Arial"/>
          <w:b/>
          <w:color w:val="0000FF"/>
          <w:sz w:val="24"/>
        </w:rPr>
        <w:t>C1-236464</w:t>
      </w:r>
      <w:r>
        <w:rPr>
          <w:rFonts w:ascii="Arial" w:hAnsi="Arial" w:cs="Arial"/>
          <w:b/>
          <w:color w:val="0000FF"/>
          <w:sz w:val="24"/>
        </w:rPr>
        <w:tab/>
      </w:r>
      <w:r>
        <w:rPr>
          <w:rFonts w:ascii="Arial" w:hAnsi="Arial" w:cs="Arial"/>
          <w:b/>
          <w:sz w:val="24"/>
        </w:rPr>
        <w:t>Update operator-specific connection capabilities in URSP</w:t>
      </w:r>
    </w:p>
    <w:p w14:paraId="15D359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CR-0220  rev 1 Cat: B (Rel-18)</w:t>
      </w:r>
      <w:r>
        <w:rPr>
          <w:i/>
        </w:rPr>
        <w:br/>
      </w:r>
      <w:r>
        <w:rPr>
          <w:i/>
        </w:rPr>
        <w:br/>
      </w:r>
      <w:r>
        <w:rPr>
          <w:i/>
        </w:rPr>
        <w:tab/>
      </w:r>
      <w:r>
        <w:rPr>
          <w:i/>
        </w:rPr>
        <w:tab/>
      </w:r>
      <w:r>
        <w:rPr>
          <w:i/>
        </w:rPr>
        <w:tab/>
      </w:r>
      <w:r>
        <w:rPr>
          <w:i/>
        </w:rPr>
        <w:tab/>
      </w:r>
      <w:r>
        <w:rPr>
          <w:i/>
        </w:rPr>
        <w:tab/>
        <w:t>Source: KDDI, Deutsche Telekom</w:t>
      </w:r>
    </w:p>
    <w:p w14:paraId="709AC73D" w14:textId="77777777" w:rsidR="001D3A2E" w:rsidRDefault="001D3A2E" w:rsidP="001D3A2E">
      <w:pPr>
        <w:rPr>
          <w:color w:val="808080"/>
        </w:rPr>
      </w:pPr>
      <w:r>
        <w:rPr>
          <w:color w:val="808080"/>
        </w:rPr>
        <w:t>(Replaces C1-235757)</w:t>
      </w:r>
    </w:p>
    <w:p w14:paraId="4255F7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DDDBF" w14:textId="77777777" w:rsidR="001D3A2E" w:rsidRDefault="001D3A2E" w:rsidP="001D3A2E">
      <w:pPr>
        <w:pStyle w:val="Heading4"/>
      </w:pPr>
      <w:bookmarkStart w:id="132" w:name="_Toc144479796"/>
      <w:r>
        <w:t>18.2.14</w:t>
      </w:r>
      <w:r>
        <w:tab/>
        <w:t>UASAPP_Ph2</w:t>
      </w:r>
      <w:bookmarkEnd w:id="132"/>
    </w:p>
    <w:p w14:paraId="1B296B6A" w14:textId="40B1590C" w:rsidR="001D3A2E" w:rsidRDefault="001D3A2E" w:rsidP="001D3A2E">
      <w:pPr>
        <w:rPr>
          <w:rFonts w:ascii="Arial" w:hAnsi="Arial" w:cs="Arial"/>
          <w:b/>
          <w:sz w:val="24"/>
        </w:rPr>
      </w:pPr>
      <w:r>
        <w:rPr>
          <w:rFonts w:ascii="Arial" w:hAnsi="Arial" w:cs="Arial"/>
          <w:b/>
          <w:color w:val="0000FF"/>
          <w:sz w:val="24"/>
        </w:rPr>
        <w:t>C1-235494</w:t>
      </w:r>
      <w:r>
        <w:rPr>
          <w:rFonts w:ascii="Arial" w:hAnsi="Arial" w:cs="Arial"/>
          <w:b/>
          <w:color w:val="0000FF"/>
          <w:sz w:val="24"/>
        </w:rPr>
        <w:tab/>
      </w:r>
      <w:r>
        <w:rPr>
          <w:rFonts w:ascii="Arial" w:hAnsi="Arial" w:cs="Arial"/>
          <w:b/>
          <w:sz w:val="24"/>
        </w:rPr>
        <w:t xml:space="preserve">Structure and Data semantics for multi-USS </w:t>
      </w:r>
      <w:proofErr w:type="spellStart"/>
      <w:r>
        <w:rPr>
          <w:rFonts w:ascii="Arial" w:hAnsi="Arial" w:cs="Arial"/>
          <w:b/>
          <w:sz w:val="24"/>
        </w:rPr>
        <w:t>confgurations</w:t>
      </w:r>
      <w:proofErr w:type="spellEnd"/>
    </w:p>
    <w:p w14:paraId="788F8B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CR-0015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0827D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C1-236020</w:t>
      </w:r>
      <w:r>
        <w:rPr>
          <w:color w:val="993300"/>
          <w:u w:val="single"/>
        </w:rPr>
        <w:t>.</w:t>
      </w:r>
    </w:p>
    <w:p w14:paraId="3EF2CEB2" w14:textId="5D4C7F0E" w:rsidR="001D3A2E" w:rsidRDefault="001D3A2E" w:rsidP="001D3A2E">
      <w:pPr>
        <w:rPr>
          <w:rFonts w:ascii="Arial" w:hAnsi="Arial" w:cs="Arial"/>
          <w:b/>
          <w:sz w:val="24"/>
        </w:rPr>
      </w:pPr>
      <w:r>
        <w:rPr>
          <w:rFonts w:ascii="Arial" w:hAnsi="Arial" w:cs="Arial"/>
          <w:b/>
          <w:color w:val="0000FF"/>
          <w:sz w:val="24"/>
        </w:rPr>
        <w:t>C1-235495</w:t>
      </w:r>
      <w:r>
        <w:rPr>
          <w:rFonts w:ascii="Arial" w:hAnsi="Arial" w:cs="Arial"/>
          <w:b/>
          <w:color w:val="0000FF"/>
          <w:sz w:val="24"/>
        </w:rPr>
        <w:tab/>
      </w:r>
      <w:r>
        <w:rPr>
          <w:rFonts w:ascii="Arial" w:hAnsi="Arial" w:cs="Arial"/>
          <w:b/>
          <w:sz w:val="24"/>
        </w:rPr>
        <w:t>Structure and Data semantics for USS change support procedure</w:t>
      </w:r>
    </w:p>
    <w:p w14:paraId="4C2072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CR-0016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7D199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C1-236021</w:t>
      </w:r>
      <w:r>
        <w:rPr>
          <w:color w:val="993300"/>
          <w:u w:val="single"/>
        </w:rPr>
        <w:t>.</w:t>
      </w:r>
    </w:p>
    <w:p w14:paraId="252EA1D2" w14:textId="47448B3D" w:rsidR="001D3A2E" w:rsidRDefault="001D3A2E" w:rsidP="001D3A2E">
      <w:pPr>
        <w:rPr>
          <w:rFonts w:ascii="Arial" w:hAnsi="Arial" w:cs="Arial"/>
          <w:b/>
          <w:sz w:val="24"/>
        </w:rPr>
      </w:pPr>
      <w:r>
        <w:rPr>
          <w:rFonts w:ascii="Arial" w:hAnsi="Arial" w:cs="Arial"/>
          <w:b/>
          <w:color w:val="0000FF"/>
          <w:sz w:val="24"/>
        </w:rPr>
        <w:t>C1-235496</w:t>
      </w:r>
      <w:r>
        <w:rPr>
          <w:rFonts w:ascii="Arial" w:hAnsi="Arial" w:cs="Arial"/>
          <w:b/>
          <w:color w:val="0000FF"/>
          <w:sz w:val="24"/>
        </w:rPr>
        <w:tab/>
      </w:r>
      <w:r>
        <w:rPr>
          <w:rFonts w:ascii="Arial" w:hAnsi="Arial" w:cs="Arial"/>
          <w:b/>
          <w:sz w:val="24"/>
        </w:rPr>
        <w:t>Structure and Data semantics for DAA support involving UAVs with/without U2X support procedure</w:t>
      </w:r>
    </w:p>
    <w:p w14:paraId="3B1FD6F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CR-0017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DC527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C1-236022</w:t>
      </w:r>
      <w:r>
        <w:rPr>
          <w:color w:val="993300"/>
          <w:u w:val="single"/>
        </w:rPr>
        <w:t>.</w:t>
      </w:r>
    </w:p>
    <w:p w14:paraId="77EC74AA" w14:textId="17A7F951" w:rsidR="001D3A2E" w:rsidRDefault="001D3A2E" w:rsidP="001D3A2E">
      <w:pPr>
        <w:rPr>
          <w:rFonts w:ascii="Arial" w:hAnsi="Arial" w:cs="Arial"/>
          <w:b/>
          <w:sz w:val="24"/>
        </w:rPr>
      </w:pPr>
      <w:r>
        <w:rPr>
          <w:rFonts w:ascii="Arial" w:hAnsi="Arial" w:cs="Arial"/>
          <w:b/>
          <w:color w:val="0000FF"/>
          <w:sz w:val="24"/>
        </w:rPr>
        <w:t>C1-235497</w:t>
      </w:r>
      <w:r>
        <w:rPr>
          <w:rFonts w:ascii="Arial" w:hAnsi="Arial" w:cs="Arial"/>
          <w:b/>
          <w:color w:val="0000FF"/>
          <w:sz w:val="24"/>
        </w:rPr>
        <w:tab/>
      </w:r>
      <w:r>
        <w:rPr>
          <w:rFonts w:ascii="Arial" w:hAnsi="Arial" w:cs="Arial"/>
          <w:b/>
          <w:sz w:val="24"/>
        </w:rPr>
        <w:t>Workplan for the CT1 part of UASAPP_Ph2</w:t>
      </w:r>
    </w:p>
    <w:p w14:paraId="3DD3DCA6"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6B9F28F" w14:textId="77777777" w:rsidR="001D3A2E" w:rsidRDefault="001D3A2E" w:rsidP="001D3A2E">
      <w:pPr>
        <w:rPr>
          <w:color w:val="808080"/>
        </w:rPr>
      </w:pPr>
      <w:r>
        <w:rPr>
          <w:color w:val="808080"/>
        </w:rPr>
        <w:t>(Replaces C1-233300)</w:t>
      </w:r>
    </w:p>
    <w:p w14:paraId="7A8562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37380" w14:textId="7015B16E" w:rsidR="001D3A2E" w:rsidRDefault="001D3A2E" w:rsidP="001D3A2E">
      <w:pPr>
        <w:rPr>
          <w:rFonts w:ascii="Arial" w:hAnsi="Arial" w:cs="Arial"/>
          <w:b/>
          <w:sz w:val="24"/>
        </w:rPr>
      </w:pPr>
      <w:r>
        <w:rPr>
          <w:rFonts w:ascii="Arial" w:hAnsi="Arial" w:cs="Arial"/>
          <w:b/>
          <w:color w:val="0000FF"/>
          <w:sz w:val="24"/>
        </w:rPr>
        <w:t>C1-235498</w:t>
      </w:r>
      <w:r>
        <w:rPr>
          <w:rFonts w:ascii="Arial" w:hAnsi="Arial" w:cs="Arial"/>
          <w:b/>
          <w:color w:val="0000FF"/>
          <w:sz w:val="24"/>
        </w:rPr>
        <w:tab/>
      </w:r>
      <w:r>
        <w:rPr>
          <w:rFonts w:ascii="Arial" w:hAnsi="Arial" w:cs="Arial"/>
          <w:b/>
          <w:sz w:val="24"/>
        </w:rPr>
        <w:t>Editorial corrections in Multi-USS and DAA procedures</w:t>
      </w:r>
    </w:p>
    <w:p w14:paraId="492375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CR-0018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BB37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C1-236023</w:t>
      </w:r>
      <w:r>
        <w:rPr>
          <w:color w:val="993300"/>
          <w:u w:val="single"/>
        </w:rPr>
        <w:t>.</w:t>
      </w:r>
    </w:p>
    <w:p w14:paraId="6511EE2D" w14:textId="6E842196" w:rsidR="001D3A2E" w:rsidRDefault="001D3A2E" w:rsidP="001D3A2E">
      <w:pPr>
        <w:rPr>
          <w:rFonts w:ascii="Arial" w:hAnsi="Arial" w:cs="Arial"/>
          <w:b/>
          <w:sz w:val="24"/>
        </w:rPr>
      </w:pPr>
      <w:r>
        <w:rPr>
          <w:rFonts w:ascii="Arial" w:hAnsi="Arial" w:cs="Arial"/>
          <w:b/>
          <w:color w:val="0000FF"/>
          <w:sz w:val="24"/>
        </w:rPr>
        <w:t>C1-236020</w:t>
      </w:r>
      <w:r>
        <w:rPr>
          <w:rFonts w:ascii="Arial" w:hAnsi="Arial" w:cs="Arial"/>
          <w:b/>
          <w:color w:val="0000FF"/>
          <w:sz w:val="24"/>
        </w:rPr>
        <w:tab/>
      </w:r>
      <w:r>
        <w:rPr>
          <w:rFonts w:ascii="Arial" w:hAnsi="Arial" w:cs="Arial"/>
          <w:b/>
          <w:sz w:val="24"/>
        </w:rPr>
        <w:t xml:space="preserve">Structure and Data semantics for multi-USS </w:t>
      </w:r>
      <w:proofErr w:type="spellStart"/>
      <w:r>
        <w:rPr>
          <w:rFonts w:ascii="Arial" w:hAnsi="Arial" w:cs="Arial"/>
          <w:b/>
          <w:sz w:val="24"/>
        </w:rPr>
        <w:t>confgurations</w:t>
      </w:r>
      <w:proofErr w:type="spellEnd"/>
    </w:p>
    <w:p w14:paraId="3F3D00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CR-0015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EC21A7A" w14:textId="77777777" w:rsidR="001D3A2E" w:rsidRDefault="001D3A2E" w:rsidP="001D3A2E">
      <w:pPr>
        <w:rPr>
          <w:color w:val="808080"/>
        </w:rPr>
      </w:pPr>
      <w:r>
        <w:rPr>
          <w:color w:val="808080"/>
        </w:rPr>
        <w:t>(Replaces C1-235494)</w:t>
      </w:r>
    </w:p>
    <w:p w14:paraId="6A193E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C1-236358</w:t>
      </w:r>
      <w:r>
        <w:rPr>
          <w:color w:val="993300"/>
          <w:u w:val="single"/>
        </w:rPr>
        <w:t>.</w:t>
      </w:r>
    </w:p>
    <w:p w14:paraId="297BB948" w14:textId="202CA289" w:rsidR="001D3A2E" w:rsidRDefault="001D3A2E" w:rsidP="001D3A2E">
      <w:pPr>
        <w:rPr>
          <w:rFonts w:ascii="Arial" w:hAnsi="Arial" w:cs="Arial"/>
          <w:b/>
          <w:sz w:val="24"/>
        </w:rPr>
      </w:pPr>
      <w:r>
        <w:rPr>
          <w:rFonts w:ascii="Arial" w:hAnsi="Arial" w:cs="Arial"/>
          <w:b/>
          <w:color w:val="0000FF"/>
          <w:sz w:val="24"/>
        </w:rPr>
        <w:t>C1-236358</w:t>
      </w:r>
      <w:r>
        <w:rPr>
          <w:rFonts w:ascii="Arial" w:hAnsi="Arial" w:cs="Arial"/>
          <w:b/>
          <w:color w:val="0000FF"/>
          <w:sz w:val="24"/>
        </w:rPr>
        <w:tab/>
      </w:r>
      <w:r>
        <w:rPr>
          <w:rFonts w:ascii="Arial" w:hAnsi="Arial" w:cs="Arial"/>
          <w:b/>
          <w:sz w:val="24"/>
        </w:rPr>
        <w:t xml:space="preserve">Structure and Data semantics for multi-USS </w:t>
      </w:r>
      <w:proofErr w:type="spellStart"/>
      <w:r>
        <w:rPr>
          <w:rFonts w:ascii="Arial" w:hAnsi="Arial" w:cs="Arial"/>
          <w:b/>
          <w:sz w:val="24"/>
        </w:rPr>
        <w:t>confgurations</w:t>
      </w:r>
      <w:proofErr w:type="spellEnd"/>
    </w:p>
    <w:p w14:paraId="2E8FEFF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CR-0015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2812175" w14:textId="77777777" w:rsidR="001D3A2E" w:rsidRDefault="001D3A2E" w:rsidP="001D3A2E">
      <w:pPr>
        <w:rPr>
          <w:color w:val="808080"/>
        </w:rPr>
      </w:pPr>
      <w:r>
        <w:rPr>
          <w:color w:val="808080"/>
        </w:rPr>
        <w:t>(Replaces C1-236020)</w:t>
      </w:r>
    </w:p>
    <w:p w14:paraId="282EB7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ACFF4" w14:textId="54893E9B" w:rsidR="001D3A2E" w:rsidRDefault="001D3A2E" w:rsidP="001D3A2E">
      <w:pPr>
        <w:rPr>
          <w:rFonts w:ascii="Arial" w:hAnsi="Arial" w:cs="Arial"/>
          <w:b/>
          <w:sz w:val="24"/>
        </w:rPr>
      </w:pPr>
      <w:r>
        <w:rPr>
          <w:rFonts w:ascii="Arial" w:hAnsi="Arial" w:cs="Arial"/>
          <w:b/>
          <w:color w:val="0000FF"/>
          <w:sz w:val="24"/>
        </w:rPr>
        <w:t>C1-236021</w:t>
      </w:r>
      <w:r>
        <w:rPr>
          <w:rFonts w:ascii="Arial" w:hAnsi="Arial" w:cs="Arial"/>
          <w:b/>
          <w:color w:val="0000FF"/>
          <w:sz w:val="24"/>
        </w:rPr>
        <w:tab/>
      </w:r>
      <w:r>
        <w:rPr>
          <w:rFonts w:ascii="Arial" w:hAnsi="Arial" w:cs="Arial"/>
          <w:b/>
          <w:sz w:val="24"/>
        </w:rPr>
        <w:t>Structure and Data semantics for USS change support procedure</w:t>
      </w:r>
    </w:p>
    <w:p w14:paraId="46FF07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CR-0016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8C54659" w14:textId="77777777" w:rsidR="001D3A2E" w:rsidRDefault="001D3A2E" w:rsidP="001D3A2E">
      <w:pPr>
        <w:rPr>
          <w:color w:val="808080"/>
        </w:rPr>
      </w:pPr>
      <w:r>
        <w:rPr>
          <w:color w:val="808080"/>
        </w:rPr>
        <w:t>(Replaces C1-235495)</w:t>
      </w:r>
    </w:p>
    <w:p w14:paraId="38EACB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C1-236350</w:t>
      </w:r>
      <w:r>
        <w:rPr>
          <w:color w:val="993300"/>
          <w:u w:val="single"/>
        </w:rPr>
        <w:t>.</w:t>
      </w:r>
    </w:p>
    <w:p w14:paraId="4A734A06" w14:textId="74CB3FEE" w:rsidR="001D3A2E" w:rsidRDefault="001D3A2E" w:rsidP="001D3A2E">
      <w:pPr>
        <w:rPr>
          <w:rFonts w:ascii="Arial" w:hAnsi="Arial" w:cs="Arial"/>
          <w:b/>
          <w:sz w:val="24"/>
        </w:rPr>
      </w:pPr>
      <w:r>
        <w:rPr>
          <w:rFonts w:ascii="Arial" w:hAnsi="Arial" w:cs="Arial"/>
          <w:b/>
          <w:color w:val="0000FF"/>
          <w:sz w:val="24"/>
        </w:rPr>
        <w:t>C1-236350</w:t>
      </w:r>
      <w:r>
        <w:rPr>
          <w:rFonts w:ascii="Arial" w:hAnsi="Arial" w:cs="Arial"/>
          <w:b/>
          <w:color w:val="0000FF"/>
          <w:sz w:val="24"/>
        </w:rPr>
        <w:tab/>
      </w:r>
      <w:r>
        <w:rPr>
          <w:rFonts w:ascii="Arial" w:hAnsi="Arial" w:cs="Arial"/>
          <w:b/>
          <w:sz w:val="24"/>
        </w:rPr>
        <w:t>Structure and Data semantics for USS change support procedure</w:t>
      </w:r>
    </w:p>
    <w:p w14:paraId="547E53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CR-0016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A0001BD" w14:textId="77777777" w:rsidR="001D3A2E" w:rsidRDefault="001D3A2E" w:rsidP="001D3A2E">
      <w:pPr>
        <w:rPr>
          <w:color w:val="808080"/>
        </w:rPr>
      </w:pPr>
      <w:r>
        <w:rPr>
          <w:color w:val="808080"/>
        </w:rPr>
        <w:lastRenderedPageBreak/>
        <w:t>(Replaces C1-236021)</w:t>
      </w:r>
    </w:p>
    <w:p w14:paraId="5D12A37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3805D" w14:textId="1AC2EC9C" w:rsidR="001D3A2E" w:rsidRDefault="001D3A2E" w:rsidP="001D3A2E">
      <w:pPr>
        <w:rPr>
          <w:rFonts w:ascii="Arial" w:hAnsi="Arial" w:cs="Arial"/>
          <w:b/>
          <w:sz w:val="24"/>
        </w:rPr>
      </w:pPr>
      <w:r>
        <w:rPr>
          <w:rFonts w:ascii="Arial" w:hAnsi="Arial" w:cs="Arial"/>
          <w:b/>
          <w:color w:val="0000FF"/>
          <w:sz w:val="24"/>
        </w:rPr>
        <w:t>C1-236022</w:t>
      </w:r>
      <w:r>
        <w:rPr>
          <w:rFonts w:ascii="Arial" w:hAnsi="Arial" w:cs="Arial"/>
          <w:b/>
          <w:color w:val="0000FF"/>
          <w:sz w:val="24"/>
        </w:rPr>
        <w:tab/>
      </w:r>
      <w:r>
        <w:rPr>
          <w:rFonts w:ascii="Arial" w:hAnsi="Arial" w:cs="Arial"/>
          <w:b/>
          <w:sz w:val="24"/>
        </w:rPr>
        <w:t>Structure and Data semantics for DAA support involving UAVs with/without U2X support procedure</w:t>
      </w:r>
    </w:p>
    <w:p w14:paraId="4581E20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CR-0017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249583" w14:textId="77777777" w:rsidR="001D3A2E" w:rsidRDefault="001D3A2E" w:rsidP="001D3A2E">
      <w:pPr>
        <w:rPr>
          <w:color w:val="808080"/>
        </w:rPr>
      </w:pPr>
      <w:r>
        <w:rPr>
          <w:color w:val="808080"/>
        </w:rPr>
        <w:t>(Replaces C1-235496)</w:t>
      </w:r>
    </w:p>
    <w:p w14:paraId="5A6177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C1-236351</w:t>
      </w:r>
      <w:r>
        <w:rPr>
          <w:color w:val="993300"/>
          <w:u w:val="single"/>
        </w:rPr>
        <w:t>.</w:t>
      </w:r>
    </w:p>
    <w:p w14:paraId="55FC1EF8" w14:textId="6B565D34" w:rsidR="001D3A2E" w:rsidRDefault="001D3A2E" w:rsidP="001D3A2E">
      <w:pPr>
        <w:rPr>
          <w:rFonts w:ascii="Arial" w:hAnsi="Arial" w:cs="Arial"/>
          <w:b/>
          <w:sz w:val="24"/>
        </w:rPr>
      </w:pPr>
      <w:r>
        <w:rPr>
          <w:rFonts w:ascii="Arial" w:hAnsi="Arial" w:cs="Arial"/>
          <w:b/>
          <w:color w:val="0000FF"/>
          <w:sz w:val="24"/>
        </w:rPr>
        <w:t>C1-236351</w:t>
      </w:r>
      <w:r>
        <w:rPr>
          <w:rFonts w:ascii="Arial" w:hAnsi="Arial" w:cs="Arial"/>
          <w:b/>
          <w:color w:val="0000FF"/>
          <w:sz w:val="24"/>
        </w:rPr>
        <w:tab/>
      </w:r>
      <w:r>
        <w:rPr>
          <w:rFonts w:ascii="Arial" w:hAnsi="Arial" w:cs="Arial"/>
          <w:b/>
          <w:sz w:val="24"/>
        </w:rPr>
        <w:t>Structure and Data semantics for DAA support involving UAVs with/without U2X support procedure</w:t>
      </w:r>
    </w:p>
    <w:p w14:paraId="6BC6B1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701E47B" w14:textId="77777777" w:rsidR="001D3A2E" w:rsidRDefault="001D3A2E" w:rsidP="001D3A2E">
      <w:pPr>
        <w:rPr>
          <w:color w:val="808080"/>
        </w:rPr>
      </w:pPr>
      <w:r>
        <w:rPr>
          <w:color w:val="808080"/>
        </w:rPr>
        <w:t>(Replaces C1-236022)</w:t>
      </w:r>
    </w:p>
    <w:p w14:paraId="5B25F1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56FC6" w14:textId="01866B42" w:rsidR="001D3A2E" w:rsidRDefault="001D3A2E" w:rsidP="001D3A2E">
      <w:pPr>
        <w:rPr>
          <w:rFonts w:ascii="Arial" w:hAnsi="Arial" w:cs="Arial"/>
          <w:b/>
          <w:sz w:val="24"/>
        </w:rPr>
      </w:pPr>
      <w:r>
        <w:rPr>
          <w:rFonts w:ascii="Arial" w:hAnsi="Arial" w:cs="Arial"/>
          <w:b/>
          <w:color w:val="0000FF"/>
          <w:sz w:val="24"/>
        </w:rPr>
        <w:t>C1-236023</w:t>
      </w:r>
      <w:r>
        <w:rPr>
          <w:rFonts w:ascii="Arial" w:hAnsi="Arial" w:cs="Arial"/>
          <w:b/>
          <w:color w:val="0000FF"/>
          <w:sz w:val="24"/>
        </w:rPr>
        <w:tab/>
      </w:r>
      <w:r>
        <w:rPr>
          <w:rFonts w:ascii="Arial" w:hAnsi="Arial" w:cs="Arial"/>
          <w:b/>
          <w:sz w:val="24"/>
        </w:rPr>
        <w:t>Editorial corrections in Multi-USS and DAA procedures</w:t>
      </w:r>
    </w:p>
    <w:p w14:paraId="7ED3E9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CR-0018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356B0E6" w14:textId="77777777" w:rsidR="001D3A2E" w:rsidRDefault="001D3A2E" w:rsidP="001D3A2E">
      <w:pPr>
        <w:rPr>
          <w:color w:val="808080"/>
        </w:rPr>
      </w:pPr>
      <w:r>
        <w:rPr>
          <w:color w:val="808080"/>
        </w:rPr>
        <w:t>(Replaces C1-235498)</w:t>
      </w:r>
    </w:p>
    <w:p w14:paraId="14B2C7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C1-236352</w:t>
      </w:r>
      <w:r>
        <w:rPr>
          <w:color w:val="993300"/>
          <w:u w:val="single"/>
        </w:rPr>
        <w:t>.</w:t>
      </w:r>
    </w:p>
    <w:p w14:paraId="1154712C" w14:textId="538D6549" w:rsidR="001D3A2E" w:rsidRDefault="001D3A2E" w:rsidP="001D3A2E">
      <w:pPr>
        <w:rPr>
          <w:rFonts w:ascii="Arial" w:hAnsi="Arial" w:cs="Arial"/>
          <w:b/>
          <w:sz w:val="24"/>
        </w:rPr>
      </w:pPr>
      <w:r>
        <w:rPr>
          <w:rFonts w:ascii="Arial" w:hAnsi="Arial" w:cs="Arial"/>
          <w:b/>
          <w:color w:val="0000FF"/>
          <w:sz w:val="24"/>
        </w:rPr>
        <w:t>C1-236352</w:t>
      </w:r>
      <w:r>
        <w:rPr>
          <w:rFonts w:ascii="Arial" w:hAnsi="Arial" w:cs="Arial"/>
          <w:b/>
          <w:color w:val="0000FF"/>
          <w:sz w:val="24"/>
        </w:rPr>
        <w:tab/>
      </w:r>
      <w:r>
        <w:rPr>
          <w:rFonts w:ascii="Arial" w:hAnsi="Arial" w:cs="Arial"/>
          <w:b/>
          <w:sz w:val="24"/>
        </w:rPr>
        <w:t>Editorial corrections in Multi-USS and DAA procedures</w:t>
      </w:r>
    </w:p>
    <w:p w14:paraId="72DBA6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CR-0018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6A94788" w14:textId="77777777" w:rsidR="001D3A2E" w:rsidRDefault="001D3A2E" w:rsidP="001D3A2E">
      <w:pPr>
        <w:rPr>
          <w:color w:val="808080"/>
        </w:rPr>
      </w:pPr>
      <w:r>
        <w:rPr>
          <w:color w:val="808080"/>
        </w:rPr>
        <w:t>(Replaces C1-236023)</w:t>
      </w:r>
    </w:p>
    <w:p w14:paraId="3BBD18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38060" w14:textId="77777777" w:rsidR="001D3A2E" w:rsidRDefault="001D3A2E" w:rsidP="001D3A2E">
      <w:pPr>
        <w:pStyle w:val="Heading4"/>
      </w:pPr>
      <w:bookmarkStart w:id="133" w:name="_Toc144479797"/>
      <w:r>
        <w:t>18.2.15</w:t>
      </w:r>
      <w:r>
        <w:tab/>
        <w:t>V2XAPP_Ph3</w:t>
      </w:r>
      <w:bookmarkEnd w:id="133"/>
    </w:p>
    <w:p w14:paraId="553EB3D9" w14:textId="0C3C8808" w:rsidR="001D3A2E" w:rsidRDefault="001D3A2E" w:rsidP="001D3A2E">
      <w:pPr>
        <w:rPr>
          <w:rFonts w:ascii="Arial" w:hAnsi="Arial" w:cs="Arial"/>
          <w:b/>
          <w:sz w:val="24"/>
        </w:rPr>
      </w:pPr>
      <w:r>
        <w:rPr>
          <w:rFonts w:ascii="Arial" w:hAnsi="Arial" w:cs="Arial"/>
          <w:b/>
          <w:color w:val="0000FF"/>
          <w:sz w:val="24"/>
        </w:rPr>
        <w:t>C1-235222</w:t>
      </w:r>
      <w:r>
        <w:rPr>
          <w:rFonts w:ascii="Arial" w:hAnsi="Arial" w:cs="Arial"/>
          <w:b/>
          <w:color w:val="0000FF"/>
          <w:sz w:val="24"/>
        </w:rPr>
        <w:tab/>
      </w:r>
      <w:r>
        <w:rPr>
          <w:rFonts w:ascii="Arial" w:hAnsi="Arial" w:cs="Arial"/>
          <w:b/>
          <w:sz w:val="24"/>
        </w:rPr>
        <w:t>Work plan for the CT1 part of V2XAPP_Ph3</w:t>
      </w:r>
    </w:p>
    <w:p w14:paraId="1613C27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9C1E8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88456" w14:textId="6FB1F878" w:rsidR="001D3A2E" w:rsidRDefault="001D3A2E" w:rsidP="001D3A2E">
      <w:pPr>
        <w:rPr>
          <w:rFonts w:ascii="Arial" w:hAnsi="Arial" w:cs="Arial"/>
          <w:b/>
          <w:sz w:val="24"/>
        </w:rPr>
      </w:pPr>
      <w:r>
        <w:rPr>
          <w:rFonts w:ascii="Arial" w:hAnsi="Arial" w:cs="Arial"/>
          <w:b/>
          <w:color w:val="0000FF"/>
          <w:sz w:val="24"/>
        </w:rPr>
        <w:t>C1-235583</w:t>
      </w:r>
      <w:r>
        <w:rPr>
          <w:rFonts w:ascii="Arial" w:hAnsi="Arial" w:cs="Arial"/>
          <w:b/>
          <w:color w:val="0000FF"/>
          <w:sz w:val="24"/>
        </w:rPr>
        <w:tab/>
      </w:r>
      <w:r>
        <w:rPr>
          <w:rFonts w:ascii="Arial" w:hAnsi="Arial" w:cs="Arial"/>
          <w:b/>
          <w:sz w:val="24"/>
        </w:rPr>
        <w:t>VRU zone configuration procedure</w:t>
      </w:r>
    </w:p>
    <w:p w14:paraId="18AC83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68F4F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C1-235875</w:t>
      </w:r>
      <w:r>
        <w:rPr>
          <w:color w:val="993300"/>
          <w:u w:val="single"/>
        </w:rPr>
        <w:t>.</w:t>
      </w:r>
    </w:p>
    <w:p w14:paraId="2A888D34" w14:textId="30CD4D62" w:rsidR="001D3A2E" w:rsidRDefault="001D3A2E" w:rsidP="001D3A2E">
      <w:pPr>
        <w:rPr>
          <w:rFonts w:ascii="Arial" w:hAnsi="Arial" w:cs="Arial"/>
          <w:b/>
          <w:sz w:val="24"/>
        </w:rPr>
      </w:pPr>
      <w:r>
        <w:rPr>
          <w:rFonts w:ascii="Arial" w:hAnsi="Arial" w:cs="Arial"/>
          <w:b/>
          <w:color w:val="0000FF"/>
          <w:sz w:val="24"/>
        </w:rPr>
        <w:t>C1-235588</w:t>
      </w:r>
      <w:r>
        <w:rPr>
          <w:rFonts w:ascii="Arial" w:hAnsi="Arial" w:cs="Arial"/>
          <w:b/>
          <w:color w:val="0000FF"/>
          <w:sz w:val="24"/>
        </w:rPr>
        <w:tab/>
      </w:r>
      <w:r>
        <w:rPr>
          <w:rFonts w:ascii="Arial" w:hAnsi="Arial" w:cs="Arial"/>
          <w:b/>
          <w:sz w:val="24"/>
        </w:rPr>
        <w:t>VRU zone configuration procedure</w:t>
      </w:r>
    </w:p>
    <w:p w14:paraId="49ADCA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BC89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F771A" w14:textId="74453A9B" w:rsidR="001D3A2E" w:rsidRDefault="001D3A2E" w:rsidP="001D3A2E">
      <w:pPr>
        <w:rPr>
          <w:rFonts w:ascii="Arial" w:hAnsi="Arial" w:cs="Arial"/>
          <w:b/>
          <w:sz w:val="24"/>
        </w:rPr>
      </w:pPr>
      <w:r>
        <w:rPr>
          <w:rFonts w:ascii="Arial" w:hAnsi="Arial" w:cs="Arial"/>
          <w:b/>
          <w:color w:val="0000FF"/>
          <w:sz w:val="24"/>
        </w:rPr>
        <w:t>C1-235591</w:t>
      </w:r>
      <w:r>
        <w:rPr>
          <w:rFonts w:ascii="Arial" w:hAnsi="Arial" w:cs="Arial"/>
          <w:b/>
          <w:color w:val="0000FF"/>
          <w:sz w:val="24"/>
        </w:rPr>
        <w:tab/>
      </w:r>
      <w:r>
        <w:rPr>
          <w:rFonts w:ascii="Arial" w:hAnsi="Arial" w:cs="Arial"/>
          <w:b/>
          <w:sz w:val="24"/>
        </w:rPr>
        <w:t>Structure for VRU zone configuration procedure</w:t>
      </w:r>
    </w:p>
    <w:p w14:paraId="40E330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802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C1-236025</w:t>
      </w:r>
      <w:r>
        <w:rPr>
          <w:color w:val="993300"/>
          <w:u w:val="single"/>
        </w:rPr>
        <w:t>.</w:t>
      </w:r>
    </w:p>
    <w:p w14:paraId="0182ACD4" w14:textId="47C5D116" w:rsidR="001D3A2E" w:rsidRDefault="001D3A2E" w:rsidP="001D3A2E">
      <w:pPr>
        <w:rPr>
          <w:rFonts w:ascii="Arial" w:hAnsi="Arial" w:cs="Arial"/>
          <w:b/>
          <w:sz w:val="24"/>
        </w:rPr>
      </w:pPr>
      <w:r>
        <w:rPr>
          <w:rFonts w:ascii="Arial" w:hAnsi="Arial" w:cs="Arial"/>
          <w:b/>
          <w:color w:val="0000FF"/>
          <w:sz w:val="24"/>
        </w:rPr>
        <w:t>C1-235594</w:t>
      </w:r>
      <w:r>
        <w:rPr>
          <w:rFonts w:ascii="Arial" w:hAnsi="Arial" w:cs="Arial"/>
          <w:b/>
          <w:color w:val="0000FF"/>
          <w:sz w:val="24"/>
        </w:rPr>
        <w:tab/>
      </w:r>
      <w:r>
        <w:rPr>
          <w:rFonts w:ascii="Arial" w:hAnsi="Arial" w:cs="Arial"/>
          <w:b/>
          <w:sz w:val="24"/>
        </w:rPr>
        <w:t>Data semantics for VRU zone configuration procedure</w:t>
      </w:r>
    </w:p>
    <w:p w14:paraId="67673AF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5D7C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C1-236026</w:t>
      </w:r>
      <w:r>
        <w:rPr>
          <w:color w:val="993300"/>
          <w:u w:val="single"/>
        </w:rPr>
        <w:t>.</w:t>
      </w:r>
    </w:p>
    <w:p w14:paraId="2B683891" w14:textId="2F65A34F" w:rsidR="001D3A2E" w:rsidRDefault="001D3A2E" w:rsidP="001D3A2E">
      <w:pPr>
        <w:rPr>
          <w:rFonts w:ascii="Arial" w:hAnsi="Arial" w:cs="Arial"/>
          <w:b/>
          <w:sz w:val="24"/>
        </w:rPr>
      </w:pPr>
      <w:r>
        <w:rPr>
          <w:rFonts w:ascii="Arial" w:hAnsi="Arial" w:cs="Arial"/>
          <w:b/>
          <w:color w:val="0000FF"/>
          <w:sz w:val="24"/>
        </w:rPr>
        <w:t>C1-235602</w:t>
      </w:r>
      <w:r>
        <w:rPr>
          <w:rFonts w:ascii="Arial" w:hAnsi="Arial" w:cs="Arial"/>
          <w:b/>
          <w:color w:val="0000FF"/>
          <w:sz w:val="24"/>
        </w:rPr>
        <w:tab/>
      </w:r>
      <w:r>
        <w:rPr>
          <w:rFonts w:ascii="Arial" w:hAnsi="Arial" w:cs="Arial"/>
          <w:b/>
          <w:sz w:val="24"/>
        </w:rPr>
        <w:t>XLM schema for VRU zone configuration procedure</w:t>
      </w:r>
    </w:p>
    <w:p w14:paraId="704A21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29D2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C1-236027</w:t>
      </w:r>
      <w:r>
        <w:rPr>
          <w:color w:val="993300"/>
          <w:u w:val="single"/>
        </w:rPr>
        <w:t>.</w:t>
      </w:r>
    </w:p>
    <w:p w14:paraId="7982F4A1" w14:textId="48F86B21" w:rsidR="001D3A2E" w:rsidRDefault="001D3A2E" w:rsidP="001D3A2E">
      <w:pPr>
        <w:rPr>
          <w:rFonts w:ascii="Arial" w:hAnsi="Arial" w:cs="Arial"/>
          <w:b/>
          <w:sz w:val="24"/>
        </w:rPr>
      </w:pPr>
      <w:r>
        <w:rPr>
          <w:rFonts w:ascii="Arial" w:hAnsi="Arial" w:cs="Arial"/>
          <w:b/>
          <w:color w:val="0000FF"/>
          <w:sz w:val="24"/>
        </w:rPr>
        <w:t>C1-235875</w:t>
      </w:r>
      <w:r>
        <w:rPr>
          <w:rFonts w:ascii="Arial" w:hAnsi="Arial" w:cs="Arial"/>
          <w:b/>
          <w:color w:val="0000FF"/>
          <w:sz w:val="24"/>
        </w:rPr>
        <w:tab/>
      </w:r>
      <w:r>
        <w:rPr>
          <w:rFonts w:ascii="Arial" w:hAnsi="Arial" w:cs="Arial"/>
          <w:b/>
          <w:sz w:val="24"/>
        </w:rPr>
        <w:t>VRU zone configuration procedure</w:t>
      </w:r>
    </w:p>
    <w:p w14:paraId="529377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2DDB44" w14:textId="77777777" w:rsidR="001D3A2E" w:rsidRDefault="001D3A2E" w:rsidP="001D3A2E">
      <w:pPr>
        <w:rPr>
          <w:color w:val="808080"/>
        </w:rPr>
      </w:pPr>
      <w:r>
        <w:rPr>
          <w:color w:val="808080"/>
        </w:rPr>
        <w:t>(Replaces C1-235583)</w:t>
      </w:r>
    </w:p>
    <w:p w14:paraId="6A083707" w14:textId="77777777" w:rsidR="001D3A2E" w:rsidRDefault="001D3A2E" w:rsidP="001D3A2E">
      <w:pPr>
        <w:rPr>
          <w:rFonts w:ascii="Arial" w:hAnsi="Arial" w:cs="Arial"/>
          <w:b/>
        </w:rPr>
      </w:pPr>
      <w:r>
        <w:rPr>
          <w:rFonts w:ascii="Arial" w:hAnsi="Arial" w:cs="Arial"/>
          <w:b/>
        </w:rPr>
        <w:t xml:space="preserve">Abstract: </w:t>
      </w:r>
    </w:p>
    <w:p w14:paraId="5C84D9CD" w14:textId="77777777" w:rsidR="001D3A2E" w:rsidRDefault="001D3A2E" w:rsidP="001D3A2E">
      <w:r>
        <w:t xml:space="preserve">V1: correcting parsing error found when the </w:t>
      </w:r>
      <w:proofErr w:type="spellStart"/>
      <w:r>
        <w:t>tdoc</w:t>
      </w:r>
      <w:proofErr w:type="spellEnd"/>
      <w:r>
        <w:t xml:space="preserve"> (first version of the CR) was uploaded to 3GU.</w:t>
      </w:r>
    </w:p>
    <w:p w14:paraId="319C053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C1-235876</w:t>
      </w:r>
      <w:r>
        <w:rPr>
          <w:color w:val="993300"/>
          <w:u w:val="single"/>
        </w:rPr>
        <w:t>.</w:t>
      </w:r>
    </w:p>
    <w:p w14:paraId="1DFDFF9A" w14:textId="172DBF4D" w:rsidR="001D3A2E" w:rsidRDefault="001D3A2E" w:rsidP="001D3A2E">
      <w:pPr>
        <w:rPr>
          <w:rFonts w:ascii="Arial" w:hAnsi="Arial" w:cs="Arial"/>
          <w:b/>
          <w:sz w:val="24"/>
        </w:rPr>
      </w:pPr>
      <w:r>
        <w:rPr>
          <w:rFonts w:ascii="Arial" w:hAnsi="Arial" w:cs="Arial"/>
          <w:b/>
          <w:color w:val="0000FF"/>
          <w:sz w:val="24"/>
        </w:rPr>
        <w:t>C1-235876</w:t>
      </w:r>
      <w:r>
        <w:rPr>
          <w:rFonts w:ascii="Arial" w:hAnsi="Arial" w:cs="Arial"/>
          <w:b/>
          <w:color w:val="0000FF"/>
          <w:sz w:val="24"/>
        </w:rPr>
        <w:tab/>
      </w:r>
      <w:r>
        <w:rPr>
          <w:rFonts w:ascii="Arial" w:hAnsi="Arial" w:cs="Arial"/>
          <w:b/>
          <w:sz w:val="24"/>
        </w:rPr>
        <w:t>VRU zone configuration procedure</w:t>
      </w:r>
    </w:p>
    <w:p w14:paraId="459FE6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1C67A0" w14:textId="77777777" w:rsidR="001D3A2E" w:rsidRDefault="001D3A2E" w:rsidP="001D3A2E">
      <w:pPr>
        <w:rPr>
          <w:color w:val="808080"/>
        </w:rPr>
      </w:pPr>
      <w:r>
        <w:rPr>
          <w:color w:val="808080"/>
        </w:rPr>
        <w:t>(Replaces C1-235875)</w:t>
      </w:r>
    </w:p>
    <w:p w14:paraId="61934590" w14:textId="77777777" w:rsidR="001D3A2E" w:rsidRDefault="001D3A2E" w:rsidP="001D3A2E">
      <w:pPr>
        <w:rPr>
          <w:rFonts w:ascii="Arial" w:hAnsi="Arial" w:cs="Arial"/>
          <w:b/>
        </w:rPr>
      </w:pPr>
      <w:r>
        <w:rPr>
          <w:rFonts w:ascii="Arial" w:hAnsi="Arial" w:cs="Arial"/>
          <w:b/>
        </w:rPr>
        <w:lastRenderedPageBreak/>
        <w:t xml:space="preserve">Abstract: </w:t>
      </w:r>
    </w:p>
    <w:p w14:paraId="64864C52" w14:textId="77777777" w:rsidR="001D3A2E" w:rsidRDefault="001D3A2E" w:rsidP="001D3A2E">
      <w:r>
        <w:t xml:space="preserve">V1: correcting parsing error found when the </w:t>
      </w:r>
      <w:proofErr w:type="spellStart"/>
      <w:r>
        <w:t>tdoc</w:t>
      </w:r>
      <w:proofErr w:type="spellEnd"/>
      <w:r>
        <w:t xml:space="preserve"> (first version of the CR) was uploaded to 3GU.</w:t>
      </w:r>
    </w:p>
    <w:p w14:paraId="3D9CC2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C1-236024</w:t>
      </w:r>
      <w:r>
        <w:rPr>
          <w:color w:val="993300"/>
          <w:u w:val="single"/>
        </w:rPr>
        <w:t>.</w:t>
      </w:r>
    </w:p>
    <w:p w14:paraId="0594D134" w14:textId="453B7BDC" w:rsidR="001D3A2E" w:rsidRDefault="001D3A2E" w:rsidP="001D3A2E">
      <w:pPr>
        <w:rPr>
          <w:rFonts w:ascii="Arial" w:hAnsi="Arial" w:cs="Arial"/>
          <w:b/>
          <w:sz w:val="24"/>
        </w:rPr>
      </w:pPr>
      <w:r>
        <w:rPr>
          <w:rFonts w:ascii="Arial" w:hAnsi="Arial" w:cs="Arial"/>
          <w:b/>
          <w:color w:val="0000FF"/>
          <w:sz w:val="24"/>
        </w:rPr>
        <w:t>C1-236025</w:t>
      </w:r>
      <w:r>
        <w:rPr>
          <w:rFonts w:ascii="Arial" w:hAnsi="Arial" w:cs="Arial"/>
          <w:b/>
          <w:color w:val="0000FF"/>
          <w:sz w:val="24"/>
        </w:rPr>
        <w:tab/>
      </w:r>
      <w:r>
        <w:rPr>
          <w:rFonts w:ascii="Arial" w:hAnsi="Arial" w:cs="Arial"/>
          <w:b/>
          <w:sz w:val="24"/>
        </w:rPr>
        <w:t>Structure for VRU zone configuration procedure</w:t>
      </w:r>
    </w:p>
    <w:p w14:paraId="6ADCF1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7738EF" w14:textId="77777777" w:rsidR="001D3A2E" w:rsidRDefault="001D3A2E" w:rsidP="001D3A2E">
      <w:pPr>
        <w:rPr>
          <w:color w:val="808080"/>
        </w:rPr>
      </w:pPr>
      <w:r>
        <w:rPr>
          <w:color w:val="808080"/>
        </w:rPr>
        <w:t>(Replaces C1-235591)</w:t>
      </w:r>
    </w:p>
    <w:p w14:paraId="2A7847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C1-236360</w:t>
      </w:r>
      <w:r>
        <w:rPr>
          <w:color w:val="993300"/>
          <w:u w:val="single"/>
        </w:rPr>
        <w:t>.</w:t>
      </w:r>
    </w:p>
    <w:p w14:paraId="535FFE9D" w14:textId="26D7F35A" w:rsidR="001D3A2E" w:rsidRDefault="001D3A2E" w:rsidP="001D3A2E">
      <w:pPr>
        <w:rPr>
          <w:rFonts w:ascii="Arial" w:hAnsi="Arial" w:cs="Arial"/>
          <w:b/>
          <w:sz w:val="24"/>
        </w:rPr>
      </w:pPr>
      <w:r>
        <w:rPr>
          <w:rFonts w:ascii="Arial" w:hAnsi="Arial" w:cs="Arial"/>
          <w:b/>
          <w:color w:val="0000FF"/>
          <w:sz w:val="24"/>
        </w:rPr>
        <w:t>C1-236360</w:t>
      </w:r>
      <w:r>
        <w:rPr>
          <w:rFonts w:ascii="Arial" w:hAnsi="Arial" w:cs="Arial"/>
          <w:b/>
          <w:color w:val="0000FF"/>
          <w:sz w:val="24"/>
        </w:rPr>
        <w:tab/>
      </w:r>
      <w:r>
        <w:rPr>
          <w:rFonts w:ascii="Arial" w:hAnsi="Arial" w:cs="Arial"/>
          <w:b/>
          <w:sz w:val="24"/>
        </w:rPr>
        <w:t>Structure for VRU zone configuration procedure</w:t>
      </w:r>
    </w:p>
    <w:p w14:paraId="746FE6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7AEBD" w14:textId="77777777" w:rsidR="001D3A2E" w:rsidRDefault="001D3A2E" w:rsidP="001D3A2E">
      <w:pPr>
        <w:rPr>
          <w:color w:val="808080"/>
        </w:rPr>
      </w:pPr>
      <w:r>
        <w:rPr>
          <w:color w:val="808080"/>
        </w:rPr>
        <w:t>(Replaces C1-236025)</w:t>
      </w:r>
    </w:p>
    <w:p w14:paraId="7D4255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C1-236524</w:t>
      </w:r>
      <w:r>
        <w:rPr>
          <w:color w:val="993300"/>
          <w:u w:val="single"/>
        </w:rPr>
        <w:t>.</w:t>
      </w:r>
    </w:p>
    <w:p w14:paraId="1443A6C9" w14:textId="515001CF" w:rsidR="001D3A2E" w:rsidRDefault="001D3A2E" w:rsidP="001D3A2E">
      <w:pPr>
        <w:rPr>
          <w:rFonts w:ascii="Arial" w:hAnsi="Arial" w:cs="Arial"/>
          <w:b/>
          <w:sz w:val="24"/>
        </w:rPr>
      </w:pPr>
      <w:r>
        <w:rPr>
          <w:rFonts w:ascii="Arial" w:hAnsi="Arial" w:cs="Arial"/>
          <w:b/>
          <w:color w:val="0000FF"/>
          <w:sz w:val="24"/>
        </w:rPr>
        <w:t>C1-236524</w:t>
      </w:r>
      <w:r>
        <w:rPr>
          <w:rFonts w:ascii="Arial" w:hAnsi="Arial" w:cs="Arial"/>
          <w:b/>
          <w:color w:val="0000FF"/>
          <w:sz w:val="24"/>
        </w:rPr>
        <w:tab/>
      </w:r>
      <w:r>
        <w:rPr>
          <w:rFonts w:ascii="Arial" w:hAnsi="Arial" w:cs="Arial"/>
          <w:b/>
          <w:sz w:val="24"/>
        </w:rPr>
        <w:t>Structure for VRU zone configuration procedure</w:t>
      </w:r>
    </w:p>
    <w:p w14:paraId="7885823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9FD6C5" w14:textId="77777777" w:rsidR="001D3A2E" w:rsidRDefault="001D3A2E" w:rsidP="001D3A2E">
      <w:pPr>
        <w:rPr>
          <w:color w:val="808080"/>
        </w:rPr>
      </w:pPr>
      <w:r>
        <w:rPr>
          <w:color w:val="808080"/>
        </w:rPr>
        <w:t>(Replaces C1-236360)</w:t>
      </w:r>
    </w:p>
    <w:p w14:paraId="48945D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1E341" w14:textId="425A71F0" w:rsidR="001D3A2E" w:rsidRDefault="001D3A2E" w:rsidP="001D3A2E">
      <w:pPr>
        <w:rPr>
          <w:rFonts w:ascii="Arial" w:hAnsi="Arial" w:cs="Arial"/>
          <w:b/>
          <w:sz w:val="24"/>
        </w:rPr>
      </w:pPr>
      <w:r>
        <w:rPr>
          <w:rFonts w:ascii="Arial" w:hAnsi="Arial" w:cs="Arial"/>
          <w:b/>
          <w:color w:val="0000FF"/>
          <w:sz w:val="24"/>
        </w:rPr>
        <w:t>C1-236026</w:t>
      </w:r>
      <w:r>
        <w:rPr>
          <w:rFonts w:ascii="Arial" w:hAnsi="Arial" w:cs="Arial"/>
          <w:b/>
          <w:color w:val="0000FF"/>
          <w:sz w:val="24"/>
        </w:rPr>
        <w:tab/>
      </w:r>
      <w:r>
        <w:rPr>
          <w:rFonts w:ascii="Arial" w:hAnsi="Arial" w:cs="Arial"/>
          <w:b/>
          <w:sz w:val="24"/>
        </w:rPr>
        <w:t>Data semantics for VRU zone configuration procedure</w:t>
      </w:r>
    </w:p>
    <w:p w14:paraId="037E70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54EB59" w14:textId="77777777" w:rsidR="001D3A2E" w:rsidRDefault="001D3A2E" w:rsidP="001D3A2E">
      <w:pPr>
        <w:rPr>
          <w:color w:val="808080"/>
        </w:rPr>
      </w:pPr>
      <w:r>
        <w:rPr>
          <w:color w:val="808080"/>
        </w:rPr>
        <w:t>(Replaces C1-235594)</w:t>
      </w:r>
    </w:p>
    <w:p w14:paraId="23605E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C1-236361</w:t>
      </w:r>
      <w:r>
        <w:rPr>
          <w:color w:val="993300"/>
          <w:u w:val="single"/>
        </w:rPr>
        <w:t>.</w:t>
      </w:r>
    </w:p>
    <w:p w14:paraId="6531A764" w14:textId="5B073369" w:rsidR="001D3A2E" w:rsidRDefault="001D3A2E" w:rsidP="001D3A2E">
      <w:pPr>
        <w:rPr>
          <w:rFonts w:ascii="Arial" w:hAnsi="Arial" w:cs="Arial"/>
          <w:b/>
          <w:sz w:val="24"/>
        </w:rPr>
      </w:pPr>
      <w:r>
        <w:rPr>
          <w:rFonts w:ascii="Arial" w:hAnsi="Arial" w:cs="Arial"/>
          <w:b/>
          <w:color w:val="0000FF"/>
          <w:sz w:val="24"/>
        </w:rPr>
        <w:t>C1-236361</w:t>
      </w:r>
      <w:r>
        <w:rPr>
          <w:rFonts w:ascii="Arial" w:hAnsi="Arial" w:cs="Arial"/>
          <w:b/>
          <w:color w:val="0000FF"/>
          <w:sz w:val="24"/>
        </w:rPr>
        <w:tab/>
      </w:r>
      <w:r>
        <w:rPr>
          <w:rFonts w:ascii="Arial" w:hAnsi="Arial" w:cs="Arial"/>
          <w:b/>
          <w:sz w:val="24"/>
        </w:rPr>
        <w:t>Data semantics for VRU zone configuration procedure</w:t>
      </w:r>
    </w:p>
    <w:p w14:paraId="6AC5DA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CR-0163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A7DC7" w14:textId="77777777" w:rsidR="001D3A2E" w:rsidRDefault="001D3A2E" w:rsidP="001D3A2E">
      <w:pPr>
        <w:rPr>
          <w:color w:val="808080"/>
        </w:rPr>
      </w:pPr>
      <w:r>
        <w:rPr>
          <w:color w:val="808080"/>
        </w:rPr>
        <w:t>(Replaces C1-236026)</w:t>
      </w:r>
    </w:p>
    <w:p w14:paraId="3AD31C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1955" w14:textId="7D533104" w:rsidR="001D3A2E" w:rsidRDefault="001D3A2E" w:rsidP="001D3A2E">
      <w:pPr>
        <w:rPr>
          <w:rFonts w:ascii="Arial" w:hAnsi="Arial" w:cs="Arial"/>
          <w:b/>
          <w:sz w:val="24"/>
        </w:rPr>
      </w:pPr>
      <w:r>
        <w:rPr>
          <w:rFonts w:ascii="Arial" w:hAnsi="Arial" w:cs="Arial"/>
          <w:b/>
          <w:color w:val="0000FF"/>
          <w:sz w:val="24"/>
        </w:rPr>
        <w:t>C1-236027</w:t>
      </w:r>
      <w:r>
        <w:rPr>
          <w:rFonts w:ascii="Arial" w:hAnsi="Arial" w:cs="Arial"/>
          <w:b/>
          <w:color w:val="0000FF"/>
          <w:sz w:val="24"/>
        </w:rPr>
        <w:tab/>
      </w:r>
      <w:r>
        <w:rPr>
          <w:rFonts w:ascii="Arial" w:hAnsi="Arial" w:cs="Arial"/>
          <w:b/>
          <w:sz w:val="24"/>
        </w:rPr>
        <w:t>XLM schema for VRU zone configuration procedure</w:t>
      </w:r>
    </w:p>
    <w:p w14:paraId="38B5408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rev 1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47B49D8" w14:textId="77777777" w:rsidR="001D3A2E" w:rsidRDefault="001D3A2E" w:rsidP="001D3A2E">
      <w:pPr>
        <w:rPr>
          <w:color w:val="808080"/>
        </w:rPr>
      </w:pPr>
      <w:r>
        <w:rPr>
          <w:color w:val="808080"/>
        </w:rPr>
        <w:t>(Replaces C1-235602)</w:t>
      </w:r>
    </w:p>
    <w:p w14:paraId="0A8B76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C1-236362</w:t>
      </w:r>
      <w:r>
        <w:rPr>
          <w:color w:val="993300"/>
          <w:u w:val="single"/>
        </w:rPr>
        <w:t>.</w:t>
      </w:r>
    </w:p>
    <w:p w14:paraId="5311BAF3" w14:textId="4F2E3F75" w:rsidR="001D3A2E" w:rsidRDefault="001D3A2E" w:rsidP="001D3A2E">
      <w:pPr>
        <w:rPr>
          <w:rFonts w:ascii="Arial" w:hAnsi="Arial" w:cs="Arial"/>
          <w:b/>
          <w:sz w:val="24"/>
        </w:rPr>
      </w:pPr>
      <w:r>
        <w:rPr>
          <w:rFonts w:ascii="Arial" w:hAnsi="Arial" w:cs="Arial"/>
          <w:b/>
          <w:color w:val="0000FF"/>
          <w:sz w:val="24"/>
        </w:rPr>
        <w:t>C1-236362</w:t>
      </w:r>
      <w:r>
        <w:rPr>
          <w:rFonts w:ascii="Arial" w:hAnsi="Arial" w:cs="Arial"/>
          <w:b/>
          <w:color w:val="0000FF"/>
          <w:sz w:val="24"/>
        </w:rPr>
        <w:tab/>
      </w:r>
      <w:r>
        <w:rPr>
          <w:rFonts w:ascii="Arial" w:hAnsi="Arial" w:cs="Arial"/>
          <w:b/>
          <w:sz w:val="24"/>
        </w:rPr>
        <w:t>XLM schema for VRU zone configuration procedure</w:t>
      </w:r>
    </w:p>
    <w:p w14:paraId="7E974B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77CFC5" w14:textId="77777777" w:rsidR="001D3A2E" w:rsidRDefault="001D3A2E" w:rsidP="001D3A2E">
      <w:pPr>
        <w:rPr>
          <w:color w:val="808080"/>
        </w:rPr>
      </w:pPr>
      <w:r>
        <w:rPr>
          <w:color w:val="808080"/>
        </w:rPr>
        <w:t>(Replaces C1-236027)</w:t>
      </w:r>
    </w:p>
    <w:p w14:paraId="2A194A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C1-236525</w:t>
      </w:r>
      <w:r>
        <w:rPr>
          <w:color w:val="993300"/>
          <w:u w:val="single"/>
        </w:rPr>
        <w:t>.</w:t>
      </w:r>
    </w:p>
    <w:p w14:paraId="4A034150" w14:textId="7F4004DD" w:rsidR="001D3A2E" w:rsidRDefault="001D3A2E" w:rsidP="001D3A2E">
      <w:pPr>
        <w:rPr>
          <w:rFonts w:ascii="Arial" w:hAnsi="Arial" w:cs="Arial"/>
          <w:b/>
          <w:sz w:val="24"/>
        </w:rPr>
      </w:pPr>
      <w:r>
        <w:rPr>
          <w:rFonts w:ascii="Arial" w:hAnsi="Arial" w:cs="Arial"/>
          <w:b/>
          <w:color w:val="0000FF"/>
          <w:sz w:val="24"/>
        </w:rPr>
        <w:t>C1-236525</w:t>
      </w:r>
      <w:r>
        <w:rPr>
          <w:rFonts w:ascii="Arial" w:hAnsi="Arial" w:cs="Arial"/>
          <w:b/>
          <w:color w:val="0000FF"/>
          <w:sz w:val="24"/>
        </w:rPr>
        <w:tab/>
      </w:r>
      <w:r>
        <w:rPr>
          <w:rFonts w:ascii="Arial" w:hAnsi="Arial" w:cs="Arial"/>
          <w:b/>
          <w:sz w:val="24"/>
        </w:rPr>
        <w:t>XLM schema for VRU zone configuration procedure</w:t>
      </w:r>
    </w:p>
    <w:p w14:paraId="02F617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A98FA5" w14:textId="77777777" w:rsidR="001D3A2E" w:rsidRDefault="001D3A2E" w:rsidP="001D3A2E">
      <w:pPr>
        <w:rPr>
          <w:color w:val="808080"/>
        </w:rPr>
      </w:pPr>
      <w:r>
        <w:rPr>
          <w:color w:val="808080"/>
        </w:rPr>
        <w:t>(Replaces C1-236362)</w:t>
      </w:r>
    </w:p>
    <w:p w14:paraId="6F5F6FF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24553" w14:textId="465DAE8E" w:rsidR="001D3A2E" w:rsidRDefault="001D3A2E" w:rsidP="001D3A2E">
      <w:pPr>
        <w:rPr>
          <w:rFonts w:ascii="Arial" w:hAnsi="Arial" w:cs="Arial"/>
          <w:b/>
          <w:sz w:val="24"/>
        </w:rPr>
      </w:pPr>
      <w:r>
        <w:rPr>
          <w:rFonts w:ascii="Arial" w:hAnsi="Arial" w:cs="Arial"/>
          <w:b/>
          <w:color w:val="0000FF"/>
          <w:sz w:val="24"/>
        </w:rPr>
        <w:t>C1-236024</w:t>
      </w:r>
      <w:r>
        <w:rPr>
          <w:rFonts w:ascii="Arial" w:hAnsi="Arial" w:cs="Arial"/>
          <w:b/>
          <w:color w:val="0000FF"/>
          <w:sz w:val="24"/>
        </w:rPr>
        <w:tab/>
      </w:r>
      <w:r>
        <w:rPr>
          <w:rFonts w:ascii="Arial" w:hAnsi="Arial" w:cs="Arial"/>
          <w:b/>
          <w:sz w:val="24"/>
        </w:rPr>
        <w:t>VRU zone configuration procedure</w:t>
      </w:r>
    </w:p>
    <w:p w14:paraId="2F52893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992EC6" w14:textId="77777777" w:rsidR="001D3A2E" w:rsidRDefault="001D3A2E" w:rsidP="001D3A2E">
      <w:pPr>
        <w:rPr>
          <w:color w:val="808080"/>
        </w:rPr>
      </w:pPr>
      <w:r>
        <w:rPr>
          <w:color w:val="808080"/>
        </w:rPr>
        <w:t>(Replaces C1-235876)</w:t>
      </w:r>
    </w:p>
    <w:p w14:paraId="7F12C4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C1-236359</w:t>
      </w:r>
      <w:r>
        <w:rPr>
          <w:color w:val="993300"/>
          <w:u w:val="single"/>
        </w:rPr>
        <w:t>.</w:t>
      </w:r>
    </w:p>
    <w:p w14:paraId="407B78A5" w14:textId="1D21DB6B" w:rsidR="001D3A2E" w:rsidRDefault="001D3A2E" w:rsidP="001D3A2E">
      <w:pPr>
        <w:rPr>
          <w:rFonts w:ascii="Arial" w:hAnsi="Arial" w:cs="Arial"/>
          <w:b/>
          <w:sz w:val="24"/>
        </w:rPr>
      </w:pPr>
      <w:r>
        <w:rPr>
          <w:rFonts w:ascii="Arial" w:hAnsi="Arial" w:cs="Arial"/>
          <w:b/>
          <w:color w:val="0000FF"/>
          <w:sz w:val="24"/>
        </w:rPr>
        <w:t>C1-236359</w:t>
      </w:r>
      <w:r>
        <w:rPr>
          <w:rFonts w:ascii="Arial" w:hAnsi="Arial" w:cs="Arial"/>
          <w:b/>
          <w:color w:val="0000FF"/>
          <w:sz w:val="24"/>
        </w:rPr>
        <w:tab/>
      </w:r>
      <w:r>
        <w:rPr>
          <w:rFonts w:ascii="Arial" w:hAnsi="Arial" w:cs="Arial"/>
          <w:b/>
          <w:sz w:val="24"/>
        </w:rPr>
        <w:t>VRU zone configuration procedure</w:t>
      </w:r>
    </w:p>
    <w:p w14:paraId="21D976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DFAAE9" w14:textId="77777777" w:rsidR="001D3A2E" w:rsidRDefault="001D3A2E" w:rsidP="001D3A2E">
      <w:pPr>
        <w:rPr>
          <w:color w:val="808080"/>
        </w:rPr>
      </w:pPr>
      <w:r>
        <w:rPr>
          <w:color w:val="808080"/>
        </w:rPr>
        <w:t>(Replaces C1-236024)</w:t>
      </w:r>
    </w:p>
    <w:p w14:paraId="3672A7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C1-236523</w:t>
      </w:r>
      <w:r>
        <w:rPr>
          <w:color w:val="993300"/>
          <w:u w:val="single"/>
        </w:rPr>
        <w:t>.</w:t>
      </w:r>
    </w:p>
    <w:p w14:paraId="7BBF069D" w14:textId="5D481E1A" w:rsidR="001D3A2E" w:rsidRDefault="001D3A2E" w:rsidP="001D3A2E">
      <w:pPr>
        <w:rPr>
          <w:rFonts w:ascii="Arial" w:hAnsi="Arial" w:cs="Arial"/>
          <w:b/>
          <w:sz w:val="24"/>
        </w:rPr>
      </w:pPr>
      <w:r>
        <w:rPr>
          <w:rFonts w:ascii="Arial" w:hAnsi="Arial" w:cs="Arial"/>
          <w:b/>
          <w:color w:val="0000FF"/>
          <w:sz w:val="24"/>
        </w:rPr>
        <w:t>C1-236523</w:t>
      </w:r>
      <w:r>
        <w:rPr>
          <w:rFonts w:ascii="Arial" w:hAnsi="Arial" w:cs="Arial"/>
          <w:b/>
          <w:color w:val="0000FF"/>
          <w:sz w:val="24"/>
        </w:rPr>
        <w:tab/>
      </w:r>
      <w:r>
        <w:rPr>
          <w:rFonts w:ascii="Arial" w:hAnsi="Arial" w:cs="Arial"/>
          <w:b/>
          <w:sz w:val="24"/>
        </w:rPr>
        <w:t>VRU zone configuration procedure</w:t>
      </w:r>
    </w:p>
    <w:p w14:paraId="5FB0BA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E06F04" w14:textId="77777777" w:rsidR="001D3A2E" w:rsidRDefault="001D3A2E" w:rsidP="001D3A2E">
      <w:pPr>
        <w:rPr>
          <w:color w:val="808080"/>
        </w:rPr>
      </w:pPr>
      <w:r>
        <w:rPr>
          <w:color w:val="808080"/>
        </w:rPr>
        <w:t>(Replaces C1-236359)</w:t>
      </w:r>
    </w:p>
    <w:p w14:paraId="593D76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C3F6" w14:textId="77777777" w:rsidR="001D3A2E" w:rsidRDefault="001D3A2E" w:rsidP="001D3A2E">
      <w:pPr>
        <w:pStyle w:val="Heading4"/>
      </w:pPr>
      <w:bookmarkStart w:id="134" w:name="_Toc144479798"/>
      <w:r>
        <w:t>18.2.16</w:t>
      </w:r>
      <w:r>
        <w:tab/>
        <w:t>SEALDD</w:t>
      </w:r>
      <w:bookmarkEnd w:id="134"/>
    </w:p>
    <w:p w14:paraId="4B21699F" w14:textId="42FA6CA4" w:rsidR="001D3A2E" w:rsidRDefault="001D3A2E" w:rsidP="001D3A2E">
      <w:pPr>
        <w:rPr>
          <w:rFonts w:ascii="Arial" w:hAnsi="Arial" w:cs="Arial"/>
          <w:b/>
          <w:sz w:val="24"/>
        </w:rPr>
      </w:pPr>
      <w:r>
        <w:rPr>
          <w:rFonts w:ascii="Arial" w:hAnsi="Arial" w:cs="Arial"/>
          <w:b/>
          <w:color w:val="0000FF"/>
          <w:sz w:val="24"/>
        </w:rPr>
        <w:t>C1-235223</w:t>
      </w:r>
      <w:r>
        <w:rPr>
          <w:rFonts w:ascii="Arial" w:hAnsi="Arial" w:cs="Arial"/>
          <w:b/>
          <w:color w:val="0000FF"/>
          <w:sz w:val="24"/>
        </w:rPr>
        <w:tab/>
      </w:r>
      <w:r>
        <w:rPr>
          <w:rFonts w:ascii="Arial" w:hAnsi="Arial" w:cs="Arial"/>
          <w:b/>
          <w:sz w:val="24"/>
        </w:rPr>
        <w:t>Work plan for the CT1 part of SEALDD</w:t>
      </w:r>
    </w:p>
    <w:p w14:paraId="35314A19"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021ED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F2DE7" w14:textId="2F618E9A" w:rsidR="001D3A2E" w:rsidRDefault="001D3A2E" w:rsidP="001D3A2E">
      <w:pPr>
        <w:rPr>
          <w:rFonts w:ascii="Arial" w:hAnsi="Arial" w:cs="Arial"/>
          <w:b/>
          <w:sz w:val="24"/>
        </w:rPr>
      </w:pPr>
      <w:r>
        <w:rPr>
          <w:rFonts w:ascii="Arial" w:hAnsi="Arial" w:cs="Arial"/>
          <w:b/>
          <w:color w:val="0000FF"/>
          <w:sz w:val="24"/>
        </w:rPr>
        <w:t>C1-235578</w:t>
      </w:r>
      <w:r>
        <w:rPr>
          <w:rFonts w:ascii="Arial" w:hAnsi="Arial" w:cs="Arial"/>
          <w:b/>
          <w:color w:val="0000FF"/>
          <w:sz w:val="24"/>
        </w:rPr>
        <w:tab/>
      </w:r>
      <w:r>
        <w:rPr>
          <w:rFonts w:ascii="Arial" w:hAnsi="Arial" w:cs="Arial"/>
          <w:b/>
          <w:sz w:val="24"/>
        </w:rPr>
        <w:t>Pseudo-CR on SEALDD enabled signalling transmission connection establishment procedure</w:t>
      </w:r>
    </w:p>
    <w:p w14:paraId="4B39C96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99BC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546A2" w14:textId="77777777" w:rsidR="001D3A2E" w:rsidRDefault="001D3A2E" w:rsidP="001D3A2E">
      <w:pPr>
        <w:pStyle w:val="Heading4"/>
      </w:pPr>
      <w:bookmarkStart w:id="135" w:name="_Toc144479799"/>
      <w:r>
        <w:t>18.2.17</w:t>
      </w:r>
      <w:r>
        <w:tab/>
        <w:t>SEAL_Ph3</w:t>
      </w:r>
      <w:bookmarkEnd w:id="135"/>
    </w:p>
    <w:p w14:paraId="75D1FED6" w14:textId="6587FA71" w:rsidR="001D3A2E" w:rsidRDefault="001D3A2E" w:rsidP="001D3A2E">
      <w:pPr>
        <w:rPr>
          <w:rFonts w:ascii="Arial" w:hAnsi="Arial" w:cs="Arial"/>
          <w:b/>
          <w:sz w:val="24"/>
        </w:rPr>
      </w:pPr>
      <w:r>
        <w:rPr>
          <w:rFonts w:ascii="Arial" w:hAnsi="Arial" w:cs="Arial"/>
          <w:b/>
          <w:color w:val="0000FF"/>
          <w:sz w:val="24"/>
        </w:rPr>
        <w:t>C1-235273</w:t>
      </w:r>
      <w:r>
        <w:rPr>
          <w:rFonts w:ascii="Arial" w:hAnsi="Arial" w:cs="Arial"/>
          <w:b/>
          <w:color w:val="0000FF"/>
          <w:sz w:val="24"/>
        </w:rPr>
        <w:tab/>
      </w:r>
      <w:r>
        <w:rPr>
          <w:rFonts w:ascii="Arial" w:hAnsi="Arial" w:cs="Arial"/>
          <w:b/>
          <w:sz w:val="24"/>
        </w:rPr>
        <w:t>Group deletion procedure</w:t>
      </w:r>
    </w:p>
    <w:p w14:paraId="1DF61E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v18.1.0</w:t>
      </w:r>
      <w:r>
        <w:rPr>
          <w:i/>
        </w:rPr>
        <w:tab/>
        <w:t xml:space="preserve">  CR-0065  Cat: B (Rel-18)</w:t>
      </w:r>
      <w:r>
        <w:rPr>
          <w:i/>
        </w:rPr>
        <w:br/>
      </w:r>
      <w:r>
        <w:rPr>
          <w:i/>
        </w:rPr>
        <w:br/>
      </w:r>
      <w:r>
        <w:rPr>
          <w:i/>
        </w:rPr>
        <w:tab/>
      </w:r>
      <w:r>
        <w:rPr>
          <w:i/>
        </w:rPr>
        <w:tab/>
      </w:r>
      <w:r>
        <w:rPr>
          <w:i/>
        </w:rPr>
        <w:tab/>
      </w:r>
      <w:r>
        <w:rPr>
          <w:i/>
        </w:rPr>
        <w:tab/>
      </w:r>
      <w:r>
        <w:rPr>
          <w:i/>
        </w:rPr>
        <w:tab/>
        <w:t>Source: China Mobile</w:t>
      </w:r>
    </w:p>
    <w:p w14:paraId="2B136C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C1-236028</w:t>
      </w:r>
      <w:r>
        <w:rPr>
          <w:color w:val="993300"/>
          <w:u w:val="single"/>
        </w:rPr>
        <w:t>.</w:t>
      </w:r>
    </w:p>
    <w:p w14:paraId="066F9BAE" w14:textId="23EC5AF7" w:rsidR="001D3A2E" w:rsidRDefault="001D3A2E" w:rsidP="001D3A2E">
      <w:pPr>
        <w:rPr>
          <w:rFonts w:ascii="Arial" w:hAnsi="Arial" w:cs="Arial"/>
          <w:b/>
          <w:sz w:val="24"/>
        </w:rPr>
      </w:pPr>
      <w:r>
        <w:rPr>
          <w:rFonts w:ascii="Arial" w:hAnsi="Arial" w:cs="Arial"/>
          <w:b/>
          <w:color w:val="0000FF"/>
          <w:sz w:val="24"/>
        </w:rPr>
        <w:t>C1-235406</w:t>
      </w:r>
      <w:r>
        <w:rPr>
          <w:rFonts w:ascii="Arial" w:hAnsi="Arial" w:cs="Arial"/>
          <w:b/>
          <w:color w:val="0000FF"/>
          <w:sz w:val="24"/>
        </w:rPr>
        <w:tab/>
      </w:r>
      <w:r>
        <w:rPr>
          <w:rFonts w:ascii="Arial" w:hAnsi="Arial" w:cs="Arial"/>
          <w:b/>
          <w:sz w:val="24"/>
        </w:rPr>
        <w:t>Procedures to update notification channel expiry time</w:t>
      </w:r>
    </w:p>
    <w:p w14:paraId="7759DD7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537FD2B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C1-236029</w:t>
      </w:r>
      <w:r>
        <w:rPr>
          <w:color w:val="993300"/>
          <w:u w:val="single"/>
        </w:rPr>
        <w:t>.</w:t>
      </w:r>
    </w:p>
    <w:p w14:paraId="3B0A319C" w14:textId="0C9EA152" w:rsidR="001D3A2E" w:rsidRDefault="001D3A2E" w:rsidP="001D3A2E">
      <w:pPr>
        <w:rPr>
          <w:rFonts w:ascii="Arial" w:hAnsi="Arial" w:cs="Arial"/>
          <w:b/>
          <w:sz w:val="24"/>
        </w:rPr>
      </w:pPr>
      <w:r>
        <w:rPr>
          <w:rFonts w:ascii="Arial" w:hAnsi="Arial" w:cs="Arial"/>
          <w:b/>
          <w:color w:val="0000FF"/>
          <w:sz w:val="24"/>
        </w:rPr>
        <w:t>C1-235407</w:t>
      </w:r>
      <w:r>
        <w:rPr>
          <w:rFonts w:ascii="Arial" w:hAnsi="Arial" w:cs="Arial"/>
          <w:b/>
          <w:color w:val="0000FF"/>
          <w:sz w:val="24"/>
        </w:rPr>
        <w:tab/>
      </w:r>
      <w:r>
        <w:rPr>
          <w:rFonts w:ascii="Arial" w:hAnsi="Arial" w:cs="Arial"/>
          <w:b/>
          <w:sz w:val="24"/>
        </w:rPr>
        <w:t>Pseudo-CR for procedures to pull notification messages</w:t>
      </w:r>
    </w:p>
    <w:p w14:paraId="773B603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7C78A2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C1-236030</w:t>
      </w:r>
      <w:r>
        <w:rPr>
          <w:color w:val="993300"/>
          <w:u w:val="single"/>
        </w:rPr>
        <w:t>.</w:t>
      </w:r>
    </w:p>
    <w:p w14:paraId="4DF42AEF" w14:textId="37D3B249" w:rsidR="001D3A2E" w:rsidRDefault="001D3A2E" w:rsidP="001D3A2E">
      <w:pPr>
        <w:rPr>
          <w:rFonts w:ascii="Arial" w:hAnsi="Arial" w:cs="Arial"/>
          <w:b/>
          <w:sz w:val="24"/>
        </w:rPr>
      </w:pPr>
      <w:r>
        <w:rPr>
          <w:rFonts w:ascii="Arial" w:hAnsi="Arial" w:cs="Arial"/>
          <w:b/>
          <w:color w:val="0000FF"/>
          <w:sz w:val="24"/>
        </w:rPr>
        <w:t>C1-235408</w:t>
      </w:r>
      <w:r>
        <w:rPr>
          <w:rFonts w:ascii="Arial" w:hAnsi="Arial" w:cs="Arial"/>
          <w:b/>
          <w:color w:val="0000FF"/>
          <w:sz w:val="24"/>
        </w:rPr>
        <w:tab/>
      </w:r>
      <w:r>
        <w:rPr>
          <w:rFonts w:ascii="Arial" w:hAnsi="Arial" w:cs="Arial"/>
          <w:b/>
          <w:sz w:val="24"/>
        </w:rPr>
        <w:t>Pseudo-CR for editorial corrections in existing procedures</w:t>
      </w:r>
    </w:p>
    <w:p w14:paraId="2599700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3C43B0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8DF39" w14:textId="285D8520" w:rsidR="001D3A2E" w:rsidRDefault="001D3A2E" w:rsidP="001D3A2E">
      <w:pPr>
        <w:rPr>
          <w:rFonts w:ascii="Arial" w:hAnsi="Arial" w:cs="Arial"/>
          <w:b/>
          <w:sz w:val="24"/>
        </w:rPr>
      </w:pPr>
      <w:r>
        <w:rPr>
          <w:rFonts w:ascii="Arial" w:hAnsi="Arial" w:cs="Arial"/>
          <w:b/>
          <w:color w:val="0000FF"/>
          <w:sz w:val="24"/>
        </w:rPr>
        <w:t>C1-235409</w:t>
      </w:r>
      <w:r>
        <w:rPr>
          <w:rFonts w:ascii="Arial" w:hAnsi="Arial" w:cs="Arial"/>
          <w:b/>
          <w:color w:val="0000FF"/>
          <w:sz w:val="24"/>
        </w:rPr>
        <w:tab/>
      </w:r>
      <w:r>
        <w:rPr>
          <w:rFonts w:ascii="Arial" w:hAnsi="Arial" w:cs="Arial"/>
          <w:b/>
          <w:sz w:val="24"/>
        </w:rPr>
        <w:t>Work plan for the CT1 part of SEAL_Ph3</w:t>
      </w:r>
    </w:p>
    <w:p w14:paraId="596AC16B"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7DB715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E76D4" w14:textId="4920C937" w:rsidR="001D3A2E" w:rsidRDefault="001D3A2E" w:rsidP="001D3A2E">
      <w:pPr>
        <w:rPr>
          <w:rFonts w:ascii="Arial" w:hAnsi="Arial" w:cs="Arial"/>
          <w:b/>
          <w:sz w:val="24"/>
        </w:rPr>
      </w:pPr>
      <w:r>
        <w:rPr>
          <w:rFonts w:ascii="Arial" w:hAnsi="Arial" w:cs="Arial"/>
          <w:b/>
          <w:color w:val="0000FF"/>
          <w:sz w:val="24"/>
        </w:rPr>
        <w:t>C1-235751</w:t>
      </w:r>
      <w:r>
        <w:rPr>
          <w:rFonts w:ascii="Arial" w:hAnsi="Arial" w:cs="Arial"/>
          <w:b/>
          <w:color w:val="0000FF"/>
          <w:sz w:val="24"/>
        </w:rPr>
        <w:tab/>
      </w:r>
      <w:r>
        <w:rPr>
          <w:rFonts w:ascii="Arial" w:hAnsi="Arial" w:cs="Arial"/>
          <w:b/>
          <w:sz w:val="24"/>
        </w:rPr>
        <w:t>Coding aspects of the supplementary location information indication</w:t>
      </w:r>
    </w:p>
    <w:p w14:paraId="26CB1B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CR-0091  Cat: F (Rel-18)</w:t>
      </w:r>
      <w:r>
        <w:rPr>
          <w:i/>
        </w:rPr>
        <w:br/>
      </w:r>
      <w:r>
        <w:rPr>
          <w:i/>
        </w:rPr>
        <w:br/>
      </w:r>
      <w:r>
        <w:rPr>
          <w:i/>
        </w:rPr>
        <w:tab/>
      </w:r>
      <w:r>
        <w:rPr>
          <w:i/>
        </w:rPr>
        <w:tab/>
      </w:r>
      <w:r>
        <w:rPr>
          <w:i/>
        </w:rPr>
        <w:tab/>
      </w:r>
      <w:r>
        <w:rPr>
          <w:i/>
        </w:rPr>
        <w:tab/>
      </w:r>
      <w:r>
        <w:rPr>
          <w:i/>
        </w:rPr>
        <w:tab/>
        <w:t>Source: CATT</w:t>
      </w:r>
    </w:p>
    <w:p w14:paraId="6712FE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772DC" w14:textId="4ED2CD60" w:rsidR="001D3A2E" w:rsidRDefault="001D3A2E" w:rsidP="001D3A2E">
      <w:pPr>
        <w:rPr>
          <w:rFonts w:ascii="Arial" w:hAnsi="Arial" w:cs="Arial"/>
          <w:b/>
          <w:sz w:val="24"/>
        </w:rPr>
      </w:pPr>
      <w:r>
        <w:rPr>
          <w:rFonts w:ascii="Arial" w:hAnsi="Arial" w:cs="Arial"/>
          <w:b/>
          <w:color w:val="0000FF"/>
          <w:sz w:val="24"/>
        </w:rPr>
        <w:lastRenderedPageBreak/>
        <w:t>C1-236028</w:t>
      </w:r>
      <w:r>
        <w:rPr>
          <w:rFonts w:ascii="Arial" w:hAnsi="Arial" w:cs="Arial"/>
          <w:b/>
          <w:color w:val="0000FF"/>
          <w:sz w:val="24"/>
        </w:rPr>
        <w:tab/>
      </w:r>
      <w:r>
        <w:rPr>
          <w:rFonts w:ascii="Arial" w:hAnsi="Arial" w:cs="Arial"/>
          <w:b/>
          <w:sz w:val="24"/>
        </w:rPr>
        <w:t>Group deletion procedure</w:t>
      </w:r>
    </w:p>
    <w:p w14:paraId="659100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v18.1.0</w:t>
      </w:r>
      <w:r>
        <w:rPr>
          <w:i/>
        </w:rPr>
        <w:tab/>
        <w:t xml:space="preserve">  CR-0065  rev 1 Cat: B (Rel-18)</w:t>
      </w:r>
      <w:r>
        <w:rPr>
          <w:i/>
        </w:rPr>
        <w:br/>
      </w:r>
      <w:r>
        <w:rPr>
          <w:i/>
        </w:rPr>
        <w:br/>
      </w:r>
      <w:r>
        <w:rPr>
          <w:i/>
        </w:rPr>
        <w:tab/>
      </w:r>
      <w:r>
        <w:rPr>
          <w:i/>
        </w:rPr>
        <w:tab/>
      </w:r>
      <w:r>
        <w:rPr>
          <w:i/>
        </w:rPr>
        <w:tab/>
      </w:r>
      <w:r>
        <w:rPr>
          <w:i/>
        </w:rPr>
        <w:tab/>
      </w:r>
      <w:r>
        <w:rPr>
          <w:i/>
        </w:rPr>
        <w:tab/>
        <w:t>Source: China Mobile</w:t>
      </w:r>
    </w:p>
    <w:p w14:paraId="71BC4E47" w14:textId="77777777" w:rsidR="001D3A2E" w:rsidRDefault="001D3A2E" w:rsidP="001D3A2E">
      <w:pPr>
        <w:rPr>
          <w:color w:val="808080"/>
        </w:rPr>
      </w:pPr>
      <w:r>
        <w:rPr>
          <w:color w:val="808080"/>
        </w:rPr>
        <w:t>(Replaces C1-235273)</w:t>
      </w:r>
    </w:p>
    <w:p w14:paraId="187C13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C1-236349</w:t>
      </w:r>
      <w:r>
        <w:rPr>
          <w:color w:val="993300"/>
          <w:u w:val="single"/>
        </w:rPr>
        <w:t>.</w:t>
      </w:r>
    </w:p>
    <w:p w14:paraId="79E1BBD8" w14:textId="5EE54B8D" w:rsidR="001D3A2E" w:rsidRDefault="001D3A2E" w:rsidP="001D3A2E">
      <w:pPr>
        <w:rPr>
          <w:rFonts w:ascii="Arial" w:hAnsi="Arial" w:cs="Arial"/>
          <w:b/>
          <w:sz w:val="24"/>
        </w:rPr>
      </w:pPr>
      <w:r>
        <w:rPr>
          <w:rFonts w:ascii="Arial" w:hAnsi="Arial" w:cs="Arial"/>
          <w:b/>
          <w:color w:val="0000FF"/>
          <w:sz w:val="24"/>
        </w:rPr>
        <w:t>C1-236349</w:t>
      </w:r>
      <w:r>
        <w:rPr>
          <w:rFonts w:ascii="Arial" w:hAnsi="Arial" w:cs="Arial"/>
          <w:b/>
          <w:color w:val="0000FF"/>
          <w:sz w:val="24"/>
        </w:rPr>
        <w:tab/>
      </w:r>
      <w:r>
        <w:rPr>
          <w:rFonts w:ascii="Arial" w:hAnsi="Arial" w:cs="Arial"/>
          <w:b/>
          <w:sz w:val="24"/>
        </w:rPr>
        <w:t>Group deletion procedure</w:t>
      </w:r>
    </w:p>
    <w:p w14:paraId="5ABE97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v18.1.0</w:t>
      </w:r>
      <w:r>
        <w:rPr>
          <w:i/>
        </w:rPr>
        <w:tab/>
        <w:t xml:space="preserve">  CR-0065  rev 2 Cat: B (Rel-18)</w:t>
      </w:r>
      <w:r>
        <w:rPr>
          <w:i/>
        </w:rPr>
        <w:br/>
      </w:r>
      <w:r>
        <w:rPr>
          <w:i/>
        </w:rPr>
        <w:br/>
      </w:r>
      <w:r>
        <w:rPr>
          <w:i/>
        </w:rPr>
        <w:tab/>
      </w:r>
      <w:r>
        <w:rPr>
          <w:i/>
        </w:rPr>
        <w:tab/>
      </w:r>
      <w:r>
        <w:rPr>
          <w:i/>
        </w:rPr>
        <w:tab/>
      </w:r>
      <w:r>
        <w:rPr>
          <w:i/>
        </w:rPr>
        <w:tab/>
      </w:r>
      <w:r>
        <w:rPr>
          <w:i/>
        </w:rPr>
        <w:tab/>
        <w:t>Source: China Mobile</w:t>
      </w:r>
    </w:p>
    <w:p w14:paraId="60ECC073" w14:textId="77777777" w:rsidR="001D3A2E" w:rsidRDefault="001D3A2E" w:rsidP="001D3A2E">
      <w:pPr>
        <w:rPr>
          <w:color w:val="808080"/>
        </w:rPr>
      </w:pPr>
      <w:r>
        <w:rPr>
          <w:color w:val="808080"/>
        </w:rPr>
        <w:t>(Replaces C1-236028)</w:t>
      </w:r>
    </w:p>
    <w:p w14:paraId="49F512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DCB09" w14:textId="4BC8CDA2" w:rsidR="001D3A2E" w:rsidRDefault="001D3A2E" w:rsidP="001D3A2E">
      <w:pPr>
        <w:rPr>
          <w:rFonts w:ascii="Arial" w:hAnsi="Arial" w:cs="Arial"/>
          <w:b/>
          <w:sz w:val="24"/>
        </w:rPr>
      </w:pPr>
      <w:r>
        <w:rPr>
          <w:rFonts w:ascii="Arial" w:hAnsi="Arial" w:cs="Arial"/>
          <w:b/>
          <w:color w:val="0000FF"/>
          <w:sz w:val="24"/>
        </w:rPr>
        <w:t>C1-236029</w:t>
      </w:r>
      <w:r>
        <w:rPr>
          <w:rFonts w:ascii="Arial" w:hAnsi="Arial" w:cs="Arial"/>
          <w:b/>
          <w:color w:val="0000FF"/>
          <w:sz w:val="24"/>
        </w:rPr>
        <w:tab/>
      </w:r>
      <w:r>
        <w:rPr>
          <w:rFonts w:ascii="Arial" w:hAnsi="Arial" w:cs="Arial"/>
          <w:b/>
          <w:sz w:val="24"/>
        </w:rPr>
        <w:t>Procedures to update notification channel expiry time</w:t>
      </w:r>
    </w:p>
    <w:p w14:paraId="5D082A4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44423ADF" w14:textId="77777777" w:rsidR="001D3A2E" w:rsidRDefault="001D3A2E" w:rsidP="001D3A2E">
      <w:pPr>
        <w:rPr>
          <w:color w:val="808080"/>
        </w:rPr>
      </w:pPr>
      <w:r>
        <w:rPr>
          <w:color w:val="808080"/>
        </w:rPr>
        <w:t>(Replaces C1-235406)</w:t>
      </w:r>
    </w:p>
    <w:p w14:paraId="1A0114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77D11" w14:textId="4E5DBC75" w:rsidR="001D3A2E" w:rsidRDefault="001D3A2E" w:rsidP="001D3A2E">
      <w:pPr>
        <w:rPr>
          <w:rFonts w:ascii="Arial" w:hAnsi="Arial" w:cs="Arial"/>
          <w:b/>
          <w:sz w:val="24"/>
        </w:rPr>
      </w:pPr>
      <w:r>
        <w:rPr>
          <w:rFonts w:ascii="Arial" w:hAnsi="Arial" w:cs="Arial"/>
          <w:b/>
          <w:color w:val="0000FF"/>
          <w:sz w:val="24"/>
        </w:rPr>
        <w:t>C1-236030</w:t>
      </w:r>
      <w:r>
        <w:rPr>
          <w:rFonts w:ascii="Arial" w:hAnsi="Arial" w:cs="Arial"/>
          <w:b/>
          <w:color w:val="0000FF"/>
          <w:sz w:val="24"/>
        </w:rPr>
        <w:tab/>
      </w:r>
      <w:r>
        <w:rPr>
          <w:rFonts w:ascii="Arial" w:hAnsi="Arial" w:cs="Arial"/>
          <w:b/>
          <w:sz w:val="24"/>
        </w:rPr>
        <w:t>Pseudo-CR for procedures to pull notification messages</w:t>
      </w:r>
    </w:p>
    <w:p w14:paraId="3596E8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02C2AEC1" w14:textId="77777777" w:rsidR="001D3A2E" w:rsidRDefault="001D3A2E" w:rsidP="001D3A2E">
      <w:pPr>
        <w:rPr>
          <w:color w:val="808080"/>
        </w:rPr>
      </w:pPr>
      <w:r>
        <w:rPr>
          <w:color w:val="808080"/>
        </w:rPr>
        <w:t>(Replaces C1-235407)</w:t>
      </w:r>
    </w:p>
    <w:p w14:paraId="774221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5D1B" w14:textId="77777777" w:rsidR="001D3A2E" w:rsidRDefault="001D3A2E" w:rsidP="001D3A2E">
      <w:pPr>
        <w:pStyle w:val="Heading4"/>
      </w:pPr>
      <w:bookmarkStart w:id="136" w:name="_Toc144479800"/>
      <w:r>
        <w:t>18.2.18</w:t>
      </w:r>
      <w:r>
        <w:tab/>
        <w:t>5G_ProSe_Ph2</w:t>
      </w:r>
      <w:bookmarkEnd w:id="136"/>
    </w:p>
    <w:p w14:paraId="76FD38AC" w14:textId="06B39402" w:rsidR="001D3A2E" w:rsidRDefault="001D3A2E" w:rsidP="001D3A2E">
      <w:pPr>
        <w:rPr>
          <w:rFonts w:ascii="Arial" w:hAnsi="Arial" w:cs="Arial"/>
          <w:b/>
          <w:sz w:val="24"/>
        </w:rPr>
      </w:pPr>
      <w:r>
        <w:rPr>
          <w:rFonts w:ascii="Arial" w:hAnsi="Arial" w:cs="Arial"/>
          <w:b/>
          <w:color w:val="0000FF"/>
          <w:sz w:val="24"/>
        </w:rPr>
        <w:t>C1-235251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public warning notification relay procedure</w:t>
      </w:r>
    </w:p>
    <w:p w14:paraId="352789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CR-0369  Cat: B (Rel-18)</w:t>
      </w:r>
      <w:r>
        <w:rPr>
          <w:i/>
        </w:rPr>
        <w:br/>
      </w:r>
      <w:r>
        <w:rPr>
          <w:i/>
        </w:rPr>
        <w:br/>
      </w:r>
      <w:r>
        <w:rPr>
          <w:i/>
        </w:rPr>
        <w:tab/>
      </w:r>
      <w:r>
        <w:rPr>
          <w:i/>
        </w:rPr>
        <w:tab/>
      </w:r>
      <w:r>
        <w:rPr>
          <w:i/>
        </w:rPr>
        <w:tab/>
      </w:r>
      <w:r>
        <w:rPr>
          <w:i/>
        </w:rPr>
        <w:tab/>
      </w:r>
      <w:r>
        <w:rPr>
          <w:i/>
        </w:rPr>
        <w:tab/>
        <w:t>Source: Qualcomm Incorporated</w:t>
      </w:r>
    </w:p>
    <w:p w14:paraId="7DCE5926" w14:textId="77777777" w:rsidR="001D3A2E" w:rsidRDefault="001D3A2E" w:rsidP="001D3A2E">
      <w:pPr>
        <w:rPr>
          <w:rFonts w:ascii="Arial" w:hAnsi="Arial" w:cs="Arial"/>
          <w:b/>
        </w:rPr>
      </w:pPr>
      <w:r>
        <w:rPr>
          <w:rFonts w:ascii="Arial" w:hAnsi="Arial" w:cs="Arial"/>
          <w:b/>
        </w:rPr>
        <w:t xml:space="preserve">Abstract: </w:t>
      </w:r>
    </w:p>
    <w:p w14:paraId="3A142AE5" w14:textId="77777777" w:rsidR="001D3A2E" w:rsidRDefault="001D3A2E" w:rsidP="001D3A2E">
      <w:r>
        <w:t xml:space="preserve">Adding new clause for 5G </w:t>
      </w:r>
      <w:proofErr w:type="spellStart"/>
      <w:r>
        <w:t>ProSe</w:t>
      </w:r>
      <w:proofErr w:type="spellEnd"/>
      <w:r>
        <w:t xml:space="preserve"> public warning notification relay procedure.</w:t>
      </w:r>
    </w:p>
    <w:p w14:paraId="2CCFAE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C1-236049</w:t>
      </w:r>
      <w:r>
        <w:rPr>
          <w:color w:val="993300"/>
          <w:u w:val="single"/>
        </w:rPr>
        <w:t>.</w:t>
      </w:r>
    </w:p>
    <w:p w14:paraId="1FF131FD" w14:textId="6D53BE71" w:rsidR="001D3A2E" w:rsidRDefault="001D3A2E" w:rsidP="001D3A2E">
      <w:pPr>
        <w:rPr>
          <w:rFonts w:ascii="Arial" w:hAnsi="Arial" w:cs="Arial"/>
          <w:b/>
          <w:sz w:val="24"/>
        </w:rPr>
      </w:pPr>
      <w:r>
        <w:rPr>
          <w:rFonts w:ascii="Arial" w:hAnsi="Arial" w:cs="Arial"/>
          <w:b/>
          <w:color w:val="0000FF"/>
          <w:sz w:val="24"/>
        </w:rPr>
        <w:t>C1-235329</w:t>
      </w:r>
      <w:r>
        <w:rPr>
          <w:rFonts w:ascii="Arial" w:hAnsi="Arial" w:cs="Arial"/>
          <w:b/>
          <w:color w:val="0000FF"/>
          <w:sz w:val="24"/>
        </w:rPr>
        <w:tab/>
      </w:r>
      <w:r>
        <w:rPr>
          <w:rFonts w:ascii="Arial" w:hAnsi="Arial" w:cs="Arial"/>
          <w:b/>
          <w:sz w:val="24"/>
        </w:rPr>
        <w:t>Correction of erroneous Type of the MAC address IE</w:t>
      </w:r>
    </w:p>
    <w:p w14:paraId="2D5089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CR-0374  Cat: F (Rel-18)</w:t>
      </w:r>
      <w:r>
        <w:rPr>
          <w:i/>
        </w:rPr>
        <w:br/>
      </w:r>
      <w:r>
        <w:rPr>
          <w:i/>
        </w:rPr>
        <w:br/>
      </w:r>
      <w:r>
        <w:rPr>
          <w:i/>
        </w:rPr>
        <w:tab/>
      </w:r>
      <w:r>
        <w:rPr>
          <w:i/>
        </w:rPr>
        <w:tab/>
      </w:r>
      <w:r>
        <w:rPr>
          <w:i/>
        </w:rPr>
        <w:tab/>
      </w:r>
      <w:r>
        <w:rPr>
          <w:i/>
        </w:rPr>
        <w:tab/>
      </w:r>
      <w:r>
        <w:rPr>
          <w:i/>
        </w:rPr>
        <w:tab/>
        <w:t>Source: Apple</w:t>
      </w:r>
    </w:p>
    <w:p w14:paraId="415E58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C1A404" w14:textId="3751C7DE" w:rsidR="001D3A2E" w:rsidRDefault="001D3A2E" w:rsidP="001D3A2E">
      <w:pPr>
        <w:rPr>
          <w:rFonts w:ascii="Arial" w:hAnsi="Arial" w:cs="Arial"/>
          <w:b/>
          <w:sz w:val="24"/>
        </w:rPr>
      </w:pPr>
      <w:r>
        <w:rPr>
          <w:rFonts w:ascii="Arial" w:hAnsi="Arial" w:cs="Arial"/>
          <w:b/>
          <w:color w:val="0000FF"/>
          <w:sz w:val="24"/>
        </w:rPr>
        <w:lastRenderedPageBreak/>
        <w:t>C1-235410</w:t>
      </w:r>
      <w:r>
        <w:rPr>
          <w:rFonts w:ascii="Arial" w:hAnsi="Arial" w:cs="Arial"/>
          <w:b/>
          <w:color w:val="0000FF"/>
          <w:sz w:val="24"/>
        </w:rPr>
        <w:tab/>
      </w:r>
      <w:r>
        <w:rPr>
          <w:rFonts w:ascii="Arial" w:hAnsi="Arial" w:cs="Arial"/>
          <w:b/>
          <w:sz w:val="24"/>
        </w:rPr>
        <w:t xml:space="preserve">Corrections in 5G </w:t>
      </w:r>
      <w:proofErr w:type="spellStart"/>
      <w:r>
        <w:rPr>
          <w:rFonts w:ascii="Arial" w:hAnsi="Arial" w:cs="Arial"/>
          <w:b/>
          <w:sz w:val="24"/>
        </w:rPr>
        <w:t>ProSe</w:t>
      </w:r>
      <w:proofErr w:type="spellEnd"/>
      <w:r>
        <w:rPr>
          <w:rFonts w:ascii="Arial" w:hAnsi="Arial" w:cs="Arial"/>
          <w:b/>
          <w:sz w:val="24"/>
        </w:rPr>
        <w:t xml:space="preserve"> direct link modification and reselection procedures for U2U relay</w:t>
      </w:r>
    </w:p>
    <w:p w14:paraId="165D27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CR-0378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861CA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C1-236050</w:t>
      </w:r>
      <w:r>
        <w:rPr>
          <w:color w:val="993300"/>
          <w:u w:val="single"/>
        </w:rPr>
        <w:t>.</w:t>
      </w:r>
    </w:p>
    <w:p w14:paraId="1C57C7DE" w14:textId="2BF80969" w:rsidR="001D3A2E" w:rsidRDefault="001D3A2E" w:rsidP="001D3A2E">
      <w:pPr>
        <w:rPr>
          <w:rFonts w:ascii="Arial" w:hAnsi="Arial" w:cs="Arial"/>
          <w:b/>
          <w:sz w:val="24"/>
        </w:rPr>
      </w:pPr>
      <w:r>
        <w:rPr>
          <w:rFonts w:ascii="Arial" w:hAnsi="Arial" w:cs="Arial"/>
          <w:b/>
          <w:color w:val="0000FF"/>
          <w:sz w:val="24"/>
        </w:rPr>
        <w:t>C1-235411</w:t>
      </w:r>
      <w:r>
        <w:rPr>
          <w:rFonts w:ascii="Arial" w:hAnsi="Arial" w:cs="Arial"/>
          <w:b/>
          <w:color w:val="0000FF"/>
          <w:sz w:val="24"/>
        </w:rPr>
        <w:tab/>
      </w:r>
      <w:r>
        <w:rPr>
          <w:rFonts w:ascii="Arial" w:hAnsi="Arial" w:cs="Arial"/>
          <w:b/>
          <w:sz w:val="24"/>
        </w:rPr>
        <w:t xml:space="preserve">Discussion paper on 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082711B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24.554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B1F58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15E80" w14:textId="7111CAE5" w:rsidR="001D3A2E" w:rsidRDefault="001D3A2E" w:rsidP="001D3A2E">
      <w:pPr>
        <w:rPr>
          <w:rFonts w:ascii="Arial" w:hAnsi="Arial" w:cs="Arial"/>
          <w:b/>
          <w:sz w:val="24"/>
        </w:rPr>
      </w:pPr>
      <w:r>
        <w:rPr>
          <w:rFonts w:ascii="Arial" w:hAnsi="Arial" w:cs="Arial"/>
          <w:b/>
          <w:color w:val="0000FF"/>
          <w:sz w:val="24"/>
        </w:rPr>
        <w:t>C1-235413</w:t>
      </w:r>
      <w:r>
        <w:rPr>
          <w:rFonts w:ascii="Arial" w:hAnsi="Arial" w:cs="Arial"/>
          <w:b/>
          <w:color w:val="0000FF"/>
          <w:sz w:val="24"/>
        </w:rPr>
        <w:tab/>
      </w:r>
      <w:r>
        <w:rPr>
          <w:rFonts w:ascii="Arial" w:hAnsi="Arial" w:cs="Arial"/>
          <w:b/>
          <w:sz w:val="24"/>
        </w:rPr>
        <w:t xml:space="preserve">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45CB58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CR-0379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63FBC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C1-236056</w:t>
      </w:r>
      <w:r>
        <w:rPr>
          <w:color w:val="993300"/>
          <w:u w:val="single"/>
        </w:rPr>
        <w:t>.</w:t>
      </w:r>
    </w:p>
    <w:p w14:paraId="1EE50D07" w14:textId="7CB8C82C" w:rsidR="001D3A2E" w:rsidRDefault="001D3A2E" w:rsidP="001D3A2E">
      <w:pPr>
        <w:rPr>
          <w:rFonts w:ascii="Arial" w:hAnsi="Arial" w:cs="Arial"/>
          <w:b/>
          <w:sz w:val="24"/>
        </w:rPr>
      </w:pPr>
      <w:r>
        <w:rPr>
          <w:rFonts w:ascii="Arial" w:hAnsi="Arial" w:cs="Arial"/>
          <w:b/>
          <w:color w:val="0000FF"/>
          <w:sz w:val="24"/>
        </w:rPr>
        <w:t>C1-235414</w:t>
      </w:r>
      <w:r>
        <w:rPr>
          <w:rFonts w:ascii="Arial" w:hAnsi="Arial" w:cs="Arial"/>
          <w:b/>
          <w:color w:val="0000FF"/>
          <w:sz w:val="24"/>
        </w:rPr>
        <w:tab/>
      </w:r>
      <w:r>
        <w:rPr>
          <w:rFonts w:ascii="Arial" w:hAnsi="Arial" w:cs="Arial"/>
          <w:b/>
          <w:sz w:val="24"/>
        </w:rPr>
        <w:t>Update U2U link establishment not accepted by target UE when integrated discovery is used</w:t>
      </w:r>
    </w:p>
    <w:p w14:paraId="272A47E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CR-0380  Cat: B (Rel-18)</w:t>
      </w:r>
      <w:r>
        <w:rPr>
          <w:i/>
        </w:rPr>
        <w:br/>
      </w:r>
      <w:r>
        <w:rPr>
          <w:i/>
        </w:rPr>
        <w:br/>
      </w:r>
      <w:r>
        <w:rPr>
          <w:i/>
        </w:rPr>
        <w:tab/>
      </w:r>
      <w:r>
        <w:rPr>
          <w:i/>
        </w:rPr>
        <w:tab/>
      </w:r>
      <w:r>
        <w:rPr>
          <w:i/>
        </w:rPr>
        <w:tab/>
      </w:r>
      <w:r>
        <w:rPr>
          <w:i/>
        </w:rPr>
        <w:tab/>
      </w:r>
      <w:r>
        <w:rPr>
          <w:i/>
        </w:rPr>
        <w:tab/>
        <w:t>Source: Interdigital</w:t>
      </w:r>
    </w:p>
    <w:p w14:paraId="599EAB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C1-236057</w:t>
      </w:r>
      <w:r>
        <w:rPr>
          <w:color w:val="993300"/>
          <w:u w:val="single"/>
        </w:rPr>
        <w:t>.</w:t>
      </w:r>
    </w:p>
    <w:p w14:paraId="6BE692F1" w14:textId="7F0337EC" w:rsidR="001D3A2E" w:rsidRDefault="001D3A2E" w:rsidP="001D3A2E">
      <w:pPr>
        <w:rPr>
          <w:rFonts w:ascii="Arial" w:hAnsi="Arial" w:cs="Arial"/>
          <w:b/>
          <w:sz w:val="24"/>
        </w:rPr>
      </w:pPr>
      <w:r>
        <w:rPr>
          <w:rFonts w:ascii="Arial" w:hAnsi="Arial" w:cs="Arial"/>
          <w:b/>
          <w:color w:val="0000FF"/>
          <w:sz w:val="24"/>
        </w:rPr>
        <w:t>C1-235416</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direct link modification for U2U relay over shared PC5 link</w:t>
      </w:r>
    </w:p>
    <w:p w14:paraId="59F47D1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4F208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B69E43E" w14:textId="5D8336BA" w:rsidR="001D3A2E" w:rsidRDefault="001D3A2E" w:rsidP="001D3A2E">
      <w:pPr>
        <w:rPr>
          <w:rFonts w:ascii="Arial" w:hAnsi="Arial" w:cs="Arial"/>
          <w:b/>
          <w:sz w:val="24"/>
        </w:rPr>
      </w:pPr>
      <w:r>
        <w:rPr>
          <w:rFonts w:ascii="Arial" w:hAnsi="Arial" w:cs="Arial"/>
          <w:b/>
          <w:color w:val="0000FF"/>
          <w:sz w:val="24"/>
        </w:rPr>
        <w:t>C1-235417</w:t>
      </w:r>
      <w:r>
        <w:rPr>
          <w:rFonts w:ascii="Arial" w:hAnsi="Arial" w:cs="Arial"/>
          <w:b/>
          <w:color w:val="0000FF"/>
          <w:sz w:val="24"/>
        </w:rPr>
        <w:tab/>
      </w:r>
      <w:r>
        <w:rPr>
          <w:rFonts w:ascii="Arial" w:hAnsi="Arial" w:cs="Arial"/>
          <w:b/>
          <w:sz w:val="24"/>
        </w:rPr>
        <w:t xml:space="preserve">Update source UE behaviour for 5G </w:t>
      </w:r>
      <w:proofErr w:type="spellStart"/>
      <w:r>
        <w:rPr>
          <w:rFonts w:ascii="Arial" w:hAnsi="Arial" w:cs="Arial"/>
          <w:b/>
          <w:sz w:val="24"/>
        </w:rPr>
        <w:t>ProSe</w:t>
      </w:r>
      <w:proofErr w:type="spellEnd"/>
      <w:r>
        <w:rPr>
          <w:rFonts w:ascii="Arial" w:hAnsi="Arial" w:cs="Arial"/>
          <w:b/>
          <w:sz w:val="24"/>
        </w:rPr>
        <w:t xml:space="preserve"> direct link establishment not accepted when using U2U relay</w:t>
      </w:r>
    </w:p>
    <w:p w14:paraId="137820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7FF0A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C1-236058</w:t>
      </w:r>
      <w:r>
        <w:rPr>
          <w:color w:val="993300"/>
          <w:u w:val="single"/>
        </w:rPr>
        <w:t>.</w:t>
      </w:r>
    </w:p>
    <w:p w14:paraId="1C9122AB" w14:textId="764B0FFC" w:rsidR="001D3A2E" w:rsidRDefault="001D3A2E" w:rsidP="001D3A2E">
      <w:pPr>
        <w:rPr>
          <w:rFonts w:ascii="Arial" w:hAnsi="Arial" w:cs="Arial"/>
          <w:b/>
          <w:sz w:val="24"/>
        </w:rPr>
      </w:pPr>
      <w:r>
        <w:rPr>
          <w:rFonts w:ascii="Arial" w:hAnsi="Arial" w:cs="Arial"/>
          <w:b/>
          <w:color w:val="0000FF"/>
          <w:sz w:val="24"/>
        </w:rPr>
        <w:t>C1-235470</w:t>
      </w:r>
      <w:r>
        <w:rPr>
          <w:rFonts w:ascii="Arial" w:hAnsi="Arial" w:cs="Arial"/>
          <w:b/>
          <w:color w:val="0000FF"/>
          <w:sz w:val="24"/>
        </w:rPr>
        <w:tab/>
      </w:r>
      <w:r>
        <w:rPr>
          <w:rFonts w:ascii="Arial" w:hAnsi="Arial" w:cs="Arial"/>
          <w:b/>
          <w:sz w:val="24"/>
        </w:rPr>
        <w:t>Remove EN and editorial change</w:t>
      </w:r>
    </w:p>
    <w:p w14:paraId="0CBA57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CR-0044  Cat: F (Rel-18)</w:t>
      </w:r>
      <w:r>
        <w:rPr>
          <w:i/>
        </w:rPr>
        <w:br/>
      </w:r>
      <w:r>
        <w:rPr>
          <w:i/>
        </w:rPr>
        <w:lastRenderedPageBreak/>
        <w:br/>
      </w:r>
      <w:r>
        <w:rPr>
          <w:i/>
        </w:rPr>
        <w:tab/>
      </w:r>
      <w:r>
        <w:rPr>
          <w:i/>
        </w:rPr>
        <w:tab/>
      </w:r>
      <w:r>
        <w:rPr>
          <w:i/>
        </w:rPr>
        <w:tab/>
      </w:r>
      <w:r>
        <w:rPr>
          <w:i/>
        </w:rPr>
        <w:tab/>
      </w:r>
      <w:r>
        <w:rPr>
          <w:i/>
        </w:rPr>
        <w:tab/>
        <w:t>Source: OPPO</w:t>
      </w:r>
    </w:p>
    <w:p w14:paraId="3C6070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C1-236078</w:t>
      </w:r>
      <w:r>
        <w:rPr>
          <w:color w:val="993300"/>
          <w:u w:val="single"/>
        </w:rPr>
        <w:t>.</w:t>
      </w:r>
    </w:p>
    <w:p w14:paraId="010FBB31" w14:textId="1D6C3620" w:rsidR="001D3A2E" w:rsidRDefault="001D3A2E" w:rsidP="001D3A2E">
      <w:pPr>
        <w:rPr>
          <w:rFonts w:ascii="Arial" w:hAnsi="Arial" w:cs="Arial"/>
          <w:b/>
          <w:sz w:val="24"/>
        </w:rPr>
      </w:pPr>
      <w:r>
        <w:rPr>
          <w:rFonts w:ascii="Arial" w:hAnsi="Arial" w:cs="Arial"/>
          <w:b/>
          <w:color w:val="0000FF"/>
          <w:sz w:val="24"/>
        </w:rPr>
        <w:t>C1-235471</w:t>
      </w:r>
      <w:r>
        <w:rPr>
          <w:rFonts w:ascii="Arial" w:hAnsi="Arial" w:cs="Arial"/>
          <w:b/>
          <w:color w:val="0000FF"/>
          <w:sz w:val="24"/>
        </w:rPr>
        <w:tab/>
      </w:r>
      <w:r>
        <w:rPr>
          <w:rFonts w:ascii="Arial" w:hAnsi="Arial" w:cs="Arial"/>
          <w:b/>
          <w:sz w:val="24"/>
        </w:rPr>
        <w:t>Remove EN and editorial change</w:t>
      </w:r>
    </w:p>
    <w:p w14:paraId="57D4FB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CR-0045  Cat: F (Rel-18)</w:t>
      </w:r>
      <w:r>
        <w:rPr>
          <w:i/>
        </w:rPr>
        <w:br/>
      </w:r>
      <w:r>
        <w:rPr>
          <w:i/>
        </w:rPr>
        <w:br/>
      </w:r>
      <w:r>
        <w:rPr>
          <w:i/>
        </w:rPr>
        <w:tab/>
      </w:r>
      <w:r>
        <w:rPr>
          <w:i/>
        </w:rPr>
        <w:tab/>
      </w:r>
      <w:r>
        <w:rPr>
          <w:i/>
        </w:rPr>
        <w:tab/>
      </w:r>
      <w:r>
        <w:rPr>
          <w:i/>
        </w:rPr>
        <w:tab/>
      </w:r>
      <w:r>
        <w:rPr>
          <w:i/>
        </w:rPr>
        <w:tab/>
        <w:t>Source: OPPO</w:t>
      </w:r>
    </w:p>
    <w:p w14:paraId="250A57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C1-236059</w:t>
      </w:r>
      <w:r>
        <w:rPr>
          <w:color w:val="993300"/>
          <w:u w:val="single"/>
        </w:rPr>
        <w:t>.</w:t>
      </w:r>
    </w:p>
    <w:p w14:paraId="55F4083F" w14:textId="2461AEE2" w:rsidR="001D3A2E" w:rsidRDefault="001D3A2E" w:rsidP="001D3A2E">
      <w:pPr>
        <w:rPr>
          <w:rFonts w:ascii="Arial" w:hAnsi="Arial" w:cs="Arial"/>
          <w:b/>
          <w:sz w:val="24"/>
        </w:rPr>
      </w:pPr>
      <w:r>
        <w:rPr>
          <w:rFonts w:ascii="Arial" w:hAnsi="Arial" w:cs="Arial"/>
          <w:b/>
          <w:color w:val="0000FF"/>
          <w:sz w:val="24"/>
        </w:rPr>
        <w:t>C1-235472</w:t>
      </w:r>
      <w:r>
        <w:rPr>
          <w:rFonts w:ascii="Arial" w:hAnsi="Arial" w:cs="Arial"/>
          <w:b/>
          <w:color w:val="0000FF"/>
          <w:sz w:val="24"/>
        </w:rPr>
        <w:tab/>
      </w:r>
      <w:r>
        <w:rPr>
          <w:rFonts w:ascii="Arial" w:hAnsi="Arial" w:cs="Arial"/>
          <w:b/>
          <w:sz w:val="24"/>
        </w:rPr>
        <w:t>Remove EN and editorial change</w:t>
      </w:r>
    </w:p>
    <w:p w14:paraId="454CE7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CR-0046  Cat: F (Rel-18)</w:t>
      </w:r>
      <w:r>
        <w:rPr>
          <w:i/>
        </w:rPr>
        <w:br/>
      </w:r>
      <w:r>
        <w:rPr>
          <w:i/>
        </w:rPr>
        <w:br/>
      </w:r>
      <w:r>
        <w:rPr>
          <w:i/>
        </w:rPr>
        <w:tab/>
      </w:r>
      <w:r>
        <w:rPr>
          <w:i/>
        </w:rPr>
        <w:tab/>
      </w:r>
      <w:r>
        <w:rPr>
          <w:i/>
        </w:rPr>
        <w:tab/>
      </w:r>
      <w:r>
        <w:rPr>
          <w:i/>
        </w:rPr>
        <w:tab/>
      </w:r>
      <w:r>
        <w:rPr>
          <w:i/>
        </w:rPr>
        <w:tab/>
        <w:t>Source: OPPO</w:t>
      </w:r>
    </w:p>
    <w:p w14:paraId="797AAC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C1-236060</w:t>
      </w:r>
      <w:r>
        <w:rPr>
          <w:color w:val="993300"/>
          <w:u w:val="single"/>
        </w:rPr>
        <w:t>.</w:t>
      </w:r>
    </w:p>
    <w:p w14:paraId="678CC9F9" w14:textId="2B1B6381" w:rsidR="001D3A2E" w:rsidRDefault="001D3A2E" w:rsidP="001D3A2E">
      <w:pPr>
        <w:rPr>
          <w:rFonts w:ascii="Arial" w:hAnsi="Arial" w:cs="Arial"/>
          <w:b/>
          <w:sz w:val="24"/>
        </w:rPr>
      </w:pPr>
      <w:r>
        <w:rPr>
          <w:rFonts w:ascii="Arial" w:hAnsi="Arial" w:cs="Arial"/>
          <w:b/>
          <w:color w:val="0000FF"/>
          <w:sz w:val="24"/>
        </w:rPr>
        <w:t>C1-235473</w:t>
      </w:r>
      <w:r>
        <w:rPr>
          <w:rFonts w:ascii="Arial" w:hAnsi="Arial" w:cs="Arial"/>
          <w:b/>
          <w:color w:val="0000FF"/>
          <w:sz w:val="24"/>
        </w:rPr>
        <w:tab/>
      </w:r>
      <w:r>
        <w:rPr>
          <w:rFonts w:ascii="Arial" w:hAnsi="Arial" w:cs="Arial"/>
          <w:b/>
          <w:sz w:val="24"/>
        </w:rPr>
        <w:t>Add new 5QI and PQI values</w:t>
      </w:r>
    </w:p>
    <w:p w14:paraId="7EDAAA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CR-0047  Cat: F (Rel-18)</w:t>
      </w:r>
      <w:r>
        <w:rPr>
          <w:i/>
        </w:rPr>
        <w:br/>
      </w:r>
      <w:r>
        <w:rPr>
          <w:i/>
        </w:rPr>
        <w:br/>
      </w:r>
      <w:r>
        <w:rPr>
          <w:i/>
        </w:rPr>
        <w:tab/>
      </w:r>
      <w:r>
        <w:rPr>
          <w:i/>
        </w:rPr>
        <w:tab/>
      </w:r>
      <w:r>
        <w:rPr>
          <w:i/>
        </w:rPr>
        <w:tab/>
      </w:r>
      <w:r>
        <w:rPr>
          <w:i/>
        </w:rPr>
        <w:tab/>
      </w:r>
      <w:r>
        <w:rPr>
          <w:i/>
        </w:rPr>
        <w:tab/>
        <w:t>Source: OPPO</w:t>
      </w:r>
    </w:p>
    <w:p w14:paraId="3DAE91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C1-236061</w:t>
      </w:r>
      <w:r>
        <w:rPr>
          <w:color w:val="993300"/>
          <w:u w:val="single"/>
        </w:rPr>
        <w:t>.</w:t>
      </w:r>
    </w:p>
    <w:p w14:paraId="279DDA96" w14:textId="3D0BF941" w:rsidR="001D3A2E" w:rsidRDefault="001D3A2E" w:rsidP="001D3A2E">
      <w:pPr>
        <w:rPr>
          <w:rFonts w:ascii="Arial" w:hAnsi="Arial" w:cs="Arial"/>
          <w:b/>
          <w:sz w:val="24"/>
        </w:rPr>
      </w:pPr>
      <w:r>
        <w:rPr>
          <w:rFonts w:ascii="Arial" w:hAnsi="Arial" w:cs="Arial"/>
          <w:b/>
          <w:color w:val="0000FF"/>
          <w:sz w:val="24"/>
        </w:rPr>
        <w:t>C1-235474</w:t>
      </w:r>
      <w:r>
        <w:rPr>
          <w:rFonts w:ascii="Arial" w:hAnsi="Arial" w:cs="Arial"/>
          <w:b/>
          <w:color w:val="0000FF"/>
          <w:sz w:val="24"/>
        </w:rPr>
        <w:tab/>
      </w:r>
      <w:r>
        <w:rPr>
          <w:rFonts w:ascii="Arial" w:hAnsi="Arial" w:cs="Arial"/>
          <w:b/>
          <w:sz w:val="24"/>
        </w:rPr>
        <w:t>IEI allocation</w:t>
      </w:r>
    </w:p>
    <w:p w14:paraId="07B1C0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CR-0383  Cat: F (Rel-18)</w:t>
      </w:r>
      <w:r>
        <w:rPr>
          <w:i/>
        </w:rPr>
        <w:br/>
      </w:r>
      <w:r>
        <w:rPr>
          <w:i/>
        </w:rPr>
        <w:br/>
      </w:r>
      <w:r>
        <w:rPr>
          <w:i/>
        </w:rPr>
        <w:tab/>
      </w:r>
      <w:r>
        <w:rPr>
          <w:i/>
        </w:rPr>
        <w:tab/>
      </w:r>
      <w:r>
        <w:rPr>
          <w:i/>
        </w:rPr>
        <w:tab/>
      </w:r>
      <w:r>
        <w:rPr>
          <w:i/>
        </w:rPr>
        <w:tab/>
      </w:r>
      <w:r>
        <w:rPr>
          <w:i/>
        </w:rPr>
        <w:tab/>
        <w:t>Source: OPPO</w:t>
      </w:r>
    </w:p>
    <w:p w14:paraId="27B992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C1-236066</w:t>
      </w:r>
      <w:r>
        <w:rPr>
          <w:color w:val="993300"/>
          <w:u w:val="single"/>
        </w:rPr>
        <w:t>.</w:t>
      </w:r>
    </w:p>
    <w:p w14:paraId="57212505" w14:textId="09D7F978" w:rsidR="001D3A2E" w:rsidRDefault="001D3A2E" w:rsidP="001D3A2E">
      <w:pPr>
        <w:rPr>
          <w:rFonts w:ascii="Arial" w:hAnsi="Arial" w:cs="Arial"/>
          <w:b/>
          <w:sz w:val="24"/>
        </w:rPr>
      </w:pPr>
      <w:r>
        <w:rPr>
          <w:rFonts w:ascii="Arial" w:hAnsi="Arial" w:cs="Arial"/>
          <w:b/>
          <w:color w:val="0000FF"/>
          <w:sz w:val="24"/>
        </w:rPr>
        <w:t>C1-235475</w:t>
      </w:r>
      <w:r>
        <w:rPr>
          <w:rFonts w:ascii="Arial" w:hAnsi="Arial" w:cs="Arial"/>
          <w:b/>
          <w:color w:val="0000FF"/>
          <w:sz w:val="24"/>
        </w:rPr>
        <w:tab/>
      </w:r>
      <w:r>
        <w:rPr>
          <w:rFonts w:ascii="Arial" w:hAnsi="Arial" w:cs="Arial"/>
          <w:b/>
          <w:sz w:val="24"/>
        </w:rPr>
        <w:t>U2U discovery for negotiated relay reselection</w:t>
      </w:r>
    </w:p>
    <w:p w14:paraId="5D87B57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CR-0384  Cat: F (Rel-18)</w:t>
      </w:r>
      <w:r>
        <w:rPr>
          <w:i/>
        </w:rPr>
        <w:br/>
      </w:r>
      <w:r>
        <w:rPr>
          <w:i/>
        </w:rPr>
        <w:br/>
      </w:r>
      <w:r>
        <w:rPr>
          <w:i/>
        </w:rPr>
        <w:tab/>
      </w:r>
      <w:r>
        <w:rPr>
          <w:i/>
        </w:rPr>
        <w:tab/>
      </w:r>
      <w:r>
        <w:rPr>
          <w:i/>
        </w:rPr>
        <w:tab/>
      </w:r>
      <w:r>
        <w:rPr>
          <w:i/>
        </w:rPr>
        <w:tab/>
      </w:r>
      <w:r>
        <w:rPr>
          <w:i/>
        </w:rPr>
        <w:tab/>
        <w:t>Source: OPPO</w:t>
      </w:r>
    </w:p>
    <w:p w14:paraId="6B17CD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C1-236062</w:t>
      </w:r>
      <w:r>
        <w:rPr>
          <w:color w:val="993300"/>
          <w:u w:val="single"/>
        </w:rPr>
        <w:t>.</w:t>
      </w:r>
    </w:p>
    <w:p w14:paraId="7834B118" w14:textId="64B139E5" w:rsidR="001D3A2E" w:rsidRDefault="001D3A2E" w:rsidP="001D3A2E">
      <w:pPr>
        <w:rPr>
          <w:rFonts w:ascii="Arial" w:hAnsi="Arial" w:cs="Arial"/>
          <w:b/>
          <w:sz w:val="24"/>
        </w:rPr>
      </w:pPr>
      <w:r>
        <w:rPr>
          <w:rFonts w:ascii="Arial" w:hAnsi="Arial" w:cs="Arial"/>
          <w:b/>
          <w:color w:val="0000FF"/>
          <w:sz w:val="24"/>
        </w:rPr>
        <w:t>C1-235476</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76CC54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CR-0385  Cat: F (Rel-18)</w:t>
      </w:r>
      <w:r>
        <w:rPr>
          <w:i/>
        </w:rPr>
        <w:br/>
      </w:r>
      <w:r>
        <w:rPr>
          <w:i/>
        </w:rPr>
        <w:br/>
      </w:r>
      <w:r>
        <w:rPr>
          <w:i/>
        </w:rPr>
        <w:tab/>
      </w:r>
      <w:r>
        <w:rPr>
          <w:i/>
        </w:rPr>
        <w:tab/>
      </w:r>
      <w:r>
        <w:rPr>
          <w:i/>
        </w:rPr>
        <w:tab/>
      </w:r>
      <w:r>
        <w:rPr>
          <w:i/>
        </w:rPr>
        <w:tab/>
      </w:r>
      <w:r>
        <w:rPr>
          <w:i/>
        </w:rPr>
        <w:tab/>
        <w:t>Source: OPPO</w:t>
      </w:r>
    </w:p>
    <w:p w14:paraId="6B2C93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C1-236051</w:t>
      </w:r>
      <w:r>
        <w:rPr>
          <w:color w:val="993300"/>
          <w:u w:val="single"/>
        </w:rPr>
        <w:t>.</w:t>
      </w:r>
    </w:p>
    <w:p w14:paraId="6B6566B4" w14:textId="41E9FB0A" w:rsidR="001D3A2E" w:rsidRDefault="001D3A2E" w:rsidP="001D3A2E">
      <w:pPr>
        <w:rPr>
          <w:rFonts w:ascii="Arial" w:hAnsi="Arial" w:cs="Arial"/>
          <w:b/>
          <w:sz w:val="24"/>
        </w:rPr>
      </w:pPr>
      <w:r>
        <w:rPr>
          <w:rFonts w:ascii="Arial" w:hAnsi="Arial" w:cs="Arial"/>
          <w:b/>
          <w:color w:val="0000FF"/>
          <w:sz w:val="24"/>
        </w:rPr>
        <w:t>C1-235477</w:t>
      </w:r>
      <w:r>
        <w:rPr>
          <w:rFonts w:ascii="Arial" w:hAnsi="Arial" w:cs="Arial"/>
          <w:b/>
          <w:color w:val="0000FF"/>
          <w:sz w:val="24"/>
        </w:rPr>
        <w:tab/>
      </w:r>
      <w:r>
        <w:rPr>
          <w:rFonts w:ascii="Arial" w:hAnsi="Arial" w:cs="Arial"/>
          <w:b/>
          <w:sz w:val="24"/>
        </w:rPr>
        <w:t>IE condition and definition for relay reselection</w:t>
      </w:r>
    </w:p>
    <w:p w14:paraId="76C90D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CR-0386  Cat: F (Rel-18)</w:t>
      </w:r>
      <w:r>
        <w:rPr>
          <w:i/>
        </w:rPr>
        <w:br/>
      </w:r>
      <w:r>
        <w:rPr>
          <w:i/>
        </w:rPr>
        <w:br/>
      </w:r>
      <w:r>
        <w:rPr>
          <w:i/>
        </w:rPr>
        <w:tab/>
      </w:r>
      <w:r>
        <w:rPr>
          <w:i/>
        </w:rPr>
        <w:tab/>
      </w:r>
      <w:r>
        <w:rPr>
          <w:i/>
        </w:rPr>
        <w:tab/>
      </w:r>
      <w:r>
        <w:rPr>
          <w:i/>
        </w:rPr>
        <w:tab/>
      </w:r>
      <w:r>
        <w:rPr>
          <w:i/>
        </w:rPr>
        <w:tab/>
        <w:t>Source: OPPO</w:t>
      </w:r>
    </w:p>
    <w:p w14:paraId="692B6F25"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C1-236063</w:t>
      </w:r>
      <w:r>
        <w:rPr>
          <w:color w:val="993300"/>
          <w:u w:val="single"/>
        </w:rPr>
        <w:t>.</w:t>
      </w:r>
    </w:p>
    <w:p w14:paraId="53348B47" w14:textId="224A02E3" w:rsidR="001D3A2E" w:rsidRDefault="001D3A2E" w:rsidP="001D3A2E">
      <w:pPr>
        <w:rPr>
          <w:rFonts w:ascii="Arial" w:hAnsi="Arial" w:cs="Arial"/>
          <w:b/>
          <w:sz w:val="24"/>
        </w:rPr>
      </w:pPr>
      <w:r>
        <w:rPr>
          <w:rFonts w:ascii="Arial" w:hAnsi="Arial" w:cs="Arial"/>
          <w:b/>
          <w:color w:val="0000FF"/>
          <w:sz w:val="24"/>
        </w:rPr>
        <w:t>C1-235478</w:t>
      </w:r>
      <w:r>
        <w:rPr>
          <w:rFonts w:ascii="Arial" w:hAnsi="Arial" w:cs="Arial"/>
          <w:b/>
          <w:color w:val="0000FF"/>
          <w:sz w:val="24"/>
        </w:rPr>
        <w:tab/>
      </w:r>
      <w:r>
        <w:rPr>
          <w:rFonts w:ascii="Arial" w:hAnsi="Arial" w:cs="Arial"/>
          <w:b/>
          <w:sz w:val="24"/>
        </w:rPr>
        <w:t>Remove relay indication in direct discovery</w:t>
      </w:r>
    </w:p>
    <w:p w14:paraId="776833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CR-0387  Cat: F (Rel-18)</w:t>
      </w:r>
      <w:r>
        <w:rPr>
          <w:i/>
        </w:rPr>
        <w:br/>
      </w:r>
      <w:r>
        <w:rPr>
          <w:i/>
        </w:rPr>
        <w:br/>
      </w:r>
      <w:r>
        <w:rPr>
          <w:i/>
        </w:rPr>
        <w:tab/>
      </w:r>
      <w:r>
        <w:rPr>
          <w:i/>
        </w:rPr>
        <w:tab/>
      </w:r>
      <w:r>
        <w:rPr>
          <w:i/>
        </w:rPr>
        <w:tab/>
      </w:r>
      <w:r>
        <w:rPr>
          <w:i/>
        </w:rPr>
        <w:tab/>
      </w:r>
      <w:r>
        <w:rPr>
          <w:i/>
        </w:rPr>
        <w:tab/>
        <w:t>Source: OPPO</w:t>
      </w:r>
    </w:p>
    <w:p w14:paraId="0F376B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C1-236065</w:t>
      </w:r>
      <w:r>
        <w:rPr>
          <w:color w:val="993300"/>
          <w:u w:val="single"/>
        </w:rPr>
        <w:t>.</w:t>
      </w:r>
    </w:p>
    <w:p w14:paraId="7D2D1F91" w14:textId="722D7185" w:rsidR="001D3A2E" w:rsidRDefault="001D3A2E" w:rsidP="001D3A2E">
      <w:pPr>
        <w:rPr>
          <w:rFonts w:ascii="Arial" w:hAnsi="Arial" w:cs="Arial"/>
          <w:b/>
          <w:sz w:val="24"/>
        </w:rPr>
      </w:pPr>
      <w:r>
        <w:rPr>
          <w:rFonts w:ascii="Arial" w:hAnsi="Arial" w:cs="Arial"/>
          <w:b/>
          <w:color w:val="0000FF"/>
          <w:sz w:val="24"/>
        </w:rPr>
        <w:t>C1-235480</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5EC6B9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CR-0388  Cat: F (Rel-18)</w:t>
      </w:r>
      <w:r>
        <w:rPr>
          <w:i/>
        </w:rPr>
        <w:br/>
      </w:r>
      <w:r>
        <w:rPr>
          <w:i/>
        </w:rPr>
        <w:br/>
      </w:r>
      <w:r>
        <w:rPr>
          <w:i/>
        </w:rPr>
        <w:tab/>
      </w:r>
      <w:r>
        <w:rPr>
          <w:i/>
        </w:rPr>
        <w:tab/>
      </w:r>
      <w:r>
        <w:rPr>
          <w:i/>
        </w:rPr>
        <w:tab/>
      </w:r>
      <w:r>
        <w:rPr>
          <w:i/>
        </w:rPr>
        <w:tab/>
      </w:r>
      <w:r>
        <w:rPr>
          <w:i/>
        </w:rPr>
        <w:tab/>
        <w:t>Source: OPPO</w:t>
      </w:r>
    </w:p>
    <w:p w14:paraId="4AE0E3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6C672C" w14:textId="45EEAE5A" w:rsidR="001D3A2E" w:rsidRDefault="001D3A2E" w:rsidP="001D3A2E">
      <w:pPr>
        <w:rPr>
          <w:rFonts w:ascii="Arial" w:hAnsi="Arial" w:cs="Arial"/>
          <w:b/>
          <w:sz w:val="24"/>
        </w:rPr>
      </w:pPr>
      <w:r>
        <w:rPr>
          <w:rFonts w:ascii="Arial" w:hAnsi="Arial" w:cs="Arial"/>
          <w:b/>
          <w:color w:val="0000FF"/>
          <w:sz w:val="24"/>
        </w:rPr>
        <w:t>C1-235649</w:t>
      </w:r>
      <w:r>
        <w:rPr>
          <w:rFonts w:ascii="Arial" w:hAnsi="Arial" w:cs="Arial"/>
          <w:b/>
          <w:color w:val="0000FF"/>
          <w:sz w:val="24"/>
        </w:rPr>
        <w:tab/>
      </w:r>
      <w:r>
        <w:rPr>
          <w:rFonts w:ascii="Arial" w:hAnsi="Arial" w:cs="Arial"/>
          <w:b/>
          <w:sz w:val="24"/>
        </w:rPr>
        <w:t xml:space="preserve">Resolving the ENs related to the impact of “5G </w:t>
      </w:r>
      <w:proofErr w:type="spellStart"/>
      <w:r>
        <w:rPr>
          <w:rFonts w:ascii="Arial" w:hAnsi="Arial" w:cs="Arial"/>
          <w:b/>
          <w:sz w:val="24"/>
        </w:rPr>
        <w:t>ProSe</w:t>
      </w:r>
      <w:proofErr w:type="spellEnd"/>
      <w:r>
        <w:rPr>
          <w:rFonts w:ascii="Arial" w:hAnsi="Arial" w:cs="Arial"/>
          <w:b/>
          <w:sz w:val="24"/>
        </w:rPr>
        <w:t xml:space="preserve"> multi-path preference” to the URSP handling</w:t>
      </w:r>
    </w:p>
    <w:p w14:paraId="70123C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CR-0218  Cat: B (Rel-18)</w:t>
      </w:r>
      <w:r>
        <w:rPr>
          <w:i/>
        </w:rPr>
        <w:br/>
      </w:r>
      <w:r>
        <w:rPr>
          <w:i/>
        </w:rPr>
        <w:br/>
      </w:r>
      <w:r>
        <w:rPr>
          <w:i/>
        </w:rPr>
        <w:tab/>
      </w:r>
      <w:r>
        <w:rPr>
          <w:i/>
        </w:rPr>
        <w:tab/>
      </w:r>
      <w:r>
        <w:rPr>
          <w:i/>
        </w:rPr>
        <w:tab/>
      </w:r>
      <w:r>
        <w:rPr>
          <w:i/>
        </w:rPr>
        <w:tab/>
      </w:r>
      <w:r>
        <w:rPr>
          <w:i/>
        </w:rPr>
        <w:tab/>
        <w:t>Source: Nokia, Nokia Shanghai Bell, Intel</w:t>
      </w:r>
    </w:p>
    <w:p w14:paraId="45BBC2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C1-236068</w:t>
      </w:r>
      <w:r>
        <w:rPr>
          <w:color w:val="993300"/>
          <w:u w:val="single"/>
        </w:rPr>
        <w:t>.</w:t>
      </w:r>
    </w:p>
    <w:p w14:paraId="4D86F31D" w14:textId="1BB298CE" w:rsidR="001D3A2E" w:rsidRDefault="001D3A2E" w:rsidP="001D3A2E">
      <w:pPr>
        <w:rPr>
          <w:rFonts w:ascii="Arial" w:hAnsi="Arial" w:cs="Arial"/>
          <w:b/>
          <w:sz w:val="24"/>
        </w:rPr>
      </w:pPr>
      <w:r>
        <w:rPr>
          <w:rFonts w:ascii="Arial" w:hAnsi="Arial" w:cs="Arial"/>
          <w:b/>
          <w:color w:val="0000FF"/>
          <w:sz w:val="24"/>
        </w:rPr>
        <w:t>C1-235650</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36FDFE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Cat: B (Rel-18)</w:t>
      </w:r>
      <w:r>
        <w:rPr>
          <w:i/>
        </w:rPr>
        <w:br/>
      </w:r>
      <w:r>
        <w:rPr>
          <w:i/>
        </w:rPr>
        <w:br/>
      </w:r>
      <w:r>
        <w:rPr>
          <w:i/>
        </w:rPr>
        <w:tab/>
      </w:r>
      <w:r>
        <w:rPr>
          <w:i/>
        </w:rPr>
        <w:tab/>
      </w:r>
      <w:r>
        <w:rPr>
          <w:i/>
        </w:rPr>
        <w:tab/>
      </w:r>
      <w:r>
        <w:rPr>
          <w:i/>
        </w:rPr>
        <w:tab/>
      </w:r>
      <w:r>
        <w:rPr>
          <w:i/>
        </w:rPr>
        <w:tab/>
        <w:t>Source: Nokia, Nokia Shanghai Bell</w:t>
      </w:r>
    </w:p>
    <w:p w14:paraId="5E267D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C1-236069</w:t>
      </w:r>
      <w:r>
        <w:rPr>
          <w:color w:val="993300"/>
          <w:u w:val="single"/>
        </w:rPr>
        <w:t>.</w:t>
      </w:r>
    </w:p>
    <w:p w14:paraId="7606CE55" w14:textId="7D450861" w:rsidR="001D3A2E" w:rsidRDefault="001D3A2E" w:rsidP="001D3A2E">
      <w:pPr>
        <w:rPr>
          <w:rFonts w:ascii="Arial" w:hAnsi="Arial" w:cs="Arial"/>
          <w:b/>
          <w:sz w:val="24"/>
        </w:rPr>
      </w:pPr>
      <w:r>
        <w:rPr>
          <w:rFonts w:ascii="Arial" w:hAnsi="Arial" w:cs="Arial"/>
          <w:b/>
          <w:color w:val="0000FF"/>
          <w:sz w:val="24"/>
        </w:rPr>
        <w:t>C1-235651</w:t>
      </w:r>
      <w:r>
        <w:rPr>
          <w:rFonts w:ascii="Arial" w:hAnsi="Arial" w:cs="Arial"/>
          <w:b/>
          <w:color w:val="0000FF"/>
          <w:sz w:val="24"/>
        </w:rPr>
        <w:tab/>
      </w:r>
      <w:r>
        <w:rPr>
          <w:rFonts w:ascii="Arial" w:hAnsi="Arial" w:cs="Arial"/>
          <w:b/>
          <w:sz w:val="24"/>
        </w:rPr>
        <w:t xml:space="preserve">Setting the RRC Establishment cause for the 5G </w:t>
      </w:r>
      <w:proofErr w:type="spellStart"/>
      <w:r>
        <w:rPr>
          <w:rFonts w:ascii="Arial" w:hAnsi="Arial" w:cs="Arial"/>
          <w:b/>
          <w:sz w:val="24"/>
        </w:rPr>
        <w:t>ProSe</w:t>
      </w:r>
      <w:proofErr w:type="spellEnd"/>
      <w:r>
        <w:rPr>
          <w:rFonts w:ascii="Arial" w:hAnsi="Arial" w:cs="Arial"/>
          <w:b/>
          <w:sz w:val="24"/>
        </w:rPr>
        <w:t xml:space="preserve"> layer-2 remote UE</w:t>
      </w:r>
    </w:p>
    <w:p w14:paraId="4BA1B2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CR-5648  Cat: F (Rel-18)</w:t>
      </w:r>
      <w:r>
        <w:rPr>
          <w:i/>
        </w:rPr>
        <w:br/>
      </w:r>
      <w:r>
        <w:rPr>
          <w:i/>
        </w:rPr>
        <w:br/>
      </w:r>
      <w:r>
        <w:rPr>
          <w:i/>
        </w:rPr>
        <w:tab/>
      </w:r>
      <w:r>
        <w:rPr>
          <w:i/>
        </w:rPr>
        <w:tab/>
      </w:r>
      <w:r>
        <w:rPr>
          <w:i/>
        </w:rPr>
        <w:tab/>
      </w:r>
      <w:r>
        <w:rPr>
          <w:i/>
        </w:rPr>
        <w:tab/>
      </w:r>
      <w:r>
        <w:rPr>
          <w:i/>
        </w:rPr>
        <w:tab/>
        <w:t>Source: Nokia, Nokia Shanghai Bell</w:t>
      </w:r>
    </w:p>
    <w:p w14:paraId="2A8778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C1-236070</w:t>
      </w:r>
      <w:r>
        <w:rPr>
          <w:color w:val="993300"/>
          <w:u w:val="single"/>
        </w:rPr>
        <w:t>.</w:t>
      </w:r>
    </w:p>
    <w:p w14:paraId="556D23C3" w14:textId="3EF5AF01" w:rsidR="001D3A2E" w:rsidRDefault="001D3A2E" w:rsidP="001D3A2E">
      <w:pPr>
        <w:rPr>
          <w:rFonts w:ascii="Arial" w:hAnsi="Arial" w:cs="Arial"/>
          <w:b/>
          <w:sz w:val="24"/>
        </w:rPr>
      </w:pPr>
      <w:r>
        <w:rPr>
          <w:rFonts w:ascii="Arial" w:hAnsi="Arial" w:cs="Arial"/>
          <w:b/>
          <w:color w:val="0000FF"/>
          <w:sz w:val="24"/>
        </w:rPr>
        <w:t>C1-235652</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567192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CR-0394  Cat: F (Rel-18)</w:t>
      </w:r>
      <w:r>
        <w:rPr>
          <w:i/>
        </w:rPr>
        <w:br/>
      </w:r>
      <w:r>
        <w:rPr>
          <w:i/>
        </w:rPr>
        <w:br/>
      </w:r>
      <w:r>
        <w:rPr>
          <w:i/>
        </w:rPr>
        <w:tab/>
      </w:r>
      <w:r>
        <w:rPr>
          <w:i/>
        </w:rPr>
        <w:tab/>
      </w:r>
      <w:r>
        <w:rPr>
          <w:i/>
        </w:rPr>
        <w:tab/>
      </w:r>
      <w:r>
        <w:rPr>
          <w:i/>
        </w:rPr>
        <w:tab/>
      </w:r>
      <w:r>
        <w:rPr>
          <w:i/>
        </w:rPr>
        <w:tab/>
        <w:t>Source: Nokia, Nokia Shanghai Bell</w:t>
      </w:r>
    </w:p>
    <w:p w14:paraId="2810FB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518A4A" w14:textId="0BDAB5EF" w:rsidR="001D3A2E" w:rsidRDefault="001D3A2E" w:rsidP="001D3A2E">
      <w:pPr>
        <w:rPr>
          <w:rFonts w:ascii="Arial" w:hAnsi="Arial" w:cs="Arial"/>
          <w:b/>
          <w:sz w:val="24"/>
        </w:rPr>
      </w:pPr>
      <w:r>
        <w:rPr>
          <w:rFonts w:ascii="Arial" w:hAnsi="Arial" w:cs="Arial"/>
          <w:b/>
          <w:color w:val="0000FF"/>
          <w:sz w:val="24"/>
        </w:rPr>
        <w:t>C1-235653</w:t>
      </w:r>
      <w:r>
        <w:rPr>
          <w:rFonts w:ascii="Arial" w:hAnsi="Arial" w:cs="Arial"/>
          <w:b/>
          <w:color w:val="0000FF"/>
          <w:sz w:val="24"/>
        </w:rPr>
        <w:tab/>
      </w:r>
      <w:r>
        <w:rPr>
          <w:rFonts w:ascii="Arial" w:hAnsi="Arial" w:cs="Arial"/>
          <w:b/>
          <w:sz w:val="24"/>
        </w:rPr>
        <w:t xml:space="preserve">Resolving the EN related to QoS forwarding for 5G </w:t>
      </w:r>
      <w:proofErr w:type="spellStart"/>
      <w:r>
        <w:rPr>
          <w:rFonts w:ascii="Arial" w:hAnsi="Arial" w:cs="Arial"/>
          <w:b/>
          <w:sz w:val="24"/>
        </w:rPr>
        <w:t>ProSe</w:t>
      </w:r>
      <w:proofErr w:type="spellEnd"/>
      <w:r>
        <w:rPr>
          <w:rFonts w:ascii="Arial" w:hAnsi="Arial" w:cs="Arial"/>
          <w:b/>
          <w:sz w:val="24"/>
        </w:rPr>
        <w:t xml:space="preserve"> layer-3 UE-to-UE-relay</w:t>
      </w:r>
    </w:p>
    <w:p w14:paraId="4D6F45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CR-0395  Cat: F (Rel-18)</w:t>
      </w:r>
      <w:r>
        <w:rPr>
          <w:i/>
        </w:rPr>
        <w:br/>
      </w:r>
      <w:r>
        <w:rPr>
          <w:i/>
        </w:rPr>
        <w:lastRenderedPageBreak/>
        <w:br/>
      </w:r>
      <w:r>
        <w:rPr>
          <w:i/>
        </w:rPr>
        <w:tab/>
      </w:r>
      <w:r>
        <w:rPr>
          <w:i/>
        </w:rPr>
        <w:tab/>
      </w:r>
      <w:r>
        <w:rPr>
          <w:i/>
        </w:rPr>
        <w:tab/>
      </w:r>
      <w:r>
        <w:rPr>
          <w:i/>
        </w:rPr>
        <w:tab/>
      </w:r>
      <w:r>
        <w:rPr>
          <w:i/>
        </w:rPr>
        <w:tab/>
        <w:t>Source: Nokia, Nokia Shanghai Bell</w:t>
      </w:r>
    </w:p>
    <w:p w14:paraId="12E73B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47A28" w14:textId="32543E49" w:rsidR="001D3A2E" w:rsidRDefault="001D3A2E" w:rsidP="001D3A2E">
      <w:pPr>
        <w:rPr>
          <w:rFonts w:ascii="Arial" w:hAnsi="Arial" w:cs="Arial"/>
          <w:b/>
          <w:sz w:val="24"/>
        </w:rPr>
      </w:pPr>
      <w:r>
        <w:rPr>
          <w:rFonts w:ascii="Arial" w:hAnsi="Arial" w:cs="Arial"/>
          <w:b/>
          <w:color w:val="0000FF"/>
          <w:sz w:val="24"/>
        </w:rPr>
        <w:t>C1-235654</w:t>
      </w:r>
      <w:r>
        <w:rPr>
          <w:rFonts w:ascii="Arial" w:hAnsi="Arial" w:cs="Arial"/>
          <w:b/>
          <w:color w:val="0000FF"/>
          <w:sz w:val="24"/>
        </w:rPr>
        <w:tab/>
      </w:r>
      <w:r>
        <w:rPr>
          <w:rFonts w:ascii="Arial" w:hAnsi="Arial" w:cs="Arial"/>
          <w:b/>
          <w:sz w:val="24"/>
        </w:rPr>
        <w:t xml:space="preserve">Resolving the EN related to notifying the peer 5G </w:t>
      </w:r>
      <w:proofErr w:type="spellStart"/>
      <w:r>
        <w:rPr>
          <w:rFonts w:ascii="Arial" w:hAnsi="Arial" w:cs="Arial"/>
          <w:b/>
          <w:sz w:val="24"/>
        </w:rPr>
        <w:t>ProSe</w:t>
      </w:r>
      <w:proofErr w:type="spellEnd"/>
      <w:r>
        <w:rPr>
          <w:rFonts w:ascii="Arial" w:hAnsi="Arial" w:cs="Arial"/>
          <w:b/>
          <w:sz w:val="24"/>
        </w:rPr>
        <w:t xml:space="preserve"> layer-3 end UE that the direct link in first hop is released for 5G </w:t>
      </w:r>
      <w:proofErr w:type="spellStart"/>
      <w:r>
        <w:rPr>
          <w:rFonts w:ascii="Arial" w:hAnsi="Arial" w:cs="Arial"/>
          <w:b/>
          <w:sz w:val="24"/>
        </w:rPr>
        <w:t>ProSe</w:t>
      </w:r>
      <w:proofErr w:type="spellEnd"/>
      <w:r>
        <w:rPr>
          <w:rFonts w:ascii="Arial" w:hAnsi="Arial" w:cs="Arial"/>
          <w:b/>
          <w:sz w:val="24"/>
        </w:rPr>
        <w:t xml:space="preserve"> UE-to-UE relay</w:t>
      </w:r>
    </w:p>
    <w:p w14:paraId="5530D5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CR-0396  Cat: B (Rel-18)</w:t>
      </w:r>
      <w:r>
        <w:rPr>
          <w:i/>
        </w:rPr>
        <w:br/>
      </w:r>
      <w:r>
        <w:rPr>
          <w:i/>
        </w:rPr>
        <w:br/>
      </w:r>
      <w:r>
        <w:rPr>
          <w:i/>
        </w:rPr>
        <w:tab/>
      </w:r>
      <w:r>
        <w:rPr>
          <w:i/>
        </w:rPr>
        <w:tab/>
      </w:r>
      <w:r>
        <w:rPr>
          <w:i/>
        </w:rPr>
        <w:tab/>
      </w:r>
      <w:r>
        <w:rPr>
          <w:i/>
        </w:rPr>
        <w:tab/>
      </w:r>
      <w:r>
        <w:rPr>
          <w:i/>
        </w:rPr>
        <w:tab/>
        <w:t>Source: Nokia, Nokia Shanghai Bell</w:t>
      </w:r>
    </w:p>
    <w:p w14:paraId="6BCFE5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C1-236072</w:t>
      </w:r>
      <w:r>
        <w:rPr>
          <w:color w:val="993300"/>
          <w:u w:val="single"/>
        </w:rPr>
        <w:t>.</w:t>
      </w:r>
    </w:p>
    <w:p w14:paraId="6FF6AA00" w14:textId="26ACAEA3" w:rsidR="001D3A2E" w:rsidRDefault="001D3A2E" w:rsidP="001D3A2E">
      <w:pPr>
        <w:rPr>
          <w:rFonts w:ascii="Arial" w:hAnsi="Arial" w:cs="Arial"/>
          <w:b/>
          <w:sz w:val="24"/>
        </w:rPr>
      </w:pPr>
      <w:r>
        <w:rPr>
          <w:rFonts w:ascii="Arial" w:hAnsi="Arial" w:cs="Arial"/>
          <w:b/>
          <w:color w:val="0000FF"/>
          <w:sz w:val="24"/>
        </w:rPr>
        <w:t>C1-235655</w:t>
      </w:r>
      <w:r>
        <w:rPr>
          <w:rFonts w:ascii="Arial" w:hAnsi="Arial" w:cs="Arial"/>
          <w:b/>
          <w:color w:val="0000FF"/>
          <w:sz w:val="24"/>
        </w:rPr>
        <w:tab/>
      </w:r>
      <w:r>
        <w:rPr>
          <w:rFonts w:ascii="Arial" w:hAnsi="Arial" w:cs="Arial"/>
          <w:b/>
          <w:sz w:val="24"/>
        </w:rPr>
        <w:t xml:space="preserve">Miscellaneous corrections for 5G </w:t>
      </w:r>
      <w:proofErr w:type="spellStart"/>
      <w:r>
        <w:rPr>
          <w:rFonts w:ascii="Arial" w:hAnsi="Arial" w:cs="Arial"/>
          <w:b/>
          <w:sz w:val="24"/>
        </w:rPr>
        <w:t>ProSe</w:t>
      </w:r>
      <w:proofErr w:type="spellEnd"/>
    </w:p>
    <w:p w14:paraId="1B66CC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CR-0397  Cat: F (Rel-18)</w:t>
      </w:r>
      <w:r>
        <w:rPr>
          <w:i/>
        </w:rPr>
        <w:br/>
      </w:r>
      <w:r>
        <w:rPr>
          <w:i/>
        </w:rPr>
        <w:br/>
      </w:r>
      <w:r>
        <w:rPr>
          <w:i/>
        </w:rPr>
        <w:tab/>
      </w:r>
      <w:r>
        <w:rPr>
          <w:i/>
        </w:rPr>
        <w:tab/>
      </w:r>
      <w:r>
        <w:rPr>
          <w:i/>
        </w:rPr>
        <w:tab/>
      </w:r>
      <w:r>
        <w:rPr>
          <w:i/>
        </w:rPr>
        <w:tab/>
      </w:r>
      <w:r>
        <w:rPr>
          <w:i/>
        </w:rPr>
        <w:tab/>
        <w:t>Source: Nokia, Nokia Shanghai Bell</w:t>
      </w:r>
    </w:p>
    <w:p w14:paraId="72AFEA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4601E" w14:textId="59AB8751" w:rsidR="001D3A2E" w:rsidRDefault="001D3A2E" w:rsidP="001D3A2E">
      <w:pPr>
        <w:rPr>
          <w:rFonts w:ascii="Arial" w:hAnsi="Arial" w:cs="Arial"/>
          <w:b/>
          <w:sz w:val="24"/>
        </w:rPr>
      </w:pPr>
      <w:r>
        <w:rPr>
          <w:rFonts w:ascii="Arial" w:hAnsi="Arial" w:cs="Arial"/>
          <w:b/>
          <w:color w:val="0000FF"/>
          <w:sz w:val="24"/>
        </w:rPr>
        <w:t>C1-235718</w:t>
      </w:r>
      <w:r>
        <w:rPr>
          <w:rFonts w:ascii="Arial" w:hAnsi="Arial" w:cs="Arial"/>
          <w:b/>
          <w:color w:val="0000FF"/>
          <w:sz w:val="24"/>
        </w:rPr>
        <w:tab/>
      </w:r>
      <w:r>
        <w:rPr>
          <w:rFonts w:ascii="Arial" w:hAnsi="Arial" w:cs="Arial"/>
          <w:b/>
          <w:sz w:val="24"/>
        </w:rPr>
        <w:t xml:space="preserve">Clarification of 5G </w:t>
      </w:r>
      <w:proofErr w:type="spellStart"/>
      <w:r>
        <w:rPr>
          <w:rFonts w:ascii="Arial" w:hAnsi="Arial" w:cs="Arial"/>
          <w:b/>
          <w:sz w:val="24"/>
        </w:rPr>
        <w:t>ProSe</w:t>
      </w:r>
      <w:proofErr w:type="spellEnd"/>
      <w:r>
        <w:rPr>
          <w:rFonts w:ascii="Arial" w:hAnsi="Arial" w:cs="Arial"/>
          <w:b/>
          <w:sz w:val="24"/>
        </w:rPr>
        <w:t xml:space="preserve"> multi-path preference  in URSP</w:t>
      </w:r>
    </w:p>
    <w:p w14:paraId="1E5354A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CR-0219  Cat: F (Rel-18)</w:t>
      </w:r>
      <w:r>
        <w:rPr>
          <w:i/>
        </w:rPr>
        <w:br/>
      </w:r>
      <w:r>
        <w:rPr>
          <w:i/>
        </w:rPr>
        <w:br/>
      </w:r>
      <w:r>
        <w:rPr>
          <w:i/>
        </w:rPr>
        <w:tab/>
      </w:r>
      <w:r>
        <w:rPr>
          <w:i/>
        </w:rPr>
        <w:tab/>
      </w:r>
      <w:r>
        <w:rPr>
          <w:i/>
        </w:rPr>
        <w:tab/>
      </w:r>
      <w:r>
        <w:rPr>
          <w:i/>
        </w:rPr>
        <w:tab/>
      </w:r>
      <w:r>
        <w:rPr>
          <w:i/>
        </w:rPr>
        <w:tab/>
        <w:t>Source: China Telecom</w:t>
      </w:r>
    </w:p>
    <w:p w14:paraId="1ECF48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3F13D0" w14:textId="735F1C2B" w:rsidR="001D3A2E" w:rsidRDefault="001D3A2E" w:rsidP="001D3A2E">
      <w:pPr>
        <w:rPr>
          <w:rFonts w:ascii="Arial" w:hAnsi="Arial" w:cs="Arial"/>
          <w:b/>
          <w:sz w:val="24"/>
        </w:rPr>
      </w:pPr>
      <w:r>
        <w:rPr>
          <w:rFonts w:ascii="Arial" w:hAnsi="Arial" w:cs="Arial"/>
          <w:b/>
          <w:color w:val="0000FF"/>
          <w:sz w:val="24"/>
        </w:rPr>
        <w:t>C1-235733</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3014ABF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CR-0398  Cat: F (Rel-18)</w:t>
      </w:r>
      <w:r>
        <w:rPr>
          <w:i/>
        </w:rPr>
        <w:br/>
      </w:r>
      <w:r>
        <w:rPr>
          <w:i/>
        </w:rPr>
        <w:br/>
      </w:r>
      <w:r>
        <w:rPr>
          <w:i/>
        </w:rPr>
        <w:tab/>
      </w:r>
      <w:r>
        <w:rPr>
          <w:i/>
        </w:rPr>
        <w:tab/>
      </w:r>
      <w:r>
        <w:rPr>
          <w:i/>
        </w:rPr>
        <w:tab/>
      </w:r>
      <w:r>
        <w:rPr>
          <w:i/>
        </w:rPr>
        <w:tab/>
      </w:r>
      <w:r>
        <w:rPr>
          <w:i/>
        </w:rPr>
        <w:tab/>
        <w:t>Source: China Telecom</w:t>
      </w:r>
    </w:p>
    <w:p w14:paraId="5CDF15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97755" w14:textId="0504E630" w:rsidR="001D3A2E" w:rsidRDefault="001D3A2E" w:rsidP="001D3A2E">
      <w:pPr>
        <w:rPr>
          <w:rFonts w:ascii="Arial" w:hAnsi="Arial" w:cs="Arial"/>
          <w:b/>
          <w:sz w:val="24"/>
        </w:rPr>
      </w:pPr>
      <w:r>
        <w:rPr>
          <w:rFonts w:ascii="Arial" w:hAnsi="Arial" w:cs="Arial"/>
          <w:b/>
          <w:color w:val="0000FF"/>
          <w:sz w:val="24"/>
        </w:rPr>
        <w:t>C1-235736</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Layer-2 UE-to-UE relay</w:t>
      </w:r>
    </w:p>
    <w:p w14:paraId="52A903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CR-0399  Cat: F (Rel-18)</w:t>
      </w:r>
      <w:r>
        <w:rPr>
          <w:i/>
        </w:rPr>
        <w:br/>
      </w:r>
      <w:r>
        <w:rPr>
          <w:i/>
        </w:rPr>
        <w:br/>
      </w:r>
      <w:r>
        <w:rPr>
          <w:i/>
        </w:rPr>
        <w:tab/>
      </w:r>
      <w:r>
        <w:rPr>
          <w:i/>
        </w:rPr>
        <w:tab/>
      </w:r>
      <w:r>
        <w:rPr>
          <w:i/>
        </w:rPr>
        <w:tab/>
      </w:r>
      <w:r>
        <w:rPr>
          <w:i/>
        </w:rPr>
        <w:tab/>
      </w:r>
      <w:r>
        <w:rPr>
          <w:i/>
        </w:rPr>
        <w:tab/>
        <w:t>Source: China Telecom</w:t>
      </w:r>
    </w:p>
    <w:p w14:paraId="40F5FC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C1-236074</w:t>
      </w:r>
      <w:r>
        <w:rPr>
          <w:color w:val="993300"/>
          <w:u w:val="single"/>
        </w:rPr>
        <w:t>.</w:t>
      </w:r>
    </w:p>
    <w:p w14:paraId="0E894571" w14:textId="53D3075B" w:rsidR="001D3A2E" w:rsidRDefault="001D3A2E" w:rsidP="001D3A2E">
      <w:pPr>
        <w:rPr>
          <w:rFonts w:ascii="Arial" w:hAnsi="Arial" w:cs="Arial"/>
          <w:b/>
          <w:sz w:val="24"/>
        </w:rPr>
      </w:pPr>
      <w:r>
        <w:rPr>
          <w:rFonts w:ascii="Arial" w:hAnsi="Arial" w:cs="Arial"/>
          <w:b/>
          <w:color w:val="0000FF"/>
          <w:sz w:val="24"/>
        </w:rPr>
        <w:t>C1-235739</w:t>
      </w:r>
      <w:r>
        <w:rPr>
          <w:rFonts w:ascii="Arial" w:hAnsi="Arial" w:cs="Arial"/>
          <w:b/>
          <w:color w:val="0000FF"/>
          <w:sz w:val="24"/>
        </w:rPr>
        <w:tab/>
      </w:r>
      <w:r>
        <w:rPr>
          <w:rFonts w:ascii="Arial" w:hAnsi="Arial" w:cs="Arial"/>
          <w:b/>
          <w:sz w:val="24"/>
        </w:rPr>
        <w:t xml:space="preserve">Update on the functionality of 5G </w:t>
      </w:r>
      <w:proofErr w:type="spellStart"/>
      <w:r>
        <w:rPr>
          <w:rFonts w:ascii="Arial" w:hAnsi="Arial" w:cs="Arial"/>
          <w:b/>
          <w:sz w:val="24"/>
        </w:rPr>
        <w:t>ProSe</w:t>
      </w:r>
      <w:proofErr w:type="spellEnd"/>
      <w:r>
        <w:rPr>
          <w:rFonts w:ascii="Arial" w:hAnsi="Arial" w:cs="Arial"/>
          <w:b/>
          <w:sz w:val="24"/>
        </w:rPr>
        <w:t xml:space="preserve"> Layer-3 UE-to-UE Relay for Ethernet communication</w:t>
      </w:r>
    </w:p>
    <w:p w14:paraId="649A77E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CR-0400  Cat: F (Rel-18)</w:t>
      </w:r>
      <w:r>
        <w:rPr>
          <w:i/>
        </w:rPr>
        <w:br/>
      </w:r>
      <w:r>
        <w:rPr>
          <w:i/>
        </w:rPr>
        <w:br/>
      </w:r>
      <w:r>
        <w:rPr>
          <w:i/>
        </w:rPr>
        <w:tab/>
      </w:r>
      <w:r>
        <w:rPr>
          <w:i/>
        </w:rPr>
        <w:tab/>
      </w:r>
      <w:r>
        <w:rPr>
          <w:i/>
        </w:rPr>
        <w:tab/>
      </w:r>
      <w:r>
        <w:rPr>
          <w:i/>
        </w:rPr>
        <w:tab/>
      </w:r>
      <w:r>
        <w:rPr>
          <w:i/>
        </w:rPr>
        <w:tab/>
        <w:t>Source: China Telecom</w:t>
      </w:r>
    </w:p>
    <w:p w14:paraId="6F53AF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C1-236075</w:t>
      </w:r>
      <w:r>
        <w:rPr>
          <w:color w:val="993300"/>
          <w:u w:val="single"/>
        </w:rPr>
        <w:t>.</w:t>
      </w:r>
    </w:p>
    <w:p w14:paraId="37DE168E" w14:textId="41A1FA26" w:rsidR="001D3A2E" w:rsidRDefault="001D3A2E" w:rsidP="001D3A2E">
      <w:pPr>
        <w:rPr>
          <w:rFonts w:ascii="Arial" w:hAnsi="Arial" w:cs="Arial"/>
          <w:b/>
          <w:sz w:val="24"/>
        </w:rPr>
      </w:pPr>
      <w:r>
        <w:rPr>
          <w:rFonts w:ascii="Arial" w:hAnsi="Arial" w:cs="Arial"/>
          <w:b/>
          <w:color w:val="0000FF"/>
          <w:sz w:val="24"/>
        </w:rPr>
        <w:t>C1-235742</w:t>
      </w:r>
      <w:r>
        <w:rPr>
          <w:rFonts w:ascii="Arial" w:hAnsi="Arial" w:cs="Arial"/>
          <w:b/>
          <w:color w:val="0000FF"/>
          <w:sz w:val="24"/>
        </w:rPr>
        <w:tab/>
      </w:r>
      <w:r>
        <w:rPr>
          <w:rFonts w:ascii="Arial" w:hAnsi="Arial" w:cs="Arial"/>
          <w:b/>
          <w:sz w:val="24"/>
        </w:rPr>
        <w:t>Clarification on procedures for Ethernet traffic</w:t>
      </w:r>
    </w:p>
    <w:p w14:paraId="5ED9C94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CR-0401  Cat: F (Rel-18)</w:t>
      </w:r>
      <w:r>
        <w:rPr>
          <w:i/>
        </w:rPr>
        <w:br/>
      </w:r>
      <w:r>
        <w:rPr>
          <w:i/>
        </w:rPr>
        <w:br/>
      </w:r>
      <w:r>
        <w:rPr>
          <w:i/>
        </w:rPr>
        <w:tab/>
      </w:r>
      <w:r>
        <w:rPr>
          <w:i/>
        </w:rPr>
        <w:tab/>
      </w:r>
      <w:r>
        <w:rPr>
          <w:i/>
        </w:rPr>
        <w:tab/>
      </w:r>
      <w:r>
        <w:rPr>
          <w:i/>
        </w:rPr>
        <w:tab/>
      </w:r>
      <w:r>
        <w:rPr>
          <w:i/>
        </w:rPr>
        <w:tab/>
        <w:t>Source: CATT</w:t>
      </w:r>
    </w:p>
    <w:p w14:paraId="34B7B8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C1-236076</w:t>
      </w:r>
      <w:r>
        <w:rPr>
          <w:color w:val="993300"/>
          <w:u w:val="single"/>
        </w:rPr>
        <w:t>.</w:t>
      </w:r>
    </w:p>
    <w:p w14:paraId="5523B609" w14:textId="6D06A062" w:rsidR="001D3A2E" w:rsidRDefault="001D3A2E" w:rsidP="001D3A2E">
      <w:pPr>
        <w:rPr>
          <w:rFonts w:ascii="Arial" w:hAnsi="Arial" w:cs="Arial"/>
          <w:b/>
          <w:sz w:val="24"/>
        </w:rPr>
      </w:pPr>
      <w:r>
        <w:rPr>
          <w:rFonts w:ascii="Arial" w:hAnsi="Arial" w:cs="Arial"/>
          <w:b/>
          <w:color w:val="0000FF"/>
          <w:sz w:val="24"/>
        </w:rPr>
        <w:t>C1-235743</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69E7C4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CR-0402  Cat: F (Rel-18)</w:t>
      </w:r>
      <w:r>
        <w:rPr>
          <w:i/>
        </w:rPr>
        <w:br/>
      </w:r>
      <w:r>
        <w:rPr>
          <w:i/>
        </w:rPr>
        <w:br/>
      </w:r>
      <w:r>
        <w:rPr>
          <w:i/>
        </w:rPr>
        <w:tab/>
      </w:r>
      <w:r>
        <w:rPr>
          <w:i/>
        </w:rPr>
        <w:tab/>
      </w:r>
      <w:r>
        <w:rPr>
          <w:i/>
        </w:rPr>
        <w:tab/>
      </w:r>
      <w:r>
        <w:rPr>
          <w:i/>
        </w:rPr>
        <w:tab/>
      </w:r>
      <w:r>
        <w:rPr>
          <w:i/>
        </w:rPr>
        <w:tab/>
        <w:t>Source: CATT</w:t>
      </w:r>
    </w:p>
    <w:p w14:paraId="078D78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C1-236071</w:t>
      </w:r>
      <w:r>
        <w:rPr>
          <w:color w:val="993300"/>
          <w:u w:val="single"/>
        </w:rPr>
        <w:t>.</w:t>
      </w:r>
    </w:p>
    <w:p w14:paraId="6D938EA6" w14:textId="75F068DF" w:rsidR="001D3A2E" w:rsidRDefault="001D3A2E" w:rsidP="001D3A2E">
      <w:pPr>
        <w:rPr>
          <w:rFonts w:ascii="Arial" w:hAnsi="Arial" w:cs="Arial"/>
          <w:b/>
          <w:sz w:val="24"/>
        </w:rPr>
      </w:pPr>
      <w:r>
        <w:rPr>
          <w:rFonts w:ascii="Arial" w:hAnsi="Arial" w:cs="Arial"/>
          <w:b/>
          <w:color w:val="0000FF"/>
          <w:sz w:val="24"/>
        </w:rPr>
        <w:t>C1-235754</w:t>
      </w:r>
      <w:r>
        <w:rPr>
          <w:rFonts w:ascii="Arial" w:hAnsi="Arial" w:cs="Arial"/>
          <w:b/>
          <w:color w:val="0000FF"/>
          <w:sz w:val="24"/>
        </w:rPr>
        <w:tab/>
      </w:r>
      <w:r>
        <w:rPr>
          <w:rFonts w:ascii="Arial" w:hAnsi="Arial" w:cs="Arial"/>
          <w:b/>
          <w:sz w:val="24"/>
        </w:rPr>
        <w:t>Removal of the Editor’s Notes</w:t>
      </w:r>
    </w:p>
    <w:p w14:paraId="5A0B402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CR-0403  Cat: F (Rel-18)</w:t>
      </w:r>
      <w:r>
        <w:rPr>
          <w:i/>
        </w:rPr>
        <w:br/>
      </w:r>
      <w:r>
        <w:rPr>
          <w:i/>
        </w:rPr>
        <w:br/>
      </w:r>
      <w:r>
        <w:rPr>
          <w:i/>
        </w:rPr>
        <w:tab/>
      </w:r>
      <w:r>
        <w:rPr>
          <w:i/>
        </w:rPr>
        <w:tab/>
      </w:r>
      <w:r>
        <w:rPr>
          <w:i/>
        </w:rPr>
        <w:tab/>
      </w:r>
      <w:r>
        <w:rPr>
          <w:i/>
        </w:rPr>
        <w:tab/>
      </w:r>
      <w:r>
        <w:rPr>
          <w:i/>
        </w:rPr>
        <w:tab/>
        <w:t>Source: China Telecom</w:t>
      </w:r>
    </w:p>
    <w:p w14:paraId="7DF1C5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B73540" w14:textId="39E2F83F" w:rsidR="001D3A2E" w:rsidRDefault="001D3A2E" w:rsidP="001D3A2E">
      <w:pPr>
        <w:rPr>
          <w:rFonts w:ascii="Arial" w:hAnsi="Arial" w:cs="Arial"/>
          <w:b/>
          <w:sz w:val="24"/>
        </w:rPr>
      </w:pPr>
      <w:r>
        <w:rPr>
          <w:rFonts w:ascii="Arial" w:hAnsi="Arial" w:cs="Arial"/>
          <w:b/>
          <w:color w:val="0000FF"/>
          <w:sz w:val="24"/>
        </w:rPr>
        <w:t>C1-235784</w:t>
      </w:r>
      <w:r>
        <w:rPr>
          <w:rFonts w:ascii="Arial" w:hAnsi="Arial" w:cs="Arial"/>
          <w:b/>
          <w:color w:val="0000FF"/>
          <w:sz w:val="24"/>
        </w:rPr>
        <w:tab/>
      </w:r>
      <w:r>
        <w:rPr>
          <w:rFonts w:ascii="Arial" w:hAnsi="Arial" w:cs="Arial"/>
          <w:b/>
          <w:sz w:val="24"/>
        </w:rPr>
        <w:t>Work plan for the CT1 part of 5G_ProSe_Ph2-CT</w:t>
      </w:r>
    </w:p>
    <w:p w14:paraId="1464A4F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2789FA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06C68" w14:textId="739A5860" w:rsidR="001D3A2E" w:rsidRDefault="001D3A2E" w:rsidP="001D3A2E">
      <w:pPr>
        <w:rPr>
          <w:rFonts w:ascii="Arial" w:hAnsi="Arial" w:cs="Arial"/>
          <w:b/>
          <w:sz w:val="24"/>
        </w:rPr>
      </w:pPr>
      <w:r>
        <w:rPr>
          <w:rFonts w:ascii="Arial" w:hAnsi="Arial" w:cs="Arial"/>
          <w:b/>
          <w:color w:val="0000FF"/>
          <w:sz w:val="24"/>
        </w:rPr>
        <w:t>C1-235785</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ProSe</w:t>
      </w:r>
      <w:proofErr w:type="spellEnd"/>
      <w:r>
        <w:rPr>
          <w:rFonts w:ascii="Arial" w:hAnsi="Arial" w:cs="Arial"/>
          <w:b/>
          <w:sz w:val="24"/>
        </w:rPr>
        <w:t xml:space="preserve"> direct link establishment procedure for U2U relay</w:t>
      </w:r>
    </w:p>
    <w:p w14:paraId="234E0763"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CR-0404  Cat: F (Rel-18)</w:t>
      </w:r>
      <w:r>
        <w:rPr>
          <w:i/>
        </w:rPr>
        <w:br/>
      </w:r>
      <w:r>
        <w:rPr>
          <w:i/>
        </w:rPr>
        <w:br/>
      </w:r>
      <w:r>
        <w:rPr>
          <w:i/>
        </w:rPr>
        <w:tab/>
      </w:r>
      <w:r>
        <w:rPr>
          <w:i/>
        </w:rPr>
        <w:tab/>
      </w:r>
      <w:r>
        <w:rPr>
          <w:i/>
        </w:rPr>
        <w:tab/>
      </w:r>
      <w:r>
        <w:rPr>
          <w:i/>
        </w:rPr>
        <w:tab/>
      </w:r>
      <w:r>
        <w:rPr>
          <w:i/>
        </w:rPr>
        <w:tab/>
        <w:t>Source: CATT</w:t>
      </w:r>
    </w:p>
    <w:p w14:paraId="0F71F5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C1-236067</w:t>
      </w:r>
      <w:r>
        <w:rPr>
          <w:color w:val="993300"/>
          <w:u w:val="single"/>
        </w:rPr>
        <w:t>.</w:t>
      </w:r>
    </w:p>
    <w:p w14:paraId="6035AA1E" w14:textId="5DA24C90" w:rsidR="001D3A2E" w:rsidRDefault="001D3A2E" w:rsidP="001D3A2E">
      <w:pPr>
        <w:rPr>
          <w:rFonts w:ascii="Arial" w:hAnsi="Arial" w:cs="Arial"/>
          <w:b/>
          <w:sz w:val="24"/>
        </w:rPr>
      </w:pPr>
      <w:r>
        <w:rPr>
          <w:rFonts w:ascii="Arial" w:hAnsi="Arial" w:cs="Arial"/>
          <w:b/>
          <w:color w:val="0000FF"/>
          <w:sz w:val="24"/>
        </w:rPr>
        <w:t>C1-235786</w:t>
      </w:r>
      <w:r>
        <w:rPr>
          <w:rFonts w:ascii="Arial" w:hAnsi="Arial" w:cs="Arial"/>
          <w:b/>
          <w:color w:val="0000FF"/>
          <w:sz w:val="24"/>
        </w:rPr>
        <w:tab/>
      </w:r>
      <w:r>
        <w:rPr>
          <w:rFonts w:ascii="Arial" w:hAnsi="Arial" w:cs="Arial"/>
          <w:b/>
          <w:sz w:val="24"/>
        </w:rPr>
        <w:t>Clarification on QoS handling for U2U relay over shared PC5 link</w:t>
      </w:r>
    </w:p>
    <w:p w14:paraId="3E0AD0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CR-0405  Cat: F (Rel-18)</w:t>
      </w:r>
      <w:r>
        <w:rPr>
          <w:i/>
        </w:rPr>
        <w:br/>
      </w:r>
      <w:r>
        <w:rPr>
          <w:i/>
        </w:rPr>
        <w:br/>
      </w:r>
      <w:r>
        <w:rPr>
          <w:i/>
        </w:rPr>
        <w:tab/>
      </w:r>
      <w:r>
        <w:rPr>
          <w:i/>
        </w:rPr>
        <w:tab/>
      </w:r>
      <w:r>
        <w:rPr>
          <w:i/>
        </w:rPr>
        <w:tab/>
      </w:r>
      <w:r>
        <w:rPr>
          <w:i/>
        </w:rPr>
        <w:tab/>
      </w:r>
      <w:r>
        <w:rPr>
          <w:i/>
        </w:rPr>
        <w:tab/>
        <w:t>Source: CATT</w:t>
      </w:r>
    </w:p>
    <w:p w14:paraId="7EBEB5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51B29" w14:textId="2FC9C9C7" w:rsidR="001D3A2E" w:rsidRDefault="001D3A2E" w:rsidP="001D3A2E">
      <w:pPr>
        <w:rPr>
          <w:rFonts w:ascii="Arial" w:hAnsi="Arial" w:cs="Arial"/>
          <w:b/>
          <w:sz w:val="24"/>
        </w:rPr>
      </w:pPr>
      <w:r>
        <w:rPr>
          <w:rFonts w:ascii="Arial" w:hAnsi="Arial" w:cs="Arial"/>
          <w:b/>
          <w:color w:val="0000FF"/>
          <w:sz w:val="24"/>
        </w:rPr>
        <w:t>C1-235787</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U2U relay reselection</w:t>
      </w:r>
    </w:p>
    <w:p w14:paraId="545782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CR-0406  Cat: F (Rel-18)</w:t>
      </w:r>
      <w:r>
        <w:rPr>
          <w:i/>
        </w:rPr>
        <w:br/>
      </w:r>
      <w:r>
        <w:rPr>
          <w:i/>
        </w:rPr>
        <w:br/>
      </w:r>
      <w:r>
        <w:rPr>
          <w:i/>
        </w:rPr>
        <w:tab/>
      </w:r>
      <w:r>
        <w:rPr>
          <w:i/>
        </w:rPr>
        <w:tab/>
      </w:r>
      <w:r>
        <w:rPr>
          <w:i/>
        </w:rPr>
        <w:tab/>
      </w:r>
      <w:r>
        <w:rPr>
          <w:i/>
        </w:rPr>
        <w:tab/>
      </w:r>
      <w:r>
        <w:rPr>
          <w:i/>
        </w:rPr>
        <w:tab/>
        <w:t>Source: CATT</w:t>
      </w:r>
    </w:p>
    <w:p w14:paraId="241180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2F39B" w14:textId="0CE667C4" w:rsidR="001D3A2E" w:rsidRDefault="001D3A2E" w:rsidP="001D3A2E">
      <w:pPr>
        <w:rPr>
          <w:rFonts w:ascii="Arial" w:hAnsi="Arial" w:cs="Arial"/>
          <w:b/>
          <w:sz w:val="24"/>
        </w:rPr>
      </w:pPr>
      <w:r>
        <w:rPr>
          <w:rFonts w:ascii="Arial" w:hAnsi="Arial" w:cs="Arial"/>
          <w:b/>
          <w:color w:val="0000FF"/>
          <w:sz w:val="24"/>
        </w:rPr>
        <w:t>C1-235788</w:t>
      </w:r>
      <w:r>
        <w:rPr>
          <w:rFonts w:ascii="Arial" w:hAnsi="Arial" w:cs="Arial"/>
          <w:b/>
          <w:color w:val="0000FF"/>
          <w:sz w:val="24"/>
        </w:rPr>
        <w:tab/>
      </w:r>
      <w:r>
        <w:rPr>
          <w:rFonts w:ascii="Arial" w:hAnsi="Arial" w:cs="Arial"/>
          <w:b/>
          <w:sz w:val="24"/>
        </w:rPr>
        <w:t xml:space="preserve">Clarification on path switching from PC5 to </w:t>
      </w:r>
      <w:proofErr w:type="spellStart"/>
      <w:r>
        <w:rPr>
          <w:rFonts w:ascii="Arial" w:hAnsi="Arial" w:cs="Arial"/>
          <w:b/>
          <w:sz w:val="24"/>
        </w:rPr>
        <w:t>Uu</w:t>
      </w:r>
      <w:proofErr w:type="spellEnd"/>
    </w:p>
    <w:p w14:paraId="79B8CC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CR-0407  Cat: F (Rel-18)</w:t>
      </w:r>
      <w:r>
        <w:rPr>
          <w:i/>
        </w:rPr>
        <w:br/>
      </w:r>
      <w:r>
        <w:rPr>
          <w:i/>
        </w:rPr>
        <w:lastRenderedPageBreak/>
        <w:br/>
      </w:r>
      <w:r>
        <w:rPr>
          <w:i/>
        </w:rPr>
        <w:tab/>
      </w:r>
      <w:r>
        <w:rPr>
          <w:i/>
        </w:rPr>
        <w:tab/>
      </w:r>
      <w:r>
        <w:rPr>
          <w:i/>
        </w:rPr>
        <w:tab/>
      </w:r>
      <w:r>
        <w:rPr>
          <w:i/>
        </w:rPr>
        <w:tab/>
      </w:r>
      <w:r>
        <w:rPr>
          <w:i/>
        </w:rPr>
        <w:tab/>
        <w:t>Source: CATT</w:t>
      </w:r>
    </w:p>
    <w:p w14:paraId="60B6F2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C1-236079</w:t>
      </w:r>
      <w:r>
        <w:rPr>
          <w:color w:val="993300"/>
          <w:u w:val="single"/>
        </w:rPr>
        <w:t>.</w:t>
      </w:r>
    </w:p>
    <w:p w14:paraId="4B8ED393" w14:textId="7CF6620F" w:rsidR="001D3A2E" w:rsidRDefault="001D3A2E" w:rsidP="001D3A2E">
      <w:pPr>
        <w:rPr>
          <w:rFonts w:ascii="Arial" w:hAnsi="Arial" w:cs="Arial"/>
          <w:b/>
          <w:sz w:val="24"/>
        </w:rPr>
      </w:pPr>
      <w:r>
        <w:rPr>
          <w:rFonts w:ascii="Arial" w:hAnsi="Arial" w:cs="Arial"/>
          <w:b/>
          <w:color w:val="0000FF"/>
          <w:sz w:val="24"/>
        </w:rPr>
        <w:t>C1-235789</w:t>
      </w:r>
      <w:r>
        <w:rPr>
          <w:rFonts w:ascii="Arial" w:hAnsi="Arial" w:cs="Arial"/>
          <w:b/>
          <w:color w:val="0000FF"/>
          <w:sz w:val="24"/>
        </w:rPr>
        <w:tab/>
      </w:r>
      <w:r>
        <w:rPr>
          <w:rFonts w:ascii="Arial" w:hAnsi="Arial" w:cs="Arial"/>
          <w:b/>
          <w:sz w:val="24"/>
        </w:rPr>
        <w:t>Clarification on end UE IP address</w:t>
      </w:r>
    </w:p>
    <w:p w14:paraId="7D6EE3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CR-0408  Cat: F (Rel-18)</w:t>
      </w:r>
      <w:r>
        <w:rPr>
          <w:i/>
        </w:rPr>
        <w:br/>
      </w:r>
      <w:r>
        <w:rPr>
          <w:i/>
        </w:rPr>
        <w:br/>
      </w:r>
      <w:r>
        <w:rPr>
          <w:i/>
        </w:rPr>
        <w:tab/>
      </w:r>
      <w:r>
        <w:rPr>
          <w:i/>
        </w:rPr>
        <w:tab/>
      </w:r>
      <w:r>
        <w:rPr>
          <w:i/>
        </w:rPr>
        <w:tab/>
      </w:r>
      <w:r>
        <w:rPr>
          <w:i/>
        </w:rPr>
        <w:tab/>
      </w:r>
      <w:r>
        <w:rPr>
          <w:i/>
        </w:rPr>
        <w:tab/>
        <w:t>Source: CATT</w:t>
      </w:r>
    </w:p>
    <w:p w14:paraId="0F45BF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C1-236064</w:t>
      </w:r>
      <w:r>
        <w:rPr>
          <w:color w:val="993300"/>
          <w:u w:val="single"/>
        </w:rPr>
        <w:t>.</w:t>
      </w:r>
    </w:p>
    <w:p w14:paraId="514A5648" w14:textId="12A5DCFD" w:rsidR="001D3A2E" w:rsidRDefault="001D3A2E" w:rsidP="001D3A2E">
      <w:pPr>
        <w:rPr>
          <w:rFonts w:ascii="Arial" w:hAnsi="Arial" w:cs="Arial"/>
          <w:b/>
          <w:sz w:val="24"/>
        </w:rPr>
      </w:pPr>
      <w:r>
        <w:rPr>
          <w:rFonts w:ascii="Arial" w:hAnsi="Arial" w:cs="Arial"/>
          <w:b/>
          <w:color w:val="0000FF"/>
          <w:sz w:val="24"/>
        </w:rPr>
        <w:t>C1-235790</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layer-2 UE-to-UE relay</w:t>
      </w:r>
    </w:p>
    <w:p w14:paraId="244374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CR-0409  Cat: B (Rel-18)</w:t>
      </w:r>
      <w:r>
        <w:rPr>
          <w:i/>
        </w:rPr>
        <w:br/>
      </w:r>
      <w:r>
        <w:rPr>
          <w:i/>
        </w:rPr>
        <w:br/>
      </w:r>
      <w:r>
        <w:rPr>
          <w:i/>
        </w:rPr>
        <w:tab/>
      </w:r>
      <w:r>
        <w:rPr>
          <w:i/>
        </w:rPr>
        <w:tab/>
      </w:r>
      <w:r>
        <w:rPr>
          <w:i/>
        </w:rPr>
        <w:tab/>
      </w:r>
      <w:r>
        <w:rPr>
          <w:i/>
        </w:rPr>
        <w:tab/>
      </w:r>
      <w:r>
        <w:rPr>
          <w:i/>
        </w:rPr>
        <w:tab/>
        <w:t>Source: CATT</w:t>
      </w:r>
    </w:p>
    <w:p w14:paraId="74E24F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391ABC" w14:textId="006385FC" w:rsidR="001D3A2E" w:rsidRDefault="001D3A2E" w:rsidP="001D3A2E">
      <w:pPr>
        <w:rPr>
          <w:rFonts w:ascii="Arial" w:hAnsi="Arial" w:cs="Arial"/>
          <w:b/>
          <w:sz w:val="24"/>
        </w:rPr>
      </w:pPr>
      <w:r>
        <w:rPr>
          <w:rFonts w:ascii="Arial" w:hAnsi="Arial" w:cs="Arial"/>
          <w:b/>
          <w:color w:val="0000FF"/>
          <w:sz w:val="24"/>
        </w:rPr>
        <w:t>C1-235814</w:t>
      </w:r>
      <w:r>
        <w:rPr>
          <w:rFonts w:ascii="Arial" w:hAnsi="Arial" w:cs="Arial"/>
          <w:b/>
          <w:color w:val="0000FF"/>
          <w:sz w:val="24"/>
        </w:rPr>
        <w:tab/>
      </w:r>
      <w:r>
        <w:rPr>
          <w:rFonts w:ascii="Arial" w:hAnsi="Arial" w:cs="Arial"/>
          <w:b/>
          <w:sz w:val="24"/>
        </w:rPr>
        <w:t>Not performing UE identity verification for the remote UE during IMS emergency registration and session establishment</w:t>
      </w:r>
    </w:p>
    <w:p w14:paraId="2053FE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CR-6642  Cat: B (Rel-18)</w:t>
      </w:r>
      <w:r>
        <w:rPr>
          <w:i/>
        </w:rPr>
        <w:br/>
      </w:r>
      <w:r>
        <w:rPr>
          <w:i/>
        </w:rPr>
        <w:br/>
      </w:r>
      <w:r>
        <w:rPr>
          <w:i/>
        </w:rPr>
        <w:tab/>
      </w:r>
      <w:r>
        <w:rPr>
          <w:i/>
        </w:rPr>
        <w:tab/>
      </w:r>
      <w:r>
        <w:rPr>
          <w:i/>
        </w:rPr>
        <w:tab/>
      </w:r>
      <w:r>
        <w:rPr>
          <w:i/>
        </w:rPr>
        <w:tab/>
      </w:r>
      <w:r>
        <w:rPr>
          <w:i/>
        </w:rPr>
        <w:tab/>
        <w:t>Source: vivo</w:t>
      </w:r>
    </w:p>
    <w:p w14:paraId="466279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C1-236077</w:t>
      </w:r>
      <w:r>
        <w:rPr>
          <w:color w:val="993300"/>
          <w:u w:val="single"/>
        </w:rPr>
        <w:t>.</w:t>
      </w:r>
    </w:p>
    <w:p w14:paraId="7AAF5EE0" w14:textId="467EBBB9" w:rsidR="001D3A2E" w:rsidRDefault="001D3A2E" w:rsidP="001D3A2E">
      <w:pPr>
        <w:rPr>
          <w:rFonts w:ascii="Arial" w:hAnsi="Arial" w:cs="Arial"/>
          <w:b/>
          <w:sz w:val="24"/>
        </w:rPr>
      </w:pPr>
      <w:r>
        <w:rPr>
          <w:rFonts w:ascii="Arial" w:hAnsi="Arial" w:cs="Arial"/>
          <w:b/>
          <w:color w:val="0000FF"/>
          <w:sz w:val="24"/>
        </w:rPr>
        <w:t>C1-235815</w:t>
      </w:r>
      <w:r>
        <w:rPr>
          <w:rFonts w:ascii="Arial" w:hAnsi="Arial" w:cs="Arial"/>
          <w:b/>
          <w:color w:val="0000FF"/>
          <w:sz w:val="24"/>
        </w:rPr>
        <w:tab/>
      </w:r>
      <w:r>
        <w:rPr>
          <w:rFonts w:ascii="Arial" w:hAnsi="Arial" w:cs="Arial"/>
          <w:b/>
          <w:sz w:val="24"/>
        </w:rPr>
        <w:t xml:space="preserve">EN clean-up on notifying the peer 5G </w:t>
      </w:r>
      <w:proofErr w:type="spellStart"/>
      <w:r>
        <w:rPr>
          <w:rFonts w:ascii="Arial" w:hAnsi="Arial" w:cs="Arial"/>
          <w:b/>
          <w:sz w:val="24"/>
        </w:rPr>
        <w:t>ProSe</w:t>
      </w:r>
      <w:proofErr w:type="spellEnd"/>
      <w:r>
        <w:rPr>
          <w:rFonts w:ascii="Arial" w:hAnsi="Arial" w:cs="Arial"/>
          <w:b/>
          <w:sz w:val="24"/>
        </w:rPr>
        <w:t xml:space="preserve"> layer-3 end UE</w:t>
      </w:r>
    </w:p>
    <w:p w14:paraId="5929F0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CR-0410  Cat: F (Rel-18)</w:t>
      </w:r>
      <w:r>
        <w:rPr>
          <w:i/>
        </w:rPr>
        <w:br/>
      </w:r>
      <w:r>
        <w:rPr>
          <w:i/>
        </w:rPr>
        <w:br/>
      </w:r>
      <w:r>
        <w:rPr>
          <w:i/>
        </w:rPr>
        <w:tab/>
      </w:r>
      <w:r>
        <w:rPr>
          <w:i/>
        </w:rPr>
        <w:tab/>
      </w:r>
      <w:r>
        <w:rPr>
          <w:i/>
        </w:rPr>
        <w:tab/>
      </w:r>
      <w:r>
        <w:rPr>
          <w:i/>
        </w:rPr>
        <w:tab/>
      </w:r>
      <w:r>
        <w:rPr>
          <w:i/>
        </w:rPr>
        <w:tab/>
        <w:t>Source: vivo</w:t>
      </w:r>
    </w:p>
    <w:p w14:paraId="5E876D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C1-236073</w:t>
      </w:r>
      <w:r>
        <w:rPr>
          <w:color w:val="993300"/>
          <w:u w:val="single"/>
        </w:rPr>
        <w:t>.</w:t>
      </w:r>
    </w:p>
    <w:p w14:paraId="6F8F3C9D" w14:textId="05FCF1F6" w:rsidR="001D3A2E" w:rsidRDefault="001D3A2E" w:rsidP="001D3A2E">
      <w:pPr>
        <w:rPr>
          <w:rFonts w:ascii="Arial" w:hAnsi="Arial" w:cs="Arial"/>
          <w:b/>
          <w:sz w:val="24"/>
        </w:rPr>
      </w:pPr>
      <w:r>
        <w:rPr>
          <w:rFonts w:ascii="Arial" w:hAnsi="Arial" w:cs="Arial"/>
          <w:b/>
          <w:color w:val="0000FF"/>
          <w:sz w:val="24"/>
        </w:rPr>
        <w:t>C1-236049</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public warning notification relay procedure</w:t>
      </w:r>
    </w:p>
    <w:p w14:paraId="6B30FED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CR-0369  rev 1 Cat: B (Rel-18)</w:t>
      </w:r>
      <w:r>
        <w:rPr>
          <w:i/>
        </w:rPr>
        <w:br/>
      </w:r>
      <w:r>
        <w:rPr>
          <w:i/>
        </w:rPr>
        <w:br/>
      </w:r>
      <w:r>
        <w:rPr>
          <w:i/>
        </w:rPr>
        <w:tab/>
      </w:r>
      <w:r>
        <w:rPr>
          <w:i/>
        </w:rPr>
        <w:tab/>
      </w:r>
      <w:r>
        <w:rPr>
          <w:i/>
        </w:rPr>
        <w:tab/>
      </w:r>
      <w:r>
        <w:rPr>
          <w:i/>
        </w:rPr>
        <w:tab/>
      </w:r>
      <w:r>
        <w:rPr>
          <w:i/>
        </w:rPr>
        <w:tab/>
        <w:t>Source: Qualcomm Incorporated</w:t>
      </w:r>
    </w:p>
    <w:p w14:paraId="5B690D54" w14:textId="77777777" w:rsidR="001D3A2E" w:rsidRDefault="001D3A2E" w:rsidP="001D3A2E">
      <w:pPr>
        <w:rPr>
          <w:color w:val="808080"/>
        </w:rPr>
      </w:pPr>
      <w:r>
        <w:rPr>
          <w:color w:val="808080"/>
        </w:rPr>
        <w:t>(Replaces C1-235251)</w:t>
      </w:r>
    </w:p>
    <w:p w14:paraId="737C4E2C"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55A7" w14:textId="7DF458FA" w:rsidR="00000000" w:rsidRDefault="001D3A2E" w:rsidP="001D3A2E">
      <w:pPr>
        <w:rPr>
          <w:rFonts w:ascii="Arial" w:hAnsi="Arial" w:cs="Arial"/>
          <w:b/>
          <w:sz w:val="24"/>
        </w:rPr>
      </w:pPr>
      <w:r>
        <w:rPr>
          <w:rFonts w:ascii="Arial" w:hAnsi="Arial" w:cs="Arial"/>
          <w:b/>
          <w:color w:val="0000FF"/>
          <w:sz w:val="24"/>
        </w:rPr>
        <w:t>C1-236050</w:t>
      </w:r>
      <w:r>
        <w:rPr>
          <w:rFonts w:ascii="Arial" w:hAnsi="Arial" w:cs="Arial"/>
          <w:b/>
          <w:color w:val="0000FF"/>
          <w:sz w:val="24"/>
        </w:rPr>
        <w:tab/>
      </w:r>
      <w:r>
        <w:rPr>
          <w:rFonts w:ascii="Arial" w:hAnsi="Arial" w:cs="Arial"/>
          <w:b/>
          <w:sz w:val="24"/>
        </w:rPr>
        <w:t xml:space="preserve">Corrections in 5G </w:t>
      </w:r>
      <w:proofErr w:type="spellStart"/>
      <w:r>
        <w:rPr>
          <w:rFonts w:ascii="Arial" w:hAnsi="Arial" w:cs="Arial"/>
          <w:b/>
          <w:sz w:val="24"/>
        </w:rPr>
        <w:t>ProSe</w:t>
      </w:r>
      <w:proofErr w:type="spellEnd"/>
      <w:r>
        <w:rPr>
          <w:rFonts w:ascii="Arial" w:hAnsi="Arial" w:cs="Arial"/>
          <w:b/>
          <w:sz w:val="24"/>
        </w:rPr>
        <w:t xml:space="preserve"> direct link modification and reselection procedures for U2U relay</w:t>
      </w:r>
    </w:p>
    <w:p w14:paraId="67ED13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CR-0378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BDF5028" w14:textId="77777777" w:rsidR="001D3A2E" w:rsidRDefault="001D3A2E" w:rsidP="001D3A2E">
      <w:pPr>
        <w:rPr>
          <w:color w:val="808080"/>
        </w:rPr>
      </w:pPr>
      <w:r>
        <w:rPr>
          <w:color w:val="808080"/>
        </w:rPr>
        <w:t>(Replaces C1-235410)</w:t>
      </w:r>
    </w:p>
    <w:p w14:paraId="4D6E444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EC9D1" w14:textId="350B78D8" w:rsidR="001D3A2E" w:rsidRDefault="001D3A2E" w:rsidP="001D3A2E">
      <w:pPr>
        <w:rPr>
          <w:rFonts w:ascii="Arial" w:hAnsi="Arial" w:cs="Arial"/>
          <w:b/>
          <w:sz w:val="24"/>
        </w:rPr>
      </w:pPr>
      <w:r>
        <w:rPr>
          <w:rFonts w:ascii="Arial" w:hAnsi="Arial" w:cs="Arial"/>
          <w:b/>
          <w:color w:val="0000FF"/>
          <w:sz w:val="24"/>
        </w:rPr>
        <w:lastRenderedPageBreak/>
        <w:t>C1-236056</w:t>
      </w:r>
      <w:r>
        <w:rPr>
          <w:rFonts w:ascii="Arial" w:hAnsi="Arial" w:cs="Arial"/>
          <w:b/>
          <w:color w:val="0000FF"/>
          <w:sz w:val="24"/>
        </w:rPr>
        <w:tab/>
      </w:r>
      <w:r>
        <w:rPr>
          <w:rFonts w:ascii="Arial" w:hAnsi="Arial" w:cs="Arial"/>
          <w:b/>
          <w:sz w:val="24"/>
        </w:rPr>
        <w:t xml:space="preserve">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49D69E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CR-0379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AED454A" w14:textId="77777777" w:rsidR="001D3A2E" w:rsidRDefault="001D3A2E" w:rsidP="001D3A2E">
      <w:pPr>
        <w:rPr>
          <w:color w:val="808080"/>
        </w:rPr>
      </w:pPr>
      <w:r>
        <w:rPr>
          <w:color w:val="808080"/>
        </w:rPr>
        <w:t>(Replaces C1-235413)</w:t>
      </w:r>
    </w:p>
    <w:p w14:paraId="3DDBF3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C1-236375</w:t>
      </w:r>
      <w:r>
        <w:rPr>
          <w:color w:val="993300"/>
          <w:u w:val="single"/>
        </w:rPr>
        <w:t>.</w:t>
      </w:r>
    </w:p>
    <w:p w14:paraId="52E8A0FB" w14:textId="27408785" w:rsidR="001D3A2E" w:rsidRDefault="001D3A2E" w:rsidP="001D3A2E">
      <w:pPr>
        <w:rPr>
          <w:rFonts w:ascii="Arial" w:hAnsi="Arial" w:cs="Arial"/>
          <w:b/>
          <w:sz w:val="24"/>
        </w:rPr>
      </w:pPr>
      <w:r>
        <w:rPr>
          <w:rFonts w:ascii="Arial" w:hAnsi="Arial" w:cs="Arial"/>
          <w:b/>
          <w:color w:val="0000FF"/>
          <w:sz w:val="24"/>
        </w:rPr>
        <w:t>C1-236375</w:t>
      </w:r>
      <w:r>
        <w:rPr>
          <w:rFonts w:ascii="Arial" w:hAnsi="Arial" w:cs="Arial"/>
          <w:b/>
          <w:color w:val="0000FF"/>
          <w:sz w:val="24"/>
        </w:rPr>
        <w:tab/>
      </w:r>
      <w:r>
        <w:rPr>
          <w:rFonts w:ascii="Arial" w:hAnsi="Arial" w:cs="Arial"/>
          <w:b/>
          <w:sz w:val="24"/>
        </w:rPr>
        <w:t xml:space="preserve">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15B4433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CR-0379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C9F1927" w14:textId="77777777" w:rsidR="001D3A2E" w:rsidRDefault="001D3A2E" w:rsidP="001D3A2E">
      <w:pPr>
        <w:rPr>
          <w:color w:val="808080"/>
        </w:rPr>
      </w:pPr>
      <w:r>
        <w:rPr>
          <w:color w:val="808080"/>
        </w:rPr>
        <w:t>(Replaces C1-236056)</w:t>
      </w:r>
    </w:p>
    <w:p w14:paraId="06A800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D8BB8A" w14:textId="3DD561C1" w:rsidR="001D3A2E" w:rsidRDefault="001D3A2E" w:rsidP="001D3A2E">
      <w:pPr>
        <w:rPr>
          <w:rFonts w:ascii="Arial" w:hAnsi="Arial" w:cs="Arial"/>
          <w:b/>
          <w:sz w:val="24"/>
        </w:rPr>
      </w:pPr>
      <w:r>
        <w:rPr>
          <w:rFonts w:ascii="Arial" w:hAnsi="Arial" w:cs="Arial"/>
          <w:b/>
          <w:color w:val="0000FF"/>
          <w:sz w:val="24"/>
        </w:rPr>
        <w:t>C1-236057</w:t>
      </w:r>
      <w:r>
        <w:rPr>
          <w:rFonts w:ascii="Arial" w:hAnsi="Arial" w:cs="Arial"/>
          <w:b/>
          <w:color w:val="0000FF"/>
          <w:sz w:val="24"/>
        </w:rPr>
        <w:tab/>
      </w:r>
      <w:r>
        <w:rPr>
          <w:rFonts w:ascii="Arial" w:hAnsi="Arial" w:cs="Arial"/>
          <w:b/>
          <w:sz w:val="24"/>
        </w:rPr>
        <w:t>Update U2U link establishment not accepted by target UE when integrated discovery is used</w:t>
      </w:r>
    </w:p>
    <w:p w14:paraId="781195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CR-0380  rev 1 Cat: B (Rel-18)</w:t>
      </w:r>
      <w:r>
        <w:rPr>
          <w:i/>
        </w:rPr>
        <w:br/>
      </w:r>
      <w:r>
        <w:rPr>
          <w:i/>
        </w:rPr>
        <w:br/>
      </w:r>
      <w:r>
        <w:rPr>
          <w:i/>
        </w:rPr>
        <w:tab/>
      </w:r>
      <w:r>
        <w:rPr>
          <w:i/>
        </w:rPr>
        <w:tab/>
      </w:r>
      <w:r>
        <w:rPr>
          <w:i/>
        </w:rPr>
        <w:tab/>
      </w:r>
      <w:r>
        <w:rPr>
          <w:i/>
        </w:rPr>
        <w:tab/>
      </w:r>
      <w:r>
        <w:rPr>
          <w:i/>
        </w:rPr>
        <w:tab/>
        <w:t>Source: Interdigital</w:t>
      </w:r>
    </w:p>
    <w:p w14:paraId="441B88FF" w14:textId="77777777" w:rsidR="001D3A2E" w:rsidRDefault="001D3A2E" w:rsidP="001D3A2E">
      <w:pPr>
        <w:rPr>
          <w:color w:val="808080"/>
        </w:rPr>
      </w:pPr>
      <w:r>
        <w:rPr>
          <w:color w:val="808080"/>
        </w:rPr>
        <w:t>(Replaces C1-235414)</w:t>
      </w:r>
    </w:p>
    <w:p w14:paraId="09E336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39174" w14:textId="61078E2F" w:rsidR="001D3A2E" w:rsidRDefault="001D3A2E" w:rsidP="001D3A2E">
      <w:pPr>
        <w:rPr>
          <w:rFonts w:ascii="Arial" w:hAnsi="Arial" w:cs="Arial"/>
          <w:b/>
          <w:sz w:val="24"/>
        </w:rPr>
      </w:pPr>
      <w:r>
        <w:rPr>
          <w:rFonts w:ascii="Arial" w:hAnsi="Arial" w:cs="Arial"/>
          <w:b/>
          <w:color w:val="0000FF"/>
          <w:sz w:val="24"/>
        </w:rPr>
        <w:t>C1-236058</w:t>
      </w:r>
      <w:r>
        <w:rPr>
          <w:rFonts w:ascii="Arial" w:hAnsi="Arial" w:cs="Arial"/>
          <w:b/>
          <w:color w:val="0000FF"/>
          <w:sz w:val="24"/>
        </w:rPr>
        <w:tab/>
      </w:r>
      <w:r>
        <w:rPr>
          <w:rFonts w:ascii="Arial" w:hAnsi="Arial" w:cs="Arial"/>
          <w:b/>
          <w:sz w:val="24"/>
        </w:rPr>
        <w:t xml:space="preserve">Update source UE behaviour for 5G </w:t>
      </w:r>
      <w:proofErr w:type="spellStart"/>
      <w:r>
        <w:rPr>
          <w:rFonts w:ascii="Arial" w:hAnsi="Arial" w:cs="Arial"/>
          <w:b/>
          <w:sz w:val="24"/>
        </w:rPr>
        <w:t>ProSe</w:t>
      </w:r>
      <w:proofErr w:type="spellEnd"/>
      <w:r>
        <w:rPr>
          <w:rFonts w:ascii="Arial" w:hAnsi="Arial" w:cs="Arial"/>
          <w:b/>
          <w:sz w:val="24"/>
        </w:rPr>
        <w:t xml:space="preserve"> direct link establishment not accepted when using U2U relay</w:t>
      </w:r>
    </w:p>
    <w:p w14:paraId="11A353E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CR-0382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851856C" w14:textId="77777777" w:rsidR="001D3A2E" w:rsidRDefault="001D3A2E" w:rsidP="001D3A2E">
      <w:pPr>
        <w:rPr>
          <w:color w:val="808080"/>
        </w:rPr>
      </w:pPr>
      <w:r>
        <w:rPr>
          <w:color w:val="808080"/>
        </w:rPr>
        <w:t>(Replaces C1-235417)</w:t>
      </w:r>
    </w:p>
    <w:p w14:paraId="2AADB1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C093B" w14:textId="4C19DB4D" w:rsidR="001D3A2E" w:rsidRDefault="001D3A2E" w:rsidP="001D3A2E">
      <w:pPr>
        <w:rPr>
          <w:rFonts w:ascii="Arial" w:hAnsi="Arial" w:cs="Arial"/>
          <w:b/>
          <w:sz w:val="24"/>
        </w:rPr>
      </w:pPr>
      <w:r>
        <w:rPr>
          <w:rFonts w:ascii="Arial" w:hAnsi="Arial" w:cs="Arial"/>
          <w:b/>
          <w:color w:val="0000FF"/>
          <w:sz w:val="24"/>
        </w:rPr>
        <w:t>C1-236078</w:t>
      </w:r>
      <w:r>
        <w:rPr>
          <w:rFonts w:ascii="Arial" w:hAnsi="Arial" w:cs="Arial"/>
          <w:b/>
          <w:color w:val="0000FF"/>
          <w:sz w:val="24"/>
        </w:rPr>
        <w:tab/>
      </w:r>
      <w:r>
        <w:rPr>
          <w:rFonts w:ascii="Arial" w:hAnsi="Arial" w:cs="Arial"/>
          <w:b/>
          <w:sz w:val="24"/>
        </w:rPr>
        <w:t>Remove EN and editorial change</w:t>
      </w:r>
    </w:p>
    <w:p w14:paraId="57FC4E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CR-0044  rev 1 Cat: F (Rel-18)</w:t>
      </w:r>
      <w:r>
        <w:rPr>
          <w:i/>
        </w:rPr>
        <w:br/>
      </w:r>
      <w:r>
        <w:rPr>
          <w:i/>
        </w:rPr>
        <w:br/>
      </w:r>
      <w:r>
        <w:rPr>
          <w:i/>
        </w:rPr>
        <w:tab/>
      </w:r>
      <w:r>
        <w:rPr>
          <w:i/>
        </w:rPr>
        <w:tab/>
      </w:r>
      <w:r>
        <w:rPr>
          <w:i/>
        </w:rPr>
        <w:tab/>
      </w:r>
      <w:r>
        <w:rPr>
          <w:i/>
        </w:rPr>
        <w:tab/>
      </w:r>
      <w:r>
        <w:rPr>
          <w:i/>
        </w:rPr>
        <w:tab/>
        <w:t>Source: OPPO</w:t>
      </w:r>
    </w:p>
    <w:p w14:paraId="35261C89" w14:textId="77777777" w:rsidR="001D3A2E" w:rsidRDefault="001D3A2E" w:rsidP="001D3A2E">
      <w:pPr>
        <w:rPr>
          <w:color w:val="808080"/>
        </w:rPr>
      </w:pPr>
      <w:r>
        <w:rPr>
          <w:color w:val="808080"/>
        </w:rPr>
        <w:t>(Replaces C1-235470)</w:t>
      </w:r>
    </w:p>
    <w:p w14:paraId="23620B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EAC34" w14:textId="5A1A762C" w:rsidR="001D3A2E" w:rsidRDefault="001D3A2E" w:rsidP="001D3A2E">
      <w:pPr>
        <w:rPr>
          <w:rFonts w:ascii="Arial" w:hAnsi="Arial" w:cs="Arial"/>
          <w:b/>
          <w:sz w:val="24"/>
        </w:rPr>
      </w:pPr>
      <w:r>
        <w:rPr>
          <w:rFonts w:ascii="Arial" w:hAnsi="Arial" w:cs="Arial"/>
          <w:b/>
          <w:color w:val="0000FF"/>
          <w:sz w:val="24"/>
        </w:rPr>
        <w:t>C1-236059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ProSeP</w:t>
      </w:r>
      <w:proofErr w:type="spellEnd"/>
      <w:r>
        <w:rPr>
          <w:rFonts w:ascii="Arial" w:hAnsi="Arial" w:cs="Arial"/>
          <w:b/>
          <w:sz w:val="24"/>
        </w:rPr>
        <w:t xml:space="preserve"> for U2N relay for PWS</w:t>
      </w:r>
    </w:p>
    <w:p w14:paraId="183536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CR-0045  rev 1 Cat: F (Rel-18)</w:t>
      </w:r>
      <w:r>
        <w:rPr>
          <w:i/>
        </w:rPr>
        <w:br/>
      </w:r>
      <w:r>
        <w:rPr>
          <w:i/>
        </w:rPr>
        <w:lastRenderedPageBreak/>
        <w:br/>
      </w:r>
      <w:r>
        <w:rPr>
          <w:i/>
        </w:rPr>
        <w:tab/>
      </w:r>
      <w:r>
        <w:rPr>
          <w:i/>
        </w:rPr>
        <w:tab/>
      </w:r>
      <w:r>
        <w:rPr>
          <w:i/>
        </w:rPr>
        <w:tab/>
      </w:r>
      <w:r>
        <w:rPr>
          <w:i/>
        </w:rPr>
        <w:tab/>
      </w:r>
      <w:r>
        <w:rPr>
          <w:i/>
        </w:rPr>
        <w:tab/>
        <w:t>Source: OPPO</w:t>
      </w:r>
    </w:p>
    <w:p w14:paraId="43A6DB74" w14:textId="77777777" w:rsidR="001D3A2E" w:rsidRDefault="001D3A2E" w:rsidP="001D3A2E">
      <w:pPr>
        <w:rPr>
          <w:color w:val="808080"/>
        </w:rPr>
      </w:pPr>
      <w:r>
        <w:rPr>
          <w:color w:val="808080"/>
        </w:rPr>
        <w:t>(Replaces C1-235471)</w:t>
      </w:r>
    </w:p>
    <w:p w14:paraId="3E2036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DD5AD" w14:textId="10FABA6F" w:rsidR="001D3A2E" w:rsidRDefault="001D3A2E" w:rsidP="001D3A2E">
      <w:pPr>
        <w:rPr>
          <w:rFonts w:ascii="Arial" w:hAnsi="Arial" w:cs="Arial"/>
          <w:b/>
          <w:sz w:val="24"/>
        </w:rPr>
      </w:pPr>
      <w:r>
        <w:rPr>
          <w:rFonts w:ascii="Arial" w:hAnsi="Arial" w:cs="Arial"/>
          <w:b/>
          <w:color w:val="0000FF"/>
          <w:sz w:val="24"/>
        </w:rPr>
        <w:t>C1-236060</w:t>
      </w:r>
      <w:r>
        <w:rPr>
          <w:rFonts w:ascii="Arial" w:hAnsi="Arial" w:cs="Arial"/>
          <w:b/>
          <w:color w:val="0000FF"/>
          <w:sz w:val="24"/>
        </w:rPr>
        <w:tab/>
      </w:r>
      <w:r>
        <w:rPr>
          <w:rFonts w:ascii="Arial" w:hAnsi="Arial" w:cs="Arial"/>
          <w:b/>
          <w:sz w:val="24"/>
        </w:rPr>
        <w:t>Correct authorization for L2 end UE</w:t>
      </w:r>
    </w:p>
    <w:p w14:paraId="1DC208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CR-0046  rev 1 Cat: F (Rel-18)</w:t>
      </w:r>
      <w:r>
        <w:rPr>
          <w:i/>
        </w:rPr>
        <w:br/>
      </w:r>
      <w:r>
        <w:rPr>
          <w:i/>
        </w:rPr>
        <w:br/>
      </w:r>
      <w:r>
        <w:rPr>
          <w:i/>
        </w:rPr>
        <w:tab/>
      </w:r>
      <w:r>
        <w:rPr>
          <w:i/>
        </w:rPr>
        <w:tab/>
      </w:r>
      <w:r>
        <w:rPr>
          <w:i/>
        </w:rPr>
        <w:tab/>
      </w:r>
      <w:r>
        <w:rPr>
          <w:i/>
        </w:rPr>
        <w:tab/>
      </w:r>
      <w:r>
        <w:rPr>
          <w:i/>
        </w:rPr>
        <w:tab/>
        <w:t>Source: OPPO</w:t>
      </w:r>
    </w:p>
    <w:p w14:paraId="5FAA5195" w14:textId="77777777" w:rsidR="001D3A2E" w:rsidRDefault="001D3A2E" w:rsidP="001D3A2E">
      <w:pPr>
        <w:rPr>
          <w:color w:val="808080"/>
        </w:rPr>
      </w:pPr>
      <w:r>
        <w:rPr>
          <w:color w:val="808080"/>
        </w:rPr>
        <w:t>(Replaces C1-235472)</w:t>
      </w:r>
    </w:p>
    <w:p w14:paraId="16F55A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32244" w14:textId="0A04661F" w:rsidR="001D3A2E" w:rsidRDefault="001D3A2E" w:rsidP="001D3A2E">
      <w:pPr>
        <w:rPr>
          <w:rFonts w:ascii="Arial" w:hAnsi="Arial" w:cs="Arial"/>
          <w:b/>
          <w:sz w:val="24"/>
        </w:rPr>
      </w:pPr>
      <w:r>
        <w:rPr>
          <w:rFonts w:ascii="Arial" w:hAnsi="Arial" w:cs="Arial"/>
          <w:b/>
          <w:color w:val="0000FF"/>
          <w:sz w:val="24"/>
        </w:rPr>
        <w:t>C1-236061</w:t>
      </w:r>
      <w:r>
        <w:rPr>
          <w:rFonts w:ascii="Arial" w:hAnsi="Arial" w:cs="Arial"/>
          <w:b/>
          <w:color w:val="0000FF"/>
          <w:sz w:val="24"/>
        </w:rPr>
        <w:tab/>
      </w:r>
      <w:r>
        <w:rPr>
          <w:rFonts w:ascii="Arial" w:hAnsi="Arial" w:cs="Arial"/>
          <w:b/>
          <w:sz w:val="24"/>
        </w:rPr>
        <w:t>Add new 5QI and PQI values</w:t>
      </w:r>
    </w:p>
    <w:p w14:paraId="352CBF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CR-0047  rev 1 Cat: F (Rel-18)</w:t>
      </w:r>
      <w:r>
        <w:rPr>
          <w:i/>
        </w:rPr>
        <w:br/>
      </w:r>
      <w:r>
        <w:rPr>
          <w:i/>
        </w:rPr>
        <w:br/>
      </w:r>
      <w:r>
        <w:rPr>
          <w:i/>
        </w:rPr>
        <w:tab/>
      </w:r>
      <w:r>
        <w:rPr>
          <w:i/>
        </w:rPr>
        <w:tab/>
      </w:r>
      <w:r>
        <w:rPr>
          <w:i/>
        </w:rPr>
        <w:tab/>
      </w:r>
      <w:r>
        <w:rPr>
          <w:i/>
        </w:rPr>
        <w:tab/>
      </w:r>
      <w:r>
        <w:rPr>
          <w:i/>
        </w:rPr>
        <w:tab/>
        <w:t>Source: OPPO</w:t>
      </w:r>
    </w:p>
    <w:p w14:paraId="79759AF5" w14:textId="77777777" w:rsidR="001D3A2E" w:rsidRDefault="001D3A2E" w:rsidP="001D3A2E">
      <w:pPr>
        <w:rPr>
          <w:color w:val="808080"/>
        </w:rPr>
      </w:pPr>
      <w:r>
        <w:rPr>
          <w:color w:val="808080"/>
        </w:rPr>
        <w:t>(Replaces C1-235473)</w:t>
      </w:r>
    </w:p>
    <w:p w14:paraId="5DD798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98C83" w14:textId="406C64BA" w:rsidR="001D3A2E" w:rsidRDefault="001D3A2E" w:rsidP="001D3A2E">
      <w:pPr>
        <w:rPr>
          <w:rFonts w:ascii="Arial" w:hAnsi="Arial" w:cs="Arial"/>
          <w:b/>
          <w:sz w:val="24"/>
        </w:rPr>
      </w:pPr>
      <w:r>
        <w:rPr>
          <w:rFonts w:ascii="Arial" w:hAnsi="Arial" w:cs="Arial"/>
          <w:b/>
          <w:color w:val="0000FF"/>
          <w:sz w:val="24"/>
        </w:rPr>
        <w:t>C1-236066</w:t>
      </w:r>
      <w:r>
        <w:rPr>
          <w:rFonts w:ascii="Arial" w:hAnsi="Arial" w:cs="Arial"/>
          <w:b/>
          <w:color w:val="0000FF"/>
          <w:sz w:val="24"/>
        </w:rPr>
        <w:tab/>
      </w:r>
      <w:r>
        <w:rPr>
          <w:rFonts w:ascii="Arial" w:hAnsi="Arial" w:cs="Arial"/>
          <w:b/>
          <w:sz w:val="24"/>
        </w:rPr>
        <w:t>IEI allocation</w:t>
      </w:r>
    </w:p>
    <w:p w14:paraId="2395801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CR-0383  rev 1 Cat: F (Rel-18)</w:t>
      </w:r>
      <w:r>
        <w:rPr>
          <w:i/>
        </w:rPr>
        <w:br/>
      </w:r>
      <w:r>
        <w:rPr>
          <w:i/>
        </w:rPr>
        <w:br/>
      </w:r>
      <w:r>
        <w:rPr>
          <w:i/>
        </w:rPr>
        <w:tab/>
      </w:r>
      <w:r>
        <w:rPr>
          <w:i/>
        </w:rPr>
        <w:tab/>
      </w:r>
      <w:r>
        <w:rPr>
          <w:i/>
        </w:rPr>
        <w:tab/>
      </w:r>
      <w:r>
        <w:rPr>
          <w:i/>
        </w:rPr>
        <w:tab/>
      </w:r>
      <w:r>
        <w:rPr>
          <w:i/>
        </w:rPr>
        <w:tab/>
        <w:t>Source: OPPO</w:t>
      </w:r>
    </w:p>
    <w:p w14:paraId="0C095255" w14:textId="77777777" w:rsidR="001D3A2E" w:rsidRDefault="001D3A2E" w:rsidP="001D3A2E">
      <w:pPr>
        <w:rPr>
          <w:color w:val="808080"/>
        </w:rPr>
      </w:pPr>
      <w:r>
        <w:rPr>
          <w:color w:val="808080"/>
        </w:rPr>
        <w:t>(Replaces C1-235474)</w:t>
      </w:r>
    </w:p>
    <w:p w14:paraId="4D5FEC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8533B" w14:textId="150E184B" w:rsidR="001D3A2E" w:rsidRDefault="001D3A2E" w:rsidP="001D3A2E">
      <w:pPr>
        <w:rPr>
          <w:rFonts w:ascii="Arial" w:hAnsi="Arial" w:cs="Arial"/>
          <w:b/>
          <w:sz w:val="24"/>
        </w:rPr>
      </w:pPr>
      <w:r>
        <w:rPr>
          <w:rFonts w:ascii="Arial" w:hAnsi="Arial" w:cs="Arial"/>
          <w:b/>
          <w:color w:val="0000FF"/>
          <w:sz w:val="24"/>
        </w:rPr>
        <w:t>C1-236062</w:t>
      </w:r>
      <w:r>
        <w:rPr>
          <w:rFonts w:ascii="Arial" w:hAnsi="Arial" w:cs="Arial"/>
          <w:b/>
          <w:color w:val="0000FF"/>
          <w:sz w:val="24"/>
        </w:rPr>
        <w:tab/>
      </w:r>
      <w:r>
        <w:rPr>
          <w:rFonts w:ascii="Arial" w:hAnsi="Arial" w:cs="Arial"/>
          <w:b/>
          <w:sz w:val="24"/>
        </w:rPr>
        <w:t>U2U discovery for negotiated relay reselection</w:t>
      </w:r>
    </w:p>
    <w:p w14:paraId="214908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CR-0384  rev 1 Cat: F (Rel-18)</w:t>
      </w:r>
      <w:r>
        <w:rPr>
          <w:i/>
        </w:rPr>
        <w:br/>
      </w:r>
      <w:r>
        <w:rPr>
          <w:i/>
        </w:rPr>
        <w:br/>
      </w:r>
      <w:r>
        <w:rPr>
          <w:i/>
        </w:rPr>
        <w:tab/>
      </w:r>
      <w:r>
        <w:rPr>
          <w:i/>
        </w:rPr>
        <w:tab/>
      </w:r>
      <w:r>
        <w:rPr>
          <w:i/>
        </w:rPr>
        <w:tab/>
      </w:r>
      <w:r>
        <w:rPr>
          <w:i/>
        </w:rPr>
        <w:tab/>
      </w:r>
      <w:r>
        <w:rPr>
          <w:i/>
        </w:rPr>
        <w:tab/>
        <w:t>Source: OPPO</w:t>
      </w:r>
    </w:p>
    <w:p w14:paraId="326C86D9" w14:textId="77777777" w:rsidR="001D3A2E" w:rsidRDefault="001D3A2E" w:rsidP="001D3A2E">
      <w:pPr>
        <w:rPr>
          <w:color w:val="808080"/>
        </w:rPr>
      </w:pPr>
      <w:r>
        <w:rPr>
          <w:color w:val="808080"/>
        </w:rPr>
        <w:t>(Replaces C1-235475)</w:t>
      </w:r>
    </w:p>
    <w:p w14:paraId="25F0C6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49C30" w14:textId="726209FB" w:rsidR="001D3A2E" w:rsidRDefault="001D3A2E" w:rsidP="001D3A2E">
      <w:pPr>
        <w:rPr>
          <w:rFonts w:ascii="Arial" w:hAnsi="Arial" w:cs="Arial"/>
          <w:b/>
          <w:sz w:val="24"/>
        </w:rPr>
      </w:pPr>
      <w:r>
        <w:rPr>
          <w:rFonts w:ascii="Arial" w:hAnsi="Arial" w:cs="Arial"/>
          <w:b/>
          <w:color w:val="0000FF"/>
          <w:sz w:val="24"/>
        </w:rPr>
        <w:t>C1-236051</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3D760E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CR-0385  rev 1 Cat: F (Rel-18)</w:t>
      </w:r>
      <w:r>
        <w:rPr>
          <w:i/>
        </w:rPr>
        <w:br/>
      </w:r>
      <w:r>
        <w:rPr>
          <w:i/>
        </w:rPr>
        <w:br/>
      </w:r>
      <w:r>
        <w:rPr>
          <w:i/>
        </w:rPr>
        <w:tab/>
      </w:r>
      <w:r>
        <w:rPr>
          <w:i/>
        </w:rPr>
        <w:tab/>
      </w:r>
      <w:r>
        <w:rPr>
          <w:i/>
        </w:rPr>
        <w:tab/>
      </w:r>
      <w:r>
        <w:rPr>
          <w:i/>
        </w:rPr>
        <w:tab/>
      </w:r>
      <w:r>
        <w:rPr>
          <w:i/>
        </w:rPr>
        <w:tab/>
        <w:t>Source: OPPO</w:t>
      </w:r>
    </w:p>
    <w:p w14:paraId="72907891" w14:textId="77777777" w:rsidR="001D3A2E" w:rsidRDefault="001D3A2E" w:rsidP="001D3A2E">
      <w:pPr>
        <w:rPr>
          <w:color w:val="808080"/>
        </w:rPr>
      </w:pPr>
      <w:r>
        <w:rPr>
          <w:color w:val="808080"/>
        </w:rPr>
        <w:t>(Replaces C1-235476)</w:t>
      </w:r>
    </w:p>
    <w:p w14:paraId="1A7B4F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C1-236356</w:t>
      </w:r>
      <w:r>
        <w:rPr>
          <w:color w:val="993300"/>
          <w:u w:val="single"/>
        </w:rPr>
        <w:t>.</w:t>
      </w:r>
    </w:p>
    <w:p w14:paraId="676A9620" w14:textId="4787E766" w:rsidR="001D3A2E" w:rsidRDefault="001D3A2E" w:rsidP="001D3A2E">
      <w:pPr>
        <w:rPr>
          <w:rFonts w:ascii="Arial" w:hAnsi="Arial" w:cs="Arial"/>
          <w:b/>
          <w:sz w:val="24"/>
        </w:rPr>
      </w:pPr>
      <w:r>
        <w:rPr>
          <w:rFonts w:ascii="Arial" w:hAnsi="Arial" w:cs="Arial"/>
          <w:b/>
          <w:color w:val="0000FF"/>
          <w:sz w:val="24"/>
        </w:rPr>
        <w:t>C1-236356</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6ACEEA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CR-0385  rev 2 Cat: F (Rel-18)</w:t>
      </w:r>
      <w:r>
        <w:rPr>
          <w:i/>
        </w:rPr>
        <w:br/>
      </w:r>
      <w:r>
        <w:rPr>
          <w:i/>
        </w:rPr>
        <w:lastRenderedPageBreak/>
        <w:br/>
      </w:r>
      <w:r>
        <w:rPr>
          <w:i/>
        </w:rPr>
        <w:tab/>
      </w:r>
      <w:r>
        <w:rPr>
          <w:i/>
        </w:rPr>
        <w:tab/>
      </w:r>
      <w:r>
        <w:rPr>
          <w:i/>
        </w:rPr>
        <w:tab/>
      </w:r>
      <w:r>
        <w:rPr>
          <w:i/>
        </w:rPr>
        <w:tab/>
      </w:r>
      <w:r>
        <w:rPr>
          <w:i/>
        </w:rPr>
        <w:tab/>
        <w:t>Source: OPPO</w:t>
      </w:r>
    </w:p>
    <w:p w14:paraId="608B978E" w14:textId="77777777" w:rsidR="001D3A2E" w:rsidRDefault="001D3A2E" w:rsidP="001D3A2E">
      <w:pPr>
        <w:rPr>
          <w:color w:val="808080"/>
        </w:rPr>
      </w:pPr>
      <w:r>
        <w:rPr>
          <w:color w:val="808080"/>
        </w:rPr>
        <w:t>(Replaces C1-236051)</w:t>
      </w:r>
    </w:p>
    <w:p w14:paraId="46783F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8763E" w14:textId="7E5FF282" w:rsidR="001D3A2E" w:rsidRDefault="001D3A2E" w:rsidP="001D3A2E">
      <w:pPr>
        <w:rPr>
          <w:rFonts w:ascii="Arial" w:hAnsi="Arial" w:cs="Arial"/>
          <w:b/>
          <w:sz w:val="24"/>
        </w:rPr>
      </w:pPr>
      <w:r>
        <w:rPr>
          <w:rFonts w:ascii="Arial" w:hAnsi="Arial" w:cs="Arial"/>
          <w:b/>
          <w:color w:val="0000FF"/>
          <w:sz w:val="24"/>
        </w:rPr>
        <w:t>C1-236063</w:t>
      </w:r>
      <w:r>
        <w:rPr>
          <w:rFonts w:ascii="Arial" w:hAnsi="Arial" w:cs="Arial"/>
          <w:b/>
          <w:color w:val="0000FF"/>
          <w:sz w:val="24"/>
        </w:rPr>
        <w:tab/>
      </w:r>
      <w:r>
        <w:rPr>
          <w:rFonts w:ascii="Arial" w:hAnsi="Arial" w:cs="Arial"/>
          <w:b/>
          <w:sz w:val="24"/>
        </w:rPr>
        <w:t>IE condition and definition for relay reselection</w:t>
      </w:r>
    </w:p>
    <w:p w14:paraId="3EB0CF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CR-0386  rev 1 Cat: F (Rel-18)</w:t>
      </w:r>
      <w:r>
        <w:rPr>
          <w:i/>
        </w:rPr>
        <w:br/>
      </w:r>
      <w:r>
        <w:rPr>
          <w:i/>
        </w:rPr>
        <w:br/>
      </w:r>
      <w:r>
        <w:rPr>
          <w:i/>
        </w:rPr>
        <w:tab/>
      </w:r>
      <w:r>
        <w:rPr>
          <w:i/>
        </w:rPr>
        <w:tab/>
      </w:r>
      <w:r>
        <w:rPr>
          <w:i/>
        </w:rPr>
        <w:tab/>
      </w:r>
      <w:r>
        <w:rPr>
          <w:i/>
        </w:rPr>
        <w:tab/>
      </w:r>
      <w:r>
        <w:rPr>
          <w:i/>
        </w:rPr>
        <w:tab/>
        <w:t>Source: OPPO</w:t>
      </w:r>
    </w:p>
    <w:p w14:paraId="35A34BBA" w14:textId="77777777" w:rsidR="001D3A2E" w:rsidRDefault="001D3A2E" w:rsidP="001D3A2E">
      <w:pPr>
        <w:rPr>
          <w:color w:val="808080"/>
        </w:rPr>
      </w:pPr>
      <w:r>
        <w:rPr>
          <w:color w:val="808080"/>
        </w:rPr>
        <w:t>(Replaces C1-235477)</w:t>
      </w:r>
    </w:p>
    <w:p w14:paraId="492BBC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C1-236372</w:t>
      </w:r>
      <w:r>
        <w:rPr>
          <w:color w:val="993300"/>
          <w:u w:val="single"/>
        </w:rPr>
        <w:t>.</w:t>
      </w:r>
    </w:p>
    <w:p w14:paraId="64E8E19B" w14:textId="0B7085B9" w:rsidR="001D3A2E" w:rsidRDefault="001D3A2E" w:rsidP="001D3A2E">
      <w:pPr>
        <w:rPr>
          <w:rFonts w:ascii="Arial" w:hAnsi="Arial" w:cs="Arial"/>
          <w:b/>
          <w:sz w:val="24"/>
        </w:rPr>
      </w:pPr>
      <w:r>
        <w:rPr>
          <w:rFonts w:ascii="Arial" w:hAnsi="Arial" w:cs="Arial"/>
          <w:b/>
          <w:color w:val="0000FF"/>
          <w:sz w:val="24"/>
        </w:rPr>
        <w:t>C1-236372</w:t>
      </w:r>
      <w:r>
        <w:rPr>
          <w:rFonts w:ascii="Arial" w:hAnsi="Arial" w:cs="Arial"/>
          <w:b/>
          <w:color w:val="0000FF"/>
          <w:sz w:val="24"/>
        </w:rPr>
        <w:tab/>
      </w:r>
      <w:r>
        <w:rPr>
          <w:rFonts w:ascii="Arial" w:hAnsi="Arial" w:cs="Arial"/>
          <w:b/>
          <w:sz w:val="24"/>
        </w:rPr>
        <w:t>IE condition and definition for relay reselection</w:t>
      </w:r>
    </w:p>
    <w:p w14:paraId="3A927D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CR-0386  rev 2 Cat: F (Rel-18)</w:t>
      </w:r>
      <w:r>
        <w:rPr>
          <w:i/>
        </w:rPr>
        <w:br/>
      </w:r>
      <w:r>
        <w:rPr>
          <w:i/>
        </w:rPr>
        <w:br/>
      </w:r>
      <w:r>
        <w:rPr>
          <w:i/>
        </w:rPr>
        <w:tab/>
      </w:r>
      <w:r>
        <w:rPr>
          <w:i/>
        </w:rPr>
        <w:tab/>
      </w:r>
      <w:r>
        <w:rPr>
          <w:i/>
        </w:rPr>
        <w:tab/>
      </w:r>
      <w:r>
        <w:rPr>
          <w:i/>
        </w:rPr>
        <w:tab/>
      </w:r>
      <w:r>
        <w:rPr>
          <w:i/>
        </w:rPr>
        <w:tab/>
        <w:t>Source: OPPO</w:t>
      </w:r>
    </w:p>
    <w:p w14:paraId="347BC572" w14:textId="77777777" w:rsidR="001D3A2E" w:rsidRDefault="001D3A2E" w:rsidP="001D3A2E">
      <w:pPr>
        <w:rPr>
          <w:color w:val="808080"/>
        </w:rPr>
      </w:pPr>
      <w:r>
        <w:rPr>
          <w:color w:val="808080"/>
        </w:rPr>
        <w:t>(Replaces C1-236063)</w:t>
      </w:r>
    </w:p>
    <w:p w14:paraId="5F5946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F14A2" w14:textId="4B138A0D" w:rsidR="001D3A2E" w:rsidRDefault="001D3A2E" w:rsidP="001D3A2E">
      <w:pPr>
        <w:rPr>
          <w:rFonts w:ascii="Arial" w:hAnsi="Arial" w:cs="Arial"/>
          <w:b/>
          <w:sz w:val="24"/>
        </w:rPr>
      </w:pPr>
      <w:r>
        <w:rPr>
          <w:rFonts w:ascii="Arial" w:hAnsi="Arial" w:cs="Arial"/>
          <w:b/>
          <w:color w:val="0000FF"/>
          <w:sz w:val="24"/>
        </w:rPr>
        <w:t>C1-236065</w:t>
      </w:r>
      <w:r>
        <w:rPr>
          <w:rFonts w:ascii="Arial" w:hAnsi="Arial" w:cs="Arial"/>
          <w:b/>
          <w:color w:val="0000FF"/>
          <w:sz w:val="24"/>
        </w:rPr>
        <w:tab/>
      </w:r>
      <w:r>
        <w:rPr>
          <w:rFonts w:ascii="Arial" w:hAnsi="Arial" w:cs="Arial"/>
          <w:b/>
          <w:sz w:val="24"/>
        </w:rPr>
        <w:t>Remove relay indication in direct discovery</w:t>
      </w:r>
    </w:p>
    <w:p w14:paraId="03E888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CR-0387  rev 1 Cat: F (Rel-18)</w:t>
      </w:r>
      <w:r>
        <w:rPr>
          <w:i/>
        </w:rPr>
        <w:br/>
      </w:r>
      <w:r>
        <w:rPr>
          <w:i/>
        </w:rPr>
        <w:br/>
      </w:r>
      <w:r>
        <w:rPr>
          <w:i/>
        </w:rPr>
        <w:tab/>
      </w:r>
      <w:r>
        <w:rPr>
          <w:i/>
        </w:rPr>
        <w:tab/>
      </w:r>
      <w:r>
        <w:rPr>
          <w:i/>
        </w:rPr>
        <w:tab/>
      </w:r>
      <w:r>
        <w:rPr>
          <w:i/>
        </w:rPr>
        <w:tab/>
      </w:r>
      <w:r>
        <w:rPr>
          <w:i/>
        </w:rPr>
        <w:tab/>
        <w:t>Source: OPPO</w:t>
      </w:r>
    </w:p>
    <w:p w14:paraId="50172271" w14:textId="77777777" w:rsidR="001D3A2E" w:rsidRDefault="001D3A2E" w:rsidP="001D3A2E">
      <w:pPr>
        <w:rPr>
          <w:color w:val="808080"/>
        </w:rPr>
      </w:pPr>
      <w:r>
        <w:rPr>
          <w:color w:val="808080"/>
        </w:rPr>
        <w:t>(Replaces C1-235478)</w:t>
      </w:r>
    </w:p>
    <w:p w14:paraId="15E3C0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9E230" w14:textId="36175546" w:rsidR="001D3A2E" w:rsidRDefault="001D3A2E" w:rsidP="001D3A2E">
      <w:pPr>
        <w:rPr>
          <w:rFonts w:ascii="Arial" w:hAnsi="Arial" w:cs="Arial"/>
          <w:b/>
          <w:sz w:val="24"/>
        </w:rPr>
      </w:pPr>
      <w:r>
        <w:rPr>
          <w:rFonts w:ascii="Arial" w:hAnsi="Arial" w:cs="Arial"/>
          <w:b/>
          <w:color w:val="0000FF"/>
          <w:sz w:val="24"/>
        </w:rPr>
        <w:t>C1-236068</w:t>
      </w:r>
      <w:r>
        <w:rPr>
          <w:rFonts w:ascii="Arial" w:hAnsi="Arial" w:cs="Arial"/>
          <w:b/>
          <w:color w:val="0000FF"/>
          <w:sz w:val="24"/>
        </w:rPr>
        <w:tab/>
      </w:r>
      <w:r>
        <w:rPr>
          <w:rFonts w:ascii="Arial" w:hAnsi="Arial" w:cs="Arial"/>
          <w:b/>
          <w:sz w:val="24"/>
        </w:rPr>
        <w:t xml:space="preserve">Resolving the ENs related to the impact of “5G </w:t>
      </w:r>
      <w:proofErr w:type="spellStart"/>
      <w:r>
        <w:rPr>
          <w:rFonts w:ascii="Arial" w:hAnsi="Arial" w:cs="Arial"/>
          <w:b/>
          <w:sz w:val="24"/>
        </w:rPr>
        <w:t>ProSe</w:t>
      </w:r>
      <w:proofErr w:type="spellEnd"/>
      <w:r>
        <w:rPr>
          <w:rFonts w:ascii="Arial" w:hAnsi="Arial" w:cs="Arial"/>
          <w:b/>
          <w:sz w:val="24"/>
        </w:rPr>
        <w:t xml:space="preserve"> multi-path preference” to the URSP handling</w:t>
      </w:r>
    </w:p>
    <w:p w14:paraId="42F487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CR-0218  rev 1 Cat: B (Rel-18)</w:t>
      </w:r>
      <w:r>
        <w:rPr>
          <w:i/>
        </w:rPr>
        <w:br/>
      </w:r>
      <w:r>
        <w:rPr>
          <w:i/>
        </w:rPr>
        <w:br/>
      </w:r>
      <w:r>
        <w:rPr>
          <w:i/>
        </w:rPr>
        <w:tab/>
      </w:r>
      <w:r>
        <w:rPr>
          <w:i/>
        </w:rPr>
        <w:tab/>
      </w:r>
      <w:r>
        <w:rPr>
          <w:i/>
        </w:rPr>
        <w:tab/>
      </w:r>
      <w:r>
        <w:rPr>
          <w:i/>
        </w:rPr>
        <w:tab/>
      </w:r>
      <w:r>
        <w:rPr>
          <w:i/>
        </w:rPr>
        <w:tab/>
        <w:t>Source: Nokia, Nokia Shanghai Bell, Intel</w:t>
      </w:r>
    </w:p>
    <w:p w14:paraId="3DD53D35" w14:textId="77777777" w:rsidR="001D3A2E" w:rsidRDefault="001D3A2E" w:rsidP="001D3A2E">
      <w:pPr>
        <w:rPr>
          <w:color w:val="808080"/>
        </w:rPr>
      </w:pPr>
      <w:r>
        <w:rPr>
          <w:color w:val="808080"/>
        </w:rPr>
        <w:t>(Replaces C1-235649)</w:t>
      </w:r>
    </w:p>
    <w:p w14:paraId="5BE50E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B9B4" w14:textId="0E073814" w:rsidR="001D3A2E" w:rsidRDefault="001D3A2E" w:rsidP="001D3A2E">
      <w:pPr>
        <w:rPr>
          <w:rFonts w:ascii="Arial" w:hAnsi="Arial" w:cs="Arial"/>
          <w:b/>
          <w:sz w:val="24"/>
        </w:rPr>
      </w:pPr>
      <w:r>
        <w:rPr>
          <w:rFonts w:ascii="Arial" w:hAnsi="Arial" w:cs="Arial"/>
          <w:b/>
          <w:color w:val="0000FF"/>
          <w:sz w:val="24"/>
        </w:rPr>
        <w:t>C1-236069</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716E34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rev 1 Cat: B (Rel-18)</w:t>
      </w:r>
      <w:r>
        <w:rPr>
          <w:i/>
        </w:rPr>
        <w:br/>
      </w:r>
      <w:r>
        <w:rPr>
          <w:i/>
        </w:rPr>
        <w:br/>
      </w:r>
      <w:r>
        <w:rPr>
          <w:i/>
        </w:rPr>
        <w:tab/>
      </w:r>
      <w:r>
        <w:rPr>
          <w:i/>
        </w:rPr>
        <w:tab/>
      </w:r>
      <w:r>
        <w:rPr>
          <w:i/>
        </w:rPr>
        <w:tab/>
      </w:r>
      <w:r>
        <w:rPr>
          <w:i/>
        </w:rPr>
        <w:tab/>
      </w:r>
      <w:r>
        <w:rPr>
          <w:i/>
        </w:rPr>
        <w:tab/>
        <w:t>Source: Nokia, Nokia Shanghai Bell</w:t>
      </w:r>
    </w:p>
    <w:p w14:paraId="46DD2611" w14:textId="77777777" w:rsidR="001D3A2E" w:rsidRDefault="001D3A2E" w:rsidP="001D3A2E">
      <w:pPr>
        <w:rPr>
          <w:color w:val="808080"/>
        </w:rPr>
      </w:pPr>
      <w:r>
        <w:rPr>
          <w:color w:val="808080"/>
        </w:rPr>
        <w:t>(Replaces C1-235650)</w:t>
      </w:r>
    </w:p>
    <w:p w14:paraId="0DE0D7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C1-236357</w:t>
      </w:r>
      <w:r>
        <w:rPr>
          <w:color w:val="993300"/>
          <w:u w:val="single"/>
        </w:rPr>
        <w:t>.</w:t>
      </w:r>
    </w:p>
    <w:p w14:paraId="650F63E6" w14:textId="0E6E9105" w:rsidR="001D3A2E" w:rsidRDefault="001D3A2E" w:rsidP="001D3A2E">
      <w:pPr>
        <w:rPr>
          <w:rFonts w:ascii="Arial" w:hAnsi="Arial" w:cs="Arial"/>
          <w:b/>
          <w:sz w:val="24"/>
        </w:rPr>
      </w:pPr>
      <w:r>
        <w:rPr>
          <w:rFonts w:ascii="Arial" w:hAnsi="Arial" w:cs="Arial"/>
          <w:b/>
          <w:color w:val="0000FF"/>
          <w:sz w:val="24"/>
        </w:rPr>
        <w:lastRenderedPageBreak/>
        <w:t>C1-236357</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0F33B5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rev 2 Cat: B (Rel-18)</w:t>
      </w:r>
      <w:r>
        <w:rPr>
          <w:i/>
        </w:rPr>
        <w:br/>
      </w:r>
      <w:r>
        <w:rPr>
          <w:i/>
        </w:rPr>
        <w:br/>
      </w:r>
      <w:r>
        <w:rPr>
          <w:i/>
        </w:rPr>
        <w:tab/>
      </w:r>
      <w:r>
        <w:rPr>
          <w:i/>
        </w:rPr>
        <w:tab/>
      </w:r>
      <w:r>
        <w:rPr>
          <w:i/>
        </w:rPr>
        <w:tab/>
      </w:r>
      <w:r>
        <w:rPr>
          <w:i/>
        </w:rPr>
        <w:tab/>
      </w:r>
      <w:r>
        <w:rPr>
          <w:i/>
        </w:rPr>
        <w:tab/>
        <w:t>Source: Nokia, Nokia Shanghai Bell</w:t>
      </w:r>
    </w:p>
    <w:p w14:paraId="17B6B6DB" w14:textId="77777777" w:rsidR="001D3A2E" w:rsidRDefault="001D3A2E" w:rsidP="001D3A2E">
      <w:pPr>
        <w:rPr>
          <w:color w:val="808080"/>
        </w:rPr>
      </w:pPr>
      <w:r>
        <w:rPr>
          <w:color w:val="808080"/>
        </w:rPr>
        <w:t>(Replaces C1-236069)</w:t>
      </w:r>
    </w:p>
    <w:p w14:paraId="1EA530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C1-236365</w:t>
      </w:r>
      <w:r>
        <w:rPr>
          <w:color w:val="993300"/>
          <w:u w:val="single"/>
        </w:rPr>
        <w:t>.</w:t>
      </w:r>
    </w:p>
    <w:p w14:paraId="13FDA281" w14:textId="2DF49855" w:rsidR="001D3A2E" w:rsidRDefault="001D3A2E" w:rsidP="001D3A2E">
      <w:pPr>
        <w:rPr>
          <w:rFonts w:ascii="Arial" w:hAnsi="Arial" w:cs="Arial"/>
          <w:b/>
          <w:sz w:val="24"/>
        </w:rPr>
      </w:pPr>
      <w:r>
        <w:rPr>
          <w:rFonts w:ascii="Arial" w:hAnsi="Arial" w:cs="Arial"/>
          <w:b/>
          <w:color w:val="0000FF"/>
          <w:sz w:val="24"/>
        </w:rPr>
        <w:t>C1-236365</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321C23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rev 3 Cat: B (Rel-18)</w:t>
      </w:r>
      <w:r>
        <w:rPr>
          <w:i/>
        </w:rPr>
        <w:br/>
      </w:r>
      <w:r>
        <w:rPr>
          <w:i/>
        </w:rPr>
        <w:br/>
      </w:r>
      <w:r>
        <w:rPr>
          <w:i/>
        </w:rPr>
        <w:tab/>
      </w:r>
      <w:r>
        <w:rPr>
          <w:i/>
        </w:rPr>
        <w:tab/>
      </w:r>
      <w:r>
        <w:rPr>
          <w:i/>
        </w:rPr>
        <w:tab/>
      </w:r>
      <w:r>
        <w:rPr>
          <w:i/>
        </w:rPr>
        <w:tab/>
      </w:r>
      <w:r>
        <w:rPr>
          <w:i/>
        </w:rPr>
        <w:tab/>
        <w:t>Source: Nokia, Nokia Shanghai Bell</w:t>
      </w:r>
    </w:p>
    <w:p w14:paraId="28BA7194" w14:textId="77777777" w:rsidR="001D3A2E" w:rsidRDefault="001D3A2E" w:rsidP="001D3A2E">
      <w:pPr>
        <w:rPr>
          <w:color w:val="808080"/>
        </w:rPr>
      </w:pPr>
      <w:r>
        <w:rPr>
          <w:color w:val="808080"/>
        </w:rPr>
        <w:t>(Replaces C1-236357)</w:t>
      </w:r>
    </w:p>
    <w:p w14:paraId="1EB38E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5C13D" w14:textId="15F4EFA5" w:rsidR="001D3A2E" w:rsidRDefault="001D3A2E" w:rsidP="001D3A2E">
      <w:pPr>
        <w:rPr>
          <w:rFonts w:ascii="Arial" w:hAnsi="Arial" w:cs="Arial"/>
          <w:b/>
          <w:sz w:val="24"/>
        </w:rPr>
      </w:pPr>
      <w:r>
        <w:rPr>
          <w:rFonts w:ascii="Arial" w:hAnsi="Arial" w:cs="Arial"/>
          <w:b/>
          <w:color w:val="0000FF"/>
          <w:sz w:val="24"/>
        </w:rPr>
        <w:t>C1-236070</w:t>
      </w:r>
      <w:r>
        <w:rPr>
          <w:rFonts w:ascii="Arial" w:hAnsi="Arial" w:cs="Arial"/>
          <w:b/>
          <w:color w:val="0000FF"/>
          <w:sz w:val="24"/>
        </w:rPr>
        <w:tab/>
      </w:r>
      <w:r>
        <w:rPr>
          <w:rFonts w:ascii="Arial" w:hAnsi="Arial" w:cs="Arial"/>
          <w:b/>
          <w:sz w:val="24"/>
        </w:rPr>
        <w:t xml:space="preserve">Setting the RRC Establishment cause for the 5G </w:t>
      </w:r>
      <w:proofErr w:type="spellStart"/>
      <w:r>
        <w:rPr>
          <w:rFonts w:ascii="Arial" w:hAnsi="Arial" w:cs="Arial"/>
          <w:b/>
          <w:sz w:val="24"/>
        </w:rPr>
        <w:t>ProSe</w:t>
      </w:r>
      <w:proofErr w:type="spellEnd"/>
      <w:r>
        <w:rPr>
          <w:rFonts w:ascii="Arial" w:hAnsi="Arial" w:cs="Arial"/>
          <w:b/>
          <w:sz w:val="24"/>
        </w:rPr>
        <w:t xml:space="preserve"> layer-2 remote UE</w:t>
      </w:r>
    </w:p>
    <w:p w14:paraId="7633AC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CR-5648  rev 1 Cat: F (Rel-18)</w:t>
      </w:r>
      <w:r>
        <w:rPr>
          <w:i/>
        </w:rPr>
        <w:br/>
      </w:r>
      <w:r>
        <w:rPr>
          <w:i/>
        </w:rPr>
        <w:br/>
      </w:r>
      <w:r>
        <w:rPr>
          <w:i/>
        </w:rPr>
        <w:tab/>
      </w:r>
      <w:r>
        <w:rPr>
          <w:i/>
        </w:rPr>
        <w:tab/>
      </w:r>
      <w:r>
        <w:rPr>
          <w:i/>
        </w:rPr>
        <w:tab/>
      </w:r>
      <w:r>
        <w:rPr>
          <w:i/>
        </w:rPr>
        <w:tab/>
      </w:r>
      <w:r>
        <w:rPr>
          <w:i/>
        </w:rPr>
        <w:tab/>
        <w:t>Source: Nokia, Nokia Shanghai Bell</w:t>
      </w:r>
    </w:p>
    <w:p w14:paraId="1AF29C06" w14:textId="77777777" w:rsidR="001D3A2E" w:rsidRDefault="001D3A2E" w:rsidP="001D3A2E">
      <w:pPr>
        <w:rPr>
          <w:color w:val="808080"/>
        </w:rPr>
      </w:pPr>
      <w:r>
        <w:rPr>
          <w:color w:val="808080"/>
        </w:rPr>
        <w:t>(Replaces C1-235651)</w:t>
      </w:r>
    </w:p>
    <w:p w14:paraId="14DEDE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ED4944" w14:textId="5CD3C828" w:rsidR="001D3A2E" w:rsidRDefault="001D3A2E" w:rsidP="001D3A2E">
      <w:pPr>
        <w:rPr>
          <w:rFonts w:ascii="Arial" w:hAnsi="Arial" w:cs="Arial"/>
          <w:b/>
          <w:sz w:val="24"/>
        </w:rPr>
      </w:pPr>
      <w:r>
        <w:rPr>
          <w:rFonts w:ascii="Arial" w:hAnsi="Arial" w:cs="Arial"/>
          <w:b/>
          <w:color w:val="0000FF"/>
          <w:sz w:val="24"/>
        </w:rPr>
        <w:t>C1-236072</w:t>
      </w:r>
      <w:r>
        <w:rPr>
          <w:rFonts w:ascii="Arial" w:hAnsi="Arial" w:cs="Arial"/>
          <w:b/>
          <w:color w:val="0000FF"/>
          <w:sz w:val="24"/>
        </w:rPr>
        <w:tab/>
      </w:r>
      <w:r>
        <w:rPr>
          <w:rFonts w:ascii="Arial" w:hAnsi="Arial" w:cs="Arial"/>
          <w:b/>
          <w:sz w:val="24"/>
        </w:rPr>
        <w:t xml:space="preserve">Resolving the EN related to notifying the peer 5G </w:t>
      </w:r>
      <w:proofErr w:type="spellStart"/>
      <w:r>
        <w:rPr>
          <w:rFonts w:ascii="Arial" w:hAnsi="Arial" w:cs="Arial"/>
          <w:b/>
          <w:sz w:val="24"/>
        </w:rPr>
        <w:t>ProSe</w:t>
      </w:r>
      <w:proofErr w:type="spellEnd"/>
      <w:r>
        <w:rPr>
          <w:rFonts w:ascii="Arial" w:hAnsi="Arial" w:cs="Arial"/>
          <w:b/>
          <w:sz w:val="24"/>
        </w:rPr>
        <w:t xml:space="preserve"> layer-3 end UE that the direct link in first hop is released for 5G </w:t>
      </w:r>
      <w:proofErr w:type="spellStart"/>
      <w:r>
        <w:rPr>
          <w:rFonts w:ascii="Arial" w:hAnsi="Arial" w:cs="Arial"/>
          <w:b/>
          <w:sz w:val="24"/>
        </w:rPr>
        <w:t>ProSe</w:t>
      </w:r>
      <w:proofErr w:type="spellEnd"/>
      <w:r>
        <w:rPr>
          <w:rFonts w:ascii="Arial" w:hAnsi="Arial" w:cs="Arial"/>
          <w:b/>
          <w:sz w:val="24"/>
        </w:rPr>
        <w:t xml:space="preserve"> UE-to-UE relay</w:t>
      </w:r>
    </w:p>
    <w:p w14:paraId="07796A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CR-0396  rev 1 Cat: B (Rel-18)</w:t>
      </w:r>
      <w:r>
        <w:rPr>
          <w:i/>
        </w:rPr>
        <w:br/>
      </w:r>
      <w:r>
        <w:rPr>
          <w:i/>
        </w:rPr>
        <w:br/>
      </w:r>
      <w:r>
        <w:rPr>
          <w:i/>
        </w:rPr>
        <w:tab/>
      </w:r>
      <w:r>
        <w:rPr>
          <w:i/>
        </w:rPr>
        <w:tab/>
      </w:r>
      <w:r>
        <w:rPr>
          <w:i/>
        </w:rPr>
        <w:tab/>
      </w:r>
      <w:r>
        <w:rPr>
          <w:i/>
        </w:rPr>
        <w:tab/>
      </w:r>
      <w:r>
        <w:rPr>
          <w:i/>
        </w:rPr>
        <w:tab/>
        <w:t>Source: Nokia, Nokia Shanghai Bell</w:t>
      </w:r>
    </w:p>
    <w:p w14:paraId="72FD5FE9" w14:textId="77777777" w:rsidR="001D3A2E" w:rsidRDefault="001D3A2E" w:rsidP="001D3A2E">
      <w:pPr>
        <w:rPr>
          <w:color w:val="808080"/>
        </w:rPr>
      </w:pPr>
      <w:r>
        <w:rPr>
          <w:color w:val="808080"/>
        </w:rPr>
        <w:t>(Replaces C1-235654)</w:t>
      </w:r>
    </w:p>
    <w:p w14:paraId="3974C8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5DAF9" w14:textId="1E8A149F" w:rsidR="001D3A2E" w:rsidRDefault="001D3A2E" w:rsidP="001D3A2E">
      <w:pPr>
        <w:rPr>
          <w:rFonts w:ascii="Arial" w:hAnsi="Arial" w:cs="Arial"/>
          <w:b/>
          <w:sz w:val="24"/>
        </w:rPr>
      </w:pPr>
      <w:r>
        <w:rPr>
          <w:rFonts w:ascii="Arial" w:hAnsi="Arial" w:cs="Arial"/>
          <w:b/>
          <w:color w:val="0000FF"/>
          <w:sz w:val="24"/>
        </w:rPr>
        <w:t>C1-236074</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Layer-2 UE-to-UE relay</w:t>
      </w:r>
    </w:p>
    <w:p w14:paraId="7C1C89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CR-0399  rev 1 Cat: F (Rel-18)</w:t>
      </w:r>
      <w:r>
        <w:rPr>
          <w:i/>
        </w:rPr>
        <w:br/>
      </w:r>
      <w:r>
        <w:rPr>
          <w:i/>
        </w:rPr>
        <w:br/>
      </w:r>
      <w:r>
        <w:rPr>
          <w:i/>
        </w:rPr>
        <w:tab/>
      </w:r>
      <w:r>
        <w:rPr>
          <w:i/>
        </w:rPr>
        <w:tab/>
      </w:r>
      <w:r>
        <w:rPr>
          <w:i/>
        </w:rPr>
        <w:tab/>
      </w:r>
      <w:r>
        <w:rPr>
          <w:i/>
        </w:rPr>
        <w:tab/>
      </w:r>
      <w:r>
        <w:rPr>
          <w:i/>
        </w:rPr>
        <w:tab/>
        <w:t>Source: China Telecom</w:t>
      </w:r>
    </w:p>
    <w:p w14:paraId="504ABDE6" w14:textId="77777777" w:rsidR="001D3A2E" w:rsidRDefault="001D3A2E" w:rsidP="001D3A2E">
      <w:pPr>
        <w:rPr>
          <w:color w:val="808080"/>
        </w:rPr>
      </w:pPr>
      <w:r>
        <w:rPr>
          <w:color w:val="808080"/>
        </w:rPr>
        <w:t>(Replaces C1-235736)</w:t>
      </w:r>
    </w:p>
    <w:p w14:paraId="0F5C36C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D5684" w14:textId="1F219CCA" w:rsidR="001D3A2E" w:rsidRDefault="001D3A2E" w:rsidP="001D3A2E">
      <w:pPr>
        <w:rPr>
          <w:rFonts w:ascii="Arial" w:hAnsi="Arial" w:cs="Arial"/>
          <w:b/>
          <w:sz w:val="24"/>
        </w:rPr>
      </w:pPr>
      <w:r>
        <w:rPr>
          <w:rFonts w:ascii="Arial" w:hAnsi="Arial" w:cs="Arial"/>
          <w:b/>
          <w:color w:val="0000FF"/>
          <w:sz w:val="24"/>
        </w:rPr>
        <w:t>C1-236075</w:t>
      </w:r>
      <w:r>
        <w:rPr>
          <w:rFonts w:ascii="Arial" w:hAnsi="Arial" w:cs="Arial"/>
          <w:b/>
          <w:color w:val="0000FF"/>
          <w:sz w:val="24"/>
        </w:rPr>
        <w:tab/>
      </w:r>
      <w:r>
        <w:rPr>
          <w:rFonts w:ascii="Arial" w:hAnsi="Arial" w:cs="Arial"/>
          <w:b/>
          <w:sz w:val="24"/>
        </w:rPr>
        <w:t xml:space="preserve">Update on the functionality of 5G </w:t>
      </w:r>
      <w:proofErr w:type="spellStart"/>
      <w:r>
        <w:rPr>
          <w:rFonts w:ascii="Arial" w:hAnsi="Arial" w:cs="Arial"/>
          <w:b/>
          <w:sz w:val="24"/>
        </w:rPr>
        <w:t>ProSe</w:t>
      </w:r>
      <w:proofErr w:type="spellEnd"/>
      <w:r>
        <w:rPr>
          <w:rFonts w:ascii="Arial" w:hAnsi="Arial" w:cs="Arial"/>
          <w:b/>
          <w:sz w:val="24"/>
        </w:rPr>
        <w:t xml:space="preserve"> Layer-3 UE-to-UE Relay for Ethernet communication</w:t>
      </w:r>
    </w:p>
    <w:p w14:paraId="3AA72E7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CR-0400  rev 1 Cat: F (Rel-18)</w:t>
      </w:r>
      <w:r>
        <w:rPr>
          <w:i/>
        </w:rPr>
        <w:br/>
      </w:r>
      <w:r>
        <w:rPr>
          <w:i/>
        </w:rPr>
        <w:lastRenderedPageBreak/>
        <w:br/>
      </w:r>
      <w:r>
        <w:rPr>
          <w:i/>
        </w:rPr>
        <w:tab/>
      </w:r>
      <w:r>
        <w:rPr>
          <w:i/>
        </w:rPr>
        <w:tab/>
      </w:r>
      <w:r>
        <w:rPr>
          <w:i/>
        </w:rPr>
        <w:tab/>
      </w:r>
      <w:r>
        <w:rPr>
          <w:i/>
        </w:rPr>
        <w:tab/>
      </w:r>
      <w:r>
        <w:rPr>
          <w:i/>
        </w:rPr>
        <w:tab/>
        <w:t>Source: China Telecom</w:t>
      </w:r>
    </w:p>
    <w:p w14:paraId="6A18E1CD" w14:textId="77777777" w:rsidR="001D3A2E" w:rsidRDefault="001D3A2E" w:rsidP="001D3A2E">
      <w:pPr>
        <w:rPr>
          <w:color w:val="808080"/>
        </w:rPr>
      </w:pPr>
      <w:r>
        <w:rPr>
          <w:color w:val="808080"/>
        </w:rPr>
        <w:t>(Replaces C1-235739)</w:t>
      </w:r>
    </w:p>
    <w:p w14:paraId="46FFB6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6E44" w14:textId="02D33A30" w:rsidR="001D3A2E" w:rsidRDefault="001D3A2E" w:rsidP="001D3A2E">
      <w:pPr>
        <w:rPr>
          <w:rFonts w:ascii="Arial" w:hAnsi="Arial" w:cs="Arial"/>
          <w:b/>
          <w:sz w:val="24"/>
        </w:rPr>
      </w:pPr>
      <w:r>
        <w:rPr>
          <w:rFonts w:ascii="Arial" w:hAnsi="Arial" w:cs="Arial"/>
          <w:b/>
          <w:color w:val="0000FF"/>
          <w:sz w:val="24"/>
        </w:rPr>
        <w:t>C1-236076</w:t>
      </w:r>
      <w:r>
        <w:rPr>
          <w:rFonts w:ascii="Arial" w:hAnsi="Arial" w:cs="Arial"/>
          <w:b/>
          <w:color w:val="0000FF"/>
          <w:sz w:val="24"/>
        </w:rPr>
        <w:tab/>
      </w:r>
      <w:r>
        <w:rPr>
          <w:rFonts w:ascii="Arial" w:hAnsi="Arial" w:cs="Arial"/>
          <w:b/>
          <w:sz w:val="24"/>
        </w:rPr>
        <w:t>Clarification on procedures for Ethernet traffic</w:t>
      </w:r>
    </w:p>
    <w:p w14:paraId="3911D0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CR-0401  rev 1 Cat: F (Rel-18)</w:t>
      </w:r>
      <w:r>
        <w:rPr>
          <w:i/>
        </w:rPr>
        <w:br/>
      </w:r>
      <w:r>
        <w:rPr>
          <w:i/>
        </w:rPr>
        <w:br/>
      </w:r>
      <w:r>
        <w:rPr>
          <w:i/>
        </w:rPr>
        <w:tab/>
      </w:r>
      <w:r>
        <w:rPr>
          <w:i/>
        </w:rPr>
        <w:tab/>
      </w:r>
      <w:r>
        <w:rPr>
          <w:i/>
        </w:rPr>
        <w:tab/>
      </w:r>
      <w:r>
        <w:rPr>
          <w:i/>
        </w:rPr>
        <w:tab/>
      </w:r>
      <w:r>
        <w:rPr>
          <w:i/>
        </w:rPr>
        <w:tab/>
        <w:t>Source: CATT</w:t>
      </w:r>
    </w:p>
    <w:p w14:paraId="6C001BEB" w14:textId="77777777" w:rsidR="001D3A2E" w:rsidRDefault="001D3A2E" w:rsidP="001D3A2E">
      <w:pPr>
        <w:rPr>
          <w:color w:val="808080"/>
        </w:rPr>
      </w:pPr>
      <w:r>
        <w:rPr>
          <w:color w:val="808080"/>
        </w:rPr>
        <w:t>(Replaces C1-235742)</w:t>
      </w:r>
    </w:p>
    <w:p w14:paraId="2DB3B7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C1-236368</w:t>
      </w:r>
      <w:r>
        <w:rPr>
          <w:color w:val="993300"/>
          <w:u w:val="single"/>
        </w:rPr>
        <w:t>.</w:t>
      </w:r>
    </w:p>
    <w:p w14:paraId="549044D2" w14:textId="79375FE3" w:rsidR="001D3A2E" w:rsidRDefault="001D3A2E" w:rsidP="001D3A2E">
      <w:pPr>
        <w:rPr>
          <w:rFonts w:ascii="Arial" w:hAnsi="Arial" w:cs="Arial"/>
          <w:b/>
          <w:sz w:val="24"/>
        </w:rPr>
      </w:pPr>
      <w:r>
        <w:rPr>
          <w:rFonts w:ascii="Arial" w:hAnsi="Arial" w:cs="Arial"/>
          <w:b/>
          <w:color w:val="0000FF"/>
          <w:sz w:val="24"/>
        </w:rPr>
        <w:t>C1-236368</w:t>
      </w:r>
      <w:r>
        <w:rPr>
          <w:rFonts w:ascii="Arial" w:hAnsi="Arial" w:cs="Arial"/>
          <w:b/>
          <w:color w:val="0000FF"/>
          <w:sz w:val="24"/>
        </w:rPr>
        <w:tab/>
      </w:r>
      <w:r>
        <w:rPr>
          <w:rFonts w:ascii="Arial" w:hAnsi="Arial" w:cs="Arial"/>
          <w:b/>
          <w:sz w:val="24"/>
        </w:rPr>
        <w:t>Clarification on procedures for Ethernet traffic</w:t>
      </w:r>
    </w:p>
    <w:p w14:paraId="64FD6B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CR-0401  rev 2 Cat: F (Rel-18)</w:t>
      </w:r>
      <w:r>
        <w:rPr>
          <w:i/>
        </w:rPr>
        <w:br/>
      </w:r>
      <w:r>
        <w:rPr>
          <w:i/>
        </w:rPr>
        <w:br/>
      </w:r>
      <w:r>
        <w:rPr>
          <w:i/>
        </w:rPr>
        <w:tab/>
      </w:r>
      <w:r>
        <w:rPr>
          <w:i/>
        </w:rPr>
        <w:tab/>
      </w:r>
      <w:r>
        <w:rPr>
          <w:i/>
        </w:rPr>
        <w:tab/>
      </w:r>
      <w:r>
        <w:rPr>
          <w:i/>
        </w:rPr>
        <w:tab/>
      </w:r>
      <w:r>
        <w:rPr>
          <w:i/>
        </w:rPr>
        <w:tab/>
        <w:t>Source: CATT</w:t>
      </w:r>
    </w:p>
    <w:p w14:paraId="0DCB6260" w14:textId="77777777" w:rsidR="001D3A2E" w:rsidRDefault="001D3A2E" w:rsidP="001D3A2E">
      <w:pPr>
        <w:rPr>
          <w:color w:val="808080"/>
        </w:rPr>
      </w:pPr>
      <w:r>
        <w:rPr>
          <w:color w:val="808080"/>
        </w:rPr>
        <w:t>(Replaces C1-236076)</w:t>
      </w:r>
    </w:p>
    <w:p w14:paraId="1DCDF8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FD3E3" w14:textId="7A63FDC3" w:rsidR="001D3A2E" w:rsidRDefault="001D3A2E" w:rsidP="001D3A2E">
      <w:pPr>
        <w:rPr>
          <w:rFonts w:ascii="Arial" w:hAnsi="Arial" w:cs="Arial"/>
          <w:b/>
          <w:sz w:val="24"/>
        </w:rPr>
      </w:pPr>
      <w:r>
        <w:rPr>
          <w:rFonts w:ascii="Arial" w:hAnsi="Arial" w:cs="Arial"/>
          <w:b/>
          <w:color w:val="0000FF"/>
          <w:sz w:val="24"/>
        </w:rPr>
        <w:t>C1-236071</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4F2E4E5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CR-0402  rev 1 Cat: F (Rel-18)</w:t>
      </w:r>
      <w:r>
        <w:rPr>
          <w:i/>
        </w:rPr>
        <w:br/>
      </w:r>
      <w:r>
        <w:rPr>
          <w:i/>
        </w:rPr>
        <w:br/>
      </w:r>
      <w:r>
        <w:rPr>
          <w:i/>
        </w:rPr>
        <w:tab/>
      </w:r>
      <w:r>
        <w:rPr>
          <w:i/>
        </w:rPr>
        <w:tab/>
      </w:r>
      <w:r>
        <w:rPr>
          <w:i/>
        </w:rPr>
        <w:tab/>
      </w:r>
      <w:r>
        <w:rPr>
          <w:i/>
        </w:rPr>
        <w:tab/>
      </w:r>
      <w:r>
        <w:rPr>
          <w:i/>
        </w:rPr>
        <w:tab/>
        <w:t>Source: CATT</w:t>
      </w:r>
    </w:p>
    <w:p w14:paraId="4F975EC3" w14:textId="77777777" w:rsidR="001D3A2E" w:rsidRDefault="001D3A2E" w:rsidP="001D3A2E">
      <w:pPr>
        <w:rPr>
          <w:color w:val="808080"/>
        </w:rPr>
      </w:pPr>
      <w:r>
        <w:rPr>
          <w:color w:val="808080"/>
        </w:rPr>
        <w:t>(Replaces C1-235743)</w:t>
      </w:r>
    </w:p>
    <w:p w14:paraId="3CACF8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7AA7F" w14:textId="1D8904BF" w:rsidR="001D3A2E" w:rsidRDefault="001D3A2E" w:rsidP="001D3A2E">
      <w:pPr>
        <w:rPr>
          <w:rFonts w:ascii="Arial" w:hAnsi="Arial" w:cs="Arial"/>
          <w:b/>
          <w:sz w:val="24"/>
        </w:rPr>
      </w:pPr>
      <w:r>
        <w:rPr>
          <w:rFonts w:ascii="Arial" w:hAnsi="Arial" w:cs="Arial"/>
          <w:b/>
          <w:color w:val="0000FF"/>
          <w:sz w:val="24"/>
        </w:rPr>
        <w:t>C1-236067</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ProSe</w:t>
      </w:r>
      <w:proofErr w:type="spellEnd"/>
      <w:r>
        <w:rPr>
          <w:rFonts w:ascii="Arial" w:hAnsi="Arial" w:cs="Arial"/>
          <w:b/>
          <w:sz w:val="24"/>
        </w:rPr>
        <w:t xml:space="preserve"> direct link establishment procedure for U2U relay</w:t>
      </w:r>
    </w:p>
    <w:p w14:paraId="6C1C6E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CR-0404  rev 1 Cat: F (Rel-18)</w:t>
      </w:r>
      <w:r>
        <w:rPr>
          <w:i/>
        </w:rPr>
        <w:br/>
      </w:r>
      <w:r>
        <w:rPr>
          <w:i/>
        </w:rPr>
        <w:br/>
      </w:r>
      <w:r>
        <w:rPr>
          <w:i/>
        </w:rPr>
        <w:tab/>
      </w:r>
      <w:r>
        <w:rPr>
          <w:i/>
        </w:rPr>
        <w:tab/>
      </w:r>
      <w:r>
        <w:rPr>
          <w:i/>
        </w:rPr>
        <w:tab/>
      </w:r>
      <w:r>
        <w:rPr>
          <w:i/>
        </w:rPr>
        <w:tab/>
      </w:r>
      <w:r>
        <w:rPr>
          <w:i/>
        </w:rPr>
        <w:tab/>
        <w:t>Source: CATT</w:t>
      </w:r>
    </w:p>
    <w:p w14:paraId="3061BD0C" w14:textId="77777777" w:rsidR="001D3A2E" w:rsidRDefault="001D3A2E" w:rsidP="001D3A2E">
      <w:pPr>
        <w:rPr>
          <w:color w:val="808080"/>
        </w:rPr>
      </w:pPr>
      <w:r>
        <w:rPr>
          <w:color w:val="808080"/>
        </w:rPr>
        <w:t>(Replaces C1-235785)</w:t>
      </w:r>
    </w:p>
    <w:p w14:paraId="37DEC1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890F" w14:textId="46967CB9" w:rsidR="001D3A2E" w:rsidRDefault="001D3A2E" w:rsidP="001D3A2E">
      <w:pPr>
        <w:rPr>
          <w:rFonts w:ascii="Arial" w:hAnsi="Arial" w:cs="Arial"/>
          <w:b/>
          <w:sz w:val="24"/>
        </w:rPr>
      </w:pPr>
      <w:r>
        <w:rPr>
          <w:rFonts w:ascii="Arial" w:hAnsi="Arial" w:cs="Arial"/>
          <w:b/>
          <w:color w:val="0000FF"/>
          <w:sz w:val="24"/>
        </w:rPr>
        <w:t>C1-236079</w:t>
      </w:r>
      <w:r>
        <w:rPr>
          <w:rFonts w:ascii="Arial" w:hAnsi="Arial" w:cs="Arial"/>
          <w:b/>
          <w:color w:val="0000FF"/>
          <w:sz w:val="24"/>
        </w:rPr>
        <w:tab/>
      </w:r>
      <w:r>
        <w:rPr>
          <w:rFonts w:ascii="Arial" w:hAnsi="Arial" w:cs="Arial"/>
          <w:b/>
          <w:sz w:val="24"/>
        </w:rPr>
        <w:t xml:space="preserve">Clarification on path switching from PC5 to </w:t>
      </w:r>
      <w:proofErr w:type="spellStart"/>
      <w:r>
        <w:rPr>
          <w:rFonts w:ascii="Arial" w:hAnsi="Arial" w:cs="Arial"/>
          <w:b/>
          <w:sz w:val="24"/>
        </w:rPr>
        <w:t>Uu</w:t>
      </w:r>
      <w:proofErr w:type="spellEnd"/>
    </w:p>
    <w:p w14:paraId="128DF4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CR-0407  rev 1 Cat: F (Rel-18)</w:t>
      </w:r>
      <w:r>
        <w:rPr>
          <w:i/>
        </w:rPr>
        <w:br/>
      </w:r>
      <w:r>
        <w:rPr>
          <w:i/>
        </w:rPr>
        <w:br/>
      </w:r>
      <w:r>
        <w:rPr>
          <w:i/>
        </w:rPr>
        <w:tab/>
      </w:r>
      <w:r>
        <w:rPr>
          <w:i/>
        </w:rPr>
        <w:tab/>
      </w:r>
      <w:r>
        <w:rPr>
          <w:i/>
        </w:rPr>
        <w:tab/>
      </w:r>
      <w:r>
        <w:rPr>
          <w:i/>
        </w:rPr>
        <w:tab/>
      </w:r>
      <w:r>
        <w:rPr>
          <w:i/>
        </w:rPr>
        <w:tab/>
        <w:t>Source: CATT</w:t>
      </w:r>
    </w:p>
    <w:p w14:paraId="0EC34D12" w14:textId="77777777" w:rsidR="001D3A2E" w:rsidRDefault="001D3A2E" w:rsidP="001D3A2E">
      <w:pPr>
        <w:rPr>
          <w:color w:val="808080"/>
        </w:rPr>
      </w:pPr>
      <w:r>
        <w:rPr>
          <w:color w:val="808080"/>
        </w:rPr>
        <w:t>(Replaces C1-235788)</w:t>
      </w:r>
    </w:p>
    <w:p w14:paraId="31CA37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C1-236364</w:t>
      </w:r>
      <w:r>
        <w:rPr>
          <w:color w:val="993300"/>
          <w:u w:val="single"/>
        </w:rPr>
        <w:t>.</w:t>
      </w:r>
    </w:p>
    <w:p w14:paraId="061DFA62" w14:textId="4F3B0A87" w:rsidR="001D3A2E" w:rsidRDefault="001D3A2E" w:rsidP="001D3A2E">
      <w:pPr>
        <w:rPr>
          <w:rFonts w:ascii="Arial" w:hAnsi="Arial" w:cs="Arial"/>
          <w:b/>
          <w:sz w:val="24"/>
        </w:rPr>
      </w:pPr>
      <w:r>
        <w:rPr>
          <w:rFonts w:ascii="Arial" w:hAnsi="Arial" w:cs="Arial"/>
          <w:b/>
          <w:color w:val="0000FF"/>
          <w:sz w:val="24"/>
        </w:rPr>
        <w:t>C1-236364</w:t>
      </w:r>
      <w:r>
        <w:rPr>
          <w:rFonts w:ascii="Arial" w:hAnsi="Arial" w:cs="Arial"/>
          <w:b/>
          <w:color w:val="0000FF"/>
          <w:sz w:val="24"/>
        </w:rPr>
        <w:tab/>
      </w:r>
      <w:r>
        <w:rPr>
          <w:rFonts w:ascii="Arial" w:hAnsi="Arial" w:cs="Arial"/>
          <w:b/>
          <w:sz w:val="24"/>
        </w:rPr>
        <w:t xml:space="preserve">Clarification on path switching from PC5 to </w:t>
      </w:r>
      <w:proofErr w:type="spellStart"/>
      <w:r>
        <w:rPr>
          <w:rFonts w:ascii="Arial" w:hAnsi="Arial" w:cs="Arial"/>
          <w:b/>
          <w:sz w:val="24"/>
        </w:rPr>
        <w:t>Uu</w:t>
      </w:r>
      <w:proofErr w:type="spellEnd"/>
    </w:p>
    <w:p w14:paraId="7FD1A1E0"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CR-0407  rev 2 Cat: F (Rel-18)</w:t>
      </w:r>
      <w:r>
        <w:rPr>
          <w:i/>
        </w:rPr>
        <w:br/>
      </w:r>
      <w:r>
        <w:rPr>
          <w:i/>
        </w:rPr>
        <w:br/>
      </w:r>
      <w:r>
        <w:rPr>
          <w:i/>
        </w:rPr>
        <w:tab/>
      </w:r>
      <w:r>
        <w:rPr>
          <w:i/>
        </w:rPr>
        <w:tab/>
      </w:r>
      <w:r>
        <w:rPr>
          <w:i/>
        </w:rPr>
        <w:tab/>
      </w:r>
      <w:r>
        <w:rPr>
          <w:i/>
        </w:rPr>
        <w:tab/>
      </w:r>
      <w:r>
        <w:rPr>
          <w:i/>
        </w:rPr>
        <w:tab/>
        <w:t>Source: CATT</w:t>
      </w:r>
    </w:p>
    <w:p w14:paraId="21AC453D" w14:textId="77777777" w:rsidR="001D3A2E" w:rsidRDefault="001D3A2E" w:rsidP="001D3A2E">
      <w:pPr>
        <w:rPr>
          <w:color w:val="808080"/>
        </w:rPr>
      </w:pPr>
      <w:r>
        <w:rPr>
          <w:color w:val="808080"/>
        </w:rPr>
        <w:t>(Replaces C1-236079)</w:t>
      </w:r>
    </w:p>
    <w:p w14:paraId="4C6A67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3471B" w14:textId="77C78BCF" w:rsidR="001D3A2E" w:rsidRDefault="001D3A2E" w:rsidP="001D3A2E">
      <w:pPr>
        <w:rPr>
          <w:rFonts w:ascii="Arial" w:hAnsi="Arial" w:cs="Arial"/>
          <w:b/>
          <w:sz w:val="24"/>
        </w:rPr>
      </w:pPr>
      <w:r>
        <w:rPr>
          <w:rFonts w:ascii="Arial" w:hAnsi="Arial" w:cs="Arial"/>
          <w:b/>
          <w:color w:val="0000FF"/>
          <w:sz w:val="24"/>
        </w:rPr>
        <w:t>C1-236064</w:t>
      </w:r>
      <w:r>
        <w:rPr>
          <w:rFonts w:ascii="Arial" w:hAnsi="Arial" w:cs="Arial"/>
          <w:b/>
          <w:color w:val="0000FF"/>
          <w:sz w:val="24"/>
        </w:rPr>
        <w:tab/>
      </w:r>
      <w:r>
        <w:rPr>
          <w:rFonts w:ascii="Arial" w:hAnsi="Arial" w:cs="Arial"/>
          <w:b/>
          <w:sz w:val="24"/>
        </w:rPr>
        <w:t>Clarification on end UE IP address</w:t>
      </w:r>
    </w:p>
    <w:p w14:paraId="5B353C0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CR-0408  rev 1 Cat: F (Rel-18)</w:t>
      </w:r>
      <w:r>
        <w:rPr>
          <w:i/>
        </w:rPr>
        <w:br/>
      </w:r>
      <w:r>
        <w:rPr>
          <w:i/>
        </w:rPr>
        <w:br/>
      </w:r>
      <w:r>
        <w:rPr>
          <w:i/>
        </w:rPr>
        <w:tab/>
      </w:r>
      <w:r>
        <w:rPr>
          <w:i/>
        </w:rPr>
        <w:tab/>
      </w:r>
      <w:r>
        <w:rPr>
          <w:i/>
        </w:rPr>
        <w:tab/>
      </w:r>
      <w:r>
        <w:rPr>
          <w:i/>
        </w:rPr>
        <w:tab/>
      </w:r>
      <w:r>
        <w:rPr>
          <w:i/>
        </w:rPr>
        <w:tab/>
        <w:t>Source: CATT</w:t>
      </w:r>
    </w:p>
    <w:p w14:paraId="20BC9D07" w14:textId="77777777" w:rsidR="001D3A2E" w:rsidRDefault="001D3A2E" w:rsidP="001D3A2E">
      <w:pPr>
        <w:rPr>
          <w:color w:val="808080"/>
        </w:rPr>
      </w:pPr>
      <w:r>
        <w:rPr>
          <w:color w:val="808080"/>
        </w:rPr>
        <w:t>(Replaces C1-235789)</w:t>
      </w:r>
    </w:p>
    <w:p w14:paraId="63168F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48D3" w14:textId="2084D547" w:rsidR="001D3A2E" w:rsidRDefault="001D3A2E" w:rsidP="001D3A2E">
      <w:pPr>
        <w:rPr>
          <w:rFonts w:ascii="Arial" w:hAnsi="Arial" w:cs="Arial"/>
          <w:b/>
          <w:sz w:val="24"/>
        </w:rPr>
      </w:pPr>
      <w:r>
        <w:rPr>
          <w:rFonts w:ascii="Arial" w:hAnsi="Arial" w:cs="Arial"/>
          <w:b/>
          <w:color w:val="0000FF"/>
          <w:sz w:val="24"/>
        </w:rPr>
        <w:t>C1-236077</w:t>
      </w:r>
      <w:r>
        <w:rPr>
          <w:rFonts w:ascii="Arial" w:hAnsi="Arial" w:cs="Arial"/>
          <w:b/>
          <w:color w:val="0000FF"/>
          <w:sz w:val="24"/>
        </w:rPr>
        <w:tab/>
      </w:r>
      <w:r>
        <w:rPr>
          <w:rFonts w:ascii="Arial" w:hAnsi="Arial" w:cs="Arial"/>
          <w:b/>
          <w:sz w:val="24"/>
        </w:rPr>
        <w:t>Not performing UE identity verification for the remote UE during IMS emergency registration and session establishment</w:t>
      </w:r>
    </w:p>
    <w:p w14:paraId="4733C6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CR-6642  rev 1 Cat: B (Rel-18)</w:t>
      </w:r>
      <w:r>
        <w:rPr>
          <w:i/>
        </w:rPr>
        <w:br/>
      </w:r>
      <w:r>
        <w:rPr>
          <w:i/>
        </w:rPr>
        <w:br/>
      </w:r>
      <w:r>
        <w:rPr>
          <w:i/>
        </w:rPr>
        <w:tab/>
      </w:r>
      <w:r>
        <w:rPr>
          <w:i/>
        </w:rPr>
        <w:tab/>
      </w:r>
      <w:r>
        <w:rPr>
          <w:i/>
        </w:rPr>
        <w:tab/>
      </w:r>
      <w:r>
        <w:rPr>
          <w:i/>
        </w:rPr>
        <w:tab/>
      </w:r>
      <w:r>
        <w:rPr>
          <w:i/>
        </w:rPr>
        <w:tab/>
        <w:t>Source: vivo</w:t>
      </w:r>
    </w:p>
    <w:p w14:paraId="6C09CBAE" w14:textId="77777777" w:rsidR="001D3A2E" w:rsidRDefault="001D3A2E" w:rsidP="001D3A2E">
      <w:pPr>
        <w:rPr>
          <w:color w:val="808080"/>
        </w:rPr>
      </w:pPr>
      <w:r>
        <w:rPr>
          <w:color w:val="808080"/>
        </w:rPr>
        <w:t>(Replaces C1-235814)</w:t>
      </w:r>
    </w:p>
    <w:p w14:paraId="649A205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64522" w14:textId="5D316C0B" w:rsidR="001D3A2E" w:rsidRDefault="001D3A2E" w:rsidP="001D3A2E">
      <w:pPr>
        <w:rPr>
          <w:rFonts w:ascii="Arial" w:hAnsi="Arial" w:cs="Arial"/>
          <w:b/>
          <w:sz w:val="24"/>
        </w:rPr>
      </w:pPr>
      <w:r>
        <w:rPr>
          <w:rFonts w:ascii="Arial" w:hAnsi="Arial" w:cs="Arial"/>
          <w:b/>
          <w:color w:val="0000FF"/>
          <w:sz w:val="24"/>
        </w:rPr>
        <w:t>C1-236073</w:t>
      </w:r>
      <w:r>
        <w:rPr>
          <w:rFonts w:ascii="Arial" w:hAnsi="Arial" w:cs="Arial"/>
          <w:b/>
          <w:color w:val="0000FF"/>
          <w:sz w:val="24"/>
        </w:rPr>
        <w:tab/>
      </w:r>
      <w:r>
        <w:rPr>
          <w:rFonts w:ascii="Arial" w:hAnsi="Arial" w:cs="Arial"/>
          <w:b/>
          <w:sz w:val="24"/>
        </w:rPr>
        <w:t xml:space="preserve">EN clean-up on notifying the peer 5G </w:t>
      </w:r>
      <w:proofErr w:type="spellStart"/>
      <w:r>
        <w:rPr>
          <w:rFonts w:ascii="Arial" w:hAnsi="Arial" w:cs="Arial"/>
          <w:b/>
          <w:sz w:val="24"/>
        </w:rPr>
        <w:t>ProSe</w:t>
      </w:r>
      <w:proofErr w:type="spellEnd"/>
      <w:r>
        <w:rPr>
          <w:rFonts w:ascii="Arial" w:hAnsi="Arial" w:cs="Arial"/>
          <w:b/>
          <w:sz w:val="24"/>
        </w:rPr>
        <w:t xml:space="preserve"> layer-3 end UE</w:t>
      </w:r>
    </w:p>
    <w:p w14:paraId="51B14F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CR-0410  rev 1 Cat: F (Rel-18)</w:t>
      </w:r>
      <w:r>
        <w:rPr>
          <w:i/>
        </w:rPr>
        <w:br/>
      </w:r>
      <w:r>
        <w:rPr>
          <w:i/>
        </w:rPr>
        <w:br/>
      </w:r>
      <w:r>
        <w:rPr>
          <w:i/>
        </w:rPr>
        <w:tab/>
      </w:r>
      <w:r>
        <w:rPr>
          <w:i/>
        </w:rPr>
        <w:tab/>
      </w:r>
      <w:r>
        <w:rPr>
          <w:i/>
        </w:rPr>
        <w:tab/>
      </w:r>
      <w:r>
        <w:rPr>
          <w:i/>
        </w:rPr>
        <w:tab/>
      </w:r>
      <w:r>
        <w:rPr>
          <w:i/>
        </w:rPr>
        <w:tab/>
        <w:t>Source: vivo</w:t>
      </w:r>
    </w:p>
    <w:p w14:paraId="1DC9C632" w14:textId="77777777" w:rsidR="001D3A2E" w:rsidRDefault="001D3A2E" w:rsidP="001D3A2E">
      <w:pPr>
        <w:rPr>
          <w:color w:val="808080"/>
        </w:rPr>
      </w:pPr>
      <w:r>
        <w:rPr>
          <w:color w:val="808080"/>
        </w:rPr>
        <w:t>(Replaces C1-235815)</w:t>
      </w:r>
    </w:p>
    <w:p w14:paraId="0C943B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C1-236363</w:t>
      </w:r>
      <w:r>
        <w:rPr>
          <w:color w:val="993300"/>
          <w:u w:val="single"/>
        </w:rPr>
        <w:t>.</w:t>
      </w:r>
    </w:p>
    <w:p w14:paraId="568967BC" w14:textId="68B2C6D3" w:rsidR="001D3A2E" w:rsidRDefault="001D3A2E" w:rsidP="001D3A2E">
      <w:pPr>
        <w:rPr>
          <w:rFonts w:ascii="Arial" w:hAnsi="Arial" w:cs="Arial"/>
          <w:b/>
          <w:sz w:val="24"/>
        </w:rPr>
      </w:pPr>
      <w:r>
        <w:rPr>
          <w:rFonts w:ascii="Arial" w:hAnsi="Arial" w:cs="Arial"/>
          <w:b/>
          <w:color w:val="0000FF"/>
          <w:sz w:val="24"/>
        </w:rPr>
        <w:t>C1-236363</w:t>
      </w:r>
      <w:r>
        <w:rPr>
          <w:rFonts w:ascii="Arial" w:hAnsi="Arial" w:cs="Arial"/>
          <w:b/>
          <w:color w:val="0000FF"/>
          <w:sz w:val="24"/>
        </w:rPr>
        <w:tab/>
      </w:r>
      <w:r>
        <w:rPr>
          <w:rFonts w:ascii="Arial" w:hAnsi="Arial" w:cs="Arial"/>
          <w:b/>
          <w:sz w:val="24"/>
        </w:rPr>
        <w:t xml:space="preserve">EN clean-up on notifying the peer 5G </w:t>
      </w:r>
      <w:proofErr w:type="spellStart"/>
      <w:r>
        <w:rPr>
          <w:rFonts w:ascii="Arial" w:hAnsi="Arial" w:cs="Arial"/>
          <w:b/>
          <w:sz w:val="24"/>
        </w:rPr>
        <w:t>ProSe</w:t>
      </w:r>
      <w:proofErr w:type="spellEnd"/>
      <w:r>
        <w:rPr>
          <w:rFonts w:ascii="Arial" w:hAnsi="Arial" w:cs="Arial"/>
          <w:b/>
          <w:sz w:val="24"/>
        </w:rPr>
        <w:t xml:space="preserve"> layer-3 end UE</w:t>
      </w:r>
    </w:p>
    <w:p w14:paraId="4FE8C0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CR-0410  rev 2 Cat: F (Rel-18)</w:t>
      </w:r>
      <w:r>
        <w:rPr>
          <w:i/>
        </w:rPr>
        <w:br/>
      </w:r>
      <w:r>
        <w:rPr>
          <w:i/>
        </w:rPr>
        <w:br/>
      </w:r>
      <w:r>
        <w:rPr>
          <w:i/>
        </w:rPr>
        <w:tab/>
      </w:r>
      <w:r>
        <w:rPr>
          <w:i/>
        </w:rPr>
        <w:tab/>
      </w:r>
      <w:r>
        <w:rPr>
          <w:i/>
        </w:rPr>
        <w:tab/>
      </w:r>
      <w:r>
        <w:rPr>
          <w:i/>
        </w:rPr>
        <w:tab/>
      </w:r>
      <w:r>
        <w:rPr>
          <w:i/>
        </w:rPr>
        <w:tab/>
        <w:t>Source: vivo</w:t>
      </w:r>
    </w:p>
    <w:p w14:paraId="55D49EB9" w14:textId="77777777" w:rsidR="001D3A2E" w:rsidRDefault="001D3A2E" w:rsidP="001D3A2E">
      <w:pPr>
        <w:rPr>
          <w:color w:val="808080"/>
        </w:rPr>
      </w:pPr>
      <w:r>
        <w:rPr>
          <w:color w:val="808080"/>
        </w:rPr>
        <w:t>(Replaces C1-236073)</w:t>
      </w:r>
    </w:p>
    <w:p w14:paraId="57A6561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AC55C" w14:textId="77777777" w:rsidR="001D3A2E" w:rsidRDefault="001D3A2E" w:rsidP="001D3A2E">
      <w:pPr>
        <w:pStyle w:val="Heading4"/>
      </w:pPr>
      <w:bookmarkStart w:id="137" w:name="_Toc144479801"/>
      <w:r>
        <w:t>18.2.19</w:t>
      </w:r>
      <w:r>
        <w:tab/>
        <w:t>5G_eLCS_Ph3 (CT4)</w:t>
      </w:r>
      <w:bookmarkEnd w:id="137"/>
    </w:p>
    <w:p w14:paraId="007D0C1C" w14:textId="375010C5" w:rsidR="001D3A2E" w:rsidRDefault="001D3A2E" w:rsidP="001D3A2E">
      <w:pPr>
        <w:rPr>
          <w:rFonts w:ascii="Arial" w:hAnsi="Arial" w:cs="Arial"/>
          <w:b/>
          <w:sz w:val="24"/>
        </w:rPr>
      </w:pPr>
      <w:r>
        <w:rPr>
          <w:rFonts w:ascii="Arial" w:hAnsi="Arial" w:cs="Arial"/>
          <w:b/>
          <w:color w:val="0000FF"/>
          <w:sz w:val="24"/>
        </w:rPr>
        <w:t>C1-235158</w:t>
      </w:r>
      <w:r>
        <w:rPr>
          <w:rFonts w:ascii="Arial" w:hAnsi="Arial" w:cs="Arial"/>
          <w:b/>
          <w:color w:val="0000FF"/>
          <w:sz w:val="24"/>
        </w:rPr>
        <w:tab/>
      </w:r>
      <w:r>
        <w:rPr>
          <w:rFonts w:ascii="Arial" w:hAnsi="Arial" w:cs="Arial"/>
          <w:b/>
          <w:sz w:val="24"/>
        </w:rPr>
        <w:t>Impacts of LCS control plane protocols on networks deployment</w:t>
      </w:r>
    </w:p>
    <w:p w14:paraId="4CF0988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422709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37C77" w14:textId="022BEB26" w:rsidR="001D3A2E" w:rsidRDefault="001D3A2E" w:rsidP="001D3A2E">
      <w:pPr>
        <w:rPr>
          <w:rFonts w:ascii="Arial" w:hAnsi="Arial" w:cs="Arial"/>
          <w:b/>
          <w:sz w:val="24"/>
        </w:rPr>
      </w:pPr>
      <w:r>
        <w:rPr>
          <w:rFonts w:ascii="Arial" w:hAnsi="Arial" w:cs="Arial"/>
          <w:b/>
          <w:color w:val="0000FF"/>
          <w:sz w:val="24"/>
        </w:rPr>
        <w:t>C1-235282</w:t>
      </w:r>
      <w:r>
        <w:rPr>
          <w:rFonts w:ascii="Arial" w:hAnsi="Arial" w:cs="Arial"/>
          <w:b/>
          <w:color w:val="0000FF"/>
          <w:sz w:val="24"/>
        </w:rPr>
        <w:tab/>
      </w:r>
      <w:r>
        <w:rPr>
          <w:rFonts w:ascii="Arial" w:hAnsi="Arial" w:cs="Arial"/>
          <w:b/>
          <w:sz w:val="24"/>
        </w:rPr>
        <w:t>User plane positioning solution</w:t>
      </w:r>
    </w:p>
    <w:p w14:paraId="262BB618"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3AE700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E7A1" w14:textId="458268A0" w:rsidR="001D3A2E" w:rsidRDefault="001D3A2E" w:rsidP="001D3A2E">
      <w:pPr>
        <w:rPr>
          <w:rFonts w:ascii="Arial" w:hAnsi="Arial" w:cs="Arial"/>
          <w:b/>
          <w:sz w:val="24"/>
        </w:rPr>
      </w:pPr>
      <w:r>
        <w:rPr>
          <w:rFonts w:ascii="Arial" w:hAnsi="Arial" w:cs="Arial"/>
          <w:b/>
          <w:color w:val="0000FF"/>
          <w:sz w:val="24"/>
        </w:rPr>
        <w:t>C1-235283</w:t>
      </w:r>
      <w:r>
        <w:rPr>
          <w:rFonts w:ascii="Arial" w:hAnsi="Arial" w:cs="Arial"/>
          <w:b/>
          <w:color w:val="0000FF"/>
          <w:sz w:val="24"/>
        </w:rPr>
        <w:tab/>
      </w:r>
      <w:r>
        <w:rPr>
          <w:rFonts w:ascii="Arial" w:hAnsi="Arial" w:cs="Arial"/>
          <w:b/>
          <w:sz w:val="24"/>
        </w:rPr>
        <w:t>Pseudo-CR on UP positioning solution co-existence</w:t>
      </w:r>
    </w:p>
    <w:p w14:paraId="03C6EF3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5F70B3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C1-235981</w:t>
      </w:r>
      <w:r>
        <w:rPr>
          <w:color w:val="993300"/>
          <w:u w:val="single"/>
        </w:rPr>
        <w:t>.</w:t>
      </w:r>
    </w:p>
    <w:p w14:paraId="6201998A" w14:textId="628533A9" w:rsidR="001D3A2E" w:rsidRDefault="001D3A2E" w:rsidP="001D3A2E">
      <w:pPr>
        <w:rPr>
          <w:rFonts w:ascii="Arial" w:hAnsi="Arial" w:cs="Arial"/>
          <w:b/>
          <w:sz w:val="24"/>
        </w:rPr>
      </w:pPr>
      <w:r>
        <w:rPr>
          <w:rFonts w:ascii="Arial" w:hAnsi="Arial" w:cs="Arial"/>
          <w:b/>
          <w:color w:val="0000FF"/>
          <w:sz w:val="24"/>
        </w:rPr>
        <w:t>C1-235284</w:t>
      </w:r>
      <w:r>
        <w:rPr>
          <w:rFonts w:ascii="Arial" w:hAnsi="Arial" w:cs="Arial"/>
          <w:b/>
          <w:color w:val="0000FF"/>
          <w:sz w:val="24"/>
        </w:rPr>
        <w:tab/>
      </w:r>
      <w:r>
        <w:rPr>
          <w:rFonts w:ascii="Arial" w:hAnsi="Arial" w:cs="Arial"/>
          <w:b/>
          <w:sz w:val="24"/>
        </w:rPr>
        <w:t>Addition of UP positioning preference parameter</w:t>
      </w:r>
    </w:p>
    <w:p w14:paraId="1E7BA6A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CR-0071  Cat: B (Rel-18)</w:t>
      </w:r>
      <w:r>
        <w:rPr>
          <w:i/>
        </w:rPr>
        <w:br/>
      </w:r>
      <w:r>
        <w:rPr>
          <w:i/>
        </w:rPr>
        <w:br/>
      </w:r>
      <w:r>
        <w:rPr>
          <w:i/>
        </w:rPr>
        <w:tab/>
      </w:r>
      <w:r>
        <w:rPr>
          <w:i/>
        </w:rPr>
        <w:tab/>
      </w:r>
      <w:r>
        <w:rPr>
          <w:i/>
        </w:rPr>
        <w:tab/>
      </w:r>
      <w:r>
        <w:rPr>
          <w:i/>
        </w:rPr>
        <w:tab/>
      </w:r>
      <w:r>
        <w:rPr>
          <w:i/>
        </w:rPr>
        <w:tab/>
        <w:t>Source: Ericsson</w:t>
      </w:r>
    </w:p>
    <w:p w14:paraId="78F51B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C1-235985</w:t>
      </w:r>
      <w:r>
        <w:rPr>
          <w:color w:val="993300"/>
          <w:u w:val="single"/>
        </w:rPr>
        <w:t>.</w:t>
      </w:r>
    </w:p>
    <w:p w14:paraId="612BDB70" w14:textId="54EAF9A1" w:rsidR="001D3A2E" w:rsidRDefault="001D3A2E" w:rsidP="001D3A2E">
      <w:pPr>
        <w:rPr>
          <w:rFonts w:ascii="Arial" w:hAnsi="Arial" w:cs="Arial"/>
          <w:b/>
          <w:sz w:val="24"/>
        </w:rPr>
      </w:pPr>
      <w:r>
        <w:rPr>
          <w:rFonts w:ascii="Arial" w:hAnsi="Arial" w:cs="Arial"/>
          <w:b/>
          <w:color w:val="0000FF"/>
          <w:sz w:val="24"/>
        </w:rPr>
        <w:t>C1-235285</w:t>
      </w:r>
      <w:r>
        <w:rPr>
          <w:rFonts w:ascii="Arial" w:hAnsi="Arial" w:cs="Arial"/>
          <w:b/>
          <w:color w:val="0000FF"/>
          <w:sz w:val="24"/>
        </w:rPr>
        <w:tab/>
      </w:r>
      <w:r>
        <w:rPr>
          <w:rFonts w:ascii="Arial" w:hAnsi="Arial" w:cs="Arial"/>
          <w:b/>
          <w:sz w:val="24"/>
        </w:rPr>
        <w:t>UE support indication for LPP via UPP</w:t>
      </w:r>
    </w:p>
    <w:p w14:paraId="0C1495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CR-5501  Cat: B (Rel-18)</w:t>
      </w:r>
      <w:r>
        <w:rPr>
          <w:i/>
        </w:rPr>
        <w:br/>
      </w:r>
      <w:r>
        <w:rPr>
          <w:i/>
        </w:rPr>
        <w:br/>
      </w:r>
      <w:r>
        <w:rPr>
          <w:i/>
        </w:rPr>
        <w:tab/>
      </w:r>
      <w:r>
        <w:rPr>
          <w:i/>
        </w:rPr>
        <w:tab/>
      </w:r>
      <w:r>
        <w:rPr>
          <w:i/>
        </w:rPr>
        <w:tab/>
      </w:r>
      <w:r>
        <w:rPr>
          <w:i/>
        </w:rPr>
        <w:tab/>
      </w:r>
      <w:r>
        <w:rPr>
          <w:i/>
        </w:rPr>
        <w:tab/>
        <w:t>Source: Ericsson</w:t>
      </w:r>
    </w:p>
    <w:p w14:paraId="5F6CA97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C1-235986</w:t>
      </w:r>
      <w:r>
        <w:rPr>
          <w:color w:val="993300"/>
          <w:u w:val="single"/>
        </w:rPr>
        <w:t>.</w:t>
      </w:r>
    </w:p>
    <w:p w14:paraId="63CE25FA" w14:textId="2E86E90A" w:rsidR="001D3A2E" w:rsidRDefault="001D3A2E" w:rsidP="001D3A2E">
      <w:pPr>
        <w:rPr>
          <w:rFonts w:ascii="Arial" w:hAnsi="Arial" w:cs="Arial"/>
          <w:b/>
          <w:sz w:val="24"/>
        </w:rPr>
      </w:pPr>
      <w:r>
        <w:rPr>
          <w:rFonts w:ascii="Arial" w:hAnsi="Arial" w:cs="Arial"/>
          <w:b/>
          <w:color w:val="0000FF"/>
          <w:sz w:val="24"/>
        </w:rPr>
        <w:t>C1-235286</w:t>
      </w:r>
      <w:r>
        <w:rPr>
          <w:rFonts w:ascii="Arial" w:hAnsi="Arial" w:cs="Arial"/>
          <w:b/>
          <w:color w:val="0000FF"/>
          <w:sz w:val="24"/>
        </w:rPr>
        <w:tab/>
      </w:r>
      <w:r>
        <w:rPr>
          <w:rFonts w:ascii="Arial" w:hAnsi="Arial" w:cs="Arial"/>
          <w:b/>
          <w:sz w:val="24"/>
        </w:rPr>
        <w:t>Network support indication for UPP and LPP via UPP</w:t>
      </w:r>
    </w:p>
    <w:p w14:paraId="35ACF9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CR-5502  Cat: B (Rel-18)</w:t>
      </w:r>
      <w:r>
        <w:rPr>
          <w:i/>
        </w:rPr>
        <w:br/>
      </w:r>
      <w:r>
        <w:rPr>
          <w:i/>
        </w:rPr>
        <w:br/>
      </w:r>
      <w:r>
        <w:rPr>
          <w:i/>
        </w:rPr>
        <w:tab/>
      </w:r>
      <w:r>
        <w:rPr>
          <w:i/>
        </w:rPr>
        <w:tab/>
      </w:r>
      <w:r>
        <w:rPr>
          <w:i/>
        </w:rPr>
        <w:tab/>
      </w:r>
      <w:r>
        <w:rPr>
          <w:i/>
        </w:rPr>
        <w:tab/>
      </w:r>
      <w:r>
        <w:rPr>
          <w:i/>
        </w:rPr>
        <w:tab/>
        <w:t>Source: Ericsson</w:t>
      </w:r>
    </w:p>
    <w:p w14:paraId="41BF60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C1-235987</w:t>
      </w:r>
      <w:r>
        <w:rPr>
          <w:color w:val="993300"/>
          <w:u w:val="single"/>
        </w:rPr>
        <w:t>.</w:t>
      </w:r>
    </w:p>
    <w:p w14:paraId="04A091A2" w14:textId="56289972" w:rsidR="001D3A2E" w:rsidRDefault="001D3A2E" w:rsidP="001D3A2E">
      <w:pPr>
        <w:rPr>
          <w:rFonts w:ascii="Arial" w:hAnsi="Arial" w:cs="Arial"/>
          <w:b/>
          <w:sz w:val="24"/>
        </w:rPr>
      </w:pPr>
      <w:r>
        <w:rPr>
          <w:rFonts w:ascii="Arial" w:hAnsi="Arial" w:cs="Arial"/>
          <w:b/>
          <w:color w:val="0000FF"/>
          <w:sz w:val="24"/>
        </w:rPr>
        <w:t>C1-235287</w:t>
      </w:r>
      <w:r>
        <w:rPr>
          <w:rFonts w:ascii="Arial" w:hAnsi="Arial" w:cs="Arial"/>
          <w:b/>
          <w:color w:val="0000FF"/>
          <w:sz w:val="24"/>
        </w:rPr>
        <w:tab/>
      </w:r>
      <w:r>
        <w:rPr>
          <w:rFonts w:ascii="Arial" w:hAnsi="Arial" w:cs="Arial"/>
          <w:b/>
          <w:sz w:val="24"/>
        </w:rPr>
        <w:t>Pseudo-CR on a common UP transport protocol</w:t>
      </w:r>
    </w:p>
    <w:p w14:paraId="2A429E6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3CAAC7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C1-235982</w:t>
      </w:r>
      <w:r>
        <w:rPr>
          <w:color w:val="993300"/>
          <w:u w:val="single"/>
        </w:rPr>
        <w:t>.</w:t>
      </w:r>
    </w:p>
    <w:p w14:paraId="309551A0" w14:textId="3997957F" w:rsidR="001D3A2E" w:rsidRDefault="001D3A2E" w:rsidP="001D3A2E">
      <w:pPr>
        <w:rPr>
          <w:rFonts w:ascii="Arial" w:hAnsi="Arial" w:cs="Arial"/>
          <w:b/>
          <w:sz w:val="24"/>
        </w:rPr>
      </w:pPr>
      <w:r>
        <w:rPr>
          <w:rFonts w:ascii="Arial" w:hAnsi="Arial" w:cs="Arial"/>
          <w:b/>
          <w:color w:val="0000FF"/>
          <w:sz w:val="24"/>
        </w:rPr>
        <w:t>C1-235288</w:t>
      </w:r>
      <w:r>
        <w:rPr>
          <w:rFonts w:ascii="Arial" w:hAnsi="Arial" w:cs="Arial"/>
          <w:b/>
          <w:color w:val="0000FF"/>
          <w:sz w:val="24"/>
        </w:rPr>
        <w:tab/>
      </w:r>
      <w:r>
        <w:rPr>
          <w:rFonts w:ascii="Arial" w:hAnsi="Arial" w:cs="Arial"/>
          <w:b/>
          <w:sz w:val="24"/>
        </w:rPr>
        <w:t>Pseudo-CR on a UP transport protocol overview</w:t>
      </w:r>
    </w:p>
    <w:p w14:paraId="0A7CE1C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3D3E4F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C1-236450</w:t>
      </w:r>
      <w:r>
        <w:rPr>
          <w:color w:val="993300"/>
          <w:u w:val="single"/>
        </w:rPr>
        <w:t>.</w:t>
      </w:r>
    </w:p>
    <w:p w14:paraId="7D1B0386" w14:textId="43620E6B" w:rsidR="001D3A2E" w:rsidRDefault="001D3A2E" w:rsidP="001D3A2E">
      <w:pPr>
        <w:rPr>
          <w:rFonts w:ascii="Arial" w:hAnsi="Arial" w:cs="Arial"/>
          <w:b/>
          <w:sz w:val="24"/>
        </w:rPr>
      </w:pPr>
      <w:r>
        <w:rPr>
          <w:rFonts w:ascii="Arial" w:hAnsi="Arial" w:cs="Arial"/>
          <w:b/>
          <w:color w:val="0000FF"/>
          <w:sz w:val="24"/>
        </w:rPr>
        <w:t>C1-235289</w:t>
      </w:r>
      <w:r>
        <w:rPr>
          <w:rFonts w:ascii="Arial" w:hAnsi="Arial" w:cs="Arial"/>
          <w:b/>
          <w:color w:val="0000FF"/>
          <w:sz w:val="24"/>
        </w:rPr>
        <w:tab/>
      </w:r>
      <w:r>
        <w:rPr>
          <w:rFonts w:ascii="Arial" w:hAnsi="Arial" w:cs="Arial"/>
          <w:b/>
          <w:sz w:val="24"/>
        </w:rPr>
        <w:t>Pseudo-CR on a UP transport protocol security</w:t>
      </w:r>
    </w:p>
    <w:p w14:paraId="139249F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2EE8D2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C1-236454</w:t>
      </w:r>
      <w:r>
        <w:rPr>
          <w:color w:val="993300"/>
          <w:u w:val="single"/>
        </w:rPr>
        <w:t>.</w:t>
      </w:r>
    </w:p>
    <w:p w14:paraId="7D1D88EE" w14:textId="6EFFA917" w:rsidR="001D3A2E" w:rsidRDefault="001D3A2E" w:rsidP="001D3A2E">
      <w:pPr>
        <w:rPr>
          <w:rFonts w:ascii="Arial" w:hAnsi="Arial" w:cs="Arial"/>
          <w:b/>
          <w:sz w:val="24"/>
        </w:rPr>
      </w:pPr>
      <w:r>
        <w:rPr>
          <w:rFonts w:ascii="Arial" w:hAnsi="Arial" w:cs="Arial"/>
          <w:b/>
          <w:color w:val="0000FF"/>
          <w:sz w:val="24"/>
        </w:rPr>
        <w:t>C1-235290</w:t>
      </w:r>
      <w:r>
        <w:rPr>
          <w:rFonts w:ascii="Arial" w:hAnsi="Arial" w:cs="Arial"/>
          <w:b/>
          <w:color w:val="0000FF"/>
          <w:sz w:val="24"/>
        </w:rPr>
        <w:tab/>
      </w:r>
      <w:r>
        <w:rPr>
          <w:rFonts w:ascii="Arial" w:hAnsi="Arial" w:cs="Arial"/>
          <w:b/>
          <w:sz w:val="24"/>
        </w:rPr>
        <w:t>Pseudo-CR on a UP transport protocol PDU session establishment</w:t>
      </w:r>
    </w:p>
    <w:p w14:paraId="41D870FC"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54B5BF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C1-236455</w:t>
      </w:r>
      <w:r>
        <w:rPr>
          <w:color w:val="993300"/>
          <w:u w:val="single"/>
        </w:rPr>
        <w:t>.</w:t>
      </w:r>
    </w:p>
    <w:p w14:paraId="5E93DA2D" w14:textId="190AACC2" w:rsidR="001D3A2E" w:rsidRDefault="001D3A2E" w:rsidP="001D3A2E">
      <w:pPr>
        <w:rPr>
          <w:rFonts w:ascii="Arial" w:hAnsi="Arial" w:cs="Arial"/>
          <w:b/>
          <w:sz w:val="24"/>
        </w:rPr>
      </w:pPr>
      <w:r>
        <w:rPr>
          <w:rFonts w:ascii="Arial" w:hAnsi="Arial" w:cs="Arial"/>
          <w:b/>
          <w:color w:val="0000FF"/>
          <w:sz w:val="24"/>
        </w:rPr>
        <w:t>C1-235291</w:t>
      </w:r>
      <w:r>
        <w:rPr>
          <w:rFonts w:ascii="Arial" w:hAnsi="Arial" w:cs="Arial"/>
          <w:b/>
          <w:color w:val="0000FF"/>
          <w:sz w:val="24"/>
        </w:rPr>
        <w:tab/>
      </w:r>
      <w:r>
        <w:rPr>
          <w:rFonts w:ascii="Arial" w:hAnsi="Arial" w:cs="Arial"/>
          <w:b/>
          <w:sz w:val="24"/>
        </w:rPr>
        <w:t>Addition of Location Services user plane protocol</w:t>
      </w:r>
    </w:p>
    <w:p w14:paraId="6A04B9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v17.5.0</w:t>
      </w:r>
      <w:r>
        <w:rPr>
          <w:i/>
        </w:rPr>
        <w:tab/>
        <w:t xml:space="preserve">  CR-0148  rev 3 Cat: B (Rel-18)</w:t>
      </w:r>
      <w:r>
        <w:rPr>
          <w:i/>
        </w:rPr>
        <w:br/>
      </w:r>
      <w:r>
        <w:rPr>
          <w:i/>
        </w:rPr>
        <w:br/>
      </w:r>
      <w:r>
        <w:rPr>
          <w:i/>
        </w:rPr>
        <w:tab/>
      </w:r>
      <w:r>
        <w:rPr>
          <w:i/>
        </w:rPr>
        <w:tab/>
      </w:r>
      <w:r>
        <w:rPr>
          <w:i/>
        </w:rPr>
        <w:tab/>
      </w:r>
      <w:r>
        <w:rPr>
          <w:i/>
        </w:rPr>
        <w:tab/>
      </w:r>
      <w:r>
        <w:rPr>
          <w:i/>
        </w:rPr>
        <w:tab/>
        <w:t>Source: Ericsson</w:t>
      </w:r>
    </w:p>
    <w:p w14:paraId="16F768DF" w14:textId="77777777" w:rsidR="001D3A2E" w:rsidRDefault="001D3A2E" w:rsidP="001D3A2E">
      <w:pPr>
        <w:rPr>
          <w:color w:val="808080"/>
        </w:rPr>
      </w:pPr>
      <w:r>
        <w:rPr>
          <w:color w:val="808080"/>
        </w:rPr>
        <w:t>(Replaces C1-233126)</w:t>
      </w:r>
    </w:p>
    <w:p w14:paraId="2759BA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AE66E" w14:textId="405EC073" w:rsidR="001D3A2E" w:rsidRDefault="001D3A2E" w:rsidP="001D3A2E">
      <w:pPr>
        <w:rPr>
          <w:rFonts w:ascii="Arial" w:hAnsi="Arial" w:cs="Arial"/>
          <w:b/>
          <w:sz w:val="24"/>
        </w:rPr>
      </w:pPr>
      <w:r>
        <w:rPr>
          <w:rFonts w:ascii="Arial" w:hAnsi="Arial" w:cs="Arial"/>
          <w:b/>
          <w:color w:val="0000FF"/>
          <w:sz w:val="24"/>
        </w:rPr>
        <w:t>C1-235293</w:t>
      </w:r>
      <w:r>
        <w:rPr>
          <w:rFonts w:ascii="Arial" w:hAnsi="Arial" w:cs="Arial"/>
          <w:b/>
          <w:color w:val="0000FF"/>
          <w:sz w:val="24"/>
        </w:rPr>
        <w:tab/>
      </w:r>
      <w:r>
        <w:rPr>
          <w:rFonts w:ascii="Arial" w:hAnsi="Arial" w:cs="Arial"/>
          <w:b/>
          <w:sz w:val="24"/>
        </w:rPr>
        <w:t>Identification of PRU related to forwarded LCS messages</w:t>
      </w:r>
    </w:p>
    <w:p w14:paraId="7909B7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CR-5503  Cat: B (Rel-18)</w:t>
      </w:r>
      <w:r>
        <w:rPr>
          <w:i/>
        </w:rPr>
        <w:br/>
      </w:r>
      <w:r>
        <w:rPr>
          <w:i/>
        </w:rPr>
        <w:br/>
      </w:r>
      <w:r>
        <w:rPr>
          <w:i/>
        </w:rPr>
        <w:tab/>
      </w:r>
      <w:r>
        <w:rPr>
          <w:i/>
        </w:rPr>
        <w:tab/>
      </w:r>
      <w:r>
        <w:rPr>
          <w:i/>
        </w:rPr>
        <w:tab/>
      </w:r>
      <w:r>
        <w:rPr>
          <w:i/>
        </w:rPr>
        <w:tab/>
      </w:r>
      <w:r>
        <w:rPr>
          <w:i/>
        </w:rPr>
        <w:tab/>
        <w:t>Source: Ericsson</w:t>
      </w:r>
    </w:p>
    <w:p w14:paraId="68B1818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C1-236493</w:t>
      </w:r>
      <w:r>
        <w:rPr>
          <w:color w:val="993300"/>
          <w:u w:val="single"/>
        </w:rPr>
        <w:t>.</w:t>
      </w:r>
    </w:p>
    <w:p w14:paraId="2A0D034E" w14:textId="079F7AC8" w:rsidR="001D3A2E" w:rsidRDefault="001D3A2E" w:rsidP="001D3A2E">
      <w:pPr>
        <w:rPr>
          <w:rFonts w:ascii="Arial" w:hAnsi="Arial" w:cs="Arial"/>
          <w:b/>
          <w:sz w:val="24"/>
        </w:rPr>
      </w:pPr>
      <w:r>
        <w:rPr>
          <w:rFonts w:ascii="Arial" w:hAnsi="Arial" w:cs="Arial"/>
          <w:b/>
          <w:color w:val="0000FF"/>
          <w:sz w:val="24"/>
        </w:rPr>
        <w:t>C1-235321</w:t>
      </w:r>
      <w:r>
        <w:rPr>
          <w:rFonts w:ascii="Arial" w:hAnsi="Arial" w:cs="Arial"/>
          <w:b/>
          <w:color w:val="0000FF"/>
          <w:sz w:val="24"/>
        </w:rPr>
        <w:tab/>
      </w:r>
      <w:r>
        <w:rPr>
          <w:rFonts w:ascii="Arial" w:hAnsi="Arial" w:cs="Arial"/>
          <w:b/>
          <w:sz w:val="24"/>
        </w:rPr>
        <w:t>UE-initiated user plane connection establishment for UPP</w:t>
      </w:r>
    </w:p>
    <w:p w14:paraId="3FD5861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0D46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C1-236457</w:t>
      </w:r>
      <w:r>
        <w:rPr>
          <w:color w:val="993300"/>
          <w:u w:val="single"/>
        </w:rPr>
        <w:t>.</w:t>
      </w:r>
    </w:p>
    <w:p w14:paraId="0C410899" w14:textId="199A616D" w:rsidR="001D3A2E" w:rsidRDefault="001D3A2E" w:rsidP="001D3A2E">
      <w:pPr>
        <w:rPr>
          <w:rFonts w:ascii="Arial" w:hAnsi="Arial" w:cs="Arial"/>
          <w:b/>
          <w:sz w:val="24"/>
        </w:rPr>
      </w:pPr>
      <w:r>
        <w:rPr>
          <w:rFonts w:ascii="Arial" w:hAnsi="Arial" w:cs="Arial"/>
          <w:b/>
          <w:color w:val="0000FF"/>
          <w:sz w:val="24"/>
        </w:rPr>
        <w:t>C1-235322</w:t>
      </w:r>
      <w:r>
        <w:rPr>
          <w:rFonts w:ascii="Arial" w:hAnsi="Arial" w:cs="Arial"/>
          <w:b/>
          <w:color w:val="0000FF"/>
          <w:sz w:val="24"/>
        </w:rPr>
        <w:tab/>
      </w:r>
      <w:r>
        <w:rPr>
          <w:rFonts w:ascii="Arial" w:hAnsi="Arial" w:cs="Arial"/>
          <w:b/>
          <w:sz w:val="24"/>
        </w:rPr>
        <w:t>Handling on UE requested UPP not authorized by network</w:t>
      </w:r>
    </w:p>
    <w:p w14:paraId="3B2866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AECE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28993" w14:textId="46EDBA7B" w:rsidR="001D3A2E" w:rsidRDefault="001D3A2E" w:rsidP="001D3A2E">
      <w:pPr>
        <w:rPr>
          <w:rFonts w:ascii="Arial" w:hAnsi="Arial" w:cs="Arial"/>
          <w:b/>
          <w:sz w:val="24"/>
        </w:rPr>
      </w:pPr>
      <w:r>
        <w:rPr>
          <w:rFonts w:ascii="Arial" w:hAnsi="Arial" w:cs="Arial"/>
          <w:b/>
          <w:color w:val="0000FF"/>
          <w:sz w:val="24"/>
        </w:rPr>
        <w:t>C1-235382</w:t>
      </w:r>
      <w:r>
        <w:rPr>
          <w:rFonts w:ascii="Arial" w:hAnsi="Arial" w:cs="Arial"/>
          <w:b/>
          <w:color w:val="0000FF"/>
          <w:sz w:val="24"/>
        </w:rPr>
        <w:tab/>
      </w:r>
      <w:r>
        <w:rPr>
          <w:rFonts w:ascii="Arial" w:hAnsi="Arial" w:cs="Arial"/>
          <w:b/>
          <w:sz w:val="24"/>
        </w:rPr>
        <w:t>Correction to wrong reference</w:t>
      </w:r>
    </w:p>
    <w:p w14:paraId="43462A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D6B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67077" w14:textId="31ED522C" w:rsidR="001D3A2E" w:rsidRDefault="001D3A2E" w:rsidP="001D3A2E">
      <w:pPr>
        <w:rPr>
          <w:rFonts w:ascii="Arial" w:hAnsi="Arial" w:cs="Arial"/>
          <w:b/>
          <w:sz w:val="24"/>
        </w:rPr>
      </w:pPr>
      <w:r>
        <w:rPr>
          <w:rFonts w:ascii="Arial" w:hAnsi="Arial" w:cs="Arial"/>
          <w:b/>
          <w:color w:val="0000FF"/>
          <w:sz w:val="24"/>
        </w:rPr>
        <w:t>C1-235446</w:t>
      </w:r>
      <w:r>
        <w:rPr>
          <w:rFonts w:ascii="Arial" w:hAnsi="Arial" w:cs="Arial"/>
          <w:b/>
          <w:color w:val="0000FF"/>
          <w:sz w:val="24"/>
        </w:rPr>
        <w:tab/>
      </w:r>
      <w:r>
        <w:rPr>
          <w:rFonts w:ascii="Arial" w:hAnsi="Arial" w:cs="Arial"/>
          <w:b/>
          <w:sz w:val="24"/>
        </w:rPr>
        <w:t>User plane positioning way forward</w:t>
      </w:r>
    </w:p>
    <w:p w14:paraId="2AD2B59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D1594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74E32" w14:textId="7F0EA80C" w:rsidR="001D3A2E" w:rsidRDefault="001D3A2E" w:rsidP="001D3A2E">
      <w:pPr>
        <w:rPr>
          <w:rFonts w:ascii="Arial" w:hAnsi="Arial" w:cs="Arial"/>
          <w:b/>
          <w:sz w:val="24"/>
        </w:rPr>
      </w:pPr>
      <w:r>
        <w:rPr>
          <w:rFonts w:ascii="Arial" w:hAnsi="Arial" w:cs="Arial"/>
          <w:b/>
          <w:color w:val="0000FF"/>
          <w:sz w:val="24"/>
        </w:rPr>
        <w:t>C1-235447</w:t>
      </w:r>
      <w:r>
        <w:rPr>
          <w:rFonts w:ascii="Arial" w:hAnsi="Arial" w:cs="Arial"/>
          <w:b/>
          <w:color w:val="0000FF"/>
          <w:sz w:val="24"/>
        </w:rPr>
        <w:tab/>
      </w:r>
      <w:r>
        <w:rPr>
          <w:rFonts w:ascii="Arial" w:hAnsi="Arial" w:cs="Arial"/>
          <w:b/>
          <w:sz w:val="24"/>
        </w:rPr>
        <w:t>Pseudo-CR on Network-based protocol selection for user plane positioning</w:t>
      </w:r>
    </w:p>
    <w:p w14:paraId="6295D5BD"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04AD96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C1-235988</w:t>
      </w:r>
      <w:r>
        <w:rPr>
          <w:color w:val="993300"/>
          <w:u w:val="single"/>
        </w:rPr>
        <w:t>.</w:t>
      </w:r>
    </w:p>
    <w:p w14:paraId="0F6B3D71" w14:textId="5597704C" w:rsidR="001D3A2E" w:rsidRDefault="001D3A2E" w:rsidP="001D3A2E">
      <w:pPr>
        <w:rPr>
          <w:rFonts w:ascii="Arial" w:hAnsi="Arial" w:cs="Arial"/>
          <w:b/>
          <w:sz w:val="24"/>
        </w:rPr>
      </w:pPr>
      <w:r>
        <w:rPr>
          <w:rFonts w:ascii="Arial" w:hAnsi="Arial" w:cs="Arial"/>
          <w:b/>
          <w:color w:val="0000FF"/>
          <w:sz w:val="24"/>
        </w:rPr>
        <w:t>C1-235448</w:t>
      </w:r>
      <w:r>
        <w:rPr>
          <w:rFonts w:ascii="Arial" w:hAnsi="Arial" w:cs="Arial"/>
          <w:b/>
          <w:color w:val="0000FF"/>
          <w:sz w:val="24"/>
        </w:rPr>
        <w:tab/>
      </w:r>
      <w:r>
        <w:rPr>
          <w:rFonts w:ascii="Arial" w:hAnsi="Arial" w:cs="Arial"/>
          <w:b/>
          <w:sz w:val="24"/>
        </w:rPr>
        <w:t>Network-based protocol selection for user plane positioning</w:t>
      </w:r>
    </w:p>
    <w:p w14:paraId="22A3F1D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CR-5552  Cat: B (Rel-18)</w:t>
      </w:r>
      <w:r>
        <w:rPr>
          <w:i/>
        </w:rPr>
        <w:br/>
      </w:r>
      <w:r>
        <w:rPr>
          <w:i/>
        </w:rPr>
        <w:br/>
      </w:r>
      <w:r>
        <w:rPr>
          <w:i/>
        </w:rPr>
        <w:tab/>
      </w:r>
      <w:r>
        <w:rPr>
          <w:i/>
        </w:rPr>
        <w:tab/>
      </w:r>
      <w:r>
        <w:rPr>
          <w:i/>
        </w:rPr>
        <w:tab/>
      </w:r>
      <w:r>
        <w:rPr>
          <w:i/>
        </w:rPr>
        <w:tab/>
      </w:r>
      <w:r>
        <w:rPr>
          <w:i/>
        </w:rPr>
        <w:tab/>
        <w:t>Source: Nokia, Nokia Shanghai Bell</w:t>
      </w:r>
    </w:p>
    <w:p w14:paraId="74FC6D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C1-235989</w:t>
      </w:r>
      <w:r>
        <w:rPr>
          <w:color w:val="993300"/>
          <w:u w:val="single"/>
        </w:rPr>
        <w:t>.</w:t>
      </w:r>
    </w:p>
    <w:p w14:paraId="2088044F" w14:textId="4C734478" w:rsidR="001D3A2E" w:rsidRDefault="001D3A2E" w:rsidP="001D3A2E">
      <w:pPr>
        <w:rPr>
          <w:rFonts w:ascii="Arial" w:hAnsi="Arial" w:cs="Arial"/>
          <w:b/>
          <w:sz w:val="24"/>
        </w:rPr>
      </w:pPr>
      <w:r>
        <w:rPr>
          <w:rFonts w:ascii="Arial" w:hAnsi="Arial" w:cs="Arial"/>
          <w:b/>
          <w:color w:val="0000FF"/>
          <w:sz w:val="24"/>
        </w:rPr>
        <w:t>C1-235449</w:t>
      </w:r>
      <w:r>
        <w:rPr>
          <w:rFonts w:ascii="Arial" w:hAnsi="Arial" w:cs="Arial"/>
          <w:b/>
          <w:color w:val="0000FF"/>
          <w:sz w:val="24"/>
        </w:rPr>
        <w:tab/>
      </w:r>
      <w:r>
        <w:rPr>
          <w:rFonts w:ascii="Arial" w:hAnsi="Arial" w:cs="Arial"/>
          <w:b/>
          <w:sz w:val="24"/>
        </w:rPr>
        <w:t>Pseudo-CR on User plane positioning protocols</w:t>
      </w:r>
    </w:p>
    <w:p w14:paraId="6A9224B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3733A9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C1-235983</w:t>
      </w:r>
      <w:r>
        <w:rPr>
          <w:color w:val="993300"/>
          <w:u w:val="single"/>
        </w:rPr>
        <w:t>.</w:t>
      </w:r>
    </w:p>
    <w:p w14:paraId="64109F97" w14:textId="6737643C" w:rsidR="001D3A2E" w:rsidRDefault="001D3A2E" w:rsidP="001D3A2E">
      <w:pPr>
        <w:rPr>
          <w:rFonts w:ascii="Arial" w:hAnsi="Arial" w:cs="Arial"/>
          <w:b/>
          <w:sz w:val="24"/>
        </w:rPr>
      </w:pPr>
      <w:r>
        <w:rPr>
          <w:rFonts w:ascii="Arial" w:hAnsi="Arial" w:cs="Arial"/>
          <w:b/>
          <w:color w:val="0000FF"/>
          <w:sz w:val="24"/>
        </w:rPr>
        <w:t>C1-235450</w:t>
      </w:r>
      <w:r>
        <w:rPr>
          <w:rFonts w:ascii="Arial" w:hAnsi="Arial" w:cs="Arial"/>
          <w:b/>
          <w:color w:val="0000FF"/>
          <w:sz w:val="24"/>
        </w:rPr>
        <w:tab/>
      </w:r>
      <w:r>
        <w:rPr>
          <w:rFonts w:ascii="Arial" w:hAnsi="Arial" w:cs="Arial"/>
          <w:b/>
          <w:sz w:val="24"/>
        </w:rPr>
        <w:t>Pseudo-CR on Skeleton update for TS 24.572</w:t>
      </w:r>
    </w:p>
    <w:p w14:paraId="2216CEC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760806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C1-235984</w:t>
      </w:r>
      <w:r>
        <w:rPr>
          <w:color w:val="993300"/>
          <w:u w:val="single"/>
        </w:rPr>
        <w:t>.</w:t>
      </w:r>
    </w:p>
    <w:p w14:paraId="3ED0B58A" w14:textId="4D6A0987" w:rsidR="001D3A2E" w:rsidRDefault="001D3A2E" w:rsidP="001D3A2E">
      <w:pPr>
        <w:rPr>
          <w:rFonts w:ascii="Arial" w:hAnsi="Arial" w:cs="Arial"/>
          <w:b/>
          <w:sz w:val="24"/>
        </w:rPr>
      </w:pPr>
      <w:r>
        <w:rPr>
          <w:rFonts w:ascii="Arial" w:hAnsi="Arial" w:cs="Arial"/>
          <w:b/>
          <w:color w:val="0000FF"/>
          <w:sz w:val="24"/>
        </w:rPr>
        <w:t>C1-235668</w:t>
      </w:r>
      <w:r>
        <w:rPr>
          <w:rFonts w:ascii="Arial" w:hAnsi="Arial" w:cs="Arial"/>
          <w:b/>
          <w:color w:val="0000FF"/>
          <w:sz w:val="24"/>
        </w:rPr>
        <w:tab/>
      </w:r>
      <w:r>
        <w:rPr>
          <w:rFonts w:ascii="Arial" w:hAnsi="Arial" w:cs="Arial"/>
          <w:b/>
          <w:sz w:val="24"/>
        </w:rPr>
        <w:t>UL DL NAS transport updates for PRU operation</w:t>
      </w:r>
    </w:p>
    <w:p w14:paraId="13D4B4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CR-5651  Cat: B (Rel-18)</w:t>
      </w:r>
      <w:r>
        <w:rPr>
          <w:i/>
        </w:rPr>
        <w:br/>
      </w:r>
      <w:r>
        <w:rPr>
          <w:i/>
        </w:rPr>
        <w:br/>
      </w:r>
      <w:r>
        <w:rPr>
          <w:i/>
        </w:rPr>
        <w:tab/>
      </w:r>
      <w:r>
        <w:rPr>
          <w:i/>
        </w:rPr>
        <w:tab/>
      </w:r>
      <w:r>
        <w:rPr>
          <w:i/>
        </w:rPr>
        <w:tab/>
      </w:r>
      <w:r>
        <w:rPr>
          <w:i/>
        </w:rPr>
        <w:tab/>
      </w:r>
      <w:r>
        <w:rPr>
          <w:i/>
        </w:rPr>
        <w:tab/>
        <w:t>Source: HUAWEI TECHNOLOGIES Co. Ltd.</w:t>
      </w:r>
    </w:p>
    <w:p w14:paraId="556D7C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B5FFD" w14:textId="5F9613A7" w:rsidR="001D3A2E" w:rsidRDefault="001D3A2E" w:rsidP="001D3A2E">
      <w:pPr>
        <w:rPr>
          <w:rFonts w:ascii="Arial" w:hAnsi="Arial" w:cs="Arial"/>
          <w:b/>
          <w:sz w:val="24"/>
        </w:rPr>
      </w:pPr>
      <w:r>
        <w:rPr>
          <w:rFonts w:ascii="Arial" w:hAnsi="Arial" w:cs="Arial"/>
          <w:b/>
          <w:color w:val="0000FF"/>
          <w:sz w:val="24"/>
        </w:rPr>
        <w:t>C1-235670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defination</w:t>
      </w:r>
      <w:proofErr w:type="spellEnd"/>
      <w:r>
        <w:rPr>
          <w:rFonts w:ascii="Arial" w:hAnsi="Arial" w:cs="Arial"/>
          <w:b/>
          <w:sz w:val="24"/>
        </w:rPr>
        <w:t xml:space="preserve"> of UE operating as PRU</w:t>
      </w:r>
    </w:p>
    <w:p w14:paraId="2F6BDB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221E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7CED9" w14:textId="310E9C13" w:rsidR="001D3A2E" w:rsidRDefault="001D3A2E" w:rsidP="001D3A2E">
      <w:pPr>
        <w:rPr>
          <w:rFonts w:ascii="Arial" w:hAnsi="Arial" w:cs="Arial"/>
          <w:b/>
          <w:sz w:val="24"/>
        </w:rPr>
      </w:pPr>
      <w:r>
        <w:rPr>
          <w:rFonts w:ascii="Arial" w:hAnsi="Arial" w:cs="Arial"/>
          <w:b/>
          <w:color w:val="0000FF"/>
          <w:sz w:val="24"/>
        </w:rPr>
        <w:t>C1-235671</w:t>
      </w:r>
      <w:r>
        <w:rPr>
          <w:rFonts w:ascii="Arial" w:hAnsi="Arial" w:cs="Arial"/>
          <w:b/>
          <w:color w:val="0000FF"/>
          <w:sz w:val="24"/>
        </w:rPr>
        <w:tab/>
      </w:r>
      <w:r>
        <w:rPr>
          <w:rFonts w:ascii="Arial" w:hAnsi="Arial" w:cs="Arial"/>
          <w:b/>
          <w:sz w:val="24"/>
        </w:rPr>
        <w:t>UL DL NAS transport updates for PRU operation</w:t>
      </w:r>
    </w:p>
    <w:p w14:paraId="428284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CR-5652  Cat: B (Rel-18)</w:t>
      </w:r>
      <w:r>
        <w:rPr>
          <w:i/>
        </w:rPr>
        <w:br/>
      </w:r>
      <w:r>
        <w:rPr>
          <w:i/>
        </w:rPr>
        <w:br/>
      </w:r>
      <w:r>
        <w:rPr>
          <w:i/>
        </w:rPr>
        <w:tab/>
      </w:r>
      <w:r>
        <w:rPr>
          <w:i/>
        </w:rPr>
        <w:tab/>
      </w:r>
      <w:r>
        <w:rPr>
          <w:i/>
        </w:rPr>
        <w:tab/>
      </w:r>
      <w:r>
        <w:rPr>
          <w:i/>
        </w:rPr>
        <w:tab/>
      </w:r>
      <w:r>
        <w:rPr>
          <w:i/>
        </w:rPr>
        <w:tab/>
        <w:t>Source: HUAWEI TECHNOLOGIES Co. Ltd.</w:t>
      </w:r>
    </w:p>
    <w:p w14:paraId="0A5C6C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D813F" w14:textId="004DA8DC" w:rsidR="001D3A2E" w:rsidRDefault="001D3A2E" w:rsidP="001D3A2E">
      <w:pPr>
        <w:rPr>
          <w:rFonts w:ascii="Arial" w:hAnsi="Arial" w:cs="Arial"/>
          <w:b/>
          <w:sz w:val="24"/>
        </w:rPr>
      </w:pPr>
      <w:r>
        <w:rPr>
          <w:rFonts w:ascii="Arial" w:hAnsi="Arial" w:cs="Arial"/>
          <w:b/>
          <w:color w:val="0000FF"/>
          <w:sz w:val="24"/>
        </w:rPr>
        <w:t>C1-235674</w:t>
      </w:r>
      <w:r>
        <w:rPr>
          <w:rFonts w:ascii="Arial" w:hAnsi="Arial" w:cs="Arial"/>
          <w:b/>
          <w:color w:val="0000FF"/>
          <w:sz w:val="24"/>
        </w:rPr>
        <w:tab/>
      </w:r>
      <w:r>
        <w:rPr>
          <w:rFonts w:ascii="Arial" w:hAnsi="Arial" w:cs="Arial"/>
          <w:b/>
          <w:sz w:val="24"/>
        </w:rPr>
        <w:t>UL/DL NAS transport updates for PRU operation</w:t>
      </w:r>
    </w:p>
    <w:p w14:paraId="3D7DCB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CR-5395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2579EC" w14:textId="77777777" w:rsidR="001D3A2E" w:rsidRDefault="001D3A2E" w:rsidP="001D3A2E">
      <w:pPr>
        <w:rPr>
          <w:color w:val="808080"/>
        </w:rPr>
      </w:pPr>
      <w:r>
        <w:rPr>
          <w:color w:val="808080"/>
        </w:rPr>
        <w:lastRenderedPageBreak/>
        <w:t>(Replaces C1-233370)</w:t>
      </w:r>
    </w:p>
    <w:p w14:paraId="7E91C3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C1-236494</w:t>
      </w:r>
      <w:r>
        <w:rPr>
          <w:color w:val="993300"/>
          <w:u w:val="single"/>
        </w:rPr>
        <w:t>.</w:t>
      </w:r>
    </w:p>
    <w:p w14:paraId="2C555EE2" w14:textId="5FCC22A0" w:rsidR="001D3A2E" w:rsidRDefault="001D3A2E" w:rsidP="001D3A2E">
      <w:pPr>
        <w:rPr>
          <w:rFonts w:ascii="Arial" w:hAnsi="Arial" w:cs="Arial"/>
          <w:b/>
          <w:sz w:val="24"/>
        </w:rPr>
      </w:pPr>
      <w:r>
        <w:rPr>
          <w:rFonts w:ascii="Arial" w:hAnsi="Arial" w:cs="Arial"/>
          <w:b/>
          <w:color w:val="0000FF"/>
          <w:sz w:val="24"/>
        </w:rPr>
        <w:t>C1-235675</w:t>
      </w:r>
      <w:r>
        <w:rPr>
          <w:rFonts w:ascii="Arial" w:hAnsi="Arial" w:cs="Arial"/>
          <w:b/>
          <w:color w:val="0000FF"/>
          <w:sz w:val="24"/>
        </w:rPr>
        <w:tab/>
      </w:r>
      <w:r>
        <w:rPr>
          <w:rFonts w:ascii="Arial" w:hAnsi="Arial" w:cs="Arial"/>
          <w:b/>
          <w:sz w:val="24"/>
        </w:rPr>
        <w:t>Discussion on Define a new payload container type for PRU operation</w:t>
      </w:r>
    </w:p>
    <w:p w14:paraId="7AF0501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32E71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EB638" w14:textId="0863A172" w:rsidR="001D3A2E" w:rsidRDefault="001D3A2E" w:rsidP="001D3A2E">
      <w:pPr>
        <w:rPr>
          <w:rFonts w:ascii="Arial" w:hAnsi="Arial" w:cs="Arial"/>
          <w:b/>
          <w:sz w:val="24"/>
        </w:rPr>
      </w:pPr>
      <w:r>
        <w:rPr>
          <w:rFonts w:ascii="Arial" w:hAnsi="Arial" w:cs="Arial"/>
          <w:b/>
          <w:color w:val="0000FF"/>
          <w:sz w:val="24"/>
        </w:rPr>
        <w:t>C1-235735</w:t>
      </w:r>
      <w:r>
        <w:rPr>
          <w:rFonts w:ascii="Arial" w:hAnsi="Arial" w:cs="Arial"/>
          <w:b/>
          <w:color w:val="0000FF"/>
          <w:sz w:val="24"/>
        </w:rPr>
        <w:tab/>
      </w:r>
      <w:r>
        <w:rPr>
          <w:rFonts w:ascii="Arial" w:hAnsi="Arial" w:cs="Arial"/>
          <w:b/>
          <w:sz w:val="24"/>
        </w:rPr>
        <w:t>Discussion on transfer of user plane positioning initiation</w:t>
      </w:r>
    </w:p>
    <w:p w14:paraId="2AD7AD0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07BDAF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033E5" w14:textId="28A79440" w:rsidR="001D3A2E" w:rsidRDefault="001D3A2E" w:rsidP="001D3A2E">
      <w:pPr>
        <w:rPr>
          <w:rFonts w:ascii="Arial" w:hAnsi="Arial" w:cs="Arial"/>
          <w:b/>
          <w:sz w:val="24"/>
        </w:rPr>
      </w:pPr>
      <w:r>
        <w:rPr>
          <w:rFonts w:ascii="Arial" w:hAnsi="Arial" w:cs="Arial"/>
          <w:b/>
          <w:color w:val="0000FF"/>
          <w:sz w:val="24"/>
        </w:rPr>
        <w:t>C1-235737</w:t>
      </w:r>
      <w:r>
        <w:rPr>
          <w:rFonts w:ascii="Arial" w:hAnsi="Arial" w:cs="Arial"/>
          <w:b/>
          <w:color w:val="0000FF"/>
          <w:sz w:val="24"/>
        </w:rPr>
        <w:tab/>
      </w:r>
      <w:r>
        <w:rPr>
          <w:rFonts w:ascii="Arial" w:hAnsi="Arial" w:cs="Arial"/>
          <w:b/>
          <w:sz w:val="24"/>
        </w:rPr>
        <w:t>Enhancement of user plane initiation in UL NAS Transport</w:t>
      </w:r>
    </w:p>
    <w:p w14:paraId="67883A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CR-5689  Cat: B (Rel-18)</w:t>
      </w:r>
      <w:r>
        <w:rPr>
          <w:i/>
        </w:rPr>
        <w:br/>
      </w:r>
      <w:r>
        <w:rPr>
          <w:i/>
        </w:rPr>
        <w:br/>
      </w:r>
      <w:r>
        <w:rPr>
          <w:i/>
        </w:rPr>
        <w:tab/>
      </w:r>
      <w:r>
        <w:rPr>
          <w:i/>
        </w:rPr>
        <w:tab/>
      </w:r>
      <w:r>
        <w:rPr>
          <w:i/>
        </w:rPr>
        <w:tab/>
      </w:r>
      <w:r>
        <w:rPr>
          <w:i/>
        </w:rPr>
        <w:tab/>
      </w:r>
      <w:r>
        <w:rPr>
          <w:i/>
        </w:rPr>
        <w:tab/>
        <w:t>Source: Xiaomi</w:t>
      </w:r>
    </w:p>
    <w:p w14:paraId="07A872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BE12A" w14:textId="549C06EF" w:rsidR="001D3A2E" w:rsidRDefault="001D3A2E" w:rsidP="001D3A2E">
      <w:pPr>
        <w:rPr>
          <w:rFonts w:ascii="Arial" w:hAnsi="Arial" w:cs="Arial"/>
          <w:b/>
          <w:sz w:val="24"/>
        </w:rPr>
      </w:pPr>
      <w:r>
        <w:rPr>
          <w:rFonts w:ascii="Arial" w:hAnsi="Arial" w:cs="Arial"/>
          <w:b/>
          <w:color w:val="0000FF"/>
          <w:sz w:val="24"/>
        </w:rPr>
        <w:t>C1-235740</w:t>
      </w:r>
      <w:r>
        <w:rPr>
          <w:rFonts w:ascii="Arial" w:hAnsi="Arial" w:cs="Arial"/>
          <w:b/>
          <w:color w:val="0000FF"/>
          <w:sz w:val="24"/>
        </w:rPr>
        <w:tab/>
      </w:r>
      <w:r>
        <w:rPr>
          <w:rFonts w:ascii="Arial" w:hAnsi="Arial" w:cs="Arial"/>
          <w:b/>
          <w:sz w:val="24"/>
        </w:rPr>
        <w:t>Enhancement of user plane positioning in 24.571</w:t>
      </w:r>
    </w:p>
    <w:p w14:paraId="0081C8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CR-0035  Cat: B (Rel-18)</w:t>
      </w:r>
      <w:r>
        <w:rPr>
          <w:i/>
        </w:rPr>
        <w:br/>
      </w:r>
      <w:r>
        <w:rPr>
          <w:i/>
        </w:rPr>
        <w:br/>
      </w:r>
      <w:r>
        <w:rPr>
          <w:i/>
        </w:rPr>
        <w:tab/>
      </w:r>
      <w:r>
        <w:rPr>
          <w:i/>
        </w:rPr>
        <w:tab/>
      </w:r>
      <w:r>
        <w:rPr>
          <w:i/>
        </w:rPr>
        <w:tab/>
      </w:r>
      <w:r>
        <w:rPr>
          <w:i/>
        </w:rPr>
        <w:tab/>
      </w:r>
      <w:r>
        <w:rPr>
          <w:i/>
        </w:rPr>
        <w:tab/>
        <w:t>Source: Xiaomi</w:t>
      </w:r>
    </w:p>
    <w:p w14:paraId="56D18E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3BA2D" w14:textId="50405D91" w:rsidR="001D3A2E" w:rsidRDefault="001D3A2E" w:rsidP="001D3A2E">
      <w:pPr>
        <w:rPr>
          <w:rFonts w:ascii="Arial" w:hAnsi="Arial" w:cs="Arial"/>
          <w:b/>
          <w:sz w:val="24"/>
        </w:rPr>
      </w:pPr>
      <w:r>
        <w:rPr>
          <w:rFonts w:ascii="Arial" w:hAnsi="Arial" w:cs="Arial"/>
          <w:b/>
          <w:color w:val="0000FF"/>
          <w:sz w:val="24"/>
        </w:rPr>
        <w:t>C1-235741</w:t>
      </w:r>
      <w:r>
        <w:rPr>
          <w:rFonts w:ascii="Arial" w:hAnsi="Arial" w:cs="Arial"/>
          <w:b/>
          <w:color w:val="0000FF"/>
          <w:sz w:val="24"/>
        </w:rPr>
        <w:tab/>
      </w:r>
      <w:r>
        <w:rPr>
          <w:rFonts w:ascii="Arial" w:hAnsi="Arial" w:cs="Arial"/>
          <w:b/>
          <w:sz w:val="24"/>
        </w:rPr>
        <w:t>Network initiated User Plane Information Transport</w:t>
      </w:r>
    </w:p>
    <w:p w14:paraId="3F3BA2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CR-0036  Cat: B (Rel-18)</w:t>
      </w:r>
      <w:r>
        <w:rPr>
          <w:i/>
        </w:rPr>
        <w:br/>
      </w:r>
      <w:r>
        <w:rPr>
          <w:i/>
        </w:rPr>
        <w:br/>
      </w:r>
      <w:r>
        <w:rPr>
          <w:i/>
        </w:rPr>
        <w:tab/>
      </w:r>
      <w:r>
        <w:rPr>
          <w:i/>
        </w:rPr>
        <w:tab/>
      </w:r>
      <w:r>
        <w:rPr>
          <w:i/>
        </w:rPr>
        <w:tab/>
      </w:r>
      <w:r>
        <w:rPr>
          <w:i/>
        </w:rPr>
        <w:tab/>
      </w:r>
      <w:r>
        <w:rPr>
          <w:i/>
        </w:rPr>
        <w:tab/>
        <w:t>Source: Xiaomi</w:t>
      </w:r>
    </w:p>
    <w:p w14:paraId="6F7F4A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CBFF8" w14:textId="16E46362" w:rsidR="001D3A2E" w:rsidRDefault="001D3A2E" w:rsidP="001D3A2E">
      <w:pPr>
        <w:rPr>
          <w:rFonts w:ascii="Arial" w:hAnsi="Arial" w:cs="Arial"/>
          <w:b/>
          <w:sz w:val="24"/>
        </w:rPr>
      </w:pPr>
      <w:r>
        <w:rPr>
          <w:rFonts w:ascii="Arial" w:hAnsi="Arial" w:cs="Arial"/>
          <w:b/>
          <w:color w:val="0000FF"/>
          <w:sz w:val="24"/>
        </w:rPr>
        <w:t>C1-235744</w:t>
      </w:r>
      <w:r>
        <w:rPr>
          <w:rFonts w:ascii="Arial" w:hAnsi="Arial" w:cs="Arial"/>
          <w:b/>
          <w:color w:val="0000FF"/>
          <w:sz w:val="24"/>
        </w:rPr>
        <w:tab/>
      </w:r>
      <w:r>
        <w:rPr>
          <w:rFonts w:ascii="Arial" w:hAnsi="Arial" w:cs="Arial"/>
          <w:b/>
          <w:sz w:val="24"/>
        </w:rPr>
        <w:t>Addition of reporting indication in LCS-</w:t>
      </w:r>
      <w:proofErr w:type="spellStart"/>
      <w:r>
        <w:rPr>
          <w:rFonts w:ascii="Arial" w:hAnsi="Arial" w:cs="Arial"/>
          <w:b/>
          <w:sz w:val="24"/>
        </w:rPr>
        <w:t>PeriodicTriggered</w:t>
      </w:r>
      <w:proofErr w:type="spellEnd"/>
    </w:p>
    <w:p w14:paraId="180C87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CR-0037  Cat: B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0C8DF6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B2852E" w14:textId="7943F9B7" w:rsidR="001D3A2E" w:rsidRDefault="001D3A2E" w:rsidP="001D3A2E">
      <w:pPr>
        <w:rPr>
          <w:rFonts w:ascii="Arial" w:hAnsi="Arial" w:cs="Arial"/>
          <w:b/>
          <w:sz w:val="24"/>
        </w:rPr>
      </w:pPr>
      <w:r>
        <w:rPr>
          <w:rFonts w:ascii="Arial" w:hAnsi="Arial" w:cs="Arial"/>
          <w:b/>
          <w:color w:val="0000FF"/>
          <w:sz w:val="24"/>
        </w:rPr>
        <w:t>C1-235745</w:t>
      </w:r>
      <w:r>
        <w:rPr>
          <w:rFonts w:ascii="Arial" w:hAnsi="Arial" w:cs="Arial"/>
          <w:b/>
          <w:color w:val="0000FF"/>
          <w:sz w:val="24"/>
        </w:rPr>
        <w:tab/>
      </w:r>
      <w:r>
        <w:rPr>
          <w:rFonts w:ascii="Arial" w:hAnsi="Arial" w:cs="Arial"/>
          <w:b/>
          <w:sz w:val="24"/>
        </w:rPr>
        <w:t>User plane positioning protocol optional</w:t>
      </w:r>
    </w:p>
    <w:p w14:paraId="1FC43A88"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24.572 v</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46D2AE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51A2C" w14:textId="6E59C79B" w:rsidR="001D3A2E" w:rsidRDefault="001D3A2E" w:rsidP="001D3A2E">
      <w:pPr>
        <w:rPr>
          <w:rFonts w:ascii="Arial" w:hAnsi="Arial" w:cs="Arial"/>
          <w:b/>
          <w:sz w:val="24"/>
        </w:rPr>
      </w:pPr>
      <w:r>
        <w:rPr>
          <w:rFonts w:ascii="Arial" w:hAnsi="Arial" w:cs="Arial"/>
          <w:b/>
          <w:color w:val="0000FF"/>
          <w:sz w:val="24"/>
        </w:rPr>
        <w:t>C1-235753</w:t>
      </w:r>
      <w:r>
        <w:rPr>
          <w:rFonts w:ascii="Arial" w:hAnsi="Arial" w:cs="Arial"/>
          <w:b/>
          <w:color w:val="0000FF"/>
          <w:sz w:val="24"/>
        </w:rPr>
        <w:tab/>
      </w:r>
      <w:r>
        <w:rPr>
          <w:rFonts w:ascii="Arial" w:hAnsi="Arial" w:cs="Arial"/>
          <w:b/>
          <w:sz w:val="24"/>
        </w:rPr>
        <w:t>Pseudo-CR on LCS-UPP procedure</w:t>
      </w:r>
    </w:p>
    <w:p w14:paraId="3F5AC4A8"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189BFE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C1-236452</w:t>
      </w:r>
      <w:r>
        <w:rPr>
          <w:color w:val="993300"/>
          <w:u w:val="single"/>
        </w:rPr>
        <w:t>.</w:t>
      </w:r>
    </w:p>
    <w:p w14:paraId="3AF21F7F" w14:textId="33F69C98" w:rsidR="001D3A2E" w:rsidRDefault="001D3A2E" w:rsidP="001D3A2E">
      <w:pPr>
        <w:rPr>
          <w:rFonts w:ascii="Arial" w:hAnsi="Arial" w:cs="Arial"/>
          <w:b/>
          <w:sz w:val="24"/>
        </w:rPr>
      </w:pPr>
      <w:r>
        <w:rPr>
          <w:rFonts w:ascii="Arial" w:hAnsi="Arial" w:cs="Arial"/>
          <w:b/>
          <w:color w:val="0000FF"/>
          <w:sz w:val="24"/>
        </w:rPr>
        <w:t>C1-235755</w:t>
      </w:r>
      <w:r>
        <w:rPr>
          <w:rFonts w:ascii="Arial" w:hAnsi="Arial" w:cs="Arial"/>
          <w:b/>
          <w:color w:val="0000FF"/>
          <w:sz w:val="24"/>
        </w:rPr>
        <w:tab/>
      </w:r>
      <w:r>
        <w:rPr>
          <w:rFonts w:ascii="Arial" w:hAnsi="Arial" w:cs="Arial"/>
          <w:b/>
          <w:sz w:val="24"/>
        </w:rPr>
        <w:t>UE initiated User Plane Information Transport</w:t>
      </w:r>
    </w:p>
    <w:p w14:paraId="06FBD4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CR-0038  Cat: B (Rel-18)</w:t>
      </w:r>
      <w:r>
        <w:rPr>
          <w:i/>
        </w:rPr>
        <w:br/>
      </w:r>
      <w:r>
        <w:rPr>
          <w:i/>
        </w:rPr>
        <w:br/>
      </w:r>
      <w:r>
        <w:rPr>
          <w:i/>
        </w:rPr>
        <w:tab/>
      </w:r>
      <w:r>
        <w:rPr>
          <w:i/>
        </w:rPr>
        <w:tab/>
      </w:r>
      <w:r>
        <w:rPr>
          <w:i/>
        </w:rPr>
        <w:tab/>
      </w:r>
      <w:r>
        <w:rPr>
          <w:i/>
        </w:rPr>
        <w:tab/>
      </w:r>
      <w:r>
        <w:rPr>
          <w:i/>
        </w:rPr>
        <w:tab/>
        <w:t>Source: Xiaomi</w:t>
      </w:r>
    </w:p>
    <w:p w14:paraId="19015A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0ED1A" w14:textId="6225F78C" w:rsidR="001D3A2E" w:rsidRDefault="001D3A2E" w:rsidP="001D3A2E">
      <w:pPr>
        <w:rPr>
          <w:rFonts w:ascii="Arial" w:hAnsi="Arial" w:cs="Arial"/>
          <w:b/>
          <w:sz w:val="24"/>
        </w:rPr>
      </w:pPr>
      <w:r>
        <w:rPr>
          <w:rFonts w:ascii="Arial" w:hAnsi="Arial" w:cs="Arial"/>
          <w:b/>
          <w:color w:val="0000FF"/>
          <w:sz w:val="24"/>
        </w:rPr>
        <w:t>C1-235758</w:t>
      </w:r>
      <w:r>
        <w:rPr>
          <w:rFonts w:ascii="Arial" w:hAnsi="Arial" w:cs="Arial"/>
          <w:b/>
          <w:color w:val="0000FF"/>
          <w:sz w:val="24"/>
        </w:rPr>
        <w:tab/>
      </w:r>
      <w:r>
        <w:rPr>
          <w:rFonts w:ascii="Arial" w:hAnsi="Arial" w:cs="Arial"/>
          <w:b/>
          <w:sz w:val="24"/>
        </w:rPr>
        <w:t>Add reporting indication to Supplementary Services Periodic or Triggered Location</w:t>
      </w:r>
    </w:p>
    <w:p w14:paraId="49BC99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CR-0039  Cat: F (Rel-18)</w:t>
      </w:r>
      <w:r>
        <w:rPr>
          <w:i/>
        </w:rPr>
        <w:br/>
      </w:r>
      <w:r>
        <w:rPr>
          <w:i/>
        </w:rPr>
        <w:br/>
      </w:r>
      <w:r>
        <w:rPr>
          <w:i/>
        </w:rPr>
        <w:tab/>
      </w:r>
      <w:r>
        <w:rPr>
          <w:i/>
        </w:rPr>
        <w:tab/>
      </w:r>
      <w:r>
        <w:rPr>
          <w:i/>
        </w:rPr>
        <w:tab/>
      </w:r>
      <w:r>
        <w:rPr>
          <w:i/>
        </w:rPr>
        <w:tab/>
      </w:r>
      <w:r>
        <w:rPr>
          <w:i/>
        </w:rPr>
        <w:tab/>
        <w:t>Source: Xiaomi</w:t>
      </w:r>
    </w:p>
    <w:p w14:paraId="1BCE54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C1-236495</w:t>
      </w:r>
      <w:r>
        <w:rPr>
          <w:color w:val="993300"/>
          <w:u w:val="single"/>
        </w:rPr>
        <w:t>.</w:t>
      </w:r>
    </w:p>
    <w:p w14:paraId="6012E9A8" w14:textId="1DADA1F2" w:rsidR="001D3A2E" w:rsidRDefault="001D3A2E" w:rsidP="001D3A2E">
      <w:pPr>
        <w:rPr>
          <w:rFonts w:ascii="Arial" w:hAnsi="Arial" w:cs="Arial"/>
          <w:b/>
          <w:sz w:val="24"/>
        </w:rPr>
      </w:pPr>
      <w:r>
        <w:rPr>
          <w:rFonts w:ascii="Arial" w:hAnsi="Arial" w:cs="Arial"/>
          <w:b/>
          <w:color w:val="0000FF"/>
          <w:sz w:val="24"/>
        </w:rPr>
        <w:t>C1-235759</w:t>
      </w:r>
      <w:r>
        <w:rPr>
          <w:rFonts w:ascii="Arial" w:hAnsi="Arial" w:cs="Arial"/>
          <w:b/>
          <w:color w:val="0000FF"/>
          <w:sz w:val="24"/>
        </w:rPr>
        <w:tab/>
      </w:r>
      <w:r>
        <w:rPr>
          <w:rFonts w:ascii="Arial" w:hAnsi="Arial" w:cs="Arial"/>
          <w:b/>
          <w:sz w:val="24"/>
        </w:rPr>
        <w:t>Add reporting indication to UE initiated Event Reporting Procedure</w:t>
      </w:r>
    </w:p>
    <w:p w14:paraId="1CB96A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CR-0040  Cat: B (Rel-18)</w:t>
      </w:r>
      <w:r>
        <w:rPr>
          <w:i/>
        </w:rPr>
        <w:br/>
      </w:r>
      <w:r>
        <w:rPr>
          <w:i/>
        </w:rPr>
        <w:br/>
      </w:r>
      <w:r>
        <w:rPr>
          <w:i/>
        </w:rPr>
        <w:tab/>
      </w:r>
      <w:r>
        <w:rPr>
          <w:i/>
        </w:rPr>
        <w:tab/>
      </w:r>
      <w:r>
        <w:rPr>
          <w:i/>
        </w:rPr>
        <w:tab/>
      </w:r>
      <w:r>
        <w:rPr>
          <w:i/>
        </w:rPr>
        <w:tab/>
      </w:r>
      <w:r>
        <w:rPr>
          <w:i/>
        </w:rPr>
        <w:tab/>
        <w:t>Source: Xiaomi</w:t>
      </w:r>
    </w:p>
    <w:p w14:paraId="7C4530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C1-236496</w:t>
      </w:r>
      <w:r>
        <w:rPr>
          <w:color w:val="993300"/>
          <w:u w:val="single"/>
        </w:rPr>
        <w:t>.</w:t>
      </w:r>
    </w:p>
    <w:p w14:paraId="5CF96F69" w14:textId="16AB9595" w:rsidR="001D3A2E" w:rsidRDefault="001D3A2E" w:rsidP="001D3A2E">
      <w:pPr>
        <w:rPr>
          <w:rFonts w:ascii="Arial" w:hAnsi="Arial" w:cs="Arial"/>
          <w:b/>
          <w:sz w:val="24"/>
        </w:rPr>
      </w:pPr>
      <w:r>
        <w:rPr>
          <w:rFonts w:ascii="Arial" w:hAnsi="Arial" w:cs="Arial"/>
          <w:b/>
          <w:color w:val="0000FF"/>
          <w:sz w:val="24"/>
        </w:rPr>
        <w:t>C1-235779</w:t>
      </w:r>
      <w:r>
        <w:rPr>
          <w:rFonts w:ascii="Arial" w:hAnsi="Arial" w:cs="Arial"/>
          <w:b/>
          <w:color w:val="0000FF"/>
          <w:sz w:val="24"/>
        </w:rPr>
        <w:tab/>
      </w:r>
      <w:r>
        <w:rPr>
          <w:rFonts w:ascii="Arial" w:hAnsi="Arial" w:cs="Arial"/>
          <w:b/>
          <w:sz w:val="24"/>
        </w:rPr>
        <w:t>Pseudo-CR on updating overview to capture the LCS-UP connection management</w:t>
      </w:r>
    </w:p>
    <w:p w14:paraId="44692F2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4BE9ED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C1-236451</w:t>
      </w:r>
      <w:r>
        <w:rPr>
          <w:color w:val="993300"/>
          <w:u w:val="single"/>
        </w:rPr>
        <w:t>.</w:t>
      </w:r>
    </w:p>
    <w:p w14:paraId="51669409" w14:textId="0AEFD420" w:rsidR="001D3A2E" w:rsidRDefault="001D3A2E" w:rsidP="001D3A2E">
      <w:pPr>
        <w:rPr>
          <w:rFonts w:ascii="Arial" w:hAnsi="Arial" w:cs="Arial"/>
          <w:b/>
          <w:sz w:val="24"/>
        </w:rPr>
      </w:pPr>
      <w:r>
        <w:rPr>
          <w:rFonts w:ascii="Arial" w:hAnsi="Arial" w:cs="Arial"/>
          <w:b/>
          <w:color w:val="0000FF"/>
          <w:sz w:val="24"/>
        </w:rPr>
        <w:t>C1-235780</w:t>
      </w:r>
      <w:r>
        <w:rPr>
          <w:rFonts w:ascii="Arial" w:hAnsi="Arial" w:cs="Arial"/>
          <w:b/>
          <w:color w:val="0000FF"/>
          <w:sz w:val="24"/>
        </w:rPr>
        <w:tab/>
      </w:r>
      <w:r>
        <w:rPr>
          <w:rFonts w:ascii="Arial" w:hAnsi="Arial" w:cs="Arial"/>
          <w:b/>
          <w:sz w:val="24"/>
        </w:rPr>
        <w:t>Pseudo-CR on user plane positioning connection management</w:t>
      </w:r>
    </w:p>
    <w:p w14:paraId="323D60D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462FD3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C1-236456</w:t>
      </w:r>
      <w:r>
        <w:rPr>
          <w:color w:val="993300"/>
          <w:u w:val="single"/>
        </w:rPr>
        <w:t>.</w:t>
      </w:r>
    </w:p>
    <w:p w14:paraId="5BA147E8" w14:textId="743AFC3D" w:rsidR="001D3A2E" w:rsidRDefault="001D3A2E" w:rsidP="001D3A2E">
      <w:pPr>
        <w:rPr>
          <w:rFonts w:ascii="Arial" w:hAnsi="Arial" w:cs="Arial"/>
          <w:b/>
          <w:sz w:val="24"/>
        </w:rPr>
      </w:pPr>
      <w:r>
        <w:rPr>
          <w:rFonts w:ascii="Arial" w:hAnsi="Arial" w:cs="Arial"/>
          <w:b/>
          <w:color w:val="0000FF"/>
          <w:sz w:val="24"/>
        </w:rPr>
        <w:t>C1-235781</w:t>
      </w:r>
      <w:r>
        <w:rPr>
          <w:rFonts w:ascii="Arial" w:hAnsi="Arial" w:cs="Arial"/>
          <w:b/>
          <w:color w:val="0000FF"/>
          <w:sz w:val="24"/>
        </w:rPr>
        <w:tab/>
      </w:r>
      <w:r>
        <w:rPr>
          <w:rFonts w:ascii="Arial" w:hAnsi="Arial" w:cs="Arial"/>
          <w:b/>
          <w:sz w:val="24"/>
        </w:rPr>
        <w:t>Update the terminology of user plane positioning connection management information</w:t>
      </w:r>
    </w:p>
    <w:p w14:paraId="22947BC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CR-5696  Cat: F (Rel-18)</w:t>
      </w:r>
      <w:r>
        <w:rPr>
          <w:i/>
        </w:rPr>
        <w:br/>
      </w:r>
      <w:r>
        <w:rPr>
          <w:i/>
        </w:rPr>
        <w:br/>
      </w:r>
      <w:r>
        <w:rPr>
          <w:i/>
        </w:rPr>
        <w:tab/>
      </w:r>
      <w:r>
        <w:rPr>
          <w:i/>
        </w:rPr>
        <w:tab/>
      </w:r>
      <w:r>
        <w:rPr>
          <w:i/>
        </w:rPr>
        <w:tab/>
      </w:r>
      <w:r>
        <w:rPr>
          <w:i/>
        </w:rPr>
        <w:tab/>
      </w:r>
      <w:r>
        <w:rPr>
          <w:i/>
        </w:rPr>
        <w:tab/>
        <w:t>Source: vivo</w:t>
      </w:r>
    </w:p>
    <w:p w14:paraId="2E1891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C1-236491</w:t>
      </w:r>
      <w:r>
        <w:rPr>
          <w:color w:val="993300"/>
          <w:u w:val="single"/>
        </w:rPr>
        <w:t>.</w:t>
      </w:r>
    </w:p>
    <w:p w14:paraId="0AF132F5" w14:textId="4FB1C7B5" w:rsidR="001D3A2E" w:rsidRDefault="001D3A2E" w:rsidP="001D3A2E">
      <w:pPr>
        <w:rPr>
          <w:rFonts w:ascii="Arial" w:hAnsi="Arial" w:cs="Arial"/>
          <w:b/>
          <w:sz w:val="24"/>
        </w:rPr>
      </w:pPr>
      <w:r>
        <w:rPr>
          <w:rFonts w:ascii="Arial" w:hAnsi="Arial" w:cs="Arial"/>
          <w:b/>
          <w:color w:val="0000FF"/>
          <w:sz w:val="24"/>
        </w:rPr>
        <w:t>C1-235782</w:t>
      </w:r>
      <w:r>
        <w:rPr>
          <w:rFonts w:ascii="Arial" w:hAnsi="Arial" w:cs="Arial"/>
          <w:b/>
          <w:color w:val="0000FF"/>
          <w:sz w:val="24"/>
        </w:rPr>
        <w:tab/>
      </w:r>
      <w:r>
        <w:rPr>
          <w:rFonts w:ascii="Arial" w:hAnsi="Arial" w:cs="Arial"/>
          <w:b/>
          <w:sz w:val="24"/>
        </w:rPr>
        <w:t>Update the terminology of PRU UE into UE operating as PRU</w:t>
      </w:r>
    </w:p>
    <w:p w14:paraId="11AC92C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CR-0041  Cat: F (Rel-18)</w:t>
      </w:r>
      <w:r>
        <w:rPr>
          <w:i/>
        </w:rPr>
        <w:br/>
      </w:r>
      <w:r>
        <w:rPr>
          <w:i/>
        </w:rPr>
        <w:br/>
      </w:r>
      <w:r>
        <w:rPr>
          <w:i/>
        </w:rPr>
        <w:tab/>
      </w:r>
      <w:r>
        <w:rPr>
          <w:i/>
        </w:rPr>
        <w:tab/>
      </w:r>
      <w:r>
        <w:rPr>
          <w:i/>
        </w:rPr>
        <w:tab/>
      </w:r>
      <w:r>
        <w:rPr>
          <w:i/>
        </w:rPr>
        <w:tab/>
      </w:r>
      <w:r>
        <w:rPr>
          <w:i/>
        </w:rPr>
        <w:tab/>
        <w:t>Source: vivo</w:t>
      </w:r>
    </w:p>
    <w:p w14:paraId="0FD21A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C1-236492</w:t>
      </w:r>
      <w:r>
        <w:rPr>
          <w:color w:val="993300"/>
          <w:u w:val="single"/>
        </w:rPr>
        <w:t>.</w:t>
      </w:r>
    </w:p>
    <w:p w14:paraId="362D29B7" w14:textId="17FCE695" w:rsidR="001D3A2E" w:rsidRDefault="001D3A2E" w:rsidP="001D3A2E">
      <w:pPr>
        <w:rPr>
          <w:rFonts w:ascii="Arial" w:hAnsi="Arial" w:cs="Arial"/>
          <w:b/>
          <w:sz w:val="24"/>
        </w:rPr>
      </w:pPr>
      <w:r>
        <w:rPr>
          <w:rFonts w:ascii="Arial" w:hAnsi="Arial" w:cs="Arial"/>
          <w:b/>
          <w:color w:val="0000FF"/>
          <w:sz w:val="24"/>
        </w:rPr>
        <w:t>C1-235981</w:t>
      </w:r>
      <w:r>
        <w:rPr>
          <w:rFonts w:ascii="Arial" w:hAnsi="Arial" w:cs="Arial"/>
          <w:b/>
          <w:color w:val="0000FF"/>
          <w:sz w:val="24"/>
        </w:rPr>
        <w:tab/>
      </w:r>
      <w:r>
        <w:rPr>
          <w:rFonts w:ascii="Arial" w:hAnsi="Arial" w:cs="Arial"/>
          <w:b/>
          <w:sz w:val="24"/>
        </w:rPr>
        <w:t>Pseudo-CR on UP positioning solution co-existence</w:t>
      </w:r>
    </w:p>
    <w:p w14:paraId="06F4E64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54B2A28E" w14:textId="77777777" w:rsidR="001D3A2E" w:rsidRDefault="001D3A2E" w:rsidP="001D3A2E">
      <w:pPr>
        <w:rPr>
          <w:color w:val="808080"/>
        </w:rPr>
      </w:pPr>
      <w:r>
        <w:rPr>
          <w:color w:val="808080"/>
        </w:rPr>
        <w:t>(Replaces C1-235283)</w:t>
      </w:r>
    </w:p>
    <w:p w14:paraId="79582D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C1-236546</w:t>
      </w:r>
      <w:r>
        <w:rPr>
          <w:color w:val="993300"/>
          <w:u w:val="single"/>
        </w:rPr>
        <w:t>.</w:t>
      </w:r>
    </w:p>
    <w:p w14:paraId="529BE692" w14:textId="3F90A41F" w:rsidR="001D3A2E" w:rsidRDefault="001D3A2E" w:rsidP="001D3A2E">
      <w:pPr>
        <w:rPr>
          <w:rFonts w:ascii="Arial" w:hAnsi="Arial" w:cs="Arial"/>
          <w:b/>
          <w:sz w:val="24"/>
        </w:rPr>
      </w:pPr>
      <w:r>
        <w:rPr>
          <w:rFonts w:ascii="Arial" w:hAnsi="Arial" w:cs="Arial"/>
          <w:b/>
          <w:color w:val="0000FF"/>
          <w:sz w:val="24"/>
        </w:rPr>
        <w:t>C1-236546</w:t>
      </w:r>
      <w:r>
        <w:rPr>
          <w:rFonts w:ascii="Arial" w:hAnsi="Arial" w:cs="Arial"/>
          <w:b/>
          <w:color w:val="0000FF"/>
          <w:sz w:val="24"/>
        </w:rPr>
        <w:tab/>
      </w:r>
      <w:r>
        <w:rPr>
          <w:rFonts w:ascii="Arial" w:hAnsi="Arial" w:cs="Arial"/>
          <w:b/>
          <w:sz w:val="24"/>
        </w:rPr>
        <w:t>Pseudo-CR on UP positioning solution co-existence</w:t>
      </w:r>
    </w:p>
    <w:p w14:paraId="22AB93E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31D54431" w14:textId="77777777" w:rsidR="001D3A2E" w:rsidRDefault="001D3A2E" w:rsidP="001D3A2E">
      <w:pPr>
        <w:rPr>
          <w:color w:val="808080"/>
        </w:rPr>
      </w:pPr>
      <w:r>
        <w:rPr>
          <w:color w:val="808080"/>
        </w:rPr>
        <w:t>(Replaces C1-235981)</w:t>
      </w:r>
    </w:p>
    <w:p w14:paraId="523B88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68F94" w14:textId="6345E6E5" w:rsidR="001D3A2E" w:rsidRDefault="001D3A2E" w:rsidP="001D3A2E">
      <w:pPr>
        <w:rPr>
          <w:rFonts w:ascii="Arial" w:hAnsi="Arial" w:cs="Arial"/>
          <w:b/>
          <w:sz w:val="24"/>
        </w:rPr>
      </w:pPr>
      <w:r>
        <w:rPr>
          <w:rFonts w:ascii="Arial" w:hAnsi="Arial" w:cs="Arial"/>
          <w:b/>
          <w:color w:val="0000FF"/>
          <w:sz w:val="24"/>
        </w:rPr>
        <w:t>C1-235985</w:t>
      </w:r>
      <w:r>
        <w:rPr>
          <w:rFonts w:ascii="Arial" w:hAnsi="Arial" w:cs="Arial"/>
          <w:b/>
          <w:color w:val="0000FF"/>
          <w:sz w:val="24"/>
        </w:rPr>
        <w:tab/>
      </w:r>
      <w:r>
        <w:rPr>
          <w:rFonts w:ascii="Arial" w:hAnsi="Arial" w:cs="Arial"/>
          <w:b/>
          <w:sz w:val="24"/>
        </w:rPr>
        <w:t>Addition of UP positioning preference parameter</w:t>
      </w:r>
    </w:p>
    <w:p w14:paraId="421A9A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CR-0071  rev 1 Cat: B (Rel-18)</w:t>
      </w:r>
      <w:r>
        <w:rPr>
          <w:i/>
        </w:rPr>
        <w:br/>
      </w:r>
      <w:r>
        <w:rPr>
          <w:i/>
        </w:rPr>
        <w:br/>
      </w:r>
      <w:r>
        <w:rPr>
          <w:i/>
        </w:rPr>
        <w:tab/>
      </w:r>
      <w:r>
        <w:rPr>
          <w:i/>
        </w:rPr>
        <w:tab/>
      </w:r>
      <w:r>
        <w:rPr>
          <w:i/>
        </w:rPr>
        <w:tab/>
      </w:r>
      <w:r>
        <w:rPr>
          <w:i/>
        </w:rPr>
        <w:tab/>
      </w:r>
      <w:r>
        <w:rPr>
          <w:i/>
        </w:rPr>
        <w:tab/>
        <w:t>Source: Ericsson</w:t>
      </w:r>
    </w:p>
    <w:p w14:paraId="3F13A253" w14:textId="77777777" w:rsidR="001D3A2E" w:rsidRDefault="001D3A2E" w:rsidP="001D3A2E">
      <w:pPr>
        <w:rPr>
          <w:color w:val="808080"/>
        </w:rPr>
      </w:pPr>
      <w:r>
        <w:rPr>
          <w:color w:val="808080"/>
        </w:rPr>
        <w:t>(Replaces C1-235284)</w:t>
      </w:r>
    </w:p>
    <w:p w14:paraId="61C0AD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7155E" w14:textId="08CD21DF" w:rsidR="001D3A2E" w:rsidRDefault="001D3A2E" w:rsidP="001D3A2E">
      <w:pPr>
        <w:rPr>
          <w:rFonts w:ascii="Arial" w:hAnsi="Arial" w:cs="Arial"/>
          <w:b/>
          <w:sz w:val="24"/>
        </w:rPr>
      </w:pPr>
      <w:r>
        <w:rPr>
          <w:rFonts w:ascii="Arial" w:hAnsi="Arial" w:cs="Arial"/>
          <w:b/>
          <w:color w:val="0000FF"/>
          <w:sz w:val="24"/>
        </w:rPr>
        <w:t>C1-235986</w:t>
      </w:r>
      <w:r>
        <w:rPr>
          <w:rFonts w:ascii="Arial" w:hAnsi="Arial" w:cs="Arial"/>
          <w:b/>
          <w:color w:val="0000FF"/>
          <w:sz w:val="24"/>
        </w:rPr>
        <w:tab/>
      </w:r>
      <w:r>
        <w:rPr>
          <w:rFonts w:ascii="Arial" w:hAnsi="Arial" w:cs="Arial"/>
          <w:b/>
          <w:sz w:val="24"/>
        </w:rPr>
        <w:t>UE support indication for LPP via UPP</w:t>
      </w:r>
    </w:p>
    <w:p w14:paraId="7358CEC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CR-5501  rev 1 Cat: B (Rel-18)</w:t>
      </w:r>
      <w:r>
        <w:rPr>
          <w:i/>
        </w:rPr>
        <w:br/>
      </w:r>
      <w:r>
        <w:rPr>
          <w:i/>
        </w:rPr>
        <w:br/>
      </w:r>
      <w:r>
        <w:rPr>
          <w:i/>
        </w:rPr>
        <w:tab/>
      </w:r>
      <w:r>
        <w:rPr>
          <w:i/>
        </w:rPr>
        <w:tab/>
      </w:r>
      <w:r>
        <w:rPr>
          <w:i/>
        </w:rPr>
        <w:tab/>
      </w:r>
      <w:r>
        <w:rPr>
          <w:i/>
        </w:rPr>
        <w:tab/>
      </w:r>
      <w:r>
        <w:rPr>
          <w:i/>
        </w:rPr>
        <w:tab/>
        <w:t>Source: Ericsson</w:t>
      </w:r>
    </w:p>
    <w:p w14:paraId="2833DBAD" w14:textId="77777777" w:rsidR="001D3A2E" w:rsidRDefault="001D3A2E" w:rsidP="001D3A2E">
      <w:pPr>
        <w:rPr>
          <w:color w:val="808080"/>
        </w:rPr>
      </w:pPr>
      <w:r>
        <w:rPr>
          <w:color w:val="808080"/>
        </w:rPr>
        <w:t>(Replaces C1-235285)</w:t>
      </w:r>
    </w:p>
    <w:p w14:paraId="06975D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C1-236547</w:t>
      </w:r>
      <w:r>
        <w:rPr>
          <w:color w:val="993300"/>
          <w:u w:val="single"/>
        </w:rPr>
        <w:t>.</w:t>
      </w:r>
    </w:p>
    <w:p w14:paraId="4C504120" w14:textId="4D413F4E" w:rsidR="001D3A2E" w:rsidRDefault="001D3A2E" w:rsidP="001D3A2E">
      <w:pPr>
        <w:rPr>
          <w:rFonts w:ascii="Arial" w:hAnsi="Arial" w:cs="Arial"/>
          <w:b/>
          <w:sz w:val="24"/>
        </w:rPr>
      </w:pPr>
      <w:r>
        <w:rPr>
          <w:rFonts w:ascii="Arial" w:hAnsi="Arial" w:cs="Arial"/>
          <w:b/>
          <w:color w:val="0000FF"/>
          <w:sz w:val="24"/>
        </w:rPr>
        <w:t>C1-236547</w:t>
      </w:r>
      <w:r>
        <w:rPr>
          <w:rFonts w:ascii="Arial" w:hAnsi="Arial" w:cs="Arial"/>
          <w:b/>
          <w:color w:val="0000FF"/>
          <w:sz w:val="24"/>
        </w:rPr>
        <w:tab/>
      </w:r>
      <w:r>
        <w:rPr>
          <w:rFonts w:ascii="Arial" w:hAnsi="Arial" w:cs="Arial"/>
          <w:b/>
          <w:sz w:val="24"/>
        </w:rPr>
        <w:t>UE support indication for LPP via UPP</w:t>
      </w:r>
    </w:p>
    <w:p w14:paraId="7BCE97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CR-5501  rev 2 Cat: B (Rel-18)</w:t>
      </w:r>
      <w:r>
        <w:rPr>
          <w:i/>
        </w:rPr>
        <w:br/>
      </w:r>
      <w:r>
        <w:rPr>
          <w:i/>
        </w:rPr>
        <w:br/>
      </w:r>
      <w:r>
        <w:rPr>
          <w:i/>
        </w:rPr>
        <w:tab/>
      </w:r>
      <w:r>
        <w:rPr>
          <w:i/>
        </w:rPr>
        <w:tab/>
      </w:r>
      <w:r>
        <w:rPr>
          <w:i/>
        </w:rPr>
        <w:tab/>
      </w:r>
      <w:r>
        <w:rPr>
          <w:i/>
        </w:rPr>
        <w:tab/>
      </w:r>
      <w:r>
        <w:rPr>
          <w:i/>
        </w:rPr>
        <w:tab/>
        <w:t>Source: Ericsson</w:t>
      </w:r>
    </w:p>
    <w:p w14:paraId="36749CF1" w14:textId="77777777" w:rsidR="001D3A2E" w:rsidRDefault="001D3A2E" w:rsidP="001D3A2E">
      <w:pPr>
        <w:rPr>
          <w:color w:val="808080"/>
        </w:rPr>
      </w:pPr>
      <w:r>
        <w:rPr>
          <w:color w:val="808080"/>
        </w:rPr>
        <w:t>(Replaces C1-235986)</w:t>
      </w:r>
    </w:p>
    <w:p w14:paraId="3DD389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122CF" w14:textId="365FC735" w:rsidR="001D3A2E" w:rsidRDefault="001D3A2E" w:rsidP="001D3A2E">
      <w:pPr>
        <w:rPr>
          <w:rFonts w:ascii="Arial" w:hAnsi="Arial" w:cs="Arial"/>
          <w:b/>
          <w:sz w:val="24"/>
        </w:rPr>
      </w:pPr>
      <w:r>
        <w:rPr>
          <w:rFonts w:ascii="Arial" w:hAnsi="Arial" w:cs="Arial"/>
          <w:b/>
          <w:color w:val="0000FF"/>
          <w:sz w:val="24"/>
        </w:rPr>
        <w:t>C1-235987</w:t>
      </w:r>
      <w:r>
        <w:rPr>
          <w:rFonts w:ascii="Arial" w:hAnsi="Arial" w:cs="Arial"/>
          <w:b/>
          <w:color w:val="0000FF"/>
          <w:sz w:val="24"/>
        </w:rPr>
        <w:tab/>
      </w:r>
      <w:r>
        <w:rPr>
          <w:rFonts w:ascii="Arial" w:hAnsi="Arial" w:cs="Arial"/>
          <w:b/>
          <w:sz w:val="24"/>
        </w:rPr>
        <w:t>Network support indication for UPP and LPP via UPP</w:t>
      </w:r>
    </w:p>
    <w:p w14:paraId="04C1FA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CR-5502  rev 1 Cat: B (Rel-18)</w:t>
      </w:r>
      <w:r>
        <w:rPr>
          <w:i/>
        </w:rPr>
        <w:br/>
      </w:r>
      <w:r>
        <w:rPr>
          <w:i/>
        </w:rPr>
        <w:lastRenderedPageBreak/>
        <w:br/>
      </w:r>
      <w:r>
        <w:rPr>
          <w:i/>
        </w:rPr>
        <w:tab/>
      </w:r>
      <w:r>
        <w:rPr>
          <w:i/>
        </w:rPr>
        <w:tab/>
      </w:r>
      <w:r>
        <w:rPr>
          <w:i/>
        </w:rPr>
        <w:tab/>
      </w:r>
      <w:r>
        <w:rPr>
          <w:i/>
        </w:rPr>
        <w:tab/>
      </w:r>
      <w:r>
        <w:rPr>
          <w:i/>
        </w:rPr>
        <w:tab/>
        <w:t>Source: Ericsson</w:t>
      </w:r>
    </w:p>
    <w:p w14:paraId="144D7C2D" w14:textId="77777777" w:rsidR="001D3A2E" w:rsidRDefault="001D3A2E" w:rsidP="001D3A2E">
      <w:pPr>
        <w:rPr>
          <w:color w:val="808080"/>
        </w:rPr>
      </w:pPr>
      <w:r>
        <w:rPr>
          <w:color w:val="808080"/>
        </w:rPr>
        <w:t>(Replaces C1-235286)</w:t>
      </w:r>
    </w:p>
    <w:p w14:paraId="0EC15E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88834A" w14:textId="045E89B8" w:rsidR="001D3A2E" w:rsidRDefault="001D3A2E" w:rsidP="001D3A2E">
      <w:pPr>
        <w:rPr>
          <w:rFonts w:ascii="Arial" w:hAnsi="Arial" w:cs="Arial"/>
          <w:b/>
          <w:sz w:val="24"/>
        </w:rPr>
      </w:pPr>
      <w:r>
        <w:rPr>
          <w:rFonts w:ascii="Arial" w:hAnsi="Arial" w:cs="Arial"/>
          <w:b/>
          <w:color w:val="0000FF"/>
          <w:sz w:val="24"/>
        </w:rPr>
        <w:t>C1-235982</w:t>
      </w:r>
      <w:r>
        <w:rPr>
          <w:rFonts w:ascii="Arial" w:hAnsi="Arial" w:cs="Arial"/>
          <w:b/>
          <w:color w:val="0000FF"/>
          <w:sz w:val="24"/>
        </w:rPr>
        <w:tab/>
      </w:r>
      <w:r>
        <w:rPr>
          <w:rFonts w:ascii="Arial" w:hAnsi="Arial" w:cs="Arial"/>
          <w:b/>
          <w:sz w:val="24"/>
        </w:rPr>
        <w:t>Pseudo-CR on a common UP transport protocol</w:t>
      </w:r>
    </w:p>
    <w:p w14:paraId="054DD08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553F46B0" w14:textId="77777777" w:rsidR="001D3A2E" w:rsidRDefault="001D3A2E" w:rsidP="001D3A2E">
      <w:pPr>
        <w:rPr>
          <w:color w:val="808080"/>
        </w:rPr>
      </w:pPr>
      <w:r>
        <w:rPr>
          <w:color w:val="808080"/>
        </w:rPr>
        <w:t>(Replaces C1-235287)</w:t>
      </w:r>
    </w:p>
    <w:p w14:paraId="234D260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B7F2" w14:textId="5BD749FC" w:rsidR="001D3A2E" w:rsidRDefault="001D3A2E" w:rsidP="001D3A2E">
      <w:pPr>
        <w:rPr>
          <w:rFonts w:ascii="Arial" w:hAnsi="Arial" w:cs="Arial"/>
          <w:b/>
          <w:sz w:val="24"/>
        </w:rPr>
      </w:pPr>
      <w:r>
        <w:rPr>
          <w:rFonts w:ascii="Arial" w:hAnsi="Arial" w:cs="Arial"/>
          <w:b/>
          <w:color w:val="0000FF"/>
          <w:sz w:val="24"/>
        </w:rPr>
        <w:t>C1-236450</w:t>
      </w:r>
      <w:r>
        <w:rPr>
          <w:rFonts w:ascii="Arial" w:hAnsi="Arial" w:cs="Arial"/>
          <w:b/>
          <w:color w:val="0000FF"/>
          <w:sz w:val="24"/>
        </w:rPr>
        <w:tab/>
      </w:r>
      <w:r>
        <w:rPr>
          <w:rFonts w:ascii="Arial" w:hAnsi="Arial" w:cs="Arial"/>
          <w:b/>
          <w:sz w:val="24"/>
        </w:rPr>
        <w:t>Pseudo-CR on a UP transport protocol overview</w:t>
      </w:r>
    </w:p>
    <w:p w14:paraId="5C675C9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2C2B59C3" w14:textId="77777777" w:rsidR="001D3A2E" w:rsidRDefault="001D3A2E" w:rsidP="001D3A2E">
      <w:pPr>
        <w:rPr>
          <w:color w:val="808080"/>
        </w:rPr>
      </w:pPr>
      <w:r>
        <w:rPr>
          <w:color w:val="808080"/>
        </w:rPr>
        <w:t>(Replaces C1-235288)</w:t>
      </w:r>
    </w:p>
    <w:p w14:paraId="7AA0A08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5198D" w14:textId="773B4B8E" w:rsidR="001D3A2E" w:rsidRDefault="001D3A2E" w:rsidP="001D3A2E">
      <w:pPr>
        <w:rPr>
          <w:rFonts w:ascii="Arial" w:hAnsi="Arial" w:cs="Arial"/>
          <w:b/>
          <w:sz w:val="24"/>
        </w:rPr>
      </w:pPr>
      <w:r>
        <w:rPr>
          <w:rFonts w:ascii="Arial" w:hAnsi="Arial" w:cs="Arial"/>
          <w:b/>
          <w:color w:val="0000FF"/>
          <w:sz w:val="24"/>
        </w:rPr>
        <w:t>C1-236454</w:t>
      </w:r>
      <w:r>
        <w:rPr>
          <w:rFonts w:ascii="Arial" w:hAnsi="Arial" w:cs="Arial"/>
          <w:b/>
          <w:color w:val="0000FF"/>
          <w:sz w:val="24"/>
        </w:rPr>
        <w:tab/>
      </w:r>
      <w:r>
        <w:rPr>
          <w:rFonts w:ascii="Arial" w:hAnsi="Arial" w:cs="Arial"/>
          <w:b/>
          <w:sz w:val="24"/>
        </w:rPr>
        <w:t>Pseudo-CR on a UP transport protocol security</w:t>
      </w:r>
    </w:p>
    <w:p w14:paraId="593D49B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32EC6D7D" w14:textId="77777777" w:rsidR="001D3A2E" w:rsidRDefault="001D3A2E" w:rsidP="001D3A2E">
      <w:pPr>
        <w:rPr>
          <w:color w:val="808080"/>
        </w:rPr>
      </w:pPr>
      <w:r>
        <w:rPr>
          <w:color w:val="808080"/>
        </w:rPr>
        <w:t>(Replaces C1-235289)</w:t>
      </w:r>
    </w:p>
    <w:p w14:paraId="7E02AB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EC71" w14:textId="0697D224" w:rsidR="001D3A2E" w:rsidRDefault="001D3A2E" w:rsidP="001D3A2E">
      <w:pPr>
        <w:rPr>
          <w:rFonts w:ascii="Arial" w:hAnsi="Arial" w:cs="Arial"/>
          <w:b/>
          <w:sz w:val="24"/>
        </w:rPr>
      </w:pPr>
      <w:r>
        <w:rPr>
          <w:rFonts w:ascii="Arial" w:hAnsi="Arial" w:cs="Arial"/>
          <w:b/>
          <w:color w:val="0000FF"/>
          <w:sz w:val="24"/>
        </w:rPr>
        <w:t>C1-236455</w:t>
      </w:r>
      <w:r>
        <w:rPr>
          <w:rFonts w:ascii="Arial" w:hAnsi="Arial" w:cs="Arial"/>
          <w:b/>
          <w:color w:val="0000FF"/>
          <w:sz w:val="24"/>
        </w:rPr>
        <w:tab/>
      </w:r>
      <w:r>
        <w:rPr>
          <w:rFonts w:ascii="Arial" w:hAnsi="Arial" w:cs="Arial"/>
          <w:b/>
          <w:sz w:val="24"/>
        </w:rPr>
        <w:t>Pseudo-CR on a UP transport protocol PDU session establishment</w:t>
      </w:r>
    </w:p>
    <w:p w14:paraId="48A565A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281FDB25" w14:textId="77777777" w:rsidR="001D3A2E" w:rsidRDefault="001D3A2E" w:rsidP="001D3A2E">
      <w:pPr>
        <w:rPr>
          <w:color w:val="808080"/>
        </w:rPr>
      </w:pPr>
      <w:r>
        <w:rPr>
          <w:color w:val="808080"/>
        </w:rPr>
        <w:t>(Replaces C1-235290)</w:t>
      </w:r>
    </w:p>
    <w:p w14:paraId="7CC501C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F070E0" w14:textId="647715FB" w:rsidR="001D3A2E" w:rsidRDefault="001D3A2E" w:rsidP="001D3A2E">
      <w:pPr>
        <w:rPr>
          <w:rFonts w:ascii="Arial" w:hAnsi="Arial" w:cs="Arial"/>
          <w:b/>
          <w:sz w:val="24"/>
        </w:rPr>
      </w:pPr>
      <w:r>
        <w:rPr>
          <w:rFonts w:ascii="Arial" w:hAnsi="Arial" w:cs="Arial"/>
          <w:b/>
          <w:color w:val="0000FF"/>
          <w:sz w:val="24"/>
        </w:rPr>
        <w:t>C1-236493</w:t>
      </w:r>
      <w:r>
        <w:rPr>
          <w:rFonts w:ascii="Arial" w:hAnsi="Arial" w:cs="Arial"/>
          <w:b/>
          <w:color w:val="0000FF"/>
          <w:sz w:val="24"/>
        </w:rPr>
        <w:tab/>
      </w:r>
      <w:r>
        <w:rPr>
          <w:rFonts w:ascii="Arial" w:hAnsi="Arial" w:cs="Arial"/>
          <w:b/>
          <w:sz w:val="24"/>
        </w:rPr>
        <w:t>Identification of PRU related to forwarded LCS messages</w:t>
      </w:r>
    </w:p>
    <w:p w14:paraId="7394CED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CR-5503  rev 1 Cat: B (Rel-18)</w:t>
      </w:r>
      <w:r>
        <w:rPr>
          <w:i/>
        </w:rPr>
        <w:br/>
      </w:r>
      <w:r>
        <w:rPr>
          <w:i/>
        </w:rPr>
        <w:br/>
      </w:r>
      <w:r>
        <w:rPr>
          <w:i/>
        </w:rPr>
        <w:tab/>
      </w:r>
      <w:r>
        <w:rPr>
          <w:i/>
        </w:rPr>
        <w:tab/>
      </w:r>
      <w:r>
        <w:rPr>
          <w:i/>
        </w:rPr>
        <w:tab/>
      </w:r>
      <w:r>
        <w:rPr>
          <w:i/>
        </w:rPr>
        <w:tab/>
      </w:r>
      <w:r>
        <w:rPr>
          <w:i/>
        </w:rPr>
        <w:tab/>
        <w:t>Source: Ericsson</w:t>
      </w:r>
    </w:p>
    <w:p w14:paraId="7419D940" w14:textId="77777777" w:rsidR="001D3A2E" w:rsidRDefault="001D3A2E" w:rsidP="001D3A2E">
      <w:pPr>
        <w:rPr>
          <w:color w:val="808080"/>
        </w:rPr>
      </w:pPr>
      <w:r>
        <w:rPr>
          <w:color w:val="808080"/>
        </w:rPr>
        <w:t>(Replaces C1-235293)</w:t>
      </w:r>
    </w:p>
    <w:p w14:paraId="52C7B5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C1-236549</w:t>
      </w:r>
      <w:r>
        <w:rPr>
          <w:color w:val="993300"/>
          <w:u w:val="single"/>
        </w:rPr>
        <w:t>.</w:t>
      </w:r>
    </w:p>
    <w:p w14:paraId="73D92FA6" w14:textId="4831431D" w:rsidR="001D3A2E" w:rsidRDefault="001D3A2E" w:rsidP="001D3A2E">
      <w:pPr>
        <w:rPr>
          <w:rFonts w:ascii="Arial" w:hAnsi="Arial" w:cs="Arial"/>
          <w:b/>
          <w:sz w:val="24"/>
        </w:rPr>
      </w:pPr>
      <w:r>
        <w:rPr>
          <w:rFonts w:ascii="Arial" w:hAnsi="Arial" w:cs="Arial"/>
          <w:b/>
          <w:color w:val="0000FF"/>
          <w:sz w:val="24"/>
        </w:rPr>
        <w:t>C1-236549</w:t>
      </w:r>
      <w:r>
        <w:rPr>
          <w:rFonts w:ascii="Arial" w:hAnsi="Arial" w:cs="Arial"/>
          <w:b/>
          <w:color w:val="0000FF"/>
          <w:sz w:val="24"/>
        </w:rPr>
        <w:tab/>
      </w:r>
      <w:r>
        <w:rPr>
          <w:rFonts w:ascii="Arial" w:hAnsi="Arial" w:cs="Arial"/>
          <w:b/>
          <w:sz w:val="24"/>
        </w:rPr>
        <w:t>Identification of PRU related to forwarded LCS messages</w:t>
      </w:r>
    </w:p>
    <w:p w14:paraId="58D42AC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CR-5503  rev 2 Cat: B (Rel-18)</w:t>
      </w:r>
      <w:r>
        <w:rPr>
          <w:i/>
        </w:rPr>
        <w:br/>
      </w:r>
      <w:r>
        <w:rPr>
          <w:i/>
        </w:rPr>
        <w:br/>
      </w:r>
      <w:r>
        <w:rPr>
          <w:i/>
        </w:rPr>
        <w:tab/>
      </w:r>
      <w:r>
        <w:rPr>
          <w:i/>
        </w:rPr>
        <w:tab/>
      </w:r>
      <w:r>
        <w:rPr>
          <w:i/>
        </w:rPr>
        <w:tab/>
      </w:r>
      <w:r>
        <w:rPr>
          <w:i/>
        </w:rPr>
        <w:tab/>
      </w:r>
      <w:r>
        <w:rPr>
          <w:i/>
        </w:rPr>
        <w:tab/>
        <w:t>Source: Ericsson</w:t>
      </w:r>
    </w:p>
    <w:p w14:paraId="1624AE13" w14:textId="77777777" w:rsidR="001D3A2E" w:rsidRDefault="001D3A2E" w:rsidP="001D3A2E">
      <w:pPr>
        <w:rPr>
          <w:color w:val="808080"/>
        </w:rPr>
      </w:pPr>
      <w:r>
        <w:rPr>
          <w:color w:val="808080"/>
        </w:rPr>
        <w:t>(Replaces C1-236493)</w:t>
      </w:r>
    </w:p>
    <w:p w14:paraId="5669BE3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3889C" w14:textId="71584C67" w:rsidR="001D3A2E" w:rsidRDefault="001D3A2E" w:rsidP="001D3A2E">
      <w:pPr>
        <w:rPr>
          <w:rFonts w:ascii="Arial" w:hAnsi="Arial" w:cs="Arial"/>
          <w:b/>
          <w:sz w:val="24"/>
        </w:rPr>
      </w:pPr>
      <w:r>
        <w:rPr>
          <w:rFonts w:ascii="Arial" w:hAnsi="Arial" w:cs="Arial"/>
          <w:b/>
          <w:color w:val="0000FF"/>
          <w:sz w:val="24"/>
        </w:rPr>
        <w:t>C1-236457</w:t>
      </w:r>
      <w:r>
        <w:rPr>
          <w:rFonts w:ascii="Arial" w:hAnsi="Arial" w:cs="Arial"/>
          <w:b/>
          <w:color w:val="0000FF"/>
          <w:sz w:val="24"/>
        </w:rPr>
        <w:tab/>
      </w:r>
      <w:r>
        <w:rPr>
          <w:rFonts w:ascii="Arial" w:hAnsi="Arial" w:cs="Arial"/>
          <w:b/>
          <w:sz w:val="24"/>
        </w:rPr>
        <w:t>UE-initiated user plane connection establishment for UPP</w:t>
      </w:r>
    </w:p>
    <w:p w14:paraId="7A55FD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CA8166" w14:textId="77777777" w:rsidR="001D3A2E" w:rsidRDefault="001D3A2E" w:rsidP="001D3A2E">
      <w:pPr>
        <w:rPr>
          <w:color w:val="808080"/>
        </w:rPr>
      </w:pPr>
      <w:r>
        <w:rPr>
          <w:color w:val="808080"/>
        </w:rPr>
        <w:t>(Replaces C1-235321)</w:t>
      </w:r>
    </w:p>
    <w:p w14:paraId="06CFC3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91507C" w14:textId="1E91FAC7" w:rsidR="001D3A2E" w:rsidRDefault="001D3A2E" w:rsidP="001D3A2E">
      <w:pPr>
        <w:rPr>
          <w:rFonts w:ascii="Arial" w:hAnsi="Arial" w:cs="Arial"/>
          <w:b/>
          <w:sz w:val="24"/>
        </w:rPr>
      </w:pPr>
      <w:r>
        <w:rPr>
          <w:rFonts w:ascii="Arial" w:hAnsi="Arial" w:cs="Arial"/>
          <w:b/>
          <w:color w:val="0000FF"/>
          <w:sz w:val="24"/>
        </w:rPr>
        <w:t>C1-235988</w:t>
      </w:r>
      <w:r>
        <w:rPr>
          <w:rFonts w:ascii="Arial" w:hAnsi="Arial" w:cs="Arial"/>
          <w:b/>
          <w:color w:val="0000FF"/>
          <w:sz w:val="24"/>
        </w:rPr>
        <w:tab/>
      </w:r>
      <w:r>
        <w:rPr>
          <w:rFonts w:ascii="Arial" w:hAnsi="Arial" w:cs="Arial"/>
          <w:b/>
          <w:sz w:val="24"/>
        </w:rPr>
        <w:t>Pseudo-CR on Network-based protocol selection for user plane positioning</w:t>
      </w:r>
    </w:p>
    <w:p w14:paraId="66B0107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4291D7EF" w14:textId="77777777" w:rsidR="001D3A2E" w:rsidRDefault="001D3A2E" w:rsidP="001D3A2E">
      <w:pPr>
        <w:rPr>
          <w:color w:val="808080"/>
        </w:rPr>
      </w:pPr>
      <w:r>
        <w:rPr>
          <w:color w:val="808080"/>
        </w:rPr>
        <w:t>(Replaces C1-235447)</w:t>
      </w:r>
    </w:p>
    <w:p w14:paraId="7463D3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33DFE" w14:textId="63E2CA5C" w:rsidR="001D3A2E" w:rsidRDefault="001D3A2E" w:rsidP="001D3A2E">
      <w:pPr>
        <w:rPr>
          <w:rFonts w:ascii="Arial" w:hAnsi="Arial" w:cs="Arial"/>
          <w:b/>
          <w:sz w:val="24"/>
        </w:rPr>
      </w:pPr>
      <w:r>
        <w:rPr>
          <w:rFonts w:ascii="Arial" w:hAnsi="Arial" w:cs="Arial"/>
          <w:b/>
          <w:color w:val="0000FF"/>
          <w:sz w:val="24"/>
        </w:rPr>
        <w:t>C1-235989</w:t>
      </w:r>
      <w:r>
        <w:rPr>
          <w:rFonts w:ascii="Arial" w:hAnsi="Arial" w:cs="Arial"/>
          <w:b/>
          <w:color w:val="0000FF"/>
          <w:sz w:val="24"/>
        </w:rPr>
        <w:tab/>
      </w:r>
      <w:r>
        <w:rPr>
          <w:rFonts w:ascii="Arial" w:hAnsi="Arial" w:cs="Arial"/>
          <w:b/>
          <w:sz w:val="24"/>
        </w:rPr>
        <w:t>Network-based protocol selection for user plane positioning</w:t>
      </w:r>
    </w:p>
    <w:p w14:paraId="4B7BD9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CR-5552  rev 1 Cat: B (Rel-18)</w:t>
      </w:r>
      <w:r>
        <w:rPr>
          <w:i/>
        </w:rPr>
        <w:br/>
      </w:r>
      <w:r>
        <w:rPr>
          <w:i/>
        </w:rPr>
        <w:br/>
      </w:r>
      <w:r>
        <w:rPr>
          <w:i/>
        </w:rPr>
        <w:tab/>
      </w:r>
      <w:r>
        <w:rPr>
          <w:i/>
        </w:rPr>
        <w:tab/>
      </w:r>
      <w:r>
        <w:rPr>
          <w:i/>
        </w:rPr>
        <w:tab/>
      </w:r>
      <w:r>
        <w:rPr>
          <w:i/>
        </w:rPr>
        <w:tab/>
      </w:r>
      <w:r>
        <w:rPr>
          <w:i/>
        </w:rPr>
        <w:tab/>
        <w:t>Source: Nokia, Nokia Shanghai Bell</w:t>
      </w:r>
    </w:p>
    <w:p w14:paraId="104DE668" w14:textId="77777777" w:rsidR="001D3A2E" w:rsidRDefault="001D3A2E" w:rsidP="001D3A2E">
      <w:pPr>
        <w:rPr>
          <w:color w:val="808080"/>
        </w:rPr>
      </w:pPr>
      <w:r>
        <w:rPr>
          <w:color w:val="808080"/>
        </w:rPr>
        <w:t>(Replaces C1-235448)</w:t>
      </w:r>
    </w:p>
    <w:p w14:paraId="126A7A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5D164" w14:textId="4767A25C" w:rsidR="001D3A2E" w:rsidRDefault="001D3A2E" w:rsidP="001D3A2E">
      <w:pPr>
        <w:rPr>
          <w:rFonts w:ascii="Arial" w:hAnsi="Arial" w:cs="Arial"/>
          <w:b/>
          <w:sz w:val="24"/>
        </w:rPr>
      </w:pPr>
      <w:r>
        <w:rPr>
          <w:rFonts w:ascii="Arial" w:hAnsi="Arial" w:cs="Arial"/>
          <w:b/>
          <w:color w:val="0000FF"/>
          <w:sz w:val="24"/>
        </w:rPr>
        <w:t>C1-235983</w:t>
      </w:r>
      <w:r>
        <w:rPr>
          <w:rFonts w:ascii="Arial" w:hAnsi="Arial" w:cs="Arial"/>
          <w:b/>
          <w:color w:val="0000FF"/>
          <w:sz w:val="24"/>
        </w:rPr>
        <w:tab/>
      </w:r>
      <w:r>
        <w:rPr>
          <w:rFonts w:ascii="Arial" w:hAnsi="Arial" w:cs="Arial"/>
          <w:b/>
          <w:sz w:val="24"/>
        </w:rPr>
        <w:t>Pseudo-CR on User plane positioning protocols</w:t>
      </w:r>
    </w:p>
    <w:p w14:paraId="0A5CFD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7418F8D3" w14:textId="77777777" w:rsidR="001D3A2E" w:rsidRDefault="001D3A2E" w:rsidP="001D3A2E">
      <w:pPr>
        <w:rPr>
          <w:color w:val="808080"/>
        </w:rPr>
      </w:pPr>
      <w:r>
        <w:rPr>
          <w:color w:val="808080"/>
        </w:rPr>
        <w:t>(Replaces C1-235449)</w:t>
      </w:r>
    </w:p>
    <w:p w14:paraId="2C727E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DEDFE" w14:textId="0B434EB6" w:rsidR="001D3A2E" w:rsidRDefault="001D3A2E" w:rsidP="001D3A2E">
      <w:pPr>
        <w:rPr>
          <w:rFonts w:ascii="Arial" w:hAnsi="Arial" w:cs="Arial"/>
          <w:b/>
          <w:sz w:val="24"/>
        </w:rPr>
      </w:pPr>
      <w:r>
        <w:rPr>
          <w:rFonts w:ascii="Arial" w:hAnsi="Arial" w:cs="Arial"/>
          <w:b/>
          <w:color w:val="0000FF"/>
          <w:sz w:val="24"/>
        </w:rPr>
        <w:t>C1-235984</w:t>
      </w:r>
      <w:r>
        <w:rPr>
          <w:rFonts w:ascii="Arial" w:hAnsi="Arial" w:cs="Arial"/>
          <w:b/>
          <w:color w:val="0000FF"/>
          <w:sz w:val="24"/>
        </w:rPr>
        <w:tab/>
      </w:r>
      <w:r>
        <w:rPr>
          <w:rFonts w:ascii="Arial" w:hAnsi="Arial" w:cs="Arial"/>
          <w:b/>
          <w:sz w:val="24"/>
        </w:rPr>
        <w:t>Pseudo-CR on Skeleton update for TS 24.572</w:t>
      </w:r>
    </w:p>
    <w:p w14:paraId="3D23026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0FA84329" w14:textId="77777777" w:rsidR="001D3A2E" w:rsidRDefault="001D3A2E" w:rsidP="001D3A2E">
      <w:pPr>
        <w:rPr>
          <w:color w:val="808080"/>
        </w:rPr>
      </w:pPr>
      <w:r>
        <w:rPr>
          <w:color w:val="808080"/>
        </w:rPr>
        <w:t>(Replaces C1-235450)</w:t>
      </w:r>
    </w:p>
    <w:p w14:paraId="4AB098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8EA613" w14:textId="1FDF463B" w:rsidR="001D3A2E" w:rsidRDefault="001D3A2E" w:rsidP="001D3A2E">
      <w:pPr>
        <w:rPr>
          <w:rFonts w:ascii="Arial" w:hAnsi="Arial" w:cs="Arial"/>
          <w:b/>
          <w:sz w:val="24"/>
        </w:rPr>
      </w:pPr>
      <w:r>
        <w:rPr>
          <w:rFonts w:ascii="Arial" w:hAnsi="Arial" w:cs="Arial"/>
          <w:b/>
          <w:color w:val="0000FF"/>
          <w:sz w:val="24"/>
        </w:rPr>
        <w:t>C1-236494</w:t>
      </w:r>
      <w:r>
        <w:rPr>
          <w:rFonts w:ascii="Arial" w:hAnsi="Arial" w:cs="Arial"/>
          <w:b/>
          <w:color w:val="0000FF"/>
          <w:sz w:val="24"/>
        </w:rPr>
        <w:tab/>
      </w:r>
      <w:r>
        <w:rPr>
          <w:rFonts w:ascii="Arial" w:hAnsi="Arial" w:cs="Arial"/>
          <w:b/>
          <w:sz w:val="24"/>
        </w:rPr>
        <w:t>UL/DL NAS transport updates for PRU operation</w:t>
      </w:r>
    </w:p>
    <w:p w14:paraId="63B1B83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CR-5395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18D278" w14:textId="77777777" w:rsidR="001D3A2E" w:rsidRDefault="001D3A2E" w:rsidP="001D3A2E">
      <w:pPr>
        <w:rPr>
          <w:color w:val="808080"/>
        </w:rPr>
      </w:pPr>
      <w:r>
        <w:rPr>
          <w:color w:val="808080"/>
        </w:rPr>
        <w:t>(Replaces C1-235674)</w:t>
      </w:r>
    </w:p>
    <w:p w14:paraId="20636C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855DE" w14:textId="6475D30B" w:rsidR="001D3A2E" w:rsidRDefault="001D3A2E" w:rsidP="001D3A2E">
      <w:pPr>
        <w:rPr>
          <w:rFonts w:ascii="Arial" w:hAnsi="Arial" w:cs="Arial"/>
          <w:b/>
          <w:sz w:val="24"/>
        </w:rPr>
      </w:pPr>
      <w:r>
        <w:rPr>
          <w:rFonts w:ascii="Arial" w:hAnsi="Arial" w:cs="Arial"/>
          <w:b/>
          <w:color w:val="0000FF"/>
          <w:sz w:val="24"/>
        </w:rPr>
        <w:lastRenderedPageBreak/>
        <w:t>C1-236452</w:t>
      </w:r>
      <w:r>
        <w:rPr>
          <w:rFonts w:ascii="Arial" w:hAnsi="Arial" w:cs="Arial"/>
          <w:b/>
          <w:color w:val="0000FF"/>
          <w:sz w:val="24"/>
        </w:rPr>
        <w:tab/>
      </w:r>
      <w:r>
        <w:rPr>
          <w:rFonts w:ascii="Arial" w:hAnsi="Arial" w:cs="Arial"/>
          <w:b/>
          <w:sz w:val="24"/>
        </w:rPr>
        <w:t>Pseudo-CR on LCS-UPP procedure</w:t>
      </w:r>
    </w:p>
    <w:p w14:paraId="1CCA504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20454862" w14:textId="77777777" w:rsidR="001D3A2E" w:rsidRDefault="001D3A2E" w:rsidP="001D3A2E">
      <w:pPr>
        <w:rPr>
          <w:color w:val="808080"/>
        </w:rPr>
      </w:pPr>
      <w:r>
        <w:rPr>
          <w:color w:val="808080"/>
        </w:rPr>
        <w:t>(Replaces C1-235753)</w:t>
      </w:r>
    </w:p>
    <w:p w14:paraId="1526F4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C1-236548</w:t>
      </w:r>
      <w:r>
        <w:rPr>
          <w:color w:val="993300"/>
          <w:u w:val="single"/>
        </w:rPr>
        <w:t>.</w:t>
      </w:r>
    </w:p>
    <w:p w14:paraId="61F64181" w14:textId="469AEB28" w:rsidR="001D3A2E" w:rsidRDefault="001D3A2E" w:rsidP="001D3A2E">
      <w:pPr>
        <w:rPr>
          <w:rFonts w:ascii="Arial" w:hAnsi="Arial" w:cs="Arial"/>
          <w:b/>
          <w:sz w:val="24"/>
        </w:rPr>
      </w:pPr>
      <w:r>
        <w:rPr>
          <w:rFonts w:ascii="Arial" w:hAnsi="Arial" w:cs="Arial"/>
          <w:b/>
          <w:color w:val="0000FF"/>
          <w:sz w:val="24"/>
        </w:rPr>
        <w:t>C1-236548</w:t>
      </w:r>
      <w:r>
        <w:rPr>
          <w:rFonts w:ascii="Arial" w:hAnsi="Arial" w:cs="Arial"/>
          <w:b/>
          <w:color w:val="0000FF"/>
          <w:sz w:val="24"/>
        </w:rPr>
        <w:tab/>
      </w:r>
      <w:r>
        <w:rPr>
          <w:rFonts w:ascii="Arial" w:hAnsi="Arial" w:cs="Arial"/>
          <w:b/>
          <w:sz w:val="24"/>
        </w:rPr>
        <w:t>Pseudo-CR on LCS-UPP procedure</w:t>
      </w:r>
    </w:p>
    <w:p w14:paraId="5E68040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594684E5" w14:textId="77777777" w:rsidR="001D3A2E" w:rsidRDefault="001D3A2E" w:rsidP="001D3A2E">
      <w:pPr>
        <w:rPr>
          <w:color w:val="808080"/>
        </w:rPr>
      </w:pPr>
      <w:r>
        <w:rPr>
          <w:color w:val="808080"/>
        </w:rPr>
        <w:t>(Replaces C1-236452)</w:t>
      </w:r>
    </w:p>
    <w:p w14:paraId="60808A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D00E8" w14:textId="03F12DA0" w:rsidR="001D3A2E" w:rsidRDefault="001D3A2E" w:rsidP="001D3A2E">
      <w:pPr>
        <w:rPr>
          <w:rFonts w:ascii="Arial" w:hAnsi="Arial" w:cs="Arial"/>
          <w:b/>
          <w:sz w:val="24"/>
        </w:rPr>
      </w:pPr>
      <w:r>
        <w:rPr>
          <w:rFonts w:ascii="Arial" w:hAnsi="Arial" w:cs="Arial"/>
          <w:b/>
          <w:color w:val="0000FF"/>
          <w:sz w:val="24"/>
        </w:rPr>
        <w:t>C1-236495</w:t>
      </w:r>
      <w:r>
        <w:rPr>
          <w:rFonts w:ascii="Arial" w:hAnsi="Arial" w:cs="Arial"/>
          <w:b/>
          <w:color w:val="0000FF"/>
          <w:sz w:val="24"/>
        </w:rPr>
        <w:tab/>
      </w:r>
      <w:r>
        <w:rPr>
          <w:rFonts w:ascii="Arial" w:hAnsi="Arial" w:cs="Arial"/>
          <w:b/>
          <w:sz w:val="24"/>
        </w:rPr>
        <w:t>Add reporting indication to Supplementary Services Periodic or Triggered Location</w:t>
      </w:r>
    </w:p>
    <w:p w14:paraId="73BA73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CR-0039  rev 1 Cat: F (Rel-18)</w:t>
      </w:r>
      <w:r>
        <w:rPr>
          <w:i/>
        </w:rPr>
        <w:br/>
      </w:r>
      <w:r>
        <w:rPr>
          <w:i/>
        </w:rPr>
        <w:br/>
      </w:r>
      <w:r>
        <w:rPr>
          <w:i/>
        </w:rPr>
        <w:tab/>
      </w:r>
      <w:r>
        <w:rPr>
          <w:i/>
        </w:rPr>
        <w:tab/>
      </w:r>
      <w:r>
        <w:rPr>
          <w:i/>
        </w:rPr>
        <w:tab/>
      </w:r>
      <w:r>
        <w:rPr>
          <w:i/>
        </w:rPr>
        <w:tab/>
      </w:r>
      <w:r>
        <w:rPr>
          <w:i/>
        </w:rPr>
        <w:tab/>
        <w:t>Source: Xiaomi</w:t>
      </w:r>
    </w:p>
    <w:p w14:paraId="57F44CC4" w14:textId="77777777" w:rsidR="001D3A2E" w:rsidRDefault="001D3A2E" w:rsidP="001D3A2E">
      <w:pPr>
        <w:rPr>
          <w:color w:val="808080"/>
        </w:rPr>
      </w:pPr>
      <w:r>
        <w:rPr>
          <w:color w:val="808080"/>
        </w:rPr>
        <w:t>(Replaces C1-235758)</w:t>
      </w:r>
    </w:p>
    <w:p w14:paraId="772F6A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38FA" w14:textId="15403F15" w:rsidR="001D3A2E" w:rsidRDefault="001D3A2E" w:rsidP="001D3A2E">
      <w:pPr>
        <w:rPr>
          <w:rFonts w:ascii="Arial" w:hAnsi="Arial" w:cs="Arial"/>
          <w:b/>
          <w:sz w:val="24"/>
        </w:rPr>
      </w:pPr>
      <w:r>
        <w:rPr>
          <w:rFonts w:ascii="Arial" w:hAnsi="Arial" w:cs="Arial"/>
          <w:b/>
          <w:color w:val="0000FF"/>
          <w:sz w:val="24"/>
        </w:rPr>
        <w:t>C1-236496</w:t>
      </w:r>
      <w:r>
        <w:rPr>
          <w:rFonts w:ascii="Arial" w:hAnsi="Arial" w:cs="Arial"/>
          <w:b/>
          <w:color w:val="0000FF"/>
          <w:sz w:val="24"/>
        </w:rPr>
        <w:tab/>
      </w:r>
      <w:r>
        <w:rPr>
          <w:rFonts w:ascii="Arial" w:hAnsi="Arial" w:cs="Arial"/>
          <w:b/>
          <w:sz w:val="24"/>
        </w:rPr>
        <w:t>Add reporting indication to UE initiated Event Reporting Procedure</w:t>
      </w:r>
    </w:p>
    <w:p w14:paraId="2F7FCF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CR-0040  rev 1 Cat: B (Rel-18)</w:t>
      </w:r>
      <w:r>
        <w:rPr>
          <w:i/>
        </w:rPr>
        <w:br/>
      </w:r>
      <w:r>
        <w:rPr>
          <w:i/>
        </w:rPr>
        <w:br/>
      </w:r>
      <w:r>
        <w:rPr>
          <w:i/>
        </w:rPr>
        <w:tab/>
      </w:r>
      <w:r>
        <w:rPr>
          <w:i/>
        </w:rPr>
        <w:tab/>
      </w:r>
      <w:r>
        <w:rPr>
          <w:i/>
        </w:rPr>
        <w:tab/>
      </w:r>
      <w:r>
        <w:rPr>
          <w:i/>
        </w:rPr>
        <w:tab/>
      </w:r>
      <w:r>
        <w:rPr>
          <w:i/>
        </w:rPr>
        <w:tab/>
        <w:t>Source: Xiaomi</w:t>
      </w:r>
    </w:p>
    <w:p w14:paraId="3A7AEEB8" w14:textId="77777777" w:rsidR="001D3A2E" w:rsidRDefault="001D3A2E" w:rsidP="001D3A2E">
      <w:pPr>
        <w:rPr>
          <w:color w:val="808080"/>
        </w:rPr>
      </w:pPr>
      <w:r>
        <w:rPr>
          <w:color w:val="808080"/>
        </w:rPr>
        <w:t>(Replaces C1-235759)</w:t>
      </w:r>
    </w:p>
    <w:p w14:paraId="1B5349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C1-236568</w:t>
      </w:r>
      <w:r>
        <w:rPr>
          <w:color w:val="993300"/>
          <w:u w:val="single"/>
        </w:rPr>
        <w:t>.</w:t>
      </w:r>
    </w:p>
    <w:p w14:paraId="6C6CC1E8" w14:textId="7E31D2CF" w:rsidR="001D3A2E" w:rsidRDefault="001D3A2E" w:rsidP="001D3A2E">
      <w:pPr>
        <w:rPr>
          <w:rFonts w:ascii="Arial" w:hAnsi="Arial" w:cs="Arial"/>
          <w:b/>
          <w:sz w:val="24"/>
        </w:rPr>
      </w:pPr>
      <w:r>
        <w:rPr>
          <w:rFonts w:ascii="Arial" w:hAnsi="Arial" w:cs="Arial"/>
          <w:b/>
          <w:color w:val="0000FF"/>
          <w:sz w:val="24"/>
        </w:rPr>
        <w:t>C1-236568</w:t>
      </w:r>
      <w:r>
        <w:rPr>
          <w:rFonts w:ascii="Arial" w:hAnsi="Arial" w:cs="Arial"/>
          <w:b/>
          <w:color w:val="0000FF"/>
          <w:sz w:val="24"/>
        </w:rPr>
        <w:tab/>
      </w:r>
      <w:r>
        <w:rPr>
          <w:rFonts w:ascii="Arial" w:hAnsi="Arial" w:cs="Arial"/>
          <w:b/>
          <w:sz w:val="24"/>
        </w:rPr>
        <w:t>Add reporting indication to UE initiated Event Reporting Procedure</w:t>
      </w:r>
    </w:p>
    <w:p w14:paraId="577AB9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CR-0040  rev 2 Cat: B (Rel-18)</w:t>
      </w:r>
      <w:r>
        <w:rPr>
          <w:i/>
        </w:rPr>
        <w:br/>
      </w:r>
      <w:r>
        <w:rPr>
          <w:i/>
        </w:rPr>
        <w:br/>
      </w:r>
      <w:r>
        <w:rPr>
          <w:i/>
        </w:rPr>
        <w:tab/>
      </w:r>
      <w:r>
        <w:rPr>
          <w:i/>
        </w:rPr>
        <w:tab/>
      </w:r>
      <w:r>
        <w:rPr>
          <w:i/>
        </w:rPr>
        <w:tab/>
      </w:r>
      <w:r>
        <w:rPr>
          <w:i/>
        </w:rPr>
        <w:tab/>
      </w:r>
      <w:r>
        <w:rPr>
          <w:i/>
        </w:rPr>
        <w:tab/>
        <w:t>Source: Xiaomi</w:t>
      </w:r>
    </w:p>
    <w:p w14:paraId="105679A3" w14:textId="77777777" w:rsidR="001D3A2E" w:rsidRDefault="001D3A2E" w:rsidP="001D3A2E">
      <w:pPr>
        <w:rPr>
          <w:color w:val="808080"/>
        </w:rPr>
      </w:pPr>
      <w:r>
        <w:rPr>
          <w:color w:val="808080"/>
        </w:rPr>
        <w:t>(Replaces C1-236496)</w:t>
      </w:r>
    </w:p>
    <w:p w14:paraId="66526D4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75AB5" w14:textId="07E16AE5" w:rsidR="001D3A2E" w:rsidRDefault="001D3A2E" w:rsidP="001D3A2E">
      <w:pPr>
        <w:rPr>
          <w:rFonts w:ascii="Arial" w:hAnsi="Arial" w:cs="Arial"/>
          <w:b/>
          <w:sz w:val="24"/>
        </w:rPr>
      </w:pPr>
      <w:r>
        <w:rPr>
          <w:rFonts w:ascii="Arial" w:hAnsi="Arial" w:cs="Arial"/>
          <w:b/>
          <w:color w:val="0000FF"/>
          <w:sz w:val="24"/>
        </w:rPr>
        <w:t>C1-236451</w:t>
      </w:r>
      <w:r>
        <w:rPr>
          <w:rFonts w:ascii="Arial" w:hAnsi="Arial" w:cs="Arial"/>
          <w:b/>
          <w:color w:val="0000FF"/>
          <w:sz w:val="24"/>
        </w:rPr>
        <w:tab/>
      </w:r>
      <w:r>
        <w:rPr>
          <w:rFonts w:ascii="Arial" w:hAnsi="Arial" w:cs="Arial"/>
          <w:b/>
          <w:sz w:val="24"/>
        </w:rPr>
        <w:t>Pseudo-CR on updating overview to capture the LCS-UP connection management</w:t>
      </w:r>
    </w:p>
    <w:p w14:paraId="48095CE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4F27A285" w14:textId="77777777" w:rsidR="001D3A2E" w:rsidRDefault="001D3A2E" w:rsidP="001D3A2E">
      <w:pPr>
        <w:rPr>
          <w:color w:val="808080"/>
        </w:rPr>
      </w:pPr>
      <w:r>
        <w:rPr>
          <w:color w:val="808080"/>
        </w:rPr>
        <w:t>(Replaces C1-235779)</w:t>
      </w:r>
    </w:p>
    <w:p w14:paraId="06FEC0E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82533" w14:textId="3B8B678E" w:rsidR="001D3A2E" w:rsidRDefault="001D3A2E" w:rsidP="001D3A2E">
      <w:pPr>
        <w:rPr>
          <w:rFonts w:ascii="Arial" w:hAnsi="Arial" w:cs="Arial"/>
          <w:b/>
          <w:sz w:val="24"/>
        </w:rPr>
      </w:pPr>
      <w:r>
        <w:rPr>
          <w:rFonts w:ascii="Arial" w:hAnsi="Arial" w:cs="Arial"/>
          <w:b/>
          <w:color w:val="0000FF"/>
          <w:sz w:val="24"/>
        </w:rPr>
        <w:lastRenderedPageBreak/>
        <w:t>C1-236456</w:t>
      </w:r>
      <w:r>
        <w:rPr>
          <w:rFonts w:ascii="Arial" w:hAnsi="Arial" w:cs="Arial"/>
          <w:b/>
          <w:color w:val="0000FF"/>
          <w:sz w:val="24"/>
        </w:rPr>
        <w:tab/>
      </w:r>
      <w:r>
        <w:rPr>
          <w:rFonts w:ascii="Arial" w:hAnsi="Arial" w:cs="Arial"/>
          <w:b/>
          <w:sz w:val="24"/>
        </w:rPr>
        <w:t>Pseudo-CR on user plane positioning connection management</w:t>
      </w:r>
    </w:p>
    <w:p w14:paraId="46404A4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3271A9AC" w14:textId="77777777" w:rsidR="001D3A2E" w:rsidRDefault="001D3A2E" w:rsidP="001D3A2E">
      <w:pPr>
        <w:rPr>
          <w:color w:val="808080"/>
        </w:rPr>
      </w:pPr>
      <w:r>
        <w:rPr>
          <w:color w:val="808080"/>
        </w:rPr>
        <w:t>(Replaces C1-235780)</w:t>
      </w:r>
    </w:p>
    <w:p w14:paraId="5CE64C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C1-236566</w:t>
      </w:r>
      <w:r>
        <w:rPr>
          <w:color w:val="993300"/>
          <w:u w:val="single"/>
        </w:rPr>
        <w:t>.</w:t>
      </w:r>
    </w:p>
    <w:p w14:paraId="09BA5C5D" w14:textId="7AF352BB" w:rsidR="001D3A2E" w:rsidRDefault="001D3A2E" w:rsidP="001D3A2E">
      <w:pPr>
        <w:rPr>
          <w:rFonts w:ascii="Arial" w:hAnsi="Arial" w:cs="Arial"/>
          <w:b/>
          <w:sz w:val="24"/>
        </w:rPr>
      </w:pPr>
      <w:r>
        <w:rPr>
          <w:rFonts w:ascii="Arial" w:hAnsi="Arial" w:cs="Arial"/>
          <w:b/>
          <w:color w:val="0000FF"/>
          <w:sz w:val="24"/>
        </w:rPr>
        <w:t>C1-236566</w:t>
      </w:r>
      <w:r>
        <w:rPr>
          <w:rFonts w:ascii="Arial" w:hAnsi="Arial" w:cs="Arial"/>
          <w:b/>
          <w:color w:val="0000FF"/>
          <w:sz w:val="24"/>
        </w:rPr>
        <w:tab/>
      </w:r>
      <w:r>
        <w:rPr>
          <w:rFonts w:ascii="Arial" w:hAnsi="Arial" w:cs="Arial"/>
          <w:b/>
          <w:sz w:val="24"/>
        </w:rPr>
        <w:t>Pseudo-CR on user plane positioning connection management</w:t>
      </w:r>
    </w:p>
    <w:p w14:paraId="495BDAF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79B26E6A" w14:textId="77777777" w:rsidR="001D3A2E" w:rsidRDefault="001D3A2E" w:rsidP="001D3A2E">
      <w:pPr>
        <w:rPr>
          <w:color w:val="808080"/>
        </w:rPr>
      </w:pPr>
      <w:r>
        <w:rPr>
          <w:color w:val="808080"/>
        </w:rPr>
        <w:t>(Replaces C1-236456)</w:t>
      </w:r>
    </w:p>
    <w:p w14:paraId="3117D5C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3DFAF" w14:textId="4757A8C7" w:rsidR="001D3A2E" w:rsidRDefault="001D3A2E" w:rsidP="001D3A2E">
      <w:pPr>
        <w:rPr>
          <w:rFonts w:ascii="Arial" w:hAnsi="Arial" w:cs="Arial"/>
          <w:b/>
          <w:sz w:val="24"/>
        </w:rPr>
      </w:pPr>
      <w:r>
        <w:rPr>
          <w:rFonts w:ascii="Arial" w:hAnsi="Arial" w:cs="Arial"/>
          <w:b/>
          <w:color w:val="0000FF"/>
          <w:sz w:val="24"/>
        </w:rPr>
        <w:t>C1-236491</w:t>
      </w:r>
      <w:r>
        <w:rPr>
          <w:rFonts w:ascii="Arial" w:hAnsi="Arial" w:cs="Arial"/>
          <w:b/>
          <w:color w:val="0000FF"/>
          <w:sz w:val="24"/>
        </w:rPr>
        <w:tab/>
      </w:r>
      <w:r>
        <w:rPr>
          <w:rFonts w:ascii="Arial" w:hAnsi="Arial" w:cs="Arial"/>
          <w:b/>
          <w:sz w:val="24"/>
        </w:rPr>
        <w:t>Update the terminology of user plane positioning connection management information</w:t>
      </w:r>
    </w:p>
    <w:p w14:paraId="50E059A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CR-5696  rev 1 Cat: F (Rel-18)</w:t>
      </w:r>
      <w:r>
        <w:rPr>
          <w:i/>
        </w:rPr>
        <w:br/>
      </w:r>
      <w:r>
        <w:rPr>
          <w:i/>
        </w:rPr>
        <w:br/>
      </w:r>
      <w:r>
        <w:rPr>
          <w:i/>
        </w:rPr>
        <w:tab/>
      </w:r>
      <w:r>
        <w:rPr>
          <w:i/>
        </w:rPr>
        <w:tab/>
      </w:r>
      <w:r>
        <w:rPr>
          <w:i/>
        </w:rPr>
        <w:tab/>
      </w:r>
      <w:r>
        <w:rPr>
          <w:i/>
        </w:rPr>
        <w:tab/>
      </w:r>
      <w:r>
        <w:rPr>
          <w:i/>
        </w:rPr>
        <w:tab/>
        <w:t>Source: vivo</w:t>
      </w:r>
    </w:p>
    <w:p w14:paraId="48D4178A" w14:textId="77777777" w:rsidR="001D3A2E" w:rsidRDefault="001D3A2E" w:rsidP="001D3A2E">
      <w:pPr>
        <w:rPr>
          <w:color w:val="808080"/>
        </w:rPr>
      </w:pPr>
      <w:r>
        <w:rPr>
          <w:color w:val="808080"/>
        </w:rPr>
        <w:t>(Replaces C1-235781)</w:t>
      </w:r>
    </w:p>
    <w:p w14:paraId="5025D3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6B29B" w14:textId="26ACD9E3" w:rsidR="001D3A2E" w:rsidRDefault="001D3A2E" w:rsidP="001D3A2E">
      <w:pPr>
        <w:rPr>
          <w:rFonts w:ascii="Arial" w:hAnsi="Arial" w:cs="Arial"/>
          <w:b/>
          <w:sz w:val="24"/>
        </w:rPr>
      </w:pPr>
      <w:r>
        <w:rPr>
          <w:rFonts w:ascii="Arial" w:hAnsi="Arial" w:cs="Arial"/>
          <w:b/>
          <w:color w:val="0000FF"/>
          <w:sz w:val="24"/>
        </w:rPr>
        <w:t>C1-236492</w:t>
      </w:r>
      <w:r>
        <w:rPr>
          <w:rFonts w:ascii="Arial" w:hAnsi="Arial" w:cs="Arial"/>
          <w:b/>
          <w:color w:val="0000FF"/>
          <w:sz w:val="24"/>
        </w:rPr>
        <w:tab/>
      </w:r>
      <w:r>
        <w:rPr>
          <w:rFonts w:ascii="Arial" w:hAnsi="Arial" w:cs="Arial"/>
          <w:b/>
          <w:sz w:val="24"/>
        </w:rPr>
        <w:t>Update the terminology of PRU UE into UE operating as PRU</w:t>
      </w:r>
    </w:p>
    <w:p w14:paraId="1EA6A5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CR-0041  rev 1 Cat: F (Rel-18)</w:t>
      </w:r>
      <w:r>
        <w:rPr>
          <w:i/>
        </w:rPr>
        <w:br/>
      </w:r>
      <w:r>
        <w:rPr>
          <w:i/>
        </w:rPr>
        <w:br/>
      </w:r>
      <w:r>
        <w:rPr>
          <w:i/>
        </w:rPr>
        <w:tab/>
      </w:r>
      <w:r>
        <w:rPr>
          <w:i/>
        </w:rPr>
        <w:tab/>
      </w:r>
      <w:r>
        <w:rPr>
          <w:i/>
        </w:rPr>
        <w:tab/>
      </w:r>
      <w:r>
        <w:rPr>
          <w:i/>
        </w:rPr>
        <w:tab/>
      </w:r>
      <w:r>
        <w:rPr>
          <w:i/>
        </w:rPr>
        <w:tab/>
        <w:t>Source: vivo</w:t>
      </w:r>
    </w:p>
    <w:p w14:paraId="10140976" w14:textId="77777777" w:rsidR="001D3A2E" w:rsidRDefault="001D3A2E" w:rsidP="001D3A2E">
      <w:pPr>
        <w:rPr>
          <w:color w:val="808080"/>
        </w:rPr>
      </w:pPr>
      <w:r>
        <w:rPr>
          <w:color w:val="808080"/>
        </w:rPr>
        <w:t>(Replaces C1-235782)</w:t>
      </w:r>
    </w:p>
    <w:p w14:paraId="534DFD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B898" w14:textId="77777777" w:rsidR="001D3A2E" w:rsidRDefault="001D3A2E" w:rsidP="001D3A2E">
      <w:pPr>
        <w:pStyle w:val="Heading4"/>
      </w:pPr>
      <w:bookmarkStart w:id="138" w:name="_Toc144479802"/>
      <w:r>
        <w:t>18.2.20</w:t>
      </w:r>
      <w:r>
        <w:tab/>
        <w:t>EDGEAPP_Ph2</w:t>
      </w:r>
      <w:bookmarkEnd w:id="138"/>
    </w:p>
    <w:p w14:paraId="4E6F267E" w14:textId="32B9CBF5" w:rsidR="001D3A2E" w:rsidRDefault="001D3A2E" w:rsidP="001D3A2E">
      <w:pPr>
        <w:rPr>
          <w:rFonts w:ascii="Arial" w:hAnsi="Arial" w:cs="Arial"/>
          <w:b/>
          <w:sz w:val="24"/>
        </w:rPr>
      </w:pPr>
      <w:r>
        <w:rPr>
          <w:rFonts w:ascii="Arial" w:hAnsi="Arial" w:cs="Arial"/>
          <w:b/>
          <w:color w:val="0000FF"/>
          <w:sz w:val="24"/>
        </w:rPr>
        <w:t>C1-235227</w:t>
      </w:r>
      <w:r>
        <w:rPr>
          <w:rFonts w:ascii="Arial" w:hAnsi="Arial" w:cs="Arial"/>
          <w:b/>
          <w:color w:val="0000FF"/>
          <w:sz w:val="24"/>
        </w:rPr>
        <w:tab/>
      </w:r>
      <w:r>
        <w:rPr>
          <w:rFonts w:ascii="Arial" w:hAnsi="Arial" w:cs="Arial"/>
          <w:b/>
          <w:sz w:val="24"/>
        </w:rPr>
        <w:t>Referencing data types and descriptions of EdgeApp_2 feature</w:t>
      </w:r>
    </w:p>
    <w:p w14:paraId="55FB7C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CR-0051  Cat: F (Rel-18)</w:t>
      </w:r>
      <w:r>
        <w:rPr>
          <w:i/>
        </w:rPr>
        <w:br/>
      </w:r>
      <w:r>
        <w:rPr>
          <w:i/>
        </w:rPr>
        <w:br/>
      </w:r>
      <w:r>
        <w:rPr>
          <w:i/>
        </w:rPr>
        <w:tab/>
      </w:r>
      <w:r>
        <w:rPr>
          <w:i/>
        </w:rPr>
        <w:tab/>
      </w:r>
      <w:r>
        <w:rPr>
          <w:i/>
        </w:rPr>
        <w:tab/>
      </w:r>
      <w:r>
        <w:rPr>
          <w:i/>
        </w:rPr>
        <w:tab/>
      </w:r>
      <w:r>
        <w:rPr>
          <w:i/>
        </w:rPr>
        <w:tab/>
        <w:t>Source: Ericsson</w:t>
      </w:r>
    </w:p>
    <w:p w14:paraId="12CA83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82366" w14:textId="5DC042D8" w:rsidR="001D3A2E" w:rsidRDefault="001D3A2E" w:rsidP="001D3A2E">
      <w:pPr>
        <w:rPr>
          <w:rFonts w:ascii="Arial" w:hAnsi="Arial" w:cs="Arial"/>
          <w:b/>
          <w:sz w:val="24"/>
        </w:rPr>
      </w:pPr>
      <w:r>
        <w:rPr>
          <w:rFonts w:ascii="Arial" w:hAnsi="Arial" w:cs="Arial"/>
          <w:b/>
          <w:color w:val="0000FF"/>
          <w:sz w:val="24"/>
        </w:rPr>
        <w:t>C1-235228</w:t>
      </w:r>
      <w:r>
        <w:rPr>
          <w:rFonts w:ascii="Arial" w:hAnsi="Arial" w:cs="Arial"/>
          <w:b/>
          <w:color w:val="0000FF"/>
          <w:sz w:val="24"/>
        </w:rPr>
        <w:tab/>
      </w:r>
      <w:r>
        <w:rPr>
          <w:rFonts w:ascii="Arial" w:hAnsi="Arial" w:cs="Arial"/>
          <w:b/>
          <w:sz w:val="24"/>
        </w:rPr>
        <w:t>Support of EAS synchronization</w:t>
      </w:r>
    </w:p>
    <w:p w14:paraId="417B29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CR-0052  Cat: B (Rel-18)</w:t>
      </w:r>
      <w:r>
        <w:rPr>
          <w:i/>
        </w:rPr>
        <w:br/>
      </w:r>
      <w:r>
        <w:rPr>
          <w:i/>
        </w:rPr>
        <w:br/>
      </w:r>
      <w:r>
        <w:rPr>
          <w:i/>
        </w:rPr>
        <w:tab/>
      </w:r>
      <w:r>
        <w:rPr>
          <w:i/>
        </w:rPr>
        <w:tab/>
      </w:r>
      <w:r>
        <w:rPr>
          <w:i/>
        </w:rPr>
        <w:tab/>
      </w:r>
      <w:r>
        <w:rPr>
          <w:i/>
        </w:rPr>
        <w:tab/>
      </w:r>
      <w:r>
        <w:rPr>
          <w:i/>
        </w:rPr>
        <w:tab/>
        <w:t>Source: Ericsson</w:t>
      </w:r>
    </w:p>
    <w:p w14:paraId="0EE264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C1-236080</w:t>
      </w:r>
      <w:r>
        <w:rPr>
          <w:color w:val="993300"/>
          <w:u w:val="single"/>
        </w:rPr>
        <w:t>.</w:t>
      </w:r>
    </w:p>
    <w:p w14:paraId="7D2D3F3A" w14:textId="627F3F9A" w:rsidR="001D3A2E" w:rsidRDefault="001D3A2E" w:rsidP="001D3A2E">
      <w:pPr>
        <w:rPr>
          <w:rFonts w:ascii="Arial" w:hAnsi="Arial" w:cs="Arial"/>
          <w:b/>
          <w:sz w:val="24"/>
        </w:rPr>
      </w:pPr>
      <w:r>
        <w:rPr>
          <w:rFonts w:ascii="Arial" w:hAnsi="Arial" w:cs="Arial"/>
          <w:b/>
          <w:color w:val="0000FF"/>
          <w:sz w:val="24"/>
        </w:rPr>
        <w:t>C1-235229</w:t>
      </w:r>
      <w:r>
        <w:rPr>
          <w:rFonts w:ascii="Arial" w:hAnsi="Arial" w:cs="Arial"/>
          <w:b/>
          <w:color w:val="0000FF"/>
          <w:sz w:val="24"/>
        </w:rPr>
        <w:tab/>
      </w:r>
      <w:r>
        <w:rPr>
          <w:rFonts w:ascii="Arial" w:hAnsi="Arial" w:cs="Arial"/>
          <w:b/>
          <w:sz w:val="24"/>
        </w:rPr>
        <w:t>Obtaining edge load analytics information</w:t>
      </w:r>
    </w:p>
    <w:p w14:paraId="5569BDF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CR-0053  Cat: B (Rel-18)</w:t>
      </w:r>
      <w:r>
        <w:rPr>
          <w:i/>
        </w:rPr>
        <w:br/>
      </w:r>
      <w:r>
        <w:rPr>
          <w:i/>
        </w:rPr>
        <w:br/>
      </w:r>
      <w:r>
        <w:rPr>
          <w:i/>
        </w:rPr>
        <w:tab/>
      </w:r>
      <w:r>
        <w:rPr>
          <w:i/>
        </w:rPr>
        <w:tab/>
      </w:r>
      <w:r>
        <w:rPr>
          <w:i/>
        </w:rPr>
        <w:tab/>
      </w:r>
      <w:r>
        <w:rPr>
          <w:i/>
        </w:rPr>
        <w:tab/>
      </w:r>
      <w:r>
        <w:rPr>
          <w:i/>
        </w:rPr>
        <w:tab/>
        <w:t>Source: Ericsson</w:t>
      </w:r>
    </w:p>
    <w:p w14:paraId="525C1F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C1-236081</w:t>
      </w:r>
      <w:r>
        <w:rPr>
          <w:color w:val="993300"/>
          <w:u w:val="single"/>
        </w:rPr>
        <w:t>.</w:t>
      </w:r>
    </w:p>
    <w:p w14:paraId="19CAE767" w14:textId="72FFB444" w:rsidR="001D3A2E" w:rsidRDefault="001D3A2E" w:rsidP="001D3A2E">
      <w:pPr>
        <w:rPr>
          <w:rFonts w:ascii="Arial" w:hAnsi="Arial" w:cs="Arial"/>
          <w:b/>
          <w:sz w:val="24"/>
        </w:rPr>
      </w:pPr>
      <w:r>
        <w:rPr>
          <w:rFonts w:ascii="Arial" w:hAnsi="Arial" w:cs="Arial"/>
          <w:b/>
          <w:color w:val="0000FF"/>
          <w:sz w:val="24"/>
        </w:rPr>
        <w:t>C1-235268</w:t>
      </w:r>
      <w:r>
        <w:rPr>
          <w:rFonts w:ascii="Arial" w:hAnsi="Arial" w:cs="Arial"/>
          <w:b/>
          <w:color w:val="0000FF"/>
          <w:sz w:val="24"/>
        </w:rPr>
        <w:tab/>
      </w:r>
      <w:r>
        <w:rPr>
          <w:rFonts w:ascii="Arial" w:hAnsi="Arial" w:cs="Arial"/>
          <w:b/>
          <w:sz w:val="24"/>
        </w:rPr>
        <w:t>AT commands for EDGE-5 API</w:t>
      </w:r>
    </w:p>
    <w:p w14:paraId="667707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v18.3.0</w:t>
      </w:r>
      <w:r>
        <w:rPr>
          <w:i/>
        </w:rPr>
        <w:tab/>
        <w:t xml:space="preserve">  CR-0824  Cat: B (Rel-18)</w:t>
      </w:r>
      <w:r>
        <w:rPr>
          <w:i/>
        </w:rPr>
        <w:br/>
      </w:r>
      <w:r>
        <w:rPr>
          <w:i/>
        </w:rPr>
        <w:br/>
      </w:r>
      <w:r>
        <w:rPr>
          <w:i/>
        </w:rPr>
        <w:tab/>
      </w:r>
      <w:r>
        <w:rPr>
          <w:i/>
        </w:rPr>
        <w:tab/>
      </w:r>
      <w:r>
        <w:rPr>
          <w:i/>
        </w:rPr>
        <w:tab/>
      </w:r>
      <w:r>
        <w:rPr>
          <w:i/>
        </w:rPr>
        <w:tab/>
      </w:r>
      <w:r>
        <w:rPr>
          <w:i/>
        </w:rPr>
        <w:tab/>
        <w:t>Source: Qualcomm Incorporated</w:t>
      </w:r>
    </w:p>
    <w:p w14:paraId="2BAB0E8A" w14:textId="77777777" w:rsidR="001D3A2E" w:rsidRDefault="001D3A2E" w:rsidP="001D3A2E">
      <w:pPr>
        <w:rPr>
          <w:rFonts w:ascii="Arial" w:hAnsi="Arial" w:cs="Arial"/>
          <w:b/>
        </w:rPr>
      </w:pPr>
      <w:r>
        <w:rPr>
          <w:rFonts w:ascii="Arial" w:hAnsi="Arial" w:cs="Arial"/>
          <w:b/>
        </w:rPr>
        <w:t xml:space="preserve">Abstract: </w:t>
      </w:r>
    </w:p>
    <w:p w14:paraId="73A9BB2A" w14:textId="77777777" w:rsidR="001D3A2E" w:rsidRDefault="001D3A2E" w:rsidP="001D3A2E">
      <w:r>
        <w:t>Define new AT commands for EDGE-5 APIs</w:t>
      </w:r>
    </w:p>
    <w:p w14:paraId="1D95EE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C1-236082</w:t>
      </w:r>
      <w:r>
        <w:rPr>
          <w:color w:val="993300"/>
          <w:u w:val="single"/>
        </w:rPr>
        <w:t>.</w:t>
      </w:r>
    </w:p>
    <w:p w14:paraId="4144E6F6" w14:textId="510954AA" w:rsidR="001D3A2E" w:rsidRDefault="001D3A2E" w:rsidP="001D3A2E">
      <w:pPr>
        <w:rPr>
          <w:rFonts w:ascii="Arial" w:hAnsi="Arial" w:cs="Arial"/>
          <w:b/>
          <w:sz w:val="24"/>
        </w:rPr>
      </w:pPr>
      <w:r>
        <w:rPr>
          <w:rFonts w:ascii="Arial" w:hAnsi="Arial" w:cs="Arial"/>
          <w:b/>
          <w:color w:val="0000FF"/>
          <w:sz w:val="24"/>
        </w:rPr>
        <w:t>C1-235401</w:t>
      </w:r>
      <w:r>
        <w:rPr>
          <w:rFonts w:ascii="Arial" w:hAnsi="Arial" w:cs="Arial"/>
          <w:b/>
          <w:color w:val="0000FF"/>
          <w:sz w:val="24"/>
        </w:rPr>
        <w:tab/>
      </w:r>
      <w:r>
        <w:rPr>
          <w:rFonts w:ascii="Arial" w:hAnsi="Arial" w:cs="Arial"/>
          <w:b/>
          <w:sz w:val="24"/>
        </w:rPr>
        <w:t>EEC sharing constrained UE indication</w:t>
      </w:r>
    </w:p>
    <w:p w14:paraId="730C05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CR-0054  Cat: B (Rel-18)</w:t>
      </w:r>
      <w:r>
        <w:rPr>
          <w:i/>
        </w:rPr>
        <w:br/>
      </w:r>
      <w:r>
        <w:rPr>
          <w:i/>
        </w:rPr>
        <w:br/>
      </w:r>
      <w:r>
        <w:rPr>
          <w:i/>
        </w:rPr>
        <w:tab/>
      </w:r>
      <w:r>
        <w:rPr>
          <w:i/>
        </w:rPr>
        <w:tab/>
      </w:r>
      <w:r>
        <w:rPr>
          <w:i/>
        </w:rPr>
        <w:tab/>
      </w:r>
      <w:r>
        <w:rPr>
          <w:i/>
        </w:rPr>
        <w:tab/>
      </w:r>
      <w:r>
        <w:rPr>
          <w:i/>
        </w:rPr>
        <w:tab/>
        <w:t>Source: Samsung Electronics</w:t>
      </w:r>
    </w:p>
    <w:p w14:paraId="17CEB9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C1-236083</w:t>
      </w:r>
      <w:r>
        <w:rPr>
          <w:color w:val="993300"/>
          <w:u w:val="single"/>
        </w:rPr>
        <w:t>.</w:t>
      </w:r>
    </w:p>
    <w:p w14:paraId="57DB58B3" w14:textId="0A208C84" w:rsidR="001D3A2E" w:rsidRDefault="001D3A2E" w:rsidP="001D3A2E">
      <w:pPr>
        <w:rPr>
          <w:rFonts w:ascii="Arial" w:hAnsi="Arial" w:cs="Arial"/>
          <w:b/>
          <w:sz w:val="24"/>
        </w:rPr>
      </w:pPr>
      <w:r>
        <w:rPr>
          <w:rFonts w:ascii="Arial" w:hAnsi="Arial" w:cs="Arial"/>
          <w:b/>
          <w:color w:val="0000FF"/>
          <w:sz w:val="24"/>
        </w:rPr>
        <w:t>C1-235402</w:t>
      </w:r>
      <w:r>
        <w:rPr>
          <w:rFonts w:ascii="Arial" w:hAnsi="Arial" w:cs="Arial"/>
          <w:b/>
          <w:color w:val="0000FF"/>
          <w:sz w:val="24"/>
        </w:rPr>
        <w:tab/>
      </w:r>
      <w:r>
        <w:rPr>
          <w:rFonts w:ascii="Arial" w:hAnsi="Arial" w:cs="Arial"/>
          <w:b/>
          <w:sz w:val="24"/>
        </w:rPr>
        <w:t>EEC Trigger to support EAS Discovery</w:t>
      </w:r>
    </w:p>
    <w:p w14:paraId="2F4C32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CR-0055  Cat: B (Rel-18)</w:t>
      </w:r>
      <w:r>
        <w:rPr>
          <w:i/>
        </w:rPr>
        <w:br/>
      </w:r>
      <w:r>
        <w:rPr>
          <w:i/>
        </w:rPr>
        <w:br/>
      </w:r>
      <w:r>
        <w:rPr>
          <w:i/>
        </w:rPr>
        <w:tab/>
      </w:r>
      <w:r>
        <w:rPr>
          <w:i/>
        </w:rPr>
        <w:tab/>
      </w:r>
      <w:r>
        <w:rPr>
          <w:i/>
        </w:rPr>
        <w:tab/>
      </w:r>
      <w:r>
        <w:rPr>
          <w:i/>
        </w:rPr>
        <w:tab/>
      </w:r>
      <w:r>
        <w:rPr>
          <w:i/>
        </w:rPr>
        <w:tab/>
        <w:t>Source: Samsung</w:t>
      </w:r>
    </w:p>
    <w:p w14:paraId="2A611F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C1-236084</w:t>
      </w:r>
      <w:r>
        <w:rPr>
          <w:color w:val="993300"/>
          <w:u w:val="single"/>
        </w:rPr>
        <w:t>.</w:t>
      </w:r>
    </w:p>
    <w:p w14:paraId="357DBAFF" w14:textId="29E8AB10" w:rsidR="001D3A2E" w:rsidRDefault="001D3A2E" w:rsidP="001D3A2E">
      <w:pPr>
        <w:rPr>
          <w:rFonts w:ascii="Arial" w:hAnsi="Arial" w:cs="Arial"/>
          <w:b/>
          <w:sz w:val="24"/>
        </w:rPr>
      </w:pPr>
      <w:r>
        <w:rPr>
          <w:rFonts w:ascii="Arial" w:hAnsi="Arial" w:cs="Arial"/>
          <w:b/>
          <w:color w:val="0000FF"/>
          <w:sz w:val="24"/>
        </w:rPr>
        <w:t>C1-235404</w:t>
      </w:r>
      <w:r>
        <w:rPr>
          <w:rFonts w:ascii="Arial" w:hAnsi="Arial" w:cs="Arial"/>
          <w:b/>
          <w:color w:val="0000FF"/>
          <w:sz w:val="24"/>
        </w:rPr>
        <w:tab/>
      </w:r>
      <w:r>
        <w:rPr>
          <w:rFonts w:ascii="Arial" w:hAnsi="Arial" w:cs="Arial"/>
          <w:b/>
          <w:sz w:val="24"/>
        </w:rPr>
        <w:t>EEC Trigger to support Service Provisioning</w:t>
      </w:r>
    </w:p>
    <w:p w14:paraId="5EAF6A7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CR-0056  Cat: B (Rel-18)</w:t>
      </w:r>
      <w:r>
        <w:rPr>
          <w:i/>
        </w:rPr>
        <w:br/>
      </w:r>
      <w:r>
        <w:rPr>
          <w:i/>
        </w:rPr>
        <w:br/>
      </w:r>
      <w:r>
        <w:rPr>
          <w:i/>
        </w:rPr>
        <w:tab/>
      </w:r>
      <w:r>
        <w:rPr>
          <w:i/>
        </w:rPr>
        <w:tab/>
      </w:r>
      <w:r>
        <w:rPr>
          <w:i/>
        </w:rPr>
        <w:tab/>
      </w:r>
      <w:r>
        <w:rPr>
          <w:i/>
        </w:rPr>
        <w:tab/>
      </w:r>
      <w:r>
        <w:rPr>
          <w:i/>
        </w:rPr>
        <w:tab/>
        <w:t>Source: Samsung</w:t>
      </w:r>
    </w:p>
    <w:p w14:paraId="2B079B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C1-236085</w:t>
      </w:r>
      <w:r>
        <w:rPr>
          <w:color w:val="993300"/>
          <w:u w:val="single"/>
        </w:rPr>
        <w:t>.</w:t>
      </w:r>
    </w:p>
    <w:p w14:paraId="747B8F68" w14:textId="1D27DBAA" w:rsidR="001D3A2E" w:rsidRDefault="001D3A2E" w:rsidP="001D3A2E">
      <w:pPr>
        <w:rPr>
          <w:rFonts w:ascii="Arial" w:hAnsi="Arial" w:cs="Arial"/>
          <w:b/>
          <w:sz w:val="24"/>
        </w:rPr>
      </w:pPr>
      <w:r>
        <w:rPr>
          <w:rFonts w:ascii="Arial" w:hAnsi="Arial" w:cs="Arial"/>
          <w:b/>
          <w:color w:val="0000FF"/>
          <w:sz w:val="24"/>
        </w:rPr>
        <w:t>C1-235405</w:t>
      </w:r>
      <w:r>
        <w:rPr>
          <w:rFonts w:ascii="Arial" w:hAnsi="Arial" w:cs="Arial"/>
          <w:b/>
          <w:color w:val="0000FF"/>
          <w:sz w:val="24"/>
        </w:rPr>
        <w:tab/>
      </w:r>
      <w:r>
        <w:rPr>
          <w:rFonts w:ascii="Arial" w:hAnsi="Arial" w:cs="Arial"/>
          <w:b/>
          <w:sz w:val="24"/>
        </w:rPr>
        <w:t>Work plan for the CT1 part of EDGEAPP_Ph2</w:t>
      </w:r>
    </w:p>
    <w:p w14:paraId="6212E29C"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6BE5A578" w14:textId="77777777" w:rsidR="001D3A2E" w:rsidRDefault="001D3A2E" w:rsidP="001D3A2E">
      <w:pPr>
        <w:rPr>
          <w:color w:val="808080"/>
        </w:rPr>
      </w:pPr>
      <w:r>
        <w:rPr>
          <w:color w:val="808080"/>
        </w:rPr>
        <w:t>(Replaces C1-233543)</w:t>
      </w:r>
    </w:p>
    <w:p w14:paraId="0C0E54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DF59" w14:textId="37EDFAAE" w:rsidR="001D3A2E" w:rsidRDefault="001D3A2E" w:rsidP="001D3A2E">
      <w:pPr>
        <w:rPr>
          <w:rFonts w:ascii="Arial" w:hAnsi="Arial" w:cs="Arial"/>
          <w:b/>
          <w:sz w:val="24"/>
        </w:rPr>
      </w:pPr>
      <w:r>
        <w:rPr>
          <w:rFonts w:ascii="Arial" w:hAnsi="Arial" w:cs="Arial"/>
          <w:b/>
          <w:color w:val="0000FF"/>
          <w:sz w:val="24"/>
        </w:rPr>
        <w:t>C1-235791</w:t>
      </w:r>
      <w:r>
        <w:rPr>
          <w:rFonts w:ascii="Arial" w:hAnsi="Arial" w:cs="Arial"/>
          <w:b/>
          <w:color w:val="0000FF"/>
          <w:sz w:val="24"/>
        </w:rPr>
        <w:tab/>
      </w:r>
      <w:r>
        <w:rPr>
          <w:rFonts w:ascii="Arial" w:hAnsi="Arial" w:cs="Arial"/>
          <w:b/>
          <w:sz w:val="24"/>
        </w:rPr>
        <w:t>EDGE 5 API implementation</w:t>
      </w:r>
    </w:p>
    <w:p w14:paraId="7C9394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CR-0057  Cat: B (Rel-18)</w:t>
      </w:r>
      <w:r>
        <w:rPr>
          <w:i/>
        </w:rPr>
        <w:br/>
      </w:r>
      <w:r>
        <w:rPr>
          <w:i/>
        </w:rPr>
        <w:br/>
      </w:r>
      <w:r>
        <w:rPr>
          <w:i/>
        </w:rPr>
        <w:tab/>
      </w:r>
      <w:r>
        <w:rPr>
          <w:i/>
        </w:rPr>
        <w:tab/>
      </w:r>
      <w:r>
        <w:rPr>
          <w:i/>
        </w:rPr>
        <w:tab/>
      </w:r>
      <w:r>
        <w:rPr>
          <w:i/>
        </w:rPr>
        <w:tab/>
      </w:r>
      <w:r>
        <w:rPr>
          <w:i/>
        </w:rPr>
        <w:tab/>
        <w:t>Source: Samsung</w:t>
      </w:r>
    </w:p>
    <w:p w14:paraId="7F346A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B5A25" w14:textId="0CF1E289" w:rsidR="001D3A2E" w:rsidRDefault="001D3A2E" w:rsidP="001D3A2E">
      <w:pPr>
        <w:rPr>
          <w:rFonts w:ascii="Arial" w:hAnsi="Arial" w:cs="Arial"/>
          <w:b/>
          <w:sz w:val="24"/>
        </w:rPr>
      </w:pPr>
      <w:r>
        <w:rPr>
          <w:rFonts w:ascii="Arial" w:hAnsi="Arial" w:cs="Arial"/>
          <w:b/>
          <w:color w:val="0000FF"/>
          <w:sz w:val="24"/>
        </w:rPr>
        <w:lastRenderedPageBreak/>
        <w:t>C1-236080</w:t>
      </w:r>
      <w:r>
        <w:rPr>
          <w:rFonts w:ascii="Arial" w:hAnsi="Arial" w:cs="Arial"/>
          <w:b/>
          <w:color w:val="0000FF"/>
          <w:sz w:val="24"/>
        </w:rPr>
        <w:tab/>
      </w:r>
      <w:r>
        <w:rPr>
          <w:rFonts w:ascii="Arial" w:hAnsi="Arial" w:cs="Arial"/>
          <w:b/>
          <w:sz w:val="24"/>
        </w:rPr>
        <w:t>Support of EAS synchronization</w:t>
      </w:r>
    </w:p>
    <w:p w14:paraId="0CE1D28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CR-0052  rev 1 Cat: B (Rel-18)</w:t>
      </w:r>
      <w:r>
        <w:rPr>
          <w:i/>
        </w:rPr>
        <w:br/>
      </w:r>
      <w:r>
        <w:rPr>
          <w:i/>
        </w:rPr>
        <w:br/>
      </w:r>
      <w:r>
        <w:rPr>
          <w:i/>
        </w:rPr>
        <w:tab/>
      </w:r>
      <w:r>
        <w:rPr>
          <w:i/>
        </w:rPr>
        <w:tab/>
      </w:r>
      <w:r>
        <w:rPr>
          <w:i/>
        </w:rPr>
        <w:tab/>
      </w:r>
      <w:r>
        <w:rPr>
          <w:i/>
        </w:rPr>
        <w:tab/>
      </w:r>
      <w:r>
        <w:rPr>
          <w:i/>
        </w:rPr>
        <w:tab/>
        <w:t>Source: Ericsson</w:t>
      </w:r>
    </w:p>
    <w:p w14:paraId="07544DB8" w14:textId="77777777" w:rsidR="001D3A2E" w:rsidRDefault="001D3A2E" w:rsidP="001D3A2E">
      <w:pPr>
        <w:rPr>
          <w:color w:val="808080"/>
        </w:rPr>
      </w:pPr>
      <w:r>
        <w:rPr>
          <w:color w:val="808080"/>
        </w:rPr>
        <w:t>(Replaces C1-235228)</w:t>
      </w:r>
    </w:p>
    <w:p w14:paraId="618D26C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9A422" w14:textId="7AE083A2" w:rsidR="001D3A2E" w:rsidRDefault="001D3A2E" w:rsidP="001D3A2E">
      <w:pPr>
        <w:rPr>
          <w:rFonts w:ascii="Arial" w:hAnsi="Arial" w:cs="Arial"/>
          <w:b/>
          <w:sz w:val="24"/>
        </w:rPr>
      </w:pPr>
      <w:r>
        <w:rPr>
          <w:rFonts w:ascii="Arial" w:hAnsi="Arial" w:cs="Arial"/>
          <w:b/>
          <w:color w:val="0000FF"/>
          <w:sz w:val="24"/>
        </w:rPr>
        <w:t>C1-236081</w:t>
      </w:r>
      <w:r>
        <w:rPr>
          <w:rFonts w:ascii="Arial" w:hAnsi="Arial" w:cs="Arial"/>
          <w:b/>
          <w:color w:val="0000FF"/>
          <w:sz w:val="24"/>
        </w:rPr>
        <w:tab/>
      </w:r>
      <w:r>
        <w:rPr>
          <w:rFonts w:ascii="Arial" w:hAnsi="Arial" w:cs="Arial"/>
          <w:b/>
          <w:sz w:val="24"/>
        </w:rPr>
        <w:t>Obtaining edge load analytics information</w:t>
      </w:r>
    </w:p>
    <w:p w14:paraId="6A99AE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CR-0053  rev 1 Cat: B (Rel-18)</w:t>
      </w:r>
      <w:r>
        <w:rPr>
          <w:i/>
        </w:rPr>
        <w:br/>
      </w:r>
      <w:r>
        <w:rPr>
          <w:i/>
        </w:rPr>
        <w:br/>
      </w:r>
      <w:r>
        <w:rPr>
          <w:i/>
        </w:rPr>
        <w:tab/>
      </w:r>
      <w:r>
        <w:rPr>
          <w:i/>
        </w:rPr>
        <w:tab/>
      </w:r>
      <w:r>
        <w:rPr>
          <w:i/>
        </w:rPr>
        <w:tab/>
      </w:r>
      <w:r>
        <w:rPr>
          <w:i/>
        </w:rPr>
        <w:tab/>
      </w:r>
      <w:r>
        <w:rPr>
          <w:i/>
        </w:rPr>
        <w:tab/>
        <w:t>Source: Ericsson</w:t>
      </w:r>
    </w:p>
    <w:p w14:paraId="41384DF2" w14:textId="77777777" w:rsidR="001D3A2E" w:rsidRDefault="001D3A2E" w:rsidP="001D3A2E">
      <w:pPr>
        <w:rPr>
          <w:color w:val="808080"/>
        </w:rPr>
      </w:pPr>
      <w:r>
        <w:rPr>
          <w:color w:val="808080"/>
        </w:rPr>
        <w:t>(Replaces C1-235229)</w:t>
      </w:r>
    </w:p>
    <w:p w14:paraId="7557CE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7867C" w14:textId="4F434616" w:rsidR="001D3A2E" w:rsidRDefault="001D3A2E" w:rsidP="001D3A2E">
      <w:pPr>
        <w:rPr>
          <w:rFonts w:ascii="Arial" w:hAnsi="Arial" w:cs="Arial"/>
          <w:b/>
          <w:sz w:val="24"/>
        </w:rPr>
      </w:pPr>
      <w:r>
        <w:rPr>
          <w:rFonts w:ascii="Arial" w:hAnsi="Arial" w:cs="Arial"/>
          <w:b/>
          <w:color w:val="0000FF"/>
          <w:sz w:val="24"/>
        </w:rPr>
        <w:t>C1-236082</w:t>
      </w:r>
      <w:r>
        <w:rPr>
          <w:rFonts w:ascii="Arial" w:hAnsi="Arial" w:cs="Arial"/>
          <w:b/>
          <w:color w:val="0000FF"/>
          <w:sz w:val="24"/>
        </w:rPr>
        <w:tab/>
      </w:r>
      <w:r>
        <w:rPr>
          <w:rFonts w:ascii="Arial" w:hAnsi="Arial" w:cs="Arial"/>
          <w:b/>
          <w:sz w:val="24"/>
        </w:rPr>
        <w:t>AT commands for EDGE-5 API</w:t>
      </w:r>
    </w:p>
    <w:p w14:paraId="2755B2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v18.3.0</w:t>
      </w:r>
      <w:r>
        <w:rPr>
          <w:i/>
        </w:rPr>
        <w:tab/>
        <w:t xml:space="preserve">  CR-0824  rev 1 Cat: B (Rel-18)</w:t>
      </w:r>
      <w:r>
        <w:rPr>
          <w:i/>
        </w:rPr>
        <w:br/>
      </w:r>
      <w:r>
        <w:rPr>
          <w:i/>
        </w:rPr>
        <w:br/>
      </w:r>
      <w:r>
        <w:rPr>
          <w:i/>
        </w:rPr>
        <w:tab/>
      </w:r>
      <w:r>
        <w:rPr>
          <w:i/>
        </w:rPr>
        <w:tab/>
      </w:r>
      <w:r>
        <w:rPr>
          <w:i/>
        </w:rPr>
        <w:tab/>
      </w:r>
      <w:r>
        <w:rPr>
          <w:i/>
        </w:rPr>
        <w:tab/>
      </w:r>
      <w:r>
        <w:rPr>
          <w:i/>
        </w:rPr>
        <w:tab/>
        <w:t>Source: Qualcomm Incorporated</w:t>
      </w:r>
    </w:p>
    <w:p w14:paraId="164FBABE" w14:textId="77777777" w:rsidR="001D3A2E" w:rsidRDefault="001D3A2E" w:rsidP="001D3A2E">
      <w:pPr>
        <w:rPr>
          <w:color w:val="808080"/>
        </w:rPr>
      </w:pPr>
      <w:r>
        <w:rPr>
          <w:color w:val="808080"/>
        </w:rPr>
        <w:t>(Replaces C1-235268)</w:t>
      </w:r>
    </w:p>
    <w:p w14:paraId="260A7D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54BB" w14:textId="0F4378BC" w:rsidR="001D3A2E" w:rsidRDefault="001D3A2E" w:rsidP="001D3A2E">
      <w:pPr>
        <w:rPr>
          <w:rFonts w:ascii="Arial" w:hAnsi="Arial" w:cs="Arial"/>
          <w:b/>
          <w:sz w:val="24"/>
        </w:rPr>
      </w:pPr>
      <w:r>
        <w:rPr>
          <w:rFonts w:ascii="Arial" w:hAnsi="Arial" w:cs="Arial"/>
          <w:b/>
          <w:color w:val="0000FF"/>
          <w:sz w:val="24"/>
        </w:rPr>
        <w:t>C1-236083</w:t>
      </w:r>
      <w:r>
        <w:rPr>
          <w:rFonts w:ascii="Arial" w:hAnsi="Arial" w:cs="Arial"/>
          <w:b/>
          <w:color w:val="0000FF"/>
          <w:sz w:val="24"/>
        </w:rPr>
        <w:tab/>
      </w:r>
      <w:r>
        <w:rPr>
          <w:rFonts w:ascii="Arial" w:hAnsi="Arial" w:cs="Arial"/>
          <w:b/>
          <w:sz w:val="24"/>
        </w:rPr>
        <w:t>EEC sharing constrained UE indication</w:t>
      </w:r>
    </w:p>
    <w:p w14:paraId="472902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CR-0054  rev 1 Cat: B (Rel-18)</w:t>
      </w:r>
      <w:r>
        <w:rPr>
          <w:i/>
        </w:rPr>
        <w:br/>
      </w:r>
      <w:r>
        <w:rPr>
          <w:i/>
        </w:rPr>
        <w:br/>
      </w:r>
      <w:r>
        <w:rPr>
          <w:i/>
        </w:rPr>
        <w:tab/>
      </w:r>
      <w:r>
        <w:rPr>
          <w:i/>
        </w:rPr>
        <w:tab/>
      </w:r>
      <w:r>
        <w:rPr>
          <w:i/>
        </w:rPr>
        <w:tab/>
      </w:r>
      <w:r>
        <w:rPr>
          <w:i/>
        </w:rPr>
        <w:tab/>
      </w:r>
      <w:r>
        <w:rPr>
          <w:i/>
        </w:rPr>
        <w:tab/>
        <w:t>Source: Samsung Electronics</w:t>
      </w:r>
    </w:p>
    <w:p w14:paraId="73635E8A" w14:textId="77777777" w:rsidR="001D3A2E" w:rsidRDefault="001D3A2E" w:rsidP="001D3A2E">
      <w:pPr>
        <w:rPr>
          <w:color w:val="808080"/>
        </w:rPr>
      </w:pPr>
      <w:r>
        <w:rPr>
          <w:color w:val="808080"/>
        </w:rPr>
        <w:t>(Replaces C1-235401)</w:t>
      </w:r>
    </w:p>
    <w:p w14:paraId="3868C5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2FCE" w14:textId="318A449E" w:rsidR="001D3A2E" w:rsidRDefault="001D3A2E" w:rsidP="001D3A2E">
      <w:pPr>
        <w:rPr>
          <w:rFonts w:ascii="Arial" w:hAnsi="Arial" w:cs="Arial"/>
          <w:b/>
          <w:sz w:val="24"/>
        </w:rPr>
      </w:pPr>
      <w:r>
        <w:rPr>
          <w:rFonts w:ascii="Arial" w:hAnsi="Arial" w:cs="Arial"/>
          <w:b/>
          <w:color w:val="0000FF"/>
          <w:sz w:val="24"/>
        </w:rPr>
        <w:t>C1-236084</w:t>
      </w:r>
      <w:r>
        <w:rPr>
          <w:rFonts w:ascii="Arial" w:hAnsi="Arial" w:cs="Arial"/>
          <w:b/>
          <w:color w:val="0000FF"/>
          <w:sz w:val="24"/>
        </w:rPr>
        <w:tab/>
      </w:r>
      <w:r>
        <w:rPr>
          <w:rFonts w:ascii="Arial" w:hAnsi="Arial" w:cs="Arial"/>
          <w:b/>
          <w:sz w:val="24"/>
        </w:rPr>
        <w:t>EEC Trigger to support EAS Discovery</w:t>
      </w:r>
    </w:p>
    <w:p w14:paraId="0770AC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CR-0055  rev 1 Cat: B (Rel-18)</w:t>
      </w:r>
      <w:r>
        <w:rPr>
          <w:i/>
        </w:rPr>
        <w:br/>
      </w:r>
      <w:r>
        <w:rPr>
          <w:i/>
        </w:rPr>
        <w:br/>
      </w:r>
      <w:r>
        <w:rPr>
          <w:i/>
        </w:rPr>
        <w:tab/>
      </w:r>
      <w:r>
        <w:rPr>
          <w:i/>
        </w:rPr>
        <w:tab/>
      </w:r>
      <w:r>
        <w:rPr>
          <w:i/>
        </w:rPr>
        <w:tab/>
      </w:r>
      <w:r>
        <w:rPr>
          <w:i/>
        </w:rPr>
        <w:tab/>
      </w:r>
      <w:r>
        <w:rPr>
          <w:i/>
        </w:rPr>
        <w:tab/>
        <w:t>Source: Samsung</w:t>
      </w:r>
    </w:p>
    <w:p w14:paraId="379BDB6D" w14:textId="77777777" w:rsidR="001D3A2E" w:rsidRDefault="001D3A2E" w:rsidP="001D3A2E">
      <w:pPr>
        <w:rPr>
          <w:color w:val="808080"/>
        </w:rPr>
      </w:pPr>
      <w:r>
        <w:rPr>
          <w:color w:val="808080"/>
        </w:rPr>
        <w:t>(Replaces C1-235402)</w:t>
      </w:r>
    </w:p>
    <w:p w14:paraId="65C745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44BE4" w14:textId="1BB1EE92" w:rsidR="001D3A2E" w:rsidRDefault="001D3A2E" w:rsidP="001D3A2E">
      <w:pPr>
        <w:rPr>
          <w:rFonts w:ascii="Arial" w:hAnsi="Arial" w:cs="Arial"/>
          <w:b/>
          <w:sz w:val="24"/>
        </w:rPr>
      </w:pPr>
      <w:r>
        <w:rPr>
          <w:rFonts w:ascii="Arial" w:hAnsi="Arial" w:cs="Arial"/>
          <w:b/>
          <w:color w:val="0000FF"/>
          <w:sz w:val="24"/>
        </w:rPr>
        <w:t>C1-236085</w:t>
      </w:r>
      <w:r>
        <w:rPr>
          <w:rFonts w:ascii="Arial" w:hAnsi="Arial" w:cs="Arial"/>
          <w:b/>
          <w:color w:val="0000FF"/>
          <w:sz w:val="24"/>
        </w:rPr>
        <w:tab/>
      </w:r>
      <w:r>
        <w:rPr>
          <w:rFonts w:ascii="Arial" w:hAnsi="Arial" w:cs="Arial"/>
          <w:b/>
          <w:sz w:val="24"/>
        </w:rPr>
        <w:t>EEC Trigger to support Service Provisioning</w:t>
      </w:r>
    </w:p>
    <w:p w14:paraId="1E218A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CR-0056  rev 1 Cat: B (Rel-18)</w:t>
      </w:r>
      <w:r>
        <w:rPr>
          <w:i/>
        </w:rPr>
        <w:br/>
      </w:r>
      <w:r>
        <w:rPr>
          <w:i/>
        </w:rPr>
        <w:br/>
      </w:r>
      <w:r>
        <w:rPr>
          <w:i/>
        </w:rPr>
        <w:tab/>
      </w:r>
      <w:r>
        <w:rPr>
          <w:i/>
        </w:rPr>
        <w:tab/>
      </w:r>
      <w:r>
        <w:rPr>
          <w:i/>
        </w:rPr>
        <w:tab/>
      </w:r>
      <w:r>
        <w:rPr>
          <w:i/>
        </w:rPr>
        <w:tab/>
      </w:r>
      <w:r>
        <w:rPr>
          <w:i/>
        </w:rPr>
        <w:tab/>
        <w:t>Source: Samsung</w:t>
      </w:r>
    </w:p>
    <w:p w14:paraId="35162B60" w14:textId="77777777" w:rsidR="001D3A2E" w:rsidRDefault="001D3A2E" w:rsidP="001D3A2E">
      <w:pPr>
        <w:rPr>
          <w:color w:val="808080"/>
        </w:rPr>
      </w:pPr>
      <w:r>
        <w:rPr>
          <w:color w:val="808080"/>
        </w:rPr>
        <w:t>(Replaces C1-235404)</w:t>
      </w:r>
    </w:p>
    <w:p w14:paraId="383FEA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068A4" w14:textId="77777777" w:rsidR="001D3A2E" w:rsidRDefault="001D3A2E" w:rsidP="001D3A2E">
      <w:pPr>
        <w:pStyle w:val="Heading4"/>
      </w:pPr>
      <w:bookmarkStart w:id="139" w:name="_Toc144479803"/>
      <w:r>
        <w:lastRenderedPageBreak/>
        <w:t>18.2.21</w:t>
      </w:r>
      <w:r>
        <w:tab/>
        <w:t>UAS_Ph2</w:t>
      </w:r>
      <w:bookmarkEnd w:id="139"/>
    </w:p>
    <w:p w14:paraId="4A146D75" w14:textId="25DA5261" w:rsidR="001D3A2E" w:rsidRDefault="001D3A2E" w:rsidP="001D3A2E">
      <w:pPr>
        <w:rPr>
          <w:rFonts w:ascii="Arial" w:hAnsi="Arial" w:cs="Arial"/>
          <w:b/>
          <w:sz w:val="24"/>
        </w:rPr>
      </w:pPr>
      <w:r>
        <w:rPr>
          <w:rFonts w:ascii="Arial" w:hAnsi="Arial" w:cs="Arial"/>
          <w:b/>
          <w:color w:val="0000FF"/>
          <w:sz w:val="24"/>
        </w:rPr>
        <w:t>C1-235153</w:t>
      </w:r>
      <w:r>
        <w:rPr>
          <w:rFonts w:ascii="Arial" w:hAnsi="Arial" w:cs="Arial"/>
          <w:b/>
          <w:color w:val="0000FF"/>
          <w:sz w:val="24"/>
        </w:rPr>
        <w:tab/>
      </w:r>
      <w:r>
        <w:rPr>
          <w:rFonts w:ascii="Arial" w:hAnsi="Arial" w:cs="Arial"/>
          <w:b/>
          <w:sz w:val="24"/>
        </w:rPr>
        <w:t xml:space="preserve">A2X communication over </w:t>
      </w:r>
      <w:proofErr w:type="spellStart"/>
      <w:r>
        <w:rPr>
          <w:rFonts w:ascii="Arial" w:hAnsi="Arial" w:cs="Arial"/>
          <w:b/>
          <w:sz w:val="24"/>
        </w:rPr>
        <w:t>Uu</w:t>
      </w:r>
      <w:proofErr w:type="spellEnd"/>
    </w:p>
    <w:p w14:paraId="01AD485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Ericsson / Ivo</w:t>
      </w:r>
    </w:p>
    <w:p w14:paraId="1CF044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08B8" w14:textId="456F0635" w:rsidR="001D3A2E" w:rsidRDefault="001D3A2E" w:rsidP="001D3A2E">
      <w:pPr>
        <w:rPr>
          <w:rFonts w:ascii="Arial" w:hAnsi="Arial" w:cs="Arial"/>
          <w:b/>
          <w:sz w:val="24"/>
        </w:rPr>
      </w:pPr>
      <w:r>
        <w:rPr>
          <w:rFonts w:ascii="Arial" w:hAnsi="Arial" w:cs="Arial"/>
          <w:b/>
          <w:color w:val="0000FF"/>
          <w:sz w:val="24"/>
        </w:rPr>
        <w:t>C1-235259</w:t>
      </w:r>
      <w:r>
        <w:rPr>
          <w:rFonts w:ascii="Arial" w:hAnsi="Arial" w:cs="Arial"/>
          <w:b/>
          <w:color w:val="0000FF"/>
          <w:sz w:val="24"/>
        </w:rPr>
        <w:tab/>
      </w:r>
      <w:r>
        <w:rPr>
          <w:rFonts w:ascii="Arial" w:hAnsi="Arial" w:cs="Arial"/>
          <w:b/>
          <w:sz w:val="24"/>
        </w:rPr>
        <w:t>Pseudo-CR on DDAA policy encoding</w:t>
      </w:r>
    </w:p>
    <w:p w14:paraId="0D0D6AB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24.578 v0.2.0</w:t>
      </w:r>
      <w:r>
        <w:rPr>
          <w:i/>
        </w:rPr>
        <w:br/>
      </w:r>
      <w:r>
        <w:rPr>
          <w:i/>
        </w:rPr>
        <w:tab/>
      </w:r>
      <w:r>
        <w:rPr>
          <w:i/>
        </w:rPr>
        <w:tab/>
      </w:r>
      <w:r>
        <w:rPr>
          <w:i/>
        </w:rPr>
        <w:tab/>
      </w:r>
      <w:r>
        <w:rPr>
          <w:i/>
        </w:rPr>
        <w:tab/>
      </w:r>
      <w:r>
        <w:rPr>
          <w:i/>
        </w:rPr>
        <w:tab/>
        <w:t>Source: QUALCOMM JAPAN LLC.</w:t>
      </w:r>
    </w:p>
    <w:p w14:paraId="15C210AA" w14:textId="77777777" w:rsidR="001D3A2E" w:rsidRDefault="001D3A2E" w:rsidP="001D3A2E">
      <w:pPr>
        <w:rPr>
          <w:rFonts w:ascii="Arial" w:hAnsi="Arial" w:cs="Arial"/>
          <w:b/>
        </w:rPr>
      </w:pPr>
      <w:r>
        <w:rPr>
          <w:rFonts w:ascii="Arial" w:hAnsi="Arial" w:cs="Arial"/>
          <w:b/>
        </w:rPr>
        <w:t xml:space="preserve">Abstract: </w:t>
      </w:r>
    </w:p>
    <w:p w14:paraId="6ED08CF5" w14:textId="77777777" w:rsidR="001D3A2E" w:rsidRDefault="001D3A2E" w:rsidP="001D3A2E">
      <w:r>
        <w:t>Encoding of DDAA policy</w:t>
      </w:r>
    </w:p>
    <w:p w14:paraId="6E323D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C1-236088</w:t>
      </w:r>
      <w:r>
        <w:rPr>
          <w:color w:val="993300"/>
          <w:u w:val="single"/>
        </w:rPr>
        <w:t>.</w:t>
      </w:r>
    </w:p>
    <w:p w14:paraId="0036DE6B" w14:textId="75894087" w:rsidR="001D3A2E" w:rsidRDefault="001D3A2E" w:rsidP="001D3A2E">
      <w:pPr>
        <w:rPr>
          <w:rFonts w:ascii="Arial" w:hAnsi="Arial" w:cs="Arial"/>
          <w:b/>
          <w:sz w:val="24"/>
        </w:rPr>
      </w:pPr>
      <w:r>
        <w:rPr>
          <w:rFonts w:ascii="Arial" w:hAnsi="Arial" w:cs="Arial"/>
          <w:b/>
          <w:color w:val="0000FF"/>
          <w:sz w:val="24"/>
        </w:rPr>
        <w:t>C1-235260</w:t>
      </w:r>
      <w:r>
        <w:rPr>
          <w:rFonts w:ascii="Arial" w:hAnsi="Arial" w:cs="Arial"/>
          <w:b/>
          <w:color w:val="0000FF"/>
          <w:sz w:val="24"/>
        </w:rPr>
        <w:tab/>
      </w:r>
      <w:r>
        <w:rPr>
          <w:rFonts w:ascii="Arial" w:hAnsi="Arial" w:cs="Arial"/>
          <w:b/>
          <w:sz w:val="24"/>
        </w:rPr>
        <w:t>Pseudo-CR on BRID procedure</w:t>
      </w:r>
    </w:p>
    <w:p w14:paraId="0E1D605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10222019" w14:textId="77777777" w:rsidR="001D3A2E" w:rsidRDefault="001D3A2E" w:rsidP="001D3A2E">
      <w:pPr>
        <w:rPr>
          <w:rFonts w:ascii="Arial" w:hAnsi="Arial" w:cs="Arial"/>
          <w:b/>
        </w:rPr>
      </w:pPr>
      <w:r>
        <w:rPr>
          <w:rFonts w:ascii="Arial" w:hAnsi="Arial" w:cs="Arial"/>
          <w:b/>
        </w:rPr>
        <w:t xml:space="preserve">Abstract: </w:t>
      </w:r>
    </w:p>
    <w:p w14:paraId="527C0798" w14:textId="77777777" w:rsidR="001D3A2E" w:rsidRDefault="001D3A2E" w:rsidP="001D3A2E">
      <w:r>
        <w:t>BRID procedure</w:t>
      </w:r>
    </w:p>
    <w:p w14:paraId="1D30ED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C1-236090</w:t>
      </w:r>
      <w:r>
        <w:rPr>
          <w:color w:val="993300"/>
          <w:u w:val="single"/>
        </w:rPr>
        <w:t>.</w:t>
      </w:r>
    </w:p>
    <w:p w14:paraId="3E95582C" w14:textId="0D331E22" w:rsidR="001D3A2E" w:rsidRDefault="001D3A2E" w:rsidP="001D3A2E">
      <w:pPr>
        <w:rPr>
          <w:rFonts w:ascii="Arial" w:hAnsi="Arial" w:cs="Arial"/>
          <w:b/>
          <w:sz w:val="24"/>
        </w:rPr>
      </w:pPr>
      <w:r>
        <w:rPr>
          <w:rFonts w:ascii="Arial" w:hAnsi="Arial" w:cs="Arial"/>
          <w:b/>
          <w:color w:val="0000FF"/>
          <w:sz w:val="24"/>
        </w:rPr>
        <w:t>C1-235261</w:t>
      </w:r>
      <w:r>
        <w:rPr>
          <w:rFonts w:ascii="Arial" w:hAnsi="Arial" w:cs="Arial"/>
          <w:b/>
          <w:color w:val="0000FF"/>
          <w:sz w:val="24"/>
        </w:rPr>
        <w:tab/>
      </w:r>
      <w:r>
        <w:rPr>
          <w:rFonts w:ascii="Arial" w:hAnsi="Arial" w:cs="Arial"/>
          <w:b/>
          <w:sz w:val="24"/>
        </w:rPr>
        <w:t>Pseudo-CR on DDAA deconfliction policy and procedure</w:t>
      </w:r>
    </w:p>
    <w:p w14:paraId="267B40D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4EBBC537" w14:textId="77777777" w:rsidR="001D3A2E" w:rsidRDefault="001D3A2E" w:rsidP="001D3A2E">
      <w:pPr>
        <w:rPr>
          <w:rFonts w:ascii="Arial" w:hAnsi="Arial" w:cs="Arial"/>
          <w:b/>
        </w:rPr>
      </w:pPr>
      <w:r>
        <w:rPr>
          <w:rFonts w:ascii="Arial" w:hAnsi="Arial" w:cs="Arial"/>
          <w:b/>
        </w:rPr>
        <w:t xml:space="preserve">Abstract: </w:t>
      </w:r>
    </w:p>
    <w:p w14:paraId="1025C8B4" w14:textId="77777777" w:rsidR="001D3A2E" w:rsidRDefault="001D3A2E" w:rsidP="001D3A2E">
      <w:r>
        <w:t>DDAA procedure and DDAA policy</w:t>
      </w:r>
    </w:p>
    <w:p w14:paraId="0EDED6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C1-236089</w:t>
      </w:r>
      <w:r>
        <w:rPr>
          <w:color w:val="993300"/>
          <w:u w:val="single"/>
        </w:rPr>
        <w:t>.</w:t>
      </w:r>
    </w:p>
    <w:p w14:paraId="0FF4305D" w14:textId="7410A01E" w:rsidR="001D3A2E" w:rsidRDefault="001D3A2E" w:rsidP="001D3A2E">
      <w:pPr>
        <w:rPr>
          <w:rFonts w:ascii="Arial" w:hAnsi="Arial" w:cs="Arial"/>
          <w:b/>
          <w:sz w:val="24"/>
        </w:rPr>
      </w:pPr>
      <w:r>
        <w:rPr>
          <w:rFonts w:ascii="Arial" w:hAnsi="Arial" w:cs="Arial"/>
          <w:b/>
          <w:color w:val="0000FF"/>
          <w:sz w:val="24"/>
        </w:rPr>
        <w:t>C1-235262</w:t>
      </w:r>
      <w:r>
        <w:rPr>
          <w:rFonts w:ascii="Arial" w:hAnsi="Arial" w:cs="Arial"/>
          <w:b/>
          <w:color w:val="0000FF"/>
          <w:sz w:val="24"/>
        </w:rPr>
        <w:tab/>
      </w:r>
      <w:r>
        <w:rPr>
          <w:rFonts w:ascii="Arial" w:hAnsi="Arial" w:cs="Arial"/>
          <w:b/>
          <w:sz w:val="24"/>
        </w:rPr>
        <w:t>Pseudo-CR on Non-IP support for A2X communication over PC5</w:t>
      </w:r>
    </w:p>
    <w:p w14:paraId="0DD7A6C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55DDEADF" w14:textId="77777777" w:rsidR="001D3A2E" w:rsidRDefault="001D3A2E" w:rsidP="001D3A2E">
      <w:pPr>
        <w:rPr>
          <w:rFonts w:ascii="Arial" w:hAnsi="Arial" w:cs="Arial"/>
          <w:b/>
        </w:rPr>
      </w:pPr>
      <w:r>
        <w:rPr>
          <w:rFonts w:ascii="Arial" w:hAnsi="Arial" w:cs="Arial"/>
          <w:b/>
        </w:rPr>
        <w:t xml:space="preserve">Abstract: </w:t>
      </w:r>
    </w:p>
    <w:p w14:paraId="778201D4" w14:textId="77777777" w:rsidR="001D3A2E" w:rsidRDefault="001D3A2E" w:rsidP="001D3A2E">
      <w:r>
        <w:t>Non-IP PDU format</w:t>
      </w:r>
    </w:p>
    <w:p w14:paraId="1B623B3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C1-236091</w:t>
      </w:r>
      <w:r>
        <w:rPr>
          <w:color w:val="993300"/>
          <w:u w:val="single"/>
        </w:rPr>
        <w:t>.</w:t>
      </w:r>
    </w:p>
    <w:p w14:paraId="5011BE97" w14:textId="77EA47EB" w:rsidR="001D3A2E" w:rsidRDefault="001D3A2E" w:rsidP="001D3A2E">
      <w:pPr>
        <w:rPr>
          <w:rFonts w:ascii="Arial" w:hAnsi="Arial" w:cs="Arial"/>
          <w:b/>
          <w:sz w:val="24"/>
        </w:rPr>
      </w:pPr>
      <w:r>
        <w:rPr>
          <w:rFonts w:ascii="Arial" w:hAnsi="Arial" w:cs="Arial"/>
          <w:b/>
          <w:color w:val="0000FF"/>
          <w:sz w:val="24"/>
        </w:rPr>
        <w:t>C1-235269</w:t>
      </w:r>
      <w:r>
        <w:rPr>
          <w:rFonts w:ascii="Arial" w:hAnsi="Arial" w:cs="Arial"/>
          <w:b/>
          <w:color w:val="0000FF"/>
          <w:sz w:val="24"/>
        </w:rPr>
        <w:tab/>
      </w:r>
      <w:r>
        <w:rPr>
          <w:rFonts w:ascii="Arial" w:hAnsi="Arial" w:cs="Arial"/>
          <w:b/>
          <w:sz w:val="24"/>
        </w:rPr>
        <w:t>work plan: UAS_Ph2</w:t>
      </w:r>
    </w:p>
    <w:p w14:paraId="0FB1E882"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0134FD64" w14:textId="77777777" w:rsidR="001D3A2E" w:rsidRDefault="001D3A2E" w:rsidP="001D3A2E">
      <w:pPr>
        <w:rPr>
          <w:rFonts w:ascii="Arial" w:hAnsi="Arial" w:cs="Arial"/>
          <w:b/>
        </w:rPr>
      </w:pPr>
      <w:r>
        <w:rPr>
          <w:rFonts w:ascii="Arial" w:hAnsi="Arial" w:cs="Arial"/>
          <w:b/>
        </w:rPr>
        <w:t xml:space="preserve">Abstract: </w:t>
      </w:r>
    </w:p>
    <w:p w14:paraId="799BF109" w14:textId="77777777" w:rsidR="001D3A2E" w:rsidRDefault="001D3A2E" w:rsidP="001D3A2E">
      <w:r>
        <w:t>work plan</w:t>
      </w:r>
    </w:p>
    <w:p w14:paraId="1B9C7D7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653F2" w14:textId="50F34C78" w:rsidR="001D3A2E" w:rsidRDefault="001D3A2E" w:rsidP="001D3A2E">
      <w:pPr>
        <w:rPr>
          <w:rFonts w:ascii="Arial" w:hAnsi="Arial" w:cs="Arial"/>
          <w:b/>
          <w:sz w:val="24"/>
        </w:rPr>
      </w:pPr>
      <w:r>
        <w:rPr>
          <w:rFonts w:ascii="Arial" w:hAnsi="Arial" w:cs="Arial"/>
          <w:b/>
          <w:color w:val="0000FF"/>
          <w:sz w:val="24"/>
        </w:rPr>
        <w:t>C1-235375</w:t>
      </w:r>
      <w:r>
        <w:rPr>
          <w:rFonts w:ascii="Arial" w:hAnsi="Arial" w:cs="Arial"/>
          <w:b/>
          <w:color w:val="0000FF"/>
          <w:sz w:val="24"/>
        </w:rPr>
        <w:tab/>
      </w:r>
      <w:r>
        <w:rPr>
          <w:rFonts w:ascii="Arial" w:hAnsi="Arial" w:cs="Arial"/>
          <w:b/>
          <w:sz w:val="24"/>
        </w:rPr>
        <w:t>Correction to UE policies on RSLPP and A2XP</w:t>
      </w:r>
    </w:p>
    <w:p w14:paraId="6D5732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CR-0210  Cat: F (Rel-18)</w:t>
      </w:r>
      <w:r>
        <w:rPr>
          <w:i/>
        </w:rPr>
        <w:br/>
      </w:r>
      <w:r>
        <w:rPr>
          <w:i/>
        </w:rPr>
        <w:br/>
      </w:r>
      <w:r>
        <w:rPr>
          <w:i/>
        </w:rPr>
        <w:tab/>
      </w:r>
      <w:r>
        <w:rPr>
          <w:i/>
        </w:rPr>
        <w:tab/>
      </w:r>
      <w:r>
        <w:rPr>
          <w:i/>
        </w:rPr>
        <w:tab/>
      </w:r>
      <w:r>
        <w:rPr>
          <w:i/>
        </w:rPr>
        <w:tab/>
      </w:r>
      <w:r>
        <w:rPr>
          <w:i/>
        </w:rPr>
        <w:tab/>
        <w:t>Source: Ericsson</w:t>
      </w:r>
    </w:p>
    <w:p w14:paraId="0440D0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E09CA" w14:textId="733880E8" w:rsidR="001D3A2E" w:rsidRDefault="001D3A2E" w:rsidP="001D3A2E">
      <w:pPr>
        <w:rPr>
          <w:rFonts w:ascii="Arial" w:hAnsi="Arial" w:cs="Arial"/>
          <w:b/>
          <w:sz w:val="24"/>
        </w:rPr>
      </w:pPr>
      <w:r>
        <w:rPr>
          <w:rFonts w:ascii="Arial" w:hAnsi="Arial" w:cs="Arial"/>
          <w:b/>
          <w:color w:val="0000FF"/>
          <w:sz w:val="24"/>
        </w:rPr>
        <w:t>C1-235396</w:t>
      </w:r>
      <w:r>
        <w:rPr>
          <w:rFonts w:ascii="Arial" w:hAnsi="Arial" w:cs="Arial"/>
          <w:b/>
          <w:color w:val="0000FF"/>
          <w:sz w:val="24"/>
        </w:rPr>
        <w:tab/>
      </w:r>
      <w:r>
        <w:rPr>
          <w:rFonts w:ascii="Arial" w:hAnsi="Arial" w:cs="Arial"/>
          <w:b/>
          <w:sz w:val="24"/>
        </w:rPr>
        <w:t>Pseudo-CR on direct C2 communication procedures</w:t>
      </w:r>
    </w:p>
    <w:p w14:paraId="3726D47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ZTE / Joy</w:t>
      </w:r>
    </w:p>
    <w:p w14:paraId="31C5AE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C1-236092</w:t>
      </w:r>
      <w:r>
        <w:rPr>
          <w:color w:val="993300"/>
          <w:u w:val="single"/>
        </w:rPr>
        <w:t>.</w:t>
      </w:r>
    </w:p>
    <w:p w14:paraId="40BE972C" w14:textId="759F7BB8" w:rsidR="001D3A2E" w:rsidRDefault="001D3A2E" w:rsidP="001D3A2E">
      <w:pPr>
        <w:rPr>
          <w:rFonts w:ascii="Arial" w:hAnsi="Arial" w:cs="Arial"/>
          <w:b/>
          <w:sz w:val="24"/>
        </w:rPr>
      </w:pPr>
      <w:r>
        <w:rPr>
          <w:rFonts w:ascii="Arial" w:hAnsi="Arial" w:cs="Arial"/>
          <w:b/>
          <w:color w:val="0000FF"/>
          <w:sz w:val="24"/>
        </w:rPr>
        <w:t>C1-235397</w:t>
      </w:r>
      <w:r>
        <w:rPr>
          <w:rFonts w:ascii="Arial" w:hAnsi="Arial" w:cs="Arial"/>
          <w:b/>
          <w:color w:val="0000FF"/>
          <w:sz w:val="24"/>
        </w:rPr>
        <w:tab/>
      </w:r>
      <w:r>
        <w:rPr>
          <w:rFonts w:ascii="Arial" w:hAnsi="Arial" w:cs="Arial"/>
          <w:b/>
          <w:sz w:val="24"/>
        </w:rPr>
        <w:t>Pseudo-CR on encoding of altitude range per geographical area</w:t>
      </w:r>
    </w:p>
    <w:p w14:paraId="7BAE7B4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v0.2.0</w:t>
      </w:r>
      <w:r>
        <w:rPr>
          <w:i/>
        </w:rPr>
        <w:br/>
      </w:r>
      <w:r>
        <w:rPr>
          <w:i/>
        </w:rPr>
        <w:tab/>
      </w:r>
      <w:r>
        <w:rPr>
          <w:i/>
        </w:rPr>
        <w:tab/>
      </w:r>
      <w:r>
        <w:rPr>
          <w:i/>
        </w:rPr>
        <w:tab/>
      </w:r>
      <w:r>
        <w:rPr>
          <w:i/>
        </w:rPr>
        <w:tab/>
      </w:r>
      <w:r>
        <w:rPr>
          <w:i/>
        </w:rPr>
        <w:tab/>
        <w:t>Source: ZTE / Joy</w:t>
      </w:r>
    </w:p>
    <w:p w14:paraId="343FCC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A327D" w14:textId="14C60457" w:rsidR="001D3A2E" w:rsidRDefault="001D3A2E" w:rsidP="001D3A2E">
      <w:pPr>
        <w:rPr>
          <w:rFonts w:ascii="Arial" w:hAnsi="Arial" w:cs="Arial"/>
          <w:b/>
          <w:sz w:val="24"/>
        </w:rPr>
      </w:pPr>
      <w:r>
        <w:rPr>
          <w:rFonts w:ascii="Arial" w:hAnsi="Arial" w:cs="Arial"/>
          <w:b/>
          <w:color w:val="0000FF"/>
          <w:sz w:val="24"/>
        </w:rPr>
        <w:t>C1-235429</w:t>
      </w:r>
      <w:r>
        <w:rPr>
          <w:rFonts w:ascii="Arial" w:hAnsi="Arial" w:cs="Arial"/>
          <w:b/>
          <w:color w:val="0000FF"/>
          <w:sz w:val="24"/>
        </w:rPr>
        <w:tab/>
      </w:r>
      <w:r>
        <w:rPr>
          <w:rFonts w:ascii="Arial" w:hAnsi="Arial" w:cs="Arial"/>
          <w:b/>
          <w:sz w:val="24"/>
        </w:rPr>
        <w:t>Pseudo-CR on A2X PC5 unicast link establishment messages</w:t>
      </w:r>
    </w:p>
    <w:p w14:paraId="294FB0E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64C82F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DA43A" w14:textId="3F893BD4" w:rsidR="001D3A2E" w:rsidRDefault="001D3A2E" w:rsidP="001D3A2E">
      <w:pPr>
        <w:rPr>
          <w:rFonts w:ascii="Arial" w:hAnsi="Arial" w:cs="Arial"/>
          <w:b/>
          <w:sz w:val="24"/>
        </w:rPr>
      </w:pPr>
      <w:r>
        <w:rPr>
          <w:rFonts w:ascii="Arial" w:hAnsi="Arial" w:cs="Arial"/>
          <w:b/>
          <w:color w:val="0000FF"/>
          <w:sz w:val="24"/>
        </w:rPr>
        <w:t>C1-235430</w:t>
      </w:r>
      <w:r>
        <w:rPr>
          <w:rFonts w:ascii="Arial" w:hAnsi="Arial" w:cs="Arial"/>
          <w:b/>
          <w:color w:val="0000FF"/>
          <w:sz w:val="24"/>
        </w:rPr>
        <w:tab/>
      </w:r>
      <w:r>
        <w:rPr>
          <w:rFonts w:ascii="Arial" w:hAnsi="Arial" w:cs="Arial"/>
          <w:b/>
          <w:sz w:val="24"/>
        </w:rPr>
        <w:t>Pseudo-CR on A2X PC5 unicast link modification messages</w:t>
      </w:r>
    </w:p>
    <w:p w14:paraId="42872E9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3B0643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452EB" w14:textId="5F80D9F5" w:rsidR="001D3A2E" w:rsidRDefault="001D3A2E" w:rsidP="001D3A2E">
      <w:pPr>
        <w:rPr>
          <w:rFonts w:ascii="Arial" w:hAnsi="Arial" w:cs="Arial"/>
          <w:b/>
          <w:sz w:val="24"/>
        </w:rPr>
      </w:pPr>
      <w:r>
        <w:rPr>
          <w:rFonts w:ascii="Arial" w:hAnsi="Arial" w:cs="Arial"/>
          <w:b/>
          <w:color w:val="0000FF"/>
          <w:sz w:val="24"/>
        </w:rPr>
        <w:t>C1-235431</w:t>
      </w:r>
      <w:r>
        <w:rPr>
          <w:rFonts w:ascii="Arial" w:hAnsi="Arial" w:cs="Arial"/>
          <w:b/>
          <w:color w:val="0000FF"/>
          <w:sz w:val="24"/>
        </w:rPr>
        <w:tab/>
      </w:r>
      <w:r>
        <w:rPr>
          <w:rFonts w:ascii="Arial" w:hAnsi="Arial" w:cs="Arial"/>
          <w:b/>
          <w:sz w:val="24"/>
        </w:rPr>
        <w:t>Pseudo-CR on A2X PC5 unicast link release messages</w:t>
      </w:r>
    </w:p>
    <w:p w14:paraId="3FB41E5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370C7D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897A0" w14:textId="0B62E138" w:rsidR="001D3A2E" w:rsidRDefault="001D3A2E" w:rsidP="001D3A2E">
      <w:pPr>
        <w:rPr>
          <w:rFonts w:ascii="Arial" w:hAnsi="Arial" w:cs="Arial"/>
          <w:b/>
          <w:sz w:val="24"/>
        </w:rPr>
      </w:pPr>
      <w:r>
        <w:rPr>
          <w:rFonts w:ascii="Arial" w:hAnsi="Arial" w:cs="Arial"/>
          <w:b/>
          <w:color w:val="0000FF"/>
          <w:sz w:val="24"/>
        </w:rPr>
        <w:t>C1-235432</w:t>
      </w:r>
      <w:r>
        <w:rPr>
          <w:rFonts w:ascii="Arial" w:hAnsi="Arial" w:cs="Arial"/>
          <w:b/>
          <w:color w:val="0000FF"/>
          <w:sz w:val="24"/>
        </w:rPr>
        <w:tab/>
      </w:r>
      <w:r>
        <w:rPr>
          <w:rFonts w:ascii="Arial" w:hAnsi="Arial" w:cs="Arial"/>
          <w:b/>
          <w:sz w:val="24"/>
        </w:rPr>
        <w:t>Pseudo-CR on A2X PC5 unicast link identifier update messages</w:t>
      </w:r>
    </w:p>
    <w:p w14:paraId="4FE5472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02CBE1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80887" w14:textId="4322FEF5" w:rsidR="001D3A2E" w:rsidRDefault="001D3A2E" w:rsidP="001D3A2E">
      <w:pPr>
        <w:rPr>
          <w:rFonts w:ascii="Arial" w:hAnsi="Arial" w:cs="Arial"/>
          <w:b/>
          <w:sz w:val="24"/>
        </w:rPr>
      </w:pPr>
      <w:r>
        <w:rPr>
          <w:rFonts w:ascii="Arial" w:hAnsi="Arial" w:cs="Arial"/>
          <w:b/>
          <w:color w:val="0000FF"/>
          <w:sz w:val="24"/>
        </w:rPr>
        <w:t>C1-235433</w:t>
      </w:r>
      <w:r>
        <w:rPr>
          <w:rFonts w:ascii="Arial" w:hAnsi="Arial" w:cs="Arial"/>
          <w:b/>
          <w:color w:val="0000FF"/>
          <w:sz w:val="24"/>
        </w:rPr>
        <w:tab/>
      </w:r>
      <w:r>
        <w:rPr>
          <w:rFonts w:ascii="Arial" w:hAnsi="Arial" w:cs="Arial"/>
          <w:b/>
          <w:sz w:val="24"/>
        </w:rPr>
        <w:t>Pseudo-CR on A2X PC5 unicast link keepalive messages</w:t>
      </w:r>
    </w:p>
    <w:p w14:paraId="04F8C5B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710371F1"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53392" w14:textId="133C1661" w:rsidR="00000000" w:rsidRDefault="001D3A2E">
      <w:pPr>
        <w:rPr>
          <w:rFonts w:ascii="Arial" w:hAnsi="Arial" w:cs="Arial"/>
          <w:b/>
          <w:sz w:val="24"/>
        </w:rPr>
      </w:pPr>
      <w:r>
        <w:rPr>
          <w:rFonts w:ascii="Arial" w:hAnsi="Arial" w:cs="Arial"/>
          <w:b/>
          <w:color w:val="0000FF"/>
          <w:sz w:val="24"/>
        </w:rPr>
        <w:t>C1-235434</w:t>
      </w:r>
      <w:r>
        <w:rPr>
          <w:rFonts w:ascii="Arial" w:hAnsi="Arial" w:cs="Arial"/>
          <w:b/>
          <w:color w:val="0000FF"/>
          <w:sz w:val="24"/>
        </w:rPr>
        <w:tab/>
      </w:r>
      <w:r>
        <w:rPr>
          <w:rFonts w:ascii="Arial" w:hAnsi="Arial" w:cs="Arial"/>
          <w:b/>
          <w:sz w:val="24"/>
        </w:rPr>
        <w:t>Pseudo-CR on A2X PC5 signalling information elements</w:t>
      </w:r>
    </w:p>
    <w:p w14:paraId="45A4F02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225C8B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C1-236093</w:t>
      </w:r>
      <w:r>
        <w:rPr>
          <w:color w:val="993300"/>
          <w:u w:val="single"/>
        </w:rPr>
        <w:t>.</w:t>
      </w:r>
    </w:p>
    <w:p w14:paraId="607A037A" w14:textId="2EC1232E" w:rsidR="001D3A2E" w:rsidRDefault="001D3A2E" w:rsidP="001D3A2E">
      <w:pPr>
        <w:rPr>
          <w:rFonts w:ascii="Arial" w:hAnsi="Arial" w:cs="Arial"/>
          <w:b/>
          <w:sz w:val="24"/>
        </w:rPr>
      </w:pPr>
      <w:r>
        <w:rPr>
          <w:rFonts w:ascii="Arial" w:hAnsi="Arial" w:cs="Arial"/>
          <w:b/>
          <w:color w:val="0000FF"/>
          <w:sz w:val="24"/>
        </w:rPr>
        <w:t>C1-235435</w:t>
      </w:r>
      <w:r>
        <w:rPr>
          <w:rFonts w:ascii="Arial" w:hAnsi="Arial" w:cs="Arial"/>
          <w:b/>
          <w:color w:val="0000FF"/>
          <w:sz w:val="24"/>
        </w:rPr>
        <w:tab/>
      </w:r>
      <w:r>
        <w:rPr>
          <w:rFonts w:ascii="Arial" w:hAnsi="Arial" w:cs="Arial"/>
          <w:b/>
          <w:sz w:val="24"/>
        </w:rPr>
        <w:t>Pseudo-CR on A2X PC5 Error Handling</w:t>
      </w:r>
    </w:p>
    <w:p w14:paraId="678F928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6BE230F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6CA7" w14:textId="0FEEBE48" w:rsidR="001D3A2E" w:rsidRDefault="001D3A2E" w:rsidP="001D3A2E">
      <w:pPr>
        <w:rPr>
          <w:rFonts w:ascii="Arial" w:hAnsi="Arial" w:cs="Arial"/>
          <w:b/>
          <w:sz w:val="24"/>
        </w:rPr>
      </w:pPr>
      <w:r>
        <w:rPr>
          <w:rFonts w:ascii="Arial" w:hAnsi="Arial" w:cs="Arial"/>
          <w:b/>
          <w:color w:val="0000FF"/>
          <w:sz w:val="24"/>
        </w:rPr>
        <w:t>C1-236088</w:t>
      </w:r>
      <w:r>
        <w:rPr>
          <w:rFonts w:ascii="Arial" w:hAnsi="Arial" w:cs="Arial"/>
          <w:b/>
          <w:color w:val="0000FF"/>
          <w:sz w:val="24"/>
        </w:rPr>
        <w:tab/>
      </w:r>
      <w:r>
        <w:rPr>
          <w:rFonts w:ascii="Arial" w:hAnsi="Arial" w:cs="Arial"/>
          <w:b/>
          <w:sz w:val="24"/>
        </w:rPr>
        <w:t>Pseudo-CR on DDAA policy encoding</w:t>
      </w:r>
    </w:p>
    <w:p w14:paraId="592B112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24.578 v0.2.0</w:t>
      </w:r>
      <w:r>
        <w:rPr>
          <w:i/>
        </w:rPr>
        <w:br/>
      </w:r>
      <w:r>
        <w:rPr>
          <w:i/>
        </w:rPr>
        <w:tab/>
      </w:r>
      <w:r>
        <w:rPr>
          <w:i/>
        </w:rPr>
        <w:tab/>
      </w:r>
      <w:r>
        <w:rPr>
          <w:i/>
        </w:rPr>
        <w:tab/>
      </w:r>
      <w:r>
        <w:rPr>
          <w:i/>
        </w:rPr>
        <w:tab/>
      </w:r>
      <w:r>
        <w:rPr>
          <w:i/>
        </w:rPr>
        <w:tab/>
        <w:t>Source: QUALCOMM JAPAN LLC.</w:t>
      </w:r>
    </w:p>
    <w:p w14:paraId="165B7E10" w14:textId="77777777" w:rsidR="001D3A2E" w:rsidRDefault="001D3A2E" w:rsidP="001D3A2E">
      <w:pPr>
        <w:rPr>
          <w:color w:val="808080"/>
        </w:rPr>
      </w:pPr>
      <w:r>
        <w:rPr>
          <w:color w:val="808080"/>
        </w:rPr>
        <w:t>(Replaces C1-235259)</w:t>
      </w:r>
    </w:p>
    <w:p w14:paraId="7C91CF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1BF19" w14:textId="607BA5BC" w:rsidR="001D3A2E" w:rsidRDefault="001D3A2E" w:rsidP="001D3A2E">
      <w:pPr>
        <w:rPr>
          <w:rFonts w:ascii="Arial" w:hAnsi="Arial" w:cs="Arial"/>
          <w:b/>
          <w:sz w:val="24"/>
        </w:rPr>
      </w:pPr>
      <w:r>
        <w:rPr>
          <w:rFonts w:ascii="Arial" w:hAnsi="Arial" w:cs="Arial"/>
          <w:b/>
          <w:color w:val="0000FF"/>
          <w:sz w:val="24"/>
        </w:rPr>
        <w:t>C1-236090</w:t>
      </w:r>
      <w:r>
        <w:rPr>
          <w:rFonts w:ascii="Arial" w:hAnsi="Arial" w:cs="Arial"/>
          <w:b/>
          <w:color w:val="0000FF"/>
          <w:sz w:val="24"/>
        </w:rPr>
        <w:tab/>
      </w:r>
      <w:r>
        <w:rPr>
          <w:rFonts w:ascii="Arial" w:hAnsi="Arial" w:cs="Arial"/>
          <w:b/>
          <w:sz w:val="24"/>
        </w:rPr>
        <w:t>Pseudo-CR on BRID procedure</w:t>
      </w:r>
    </w:p>
    <w:p w14:paraId="27E1E4F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1575F770" w14:textId="77777777" w:rsidR="001D3A2E" w:rsidRDefault="001D3A2E" w:rsidP="001D3A2E">
      <w:pPr>
        <w:rPr>
          <w:color w:val="808080"/>
        </w:rPr>
      </w:pPr>
      <w:r>
        <w:rPr>
          <w:color w:val="808080"/>
        </w:rPr>
        <w:t>(Replaces C1-235260)</w:t>
      </w:r>
    </w:p>
    <w:p w14:paraId="0CA609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15B90" w14:textId="298EE817" w:rsidR="001D3A2E" w:rsidRDefault="001D3A2E" w:rsidP="001D3A2E">
      <w:pPr>
        <w:rPr>
          <w:rFonts w:ascii="Arial" w:hAnsi="Arial" w:cs="Arial"/>
          <w:b/>
          <w:sz w:val="24"/>
        </w:rPr>
      </w:pPr>
      <w:r>
        <w:rPr>
          <w:rFonts w:ascii="Arial" w:hAnsi="Arial" w:cs="Arial"/>
          <w:b/>
          <w:color w:val="0000FF"/>
          <w:sz w:val="24"/>
        </w:rPr>
        <w:t>C1-236089</w:t>
      </w:r>
      <w:r>
        <w:rPr>
          <w:rFonts w:ascii="Arial" w:hAnsi="Arial" w:cs="Arial"/>
          <w:b/>
          <w:color w:val="0000FF"/>
          <w:sz w:val="24"/>
        </w:rPr>
        <w:tab/>
      </w:r>
      <w:r>
        <w:rPr>
          <w:rFonts w:ascii="Arial" w:hAnsi="Arial" w:cs="Arial"/>
          <w:b/>
          <w:sz w:val="24"/>
        </w:rPr>
        <w:t>Pseudo-CR on DDAA deconfliction policy and procedure</w:t>
      </w:r>
    </w:p>
    <w:p w14:paraId="7334C1A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7B64A8E8" w14:textId="77777777" w:rsidR="001D3A2E" w:rsidRDefault="001D3A2E" w:rsidP="001D3A2E">
      <w:pPr>
        <w:rPr>
          <w:color w:val="808080"/>
        </w:rPr>
      </w:pPr>
      <w:r>
        <w:rPr>
          <w:color w:val="808080"/>
        </w:rPr>
        <w:t>(Replaces C1-235261)</w:t>
      </w:r>
    </w:p>
    <w:p w14:paraId="690AB3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2A4DB" w14:textId="734B74B6" w:rsidR="001D3A2E" w:rsidRDefault="001D3A2E" w:rsidP="001D3A2E">
      <w:pPr>
        <w:rPr>
          <w:rFonts w:ascii="Arial" w:hAnsi="Arial" w:cs="Arial"/>
          <w:b/>
          <w:sz w:val="24"/>
        </w:rPr>
      </w:pPr>
      <w:r>
        <w:rPr>
          <w:rFonts w:ascii="Arial" w:hAnsi="Arial" w:cs="Arial"/>
          <w:b/>
          <w:color w:val="0000FF"/>
          <w:sz w:val="24"/>
        </w:rPr>
        <w:t>C1-236091</w:t>
      </w:r>
      <w:r>
        <w:rPr>
          <w:rFonts w:ascii="Arial" w:hAnsi="Arial" w:cs="Arial"/>
          <w:b/>
          <w:color w:val="0000FF"/>
          <w:sz w:val="24"/>
        </w:rPr>
        <w:tab/>
      </w:r>
      <w:r>
        <w:rPr>
          <w:rFonts w:ascii="Arial" w:hAnsi="Arial" w:cs="Arial"/>
          <w:b/>
          <w:sz w:val="24"/>
        </w:rPr>
        <w:t>Pseudo-CR on Non-IP support for A2X communication over PC5</w:t>
      </w:r>
    </w:p>
    <w:p w14:paraId="6823796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6E1B34A1" w14:textId="77777777" w:rsidR="001D3A2E" w:rsidRDefault="001D3A2E" w:rsidP="001D3A2E">
      <w:pPr>
        <w:rPr>
          <w:color w:val="808080"/>
        </w:rPr>
      </w:pPr>
      <w:r>
        <w:rPr>
          <w:color w:val="808080"/>
        </w:rPr>
        <w:t>(Replaces C1-235262)</w:t>
      </w:r>
    </w:p>
    <w:p w14:paraId="6591AE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DE92D" w14:textId="4E0003C5" w:rsidR="001D3A2E" w:rsidRDefault="001D3A2E" w:rsidP="001D3A2E">
      <w:pPr>
        <w:rPr>
          <w:rFonts w:ascii="Arial" w:hAnsi="Arial" w:cs="Arial"/>
          <w:b/>
          <w:sz w:val="24"/>
        </w:rPr>
      </w:pPr>
      <w:r>
        <w:rPr>
          <w:rFonts w:ascii="Arial" w:hAnsi="Arial" w:cs="Arial"/>
          <w:b/>
          <w:color w:val="0000FF"/>
          <w:sz w:val="24"/>
        </w:rPr>
        <w:t>C1-236092</w:t>
      </w:r>
      <w:r>
        <w:rPr>
          <w:rFonts w:ascii="Arial" w:hAnsi="Arial" w:cs="Arial"/>
          <w:b/>
          <w:color w:val="0000FF"/>
          <w:sz w:val="24"/>
        </w:rPr>
        <w:tab/>
      </w:r>
      <w:r>
        <w:rPr>
          <w:rFonts w:ascii="Arial" w:hAnsi="Arial" w:cs="Arial"/>
          <w:b/>
          <w:sz w:val="24"/>
        </w:rPr>
        <w:t>Pseudo-CR on direct C2 communication procedures</w:t>
      </w:r>
    </w:p>
    <w:p w14:paraId="4956A43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ZTE / Joy</w:t>
      </w:r>
    </w:p>
    <w:p w14:paraId="014DE46C" w14:textId="77777777" w:rsidR="001D3A2E" w:rsidRDefault="001D3A2E" w:rsidP="001D3A2E">
      <w:pPr>
        <w:rPr>
          <w:color w:val="808080"/>
        </w:rPr>
      </w:pPr>
      <w:r>
        <w:rPr>
          <w:color w:val="808080"/>
        </w:rPr>
        <w:t>(Replaces C1-235396)</w:t>
      </w:r>
    </w:p>
    <w:p w14:paraId="5D3E2FC5"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9213E" w14:textId="73F587E1" w:rsidR="001D3A2E" w:rsidRDefault="001D3A2E" w:rsidP="001D3A2E">
      <w:pPr>
        <w:rPr>
          <w:rFonts w:ascii="Arial" w:hAnsi="Arial" w:cs="Arial"/>
          <w:b/>
          <w:sz w:val="24"/>
        </w:rPr>
      </w:pPr>
      <w:r>
        <w:rPr>
          <w:rFonts w:ascii="Arial" w:hAnsi="Arial" w:cs="Arial"/>
          <w:b/>
          <w:color w:val="0000FF"/>
          <w:sz w:val="24"/>
        </w:rPr>
        <w:t>C1-236093</w:t>
      </w:r>
      <w:r>
        <w:rPr>
          <w:rFonts w:ascii="Arial" w:hAnsi="Arial" w:cs="Arial"/>
          <w:b/>
          <w:color w:val="0000FF"/>
          <w:sz w:val="24"/>
        </w:rPr>
        <w:tab/>
      </w:r>
      <w:r>
        <w:rPr>
          <w:rFonts w:ascii="Arial" w:hAnsi="Arial" w:cs="Arial"/>
          <w:b/>
          <w:sz w:val="24"/>
        </w:rPr>
        <w:t>Pseudo-CR on A2X PC5 signalling information elements</w:t>
      </w:r>
    </w:p>
    <w:p w14:paraId="7CEA7B8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58CBFC1D" w14:textId="77777777" w:rsidR="001D3A2E" w:rsidRDefault="001D3A2E" w:rsidP="001D3A2E">
      <w:pPr>
        <w:rPr>
          <w:color w:val="808080"/>
        </w:rPr>
      </w:pPr>
      <w:r>
        <w:rPr>
          <w:color w:val="808080"/>
        </w:rPr>
        <w:t>(Replaces C1-235434)</w:t>
      </w:r>
    </w:p>
    <w:p w14:paraId="7441C24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C1E8F" w14:textId="77777777" w:rsidR="001D3A2E" w:rsidRDefault="001D3A2E" w:rsidP="001D3A2E">
      <w:pPr>
        <w:pStyle w:val="Heading4"/>
      </w:pPr>
      <w:bookmarkStart w:id="140" w:name="_Toc144479804"/>
      <w:r>
        <w:t>18.2.22</w:t>
      </w:r>
      <w:r>
        <w:tab/>
        <w:t>VMR</w:t>
      </w:r>
      <w:bookmarkEnd w:id="140"/>
    </w:p>
    <w:p w14:paraId="73FEE6B5" w14:textId="10EE4069" w:rsidR="001D3A2E" w:rsidRDefault="001D3A2E" w:rsidP="001D3A2E">
      <w:pPr>
        <w:rPr>
          <w:rFonts w:ascii="Arial" w:hAnsi="Arial" w:cs="Arial"/>
          <w:b/>
          <w:sz w:val="24"/>
        </w:rPr>
      </w:pPr>
      <w:r>
        <w:rPr>
          <w:rFonts w:ascii="Arial" w:hAnsi="Arial" w:cs="Arial"/>
          <w:b/>
          <w:color w:val="0000FF"/>
          <w:sz w:val="24"/>
        </w:rPr>
        <w:t>C1-235095</w:t>
      </w:r>
      <w:r>
        <w:rPr>
          <w:rFonts w:ascii="Arial" w:hAnsi="Arial" w:cs="Arial"/>
          <w:b/>
          <w:color w:val="0000FF"/>
          <w:sz w:val="24"/>
        </w:rPr>
        <w:tab/>
      </w:r>
      <w:r>
        <w:rPr>
          <w:rFonts w:ascii="Arial" w:hAnsi="Arial" w:cs="Arial"/>
          <w:b/>
          <w:sz w:val="24"/>
        </w:rPr>
        <w:t xml:space="preserve">Support for MBSR authorization </w:t>
      </w:r>
      <w:proofErr w:type="spellStart"/>
      <w:r>
        <w:rPr>
          <w:rFonts w:ascii="Arial" w:hAnsi="Arial" w:cs="Arial"/>
          <w:b/>
          <w:sz w:val="24"/>
        </w:rPr>
        <w:t>signaling</w:t>
      </w:r>
      <w:proofErr w:type="spellEnd"/>
      <w:r>
        <w:rPr>
          <w:rFonts w:ascii="Arial" w:hAnsi="Arial" w:cs="Arial"/>
          <w:b/>
          <w:sz w:val="24"/>
        </w:rPr>
        <w:t xml:space="preserve"> during registration</w:t>
      </w:r>
    </w:p>
    <w:p w14:paraId="61D783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CR-5473  Cat: B (Rel-18)</w:t>
      </w:r>
      <w:r>
        <w:rPr>
          <w:i/>
        </w:rPr>
        <w:br/>
      </w:r>
      <w:r>
        <w:rPr>
          <w:i/>
        </w:rPr>
        <w:br/>
      </w:r>
      <w:r>
        <w:rPr>
          <w:i/>
        </w:rPr>
        <w:tab/>
      </w:r>
      <w:r>
        <w:rPr>
          <w:i/>
        </w:rPr>
        <w:tab/>
      </w:r>
      <w:r>
        <w:rPr>
          <w:i/>
        </w:rPr>
        <w:tab/>
      </w:r>
      <w:r>
        <w:rPr>
          <w:i/>
        </w:rPr>
        <w:tab/>
      </w:r>
      <w:r>
        <w:rPr>
          <w:i/>
        </w:rPr>
        <w:tab/>
        <w:t>Source: Nokia, Nokia Shanghai Bell, Qualcomm Incorporated, Ericsson</w:t>
      </w:r>
    </w:p>
    <w:p w14:paraId="10950E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C1-236000</w:t>
      </w:r>
      <w:r>
        <w:rPr>
          <w:color w:val="993300"/>
          <w:u w:val="single"/>
        </w:rPr>
        <w:t>.</w:t>
      </w:r>
    </w:p>
    <w:p w14:paraId="1D34D915" w14:textId="4F99FBCE" w:rsidR="001D3A2E" w:rsidRDefault="001D3A2E" w:rsidP="001D3A2E">
      <w:pPr>
        <w:rPr>
          <w:rFonts w:ascii="Arial" w:hAnsi="Arial" w:cs="Arial"/>
          <w:b/>
          <w:sz w:val="24"/>
        </w:rPr>
      </w:pPr>
      <w:r>
        <w:rPr>
          <w:rFonts w:ascii="Arial" w:hAnsi="Arial" w:cs="Arial"/>
          <w:b/>
          <w:color w:val="0000FF"/>
          <w:sz w:val="24"/>
        </w:rPr>
        <w:t>C1-235110</w:t>
      </w:r>
      <w:r>
        <w:rPr>
          <w:rFonts w:ascii="Arial" w:hAnsi="Arial" w:cs="Arial"/>
          <w:b/>
          <w:color w:val="0000FF"/>
          <w:sz w:val="24"/>
        </w:rPr>
        <w:tab/>
      </w:r>
      <w:r>
        <w:rPr>
          <w:rFonts w:ascii="Arial" w:hAnsi="Arial" w:cs="Arial"/>
          <w:b/>
          <w:sz w:val="24"/>
        </w:rPr>
        <w:t xml:space="preserve">C1-23XXX 24501 Support for Authorization Update of MBSR via </w:t>
      </w:r>
      <w:proofErr w:type="spellStart"/>
      <w:r>
        <w:rPr>
          <w:rFonts w:ascii="Arial" w:hAnsi="Arial" w:cs="Arial"/>
          <w:b/>
          <w:sz w:val="24"/>
        </w:rPr>
        <w:t>NAS_Nokia_CR</w:t>
      </w:r>
      <w:proofErr w:type="spellEnd"/>
    </w:p>
    <w:p w14:paraId="6269AE80"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CR-5474  Cat: B (Rel-18)</w:t>
      </w:r>
      <w:r>
        <w:rPr>
          <w:i/>
        </w:rPr>
        <w:br/>
      </w:r>
      <w:r>
        <w:rPr>
          <w:i/>
        </w:rPr>
        <w:br/>
      </w:r>
      <w:r>
        <w:rPr>
          <w:i/>
        </w:rPr>
        <w:tab/>
      </w:r>
      <w:r>
        <w:rPr>
          <w:i/>
        </w:rPr>
        <w:tab/>
      </w:r>
      <w:r>
        <w:rPr>
          <w:i/>
        </w:rPr>
        <w:tab/>
      </w:r>
      <w:r>
        <w:rPr>
          <w:i/>
        </w:rPr>
        <w:tab/>
      </w:r>
      <w:r>
        <w:rPr>
          <w:i/>
        </w:rPr>
        <w:tab/>
        <w:t>Source: Nokia, Nokia Shanghai Bell</w:t>
      </w:r>
    </w:p>
    <w:p w14:paraId="4D0FD7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60D11" w14:textId="2349AB51" w:rsidR="001D3A2E" w:rsidRDefault="001D3A2E" w:rsidP="001D3A2E">
      <w:pPr>
        <w:rPr>
          <w:rFonts w:ascii="Arial" w:hAnsi="Arial" w:cs="Arial"/>
          <w:b/>
          <w:sz w:val="24"/>
        </w:rPr>
      </w:pPr>
      <w:r>
        <w:rPr>
          <w:rFonts w:ascii="Arial" w:hAnsi="Arial" w:cs="Arial"/>
          <w:b/>
          <w:color w:val="0000FF"/>
          <w:sz w:val="24"/>
        </w:rPr>
        <w:t>C1-235263</w:t>
      </w:r>
      <w:r>
        <w:rPr>
          <w:rFonts w:ascii="Arial" w:hAnsi="Arial" w:cs="Arial"/>
          <w:b/>
          <w:color w:val="0000FF"/>
          <w:sz w:val="24"/>
        </w:rPr>
        <w:tab/>
      </w:r>
      <w:r>
        <w:rPr>
          <w:rFonts w:ascii="Arial" w:hAnsi="Arial" w:cs="Arial"/>
          <w:b/>
          <w:sz w:val="24"/>
        </w:rPr>
        <w:t>MBSR authorization update</w:t>
      </w:r>
    </w:p>
    <w:p w14:paraId="5E8116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CR-5498  Cat: B (Rel-18)</w:t>
      </w:r>
      <w:r>
        <w:rPr>
          <w:i/>
        </w:rPr>
        <w:br/>
      </w:r>
      <w:r>
        <w:rPr>
          <w:i/>
        </w:rPr>
        <w:br/>
      </w:r>
      <w:r>
        <w:rPr>
          <w:i/>
        </w:rPr>
        <w:tab/>
      </w:r>
      <w:r>
        <w:rPr>
          <w:i/>
        </w:rPr>
        <w:tab/>
      </w:r>
      <w:r>
        <w:rPr>
          <w:i/>
        </w:rPr>
        <w:tab/>
      </w:r>
      <w:r>
        <w:rPr>
          <w:i/>
        </w:rPr>
        <w:tab/>
      </w:r>
      <w:r>
        <w:rPr>
          <w:i/>
        </w:rPr>
        <w:tab/>
        <w:t>Source: Qualcomm Incorporated, Nokia, Nokia Shanghai Bell</w:t>
      </w:r>
    </w:p>
    <w:p w14:paraId="16E42170" w14:textId="77777777" w:rsidR="001D3A2E" w:rsidRDefault="001D3A2E" w:rsidP="001D3A2E">
      <w:pPr>
        <w:rPr>
          <w:rFonts w:ascii="Arial" w:hAnsi="Arial" w:cs="Arial"/>
          <w:b/>
        </w:rPr>
      </w:pPr>
      <w:r>
        <w:rPr>
          <w:rFonts w:ascii="Arial" w:hAnsi="Arial" w:cs="Arial"/>
          <w:b/>
        </w:rPr>
        <w:t xml:space="preserve">Abstract: </w:t>
      </w:r>
    </w:p>
    <w:p w14:paraId="5A4A2AD1" w14:textId="77777777" w:rsidR="001D3A2E" w:rsidRDefault="001D3A2E" w:rsidP="001D3A2E">
      <w:r>
        <w:t>To update MBSR authorization</w:t>
      </w:r>
    </w:p>
    <w:p w14:paraId="765B3A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C1-236001</w:t>
      </w:r>
      <w:r>
        <w:rPr>
          <w:color w:val="993300"/>
          <w:u w:val="single"/>
        </w:rPr>
        <w:t>.</w:t>
      </w:r>
    </w:p>
    <w:p w14:paraId="558A317A" w14:textId="77AB3C46" w:rsidR="001D3A2E" w:rsidRDefault="001D3A2E" w:rsidP="001D3A2E">
      <w:pPr>
        <w:rPr>
          <w:rFonts w:ascii="Arial" w:hAnsi="Arial" w:cs="Arial"/>
          <w:b/>
          <w:sz w:val="24"/>
        </w:rPr>
      </w:pPr>
      <w:r>
        <w:rPr>
          <w:rFonts w:ascii="Arial" w:hAnsi="Arial" w:cs="Arial"/>
          <w:b/>
          <w:color w:val="0000FF"/>
          <w:sz w:val="24"/>
        </w:rPr>
        <w:t>C1-235265</w:t>
      </w:r>
      <w:r>
        <w:rPr>
          <w:rFonts w:ascii="Arial" w:hAnsi="Arial" w:cs="Arial"/>
          <w:b/>
          <w:color w:val="0000FF"/>
          <w:sz w:val="24"/>
        </w:rPr>
        <w:tab/>
      </w:r>
      <w:r>
        <w:rPr>
          <w:rFonts w:ascii="Arial" w:hAnsi="Arial" w:cs="Arial"/>
          <w:b/>
          <w:sz w:val="24"/>
        </w:rPr>
        <w:t>work plan: VMR</w:t>
      </w:r>
    </w:p>
    <w:p w14:paraId="49E63A77"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47FB3EC1" w14:textId="77777777" w:rsidR="001D3A2E" w:rsidRDefault="001D3A2E" w:rsidP="001D3A2E">
      <w:pPr>
        <w:rPr>
          <w:rFonts w:ascii="Arial" w:hAnsi="Arial" w:cs="Arial"/>
          <w:b/>
        </w:rPr>
      </w:pPr>
      <w:r>
        <w:rPr>
          <w:rFonts w:ascii="Arial" w:hAnsi="Arial" w:cs="Arial"/>
          <w:b/>
        </w:rPr>
        <w:t xml:space="preserve">Abstract: </w:t>
      </w:r>
    </w:p>
    <w:p w14:paraId="6F5804CD" w14:textId="77777777" w:rsidR="001D3A2E" w:rsidRDefault="001D3A2E" w:rsidP="001D3A2E">
      <w:r>
        <w:t>work plan</w:t>
      </w:r>
    </w:p>
    <w:p w14:paraId="06A80F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7C71E" w14:textId="1BA7B227" w:rsidR="001D3A2E" w:rsidRDefault="001D3A2E" w:rsidP="001D3A2E">
      <w:pPr>
        <w:rPr>
          <w:rFonts w:ascii="Arial" w:hAnsi="Arial" w:cs="Arial"/>
          <w:b/>
          <w:sz w:val="24"/>
        </w:rPr>
      </w:pPr>
      <w:r>
        <w:rPr>
          <w:rFonts w:ascii="Arial" w:hAnsi="Arial" w:cs="Arial"/>
          <w:b/>
          <w:color w:val="0000FF"/>
          <w:sz w:val="24"/>
        </w:rPr>
        <w:t>C1-235530</w:t>
      </w:r>
      <w:r>
        <w:rPr>
          <w:rFonts w:ascii="Arial" w:hAnsi="Arial" w:cs="Arial"/>
          <w:b/>
          <w:color w:val="0000FF"/>
          <w:sz w:val="24"/>
        </w:rPr>
        <w:tab/>
      </w:r>
      <w:r>
        <w:rPr>
          <w:rFonts w:ascii="Arial" w:hAnsi="Arial" w:cs="Arial"/>
          <w:b/>
          <w:sz w:val="24"/>
        </w:rPr>
        <w:t>MBSR authorization result indication from NW to UE.</w:t>
      </w:r>
    </w:p>
    <w:p w14:paraId="75ED2B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CR-5590  Cat: F (Rel-18)</w:t>
      </w:r>
      <w:r>
        <w:rPr>
          <w:i/>
        </w:rPr>
        <w:br/>
      </w:r>
      <w:r>
        <w:rPr>
          <w:i/>
        </w:rPr>
        <w:br/>
      </w:r>
      <w:r>
        <w:rPr>
          <w:i/>
        </w:rPr>
        <w:tab/>
      </w:r>
      <w:r>
        <w:rPr>
          <w:i/>
        </w:rPr>
        <w:tab/>
      </w:r>
      <w:r>
        <w:rPr>
          <w:i/>
        </w:rPr>
        <w:tab/>
      </w:r>
      <w:r>
        <w:rPr>
          <w:i/>
        </w:rPr>
        <w:tab/>
      </w:r>
      <w:r>
        <w:rPr>
          <w:i/>
        </w:rPr>
        <w:tab/>
        <w:t>Source: Samsung Guangzhou Mobile R&amp;D</w:t>
      </w:r>
    </w:p>
    <w:p w14:paraId="3AF32A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C1-235870</w:t>
      </w:r>
      <w:r>
        <w:rPr>
          <w:color w:val="993300"/>
          <w:u w:val="single"/>
        </w:rPr>
        <w:t>.</w:t>
      </w:r>
    </w:p>
    <w:p w14:paraId="0550C457" w14:textId="28D56D70" w:rsidR="001D3A2E" w:rsidRDefault="001D3A2E" w:rsidP="001D3A2E">
      <w:pPr>
        <w:rPr>
          <w:rFonts w:ascii="Arial" w:hAnsi="Arial" w:cs="Arial"/>
          <w:b/>
          <w:sz w:val="24"/>
        </w:rPr>
      </w:pPr>
      <w:r>
        <w:rPr>
          <w:rFonts w:ascii="Arial" w:hAnsi="Arial" w:cs="Arial"/>
          <w:b/>
          <w:color w:val="0000FF"/>
          <w:sz w:val="24"/>
        </w:rPr>
        <w:lastRenderedPageBreak/>
        <w:t>C1-235870</w:t>
      </w:r>
      <w:r>
        <w:rPr>
          <w:rFonts w:ascii="Arial" w:hAnsi="Arial" w:cs="Arial"/>
          <w:b/>
          <w:color w:val="0000FF"/>
          <w:sz w:val="24"/>
        </w:rPr>
        <w:tab/>
      </w:r>
      <w:r>
        <w:rPr>
          <w:rFonts w:ascii="Arial" w:hAnsi="Arial" w:cs="Arial"/>
          <w:b/>
          <w:sz w:val="24"/>
        </w:rPr>
        <w:t>MBSR authorization result indication from NW to UE.</w:t>
      </w:r>
    </w:p>
    <w:p w14:paraId="1B1DA7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CR-5590  rev 1 Cat: F (Rel-18)</w:t>
      </w:r>
      <w:r>
        <w:rPr>
          <w:i/>
        </w:rPr>
        <w:br/>
      </w:r>
      <w:r>
        <w:rPr>
          <w:i/>
        </w:rPr>
        <w:br/>
      </w:r>
      <w:r>
        <w:rPr>
          <w:i/>
        </w:rPr>
        <w:tab/>
      </w:r>
      <w:r>
        <w:rPr>
          <w:i/>
        </w:rPr>
        <w:tab/>
      </w:r>
      <w:r>
        <w:rPr>
          <w:i/>
        </w:rPr>
        <w:tab/>
      </w:r>
      <w:r>
        <w:rPr>
          <w:i/>
        </w:rPr>
        <w:tab/>
      </w:r>
      <w:r>
        <w:rPr>
          <w:i/>
        </w:rPr>
        <w:tab/>
        <w:t>Source: Samsung Guangzhou Mobile R&amp;D</w:t>
      </w:r>
    </w:p>
    <w:p w14:paraId="554811B7" w14:textId="77777777" w:rsidR="001D3A2E" w:rsidRDefault="001D3A2E" w:rsidP="001D3A2E">
      <w:pPr>
        <w:rPr>
          <w:color w:val="808080"/>
        </w:rPr>
      </w:pPr>
      <w:r>
        <w:rPr>
          <w:color w:val="808080"/>
        </w:rPr>
        <w:t>(Replaces C1-235530)</w:t>
      </w:r>
    </w:p>
    <w:p w14:paraId="18881A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C1-235871</w:t>
      </w:r>
      <w:r>
        <w:rPr>
          <w:color w:val="993300"/>
          <w:u w:val="single"/>
        </w:rPr>
        <w:t>.</w:t>
      </w:r>
    </w:p>
    <w:p w14:paraId="4A874F0F" w14:textId="01588A60" w:rsidR="001D3A2E" w:rsidRDefault="001D3A2E" w:rsidP="001D3A2E">
      <w:pPr>
        <w:rPr>
          <w:rFonts w:ascii="Arial" w:hAnsi="Arial" w:cs="Arial"/>
          <w:b/>
          <w:sz w:val="24"/>
        </w:rPr>
      </w:pPr>
      <w:r>
        <w:rPr>
          <w:rFonts w:ascii="Arial" w:hAnsi="Arial" w:cs="Arial"/>
          <w:b/>
          <w:color w:val="0000FF"/>
          <w:sz w:val="24"/>
        </w:rPr>
        <w:t>C1-235871</w:t>
      </w:r>
      <w:r>
        <w:rPr>
          <w:rFonts w:ascii="Arial" w:hAnsi="Arial" w:cs="Arial"/>
          <w:b/>
          <w:color w:val="0000FF"/>
          <w:sz w:val="24"/>
        </w:rPr>
        <w:tab/>
      </w:r>
      <w:r>
        <w:rPr>
          <w:rFonts w:ascii="Arial" w:hAnsi="Arial" w:cs="Arial"/>
          <w:b/>
          <w:sz w:val="24"/>
        </w:rPr>
        <w:t>MBSR authorization result indication from NW to UE.</w:t>
      </w:r>
    </w:p>
    <w:p w14:paraId="5A11B5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CR-5590  rev 2 Cat: B (Rel-18)</w:t>
      </w:r>
      <w:r>
        <w:rPr>
          <w:i/>
        </w:rPr>
        <w:br/>
      </w:r>
      <w:r>
        <w:rPr>
          <w:i/>
        </w:rPr>
        <w:br/>
      </w:r>
      <w:r>
        <w:rPr>
          <w:i/>
        </w:rPr>
        <w:tab/>
      </w:r>
      <w:r>
        <w:rPr>
          <w:i/>
        </w:rPr>
        <w:tab/>
      </w:r>
      <w:r>
        <w:rPr>
          <w:i/>
        </w:rPr>
        <w:tab/>
      </w:r>
      <w:r>
        <w:rPr>
          <w:i/>
        </w:rPr>
        <w:tab/>
      </w:r>
      <w:r>
        <w:rPr>
          <w:i/>
        </w:rPr>
        <w:tab/>
        <w:t>Source: Samsung</w:t>
      </w:r>
    </w:p>
    <w:p w14:paraId="012AC492" w14:textId="77777777" w:rsidR="001D3A2E" w:rsidRDefault="001D3A2E" w:rsidP="001D3A2E">
      <w:pPr>
        <w:rPr>
          <w:color w:val="808080"/>
        </w:rPr>
      </w:pPr>
      <w:r>
        <w:rPr>
          <w:color w:val="808080"/>
        </w:rPr>
        <w:t>(Replaces C1-235870)</w:t>
      </w:r>
    </w:p>
    <w:p w14:paraId="266F46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E999E5" w14:textId="5C3FF1AF" w:rsidR="001D3A2E" w:rsidRDefault="001D3A2E" w:rsidP="001D3A2E">
      <w:pPr>
        <w:rPr>
          <w:rFonts w:ascii="Arial" w:hAnsi="Arial" w:cs="Arial"/>
          <w:b/>
          <w:sz w:val="24"/>
        </w:rPr>
      </w:pPr>
      <w:r>
        <w:rPr>
          <w:rFonts w:ascii="Arial" w:hAnsi="Arial" w:cs="Arial"/>
          <w:b/>
          <w:color w:val="0000FF"/>
          <w:sz w:val="24"/>
        </w:rPr>
        <w:t>C1-236000</w:t>
      </w:r>
      <w:r>
        <w:rPr>
          <w:rFonts w:ascii="Arial" w:hAnsi="Arial" w:cs="Arial"/>
          <w:b/>
          <w:color w:val="0000FF"/>
          <w:sz w:val="24"/>
        </w:rPr>
        <w:tab/>
      </w:r>
      <w:r>
        <w:rPr>
          <w:rFonts w:ascii="Arial" w:hAnsi="Arial" w:cs="Arial"/>
          <w:b/>
          <w:sz w:val="24"/>
        </w:rPr>
        <w:t xml:space="preserve">Support for MBSR authorization </w:t>
      </w:r>
      <w:proofErr w:type="spellStart"/>
      <w:r>
        <w:rPr>
          <w:rFonts w:ascii="Arial" w:hAnsi="Arial" w:cs="Arial"/>
          <w:b/>
          <w:sz w:val="24"/>
        </w:rPr>
        <w:t>signaling</w:t>
      </w:r>
      <w:proofErr w:type="spellEnd"/>
      <w:r>
        <w:rPr>
          <w:rFonts w:ascii="Arial" w:hAnsi="Arial" w:cs="Arial"/>
          <w:b/>
          <w:sz w:val="24"/>
        </w:rPr>
        <w:t xml:space="preserve"> during registration</w:t>
      </w:r>
    </w:p>
    <w:p w14:paraId="3BE76F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CR-5473  rev 1 Cat: B (Rel-18)</w:t>
      </w:r>
      <w:r>
        <w:rPr>
          <w:i/>
        </w:rPr>
        <w:br/>
      </w:r>
      <w:r>
        <w:rPr>
          <w:i/>
        </w:rPr>
        <w:br/>
      </w:r>
      <w:r>
        <w:rPr>
          <w:i/>
        </w:rPr>
        <w:tab/>
      </w:r>
      <w:r>
        <w:rPr>
          <w:i/>
        </w:rPr>
        <w:tab/>
      </w:r>
      <w:r>
        <w:rPr>
          <w:i/>
        </w:rPr>
        <w:tab/>
      </w:r>
      <w:r>
        <w:rPr>
          <w:i/>
        </w:rPr>
        <w:tab/>
      </w:r>
      <w:r>
        <w:rPr>
          <w:i/>
        </w:rPr>
        <w:tab/>
        <w:t>Source: Nokia, Nokia Shanghai Bell, Qualcomm Incorporated, Ericsson</w:t>
      </w:r>
    </w:p>
    <w:p w14:paraId="4888798E" w14:textId="77777777" w:rsidR="001D3A2E" w:rsidRDefault="001D3A2E" w:rsidP="001D3A2E">
      <w:pPr>
        <w:rPr>
          <w:color w:val="808080"/>
        </w:rPr>
      </w:pPr>
      <w:r>
        <w:rPr>
          <w:color w:val="808080"/>
        </w:rPr>
        <w:t>(Replaces C1-235095)</w:t>
      </w:r>
    </w:p>
    <w:p w14:paraId="2C7760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C1-236505</w:t>
      </w:r>
      <w:r>
        <w:rPr>
          <w:color w:val="993300"/>
          <w:u w:val="single"/>
        </w:rPr>
        <w:t>.</w:t>
      </w:r>
    </w:p>
    <w:p w14:paraId="39A338C3" w14:textId="57CC5C99" w:rsidR="001D3A2E" w:rsidRDefault="001D3A2E" w:rsidP="001D3A2E">
      <w:pPr>
        <w:rPr>
          <w:rFonts w:ascii="Arial" w:hAnsi="Arial" w:cs="Arial"/>
          <w:b/>
          <w:sz w:val="24"/>
        </w:rPr>
      </w:pPr>
      <w:r>
        <w:rPr>
          <w:rFonts w:ascii="Arial" w:hAnsi="Arial" w:cs="Arial"/>
          <w:b/>
          <w:color w:val="0000FF"/>
          <w:sz w:val="24"/>
        </w:rPr>
        <w:t>C1-236505</w:t>
      </w:r>
      <w:r>
        <w:rPr>
          <w:rFonts w:ascii="Arial" w:hAnsi="Arial" w:cs="Arial"/>
          <w:b/>
          <w:color w:val="0000FF"/>
          <w:sz w:val="24"/>
        </w:rPr>
        <w:tab/>
      </w:r>
      <w:r>
        <w:rPr>
          <w:rFonts w:ascii="Arial" w:hAnsi="Arial" w:cs="Arial"/>
          <w:b/>
          <w:sz w:val="24"/>
        </w:rPr>
        <w:t xml:space="preserve">Support for MBSR authorization </w:t>
      </w:r>
      <w:proofErr w:type="spellStart"/>
      <w:r>
        <w:rPr>
          <w:rFonts w:ascii="Arial" w:hAnsi="Arial" w:cs="Arial"/>
          <w:b/>
          <w:sz w:val="24"/>
        </w:rPr>
        <w:t>signaling</w:t>
      </w:r>
      <w:proofErr w:type="spellEnd"/>
      <w:r>
        <w:rPr>
          <w:rFonts w:ascii="Arial" w:hAnsi="Arial" w:cs="Arial"/>
          <w:b/>
          <w:sz w:val="24"/>
        </w:rPr>
        <w:t xml:space="preserve"> during registration</w:t>
      </w:r>
    </w:p>
    <w:p w14:paraId="5CC112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CR-5473  rev 2 Cat: B (Rel-18)</w:t>
      </w:r>
      <w:r>
        <w:rPr>
          <w:i/>
        </w:rPr>
        <w:br/>
      </w:r>
      <w:r>
        <w:rPr>
          <w:i/>
        </w:rPr>
        <w:br/>
      </w:r>
      <w:r>
        <w:rPr>
          <w:i/>
        </w:rPr>
        <w:tab/>
      </w:r>
      <w:r>
        <w:rPr>
          <w:i/>
        </w:rPr>
        <w:tab/>
      </w:r>
      <w:r>
        <w:rPr>
          <w:i/>
        </w:rPr>
        <w:tab/>
      </w:r>
      <w:r>
        <w:rPr>
          <w:i/>
        </w:rPr>
        <w:tab/>
      </w:r>
      <w:r>
        <w:rPr>
          <w:i/>
        </w:rPr>
        <w:tab/>
        <w:t>Source: Nokia, Nokia Shanghai Bell, Qualcomm Incorporated, Ericsson</w:t>
      </w:r>
    </w:p>
    <w:p w14:paraId="437F09BC" w14:textId="77777777" w:rsidR="001D3A2E" w:rsidRDefault="001D3A2E" w:rsidP="001D3A2E">
      <w:pPr>
        <w:rPr>
          <w:color w:val="808080"/>
        </w:rPr>
      </w:pPr>
      <w:r>
        <w:rPr>
          <w:color w:val="808080"/>
        </w:rPr>
        <w:t>(Replaces C1-236000)</w:t>
      </w:r>
    </w:p>
    <w:p w14:paraId="2309BA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982BC" w14:textId="406B3343" w:rsidR="001D3A2E" w:rsidRDefault="001D3A2E" w:rsidP="001D3A2E">
      <w:pPr>
        <w:rPr>
          <w:rFonts w:ascii="Arial" w:hAnsi="Arial" w:cs="Arial"/>
          <w:b/>
          <w:sz w:val="24"/>
        </w:rPr>
      </w:pPr>
      <w:r>
        <w:rPr>
          <w:rFonts w:ascii="Arial" w:hAnsi="Arial" w:cs="Arial"/>
          <w:b/>
          <w:color w:val="0000FF"/>
          <w:sz w:val="24"/>
        </w:rPr>
        <w:t>C1-236001</w:t>
      </w:r>
      <w:r>
        <w:rPr>
          <w:rFonts w:ascii="Arial" w:hAnsi="Arial" w:cs="Arial"/>
          <w:b/>
          <w:color w:val="0000FF"/>
          <w:sz w:val="24"/>
        </w:rPr>
        <w:tab/>
      </w:r>
      <w:r>
        <w:rPr>
          <w:rFonts w:ascii="Arial" w:hAnsi="Arial" w:cs="Arial"/>
          <w:b/>
          <w:sz w:val="24"/>
        </w:rPr>
        <w:t>MBSR authorization update</w:t>
      </w:r>
    </w:p>
    <w:p w14:paraId="44AECC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CR-5498  rev 1 Cat: B (Rel-18)</w:t>
      </w:r>
      <w:r>
        <w:rPr>
          <w:i/>
        </w:rPr>
        <w:br/>
      </w:r>
      <w:r>
        <w:rPr>
          <w:i/>
        </w:rPr>
        <w:br/>
      </w:r>
      <w:r>
        <w:rPr>
          <w:i/>
        </w:rPr>
        <w:tab/>
      </w:r>
      <w:r>
        <w:rPr>
          <w:i/>
        </w:rPr>
        <w:tab/>
      </w:r>
      <w:r>
        <w:rPr>
          <w:i/>
        </w:rPr>
        <w:tab/>
      </w:r>
      <w:r>
        <w:rPr>
          <w:i/>
        </w:rPr>
        <w:tab/>
      </w:r>
      <w:r>
        <w:rPr>
          <w:i/>
        </w:rPr>
        <w:tab/>
        <w:t>Source: Qualcomm Incorporated, Nokia, Nokia Shanghai Bell</w:t>
      </w:r>
    </w:p>
    <w:p w14:paraId="131E6E3D" w14:textId="77777777" w:rsidR="001D3A2E" w:rsidRDefault="001D3A2E" w:rsidP="001D3A2E">
      <w:pPr>
        <w:rPr>
          <w:color w:val="808080"/>
        </w:rPr>
      </w:pPr>
      <w:r>
        <w:rPr>
          <w:color w:val="808080"/>
        </w:rPr>
        <w:t>(Replaces C1-235263)</w:t>
      </w:r>
    </w:p>
    <w:p w14:paraId="51158D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B574" w14:textId="77777777" w:rsidR="001D3A2E" w:rsidRDefault="001D3A2E" w:rsidP="001D3A2E">
      <w:pPr>
        <w:pStyle w:val="Heading4"/>
      </w:pPr>
      <w:bookmarkStart w:id="141" w:name="_Toc144479805"/>
      <w:r>
        <w:t>18.2.23</w:t>
      </w:r>
      <w:r>
        <w:tab/>
        <w:t>Ranging_SL</w:t>
      </w:r>
      <w:bookmarkEnd w:id="141"/>
    </w:p>
    <w:p w14:paraId="1B5134F1" w14:textId="5FF6CA2C" w:rsidR="001D3A2E" w:rsidRDefault="001D3A2E" w:rsidP="001D3A2E">
      <w:pPr>
        <w:rPr>
          <w:rFonts w:ascii="Arial" w:hAnsi="Arial" w:cs="Arial"/>
          <w:b/>
          <w:sz w:val="24"/>
        </w:rPr>
      </w:pPr>
      <w:r>
        <w:rPr>
          <w:rFonts w:ascii="Arial" w:hAnsi="Arial" w:cs="Arial"/>
          <w:b/>
          <w:color w:val="0000FF"/>
          <w:sz w:val="24"/>
        </w:rPr>
        <w:t>C1-235481</w:t>
      </w:r>
      <w:r>
        <w:rPr>
          <w:rFonts w:ascii="Arial" w:hAnsi="Arial" w:cs="Arial"/>
          <w:b/>
          <w:color w:val="0000FF"/>
          <w:sz w:val="24"/>
        </w:rPr>
        <w:tab/>
      </w:r>
      <w:r>
        <w:rPr>
          <w:rFonts w:ascii="Arial" w:hAnsi="Arial" w:cs="Arial"/>
          <w:b/>
          <w:sz w:val="24"/>
        </w:rPr>
        <w:t>update RSLPP</w:t>
      </w:r>
    </w:p>
    <w:p w14:paraId="3AE7EC9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69F172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C1-236094</w:t>
      </w:r>
      <w:r>
        <w:rPr>
          <w:color w:val="993300"/>
          <w:u w:val="single"/>
        </w:rPr>
        <w:t>.</w:t>
      </w:r>
    </w:p>
    <w:p w14:paraId="16A9AEAA" w14:textId="6D59BF20" w:rsidR="001D3A2E" w:rsidRDefault="001D3A2E" w:rsidP="001D3A2E">
      <w:pPr>
        <w:rPr>
          <w:rFonts w:ascii="Arial" w:hAnsi="Arial" w:cs="Arial"/>
          <w:b/>
          <w:sz w:val="24"/>
        </w:rPr>
      </w:pPr>
      <w:r>
        <w:rPr>
          <w:rFonts w:ascii="Arial" w:hAnsi="Arial" w:cs="Arial"/>
          <w:b/>
          <w:color w:val="0000FF"/>
          <w:sz w:val="24"/>
        </w:rPr>
        <w:lastRenderedPageBreak/>
        <w:t>C1-235482</w:t>
      </w:r>
      <w:r>
        <w:rPr>
          <w:rFonts w:ascii="Arial" w:hAnsi="Arial" w:cs="Arial"/>
          <w:b/>
          <w:color w:val="0000FF"/>
          <w:sz w:val="24"/>
        </w:rPr>
        <w:tab/>
      </w:r>
      <w:r>
        <w:rPr>
          <w:rFonts w:ascii="Arial" w:hAnsi="Arial" w:cs="Arial"/>
          <w:b/>
          <w:sz w:val="24"/>
        </w:rPr>
        <w:t>RSLPP encoding</w:t>
      </w:r>
    </w:p>
    <w:p w14:paraId="1E28871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206978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C1-236095</w:t>
      </w:r>
      <w:r>
        <w:rPr>
          <w:color w:val="993300"/>
          <w:u w:val="single"/>
        </w:rPr>
        <w:t>.</w:t>
      </w:r>
    </w:p>
    <w:p w14:paraId="2F6DF8BC" w14:textId="1FC29BC3" w:rsidR="001D3A2E" w:rsidRDefault="001D3A2E" w:rsidP="001D3A2E">
      <w:pPr>
        <w:rPr>
          <w:rFonts w:ascii="Arial" w:hAnsi="Arial" w:cs="Arial"/>
          <w:b/>
          <w:sz w:val="24"/>
        </w:rPr>
      </w:pPr>
      <w:r>
        <w:rPr>
          <w:rFonts w:ascii="Arial" w:hAnsi="Arial" w:cs="Arial"/>
          <w:b/>
          <w:color w:val="0000FF"/>
          <w:sz w:val="24"/>
        </w:rPr>
        <w:t>C1-235783</w:t>
      </w:r>
      <w:r>
        <w:rPr>
          <w:rFonts w:ascii="Arial" w:hAnsi="Arial" w:cs="Arial"/>
          <w:b/>
          <w:color w:val="0000FF"/>
          <w:sz w:val="24"/>
        </w:rPr>
        <w:tab/>
      </w:r>
      <w:r>
        <w:rPr>
          <w:rFonts w:ascii="Arial" w:hAnsi="Arial" w:cs="Arial"/>
          <w:b/>
          <w:sz w:val="24"/>
        </w:rPr>
        <w:t xml:space="preserve">Pseudo-CR on 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64260D1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vivo / Hank</w:t>
      </w:r>
    </w:p>
    <w:p w14:paraId="55432542" w14:textId="77777777" w:rsidR="001D3A2E" w:rsidRDefault="001D3A2E" w:rsidP="001D3A2E">
      <w:pPr>
        <w:rPr>
          <w:color w:val="808080"/>
        </w:rPr>
      </w:pPr>
      <w:r>
        <w:rPr>
          <w:color w:val="808080"/>
        </w:rPr>
        <w:t>(Replaces C1-234002)</w:t>
      </w:r>
    </w:p>
    <w:p w14:paraId="67E676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C1-236096</w:t>
      </w:r>
      <w:r>
        <w:rPr>
          <w:color w:val="993300"/>
          <w:u w:val="single"/>
        </w:rPr>
        <w:t>.</w:t>
      </w:r>
    </w:p>
    <w:p w14:paraId="74DB357B" w14:textId="190D1CC0" w:rsidR="001D3A2E" w:rsidRDefault="001D3A2E" w:rsidP="001D3A2E">
      <w:pPr>
        <w:rPr>
          <w:rFonts w:ascii="Arial" w:hAnsi="Arial" w:cs="Arial"/>
          <w:b/>
          <w:sz w:val="24"/>
        </w:rPr>
      </w:pPr>
      <w:r>
        <w:rPr>
          <w:rFonts w:ascii="Arial" w:hAnsi="Arial" w:cs="Arial"/>
          <w:b/>
          <w:color w:val="0000FF"/>
          <w:sz w:val="24"/>
        </w:rPr>
        <w:t>C1-235792</w:t>
      </w:r>
      <w:r>
        <w:rPr>
          <w:rFonts w:ascii="Arial" w:hAnsi="Arial" w:cs="Arial"/>
          <w:b/>
          <w:color w:val="0000FF"/>
          <w:sz w:val="24"/>
        </w:rPr>
        <w:tab/>
      </w:r>
      <w:r>
        <w:rPr>
          <w:rFonts w:ascii="Arial" w:hAnsi="Arial" w:cs="Arial"/>
          <w:b/>
          <w:sz w:val="24"/>
        </w:rPr>
        <w:t>Requested UE policies for SL reference UE</w:t>
      </w:r>
    </w:p>
    <w:p w14:paraId="5AE536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Cat: C (Rel-18)</w:t>
      </w:r>
      <w:r>
        <w:rPr>
          <w:i/>
        </w:rPr>
        <w:br/>
      </w:r>
      <w:r>
        <w:rPr>
          <w:i/>
        </w:rPr>
        <w:br/>
      </w:r>
      <w:r>
        <w:rPr>
          <w:i/>
        </w:rPr>
        <w:tab/>
      </w:r>
      <w:r>
        <w:rPr>
          <w:i/>
        </w:rPr>
        <w:tab/>
      </w:r>
      <w:r>
        <w:rPr>
          <w:i/>
        </w:rPr>
        <w:tab/>
      </w:r>
      <w:r>
        <w:rPr>
          <w:i/>
        </w:rPr>
        <w:tab/>
      </w:r>
      <w:r>
        <w:rPr>
          <w:i/>
        </w:rPr>
        <w:tab/>
        <w:t>Source: Xiaomi</w:t>
      </w:r>
    </w:p>
    <w:p w14:paraId="31709632" w14:textId="77777777" w:rsidR="001D3A2E" w:rsidRDefault="001D3A2E" w:rsidP="001D3A2E">
      <w:pPr>
        <w:rPr>
          <w:rFonts w:ascii="Arial" w:hAnsi="Arial" w:cs="Arial"/>
          <w:b/>
        </w:rPr>
      </w:pPr>
      <w:r>
        <w:rPr>
          <w:rFonts w:ascii="Arial" w:hAnsi="Arial" w:cs="Arial"/>
          <w:b/>
        </w:rPr>
        <w:t xml:space="preserve">Abstract: </w:t>
      </w:r>
    </w:p>
    <w:p w14:paraId="4DAAF84E" w14:textId="77777777" w:rsidR="001D3A2E" w:rsidRDefault="001D3A2E" w:rsidP="001D3A2E">
      <w:r>
        <w:t>Update the Requested UE policies to include the related information for SL Reference UE.</w:t>
      </w:r>
    </w:p>
    <w:p w14:paraId="0C6809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C1-236097</w:t>
      </w:r>
      <w:r>
        <w:rPr>
          <w:color w:val="993300"/>
          <w:u w:val="single"/>
        </w:rPr>
        <w:t>.</w:t>
      </w:r>
    </w:p>
    <w:p w14:paraId="5EDF8A8F" w14:textId="1421C12F" w:rsidR="001D3A2E" w:rsidRDefault="001D3A2E" w:rsidP="001D3A2E">
      <w:pPr>
        <w:rPr>
          <w:rFonts w:ascii="Arial" w:hAnsi="Arial" w:cs="Arial"/>
          <w:b/>
          <w:sz w:val="24"/>
        </w:rPr>
      </w:pPr>
      <w:r>
        <w:rPr>
          <w:rFonts w:ascii="Arial" w:hAnsi="Arial" w:cs="Arial"/>
          <w:b/>
          <w:color w:val="0000FF"/>
          <w:sz w:val="24"/>
        </w:rPr>
        <w:t>C1-235793</w:t>
      </w:r>
      <w:r>
        <w:rPr>
          <w:rFonts w:ascii="Arial" w:hAnsi="Arial" w:cs="Arial"/>
          <w:b/>
          <w:color w:val="0000FF"/>
          <w:sz w:val="24"/>
        </w:rPr>
        <w:tab/>
      </w:r>
      <w:r>
        <w:rPr>
          <w:rFonts w:ascii="Arial" w:hAnsi="Arial" w:cs="Arial"/>
          <w:b/>
          <w:sz w:val="24"/>
        </w:rPr>
        <w:t xml:space="preserve">Update Ranging and </w:t>
      </w:r>
      <w:proofErr w:type="spellStart"/>
      <w:r>
        <w:rPr>
          <w:rFonts w:ascii="Arial" w:hAnsi="Arial" w:cs="Arial"/>
          <w:b/>
          <w:sz w:val="24"/>
        </w:rPr>
        <w:t>sidelink</w:t>
      </w:r>
      <w:proofErr w:type="spellEnd"/>
      <w:r>
        <w:rPr>
          <w:rFonts w:ascii="Arial" w:hAnsi="Arial" w:cs="Arial"/>
          <w:b/>
          <w:sz w:val="24"/>
        </w:rPr>
        <w:t xml:space="preserve"> positioning capability over NAS</w:t>
      </w:r>
    </w:p>
    <w:p w14:paraId="24143D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CR-5697  Cat: C (Rel-18)</w:t>
      </w:r>
      <w:r>
        <w:rPr>
          <w:i/>
        </w:rPr>
        <w:br/>
      </w:r>
      <w:r>
        <w:rPr>
          <w:i/>
        </w:rPr>
        <w:br/>
      </w:r>
      <w:r>
        <w:rPr>
          <w:i/>
        </w:rPr>
        <w:tab/>
      </w:r>
      <w:r>
        <w:rPr>
          <w:i/>
        </w:rPr>
        <w:tab/>
      </w:r>
      <w:r>
        <w:rPr>
          <w:i/>
        </w:rPr>
        <w:tab/>
      </w:r>
      <w:r>
        <w:rPr>
          <w:i/>
        </w:rPr>
        <w:tab/>
      </w:r>
      <w:r>
        <w:rPr>
          <w:i/>
        </w:rPr>
        <w:tab/>
        <w:t>Source: Xiaomi</w:t>
      </w:r>
    </w:p>
    <w:p w14:paraId="29881165" w14:textId="77777777" w:rsidR="001D3A2E" w:rsidRDefault="001D3A2E" w:rsidP="001D3A2E">
      <w:pPr>
        <w:rPr>
          <w:rFonts w:ascii="Arial" w:hAnsi="Arial" w:cs="Arial"/>
          <w:b/>
        </w:rPr>
      </w:pPr>
      <w:r>
        <w:rPr>
          <w:rFonts w:ascii="Arial" w:hAnsi="Arial" w:cs="Arial"/>
          <w:b/>
        </w:rPr>
        <w:t xml:space="preserve">Abstract: </w:t>
      </w:r>
    </w:p>
    <w:p w14:paraId="5A33024B" w14:textId="77777777" w:rsidR="001D3A2E" w:rsidRDefault="001D3A2E" w:rsidP="001D3A2E">
      <w:r>
        <w:t xml:space="preserve">Update the ranging and </w:t>
      </w:r>
      <w:proofErr w:type="spellStart"/>
      <w:r>
        <w:t>sidelink</w:t>
      </w:r>
      <w:proofErr w:type="spellEnd"/>
      <w:r>
        <w:t xml:space="preserve"> positioning capability over NAS to have detail </w:t>
      </w:r>
      <w:proofErr w:type="spellStart"/>
      <w:r>
        <w:t>capabilitied</w:t>
      </w:r>
      <w:proofErr w:type="spellEnd"/>
      <w:r>
        <w:t xml:space="preserve"> per role.</w:t>
      </w:r>
    </w:p>
    <w:p w14:paraId="79ACBF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8576C" w14:textId="3FD94375" w:rsidR="001D3A2E" w:rsidRDefault="001D3A2E" w:rsidP="001D3A2E">
      <w:pPr>
        <w:rPr>
          <w:rFonts w:ascii="Arial" w:hAnsi="Arial" w:cs="Arial"/>
          <w:b/>
          <w:sz w:val="24"/>
        </w:rPr>
      </w:pPr>
      <w:r>
        <w:rPr>
          <w:rFonts w:ascii="Arial" w:hAnsi="Arial" w:cs="Arial"/>
          <w:b/>
          <w:color w:val="0000FF"/>
          <w:sz w:val="24"/>
        </w:rPr>
        <w:t>C1-235794</w:t>
      </w:r>
      <w:r>
        <w:rPr>
          <w:rFonts w:ascii="Arial" w:hAnsi="Arial" w:cs="Arial"/>
          <w:b/>
          <w:color w:val="0000FF"/>
          <w:sz w:val="24"/>
        </w:rPr>
        <w:tab/>
      </w:r>
      <w:r>
        <w:rPr>
          <w:rFonts w:ascii="Arial" w:hAnsi="Arial" w:cs="Arial"/>
          <w:b/>
          <w:sz w:val="24"/>
        </w:rPr>
        <w:t>Mobile Originated Location Request for Ranging_SL</w:t>
      </w:r>
    </w:p>
    <w:p w14:paraId="1407FE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CR-0042  Cat: B (Rel-18)</w:t>
      </w:r>
      <w:r>
        <w:rPr>
          <w:i/>
        </w:rPr>
        <w:br/>
      </w:r>
      <w:r>
        <w:rPr>
          <w:i/>
        </w:rPr>
        <w:br/>
      </w:r>
      <w:r>
        <w:rPr>
          <w:i/>
        </w:rPr>
        <w:tab/>
      </w:r>
      <w:r>
        <w:rPr>
          <w:i/>
        </w:rPr>
        <w:tab/>
      </w:r>
      <w:r>
        <w:rPr>
          <w:i/>
        </w:rPr>
        <w:tab/>
      </w:r>
      <w:r>
        <w:rPr>
          <w:i/>
        </w:rPr>
        <w:tab/>
      </w:r>
      <w:r>
        <w:rPr>
          <w:i/>
        </w:rPr>
        <w:tab/>
        <w:t>Source: Xiaomi</w:t>
      </w:r>
    </w:p>
    <w:p w14:paraId="15148EAA" w14:textId="77777777" w:rsidR="001D3A2E" w:rsidRDefault="001D3A2E" w:rsidP="001D3A2E">
      <w:pPr>
        <w:rPr>
          <w:rFonts w:ascii="Arial" w:hAnsi="Arial" w:cs="Arial"/>
          <w:b/>
        </w:rPr>
      </w:pPr>
      <w:r>
        <w:rPr>
          <w:rFonts w:ascii="Arial" w:hAnsi="Arial" w:cs="Arial"/>
          <w:b/>
        </w:rPr>
        <w:t xml:space="preserve">Abstract: </w:t>
      </w:r>
    </w:p>
    <w:p w14:paraId="50C94D61" w14:textId="77777777" w:rsidR="001D3A2E" w:rsidRDefault="001D3A2E" w:rsidP="001D3A2E">
      <w:r>
        <w:t xml:space="preserve">Update the Mobile </w:t>
      </w:r>
      <w:proofErr w:type="spellStart"/>
      <w:r>
        <w:t>Originiated</w:t>
      </w:r>
      <w:proofErr w:type="spellEnd"/>
      <w:r>
        <w:t xml:space="preserve"> Location Request(MO-LR) operations to support ranging and </w:t>
      </w:r>
      <w:proofErr w:type="spellStart"/>
      <w:r>
        <w:t>sidelink</w:t>
      </w:r>
      <w:proofErr w:type="spellEnd"/>
      <w:r>
        <w:t xml:space="preserve"> positioning.</w:t>
      </w:r>
    </w:p>
    <w:p w14:paraId="6FA5C0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C1-236098</w:t>
      </w:r>
      <w:r>
        <w:rPr>
          <w:color w:val="993300"/>
          <w:u w:val="single"/>
        </w:rPr>
        <w:t>.</w:t>
      </w:r>
    </w:p>
    <w:p w14:paraId="7E7122FB" w14:textId="7A00FD04" w:rsidR="001D3A2E" w:rsidRDefault="001D3A2E" w:rsidP="001D3A2E">
      <w:pPr>
        <w:rPr>
          <w:rFonts w:ascii="Arial" w:hAnsi="Arial" w:cs="Arial"/>
          <w:b/>
          <w:sz w:val="24"/>
        </w:rPr>
      </w:pPr>
      <w:r>
        <w:rPr>
          <w:rFonts w:ascii="Arial" w:hAnsi="Arial" w:cs="Arial"/>
          <w:b/>
          <w:color w:val="0000FF"/>
          <w:sz w:val="24"/>
        </w:rPr>
        <w:t>C1-235795</w:t>
      </w:r>
      <w:r>
        <w:rPr>
          <w:rFonts w:ascii="Arial" w:hAnsi="Arial" w:cs="Arial"/>
          <w:b/>
          <w:color w:val="0000FF"/>
          <w:sz w:val="24"/>
        </w:rPr>
        <w:tab/>
      </w:r>
      <w:r>
        <w:rPr>
          <w:rFonts w:ascii="Arial" w:hAnsi="Arial" w:cs="Arial"/>
          <w:b/>
          <w:sz w:val="24"/>
        </w:rPr>
        <w:t>Mobile Terminated Location Request for Ranging_SL</w:t>
      </w:r>
    </w:p>
    <w:p w14:paraId="64927C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CR-0043  Cat: B (Rel-18)</w:t>
      </w:r>
      <w:r>
        <w:rPr>
          <w:i/>
        </w:rPr>
        <w:br/>
      </w:r>
      <w:r>
        <w:rPr>
          <w:i/>
        </w:rPr>
        <w:br/>
      </w:r>
      <w:r>
        <w:rPr>
          <w:i/>
        </w:rPr>
        <w:tab/>
      </w:r>
      <w:r>
        <w:rPr>
          <w:i/>
        </w:rPr>
        <w:tab/>
      </w:r>
      <w:r>
        <w:rPr>
          <w:i/>
        </w:rPr>
        <w:tab/>
      </w:r>
      <w:r>
        <w:rPr>
          <w:i/>
        </w:rPr>
        <w:tab/>
      </w:r>
      <w:r>
        <w:rPr>
          <w:i/>
        </w:rPr>
        <w:tab/>
        <w:t>Source: Xiaomi</w:t>
      </w:r>
    </w:p>
    <w:p w14:paraId="4A482C0C" w14:textId="77777777" w:rsidR="001D3A2E" w:rsidRDefault="001D3A2E" w:rsidP="001D3A2E">
      <w:pPr>
        <w:rPr>
          <w:rFonts w:ascii="Arial" w:hAnsi="Arial" w:cs="Arial"/>
          <w:b/>
        </w:rPr>
      </w:pPr>
      <w:r>
        <w:rPr>
          <w:rFonts w:ascii="Arial" w:hAnsi="Arial" w:cs="Arial"/>
          <w:b/>
        </w:rPr>
        <w:lastRenderedPageBreak/>
        <w:t xml:space="preserve">Abstract: </w:t>
      </w:r>
    </w:p>
    <w:p w14:paraId="0DFA3021" w14:textId="77777777" w:rsidR="001D3A2E" w:rsidRDefault="001D3A2E" w:rsidP="001D3A2E">
      <w:r>
        <w:t xml:space="preserve">Add the Mobile Terminated Location Request(MO-LR) operations to support ranging and </w:t>
      </w:r>
      <w:proofErr w:type="spellStart"/>
      <w:r>
        <w:t>sidelink</w:t>
      </w:r>
      <w:proofErr w:type="spellEnd"/>
      <w:r>
        <w:t xml:space="preserve"> positioning.</w:t>
      </w:r>
    </w:p>
    <w:p w14:paraId="7BA0BD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C1-236099</w:t>
      </w:r>
      <w:r>
        <w:rPr>
          <w:color w:val="993300"/>
          <w:u w:val="single"/>
        </w:rPr>
        <w:t>.</w:t>
      </w:r>
    </w:p>
    <w:p w14:paraId="3AF4E905" w14:textId="00F74F60" w:rsidR="001D3A2E" w:rsidRDefault="001D3A2E" w:rsidP="001D3A2E">
      <w:pPr>
        <w:rPr>
          <w:rFonts w:ascii="Arial" w:hAnsi="Arial" w:cs="Arial"/>
          <w:b/>
          <w:sz w:val="24"/>
        </w:rPr>
      </w:pPr>
      <w:r>
        <w:rPr>
          <w:rFonts w:ascii="Arial" w:hAnsi="Arial" w:cs="Arial"/>
          <w:b/>
          <w:color w:val="0000FF"/>
          <w:sz w:val="24"/>
        </w:rPr>
        <w:t>C1-235796</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1BFE7E6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74371176" w14:textId="77777777" w:rsidR="001D3A2E" w:rsidRDefault="001D3A2E" w:rsidP="001D3A2E">
      <w:pPr>
        <w:rPr>
          <w:rFonts w:ascii="Arial" w:hAnsi="Arial" w:cs="Arial"/>
          <w:b/>
        </w:rPr>
      </w:pPr>
      <w:r>
        <w:rPr>
          <w:rFonts w:ascii="Arial" w:hAnsi="Arial" w:cs="Arial"/>
          <w:b/>
        </w:rPr>
        <w:t xml:space="preserve">Abstract: </w:t>
      </w:r>
    </w:p>
    <w:p w14:paraId="168FDC11" w14:textId="77777777" w:rsidR="001D3A2E" w:rsidRDefault="001D3A2E" w:rsidP="001D3A2E">
      <w:r>
        <w:t xml:space="preserve">Ranging and </w:t>
      </w:r>
      <w:proofErr w:type="spellStart"/>
      <w:r>
        <w:t>sidelink</w:t>
      </w:r>
      <w:proofErr w:type="spellEnd"/>
      <w:r>
        <w:t xml:space="preserve"> positioning communication on LCS aspect</w:t>
      </w:r>
    </w:p>
    <w:p w14:paraId="658560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A7BC6" w14:textId="192113A7" w:rsidR="001D3A2E" w:rsidRDefault="001D3A2E" w:rsidP="001D3A2E">
      <w:pPr>
        <w:rPr>
          <w:rFonts w:ascii="Arial" w:hAnsi="Arial" w:cs="Arial"/>
          <w:b/>
          <w:sz w:val="24"/>
        </w:rPr>
      </w:pPr>
      <w:r>
        <w:rPr>
          <w:rFonts w:ascii="Arial" w:hAnsi="Arial" w:cs="Arial"/>
          <w:b/>
          <w:color w:val="0000FF"/>
          <w:sz w:val="24"/>
        </w:rPr>
        <w:t>C1-235797</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07F3A75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27BF0AC1" w14:textId="77777777" w:rsidR="001D3A2E" w:rsidRDefault="001D3A2E" w:rsidP="001D3A2E">
      <w:pPr>
        <w:rPr>
          <w:rFonts w:ascii="Arial" w:hAnsi="Arial" w:cs="Arial"/>
          <w:b/>
        </w:rPr>
      </w:pPr>
      <w:r>
        <w:rPr>
          <w:rFonts w:ascii="Arial" w:hAnsi="Arial" w:cs="Arial"/>
          <w:b/>
        </w:rPr>
        <w:t xml:space="preserve">Abstract: </w:t>
      </w:r>
    </w:p>
    <w:p w14:paraId="60D4BAA2" w14:textId="77777777" w:rsidR="001D3A2E" w:rsidRDefault="001D3A2E" w:rsidP="001D3A2E">
      <w:r>
        <w:t xml:space="preserve">Ranging and </w:t>
      </w:r>
      <w:proofErr w:type="spellStart"/>
      <w:r>
        <w:t>sidelink</w:t>
      </w:r>
      <w:proofErr w:type="spellEnd"/>
      <w:r>
        <w:t xml:space="preserve"> positioning UE discovery procedure with 5G </w:t>
      </w:r>
      <w:proofErr w:type="spellStart"/>
      <w:r>
        <w:t>ProSe</w:t>
      </w:r>
      <w:proofErr w:type="spellEnd"/>
      <w:r>
        <w:t xml:space="preserve"> capable UE over PC5 interface with model B</w:t>
      </w:r>
    </w:p>
    <w:p w14:paraId="7CBD4D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C1-236100</w:t>
      </w:r>
      <w:r>
        <w:rPr>
          <w:color w:val="993300"/>
          <w:u w:val="single"/>
        </w:rPr>
        <w:t>.</w:t>
      </w:r>
    </w:p>
    <w:p w14:paraId="65E028E9" w14:textId="353F0221" w:rsidR="001D3A2E" w:rsidRDefault="001D3A2E" w:rsidP="001D3A2E">
      <w:pPr>
        <w:rPr>
          <w:rFonts w:ascii="Arial" w:hAnsi="Arial" w:cs="Arial"/>
          <w:b/>
          <w:sz w:val="24"/>
        </w:rPr>
      </w:pPr>
      <w:r>
        <w:rPr>
          <w:rFonts w:ascii="Arial" w:hAnsi="Arial" w:cs="Arial"/>
          <w:b/>
          <w:color w:val="0000FF"/>
          <w:sz w:val="24"/>
        </w:rPr>
        <w:t>C1-235798</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510485A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2C01185B" w14:textId="77777777" w:rsidR="001D3A2E" w:rsidRDefault="001D3A2E" w:rsidP="001D3A2E">
      <w:pPr>
        <w:rPr>
          <w:rFonts w:ascii="Arial" w:hAnsi="Arial" w:cs="Arial"/>
          <w:b/>
        </w:rPr>
      </w:pPr>
      <w:r>
        <w:rPr>
          <w:rFonts w:ascii="Arial" w:hAnsi="Arial" w:cs="Arial"/>
          <w:b/>
        </w:rPr>
        <w:t xml:space="preserve">Abstract: </w:t>
      </w:r>
    </w:p>
    <w:p w14:paraId="255FD203" w14:textId="77777777" w:rsidR="001D3A2E" w:rsidRDefault="001D3A2E" w:rsidP="001D3A2E">
      <w:r>
        <w:t xml:space="preserve">Ranging and </w:t>
      </w:r>
      <w:proofErr w:type="spellStart"/>
      <w:r>
        <w:t>sidelink</w:t>
      </w:r>
      <w:proofErr w:type="spellEnd"/>
      <w:r>
        <w:t xml:space="preserve"> positioning group member discovery procedure with 5G </w:t>
      </w:r>
      <w:proofErr w:type="spellStart"/>
      <w:r>
        <w:t>ProSe</w:t>
      </w:r>
      <w:proofErr w:type="spellEnd"/>
      <w:r>
        <w:t xml:space="preserve"> capable UE over PC5 interface with model A</w:t>
      </w:r>
    </w:p>
    <w:p w14:paraId="20565FF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C1-236101</w:t>
      </w:r>
      <w:r>
        <w:rPr>
          <w:color w:val="993300"/>
          <w:u w:val="single"/>
        </w:rPr>
        <w:t>.</w:t>
      </w:r>
    </w:p>
    <w:p w14:paraId="62ACEABC" w14:textId="0F5A7B99" w:rsidR="001D3A2E" w:rsidRDefault="001D3A2E" w:rsidP="001D3A2E">
      <w:pPr>
        <w:rPr>
          <w:rFonts w:ascii="Arial" w:hAnsi="Arial" w:cs="Arial"/>
          <w:b/>
          <w:sz w:val="24"/>
        </w:rPr>
      </w:pPr>
      <w:r>
        <w:rPr>
          <w:rFonts w:ascii="Arial" w:hAnsi="Arial" w:cs="Arial"/>
          <w:b/>
          <w:color w:val="0000FF"/>
          <w:sz w:val="24"/>
        </w:rPr>
        <w:t>C1-235799</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4851DDD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35C228AC" w14:textId="77777777" w:rsidR="001D3A2E" w:rsidRDefault="001D3A2E" w:rsidP="001D3A2E">
      <w:pPr>
        <w:rPr>
          <w:rFonts w:ascii="Arial" w:hAnsi="Arial" w:cs="Arial"/>
          <w:b/>
        </w:rPr>
      </w:pPr>
      <w:r>
        <w:rPr>
          <w:rFonts w:ascii="Arial" w:hAnsi="Arial" w:cs="Arial"/>
          <w:b/>
        </w:rPr>
        <w:t xml:space="preserve">Abstract: </w:t>
      </w:r>
    </w:p>
    <w:p w14:paraId="153A5399" w14:textId="77777777" w:rsidR="001D3A2E" w:rsidRDefault="001D3A2E" w:rsidP="001D3A2E">
      <w:r>
        <w:t xml:space="preserve">Ranging and </w:t>
      </w:r>
      <w:proofErr w:type="spellStart"/>
      <w:r>
        <w:t>sidelink</w:t>
      </w:r>
      <w:proofErr w:type="spellEnd"/>
      <w:r>
        <w:t xml:space="preserve"> positioning group member discovery procedure with 5G </w:t>
      </w:r>
      <w:proofErr w:type="spellStart"/>
      <w:r>
        <w:t>ProSe</w:t>
      </w:r>
      <w:proofErr w:type="spellEnd"/>
      <w:r>
        <w:t xml:space="preserve"> capable UE over PC5 interface with model B</w:t>
      </w:r>
    </w:p>
    <w:p w14:paraId="057118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C1-236102</w:t>
      </w:r>
      <w:r>
        <w:rPr>
          <w:color w:val="993300"/>
          <w:u w:val="single"/>
        </w:rPr>
        <w:t>.</w:t>
      </w:r>
    </w:p>
    <w:p w14:paraId="5FBD6CC2" w14:textId="3C0DA9F4" w:rsidR="001D3A2E" w:rsidRDefault="001D3A2E" w:rsidP="001D3A2E">
      <w:pPr>
        <w:rPr>
          <w:rFonts w:ascii="Arial" w:hAnsi="Arial" w:cs="Arial"/>
          <w:b/>
          <w:sz w:val="24"/>
        </w:rPr>
      </w:pPr>
      <w:r>
        <w:rPr>
          <w:rFonts w:ascii="Arial" w:hAnsi="Arial" w:cs="Arial"/>
          <w:b/>
          <w:color w:val="0000FF"/>
          <w:sz w:val="24"/>
        </w:rPr>
        <w:t>C1-235800</w:t>
      </w:r>
      <w:r>
        <w:rPr>
          <w:rFonts w:ascii="Arial" w:hAnsi="Arial" w:cs="Arial"/>
          <w:b/>
          <w:color w:val="0000FF"/>
          <w:sz w:val="24"/>
        </w:rPr>
        <w:tab/>
      </w:r>
      <w:r>
        <w:rPr>
          <w:rFonts w:ascii="Arial" w:hAnsi="Arial" w:cs="Arial"/>
          <w:b/>
          <w:sz w:val="24"/>
        </w:rPr>
        <w:t>LS on procedures for UE discovery for Ranging_SL</w:t>
      </w:r>
    </w:p>
    <w:p w14:paraId="02C203DB"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Beijing Xiaomi Mobile Software</w:t>
      </w:r>
    </w:p>
    <w:p w14:paraId="2893C1F2"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C1-236103</w:t>
      </w:r>
      <w:r>
        <w:rPr>
          <w:color w:val="993300"/>
          <w:u w:val="single"/>
        </w:rPr>
        <w:t>.</w:t>
      </w:r>
    </w:p>
    <w:p w14:paraId="25927041" w14:textId="33C0F2F6" w:rsidR="001D3A2E" w:rsidRDefault="001D3A2E" w:rsidP="001D3A2E">
      <w:pPr>
        <w:rPr>
          <w:rFonts w:ascii="Arial" w:hAnsi="Arial" w:cs="Arial"/>
          <w:b/>
          <w:sz w:val="24"/>
        </w:rPr>
      </w:pPr>
      <w:r>
        <w:rPr>
          <w:rFonts w:ascii="Arial" w:hAnsi="Arial" w:cs="Arial"/>
          <w:b/>
          <w:color w:val="0000FF"/>
          <w:sz w:val="24"/>
        </w:rPr>
        <w:t>C1-235869</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w:t>
      </w:r>
    </w:p>
    <w:p w14:paraId="0EFB9AD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ZTE / Joy</w:t>
      </w:r>
    </w:p>
    <w:p w14:paraId="0836B2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6F239" w14:textId="26C2246E" w:rsidR="001D3A2E" w:rsidRDefault="001D3A2E" w:rsidP="001D3A2E">
      <w:pPr>
        <w:rPr>
          <w:rFonts w:ascii="Arial" w:hAnsi="Arial" w:cs="Arial"/>
          <w:b/>
          <w:sz w:val="24"/>
        </w:rPr>
      </w:pPr>
      <w:r>
        <w:rPr>
          <w:rFonts w:ascii="Arial" w:hAnsi="Arial" w:cs="Arial"/>
          <w:b/>
          <w:color w:val="0000FF"/>
          <w:sz w:val="24"/>
        </w:rPr>
        <w:t>C1-236094</w:t>
      </w:r>
      <w:r>
        <w:rPr>
          <w:rFonts w:ascii="Arial" w:hAnsi="Arial" w:cs="Arial"/>
          <w:b/>
          <w:color w:val="0000FF"/>
          <w:sz w:val="24"/>
        </w:rPr>
        <w:tab/>
      </w:r>
      <w:r>
        <w:rPr>
          <w:rFonts w:ascii="Arial" w:hAnsi="Arial" w:cs="Arial"/>
          <w:b/>
          <w:sz w:val="24"/>
        </w:rPr>
        <w:t>update RSLPP</w:t>
      </w:r>
    </w:p>
    <w:p w14:paraId="68142B3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296B9823" w14:textId="77777777" w:rsidR="001D3A2E" w:rsidRDefault="001D3A2E" w:rsidP="001D3A2E">
      <w:pPr>
        <w:rPr>
          <w:color w:val="808080"/>
        </w:rPr>
      </w:pPr>
      <w:r>
        <w:rPr>
          <w:color w:val="808080"/>
        </w:rPr>
        <w:t>(Replaces C1-235481)</w:t>
      </w:r>
    </w:p>
    <w:p w14:paraId="20A0F7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82542" w14:textId="0A97FA35" w:rsidR="001D3A2E" w:rsidRDefault="001D3A2E" w:rsidP="001D3A2E">
      <w:pPr>
        <w:rPr>
          <w:rFonts w:ascii="Arial" w:hAnsi="Arial" w:cs="Arial"/>
          <w:b/>
          <w:sz w:val="24"/>
        </w:rPr>
      </w:pPr>
      <w:r>
        <w:rPr>
          <w:rFonts w:ascii="Arial" w:hAnsi="Arial" w:cs="Arial"/>
          <w:b/>
          <w:color w:val="0000FF"/>
          <w:sz w:val="24"/>
        </w:rPr>
        <w:t>C1-236095</w:t>
      </w:r>
      <w:r>
        <w:rPr>
          <w:rFonts w:ascii="Arial" w:hAnsi="Arial" w:cs="Arial"/>
          <w:b/>
          <w:color w:val="0000FF"/>
          <w:sz w:val="24"/>
        </w:rPr>
        <w:tab/>
      </w:r>
      <w:r>
        <w:rPr>
          <w:rFonts w:ascii="Arial" w:hAnsi="Arial" w:cs="Arial"/>
          <w:b/>
          <w:sz w:val="24"/>
        </w:rPr>
        <w:t>RSLPP encoding</w:t>
      </w:r>
    </w:p>
    <w:p w14:paraId="4E08FFC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50DEF026" w14:textId="77777777" w:rsidR="001D3A2E" w:rsidRDefault="001D3A2E" w:rsidP="001D3A2E">
      <w:pPr>
        <w:rPr>
          <w:color w:val="808080"/>
        </w:rPr>
      </w:pPr>
      <w:r>
        <w:rPr>
          <w:color w:val="808080"/>
        </w:rPr>
        <w:t>(Replaces C1-235482)</w:t>
      </w:r>
    </w:p>
    <w:p w14:paraId="192A34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216F" w14:textId="6301EB0C" w:rsidR="001D3A2E" w:rsidRDefault="001D3A2E" w:rsidP="001D3A2E">
      <w:pPr>
        <w:rPr>
          <w:rFonts w:ascii="Arial" w:hAnsi="Arial" w:cs="Arial"/>
          <w:b/>
          <w:sz w:val="24"/>
        </w:rPr>
      </w:pPr>
      <w:r>
        <w:rPr>
          <w:rFonts w:ascii="Arial" w:hAnsi="Arial" w:cs="Arial"/>
          <w:b/>
          <w:color w:val="0000FF"/>
          <w:sz w:val="24"/>
        </w:rPr>
        <w:t>C1-236096</w:t>
      </w:r>
      <w:r>
        <w:rPr>
          <w:rFonts w:ascii="Arial" w:hAnsi="Arial" w:cs="Arial"/>
          <w:b/>
          <w:color w:val="0000FF"/>
          <w:sz w:val="24"/>
        </w:rPr>
        <w:tab/>
      </w:r>
      <w:r>
        <w:rPr>
          <w:rFonts w:ascii="Arial" w:hAnsi="Arial" w:cs="Arial"/>
          <w:b/>
          <w:sz w:val="24"/>
        </w:rPr>
        <w:t xml:space="preserve">Pseudo-CR on 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08BB4B5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vivo / Hank</w:t>
      </w:r>
    </w:p>
    <w:p w14:paraId="4D3A6C33" w14:textId="77777777" w:rsidR="001D3A2E" w:rsidRDefault="001D3A2E" w:rsidP="001D3A2E">
      <w:pPr>
        <w:rPr>
          <w:color w:val="808080"/>
        </w:rPr>
      </w:pPr>
      <w:r>
        <w:rPr>
          <w:color w:val="808080"/>
        </w:rPr>
        <w:t>(Replaces C1-235783)</w:t>
      </w:r>
    </w:p>
    <w:p w14:paraId="160028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C1-236348</w:t>
      </w:r>
      <w:r>
        <w:rPr>
          <w:color w:val="993300"/>
          <w:u w:val="single"/>
        </w:rPr>
        <w:t>.</w:t>
      </w:r>
    </w:p>
    <w:p w14:paraId="1C864A9B" w14:textId="444CBE0B" w:rsidR="001D3A2E" w:rsidRDefault="001D3A2E" w:rsidP="001D3A2E">
      <w:pPr>
        <w:rPr>
          <w:rFonts w:ascii="Arial" w:hAnsi="Arial" w:cs="Arial"/>
          <w:b/>
          <w:sz w:val="24"/>
        </w:rPr>
      </w:pPr>
      <w:r>
        <w:rPr>
          <w:rFonts w:ascii="Arial" w:hAnsi="Arial" w:cs="Arial"/>
          <w:b/>
          <w:color w:val="0000FF"/>
          <w:sz w:val="24"/>
        </w:rPr>
        <w:t>C1-236348</w:t>
      </w:r>
      <w:r>
        <w:rPr>
          <w:rFonts w:ascii="Arial" w:hAnsi="Arial" w:cs="Arial"/>
          <w:b/>
          <w:color w:val="0000FF"/>
          <w:sz w:val="24"/>
        </w:rPr>
        <w:tab/>
      </w:r>
      <w:r>
        <w:rPr>
          <w:rFonts w:ascii="Arial" w:hAnsi="Arial" w:cs="Arial"/>
          <w:b/>
          <w:sz w:val="24"/>
        </w:rPr>
        <w:t xml:space="preserve">Pseudo-CR on 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4C8AA33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vivo / Hank</w:t>
      </w:r>
    </w:p>
    <w:p w14:paraId="042E0802" w14:textId="77777777" w:rsidR="001D3A2E" w:rsidRDefault="001D3A2E" w:rsidP="001D3A2E">
      <w:pPr>
        <w:rPr>
          <w:color w:val="808080"/>
        </w:rPr>
      </w:pPr>
      <w:r>
        <w:rPr>
          <w:color w:val="808080"/>
        </w:rPr>
        <w:t>(Replaces C1-236096)</w:t>
      </w:r>
    </w:p>
    <w:p w14:paraId="24282F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F2909" w14:textId="7B0E8841" w:rsidR="001D3A2E" w:rsidRDefault="001D3A2E" w:rsidP="001D3A2E">
      <w:pPr>
        <w:rPr>
          <w:rFonts w:ascii="Arial" w:hAnsi="Arial" w:cs="Arial"/>
          <w:b/>
          <w:sz w:val="24"/>
        </w:rPr>
      </w:pPr>
      <w:r>
        <w:rPr>
          <w:rFonts w:ascii="Arial" w:hAnsi="Arial" w:cs="Arial"/>
          <w:b/>
          <w:color w:val="0000FF"/>
          <w:sz w:val="24"/>
        </w:rPr>
        <w:t>C1-236097</w:t>
      </w:r>
      <w:r>
        <w:rPr>
          <w:rFonts w:ascii="Arial" w:hAnsi="Arial" w:cs="Arial"/>
          <w:b/>
          <w:color w:val="0000FF"/>
          <w:sz w:val="24"/>
        </w:rPr>
        <w:tab/>
      </w:r>
      <w:r>
        <w:rPr>
          <w:rFonts w:ascii="Arial" w:hAnsi="Arial" w:cs="Arial"/>
          <w:b/>
          <w:sz w:val="24"/>
        </w:rPr>
        <w:t>Requested UE policies for SL reference UE</w:t>
      </w:r>
    </w:p>
    <w:p w14:paraId="5CC68F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rev 1 Cat: C (Rel-18)</w:t>
      </w:r>
      <w:r>
        <w:rPr>
          <w:i/>
        </w:rPr>
        <w:br/>
      </w:r>
      <w:r>
        <w:rPr>
          <w:i/>
        </w:rPr>
        <w:br/>
      </w:r>
      <w:r>
        <w:rPr>
          <w:i/>
        </w:rPr>
        <w:tab/>
      </w:r>
      <w:r>
        <w:rPr>
          <w:i/>
        </w:rPr>
        <w:tab/>
      </w:r>
      <w:r>
        <w:rPr>
          <w:i/>
        </w:rPr>
        <w:tab/>
      </w:r>
      <w:r>
        <w:rPr>
          <w:i/>
        </w:rPr>
        <w:tab/>
      </w:r>
      <w:r>
        <w:rPr>
          <w:i/>
        </w:rPr>
        <w:tab/>
        <w:t>Source: Xiaomi</w:t>
      </w:r>
    </w:p>
    <w:p w14:paraId="4C998FB0" w14:textId="77777777" w:rsidR="001D3A2E" w:rsidRDefault="001D3A2E" w:rsidP="001D3A2E">
      <w:pPr>
        <w:rPr>
          <w:color w:val="808080"/>
        </w:rPr>
      </w:pPr>
      <w:r>
        <w:rPr>
          <w:color w:val="808080"/>
        </w:rPr>
        <w:t>(Replaces C1-235792)</w:t>
      </w:r>
    </w:p>
    <w:p w14:paraId="69A3B9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C1-236366</w:t>
      </w:r>
      <w:r>
        <w:rPr>
          <w:color w:val="993300"/>
          <w:u w:val="single"/>
        </w:rPr>
        <w:t>.</w:t>
      </w:r>
    </w:p>
    <w:p w14:paraId="2250A00E" w14:textId="097FED4C" w:rsidR="001D3A2E" w:rsidRDefault="001D3A2E" w:rsidP="001D3A2E">
      <w:pPr>
        <w:rPr>
          <w:rFonts w:ascii="Arial" w:hAnsi="Arial" w:cs="Arial"/>
          <w:b/>
          <w:sz w:val="24"/>
        </w:rPr>
      </w:pPr>
      <w:r>
        <w:rPr>
          <w:rFonts w:ascii="Arial" w:hAnsi="Arial" w:cs="Arial"/>
          <w:b/>
          <w:color w:val="0000FF"/>
          <w:sz w:val="24"/>
        </w:rPr>
        <w:t>C1-236366</w:t>
      </w:r>
      <w:r>
        <w:rPr>
          <w:rFonts w:ascii="Arial" w:hAnsi="Arial" w:cs="Arial"/>
          <w:b/>
          <w:color w:val="0000FF"/>
          <w:sz w:val="24"/>
        </w:rPr>
        <w:tab/>
      </w:r>
      <w:r>
        <w:rPr>
          <w:rFonts w:ascii="Arial" w:hAnsi="Arial" w:cs="Arial"/>
          <w:b/>
          <w:sz w:val="24"/>
        </w:rPr>
        <w:t>Requested UE policies for SL reference UE</w:t>
      </w:r>
    </w:p>
    <w:p w14:paraId="1979DC09"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rev 2 Cat: C (Rel-18)</w:t>
      </w:r>
      <w:r>
        <w:rPr>
          <w:i/>
        </w:rPr>
        <w:br/>
      </w:r>
      <w:r>
        <w:rPr>
          <w:i/>
        </w:rPr>
        <w:br/>
      </w:r>
      <w:r>
        <w:rPr>
          <w:i/>
        </w:rPr>
        <w:tab/>
      </w:r>
      <w:r>
        <w:rPr>
          <w:i/>
        </w:rPr>
        <w:tab/>
      </w:r>
      <w:r>
        <w:rPr>
          <w:i/>
        </w:rPr>
        <w:tab/>
      </w:r>
      <w:r>
        <w:rPr>
          <w:i/>
        </w:rPr>
        <w:tab/>
      </w:r>
      <w:r>
        <w:rPr>
          <w:i/>
        </w:rPr>
        <w:tab/>
        <w:t>Source: Xiaomi</w:t>
      </w:r>
    </w:p>
    <w:p w14:paraId="22985861" w14:textId="77777777" w:rsidR="001D3A2E" w:rsidRDefault="001D3A2E" w:rsidP="001D3A2E">
      <w:pPr>
        <w:rPr>
          <w:color w:val="808080"/>
        </w:rPr>
      </w:pPr>
      <w:r>
        <w:rPr>
          <w:color w:val="808080"/>
        </w:rPr>
        <w:t>(Replaces C1-236097)</w:t>
      </w:r>
    </w:p>
    <w:p w14:paraId="4D15EC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C1-236373</w:t>
      </w:r>
      <w:r>
        <w:rPr>
          <w:color w:val="993300"/>
          <w:u w:val="single"/>
        </w:rPr>
        <w:t>.</w:t>
      </w:r>
    </w:p>
    <w:p w14:paraId="42DAD430" w14:textId="79A1E82F" w:rsidR="001D3A2E" w:rsidRDefault="001D3A2E" w:rsidP="001D3A2E">
      <w:pPr>
        <w:rPr>
          <w:rFonts w:ascii="Arial" w:hAnsi="Arial" w:cs="Arial"/>
          <w:b/>
          <w:sz w:val="24"/>
        </w:rPr>
      </w:pPr>
      <w:r>
        <w:rPr>
          <w:rFonts w:ascii="Arial" w:hAnsi="Arial" w:cs="Arial"/>
          <w:b/>
          <w:color w:val="0000FF"/>
          <w:sz w:val="24"/>
        </w:rPr>
        <w:t>C1-236373</w:t>
      </w:r>
      <w:r>
        <w:rPr>
          <w:rFonts w:ascii="Arial" w:hAnsi="Arial" w:cs="Arial"/>
          <w:b/>
          <w:color w:val="0000FF"/>
          <w:sz w:val="24"/>
        </w:rPr>
        <w:tab/>
      </w:r>
      <w:r>
        <w:rPr>
          <w:rFonts w:ascii="Arial" w:hAnsi="Arial" w:cs="Arial"/>
          <w:b/>
          <w:sz w:val="24"/>
        </w:rPr>
        <w:t>Requested UE policies for SL reference UE</w:t>
      </w:r>
    </w:p>
    <w:p w14:paraId="39CB11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rev 3 Cat: C (Rel-18)</w:t>
      </w:r>
      <w:r>
        <w:rPr>
          <w:i/>
        </w:rPr>
        <w:br/>
      </w:r>
      <w:r>
        <w:rPr>
          <w:i/>
        </w:rPr>
        <w:br/>
      </w:r>
      <w:r>
        <w:rPr>
          <w:i/>
        </w:rPr>
        <w:tab/>
      </w:r>
      <w:r>
        <w:rPr>
          <w:i/>
        </w:rPr>
        <w:tab/>
      </w:r>
      <w:r>
        <w:rPr>
          <w:i/>
        </w:rPr>
        <w:tab/>
      </w:r>
      <w:r>
        <w:rPr>
          <w:i/>
        </w:rPr>
        <w:tab/>
      </w:r>
      <w:r>
        <w:rPr>
          <w:i/>
        </w:rPr>
        <w:tab/>
        <w:t>Source: Xiaomi</w:t>
      </w:r>
    </w:p>
    <w:p w14:paraId="7542F014" w14:textId="77777777" w:rsidR="001D3A2E" w:rsidRDefault="001D3A2E" w:rsidP="001D3A2E">
      <w:pPr>
        <w:rPr>
          <w:color w:val="808080"/>
        </w:rPr>
      </w:pPr>
      <w:r>
        <w:rPr>
          <w:color w:val="808080"/>
        </w:rPr>
        <w:t>(Replaces C1-236366)</w:t>
      </w:r>
    </w:p>
    <w:p w14:paraId="1DA0AE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B0A70" w14:textId="5369CE06" w:rsidR="001D3A2E" w:rsidRDefault="001D3A2E" w:rsidP="001D3A2E">
      <w:pPr>
        <w:rPr>
          <w:rFonts w:ascii="Arial" w:hAnsi="Arial" w:cs="Arial"/>
          <w:b/>
          <w:sz w:val="24"/>
        </w:rPr>
      </w:pPr>
      <w:r>
        <w:rPr>
          <w:rFonts w:ascii="Arial" w:hAnsi="Arial" w:cs="Arial"/>
          <w:b/>
          <w:color w:val="0000FF"/>
          <w:sz w:val="24"/>
        </w:rPr>
        <w:t>C1-236098</w:t>
      </w:r>
      <w:r>
        <w:rPr>
          <w:rFonts w:ascii="Arial" w:hAnsi="Arial" w:cs="Arial"/>
          <w:b/>
          <w:color w:val="0000FF"/>
          <w:sz w:val="24"/>
        </w:rPr>
        <w:tab/>
      </w:r>
      <w:r>
        <w:rPr>
          <w:rFonts w:ascii="Arial" w:hAnsi="Arial" w:cs="Arial"/>
          <w:b/>
          <w:sz w:val="24"/>
        </w:rPr>
        <w:t>Mobile Originated Location Request for Ranging_SL</w:t>
      </w:r>
    </w:p>
    <w:p w14:paraId="1981E6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CR-0042  rev 1 Cat: B (Rel-18)</w:t>
      </w:r>
      <w:r>
        <w:rPr>
          <w:i/>
        </w:rPr>
        <w:br/>
      </w:r>
      <w:r>
        <w:rPr>
          <w:i/>
        </w:rPr>
        <w:br/>
      </w:r>
      <w:r>
        <w:rPr>
          <w:i/>
        </w:rPr>
        <w:tab/>
      </w:r>
      <w:r>
        <w:rPr>
          <w:i/>
        </w:rPr>
        <w:tab/>
      </w:r>
      <w:r>
        <w:rPr>
          <w:i/>
        </w:rPr>
        <w:tab/>
      </w:r>
      <w:r>
        <w:rPr>
          <w:i/>
        </w:rPr>
        <w:tab/>
      </w:r>
      <w:r>
        <w:rPr>
          <w:i/>
        </w:rPr>
        <w:tab/>
        <w:t>Source: Xiaomi</w:t>
      </w:r>
    </w:p>
    <w:p w14:paraId="5AD7B7A1" w14:textId="77777777" w:rsidR="001D3A2E" w:rsidRDefault="001D3A2E" w:rsidP="001D3A2E">
      <w:pPr>
        <w:rPr>
          <w:color w:val="808080"/>
        </w:rPr>
      </w:pPr>
      <w:r>
        <w:rPr>
          <w:color w:val="808080"/>
        </w:rPr>
        <w:t>(Replaces C1-235794)</w:t>
      </w:r>
    </w:p>
    <w:p w14:paraId="198EC8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8403A" w14:textId="66A12573" w:rsidR="001D3A2E" w:rsidRDefault="001D3A2E" w:rsidP="001D3A2E">
      <w:pPr>
        <w:rPr>
          <w:rFonts w:ascii="Arial" w:hAnsi="Arial" w:cs="Arial"/>
          <w:b/>
          <w:sz w:val="24"/>
        </w:rPr>
      </w:pPr>
      <w:r>
        <w:rPr>
          <w:rFonts w:ascii="Arial" w:hAnsi="Arial" w:cs="Arial"/>
          <w:b/>
          <w:color w:val="0000FF"/>
          <w:sz w:val="24"/>
        </w:rPr>
        <w:t>C1-236099</w:t>
      </w:r>
      <w:r>
        <w:rPr>
          <w:rFonts w:ascii="Arial" w:hAnsi="Arial" w:cs="Arial"/>
          <w:b/>
          <w:color w:val="0000FF"/>
          <w:sz w:val="24"/>
        </w:rPr>
        <w:tab/>
      </w:r>
      <w:r>
        <w:rPr>
          <w:rFonts w:ascii="Arial" w:hAnsi="Arial" w:cs="Arial"/>
          <w:b/>
          <w:sz w:val="24"/>
        </w:rPr>
        <w:t>Mobile Terminated Location Request for Ranging_SL</w:t>
      </w:r>
    </w:p>
    <w:p w14:paraId="45B23A1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CR-0043  rev 1 Cat: B (Rel-18)</w:t>
      </w:r>
      <w:r>
        <w:rPr>
          <w:i/>
        </w:rPr>
        <w:br/>
      </w:r>
      <w:r>
        <w:rPr>
          <w:i/>
        </w:rPr>
        <w:br/>
      </w:r>
      <w:r>
        <w:rPr>
          <w:i/>
        </w:rPr>
        <w:tab/>
      </w:r>
      <w:r>
        <w:rPr>
          <w:i/>
        </w:rPr>
        <w:tab/>
      </w:r>
      <w:r>
        <w:rPr>
          <w:i/>
        </w:rPr>
        <w:tab/>
      </w:r>
      <w:r>
        <w:rPr>
          <w:i/>
        </w:rPr>
        <w:tab/>
      </w:r>
      <w:r>
        <w:rPr>
          <w:i/>
        </w:rPr>
        <w:tab/>
        <w:t>Source: Xiaomi</w:t>
      </w:r>
    </w:p>
    <w:p w14:paraId="6F14F551" w14:textId="77777777" w:rsidR="001D3A2E" w:rsidRDefault="001D3A2E" w:rsidP="001D3A2E">
      <w:pPr>
        <w:rPr>
          <w:color w:val="808080"/>
        </w:rPr>
      </w:pPr>
      <w:r>
        <w:rPr>
          <w:color w:val="808080"/>
        </w:rPr>
        <w:t>(Replaces C1-235795)</w:t>
      </w:r>
    </w:p>
    <w:p w14:paraId="23712B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AFEBE5" w14:textId="41470BF8" w:rsidR="001D3A2E" w:rsidRDefault="001D3A2E" w:rsidP="001D3A2E">
      <w:pPr>
        <w:rPr>
          <w:rFonts w:ascii="Arial" w:hAnsi="Arial" w:cs="Arial"/>
          <w:b/>
          <w:sz w:val="24"/>
        </w:rPr>
      </w:pPr>
      <w:r>
        <w:rPr>
          <w:rFonts w:ascii="Arial" w:hAnsi="Arial" w:cs="Arial"/>
          <w:b/>
          <w:color w:val="0000FF"/>
          <w:sz w:val="24"/>
        </w:rPr>
        <w:t>C1-236100</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2172E22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74FEB3E6" w14:textId="77777777" w:rsidR="001D3A2E" w:rsidRDefault="001D3A2E" w:rsidP="001D3A2E">
      <w:pPr>
        <w:rPr>
          <w:color w:val="808080"/>
        </w:rPr>
      </w:pPr>
      <w:r>
        <w:rPr>
          <w:color w:val="808080"/>
        </w:rPr>
        <w:t>(Replaces C1-235797)</w:t>
      </w:r>
    </w:p>
    <w:p w14:paraId="2AA6DE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C1-236367</w:t>
      </w:r>
      <w:r>
        <w:rPr>
          <w:color w:val="993300"/>
          <w:u w:val="single"/>
        </w:rPr>
        <w:t>.</w:t>
      </w:r>
    </w:p>
    <w:p w14:paraId="4FA3744B" w14:textId="362E903C" w:rsidR="001D3A2E" w:rsidRDefault="001D3A2E" w:rsidP="001D3A2E">
      <w:pPr>
        <w:rPr>
          <w:rFonts w:ascii="Arial" w:hAnsi="Arial" w:cs="Arial"/>
          <w:b/>
          <w:sz w:val="24"/>
        </w:rPr>
      </w:pPr>
      <w:r>
        <w:rPr>
          <w:rFonts w:ascii="Arial" w:hAnsi="Arial" w:cs="Arial"/>
          <w:b/>
          <w:color w:val="0000FF"/>
          <w:sz w:val="24"/>
        </w:rPr>
        <w:t>C1-236367</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111BB3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5BE27464" w14:textId="77777777" w:rsidR="001D3A2E" w:rsidRDefault="001D3A2E" w:rsidP="001D3A2E">
      <w:pPr>
        <w:rPr>
          <w:color w:val="808080"/>
        </w:rPr>
      </w:pPr>
      <w:r>
        <w:rPr>
          <w:color w:val="808080"/>
        </w:rPr>
        <w:t>(Replaces C1-236100)</w:t>
      </w:r>
    </w:p>
    <w:p w14:paraId="42F873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D9566" w14:textId="3F36B7E2" w:rsidR="001D3A2E" w:rsidRDefault="001D3A2E" w:rsidP="001D3A2E">
      <w:pPr>
        <w:rPr>
          <w:rFonts w:ascii="Arial" w:hAnsi="Arial" w:cs="Arial"/>
          <w:b/>
          <w:sz w:val="24"/>
        </w:rPr>
      </w:pPr>
      <w:r>
        <w:rPr>
          <w:rFonts w:ascii="Arial" w:hAnsi="Arial" w:cs="Arial"/>
          <w:b/>
          <w:color w:val="0000FF"/>
          <w:sz w:val="24"/>
        </w:rPr>
        <w:lastRenderedPageBreak/>
        <w:t>C1-236101</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4ED6A7E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7FCF3F2E" w14:textId="77777777" w:rsidR="001D3A2E" w:rsidRDefault="001D3A2E" w:rsidP="001D3A2E">
      <w:pPr>
        <w:rPr>
          <w:color w:val="808080"/>
        </w:rPr>
      </w:pPr>
      <w:r>
        <w:rPr>
          <w:color w:val="808080"/>
        </w:rPr>
        <w:t>(Replaces C1-235798)</w:t>
      </w:r>
    </w:p>
    <w:p w14:paraId="14585C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3D2C1" w14:textId="18D964F5" w:rsidR="001D3A2E" w:rsidRDefault="001D3A2E" w:rsidP="001D3A2E">
      <w:pPr>
        <w:rPr>
          <w:rFonts w:ascii="Arial" w:hAnsi="Arial" w:cs="Arial"/>
          <w:b/>
          <w:sz w:val="24"/>
        </w:rPr>
      </w:pPr>
      <w:r>
        <w:rPr>
          <w:rFonts w:ascii="Arial" w:hAnsi="Arial" w:cs="Arial"/>
          <w:b/>
          <w:color w:val="0000FF"/>
          <w:sz w:val="24"/>
        </w:rPr>
        <w:t>C1-236102</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575C79E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01B5BBD0" w14:textId="77777777" w:rsidR="001D3A2E" w:rsidRDefault="001D3A2E" w:rsidP="001D3A2E">
      <w:pPr>
        <w:rPr>
          <w:color w:val="808080"/>
        </w:rPr>
      </w:pPr>
      <w:r>
        <w:rPr>
          <w:color w:val="808080"/>
        </w:rPr>
        <w:t>(Replaces C1-235799)</w:t>
      </w:r>
    </w:p>
    <w:p w14:paraId="52CA8B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89747" w14:textId="2396944D" w:rsidR="001D3A2E" w:rsidRDefault="001D3A2E" w:rsidP="001D3A2E">
      <w:pPr>
        <w:rPr>
          <w:rFonts w:ascii="Arial" w:hAnsi="Arial" w:cs="Arial"/>
          <w:b/>
          <w:sz w:val="24"/>
        </w:rPr>
      </w:pPr>
      <w:r>
        <w:rPr>
          <w:rFonts w:ascii="Arial" w:hAnsi="Arial" w:cs="Arial"/>
          <w:b/>
          <w:color w:val="0000FF"/>
          <w:sz w:val="24"/>
        </w:rPr>
        <w:t>C1-236103</w:t>
      </w:r>
      <w:r>
        <w:rPr>
          <w:rFonts w:ascii="Arial" w:hAnsi="Arial" w:cs="Arial"/>
          <w:b/>
          <w:color w:val="0000FF"/>
          <w:sz w:val="24"/>
        </w:rPr>
        <w:tab/>
      </w:r>
      <w:r>
        <w:rPr>
          <w:rFonts w:ascii="Arial" w:hAnsi="Arial" w:cs="Arial"/>
          <w:b/>
          <w:sz w:val="24"/>
        </w:rPr>
        <w:t>LS on procedures for UE discovery for Ranging_SL</w:t>
      </w:r>
    </w:p>
    <w:p w14:paraId="6B3B3F6B"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Beijing Xiaomi Mobile Software</w:t>
      </w:r>
    </w:p>
    <w:p w14:paraId="31364677" w14:textId="77777777" w:rsidR="001D3A2E" w:rsidRDefault="001D3A2E" w:rsidP="001D3A2E">
      <w:pPr>
        <w:rPr>
          <w:color w:val="808080"/>
        </w:rPr>
      </w:pPr>
      <w:r>
        <w:rPr>
          <w:color w:val="808080"/>
        </w:rPr>
        <w:t>(Replaces C1-235800)</w:t>
      </w:r>
    </w:p>
    <w:p w14:paraId="289AD0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C1-236527</w:t>
      </w:r>
      <w:r>
        <w:rPr>
          <w:color w:val="993300"/>
          <w:u w:val="single"/>
        </w:rPr>
        <w:t>.</w:t>
      </w:r>
    </w:p>
    <w:p w14:paraId="6641F989" w14:textId="77777777" w:rsidR="001D3A2E" w:rsidRDefault="001D3A2E" w:rsidP="001D3A2E">
      <w:pPr>
        <w:pStyle w:val="Heading4"/>
      </w:pPr>
      <w:bookmarkStart w:id="142" w:name="_Toc144479806"/>
      <w:r>
        <w:t>18.2.24</w:t>
      </w:r>
      <w:r>
        <w:tab/>
        <w:t>eNS_Ph3</w:t>
      </w:r>
      <w:bookmarkEnd w:id="142"/>
    </w:p>
    <w:p w14:paraId="18EAB73D" w14:textId="3476605D" w:rsidR="001D3A2E" w:rsidRDefault="001D3A2E" w:rsidP="001D3A2E">
      <w:pPr>
        <w:rPr>
          <w:rFonts w:ascii="Arial" w:hAnsi="Arial" w:cs="Arial"/>
          <w:b/>
          <w:sz w:val="24"/>
        </w:rPr>
      </w:pPr>
      <w:r>
        <w:rPr>
          <w:rFonts w:ascii="Arial" w:hAnsi="Arial" w:cs="Arial"/>
          <w:b/>
          <w:color w:val="0000FF"/>
          <w:sz w:val="24"/>
        </w:rPr>
        <w:t>C1-235216</w:t>
      </w:r>
      <w:r>
        <w:rPr>
          <w:rFonts w:ascii="Arial" w:hAnsi="Arial" w:cs="Arial"/>
          <w:b/>
          <w:color w:val="0000FF"/>
          <w:sz w:val="24"/>
        </w:rPr>
        <w:tab/>
      </w:r>
      <w:r>
        <w:rPr>
          <w:rFonts w:ascii="Arial" w:hAnsi="Arial" w:cs="Arial"/>
          <w:b/>
          <w:sz w:val="24"/>
        </w:rPr>
        <w:t>Clarification of handling of the slice deregistration inactivity timer in a case of MA PDU session</w:t>
      </w:r>
    </w:p>
    <w:p w14:paraId="4EAE5B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CR-5493  Cat: F (Rel-18)</w:t>
      </w:r>
      <w:r>
        <w:rPr>
          <w:i/>
        </w:rPr>
        <w:br/>
      </w:r>
      <w:r>
        <w:rPr>
          <w:i/>
        </w:rPr>
        <w:br/>
      </w:r>
      <w:r>
        <w:rPr>
          <w:i/>
        </w:rPr>
        <w:tab/>
      </w:r>
      <w:r>
        <w:rPr>
          <w:i/>
        </w:rPr>
        <w:tab/>
      </w:r>
      <w:r>
        <w:rPr>
          <w:i/>
        </w:rPr>
        <w:tab/>
      </w:r>
      <w:r>
        <w:rPr>
          <w:i/>
        </w:rPr>
        <w:tab/>
      </w:r>
      <w:r>
        <w:rPr>
          <w:i/>
        </w:rPr>
        <w:tab/>
        <w:t>Source: SHARP</w:t>
      </w:r>
    </w:p>
    <w:p w14:paraId="5AAF31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C1-236489</w:t>
      </w:r>
      <w:r>
        <w:rPr>
          <w:color w:val="993300"/>
          <w:u w:val="single"/>
        </w:rPr>
        <w:t>.</w:t>
      </w:r>
    </w:p>
    <w:p w14:paraId="244D87E0" w14:textId="3553F4BE" w:rsidR="001D3A2E" w:rsidRDefault="001D3A2E" w:rsidP="001D3A2E">
      <w:pPr>
        <w:rPr>
          <w:rFonts w:ascii="Arial" w:hAnsi="Arial" w:cs="Arial"/>
          <w:b/>
          <w:sz w:val="24"/>
        </w:rPr>
      </w:pPr>
      <w:r>
        <w:rPr>
          <w:rFonts w:ascii="Arial" w:hAnsi="Arial" w:cs="Arial"/>
          <w:b/>
          <w:color w:val="0000FF"/>
          <w:sz w:val="24"/>
        </w:rPr>
        <w:t>C1-235217</w:t>
      </w:r>
      <w:r>
        <w:rPr>
          <w:rFonts w:ascii="Arial" w:hAnsi="Arial" w:cs="Arial"/>
          <w:b/>
          <w:color w:val="0000FF"/>
          <w:sz w:val="24"/>
        </w:rPr>
        <w:tab/>
      </w:r>
      <w:r>
        <w:rPr>
          <w:rFonts w:ascii="Arial" w:hAnsi="Arial" w:cs="Arial"/>
          <w:b/>
          <w:sz w:val="24"/>
        </w:rPr>
        <w:t>Adding the corresponding cause value to the PDU SESSION MODIFICATION COMMAND message regarding the network slice replacement</w:t>
      </w:r>
    </w:p>
    <w:p w14:paraId="40B9AD6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CR-5494  Cat: B (Rel-18)</w:t>
      </w:r>
      <w:r>
        <w:rPr>
          <w:i/>
        </w:rPr>
        <w:br/>
      </w:r>
      <w:r>
        <w:rPr>
          <w:i/>
        </w:rPr>
        <w:br/>
      </w:r>
      <w:r>
        <w:rPr>
          <w:i/>
        </w:rPr>
        <w:tab/>
      </w:r>
      <w:r>
        <w:rPr>
          <w:i/>
        </w:rPr>
        <w:tab/>
      </w:r>
      <w:r>
        <w:rPr>
          <w:i/>
        </w:rPr>
        <w:tab/>
      </w:r>
      <w:r>
        <w:rPr>
          <w:i/>
        </w:rPr>
        <w:tab/>
      </w:r>
      <w:r>
        <w:rPr>
          <w:i/>
        </w:rPr>
        <w:tab/>
        <w:t>Source: SHARP</w:t>
      </w:r>
    </w:p>
    <w:p w14:paraId="33B34F4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5584F" w14:textId="38D8BECB" w:rsidR="001D3A2E" w:rsidRDefault="001D3A2E" w:rsidP="001D3A2E">
      <w:pPr>
        <w:rPr>
          <w:rFonts w:ascii="Arial" w:hAnsi="Arial" w:cs="Arial"/>
          <w:b/>
          <w:sz w:val="24"/>
        </w:rPr>
      </w:pPr>
      <w:r>
        <w:rPr>
          <w:rFonts w:ascii="Arial" w:hAnsi="Arial" w:cs="Arial"/>
          <w:b/>
          <w:color w:val="0000FF"/>
          <w:sz w:val="24"/>
        </w:rPr>
        <w:t>C1-235294</w:t>
      </w:r>
      <w:r>
        <w:rPr>
          <w:rFonts w:ascii="Arial" w:hAnsi="Arial" w:cs="Arial"/>
          <w:b/>
          <w:color w:val="0000FF"/>
          <w:sz w:val="24"/>
        </w:rPr>
        <w:tab/>
      </w:r>
      <w:r>
        <w:rPr>
          <w:rFonts w:ascii="Arial" w:hAnsi="Arial" w:cs="Arial"/>
          <w:b/>
          <w:sz w:val="24"/>
        </w:rPr>
        <w:t>Correction of style and wording</w:t>
      </w:r>
    </w:p>
    <w:p w14:paraId="628A66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CR-5504  Cat: F (Rel-18)</w:t>
      </w:r>
      <w:r>
        <w:rPr>
          <w:i/>
        </w:rPr>
        <w:br/>
      </w:r>
      <w:r>
        <w:rPr>
          <w:i/>
        </w:rPr>
        <w:br/>
      </w:r>
      <w:r>
        <w:rPr>
          <w:i/>
        </w:rPr>
        <w:tab/>
      </w:r>
      <w:r>
        <w:rPr>
          <w:i/>
        </w:rPr>
        <w:tab/>
      </w:r>
      <w:r>
        <w:rPr>
          <w:i/>
        </w:rPr>
        <w:tab/>
      </w:r>
      <w:r>
        <w:rPr>
          <w:i/>
        </w:rPr>
        <w:tab/>
      </w:r>
      <w:r>
        <w:rPr>
          <w:i/>
        </w:rPr>
        <w:tab/>
        <w:t>Source: Ericsson</w:t>
      </w:r>
    </w:p>
    <w:p w14:paraId="34AFE1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C1-236017</w:t>
      </w:r>
      <w:r>
        <w:rPr>
          <w:color w:val="993300"/>
          <w:u w:val="single"/>
        </w:rPr>
        <w:t>.</w:t>
      </w:r>
    </w:p>
    <w:p w14:paraId="4DC91F6C" w14:textId="2D581EE7" w:rsidR="001D3A2E" w:rsidRDefault="001D3A2E" w:rsidP="001D3A2E">
      <w:pPr>
        <w:rPr>
          <w:rFonts w:ascii="Arial" w:hAnsi="Arial" w:cs="Arial"/>
          <w:b/>
          <w:sz w:val="24"/>
        </w:rPr>
      </w:pPr>
      <w:r>
        <w:rPr>
          <w:rFonts w:ascii="Arial" w:hAnsi="Arial" w:cs="Arial"/>
          <w:b/>
          <w:color w:val="0000FF"/>
          <w:sz w:val="24"/>
        </w:rPr>
        <w:lastRenderedPageBreak/>
        <w:t>C1-235295</w:t>
      </w:r>
      <w:r>
        <w:rPr>
          <w:rFonts w:ascii="Arial" w:hAnsi="Arial" w:cs="Arial"/>
          <w:b/>
          <w:color w:val="0000FF"/>
          <w:sz w:val="24"/>
        </w:rPr>
        <w:tab/>
      </w:r>
      <w:r>
        <w:rPr>
          <w:rFonts w:ascii="Arial" w:hAnsi="Arial" w:cs="Arial"/>
          <w:b/>
          <w:sz w:val="24"/>
        </w:rPr>
        <w:t>Correction of 5GMM aspects of NS-</w:t>
      </w:r>
      <w:proofErr w:type="spellStart"/>
      <w:r>
        <w:rPr>
          <w:rFonts w:ascii="Arial" w:hAnsi="Arial" w:cs="Arial"/>
          <w:b/>
          <w:sz w:val="24"/>
        </w:rPr>
        <w:t>AoS</w:t>
      </w:r>
      <w:proofErr w:type="spellEnd"/>
    </w:p>
    <w:p w14:paraId="70066E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CR-5505  Cat: F (Rel-18)</w:t>
      </w:r>
      <w:r>
        <w:rPr>
          <w:i/>
        </w:rPr>
        <w:br/>
      </w:r>
      <w:r>
        <w:rPr>
          <w:i/>
        </w:rPr>
        <w:br/>
      </w:r>
      <w:r>
        <w:rPr>
          <w:i/>
        </w:rPr>
        <w:tab/>
      </w:r>
      <w:r>
        <w:rPr>
          <w:i/>
        </w:rPr>
        <w:tab/>
      </w:r>
      <w:r>
        <w:rPr>
          <w:i/>
        </w:rPr>
        <w:tab/>
      </w:r>
      <w:r>
        <w:rPr>
          <w:i/>
        </w:rPr>
        <w:tab/>
      </w:r>
      <w:r>
        <w:rPr>
          <w:i/>
        </w:rPr>
        <w:tab/>
        <w:t>Source: Ericsson</w:t>
      </w:r>
    </w:p>
    <w:p w14:paraId="71CEBB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C1-236227</w:t>
      </w:r>
      <w:r>
        <w:rPr>
          <w:color w:val="993300"/>
          <w:u w:val="single"/>
        </w:rPr>
        <w:t>.</w:t>
      </w:r>
    </w:p>
    <w:p w14:paraId="0CDE6166" w14:textId="21CAB041" w:rsidR="001D3A2E" w:rsidRDefault="001D3A2E" w:rsidP="001D3A2E">
      <w:pPr>
        <w:rPr>
          <w:rFonts w:ascii="Arial" w:hAnsi="Arial" w:cs="Arial"/>
          <w:b/>
          <w:sz w:val="24"/>
        </w:rPr>
      </w:pPr>
      <w:r>
        <w:rPr>
          <w:rFonts w:ascii="Arial" w:hAnsi="Arial" w:cs="Arial"/>
          <w:b/>
          <w:color w:val="0000FF"/>
          <w:sz w:val="24"/>
        </w:rPr>
        <w:t>C1-235296</w:t>
      </w:r>
      <w:r>
        <w:rPr>
          <w:rFonts w:ascii="Arial" w:hAnsi="Arial" w:cs="Arial"/>
          <w:b/>
          <w:color w:val="0000FF"/>
          <w:sz w:val="24"/>
        </w:rPr>
        <w:tab/>
      </w:r>
      <w:r>
        <w:rPr>
          <w:rFonts w:ascii="Arial" w:hAnsi="Arial" w:cs="Arial"/>
          <w:b/>
          <w:sz w:val="24"/>
        </w:rPr>
        <w:t xml:space="preserve">PDU session establishment from non-supporting UE outside </w:t>
      </w:r>
      <w:proofErr w:type="spellStart"/>
      <w:r>
        <w:rPr>
          <w:rFonts w:ascii="Arial" w:hAnsi="Arial" w:cs="Arial"/>
          <w:b/>
          <w:sz w:val="24"/>
        </w:rPr>
        <w:t>AoS</w:t>
      </w:r>
      <w:proofErr w:type="spellEnd"/>
    </w:p>
    <w:p w14:paraId="7075200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CR-5506  Cat: C (Rel-18)</w:t>
      </w:r>
      <w:r>
        <w:rPr>
          <w:i/>
        </w:rPr>
        <w:br/>
      </w:r>
      <w:r>
        <w:rPr>
          <w:i/>
        </w:rPr>
        <w:br/>
      </w:r>
      <w:r>
        <w:rPr>
          <w:i/>
        </w:rPr>
        <w:tab/>
      </w:r>
      <w:r>
        <w:rPr>
          <w:i/>
        </w:rPr>
        <w:tab/>
      </w:r>
      <w:r>
        <w:rPr>
          <w:i/>
        </w:rPr>
        <w:tab/>
      </w:r>
      <w:r>
        <w:rPr>
          <w:i/>
        </w:rPr>
        <w:tab/>
      </w:r>
      <w:r>
        <w:rPr>
          <w:i/>
        </w:rPr>
        <w:tab/>
        <w:t>Source: Ericsson</w:t>
      </w:r>
    </w:p>
    <w:p w14:paraId="453F12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C1-236228</w:t>
      </w:r>
      <w:r>
        <w:rPr>
          <w:color w:val="993300"/>
          <w:u w:val="single"/>
        </w:rPr>
        <w:t>.</w:t>
      </w:r>
    </w:p>
    <w:p w14:paraId="44DA8C77" w14:textId="2C4FC5AF" w:rsidR="001D3A2E" w:rsidRDefault="001D3A2E" w:rsidP="001D3A2E">
      <w:pPr>
        <w:rPr>
          <w:rFonts w:ascii="Arial" w:hAnsi="Arial" w:cs="Arial"/>
          <w:b/>
          <w:sz w:val="24"/>
        </w:rPr>
      </w:pPr>
      <w:r>
        <w:rPr>
          <w:rFonts w:ascii="Arial" w:hAnsi="Arial" w:cs="Arial"/>
          <w:b/>
          <w:color w:val="0000FF"/>
          <w:sz w:val="24"/>
        </w:rPr>
        <w:t>C1-235319</w:t>
      </w:r>
      <w:r>
        <w:rPr>
          <w:rFonts w:ascii="Arial" w:hAnsi="Arial" w:cs="Arial"/>
          <w:b/>
          <w:color w:val="0000FF"/>
          <w:sz w:val="24"/>
        </w:rPr>
        <w:tab/>
      </w:r>
      <w:r>
        <w:rPr>
          <w:rFonts w:ascii="Arial" w:hAnsi="Arial" w:cs="Arial"/>
          <w:b/>
          <w:sz w:val="24"/>
        </w:rPr>
        <w:t>Correction on S-NSSAI location validity information</w:t>
      </w:r>
    </w:p>
    <w:p w14:paraId="6F0C90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3966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C1-236229</w:t>
      </w:r>
      <w:r>
        <w:rPr>
          <w:color w:val="993300"/>
          <w:u w:val="single"/>
        </w:rPr>
        <w:t>.</w:t>
      </w:r>
    </w:p>
    <w:p w14:paraId="6DA69A06" w14:textId="3E088200" w:rsidR="001D3A2E" w:rsidRDefault="001D3A2E" w:rsidP="001D3A2E">
      <w:pPr>
        <w:rPr>
          <w:rFonts w:ascii="Arial" w:hAnsi="Arial" w:cs="Arial"/>
          <w:b/>
          <w:sz w:val="24"/>
        </w:rPr>
      </w:pPr>
      <w:r>
        <w:rPr>
          <w:rFonts w:ascii="Arial" w:hAnsi="Arial" w:cs="Arial"/>
          <w:b/>
          <w:color w:val="0000FF"/>
          <w:sz w:val="24"/>
        </w:rPr>
        <w:t>C1-235320</w:t>
      </w:r>
      <w:r>
        <w:rPr>
          <w:rFonts w:ascii="Arial" w:hAnsi="Arial" w:cs="Arial"/>
          <w:b/>
          <w:color w:val="0000FF"/>
          <w:sz w:val="24"/>
        </w:rPr>
        <w:tab/>
      </w:r>
      <w:r>
        <w:rPr>
          <w:rFonts w:ascii="Arial" w:hAnsi="Arial" w:cs="Arial"/>
          <w:b/>
          <w:sz w:val="24"/>
        </w:rPr>
        <w:t>Correction on Partial NSSAI IE coding</w:t>
      </w:r>
    </w:p>
    <w:p w14:paraId="62BFD8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D04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C1-236241</w:t>
      </w:r>
      <w:r>
        <w:rPr>
          <w:color w:val="993300"/>
          <w:u w:val="single"/>
        </w:rPr>
        <w:t>.</w:t>
      </w:r>
    </w:p>
    <w:p w14:paraId="52C144C0" w14:textId="283F5B66" w:rsidR="001D3A2E" w:rsidRDefault="001D3A2E" w:rsidP="001D3A2E">
      <w:pPr>
        <w:rPr>
          <w:rFonts w:ascii="Arial" w:hAnsi="Arial" w:cs="Arial"/>
          <w:b/>
          <w:sz w:val="24"/>
        </w:rPr>
      </w:pPr>
      <w:r>
        <w:rPr>
          <w:rFonts w:ascii="Arial" w:hAnsi="Arial" w:cs="Arial"/>
          <w:b/>
          <w:color w:val="0000FF"/>
          <w:sz w:val="24"/>
        </w:rPr>
        <w:t>C1-235376</w:t>
      </w:r>
      <w:r>
        <w:rPr>
          <w:rFonts w:ascii="Arial" w:hAnsi="Arial" w:cs="Arial"/>
          <w:b/>
          <w:color w:val="0000FF"/>
          <w:sz w:val="24"/>
        </w:rPr>
        <w:tab/>
      </w:r>
      <w:r>
        <w:rPr>
          <w:rFonts w:ascii="Arial" w:hAnsi="Arial" w:cs="Arial"/>
          <w:b/>
          <w:sz w:val="24"/>
        </w:rPr>
        <w:t>Correction to the Registration accept type 6 IE container IE</w:t>
      </w:r>
    </w:p>
    <w:p w14:paraId="752F75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8EF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C1-236018</w:t>
      </w:r>
      <w:r>
        <w:rPr>
          <w:color w:val="993300"/>
          <w:u w:val="single"/>
        </w:rPr>
        <w:t>.</w:t>
      </w:r>
    </w:p>
    <w:p w14:paraId="644A47EA" w14:textId="0D1F77D0" w:rsidR="001D3A2E" w:rsidRDefault="001D3A2E" w:rsidP="001D3A2E">
      <w:pPr>
        <w:rPr>
          <w:rFonts w:ascii="Arial" w:hAnsi="Arial" w:cs="Arial"/>
          <w:b/>
          <w:sz w:val="24"/>
        </w:rPr>
      </w:pPr>
      <w:r>
        <w:rPr>
          <w:rFonts w:ascii="Arial" w:hAnsi="Arial" w:cs="Arial"/>
          <w:b/>
          <w:color w:val="0000FF"/>
          <w:sz w:val="24"/>
        </w:rPr>
        <w:t>C1-235377</w:t>
      </w:r>
      <w:r>
        <w:rPr>
          <w:rFonts w:ascii="Arial" w:hAnsi="Arial" w:cs="Arial"/>
          <w:b/>
          <w:color w:val="0000FF"/>
          <w:sz w:val="24"/>
        </w:rPr>
        <w:tab/>
      </w:r>
      <w:r>
        <w:rPr>
          <w:rFonts w:ascii="Arial" w:hAnsi="Arial" w:cs="Arial"/>
          <w:b/>
          <w:sz w:val="24"/>
        </w:rPr>
        <w:t>Correction to the CONFIGURATION UPDATE COMMAND message content</w:t>
      </w:r>
    </w:p>
    <w:p w14:paraId="5496DD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77FA8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C1-236019</w:t>
      </w:r>
      <w:r>
        <w:rPr>
          <w:color w:val="993300"/>
          <w:u w:val="single"/>
        </w:rPr>
        <w:t>.</w:t>
      </w:r>
    </w:p>
    <w:p w14:paraId="4DFB4B10" w14:textId="20985627" w:rsidR="001D3A2E" w:rsidRDefault="001D3A2E" w:rsidP="001D3A2E">
      <w:pPr>
        <w:rPr>
          <w:rFonts w:ascii="Arial" w:hAnsi="Arial" w:cs="Arial"/>
          <w:b/>
          <w:sz w:val="24"/>
        </w:rPr>
      </w:pPr>
      <w:r>
        <w:rPr>
          <w:rFonts w:ascii="Arial" w:hAnsi="Arial" w:cs="Arial"/>
          <w:b/>
          <w:color w:val="0000FF"/>
          <w:sz w:val="24"/>
        </w:rPr>
        <w:t>C1-235378</w:t>
      </w:r>
      <w:r>
        <w:rPr>
          <w:rFonts w:ascii="Arial" w:hAnsi="Arial" w:cs="Arial"/>
          <w:b/>
          <w:color w:val="0000FF"/>
          <w:sz w:val="24"/>
        </w:rPr>
        <w:tab/>
      </w:r>
      <w:r>
        <w:rPr>
          <w:rFonts w:ascii="Arial" w:hAnsi="Arial" w:cs="Arial"/>
          <w:b/>
          <w:sz w:val="24"/>
        </w:rPr>
        <w:t>Correction to clause reference to Mobility management for partial network slice</w:t>
      </w:r>
    </w:p>
    <w:p w14:paraId="5B6609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745B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C1-236242</w:t>
      </w:r>
      <w:r>
        <w:rPr>
          <w:color w:val="993300"/>
          <w:u w:val="single"/>
        </w:rPr>
        <w:t>.</w:t>
      </w:r>
    </w:p>
    <w:p w14:paraId="6FAB166A" w14:textId="5D2FEADF" w:rsidR="001D3A2E" w:rsidRDefault="001D3A2E" w:rsidP="001D3A2E">
      <w:pPr>
        <w:rPr>
          <w:rFonts w:ascii="Arial" w:hAnsi="Arial" w:cs="Arial"/>
          <w:b/>
          <w:sz w:val="24"/>
        </w:rPr>
      </w:pPr>
      <w:r>
        <w:rPr>
          <w:rFonts w:ascii="Arial" w:hAnsi="Arial" w:cs="Arial"/>
          <w:b/>
          <w:color w:val="0000FF"/>
          <w:sz w:val="24"/>
        </w:rPr>
        <w:lastRenderedPageBreak/>
        <w:t>C1-235436</w:t>
      </w:r>
      <w:r>
        <w:rPr>
          <w:rFonts w:ascii="Arial" w:hAnsi="Arial" w:cs="Arial"/>
          <w:b/>
          <w:color w:val="0000FF"/>
          <w:sz w:val="24"/>
        </w:rPr>
        <w:tab/>
      </w:r>
      <w:r>
        <w:rPr>
          <w:rFonts w:ascii="Arial" w:hAnsi="Arial" w:cs="Arial"/>
          <w:b/>
          <w:sz w:val="24"/>
        </w:rPr>
        <w:t>Reestablishment of NAS connection with UP resource request</w:t>
      </w:r>
    </w:p>
    <w:p w14:paraId="67B01F9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CR-5548  Cat: F (Rel-18)</w:t>
      </w:r>
      <w:r>
        <w:rPr>
          <w:i/>
        </w:rPr>
        <w:br/>
      </w:r>
      <w:r>
        <w:rPr>
          <w:i/>
        </w:rPr>
        <w:br/>
      </w:r>
      <w:r>
        <w:rPr>
          <w:i/>
        </w:rPr>
        <w:tab/>
      </w:r>
      <w:r>
        <w:rPr>
          <w:i/>
        </w:rPr>
        <w:tab/>
      </w:r>
      <w:r>
        <w:rPr>
          <w:i/>
        </w:rPr>
        <w:tab/>
      </w:r>
      <w:r>
        <w:rPr>
          <w:i/>
        </w:rPr>
        <w:tab/>
      </w:r>
      <w:r>
        <w:rPr>
          <w:i/>
        </w:rPr>
        <w:tab/>
        <w:t>Source: Samsung</w:t>
      </w:r>
    </w:p>
    <w:p w14:paraId="78041C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C1-236230</w:t>
      </w:r>
      <w:r>
        <w:rPr>
          <w:color w:val="993300"/>
          <w:u w:val="single"/>
        </w:rPr>
        <w:t>.</w:t>
      </w:r>
    </w:p>
    <w:p w14:paraId="7BA291C6" w14:textId="6B03A9E7" w:rsidR="001D3A2E" w:rsidRDefault="001D3A2E" w:rsidP="001D3A2E">
      <w:pPr>
        <w:rPr>
          <w:rFonts w:ascii="Arial" w:hAnsi="Arial" w:cs="Arial"/>
          <w:b/>
          <w:sz w:val="24"/>
        </w:rPr>
      </w:pPr>
      <w:r>
        <w:rPr>
          <w:rFonts w:ascii="Arial" w:hAnsi="Arial" w:cs="Arial"/>
          <w:b/>
          <w:color w:val="0000FF"/>
          <w:sz w:val="24"/>
        </w:rPr>
        <w:t>C1-235452</w:t>
      </w:r>
      <w:r>
        <w:rPr>
          <w:rFonts w:ascii="Arial" w:hAnsi="Arial" w:cs="Arial"/>
          <w:b/>
          <w:color w:val="0000FF"/>
          <w:sz w:val="24"/>
        </w:rPr>
        <w:tab/>
      </w:r>
      <w:r>
        <w:rPr>
          <w:rFonts w:ascii="Arial" w:hAnsi="Arial" w:cs="Arial"/>
          <w:b/>
          <w:sz w:val="24"/>
        </w:rPr>
        <w:t>Work Plan for eNS_Ph3 in CT1#143</w:t>
      </w:r>
    </w:p>
    <w:p w14:paraId="69F7E2C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191F9F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D5D49" w14:textId="73F7921D" w:rsidR="001D3A2E" w:rsidRDefault="001D3A2E" w:rsidP="001D3A2E">
      <w:pPr>
        <w:rPr>
          <w:rFonts w:ascii="Arial" w:hAnsi="Arial" w:cs="Arial"/>
          <w:b/>
          <w:sz w:val="24"/>
        </w:rPr>
      </w:pPr>
      <w:r>
        <w:rPr>
          <w:rFonts w:ascii="Arial" w:hAnsi="Arial" w:cs="Arial"/>
          <w:b/>
          <w:color w:val="0000FF"/>
          <w:sz w:val="24"/>
        </w:rPr>
        <w:t>C1-235453</w:t>
      </w:r>
      <w:r>
        <w:rPr>
          <w:rFonts w:ascii="Arial" w:hAnsi="Arial" w:cs="Arial"/>
          <w:b/>
          <w:color w:val="0000FF"/>
          <w:sz w:val="24"/>
        </w:rPr>
        <w:tab/>
      </w:r>
      <w:r>
        <w:rPr>
          <w:rFonts w:ascii="Arial" w:hAnsi="Arial" w:cs="Arial"/>
          <w:b/>
          <w:sz w:val="24"/>
        </w:rPr>
        <w:t>Update the definition of network slicing information</w:t>
      </w:r>
    </w:p>
    <w:p w14:paraId="689BC2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CR-5553  Cat: F (Rel-18)</w:t>
      </w:r>
      <w:r>
        <w:rPr>
          <w:i/>
        </w:rPr>
        <w:br/>
      </w:r>
      <w:r>
        <w:rPr>
          <w:i/>
        </w:rPr>
        <w:br/>
      </w:r>
      <w:r>
        <w:rPr>
          <w:i/>
        </w:rPr>
        <w:tab/>
      </w:r>
      <w:r>
        <w:rPr>
          <w:i/>
        </w:rPr>
        <w:tab/>
      </w:r>
      <w:r>
        <w:rPr>
          <w:i/>
        </w:rPr>
        <w:tab/>
      </w:r>
      <w:r>
        <w:rPr>
          <w:i/>
        </w:rPr>
        <w:tab/>
      </w:r>
      <w:r>
        <w:rPr>
          <w:i/>
        </w:rPr>
        <w:tab/>
        <w:t>Source: ZTE</w:t>
      </w:r>
    </w:p>
    <w:p w14:paraId="49AFD4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C1-236220</w:t>
      </w:r>
      <w:r>
        <w:rPr>
          <w:color w:val="993300"/>
          <w:u w:val="single"/>
        </w:rPr>
        <w:t>.</w:t>
      </w:r>
    </w:p>
    <w:p w14:paraId="46F3AFEC" w14:textId="59E854B7" w:rsidR="001D3A2E" w:rsidRDefault="001D3A2E" w:rsidP="001D3A2E">
      <w:pPr>
        <w:rPr>
          <w:rFonts w:ascii="Arial" w:hAnsi="Arial" w:cs="Arial"/>
          <w:b/>
          <w:sz w:val="24"/>
        </w:rPr>
      </w:pPr>
      <w:r>
        <w:rPr>
          <w:rFonts w:ascii="Arial" w:hAnsi="Arial" w:cs="Arial"/>
          <w:b/>
          <w:color w:val="0000FF"/>
          <w:sz w:val="24"/>
        </w:rPr>
        <w:t>C1-235454</w:t>
      </w:r>
      <w:r>
        <w:rPr>
          <w:rFonts w:ascii="Arial" w:hAnsi="Arial" w:cs="Arial"/>
          <w:b/>
          <w:color w:val="0000FF"/>
          <w:sz w:val="24"/>
        </w:rPr>
        <w:tab/>
      </w:r>
      <w:r>
        <w:rPr>
          <w:rFonts w:ascii="Arial" w:hAnsi="Arial" w:cs="Arial"/>
          <w:b/>
          <w:sz w:val="24"/>
        </w:rPr>
        <w:t>Missing parts of agreed C1-232764 and C1-233959 for network slice replacement</w:t>
      </w:r>
    </w:p>
    <w:p w14:paraId="560D21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CR-5554  Cat: F (Rel-18)</w:t>
      </w:r>
      <w:r>
        <w:rPr>
          <w:i/>
        </w:rPr>
        <w:br/>
      </w:r>
      <w:r>
        <w:rPr>
          <w:i/>
        </w:rPr>
        <w:br/>
      </w:r>
      <w:r>
        <w:rPr>
          <w:i/>
        </w:rPr>
        <w:tab/>
      </w:r>
      <w:r>
        <w:rPr>
          <w:i/>
        </w:rPr>
        <w:tab/>
      </w:r>
      <w:r>
        <w:rPr>
          <w:i/>
        </w:rPr>
        <w:tab/>
      </w:r>
      <w:r>
        <w:rPr>
          <w:i/>
        </w:rPr>
        <w:tab/>
      </w:r>
      <w:r>
        <w:rPr>
          <w:i/>
        </w:rPr>
        <w:tab/>
        <w:t>Source: ZTE</w:t>
      </w:r>
    </w:p>
    <w:p w14:paraId="50EE9B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E840" w14:textId="24ABC703" w:rsidR="001D3A2E" w:rsidRDefault="001D3A2E" w:rsidP="001D3A2E">
      <w:pPr>
        <w:rPr>
          <w:rFonts w:ascii="Arial" w:hAnsi="Arial" w:cs="Arial"/>
          <w:b/>
          <w:sz w:val="24"/>
        </w:rPr>
      </w:pPr>
      <w:r>
        <w:rPr>
          <w:rFonts w:ascii="Arial" w:hAnsi="Arial" w:cs="Arial"/>
          <w:b/>
          <w:color w:val="0000FF"/>
          <w:sz w:val="24"/>
        </w:rPr>
        <w:t>C1-235455</w:t>
      </w:r>
      <w:r>
        <w:rPr>
          <w:rFonts w:ascii="Arial" w:hAnsi="Arial" w:cs="Arial"/>
          <w:b/>
          <w:color w:val="0000FF"/>
          <w:sz w:val="24"/>
        </w:rPr>
        <w:tab/>
      </w:r>
      <w:r>
        <w:rPr>
          <w:rFonts w:ascii="Arial" w:hAnsi="Arial" w:cs="Arial"/>
          <w:b/>
          <w:sz w:val="24"/>
        </w:rPr>
        <w:t>PDU session re-establishment on the alternative S-NSSAI</w:t>
      </w:r>
    </w:p>
    <w:p w14:paraId="163B47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CR-5555  Cat: F (Rel-18)</w:t>
      </w:r>
      <w:r>
        <w:rPr>
          <w:i/>
        </w:rPr>
        <w:br/>
      </w:r>
      <w:r>
        <w:rPr>
          <w:i/>
        </w:rPr>
        <w:br/>
      </w:r>
      <w:r>
        <w:rPr>
          <w:i/>
        </w:rPr>
        <w:tab/>
      </w:r>
      <w:r>
        <w:rPr>
          <w:i/>
        </w:rPr>
        <w:tab/>
      </w:r>
      <w:r>
        <w:rPr>
          <w:i/>
        </w:rPr>
        <w:tab/>
      </w:r>
      <w:r>
        <w:rPr>
          <w:i/>
        </w:rPr>
        <w:tab/>
      </w:r>
      <w:r>
        <w:rPr>
          <w:i/>
        </w:rPr>
        <w:tab/>
        <w:t>Source: ZTE</w:t>
      </w:r>
    </w:p>
    <w:p w14:paraId="3904FC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C1-236222</w:t>
      </w:r>
      <w:r>
        <w:rPr>
          <w:color w:val="993300"/>
          <w:u w:val="single"/>
        </w:rPr>
        <w:t>.</w:t>
      </w:r>
    </w:p>
    <w:p w14:paraId="7DBB5B45" w14:textId="4F5B1941" w:rsidR="001D3A2E" w:rsidRDefault="001D3A2E" w:rsidP="001D3A2E">
      <w:pPr>
        <w:rPr>
          <w:rFonts w:ascii="Arial" w:hAnsi="Arial" w:cs="Arial"/>
          <w:b/>
          <w:sz w:val="24"/>
        </w:rPr>
      </w:pPr>
      <w:r>
        <w:rPr>
          <w:rFonts w:ascii="Arial" w:hAnsi="Arial" w:cs="Arial"/>
          <w:b/>
          <w:color w:val="0000FF"/>
          <w:sz w:val="24"/>
        </w:rPr>
        <w:t>C1-235456</w:t>
      </w:r>
      <w:r>
        <w:rPr>
          <w:rFonts w:ascii="Arial" w:hAnsi="Arial" w:cs="Arial"/>
          <w:b/>
          <w:color w:val="0000FF"/>
          <w:sz w:val="24"/>
        </w:rPr>
        <w:tab/>
      </w:r>
      <w:r>
        <w:rPr>
          <w:rFonts w:ascii="Arial" w:hAnsi="Arial" w:cs="Arial"/>
          <w:b/>
          <w:sz w:val="24"/>
        </w:rPr>
        <w:t>Minimum length of Alternative NSSAI IE</w:t>
      </w:r>
    </w:p>
    <w:p w14:paraId="308B16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CR-5556  Cat: F (Rel-18)</w:t>
      </w:r>
      <w:r>
        <w:rPr>
          <w:i/>
        </w:rPr>
        <w:br/>
      </w:r>
      <w:r>
        <w:rPr>
          <w:i/>
        </w:rPr>
        <w:br/>
      </w:r>
      <w:r>
        <w:rPr>
          <w:i/>
        </w:rPr>
        <w:tab/>
      </w:r>
      <w:r>
        <w:rPr>
          <w:i/>
        </w:rPr>
        <w:tab/>
      </w:r>
      <w:r>
        <w:rPr>
          <w:i/>
        </w:rPr>
        <w:tab/>
      </w:r>
      <w:r>
        <w:rPr>
          <w:i/>
        </w:rPr>
        <w:tab/>
      </w:r>
      <w:r>
        <w:rPr>
          <w:i/>
        </w:rPr>
        <w:tab/>
        <w:t>Source: ZTE</w:t>
      </w:r>
    </w:p>
    <w:p w14:paraId="4504BD7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C1-236223</w:t>
      </w:r>
      <w:r>
        <w:rPr>
          <w:color w:val="993300"/>
          <w:u w:val="single"/>
        </w:rPr>
        <w:t>.</w:t>
      </w:r>
    </w:p>
    <w:p w14:paraId="0778C49F" w14:textId="154AF9FC" w:rsidR="001D3A2E" w:rsidRDefault="001D3A2E" w:rsidP="001D3A2E">
      <w:pPr>
        <w:rPr>
          <w:rFonts w:ascii="Arial" w:hAnsi="Arial" w:cs="Arial"/>
          <w:b/>
          <w:sz w:val="24"/>
        </w:rPr>
      </w:pPr>
      <w:r>
        <w:rPr>
          <w:rFonts w:ascii="Arial" w:hAnsi="Arial" w:cs="Arial"/>
          <w:b/>
          <w:color w:val="0000FF"/>
          <w:sz w:val="24"/>
        </w:rPr>
        <w:t>C1-235457</w:t>
      </w:r>
      <w:r>
        <w:rPr>
          <w:rFonts w:ascii="Arial" w:hAnsi="Arial" w:cs="Arial"/>
          <w:b/>
          <w:color w:val="0000FF"/>
          <w:sz w:val="24"/>
        </w:rPr>
        <w:tab/>
      </w:r>
      <w:r>
        <w:rPr>
          <w:rFonts w:ascii="Arial" w:hAnsi="Arial" w:cs="Arial"/>
          <w:b/>
          <w:sz w:val="24"/>
        </w:rPr>
        <w:t>General cleanup regarding S-NSSAI location validity information and S-NSSAI time validity information</w:t>
      </w:r>
    </w:p>
    <w:p w14:paraId="681530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CR-5557  Cat: F (Rel-18)</w:t>
      </w:r>
      <w:r>
        <w:rPr>
          <w:i/>
        </w:rPr>
        <w:br/>
      </w:r>
      <w:r>
        <w:rPr>
          <w:i/>
        </w:rPr>
        <w:br/>
      </w:r>
      <w:r>
        <w:rPr>
          <w:i/>
        </w:rPr>
        <w:tab/>
      </w:r>
      <w:r>
        <w:rPr>
          <w:i/>
        </w:rPr>
        <w:tab/>
      </w:r>
      <w:r>
        <w:rPr>
          <w:i/>
        </w:rPr>
        <w:tab/>
      </w:r>
      <w:r>
        <w:rPr>
          <w:i/>
        </w:rPr>
        <w:tab/>
      </w:r>
      <w:r>
        <w:rPr>
          <w:i/>
        </w:rPr>
        <w:tab/>
        <w:t>Source: ZTE</w:t>
      </w:r>
    </w:p>
    <w:p w14:paraId="12A8A2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F2D62" w14:textId="45C71CD9" w:rsidR="001D3A2E" w:rsidRDefault="001D3A2E" w:rsidP="001D3A2E">
      <w:pPr>
        <w:rPr>
          <w:rFonts w:ascii="Arial" w:hAnsi="Arial" w:cs="Arial"/>
          <w:b/>
          <w:sz w:val="24"/>
        </w:rPr>
      </w:pPr>
      <w:r>
        <w:rPr>
          <w:rFonts w:ascii="Arial" w:hAnsi="Arial" w:cs="Arial"/>
          <w:b/>
          <w:color w:val="0000FF"/>
          <w:sz w:val="24"/>
        </w:rPr>
        <w:lastRenderedPageBreak/>
        <w:t>C1-235458</w:t>
      </w:r>
      <w:r>
        <w:rPr>
          <w:rFonts w:ascii="Arial" w:hAnsi="Arial" w:cs="Arial"/>
          <w:b/>
          <w:color w:val="0000FF"/>
          <w:sz w:val="24"/>
        </w:rPr>
        <w:tab/>
      </w:r>
      <w:r>
        <w:rPr>
          <w:rFonts w:ascii="Arial" w:hAnsi="Arial" w:cs="Arial"/>
          <w:b/>
          <w:sz w:val="24"/>
        </w:rPr>
        <w:t>PDU session establishment as per S-NSSAI location validity information</w:t>
      </w:r>
    </w:p>
    <w:p w14:paraId="050990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CR-5558  Cat: F (Rel-18)</w:t>
      </w:r>
      <w:r>
        <w:rPr>
          <w:i/>
        </w:rPr>
        <w:br/>
      </w:r>
      <w:r>
        <w:rPr>
          <w:i/>
        </w:rPr>
        <w:br/>
      </w:r>
      <w:r>
        <w:rPr>
          <w:i/>
        </w:rPr>
        <w:tab/>
      </w:r>
      <w:r>
        <w:rPr>
          <w:i/>
        </w:rPr>
        <w:tab/>
      </w:r>
      <w:r>
        <w:rPr>
          <w:i/>
        </w:rPr>
        <w:tab/>
      </w:r>
      <w:r>
        <w:rPr>
          <w:i/>
        </w:rPr>
        <w:tab/>
      </w:r>
      <w:r>
        <w:rPr>
          <w:i/>
        </w:rPr>
        <w:tab/>
        <w:t>Source: ZTE</w:t>
      </w:r>
    </w:p>
    <w:p w14:paraId="2F12BD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C1-236231</w:t>
      </w:r>
      <w:r>
        <w:rPr>
          <w:color w:val="993300"/>
          <w:u w:val="single"/>
        </w:rPr>
        <w:t>.</w:t>
      </w:r>
    </w:p>
    <w:p w14:paraId="657C844C" w14:textId="75851C8E" w:rsidR="001D3A2E" w:rsidRDefault="001D3A2E" w:rsidP="001D3A2E">
      <w:pPr>
        <w:rPr>
          <w:rFonts w:ascii="Arial" w:hAnsi="Arial" w:cs="Arial"/>
          <w:b/>
          <w:sz w:val="24"/>
        </w:rPr>
      </w:pPr>
      <w:r>
        <w:rPr>
          <w:rFonts w:ascii="Arial" w:hAnsi="Arial" w:cs="Arial"/>
          <w:b/>
          <w:color w:val="0000FF"/>
          <w:sz w:val="24"/>
        </w:rPr>
        <w:t>C1-235459</w:t>
      </w:r>
      <w:r>
        <w:rPr>
          <w:rFonts w:ascii="Arial" w:hAnsi="Arial" w:cs="Arial"/>
          <w:b/>
          <w:color w:val="0000FF"/>
          <w:sz w:val="24"/>
        </w:rPr>
        <w:tab/>
      </w:r>
      <w:r>
        <w:rPr>
          <w:rFonts w:ascii="Arial" w:hAnsi="Arial" w:cs="Arial"/>
          <w:b/>
          <w:sz w:val="24"/>
        </w:rPr>
        <w:t>Service request as per S-NSSAI location validity information</w:t>
      </w:r>
    </w:p>
    <w:p w14:paraId="0F79C1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CR-5559  Cat: F (Rel-18)</w:t>
      </w:r>
      <w:r>
        <w:rPr>
          <w:i/>
        </w:rPr>
        <w:br/>
      </w:r>
      <w:r>
        <w:rPr>
          <w:i/>
        </w:rPr>
        <w:br/>
      </w:r>
      <w:r>
        <w:rPr>
          <w:i/>
        </w:rPr>
        <w:tab/>
      </w:r>
      <w:r>
        <w:rPr>
          <w:i/>
        </w:rPr>
        <w:tab/>
      </w:r>
      <w:r>
        <w:rPr>
          <w:i/>
        </w:rPr>
        <w:tab/>
      </w:r>
      <w:r>
        <w:rPr>
          <w:i/>
        </w:rPr>
        <w:tab/>
      </w:r>
      <w:r>
        <w:rPr>
          <w:i/>
        </w:rPr>
        <w:tab/>
        <w:t>Source: ZTE</w:t>
      </w:r>
    </w:p>
    <w:p w14:paraId="02A606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C1-236232</w:t>
      </w:r>
      <w:r>
        <w:rPr>
          <w:color w:val="993300"/>
          <w:u w:val="single"/>
        </w:rPr>
        <w:t>.</w:t>
      </w:r>
    </w:p>
    <w:p w14:paraId="7AD0EFB7" w14:textId="758E4607" w:rsidR="001D3A2E" w:rsidRDefault="001D3A2E" w:rsidP="001D3A2E">
      <w:pPr>
        <w:rPr>
          <w:rFonts w:ascii="Arial" w:hAnsi="Arial" w:cs="Arial"/>
          <w:b/>
          <w:sz w:val="24"/>
        </w:rPr>
      </w:pPr>
      <w:r>
        <w:rPr>
          <w:rFonts w:ascii="Arial" w:hAnsi="Arial" w:cs="Arial"/>
          <w:b/>
          <w:color w:val="0000FF"/>
          <w:sz w:val="24"/>
        </w:rPr>
        <w:t>C1-235460</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when non-supporting UE is out of NS-</w:t>
      </w:r>
      <w:proofErr w:type="spellStart"/>
      <w:r>
        <w:rPr>
          <w:rFonts w:ascii="Arial" w:hAnsi="Arial" w:cs="Arial"/>
          <w:b/>
          <w:sz w:val="24"/>
        </w:rPr>
        <w:t>AoS</w:t>
      </w:r>
      <w:proofErr w:type="spellEnd"/>
    </w:p>
    <w:p w14:paraId="70293A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CR-5560  Cat: F (Rel-18)</w:t>
      </w:r>
      <w:r>
        <w:rPr>
          <w:i/>
        </w:rPr>
        <w:br/>
      </w:r>
      <w:r>
        <w:rPr>
          <w:i/>
        </w:rPr>
        <w:br/>
      </w:r>
      <w:r>
        <w:rPr>
          <w:i/>
        </w:rPr>
        <w:tab/>
      </w:r>
      <w:r>
        <w:rPr>
          <w:i/>
        </w:rPr>
        <w:tab/>
      </w:r>
      <w:r>
        <w:rPr>
          <w:i/>
        </w:rPr>
        <w:tab/>
      </w:r>
      <w:r>
        <w:rPr>
          <w:i/>
        </w:rPr>
        <w:tab/>
      </w:r>
      <w:r>
        <w:rPr>
          <w:i/>
        </w:rPr>
        <w:tab/>
        <w:t>Source: ZTE</w:t>
      </w:r>
    </w:p>
    <w:p w14:paraId="2CCFCE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6BB7C1" w14:textId="4555A97A" w:rsidR="001D3A2E" w:rsidRDefault="001D3A2E" w:rsidP="001D3A2E">
      <w:pPr>
        <w:rPr>
          <w:rFonts w:ascii="Arial" w:hAnsi="Arial" w:cs="Arial"/>
          <w:b/>
          <w:sz w:val="24"/>
        </w:rPr>
      </w:pPr>
      <w:r>
        <w:rPr>
          <w:rFonts w:ascii="Arial" w:hAnsi="Arial" w:cs="Arial"/>
          <w:b/>
          <w:color w:val="0000FF"/>
          <w:sz w:val="24"/>
        </w:rPr>
        <w:t>C1-235461</w:t>
      </w:r>
      <w:r>
        <w:rPr>
          <w:rFonts w:ascii="Arial" w:hAnsi="Arial" w:cs="Arial"/>
          <w:b/>
          <w:color w:val="0000FF"/>
          <w:sz w:val="24"/>
        </w:rPr>
        <w:tab/>
      </w:r>
      <w:r>
        <w:rPr>
          <w:rFonts w:ascii="Arial" w:hAnsi="Arial" w:cs="Arial"/>
          <w:b/>
          <w:sz w:val="24"/>
        </w:rPr>
        <w:t>Condition on providing S-NSSAI time validity information to supporting UE</w:t>
      </w:r>
    </w:p>
    <w:p w14:paraId="15C47E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CR-5561  Cat: F (Rel-18)</w:t>
      </w:r>
      <w:r>
        <w:rPr>
          <w:i/>
        </w:rPr>
        <w:br/>
      </w:r>
      <w:r>
        <w:rPr>
          <w:i/>
        </w:rPr>
        <w:br/>
      </w:r>
      <w:r>
        <w:rPr>
          <w:i/>
        </w:rPr>
        <w:tab/>
      </w:r>
      <w:r>
        <w:rPr>
          <w:i/>
        </w:rPr>
        <w:tab/>
      </w:r>
      <w:r>
        <w:rPr>
          <w:i/>
        </w:rPr>
        <w:tab/>
      </w:r>
      <w:r>
        <w:rPr>
          <w:i/>
        </w:rPr>
        <w:tab/>
      </w:r>
      <w:r>
        <w:rPr>
          <w:i/>
        </w:rPr>
        <w:tab/>
        <w:t>Source: ZTE</w:t>
      </w:r>
    </w:p>
    <w:p w14:paraId="700D18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E3EAA" w14:textId="62B9CD38" w:rsidR="001D3A2E" w:rsidRDefault="001D3A2E" w:rsidP="001D3A2E">
      <w:pPr>
        <w:rPr>
          <w:rFonts w:ascii="Arial" w:hAnsi="Arial" w:cs="Arial"/>
          <w:b/>
          <w:sz w:val="24"/>
        </w:rPr>
      </w:pPr>
      <w:r>
        <w:rPr>
          <w:rFonts w:ascii="Arial" w:hAnsi="Arial" w:cs="Arial"/>
          <w:b/>
          <w:color w:val="0000FF"/>
          <w:sz w:val="24"/>
        </w:rPr>
        <w:t>C1-235462</w:t>
      </w:r>
      <w:r>
        <w:rPr>
          <w:rFonts w:ascii="Arial" w:hAnsi="Arial" w:cs="Arial"/>
          <w:b/>
          <w:color w:val="0000FF"/>
          <w:sz w:val="24"/>
        </w:rPr>
        <w:tab/>
      </w:r>
      <w:r>
        <w:rPr>
          <w:rFonts w:ascii="Arial" w:hAnsi="Arial" w:cs="Arial"/>
          <w:b/>
          <w:sz w:val="24"/>
        </w:rPr>
        <w:t>S-NSSAI rejection for UE not supporting S-NSSAI time validity information</w:t>
      </w:r>
    </w:p>
    <w:p w14:paraId="2E10C3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CR-5562  Cat: F (Rel-18)</w:t>
      </w:r>
      <w:r>
        <w:rPr>
          <w:i/>
        </w:rPr>
        <w:br/>
      </w:r>
      <w:r>
        <w:rPr>
          <w:i/>
        </w:rPr>
        <w:br/>
      </w:r>
      <w:r>
        <w:rPr>
          <w:i/>
        </w:rPr>
        <w:tab/>
      </w:r>
      <w:r>
        <w:rPr>
          <w:i/>
        </w:rPr>
        <w:tab/>
      </w:r>
      <w:r>
        <w:rPr>
          <w:i/>
        </w:rPr>
        <w:tab/>
      </w:r>
      <w:r>
        <w:rPr>
          <w:i/>
        </w:rPr>
        <w:tab/>
      </w:r>
      <w:r>
        <w:rPr>
          <w:i/>
        </w:rPr>
        <w:tab/>
        <w:t>Source: ZTE</w:t>
      </w:r>
    </w:p>
    <w:p w14:paraId="7B57F9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756C5" w14:textId="7AB86EAE" w:rsidR="001D3A2E" w:rsidRDefault="001D3A2E" w:rsidP="001D3A2E">
      <w:pPr>
        <w:rPr>
          <w:rFonts w:ascii="Arial" w:hAnsi="Arial" w:cs="Arial"/>
          <w:b/>
          <w:sz w:val="24"/>
        </w:rPr>
      </w:pPr>
      <w:r>
        <w:rPr>
          <w:rFonts w:ascii="Arial" w:hAnsi="Arial" w:cs="Arial"/>
          <w:b/>
          <w:color w:val="0000FF"/>
          <w:sz w:val="24"/>
        </w:rPr>
        <w:t>C1-235463</w:t>
      </w:r>
      <w:r>
        <w:rPr>
          <w:rFonts w:ascii="Arial" w:hAnsi="Arial" w:cs="Arial"/>
          <w:b/>
          <w:color w:val="0000FF"/>
          <w:sz w:val="24"/>
        </w:rPr>
        <w:tab/>
      </w:r>
      <w:r>
        <w:rPr>
          <w:rFonts w:ascii="Arial" w:hAnsi="Arial" w:cs="Arial"/>
          <w:b/>
          <w:sz w:val="24"/>
        </w:rPr>
        <w:t>General cleanup regarding partial network slice</w:t>
      </w:r>
    </w:p>
    <w:p w14:paraId="5B0EE5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CR-5563  Cat: F (Rel-18)</w:t>
      </w:r>
      <w:r>
        <w:rPr>
          <w:i/>
        </w:rPr>
        <w:br/>
      </w:r>
      <w:r>
        <w:rPr>
          <w:i/>
        </w:rPr>
        <w:br/>
      </w:r>
      <w:r>
        <w:rPr>
          <w:i/>
        </w:rPr>
        <w:tab/>
      </w:r>
      <w:r>
        <w:rPr>
          <w:i/>
        </w:rPr>
        <w:tab/>
      </w:r>
      <w:r>
        <w:rPr>
          <w:i/>
        </w:rPr>
        <w:tab/>
      </w:r>
      <w:r>
        <w:rPr>
          <w:i/>
        </w:rPr>
        <w:tab/>
      </w:r>
      <w:r>
        <w:rPr>
          <w:i/>
        </w:rPr>
        <w:tab/>
        <w:t>Source: ZTE</w:t>
      </w:r>
    </w:p>
    <w:p w14:paraId="799183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8FD64" w14:textId="30AF764D" w:rsidR="001D3A2E" w:rsidRDefault="001D3A2E" w:rsidP="001D3A2E">
      <w:pPr>
        <w:rPr>
          <w:rFonts w:ascii="Arial" w:hAnsi="Arial" w:cs="Arial"/>
          <w:b/>
          <w:sz w:val="24"/>
        </w:rPr>
      </w:pPr>
      <w:r>
        <w:rPr>
          <w:rFonts w:ascii="Arial" w:hAnsi="Arial" w:cs="Arial"/>
          <w:b/>
          <w:color w:val="0000FF"/>
          <w:sz w:val="24"/>
        </w:rPr>
        <w:t>C1-235464</w:t>
      </w:r>
      <w:r>
        <w:rPr>
          <w:rFonts w:ascii="Arial" w:hAnsi="Arial" w:cs="Arial"/>
          <w:b/>
          <w:color w:val="0000FF"/>
          <w:sz w:val="24"/>
        </w:rPr>
        <w:tab/>
      </w:r>
      <w:r>
        <w:rPr>
          <w:rFonts w:ascii="Arial" w:hAnsi="Arial" w:cs="Arial"/>
          <w:b/>
          <w:sz w:val="24"/>
        </w:rPr>
        <w:t>Further clarification on partially allowed NSSAI and NSSAA</w:t>
      </w:r>
    </w:p>
    <w:p w14:paraId="724A0B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CR-5564  Cat: F (Rel-18)</w:t>
      </w:r>
      <w:r>
        <w:rPr>
          <w:i/>
        </w:rPr>
        <w:br/>
      </w:r>
      <w:r>
        <w:rPr>
          <w:i/>
        </w:rPr>
        <w:br/>
      </w:r>
      <w:r>
        <w:rPr>
          <w:i/>
        </w:rPr>
        <w:tab/>
      </w:r>
      <w:r>
        <w:rPr>
          <w:i/>
        </w:rPr>
        <w:tab/>
      </w:r>
      <w:r>
        <w:rPr>
          <w:i/>
        </w:rPr>
        <w:tab/>
      </w:r>
      <w:r>
        <w:rPr>
          <w:i/>
        </w:rPr>
        <w:tab/>
      </w:r>
      <w:r>
        <w:rPr>
          <w:i/>
        </w:rPr>
        <w:tab/>
        <w:t>Source: ZTE</w:t>
      </w:r>
    </w:p>
    <w:p w14:paraId="05E1B515"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C1-236243</w:t>
      </w:r>
      <w:r>
        <w:rPr>
          <w:color w:val="993300"/>
          <w:u w:val="single"/>
        </w:rPr>
        <w:t>.</w:t>
      </w:r>
    </w:p>
    <w:p w14:paraId="5B712A36" w14:textId="15037971" w:rsidR="001D3A2E" w:rsidRDefault="001D3A2E" w:rsidP="001D3A2E">
      <w:pPr>
        <w:rPr>
          <w:rFonts w:ascii="Arial" w:hAnsi="Arial" w:cs="Arial"/>
          <w:b/>
          <w:sz w:val="24"/>
        </w:rPr>
      </w:pPr>
      <w:r>
        <w:rPr>
          <w:rFonts w:ascii="Arial" w:hAnsi="Arial" w:cs="Arial"/>
          <w:b/>
          <w:color w:val="0000FF"/>
          <w:sz w:val="24"/>
        </w:rPr>
        <w:t>C1-235465</w:t>
      </w:r>
      <w:r>
        <w:rPr>
          <w:rFonts w:ascii="Arial" w:hAnsi="Arial" w:cs="Arial"/>
          <w:b/>
          <w:color w:val="0000FF"/>
          <w:sz w:val="24"/>
        </w:rPr>
        <w:tab/>
      </w:r>
      <w:r>
        <w:rPr>
          <w:rFonts w:ascii="Arial" w:hAnsi="Arial" w:cs="Arial"/>
          <w:b/>
          <w:sz w:val="24"/>
        </w:rPr>
        <w:t>Clarification on partially allowed NSSAI and NSAC</w:t>
      </w:r>
    </w:p>
    <w:p w14:paraId="31D1D4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CR-5565  Cat: F (Rel-18)</w:t>
      </w:r>
      <w:r>
        <w:rPr>
          <w:i/>
        </w:rPr>
        <w:br/>
      </w:r>
      <w:r>
        <w:rPr>
          <w:i/>
        </w:rPr>
        <w:br/>
      </w:r>
      <w:r>
        <w:rPr>
          <w:i/>
        </w:rPr>
        <w:tab/>
      </w:r>
      <w:r>
        <w:rPr>
          <w:i/>
        </w:rPr>
        <w:tab/>
      </w:r>
      <w:r>
        <w:rPr>
          <w:i/>
        </w:rPr>
        <w:tab/>
      </w:r>
      <w:r>
        <w:rPr>
          <w:i/>
        </w:rPr>
        <w:tab/>
      </w:r>
      <w:r>
        <w:rPr>
          <w:i/>
        </w:rPr>
        <w:tab/>
        <w:t>Source: ZTE</w:t>
      </w:r>
    </w:p>
    <w:p w14:paraId="2DCADE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C1-236244</w:t>
      </w:r>
      <w:r>
        <w:rPr>
          <w:color w:val="993300"/>
          <w:u w:val="single"/>
        </w:rPr>
        <w:t>.</w:t>
      </w:r>
    </w:p>
    <w:p w14:paraId="337E3684" w14:textId="72BC664F" w:rsidR="001D3A2E" w:rsidRDefault="001D3A2E" w:rsidP="001D3A2E">
      <w:pPr>
        <w:rPr>
          <w:rFonts w:ascii="Arial" w:hAnsi="Arial" w:cs="Arial"/>
          <w:b/>
          <w:sz w:val="24"/>
        </w:rPr>
      </w:pPr>
      <w:r>
        <w:rPr>
          <w:rFonts w:ascii="Arial" w:hAnsi="Arial" w:cs="Arial"/>
          <w:b/>
          <w:color w:val="0000FF"/>
          <w:sz w:val="24"/>
        </w:rPr>
        <w:t>C1-235466</w:t>
      </w:r>
      <w:r>
        <w:rPr>
          <w:rFonts w:ascii="Arial" w:hAnsi="Arial" w:cs="Arial"/>
          <w:b/>
          <w:color w:val="0000FF"/>
          <w:sz w:val="24"/>
        </w:rPr>
        <w:tab/>
      </w:r>
      <w:r>
        <w:rPr>
          <w:rFonts w:ascii="Arial" w:hAnsi="Arial" w:cs="Arial"/>
          <w:b/>
          <w:sz w:val="24"/>
        </w:rPr>
        <w:t>Further clarification on session management for partial network slice</w:t>
      </w:r>
    </w:p>
    <w:p w14:paraId="259958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CR-5566  Cat: F (Rel-18)</w:t>
      </w:r>
      <w:r>
        <w:rPr>
          <w:i/>
        </w:rPr>
        <w:br/>
      </w:r>
      <w:r>
        <w:rPr>
          <w:i/>
        </w:rPr>
        <w:br/>
      </w:r>
      <w:r>
        <w:rPr>
          <w:i/>
        </w:rPr>
        <w:tab/>
      </w:r>
      <w:r>
        <w:rPr>
          <w:i/>
        </w:rPr>
        <w:tab/>
      </w:r>
      <w:r>
        <w:rPr>
          <w:i/>
        </w:rPr>
        <w:tab/>
      </w:r>
      <w:r>
        <w:rPr>
          <w:i/>
        </w:rPr>
        <w:tab/>
      </w:r>
      <w:r>
        <w:rPr>
          <w:i/>
        </w:rPr>
        <w:tab/>
        <w:t>Source: ZTE</w:t>
      </w:r>
    </w:p>
    <w:p w14:paraId="7B6486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C1-236245</w:t>
      </w:r>
      <w:r>
        <w:rPr>
          <w:color w:val="993300"/>
          <w:u w:val="single"/>
        </w:rPr>
        <w:t>.</w:t>
      </w:r>
    </w:p>
    <w:p w14:paraId="65CF5627" w14:textId="63B80E9C" w:rsidR="001D3A2E" w:rsidRDefault="001D3A2E" w:rsidP="001D3A2E">
      <w:pPr>
        <w:rPr>
          <w:rFonts w:ascii="Arial" w:hAnsi="Arial" w:cs="Arial"/>
          <w:b/>
          <w:sz w:val="24"/>
        </w:rPr>
      </w:pPr>
      <w:r>
        <w:rPr>
          <w:rFonts w:ascii="Arial" w:hAnsi="Arial" w:cs="Arial"/>
          <w:b/>
          <w:color w:val="0000FF"/>
          <w:sz w:val="24"/>
        </w:rPr>
        <w:t>C1-235467</w:t>
      </w:r>
      <w:r>
        <w:rPr>
          <w:rFonts w:ascii="Arial" w:hAnsi="Arial" w:cs="Arial"/>
          <w:b/>
          <w:color w:val="0000FF"/>
          <w:sz w:val="24"/>
        </w:rPr>
        <w:tab/>
      </w:r>
      <w:r>
        <w:rPr>
          <w:rFonts w:ascii="Arial" w:hAnsi="Arial" w:cs="Arial"/>
          <w:b/>
          <w:sz w:val="24"/>
        </w:rPr>
        <w:t>Registration update triggered by update of partially allowed NSSAI</w:t>
      </w:r>
    </w:p>
    <w:p w14:paraId="69CB8B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CR-5567  Cat: F (Rel-18)</w:t>
      </w:r>
      <w:r>
        <w:rPr>
          <w:i/>
        </w:rPr>
        <w:br/>
      </w:r>
      <w:r>
        <w:rPr>
          <w:i/>
        </w:rPr>
        <w:br/>
      </w:r>
      <w:r>
        <w:rPr>
          <w:i/>
        </w:rPr>
        <w:tab/>
      </w:r>
      <w:r>
        <w:rPr>
          <w:i/>
        </w:rPr>
        <w:tab/>
      </w:r>
      <w:r>
        <w:rPr>
          <w:i/>
        </w:rPr>
        <w:tab/>
      </w:r>
      <w:r>
        <w:rPr>
          <w:i/>
        </w:rPr>
        <w:tab/>
      </w:r>
      <w:r>
        <w:rPr>
          <w:i/>
        </w:rPr>
        <w:tab/>
        <w:t>Source: ZTE</w:t>
      </w:r>
    </w:p>
    <w:p w14:paraId="7AB5B0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3E194" w14:textId="2697B3C1" w:rsidR="001D3A2E" w:rsidRDefault="001D3A2E" w:rsidP="001D3A2E">
      <w:pPr>
        <w:rPr>
          <w:rFonts w:ascii="Arial" w:hAnsi="Arial" w:cs="Arial"/>
          <w:b/>
          <w:sz w:val="24"/>
        </w:rPr>
      </w:pPr>
      <w:r>
        <w:rPr>
          <w:rFonts w:ascii="Arial" w:hAnsi="Arial" w:cs="Arial"/>
          <w:b/>
          <w:color w:val="0000FF"/>
          <w:sz w:val="24"/>
        </w:rPr>
        <w:t>C1-235483</w:t>
      </w:r>
      <w:r>
        <w:rPr>
          <w:rFonts w:ascii="Arial" w:hAnsi="Arial" w:cs="Arial"/>
          <w:b/>
          <w:color w:val="0000FF"/>
          <w:sz w:val="24"/>
        </w:rPr>
        <w:tab/>
      </w:r>
      <w:r>
        <w:rPr>
          <w:rFonts w:ascii="Arial" w:hAnsi="Arial" w:cs="Arial"/>
          <w:b/>
          <w:sz w:val="24"/>
        </w:rPr>
        <w:t>Add partially rejected NSSAI to the definition</w:t>
      </w:r>
    </w:p>
    <w:p w14:paraId="171F533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CR-5570  Cat: F (Rel-18)</w:t>
      </w:r>
      <w:r>
        <w:rPr>
          <w:i/>
        </w:rPr>
        <w:br/>
      </w:r>
      <w:r>
        <w:rPr>
          <w:i/>
        </w:rPr>
        <w:br/>
      </w:r>
      <w:r>
        <w:rPr>
          <w:i/>
        </w:rPr>
        <w:tab/>
      </w:r>
      <w:r>
        <w:rPr>
          <w:i/>
        </w:rPr>
        <w:tab/>
      </w:r>
      <w:r>
        <w:rPr>
          <w:i/>
        </w:rPr>
        <w:tab/>
      </w:r>
      <w:r>
        <w:rPr>
          <w:i/>
        </w:rPr>
        <w:tab/>
      </w:r>
      <w:r>
        <w:rPr>
          <w:i/>
        </w:rPr>
        <w:tab/>
        <w:t>Source: OPPO</w:t>
      </w:r>
    </w:p>
    <w:p w14:paraId="40239B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5A8CB" w14:textId="6C267EBD" w:rsidR="001D3A2E" w:rsidRDefault="001D3A2E" w:rsidP="001D3A2E">
      <w:pPr>
        <w:rPr>
          <w:rFonts w:ascii="Arial" w:hAnsi="Arial" w:cs="Arial"/>
          <w:b/>
          <w:sz w:val="24"/>
        </w:rPr>
      </w:pPr>
      <w:r>
        <w:rPr>
          <w:rFonts w:ascii="Arial" w:hAnsi="Arial" w:cs="Arial"/>
          <w:b/>
          <w:color w:val="0000FF"/>
          <w:sz w:val="24"/>
        </w:rPr>
        <w:t>C1-235484</w:t>
      </w:r>
      <w:r>
        <w:rPr>
          <w:rFonts w:ascii="Arial" w:hAnsi="Arial" w:cs="Arial"/>
          <w:b/>
          <w:color w:val="0000FF"/>
          <w:sz w:val="24"/>
        </w:rPr>
        <w:tab/>
      </w:r>
      <w:r>
        <w:rPr>
          <w:rFonts w:ascii="Arial" w:hAnsi="Arial" w:cs="Arial"/>
          <w:b/>
          <w:sz w:val="24"/>
        </w:rPr>
        <w:t xml:space="preserve">NSSAI inclusion to AS layer considering </w:t>
      </w:r>
      <w:proofErr w:type="spellStart"/>
      <w:r>
        <w:rPr>
          <w:rFonts w:ascii="Arial" w:hAnsi="Arial" w:cs="Arial"/>
          <w:b/>
          <w:sz w:val="24"/>
        </w:rPr>
        <w:t>partailly</w:t>
      </w:r>
      <w:proofErr w:type="spellEnd"/>
      <w:r>
        <w:rPr>
          <w:rFonts w:ascii="Arial" w:hAnsi="Arial" w:cs="Arial"/>
          <w:b/>
          <w:sz w:val="24"/>
        </w:rPr>
        <w:t xml:space="preserve"> allowed NSSAI</w:t>
      </w:r>
    </w:p>
    <w:p w14:paraId="4009493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CR-5571  Cat: F (Rel-18)</w:t>
      </w:r>
      <w:r>
        <w:rPr>
          <w:i/>
        </w:rPr>
        <w:br/>
      </w:r>
      <w:r>
        <w:rPr>
          <w:i/>
        </w:rPr>
        <w:br/>
      </w:r>
      <w:r>
        <w:rPr>
          <w:i/>
        </w:rPr>
        <w:tab/>
      </w:r>
      <w:r>
        <w:rPr>
          <w:i/>
        </w:rPr>
        <w:tab/>
      </w:r>
      <w:r>
        <w:rPr>
          <w:i/>
        </w:rPr>
        <w:tab/>
      </w:r>
      <w:r>
        <w:rPr>
          <w:i/>
        </w:rPr>
        <w:tab/>
      </w:r>
      <w:r>
        <w:rPr>
          <w:i/>
        </w:rPr>
        <w:tab/>
        <w:t>Source: OPPO</w:t>
      </w:r>
    </w:p>
    <w:p w14:paraId="7E42F4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C1-236247</w:t>
      </w:r>
      <w:r>
        <w:rPr>
          <w:color w:val="993300"/>
          <w:u w:val="single"/>
        </w:rPr>
        <w:t>.</w:t>
      </w:r>
    </w:p>
    <w:p w14:paraId="70935F83" w14:textId="1BA7CE8B" w:rsidR="001D3A2E" w:rsidRDefault="001D3A2E" w:rsidP="001D3A2E">
      <w:pPr>
        <w:rPr>
          <w:rFonts w:ascii="Arial" w:hAnsi="Arial" w:cs="Arial"/>
          <w:b/>
          <w:sz w:val="24"/>
        </w:rPr>
      </w:pPr>
      <w:r>
        <w:rPr>
          <w:rFonts w:ascii="Arial" w:hAnsi="Arial" w:cs="Arial"/>
          <w:b/>
          <w:color w:val="0000FF"/>
          <w:sz w:val="24"/>
        </w:rPr>
        <w:t>C1-235534</w:t>
      </w:r>
      <w:r>
        <w:rPr>
          <w:rFonts w:ascii="Arial" w:hAnsi="Arial" w:cs="Arial"/>
          <w:b/>
          <w:color w:val="0000FF"/>
          <w:sz w:val="24"/>
        </w:rPr>
        <w:tab/>
      </w:r>
      <w:r>
        <w:rPr>
          <w:rFonts w:ascii="Arial" w:hAnsi="Arial" w:cs="Arial"/>
          <w:b/>
          <w:sz w:val="24"/>
        </w:rPr>
        <w:t>KI#3-1 - Detecting whether a UE is in an NS-</w:t>
      </w:r>
      <w:proofErr w:type="spellStart"/>
      <w:r>
        <w:rPr>
          <w:rFonts w:ascii="Arial" w:hAnsi="Arial" w:cs="Arial"/>
          <w:b/>
          <w:sz w:val="24"/>
        </w:rPr>
        <w:t>AoS</w:t>
      </w:r>
      <w:proofErr w:type="spellEnd"/>
      <w:r>
        <w:rPr>
          <w:rFonts w:ascii="Arial" w:hAnsi="Arial" w:cs="Arial"/>
          <w:b/>
          <w:sz w:val="24"/>
        </w:rPr>
        <w:t xml:space="preserve"> using information from the AS layer</w:t>
      </w:r>
    </w:p>
    <w:p w14:paraId="6E44A51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CR-5592  Cat: B (Rel-18)</w:t>
      </w:r>
      <w:r>
        <w:rPr>
          <w:i/>
        </w:rPr>
        <w:br/>
      </w:r>
      <w:r>
        <w:rPr>
          <w:i/>
        </w:rPr>
        <w:br/>
      </w:r>
      <w:r>
        <w:rPr>
          <w:i/>
        </w:rPr>
        <w:tab/>
      </w:r>
      <w:r>
        <w:rPr>
          <w:i/>
        </w:rPr>
        <w:tab/>
      </w:r>
      <w:r>
        <w:rPr>
          <w:i/>
        </w:rPr>
        <w:tab/>
      </w:r>
      <w:r>
        <w:rPr>
          <w:i/>
        </w:rPr>
        <w:tab/>
      </w:r>
      <w:r>
        <w:rPr>
          <w:i/>
        </w:rPr>
        <w:tab/>
        <w:t>Source: Nokia, Nokia Shanghai Bell</w:t>
      </w:r>
    </w:p>
    <w:p w14:paraId="482224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C7504" w14:textId="0B77DE11" w:rsidR="001D3A2E" w:rsidRDefault="001D3A2E" w:rsidP="001D3A2E">
      <w:pPr>
        <w:rPr>
          <w:rFonts w:ascii="Arial" w:hAnsi="Arial" w:cs="Arial"/>
          <w:b/>
          <w:sz w:val="24"/>
        </w:rPr>
      </w:pPr>
      <w:r>
        <w:rPr>
          <w:rFonts w:ascii="Arial" w:hAnsi="Arial" w:cs="Arial"/>
          <w:b/>
          <w:color w:val="0000FF"/>
          <w:sz w:val="24"/>
        </w:rPr>
        <w:t>C1-235535</w:t>
      </w:r>
      <w:r>
        <w:rPr>
          <w:rFonts w:ascii="Arial" w:hAnsi="Arial" w:cs="Arial"/>
          <w:b/>
          <w:color w:val="0000FF"/>
          <w:sz w:val="24"/>
        </w:rPr>
        <w:tab/>
      </w:r>
      <w:r>
        <w:rPr>
          <w:rFonts w:ascii="Arial" w:hAnsi="Arial" w:cs="Arial"/>
          <w:b/>
          <w:sz w:val="24"/>
        </w:rPr>
        <w:t>KI#3-1 - 5GMM operation of a UE with S-NSSAI location validity information</w:t>
      </w:r>
    </w:p>
    <w:p w14:paraId="68FEC7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CR-5593  Cat: B (Rel-18)</w:t>
      </w:r>
      <w:r>
        <w:rPr>
          <w:i/>
        </w:rPr>
        <w:br/>
      </w:r>
      <w:r>
        <w:rPr>
          <w:i/>
        </w:rPr>
        <w:br/>
      </w:r>
      <w:r>
        <w:rPr>
          <w:i/>
        </w:rPr>
        <w:tab/>
      </w:r>
      <w:r>
        <w:rPr>
          <w:i/>
        </w:rPr>
        <w:tab/>
      </w:r>
      <w:r>
        <w:rPr>
          <w:i/>
        </w:rPr>
        <w:tab/>
      </w:r>
      <w:r>
        <w:rPr>
          <w:i/>
        </w:rPr>
        <w:tab/>
      </w:r>
      <w:r>
        <w:rPr>
          <w:i/>
        </w:rPr>
        <w:tab/>
        <w:t>Source: Nokia, Nokia Shanghai Bell</w:t>
      </w:r>
    </w:p>
    <w:p w14:paraId="13D73A0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C1-236234</w:t>
      </w:r>
      <w:r>
        <w:rPr>
          <w:color w:val="993300"/>
          <w:u w:val="single"/>
        </w:rPr>
        <w:t>.</w:t>
      </w:r>
    </w:p>
    <w:p w14:paraId="54B3ED59" w14:textId="12C617DB" w:rsidR="001D3A2E" w:rsidRDefault="001D3A2E" w:rsidP="001D3A2E">
      <w:pPr>
        <w:rPr>
          <w:rFonts w:ascii="Arial" w:hAnsi="Arial" w:cs="Arial"/>
          <w:b/>
          <w:sz w:val="24"/>
        </w:rPr>
      </w:pPr>
      <w:r>
        <w:rPr>
          <w:rFonts w:ascii="Arial" w:hAnsi="Arial" w:cs="Arial"/>
          <w:b/>
          <w:color w:val="0000FF"/>
          <w:sz w:val="24"/>
        </w:rPr>
        <w:t>C1-235536</w:t>
      </w:r>
      <w:r>
        <w:rPr>
          <w:rFonts w:ascii="Arial" w:hAnsi="Arial" w:cs="Arial"/>
          <w:b/>
          <w:color w:val="0000FF"/>
          <w:sz w:val="24"/>
        </w:rPr>
        <w:tab/>
      </w:r>
      <w:r>
        <w:rPr>
          <w:rFonts w:ascii="Arial" w:hAnsi="Arial" w:cs="Arial"/>
          <w:b/>
          <w:sz w:val="24"/>
        </w:rPr>
        <w:t>KI#3-1 - 5GSM operation for a UE with S-NSSAI location validity information</w:t>
      </w:r>
    </w:p>
    <w:p w14:paraId="7E7ABA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CR-5594  Cat: B (Rel-18)</w:t>
      </w:r>
      <w:r>
        <w:rPr>
          <w:i/>
        </w:rPr>
        <w:br/>
      </w:r>
      <w:r>
        <w:rPr>
          <w:i/>
        </w:rPr>
        <w:br/>
      </w:r>
      <w:r>
        <w:rPr>
          <w:i/>
        </w:rPr>
        <w:tab/>
      </w:r>
      <w:r>
        <w:rPr>
          <w:i/>
        </w:rPr>
        <w:tab/>
      </w:r>
      <w:r>
        <w:rPr>
          <w:i/>
        </w:rPr>
        <w:tab/>
      </w:r>
      <w:r>
        <w:rPr>
          <w:i/>
        </w:rPr>
        <w:tab/>
      </w:r>
      <w:r>
        <w:rPr>
          <w:i/>
        </w:rPr>
        <w:tab/>
        <w:t>Source: Nokia, Nokia Shanghai Bell</w:t>
      </w:r>
    </w:p>
    <w:p w14:paraId="615FED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C1-236236</w:t>
      </w:r>
      <w:r>
        <w:rPr>
          <w:color w:val="993300"/>
          <w:u w:val="single"/>
        </w:rPr>
        <w:t>.</w:t>
      </w:r>
    </w:p>
    <w:p w14:paraId="625CC4FE" w14:textId="48AABA80" w:rsidR="001D3A2E" w:rsidRDefault="001D3A2E" w:rsidP="001D3A2E">
      <w:pPr>
        <w:rPr>
          <w:rFonts w:ascii="Arial" w:hAnsi="Arial" w:cs="Arial"/>
          <w:b/>
          <w:sz w:val="24"/>
        </w:rPr>
      </w:pPr>
      <w:r>
        <w:rPr>
          <w:rFonts w:ascii="Arial" w:hAnsi="Arial" w:cs="Arial"/>
          <w:b/>
          <w:color w:val="0000FF"/>
          <w:sz w:val="24"/>
        </w:rPr>
        <w:t>C1-235537</w:t>
      </w:r>
      <w:r>
        <w:rPr>
          <w:rFonts w:ascii="Arial" w:hAnsi="Arial" w:cs="Arial"/>
          <w:b/>
          <w:color w:val="0000FF"/>
          <w:sz w:val="24"/>
        </w:rPr>
        <w:tab/>
      </w:r>
      <w:r>
        <w:rPr>
          <w:rFonts w:ascii="Arial" w:hAnsi="Arial" w:cs="Arial"/>
          <w:b/>
          <w:sz w:val="24"/>
        </w:rPr>
        <w:t>KI#3-1 - Coding of the NS-</w:t>
      </w:r>
      <w:proofErr w:type="spellStart"/>
      <w:r>
        <w:rPr>
          <w:rFonts w:ascii="Arial" w:hAnsi="Arial" w:cs="Arial"/>
          <w:b/>
          <w:sz w:val="24"/>
        </w:rPr>
        <w:t>AoS</w:t>
      </w:r>
      <w:proofErr w:type="spellEnd"/>
      <w:r>
        <w:rPr>
          <w:rFonts w:ascii="Arial" w:hAnsi="Arial" w:cs="Arial"/>
          <w:b/>
          <w:sz w:val="24"/>
        </w:rPr>
        <w:t xml:space="preserve"> field within the S-NSSAI location validity information IE</w:t>
      </w:r>
    </w:p>
    <w:p w14:paraId="7B0191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CR-5595  Cat: B (Rel-18)</w:t>
      </w:r>
      <w:r>
        <w:rPr>
          <w:i/>
        </w:rPr>
        <w:br/>
      </w:r>
      <w:r>
        <w:rPr>
          <w:i/>
        </w:rPr>
        <w:br/>
      </w:r>
      <w:r>
        <w:rPr>
          <w:i/>
        </w:rPr>
        <w:tab/>
      </w:r>
      <w:r>
        <w:rPr>
          <w:i/>
        </w:rPr>
        <w:tab/>
      </w:r>
      <w:r>
        <w:rPr>
          <w:i/>
        </w:rPr>
        <w:tab/>
      </w:r>
      <w:r>
        <w:rPr>
          <w:i/>
        </w:rPr>
        <w:tab/>
      </w:r>
      <w:r>
        <w:rPr>
          <w:i/>
        </w:rPr>
        <w:tab/>
        <w:t>Source: Nokia, Nokia Shanghai Bell</w:t>
      </w:r>
    </w:p>
    <w:p w14:paraId="4BDD79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C1-236237</w:t>
      </w:r>
      <w:r>
        <w:rPr>
          <w:color w:val="993300"/>
          <w:u w:val="single"/>
        </w:rPr>
        <w:t>.</w:t>
      </w:r>
    </w:p>
    <w:p w14:paraId="16564CC3" w14:textId="799B3128" w:rsidR="001D3A2E" w:rsidRDefault="001D3A2E" w:rsidP="001D3A2E">
      <w:pPr>
        <w:rPr>
          <w:rFonts w:ascii="Arial" w:hAnsi="Arial" w:cs="Arial"/>
          <w:b/>
          <w:sz w:val="24"/>
        </w:rPr>
      </w:pPr>
      <w:r>
        <w:rPr>
          <w:rFonts w:ascii="Arial" w:hAnsi="Arial" w:cs="Arial"/>
          <w:b/>
          <w:color w:val="0000FF"/>
          <w:sz w:val="24"/>
        </w:rPr>
        <w:t>C1-235538</w:t>
      </w:r>
      <w:r>
        <w:rPr>
          <w:rFonts w:ascii="Arial" w:hAnsi="Arial" w:cs="Arial"/>
          <w:b/>
          <w:color w:val="0000FF"/>
          <w:sz w:val="24"/>
        </w:rPr>
        <w:tab/>
      </w:r>
      <w:r>
        <w:rPr>
          <w:rFonts w:ascii="Arial" w:hAnsi="Arial" w:cs="Arial"/>
          <w:b/>
          <w:sz w:val="24"/>
        </w:rPr>
        <w:t>KI#3-2 - No new AMF/UE operation when an S-NSSAI becomes available again</w:t>
      </w:r>
    </w:p>
    <w:p w14:paraId="1ABF4F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CR-5596  Cat: F (Rel-18)</w:t>
      </w:r>
      <w:r>
        <w:rPr>
          <w:i/>
        </w:rPr>
        <w:br/>
      </w:r>
      <w:r>
        <w:rPr>
          <w:i/>
        </w:rPr>
        <w:br/>
      </w:r>
      <w:r>
        <w:rPr>
          <w:i/>
        </w:rPr>
        <w:tab/>
      </w:r>
      <w:r>
        <w:rPr>
          <w:i/>
        </w:rPr>
        <w:tab/>
      </w:r>
      <w:r>
        <w:rPr>
          <w:i/>
        </w:rPr>
        <w:tab/>
      </w:r>
      <w:r>
        <w:rPr>
          <w:i/>
        </w:rPr>
        <w:tab/>
      </w:r>
      <w:r>
        <w:rPr>
          <w:i/>
        </w:rPr>
        <w:tab/>
        <w:t>Source: Nokia, Nokia Shanghai Bell</w:t>
      </w:r>
    </w:p>
    <w:p w14:paraId="7F15CA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C1-236238</w:t>
      </w:r>
      <w:r>
        <w:rPr>
          <w:color w:val="993300"/>
          <w:u w:val="single"/>
        </w:rPr>
        <w:t>.</w:t>
      </w:r>
    </w:p>
    <w:p w14:paraId="5DBBB4A2" w14:textId="0DA2EB10" w:rsidR="001D3A2E" w:rsidRDefault="001D3A2E" w:rsidP="001D3A2E">
      <w:pPr>
        <w:rPr>
          <w:rFonts w:ascii="Arial" w:hAnsi="Arial" w:cs="Arial"/>
          <w:b/>
          <w:sz w:val="24"/>
        </w:rPr>
      </w:pPr>
      <w:r>
        <w:rPr>
          <w:rFonts w:ascii="Arial" w:hAnsi="Arial" w:cs="Arial"/>
          <w:b/>
          <w:color w:val="0000FF"/>
          <w:sz w:val="24"/>
        </w:rPr>
        <w:t>C1-235539</w:t>
      </w:r>
      <w:r>
        <w:rPr>
          <w:rFonts w:ascii="Arial" w:hAnsi="Arial" w:cs="Arial"/>
          <w:b/>
          <w:color w:val="0000FF"/>
          <w:sz w:val="24"/>
        </w:rPr>
        <w:tab/>
      </w:r>
      <w:r>
        <w:rPr>
          <w:rFonts w:ascii="Arial" w:hAnsi="Arial" w:cs="Arial"/>
          <w:b/>
          <w:sz w:val="24"/>
        </w:rPr>
        <w:t>KI#3-2 - Coding of the Per-S-NSSAI time validity information for the S-NSSAI field</w:t>
      </w:r>
    </w:p>
    <w:p w14:paraId="2B45DE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CR-5597  Cat: B (Rel-18)</w:t>
      </w:r>
      <w:r>
        <w:rPr>
          <w:i/>
        </w:rPr>
        <w:br/>
      </w:r>
      <w:r>
        <w:rPr>
          <w:i/>
        </w:rPr>
        <w:br/>
      </w:r>
      <w:r>
        <w:rPr>
          <w:i/>
        </w:rPr>
        <w:tab/>
      </w:r>
      <w:r>
        <w:rPr>
          <w:i/>
        </w:rPr>
        <w:tab/>
      </w:r>
      <w:r>
        <w:rPr>
          <w:i/>
        </w:rPr>
        <w:tab/>
      </w:r>
      <w:r>
        <w:rPr>
          <w:i/>
        </w:rPr>
        <w:tab/>
      </w:r>
      <w:r>
        <w:rPr>
          <w:i/>
        </w:rPr>
        <w:tab/>
        <w:t>Source: Nokia, Nokia Shanghai Bell</w:t>
      </w:r>
    </w:p>
    <w:p w14:paraId="13AB72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C1-236239</w:t>
      </w:r>
      <w:r>
        <w:rPr>
          <w:color w:val="993300"/>
          <w:u w:val="single"/>
        </w:rPr>
        <w:t>.</w:t>
      </w:r>
    </w:p>
    <w:p w14:paraId="7F127349" w14:textId="49C26DA2" w:rsidR="001D3A2E" w:rsidRDefault="001D3A2E" w:rsidP="001D3A2E">
      <w:pPr>
        <w:rPr>
          <w:rFonts w:ascii="Arial" w:hAnsi="Arial" w:cs="Arial"/>
          <w:b/>
          <w:sz w:val="24"/>
        </w:rPr>
      </w:pPr>
      <w:r>
        <w:rPr>
          <w:rFonts w:ascii="Arial" w:hAnsi="Arial" w:cs="Arial"/>
          <w:b/>
          <w:color w:val="0000FF"/>
          <w:sz w:val="24"/>
        </w:rPr>
        <w:t>C1-235562</w:t>
      </w:r>
      <w:r>
        <w:rPr>
          <w:rFonts w:ascii="Arial" w:hAnsi="Arial" w:cs="Arial"/>
          <w:b/>
          <w:color w:val="0000FF"/>
          <w:sz w:val="24"/>
        </w:rPr>
        <w:tab/>
      </w:r>
      <w:r>
        <w:rPr>
          <w:rFonts w:ascii="Arial" w:hAnsi="Arial" w:cs="Arial"/>
          <w:b/>
          <w:sz w:val="24"/>
        </w:rPr>
        <w:t>Applicability of validity time information across access type</w:t>
      </w:r>
    </w:p>
    <w:p w14:paraId="5B7807D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CR-5610  Cat: B (Rel-18)</w:t>
      </w:r>
      <w:r>
        <w:rPr>
          <w:i/>
        </w:rPr>
        <w:br/>
      </w:r>
      <w:r>
        <w:rPr>
          <w:i/>
        </w:rPr>
        <w:br/>
      </w:r>
      <w:r>
        <w:rPr>
          <w:i/>
        </w:rPr>
        <w:tab/>
      </w:r>
      <w:r>
        <w:rPr>
          <w:i/>
        </w:rPr>
        <w:tab/>
      </w:r>
      <w:r>
        <w:rPr>
          <w:i/>
        </w:rPr>
        <w:tab/>
      </w:r>
      <w:r>
        <w:rPr>
          <w:i/>
        </w:rPr>
        <w:tab/>
      </w:r>
      <w:r>
        <w:rPr>
          <w:i/>
        </w:rPr>
        <w:tab/>
        <w:t>Source: Samsung</w:t>
      </w:r>
    </w:p>
    <w:p w14:paraId="74FC99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C1-236240</w:t>
      </w:r>
      <w:r>
        <w:rPr>
          <w:color w:val="993300"/>
          <w:u w:val="single"/>
        </w:rPr>
        <w:t>.</w:t>
      </w:r>
    </w:p>
    <w:p w14:paraId="3FA48292" w14:textId="6C0EF369" w:rsidR="001D3A2E" w:rsidRDefault="001D3A2E" w:rsidP="001D3A2E">
      <w:pPr>
        <w:rPr>
          <w:rFonts w:ascii="Arial" w:hAnsi="Arial" w:cs="Arial"/>
          <w:b/>
          <w:sz w:val="24"/>
        </w:rPr>
      </w:pPr>
      <w:r>
        <w:rPr>
          <w:rFonts w:ascii="Arial" w:hAnsi="Arial" w:cs="Arial"/>
          <w:b/>
          <w:color w:val="0000FF"/>
          <w:sz w:val="24"/>
        </w:rPr>
        <w:t>C1-235564</w:t>
      </w:r>
      <w:r>
        <w:rPr>
          <w:rFonts w:ascii="Arial" w:hAnsi="Arial" w:cs="Arial"/>
          <w:b/>
          <w:color w:val="0000FF"/>
          <w:sz w:val="24"/>
        </w:rPr>
        <w:tab/>
      </w:r>
      <w:r>
        <w:rPr>
          <w:rFonts w:ascii="Arial" w:hAnsi="Arial" w:cs="Arial"/>
          <w:b/>
          <w:sz w:val="24"/>
        </w:rPr>
        <w:t>URSP re-evaluation upon S-NSSAI available indication in the TA</w:t>
      </w:r>
    </w:p>
    <w:p w14:paraId="0F7A898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CR-0215  Cat: B (Rel-18)</w:t>
      </w:r>
      <w:r>
        <w:rPr>
          <w:i/>
        </w:rPr>
        <w:br/>
      </w:r>
      <w:r>
        <w:rPr>
          <w:i/>
        </w:rPr>
        <w:br/>
      </w:r>
      <w:r>
        <w:rPr>
          <w:i/>
        </w:rPr>
        <w:tab/>
      </w:r>
      <w:r>
        <w:rPr>
          <w:i/>
        </w:rPr>
        <w:tab/>
      </w:r>
      <w:r>
        <w:rPr>
          <w:i/>
        </w:rPr>
        <w:tab/>
      </w:r>
      <w:r>
        <w:rPr>
          <w:i/>
        </w:rPr>
        <w:tab/>
      </w:r>
      <w:r>
        <w:rPr>
          <w:i/>
        </w:rPr>
        <w:tab/>
        <w:t>Source: Samsung</w:t>
      </w:r>
    </w:p>
    <w:p w14:paraId="3A1D64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C1-236484</w:t>
      </w:r>
      <w:r>
        <w:rPr>
          <w:color w:val="993300"/>
          <w:u w:val="single"/>
        </w:rPr>
        <w:t>.</w:t>
      </w:r>
    </w:p>
    <w:p w14:paraId="619CD84B" w14:textId="65B027FE" w:rsidR="001D3A2E" w:rsidRDefault="001D3A2E" w:rsidP="001D3A2E">
      <w:pPr>
        <w:rPr>
          <w:rFonts w:ascii="Arial" w:hAnsi="Arial" w:cs="Arial"/>
          <w:b/>
          <w:sz w:val="24"/>
        </w:rPr>
      </w:pPr>
      <w:r>
        <w:rPr>
          <w:rFonts w:ascii="Arial" w:hAnsi="Arial" w:cs="Arial"/>
          <w:b/>
          <w:color w:val="0000FF"/>
          <w:sz w:val="24"/>
        </w:rPr>
        <w:t>C1-235565</w:t>
      </w:r>
      <w:r>
        <w:rPr>
          <w:rFonts w:ascii="Arial" w:hAnsi="Arial" w:cs="Arial"/>
          <w:b/>
          <w:color w:val="0000FF"/>
          <w:sz w:val="24"/>
        </w:rPr>
        <w:tab/>
      </w:r>
      <w:r>
        <w:rPr>
          <w:rFonts w:ascii="Arial" w:hAnsi="Arial" w:cs="Arial"/>
          <w:b/>
          <w:sz w:val="24"/>
        </w:rPr>
        <w:t>User plane for Always on PDU session when S-NNSAI is not allowed in TA</w:t>
      </w:r>
    </w:p>
    <w:p w14:paraId="5AEB6B4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CR-5611  Cat: B (Rel-18)</w:t>
      </w:r>
      <w:r>
        <w:rPr>
          <w:i/>
        </w:rPr>
        <w:br/>
      </w:r>
      <w:r>
        <w:rPr>
          <w:i/>
        </w:rPr>
        <w:br/>
      </w:r>
      <w:r>
        <w:rPr>
          <w:i/>
        </w:rPr>
        <w:tab/>
      </w:r>
      <w:r>
        <w:rPr>
          <w:i/>
        </w:rPr>
        <w:tab/>
      </w:r>
      <w:r>
        <w:rPr>
          <w:i/>
        </w:rPr>
        <w:tab/>
      </w:r>
      <w:r>
        <w:rPr>
          <w:i/>
        </w:rPr>
        <w:tab/>
      </w:r>
      <w:r>
        <w:rPr>
          <w:i/>
        </w:rPr>
        <w:tab/>
        <w:t>Source: Samsung</w:t>
      </w:r>
    </w:p>
    <w:p w14:paraId="10DD04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C1-236485</w:t>
      </w:r>
      <w:r>
        <w:rPr>
          <w:color w:val="993300"/>
          <w:u w:val="single"/>
        </w:rPr>
        <w:t>.</w:t>
      </w:r>
    </w:p>
    <w:p w14:paraId="0D0BD5AB" w14:textId="3CC39060" w:rsidR="001D3A2E" w:rsidRDefault="001D3A2E" w:rsidP="001D3A2E">
      <w:pPr>
        <w:rPr>
          <w:rFonts w:ascii="Arial" w:hAnsi="Arial" w:cs="Arial"/>
          <w:b/>
          <w:sz w:val="24"/>
        </w:rPr>
      </w:pPr>
      <w:r>
        <w:rPr>
          <w:rFonts w:ascii="Arial" w:hAnsi="Arial" w:cs="Arial"/>
          <w:b/>
          <w:color w:val="0000FF"/>
          <w:sz w:val="24"/>
        </w:rPr>
        <w:t>C1-235568</w:t>
      </w:r>
      <w:r>
        <w:rPr>
          <w:rFonts w:ascii="Arial" w:hAnsi="Arial" w:cs="Arial"/>
          <w:b/>
          <w:color w:val="0000FF"/>
          <w:sz w:val="24"/>
        </w:rPr>
        <w:tab/>
      </w:r>
      <w:r>
        <w:rPr>
          <w:rFonts w:ascii="Arial" w:hAnsi="Arial" w:cs="Arial"/>
          <w:b/>
          <w:sz w:val="24"/>
        </w:rPr>
        <w:t>control plane user data associated with S-NSSAI not allowed in current TA</w:t>
      </w:r>
    </w:p>
    <w:p w14:paraId="438009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CR-5612  Cat: B (Rel-18)</w:t>
      </w:r>
      <w:r>
        <w:rPr>
          <w:i/>
        </w:rPr>
        <w:br/>
      </w:r>
      <w:r>
        <w:rPr>
          <w:i/>
        </w:rPr>
        <w:br/>
      </w:r>
      <w:r>
        <w:rPr>
          <w:i/>
        </w:rPr>
        <w:tab/>
      </w:r>
      <w:r>
        <w:rPr>
          <w:i/>
        </w:rPr>
        <w:tab/>
      </w:r>
      <w:r>
        <w:rPr>
          <w:i/>
        </w:rPr>
        <w:tab/>
      </w:r>
      <w:r>
        <w:rPr>
          <w:i/>
        </w:rPr>
        <w:tab/>
      </w:r>
      <w:r>
        <w:rPr>
          <w:i/>
        </w:rPr>
        <w:tab/>
        <w:t>Source: Samsung</w:t>
      </w:r>
    </w:p>
    <w:p w14:paraId="69C821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C1-236246</w:t>
      </w:r>
      <w:r>
        <w:rPr>
          <w:color w:val="993300"/>
          <w:u w:val="single"/>
        </w:rPr>
        <w:t>.</w:t>
      </w:r>
    </w:p>
    <w:p w14:paraId="0538C103" w14:textId="6616912A" w:rsidR="001D3A2E" w:rsidRDefault="001D3A2E" w:rsidP="001D3A2E">
      <w:pPr>
        <w:rPr>
          <w:rFonts w:ascii="Arial" w:hAnsi="Arial" w:cs="Arial"/>
          <w:b/>
          <w:sz w:val="24"/>
        </w:rPr>
      </w:pPr>
      <w:r>
        <w:rPr>
          <w:rFonts w:ascii="Arial" w:hAnsi="Arial" w:cs="Arial"/>
          <w:b/>
          <w:color w:val="0000FF"/>
          <w:sz w:val="24"/>
        </w:rPr>
        <w:t>C1-235589</w:t>
      </w:r>
      <w:r>
        <w:rPr>
          <w:rFonts w:ascii="Arial" w:hAnsi="Arial" w:cs="Arial"/>
          <w:b/>
          <w:color w:val="0000FF"/>
          <w:sz w:val="24"/>
        </w:rPr>
        <w:tab/>
      </w:r>
      <w:r>
        <w:rPr>
          <w:rFonts w:ascii="Arial" w:hAnsi="Arial" w:cs="Arial"/>
          <w:b/>
          <w:sz w:val="24"/>
        </w:rPr>
        <w:t>Clarification of network slice replacement feature in a roaming scenario</w:t>
      </w:r>
    </w:p>
    <w:p w14:paraId="74C182A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CR-5622  Cat: B (Rel-18)</w:t>
      </w:r>
      <w:r>
        <w:rPr>
          <w:i/>
        </w:rPr>
        <w:br/>
      </w:r>
      <w:r>
        <w:rPr>
          <w:i/>
        </w:rPr>
        <w:br/>
      </w:r>
      <w:r>
        <w:rPr>
          <w:i/>
        </w:rPr>
        <w:tab/>
      </w:r>
      <w:r>
        <w:rPr>
          <w:i/>
        </w:rPr>
        <w:tab/>
      </w:r>
      <w:r>
        <w:rPr>
          <w:i/>
        </w:rPr>
        <w:tab/>
      </w:r>
      <w:r>
        <w:rPr>
          <w:i/>
        </w:rPr>
        <w:tab/>
      </w:r>
      <w:r>
        <w:rPr>
          <w:i/>
        </w:rPr>
        <w:tab/>
        <w:t>Source: LG Electronics</w:t>
      </w:r>
    </w:p>
    <w:p w14:paraId="3B9EE2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6B67C" w14:textId="1CEFCA4F" w:rsidR="001D3A2E" w:rsidRDefault="001D3A2E" w:rsidP="001D3A2E">
      <w:pPr>
        <w:rPr>
          <w:rFonts w:ascii="Arial" w:hAnsi="Arial" w:cs="Arial"/>
          <w:b/>
          <w:sz w:val="24"/>
        </w:rPr>
      </w:pPr>
      <w:r>
        <w:rPr>
          <w:rFonts w:ascii="Arial" w:hAnsi="Arial" w:cs="Arial"/>
          <w:b/>
          <w:color w:val="0000FF"/>
          <w:sz w:val="24"/>
        </w:rPr>
        <w:t>C1-235592</w:t>
      </w:r>
      <w:r>
        <w:rPr>
          <w:rFonts w:ascii="Arial" w:hAnsi="Arial" w:cs="Arial"/>
          <w:b/>
          <w:color w:val="0000FF"/>
          <w:sz w:val="24"/>
        </w:rPr>
        <w:tab/>
      </w:r>
      <w:r>
        <w:rPr>
          <w:rFonts w:ascii="Arial" w:hAnsi="Arial" w:cs="Arial"/>
          <w:b/>
          <w:sz w:val="24"/>
        </w:rPr>
        <w:t>How to determine if the UE is in NS-</w:t>
      </w:r>
      <w:proofErr w:type="spellStart"/>
      <w:r>
        <w:rPr>
          <w:rFonts w:ascii="Arial" w:hAnsi="Arial" w:cs="Arial"/>
          <w:b/>
          <w:sz w:val="24"/>
        </w:rPr>
        <w:t>AoS</w:t>
      </w:r>
      <w:proofErr w:type="spellEnd"/>
    </w:p>
    <w:p w14:paraId="7457C65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CR-5624  Cat: B (Rel-18)</w:t>
      </w:r>
      <w:r>
        <w:rPr>
          <w:i/>
        </w:rPr>
        <w:br/>
      </w:r>
      <w:r>
        <w:rPr>
          <w:i/>
        </w:rPr>
        <w:br/>
      </w:r>
      <w:r>
        <w:rPr>
          <w:i/>
        </w:rPr>
        <w:tab/>
      </w:r>
      <w:r>
        <w:rPr>
          <w:i/>
        </w:rPr>
        <w:tab/>
      </w:r>
      <w:r>
        <w:rPr>
          <w:i/>
        </w:rPr>
        <w:tab/>
      </w:r>
      <w:r>
        <w:rPr>
          <w:i/>
        </w:rPr>
        <w:tab/>
      </w:r>
      <w:r>
        <w:rPr>
          <w:i/>
        </w:rPr>
        <w:tab/>
        <w:t>Source: LGE</w:t>
      </w:r>
    </w:p>
    <w:p w14:paraId="6927C9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C1-236233</w:t>
      </w:r>
      <w:r>
        <w:rPr>
          <w:color w:val="993300"/>
          <w:u w:val="single"/>
        </w:rPr>
        <w:t>.</w:t>
      </w:r>
    </w:p>
    <w:p w14:paraId="0D689174" w14:textId="580C9B9E" w:rsidR="001D3A2E" w:rsidRDefault="001D3A2E" w:rsidP="001D3A2E">
      <w:pPr>
        <w:rPr>
          <w:rFonts w:ascii="Arial" w:hAnsi="Arial" w:cs="Arial"/>
          <w:b/>
          <w:sz w:val="24"/>
        </w:rPr>
      </w:pPr>
      <w:r>
        <w:rPr>
          <w:rFonts w:ascii="Arial" w:hAnsi="Arial" w:cs="Arial"/>
          <w:b/>
          <w:color w:val="0000FF"/>
          <w:sz w:val="24"/>
        </w:rPr>
        <w:t>C1-235601</w:t>
      </w:r>
      <w:r>
        <w:rPr>
          <w:rFonts w:ascii="Arial" w:hAnsi="Arial" w:cs="Arial"/>
          <w:b/>
          <w:color w:val="0000FF"/>
          <w:sz w:val="24"/>
        </w:rPr>
        <w:tab/>
      </w:r>
      <w:r>
        <w:rPr>
          <w:rFonts w:ascii="Arial" w:hAnsi="Arial" w:cs="Arial"/>
          <w:b/>
          <w:sz w:val="24"/>
        </w:rPr>
        <w:t>Support of network slice replacement for handover procedure</w:t>
      </w:r>
    </w:p>
    <w:p w14:paraId="14252A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CR-5628  Cat: B (Rel-18)</w:t>
      </w:r>
      <w:r>
        <w:rPr>
          <w:i/>
        </w:rPr>
        <w:br/>
      </w:r>
      <w:r>
        <w:rPr>
          <w:i/>
        </w:rPr>
        <w:br/>
      </w:r>
      <w:r>
        <w:rPr>
          <w:i/>
        </w:rPr>
        <w:tab/>
      </w:r>
      <w:r>
        <w:rPr>
          <w:i/>
        </w:rPr>
        <w:tab/>
      </w:r>
      <w:r>
        <w:rPr>
          <w:i/>
        </w:rPr>
        <w:tab/>
      </w:r>
      <w:r>
        <w:rPr>
          <w:i/>
        </w:rPr>
        <w:tab/>
      </w:r>
      <w:r>
        <w:rPr>
          <w:i/>
        </w:rPr>
        <w:tab/>
        <w:t>Source: LG Electronics</w:t>
      </w:r>
    </w:p>
    <w:p w14:paraId="1C7CDE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C1-236225</w:t>
      </w:r>
      <w:r>
        <w:rPr>
          <w:color w:val="993300"/>
          <w:u w:val="single"/>
        </w:rPr>
        <w:t>.</w:t>
      </w:r>
    </w:p>
    <w:p w14:paraId="7C76E8C3" w14:textId="50F34B68" w:rsidR="001D3A2E" w:rsidRDefault="001D3A2E" w:rsidP="001D3A2E">
      <w:pPr>
        <w:rPr>
          <w:rFonts w:ascii="Arial" w:hAnsi="Arial" w:cs="Arial"/>
          <w:b/>
          <w:sz w:val="24"/>
        </w:rPr>
      </w:pPr>
      <w:r>
        <w:rPr>
          <w:rFonts w:ascii="Arial" w:hAnsi="Arial" w:cs="Arial"/>
          <w:b/>
          <w:color w:val="0000FF"/>
          <w:sz w:val="24"/>
        </w:rPr>
        <w:t>C1-235603</w:t>
      </w:r>
      <w:r>
        <w:rPr>
          <w:rFonts w:ascii="Arial" w:hAnsi="Arial" w:cs="Arial"/>
          <w:b/>
          <w:color w:val="0000FF"/>
          <w:sz w:val="24"/>
        </w:rPr>
        <w:tab/>
      </w:r>
      <w:r>
        <w:rPr>
          <w:rFonts w:ascii="Arial" w:hAnsi="Arial" w:cs="Arial"/>
          <w:b/>
          <w:sz w:val="24"/>
        </w:rPr>
        <w:t>UE 5GMM operation processing when UE is outside or inside NS-</w:t>
      </w:r>
      <w:proofErr w:type="spellStart"/>
      <w:r>
        <w:rPr>
          <w:rFonts w:ascii="Arial" w:hAnsi="Arial" w:cs="Arial"/>
          <w:b/>
          <w:sz w:val="24"/>
        </w:rPr>
        <w:t>AoS</w:t>
      </w:r>
      <w:proofErr w:type="spellEnd"/>
      <w:r>
        <w:rPr>
          <w:rFonts w:ascii="Arial" w:hAnsi="Arial" w:cs="Arial"/>
          <w:b/>
          <w:sz w:val="24"/>
        </w:rPr>
        <w:t>.</w:t>
      </w:r>
    </w:p>
    <w:p w14:paraId="1EEF3B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CR-5629  Cat: B (Rel-18)</w:t>
      </w:r>
      <w:r>
        <w:rPr>
          <w:i/>
        </w:rPr>
        <w:br/>
      </w:r>
      <w:r>
        <w:rPr>
          <w:i/>
        </w:rPr>
        <w:br/>
      </w:r>
      <w:r>
        <w:rPr>
          <w:i/>
        </w:rPr>
        <w:tab/>
      </w:r>
      <w:r>
        <w:rPr>
          <w:i/>
        </w:rPr>
        <w:tab/>
      </w:r>
      <w:r>
        <w:rPr>
          <w:i/>
        </w:rPr>
        <w:tab/>
      </w:r>
      <w:r>
        <w:rPr>
          <w:i/>
        </w:rPr>
        <w:tab/>
      </w:r>
      <w:r>
        <w:rPr>
          <w:i/>
        </w:rPr>
        <w:tab/>
        <w:t>Source: LG Electronics Deutschland</w:t>
      </w:r>
    </w:p>
    <w:p w14:paraId="331A50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C1-236235</w:t>
      </w:r>
      <w:r>
        <w:rPr>
          <w:color w:val="993300"/>
          <w:u w:val="single"/>
        </w:rPr>
        <w:t>.</w:t>
      </w:r>
    </w:p>
    <w:p w14:paraId="4FBF56C7" w14:textId="75EFF8E4" w:rsidR="001D3A2E" w:rsidRDefault="001D3A2E" w:rsidP="001D3A2E">
      <w:pPr>
        <w:rPr>
          <w:rFonts w:ascii="Arial" w:hAnsi="Arial" w:cs="Arial"/>
          <w:b/>
          <w:sz w:val="24"/>
        </w:rPr>
      </w:pPr>
      <w:r>
        <w:rPr>
          <w:rFonts w:ascii="Arial" w:hAnsi="Arial" w:cs="Arial"/>
          <w:b/>
          <w:color w:val="0000FF"/>
          <w:sz w:val="24"/>
        </w:rPr>
        <w:t>C1-235605</w:t>
      </w:r>
      <w:r>
        <w:rPr>
          <w:rFonts w:ascii="Arial" w:hAnsi="Arial" w:cs="Arial"/>
          <w:b/>
          <w:color w:val="0000FF"/>
          <w:sz w:val="24"/>
        </w:rPr>
        <w:tab/>
      </w:r>
      <w:r>
        <w:rPr>
          <w:rFonts w:ascii="Arial" w:hAnsi="Arial" w:cs="Arial"/>
          <w:b/>
          <w:sz w:val="24"/>
        </w:rPr>
        <w:t>PDU session reactivation result</w:t>
      </w:r>
    </w:p>
    <w:p w14:paraId="4EAC239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CR-5631  Cat: B (Rel-18)</w:t>
      </w:r>
      <w:r>
        <w:rPr>
          <w:i/>
        </w:rPr>
        <w:br/>
      </w:r>
      <w:r>
        <w:rPr>
          <w:i/>
        </w:rPr>
        <w:br/>
      </w:r>
      <w:r>
        <w:rPr>
          <w:i/>
        </w:rPr>
        <w:tab/>
      </w:r>
      <w:r>
        <w:rPr>
          <w:i/>
        </w:rPr>
        <w:tab/>
      </w:r>
      <w:r>
        <w:rPr>
          <w:i/>
        </w:rPr>
        <w:tab/>
      </w:r>
      <w:r>
        <w:rPr>
          <w:i/>
        </w:rPr>
        <w:tab/>
      </w:r>
      <w:r>
        <w:rPr>
          <w:i/>
        </w:rPr>
        <w:tab/>
        <w:t>Source: Samsung</w:t>
      </w:r>
    </w:p>
    <w:p w14:paraId="107F8D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C1-236221</w:t>
      </w:r>
      <w:r>
        <w:rPr>
          <w:color w:val="993300"/>
          <w:u w:val="single"/>
        </w:rPr>
        <w:t>.</w:t>
      </w:r>
    </w:p>
    <w:p w14:paraId="478196BD" w14:textId="1684DA03" w:rsidR="001D3A2E" w:rsidRDefault="001D3A2E" w:rsidP="001D3A2E">
      <w:pPr>
        <w:rPr>
          <w:rFonts w:ascii="Arial" w:hAnsi="Arial" w:cs="Arial"/>
          <w:b/>
          <w:sz w:val="24"/>
        </w:rPr>
      </w:pPr>
      <w:r>
        <w:rPr>
          <w:rFonts w:ascii="Arial" w:hAnsi="Arial" w:cs="Arial"/>
          <w:b/>
          <w:color w:val="0000FF"/>
          <w:sz w:val="24"/>
        </w:rPr>
        <w:t>C1-235615</w:t>
      </w:r>
      <w:r>
        <w:rPr>
          <w:rFonts w:ascii="Arial" w:hAnsi="Arial" w:cs="Arial"/>
          <w:b/>
          <w:color w:val="0000FF"/>
          <w:sz w:val="24"/>
        </w:rPr>
        <w:tab/>
      </w:r>
      <w:r>
        <w:rPr>
          <w:rFonts w:ascii="Arial" w:hAnsi="Arial" w:cs="Arial"/>
          <w:b/>
          <w:sz w:val="24"/>
        </w:rPr>
        <w:t>(KI#6) Removing Editor's Note regarding roaming scenarios</w:t>
      </w:r>
    </w:p>
    <w:p w14:paraId="56EEBF4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CR-5636  Cat: F (Rel-18)</w:t>
      </w:r>
      <w:r>
        <w:rPr>
          <w:i/>
        </w:rPr>
        <w:br/>
      </w:r>
      <w:r>
        <w:rPr>
          <w:i/>
        </w:rPr>
        <w:br/>
      </w:r>
      <w:r>
        <w:rPr>
          <w:i/>
        </w:rPr>
        <w:tab/>
      </w:r>
      <w:r>
        <w:rPr>
          <w:i/>
        </w:rPr>
        <w:tab/>
      </w:r>
      <w:r>
        <w:rPr>
          <w:i/>
        </w:rPr>
        <w:tab/>
      </w:r>
      <w:r>
        <w:rPr>
          <w:i/>
        </w:rPr>
        <w:tab/>
      </w:r>
      <w:r>
        <w:rPr>
          <w:i/>
        </w:rPr>
        <w:tab/>
        <w:t>Source: LG Electronics / Stella</w:t>
      </w:r>
    </w:p>
    <w:p w14:paraId="333A57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EBA42" w14:textId="1FDF2595" w:rsidR="001D3A2E" w:rsidRDefault="001D3A2E" w:rsidP="001D3A2E">
      <w:pPr>
        <w:rPr>
          <w:rFonts w:ascii="Arial" w:hAnsi="Arial" w:cs="Arial"/>
          <w:b/>
          <w:sz w:val="24"/>
        </w:rPr>
      </w:pPr>
      <w:r>
        <w:rPr>
          <w:rFonts w:ascii="Arial" w:hAnsi="Arial" w:cs="Arial"/>
          <w:b/>
          <w:color w:val="0000FF"/>
          <w:sz w:val="24"/>
        </w:rPr>
        <w:t>C1-235678</w:t>
      </w:r>
      <w:r>
        <w:rPr>
          <w:rFonts w:ascii="Arial" w:hAnsi="Arial" w:cs="Arial"/>
          <w:b/>
          <w:color w:val="0000FF"/>
          <w:sz w:val="24"/>
        </w:rPr>
        <w:tab/>
      </w:r>
      <w:r>
        <w:rPr>
          <w:rFonts w:ascii="Arial" w:hAnsi="Arial" w:cs="Arial"/>
          <w:b/>
          <w:sz w:val="24"/>
        </w:rPr>
        <w:t>Alternative S-NSSAI in PDU session establishment procedure</w:t>
      </w:r>
    </w:p>
    <w:p w14:paraId="5597CA1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CR-5656  Cat: B (Rel-18)</w:t>
      </w:r>
      <w:r>
        <w:rPr>
          <w:i/>
        </w:rPr>
        <w:br/>
      </w:r>
      <w:r>
        <w:rPr>
          <w:i/>
        </w:rPr>
        <w:br/>
      </w:r>
      <w:r>
        <w:rPr>
          <w:i/>
        </w:rPr>
        <w:tab/>
      </w:r>
      <w:r>
        <w:rPr>
          <w:i/>
        </w:rPr>
        <w:tab/>
      </w:r>
      <w:r>
        <w:rPr>
          <w:i/>
        </w:rPr>
        <w:tab/>
      </w:r>
      <w:r>
        <w:rPr>
          <w:i/>
        </w:rPr>
        <w:tab/>
      </w:r>
      <w:r>
        <w:rPr>
          <w:i/>
        </w:rPr>
        <w:tab/>
        <w:t>Source: Samsung</w:t>
      </w:r>
    </w:p>
    <w:p w14:paraId="35FCA4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5A505" w14:textId="45C8706C" w:rsidR="001D3A2E" w:rsidRDefault="001D3A2E" w:rsidP="001D3A2E">
      <w:pPr>
        <w:rPr>
          <w:rFonts w:ascii="Arial" w:hAnsi="Arial" w:cs="Arial"/>
          <w:b/>
          <w:sz w:val="24"/>
        </w:rPr>
      </w:pPr>
      <w:r>
        <w:rPr>
          <w:rFonts w:ascii="Arial" w:hAnsi="Arial" w:cs="Arial"/>
          <w:b/>
          <w:color w:val="0000FF"/>
          <w:sz w:val="24"/>
        </w:rPr>
        <w:t>C1-235679</w:t>
      </w:r>
      <w:r>
        <w:rPr>
          <w:rFonts w:ascii="Arial" w:hAnsi="Arial" w:cs="Arial"/>
          <w:b/>
          <w:color w:val="0000FF"/>
          <w:sz w:val="24"/>
        </w:rPr>
        <w:tab/>
      </w:r>
      <w:r>
        <w:rPr>
          <w:rFonts w:ascii="Arial" w:hAnsi="Arial" w:cs="Arial"/>
          <w:b/>
          <w:sz w:val="24"/>
        </w:rPr>
        <w:t>Slice Usage Policy for on-demand NSSAI</w:t>
      </w:r>
    </w:p>
    <w:p w14:paraId="6135C1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8AE5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C1-236490</w:t>
      </w:r>
      <w:r>
        <w:rPr>
          <w:color w:val="993300"/>
          <w:u w:val="single"/>
        </w:rPr>
        <w:t>.</w:t>
      </w:r>
    </w:p>
    <w:p w14:paraId="16BD39B3" w14:textId="6C579A29" w:rsidR="001D3A2E" w:rsidRDefault="001D3A2E" w:rsidP="001D3A2E">
      <w:pPr>
        <w:rPr>
          <w:rFonts w:ascii="Arial" w:hAnsi="Arial" w:cs="Arial"/>
          <w:b/>
          <w:sz w:val="24"/>
        </w:rPr>
      </w:pPr>
      <w:r>
        <w:rPr>
          <w:rFonts w:ascii="Arial" w:hAnsi="Arial" w:cs="Arial"/>
          <w:b/>
          <w:color w:val="0000FF"/>
          <w:sz w:val="24"/>
        </w:rPr>
        <w:t>C1-235680</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0CEAB29C"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CR-5443  rev 3 Cat: F (Rel-18)</w:t>
      </w:r>
      <w:r>
        <w:rPr>
          <w:i/>
        </w:rPr>
        <w:br/>
      </w:r>
      <w:r>
        <w:rPr>
          <w:i/>
        </w:rPr>
        <w:br/>
      </w:r>
      <w:r>
        <w:rPr>
          <w:i/>
        </w:rPr>
        <w:tab/>
      </w:r>
      <w:r>
        <w:rPr>
          <w:i/>
        </w:rPr>
        <w:tab/>
      </w:r>
      <w:r>
        <w:rPr>
          <w:i/>
        </w:rPr>
        <w:tab/>
      </w:r>
      <w:r>
        <w:rPr>
          <w:i/>
        </w:rPr>
        <w:tab/>
      </w:r>
      <w:r>
        <w:rPr>
          <w:i/>
        </w:rPr>
        <w:tab/>
        <w:t>Source: LG Electronics</w:t>
      </w:r>
    </w:p>
    <w:p w14:paraId="0B063BC6" w14:textId="77777777" w:rsidR="001D3A2E" w:rsidRDefault="001D3A2E" w:rsidP="001D3A2E">
      <w:pPr>
        <w:rPr>
          <w:color w:val="808080"/>
        </w:rPr>
      </w:pPr>
      <w:r>
        <w:rPr>
          <w:color w:val="808080"/>
        </w:rPr>
        <w:t>(Replaces C1-233995)</w:t>
      </w:r>
    </w:p>
    <w:p w14:paraId="7B651A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C1-236486</w:t>
      </w:r>
      <w:r>
        <w:rPr>
          <w:color w:val="993300"/>
          <w:u w:val="single"/>
        </w:rPr>
        <w:t>.</w:t>
      </w:r>
    </w:p>
    <w:p w14:paraId="6A030297" w14:textId="671067B2" w:rsidR="001D3A2E" w:rsidRDefault="001D3A2E" w:rsidP="001D3A2E">
      <w:pPr>
        <w:rPr>
          <w:rFonts w:ascii="Arial" w:hAnsi="Arial" w:cs="Arial"/>
          <w:b/>
          <w:sz w:val="24"/>
        </w:rPr>
      </w:pPr>
      <w:r>
        <w:rPr>
          <w:rFonts w:ascii="Arial" w:hAnsi="Arial" w:cs="Arial"/>
          <w:b/>
          <w:color w:val="0000FF"/>
          <w:sz w:val="24"/>
        </w:rPr>
        <w:t>C1-235688</w:t>
      </w:r>
      <w:r>
        <w:rPr>
          <w:rFonts w:ascii="Arial" w:hAnsi="Arial" w:cs="Arial"/>
          <w:b/>
          <w:color w:val="0000FF"/>
          <w:sz w:val="24"/>
        </w:rPr>
        <w:tab/>
      </w:r>
      <w:r>
        <w:rPr>
          <w:rFonts w:ascii="Arial" w:hAnsi="Arial" w:cs="Arial"/>
          <w:b/>
          <w:sz w:val="24"/>
        </w:rPr>
        <w:t>5GMM operation on the UE side for S-NSSAI location availability</w:t>
      </w:r>
    </w:p>
    <w:p w14:paraId="61C498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CR-5661  Cat: B (Rel-18)</w:t>
      </w:r>
      <w:r>
        <w:rPr>
          <w:i/>
        </w:rPr>
        <w:br/>
      </w:r>
      <w:r>
        <w:rPr>
          <w:i/>
        </w:rPr>
        <w:br/>
      </w:r>
      <w:r>
        <w:rPr>
          <w:i/>
        </w:rPr>
        <w:tab/>
      </w:r>
      <w:r>
        <w:rPr>
          <w:i/>
        </w:rPr>
        <w:tab/>
      </w:r>
      <w:r>
        <w:rPr>
          <w:i/>
        </w:rPr>
        <w:tab/>
      </w:r>
      <w:r>
        <w:rPr>
          <w:i/>
        </w:rPr>
        <w:tab/>
      </w:r>
      <w:r>
        <w:rPr>
          <w:i/>
        </w:rPr>
        <w:tab/>
        <w:t>Source: HUAWEI TECHNOLOGIES Co. Ltd.</w:t>
      </w:r>
    </w:p>
    <w:p w14:paraId="593281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9E363C" w14:textId="33C9BBFF" w:rsidR="001D3A2E" w:rsidRDefault="001D3A2E" w:rsidP="001D3A2E">
      <w:pPr>
        <w:rPr>
          <w:rFonts w:ascii="Arial" w:hAnsi="Arial" w:cs="Arial"/>
          <w:b/>
          <w:sz w:val="24"/>
        </w:rPr>
      </w:pPr>
      <w:r>
        <w:rPr>
          <w:rFonts w:ascii="Arial" w:hAnsi="Arial" w:cs="Arial"/>
          <w:b/>
          <w:color w:val="0000FF"/>
          <w:sz w:val="24"/>
        </w:rPr>
        <w:t>C1-235694</w:t>
      </w:r>
      <w:r>
        <w:rPr>
          <w:rFonts w:ascii="Arial" w:hAnsi="Arial" w:cs="Arial"/>
          <w:b/>
          <w:color w:val="0000FF"/>
          <w:sz w:val="24"/>
        </w:rPr>
        <w:tab/>
      </w:r>
      <w:r>
        <w:rPr>
          <w:rFonts w:ascii="Arial" w:hAnsi="Arial" w:cs="Arial"/>
          <w:b/>
          <w:sz w:val="24"/>
        </w:rPr>
        <w:t>Network control of the slice usage in roaming aspects</w:t>
      </w:r>
    </w:p>
    <w:p w14:paraId="5A2687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C9DA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45253" w14:textId="5A029957" w:rsidR="001D3A2E" w:rsidRDefault="001D3A2E" w:rsidP="001D3A2E">
      <w:pPr>
        <w:rPr>
          <w:rFonts w:ascii="Arial" w:hAnsi="Arial" w:cs="Arial"/>
          <w:b/>
          <w:sz w:val="24"/>
        </w:rPr>
      </w:pPr>
      <w:r>
        <w:rPr>
          <w:rFonts w:ascii="Arial" w:hAnsi="Arial" w:cs="Arial"/>
          <w:b/>
          <w:color w:val="0000FF"/>
          <w:sz w:val="24"/>
        </w:rPr>
        <w:t>C1-235697</w:t>
      </w:r>
      <w:r>
        <w:rPr>
          <w:rFonts w:ascii="Arial" w:hAnsi="Arial" w:cs="Arial"/>
          <w:b/>
          <w:color w:val="0000FF"/>
          <w:sz w:val="24"/>
        </w:rPr>
        <w:tab/>
      </w:r>
      <w:r>
        <w:rPr>
          <w:rFonts w:ascii="Arial" w:hAnsi="Arial" w:cs="Arial"/>
          <w:b/>
          <w:sz w:val="24"/>
        </w:rPr>
        <w:t>Network control of the slice usage in roaming aspects</w:t>
      </w:r>
    </w:p>
    <w:p w14:paraId="324E5B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4070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C1-236224</w:t>
      </w:r>
      <w:r>
        <w:rPr>
          <w:color w:val="993300"/>
          <w:u w:val="single"/>
        </w:rPr>
        <w:t>.</w:t>
      </w:r>
    </w:p>
    <w:p w14:paraId="0B2208FA" w14:textId="0C62F3E2" w:rsidR="001D3A2E" w:rsidRDefault="001D3A2E" w:rsidP="001D3A2E">
      <w:pPr>
        <w:rPr>
          <w:rFonts w:ascii="Arial" w:hAnsi="Arial" w:cs="Arial"/>
          <w:b/>
          <w:sz w:val="24"/>
        </w:rPr>
      </w:pPr>
      <w:r>
        <w:rPr>
          <w:rFonts w:ascii="Arial" w:hAnsi="Arial" w:cs="Arial"/>
          <w:b/>
          <w:color w:val="0000FF"/>
          <w:sz w:val="24"/>
        </w:rPr>
        <w:t>C1-235771</w:t>
      </w:r>
      <w:r>
        <w:rPr>
          <w:rFonts w:ascii="Arial" w:hAnsi="Arial" w:cs="Arial"/>
          <w:b/>
          <w:color w:val="0000FF"/>
          <w:sz w:val="24"/>
        </w:rPr>
        <w:tab/>
      </w:r>
      <w:r>
        <w:rPr>
          <w:rFonts w:ascii="Arial" w:hAnsi="Arial" w:cs="Arial"/>
          <w:b/>
          <w:sz w:val="24"/>
        </w:rPr>
        <w:t>Correction on the maximum number of S-NSSAIs in partial NSSAI IE</w:t>
      </w:r>
    </w:p>
    <w:p w14:paraId="12EBE6F0"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CR-5692  Cat: F (Rel-18)</w:t>
      </w:r>
      <w:r>
        <w:rPr>
          <w:i/>
        </w:rPr>
        <w:br/>
      </w:r>
      <w:r>
        <w:rPr>
          <w:i/>
        </w:rPr>
        <w:br/>
      </w:r>
      <w:r>
        <w:rPr>
          <w:i/>
        </w:rPr>
        <w:tab/>
      </w:r>
      <w:r>
        <w:rPr>
          <w:i/>
        </w:rPr>
        <w:tab/>
      </w:r>
      <w:r>
        <w:rPr>
          <w:i/>
        </w:rPr>
        <w:tab/>
      </w:r>
      <w:r>
        <w:rPr>
          <w:i/>
        </w:rPr>
        <w:tab/>
      </w:r>
      <w:r>
        <w:rPr>
          <w:i/>
        </w:rPr>
        <w:tab/>
        <w:t>Source: vivo</w:t>
      </w:r>
    </w:p>
    <w:p w14:paraId="1DAE34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C1-236487</w:t>
      </w:r>
      <w:r>
        <w:rPr>
          <w:color w:val="993300"/>
          <w:u w:val="single"/>
        </w:rPr>
        <w:t>.</w:t>
      </w:r>
    </w:p>
    <w:p w14:paraId="79AB4BED" w14:textId="3AC0D68C" w:rsidR="001D3A2E" w:rsidRDefault="001D3A2E" w:rsidP="001D3A2E">
      <w:pPr>
        <w:rPr>
          <w:rFonts w:ascii="Arial" w:hAnsi="Arial" w:cs="Arial"/>
          <w:b/>
          <w:sz w:val="24"/>
        </w:rPr>
      </w:pPr>
      <w:r>
        <w:rPr>
          <w:rFonts w:ascii="Arial" w:hAnsi="Arial" w:cs="Arial"/>
          <w:b/>
          <w:color w:val="0000FF"/>
          <w:sz w:val="24"/>
        </w:rPr>
        <w:t>C1-235772</w:t>
      </w:r>
      <w:r>
        <w:rPr>
          <w:rFonts w:ascii="Arial" w:hAnsi="Arial" w:cs="Arial"/>
          <w:b/>
          <w:color w:val="0000FF"/>
          <w:sz w:val="24"/>
        </w:rPr>
        <w:tab/>
      </w:r>
      <w:r>
        <w:rPr>
          <w:rFonts w:ascii="Arial" w:hAnsi="Arial" w:cs="Arial"/>
          <w:b/>
          <w:sz w:val="24"/>
        </w:rPr>
        <w:t>The partial network slice usage during the PDU session establishment procedure</w:t>
      </w:r>
    </w:p>
    <w:p w14:paraId="378253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CR-5693  Cat: B (Rel-18)</w:t>
      </w:r>
      <w:r>
        <w:rPr>
          <w:i/>
        </w:rPr>
        <w:br/>
      </w:r>
      <w:r>
        <w:rPr>
          <w:i/>
        </w:rPr>
        <w:br/>
      </w:r>
      <w:r>
        <w:rPr>
          <w:i/>
        </w:rPr>
        <w:tab/>
      </w:r>
      <w:r>
        <w:rPr>
          <w:i/>
        </w:rPr>
        <w:tab/>
      </w:r>
      <w:r>
        <w:rPr>
          <w:i/>
        </w:rPr>
        <w:tab/>
      </w:r>
      <w:r>
        <w:rPr>
          <w:i/>
        </w:rPr>
        <w:tab/>
      </w:r>
      <w:r>
        <w:rPr>
          <w:i/>
        </w:rPr>
        <w:tab/>
        <w:t>Source: vivo</w:t>
      </w:r>
    </w:p>
    <w:p w14:paraId="64D5F9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C1-236488</w:t>
      </w:r>
      <w:r>
        <w:rPr>
          <w:color w:val="993300"/>
          <w:u w:val="single"/>
        </w:rPr>
        <w:t>.</w:t>
      </w:r>
    </w:p>
    <w:p w14:paraId="2225132C" w14:textId="3892F450" w:rsidR="001D3A2E" w:rsidRDefault="001D3A2E" w:rsidP="001D3A2E">
      <w:pPr>
        <w:rPr>
          <w:rFonts w:ascii="Arial" w:hAnsi="Arial" w:cs="Arial"/>
          <w:b/>
          <w:sz w:val="24"/>
        </w:rPr>
      </w:pPr>
      <w:r>
        <w:rPr>
          <w:rFonts w:ascii="Arial" w:hAnsi="Arial" w:cs="Arial"/>
          <w:b/>
          <w:color w:val="0000FF"/>
          <w:sz w:val="24"/>
        </w:rPr>
        <w:t>C1-235773</w:t>
      </w:r>
      <w:r>
        <w:rPr>
          <w:rFonts w:ascii="Arial" w:hAnsi="Arial" w:cs="Arial"/>
          <w:b/>
          <w:color w:val="0000FF"/>
          <w:sz w:val="24"/>
        </w:rPr>
        <w:tab/>
      </w:r>
      <w:r>
        <w:rPr>
          <w:rFonts w:ascii="Arial" w:hAnsi="Arial" w:cs="Arial"/>
          <w:b/>
          <w:sz w:val="24"/>
        </w:rPr>
        <w:t>Resolve the EN for the partial network slice feature</w:t>
      </w:r>
    </w:p>
    <w:p w14:paraId="7D39D8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CR-5694  Cat: B (Rel-18)</w:t>
      </w:r>
      <w:r>
        <w:rPr>
          <w:i/>
        </w:rPr>
        <w:br/>
      </w:r>
      <w:r>
        <w:rPr>
          <w:i/>
        </w:rPr>
        <w:br/>
      </w:r>
      <w:r>
        <w:rPr>
          <w:i/>
        </w:rPr>
        <w:tab/>
      </w:r>
      <w:r>
        <w:rPr>
          <w:i/>
        </w:rPr>
        <w:tab/>
      </w:r>
      <w:r>
        <w:rPr>
          <w:i/>
        </w:rPr>
        <w:tab/>
      </w:r>
      <w:r>
        <w:rPr>
          <w:i/>
        </w:rPr>
        <w:tab/>
      </w:r>
      <w:r>
        <w:rPr>
          <w:i/>
        </w:rPr>
        <w:tab/>
        <w:t>Source: vivo</w:t>
      </w:r>
    </w:p>
    <w:p w14:paraId="4A2C49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43ADE" w14:textId="54C35413" w:rsidR="001D3A2E" w:rsidRDefault="001D3A2E" w:rsidP="001D3A2E">
      <w:pPr>
        <w:rPr>
          <w:rFonts w:ascii="Arial" w:hAnsi="Arial" w:cs="Arial"/>
          <w:b/>
          <w:sz w:val="24"/>
        </w:rPr>
      </w:pPr>
      <w:r>
        <w:rPr>
          <w:rFonts w:ascii="Arial" w:hAnsi="Arial" w:cs="Arial"/>
          <w:b/>
          <w:color w:val="0000FF"/>
          <w:sz w:val="24"/>
        </w:rPr>
        <w:t>C1-235774</w:t>
      </w:r>
      <w:r>
        <w:rPr>
          <w:rFonts w:ascii="Arial" w:hAnsi="Arial" w:cs="Arial"/>
          <w:b/>
          <w:color w:val="0000FF"/>
          <w:sz w:val="24"/>
        </w:rPr>
        <w:tab/>
      </w:r>
      <w:r>
        <w:rPr>
          <w:rFonts w:ascii="Arial" w:hAnsi="Arial" w:cs="Arial"/>
          <w:b/>
          <w:sz w:val="24"/>
        </w:rPr>
        <w:t>Discussion on session management of the network slice replacement</w:t>
      </w:r>
    </w:p>
    <w:p w14:paraId="3F8BE836"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38F922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21655" w14:textId="3F4F5205" w:rsidR="001D3A2E" w:rsidRDefault="001D3A2E" w:rsidP="001D3A2E">
      <w:pPr>
        <w:rPr>
          <w:rFonts w:ascii="Arial" w:hAnsi="Arial" w:cs="Arial"/>
          <w:b/>
          <w:sz w:val="24"/>
        </w:rPr>
      </w:pPr>
      <w:r>
        <w:rPr>
          <w:rFonts w:ascii="Arial" w:hAnsi="Arial" w:cs="Arial"/>
          <w:b/>
          <w:color w:val="0000FF"/>
          <w:sz w:val="24"/>
        </w:rPr>
        <w:t>C1-235775</w:t>
      </w:r>
      <w:r>
        <w:rPr>
          <w:rFonts w:ascii="Arial" w:hAnsi="Arial" w:cs="Arial"/>
          <w:b/>
          <w:color w:val="0000FF"/>
          <w:sz w:val="24"/>
        </w:rPr>
        <w:tab/>
      </w:r>
      <w:r>
        <w:rPr>
          <w:rFonts w:ascii="Arial" w:hAnsi="Arial" w:cs="Arial"/>
          <w:b/>
          <w:sz w:val="24"/>
        </w:rPr>
        <w:t>Clarification on session management of the network slice replacement</w:t>
      </w:r>
    </w:p>
    <w:p w14:paraId="365EF0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CR-5695  Cat: B (Rel-18)</w:t>
      </w:r>
      <w:r>
        <w:rPr>
          <w:i/>
        </w:rPr>
        <w:br/>
      </w:r>
      <w:r>
        <w:rPr>
          <w:i/>
        </w:rPr>
        <w:br/>
      </w:r>
      <w:r>
        <w:rPr>
          <w:i/>
        </w:rPr>
        <w:tab/>
      </w:r>
      <w:r>
        <w:rPr>
          <w:i/>
        </w:rPr>
        <w:tab/>
      </w:r>
      <w:r>
        <w:rPr>
          <w:i/>
        </w:rPr>
        <w:tab/>
      </w:r>
      <w:r>
        <w:rPr>
          <w:i/>
        </w:rPr>
        <w:tab/>
      </w:r>
      <w:r>
        <w:rPr>
          <w:i/>
        </w:rPr>
        <w:tab/>
        <w:t>Source: vivo</w:t>
      </w:r>
    </w:p>
    <w:p w14:paraId="19FB45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C1-236226</w:t>
      </w:r>
      <w:r>
        <w:rPr>
          <w:color w:val="993300"/>
          <w:u w:val="single"/>
        </w:rPr>
        <w:t>.</w:t>
      </w:r>
    </w:p>
    <w:p w14:paraId="64A12C98" w14:textId="0588200A" w:rsidR="001D3A2E" w:rsidRDefault="001D3A2E" w:rsidP="001D3A2E">
      <w:pPr>
        <w:rPr>
          <w:rFonts w:ascii="Arial" w:hAnsi="Arial" w:cs="Arial"/>
          <w:b/>
          <w:sz w:val="24"/>
        </w:rPr>
      </w:pPr>
      <w:r>
        <w:rPr>
          <w:rFonts w:ascii="Arial" w:hAnsi="Arial" w:cs="Arial"/>
          <w:b/>
          <w:color w:val="0000FF"/>
          <w:sz w:val="24"/>
        </w:rPr>
        <w:t>C1-236489</w:t>
      </w:r>
      <w:r>
        <w:rPr>
          <w:rFonts w:ascii="Arial" w:hAnsi="Arial" w:cs="Arial"/>
          <w:b/>
          <w:color w:val="0000FF"/>
          <w:sz w:val="24"/>
        </w:rPr>
        <w:tab/>
      </w:r>
      <w:r>
        <w:rPr>
          <w:rFonts w:ascii="Arial" w:hAnsi="Arial" w:cs="Arial"/>
          <w:b/>
          <w:sz w:val="24"/>
        </w:rPr>
        <w:t>Clarification of handling of the slice deregistration inactivity timer in a case of MA PDU session</w:t>
      </w:r>
    </w:p>
    <w:p w14:paraId="37F478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CR-5493  rev 1 Cat: F (Rel-18)</w:t>
      </w:r>
      <w:r>
        <w:rPr>
          <w:i/>
        </w:rPr>
        <w:br/>
      </w:r>
      <w:r>
        <w:rPr>
          <w:i/>
        </w:rPr>
        <w:br/>
      </w:r>
      <w:r>
        <w:rPr>
          <w:i/>
        </w:rPr>
        <w:tab/>
      </w:r>
      <w:r>
        <w:rPr>
          <w:i/>
        </w:rPr>
        <w:tab/>
      </w:r>
      <w:r>
        <w:rPr>
          <w:i/>
        </w:rPr>
        <w:tab/>
      </w:r>
      <w:r>
        <w:rPr>
          <w:i/>
        </w:rPr>
        <w:tab/>
      </w:r>
      <w:r>
        <w:rPr>
          <w:i/>
        </w:rPr>
        <w:tab/>
        <w:t>Source: SHARP</w:t>
      </w:r>
    </w:p>
    <w:p w14:paraId="29228CDB" w14:textId="77777777" w:rsidR="001D3A2E" w:rsidRDefault="001D3A2E" w:rsidP="001D3A2E">
      <w:pPr>
        <w:rPr>
          <w:color w:val="808080"/>
        </w:rPr>
      </w:pPr>
      <w:r>
        <w:rPr>
          <w:color w:val="808080"/>
        </w:rPr>
        <w:t>(Replaces C1-235216)</w:t>
      </w:r>
    </w:p>
    <w:p w14:paraId="5A68CD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9F67C" w14:textId="74B837F3" w:rsidR="001D3A2E" w:rsidRDefault="001D3A2E" w:rsidP="001D3A2E">
      <w:pPr>
        <w:rPr>
          <w:rFonts w:ascii="Arial" w:hAnsi="Arial" w:cs="Arial"/>
          <w:b/>
          <w:sz w:val="24"/>
        </w:rPr>
      </w:pPr>
      <w:r>
        <w:rPr>
          <w:rFonts w:ascii="Arial" w:hAnsi="Arial" w:cs="Arial"/>
          <w:b/>
          <w:color w:val="0000FF"/>
          <w:sz w:val="24"/>
        </w:rPr>
        <w:t>C1-236017</w:t>
      </w:r>
      <w:r>
        <w:rPr>
          <w:rFonts w:ascii="Arial" w:hAnsi="Arial" w:cs="Arial"/>
          <w:b/>
          <w:color w:val="0000FF"/>
          <w:sz w:val="24"/>
        </w:rPr>
        <w:tab/>
      </w:r>
      <w:r>
        <w:rPr>
          <w:rFonts w:ascii="Arial" w:hAnsi="Arial" w:cs="Arial"/>
          <w:b/>
          <w:sz w:val="24"/>
        </w:rPr>
        <w:t>Correction of style and wording</w:t>
      </w:r>
    </w:p>
    <w:p w14:paraId="321B9C87"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CR-5504  rev 1 Cat: F (Rel-18)</w:t>
      </w:r>
      <w:r>
        <w:rPr>
          <w:i/>
        </w:rPr>
        <w:br/>
      </w:r>
      <w:r>
        <w:rPr>
          <w:i/>
        </w:rPr>
        <w:br/>
      </w:r>
      <w:r>
        <w:rPr>
          <w:i/>
        </w:rPr>
        <w:tab/>
      </w:r>
      <w:r>
        <w:rPr>
          <w:i/>
        </w:rPr>
        <w:tab/>
      </w:r>
      <w:r>
        <w:rPr>
          <w:i/>
        </w:rPr>
        <w:tab/>
      </w:r>
      <w:r>
        <w:rPr>
          <w:i/>
        </w:rPr>
        <w:tab/>
      </w:r>
      <w:r>
        <w:rPr>
          <w:i/>
        </w:rPr>
        <w:tab/>
        <w:t>Source: Ericsson</w:t>
      </w:r>
    </w:p>
    <w:p w14:paraId="7DF30509" w14:textId="77777777" w:rsidR="001D3A2E" w:rsidRDefault="001D3A2E" w:rsidP="001D3A2E">
      <w:pPr>
        <w:rPr>
          <w:color w:val="808080"/>
        </w:rPr>
      </w:pPr>
      <w:r>
        <w:rPr>
          <w:color w:val="808080"/>
        </w:rPr>
        <w:t>(Replaces C1-235294)</w:t>
      </w:r>
    </w:p>
    <w:p w14:paraId="1BD835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5D4C" w14:textId="04E41B26" w:rsidR="001D3A2E" w:rsidRDefault="001D3A2E" w:rsidP="001D3A2E">
      <w:pPr>
        <w:rPr>
          <w:rFonts w:ascii="Arial" w:hAnsi="Arial" w:cs="Arial"/>
          <w:b/>
          <w:sz w:val="24"/>
        </w:rPr>
      </w:pPr>
      <w:r>
        <w:rPr>
          <w:rFonts w:ascii="Arial" w:hAnsi="Arial" w:cs="Arial"/>
          <w:b/>
          <w:color w:val="0000FF"/>
          <w:sz w:val="24"/>
        </w:rPr>
        <w:lastRenderedPageBreak/>
        <w:t>C1-236227</w:t>
      </w:r>
      <w:r>
        <w:rPr>
          <w:rFonts w:ascii="Arial" w:hAnsi="Arial" w:cs="Arial"/>
          <w:b/>
          <w:color w:val="0000FF"/>
          <w:sz w:val="24"/>
        </w:rPr>
        <w:tab/>
      </w:r>
      <w:r>
        <w:rPr>
          <w:rFonts w:ascii="Arial" w:hAnsi="Arial" w:cs="Arial"/>
          <w:b/>
          <w:sz w:val="24"/>
        </w:rPr>
        <w:t>Correction of 5GMM aspects of NS-</w:t>
      </w:r>
      <w:proofErr w:type="spellStart"/>
      <w:r>
        <w:rPr>
          <w:rFonts w:ascii="Arial" w:hAnsi="Arial" w:cs="Arial"/>
          <w:b/>
          <w:sz w:val="24"/>
        </w:rPr>
        <w:t>AoS</w:t>
      </w:r>
      <w:proofErr w:type="spellEnd"/>
    </w:p>
    <w:p w14:paraId="45C9109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CR-5505  rev 1 Cat: F (Rel-18)</w:t>
      </w:r>
      <w:r>
        <w:rPr>
          <w:i/>
        </w:rPr>
        <w:br/>
      </w:r>
      <w:r>
        <w:rPr>
          <w:i/>
        </w:rPr>
        <w:br/>
      </w:r>
      <w:r>
        <w:rPr>
          <w:i/>
        </w:rPr>
        <w:tab/>
      </w:r>
      <w:r>
        <w:rPr>
          <w:i/>
        </w:rPr>
        <w:tab/>
      </w:r>
      <w:r>
        <w:rPr>
          <w:i/>
        </w:rPr>
        <w:tab/>
      </w:r>
      <w:r>
        <w:rPr>
          <w:i/>
        </w:rPr>
        <w:tab/>
      </w:r>
      <w:r>
        <w:rPr>
          <w:i/>
        </w:rPr>
        <w:tab/>
        <w:t>Source: Ericsson</w:t>
      </w:r>
    </w:p>
    <w:p w14:paraId="63D4E2DD" w14:textId="77777777" w:rsidR="001D3A2E" w:rsidRDefault="001D3A2E" w:rsidP="001D3A2E">
      <w:pPr>
        <w:rPr>
          <w:color w:val="808080"/>
        </w:rPr>
      </w:pPr>
      <w:r>
        <w:rPr>
          <w:color w:val="808080"/>
        </w:rPr>
        <w:t>(Replaces C1-235295)</w:t>
      </w:r>
    </w:p>
    <w:p w14:paraId="1187D4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38933" w14:textId="6A7969EB" w:rsidR="001D3A2E" w:rsidRDefault="001D3A2E" w:rsidP="001D3A2E">
      <w:pPr>
        <w:rPr>
          <w:rFonts w:ascii="Arial" w:hAnsi="Arial" w:cs="Arial"/>
          <w:b/>
          <w:sz w:val="24"/>
        </w:rPr>
      </w:pPr>
      <w:r>
        <w:rPr>
          <w:rFonts w:ascii="Arial" w:hAnsi="Arial" w:cs="Arial"/>
          <w:b/>
          <w:color w:val="0000FF"/>
          <w:sz w:val="24"/>
        </w:rPr>
        <w:t>C1-236228</w:t>
      </w:r>
      <w:r>
        <w:rPr>
          <w:rFonts w:ascii="Arial" w:hAnsi="Arial" w:cs="Arial"/>
          <w:b/>
          <w:color w:val="0000FF"/>
          <w:sz w:val="24"/>
        </w:rPr>
        <w:tab/>
      </w:r>
      <w:r>
        <w:rPr>
          <w:rFonts w:ascii="Arial" w:hAnsi="Arial" w:cs="Arial"/>
          <w:b/>
          <w:sz w:val="24"/>
        </w:rPr>
        <w:t xml:space="preserve">PDU session establishment from non-supporting UE outside </w:t>
      </w:r>
      <w:proofErr w:type="spellStart"/>
      <w:r>
        <w:rPr>
          <w:rFonts w:ascii="Arial" w:hAnsi="Arial" w:cs="Arial"/>
          <w:b/>
          <w:sz w:val="24"/>
        </w:rPr>
        <w:t>AoS</w:t>
      </w:r>
      <w:proofErr w:type="spellEnd"/>
    </w:p>
    <w:p w14:paraId="7A1107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CR-5506  rev 1 Cat: C (Rel-18)</w:t>
      </w:r>
      <w:r>
        <w:rPr>
          <w:i/>
        </w:rPr>
        <w:br/>
      </w:r>
      <w:r>
        <w:rPr>
          <w:i/>
        </w:rPr>
        <w:br/>
      </w:r>
      <w:r>
        <w:rPr>
          <w:i/>
        </w:rPr>
        <w:tab/>
      </w:r>
      <w:r>
        <w:rPr>
          <w:i/>
        </w:rPr>
        <w:tab/>
      </w:r>
      <w:r>
        <w:rPr>
          <w:i/>
        </w:rPr>
        <w:tab/>
      </w:r>
      <w:r>
        <w:rPr>
          <w:i/>
        </w:rPr>
        <w:tab/>
      </w:r>
      <w:r>
        <w:rPr>
          <w:i/>
        </w:rPr>
        <w:tab/>
        <w:t>Source: Ericsson</w:t>
      </w:r>
    </w:p>
    <w:p w14:paraId="540907A2" w14:textId="77777777" w:rsidR="001D3A2E" w:rsidRDefault="001D3A2E" w:rsidP="001D3A2E">
      <w:pPr>
        <w:rPr>
          <w:color w:val="808080"/>
        </w:rPr>
      </w:pPr>
      <w:r>
        <w:rPr>
          <w:color w:val="808080"/>
        </w:rPr>
        <w:t>(Replaces C1-235296)</w:t>
      </w:r>
    </w:p>
    <w:p w14:paraId="7C4AC9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41244" w14:textId="63A10AEC" w:rsidR="001D3A2E" w:rsidRDefault="001D3A2E" w:rsidP="001D3A2E">
      <w:pPr>
        <w:rPr>
          <w:rFonts w:ascii="Arial" w:hAnsi="Arial" w:cs="Arial"/>
          <w:b/>
          <w:sz w:val="24"/>
        </w:rPr>
      </w:pPr>
      <w:r>
        <w:rPr>
          <w:rFonts w:ascii="Arial" w:hAnsi="Arial" w:cs="Arial"/>
          <w:b/>
          <w:color w:val="0000FF"/>
          <w:sz w:val="24"/>
        </w:rPr>
        <w:t>C1-236229</w:t>
      </w:r>
      <w:r>
        <w:rPr>
          <w:rFonts w:ascii="Arial" w:hAnsi="Arial" w:cs="Arial"/>
          <w:b/>
          <w:color w:val="0000FF"/>
          <w:sz w:val="24"/>
        </w:rPr>
        <w:tab/>
      </w:r>
      <w:r>
        <w:rPr>
          <w:rFonts w:ascii="Arial" w:hAnsi="Arial" w:cs="Arial"/>
          <w:b/>
          <w:sz w:val="24"/>
        </w:rPr>
        <w:t>Correction on S-NSSAI location validity information</w:t>
      </w:r>
    </w:p>
    <w:p w14:paraId="295DEE6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377DB3" w14:textId="77777777" w:rsidR="001D3A2E" w:rsidRDefault="001D3A2E" w:rsidP="001D3A2E">
      <w:pPr>
        <w:rPr>
          <w:color w:val="808080"/>
        </w:rPr>
      </w:pPr>
      <w:r>
        <w:rPr>
          <w:color w:val="808080"/>
        </w:rPr>
        <w:t>(Replaces C1-235319)</w:t>
      </w:r>
    </w:p>
    <w:p w14:paraId="632BC7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4C1CA" w14:textId="112657DA" w:rsidR="001D3A2E" w:rsidRDefault="001D3A2E" w:rsidP="001D3A2E">
      <w:pPr>
        <w:rPr>
          <w:rFonts w:ascii="Arial" w:hAnsi="Arial" w:cs="Arial"/>
          <w:b/>
          <w:sz w:val="24"/>
        </w:rPr>
      </w:pPr>
      <w:r>
        <w:rPr>
          <w:rFonts w:ascii="Arial" w:hAnsi="Arial" w:cs="Arial"/>
          <w:b/>
          <w:color w:val="0000FF"/>
          <w:sz w:val="24"/>
        </w:rPr>
        <w:t>C1-236241</w:t>
      </w:r>
      <w:r>
        <w:rPr>
          <w:rFonts w:ascii="Arial" w:hAnsi="Arial" w:cs="Arial"/>
          <w:b/>
          <w:color w:val="0000FF"/>
          <w:sz w:val="24"/>
        </w:rPr>
        <w:tab/>
      </w:r>
      <w:r>
        <w:rPr>
          <w:rFonts w:ascii="Arial" w:hAnsi="Arial" w:cs="Arial"/>
          <w:b/>
          <w:sz w:val="24"/>
        </w:rPr>
        <w:t>Correction on Partial NSSAI IE coding</w:t>
      </w:r>
    </w:p>
    <w:p w14:paraId="728853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AA61B3" w14:textId="77777777" w:rsidR="001D3A2E" w:rsidRDefault="001D3A2E" w:rsidP="001D3A2E">
      <w:pPr>
        <w:rPr>
          <w:color w:val="808080"/>
        </w:rPr>
      </w:pPr>
      <w:r>
        <w:rPr>
          <w:color w:val="808080"/>
        </w:rPr>
        <w:t>(Replaces C1-235320)</w:t>
      </w:r>
    </w:p>
    <w:p w14:paraId="124E92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30F48" w14:textId="3EB205F8" w:rsidR="001D3A2E" w:rsidRDefault="001D3A2E" w:rsidP="001D3A2E">
      <w:pPr>
        <w:rPr>
          <w:rFonts w:ascii="Arial" w:hAnsi="Arial" w:cs="Arial"/>
          <w:b/>
          <w:sz w:val="24"/>
        </w:rPr>
      </w:pPr>
      <w:r>
        <w:rPr>
          <w:rFonts w:ascii="Arial" w:hAnsi="Arial" w:cs="Arial"/>
          <w:b/>
          <w:color w:val="0000FF"/>
          <w:sz w:val="24"/>
        </w:rPr>
        <w:t>C1-236018</w:t>
      </w:r>
      <w:r>
        <w:rPr>
          <w:rFonts w:ascii="Arial" w:hAnsi="Arial" w:cs="Arial"/>
          <w:b/>
          <w:color w:val="0000FF"/>
          <w:sz w:val="24"/>
        </w:rPr>
        <w:tab/>
      </w:r>
      <w:r>
        <w:rPr>
          <w:rFonts w:ascii="Arial" w:hAnsi="Arial" w:cs="Arial"/>
          <w:b/>
          <w:sz w:val="24"/>
        </w:rPr>
        <w:t>Correction to the Registration accept type 6 IE container IE</w:t>
      </w:r>
    </w:p>
    <w:p w14:paraId="1472E1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B796D2" w14:textId="77777777" w:rsidR="001D3A2E" w:rsidRDefault="001D3A2E" w:rsidP="001D3A2E">
      <w:pPr>
        <w:rPr>
          <w:color w:val="808080"/>
        </w:rPr>
      </w:pPr>
      <w:r>
        <w:rPr>
          <w:color w:val="808080"/>
        </w:rPr>
        <w:t>(Replaces C1-235376)</w:t>
      </w:r>
    </w:p>
    <w:p w14:paraId="767383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579E5" w14:textId="215057D4" w:rsidR="001D3A2E" w:rsidRDefault="001D3A2E" w:rsidP="001D3A2E">
      <w:pPr>
        <w:rPr>
          <w:rFonts w:ascii="Arial" w:hAnsi="Arial" w:cs="Arial"/>
          <w:b/>
          <w:sz w:val="24"/>
        </w:rPr>
      </w:pPr>
      <w:r>
        <w:rPr>
          <w:rFonts w:ascii="Arial" w:hAnsi="Arial" w:cs="Arial"/>
          <w:b/>
          <w:color w:val="0000FF"/>
          <w:sz w:val="24"/>
        </w:rPr>
        <w:t>C1-236019</w:t>
      </w:r>
      <w:r>
        <w:rPr>
          <w:rFonts w:ascii="Arial" w:hAnsi="Arial" w:cs="Arial"/>
          <w:b/>
          <w:color w:val="0000FF"/>
          <w:sz w:val="24"/>
        </w:rPr>
        <w:tab/>
      </w:r>
      <w:r>
        <w:rPr>
          <w:rFonts w:ascii="Arial" w:hAnsi="Arial" w:cs="Arial"/>
          <w:b/>
          <w:sz w:val="24"/>
        </w:rPr>
        <w:t>Correction to the CONFIGURATION UPDATE COMMAND message content</w:t>
      </w:r>
    </w:p>
    <w:p w14:paraId="654BDC8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4902B7" w14:textId="77777777" w:rsidR="001D3A2E" w:rsidRDefault="001D3A2E" w:rsidP="001D3A2E">
      <w:pPr>
        <w:rPr>
          <w:color w:val="808080"/>
        </w:rPr>
      </w:pPr>
      <w:r>
        <w:rPr>
          <w:color w:val="808080"/>
        </w:rPr>
        <w:t>(Replaces C1-235377)</w:t>
      </w:r>
    </w:p>
    <w:p w14:paraId="6BBC8DFD"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6ACB" w14:textId="07A1162F" w:rsidR="001D3A2E" w:rsidRDefault="001D3A2E" w:rsidP="001D3A2E">
      <w:pPr>
        <w:rPr>
          <w:rFonts w:ascii="Arial" w:hAnsi="Arial" w:cs="Arial"/>
          <w:b/>
          <w:sz w:val="24"/>
        </w:rPr>
      </w:pPr>
      <w:r>
        <w:rPr>
          <w:rFonts w:ascii="Arial" w:hAnsi="Arial" w:cs="Arial"/>
          <w:b/>
          <w:color w:val="0000FF"/>
          <w:sz w:val="24"/>
        </w:rPr>
        <w:t>C1-236242</w:t>
      </w:r>
      <w:r>
        <w:rPr>
          <w:rFonts w:ascii="Arial" w:hAnsi="Arial" w:cs="Arial"/>
          <w:b/>
          <w:color w:val="0000FF"/>
          <w:sz w:val="24"/>
        </w:rPr>
        <w:tab/>
      </w:r>
      <w:r>
        <w:rPr>
          <w:rFonts w:ascii="Arial" w:hAnsi="Arial" w:cs="Arial"/>
          <w:b/>
          <w:sz w:val="24"/>
        </w:rPr>
        <w:t>Correction to clause reference to Mobility management for partial network slice</w:t>
      </w:r>
    </w:p>
    <w:p w14:paraId="61F9FC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CB988" w14:textId="77777777" w:rsidR="001D3A2E" w:rsidRDefault="001D3A2E" w:rsidP="001D3A2E">
      <w:pPr>
        <w:rPr>
          <w:color w:val="808080"/>
        </w:rPr>
      </w:pPr>
      <w:r>
        <w:rPr>
          <w:color w:val="808080"/>
        </w:rPr>
        <w:t>(Replaces C1-235378)</w:t>
      </w:r>
    </w:p>
    <w:p w14:paraId="4AF2B4B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1F64E" w14:textId="3EF7D504" w:rsidR="001D3A2E" w:rsidRDefault="001D3A2E" w:rsidP="001D3A2E">
      <w:pPr>
        <w:rPr>
          <w:rFonts w:ascii="Arial" w:hAnsi="Arial" w:cs="Arial"/>
          <w:b/>
          <w:sz w:val="24"/>
        </w:rPr>
      </w:pPr>
      <w:r>
        <w:rPr>
          <w:rFonts w:ascii="Arial" w:hAnsi="Arial" w:cs="Arial"/>
          <w:b/>
          <w:color w:val="0000FF"/>
          <w:sz w:val="24"/>
        </w:rPr>
        <w:t>C1-236230</w:t>
      </w:r>
      <w:r>
        <w:rPr>
          <w:rFonts w:ascii="Arial" w:hAnsi="Arial" w:cs="Arial"/>
          <w:b/>
          <w:color w:val="0000FF"/>
          <w:sz w:val="24"/>
        </w:rPr>
        <w:tab/>
      </w:r>
      <w:r>
        <w:rPr>
          <w:rFonts w:ascii="Arial" w:hAnsi="Arial" w:cs="Arial"/>
          <w:b/>
          <w:sz w:val="24"/>
        </w:rPr>
        <w:t>Reestablishment of NAS connection with UP resource request</w:t>
      </w:r>
    </w:p>
    <w:p w14:paraId="7C473488"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1 Cat: F (Rel-18)</w:t>
      </w:r>
      <w:r>
        <w:rPr>
          <w:i/>
        </w:rPr>
        <w:br/>
      </w:r>
      <w:r>
        <w:rPr>
          <w:i/>
        </w:rPr>
        <w:br/>
      </w:r>
      <w:r>
        <w:rPr>
          <w:i/>
        </w:rPr>
        <w:tab/>
      </w:r>
      <w:r>
        <w:rPr>
          <w:i/>
        </w:rPr>
        <w:tab/>
      </w:r>
      <w:r>
        <w:rPr>
          <w:i/>
        </w:rPr>
        <w:tab/>
      </w:r>
      <w:r>
        <w:rPr>
          <w:i/>
        </w:rPr>
        <w:tab/>
      </w:r>
      <w:r>
        <w:rPr>
          <w:i/>
        </w:rPr>
        <w:tab/>
        <w:t>Source: Samsung</w:t>
      </w:r>
    </w:p>
    <w:p w14:paraId="596F8097" w14:textId="77777777" w:rsidR="001D3A2E" w:rsidRDefault="001D3A2E" w:rsidP="001D3A2E">
      <w:pPr>
        <w:rPr>
          <w:color w:val="808080"/>
        </w:rPr>
      </w:pPr>
      <w:r>
        <w:rPr>
          <w:color w:val="808080"/>
        </w:rPr>
        <w:t>(Replaces C1-235436)</w:t>
      </w:r>
    </w:p>
    <w:p w14:paraId="78D68B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C1-236501</w:t>
      </w:r>
      <w:r>
        <w:rPr>
          <w:color w:val="993300"/>
          <w:u w:val="single"/>
        </w:rPr>
        <w:t>.</w:t>
      </w:r>
    </w:p>
    <w:p w14:paraId="403D85EE" w14:textId="7E2F0679" w:rsidR="001D3A2E" w:rsidRDefault="001D3A2E" w:rsidP="001D3A2E">
      <w:pPr>
        <w:rPr>
          <w:rFonts w:ascii="Arial" w:hAnsi="Arial" w:cs="Arial"/>
          <w:b/>
          <w:sz w:val="24"/>
        </w:rPr>
      </w:pPr>
      <w:r>
        <w:rPr>
          <w:rFonts w:ascii="Arial" w:hAnsi="Arial" w:cs="Arial"/>
          <w:b/>
          <w:color w:val="0000FF"/>
          <w:sz w:val="24"/>
        </w:rPr>
        <w:t>C1-236501</w:t>
      </w:r>
      <w:r>
        <w:rPr>
          <w:rFonts w:ascii="Arial" w:hAnsi="Arial" w:cs="Arial"/>
          <w:b/>
          <w:color w:val="0000FF"/>
          <w:sz w:val="24"/>
        </w:rPr>
        <w:tab/>
      </w:r>
      <w:r>
        <w:rPr>
          <w:rFonts w:ascii="Arial" w:hAnsi="Arial" w:cs="Arial"/>
          <w:b/>
          <w:sz w:val="24"/>
        </w:rPr>
        <w:t>Reestablishment of NAS connection with UP resource request</w:t>
      </w:r>
    </w:p>
    <w:p w14:paraId="29A74DB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2 Cat: F (Rel-18)</w:t>
      </w:r>
      <w:r>
        <w:rPr>
          <w:i/>
        </w:rPr>
        <w:br/>
      </w:r>
      <w:r>
        <w:rPr>
          <w:i/>
        </w:rPr>
        <w:br/>
      </w:r>
      <w:r>
        <w:rPr>
          <w:i/>
        </w:rPr>
        <w:tab/>
      </w:r>
      <w:r>
        <w:rPr>
          <w:i/>
        </w:rPr>
        <w:tab/>
      </w:r>
      <w:r>
        <w:rPr>
          <w:i/>
        </w:rPr>
        <w:tab/>
      </w:r>
      <w:r>
        <w:rPr>
          <w:i/>
        </w:rPr>
        <w:tab/>
      </w:r>
      <w:r>
        <w:rPr>
          <w:i/>
        </w:rPr>
        <w:tab/>
        <w:t>Source: Samsung</w:t>
      </w:r>
    </w:p>
    <w:p w14:paraId="4360D3B0" w14:textId="77777777" w:rsidR="001D3A2E" w:rsidRDefault="001D3A2E" w:rsidP="001D3A2E">
      <w:pPr>
        <w:rPr>
          <w:color w:val="808080"/>
        </w:rPr>
      </w:pPr>
      <w:r>
        <w:rPr>
          <w:color w:val="808080"/>
        </w:rPr>
        <w:t>(Replaces C1-236230)</w:t>
      </w:r>
    </w:p>
    <w:p w14:paraId="0331C37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C1-236552</w:t>
      </w:r>
      <w:r>
        <w:rPr>
          <w:color w:val="993300"/>
          <w:u w:val="single"/>
        </w:rPr>
        <w:t>.</w:t>
      </w:r>
    </w:p>
    <w:p w14:paraId="57EAB0AC" w14:textId="26E32A77" w:rsidR="001D3A2E" w:rsidRDefault="001D3A2E" w:rsidP="001D3A2E">
      <w:pPr>
        <w:rPr>
          <w:rFonts w:ascii="Arial" w:hAnsi="Arial" w:cs="Arial"/>
          <w:b/>
          <w:sz w:val="24"/>
        </w:rPr>
      </w:pPr>
      <w:r>
        <w:rPr>
          <w:rFonts w:ascii="Arial" w:hAnsi="Arial" w:cs="Arial"/>
          <w:b/>
          <w:color w:val="0000FF"/>
          <w:sz w:val="24"/>
        </w:rPr>
        <w:t>C1-236552</w:t>
      </w:r>
      <w:r>
        <w:rPr>
          <w:rFonts w:ascii="Arial" w:hAnsi="Arial" w:cs="Arial"/>
          <w:b/>
          <w:color w:val="0000FF"/>
          <w:sz w:val="24"/>
        </w:rPr>
        <w:tab/>
      </w:r>
      <w:r>
        <w:rPr>
          <w:rFonts w:ascii="Arial" w:hAnsi="Arial" w:cs="Arial"/>
          <w:b/>
          <w:sz w:val="24"/>
        </w:rPr>
        <w:t>Reestablishment of NAS connection with UP resource request</w:t>
      </w:r>
    </w:p>
    <w:p w14:paraId="5DA418C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3 Cat: F (Rel-18)</w:t>
      </w:r>
      <w:r>
        <w:rPr>
          <w:i/>
        </w:rPr>
        <w:br/>
      </w:r>
      <w:r>
        <w:rPr>
          <w:i/>
        </w:rPr>
        <w:br/>
      </w:r>
      <w:r>
        <w:rPr>
          <w:i/>
        </w:rPr>
        <w:tab/>
      </w:r>
      <w:r>
        <w:rPr>
          <w:i/>
        </w:rPr>
        <w:tab/>
      </w:r>
      <w:r>
        <w:rPr>
          <w:i/>
        </w:rPr>
        <w:tab/>
      </w:r>
      <w:r>
        <w:rPr>
          <w:i/>
        </w:rPr>
        <w:tab/>
      </w:r>
      <w:r>
        <w:rPr>
          <w:i/>
        </w:rPr>
        <w:tab/>
        <w:t>Source: Samsung</w:t>
      </w:r>
    </w:p>
    <w:p w14:paraId="77F9088F" w14:textId="77777777" w:rsidR="001D3A2E" w:rsidRDefault="001D3A2E" w:rsidP="001D3A2E">
      <w:pPr>
        <w:rPr>
          <w:color w:val="808080"/>
        </w:rPr>
      </w:pPr>
      <w:r>
        <w:rPr>
          <w:color w:val="808080"/>
        </w:rPr>
        <w:t>(Replaces C1-236501)</w:t>
      </w:r>
    </w:p>
    <w:p w14:paraId="7BDAC9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C1-236578</w:t>
      </w:r>
      <w:r>
        <w:rPr>
          <w:color w:val="993300"/>
          <w:u w:val="single"/>
        </w:rPr>
        <w:t>.</w:t>
      </w:r>
    </w:p>
    <w:p w14:paraId="13EF7ADB" w14:textId="1AE327EA" w:rsidR="001D3A2E" w:rsidRDefault="001D3A2E" w:rsidP="001D3A2E">
      <w:pPr>
        <w:rPr>
          <w:rFonts w:ascii="Arial" w:hAnsi="Arial" w:cs="Arial"/>
          <w:b/>
          <w:sz w:val="24"/>
        </w:rPr>
      </w:pPr>
      <w:r>
        <w:rPr>
          <w:rFonts w:ascii="Arial" w:hAnsi="Arial" w:cs="Arial"/>
          <w:b/>
          <w:color w:val="0000FF"/>
          <w:sz w:val="24"/>
        </w:rPr>
        <w:t>C1-236578</w:t>
      </w:r>
      <w:r>
        <w:rPr>
          <w:rFonts w:ascii="Arial" w:hAnsi="Arial" w:cs="Arial"/>
          <w:b/>
          <w:color w:val="0000FF"/>
          <w:sz w:val="24"/>
        </w:rPr>
        <w:tab/>
      </w:r>
      <w:r>
        <w:rPr>
          <w:rFonts w:ascii="Arial" w:hAnsi="Arial" w:cs="Arial"/>
          <w:b/>
          <w:sz w:val="24"/>
        </w:rPr>
        <w:t>Reestablishment of NAS connection with UP resource request</w:t>
      </w:r>
    </w:p>
    <w:p w14:paraId="02C37712"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4 Cat: F (Rel-18)</w:t>
      </w:r>
      <w:r>
        <w:rPr>
          <w:i/>
        </w:rPr>
        <w:br/>
      </w:r>
      <w:r>
        <w:rPr>
          <w:i/>
        </w:rPr>
        <w:br/>
      </w:r>
      <w:r>
        <w:rPr>
          <w:i/>
        </w:rPr>
        <w:tab/>
      </w:r>
      <w:r>
        <w:rPr>
          <w:i/>
        </w:rPr>
        <w:tab/>
      </w:r>
      <w:r>
        <w:rPr>
          <w:i/>
        </w:rPr>
        <w:tab/>
      </w:r>
      <w:r>
        <w:rPr>
          <w:i/>
        </w:rPr>
        <w:tab/>
      </w:r>
      <w:r>
        <w:rPr>
          <w:i/>
        </w:rPr>
        <w:tab/>
        <w:t>Source: Samsung</w:t>
      </w:r>
    </w:p>
    <w:p w14:paraId="7DFCF287" w14:textId="77777777" w:rsidR="001D3A2E" w:rsidRDefault="001D3A2E" w:rsidP="001D3A2E">
      <w:pPr>
        <w:rPr>
          <w:color w:val="808080"/>
        </w:rPr>
      </w:pPr>
      <w:r>
        <w:rPr>
          <w:color w:val="808080"/>
        </w:rPr>
        <w:t>(Replaces C1-236552)</w:t>
      </w:r>
    </w:p>
    <w:p w14:paraId="3E0B5B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D004" w14:textId="76CDD9DE" w:rsidR="001D3A2E" w:rsidRDefault="001D3A2E" w:rsidP="001D3A2E">
      <w:pPr>
        <w:rPr>
          <w:rFonts w:ascii="Arial" w:hAnsi="Arial" w:cs="Arial"/>
          <w:b/>
          <w:sz w:val="24"/>
        </w:rPr>
      </w:pPr>
      <w:r>
        <w:rPr>
          <w:rFonts w:ascii="Arial" w:hAnsi="Arial" w:cs="Arial"/>
          <w:b/>
          <w:color w:val="0000FF"/>
          <w:sz w:val="24"/>
        </w:rPr>
        <w:t>C1-236220</w:t>
      </w:r>
      <w:r>
        <w:rPr>
          <w:rFonts w:ascii="Arial" w:hAnsi="Arial" w:cs="Arial"/>
          <w:b/>
          <w:color w:val="0000FF"/>
          <w:sz w:val="24"/>
        </w:rPr>
        <w:tab/>
      </w:r>
      <w:r>
        <w:rPr>
          <w:rFonts w:ascii="Arial" w:hAnsi="Arial" w:cs="Arial"/>
          <w:b/>
          <w:sz w:val="24"/>
        </w:rPr>
        <w:t>Update the definition of network slicing information</w:t>
      </w:r>
    </w:p>
    <w:p w14:paraId="179FCAD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CR-5553  rev 1 Cat: F (Rel-18)</w:t>
      </w:r>
      <w:r>
        <w:rPr>
          <w:i/>
        </w:rPr>
        <w:br/>
      </w:r>
      <w:r>
        <w:rPr>
          <w:i/>
        </w:rPr>
        <w:br/>
      </w:r>
      <w:r>
        <w:rPr>
          <w:i/>
        </w:rPr>
        <w:tab/>
      </w:r>
      <w:r>
        <w:rPr>
          <w:i/>
        </w:rPr>
        <w:tab/>
      </w:r>
      <w:r>
        <w:rPr>
          <w:i/>
        </w:rPr>
        <w:tab/>
      </w:r>
      <w:r>
        <w:rPr>
          <w:i/>
        </w:rPr>
        <w:tab/>
      </w:r>
      <w:r>
        <w:rPr>
          <w:i/>
        </w:rPr>
        <w:tab/>
        <w:t>Source: ZTE</w:t>
      </w:r>
    </w:p>
    <w:p w14:paraId="42E1CD5E" w14:textId="77777777" w:rsidR="001D3A2E" w:rsidRDefault="001D3A2E" w:rsidP="001D3A2E">
      <w:pPr>
        <w:rPr>
          <w:color w:val="808080"/>
        </w:rPr>
      </w:pPr>
      <w:r>
        <w:rPr>
          <w:color w:val="808080"/>
        </w:rPr>
        <w:lastRenderedPageBreak/>
        <w:t>(Replaces C1-235453)</w:t>
      </w:r>
    </w:p>
    <w:p w14:paraId="560E46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A32AB" w14:textId="48ADE784" w:rsidR="001D3A2E" w:rsidRDefault="001D3A2E" w:rsidP="001D3A2E">
      <w:pPr>
        <w:rPr>
          <w:rFonts w:ascii="Arial" w:hAnsi="Arial" w:cs="Arial"/>
          <w:b/>
          <w:sz w:val="24"/>
        </w:rPr>
      </w:pPr>
      <w:r>
        <w:rPr>
          <w:rFonts w:ascii="Arial" w:hAnsi="Arial" w:cs="Arial"/>
          <w:b/>
          <w:color w:val="0000FF"/>
          <w:sz w:val="24"/>
        </w:rPr>
        <w:t>C1-236222</w:t>
      </w:r>
      <w:r>
        <w:rPr>
          <w:rFonts w:ascii="Arial" w:hAnsi="Arial" w:cs="Arial"/>
          <w:b/>
          <w:color w:val="0000FF"/>
          <w:sz w:val="24"/>
        </w:rPr>
        <w:tab/>
      </w:r>
      <w:r>
        <w:rPr>
          <w:rFonts w:ascii="Arial" w:hAnsi="Arial" w:cs="Arial"/>
          <w:b/>
          <w:sz w:val="24"/>
        </w:rPr>
        <w:t>PDU session re-establishment on the alternative S-NSSAI</w:t>
      </w:r>
    </w:p>
    <w:p w14:paraId="342717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CR-5555  rev 1 Cat: F (Rel-18)</w:t>
      </w:r>
      <w:r>
        <w:rPr>
          <w:i/>
        </w:rPr>
        <w:br/>
      </w:r>
      <w:r>
        <w:rPr>
          <w:i/>
        </w:rPr>
        <w:br/>
      </w:r>
      <w:r>
        <w:rPr>
          <w:i/>
        </w:rPr>
        <w:tab/>
      </w:r>
      <w:r>
        <w:rPr>
          <w:i/>
        </w:rPr>
        <w:tab/>
      </w:r>
      <w:r>
        <w:rPr>
          <w:i/>
        </w:rPr>
        <w:tab/>
      </w:r>
      <w:r>
        <w:rPr>
          <w:i/>
        </w:rPr>
        <w:tab/>
      </w:r>
      <w:r>
        <w:rPr>
          <w:i/>
        </w:rPr>
        <w:tab/>
        <w:t>Source: ZTE</w:t>
      </w:r>
    </w:p>
    <w:p w14:paraId="2EC59286" w14:textId="77777777" w:rsidR="001D3A2E" w:rsidRDefault="001D3A2E" w:rsidP="001D3A2E">
      <w:pPr>
        <w:rPr>
          <w:color w:val="808080"/>
        </w:rPr>
      </w:pPr>
      <w:r>
        <w:rPr>
          <w:color w:val="808080"/>
        </w:rPr>
        <w:t>(Replaces C1-235455)</w:t>
      </w:r>
    </w:p>
    <w:p w14:paraId="167A8D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FB917" w14:textId="7A2BD3A7" w:rsidR="001D3A2E" w:rsidRDefault="001D3A2E" w:rsidP="001D3A2E">
      <w:pPr>
        <w:rPr>
          <w:rFonts w:ascii="Arial" w:hAnsi="Arial" w:cs="Arial"/>
          <w:b/>
          <w:sz w:val="24"/>
        </w:rPr>
      </w:pPr>
      <w:r>
        <w:rPr>
          <w:rFonts w:ascii="Arial" w:hAnsi="Arial" w:cs="Arial"/>
          <w:b/>
          <w:color w:val="0000FF"/>
          <w:sz w:val="24"/>
        </w:rPr>
        <w:t>C1-236223</w:t>
      </w:r>
      <w:r>
        <w:rPr>
          <w:rFonts w:ascii="Arial" w:hAnsi="Arial" w:cs="Arial"/>
          <w:b/>
          <w:color w:val="0000FF"/>
          <w:sz w:val="24"/>
        </w:rPr>
        <w:tab/>
      </w:r>
      <w:r>
        <w:rPr>
          <w:rFonts w:ascii="Arial" w:hAnsi="Arial" w:cs="Arial"/>
          <w:b/>
          <w:sz w:val="24"/>
        </w:rPr>
        <w:t>Minimum length of Alternative NSSAI IE</w:t>
      </w:r>
    </w:p>
    <w:p w14:paraId="720F8F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CR-5556  rev 1 Cat: F (Rel-18)</w:t>
      </w:r>
      <w:r>
        <w:rPr>
          <w:i/>
        </w:rPr>
        <w:br/>
      </w:r>
      <w:r>
        <w:rPr>
          <w:i/>
        </w:rPr>
        <w:br/>
      </w:r>
      <w:r>
        <w:rPr>
          <w:i/>
        </w:rPr>
        <w:tab/>
      </w:r>
      <w:r>
        <w:rPr>
          <w:i/>
        </w:rPr>
        <w:tab/>
      </w:r>
      <w:r>
        <w:rPr>
          <w:i/>
        </w:rPr>
        <w:tab/>
      </w:r>
      <w:r>
        <w:rPr>
          <w:i/>
        </w:rPr>
        <w:tab/>
      </w:r>
      <w:r>
        <w:rPr>
          <w:i/>
        </w:rPr>
        <w:tab/>
        <w:t>Source: ZTE</w:t>
      </w:r>
    </w:p>
    <w:p w14:paraId="018E4647" w14:textId="77777777" w:rsidR="001D3A2E" w:rsidRDefault="001D3A2E" w:rsidP="001D3A2E">
      <w:pPr>
        <w:rPr>
          <w:color w:val="808080"/>
        </w:rPr>
      </w:pPr>
      <w:r>
        <w:rPr>
          <w:color w:val="808080"/>
        </w:rPr>
        <w:t>(Replaces C1-235456)</w:t>
      </w:r>
    </w:p>
    <w:p w14:paraId="5B4D7C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9808C" w14:textId="00C8381A" w:rsidR="001D3A2E" w:rsidRDefault="001D3A2E" w:rsidP="001D3A2E">
      <w:pPr>
        <w:rPr>
          <w:rFonts w:ascii="Arial" w:hAnsi="Arial" w:cs="Arial"/>
          <w:b/>
          <w:sz w:val="24"/>
        </w:rPr>
      </w:pPr>
      <w:r>
        <w:rPr>
          <w:rFonts w:ascii="Arial" w:hAnsi="Arial" w:cs="Arial"/>
          <w:b/>
          <w:color w:val="0000FF"/>
          <w:sz w:val="24"/>
        </w:rPr>
        <w:t>C1-236231</w:t>
      </w:r>
      <w:r>
        <w:rPr>
          <w:rFonts w:ascii="Arial" w:hAnsi="Arial" w:cs="Arial"/>
          <w:b/>
          <w:color w:val="0000FF"/>
          <w:sz w:val="24"/>
        </w:rPr>
        <w:tab/>
      </w:r>
      <w:r>
        <w:rPr>
          <w:rFonts w:ascii="Arial" w:hAnsi="Arial" w:cs="Arial"/>
          <w:b/>
          <w:sz w:val="24"/>
        </w:rPr>
        <w:t>PDU session establishment as per S-NSSAI location validity information</w:t>
      </w:r>
    </w:p>
    <w:p w14:paraId="58DC88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CR-5558  rev 1 Cat: F (Rel-18)</w:t>
      </w:r>
      <w:r>
        <w:rPr>
          <w:i/>
        </w:rPr>
        <w:br/>
      </w:r>
      <w:r>
        <w:rPr>
          <w:i/>
        </w:rPr>
        <w:br/>
      </w:r>
      <w:r>
        <w:rPr>
          <w:i/>
        </w:rPr>
        <w:tab/>
      </w:r>
      <w:r>
        <w:rPr>
          <w:i/>
        </w:rPr>
        <w:tab/>
      </w:r>
      <w:r>
        <w:rPr>
          <w:i/>
        </w:rPr>
        <w:tab/>
      </w:r>
      <w:r>
        <w:rPr>
          <w:i/>
        </w:rPr>
        <w:tab/>
      </w:r>
      <w:r>
        <w:rPr>
          <w:i/>
        </w:rPr>
        <w:tab/>
        <w:t>Source: ZTE</w:t>
      </w:r>
    </w:p>
    <w:p w14:paraId="68AF5F03" w14:textId="77777777" w:rsidR="001D3A2E" w:rsidRDefault="001D3A2E" w:rsidP="001D3A2E">
      <w:pPr>
        <w:rPr>
          <w:color w:val="808080"/>
        </w:rPr>
      </w:pPr>
      <w:r>
        <w:rPr>
          <w:color w:val="808080"/>
        </w:rPr>
        <w:t>(Replaces C1-235458)</w:t>
      </w:r>
    </w:p>
    <w:p w14:paraId="356A66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30864" w14:textId="3EEBB212" w:rsidR="001D3A2E" w:rsidRDefault="001D3A2E" w:rsidP="001D3A2E">
      <w:pPr>
        <w:rPr>
          <w:rFonts w:ascii="Arial" w:hAnsi="Arial" w:cs="Arial"/>
          <w:b/>
          <w:sz w:val="24"/>
        </w:rPr>
      </w:pPr>
      <w:r>
        <w:rPr>
          <w:rFonts w:ascii="Arial" w:hAnsi="Arial" w:cs="Arial"/>
          <w:b/>
          <w:color w:val="0000FF"/>
          <w:sz w:val="24"/>
        </w:rPr>
        <w:t>C1-236232</w:t>
      </w:r>
      <w:r>
        <w:rPr>
          <w:rFonts w:ascii="Arial" w:hAnsi="Arial" w:cs="Arial"/>
          <w:b/>
          <w:color w:val="0000FF"/>
          <w:sz w:val="24"/>
        </w:rPr>
        <w:tab/>
      </w:r>
      <w:r>
        <w:rPr>
          <w:rFonts w:ascii="Arial" w:hAnsi="Arial" w:cs="Arial"/>
          <w:b/>
          <w:sz w:val="24"/>
        </w:rPr>
        <w:t>Service request as per S-NSSAI location validity information</w:t>
      </w:r>
    </w:p>
    <w:p w14:paraId="385037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CR-5559  rev 1 Cat: F (Rel-18)</w:t>
      </w:r>
      <w:r>
        <w:rPr>
          <w:i/>
        </w:rPr>
        <w:br/>
      </w:r>
      <w:r>
        <w:rPr>
          <w:i/>
        </w:rPr>
        <w:br/>
      </w:r>
      <w:r>
        <w:rPr>
          <w:i/>
        </w:rPr>
        <w:tab/>
      </w:r>
      <w:r>
        <w:rPr>
          <w:i/>
        </w:rPr>
        <w:tab/>
      </w:r>
      <w:r>
        <w:rPr>
          <w:i/>
        </w:rPr>
        <w:tab/>
      </w:r>
      <w:r>
        <w:rPr>
          <w:i/>
        </w:rPr>
        <w:tab/>
      </w:r>
      <w:r>
        <w:rPr>
          <w:i/>
        </w:rPr>
        <w:tab/>
        <w:t>Source: ZTE</w:t>
      </w:r>
    </w:p>
    <w:p w14:paraId="1BDC0D40" w14:textId="77777777" w:rsidR="001D3A2E" w:rsidRDefault="001D3A2E" w:rsidP="001D3A2E">
      <w:pPr>
        <w:rPr>
          <w:color w:val="808080"/>
        </w:rPr>
      </w:pPr>
      <w:r>
        <w:rPr>
          <w:color w:val="808080"/>
        </w:rPr>
        <w:t>(Replaces C1-235459)</w:t>
      </w:r>
    </w:p>
    <w:p w14:paraId="3CBACC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C0DA8" w14:textId="06213E44" w:rsidR="001D3A2E" w:rsidRDefault="001D3A2E" w:rsidP="001D3A2E">
      <w:pPr>
        <w:rPr>
          <w:rFonts w:ascii="Arial" w:hAnsi="Arial" w:cs="Arial"/>
          <w:b/>
          <w:sz w:val="24"/>
        </w:rPr>
      </w:pPr>
      <w:r>
        <w:rPr>
          <w:rFonts w:ascii="Arial" w:hAnsi="Arial" w:cs="Arial"/>
          <w:b/>
          <w:color w:val="0000FF"/>
          <w:sz w:val="24"/>
        </w:rPr>
        <w:t>C1-236243</w:t>
      </w:r>
      <w:r>
        <w:rPr>
          <w:rFonts w:ascii="Arial" w:hAnsi="Arial" w:cs="Arial"/>
          <w:b/>
          <w:color w:val="0000FF"/>
          <w:sz w:val="24"/>
        </w:rPr>
        <w:tab/>
      </w:r>
      <w:r>
        <w:rPr>
          <w:rFonts w:ascii="Arial" w:hAnsi="Arial" w:cs="Arial"/>
          <w:b/>
          <w:sz w:val="24"/>
        </w:rPr>
        <w:t>Further clarification on partially allowed NSSAI and NSSAA</w:t>
      </w:r>
    </w:p>
    <w:p w14:paraId="78B675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CR-5564  rev 1 Cat: F (Rel-18)</w:t>
      </w:r>
      <w:r>
        <w:rPr>
          <w:i/>
        </w:rPr>
        <w:br/>
      </w:r>
      <w:r>
        <w:rPr>
          <w:i/>
        </w:rPr>
        <w:br/>
      </w:r>
      <w:r>
        <w:rPr>
          <w:i/>
        </w:rPr>
        <w:tab/>
      </w:r>
      <w:r>
        <w:rPr>
          <w:i/>
        </w:rPr>
        <w:tab/>
      </w:r>
      <w:r>
        <w:rPr>
          <w:i/>
        </w:rPr>
        <w:tab/>
      </w:r>
      <w:r>
        <w:rPr>
          <w:i/>
        </w:rPr>
        <w:tab/>
      </w:r>
      <w:r>
        <w:rPr>
          <w:i/>
        </w:rPr>
        <w:tab/>
        <w:t>Source: ZTE</w:t>
      </w:r>
    </w:p>
    <w:p w14:paraId="151F8A01" w14:textId="77777777" w:rsidR="001D3A2E" w:rsidRDefault="001D3A2E" w:rsidP="001D3A2E">
      <w:pPr>
        <w:rPr>
          <w:color w:val="808080"/>
        </w:rPr>
      </w:pPr>
      <w:r>
        <w:rPr>
          <w:color w:val="808080"/>
        </w:rPr>
        <w:t>(Replaces C1-235464)</w:t>
      </w:r>
    </w:p>
    <w:p w14:paraId="6FD73E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BF1EA" w14:textId="3D7FF918" w:rsidR="001D3A2E" w:rsidRDefault="001D3A2E" w:rsidP="001D3A2E">
      <w:pPr>
        <w:rPr>
          <w:rFonts w:ascii="Arial" w:hAnsi="Arial" w:cs="Arial"/>
          <w:b/>
          <w:sz w:val="24"/>
        </w:rPr>
      </w:pPr>
      <w:r>
        <w:rPr>
          <w:rFonts w:ascii="Arial" w:hAnsi="Arial" w:cs="Arial"/>
          <w:b/>
          <w:color w:val="0000FF"/>
          <w:sz w:val="24"/>
        </w:rPr>
        <w:t>C1-236244</w:t>
      </w:r>
      <w:r>
        <w:rPr>
          <w:rFonts w:ascii="Arial" w:hAnsi="Arial" w:cs="Arial"/>
          <w:b/>
          <w:color w:val="0000FF"/>
          <w:sz w:val="24"/>
        </w:rPr>
        <w:tab/>
      </w:r>
      <w:r>
        <w:rPr>
          <w:rFonts w:ascii="Arial" w:hAnsi="Arial" w:cs="Arial"/>
          <w:b/>
          <w:sz w:val="24"/>
        </w:rPr>
        <w:t>Clarification on partially allowed NSSAI and NSAC</w:t>
      </w:r>
    </w:p>
    <w:p w14:paraId="4B7710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CR-5565  rev 1 Cat: F (Rel-18)</w:t>
      </w:r>
      <w:r>
        <w:rPr>
          <w:i/>
        </w:rPr>
        <w:br/>
      </w:r>
      <w:r>
        <w:rPr>
          <w:i/>
        </w:rPr>
        <w:lastRenderedPageBreak/>
        <w:br/>
      </w:r>
      <w:r>
        <w:rPr>
          <w:i/>
        </w:rPr>
        <w:tab/>
      </w:r>
      <w:r>
        <w:rPr>
          <w:i/>
        </w:rPr>
        <w:tab/>
      </w:r>
      <w:r>
        <w:rPr>
          <w:i/>
        </w:rPr>
        <w:tab/>
      </w:r>
      <w:r>
        <w:rPr>
          <w:i/>
        </w:rPr>
        <w:tab/>
      </w:r>
      <w:r>
        <w:rPr>
          <w:i/>
        </w:rPr>
        <w:tab/>
        <w:t>Source: ZTE</w:t>
      </w:r>
    </w:p>
    <w:p w14:paraId="4D092855" w14:textId="77777777" w:rsidR="001D3A2E" w:rsidRDefault="001D3A2E" w:rsidP="001D3A2E">
      <w:pPr>
        <w:rPr>
          <w:color w:val="808080"/>
        </w:rPr>
      </w:pPr>
      <w:r>
        <w:rPr>
          <w:color w:val="808080"/>
        </w:rPr>
        <w:t>(Replaces C1-235465)</w:t>
      </w:r>
    </w:p>
    <w:p w14:paraId="7FB4BF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A2B99" w14:textId="27A227C4" w:rsidR="001D3A2E" w:rsidRDefault="001D3A2E" w:rsidP="001D3A2E">
      <w:pPr>
        <w:rPr>
          <w:rFonts w:ascii="Arial" w:hAnsi="Arial" w:cs="Arial"/>
          <w:b/>
          <w:sz w:val="24"/>
        </w:rPr>
      </w:pPr>
      <w:r>
        <w:rPr>
          <w:rFonts w:ascii="Arial" w:hAnsi="Arial" w:cs="Arial"/>
          <w:b/>
          <w:color w:val="0000FF"/>
          <w:sz w:val="24"/>
        </w:rPr>
        <w:t>C1-236245</w:t>
      </w:r>
      <w:r>
        <w:rPr>
          <w:rFonts w:ascii="Arial" w:hAnsi="Arial" w:cs="Arial"/>
          <w:b/>
          <w:color w:val="0000FF"/>
          <w:sz w:val="24"/>
        </w:rPr>
        <w:tab/>
      </w:r>
      <w:r>
        <w:rPr>
          <w:rFonts w:ascii="Arial" w:hAnsi="Arial" w:cs="Arial"/>
          <w:b/>
          <w:sz w:val="24"/>
        </w:rPr>
        <w:t>Further clarification on session management for partial network slice</w:t>
      </w:r>
    </w:p>
    <w:p w14:paraId="16E203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CR-5566  rev 1 Cat: F (Rel-18)</w:t>
      </w:r>
      <w:r>
        <w:rPr>
          <w:i/>
        </w:rPr>
        <w:br/>
      </w:r>
      <w:r>
        <w:rPr>
          <w:i/>
        </w:rPr>
        <w:br/>
      </w:r>
      <w:r>
        <w:rPr>
          <w:i/>
        </w:rPr>
        <w:tab/>
      </w:r>
      <w:r>
        <w:rPr>
          <w:i/>
        </w:rPr>
        <w:tab/>
      </w:r>
      <w:r>
        <w:rPr>
          <w:i/>
        </w:rPr>
        <w:tab/>
      </w:r>
      <w:r>
        <w:rPr>
          <w:i/>
        </w:rPr>
        <w:tab/>
      </w:r>
      <w:r>
        <w:rPr>
          <w:i/>
        </w:rPr>
        <w:tab/>
        <w:t>Source: ZTE</w:t>
      </w:r>
    </w:p>
    <w:p w14:paraId="197D718A" w14:textId="77777777" w:rsidR="001D3A2E" w:rsidRDefault="001D3A2E" w:rsidP="001D3A2E">
      <w:pPr>
        <w:rPr>
          <w:color w:val="808080"/>
        </w:rPr>
      </w:pPr>
      <w:r>
        <w:rPr>
          <w:color w:val="808080"/>
        </w:rPr>
        <w:t>(Replaces C1-235466)</w:t>
      </w:r>
    </w:p>
    <w:p w14:paraId="07EEED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340281" w14:textId="78CDE67C" w:rsidR="001D3A2E" w:rsidRDefault="001D3A2E" w:rsidP="001D3A2E">
      <w:pPr>
        <w:rPr>
          <w:rFonts w:ascii="Arial" w:hAnsi="Arial" w:cs="Arial"/>
          <w:b/>
          <w:sz w:val="24"/>
        </w:rPr>
      </w:pPr>
      <w:r>
        <w:rPr>
          <w:rFonts w:ascii="Arial" w:hAnsi="Arial" w:cs="Arial"/>
          <w:b/>
          <w:color w:val="0000FF"/>
          <w:sz w:val="24"/>
        </w:rPr>
        <w:t>C1-236247</w:t>
      </w:r>
      <w:r>
        <w:rPr>
          <w:rFonts w:ascii="Arial" w:hAnsi="Arial" w:cs="Arial"/>
          <w:b/>
          <w:color w:val="0000FF"/>
          <w:sz w:val="24"/>
        </w:rPr>
        <w:tab/>
      </w:r>
      <w:r>
        <w:rPr>
          <w:rFonts w:ascii="Arial" w:hAnsi="Arial" w:cs="Arial"/>
          <w:b/>
          <w:sz w:val="24"/>
        </w:rPr>
        <w:t xml:space="preserve">NSSAI inclusion to AS layer considering </w:t>
      </w:r>
      <w:proofErr w:type="spellStart"/>
      <w:r>
        <w:rPr>
          <w:rFonts w:ascii="Arial" w:hAnsi="Arial" w:cs="Arial"/>
          <w:b/>
          <w:sz w:val="24"/>
        </w:rPr>
        <w:t>partailly</w:t>
      </w:r>
      <w:proofErr w:type="spellEnd"/>
      <w:r>
        <w:rPr>
          <w:rFonts w:ascii="Arial" w:hAnsi="Arial" w:cs="Arial"/>
          <w:b/>
          <w:sz w:val="24"/>
        </w:rPr>
        <w:t xml:space="preserve"> allowed NSSAI</w:t>
      </w:r>
    </w:p>
    <w:p w14:paraId="45475C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CR-5571  rev 1 Cat: F (Rel-18)</w:t>
      </w:r>
      <w:r>
        <w:rPr>
          <w:i/>
        </w:rPr>
        <w:br/>
      </w:r>
      <w:r>
        <w:rPr>
          <w:i/>
        </w:rPr>
        <w:br/>
      </w:r>
      <w:r>
        <w:rPr>
          <w:i/>
        </w:rPr>
        <w:tab/>
      </w:r>
      <w:r>
        <w:rPr>
          <w:i/>
        </w:rPr>
        <w:tab/>
      </w:r>
      <w:r>
        <w:rPr>
          <w:i/>
        </w:rPr>
        <w:tab/>
      </w:r>
      <w:r>
        <w:rPr>
          <w:i/>
        </w:rPr>
        <w:tab/>
      </w:r>
      <w:r>
        <w:rPr>
          <w:i/>
        </w:rPr>
        <w:tab/>
        <w:t>Source: OPPO</w:t>
      </w:r>
    </w:p>
    <w:p w14:paraId="75C550D8" w14:textId="77777777" w:rsidR="001D3A2E" w:rsidRDefault="001D3A2E" w:rsidP="001D3A2E">
      <w:pPr>
        <w:rPr>
          <w:color w:val="808080"/>
        </w:rPr>
      </w:pPr>
      <w:r>
        <w:rPr>
          <w:color w:val="808080"/>
        </w:rPr>
        <w:t>(Replaces C1-235484)</w:t>
      </w:r>
    </w:p>
    <w:p w14:paraId="566841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4A8D" w14:textId="0C13E3FB" w:rsidR="001D3A2E" w:rsidRDefault="001D3A2E" w:rsidP="001D3A2E">
      <w:pPr>
        <w:rPr>
          <w:rFonts w:ascii="Arial" w:hAnsi="Arial" w:cs="Arial"/>
          <w:b/>
          <w:sz w:val="24"/>
        </w:rPr>
      </w:pPr>
      <w:r>
        <w:rPr>
          <w:rFonts w:ascii="Arial" w:hAnsi="Arial" w:cs="Arial"/>
          <w:b/>
          <w:color w:val="0000FF"/>
          <w:sz w:val="24"/>
        </w:rPr>
        <w:t>C1-236234</w:t>
      </w:r>
      <w:r>
        <w:rPr>
          <w:rFonts w:ascii="Arial" w:hAnsi="Arial" w:cs="Arial"/>
          <w:b/>
          <w:color w:val="0000FF"/>
          <w:sz w:val="24"/>
        </w:rPr>
        <w:tab/>
      </w:r>
      <w:r>
        <w:rPr>
          <w:rFonts w:ascii="Arial" w:hAnsi="Arial" w:cs="Arial"/>
          <w:b/>
          <w:sz w:val="24"/>
        </w:rPr>
        <w:t>5GMM operation of a UE with S-NSSAI location validity information</w:t>
      </w:r>
    </w:p>
    <w:p w14:paraId="2DD9F1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CR-5593  rev 1 Cat: B (Rel-18)</w:t>
      </w:r>
      <w:r>
        <w:rPr>
          <w:i/>
        </w:rPr>
        <w:br/>
      </w:r>
      <w:r>
        <w:rPr>
          <w:i/>
        </w:rPr>
        <w:br/>
      </w:r>
      <w:r>
        <w:rPr>
          <w:i/>
        </w:rPr>
        <w:tab/>
      </w:r>
      <w:r>
        <w:rPr>
          <w:i/>
        </w:rPr>
        <w:tab/>
      </w:r>
      <w:r>
        <w:rPr>
          <w:i/>
        </w:rPr>
        <w:tab/>
      </w:r>
      <w:r>
        <w:rPr>
          <w:i/>
        </w:rPr>
        <w:tab/>
      </w:r>
      <w:r>
        <w:rPr>
          <w:i/>
        </w:rPr>
        <w:tab/>
        <w:t>Source: Nokia, Nokia Shanghai Bell</w:t>
      </w:r>
    </w:p>
    <w:p w14:paraId="755AFEF6" w14:textId="77777777" w:rsidR="001D3A2E" w:rsidRDefault="001D3A2E" w:rsidP="001D3A2E">
      <w:pPr>
        <w:rPr>
          <w:color w:val="808080"/>
        </w:rPr>
      </w:pPr>
      <w:r>
        <w:rPr>
          <w:color w:val="808080"/>
        </w:rPr>
        <w:t>(Replaces C1-235535)</w:t>
      </w:r>
    </w:p>
    <w:p w14:paraId="43E453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18B05" w14:textId="52E93298" w:rsidR="001D3A2E" w:rsidRDefault="001D3A2E" w:rsidP="001D3A2E">
      <w:pPr>
        <w:rPr>
          <w:rFonts w:ascii="Arial" w:hAnsi="Arial" w:cs="Arial"/>
          <w:b/>
          <w:sz w:val="24"/>
        </w:rPr>
      </w:pPr>
      <w:r>
        <w:rPr>
          <w:rFonts w:ascii="Arial" w:hAnsi="Arial" w:cs="Arial"/>
          <w:b/>
          <w:color w:val="0000FF"/>
          <w:sz w:val="24"/>
        </w:rPr>
        <w:t>C1-236236</w:t>
      </w:r>
      <w:r>
        <w:rPr>
          <w:rFonts w:ascii="Arial" w:hAnsi="Arial" w:cs="Arial"/>
          <w:b/>
          <w:color w:val="0000FF"/>
          <w:sz w:val="24"/>
        </w:rPr>
        <w:tab/>
      </w:r>
      <w:r>
        <w:rPr>
          <w:rFonts w:ascii="Arial" w:hAnsi="Arial" w:cs="Arial"/>
          <w:b/>
          <w:sz w:val="24"/>
        </w:rPr>
        <w:t>5GSM operation for a UE with S-NSSAI location validity information</w:t>
      </w:r>
    </w:p>
    <w:p w14:paraId="498096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CR-5594  rev 1 Cat: B (Rel-18)</w:t>
      </w:r>
      <w:r>
        <w:rPr>
          <w:i/>
        </w:rPr>
        <w:br/>
      </w:r>
      <w:r>
        <w:rPr>
          <w:i/>
        </w:rPr>
        <w:br/>
      </w:r>
      <w:r>
        <w:rPr>
          <w:i/>
        </w:rPr>
        <w:tab/>
      </w:r>
      <w:r>
        <w:rPr>
          <w:i/>
        </w:rPr>
        <w:tab/>
      </w:r>
      <w:r>
        <w:rPr>
          <w:i/>
        </w:rPr>
        <w:tab/>
      </w:r>
      <w:r>
        <w:rPr>
          <w:i/>
        </w:rPr>
        <w:tab/>
      </w:r>
      <w:r>
        <w:rPr>
          <w:i/>
        </w:rPr>
        <w:tab/>
        <w:t>Source: Nokia, Nokia Shanghai Bell</w:t>
      </w:r>
    </w:p>
    <w:p w14:paraId="6C3FC6C6" w14:textId="77777777" w:rsidR="001D3A2E" w:rsidRDefault="001D3A2E" w:rsidP="001D3A2E">
      <w:pPr>
        <w:rPr>
          <w:color w:val="808080"/>
        </w:rPr>
      </w:pPr>
      <w:r>
        <w:rPr>
          <w:color w:val="808080"/>
        </w:rPr>
        <w:t>(Replaces C1-235536)</w:t>
      </w:r>
    </w:p>
    <w:p w14:paraId="2AE99D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9D5E" w14:textId="3C1070CA" w:rsidR="001D3A2E" w:rsidRDefault="001D3A2E" w:rsidP="001D3A2E">
      <w:pPr>
        <w:rPr>
          <w:rFonts w:ascii="Arial" w:hAnsi="Arial" w:cs="Arial"/>
          <w:b/>
          <w:sz w:val="24"/>
        </w:rPr>
      </w:pPr>
      <w:r>
        <w:rPr>
          <w:rFonts w:ascii="Arial" w:hAnsi="Arial" w:cs="Arial"/>
          <w:b/>
          <w:color w:val="0000FF"/>
          <w:sz w:val="24"/>
        </w:rPr>
        <w:t>C1-236237</w:t>
      </w:r>
      <w:r>
        <w:rPr>
          <w:rFonts w:ascii="Arial" w:hAnsi="Arial" w:cs="Arial"/>
          <w:b/>
          <w:color w:val="0000FF"/>
          <w:sz w:val="24"/>
        </w:rPr>
        <w:tab/>
      </w:r>
      <w:r>
        <w:rPr>
          <w:rFonts w:ascii="Arial" w:hAnsi="Arial" w:cs="Arial"/>
          <w:b/>
          <w:sz w:val="24"/>
        </w:rPr>
        <w:t>KI#3-1 - Coding of the NS-</w:t>
      </w:r>
      <w:proofErr w:type="spellStart"/>
      <w:r>
        <w:rPr>
          <w:rFonts w:ascii="Arial" w:hAnsi="Arial" w:cs="Arial"/>
          <w:b/>
          <w:sz w:val="24"/>
        </w:rPr>
        <w:t>AoS</w:t>
      </w:r>
      <w:proofErr w:type="spellEnd"/>
      <w:r>
        <w:rPr>
          <w:rFonts w:ascii="Arial" w:hAnsi="Arial" w:cs="Arial"/>
          <w:b/>
          <w:sz w:val="24"/>
        </w:rPr>
        <w:t xml:space="preserve"> field within the S-NSSAI location validity information IE</w:t>
      </w:r>
    </w:p>
    <w:p w14:paraId="028515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CR-5595  rev 1 Cat: B (Rel-18)</w:t>
      </w:r>
      <w:r>
        <w:rPr>
          <w:i/>
        </w:rPr>
        <w:br/>
      </w:r>
      <w:r>
        <w:rPr>
          <w:i/>
        </w:rPr>
        <w:br/>
      </w:r>
      <w:r>
        <w:rPr>
          <w:i/>
        </w:rPr>
        <w:tab/>
      </w:r>
      <w:r>
        <w:rPr>
          <w:i/>
        </w:rPr>
        <w:tab/>
      </w:r>
      <w:r>
        <w:rPr>
          <w:i/>
        </w:rPr>
        <w:tab/>
      </w:r>
      <w:r>
        <w:rPr>
          <w:i/>
        </w:rPr>
        <w:tab/>
      </w:r>
      <w:r>
        <w:rPr>
          <w:i/>
        </w:rPr>
        <w:tab/>
        <w:t>Source: Nokia, Nokia Shanghai Bell</w:t>
      </w:r>
    </w:p>
    <w:p w14:paraId="7DF80C6A" w14:textId="77777777" w:rsidR="001D3A2E" w:rsidRDefault="001D3A2E" w:rsidP="001D3A2E">
      <w:pPr>
        <w:rPr>
          <w:color w:val="808080"/>
        </w:rPr>
      </w:pPr>
      <w:r>
        <w:rPr>
          <w:color w:val="808080"/>
        </w:rPr>
        <w:t>(Replaces C1-235537)</w:t>
      </w:r>
    </w:p>
    <w:p w14:paraId="3984DE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EB5A9" w14:textId="7D2B57AE" w:rsidR="001D3A2E" w:rsidRDefault="001D3A2E" w:rsidP="001D3A2E">
      <w:pPr>
        <w:rPr>
          <w:rFonts w:ascii="Arial" w:hAnsi="Arial" w:cs="Arial"/>
          <w:b/>
          <w:sz w:val="24"/>
        </w:rPr>
      </w:pPr>
      <w:r>
        <w:rPr>
          <w:rFonts w:ascii="Arial" w:hAnsi="Arial" w:cs="Arial"/>
          <w:b/>
          <w:color w:val="0000FF"/>
          <w:sz w:val="24"/>
        </w:rPr>
        <w:t>C1-236238</w:t>
      </w:r>
      <w:r>
        <w:rPr>
          <w:rFonts w:ascii="Arial" w:hAnsi="Arial" w:cs="Arial"/>
          <w:b/>
          <w:color w:val="0000FF"/>
          <w:sz w:val="24"/>
        </w:rPr>
        <w:tab/>
      </w:r>
      <w:r>
        <w:rPr>
          <w:rFonts w:ascii="Arial" w:hAnsi="Arial" w:cs="Arial"/>
          <w:b/>
          <w:sz w:val="24"/>
        </w:rPr>
        <w:t>KI#3-2 - No new AMF/UE operation when an S-NSSAI becomes available again</w:t>
      </w:r>
    </w:p>
    <w:p w14:paraId="76DBF543"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CR-5596  rev 1 Cat: F (Rel-18)</w:t>
      </w:r>
      <w:r>
        <w:rPr>
          <w:i/>
        </w:rPr>
        <w:br/>
      </w:r>
      <w:r>
        <w:rPr>
          <w:i/>
        </w:rPr>
        <w:br/>
      </w:r>
      <w:r>
        <w:rPr>
          <w:i/>
        </w:rPr>
        <w:tab/>
      </w:r>
      <w:r>
        <w:rPr>
          <w:i/>
        </w:rPr>
        <w:tab/>
      </w:r>
      <w:r>
        <w:rPr>
          <w:i/>
        </w:rPr>
        <w:tab/>
      </w:r>
      <w:r>
        <w:rPr>
          <w:i/>
        </w:rPr>
        <w:tab/>
      </w:r>
      <w:r>
        <w:rPr>
          <w:i/>
        </w:rPr>
        <w:tab/>
        <w:t>Source: Nokia, Nokia Shanghai Bell</w:t>
      </w:r>
    </w:p>
    <w:p w14:paraId="2A420683" w14:textId="77777777" w:rsidR="001D3A2E" w:rsidRDefault="001D3A2E" w:rsidP="001D3A2E">
      <w:pPr>
        <w:rPr>
          <w:color w:val="808080"/>
        </w:rPr>
      </w:pPr>
      <w:r>
        <w:rPr>
          <w:color w:val="808080"/>
        </w:rPr>
        <w:t>(Replaces C1-235538)</w:t>
      </w:r>
    </w:p>
    <w:p w14:paraId="7A1030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F4DB0" w14:textId="0A08EE90" w:rsidR="001D3A2E" w:rsidRDefault="001D3A2E" w:rsidP="001D3A2E">
      <w:pPr>
        <w:rPr>
          <w:rFonts w:ascii="Arial" w:hAnsi="Arial" w:cs="Arial"/>
          <w:b/>
          <w:sz w:val="24"/>
        </w:rPr>
      </w:pPr>
      <w:r>
        <w:rPr>
          <w:rFonts w:ascii="Arial" w:hAnsi="Arial" w:cs="Arial"/>
          <w:b/>
          <w:color w:val="0000FF"/>
          <w:sz w:val="24"/>
        </w:rPr>
        <w:t>C1-236239</w:t>
      </w:r>
      <w:r>
        <w:rPr>
          <w:rFonts w:ascii="Arial" w:hAnsi="Arial" w:cs="Arial"/>
          <w:b/>
          <w:color w:val="0000FF"/>
          <w:sz w:val="24"/>
        </w:rPr>
        <w:tab/>
      </w:r>
      <w:r>
        <w:rPr>
          <w:rFonts w:ascii="Arial" w:hAnsi="Arial" w:cs="Arial"/>
          <w:b/>
          <w:sz w:val="24"/>
        </w:rPr>
        <w:t>KI#3-2 - Coding of the Per-S-NSSAI time validity information for the S-NSSAI field</w:t>
      </w:r>
    </w:p>
    <w:p w14:paraId="44D417B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CR-5597  rev 1 Cat: B (Rel-18)</w:t>
      </w:r>
      <w:r>
        <w:rPr>
          <w:i/>
        </w:rPr>
        <w:br/>
      </w:r>
      <w:r>
        <w:rPr>
          <w:i/>
        </w:rPr>
        <w:br/>
      </w:r>
      <w:r>
        <w:rPr>
          <w:i/>
        </w:rPr>
        <w:tab/>
      </w:r>
      <w:r>
        <w:rPr>
          <w:i/>
        </w:rPr>
        <w:tab/>
      </w:r>
      <w:r>
        <w:rPr>
          <w:i/>
        </w:rPr>
        <w:tab/>
      </w:r>
      <w:r>
        <w:rPr>
          <w:i/>
        </w:rPr>
        <w:tab/>
      </w:r>
      <w:r>
        <w:rPr>
          <w:i/>
        </w:rPr>
        <w:tab/>
        <w:t>Source: Nokia, Nokia Shanghai Bell</w:t>
      </w:r>
    </w:p>
    <w:p w14:paraId="15F1C659" w14:textId="77777777" w:rsidR="001D3A2E" w:rsidRDefault="001D3A2E" w:rsidP="001D3A2E">
      <w:pPr>
        <w:rPr>
          <w:color w:val="808080"/>
        </w:rPr>
      </w:pPr>
      <w:r>
        <w:rPr>
          <w:color w:val="808080"/>
        </w:rPr>
        <w:t>(Replaces C1-235539)</w:t>
      </w:r>
    </w:p>
    <w:p w14:paraId="71918A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8C96D" w14:textId="2839602F" w:rsidR="001D3A2E" w:rsidRDefault="001D3A2E" w:rsidP="001D3A2E">
      <w:pPr>
        <w:rPr>
          <w:rFonts w:ascii="Arial" w:hAnsi="Arial" w:cs="Arial"/>
          <w:b/>
          <w:sz w:val="24"/>
        </w:rPr>
      </w:pPr>
      <w:r>
        <w:rPr>
          <w:rFonts w:ascii="Arial" w:hAnsi="Arial" w:cs="Arial"/>
          <w:b/>
          <w:color w:val="0000FF"/>
          <w:sz w:val="24"/>
        </w:rPr>
        <w:t>C1-236240</w:t>
      </w:r>
      <w:r>
        <w:rPr>
          <w:rFonts w:ascii="Arial" w:hAnsi="Arial" w:cs="Arial"/>
          <w:b/>
          <w:color w:val="0000FF"/>
          <w:sz w:val="24"/>
        </w:rPr>
        <w:tab/>
      </w:r>
      <w:r>
        <w:rPr>
          <w:rFonts w:ascii="Arial" w:hAnsi="Arial" w:cs="Arial"/>
          <w:b/>
          <w:sz w:val="24"/>
        </w:rPr>
        <w:t>Applicability of validity time information across access type</w:t>
      </w:r>
    </w:p>
    <w:p w14:paraId="548A42C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CR-5610  rev 1 Cat: B (Rel-18)</w:t>
      </w:r>
      <w:r>
        <w:rPr>
          <w:i/>
        </w:rPr>
        <w:br/>
      </w:r>
      <w:r>
        <w:rPr>
          <w:i/>
        </w:rPr>
        <w:br/>
      </w:r>
      <w:r>
        <w:rPr>
          <w:i/>
        </w:rPr>
        <w:tab/>
      </w:r>
      <w:r>
        <w:rPr>
          <w:i/>
        </w:rPr>
        <w:tab/>
      </w:r>
      <w:r>
        <w:rPr>
          <w:i/>
        </w:rPr>
        <w:tab/>
      </w:r>
      <w:r>
        <w:rPr>
          <w:i/>
        </w:rPr>
        <w:tab/>
      </w:r>
      <w:r>
        <w:rPr>
          <w:i/>
        </w:rPr>
        <w:tab/>
        <w:t>Source: Samsung</w:t>
      </w:r>
    </w:p>
    <w:p w14:paraId="11E2412C" w14:textId="77777777" w:rsidR="001D3A2E" w:rsidRDefault="001D3A2E" w:rsidP="001D3A2E">
      <w:pPr>
        <w:rPr>
          <w:color w:val="808080"/>
        </w:rPr>
      </w:pPr>
      <w:r>
        <w:rPr>
          <w:color w:val="808080"/>
        </w:rPr>
        <w:t>(Replaces C1-235562)</w:t>
      </w:r>
    </w:p>
    <w:p w14:paraId="2CD692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D1DEB" w14:textId="5D29BD8A" w:rsidR="001D3A2E" w:rsidRDefault="001D3A2E" w:rsidP="001D3A2E">
      <w:pPr>
        <w:rPr>
          <w:rFonts w:ascii="Arial" w:hAnsi="Arial" w:cs="Arial"/>
          <w:b/>
          <w:sz w:val="24"/>
        </w:rPr>
      </w:pPr>
      <w:r>
        <w:rPr>
          <w:rFonts w:ascii="Arial" w:hAnsi="Arial" w:cs="Arial"/>
          <w:b/>
          <w:color w:val="0000FF"/>
          <w:sz w:val="24"/>
        </w:rPr>
        <w:t>C1-236484</w:t>
      </w:r>
      <w:r>
        <w:rPr>
          <w:rFonts w:ascii="Arial" w:hAnsi="Arial" w:cs="Arial"/>
          <w:b/>
          <w:color w:val="0000FF"/>
          <w:sz w:val="24"/>
        </w:rPr>
        <w:tab/>
      </w:r>
      <w:r>
        <w:rPr>
          <w:rFonts w:ascii="Arial" w:hAnsi="Arial" w:cs="Arial"/>
          <w:b/>
          <w:sz w:val="24"/>
        </w:rPr>
        <w:t>URSP re-evaluation upon S-NSSAI available indication in the TA</w:t>
      </w:r>
    </w:p>
    <w:p w14:paraId="320D63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CR-0215  rev 1 Cat: B (Rel-18)</w:t>
      </w:r>
      <w:r>
        <w:rPr>
          <w:i/>
        </w:rPr>
        <w:br/>
      </w:r>
      <w:r>
        <w:rPr>
          <w:i/>
        </w:rPr>
        <w:br/>
      </w:r>
      <w:r>
        <w:rPr>
          <w:i/>
        </w:rPr>
        <w:tab/>
      </w:r>
      <w:r>
        <w:rPr>
          <w:i/>
        </w:rPr>
        <w:tab/>
      </w:r>
      <w:r>
        <w:rPr>
          <w:i/>
        </w:rPr>
        <w:tab/>
      </w:r>
      <w:r>
        <w:rPr>
          <w:i/>
        </w:rPr>
        <w:tab/>
      </w:r>
      <w:r>
        <w:rPr>
          <w:i/>
        </w:rPr>
        <w:tab/>
        <w:t>Source: Samsung</w:t>
      </w:r>
    </w:p>
    <w:p w14:paraId="7EBD6F25" w14:textId="77777777" w:rsidR="001D3A2E" w:rsidRDefault="001D3A2E" w:rsidP="001D3A2E">
      <w:pPr>
        <w:rPr>
          <w:color w:val="808080"/>
        </w:rPr>
      </w:pPr>
      <w:r>
        <w:rPr>
          <w:color w:val="808080"/>
        </w:rPr>
        <w:t>(Replaces C1-235564)</w:t>
      </w:r>
    </w:p>
    <w:p w14:paraId="2908B5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B55C" w14:textId="5EF24E0D" w:rsidR="001D3A2E" w:rsidRDefault="001D3A2E" w:rsidP="001D3A2E">
      <w:pPr>
        <w:rPr>
          <w:rFonts w:ascii="Arial" w:hAnsi="Arial" w:cs="Arial"/>
          <w:b/>
          <w:sz w:val="24"/>
        </w:rPr>
      </w:pPr>
      <w:r>
        <w:rPr>
          <w:rFonts w:ascii="Arial" w:hAnsi="Arial" w:cs="Arial"/>
          <w:b/>
          <w:color w:val="0000FF"/>
          <w:sz w:val="24"/>
        </w:rPr>
        <w:t>C1-236485</w:t>
      </w:r>
      <w:r>
        <w:rPr>
          <w:rFonts w:ascii="Arial" w:hAnsi="Arial" w:cs="Arial"/>
          <w:b/>
          <w:color w:val="0000FF"/>
          <w:sz w:val="24"/>
        </w:rPr>
        <w:tab/>
      </w:r>
      <w:r>
        <w:rPr>
          <w:rFonts w:ascii="Arial" w:hAnsi="Arial" w:cs="Arial"/>
          <w:b/>
          <w:sz w:val="24"/>
        </w:rPr>
        <w:t>User plane for Always on PDU session when S-NNSAI is not allowed in TA</w:t>
      </w:r>
    </w:p>
    <w:p w14:paraId="1D2E04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CR-5611  rev 1 Cat: B (Rel-18)</w:t>
      </w:r>
      <w:r>
        <w:rPr>
          <w:i/>
        </w:rPr>
        <w:br/>
      </w:r>
      <w:r>
        <w:rPr>
          <w:i/>
        </w:rPr>
        <w:br/>
      </w:r>
      <w:r>
        <w:rPr>
          <w:i/>
        </w:rPr>
        <w:tab/>
      </w:r>
      <w:r>
        <w:rPr>
          <w:i/>
        </w:rPr>
        <w:tab/>
      </w:r>
      <w:r>
        <w:rPr>
          <w:i/>
        </w:rPr>
        <w:tab/>
      </w:r>
      <w:r>
        <w:rPr>
          <w:i/>
        </w:rPr>
        <w:tab/>
      </w:r>
      <w:r>
        <w:rPr>
          <w:i/>
        </w:rPr>
        <w:tab/>
        <w:t>Source: Samsung</w:t>
      </w:r>
    </w:p>
    <w:p w14:paraId="5964D76A" w14:textId="77777777" w:rsidR="001D3A2E" w:rsidRDefault="001D3A2E" w:rsidP="001D3A2E">
      <w:pPr>
        <w:rPr>
          <w:color w:val="808080"/>
        </w:rPr>
      </w:pPr>
      <w:r>
        <w:rPr>
          <w:color w:val="808080"/>
        </w:rPr>
        <w:t>(Replaces C1-235565)</w:t>
      </w:r>
    </w:p>
    <w:p w14:paraId="22DFB52D"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1968B" w14:textId="6EA97C60" w:rsidR="00000000" w:rsidRDefault="001D3A2E" w:rsidP="001D3A2E">
      <w:pPr>
        <w:rPr>
          <w:rFonts w:ascii="Arial" w:hAnsi="Arial" w:cs="Arial"/>
          <w:b/>
          <w:sz w:val="24"/>
        </w:rPr>
      </w:pPr>
      <w:r>
        <w:rPr>
          <w:rFonts w:ascii="Arial" w:hAnsi="Arial" w:cs="Arial"/>
          <w:b/>
          <w:color w:val="0000FF"/>
          <w:sz w:val="24"/>
        </w:rPr>
        <w:t>C1-236246</w:t>
      </w:r>
      <w:r>
        <w:rPr>
          <w:rFonts w:ascii="Arial" w:hAnsi="Arial" w:cs="Arial"/>
          <w:b/>
          <w:color w:val="0000FF"/>
          <w:sz w:val="24"/>
        </w:rPr>
        <w:tab/>
      </w:r>
      <w:r>
        <w:rPr>
          <w:rFonts w:ascii="Arial" w:hAnsi="Arial" w:cs="Arial"/>
          <w:b/>
          <w:sz w:val="24"/>
        </w:rPr>
        <w:t>control plane user data associated with S-NSSAI not allowed in current TA</w:t>
      </w:r>
    </w:p>
    <w:p w14:paraId="0D2193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CR-5612  rev 1 Cat: B (Rel-18)</w:t>
      </w:r>
      <w:r>
        <w:rPr>
          <w:i/>
        </w:rPr>
        <w:br/>
      </w:r>
      <w:r>
        <w:rPr>
          <w:i/>
        </w:rPr>
        <w:br/>
      </w:r>
      <w:r>
        <w:rPr>
          <w:i/>
        </w:rPr>
        <w:tab/>
      </w:r>
      <w:r>
        <w:rPr>
          <w:i/>
        </w:rPr>
        <w:tab/>
      </w:r>
      <w:r>
        <w:rPr>
          <w:i/>
        </w:rPr>
        <w:tab/>
      </w:r>
      <w:r>
        <w:rPr>
          <w:i/>
        </w:rPr>
        <w:tab/>
      </w:r>
      <w:r>
        <w:rPr>
          <w:i/>
        </w:rPr>
        <w:tab/>
        <w:t>Source: Samsung</w:t>
      </w:r>
    </w:p>
    <w:p w14:paraId="357B4CE3" w14:textId="77777777" w:rsidR="001D3A2E" w:rsidRDefault="001D3A2E" w:rsidP="001D3A2E">
      <w:pPr>
        <w:rPr>
          <w:color w:val="808080"/>
        </w:rPr>
      </w:pPr>
      <w:r>
        <w:rPr>
          <w:color w:val="808080"/>
        </w:rPr>
        <w:t>(Replaces C1-235568)</w:t>
      </w:r>
    </w:p>
    <w:p w14:paraId="2A0CFF8B"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702CC" w14:textId="51177F24" w:rsidR="001D3A2E" w:rsidRDefault="001D3A2E" w:rsidP="001D3A2E">
      <w:pPr>
        <w:rPr>
          <w:rFonts w:ascii="Arial" w:hAnsi="Arial" w:cs="Arial"/>
          <w:b/>
          <w:sz w:val="24"/>
        </w:rPr>
      </w:pPr>
      <w:r>
        <w:rPr>
          <w:rFonts w:ascii="Arial" w:hAnsi="Arial" w:cs="Arial"/>
          <w:b/>
          <w:color w:val="0000FF"/>
          <w:sz w:val="24"/>
        </w:rPr>
        <w:t>C1-236233</w:t>
      </w:r>
      <w:r>
        <w:rPr>
          <w:rFonts w:ascii="Arial" w:hAnsi="Arial" w:cs="Arial"/>
          <w:b/>
          <w:color w:val="0000FF"/>
          <w:sz w:val="24"/>
        </w:rPr>
        <w:tab/>
      </w:r>
      <w:r>
        <w:rPr>
          <w:rFonts w:ascii="Arial" w:hAnsi="Arial" w:cs="Arial"/>
          <w:b/>
          <w:sz w:val="24"/>
        </w:rPr>
        <w:t>How to determine if the UE is in NS-</w:t>
      </w:r>
      <w:proofErr w:type="spellStart"/>
      <w:r>
        <w:rPr>
          <w:rFonts w:ascii="Arial" w:hAnsi="Arial" w:cs="Arial"/>
          <w:b/>
          <w:sz w:val="24"/>
        </w:rPr>
        <w:t>AoS</w:t>
      </w:r>
      <w:proofErr w:type="spellEnd"/>
    </w:p>
    <w:p w14:paraId="770FD4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CR-5624  rev 1 Cat: B (Rel-18)</w:t>
      </w:r>
      <w:r>
        <w:rPr>
          <w:i/>
        </w:rPr>
        <w:br/>
      </w:r>
      <w:r>
        <w:rPr>
          <w:i/>
        </w:rPr>
        <w:br/>
      </w:r>
      <w:r>
        <w:rPr>
          <w:i/>
        </w:rPr>
        <w:tab/>
      </w:r>
      <w:r>
        <w:rPr>
          <w:i/>
        </w:rPr>
        <w:tab/>
      </w:r>
      <w:r>
        <w:rPr>
          <w:i/>
        </w:rPr>
        <w:tab/>
      </w:r>
      <w:r>
        <w:rPr>
          <w:i/>
        </w:rPr>
        <w:tab/>
      </w:r>
      <w:r>
        <w:rPr>
          <w:i/>
        </w:rPr>
        <w:tab/>
        <w:t>Source: LGE</w:t>
      </w:r>
    </w:p>
    <w:p w14:paraId="0BEBB01E" w14:textId="77777777" w:rsidR="001D3A2E" w:rsidRDefault="001D3A2E" w:rsidP="001D3A2E">
      <w:pPr>
        <w:rPr>
          <w:color w:val="808080"/>
        </w:rPr>
      </w:pPr>
      <w:r>
        <w:rPr>
          <w:color w:val="808080"/>
        </w:rPr>
        <w:t>(Replaces C1-235592)</w:t>
      </w:r>
    </w:p>
    <w:p w14:paraId="2E4983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C1-236551</w:t>
      </w:r>
      <w:r>
        <w:rPr>
          <w:color w:val="993300"/>
          <w:u w:val="single"/>
        </w:rPr>
        <w:t>.</w:t>
      </w:r>
    </w:p>
    <w:p w14:paraId="6CC13474" w14:textId="0160C1A1" w:rsidR="001D3A2E" w:rsidRDefault="001D3A2E" w:rsidP="001D3A2E">
      <w:pPr>
        <w:rPr>
          <w:rFonts w:ascii="Arial" w:hAnsi="Arial" w:cs="Arial"/>
          <w:b/>
          <w:sz w:val="24"/>
        </w:rPr>
      </w:pPr>
      <w:r>
        <w:rPr>
          <w:rFonts w:ascii="Arial" w:hAnsi="Arial" w:cs="Arial"/>
          <w:b/>
          <w:color w:val="0000FF"/>
          <w:sz w:val="24"/>
        </w:rPr>
        <w:t>C1-236551</w:t>
      </w:r>
      <w:r>
        <w:rPr>
          <w:rFonts w:ascii="Arial" w:hAnsi="Arial" w:cs="Arial"/>
          <w:b/>
          <w:color w:val="0000FF"/>
          <w:sz w:val="24"/>
        </w:rPr>
        <w:tab/>
      </w:r>
      <w:r>
        <w:rPr>
          <w:rFonts w:ascii="Arial" w:hAnsi="Arial" w:cs="Arial"/>
          <w:b/>
          <w:sz w:val="24"/>
        </w:rPr>
        <w:t>How to determine if the UE is in NS-</w:t>
      </w:r>
      <w:proofErr w:type="spellStart"/>
      <w:r>
        <w:rPr>
          <w:rFonts w:ascii="Arial" w:hAnsi="Arial" w:cs="Arial"/>
          <w:b/>
          <w:sz w:val="24"/>
        </w:rPr>
        <w:t>AoS</w:t>
      </w:r>
      <w:proofErr w:type="spellEnd"/>
    </w:p>
    <w:p w14:paraId="1DDEF52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CR-5624  rev 2 Cat: B (Rel-18)</w:t>
      </w:r>
      <w:r>
        <w:rPr>
          <w:i/>
        </w:rPr>
        <w:br/>
      </w:r>
      <w:r>
        <w:rPr>
          <w:i/>
        </w:rPr>
        <w:br/>
      </w:r>
      <w:r>
        <w:rPr>
          <w:i/>
        </w:rPr>
        <w:tab/>
      </w:r>
      <w:r>
        <w:rPr>
          <w:i/>
        </w:rPr>
        <w:tab/>
      </w:r>
      <w:r>
        <w:rPr>
          <w:i/>
        </w:rPr>
        <w:tab/>
      </w:r>
      <w:r>
        <w:rPr>
          <w:i/>
        </w:rPr>
        <w:tab/>
      </w:r>
      <w:r>
        <w:rPr>
          <w:i/>
        </w:rPr>
        <w:tab/>
        <w:t>Source: LGE</w:t>
      </w:r>
    </w:p>
    <w:p w14:paraId="30D778F6" w14:textId="77777777" w:rsidR="001D3A2E" w:rsidRDefault="001D3A2E" w:rsidP="001D3A2E">
      <w:pPr>
        <w:rPr>
          <w:color w:val="808080"/>
        </w:rPr>
      </w:pPr>
      <w:r>
        <w:rPr>
          <w:color w:val="808080"/>
        </w:rPr>
        <w:t>(Replaces C1-236233)</w:t>
      </w:r>
    </w:p>
    <w:p w14:paraId="2FA256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47A7B" w14:textId="48A27AD5" w:rsidR="001D3A2E" w:rsidRDefault="001D3A2E" w:rsidP="001D3A2E">
      <w:pPr>
        <w:rPr>
          <w:rFonts w:ascii="Arial" w:hAnsi="Arial" w:cs="Arial"/>
          <w:b/>
          <w:sz w:val="24"/>
        </w:rPr>
      </w:pPr>
      <w:r>
        <w:rPr>
          <w:rFonts w:ascii="Arial" w:hAnsi="Arial" w:cs="Arial"/>
          <w:b/>
          <w:color w:val="0000FF"/>
          <w:sz w:val="24"/>
        </w:rPr>
        <w:t>C1-236225</w:t>
      </w:r>
      <w:r>
        <w:rPr>
          <w:rFonts w:ascii="Arial" w:hAnsi="Arial" w:cs="Arial"/>
          <w:b/>
          <w:color w:val="0000FF"/>
          <w:sz w:val="24"/>
        </w:rPr>
        <w:tab/>
      </w:r>
      <w:r>
        <w:rPr>
          <w:rFonts w:ascii="Arial" w:hAnsi="Arial" w:cs="Arial"/>
          <w:b/>
          <w:sz w:val="24"/>
        </w:rPr>
        <w:t>Support of network slice replacement for handover procedure</w:t>
      </w:r>
    </w:p>
    <w:p w14:paraId="2CCA87B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CR-5628  rev 1 Cat: B (Rel-18)</w:t>
      </w:r>
      <w:r>
        <w:rPr>
          <w:i/>
        </w:rPr>
        <w:br/>
      </w:r>
      <w:r>
        <w:rPr>
          <w:i/>
        </w:rPr>
        <w:br/>
      </w:r>
      <w:r>
        <w:rPr>
          <w:i/>
        </w:rPr>
        <w:tab/>
      </w:r>
      <w:r>
        <w:rPr>
          <w:i/>
        </w:rPr>
        <w:tab/>
      </w:r>
      <w:r>
        <w:rPr>
          <w:i/>
        </w:rPr>
        <w:tab/>
      </w:r>
      <w:r>
        <w:rPr>
          <w:i/>
        </w:rPr>
        <w:tab/>
      </w:r>
      <w:r>
        <w:rPr>
          <w:i/>
        </w:rPr>
        <w:tab/>
        <w:t>Source: LG Electronics</w:t>
      </w:r>
    </w:p>
    <w:p w14:paraId="760885DD" w14:textId="77777777" w:rsidR="001D3A2E" w:rsidRDefault="001D3A2E" w:rsidP="001D3A2E">
      <w:pPr>
        <w:rPr>
          <w:color w:val="808080"/>
        </w:rPr>
      </w:pPr>
      <w:r>
        <w:rPr>
          <w:color w:val="808080"/>
        </w:rPr>
        <w:t>(Replaces C1-235601)</w:t>
      </w:r>
    </w:p>
    <w:p w14:paraId="75D472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4C72C" w14:textId="63931C35" w:rsidR="001D3A2E" w:rsidRDefault="001D3A2E" w:rsidP="001D3A2E">
      <w:pPr>
        <w:rPr>
          <w:rFonts w:ascii="Arial" w:hAnsi="Arial" w:cs="Arial"/>
          <w:b/>
          <w:sz w:val="24"/>
        </w:rPr>
      </w:pPr>
      <w:r>
        <w:rPr>
          <w:rFonts w:ascii="Arial" w:hAnsi="Arial" w:cs="Arial"/>
          <w:b/>
          <w:color w:val="0000FF"/>
          <w:sz w:val="24"/>
        </w:rPr>
        <w:t>C1-236235</w:t>
      </w:r>
      <w:r>
        <w:rPr>
          <w:rFonts w:ascii="Arial" w:hAnsi="Arial" w:cs="Arial"/>
          <w:b/>
          <w:color w:val="0000FF"/>
          <w:sz w:val="24"/>
        </w:rPr>
        <w:tab/>
      </w:r>
      <w:r>
        <w:rPr>
          <w:rFonts w:ascii="Arial" w:hAnsi="Arial" w:cs="Arial"/>
          <w:b/>
          <w:sz w:val="24"/>
        </w:rPr>
        <w:t>UE 5GMM operation processing when UE is outside or inside NS-</w:t>
      </w:r>
      <w:proofErr w:type="spellStart"/>
      <w:r>
        <w:rPr>
          <w:rFonts w:ascii="Arial" w:hAnsi="Arial" w:cs="Arial"/>
          <w:b/>
          <w:sz w:val="24"/>
        </w:rPr>
        <w:t>AoS</w:t>
      </w:r>
      <w:proofErr w:type="spellEnd"/>
      <w:r>
        <w:rPr>
          <w:rFonts w:ascii="Arial" w:hAnsi="Arial" w:cs="Arial"/>
          <w:b/>
          <w:sz w:val="24"/>
        </w:rPr>
        <w:t>.</w:t>
      </w:r>
    </w:p>
    <w:p w14:paraId="50AAAB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CR-5629  rev 1 Cat: B (Rel-18)</w:t>
      </w:r>
      <w:r>
        <w:rPr>
          <w:i/>
        </w:rPr>
        <w:br/>
      </w:r>
      <w:r>
        <w:rPr>
          <w:i/>
        </w:rPr>
        <w:br/>
      </w:r>
      <w:r>
        <w:rPr>
          <w:i/>
        </w:rPr>
        <w:tab/>
      </w:r>
      <w:r>
        <w:rPr>
          <w:i/>
        </w:rPr>
        <w:tab/>
      </w:r>
      <w:r>
        <w:rPr>
          <w:i/>
        </w:rPr>
        <w:tab/>
      </w:r>
      <w:r>
        <w:rPr>
          <w:i/>
        </w:rPr>
        <w:tab/>
      </w:r>
      <w:r>
        <w:rPr>
          <w:i/>
        </w:rPr>
        <w:tab/>
        <w:t>Source: LG Electronics Deutschland</w:t>
      </w:r>
    </w:p>
    <w:p w14:paraId="689114B7" w14:textId="77777777" w:rsidR="001D3A2E" w:rsidRDefault="001D3A2E" w:rsidP="001D3A2E">
      <w:pPr>
        <w:rPr>
          <w:color w:val="808080"/>
        </w:rPr>
      </w:pPr>
      <w:r>
        <w:rPr>
          <w:color w:val="808080"/>
        </w:rPr>
        <w:t>(Replaces C1-235603)</w:t>
      </w:r>
    </w:p>
    <w:p w14:paraId="36E9FA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767125" w14:textId="026BECAD" w:rsidR="001D3A2E" w:rsidRDefault="001D3A2E" w:rsidP="001D3A2E">
      <w:pPr>
        <w:rPr>
          <w:rFonts w:ascii="Arial" w:hAnsi="Arial" w:cs="Arial"/>
          <w:b/>
          <w:sz w:val="24"/>
        </w:rPr>
      </w:pPr>
      <w:r>
        <w:rPr>
          <w:rFonts w:ascii="Arial" w:hAnsi="Arial" w:cs="Arial"/>
          <w:b/>
          <w:color w:val="0000FF"/>
          <w:sz w:val="24"/>
        </w:rPr>
        <w:t>C1-236221</w:t>
      </w:r>
      <w:r>
        <w:rPr>
          <w:rFonts w:ascii="Arial" w:hAnsi="Arial" w:cs="Arial"/>
          <w:b/>
          <w:color w:val="0000FF"/>
          <w:sz w:val="24"/>
        </w:rPr>
        <w:tab/>
      </w:r>
      <w:r>
        <w:rPr>
          <w:rFonts w:ascii="Arial" w:hAnsi="Arial" w:cs="Arial"/>
          <w:b/>
          <w:sz w:val="24"/>
        </w:rPr>
        <w:t>PDU session reactivation result</w:t>
      </w:r>
    </w:p>
    <w:p w14:paraId="6874F8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CR-5631  rev 1 Cat: B (Rel-18)</w:t>
      </w:r>
      <w:r>
        <w:rPr>
          <w:i/>
        </w:rPr>
        <w:br/>
      </w:r>
      <w:r>
        <w:rPr>
          <w:i/>
        </w:rPr>
        <w:br/>
      </w:r>
      <w:r>
        <w:rPr>
          <w:i/>
        </w:rPr>
        <w:tab/>
      </w:r>
      <w:r>
        <w:rPr>
          <w:i/>
        </w:rPr>
        <w:tab/>
      </w:r>
      <w:r>
        <w:rPr>
          <w:i/>
        </w:rPr>
        <w:tab/>
      </w:r>
      <w:r>
        <w:rPr>
          <w:i/>
        </w:rPr>
        <w:tab/>
      </w:r>
      <w:r>
        <w:rPr>
          <w:i/>
        </w:rPr>
        <w:tab/>
        <w:t>Source: Samsung</w:t>
      </w:r>
    </w:p>
    <w:p w14:paraId="7C7E9280" w14:textId="77777777" w:rsidR="001D3A2E" w:rsidRDefault="001D3A2E" w:rsidP="001D3A2E">
      <w:pPr>
        <w:rPr>
          <w:color w:val="808080"/>
        </w:rPr>
      </w:pPr>
      <w:r>
        <w:rPr>
          <w:color w:val="808080"/>
        </w:rPr>
        <w:t>(Replaces C1-235605)</w:t>
      </w:r>
    </w:p>
    <w:p w14:paraId="1C45D8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6EF10" w14:textId="44618B2F" w:rsidR="001D3A2E" w:rsidRDefault="001D3A2E" w:rsidP="001D3A2E">
      <w:pPr>
        <w:rPr>
          <w:rFonts w:ascii="Arial" w:hAnsi="Arial" w:cs="Arial"/>
          <w:b/>
          <w:sz w:val="24"/>
        </w:rPr>
      </w:pPr>
      <w:r>
        <w:rPr>
          <w:rFonts w:ascii="Arial" w:hAnsi="Arial" w:cs="Arial"/>
          <w:b/>
          <w:color w:val="0000FF"/>
          <w:sz w:val="24"/>
        </w:rPr>
        <w:t>C1-236490</w:t>
      </w:r>
      <w:r>
        <w:rPr>
          <w:rFonts w:ascii="Arial" w:hAnsi="Arial" w:cs="Arial"/>
          <w:b/>
          <w:color w:val="0000FF"/>
          <w:sz w:val="24"/>
        </w:rPr>
        <w:tab/>
      </w:r>
      <w:r>
        <w:rPr>
          <w:rFonts w:ascii="Arial" w:hAnsi="Arial" w:cs="Arial"/>
          <w:b/>
          <w:sz w:val="24"/>
        </w:rPr>
        <w:t>Slice Usage Policy for on-demand NSSAI</w:t>
      </w:r>
    </w:p>
    <w:p w14:paraId="3717EA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A1FCF" w14:textId="77777777" w:rsidR="001D3A2E" w:rsidRDefault="001D3A2E" w:rsidP="001D3A2E">
      <w:pPr>
        <w:rPr>
          <w:color w:val="808080"/>
        </w:rPr>
      </w:pPr>
      <w:r>
        <w:rPr>
          <w:color w:val="808080"/>
        </w:rPr>
        <w:t>(Replaces C1-235679)</w:t>
      </w:r>
    </w:p>
    <w:p w14:paraId="0604E308"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6B452" w14:textId="2F35673E" w:rsidR="001D3A2E" w:rsidRDefault="001D3A2E" w:rsidP="001D3A2E">
      <w:pPr>
        <w:rPr>
          <w:rFonts w:ascii="Arial" w:hAnsi="Arial" w:cs="Arial"/>
          <w:b/>
          <w:sz w:val="24"/>
        </w:rPr>
      </w:pPr>
      <w:r>
        <w:rPr>
          <w:rFonts w:ascii="Arial" w:hAnsi="Arial" w:cs="Arial"/>
          <w:b/>
          <w:color w:val="0000FF"/>
          <w:sz w:val="24"/>
        </w:rPr>
        <w:t>C1-236486</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4106651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CR-5443  rev 4 Cat: F (Rel-18)</w:t>
      </w:r>
      <w:r>
        <w:rPr>
          <w:i/>
        </w:rPr>
        <w:br/>
      </w:r>
      <w:r>
        <w:rPr>
          <w:i/>
        </w:rPr>
        <w:br/>
      </w:r>
      <w:r>
        <w:rPr>
          <w:i/>
        </w:rPr>
        <w:tab/>
      </w:r>
      <w:r>
        <w:rPr>
          <w:i/>
        </w:rPr>
        <w:tab/>
      </w:r>
      <w:r>
        <w:rPr>
          <w:i/>
        </w:rPr>
        <w:tab/>
      </w:r>
      <w:r>
        <w:rPr>
          <w:i/>
        </w:rPr>
        <w:tab/>
      </w:r>
      <w:r>
        <w:rPr>
          <w:i/>
        </w:rPr>
        <w:tab/>
        <w:t>Source: LG Electronics</w:t>
      </w:r>
    </w:p>
    <w:p w14:paraId="23591DA3" w14:textId="77777777" w:rsidR="001D3A2E" w:rsidRDefault="001D3A2E" w:rsidP="001D3A2E">
      <w:pPr>
        <w:rPr>
          <w:color w:val="808080"/>
        </w:rPr>
      </w:pPr>
      <w:r>
        <w:rPr>
          <w:color w:val="808080"/>
        </w:rPr>
        <w:t>(Replaces C1-235680)</w:t>
      </w:r>
    </w:p>
    <w:p w14:paraId="71C6B3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17119" w14:textId="05A66E1B" w:rsidR="001D3A2E" w:rsidRDefault="001D3A2E" w:rsidP="001D3A2E">
      <w:pPr>
        <w:rPr>
          <w:rFonts w:ascii="Arial" w:hAnsi="Arial" w:cs="Arial"/>
          <w:b/>
          <w:sz w:val="24"/>
        </w:rPr>
      </w:pPr>
      <w:r>
        <w:rPr>
          <w:rFonts w:ascii="Arial" w:hAnsi="Arial" w:cs="Arial"/>
          <w:b/>
          <w:color w:val="0000FF"/>
          <w:sz w:val="24"/>
        </w:rPr>
        <w:t>C1-236224</w:t>
      </w:r>
      <w:r>
        <w:rPr>
          <w:rFonts w:ascii="Arial" w:hAnsi="Arial" w:cs="Arial"/>
          <w:b/>
          <w:color w:val="0000FF"/>
          <w:sz w:val="24"/>
        </w:rPr>
        <w:tab/>
      </w:r>
      <w:r>
        <w:rPr>
          <w:rFonts w:ascii="Arial" w:hAnsi="Arial" w:cs="Arial"/>
          <w:b/>
          <w:sz w:val="24"/>
        </w:rPr>
        <w:t>Network control of the slice usage in roaming aspects</w:t>
      </w:r>
    </w:p>
    <w:p w14:paraId="28C5DE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22C912" w14:textId="77777777" w:rsidR="001D3A2E" w:rsidRDefault="001D3A2E" w:rsidP="001D3A2E">
      <w:pPr>
        <w:rPr>
          <w:color w:val="808080"/>
        </w:rPr>
      </w:pPr>
      <w:r>
        <w:rPr>
          <w:color w:val="808080"/>
        </w:rPr>
        <w:t>(Replaces C1-235697)</w:t>
      </w:r>
    </w:p>
    <w:p w14:paraId="6C41FC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C1-236514</w:t>
      </w:r>
      <w:r>
        <w:rPr>
          <w:color w:val="993300"/>
          <w:u w:val="single"/>
        </w:rPr>
        <w:t>.</w:t>
      </w:r>
    </w:p>
    <w:p w14:paraId="501B6427" w14:textId="625F07C9" w:rsidR="001D3A2E" w:rsidRDefault="001D3A2E" w:rsidP="001D3A2E">
      <w:pPr>
        <w:rPr>
          <w:rFonts w:ascii="Arial" w:hAnsi="Arial" w:cs="Arial"/>
          <w:b/>
          <w:sz w:val="24"/>
        </w:rPr>
      </w:pPr>
      <w:r>
        <w:rPr>
          <w:rFonts w:ascii="Arial" w:hAnsi="Arial" w:cs="Arial"/>
          <w:b/>
          <w:color w:val="0000FF"/>
          <w:sz w:val="24"/>
        </w:rPr>
        <w:t>C1-236514</w:t>
      </w:r>
      <w:r>
        <w:rPr>
          <w:rFonts w:ascii="Arial" w:hAnsi="Arial" w:cs="Arial"/>
          <w:b/>
          <w:color w:val="0000FF"/>
          <w:sz w:val="24"/>
        </w:rPr>
        <w:tab/>
      </w:r>
      <w:r>
        <w:rPr>
          <w:rFonts w:ascii="Arial" w:hAnsi="Arial" w:cs="Arial"/>
          <w:b/>
          <w:sz w:val="24"/>
        </w:rPr>
        <w:t>Network control of the slice usage in roaming aspects</w:t>
      </w:r>
    </w:p>
    <w:p w14:paraId="1B9A97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B79596" w14:textId="77777777" w:rsidR="001D3A2E" w:rsidRDefault="001D3A2E" w:rsidP="001D3A2E">
      <w:pPr>
        <w:rPr>
          <w:color w:val="808080"/>
        </w:rPr>
      </w:pPr>
      <w:r>
        <w:rPr>
          <w:color w:val="808080"/>
        </w:rPr>
        <w:t>(Replaces C1-236224)</w:t>
      </w:r>
    </w:p>
    <w:p w14:paraId="2C1A18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C1-236550</w:t>
      </w:r>
      <w:r>
        <w:rPr>
          <w:color w:val="993300"/>
          <w:u w:val="single"/>
        </w:rPr>
        <w:t>.</w:t>
      </w:r>
    </w:p>
    <w:p w14:paraId="7A472ABC" w14:textId="754C9F1B" w:rsidR="001D3A2E" w:rsidRDefault="001D3A2E" w:rsidP="001D3A2E">
      <w:pPr>
        <w:rPr>
          <w:rFonts w:ascii="Arial" w:hAnsi="Arial" w:cs="Arial"/>
          <w:b/>
          <w:sz w:val="24"/>
        </w:rPr>
      </w:pPr>
      <w:r>
        <w:rPr>
          <w:rFonts w:ascii="Arial" w:hAnsi="Arial" w:cs="Arial"/>
          <w:b/>
          <w:color w:val="0000FF"/>
          <w:sz w:val="24"/>
        </w:rPr>
        <w:t>C1-236550</w:t>
      </w:r>
      <w:r>
        <w:rPr>
          <w:rFonts w:ascii="Arial" w:hAnsi="Arial" w:cs="Arial"/>
          <w:b/>
          <w:color w:val="0000FF"/>
          <w:sz w:val="24"/>
        </w:rPr>
        <w:tab/>
      </w:r>
      <w:r>
        <w:rPr>
          <w:rFonts w:ascii="Arial" w:hAnsi="Arial" w:cs="Arial"/>
          <w:b/>
          <w:sz w:val="24"/>
        </w:rPr>
        <w:t>Network control of the slice usage in roaming aspects</w:t>
      </w:r>
    </w:p>
    <w:p w14:paraId="0D73C1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16A498" w14:textId="77777777" w:rsidR="001D3A2E" w:rsidRDefault="001D3A2E" w:rsidP="001D3A2E">
      <w:pPr>
        <w:rPr>
          <w:color w:val="808080"/>
        </w:rPr>
      </w:pPr>
      <w:r>
        <w:rPr>
          <w:color w:val="808080"/>
        </w:rPr>
        <w:t>(Replaces C1-236514)</w:t>
      </w:r>
    </w:p>
    <w:p w14:paraId="065339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F4B02" w14:textId="0972912A" w:rsidR="001D3A2E" w:rsidRDefault="001D3A2E" w:rsidP="001D3A2E">
      <w:pPr>
        <w:rPr>
          <w:rFonts w:ascii="Arial" w:hAnsi="Arial" w:cs="Arial"/>
          <w:b/>
          <w:sz w:val="24"/>
        </w:rPr>
      </w:pPr>
      <w:r>
        <w:rPr>
          <w:rFonts w:ascii="Arial" w:hAnsi="Arial" w:cs="Arial"/>
          <w:b/>
          <w:color w:val="0000FF"/>
          <w:sz w:val="24"/>
        </w:rPr>
        <w:t>C1-236487</w:t>
      </w:r>
      <w:r>
        <w:rPr>
          <w:rFonts w:ascii="Arial" w:hAnsi="Arial" w:cs="Arial"/>
          <w:b/>
          <w:color w:val="0000FF"/>
          <w:sz w:val="24"/>
        </w:rPr>
        <w:tab/>
      </w:r>
      <w:r>
        <w:rPr>
          <w:rFonts w:ascii="Arial" w:hAnsi="Arial" w:cs="Arial"/>
          <w:b/>
          <w:sz w:val="24"/>
        </w:rPr>
        <w:t>Correction on the maximum number of S-NSSAIs in partial NSSAI IE</w:t>
      </w:r>
    </w:p>
    <w:p w14:paraId="18B9CB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CR-5692  rev 1 Cat: F (Rel-18)</w:t>
      </w:r>
      <w:r>
        <w:rPr>
          <w:i/>
        </w:rPr>
        <w:br/>
      </w:r>
      <w:r>
        <w:rPr>
          <w:i/>
        </w:rPr>
        <w:br/>
      </w:r>
      <w:r>
        <w:rPr>
          <w:i/>
        </w:rPr>
        <w:tab/>
      </w:r>
      <w:r>
        <w:rPr>
          <w:i/>
        </w:rPr>
        <w:tab/>
      </w:r>
      <w:r>
        <w:rPr>
          <w:i/>
        </w:rPr>
        <w:tab/>
      </w:r>
      <w:r>
        <w:rPr>
          <w:i/>
        </w:rPr>
        <w:tab/>
      </w:r>
      <w:r>
        <w:rPr>
          <w:i/>
        </w:rPr>
        <w:tab/>
        <w:t>Source: vivo</w:t>
      </w:r>
    </w:p>
    <w:p w14:paraId="71219EEB" w14:textId="77777777" w:rsidR="001D3A2E" w:rsidRDefault="001D3A2E" w:rsidP="001D3A2E">
      <w:pPr>
        <w:rPr>
          <w:color w:val="808080"/>
        </w:rPr>
      </w:pPr>
      <w:r>
        <w:rPr>
          <w:color w:val="808080"/>
        </w:rPr>
        <w:t>(Replaces C1-235771)</w:t>
      </w:r>
    </w:p>
    <w:p w14:paraId="162E88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87C60" w14:textId="7C88A76F" w:rsidR="001D3A2E" w:rsidRDefault="001D3A2E" w:rsidP="001D3A2E">
      <w:pPr>
        <w:rPr>
          <w:rFonts w:ascii="Arial" w:hAnsi="Arial" w:cs="Arial"/>
          <w:b/>
          <w:sz w:val="24"/>
        </w:rPr>
      </w:pPr>
      <w:r>
        <w:rPr>
          <w:rFonts w:ascii="Arial" w:hAnsi="Arial" w:cs="Arial"/>
          <w:b/>
          <w:color w:val="0000FF"/>
          <w:sz w:val="24"/>
        </w:rPr>
        <w:t>C1-236488</w:t>
      </w:r>
      <w:r>
        <w:rPr>
          <w:rFonts w:ascii="Arial" w:hAnsi="Arial" w:cs="Arial"/>
          <w:b/>
          <w:color w:val="0000FF"/>
          <w:sz w:val="24"/>
        </w:rPr>
        <w:tab/>
      </w:r>
      <w:r>
        <w:rPr>
          <w:rFonts w:ascii="Arial" w:hAnsi="Arial" w:cs="Arial"/>
          <w:b/>
          <w:sz w:val="24"/>
        </w:rPr>
        <w:t>The partial network slice usage during the PDU session establishment procedure</w:t>
      </w:r>
    </w:p>
    <w:p w14:paraId="57ECEB8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CR-5693  rev 1 Cat: B (Rel-18)</w:t>
      </w:r>
      <w:r>
        <w:rPr>
          <w:i/>
        </w:rPr>
        <w:br/>
      </w:r>
      <w:r>
        <w:rPr>
          <w:i/>
        </w:rPr>
        <w:br/>
      </w:r>
      <w:r>
        <w:rPr>
          <w:i/>
        </w:rPr>
        <w:tab/>
      </w:r>
      <w:r>
        <w:rPr>
          <w:i/>
        </w:rPr>
        <w:tab/>
      </w:r>
      <w:r>
        <w:rPr>
          <w:i/>
        </w:rPr>
        <w:tab/>
      </w:r>
      <w:r>
        <w:rPr>
          <w:i/>
        </w:rPr>
        <w:tab/>
      </w:r>
      <w:r>
        <w:rPr>
          <w:i/>
        </w:rPr>
        <w:tab/>
        <w:t>Source: vivo</w:t>
      </w:r>
    </w:p>
    <w:p w14:paraId="376C55F3" w14:textId="77777777" w:rsidR="001D3A2E" w:rsidRDefault="001D3A2E" w:rsidP="001D3A2E">
      <w:pPr>
        <w:rPr>
          <w:color w:val="808080"/>
        </w:rPr>
      </w:pPr>
      <w:r>
        <w:rPr>
          <w:color w:val="808080"/>
        </w:rPr>
        <w:lastRenderedPageBreak/>
        <w:t>(Replaces C1-235772)</w:t>
      </w:r>
    </w:p>
    <w:p w14:paraId="513F1F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D41EA" w14:textId="604EBA1E" w:rsidR="001D3A2E" w:rsidRDefault="001D3A2E" w:rsidP="001D3A2E">
      <w:pPr>
        <w:rPr>
          <w:rFonts w:ascii="Arial" w:hAnsi="Arial" w:cs="Arial"/>
          <w:b/>
          <w:sz w:val="24"/>
        </w:rPr>
      </w:pPr>
      <w:r>
        <w:rPr>
          <w:rFonts w:ascii="Arial" w:hAnsi="Arial" w:cs="Arial"/>
          <w:b/>
          <w:color w:val="0000FF"/>
          <w:sz w:val="24"/>
        </w:rPr>
        <w:t>C1-236226</w:t>
      </w:r>
      <w:r>
        <w:rPr>
          <w:rFonts w:ascii="Arial" w:hAnsi="Arial" w:cs="Arial"/>
          <w:b/>
          <w:color w:val="0000FF"/>
          <w:sz w:val="24"/>
        </w:rPr>
        <w:tab/>
      </w:r>
      <w:r>
        <w:rPr>
          <w:rFonts w:ascii="Arial" w:hAnsi="Arial" w:cs="Arial"/>
          <w:b/>
          <w:sz w:val="24"/>
        </w:rPr>
        <w:t>Clarification on session management of the network slice replacement</w:t>
      </w:r>
    </w:p>
    <w:p w14:paraId="2F56A2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CR-5695  rev 1 Cat: B (Rel-18)</w:t>
      </w:r>
      <w:r>
        <w:rPr>
          <w:i/>
        </w:rPr>
        <w:br/>
      </w:r>
      <w:r>
        <w:rPr>
          <w:i/>
        </w:rPr>
        <w:br/>
      </w:r>
      <w:r>
        <w:rPr>
          <w:i/>
        </w:rPr>
        <w:tab/>
      </w:r>
      <w:r>
        <w:rPr>
          <w:i/>
        </w:rPr>
        <w:tab/>
      </w:r>
      <w:r>
        <w:rPr>
          <w:i/>
        </w:rPr>
        <w:tab/>
      </w:r>
      <w:r>
        <w:rPr>
          <w:i/>
        </w:rPr>
        <w:tab/>
      </w:r>
      <w:r>
        <w:rPr>
          <w:i/>
        </w:rPr>
        <w:tab/>
        <w:t>Source: vivo</w:t>
      </w:r>
    </w:p>
    <w:p w14:paraId="01017037" w14:textId="77777777" w:rsidR="001D3A2E" w:rsidRDefault="001D3A2E" w:rsidP="001D3A2E">
      <w:pPr>
        <w:rPr>
          <w:color w:val="808080"/>
        </w:rPr>
      </w:pPr>
      <w:r>
        <w:rPr>
          <w:color w:val="808080"/>
        </w:rPr>
        <w:t>(Replaces C1-235775)</w:t>
      </w:r>
    </w:p>
    <w:p w14:paraId="188D08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4D9AF" w14:textId="77777777" w:rsidR="001D3A2E" w:rsidRDefault="001D3A2E" w:rsidP="001D3A2E">
      <w:pPr>
        <w:pStyle w:val="Heading4"/>
      </w:pPr>
      <w:bookmarkStart w:id="143" w:name="_Toc144479807"/>
      <w:r>
        <w:t>18.2.25</w:t>
      </w:r>
      <w:r>
        <w:tab/>
        <w:t>5GFLS</w:t>
      </w:r>
      <w:bookmarkEnd w:id="143"/>
    </w:p>
    <w:p w14:paraId="0A4B7C6F" w14:textId="391BDF19" w:rsidR="001D3A2E" w:rsidRDefault="001D3A2E" w:rsidP="001D3A2E">
      <w:pPr>
        <w:rPr>
          <w:rFonts w:ascii="Arial" w:hAnsi="Arial" w:cs="Arial"/>
          <w:b/>
          <w:sz w:val="24"/>
        </w:rPr>
      </w:pPr>
      <w:r>
        <w:rPr>
          <w:rFonts w:ascii="Arial" w:hAnsi="Arial" w:cs="Arial"/>
          <w:b/>
          <w:color w:val="0000FF"/>
          <w:sz w:val="24"/>
        </w:rPr>
        <w:t>C1-235576</w:t>
      </w:r>
      <w:r>
        <w:rPr>
          <w:rFonts w:ascii="Arial" w:hAnsi="Arial" w:cs="Arial"/>
          <w:b/>
          <w:color w:val="0000FF"/>
          <w:sz w:val="24"/>
        </w:rPr>
        <w:tab/>
      </w:r>
      <w:r>
        <w:rPr>
          <w:rFonts w:ascii="Arial" w:hAnsi="Arial" w:cs="Arial"/>
          <w:b/>
          <w:sz w:val="24"/>
        </w:rPr>
        <w:t>Use of resource representation for location reporting provided by SLM-S</w:t>
      </w:r>
    </w:p>
    <w:p w14:paraId="478586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7CC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FEED" w14:textId="6265D524" w:rsidR="001D3A2E" w:rsidRDefault="001D3A2E" w:rsidP="001D3A2E">
      <w:pPr>
        <w:rPr>
          <w:rFonts w:ascii="Arial" w:hAnsi="Arial" w:cs="Arial"/>
          <w:b/>
          <w:sz w:val="24"/>
        </w:rPr>
      </w:pPr>
      <w:r>
        <w:rPr>
          <w:rFonts w:ascii="Arial" w:hAnsi="Arial" w:cs="Arial"/>
          <w:b/>
          <w:color w:val="0000FF"/>
          <w:sz w:val="24"/>
        </w:rPr>
        <w:t>C1-235577</w:t>
      </w:r>
      <w:r>
        <w:rPr>
          <w:rFonts w:ascii="Arial" w:hAnsi="Arial" w:cs="Arial"/>
          <w:b/>
          <w:color w:val="0000FF"/>
          <w:sz w:val="24"/>
        </w:rPr>
        <w:tab/>
      </w:r>
      <w:r>
        <w:rPr>
          <w:rFonts w:ascii="Arial" w:hAnsi="Arial" w:cs="Arial"/>
          <w:b/>
          <w:sz w:val="24"/>
        </w:rPr>
        <w:t>Determination of the identity of the sender of a received HTTP message</w:t>
      </w:r>
    </w:p>
    <w:p w14:paraId="2DF51C5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CF25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6DC9" w14:textId="366CFD17" w:rsidR="001D3A2E" w:rsidRDefault="001D3A2E" w:rsidP="001D3A2E">
      <w:pPr>
        <w:rPr>
          <w:rFonts w:ascii="Arial" w:hAnsi="Arial" w:cs="Arial"/>
          <w:b/>
          <w:sz w:val="24"/>
        </w:rPr>
      </w:pPr>
      <w:r>
        <w:rPr>
          <w:rFonts w:ascii="Arial" w:hAnsi="Arial" w:cs="Arial"/>
          <w:b/>
          <w:color w:val="0000FF"/>
          <w:sz w:val="24"/>
        </w:rPr>
        <w:t>C1-235748</w:t>
      </w:r>
      <w:r>
        <w:rPr>
          <w:rFonts w:ascii="Arial" w:hAnsi="Arial" w:cs="Arial"/>
          <w:b/>
          <w:color w:val="0000FF"/>
          <w:sz w:val="24"/>
        </w:rPr>
        <w:tab/>
      </w:r>
      <w:r>
        <w:rPr>
          <w:rFonts w:ascii="Arial" w:hAnsi="Arial" w:cs="Arial"/>
          <w:b/>
          <w:sz w:val="24"/>
        </w:rPr>
        <w:t>Clarification on non-3GPP access</w:t>
      </w:r>
    </w:p>
    <w:p w14:paraId="1196F2D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CR-0088  Cat: F (Rel-18)</w:t>
      </w:r>
      <w:r>
        <w:rPr>
          <w:i/>
        </w:rPr>
        <w:br/>
      </w:r>
      <w:r>
        <w:rPr>
          <w:i/>
        </w:rPr>
        <w:br/>
      </w:r>
      <w:r>
        <w:rPr>
          <w:i/>
        </w:rPr>
        <w:tab/>
      </w:r>
      <w:r>
        <w:rPr>
          <w:i/>
        </w:rPr>
        <w:tab/>
      </w:r>
      <w:r>
        <w:rPr>
          <w:i/>
        </w:rPr>
        <w:tab/>
      </w:r>
      <w:r>
        <w:rPr>
          <w:i/>
        </w:rPr>
        <w:tab/>
      </w:r>
      <w:r>
        <w:rPr>
          <w:i/>
        </w:rPr>
        <w:tab/>
        <w:t>Source: CATT</w:t>
      </w:r>
    </w:p>
    <w:p w14:paraId="3AC4A5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C1-236086</w:t>
      </w:r>
      <w:r>
        <w:rPr>
          <w:color w:val="993300"/>
          <w:u w:val="single"/>
        </w:rPr>
        <w:t>.</w:t>
      </w:r>
    </w:p>
    <w:p w14:paraId="4CF4BB41" w14:textId="5B51D274" w:rsidR="001D3A2E" w:rsidRDefault="001D3A2E" w:rsidP="001D3A2E">
      <w:pPr>
        <w:rPr>
          <w:rFonts w:ascii="Arial" w:hAnsi="Arial" w:cs="Arial"/>
          <w:b/>
          <w:sz w:val="24"/>
        </w:rPr>
      </w:pPr>
      <w:r>
        <w:rPr>
          <w:rFonts w:ascii="Arial" w:hAnsi="Arial" w:cs="Arial"/>
          <w:b/>
          <w:color w:val="0000FF"/>
          <w:sz w:val="24"/>
        </w:rPr>
        <w:t>C1-235749</w:t>
      </w:r>
      <w:r>
        <w:rPr>
          <w:rFonts w:ascii="Arial" w:hAnsi="Arial" w:cs="Arial"/>
          <w:b/>
          <w:color w:val="0000FF"/>
          <w:sz w:val="24"/>
        </w:rPr>
        <w:tab/>
      </w:r>
      <w:r>
        <w:rPr>
          <w:rFonts w:ascii="Arial" w:hAnsi="Arial" w:cs="Arial"/>
          <w:b/>
          <w:sz w:val="24"/>
        </w:rPr>
        <w:t>Correction of the location service deregistration procedure</w:t>
      </w:r>
    </w:p>
    <w:p w14:paraId="662AB0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CR-0089  Cat: F (Rel-18)</w:t>
      </w:r>
      <w:r>
        <w:rPr>
          <w:i/>
        </w:rPr>
        <w:br/>
      </w:r>
      <w:r>
        <w:rPr>
          <w:i/>
        </w:rPr>
        <w:br/>
      </w:r>
      <w:r>
        <w:rPr>
          <w:i/>
        </w:rPr>
        <w:tab/>
      </w:r>
      <w:r>
        <w:rPr>
          <w:i/>
        </w:rPr>
        <w:tab/>
      </w:r>
      <w:r>
        <w:rPr>
          <w:i/>
        </w:rPr>
        <w:tab/>
      </w:r>
      <w:r>
        <w:rPr>
          <w:i/>
        </w:rPr>
        <w:tab/>
      </w:r>
      <w:r>
        <w:rPr>
          <w:i/>
        </w:rPr>
        <w:tab/>
        <w:t>Source: CATT</w:t>
      </w:r>
    </w:p>
    <w:p w14:paraId="4623A2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C1-236087</w:t>
      </w:r>
      <w:r>
        <w:rPr>
          <w:color w:val="993300"/>
          <w:u w:val="single"/>
        </w:rPr>
        <w:t>.</w:t>
      </w:r>
    </w:p>
    <w:p w14:paraId="3E231E3B" w14:textId="10012892" w:rsidR="001D3A2E" w:rsidRDefault="001D3A2E" w:rsidP="001D3A2E">
      <w:pPr>
        <w:rPr>
          <w:rFonts w:ascii="Arial" w:hAnsi="Arial" w:cs="Arial"/>
          <w:b/>
          <w:sz w:val="24"/>
        </w:rPr>
      </w:pPr>
      <w:r>
        <w:rPr>
          <w:rFonts w:ascii="Arial" w:hAnsi="Arial" w:cs="Arial"/>
          <w:b/>
          <w:color w:val="0000FF"/>
          <w:sz w:val="24"/>
        </w:rPr>
        <w:t>C1-235750</w:t>
      </w:r>
      <w:r>
        <w:rPr>
          <w:rFonts w:ascii="Arial" w:hAnsi="Arial" w:cs="Arial"/>
          <w:b/>
          <w:color w:val="0000FF"/>
          <w:sz w:val="24"/>
        </w:rPr>
        <w:tab/>
      </w:r>
      <w:r>
        <w:rPr>
          <w:rFonts w:ascii="Arial" w:hAnsi="Arial" w:cs="Arial"/>
          <w:b/>
          <w:sz w:val="24"/>
        </w:rPr>
        <w:t>Correction of the location capability coding</w:t>
      </w:r>
    </w:p>
    <w:p w14:paraId="4E6815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CR-0090  Cat: F (Rel-18)</w:t>
      </w:r>
      <w:r>
        <w:rPr>
          <w:i/>
        </w:rPr>
        <w:br/>
      </w:r>
      <w:r>
        <w:rPr>
          <w:i/>
        </w:rPr>
        <w:br/>
      </w:r>
      <w:r>
        <w:rPr>
          <w:i/>
        </w:rPr>
        <w:tab/>
      </w:r>
      <w:r>
        <w:rPr>
          <w:i/>
        </w:rPr>
        <w:tab/>
      </w:r>
      <w:r>
        <w:rPr>
          <w:i/>
        </w:rPr>
        <w:tab/>
      </w:r>
      <w:r>
        <w:rPr>
          <w:i/>
        </w:rPr>
        <w:tab/>
      </w:r>
      <w:r>
        <w:rPr>
          <w:i/>
        </w:rPr>
        <w:tab/>
        <w:t>Source: CATT</w:t>
      </w:r>
    </w:p>
    <w:p w14:paraId="5D7F32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43EF4" w14:textId="2B22F65E" w:rsidR="001D3A2E" w:rsidRDefault="001D3A2E" w:rsidP="001D3A2E">
      <w:pPr>
        <w:rPr>
          <w:rFonts w:ascii="Arial" w:hAnsi="Arial" w:cs="Arial"/>
          <w:b/>
          <w:sz w:val="24"/>
        </w:rPr>
      </w:pPr>
      <w:r>
        <w:rPr>
          <w:rFonts w:ascii="Arial" w:hAnsi="Arial" w:cs="Arial"/>
          <w:b/>
          <w:color w:val="0000FF"/>
          <w:sz w:val="24"/>
        </w:rPr>
        <w:t>C1-236086</w:t>
      </w:r>
      <w:r>
        <w:rPr>
          <w:rFonts w:ascii="Arial" w:hAnsi="Arial" w:cs="Arial"/>
          <w:b/>
          <w:color w:val="0000FF"/>
          <w:sz w:val="24"/>
        </w:rPr>
        <w:tab/>
      </w:r>
      <w:r>
        <w:rPr>
          <w:rFonts w:ascii="Arial" w:hAnsi="Arial" w:cs="Arial"/>
          <w:b/>
          <w:sz w:val="24"/>
        </w:rPr>
        <w:t>Clarification on non-3GPP access</w:t>
      </w:r>
    </w:p>
    <w:p w14:paraId="5CAFC3FC"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CR-0088  rev 1 Cat: F (Rel-18)</w:t>
      </w:r>
      <w:r>
        <w:rPr>
          <w:i/>
        </w:rPr>
        <w:br/>
      </w:r>
      <w:r>
        <w:rPr>
          <w:i/>
        </w:rPr>
        <w:br/>
      </w:r>
      <w:r>
        <w:rPr>
          <w:i/>
        </w:rPr>
        <w:tab/>
      </w:r>
      <w:r>
        <w:rPr>
          <w:i/>
        </w:rPr>
        <w:tab/>
      </w:r>
      <w:r>
        <w:rPr>
          <w:i/>
        </w:rPr>
        <w:tab/>
      </w:r>
      <w:r>
        <w:rPr>
          <w:i/>
        </w:rPr>
        <w:tab/>
      </w:r>
      <w:r>
        <w:rPr>
          <w:i/>
        </w:rPr>
        <w:tab/>
        <w:t>Source: CATT</w:t>
      </w:r>
    </w:p>
    <w:p w14:paraId="05CF4B20" w14:textId="77777777" w:rsidR="001D3A2E" w:rsidRDefault="001D3A2E" w:rsidP="001D3A2E">
      <w:pPr>
        <w:rPr>
          <w:color w:val="808080"/>
        </w:rPr>
      </w:pPr>
      <w:r>
        <w:rPr>
          <w:color w:val="808080"/>
        </w:rPr>
        <w:t>(Replaces C1-235748)</w:t>
      </w:r>
    </w:p>
    <w:p w14:paraId="5FFED6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63834" w14:textId="122415E1" w:rsidR="001D3A2E" w:rsidRDefault="001D3A2E" w:rsidP="001D3A2E">
      <w:pPr>
        <w:rPr>
          <w:rFonts w:ascii="Arial" w:hAnsi="Arial" w:cs="Arial"/>
          <w:b/>
          <w:sz w:val="24"/>
        </w:rPr>
      </w:pPr>
      <w:r>
        <w:rPr>
          <w:rFonts w:ascii="Arial" w:hAnsi="Arial" w:cs="Arial"/>
          <w:b/>
          <w:color w:val="0000FF"/>
          <w:sz w:val="24"/>
        </w:rPr>
        <w:t>C1-236087</w:t>
      </w:r>
      <w:r>
        <w:rPr>
          <w:rFonts w:ascii="Arial" w:hAnsi="Arial" w:cs="Arial"/>
          <w:b/>
          <w:color w:val="0000FF"/>
          <w:sz w:val="24"/>
        </w:rPr>
        <w:tab/>
      </w:r>
      <w:r>
        <w:rPr>
          <w:rFonts w:ascii="Arial" w:hAnsi="Arial" w:cs="Arial"/>
          <w:b/>
          <w:sz w:val="24"/>
        </w:rPr>
        <w:t>Correction of the location service deregistration procedure</w:t>
      </w:r>
    </w:p>
    <w:p w14:paraId="70529B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CR-0089  rev 1 Cat: F (Rel-18)</w:t>
      </w:r>
      <w:r>
        <w:rPr>
          <w:i/>
        </w:rPr>
        <w:br/>
      </w:r>
      <w:r>
        <w:rPr>
          <w:i/>
        </w:rPr>
        <w:br/>
      </w:r>
      <w:r>
        <w:rPr>
          <w:i/>
        </w:rPr>
        <w:tab/>
      </w:r>
      <w:r>
        <w:rPr>
          <w:i/>
        </w:rPr>
        <w:tab/>
      </w:r>
      <w:r>
        <w:rPr>
          <w:i/>
        </w:rPr>
        <w:tab/>
      </w:r>
      <w:r>
        <w:rPr>
          <w:i/>
        </w:rPr>
        <w:tab/>
      </w:r>
      <w:r>
        <w:rPr>
          <w:i/>
        </w:rPr>
        <w:tab/>
        <w:t>Source: CATT</w:t>
      </w:r>
    </w:p>
    <w:p w14:paraId="1C08B92E" w14:textId="77777777" w:rsidR="001D3A2E" w:rsidRDefault="001D3A2E" w:rsidP="001D3A2E">
      <w:pPr>
        <w:rPr>
          <w:color w:val="808080"/>
        </w:rPr>
      </w:pPr>
      <w:r>
        <w:rPr>
          <w:color w:val="808080"/>
        </w:rPr>
        <w:t>(Replaces C1-235749)</w:t>
      </w:r>
    </w:p>
    <w:p w14:paraId="0034C9E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B61D9" w14:textId="77777777" w:rsidR="001D3A2E" w:rsidRDefault="001D3A2E" w:rsidP="001D3A2E">
      <w:pPr>
        <w:pStyle w:val="Heading4"/>
      </w:pPr>
      <w:bookmarkStart w:id="144" w:name="_Toc144479808"/>
      <w:r>
        <w:t>18.2.26</w:t>
      </w:r>
      <w:r>
        <w:tab/>
        <w:t>PINAPP</w:t>
      </w:r>
      <w:bookmarkEnd w:id="144"/>
    </w:p>
    <w:p w14:paraId="6F106477" w14:textId="171821FB" w:rsidR="001D3A2E" w:rsidRDefault="001D3A2E" w:rsidP="001D3A2E">
      <w:pPr>
        <w:rPr>
          <w:rFonts w:ascii="Arial" w:hAnsi="Arial" w:cs="Arial"/>
          <w:b/>
          <w:sz w:val="24"/>
        </w:rPr>
      </w:pPr>
      <w:r>
        <w:rPr>
          <w:rFonts w:ascii="Arial" w:hAnsi="Arial" w:cs="Arial"/>
          <w:b/>
          <w:color w:val="0000FF"/>
          <w:sz w:val="24"/>
        </w:rPr>
        <w:t>C1-235422</w:t>
      </w:r>
      <w:r>
        <w:rPr>
          <w:rFonts w:ascii="Arial" w:hAnsi="Arial" w:cs="Arial"/>
          <w:b/>
          <w:color w:val="0000FF"/>
          <w:sz w:val="24"/>
        </w:rPr>
        <w:tab/>
      </w:r>
      <w:r>
        <w:rPr>
          <w:rFonts w:ascii="Arial" w:hAnsi="Arial" w:cs="Arial"/>
          <w:b/>
          <w:sz w:val="24"/>
        </w:rPr>
        <w:t>PIN Service Continuity Procedure, General Section</w:t>
      </w:r>
    </w:p>
    <w:p w14:paraId="5A115C8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DC90FF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C1-236109</w:t>
      </w:r>
      <w:r>
        <w:rPr>
          <w:color w:val="993300"/>
          <w:u w:val="single"/>
        </w:rPr>
        <w:t>.</w:t>
      </w:r>
    </w:p>
    <w:p w14:paraId="0673B45F" w14:textId="739F6981" w:rsidR="001D3A2E" w:rsidRDefault="001D3A2E" w:rsidP="001D3A2E">
      <w:pPr>
        <w:rPr>
          <w:rFonts w:ascii="Arial" w:hAnsi="Arial" w:cs="Arial"/>
          <w:b/>
          <w:sz w:val="24"/>
        </w:rPr>
      </w:pPr>
      <w:r>
        <w:rPr>
          <w:rFonts w:ascii="Arial" w:hAnsi="Arial" w:cs="Arial"/>
          <w:b/>
          <w:color w:val="0000FF"/>
          <w:sz w:val="24"/>
        </w:rPr>
        <w:t>C1-235423</w:t>
      </w:r>
      <w:r>
        <w:rPr>
          <w:rFonts w:ascii="Arial" w:hAnsi="Arial" w:cs="Arial"/>
          <w:b/>
          <w:color w:val="0000FF"/>
          <w:sz w:val="24"/>
        </w:rPr>
        <w:tab/>
      </w:r>
      <w:r>
        <w:rPr>
          <w:rFonts w:ascii="Arial" w:hAnsi="Arial" w:cs="Arial"/>
          <w:b/>
          <w:sz w:val="24"/>
        </w:rPr>
        <w:t>PIN Service Continuity with PEGC relocation, General Section</w:t>
      </w:r>
    </w:p>
    <w:p w14:paraId="44017D7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CD9D6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C1-236110</w:t>
      </w:r>
      <w:r>
        <w:rPr>
          <w:color w:val="993300"/>
          <w:u w:val="single"/>
        </w:rPr>
        <w:t>.</w:t>
      </w:r>
    </w:p>
    <w:p w14:paraId="1356E1B3" w14:textId="265DE812" w:rsidR="001D3A2E" w:rsidRDefault="001D3A2E" w:rsidP="001D3A2E">
      <w:pPr>
        <w:rPr>
          <w:rFonts w:ascii="Arial" w:hAnsi="Arial" w:cs="Arial"/>
          <w:b/>
          <w:sz w:val="24"/>
        </w:rPr>
      </w:pPr>
      <w:r>
        <w:rPr>
          <w:rFonts w:ascii="Arial" w:hAnsi="Arial" w:cs="Arial"/>
          <w:b/>
          <w:color w:val="0000FF"/>
          <w:sz w:val="24"/>
        </w:rPr>
        <w:t>C1-235424</w:t>
      </w:r>
      <w:r>
        <w:rPr>
          <w:rFonts w:ascii="Arial" w:hAnsi="Arial" w:cs="Arial"/>
          <w:b/>
          <w:color w:val="0000FF"/>
          <w:sz w:val="24"/>
        </w:rPr>
        <w:tab/>
      </w:r>
      <w:r>
        <w:rPr>
          <w:rFonts w:ascii="Arial" w:hAnsi="Arial" w:cs="Arial"/>
          <w:b/>
          <w:sz w:val="24"/>
        </w:rPr>
        <w:t>PIN Management PEGC Service Continuity procedure</w:t>
      </w:r>
    </w:p>
    <w:p w14:paraId="41D9DBE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A004F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C1-236111</w:t>
      </w:r>
      <w:r>
        <w:rPr>
          <w:color w:val="993300"/>
          <w:u w:val="single"/>
        </w:rPr>
        <w:t>.</w:t>
      </w:r>
    </w:p>
    <w:p w14:paraId="46CF29FA" w14:textId="333FC7D1" w:rsidR="001D3A2E" w:rsidRDefault="001D3A2E" w:rsidP="001D3A2E">
      <w:pPr>
        <w:rPr>
          <w:rFonts w:ascii="Arial" w:hAnsi="Arial" w:cs="Arial"/>
          <w:b/>
          <w:sz w:val="24"/>
        </w:rPr>
      </w:pPr>
      <w:r>
        <w:rPr>
          <w:rFonts w:ascii="Arial" w:hAnsi="Arial" w:cs="Arial"/>
          <w:b/>
          <w:color w:val="0000FF"/>
          <w:sz w:val="24"/>
        </w:rPr>
        <w:t>C1-235425</w:t>
      </w:r>
      <w:r>
        <w:rPr>
          <w:rFonts w:ascii="Arial" w:hAnsi="Arial" w:cs="Arial"/>
          <w:b/>
          <w:color w:val="0000FF"/>
          <w:sz w:val="24"/>
        </w:rPr>
        <w:tab/>
      </w:r>
      <w:r>
        <w:rPr>
          <w:rFonts w:ascii="Arial" w:hAnsi="Arial" w:cs="Arial"/>
          <w:b/>
          <w:sz w:val="24"/>
        </w:rPr>
        <w:t>PIN Management PEGC Configuration procedure</w:t>
      </w:r>
    </w:p>
    <w:p w14:paraId="0543BDA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8E7B6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C1-236112</w:t>
      </w:r>
      <w:r>
        <w:rPr>
          <w:color w:val="993300"/>
          <w:u w:val="single"/>
        </w:rPr>
        <w:t>.</w:t>
      </w:r>
    </w:p>
    <w:p w14:paraId="50C4BAD8" w14:textId="428E644B" w:rsidR="001D3A2E" w:rsidRDefault="001D3A2E" w:rsidP="001D3A2E">
      <w:pPr>
        <w:rPr>
          <w:rFonts w:ascii="Arial" w:hAnsi="Arial" w:cs="Arial"/>
          <w:b/>
          <w:sz w:val="24"/>
        </w:rPr>
      </w:pPr>
      <w:r>
        <w:rPr>
          <w:rFonts w:ascii="Arial" w:hAnsi="Arial" w:cs="Arial"/>
          <w:b/>
          <w:color w:val="0000FF"/>
          <w:sz w:val="24"/>
        </w:rPr>
        <w:t>C1-235427</w:t>
      </w:r>
      <w:r>
        <w:rPr>
          <w:rFonts w:ascii="Arial" w:hAnsi="Arial" w:cs="Arial"/>
          <w:b/>
          <w:color w:val="0000FF"/>
          <w:sz w:val="24"/>
        </w:rPr>
        <w:tab/>
      </w:r>
      <w:r>
        <w:rPr>
          <w:rFonts w:ascii="Arial" w:hAnsi="Arial" w:cs="Arial"/>
          <w:b/>
          <w:sz w:val="24"/>
        </w:rPr>
        <w:t>PIN Configuration Service Continuity Update procedure</w:t>
      </w:r>
    </w:p>
    <w:p w14:paraId="7E64C65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9DAC2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C1-236113</w:t>
      </w:r>
      <w:r>
        <w:rPr>
          <w:color w:val="993300"/>
          <w:u w:val="single"/>
        </w:rPr>
        <w:t>.</w:t>
      </w:r>
    </w:p>
    <w:p w14:paraId="0595A8C0" w14:textId="048BE6C4" w:rsidR="001D3A2E" w:rsidRDefault="001D3A2E" w:rsidP="001D3A2E">
      <w:pPr>
        <w:rPr>
          <w:rFonts w:ascii="Arial" w:hAnsi="Arial" w:cs="Arial"/>
          <w:b/>
          <w:sz w:val="24"/>
        </w:rPr>
      </w:pPr>
      <w:r>
        <w:rPr>
          <w:rFonts w:ascii="Arial" w:hAnsi="Arial" w:cs="Arial"/>
          <w:b/>
          <w:color w:val="0000FF"/>
          <w:sz w:val="24"/>
        </w:rPr>
        <w:t>C1-235428</w:t>
      </w:r>
      <w:r>
        <w:rPr>
          <w:rFonts w:ascii="Arial" w:hAnsi="Arial" w:cs="Arial"/>
          <w:b/>
          <w:color w:val="0000FF"/>
          <w:sz w:val="24"/>
        </w:rPr>
        <w:tab/>
      </w:r>
      <w:r>
        <w:rPr>
          <w:rFonts w:ascii="Arial" w:hAnsi="Arial" w:cs="Arial"/>
          <w:b/>
          <w:sz w:val="24"/>
        </w:rPr>
        <w:t>PIN Management PEGC Discovery procedure</w:t>
      </w:r>
    </w:p>
    <w:p w14:paraId="766CF524"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635BC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C1-236114</w:t>
      </w:r>
      <w:r>
        <w:rPr>
          <w:color w:val="993300"/>
          <w:u w:val="single"/>
        </w:rPr>
        <w:t>.</w:t>
      </w:r>
    </w:p>
    <w:p w14:paraId="2F2DE8F3" w14:textId="20C2C28C" w:rsidR="001D3A2E" w:rsidRDefault="001D3A2E" w:rsidP="001D3A2E">
      <w:pPr>
        <w:rPr>
          <w:rFonts w:ascii="Arial" w:hAnsi="Arial" w:cs="Arial"/>
          <w:b/>
          <w:sz w:val="24"/>
        </w:rPr>
      </w:pPr>
      <w:r>
        <w:rPr>
          <w:rFonts w:ascii="Arial" w:hAnsi="Arial" w:cs="Arial"/>
          <w:b/>
          <w:color w:val="0000FF"/>
          <w:sz w:val="24"/>
        </w:rPr>
        <w:t>C1-235801</w:t>
      </w:r>
      <w:r>
        <w:rPr>
          <w:rFonts w:ascii="Arial" w:hAnsi="Arial" w:cs="Arial"/>
          <w:b/>
          <w:color w:val="0000FF"/>
          <w:sz w:val="24"/>
        </w:rPr>
        <w:tab/>
      </w:r>
      <w:r>
        <w:rPr>
          <w:rFonts w:ascii="Arial" w:hAnsi="Arial" w:cs="Arial"/>
          <w:b/>
          <w:sz w:val="24"/>
        </w:rPr>
        <w:t>Work plan of PINAPP</w:t>
      </w:r>
    </w:p>
    <w:p w14:paraId="5F04C989"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br/>
      </w:r>
      <w:r>
        <w:rPr>
          <w:i/>
        </w:rPr>
        <w:tab/>
      </w:r>
      <w:r>
        <w:rPr>
          <w:i/>
        </w:rPr>
        <w:tab/>
      </w:r>
      <w:r>
        <w:rPr>
          <w:i/>
        </w:rPr>
        <w:tab/>
      </w:r>
      <w:r>
        <w:rPr>
          <w:i/>
        </w:rPr>
        <w:tab/>
      </w:r>
      <w:r>
        <w:rPr>
          <w:i/>
        </w:rPr>
        <w:tab/>
        <w:t>Source: vivo/ Yizhong</w:t>
      </w:r>
    </w:p>
    <w:p w14:paraId="3E314E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0A068" w14:textId="4C79AD25" w:rsidR="001D3A2E" w:rsidRDefault="001D3A2E" w:rsidP="001D3A2E">
      <w:pPr>
        <w:rPr>
          <w:rFonts w:ascii="Arial" w:hAnsi="Arial" w:cs="Arial"/>
          <w:b/>
          <w:sz w:val="24"/>
        </w:rPr>
      </w:pPr>
      <w:r>
        <w:rPr>
          <w:rFonts w:ascii="Arial" w:hAnsi="Arial" w:cs="Arial"/>
          <w:b/>
          <w:color w:val="0000FF"/>
          <w:sz w:val="24"/>
        </w:rPr>
        <w:t>C1-235802</w:t>
      </w:r>
      <w:r>
        <w:rPr>
          <w:rFonts w:ascii="Arial" w:hAnsi="Arial" w:cs="Arial"/>
          <w:b/>
          <w:color w:val="0000FF"/>
          <w:sz w:val="24"/>
        </w:rPr>
        <w:tab/>
      </w:r>
      <w:r>
        <w:rPr>
          <w:rFonts w:ascii="Arial" w:hAnsi="Arial" w:cs="Arial"/>
          <w:b/>
          <w:sz w:val="24"/>
        </w:rPr>
        <w:t>Clarification on PIN-5 not in scope</w:t>
      </w:r>
    </w:p>
    <w:p w14:paraId="40906CC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446F64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C1-236115</w:t>
      </w:r>
      <w:r>
        <w:rPr>
          <w:color w:val="993300"/>
          <w:u w:val="single"/>
        </w:rPr>
        <w:t>.</w:t>
      </w:r>
    </w:p>
    <w:p w14:paraId="1DB2F117" w14:textId="0238D237" w:rsidR="001D3A2E" w:rsidRDefault="001D3A2E" w:rsidP="001D3A2E">
      <w:pPr>
        <w:rPr>
          <w:rFonts w:ascii="Arial" w:hAnsi="Arial" w:cs="Arial"/>
          <w:b/>
          <w:sz w:val="24"/>
        </w:rPr>
      </w:pPr>
      <w:r>
        <w:rPr>
          <w:rFonts w:ascii="Arial" w:hAnsi="Arial" w:cs="Arial"/>
          <w:b/>
          <w:color w:val="0000FF"/>
          <w:sz w:val="24"/>
        </w:rPr>
        <w:t>C1-235803</w:t>
      </w:r>
      <w:r>
        <w:rPr>
          <w:rFonts w:ascii="Arial" w:hAnsi="Arial" w:cs="Arial"/>
          <w:b/>
          <w:color w:val="0000FF"/>
          <w:sz w:val="24"/>
        </w:rPr>
        <w:tab/>
      </w:r>
      <w:r>
        <w:rPr>
          <w:rFonts w:ascii="Arial" w:hAnsi="Arial" w:cs="Arial"/>
          <w:b/>
          <w:sz w:val="24"/>
        </w:rPr>
        <w:t>Indirect PINE registration</w:t>
      </w:r>
    </w:p>
    <w:p w14:paraId="6D13E23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2F02D6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C1-236116</w:t>
      </w:r>
      <w:r>
        <w:rPr>
          <w:color w:val="993300"/>
          <w:u w:val="single"/>
        </w:rPr>
        <w:t>.</w:t>
      </w:r>
    </w:p>
    <w:p w14:paraId="6C3B1F47" w14:textId="36C2962E" w:rsidR="001D3A2E" w:rsidRDefault="001D3A2E" w:rsidP="001D3A2E">
      <w:pPr>
        <w:rPr>
          <w:rFonts w:ascii="Arial" w:hAnsi="Arial" w:cs="Arial"/>
          <w:b/>
          <w:sz w:val="24"/>
        </w:rPr>
      </w:pPr>
      <w:r>
        <w:rPr>
          <w:rFonts w:ascii="Arial" w:hAnsi="Arial" w:cs="Arial"/>
          <w:b/>
          <w:color w:val="0000FF"/>
          <w:sz w:val="24"/>
        </w:rPr>
        <w:t>C1-235804</w:t>
      </w:r>
      <w:r>
        <w:rPr>
          <w:rFonts w:ascii="Arial" w:hAnsi="Arial" w:cs="Arial"/>
          <w:b/>
          <w:color w:val="0000FF"/>
          <w:sz w:val="24"/>
        </w:rPr>
        <w:tab/>
      </w:r>
      <w:r>
        <w:rPr>
          <w:rFonts w:ascii="Arial" w:hAnsi="Arial" w:cs="Arial"/>
          <w:b/>
          <w:sz w:val="24"/>
        </w:rPr>
        <w:t>PIN registration management</w:t>
      </w:r>
    </w:p>
    <w:p w14:paraId="5CFC09E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5B46B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C1-236117</w:t>
      </w:r>
      <w:r>
        <w:rPr>
          <w:color w:val="993300"/>
          <w:u w:val="single"/>
        </w:rPr>
        <w:t>.</w:t>
      </w:r>
    </w:p>
    <w:p w14:paraId="6D44CA37" w14:textId="65B515B4" w:rsidR="001D3A2E" w:rsidRDefault="001D3A2E" w:rsidP="001D3A2E">
      <w:pPr>
        <w:rPr>
          <w:rFonts w:ascii="Arial" w:hAnsi="Arial" w:cs="Arial"/>
          <w:b/>
          <w:sz w:val="24"/>
        </w:rPr>
      </w:pPr>
      <w:r>
        <w:rPr>
          <w:rFonts w:ascii="Arial" w:hAnsi="Arial" w:cs="Arial"/>
          <w:b/>
          <w:color w:val="0000FF"/>
          <w:sz w:val="24"/>
        </w:rPr>
        <w:t>C1-235805</w:t>
      </w:r>
      <w:r>
        <w:rPr>
          <w:rFonts w:ascii="Arial" w:hAnsi="Arial" w:cs="Arial"/>
          <w:b/>
          <w:color w:val="0000FF"/>
          <w:sz w:val="24"/>
        </w:rPr>
        <w:tab/>
      </w:r>
      <w:r>
        <w:rPr>
          <w:rFonts w:ascii="Arial" w:hAnsi="Arial" w:cs="Arial"/>
          <w:b/>
          <w:sz w:val="24"/>
        </w:rPr>
        <w:t>Determination of candidates PEGCs during PIN creation</w:t>
      </w:r>
    </w:p>
    <w:p w14:paraId="60413B6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14415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C1-236118</w:t>
      </w:r>
      <w:r>
        <w:rPr>
          <w:color w:val="993300"/>
          <w:u w:val="single"/>
        </w:rPr>
        <w:t>.</w:t>
      </w:r>
    </w:p>
    <w:p w14:paraId="1A98F592" w14:textId="549FE51C" w:rsidR="001D3A2E" w:rsidRDefault="001D3A2E" w:rsidP="001D3A2E">
      <w:pPr>
        <w:rPr>
          <w:rFonts w:ascii="Arial" w:hAnsi="Arial" w:cs="Arial"/>
          <w:b/>
          <w:sz w:val="24"/>
        </w:rPr>
      </w:pPr>
      <w:r>
        <w:rPr>
          <w:rFonts w:ascii="Arial" w:hAnsi="Arial" w:cs="Arial"/>
          <w:b/>
          <w:color w:val="0000FF"/>
          <w:sz w:val="24"/>
        </w:rPr>
        <w:t>C1-235806</w:t>
      </w:r>
      <w:r>
        <w:rPr>
          <w:rFonts w:ascii="Arial" w:hAnsi="Arial" w:cs="Arial"/>
          <w:b/>
          <w:color w:val="0000FF"/>
          <w:sz w:val="24"/>
        </w:rPr>
        <w:tab/>
      </w:r>
      <w:r>
        <w:rPr>
          <w:rFonts w:ascii="Arial" w:hAnsi="Arial" w:cs="Arial"/>
          <w:b/>
          <w:sz w:val="24"/>
        </w:rPr>
        <w:t>Update to PIN discovery message element</w:t>
      </w:r>
    </w:p>
    <w:p w14:paraId="55CA844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36939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C1-236119</w:t>
      </w:r>
      <w:r>
        <w:rPr>
          <w:color w:val="993300"/>
          <w:u w:val="single"/>
        </w:rPr>
        <w:t>.</w:t>
      </w:r>
    </w:p>
    <w:p w14:paraId="52011DFC" w14:textId="333A3CD9" w:rsidR="001D3A2E" w:rsidRDefault="001D3A2E" w:rsidP="001D3A2E">
      <w:pPr>
        <w:rPr>
          <w:rFonts w:ascii="Arial" w:hAnsi="Arial" w:cs="Arial"/>
          <w:b/>
          <w:sz w:val="24"/>
        </w:rPr>
      </w:pPr>
      <w:r>
        <w:rPr>
          <w:rFonts w:ascii="Arial" w:hAnsi="Arial" w:cs="Arial"/>
          <w:b/>
          <w:color w:val="0000FF"/>
          <w:sz w:val="24"/>
        </w:rPr>
        <w:t>C1-235807</w:t>
      </w:r>
      <w:r>
        <w:rPr>
          <w:rFonts w:ascii="Arial" w:hAnsi="Arial" w:cs="Arial"/>
          <w:b/>
          <w:color w:val="0000FF"/>
          <w:sz w:val="24"/>
        </w:rPr>
        <w:tab/>
      </w:r>
      <w:r>
        <w:rPr>
          <w:rFonts w:ascii="Arial" w:hAnsi="Arial" w:cs="Arial"/>
          <w:b/>
          <w:sz w:val="24"/>
        </w:rPr>
        <w:t>PIN activation and deactivation</w:t>
      </w:r>
    </w:p>
    <w:p w14:paraId="726AF7B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3C994C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C1-236320</w:t>
      </w:r>
      <w:r>
        <w:rPr>
          <w:color w:val="993300"/>
          <w:u w:val="single"/>
        </w:rPr>
        <w:t>.</w:t>
      </w:r>
    </w:p>
    <w:p w14:paraId="2F397593" w14:textId="168FC881" w:rsidR="001D3A2E" w:rsidRDefault="001D3A2E" w:rsidP="001D3A2E">
      <w:pPr>
        <w:rPr>
          <w:rFonts w:ascii="Arial" w:hAnsi="Arial" w:cs="Arial"/>
          <w:b/>
          <w:sz w:val="24"/>
        </w:rPr>
      </w:pPr>
      <w:r>
        <w:rPr>
          <w:rFonts w:ascii="Arial" w:hAnsi="Arial" w:cs="Arial"/>
          <w:b/>
          <w:color w:val="0000FF"/>
          <w:sz w:val="24"/>
        </w:rPr>
        <w:t>C1-235808</w:t>
      </w:r>
      <w:r>
        <w:rPr>
          <w:rFonts w:ascii="Arial" w:hAnsi="Arial" w:cs="Arial"/>
          <w:b/>
          <w:color w:val="0000FF"/>
          <w:sz w:val="24"/>
        </w:rPr>
        <w:tab/>
      </w:r>
      <w:r>
        <w:rPr>
          <w:rFonts w:ascii="Arial" w:hAnsi="Arial" w:cs="Arial"/>
          <w:b/>
          <w:sz w:val="24"/>
        </w:rPr>
        <w:t>Clause number correction for PIN notify</w:t>
      </w:r>
    </w:p>
    <w:p w14:paraId="4EAC3E29"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665FD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C1-236321</w:t>
      </w:r>
      <w:r>
        <w:rPr>
          <w:color w:val="993300"/>
          <w:u w:val="single"/>
        </w:rPr>
        <w:t>.</w:t>
      </w:r>
    </w:p>
    <w:p w14:paraId="4E479675" w14:textId="0639C431" w:rsidR="001D3A2E" w:rsidRDefault="001D3A2E" w:rsidP="001D3A2E">
      <w:pPr>
        <w:rPr>
          <w:rFonts w:ascii="Arial" w:hAnsi="Arial" w:cs="Arial"/>
          <w:b/>
          <w:sz w:val="24"/>
        </w:rPr>
      </w:pPr>
      <w:r>
        <w:rPr>
          <w:rFonts w:ascii="Arial" w:hAnsi="Arial" w:cs="Arial"/>
          <w:b/>
          <w:color w:val="0000FF"/>
          <w:sz w:val="24"/>
        </w:rPr>
        <w:t>C1-235809</w:t>
      </w:r>
      <w:r>
        <w:rPr>
          <w:rFonts w:ascii="Arial" w:hAnsi="Arial" w:cs="Arial"/>
          <w:b/>
          <w:color w:val="0000FF"/>
          <w:sz w:val="24"/>
        </w:rPr>
        <w:tab/>
      </w:r>
      <w:r>
        <w:rPr>
          <w:rFonts w:ascii="Arial" w:hAnsi="Arial" w:cs="Arial"/>
          <w:b/>
          <w:sz w:val="24"/>
        </w:rPr>
        <w:t>PIN communication</w:t>
      </w:r>
    </w:p>
    <w:p w14:paraId="57FE8D1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560965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C1-236322</w:t>
      </w:r>
      <w:r>
        <w:rPr>
          <w:color w:val="993300"/>
          <w:u w:val="single"/>
        </w:rPr>
        <w:t>.</w:t>
      </w:r>
    </w:p>
    <w:p w14:paraId="30EACEA3" w14:textId="06F2B245" w:rsidR="001D3A2E" w:rsidRDefault="001D3A2E" w:rsidP="001D3A2E">
      <w:pPr>
        <w:rPr>
          <w:rFonts w:ascii="Arial" w:hAnsi="Arial" w:cs="Arial"/>
          <w:b/>
          <w:sz w:val="24"/>
        </w:rPr>
      </w:pPr>
      <w:r>
        <w:rPr>
          <w:rFonts w:ascii="Arial" w:hAnsi="Arial" w:cs="Arial"/>
          <w:b/>
          <w:color w:val="0000FF"/>
          <w:sz w:val="24"/>
        </w:rPr>
        <w:t>C1-235810</w:t>
      </w:r>
      <w:r>
        <w:rPr>
          <w:rFonts w:ascii="Arial" w:hAnsi="Arial" w:cs="Arial"/>
          <w:b/>
          <w:color w:val="0000FF"/>
          <w:sz w:val="24"/>
        </w:rPr>
        <w:tab/>
      </w:r>
      <w:r>
        <w:rPr>
          <w:rFonts w:ascii="Arial" w:hAnsi="Arial" w:cs="Arial"/>
          <w:b/>
          <w:sz w:val="24"/>
        </w:rPr>
        <w:t>Application server discovery</w:t>
      </w:r>
    </w:p>
    <w:p w14:paraId="1B7C12E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430570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C1-236323</w:t>
      </w:r>
      <w:r>
        <w:rPr>
          <w:color w:val="993300"/>
          <w:u w:val="single"/>
        </w:rPr>
        <w:t>.</w:t>
      </w:r>
    </w:p>
    <w:p w14:paraId="507DACF1" w14:textId="37452CA6" w:rsidR="001D3A2E" w:rsidRDefault="001D3A2E" w:rsidP="001D3A2E">
      <w:pPr>
        <w:rPr>
          <w:rFonts w:ascii="Arial" w:hAnsi="Arial" w:cs="Arial"/>
          <w:b/>
          <w:sz w:val="24"/>
        </w:rPr>
      </w:pPr>
      <w:r>
        <w:rPr>
          <w:rFonts w:ascii="Arial" w:hAnsi="Arial" w:cs="Arial"/>
          <w:b/>
          <w:color w:val="0000FF"/>
          <w:sz w:val="24"/>
        </w:rPr>
        <w:t>C1-235811</w:t>
      </w:r>
      <w:r>
        <w:rPr>
          <w:rFonts w:ascii="Arial" w:hAnsi="Arial" w:cs="Arial"/>
          <w:b/>
          <w:color w:val="0000FF"/>
          <w:sz w:val="24"/>
        </w:rPr>
        <w:tab/>
      </w:r>
      <w:r>
        <w:rPr>
          <w:rFonts w:ascii="Arial" w:hAnsi="Arial" w:cs="Arial"/>
          <w:b/>
          <w:sz w:val="24"/>
        </w:rPr>
        <w:t>PIN service switch without PAE-S support</w:t>
      </w:r>
    </w:p>
    <w:p w14:paraId="624782F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4FEC6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C1-236324</w:t>
      </w:r>
      <w:r>
        <w:rPr>
          <w:color w:val="993300"/>
          <w:u w:val="single"/>
        </w:rPr>
        <w:t>.</w:t>
      </w:r>
    </w:p>
    <w:p w14:paraId="5B0F080B" w14:textId="40FADF3B" w:rsidR="001D3A2E" w:rsidRDefault="001D3A2E" w:rsidP="001D3A2E">
      <w:pPr>
        <w:rPr>
          <w:rFonts w:ascii="Arial" w:hAnsi="Arial" w:cs="Arial"/>
          <w:b/>
          <w:sz w:val="24"/>
        </w:rPr>
      </w:pPr>
      <w:r>
        <w:rPr>
          <w:rFonts w:ascii="Arial" w:hAnsi="Arial" w:cs="Arial"/>
          <w:b/>
          <w:color w:val="0000FF"/>
          <w:sz w:val="24"/>
        </w:rPr>
        <w:t>C1-235812</w:t>
      </w:r>
      <w:r>
        <w:rPr>
          <w:rFonts w:ascii="Arial" w:hAnsi="Arial" w:cs="Arial"/>
          <w:b/>
          <w:color w:val="0000FF"/>
          <w:sz w:val="24"/>
        </w:rPr>
        <w:tab/>
      </w:r>
      <w:r>
        <w:rPr>
          <w:rFonts w:ascii="Arial" w:hAnsi="Arial" w:cs="Arial"/>
          <w:b/>
          <w:sz w:val="24"/>
        </w:rPr>
        <w:t>Service continuity in changing access to 5GS</w:t>
      </w:r>
    </w:p>
    <w:p w14:paraId="02074B0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6C51C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C1-236325</w:t>
      </w:r>
      <w:r>
        <w:rPr>
          <w:color w:val="993300"/>
          <w:u w:val="single"/>
        </w:rPr>
        <w:t>.</w:t>
      </w:r>
    </w:p>
    <w:p w14:paraId="48A0DEAB" w14:textId="1AE32E24" w:rsidR="001D3A2E" w:rsidRDefault="001D3A2E" w:rsidP="001D3A2E">
      <w:pPr>
        <w:rPr>
          <w:rFonts w:ascii="Arial" w:hAnsi="Arial" w:cs="Arial"/>
          <w:b/>
          <w:sz w:val="24"/>
        </w:rPr>
      </w:pPr>
      <w:r>
        <w:rPr>
          <w:rFonts w:ascii="Arial" w:hAnsi="Arial" w:cs="Arial"/>
          <w:b/>
          <w:color w:val="0000FF"/>
          <w:sz w:val="24"/>
        </w:rPr>
        <w:t>C1-235813</w:t>
      </w:r>
      <w:r>
        <w:rPr>
          <w:rFonts w:ascii="Arial" w:hAnsi="Arial" w:cs="Arial"/>
          <w:b/>
          <w:color w:val="0000FF"/>
          <w:sz w:val="24"/>
        </w:rPr>
        <w:tab/>
      </w:r>
      <w:r>
        <w:rPr>
          <w:rFonts w:ascii="Arial" w:hAnsi="Arial" w:cs="Arial"/>
          <w:b/>
          <w:sz w:val="24"/>
        </w:rPr>
        <w:t>Coding of PIN server discovery</w:t>
      </w:r>
    </w:p>
    <w:p w14:paraId="54132FD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C2ECD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C1-236326</w:t>
      </w:r>
      <w:r>
        <w:rPr>
          <w:color w:val="993300"/>
          <w:u w:val="single"/>
        </w:rPr>
        <w:t>.</w:t>
      </w:r>
    </w:p>
    <w:p w14:paraId="477D308D" w14:textId="2A739066" w:rsidR="001D3A2E" w:rsidRDefault="001D3A2E" w:rsidP="001D3A2E">
      <w:pPr>
        <w:rPr>
          <w:rFonts w:ascii="Arial" w:hAnsi="Arial" w:cs="Arial"/>
          <w:b/>
          <w:sz w:val="24"/>
        </w:rPr>
      </w:pPr>
      <w:r>
        <w:rPr>
          <w:rFonts w:ascii="Arial" w:hAnsi="Arial" w:cs="Arial"/>
          <w:b/>
          <w:color w:val="0000FF"/>
          <w:sz w:val="24"/>
        </w:rPr>
        <w:t>C1-236109</w:t>
      </w:r>
      <w:r>
        <w:rPr>
          <w:rFonts w:ascii="Arial" w:hAnsi="Arial" w:cs="Arial"/>
          <w:b/>
          <w:color w:val="0000FF"/>
          <w:sz w:val="24"/>
        </w:rPr>
        <w:tab/>
      </w:r>
      <w:r>
        <w:rPr>
          <w:rFonts w:ascii="Arial" w:hAnsi="Arial" w:cs="Arial"/>
          <w:b/>
          <w:sz w:val="24"/>
        </w:rPr>
        <w:t>PIN Service Continuity Procedure, General Section</w:t>
      </w:r>
    </w:p>
    <w:p w14:paraId="621B21B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3DEEEE6" w14:textId="77777777" w:rsidR="001D3A2E" w:rsidRDefault="001D3A2E" w:rsidP="001D3A2E">
      <w:pPr>
        <w:rPr>
          <w:color w:val="808080"/>
        </w:rPr>
      </w:pPr>
      <w:r>
        <w:rPr>
          <w:color w:val="808080"/>
        </w:rPr>
        <w:t>(Replaces C1-235422)</w:t>
      </w:r>
    </w:p>
    <w:p w14:paraId="7EB2A2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C1-236370</w:t>
      </w:r>
      <w:r>
        <w:rPr>
          <w:color w:val="993300"/>
          <w:u w:val="single"/>
        </w:rPr>
        <w:t>.</w:t>
      </w:r>
    </w:p>
    <w:p w14:paraId="35FE5E32" w14:textId="7D6BDABA" w:rsidR="001D3A2E" w:rsidRDefault="001D3A2E" w:rsidP="001D3A2E">
      <w:pPr>
        <w:rPr>
          <w:rFonts w:ascii="Arial" w:hAnsi="Arial" w:cs="Arial"/>
          <w:b/>
          <w:sz w:val="24"/>
        </w:rPr>
      </w:pPr>
      <w:r>
        <w:rPr>
          <w:rFonts w:ascii="Arial" w:hAnsi="Arial" w:cs="Arial"/>
          <w:b/>
          <w:color w:val="0000FF"/>
          <w:sz w:val="24"/>
        </w:rPr>
        <w:t>C1-236370</w:t>
      </w:r>
      <w:r>
        <w:rPr>
          <w:rFonts w:ascii="Arial" w:hAnsi="Arial" w:cs="Arial"/>
          <w:b/>
          <w:color w:val="0000FF"/>
          <w:sz w:val="24"/>
        </w:rPr>
        <w:tab/>
      </w:r>
      <w:r>
        <w:rPr>
          <w:rFonts w:ascii="Arial" w:hAnsi="Arial" w:cs="Arial"/>
          <w:b/>
          <w:sz w:val="24"/>
        </w:rPr>
        <w:t>PIN Service Continuity Procedure, General Section</w:t>
      </w:r>
    </w:p>
    <w:p w14:paraId="73F7DC5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C8C5F92" w14:textId="77777777" w:rsidR="001D3A2E" w:rsidRDefault="001D3A2E" w:rsidP="001D3A2E">
      <w:pPr>
        <w:rPr>
          <w:color w:val="808080"/>
        </w:rPr>
      </w:pPr>
      <w:r>
        <w:rPr>
          <w:color w:val="808080"/>
        </w:rPr>
        <w:t>(Replaces C1-236109)</w:t>
      </w:r>
    </w:p>
    <w:p w14:paraId="72D62A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4B66" w14:textId="0A4C95F9" w:rsidR="001D3A2E" w:rsidRDefault="001D3A2E" w:rsidP="001D3A2E">
      <w:pPr>
        <w:rPr>
          <w:rFonts w:ascii="Arial" w:hAnsi="Arial" w:cs="Arial"/>
          <w:b/>
          <w:sz w:val="24"/>
        </w:rPr>
      </w:pPr>
      <w:r>
        <w:rPr>
          <w:rFonts w:ascii="Arial" w:hAnsi="Arial" w:cs="Arial"/>
          <w:b/>
          <w:color w:val="0000FF"/>
          <w:sz w:val="24"/>
        </w:rPr>
        <w:lastRenderedPageBreak/>
        <w:t>C1-236110</w:t>
      </w:r>
      <w:r>
        <w:rPr>
          <w:rFonts w:ascii="Arial" w:hAnsi="Arial" w:cs="Arial"/>
          <w:b/>
          <w:color w:val="0000FF"/>
          <w:sz w:val="24"/>
        </w:rPr>
        <w:tab/>
      </w:r>
      <w:r>
        <w:rPr>
          <w:rFonts w:ascii="Arial" w:hAnsi="Arial" w:cs="Arial"/>
          <w:b/>
          <w:sz w:val="24"/>
        </w:rPr>
        <w:t>PIN Service Continuity with PEGC relocation, General Section</w:t>
      </w:r>
    </w:p>
    <w:p w14:paraId="171AE09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2EDAAF" w14:textId="77777777" w:rsidR="001D3A2E" w:rsidRDefault="001D3A2E" w:rsidP="001D3A2E">
      <w:pPr>
        <w:rPr>
          <w:color w:val="808080"/>
        </w:rPr>
      </w:pPr>
      <w:r>
        <w:rPr>
          <w:color w:val="808080"/>
        </w:rPr>
        <w:t>(Replaces C1-235423)</w:t>
      </w:r>
    </w:p>
    <w:p w14:paraId="0E0CAD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C1-236369</w:t>
      </w:r>
      <w:r>
        <w:rPr>
          <w:color w:val="993300"/>
          <w:u w:val="single"/>
        </w:rPr>
        <w:t>.</w:t>
      </w:r>
    </w:p>
    <w:p w14:paraId="328E2667" w14:textId="5E3FFEE8" w:rsidR="001D3A2E" w:rsidRDefault="001D3A2E" w:rsidP="001D3A2E">
      <w:pPr>
        <w:rPr>
          <w:rFonts w:ascii="Arial" w:hAnsi="Arial" w:cs="Arial"/>
          <w:b/>
          <w:sz w:val="24"/>
        </w:rPr>
      </w:pPr>
      <w:r>
        <w:rPr>
          <w:rFonts w:ascii="Arial" w:hAnsi="Arial" w:cs="Arial"/>
          <w:b/>
          <w:color w:val="0000FF"/>
          <w:sz w:val="24"/>
        </w:rPr>
        <w:t>C1-236369</w:t>
      </w:r>
      <w:r>
        <w:rPr>
          <w:rFonts w:ascii="Arial" w:hAnsi="Arial" w:cs="Arial"/>
          <w:b/>
          <w:color w:val="0000FF"/>
          <w:sz w:val="24"/>
        </w:rPr>
        <w:tab/>
      </w:r>
      <w:r>
        <w:rPr>
          <w:rFonts w:ascii="Arial" w:hAnsi="Arial" w:cs="Arial"/>
          <w:b/>
          <w:sz w:val="24"/>
        </w:rPr>
        <w:t>PIN Service Continuity with PEGC relocation, General Section</w:t>
      </w:r>
    </w:p>
    <w:p w14:paraId="684F81E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7FB8674" w14:textId="77777777" w:rsidR="001D3A2E" w:rsidRDefault="001D3A2E" w:rsidP="001D3A2E">
      <w:pPr>
        <w:rPr>
          <w:color w:val="808080"/>
        </w:rPr>
      </w:pPr>
      <w:r>
        <w:rPr>
          <w:color w:val="808080"/>
        </w:rPr>
        <w:t>(Replaces C1-236110)</w:t>
      </w:r>
    </w:p>
    <w:p w14:paraId="1B279A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996A1" w14:textId="367EFA20" w:rsidR="001D3A2E" w:rsidRDefault="001D3A2E" w:rsidP="001D3A2E">
      <w:pPr>
        <w:rPr>
          <w:rFonts w:ascii="Arial" w:hAnsi="Arial" w:cs="Arial"/>
          <w:b/>
          <w:sz w:val="24"/>
        </w:rPr>
      </w:pPr>
      <w:r>
        <w:rPr>
          <w:rFonts w:ascii="Arial" w:hAnsi="Arial" w:cs="Arial"/>
          <w:b/>
          <w:color w:val="0000FF"/>
          <w:sz w:val="24"/>
        </w:rPr>
        <w:t>C1-236111</w:t>
      </w:r>
      <w:r>
        <w:rPr>
          <w:rFonts w:ascii="Arial" w:hAnsi="Arial" w:cs="Arial"/>
          <w:b/>
          <w:color w:val="0000FF"/>
          <w:sz w:val="24"/>
        </w:rPr>
        <w:tab/>
      </w:r>
      <w:r>
        <w:rPr>
          <w:rFonts w:ascii="Arial" w:hAnsi="Arial" w:cs="Arial"/>
          <w:b/>
          <w:sz w:val="24"/>
        </w:rPr>
        <w:t>PIN Management PEGC Service Continuity procedure</w:t>
      </w:r>
    </w:p>
    <w:p w14:paraId="0A28A7F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0E6C2C6" w14:textId="77777777" w:rsidR="001D3A2E" w:rsidRDefault="001D3A2E" w:rsidP="001D3A2E">
      <w:pPr>
        <w:rPr>
          <w:color w:val="808080"/>
        </w:rPr>
      </w:pPr>
      <w:r>
        <w:rPr>
          <w:color w:val="808080"/>
        </w:rPr>
        <w:t>(Replaces C1-235424)</w:t>
      </w:r>
    </w:p>
    <w:p w14:paraId="3BC7E5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5C37" w14:textId="3E7776BA" w:rsidR="001D3A2E" w:rsidRDefault="001D3A2E" w:rsidP="001D3A2E">
      <w:pPr>
        <w:rPr>
          <w:rFonts w:ascii="Arial" w:hAnsi="Arial" w:cs="Arial"/>
          <w:b/>
          <w:sz w:val="24"/>
        </w:rPr>
      </w:pPr>
      <w:r>
        <w:rPr>
          <w:rFonts w:ascii="Arial" w:hAnsi="Arial" w:cs="Arial"/>
          <w:b/>
          <w:color w:val="0000FF"/>
          <w:sz w:val="24"/>
        </w:rPr>
        <w:t>C1-236112</w:t>
      </w:r>
      <w:r>
        <w:rPr>
          <w:rFonts w:ascii="Arial" w:hAnsi="Arial" w:cs="Arial"/>
          <w:b/>
          <w:color w:val="0000FF"/>
          <w:sz w:val="24"/>
        </w:rPr>
        <w:tab/>
      </w:r>
      <w:r>
        <w:rPr>
          <w:rFonts w:ascii="Arial" w:hAnsi="Arial" w:cs="Arial"/>
          <w:b/>
          <w:sz w:val="24"/>
        </w:rPr>
        <w:t>PIN Management PEGC Configuration procedure</w:t>
      </w:r>
    </w:p>
    <w:p w14:paraId="1E6E087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299CD38" w14:textId="77777777" w:rsidR="001D3A2E" w:rsidRDefault="001D3A2E" w:rsidP="001D3A2E">
      <w:pPr>
        <w:rPr>
          <w:color w:val="808080"/>
        </w:rPr>
      </w:pPr>
      <w:r>
        <w:rPr>
          <w:color w:val="808080"/>
        </w:rPr>
        <w:t>(Replaces C1-235425)</w:t>
      </w:r>
    </w:p>
    <w:p w14:paraId="530517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6043C" w14:textId="42770197" w:rsidR="001D3A2E" w:rsidRDefault="001D3A2E" w:rsidP="001D3A2E">
      <w:pPr>
        <w:rPr>
          <w:rFonts w:ascii="Arial" w:hAnsi="Arial" w:cs="Arial"/>
          <w:b/>
          <w:sz w:val="24"/>
        </w:rPr>
      </w:pPr>
      <w:r>
        <w:rPr>
          <w:rFonts w:ascii="Arial" w:hAnsi="Arial" w:cs="Arial"/>
          <w:b/>
          <w:color w:val="0000FF"/>
          <w:sz w:val="24"/>
        </w:rPr>
        <w:t>C1-236113</w:t>
      </w:r>
      <w:r>
        <w:rPr>
          <w:rFonts w:ascii="Arial" w:hAnsi="Arial" w:cs="Arial"/>
          <w:b/>
          <w:color w:val="0000FF"/>
          <w:sz w:val="24"/>
        </w:rPr>
        <w:tab/>
      </w:r>
      <w:r>
        <w:rPr>
          <w:rFonts w:ascii="Arial" w:hAnsi="Arial" w:cs="Arial"/>
          <w:b/>
          <w:sz w:val="24"/>
        </w:rPr>
        <w:t>PIN Configuration Service Continuity Update procedure</w:t>
      </w:r>
    </w:p>
    <w:p w14:paraId="4D8ABD0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B76B51D" w14:textId="77777777" w:rsidR="001D3A2E" w:rsidRDefault="001D3A2E" w:rsidP="001D3A2E">
      <w:pPr>
        <w:rPr>
          <w:color w:val="808080"/>
        </w:rPr>
      </w:pPr>
      <w:r>
        <w:rPr>
          <w:color w:val="808080"/>
        </w:rPr>
        <w:t>(Replaces C1-235427)</w:t>
      </w:r>
    </w:p>
    <w:p w14:paraId="3A01F6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EC1CD" w14:textId="3D87C671" w:rsidR="001D3A2E" w:rsidRDefault="001D3A2E" w:rsidP="001D3A2E">
      <w:pPr>
        <w:rPr>
          <w:rFonts w:ascii="Arial" w:hAnsi="Arial" w:cs="Arial"/>
          <w:b/>
          <w:sz w:val="24"/>
        </w:rPr>
      </w:pPr>
      <w:r>
        <w:rPr>
          <w:rFonts w:ascii="Arial" w:hAnsi="Arial" w:cs="Arial"/>
          <w:b/>
          <w:color w:val="0000FF"/>
          <w:sz w:val="24"/>
        </w:rPr>
        <w:t>C1-236114</w:t>
      </w:r>
      <w:r>
        <w:rPr>
          <w:rFonts w:ascii="Arial" w:hAnsi="Arial" w:cs="Arial"/>
          <w:b/>
          <w:color w:val="0000FF"/>
          <w:sz w:val="24"/>
        </w:rPr>
        <w:tab/>
      </w:r>
      <w:r>
        <w:rPr>
          <w:rFonts w:ascii="Arial" w:hAnsi="Arial" w:cs="Arial"/>
          <w:b/>
          <w:sz w:val="24"/>
        </w:rPr>
        <w:t>PIN Management PEGC Discovery procedure</w:t>
      </w:r>
    </w:p>
    <w:p w14:paraId="0ACDF3F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2D33C6F" w14:textId="77777777" w:rsidR="001D3A2E" w:rsidRDefault="001D3A2E" w:rsidP="001D3A2E">
      <w:pPr>
        <w:rPr>
          <w:color w:val="808080"/>
        </w:rPr>
      </w:pPr>
      <w:r>
        <w:rPr>
          <w:color w:val="808080"/>
        </w:rPr>
        <w:t>(Replaces C1-235428)</w:t>
      </w:r>
    </w:p>
    <w:p w14:paraId="3F7215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3B1C8" w14:textId="3F7A6C5F" w:rsidR="001D3A2E" w:rsidRDefault="001D3A2E" w:rsidP="001D3A2E">
      <w:pPr>
        <w:rPr>
          <w:rFonts w:ascii="Arial" w:hAnsi="Arial" w:cs="Arial"/>
          <w:b/>
          <w:sz w:val="24"/>
        </w:rPr>
      </w:pPr>
      <w:r>
        <w:rPr>
          <w:rFonts w:ascii="Arial" w:hAnsi="Arial" w:cs="Arial"/>
          <w:b/>
          <w:color w:val="0000FF"/>
          <w:sz w:val="24"/>
        </w:rPr>
        <w:t>C1-236115</w:t>
      </w:r>
      <w:r>
        <w:rPr>
          <w:rFonts w:ascii="Arial" w:hAnsi="Arial" w:cs="Arial"/>
          <w:b/>
          <w:color w:val="0000FF"/>
          <w:sz w:val="24"/>
        </w:rPr>
        <w:tab/>
      </w:r>
      <w:r>
        <w:rPr>
          <w:rFonts w:ascii="Arial" w:hAnsi="Arial" w:cs="Arial"/>
          <w:b/>
          <w:sz w:val="24"/>
        </w:rPr>
        <w:t>Clarification on PIN-5 not in scope</w:t>
      </w:r>
    </w:p>
    <w:p w14:paraId="764691B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EF3F172" w14:textId="77777777" w:rsidR="001D3A2E" w:rsidRDefault="001D3A2E" w:rsidP="001D3A2E">
      <w:pPr>
        <w:rPr>
          <w:color w:val="808080"/>
        </w:rPr>
      </w:pPr>
      <w:r>
        <w:rPr>
          <w:color w:val="808080"/>
        </w:rPr>
        <w:lastRenderedPageBreak/>
        <w:t>(Replaces C1-235802)</w:t>
      </w:r>
    </w:p>
    <w:p w14:paraId="6F5CAC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490D" w14:textId="06E50C2E" w:rsidR="001D3A2E" w:rsidRDefault="001D3A2E" w:rsidP="001D3A2E">
      <w:pPr>
        <w:rPr>
          <w:rFonts w:ascii="Arial" w:hAnsi="Arial" w:cs="Arial"/>
          <w:b/>
          <w:sz w:val="24"/>
        </w:rPr>
      </w:pPr>
      <w:r>
        <w:rPr>
          <w:rFonts w:ascii="Arial" w:hAnsi="Arial" w:cs="Arial"/>
          <w:b/>
          <w:color w:val="0000FF"/>
          <w:sz w:val="24"/>
        </w:rPr>
        <w:t>C1-236116</w:t>
      </w:r>
      <w:r>
        <w:rPr>
          <w:rFonts w:ascii="Arial" w:hAnsi="Arial" w:cs="Arial"/>
          <w:b/>
          <w:color w:val="0000FF"/>
          <w:sz w:val="24"/>
        </w:rPr>
        <w:tab/>
      </w:r>
      <w:r>
        <w:rPr>
          <w:rFonts w:ascii="Arial" w:hAnsi="Arial" w:cs="Arial"/>
          <w:b/>
          <w:sz w:val="24"/>
        </w:rPr>
        <w:t>Indirect PINE registration</w:t>
      </w:r>
    </w:p>
    <w:p w14:paraId="47DE3E9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B29BC21" w14:textId="77777777" w:rsidR="001D3A2E" w:rsidRDefault="001D3A2E" w:rsidP="001D3A2E">
      <w:pPr>
        <w:rPr>
          <w:color w:val="808080"/>
        </w:rPr>
      </w:pPr>
      <w:r>
        <w:rPr>
          <w:color w:val="808080"/>
        </w:rPr>
        <w:t>(Replaces C1-235803)</w:t>
      </w:r>
    </w:p>
    <w:p w14:paraId="316711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6FA0C" w14:textId="358C72E8" w:rsidR="001D3A2E" w:rsidRDefault="001D3A2E" w:rsidP="001D3A2E">
      <w:pPr>
        <w:rPr>
          <w:rFonts w:ascii="Arial" w:hAnsi="Arial" w:cs="Arial"/>
          <w:b/>
          <w:sz w:val="24"/>
        </w:rPr>
      </w:pPr>
      <w:r>
        <w:rPr>
          <w:rFonts w:ascii="Arial" w:hAnsi="Arial" w:cs="Arial"/>
          <w:b/>
          <w:color w:val="0000FF"/>
          <w:sz w:val="24"/>
        </w:rPr>
        <w:t>C1-236117</w:t>
      </w:r>
      <w:r>
        <w:rPr>
          <w:rFonts w:ascii="Arial" w:hAnsi="Arial" w:cs="Arial"/>
          <w:b/>
          <w:color w:val="0000FF"/>
          <w:sz w:val="24"/>
        </w:rPr>
        <w:tab/>
      </w:r>
      <w:r>
        <w:rPr>
          <w:rFonts w:ascii="Arial" w:hAnsi="Arial" w:cs="Arial"/>
          <w:b/>
          <w:sz w:val="24"/>
        </w:rPr>
        <w:t>PIN registration management</w:t>
      </w:r>
    </w:p>
    <w:p w14:paraId="5F05767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51D33E68" w14:textId="77777777" w:rsidR="001D3A2E" w:rsidRDefault="001D3A2E" w:rsidP="001D3A2E">
      <w:pPr>
        <w:rPr>
          <w:color w:val="808080"/>
        </w:rPr>
      </w:pPr>
      <w:r>
        <w:rPr>
          <w:color w:val="808080"/>
        </w:rPr>
        <w:t>(Replaces C1-235804)</w:t>
      </w:r>
    </w:p>
    <w:p w14:paraId="3476E6E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29E28" w14:textId="495536A0" w:rsidR="001D3A2E" w:rsidRDefault="001D3A2E" w:rsidP="001D3A2E">
      <w:pPr>
        <w:rPr>
          <w:rFonts w:ascii="Arial" w:hAnsi="Arial" w:cs="Arial"/>
          <w:b/>
          <w:sz w:val="24"/>
        </w:rPr>
      </w:pPr>
      <w:r>
        <w:rPr>
          <w:rFonts w:ascii="Arial" w:hAnsi="Arial" w:cs="Arial"/>
          <w:b/>
          <w:color w:val="0000FF"/>
          <w:sz w:val="24"/>
        </w:rPr>
        <w:t>C1-236118</w:t>
      </w:r>
      <w:r>
        <w:rPr>
          <w:rFonts w:ascii="Arial" w:hAnsi="Arial" w:cs="Arial"/>
          <w:b/>
          <w:color w:val="0000FF"/>
          <w:sz w:val="24"/>
        </w:rPr>
        <w:tab/>
      </w:r>
      <w:r>
        <w:rPr>
          <w:rFonts w:ascii="Arial" w:hAnsi="Arial" w:cs="Arial"/>
          <w:b/>
          <w:sz w:val="24"/>
        </w:rPr>
        <w:t>Determination of candidates PEGCs during PIN creation</w:t>
      </w:r>
    </w:p>
    <w:p w14:paraId="581B02E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DFB081D" w14:textId="77777777" w:rsidR="001D3A2E" w:rsidRDefault="001D3A2E" w:rsidP="001D3A2E">
      <w:pPr>
        <w:rPr>
          <w:color w:val="808080"/>
        </w:rPr>
      </w:pPr>
      <w:r>
        <w:rPr>
          <w:color w:val="808080"/>
        </w:rPr>
        <w:t>(Replaces C1-235805)</w:t>
      </w:r>
    </w:p>
    <w:p w14:paraId="6EEF82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22AFF" w14:textId="66893F6E" w:rsidR="001D3A2E" w:rsidRDefault="001D3A2E" w:rsidP="001D3A2E">
      <w:pPr>
        <w:rPr>
          <w:rFonts w:ascii="Arial" w:hAnsi="Arial" w:cs="Arial"/>
          <w:b/>
          <w:sz w:val="24"/>
        </w:rPr>
      </w:pPr>
      <w:r>
        <w:rPr>
          <w:rFonts w:ascii="Arial" w:hAnsi="Arial" w:cs="Arial"/>
          <w:b/>
          <w:color w:val="0000FF"/>
          <w:sz w:val="24"/>
        </w:rPr>
        <w:t>C1-236119</w:t>
      </w:r>
      <w:r>
        <w:rPr>
          <w:rFonts w:ascii="Arial" w:hAnsi="Arial" w:cs="Arial"/>
          <w:b/>
          <w:color w:val="0000FF"/>
          <w:sz w:val="24"/>
        </w:rPr>
        <w:tab/>
      </w:r>
      <w:r>
        <w:rPr>
          <w:rFonts w:ascii="Arial" w:hAnsi="Arial" w:cs="Arial"/>
          <w:b/>
          <w:sz w:val="24"/>
        </w:rPr>
        <w:t>Update to PIN discovery message element</w:t>
      </w:r>
    </w:p>
    <w:p w14:paraId="6A0A5B6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5D4226E" w14:textId="77777777" w:rsidR="001D3A2E" w:rsidRDefault="001D3A2E" w:rsidP="001D3A2E">
      <w:pPr>
        <w:rPr>
          <w:color w:val="808080"/>
        </w:rPr>
      </w:pPr>
      <w:r>
        <w:rPr>
          <w:color w:val="808080"/>
        </w:rPr>
        <w:t>(Replaces C1-235806)</w:t>
      </w:r>
    </w:p>
    <w:p w14:paraId="210CFE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05F8F" w14:textId="3CF07C4D" w:rsidR="001D3A2E" w:rsidRDefault="001D3A2E" w:rsidP="001D3A2E">
      <w:pPr>
        <w:rPr>
          <w:rFonts w:ascii="Arial" w:hAnsi="Arial" w:cs="Arial"/>
          <w:b/>
          <w:sz w:val="24"/>
        </w:rPr>
      </w:pPr>
      <w:r>
        <w:rPr>
          <w:rFonts w:ascii="Arial" w:hAnsi="Arial" w:cs="Arial"/>
          <w:b/>
          <w:color w:val="0000FF"/>
          <w:sz w:val="24"/>
        </w:rPr>
        <w:t>C1-236320</w:t>
      </w:r>
      <w:r>
        <w:rPr>
          <w:rFonts w:ascii="Arial" w:hAnsi="Arial" w:cs="Arial"/>
          <w:b/>
          <w:color w:val="0000FF"/>
          <w:sz w:val="24"/>
        </w:rPr>
        <w:tab/>
      </w:r>
      <w:r>
        <w:rPr>
          <w:rFonts w:ascii="Arial" w:hAnsi="Arial" w:cs="Arial"/>
          <w:b/>
          <w:sz w:val="24"/>
        </w:rPr>
        <w:t>PIN activation and deactivation</w:t>
      </w:r>
    </w:p>
    <w:p w14:paraId="3A9B3BD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2A841456" w14:textId="77777777" w:rsidR="001D3A2E" w:rsidRDefault="001D3A2E" w:rsidP="001D3A2E">
      <w:pPr>
        <w:rPr>
          <w:color w:val="808080"/>
        </w:rPr>
      </w:pPr>
      <w:r>
        <w:rPr>
          <w:color w:val="808080"/>
        </w:rPr>
        <w:t>(Replaces C1-235807)</w:t>
      </w:r>
    </w:p>
    <w:p w14:paraId="7826E7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3E994" w14:textId="70CF0B49" w:rsidR="001D3A2E" w:rsidRDefault="001D3A2E" w:rsidP="001D3A2E">
      <w:pPr>
        <w:rPr>
          <w:rFonts w:ascii="Arial" w:hAnsi="Arial" w:cs="Arial"/>
          <w:b/>
          <w:sz w:val="24"/>
        </w:rPr>
      </w:pPr>
      <w:r>
        <w:rPr>
          <w:rFonts w:ascii="Arial" w:hAnsi="Arial" w:cs="Arial"/>
          <w:b/>
          <w:color w:val="0000FF"/>
          <w:sz w:val="24"/>
        </w:rPr>
        <w:t>C1-236321</w:t>
      </w:r>
      <w:r>
        <w:rPr>
          <w:rFonts w:ascii="Arial" w:hAnsi="Arial" w:cs="Arial"/>
          <w:b/>
          <w:color w:val="0000FF"/>
          <w:sz w:val="24"/>
        </w:rPr>
        <w:tab/>
      </w:r>
      <w:r>
        <w:rPr>
          <w:rFonts w:ascii="Arial" w:hAnsi="Arial" w:cs="Arial"/>
          <w:b/>
          <w:sz w:val="24"/>
        </w:rPr>
        <w:t>Clause number correction for PIN notify</w:t>
      </w:r>
    </w:p>
    <w:p w14:paraId="6790735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0E4226C" w14:textId="77777777" w:rsidR="001D3A2E" w:rsidRDefault="001D3A2E" w:rsidP="001D3A2E">
      <w:pPr>
        <w:rPr>
          <w:color w:val="808080"/>
        </w:rPr>
      </w:pPr>
      <w:r>
        <w:rPr>
          <w:color w:val="808080"/>
        </w:rPr>
        <w:t>(Replaces C1-235808)</w:t>
      </w:r>
    </w:p>
    <w:p w14:paraId="2FF3BB9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29B21" w14:textId="2D2D8BAC" w:rsidR="001D3A2E" w:rsidRDefault="001D3A2E" w:rsidP="001D3A2E">
      <w:pPr>
        <w:rPr>
          <w:rFonts w:ascii="Arial" w:hAnsi="Arial" w:cs="Arial"/>
          <w:b/>
          <w:sz w:val="24"/>
        </w:rPr>
      </w:pPr>
      <w:r>
        <w:rPr>
          <w:rFonts w:ascii="Arial" w:hAnsi="Arial" w:cs="Arial"/>
          <w:b/>
          <w:color w:val="0000FF"/>
          <w:sz w:val="24"/>
        </w:rPr>
        <w:t>C1-236322</w:t>
      </w:r>
      <w:r>
        <w:rPr>
          <w:rFonts w:ascii="Arial" w:hAnsi="Arial" w:cs="Arial"/>
          <w:b/>
          <w:color w:val="0000FF"/>
          <w:sz w:val="24"/>
        </w:rPr>
        <w:tab/>
      </w:r>
      <w:r>
        <w:rPr>
          <w:rFonts w:ascii="Arial" w:hAnsi="Arial" w:cs="Arial"/>
          <w:b/>
          <w:sz w:val="24"/>
        </w:rPr>
        <w:t>PIN communication</w:t>
      </w:r>
    </w:p>
    <w:p w14:paraId="168554C2"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77433C51" w14:textId="77777777" w:rsidR="001D3A2E" w:rsidRDefault="001D3A2E" w:rsidP="001D3A2E">
      <w:pPr>
        <w:rPr>
          <w:color w:val="808080"/>
        </w:rPr>
      </w:pPr>
      <w:r>
        <w:rPr>
          <w:color w:val="808080"/>
        </w:rPr>
        <w:t>(Replaces C1-235809)</w:t>
      </w:r>
    </w:p>
    <w:p w14:paraId="6DD9EE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95E6D" w14:textId="0CC8F996" w:rsidR="001D3A2E" w:rsidRDefault="001D3A2E" w:rsidP="001D3A2E">
      <w:pPr>
        <w:rPr>
          <w:rFonts w:ascii="Arial" w:hAnsi="Arial" w:cs="Arial"/>
          <w:b/>
          <w:sz w:val="24"/>
        </w:rPr>
      </w:pPr>
      <w:r>
        <w:rPr>
          <w:rFonts w:ascii="Arial" w:hAnsi="Arial" w:cs="Arial"/>
          <w:b/>
          <w:color w:val="0000FF"/>
          <w:sz w:val="24"/>
        </w:rPr>
        <w:t>C1-236323</w:t>
      </w:r>
      <w:r>
        <w:rPr>
          <w:rFonts w:ascii="Arial" w:hAnsi="Arial" w:cs="Arial"/>
          <w:b/>
          <w:color w:val="0000FF"/>
          <w:sz w:val="24"/>
        </w:rPr>
        <w:tab/>
      </w:r>
      <w:r>
        <w:rPr>
          <w:rFonts w:ascii="Arial" w:hAnsi="Arial" w:cs="Arial"/>
          <w:b/>
          <w:sz w:val="24"/>
        </w:rPr>
        <w:t>Application server discovery</w:t>
      </w:r>
    </w:p>
    <w:p w14:paraId="1AF6A47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AE52455" w14:textId="77777777" w:rsidR="001D3A2E" w:rsidRDefault="001D3A2E" w:rsidP="001D3A2E">
      <w:pPr>
        <w:rPr>
          <w:color w:val="808080"/>
        </w:rPr>
      </w:pPr>
      <w:r>
        <w:rPr>
          <w:color w:val="808080"/>
        </w:rPr>
        <w:t>(Replaces C1-235810)</w:t>
      </w:r>
    </w:p>
    <w:p w14:paraId="74FC59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F8D2C" w14:textId="4745AC22" w:rsidR="001D3A2E" w:rsidRDefault="001D3A2E" w:rsidP="001D3A2E">
      <w:pPr>
        <w:rPr>
          <w:rFonts w:ascii="Arial" w:hAnsi="Arial" w:cs="Arial"/>
          <w:b/>
          <w:sz w:val="24"/>
        </w:rPr>
      </w:pPr>
      <w:r>
        <w:rPr>
          <w:rFonts w:ascii="Arial" w:hAnsi="Arial" w:cs="Arial"/>
          <w:b/>
          <w:color w:val="0000FF"/>
          <w:sz w:val="24"/>
        </w:rPr>
        <w:t>C1-236324</w:t>
      </w:r>
      <w:r>
        <w:rPr>
          <w:rFonts w:ascii="Arial" w:hAnsi="Arial" w:cs="Arial"/>
          <w:b/>
          <w:color w:val="0000FF"/>
          <w:sz w:val="24"/>
        </w:rPr>
        <w:tab/>
      </w:r>
      <w:r>
        <w:rPr>
          <w:rFonts w:ascii="Arial" w:hAnsi="Arial" w:cs="Arial"/>
          <w:b/>
          <w:sz w:val="24"/>
        </w:rPr>
        <w:t>PIN service switch without PAE-S support</w:t>
      </w:r>
    </w:p>
    <w:p w14:paraId="669C6E6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6924FB3" w14:textId="77777777" w:rsidR="001D3A2E" w:rsidRDefault="001D3A2E" w:rsidP="001D3A2E">
      <w:pPr>
        <w:rPr>
          <w:color w:val="808080"/>
        </w:rPr>
      </w:pPr>
      <w:r>
        <w:rPr>
          <w:color w:val="808080"/>
        </w:rPr>
        <w:t>(Replaces C1-235811)</w:t>
      </w:r>
    </w:p>
    <w:p w14:paraId="0467C4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A47E1" w14:textId="211592AD" w:rsidR="001D3A2E" w:rsidRDefault="001D3A2E" w:rsidP="001D3A2E">
      <w:pPr>
        <w:rPr>
          <w:rFonts w:ascii="Arial" w:hAnsi="Arial" w:cs="Arial"/>
          <w:b/>
          <w:sz w:val="24"/>
        </w:rPr>
      </w:pPr>
      <w:r>
        <w:rPr>
          <w:rFonts w:ascii="Arial" w:hAnsi="Arial" w:cs="Arial"/>
          <w:b/>
          <w:color w:val="0000FF"/>
          <w:sz w:val="24"/>
        </w:rPr>
        <w:t>C1-236325</w:t>
      </w:r>
      <w:r>
        <w:rPr>
          <w:rFonts w:ascii="Arial" w:hAnsi="Arial" w:cs="Arial"/>
          <w:b/>
          <w:color w:val="0000FF"/>
          <w:sz w:val="24"/>
        </w:rPr>
        <w:tab/>
      </w:r>
      <w:r>
        <w:rPr>
          <w:rFonts w:ascii="Arial" w:hAnsi="Arial" w:cs="Arial"/>
          <w:b/>
          <w:sz w:val="24"/>
        </w:rPr>
        <w:t>Service continuity in changing access to 5GS</w:t>
      </w:r>
    </w:p>
    <w:p w14:paraId="7A33D0C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E929222" w14:textId="77777777" w:rsidR="001D3A2E" w:rsidRDefault="001D3A2E" w:rsidP="001D3A2E">
      <w:pPr>
        <w:rPr>
          <w:color w:val="808080"/>
        </w:rPr>
      </w:pPr>
      <w:r>
        <w:rPr>
          <w:color w:val="808080"/>
        </w:rPr>
        <w:t>(Replaces C1-235812)</w:t>
      </w:r>
    </w:p>
    <w:p w14:paraId="081A5E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C430D" w14:textId="70A80AD8" w:rsidR="001D3A2E" w:rsidRDefault="001D3A2E" w:rsidP="001D3A2E">
      <w:pPr>
        <w:rPr>
          <w:rFonts w:ascii="Arial" w:hAnsi="Arial" w:cs="Arial"/>
          <w:b/>
          <w:sz w:val="24"/>
        </w:rPr>
      </w:pPr>
      <w:r>
        <w:rPr>
          <w:rFonts w:ascii="Arial" w:hAnsi="Arial" w:cs="Arial"/>
          <w:b/>
          <w:color w:val="0000FF"/>
          <w:sz w:val="24"/>
        </w:rPr>
        <w:t>C1-236326</w:t>
      </w:r>
      <w:r>
        <w:rPr>
          <w:rFonts w:ascii="Arial" w:hAnsi="Arial" w:cs="Arial"/>
          <w:b/>
          <w:color w:val="0000FF"/>
          <w:sz w:val="24"/>
        </w:rPr>
        <w:tab/>
      </w:r>
      <w:r>
        <w:rPr>
          <w:rFonts w:ascii="Arial" w:hAnsi="Arial" w:cs="Arial"/>
          <w:b/>
          <w:sz w:val="24"/>
        </w:rPr>
        <w:t>Coding of PIN server discovery</w:t>
      </w:r>
    </w:p>
    <w:p w14:paraId="15A8729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45BE41B" w14:textId="77777777" w:rsidR="001D3A2E" w:rsidRDefault="001D3A2E" w:rsidP="001D3A2E">
      <w:pPr>
        <w:rPr>
          <w:color w:val="808080"/>
        </w:rPr>
      </w:pPr>
      <w:r>
        <w:rPr>
          <w:color w:val="808080"/>
        </w:rPr>
        <w:t>(Replaces C1-235813)</w:t>
      </w:r>
    </w:p>
    <w:p w14:paraId="28FA83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ACC4B" w14:textId="77777777" w:rsidR="001D3A2E" w:rsidRDefault="001D3A2E" w:rsidP="001D3A2E">
      <w:pPr>
        <w:pStyle w:val="Heading4"/>
      </w:pPr>
      <w:bookmarkStart w:id="145" w:name="_Toc144479809"/>
      <w:r>
        <w:t>18.2.27</w:t>
      </w:r>
      <w:r>
        <w:tab/>
        <w:t>PIN</w:t>
      </w:r>
      <w:bookmarkEnd w:id="145"/>
    </w:p>
    <w:p w14:paraId="307D1182" w14:textId="42B01DE2" w:rsidR="001D3A2E" w:rsidRDefault="001D3A2E" w:rsidP="001D3A2E">
      <w:pPr>
        <w:rPr>
          <w:rFonts w:ascii="Arial" w:hAnsi="Arial" w:cs="Arial"/>
          <w:b/>
          <w:sz w:val="24"/>
        </w:rPr>
      </w:pPr>
      <w:r>
        <w:rPr>
          <w:rFonts w:ascii="Arial" w:hAnsi="Arial" w:cs="Arial"/>
          <w:b/>
          <w:color w:val="0000FF"/>
          <w:sz w:val="24"/>
        </w:rPr>
        <w:t>C1-235249</w:t>
      </w:r>
      <w:r>
        <w:rPr>
          <w:rFonts w:ascii="Arial" w:hAnsi="Arial" w:cs="Arial"/>
          <w:b/>
          <w:color w:val="0000FF"/>
          <w:sz w:val="24"/>
        </w:rPr>
        <w:tab/>
      </w:r>
      <w:r>
        <w:rPr>
          <w:rFonts w:ascii="Arial" w:hAnsi="Arial" w:cs="Arial"/>
          <w:b/>
          <w:sz w:val="24"/>
        </w:rPr>
        <w:t>Clarification on the limitation of PIN using multiple PDU sessions</w:t>
      </w:r>
    </w:p>
    <w:p w14:paraId="0D17CA3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CR-5496  Cat: F (Rel-18)</w:t>
      </w:r>
      <w:r>
        <w:rPr>
          <w:i/>
        </w:rPr>
        <w:br/>
      </w:r>
      <w:r>
        <w:rPr>
          <w:i/>
        </w:rPr>
        <w:br/>
      </w:r>
      <w:r>
        <w:rPr>
          <w:i/>
        </w:rPr>
        <w:tab/>
      </w:r>
      <w:r>
        <w:rPr>
          <w:i/>
        </w:rPr>
        <w:tab/>
      </w:r>
      <w:r>
        <w:rPr>
          <w:i/>
        </w:rPr>
        <w:tab/>
      </w:r>
      <w:r>
        <w:rPr>
          <w:i/>
        </w:rPr>
        <w:tab/>
      </w:r>
      <w:r>
        <w:rPr>
          <w:i/>
        </w:rPr>
        <w:tab/>
        <w:t>Source: Qualcomm Incorporated</w:t>
      </w:r>
    </w:p>
    <w:p w14:paraId="0ECD5140" w14:textId="77777777" w:rsidR="001D3A2E" w:rsidRDefault="001D3A2E" w:rsidP="001D3A2E">
      <w:pPr>
        <w:rPr>
          <w:rFonts w:ascii="Arial" w:hAnsi="Arial" w:cs="Arial"/>
          <w:b/>
        </w:rPr>
      </w:pPr>
      <w:r>
        <w:rPr>
          <w:rFonts w:ascii="Arial" w:hAnsi="Arial" w:cs="Arial"/>
          <w:b/>
        </w:rPr>
        <w:t xml:space="preserve">Abstract: </w:t>
      </w:r>
    </w:p>
    <w:p w14:paraId="62454300" w14:textId="77777777" w:rsidR="001D3A2E" w:rsidRDefault="001D3A2E" w:rsidP="001D3A2E">
      <w:r>
        <w:t>PEGC establishes a PDU session with the dedicated DNN or S-NSSAI configured for each PIN, and the PEGC may serve multiple PINs over the PDU session.</w:t>
      </w:r>
    </w:p>
    <w:p w14:paraId="7A2DAC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A4537D" w14:textId="5A6DA43C" w:rsidR="001D3A2E" w:rsidRDefault="001D3A2E" w:rsidP="001D3A2E">
      <w:pPr>
        <w:rPr>
          <w:rFonts w:ascii="Arial" w:hAnsi="Arial" w:cs="Arial"/>
          <w:b/>
          <w:sz w:val="24"/>
        </w:rPr>
      </w:pPr>
      <w:r>
        <w:rPr>
          <w:rFonts w:ascii="Arial" w:hAnsi="Arial" w:cs="Arial"/>
          <w:b/>
          <w:color w:val="0000FF"/>
          <w:sz w:val="24"/>
        </w:rPr>
        <w:t>C1-235250</w:t>
      </w:r>
      <w:r>
        <w:rPr>
          <w:rFonts w:ascii="Arial" w:hAnsi="Arial" w:cs="Arial"/>
          <w:b/>
          <w:color w:val="0000FF"/>
          <w:sz w:val="24"/>
        </w:rPr>
        <w:tab/>
      </w:r>
      <w:r>
        <w:rPr>
          <w:rFonts w:ascii="Arial" w:hAnsi="Arial" w:cs="Arial"/>
          <w:b/>
          <w:sz w:val="24"/>
        </w:rPr>
        <w:t>Encoding of non-3gpp delay budget</w:t>
      </w:r>
    </w:p>
    <w:p w14:paraId="2E277EA3"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CR-5497  Cat: F (Rel-18)</w:t>
      </w:r>
      <w:r>
        <w:rPr>
          <w:i/>
        </w:rPr>
        <w:br/>
      </w:r>
      <w:r>
        <w:rPr>
          <w:i/>
        </w:rPr>
        <w:br/>
      </w:r>
      <w:r>
        <w:rPr>
          <w:i/>
        </w:rPr>
        <w:tab/>
      </w:r>
      <w:r>
        <w:rPr>
          <w:i/>
        </w:rPr>
        <w:tab/>
      </w:r>
      <w:r>
        <w:rPr>
          <w:i/>
        </w:rPr>
        <w:tab/>
      </w:r>
      <w:r>
        <w:rPr>
          <w:i/>
        </w:rPr>
        <w:tab/>
      </w:r>
      <w:r>
        <w:rPr>
          <w:i/>
        </w:rPr>
        <w:tab/>
        <w:t>Source: Qualcomm Incorporated</w:t>
      </w:r>
    </w:p>
    <w:p w14:paraId="63F8689D" w14:textId="77777777" w:rsidR="001D3A2E" w:rsidRDefault="001D3A2E" w:rsidP="001D3A2E">
      <w:pPr>
        <w:rPr>
          <w:rFonts w:ascii="Arial" w:hAnsi="Arial" w:cs="Arial"/>
          <w:b/>
        </w:rPr>
      </w:pPr>
      <w:r>
        <w:rPr>
          <w:rFonts w:ascii="Arial" w:hAnsi="Arial" w:cs="Arial"/>
          <w:b/>
        </w:rPr>
        <w:t xml:space="preserve">Abstract: </w:t>
      </w:r>
    </w:p>
    <w:p w14:paraId="5BEF2315" w14:textId="77777777" w:rsidR="001D3A2E" w:rsidRDefault="001D3A2E" w:rsidP="001D3A2E">
      <w:r>
        <w:t>Encoding of non-3gpp delay budget</w:t>
      </w:r>
    </w:p>
    <w:p w14:paraId="0B85CC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C1-236105</w:t>
      </w:r>
      <w:r>
        <w:rPr>
          <w:color w:val="993300"/>
          <w:u w:val="single"/>
        </w:rPr>
        <w:t>.</w:t>
      </w:r>
    </w:p>
    <w:p w14:paraId="02C588BD" w14:textId="631D7394" w:rsidR="001D3A2E" w:rsidRDefault="001D3A2E" w:rsidP="001D3A2E">
      <w:pPr>
        <w:rPr>
          <w:rFonts w:ascii="Arial" w:hAnsi="Arial" w:cs="Arial"/>
          <w:b/>
          <w:sz w:val="24"/>
        </w:rPr>
      </w:pPr>
      <w:r>
        <w:rPr>
          <w:rFonts w:ascii="Arial" w:hAnsi="Arial" w:cs="Arial"/>
          <w:b/>
          <w:color w:val="0000FF"/>
          <w:sz w:val="24"/>
        </w:rPr>
        <w:t>C1-235370</w:t>
      </w:r>
      <w:r>
        <w:rPr>
          <w:rFonts w:ascii="Arial" w:hAnsi="Arial" w:cs="Arial"/>
          <w:b/>
          <w:color w:val="0000FF"/>
          <w:sz w:val="24"/>
        </w:rPr>
        <w:tab/>
      </w:r>
      <w:r>
        <w:rPr>
          <w:rFonts w:ascii="Arial" w:hAnsi="Arial" w:cs="Arial"/>
          <w:b/>
          <w:sz w:val="24"/>
        </w:rPr>
        <w:t>Include N3QAI in PDU session establishment procedure</w:t>
      </w:r>
    </w:p>
    <w:p w14:paraId="2DB95F9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CR-5530  Cat: F (Rel-18)</w:t>
      </w:r>
      <w:r>
        <w:rPr>
          <w:i/>
        </w:rPr>
        <w:br/>
      </w:r>
      <w:r>
        <w:rPr>
          <w:i/>
        </w:rPr>
        <w:br/>
      </w:r>
      <w:r>
        <w:rPr>
          <w:i/>
        </w:rPr>
        <w:tab/>
      </w:r>
      <w:r>
        <w:rPr>
          <w:i/>
        </w:rPr>
        <w:tab/>
      </w:r>
      <w:r>
        <w:rPr>
          <w:i/>
        </w:rPr>
        <w:tab/>
      </w:r>
      <w:r>
        <w:rPr>
          <w:i/>
        </w:rPr>
        <w:tab/>
      </w:r>
      <w:r>
        <w:rPr>
          <w:i/>
        </w:rPr>
        <w:tab/>
        <w:t>Source: Ericsson</w:t>
      </w:r>
    </w:p>
    <w:p w14:paraId="110C95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C1-236106</w:t>
      </w:r>
      <w:r>
        <w:rPr>
          <w:color w:val="993300"/>
          <w:u w:val="single"/>
        </w:rPr>
        <w:t>.</w:t>
      </w:r>
    </w:p>
    <w:p w14:paraId="0B578F29" w14:textId="4E6071AA" w:rsidR="001D3A2E" w:rsidRDefault="001D3A2E" w:rsidP="001D3A2E">
      <w:pPr>
        <w:rPr>
          <w:rFonts w:ascii="Arial" w:hAnsi="Arial" w:cs="Arial"/>
          <w:b/>
          <w:sz w:val="24"/>
        </w:rPr>
      </w:pPr>
      <w:r>
        <w:rPr>
          <w:rFonts w:ascii="Arial" w:hAnsi="Arial" w:cs="Arial"/>
          <w:b/>
          <w:color w:val="0000FF"/>
          <w:sz w:val="24"/>
        </w:rPr>
        <w:t>C1-235371</w:t>
      </w:r>
      <w:r>
        <w:rPr>
          <w:rFonts w:ascii="Arial" w:hAnsi="Arial" w:cs="Arial"/>
          <w:b/>
          <w:color w:val="0000FF"/>
          <w:sz w:val="24"/>
        </w:rPr>
        <w:tab/>
      </w:r>
      <w:r>
        <w:rPr>
          <w:rFonts w:ascii="Arial" w:hAnsi="Arial" w:cs="Arial"/>
          <w:b/>
          <w:sz w:val="24"/>
        </w:rPr>
        <w:t>Correction to N3QAI coding</w:t>
      </w:r>
    </w:p>
    <w:p w14:paraId="59AE7B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CR-5531  Cat: F (Rel-18)</w:t>
      </w:r>
      <w:r>
        <w:rPr>
          <w:i/>
        </w:rPr>
        <w:br/>
      </w:r>
      <w:r>
        <w:rPr>
          <w:i/>
        </w:rPr>
        <w:br/>
      </w:r>
      <w:r>
        <w:rPr>
          <w:i/>
        </w:rPr>
        <w:tab/>
      </w:r>
      <w:r>
        <w:rPr>
          <w:i/>
        </w:rPr>
        <w:tab/>
      </w:r>
      <w:r>
        <w:rPr>
          <w:i/>
        </w:rPr>
        <w:tab/>
      </w:r>
      <w:r>
        <w:rPr>
          <w:i/>
        </w:rPr>
        <w:tab/>
      </w:r>
      <w:r>
        <w:rPr>
          <w:i/>
        </w:rPr>
        <w:tab/>
        <w:t>Source: Ericsson</w:t>
      </w:r>
    </w:p>
    <w:p w14:paraId="57F827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C1-236107</w:t>
      </w:r>
      <w:r>
        <w:rPr>
          <w:color w:val="993300"/>
          <w:u w:val="single"/>
        </w:rPr>
        <w:t>.</w:t>
      </w:r>
    </w:p>
    <w:p w14:paraId="35B8518C" w14:textId="3CDF0234" w:rsidR="001D3A2E" w:rsidRDefault="001D3A2E" w:rsidP="001D3A2E">
      <w:pPr>
        <w:rPr>
          <w:rFonts w:ascii="Arial" w:hAnsi="Arial" w:cs="Arial"/>
          <w:b/>
          <w:sz w:val="24"/>
        </w:rPr>
      </w:pPr>
      <w:r>
        <w:rPr>
          <w:rFonts w:ascii="Arial" w:hAnsi="Arial" w:cs="Arial"/>
          <w:b/>
          <w:color w:val="0000FF"/>
          <w:sz w:val="24"/>
        </w:rPr>
        <w:t>C1-235386</w:t>
      </w:r>
      <w:r>
        <w:rPr>
          <w:rFonts w:ascii="Arial" w:hAnsi="Arial" w:cs="Arial"/>
          <w:b/>
          <w:color w:val="0000FF"/>
          <w:sz w:val="24"/>
        </w:rPr>
        <w:tab/>
      </w:r>
      <w:r>
        <w:rPr>
          <w:rFonts w:ascii="Arial" w:hAnsi="Arial" w:cs="Arial"/>
          <w:b/>
          <w:sz w:val="24"/>
        </w:rPr>
        <w:t>Correction to clause reference to the Non-3GPP delay budget IE</w:t>
      </w:r>
    </w:p>
    <w:p w14:paraId="609A74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B981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A6E8B" w14:textId="2EA32B8E" w:rsidR="001D3A2E" w:rsidRDefault="001D3A2E" w:rsidP="001D3A2E">
      <w:pPr>
        <w:rPr>
          <w:rFonts w:ascii="Arial" w:hAnsi="Arial" w:cs="Arial"/>
          <w:b/>
          <w:sz w:val="24"/>
        </w:rPr>
      </w:pPr>
      <w:r>
        <w:rPr>
          <w:rFonts w:ascii="Arial" w:hAnsi="Arial" w:cs="Arial"/>
          <w:b/>
          <w:color w:val="0000FF"/>
          <w:sz w:val="24"/>
        </w:rPr>
        <w:t>C1-235442</w:t>
      </w:r>
      <w:r>
        <w:rPr>
          <w:rFonts w:ascii="Arial" w:hAnsi="Arial" w:cs="Arial"/>
          <w:b/>
          <w:color w:val="0000FF"/>
          <w:sz w:val="24"/>
        </w:rPr>
        <w:tab/>
      </w:r>
      <w:r>
        <w:rPr>
          <w:rFonts w:ascii="Arial" w:hAnsi="Arial" w:cs="Arial"/>
          <w:b/>
          <w:sz w:val="24"/>
        </w:rPr>
        <w:t>One PIN can be served by only one PDU session in the PEGC</w:t>
      </w:r>
    </w:p>
    <w:p w14:paraId="366DDF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CR-5550  Cat: C (Rel-18)</w:t>
      </w:r>
      <w:r>
        <w:rPr>
          <w:i/>
        </w:rPr>
        <w:br/>
      </w:r>
      <w:r>
        <w:rPr>
          <w:i/>
        </w:rPr>
        <w:br/>
      </w:r>
      <w:r>
        <w:rPr>
          <w:i/>
        </w:rPr>
        <w:tab/>
      </w:r>
      <w:r>
        <w:rPr>
          <w:i/>
        </w:rPr>
        <w:tab/>
      </w:r>
      <w:r>
        <w:rPr>
          <w:i/>
        </w:rPr>
        <w:tab/>
      </w:r>
      <w:r>
        <w:rPr>
          <w:i/>
        </w:rPr>
        <w:tab/>
      </w:r>
      <w:r>
        <w:rPr>
          <w:i/>
        </w:rPr>
        <w:tab/>
        <w:t>Source: Nokia, Nokia Shanghai Bell</w:t>
      </w:r>
    </w:p>
    <w:p w14:paraId="4C3023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D4CC51" w14:textId="6CB9CB57" w:rsidR="001D3A2E" w:rsidRDefault="001D3A2E" w:rsidP="001D3A2E">
      <w:pPr>
        <w:rPr>
          <w:rFonts w:ascii="Arial" w:hAnsi="Arial" w:cs="Arial"/>
          <w:b/>
          <w:sz w:val="24"/>
        </w:rPr>
      </w:pPr>
      <w:r>
        <w:rPr>
          <w:rFonts w:ascii="Arial" w:hAnsi="Arial" w:cs="Arial"/>
          <w:b/>
          <w:color w:val="0000FF"/>
          <w:sz w:val="24"/>
        </w:rPr>
        <w:t>C1-235504</w:t>
      </w:r>
      <w:r>
        <w:rPr>
          <w:rFonts w:ascii="Arial" w:hAnsi="Arial" w:cs="Arial"/>
          <w:b/>
          <w:color w:val="0000FF"/>
          <w:sz w:val="24"/>
        </w:rPr>
        <w:tab/>
      </w:r>
      <w:r>
        <w:rPr>
          <w:rFonts w:ascii="Arial" w:hAnsi="Arial" w:cs="Arial"/>
          <w:b/>
          <w:sz w:val="24"/>
        </w:rPr>
        <w:t>Work plan for PIN in CT1</w:t>
      </w:r>
    </w:p>
    <w:p w14:paraId="2F6F3CD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10D649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343A" w14:textId="1001FCD7" w:rsidR="001D3A2E" w:rsidRDefault="001D3A2E" w:rsidP="001D3A2E">
      <w:pPr>
        <w:rPr>
          <w:rFonts w:ascii="Arial" w:hAnsi="Arial" w:cs="Arial"/>
          <w:b/>
          <w:sz w:val="24"/>
        </w:rPr>
      </w:pPr>
      <w:r>
        <w:rPr>
          <w:rFonts w:ascii="Arial" w:hAnsi="Arial" w:cs="Arial"/>
          <w:b/>
          <w:color w:val="0000FF"/>
          <w:sz w:val="24"/>
        </w:rPr>
        <w:t>C1-235505</w:t>
      </w:r>
      <w:r>
        <w:rPr>
          <w:rFonts w:ascii="Arial" w:hAnsi="Arial" w:cs="Arial"/>
          <w:b/>
          <w:color w:val="0000FF"/>
          <w:sz w:val="24"/>
        </w:rPr>
        <w:tab/>
      </w:r>
      <w:r>
        <w:rPr>
          <w:rFonts w:ascii="Arial" w:hAnsi="Arial" w:cs="Arial"/>
          <w:b/>
          <w:sz w:val="24"/>
        </w:rPr>
        <w:t>Correction on the PIN communication</w:t>
      </w:r>
    </w:p>
    <w:p w14:paraId="711EF7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CR-5575  Cat: F (Rel-18)</w:t>
      </w:r>
      <w:r>
        <w:rPr>
          <w:i/>
        </w:rPr>
        <w:br/>
      </w:r>
      <w:r>
        <w:rPr>
          <w:i/>
        </w:rPr>
        <w:br/>
      </w:r>
      <w:r>
        <w:rPr>
          <w:i/>
        </w:rPr>
        <w:tab/>
      </w:r>
      <w:r>
        <w:rPr>
          <w:i/>
        </w:rPr>
        <w:tab/>
      </w:r>
      <w:r>
        <w:rPr>
          <w:i/>
        </w:rPr>
        <w:tab/>
      </w:r>
      <w:r>
        <w:rPr>
          <w:i/>
        </w:rPr>
        <w:tab/>
      </w:r>
      <w:r>
        <w:rPr>
          <w:i/>
        </w:rPr>
        <w:tab/>
        <w:t>Source: vivo</w:t>
      </w:r>
    </w:p>
    <w:p w14:paraId="47A953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C1-236104</w:t>
      </w:r>
      <w:r>
        <w:rPr>
          <w:color w:val="993300"/>
          <w:u w:val="single"/>
        </w:rPr>
        <w:t>.</w:t>
      </w:r>
    </w:p>
    <w:p w14:paraId="344745E7" w14:textId="4A38F4F3" w:rsidR="001D3A2E" w:rsidRDefault="001D3A2E" w:rsidP="001D3A2E">
      <w:pPr>
        <w:rPr>
          <w:rFonts w:ascii="Arial" w:hAnsi="Arial" w:cs="Arial"/>
          <w:b/>
          <w:sz w:val="24"/>
        </w:rPr>
      </w:pPr>
      <w:r>
        <w:rPr>
          <w:rFonts w:ascii="Arial" w:hAnsi="Arial" w:cs="Arial"/>
          <w:b/>
          <w:color w:val="0000FF"/>
          <w:sz w:val="24"/>
        </w:rPr>
        <w:t>C1-235506</w:t>
      </w:r>
      <w:r>
        <w:rPr>
          <w:rFonts w:ascii="Arial" w:hAnsi="Arial" w:cs="Arial"/>
          <w:b/>
          <w:color w:val="0000FF"/>
          <w:sz w:val="24"/>
        </w:rPr>
        <w:tab/>
      </w:r>
      <w:r>
        <w:rPr>
          <w:rFonts w:ascii="Arial" w:hAnsi="Arial" w:cs="Arial"/>
          <w:b/>
          <w:sz w:val="24"/>
        </w:rPr>
        <w:t>Update PDU session establishment procedure for supporting N3QAI</w:t>
      </w:r>
    </w:p>
    <w:p w14:paraId="32A31D2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CR-5576  Cat: B (Rel-18)</w:t>
      </w:r>
      <w:r>
        <w:rPr>
          <w:i/>
        </w:rPr>
        <w:br/>
      </w:r>
      <w:r>
        <w:rPr>
          <w:i/>
        </w:rPr>
        <w:br/>
      </w:r>
      <w:r>
        <w:rPr>
          <w:i/>
        </w:rPr>
        <w:tab/>
      </w:r>
      <w:r>
        <w:rPr>
          <w:i/>
        </w:rPr>
        <w:tab/>
      </w:r>
      <w:r>
        <w:rPr>
          <w:i/>
        </w:rPr>
        <w:tab/>
      </w:r>
      <w:r>
        <w:rPr>
          <w:i/>
        </w:rPr>
        <w:tab/>
      </w:r>
      <w:r>
        <w:rPr>
          <w:i/>
        </w:rPr>
        <w:tab/>
        <w:t>Source: vivo</w:t>
      </w:r>
    </w:p>
    <w:p w14:paraId="468331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DEED94" w14:textId="08A589A9" w:rsidR="001D3A2E" w:rsidRDefault="001D3A2E" w:rsidP="001D3A2E">
      <w:pPr>
        <w:rPr>
          <w:rFonts w:ascii="Arial" w:hAnsi="Arial" w:cs="Arial"/>
          <w:b/>
          <w:sz w:val="24"/>
        </w:rPr>
      </w:pPr>
      <w:r>
        <w:rPr>
          <w:rFonts w:ascii="Arial" w:hAnsi="Arial" w:cs="Arial"/>
          <w:b/>
          <w:color w:val="0000FF"/>
          <w:sz w:val="24"/>
        </w:rPr>
        <w:t>C1-235507</w:t>
      </w:r>
      <w:r>
        <w:rPr>
          <w:rFonts w:ascii="Arial" w:hAnsi="Arial" w:cs="Arial"/>
          <w:b/>
          <w:color w:val="0000FF"/>
          <w:sz w:val="24"/>
        </w:rPr>
        <w:tab/>
      </w:r>
      <w:r>
        <w:rPr>
          <w:rFonts w:ascii="Arial" w:hAnsi="Arial" w:cs="Arial"/>
          <w:b/>
          <w:sz w:val="24"/>
        </w:rPr>
        <w:t>Clarification on URSP for PIN</w:t>
      </w:r>
    </w:p>
    <w:p w14:paraId="41A556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CR-0212  Cat: F (Rel-18)</w:t>
      </w:r>
      <w:r>
        <w:rPr>
          <w:i/>
        </w:rPr>
        <w:br/>
      </w:r>
      <w:r>
        <w:rPr>
          <w:i/>
        </w:rPr>
        <w:br/>
      </w:r>
      <w:r>
        <w:rPr>
          <w:i/>
        </w:rPr>
        <w:tab/>
      </w:r>
      <w:r>
        <w:rPr>
          <w:i/>
        </w:rPr>
        <w:tab/>
      </w:r>
      <w:r>
        <w:rPr>
          <w:i/>
        </w:rPr>
        <w:tab/>
      </w:r>
      <w:r>
        <w:rPr>
          <w:i/>
        </w:rPr>
        <w:tab/>
      </w:r>
      <w:r>
        <w:rPr>
          <w:i/>
        </w:rPr>
        <w:tab/>
        <w:t>Source: vivo</w:t>
      </w:r>
    </w:p>
    <w:p w14:paraId="590433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C1-236108</w:t>
      </w:r>
      <w:r>
        <w:rPr>
          <w:color w:val="993300"/>
          <w:u w:val="single"/>
        </w:rPr>
        <w:t>.</w:t>
      </w:r>
    </w:p>
    <w:p w14:paraId="5314464A" w14:textId="42668F2A" w:rsidR="001D3A2E" w:rsidRDefault="001D3A2E" w:rsidP="001D3A2E">
      <w:pPr>
        <w:rPr>
          <w:rFonts w:ascii="Arial" w:hAnsi="Arial" w:cs="Arial"/>
          <w:b/>
          <w:sz w:val="24"/>
        </w:rPr>
      </w:pPr>
      <w:r>
        <w:rPr>
          <w:rFonts w:ascii="Arial" w:hAnsi="Arial" w:cs="Arial"/>
          <w:b/>
          <w:color w:val="0000FF"/>
          <w:sz w:val="24"/>
        </w:rPr>
        <w:t>C1-236105</w:t>
      </w:r>
      <w:r>
        <w:rPr>
          <w:rFonts w:ascii="Arial" w:hAnsi="Arial" w:cs="Arial"/>
          <w:b/>
          <w:color w:val="0000FF"/>
          <w:sz w:val="24"/>
        </w:rPr>
        <w:tab/>
      </w:r>
      <w:r>
        <w:rPr>
          <w:rFonts w:ascii="Arial" w:hAnsi="Arial" w:cs="Arial"/>
          <w:b/>
          <w:sz w:val="24"/>
        </w:rPr>
        <w:t>Encoding of non-3gpp delay budget</w:t>
      </w:r>
    </w:p>
    <w:p w14:paraId="058255F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CR-5497  rev 1 Cat: F (Rel-18)</w:t>
      </w:r>
      <w:r>
        <w:rPr>
          <w:i/>
        </w:rPr>
        <w:br/>
      </w:r>
      <w:r>
        <w:rPr>
          <w:i/>
        </w:rPr>
        <w:br/>
      </w:r>
      <w:r>
        <w:rPr>
          <w:i/>
        </w:rPr>
        <w:tab/>
      </w:r>
      <w:r>
        <w:rPr>
          <w:i/>
        </w:rPr>
        <w:tab/>
      </w:r>
      <w:r>
        <w:rPr>
          <w:i/>
        </w:rPr>
        <w:tab/>
      </w:r>
      <w:r>
        <w:rPr>
          <w:i/>
        </w:rPr>
        <w:tab/>
      </w:r>
      <w:r>
        <w:rPr>
          <w:i/>
        </w:rPr>
        <w:tab/>
        <w:t>Source: Qualcomm Incorporated</w:t>
      </w:r>
    </w:p>
    <w:p w14:paraId="6CDE60FE" w14:textId="77777777" w:rsidR="001D3A2E" w:rsidRDefault="001D3A2E" w:rsidP="001D3A2E">
      <w:pPr>
        <w:rPr>
          <w:color w:val="808080"/>
        </w:rPr>
      </w:pPr>
      <w:r>
        <w:rPr>
          <w:color w:val="808080"/>
        </w:rPr>
        <w:t>(Replaces C1-235250)</w:t>
      </w:r>
    </w:p>
    <w:p w14:paraId="48A6EE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C1-236374</w:t>
      </w:r>
      <w:r>
        <w:rPr>
          <w:color w:val="993300"/>
          <w:u w:val="single"/>
        </w:rPr>
        <w:t>.</w:t>
      </w:r>
    </w:p>
    <w:p w14:paraId="516BC1F9" w14:textId="6C4754D2" w:rsidR="001D3A2E" w:rsidRDefault="001D3A2E" w:rsidP="001D3A2E">
      <w:pPr>
        <w:rPr>
          <w:rFonts w:ascii="Arial" w:hAnsi="Arial" w:cs="Arial"/>
          <w:b/>
          <w:sz w:val="24"/>
        </w:rPr>
      </w:pPr>
      <w:r>
        <w:rPr>
          <w:rFonts w:ascii="Arial" w:hAnsi="Arial" w:cs="Arial"/>
          <w:b/>
          <w:color w:val="0000FF"/>
          <w:sz w:val="24"/>
        </w:rPr>
        <w:t>C1-236374</w:t>
      </w:r>
      <w:r>
        <w:rPr>
          <w:rFonts w:ascii="Arial" w:hAnsi="Arial" w:cs="Arial"/>
          <w:b/>
          <w:color w:val="0000FF"/>
          <w:sz w:val="24"/>
        </w:rPr>
        <w:tab/>
      </w:r>
      <w:r>
        <w:rPr>
          <w:rFonts w:ascii="Arial" w:hAnsi="Arial" w:cs="Arial"/>
          <w:b/>
          <w:sz w:val="24"/>
        </w:rPr>
        <w:t>Encoding of non-3gpp delay budget</w:t>
      </w:r>
    </w:p>
    <w:p w14:paraId="55383E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CR-5497  rev 2 Cat: F (Rel-18)</w:t>
      </w:r>
      <w:r>
        <w:rPr>
          <w:i/>
        </w:rPr>
        <w:br/>
      </w:r>
      <w:r>
        <w:rPr>
          <w:i/>
        </w:rPr>
        <w:br/>
      </w:r>
      <w:r>
        <w:rPr>
          <w:i/>
        </w:rPr>
        <w:tab/>
      </w:r>
      <w:r>
        <w:rPr>
          <w:i/>
        </w:rPr>
        <w:tab/>
      </w:r>
      <w:r>
        <w:rPr>
          <w:i/>
        </w:rPr>
        <w:tab/>
      </w:r>
      <w:r>
        <w:rPr>
          <w:i/>
        </w:rPr>
        <w:tab/>
      </w:r>
      <w:r>
        <w:rPr>
          <w:i/>
        </w:rPr>
        <w:tab/>
        <w:t>Source: Qualcomm Incorporated</w:t>
      </w:r>
    </w:p>
    <w:p w14:paraId="75387BE1" w14:textId="77777777" w:rsidR="001D3A2E" w:rsidRDefault="001D3A2E" w:rsidP="001D3A2E">
      <w:pPr>
        <w:rPr>
          <w:color w:val="808080"/>
        </w:rPr>
      </w:pPr>
      <w:r>
        <w:rPr>
          <w:color w:val="808080"/>
        </w:rPr>
        <w:t>(Replaces C1-236105)</w:t>
      </w:r>
    </w:p>
    <w:p w14:paraId="101CD5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5B8AE" w14:textId="253D6BDC" w:rsidR="001D3A2E" w:rsidRDefault="001D3A2E" w:rsidP="001D3A2E">
      <w:pPr>
        <w:rPr>
          <w:rFonts w:ascii="Arial" w:hAnsi="Arial" w:cs="Arial"/>
          <w:b/>
          <w:sz w:val="24"/>
        </w:rPr>
      </w:pPr>
      <w:r>
        <w:rPr>
          <w:rFonts w:ascii="Arial" w:hAnsi="Arial" w:cs="Arial"/>
          <w:b/>
          <w:color w:val="0000FF"/>
          <w:sz w:val="24"/>
        </w:rPr>
        <w:t>C1-236106</w:t>
      </w:r>
      <w:r>
        <w:rPr>
          <w:rFonts w:ascii="Arial" w:hAnsi="Arial" w:cs="Arial"/>
          <w:b/>
          <w:color w:val="0000FF"/>
          <w:sz w:val="24"/>
        </w:rPr>
        <w:tab/>
      </w:r>
      <w:r>
        <w:rPr>
          <w:rFonts w:ascii="Arial" w:hAnsi="Arial" w:cs="Arial"/>
          <w:b/>
          <w:sz w:val="24"/>
        </w:rPr>
        <w:t>Include N3QAI in PDU session establishment procedure</w:t>
      </w:r>
    </w:p>
    <w:p w14:paraId="654FFB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CR-5530  rev 1 Cat: F (Rel-18)</w:t>
      </w:r>
      <w:r>
        <w:rPr>
          <w:i/>
        </w:rPr>
        <w:br/>
      </w:r>
      <w:r>
        <w:rPr>
          <w:i/>
        </w:rPr>
        <w:br/>
      </w:r>
      <w:r>
        <w:rPr>
          <w:i/>
        </w:rPr>
        <w:tab/>
      </w:r>
      <w:r>
        <w:rPr>
          <w:i/>
        </w:rPr>
        <w:tab/>
      </w:r>
      <w:r>
        <w:rPr>
          <w:i/>
        </w:rPr>
        <w:tab/>
      </w:r>
      <w:r>
        <w:rPr>
          <w:i/>
        </w:rPr>
        <w:tab/>
      </w:r>
      <w:r>
        <w:rPr>
          <w:i/>
        </w:rPr>
        <w:tab/>
        <w:t>Source: Ericsson</w:t>
      </w:r>
    </w:p>
    <w:p w14:paraId="4852C082" w14:textId="77777777" w:rsidR="001D3A2E" w:rsidRDefault="001D3A2E" w:rsidP="001D3A2E">
      <w:pPr>
        <w:rPr>
          <w:color w:val="808080"/>
        </w:rPr>
      </w:pPr>
      <w:r>
        <w:rPr>
          <w:color w:val="808080"/>
        </w:rPr>
        <w:t>(Replaces C1-235370)</w:t>
      </w:r>
    </w:p>
    <w:p w14:paraId="1768AD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03BCE" w14:textId="6A28D9EE" w:rsidR="001D3A2E" w:rsidRDefault="001D3A2E" w:rsidP="001D3A2E">
      <w:pPr>
        <w:rPr>
          <w:rFonts w:ascii="Arial" w:hAnsi="Arial" w:cs="Arial"/>
          <w:b/>
          <w:sz w:val="24"/>
        </w:rPr>
      </w:pPr>
      <w:r>
        <w:rPr>
          <w:rFonts w:ascii="Arial" w:hAnsi="Arial" w:cs="Arial"/>
          <w:b/>
          <w:color w:val="0000FF"/>
          <w:sz w:val="24"/>
        </w:rPr>
        <w:t>C1-236107</w:t>
      </w:r>
      <w:r>
        <w:rPr>
          <w:rFonts w:ascii="Arial" w:hAnsi="Arial" w:cs="Arial"/>
          <w:b/>
          <w:color w:val="0000FF"/>
          <w:sz w:val="24"/>
        </w:rPr>
        <w:tab/>
      </w:r>
      <w:r>
        <w:rPr>
          <w:rFonts w:ascii="Arial" w:hAnsi="Arial" w:cs="Arial"/>
          <w:b/>
          <w:sz w:val="24"/>
        </w:rPr>
        <w:t>Correction to N3QAI coding</w:t>
      </w:r>
    </w:p>
    <w:p w14:paraId="76488B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CR-5531  rev 1 Cat: F (Rel-18)</w:t>
      </w:r>
      <w:r>
        <w:rPr>
          <w:i/>
        </w:rPr>
        <w:br/>
      </w:r>
      <w:r>
        <w:rPr>
          <w:i/>
        </w:rPr>
        <w:br/>
      </w:r>
      <w:r>
        <w:rPr>
          <w:i/>
        </w:rPr>
        <w:tab/>
      </w:r>
      <w:r>
        <w:rPr>
          <w:i/>
        </w:rPr>
        <w:tab/>
      </w:r>
      <w:r>
        <w:rPr>
          <w:i/>
        </w:rPr>
        <w:tab/>
      </w:r>
      <w:r>
        <w:rPr>
          <w:i/>
        </w:rPr>
        <w:tab/>
      </w:r>
      <w:r>
        <w:rPr>
          <w:i/>
        </w:rPr>
        <w:tab/>
        <w:t>Source: Ericsson</w:t>
      </w:r>
    </w:p>
    <w:p w14:paraId="4EA1EEDB" w14:textId="77777777" w:rsidR="001D3A2E" w:rsidRDefault="001D3A2E" w:rsidP="001D3A2E">
      <w:pPr>
        <w:rPr>
          <w:color w:val="808080"/>
        </w:rPr>
      </w:pPr>
      <w:r>
        <w:rPr>
          <w:color w:val="808080"/>
        </w:rPr>
        <w:t>(Replaces C1-235371)</w:t>
      </w:r>
    </w:p>
    <w:p w14:paraId="2C9EB9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BF51A" w14:textId="3EF95404" w:rsidR="001D3A2E" w:rsidRDefault="001D3A2E" w:rsidP="001D3A2E">
      <w:pPr>
        <w:rPr>
          <w:rFonts w:ascii="Arial" w:hAnsi="Arial" w:cs="Arial"/>
          <w:b/>
          <w:sz w:val="24"/>
        </w:rPr>
      </w:pPr>
      <w:r>
        <w:rPr>
          <w:rFonts w:ascii="Arial" w:hAnsi="Arial" w:cs="Arial"/>
          <w:b/>
          <w:color w:val="0000FF"/>
          <w:sz w:val="24"/>
        </w:rPr>
        <w:t>C1-236104</w:t>
      </w:r>
      <w:r>
        <w:rPr>
          <w:rFonts w:ascii="Arial" w:hAnsi="Arial" w:cs="Arial"/>
          <w:b/>
          <w:color w:val="0000FF"/>
          <w:sz w:val="24"/>
        </w:rPr>
        <w:tab/>
      </w:r>
      <w:r>
        <w:rPr>
          <w:rFonts w:ascii="Arial" w:hAnsi="Arial" w:cs="Arial"/>
          <w:b/>
          <w:sz w:val="24"/>
        </w:rPr>
        <w:t>Correction on the PIN communication</w:t>
      </w:r>
    </w:p>
    <w:p w14:paraId="037EF1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CR-5575  rev 1 Cat: F (Rel-18)</w:t>
      </w:r>
      <w:r>
        <w:rPr>
          <w:i/>
        </w:rPr>
        <w:br/>
      </w:r>
      <w:r>
        <w:rPr>
          <w:i/>
        </w:rPr>
        <w:lastRenderedPageBreak/>
        <w:br/>
      </w:r>
      <w:r>
        <w:rPr>
          <w:i/>
        </w:rPr>
        <w:tab/>
      </w:r>
      <w:r>
        <w:rPr>
          <w:i/>
        </w:rPr>
        <w:tab/>
      </w:r>
      <w:r>
        <w:rPr>
          <w:i/>
        </w:rPr>
        <w:tab/>
      </w:r>
      <w:r>
        <w:rPr>
          <w:i/>
        </w:rPr>
        <w:tab/>
      </w:r>
      <w:r>
        <w:rPr>
          <w:i/>
        </w:rPr>
        <w:tab/>
        <w:t>Source: vivo</w:t>
      </w:r>
    </w:p>
    <w:p w14:paraId="0363B873" w14:textId="77777777" w:rsidR="001D3A2E" w:rsidRDefault="001D3A2E" w:rsidP="001D3A2E">
      <w:pPr>
        <w:rPr>
          <w:color w:val="808080"/>
        </w:rPr>
      </w:pPr>
      <w:r>
        <w:rPr>
          <w:color w:val="808080"/>
        </w:rPr>
        <w:t>(Replaces C1-235505)</w:t>
      </w:r>
    </w:p>
    <w:p w14:paraId="673DA8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F645C" w14:textId="0869A3FA" w:rsidR="001D3A2E" w:rsidRDefault="001D3A2E" w:rsidP="001D3A2E">
      <w:pPr>
        <w:rPr>
          <w:rFonts w:ascii="Arial" w:hAnsi="Arial" w:cs="Arial"/>
          <w:b/>
          <w:sz w:val="24"/>
        </w:rPr>
      </w:pPr>
      <w:r>
        <w:rPr>
          <w:rFonts w:ascii="Arial" w:hAnsi="Arial" w:cs="Arial"/>
          <w:b/>
          <w:color w:val="0000FF"/>
          <w:sz w:val="24"/>
        </w:rPr>
        <w:t>C1-236108</w:t>
      </w:r>
      <w:r>
        <w:rPr>
          <w:rFonts w:ascii="Arial" w:hAnsi="Arial" w:cs="Arial"/>
          <w:b/>
          <w:color w:val="0000FF"/>
          <w:sz w:val="24"/>
        </w:rPr>
        <w:tab/>
      </w:r>
      <w:r>
        <w:rPr>
          <w:rFonts w:ascii="Arial" w:hAnsi="Arial" w:cs="Arial"/>
          <w:b/>
          <w:sz w:val="24"/>
        </w:rPr>
        <w:t>Clarification on URSP for PIN</w:t>
      </w:r>
    </w:p>
    <w:p w14:paraId="703B8FE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CR-0212  rev 1 Cat: F (Rel-18)</w:t>
      </w:r>
      <w:r>
        <w:rPr>
          <w:i/>
        </w:rPr>
        <w:br/>
      </w:r>
      <w:r>
        <w:rPr>
          <w:i/>
        </w:rPr>
        <w:br/>
      </w:r>
      <w:r>
        <w:rPr>
          <w:i/>
        </w:rPr>
        <w:tab/>
      </w:r>
      <w:r>
        <w:rPr>
          <w:i/>
        </w:rPr>
        <w:tab/>
      </w:r>
      <w:r>
        <w:rPr>
          <w:i/>
        </w:rPr>
        <w:tab/>
      </w:r>
      <w:r>
        <w:rPr>
          <w:i/>
        </w:rPr>
        <w:tab/>
      </w:r>
      <w:r>
        <w:rPr>
          <w:i/>
        </w:rPr>
        <w:tab/>
        <w:t>Source: vivo</w:t>
      </w:r>
    </w:p>
    <w:p w14:paraId="47D41D71" w14:textId="77777777" w:rsidR="001D3A2E" w:rsidRDefault="001D3A2E" w:rsidP="001D3A2E">
      <w:pPr>
        <w:rPr>
          <w:color w:val="808080"/>
        </w:rPr>
      </w:pPr>
      <w:r>
        <w:rPr>
          <w:color w:val="808080"/>
        </w:rPr>
        <w:t>(Replaces C1-235507)</w:t>
      </w:r>
    </w:p>
    <w:p w14:paraId="42DA6CE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DAEE7" w14:textId="77777777" w:rsidR="001D3A2E" w:rsidRDefault="001D3A2E" w:rsidP="001D3A2E">
      <w:pPr>
        <w:pStyle w:val="Heading4"/>
      </w:pPr>
      <w:bookmarkStart w:id="146" w:name="_Toc144479810"/>
      <w:r>
        <w:t>18.2.28</w:t>
      </w:r>
      <w:r>
        <w:tab/>
        <w:t>5GMARCH_Ph2</w:t>
      </w:r>
      <w:bookmarkEnd w:id="146"/>
    </w:p>
    <w:p w14:paraId="26311720" w14:textId="57DD8B43" w:rsidR="001D3A2E" w:rsidRDefault="001D3A2E" w:rsidP="001D3A2E">
      <w:pPr>
        <w:rPr>
          <w:rFonts w:ascii="Arial" w:hAnsi="Arial" w:cs="Arial"/>
          <w:b/>
          <w:sz w:val="24"/>
        </w:rPr>
      </w:pPr>
      <w:r>
        <w:rPr>
          <w:rFonts w:ascii="Arial" w:hAnsi="Arial" w:cs="Arial"/>
          <w:b/>
          <w:color w:val="0000FF"/>
          <w:sz w:val="24"/>
        </w:rPr>
        <w:t>C1-235499</w:t>
      </w:r>
      <w:r>
        <w:rPr>
          <w:rFonts w:ascii="Arial" w:hAnsi="Arial" w:cs="Arial"/>
          <w:b/>
          <w:color w:val="0000FF"/>
          <w:sz w:val="24"/>
        </w:rPr>
        <w:tab/>
      </w:r>
      <w:r>
        <w:rPr>
          <w:rFonts w:ascii="Arial" w:hAnsi="Arial" w:cs="Arial"/>
          <w:b/>
          <w:sz w:val="24"/>
        </w:rPr>
        <w:t>Update the General description of MSGin5G Procedures</w:t>
      </w:r>
    </w:p>
    <w:p w14:paraId="43E4841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463E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C1-236327</w:t>
      </w:r>
      <w:r>
        <w:rPr>
          <w:color w:val="993300"/>
          <w:u w:val="single"/>
        </w:rPr>
        <w:t>.</w:t>
      </w:r>
    </w:p>
    <w:p w14:paraId="190FF5EC" w14:textId="5860CEDB" w:rsidR="001D3A2E" w:rsidRDefault="001D3A2E" w:rsidP="001D3A2E">
      <w:pPr>
        <w:rPr>
          <w:rFonts w:ascii="Arial" w:hAnsi="Arial" w:cs="Arial"/>
          <w:b/>
          <w:sz w:val="24"/>
        </w:rPr>
      </w:pPr>
      <w:r>
        <w:rPr>
          <w:rFonts w:ascii="Arial" w:hAnsi="Arial" w:cs="Arial"/>
          <w:b/>
          <w:color w:val="0000FF"/>
          <w:sz w:val="24"/>
        </w:rPr>
        <w:t>C1-235500</w:t>
      </w:r>
      <w:r>
        <w:rPr>
          <w:rFonts w:ascii="Arial" w:hAnsi="Arial" w:cs="Arial"/>
          <w:b/>
          <w:color w:val="0000FF"/>
          <w:sz w:val="24"/>
        </w:rPr>
        <w:tab/>
      </w:r>
      <w:r>
        <w:rPr>
          <w:rFonts w:ascii="Arial" w:hAnsi="Arial" w:cs="Arial"/>
          <w:b/>
          <w:sz w:val="24"/>
        </w:rPr>
        <w:t>Update the procedures of Constrained device Configuration</w:t>
      </w:r>
    </w:p>
    <w:p w14:paraId="704345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F6A9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C1-236328</w:t>
      </w:r>
      <w:r>
        <w:rPr>
          <w:color w:val="993300"/>
          <w:u w:val="single"/>
        </w:rPr>
        <w:t>.</w:t>
      </w:r>
    </w:p>
    <w:p w14:paraId="52354051" w14:textId="1C71AB6E" w:rsidR="001D3A2E" w:rsidRDefault="001D3A2E" w:rsidP="001D3A2E">
      <w:pPr>
        <w:rPr>
          <w:rFonts w:ascii="Arial" w:hAnsi="Arial" w:cs="Arial"/>
          <w:b/>
          <w:sz w:val="24"/>
        </w:rPr>
      </w:pPr>
      <w:r>
        <w:rPr>
          <w:rFonts w:ascii="Arial" w:hAnsi="Arial" w:cs="Arial"/>
          <w:b/>
          <w:color w:val="0000FF"/>
          <w:sz w:val="24"/>
        </w:rPr>
        <w:t>C1-235720</w:t>
      </w:r>
      <w:r>
        <w:rPr>
          <w:rFonts w:ascii="Arial" w:hAnsi="Arial" w:cs="Arial"/>
          <w:b/>
          <w:color w:val="0000FF"/>
          <w:sz w:val="24"/>
        </w:rPr>
        <w:tab/>
      </w:r>
      <w:r>
        <w:rPr>
          <w:rFonts w:ascii="Arial" w:hAnsi="Arial" w:cs="Arial"/>
          <w:b/>
          <w:sz w:val="24"/>
        </w:rPr>
        <w:t>add new Annex of Message delivery flow at MSGin5G Server</w:t>
      </w:r>
    </w:p>
    <w:p w14:paraId="1F2EC8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CR-0057  Cat: F (Rel-18)</w:t>
      </w:r>
      <w:r>
        <w:rPr>
          <w:i/>
        </w:rPr>
        <w:br/>
      </w:r>
      <w:r>
        <w:rPr>
          <w:i/>
        </w:rPr>
        <w:br/>
      </w:r>
      <w:r>
        <w:rPr>
          <w:i/>
        </w:rPr>
        <w:tab/>
      </w:r>
      <w:r>
        <w:rPr>
          <w:i/>
        </w:rPr>
        <w:tab/>
      </w:r>
      <w:r>
        <w:rPr>
          <w:i/>
        </w:rPr>
        <w:tab/>
      </w:r>
      <w:r>
        <w:rPr>
          <w:i/>
        </w:rPr>
        <w:tab/>
      </w:r>
      <w:r>
        <w:rPr>
          <w:i/>
        </w:rPr>
        <w:tab/>
        <w:t>Source: China Mobile</w:t>
      </w:r>
    </w:p>
    <w:p w14:paraId="5A3B63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C1-236329</w:t>
      </w:r>
      <w:r>
        <w:rPr>
          <w:color w:val="993300"/>
          <w:u w:val="single"/>
        </w:rPr>
        <w:t>.</w:t>
      </w:r>
    </w:p>
    <w:p w14:paraId="23B09C80" w14:textId="61CB233B" w:rsidR="001D3A2E" w:rsidRDefault="001D3A2E" w:rsidP="001D3A2E">
      <w:pPr>
        <w:rPr>
          <w:rFonts w:ascii="Arial" w:hAnsi="Arial" w:cs="Arial"/>
          <w:b/>
          <w:sz w:val="24"/>
        </w:rPr>
      </w:pPr>
      <w:r>
        <w:rPr>
          <w:rFonts w:ascii="Arial" w:hAnsi="Arial" w:cs="Arial"/>
          <w:b/>
          <w:color w:val="0000FF"/>
          <w:sz w:val="24"/>
        </w:rPr>
        <w:t>C1-235732</w:t>
      </w:r>
      <w:r>
        <w:rPr>
          <w:rFonts w:ascii="Arial" w:hAnsi="Arial" w:cs="Arial"/>
          <w:b/>
          <w:color w:val="0000FF"/>
          <w:sz w:val="24"/>
        </w:rPr>
        <w:tab/>
      </w:r>
      <w:r>
        <w:rPr>
          <w:rFonts w:ascii="Arial" w:hAnsi="Arial" w:cs="Arial"/>
          <w:b/>
          <w:sz w:val="24"/>
        </w:rPr>
        <w:t>Removal of EN in clause 4</w:t>
      </w:r>
    </w:p>
    <w:p w14:paraId="5ED2F6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CR-0058  Cat: F (Rel-18)</w:t>
      </w:r>
      <w:r>
        <w:rPr>
          <w:i/>
        </w:rPr>
        <w:br/>
      </w:r>
      <w:r>
        <w:rPr>
          <w:i/>
        </w:rPr>
        <w:br/>
      </w:r>
      <w:r>
        <w:rPr>
          <w:i/>
        </w:rPr>
        <w:tab/>
      </w:r>
      <w:r>
        <w:rPr>
          <w:i/>
        </w:rPr>
        <w:tab/>
      </w:r>
      <w:r>
        <w:rPr>
          <w:i/>
        </w:rPr>
        <w:tab/>
      </w:r>
      <w:r>
        <w:rPr>
          <w:i/>
        </w:rPr>
        <w:tab/>
      </w:r>
      <w:r>
        <w:rPr>
          <w:i/>
        </w:rPr>
        <w:tab/>
        <w:t>Source: China Mobile</w:t>
      </w:r>
    </w:p>
    <w:p w14:paraId="197100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C1-236330</w:t>
      </w:r>
      <w:r>
        <w:rPr>
          <w:color w:val="993300"/>
          <w:u w:val="single"/>
        </w:rPr>
        <w:t>.</w:t>
      </w:r>
    </w:p>
    <w:p w14:paraId="0A3D83F7" w14:textId="362DBFB3" w:rsidR="001D3A2E" w:rsidRDefault="001D3A2E" w:rsidP="001D3A2E">
      <w:pPr>
        <w:rPr>
          <w:rFonts w:ascii="Arial" w:hAnsi="Arial" w:cs="Arial"/>
          <w:b/>
          <w:sz w:val="24"/>
        </w:rPr>
      </w:pPr>
      <w:r>
        <w:rPr>
          <w:rFonts w:ascii="Arial" w:hAnsi="Arial" w:cs="Arial"/>
          <w:b/>
          <w:color w:val="0000FF"/>
          <w:sz w:val="24"/>
        </w:rPr>
        <w:t>C1-235734</w:t>
      </w:r>
      <w:r>
        <w:rPr>
          <w:rFonts w:ascii="Arial" w:hAnsi="Arial" w:cs="Arial"/>
          <w:b/>
          <w:color w:val="0000FF"/>
          <w:sz w:val="24"/>
        </w:rPr>
        <w:tab/>
      </w:r>
      <w:r>
        <w:rPr>
          <w:rFonts w:ascii="Arial" w:hAnsi="Arial" w:cs="Arial"/>
          <w:b/>
          <w:sz w:val="24"/>
        </w:rPr>
        <w:t>update of clause 6.4.1.2.1 general procedure at MSGin5G Server</w:t>
      </w:r>
    </w:p>
    <w:p w14:paraId="7EAD38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CR-0059  Cat: B (Rel-18)</w:t>
      </w:r>
      <w:r>
        <w:rPr>
          <w:i/>
        </w:rPr>
        <w:br/>
      </w:r>
      <w:r>
        <w:rPr>
          <w:i/>
        </w:rPr>
        <w:br/>
      </w:r>
      <w:r>
        <w:rPr>
          <w:i/>
        </w:rPr>
        <w:tab/>
      </w:r>
      <w:r>
        <w:rPr>
          <w:i/>
        </w:rPr>
        <w:tab/>
      </w:r>
      <w:r>
        <w:rPr>
          <w:i/>
        </w:rPr>
        <w:tab/>
      </w:r>
      <w:r>
        <w:rPr>
          <w:i/>
        </w:rPr>
        <w:tab/>
      </w:r>
      <w:r>
        <w:rPr>
          <w:i/>
        </w:rPr>
        <w:tab/>
        <w:t>Source: China Mobile</w:t>
      </w:r>
    </w:p>
    <w:p w14:paraId="335785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C1-236331</w:t>
      </w:r>
      <w:r>
        <w:rPr>
          <w:color w:val="993300"/>
          <w:u w:val="single"/>
        </w:rPr>
        <w:t>.</w:t>
      </w:r>
    </w:p>
    <w:p w14:paraId="2D556617" w14:textId="31A141F2" w:rsidR="001D3A2E" w:rsidRDefault="001D3A2E" w:rsidP="001D3A2E">
      <w:pPr>
        <w:rPr>
          <w:rFonts w:ascii="Arial" w:hAnsi="Arial" w:cs="Arial"/>
          <w:b/>
          <w:sz w:val="24"/>
        </w:rPr>
      </w:pPr>
      <w:r>
        <w:rPr>
          <w:rFonts w:ascii="Arial" w:hAnsi="Arial" w:cs="Arial"/>
          <w:b/>
          <w:color w:val="0000FF"/>
          <w:sz w:val="24"/>
        </w:rPr>
        <w:lastRenderedPageBreak/>
        <w:t>C1-235738</w:t>
      </w:r>
      <w:r>
        <w:rPr>
          <w:rFonts w:ascii="Arial" w:hAnsi="Arial" w:cs="Arial"/>
          <w:b/>
          <w:color w:val="0000FF"/>
          <w:sz w:val="24"/>
        </w:rPr>
        <w:tab/>
      </w:r>
      <w:r>
        <w:rPr>
          <w:rFonts w:ascii="Arial" w:hAnsi="Arial" w:cs="Arial"/>
          <w:b/>
          <w:sz w:val="24"/>
        </w:rPr>
        <w:t>update of MSGin5G messages procedure at MSGin5G Server</w:t>
      </w:r>
    </w:p>
    <w:p w14:paraId="54FF28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CR-0060  Cat: B (Rel-18)</w:t>
      </w:r>
      <w:r>
        <w:rPr>
          <w:i/>
        </w:rPr>
        <w:br/>
      </w:r>
      <w:r>
        <w:rPr>
          <w:i/>
        </w:rPr>
        <w:br/>
      </w:r>
      <w:r>
        <w:rPr>
          <w:i/>
        </w:rPr>
        <w:tab/>
      </w:r>
      <w:r>
        <w:rPr>
          <w:i/>
        </w:rPr>
        <w:tab/>
      </w:r>
      <w:r>
        <w:rPr>
          <w:i/>
        </w:rPr>
        <w:tab/>
      </w:r>
      <w:r>
        <w:rPr>
          <w:i/>
        </w:rPr>
        <w:tab/>
      </w:r>
      <w:r>
        <w:rPr>
          <w:i/>
        </w:rPr>
        <w:tab/>
        <w:t>Source: China Mobile</w:t>
      </w:r>
    </w:p>
    <w:p w14:paraId="3DB74F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C1-236332</w:t>
      </w:r>
      <w:r>
        <w:rPr>
          <w:color w:val="993300"/>
          <w:u w:val="single"/>
        </w:rPr>
        <w:t>.</w:t>
      </w:r>
    </w:p>
    <w:p w14:paraId="48222438" w14:textId="168DC2C4" w:rsidR="001D3A2E" w:rsidRDefault="001D3A2E" w:rsidP="001D3A2E">
      <w:pPr>
        <w:rPr>
          <w:rFonts w:ascii="Arial" w:hAnsi="Arial" w:cs="Arial"/>
          <w:b/>
          <w:sz w:val="24"/>
        </w:rPr>
      </w:pPr>
      <w:r>
        <w:rPr>
          <w:rFonts w:ascii="Arial" w:hAnsi="Arial" w:cs="Arial"/>
          <w:b/>
          <w:color w:val="0000FF"/>
          <w:sz w:val="24"/>
        </w:rPr>
        <w:t>C1-235756</w:t>
      </w:r>
      <w:r>
        <w:rPr>
          <w:rFonts w:ascii="Arial" w:hAnsi="Arial" w:cs="Arial"/>
          <w:b/>
          <w:color w:val="0000FF"/>
          <w:sz w:val="24"/>
        </w:rPr>
        <w:tab/>
      </w:r>
      <w:r>
        <w:rPr>
          <w:rFonts w:ascii="Arial" w:hAnsi="Arial" w:cs="Arial"/>
          <w:b/>
          <w:sz w:val="24"/>
        </w:rPr>
        <w:t>Update the message delivery and message delivery status report delivery for Constrained UE</w:t>
      </w:r>
    </w:p>
    <w:p w14:paraId="673FE8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CR-0061  Cat: F (Rel-18)</w:t>
      </w:r>
      <w:r>
        <w:rPr>
          <w:i/>
        </w:rPr>
        <w:br/>
      </w:r>
      <w:r>
        <w:rPr>
          <w:i/>
        </w:rPr>
        <w:br/>
      </w:r>
      <w:r>
        <w:rPr>
          <w:i/>
        </w:rPr>
        <w:tab/>
      </w:r>
      <w:r>
        <w:rPr>
          <w:i/>
        </w:rPr>
        <w:tab/>
      </w:r>
      <w:r>
        <w:rPr>
          <w:i/>
        </w:rPr>
        <w:tab/>
      </w:r>
      <w:r>
        <w:rPr>
          <w:i/>
        </w:rPr>
        <w:tab/>
      </w:r>
      <w:r>
        <w:rPr>
          <w:i/>
        </w:rPr>
        <w:tab/>
        <w:t>Source: China Mobile</w:t>
      </w:r>
    </w:p>
    <w:p w14:paraId="40C9CA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C1-236333</w:t>
      </w:r>
      <w:r>
        <w:rPr>
          <w:color w:val="993300"/>
          <w:u w:val="single"/>
        </w:rPr>
        <w:t>.</w:t>
      </w:r>
    </w:p>
    <w:p w14:paraId="52A8AC22" w14:textId="610FA448" w:rsidR="001D3A2E" w:rsidRDefault="001D3A2E" w:rsidP="001D3A2E">
      <w:pPr>
        <w:rPr>
          <w:rFonts w:ascii="Arial" w:hAnsi="Arial" w:cs="Arial"/>
          <w:b/>
          <w:sz w:val="24"/>
        </w:rPr>
      </w:pPr>
      <w:r>
        <w:rPr>
          <w:rFonts w:ascii="Arial" w:hAnsi="Arial" w:cs="Arial"/>
          <w:b/>
          <w:color w:val="0000FF"/>
          <w:sz w:val="24"/>
        </w:rPr>
        <w:t>C1-235760</w:t>
      </w:r>
      <w:r>
        <w:rPr>
          <w:rFonts w:ascii="Arial" w:hAnsi="Arial" w:cs="Arial"/>
          <w:b/>
          <w:color w:val="0000FF"/>
          <w:sz w:val="24"/>
        </w:rPr>
        <w:tab/>
      </w:r>
      <w:r>
        <w:rPr>
          <w:rFonts w:ascii="Arial" w:hAnsi="Arial" w:cs="Arial"/>
          <w:b/>
          <w:sz w:val="24"/>
        </w:rPr>
        <w:t>update the procedure at Relay UE</w:t>
      </w:r>
    </w:p>
    <w:p w14:paraId="5487DD0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CR-0062  Cat: F (Rel-18)</w:t>
      </w:r>
      <w:r>
        <w:rPr>
          <w:i/>
        </w:rPr>
        <w:br/>
      </w:r>
      <w:r>
        <w:rPr>
          <w:i/>
        </w:rPr>
        <w:br/>
      </w:r>
      <w:r>
        <w:rPr>
          <w:i/>
        </w:rPr>
        <w:tab/>
      </w:r>
      <w:r>
        <w:rPr>
          <w:i/>
        </w:rPr>
        <w:tab/>
      </w:r>
      <w:r>
        <w:rPr>
          <w:i/>
        </w:rPr>
        <w:tab/>
      </w:r>
      <w:r>
        <w:rPr>
          <w:i/>
        </w:rPr>
        <w:tab/>
      </w:r>
      <w:r>
        <w:rPr>
          <w:i/>
        </w:rPr>
        <w:tab/>
        <w:t>Source: China Mobile</w:t>
      </w:r>
    </w:p>
    <w:p w14:paraId="330454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C1-236334</w:t>
      </w:r>
      <w:r>
        <w:rPr>
          <w:color w:val="993300"/>
          <w:u w:val="single"/>
        </w:rPr>
        <w:t>.</w:t>
      </w:r>
    </w:p>
    <w:p w14:paraId="1484AA39" w14:textId="240F1381" w:rsidR="001D3A2E" w:rsidRDefault="001D3A2E" w:rsidP="001D3A2E">
      <w:pPr>
        <w:rPr>
          <w:rFonts w:ascii="Arial" w:hAnsi="Arial" w:cs="Arial"/>
          <w:b/>
          <w:sz w:val="24"/>
        </w:rPr>
      </w:pPr>
      <w:r>
        <w:rPr>
          <w:rFonts w:ascii="Arial" w:hAnsi="Arial" w:cs="Arial"/>
          <w:b/>
          <w:color w:val="0000FF"/>
          <w:sz w:val="24"/>
        </w:rPr>
        <w:t>C1-235765</w:t>
      </w:r>
      <w:r>
        <w:rPr>
          <w:rFonts w:ascii="Arial" w:hAnsi="Arial" w:cs="Arial"/>
          <w:b/>
          <w:color w:val="0000FF"/>
          <w:sz w:val="24"/>
        </w:rPr>
        <w:tab/>
      </w:r>
      <w:r>
        <w:rPr>
          <w:rFonts w:ascii="Arial" w:hAnsi="Arial" w:cs="Arial"/>
          <w:b/>
          <w:sz w:val="24"/>
        </w:rPr>
        <w:t>Replace MSGin5G Proxy UE with MSGin5G Gateway Client</w:t>
      </w:r>
    </w:p>
    <w:p w14:paraId="48C0A6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CR-0063  Cat: F (Rel-18)</w:t>
      </w:r>
      <w:r>
        <w:rPr>
          <w:i/>
        </w:rPr>
        <w:br/>
      </w:r>
      <w:r>
        <w:rPr>
          <w:i/>
        </w:rPr>
        <w:br/>
      </w:r>
      <w:r>
        <w:rPr>
          <w:i/>
        </w:rPr>
        <w:tab/>
      </w:r>
      <w:r>
        <w:rPr>
          <w:i/>
        </w:rPr>
        <w:tab/>
      </w:r>
      <w:r>
        <w:rPr>
          <w:i/>
        </w:rPr>
        <w:tab/>
      </w:r>
      <w:r>
        <w:rPr>
          <w:i/>
        </w:rPr>
        <w:tab/>
      </w:r>
      <w:r>
        <w:rPr>
          <w:i/>
        </w:rPr>
        <w:tab/>
        <w:t>Source: ZTE</w:t>
      </w:r>
    </w:p>
    <w:p w14:paraId="2C287A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43F67" w14:textId="53F22A6F" w:rsidR="001D3A2E" w:rsidRDefault="001D3A2E" w:rsidP="001D3A2E">
      <w:pPr>
        <w:rPr>
          <w:rFonts w:ascii="Arial" w:hAnsi="Arial" w:cs="Arial"/>
          <w:b/>
          <w:sz w:val="24"/>
        </w:rPr>
      </w:pPr>
      <w:r>
        <w:rPr>
          <w:rFonts w:ascii="Arial" w:hAnsi="Arial" w:cs="Arial"/>
          <w:b/>
          <w:color w:val="0000FF"/>
          <w:sz w:val="24"/>
        </w:rPr>
        <w:t>C1-235767</w:t>
      </w:r>
      <w:r>
        <w:rPr>
          <w:rFonts w:ascii="Arial" w:hAnsi="Arial" w:cs="Arial"/>
          <w:b/>
          <w:color w:val="0000FF"/>
          <w:sz w:val="24"/>
        </w:rPr>
        <w:tab/>
      </w:r>
      <w:r>
        <w:rPr>
          <w:rFonts w:ascii="Arial" w:hAnsi="Arial" w:cs="Arial"/>
          <w:b/>
          <w:sz w:val="24"/>
        </w:rPr>
        <w:t>Update the application registration to MSGin5G Client on MSGin5G UE</w:t>
      </w:r>
    </w:p>
    <w:p w14:paraId="1A6A4BC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CR-0065  Cat: F (Rel-18)</w:t>
      </w:r>
      <w:r>
        <w:rPr>
          <w:i/>
        </w:rPr>
        <w:br/>
      </w:r>
      <w:r>
        <w:rPr>
          <w:i/>
        </w:rPr>
        <w:br/>
      </w:r>
      <w:r>
        <w:rPr>
          <w:i/>
        </w:rPr>
        <w:tab/>
      </w:r>
      <w:r>
        <w:rPr>
          <w:i/>
        </w:rPr>
        <w:tab/>
      </w:r>
      <w:r>
        <w:rPr>
          <w:i/>
        </w:rPr>
        <w:tab/>
      </w:r>
      <w:r>
        <w:rPr>
          <w:i/>
        </w:rPr>
        <w:tab/>
      </w:r>
      <w:r>
        <w:rPr>
          <w:i/>
        </w:rPr>
        <w:tab/>
        <w:t>Source: ZTE</w:t>
      </w:r>
    </w:p>
    <w:p w14:paraId="059AF8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C1-236336</w:t>
      </w:r>
      <w:r>
        <w:rPr>
          <w:color w:val="993300"/>
          <w:u w:val="single"/>
        </w:rPr>
        <w:t>.</w:t>
      </w:r>
    </w:p>
    <w:p w14:paraId="5D05A68D" w14:textId="12E553EA" w:rsidR="001D3A2E" w:rsidRDefault="001D3A2E" w:rsidP="001D3A2E">
      <w:pPr>
        <w:rPr>
          <w:rFonts w:ascii="Arial" w:hAnsi="Arial" w:cs="Arial"/>
          <w:b/>
          <w:sz w:val="24"/>
        </w:rPr>
      </w:pPr>
      <w:r>
        <w:rPr>
          <w:rFonts w:ascii="Arial" w:hAnsi="Arial" w:cs="Arial"/>
          <w:b/>
          <w:color w:val="0000FF"/>
          <w:sz w:val="24"/>
        </w:rPr>
        <w:t>C1-235768</w:t>
      </w:r>
      <w:r>
        <w:rPr>
          <w:rFonts w:ascii="Arial" w:hAnsi="Arial" w:cs="Arial"/>
          <w:b/>
          <w:color w:val="0000FF"/>
          <w:sz w:val="24"/>
        </w:rPr>
        <w:tab/>
      </w:r>
      <w:r>
        <w:rPr>
          <w:rFonts w:ascii="Arial" w:hAnsi="Arial" w:cs="Arial"/>
          <w:b/>
          <w:sz w:val="24"/>
        </w:rPr>
        <w:t>Add the gateway registration procedure</w:t>
      </w:r>
    </w:p>
    <w:p w14:paraId="7D29A0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CR-0066  Cat: B (Rel-18)</w:t>
      </w:r>
      <w:r>
        <w:rPr>
          <w:i/>
        </w:rPr>
        <w:br/>
      </w:r>
      <w:r>
        <w:rPr>
          <w:i/>
        </w:rPr>
        <w:br/>
      </w:r>
      <w:r>
        <w:rPr>
          <w:i/>
        </w:rPr>
        <w:tab/>
      </w:r>
      <w:r>
        <w:rPr>
          <w:i/>
        </w:rPr>
        <w:tab/>
      </w:r>
      <w:r>
        <w:rPr>
          <w:i/>
        </w:rPr>
        <w:tab/>
      </w:r>
      <w:r>
        <w:rPr>
          <w:i/>
        </w:rPr>
        <w:tab/>
      </w:r>
      <w:r>
        <w:rPr>
          <w:i/>
        </w:rPr>
        <w:tab/>
        <w:t>Source: ZTE</w:t>
      </w:r>
    </w:p>
    <w:p w14:paraId="4F4F43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C1-236337</w:t>
      </w:r>
      <w:r>
        <w:rPr>
          <w:color w:val="993300"/>
          <w:u w:val="single"/>
        </w:rPr>
        <w:t>.</w:t>
      </w:r>
    </w:p>
    <w:p w14:paraId="241A8365" w14:textId="56114EE4" w:rsidR="001D3A2E" w:rsidRDefault="001D3A2E" w:rsidP="001D3A2E">
      <w:pPr>
        <w:rPr>
          <w:rFonts w:ascii="Arial" w:hAnsi="Arial" w:cs="Arial"/>
          <w:b/>
          <w:sz w:val="24"/>
        </w:rPr>
      </w:pPr>
      <w:r>
        <w:rPr>
          <w:rFonts w:ascii="Arial" w:hAnsi="Arial" w:cs="Arial"/>
          <w:b/>
          <w:color w:val="0000FF"/>
          <w:sz w:val="24"/>
        </w:rPr>
        <w:t>C1-235769</w:t>
      </w:r>
      <w:r>
        <w:rPr>
          <w:rFonts w:ascii="Arial" w:hAnsi="Arial" w:cs="Arial"/>
          <w:b/>
          <w:color w:val="0000FF"/>
          <w:sz w:val="24"/>
        </w:rPr>
        <w:tab/>
      </w:r>
      <w:r>
        <w:rPr>
          <w:rFonts w:ascii="Arial" w:hAnsi="Arial" w:cs="Arial"/>
          <w:b/>
          <w:sz w:val="24"/>
        </w:rPr>
        <w:t>update the Usage of SEAL</w:t>
      </w:r>
    </w:p>
    <w:p w14:paraId="3D8E2D0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CR-0067  Cat: F (Rel-18)</w:t>
      </w:r>
      <w:r>
        <w:rPr>
          <w:i/>
        </w:rPr>
        <w:br/>
      </w:r>
      <w:r>
        <w:rPr>
          <w:i/>
        </w:rPr>
        <w:br/>
      </w:r>
      <w:r>
        <w:rPr>
          <w:i/>
        </w:rPr>
        <w:tab/>
      </w:r>
      <w:r>
        <w:rPr>
          <w:i/>
        </w:rPr>
        <w:tab/>
      </w:r>
      <w:r>
        <w:rPr>
          <w:i/>
        </w:rPr>
        <w:tab/>
      </w:r>
      <w:r>
        <w:rPr>
          <w:i/>
        </w:rPr>
        <w:tab/>
      </w:r>
      <w:r>
        <w:rPr>
          <w:i/>
        </w:rPr>
        <w:tab/>
        <w:t>Source: China Mobile</w:t>
      </w:r>
    </w:p>
    <w:p w14:paraId="3FCB2D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C1-236338</w:t>
      </w:r>
      <w:r>
        <w:rPr>
          <w:color w:val="993300"/>
          <w:u w:val="single"/>
        </w:rPr>
        <w:t>.</w:t>
      </w:r>
    </w:p>
    <w:p w14:paraId="05C7D837" w14:textId="097CE22E" w:rsidR="001D3A2E" w:rsidRDefault="001D3A2E" w:rsidP="001D3A2E">
      <w:pPr>
        <w:rPr>
          <w:rFonts w:ascii="Arial" w:hAnsi="Arial" w:cs="Arial"/>
          <w:b/>
          <w:sz w:val="24"/>
        </w:rPr>
      </w:pPr>
      <w:r>
        <w:rPr>
          <w:rFonts w:ascii="Arial" w:hAnsi="Arial" w:cs="Arial"/>
          <w:b/>
          <w:color w:val="0000FF"/>
          <w:sz w:val="24"/>
        </w:rPr>
        <w:lastRenderedPageBreak/>
        <w:t>C1-236327</w:t>
      </w:r>
      <w:r>
        <w:rPr>
          <w:rFonts w:ascii="Arial" w:hAnsi="Arial" w:cs="Arial"/>
          <w:b/>
          <w:color w:val="0000FF"/>
          <w:sz w:val="24"/>
        </w:rPr>
        <w:tab/>
      </w:r>
      <w:r>
        <w:rPr>
          <w:rFonts w:ascii="Arial" w:hAnsi="Arial" w:cs="Arial"/>
          <w:b/>
          <w:sz w:val="24"/>
        </w:rPr>
        <w:t>Update the General description of MSGin5G Procedures</w:t>
      </w:r>
    </w:p>
    <w:p w14:paraId="6C92F7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DB5265" w14:textId="77777777" w:rsidR="001D3A2E" w:rsidRDefault="001D3A2E" w:rsidP="001D3A2E">
      <w:pPr>
        <w:rPr>
          <w:color w:val="808080"/>
        </w:rPr>
      </w:pPr>
      <w:r>
        <w:rPr>
          <w:color w:val="808080"/>
        </w:rPr>
        <w:t>(Replaces C1-235499)</w:t>
      </w:r>
    </w:p>
    <w:p w14:paraId="7C88AD8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ACB3A" w14:textId="4C351988" w:rsidR="001D3A2E" w:rsidRDefault="001D3A2E" w:rsidP="001D3A2E">
      <w:pPr>
        <w:rPr>
          <w:rFonts w:ascii="Arial" w:hAnsi="Arial" w:cs="Arial"/>
          <w:b/>
          <w:sz w:val="24"/>
        </w:rPr>
      </w:pPr>
      <w:r>
        <w:rPr>
          <w:rFonts w:ascii="Arial" w:hAnsi="Arial" w:cs="Arial"/>
          <w:b/>
          <w:color w:val="0000FF"/>
          <w:sz w:val="24"/>
        </w:rPr>
        <w:t>C1-236328</w:t>
      </w:r>
      <w:r>
        <w:rPr>
          <w:rFonts w:ascii="Arial" w:hAnsi="Arial" w:cs="Arial"/>
          <w:b/>
          <w:color w:val="0000FF"/>
          <w:sz w:val="24"/>
        </w:rPr>
        <w:tab/>
      </w:r>
      <w:r>
        <w:rPr>
          <w:rFonts w:ascii="Arial" w:hAnsi="Arial" w:cs="Arial"/>
          <w:b/>
          <w:sz w:val="24"/>
        </w:rPr>
        <w:t>Update the procedures of Constrained device Configuration</w:t>
      </w:r>
    </w:p>
    <w:p w14:paraId="27F51D1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50FBAA" w14:textId="77777777" w:rsidR="001D3A2E" w:rsidRDefault="001D3A2E" w:rsidP="001D3A2E">
      <w:pPr>
        <w:rPr>
          <w:color w:val="808080"/>
        </w:rPr>
      </w:pPr>
      <w:r>
        <w:rPr>
          <w:color w:val="808080"/>
        </w:rPr>
        <w:t>(Replaces C1-235500)</w:t>
      </w:r>
    </w:p>
    <w:p w14:paraId="7767751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7C381" w14:textId="47C14A76" w:rsidR="001D3A2E" w:rsidRDefault="001D3A2E" w:rsidP="001D3A2E">
      <w:pPr>
        <w:rPr>
          <w:rFonts w:ascii="Arial" w:hAnsi="Arial" w:cs="Arial"/>
          <w:b/>
          <w:sz w:val="24"/>
        </w:rPr>
      </w:pPr>
      <w:r>
        <w:rPr>
          <w:rFonts w:ascii="Arial" w:hAnsi="Arial" w:cs="Arial"/>
          <w:b/>
          <w:color w:val="0000FF"/>
          <w:sz w:val="24"/>
        </w:rPr>
        <w:t>C1-236329</w:t>
      </w:r>
      <w:r>
        <w:rPr>
          <w:rFonts w:ascii="Arial" w:hAnsi="Arial" w:cs="Arial"/>
          <w:b/>
          <w:color w:val="0000FF"/>
          <w:sz w:val="24"/>
        </w:rPr>
        <w:tab/>
      </w:r>
      <w:r>
        <w:rPr>
          <w:rFonts w:ascii="Arial" w:hAnsi="Arial" w:cs="Arial"/>
          <w:b/>
          <w:sz w:val="24"/>
        </w:rPr>
        <w:t>add new Annex of Message delivery flow at MSGin5G Server</w:t>
      </w:r>
    </w:p>
    <w:p w14:paraId="558500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CR-0057  rev 1 Cat: F (Rel-18)</w:t>
      </w:r>
      <w:r>
        <w:rPr>
          <w:i/>
        </w:rPr>
        <w:br/>
      </w:r>
      <w:r>
        <w:rPr>
          <w:i/>
        </w:rPr>
        <w:br/>
      </w:r>
      <w:r>
        <w:rPr>
          <w:i/>
        </w:rPr>
        <w:tab/>
      </w:r>
      <w:r>
        <w:rPr>
          <w:i/>
        </w:rPr>
        <w:tab/>
      </w:r>
      <w:r>
        <w:rPr>
          <w:i/>
        </w:rPr>
        <w:tab/>
      </w:r>
      <w:r>
        <w:rPr>
          <w:i/>
        </w:rPr>
        <w:tab/>
      </w:r>
      <w:r>
        <w:rPr>
          <w:i/>
        </w:rPr>
        <w:tab/>
        <w:t>Source: China Mobile</w:t>
      </w:r>
    </w:p>
    <w:p w14:paraId="19481C1F" w14:textId="77777777" w:rsidR="001D3A2E" w:rsidRDefault="001D3A2E" w:rsidP="001D3A2E">
      <w:pPr>
        <w:rPr>
          <w:color w:val="808080"/>
        </w:rPr>
      </w:pPr>
      <w:r>
        <w:rPr>
          <w:color w:val="808080"/>
        </w:rPr>
        <w:t>(Replaces C1-235720)</w:t>
      </w:r>
    </w:p>
    <w:p w14:paraId="1E3A04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7F509" w14:textId="29BEB15D" w:rsidR="001D3A2E" w:rsidRDefault="001D3A2E" w:rsidP="001D3A2E">
      <w:pPr>
        <w:rPr>
          <w:rFonts w:ascii="Arial" w:hAnsi="Arial" w:cs="Arial"/>
          <w:b/>
          <w:sz w:val="24"/>
        </w:rPr>
      </w:pPr>
      <w:r>
        <w:rPr>
          <w:rFonts w:ascii="Arial" w:hAnsi="Arial" w:cs="Arial"/>
          <w:b/>
          <w:color w:val="0000FF"/>
          <w:sz w:val="24"/>
        </w:rPr>
        <w:t>C1-236330</w:t>
      </w:r>
      <w:r>
        <w:rPr>
          <w:rFonts w:ascii="Arial" w:hAnsi="Arial" w:cs="Arial"/>
          <w:b/>
          <w:color w:val="0000FF"/>
          <w:sz w:val="24"/>
        </w:rPr>
        <w:tab/>
      </w:r>
      <w:r>
        <w:rPr>
          <w:rFonts w:ascii="Arial" w:hAnsi="Arial" w:cs="Arial"/>
          <w:b/>
          <w:sz w:val="24"/>
        </w:rPr>
        <w:t>Removal of EN in clause 4</w:t>
      </w:r>
    </w:p>
    <w:p w14:paraId="435FEA0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CR-0058  rev 1 Cat: F (Rel-18)</w:t>
      </w:r>
      <w:r>
        <w:rPr>
          <w:i/>
        </w:rPr>
        <w:br/>
      </w:r>
      <w:r>
        <w:rPr>
          <w:i/>
        </w:rPr>
        <w:br/>
      </w:r>
      <w:r>
        <w:rPr>
          <w:i/>
        </w:rPr>
        <w:tab/>
      </w:r>
      <w:r>
        <w:rPr>
          <w:i/>
        </w:rPr>
        <w:tab/>
      </w:r>
      <w:r>
        <w:rPr>
          <w:i/>
        </w:rPr>
        <w:tab/>
      </w:r>
      <w:r>
        <w:rPr>
          <w:i/>
        </w:rPr>
        <w:tab/>
      </w:r>
      <w:r>
        <w:rPr>
          <w:i/>
        </w:rPr>
        <w:tab/>
        <w:t>Source: China Mobile</w:t>
      </w:r>
    </w:p>
    <w:p w14:paraId="7801C712" w14:textId="77777777" w:rsidR="001D3A2E" w:rsidRDefault="001D3A2E" w:rsidP="001D3A2E">
      <w:pPr>
        <w:rPr>
          <w:color w:val="808080"/>
        </w:rPr>
      </w:pPr>
      <w:r>
        <w:rPr>
          <w:color w:val="808080"/>
        </w:rPr>
        <w:t>(Replaces C1-235732)</w:t>
      </w:r>
    </w:p>
    <w:p w14:paraId="10377A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B9A0A" w14:textId="3ADAC080" w:rsidR="001D3A2E" w:rsidRDefault="001D3A2E" w:rsidP="001D3A2E">
      <w:pPr>
        <w:rPr>
          <w:rFonts w:ascii="Arial" w:hAnsi="Arial" w:cs="Arial"/>
          <w:b/>
          <w:sz w:val="24"/>
        </w:rPr>
      </w:pPr>
      <w:r>
        <w:rPr>
          <w:rFonts w:ascii="Arial" w:hAnsi="Arial" w:cs="Arial"/>
          <w:b/>
          <w:color w:val="0000FF"/>
          <w:sz w:val="24"/>
        </w:rPr>
        <w:t>C1-236331</w:t>
      </w:r>
      <w:r>
        <w:rPr>
          <w:rFonts w:ascii="Arial" w:hAnsi="Arial" w:cs="Arial"/>
          <w:b/>
          <w:color w:val="0000FF"/>
          <w:sz w:val="24"/>
        </w:rPr>
        <w:tab/>
      </w:r>
      <w:r>
        <w:rPr>
          <w:rFonts w:ascii="Arial" w:hAnsi="Arial" w:cs="Arial"/>
          <w:b/>
          <w:sz w:val="24"/>
        </w:rPr>
        <w:t>update of clause 6.4.1.2.1 general procedure at MSGin5G Server</w:t>
      </w:r>
    </w:p>
    <w:p w14:paraId="3E5136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CR-0059  rev 1 Cat: B (Rel-18)</w:t>
      </w:r>
      <w:r>
        <w:rPr>
          <w:i/>
        </w:rPr>
        <w:br/>
      </w:r>
      <w:r>
        <w:rPr>
          <w:i/>
        </w:rPr>
        <w:br/>
      </w:r>
      <w:r>
        <w:rPr>
          <w:i/>
        </w:rPr>
        <w:tab/>
      </w:r>
      <w:r>
        <w:rPr>
          <w:i/>
        </w:rPr>
        <w:tab/>
      </w:r>
      <w:r>
        <w:rPr>
          <w:i/>
        </w:rPr>
        <w:tab/>
      </w:r>
      <w:r>
        <w:rPr>
          <w:i/>
        </w:rPr>
        <w:tab/>
      </w:r>
      <w:r>
        <w:rPr>
          <w:i/>
        </w:rPr>
        <w:tab/>
        <w:t>Source: China Mobile</w:t>
      </w:r>
    </w:p>
    <w:p w14:paraId="1A12AE96" w14:textId="77777777" w:rsidR="001D3A2E" w:rsidRDefault="001D3A2E" w:rsidP="001D3A2E">
      <w:pPr>
        <w:rPr>
          <w:color w:val="808080"/>
        </w:rPr>
      </w:pPr>
      <w:r>
        <w:rPr>
          <w:color w:val="808080"/>
        </w:rPr>
        <w:t>(Replaces C1-235734)</w:t>
      </w:r>
    </w:p>
    <w:p w14:paraId="45DB06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36E88" w14:textId="1728858B" w:rsidR="001D3A2E" w:rsidRDefault="001D3A2E" w:rsidP="001D3A2E">
      <w:pPr>
        <w:rPr>
          <w:rFonts w:ascii="Arial" w:hAnsi="Arial" w:cs="Arial"/>
          <w:b/>
          <w:sz w:val="24"/>
        </w:rPr>
      </w:pPr>
      <w:r>
        <w:rPr>
          <w:rFonts w:ascii="Arial" w:hAnsi="Arial" w:cs="Arial"/>
          <w:b/>
          <w:color w:val="0000FF"/>
          <w:sz w:val="24"/>
        </w:rPr>
        <w:t>C1-236332</w:t>
      </w:r>
      <w:r>
        <w:rPr>
          <w:rFonts w:ascii="Arial" w:hAnsi="Arial" w:cs="Arial"/>
          <w:b/>
          <w:color w:val="0000FF"/>
          <w:sz w:val="24"/>
        </w:rPr>
        <w:tab/>
      </w:r>
      <w:r>
        <w:rPr>
          <w:rFonts w:ascii="Arial" w:hAnsi="Arial" w:cs="Arial"/>
          <w:b/>
          <w:sz w:val="24"/>
        </w:rPr>
        <w:t>update of MSGin5G messages procedure at MSGin5G Server</w:t>
      </w:r>
    </w:p>
    <w:p w14:paraId="0E76FAB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CR-0060  rev 1 Cat: B (Rel-18)</w:t>
      </w:r>
      <w:r>
        <w:rPr>
          <w:i/>
        </w:rPr>
        <w:br/>
      </w:r>
      <w:r>
        <w:rPr>
          <w:i/>
        </w:rPr>
        <w:br/>
      </w:r>
      <w:r>
        <w:rPr>
          <w:i/>
        </w:rPr>
        <w:tab/>
      </w:r>
      <w:r>
        <w:rPr>
          <w:i/>
        </w:rPr>
        <w:tab/>
      </w:r>
      <w:r>
        <w:rPr>
          <w:i/>
        </w:rPr>
        <w:tab/>
      </w:r>
      <w:r>
        <w:rPr>
          <w:i/>
        </w:rPr>
        <w:tab/>
      </w:r>
      <w:r>
        <w:rPr>
          <w:i/>
        </w:rPr>
        <w:tab/>
        <w:t>Source: China Mobile</w:t>
      </w:r>
    </w:p>
    <w:p w14:paraId="48DF1C9E" w14:textId="77777777" w:rsidR="001D3A2E" w:rsidRDefault="001D3A2E" w:rsidP="001D3A2E">
      <w:pPr>
        <w:rPr>
          <w:color w:val="808080"/>
        </w:rPr>
      </w:pPr>
      <w:r>
        <w:rPr>
          <w:color w:val="808080"/>
        </w:rPr>
        <w:t>(Replaces C1-235738)</w:t>
      </w:r>
    </w:p>
    <w:p w14:paraId="7E0B0D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C1-236371</w:t>
      </w:r>
      <w:r>
        <w:rPr>
          <w:color w:val="993300"/>
          <w:u w:val="single"/>
        </w:rPr>
        <w:t>.</w:t>
      </w:r>
    </w:p>
    <w:p w14:paraId="460F473F" w14:textId="0614A54F" w:rsidR="001D3A2E" w:rsidRDefault="001D3A2E" w:rsidP="001D3A2E">
      <w:pPr>
        <w:rPr>
          <w:rFonts w:ascii="Arial" w:hAnsi="Arial" w:cs="Arial"/>
          <w:b/>
          <w:sz w:val="24"/>
        </w:rPr>
      </w:pPr>
      <w:r>
        <w:rPr>
          <w:rFonts w:ascii="Arial" w:hAnsi="Arial" w:cs="Arial"/>
          <w:b/>
          <w:color w:val="0000FF"/>
          <w:sz w:val="24"/>
        </w:rPr>
        <w:lastRenderedPageBreak/>
        <w:t>C1-236371</w:t>
      </w:r>
      <w:r>
        <w:rPr>
          <w:rFonts w:ascii="Arial" w:hAnsi="Arial" w:cs="Arial"/>
          <w:b/>
          <w:color w:val="0000FF"/>
          <w:sz w:val="24"/>
        </w:rPr>
        <w:tab/>
      </w:r>
      <w:r>
        <w:rPr>
          <w:rFonts w:ascii="Arial" w:hAnsi="Arial" w:cs="Arial"/>
          <w:b/>
          <w:sz w:val="24"/>
        </w:rPr>
        <w:t>update of MSGin5G messages procedure at MSGin5G Server</w:t>
      </w:r>
    </w:p>
    <w:p w14:paraId="406458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CR-0060  rev 2 Cat: B (Rel-18)</w:t>
      </w:r>
      <w:r>
        <w:rPr>
          <w:i/>
        </w:rPr>
        <w:br/>
      </w:r>
      <w:r>
        <w:rPr>
          <w:i/>
        </w:rPr>
        <w:br/>
      </w:r>
      <w:r>
        <w:rPr>
          <w:i/>
        </w:rPr>
        <w:tab/>
      </w:r>
      <w:r>
        <w:rPr>
          <w:i/>
        </w:rPr>
        <w:tab/>
      </w:r>
      <w:r>
        <w:rPr>
          <w:i/>
        </w:rPr>
        <w:tab/>
      </w:r>
      <w:r>
        <w:rPr>
          <w:i/>
        </w:rPr>
        <w:tab/>
      </w:r>
      <w:r>
        <w:rPr>
          <w:i/>
        </w:rPr>
        <w:tab/>
        <w:t>Source: China Mobile</w:t>
      </w:r>
    </w:p>
    <w:p w14:paraId="22DC8D22" w14:textId="77777777" w:rsidR="001D3A2E" w:rsidRDefault="001D3A2E" w:rsidP="001D3A2E">
      <w:pPr>
        <w:rPr>
          <w:color w:val="808080"/>
        </w:rPr>
      </w:pPr>
      <w:r>
        <w:rPr>
          <w:color w:val="808080"/>
        </w:rPr>
        <w:t>(Replaces C1-236332)</w:t>
      </w:r>
    </w:p>
    <w:p w14:paraId="461052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CE14" w14:textId="3F371179" w:rsidR="001D3A2E" w:rsidRDefault="001D3A2E" w:rsidP="001D3A2E">
      <w:pPr>
        <w:rPr>
          <w:rFonts w:ascii="Arial" w:hAnsi="Arial" w:cs="Arial"/>
          <w:b/>
          <w:sz w:val="24"/>
        </w:rPr>
      </w:pPr>
      <w:r>
        <w:rPr>
          <w:rFonts w:ascii="Arial" w:hAnsi="Arial" w:cs="Arial"/>
          <w:b/>
          <w:color w:val="0000FF"/>
          <w:sz w:val="24"/>
        </w:rPr>
        <w:t>C1-236333</w:t>
      </w:r>
      <w:r>
        <w:rPr>
          <w:rFonts w:ascii="Arial" w:hAnsi="Arial" w:cs="Arial"/>
          <w:b/>
          <w:color w:val="0000FF"/>
          <w:sz w:val="24"/>
        </w:rPr>
        <w:tab/>
      </w:r>
      <w:r>
        <w:rPr>
          <w:rFonts w:ascii="Arial" w:hAnsi="Arial" w:cs="Arial"/>
          <w:b/>
          <w:sz w:val="24"/>
        </w:rPr>
        <w:t>Update the message delivery and message delivery status report delivery for Constrained UE</w:t>
      </w:r>
    </w:p>
    <w:p w14:paraId="5559531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CR-0061  rev 1 Cat: F (Rel-18)</w:t>
      </w:r>
      <w:r>
        <w:rPr>
          <w:i/>
        </w:rPr>
        <w:br/>
      </w:r>
      <w:r>
        <w:rPr>
          <w:i/>
        </w:rPr>
        <w:br/>
      </w:r>
      <w:r>
        <w:rPr>
          <w:i/>
        </w:rPr>
        <w:tab/>
      </w:r>
      <w:r>
        <w:rPr>
          <w:i/>
        </w:rPr>
        <w:tab/>
      </w:r>
      <w:r>
        <w:rPr>
          <w:i/>
        </w:rPr>
        <w:tab/>
      </w:r>
      <w:r>
        <w:rPr>
          <w:i/>
        </w:rPr>
        <w:tab/>
      </w:r>
      <w:r>
        <w:rPr>
          <w:i/>
        </w:rPr>
        <w:tab/>
        <w:t>Source: China Mobile</w:t>
      </w:r>
    </w:p>
    <w:p w14:paraId="1D9408B6" w14:textId="77777777" w:rsidR="001D3A2E" w:rsidRDefault="001D3A2E" w:rsidP="001D3A2E">
      <w:pPr>
        <w:rPr>
          <w:color w:val="808080"/>
        </w:rPr>
      </w:pPr>
      <w:r>
        <w:rPr>
          <w:color w:val="808080"/>
        </w:rPr>
        <w:t>(Replaces C1-235756)</w:t>
      </w:r>
    </w:p>
    <w:p w14:paraId="016B2E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6F307" w14:textId="18052115" w:rsidR="001D3A2E" w:rsidRDefault="001D3A2E" w:rsidP="001D3A2E">
      <w:pPr>
        <w:rPr>
          <w:rFonts w:ascii="Arial" w:hAnsi="Arial" w:cs="Arial"/>
          <w:b/>
          <w:sz w:val="24"/>
        </w:rPr>
      </w:pPr>
      <w:r>
        <w:rPr>
          <w:rFonts w:ascii="Arial" w:hAnsi="Arial" w:cs="Arial"/>
          <w:b/>
          <w:color w:val="0000FF"/>
          <w:sz w:val="24"/>
        </w:rPr>
        <w:t>C1-236334</w:t>
      </w:r>
      <w:r>
        <w:rPr>
          <w:rFonts w:ascii="Arial" w:hAnsi="Arial" w:cs="Arial"/>
          <w:b/>
          <w:color w:val="0000FF"/>
          <w:sz w:val="24"/>
        </w:rPr>
        <w:tab/>
      </w:r>
      <w:r>
        <w:rPr>
          <w:rFonts w:ascii="Arial" w:hAnsi="Arial" w:cs="Arial"/>
          <w:b/>
          <w:sz w:val="24"/>
        </w:rPr>
        <w:t>update the procedure at Relay UE</w:t>
      </w:r>
    </w:p>
    <w:p w14:paraId="27EDFAA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CR-0062  rev 1 Cat: F (Rel-18)</w:t>
      </w:r>
      <w:r>
        <w:rPr>
          <w:i/>
        </w:rPr>
        <w:br/>
      </w:r>
      <w:r>
        <w:rPr>
          <w:i/>
        </w:rPr>
        <w:br/>
      </w:r>
      <w:r>
        <w:rPr>
          <w:i/>
        </w:rPr>
        <w:tab/>
      </w:r>
      <w:r>
        <w:rPr>
          <w:i/>
        </w:rPr>
        <w:tab/>
      </w:r>
      <w:r>
        <w:rPr>
          <w:i/>
        </w:rPr>
        <w:tab/>
      </w:r>
      <w:r>
        <w:rPr>
          <w:i/>
        </w:rPr>
        <w:tab/>
      </w:r>
      <w:r>
        <w:rPr>
          <w:i/>
        </w:rPr>
        <w:tab/>
        <w:t>Source: China Mobile</w:t>
      </w:r>
    </w:p>
    <w:p w14:paraId="38CD5BC4" w14:textId="77777777" w:rsidR="001D3A2E" w:rsidRDefault="001D3A2E" w:rsidP="001D3A2E">
      <w:pPr>
        <w:rPr>
          <w:color w:val="808080"/>
        </w:rPr>
      </w:pPr>
      <w:r>
        <w:rPr>
          <w:color w:val="808080"/>
        </w:rPr>
        <w:t>(Replaces C1-235760)</w:t>
      </w:r>
    </w:p>
    <w:p w14:paraId="44100D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DEEE" w14:textId="7B4B5DCB" w:rsidR="001D3A2E" w:rsidRDefault="001D3A2E" w:rsidP="001D3A2E">
      <w:pPr>
        <w:rPr>
          <w:rFonts w:ascii="Arial" w:hAnsi="Arial" w:cs="Arial"/>
          <w:b/>
          <w:sz w:val="24"/>
        </w:rPr>
      </w:pPr>
      <w:r>
        <w:rPr>
          <w:rFonts w:ascii="Arial" w:hAnsi="Arial" w:cs="Arial"/>
          <w:b/>
          <w:color w:val="0000FF"/>
          <w:sz w:val="24"/>
        </w:rPr>
        <w:t>C1-235766</w:t>
      </w:r>
      <w:r>
        <w:rPr>
          <w:rFonts w:ascii="Arial" w:hAnsi="Arial" w:cs="Arial"/>
          <w:b/>
          <w:color w:val="0000FF"/>
          <w:sz w:val="24"/>
        </w:rPr>
        <w:tab/>
      </w:r>
      <w:r>
        <w:rPr>
          <w:rFonts w:ascii="Arial" w:hAnsi="Arial" w:cs="Arial"/>
          <w:b/>
          <w:sz w:val="24"/>
        </w:rPr>
        <w:t>Replace MSGin5G Proxy UE with MSGin5G Gateway Client</w:t>
      </w:r>
    </w:p>
    <w:p w14:paraId="4E2065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CR-0063  Cat: F (Rel-18)</w:t>
      </w:r>
      <w:r>
        <w:rPr>
          <w:i/>
        </w:rPr>
        <w:br/>
      </w:r>
      <w:r>
        <w:rPr>
          <w:i/>
        </w:rPr>
        <w:br/>
      </w:r>
      <w:r>
        <w:rPr>
          <w:i/>
        </w:rPr>
        <w:tab/>
      </w:r>
      <w:r>
        <w:rPr>
          <w:i/>
        </w:rPr>
        <w:tab/>
      </w:r>
      <w:r>
        <w:rPr>
          <w:i/>
        </w:rPr>
        <w:tab/>
      </w:r>
      <w:r>
        <w:rPr>
          <w:i/>
        </w:rPr>
        <w:tab/>
      </w:r>
      <w:r>
        <w:rPr>
          <w:i/>
        </w:rPr>
        <w:tab/>
        <w:t>Source: ZTE</w:t>
      </w:r>
    </w:p>
    <w:p w14:paraId="0EDF06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C1-236335</w:t>
      </w:r>
      <w:r>
        <w:rPr>
          <w:color w:val="993300"/>
          <w:u w:val="single"/>
        </w:rPr>
        <w:t>.</w:t>
      </w:r>
    </w:p>
    <w:p w14:paraId="3D63E5FE" w14:textId="0D84510E" w:rsidR="001D3A2E" w:rsidRDefault="001D3A2E" w:rsidP="001D3A2E">
      <w:pPr>
        <w:rPr>
          <w:rFonts w:ascii="Arial" w:hAnsi="Arial" w:cs="Arial"/>
          <w:b/>
          <w:sz w:val="24"/>
        </w:rPr>
      </w:pPr>
      <w:r>
        <w:rPr>
          <w:rFonts w:ascii="Arial" w:hAnsi="Arial" w:cs="Arial"/>
          <w:b/>
          <w:color w:val="0000FF"/>
          <w:sz w:val="24"/>
        </w:rPr>
        <w:t>C1-236335</w:t>
      </w:r>
      <w:r>
        <w:rPr>
          <w:rFonts w:ascii="Arial" w:hAnsi="Arial" w:cs="Arial"/>
          <w:b/>
          <w:color w:val="0000FF"/>
          <w:sz w:val="24"/>
        </w:rPr>
        <w:tab/>
      </w:r>
      <w:r>
        <w:rPr>
          <w:rFonts w:ascii="Arial" w:hAnsi="Arial" w:cs="Arial"/>
          <w:b/>
          <w:sz w:val="24"/>
        </w:rPr>
        <w:t>Update the registration procedure via relay UE</w:t>
      </w:r>
    </w:p>
    <w:p w14:paraId="74C7EB9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CR-0063  rev 1 Cat: F (Rel-18)</w:t>
      </w:r>
      <w:r>
        <w:rPr>
          <w:i/>
        </w:rPr>
        <w:br/>
      </w:r>
      <w:r>
        <w:rPr>
          <w:i/>
        </w:rPr>
        <w:br/>
      </w:r>
      <w:r>
        <w:rPr>
          <w:i/>
        </w:rPr>
        <w:tab/>
      </w:r>
      <w:r>
        <w:rPr>
          <w:i/>
        </w:rPr>
        <w:tab/>
      </w:r>
      <w:r>
        <w:rPr>
          <w:i/>
        </w:rPr>
        <w:tab/>
      </w:r>
      <w:r>
        <w:rPr>
          <w:i/>
        </w:rPr>
        <w:tab/>
      </w:r>
      <w:r>
        <w:rPr>
          <w:i/>
        </w:rPr>
        <w:tab/>
        <w:t>Source: ZTE</w:t>
      </w:r>
    </w:p>
    <w:p w14:paraId="356FB41A" w14:textId="77777777" w:rsidR="001D3A2E" w:rsidRDefault="001D3A2E" w:rsidP="001D3A2E">
      <w:pPr>
        <w:rPr>
          <w:color w:val="808080"/>
        </w:rPr>
      </w:pPr>
      <w:r>
        <w:rPr>
          <w:color w:val="808080"/>
        </w:rPr>
        <w:t>(Replaces C1-235766)</w:t>
      </w:r>
    </w:p>
    <w:p w14:paraId="339BBB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3E528" w14:textId="60C451B0" w:rsidR="001D3A2E" w:rsidRDefault="001D3A2E" w:rsidP="001D3A2E">
      <w:pPr>
        <w:rPr>
          <w:rFonts w:ascii="Arial" w:hAnsi="Arial" w:cs="Arial"/>
          <w:b/>
          <w:sz w:val="24"/>
        </w:rPr>
      </w:pPr>
      <w:r>
        <w:rPr>
          <w:rFonts w:ascii="Arial" w:hAnsi="Arial" w:cs="Arial"/>
          <w:b/>
          <w:color w:val="0000FF"/>
          <w:sz w:val="24"/>
        </w:rPr>
        <w:t>C1-236336</w:t>
      </w:r>
      <w:r>
        <w:rPr>
          <w:rFonts w:ascii="Arial" w:hAnsi="Arial" w:cs="Arial"/>
          <w:b/>
          <w:color w:val="0000FF"/>
          <w:sz w:val="24"/>
        </w:rPr>
        <w:tab/>
      </w:r>
      <w:r>
        <w:rPr>
          <w:rFonts w:ascii="Arial" w:hAnsi="Arial" w:cs="Arial"/>
          <w:b/>
          <w:sz w:val="24"/>
        </w:rPr>
        <w:t>Update the application registration to MSGin5G Client on MSGin5G UE</w:t>
      </w:r>
    </w:p>
    <w:p w14:paraId="169615E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CR-0065  rev 1 Cat: F (Rel-18)</w:t>
      </w:r>
      <w:r>
        <w:rPr>
          <w:i/>
        </w:rPr>
        <w:br/>
      </w:r>
      <w:r>
        <w:rPr>
          <w:i/>
        </w:rPr>
        <w:br/>
      </w:r>
      <w:r>
        <w:rPr>
          <w:i/>
        </w:rPr>
        <w:tab/>
      </w:r>
      <w:r>
        <w:rPr>
          <w:i/>
        </w:rPr>
        <w:tab/>
      </w:r>
      <w:r>
        <w:rPr>
          <w:i/>
        </w:rPr>
        <w:tab/>
      </w:r>
      <w:r>
        <w:rPr>
          <w:i/>
        </w:rPr>
        <w:tab/>
      </w:r>
      <w:r>
        <w:rPr>
          <w:i/>
        </w:rPr>
        <w:tab/>
        <w:t>Source: ZTE</w:t>
      </w:r>
    </w:p>
    <w:p w14:paraId="13A9E5F7" w14:textId="77777777" w:rsidR="001D3A2E" w:rsidRDefault="001D3A2E" w:rsidP="001D3A2E">
      <w:pPr>
        <w:rPr>
          <w:color w:val="808080"/>
        </w:rPr>
      </w:pPr>
      <w:r>
        <w:rPr>
          <w:color w:val="808080"/>
        </w:rPr>
        <w:t>(Replaces C1-235767)</w:t>
      </w:r>
    </w:p>
    <w:p w14:paraId="6466F0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CDD46" w14:textId="1A8C39FE" w:rsidR="001D3A2E" w:rsidRDefault="001D3A2E" w:rsidP="001D3A2E">
      <w:pPr>
        <w:rPr>
          <w:rFonts w:ascii="Arial" w:hAnsi="Arial" w:cs="Arial"/>
          <w:b/>
          <w:sz w:val="24"/>
        </w:rPr>
      </w:pPr>
      <w:r>
        <w:rPr>
          <w:rFonts w:ascii="Arial" w:hAnsi="Arial" w:cs="Arial"/>
          <w:b/>
          <w:color w:val="0000FF"/>
          <w:sz w:val="24"/>
        </w:rPr>
        <w:lastRenderedPageBreak/>
        <w:t>C1-236337</w:t>
      </w:r>
      <w:r>
        <w:rPr>
          <w:rFonts w:ascii="Arial" w:hAnsi="Arial" w:cs="Arial"/>
          <w:b/>
          <w:color w:val="0000FF"/>
          <w:sz w:val="24"/>
        </w:rPr>
        <w:tab/>
      </w:r>
      <w:r>
        <w:rPr>
          <w:rFonts w:ascii="Arial" w:hAnsi="Arial" w:cs="Arial"/>
          <w:b/>
          <w:sz w:val="24"/>
        </w:rPr>
        <w:t>Add the gateway registration procedure</w:t>
      </w:r>
    </w:p>
    <w:p w14:paraId="2EB91583"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CR-0066  rev 1 Cat: B (Rel-18)</w:t>
      </w:r>
      <w:r>
        <w:rPr>
          <w:i/>
        </w:rPr>
        <w:br/>
      </w:r>
      <w:r>
        <w:rPr>
          <w:i/>
        </w:rPr>
        <w:br/>
      </w:r>
      <w:r>
        <w:rPr>
          <w:i/>
        </w:rPr>
        <w:tab/>
      </w:r>
      <w:r>
        <w:rPr>
          <w:i/>
        </w:rPr>
        <w:tab/>
      </w:r>
      <w:r>
        <w:rPr>
          <w:i/>
        </w:rPr>
        <w:tab/>
      </w:r>
      <w:r>
        <w:rPr>
          <w:i/>
        </w:rPr>
        <w:tab/>
      </w:r>
      <w:r>
        <w:rPr>
          <w:i/>
        </w:rPr>
        <w:tab/>
        <w:t>Source: ZTE</w:t>
      </w:r>
    </w:p>
    <w:p w14:paraId="42C88A21" w14:textId="77777777" w:rsidR="001D3A2E" w:rsidRDefault="001D3A2E" w:rsidP="001D3A2E">
      <w:pPr>
        <w:rPr>
          <w:color w:val="808080"/>
        </w:rPr>
      </w:pPr>
      <w:r>
        <w:rPr>
          <w:color w:val="808080"/>
        </w:rPr>
        <w:t>(Replaces C1-235768)</w:t>
      </w:r>
    </w:p>
    <w:p w14:paraId="25B2B5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1EDE" w14:textId="4CA39729" w:rsidR="001D3A2E" w:rsidRDefault="001D3A2E" w:rsidP="001D3A2E">
      <w:pPr>
        <w:rPr>
          <w:rFonts w:ascii="Arial" w:hAnsi="Arial" w:cs="Arial"/>
          <w:b/>
          <w:sz w:val="24"/>
        </w:rPr>
      </w:pPr>
      <w:r>
        <w:rPr>
          <w:rFonts w:ascii="Arial" w:hAnsi="Arial" w:cs="Arial"/>
          <w:b/>
          <w:color w:val="0000FF"/>
          <w:sz w:val="24"/>
        </w:rPr>
        <w:t>C1-236338</w:t>
      </w:r>
      <w:r>
        <w:rPr>
          <w:rFonts w:ascii="Arial" w:hAnsi="Arial" w:cs="Arial"/>
          <w:b/>
          <w:color w:val="0000FF"/>
          <w:sz w:val="24"/>
        </w:rPr>
        <w:tab/>
      </w:r>
      <w:r>
        <w:rPr>
          <w:rFonts w:ascii="Arial" w:hAnsi="Arial" w:cs="Arial"/>
          <w:b/>
          <w:sz w:val="24"/>
        </w:rPr>
        <w:t>update the Usage of SEAL</w:t>
      </w:r>
    </w:p>
    <w:p w14:paraId="549610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CR-0067  rev 1 Cat: F (Rel-18)</w:t>
      </w:r>
      <w:r>
        <w:rPr>
          <w:i/>
        </w:rPr>
        <w:br/>
      </w:r>
      <w:r>
        <w:rPr>
          <w:i/>
        </w:rPr>
        <w:br/>
      </w:r>
      <w:r>
        <w:rPr>
          <w:i/>
        </w:rPr>
        <w:tab/>
      </w:r>
      <w:r>
        <w:rPr>
          <w:i/>
        </w:rPr>
        <w:tab/>
      </w:r>
      <w:r>
        <w:rPr>
          <w:i/>
        </w:rPr>
        <w:tab/>
      </w:r>
      <w:r>
        <w:rPr>
          <w:i/>
        </w:rPr>
        <w:tab/>
      </w:r>
      <w:r>
        <w:rPr>
          <w:i/>
        </w:rPr>
        <w:tab/>
        <w:t>Source: China Mobile</w:t>
      </w:r>
    </w:p>
    <w:p w14:paraId="5283F230" w14:textId="77777777" w:rsidR="001D3A2E" w:rsidRDefault="001D3A2E" w:rsidP="001D3A2E">
      <w:pPr>
        <w:rPr>
          <w:color w:val="808080"/>
        </w:rPr>
      </w:pPr>
      <w:r>
        <w:rPr>
          <w:color w:val="808080"/>
        </w:rPr>
        <w:t>(Replaces C1-235769)</w:t>
      </w:r>
    </w:p>
    <w:p w14:paraId="0F1689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254A5" w14:textId="77777777" w:rsidR="001D3A2E" w:rsidRDefault="001D3A2E" w:rsidP="001D3A2E">
      <w:pPr>
        <w:pStyle w:val="Heading4"/>
      </w:pPr>
      <w:bookmarkStart w:id="147" w:name="_Toc144479811"/>
      <w:r>
        <w:t>18.2.29</w:t>
      </w:r>
      <w:r>
        <w:tab/>
        <w:t>ADAES</w:t>
      </w:r>
      <w:bookmarkEnd w:id="147"/>
    </w:p>
    <w:p w14:paraId="5DCF9D0E" w14:textId="5B0BFD0D" w:rsidR="001D3A2E" w:rsidRDefault="001D3A2E" w:rsidP="001D3A2E">
      <w:pPr>
        <w:rPr>
          <w:rFonts w:ascii="Arial" w:hAnsi="Arial" w:cs="Arial"/>
          <w:b/>
          <w:sz w:val="24"/>
        </w:rPr>
      </w:pPr>
      <w:r>
        <w:rPr>
          <w:rFonts w:ascii="Arial" w:hAnsi="Arial" w:cs="Arial"/>
          <w:b/>
          <w:color w:val="0000FF"/>
          <w:sz w:val="24"/>
        </w:rPr>
        <w:t>C1-235159</w:t>
      </w:r>
      <w:r>
        <w:rPr>
          <w:rFonts w:ascii="Arial" w:hAnsi="Arial" w:cs="Arial"/>
          <w:b/>
          <w:color w:val="0000FF"/>
          <w:sz w:val="24"/>
        </w:rPr>
        <w:tab/>
      </w:r>
      <w:r>
        <w:rPr>
          <w:rFonts w:ascii="Arial" w:hAnsi="Arial" w:cs="Arial"/>
          <w:b/>
          <w:sz w:val="24"/>
        </w:rPr>
        <w:t>ADAES configuration API</w:t>
      </w:r>
    </w:p>
    <w:p w14:paraId="65A8FE3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D4FAE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C1-236339</w:t>
      </w:r>
      <w:r>
        <w:rPr>
          <w:color w:val="993300"/>
          <w:u w:val="single"/>
        </w:rPr>
        <w:t>.</w:t>
      </w:r>
    </w:p>
    <w:p w14:paraId="3EC2FB88" w14:textId="1CBB6022" w:rsidR="001D3A2E" w:rsidRDefault="001D3A2E" w:rsidP="001D3A2E">
      <w:pPr>
        <w:rPr>
          <w:rFonts w:ascii="Arial" w:hAnsi="Arial" w:cs="Arial"/>
          <w:b/>
          <w:sz w:val="24"/>
        </w:rPr>
      </w:pPr>
      <w:r>
        <w:rPr>
          <w:rFonts w:ascii="Arial" w:hAnsi="Arial" w:cs="Arial"/>
          <w:b/>
          <w:color w:val="0000FF"/>
          <w:sz w:val="24"/>
        </w:rPr>
        <w:t>C1-235160</w:t>
      </w:r>
      <w:r>
        <w:rPr>
          <w:rFonts w:ascii="Arial" w:hAnsi="Arial" w:cs="Arial"/>
          <w:b/>
          <w:color w:val="0000FF"/>
          <w:sz w:val="24"/>
        </w:rPr>
        <w:tab/>
      </w:r>
      <w:r>
        <w:rPr>
          <w:rFonts w:ascii="Arial" w:hAnsi="Arial" w:cs="Arial"/>
          <w:b/>
          <w:sz w:val="24"/>
        </w:rPr>
        <w:t>Application performance analytics configuration API</w:t>
      </w:r>
    </w:p>
    <w:p w14:paraId="4C7CF42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60A481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C1-236340</w:t>
      </w:r>
      <w:r>
        <w:rPr>
          <w:color w:val="993300"/>
          <w:u w:val="single"/>
        </w:rPr>
        <w:t>.</w:t>
      </w:r>
    </w:p>
    <w:p w14:paraId="1B6D228D" w14:textId="424CA1EE" w:rsidR="001D3A2E" w:rsidRDefault="001D3A2E" w:rsidP="001D3A2E">
      <w:pPr>
        <w:rPr>
          <w:rFonts w:ascii="Arial" w:hAnsi="Arial" w:cs="Arial"/>
          <w:b/>
          <w:sz w:val="24"/>
        </w:rPr>
      </w:pPr>
      <w:r>
        <w:rPr>
          <w:rFonts w:ascii="Arial" w:hAnsi="Arial" w:cs="Arial"/>
          <w:b/>
          <w:color w:val="0000FF"/>
          <w:sz w:val="24"/>
        </w:rPr>
        <w:t>C1-235161</w:t>
      </w:r>
      <w:r>
        <w:rPr>
          <w:rFonts w:ascii="Arial" w:hAnsi="Arial" w:cs="Arial"/>
          <w:b/>
          <w:color w:val="0000FF"/>
          <w:sz w:val="24"/>
        </w:rPr>
        <w:tab/>
      </w:r>
      <w:r>
        <w:rPr>
          <w:rFonts w:ascii="Arial" w:hAnsi="Arial" w:cs="Arial"/>
          <w:b/>
          <w:sz w:val="24"/>
        </w:rPr>
        <w:t>Application slice-specific performance analytics configuration API</w:t>
      </w:r>
    </w:p>
    <w:p w14:paraId="78CF484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4E5D92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C4F3BA" w14:textId="479E545C" w:rsidR="001D3A2E" w:rsidRDefault="001D3A2E" w:rsidP="001D3A2E">
      <w:pPr>
        <w:rPr>
          <w:rFonts w:ascii="Arial" w:hAnsi="Arial" w:cs="Arial"/>
          <w:b/>
          <w:sz w:val="24"/>
        </w:rPr>
      </w:pPr>
      <w:r>
        <w:rPr>
          <w:rFonts w:ascii="Arial" w:hAnsi="Arial" w:cs="Arial"/>
          <w:b/>
          <w:color w:val="0000FF"/>
          <w:sz w:val="24"/>
        </w:rPr>
        <w:t>C1-235162</w:t>
      </w:r>
      <w:r>
        <w:rPr>
          <w:rFonts w:ascii="Arial" w:hAnsi="Arial" w:cs="Arial"/>
          <w:b/>
          <w:color w:val="0000FF"/>
          <w:sz w:val="24"/>
        </w:rPr>
        <w:tab/>
      </w:r>
      <w:r>
        <w:rPr>
          <w:rFonts w:ascii="Arial" w:hAnsi="Arial" w:cs="Arial"/>
          <w:b/>
          <w:sz w:val="24"/>
        </w:rPr>
        <w:t>Correction of general description</w:t>
      </w:r>
    </w:p>
    <w:p w14:paraId="44A2CDF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161A8E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C19A3" w14:textId="02C73B11" w:rsidR="001D3A2E" w:rsidRDefault="001D3A2E" w:rsidP="001D3A2E">
      <w:pPr>
        <w:rPr>
          <w:rFonts w:ascii="Arial" w:hAnsi="Arial" w:cs="Arial"/>
          <w:b/>
          <w:sz w:val="24"/>
        </w:rPr>
      </w:pPr>
      <w:r>
        <w:rPr>
          <w:rFonts w:ascii="Arial" w:hAnsi="Arial" w:cs="Arial"/>
          <w:b/>
          <w:color w:val="0000FF"/>
          <w:sz w:val="24"/>
        </w:rPr>
        <w:t>C1-235163</w:t>
      </w:r>
      <w:r>
        <w:rPr>
          <w:rFonts w:ascii="Arial" w:hAnsi="Arial" w:cs="Arial"/>
          <w:b/>
          <w:color w:val="0000FF"/>
          <w:sz w:val="24"/>
        </w:rPr>
        <w:tab/>
      </w:r>
      <w:r>
        <w:rPr>
          <w:rFonts w:ascii="Arial" w:hAnsi="Arial" w:cs="Arial"/>
          <w:b/>
          <w:sz w:val="24"/>
        </w:rPr>
        <w:t>Edge analytics configuration API</w:t>
      </w:r>
    </w:p>
    <w:p w14:paraId="7DB5003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ED29A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7EB0D" w14:textId="73E5E6EB" w:rsidR="001D3A2E" w:rsidRDefault="001D3A2E" w:rsidP="001D3A2E">
      <w:pPr>
        <w:rPr>
          <w:rFonts w:ascii="Arial" w:hAnsi="Arial" w:cs="Arial"/>
          <w:b/>
          <w:sz w:val="24"/>
        </w:rPr>
      </w:pPr>
      <w:r>
        <w:rPr>
          <w:rFonts w:ascii="Arial" w:hAnsi="Arial" w:cs="Arial"/>
          <w:b/>
          <w:color w:val="0000FF"/>
          <w:sz w:val="24"/>
        </w:rPr>
        <w:lastRenderedPageBreak/>
        <w:t>C1-235164</w:t>
      </w:r>
      <w:r>
        <w:rPr>
          <w:rFonts w:ascii="Arial" w:hAnsi="Arial" w:cs="Arial"/>
          <w:b/>
          <w:color w:val="0000FF"/>
          <w:sz w:val="24"/>
        </w:rPr>
        <w:tab/>
      </w:r>
      <w:r>
        <w:rPr>
          <w:rFonts w:ascii="Arial" w:hAnsi="Arial" w:cs="Arial"/>
          <w:b/>
          <w:sz w:val="24"/>
        </w:rPr>
        <w:t>Location accuracy analytics configuration API</w:t>
      </w:r>
    </w:p>
    <w:p w14:paraId="3909146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5BC708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7D0AF" w14:textId="5CEDA47F" w:rsidR="001D3A2E" w:rsidRDefault="001D3A2E" w:rsidP="001D3A2E">
      <w:pPr>
        <w:rPr>
          <w:rFonts w:ascii="Arial" w:hAnsi="Arial" w:cs="Arial"/>
          <w:b/>
          <w:sz w:val="24"/>
        </w:rPr>
      </w:pPr>
      <w:r>
        <w:rPr>
          <w:rFonts w:ascii="Arial" w:hAnsi="Arial" w:cs="Arial"/>
          <w:b/>
          <w:color w:val="0000FF"/>
          <w:sz w:val="24"/>
        </w:rPr>
        <w:t>C1-235165</w:t>
      </w:r>
      <w:r>
        <w:rPr>
          <w:rFonts w:ascii="Arial" w:hAnsi="Arial" w:cs="Arial"/>
          <w:b/>
          <w:color w:val="0000FF"/>
          <w:sz w:val="24"/>
        </w:rPr>
        <w:tab/>
      </w:r>
      <w:r>
        <w:rPr>
          <w:rFonts w:ascii="Arial" w:hAnsi="Arial" w:cs="Arial"/>
          <w:b/>
          <w:sz w:val="24"/>
        </w:rPr>
        <w:t>Network slice usage pattern analytics configuration API</w:t>
      </w:r>
    </w:p>
    <w:p w14:paraId="2B95E5D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1D2291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3D2EA" w14:textId="19AED7E3" w:rsidR="001D3A2E" w:rsidRDefault="001D3A2E" w:rsidP="001D3A2E">
      <w:pPr>
        <w:rPr>
          <w:rFonts w:ascii="Arial" w:hAnsi="Arial" w:cs="Arial"/>
          <w:b/>
          <w:sz w:val="24"/>
        </w:rPr>
      </w:pPr>
      <w:r>
        <w:rPr>
          <w:rFonts w:ascii="Arial" w:hAnsi="Arial" w:cs="Arial"/>
          <w:b/>
          <w:color w:val="0000FF"/>
          <w:sz w:val="24"/>
        </w:rPr>
        <w:t>C1-235166</w:t>
      </w:r>
      <w:r>
        <w:rPr>
          <w:rFonts w:ascii="Arial" w:hAnsi="Arial" w:cs="Arial"/>
          <w:b/>
          <w:color w:val="0000FF"/>
          <w:sz w:val="24"/>
        </w:rPr>
        <w:tab/>
      </w:r>
      <w:r>
        <w:rPr>
          <w:rFonts w:ascii="Arial" w:hAnsi="Arial" w:cs="Arial"/>
          <w:b/>
          <w:sz w:val="24"/>
        </w:rPr>
        <w:t>Procedure for edge load analytics</w:t>
      </w:r>
    </w:p>
    <w:p w14:paraId="5B17F7B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9A0C9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071A30" w14:textId="6E658508" w:rsidR="001D3A2E" w:rsidRDefault="001D3A2E" w:rsidP="001D3A2E">
      <w:pPr>
        <w:rPr>
          <w:rFonts w:ascii="Arial" w:hAnsi="Arial" w:cs="Arial"/>
          <w:b/>
          <w:sz w:val="24"/>
        </w:rPr>
      </w:pPr>
      <w:r>
        <w:rPr>
          <w:rFonts w:ascii="Arial" w:hAnsi="Arial" w:cs="Arial"/>
          <w:b/>
          <w:color w:val="0000FF"/>
          <w:sz w:val="24"/>
        </w:rPr>
        <w:t>C1-235167</w:t>
      </w:r>
      <w:r>
        <w:rPr>
          <w:rFonts w:ascii="Arial" w:hAnsi="Arial" w:cs="Arial"/>
          <w:b/>
          <w:color w:val="0000FF"/>
          <w:sz w:val="24"/>
        </w:rPr>
        <w:tab/>
      </w:r>
      <w:r>
        <w:rPr>
          <w:rFonts w:ascii="Arial" w:hAnsi="Arial" w:cs="Arial"/>
          <w:b/>
          <w:sz w:val="24"/>
        </w:rPr>
        <w:t>Procedure for location accuracy analytics</w:t>
      </w:r>
    </w:p>
    <w:p w14:paraId="6C5D8EE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382B88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CF393A" w14:textId="35FE7AA8" w:rsidR="001D3A2E" w:rsidRDefault="001D3A2E" w:rsidP="001D3A2E">
      <w:pPr>
        <w:rPr>
          <w:rFonts w:ascii="Arial" w:hAnsi="Arial" w:cs="Arial"/>
          <w:b/>
          <w:sz w:val="24"/>
        </w:rPr>
      </w:pPr>
      <w:r>
        <w:rPr>
          <w:rFonts w:ascii="Arial" w:hAnsi="Arial" w:cs="Arial"/>
          <w:b/>
          <w:color w:val="0000FF"/>
          <w:sz w:val="24"/>
        </w:rPr>
        <w:t>C1-235168</w:t>
      </w:r>
      <w:r>
        <w:rPr>
          <w:rFonts w:ascii="Arial" w:hAnsi="Arial" w:cs="Arial"/>
          <w:b/>
          <w:color w:val="0000FF"/>
          <w:sz w:val="24"/>
        </w:rPr>
        <w:tab/>
      </w:r>
      <w:r>
        <w:rPr>
          <w:rFonts w:ascii="Arial" w:hAnsi="Arial" w:cs="Arial"/>
          <w:b/>
          <w:sz w:val="24"/>
        </w:rPr>
        <w:t>Procedure for service experiment</w:t>
      </w:r>
    </w:p>
    <w:p w14:paraId="2716299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2255D3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3DB7B" w14:textId="3D0B9AC1" w:rsidR="001D3A2E" w:rsidRDefault="001D3A2E" w:rsidP="001D3A2E">
      <w:pPr>
        <w:rPr>
          <w:rFonts w:ascii="Arial" w:hAnsi="Arial" w:cs="Arial"/>
          <w:b/>
          <w:sz w:val="24"/>
        </w:rPr>
      </w:pPr>
      <w:r>
        <w:rPr>
          <w:rFonts w:ascii="Arial" w:hAnsi="Arial" w:cs="Arial"/>
          <w:b/>
          <w:color w:val="0000FF"/>
          <w:sz w:val="24"/>
        </w:rPr>
        <w:t>C1-235169</w:t>
      </w:r>
      <w:r>
        <w:rPr>
          <w:rFonts w:ascii="Arial" w:hAnsi="Arial" w:cs="Arial"/>
          <w:b/>
          <w:color w:val="0000FF"/>
          <w:sz w:val="24"/>
        </w:rPr>
        <w:tab/>
      </w:r>
      <w:r>
        <w:rPr>
          <w:rFonts w:ascii="Arial" w:hAnsi="Arial" w:cs="Arial"/>
          <w:b/>
          <w:sz w:val="24"/>
        </w:rPr>
        <w:t>Procedure for slice usage pattern analytics</w:t>
      </w:r>
    </w:p>
    <w:p w14:paraId="2DF7E90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5FD299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FD91F" w14:textId="62ADBD00" w:rsidR="001D3A2E" w:rsidRDefault="001D3A2E" w:rsidP="001D3A2E">
      <w:pPr>
        <w:rPr>
          <w:rFonts w:ascii="Arial" w:hAnsi="Arial" w:cs="Arial"/>
          <w:b/>
          <w:sz w:val="24"/>
        </w:rPr>
      </w:pPr>
      <w:r>
        <w:rPr>
          <w:rFonts w:ascii="Arial" w:hAnsi="Arial" w:cs="Arial"/>
          <w:b/>
          <w:color w:val="0000FF"/>
          <w:sz w:val="24"/>
        </w:rPr>
        <w:t>C1-235170</w:t>
      </w:r>
      <w:r>
        <w:rPr>
          <w:rFonts w:ascii="Arial" w:hAnsi="Arial" w:cs="Arial"/>
          <w:b/>
          <w:color w:val="0000FF"/>
          <w:sz w:val="24"/>
        </w:rPr>
        <w:tab/>
      </w:r>
      <w:r>
        <w:rPr>
          <w:rFonts w:ascii="Arial" w:hAnsi="Arial" w:cs="Arial"/>
          <w:b/>
          <w:sz w:val="24"/>
        </w:rPr>
        <w:t>Procedure for supporting service API analytics</w:t>
      </w:r>
    </w:p>
    <w:p w14:paraId="6AD6CC8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5D795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A1210" w14:textId="31E800D0" w:rsidR="001D3A2E" w:rsidRDefault="001D3A2E" w:rsidP="001D3A2E">
      <w:pPr>
        <w:rPr>
          <w:rFonts w:ascii="Arial" w:hAnsi="Arial" w:cs="Arial"/>
          <w:b/>
          <w:sz w:val="24"/>
        </w:rPr>
      </w:pPr>
      <w:r>
        <w:rPr>
          <w:rFonts w:ascii="Arial" w:hAnsi="Arial" w:cs="Arial"/>
          <w:b/>
          <w:color w:val="0000FF"/>
          <w:sz w:val="24"/>
        </w:rPr>
        <w:t>C1-235171</w:t>
      </w:r>
      <w:r>
        <w:rPr>
          <w:rFonts w:ascii="Arial" w:hAnsi="Arial" w:cs="Arial"/>
          <w:b/>
          <w:color w:val="0000FF"/>
          <w:sz w:val="24"/>
        </w:rPr>
        <w:tab/>
      </w:r>
      <w:r>
        <w:rPr>
          <w:rFonts w:ascii="Arial" w:hAnsi="Arial" w:cs="Arial"/>
          <w:b/>
          <w:sz w:val="24"/>
        </w:rPr>
        <w:t>Procedure for application performance analytics</w:t>
      </w:r>
    </w:p>
    <w:p w14:paraId="55DD9D6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2849B3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C1-236341</w:t>
      </w:r>
      <w:r>
        <w:rPr>
          <w:color w:val="993300"/>
          <w:u w:val="single"/>
        </w:rPr>
        <w:t>.</w:t>
      </w:r>
    </w:p>
    <w:p w14:paraId="774B5141" w14:textId="35AEEEF2" w:rsidR="001D3A2E" w:rsidRDefault="001D3A2E" w:rsidP="001D3A2E">
      <w:pPr>
        <w:rPr>
          <w:rFonts w:ascii="Arial" w:hAnsi="Arial" w:cs="Arial"/>
          <w:b/>
          <w:sz w:val="24"/>
        </w:rPr>
      </w:pPr>
      <w:r>
        <w:rPr>
          <w:rFonts w:ascii="Arial" w:hAnsi="Arial" w:cs="Arial"/>
          <w:b/>
          <w:color w:val="0000FF"/>
          <w:sz w:val="24"/>
        </w:rPr>
        <w:t>C1-235172</w:t>
      </w:r>
      <w:r>
        <w:rPr>
          <w:rFonts w:ascii="Arial" w:hAnsi="Arial" w:cs="Arial"/>
          <w:b/>
          <w:color w:val="0000FF"/>
          <w:sz w:val="24"/>
        </w:rPr>
        <w:tab/>
      </w:r>
      <w:r>
        <w:rPr>
          <w:rFonts w:ascii="Arial" w:hAnsi="Arial" w:cs="Arial"/>
          <w:b/>
          <w:sz w:val="24"/>
        </w:rPr>
        <w:t>Procedure for slice-specific application performance analytics</w:t>
      </w:r>
    </w:p>
    <w:p w14:paraId="5AECE029"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4D6932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11F9D" w14:textId="59552DAC" w:rsidR="001D3A2E" w:rsidRDefault="001D3A2E" w:rsidP="001D3A2E">
      <w:pPr>
        <w:rPr>
          <w:rFonts w:ascii="Arial" w:hAnsi="Arial" w:cs="Arial"/>
          <w:b/>
          <w:sz w:val="24"/>
        </w:rPr>
      </w:pPr>
      <w:r>
        <w:rPr>
          <w:rFonts w:ascii="Arial" w:hAnsi="Arial" w:cs="Arial"/>
          <w:b/>
          <w:color w:val="0000FF"/>
          <w:sz w:val="24"/>
        </w:rPr>
        <w:t>C1-235173</w:t>
      </w:r>
      <w:r>
        <w:rPr>
          <w:rFonts w:ascii="Arial" w:hAnsi="Arial" w:cs="Arial"/>
          <w:b/>
          <w:color w:val="0000FF"/>
          <w:sz w:val="24"/>
        </w:rPr>
        <w:tab/>
      </w:r>
      <w:r>
        <w:rPr>
          <w:rFonts w:ascii="Arial" w:hAnsi="Arial" w:cs="Arial"/>
          <w:b/>
          <w:sz w:val="24"/>
        </w:rPr>
        <w:t>Procedure for UE-to-UE session performance analytics</w:t>
      </w:r>
    </w:p>
    <w:p w14:paraId="7EB922E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4FDAF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86823" w14:textId="33E7332E" w:rsidR="001D3A2E" w:rsidRDefault="001D3A2E" w:rsidP="001D3A2E">
      <w:pPr>
        <w:rPr>
          <w:rFonts w:ascii="Arial" w:hAnsi="Arial" w:cs="Arial"/>
          <w:b/>
          <w:sz w:val="24"/>
        </w:rPr>
      </w:pPr>
      <w:r>
        <w:rPr>
          <w:rFonts w:ascii="Arial" w:hAnsi="Arial" w:cs="Arial"/>
          <w:b/>
          <w:color w:val="0000FF"/>
          <w:sz w:val="24"/>
        </w:rPr>
        <w:t>C1-235174</w:t>
      </w:r>
      <w:r>
        <w:rPr>
          <w:rFonts w:ascii="Arial" w:hAnsi="Arial" w:cs="Arial"/>
          <w:b/>
          <w:color w:val="0000FF"/>
          <w:sz w:val="24"/>
        </w:rPr>
        <w:tab/>
      </w:r>
      <w:r>
        <w:rPr>
          <w:rFonts w:ascii="Arial" w:hAnsi="Arial" w:cs="Arial"/>
          <w:b/>
          <w:sz w:val="24"/>
        </w:rPr>
        <w:t>Service API analytics configuration API</w:t>
      </w:r>
    </w:p>
    <w:p w14:paraId="0B3BD14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55D28C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39FDAF" w14:textId="769D5FE9" w:rsidR="001D3A2E" w:rsidRDefault="001D3A2E" w:rsidP="001D3A2E">
      <w:pPr>
        <w:rPr>
          <w:rFonts w:ascii="Arial" w:hAnsi="Arial" w:cs="Arial"/>
          <w:b/>
          <w:sz w:val="24"/>
        </w:rPr>
      </w:pPr>
      <w:r>
        <w:rPr>
          <w:rFonts w:ascii="Arial" w:hAnsi="Arial" w:cs="Arial"/>
          <w:b/>
          <w:color w:val="0000FF"/>
          <w:sz w:val="24"/>
        </w:rPr>
        <w:t>C1-235175</w:t>
      </w:r>
      <w:r>
        <w:rPr>
          <w:rFonts w:ascii="Arial" w:hAnsi="Arial" w:cs="Arial"/>
          <w:b/>
          <w:color w:val="0000FF"/>
          <w:sz w:val="24"/>
        </w:rPr>
        <w:tab/>
      </w:r>
      <w:r>
        <w:rPr>
          <w:rFonts w:ascii="Arial" w:hAnsi="Arial" w:cs="Arial"/>
          <w:b/>
          <w:sz w:val="24"/>
        </w:rPr>
        <w:t>Service experiment analytics configuration API</w:t>
      </w:r>
    </w:p>
    <w:p w14:paraId="6058967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67E7F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54EE6A" w14:textId="3ED199DA" w:rsidR="001D3A2E" w:rsidRDefault="001D3A2E" w:rsidP="001D3A2E">
      <w:pPr>
        <w:rPr>
          <w:rFonts w:ascii="Arial" w:hAnsi="Arial" w:cs="Arial"/>
          <w:b/>
          <w:sz w:val="24"/>
        </w:rPr>
      </w:pPr>
      <w:r>
        <w:rPr>
          <w:rFonts w:ascii="Arial" w:hAnsi="Arial" w:cs="Arial"/>
          <w:b/>
          <w:color w:val="0000FF"/>
          <w:sz w:val="24"/>
        </w:rPr>
        <w:t>C1-235184</w:t>
      </w:r>
      <w:r>
        <w:rPr>
          <w:rFonts w:ascii="Arial" w:hAnsi="Arial" w:cs="Arial"/>
          <w:b/>
          <w:color w:val="0000FF"/>
          <w:sz w:val="24"/>
        </w:rPr>
        <w:tab/>
      </w:r>
      <w:r>
        <w:rPr>
          <w:rFonts w:ascii="Arial" w:hAnsi="Arial" w:cs="Arial"/>
          <w:b/>
          <w:sz w:val="24"/>
        </w:rPr>
        <w:t>UE-to-UE session performance analytics configuration API</w:t>
      </w:r>
    </w:p>
    <w:p w14:paraId="4B01E2C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336F8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928E5" w14:textId="79A54506" w:rsidR="001D3A2E" w:rsidRDefault="001D3A2E" w:rsidP="001D3A2E">
      <w:pPr>
        <w:rPr>
          <w:rFonts w:ascii="Arial" w:hAnsi="Arial" w:cs="Arial"/>
          <w:b/>
          <w:sz w:val="24"/>
        </w:rPr>
      </w:pPr>
      <w:r>
        <w:rPr>
          <w:rFonts w:ascii="Arial" w:hAnsi="Arial" w:cs="Arial"/>
          <w:b/>
          <w:color w:val="0000FF"/>
          <w:sz w:val="24"/>
        </w:rPr>
        <w:t>C1-236339</w:t>
      </w:r>
      <w:r>
        <w:rPr>
          <w:rFonts w:ascii="Arial" w:hAnsi="Arial" w:cs="Arial"/>
          <w:b/>
          <w:color w:val="0000FF"/>
          <w:sz w:val="24"/>
        </w:rPr>
        <w:tab/>
      </w:r>
      <w:r>
        <w:rPr>
          <w:rFonts w:ascii="Arial" w:hAnsi="Arial" w:cs="Arial"/>
          <w:b/>
          <w:sz w:val="24"/>
        </w:rPr>
        <w:t>ADAES configuration API</w:t>
      </w:r>
    </w:p>
    <w:p w14:paraId="5E8E756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7407DBD" w14:textId="77777777" w:rsidR="001D3A2E" w:rsidRDefault="001D3A2E" w:rsidP="001D3A2E">
      <w:pPr>
        <w:rPr>
          <w:color w:val="808080"/>
        </w:rPr>
      </w:pPr>
      <w:r>
        <w:rPr>
          <w:color w:val="808080"/>
        </w:rPr>
        <w:t>(Replaces C1-235159)</w:t>
      </w:r>
    </w:p>
    <w:p w14:paraId="227CB5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22364" w14:textId="7F707A00" w:rsidR="001D3A2E" w:rsidRDefault="001D3A2E" w:rsidP="001D3A2E">
      <w:pPr>
        <w:rPr>
          <w:rFonts w:ascii="Arial" w:hAnsi="Arial" w:cs="Arial"/>
          <w:b/>
          <w:sz w:val="24"/>
        </w:rPr>
      </w:pPr>
      <w:r>
        <w:rPr>
          <w:rFonts w:ascii="Arial" w:hAnsi="Arial" w:cs="Arial"/>
          <w:b/>
          <w:color w:val="0000FF"/>
          <w:sz w:val="24"/>
        </w:rPr>
        <w:t>C1-236340</w:t>
      </w:r>
      <w:r>
        <w:rPr>
          <w:rFonts w:ascii="Arial" w:hAnsi="Arial" w:cs="Arial"/>
          <w:b/>
          <w:color w:val="0000FF"/>
          <w:sz w:val="24"/>
        </w:rPr>
        <w:tab/>
      </w:r>
      <w:r>
        <w:rPr>
          <w:rFonts w:ascii="Arial" w:hAnsi="Arial" w:cs="Arial"/>
          <w:b/>
          <w:sz w:val="24"/>
        </w:rPr>
        <w:t>Application performance analytics configuration API</w:t>
      </w:r>
    </w:p>
    <w:p w14:paraId="7983DA1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280D5398" w14:textId="77777777" w:rsidR="001D3A2E" w:rsidRDefault="001D3A2E" w:rsidP="001D3A2E">
      <w:pPr>
        <w:rPr>
          <w:color w:val="808080"/>
        </w:rPr>
      </w:pPr>
      <w:r>
        <w:rPr>
          <w:color w:val="808080"/>
        </w:rPr>
        <w:t>(Replaces C1-235160)</w:t>
      </w:r>
    </w:p>
    <w:p w14:paraId="2F8C0F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5DEBE" w14:textId="3238F46E" w:rsidR="001D3A2E" w:rsidRDefault="001D3A2E" w:rsidP="001D3A2E">
      <w:pPr>
        <w:rPr>
          <w:rFonts w:ascii="Arial" w:hAnsi="Arial" w:cs="Arial"/>
          <w:b/>
          <w:sz w:val="24"/>
        </w:rPr>
      </w:pPr>
      <w:r>
        <w:rPr>
          <w:rFonts w:ascii="Arial" w:hAnsi="Arial" w:cs="Arial"/>
          <w:b/>
          <w:color w:val="0000FF"/>
          <w:sz w:val="24"/>
        </w:rPr>
        <w:t>C1-236341</w:t>
      </w:r>
      <w:r>
        <w:rPr>
          <w:rFonts w:ascii="Arial" w:hAnsi="Arial" w:cs="Arial"/>
          <w:b/>
          <w:color w:val="0000FF"/>
          <w:sz w:val="24"/>
        </w:rPr>
        <w:tab/>
      </w:r>
      <w:r>
        <w:rPr>
          <w:rFonts w:ascii="Arial" w:hAnsi="Arial" w:cs="Arial"/>
          <w:b/>
          <w:sz w:val="24"/>
        </w:rPr>
        <w:t>Procedure for application performance analytics</w:t>
      </w:r>
    </w:p>
    <w:p w14:paraId="47E8140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4210E2D0" w14:textId="77777777" w:rsidR="001D3A2E" w:rsidRDefault="001D3A2E" w:rsidP="001D3A2E">
      <w:pPr>
        <w:rPr>
          <w:color w:val="808080"/>
        </w:rPr>
      </w:pPr>
      <w:r>
        <w:rPr>
          <w:color w:val="808080"/>
        </w:rPr>
        <w:t>(Replaces C1-235171)</w:t>
      </w:r>
    </w:p>
    <w:p w14:paraId="0F263BC6"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1597A" w14:textId="77777777" w:rsidR="001D3A2E" w:rsidRDefault="001D3A2E" w:rsidP="001D3A2E">
      <w:pPr>
        <w:pStyle w:val="Heading4"/>
      </w:pPr>
      <w:bookmarkStart w:id="148" w:name="_Toc144479812"/>
      <w:r>
        <w:t>18.2.30</w:t>
      </w:r>
      <w:r>
        <w:tab/>
        <w:t>ATSSS_Ph3</w:t>
      </w:r>
      <w:bookmarkEnd w:id="148"/>
    </w:p>
    <w:p w14:paraId="541C785D" w14:textId="5258A391" w:rsidR="001D3A2E" w:rsidRDefault="001D3A2E" w:rsidP="001D3A2E">
      <w:pPr>
        <w:rPr>
          <w:rFonts w:ascii="Arial" w:hAnsi="Arial" w:cs="Arial"/>
          <w:b/>
          <w:sz w:val="24"/>
        </w:rPr>
      </w:pPr>
      <w:r>
        <w:rPr>
          <w:rFonts w:ascii="Arial" w:hAnsi="Arial" w:cs="Arial"/>
          <w:b/>
          <w:color w:val="0000FF"/>
          <w:sz w:val="24"/>
        </w:rPr>
        <w:t>C1-235636</w:t>
      </w:r>
      <w:r>
        <w:rPr>
          <w:rFonts w:ascii="Arial" w:hAnsi="Arial" w:cs="Arial"/>
          <w:b/>
          <w:color w:val="0000FF"/>
          <w:sz w:val="24"/>
        </w:rPr>
        <w:tab/>
      </w:r>
      <w:r>
        <w:rPr>
          <w:rFonts w:ascii="Arial" w:hAnsi="Arial" w:cs="Arial"/>
          <w:b/>
          <w:sz w:val="24"/>
        </w:rPr>
        <w:t>Adding the ATSSS rules to the ATSSS_RESPONSE Notify payload</w:t>
      </w:r>
    </w:p>
    <w:p w14:paraId="795267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CR-0757  Cat: B (Rel-18)</w:t>
      </w:r>
      <w:r>
        <w:rPr>
          <w:i/>
        </w:rPr>
        <w:br/>
      </w:r>
      <w:r>
        <w:rPr>
          <w:i/>
        </w:rPr>
        <w:br/>
      </w:r>
      <w:r>
        <w:rPr>
          <w:i/>
        </w:rPr>
        <w:tab/>
      </w:r>
      <w:r>
        <w:rPr>
          <w:i/>
        </w:rPr>
        <w:tab/>
      </w:r>
      <w:r>
        <w:rPr>
          <w:i/>
        </w:rPr>
        <w:tab/>
      </w:r>
      <w:r>
        <w:rPr>
          <w:i/>
        </w:rPr>
        <w:tab/>
      </w:r>
      <w:r>
        <w:rPr>
          <w:i/>
        </w:rPr>
        <w:tab/>
        <w:t>Source: Nokia, Nokia Shanghai Bell</w:t>
      </w:r>
    </w:p>
    <w:p w14:paraId="3BDB18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C1-236261</w:t>
      </w:r>
      <w:r>
        <w:rPr>
          <w:color w:val="993300"/>
          <w:u w:val="single"/>
        </w:rPr>
        <w:t>.</w:t>
      </w:r>
    </w:p>
    <w:p w14:paraId="4F18874B" w14:textId="6FBA1333" w:rsidR="001D3A2E" w:rsidRDefault="001D3A2E" w:rsidP="001D3A2E">
      <w:pPr>
        <w:rPr>
          <w:rFonts w:ascii="Arial" w:hAnsi="Arial" w:cs="Arial"/>
          <w:b/>
          <w:sz w:val="24"/>
        </w:rPr>
      </w:pPr>
      <w:r>
        <w:rPr>
          <w:rFonts w:ascii="Arial" w:hAnsi="Arial" w:cs="Arial"/>
          <w:b/>
          <w:color w:val="0000FF"/>
          <w:sz w:val="24"/>
        </w:rPr>
        <w:t>C1-235637</w:t>
      </w:r>
      <w:r>
        <w:rPr>
          <w:rFonts w:ascii="Arial" w:hAnsi="Arial" w:cs="Arial"/>
          <w:b/>
          <w:color w:val="0000FF"/>
          <w:sz w:val="24"/>
        </w:rPr>
        <w:tab/>
      </w:r>
      <w:r>
        <w:rPr>
          <w:rFonts w:ascii="Arial" w:hAnsi="Arial" w:cs="Arial"/>
          <w:b/>
          <w:sz w:val="24"/>
        </w:rPr>
        <w:t>Resolving EN related to including the ATSSS rules to the ATSSS_RESPONSE Notify payload</w:t>
      </w:r>
    </w:p>
    <w:p w14:paraId="4D45283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CR-0130  Cat: B (Rel-18)</w:t>
      </w:r>
      <w:r>
        <w:rPr>
          <w:i/>
        </w:rPr>
        <w:br/>
      </w:r>
      <w:r>
        <w:rPr>
          <w:i/>
        </w:rPr>
        <w:br/>
      </w:r>
      <w:r>
        <w:rPr>
          <w:i/>
        </w:rPr>
        <w:tab/>
      </w:r>
      <w:r>
        <w:rPr>
          <w:i/>
        </w:rPr>
        <w:tab/>
      </w:r>
      <w:r>
        <w:rPr>
          <w:i/>
        </w:rPr>
        <w:tab/>
      </w:r>
      <w:r>
        <w:rPr>
          <w:i/>
        </w:rPr>
        <w:tab/>
      </w:r>
      <w:r>
        <w:rPr>
          <w:i/>
        </w:rPr>
        <w:tab/>
        <w:t>Source: Nokia, Nokia Shanghai Bell</w:t>
      </w:r>
    </w:p>
    <w:p w14:paraId="1C8569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C4E4A" w14:textId="07A8BDC7" w:rsidR="001D3A2E" w:rsidRDefault="001D3A2E" w:rsidP="001D3A2E">
      <w:pPr>
        <w:rPr>
          <w:rFonts w:ascii="Arial" w:hAnsi="Arial" w:cs="Arial"/>
          <w:b/>
          <w:sz w:val="24"/>
        </w:rPr>
      </w:pPr>
      <w:r>
        <w:rPr>
          <w:rFonts w:ascii="Arial" w:hAnsi="Arial" w:cs="Arial"/>
          <w:b/>
          <w:color w:val="0000FF"/>
          <w:sz w:val="24"/>
        </w:rPr>
        <w:t>C1-235684</w:t>
      </w:r>
      <w:r>
        <w:rPr>
          <w:rFonts w:ascii="Arial" w:hAnsi="Arial" w:cs="Arial"/>
          <w:b/>
          <w:color w:val="0000FF"/>
          <w:sz w:val="24"/>
        </w:rPr>
        <w:tab/>
      </w:r>
      <w:r>
        <w:rPr>
          <w:rFonts w:ascii="Arial" w:hAnsi="Arial" w:cs="Arial"/>
          <w:b/>
          <w:sz w:val="24"/>
        </w:rPr>
        <w:t>Path switching while using old n3 for at least one PDU session supporting path switching</w:t>
      </w:r>
    </w:p>
    <w:p w14:paraId="19ECAB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CR-5659  Cat: C (Rel-18)</w:t>
      </w:r>
      <w:r>
        <w:rPr>
          <w:i/>
        </w:rPr>
        <w:br/>
      </w:r>
      <w:r>
        <w:rPr>
          <w:i/>
        </w:rPr>
        <w:br/>
      </w:r>
      <w:r>
        <w:rPr>
          <w:i/>
        </w:rPr>
        <w:tab/>
      </w:r>
      <w:r>
        <w:rPr>
          <w:i/>
        </w:rPr>
        <w:tab/>
      </w:r>
      <w:r>
        <w:rPr>
          <w:i/>
        </w:rPr>
        <w:tab/>
      </w:r>
      <w:r>
        <w:rPr>
          <w:i/>
        </w:rPr>
        <w:tab/>
      </w:r>
      <w:r>
        <w:rPr>
          <w:i/>
        </w:rPr>
        <w:tab/>
        <w:t>Source: MediaTek Inc.</w:t>
      </w:r>
    </w:p>
    <w:p w14:paraId="42804A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C1-236262</w:t>
      </w:r>
      <w:r>
        <w:rPr>
          <w:color w:val="993300"/>
          <w:u w:val="single"/>
        </w:rPr>
        <w:t>.</w:t>
      </w:r>
    </w:p>
    <w:p w14:paraId="626BB83B" w14:textId="00EB6370" w:rsidR="001D3A2E" w:rsidRDefault="001D3A2E" w:rsidP="001D3A2E">
      <w:pPr>
        <w:rPr>
          <w:rFonts w:ascii="Arial" w:hAnsi="Arial" w:cs="Arial"/>
          <w:b/>
          <w:sz w:val="24"/>
        </w:rPr>
      </w:pPr>
      <w:r>
        <w:rPr>
          <w:rFonts w:ascii="Arial" w:hAnsi="Arial" w:cs="Arial"/>
          <w:b/>
          <w:color w:val="0000FF"/>
          <w:sz w:val="24"/>
        </w:rPr>
        <w:t>C1-235685</w:t>
      </w:r>
      <w:r>
        <w:rPr>
          <w:rFonts w:ascii="Arial" w:hAnsi="Arial" w:cs="Arial"/>
          <w:b/>
          <w:color w:val="0000FF"/>
          <w:sz w:val="24"/>
        </w:rPr>
        <w:tab/>
      </w:r>
      <w:r>
        <w:rPr>
          <w:rFonts w:ascii="Arial" w:hAnsi="Arial" w:cs="Arial"/>
          <w:b/>
          <w:sz w:val="24"/>
        </w:rPr>
        <w:t xml:space="preserve">Inter system change to S1 mode for MA PDU with </w:t>
      </w:r>
      <w:proofErr w:type="spellStart"/>
      <w:r>
        <w:rPr>
          <w:rFonts w:ascii="Arial" w:hAnsi="Arial" w:cs="Arial"/>
          <w:b/>
          <w:sz w:val="24"/>
        </w:rPr>
        <w:t>ePDG</w:t>
      </w:r>
      <w:proofErr w:type="spellEnd"/>
      <w:r>
        <w:rPr>
          <w:rFonts w:ascii="Arial" w:hAnsi="Arial" w:cs="Arial"/>
          <w:b/>
          <w:sz w:val="24"/>
        </w:rPr>
        <w:t xml:space="preserve"> leg</w:t>
      </w:r>
    </w:p>
    <w:p w14:paraId="15ED3E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CR-0132  Cat: B (Rel-18)</w:t>
      </w:r>
      <w:r>
        <w:rPr>
          <w:i/>
        </w:rPr>
        <w:br/>
      </w:r>
      <w:r>
        <w:rPr>
          <w:i/>
        </w:rPr>
        <w:br/>
      </w:r>
      <w:r>
        <w:rPr>
          <w:i/>
        </w:rPr>
        <w:tab/>
      </w:r>
      <w:r>
        <w:rPr>
          <w:i/>
        </w:rPr>
        <w:tab/>
      </w:r>
      <w:r>
        <w:rPr>
          <w:i/>
        </w:rPr>
        <w:tab/>
      </w:r>
      <w:r>
        <w:rPr>
          <w:i/>
        </w:rPr>
        <w:tab/>
      </w:r>
      <w:r>
        <w:rPr>
          <w:i/>
        </w:rPr>
        <w:tab/>
        <w:t>Source: MediaTek Inc.</w:t>
      </w:r>
    </w:p>
    <w:p w14:paraId="36491B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C1-236263</w:t>
      </w:r>
      <w:r>
        <w:rPr>
          <w:color w:val="993300"/>
          <w:u w:val="single"/>
        </w:rPr>
        <w:t>.</w:t>
      </w:r>
    </w:p>
    <w:p w14:paraId="3166D776" w14:textId="7D299F74" w:rsidR="001D3A2E" w:rsidRDefault="001D3A2E" w:rsidP="001D3A2E">
      <w:pPr>
        <w:rPr>
          <w:rFonts w:ascii="Arial" w:hAnsi="Arial" w:cs="Arial"/>
          <w:b/>
          <w:sz w:val="24"/>
        </w:rPr>
      </w:pPr>
      <w:r>
        <w:rPr>
          <w:rFonts w:ascii="Arial" w:hAnsi="Arial" w:cs="Arial"/>
          <w:b/>
          <w:color w:val="0000FF"/>
          <w:sz w:val="24"/>
        </w:rPr>
        <w:t>C1-235686</w:t>
      </w:r>
      <w:r>
        <w:rPr>
          <w:rFonts w:ascii="Arial" w:hAnsi="Arial" w:cs="Arial"/>
          <w:b/>
          <w:color w:val="0000FF"/>
          <w:sz w:val="24"/>
        </w:rPr>
        <w:tab/>
      </w:r>
      <w:r>
        <w:rPr>
          <w:rFonts w:ascii="Arial" w:hAnsi="Arial" w:cs="Arial"/>
          <w:b/>
          <w:sz w:val="24"/>
        </w:rPr>
        <w:t>Providing ATSSS rules in ATSSS_RESPONSE Notify payload</w:t>
      </w:r>
    </w:p>
    <w:p w14:paraId="139C6D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CR-0758  Cat: B (Rel-18)</w:t>
      </w:r>
      <w:r>
        <w:rPr>
          <w:i/>
        </w:rPr>
        <w:br/>
      </w:r>
      <w:r>
        <w:rPr>
          <w:i/>
        </w:rPr>
        <w:br/>
      </w:r>
      <w:r>
        <w:rPr>
          <w:i/>
        </w:rPr>
        <w:tab/>
      </w:r>
      <w:r>
        <w:rPr>
          <w:i/>
        </w:rPr>
        <w:tab/>
      </w:r>
      <w:r>
        <w:rPr>
          <w:i/>
        </w:rPr>
        <w:tab/>
      </w:r>
      <w:r>
        <w:rPr>
          <w:i/>
        </w:rPr>
        <w:tab/>
      </w:r>
      <w:r>
        <w:rPr>
          <w:i/>
        </w:rPr>
        <w:tab/>
        <w:t>Source: MediaTek Inc.</w:t>
      </w:r>
    </w:p>
    <w:p w14:paraId="617114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98B722" w14:textId="65ED77D9" w:rsidR="001D3A2E" w:rsidRDefault="001D3A2E" w:rsidP="001D3A2E">
      <w:pPr>
        <w:rPr>
          <w:rFonts w:ascii="Arial" w:hAnsi="Arial" w:cs="Arial"/>
          <w:b/>
          <w:sz w:val="24"/>
        </w:rPr>
      </w:pPr>
      <w:r>
        <w:rPr>
          <w:rFonts w:ascii="Arial" w:hAnsi="Arial" w:cs="Arial"/>
          <w:b/>
          <w:color w:val="0000FF"/>
          <w:sz w:val="24"/>
        </w:rPr>
        <w:t>C1-235687</w:t>
      </w:r>
      <w:r>
        <w:rPr>
          <w:rFonts w:ascii="Arial" w:hAnsi="Arial" w:cs="Arial"/>
          <w:b/>
          <w:color w:val="0000FF"/>
          <w:sz w:val="24"/>
        </w:rPr>
        <w:tab/>
      </w:r>
      <w:r>
        <w:rPr>
          <w:rFonts w:ascii="Arial" w:hAnsi="Arial" w:cs="Arial"/>
          <w:b/>
          <w:sz w:val="24"/>
        </w:rPr>
        <w:t>Path switching for PDU sessions is still establishing</w:t>
      </w:r>
    </w:p>
    <w:p w14:paraId="75EEE2E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CR-5660  Cat: B (Rel-18)</w:t>
      </w:r>
      <w:r>
        <w:rPr>
          <w:i/>
        </w:rPr>
        <w:br/>
      </w:r>
      <w:r>
        <w:rPr>
          <w:i/>
        </w:rPr>
        <w:br/>
      </w:r>
      <w:r>
        <w:rPr>
          <w:i/>
        </w:rPr>
        <w:tab/>
      </w:r>
      <w:r>
        <w:rPr>
          <w:i/>
        </w:rPr>
        <w:tab/>
      </w:r>
      <w:r>
        <w:rPr>
          <w:i/>
        </w:rPr>
        <w:tab/>
      </w:r>
      <w:r>
        <w:rPr>
          <w:i/>
        </w:rPr>
        <w:tab/>
      </w:r>
      <w:r>
        <w:rPr>
          <w:i/>
        </w:rPr>
        <w:tab/>
        <w:t>Source: MediaTek Inc.</w:t>
      </w:r>
    </w:p>
    <w:p w14:paraId="7ED0D2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F8EB1" w14:textId="2CE7EC9E" w:rsidR="001D3A2E" w:rsidRDefault="001D3A2E" w:rsidP="001D3A2E">
      <w:pPr>
        <w:rPr>
          <w:rFonts w:ascii="Arial" w:hAnsi="Arial" w:cs="Arial"/>
          <w:b/>
          <w:sz w:val="24"/>
        </w:rPr>
      </w:pPr>
      <w:r>
        <w:rPr>
          <w:rFonts w:ascii="Arial" w:hAnsi="Arial" w:cs="Arial"/>
          <w:b/>
          <w:color w:val="0000FF"/>
          <w:sz w:val="24"/>
        </w:rPr>
        <w:t>C1-235916</w:t>
      </w:r>
      <w:r>
        <w:rPr>
          <w:rFonts w:ascii="Arial" w:hAnsi="Arial" w:cs="Arial"/>
          <w:b/>
          <w:color w:val="0000FF"/>
          <w:sz w:val="24"/>
        </w:rPr>
        <w:tab/>
      </w:r>
      <w:r>
        <w:rPr>
          <w:rFonts w:ascii="Arial" w:hAnsi="Arial" w:cs="Arial"/>
          <w:b/>
          <w:sz w:val="24"/>
        </w:rPr>
        <w:t>Work Plan for ATSSS Phase 3</w:t>
      </w:r>
    </w:p>
    <w:p w14:paraId="1B54869B"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0E7778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316DC" w14:textId="493F8D6C" w:rsidR="001D3A2E" w:rsidRDefault="001D3A2E" w:rsidP="001D3A2E">
      <w:pPr>
        <w:rPr>
          <w:rFonts w:ascii="Arial" w:hAnsi="Arial" w:cs="Arial"/>
          <w:b/>
          <w:sz w:val="24"/>
        </w:rPr>
      </w:pPr>
      <w:r>
        <w:rPr>
          <w:rFonts w:ascii="Arial" w:hAnsi="Arial" w:cs="Arial"/>
          <w:b/>
          <w:color w:val="0000FF"/>
          <w:sz w:val="24"/>
        </w:rPr>
        <w:t>C1-236261</w:t>
      </w:r>
      <w:r>
        <w:rPr>
          <w:rFonts w:ascii="Arial" w:hAnsi="Arial" w:cs="Arial"/>
          <w:b/>
          <w:color w:val="0000FF"/>
          <w:sz w:val="24"/>
        </w:rPr>
        <w:tab/>
      </w:r>
      <w:r>
        <w:rPr>
          <w:rFonts w:ascii="Arial" w:hAnsi="Arial" w:cs="Arial"/>
          <w:b/>
          <w:sz w:val="24"/>
        </w:rPr>
        <w:t>Adding the ATSSS rules to the ATSSS_RESPONSE Notify payload</w:t>
      </w:r>
    </w:p>
    <w:p w14:paraId="12832B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CR-0757  rev 1 Cat: B (Rel-18)</w:t>
      </w:r>
      <w:r>
        <w:rPr>
          <w:i/>
        </w:rPr>
        <w:br/>
      </w:r>
      <w:r>
        <w:rPr>
          <w:i/>
        </w:rPr>
        <w:br/>
      </w:r>
      <w:r>
        <w:rPr>
          <w:i/>
        </w:rPr>
        <w:tab/>
      </w:r>
      <w:r>
        <w:rPr>
          <w:i/>
        </w:rPr>
        <w:tab/>
      </w:r>
      <w:r>
        <w:rPr>
          <w:i/>
        </w:rPr>
        <w:tab/>
      </w:r>
      <w:r>
        <w:rPr>
          <w:i/>
        </w:rPr>
        <w:tab/>
      </w:r>
      <w:r>
        <w:rPr>
          <w:i/>
        </w:rPr>
        <w:tab/>
        <w:t>Source: Nokia, Nokia Shanghai Bell</w:t>
      </w:r>
    </w:p>
    <w:p w14:paraId="4590C7ED" w14:textId="77777777" w:rsidR="001D3A2E" w:rsidRDefault="001D3A2E" w:rsidP="001D3A2E">
      <w:pPr>
        <w:rPr>
          <w:color w:val="808080"/>
        </w:rPr>
      </w:pPr>
      <w:r>
        <w:rPr>
          <w:color w:val="808080"/>
        </w:rPr>
        <w:t>(Replaces C1-235636)</w:t>
      </w:r>
    </w:p>
    <w:p w14:paraId="56EFC1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2DC8E" w14:textId="21F7CEE6" w:rsidR="00000000" w:rsidRDefault="001D3A2E">
      <w:pPr>
        <w:rPr>
          <w:rFonts w:ascii="Arial" w:hAnsi="Arial" w:cs="Arial"/>
          <w:b/>
          <w:sz w:val="24"/>
        </w:rPr>
      </w:pPr>
      <w:r>
        <w:rPr>
          <w:rFonts w:ascii="Arial" w:hAnsi="Arial" w:cs="Arial"/>
          <w:b/>
          <w:color w:val="0000FF"/>
          <w:sz w:val="24"/>
        </w:rPr>
        <w:t>C1-236262</w:t>
      </w:r>
      <w:r>
        <w:rPr>
          <w:rFonts w:ascii="Arial" w:hAnsi="Arial" w:cs="Arial"/>
          <w:b/>
          <w:color w:val="0000FF"/>
          <w:sz w:val="24"/>
        </w:rPr>
        <w:tab/>
      </w:r>
      <w:r>
        <w:rPr>
          <w:rFonts w:ascii="Arial" w:hAnsi="Arial" w:cs="Arial"/>
          <w:b/>
          <w:sz w:val="24"/>
        </w:rPr>
        <w:t>Path switching while using old n3 for at least one PDU session supporting path switching</w:t>
      </w:r>
    </w:p>
    <w:p w14:paraId="3FE3DC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CR-5659  rev 1 Cat: C (Rel-18)</w:t>
      </w:r>
      <w:r>
        <w:rPr>
          <w:i/>
        </w:rPr>
        <w:br/>
      </w:r>
      <w:r>
        <w:rPr>
          <w:i/>
        </w:rPr>
        <w:br/>
      </w:r>
      <w:r>
        <w:rPr>
          <w:i/>
        </w:rPr>
        <w:tab/>
      </w:r>
      <w:r>
        <w:rPr>
          <w:i/>
        </w:rPr>
        <w:tab/>
      </w:r>
      <w:r>
        <w:rPr>
          <w:i/>
        </w:rPr>
        <w:tab/>
      </w:r>
      <w:r>
        <w:rPr>
          <w:i/>
        </w:rPr>
        <w:tab/>
      </w:r>
      <w:r>
        <w:rPr>
          <w:i/>
        </w:rPr>
        <w:tab/>
        <w:t>Source: MediaTek Inc.</w:t>
      </w:r>
    </w:p>
    <w:p w14:paraId="735E1940" w14:textId="77777777" w:rsidR="001D3A2E" w:rsidRDefault="001D3A2E" w:rsidP="001D3A2E">
      <w:pPr>
        <w:rPr>
          <w:color w:val="808080"/>
        </w:rPr>
      </w:pPr>
      <w:r>
        <w:rPr>
          <w:color w:val="808080"/>
        </w:rPr>
        <w:t>(Replaces C1-235684)</w:t>
      </w:r>
    </w:p>
    <w:p w14:paraId="667224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C1-236506</w:t>
      </w:r>
      <w:r>
        <w:rPr>
          <w:color w:val="993300"/>
          <w:u w:val="single"/>
        </w:rPr>
        <w:t>.</w:t>
      </w:r>
    </w:p>
    <w:p w14:paraId="518064CB" w14:textId="3521B1F5" w:rsidR="001D3A2E" w:rsidRDefault="001D3A2E" w:rsidP="001D3A2E">
      <w:pPr>
        <w:rPr>
          <w:rFonts w:ascii="Arial" w:hAnsi="Arial" w:cs="Arial"/>
          <w:b/>
          <w:sz w:val="24"/>
        </w:rPr>
      </w:pPr>
      <w:r>
        <w:rPr>
          <w:rFonts w:ascii="Arial" w:hAnsi="Arial" w:cs="Arial"/>
          <w:b/>
          <w:color w:val="0000FF"/>
          <w:sz w:val="24"/>
        </w:rPr>
        <w:t>C1-236506</w:t>
      </w:r>
      <w:r>
        <w:rPr>
          <w:rFonts w:ascii="Arial" w:hAnsi="Arial" w:cs="Arial"/>
          <w:b/>
          <w:color w:val="0000FF"/>
          <w:sz w:val="24"/>
        </w:rPr>
        <w:tab/>
      </w:r>
      <w:r>
        <w:rPr>
          <w:rFonts w:ascii="Arial" w:hAnsi="Arial" w:cs="Arial"/>
          <w:b/>
          <w:sz w:val="24"/>
        </w:rPr>
        <w:t>Path switching while using old n3 for at least one PDU session supporting path switching</w:t>
      </w:r>
    </w:p>
    <w:p w14:paraId="3C6431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CR-5659  rev 2 Cat: C (Rel-18)</w:t>
      </w:r>
      <w:r>
        <w:rPr>
          <w:i/>
        </w:rPr>
        <w:br/>
      </w:r>
      <w:r>
        <w:rPr>
          <w:i/>
        </w:rPr>
        <w:br/>
      </w:r>
      <w:r>
        <w:rPr>
          <w:i/>
        </w:rPr>
        <w:tab/>
      </w:r>
      <w:r>
        <w:rPr>
          <w:i/>
        </w:rPr>
        <w:tab/>
      </w:r>
      <w:r>
        <w:rPr>
          <w:i/>
        </w:rPr>
        <w:tab/>
      </w:r>
      <w:r>
        <w:rPr>
          <w:i/>
        </w:rPr>
        <w:tab/>
      </w:r>
      <w:r>
        <w:rPr>
          <w:i/>
        </w:rPr>
        <w:tab/>
        <w:t>Source: MediaTek Inc.</w:t>
      </w:r>
    </w:p>
    <w:p w14:paraId="54F56611" w14:textId="77777777" w:rsidR="001D3A2E" w:rsidRDefault="001D3A2E" w:rsidP="001D3A2E">
      <w:pPr>
        <w:rPr>
          <w:color w:val="808080"/>
        </w:rPr>
      </w:pPr>
      <w:r>
        <w:rPr>
          <w:color w:val="808080"/>
        </w:rPr>
        <w:t>(Replaces C1-236262)</w:t>
      </w:r>
    </w:p>
    <w:p w14:paraId="5F3D0B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E9B56" w14:textId="3A9AD473" w:rsidR="001D3A2E" w:rsidRDefault="001D3A2E" w:rsidP="001D3A2E">
      <w:pPr>
        <w:rPr>
          <w:rFonts w:ascii="Arial" w:hAnsi="Arial" w:cs="Arial"/>
          <w:b/>
          <w:sz w:val="24"/>
        </w:rPr>
      </w:pPr>
      <w:r>
        <w:rPr>
          <w:rFonts w:ascii="Arial" w:hAnsi="Arial" w:cs="Arial"/>
          <w:b/>
          <w:color w:val="0000FF"/>
          <w:sz w:val="24"/>
        </w:rPr>
        <w:t>C1-236263</w:t>
      </w:r>
      <w:r>
        <w:rPr>
          <w:rFonts w:ascii="Arial" w:hAnsi="Arial" w:cs="Arial"/>
          <w:b/>
          <w:color w:val="0000FF"/>
          <w:sz w:val="24"/>
        </w:rPr>
        <w:tab/>
      </w:r>
      <w:r>
        <w:rPr>
          <w:rFonts w:ascii="Arial" w:hAnsi="Arial" w:cs="Arial"/>
          <w:b/>
          <w:sz w:val="24"/>
        </w:rPr>
        <w:t xml:space="preserve">Inter system change to S1 mode for MA PDU with </w:t>
      </w:r>
      <w:proofErr w:type="spellStart"/>
      <w:r>
        <w:rPr>
          <w:rFonts w:ascii="Arial" w:hAnsi="Arial" w:cs="Arial"/>
          <w:b/>
          <w:sz w:val="24"/>
        </w:rPr>
        <w:t>ePDG</w:t>
      </w:r>
      <w:proofErr w:type="spellEnd"/>
      <w:r>
        <w:rPr>
          <w:rFonts w:ascii="Arial" w:hAnsi="Arial" w:cs="Arial"/>
          <w:b/>
          <w:sz w:val="24"/>
        </w:rPr>
        <w:t xml:space="preserve"> leg</w:t>
      </w:r>
    </w:p>
    <w:p w14:paraId="2CE3C57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CR-0132  rev 1 Cat: B (Rel-18)</w:t>
      </w:r>
      <w:r>
        <w:rPr>
          <w:i/>
        </w:rPr>
        <w:br/>
      </w:r>
      <w:r>
        <w:rPr>
          <w:i/>
        </w:rPr>
        <w:br/>
      </w:r>
      <w:r>
        <w:rPr>
          <w:i/>
        </w:rPr>
        <w:tab/>
      </w:r>
      <w:r>
        <w:rPr>
          <w:i/>
        </w:rPr>
        <w:tab/>
      </w:r>
      <w:r>
        <w:rPr>
          <w:i/>
        </w:rPr>
        <w:tab/>
      </w:r>
      <w:r>
        <w:rPr>
          <w:i/>
        </w:rPr>
        <w:tab/>
      </w:r>
      <w:r>
        <w:rPr>
          <w:i/>
        </w:rPr>
        <w:tab/>
        <w:t>Source: MediaTek Inc.</w:t>
      </w:r>
    </w:p>
    <w:p w14:paraId="44252F6C" w14:textId="77777777" w:rsidR="001D3A2E" w:rsidRDefault="001D3A2E" w:rsidP="001D3A2E">
      <w:pPr>
        <w:rPr>
          <w:color w:val="808080"/>
        </w:rPr>
      </w:pPr>
      <w:r>
        <w:rPr>
          <w:color w:val="808080"/>
        </w:rPr>
        <w:t>(Replaces C1-235685)</w:t>
      </w:r>
    </w:p>
    <w:p w14:paraId="740769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A3D2D" w14:textId="77777777" w:rsidR="001D3A2E" w:rsidRDefault="001D3A2E" w:rsidP="001D3A2E">
      <w:pPr>
        <w:pStyle w:val="Heading4"/>
      </w:pPr>
      <w:bookmarkStart w:id="149" w:name="_Toc144479813"/>
      <w:r>
        <w:t>18.2.31</w:t>
      </w:r>
      <w:r>
        <w:tab/>
        <w:t>UEConfig5MBS</w:t>
      </w:r>
      <w:bookmarkEnd w:id="149"/>
    </w:p>
    <w:p w14:paraId="6B5887A7" w14:textId="7C8DAF50" w:rsidR="001D3A2E" w:rsidRDefault="001D3A2E" w:rsidP="001D3A2E">
      <w:pPr>
        <w:rPr>
          <w:rFonts w:ascii="Arial" w:hAnsi="Arial" w:cs="Arial"/>
          <w:b/>
          <w:sz w:val="24"/>
        </w:rPr>
      </w:pPr>
      <w:r>
        <w:rPr>
          <w:rFonts w:ascii="Arial" w:hAnsi="Arial" w:cs="Arial"/>
          <w:b/>
          <w:color w:val="0000FF"/>
          <w:sz w:val="24"/>
        </w:rPr>
        <w:t>C1-235224</w:t>
      </w:r>
      <w:r>
        <w:rPr>
          <w:rFonts w:ascii="Arial" w:hAnsi="Arial" w:cs="Arial"/>
          <w:b/>
          <w:color w:val="0000FF"/>
          <w:sz w:val="24"/>
        </w:rPr>
        <w:tab/>
      </w:r>
      <w:r>
        <w:rPr>
          <w:rFonts w:ascii="Arial" w:hAnsi="Arial" w:cs="Arial"/>
          <w:b/>
          <w:sz w:val="24"/>
        </w:rPr>
        <w:t>Work plan for the CT1 part of UEConfig5MBS</w:t>
      </w:r>
    </w:p>
    <w:p w14:paraId="00416064"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12894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6009" w14:textId="6E6BDE68" w:rsidR="001D3A2E" w:rsidRDefault="001D3A2E" w:rsidP="001D3A2E">
      <w:pPr>
        <w:rPr>
          <w:rFonts w:ascii="Arial" w:hAnsi="Arial" w:cs="Arial"/>
          <w:b/>
          <w:sz w:val="24"/>
        </w:rPr>
      </w:pPr>
      <w:r>
        <w:rPr>
          <w:rFonts w:ascii="Arial" w:hAnsi="Arial" w:cs="Arial"/>
          <w:b/>
          <w:color w:val="0000FF"/>
          <w:sz w:val="24"/>
        </w:rPr>
        <w:t>C1-235281</w:t>
      </w:r>
      <w:r>
        <w:rPr>
          <w:rFonts w:ascii="Arial" w:hAnsi="Arial" w:cs="Arial"/>
          <w:b/>
          <w:color w:val="0000FF"/>
          <w:sz w:val="24"/>
        </w:rPr>
        <w:tab/>
      </w:r>
      <w:r>
        <w:rPr>
          <w:rFonts w:ascii="Arial" w:hAnsi="Arial" w:cs="Arial"/>
          <w:b/>
          <w:sz w:val="24"/>
        </w:rPr>
        <w:t>Correction to reference</w:t>
      </w:r>
    </w:p>
    <w:p w14:paraId="236E6E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D9EF1B"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928F07" w14:textId="110382ED" w:rsidR="001D3A2E" w:rsidRDefault="001D3A2E" w:rsidP="001D3A2E">
      <w:pPr>
        <w:rPr>
          <w:rFonts w:ascii="Arial" w:hAnsi="Arial" w:cs="Arial"/>
          <w:b/>
          <w:sz w:val="24"/>
        </w:rPr>
      </w:pPr>
      <w:r>
        <w:rPr>
          <w:rFonts w:ascii="Arial" w:hAnsi="Arial" w:cs="Arial"/>
          <w:b/>
          <w:color w:val="0000FF"/>
          <w:sz w:val="24"/>
        </w:rPr>
        <w:t>C1-235301</w:t>
      </w:r>
      <w:r>
        <w:rPr>
          <w:rFonts w:ascii="Arial" w:hAnsi="Arial" w:cs="Arial"/>
          <w:b/>
          <w:color w:val="0000FF"/>
          <w:sz w:val="24"/>
        </w:rPr>
        <w:tab/>
      </w:r>
      <w:r>
        <w:rPr>
          <w:rFonts w:ascii="Arial" w:hAnsi="Arial" w:cs="Arial"/>
          <w:b/>
          <w:sz w:val="24"/>
        </w:rPr>
        <w:t>Missing references for pre-configuration</w:t>
      </w:r>
    </w:p>
    <w:p w14:paraId="24810E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2C4E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D4042" w14:textId="65C0BD0C" w:rsidR="001D3A2E" w:rsidRDefault="001D3A2E" w:rsidP="001D3A2E">
      <w:pPr>
        <w:rPr>
          <w:rFonts w:ascii="Arial" w:hAnsi="Arial" w:cs="Arial"/>
          <w:b/>
          <w:sz w:val="24"/>
        </w:rPr>
      </w:pPr>
      <w:r>
        <w:rPr>
          <w:rFonts w:ascii="Arial" w:hAnsi="Arial" w:cs="Arial"/>
          <w:b/>
          <w:color w:val="0000FF"/>
          <w:sz w:val="24"/>
        </w:rPr>
        <w:t>C1-235304</w:t>
      </w:r>
      <w:r>
        <w:rPr>
          <w:rFonts w:ascii="Arial" w:hAnsi="Arial" w:cs="Arial"/>
          <w:b/>
          <w:color w:val="0000FF"/>
          <w:sz w:val="24"/>
        </w:rPr>
        <w:tab/>
      </w:r>
      <w:r>
        <w:rPr>
          <w:rFonts w:ascii="Arial" w:hAnsi="Arial" w:cs="Arial"/>
          <w:b/>
          <w:sz w:val="24"/>
        </w:rPr>
        <w:t>UE pre-configuration parameters for roaming</w:t>
      </w:r>
    </w:p>
    <w:p w14:paraId="60520CE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24.575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7450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C1-235877</w:t>
      </w:r>
      <w:r>
        <w:rPr>
          <w:color w:val="993300"/>
          <w:u w:val="single"/>
        </w:rPr>
        <w:t>.</w:t>
      </w:r>
    </w:p>
    <w:p w14:paraId="53911387" w14:textId="7CBCC299" w:rsidR="001D3A2E" w:rsidRDefault="001D3A2E" w:rsidP="001D3A2E">
      <w:pPr>
        <w:rPr>
          <w:rFonts w:ascii="Arial" w:hAnsi="Arial" w:cs="Arial"/>
          <w:b/>
          <w:sz w:val="24"/>
        </w:rPr>
      </w:pPr>
      <w:r>
        <w:rPr>
          <w:rFonts w:ascii="Arial" w:hAnsi="Arial" w:cs="Arial"/>
          <w:b/>
          <w:color w:val="0000FF"/>
          <w:sz w:val="24"/>
        </w:rPr>
        <w:t>C1-235656</w:t>
      </w:r>
      <w:r>
        <w:rPr>
          <w:rFonts w:ascii="Arial" w:hAnsi="Arial" w:cs="Arial"/>
          <w:b/>
          <w:color w:val="0000FF"/>
          <w:sz w:val="24"/>
        </w:rPr>
        <w:tab/>
      </w:r>
      <w:r>
        <w:rPr>
          <w:rFonts w:ascii="Arial" w:hAnsi="Arial" w:cs="Arial"/>
          <w:b/>
          <w:sz w:val="24"/>
        </w:rPr>
        <w:t>Discussion on UE pre-configuration for MBS roaming authorization</w:t>
      </w:r>
    </w:p>
    <w:p w14:paraId="1C1C7D44"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88FB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C3EAF" w14:textId="7213E7DA" w:rsidR="001D3A2E" w:rsidRDefault="001D3A2E" w:rsidP="001D3A2E">
      <w:pPr>
        <w:rPr>
          <w:rFonts w:ascii="Arial" w:hAnsi="Arial" w:cs="Arial"/>
          <w:b/>
          <w:sz w:val="24"/>
        </w:rPr>
      </w:pPr>
      <w:r>
        <w:rPr>
          <w:rFonts w:ascii="Arial" w:hAnsi="Arial" w:cs="Arial"/>
          <w:b/>
          <w:color w:val="0000FF"/>
          <w:sz w:val="24"/>
        </w:rPr>
        <w:t>C1-235657</w:t>
      </w:r>
      <w:r>
        <w:rPr>
          <w:rFonts w:ascii="Arial" w:hAnsi="Arial" w:cs="Arial"/>
          <w:b/>
          <w:color w:val="0000FF"/>
          <w:sz w:val="24"/>
        </w:rPr>
        <w:tab/>
      </w:r>
      <w:r>
        <w:rPr>
          <w:rFonts w:ascii="Arial" w:hAnsi="Arial" w:cs="Arial"/>
          <w:b/>
          <w:sz w:val="24"/>
        </w:rPr>
        <w:t>UE pre-configuration for MBS roaming authorization, description part (Alternative 1)</w:t>
      </w:r>
    </w:p>
    <w:p w14:paraId="4ACB9E3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CR-0015  Cat: B (Rel-18)</w:t>
      </w:r>
      <w:r>
        <w:rPr>
          <w:i/>
        </w:rPr>
        <w:br/>
      </w:r>
      <w:r>
        <w:rPr>
          <w:i/>
        </w:rPr>
        <w:br/>
      </w:r>
      <w:r>
        <w:rPr>
          <w:i/>
        </w:rPr>
        <w:tab/>
      </w:r>
      <w:r>
        <w:rPr>
          <w:i/>
        </w:rPr>
        <w:tab/>
      </w:r>
      <w:r>
        <w:rPr>
          <w:i/>
        </w:rPr>
        <w:tab/>
      </w:r>
      <w:r>
        <w:rPr>
          <w:i/>
        </w:rPr>
        <w:tab/>
      </w:r>
      <w:r>
        <w:rPr>
          <w:i/>
        </w:rPr>
        <w:tab/>
        <w:t>Source: Nokia, Nokia Shanghai Bell</w:t>
      </w:r>
    </w:p>
    <w:p w14:paraId="1A23F50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CAB4B" w14:textId="43360E7B" w:rsidR="001D3A2E" w:rsidRDefault="001D3A2E" w:rsidP="001D3A2E">
      <w:pPr>
        <w:rPr>
          <w:rFonts w:ascii="Arial" w:hAnsi="Arial" w:cs="Arial"/>
          <w:b/>
          <w:sz w:val="24"/>
        </w:rPr>
      </w:pPr>
      <w:r>
        <w:rPr>
          <w:rFonts w:ascii="Arial" w:hAnsi="Arial" w:cs="Arial"/>
          <w:b/>
          <w:color w:val="0000FF"/>
          <w:sz w:val="24"/>
        </w:rPr>
        <w:t>C1-235658</w:t>
      </w:r>
      <w:r>
        <w:rPr>
          <w:rFonts w:ascii="Arial" w:hAnsi="Arial" w:cs="Arial"/>
          <w:b/>
          <w:color w:val="0000FF"/>
          <w:sz w:val="24"/>
        </w:rPr>
        <w:tab/>
      </w:r>
      <w:r>
        <w:rPr>
          <w:rFonts w:ascii="Arial" w:hAnsi="Arial" w:cs="Arial"/>
          <w:b/>
          <w:sz w:val="24"/>
        </w:rPr>
        <w:t>UE pre-configuration for MBS roaming authorization, MO DDF part (Alternative 1)</w:t>
      </w:r>
    </w:p>
    <w:p w14:paraId="49A999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CR-0016  Cat: B (Rel-18)</w:t>
      </w:r>
      <w:r>
        <w:rPr>
          <w:i/>
        </w:rPr>
        <w:br/>
      </w:r>
      <w:r>
        <w:rPr>
          <w:i/>
        </w:rPr>
        <w:br/>
      </w:r>
      <w:r>
        <w:rPr>
          <w:i/>
        </w:rPr>
        <w:tab/>
      </w:r>
      <w:r>
        <w:rPr>
          <w:i/>
        </w:rPr>
        <w:tab/>
      </w:r>
      <w:r>
        <w:rPr>
          <w:i/>
        </w:rPr>
        <w:tab/>
      </w:r>
      <w:r>
        <w:rPr>
          <w:i/>
        </w:rPr>
        <w:tab/>
      </w:r>
      <w:r>
        <w:rPr>
          <w:i/>
        </w:rPr>
        <w:tab/>
        <w:t>Source: Nokia, Nokia Shanghai Bell</w:t>
      </w:r>
    </w:p>
    <w:p w14:paraId="7C5902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3A0940" w14:textId="0701A477" w:rsidR="001D3A2E" w:rsidRDefault="001D3A2E" w:rsidP="001D3A2E">
      <w:pPr>
        <w:rPr>
          <w:rFonts w:ascii="Arial" w:hAnsi="Arial" w:cs="Arial"/>
          <w:b/>
          <w:sz w:val="24"/>
        </w:rPr>
      </w:pPr>
      <w:r>
        <w:rPr>
          <w:rFonts w:ascii="Arial" w:hAnsi="Arial" w:cs="Arial"/>
          <w:b/>
          <w:color w:val="0000FF"/>
          <w:sz w:val="24"/>
        </w:rPr>
        <w:t>C1-235659</w:t>
      </w:r>
      <w:r>
        <w:rPr>
          <w:rFonts w:ascii="Arial" w:hAnsi="Arial" w:cs="Arial"/>
          <w:b/>
          <w:color w:val="0000FF"/>
          <w:sz w:val="24"/>
        </w:rPr>
        <w:tab/>
      </w:r>
      <w:r>
        <w:rPr>
          <w:rFonts w:ascii="Arial" w:hAnsi="Arial" w:cs="Arial"/>
          <w:b/>
          <w:sz w:val="24"/>
        </w:rPr>
        <w:t>UE pre-configuration for MBS roaming authorization, description part (Alternative 2)</w:t>
      </w:r>
    </w:p>
    <w:p w14:paraId="1DC3600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CR-0017  Cat: B (Rel-18)</w:t>
      </w:r>
      <w:r>
        <w:rPr>
          <w:i/>
        </w:rPr>
        <w:br/>
      </w:r>
      <w:r>
        <w:rPr>
          <w:i/>
        </w:rPr>
        <w:br/>
      </w:r>
      <w:r>
        <w:rPr>
          <w:i/>
        </w:rPr>
        <w:tab/>
      </w:r>
      <w:r>
        <w:rPr>
          <w:i/>
        </w:rPr>
        <w:tab/>
      </w:r>
      <w:r>
        <w:rPr>
          <w:i/>
        </w:rPr>
        <w:tab/>
      </w:r>
      <w:r>
        <w:rPr>
          <w:i/>
        </w:rPr>
        <w:tab/>
      </w:r>
      <w:r>
        <w:rPr>
          <w:i/>
        </w:rPr>
        <w:tab/>
        <w:t>Source: Nokia, Nokia Shanghai Bell</w:t>
      </w:r>
    </w:p>
    <w:p w14:paraId="43C0EFA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6E14F" w14:textId="029155CD" w:rsidR="001D3A2E" w:rsidRDefault="001D3A2E" w:rsidP="001D3A2E">
      <w:pPr>
        <w:rPr>
          <w:rFonts w:ascii="Arial" w:hAnsi="Arial" w:cs="Arial"/>
          <w:b/>
          <w:sz w:val="24"/>
        </w:rPr>
      </w:pPr>
      <w:r>
        <w:rPr>
          <w:rFonts w:ascii="Arial" w:hAnsi="Arial" w:cs="Arial"/>
          <w:b/>
          <w:color w:val="0000FF"/>
          <w:sz w:val="24"/>
        </w:rPr>
        <w:t>C1-235660</w:t>
      </w:r>
      <w:r>
        <w:rPr>
          <w:rFonts w:ascii="Arial" w:hAnsi="Arial" w:cs="Arial"/>
          <w:b/>
          <w:color w:val="0000FF"/>
          <w:sz w:val="24"/>
        </w:rPr>
        <w:tab/>
      </w:r>
      <w:r>
        <w:rPr>
          <w:rFonts w:ascii="Arial" w:hAnsi="Arial" w:cs="Arial"/>
          <w:b/>
          <w:sz w:val="24"/>
        </w:rPr>
        <w:t>UE pre-configuration for MBS roaming authorization, MO DDF part (Alternative 2)</w:t>
      </w:r>
    </w:p>
    <w:p w14:paraId="7517AD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CR-0018  Cat: B (Rel-18)</w:t>
      </w:r>
      <w:r>
        <w:rPr>
          <w:i/>
        </w:rPr>
        <w:br/>
      </w:r>
      <w:r>
        <w:rPr>
          <w:i/>
        </w:rPr>
        <w:br/>
      </w:r>
      <w:r>
        <w:rPr>
          <w:i/>
        </w:rPr>
        <w:tab/>
      </w:r>
      <w:r>
        <w:rPr>
          <w:i/>
        </w:rPr>
        <w:tab/>
      </w:r>
      <w:r>
        <w:rPr>
          <w:i/>
        </w:rPr>
        <w:tab/>
      </w:r>
      <w:r>
        <w:rPr>
          <w:i/>
        </w:rPr>
        <w:tab/>
      </w:r>
      <w:r>
        <w:rPr>
          <w:i/>
        </w:rPr>
        <w:tab/>
        <w:t>Source: Nokia, Nokia Shanghai Bell</w:t>
      </w:r>
    </w:p>
    <w:p w14:paraId="4A261D9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923A6" w14:textId="6289BC85" w:rsidR="001D3A2E" w:rsidRDefault="001D3A2E" w:rsidP="001D3A2E">
      <w:pPr>
        <w:rPr>
          <w:rFonts w:ascii="Arial" w:hAnsi="Arial" w:cs="Arial"/>
          <w:b/>
          <w:sz w:val="24"/>
        </w:rPr>
      </w:pPr>
      <w:r>
        <w:rPr>
          <w:rFonts w:ascii="Arial" w:hAnsi="Arial" w:cs="Arial"/>
          <w:b/>
          <w:color w:val="0000FF"/>
          <w:sz w:val="24"/>
        </w:rPr>
        <w:t>C1-235661</w:t>
      </w:r>
      <w:r>
        <w:rPr>
          <w:rFonts w:ascii="Arial" w:hAnsi="Arial" w:cs="Arial"/>
          <w:b/>
          <w:color w:val="0000FF"/>
          <w:sz w:val="24"/>
        </w:rPr>
        <w:tab/>
      </w:r>
      <w:r>
        <w:rPr>
          <w:rFonts w:ascii="Arial" w:hAnsi="Arial" w:cs="Arial"/>
          <w:b/>
          <w:sz w:val="24"/>
        </w:rPr>
        <w:t>Correcting missing reference and other corrections</w:t>
      </w:r>
    </w:p>
    <w:p w14:paraId="7C2C3A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CR-0019  Cat: F (Rel-18)</w:t>
      </w:r>
      <w:r>
        <w:rPr>
          <w:i/>
        </w:rPr>
        <w:br/>
      </w:r>
      <w:r>
        <w:rPr>
          <w:i/>
        </w:rPr>
        <w:br/>
      </w:r>
      <w:r>
        <w:rPr>
          <w:i/>
        </w:rPr>
        <w:tab/>
      </w:r>
      <w:r>
        <w:rPr>
          <w:i/>
        </w:rPr>
        <w:tab/>
      </w:r>
      <w:r>
        <w:rPr>
          <w:i/>
        </w:rPr>
        <w:tab/>
      </w:r>
      <w:r>
        <w:rPr>
          <w:i/>
        </w:rPr>
        <w:tab/>
      </w:r>
      <w:r>
        <w:rPr>
          <w:i/>
        </w:rPr>
        <w:tab/>
        <w:t>Source: Nokia, Nokia Shanghai Bell</w:t>
      </w:r>
    </w:p>
    <w:p w14:paraId="16F99B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C1-236265</w:t>
      </w:r>
      <w:r>
        <w:rPr>
          <w:color w:val="993300"/>
          <w:u w:val="single"/>
        </w:rPr>
        <w:t>.</w:t>
      </w:r>
    </w:p>
    <w:p w14:paraId="2711C364" w14:textId="223F4F3D" w:rsidR="001D3A2E" w:rsidRDefault="001D3A2E" w:rsidP="001D3A2E">
      <w:pPr>
        <w:rPr>
          <w:rFonts w:ascii="Arial" w:hAnsi="Arial" w:cs="Arial"/>
          <w:b/>
          <w:sz w:val="24"/>
        </w:rPr>
      </w:pPr>
      <w:r>
        <w:rPr>
          <w:rFonts w:ascii="Arial" w:hAnsi="Arial" w:cs="Arial"/>
          <w:b/>
          <w:color w:val="0000FF"/>
          <w:sz w:val="24"/>
        </w:rPr>
        <w:t>C1-235877</w:t>
      </w:r>
      <w:r>
        <w:rPr>
          <w:rFonts w:ascii="Arial" w:hAnsi="Arial" w:cs="Arial"/>
          <w:b/>
          <w:color w:val="0000FF"/>
          <w:sz w:val="24"/>
        </w:rPr>
        <w:tab/>
      </w:r>
      <w:r>
        <w:rPr>
          <w:rFonts w:ascii="Arial" w:hAnsi="Arial" w:cs="Arial"/>
          <w:b/>
          <w:sz w:val="24"/>
        </w:rPr>
        <w:t>UE pre-configuration parameters for roaming</w:t>
      </w:r>
    </w:p>
    <w:p w14:paraId="7D56EF2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24.575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69B431E" w14:textId="77777777" w:rsidR="001D3A2E" w:rsidRDefault="001D3A2E" w:rsidP="001D3A2E">
      <w:pPr>
        <w:rPr>
          <w:color w:val="808080"/>
        </w:rPr>
      </w:pPr>
      <w:r>
        <w:rPr>
          <w:color w:val="808080"/>
        </w:rPr>
        <w:t>(Replaces C1-235304)</w:t>
      </w:r>
    </w:p>
    <w:p w14:paraId="65E8C6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3B1E0" w14:textId="06A0F70D" w:rsidR="001D3A2E" w:rsidRDefault="001D3A2E" w:rsidP="001D3A2E">
      <w:pPr>
        <w:rPr>
          <w:rFonts w:ascii="Arial" w:hAnsi="Arial" w:cs="Arial"/>
          <w:b/>
          <w:sz w:val="24"/>
        </w:rPr>
      </w:pPr>
      <w:r>
        <w:rPr>
          <w:rFonts w:ascii="Arial" w:hAnsi="Arial" w:cs="Arial"/>
          <w:b/>
          <w:color w:val="0000FF"/>
          <w:sz w:val="24"/>
        </w:rPr>
        <w:t>C1-236265</w:t>
      </w:r>
      <w:r>
        <w:rPr>
          <w:rFonts w:ascii="Arial" w:hAnsi="Arial" w:cs="Arial"/>
          <w:b/>
          <w:color w:val="0000FF"/>
          <w:sz w:val="24"/>
        </w:rPr>
        <w:tab/>
      </w:r>
      <w:r>
        <w:rPr>
          <w:rFonts w:ascii="Arial" w:hAnsi="Arial" w:cs="Arial"/>
          <w:b/>
          <w:sz w:val="24"/>
        </w:rPr>
        <w:t>Correcting missing reference and other corrections</w:t>
      </w:r>
    </w:p>
    <w:p w14:paraId="67A96F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CR-0019  rev 1 Cat: F (Rel-18)</w:t>
      </w:r>
      <w:r>
        <w:rPr>
          <w:i/>
        </w:rPr>
        <w:br/>
      </w:r>
      <w:r>
        <w:rPr>
          <w:i/>
        </w:rPr>
        <w:br/>
      </w:r>
      <w:r>
        <w:rPr>
          <w:i/>
        </w:rPr>
        <w:tab/>
      </w:r>
      <w:r>
        <w:rPr>
          <w:i/>
        </w:rPr>
        <w:tab/>
      </w:r>
      <w:r>
        <w:rPr>
          <w:i/>
        </w:rPr>
        <w:tab/>
      </w:r>
      <w:r>
        <w:rPr>
          <w:i/>
        </w:rPr>
        <w:tab/>
      </w:r>
      <w:r>
        <w:rPr>
          <w:i/>
        </w:rPr>
        <w:tab/>
        <w:t>Source: Nokia, Nokia Shanghai Bell</w:t>
      </w:r>
    </w:p>
    <w:p w14:paraId="2EE2EB35" w14:textId="77777777" w:rsidR="001D3A2E" w:rsidRDefault="001D3A2E" w:rsidP="001D3A2E">
      <w:pPr>
        <w:rPr>
          <w:color w:val="808080"/>
        </w:rPr>
      </w:pPr>
      <w:r>
        <w:rPr>
          <w:color w:val="808080"/>
        </w:rPr>
        <w:t>(Replaces C1-235661)</w:t>
      </w:r>
    </w:p>
    <w:p w14:paraId="7599C23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92CEE" w14:textId="77777777" w:rsidR="001D3A2E" w:rsidRDefault="001D3A2E" w:rsidP="001D3A2E">
      <w:pPr>
        <w:pStyle w:val="Heading4"/>
      </w:pPr>
      <w:bookmarkStart w:id="150" w:name="_Toc144479814"/>
      <w:r>
        <w:t>18.2.32</w:t>
      </w:r>
      <w:r>
        <w:tab/>
        <w:t>5GSAT_Ph2</w:t>
      </w:r>
      <w:bookmarkEnd w:id="150"/>
    </w:p>
    <w:p w14:paraId="6D15D23C" w14:textId="21BFF69A" w:rsidR="001D3A2E" w:rsidRDefault="001D3A2E" w:rsidP="001D3A2E">
      <w:pPr>
        <w:rPr>
          <w:rFonts w:ascii="Arial" w:hAnsi="Arial" w:cs="Arial"/>
          <w:b/>
          <w:sz w:val="24"/>
        </w:rPr>
      </w:pPr>
      <w:r>
        <w:rPr>
          <w:rFonts w:ascii="Arial" w:hAnsi="Arial" w:cs="Arial"/>
          <w:b/>
          <w:color w:val="0000FF"/>
          <w:sz w:val="24"/>
        </w:rPr>
        <w:t>C1-235237</w:t>
      </w:r>
      <w:r>
        <w:rPr>
          <w:rFonts w:ascii="Arial" w:hAnsi="Arial" w:cs="Arial"/>
          <w:b/>
          <w:color w:val="0000FF"/>
          <w:sz w:val="24"/>
        </w:rPr>
        <w:tab/>
      </w:r>
      <w:r>
        <w:rPr>
          <w:rFonts w:ascii="Arial" w:hAnsi="Arial" w:cs="Arial"/>
          <w:b/>
          <w:sz w:val="24"/>
        </w:rPr>
        <w:t>Work Plan for 5GSAT_Ph2</w:t>
      </w:r>
    </w:p>
    <w:p w14:paraId="739D65C9"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359D22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41D04" w14:textId="4083A4DF" w:rsidR="001D3A2E" w:rsidRDefault="001D3A2E" w:rsidP="001D3A2E">
      <w:pPr>
        <w:rPr>
          <w:rFonts w:ascii="Arial" w:hAnsi="Arial" w:cs="Arial"/>
          <w:b/>
          <w:sz w:val="24"/>
        </w:rPr>
      </w:pPr>
      <w:r>
        <w:rPr>
          <w:rFonts w:ascii="Arial" w:hAnsi="Arial" w:cs="Arial"/>
          <w:b/>
          <w:color w:val="0000FF"/>
          <w:sz w:val="24"/>
        </w:rPr>
        <w:t>C1-235238</w:t>
      </w:r>
      <w:r>
        <w:rPr>
          <w:rFonts w:ascii="Arial" w:hAnsi="Arial" w:cs="Arial"/>
          <w:b/>
          <w:color w:val="0000FF"/>
          <w:sz w:val="24"/>
        </w:rPr>
        <w:tab/>
      </w:r>
      <w:r>
        <w:rPr>
          <w:rFonts w:ascii="Arial" w:hAnsi="Arial" w:cs="Arial"/>
          <w:b/>
          <w:sz w:val="24"/>
        </w:rPr>
        <w:t>Search for the HPLMN using discontinuous coverage</w:t>
      </w:r>
    </w:p>
    <w:p w14:paraId="6AEE21E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C35F7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39999" w14:textId="011E85D2" w:rsidR="001D3A2E" w:rsidRDefault="001D3A2E" w:rsidP="001D3A2E">
      <w:pPr>
        <w:rPr>
          <w:rFonts w:ascii="Arial" w:hAnsi="Arial" w:cs="Arial"/>
          <w:b/>
          <w:sz w:val="24"/>
        </w:rPr>
      </w:pPr>
      <w:r>
        <w:rPr>
          <w:rFonts w:ascii="Arial" w:hAnsi="Arial" w:cs="Arial"/>
          <w:b/>
          <w:color w:val="0000FF"/>
          <w:sz w:val="24"/>
        </w:rPr>
        <w:t>C1-235239</w:t>
      </w:r>
      <w:r>
        <w:rPr>
          <w:rFonts w:ascii="Arial" w:hAnsi="Arial" w:cs="Arial"/>
          <w:b/>
          <w:color w:val="0000FF"/>
          <w:sz w:val="24"/>
        </w:rPr>
        <w:tab/>
      </w:r>
      <w:r>
        <w:rPr>
          <w:rFonts w:ascii="Arial" w:hAnsi="Arial" w:cs="Arial"/>
          <w:b/>
          <w:sz w:val="24"/>
        </w:rPr>
        <w:t>Search for the HPLMN using discontinuous coverage</w:t>
      </w:r>
    </w:p>
    <w:p w14:paraId="11645A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CR-1133  Cat: B (Rel-18)</w:t>
      </w:r>
      <w:r>
        <w:rPr>
          <w:i/>
        </w:rPr>
        <w:br/>
      </w:r>
      <w:r>
        <w:rPr>
          <w:i/>
        </w:rPr>
        <w:br/>
      </w:r>
      <w:r>
        <w:rPr>
          <w:i/>
        </w:rPr>
        <w:tab/>
      </w:r>
      <w:r>
        <w:rPr>
          <w:i/>
        </w:rPr>
        <w:tab/>
      </w:r>
      <w:r>
        <w:rPr>
          <w:i/>
        </w:rPr>
        <w:tab/>
      </w:r>
      <w:r>
        <w:rPr>
          <w:i/>
        </w:rPr>
        <w:tab/>
      </w:r>
      <w:r>
        <w:rPr>
          <w:i/>
        </w:rPr>
        <w:tab/>
        <w:t>Source: Qualcomm Incorporated / Amer</w:t>
      </w:r>
    </w:p>
    <w:p w14:paraId="41679C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D91D4" w14:textId="3779F682" w:rsidR="001D3A2E" w:rsidRDefault="001D3A2E" w:rsidP="001D3A2E">
      <w:pPr>
        <w:rPr>
          <w:rFonts w:ascii="Arial" w:hAnsi="Arial" w:cs="Arial"/>
          <w:b/>
          <w:sz w:val="24"/>
        </w:rPr>
      </w:pPr>
      <w:r>
        <w:rPr>
          <w:rFonts w:ascii="Arial" w:hAnsi="Arial" w:cs="Arial"/>
          <w:b/>
          <w:color w:val="0000FF"/>
          <w:sz w:val="24"/>
        </w:rPr>
        <w:t>C1-235240</w:t>
      </w:r>
      <w:r>
        <w:rPr>
          <w:rFonts w:ascii="Arial" w:hAnsi="Arial" w:cs="Arial"/>
          <w:b/>
          <w:color w:val="0000FF"/>
          <w:sz w:val="24"/>
        </w:rPr>
        <w:tab/>
      </w:r>
      <w:r>
        <w:rPr>
          <w:rFonts w:ascii="Arial" w:hAnsi="Arial" w:cs="Arial"/>
          <w:b/>
          <w:sz w:val="24"/>
        </w:rPr>
        <w:t>Indication that the HPLMN uses discontinuous coverage</w:t>
      </w:r>
    </w:p>
    <w:p w14:paraId="4A19AD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CR-0070  Cat: B (Rel-18)</w:t>
      </w:r>
      <w:r>
        <w:rPr>
          <w:i/>
        </w:rPr>
        <w:br/>
      </w:r>
      <w:r>
        <w:rPr>
          <w:i/>
        </w:rPr>
        <w:br/>
      </w:r>
      <w:r>
        <w:rPr>
          <w:i/>
        </w:rPr>
        <w:tab/>
      </w:r>
      <w:r>
        <w:rPr>
          <w:i/>
        </w:rPr>
        <w:tab/>
      </w:r>
      <w:r>
        <w:rPr>
          <w:i/>
        </w:rPr>
        <w:tab/>
      </w:r>
      <w:r>
        <w:rPr>
          <w:i/>
        </w:rPr>
        <w:tab/>
      </w:r>
      <w:r>
        <w:rPr>
          <w:i/>
        </w:rPr>
        <w:tab/>
        <w:t>Source: Qualcomm Incorporated</w:t>
      </w:r>
    </w:p>
    <w:p w14:paraId="5820D6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E0AF73" w14:textId="0A3BB29D" w:rsidR="001D3A2E" w:rsidRDefault="001D3A2E" w:rsidP="001D3A2E">
      <w:pPr>
        <w:rPr>
          <w:rFonts w:ascii="Arial" w:hAnsi="Arial" w:cs="Arial"/>
          <w:b/>
          <w:sz w:val="24"/>
        </w:rPr>
      </w:pPr>
      <w:r>
        <w:rPr>
          <w:rFonts w:ascii="Arial" w:hAnsi="Arial" w:cs="Arial"/>
          <w:b/>
          <w:color w:val="0000FF"/>
          <w:sz w:val="24"/>
        </w:rPr>
        <w:lastRenderedPageBreak/>
        <w:t>C1-235437</w:t>
      </w:r>
      <w:r>
        <w:rPr>
          <w:rFonts w:ascii="Arial" w:hAnsi="Arial" w:cs="Arial"/>
          <w:b/>
          <w:color w:val="0000FF"/>
          <w:sz w:val="24"/>
        </w:rPr>
        <w:tab/>
      </w:r>
      <w:r>
        <w:rPr>
          <w:rFonts w:ascii="Arial" w:hAnsi="Arial" w:cs="Arial"/>
          <w:b/>
          <w:sz w:val="24"/>
        </w:rPr>
        <w:t>UE capability indication to the network for discontinuous coverage of satellite access</w:t>
      </w:r>
    </w:p>
    <w:p w14:paraId="328A64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CR-5194  rev 3 Cat: B (Rel-18)</w:t>
      </w:r>
      <w:r>
        <w:rPr>
          <w:i/>
        </w:rPr>
        <w:br/>
      </w:r>
      <w:r>
        <w:rPr>
          <w:i/>
        </w:rPr>
        <w:br/>
      </w:r>
      <w:r>
        <w:rPr>
          <w:i/>
        </w:rPr>
        <w:tab/>
      </w:r>
      <w:r>
        <w:rPr>
          <w:i/>
        </w:rPr>
        <w:tab/>
      </w:r>
      <w:r>
        <w:rPr>
          <w:i/>
        </w:rPr>
        <w:tab/>
      </w:r>
      <w:r>
        <w:rPr>
          <w:i/>
        </w:rPr>
        <w:tab/>
      </w:r>
      <w:r>
        <w:rPr>
          <w:i/>
        </w:rPr>
        <w:tab/>
        <w:t>Source: Nokia, Nokia Shanghai Bell, SHARP</w:t>
      </w:r>
    </w:p>
    <w:p w14:paraId="702FE62C" w14:textId="77777777" w:rsidR="001D3A2E" w:rsidRDefault="001D3A2E" w:rsidP="001D3A2E">
      <w:pPr>
        <w:rPr>
          <w:color w:val="808080"/>
        </w:rPr>
      </w:pPr>
      <w:r>
        <w:rPr>
          <w:color w:val="808080"/>
        </w:rPr>
        <w:t>(Replaces C1-233239)</w:t>
      </w:r>
    </w:p>
    <w:p w14:paraId="14021D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C1-236271</w:t>
      </w:r>
      <w:r>
        <w:rPr>
          <w:color w:val="993300"/>
          <w:u w:val="single"/>
        </w:rPr>
        <w:t>.</w:t>
      </w:r>
    </w:p>
    <w:p w14:paraId="446A2204" w14:textId="45C694E7" w:rsidR="001D3A2E" w:rsidRDefault="001D3A2E" w:rsidP="001D3A2E">
      <w:pPr>
        <w:rPr>
          <w:rFonts w:ascii="Arial" w:hAnsi="Arial" w:cs="Arial"/>
          <w:b/>
          <w:sz w:val="24"/>
        </w:rPr>
      </w:pPr>
      <w:r>
        <w:rPr>
          <w:rFonts w:ascii="Arial" w:hAnsi="Arial" w:cs="Arial"/>
          <w:b/>
          <w:color w:val="0000FF"/>
          <w:sz w:val="24"/>
        </w:rPr>
        <w:t>C1-235438</w:t>
      </w:r>
      <w:r>
        <w:rPr>
          <w:rFonts w:ascii="Arial" w:hAnsi="Arial" w:cs="Arial"/>
          <w:b/>
          <w:color w:val="0000FF"/>
          <w:sz w:val="24"/>
        </w:rPr>
        <w:tab/>
      </w:r>
      <w:r>
        <w:rPr>
          <w:rFonts w:ascii="Arial" w:hAnsi="Arial" w:cs="Arial"/>
          <w:b/>
          <w:sz w:val="24"/>
        </w:rPr>
        <w:t>Network indication to the UE for discontinuous coverage of satellite access support</w:t>
      </w:r>
    </w:p>
    <w:p w14:paraId="607D7C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CR-5195  rev 3 Cat: B (Rel-18)</w:t>
      </w:r>
      <w:r>
        <w:rPr>
          <w:i/>
        </w:rPr>
        <w:br/>
      </w:r>
      <w:r>
        <w:rPr>
          <w:i/>
        </w:rPr>
        <w:br/>
      </w:r>
      <w:r>
        <w:rPr>
          <w:i/>
        </w:rPr>
        <w:tab/>
      </w:r>
      <w:r>
        <w:rPr>
          <w:i/>
        </w:rPr>
        <w:tab/>
      </w:r>
      <w:r>
        <w:rPr>
          <w:i/>
        </w:rPr>
        <w:tab/>
      </w:r>
      <w:r>
        <w:rPr>
          <w:i/>
        </w:rPr>
        <w:tab/>
      </w:r>
      <w:r>
        <w:rPr>
          <w:i/>
        </w:rPr>
        <w:tab/>
        <w:t>Source: Nokia, Nokia Shanghai Bell, SHARP</w:t>
      </w:r>
    </w:p>
    <w:p w14:paraId="5052E52D" w14:textId="77777777" w:rsidR="001D3A2E" w:rsidRDefault="001D3A2E" w:rsidP="001D3A2E">
      <w:pPr>
        <w:rPr>
          <w:color w:val="808080"/>
        </w:rPr>
      </w:pPr>
      <w:r>
        <w:rPr>
          <w:color w:val="808080"/>
        </w:rPr>
        <w:t>(Replaces C1-233240)</w:t>
      </w:r>
    </w:p>
    <w:p w14:paraId="4AF2B3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042160" w14:textId="37398B91" w:rsidR="001D3A2E" w:rsidRDefault="001D3A2E" w:rsidP="001D3A2E">
      <w:pPr>
        <w:rPr>
          <w:rFonts w:ascii="Arial" w:hAnsi="Arial" w:cs="Arial"/>
          <w:b/>
          <w:sz w:val="24"/>
        </w:rPr>
      </w:pPr>
      <w:r>
        <w:rPr>
          <w:rFonts w:ascii="Arial" w:hAnsi="Arial" w:cs="Arial"/>
          <w:b/>
          <w:color w:val="0000FF"/>
          <w:sz w:val="24"/>
        </w:rPr>
        <w:t>C1-235439</w:t>
      </w:r>
      <w:r>
        <w:rPr>
          <w:rFonts w:ascii="Arial" w:hAnsi="Arial" w:cs="Arial"/>
          <w:b/>
          <w:color w:val="0000FF"/>
          <w:sz w:val="24"/>
        </w:rPr>
        <w:tab/>
      </w:r>
      <w:r>
        <w:rPr>
          <w:rFonts w:ascii="Arial" w:hAnsi="Arial" w:cs="Arial"/>
          <w:b/>
          <w:sz w:val="24"/>
        </w:rPr>
        <w:t>UE capability indication to the network for enhanced discontinuous coverage - EPS</w:t>
      </w:r>
    </w:p>
    <w:p w14:paraId="51D5B3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CR-3920  Cat: B (Rel-18)</w:t>
      </w:r>
      <w:r>
        <w:rPr>
          <w:i/>
        </w:rPr>
        <w:br/>
      </w:r>
      <w:r>
        <w:rPr>
          <w:i/>
        </w:rPr>
        <w:br/>
      </w:r>
      <w:r>
        <w:rPr>
          <w:i/>
        </w:rPr>
        <w:tab/>
      </w:r>
      <w:r>
        <w:rPr>
          <w:i/>
        </w:rPr>
        <w:tab/>
      </w:r>
      <w:r>
        <w:rPr>
          <w:i/>
        </w:rPr>
        <w:tab/>
      </w:r>
      <w:r>
        <w:rPr>
          <w:i/>
        </w:rPr>
        <w:tab/>
      </w:r>
      <w:r>
        <w:rPr>
          <w:i/>
        </w:rPr>
        <w:tab/>
        <w:t>Source: Nokia, Nokia Shanghai Bell</w:t>
      </w:r>
    </w:p>
    <w:p w14:paraId="68DC33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C1-236272</w:t>
      </w:r>
      <w:r>
        <w:rPr>
          <w:color w:val="993300"/>
          <w:u w:val="single"/>
        </w:rPr>
        <w:t>.</w:t>
      </w:r>
    </w:p>
    <w:p w14:paraId="26195941" w14:textId="7A8ECACB" w:rsidR="001D3A2E" w:rsidRDefault="001D3A2E" w:rsidP="001D3A2E">
      <w:pPr>
        <w:rPr>
          <w:rFonts w:ascii="Arial" w:hAnsi="Arial" w:cs="Arial"/>
          <w:b/>
          <w:sz w:val="24"/>
        </w:rPr>
      </w:pPr>
      <w:r>
        <w:rPr>
          <w:rFonts w:ascii="Arial" w:hAnsi="Arial" w:cs="Arial"/>
          <w:b/>
          <w:color w:val="0000FF"/>
          <w:sz w:val="24"/>
        </w:rPr>
        <w:t>C1-235440</w:t>
      </w:r>
      <w:r>
        <w:rPr>
          <w:rFonts w:ascii="Arial" w:hAnsi="Arial" w:cs="Arial"/>
          <w:b/>
          <w:color w:val="0000FF"/>
          <w:sz w:val="24"/>
        </w:rPr>
        <w:tab/>
      </w:r>
      <w:r>
        <w:rPr>
          <w:rFonts w:ascii="Arial" w:hAnsi="Arial" w:cs="Arial"/>
          <w:b/>
          <w:sz w:val="24"/>
        </w:rPr>
        <w:t>Network indication to the UE for enhanced discontinuous coverage support - EPS</w:t>
      </w:r>
    </w:p>
    <w:p w14:paraId="2775F00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CR-3921  Cat: B (Rel-18)</w:t>
      </w:r>
      <w:r>
        <w:rPr>
          <w:i/>
        </w:rPr>
        <w:br/>
      </w:r>
      <w:r>
        <w:rPr>
          <w:i/>
        </w:rPr>
        <w:br/>
      </w:r>
      <w:r>
        <w:rPr>
          <w:i/>
        </w:rPr>
        <w:tab/>
      </w:r>
      <w:r>
        <w:rPr>
          <w:i/>
        </w:rPr>
        <w:tab/>
      </w:r>
      <w:r>
        <w:rPr>
          <w:i/>
        </w:rPr>
        <w:tab/>
      </w:r>
      <w:r>
        <w:rPr>
          <w:i/>
        </w:rPr>
        <w:tab/>
      </w:r>
      <w:r>
        <w:rPr>
          <w:i/>
        </w:rPr>
        <w:tab/>
        <w:t>Source: Nokia, Nokia Shanghai Bell</w:t>
      </w:r>
    </w:p>
    <w:p w14:paraId="6A39C2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D3460" w14:textId="5A4AF65F" w:rsidR="001D3A2E" w:rsidRDefault="001D3A2E" w:rsidP="001D3A2E">
      <w:pPr>
        <w:rPr>
          <w:rFonts w:ascii="Arial" w:hAnsi="Arial" w:cs="Arial"/>
          <w:b/>
          <w:sz w:val="24"/>
        </w:rPr>
      </w:pPr>
      <w:r>
        <w:rPr>
          <w:rFonts w:ascii="Arial" w:hAnsi="Arial" w:cs="Arial"/>
          <w:b/>
          <w:color w:val="0000FF"/>
          <w:sz w:val="24"/>
        </w:rPr>
        <w:t>C1-235441</w:t>
      </w:r>
      <w:r>
        <w:rPr>
          <w:rFonts w:ascii="Arial" w:hAnsi="Arial" w:cs="Arial"/>
          <w:b/>
          <w:color w:val="0000FF"/>
          <w:sz w:val="24"/>
        </w:rPr>
        <w:tab/>
      </w:r>
      <w:r>
        <w:rPr>
          <w:rFonts w:ascii="Arial" w:hAnsi="Arial" w:cs="Arial"/>
          <w:b/>
          <w:sz w:val="24"/>
        </w:rPr>
        <w:t>UE unavailability period reporting overrides mobility management congestion control</w:t>
      </w:r>
    </w:p>
    <w:p w14:paraId="6F06D55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Cat: B (Rel-18)</w:t>
      </w:r>
      <w:r>
        <w:rPr>
          <w:i/>
        </w:rPr>
        <w:br/>
      </w:r>
      <w:r>
        <w:rPr>
          <w:i/>
        </w:rPr>
        <w:br/>
      </w:r>
      <w:r>
        <w:rPr>
          <w:i/>
        </w:rPr>
        <w:tab/>
      </w:r>
      <w:r>
        <w:rPr>
          <w:i/>
        </w:rPr>
        <w:tab/>
      </w:r>
      <w:r>
        <w:rPr>
          <w:i/>
        </w:rPr>
        <w:tab/>
      </w:r>
      <w:r>
        <w:rPr>
          <w:i/>
        </w:rPr>
        <w:tab/>
      </w:r>
      <w:r>
        <w:rPr>
          <w:i/>
        </w:rPr>
        <w:tab/>
        <w:t>Source: Nokia, Nokia Shanghai Bell</w:t>
      </w:r>
    </w:p>
    <w:p w14:paraId="050C19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C1-236273</w:t>
      </w:r>
      <w:r>
        <w:rPr>
          <w:color w:val="993300"/>
          <w:u w:val="single"/>
        </w:rPr>
        <w:t>.</w:t>
      </w:r>
    </w:p>
    <w:p w14:paraId="44181F8B" w14:textId="0FDEF44F" w:rsidR="001D3A2E" w:rsidRDefault="001D3A2E" w:rsidP="001D3A2E">
      <w:pPr>
        <w:rPr>
          <w:rFonts w:ascii="Arial" w:hAnsi="Arial" w:cs="Arial"/>
          <w:b/>
          <w:sz w:val="24"/>
        </w:rPr>
      </w:pPr>
      <w:r>
        <w:rPr>
          <w:rFonts w:ascii="Arial" w:hAnsi="Arial" w:cs="Arial"/>
          <w:b/>
          <w:color w:val="0000FF"/>
          <w:sz w:val="24"/>
        </w:rPr>
        <w:t>C1-235516</w:t>
      </w:r>
      <w:r>
        <w:rPr>
          <w:rFonts w:ascii="Arial" w:hAnsi="Arial" w:cs="Arial"/>
          <w:b/>
          <w:color w:val="0000FF"/>
          <w:sz w:val="24"/>
        </w:rPr>
        <w:tab/>
      </w:r>
      <w:r>
        <w:rPr>
          <w:rFonts w:ascii="Arial" w:hAnsi="Arial" w:cs="Arial"/>
          <w:b/>
          <w:sz w:val="24"/>
        </w:rPr>
        <w:t>The usage of start of unavailability period for discontinuous coverage</w:t>
      </w:r>
    </w:p>
    <w:p w14:paraId="33D89CF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CR-5583  Cat: B (Rel-18)</w:t>
      </w:r>
      <w:r>
        <w:rPr>
          <w:i/>
        </w:rPr>
        <w:br/>
      </w:r>
      <w:r>
        <w:rPr>
          <w:i/>
        </w:rPr>
        <w:br/>
      </w:r>
      <w:r>
        <w:rPr>
          <w:i/>
        </w:rPr>
        <w:tab/>
      </w:r>
      <w:r>
        <w:rPr>
          <w:i/>
        </w:rPr>
        <w:tab/>
      </w:r>
      <w:r>
        <w:rPr>
          <w:i/>
        </w:rPr>
        <w:tab/>
      </w:r>
      <w:r>
        <w:rPr>
          <w:i/>
        </w:rPr>
        <w:tab/>
      </w:r>
      <w:r>
        <w:rPr>
          <w:i/>
        </w:rPr>
        <w:tab/>
        <w:t>Source: vivo</w:t>
      </w:r>
    </w:p>
    <w:p w14:paraId="37787B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C1-236277</w:t>
      </w:r>
      <w:r>
        <w:rPr>
          <w:color w:val="993300"/>
          <w:u w:val="single"/>
        </w:rPr>
        <w:t>.</w:t>
      </w:r>
    </w:p>
    <w:p w14:paraId="3457BE43" w14:textId="445A8648" w:rsidR="001D3A2E" w:rsidRDefault="001D3A2E" w:rsidP="001D3A2E">
      <w:pPr>
        <w:rPr>
          <w:rFonts w:ascii="Arial" w:hAnsi="Arial" w:cs="Arial"/>
          <w:b/>
          <w:sz w:val="24"/>
        </w:rPr>
      </w:pPr>
      <w:r>
        <w:rPr>
          <w:rFonts w:ascii="Arial" w:hAnsi="Arial" w:cs="Arial"/>
          <w:b/>
          <w:color w:val="0000FF"/>
          <w:sz w:val="24"/>
        </w:rPr>
        <w:t>C1-235543</w:t>
      </w:r>
      <w:r>
        <w:rPr>
          <w:rFonts w:ascii="Arial" w:hAnsi="Arial" w:cs="Arial"/>
          <w:b/>
          <w:color w:val="0000FF"/>
          <w:sz w:val="24"/>
        </w:rPr>
        <w:tab/>
      </w:r>
      <w:r>
        <w:rPr>
          <w:rFonts w:ascii="Arial" w:hAnsi="Arial" w:cs="Arial"/>
          <w:b/>
          <w:sz w:val="24"/>
        </w:rPr>
        <w:t>Discussion on handling of the UE not allowed to use satellite network</w:t>
      </w:r>
    </w:p>
    <w:p w14:paraId="379BFA07"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 SangMin</w:t>
      </w:r>
    </w:p>
    <w:p w14:paraId="56D99353" w14:textId="77777777" w:rsidR="001D3A2E" w:rsidRDefault="001D3A2E" w:rsidP="001D3A2E">
      <w:pPr>
        <w:rPr>
          <w:color w:val="808080"/>
        </w:rPr>
      </w:pPr>
      <w:r>
        <w:rPr>
          <w:color w:val="808080"/>
        </w:rPr>
        <w:t>(Replaces C1-233463)</w:t>
      </w:r>
    </w:p>
    <w:p w14:paraId="108104B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1003A" w14:textId="11C96380" w:rsidR="001D3A2E" w:rsidRDefault="001D3A2E" w:rsidP="001D3A2E">
      <w:pPr>
        <w:rPr>
          <w:rFonts w:ascii="Arial" w:hAnsi="Arial" w:cs="Arial"/>
          <w:b/>
          <w:sz w:val="24"/>
        </w:rPr>
      </w:pPr>
      <w:r>
        <w:rPr>
          <w:rFonts w:ascii="Arial" w:hAnsi="Arial" w:cs="Arial"/>
          <w:b/>
          <w:color w:val="0000FF"/>
          <w:sz w:val="24"/>
        </w:rPr>
        <w:t>C1-235548</w:t>
      </w:r>
      <w:r>
        <w:rPr>
          <w:rFonts w:ascii="Arial" w:hAnsi="Arial" w:cs="Arial"/>
          <w:b/>
          <w:color w:val="0000FF"/>
          <w:sz w:val="24"/>
        </w:rPr>
        <w:tab/>
      </w:r>
      <w:r>
        <w:rPr>
          <w:rFonts w:ascii="Arial" w:hAnsi="Arial" w:cs="Arial"/>
          <w:b/>
          <w:sz w:val="24"/>
        </w:rPr>
        <w:t>5GMM state and discontinuous signalling wait timer is running</w:t>
      </w:r>
    </w:p>
    <w:p w14:paraId="14D3AF5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CR-5602  Cat: B (Rel-18)</w:t>
      </w:r>
      <w:r>
        <w:rPr>
          <w:i/>
        </w:rPr>
        <w:br/>
      </w:r>
      <w:r>
        <w:rPr>
          <w:i/>
        </w:rPr>
        <w:br/>
      </w:r>
      <w:r>
        <w:rPr>
          <w:i/>
        </w:rPr>
        <w:tab/>
      </w:r>
      <w:r>
        <w:rPr>
          <w:i/>
        </w:rPr>
        <w:tab/>
      </w:r>
      <w:r>
        <w:rPr>
          <w:i/>
        </w:rPr>
        <w:tab/>
      </w:r>
      <w:r>
        <w:rPr>
          <w:i/>
        </w:rPr>
        <w:tab/>
      </w:r>
      <w:r>
        <w:rPr>
          <w:i/>
        </w:rPr>
        <w:tab/>
        <w:t>Source: MediaTek Inc.</w:t>
      </w:r>
    </w:p>
    <w:p w14:paraId="548482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C1-236279</w:t>
      </w:r>
      <w:r>
        <w:rPr>
          <w:color w:val="993300"/>
          <w:u w:val="single"/>
        </w:rPr>
        <w:t>.</w:t>
      </w:r>
    </w:p>
    <w:p w14:paraId="32126FA0" w14:textId="720A852B" w:rsidR="001D3A2E" w:rsidRDefault="001D3A2E" w:rsidP="001D3A2E">
      <w:pPr>
        <w:rPr>
          <w:rFonts w:ascii="Arial" w:hAnsi="Arial" w:cs="Arial"/>
          <w:b/>
          <w:sz w:val="24"/>
        </w:rPr>
      </w:pPr>
      <w:r>
        <w:rPr>
          <w:rFonts w:ascii="Arial" w:hAnsi="Arial" w:cs="Arial"/>
          <w:b/>
          <w:color w:val="0000FF"/>
          <w:sz w:val="24"/>
        </w:rPr>
        <w:t>C1-235549</w:t>
      </w:r>
      <w:r>
        <w:rPr>
          <w:rFonts w:ascii="Arial" w:hAnsi="Arial" w:cs="Arial"/>
          <w:b/>
          <w:color w:val="0000FF"/>
          <w:sz w:val="24"/>
        </w:rPr>
        <w:tab/>
      </w:r>
      <w:r>
        <w:rPr>
          <w:rFonts w:ascii="Arial" w:hAnsi="Arial" w:cs="Arial"/>
          <w:b/>
          <w:sz w:val="24"/>
        </w:rPr>
        <w:t>Defining 5GMM state for discontinuous coverage</w:t>
      </w:r>
    </w:p>
    <w:p w14:paraId="3948DAD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CR-5603  Cat: B (Rel-18)</w:t>
      </w:r>
      <w:r>
        <w:rPr>
          <w:i/>
        </w:rPr>
        <w:br/>
      </w:r>
      <w:r>
        <w:rPr>
          <w:i/>
        </w:rPr>
        <w:br/>
      </w:r>
      <w:r>
        <w:rPr>
          <w:i/>
        </w:rPr>
        <w:tab/>
      </w:r>
      <w:r>
        <w:rPr>
          <w:i/>
        </w:rPr>
        <w:tab/>
      </w:r>
      <w:r>
        <w:rPr>
          <w:i/>
        </w:rPr>
        <w:tab/>
      </w:r>
      <w:r>
        <w:rPr>
          <w:i/>
        </w:rPr>
        <w:tab/>
      </w:r>
      <w:r>
        <w:rPr>
          <w:i/>
        </w:rPr>
        <w:tab/>
        <w:t>Source: MediaTek Inc.</w:t>
      </w:r>
    </w:p>
    <w:p w14:paraId="2E041F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C1-236280</w:t>
      </w:r>
      <w:r>
        <w:rPr>
          <w:color w:val="993300"/>
          <w:u w:val="single"/>
        </w:rPr>
        <w:t>.</w:t>
      </w:r>
    </w:p>
    <w:p w14:paraId="59BB9556" w14:textId="2A7CBD48" w:rsidR="001D3A2E" w:rsidRDefault="001D3A2E" w:rsidP="001D3A2E">
      <w:pPr>
        <w:rPr>
          <w:rFonts w:ascii="Arial" w:hAnsi="Arial" w:cs="Arial"/>
          <w:b/>
          <w:sz w:val="24"/>
        </w:rPr>
      </w:pPr>
      <w:r>
        <w:rPr>
          <w:rFonts w:ascii="Arial" w:hAnsi="Arial" w:cs="Arial"/>
          <w:b/>
          <w:color w:val="0000FF"/>
          <w:sz w:val="24"/>
        </w:rPr>
        <w:t>C1-235550</w:t>
      </w:r>
      <w:r>
        <w:rPr>
          <w:rFonts w:ascii="Arial" w:hAnsi="Arial" w:cs="Arial"/>
          <w:b/>
          <w:color w:val="0000FF"/>
          <w:sz w:val="24"/>
        </w:rPr>
        <w:tab/>
      </w:r>
      <w:r>
        <w:rPr>
          <w:rFonts w:ascii="Arial" w:hAnsi="Arial" w:cs="Arial"/>
          <w:b/>
          <w:sz w:val="24"/>
        </w:rPr>
        <w:t>High priority and emergency services in discontinuous waiting time</w:t>
      </w:r>
    </w:p>
    <w:p w14:paraId="2184B5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CR-5604  Cat: B (Rel-18)</w:t>
      </w:r>
      <w:r>
        <w:rPr>
          <w:i/>
        </w:rPr>
        <w:br/>
      </w:r>
      <w:r>
        <w:rPr>
          <w:i/>
        </w:rPr>
        <w:br/>
      </w:r>
      <w:r>
        <w:rPr>
          <w:i/>
        </w:rPr>
        <w:tab/>
      </w:r>
      <w:r>
        <w:rPr>
          <w:i/>
        </w:rPr>
        <w:tab/>
      </w:r>
      <w:r>
        <w:rPr>
          <w:i/>
        </w:rPr>
        <w:tab/>
      </w:r>
      <w:r>
        <w:rPr>
          <w:i/>
        </w:rPr>
        <w:tab/>
      </w:r>
      <w:r>
        <w:rPr>
          <w:i/>
        </w:rPr>
        <w:tab/>
        <w:t>Source: MediaTek Inc.</w:t>
      </w:r>
    </w:p>
    <w:p w14:paraId="10ACE3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C1-236281</w:t>
      </w:r>
      <w:r>
        <w:rPr>
          <w:color w:val="993300"/>
          <w:u w:val="single"/>
        </w:rPr>
        <w:t>.</w:t>
      </w:r>
    </w:p>
    <w:p w14:paraId="699779C6" w14:textId="09EE13BD" w:rsidR="001D3A2E" w:rsidRDefault="001D3A2E" w:rsidP="001D3A2E">
      <w:pPr>
        <w:rPr>
          <w:rFonts w:ascii="Arial" w:hAnsi="Arial" w:cs="Arial"/>
          <w:b/>
          <w:sz w:val="24"/>
        </w:rPr>
      </w:pPr>
      <w:r>
        <w:rPr>
          <w:rFonts w:ascii="Arial" w:hAnsi="Arial" w:cs="Arial"/>
          <w:b/>
          <w:color w:val="0000FF"/>
          <w:sz w:val="24"/>
        </w:rPr>
        <w:t>C1-235551</w:t>
      </w:r>
      <w:r>
        <w:rPr>
          <w:rFonts w:ascii="Arial" w:hAnsi="Arial" w:cs="Arial"/>
          <w:b/>
          <w:color w:val="0000FF"/>
          <w:sz w:val="24"/>
        </w:rPr>
        <w:tab/>
      </w:r>
      <w:r>
        <w:rPr>
          <w:rFonts w:ascii="Arial" w:hAnsi="Arial" w:cs="Arial"/>
          <w:b/>
          <w:sz w:val="24"/>
        </w:rPr>
        <w:t>Handling of NAS timers due to discontinuous coverage</w:t>
      </w:r>
    </w:p>
    <w:p w14:paraId="15A931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CR-5605  Cat: B (Rel-18)</w:t>
      </w:r>
      <w:r>
        <w:rPr>
          <w:i/>
        </w:rPr>
        <w:br/>
      </w:r>
      <w:r>
        <w:rPr>
          <w:i/>
        </w:rPr>
        <w:br/>
      </w:r>
      <w:r>
        <w:rPr>
          <w:i/>
        </w:rPr>
        <w:tab/>
      </w:r>
      <w:r>
        <w:rPr>
          <w:i/>
        </w:rPr>
        <w:tab/>
      </w:r>
      <w:r>
        <w:rPr>
          <w:i/>
        </w:rPr>
        <w:tab/>
      </w:r>
      <w:r>
        <w:rPr>
          <w:i/>
        </w:rPr>
        <w:tab/>
      </w:r>
      <w:r>
        <w:rPr>
          <w:i/>
        </w:rPr>
        <w:tab/>
        <w:t>Source: MediaTek Inc.</w:t>
      </w:r>
    </w:p>
    <w:p w14:paraId="574EF21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C1-236282</w:t>
      </w:r>
      <w:r>
        <w:rPr>
          <w:color w:val="993300"/>
          <w:u w:val="single"/>
        </w:rPr>
        <w:t>.</w:t>
      </w:r>
    </w:p>
    <w:p w14:paraId="4CBFEA2A" w14:textId="3A2E048B" w:rsidR="001D3A2E" w:rsidRDefault="001D3A2E" w:rsidP="001D3A2E">
      <w:pPr>
        <w:rPr>
          <w:rFonts w:ascii="Arial" w:hAnsi="Arial" w:cs="Arial"/>
          <w:b/>
          <w:sz w:val="24"/>
        </w:rPr>
      </w:pPr>
      <w:r>
        <w:rPr>
          <w:rFonts w:ascii="Arial" w:hAnsi="Arial" w:cs="Arial"/>
          <w:b/>
          <w:color w:val="0000FF"/>
          <w:sz w:val="24"/>
        </w:rPr>
        <w:t>C1-235552</w:t>
      </w:r>
      <w:r>
        <w:rPr>
          <w:rFonts w:ascii="Arial" w:hAnsi="Arial" w:cs="Arial"/>
          <w:b/>
          <w:color w:val="0000FF"/>
          <w:sz w:val="24"/>
        </w:rPr>
        <w:tab/>
      </w:r>
      <w:r>
        <w:rPr>
          <w:rFonts w:ascii="Arial" w:hAnsi="Arial" w:cs="Arial"/>
          <w:b/>
          <w:sz w:val="24"/>
        </w:rPr>
        <w:t>Handling of NAS timers due to discontinuous coverage</w:t>
      </w:r>
    </w:p>
    <w:p w14:paraId="4B01E39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CR-3922  Cat: B (Rel-18)</w:t>
      </w:r>
      <w:r>
        <w:rPr>
          <w:i/>
        </w:rPr>
        <w:br/>
      </w:r>
      <w:r>
        <w:rPr>
          <w:i/>
        </w:rPr>
        <w:br/>
      </w:r>
      <w:r>
        <w:rPr>
          <w:i/>
        </w:rPr>
        <w:tab/>
      </w:r>
      <w:r>
        <w:rPr>
          <w:i/>
        </w:rPr>
        <w:tab/>
      </w:r>
      <w:r>
        <w:rPr>
          <w:i/>
        </w:rPr>
        <w:tab/>
      </w:r>
      <w:r>
        <w:rPr>
          <w:i/>
        </w:rPr>
        <w:tab/>
      </w:r>
      <w:r>
        <w:rPr>
          <w:i/>
        </w:rPr>
        <w:tab/>
        <w:t>Source: MediaTek Inc.</w:t>
      </w:r>
    </w:p>
    <w:p w14:paraId="265889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C1-236283</w:t>
      </w:r>
      <w:r>
        <w:rPr>
          <w:color w:val="993300"/>
          <w:u w:val="single"/>
        </w:rPr>
        <w:t>.</w:t>
      </w:r>
    </w:p>
    <w:p w14:paraId="15F4D4CF" w14:textId="448967B6" w:rsidR="001D3A2E" w:rsidRDefault="001D3A2E" w:rsidP="001D3A2E">
      <w:pPr>
        <w:rPr>
          <w:rFonts w:ascii="Arial" w:hAnsi="Arial" w:cs="Arial"/>
          <w:b/>
          <w:sz w:val="24"/>
        </w:rPr>
      </w:pPr>
      <w:r>
        <w:rPr>
          <w:rFonts w:ascii="Arial" w:hAnsi="Arial" w:cs="Arial"/>
          <w:b/>
          <w:color w:val="0000FF"/>
          <w:sz w:val="24"/>
        </w:rPr>
        <w:t>C1-235553</w:t>
      </w:r>
      <w:r>
        <w:rPr>
          <w:rFonts w:ascii="Arial" w:hAnsi="Arial" w:cs="Arial"/>
          <w:b/>
          <w:color w:val="0000FF"/>
          <w:sz w:val="24"/>
        </w:rPr>
        <w:tab/>
      </w:r>
      <w:r>
        <w:rPr>
          <w:rFonts w:ascii="Arial" w:hAnsi="Arial" w:cs="Arial"/>
          <w:b/>
          <w:sz w:val="24"/>
        </w:rPr>
        <w:t>AT command for discontinuous coverage</w:t>
      </w:r>
    </w:p>
    <w:p w14:paraId="22F62F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CR-0822  rev 1 Cat: B (Rel-18)</w:t>
      </w:r>
      <w:r>
        <w:rPr>
          <w:i/>
        </w:rPr>
        <w:br/>
      </w:r>
      <w:r>
        <w:rPr>
          <w:i/>
        </w:rPr>
        <w:br/>
      </w:r>
      <w:r>
        <w:rPr>
          <w:i/>
        </w:rPr>
        <w:tab/>
      </w:r>
      <w:r>
        <w:rPr>
          <w:i/>
        </w:rPr>
        <w:tab/>
      </w:r>
      <w:r>
        <w:rPr>
          <w:i/>
        </w:rPr>
        <w:tab/>
      </w:r>
      <w:r>
        <w:rPr>
          <w:i/>
        </w:rPr>
        <w:tab/>
      </w:r>
      <w:r>
        <w:rPr>
          <w:i/>
        </w:rPr>
        <w:tab/>
        <w:t>Source: MediaTek Inc.</w:t>
      </w:r>
    </w:p>
    <w:p w14:paraId="08C79863" w14:textId="77777777" w:rsidR="001D3A2E" w:rsidRDefault="001D3A2E" w:rsidP="001D3A2E">
      <w:pPr>
        <w:rPr>
          <w:color w:val="808080"/>
        </w:rPr>
      </w:pPr>
      <w:r>
        <w:rPr>
          <w:color w:val="808080"/>
        </w:rPr>
        <w:t>(Replaces C1-233677)</w:t>
      </w:r>
    </w:p>
    <w:p w14:paraId="14D783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C1-236284</w:t>
      </w:r>
      <w:r>
        <w:rPr>
          <w:color w:val="993300"/>
          <w:u w:val="single"/>
        </w:rPr>
        <w:t>.</w:t>
      </w:r>
    </w:p>
    <w:p w14:paraId="048E4A3C" w14:textId="1E1DA91D" w:rsidR="001D3A2E" w:rsidRDefault="001D3A2E" w:rsidP="001D3A2E">
      <w:pPr>
        <w:rPr>
          <w:rFonts w:ascii="Arial" w:hAnsi="Arial" w:cs="Arial"/>
          <w:b/>
          <w:sz w:val="24"/>
        </w:rPr>
      </w:pPr>
      <w:r>
        <w:rPr>
          <w:rFonts w:ascii="Arial" w:hAnsi="Arial" w:cs="Arial"/>
          <w:b/>
          <w:color w:val="0000FF"/>
          <w:sz w:val="24"/>
        </w:rPr>
        <w:t>C1-235556</w:t>
      </w:r>
      <w:r>
        <w:rPr>
          <w:rFonts w:ascii="Arial" w:hAnsi="Arial" w:cs="Arial"/>
          <w:b/>
          <w:color w:val="0000FF"/>
          <w:sz w:val="24"/>
        </w:rPr>
        <w:tab/>
      </w:r>
      <w:r>
        <w:rPr>
          <w:rFonts w:ascii="Arial" w:hAnsi="Arial" w:cs="Arial"/>
          <w:b/>
          <w:sz w:val="24"/>
        </w:rPr>
        <w:t>New 5GMM cause code when using satellite access is not allowed</w:t>
      </w:r>
    </w:p>
    <w:p w14:paraId="32BF84C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CR-5607  Cat: B (Rel-18)</w:t>
      </w:r>
      <w:r>
        <w:rPr>
          <w:i/>
        </w:rPr>
        <w:br/>
      </w:r>
      <w:r>
        <w:rPr>
          <w:i/>
        </w:rPr>
        <w:br/>
      </w:r>
      <w:r>
        <w:rPr>
          <w:i/>
        </w:rPr>
        <w:tab/>
      </w:r>
      <w:r>
        <w:rPr>
          <w:i/>
        </w:rPr>
        <w:tab/>
      </w:r>
      <w:r>
        <w:rPr>
          <w:i/>
        </w:rPr>
        <w:tab/>
      </w:r>
      <w:r>
        <w:rPr>
          <w:i/>
        </w:rPr>
        <w:tab/>
      </w:r>
      <w:r>
        <w:rPr>
          <w:i/>
        </w:rPr>
        <w:tab/>
        <w:t>Source: Google Inc.</w:t>
      </w:r>
    </w:p>
    <w:p w14:paraId="2AD09D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C1-236275</w:t>
      </w:r>
      <w:r>
        <w:rPr>
          <w:color w:val="993300"/>
          <w:u w:val="single"/>
        </w:rPr>
        <w:t>.</w:t>
      </w:r>
    </w:p>
    <w:p w14:paraId="1B688281" w14:textId="7B5A6931" w:rsidR="001D3A2E" w:rsidRDefault="001D3A2E" w:rsidP="001D3A2E">
      <w:pPr>
        <w:rPr>
          <w:rFonts w:ascii="Arial" w:hAnsi="Arial" w:cs="Arial"/>
          <w:b/>
          <w:sz w:val="24"/>
        </w:rPr>
      </w:pPr>
      <w:r>
        <w:rPr>
          <w:rFonts w:ascii="Arial" w:hAnsi="Arial" w:cs="Arial"/>
          <w:b/>
          <w:color w:val="0000FF"/>
          <w:sz w:val="24"/>
        </w:rPr>
        <w:t>C1-235579</w:t>
      </w:r>
      <w:r>
        <w:rPr>
          <w:rFonts w:ascii="Arial" w:hAnsi="Arial" w:cs="Arial"/>
          <w:b/>
          <w:color w:val="0000FF"/>
          <w:sz w:val="24"/>
        </w:rPr>
        <w:tab/>
      </w:r>
      <w:r>
        <w:rPr>
          <w:rFonts w:ascii="Arial" w:hAnsi="Arial" w:cs="Arial"/>
          <w:b/>
          <w:sz w:val="24"/>
        </w:rPr>
        <w:t>Addition of loss of coverage to unavailability scenario</w:t>
      </w:r>
    </w:p>
    <w:p w14:paraId="3206FC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CR-5616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1F10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C1-236285</w:t>
      </w:r>
      <w:r>
        <w:rPr>
          <w:color w:val="993300"/>
          <w:u w:val="single"/>
        </w:rPr>
        <w:t>.</w:t>
      </w:r>
    </w:p>
    <w:p w14:paraId="67613CC4" w14:textId="2C11646E" w:rsidR="001D3A2E" w:rsidRDefault="001D3A2E" w:rsidP="001D3A2E">
      <w:pPr>
        <w:rPr>
          <w:rFonts w:ascii="Arial" w:hAnsi="Arial" w:cs="Arial"/>
          <w:b/>
          <w:sz w:val="24"/>
        </w:rPr>
      </w:pPr>
      <w:r>
        <w:rPr>
          <w:rFonts w:ascii="Arial" w:hAnsi="Arial" w:cs="Arial"/>
          <w:b/>
          <w:color w:val="0000FF"/>
          <w:sz w:val="24"/>
        </w:rPr>
        <w:t>C1-235580</w:t>
      </w:r>
      <w:r>
        <w:rPr>
          <w:rFonts w:ascii="Arial" w:hAnsi="Arial" w:cs="Arial"/>
          <w:b/>
          <w:color w:val="0000FF"/>
          <w:sz w:val="24"/>
        </w:rPr>
        <w:tab/>
      </w:r>
      <w:r>
        <w:rPr>
          <w:rFonts w:ascii="Arial" w:hAnsi="Arial" w:cs="Arial"/>
          <w:b/>
          <w:sz w:val="24"/>
        </w:rPr>
        <w:t>Clarification to storage of NAS context</w:t>
      </w:r>
    </w:p>
    <w:p w14:paraId="4819604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CR-5617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1D7D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C1-236286</w:t>
      </w:r>
      <w:r>
        <w:rPr>
          <w:color w:val="993300"/>
          <w:u w:val="single"/>
        </w:rPr>
        <w:t>.</w:t>
      </w:r>
    </w:p>
    <w:p w14:paraId="5A6EA058" w14:textId="2616E5F5" w:rsidR="001D3A2E" w:rsidRDefault="001D3A2E" w:rsidP="001D3A2E">
      <w:pPr>
        <w:rPr>
          <w:rFonts w:ascii="Arial" w:hAnsi="Arial" w:cs="Arial"/>
          <w:b/>
          <w:sz w:val="24"/>
        </w:rPr>
      </w:pPr>
      <w:r>
        <w:rPr>
          <w:rFonts w:ascii="Arial" w:hAnsi="Arial" w:cs="Arial"/>
          <w:b/>
          <w:color w:val="0000FF"/>
          <w:sz w:val="24"/>
        </w:rPr>
        <w:t>C1-235581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periodic timer determination at AMF</w:t>
      </w:r>
    </w:p>
    <w:p w14:paraId="26DD7C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31FA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C1-236287</w:t>
      </w:r>
      <w:r>
        <w:rPr>
          <w:color w:val="993300"/>
          <w:u w:val="single"/>
        </w:rPr>
        <w:t>.</w:t>
      </w:r>
    </w:p>
    <w:p w14:paraId="7FC1E259" w14:textId="305792A6" w:rsidR="001D3A2E" w:rsidRDefault="001D3A2E" w:rsidP="001D3A2E">
      <w:pPr>
        <w:rPr>
          <w:rFonts w:ascii="Arial" w:hAnsi="Arial" w:cs="Arial"/>
          <w:b/>
          <w:sz w:val="24"/>
        </w:rPr>
      </w:pPr>
      <w:r>
        <w:rPr>
          <w:rFonts w:ascii="Arial" w:hAnsi="Arial" w:cs="Arial"/>
          <w:b/>
          <w:color w:val="0000FF"/>
          <w:sz w:val="24"/>
        </w:rPr>
        <w:t>C1-235585</w:t>
      </w:r>
      <w:r>
        <w:rPr>
          <w:rFonts w:ascii="Arial" w:hAnsi="Arial" w:cs="Arial"/>
          <w:b/>
          <w:color w:val="0000FF"/>
          <w:sz w:val="24"/>
        </w:rPr>
        <w:tab/>
      </w:r>
      <w:r>
        <w:rPr>
          <w:rFonts w:ascii="Arial" w:hAnsi="Arial" w:cs="Arial"/>
          <w:b/>
          <w:sz w:val="24"/>
        </w:rPr>
        <w:t>Correction to the trigger for deregistration procedure in the UE.</w:t>
      </w:r>
    </w:p>
    <w:p w14:paraId="522FFF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E57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E35D8" w14:textId="5F816232" w:rsidR="001D3A2E" w:rsidRDefault="001D3A2E" w:rsidP="001D3A2E">
      <w:pPr>
        <w:rPr>
          <w:rFonts w:ascii="Arial" w:hAnsi="Arial" w:cs="Arial"/>
          <w:b/>
          <w:sz w:val="24"/>
        </w:rPr>
      </w:pPr>
      <w:r>
        <w:rPr>
          <w:rFonts w:ascii="Arial" w:hAnsi="Arial" w:cs="Arial"/>
          <w:b/>
          <w:color w:val="0000FF"/>
          <w:sz w:val="24"/>
        </w:rPr>
        <w:t>C1-235586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trigger for initial registration due to unavailability</w:t>
      </w:r>
    </w:p>
    <w:p w14:paraId="766671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D001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C1-236288</w:t>
      </w:r>
      <w:r>
        <w:rPr>
          <w:color w:val="993300"/>
          <w:u w:val="single"/>
        </w:rPr>
        <w:t>.</w:t>
      </w:r>
    </w:p>
    <w:p w14:paraId="1AE04EF4" w14:textId="06EDAF00" w:rsidR="001D3A2E" w:rsidRDefault="001D3A2E" w:rsidP="001D3A2E">
      <w:pPr>
        <w:rPr>
          <w:rFonts w:ascii="Arial" w:hAnsi="Arial" w:cs="Arial"/>
          <w:b/>
          <w:sz w:val="24"/>
        </w:rPr>
      </w:pPr>
      <w:r>
        <w:rPr>
          <w:rFonts w:ascii="Arial" w:hAnsi="Arial" w:cs="Arial"/>
          <w:b/>
          <w:color w:val="0000FF"/>
          <w:sz w:val="24"/>
        </w:rPr>
        <w:t>C1-235590</w:t>
      </w:r>
      <w:r>
        <w:rPr>
          <w:rFonts w:ascii="Arial" w:hAnsi="Arial" w:cs="Arial"/>
          <w:b/>
          <w:color w:val="0000FF"/>
          <w:sz w:val="24"/>
        </w:rPr>
        <w:tab/>
      </w:r>
      <w:r>
        <w:rPr>
          <w:rFonts w:ascii="Arial" w:hAnsi="Arial" w:cs="Arial"/>
          <w:b/>
          <w:sz w:val="24"/>
        </w:rPr>
        <w:t>Clarification to the trigger of mobility registration due to unavailability</w:t>
      </w:r>
    </w:p>
    <w:p w14:paraId="4D242B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BB08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C1-236289</w:t>
      </w:r>
      <w:r>
        <w:rPr>
          <w:color w:val="993300"/>
          <w:u w:val="single"/>
        </w:rPr>
        <w:t>.</w:t>
      </w:r>
    </w:p>
    <w:p w14:paraId="4F4A4F08" w14:textId="63875A31" w:rsidR="001D3A2E" w:rsidRDefault="001D3A2E" w:rsidP="001D3A2E">
      <w:pPr>
        <w:rPr>
          <w:rFonts w:ascii="Arial" w:hAnsi="Arial" w:cs="Arial"/>
          <w:b/>
          <w:sz w:val="24"/>
        </w:rPr>
      </w:pPr>
      <w:r>
        <w:rPr>
          <w:rFonts w:ascii="Arial" w:hAnsi="Arial" w:cs="Arial"/>
          <w:b/>
          <w:color w:val="0000FF"/>
          <w:sz w:val="24"/>
        </w:rPr>
        <w:t>C1-235604</w:t>
      </w:r>
      <w:r>
        <w:rPr>
          <w:rFonts w:ascii="Arial" w:hAnsi="Arial" w:cs="Arial"/>
          <w:b/>
          <w:color w:val="0000FF"/>
          <w:sz w:val="24"/>
        </w:rPr>
        <w:tab/>
      </w:r>
      <w:r>
        <w:rPr>
          <w:rFonts w:ascii="Arial" w:hAnsi="Arial" w:cs="Arial"/>
          <w:b/>
          <w:sz w:val="24"/>
        </w:rPr>
        <w:t>Updates to conditions for the support of unavailability period</w:t>
      </w:r>
    </w:p>
    <w:p w14:paraId="7BBF5F9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CR-5630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45E69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C1-236290</w:t>
      </w:r>
      <w:r>
        <w:rPr>
          <w:color w:val="993300"/>
          <w:u w:val="single"/>
        </w:rPr>
        <w:t>.</w:t>
      </w:r>
    </w:p>
    <w:p w14:paraId="2DB1ABA0" w14:textId="3B4F20A9" w:rsidR="001D3A2E" w:rsidRDefault="001D3A2E" w:rsidP="001D3A2E">
      <w:pPr>
        <w:rPr>
          <w:rFonts w:ascii="Arial" w:hAnsi="Arial" w:cs="Arial"/>
          <w:b/>
          <w:sz w:val="24"/>
        </w:rPr>
      </w:pPr>
      <w:r>
        <w:rPr>
          <w:rFonts w:ascii="Arial" w:hAnsi="Arial" w:cs="Arial"/>
          <w:b/>
          <w:color w:val="0000FF"/>
          <w:sz w:val="24"/>
        </w:rPr>
        <w:t>C1-235606</w:t>
      </w:r>
      <w:r>
        <w:rPr>
          <w:rFonts w:ascii="Arial" w:hAnsi="Arial" w:cs="Arial"/>
          <w:b/>
          <w:color w:val="0000FF"/>
          <w:sz w:val="24"/>
        </w:rPr>
        <w:tab/>
      </w:r>
      <w:r>
        <w:rPr>
          <w:rFonts w:ascii="Arial" w:hAnsi="Arial" w:cs="Arial"/>
          <w:b/>
          <w:sz w:val="24"/>
        </w:rPr>
        <w:t>Signalling of the unavailability period duration from the AMF to the UE</w:t>
      </w:r>
    </w:p>
    <w:p w14:paraId="020A517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CR-5632  Cat: F (Rel-18)</w:t>
      </w:r>
      <w:r>
        <w:rPr>
          <w:i/>
        </w:rPr>
        <w:br/>
      </w:r>
      <w:r>
        <w:rPr>
          <w:i/>
        </w:rPr>
        <w:br/>
      </w:r>
      <w:r>
        <w:rPr>
          <w:i/>
        </w:rPr>
        <w:tab/>
      </w:r>
      <w:r>
        <w:rPr>
          <w:i/>
        </w:rPr>
        <w:tab/>
      </w:r>
      <w:r>
        <w:rPr>
          <w:i/>
        </w:rPr>
        <w:tab/>
      </w:r>
      <w:r>
        <w:rPr>
          <w:i/>
        </w:rPr>
        <w:tab/>
      </w:r>
      <w:r>
        <w:rPr>
          <w:i/>
        </w:rPr>
        <w:tab/>
        <w:t>Source: LG Electronics / Stella</w:t>
      </w:r>
    </w:p>
    <w:p w14:paraId="395675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C1-236274</w:t>
      </w:r>
      <w:r>
        <w:rPr>
          <w:color w:val="993300"/>
          <w:u w:val="single"/>
        </w:rPr>
        <w:t>.</w:t>
      </w:r>
    </w:p>
    <w:p w14:paraId="7C12231B" w14:textId="55EF25CD" w:rsidR="001D3A2E" w:rsidRDefault="001D3A2E" w:rsidP="001D3A2E">
      <w:pPr>
        <w:rPr>
          <w:rFonts w:ascii="Arial" w:hAnsi="Arial" w:cs="Arial"/>
          <w:b/>
          <w:sz w:val="24"/>
        </w:rPr>
      </w:pPr>
      <w:r>
        <w:rPr>
          <w:rFonts w:ascii="Arial" w:hAnsi="Arial" w:cs="Arial"/>
          <w:b/>
          <w:color w:val="0000FF"/>
          <w:sz w:val="24"/>
        </w:rPr>
        <w:t>C1-235618</w:t>
      </w:r>
      <w:r>
        <w:rPr>
          <w:rFonts w:ascii="Arial" w:hAnsi="Arial" w:cs="Arial"/>
          <w:b/>
          <w:color w:val="0000FF"/>
          <w:sz w:val="24"/>
        </w:rPr>
        <w:tab/>
      </w:r>
      <w:r>
        <w:rPr>
          <w:rFonts w:ascii="Arial" w:hAnsi="Arial" w:cs="Arial"/>
          <w:b/>
          <w:sz w:val="24"/>
        </w:rPr>
        <w:t>Return to coverage notification indication</w:t>
      </w:r>
    </w:p>
    <w:p w14:paraId="220813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CR-5638  Cat: B (Rel-18)</w:t>
      </w:r>
      <w:r>
        <w:rPr>
          <w:i/>
        </w:rPr>
        <w:br/>
      </w:r>
      <w:r>
        <w:rPr>
          <w:i/>
        </w:rPr>
        <w:br/>
      </w:r>
      <w:r>
        <w:rPr>
          <w:i/>
        </w:rPr>
        <w:tab/>
      </w:r>
      <w:r>
        <w:rPr>
          <w:i/>
        </w:rPr>
        <w:tab/>
      </w:r>
      <w:r>
        <w:rPr>
          <w:i/>
        </w:rPr>
        <w:tab/>
      </w:r>
      <w:r>
        <w:rPr>
          <w:i/>
        </w:rPr>
        <w:tab/>
      </w:r>
      <w:r>
        <w:rPr>
          <w:i/>
        </w:rPr>
        <w:tab/>
        <w:t>Source: Xiaomi</w:t>
      </w:r>
    </w:p>
    <w:p w14:paraId="43CFD6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C1-236291</w:t>
      </w:r>
      <w:r>
        <w:rPr>
          <w:color w:val="993300"/>
          <w:u w:val="single"/>
        </w:rPr>
        <w:t>.</w:t>
      </w:r>
    </w:p>
    <w:p w14:paraId="1676C5AA" w14:textId="56A425DA" w:rsidR="001D3A2E" w:rsidRDefault="001D3A2E" w:rsidP="001D3A2E">
      <w:pPr>
        <w:rPr>
          <w:rFonts w:ascii="Arial" w:hAnsi="Arial" w:cs="Arial"/>
          <w:b/>
          <w:sz w:val="24"/>
        </w:rPr>
      </w:pPr>
      <w:r>
        <w:rPr>
          <w:rFonts w:ascii="Arial" w:hAnsi="Arial" w:cs="Arial"/>
          <w:b/>
          <w:color w:val="0000FF"/>
          <w:sz w:val="24"/>
        </w:rPr>
        <w:t>C1-235619</w:t>
      </w:r>
      <w:r>
        <w:rPr>
          <w:rFonts w:ascii="Arial" w:hAnsi="Arial" w:cs="Arial"/>
          <w:b/>
          <w:color w:val="0000FF"/>
          <w:sz w:val="24"/>
        </w:rPr>
        <w:tab/>
      </w:r>
      <w:r>
        <w:rPr>
          <w:rFonts w:ascii="Arial" w:hAnsi="Arial" w:cs="Arial"/>
          <w:b/>
          <w:sz w:val="24"/>
        </w:rPr>
        <w:t>Return to coverage notification indication</w:t>
      </w:r>
    </w:p>
    <w:p w14:paraId="605D5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CR-3928  Cat: B (Rel-18)</w:t>
      </w:r>
      <w:r>
        <w:rPr>
          <w:i/>
        </w:rPr>
        <w:br/>
      </w:r>
      <w:r>
        <w:rPr>
          <w:i/>
        </w:rPr>
        <w:br/>
      </w:r>
      <w:r>
        <w:rPr>
          <w:i/>
        </w:rPr>
        <w:tab/>
      </w:r>
      <w:r>
        <w:rPr>
          <w:i/>
        </w:rPr>
        <w:tab/>
      </w:r>
      <w:r>
        <w:rPr>
          <w:i/>
        </w:rPr>
        <w:tab/>
      </w:r>
      <w:r>
        <w:rPr>
          <w:i/>
        </w:rPr>
        <w:tab/>
      </w:r>
      <w:r>
        <w:rPr>
          <w:i/>
        </w:rPr>
        <w:tab/>
        <w:t>Source: Xiaomi</w:t>
      </w:r>
    </w:p>
    <w:p w14:paraId="227E4BB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C1-236292</w:t>
      </w:r>
      <w:r>
        <w:rPr>
          <w:color w:val="993300"/>
          <w:u w:val="single"/>
        </w:rPr>
        <w:t>.</w:t>
      </w:r>
    </w:p>
    <w:p w14:paraId="0FC0AF57" w14:textId="3FFEAEE7" w:rsidR="001D3A2E" w:rsidRDefault="001D3A2E" w:rsidP="001D3A2E">
      <w:pPr>
        <w:rPr>
          <w:rFonts w:ascii="Arial" w:hAnsi="Arial" w:cs="Arial"/>
          <w:b/>
          <w:sz w:val="24"/>
        </w:rPr>
      </w:pPr>
      <w:r>
        <w:rPr>
          <w:rFonts w:ascii="Arial" w:hAnsi="Arial" w:cs="Arial"/>
          <w:b/>
          <w:color w:val="0000FF"/>
          <w:sz w:val="24"/>
        </w:rPr>
        <w:t>C1-235620</w:t>
      </w:r>
      <w:r>
        <w:rPr>
          <w:rFonts w:ascii="Arial" w:hAnsi="Arial" w:cs="Arial"/>
          <w:b/>
          <w:color w:val="0000FF"/>
          <w:sz w:val="24"/>
        </w:rPr>
        <w:tab/>
      </w:r>
      <w:r>
        <w:rPr>
          <w:rFonts w:ascii="Arial" w:hAnsi="Arial" w:cs="Arial"/>
          <w:b/>
          <w:sz w:val="24"/>
        </w:rPr>
        <w:t>Update to overload control for the case of UE leaving from coverage</w:t>
      </w:r>
    </w:p>
    <w:p w14:paraId="1A86CEB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CR-5639  Cat: B (Rel-18)</w:t>
      </w:r>
      <w:r>
        <w:rPr>
          <w:i/>
        </w:rPr>
        <w:br/>
      </w:r>
      <w:r>
        <w:rPr>
          <w:i/>
        </w:rPr>
        <w:br/>
      </w:r>
      <w:r>
        <w:rPr>
          <w:i/>
        </w:rPr>
        <w:tab/>
      </w:r>
      <w:r>
        <w:rPr>
          <w:i/>
        </w:rPr>
        <w:tab/>
      </w:r>
      <w:r>
        <w:rPr>
          <w:i/>
        </w:rPr>
        <w:tab/>
      </w:r>
      <w:r>
        <w:rPr>
          <w:i/>
        </w:rPr>
        <w:tab/>
      </w:r>
      <w:r>
        <w:rPr>
          <w:i/>
        </w:rPr>
        <w:tab/>
        <w:t>Source: Xiaomi</w:t>
      </w:r>
    </w:p>
    <w:p w14:paraId="19D2AC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C1-236293</w:t>
      </w:r>
      <w:r>
        <w:rPr>
          <w:color w:val="993300"/>
          <w:u w:val="single"/>
        </w:rPr>
        <w:t>.</w:t>
      </w:r>
    </w:p>
    <w:p w14:paraId="1DAA06B9" w14:textId="45B79146" w:rsidR="001D3A2E" w:rsidRDefault="001D3A2E" w:rsidP="001D3A2E">
      <w:pPr>
        <w:rPr>
          <w:rFonts w:ascii="Arial" w:hAnsi="Arial" w:cs="Arial"/>
          <w:b/>
          <w:sz w:val="24"/>
        </w:rPr>
      </w:pPr>
      <w:r>
        <w:rPr>
          <w:rFonts w:ascii="Arial" w:hAnsi="Arial" w:cs="Arial"/>
          <w:b/>
          <w:color w:val="0000FF"/>
          <w:sz w:val="24"/>
        </w:rPr>
        <w:t>C1-235677</w:t>
      </w:r>
      <w:r>
        <w:rPr>
          <w:rFonts w:ascii="Arial" w:hAnsi="Arial" w:cs="Arial"/>
          <w:b/>
          <w:color w:val="0000FF"/>
          <w:sz w:val="24"/>
        </w:rPr>
        <w:tab/>
      </w:r>
      <w:r>
        <w:rPr>
          <w:rFonts w:ascii="Arial" w:hAnsi="Arial" w:cs="Arial"/>
          <w:b/>
          <w:sz w:val="24"/>
        </w:rPr>
        <w:t>Change the name of maximum NAS signalling wait time IE</w:t>
      </w:r>
    </w:p>
    <w:p w14:paraId="6887900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4498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3EEA80" w14:textId="6A81A09A" w:rsidR="001D3A2E" w:rsidRDefault="001D3A2E" w:rsidP="001D3A2E">
      <w:pPr>
        <w:rPr>
          <w:rFonts w:ascii="Arial" w:hAnsi="Arial" w:cs="Arial"/>
          <w:b/>
          <w:sz w:val="24"/>
        </w:rPr>
      </w:pPr>
      <w:r>
        <w:rPr>
          <w:rFonts w:ascii="Arial" w:hAnsi="Arial" w:cs="Arial"/>
          <w:b/>
          <w:color w:val="0000FF"/>
          <w:sz w:val="24"/>
        </w:rPr>
        <w:t>C1-235746</w:t>
      </w:r>
      <w:r>
        <w:rPr>
          <w:rFonts w:ascii="Arial" w:hAnsi="Arial" w:cs="Arial"/>
          <w:b/>
          <w:color w:val="0000FF"/>
          <w:sz w:val="24"/>
        </w:rPr>
        <w:tab/>
      </w:r>
      <w:r>
        <w:rPr>
          <w:rFonts w:ascii="Arial" w:hAnsi="Arial" w:cs="Arial"/>
          <w:b/>
          <w:sz w:val="24"/>
        </w:rPr>
        <w:t>Correction of the IE name for discontinuous coverage overload control</w:t>
      </w:r>
    </w:p>
    <w:p w14:paraId="7244CD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CR-5690  Cat: F (Rel-18)</w:t>
      </w:r>
      <w:r>
        <w:rPr>
          <w:i/>
        </w:rPr>
        <w:br/>
      </w:r>
      <w:r>
        <w:rPr>
          <w:i/>
        </w:rPr>
        <w:br/>
      </w:r>
      <w:r>
        <w:rPr>
          <w:i/>
        </w:rPr>
        <w:tab/>
      </w:r>
      <w:r>
        <w:rPr>
          <w:i/>
        </w:rPr>
        <w:tab/>
      </w:r>
      <w:r>
        <w:rPr>
          <w:i/>
        </w:rPr>
        <w:tab/>
      </w:r>
      <w:r>
        <w:rPr>
          <w:i/>
        </w:rPr>
        <w:tab/>
      </w:r>
      <w:r>
        <w:rPr>
          <w:i/>
        </w:rPr>
        <w:tab/>
        <w:t>Source: CATT</w:t>
      </w:r>
    </w:p>
    <w:p w14:paraId="2119B4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C1-236294</w:t>
      </w:r>
      <w:r>
        <w:rPr>
          <w:color w:val="993300"/>
          <w:u w:val="single"/>
        </w:rPr>
        <w:t>.</w:t>
      </w:r>
    </w:p>
    <w:p w14:paraId="00665D06" w14:textId="6B1D8972" w:rsidR="001D3A2E" w:rsidRDefault="001D3A2E" w:rsidP="001D3A2E">
      <w:pPr>
        <w:rPr>
          <w:rFonts w:ascii="Arial" w:hAnsi="Arial" w:cs="Arial"/>
          <w:b/>
          <w:sz w:val="24"/>
        </w:rPr>
      </w:pPr>
      <w:r>
        <w:rPr>
          <w:rFonts w:ascii="Arial" w:hAnsi="Arial" w:cs="Arial"/>
          <w:b/>
          <w:color w:val="0000FF"/>
          <w:sz w:val="24"/>
        </w:rPr>
        <w:t>C1-235747</w:t>
      </w:r>
      <w:r>
        <w:rPr>
          <w:rFonts w:ascii="Arial" w:hAnsi="Arial" w:cs="Arial"/>
          <w:b/>
          <w:color w:val="0000FF"/>
          <w:sz w:val="24"/>
        </w:rPr>
        <w:tab/>
      </w:r>
      <w:r>
        <w:rPr>
          <w:rFonts w:ascii="Arial" w:hAnsi="Arial" w:cs="Arial"/>
          <w:b/>
          <w:sz w:val="24"/>
        </w:rPr>
        <w:t>Additional of “indication of unavailability” and “Start of the Unavailability”</w:t>
      </w:r>
    </w:p>
    <w:p w14:paraId="33F2B4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CR-5691  Cat: B (Rel-18)</w:t>
      </w:r>
      <w:r>
        <w:rPr>
          <w:i/>
        </w:rPr>
        <w:br/>
      </w:r>
      <w:r>
        <w:rPr>
          <w:i/>
        </w:rPr>
        <w:lastRenderedPageBreak/>
        <w:br/>
      </w:r>
      <w:r>
        <w:rPr>
          <w:i/>
        </w:rPr>
        <w:tab/>
      </w:r>
      <w:r>
        <w:rPr>
          <w:i/>
        </w:rPr>
        <w:tab/>
      </w:r>
      <w:r>
        <w:rPr>
          <w:i/>
        </w:rPr>
        <w:tab/>
      </w:r>
      <w:r>
        <w:rPr>
          <w:i/>
        </w:rPr>
        <w:tab/>
      </w:r>
      <w:r>
        <w:rPr>
          <w:i/>
        </w:rPr>
        <w:tab/>
        <w:t>Source: CATT</w:t>
      </w:r>
    </w:p>
    <w:p w14:paraId="33DFAC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C1-236278</w:t>
      </w:r>
      <w:r>
        <w:rPr>
          <w:color w:val="993300"/>
          <w:u w:val="single"/>
        </w:rPr>
        <w:t>.</w:t>
      </w:r>
    </w:p>
    <w:p w14:paraId="0BCAAE0B" w14:textId="76100A1D" w:rsidR="001D3A2E" w:rsidRDefault="001D3A2E" w:rsidP="001D3A2E">
      <w:pPr>
        <w:rPr>
          <w:rFonts w:ascii="Arial" w:hAnsi="Arial" w:cs="Arial"/>
          <w:b/>
          <w:sz w:val="24"/>
        </w:rPr>
      </w:pPr>
      <w:r>
        <w:rPr>
          <w:rFonts w:ascii="Arial" w:hAnsi="Arial" w:cs="Arial"/>
          <w:b/>
          <w:color w:val="0000FF"/>
          <w:sz w:val="24"/>
        </w:rPr>
        <w:t>C1-235819</w:t>
      </w:r>
      <w:r>
        <w:rPr>
          <w:rFonts w:ascii="Arial" w:hAnsi="Arial" w:cs="Arial"/>
          <w:b/>
          <w:color w:val="0000FF"/>
          <w:sz w:val="24"/>
        </w:rPr>
        <w:tab/>
      </w:r>
      <w:r>
        <w:rPr>
          <w:rFonts w:ascii="Arial" w:hAnsi="Arial" w:cs="Arial"/>
          <w:b/>
          <w:sz w:val="24"/>
        </w:rPr>
        <w:t>Handling discontinuous coverage during switch on</w:t>
      </w:r>
    </w:p>
    <w:p w14:paraId="7EC8735F"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CR-1154  Cat: F (Rel-18)</w:t>
      </w:r>
      <w:r>
        <w:rPr>
          <w:i/>
        </w:rPr>
        <w:br/>
      </w:r>
      <w:r>
        <w:rPr>
          <w:i/>
        </w:rPr>
        <w:br/>
      </w:r>
      <w:r>
        <w:rPr>
          <w:i/>
        </w:rPr>
        <w:tab/>
      </w:r>
      <w:r>
        <w:rPr>
          <w:i/>
        </w:rPr>
        <w:tab/>
      </w:r>
      <w:r>
        <w:rPr>
          <w:i/>
        </w:rPr>
        <w:tab/>
      </w:r>
      <w:r>
        <w:rPr>
          <w:i/>
        </w:rPr>
        <w:tab/>
      </w:r>
      <w:r>
        <w:rPr>
          <w:i/>
        </w:rPr>
        <w:tab/>
        <w:t>Source: Samsung</w:t>
      </w:r>
    </w:p>
    <w:p w14:paraId="7BF225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C1-236295</w:t>
      </w:r>
      <w:r>
        <w:rPr>
          <w:color w:val="993300"/>
          <w:u w:val="single"/>
        </w:rPr>
        <w:t>.</w:t>
      </w:r>
    </w:p>
    <w:p w14:paraId="008BF859" w14:textId="5400F652" w:rsidR="001D3A2E" w:rsidRDefault="001D3A2E" w:rsidP="001D3A2E">
      <w:pPr>
        <w:rPr>
          <w:rFonts w:ascii="Arial" w:hAnsi="Arial" w:cs="Arial"/>
          <w:b/>
          <w:sz w:val="24"/>
        </w:rPr>
      </w:pPr>
      <w:r>
        <w:rPr>
          <w:rFonts w:ascii="Arial" w:hAnsi="Arial" w:cs="Arial"/>
          <w:b/>
          <w:color w:val="0000FF"/>
          <w:sz w:val="24"/>
        </w:rPr>
        <w:t>C1-235821</w:t>
      </w:r>
      <w:r>
        <w:rPr>
          <w:rFonts w:ascii="Arial" w:hAnsi="Arial" w:cs="Arial"/>
          <w:b/>
          <w:color w:val="0000FF"/>
          <w:sz w:val="24"/>
        </w:rPr>
        <w:tab/>
      </w:r>
      <w:r>
        <w:rPr>
          <w:rFonts w:ascii="Arial" w:hAnsi="Arial" w:cs="Arial"/>
          <w:b/>
          <w:sz w:val="24"/>
        </w:rPr>
        <w:t>Error case handling</w:t>
      </w:r>
    </w:p>
    <w:p w14:paraId="464168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CR-5699  Cat: F (Rel-18)</w:t>
      </w:r>
      <w:r>
        <w:rPr>
          <w:i/>
        </w:rPr>
        <w:br/>
      </w:r>
      <w:r>
        <w:rPr>
          <w:i/>
        </w:rPr>
        <w:br/>
      </w:r>
      <w:r>
        <w:rPr>
          <w:i/>
        </w:rPr>
        <w:tab/>
      </w:r>
      <w:r>
        <w:rPr>
          <w:i/>
        </w:rPr>
        <w:tab/>
      </w:r>
      <w:r>
        <w:rPr>
          <w:i/>
        </w:rPr>
        <w:tab/>
      </w:r>
      <w:r>
        <w:rPr>
          <w:i/>
        </w:rPr>
        <w:tab/>
      </w:r>
      <w:r>
        <w:rPr>
          <w:i/>
        </w:rPr>
        <w:tab/>
        <w:t>Source: Samsung</w:t>
      </w:r>
    </w:p>
    <w:p w14:paraId="6FCE888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C6BB72" w14:textId="085FEF3A" w:rsidR="001D3A2E" w:rsidRDefault="001D3A2E" w:rsidP="001D3A2E">
      <w:pPr>
        <w:rPr>
          <w:rFonts w:ascii="Arial" w:hAnsi="Arial" w:cs="Arial"/>
          <w:b/>
          <w:sz w:val="24"/>
        </w:rPr>
      </w:pPr>
      <w:r>
        <w:rPr>
          <w:rFonts w:ascii="Arial" w:hAnsi="Arial" w:cs="Arial"/>
          <w:b/>
          <w:color w:val="0000FF"/>
          <w:sz w:val="24"/>
        </w:rPr>
        <w:t>C1-236271</w:t>
      </w:r>
      <w:r>
        <w:rPr>
          <w:rFonts w:ascii="Arial" w:hAnsi="Arial" w:cs="Arial"/>
          <w:b/>
          <w:color w:val="0000FF"/>
          <w:sz w:val="24"/>
        </w:rPr>
        <w:tab/>
      </w:r>
      <w:r>
        <w:rPr>
          <w:rFonts w:ascii="Arial" w:hAnsi="Arial" w:cs="Arial"/>
          <w:b/>
          <w:sz w:val="24"/>
        </w:rPr>
        <w:t>UE capability indication to the network for discontinuous coverage of satellite access</w:t>
      </w:r>
    </w:p>
    <w:p w14:paraId="460A33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CR-5194  rev 4 Cat: B (Rel-18)</w:t>
      </w:r>
      <w:r>
        <w:rPr>
          <w:i/>
        </w:rPr>
        <w:br/>
      </w:r>
      <w:r>
        <w:rPr>
          <w:i/>
        </w:rPr>
        <w:br/>
      </w:r>
      <w:r>
        <w:rPr>
          <w:i/>
        </w:rPr>
        <w:tab/>
      </w:r>
      <w:r>
        <w:rPr>
          <w:i/>
        </w:rPr>
        <w:tab/>
      </w:r>
      <w:r>
        <w:rPr>
          <w:i/>
        </w:rPr>
        <w:tab/>
      </w:r>
      <w:r>
        <w:rPr>
          <w:i/>
        </w:rPr>
        <w:tab/>
      </w:r>
      <w:r>
        <w:rPr>
          <w:i/>
        </w:rPr>
        <w:tab/>
        <w:t>Source: Nokia, Nokia Shanghai Bell, SHARP</w:t>
      </w:r>
    </w:p>
    <w:p w14:paraId="66734898" w14:textId="77777777" w:rsidR="001D3A2E" w:rsidRDefault="001D3A2E" w:rsidP="001D3A2E">
      <w:pPr>
        <w:rPr>
          <w:color w:val="808080"/>
        </w:rPr>
      </w:pPr>
      <w:r>
        <w:rPr>
          <w:color w:val="808080"/>
        </w:rPr>
        <w:t>(Replaces C1-235437)</w:t>
      </w:r>
    </w:p>
    <w:p w14:paraId="1ED4A2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5A007D" w14:textId="3084846A" w:rsidR="001D3A2E" w:rsidRDefault="001D3A2E" w:rsidP="001D3A2E">
      <w:pPr>
        <w:rPr>
          <w:rFonts w:ascii="Arial" w:hAnsi="Arial" w:cs="Arial"/>
          <w:b/>
          <w:sz w:val="24"/>
        </w:rPr>
      </w:pPr>
      <w:r>
        <w:rPr>
          <w:rFonts w:ascii="Arial" w:hAnsi="Arial" w:cs="Arial"/>
          <w:b/>
          <w:color w:val="0000FF"/>
          <w:sz w:val="24"/>
        </w:rPr>
        <w:t>C1-236272</w:t>
      </w:r>
      <w:r>
        <w:rPr>
          <w:rFonts w:ascii="Arial" w:hAnsi="Arial" w:cs="Arial"/>
          <w:b/>
          <w:color w:val="0000FF"/>
          <w:sz w:val="24"/>
        </w:rPr>
        <w:tab/>
      </w:r>
      <w:r>
        <w:rPr>
          <w:rFonts w:ascii="Arial" w:hAnsi="Arial" w:cs="Arial"/>
          <w:b/>
          <w:sz w:val="24"/>
        </w:rPr>
        <w:t>UE capability indication to the network for enhanced discontinuous coverage - EPS</w:t>
      </w:r>
    </w:p>
    <w:p w14:paraId="4A95E2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CR-3920  rev 1 Cat: B (Rel-18)</w:t>
      </w:r>
      <w:r>
        <w:rPr>
          <w:i/>
        </w:rPr>
        <w:br/>
      </w:r>
      <w:r>
        <w:rPr>
          <w:i/>
        </w:rPr>
        <w:br/>
      </w:r>
      <w:r>
        <w:rPr>
          <w:i/>
        </w:rPr>
        <w:tab/>
      </w:r>
      <w:r>
        <w:rPr>
          <w:i/>
        </w:rPr>
        <w:tab/>
      </w:r>
      <w:r>
        <w:rPr>
          <w:i/>
        </w:rPr>
        <w:tab/>
      </w:r>
      <w:r>
        <w:rPr>
          <w:i/>
        </w:rPr>
        <w:tab/>
      </w:r>
      <w:r>
        <w:rPr>
          <w:i/>
        </w:rPr>
        <w:tab/>
        <w:t>Source: Nokia, Nokia Shanghai Bell</w:t>
      </w:r>
    </w:p>
    <w:p w14:paraId="6A04BD6B" w14:textId="77777777" w:rsidR="001D3A2E" w:rsidRDefault="001D3A2E" w:rsidP="001D3A2E">
      <w:pPr>
        <w:rPr>
          <w:color w:val="808080"/>
        </w:rPr>
      </w:pPr>
      <w:r>
        <w:rPr>
          <w:color w:val="808080"/>
        </w:rPr>
        <w:t>(Replaces C1-235439)</w:t>
      </w:r>
    </w:p>
    <w:p w14:paraId="49A3B4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33C46" w14:textId="79B535C9" w:rsidR="001D3A2E" w:rsidRDefault="001D3A2E" w:rsidP="001D3A2E">
      <w:pPr>
        <w:rPr>
          <w:rFonts w:ascii="Arial" w:hAnsi="Arial" w:cs="Arial"/>
          <w:b/>
          <w:sz w:val="24"/>
        </w:rPr>
      </w:pPr>
      <w:r>
        <w:rPr>
          <w:rFonts w:ascii="Arial" w:hAnsi="Arial" w:cs="Arial"/>
          <w:b/>
          <w:color w:val="0000FF"/>
          <w:sz w:val="24"/>
        </w:rPr>
        <w:t>C1-236273</w:t>
      </w:r>
      <w:r>
        <w:rPr>
          <w:rFonts w:ascii="Arial" w:hAnsi="Arial" w:cs="Arial"/>
          <w:b/>
          <w:color w:val="0000FF"/>
          <w:sz w:val="24"/>
        </w:rPr>
        <w:tab/>
      </w:r>
      <w:r>
        <w:rPr>
          <w:rFonts w:ascii="Arial" w:hAnsi="Arial" w:cs="Arial"/>
          <w:b/>
          <w:sz w:val="24"/>
        </w:rPr>
        <w:t>UE unavailability period reporting overrides mobility management congestion control</w:t>
      </w:r>
    </w:p>
    <w:p w14:paraId="0D5847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rev 1 Cat: B (Rel-18)</w:t>
      </w:r>
      <w:r>
        <w:rPr>
          <w:i/>
        </w:rPr>
        <w:br/>
      </w:r>
      <w:r>
        <w:rPr>
          <w:i/>
        </w:rPr>
        <w:br/>
      </w:r>
      <w:r>
        <w:rPr>
          <w:i/>
        </w:rPr>
        <w:tab/>
      </w:r>
      <w:r>
        <w:rPr>
          <w:i/>
        </w:rPr>
        <w:tab/>
      </w:r>
      <w:r>
        <w:rPr>
          <w:i/>
        </w:rPr>
        <w:tab/>
      </w:r>
      <w:r>
        <w:rPr>
          <w:i/>
        </w:rPr>
        <w:tab/>
      </w:r>
      <w:r>
        <w:rPr>
          <w:i/>
        </w:rPr>
        <w:tab/>
        <w:t>Source: Nokia, Nokia Shanghai Bell</w:t>
      </w:r>
    </w:p>
    <w:p w14:paraId="0033FCF6" w14:textId="77777777" w:rsidR="001D3A2E" w:rsidRDefault="001D3A2E" w:rsidP="001D3A2E">
      <w:pPr>
        <w:rPr>
          <w:color w:val="808080"/>
        </w:rPr>
      </w:pPr>
      <w:r>
        <w:rPr>
          <w:color w:val="808080"/>
        </w:rPr>
        <w:t>(Replaces C1-235441)</w:t>
      </w:r>
    </w:p>
    <w:p w14:paraId="62F1902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C1-236515</w:t>
      </w:r>
      <w:r>
        <w:rPr>
          <w:color w:val="993300"/>
          <w:u w:val="single"/>
        </w:rPr>
        <w:t>.</w:t>
      </w:r>
    </w:p>
    <w:p w14:paraId="4270C013" w14:textId="43A781C6" w:rsidR="001D3A2E" w:rsidRDefault="001D3A2E" w:rsidP="001D3A2E">
      <w:pPr>
        <w:rPr>
          <w:rFonts w:ascii="Arial" w:hAnsi="Arial" w:cs="Arial"/>
          <w:b/>
          <w:sz w:val="24"/>
        </w:rPr>
      </w:pPr>
      <w:r>
        <w:rPr>
          <w:rFonts w:ascii="Arial" w:hAnsi="Arial" w:cs="Arial"/>
          <w:b/>
          <w:color w:val="0000FF"/>
          <w:sz w:val="24"/>
        </w:rPr>
        <w:t>C1-236515</w:t>
      </w:r>
      <w:r>
        <w:rPr>
          <w:rFonts w:ascii="Arial" w:hAnsi="Arial" w:cs="Arial"/>
          <w:b/>
          <w:color w:val="0000FF"/>
          <w:sz w:val="24"/>
        </w:rPr>
        <w:tab/>
      </w:r>
      <w:r>
        <w:rPr>
          <w:rFonts w:ascii="Arial" w:hAnsi="Arial" w:cs="Arial"/>
          <w:b/>
          <w:sz w:val="24"/>
        </w:rPr>
        <w:t>UE unavailability period reporting overrides mobility management congestion control</w:t>
      </w:r>
    </w:p>
    <w:p w14:paraId="4526180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rev 2 Cat: B (Rel-18)</w:t>
      </w:r>
      <w:r>
        <w:rPr>
          <w:i/>
        </w:rPr>
        <w:br/>
      </w:r>
      <w:r>
        <w:rPr>
          <w:i/>
        </w:rPr>
        <w:lastRenderedPageBreak/>
        <w:br/>
      </w:r>
      <w:r>
        <w:rPr>
          <w:i/>
        </w:rPr>
        <w:tab/>
      </w:r>
      <w:r>
        <w:rPr>
          <w:i/>
        </w:rPr>
        <w:tab/>
      </w:r>
      <w:r>
        <w:rPr>
          <w:i/>
        </w:rPr>
        <w:tab/>
      </w:r>
      <w:r>
        <w:rPr>
          <w:i/>
        </w:rPr>
        <w:tab/>
      </w:r>
      <w:r>
        <w:rPr>
          <w:i/>
        </w:rPr>
        <w:tab/>
        <w:t>Source: Nokia, Nokia Shanghai Bell</w:t>
      </w:r>
    </w:p>
    <w:p w14:paraId="33E960F6" w14:textId="77777777" w:rsidR="001D3A2E" w:rsidRDefault="001D3A2E" w:rsidP="001D3A2E">
      <w:pPr>
        <w:rPr>
          <w:color w:val="808080"/>
        </w:rPr>
      </w:pPr>
      <w:r>
        <w:rPr>
          <w:color w:val="808080"/>
        </w:rPr>
        <w:t>(Replaces C1-236273)</w:t>
      </w:r>
    </w:p>
    <w:p w14:paraId="79B4D9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C1-236554</w:t>
      </w:r>
      <w:r>
        <w:rPr>
          <w:color w:val="993300"/>
          <w:u w:val="single"/>
        </w:rPr>
        <w:t>.</w:t>
      </w:r>
    </w:p>
    <w:p w14:paraId="51E24850" w14:textId="01CDD7E9" w:rsidR="001D3A2E" w:rsidRDefault="001D3A2E" w:rsidP="001D3A2E">
      <w:pPr>
        <w:rPr>
          <w:rFonts w:ascii="Arial" w:hAnsi="Arial" w:cs="Arial"/>
          <w:b/>
          <w:sz w:val="24"/>
        </w:rPr>
      </w:pPr>
      <w:r>
        <w:rPr>
          <w:rFonts w:ascii="Arial" w:hAnsi="Arial" w:cs="Arial"/>
          <w:b/>
          <w:color w:val="0000FF"/>
          <w:sz w:val="24"/>
        </w:rPr>
        <w:t>C1-236554</w:t>
      </w:r>
      <w:r>
        <w:rPr>
          <w:rFonts w:ascii="Arial" w:hAnsi="Arial" w:cs="Arial"/>
          <w:b/>
          <w:color w:val="0000FF"/>
          <w:sz w:val="24"/>
        </w:rPr>
        <w:tab/>
      </w:r>
      <w:r>
        <w:rPr>
          <w:rFonts w:ascii="Arial" w:hAnsi="Arial" w:cs="Arial"/>
          <w:b/>
          <w:sz w:val="24"/>
        </w:rPr>
        <w:t>UE unavailability period reporting overrides mobility management congestion control</w:t>
      </w:r>
    </w:p>
    <w:p w14:paraId="54B983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rev 3 Cat: B (Rel-18)</w:t>
      </w:r>
      <w:r>
        <w:rPr>
          <w:i/>
        </w:rPr>
        <w:br/>
      </w:r>
      <w:r>
        <w:rPr>
          <w:i/>
        </w:rPr>
        <w:br/>
      </w:r>
      <w:r>
        <w:rPr>
          <w:i/>
        </w:rPr>
        <w:tab/>
      </w:r>
      <w:r>
        <w:rPr>
          <w:i/>
        </w:rPr>
        <w:tab/>
      </w:r>
      <w:r>
        <w:rPr>
          <w:i/>
        </w:rPr>
        <w:tab/>
      </w:r>
      <w:r>
        <w:rPr>
          <w:i/>
        </w:rPr>
        <w:tab/>
      </w:r>
      <w:r>
        <w:rPr>
          <w:i/>
        </w:rPr>
        <w:tab/>
        <w:t>Source: Nokia, Nokia Shanghai Bell</w:t>
      </w:r>
    </w:p>
    <w:p w14:paraId="5D7BE263" w14:textId="77777777" w:rsidR="001D3A2E" w:rsidRDefault="001D3A2E" w:rsidP="001D3A2E">
      <w:pPr>
        <w:rPr>
          <w:color w:val="808080"/>
        </w:rPr>
      </w:pPr>
      <w:r>
        <w:rPr>
          <w:color w:val="808080"/>
        </w:rPr>
        <w:t>(Replaces C1-236515)</w:t>
      </w:r>
    </w:p>
    <w:p w14:paraId="71DC58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7603D" w14:textId="5F63D738" w:rsidR="001D3A2E" w:rsidRDefault="001D3A2E" w:rsidP="001D3A2E">
      <w:pPr>
        <w:rPr>
          <w:rFonts w:ascii="Arial" w:hAnsi="Arial" w:cs="Arial"/>
          <w:b/>
          <w:sz w:val="24"/>
        </w:rPr>
      </w:pPr>
      <w:r>
        <w:rPr>
          <w:rFonts w:ascii="Arial" w:hAnsi="Arial" w:cs="Arial"/>
          <w:b/>
          <w:color w:val="0000FF"/>
          <w:sz w:val="24"/>
        </w:rPr>
        <w:t>C1-236553</w:t>
      </w:r>
      <w:r>
        <w:rPr>
          <w:rFonts w:ascii="Arial" w:hAnsi="Arial" w:cs="Arial"/>
          <w:b/>
          <w:color w:val="0000FF"/>
          <w:sz w:val="24"/>
        </w:rPr>
        <w:tab/>
      </w:r>
      <w:r>
        <w:rPr>
          <w:rFonts w:ascii="Arial" w:hAnsi="Arial" w:cs="Arial"/>
          <w:b/>
          <w:sz w:val="24"/>
        </w:rPr>
        <w:t>The T3346 handling for unavailability period</w:t>
      </w:r>
    </w:p>
    <w:p w14:paraId="3E2B14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CR-5582  rev 2 Cat: F (Rel-18)</w:t>
      </w:r>
      <w:r>
        <w:rPr>
          <w:i/>
        </w:rPr>
        <w:br/>
      </w:r>
      <w:r>
        <w:rPr>
          <w:i/>
        </w:rPr>
        <w:br/>
      </w:r>
      <w:r>
        <w:rPr>
          <w:i/>
        </w:rPr>
        <w:tab/>
      </w:r>
      <w:r>
        <w:rPr>
          <w:i/>
        </w:rPr>
        <w:tab/>
      </w:r>
      <w:r>
        <w:rPr>
          <w:i/>
        </w:rPr>
        <w:tab/>
      </w:r>
      <w:r>
        <w:rPr>
          <w:i/>
        </w:rPr>
        <w:tab/>
      </w:r>
      <w:r>
        <w:rPr>
          <w:i/>
        </w:rPr>
        <w:tab/>
        <w:t>Source: vivo</w:t>
      </w:r>
    </w:p>
    <w:p w14:paraId="2B08F32E" w14:textId="77777777" w:rsidR="001D3A2E" w:rsidRDefault="001D3A2E" w:rsidP="001D3A2E">
      <w:pPr>
        <w:rPr>
          <w:color w:val="808080"/>
        </w:rPr>
      </w:pPr>
      <w:r>
        <w:rPr>
          <w:color w:val="808080"/>
        </w:rPr>
        <w:t>(Replaces C1-236255)</w:t>
      </w:r>
    </w:p>
    <w:p w14:paraId="3B8D43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FA0BC" w14:textId="536756FA" w:rsidR="001D3A2E" w:rsidRDefault="001D3A2E" w:rsidP="001D3A2E">
      <w:pPr>
        <w:rPr>
          <w:rFonts w:ascii="Arial" w:hAnsi="Arial" w:cs="Arial"/>
          <w:b/>
          <w:sz w:val="24"/>
        </w:rPr>
      </w:pPr>
      <w:r>
        <w:rPr>
          <w:rFonts w:ascii="Arial" w:hAnsi="Arial" w:cs="Arial"/>
          <w:b/>
          <w:color w:val="0000FF"/>
          <w:sz w:val="24"/>
        </w:rPr>
        <w:t>C1-236277</w:t>
      </w:r>
      <w:r>
        <w:rPr>
          <w:rFonts w:ascii="Arial" w:hAnsi="Arial" w:cs="Arial"/>
          <w:b/>
          <w:color w:val="0000FF"/>
          <w:sz w:val="24"/>
        </w:rPr>
        <w:tab/>
      </w:r>
      <w:r>
        <w:rPr>
          <w:rFonts w:ascii="Arial" w:hAnsi="Arial" w:cs="Arial"/>
          <w:b/>
          <w:sz w:val="24"/>
        </w:rPr>
        <w:t>The usage of start of unavailability period for discontinuous coverage</w:t>
      </w:r>
    </w:p>
    <w:p w14:paraId="31080E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CR-5583  rev 1 Cat: B (Rel-18)</w:t>
      </w:r>
      <w:r>
        <w:rPr>
          <w:i/>
        </w:rPr>
        <w:br/>
      </w:r>
      <w:r>
        <w:rPr>
          <w:i/>
        </w:rPr>
        <w:br/>
      </w:r>
      <w:r>
        <w:rPr>
          <w:i/>
        </w:rPr>
        <w:tab/>
      </w:r>
      <w:r>
        <w:rPr>
          <w:i/>
        </w:rPr>
        <w:tab/>
      </w:r>
      <w:r>
        <w:rPr>
          <w:i/>
        </w:rPr>
        <w:tab/>
      </w:r>
      <w:r>
        <w:rPr>
          <w:i/>
        </w:rPr>
        <w:tab/>
      </w:r>
      <w:r>
        <w:rPr>
          <w:i/>
        </w:rPr>
        <w:tab/>
        <w:t>Source: vivo</w:t>
      </w:r>
    </w:p>
    <w:p w14:paraId="0BC9F4BC" w14:textId="77777777" w:rsidR="001D3A2E" w:rsidRDefault="001D3A2E" w:rsidP="001D3A2E">
      <w:pPr>
        <w:rPr>
          <w:color w:val="808080"/>
        </w:rPr>
      </w:pPr>
      <w:r>
        <w:rPr>
          <w:color w:val="808080"/>
        </w:rPr>
        <w:t>(Replaces C1-235516)</w:t>
      </w:r>
    </w:p>
    <w:p w14:paraId="7D0C40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8FE7C" w14:textId="6911867C" w:rsidR="001D3A2E" w:rsidRDefault="001D3A2E" w:rsidP="001D3A2E">
      <w:pPr>
        <w:rPr>
          <w:rFonts w:ascii="Arial" w:hAnsi="Arial" w:cs="Arial"/>
          <w:b/>
          <w:sz w:val="24"/>
        </w:rPr>
      </w:pPr>
      <w:r>
        <w:rPr>
          <w:rFonts w:ascii="Arial" w:hAnsi="Arial" w:cs="Arial"/>
          <w:b/>
          <w:color w:val="0000FF"/>
          <w:sz w:val="24"/>
        </w:rPr>
        <w:t>C1-236279</w:t>
      </w:r>
      <w:r>
        <w:rPr>
          <w:rFonts w:ascii="Arial" w:hAnsi="Arial" w:cs="Arial"/>
          <w:b/>
          <w:color w:val="0000FF"/>
          <w:sz w:val="24"/>
        </w:rPr>
        <w:tab/>
      </w:r>
      <w:r>
        <w:rPr>
          <w:rFonts w:ascii="Arial" w:hAnsi="Arial" w:cs="Arial"/>
          <w:b/>
          <w:sz w:val="24"/>
        </w:rPr>
        <w:t>5GMM state and discontinuous signalling wait timer is running</w:t>
      </w:r>
    </w:p>
    <w:p w14:paraId="336D60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CR-5602  rev 1 Cat: B (Rel-18)</w:t>
      </w:r>
      <w:r>
        <w:rPr>
          <w:i/>
        </w:rPr>
        <w:br/>
      </w:r>
      <w:r>
        <w:rPr>
          <w:i/>
        </w:rPr>
        <w:br/>
      </w:r>
      <w:r>
        <w:rPr>
          <w:i/>
        </w:rPr>
        <w:tab/>
      </w:r>
      <w:r>
        <w:rPr>
          <w:i/>
        </w:rPr>
        <w:tab/>
      </w:r>
      <w:r>
        <w:rPr>
          <w:i/>
        </w:rPr>
        <w:tab/>
      </w:r>
      <w:r>
        <w:rPr>
          <w:i/>
        </w:rPr>
        <w:tab/>
      </w:r>
      <w:r>
        <w:rPr>
          <w:i/>
        </w:rPr>
        <w:tab/>
        <w:t>Source: MediaTek Inc.</w:t>
      </w:r>
    </w:p>
    <w:p w14:paraId="6181A4E1" w14:textId="77777777" w:rsidR="001D3A2E" w:rsidRDefault="001D3A2E" w:rsidP="001D3A2E">
      <w:pPr>
        <w:rPr>
          <w:color w:val="808080"/>
        </w:rPr>
      </w:pPr>
      <w:r>
        <w:rPr>
          <w:color w:val="808080"/>
        </w:rPr>
        <w:t>(Replaces C1-235548)</w:t>
      </w:r>
    </w:p>
    <w:p w14:paraId="7477D7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163A2E" w14:textId="5BB32720" w:rsidR="001D3A2E" w:rsidRDefault="001D3A2E" w:rsidP="001D3A2E">
      <w:pPr>
        <w:rPr>
          <w:rFonts w:ascii="Arial" w:hAnsi="Arial" w:cs="Arial"/>
          <w:b/>
          <w:sz w:val="24"/>
        </w:rPr>
      </w:pPr>
      <w:r>
        <w:rPr>
          <w:rFonts w:ascii="Arial" w:hAnsi="Arial" w:cs="Arial"/>
          <w:b/>
          <w:color w:val="0000FF"/>
          <w:sz w:val="24"/>
        </w:rPr>
        <w:t>C1-236280</w:t>
      </w:r>
      <w:r>
        <w:rPr>
          <w:rFonts w:ascii="Arial" w:hAnsi="Arial" w:cs="Arial"/>
          <w:b/>
          <w:color w:val="0000FF"/>
          <w:sz w:val="24"/>
        </w:rPr>
        <w:tab/>
      </w:r>
      <w:r>
        <w:rPr>
          <w:rFonts w:ascii="Arial" w:hAnsi="Arial" w:cs="Arial"/>
          <w:b/>
          <w:sz w:val="24"/>
        </w:rPr>
        <w:t>Defining 5GMM state for discontinuous coverage</w:t>
      </w:r>
    </w:p>
    <w:p w14:paraId="0A68FF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CR-5603  rev 1 Cat: B (Rel-18)</w:t>
      </w:r>
      <w:r>
        <w:rPr>
          <w:i/>
        </w:rPr>
        <w:br/>
      </w:r>
      <w:r>
        <w:rPr>
          <w:i/>
        </w:rPr>
        <w:br/>
      </w:r>
      <w:r>
        <w:rPr>
          <w:i/>
        </w:rPr>
        <w:tab/>
      </w:r>
      <w:r>
        <w:rPr>
          <w:i/>
        </w:rPr>
        <w:tab/>
      </w:r>
      <w:r>
        <w:rPr>
          <w:i/>
        </w:rPr>
        <w:tab/>
      </w:r>
      <w:r>
        <w:rPr>
          <w:i/>
        </w:rPr>
        <w:tab/>
      </w:r>
      <w:r>
        <w:rPr>
          <w:i/>
        </w:rPr>
        <w:tab/>
        <w:t>Source: MediaTek Inc.</w:t>
      </w:r>
    </w:p>
    <w:p w14:paraId="6250AD1D" w14:textId="77777777" w:rsidR="001D3A2E" w:rsidRDefault="001D3A2E" w:rsidP="001D3A2E">
      <w:pPr>
        <w:rPr>
          <w:color w:val="808080"/>
        </w:rPr>
      </w:pPr>
      <w:r>
        <w:rPr>
          <w:color w:val="808080"/>
        </w:rPr>
        <w:t>(Replaces C1-235549)</w:t>
      </w:r>
    </w:p>
    <w:p w14:paraId="48DED8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511F29" w14:textId="28466B0E" w:rsidR="001D3A2E" w:rsidRDefault="001D3A2E" w:rsidP="001D3A2E">
      <w:pPr>
        <w:rPr>
          <w:rFonts w:ascii="Arial" w:hAnsi="Arial" w:cs="Arial"/>
          <w:b/>
          <w:sz w:val="24"/>
        </w:rPr>
      </w:pPr>
      <w:r>
        <w:rPr>
          <w:rFonts w:ascii="Arial" w:hAnsi="Arial" w:cs="Arial"/>
          <w:b/>
          <w:color w:val="0000FF"/>
          <w:sz w:val="24"/>
        </w:rPr>
        <w:t>C1-236281</w:t>
      </w:r>
      <w:r>
        <w:rPr>
          <w:rFonts w:ascii="Arial" w:hAnsi="Arial" w:cs="Arial"/>
          <w:b/>
          <w:color w:val="0000FF"/>
          <w:sz w:val="24"/>
        </w:rPr>
        <w:tab/>
      </w:r>
      <w:r>
        <w:rPr>
          <w:rFonts w:ascii="Arial" w:hAnsi="Arial" w:cs="Arial"/>
          <w:b/>
          <w:sz w:val="24"/>
        </w:rPr>
        <w:t>High priority and emergency services in discontinuous waiting time</w:t>
      </w:r>
    </w:p>
    <w:p w14:paraId="5F2008C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CR-5604  rev 1 Cat: B (Rel-18)</w:t>
      </w:r>
      <w:r>
        <w:rPr>
          <w:i/>
        </w:rPr>
        <w:br/>
      </w:r>
      <w:r>
        <w:rPr>
          <w:i/>
        </w:rPr>
        <w:br/>
      </w:r>
      <w:r>
        <w:rPr>
          <w:i/>
        </w:rPr>
        <w:tab/>
      </w:r>
      <w:r>
        <w:rPr>
          <w:i/>
        </w:rPr>
        <w:tab/>
      </w:r>
      <w:r>
        <w:rPr>
          <w:i/>
        </w:rPr>
        <w:tab/>
      </w:r>
      <w:r>
        <w:rPr>
          <w:i/>
        </w:rPr>
        <w:tab/>
      </w:r>
      <w:r>
        <w:rPr>
          <w:i/>
        </w:rPr>
        <w:tab/>
        <w:t>Source: MediaTek Inc.</w:t>
      </w:r>
    </w:p>
    <w:p w14:paraId="1C6AF690" w14:textId="77777777" w:rsidR="001D3A2E" w:rsidRDefault="001D3A2E" w:rsidP="001D3A2E">
      <w:pPr>
        <w:rPr>
          <w:color w:val="808080"/>
        </w:rPr>
      </w:pPr>
      <w:r>
        <w:rPr>
          <w:color w:val="808080"/>
        </w:rPr>
        <w:t>(Replaces C1-235550)</w:t>
      </w:r>
    </w:p>
    <w:p w14:paraId="794295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23F9D" w14:textId="02605F4E" w:rsidR="001D3A2E" w:rsidRDefault="001D3A2E" w:rsidP="001D3A2E">
      <w:pPr>
        <w:rPr>
          <w:rFonts w:ascii="Arial" w:hAnsi="Arial" w:cs="Arial"/>
          <w:b/>
          <w:sz w:val="24"/>
        </w:rPr>
      </w:pPr>
      <w:r>
        <w:rPr>
          <w:rFonts w:ascii="Arial" w:hAnsi="Arial" w:cs="Arial"/>
          <w:b/>
          <w:color w:val="0000FF"/>
          <w:sz w:val="24"/>
        </w:rPr>
        <w:t>C1-236282</w:t>
      </w:r>
      <w:r>
        <w:rPr>
          <w:rFonts w:ascii="Arial" w:hAnsi="Arial" w:cs="Arial"/>
          <w:b/>
          <w:color w:val="0000FF"/>
          <w:sz w:val="24"/>
        </w:rPr>
        <w:tab/>
      </w:r>
      <w:r>
        <w:rPr>
          <w:rFonts w:ascii="Arial" w:hAnsi="Arial" w:cs="Arial"/>
          <w:b/>
          <w:sz w:val="24"/>
        </w:rPr>
        <w:t>Handling of NAS timers due to discontinuous coverage</w:t>
      </w:r>
    </w:p>
    <w:p w14:paraId="7A15D3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CR-5605  rev 1 Cat: B (Rel-18)</w:t>
      </w:r>
      <w:r>
        <w:rPr>
          <w:i/>
        </w:rPr>
        <w:br/>
      </w:r>
      <w:r>
        <w:rPr>
          <w:i/>
        </w:rPr>
        <w:br/>
      </w:r>
      <w:r>
        <w:rPr>
          <w:i/>
        </w:rPr>
        <w:tab/>
      </w:r>
      <w:r>
        <w:rPr>
          <w:i/>
        </w:rPr>
        <w:tab/>
      </w:r>
      <w:r>
        <w:rPr>
          <w:i/>
        </w:rPr>
        <w:tab/>
      </w:r>
      <w:r>
        <w:rPr>
          <w:i/>
        </w:rPr>
        <w:tab/>
      </w:r>
      <w:r>
        <w:rPr>
          <w:i/>
        </w:rPr>
        <w:tab/>
        <w:t>Source: MediaTek Inc.</w:t>
      </w:r>
    </w:p>
    <w:p w14:paraId="4060D287" w14:textId="77777777" w:rsidR="001D3A2E" w:rsidRDefault="001D3A2E" w:rsidP="001D3A2E">
      <w:pPr>
        <w:rPr>
          <w:color w:val="808080"/>
        </w:rPr>
      </w:pPr>
      <w:r>
        <w:rPr>
          <w:color w:val="808080"/>
        </w:rPr>
        <w:t>(Replaces C1-235551)</w:t>
      </w:r>
    </w:p>
    <w:p w14:paraId="29F38E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C13428" w14:textId="5B9E1FCE" w:rsidR="001D3A2E" w:rsidRDefault="001D3A2E" w:rsidP="001D3A2E">
      <w:pPr>
        <w:rPr>
          <w:rFonts w:ascii="Arial" w:hAnsi="Arial" w:cs="Arial"/>
          <w:b/>
          <w:sz w:val="24"/>
        </w:rPr>
      </w:pPr>
      <w:r>
        <w:rPr>
          <w:rFonts w:ascii="Arial" w:hAnsi="Arial" w:cs="Arial"/>
          <w:b/>
          <w:color w:val="0000FF"/>
          <w:sz w:val="24"/>
        </w:rPr>
        <w:t>C1-236283</w:t>
      </w:r>
      <w:r>
        <w:rPr>
          <w:rFonts w:ascii="Arial" w:hAnsi="Arial" w:cs="Arial"/>
          <w:b/>
          <w:color w:val="0000FF"/>
          <w:sz w:val="24"/>
        </w:rPr>
        <w:tab/>
      </w:r>
      <w:r>
        <w:rPr>
          <w:rFonts w:ascii="Arial" w:hAnsi="Arial" w:cs="Arial"/>
          <w:b/>
          <w:sz w:val="24"/>
        </w:rPr>
        <w:t>Handling of NAS timers due to discontinuous coverage</w:t>
      </w:r>
    </w:p>
    <w:p w14:paraId="25F994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CR-3922  rev 1 Cat: B (Rel-18)</w:t>
      </w:r>
      <w:r>
        <w:rPr>
          <w:i/>
        </w:rPr>
        <w:br/>
      </w:r>
      <w:r>
        <w:rPr>
          <w:i/>
        </w:rPr>
        <w:br/>
      </w:r>
      <w:r>
        <w:rPr>
          <w:i/>
        </w:rPr>
        <w:tab/>
      </w:r>
      <w:r>
        <w:rPr>
          <w:i/>
        </w:rPr>
        <w:tab/>
      </w:r>
      <w:r>
        <w:rPr>
          <w:i/>
        </w:rPr>
        <w:tab/>
      </w:r>
      <w:r>
        <w:rPr>
          <w:i/>
        </w:rPr>
        <w:tab/>
      </w:r>
      <w:r>
        <w:rPr>
          <w:i/>
        </w:rPr>
        <w:tab/>
        <w:t>Source: MediaTek Inc.</w:t>
      </w:r>
    </w:p>
    <w:p w14:paraId="5C6CB9E7" w14:textId="77777777" w:rsidR="001D3A2E" w:rsidRDefault="001D3A2E" w:rsidP="001D3A2E">
      <w:pPr>
        <w:rPr>
          <w:color w:val="808080"/>
        </w:rPr>
      </w:pPr>
      <w:r>
        <w:rPr>
          <w:color w:val="808080"/>
        </w:rPr>
        <w:t>(Replaces C1-235552)</w:t>
      </w:r>
    </w:p>
    <w:p w14:paraId="1DAC2B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B6AEF" w14:textId="26C4BCF2" w:rsidR="001D3A2E" w:rsidRDefault="001D3A2E" w:rsidP="001D3A2E">
      <w:pPr>
        <w:rPr>
          <w:rFonts w:ascii="Arial" w:hAnsi="Arial" w:cs="Arial"/>
          <w:b/>
          <w:sz w:val="24"/>
        </w:rPr>
      </w:pPr>
      <w:r>
        <w:rPr>
          <w:rFonts w:ascii="Arial" w:hAnsi="Arial" w:cs="Arial"/>
          <w:b/>
          <w:color w:val="0000FF"/>
          <w:sz w:val="24"/>
        </w:rPr>
        <w:t>C1-236284</w:t>
      </w:r>
      <w:r>
        <w:rPr>
          <w:rFonts w:ascii="Arial" w:hAnsi="Arial" w:cs="Arial"/>
          <w:b/>
          <w:color w:val="0000FF"/>
          <w:sz w:val="24"/>
        </w:rPr>
        <w:tab/>
      </w:r>
      <w:r>
        <w:rPr>
          <w:rFonts w:ascii="Arial" w:hAnsi="Arial" w:cs="Arial"/>
          <w:b/>
          <w:sz w:val="24"/>
        </w:rPr>
        <w:t>AT command for discontinuous coverage</w:t>
      </w:r>
    </w:p>
    <w:p w14:paraId="2DFBD5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CR-0822  rev 2 Cat: B (Rel-18)</w:t>
      </w:r>
      <w:r>
        <w:rPr>
          <w:i/>
        </w:rPr>
        <w:br/>
      </w:r>
      <w:r>
        <w:rPr>
          <w:i/>
        </w:rPr>
        <w:br/>
      </w:r>
      <w:r>
        <w:rPr>
          <w:i/>
        </w:rPr>
        <w:tab/>
      </w:r>
      <w:r>
        <w:rPr>
          <w:i/>
        </w:rPr>
        <w:tab/>
      </w:r>
      <w:r>
        <w:rPr>
          <w:i/>
        </w:rPr>
        <w:tab/>
      </w:r>
      <w:r>
        <w:rPr>
          <w:i/>
        </w:rPr>
        <w:tab/>
      </w:r>
      <w:r>
        <w:rPr>
          <w:i/>
        </w:rPr>
        <w:tab/>
        <w:t>Source: MediaTek Inc.</w:t>
      </w:r>
    </w:p>
    <w:p w14:paraId="129BB5CE" w14:textId="77777777" w:rsidR="001D3A2E" w:rsidRDefault="001D3A2E" w:rsidP="001D3A2E">
      <w:pPr>
        <w:rPr>
          <w:color w:val="808080"/>
        </w:rPr>
      </w:pPr>
      <w:r>
        <w:rPr>
          <w:color w:val="808080"/>
        </w:rPr>
        <w:t>(Replaces C1-235553)</w:t>
      </w:r>
    </w:p>
    <w:p w14:paraId="756D32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5BF3" w14:textId="2FBFB23D" w:rsidR="001D3A2E" w:rsidRDefault="001D3A2E" w:rsidP="001D3A2E">
      <w:pPr>
        <w:rPr>
          <w:rFonts w:ascii="Arial" w:hAnsi="Arial" w:cs="Arial"/>
          <w:b/>
          <w:sz w:val="24"/>
        </w:rPr>
      </w:pPr>
      <w:r>
        <w:rPr>
          <w:rFonts w:ascii="Arial" w:hAnsi="Arial" w:cs="Arial"/>
          <w:b/>
          <w:color w:val="0000FF"/>
          <w:sz w:val="24"/>
        </w:rPr>
        <w:t>C1-236256</w:t>
      </w:r>
      <w:r>
        <w:rPr>
          <w:rFonts w:ascii="Arial" w:hAnsi="Arial" w:cs="Arial"/>
          <w:b/>
          <w:color w:val="0000FF"/>
          <w:sz w:val="24"/>
        </w:rPr>
        <w:tab/>
      </w:r>
      <w:r>
        <w:rPr>
          <w:rFonts w:ascii="Arial" w:hAnsi="Arial" w:cs="Arial"/>
          <w:b/>
          <w:sz w:val="24"/>
        </w:rPr>
        <w:t>Unavailability period activation when network is congested</w:t>
      </w:r>
    </w:p>
    <w:p w14:paraId="6AEBE4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CR-5460  rev 3 Cat: B (Rel-18)</w:t>
      </w:r>
      <w:r>
        <w:rPr>
          <w:i/>
        </w:rPr>
        <w:br/>
      </w:r>
      <w:r>
        <w:rPr>
          <w:i/>
        </w:rPr>
        <w:br/>
      </w:r>
      <w:r>
        <w:rPr>
          <w:i/>
        </w:rPr>
        <w:tab/>
      </w:r>
      <w:r>
        <w:rPr>
          <w:i/>
        </w:rPr>
        <w:tab/>
      </w:r>
      <w:r>
        <w:rPr>
          <w:i/>
        </w:rPr>
        <w:tab/>
      </w:r>
      <w:r>
        <w:rPr>
          <w:i/>
        </w:rPr>
        <w:tab/>
      </w:r>
      <w:r>
        <w:rPr>
          <w:i/>
        </w:rPr>
        <w:tab/>
        <w:t>Source: MediaTek Inc.</w:t>
      </w:r>
    </w:p>
    <w:p w14:paraId="2725E831" w14:textId="77777777" w:rsidR="001D3A2E" w:rsidRDefault="001D3A2E" w:rsidP="001D3A2E">
      <w:pPr>
        <w:rPr>
          <w:color w:val="808080"/>
        </w:rPr>
      </w:pPr>
      <w:r>
        <w:rPr>
          <w:color w:val="808080"/>
        </w:rPr>
        <w:t>(Replaces C1-235555)</w:t>
      </w:r>
    </w:p>
    <w:p w14:paraId="6AACE6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6445A" w14:textId="59BD9A36" w:rsidR="001D3A2E" w:rsidRDefault="001D3A2E" w:rsidP="001D3A2E">
      <w:pPr>
        <w:rPr>
          <w:rFonts w:ascii="Arial" w:hAnsi="Arial" w:cs="Arial"/>
          <w:b/>
          <w:sz w:val="24"/>
        </w:rPr>
      </w:pPr>
      <w:r>
        <w:rPr>
          <w:rFonts w:ascii="Arial" w:hAnsi="Arial" w:cs="Arial"/>
          <w:b/>
          <w:color w:val="0000FF"/>
          <w:sz w:val="24"/>
        </w:rPr>
        <w:t>C1-236275</w:t>
      </w:r>
      <w:r>
        <w:rPr>
          <w:rFonts w:ascii="Arial" w:hAnsi="Arial" w:cs="Arial"/>
          <w:b/>
          <w:color w:val="0000FF"/>
          <w:sz w:val="24"/>
        </w:rPr>
        <w:tab/>
      </w:r>
      <w:r>
        <w:rPr>
          <w:rFonts w:ascii="Arial" w:hAnsi="Arial" w:cs="Arial"/>
          <w:b/>
          <w:sz w:val="24"/>
        </w:rPr>
        <w:t>New 5GMM cause code when using satellite access is not allowed</w:t>
      </w:r>
    </w:p>
    <w:p w14:paraId="345818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CR-5607  rev 1 Cat: B (Rel-18)</w:t>
      </w:r>
      <w:r>
        <w:rPr>
          <w:i/>
        </w:rPr>
        <w:br/>
      </w:r>
      <w:r>
        <w:rPr>
          <w:i/>
        </w:rPr>
        <w:br/>
      </w:r>
      <w:r>
        <w:rPr>
          <w:i/>
        </w:rPr>
        <w:tab/>
      </w:r>
      <w:r>
        <w:rPr>
          <w:i/>
        </w:rPr>
        <w:tab/>
      </w:r>
      <w:r>
        <w:rPr>
          <w:i/>
        </w:rPr>
        <w:tab/>
      </w:r>
      <w:r>
        <w:rPr>
          <w:i/>
        </w:rPr>
        <w:tab/>
      </w:r>
      <w:r>
        <w:rPr>
          <w:i/>
        </w:rPr>
        <w:tab/>
        <w:t>Source: Google Inc.</w:t>
      </w:r>
    </w:p>
    <w:p w14:paraId="0739BBCA" w14:textId="77777777" w:rsidR="001D3A2E" w:rsidRDefault="001D3A2E" w:rsidP="001D3A2E">
      <w:pPr>
        <w:rPr>
          <w:color w:val="808080"/>
        </w:rPr>
      </w:pPr>
      <w:r>
        <w:rPr>
          <w:color w:val="808080"/>
        </w:rPr>
        <w:t>(Replaces C1-235556)</w:t>
      </w:r>
    </w:p>
    <w:p w14:paraId="33A7BB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B01BE4" w14:textId="2C116551" w:rsidR="001D3A2E" w:rsidRDefault="001D3A2E" w:rsidP="001D3A2E">
      <w:pPr>
        <w:rPr>
          <w:rFonts w:ascii="Arial" w:hAnsi="Arial" w:cs="Arial"/>
          <w:b/>
          <w:sz w:val="24"/>
        </w:rPr>
      </w:pPr>
      <w:r>
        <w:rPr>
          <w:rFonts w:ascii="Arial" w:hAnsi="Arial" w:cs="Arial"/>
          <w:b/>
          <w:color w:val="0000FF"/>
          <w:sz w:val="24"/>
        </w:rPr>
        <w:t>C1-236285</w:t>
      </w:r>
      <w:r>
        <w:rPr>
          <w:rFonts w:ascii="Arial" w:hAnsi="Arial" w:cs="Arial"/>
          <w:b/>
          <w:color w:val="0000FF"/>
          <w:sz w:val="24"/>
        </w:rPr>
        <w:tab/>
      </w:r>
      <w:r>
        <w:rPr>
          <w:rFonts w:ascii="Arial" w:hAnsi="Arial" w:cs="Arial"/>
          <w:b/>
          <w:sz w:val="24"/>
        </w:rPr>
        <w:t>Addition of loss of coverage to unavailability scenario</w:t>
      </w:r>
    </w:p>
    <w:p w14:paraId="065AB288"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8B3B5" w14:textId="77777777" w:rsidR="001D3A2E" w:rsidRDefault="001D3A2E" w:rsidP="001D3A2E">
      <w:pPr>
        <w:rPr>
          <w:color w:val="808080"/>
        </w:rPr>
      </w:pPr>
      <w:r>
        <w:rPr>
          <w:color w:val="808080"/>
        </w:rPr>
        <w:t>(Replaces C1-235579)</w:t>
      </w:r>
    </w:p>
    <w:p w14:paraId="044D62B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C1-236559</w:t>
      </w:r>
      <w:r>
        <w:rPr>
          <w:color w:val="993300"/>
          <w:u w:val="single"/>
        </w:rPr>
        <w:t>.</w:t>
      </w:r>
    </w:p>
    <w:p w14:paraId="74541F7C" w14:textId="12C780A3" w:rsidR="001D3A2E" w:rsidRDefault="001D3A2E" w:rsidP="001D3A2E">
      <w:pPr>
        <w:rPr>
          <w:rFonts w:ascii="Arial" w:hAnsi="Arial" w:cs="Arial"/>
          <w:b/>
          <w:sz w:val="24"/>
        </w:rPr>
      </w:pPr>
      <w:r>
        <w:rPr>
          <w:rFonts w:ascii="Arial" w:hAnsi="Arial" w:cs="Arial"/>
          <w:b/>
          <w:color w:val="0000FF"/>
          <w:sz w:val="24"/>
        </w:rPr>
        <w:t>C1-236559</w:t>
      </w:r>
      <w:r>
        <w:rPr>
          <w:rFonts w:ascii="Arial" w:hAnsi="Arial" w:cs="Arial"/>
          <w:b/>
          <w:color w:val="0000FF"/>
          <w:sz w:val="24"/>
        </w:rPr>
        <w:tab/>
      </w:r>
      <w:r>
        <w:rPr>
          <w:rFonts w:ascii="Arial" w:hAnsi="Arial" w:cs="Arial"/>
          <w:b/>
          <w:sz w:val="24"/>
        </w:rPr>
        <w:t>Addition of loss of coverage to unavailability scenario</w:t>
      </w:r>
    </w:p>
    <w:p w14:paraId="1BB900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F84F13" w14:textId="77777777" w:rsidR="001D3A2E" w:rsidRDefault="001D3A2E" w:rsidP="001D3A2E">
      <w:pPr>
        <w:rPr>
          <w:color w:val="808080"/>
        </w:rPr>
      </w:pPr>
      <w:r>
        <w:rPr>
          <w:color w:val="808080"/>
        </w:rPr>
        <w:t>(Replaces C1-236285)</w:t>
      </w:r>
    </w:p>
    <w:p w14:paraId="325D92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B2518" w14:textId="6AF918C8" w:rsidR="001D3A2E" w:rsidRDefault="001D3A2E" w:rsidP="001D3A2E">
      <w:pPr>
        <w:rPr>
          <w:rFonts w:ascii="Arial" w:hAnsi="Arial" w:cs="Arial"/>
          <w:b/>
          <w:sz w:val="24"/>
        </w:rPr>
      </w:pPr>
      <w:r>
        <w:rPr>
          <w:rFonts w:ascii="Arial" w:hAnsi="Arial" w:cs="Arial"/>
          <w:b/>
          <w:color w:val="0000FF"/>
          <w:sz w:val="24"/>
        </w:rPr>
        <w:t>C1-236286</w:t>
      </w:r>
      <w:r>
        <w:rPr>
          <w:rFonts w:ascii="Arial" w:hAnsi="Arial" w:cs="Arial"/>
          <w:b/>
          <w:color w:val="0000FF"/>
          <w:sz w:val="24"/>
        </w:rPr>
        <w:tab/>
      </w:r>
      <w:r>
        <w:rPr>
          <w:rFonts w:ascii="Arial" w:hAnsi="Arial" w:cs="Arial"/>
          <w:b/>
          <w:sz w:val="24"/>
        </w:rPr>
        <w:t>Clarification to storage of NAS context</w:t>
      </w:r>
    </w:p>
    <w:p w14:paraId="2B52DE2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CR-5617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9F5851" w14:textId="77777777" w:rsidR="001D3A2E" w:rsidRDefault="001D3A2E" w:rsidP="001D3A2E">
      <w:pPr>
        <w:rPr>
          <w:color w:val="808080"/>
        </w:rPr>
      </w:pPr>
      <w:r>
        <w:rPr>
          <w:color w:val="808080"/>
        </w:rPr>
        <w:t>(Replaces C1-235580)</w:t>
      </w:r>
    </w:p>
    <w:p w14:paraId="310C22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D368" w14:textId="5F48BC67" w:rsidR="001D3A2E" w:rsidRDefault="001D3A2E" w:rsidP="001D3A2E">
      <w:pPr>
        <w:rPr>
          <w:rFonts w:ascii="Arial" w:hAnsi="Arial" w:cs="Arial"/>
          <w:b/>
          <w:sz w:val="24"/>
        </w:rPr>
      </w:pPr>
      <w:r>
        <w:rPr>
          <w:rFonts w:ascii="Arial" w:hAnsi="Arial" w:cs="Arial"/>
          <w:b/>
          <w:color w:val="0000FF"/>
          <w:sz w:val="24"/>
        </w:rPr>
        <w:t>C1-236287</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periodic timer determination at AMF</w:t>
      </w:r>
    </w:p>
    <w:p w14:paraId="391065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084AD4" w14:textId="77777777" w:rsidR="001D3A2E" w:rsidRDefault="001D3A2E" w:rsidP="001D3A2E">
      <w:pPr>
        <w:rPr>
          <w:color w:val="808080"/>
        </w:rPr>
      </w:pPr>
      <w:r>
        <w:rPr>
          <w:color w:val="808080"/>
        </w:rPr>
        <w:t>(Replaces C1-235581)</w:t>
      </w:r>
    </w:p>
    <w:p w14:paraId="278D4A7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07548" w14:textId="270DF56E" w:rsidR="001D3A2E" w:rsidRDefault="001D3A2E" w:rsidP="001D3A2E">
      <w:pPr>
        <w:rPr>
          <w:rFonts w:ascii="Arial" w:hAnsi="Arial" w:cs="Arial"/>
          <w:b/>
          <w:sz w:val="24"/>
        </w:rPr>
      </w:pPr>
      <w:r>
        <w:rPr>
          <w:rFonts w:ascii="Arial" w:hAnsi="Arial" w:cs="Arial"/>
          <w:b/>
          <w:color w:val="0000FF"/>
          <w:sz w:val="24"/>
        </w:rPr>
        <w:t>C1-236288</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trigger for initial registration due to unavailability</w:t>
      </w:r>
    </w:p>
    <w:p w14:paraId="1C6350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0EE6BA" w14:textId="77777777" w:rsidR="001D3A2E" w:rsidRDefault="001D3A2E" w:rsidP="001D3A2E">
      <w:pPr>
        <w:rPr>
          <w:color w:val="808080"/>
        </w:rPr>
      </w:pPr>
      <w:r>
        <w:rPr>
          <w:color w:val="808080"/>
        </w:rPr>
        <w:t>(Replaces C1-235586)</w:t>
      </w:r>
    </w:p>
    <w:p w14:paraId="54265F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EC71D" w14:textId="6618ED7E" w:rsidR="001D3A2E" w:rsidRDefault="001D3A2E" w:rsidP="001D3A2E">
      <w:pPr>
        <w:rPr>
          <w:rFonts w:ascii="Arial" w:hAnsi="Arial" w:cs="Arial"/>
          <w:b/>
          <w:sz w:val="24"/>
        </w:rPr>
      </w:pPr>
      <w:r>
        <w:rPr>
          <w:rFonts w:ascii="Arial" w:hAnsi="Arial" w:cs="Arial"/>
          <w:b/>
          <w:color w:val="0000FF"/>
          <w:sz w:val="24"/>
        </w:rPr>
        <w:t>C1-236289</w:t>
      </w:r>
      <w:r>
        <w:rPr>
          <w:rFonts w:ascii="Arial" w:hAnsi="Arial" w:cs="Arial"/>
          <w:b/>
          <w:color w:val="0000FF"/>
          <w:sz w:val="24"/>
        </w:rPr>
        <w:tab/>
      </w:r>
      <w:r>
        <w:rPr>
          <w:rFonts w:ascii="Arial" w:hAnsi="Arial" w:cs="Arial"/>
          <w:b/>
          <w:sz w:val="24"/>
        </w:rPr>
        <w:t>Clarification to the trigger of mobility registration due to unavailability</w:t>
      </w:r>
    </w:p>
    <w:p w14:paraId="00858A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C630D5" w14:textId="77777777" w:rsidR="001D3A2E" w:rsidRDefault="001D3A2E" w:rsidP="001D3A2E">
      <w:pPr>
        <w:rPr>
          <w:color w:val="808080"/>
        </w:rPr>
      </w:pPr>
      <w:r>
        <w:rPr>
          <w:color w:val="808080"/>
        </w:rPr>
        <w:t>(Replaces C1-235590)</w:t>
      </w:r>
    </w:p>
    <w:p w14:paraId="5481FA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20B4" w14:textId="4B68A6D0" w:rsidR="001D3A2E" w:rsidRDefault="001D3A2E" w:rsidP="001D3A2E">
      <w:pPr>
        <w:rPr>
          <w:rFonts w:ascii="Arial" w:hAnsi="Arial" w:cs="Arial"/>
          <w:b/>
          <w:sz w:val="24"/>
        </w:rPr>
      </w:pPr>
      <w:r>
        <w:rPr>
          <w:rFonts w:ascii="Arial" w:hAnsi="Arial" w:cs="Arial"/>
          <w:b/>
          <w:color w:val="0000FF"/>
          <w:sz w:val="24"/>
        </w:rPr>
        <w:t>C1-236290</w:t>
      </w:r>
      <w:r>
        <w:rPr>
          <w:rFonts w:ascii="Arial" w:hAnsi="Arial" w:cs="Arial"/>
          <w:b/>
          <w:color w:val="0000FF"/>
          <w:sz w:val="24"/>
        </w:rPr>
        <w:tab/>
      </w:r>
      <w:r>
        <w:rPr>
          <w:rFonts w:ascii="Arial" w:hAnsi="Arial" w:cs="Arial"/>
          <w:b/>
          <w:sz w:val="24"/>
        </w:rPr>
        <w:t>Updates to conditions for the support of unavailability period</w:t>
      </w:r>
    </w:p>
    <w:p w14:paraId="700F88E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BC509F" w14:textId="77777777" w:rsidR="001D3A2E" w:rsidRDefault="001D3A2E" w:rsidP="001D3A2E">
      <w:pPr>
        <w:rPr>
          <w:color w:val="808080"/>
        </w:rPr>
      </w:pPr>
      <w:r>
        <w:rPr>
          <w:color w:val="808080"/>
        </w:rPr>
        <w:t>(Replaces C1-235604)</w:t>
      </w:r>
    </w:p>
    <w:p w14:paraId="5C375D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C1-236560</w:t>
      </w:r>
      <w:r>
        <w:rPr>
          <w:color w:val="993300"/>
          <w:u w:val="single"/>
        </w:rPr>
        <w:t>.</w:t>
      </w:r>
    </w:p>
    <w:p w14:paraId="546B09C5" w14:textId="5B05B90A" w:rsidR="001D3A2E" w:rsidRDefault="001D3A2E" w:rsidP="001D3A2E">
      <w:pPr>
        <w:rPr>
          <w:rFonts w:ascii="Arial" w:hAnsi="Arial" w:cs="Arial"/>
          <w:b/>
          <w:sz w:val="24"/>
        </w:rPr>
      </w:pPr>
      <w:r>
        <w:rPr>
          <w:rFonts w:ascii="Arial" w:hAnsi="Arial" w:cs="Arial"/>
          <w:b/>
          <w:color w:val="0000FF"/>
          <w:sz w:val="24"/>
        </w:rPr>
        <w:t>C1-236560</w:t>
      </w:r>
      <w:r>
        <w:rPr>
          <w:rFonts w:ascii="Arial" w:hAnsi="Arial" w:cs="Arial"/>
          <w:b/>
          <w:color w:val="0000FF"/>
          <w:sz w:val="24"/>
        </w:rPr>
        <w:tab/>
      </w:r>
      <w:r>
        <w:rPr>
          <w:rFonts w:ascii="Arial" w:hAnsi="Arial" w:cs="Arial"/>
          <w:b/>
          <w:sz w:val="24"/>
        </w:rPr>
        <w:t>Updates to conditions for the support of unavailability period</w:t>
      </w:r>
    </w:p>
    <w:p w14:paraId="2F0BBD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CR-5630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484924" w14:textId="77777777" w:rsidR="001D3A2E" w:rsidRDefault="001D3A2E" w:rsidP="001D3A2E">
      <w:pPr>
        <w:rPr>
          <w:color w:val="808080"/>
        </w:rPr>
      </w:pPr>
      <w:r>
        <w:rPr>
          <w:color w:val="808080"/>
        </w:rPr>
        <w:t>(Replaces C1-236290)</w:t>
      </w:r>
    </w:p>
    <w:p w14:paraId="5643F9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70822" w14:textId="42BE9E1E" w:rsidR="001D3A2E" w:rsidRDefault="001D3A2E" w:rsidP="001D3A2E">
      <w:pPr>
        <w:rPr>
          <w:rFonts w:ascii="Arial" w:hAnsi="Arial" w:cs="Arial"/>
          <w:b/>
          <w:sz w:val="24"/>
        </w:rPr>
      </w:pPr>
      <w:r>
        <w:rPr>
          <w:rFonts w:ascii="Arial" w:hAnsi="Arial" w:cs="Arial"/>
          <w:b/>
          <w:color w:val="0000FF"/>
          <w:sz w:val="24"/>
        </w:rPr>
        <w:t>C1-236274</w:t>
      </w:r>
      <w:r>
        <w:rPr>
          <w:rFonts w:ascii="Arial" w:hAnsi="Arial" w:cs="Arial"/>
          <w:b/>
          <w:color w:val="0000FF"/>
          <w:sz w:val="24"/>
        </w:rPr>
        <w:tab/>
      </w:r>
      <w:r>
        <w:rPr>
          <w:rFonts w:ascii="Arial" w:hAnsi="Arial" w:cs="Arial"/>
          <w:b/>
          <w:sz w:val="24"/>
        </w:rPr>
        <w:t>Signalling of the unavailability period duration from the AMF to the UE</w:t>
      </w:r>
    </w:p>
    <w:p w14:paraId="221BEC27"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CR-5632  rev 1 Cat: F (Rel-18)</w:t>
      </w:r>
      <w:r>
        <w:rPr>
          <w:i/>
        </w:rPr>
        <w:br/>
      </w:r>
      <w:r>
        <w:rPr>
          <w:i/>
        </w:rPr>
        <w:br/>
      </w:r>
      <w:r>
        <w:rPr>
          <w:i/>
        </w:rPr>
        <w:tab/>
      </w:r>
      <w:r>
        <w:rPr>
          <w:i/>
        </w:rPr>
        <w:tab/>
      </w:r>
      <w:r>
        <w:rPr>
          <w:i/>
        </w:rPr>
        <w:tab/>
      </w:r>
      <w:r>
        <w:rPr>
          <w:i/>
        </w:rPr>
        <w:tab/>
      </w:r>
      <w:r>
        <w:rPr>
          <w:i/>
        </w:rPr>
        <w:tab/>
        <w:t>Source: LG Electronics / Stella</w:t>
      </w:r>
    </w:p>
    <w:p w14:paraId="2B4D4F5F" w14:textId="77777777" w:rsidR="001D3A2E" w:rsidRDefault="001D3A2E" w:rsidP="001D3A2E">
      <w:pPr>
        <w:rPr>
          <w:color w:val="808080"/>
        </w:rPr>
      </w:pPr>
      <w:r>
        <w:rPr>
          <w:color w:val="808080"/>
        </w:rPr>
        <w:t>(Replaces C1-235606)</w:t>
      </w:r>
    </w:p>
    <w:p w14:paraId="737136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C1-236555</w:t>
      </w:r>
      <w:r>
        <w:rPr>
          <w:color w:val="993300"/>
          <w:u w:val="single"/>
        </w:rPr>
        <w:t>.</w:t>
      </w:r>
    </w:p>
    <w:p w14:paraId="0A4BAE03" w14:textId="5F1ADA3C" w:rsidR="001D3A2E" w:rsidRDefault="001D3A2E" w:rsidP="001D3A2E">
      <w:pPr>
        <w:rPr>
          <w:rFonts w:ascii="Arial" w:hAnsi="Arial" w:cs="Arial"/>
          <w:b/>
          <w:sz w:val="24"/>
        </w:rPr>
      </w:pPr>
      <w:r>
        <w:rPr>
          <w:rFonts w:ascii="Arial" w:hAnsi="Arial" w:cs="Arial"/>
          <w:b/>
          <w:color w:val="0000FF"/>
          <w:sz w:val="24"/>
        </w:rPr>
        <w:t>C1-236555</w:t>
      </w:r>
      <w:r>
        <w:rPr>
          <w:rFonts w:ascii="Arial" w:hAnsi="Arial" w:cs="Arial"/>
          <w:b/>
          <w:color w:val="0000FF"/>
          <w:sz w:val="24"/>
        </w:rPr>
        <w:tab/>
      </w:r>
      <w:r>
        <w:rPr>
          <w:rFonts w:ascii="Arial" w:hAnsi="Arial" w:cs="Arial"/>
          <w:b/>
          <w:sz w:val="24"/>
        </w:rPr>
        <w:t>Signalling of the unavailability period duration from the AMF to the UE</w:t>
      </w:r>
    </w:p>
    <w:p w14:paraId="67ADCFD9"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CR-5632  rev 2 Cat: F (Rel-18)</w:t>
      </w:r>
      <w:r>
        <w:rPr>
          <w:i/>
        </w:rPr>
        <w:br/>
      </w:r>
      <w:r>
        <w:rPr>
          <w:i/>
        </w:rPr>
        <w:br/>
      </w:r>
      <w:r>
        <w:rPr>
          <w:i/>
        </w:rPr>
        <w:tab/>
      </w:r>
      <w:r>
        <w:rPr>
          <w:i/>
        </w:rPr>
        <w:tab/>
      </w:r>
      <w:r>
        <w:rPr>
          <w:i/>
        </w:rPr>
        <w:tab/>
      </w:r>
      <w:r>
        <w:rPr>
          <w:i/>
        </w:rPr>
        <w:tab/>
      </w:r>
      <w:r>
        <w:rPr>
          <w:i/>
        </w:rPr>
        <w:tab/>
        <w:t>Source: LG Electronics / Stella</w:t>
      </w:r>
    </w:p>
    <w:p w14:paraId="61BABB53" w14:textId="77777777" w:rsidR="001D3A2E" w:rsidRDefault="001D3A2E" w:rsidP="001D3A2E">
      <w:pPr>
        <w:rPr>
          <w:color w:val="808080"/>
        </w:rPr>
      </w:pPr>
      <w:r>
        <w:rPr>
          <w:color w:val="808080"/>
        </w:rPr>
        <w:t>(Replaces C1-236274)</w:t>
      </w:r>
    </w:p>
    <w:p w14:paraId="1DD50D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DA71E" w14:textId="3E9ABA3B" w:rsidR="001D3A2E" w:rsidRDefault="001D3A2E" w:rsidP="001D3A2E">
      <w:pPr>
        <w:rPr>
          <w:rFonts w:ascii="Arial" w:hAnsi="Arial" w:cs="Arial"/>
          <w:b/>
          <w:sz w:val="24"/>
        </w:rPr>
      </w:pPr>
      <w:r>
        <w:rPr>
          <w:rFonts w:ascii="Arial" w:hAnsi="Arial" w:cs="Arial"/>
          <w:b/>
          <w:color w:val="0000FF"/>
          <w:sz w:val="24"/>
        </w:rPr>
        <w:t>C1-236291</w:t>
      </w:r>
      <w:r>
        <w:rPr>
          <w:rFonts w:ascii="Arial" w:hAnsi="Arial" w:cs="Arial"/>
          <w:b/>
          <w:color w:val="0000FF"/>
          <w:sz w:val="24"/>
        </w:rPr>
        <w:tab/>
      </w:r>
      <w:r>
        <w:rPr>
          <w:rFonts w:ascii="Arial" w:hAnsi="Arial" w:cs="Arial"/>
          <w:b/>
          <w:sz w:val="24"/>
        </w:rPr>
        <w:t>Return to coverage notification indication</w:t>
      </w:r>
    </w:p>
    <w:p w14:paraId="16D341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CR-5638  rev 1 Cat: B (Rel-18)</w:t>
      </w:r>
      <w:r>
        <w:rPr>
          <w:i/>
        </w:rPr>
        <w:br/>
      </w:r>
      <w:r>
        <w:rPr>
          <w:i/>
        </w:rPr>
        <w:br/>
      </w:r>
      <w:r>
        <w:rPr>
          <w:i/>
        </w:rPr>
        <w:tab/>
      </w:r>
      <w:r>
        <w:rPr>
          <w:i/>
        </w:rPr>
        <w:tab/>
      </w:r>
      <w:r>
        <w:rPr>
          <w:i/>
        </w:rPr>
        <w:tab/>
      </w:r>
      <w:r>
        <w:rPr>
          <w:i/>
        </w:rPr>
        <w:tab/>
      </w:r>
      <w:r>
        <w:rPr>
          <w:i/>
        </w:rPr>
        <w:tab/>
        <w:t>Source: Xiaomi</w:t>
      </w:r>
    </w:p>
    <w:p w14:paraId="66E60D0E" w14:textId="77777777" w:rsidR="001D3A2E" w:rsidRDefault="001D3A2E" w:rsidP="001D3A2E">
      <w:pPr>
        <w:rPr>
          <w:color w:val="808080"/>
        </w:rPr>
      </w:pPr>
      <w:r>
        <w:rPr>
          <w:color w:val="808080"/>
        </w:rPr>
        <w:t>(Replaces C1-235618)</w:t>
      </w:r>
    </w:p>
    <w:p w14:paraId="7835DA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6BAD9" w14:textId="5587E848" w:rsidR="001D3A2E" w:rsidRDefault="001D3A2E" w:rsidP="001D3A2E">
      <w:pPr>
        <w:rPr>
          <w:rFonts w:ascii="Arial" w:hAnsi="Arial" w:cs="Arial"/>
          <w:b/>
          <w:sz w:val="24"/>
        </w:rPr>
      </w:pPr>
      <w:r>
        <w:rPr>
          <w:rFonts w:ascii="Arial" w:hAnsi="Arial" w:cs="Arial"/>
          <w:b/>
          <w:color w:val="0000FF"/>
          <w:sz w:val="24"/>
        </w:rPr>
        <w:t>C1-236292</w:t>
      </w:r>
      <w:r>
        <w:rPr>
          <w:rFonts w:ascii="Arial" w:hAnsi="Arial" w:cs="Arial"/>
          <w:b/>
          <w:color w:val="0000FF"/>
          <w:sz w:val="24"/>
        </w:rPr>
        <w:tab/>
      </w:r>
      <w:r>
        <w:rPr>
          <w:rFonts w:ascii="Arial" w:hAnsi="Arial" w:cs="Arial"/>
          <w:b/>
          <w:sz w:val="24"/>
        </w:rPr>
        <w:t>Return to coverage notification indication</w:t>
      </w:r>
    </w:p>
    <w:p w14:paraId="70F4FE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CR-3928  rev 1 Cat: B (Rel-18)</w:t>
      </w:r>
      <w:r>
        <w:rPr>
          <w:i/>
        </w:rPr>
        <w:br/>
      </w:r>
      <w:r>
        <w:rPr>
          <w:i/>
        </w:rPr>
        <w:br/>
      </w:r>
      <w:r>
        <w:rPr>
          <w:i/>
        </w:rPr>
        <w:tab/>
      </w:r>
      <w:r>
        <w:rPr>
          <w:i/>
        </w:rPr>
        <w:tab/>
      </w:r>
      <w:r>
        <w:rPr>
          <w:i/>
        </w:rPr>
        <w:tab/>
      </w:r>
      <w:r>
        <w:rPr>
          <w:i/>
        </w:rPr>
        <w:tab/>
      </w:r>
      <w:r>
        <w:rPr>
          <w:i/>
        </w:rPr>
        <w:tab/>
        <w:t>Source: Xiaomi</w:t>
      </w:r>
    </w:p>
    <w:p w14:paraId="35A5D94D" w14:textId="77777777" w:rsidR="001D3A2E" w:rsidRDefault="001D3A2E" w:rsidP="001D3A2E">
      <w:pPr>
        <w:rPr>
          <w:color w:val="808080"/>
        </w:rPr>
      </w:pPr>
      <w:r>
        <w:rPr>
          <w:color w:val="808080"/>
        </w:rPr>
        <w:t>(Replaces C1-235619)</w:t>
      </w:r>
    </w:p>
    <w:p w14:paraId="16F364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1DE93" w14:textId="6305B679" w:rsidR="001D3A2E" w:rsidRDefault="001D3A2E" w:rsidP="001D3A2E">
      <w:pPr>
        <w:rPr>
          <w:rFonts w:ascii="Arial" w:hAnsi="Arial" w:cs="Arial"/>
          <w:b/>
          <w:sz w:val="24"/>
        </w:rPr>
      </w:pPr>
      <w:r>
        <w:rPr>
          <w:rFonts w:ascii="Arial" w:hAnsi="Arial" w:cs="Arial"/>
          <w:b/>
          <w:color w:val="0000FF"/>
          <w:sz w:val="24"/>
        </w:rPr>
        <w:t>C1-236293</w:t>
      </w:r>
      <w:r>
        <w:rPr>
          <w:rFonts w:ascii="Arial" w:hAnsi="Arial" w:cs="Arial"/>
          <w:b/>
          <w:color w:val="0000FF"/>
          <w:sz w:val="24"/>
        </w:rPr>
        <w:tab/>
      </w:r>
      <w:r>
        <w:rPr>
          <w:rFonts w:ascii="Arial" w:hAnsi="Arial" w:cs="Arial"/>
          <w:b/>
          <w:sz w:val="24"/>
        </w:rPr>
        <w:t>Update to overload control for the case of UE leaving from coverage</w:t>
      </w:r>
    </w:p>
    <w:p w14:paraId="72A5E37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CR-5639  rev 1 Cat: B (Rel-18)</w:t>
      </w:r>
      <w:r>
        <w:rPr>
          <w:i/>
        </w:rPr>
        <w:br/>
      </w:r>
      <w:r>
        <w:rPr>
          <w:i/>
        </w:rPr>
        <w:br/>
      </w:r>
      <w:r>
        <w:rPr>
          <w:i/>
        </w:rPr>
        <w:tab/>
      </w:r>
      <w:r>
        <w:rPr>
          <w:i/>
        </w:rPr>
        <w:tab/>
      </w:r>
      <w:r>
        <w:rPr>
          <w:i/>
        </w:rPr>
        <w:tab/>
      </w:r>
      <w:r>
        <w:rPr>
          <w:i/>
        </w:rPr>
        <w:tab/>
      </w:r>
      <w:r>
        <w:rPr>
          <w:i/>
        </w:rPr>
        <w:tab/>
        <w:t>Source: Xiaomi</w:t>
      </w:r>
    </w:p>
    <w:p w14:paraId="4DE2809E" w14:textId="77777777" w:rsidR="001D3A2E" w:rsidRDefault="001D3A2E" w:rsidP="001D3A2E">
      <w:pPr>
        <w:rPr>
          <w:color w:val="808080"/>
        </w:rPr>
      </w:pPr>
      <w:r>
        <w:rPr>
          <w:color w:val="808080"/>
        </w:rPr>
        <w:t>(Replaces C1-235620)</w:t>
      </w:r>
    </w:p>
    <w:p w14:paraId="5435D2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6450D" w14:textId="67FD8B31" w:rsidR="001D3A2E" w:rsidRDefault="001D3A2E" w:rsidP="001D3A2E">
      <w:pPr>
        <w:rPr>
          <w:rFonts w:ascii="Arial" w:hAnsi="Arial" w:cs="Arial"/>
          <w:b/>
          <w:sz w:val="24"/>
        </w:rPr>
      </w:pPr>
      <w:r>
        <w:rPr>
          <w:rFonts w:ascii="Arial" w:hAnsi="Arial" w:cs="Arial"/>
          <w:b/>
          <w:color w:val="0000FF"/>
          <w:sz w:val="24"/>
        </w:rPr>
        <w:t>C1-236294</w:t>
      </w:r>
      <w:r>
        <w:rPr>
          <w:rFonts w:ascii="Arial" w:hAnsi="Arial" w:cs="Arial"/>
          <w:b/>
          <w:color w:val="0000FF"/>
          <w:sz w:val="24"/>
        </w:rPr>
        <w:tab/>
      </w:r>
      <w:r>
        <w:rPr>
          <w:rFonts w:ascii="Arial" w:hAnsi="Arial" w:cs="Arial"/>
          <w:b/>
          <w:sz w:val="24"/>
        </w:rPr>
        <w:t>Correction of the IE name for discontinuous coverage overload control</w:t>
      </w:r>
    </w:p>
    <w:p w14:paraId="282CEA9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CR-5690  rev 1 Cat: F (Rel-18)</w:t>
      </w:r>
      <w:r>
        <w:rPr>
          <w:i/>
        </w:rPr>
        <w:br/>
      </w:r>
      <w:r>
        <w:rPr>
          <w:i/>
        </w:rPr>
        <w:br/>
      </w:r>
      <w:r>
        <w:rPr>
          <w:i/>
        </w:rPr>
        <w:tab/>
      </w:r>
      <w:r>
        <w:rPr>
          <w:i/>
        </w:rPr>
        <w:tab/>
      </w:r>
      <w:r>
        <w:rPr>
          <w:i/>
        </w:rPr>
        <w:tab/>
      </w:r>
      <w:r>
        <w:rPr>
          <w:i/>
        </w:rPr>
        <w:tab/>
      </w:r>
      <w:r>
        <w:rPr>
          <w:i/>
        </w:rPr>
        <w:tab/>
        <w:t>Source: CATT</w:t>
      </w:r>
    </w:p>
    <w:p w14:paraId="594B03BD" w14:textId="77777777" w:rsidR="001D3A2E" w:rsidRDefault="001D3A2E" w:rsidP="001D3A2E">
      <w:pPr>
        <w:rPr>
          <w:color w:val="808080"/>
        </w:rPr>
      </w:pPr>
      <w:r>
        <w:rPr>
          <w:color w:val="808080"/>
        </w:rPr>
        <w:t>(Replaces C1-235746)</w:t>
      </w:r>
    </w:p>
    <w:p w14:paraId="7B947A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51E6C" w14:textId="6E0A3262" w:rsidR="001D3A2E" w:rsidRDefault="001D3A2E" w:rsidP="001D3A2E">
      <w:pPr>
        <w:rPr>
          <w:rFonts w:ascii="Arial" w:hAnsi="Arial" w:cs="Arial"/>
          <w:b/>
          <w:sz w:val="24"/>
        </w:rPr>
      </w:pPr>
      <w:r>
        <w:rPr>
          <w:rFonts w:ascii="Arial" w:hAnsi="Arial" w:cs="Arial"/>
          <w:b/>
          <w:color w:val="0000FF"/>
          <w:sz w:val="24"/>
        </w:rPr>
        <w:t>C1-236278</w:t>
      </w:r>
      <w:r>
        <w:rPr>
          <w:rFonts w:ascii="Arial" w:hAnsi="Arial" w:cs="Arial"/>
          <w:b/>
          <w:color w:val="0000FF"/>
          <w:sz w:val="24"/>
        </w:rPr>
        <w:tab/>
      </w:r>
      <w:r>
        <w:rPr>
          <w:rFonts w:ascii="Arial" w:hAnsi="Arial" w:cs="Arial"/>
          <w:b/>
          <w:sz w:val="24"/>
        </w:rPr>
        <w:t>Additional of “indication of unavailability” and “Start of the Unavailability”</w:t>
      </w:r>
    </w:p>
    <w:p w14:paraId="4D7254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CR-5691  rev 1 Cat: B (Rel-18)</w:t>
      </w:r>
      <w:r>
        <w:rPr>
          <w:i/>
        </w:rPr>
        <w:br/>
      </w:r>
      <w:r>
        <w:rPr>
          <w:i/>
        </w:rPr>
        <w:br/>
      </w:r>
      <w:r>
        <w:rPr>
          <w:i/>
        </w:rPr>
        <w:tab/>
      </w:r>
      <w:r>
        <w:rPr>
          <w:i/>
        </w:rPr>
        <w:tab/>
      </w:r>
      <w:r>
        <w:rPr>
          <w:i/>
        </w:rPr>
        <w:tab/>
      </w:r>
      <w:r>
        <w:rPr>
          <w:i/>
        </w:rPr>
        <w:tab/>
      </w:r>
      <w:r>
        <w:rPr>
          <w:i/>
        </w:rPr>
        <w:tab/>
        <w:t>Source: CATT</w:t>
      </w:r>
    </w:p>
    <w:p w14:paraId="12856E8D" w14:textId="77777777" w:rsidR="001D3A2E" w:rsidRDefault="001D3A2E" w:rsidP="001D3A2E">
      <w:pPr>
        <w:rPr>
          <w:color w:val="808080"/>
        </w:rPr>
      </w:pPr>
      <w:r>
        <w:rPr>
          <w:color w:val="808080"/>
        </w:rPr>
        <w:t>(Replaces C1-235747)</w:t>
      </w:r>
    </w:p>
    <w:p w14:paraId="7030F0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C1-236556</w:t>
      </w:r>
      <w:r>
        <w:rPr>
          <w:color w:val="993300"/>
          <w:u w:val="single"/>
        </w:rPr>
        <w:t>.</w:t>
      </w:r>
    </w:p>
    <w:p w14:paraId="4A872C83" w14:textId="6DDD1F16" w:rsidR="001D3A2E" w:rsidRDefault="001D3A2E" w:rsidP="001D3A2E">
      <w:pPr>
        <w:rPr>
          <w:rFonts w:ascii="Arial" w:hAnsi="Arial" w:cs="Arial"/>
          <w:b/>
          <w:sz w:val="24"/>
        </w:rPr>
      </w:pPr>
      <w:r>
        <w:rPr>
          <w:rFonts w:ascii="Arial" w:hAnsi="Arial" w:cs="Arial"/>
          <w:b/>
          <w:color w:val="0000FF"/>
          <w:sz w:val="24"/>
        </w:rPr>
        <w:t>C1-236556</w:t>
      </w:r>
      <w:r>
        <w:rPr>
          <w:rFonts w:ascii="Arial" w:hAnsi="Arial" w:cs="Arial"/>
          <w:b/>
          <w:color w:val="0000FF"/>
          <w:sz w:val="24"/>
        </w:rPr>
        <w:tab/>
      </w:r>
      <w:r>
        <w:rPr>
          <w:rFonts w:ascii="Arial" w:hAnsi="Arial" w:cs="Arial"/>
          <w:b/>
          <w:sz w:val="24"/>
        </w:rPr>
        <w:t>Additional of “indication of unavailability” and “Start of the Unavailability”</w:t>
      </w:r>
    </w:p>
    <w:p w14:paraId="06CD0A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CR-5691  rev 2 Cat: B (Rel-18)</w:t>
      </w:r>
      <w:r>
        <w:rPr>
          <w:i/>
        </w:rPr>
        <w:br/>
      </w:r>
      <w:r>
        <w:rPr>
          <w:i/>
        </w:rPr>
        <w:br/>
      </w:r>
      <w:r>
        <w:rPr>
          <w:i/>
        </w:rPr>
        <w:tab/>
      </w:r>
      <w:r>
        <w:rPr>
          <w:i/>
        </w:rPr>
        <w:tab/>
      </w:r>
      <w:r>
        <w:rPr>
          <w:i/>
        </w:rPr>
        <w:tab/>
      </w:r>
      <w:r>
        <w:rPr>
          <w:i/>
        </w:rPr>
        <w:tab/>
      </w:r>
      <w:r>
        <w:rPr>
          <w:i/>
        </w:rPr>
        <w:tab/>
        <w:t>Source: CATT</w:t>
      </w:r>
    </w:p>
    <w:p w14:paraId="7E16C8E6" w14:textId="77777777" w:rsidR="001D3A2E" w:rsidRDefault="001D3A2E" w:rsidP="001D3A2E">
      <w:pPr>
        <w:rPr>
          <w:color w:val="808080"/>
        </w:rPr>
      </w:pPr>
      <w:r>
        <w:rPr>
          <w:color w:val="808080"/>
        </w:rPr>
        <w:t>(Replaces C1-236278)</w:t>
      </w:r>
    </w:p>
    <w:p w14:paraId="79ECDF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D7BF1" w14:textId="6FE33C76" w:rsidR="001D3A2E" w:rsidRDefault="001D3A2E" w:rsidP="001D3A2E">
      <w:pPr>
        <w:rPr>
          <w:rFonts w:ascii="Arial" w:hAnsi="Arial" w:cs="Arial"/>
          <w:b/>
          <w:sz w:val="24"/>
        </w:rPr>
      </w:pPr>
      <w:r>
        <w:rPr>
          <w:rFonts w:ascii="Arial" w:hAnsi="Arial" w:cs="Arial"/>
          <w:b/>
          <w:color w:val="0000FF"/>
          <w:sz w:val="24"/>
        </w:rPr>
        <w:t>C1-236295</w:t>
      </w:r>
      <w:r>
        <w:rPr>
          <w:rFonts w:ascii="Arial" w:hAnsi="Arial" w:cs="Arial"/>
          <w:b/>
          <w:color w:val="0000FF"/>
          <w:sz w:val="24"/>
        </w:rPr>
        <w:tab/>
      </w:r>
      <w:r>
        <w:rPr>
          <w:rFonts w:ascii="Arial" w:hAnsi="Arial" w:cs="Arial"/>
          <w:b/>
          <w:sz w:val="24"/>
        </w:rPr>
        <w:t>Handling discontinuous coverage during switch on</w:t>
      </w:r>
    </w:p>
    <w:p w14:paraId="5ADAC9A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v18.3.2</w:t>
      </w:r>
      <w:r>
        <w:rPr>
          <w:i/>
        </w:rPr>
        <w:tab/>
        <w:t xml:space="preserve">  CR-1154  rev 1 Cat: F (Rel-18)</w:t>
      </w:r>
      <w:r>
        <w:rPr>
          <w:i/>
        </w:rPr>
        <w:br/>
      </w:r>
      <w:r>
        <w:rPr>
          <w:i/>
        </w:rPr>
        <w:br/>
      </w:r>
      <w:r>
        <w:rPr>
          <w:i/>
        </w:rPr>
        <w:tab/>
      </w:r>
      <w:r>
        <w:rPr>
          <w:i/>
        </w:rPr>
        <w:tab/>
      </w:r>
      <w:r>
        <w:rPr>
          <w:i/>
        </w:rPr>
        <w:tab/>
      </w:r>
      <w:r>
        <w:rPr>
          <w:i/>
        </w:rPr>
        <w:tab/>
      </w:r>
      <w:r>
        <w:rPr>
          <w:i/>
        </w:rPr>
        <w:tab/>
        <w:t>Source: Samsung</w:t>
      </w:r>
    </w:p>
    <w:p w14:paraId="04876FED" w14:textId="77777777" w:rsidR="001D3A2E" w:rsidRDefault="001D3A2E" w:rsidP="001D3A2E">
      <w:pPr>
        <w:rPr>
          <w:color w:val="808080"/>
        </w:rPr>
      </w:pPr>
      <w:r>
        <w:rPr>
          <w:color w:val="808080"/>
        </w:rPr>
        <w:t>(Replaces C1-235819)</w:t>
      </w:r>
    </w:p>
    <w:p w14:paraId="6EB7C6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21663" w14:textId="77777777" w:rsidR="001D3A2E" w:rsidRDefault="001D3A2E" w:rsidP="001D3A2E">
      <w:pPr>
        <w:pStyle w:val="Heading4"/>
      </w:pPr>
      <w:bookmarkStart w:id="151" w:name="_Toc144479815"/>
      <w:r>
        <w:t>18.2.33</w:t>
      </w:r>
      <w:r>
        <w:tab/>
        <w:t>5MBS_Ph2</w:t>
      </w:r>
      <w:bookmarkEnd w:id="151"/>
    </w:p>
    <w:p w14:paraId="63CB5486" w14:textId="25EB5FF5" w:rsidR="001D3A2E" w:rsidRDefault="001D3A2E" w:rsidP="001D3A2E">
      <w:pPr>
        <w:rPr>
          <w:rFonts w:ascii="Arial" w:hAnsi="Arial" w:cs="Arial"/>
          <w:b/>
          <w:sz w:val="24"/>
        </w:rPr>
      </w:pPr>
      <w:r>
        <w:rPr>
          <w:rFonts w:ascii="Arial" w:hAnsi="Arial" w:cs="Arial"/>
          <w:b/>
          <w:color w:val="0000FF"/>
          <w:sz w:val="24"/>
        </w:rPr>
        <w:t>C1-235280</w:t>
      </w:r>
      <w:r>
        <w:rPr>
          <w:rFonts w:ascii="Arial" w:hAnsi="Arial" w:cs="Arial"/>
          <w:b/>
          <w:color w:val="0000FF"/>
          <w:sz w:val="24"/>
        </w:rPr>
        <w:tab/>
      </w:r>
      <w:r>
        <w:rPr>
          <w:rFonts w:ascii="Arial" w:hAnsi="Arial" w:cs="Arial"/>
          <w:b/>
          <w:sz w:val="24"/>
        </w:rPr>
        <w:t>Work plan for the CT1 part of 5MBS_Ph2</w:t>
      </w:r>
    </w:p>
    <w:p w14:paraId="238A605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5141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8AB42" w14:textId="680AC6E9" w:rsidR="001D3A2E" w:rsidRDefault="001D3A2E" w:rsidP="001D3A2E">
      <w:pPr>
        <w:rPr>
          <w:rFonts w:ascii="Arial" w:hAnsi="Arial" w:cs="Arial"/>
          <w:b/>
          <w:sz w:val="24"/>
        </w:rPr>
      </w:pPr>
      <w:r>
        <w:rPr>
          <w:rFonts w:ascii="Arial" w:hAnsi="Arial" w:cs="Arial"/>
          <w:b/>
          <w:color w:val="0000FF"/>
          <w:sz w:val="24"/>
        </w:rPr>
        <w:lastRenderedPageBreak/>
        <w:t>C1-235305</w:t>
      </w:r>
      <w:r>
        <w:rPr>
          <w:rFonts w:ascii="Arial" w:hAnsi="Arial" w:cs="Arial"/>
          <w:b/>
          <w:color w:val="0000FF"/>
          <w:sz w:val="24"/>
        </w:rPr>
        <w:tab/>
      </w:r>
      <w:r>
        <w:rPr>
          <w:rFonts w:ascii="Arial" w:hAnsi="Arial" w:cs="Arial"/>
          <w:b/>
          <w:sz w:val="24"/>
        </w:rPr>
        <w:t>Start time and/or scheduled activation times for multicast MBS sessions stored in the UE can be out-of-sync with that stored in the AF</w:t>
      </w:r>
    </w:p>
    <w:p w14:paraId="20F3051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B6416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95F92" w14:textId="0C2C798C" w:rsidR="001D3A2E" w:rsidRDefault="001D3A2E" w:rsidP="001D3A2E">
      <w:pPr>
        <w:rPr>
          <w:rFonts w:ascii="Arial" w:hAnsi="Arial" w:cs="Arial"/>
          <w:b/>
          <w:sz w:val="24"/>
        </w:rPr>
      </w:pPr>
      <w:r>
        <w:rPr>
          <w:rFonts w:ascii="Arial" w:hAnsi="Arial" w:cs="Arial"/>
          <w:b/>
          <w:color w:val="0000FF"/>
          <w:sz w:val="24"/>
        </w:rPr>
        <w:t>C1-235306</w:t>
      </w:r>
      <w:r>
        <w:rPr>
          <w:rFonts w:ascii="Arial" w:hAnsi="Arial" w:cs="Arial"/>
          <w:b/>
          <w:color w:val="0000FF"/>
          <w:sz w:val="24"/>
        </w:rPr>
        <w:tab/>
      </w:r>
      <w:r>
        <w:rPr>
          <w:rFonts w:ascii="Arial" w:hAnsi="Arial" w:cs="Arial"/>
          <w:b/>
          <w:sz w:val="24"/>
        </w:rPr>
        <w:t>Alignment on MBS start time for multicast MBS sessions</w:t>
      </w:r>
    </w:p>
    <w:p w14:paraId="1CE3BB9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1FFBE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E192" w14:textId="0A82A279" w:rsidR="001D3A2E" w:rsidRDefault="001D3A2E" w:rsidP="001D3A2E">
      <w:pPr>
        <w:rPr>
          <w:rFonts w:ascii="Arial" w:hAnsi="Arial" w:cs="Arial"/>
          <w:b/>
          <w:sz w:val="24"/>
        </w:rPr>
      </w:pPr>
      <w:r>
        <w:rPr>
          <w:rFonts w:ascii="Arial" w:hAnsi="Arial" w:cs="Arial"/>
          <w:b/>
          <w:color w:val="0000FF"/>
          <w:sz w:val="24"/>
        </w:rPr>
        <w:t>C1-235616</w:t>
      </w:r>
      <w:r>
        <w:rPr>
          <w:rFonts w:ascii="Arial" w:hAnsi="Arial" w:cs="Arial"/>
          <w:b/>
          <w:color w:val="0000FF"/>
          <w:sz w:val="24"/>
        </w:rPr>
        <w:tab/>
      </w:r>
      <w:r>
        <w:rPr>
          <w:rFonts w:ascii="Arial" w:hAnsi="Arial" w:cs="Arial"/>
          <w:b/>
          <w:sz w:val="24"/>
        </w:rPr>
        <w:t xml:space="preserve">Supporting multicast MBS session for UE that uses </w:t>
      </w:r>
      <w:proofErr w:type="spellStart"/>
      <w:r>
        <w:rPr>
          <w:rFonts w:ascii="Arial" w:hAnsi="Arial" w:cs="Arial"/>
          <w:b/>
          <w:sz w:val="24"/>
        </w:rPr>
        <w:t>eDRX</w:t>
      </w:r>
      <w:proofErr w:type="spellEnd"/>
    </w:p>
    <w:p w14:paraId="6CFCA9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CR-5319  rev 4 Cat: B (Rel-18)</w:t>
      </w:r>
      <w:r>
        <w:rPr>
          <w:i/>
        </w:rPr>
        <w:br/>
      </w:r>
      <w:r>
        <w:rPr>
          <w:i/>
        </w:rPr>
        <w:br/>
      </w:r>
      <w:r>
        <w:rPr>
          <w:i/>
        </w:rPr>
        <w:tab/>
      </w:r>
      <w:r>
        <w:rPr>
          <w:i/>
        </w:rPr>
        <w:tab/>
      </w:r>
      <w:r>
        <w:rPr>
          <w:i/>
        </w:rPr>
        <w:tab/>
      </w:r>
      <w:r>
        <w:rPr>
          <w:i/>
        </w:rPr>
        <w:tab/>
      </w:r>
      <w:r>
        <w:rPr>
          <w:i/>
        </w:rPr>
        <w:tab/>
        <w:t>Source: Nokia, Nokia Shanghai Bell</w:t>
      </w:r>
    </w:p>
    <w:p w14:paraId="5D2B7D70" w14:textId="77777777" w:rsidR="001D3A2E" w:rsidRDefault="001D3A2E" w:rsidP="001D3A2E">
      <w:pPr>
        <w:rPr>
          <w:color w:val="808080"/>
        </w:rPr>
      </w:pPr>
      <w:r>
        <w:rPr>
          <w:color w:val="808080"/>
        </w:rPr>
        <w:t>(Replaces C1-233854)</w:t>
      </w:r>
    </w:p>
    <w:p w14:paraId="114904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CCBEA" w14:textId="1C971B5E" w:rsidR="001D3A2E" w:rsidRDefault="001D3A2E" w:rsidP="001D3A2E">
      <w:pPr>
        <w:rPr>
          <w:rFonts w:ascii="Arial" w:hAnsi="Arial" w:cs="Arial"/>
          <w:b/>
          <w:sz w:val="24"/>
        </w:rPr>
      </w:pPr>
      <w:r>
        <w:rPr>
          <w:rFonts w:ascii="Arial" w:hAnsi="Arial" w:cs="Arial"/>
          <w:b/>
          <w:color w:val="0000FF"/>
          <w:sz w:val="24"/>
        </w:rPr>
        <w:t>C1-235617</w:t>
      </w:r>
      <w:r>
        <w:rPr>
          <w:rFonts w:ascii="Arial" w:hAnsi="Arial" w:cs="Arial"/>
          <w:b/>
          <w:color w:val="0000FF"/>
          <w:sz w:val="24"/>
        </w:rPr>
        <w:tab/>
      </w:r>
      <w:r>
        <w:rPr>
          <w:rFonts w:ascii="Arial" w:hAnsi="Arial" w:cs="Arial"/>
          <w:b/>
          <w:sz w:val="24"/>
        </w:rPr>
        <w:t>Correction for including the Uplink data status IE in REGISTRATION REQUEST message after failure of resumption of the RRC connection for UE that has joined Multicast session</w:t>
      </w:r>
    </w:p>
    <w:p w14:paraId="1A0245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CR-5637  Cat: F (Rel-18)</w:t>
      </w:r>
      <w:r>
        <w:rPr>
          <w:i/>
        </w:rPr>
        <w:br/>
      </w:r>
      <w:r>
        <w:rPr>
          <w:i/>
        </w:rPr>
        <w:br/>
      </w:r>
      <w:r>
        <w:rPr>
          <w:i/>
        </w:rPr>
        <w:tab/>
      </w:r>
      <w:r>
        <w:rPr>
          <w:i/>
        </w:rPr>
        <w:tab/>
      </w:r>
      <w:r>
        <w:rPr>
          <w:i/>
        </w:rPr>
        <w:tab/>
      </w:r>
      <w:r>
        <w:rPr>
          <w:i/>
        </w:rPr>
        <w:tab/>
      </w:r>
      <w:r>
        <w:rPr>
          <w:i/>
        </w:rPr>
        <w:tab/>
        <w:t>Source: Nokia, Nokia Shanghai Bell</w:t>
      </w:r>
    </w:p>
    <w:p w14:paraId="133F3D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54A72" w14:textId="77777777" w:rsidR="001D3A2E" w:rsidRDefault="001D3A2E" w:rsidP="001D3A2E">
      <w:pPr>
        <w:pStyle w:val="Heading4"/>
      </w:pPr>
      <w:bookmarkStart w:id="152" w:name="_Toc144479816"/>
      <w:r>
        <w:t>18.2.34</w:t>
      </w:r>
      <w:r>
        <w:tab/>
        <w:t>GMEC</w:t>
      </w:r>
      <w:bookmarkEnd w:id="152"/>
    </w:p>
    <w:p w14:paraId="24DAD064" w14:textId="77777777" w:rsidR="001D3A2E" w:rsidRDefault="001D3A2E" w:rsidP="001D3A2E">
      <w:pPr>
        <w:pStyle w:val="Heading4"/>
      </w:pPr>
      <w:bookmarkStart w:id="153" w:name="_Toc144479817"/>
      <w:r>
        <w:t>18.2.35</w:t>
      </w:r>
      <w:r>
        <w:tab/>
        <w:t>TEI18_MBS4V2X</w:t>
      </w:r>
      <w:bookmarkEnd w:id="153"/>
    </w:p>
    <w:p w14:paraId="1517FA7D" w14:textId="3F4908B4" w:rsidR="001D3A2E" w:rsidRDefault="001D3A2E" w:rsidP="001D3A2E">
      <w:pPr>
        <w:rPr>
          <w:rFonts w:ascii="Arial" w:hAnsi="Arial" w:cs="Arial"/>
          <w:b/>
          <w:sz w:val="24"/>
        </w:rPr>
      </w:pPr>
      <w:r>
        <w:rPr>
          <w:rFonts w:ascii="Arial" w:hAnsi="Arial" w:cs="Arial"/>
          <w:b/>
          <w:color w:val="0000FF"/>
          <w:sz w:val="24"/>
        </w:rPr>
        <w:t>C1-235225</w:t>
      </w:r>
      <w:r>
        <w:rPr>
          <w:rFonts w:ascii="Arial" w:hAnsi="Arial" w:cs="Arial"/>
          <w:b/>
          <w:color w:val="0000FF"/>
          <w:sz w:val="24"/>
        </w:rPr>
        <w:tab/>
      </w:r>
      <w:r>
        <w:rPr>
          <w:rFonts w:ascii="Arial" w:hAnsi="Arial" w:cs="Arial"/>
          <w:b/>
          <w:sz w:val="24"/>
        </w:rPr>
        <w:t>Work plan for the CT1 part of TEI18_MBS4V2X</w:t>
      </w:r>
    </w:p>
    <w:p w14:paraId="04FFCDB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67E6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CFD9B" w14:textId="6069BB89" w:rsidR="001D3A2E" w:rsidRDefault="001D3A2E" w:rsidP="001D3A2E">
      <w:pPr>
        <w:rPr>
          <w:rFonts w:ascii="Arial" w:hAnsi="Arial" w:cs="Arial"/>
          <w:b/>
          <w:sz w:val="24"/>
        </w:rPr>
      </w:pPr>
      <w:r>
        <w:rPr>
          <w:rFonts w:ascii="Arial" w:hAnsi="Arial" w:cs="Arial"/>
          <w:b/>
          <w:color w:val="0000FF"/>
          <w:sz w:val="24"/>
        </w:rPr>
        <w:t>C1-235566</w:t>
      </w:r>
      <w:r>
        <w:rPr>
          <w:rFonts w:ascii="Arial" w:hAnsi="Arial" w:cs="Arial"/>
          <w:b/>
          <w:color w:val="0000FF"/>
          <w:sz w:val="24"/>
        </w:rPr>
        <w:tab/>
      </w:r>
      <w:r>
        <w:rPr>
          <w:rFonts w:ascii="Arial" w:hAnsi="Arial" w:cs="Arial"/>
          <w:b/>
          <w:sz w:val="24"/>
        </w:rPr>
        <w:t xml:space="preserve">Transmission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6525C1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3B4F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C1-236342</w:t>
      </w:r>
      <w:r>
        <w:rPr>
          <w:color w:val="993300"/>
          <w:u w:val="single"/>
        </w:rPr>
        <w:t>.</w:t>
      </w:r>
    </w:p>
    <w:p w14:paraId="36F30656" w14:textId="08B75207" w:rsidR="001D3A2E" w:rsidRDefault="001D3A2E" w:rsidP="001D3A2E">
      <w:pPr>
        <w:rPr>
          <w:rFonts w:ascii="Arial" w:hAnsi="Arial" w:cs="Arial"/>
          <w:b/>
          <w:sz w:val="24"/>
        </w:rPr>
      </w:pPr>
      <w:r>
        <w:rPr>
          <w:rFonts w:ascii="Arial" w:hAnsi="Arial" w:cs="Arial"/>
          <w:b/>
          <w:color w:val="0000FF"/>
          <w:sz w:val="24"/>
        </w:rPr>
        <w:t>C1-235567</w:t>
      </w:r>
      <w:r>
        <w:rPr>
          <w:rFonts w:ascii="Arial" w:hAnsi="Arial" w:cs="Arial"/>
          <w:b/>
          <w:color w:val="0000FF"/>
          <w:sz w:val="24"/>
        </w:rPr>
        <w:tab/>
      </w:r>
      <w:r>
        <w:rPr>
          <w:rFonts w:ascii="Arial" w:hAnsi="Arial" w:cs="Arial"/>
          <w:b/>
          <w:sz w:val="24"/>
        </w:rPr>
        <w:t xml:space="preserve">Reception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19609F2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556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C1-236343</w:t>
      </w:r>
      <w:r>
        <w:rPr>
          <w:color w:val="993300"/>
          <w:u w:val="single"/>
        </w:rPr>
        <w:t>.</w:t>
      </w:r>
    </w:p>
    <w:p w14:paraId="57DD49CA" w14:textId="794976B1" w:rsidR="001D3A2E" w:rsidRDefault="001D3A2E" w:rsidP="001D3A2E">
      <w:pPr>
        <w:rPr>
          <w:rFonts w:ascii="Arial" w:hAnsi="Arial" w:cs="Arial"/>
          <w:b/>
          <w:sz w:val="24"/>
        </w:rPr>
      </w:pPr>
      <w:r>
        <w:rPr>
          <w:rFonts w:ascii="Arial" w:hAnsi="Arial" w:cs="Arial"/>
          <w:b/>
          <w:color w:val="0000FF"/>
          <w:sz w:val="24"/>
        </w:rPr>
        <w:t>C1-235569</w:t>
      </w:r>
      <w:r>
        <w:rPr>
          <w:rFonts w:ascii="Arial" w:hAnsi="Arial" w:cs="Arial"/>
          <w:b/>
          <w:color w:val="0000FF"/>
          <w:sz w:val="24"/>
        </w:rPr>
        <w:tab/>
      </w:r>
      <w:r>
        <w:rPr>
          <w:rFonts w:ascii="Arial" w:hAnsi="Arial" w:cs="Arial"/>
          <w:b/>
          <w:sz w:val="24"/>
        </w:rPr>
        <w:t>V2X application server discovery for MBS</w:t>
      </w:r>
    </w:p>
    <w:p w14:paraId="65071F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CEE9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C1-236344</w:t>
      </w:r>
      <w:r>
        <w:rPr>
          <w:color w:val="993300"/>
          <w:u w:val="single"/>
        </w:rPr>
        <w:t>.</w:t>
      </w:r>
    </w:p>
    <w:p w14:paraId="57877678" w14:textId="500EDA23" w:rsidR="001D3A2E" w:rsidRDefault="001D3A2E" w:rsidP="001D3A2E">
      <w:pPr>
        <w:rPr>
          <w:rFonts w:ascii="Arial" w:hAnsi="Arial" w:cs="Arial"/>
          <w:b/>
          <w:sz w:val="24"/>
        </w:rPr>
      </w:pPr>
      <w:r>
        <w:rPr>
          <w:rFonts w:ascii="Arial" w:hAnsi="Arial" w:cs="Arial"/>
          <w:b/>
          <w:color w:val="0000FF"/>
          <w:sz w:val="24"/>
        </w:rPr>
        <w:t>C1-235570</w:t>
      </w:r>
      <w:r>
        <w:rPr>
          <w:rFonts w:ascii="Arial" w:hAnsi="Arial" w:cs="Arial"/>
          <w:b/>
          <w:color w:val="0000FF"/>
          <w:sz w:val="24"/>
        </w:rPr>
        <w:tab/>
      </w:r>
      <w:r>
        <w:rPr>
          <w:rFonts w:ascii="Arial" w:hAnsi="Arial" w:cs="Arial"/>
          <w:b/>
          <w:sz w:val="24"/>
        </w:rPr>
        <w:t>Provisioning of parameters for V2X configuration for MBS</w:t>
      </w:r>
    </w:p>
    <w:p w14:paraId="4AF15D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CR-0276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BFDE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C1-236345</w:t>
      </w:r>
      <w:r>
        <w:rPr>
          <w:color w:val="993300"/>
          <w:u w:val="single"/>
        </w:rPr>
        <w:t>.</w:t>
      </w:r>
    </w:p>
    <w:p w14:paraId="181F63ED" w14:textId="35FE631F" w:rsidR="001D3A2E" w:rsidRDefault="001D3A2E" w:rsidP="001D3A2E">
      <w:pPr>
        <w:rPr>
          <w:rFonts w:ascii="Arial" w:hAnsi="Arial" w:cs="Arial"/>
          <w:b/>
          <w:sz w:val="24"/>
        </w:rPr>
      </w:pPr>
      <w:r>
        <w:rPr>
          <w:rFonts w:ascii="Arial" w:hAnsi="Arial" w:cs="Arial"/>
          <w:b/>
          <w:color w:val="0000FF"/>
          <w:sz w:val="24"/>
        </w:rPr>
        <w:t>C1-236342</w:t>
      </w:r>
      <w:r>
        <w:rPr>
          <w:rFonts w:ascii="Arial" w:hAnsi="Arial" w:cs="Arial"/>
          <w:b/>
          <w:color w:val="0000FF"/>
          <w:sz w:val="24"/>
        </w:rPr>
        <w:tab/>
      </w:r>
      <w:r>
        <w:rPr>
          <w:rFonts w:ascii="Arial" w:hAnsi="Arial" w:cs="Arial"/>
          <w:b/>
          <w:sz w:val="24"/>
        </w:rPr>
        <w:t xml:space="preserve">Transmission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3699B2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8C21A4" w14:textId="77777777" w:rsidR="001D3A2E" w:rsidRDefault="001D3A2E" w:rsidP="001D3A2E">
      <w:pPr>
        <w:rPr>
          <w:color w:val="808080"/>
        </w:rPr>
      </w:pPr>
      <w:r>
        <w:rPr>
          <w:color w:val="808080"/>
        </w:rPr>
        <w:t>(Replaces C1-235566)</w:t>
      </w:r>
    </w:p>
    <w:p w14:paraId="6B6051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C1-236561</w:t>
      </w:r>
      <w:r>
        <w:rPr>
          <w:color w:val="993300"/>
          <w:u w:val="single"/>
        </w:rPr>
        <w:t>.</w:t>
      </w:r>
    </w:p>
    <w:p w14:paraId="1A8B8FF2" w14:textId="60C0D552" w:rsidR="001D3A2E" w:rsidRDefault="001D3A2E" w:rsidP="001D3A2E">
      <w:pPr>
        <w:rPr>
          <w:rFonts w:ascii="Arial" w:hAnsi="Arial" w:cs="Arial"/>
          <w:b/>
          <w:sz w:val="24"/>
        </w:rPr>
      </w:pPr>
      <w:r>
        <w:rPr>
          <w:rFonts w:ascii="Arial" w:hAnsi="Arial" w:cs="Arial"/>
          <w:b/>
          <w:color w:val="0000FF"/>
          <w:sz w:val="24"/>
        </w:rPr>
        <w:t>C1-236561</w:t>
      </w:r>
      <w:r>
        <w:rPr>
          <w:rFonts w:ascii="Arial" w:hAnsi="Arial" w:cs="Arial"/>
          <w:b/>
          <w:color w:val="0000FF"/>
          <w:sz w:val="24"/>
        </w:rPr>
        <w:tab/>
      </w:r>
      <w:r>
        <w:rPr>
          <w:rFonts w:ascii="Arial" w:hAnsi="Arial" w:cs="Arial"/>
          <w:b/>
          <w:sz w:val="24"/>
        </w:rPr>
        <w:t xml:space="preserve">Transmission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37E264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CR-0273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31FED" w14:textId="77777777" w:rsidR="001D3A2E" w:rsidRDefault="001D3A2E" w:rsidP="001D3A2E">
      <w:pPr>
        <w:rPr>
          <w:color w:val="808080"/>
        </w:rPr>
      </w:pPr>
      <w:r>
        <w:rPr>
          <w:color w:val="808080"/>
        </w:rPr>
        <w:t>(Replaces C1-236342)</w:t>
      </w:r>
    </w:p>
    <w:p w14:paraId="72047B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14BD5" w14:textId="69580C3B" w:rsidR="001D3A2E" w:rsidRDefault="001D3A2E" w:rsidP="001D3A2E">
      <w:pPr>
        <w:rPr>
          <w:rFonts w:ascii="Arial" w:hAnsi="Arial" w:cs="Arial"/>
          <w:b/>
          <w:sz w:val="24"/>
        </w:rPr>
      </w:pPr>
      <w:r>
        <w:rPr>
          <w:rFonts w:ascii="Arial" w:hAnsi="Arial" w:cs="Arial"/>
          <w:b/>
          <w:color w:val="0000FF"/>
          <w:sz w:val="24"/>
        </w:rPr>
        <w:t>C1-236343</w:t>
      </w:r>
      <w:r>
        <w:rPr>
          <w:rFonts w:ascii="Arial" w:hAnsi="Arial" w:cs="Arial"/>
          <w:b/>
          <w:color w:val="0000FF"/>
          <w:sz w:val="24"/>
        </w:rPr>
        <w:tab/>
      </w:r>
      <w:r>
        <w:rPr>
          <w:rFonts w:ascii="Arial" w:hAnsi="Arial" w:cs="Arial"/>
          <w:b/>
          <w:sz w:val="24"/>
        </w:rPr>
        <w:t xml:space="preserve">Reception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250256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CR-0274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7B0CB4" w14:textId="77777777" w:rsidR="001D3A2E" w:rsidRDefault="001D3A2E" w:rsidP="001D3A2E">
      <w:pPr>
        <w:rPr>
          <w:color w:val="808080"/>
        </w:rPr>
      </w:pPr>
      <w:r>
        <w:rPr>
          <w:color w:val="808080"/>
        </w:rPr>
        <w:t>(Replaces C1-235567)</w:t>
      </w:r>
    </w:p>
    <w:p w14:paraId="4D2E93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17B39" w14:textId="17AC5AD8" w:rsidR="001D3A2E" w:rsidRDefault="001D3A2E" w:rsidP="001D3A2E">
      <w:pPr>
        <w:rPr>
          <w:rFonts w:ascii="Arial" w:hAnsi="Arial" w:cs="Arial"/>
          <w:b/>
          <w:sz w:val="24"/>
        </w:rPr>
      </w:pPr>
      <w:r>
        <w:rPr>
          <w:rFonts w:ascii="Arial" w:hAnsi="Arial" w:cs="Arial"/>
          <w:b/>
          <w:color w:val="0000FF"/>
          <w:sz w:val="24"/>
        </w:rPr>
        <w:t>C1-236344</w:t>
      </w:r>
      <w:r>
        <w:rPr>
          <w:rFonts w:ascii="Arial" w:hAnsi="Arial" w:cs="Arial"/>
          <w:b/>
          <w:color w:val="0000FF"/>
          <w:sz w:val="24"/>
        </w:rPr>
        <w:tab/>
      </w:r>
      <w:r>
        <w:rPr>
          <w:rFonts w:ascii="Arial" w:hAnsi="Arial" w:cs="Arial"/>
          <w:b/>
          <w:sz w:val="24"/>
        </w:rPr>
        <w:t>V2X application server discovery for MBS</w:t>
      </w:r>
    </w:p>
    <w:p w14:paraId="633B80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F0E6C" w14:textId="77777777" w:rsidR="001D3A2E" w:rsidRDefault="001D3A2E" w:rsidP="001D3A2E">
      <w:pPr>
        <w:rPr>
          <w:color w:val="808080"/>
        </w:rPr>
      </w:pPr>
      <w:r>
        <w:rPr>
          <w:color w:val="808080"/>
        </w:rPr>
        <w:lastRenderedPageBreak/>
        <w:t>(Replaces C1-235569)</w:t>
      </w:r>
    </w:p>
    <w:p w14:paraId="0E9DAA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1D099" w14:textId="053CFFA7" w:rsidR="001D3A2E" w:rsidRDefault="001D3A2E" w:rsidP="001D3A2E">
      <w:pPr>
        <w:rPr>
          <w:rFonts w:ascii="Arial" w:hAnsi="Arial" w:cs="Arial"/>
          <w:b/>
          <w:sz w:val="24"/>
        </w:rPr>
      </w:pPr>
      <w:r>
        <w:rPr>
          <w:rFonts w:ascii="Arial" w:hAnsi="Arial" w:cs="Arial"/>
          <w:b/>
          <w:color w:val="0000FF"/>
          <w:sz w:val="24"/>
        </w:rPr>
        <w:t>C1-236345</w:t>
      </w:r>
      <w:r>
        <w:rPr>
          <w:rFonts w:ascii="Arial" w:hAnsi="Arial" w:cs="Arial"/>
          <w:b/>
          <w:color w:val="0000FF"/>
          <w:sz w:val="24"/>
        </w:rPr>
        <w:tab/>
      </w:r>
      <w:r>
        <w:rPr>
          <w:rFonts w:ascii="Arial" w:hAnsi="Arial" w:cs="Arial"/>
          <w:b/>
          <w:sz w:val="24"/>
        </w:rPr>
        <w:t>Provisioning of parameters for V2X configuration for MBS</w:t>
      </w:r>
    </w:p>
    <w:p w14:paraId="7FCDE2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61068D" w14:textId="77777777" w:rsidR="001D3A2E" w:rsidRDefault="001D3A2E" w:rsidP="001D3A2E">
      <w:pPr>
        <w:rPr>
          <w:color w:val="808080"/>
        </w:rPr>
      </w:pPr>
      <w:r>
        <w:rPr>
          <w:color w:val="808080"/>
        </w:rPr>
        <w:t>(Replaces C1-235570)</w:t>
      </w:r>
    </w:p>
    <w:p w14:paraId="50A8897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A58C7" w14:textId="77777777" w:rsidR="001D3A2E" w:rsidRDefault="001D3A2E" w:rsidP="001D3A2E">
      <w:pPr>
        <w:pStyle w:val="Heading4"/>
      </w:pPr>
      <w:bookmarkStart w:id="154" w:name="_Toc144479818"/>
      <w:r>
        <w:t>18.2.36</w:t>
      </w:r>
      <w:r>
        <w:tab/>
      </w:r>
      <w:proofErr w:type="spellStart"/>
      <w:r>
        <w:t>PLMNsel_NS</w:t>
      </w:r>
      <w:bookmarkEnd w:id="154"/>
      <w:proofErr w:type="spellEnd"/>
    </w:p>
    <w:p w14:paraId="777BC6C2" w14:textId="6D45D4EE" w:rsidR="001D3A2E" w:rsidRDefault="001D3A2E" w:rsidP="001D3A2E">
      <w:pPr>
        <w:rPr>
          <w:rFonts w:ascii="Arial" w:hAnsi="Arial" w:cs="Arial"/>
          <w:b/>
          <w:sz w:val="24"/>
        </w:rPr>
      </w:pPr>
      <w:r>
        <w:rPr>
          <w:rFonts w:ascii="Arial" w:hAnsi="Arial" w:cs="Arial"/>
          <w:b/>
          <w:color w:val="0000FF"/>
          <w:sz w:val="24"/>
        </w:rPr>
        <w:t>C1-235187</w:t>
      </w:r>
      <w:r>
        <w:rPr>
          <w:rFonts w:ascii="Arial" w:hAnsi="Arial" w:cs="Arial"/>
          <w:b/>
          <w:color w:val="0000FF"/>
          <w:sz w:val="24"/>
        </w:rPr>
        <w:tab/>
      </w:r>
      <w:r>
        <w:rPr>
          <w:rFonts w:ascii="Arial" w:hAnsi="Arial" w:cs="Arial"/>
          <w:b/>
          <w:sz w:val="24"/>
        </w:rPr>
        <w:t>Slice based PLMN Selection</w:t>
      </w:r>
    </w:p>
    <w:p w14:paraId="217897FA"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AB</w:t>
      </w:r>
    </w:p>
    <w:p w14:paraId="7EEE62D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A7815" w14:textId="0BA7DD0B" w:rsidR="001D3A2E" w:rsidRDefault="001D3A2E" w:rsidP="001D3A2E">
      <w:pPr>
        <w:rPr>
          <w:rFonts w:ascii="Arial" w:hAnsi="Arial" w:cs="Arial"/>
          <w:b/>
          <w:sz w:val="24"/>
        </w:rPr>
      </w:pPr>
      <w:r>
        <w:rPr>
          <w:rFonts w:ascii="Arial" w:hAnsi="Arial" w:cs="Arial"/>
          <w:b/>
          <w:color w:val="0000FF"/>
          <w:sz w:val="24"/>
        </w:rPr>
        <w:t>C1-235188</w:t>
      </w:r>
      <w:r>
        <w:rPr>
          <w:rFonts w:ascii="Arial" w:hAnsi="Arial" w:cs="Arial"/>
          <w:b/>
          <w:color w:val="0000FF"/>
          <w:sz w:val="24"/>
        </w:rPr>
        <w:tab/>
      </w:r>
      <w:r>
        <w:rPr>
          <w:rFonts w:ascii="Arial" w:hAnsi="Arial" w:cs="Arial"/>
          <w:b/>
          <w:sz w:val="24"/>
        </w:rPr>
        <w:t>Slice-based PLMN selection clause 3</w:t>
      </w:r>
    </w:p>
    <w:p w14:paraId="669BFD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CR-1126  Cat: B (Rel-18)</w:t>
      </w:r>
      <w:r>
        <w:rPr>
          <w:i/>
        </w:rPr>
        <w:br/>
      </w:r>
      <w:r>
        <w:rPr>
          <w:i/>
        </w:rPr>
        <w:br/>
      </w:r>
      <w:r>
        <w:rPr>
          <w:i/>
        </w:rPr>
        <w:tab/>
      </w:r>
      <w:r>
        <w:rPr>
          <w:i/>
        </w:rPr>
        <w:tab/>
      </w:r>
      <w:r>
        <w:rPr>
          <w:i/>
        </w:rPr>
        <w:tab/>
      </w:r>
      <w:r>
        <w:rPr>
          <w:i/>
        </w:rPr>
        <w:tab/>
      </w:r>
      <w:r>
        <w:rPr>
          <w:i/>
        </w:rPr>
        <w:tab/>
        <w:t>Source: Apple AB</w:t>
      </w:r>
    </w:p>
    <w:p w14:paraId="65A8A6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C1-235955</w:t>
      </w:r>
      <w:r>
        <w:rPr>
          <w:color w:val="993300"/>
          <w:u w:val="single"/>
        </w:rPr>
        <w:t>.</w:t>
      </w:r>
    </w:p>
    <w:p w14:paraId="09B45FCB" w14:textId="422B2278" w:rsidR="001D3A2E" w:rsidRDefault="001D3A2E" w:rsidP="001D3A2E">
      <w:pPr>
        <w:rPr>
          <w:rFonts w:ascii="Arial" w:hAnsi="Arial" w:cs="Arial"/>
          <w:b/>
          <w:sz w:val="24"/>
        </w:rPr>
      </w:pPr>
      <w:r>
        <w:rPr>
          <w:rFonts w:ascii="Arial" w:hAnsi="Arial" w:cs="Arial"/>
          <w:b/>
          <w:color w:val="0000FF"/>
          <w:sz w:val="24"/>
        </w:rPr>
        <w:t>C1-235189</w:t>
      </w:r>
      <w:r>
        <w:rPr>
          <w:rFonts w:ascii="Arial" w:hAnsi="Arial" w:cs="Arial"/>
          <w:b/>
          <w:color w:val="0000FF"/>
          <w:sz w:val="24"/>
        </w:rPr>
        <w:tab/>
      </w:r>
      <w:r>
        <w:rPr>
          <w:rFonts w:ascii="Arial" w:hAnsi="Arial" w:cs="Arial"/>
          <w:b/>
          <w:sz w:val="24"/>
        </w:rPr>
        <w:t>Slice-based PLMN selection clause 4</w:t>
      </w:r>
    </w:p>
    <w:p w14:paraId="2C7A46D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CR-1127  Cat: B (Rel-18)</w:t>
      </w:r>
      <w:r>
        <w:rPr>
          <w:i/>
        </w:rPr>
        <w:br/>
      </w:r>
      <w:r>
        <w:rPr>
          <w:i/>
        </w:rPr>
        <w:br/>
      </w:r>
      <w:r>
        <w:rPr>
          <w:i/>
        </w:rPr>
        <w:tab/>
      </w:r>
      <w:r>
        <w:rPr>
          <w:i/>
        </w:rPr>
        <w:tab/>
      </w:r>
      <w:r>
        <w:rPr>
          <w:i/>
        </w:rPr>
        <w:tab/>
      </w:r>
      <w:r>
        <w:rPr>
          <w:i/>
        </w:rPr>
        <w:tab/>
      </w:r>
      <w:r>
        <w:rPr>
          <w:i/>
        </w:rPr>
        <w:tab/>
        <w:t>Source: Apple AB</w:t>
      </w:r>
    </w:p>
    <w:p w14:paraId="0F8E42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C1-235956</w:t>
      </w:r>
      <w:r>
        <w:rPr>
          <w:color w:val="993300"/>
          <w:u w:val="single"/>
        </w:rPr>
        <w:t>.</w:t>
      </w:r>
    </w:p>
    <w:p w14:paraId="3029268E" w14:textId="21776EA8" w:rsidR="001D3A2E" w:rsidRDefault="001D3A2E" w:rsidP="001D3A2E">
      <w:pPr>
        <w:rPr>
          <w:rFonts w:ascii="Arial" w:hAnsi="Arial" w:cs="Arial"/>
          <w:b/>
          <w:sz w:val="24"/>
        </w:rPr>
      </w:pPr>
      <w:r>
        <w:rPr>
          <w:rFonts w:ascii="Arial" w:hAnsi="Arial" w:cs="Arial"/>
          <w:b/>
          <w:color w:val="0000FF"/>
          <w:sz w:val="24"/>
        </w:rPr>
        <w:t>C1-235208</w:t>
      </w:r>
      <w:r>
        <w:rPr>
          <w:rFonts w:ascii="Arial" w:hAnsi="Arial" w:cs="Arial"/>
          <w:b/>
          <w:color w:val="0000FF"/>
          <w:sz w:val="24"/>
        </w:rPr>
        <w:tab/>
      </w:r>
      <w:r>
        <w:rPr>
          <w:rFonts w:ascii="Arial" w:hAnsi="Arial" w:cs="Arial"/>
          <w:b/>
          <w:sz w:val="24"/>
        </w:rPr>
        <w:t>Slice based PLMN Selection</w:t>
      </w:r>
    </w:p>
    <w:p w14:paraId="7115A563"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CR-1103  rev 2 Cat: B (Rel-18)</w:t>
      </w:r>
      <w:r>
        <w:rPr>
          <w:i/>
        </w:rPr>
        <w:br/>
      </w:r>
      <w:r>
        <w:rPr>
          <w:i/>
        </w:rPr>
        <w:br/>
      </w:r>
      <w:r>
        <w:rPr>
          <w:i/>
        </w:rPr>
        <w:tab/>
      </w:r>
      <w:r>
        <w:rPr>
          <w:i/>
        </w:rPr>
        <w:tab/>
      </w:r>
      <w:r>
        <w:rPr>
          <w:i/>
        </w:rPr>
        <w:tab/>
      </w:r>
      <w:r>
        <w:rPr>
          <w:i/>
        </w:rPr>
        <w:tab/>
      </w:r>
      <w:r>
        <w:rPr>
          <w:i/>
        </w:rPr>
        <w:tab/>
        <w:t>Source: Lenovo</w:t>
      </w:r>
    </w:p>
    <w:p w14:paraId="71542160" w14:textId="77777777" w:rsidR="001D3A2E" w:rsidRDefault="001D3A2E" w:rsidP="001D3A2E">
      <w:pPr>
        <w:rPr>
          <w:color w:val="808080"/>
        </w:rPr>
      </w:pPr>
      <w:r>
        <w:rPr>
          <w:color w:val="808080"/>
        </w:rPr>
        <w:t>(Replaces C1-233860)</w:t>
      </w:r>
    </w:p>
    <w:p w14:paraId="0A2A8ED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62DC49" w14:textId="03334224" w:rsidR="001D3A2E" w:rsidRDefault="001D3A2E" w:rsidP="001D3A2E">
      <w:pPr>
        <w:rPr>
          <w:rFonts w:ascii="Arial" w:hAnsi="Arial" w:cs="Arial"/>
          <w:b/>
          <w:sz w:val="24"/>
        </w:rPr>
      </w:pPr>
      <w:r>
        <w:rPr>
          <w:rFonts w:ascii="Arial" w:hAnsi="Arial" w:cs="Arial"/>
          <w:b/>
          <w:color w:val="0000FF"/>
          <w:sz w:val="24"/>
        </w:rPr>
        <w:t>C1-235209</w:t>
      </w:r>
      <w:r>
        <w:rPr>
          <w:rFonts w:ascii="Arial" w:hAnsi="Arial" w:cs="Arial"/>
          <w:b/>
          <w:color w:val="0000FF"/>
          <w:sz w:val="24"/>
        </w:rPr>
        <w:tab/>
      </w:r>
      <w:r>
        <w:rPr>
          <w:rFonts w:ascii="Arial" w:hAnsi="Arial" w:cs="Arial"/>
          <w:b/>
          <w:sz w:val="24"/>
        </w:rPr>
        <w:t>Providing UE's subscribed S-NSSAI(s) to the SOR-AF</w:t>
      </w:r>
    </w:p>
    <w:p w14:paraId="24BFA3E3"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CR-1130  Cat: F (Rel-18)</w:t>
      </w:r>
      <w:r>
        <w:rPr>
          <w:i/>
        </w:rPr>
        <w:br/>
      </w:r>
      <w:r>
        <w:rPr>
          <w:i/>
        </w:rPr>
        <w:br/>
      </w:r>
      <w:r>
        <w:rPr>
          <w:i/>
        </w:rPr>
        <w:tab/>
      </w:r>
      <w:r>
        <w:rPr>
          <w:i/>
        </w:rPr>
        <w:tab/>
      </w:r>
      <w:r>
        <w:rPr>
          <w:i/>
        </w:rPr>
        <w:tab/>
      </w:r>
      <w:r>
        <w:rPr>
          <w:i/>
        </w:rPr>
        <w:tab/>
      </w:r>
      <w:r>
        <w:rPr>
          <w:i/>
        </w:rPr>
        <w:tab/>
        <w:t>Source: Lenovo</w:t>
      </w:r>
    </w:p>
    <w:p w14:paraId="0814D3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5D0E6" w14:textId="7924CA82" w:rsidR="001D3A2E" w:rsidRDefault="001D3A2E" w:rsidP="001D3A2E">
      <w:pPr>
        <w:rPr>
          <w:rFonts w:ascii="Arial" w:hAnsi="Arial" w:cs="Arial"/>
          <w:b/>
          <w:sz w:val="24"/>
        </w:rPr>
      </w:pPr>
      <w:r>
        <w:rPr>
          <w:rFonts w:ascii="Arial" w:hAnsi="Arial" w:cs="Arial"/>
          <w:b/>
          <w:color w:val="0000FF"/>
          <w:sz w:val="24"/>
        </w:rPr>
        <w:t>C1-235233</w:t>
      </w:r>
      <w:r>
        <w:rPr>
          <w:rFonts w:ascii="Arial" w:hAnsi="Arial" w:cs="Arial"/>
          <w:b/>
          <w:color w:val="0000FF"/>
          <w:sz w:val="24"/>
        </w:rPr>
        <w:tab/>
      </w:r>
      <w:r>
        <w:rPr>
          <w:rFonts w:ascii="Arial" w:hAnsi="Arial" w:cs="Arial"/>
          <w:b/>
          <w:sz w:val="24"/>
        </w:rPr>
        <w:t>Slice-based PLMN selection procedure</w:t>
      </w:r>
    </w:p>
    <w:p w14:paraId="28ADA875"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CR-1099  rev 3 Cat: B (Rel-18)</w:t>
      </w:r>
      <w:r>
        <w:rPr>
          <w:i/>
        </w:rPr>
        <w:br/>
      </w:r>
      <w:r>
        <w:rPr>
          <w:i/>
        </w:rPr>
        <w:br/>
      </w:r>
      <w:r>
        <w:rPr>
          <w:i/>
        </w:rPr>
        <w:tab/>
      </w:r>
      <w:r>
        <w:rPr>
          <w:i/>
        </w:rPr>
        <w:tab/>
      </w:r>
      <w:r>
        <w:rPr>
          <w:i/>
        </w:rPr>
        <w:tab/>
      </w:r>
      <w:r>
        <w:rPr>
          <w:i/>
        </w:rPr>
        <w:tab/>
      </w:r>
      <w:r>
        <w:rPr>
          <w:i/>
        </w:rPr>
        <w:tab/>
        <w:t>Source: Qualcomm Incorporated, Ericsson, NTT DOCOMO</w:t>
      </w:r>
    </w:p>
    <w:p w14:paraId="712270E7" w14:textId="77777777" w:rsidR="001D3A2E" w:rsidRDefault="001D3A2E" w:rsidP="001D3A2E">
      <w:pPr>
        <w:rPr>
          <w:color w:val="808080"/>
        </w:rPr>
      </w:pPr>
      <w:r>
        <w:rPr>
          <w:color w:val="808080"/>
        </w:rPr>
        <w:t>(Replaces C1-234379)</w:t>
      </w:r>
    </w:p>
    <w:p w14:paraId="21F07A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C1-235957</w:t>
      </w:r>
      <w:r>
        <w:rPr>
          <w:color w:val="993300"/>
          <w:u w:val="single"/>
        </w:rPr>
        <w:t>.</w:t>
      </w:r>
    </w:p>
    <w:p w14:paraId="42425889" w14:textId="4465B368" w:rsidR="001D3A2E" w:rsidRDefault="001D3A2E" w:rsidP="001D3A2E">
      <w:pPr>
        <w:rPr>
          <w:rFonts w:ascii="Arial" w:hAnsi="Arial" w:cs="Arial"/>
          <w:b/>
          <w:sz w:val="24"/>
        </w:rPr>
      </w:pPr>
      <w:r>
        <w:rPr>
          <w:rFonts w:ascii="Arial" w:hAnsi="Arial" w:cs="Arial"/>
          <w:b/>
          <w:color w:val="0000FF"/>
          <w:sz w:val="24"/>
        </w:rPr>
        <w:t>C1-235234</w:t>
      </w:r>
      <w:r>
        <w:rPr>
          <w:rFonts w:ascii="Arial" w:hAnsi="Arial" w:cs="Arial"/>
          <w:b/>
          <w:color w:val="0000FF"/>
          <w:sz w:val="24"/>
        </w:rPr>
        <w:tab/>
      </w:r>
      <w:r>
        <w:rPr>
          <w:rFonts w:ascii="Arial" w:hAnsi="Arial" w:cs="Arial"/>
          <w:b/>
          <w:sz w:val="24"/>
        </w:rPr>
        <w:t>Discussion on UE assistance information</w:t>
      </w:r>
    </w:p>
    <w:p w14:paraId="75AB0E18"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91332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D72D4" w14:textId="0C1EDCA3" w:rsidR="001D3A2E" w:rsidRDefault="001D3A2E" w:rsidP="001D3A2E">
      <w:pPr>
        <w:rPr>
          <w:rFonts w:ascii="Arial" w:hAnsi="Arial" w:cs="Arial"/>
          <w:b/>
          <w:sz w:val="24"/>
        </w:rPr>
      </w:pPr>
      <w:r>
        <w:rPr>
          <w:rFonts w:ascii="Arial" w:hAnsi="Arial" w:cs="Arial"/>
          <w:b/>
          <w:color w:val="0000FF"/>
          <w:sz w:val="24"/>
        </w:rPr>
        <w:t>C1-235235</w:t>
      </w:r>
      <w:r>
        <w:rPr>
          <w:rFonts w:ascii="Arial" w:hAnsi="Arial" w:cs="Arial"/>
          <w:b/>
          <w:color w:val="0000FF"/>
          <w:sz w:val="24"/>
        </w:rPr>
        <w:tab/>
      </w:r>
      <w:r>
        <w:rPr>
          <w:rFonts w:ascii="Arial" w:hAnsi="Arial" w:cs="Arial"/>
          <w:b/>
          <w:sz w:val="24"/>
        </w:rPr>
        <w:t>UE assistance information</w:t>
      </w:r>
    </w:p>
    <w:p w14:paraId="5C0E63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CR-1132  Cat: B (Rel-18)</w:t>
      </w:r>
      <w:r>
        <w:rPr>
          <w:i/>
        </w:rPr>
        <w:br/>
      </w:r>
      <w:r>
        <w:rPr>
          <w:i/>
        </w:rPr>
        <w:br/>
      </w:r>
      <w:r>
        <w:rPr>
          <w:i/>
        </w:rPr>
        <w:tab/>
      </w:r>
      <w:r>
        <w:rPr>
          <w:i/>
        </w:rPr>
        <w:tab/>
      </w:r>
      <w:r>
        <w:rPr>
          <w:i/>
        </w:rPr>
        <w:tab/>
      </w:r>
      <w:r>
        <w:rPr>
          <w:i/>
        </w:rPr>
        <w:tab/>
      </w:r>
      <w:r>
        <w:rPr>
          <w:i/>
        </w:rPr>
        <w:tab/>
        <w:t>Source: Qualcomm Incorporated / Amer</w:t>
      </w:r>
    </w:p>
    <w:p w14:paraId="645D8E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03DCD" w14:textId="74441016" w:rsidR="001D3A2E" w:rsidRDefault="001D3A2E" w:rsidP="001D3A2E">
      <w:pPr>
        <w:rPr>
          <w:rFonts w:ascii="Arial" w:hAnsi="Arial" w:cs="Arial"/>
          <w:b/>
          <w:sz w:val="24"/>
        </w:rPr>
      </w:pPr>
      <w:r>
        <w:rPr>
          <w:rFonts w:ascii="Arial" w:hAnsi="Arial" w:cs="Arial"/>
          <w:b/>
          <w:color w:val="0000FF"/>
          <w:sz w:val="24"/>
        </w:rPr>
        <w:t>C1-235338</w:t>
      </w:r>
      <w:r>
        <w:rPr>
          <w:rFonts w:ascii="Arial" w:hAnsi="Arial" w:cs="Arial"/>
          <w:b/>
          <w:color w:val="0000FF"/>
          <w:sz w:val="24"/>
        </w:rPr>
        <w:tab/>
      </w:r>
      <w:r>
        <w:rPr>
          <w:rFonts w:ascii="Arial" w:hAnsi="Arial" w:cs="Arial"/>
          <w:b/>
          <w:sz w:val="24"/>
        </w:rPr>
        <w:t>Add the additional requirements for slice-based PLMN selection</w:t>
      </w:r>
    </w:p>
    <w:p w14:paraId="4D2C98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CR-1137  Cat: C (Rel-18)</w:t>
      </w:r>
      <w:r>
        <w:rPr>
          <w:i/>
        </w:rPr>
        <w:br/>
      </w:r>
      <w:r>
        <w:rPr>
          <w:i/>
        </w:rPr>
        <w:br/>
      </w:r>
      <w:r>
        <w:rPr>
          <w:i/>
        </w:rPr>
        <w:tab/>
      </w:r>
      <w:r>
        <w:rPr>
          <w:i/>
        </w:rPr>
        <w:tab/>
      </w:r>
      <w:r>
        <w:rPr>
          <w:i/>
        </w:rPr>
        <w:tab/>
      </w:r>
      <w:r>
        <w:rPr>
          <w:i/>
        </w:rPr>
        <w:tab/>
      </w:r>
      <w:r>
        <w:rPr>
          <w:i/>
        </w:rPr>
        <w:tab/>
        <w:t>Source: China Mobile</w:t>
      </w:r>
    </w:p>
    <w:p w14:paraId="4CC479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C1-235958</w:t>
      </w:r>
      <w:r>
        <w:rPr>
          <w:color w:val="993300"/>
          <w:u w:val="single"/>
        </w:rPr>
        <w:t>.</w:t>
      </w:r>
    </w:p>
    <w:p w14:paraId="551DF52F" w14:textId="05395C0D" w:rsidR="001D3A2E" w:rsidRDefault="001D3A2E" w:rsidP="001D3A2E">
      <w:pPr>
        <w:rPr>
          <w:rFonts w:ascii="Arial" w:hAnsi="Arial" w:cs="Arial"/>
          <w:b/>
          <w:sz w:val="24"/>
        </w:rPr>
      </w:pPr>
      <w:r>
        <w:rPr>
          <w:rFonts w:ascii="Arial" w:hAnsi="Arial" w:cs="Arial"/>
          <w:b/>
          <w:color w:val="0000FF"/>
          <w:sz w:val="24"/>
        </w:rPr>
        <w:t>C1-235339</w:t>
      </w:r>
      <w:r>
        <w:rPr>
          <w:rFonts w:ascii="Arial" w:hAnsi="Arial" w:cs="Arial"/>
          <w:b/>
          <w:color w:val="0000FF"/>
          <w:sz w:val="24"/>
        </w:rPr>
        <w:tab/>
      </w:r>
      <w:r>
        <w:rPr>
          <w:rFonts w:ascii="Arial" w:hAnsi="Arial" w:cs="Arial"/>
          <w:b/>
          <w:sz w:val="24"/>
        </w:rPr>
        <w:t>Extension to SOR information provision</w:t>
      </w:r>
    </w:p>
    <w:p w14:paraId="01FBD5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CR-1138  Cat: B (Rel-18)</w:t>
      </w:r>
      <w:r>
        <w:rPr>
          <w:i/>
        </w:rPr>
        <w:br/>
      </w:r>
      <w:r>
        <w:rPr>
          <w:i/>
        </w:rPr>
        <w:br/>
      </w:r>
      <w:r>
        <w:rPr>
          <w:i/>
        </w:rPr>
        <w:tab/>
      </w:r>
      <w:r>
        <w:rPr>
          <w:i/>
        </w:rPr>
        <w:tab/>
      </w:r>
      <w:r>
        <w:rPr>
          <w:i/>
        </w:rPr>
        <w:tab/>
      </w:r>
      <w:r>
        <w:rPr>
          <w:i/>
        </w:rPr>
        <w:tab/>
      </w:r>
      <w:r>
        <w:rPr>
          <w:i/>
        </w:rPr>
        <w:tab/>
        <w:t>Source: China Mobile, China Southern Power Grid</w:t>
      </w:r>
    </w:p>
    <w:p w14:paraId="132715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D1D6C2" w14:textId="50B5FD31" w:rsidR="001D3A2E" w:rsidRDefault="001D3A2E" w:rsidP="001D3A2E">
      <w:pPr>
        <w:rPr>
          <w:rFonts w:ascii="Arial" w:hAnsi="Arial" w:cs="Arial"/>
          <w:b/>
          <w:sz w:val="24"/>
        </w:rPr>
      </w:pPr>
      <w:r>
        <w:rPr>
          <w:rFonts w:ascii="Arial" w:hAnsi="Arial" w:cs="Arial"/>
          <w:b/>
          <w:color w:val="0000FF"/>
          <w:sz w:val="24"/>
        </w:rPr>
        <w:t>C1-235340</w:t>
      </w:r>
      <w:r>
        <w:rPr>
          <w:rFonts w:ascii="Arial" w:hAnsi="Arial" w:cs="Arial"/>
          <w:b/>
          <w:color w:val="0000FF"/>
          <w:sz w:val="24"/>
        </w:rPr>
        <w:tab/>
      </w:r>
      <w:r>
        <w:rPr>
          <w:rFonts w:ascii="Arial" w:hAnsi="Arial" w:cs="Arial"/>
          <w:b/>
          <w:sz w:val="24"/>
        </w:rPr>
        <w:t>Discussion on slice-based PLMN selection information</w:t>
      </w:r>
    </w:p>
    <w:p w14:paraId="36BB8A23"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2E7ADF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EBF74" w14:textId="4437869D" w:rsidR="001D3A2E" w:rsidRDefault="001D3A2E" w:rsidP="001D3A2E">
      <w:pPr>
        <w:rPr>
          <w:rFonts w:ascii="Arial" w:hAnsi="Arial" w:cs="Arial"/>
          <w:b/>
          <w:sz w:val="24"/>
        </w:rPr>
      </w:pPr>
      <w:r>
        <w:rPr>
          <w:rFonts w:ascii="Arial" w:hAnsi="Arial" w:cs="Arial"/>
          <w:b/>
          <w:color w:val="0000FF"/>
          <w:sz w:val="24"/>
        </w:rPr>
        <w:t>C1-235341</w:t>
      </w:r>
      <w:r>
        <w:rPr>
          <w:rFonts w:ascii="Arial" w:hAnsi="Arial" w:cs="Arial"/>
          <w:b/>
          <w:color w:val="0000FF"/>
          <w:sz w:val="24"/>
        </w:rPr>
        <w:tab/>
      </w:r>
      <w:r>
        <w:rPr>
          <w:rFonts w:ascii="Arial" w:hAnsi="Arial" w:cs="Arial"/>
          <w:b/>
          <w:sz w:val="24"/>
        </w:rPr>
        <w:t>A simplified option for slice-based PLMN selection information</w:t>
      </w:r>
    </w:p>
    <w:p w14:paraId="1BB846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CR-1139  Cat: B (Rel-18)</w:t>
      </w:r>
      <w:r>
        <w:rPr>
          <w:i/>
        </w:rPr>
        <w:br/>
      </w:r>
      <w:r>
        <w:rPr>
          <w:i/>
        </w:rPr>
        <w:br/>
      </w:r>
      <w:r>
        <w:rPr>
          <w:i/>
        </w:rPr>
        <w:tab/>
      </w:r>
      <w:r>
        <w:rPr>
          <w:i/>
        </w:rPr>
        <w:tab/>
      </w:r>
      <w:r>
        <w:rPr>
          <w:i/>
        </w:rPr>
        <w:tab/>
      </w:r>
      <w:r>
        <w:rPr>
          <w:i/>
        </w:rPr>
        <w:tab/>
      </w:r>
      <w:r>
        <w:rPr>
          <w:i/>
        </w:rPr>
        <w:tab/>
        <w:t>Source: China Mobile, China Southern Power Grid</w:t>
      </w:r>
    </w:p>
    <w:p w14:paraId="2DADB1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C1-235959</w:t>
      </w:r>
      <w:r>
        <w:rPr>
          <w:color w:val="993300"/>
          <w:u w:val="single"/>
        </w:rPr>
        <w:t>.</w:t>
      </w:r>
    </w:p>
    <w:p w14:paraId="655F36B8" w14:textId="6193D545" w:rsidR="001D3A2E" w:rsidRDefault="001D3A2E" w:rsidP="001D3A2E">
      <w:pPr>
        <w:rPr>
          <w:rFonts w:ascii="Arial" w:hAnsi="Arial" w:cs="Arial"/>
          <w:b/>
          <w:sz w:val="24"/>
        </w:rPr>
      </w:pPr>
      <w:r>
        <w:rPr>
          <w:rFonts w:ascii="Arial" w:hAnsi="Arial" w:cs="Arial"/>
          <w:b/>
          <w:color w:val="0000FF"/>
          <w:sz w:val="24"/>
        </w:rPr>
        <w:t>C1-235542</w:t>
      </w:r>
      <w:r>
        <w:rPr>
          <w:rFonts w:ascii="Arial" w:hAnsi="Arial" w:cs="Arial"/>
          <w:b/>
          <w:color w:val="0000FF"/>
          <w:sz w:val="24"/>
        </w:rPr>
        <w:tab/>
      </w:r>
      <w:r>
        <w:rPr>
          <w:rFonts w:ascii="Arial" w:hAnsi="Arial" w:cs="Arial"/>
          <w:b/>
          <w:sz w:val="24"/>
        </w:rPr>
        <w:t xml:space="preserve">Nokia’s views on key issues under </w:t>
      </w:r>
      <w:proofErr w:type="spellStart"/>
      <w:r>
        <w:rPr>
          <w:rFonts w:ascii="Arial" w:hAnsi="Arial" w:cs="Arial"/>
          <w:b/>
          <w:sz w:val="24"/>
        </w:rPr>
        <w:t>PLMNsel_NS</w:t>
      </w:r>
      <w:proofErr w:type="spellEnd"/>
    </w:p>
    <w:p w14:paraId="1C31084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88E1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90B16" w14:textId="5411A1EE" w:rsidR="001D3A2E" w:rsidRDefault="001D3A2E" w:rsidP="001D3A2E">
      <w:pPr>
        <w:rPr>
          <w:rFonts w:ascii="Arial" w:hAnsi="Arial" w:cs="Arial"/>
          <w:b/>
          <w:sz w:val="24"/>
        </w:rPr>
      </w:pPr>
      <w:r>
        <w:rPr>
          <w:rFonts w:ascii="Arial" w:hAnsi="Arial" w:cs="Arial"/>
          <w:b/>
          <w:color w:val="0000FF"/>
          <w:sz w:val="24"/>
        </w:rPr>
        <w:lastRenderedPageBreak/>
        <w:t>C1-235573</w:t>
      </w:r>
      <w:r>
        <w:rPr>
          <w:rFonts w:ascii="Arial" w:hAnsi="Arial" w:cs="Arial"/>
          <w:b/>
          <w:color w:val="0000FF"/>
          <w:sz w:val="24"/>
        </w:rPr>
        <w:tab/>
      </w:r>
      <w:r>
        <w:rPr>
          <w:rFonts w:ascii="Arial" w:hAnsi="Arial" w:cs="Arial"/>
          <w:b/>
          <w:sz w:val="24"/>
        </w:rPr>
        <w:t>Discussion on PLMN selection based on received slice-based PLMN selection information</w:t>
      </w:r>
    </w:p>
    <w:p w14:paraId="6486945A"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C054D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3B4C" w14:textId="2F6CD765" w:rsidR="001D3A2E" w:rsidRDefault="001D3A2E" w:rsidP="001D3A2E">
      <w:pPr>
        <w:rPr>
          <w:rFonts w:ascii="Arial" w:hAnsi="Arial" w:cs="Arial"/>
          <w:b/>
          <w:sz w:val="24"/>
        </w:rPr>
      </w:pPr>
      <w:r>
        <w:rPr>
          <w:rFonts w:ascii="Arial" w:hAnsi="Arial" w:cs="Arial"/>
          <w:b/>
          <w:color w:val="0000FF"/>
          <w:sz w:val="24"/>
        </w:rPr>
        <w:t>C1-235575</w:t>
      </w:r>
      <w:r>
        <w:rPr>
          <w:rFonts w:ascii="Arial" w:hAnsi="Arial" w:cs="Arial"/>
          <w:b/>
          <w:color w:val="0000FF"/>
          <w:sz w:val="24"/>
        </w:rPr>
        <w:tab/>
      </w:r>
      <w:r>
        <w:rPr>
          <w:rFonts w:ascii="Arial" w:hAnsi="Arial" w:cs="Arial"/>
          <w:b/>
          <w:sz w:val="24"/>
        </w:rPr>
        <w:t>PLMN selection based on Slice based PLMN selection information</w:t>
      </w:r>
    </w:p>
    <w:p w14:paraId="01CFE2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CR-5615  Cat: B (Rel-18)</w:t>
      </w:r>
      <w:r>
        <w:rPr>
          <w:i/>
        </w:rPr>
        <w:br/>
      </w:r>
      <w:r>
        <w:rPr>
          <w:i/>
        </w:rPr>
        <w:br/>
      </w:r>
      <w:r>
        <w:rPr>
          <w:i/>
        </w:rPr>
        <w:tab/>
      </w:r>
      <w:r>
        <w:rPr>
          <w:i/>
        </w:rPr>
        <w:tab/>
      </w:r>
      <w:r>
        <w:rPr>
          <w:i/>
        </w:rPr>
        <w:tab/>
      </w:r>
      <w:r>
        <w:rPr>
          <w:i/>
        </w:rPr>
        <w:tab/>
      </w:r>
      <w:r>
        <w:rPr>
          <w:i/>
        </w:rPr>
        <w:tab/>
        <w:t>Source: Samsung</w:t>
      </w:r>
    </w:p>
    <w:p w14:paraId="3E2879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C1-235872</w:t>
      </w:r>
      <w:r>
        <w:rPr>
          <w:color w:val="993300"/>
          <w:u w:val="single"/>
        </w:rPr>
        <w:t>.</w:t>
      </w:r>
    </w:p>
    <w:p w14:paraId="1C5F2885" w14:textId="6CE7ADAC" w:rsidR="001D3A2E" w:rsidRDefault="001D3A2E" w:rsidP="001D3A2E">
      <w:pPr>
        <w:rPr>
          <w:rFonts w:ascii="Arial" w:hAnsi="Arial" w:cs="Arial"/>
          <w:b/>
          <w:sz w:val="24"/>
        </w:rPr>
      </w:pPr>
      <w:r>
        <w:rPr>
          <w:rFonts w:ascii="Arial" w:hAnsi="Arial" w:cs="Arial"/>
          <w:b/>
          <w:color w:val="0000FF"/>
          <w:sz w:val="24"/>
        </w:rPr>
        <w:t>C1-235587</w:t>
      </w:r>
      <w:r>
        <w:rPr>
          <w:rFonts w:ascii="Arial" w:hAnsi="Arial" w:cs="Arial"/>
          <w:b/>
          <w:color w:val="0000FF"/>
          <w:sz w:val="24"/>
        </w:rPr>
        <w:tab/>
      </w:r>
      <w:r>
        <w:rPr>
          <w:rFonts w:ascii="Arial" w:hAnsi="Arial" w:cs="Arial"/>
          <w:b/>
          <w:sz w:val="24"/>
        </w:rPr>
        <w:t>Support of slice-based SNPN selection</w:t>
      </w:r>
    </w:p>
    <w:p w14:paraId="5A92F96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C0BD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A0A9F7" w14:textId="52034ADF" w:rsidR="001D3A2E" w:rsidRDefault="001D3A2E" w:rsidP="001D3A2E">
      <w:pPr>
        <w:rPr>
          <w:rFonts w:ascii="Arial" w:hAnsi="Arial" w:cs="Arial"/>
          <w:b/>
          <w:sz w:val="24"/>
        </w:rPr>
      </w:pPr>
      <w:r>
        <w:rPr>
          <w:rFonts w:ascii="Arial" w:hAnsi="Arial" w:cs="Arial"/>
          <w:b/>
          <w:color w:val="0000FF"/>
          <w:sz w:val="24"/>
        </w:rPr>
        <w:t>C1-235700</w:t>
      </w:r>
      <w:r>
        <w:rPr>
          <w:rFonts w:ascii="Arial" w:hAnsi="Arial" w:cs="Arial"/>
          <w:b/>
          <w:color w:val="0000FF"/>
          <w:sz w:val="24"/>
        </w:rPr>
        <w:tab/>
      </w:r>
      <w:r>
        <w:rPr>
          <w:rFonts w:ascii="Arial" w:hAnsi="Arial" w:cs="Arial"/>
          <w:b/>
          <w:sz w:val="24"/>
        </w:rPr>
        <w:t>Discussion for providing slice base PLMN selection information in Registration Reject message</w:t>
      </w:r>
    </w:p>
    <w:p w14:paraId="20D5122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241C49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4056F" w14:textId="0C2ED630" w:rsidR="001D3A2E" w:rsidRDefault="001D3A2E" w:rsidP="001D3A2E">
      <w:pPr>
        <w:rPr>
          <w:rFonts w:ascii="Arial" w:hAnsi="Arial" w:cs="Arial"/>
          <w:b/>
          <w:sz w:val="24"/>
        </w:rPr>
      </w:pPr>
      <w:r>
        <w:rPr>
          <w:rFonts w:ascii="Arial" w:hAnsi="Arial" w:cs="Arial"/>
          <w:b/>
          <w:color w:val="0000FF"/>
          <w:sz w:val="24"/>
        </w:rPr>
        <w:t>C1-235702</w:t>
      </w:r>
      <w:r>
        <w:rPr>
          <w:rFonts w:ascii="Arial" w:hAnsi="Arial" w:cs="Arial"/>
          <w:b/>
          <w:color w:val="0000FF"/>
          <w:sz w:val="24"/>
        </w:rPr>
        <w:tab/>
      </w:r>
      <w:r>
        <w:rPr>
          <w:rFonts w:ascii="Arial" w:hAnsi="Arial" w:cs="Arial"/>
          <w:b/>
          <w:sz w:val="24"/>
        </w:rPr>
        <w:t>Stage-2 flow for providing slice based PLMN selection information</w:t>
      </w:r>
    </w:p>
    <w:p w14:paraId="6064325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CR-1148  Cat: B (Rel-18)</w:t>
      </w:r>
      <w:r>
        <w:rPr>
          <w:i/>
        </w:rPr>
        <w:br/>
      </w:r>
      <w:r>
        <w:rPr>
          <w:i/>
        </w:rPr>
        <w:br/>
      </w:r>
      <w:r>
        <w:rPr>
          <w:i/>
        </w:rPr>
        <w:tab/>
      </w:r>
      <w:r>
        <w:rPr>
          <w:i/>
        </w:rPr>
        <w:tab/>
      </w:r>
      <w:r>
        <w:rPr>
          <w:i/>
        </w:rPr>
        <w:tab/>
      </w:r>
      <w:r>
        <w:rPr>
          <w:i/>
        </w:rPr>
        <w:tab/>
      </w:r>
      <w:r>
        <w:rPr>
          <w:i/>
        </w:rPr>
        <w:tab/>
        <w:t>Source: LG Electronics</w:t>
      </w:r>
    </w:p>
    <w:p w14:paraId="3094EC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AB994" w14:textId="30725FB6" w:rsidR="001D3A2E" w:rsidRDefault="001D3A2E" w:rsidP="001D3A2E">
      <w:pPr>
        <w:rPr>
          <w:rFonts w:ascii="Arial" w:hAnsi="Arial" w:cs="Arial"/>
          <w:b/>
          <w:sz w:val="24"/>
        </w:rPr>
      </w:pPr>
      <w:r>
        <w:rPr>
          <w:rFonts w:ascii="Arial" w:hAnsi="Arial" w:cs="Arial"/>
          <w:b/>
          <w:color w:val="0000FF"/>
          <w:sz w:val="24"/>
        </w:rPr>
        <w:t>C1-235762</w:t>
      </w:r>
      <w:r>
        <w:rPr>
          <w:rFonts w:ascii="Arial" w:hAnsi="Arial" w:cs="Arial"/>
          <w:b/>
          <w:color w:val="0000FF"/>
          <w:sz w:val="24"/>
        </w:rPr>
        <w:tab/>
      </w:r>
      <w:r>
        <w:rPr>
          <w:rFonts w:ascii="Arial" w:hAnsi="Arial" w:cs="Arial"/>
          <w:b/>
          <w:sz w:val="24"/>
        </w:rPr>
        <w:t xml:space="preserve">Work plan for CT1 part of </w:t>
      </w:r>
      <w:proofErr w:type="spellStart"/>
      <w:r>
        <w:rPr>
          <w:rFonts w:ascii="Arial" w:hAnsi="Arial" w:cs="Arial"/>
          <w:b/>
          <w:sz w:val="24"/>
        </w:rPr>
        <w:t>PLMNsel_NS</w:t>
      </w:r>
      <w:proofErr w:type="spellEnd"/>
    </w:p>
    <w:p w14:paraId="33B55DA2"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735B01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2FE26" w14:textId="440F9E53" w:rsidR="001D3A2E" w:rsidRDefault="001D3A2E" w:rsidP="001D3A2E">
      <w:pPr>
        <w:rPr>
          <w:rFonts w:ascii="Arial" w:hAnsi="Arial" w:cs="Arial"/>
          <w:b/>
          <w:sz w:val="24"/>
        </w:rPr>
      </w:pPr>
      <w:r>
        <w:rPr>
          <w:rFonts w:ascii="Arial" w:hAnsi="Arial" w:cs="Arial"/>
          <w:b/>
          <w:color w:val="0000FF"/>
          <w:sz w:val="24"/>
        </w:rPr>
        <w:t>C1-235763</w:t>
      </w:r>
      <w:r>
        <w:rPr>
          <w:rFonts w:ascii="Arial" w:hAnsi="Arial" w:cs="Arial"/>
          <w:b/>
          <w:color w:val="0000FF"/>
          <w:sz w:val="24"/>
        </w:rPr>
        <w:tab/>
      </w:r>
      <w:r>
        <w:rPr>
          <w:rFonts w:ascii="Arial" w:hAnsi="Arial" w:cs="Arial"/>
          <w:b/>
          <w:sz w:val="24"/>
        </w:rPr>
        <w:t>Discussion on condition of providing the Slice-based PLMN selection information</w:t>
      </w:r>
    </w:p>
    <w:p w14:paraId="19C3C95E"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4BEA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E18B3" w14:textId="1CF09AA5" w:rsidR="001D3A2E" w:rsidRDefault="001D3A2E" w:rsidP="001D3A2E">
      <w:pPr>
        <w:rPr>
          <w:rFonts w:ascii="Arial" w:hAnsi="Arial" w:cs="Arial"/>
          <w:b/>
          <w:sz w:val="24"/>
        </w:rPr>
      </w:pPr>
      <w:r>
        <w:rPr>
          <w:rFonts w:ascii="Arial" w:hAnsi="Arial" w:cs="Arial"/>
          <w:b/>
          <w:color w:val="0000FF"/>
          <w:sz w:val="24"/>
        </w:rPr>
        <w:t>C1-235764</w:t>
      </w:r>
      <w:r>
        <w:rPr>
          <w:rFonts w:ascii="Arial" w:hAnsi="Arial" w:cs="Arial"/>
          <w:b/>
          <w:color w:val="0000FF"/>
          <w:sz w:val="24"/>
        </w:rPr>
        <w:tab/>
      </w:r>
      <w:r>
        <w:rPr>
          <w:rFonts w:ascii="Arial" w:hAnsi="Arial" w:cs="Arial"/>
          <w:b/>
          <w:sz w:val="24"/>
        </w:rPr>
        <w:t>SOR-CMCI impacts on UEs in connected mode in case of available the slice-based PLMN selection information</w:t>
      </w:r>
    </w:p>
    <w:p w14:paraId="6539544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v18.3.2</w:t>
      </w:r>
      <w:r>
        <w:rPr>
          <w:i/>
        </w:rPr>
        <w:tab/>
        <w:t xml:space="preserve">  CR-1151  Cat: B (Rel-18)</w:t>
      </w:r>
      <w:r>
        <w:rPr>
          <w:i/>
        </w:rPr>
        <w:br/>
      </w:r>
      <w:r>
        <w:rPr>
          <w:i/>
        </w:rPr>
        <w:lastRenderedPageBreak/>
        <w:br/>
      </w:r>
      <w:r>
        <w:rPr>
          <w:i/>
        </w:rPr>
        <w:tab/>
      </w:r>
      <w:r>
        <w:rPr>
          <w:i/>
        </w:rPr>
        <w:tab/>
      </w:r>
      <w:r>
        <w:rPr>
          <w:i/>
        </w:rPr>
        <w:tab/>
      </w:r>
      <w:r>
        <w:rPr>
          <w:i/>
        </w:rPr>
        <w:tab/>
      </w:r>
      <w:r>
        <w:rPr>
          <w:i/>
        </w:rPr>
        <w:tab/>
        <w:t>Source: ZTE</w:t>
      </w:r>
    </w:p>
    <w:p w14:paraId="47ADF8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C1-236467</w:t>
      </w:r>
      <w:r>
        <w:rPr>
          <w:color w:val="993300"/>
          <w:u w:val="single"/>
        </w:rPr>
        <w:t>.</w:t>
      </w:r>
    </w:p>
    <w:p w14:paraId="48C3036B" w14:textId="3D26735A" w:rsidR="001D3A2E" w:rsidRDefault="001D3A2E" w:rsidP="001D3A2E">
      <w:pPr>
        <w:rPr>
          <w:rFonts w:ascii="Arial" w:hAnsi="Arial" w:cs="Arial"/>
          <w:b/>
          <w:sz w:val="24"/>
        </w:rPr>
      </w:pPr>
      <w:r>
        <w:rPr>
          <w:rFonts w:ascii="Arial" w:hAnsi="Arial" w:cs="Arial"/>
          <w:b/>
          <w:color w:val="0000FF"/>
          <w:sz w:val="24"/>
        </w:rPr>
        <w:t>C1-235776</w:t>
      </w:r>
      <w:r>
        <w:rPr>
          <w:rFonts w:ascii="Arial" w:hAnsi="Arial" w:cs="Arial"/>
          <w:b/>
          <w:color w:val="0000FF"/>
          <w:sz w:val="24"/>
        </w:rPr>
        <w:tab/>
      </w:r>
      <w:r>
        <w:rPr>
          <w:rFonts w:ascii="Arial" w:hAnsi="Arial" w:cs="Arial"/>
          <w:b/>
          <w:sz w:val="24"/>
        </w:rPr>
        <w:t>Discussion on the trigger process of slice-based PLMN selection on the UE side</w:t>
      </w:r>
    </w:p>
    <w:p w14:paraId="778A011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043DAA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1015" w14:textId="2B6697C1" w:rsidR="001D3A2E" w:rsidRDefault="001D3A2E" w:rsidP="001D3A2E">
      <w:pPr>
        <w:rPr>
          <w:rFonts w:ascii="Arial" w:hAnsi="Arial" w:cs="Arial"/>
          <w:b/>
          <w:sz w:val="24"/>
        </w:rPr>
      </w:pPr>
      <w:r>
        <w:rPr>
          <w:rFonts w:ascii="Arial" w:hAnsi="Arial" w:cs="Arial"/>
          <w:b/>
          <w:color w:val="0000FF"/>
          <w:sz w:val="24"/>
        </w:rPr>
        <w:t>C1-235777</w:t>
      </w:r>
      <w:r>
        <w:rPr>
          <w:rFonts w:ascii="Arial" w:hAnsi="Arial" w:cs="Arial"/>
          <w:b/>
          <w:color w:val="0000FF"/>
          <w:sz w:val="24"/>
        </w:rPr>
        <w:tab/>
      </w:r>
      <w:r>
        <w:rPr>
          <w:rFonts w:ascii="Arial" w:hAnsi="Arial" w:cs="Arial"/>
          <w:b/>
          <w:sz w:val="24"/>
        </w:rPr>
        <w:t>Description on the trigger process of slice-based PLMN selection on the UE side</w:t>
      </w:r>
    </w:p>
    <w:p w14:paraId="49B3257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CR-1152  Cat: B (Rel-18)</w:t>
      </w:r>
      <w:r>
        <w:rPr>
          <w:i/>
        </w:rPr>
        <w:br/>
      </w:r>
      <w:r>
        <w:rPr>
          <w:i/>
        </w:rPr>
        <w:br/>
      </w:r>
      <w:r>
        <w:rPr>
          <w:i/>
        </w:rPr>
        <w:tab/>
      </w:r>
      <w:r>
        <w:rPr>
          <w:i/>
        </w:rPr>
        <w:tab/>
      </w:r>
      <w:r>
        <w:rPr>
          <w:i/>
        </w:rPr>
        <w:tab/>
      </w:r>
      <w:r>
        <w:rPr>
          <w:i/>
        </w:rPr>
        <w:tab/>
      </w:r>
      <w:r>
        <w:rPr>
          <w:i/>
        </w:rPr>
        <w:tab/>
        <w:t>Source: vivo</w:t>
      </w:r>
    </w:p>
    <w:p w14:paraId="1E3025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C62C46" w14:textId="1C58A50C" w:rsidR="001D3A2E" w:rsidRDefault="001D3A2E" w:rsidP="001D3A2E">
      <w:pPr>
        <w:rPr>
          <w:rFonts w:ascii="Arial" w:hAnsi="Arial" w:cs="Arial"/>
          <w:b/>
          <w:sz w:val="24"/>
        </w:rPr>
      </w:pPr>
      <w:r>
        <w:rPr>
          <w:rFonts w:ascii="Arial" w:hAnsi="Arial" w:cs="Arial"/>
          <w:b/>
          <w:color w:val="0000FF"/>
          <w:sz w:val="24"/>
        </w:rPr>
        <w:t>C1-235778</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6C9D57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CR-1153  Cat: B (Rel-18)</w:t>
      </w:r>
      <w:r>
        <w:rPr>
          <w:i/>
        </w:rPr>
        <w:br/>
      </w:r>
      <w:r>
        <w:rPr>
          <w:i/>
        </w:rPr>
        <w:br/>
      </w:r>
      <w:r>
        <w:rPr>
          <w:i/>
        </w:rPr>
        <w:tab/>
      </w:r>
      <w:r>
        <w:rPr>
          <w:i/>
        </w:rPr>
        <w:tab/>
      </w:r>
      <w:r>
        <w:rPr>
          <w:i/>
        </w:rPr>
        <w:tab/>
      </w:r>
      <w:r>
        <w:rPr>
          <w:i/>
        </w:rPr>
        <w:tab/>
      </w:r>
      <w:r>
        <w:rPr>
          <w:i/>
        </w:rPr>
        <w:tab/>
        <w:t>Source: vivo</w:t>
      </w:r>
    </w:p>
    <w:p w14:paraId="066613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C1-236468</w:t>
      </w:r>
      <w:r>
        <w:rPr>
          <w:color w:val="993300"/>
          <w:u w:val="single"/>
        </w:rPr>
        <w:t>.</w:t>
      </w:r>
    </w:p>
    <w:p w14:paraId="681C8C3A" w14:textId="5C26797E" w:rsidR="001D3A2E" w:rsidRDefault="001D3A2E" w:rsidP="001D3A2E">
      <w:pPr>
        <w:rPr>
          <w:rFonts w:ascii="Arial" w:hAnsi="Arial" w:cs="Arial"/>
          <w:b/>
          <w:sz w:val="24"/>
        </w:rPr>
      </w:pPr>
      <w:r>
        <w:rPr>
          <w:rFonts w:ascii="Arial" w:hAnsi="Arial" w:cs="Arial"/>
          <w:b/>
          <w:color w:val="0000FF"/>
          <w:sz w:val="24"/>
        </w:rPr>
        <w:t>C1-235868</w:t>
      </w:r>
      <w:r>
        <w:rPr>
          <w:rFonts w:ascii="Arial" w:hAnsi="Arial" w:cs="Arial"/>
          <w:b/>
          <w:color w:val="0000FF"/>
          <w:sz w:val="24"/>
        </w:rPr>
        <w:tab/>
      </w:r>
      <w:r>
        <w:rPr>
          <w:rFonts w:ascii="Arial" w:hAnsi="Arial" w:cs="Arial"/>
          <w:b/>
          <w:sz w:val="24"/>
        </w:rPr>
        <w:t>slice based PLMN selection</w:t>
      </w:r>
    </w:p>
    <w:p w14:paraId="383211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v18.3.2</w:t>
      </w:r>
      <w:r>
        <w:rPr>
          <w:i/>
        </w:rPr>
        <w:tab/>
        <w:t xml:space="preserve">  CR-1155  Cat: F (Rel-18)</w:t>
      </w:r>
      <w:r>
        <w:rPr>
          <w:i/>
        </w:rPr>
        <w:br/>
      </w:r>
      <w:r>
        <w:rPr>
          <w:i/>
        </w:rPr>
        <w:br/>
      </w:r>
      <w:r>
        <w:rPr>
          <w:i/>
        </w:rPr>
        <w:tab/>
      </w:r>
      <w:r>
        <w:rPr>
          <w:i/>
        </w:rPr>
        <w:tab/>
      </w:r>
      <w:r>
        <w:rPr>
          <w:i/>
        </w:rPr>
        <w:tab/>
      </w:r>
      <w:r>
        <w:rPr>
          <w:i/>
        </w:rPr>
        <w:tab/>
      </w:r>
      <w:r>
        <w:rPr>
          <w:i/>
        </w:rPr>
        <w:tab/>
        <w:t>Source: Samsung</w:t>
      </w:r>
    </w:p>
    <w:p w14:paraId="012D73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19DC6" w14:textId="656AC135" w:rsidR="001D3A2E" w:rsidRDefault="001D3A2E" w:rsidP="001D3A2E">
      <w:pPr>
        <w:rPr>
          <w:rFonts w:ascii="Arial" w:hAnsi="Arial" w:cs="Arial"/>
          <w:b/>
          <w:sz w:val="24"/>
        </w:rPr>
      </w:pPr>
      <w:r>
        <w:rPr>
          <w:rFonts w:ascii="Arial" w:hAnsi="Arial" w:cs="Arial"/>
          <w:b/>
          <w:color w:val="0000FF"/>
          <w:sz w:val="24"/>
        </w:rPr>
        <w:t>C1-235872</w:t>
      </w:r>
      <w:r>
        <w:rPr>
          <w:rFonts w:ascii="Arial" w:hAnsi="Arial" w:cs="Arial"/>
          <w:b/>
          <w:color w:val="0000FF"/>
          <w:sz w:val="24"/>
        </w:rPr>
        <w:tab/>
      </w:r>
      <w:r>
        <w:rPr>
          <w:rFonts w:ascii="Arial" w:hAnsi="Arial" w:cs="Arial"/>
          <w:b/>
          <w:sz w:val="24"/>
        </w:rPr>
        <w:t>PLMN selection based on Slice based PLMN selection information</w:t>
      </w:r>
    </w:p>
    <w:p w14:paraId="7FC766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CR-1156  Cat: B (Rel-18)</w:t>
      </w:r>
      <w:r>
        <w:rPr>
          <w:i/>
        </w:rPr>
        <w:br/>
      </w:r>
      <w:r>
        <w:rPr>
          <w:i/>
        </w:rPr>
        <w:br/>
      </w:r>
      <w:r>
        <w:rPr>
          <w:i/>
        </w:rPr>
        <w:tab/>
      </w:r>
      <w:r>
        <w:rPr>
          <w:i/>
        </w:rPr>
        <w:tab/>
      </w:r>
      <w:r>
        <w:rPr>
          <w:i/>
        </w:rPr>
        <w:tab/>
      </w:r>
      <w:r>
        <w:rPr>
          <w:i/>
        </w:rPr>
        <w:tab/>
      </w:r>
      <w:r>
        <w:rPr>
          <w:i/>
        </w:rPr>
        <w:tab/>
        <w:t>Source: Samsung</w:t>
      </w:r>
    </w:p>
    <w:p w14:paraId="7040D284" w14:textId="77777777" w:rsidR="001D3A2E" w:rsidRDefault="001D3A2E" w:rsidP="001D3A2E">
      <w:pPr>
        <w:rPr>
          <w:color w:val="808080"/>
        </w:rPr>
      </w:pPr>
      <w:r>
        <w:rPr>
          <w:color w:val="808080"/>
        </w:rPr>
        <w:t>(Replaces C1-235575)</w:t>
      </w:r>
    </w:p>
    <w:p w14:paraId="09CCA4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C1-235874</w:t>
      </w:r>
      <w:r>
        <w:rPr>
          <w:color w:val="993300"/>
          <w:u w:val="single"/>
        </w:rPr>
        <w:t>.</w:t>
      </w:r>
    </w:p>
    <w:p w14:paraId="786AAE40" w14:textId="499FC1D9" w:rsidR="001D3A2E" w:rsidRDefault="001D3A2E" w:rsidP="001D3A2E">
      <w:pPr>
        <w:rPr>
          <w:rFonts w:ascii="Arial" w:hAnsi="Arial" w:cs="Arial"/>
          <w:b/>
          <w:sz w:val="24"/>
        </w:rPr>
      </w:pPr>
      <w:r>
        <w:rPr>
          <w:rFonts w:ascii="Arial" w:hAnsi="Arial" w:cs="Arial"/>
          <w:b/>
          <w:color w:val="0000FF"/>
          <w:sz w:val="24"/>
        </w:rPr>
        <w:t>C1-235874</w:t>
      </w:r>
      <w:r>
        <w:rPr>
          <w:rFonts w:ascii="Arial" w:hAnsi="Arial" w:cs="Arial"/>
          <w:b/>
          <w:color w:val="0000FF"/>
          <w:sz w:val="24"/>
        </w:rPr>
        <w:tab/>
      </w:r>
      <w:r>
        <w:rPr>
          <w:rFonts w:ascii="Arial" w:hAnsi="Arial" w:cs="Arial"/>
          <w:b/>
          <w:sz w:val="24"/>
        </w:rPr>
        <w:t>Slice based PLMN selection</w:t>
      </w:r>
    </w:p>
    <w:p w14:paraId="7025FC4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CR-1156  rev 1 Cat: B (Rel-18)</w:t>
      </w:r>
      <w:r>
        <w:rPr>
          <w:i/>
        </w:rPr>
        <w:br/>
      </w:r>
      <w:r>
        <w:rPr>
          <w:i/>
        </w:rPr>
        <w:br/>
      </w:r>
      <w:r>
        <w:rPr>
          <w:i/>
        </w:rPr>
        <w:tab/>
      </w:r>
      <w:r>
        <w:rPr>
          <w:i/>
        </w:rPr>
        <w:tab/>
      </w:r>
      <w:r>
        <w:rPr>
          <w:i/>
        </w:rPr>
        <w:tab/>
      </w:r>
      <w:r>
        <w:rPr>
          <w:i/>
        </w:rPr>
        <w:tab/>
      </w:r>
      <w:r>
        <w:rPr>
          <w:i/>
        </w:rPr>
        <w:tab/>
        <w:t>Source: Samsung</w:t>
      </w:r>
    </w:p>
    <w:p w14:paraId="24C5D26B" w14:textId="77777777" w:rsidR="001D3A2E" w:rsidRDefault="001D3A2E" w:rsidP="001D3A2E">
      <w:pPr>
        <w:rPr>
          <w:color w:val="808080"/>
        </w:rPr>
      </w:pPr>
      <w:r>
        <w:rPr>
          <w:color w:val="808080"/>
        </w:rPr>
        <w:t>(Replaces C1-235872)</w:t>
      </w:r>
    </w:p>
    <w:p w14:paraId="1F696F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8461E" w14:textId="309CB380" w:rsidR="001D3A2E" w:rsidRDefault="001D3A2E" w:rsidP="001D3A2E">
      <w:pPr>
        <w:rPr>
          <w:rFonts w:ascii="Arial" w:hAnsi="Arial" w:cs="Arial"/>
          <w:b/>
          <w:sz w:val="24"/>
        </w:rPr>
      </w:pPr>
      <w:r>
        <w:rPr>
          <w:rFonts w:ascii="Arial" w:hAnsi="Arial" w:cs="Arial"/>
          <w:b/>
          <w:color w:val="0000FF"/>
          <w:sz w:val="24"/>
        </w:rPr>
        <w:lastRenderedPageBreak/>
        <w:t>C1-235955</w:t>
      </w:r>
      <w:r>
        <w:rPr>
          <w:rFonts w:ascii="Arial" w:hAnsi="Arial" w:cs="Arial"/>
          <w:b/>
          <w:color w:val="0000FF"/>
          <w:sz w:val="24"/>
        </w:rPr>
        <w:tab/>
      </w:r>
      <w:r>
        <w:rPr>
          <w:rFonts w:ascii="Arial" w:hAnsi="Arial" w:cs="Arial"/>
          <w:b/>
          <w:sz w:val="24"/>
        </w:rPr>
        <w:t>Slice-based PLMN selection clause 3</w:t>
      </w:r>
    </w:p>
    <w:p w14:paraId="1FBDA5D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CR-1126  rev 1 Cat: B (Rel-18)</w:t>
      </w:r>
      <w:r>
        <w:rPr>
          <w:i/>
        </w:rPr>
        <w:br/>
      </w:r>
      <w:r>
        <w:rPr>
          <w:i/>
        </w:rPr>
        <w:br/>
      </w:r>
      <w:r>
        <w:rPr>
          <w:i/>
        </w:rPr>
        <w:tab/>
      </w:r>
      <w:r>
        <w:rPr>
          <w:i/>
        </w:rPr>
        <w:tab/>
      </w:r>
      <w:r>
        <w:rPr>
          <w:i/>
        </w:rPr>
        <w:tab/>
      </w:r>
      <w:r>
        <w:rPr>
          <w:i/>
        </w:rPr>
        <w:tab/>
      </w:r>
      <w:r>
        <w:rPr>
          <w:i/>
        </w:rPr>
        <w:tab/>
        <w:t>Source: Apple AB</w:t>
      </w:r>
    </w:p>
    <w:p w14:paraId="4959C537" w14:textId="77777777" w:rsidR="001D3A2E" w:rsidRDefault="001D3A2E" w:rsidP="001D3A2E">
      <w:pPr>
        <w:rPr>
          <w:color w:val="808080"/>
        </w:rPr>
      </w:pPr>
      <w:r>
        <w:rPr>
          <w:color w:val="808080"/>
        </w:rPr>
        <w:t>(Replaces C1-235188)</w:t>
      </w:r>
    </w:p>
    <w:p w14:paraId="15A569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D44601" w14:textId="4ED2C62C" w:rsidR="001D3A2E" w:rsidRDefault="001D3A2E" w:rsidP="001D3A2E">
      <w:pPr>
        <w:rPr>
          <w:rFonts w:ascii="Arial" w:hAnsi="Arial" w:cs="Arial"/>
          <w:b/>
          <w:sz w:val="24"/>
        </w:rPr>
      </w:pPr>
      <w:r>
        <w:rPr>
          <w:rFonts w:ascii="Arial" w:hAnsi="Arial" w:cs="Arial"/>
          <w:b/>
          <w:color w:val="0000FF"/>
          <w:sz w:val="24"/>
        </w:rPr>
        <w:t>C1-235956</w:t>
      </w:r>
      <w:r>
        <w:rPr>
          <w:rFonts w:ascii="Arial" w:hAnsi="Arial" w:cs="Arial"/>
          <w:b/>
          <w:color w:val="0000FF"/>
          <w:sz w:val="24"/>
        </w:rPr>
        <w:tab/>
      </w:r>
      <w:r>
        <w:rPr>
          <w:rFonts w:ascii="Arial" w:hAnsi="Arial" w:cs="Arial"/>
          <w:b/>
          <w:sz w:val="24"/>
        </w:rPr>
        <w:t>Slice-based PLMN selection clause 4</w:t>
      </w:r>
    </w:p>
    <w:p w14:paraId="7000EB2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CR-1127  rev 1 Cat: B (Rel-18)</w:t>
      </w:r>
      <w:r>
        <w:rPr>
          <w:i/>
        </w:rPr>
        <w:br/>
      </w:r>
      <w:r>
        <w:rPr>
          <w:i/>
        </w:rPr>
        <w:br/>
      </w:r>
      <w:r>
        <w:rPr>
          <w:i/>
        </w:rPr>
        <w:tab/>
      </w:r>
      <w:r>
        <w:rPr>
          <w:i/>
        </w:rPr>
        <w:tab/>
      </w:r>
      <w:r>
        <w:rPr>
          <w:i/>
        </w:rPr>
        <w:tab/>
      </w:r>
      <w:r>
        <w:rPr>
          <w:i/>
        </w:rPr>
        <w:tab/>
      </w:r>
      <w:r>
        <w:rPr>
          <w:i/>
        </w:rPr>
        <w:tab/>
        <w:t>Source: Apple AB</w:t>
      </w:r>
    </w:p>
    <w:p w14:paraId="528C7444" w14:textId="77777777" w:rsidR="001D3A2E" w:rsidRDefault="001D3A2E" w:rsidP="001D3A2E">
      <w:pPr>
        <w:rPr>
          <w:color w:val="808080"/>
        </w:rPr>
      </w:pPr>
      <w:r>
        <w:rPr>
          <w:color w:val="808080"/>
        </w:rPr>
        <w:t>(Replaces C1-235189)</w:t>
      </w:r>
    </w:p>
    <w:p w14:paraId="711DCE6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4B63B" w14:textId="54BD7F2F" w:rsidR="001D3A2E" w:rsidRDefault="001D3A2E" w:rsidP="001D3A2E">
      <w:pPr>
        <w:rPr>
          <w:rFonts w:ascii="Arial" w:hAnsi="Arial" w:cs="Arial"/>
          <w:b/>
          <w:sz w:val="24"/>
        </w:rPr>
      </w:pPr>
      <w:r>
        <w:rPr>
          <w:rFonts w:ascii="Arial" w:hAnsi="Arial" w:cs="Arial"/>
          <w:b/>
          <w:color w:val="0000FF"/>
          <w:sz w:val="24"/>
        </w:rPr>
        <w:t>C1-235957</w:t>
      </w:r>
      <w:r>
        <w:rPr>
          <w:rFonts w:ascii="Arial" w:hAnsi="Arial" w:cs="Arial"/>
          <w:b/>
          <w:color w:val="0000FF"/>
          <w:sz w:val="24"/>
        </w:rPr>
        <w:tab/>
      </w:r>
      <w:r>
        <w:rPr>
          <w:rFonts w:ascii="Arial" w:hAnsi="Arial" w:cs="Arial"/>
          <w:b/>
          <w:sz w:val="24"/>
        </w:rPr>
        <w:t>Slice-based PLMN selection procedure</w:t>
      </w:r>
    </w:p>
    <w:p w14:paraId="47E572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CR-1099  rev 4 Cat: B (Rel-18)</w:t>
      </w:r>
      <w:r>
        <w:rPr>
          <w:i/>
        </w:rPr>
        <w:br/>
      </w:r>
      <w:r>
        <w:rPr>
          <w:i/>
        </w:rPr>
        <w:br/>
      </w:r>
      <w:r>
        <w:rPr>
          <w:i/>
        </w:rPr>
        <w:tab/>
      </w:r>
      <w:r>
        <w:rPr>
          <w:i/>
        </w:rPr>
        <w:tab/>
      </w:r>
      <w:r>
        <w:rPr>
          <w:i/>
        </w:rPr>
        <w:tab/>
      </w:r>
      <w:r>
        <w:rPr>
          <w:i/>
        </w:rPr>
        <w:tab/>
      </w:r>
      <w:r>
        <w:rPr>
          <w:i/>
        </w:rPr>
        <w:tab/>
        <w:t>Source: Qualcomm Incorporated, Ericsson, NTT DOCOMO</w:t>
      </w:r>
    </w:p>
    <w:p w14:paraId="40443CF5" w14:textId="77777777" w:rsidR="001D3A2E" w:rsidRDefault="001D3A2E" w:rsidP="001D3A2E">
      <w:pPr>
        <w:rPr>
          <w:color w:val="808080"/>
        </w:rPr>
      </w:pPr>
      <w:r>
        <w:rPr>
          <w:color w:val="808080"/>
        </w:rPr>
        <w:t>(Replaces C1-235233)</w:t>
      </w:r>
    </w:p>
    <w:p w14:paraId="336B87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4ACF7" w14:textId="68010CB5" w:rsidR="001D3A2E" w:rsidRDefault="001D3A2E" w:rsidP="001D3A2E">
      <w:pPr>
        <w:rPr>
          <w:rFonts w:ascii="Arial" w:hAnsi="Arial" w:cs="Arial"/>
          <w:b/>
          <w:sz w:val="24"/>
        </w:rPr>
      </w:pPr>
      <w:r>
        <w:rPr>
          <w:rFonts w:ascii="Arial" w:hAnsi="Arial" w:cs="Arial"/>
          <w:b/>
          <w:color w:val="0000FF"/>
          <w:sz w:val="24"/>
        </w:rPr>
        <w:t>C1-235958</w:t>
      </w:r>
      <w:r>
        <w:rPr>
          <w:rFonts w:ascii="Arial" w:hAnsi="Arial" w:cs="Arial"/>
          <w:b/>
          <w:color w:val="0000FF"/>
          <w:sz w:val="24"/>
        </w:rPr>
        <w:tab/>
      </w:r>
      <w:r>
        <w:rPr>
          <w:rFonts w:ascii="Arial" w:hAnsi="Arial" w:cs="Arial"/>
          <w:b/>
          <w:sz w:val="24"/>
        </w:rPr>
        <w:t>Add the additional requirements for slice-based PLMN selection</w:t>
      </w:r>
    </w:p>
    <w:p w14:paraId="52763E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CR-1137  rev 1 Cat: C (Rel-18)</w:t>
      </w:r>
      <w:r>
        <w:rPr>
          <w:i/>
        </w:rPr>
        <w:br/>
      </w:r>
      <w:r>
        <w:rPr>
          <w:i/>
        </w:rPr>
        <w:br/>
      </w:r>
      <w:r>
        <w:rPr>
          <w:i/>
        </w:rPr>
        <w:tab/>
      </w:r>
      <w:r>
        <w:rPr>
          <w:i/>
        </w:rPr>
        <w:tab/>
      </w:r>
      <w:r>
        <w:rPr>
          <w:i/>
        </w:rPr>
        <w:tab/>
      </w:r>
      <w:r>
        <w:rPr>
          <w:i/>
        </w:rPr>
        <w:tab/>
      </w:r>
      <w:r>
        <w:rPr>
          <w:i/>
        </w:rPr>
        <w:tab/>
        <w:t>Source: China Mobile</w:t>
      </w:r>
    </w:p>
    <w:p w14:paraId="171CA170" w14:textId="77777777" w:rsidR="001D3A2E" w:rsidRDefault="001D3A2E" w:rsidP="001D3A2E">
      <w:pPr>
        <w:rPr>
          <w:color w:val="808080"/>
        </w:rPr>
      </w:pPr>
      <w:r>
        <w:rPr>
          <w:color w:val="808080"/>
        </w:rPr>
        <w:t>(Replaces C1-235338)</w:t>
      </w:r>
    </w:p>
    <w:p w14:paraId="1AD48F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538E" w14:textId="44A58D3D" w:rsidR="001D3A2E" w:rsidRDefault="001D3A2E" w:rsidP="001D3A2E">
      <w:pPr>
        <w:rPr>
          <w:rFonts w:ascii="Arial" w:hAnsi="Arial" w:cs="Arial"/>
          <w:b/>
          <w:sz w:val="24"/>
        </w:rPr>
      </w:pPr>
      <w:r>
        <w:rPr>
          <w:rFonts w:ascii="Arial" w:hAnsi="Arial" w:cs="Arial"/>
          <w:b/>
          <w:color w:val="0000FF"/>
          <w:sz w:val="24"/>
        </w:rPr>
        <w:t>C1-235959</w:t>
      </w:r>
      <w:r>
        <w:rPr>
          <w:rFonts w:ascii="Arial" w:hAnsi="Arial" w:cs="Arial"/>
          <w:b/>
          <w:color w:val="0000FF"/>
          <w:sz w:val="24"/>
        </w:rPr>
        <w:tab/>
      </w:r>
      <w:r>
        <w:rPr>
          <w:rFonts w:ascii="Arial" w:hAnsi="Arial" w:cs="Arial"/>
          <w:b/>
          <w:sz w:val="24"/>
        </w:rPr>
        <w:t>A simplified option for slice-based PLMN selection information</w:t>
      </w:r>
    </w:p>
    <w:p w14:paraId="0C42C4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CR-1139  rev 1 Cat: B (Rel-18)</w:t>
      </w:r>
      <w:r>
        <w:rPr>
          <w:i/>
        </w:rPr>
        <w:br/>
      </w:r>
      <w:r>
        <w:rPr>
          <w:i/>
        </w:rPr>
        <w:br/>
      </w:r>
      <w:r>
        <w:rPr>
          <w:i/>
        </w:rPr>
        <w:tab/>
      </w:r>
      <w:r>
        <w:rPr>
          <w:i/>
        </w:rPr>
        <w:tab/>
      </w:r>
      <w:r>
        <w:rPr>
          <w:i/>
        </w:rPr>
        <w:tab/>
      </w:r>
      <w:r>
        <w:rPr>
          <w:i/>
        </w:rPr>
        <w:tab/>
      </w:r>
      <w:r>
        <w:rPr>
          <w:i/>
        </w:rPr>
        <w:tab/>
        <w:t>Source: China Mobile, China Southern Power Grid</w:t>
      </w:r>
    </w:p>
    <w:p w14:paraId="4273C0F6" w14:textId="77777777" w:rsidR="001D3A2E" w:rsidRDefault="001D3A2E" w:rsidP="001D3A2E">
      <w:pPr>
        <w:rPr>
          <w:color w:val="808080"/>
        </w:rPr>
      </w:pPr>
      <w:r>
        <w:rPr>
          <w:color w:val="808080"/>
        </w:rPr>
        <w:t>(Replaces C1-235341)</w:t>
      </w:r>
    </w:p>
    <w:p w14:paraId="20F81D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E671D" w14:textId="3640DBC8" w:rsidR="001D3A2E" w:rsidRDefault="001D3A2E" w:rsidP="001D3A2E">
      <w:pPr>
        <w:rPr>
          <w:rFonts w:ascii="Arial" w:hAnsi="Arial" w:cs="Arial"/>
          <w:b/>
          <w:sz w:val="24"/>
        </w:rPr>
      </w:pPr>
      <w:r>
        <w:rPr>
          <w:rFonts w:ascii="Arial" w:hAnsi="Arial" w:cs="Arial"/>
          <w:b/>
          <w:color w:val="0000FF"/>
          <w:sz w:val="24"/>
        </w:rPr>
        <w:t>C1-236467</w:t>
      </w:r>
      <w:r>
        <w:rPr>
          <w:rFonts w:ascii="Arial" w:hAnsi="Arial" w:cs="Arial"/>
          <w:b/>
          <w:color w:val="0000FF"/>
          <w:sz w:val="24"/>
        </w:rPr>
        <w:tab/>
      </w:r>
      <w:r>
        <w:rPr>
          <w:rFonts w:ascii="Arial" w:hAnsi="Arial" w:cs="Arial"/>
          <w:b/>
          <w:sz w:val="24"/>
        </w:rPr>
        <w:t>SOR-CMCI impacts on UEs in connected mode in case of available the slice-based PLMN selection information</w:t>
      </w:r>
    </w:p>
    <w:p w14:paraId="38401D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v18.3.2</w:t>
      </w:r>
      <w:r>
        <w:rPr>
          <w:i/>
        </w:rPr>
        <w:tab/>
        <w:t xml:space="preserve">  CR-1151  rev 1 Cat: B (Rel-18)</w:t>
      </w:r>
      <w:r>
        <w:rPr>
          <w:i/>
        </w:rPr>
        <w:br/>
      </w:r>
      <w:r>
        <w:rPr>
          <w:i/>
        </w:rPr>
        <w:br/>
      </w:r>
      <w:r>
        <w:rPr>
          <w:i/>
        </w:rPr>
        <w:tab/>
      </w:r>
      <w:r>
        <w:rPr>
          <w:i/>
        </w:rPr>
        <w:tab/>
      </w:r>
      <w:r>
        <w:rPr>
          <w:i/>
        </w:rPr>
        <w:tab/>
      </w:r>
      <w:r>
        <w:rPr>
          <w:i/>
        </w:rPr>
        <w:tab/>
      </w:r>
      <w:r>
        <w:rPr>
          <w:i/>
        </w:rPr>
        <w:tab/>
        <w:t>Source: ZTE</w:t>
      </w:r>
    </w:p>
    <w:p w14:paraId="66A00EBB" w14:textId="77777777" w:rsidR="001D3A2E" w:rsidRDefault="001D3A2E" w:rsidP="001D3A2E">
      <w:pPr>
        <w:rPr>
          <w:color w:val="808080"/>
        </w:rPr>
      </w:pPr>
      <w:r>
        <w:rPr>
          <w:color w:val="808080"/>
        </w:rPr>
        <w:t>(Replaces C1-235764)</w:t>
      </w:r>
    </w:p>
    <w:p w14:paraId="30FA304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9D5500" w14:textId="1B848BAF" w:rsidR="001D3A2E" w:rsidRDefault="001D3A2E" w:rsidP="001D3A2E">
      <w:pPr>
        <w:rPr>
          <w:rFonts w:ascii="Arial" w:hAnsi="Arial" w:cs="Arial"/>
          <w:b/>
          <w:sz w:val="24"/>
        </w:rPr>
      </w:pPr>
      <w:r>
        <w:rPr>
          <w:rFonts w:ascii="Arial" w:hAnsi="Arial" w:cs="Arial"/>
          <w:b/>
          <w:color w:val="0000FF"/>
          <w:sz w:val="24"/>
        </w:rPr>
        <w:t>C1-236468</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7C52193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CR-1153  rev 1 Cat: B (Rel-18)</w:t>
      </w:r>
      <w:r>
        <w:rPr>
          <w:i/>
        </w:rPr>
        <w:br/>
      </w:r>
      <w:r>
        <w:rPr>
          <w:i/>
        </w:rPr>
        <w:br/>
      </w:r>
      <w:r>
        <w:rPr>
          <w:i/>
        </w:rPr>
        <w:tab/>
      </w:r>
      <w:r>
        <w:rPr>
          <w:i/>
        </w:rPr>
        <w:tab/>
      </w:r>
      <w:r>
        <w:rPr>
          <w:i/>
        </w:rPr>
        <w:tab/>
      </w:r>
      <w:r>
        <w:rPr>
          <w:i/>
        </w:rPr>
        <w:tab/>
      </w:r>
      <w:r>
        <w:rPr>
          <w:i/>
        </w:rPr>
        <w:tab/>
        <w:t>Source: vivo</w:t>
      </w:r>
    </w:p>
    <w:p w14:paraId="238A7CB3" w14:textId="77777777" w:rsidR="001D3A2E" w:rsidRDefault="001D3A2E" w:rsidP="001D3A2E">
      <w:pPr>
        <w:rPr>
          <w:color w:val="808080"/>
        </w:rPr>
      </w:pPr>
      <w:r>
        <w:rPr>
          <w:color w:val="808080"/>
        </w:rPr>
        <w:t>(Replaces C1-235778)</w:t>
      </w:r>
    </w:p>
    <w:p w14:paraId="24A0C1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4219A" w14:textId="77777777" w:rsidR="001D3A2E" w:rsidRDefault="001D3A2E" w:rsidP="001D3A2E">
      <w:pPr>
        <w:pStyle w:val="Heading4"/>
      </w:pPr>
      <w:bookmarkStart w:id="155" w:name="_Toc144479819"/>
      <w:r>
        <w:t>18.2.37</w:t>
      </w:r>
      <w:r>
        <w:tab/>
        <w:t>Other Rel-18 issues (TEI18)</w:t>
      </w:r>
      <w:bookmarkEnd w:id="155"/>
    </w:p>
    <w:p w14:paraId="6AF6F60C" w14:textId="64A58D7D" w:rsidR="001D3A2E" w:rsidRDefault="001D3A2E" w:rsidP="001D3A2E">
      <w:pPr>
        <w:rPr>
          <w:rFonts w:ascii="Arial" w:hAnsi="Arial" w:cs="Arial"/>
          <w:b/>
          <w:sz w:val="24"/>
        </w:rPr>
      </w:pPr>
      <w:r>
        <w:rPr>
          <w:rFonts w:ascii="Arial" w:hAnsi="Arial" w:cs="Arial"/>
          <w:b/>
          <w:color w:val="0000FF"/>
          <w:sz w:val="24"/>
        </w:rPr>
        <w:t>C1-235050</w:t>
      </w:r>
      <w:r>
        <w:rPr>
          <w:rFonts w:ascii="Arial" w:hAnsi="Arial" w:cs="Arial"/>
          <w:b/>
          <w:color w:val="0000FF"/>
          <w:sz w:val="24"/>
        </w:rPr>
        <w:tab/>
      </w:r>
      <w:r>
        <w:rPr>
          <w:rFonts w:ascii="Arial" w:hAnsi="Arial" w:cs="Arial"/>
          <w:b/>
          <w:sz w:val="24"/>
        </w:rPr>
        <w:t>Duplication Detection after PLMN change</w:t>
      </w:r>
    </w:p>
    <w:p w14:paraId="0B637B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rev 2 Cat: C (Rel-18)</w:t>
      </w:r>
      <w:r>
        <w:rPr>
          <w:i/>
        </w:rPr>
        <w:br/>
      </w:r>
      <w:r>
        <w:rPr>
          <w:i/>
        </w:rPr>
        <w:br/>
      </w:r>
      <w:r>
        <w:rPr>
          <w:i/>
        </w:rPr>
        <w:tab/>
      </w:r>
      <w:r>
        <w:rPr>
          <w:i/>
        </w:rPr>
        <w:tab/>
      </w:r>
      <w:r>
        <w:rPr>
          <w:i/>
        </w:rPr>
        <w:tab/>
      </w:r>
      <w:r>
        <w:rPr>
          <w:i/>
        </w:rPr>
        <w:tab/>
      </w:r>
      <w:r>
        <w:rPr>
          <w:i/>
        </w:rPr>
        <w:tab/>
        <w:t>Source: one2many</w:t>
      </w:r>
    </w:p>
    <w:p w14:paraId="52937F5B" w14:textId="77777777" w:rsidR="001D3A2E" w:rsidRDefault="001D3A2E" w:rsidP="001D3A2E">
      <w:pPr>
        <w:rPr>
          <w:color w:val="808080"/>
        </w:rPr>
      </w:pPr>
      <w:r>
        <w:rPr>
          <w:color w:val="808080"/>
        </w:rPr>
        <w:t>(Replaces C1-231115)</w:t>
      </w:r>
    </w:p>
    <w:p w14:paraId="7B90FC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10A1A" w14:textId="5D316FB5" w:rsidR="001D3A2E" w:rsidRDefault="001D3A2E" w:rsidP="001D3A2E">
      <w:pPr>
        <w:rPr>
          <w:rFonts w:ascii="Arial" w:hAnsi="Arial" w:cs="Arial"/>
          <w:b/>
          <w:sz w:val="24"/>
        </w:rPr>
      </w:pPr>
      <w:r>
        <w:rPr>
          <w:rFonts w:ascii="Arial" w:hAnsi="Arial" w:cs="Arial"/>
          <w:b/>
          <w:color w:val="0000FF"/>
          <w:sz w:val="24"/>
        </w:rPr>
        <w:t>C1-235129</w:t>
      </w:r>
      <w:r>
        <w:rPr>
          <w:rFonts w:ascii="Arial" w:hAnsi="Arial" w:cs="Arial"/>
          <w:b/>
          <w:color w:val="0000FF"/>
          <w:sz w:val="24"/>
        </w:rPr>
        <w:tab/>
      </w:r>
      <w:r>
        <w:rPr>
          <w:rFonts w:ascii="Arial" w:hAnsi="Arial" w:cs="Arial"/>
          <w:b/>
          <w:sz w:val="24"/>
        </w:rPr>
        <w:t>Editorial issues</w:t>
      </w:r>
    </w:p>
    <w:p w14:paraId="4ED2512D"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CR-1122  Cat: D (Rel-18)</w:t>
      </w:r>
      <w:r>
        <w:rPr>
          <w:i/>
        </w:rPr>
        <w:br/>
      </w:r>
      <w:r>
        <w:rPr>
          <w:i/>
        </w:rPr>
        <w:br/>
      </w:r>
      <w:r>
        <w:rPr>
          <w:i/>
        </w:rPr>
        <w:tab/>
      </w:r>
      <w:r>
        <w:rPr>
          <w:i/>
        </w:rPr>
        <w:tab/>
      </w:r>
      <w:r>
        <w:rPr>
          <w:i/>
        </w:rPr>
        <w:tab/>
      </w:r>
      <w:r>
        <w:rPr>
          <w:i/>
        </w:rPr>
        <w:tab/>
      </w:r>
      <w:r>
        <w:rPr>
          <w:i/>
        </w:rPr>
        <w:tab/>
        <w:t>Source: Ericsson</w:t>
      </w:r>
    </w:p>
    <w:p w14:paraId="46A20894"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C1-236297</w:t>
      </w:r>
      <w:r>
        <w:rPr>
          <w:color w:val="993300"/>
          <w:u w:val="single"/>
        </w:rPr>
        <w:t>.</w:t>
      </w:r>
    </w:p>
    <w:p w14:paraId="6661B25C" w14:textId="3891AD43" w:rsidR="00000000" w:rsidRDefault="001D3A2E" w:rsidP="001D3A2E">
      <w:pPr>
        <w:rPr>
          <w:rFonts w:ascii="Arial" w:hAnsi="Arial" w:cs="Arial"/>
          <w:b/>
          <w:sz w:val="24"/>
        </w:rPr>
      </w:pPr>
      <w:r>
        <w:rPr>
          <w:rFonts w:ascii="Arial" w:hAnsi="Arial" w:cs="Arial"/>
          <w:b/>
          <w:color w:val="0000FF"/>
          <w:sz w:val="24"/>
        </w:rPr>
        <w:t>C1-235195</w:t>
      </w:r>
      <w:r>
        <w:rPr>
          <w:rFonts w:ascii="Arial" w:hAnsi="Arial" w:cs="Arial"/>
          <w:b/>
          <w:color w:val="0000FF"/>
          <w:sz w:val="24"/>
        </w:rPr>
        <w:tab/>
      </w:r>
      <w:r>
        <w:rPr>
          <w:rFonts w:ascii="Arial" w:hAnsi="Arial" w:cs="Arial"/>
          <w:b/>
          <w:sz w:val="24"/>
        </w:rPr>
        <w:t>TAU procedure handling for RACS</w:t>
      </w:r>
    </w:p>
    <w:p w14:paraId="05EAA0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CR-3909  Cat: F (Rel-18)</w:t>
      </w:r>
      <w:r>
        <w:rPr>
          <w:i/>
        </w:rPr>
        <w:br/>
      </w:r>
      <w:r>
        <w:rPr>
          <w:i/>
        </w:rPr>
        <w:br/>
      </w:r>
      <w:r>
        <w:rPr>
          <w:i/>
        </w:rPr>
        <w:tab/>
      </w:r>
      <w:r>
        <w:rPr>
          <w:i/>
        </w:rPr>
        <w:tab/>
      </w:r>
      <w:r>
        <w:rPr>
          <w:i/>
        </w:rPr>
        <w:tab/>
      </w:r>
      <w:r>
        <w:rPr>
          <w:i/>
        </w:rPr>
        <w:tab/>
      </w:r>
      <w:r>
        <w:rPr>
          <w:i/>
        </w:rPr>
        <w:tab/>
        <w:t>Source: Apple</w:t>
      </w:r>
    </w:p>
    <w:p w14:paraId="1F4537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C1-236311</w:t>
      </w:r>
      <w:r>
        <w:rPr>
          <w:color w:val="993300"/>
          <w:u w:val="single"/>
        </w:rPr>
        <w:t>.</w:t>
      </w:r>
    </w:p>
    <w:p w14:paraId="63E5ED68" w14:textId="23027FED" w:rsidR="001D3A2E" w:rsidRDefault="001D3A2E" w:rsidP="001D3A2E">
      <w:pPr>
        <w:rPr>
          <w:rFonts w:ascii="Arial" w:hAnsi="Arial" w:cs="Arial"/>
          <w:b/>
          <w:sz w:val="24"/>
        </w:rPr>
      </w:pPr>
      <w:r>
        <w:rPr>
          <w:rFonts w:ascii="Arial" w:hAnsi="Arial" w:cs="Arial"/>
          <w:b/>
          <w:color w:val="0000FF"/>
          <w:sz w:val="24"/>
        </w:rPr>
        <w:t>C1-235203</w:t>
      </w:r>
      <w:r>
        <w:rPr>
          <w:rFonts w:ascii="Arial" w:hAnsi="Arial" w:cs="Arial"/>
          <w:b/>
          <w:color w:val="0000FF"/>
          <w:sz w:val="24"/>
        </w:rPr>
        <w:tab/>
      </w:r>
      <w:r>
        <w:rPr>
          <w:rFonts w:ascii="Arial" w:hAnsi="Arial" w:cs="Arial"/>
          <w:b/>
          <w:sz w:val="24"/>
        </w:rPr>
        <w:t>Additional message Id for KPAS geo-fencing trigger messages</w:t>
      </w:r>
    </w:p>
    <w:p w14:paraId="0C91DF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v18.1.0</w:t>
      </w:r>
      <w:r>
        <w:rPr>
          <w:i/>
        </w:rPr>
        <w:tab/>
        <w:t xml:space="preserve">  CR-0237  Cat: F (Rel-18)</w:t>
      </w:r>
      <w:r>
        <w:rPr>
          <w:i/>
        </w:rPr>
        <w:br/>
      </w:r>
      <w:r>
        <w:rPr>
          <w:i/>
        </w:rPr>
        <w:br/>
      </w:r>
      <w:r>
        <w:rPr>
          <w:i/>
        </w:rPr>
        <w:tab/>
      </w:r>
      <w:r>
        <w:rPr>
          <w:i/>
        </w:rPr>
        <w:tab/>
      </w:r>
      <w:r>
        <w:rPr>
          <w:i/>
        </w:rPr>
        <w:tab/>
      </w:r>
      <w:r>
        <w:rPr>
          <w:i/>
        </w:rPr>
        <w:tab/>
      </w:r>
      <w:r>
        <w:rPr>
          <w:i/>
        </w:rPr>
        <w:tab/>
        <w:t>Source: ETRI, KT Corp, SK Telecom, LG Uplus</w:t>
      </w:r>
    </w:p>
    <w:p w14:paraId="3555E9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C1-236298</w:t>
      </w:r>
      <w:r>
        <w:rPr>
          <w:color w:val="993300"/>
          <w:u w:val="single"/>
        </w:rPr>
        <w:t>.</w:t>
      </w:r>
    </w:p>
    <w:p w14:paraId="3AF3BAC8" w14:textId="45468E8D" w:rsidR="001D3A2E" w:rsidRDefault="001D3A2E" w:rsidP="001D3A2E">
      <w:pPr>
        <w:rPr>
          <w:rFonts w:ascii="Arial" w:hAnsi="Arial" w:cs="Arial"/>
          <w:b/>
          <w:sz w:val="24"/>
        </w:rPr>
      </w:pPr>
      <w:r>
        <w:rPr>
          <w:rFonts w:ascii="Arial" w:hAnsi="Arial" w:cs="Arial"/>
          <w:b/>
          <w:color w:val="0000FF"/>
          <w:sz w:val="24"/>
        </w:rPr>
        <w:t>C1-235248</w:t>
      </w:r>
      <w:r>
        <w:rPr>
          <w:rFonts w:ascii="Arial" w:hAnsi="Arial" w:cs="Arial"/>
          <w:b/>
          <w:color w:val="0000FF"/>
          <w:sz w:val="24"/>
        </w:rPr>
        <w:tab/>
      </w:r>
      <w:r>
        <w:rPr>
          <w:rFonts w:ascii="Arial" w:hAnsi="Arial" w:cs="Arial"/>
          <w:b/>
          <w:sz w:val="24"/>
        </w:rPr>
        <w:t>Handling of PIMC when there are semantic errors in packet filters or QoS operations</w:t>
      </w:r>
    </w:p>
    <w:p w14:paraId="0CF29D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CR-0028  Cat: F (Rel-18)</w:t>
      </w:r>
      <w:r>
        <w:rPr>
          <w:i/>
        </w:rPr>
        <w:br/>
      </w:r>
      <w:r>
        <w:rPr>
          <w:i/>
        </w:rPr>
        <w:br/>
      </w:r>
      <w:r>
        <w:rPr>
          <w:i/>
        </w:rPr>
        <w:tab/>
      </w:r>
      <w:r>
        <w:rPr>
          <w:i/>
        </w:rPr>
        <w:tab/>
      </w:r>
      <w:r>
        <w:rPr>
          <w:i/>
        </w:rPr>
        <w:tab/>
      </w:r>
      <w:r>
        <w:rPr>
          <w:i/>
        </w:rPr>
        <w:tab/>
      </w:r>
      <w:r>
        <w:rPr>
          <w:i/>
        </w:rPr>
        <w:tab/>
        <w:t>Source: Qualcomm Incorporated / Amer</w:t>
      </w:r>
    </w:p>
    <w:p w14:paraId="2D0CE9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225B8" w14:textId="2F812815" w:rsidR="001D3A2E" w:rsidRDefault="001D3A2E" w:rsidP="001D3A2E">
      <w:pPr>
        <w:rPr>
          <w:rFonts w:ascii="Arial" w:hAnsi="Arial" w:cs="Arial"/>
          <w:b/>
          <w:sz w:val="24"/>
        </w:rPr>
      </w:pPr>
      <w:r>
        <w:rPr>
          <w:rFonts w:ascii="Arial" w:hAnsi="Arial" w:cs="Arial"/>
          <w:b/>
          <w:color w:val="0000FF"/>
          <w:sz w:val="24"/>
        </w:rPr>
        <w:lastRenderedPageBreak/>
        <w:t>C1-235258</w:t>
      </w:r>
      <w:r>
        <w:rPr>
          <w:rFonts w:ascii="Arial" w:hAnsi="Arial" w:cs="Arial"/>
          <w:b/>
          <w:color w:val="0000FF"/>
          <w:sz w:val="24"/>
        </w:rPr>
        <w:tab/>
      </w:r>
      <w:r>
        <w:rPr>
          <w:rFonts w:ascii="Arial" w:hAnsi="Arial" w:cs="Arial"/>
          <w:b/>
          <w:sz w:val="24"/>
        </w:rPr>
        <w:t>Correction on PDN connectivity request for UAS services</w:t>
      </w:r>
    </w:p>
    <w:p w14:paraId="3D0E83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CR-3915  Cat: F (Rel-18)</w:t>
      </w:r>
      <w:r>
        <w:rPr>
          <w:i/>
        </w:rPr>
        <w:br/>
      </w:r>
      <w:r>
        <w:rPr>
          <w:i/>
        </w:rPr>
        <w:br/>
      </w:r>
      <w:r>
        <w:rPr>
          <w:i/>
        </w:rPr>
        <w:tab/>
      </w:r>
      <w:r>
        <w:rPr>
          <w:i/>
        </w:rPr>
        <w:tab/>
      </w:r>
      <w:r>
        <w:rPr>
          <w:i/>
        </w:rPr>
        <w:tab/>
      </w:r>
      <w:r>
        <w:rPr>
          <w:i/>
        </w:rPr>
        <w:tab/>
      </w:r>
      <w:r>
        <w:rPr>
          <w:i/>
        </w:rPr>
        <w:tab/>
        <w:t>Source: Qualcomm Incorporated</w:t>
      </w:r>
    </w:p>
    <w:p w14:paraId="0F971D90" w14:textId="77777777" w:rsidR="001D3A2E" w:rsidRDefault="001D3A2E" w:rsidP="001D3A2E">
      <w:pPr>
        <w:rPr>
          <w:rFonts w:ascii="Arial" w:hAnsi="Arial" w:cs="Arial"/>
          <w:b/>
        </w:rPr>
      </w:pPr>
      <w:r>
        <w:rPr>
          <w:rFonts w:ascii="Arial" w:hAnsi="Arial" w:cs="Arial"/>
          <w:b/>
        </w:rPr>
        <w:t xml:space="preserve">Abstract: </w:t>
      </w:r>
    </w:p>
    <w:p w14:paraId="0031904C" w14:textId="77777777" w:rsidR="001D3A2E" w:rsidRDefault="001D3A2E" w:rsidP="001D3A2E">
      <w:r>
        <w:t>The UE can request PDN connectivity for UAS services at any time.</w:t>
      </w:r>
    </w:p>
    <w:p w14:paraId="1BCAF0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C1-236310</w:t>
      </w:r>
      <w:r>
        <w:rPr>
          <w:color w:val="993300"/>
          <w:u w:val="single"/>
        </w:rPr>
        <w:t>.</w:t>
      </w:r>
    </w:p>
    <w:p w14:paraId="4A5AAA93" w14:textId="319E16A2" w:rsidR="001D3A2E" w:rsidRDefault="001D3A2E" w:rsidP="001D3A2E">
      <w:pPr>
        <w:rPr>
          <w:rFonts w:ascii="Arial" w:hAnsi="Arial" w:cs="Arial"/>
          <w:b/>
          <w:sz w:val="24"/>
        </w:rPr>
      </w:pPr>
      <w:r>
        <w:rPr>
          <w:rFonts w:ascii="Arial" w:hAnsi="Arial" w:cs="Arial"/>
          <w:b/>
          <w:color w:val="0000FF"/>
          <w:sz w:val="24"/>
        </w:rPr>
        <w:t>C1-235300</w:t>
      </w:r>
      <w:r>
        <w:rPr>
          <w:rFonts w:ascii="Arial" w:hAnsi="Arial" w:cs="Arial"/>
          <w:b/>
          <w:color w:val="0000FF"/>
          <w:sz w:val="24"/>
        </w:rPr>
        <w:tab/>
      </w:r>
      <w:r>
        <w:rPr>
          <w:rFonts w:ascii="Arial" w:hAnsi="Arial" w:cs="Arial"/>
          <w:b/>
          <w:sz w:val="24"/>
        </w:rPr>
        <w:t xml:space="preserve">Roaming UE selects the H-PLMN </w:t>
      </w:r>
      <w:proofErr w:type="spellStart"/>
      <w:r>
        <w:rPr>
          <w:rFonts w:ascii="Arial" w:hAnsi="Arial" w:cs="Arial"/>
          <w:b/>
          <w:sz w:val="24"/>
        </w:rPr>
        <w:t>ePDG</w:t>
      </w:r>
      <w:proofErr w:type="spellEnd"/>
    </w:p>
    <w:p w14:paraId="3A14DC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3028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8E2E58" w14:textId="5A4C8DE2" w:rsidR="001D3A2E" w:rsidRDefault="001D3A2E" w:rsidP="001D3A2E">
      <w:pPr>
        <w:rPr>
          <w:rFonts w:ascii="Arial" w:hAnsi="Arial" w:cs="Arial"/>
          <w:b/>
          <w:sz w:val="24"/>
        </w:rPr>
      </w:pPr>
      <w:r>
        <w:rPr>
          <w:rFonts w:ascii="Arial" w:hAnsi="Arial" w:cs="Arial"/>
          <w:b/>
          <w:color w:val="0000FF"/>
          <w:sz w:val="24"/>
        </w:rPr>
        <w:t>C1-235312</w:t>
      </w:r>
      <w:r>
        <w:rPr>
          <w:rFonts w:ascii="Arial" w:hAnsi="Arial" w:cs="Arial"/>
          <w:b/>
          <w:color w:val="0000FF"/>
          <w:sz w:val="24"/>
        </w:rPr>
        <w:tab/>
      </w:r>
      <w:r>
        <w:rPr>
          <w:rFonts w:ascii="Arial" w:hAnsi="Arial" w:cs="Arial"/>
          <w:b/>
          <w:sz w:val="24"/>
        </w:rPr>
        <w:t>Fix timer tables for satellite access</w:t>
      </w:r>
    </w:p>
    <w:p w14:paraId="4BE78C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CR-3916  Cat: F (Rel-18)</w:t>
      </w:r>
      <w:r>
        <w:rPr>
          <w:i/>
        </w:rPr>
        <w:br/>
      </w:r>
      <w:r>
        <w:rPr>
          <w:i/>
        </w:rPr>
        <w:br/>
      </w:r>
      <w:r>
        <w:rPr>
          <w:i/>
        </w:rPr>
        <w:tab/>
      </w:r>
      <w:r>
        <w:rPr>
          <w:i/>
        </w:rPr>
        <w:tab/>
      </w:r>
      <w:r>
        <w:rPr>
          <w:i/>
        </w:rPr>
        <w:tab/>
      </w:r>
      <w:r>
        <w:rPr>
          <w:i/>
        </w:rPr>
        <w:tab/>
      </w:r>
      <w:r>
        <w:rPr>
          <w:i/>
        </w:rPr>
        <w:tab/>
        <w:t>Source: Qualcomm Incorporated</w:t>
      </w:r>
    </w:p>
    <w:p w14:paraId="118FF4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C1-236312</w:t>
      </w:r>
      <w:r>
        <w:rPr>
          <w:color w:val="993300"/>
          <w:u w:val="single"/>
        </w:rPr>
        <w:t>.</w:t>
      </w:r>
    </w:p>
    <w:p w14:paraId="095BAA25" w14:textId="7DC6B4E7" w:rsidR="001D3A2E" w:rsidRDefault="001D3A2E" w:rsidP="001D3A2E">
      <w:pPr>
        <w:rPr>
          <w:rFonts w:ascii="Arial" w:hAnsi="Arial" w:cs="Arial"/>
          <w:b/>
          <w:sz w:val="24"/>
        </w:rPr>
      </w:pPr>
      <w:r>
        <w:rPr>
          <w:rFonts w:ascii="Arial" w:hAnsi="Arial" w:cs="Arial"/>
          <w:b/>
          <w:color w:val="0000FF"/>
          <w:sz w:val="24"/>
        </w:rPr>
        <w:t>C1-235314</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4G</w:t>
      </w:r>
    </w:p>
    <w:p w14:paraId="7C8F0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CR-3917  Cat: F (Rel-18)</w:t>
      </w:r>
      <w:r>
        <w:rPr>
          <w:i/>
        </w:rPr>
        <w:br/>
      </w:r>
      <w:r>
        <w:rPr>
          <w:i/>
        </w:rPr>
        <w:br/>
      </w:r>
      <w:r>
        <w:rPr>
          <w:i/>
        </w:rPr>
        <w:tab/>
      </w:r>
      <w:r>
        <w:rPr>
          <w:i/>
        </w:rPr>
        <w:tab/>
      </w:r>
      <w:r>
        <w:rPr>
          <w:i/>
        </w:rPr>
        <w:tab/>
      </w:r>
      <w:r>
        <w:rPr>
          <w:i/>
        </w:rPr>
        <w:tab/>
      </w:r>
      <w:r>
        <w:rPr>
          <w:i/>
        </w:rPr>
        <w:tab/>
        <w:t>Source: Qualcomm Incorporated</w:t>
      </w:r>
    </w:p>
    <w:p w14:paraId="7DC488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C1-236476</w:t>
      </w:r>
      <w:r>
        <w:rPr>
          <w:color w:val="993300"/>
          <w:u w:val="single"/>
        </w:rPr>
        <w:t>.</w:t>
      </w:r>
    </w:p>
    <w:p w14:paraId="4A970995" w14:textId="65AFAFFF" w:rsidR="001D3A2E" w:rsidRDefault="001D3A2E" w:rsidP="001D3A2E">
      <w:pPr>
        <w:rPr>
          <w:rFonts w:ascii="Arial" w:hAnsi="Arial" w:cs="Arial"/>
          <w:b/>
          <w:sz w:val="24"/>
        </w:rPr>
      </w:pPr>
      <w:r>
        <w:rPr>
          <w:rFonts w:ascii="Arial" w:hAnsi="Arial" w:cs="Arial"/>
          <w:b/>
          <w:color w:val="0000FF"/>
          <w:sz w:val="24"/>
        </w:rPr>
        <w:t>C1-235315</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3G</w:t>
      </w:r>
    </w:p>
    <w:p w14:paraId="4B5B20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v18.3.0</w:t>
      </w:r>
      <w:r>
        <w:rPr>
          <w:i/>
        </w:rPr>
        <w:tab/>
        <w:t xml:space="preserve">  CR-3337  Cat: F (Rel-18)</w:t>
      </w:r>
      <w:r>
        <w:rPr>
          <w:i/>
        </w:rPr>
        <w:br/>
      </w:r>
      <w:r>
        <w:rPr>
          <w:i/>
        </w:rPr>
        <w:br/>
      </w:r>
      <w:r>
        <w:rPr>
          <w:i/>
        </w:rPr>
        <w:tab/>
      </w:r>
      <w:r>
        <w:rPr>
          <w:i/>
        </w:rPr>
        <w:tab/>
      </w:r>
      <w:r>
        <w:rPr>
          <w:i/>
        </w:rPr>
        <w:tab/>
      </w:r>
      <w:r>
        <w:rPr>
          <w:i/>
        </w:rPr>
        <w:tab/>
      </w:r>
      <w:r>
        <w:rPr>
          <w:i/>
        </w:rPr>
        <w:tab/>
        <w:t>Source: Qualcomm Incorporated</w:t>
      </w:r>
    </w:p>
    <w:p w14:paraId="4C8E4B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C1-236477</w:t>
      </w:r>
      <w:r>
        <w:rPr>
          <w:color w:val="993300"/>
          <w:u w:val="single"/>
        </w:rPr>
        <w:t>.</w:t>
      </w:r>
    </w:p>
    <w:p w14:paraId="32201817" w14:textId="79D3A2D8" w:rsidR="001D3A2E" w:rsidRDefault="001D3A2E" w:rsidP="001D3A2E">
      <w:pPr>
        <w:rPr>
          <w:rFonts w:ascii="Arial" w:hAnsi="Arial" w:cs="Arial"/>
          <w:b/>
          <w:sz w:val="24"/>
        </w:rPr>
      </w:pPr>
      <w:r>
        <w:rPr>
          <w:rFonts w:ascii="Arial" w:hAnsi="Arial" w:cs="Arial"/>
          <w:b/>
          <w:color w:val="0000FF"/>
          <w:sz w:val="24"/>
        </w:rPr>
        <w:t>C1-235327</w:t>
      </w:r>
      <w:r>
        <w:rPr>
          <w:rFonts w:ascii="Arial" w:hAnsi="Arial" w:cs="Arial"/>
          <w:b/>
          <w:color w:val="0000FF"/>
          <w:sz w:val="24"/>
        </w:rPr>
        <w:tab/>
      </w:r>
      <w:r>
        <w:rPr>
          <w:rFonts w:ascii="Arial" w:hAnsi="Arial" w:cs="Arial"/>
          <w:b/>
          <w:sz w:val="24"/>
        </w:rPr>
        <w:t xml:space="preserve">Correction on network handling in DL NAS transport for </w:t>
      </w:r>
      <w:proofErr w:type="spellStart"/>
      <w:r>
        <w:rPr>
          <w:rFonts w:ascii="Arial" w:hAnsi="Arial" w:cs="Arial"/>
          <w:b/>
          <w:sz w:val="24"/>
        </w:rPr>
        <w:t>CIoT</w:t>
      </w:r>
      <w:proofErr w:type="spellEnd"/>
      <w:r>
        <w:rPr>
          <w:rFonts w:ascii="Arial" w:hAnsi="Arial" w:cs="Arial"/>
          <w:b/>
          <w:sz w:val="24"/>
        </w:rPr>
        <w:t xml:space="preserve"> user data transfer</w:t>
      </w:r>
    </w:p>
    <w:p w14:paraId="2E7D6A6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C816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C1-236299</w:t>
      </w:r>
      <w:r>
        <w:rPr>
          <w:color w:val="993300"/>
          <w:u w:val="single"/>
        </w:rPr>
        <w:t>.</w:t>
      </w:r>
    </w:p>
    <w:p w14:paraId="7A2ED218" w14:textId="627C19B2" w:rsidR="001D3A2E" w:rsidRDefault="001D3A2E" w:rsidP="001D3A2E">
      <w:pPr>
        <w:rPr>
          <w:rFonts w:ascii="Arial" w:hAnsi="Arial" w:cs="Arial"/>
          <w:b/>
          <w:sz w:val="24"/>
        </w:rPr>
      </w:pPr>
      <w:r>
        <w:rPr>
          <w:rFonts w:ascii="Arial" w:hAnsi="Arial" w:cs="Arial"/>
          <w:b/>
          <w:color w:val="0000FF"/>
          <w:sz w:val="24"/>
        </w:rPr>
        <w:t>C1-235332</w:t>
      </w:r>
      <w:r>
        <w:rPr>
          <w:rFonts w:ascii="Arial" w:hAnsi="Arial" w:cs="Arial"/>
          <w:b/>
          <w:color w:val="0000FF"/>
          <w:sz w:val="24"/>
        </w:rPr>
        <w:tab/>
      </w:r>
      <w:r>
        <w:rPr>
          <w:rFonts w:ascii="Arial" w:hAnsi="Arial" w:cs="Arial"/>
          <w:b/>
          <w:sz w:val="24"/>
        </w:rPr>
        <w:t>Clarification on handling of received T3302 in RAU Accept message</w:t>
      </w:r>
    </w:p>
    <w:p w14:paraId="0B44E0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v18.3.0</w:t>
      </w:r>
      <w:r>
        <w:rPr>
          <w:i/>
        </w:rPr>
        <w:tab/>
        <w:t xml:space="preserve">  CR-3338  Cat: F (Rel-18)</w:t>
      </w:r>
      <w:r>
        <w:rPr>
          <w:i/>
        </w:rPr>
        <w:br/>
      </w:r>
      <w:r>
        <w:rPr>
          <w:i/>
        </w:rPr>
        <w:br/>
      </w:r>
      <w:r>
        <w:rPr>
          <w:i/>
        </w:rPr>
        <w:tab/>
      </w:r>
      <w:r>
        <w:rPr>
          <w:i/>
        </w:rPr>
        <w:tab/>
      </w:r>
      <w:r>
        <w:rPr>
          <w:i/>
        </w:rPr>
        <w:tab/>
      </w:r>
      <w:r>
        <w:rPr>
          <w:i/>
        </w:rPr>
        <w:tab/>
      </w:r>
      <w:r>
        <w:rPr>
          <w:i/>
        </w:rPr>
        <w:tab/>
        <w:t>Source: Apple</w:t>
      </w:r>
    </w:p>
    <w:p w14:paraId="728A0FD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744D9" w14:textId="6C358B2D" w:rsidR="001D3A2E" w:rsidRDefault="001D3A2E" w:rsidP="001D3A2E">
      <w:pPr>
        <w:rPr>
          <w:rFonts w:ascii="Arial" w:hAnsi="Arial" w:cs="Arial"/>
          <w:b/>
          <w:sz w:val="24"/>
        </w:rPr>
      </w:pPr>
      <w:r>
        <w:rPr>
          <w:rFonts w:ascii="Arial" w:hAnsi="Arial" w:cs="Arial"/>
          <w:b/>
          <w:color w:val="0000FF"/>
          <w:sz w:val="24"/>
        </w:rPr>
        <w:t>C1-235364</w:t>
      </w:r>
      <w:r>
        <w:rPr>
          <w:rFonts w:ascii="Arial" w:hAnsi="Arial" w:cs="Arial"/>
          <w:b/>
          <w:color w:val="0000FF"/>
          <w:sz w:val="24"/>
        </w:rPr>
        <w:tab/>
      </w:r>
      <w:r>
        <w:rPr>
          <w:rFonts w:ascii="Arial" w:hAnsi="Arial" w:cs="Arial"/>
          <w:b/>
          <w:sz w:val="24"/>
        </w:rPr>
        <w:t>Updates to 5GS network registration status +C5GREG for disaster condition</w:t>
      </w:r>
    </w:p>
    <w:p w14:paraId="723412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CR-0825  Cat: F (Rel-18)</w:t>
      </w:r>
      <w:r>
        <w:rPr>
          <w:i/>
        </w:rPr>
        <w:br/>
      </w:r>
      <w:r>
        <w:rPr>
          <w:i/>
        </w:rPr>
        <w:br/>
      </w:r>
      <w:r>
        <w:rPr>
          <w:i/>
        </w:rPr>
        <w:tab/>
      </w:r>
      <w:r>
        <w:rPr>
          <w:i/>
        </w:rPr>
        <w:tab/>
      </w:r>
      <w:r>
        <w:rPr>
          <w:i/>
        </w:rPr>
        <w:tab/>
      </w:r>
      <w:r>
        <w:rPr>
          <w:i/>
        </w:rPr>
        <w:tab/>
      </w:r>
      <w:r>
        <w:rPr>
          <w:i/>
        </w:rPr>
        <w:tab/>
        <w:t>Source: Apple</w:t>
      </w:r>
    </w:p>
    <w:p w14:paraId="148106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C1-236300</w:t>
      </w:r>
      <w:r>
        <w:rPr>
          <w:color w:val="993300"/>
          <w:u w:val="single"/>
        </w:rPr>
        <w:t>.</w:t>
      </w:r>
    </w:p>
    <w:p w14:paraId="0E11EB40" w14:textId="5D46C8B5" w:rsidR="001D3A2E" w:rsidRDefault="001D3A2E" w:rsidP="001D3A2E">
      <w:pPr>
        <w:rPr>
          <w:rFonts w:ascii="Arial" w:hAnsi="Arial" w:cs="Arial"/>
          <w:b/>
          <w:sz w:val="24"/>
        </w:rPr>
      </w:pPr>
      <w:r>
        <w:rPr>
          <w:rFonts w:ascii="Arial" w:hAnsi="Arial" w:cs="Arial"/>
          <w:b/>
          <w:color w:val="0000FF"/>
          <w:sz w:val="24"/>
        </w:rPr>
        <w:t>C1-235365</w:t>
      </w:r>
      <w:r>
        <w:rPr>
          <w:rFonts w:ascii="Arial" w:hAnsi="Arial" w:cs="Arial"/>
          <w:b/>
          <w:color w:val="0000FF"/>
          <w:sz w:val="24"/>
        </w:rPr>
        <w:tab/>
      </w:r>
      <w:r>
        <w:rPr>
          <w:rFonts w:ascii="Arial" w:hAnsi="Arial" w:cs="Arial"/>
          <w:b/>
          <w:sz w:val="24"/>
        </w:rPr>
        <w:t>Updates to +C5GNSSAIRDP for partially allowed NSSAI</w:t>
      </w:r>
    </w:p>
    <w:p w14:paraId="5095B8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CR-0826  Cat: F (Rel-18)</w:t>
      </w:r>
      <w:r>
        <w:rPr>
          <w:i/>
        </w:rPr>
        <w:br/>
      </w:r>
      <w:r>
        <w:rPr>
          <w:i/>
        </w:rPr>
        <w:br/>
      </w:r>
      <w:r>
        <w:rPr>
          <w:i/>
        </w:rPr>
        <w:tab/>
      </w:r>
      <w:r>
        <w:rPr>
          <w:i/>
        </w:rPr>
        <w:tab/>
      </w:r>
      <w:r>
        <w:rPr>
          <w:i/>
        </w:rPr>
        <w:tab/>
      </w:r>
      <w:r>
        <w:rPr>
          <w:i/>
        </w:rPr>
        <w:tab/>
      </w:r>
      <w:r>
        <w:rPr>
          <w:i/>
        </w:rPr>
        <w:tab/>
        <w:t>Source: Apple</w:t>
      </w:r>
    </w:p>
    <w:p w14:paraId="662302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25415" w14:textId="7FA564A3" w:rsidR="001D3A2E" w:rsidRDefault="001D3A2E" w:rsidP="001D3A2E">
      <w:pPr>
        <w:rPr>
          <w:rFonts w:ascii="Arial" w:hAnsi="Arial" w:cs="Arial"/>
          <w:b/>
          <w:sz w:val="24"/>
        </w:rPr>
      </w:pPr>
      <w:r>
        <w:rPr>
          <w:rFonts w:ascii="Arial" w:hAnsi="Arial" w:cs="Arial"/>
          <w:b/>
          <w:color w:val="0000FF"/>
          <w:sz w:val="24"/>
        </w:rPr>
        <w:t>C1-235366</w:t>
      </w:r>
      <w:r>
        <w:rPr>
          <w:rFonts w:ascii="Arial" w:hAnsi="Arial" w:cs="Arial"/>
          <w:b/>
          <w:color w:val="0000FF"/>
          <w:sz w:val="24"/>
        </w:rPr>
        <w:tab/>
      </w:r>
      <w:r>
        <w:rPr>
          <w:rFonts w:ascii="Arial" w:hAnsi="Arial" w:cs="Arial"/>
          <w:b/>
          <w:sz w:val="24"/>
        </w:rPr>
        <w:t>New AT command +CCKEYREQ to request for the ciphering keys</w:t>
      </w:r>
    </w:p>
    <w:p w14:paraId="02D9A15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CR-0827  Cat: F (Rel-18)</w:t>
      </w:r>
      <w:r>
        <w:rPr>
          <w:i/>
        </w:rPr>
        <w:br/>
      </w:r>
      <w:r>
        <w:rPr>
          <w:i/>
        </w:rPr>
        <w:br/>
      </w:r>
      <w:r>
        <w:rPr>
          <w:i/>
        </w:rPr>
        <w:tab/>
      </w:r>
      <w:r>
        <w:rPr>
          <w:i/>
        </w:rPr>
        <w:tab/>
      </w:r>
      <w:r>
        <w:rPr>
          <w:i/>
        </w:rPr>
        <w:tab/>
      </w:r>
      <w:r>
        <w:rPr>
          <w:i/>
        </w:rPr>
        <w:tab/>
      </w:r>
      <w:r>
        <w:rPr>
          <w:i/>
        </w:rPr>
        <w:tab/>
        <w:t>Source: Apple</w:t>
      </w:r>
    </w:p>
    <w:p w14:paraId="33DEA8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A0722" w14:textId="6AEE4A9F" w:rsidR="001D3A2E" w:rsidRDefault="001D3A2E" w:rsidP="001D3A2E">
      <w:pPr>
        <w:rPr>
          <w:rFonts w:ascii="Arial" w:hAnsi="Arial" w:cs="Arial"/>
          <w:b/>
          <w:sz w:val="24"/>
        </w:rPr>
      </w:pPr>
      <w:r>
        <w:rPr>
          <w:rFonts w:ascii="Arial" w:hAnsi="Arial" w:cs="Arial"/>
          <w:b/>
          <w:color w:val="0000FF"/>
          <w:sz w:val="24"/>
        </w:rPr>
        <w:t>C1-235388</w:t>
      </w:r>
      <w:r>
        <w:rPr>
          <w:rFonts w:ascii="Arial" w:hAnsi="Arial" w:cs="Arial"/>
          <w:b/>
          <w:color w:val="0000FF"/>
          <w:sz w:val="24"/>
        </w:rPr>
        <w:tab/>
      </w:r>
      <w:r>
        <w:rPr>
          <w:rFonts w:ascii="Arial" w:hAnsi="Arial" w:cs="Arial"/>
          <w:b/>
          <w:sz w:val="24"/>
        </w:rPr>
        <w:t>Updating ATSSS parameters over E-UTRAN and non-3GPP access network</w:t>
      </w:r>
    </w:p>
    <w:p w14:paraId="2D1AA1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CR-0129  Cat: F (Rel-18)</w:t>
      </w:r>
      <w:r>
        <w:rPr>
          <w:i/>
        </w:rPr>
        <w:br/>
      </w:r>
      <w:r>
        <w:rPr>
          <w:i/>
        </w:rPr>
        <w:br/>
      </w:r>
      <w:r>
        <w:rPr>
          <w:i/>
        </w:rPr>
        <w:tab/>
      </w:r>
      <w:r>
        <w:rPr>
          <w:i/>
        </w:rPr>
        <w:tab/>
      </w:r>
      <w:r>
        <w:rPr>
          <w:i/>
        </w:rPr>
        <w:tab/>
      </w:r>
      <w:r>
        <w:rPr>
          <w:i/>
        </w:rPr>
        <w:tab/>
      </w:r>
      <w:r>
        <w:rPr>
          <w:i/>
        </w:rPr>
        <w:tab/>
        <w:t>Source: ZTE</w:t>
      </w:r>
    </w:p>
    <w:p w14:paraId="764B63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82473" w14:textId="648B665A" w:rsidR="001D3A2E" w:rsidRDefault="001D3A2E" w:rsidP="001D3A2E">
      <w:pPr>
        <w:rPr>
          <w:rFonts w:ascii="Arial" w:hAnsi="Arial" w:cs="Arial"/>
          <w:b/>
          <w:sz w:val="24"/>
        </w:rPr>
      </w:pPr>
      <w:r>
        <w:rPr>
          <w:rFonts w:ascii="Arial" w:hAnsi="Arial" w:cs="Arial"/>
          <w:b/>
          <w:color w:val="0000FF"/>
          <w:sz w:val="24"/>
        </w:rPr>
        <w:t>C1-235398</w:t>
      </w:r>
      <w:r>
        <w:rPr>
          <w:rFonts w:ascii="Arial" w:hAnsi="Arial" w:cs="Arial"/>
          <w:b/>
          <w:color w:val="0000FF"/>
          <w:sz w:val="24"/>
        </w:rPr>
        <w:tab/>
      </w:r>
      <w:r>
        <w:rPr>
          <w:rFonts w:ascii="Arial" w:hAnsi="Arial" w:cs="Arial"/>
          <w:b/>
          <w:sz w:val="24"/>
        </w:rPr>
        <w:t>Correction on octet numbering in the figure of coordinate area</w:t>
      </w:r>
    </w:p>
    <w:p w14:paraId="0BD401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CR-0043  Cat: F (Rel-18)</w:t>
      </w:r>
      <w:r>
        <w:rPr>
          <w:i/>
        </w:rPr>
        <w:br/>
      </w:r>
      <w:r>
        <w:rPr>
          <w:i/>
        </w:rPr>
        <w:br/>
      </w:r>
      <w:r>
        <w:rPr>
          <w:i/>
        </w:rPr>
        <w:tab/>
      </w:r>
      <w:r>
        <w:rPr>
          <w:i/>
        </w:rPr>
        <w:tab/>
      </w:r>
      <w:r>
        <w:rPr>
          <w:i/>
        </w:rPr>
        <w:tab/>
      </w:r>
      <w:r>
        <w:rPr>
          <w:i/>
        </w:rPr>
        <w:tab/>
      </w:r>
      <w:r>
        <w:rPr>
          <w:i/>
        </w:rPr>
        <w:tab/>
        <w:t>Source: ZTE</w:t>
      </w:r>
    </w:p>
    <w:p w14:paraId="5772DF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D1003" w14:textId="3276C3B8" w:rsidR="001D3A2E" w:rsidRDefault="001D3A2E" w:rsidP="001D3A2E">
      <w:pPr>
        <w:rPr>
          <w:rFonts w:ascii="Arial" w:hAnsi="Arial" w:cs="Arial"/>
          <w:b/>
          <w:sz w:val="24"/>
        </w:rPr>
      </w:pPr>
      <w:r>
        <w:rPr>
          <w:rFonts w:ascii="Arial" w:hAnsi="Arial" w:cs="Arial"/>
          <w:b/>
          <w:color w:val="0000FF"/>
          <w:sz w:val="24"/>
        </w:rPr>
        <w:t>C1-235399</w:t>
      </w:r>
      <w:r>
        <w:rPr>
          <w:rFonts w:ascii="Arial" w:hAnsi="Arial" w:cs="Arial"/>
          <w:b/>
          <w:color w:val="0000FF"/>
          <w:sz w:val="24"/>
        </w:rPr>
        <w:tab/>
      </w:r>
      <w:r>
        <w:rPr>
          <w:rFonts w:ascii="Arial" w:hAnsi="Arial" w:cs="Arial"/>
          <w:b/>
          <w:sz w:val="24"/>
        </w:rPr>
        <w:t>Correction on octet numbering in the figure of coordinate area</w:t>
      </w:r>
    </w:p>
    <w:p w14:paraId="58FF08D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v17.2.0</w:t>
      </w:r>
      <w:r>
        <w:rPr>
          <w:i/>
        </w:rPr>
        <w:tab/>
        <w:t xml:space="preserve">  CR-0036  Cat: F (Rel-18)</w:t>
      </w:r>
      <w:r>
        <w:rPr>
          <w:i/>
        </w:rPr>
        <w:br/>
      </w:r>
      <w:r>
        <w:rPr>
          <w:i/>
        </w:rPr>
        <w:br/>
      </w:r>
      <w:r>
        <w:rPr>
          <w:i/>
        </w:rPr>
        <w:tab/>
      </w:r>
      <w:r>
        <w:rPr>
          <w:i/>
        </w:rPr>
        <w:tab/>
      </w:r>
      <w:r>
        <w:rPr>
          <w:i/>
        </w:rPr>
        <w:tab/>
      </w:r>
      <w:r>
        <w:rPr>
          <w:i/>
        </w:rPr>
        <w:tab/>
      </w:r>
      <w:r>
        <w:rPr>
          <w:i/>
        </w:rPr>
        <w:tab/>
        <w:t>Source: ZTE</w:t>
      </w:r>
    </w:p>
    <w:p w14:paraId="66C0D8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21576" w14:textId="2C06D559" w:rsidR="001D3A2E" w:rsidRDefault="001D3A2E" w:rsidP="001D3A2E">
      <w:pPr>
        <w:rPr>
          <w:rFonts w:ascii="Arial" w:hAnsi="Arial" w:cs="Arial"/>
          <w:b/>
          <w:sz w:val="24"/>
        </w:rPr>
      </w:pPr>
      <w:r>
        <w:rPr>
          <w:rFonts w:ascii="Arial" w:hAnsi="Arial" w:cs="Arial"/>
          <w:b/>
          <w:color w:val="0000FF"/>
          <w:sz w:val="24"/>
        </w:rPr>
        <w:t>C1-235400</w:t>
      </w:r>
      <w:r>
        <w:rPr>
          <w:rFonts w:ascii="Arial" w:hAnsi="Arial" w:cs="Arial"/>
          <w:b/>
          <w:color w:val="0000FF"/>
          <w:sz w:val="24"/>
        </w:rPr>
        <w:tab/>
      </w:r>
      <w:r>
        <w:rPr>
          <w:rFonts w:ascii="Arial" w:hAnsi="Arial" w:cs="Arial"/>
          <w:b/>
          <w:sz w:val="24"/>
        </w:rPr>
        <w:t>Handling of PIMC when there are semantic errors in packet filters or QoS operations</w:t>
      </w:r>
    </w:p>
    <w:p w14:paraId="6F7416C0"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CR-5525  rev 1 Cat: F (Rel-18)</w:t>
      </w:r>
      <w:r>
        <w:rPr>
          <w:i/>
        </w:rPr>
        <w:br/>
      </w:r>
      <w:r>
        <w:rPr>
          <w:i/>
        </w:rPr>
        <w:lastRenderedPageBreak/>
        <w:br/>
      </w:r>
      <w:r>
        <w:rPr>
          <w:i/>
        </w:rPr>
        <w:tab/>
      </w:r>
      <w:r>
        <w:rPr>
          <w:i/>
        </w:rPr>
        <w:tab/>
      </w:r>
      <w:r>
        <w:rPr>
          <w:i/>
        </w:rPr>
        <w:tab/>
      </w:r>
      <w:r>
        <w:rPr>
          <w:i/>
        </w:rPr>
        <w:tab/>
      </w:r>
      <w:r>
        <w:rPr>
          <w:i/>
        </w:rPr>
        <w:tab/>
        <w:t>Source: Qualcomm Incorporated</w:t>
      </w:r>
    </w:p>
    <w:p w14:paraId="4D8C2A0E" w14:textId="77777777" w:rsidR="001D3A2E" w:rsidRDefault="001D3A2E" w:rsidP="001D3A2E">
      <w:pPr>
        <w:rPr>
          <w:color w:val="808080"/>
        </w:rPr>
      </w:pPr>
      <w:r>
        <w:rPr>
          <w:color w:val="808080"/>
        </w:rPr>
        <w:t>(Replaces C1-235328)</w:t>
      </w:r>
    </w:p>
    <w:p w14:paraId="29FCD5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C1-236502</w:t>
      </w:r>
      <w:r>
        <w:rPr>
          <w:color w:val="993300"/>
          <w:u w:val="single"/>
        </w:rPr>
        <w:t>.</w:t>
      </w:r>
    </w:p>
    <w:p w14:paraId="5E85F475" w14:textId="2FDE7FD8" w:rsidR="001D3A2E" w:rsidRDefault="001D3A2E" w:rsidP="001D3A2E">
      <w:pPr>
        <w:rPr>
          <w:rFonts w:ascii="Arial" w:hAnsi="Arial" w:cs="Arial"/>
          <w:b/>
          <w:sz w:val="24"/>
        </w:rPr>
      </w:pPr>
      <w:r>
        <w:rPr>
          <w:rFonts w:ascii="Arial" w:hAnsi="Arial" w:cs="Arial"/>
          <w:b/>
          <w:color w:val="0000FF"/>
          <w:sz w:val="24"/>
        </w:rPr>
        <w:t>C1-235403</w:t>
      </w:r>
      <w:r>
        <w:rPr>
          <w:rFonts w:ascii="Arial" w:hAnsi="Arial" w:cs="Arial"/>
          <w:b/>
          <w:color w:val="0000FF"/>
          <w:sz w:val="24"/>
        </w:rPr>
        <w:tab/>
      </w:r>
      <w:r>
        <w:rPr>
          <w:rFonts w:ascii="Arial" w:hAnsi="Arial" w:cs="Arial"/>
          <w:b/>
          <w:sz w:val="24"/>
        </w:rPr>
        <w:t>L3 relay out of LADN service area</w:t>
      </w:r>
    </w:p>
    <w:p w14:paraId="6564A199"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v18.1.0</w:t>
      </w:r>
      <w:r>
        <w:rPr>
          <w:i/>
        </w:rPr>
        <w:tab/>
        <w:t xml:space="preserve">  CR-0377  Cat: F (Rel-18)</w:t>
      </w:r>
      <w:r>
        <w:rPr>
          <w:i/>
        </w:rPr>
        <w:br/>
      </w:r>
      <w:r>
        <w:rPr>
          <w:i/>
        </w:rPr>
        <w:br/>
      </w:r>
      <w:r>
        <w:rPr>
          <w:i/>
        </w:rPr>
        <w:tab/>
      </w:r>
      <w:r>
        <w:rPr>
          <w:i/>
        </w:rPr>
        <w:tab/>
      </w:r>
      <w:r>
        <w:rPr>
          <w:i/>
        </w:rPr>
        <w:tab/>
      </w:r>
      <w:r>
        <w:rPr>
          <w:i/>
        </w:rPr>
        <w:tab/>
      </w:r>
      <w:r>
        <w:rPr>
          <w:i/>
        </w:rPr>
        <w:tab/>
        <w:t>Source: Samsung</w:t>
      </w:r>
    </w:p>
    <w:p w14:paraId="2C232D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C1-236301</w:t>
      </w:r>
      <w:r>
        <w:rPr>
          <w:color w:val="993300"/>
          <w:u w:val="single"/>
        </w:rPr>
        <w:t>.</w:t>
      </w:r>
    </w:p>
    <w:p w14:paraId="49D7E80E" w14:textId="0ADA61F9" w:rsidR="001D3A2E" w:rsidRDefault="001D3A2E" w:rsidP="001D3A2E">
      <w:pPr>
        <w:rPr>
          <w:rFonts w:ascii="Arial" w:hAnsi="Arial" w:cs="Arial"/>
          <w:b/>
          <w:sz w:val="24"/>
        </w:rPr>
      </w:pPr>
      <w:r>
        <w:rPr>
          <w:rFonts w:ascii="Arial" w:hAnsi="Arial" w:cs="Arial"/>
          <w:b/>
          <w:color w:val="0000FF"/>
          <w:sz w:val="24"/>
        </w:rPr>
        <w:t>C1-235492</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selection of a PLMN without CAG ID</w:t>
      </w:r>
    </w:p>
    <w:p w14:paraId="778820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146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A1972" w14:textId="3CE09FBC" w:rsidR="001D3A2E" w:rsidRDefault="001D3A2E" w:rsidP="001D3A2E">
      <w:pPr>
        <w:rPr>
          <w:rFonts w:ascii="Arial" w:hAnsi="Arial" w:cs="Arial"/>
          <w:b/>
          <w:sz w:val="24"/>
        </w:rPr>
      </w:pPr>
      <w:r>
        <w:rPr>
          <w:rFonts w:ascii="Arial" w:hAnsi="Arial" w:cs="Arial"/>
          <w:b/>
          <w:color w:val="0000FF"/>
          <w:sz w:val="24"/>
        </w:rPr>
        <w:t>C1-235493</w:t>
      </w:r>
      <w:r>
        <w:rPr>
          <w:rFonts w:ascii="Arial" w:hAnsi="Arial" w:cs="Arial"/>
          <w:b/>
          <w:color w:val="0000FF"/>
          <w:sz w:val="24"/>
        </w:rPr>
        <w:tab/>
      </w:r>
      <w:r>
        <w:rPr>
          <w:rFonts w:ascii="Arial" w:hAnsi="Arial" w:cs="Arial"/>
          <w:b/>
          <w:sz w:val="24"/>
        </w:rPr>
        <w:t>Release PDU session to share NSSRG value</w:t>
      </w:r>
    </w:p>
    <w:p w14:paraId="25C0E4B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7F0C7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C1-236302</w:t>
      </w:r>
      <w:r>
        <w:rPr>
          <w:color w:val="993300"/>
          <w:u w:val="single"/>
        </w:rPr>
        <w:t>.</w:t>
      </w:r>
    </w:p>
    <w:p w14:paraId="51BCDF79" w14:textId="55C7B52F" w:rsidR="001D3A2E" w:rsidRDefault="001D3A2E" w:rsidP="001D3A2E">
      <w:pPr>
        <w:rPr>
          <w:rFonts w:ascii="Arial" w:hAnsi="Arial" w:cs="Arial"/>
          <w:b/>
          <w:sz w:val="24"/>
        </w:rPr>
      </w:pPr>
      <w:r>
        <w:rPr>
          <w:rFonts w:ascii="Arial" w:hAnsi="Arial" w:cs="Arial"/>
          <w:b/>
          <w:color w:val="0000FF"/>
          <w:sz w:val="24"/>
        </w:rPr>
        <w:t>C1-235563</w:t>
      </w:r>
      <w:r>
        <w:rPr>
          <w:rFonts w:ascii="Arial" w:hAnsi="Arial" w:cs="Arial"/>
          <w:b/>
          <w:color w:val="0000FF"/>
          <w:sz w:val="24"/>
        </w:rPr>
        <w:tab/>
      </w:r>
      <w:r>
        <w:rPr>
          <w:rFonts w:ascii="Arial" w:hAnsi="Arial" w:cs="Arial"/>
          <w:b/>
          <w:sz w:val="24"/>
        </w:rPr>
        <w:t xml:space="preserve">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F18D00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CR-3924  Cat: B (Rel-18)</w:t>
      </w:r>
      <w:r>
        <w:rPr>
          <w:i/>
        </w:rPr>
        <w:br/>
      </w:r>
      <w:r>
        <w:rPr>
          <w:i/>
        </w:rPr>
        <w:br/>
      </w:r>
      <w:r>
        <w:rPr>
          <w:i/>
        </w:rPr>
        <w:tab/>
      </w:r>
      <w:r>
        <w:rPr>
          <w:i/>
        </w:rPr>
        <w:tab/>
      </w:r>
      <w:r>
        <w:rPr>
          <w:i/>
        </w:rPr>
        <w:tab/>
      </w:r>
      <w:r>
        <w:rPr>
          <w:i/>
        </w:rPr>
        <w:tab/>
      </w:r>
      <w:r>
        <w:rPr>
          <w:i/>
        </w:rPr>
        <w:tab/>
        <w:t>Source: Vodafone, Orange</w:t>
      </w:r>
    </w:p>
    <w:p w14:paraId="7608F9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C1-236303</w:t>
      </w:r>
      <w:r>
        <w:rPr>
          <w:color w:val="993300"/>
          <w:u w:val="single"/>
        </w:rPr>
        <w:t>.</w:t>
      </w:r>
    </w:p>
    <w:p w14:paraId="3E5EA943" w14:textId="3D47EB60" w:rsidR="001D3A2E" w:rsidRDefault="001D3A2E" w:rsidP="001D3A2E">
      <w:pPr>
        <w:rPr>
          <w:rFonts w:ascii="Arial" w:hAnsi="Arial" w:cs="Arial"/>
          <w:b/>
          <w:sz w:val="24"/>
        </w:rPr>
      </w:pPr>
      <w:r>
        <w:rPr>
          <w:rFonts w:ascii="Arial" w:hAnsi="Arial" w:cs="Arial"/>
          <w:b/>
          <w:color w:val="0000FF"/>
          <w:sz w:val="24"/>
        </w:rPr>
        <w:t>C1-235638</w:t>
      </w:r>
      <w:r>
        <w:rPr>
          <w:rFonts w:ascii="Arial" w:hAnsi="Arial" w:cs="Arial"/>
          <w:b/>
          <w:color w:val="0000FF"/>
          <w:sz w:val="24"/>
        </w:rPr>
        <w:tab/>
      </w:r>
      <w:r>
        <w:rPr>
          <w:rFonts w:ascii="Arial" w:hAnsi="Arial" w:cs="Arial"/>
          <w:b/>
          <w:sz w:val="24"/>
        </w:rPr>
        <w:t>Note about IANA registration</w:t>
      </w:r>
    </w:p>
    <w:p w14:paraId="49F203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4A85A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C1-236304</w:t>
      </w:r>
      <w:r>
        <w:rPr>
          <w:color w:val="993300"/>
          <w:u w:val="single"/>
        </w:rPr>
        <w:t>.</w:t>
      </w:r>
    </w:p>
    <w:p w14:paraId="0BDCD6C8" w14:textId="02364A21" w:rsidR="001D3A2E" w:rsidRDefault="001D3A2E" w:rsidP="001D3A2E">
      <w:pPr>
        <w:rPr>
          <w:rFonts w:ascii="Arial" w:hAnsi="Arial" w:cs="Arial"/>
          <w:b/>
          <w:sz w:val="24"/>
        </w:rPr>
      </w:pPr>
      <w:r>
        <w:rPr>
          <w:rFonts w:ascii="Arial" w:hAnsi="Arial" w:cs="Arial"/>
          <w:b/>
          <w:color w:val="0000FF"/>
          <w:sz w:val="24"/>
        </w:rPr>
        <w:t>C1-235640</w:t>
      </w:r>
      <w:r>
        <w:rPr>
          <w:rFonts w:ascii="Arial" w:hAnsi="Arial" w:cs="Arial"/>
          <w:b/>
          <w:color w:val="0000FF"/>
          <w:sz w:val="24"/>
        </w:rPr>
        <w:tab/>
      </w:r>
      <w:r>
        <w:rPr>
          <w:rFonts w:ascii="Arial" w:hAnsi="Arial" w:cs="Arial"/>
          <w:b/>
          <w:sz w:val="24"/>
        </w:rPr>
        <w:t>Clarifications related to the URSP rules evaluation</w:t>
      </w:r>
    </w:p>
    <w:p w14:paraId="03FFB0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CR-0217  Cat: F (Rel-18)</w:t>
      </w:r>
      <w:r>
        <w:rPr>
          <w:i/>
        </w:rPr>
        <w:br/>
      </w:r>
      <w:r>
        <w:rPr>
          <w:i/>
        </w:rPr>
        <w:br/>
      </w:r>
      <w:r>
        <w:rPr>
          <w:i/>
        </w:rPr>
        <w:tab/>
      </w:r>
      <w:r>
        <w:rPr>
          <w:i/>
        </w:rPr>
        <w:tab/>
      </w:r>
      <w:r>
        <w:rPr>
          <w:i/>
        </w:rPr>
        <w:tab/>
      </w:r>
      <w:r>
        <w:rPr>
          <w:i/>
        </w:rPr>
        <w:tab/>
      </w:r>
      <w:r>
        <w:rPr>
          <w:i/>
        </w:rPr>
        <w:tab/>
        <w:t>Source: Nokia, Nokia Shanghai Bell</w:t>
      </w:r>
    </w:p>
    <w:p w14:paraId="3CC257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C1-236306</w:t>
      </w:r>
      <w:r>
        <w:rPr>
          <w:color w:val="993300"/>
          <w:u w:val="single"/>
        </w:rPr>
        <w:t>.</w:t>
      </w:r>
    </w:p>
    <w:p w14:paraId="18AED63B" w14:textId="1F4B4DFF" w:rsidR="001D3A2E" w:rsidRDefault="001D3A2E" w:rsidP="001D3A2E">
      <w:pPr>
        <w:rPr>
          <w:rFonts w:ascii="Arial" w:hAnsi="Arial" w:cs="Arial"/>
          <w:b/>
          <w:sz w:val="24"/>
        </w:rPr>
      </w:pPr>
      <w:r>
        <w:rPr>
          <w:rFonts w:ascii="Arial" w:hAnsi="Arial" w:cs="Arial"/>
          <w:b/>
          <w:color w:val="0000FF"/>
          <w:sz w:val="24"/>
        </w:rPr>
        <w:t>C1-235641</w:t>
      </w:r>
      <w:r>
        <w:rPr>
          <w:rFonts w:ascii="Arial" w:hAnsi="Arial" w:cs="Arial"/>
          <w:b/>
          <w:color w:val="0000FF"/>
          <w:sz w:val="24"/>
        </w:rPr>
        <w:tab/>
      </w:r>
      <w:r>
        <w:rPr>
          <w:rFonts w:ascii="Arial" w:hAnsi="Arial" w:cs="Arial"/>
          <w:b/>
          <w:sz w:val="24"/>
        </w:rPr>
        <w:t>Correction on the Received MBS container IE</w:t>
      </w:r>
    </w:p>
    <w:p w14:paraId="3EB1482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CR-5647  Cat: F (Rel-18)</w:t>
      </w:r>
      <w:r>
        <w:rPr>
          <w:i/>
        </w:rPr>
        <w:br/>
      </w:r>
      <w:r>
        <w:rPr>
          <w:i/>
        </w:rPr>
        <w:lastRenderedPageBreak/>
        <w:br/>
      </w:r>
      <w:r>
        <w:rPr>
          <w:i/>
        </w:rPr>
        <w:tab/>
      </w:r>
      <w:r>
        <w:rPr>
          <w:i/>
        </w:rPr>
        <w:tab/>
      </w:r>
      <w:r>
        <w:rPr>
          <w:i/>
        </w:rPr>
        <w:tab/>
      </w:r>
      <w:r>
        <w:rPr>
          <w:i/>
        </w:rPr>
        <w:tab/>
      </w:r>
      <w:r>
        <w:rPr>
          <w:i/>
        </w:rPr>
        <w:tab/>
        <w:t>Source: Nokia, Nokia Shanghai Bell</w:t>
      </w:r>
    </w:p>
    <w:p w14:paraId="603B85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C1-236305</w:t>
      </w:r>
      <w:r>
        <w:rPr>
          <w:color w:val="993300"/>
          <w:u w:val="single"/>
        </w:rPr>
        <w:t>.</w:t>
      </w:r>
    </w:p>
    <w:p w14:paraId="299AB1D2" w14:textId="1774A82B" w:rsidR="001D3A2E" w:rsidRDefault="001D3A2E" w:rsidP="001D3A2E">
      <w:pPr>
        <w:rPr>
          <w:rFonts w:ascii="Arial" w:hAnsi="Arial" w:cs="Arial"/>
          <w:b/>
          <w:sz w:val="24"/>
        </w:rPr>
      </w:pPr>
      <w:r>
        <w:rPr>
          <w:rFonts w:ascii="Arial" w:hAnsi="Arial" w:cs="Arial"/>
          <w:b/>
          <w:color w:val="0000FF"/>
          <w:sz w:val="24"/>
        </w:rPr>
        <w:t>C1-235648</w:t>
      </w:r>
      <w:r>
        <w:rPr>
          <w:rFonts w:ascii="Arial" w:hAnsi="Arial" w:cs="Arial"/>
          <w:b/>
          <w:color w:val="0000FF"/>
          <w:sz w:val="24"/>
        </w:rPr>
        <w:tab/>
      </w:r>
      <w:r>
        <w:rPr>
          <w:rFonts w:ascii="Arial" w:hAnsi="Arial" w:cs="Arial"/>
          <w:b/>
          <w:sz w:val="24"/>
        </w:rPr>
        <w:t>Note about IANA registration</w:t>
      </w:r>
    </w:p>
    <w:p w14:paraId="61796D5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32D3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AB9F" w14:textId="14A3D8B4" w:rsidR="001D3A2E" w:rsidRDefault="001D3A2E" w:rsidP="001D3A2E">
      <w:pPr>
        <w:rPr>
          <w:rFonts w:ascii="Arial" w:hAnsi="Arial" w:cs="Arial"/>
          <w:b/>
          <w:sz w:val="24"/>
        </w:rPr>
      </w:pPr>
      <w:r>
        <w:rPr>
          <w:rFonts w:ascii="Arial" w:hAnsi="Arial" w:cs="Arial"/>
          <w:b/>
          <w:color w:val="0000FF"/>
          <w:sz w:val="24"/>
        </w:rPr>
        <w:t>C1-235682</w:t>
      </w:r>
      <w:r>
        <w:rPr>
          <w:rFonts w:ascii="Arial" w:hAnsi="Arial" w:cs="Arial"/>
          <w:b/>
          <w:color w:val="0000FF"/>
          <w:sz w:val="24"/>
        </w:rPr>
        <w:tab/>
      </w:r>
      <w:r>
        <w:rPr>
          <w:rFonts w:ascii="Arial" w:hAnsi="Arial" w:cs="Arial"/>
          <w:b/>
          <w:sz w:val="24"/>
        </w:rPr>
        <w:t>Forbidden TA handling during manual network selection</w:t>
      </w:r>
    </w:p>
    <w:p w14:paraId="44192D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CR-1081  rev 4 Cat: B (Rel-18)</w:t>
      </w:r>
      <w:r>
        <w:rPr>
          <w:i/>
        </w:rPr>
        <w:br/>
      </w:r>
      <w:r>
        <w:rPr>
          <w:i/>
        </w:rPr>
        <w:br/>
      </w:r>
      <w:r>
        <w:rPr>
          <w:i/>
        </w:rPr>
        <w:tab/>
      </w:r>
      <w:r>
        <w:rPr>
          <w:i/>
        </w:rPr>
        <w:tab/>
      </w:r>
      <w:r>
        <w:rPr>
          <w:i/>
        </w:rPr>
        <w:tab/>
      </w:r>
      <w:r>
        <w:rPr>
          <w:i/>
        </w:rPr>
        <w:tab/>
      </w:r>
      <w:r>
        <w:rPr>
          <w:i/>
        </w:rPr>
        <w:tab/>
        <w:t>Source: MediaTek Inc.</w:t>
      </w:r>
    </w:p>
    <w:p w14:paraId="304C7C0A" w14:textId="77777777" w:rsidR="001D3A2E" w:rsidRDefault="001D3A2E" w:rsidP="001D3A2E">
      <w:pPr>
        <w:rPr>
          <w:color w:val="808080"/>
        </w:rPr>
      </w:pPr>
      <w:r>
        <w:rPr>
          <w:color w:val="808080"/>
        </w:rPr>
        <w:t>(Replaces C1-234094)</w:t>
      </w:r>
    </w:p>
    <w:p w14:paraId="06CEE6D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C1-236307</w:t>
      </w:r>
      <w:r>
        <w:rPr>
          <w:color w:val="993300"/>
          <w:u w:val="single"/>
        </w:rPr>
        <w:t>.</w:t>
      </w:r>
    </w:p>
    <w:p w14:paraId="2DCF1ABF" w14:textId="4D5C709E" w:rsidR="001D3A2E" w:rsidRDefault="001D3A2E" w:rsidP="001D3A2E">
      <w:pPr>
        <w:rPr>
          <w:rFonts w:ascii="Arial" w:hAnsi="Arial" w:cs="Arial"/>
          <w:b/>
          <w:sz w:val="24"/>
        </w:rPr>
      </w:pPr>
      <w:r>
        <w:rPr>
          <w:rFonts w:ascii="Arial" w:hAnsi="Arial" w:cs="Arial"/>
          <w:b/>
          <w:color w:val="0000FF"/>
          <w:sz w:val="24"/>
        </w:rPr>
        <w:t>C1-235707</w:t>
      </w:r>
      <w:r>
        <w:rPr>
          <w:rFonts w:ascii="Arial" w:hAnsi="Arial" w:cs="Arial"/>
          <w:b/>
          <w:color w:val="0000FF"/>
          <w:sz w:val="24"/>
        </w:rPr>
        <w:tab/>
      </w:r>
      <w:r>
        <w:rPr>
          <w:rFonts w:ascii="Arial" w:hAnsi="Arial" w:cs="Arial"/>
          <w:b/>
          <w:sz w:val="24"/>
        </w:rPr>
        <w:t>Handover handling for S1 mode capability and forbidden list</w:t>
      </w:r>
    </w:p>
    <w:p w14:paraId="4EDCA71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CR-3930  Cat: F (Rel-18)</w:t>
      </w:r>
      <w:r>
        <w:rPr>
          <w:i/>
        </w:rPr>
        <w:br/>
      </w:r>
      <w:r>
        <w:rPr>
          <w:i/>
        </w:rPr>
        <w:br/>
      </w:r>
      <w:r>
        <w:rPr>
          <w:i/>
        </w:rPr>
        <w:tab/>
      </w:r>
      <w:r>
        <w:rPr>
          <w:i/>
        </w:rPr>
        <w:tab/>
      </w:r>
      <w:r>
        <w:rPr>
          <w:i/>
        </w:rPr>
        <w:tab/>
      </w:r>
      <w:r>
        <w:rPr>
          <w:i/>
        </w:rPr>
        <w:tab/>
      </w:r>
      <w:r>
        <w:rPr>
          <w:i/>
        </w:rPr>
        <w:tab/>
        <w:t>Source: MediaTek Inc.</w:t>
      </w:r>
    </w:p>
    <w:p w14:paraId="157432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C1-236308</w:t>
      </w:r>
      <w:r>
        <w:rPr>
          <w:color w:val="993300"/>
          <w:u w:val="single"/>
        </w:rPr>
        <w:t>.</w:t>
      </w:r>
    </w:p>
    <w:p w14:paraId="6ECB9ACA" w14:textId="1C9E7B2C" w:rsidR="001D3A2E" w:rsidRDefault="001D3A2E" w:rsidP="001D3A2E">
      <w:pPr>
        <w:rPr>
          <w:rFonts w:ascii="Arial" w:hAnsi="Arial" w:cs="Arial"/>
          <w:b/>
          <w:sz w:val="24"/>
        </w:rPr>
      </w:pPr>
      <w:r>
        <w:rPr>
          <w:rFonts w:ascii="Arial" w:hAnsi="Arial" w:cs="Arial"/>
          <w:b/>
          <w:color w:val="0000FF"/>
          <w:sz w:val="24"/>
        </w:rPr>
        <w:t>C1-235713</w:t>
      </w:r>
      <w:r>
        <w:rPr>
          <w:rFonts w:ascii="Arial" w:hAnsi="Arial" w:cs="Arial"/>
          <w:b/>
          <w:color w:val="0000FF"/>
          <w:sz w:val="24"/>
        </w:rPr>
        <w:tab/>
      </w:r>
      <w:r>
        <w:rPr>
          <w:rFonts w:ascii="Arial" w:hAnsi="Arial" w:cs="Arial"/>
          <w:b/>
          <w:sz w:val="24"/>
        </w:rPr>
        <w:t>EPS release connection handling</w:t>
      </w:r>
    </w:p>
    <w:p w14:paraId="12EF5F1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CR-3931  Cat: F (Rel-18)</w:t>
      </w:r>
      <w:r>
        <w:rPr>
          <w:i/>
        </w:rPr>
        <w:br/>
      </w:r>
      <w:r>
        <w:rPr>
          <w:i/>
        </w:rPr>
        <w:br/>
      </w:r>
      <w:r>
        <w:rPr>
          <w:i/>
        </w:rPr>
        <w:tab/>
      </w:r>
      <w:r>
        <w:rPr>
          <w:i/>
        </w:rPr>
        <w:tab/>
      </w:r>
      <w:r>
        <w:rPr>
          <w:i/>
        </w:rPr>
        <w:tab/>
      </w:r>
      <w:r>
        <w:rPr>
          <w:i/>
        </w:rPr>
        <w:tab/>
      </w:r>
      <w:r>
        <w:rPr>
          <w:i/>
        </w:rPr>
        <w:tab/>
        <w:t>Source: MediaTek Inc.</w:t>
      </w:r>
    </w:p>
    <w:p w14:paraId="52C940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C1-236309</w:t>
      </w:r>
      <w:r>
        <w:rPr>
          <w:color w:val="993300"/>
          <w:u w:val="single"/>
        </w:rPr>
        <w:t>.</w:t>
      </w:r>
    </w:p>
    <w:p w14:paraId="104BE6D5" w14:textId="723EE953" w:rsidR="001D3A2E" w:rsidRDefault="001D3A2E" w:rsidP="001D3A2E">
      <w:pPr>
        <w:rPr>
          <w:rFonts w:ascii="Arial" w:hAnsi="Arial" w:cs="Arial"/>
          <w:b/>
          <w:sz w:val="24"/>
        </w:rPr>
      </w:pPr>
      <w:r>
        <w:rPr>
          <w:rFonts w:ascii="Arial" w:hAnsi="Arial" w:cs="Arial"/>
          <w:b/>
          <w:color w:val="0000FF"/>
          <w:sz w:val="24"/>
        </w:rPr>
        <w:t>C1-236297</w:t>
      </w:r>
      <w:r>
        <w:rPr>
          <w:rFonts w:ascii="Arial" w:hAnsi="Arial" w:cs="Arial"/>
          <w:b/>
          <w:color w:val="0000FF"/>
          <w:sz w:val="24"/>
        </w:rPr>
        <w:tab/>
      </w:r>
      <w:r>
        <w:rPr>
          <w:rFonts w:ascii="Arial" w:hAnsi="Arial" w:cs="Arial"/>
          <w:b/>
          <w:sz w:val="24"/>
        </w:rPr>
        <w:t>Editorial issues</w:t>
      </w:r>
    </w:p>
    <w:p w14:paraId="40B5A33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CR-1122  rev 1 Cat: D (Rel-18)</w:t>
      </w:r>
      <w:r>
        <w:rPr>
          <w:i/>
        </w:rPr>
        <w:br/>
      </w:r>
      <w:r>
        <w:rPr>
          <w:i/>
        </w:rPr>
        <w:br/>
      </w:r>
      <w:r>
        <w:rPr>
          <w:i/>
        </w:rPr>
        <w:tab/>
      </w:r>
      <w:r>
        <w:rPr>
          <w:i/>
        </w:rPr>
        <w:tab/>
      </w:r>
      <w:r>
        <w:rPr>
          <w:i/>
        </w:rPr>
        <w:tab/>
      </w:r>
      <w:r>
        <w:rPr>
          <w:i/>
        </w:rPr>
        <w:tab/>
      </w:r>
      <w:r>
        <w:rPr>
          <w:i/>
        </w:rPr>
        <w:tab/>
        <w:t>Source: Ericsson</w:t>
      </w:r>
    </w:p>
    <w:p w14:paraId="0EA84DE4" w14:textId="77777777" w:rsidR="001D3A2E" w:rsidRDefault="001D3A2E" w:rsidP="001D3A2E">
      <w:pPr>
        <w:rPr>
          <w:color w:val="808080"/>
        </w:rPr>
      </w:pPr>
      <w:r>
        <w:rPr>
          <w:color w:val="808080"/>
        </w:rPr>
        <w:t>(Replaces C1-235129)</w:t>
      </w:r>
    </w:p>
    <w:p w14:paraId="5DA457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1849F" w14:textId="466F8657" w:rsidR="001D3A2E" w:rsidRDefault="001D3A2E" w:rsidP="001D3A2E">
      <w:pPr>
        <w:rPr>
          <w:rFonts w:ascii="Arial" w:hAnsi="Arial" w:cs="Arial"/>
          <w:b/>
          <w:sz w:val="24"/>
        </w:rPr>
      </w:pPr>
      <w:r>
        <w:rPr>
          <w:rFonts w:ascii="Arial" w:hAnsi="Arial" w:cs="Arial"/>
          <w:b/>
          <w:color w:val="0000FF"/>
          <w:sz w:val="24"/>
        </w:rPr>
        <w:t>C1-236311</w:t>
      </w:r>
      <w:r>
        <w:rPr>
          <w:rFonts w:ascii="Arial" w:hAnsi="Arial" w:cs="Arial"/>
          <w:b/>
          <w:color w:val="0000FF"/>
          <w:sz w:val="24"/>
        </w:rPr>
        <w:tab/>
      </w:r>
      <w:r>
        <w:rPr>
          <w:rFonts w:ascii="Arial" w:hAnsi="Arial" w:cs="Arial"/>
          <w:b/>
          <w:sz w:val="24"/>
        </w:rPr>
        <w:t>TAU procedure handling for RACS</w:t>
      </w:r>
    </w:p>
    <w:p w14:paraId="549D19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CR-3909  rev 1 Cat: F (Rel-18)</w:t>
      </w:r>
      <w:r>
        <w:rPr>
          <w:i/>
        </w:rPr>
        <w:br/>
      </w:r>
      <w:r>
        <w:rPr>
          <w:i/>
        </w:rPr>
        <w:br/>
      </w:r>
      <w:r>
        <w:rPr>
          <w:i/>
        </w:rPr>
        <w:tab/>
      </w:r>
      <w:r>
        <w:rPr>
          <w:i/>
        </w:rPr>
        <w:tab/>
      </w:r>
      <w:r>
        <w:rPr>
          <w:i/>
        </w:rPr>
        <w:tab/>
      </w:r>
      <w:r>
        <w:rPr>
          <w:i/>
        </w:rPr>
        <w:tab/>
      </w:r>
      <w:r>
        <w:rPr>
          <w:i/>
        </w:rPr>
        <w:tab/>
        <w:t>Source: Apple</w:t>
      </w:r>
    </w:p>
    <w:p w14:paraId="23C32985" w14:textId="77777777" w:rsidR="001D3A2E" w:rsidRDefault="001D3A2E" w:rsidP="001D3A2E">
      <w:pPr>
        <w:rPr>
          <w:color w:val="808080"/>
        </w:rPr>
      </w:pPr>
      <w:r>
        <w:rPr>
          <w:color w:val="808080"/>
        </w:rPr>
        <w:t>(Replaces C1-235195)</w:t>
      </w:r>
    </w:p>
    <w:p w14:paraId="1BB59A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6DBF" w14:textId="4CC00A62" w:rsidR="001D3A2E" w:rsidRDefault="001D3A2E" w:rsidP="001D3A2E">
      <w:pPr>
        <w:rPr>
          <w:rFonts w:ascii="Arial" w:hAnsi="Arial" w:cs="Arial"/>
          <w:b/>
          <w:sz w:val="24"/>
        </w:rPr>
      </w:pPr>
      <w:r>
        <w:rPr>
          <w:rFonts w:ascii="Arial" w:hAnsi="Arial" w:cs="Arial"/>
          <w:b/>
          <w:color w:val="0000FF"/>
          <w:sz w:val="24"/>
        </w:rPr>
        <w:lastRenderedPageBreak/>
        <w:t>C1-236298</w:t>
      </w:r>
      <w:r>
        <w:rPr>
          <w:rFonts w:ascii="Arial" w:hAnsi="Arial" w:cs="Arial"/>
          <w:b/>
          <w:color w:val="0000FF"/>
          <w:sz w:val="24"/>
        </w:rPr>
        <w:tab/>
      </w:r>
      <w:r>
        <w:rPr>
          <w:rFonts w:ascii="Arial" w:hAnsi="Arial" w:cs="Arial"/>
          <w:b/>
          <w:sz w:val="24"/>
        </w:rPr>
        <w:t>Additional message Id for KPAS geo-fencing trigger messages</w:t>
      </w:r>
    </w:p>
    <w:p w14:paraId="6429BA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v18.1.0</w:t>
      </w:r>
      <w:r>
        <w:rPr>
          <w:i/>
        </w:rPr>
        <w:tab/>
        <w:t xml:space="preserve">  CR-0237  rev 1 Cat: F (Rel-18)</w:t>
      </w:r>
      <w:r>
        <w:rPr>
          <w:i/>
        </w:rPr>
        <w:br/>
      </w:r>
      <w:r>
        <w:rPr>
          <w:i/>
        </w:rPr>
        <w:br/>
      </w:r>
      <w:r>
        <w:rPr>
          <w:i/>
        </w:rPr>
        <w:tab/>
      </w:r>
      <w:r>
        <w:rPr>
          <w:i/>
        </w:rPr>
        <w:tab/>
      </w:r>
      <w:r>
        <w:rPr>
          <w:i/>
        </w:rPr>
        <w:tab/>
      </w:r>
      <w:r>
        <w:rPr>
          <w:i/>
        </w:rPr>
        <w:tab/>
      </w:r>
      <w:r>
        <w:rPr>
          <w:i/>
        </w:rPr>
        <w:tab/>
        <w:t>Source: ETRI, KT Corp, SK Telecom, LG Uplus</w:t>
      </w:r>
    </w:p>
    <w:p w14:paraId="439C1819" w14:textId="77777777" w:rsidR="001D3A2E" w:rsidRDefault="001D3A2E" w:rsidP="001D3A2E">
      <w:pPr>
        <w:rPr>
          <w:color w:val="808080"/>
        </w:rPr>
      </w:pPr>
      <w:r>
        <w:rPr>
          <w:color w:val="808080"/>
        </w:rPr>
        <w:t>(Replaces C1-235203)</w:t>
      </w:r>
    </w:p>
    <w:p w14:paraId="585DE4C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01B54" w14:textId="2017B3A7" w:rsidR="001D3A2E" w:rsidRDefault="001D3A2E" w:rsidP="001D3A2E">
      <w:pPr>
        <w:rPr>
          <w:rFonts w:ascii="Arial" w:hAnsi="Arial" w:cs="Arial"/>
          <w:b/>
          <w:sz w:val="24"/>
        </w:rPr>
      </w:pPr>
      <w:r>
        <w:rPr>
          <w:rFonts w:ascii="Arial" w:hAnsi="Arial" w:cs="Arial"/>
          <w:b/>
          <w:color w:val="0000FF"/>
          <w:sz w:val="24"/>
        </w:rPr>
        <w:t>C1-235935</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5AD11A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CR-3914  rev 1 Cat: A (Rel-18)</w:t>
      </w:r>
      <w:r>
        <w:rPr>
          <w:i/>
        </w:rPr>
        <w:br/>
      </w:r>
      <w:r>
        <w:rPr>
          <w:i/>
        </w:rPr>
        <w:br/>
      </w:r>
      <w:r>
        <w:rPr>
          <w:i/>
        </w:rPr>
        <w:tab/>
      </w:r>
      <w:r>
        <w:rPr>
          <w:i/>
        </w:rPr>
        <w:tab/>
      </w:r>
      <w:r>
        <w:rPr>
          <w:i/>
        </w:rPr>
        <w:tab/>
      </w:r>
      <w:r>
        <w:rPr>
          <w:i/>
        </w:rPr>
        <w:tab/>
      </w:r>
      <w:r>
        <w:rPr>
          <w:i/>
        </w:rPr>
        <w:tab/>
        <w:t>Source: Qualcomm Incorporated</w:t>
      </w:r>
    </w:p>
    <w:p w14:paraId="22610FDC" w14:textId="77777777" w:rsidR="001D3A2E" w:rsidRDefault="001D3A2E" w:rsidP="001D3A2E">
      <w:pPr>
        <w:rPr>
          <w:color w:val="808080"/>
        </w:rPr>
      </w:pPr>
      <w:r>
        <w:rPr>
          <w:color w:val="808080"/>
        </w:rPr>
        <w:t>(Replaces C1-235253)</w:t>
      </w:r>
    </w:p>
    <w:p w14:paraId="345DD0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87F58" w14:textId="256A7C46" w:rsidR="001D3A2E" w:rsidRDefault="001D3A2E" w:rsidP="001D3A2E">
      <w:pPr>
        <w:rPr>
          <w:rFonts w:ascii="Arial" w:hAnsi="Arial" w:cs="Arial"/>
          <w:b/>
          <w:sz w:val="24"/>
        </w:rPr>
      </w:pPr>
      <w:r>
        <w:rPr>
          <w:rFonts w:ascii="Arial" w:hAnsi="Arial" w:cs="Arial"/>
          <w:b/>
          <w:color w:val="0000FF"/>
          <w:sz w:val="24"/>
        </w:rPr>
        <w:t>C1-236310</w:t>
      </w:r>
      <w:r>
        <w:rPr>
          <w:rFonts w:ascii="Arial" w:hAnsi="Arial" w:cs="Arial"/>
          <w:b/>
          <w:color w:val="0000FF"/>
          <w:sz w:val="24"/>
        </w:rPr>
        <w:tab/>
      </w:r>
      <w:r>
        <w:rPr>
          <w:rFonts w:ascii="Arial" w:hAnsi="Arial" w:cs="Arial"/>
          <w:b/>
          <w:sz w:val="24"/>
        </w:rPr>
        <w:t>Correction on PDN connectivity request for UAS services</w:t>
      </w:r>
    </w:p>
    <w:p w14:paraId="32FD77D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CR-3915  rev 1 Cat: F (Rel-18)</w:t>
      </w:r>
      <w:r>
        <w:rPr>
          <w:i/>
        </w:rPr>
        <w:br/>
      </w:r>
      <w:r>
        <w:rPr>
          <w:i/>
        </w:rPr>
        <w:br/>
      </w:r>
      <w:r>
        <w:rPr>
          <w:i/>
        </w:rPr>
        <w:tab/>
      </w:r>
      <w:r>
        <w:rPr>
          <w:i/>
        </w:rPr>
        <w:tab/>
      </w:r>
      <w:r>
        <w:rPr>
          <w:i/>
        </w:rPr>
        <w:tab/>
      </w:r>
      <w:r>
        <w:rPr>
          <w:i/>
        </w:rPr>
        <w:tab/>
      </w:r>
      <w:r>
        <w:rPr>
          <w:i/>
        </w:rPr>
        <w:tab/>
        <w:t>Source: Qualcomm Incorporated</w:t>
      </w:r>
    </w:p>
    <w:p w14:paraId="7FB98DBA" w14:textId="77777777" w:rsidR="001D3A2E" w:rsidRDefault="001D3A2E" w:rsidP="001D3A2E">
      <w:pPr>
        <w:rPr>
          <w:color w:val="808080"/>
        </w:rPr>
      </w:pPr>
      <w:r>
        <w:rPr>
          <w:color w:val="808080"/>
        </w:rPr>
        <w:t>(Replaces C1-235258)</w:t>
      </w:r>
    </w:p>
    <w:p w14:paraId="4023DC4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54D51" w14:textId="709A23C5" w:rsidR="001D3A2E" w:rsidRDefault="001D3A2E" w:rsidP="001D3A2E">
      <w:pPr>
        <w:rPr>
          <w:rFonts w:ascii="Arial" w:hAnsi="Arial" w:cs="Arial"/>
          <w:b/>
          <w:sz w:val="24"/>
        </w:rPr>
      </w:pPr>
      <w:r>
        <w:rPr>
          <w:rFonts w:ascii="Arial" w:hAnsi="Arial" w:cs="Arial"/>
          <w:b/>
          <w:color w:val="0000FF"/>
          <w:sz w:val="24"/>
        </w:rPr>
        <w:t>C1-236312</w:t>
      </w:r>
      <w:r>
        <w:rPr>
          <w:rFonts w:ascii="Arial" w:hAnsi="Arial" w:cs="Arial"/>
          <w:b/>
          <w:color w:val="0000FF"/>
          <w:sz w:val="24"/>
        </w:rPr>
        <w:tab/>
      </w:r>
      <w:r>
        <w:rPr>
          <w:rFonts w:ascii="Arial" w:hAnsi="Arial" w:cs="Arial"/>
          <w:b/>
          <w:sz w:val="24"/>
        </w:rPr>
        <w:t>Fix timer tables for satellite access</w:t>
      </w:r>
    </w:p>
    <w:p w14:paraId="029718A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CR-3916  rev 1 Cat: F (Rel-18)</w:t>
      </w:r>
      <w:r>
        <w:rPr>
          <w:i/>
        </w:rPr>
        <w:br/>
      </w:r>
      <w:r>
        <w:rPr>
          <w:i/>
        </w:rPr>
        <w:br/>
      </w:r>
      <w:r>
        <w:rPr>
          <w:i/>
        </w:rPr>
        <w:tab/>
      </w:r>
      <w:r>
        <w:rPr>
          <w:i/>
        </w:rPr>
        <w:tab/>
      </w:r>
      <w:r>
        <w:rPr>
          <w:i/>
        </w:rPr>
        <w:tab/>
      </w:r>
      <w:r>
        <w:rPr>
          <w:i/>
        </w:rPr>
        <w:tab/>
      </w:r>
      <w:r>
        <w:rPr>
          <w:i/>
        </w:rPr>
        <w:tab/>
        <w:t>Source: Qualcomm Incorporated</w:t>
      </w:r>
    </w:p>
    <w:p w14:paraId="1E35E067" w14:textId="77777777" w:rsidR="001D3A2E" w:rsidRDefault="001D3A2E" w:rsidP="001D3A2E">
      <w:pPr>
        <w:rPr>
          <w:color w:val="808080"/>
        </w:rPr>
      </w:pPr>
      <w:r>
        <w:rPr>
          <w:color w:val="808080"/>
        </w:rPr>
        <w:t>(Replaces C1-235312)</w:t>
      </w:r>
    </w:p>
    <w:p w14:paraId="07D8AD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B4890" w14:textId="0E679B9D" w:rsidR="001D3A2E" w:rsidRDefault="001D3A2E" w:rsidP="001D3A2E">
      <w:pPr>
        <w:rPr>
          <w:rFonts w:ascii="Arial" w:hAnsi="Arial" w:cs="Arial"/>
          <w:b/>
          <w:sz w:val="24"/>
        </w:rPr>
      </w:pPr>
      <w:r>
        <w:rPr>
          <w:rFonts w:ascii="Arial" w:hAnsi="Arial" w:cs="Arial"/>
          <w:b/>
          <w:color w:val="0000FF"/>
          <w:sz w:val="24"/>
        </w:rPr>
        <w:t>C1-236476</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4G</w:t>
      </w:r>
    </w:p>
    <w:p w14:paraId="05C8E86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CR-3917  rev 1 Cat: F (Rel-18)</w:t>
      </w:r>
      <w:r>
        <w:rPr>
          <w:i/>
        </w:rPr>
        <w:br/>
      </w:r>
      <w:r>
        <w:rPr>
          <w:i/>
        </w:rPr>
        <w:br/>
      </w:r>
      <w:r>
        <w:rPr>
          <w:i/>
        </w:rPr>
        <w:tab/>
      </w:r>
      <w:r>
        <w:rPr>
          <w:i/>
        </w:rPr>
        <w:tab/>
      </w:r>
      <w:r>
        <w:rPr>
          <w:i/>
        </w:rPr>
        <w:tab/>
      </w:r>
      <w:r>
        <w:rPr>
          <w:i/>
        </w:rPr>
        <w:tab/>
      </w:r>
      <w:r>
        <w:rPr>
          <w:i/>
        </w:rPr>
        <w:tab/>
        <w:t>Source: Qualcomm Incorporated</w:t>
      </w:r>
    </w:p>
    <w:p w14:paraId="0962272C" w14:textId="77777777" w:rsidR="001D3A2E" w:rsidRDefault="001D3A2E" w:rsidP="001D3A2E">
      <w:pPr>
        <w:rPr>
          <w:color w:val="808080"/>
        </w:rPr>
      </w:pPr>
      <w:r>
        <w:rPr>
          <w:color w:val="808080"/>
        </w:rPr>
        <w:t>(Replaces C1-235314)</w:t>
      </w:r>
    </w:p>
    <w:p w14:paraId="613E86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83537" w14:textId="28801410" w:rsidR="001D3A2E" w:rsidRDefault="001D3A2E" w:rsidP="001D3A2E">
      <w:pPr>
        <w:rPr>
          <w:rFonts w:ascii="Arial" w:hAnsi="Arial" w:cs="Arial"/>
          <w:b/>
          <w:sz w:val="24"/>
        </w:rPr>
      </w:pPr>
      <w:r>
        <w:rPr>
          <w:rFonts w:ascii="Arial" w:hAnsi="Arial" w:cs="Arial"/>
          <w:b/>
          <w:color w:val="0000FF"/>
          <w:sz w:val="24"/>
        </w:rPr>
        <w:t>C1-236477</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3G</w:t>
      </w:r>
    </w:p>
    <w:p w14:paraId="5E9762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v18.3.0</w:t>
      </w:r>
      <w:r>
        <w:rPr>
          <w:i/>
        </w:rPr>
        <w:tab/>
        <w:t xml:space="preserve">  CR-3337  rev 1 Cat: F (Rel-18)</w:t>
      </w:r>
      <w:r>
        <w:rPr>
          <w:i/>
        </w:rPr>
        <w:br/>
      </w:r>
      <w:r>
        <w:rPr>
          <w:i/>
        </w:rPr>
        <w:br/>
      </w:r>
      <w:r>
        <w:rPr>
          <w:i/>
        </w:rPr>
        <w:tab/>
      </w:r>
      <w:r>
        <w:rPr>
          <w:i/>
        </w:rPr>
        <w:tab/>
      </w:r>
      <w:r>
        <w:rPr>
          <w:i/>
        </w:rPr>
        <w:tab/>
      </w:r>
      <w:r>
        <w:rPr>
          <w:i/>
        </w:rPr>
        <w:tab/>
      </w:r>
      <w:r>
        <w:rPr>
          <w:i/>
        </w:rPr>
        <w:tab/>
        <w:t>Source: Qualcomm Incorporated</w:t>
      </w:r>
    </w:p>
    <w:p w14:paraId="5ECFDB31" w14:textId="77777777" w:rsidR="001D3A2E" w:rsidRDefault="001D3A2E" w:rsidP="001D3A2E">
      <w:pPr>
        <w:rPr>
          <w:color w:val="808080"/>
        </w:rPr>
      </w:pPr>
      <w:r>
        <w:rPr>
          <w:color w:val="808080"/>
        </w:rPr>
        <w:t>(Replaces C1-235315)</w:t>
      </w:r>
    </w:p>
    <w:p w14:paraId="0CFDFA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E026C" w14:textId="01FD2D45" w:rsidR="001D3A2E" w:rsidRDefault="001D3A2E" w:rsidP="001D3A2E">
      <w:pPr>
        <w:rPr>
          <w:rFonts w:ascii="Arial" w:hAnsi="Arial" w:cs="Arial"/>
          <w:b/>
          <w:sz w:val="24"/>
        </w:rPr>
      </w:pPr>
      <w:r>
        <w:rPr>
          <w:rFonts w:ascii="Arial" w:hAnsi="Arial" w:cs="Arial"/>
          <w:b/>
          <w:color w:val="0000FF"/>
          <w:sz w:val="24"/>
        </w:rPr>
        <w:lastRenderedPageBreak/>
        <w:t>C1-236299</w:t>
      </w:r>
      <w:r>
        <w:rPr>
          <w:rFonts w:ascii="Arial" w:hAnsi="Arial" w:cs="Arial"/>
          <w:b/>
          <w:color w:val="0000FF"/>
          <w:sz w:val="24"/>
        </w:rPr>
        <w:tab/>
      </w:r>
      <w:r>
        <w:rPr>
          <w:rFonts w:ascii="Arial" w:hAnsi="Arial" w:cs="Arial"/>
          <w:b/>
          <w:sz w:val="24"/>
        </w:rPr>
        <w:t xml:space="preserve">Correction on network handling in DL NAS transport for </w:t>
      </w:r>
      <w:proofErr w:type="spellStart"/>
      <w:r>
        <w:rPr>
          <w:rFonts w:ascii="Arial" w:hAnsi="Arial" w:cs="Arial"/>
          <w:b/>
          <w:sz w:val="24"/>
        </w:rPr>
        <w:t>CIoT</w:t>
      </w:r>
      <w:proofErr w:type="spellEnd"/>
      <w:r>
        <w:rPr>
          <w:rFonts w:ascii="Arial" w:hAnsi="Arial" w:cs="Arial"/>
          <w:b/>
          <w:sz w:val="24"/>
        </w:rPr>
        <w:t xml:space="preserve"> user data transfer</w:t>
      </w:r>
    </w:p>
    <w:p w14:paraId="2E7FAB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6D5324" w14:textId="77777777" w:rsidR="001D3A2E" w:rsidRDefault="001D3A2E" w:rsidP="001D3A2E">
      <w:pPr>
        <w:rPr>
          <w:color w:val="808080"/>
        </w:rPr>
      </w:pPr>
      <w:r>
        <w:rPr>
          <w:color w:val="808080"/>
        </w:rPr>
        <w:t>(Replaces C1-235327)</w:t>
      </w:r>
    </w:p>
    <w:p w14:paraId="77AA49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46012" w14:textId="4A40543F" w:rsidR="001D3A2E" w:rsidRDefault="001D3A2E" w:rsidP="001D3A2E">
      <w:pPr>
        <w:rPr>
          <w:rFonts w:ascii="Arial" w:hAnsi="Arial" w:cs="Arial"/>
          <w:b/>
          <w:sz w:val="24"/>
        </w:rPr>
      </w:pPr>
      <w:r>
        <w:rPr>
          <w:rFonts w:ascii="Arial" w:hAnsi="Arial" w:cs="Arial"/>
          <w:b/>
          <w:color w:val="0000FF"/>
          <w:sz w:val="24"/>
        </w:rPr>
        <w:t>C1-236300</w:t>
      </w:r>
      <w:r>
        <w:rPr>
          <w:rFonts w:ascii="Arial" w:hAnsi="Arial" w:cs="Arial"/>
          <w:b/>
          <w:color w:val="0000FF"/>
          <w:sz w:val="24"/>
        </w:rPr>
        <w:tab/>
      </w:r>
      <w:r>
        <w:rPr>
          <w:rFonts w:ascii="Arial" w:hAnsi="Arial" w:cs="Arial"/>
          <w:b/>
          <w:sz w:val="24"/>
        </w:rPr>
        <w:t>Updates to 5GS network registration status +C5GREG for disaster condition</w:t>
      </w:r>
    </w:p>
    <w:p w14:paraId="68E526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CR-0825  rev 1 Cat: F (Rel-18)</w:t>
      </w:r>
      <w:r>
        <w:rPr>
          <w:i/>
        </w:rPr>
        <w:br/>
      </w:r>
      <w:r>
        <w:rPr>
          <w:i/>
        </w:rPr>
        <w:br/>
      </w:r>
      <w:r>
        <w:rPr>
          <w:i/>
        </w:rPr>
        <w:tab/>
      </w:r>
      <w:r>
        <w:rPr>
          <w:i/>
        </w:rPr>
        <w:tab/>
      </w:r>
      <w:r>
        <w:rPr>
          <w:i/>
        </w:rPr>
        <w:tab/>
      </w:r>
      <w:r>
        <w:rPr>
          <w:i/>
        </w:rPr>
        <w:tab/>
      </w:r>
      <w:r>
        <w:rPr>
          <w:i/>
        </w:rPr>
        <w:tab/>
        <w:t>Source: Apple</w:t>
      </w:r>
    </w:p>
    <w:p w14:paraId="1DE5C46D" w14:textId="77777777" w:rsidR="001D3A2E" w:rsidRDefault="001D3A2E" w:rsidP="001D3A2E">
      <w:pPr>
        <w:rPr>
          <w:color w:val="808080"/>
        </w:rPr>
      </w:pPr>
      <w:r>
        <w:rPr>
          <w:color w:val="808080"/>
        </w:rPr>
        <w:t>(Replaces C1-235364)</w:t>
      </w:r>
    </w:p>
    <w:p w14:paraId="5D60C0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4AB83" w14:textId="4D937ADF" w:rsidR="001D3A2E" w:rsidRDefault="001D3A2E" w:rsidP="001D3A2E">
      <w:pPr>
        <w:rPr>
          <w:rFonts w:ascii="Arial" w:hAnsi="Arial" w:cs="Arial"/>
          <w:b/>
          <w:sz w:val="24"/>
        </w:rPr>
      </w:pPr>
      <w:r>
        <w:rPr>
          <w:rFonts w:ascii="Arial" w:hAnsi="Arial" w:cs="Arial"/>
          <w:b/>
          <w:color w:val="0000FF"/>
          <w:sz w:val="24"/>
        </w:rPr>
        <w:t>C1-236502</w:t>
      </w:r>
      <w:r>
        <w:rPr>
          <w:rFonts w:ascii="Arial" w:hAnsi="Arial" w:cs="Arial"/>
          <w:b/>
          <w:color w:val="0000FF"/>
          <w:sz w:val="24"/>
        </w:rPr>
        <w:tab/>
      </w:r>
      <w:r>
        <w:rPr>
          <w:rFonts w:ascii="Arial" w:hAnsi="Arial" w:cs="Arial"/>
          <w:b/>
          <w:sz w:val="24"/>
        </w:rPr>
        <w:t>Handling of PIMC when there are semantic errors in packet filters or QoS operations</w:t>
      </w:r>
    </w:p>
    <w:p w14:paraId="3ED725D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CR-5525  rev 2 Cat: F (Rel-18)</w:t>
      </w:r>
      <w:r>
        <w:rPr>
          <w:i/>
        </w:rPr>
        <w:br/>
      </w:r>
      <w:r>
        <w:rPr>
          <w:i/>
        </w:rPr>
        <w:br/>
      </w:r>
      <w:r>
        <w:rPr>
          <w:i/>
        </w:rPr>
        <w:tab/>
      </w:r>
      <w:r>
        <w:rPr>
          <w:i/>
        </w:rPr>
        <w:tab/>
      </w:r>
      <w:r>
        <w:rPr>
          <w:i/>
        </w:rPr>
        <w:tab/>
      </w:r>
      <w:r>
        <w:rPr>
          <w:i/>
        </w:rPr>
        <w:tab/>
      </w:r>
      <w:r>
        <w:rPr>
          <w:i/>
        </w:rPr>
        <w:tab/>
        <w:t>Source: Qualcomm Incorporated</w:t>
      </w:r>
    </w:p>
    <w:p w14:paraId="14C94E33" w14:textId="77777777" w:rsidR="001D3A2E" w:rsidRDefault="001D3A2E" w:rsidP="001D3A2E">
      <w:pPr>
        <w:rPr>
          <w:color w:val="808080"/>
        </w:rPr>
      </w:pPr>
      <w:r>
        <w:rPr>
          <w:color w:val="808080"/>
        </w:rPr>
        <w:t>(Replaces C1-235400)</w:t>
      </w:r>
    </w:p>
    <w:p w14:paraId="642B88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C1-236572</w:t>
      </w:r>
      <w:r>
        <w:rPr>
          <w:color w:val="993300"/>
          <w:u w:val="single"/>
        </w:rPr>
        <w:t>.</w:t>
      </w:r>
    </w:p>
    <w:p w14:paraId="27C60852" w14:textId="33A32D90" w:rsidR="001D3A2E" w:rsidRDefault="001D3A2E" w:rsidP="001D3A2E">
      <w:pPr>
        <w:rPr>
          <w:rFonts w:ascii="Arial" w:hAnsi="Arial" w:cs="Arial"/>
          <w:b/>
          <w:sz w:val="24"/>
        </w:rPr>
      </w:pPr>
      <w:r>
        <w:rPr>
          <w:rFonts w:ascii="Arial" w:hAnsi="Arial" w:cs="Arial"/>
          <w:b/>
          <w:color w:val="0000FF"/>
          <w:sz w:val="24"/>
        </w:rPr>
        <w:t>C1-236572</w:t>
      </w:r>
      <w:r>
        <w:rPr>
          <w:rFonts w:ascii="Arial" w:hAnsi="Arial" w:cs="Arial"/>
          <w:b/>
          <w:color w:val="0000FF"/>
          <w:sz w:val="24"/>
        </w:rPr>
        <w:tab/>
      </w:r>
      <w:r>
        <w:rPr>
          <w:rFonts w:ascii="Arial" w:hAnsi="Arial" w:cs="Arial"/>
          <w:b/>
          <w:sz w:val="24"/>
        </w:rPr>
        <w:t>Handling of PIMC when there are semantic errors in packet filters or QoS operations</w:t>
      </w:r>
    </w:p>
    <w:p w14:paraId="07F559B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CR-5525  rev 3 Cat: F (Rel-18)</w:t>
      </w:r>
      <w:r>
        <w:rPr>
          <w:i/>
        </w:rPr>
        <w:br/>
      </w:r>
      <w:r>
        <w:rPr>
          <w:i/>
        </w:rPr>
        <w:br/>
      </w:r>
      <w:r>
        <w:rPr>
          <w:i/>
        </w:rPr>
        <w:tab/>
      </w:r>
      <w:r>
        <w:rPr>
          <w:i/>
        </w:rPr>
        <w:tab/>
      </w:r>
      <w:r>
        <w:rPr>
          <w:i/>
        </w:rPr>
        <w:tab/>
      </w:r>
      <w:r>
        <w:rPr>
          <w:i/>
        </w:rPr>
        <w:tab/>
      </w:r>
      <w:r>
        <w:rPr>
          <w:i/>
        </w:rPr>
        <w:tab/>
        <w:t>Source: Qualcomm Incorporated</w:t>
      </w:r>
    </w:p>
    <w:p w14:paraId="4615DBA1" w14:textId="77777777" w:rsidR="001D3A2E" w:rsidRDefault="001D3A2E" w:rsidP="001D3A2E">
      <w:pPr>
        <w:rPr>
          <w:color w:val="808080"/>
        </w:rPr>
      </w:pPr>
      <w:r>
        <w:rPr>
          <w:color w:val="808080"/>
        </w:rPr>
        <w:t>(Replaces C1-236502)</w:t>
      </w:r>
    </w:p>
    <w:p w14:paraId="528D2E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EEB88" w14:textId="4E4BC80A" w:rsidR="001D3A2E" w:rsidRDefault="001D3A2E" w:rsidP="001D3A2E">
      <w:pPr>
        <w:rPr>
          <w:rFonts w:ascii="Arial" w:hAnsi="Arial" w:cs="Arial"/>
          <w:b/>
          <w:sz w:val="24"/>
        </w:rPr>
      </w:pPr>
      <w:r>
        <w:rPr>
          <w:rFonts w:ascii="Arial" w:hAnsi="Arial" w:cs="Arial"/>
          <w:b/>
          <w:color w:val="0000FF"/>
          <w:sz w:val="24"/>
        </w:rPr>
        <w:t>C1-236301</w:t>
      </w:r>
      <w:r>
        <w:rPr>
          <w:rFonts w:ascii="Arial" w:hAnsi="Arial" w:cs="Arial"/>
          <w:b/>
          <w:color w:val="0000FF"/>
          <w:sz w:val="24"/>
        </w:rPr>
        <w:tab/>
      </w:r>
      <w:r>
        <w:rPr>
          <w:rFonts w:ascii="Arial" w:hAnsi="Arial" w:cs="Arial"/>
          <w:b/>
          <w:sz w:val="24"/>
        </w:rPr>
        <w:t>L3 relay out of LADN service area</w:t>
      </w:r>
    </w:p>
    <w:p w14:paraId="2C50AB9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CR-0377  rev 1 Cat: F (Rel-18)</w:t>
      </w:r>
      <w:r>
        <w:rPr>
          <w:i/>
        </w:rPr>
        <w:br/>
      </w:r>
      <w:r>
        <w:rPr>
          <w:i/>
        </w:rPr>
        <w:br/>
      </w:r>
      <w:r>
        <w:rPr>
          <w:i/>
        </w:rPr>
        <w:tab/>
      </w:r>
      <w:r>
        <w:rPr>
          <w:i/>
        </w:rPr>
        <w:tab/>
      </w:r>
      <w:r>
        <w:rPr>
          <w:i/>
        </w:rPr>
        <w:tab/>
      </w:r>
      <w:r>
        <w:rPr>
          <w:i/>
        </w:rPr>
        <w:tab/>
      </w:r>
      <w:r>
        <w:rPr>
          <w:i/>
        </w:rPr>
        <w:tab/>
        <w:t>Source: Samsung</w:t>
      </w:r>
    </w:p>
    <w:p w14:paraId="1CE68728" w14:textId="77777777" w:rsidR="001D3A2E" w:rsidRDefault="001D3A2E" w:rsidP="001D3A2E">
      <w:pPr>
        <w:rPr>
          <w:color w:val="808080"/>
        </w:rPr>
      </w:pPr>
      <w:r>
        <w:rPr>
          <w:color w:val="808080"/>
        </w:rPr>
        <w:t>(Replaces C1-235403)</w:t>
      </w:r>
    </w:p>
    <w:p w14:paraId="20BCA3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C1-236563</w:t>
      </w:r>
      <w:r>
        <w:rPr>
          <w:color w:val="993300"/>
          <w:u w:val="single"/>
        </w:rPr>
        <w:t>.</w:t>
      </w:r>
    </w:p>
    <w:p w14:paraId="332C6238" w14:textId="197A1D33" w:rsidR="001D3A2E" w:rsidRDefault="001D3A2E" w:rsidP="001D3A2E">
      <w:pPr>
        <w:rPr>
          <w:rFonts w:ascii="Arial" w:hAnsi="Arial" w:cs="Arial"/>
          <w:b/>
          <w:sz w:val="24"/>
        </w:rPr>
      </w:pPr>
      <w:r>
        <w:rPr>
          <w:rFonts w:ascii="Arial" w:hAnsi="Arial" w:cs="Arial"/>
          <w:b/>
          <w:color w:val="0000FF"/>
          <w:sz w:val="24"/>
        </w:rPr>
        <w:t>C1-236563</w:t>
      </w:r>
      <w:r>
        <w:rPr>
          <w:rFonts w:ascii="Arial" w:hAnsi="Arial" w:cs="Arial"/>
          <w:b/>
          <w:color w:val="0000FF"/>
          <w:sz w:val="24"/>
        </w:rPr>
        <w:tab/>
      </w:r>
      <w:r>
        <w:rPr>
          <w:rFonts w:ascii="Arial" w:hAnsi="Arial" w:cs="Arial"/>
          <w:b/>
          <w:sz w:val="24"/>
        </w:rPr>
        <w:t>L3 relay out of LADN service area</w:t>
      </w:r>
    </w:p>
    <w:p w14:paraId="5DDFAA4F"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CR-0377  rev 2 Cat: F (Rel-18)</w:t>
      </w:r>
      <w:r>
        <w:rPr>
          <w:i/>
        </w:rPr>
        <w:br/>
      </w:r>
      <w:r>
        <w:rPr>
          <w:i/>
        </w:rPr>
        <w:lastRenderedPageBreak/>
        <w:br/>
      </w:r>
      <w:r>
        <w:rPr>
          <w:i/>
        </w:rPr>
        <w:tab/>
      </w:r>
      <w:r>
        <w:rPr>
          <w:i/>
        </w:rPr>
        <w:tab/>
      </w:r>
      <w:r>
        <w:rPr>
          <w:i/>
        </w:rPr>
        <w:tab/>
      </w:r>
      <w:r>
        <w:rPr>
          <w:i/>
        </w:rPr>
        <w:tab/>
      </w:r>
      <w:r>
        <w:rPr>
          <w:i/>
        </w:rPr>
        <w:tab/>
        <w:t>Source: Samsung</w:t>
      </w:r>
    </w:p>
    <w:p w14:paraId="4901822D" w14:textId="77777777" w:rsidR="001D3A2E" w:rsidRDefault="001D3A2E" w:rsidP="001D3A2E">
      <w:pPr>
        <w:rPr>
          <w:color w:val="808080"/>
        </w:rPr>
      </w:pPr>
      <w:r>
        <w:rPr>
          <w:color w:val="808080"/>
        </w:rPr>
        <w:t>(Replaces C1-236301)</w:t>
      </w:r>
    </w:p>
    <w:p w14:paraId="26F5A0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02E4F" w14:textId="720F4A49" w:rsidR="001D3A2E" w:rsidRDefault="001D3A2E" w:rsidP="001D3A2E">
      <w:pPr>
        <w:rPr>
          <w:rFonts w:ascii="Arial" w:hAnsi="Arial" w:cs="Arial"/>
          <w:b/>
          <w:sz w:val="24"/>
        </w:rPr>
      </w:pPr>
      <w:r>
        <w:rPr>
          <w:rFonts w:ascii="Arial" w:hAnsi="Arial" w:cs="Arial"/>
          <w:b/>
          <w:color w:val="0000FF"/>
          <w:sz w:val="24"/>
        </w:rPr>
        <w:t>C1-236302</w:t>
      </w:r>
      <w:r>
        <w:rPr>
          <w:rFonts w:ascii="Arial" w:hAnsi="Arial" w:cs="Arial"/>
          <w:b/>
          <w:color w:val="0000FF"/>
          <w:sz w:val="24"/>
        </w:rPr>
        <w:tab/>
      </w:r>
      <w:r>
        <w:rPr>
          <w:rFonts w:ascii="Arial" w:hAnsi="Arial" w:cs="Arial"/>
          <w:b/>
          <w:sz w:val="24"/>
        </w:rPr>
        <w:t>Release PDU session to share NSSRG value</w:t>
      </w:r>
    </w:p>
    <w:p w14:paraId="2CE554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23A15F" w14:textId="77777777" w:rsidR="001D3A2E" w:rsidRDefault="001D3A2E" w:rsidP="001D3A2E">
      <w:pPr>
        <w:rPr>
          <w:color w:val="808080"/>
        </w:rPr>
      </w:pPr>
      <w:r>
        <w:rPr>
          <w:color w:val="808080"/>
        </w:rPr>
        <w:t>(Replaces C1-235493)</w:t>
      </w:r>
    </w:p>
    <w:p w14:paraId="481DC74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C1-236557</w:t>
      </w:r>
      <w:r>
        <w:rPr>
          <w:color w:val="993300"/>
          <w:u w:val="single"/>
        </w:rPr>
        <w:t>.</w:t>
      </w:r>
    </w:p>
    <w:p w14:paraId="0CDEC33D" w14:textId="0BD6E0D3" w:rsidR="001D3A2E" w:rsidRDefault="001D3A2E" w:rsidP="001D3A2E">
      <w:pPr>
        <w:rPr>
          <w:rFonts w:ascii="Arial" w:hAnsi="Arial" w:cs="Arial"/>
          <w:b/>
          <w:sz w:val="24"/>
        </w:rPr>
      </w:pPr>
      <w:r>
        <w:rPr>
          <w:rFonts w:ascii="Arial" w:hAnsi="Arial" w:cs="Arial"/>
          <w:b/>
          <w:color w:val="0000FF"/>
          <w:sz w:val="24"/>
        </w:rPr>
        <w:t>C1-236557</w:t>
      </w:r>
      <w:r>
        <w:rPr>
          <w:rFonts w:ascii="Arial" w:hAnsi="Arial" w:cs="Arial"/>
          <w:b/>
          <w:color w:val="0000FF"/>
          <w:sz w:val="24"/>
        </w:rPr>
        <w:tab/>
      </w:r>
      <w:r>
        <w:rPr>
          <w:rFonts w:ascii="Arial" w:hAnsi="Arial" w:cs="Arial"/>
          <w:b/>
          <w:sz w:val="24"/>
        </w:rPr>
        <w:t>Release PDU session to share NSSRG value</w:t>
      </w:r>
    </w:p>
    <w:p w14:paraId="60597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DBECF6" w14:textId="77777777" w:rsidR="001D3A2E" w:rsidRDefault="001D3A2E" w:rsidP="001D3A2E">
      <w:pPr>
        <w:rPr>
          <w:color w:val="808080"/>
        </w:rPr>
      </w:pPr>
      <w:r>
        <w:rPr>
          <w:color w:val="808080"/>
        </w:rPr>
        <w:t>(Replaces C1-236302)</w:t>
      </w:r>
    </w:p>
    <w:p w14:paraId="700793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C1-236564</w:t>
      </w:r>
      <w:r>
        <w:rPr>
          <w:color w:val="993300"/>
          <w:u w:val="single"/>
        </w:rPr>
        <w:t>.</w:t>
      </w:r>
    </w:p>
    <w:p w14:paraId="20478CD0" w14:textId="7887F0D6" w:rsidR="001D3A2E" w:rsidRDefault="001D3A2E" w:rsidP="001D3A2E">
      <w:pPr>
        <w:rPr>
          <w:rFonts w:ascii="Arial" w:hAnsi="Arial" w:cs="Arial"/>
          <w:b/>
          <w:sz w:val="24"/>
        </w:rPr>
      </w:pPr>
      <w:r>
        <w:rPr>
          <w:rFonts w:ascii="Arial" w:hAnsi="Arial" w:cs="Arial"/>
          <w:b/>
          <w:color w:val="0000FF"/>
          <w:sz w:val="24"/>
        </w:rPr>
        <w:t>C1-236564</w:t>
      </w:r>
      <w:r>
        <w:rPr>
          <w:rFonts w:ascii="Arial" w:hAnsi="Arial" w:cs="Arial"/>
          <w:b/>
          <w:color w:val="0000FF"/>
          <w:sz w:val="24"/>
        </w:rPr>
        <w:tab/>
      </w:r>
      <w:r>
        <w:rPr>
          <w:rFonts w:ascii="Arial" w:hAnsi="Arial" w:cs="Arial"/>
          <w:b/>
          <w:sz w:val="24"/>
        </w:rPr>
        <w:t>Release PDU session to share NSSRG value</w:t>
      </w:r>
    </w:p>
    <w:p w14:paraId="7350A59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8D3D601" w14:textId="77777777" w:rsidR="001D3A2E" w:rsidRDefault="001D3A2E" w:rsidP="001D3A2E">
      <w:pPr>
        <w:rPr>
          <w:color w:val="808080"/>
        </w:rPr>
      </w:pPr>
      <w:r>
        <w:rPr>
          <w:color w:val="808080"/>
        </w:rPr>
        <w:t>(Replaces C1-236557)</w:t>
      </w:r>
    </w:p>
    <w:p w14:paraId="3BF54B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13648" w14:textId="4A4557D5" w:rsidR="001D3A2E" w:rsidRDefault="001D3A2E" w:rsidP="001D3A2E">
      <w:pPr>
        <w:rPr>
          <w:rFonts w:ascii="Arial" w:hAnsi="Arial" w:cs="Arial"/>
          <w:b/>
          <w:sz w:val="24"/>
        </w:rPr>
      </w:pPr>
      <w:r>
        <w:rPr>
          <w:rFonts w:ascii="Arial" w:hAnsi="Arial" w:cs="Arial"/>
          <w:b/>
          <w:color w:val="0000FF"/>
          <w:sz w:val="24"/>
        </w:rPr>
        <w:t>C1-236303</w:t>
      </w:r>
      <w:r>
        <w:rPr>
          <w:rFonts w:ascii="Arial" w:hAnsi="Arial" w:cs="Arial"/>
          <w:b/>
          <w:color w:val="0000FF"/>
          <w:sz w:val="24"/>
        </w:rPr>
        <w:tab/>
      </w:r>
      <w:r>
        <w:rPr>
          <w:rFonts w:ascii="Arial" w:hAnsi="Arial" w:cs="Arial"/>
          <w:b/>
          <w:sz w:val="24"/>
        </w:rPr>
        <w:t xml:space="preserve">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EAED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CR-3924  rev 1 Cat: B (Rel-18)</w:t>
      </w:r>
      <w:r>
        <w:rPr>
          <w:i/>
        </w:rPr>
        <w:br/>
      </w:r>
      <w:r>
        <w:rPr>
          <w:i/>
        </w:rPr>
        <w:br/>
      </w:r>
      <w:r>
        <w:rPr>
          <w:i/>
        </w:rPr>
        <w:tab/>
      </w:r>
      <w:r>
        <w:rPr>
          <w:i/>
        </w:rPr>
        <w:tab/>
      </w:r>
      <w:r>
        <w:rPr>
          <w:i/>
        </w:rPr>
        <w:tab/>
      </w:r>
      <w:r>
        <w:rPr>
          <w:i/>
        </w:rPr>
        <w:tab/>
      </w:r>
      <w:r>
        <w:rPr>
          <w:i/>
        </w:rPr>
        <w:tab/>
        <w:t>Source: Vodafone, Orange</w:t>
      </w:r>
    </w:p>
    <w:p w14:paraId="762C4198" w14:textId="77777777" w:rsidR="001D3A2E" w:rsidRDefault="001D3A2E" w:rsidP="001D3A2E">
      <w:pPr>
        <w:rPr>
          <w:color w:val="808080"/>
        </w:rPr>
      </w:pPr>
      <w:r>
        <w:rPr>
          <w:color w:val="808080"/>
        </w:rPr>
        <w:t>(Replaces C1-235563)</w:t>
      </w:r>
    </w:p>
    <w:p w14:paraId="562C63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697A1" w14:textId="264FA5CE" w:rsidR="001D3A2E" w:rsidRDefault="001D3A2E" w:rsidP="001D3A2E">
      <w:pPr>
        <w:rPr>
          <w:rFonts w:ascii="Arial" w:hAnsi="Arial" w:cs="Arial"/>
          <w:b/>
          <w:sz w:val="24"/>
        </w:rPr>
      </w:pPr>
      <w:r>
        <w:rPr>
          <w:rFonts w:ascii="Arial" w:hAnsi="Arial" w:cs="Arial"/>
          <w:b/>
          <w:color w:val="0000FF"/>
          <w:sz w:val="24"/>
        </w:rPr>
        <w:t>C1-236304</w:t>
      </w:r>
      <w:r>
        <w:rPr>
          <w:rFonts w:ascii="Arial" w:hAnsi="Arial" w:cs="Arial"/>
          <w:b/>
          <w:color w:val="0000FF"/>
          <w:sz w:val="24"/>
        </w:rPr>
        <w:tab/>
      </w:r>
      <w:r>
        <w:rPr>
          <w:rFonts w:ascii="Arial" w:hAnsi="Arial" w:cs="Arial"/>
          <w:b/>
          <w:sz w:val="24"/>
        </w:rPr>
        <w:t>Note about IANA registration</w:t>
      </w:r>
    </w:p>
    <w:p w14:paraId="0B338D9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124ED36" w14:textId="77777777" w:rsidR="001D3A2E" w:rsidRDefault="001D3A2E" w:rsidP="001D3A2E">
      <w:pPr>
        <w:rPr>
          <w:color w:val="808080"/>
        </w:rPr>
      </w:pPr>
      <w:r>
        <w:rPr>
          <w:color w:val="808080"/>
        </w:rPr>
        <w:t>(Replaces C1-235638)</w:t>
      </w:r>
    </w:p>
    <w:p w14:paraId="4B7854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5DCF0" w14:textId="107EC207" w:rsidR="001D3A2E" w:rsidRDefault="001D3A2E" w:rsidP="001D3A2E">
      <w:pPr>
        <w:rPr>
          <w:rFonts w:ascii="Arial" w:hAnsi="Arial" w:cs="Arial"/>
          <w:b/>
          <w:sz w:val="24"/>
        </w:rPr>
      </w:pPr>
      <w:r>
        <w:rPr>
          <w:rFonts w:ascii="Arial" w:hAnsi="Arial" w:cs="Arial"/>
          <w:b/>
          <w:color w:val="0000FF"/>
          <w:sz w:val="24"/>
        </w:rPr>
        <w:t>C1-236306</w:t>
      </w:r>
      <w:r>
        <w:rPr>
          <w:rFonts w:ascii="Arial" w:hAnsi="Arial" w:cs="Arial"/>
          <w:b/>
          <w:color w:val="0000FF"/>
          <w:sz w:val="24"/>
        </w:rPr>
        <w:tab/>
      </w:r>
      <w:r>
        <w:rPr>
          <w:rFonts w:ascii="Arial" w:hAnsi="Arial" w:cs="Arial"/>
          <w:b/>
          <w:sz w:val="24"/>
        </w:rPr>
        <w:t>Clarifications related to the URSP rules evaluation</w:t>
      </w:r>
    </w:p>
    <w:p w14:paraId="6947E7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CR-0217  rev 1 Cat: F (Rel-18)</w:t>
      </w:r>
      <w:r>
        <w:rPr>
          <w:i/>
        </w:rPr>
        <w:br/>
      </w:r>
      <w:r>
        <w:rPr>
          <w:i/>
        </w:rPr>
        <w:lastRenderedPageBreak/>
        <w:br/>
      </w:r>
      <w:r>
        <w:rPr>
          <w:i/>
        </w:rPr>
        <w:tab/>
      </w:r>
      <w:r>
        <w:rPr>
          <w:i/>
        </w:rPr>
        <w:tab/>
      </w:r>
      <w:r>
        <w:rPr>
          <w:i/>
        </w:rPr>
        <w:tab/>
      </w:r>
      <w:r>
        <w:rPr>
          <w:i/>
        </w:rPr>
        <w:tab/>
      </w:r>
      <w:r>
        <w:rPr>
          <w:i/>
        </w:rPr>
        <w:tab/>
        <w:t>Source: Nokia, Nokia Shanghai Bell</w:t>
      </w:r>
    </w:p>
    <w:p w14:paraId="6ED36C0B" w14:textId="77777777" w:rsidR="001D3A2E" w:rsidRDefault="001D3A2E" w:rsidP="001D3A2E">
      <w:pPr>
        <w:rPr>
          <w:color w:val="808080"/>
        </w:rPr>
      </w:pPr>
      <w:r>
        <w:rPr>
          <w:color w:val="808080"/>
        </w:rPr>
        <w:t>(Replaces C1-235640)</w:t>
      </w:r>
    </w:p>
    <w:p w14:paraId="22C325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6232" w14:textId="034358A0" w:rsidR="001D3A2E" w:rsidRDefault="001D3A2E" w:rsidP="001D3A2E">
      <w:pPr>
        <w:rPr>
          <w:rFonts w:ascii="Arial" w:hAnsi="Arial" w:cs="Arial"/>
          <w:b/>
          <w:sz w:val="24"/>
        </w:rPr>
      </w:pPr>
      <w:r>
        <w:rPr>
          <w:rFonts w:ascii="Arial" w:hAnsi="Arial" w:cs="Arial"/>
          <w:b/>
          <w:color w:val="0000FF"/>
          <w:sz w:val="24"/>
        </w:rPr>
        <w:t>C1-236305</w:t>
      </w:r>
      <w:r>
        <w:rPr>
          <w:rFonts w:ascii="Arial" w:hAnsi="Arial" w:cs="Arial"/>
          <w:b/>
          <w:color w:val="0000FF"/>
          <w:sz w:val="24"/>
        </w:rPr>
        <w:tab/>
      </w:r>
      <w:r>
        <w:rPr>
          <w:rFonts w:ascii="Arial" w:hAnsi="Arial" w:cs="Arial"/>
          <w:b/>
          <w:sz w:val="24"/>
        </w:rPr>
        <w:t>Correction on the Received MBS container IE</w:t>
      </w:r>
    </w:p>
    <w:p w14:paraId="423DBB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CR-5647  rev 1 Cat: F (Rel-18)</w:t>
      </w:r>
      <w:r>
        <w:rPr>
          <w:i/>
        </w:rPr>
        <w:br/>
      </w:r>
      <w:r>
        <w:rPr>
          <w:i/>
        </w:rPr>
        <w:br/>
      </w:r>
      <w:r>
        <w:rPr>
          <w:i/>
        </w:rPr>
        <w:tab/>
      </w:r>
      <w:r>
        <w:rPr>
          <w:i/>
        </w:rPr>
        <w:tab/>
      </w:r>
      <w:r>
        <w:rPr>
          <w:i/>
        </w:rPr>
        <w:tab/>
      </w:r>
      <w:r>
        <w:rPr>
          <w:i/>
        </w:rPr>
        <w:tab/>
      </w:r>
      <w:r>
        <w:rPr>
          <w:i/>
        </w:rPr>
        <w:tab/>
        <w:t>Source: Nokia, Nokia Shanghai Bell</w:t>
      </w:r>
    </w:p>
    <w:p w14:paraId="402DD42E" w14:textId="77777777" w:rsidR="001D3A2E" w:rsidRDefault="001D3A2E" w:rsidP="001D3A2E">
      <w:pPr>
        <w:rPr>
          <w:color w:val="808080"/>
        </w:rPr>
      </w:pPr>
      <w:r>
        <w:rPr>
          <w:color w:val="808080"/>
        </w:rPr>
        <w:t>(Replaces C1-235641)</w:t>
      </w:r>
    </w:p>
    <w:p w14:paraId="651275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06EEF" w14:textId="50331678" w:rsidR="001D3A2E" w:rsidRDefault="001D3A2E" w:rsidP="001D3A2E">
      <w:pPr>
        <w:rPr>
          <w:rFonts w:ascii="Arial" w:hAnsi="Arial" w:cs="Arial"/>
          <w:b/>
          <w:sz w:val="24"/>
        </w:rPr>
      </w:pPr>
      <w:r>
        <w:rPr>
          <w:rFonts w:ascii="Arial" w:hAnsi="Arial" w:cs="Arial"/>
          <w:b/>
          <w:color w:val="0000FF"/>
          <w:sz w:val="24"/>
        </w:rPr>
        <w:t>C1-236355</w:t>
      </w:r>
      <w:r>
        <w:rPr>
          <w:rFonts w:ascii="Arial" w:hAnsi="Arial" w:cs="Arial"/>
          <w:b/>
          <w:color w:val="0000FF"/>
          <w:sz w:val="24"/>
        </w:rPr>
        <w:tab/>
      </w:r>
      <w:r>
        <w:rPr>
          <w:rFonts w:ascii="Arial" w:hAnsi="Arial" w:cs="Arial"/>
          <w:b/>
          <w:sz w:val="24"/>
        </w:rPr>
        <w:t>Using the VPLMN IDs to obtain discovery security parameters</w:t>
      </w:r>
    </w:p>
    <w:p w14:paraId="2CB553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CR-0392  rev 2 Cat: A (Rel-18)</w:t>
      </w:r>
      <w:r>
        <w:rPr>
          <w:i/>
        </w:rPr>
        <w:br/>
      </w:r>
      <w:r>
        <w:rPr>
          <w:i/>
        </w:rPr>
        <w:br/>
      </w:r>
      <w:r>
        <w:rPr>
          <w:i/>
        </w:rPr>
        <w:tab/>
      </w:r>
      <w:r>
        <w:rPr>
          <w:i/>
        </w:rPr>
        <w:tab/>
      </w:r>
      <w:r>
        <w:rPr>
          <w:i/>
        </w:rPr>
        <w:tab/>
      </w:r>
      <w:r>
        <w:rPr>
          <w:i/>
        </w:rPr>
        <w:tab/>
      </w:r>
      <w:r>
        <w:rPr>
          <w:i/>
        </w:rPr>
        <w:tab/>
        <w:t>Source: Nokia, Nokia Shanghai Bell</w:t>
      </w:r>
    </w:p>
    <w:p w14:paraId="57435EF9" w14:textId="77777777" w:rsidR="001D3A2E" w:rsidRDefault="001D3A2E" w:rsidP="001D3A2E">
      <w:pPr>
        <w:rPr>
          <w:color w:val="808080"/>
        </w:rPr>
      </w:pPr>
      <w:r>
        <w:rPr>
          <w:color w:val="808080"/>
        </w:rPr>
        <w:t>(Replaces C1-236046)</w:t>
      </w:r>
    </w:p>
    <w:p w14:paraId="0030A2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11D20" w14:textId="0E9BD3C6" w:rsidR="001D3A2E" w:rsidRDefault="001D3A2E" w:rsidP="001D3A2E">
      <w:pPr>
        <w:rPr>
          <w:rFonts w:ascii="Arial" w:hAnsi="Arial" w:cs="Arial"/>
          <w:b/>
          <w:sz w:val="24"/>
        </w:rPr>
      </w:pPr>
      <w:r>
        <w:rPr>
          <w:rFonts w:ascii="Arial" w:hAnsi="Arial" w:cs="Arial"/>
          <w:b/>
          <w:color w:val="0000FF"/>
          <w:sz w:val="24"/>
        </w:rPr>
        <w:t>C1-236307</w:t>
      </w:r>
      <w:r>
        <w:rPr>
          <w:rFonts w:ascii="Arial" w:hAnsi="Arial" w:cs="Arial"/>
          <w:b/>
          <w:color w:val="0000FF"/>
          <w:sz w:val="24"/>
        </w:rPr>
        <w:tab/>
      </w:r>
      <w:r>
        <w:rPr>
          <w:rFonts w:ascii="Arial" w:hAnsi="Arial" w:cs="Arial"/>
          <w:b/>
          <w:sz w:val="24"/>
        </w:rPr>
        <w:t>Forbidden TA handling during manual network selection</w:t>
      </w:r>
    </w:p>
    <w:p w14:paraId="5F6A7B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CR-1081  rev 5 Cat: B (Rel-18)</w:t>
      </w:r>
      <w:r>
        <w:rPr>
          <w:i/>
        </w:rPr>
        <w:br/>
      </w:r>
      <w:r>
        <w:rPr>
          <w:i/>
        </w:rPr>
        <w:br/>
      </w:r>
      <w:r>
        <w:rPr>
          <w:i/>
        </w:rPr>
        <w:tab/>
      </w:r>
      <w:r>
        <w:rPr>
          <w:i/>
        </w:rPr>
        <w:tab/>
      </w:r>
      <w:r>
        <w:rPr>
          <w:i/>
        </w:rPr>
        <w:tab/>
      </w:r>
      <w:r>
        <w:rPr>
          <w:i/>
        </w:rPr>
        <w:tab/>
      </w:r>
      <w:r>
        <w:rPr>
          <w:i/>
        </w:rPr>
        <w:tab/>
        <w:t>Source: MediaTek Inc.</w:t>
      </w:r>
    </w:p>
    <w:p w14:paraId="446A0F85" w14:textId="77777777" w:rsidR="001D3A2E" w:rsidRDefault="001D3A2E" w:rsidP="001D3A2E">
      <w:pPr>
        <w:rPr>
          <w:color w:val="808080"/>
        </w:rPr>
      </w:pPr>
      <w:r>
        <w:rPr>
          <w:color w:val="808080"/>
        </w:rPr>
        <w:t>(Replaces C1-235682)</w:t>
      </w:r>
    </w:p>
    <w:p w14:paraId="725B3C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62D3943" w14:textId="4192967D" w:rsidR="001D3A2E" w:rsidRDefault="001D3A2E" w:rsidP="001D3A2E">
      <w:pPr>
        <w:rPr>
          <w:rFonts w:ascii="Arial" w:hAnsi="Arial" w:cs="Arial"/>
          <w:b/>
          <w:sz w:val="24"/>
        </w:rPr>
      </w:pPr>
      <w:r>
        <w:rPr>
          <w:rFonts w:ascii="Arial" w:hAnsi="Arial" w:cs="Arial"/>
          <w:b/>
          <w:color w:val="0000FF"/>
          <w:sz w:val="24"/>
        </w:rPr>
        <w:t>C1-236308</w:t>
      </w:r>
      <w:r>
        <w:rPr>
          <w:rFonts w:ascii="Arial" w:hAnsi="Arial" w:cs="Arial"/>
          <w:b/>
          <w:color w:val="0000FF"/>
          <w:sz w:val="24"/>
        </w:rPr>
        <w:tab/>
      </w:r>
      <w:r>
        <w:rPr>
          <w:rFonts w:ascii="Arial" w:hAnsi="Arial" w:cs="Arial"/>
          <w:b/>
          <w:sz w:val="24"/>
        </w:rPr>
        <w:t>Handover handling for S1 mode capability and forbidden list</w:t>
      </w:r>
    </w:p>
    <w:p w14:paraId="626166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CR-3930  rev 1 Cat: F (Rel-18)</w:t>
      </w:r>
      <w:r>
        <w:rPr>
          <w:i/>
        </w:rPr>
        <w:br/>
      </w:r>
      <w:r>
        <w:rPr>
          <w:i/>
        </w:rPr>
        <w:br/>
      </w:r>
      <w:r>
        <w:rPr>
          <w:i/>
        </w:rPr>
        <w:tab/>
      </w:r>
      <w:r>
        <w:rPr>
          <w:i/>
        </w:rPr>
        <w:tab/>
      </w:r>
      <w:r>
        <w:rPr>
          <w:i/>
        </w:rPr>
        <w:tab/>
      </w:r>
      <w:r>
        <w:rPr>
          <w:i/>
        </w:rPr>
        <w:tab/>
      </w:r>
      <w:r>
        <w:rPr>
          <w:i/>
        </w:rPr>
        <w:tab/>
        <w:t>Source: MediaTek Inc.</w:t>
      </w:r>
    </w:p>
    <w:p w14:paraId="6B5FA746" w14:textId="77777777" w:rsidR="001D3A2E" w:rsidRDefault="001D3A2E" w:rsidP="001D3A2E">
      <w:pPr>
        <w:rPr>
          <w:color w:val="808080"/>
        </w:rPr>
      </w:pPr>
      <w:r>
        <w:rPr>
          <w:color w:val="808080"/>
        </w:rPr>
        <w:t>(Replaces C1-235707)</w:t>
      </w:r>
    </w:p>
    <w:p w14:paraId="3EB6CD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852F8" w14:textId="04247E70" w:rsidR="001D3A2E" w:rsidRDefault="001D3A2E" w:rsidP="001D3A2E">
      <w:pPr>
        <w:rPr>
          <w:rFonts w:ascii="Arial" w:hAnsi="Arial" w:cs="Arial"/>
          <w:b/>
          <w:sz w:val="24"/>
        </w:rPr>
      </w:pPr>
      <w:r>
        <w:rPr>
          <w:rFonts w:ascii="Arial" w:hAnsi="Arial" w:cs="Arial"/>
          <w:b/>
          <w:color w:val="0000FF"/>
          <w:sz w:val="24"/>
        </w:rPr>
        <w:t>C1-236309</w:t>
      </w:r>
      <w:r>
        <w:rPr>
          <w:rFonts w:ascii="Arial" w:hAnsi="Arial" w:cs="Arial"/>
          <w:b/>
          <w:color w:val="0000FF"/>
          <w:sz w:val="24"/>
        </w:rPr>
        <w:tab/>
      </w:r>
      <w:r>
        <w:rPr>
          <w:rFonts w:ascii="Arial" w:hAnsi="Arial" w:cs="Arial"/>
          <w:b/>
          <w:sz w:val="24"/>
        </w:rPr>
        <w:t>EPS release connection handling</w:t>
      </w:r>
    </w:p>
    <w:p w14:paraId="7486BE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CR-3931  rev 1 Cat: F (Rel-18)</w:t>
      </w:r>
      <w:r>
        <w:rPr>
          <w:i/>
        </w:rPr>
        <w:br/>
      </w:r>
      <w:r>
        <w:rPr>
          <w:i/>
        </w:rPr>
        <w:br/>
      </w:r>
      <w:r>
        <w:rPr>
          <w:i/>
        </w:rPr>
        <w:tab/>
      </w:r>
      <w:r>
        <w:rPr>
          <w:i/>
        </w:rPr>
        <w:tab/>
      </w:r>
      <w:r>
        <w:rPr>
          <w:i/>
        </w:rPr>
        <w:tab/>
      </w:r>
      <w:r>
        <w:rPr>
          <w:i/>
        </w:rPr>
        <w:tab/>
      </w:r>
      <w:r>
        <w:rPr>
          <w:i/>
        </w:rPr>
        <w:tab/>
        <w:t>Source: MediaTek Inc.</w:t>
      </w:r>
    </w:p>
    <w:p w14:paraId="694A0A11" w14:textId="77777777" w:rsidR="001D3A2E" w:rsidRDefault="001D3A2E" w:rsidP="001D3A2E">
      <w:pPr>
        <w:rPr>
          <w:color w:val="808080"/>
        </w:rPr>
      </w:pPr>
      <w:r>
        <w:rPr>
          <w:color w:val="808080"/>
        </w:rPr>
        <w:t>(Replaces C1-235713)</w:t>
      </w:r>
    </w:p>
    <w:p w14:paraId="23094F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7D4E9" w14:textId="77777777" w:rsidR="001D3A2E" w:rsidRDefault="001D3A2E" w:rsidP="001D3A2E">
      <w:pPr>
        <w:pStyle w:val="Heading3"/>
      </w:pPr>
      <w:bookmarkStart w:id="156" w:name="_Toc144479820"/>
      <w:r>
        <w:lastRenderedPageBreak/>
        <w:t>18.3</w:t>
      </w:r>
      <w:r>
        <w:tab/>
        <w:t>WIs for IMS and MC</w:t>
      </w:r>
      <w:bookmarkEnd w:id="156"/>
    </w:p>
    <w:p w14:paraId="41ACF195" w14:textId="77777777" w:rsidR="001D3A2E" w:rsidRDefault="001D3A2E" w:rsidP="001D3A2E">
      <w:pPr>
        <w:pStyle w:val="Heading4"/>
      </w:pPr>
      <w:bookmarkStart w:id="157" w:name="_Toc144479821"/>
      <w:r>
        <w:t>18.3.1</w:t>
      </w:r>
      <w:r>
        <w:tab/>
        <w:t>MCProtoc18</w:t>
      </w:r>
      <w:bookmarkEnd w:id="157"/>
    </w:p>
    <w:p w14:paraId="0B3F7B84" w14:textId="3C5AD968" w:rsidR="001D3A2E" w:rsidRDefault="001D3A2E" w:rsidP="001D3A2E">
      <w:pPr>
        <w:rPr>
          <w:rFonts w:ascii="Arial" w:hAnsi="Arial" w:cs="Arial"/>
          <w:b/>
          <w:sz w:val="24"/>
        </w:rPr>
      </w:pPr>
      <w:r>
        <w:rPr>
          <w:rFonts w:ascii="Arial" w:hAnsi="Arial" w:cs="Arial"/>
          <w:b/>
          <w:color w:val="0000FF"/>
          <w:sz w:val="24"/>
        </w:rPr>
        <w:t>C1-235276</w:t>
      </w:r>
      <w:r>
        <w:rPr>
          <w:rFonts w:ascii="Arial" w:hAnsi="Arial" w:cs="Arial"/>
          <w:b/>
          <w:color w:val="0000FF"/>
          <w:sz w:val="24"/>
        </w:rPr>
        <w:tab/>
      </w:r>
      <w:r>
        <w:rPr>
          <w:rFonts w:ascii="Arial" w:hAnsi="Arial" w:cs="Arial"/>
          <w:b/>
          <w:sz w:val="24"/>
        </w:rPr>
        <w:t xml:space="preserve">Clarification and addition of 5G </w:t>
      </w:r>
      <w:proofErr w:type="spellStart"/>
      <w:r>
        <w:rPr>
          <w:rFonts w:ascii="Arial" w:hAnsi="Arial" w:cs="Arial"/>
          <w:b/>
          <w:sz w:val="24"/>
        </w:rPr>
        <w:t>ProSe</w:t>
      </w:r>
      <w:proofErr w:type="spellEnd"/>
      <w:r>
        <w:rPr>
          <w:rFonts w:ascii="Arial" w:hAnsi="Arial" w:cs="Arial"/>
          <w:b/>
          <w:sz w:val="24"/>
        </w:rPr>
        <w:t xml:space="preserve"> terms</w:t>
      </w:r>
    </w:p>
    <w:p w14:paraId="21082BF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CR-0900  Cat: F (Rel-18)</w:t>
      </w:r>
      <w:r>
        <w:rPr>
          <w:i/>
        </w:rPr>
        <w:br/>
      </w:r>
      <w:r>
        <w:rPr>
          <w:i/>
        </w:rPr>
        <w:br/>
      </w:r>
      <w:r>
        <w:rPr>
          <w:i/>
        </w:rPr>
        <w:tab/>
      </w:r>
      <w:r>
        <w:rPr>
          <w:i/>
        </w:rPr>
        <w:tab/>
      </w:r>
      <w:r>
        <w:rPr>
          <w:i/>
        </w:rPr>
        <w:tab/>
      </w:r>
      <w:r>
        <w:rPr>
          <w:i/>
        </w:rPr>
        <w:tab/>
      </w:r>
      <w:r>
        <w:rPr>
          <w:i/>
        </w:rPr>
        <w:tab/>
        <w:t>Source: Ericsson</w:t>
      </w:r>
    </w:p>
    <w:p w14:paraId="7771BFE9" w14:textId="77777777" w:rsidR="001D3A2E" w:rsidRDefault="001D3A2E" w:rsidP="001D3A2E">
      <w:pPr>
        <w:rPr>
          <w:rFonts w:ascii="Arial" w:hAnsi="Arial" w:cs="Arial"/>
          <w:b/>
        </w:rPr>
      </w:pPr>
      <w:r>
        <w:rPr>
          <w:rFonts w:ascii="Arial" w:hAnsi="Arial" w:cs="Arial"/>
          <w:b/>
        </w:rPr>
        <w:t xml:space="preserve">Abstract: </w:t>
      </w:r>
    </w:p>
    <w:p w14:paraId="5D105F3A" w14:textId="77777777" w:rsidR="001D3A2E" w:rsidRDefault="001D3A2E" w:rsidP="001D3A2E">
      <w:r>
        <w:t xml:space="preserve">Addition of new </w:t>
      </w:r>
      <w:proofErr w:type="spellStart"/>
      <w:r>
        <w:t>subcluase</w:t>
      </w:r>
      <w:proofErr w:type="spellEnd"/>
      <w:r>
        <w:t xml:space="preserve"> for </w:t>
      </w:r>
      <w:proofErr w:type="spellStart"/>
      <w:r>
        <w:t>ProSe</w:t>
      </w:r>
      <w:proofErr w:type="spellEnd"/>
      <w:r>
        <w:t xml:space="preserve"> related terms in a 5GS context</w:t>
      </w:r>
    </w:p>
    <w:p w14:paraId="376BCB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27033" w14:textId="4D3395F5" w:rsidR="001D3A2E" w:rsidRDefault="001D3A2E" w:rsidP="001D3A2E">
      <w:pPr>
        <w:rPr>
          <w:rFonts w:ascii="Arial" w:hAnsi="Arial" w:cs="Arial"/>
          <w:b/>
          <w:sz w:val="24"/>
        </w:rPr>
      </w:pPr>
      <w:r>
        <w:rPr>
          <w:rFonts w:ascii="Arial" w:hAnsi="Arial" w:cs="Arial"/>
          <w:b/>
          <w:color w:val="0000FF"/>
          <w:sz w:val="24"/>
        </w:rPr>
        <w:t>C1-235421</w:t>
      </w:r>
      <w:r>
        <w:rPr>
          <w:rFonts w:ascii="Arial" w:hAnsi="Arial" w:cs="Arial"/>
          <w:b/>
          <w:color w:val="0000FF"/>
          <w:sz w:val="24"/>
        </w:rPr>
        <w:tab/>
      </w:r>
      <w:r>
        <w:rPr>
          <w:rFonts w:ascii="Arial" w:hAnsi="Arial" w:cs="Arial"/>
          <w:b/>
          <w:sz w:val="24"/>
        </w:rPr>
        <w:t xml:space="preserve">Addition of User location Information Element to FD </w:t>
      </w:r>
      <w:proofErr w:type="spellStart"/>
      <w:r>
        <w:rPr>
          <w:rFonts w:ascii="Arial" w:hAnsi="Arial" w:cs="Arial"/>
          <w:b/>
          <w:sz w:val="24"/>
        </w:rPr>
        <w:t>Signaling</w:t>
      </w:r>
      <w:proofErr w:type="spellEnd"/>
      <w:r>
        <w:rPr>
          <w:rFonts w:ascii="Arial" w:hAnsi="Arial" w:cs="Arial"/>
          <w:b/>
          <w:sz w:val="24"/>
        </w:rPr>
        <w:t xml:space="preserve"> payload message</w:t>
      </w:r>
    </w:p>
    <w:p w14:paraId="2EAA42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v18.3.1</w:t>
      </w:r>
      <w:r>
        <w:rPr>
          <w:i/>
        </w:rPr>
        <w:tab/>
        <w:t xml:space="preserve">  CR-0355  Cat: F (Rel-18)</w:t>
      </w:r>
      <w:r>
        <w:rPr>
          <w:i/>
        </w:rPr>
        <w:br/>
      </w:r>
      <w:r>
        <w:rPr>
          <w:i/>
        </w:rPr>
        <w:br/>
      </w:r>
      <w:r>
        <w:rPr>
          <w:i/>
        </w:rPr>
        <w:tab/>
      </w:r>
      <w:r>
        <w:rPr>
          <w:i/>
        </w:rPr>
        <w:tab/>
      </w:r>
      <w:r>
        <w:rPr>
          <w:i/>
        </w:rPr>
        <w:tab/>
      </w:r>
      <w:r>
        <w:rPr>
          <w:i/>
        </w:rPr>
        <w:tab/>
      </w:r>
      <w:r>
        <w:rPr>
          <w:i/>
        </w:rPr>
        <w:tab/>
        <w:t>Source: Motorola Solutions UK Ltd.</w:t>
      </w:r>
    </w:p>
    <w:p w14:paraId="17C7CD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DCBF1" w14:textId="439129D5" w:rsidR="001D3A2E" w:rsidRDefault="001D3A2E" w:rsidP="001D3A2E">
      <w:pPr>
        <w:rPr>
          <w:rFonts w:ascii="Arial" w:hAnsi="Arial" w:cs="Arial"/>
          <w:b/>
          <w:sz w:val="24"/>
        </w:rPr>
      </w:pPr>
      <w:r>
        <w:rPr>
          <w:rFonts w:ascii="Arial" w:hAnsi="Arial" w:cs="Arial"/>
          <w:b/>
          <w:color w:val="0000FF"/>
          <w:sz w:val="24"/>
        </w:rPr>
        <w:t>C1-235823</w:t>
      </w:r>
      <w:r>
        <w:rPr>
          <w:rFonts w:ascii="Arial" w:hAnsi="Arial" w:cs="Arial"/>
          <w:b/>
          <w:color w:val="0000FF"/>
          <w:sz w:val="24"/>
        </w:rPr>
        <w:tab/>
      </w:r>
      <w:r>
        <w:rPr>
          <w:rFonts w:ascii="Arial" w:hAnsi="Arial" w:cs="Arial"/>
          <w:b/>
          <w:sz w:val="24"/>
        </w:rPr>
        <w:t>To clarify for which IP addressing the IP address media attribute is set to a domain name within the ".invalid" DNS top-level domain</w:t>
      </w:r>
    </w:p>
    <w:p w14:paraId="5497B1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CR-0364  Cat: F (Rel-18)</w:t>
      </w:r>
      <w:r>
        <w:rPr>
          <w:i/>
        </w:rPr>
        <w:br/>
      </w:r>
      <w:r>
        <w:rPr>
          <w:i/>
        </w:rPr>
        <w:br/>
      </w:r>
      <w:r>
        <w:rPr>
          <w:i/>
        </w:rPr>
        <w:tab/>
      </w:r>
      <w:r>
        <w:rPr>
          <w:i/>
        </w:rPr>
        <w:tab/>
      </w:r>
      <w:r>
        <w:rPr>
          <w:i/>
        </w:rPr>
        <w:tab/>
      </w:r>
      <w:r>
        <w:rPr>
          <w:i/>
        </w:rPr>
        <w:tab/>
      </w:r>
      <w:r>
        <w:rPr>
          <w:i/>
        </w:rPr>
        <w:tab/>
        <w:t>Source: Samsung Research America</w:t>
      </w:r>
    </w:p>
    <w:p w14:paraId="396C99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C1-235879</w:t>
      </w:r>
      <w:r>
        <w:rPr>
          <w:color w:val="993300"/>
          <w:u w:val="single"/>
        </w:rPr>
        <w:t>.</w:t>
      </w:r>
    </w:p>
    <w:p w14:paraId="6EDAB7C1" w14:textId="37B86956" w:rsidR="001D3A2E" w:rsidRDefault="001D3A2E" w:rsidP="001D3A2E">
      <w:pPr>
        <w:rPr>
          <w:rFonts w:ascii="Arial" w:hAnsi="Arial" w:cs="Arial"/>
          <w:b/>
          <w:sz w:val="24"/>
        </w:rPr>
      </w:pPr>
      <w:r>
        <w:rPr>
          <w:rFonts w:ascii="Arial" w:hAnsi="Arial" w:cs="Arial"/>
          <w:b/>
          <w:color w:val="0000FF"/>
          <w:sz w:val="24"/>
        </w:rPr>
        <w:t>C1-235879</w:t>
      </w:r>
      <w:r>
        <w:rPr>
          <w:rFonts w:ascii="Arial" w:hAnsi="Arial" w:cs="Arial"/>
          <w:b/>
          <w:color w:val="0000FF"/>
          <w:sz w:val="24"/>
        </w:rPr>
        <w:tab/>
      </w:r>
      <w:r>
        <w:rPr>
          <w:rFonts w:ascii="Arial" w:hAnsi="Arial" w:cs="Arial"/>
          <w:b/>
          <w:sz w:val="24"/>
        </w:rPr>
        <w:t>To clarify for which IP addressing the IP address media attribute is set to a domain name within the ".invalid" DNS top-level domain</w:t>
      </w:r>
    </w:p>
    <w:p w14:paraId="0813A8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CR-0364  rev 1 Cat: F (Rel-18)</w:t>
      </w:r>
      <w:r>
        <w:rPr>
          <w:i/>
        </w:rPr>
        <w:br/>
      </w:r>
      <w:r>
        <w:rPr>
          <w:i/>
        </w:rPr>
        <w:br/>
      </w:r>
      <w:r>
        <w:rPr>
          <w:i/>
        </w:rPr>
        <w:tab/>
      </w:r>
      <w:r>
        <w:rPr>
          <w:i/>
        </w:rPr>
        <w:tab/>
      </w:r>
      <w:r>
        <w:rPr>
          <w:i/>
        </w:rPr>
        <w:tab/>
      </w:r>
      <w:r>
        <w:rPr>
          <w:i/>
        </w:rPr>
        <w:tab/>
      </w:r>
      <w:r>
        <w:rPr>
          <w:i/>
        </w:rPr>
        <w:tab/>
        <w:t>Source: Samsung Research America</w:t>
      </w:r>
    </w:p>
    <w:p w14:paraId="39882DF7" w14:textId="77777777" w:rsidR="001D3A2E" w:rsidRDefault="001D3A2E" w:rsidP="001D3A2E">
      <w:pPr>
        <w:rPr>
          <w:color w:val="808080"/>
        </w:rPr>
      </w:pPr>
      <w:r>
        <w:rPr>
          <w:color w:val="808080"/>
        </w:rPr>
        <w:t>(Replaces C1-235823)</w:t>
      </w:r>
    </w:p>
    <w:p w14:paraId="1D3704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C1-236140</w:t>
      </w:r>
      <w:r>
        <w:rPr>
          <w:color w:val="993300"/>
          <w:u w:val="single"/>
        </w:rPr>
        <w:t>.</w:t>
      </w:r>
    </w:p>
    <w:p w14:paraId="7DB6801D" w14:textId="77F3BCC3" w:rsidR="001D3A2E" w:rsidRDefault="001D3A2E" w:rsidP="001D3A2E">
      <w:pPr>
        <w:rPr>
          <w:rFonts w:ascii="Arial" w:hAnsi="Arial" w:cs="Arial"/>
          <w:b/>
          <w:sz w:val="24"/>
        </w:rPr>
      </w:pPr>
      <w:r>
        <w:rPr>
          <w:rFonts w:ascii="Arial" w:hAnsi="Arial" w:cs="Arial"/>
          <w:b/>
          <w:color w:val="0000FF"/>
          <w:sz w:val="24"/>
        </w:rPr>
        <w:t>C1-236140</w:t>
      </w:r>
      <w:r>
        <w:rPr>
          <w:rFonts w:ascii="Arial" w:hAnsi="Arial" w:cs="Arial"/>
          <w:b/>
          <w:color w:val="0000FF"/>
          <w:sz w:val="24"/>
        </w:rPr>
        <w:tab/>
      </w:r>
      <w:r>
        <w:rPr>
          <w:rFonts w:ascii="Arial" w:hAnsi="Arial" w:cs="Arial"/>
          <w:b/>
          <w:sz w:val="24"/>
        </w:rPr>
        <w:t>To clarify for which IP addressing the IP address media attribute is set to a domain name within the ".invalid" DNS top-level domain</w:t>
      </w:r>
    </w:p>
    <w:p w14:paraId="564F12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CR-0364  rev 2 Cat: F (Rel-18)</w:t>
      </w:r>
      <w:r>
        <w:rPr>
          <w:i/>
        </w:rPr>
        <w:br/>
      </w:r>
      <w:r>
        <w:rPr>
          <w:i/>
        </w:rPr>
        <w:br/>
      </w:r>
      <w:r>
        <w:rPr>
          <w:i/>
        </w:rPr>
        <w:tab/>
      </w:r>
      <w:r>
        <w:rPr>
          <w:i/>
        </w:rPr>
        <w:tab/>
      </w:r>
      <w:r>
        <w:rPr>
          <w:i/>
        </w:rPr>
        <w:tab/>
      </w:r>
      <w:r>
        <w:rPr>
          <w:i/>
        </w:rPr>
        <w:tab/>
      </w:r>
      <w:r>
        <w:rPr>
          <w:i/>
        </w:rPr>
        <w:tab/>
        <w:t>Source: Samsung Research America</w:t>
      </w:r>
    </w:p>
    <w:p w14:paraId="4CFB940B" w14:textId="77777777" w:rsidR="001D3A2E" w:rsidRDefault="001D3A2E" w:rsidP="001D3A2E">
      <w:pPr>
        <w:rPr>
          <w:color w:val="808080"/>
        </w:rPr>
      </w:pPr>
      <w:r>
        <w:rPr>
          <w:color w:val="808080"/>
        </w:rPr>
        <w:t>(Replaces C1-235879)</w:t>
      </w:r>
    </w:p>
    <w:p w14:paraId="10A017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94AC5" w14:textId="77777777" w:rsidR="001D3A2E" w:rsidRDefault="001D3A2E" w:rsidP="001D3A2E">
      <w:pPr>
        <w:pStyle w:val="Heading4"/>
      </w:pPr>
      <w:bookmarkStart w:id="158" w:name="_Toc144479822"/>
      <w:r>
        <w:lastRenderedPageBreak/>
        <w:t>18.3.2</w:t>
      </w:r>
      <w:r>
        <w:tab/>
      </w:r>
      <w:proofErr w:type="spellStart"/>
      <w:r>
        <w:t>MPSSupServ</w:t>
      </w:r>
      <w:bookmarkEnd w:id="158"/>
      <w:proofErr w:type="spellEnd"/>
    </w:p>
    <w:p w14:paraId="7A4E4092" w14:textId="77777777" w:rsidR="001D3A2E" w:rsidRDefault="001D3A2E" w:rsidP="001D3A2E">
      <w:pPr>
        <w:pStyle w:val="Heading4"/>
      </w:pPr>
      <w:bookmarkStart w:id="159" w:name="_Toc144479823"/>
      <w:r>
        <w:t>18.3.3</w:t>
      </w:r>
      <w:r>
        <w:tab/>
        <w:t>IMSProtoc18</w:t>
      </w:r>
      <w:bookmarkEnd w:id="159"/>
    </w:p>
    <w:p w14:paraId="1E4B73AE" w14:textId="2F7F28CA" w:rsidR="001D3A2E" w:rsidRDefault="001D3A2E" w:rsidP="001D3A2E">
      <w:pPr>
        <w:rPr>
          <w:rFonts w:ascii="Arial" w:hAnsi="Arial" w:cs="Arial"/>
          <w:b/>
          <w:sz w:val="24"/>
        </w:rPr>
      </w:pPr>
      <w:r>
        <w:rPr>
          <w:rFonts w:ascii="Arial" w:hAnsi="Arial" w:cs="Arial"/>
          <w:b/>
          <w:color w:val="0000FF"/>
          <w:sz w:val="24"/>
        </w:rPr>
        <w:t>C1-235219</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on receiving Retry-After header</w:t>
      </w:r>
    </w:p>
    <w:p w14:paraId="67FCC03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CR-6638  Cat: F (Rel-18)</w:t>
      </w:r>
      <w:r>
        <w:rPr>
          <w:i/>
        </w:rPr>
        <w:br/>
      </w:r>
      <w:r>
        <w:rPr>
          <w:i/>
        </w:rPr>
        <w:br/>
      </w:r>
      <w:r>
        <w:rPr>
          <w:i/>
        </w:rPr>
        <w:tab/>
      </w:r>
      <w:r>
        <w:rPr>
          <w:i/>
        </w:rPr>
        <w:tab/>
      </w:r>
      <w:r>
        <w:rPr>
          <w:i/>
        </w:rPr>
        <w:tab/>
      </w:r>
      <w:r>
        <w:rPr>
          <w:i/>
        </w:rPr>
        <w:tab/>
      </w:r>
      <w:r>
        <w:rPr>
          <w:i/>
        </w:rPr>
        <w:tab/>
        <w:t>Source: NTT DOCOMO INC..</w:t>
      </w:r>
    </w:p>
    <w:p w14:paraId="6B21D1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C1-236156</w:t>
      </w:r>
      <w:r>
        <w:rPr>
          <w:color w:val="993300"/>
          <w:u w:val="single"/>
        </w:rPr>
        <w:t>.</w:t>
      </w:r>
    </w:p>
    <w:p w14:paraId="6411235E" w14:textId="0BCC5DE1" w:rsidR="001D3A2E" w:rsidRDefault="001D3A2E" w:rsidP="001D3A2E">
      <w:pPr>
        <w:rPr>
          <w:rFonts w:ascii="Arial" w:hAnsi="Arial" w:cs="Arial"/>
          <w:b/>
          <w:sz w:val="24"/>
        </w:rPr>
      </w:pPr>
      <w:r>
        <w:rPr>
          <w:rFonts w:ascii="Arial" w:hAnsi="Arial" w:cs="Arial"/>
          <w:b/>
          <w:color w:val="0000FF"/>
          <w:sz w:val="24"/>
        </w:rPr>
        <w:t>C1-236156</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on receiving Retry-After header</w:t>
      </w:r>
    </w:p>
    <w:p w14:paraId="246CEB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CR-6638  rev 1 Cat: F (Rel-18)</w:t>
      </w:r>
      <w:r>
        <w:rPr>
          <w:i/>
        </w:rPr>
        <w:br/>
      </w:r>
      <w:r>
        <w:rPr>
          <w:i/>
        </w:rPr>
        <w:br/>
      </w:r>
      <w:r>
        <w:rPr>
          <w:i/>
        </w:rPr>
        <w:tab/>
      </w:r>
      <w:r>
        <w:rPr>
          <w:i/>
        </w:rPr>
        <w:tab/>
      </w:r>
      <w:r>
        <w:rPr>
          <w:i/>
        </w:rPr>
        <w:tab/>
      </w:r>
      <w:r>
        <w:rPr>
          <w:i/>
        </w:rPr>
        <w:tab/>
      </w:r>
      <w:r>
        <w:rPr>
          <w:i/>
        </w:rPr>
        <w:tab/>
        <w:t>Source: NTT DOCOMO INC..</w:t>
      </w:r>
    </w:p>
    <w:p w14:paraId="05306D89" w14:textId="77777777" w:rsidR="001D3A2E" w:rsidRDefault="001D3A2E" w:rsidP="001D3A2E">
      <w:pPr>
        <w:rPr>
          <w:color w:val="808080"/>
        </w:rPr>
      </w:pPr>
      <w:r>
        <w:rPr>
          <w:color w:val="808080"/>
        </w:rPr>
        <w:t>(Replaces C1-235219)</w:t>
      </w:r>
    </w:p>
    <w:p w14:paraId="60706A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B848E" w14:textId="77777777" w:rsidR="001D3A2E" w:rsidRDefault="001D3A2E" w:rsidP="001D3A2E">
      <w:pPr>
        <w:pStyle w:val="Heading4"/>
      </w:pPr>
      <w:bookmarkStart w:id="160" w:name="_Toc144479824"/>
      <w:r>
        <w:t>18.3.4</w:t>
      </w:r>
      <w:r>
        <w:tab/>
        <w:t>MCOver5GProSe</w:t>
      </w:r>
      <w:bookmarkEnd w:id="160"/>
    </w:p>
    <w:p w14:paraId="32A41B27" w14:textId="77777777" w:rsidR="001D3A2E" w:rsidRDefault="001D3A2E" w:rsidP="001D3A2E">
      <w:pPr>
        <w:pStyle w:val="Heading4"/>
      </w:pPr>
      <w:bookmarkStart w:id="161" w:name="_Toc144479825"/>
      <w:r>
        <w:t>18.3.5</w:t>
      </w:r>
      <w:r>
        <w:tab/>
        <w:t>MCOver5MBS</w:t>
      </w:r>
      <w:bookmarkEnd w:id="161"/>
    </w:p>
    <w:p w14:paraId="691F6F0D" w14:textId="45291120" w:rsidR="001D3A2E" w:rsidRDefault="001D3A2E" w:rsidP="001D3A2E">
      <w:pPr>
        <w:rPr>
          <w:rFonts w:ascii="Arial" w:hAnsi="Arial" w:cs="Arial"/>
          <w:b/>
          <w:sz w:val="24"/>
        </w:rPr>
      </w:pPr>
      <w:r>
        <w:rPr>
          <w:rFonts w:ascii="Arial" w:hAnsi="Arial" w:cs="Arial"/>
          <w:b/>
          <w:color w:val="0000FF"/>
          <w:sz w:val="24"/>
        </w:rPr>
        <w:t>C1-235065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Clarification of SSRC used in RCTP signalling over 5MBS subchannel</w:t>
      </w:r>
    </w:p>
    <w:p w14:paraId="4B0381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CR-0122  Cat: F (Rel-18)</w:t>
      </w:r>
      <w:r>
        <w:rPr>
          <w:i/>
        </w:rPr>
        <w:br/>
      </w:r>
      <w:r>
        <w:rPr>
          <w:i/>
        </w:rPr>
        <w:br/>
      </w:r>
      <w:r>
        <w:rPr>
          <w:i/>
        </w:rPr>
        <w:tab/>
      </w:r>
      <w:r>
        <w:rPr>
          <w:i/>
        </w:rPr>
        <w:tab/>
      </w:r>
      <w:r>
        <w:rPr>
          <w:i/>
        </w:rPr>
        <w:tab/>
      </w:r>
      <w:r>
        <w:rPr>
          <w:i/>
        </w:rPr>
        <w:tab/>
      </w:r>
      <w:r>
        <w:rPr>
          <w:i/>
        </w:rPr>
        <w:tab/>
        <w:t>Source: Airbus</w:t>
      </w:r>
    </w:p>
    <w:p w14:paraId="520BB7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04AE93" w14:textId="55B20A1F" w:rsidR="001D3A2E" w:rsidRDefault="001D3A2E" w:rsidP="001D3A2E">
      <w:pPr>
        <w:rPr>
          <w:rFonts w:ascii="Arial" w:hAnsi="Arial" w:cs="Arial"/>
          <w:b/>
          <w:sz w:val="24"/>
        </w:rPr>
      </w:pPr>
      <w:r>
        <w:rPr>
          <w:rFonts w:ascii="Arial" w:hAnsi="Arial" w:cs="Arial"/>
          <w:b/>
          <w:color w:val="0000FF"/>
          <w:sz w:val="24"/>
        </w:rPr>
        <w:t>C1-235066</w:t>
      </w:r>
      <w:r>
        <w:rPr>
          <w:rFonts w:ascii="Arial" w:hAnsi="Arial" w:cs="Arial"/>
          <w:b/>
          <w:color w:val="0000FF"/>
          <w:sz w:val="24"/>
        </w:rPr>
        <w:tab/>
      </w:r>
      <w:r>
        <w:rPr>
          <w:rFonts w:ascii="Arial" w:hAnsi="Arial" w:cs="Arial"/>
          <w:b/>
          <w:sz w:val="24"/>
        </w:rPr>
        <w:t>MCPTT Clarification of SSRC used in RCTP signalling over 5MBS subchannel</w:t>
      </w:r>
    </w:p>
    <w:p w14:paraId="170A90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CR-0363  rev 1 Cat: F (Rel-18)</w:t>
      </w:r>
      <w:r>
        <w:rPr>
          <w:i/>
        </w:rPr>
        <w:br/>
      </w:r>
      <w:r>
        <w:rPr>
          <w:i/>
        </w:rPr>
        <w:br/>
      </w:r>
      <w:r>
        <w:rPr>
          <w:i/>
        </w:rPr>
        <w:tab/>
      </w:r>
      <w:r>
        <w:rPr>
          <w:i/>
        </w:rPr>
        <w:tab/>
      </w:r>
      <w:r>
        <w:rPr>
          <w:i/>
        </w:rPr>
        <w:tab/>
      </w:r>
      <w:r>
        <w:rPr>
          <w:i/>
        </w:rPr>
        <w:tab/>
      </w:r>
      <w:r>
        <w:rPr>
          <w:i/>
        </w:rPr>
        <w:tab/>
        <w:t>Source: Airbus</w:t>
      </w:r>
    </w:p>
    <w:p w14:paraId="6E6DD02A" w14:textId="77777777" w:rsidR="001D3A2E" w:rsidRDefault="001D3A2E" w:rsidP="001D3A2E">
      <w:pPr>
        <w:rPr>
          <w:color w:val="808080"/>
        </w:rPr>
      </w:pPr>
      <w:r>
        <w:rPr>
          <w:color w:val="808080"/>
        </w:rPr>
        <w:t>(Replaces C1-235030)</w:t>
      </w:r>
    </w:p>
    <w:p w14:paraId="24B6C8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36FB9" w14:textId="5F6AD606" w:rsidR="001D3A2E" w:rsidRDefault="001D3A2E" w:rsidP="001D3A2E">
      <w:pPr>
        <w:rPr>
          <w:rFonts w:ascii="Arial" w:hAnsi="Arial" w:cs="Arial"/>
          <w:b/>
          <w:sz w:val="24"/>
        </w:rPr>
      </w:pPr>
      <w:r>
        <w:rPr>
          <w:rFonts w:ascii="Arial" w:hAnsi="Arial" w:cs="Arial"/>
          <w:b/>
          <w:color w:val="0000FF"/>
          <w:sz w:val="24"/>
        </w:rPr>
        <w:t>C1-235210</w:t>
      </w:r>
      <w:r>
        <w:rPr>
          <w:rFonts w:ascii="Arial" w:hAnsi="Arial" w:cs="Arial"/>
          <w:b/>
          <w:color w:val="0000FF"/>
          <w:sz w:val="24"/>
        </w:rPr>
        <w:tab/>
      </w:r>
      <w:r>
        <w:rPr>
          <w:rFonts w:ascii="Arial" w:hAnsi="Arial" w:cs="Arial"/>
          <w:b/>
          <w:sz w:val="24"/>
        </w:rPr>
        <w:t>Work plan for the CT1 part of MCOver5MBS</w:t>
      </w:r>
    </w:p>
    <w:p w14:paraId="3F6B8552"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TD Tech Ltd</w:t>
      </w:r>
    </w:p>
    <w:p w14:paraId="19CD37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BDB1B" w14:textId="28E719FD" w:rsidR="001D3A2E" w:rsidRDefault="001D3A2E" w:rsidP="001D3A2E">
      <w:pPr>
        <w:rPr>
          <w:rFonts w:ascii="Arial" w:hAnsi="Arial" w:cs="Arial"/>
          <w:b/>
          <w:sz w:val="24"/>
        </w:rPr>
      </w:pPr>
      <w:r>
        <w:rPr>
          <w:rFonts w:ascii="Arial" w:hAnsi="Arial" w:cs="Arial"/>
          <w:b/>
          <w:color w:val="0000FF"/>
          <w:sz w:val="24"/>
        </w:rPr>
        <w:t>C1-235211</w:t>
      </w:r>
      <w:r>
        <w:rPr>
          <w:rFonts w:ascii="Arial" w:hAnsi="Arial" w:cs="Arial"/>
          <w:b/>
          <w:color w:val="0000FF"/>
          <w:sz w:val="24"/>
        </w:rPr>
        <w:tab/>
      </w:r>
      <w:r>
        <w:rPr>
          <w:rFonts w:ascii="Arial" w:hAnsi="Arial" w:cs="Arial"/>
          <w:b/>
          <w:sz w:val="24"/>
        </w:rPr>
        <w:t>Add the description of 5MBS in MCPTT</w:t>
      </w:r>
    </w:p>
    <w:p w14:paraId="2083EF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CR-0899  Cat: B (Rel-18)</w:t>
      </w:r>
      <w:r>
        <w:rPr>
          <w:i/>
        </w:rPr>
        <w:br/>
      </w:r>
      <w:r>
        <w:rPr>
          <w:i/>
        </w:rPr>
        <w:lastRenderedPageBreak/>
        <w:br/>
      </w:r>
      <w:r>
        <w:rPr>
          <w:i/>
        </w:rPr>
        <w:tab/>
      </w:r>
      <w:r>
        <w:rPr>
          <w:i/>
        </w:rPr>
        <w:tab/>
      </w:r>
      <w:r>
        <w:rPr>
          <w:i/>
        </w:rPr>
        <w:tab/>
      </w:r>
      <w:r>
        <w:rPr>
          <w:i/>
        </w:rPr>
        <w:tab/>
      </w:r>
      <w:r>
        <w:rPr>
          <w:i/>
        </w:rPr>
        <w:tab/>
        <w:t>Source: TD Tech</w:t>
      </w:r>
    </w:p>
    <w:p w14:paraId="75927A8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C1-236181</w:t>
      </w:r>
      <w:r>
        <w:rPr>
          <w:color w:val="993300"/>
          <w:u w:val="single"/>
        </w:rPr>
        <w:t>.</w:t>
      </w:r>
    </w:p>
    <w:p w14:paraId="66885A06" w14:textId="03379A6F" w:rsidR="001D3A2E" w:rsidRDefault="001D3A2E" w:rsidP="001D3A2E">
      <w:pPr>
        <w:rPr>
          <w:rFonts w:ascii="Arial" w:hAnsi="Arial" w:cs="Arial"/>
          <w:b/>
          <w:sz w:val="24"/>
        </w:rPr>
      </w:pPr>
      <w:r>
        <w:rPr>
          <w:rFonts w:ascii="Arial" w:hAnsi="Arial" w:cs="Arial"/>
          <w:b/>
          <w:color w:val="0000FF"/>
          <w:sz w:val="24"/>
        </w:rPr>
        <w:t>C1-235212</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MCVideo</w:t>
      </w:r>
      <w:proofErr w:type="spellEnd"/>
    </w:p>
    <w:p w14:paraId="6B9303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CR-0220  Cat: B (Rel-18)</w:t>
      </w:r>
      <w:r>
        <w:rPr>
          <w:i/>
        </w:rPr>
        <w:br/>
      </w:r>
      <w:r>
        <w:rPr>
          <w:i/>
        </w:rPr>
        <w:br/>
      </w:r>
      <w:r>
        <w:rPr>
          <w:i/>
        </w:rPr>
        <w:tab/>
      </w:r>
      <w:r>
        <w:rPr>
          <w:i/>
        </w:rPr>
        <w:tab/>
      </w:r>
      <w:r>
        <w:rPr>
          <w:i/>
        </w:rPr>
        <w:tab/>
      </w:r>
      <w:r>
        <w:rPr>
          <w:i/>
        </w:rPr>
        <w:tab/>
      </w:r>
      <w:r>
        <w:rPr>
          <w:i/>
        </w:rPr>
        <w:tab/>
        <w:t>Source: TD Tech</w:t>
      </w:r>
    </w:p>
    <w:p w14:paraId="7FBBDD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C1-236180</w:t>
      </w:r>
      <w:r>
        <w:rPr>
          <w:color w:val="993300"/>
          <w:u w:val="single"/>
        </w:rPr>
        <w:t>.</w:t>
      </w:r>
    </w:p>
    <w:p w14:paraId="46A64DD9" w14:textId="43E55322" w:rsidR="001D3A2E" w:rsidRDefault="001D3A2E" w:rsidP="001D3A2E">
      <w:pPr>
        <w:rPr>
          <w:rFonts w:ascii="Arial" w:hAnsi="Arial" w:cs="Arial"/>
          <w:b/>
          <w:sz w:val="24"/>
        </w:rPr>
      </w:pPr>
      <w:r>
        <w:rPr>
          <w:rFonts w:ascii="Arial" w:hAnsi="Arial" w:cs="Arial"/>
          <w:b/>
          <w:color w:val="0000FF"/>
          <w:sz w:val="24"/>
        </w:rPr>
        <w:t>C1-235213</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MCData</w:t>
      </w:r>
      <w:proofErr w:type="spellEnd"/>
    </w:p>
    <w:p w14:paraId="384A44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CR-0354  Cat: B (Rel-18)</w:t>
      </w:r>
      <w:r>
        <w:rPr>
          <w:i/>
        </w:rPr>
        <w:br/>
      </w:r>
      <w:r>
        <w:rPr>
          <w:i/>
        </w:rPr>
        <w:br/>
      </w:r>
      <w:r>
        <w:rPr>
          <w:i/>
        </w:rPr>
        <w:tab/>
      </w:r>
      <w:r>
        <w:rPr>
          <w:i/>
        </w:rPr>
        <w:tab/>
      </w:r>
      <w:r>
        <w:rPr>
          <w:i/>
        </w:rPr>
        <w:tab/>
      </w:r>
      <w:r>
        <w:rPr>
          <w:i/>
        </w:rPr>
        <w:tab/>
      </w:r>
      <w:r>
        <w:rPr>
          <w:i/>
        </w:rPr>
        <w:tab/>
        <w:t>Source: TD Tech</w:t>
      </w:r>
    </w:p>
    <w:p w14:paraId="02B2F4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C1-236182</w:t>
      </w:r>
      <w:r>
        <w:rPr>
          <w:color w:val="993300"/>
          <w:u w:val="single"/>
        </w:rPr>
        <w:t>.</w:t>
      </w:r>
    </w:p>
    <w:p w14:paraId="232DF1BF" w14:textId="5989F89F" w:rsidR="001D3A2E" w:rsidRDefault="001D3A2E" w:rsidP="001D3A2E">
      <w:pPr>
        <w:rPr>
          <w:rFonts w:ascii="Arial" w:hAnsi="Arial" w:cs="Arial"/>
          <w:b/>
          <w:sz w:val="24"/>
        </w:rPr>
      </w:pPr>
      <w:r>
        <w:rPr>
          <w:rFonts w:ascii="Arial" w:hAnsi="Arial" w:cs="Arial"/>
          <w:b/>
          <w:color w:val="0000FF"/>
          <w:sz w:val="24"/>
        </w:rPr>
        <w:t>C1-236181</w:t>
      </w:r>
      <w:r>
        <w:rPr>
          <w:rFonts w:ascii="Arial" w:hAnsi="Arial" w:cs="Arial"/>
          <w:b/>
          <w:color w:val="0000FF"/>
          <w:sz w:val="24"/>
        </w:rPr>
        <w:tab/>
      </w:r>
      <w:r>
        <w:rPr>
          <w:rFonts w:ascii="Arial" w:hAnsi="Arial" w:cs="Arial"/>
          <w:b/>
          <w:sz w:val="24"/>
        </w:rPr>
        <w:t>Add the description of 5MBS in MCPTT</w:t>
      </w:r>
    </w:p>
    <w:p w14:paraId="13B1EA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CR-0899  rev 1 Cat: B (Rel-18)</w:t>
      </w:r>
      <w:r>
        <w:rPr>
          <w:i/>
        </w:rPr>
        <w:br/>
      </w:r>
      <w:r>
        <w:rPr>
          <w:i/>
        </w:rPr>
        <w:br/>
      </w:r>
      <w:r>
        <w:rPr>
          <w:i/>
        </w:rPr>
        <w:tab/>
      </w:r>
      <w:r>
        <w:rPr>
          <w:i/>
        </w:rPr>
        <w:tab/>
      </w:r>
      <w:r>
        <w:rPr>
          <w:i/>
        </w:rPr>
        <w:tab/>
      </w:r>
      <w:r>
        <w:rPr>
          <w:i/>
        </w:rPr>
        <w:tab/>
      </w:r>
      <w:r>
        <w:rPr>
          <w:i/>
        </w:rPr>
        <w:tab/>
        <w:t>Source: TD Tech</w:t>
      </w:r>
    </w:p>
    <w:p w14:paraId="45470D27" w14:textId="77777777" w:rsidR="001D3A2E" w:rsidRDefault="001D3A2E" w:rsidP="001D3A2E">
      <w:pPr>
        <w:rPr>
          <w:color w:val="808080"/>
        </w:rPr>
      </w:pPr>
      <w:r>
        <w:rPr>
          <w:color w:val="808080"/>
        </w:rPr>
        <w:t>(Replaces C1-235211)</w:t>
      </w:r>
    </w:p>
    <w:p w14:paraId="29D461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BE58C" w14:textId="354B6352" w:rsidR="001D3A2E" w:rsidRDefault="001D3A2E" w:rsidP="001D3A2E">
      <w:pPr>
        <w:rPr>
          <w:rFonts w:ascii="Arial" w:hAnsi="Arial" w:cs="Arial"/>
          <w:b/>
          <w:sz w:val="24"/>
        </w:rPr>
      </w:pPr>
      <w:r>
        <w:rPr>
          <w:rFonts w:ascii="Arial" w:hAnsi="Arial" w:cs="Arial"/>
          <w:b/>
          <w:color w:val="0000FF"/>
          <w:sz w:val="24"/>
        </w:rPr>
        <w:t>C1-236180</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MCVideo</w:t>
      </w:r>
      <w:proofErr w:type="spellEnd"/>
    </w:p>
    <w:p w14:paraId="00DC24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CR-0220  rev 1 Cat: B (Rel-18)</w:t>
      </w:r>
      <w:r>
        <w:rPr>
          <w:i/>
        </w:rPr>
        <w:br/>
      </w:r>
      <w:r>
        <w:rPr>
          <w:i/>
        </w:rPr>
        <w:br/>
      </w:r>
      <w:r>
        <w:rPr>
          <w:i/>
        </w:rPr>
        <w:tab/>
      </w:r>
      <w:r>
        <w:rPr>
          <w:i/>
        </w:rPr>
        <w:tab/>
      </w:r>
      <w:r>
        <w:rPr>
          <w:i/>
        </w:rPr>
        <w:tab/>
      </w:r>
      <w:r>
        <w:rPr>
          <w:i/>
        </w:rPr>
        <w:tab/>
      </w:r>
      <w:r>
        <w:rPr>
          <w:i/>
        </w:rPr>
        <w:tab/>
        <w:t>Source: TD Tech</w:t>
      </w:r>
    </w:p>
    <w:p w14:paraId="44C634E2" w14:textId="77777777" w:rsidR="001D3A2E" w:rsidRDefault="001D3A2E" w:rsidP="001D3A2E">
      <w:pPr>
        <w:rPr>
          <w:color w:val="808080"/>
        </w:rPr>
      </w:pPr>
      <w:r>
        <w:rPr>
          <w:color w:val="808080"/>
        </w:rPr>
        <w:t>(Replaces C1-235212)</w:t>
      </w:r>
    </w:p>
    <w:p w14:paraId="5C017F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B8860" w14:textId="2A5C1EE9" w:rsidR="001D3A2E" w:rsidRDefault="001D3A2E" w:rsidP="001D3A2E">
      <w:pPr>
        <w:rPr>
          <w:rFonts w:ascii="Arial" w:hAnsi="Arial" w:cs="Arial"/>
          <w:b/>
          <w:sz w:val="24"/>
        </w:rPr>
      </w:pPr>
      <w:r>
        <w:rPr>
          <w:rFonts w:ascii="Arial" w:hAnsi="Arial" w:cs="Arial"/>
          <w:b/>
          <w:color w:val="0000FF"/>
          <w:sz w:val="24"/>
        </w:rPr>
        <w:t>C1-236182</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MCData</w:t>
      </w:r>
      <w:proofErr w:type="spellEnd"/>
    </w:p>
    <w:p w14:paraId="0CAB13E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CR-0354  rev 1 Cat: B (Rel-18)</w:t>
      </w:r>
      <w:r>
        <w:rPr>
          <w:i/>
        </w:rPr>
        <w:br/>
      </w:r>
      <w:r>
        <w:rPr>
          <w:i/>
        </w:rPr>
        <w:br/>
      </w:r>
      <w:r>
        <w:rPr>
          <w:i/>
        </w:rPr>
        <w:tab/>
      </w:r>
      <w:r>
        <w:rPr>
          <w:i/>
        </w:rPr>
        <w:tab/>
      </w:r>
      <w:r>
        <w:rPr>
          <w:i/>
        </w:rPr>
        <w:tab/>
      </w:r>
      <w:r>
        <w:rPr>
          <w:i/>
        </w:rPr>
        <w:tab/>
      </w:r>
      <w:r>
        <w:rPr>
          <w:i/>
        </w:rPr>
        <w:tab/>
        <w:t>Source: TD Tech</w:t>
      </w:r>
    </w:p>
    <w:p w14:paraId="6A1095E0" w14:textId="77777777" w:rsidR="001D3A2E" w:rsidRDefault="001D3A2E" w:rsidP="001D3A2E">
      <w:pPr>
        <w:rPr>
          <w:color w:val="808080"/>
        </w:rPr>
      </w:pPr>
      <w:r>
        <w:rPr>
          <w:color w:val="808080"/>
        </w:rPr>
        <w:t>(Replaces C1-235213)</w:t>
      </w:r>
    </w:p>
    <w:p w14:paraId="0AEDA8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B4ED7" w14:textId="77777777" w:rsidR="001D3A2E" w:rsidRDefault="001D3A2E" w:rsidP="001D3A2E">
      <w:pPr>
        <w:pStyle w:val="Heading4"/>
      </w:pPr>
      <w:bookmarkStart w:id="162" w:name="_Toc144479826"/>
      <w:r>
        <w:t>18.3.6</w:t>
      </w:r>
      <w:r>
        <w:tab/>
        <w:t>eMCSMI_IRail</w:t>
      </w:r>
      <w:bookmarkEnd w:id="162"/>
    </w:p>
    <w:p w14:paraId="38BAAC57" w14:textId="58D6B04A" w:rsidR="001D3A2E" w:rsidRDefault="001D3A2E" w:rsidP="001D3A2E">
      <w:pPr>
        <w:rPr>
          <w:rFonts w:ascii="Arial" w:hAnsi="Arial" w:cs="Arial"/>
          <w:b/>
          <w:sz w:val="24"/>
        </w:rPr>
      </w:pPr>
      <w:r>
        <w:rPr>
          <w:rFonts w:ascii="Arial" w:hAnsi="Arial" w:cs="Arial"/>
          <w:b/>
          <w:color w:val="0000FF"/>
          <w:sz w:val="24"/>
        </w:rPr>
        <w:t>C1-235051</w:t>
      </w:r>
      <w:r>
        <w:rPr>
          <w:rFonts w:ascii="Arial" w:hAnsi="Arial" w:cs="Arial"/>
          <w:b/>
          <w:color w:val="0000FF"/>
          <w:sz w:val="24"/>
        </w:rPr>
        <w:tab/>
      </w:r>
      <w:r>
        <w:rPr>
          <w:rFonts w:ascii="Arial" w:hAnsi="Arial" w:cs="Arial"/>
          <w:b/>
          <w:sz w:val="24"/>
        </w:rPr>
        <w:t xml:space="preserve">Decoupling of signalling and media plane for </w:t>
      </w:r>
      <w:proofErr w:type="spellStart"/>
      <w:r>
        <w:rPr>
          <w:rFonts w:ascii="Arial" w:hAnsi="Arial" w:cs="Arial"/>
          <w:b/>
          <w:sz w:val="24"/>
        </w:rPr>
        <w:t>MCData</w:t>
      </w:r>
      <w:proofErr w:type="spellEnd"/>
      <w:r>
        <w:rPr>
          <w:rFonts w:ascii="Arial" w:hAnsi="Arial" w:cs="Arial"/>
          <w:b/>
          <w:sz w:val="24"/>
        </w:rPr>
        <w:t xml:space="preserve"> IP Connectivity</w:t>
      </w:r>
    </w:p>
    <w:p w14:paraId="216CBB2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CR-0353  Cat: B (Rel-18)</w:t>
      </w:r>
      <w:r>
        <w:rPr>
          <w:i/>
        </w:rPr>
        <w:br/>
      </w:r>
      <w:r>
        <w:rPr>
          <w:i/>
        </w:rPr>
        <w:br/>
      </w:r>
      <w:r>
        <w:rPr>
          <w:i/>
        </w:rPr>
        <w:tab/>
      </w:r>
      <w:r>
        <w:rPr>
          <w:i/>
        </w:rPr>
        <w:tab/>
      </w:r>
      <w:r>
        <w:rPr>
          <w:i/>
        </w:rPr>
        <w:tab/>
      </w:r>
      <w:r>
        <w:rPr>
          <w:i/>
        </w:rPr>
        <w:tab/>
      </w:r>
      <w:r>
        <w:rPr>
          <w:i/>
        </w:rPr>
        <w:tab/>
        <w:t>Source: Kontron Transportation France</w:t>
      </w:r>
    </w:p>
    <w:p w14:paraId="23F6117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C1-236134</w:t>
      </w:r>
      <w:r>
        <w:rPr>
          <w:color w:val="993300"/>
          <w:u w:val="single"/>
        </w:rPr>
        <w:t>.</w:t>
      </w:r>
    </w:p>
    <w:p w14:paraId="1395CCE1" w14:textId="41F117EA" w:rsidR="001D3A2E" w:rsidRDefault="001D3A2E" w:rsidP="001D3A2E">
      <w:pPr>
        <w:rPr>
          <w:rFonts w:ascii="Arial" w:hAnsi="Arial" w:cs="Arial"/>
          <w:b/>
          <w:sz w:val="24"/>
        </w:rPr>
      </w:pPr>
      <w:r>
        <w:rPr>
          <w:rFonts w:ascii="Arial" w:hAnsi="Arial" w:cs="Arial"/>
          <w:b/>
          <w:color w:val="0000FF"/>
          <w:sz w:val="24"/>
        </w:rPr>
        <w:t>C1-235052</w:t>
      </w:r>
      <w:r>
        <w:rPr>
          <w:rFonts w:ascii="Arial" w:hAnsi="Arial" w:cs="Arial"/>
          <w:b/>
          <w:color w:val="0000FF"/>
          <w:sz w:val="24"/>
        </w:rPr>
        <w:tab/>
      </w:r>
      <w:r>
        <w:rPr>
          <w:rFonts w:ascii="Arial" w:hAnsi="Arial" w:cs="Arial"/>
          <w:b/>
          <w:sz w:val="24"/>
        </w:rPr>
        <w:t xml:space="preserve">Decoupling of signalling and media plane for </w:t>
      </w:r>
      <w:proofErr w:type="spellStart"/>
      <w:r>
        <w:rPr>
          <w:rFonts w:ascii="Arial" w:hAnsi="Arial" w:cs="Arial"/>
          <w:b/>
          <w:sz w:val="24"/>
        </w:rPr>
        <w:t>MCData</w:t>
      </w:r>
      <w:proofErr w:type="spellEnd"/>
      <w:r>
        <w:rPr>
          <w:rFonts w:ascii="Arial" w:hAnsi="Arial" w:cs="Arial"/>
          <w:b/>
          <w:sz w:val="24"/>
        </w:rPr>
        <w:t xml:space="preserve"> IP Connectivity</w:t>
      </w:r>
    </w:p>
    <w:p w14:paraId="19B078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v18.1.0</w:t>
      </w:r>
      <w:r>
        <w:rPr>
          <w:i/>
        </w:rPr>
        <w:tab/>
        <w:t xml:space="preserve">  CR-0037  Cat: B (Rel-18)</w:t>
      </w:r>
      <w:r>
        <w:rPr>
          <w:i/>
        </w:rPr>
        <w:br/>
      </w:r>
      <w:r>
        <w:rPr>
          <w:i/>
        </w:rPr>
        <w:br/>
      </w:r>
      <w:r>
        <w:rPr>
          <w:i/>
        </w:rPr>
        <w:tab/>
      </w:r>
      <w:r>
        <w:rPr>
          <w:i/>
        </w:rPr>
        <w:tab/>
      </w:r>
      <w:r>
        <w:rPr>
          <w:i/>
        </w:rPr>
        <w:tab/>
      </w:r>
      <w:r>
        <w:rPr>
          <w:i/>
        </w:rPr>
        <w:tab/>
      </w:r>
      <w:r>
        <w:rPr>
          <w:i/>
        </w:rPr>
        <w:tab/>
        <w:t>Source: Kontron Transportation France</w:t>
      </w:r>
    </w:p>
    <w:p w14:paraId="085360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5BC75" w14:textId="323DC906" w:rsidR="001D3A2E" w:rsidRDefault="001D3A2E" w:rsidP="001D3A2E">
      <w:pPr>
        <w:rPr>
          <w:rFonts w:ascii="Arial" w:hAnsi="Arial" w:cs="Arial"/>
          <w:b/>
          <w:sz w:val="24"/>
        </w:rPr>
      </w:pPr>
      <w:r>
        <w:rPr>
          <w:rFonts w:ascii="Arial" w:hAnsi="Arial" w:cs="Arial"/>
          <w:b/>
          <w:color w:val="0000FF"/>
          <w:sz w:val="24"/>
        </w:rPr>
        <w:t>C1-235523</w:t>
      </w:r>
      <w:r>
        <w:rPr>
          <w:rFonts w:ascii="Arial" w:hAnsi="Arial" w:cs="Arial"/>
          <w:b/>
          <w:color w:val="0000FF"/>
          <w:sz w:val="24"/>
        </w:rPr>
        <w:tab/>
      </w:r>
      <w:r>
        <w:rPr>
          <w:rFonts w:ascii="Arial" w:hAnsi="Arial" w:cs="Arial"/>
          <w:b/>
          <w:sz w:val="24"/>
        </w:rPr>
        <w:t>Migration service authorization request</w:t>
      </w:r>
    </w:p>
    <w:p w14:paraId="0AA4881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CR-0882  rev 3 Cat: B (Rel-18)</w:t>
      </w:r>
      <w:r>
        <w:rPr>
          <w:i/>
        </w:rPr>
        <w:br/>
      </w:r>
      <w:r>
        <w:rPr>
          <w:i/>
        </w:rPr>
        <w:br/>
      </w:r>
      <w:r>
        <w:rPr>
          <w:i/>
        </w:rPr>
        <w:tab/>
      </w:r>
      <w:r>
        <w:rPr>
          <w:i/>
        </w:rPr>
        <w:tab/>
      </w:r>
      <w:r>
        <w:rPr>
          <w:i/>
        </w:rPr>
        <w:tab/>
      </w:r>
      <w:r>
        <w:rPr>
          <w:i/>
        </w:rPr>
        <w:tab/>
      </w:r>
      <w:r>
        <w:rPr>
          <w:i/>
        </w:rPr>
        <w:tab/>
        <w:t>Source: Nokia, Nokia Shanghai Bell</w:t>
      </w:r>
    </w:p>
    <w:p w14:paraId="2CA1517E" w14:textId="77777777" w:rsidR="001D3A2E" w:rsidRDefault="001D3A2E" w:rsidP="001D3A2E">
      <w:pPr>
        <w:rPr>
          <w:color w:val="808080"/>
        </w:rPr>
      </w:pPr>
      <w:r>
        <w:rPr>
          <w:color w:val="808080"/>
        </w:rPr>
        <w:t>(Replaces C1-234103)</w:t>
      </w:r>
    </w:p>
    <w:p w14:paraId="6B6FC8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C1-236135</w:t>
      </w:r>
      <w:r>
        <w:rPr>
          <w:color w:val="993300"/>
          <w:u w:val="single"/>
        </w:rPr>
        <w:t>.</w:t>
      </w:r>
    </w:p>
    <w:p w14:paraId="7F718521" w14:textId="494C1141" w:rsidR="001D3A2E" w:rsidRDefault="001D3A2E" w:rsidP="001D3A2E">
      <w:pPr>
        <w:rPr>
          <w:rFonts w:ascii="Arial" w:hAnsi="Arial" w:cs="Arial"/>
          <w:b/>
          <w:sz w:val="24"/>
        </w:rPr>
      </w:pPr>
      <w:r>
        <w:rPr>
          <w:rFonts w:ascii="Arial" w:hAnsi="Arial" w:cs="Arial"/>
          <w:b/>
          <w:color w:val="0000FF"/>
          <w:sz w:val="24"/>
        </w:rPr>
        <w:t>C1-235533</w:t>
      </w:r>
      <w:r>
        <w:rPr>
          <w:rFonts w:ascii="Arial" w:hAnsi="Arial" w:cs="Arial"/>
          <w:b/>
          <w:color w:val="0000FF"/>
          <w:sz w:val="24"/>
        </w:rPr>
        <w:tab/>
      </w:r>
      <w:r>
        <w:rPr>
          <w:rFonts w:ascii="Arial" w:hAnsi="Arial" w:cs="Arial"/>
          <w:b/>
          <w:sz w:val="24"/>
        </w:rPr>
        <w:t>Alignment of &lt;</w:t>
      </w:r>
      <w:proofErr w:type="spellStart"/>
      <w:r>
        <w:rPr>
          <w:rFonts w:ascii="Arial" w:hAnsi="Arial" w:cs="Arial"/>
          <w:b/>
          <w:sz w:val="24"/>
        </w:rPr>
        <w:t>MigratablePartnerMCPTTSystemInfo</w:t>
      </w:r>
      <w:proofErr w:type="spellEnd"/>
      <w:r>
        <w:rPr>
          <w:rFonts w:ascii="Arial" w:hAnsi="Arial" w:cs="Arial"/>
          <w:b/>
          <w:sz w:val="24"/>
        </w:rPr>
        <w:t>&gt; element with &lt;</w:t>
      </w:r>
      <w:proofErr w:type="spellStart"/>
      <w:r>
        <w:rPr>
          <w:rFonts w:ascii="Arial" w:hAnsi="Arial" w:cs="Arial"/>
          <w:b/>
          <w:sz w:val="24"/>
        </w:rPr>
        <w:t>MigratablePartnerMCVideoSystemInfo</w:t>
      </w:r>
      <w:proofErr w:type="spellEnd"/>
      <w:r>
        <w:rPr>
          <w:rFonts w:ascii="Arial" w:hAnsi="Arial" w:cs="Arial"/>
          <w:b/>
          <w:sz w:val="24"/>
        </w:rPr>
        <w:t>&gt; element and &lt;</w:t>
      </w:r>
      <w:proofErr w:type="spellStart"/>
      <w:r>
        <w:rPr>
          <w:rFonts w:ascii="Arial" w:hAnsi="Arial" w:cs="Arial"/>
          <w:b/>
          <w:sz w:val="24"/>
        </w:rPr>
        <w:t>MigratablePartnerMCDataSystemInfo</w:t>
      </w:r>
      <w:proofErr w:type="spellEnd"/>
      <w:r>
        <w:rPr>
          <w:rFonts w:ascii="Arial" w:hAnsi="Arial" w:cs="Arial"/>
          <w:b/>
          <w:sz w:val="24"/>
        </w:rPr>
        <w:t>&gt; element</w:t>
      </w:r>
    </w:p>
    <w:p w14:paraId="52B402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CR-0255  Cat: F (Rel-18)</w:t>
      </w:r>
      <w:r>
        <w:rPr>
          <w:i/>
        </w:rPr>
        <w:br/>
      </w:r>
      <w:r>
        <w:rPr>
          <w:i/>
        </w:rPr>
        <w:br/>
      </w:r>
      <w:r>
        <w:rPr>
          <w:i/>
        </w:rPr>
        <w:tab/>
      </w:r>
      <w:r>
        <w:rPr>
          <w:i/>
        </w:rPr>
        <w:tab/>
      </w:r>
      <w:r>
        <w:rPr>
          <w:i/>
        </w:rPr>
        <w:tab/>
      </w:r>
      <w:r>
        <w:rPr>
          <w:i/>
        </w:rPr>
        <w:tab/>
      </w:r>
      <w:r>
        <w:rPr>
          <w:i/>
        </w:rPr>
        <w:tab/>
        <w:t>Source: Nokia, Nokia Shanghai Bell</w:t>
      </w:r>
    </w:p>
    <w:p w14:paraId="6F661C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5522" w14:textId="29015A6A" w:rsidR="001D3A2E" w:rsidRDefault="001D3A2E" w:rsidP="001D3A2E">
      <w:pPr>
        <w:rPr>
          <w:rFonts w:ascii="Arial" w:hAnsi="Arial" w:cs="Arial"/>
          <w:b/>
          <w:sz w:val="24"/>
        </w:rPr>
      </w:pPr>
      <w:r>
        <w:rPr>
          <w:rFonts w:ascii="Arial" w:hAnsi="Arial" w:cs="Arial"/>
          <w:b/>
          <w:color w:val="0000FF"/>
          <w:sz w:val="24"/>
        </w:rPr>
        <w:t>C1-236134</w:t>
      </w:r>
      <w:r>
        <w:rPr>
          <w:rFonts w:ascii="Arial" w:hAnsi="Arial" w:cs="Arial"/>
          <w:b/>
          <w:color w:val="0000FF"/>
          <w:sz w:val="24"/>
        </w:rPr>
        <w:tab/>
      </w:r>
      <w:r>
        <w:rPr>
          <w:rFonts w:ascii="Arial" w:hAnsi="Arial" w:cs="Arial"/>
          <w:b/>
          <w:sz w:val="24"/>
        </w:rPr>
        <w:t xml:space="preserve">Decoupling of signalling and media plane for </w:t>
      </w:r>
      <w:proofErr w:type="spellStart"/>
      <w:r>
        <w:rPr>
          <w:rFonts w:ascii="Arial" w:hAnsi="Arial" w:cs="Arial"/>
          <w:b/>
          <w:sz w:val="24"/>
        </w:rPr>
        <w:t>MCData</w:t>
      </w:r>
      <w:proofErr w:type="spellEnd"/>
      <w:r>
        <w:rPr>
          <w:rFonts w:ascii="Arial" w:hAnsi="Arial" w:cs="Arial"/>
          <w:b/>
          <w:sz w:val="24"/>
        </w:rPr>
        <w:t xml:space="preserve"> IP Connectivity</w:t>
      </w:r>
    </w:p>
    <w:p w14:paraId="6509DB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CR-0353  rev 1 Cat: B (Rel-18)</w:t>
      </w:r>
      <w:r>
        <w:rPr>
          <w:i/>
        </w:rPr>
        <w:br/>
      </w:r>
      <w:r>
        <w:rPr>
          <w:i/>
        </w:rPr>
        <w:br/>
      </w:r>
      <w:r>
        <w:rPr>
          <w:i/>
        </w:rPr>
        <w:tab/>
      </w:r>
      <w:r>
        <w:rPr>
          <w:i/>
        </w:rPr>
        <w:tab/>
      </w:r>
      <w:r>
        <w:rPr>
          <w:i/>
        </w:rPr>
        <w:tab/>
      </w:r>
      <w:r>
        <w:rPr>
          <w:i/>
        </w:rPr>
        <w:tab/>
      </w:r>
      <w:r>
        <w:rPr>
          <w:i/>
        </w:rPr>
        <w:tab/>
        <w:t>Source: Kontron Transportation France</w:t>
      </w:r>
    </w:p>
    <w:p w14:paraId="499D0F2E" w14:textId="77777777" w:rsidR="001D3A2E" w:rsidRDefault="001D3A2E" w:rsidP="001D3A2E">
      <w:pPr>
        <w:rPr>
          <w:color w:val="808080"/>
        </w:rPr>
      </w:pPr>
      <w:r>
        <w:rPr>
          <w:color w:val="808080"/>
        </w:rPr>
        <w:t>(Replaces C1-235051)</w:t>
      </w:r>
    </w:p>
    <w:p w14:paraId="451BD7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817BE" w14:textId="48EC7EC8" w:rsidR="001D3A2E" w:rsidRDefault="001D3A2E" w:rsidP="001D3A2E">
      <w:pPr>
        <w:rPr>
          <w:rFonts w:ascii="Arial" w:hAnsi="Arial" w:cs="Arial"/>
          <w:b/>
          <w:sz w:val="24"/>
        </w:rPr>
      </w:pPr>
      <w:r>
        <w:rPr>
          <w:rFonts w:ascii="Arial" w:hAnsi="Arial" w:cs="Arial"/>
          <w:b/>
          <w:color w:val="0000FF"/>
          <w:sz w:val="24"/>
        </w:rPr>
        <w:t>C1-236135</w:t>
      </w:r>
      <w:r>
        <w:rPr>
          <w:rFonts w:ascii="Arial" w:hAnsi="Arial" w:cs="Arial"/>
          <w:b/>
          <w:color w:val="0000FF"/>
          <w:sz w:val="24"/>
        </w:rPr>
        <w:tab/>
      </w:r>
      <w:r>
        <w:rPr>
          <w:rFonts w:ascii="Arial" w:hAnsi="Arial" w:cs="Arial"/>
          <w:b/>
          <w:sz w:val="24"/>
        </w:rPr>
        <w:t>Migration service authorization request</w:t>
      </w:r>
    </w:p>
    <w:p w14:paraId="62E9694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CR-0882  rev 4 Cat: B (Rel-18)</w:t>
      </w:r>
      <w:r>
        <w:rPr>
          <w:i/>
        </w:rPr>
        <w:br/>
      </w:r>
      <w:r>
        <w:rPr>
          <w:i/>
        </w:rPr>
        <w:br/>
      </w:r>
      <w:r>
        <w:rPr>
          <w:i/>
        </w:rPr>
        <w:tab/>
      </w:r>
      <w:r>
        <w:rPr>
          <w:i/>
        </w:rPr>
        <w:tab/>
      </w:r>
      <w:r>
        <w:rPr>
          <w:i/>
        </w:rPr>
        <w:tab/>
      </w:r>
      <w:r>
        <w:rPr>
          <w:i/>
        </w:rPr>
        <w:tab/>
      </w:r>
      <w:r>
        <w:rPr>
          <w:i/>
        </w:rPr>
        <w:tab/>
        <w:t>Source: Nokia, Nokia Shanghai Bell</w:t>
      </w:r>
    </w:p>
    <w:p w14:paraId="2CCE06D2" w14:textId="77777777" w:rsidR="001D3A2E" w:rsidRDefault="001D3A2E" w:rsidP="001D3A2E">
      <w:pPr>
        <w:rPr>
          <w:color w:val="808080"/>
        </w:rPr>
      </w:pPr>
      <w:r>
        <w:rPr>
          <w:color w:val="808080"/>
        </w:rPr>
        <w:t>(Replaces C1-235523)</w:t>
      </w:r>
    </w:p>
    <w:p w14:paraId="231110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8EB93" w14:textId="77777777" w:rsidR="001D3A2E" w:rsidRDefault="001D3A2E" w:rsidP="001D3A2E">
      <w:pPr>
        <w:pStyle w:val="Heading4"/>
      </w:pPr>
      <w:bookmarkStart w:id="163" w:name="_Toc144479827"/>
      <w:r>
        <w:t>18.3.7</w:t>
      </w:r>
      <w:r>
        <w:tab/>
        <w:t>MCGWUE</w:t>
      </w:r>
      <w:bookmarkEnd w:id="163"/>
    </w:p>
    <w:p w14:paraId="30CE7A7A" w14:textId="6EDEC0FB" w:rsidR="001D3A2E" w:rsidRDefault="001D3A2E" w:rsidP="001D3A2E">
      <w:pPr>
        <w:rPr>
          <w:rFonts w:ascii="Arial" w:hAnsi="Arial" w:cs="Arial"/>
          <w:b/>
          <w:sz w:val="24"/>
        </w:rPr>
      </w:pPr>
      <w:r>
        <w:rPr>
          <w:rFonts w:ascii="Arial" w:hAnsi="Arial" w:cs="Arial"/>
          <w:b/>
          <w:color w:val="0000FF"/>
          <w:sz w:val="24"/>
        </w:rPr>
        <w:t>C1-235277</w:t>
      </w:r>
      <w:r>
        <w:rPr>
          <w:rFonts w:ascii="Arial" w:hAnsi="Arial" w:cs="Arial"/>
          <w:b/>
          <w:color w:val="0000FF"/>
          <w:sz w:val="24"/>
        </w:rPr>
        <w:tab/>
      </w:r>
      <w:r>
        <w:rPr>
          <w:rFonts w:ascii="Arial" w:hAnsi="Arial" w:cs="Arial"/>
          <w:b/>
          <w:sz w:val="24"/>
        </w:rPr>
        <w:t>MC GW UE functions in MCPTT</w:t>
      </w:r>
    </w:p>
    <w:p w14:paraId="53025F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CR-0901  Cat: B (Rel-18)</w:t>
      </w:r>
      <w:r>
        <w:rPr>
          <w:i/>
        </w:rPr>
        <w:br/>
      </w:r>
      <w:r>
        <w:rPr>
          <w:i/>
        </w:rPr>
        <w:br/>
      </w:r>
      <w:r>
        <w:rPr>
          <w:i/>
        </w:rPr>
        <w:tab/>
      </w:r>
      <w:r>
        <w:rPr>
          <w:i/>
        </w:rPr>
        <w:tab/>
      </w:r>
      <w:r>
        <w:rPr>
          <w:i/>
        </w:rPr>
        <w:tab/>
      </w:r>
      <w:r>
        <w:rPr>
          <w:i/>
        </w:rPr>
        <w:tab/>
      </w:r>
      <w:r>
        <w:rPr>
          <w:i/>
        </w:rPr>
        <w:tab/>
        <w:t>Source: Ericsson</w:t>
      </w:r>
    </w:p>
    <w:p w14:paraId="37F20E9F" w14:textId="77777777" w:rsidR="001D3A2E" w:rsidRDefault="001D3A2E" w:rsidP="001D3A2E">
      <w:pPr>
        <w:rPr>
          <w:rFonts w:ascii="Arial" w:hAnsi="Arial" w:cs="Arial"/>
          <w:b/>
        </w:rPr>
      </w:pPr>
      <w:r>
        <w:rPr>
          <w:rFonts w:ascii="Arial" w:hAnsi="Arial" w:cs="Arial"/>
          <w:b/>
        </w:rPr>
        <w:lastRenderedPageBreak/>
        <w:t xml:space="preserve">Abstract: </w:t>
      </w:r>
    </w:p>
    <w:p w14:paraId="7BBE85AB" w14:textId="77777777" w:rsidR="001D3A2E" w:rsidRDefault="001D3A2E" w:rsidP="001D3A2E">
      <w:r>
        <w:t>Addition of functional description of the Mission Critical Gateway UE</w:t>
      </w:r>
    </w:p>
    <w:p w14:paraId="25E74D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C1-236136</w:t>
      </w:r>
      <w:r>
        <w:rPr>
          <w:color w:val="993300"/>
          <w:u w:val="single"/>
        </w:rPr>
        <w:t>.</w:t>
      </w:r>
    </w:p>
    <w:p w14:paraId="40B38DD0" w14:textId="5BC51DBF" w:rsidR="001D3A2E" w:rsidRDefault="001D3A2E" w:rsidP="001D3A2E">
      <w:pPr>
        <w:rPr>
          <w:rFonts w:ascii="Arial" w:hAnsi="Arial" w:cs="Arial"/>
          <w:b/>
          <w:sz w:val="24"/>
        </w:rPr>
      </w:pPr>
      <w:r>
        <w:rPr>
          <w:rFonts w:ascii="Arial" w:hAnsi="Arial" w:cs="Arial"/>
          <w:b/>
          <w:color w:val="0000FF"/>
          <w:sz w:val="24"/>
        </w:rPr>
        <w:t>C1-235278</w:t>
      </w:r>
      <w:r>
        <w:rPr>
          <w:rFonts w:ascii="Arial" w:hAnsi="Arial" w:cs="Arial"/>
          <w:b/>
          <w:color w:val="0000FF"/>
          <w:sz w:val="24"/>
        </w:rPr>
        <w:tab/>
      </w:r>
      <w:r>
        <w:rPr>
          <w:rFonts w:ascii="Arial" w:hAnsi="Arial" w:cs="Arial"/>
          <w:b/>
          <w:sz w:val="24"/>
        </w:rPr>
        <w:t>MC GW UE service configuration</w:t>
      </w:r>
    </w:p>
    <w:p w14:paraId="6A30DF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CR-0254  rev 2 Cat: B (Rel-18)</w:t>
      </w:r>
      <w:r>
        <w:rPr>
          <w:i/>
        </w:rPr>
        <w:br/>
      </w:r>
      <w:r>
        <w:rPr>
          <w:i/>
        </w:rPr>
        <w:br/>
      </w:r>
      <w:r>
        <w:rPr>
          <w:i/>
        </w:rPr>
        <w:tab/>
      </w:r>
      <w:r>
        <w:rPr>
          <w:i/>
        </w:rPr>
        <w:tab/>
      </w:r>
      <w:r>
        <w:rPr>
          <w:i/>
        </w:rPr>
        <w:tab/>
      </w:r>
      <w:r>
        <w:rPr>
          <w:i/>
        </w:rPr>
        <w:tab/>
      </w:r>
      <w:r>
        <w:rPr>
          <w:i/>
        </w:rPr>
        <w:tab/>
        <w:t>Source: Ericsson</w:t>
      </w:r>
    </w:p>
    <w:p w14:paraId="34EDCD9F" w14:textId="77777777" w:rsidR="001D3A2E" w:rsidRDefault="001D3A2E" w:rsidP="001D3A2E">
      <w:pPr>
        <w:rPr>
          <w:color w:val="808080"/>
        </w:rPr>
      </w:pPr>
      <w:r>
        <w:rPr>
          <w:color w:val="808080"/>
        </w:rPr>
        <w:t>(Replaces C1-234104)</w:t>
      </w:r>
    </w:p>
    <w:p w14:paraId="77795E8D" w14:textId="77777777" w:rsidR="001D3A2E" w:rsidRDefault="001D3A2E" w:rsidP="001D3A2E">
      <w:pPr>
        <w:rPr>
          <w:rFonts w:ascii="Arial" w:hAnsi="Arial" w:cs="Arial"/>
          <w:b/>
        </w:rPr>
      </w:pPr>
      <w:r>
        <w:rPr>
          <w:rFonts w:ascii="Arial" w:hAnsi="Arial" w:cs="Arial"/>
          <w:b/>
        </w:rPr>
        <w:t xml:space="preserve">Abstract: </w:t>
      </w:r>
    </w:p>
    <w:p w14:paraId="101A495E" w14:textId="77777777" w:rsidR="001D3A2E" w:rsidRDefault="001D3A2E" w:rsidP="001D3A2E">
      <w:r>
        <w:t>Service configuration data added to TS 24.484</w:t>
      </w:r>
    </w:p>
    <w:p w14:paraId="26ED03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C1-236137</w:t>
      </w:r>
      <w:r>
        <w:rPr>
          <w:color w:val="993300"/>
          <w:u w:val="single"/>
        </w:rPr>
        <w:t>.</w:t>
      </w:r>
    </w:p>
    <w:p w14:paraId="59601032" w14:textId="33DC54D0" w:rsidR="001D3A2E" w:rsidRDefault="001D3A2E" w:rsidP="001D3A2E">
      <w:pPr>
        <w:rPr>
          <w:rFonts w:ascii="Arial" w:hAnsi="Arial" w:cs="Arial"/>
          <w:b/>
          <w:sz w:val="24"/>
        </w:rPr>
      </w:pPr>
      <w:r>
        <w:rPr>
          <w:rFonts w:ascii="Arial" w:hAnsi="Arial" w:cs="Arial"/>
          <w:b/>
          <w:color w:val="0000FF"/>
          <w:sz w:val="24"/>
        </w:rPr>
        <w:t>C1-235279</w:t>
      </w:r>
      <w:r>
        <w:rPr>
          <w:rFonts w:ascii="Arial" w:hAnsi="Arial" w:cs="Arial"/>
          <w:b/>
          <w:color w:val="0000FF"/>
          <w:sz w:val="24"/>
        </w:rPr>
        <w:tab/>
      </w:r>
      <w:r>
        <w:rPr>
          <w:rFonts w:ascii="Arial" w:hAnsi="Arial" w:cs="Arial"/>
          <w:b/>
          <w:sz w:val="24"/>
        </w:rPr>
        <w:t>Workplan for MCGWUE in CT1</w:t>
      </w:r>
    </w:p>
    <w:p w14:paraId="1CED96CD"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 Magnus</w:t>
      </w:r>
    </w:p>
    <w:p w14:paraId="7367095A" w14:textId="77777777" w:rsidR="001D3A2E" w:rsidRDefault="001D3A2E" w:rsidP="001D3A2E">
      <w:pPr>
        <w:rPr>
          <w:rFonts w:ascii="Arial" w:hAnsi="Arial" w:cs="Arial"/>
          <w:b/>
        </w:rPr>
      </w:pPr>
      <w:r>
        <w:rPr>
          <w:rFonts w:ascii="Arial" w:hAnsi="Arial" w:cs="Arial"/>
          <w:b/>
        </w:rPr>
        <w:t xml:space="preserve">Abstract: </w:t>
      </w:r>
    </w:p>
    <w:p w14:paraId="4696482B" w14:textId="77777777" w:rsidR="001D3A2E" w:rsidRDefault="001D3A2E" w:rsidP="001D3A2E">
      <w:r>
        <w:t>Workplan for MCGWUE</w:t>
      </w:r>
    </w:p>
    <w:p w14:paraId="0F6595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1BD2" w14:textId="55414F1B" w:rsidR="001D3A2E" w:rsidRDefault="001D3A2E" w:rsidP="001D3A2E">
      <w:pPr>
        <w:rPr>
          <w:rFonts w:ascii="Arial" w:hAnsi="Arial" w:cs="Arial"/>
          <w:b/>
          <w:sz w:val="24"/>
        </w:rPr>
      </w:pPr>
      <w:r>
        <w:rPr>
          <w:rFonts w:ascii="Arial" w:hAnsi="Arial" w:cs="Arial"/>
          <w:b/>
          <w:color w:val="0000FF"/>
          <w:sz w:val="24"/>
        </w:rPr>
        <w:t>C1-236136</w:t>
      </w:r>
      <w:r>
        <w:rPr>
          <w:rFonts w:ascii="Arial" w:hAnsi="Arial" w:cs="Arial"/>
          <w:b/>
          <w:color w:val="0000FF"/>
          <w:sz w:val="24"/>
        </w:rPr>
        <w:tab/>
      </w:r>
      <w:r>
        <w:rPr>
          <w:rFonts w:ascii="Arial" w:hAnsi="Arial" w:cs="Arial"/>
          <w:b/>
          <w:sz w:val="24"/>
        </w:rPr>
        <w:t>MC GW UE functions in MCPTT</w:t>
      </w:r>
    </w:p>
    <w:p w14:paraId="2C1535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CR-0901  rev 1 Cat: B (Rel-18)</w:t>
      </w:r>
      <w:r>
        <w:rPr>
          <w:i/>
        </w:rPr>
        <w:br/>
      </w:r>
      <w:r>
        <w:rPr>
          <w:i/>
        </w:rPr>
        <w:br/>
      </w:r>
      <w:r>
        <w:rPr>
          <w:i/>
        </w:rPr>
        <w:tab/>
      </w:r>
      <w:r>
        <w:rPr>
          <w:i/>
        </w:rPr>
        <w:tab/>
      </w:r>
      <w:r>
        <w:rPr>
          <w:i/>
        </w:rPr>
        <w:tab/>
      </w:r>
      <w:r>
        <w:rPr>
          <w:i/>
        </w:rPr>
        <w:tab/>
      </w:r>
      <w:r>
        <w:rPr>
          <w:i/>
        </w:rPr>
        <w:tab/>
        <w:t>Source: Ericsson</w:t>
      </w:r>
    </w:p>
    <w:p w14:paraId="45292A27" w14:textId="77777777" w:rsidR="001D3A2E" w:rsidRDefault="001D3A2E" w:rsidP="001D3A2E">
      <w:pPr>
        <w:rPr>
          <w:color w:val="808080"/>
        </w:rPr>
      </w:pPr>
      <w:r>
        <w:rPr>
          <w:color w:val="808080"/>
        </w:rPr>
        <w:t>(Replaces C1-235277)</w:t>
      </w:r>
    </w:p>
    <w:p w14:paraId="2CEE9F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ED15" w14:textId="7B19157E" w:rsidR="001D3A2E" w:rsidRDefault="001D3A2E" w:rsidP="001D3A2E">
      <w:pPr>
        <w:rPr>
          <w:rFonts w:ascii="Arial" w:hAnsi="Arial" w:cs="Arial"/>
          <w:b/>
          <w:sz w:val="24"/>
        </w:rPr>
      </w:pPr>
      <w:r>
        <w:rPr>
          <w:rFonts w:ascii="Arial" w:hAnsi="Arial" w:cs="Arial"/>
          <w:b/>
          <w:color w:val="0000FF"/>
          <w:sz w:val="24"/>
        </w:rPr>
        <w:t>C1-236137</w:t>
      </w:r>
      <w:r>
        <w:rPr>
          <w:rFonts w:ascii="Arial" w:hAnsi="Arial" w:cs="Arial"/>
          <w:b/>
          <w:color w:val="0000FF"/>
          <w:sz w:val="24"/>
        </w:rPr>
        <w:tab/>
      </w:r>
      <w:r>
        <w:rPr>
          <w:rFonts w:ascii="Arial" w:hAnsi="Arial" w:cs="Arial"/>
          <w:b/>
          <w:sz w:val="24"/>
        </w:rPr>
        <w:t>MC GW UE service configuration</w:t>
      </w:r>
    </w:p>
    <w:p w14:paraId="50D869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CR-0254  rev 3 Cat: B (Rel-18)</w:t>
      </w:r>
      <w:r>
        <w:rPr>
          <w:i/>
        </w:rPr>
        <w:br/>
      </w:r>
      <w:r>
        <w:rPr>
          <w:i/>
        </w:rPr>
        <w:br/>
      </w:r>
      <w:r>
        <w:rPr>
          <w:i/>
        </w:rPr>
        <w:tab/>
      </w:r>
      <w:r>
        <w:rPr>
          <w:i/>
        </w:rPr>
        <w:tab/>
      </w:r>
      <w:r>
        <w:rPr>
          <w:i/>
        </w:rPr>
        <w:tab/>
      </w:r>
      <w:r>
        <w:rPr>
          <w:i/>
        </w:rPr>
        <w:tab/>
      </w:r>
      <w:r>
        <w:rPr>
          <w:i/>
        </w:rPr>
        <w:tab/>
        <w:t>Source: Ericsson</w:t>
      </w:r>
    </w:p>
    <w:p w14:paraId="39FCDA2E" w14:textId="77777777" w:rsidR="001D3A2E" w:rsidRDefault="001D3A2E" w:rsidP="001D3A2E">
      <w:pPr>
        <w:rPr>
          <w:color w:val="808080"/>
        </w:rPr>
      </w:pPr>
      <w:r>
        <w:rPr>
          <w:color w:val="808080"/>
        </w:rPr>
        <w:t>(Replaces C1-235278)</w:t>
      </w:r>
    </w:p>
    <w:p w14:paraId="303079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496F1" w14:textId="77777777" w:rsidR="001D3A2E" w:rsidRDefault="001D3A2E" w:rsidP="001D3A2E">
      <w:pPr>
        <w:pStyle w:val="Heading4"/>
      </w:pPr>
      <w:bookmarkStart w:id="164" w:name="_Toc144479828"/>
      <w:r>
        <w:t>18.3.8</w:t>
      </w:r>
      <w:r>
        <w:tab/>
        <w:t>NG_RTC</w:t>
      </w:r>
      <w:bookmarkEnd w:id="164"/>
    </w:p>
    <w:p w14:paraId="06CCE917" w14:textId="525567E3" w:rsidR="001D3A2E" w:rsidRDefault="001D3A2E" w:rsidP="001D3A2E">
      <w:pPr>
        <w:rPr>
          <w:rFonts w:ascii="Arial" w:hAnsi="Arial" w:cs="Arial"/>
          <w:b/>
          <w:sz w:val="24"/>
        </w:rPr>
      </w:pPr>
      <w:r>
        <w:rPr>
          <w:rFonts w:ascii="Arial" w:hAnsi="Arial" w:cs="Arial"/>
          <w:b/>
          <w:color w:val="0000FF"/>
          <w:sz w:val="24"/>
        </w:rPr>
        <w:t>C1-235071</w:t>
      </w:r>
      <w:r>
        <w:rPr>
          <w:rFonts w:ascii="Arial" w:hAnsi="Arial" w:cs="Arial"/>
          <w:b/>
          <w:color w:val="0000FF"/>
          <w:sz w:val="24"/>
        </w:rPr>
        <w:tab/>
      </w:r>
      <w:r>
        <w:rPr>
          <w:rFonts w:ascii="Arial" w:hAnsi="Arial" w:cs="Arial"/>
          <w:b/>
          <w:sz w:val="24"/>
        </w:rPr>
        <w:t>Adding reference to TS 24.186 for IMS data channel</w:t>
      </w:r>
    </w:p>
    <w:p w14:paraId="28B6D84C"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v18.2.1</w:t>
      </w:r>
      <w:r>
        <w:rPr>
          <w:i/>
        </w:rPr>
        <w:tab/>
        <w:t xml:space="preserve">  CR-6622  Cat: B (Rel-18)</w:t>
      </w:r>
      <w:r>
        <w:rPr>
          <w:i/>
        </w:rPr>
        <w:br/>
      </w:r>
      <w:r>
        <w:rPr>
          <w:i/>
        </w:rPr>
        <w:br/>
      </w:r>
      <w:r>
        <w:rPr>
          <w:i/>
        </w:rPr>
        <w:tab/>
      </w:r>
      <w:r>
        <w:rPr>
          <w:i/>
        </w:rPr>
        <w:tab/>
      </w:r>
      <w:r>
        <w:rPr>
          <w:i/>
        </w:rPr>
        <w:tab/>
      </w:r>
      <w:r>
        <w:rPr>
          <w:i/>
        </w:rPr>
        <w:tab/>
      </w:r>
      <w:r>
        <w:rPr>
          <w:i/>
        </w:rPr>
        <w:tab/>
        <w:t>Source: Qualcomm Incorporated</w:t>
      </w:r>
    </w:p>
    <w:p w14:paraId="4420ED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C1-236159</w:t>
      </w:r>
      <w:r>
        <w:rPr>
          <w:color w:val="993300"/>
          <w:u w:val="single"/>
        </w:rPr>
        <w:t>.</w:t>
      </w:r>
    </w:p>
    <w:p w14:paraId="7BA1E1B4" w14:textId="65628D73" w:rsidR="001D3A2E" w:rsidRDefault="001D3A2E" w:rsidP="001D3A2E">
      <w:pPr>
        <w:rPr>
          <w:rFonts w:ascii="Arial" w:hAnsi="Arial" w:cs="Arial"/>
          <w:b/>
          <w:sz w:val="24"/>
        </w:rPr>
      </w:pPr>
      <w:r>
        <w:rPr>
          <w:rFonts w:ascii="Arial" w:hAnsi="Arial" w:cs="Arial"/>
          <w:b/>
          <w:color w:val="0000FF"/>
          <w:sz w:val="24"/>
        </w:rPr>
        <w:lastRenderedPageBreak/>
        <w:t>C1-235111</w:t>
      </w:r>
      <w:r>
        <w:rPr>
          <w:rFonts w:ascii="Arial" w:hAnsi="Arial" w:cs="Arial"/>
          <w:b/>
          <w:color w:val="0000FF"/>
          <w:sz w:val="24"/>
        </w:rPr>
        <w:tab/>
      </w:r>
      <w:r>
        <w:rPr>
          <w:rFonts w:ascii="Arial" w:hAnsi="Arial" w:cs="Arial"/>
          <w:b/>
          <w:sz w:val="24"/>
        </w:rPr>
        <w:t>Configuration for DC</w:t>
      </w:r>
    </w:p>
    <w:p w14:paraId="423F87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Cat: B (Rel-18)</w:t>
      </w:r>
      <w:r>
        <w:rPr>
          <w:i/>
        </w:rPr>
        <w:br/>
      </w:r>
      <w:r>
        <w:rPr>
          <w:i/>
        </w:rPr>
        <w:br/>
      </w:r>
      <w:r>
        <w:rPr>
          <w:i/>
        </w:rPr>
        <w:tab/>
      </w:r>
      <w:r>
        <w:rPr>
          <w:i/>
        </w:rPr>
        <w:tab/>
      </w:r>
      <w:r>
        <w:rPr>
          <w:i/>
        </w:rPr>
        <w:tab/>
      </w:r>
      <w:r>
        <w:rPr>
          <w:i/>
        </w:rPr>
        <w:tab/>
      </w:r>
      <w:r>
        <w:rPr>
          <w:i/>
        </w:rPr>
        <w:tab/>
        <w:t>Source: Nokia, Nokia Shanghai Bell</w:t>
      </w:r>
    </w:p>
    <w:p w14:paraId="098610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C1-235873</w:t>
      </w:r>
      <w:r>
        <w:rPr>
          <w:color w:val="993300"/>
          <w:u w:val="single"/>
        </w:rPr>
        <w:t>.</w:t>
      </w:r>
    </w:p>
    <w:p w14:paraId="7E029A0A" w14:textId="2EB764DE" w:rsidR="001D3A2E" w:rsidRDefault="001D3A2E" w:rsidP="001D3A2E">
      <w:pPr>
        <w:rPr>
          <w:rFonts w:ascii="Arial" w:hAnsi="Arial" w:cs="Arial"/>
          <w:b/>
          <w:sz w:val="24"/>
        </w:rPr>
      </w:pPr>
      <w:r>
        <w:rPr>
          <w:rFonts w:ascii="Arial" w:hAnsi="Arial" w:cs="Arial"/>
          <w:b/>
          <w:color w:val="0000FF"/>
          <w:sz w:val="24"/>
        </w:rPr>
        <w:t>C1-235112</w:t>
      </w:r>
      <w:r>
        <w:rPr>
          <w:rFonts w:ascii="Arial" w:hAnsi="Arial" w:cs="Arial"/>
          <w:b/>
          <w:color w:val="0000FF"/>
          <w:sz w:val="24"/>
        </w:rPr>
        <w:tab/>
      </w:r>
      <w:r>
        <w:rPr>
          <w:rFonts w:ascii="Arial" w:hAnsi="Arial" w:cs="Arial"/>
          <w:b/>
          <w:sz w:val="24"/>
        </w:rPr>
        <w:t>Session Setup procedures – UE originating</w:t>
      </w:r>
    </w:p>
    <w:p w14:paraId="71072AC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Nokia, Nokia Shanghai Bell</w:t>
      </w:r>
    </w:p>
    <w:p w14:paraId="5700B7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C1-236160</w:t>
      </w:r>
      <w:r>
        <w:rPr>
          <w:color w:val="993300"/>
          <w:u w:val="single"/>
        </w:rPr>
        <w:t>.</w:t>
      </w:r>
    </w:p>
    <w:p w14:paraId="7F6896A2" w14:textId="7DA80AB1" w:rsidR="001D3A2E" w:rsidRDefault="001D3A2E" w:rsidP="001D3A2E">
      <w:pPr>
        <w:rPr>
          <w:rFonts w:ascii="Arial" w:hAnsi="Arial" w:cs="Arial"/>
          <w:b/>
          <w:sz w:val="24"/>
        </w:rPr>
      </w:pPr>
      <w:r>
        <w:rPr>
          <w:rFonts w:ascii="Arial" w:hAnsi="Arial" w:cs="Arial"/>
          <w:b/>
          <w:color w:val="0000FF"/>
          <w:sz w:val="24"/>
        </w:rPr>
        <w:t>C1-235141</w:t>
      </w:r>
      <w:r>
        <w:rPr>
          <w:rFonts w:ascii="Arial" w:hAnsi="Arial" w:cs="Arial"/>
          <w:b/>
          <w:color w:val="0000FF"/>
          <w:sz w:val="24"/>
        </w:rPr>
        <w:tab/>
      </w:r>
      <w:r>
        <w:rPr>
          <w:rFonts w:ascii="Arial" w:hAnsi="Arial" w:cs="Arial"/>
          <w:b/>
          <w:sz w:val="24"/>
        </w:rPr>
        <w:t>SRVCC for IMS data channel</w:t>
      </w:r>
    </w:p>
    <w:p w14:paraId="05C44E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v17.2.0</w:t>
      </w:r>
      <w:r>
        <w:rPr>
          <w:i/>
        </w:rPr>
        <w:tab/>
        <w:t xml:space="preserve">  CR-1305  Cat: B (Rel-18)</w:t>
      </w:r>
      <w:r>
        <w:rPr>
          <w:i/>
        </w:rPr>
        <w:br/>
      </w:r>
      <w:r>
        <w:rPr>
          <w:i/>
        </w:rPr>
        <w:br/>
      </w:r>
      <w:r>
        <w:rPr>
          <w:i/>
        </w:rPr>
        <w:tab/>
      </w:r>
      <w:r>
        <w:rPr>
          <w:i/>
        </w:rPr>
        <w:tab/>
      </w:r>
      <w:r>
        <w:rPr>
          <w:i/>
        </w:rPr>
        <w:tab/>
      </w:r>
      <w:r>
        <w:rPr>
          <w:i/>
        </w:rPr>
        <w:tab/>
      </w:r>
      <w:r>
        <w:rPr>
          <w:i/>
        </w:rPr>
        <w:tab/>
        <w:t>Source: Ericsson</w:t>
      </w:r>
    </w:p>
    <w:p w14:paraId="0FAF01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73871" w14:textId="475CC8FF" w:rsidR="001D3A2E" w:rsidRDefault="001D3A2E" w:rsidP="001D3A2E">
      <w:pPr>
        <w:rPr>
          <w:rFonts w:ascii="Arial" w:hAnsi="Arial" w:cs="Arial"/>
          <w:b/>
          <w:sz w:val="24"/>
        </w:rPr>
      </w:pPr>
      <w:r>
        <w:rPr>
          <w:rFonts w:ascii="Arial" w:hAnsi="Arial" w:cs="Arial"/>
          <w:b/>
          <w:color w:val="0000FF"/>
          <w:sz w:val="24"/>
        </w:rPr>
        <w:t>C1-235142</w:t>
      </w:r>
      <w:r>
        <w:rPr>
          <w:rFonts w:ascii="Arial" w:hAnsi="Arial" w:cs="Arial"/>
          <w:b/>
          <w:color w:val="0000FF"/>
          <w:sz w:val="24"/>
        </w:rPr>
        <w:tab/>
      </w:r>
      <w:r>
        <w:rPr>
          <w:rFonts w:ascii="Arial" w:hAnsi="Arial" w:cs="Arial"/>
          <w:b/>
          <w:sz w:val="24"/>
        </w:rPr>
        <w:t>MMTel data channel media for supplementary services</w:t>
      </w:r>
    </w:p>
    <w:p w14:paraId="2AE4B2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v18.0.0</w:t>
      </w:r>
      <w:r>
        <w:rPr>
          <w:i/>
        </w:rPr>
        <w:tab/>
        <w:t xml:space="preserve">  CR-0152  Cat: B (Rel-18)</w:t>
      </w:r>
      <w:r>
        <w:rPr>
          <w:i/>
        </w:rPr>
        <w:br/>
      </w:r>
      <w:r>
        <w:rPr>
          <w:i/>
        </w:rPr>
        <w:br/>
      </w:r>
      <w:r>
        <w:rPr>
          <w:i/>
        </w:rPr>
        <w:tab/>
      </w:r>
      <w:r>
        <w:rPr>
          <w:i/>
        </w:rPr>
        <w:tab/>
      </w:r>
      <w:r>
        <w:rPr>
          <w:i/>
        </w:rPr>
        <w:tab/>
      </w:r>
      <w:r>
        <w:rPr>
          <w:i/>
        </w:rPr>
        <w:tab/>
      </w:r>
      <w:r>
        <w:rPr>
          <w:i/>
        </w:rPr>
        <w:tab/>
        <w:t>Source: Ericsson / Meeta</w:t>
      </w:r>
    </w:p>
    <w:p w14:paraId="626806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F5FE3" w14:textId="1DDA87A4" w:rsidR="001D3A2E" w:rsidRDefault="001D3A2E" w:rsidP="001D3A2E">
      <w:pPr>
        <w:rPr>
          <w:rFonts w:ascii="Arial" w:hAnsi="Arial" w:cs="Arial"/>
          <w:b/>
          <w:sz w:val="24"/>
        </w:rPr>
      </w:pPr>
      <w:r>
        <w:rPr>
          <w:rFonts w:ascii="Arial" w:hAnsi="Arial" w:cs="Arial"/>
          <w:b/>
          <w:color w:val="0000FF"/>
          <w:sz w:val="24"/>
        </w:rPr>
        <w:t>C1-235143</w:t>
      </w:r>
      <w:r>
        <w:rPr>
          <w:rFonts w:ascii="Arial" w:hAnsi="Arial" w:cs="Arial"/>
          <w:b/>
          <w:color w:val="0000FF"/>
          <w:sz w:val="24"/>
        </w:rPr>
        <w:tab/>
      </w:r>
      <w:r>
        <w:rPr>
          <w:rFonts w:ascii="Arial" w:hAnsi="Arial" w:cs="Arial"/>
          <w:b/>
          <w:sz w:val="24"/>
        </w:rPr>
        <w:t>Data channel content discovery</w:t>
      </w:r>
    </w:p>
    <w:p w14:paraId="16FAEE4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Ericsson / Meeta</w:t>
      </w:r>
    </w:p>
    <w:p w14:paraId="57C12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C1-236161</w:t>
      </w:r>
      <w:r>
        <w:rPr>
          <w:color w:val="993300"/>
          <w:u w:val="single"/>
        </w:rPr>
        <w:t>.</w:t>
      </w:r>
    </w:p>
    <w:p w14:paraId="0419FE72" w14:textId="064D29D5" w:rsidR="001D3A2E" w:rsidRDefault="001D3A2E" w:rsidP="001D3A2E">
      <w:pPr>
        <w:rPr>
          <w:rFonts w:ascii="Arial" w:hAnsi="Arial" w:cs="Arial"/>
          <w:b/>
          <w:sz w:val="24"/>
        </w:rPr>
      </w:pPr>
      <w:r>
        <w:rPr>
          <w:rFonts w:ascii="Arial" w:hAnsi="Arial" w:cs="Arial"/>
          <w:b/>
          <w:color w:val="0000FF"/>
          <w:sz w:val="24"/>
        </w:rPr>
        <w:t>C1-235342</w:t>
      </w:r>
      <w:r>
        <w:rPr>
          <w:rFonts w:ascii="Arial" w:hAnsi="Arial" w:cs="Arial"/>
          <w:b/>
          <w:color w:val="0000FF"/>
          <w:sz w:val="24"/>
        </w:rPr>
        <w:tab/>
      </w:r>
      <w:r>
        <w:rPr>
          <w:rFonts w:ascii="Arial" w:hAnsi="Arial" w:cs="Arial"/>
          <w:b/>
          <w:sz w:val="24"/>
        </w:rPr>
        <w:t>Work plan of NG_RTC</w:t>
      </w:r>
    </w:p>
    <w:p w14:paraId="127DA48E"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01BA4E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A60A0" w14:textId="1110AF32" w:rsidR="001D3A2E" w:rsidRDefault="001D3A2E" w:rsidP="001D3A2E">
      <w:pPr>
        <w:rPr>
          <w:rFonts w:ascii="Arial" w:hAnsi="Arial" w:cs="Arial"/>
          <w:b/>
          <w:sz w:val="24"/>
        </w:rPr>
      </w:pPr>
      <w:r>
        <w:rPr>
          <w:rFonts w:ascii="Arial" w:hAnsi="Arial" w:cs="Arial"/>
          <w:b/>
          <w:color w:val="0000FF"/>
          <w:sz w:val="24"/>
        </w:rPr>
        <w:t>C1-235343</w:t>
      </w:r>
      <w:r>
        <w:rPr>
          <w:rFonts w:ascii="Arial" w:hAnsi="Arial" w:cs="Arial"/>
          <w:b/>
          <w:color w:val="0000FF"/>
          <w:sz w:val="24"/>
        </w:rPr>
        <w:tab/>
      </w:r>
      <w:r>
        <w:rPr>
          <w:rFonts w:ascii="Arial" w:hAnsi="Arial" w:cs="Arial"/>
          <w:b/>
          <w:sz w:val="24"/>
        </w:rPr>
        <w:t>Update SBA in IMS for NG_RTC</w:t>
      </w:r>
    </w:p>
    <w:p w14:paraId="42DC54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3 Cat: B (Rel-18)</w:t>
      </w:r>
      <w:r>
        <w:rPr>
          <w:i/>
        </w:rPr>
        <w:br/>
      </w:r>
      <w:r>
        <w:rPr>
          <w:i/>
        </w:rPr>
        <w:br/>
      </w:r>
      <w:r>
        <w:rPr>
          <w:i/>
        </w:rPr>
        <w:tab/>
      </w:r>
      <w:r>
        <w:rPr>
          <w:i/>
        </w:rPr>
        <w:tab/>
      </w:r>
      <w:r>
        <w:rPr>
          <w:i/>
        </w:rPr>
        <w:tab/>
      </w:r>
      <w:r>
        <w:rPr>
          <w:i/>
        </w:rPr>
        <w:tab/>
      </w:r>
      <w:r>
        <w:rPr>
          <w:i/>
        </w:rPr>
        <w:tab/>
        <w:t>Source: China Mobile, China Southern Power Grid Co</w:t>
      </w:r>
    </w:p>
    <w:p w14:paraId="6B51FC9E" w14:textId="77777777" w:rsidR="001D3A2E" w:rsidRDefault="001D3A2E" w:rsidP="001D3A2E">
      <w:pPr>
        <w:rPr>
          <w:color w:val="808080"/>
        </w:rPr>
      </w:pPr>
      <w:r>
        <w:rPr>
          <w:color w:val="808080"/>
        </w:rPr>
        <w:t>(Replaces C1-233252)</w:t>
      </w:r>
    </w:p>
    <w:p w14:paraId="48E1DB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C1-236162</w:t>
      </w:r>
      <w:r>
        <w:rPr>
          <w:color w:val="993300"/>
          <w:u w:val="single"/>
        </w:rPr>
        <w:t>.</w:t>
      </w:r>
    </w:p>
    <w:p w14:paraId="3C2135D1" w14:textId="3BCE045B" w:rsidR="001D3A2E" w:rsidRDefault="001D3A2E" w:rsidP="001D3A2E">
      <w:pPr>
        <w:rPr>
          <w:rFonts w:ascii="Arial" w:hAnsi="Arial" w:cs="Arial"/>
          <w:b/>
          <w:sz w:val="24"/>
        </w:rPr>
      </w:pPr>
      <w:r>
        <w:rPr>
          <w:rFonts w:ascii="Arial" w:hAnsi="Arial" w:cs="Arial"/>
          <w:b/>
          <w:color w:val="0000FF"/>
          <w:sz w:val="24"/>
        </w:rPr>
        <w:t>C1-235344</w:t>
      </w:r>
      <w:r>
        <w:rPr>
          <w:rFonts w:ascii="Arial" w:hAnsi="Arial" w:cs="Arial"/>
          <w:b/>
          <w:color w:val="0000FF"/>
          <w:sz w:val="24"/>
        </w:rPr>
        <w:tab/>
      </w:r>
      <w:r>
        <w:rPr>
          <w:rFonts w:ascii="Arial" w:hAnsi="Arial" w:cs="Arial"/>
          <w:b/>
          <w:sz w:val="24"/>
        </w:rPr>
        <w:t>IMS DC capability negotiation updating for registration procedure</w:t>
      </w:r>
    </w:p>
    <w:p w14:paraId="5204AFB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CR-6639  Cat: B (Rel-18)</w:t>
      </w:r>
      <w:r>
        <w:rPr>
          <w:i/>
        </w:rPr>
        <w:br/>
      </w:r>
      <w:r>
        <w:rPr>
          <w:i/>
        </w:rPr>
        <w:lastRenderedPageBreak/>
        <w:br/>
      </w:r>
      <w:r>
        <w:rPr>
          <w:i/>
        </w:rPr>
        <w:tab/>
      </w:r>
      <w:r>
        <w:rPr>
          <w:i/>
        </w:rPr>
        <w:tab/>
      </w:r>
      <w:r>
        <w:rPr>
          <w:i/>
        </w:rPr>
        <w:tab/>
      </w:r>
      <w:r>
        <w:rPr>
          <w:i/>
        </w:rPr>
        <w:tab/>
      </w:r>
      <w:r>
        <w:rPr>
          <w:i/>
        </w:rPr>
        <w:tab/>
        <w:t>Source: China Mobile</w:t>
      </w:r>
    </w:p>
    <w:p w14:paraId="3F9D18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C1-236163</w:t>
      </w:r>
      <w:r>
        <w:rPr>
          <w:color w:val="993300"/>
          <w:u w:val="single"/>
        </w:rPr>
        <w:t>.</w:t>
      </w:r>
    </w:p>
    <w:p w14:paraId="6B759E87" w14:textId="6BBDE7E2" w:rsidR="001D3A2E" w:rsidRDefault="001D3A2E" w:rsidP="001D3A2E">
      <w:pPr>
        <w:rPr>
          <w:rFonts w:ascii="Arial" w:hAnsi="Arial" w:cs="Arial"/>
          <w:b/>
          <w:sz w:val="24"/>
        </w:rPr>
      </w:pPr>
      <w:r>
        <w:rPr>
          <w:rFonts w:ascii="Arial" w:hAnsi="Arial" w:cs="Arial"/>
          <w:b/>
          <w:color w:val="0000FF"/>
          <w:sz w:val="24"/>
        </w:rPr>
        <w:t>C1-235345</w:t>
      </w:r>
      <w:r>
        <w:rPr>
          <w:rFonts w:ascii="Arial" w:hAnsi="Arial" w:cs="Arial"/>
          <w:b/>
          <w:color w:val="0000FF"/>
          <w:sz w:val="24"/>
        </w:rPr>
        <w:tab/>
      </w:r>
      <w:r>
        <w:rPr>
          <w:rFonts w:ascii="Arial" w:hAnsi="Arial" w:cs="Arial"/>
          <w:b/>
          <w:sz w:val="24"/>
        </w:rPr>
        <w:t>IMS DC updating for session establishment procedure</w:t>
      </w:r>
    </w:p>
    <w:p w14:paraId="437133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CR-6640  Cat: B (Rel-18)</w:t>
      </w:r>
      <w:r>
        <w:rPr>
          <w:i/>
        </w:rPr>
        <w:br/>
      </w:r>
      <w:r>
        <w:rPr>
          <w:i/>
        </w:rPr>
        <w:br/>
      </w:r>
      <w:r>
        <w:rPr>
          <w:i/>
        </w:rPr>
        <w:tab/>
      </w:r>
      <w:r>
        <w:rPr>
          <w:i/>
        </w:rPr>
        <w:tab/>
      </w:r>
      <w:r>
        <w:rPr>
          <w:i/>
        </w:rPr>
        <w:tab/>
      </w:r>
      <w:r>
        <w:rPr>
          <w:i/>
        </w:rPr>
        <w:tab/>
      </w:r>
      <w:r>
        <w:rPr>
          <w:i/>
        </w:rPr>
        <w:tab/>
        <w:t>Source: China Mobile</w:t>
      </w:r>
    </w:p>
    <w:p w14:paraId="536FC8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9755E" w14:textId="33D7E4CC" w:rsidR="001D3A2E" w:rsidRDefault="001D3A2E" w:rsidP="001D3A2E">
      <w:pPr>
        <w:rPr>
          <w:rFonts w:ascii="Arial" w:hAnsi="Arial" w:cs="Arial"/>
          <w:b/>
          <w:sz w:val="24"/>
        </w:rPr>
      </w:pPr>
      <w:r>
        <w:rPr>
          <w:rFonts w:ascii="Arial" w:hAnsi="Arial" w:cs="Arial"/>
          <w:b/>
          <w:color w:val="0000FF"/>
          <w:sz w:val="24"/>
        </w:rPr>
        <w:t>C1-235346</w:t>
      </w:r>
      <w:r>
        <w:rPr>
          <w:rFonts w:ascii="Arial" w:hAnsi="Arial" w:cs="Arial"/>
          <w:b/>
          <w:color w:val="0000FF"/>
          <w:sz w:val="24"/>
        </w:rPr>
        <w:tab/>
      </w:r>
      <w:r>
        <w:rPr>
          <w:rFonts w:ascii="Arial" w:hAnsi="Arial" w:cs="Arial"/>
          <w:b/>
          <w:sz w:val="24"/>
        </w:rPr>
        <w:t>Add AR in scope and general part</w:t>
      </w:r>
    </w:p>
    <w:p w14:paraId="4A756E1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4B0125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C1-236165</w:t>
      </w:r>
      <w:r>
        <w:rPr>
          <w:color w:val="993300"/>
          <w:u w:val="single"/>
        </w:rPr>
        <w:t>.</w:t>
      </w:r>
    </w:p>
    <w:p w14:paraId="1CB2985B" w14:textId="4BA714D5" w:rsidR="001D3A2E" w:rsidRDefault="001D3A2E" w:rsidP="001D3A2E">
      <w:pPr>
        <w:rPr>
          <w:rFonts w:ascii="Arial" w:hAnsi="Arial" w:cs="Arial"/>
          <w:b/>
          <w:sz w:val="24"/>
        </w:rPr>
      </w:pPr>
      <w:r>
        <w:rPr>
          <w:rFonts w:ascii="Arial" w:hAnsi="Arial" w:cs="Arial"/>
          <w:b/>
          <w:color w:val="0000FF"/>
          <w:sz w:val="24"/>
        </w:rPr>
        <w:t>C1-235347</w:t>
      </w:r>
      <w:r>
        <w:rPr>
          <w:rFonts w:ascii="Arial" w:hAnsi="Arial" w:cs="Arial"/>
          <w:b/>
          <w:color w:val="0000FF"/>
          <w:sz w:val="24"/>
        </w:rPr>
        <w:tab/>
      </w:r>
      <w:r>
        <w:rPr>
          <w:rFonts w:ascii="Arial" w:hAnsi="Arial" w:cs="Arial"/>
          <w:b/>
          <w:sz w:val="24"/>
        </w:rPr>
        <w:t>Service provision for IMS DC services</w:t>
      </w:r>
    </w:p>
    <w:p w14:paraId="08B51AB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3418C5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C1-236166</w:t>
      </w:r>
      <w:r>
        <w:rPr>
          <w:color w:val="993300"/>
          <w:u w:val="single"/>
        </w:rPr>
        <w:t>.</w:t>
      </w:r>
    </w:p>
    <w:p w14:paraId="4A1F4B4F" w14:textId="72FA13DC" w:rsidR="001D3A2E" w:rsidRDefault="001D3A2E" w:rsidP="001D3A2E">
      <w:pPr>
        <w:rPr>
          <w:rFonts w:ascii="Arial" w:hAnsi="Arial" w:cs="Arial"/>
          <w:b/>
          <w:sz w:val="24"/>
        </w:rPr>
      </w:pPr>
      <w:r>
        <w:rPr>
          <w:rFonts w:ascii="Arial" w:hAnsi="Arial" w:cs="Arial"/>
          <w:b/>
          <w:color w:val="0000FF"/>
          <w:sz w:val="24"/>
        </w:rPr>
        <w:t>C1-235348</w:t>
      </w:r>
      <w:r>
        <w:rPr>
          <w:rFonts w:ascii="Arial" w:hAnsi="Arial" w:cs="Arial"/>
          <w:b/>
          <w:color w:val="0000FF"/>
          <w:sz w:val="24"/>
        </w:rPr>
        <w:tab/>
      </w:r>
      <w:r>
        <w:rPr>
          <w:rFonts w:ascii="Arial" w:hAnsi="Arial" w:cs="Arial"/>
          <w:b/>
          <w:sz w:val="24"/>
        </w:rPr>
        <w:t>IARI for AR communication</w:t>
      </w:r>
    </w:p>
    <w:p w14:paraId="73AD0AD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5325E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C1-236167</w:t>
      </w:r>
      <w:r>
        <w:rPr>
          <w:color w:val="993300"/>
          <w:u w:val="single"/>
        </w:rPr>
        <w:t>.</w:t>
      </w:r>
    </w:p>
    <w:p w14:paraId="5FCC8D9E" w14:textId="0BC2F757" w:rsidR="001D3A2E" w:rsidRDefault="001D3A2E" w:rsidP="001D3A2E">
      <w:pPr>
        <w:rPr>
          <w:rFonts w:ascii="Arial" w:hAnsi="Arial" w:cs="Arial"/>
          <w:b/>
          <w:sz w:val="24"/>
        </w:rPr>
      </w:pPr>
      <w:r>
        <w:rPr>
          <w:rFonts w:ascii="Arial" w:hAnsi="Arial" w:cs="Arial"/>
          <w:b/>
          <w:color w:val="0000FF"/>
          <w:sz w:val="24"/>
        </w:rPr>
        <w:t>C1-235349</w:t>
      </w:r>
      <w:r>
        <w:rPr>
          <w:rFonts w:ascii="Arial" w:hAnsi="Arial" w:cs="Arial"/>
          <w:b/>
          <w:color w:val="0000FF"/>
          <w:sz w:val="24"/>
        </w:rPr>
        <w:tab/>
      </w:r>
      <w:r>
        <w:rPr>
          <w:rFonts w:ascii="Arial" w:hAnsi="Arial" w:cs="Arial"/>
          <w:b/>
          <w:sz w:val="24"/>
        </w:rPr>
        <w:t>Discussion on ICSI for IMS DC services</w:t>
      </w:r>
    </w:p>
    <w:p w14:paraId="4BC6F70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br/>
      </w:r>
      <w:r>
        <w:rPr>
          <w:i/>
        </w:rPr>
        <w:tab/>
      </w:r>
      <w:r>
        <w:rPr>
          <w:i/>
        </w:rPr>
        <w:tab/>
      </w:r>
      <w:r>
        <w:rPr>
          <w:i/>
        </w:rPr>
        <w:tab/>
      </w:r>
      <w:r>
        <w:rPr>
          <w:i/>
        </w:rPr>
        <w:tab/>
      </w:r>
      <w:r>
        <w:rPr>
          <w:i/>
        </w:rPr>
        <w:tab/>
        <w:t>Source: China Mobile, China Southern Power Grid</w:t>
      </w:r>
    </w:p>
    <w:p w14:paraId="500C9D96" w14:textId="77777777" w:rsidR="001D3A2E" w:rsidRDefault="001D3A2E" w:rsidP="001D3A2E">
      <w:pPr>
        <w:rPr>
          <w:color w:val="808080"/>
        </w:rPr>
      </w:pPr>
      <w:r>
        <w:rPr>
          <w:color w:val="808080"/>
        </w:rPr>
        <w:t>(Replaces C1-233248)</w:t>
      </w:r>
    </w:p>
    <w:p w14:paraId="18FDE7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ECD7E" w14:textId="6278A9E0" w:rsidR="001D3A2E" w:rsidRDefault="001D3A2E" w:rsidP="001D3A2E">
      <w:pPr>
        <w:rPr>
          <w:rFonts w:ascii="Arial" w:hAnsi="Arial" w:cs="Arial"/>
          <w:b/>
          <w:sz w:val="24"/>
        </w:rPr>
      </w:pPr>
      <w:r>
        <w:rPr>
          <w:rFonts w:ascii="Arial" w:hAnsi="Arial" w:cs="Arial"/>
          <w:b/>
          <w:color w:val="0000FF"/>
          <w:sz w:val="24"/>
        </w:rPr>
        <w:t>C1-235350</w:t>
      </w:r>
      <w:r>
        <w:rPr>
          <w:rFonts w:ascii="Arial" w:hAnsi="Arial" w:cs="Arial"/>
          <w:b/>
          <w:color w:val="0000FF"/>
          <w:sz w:val="24"/>
        </w:rPr>
        <w:tab/>
      </w:r>
      <w:r>
        <w:rPr>
          <w:rFonts w:ascii="Arial" w:hAnsi="Arial" w:cs="Arial"/>
          <w:b/>
          <w:sz w:val="24"/>
        </w:rPr>
        <w:t>ICSI for IMS DC services</w:t>
      </w:r>
    </w:p>
    <w:p w14:paraId="5BF0C35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52BA27BF" w14:textId="77777777" w:rsidR="001D3A2E" w:rsidRDefault="001D3A2E" w:rsidP="001D3A2E">
      <w:pPr>
        <w:rPr>
          <w:color w:val="808080"/>
        </w:rPr>
      </w:pPr>
      <w:r>
        <w:rPr>
          <w:color w:val="808080"/>
        </w:rPr>
        <w:t>(Replaces C1-233249)</w:t>
      </w:r>
    </w:p>
    <w:p w14:paraId="10C476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C1-236168</w:t>
      </w:r>
      <w:r>
        <w:rPr>
          <w:color w:val="993300"/>
          <w:u w:val="single"/>
        </w:rPr>
        <w:t>.</w:t>
      </w:r>
    </w:p>
    <w:p w14:paraId="5F914EE5" w14:textId="432DDCC9" w:rsidR="001D3A2E" w:rsidRDefault="001D3A2E" w:rsidP="001D3A2E">
      <w:pPr>
        <w:rPr>
          <w:rFonts w:ascii="Arial" w:hAnsi="Arial" w:cs="Arial"/>
          <w:b/>
          <w:sz w:val="24"/>
        </w:rPr>
      </w:pPr>
      <w:r>
        <w:rPr>
          <w:rFonts w:ascii="Arial" w:hAnsi="Arial" w:cs="Arial"/>
          <w:b/>
          <w:color w:val="0000FF"/>
          <w:sz w:val="24"/>
        </w:rPr>
        <w:t>C1-235351</w:t>
      </w:r>
      <w:r>
        <w:rPr>
          <w:rFonts w:ascii="Arial" w:hAnsi="Arial" w:cs="Arial"/>
          <w:b/>
          <w:color w:val="0000FF"/>
          <w:sz w:val="24"/>
        </w:rPr>
        <w:tab/>
      </w:r>
      <w:r>
        <w:rPr>
          <w:rFonts w:ascii="Arial" w:hAnsi="Arial" w:cs="Arial"/>
          <w:b/>
          <w:sz w:val="24"/>
        </w:rPr>
        <w:t>Update for IMS Session Control</w:t>
      </w:r>
    </w:p>
    <w:p w14:paraId="661CCA8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4742B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C1-236169</w:t>
      </w:r>
      <w:r>
        <w:rPr>
          <w:color w:val="993300"/>
          <w:u w:val="single"/>
        </w:rPr>
        <w:t>.</w:t>
      </w:r>
    </w:p>
    <w:p w14:paraId="174451E7" w14:textId="144597A0" w:rsidR="001D3A2E" w:rsidRDefault="001D3A2E" w:rsidP="001D3A2E">
      <w:pPr>
        <w:rPr>
          <w:rFonts w:ascii="Arial" w:hAnsi="Arial" w:cs="Arial"/>
          <w:b/>
          <w:sz w:val="24"/>
        </w:rPr>
      </w:pPr>
      <w:r>
        <w:rPr>
          <w:rFonts w:ascii="Arial" w:hAnsi="Arial" w:cs="Arial"/>
          <w:b/>
          <w:color w:val="0000FF"/>
          <w:sz w:val="24"/>
        </w:rPr>
        <w:lastRenderedPageBreak/>
        <w:t>C1-235352</w:t>
      </w:r>
      <w:r>
        <w:rPr>
          <w:rFonts w:ascii="Arial" w:hAnsi="Arial" w:cs="Arial"/>
          <w:b/>
          <w:color w:val="0000FF"/>
          <w:sz w:val="24"/>
        </w:rPr>
        <w:tab/>
      </w:r>
      <w:r>
        <w:rPr>
          <w:rFonts w:ascii="Arial" w:hAnsi="Arial" w:cs="Arial"/>
          <w:b/>
          <w:sz w:val="24"/>
        </w:rPr>
        <w:t>Update IMS Data Channel Capability Negotiation</w:t>
      </w:r>
    </w:p>
    <w:p w14:paraId="5F43794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7747BCF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C1-236170</w:t>
      </w:r>
      <w:r>
        <w:rPr>
          <w:color w:val="993300"/>
          <w:u w:val="single"/>
        </w:rPr>
        <w:t>.</w:t>
      </w:r>
    </w:p>
    <w:p w14:paraId="5ED5BB83" w14:textId="7823C143" w:rsidR="001D3A2E" w:rsidRDefault="001D3A2E" w:rsidP="001D3A2E">
      <w:pPr>
        <w:rPr>
          <w:rFonts w:ascii="Arial" w:hAnsi="Arial" w:cs="Arial"/>
          <w:b/>
          <w:sz w:val="24"/>
        </w:rPr>
      </w:pPr>
      <w:r>
        <w:rPr>
          <w:rFonts w:ascii="Arial" w:hAnsi="Arial" w:cs="Arial"/>
          <w:b/>
          <w:color w:val="0000FF"/>
          <w:sz w:val="24"/>
        </w:rPr>
        <w:t>C1-235353</w:t>
      </w:r>
      <w:r>
        <w:rPr>
          <w:rFonts w:ascii="Arial" w:hAnsi="Arial" w:cs="Arial"/>
          <w:b/>
          <w:color w:val="0000FF"/>
          <w:sz w:val="24"/>
        </w:rPr>
        <w:tab/>
      </w:r>
      <w:r>
        <w:rPr>
          <w:rFonts w:ascii="Arial" w:hAnsi="Arial" w:cs="Arial"/>
          <w:b/>
          <w:sz w:val="24"/>
        </w:rPr>
        <w:t>IMS Data Channel Shutdown Procedure</w:t>
      </w:r>
    </w:p>
    <w:p w14:paraId="39BF3F4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3263F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C1-236171</w:t>
      </w:r>
      <w:r>
        <w:rPr>
          <w:color w:val="993300"/>
          <w:u w:val="single"/>
        </w:rPr>
        <w:t>.</w:t>
      </w:r>
    </w:p>
    <w:p w14:paraId="16AB6FE6" w14:textId="64799D7F" w:rsidR="001D3A2E" w:rsidRDefault="001D3A2E" w:rsidP="001D3A2E">
      <w:pPr>
        <w:rPr>
          <w:rFonts w:ascii="Arial" w:hAnsi="Arial" w:cs="Arial"/>
          <w:b/>
          <w:sz w:val="24"/>
        </w:rPr>
      </w:pPr>
      <w:r>
        <w:rPr>
          <w:rFonts w:ascii="Arial" w:hAnsi="Arial" w:cs="Arial"/>
          <w:b/>
          <w:color w:val="0000FF"/>
          <w:sz w:val="24"/>
        </w:rPr>
        <w:t>C1-235354</w:t>
      </w:r>
      <w:r>
        <w:rPr>
          <w:rFonts w:ascii="Arial" w:hAnsi="Arial" w:cs="Arial"/>
          <w:b/>
          <w:color w:val="0000FF"/>
          <w:sz w:val="24"/>
        </w:rPr>
        <w:tab/>
      </w:r>
      <w:r>
        <w:rPr>
          <w:rFonts w:ascii="Arial" w:hAnsi="Arial" w:cs="Arial"/>
          <w:b/>
          <w:sz w:val="24"/>
        </w:rPr>
        <w:t>IMS Bootstrap Data Channel Set Up Procedure</w:t>
      </w:r>
    </w:p>
    <w:p w14:paraId="28A373E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1F71B1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C1-236172</w:t>
      </w:r>
      <w:r>
        <w:rPr>
          <w:color w:val="993300"/>
          <w:u w:val="single"/>
        </w:rPr>
        <w:t>.</w:t>
      </w:r>
    </w:p>
    <w:p w14:paraId="05D94DB6" w14:textId="7479D886" w:rsidR="001D3A2E" w:rsidRDefault="001D3A2E" w:rsidP="001D3A2E">
      <w:pPr>
        <w:rPr>
          <w:rFonts w:ascii="Arial" w:hAnsi="Arial" w:cs="Arial"/>
          <w:b/>
          <w:sz w:val="24"/>
        </w:rPr>
      </w:pPr>
      <w:r>
        <w:rPr>
          <w:rFonts w:ascii="Arial" w:hAnsi="Arial" w:cs="Arial"/>
          <w:b/>
          <w:color w:val="0000FF"/>
          <w:sz w:val="24"/>
        </w:rPr>
        <w:t>C1-235355</w:t>
      </w:r>
      <w:r>
        <w:rPr>
          <w:rFonts w:ascii="Arial" w:hAnsi="Arial" w:cs="Arial"/>
          <w:b/>
          <w:color w:val="0000FF"/>
          <w:sz w:val="24"/>
        </w:rPr>
        <w:tab/>
      </w:r>
      <w:r>
        <w:rPr>
          <w:rFonts w:ascii="Arial" w:hAnsi="Arial" w:cs="Arial"/>
          <w:b/>
          <w:sz w:val="24"/>
        </w:rPr>
        <w:t>IMS Application Data Channel set up Procedure</w:t>
      </w:r>
    </w:p>
    <w:p w14:paraId="063CD2C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E3DA4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C1-236173</w:t>
      </w:r>
      <w:r>
        <w:rPr>
          <w:color w:val="993300"/>
          <w:u w:val="single"/>
        </w:rPr>
        <w:t>.</w:t>
      </w:r>
    </w:p>
    <w:p w14:paraId="6B87B74D" w14:textId="1DA55178" w:rsidR="001D3A2E" w:rsidRDefault="001D3A2E" w:rsidP="001D3A2E">
      <w:pPr>
        <w:rPr>
          <w:rFonts w:ascii="Arial" w:hAnsi="Arial" w:cs="Arial"/>
          <w:b/>
          <w:sz w:val="24"/>
        </w:rPr>
      </w:pPr>
      <w:r>
        <w:rPr>
          <w:rFonts w:ascii="Arial" w:hAnsi="Arial" w:cs="Arial"/>
          <w:b/>
          <w:color w:val="0000FF"/>
          <w:sz w:val="24"/>
        </w:rPr>
        <w:t>C1-235356</w:t>
      </w:r>
      <w:r>
        <w:rPr>
          <w:rFonts w:ascii="Arial" w:hAnsi="Arial" w:cs="Arial"/>
          <w:b/>
          <w:color w:val="0000FF"/>
          <w:sz w:val="24"/>
        </w:rPr>
        <w:tab/>
      </w:r>
      <w:r>
        <w:rPr>
          <w:rFonts w:ascii="Arial" w:hAnsi="Arial" w:cs="Arial"/>
          <w:b/>
          <w:sz w:val="24"/>
        </w:rPr>
        <w:t>Interaction with CFU and CFB supplementary services</w:t>
      </w:r>
    </w:p>
    <w:p w14:paraId="4E38C35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C6AB1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C1-236175</w:t>
      </w:r>
      <w:r>
        <w:rPr>
          <w:color w:val="993300"/>
          <w:u w:val="single"/>
        </w:rPr>
        <w:t>.</w:t>
      </w:r>
    </w:p>
    <w:p w14:paraId="45DCCF4E" w14:textId="1C1B81AE" w:rsidR="001D3A2E" w:rsidRDefault="001D3A2E" w:rsidP="001D3A2E">
      <w:pPr>
        <w:rPr>
          <w:rFonts w:ascii="Arial" w:hAnsi="Arial" w:cs="Arial"/>
          <w:b/>
          <w:sz w:val="24"/>
        </w:rPr>
      </w:pPr>
      <w:r>
        <w:rPr>
          <w:rFonts w:ascii="Arial" w:hAnsi="Arial" w:cs="Arial"/>
          <w:b/>
          <w:color w:val="0000FF"/>
          <w:sz w:val="24"/>
        </w:rPr>
        <w:t>C1-235486</w:t>
      </w:r>
      <w:r>
        <w:rPr>
          <w:rFonts w:ascii="Arial" w:hAnsi="Arial" w:cs="Arial"/>
          <w:b/>
          <w:color w:val="0000FF"/>
          <w:sz w:val="24"/>
        </w:rPr>
        <w:tab/>
      </w:r>
      <w:r>
        <w:rPr>
          <w:rFonts w:ascii="Arial" w:hAnsi="Arial" w:cs="Arial"/>
          <w:b/>
          <w:sz w:val="24"/>
        </w:rPr>
        <w:t>Discussion on IMS data channel interaction with supplementary services not involving media negotiation and media process</w:t>
      </w:r>
    </w:p>
    <w:p w14:paraId="351B8CE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960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83904" w14:textId="586EA897" w:rsidR="001D3A2E" w:rsidRDefault="001D3A2E" w:rsidP="001D3A2E">
      <w:pPr>
        <w:rPr>
          <w:rFonts w:ascii="Arial" w:hAnsi="Arial" w:cs="Arial"/>
          <w:b/>
          <w:sz w:val="24"/>
        </w:rPr>
      </w:pPr>
      <w:r>
        <w:rPr>
          <w:rFonts w:ascii="Arial" w:hAnsi="Arial" w:cs="Arial"/>
          <w:b/>
          <w:color w:val="0000FF"/>
          <w:sz w:val="24"/>
        </w:rPr>
        <w:t>C1-235487</w:t>
      </w:r>
      <w:r>
        <w:rPr>
          <w:rFonts w:ascii="Arial" w:hAnsi="Arial" w:cs="Arial"/>
          <w:b/>
          <w:color w:val="0000FF"/>
          <w:sz w:val="24"/>
        </w:rPr>
        <w:tab/>
      </w:r>
      <w:r>
        <w:rPr>
          <w:rFonts w:ascii="Arial" w:hAnsi="Arial" w:cs="Arial"/>
          <w:b/>
          <w:sz w:val="24"/>
        </w:rPr>
        <w:t>Add a new clause of interaction with supplementary services</w:t>
      </w:r>
    </w:p>
    <w:p w14:paraId="0B6445B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8450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C1-236174</w:t>
      </w:r>
      <w:r>
        <w:rPr>
          <w:color w:val="993300"/>
          <w:u w:val="single"/>
        </w:rPr>
        <w:t>.</w:t>
      </w:r>
    </w:p>
    <w:p w14:paraId="33F119C2" w14:textId="03039F33" w:rsidR="001D3A2E" w:rsidRDefault="001D3A2E" w:rsidP="001D3A2E">
      <w:pPr>
        <w:rPr>
          <w:rFonts w:ascii="Arial" w:hAnsi="Arial" w:cs="Arial"/>
          <w:b/>
          <w:sz w:val="24"/>
        </w:rPr>
      </w:pPr>
      <w:r>
        <w:rPr>
          <w:rFonts w:ascii="Arial" w:hAnsi="Arial" w:cs="Arial"/>
          <w:b/>
          <w:color w:val="0000FF"/>
          <w:sz w:val="24"/>
        </w:rPr>
        <w:t>C1-235488</w:t>
      </w:r>
      <w:r>
        <w:rPr>
          <w:rFonts w:ascii="Arial" w:hAnsi="Arial" w:cs="Arial"/>
          <w:b/>
          <w:color w:val="0000FF"/>
          <w:sz w:val="24"/>
        </w:rPr>
        <w:tab/>
      </w:r>
      <w:r>
        <w:rPr>
          <w:rFonts w:ascii="Arial" w:hAnsi="Arial" w:cs="Arial"/>
          <w:b/>
          <w:sz w:val="24"/>
        </w:rPr>
        <w:t>Add interaction with CONF&amp;3PTY</w:t>
      </w:r>
    </w:p>
    <w:p w14:paraId="42C8599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9AEE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C1-236176</w:t>
      </w:r>
      <w:r>
        <w:rPr>
          <w:color w:val="993300"/>
          <w:u w:val="single"/>
        </w:rPr>
        <w:t>.</w:t>
      </w:r>
    </w:p>
    <w:p w14:paraId="24622885" w14:textId="0123D0CD" w:rsidR="001D3A2E" w:rsidRDefault="001D3A2E" w:rsidP="001D3A2E">
      <w:pPr>
        <w:rPr>
          <w:rFonts w:ascii="Arial" w:hAnsi="Arial" w:cs="Arial"/>
          <w:b/>
          <w:sz w:val="24"/>
        </w:rPr>
      </w:pPr>
      <w:r>
        <w:rPr>
          <w:rFonts w:ascii="Arial" w:hAnsi="Arial" w:cs="Arial"/>
          <w:b/>
          <w:color w:val="0000FF"/>
          <w:sz w:val="24"/>
        </w:rPr>
        <w:lastRenderedPageBreak/>
        <w:t>C1-235489</w:t>
      </w:r>
      <w:r>
        <w:rPr>
          <w:rFonts w:ascii="Arial" w:hAnsi="Arial" w:cs="Arial"/>
          <w:b/>
          <w:color w:val="0000FF"/>
          <w:sz w:val="24"/>
        </w:rPr>
        <w:tab/>
      </w:r>
      <w:r>
        <w:rPr>
          <w:rFonts w:ascii="Arial" w:hAnsi="Arial" w:cs="Arial"/>
          <w:b/>
          <w:sz w:val="24"/>
        </w:rPr>
        <w:t>Update the procedure description for IMS DC capability negotiation</w:t>
      </w:r>
    </w:p>
    <w:p w14:paraId="357E8C7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369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C1-236164</w:t>
      </w:r>
      <w:r>
        <w:rPr>
          <w:color w:val="993300"/>
          <w:u w:val="single"/>
        </w:rPr>
        <w:t>.</w:t>
      </w:r>
    </w:p>
    <w:p w14:paraId="6FA1A0CE" w14:textId="23CBEC79" w:rsidR="001D3A2E" w:rsidRDefault="001D3A2E" w:rsidP="001D3A2E">
      <w:pPr>
        <w:rPr>
          <w:rFonts w:ascii="Arial" w:hAnsi="Arial" w:cs="Arial"/>
          <w:b/>
          <w:sz w:val="24"/>
        </w:rPr>
      </w:pPr>
      <w:r>
        <w:rPr>
          <w:rFonts w:ascii="Arial" w:hAnsi="Arial" w:cs="Arial"/>
          <w:b/>
          <w:color w:val="0000FF"/>
          <w:sz w:val="24"/>
        </w:rPr>
        <w:t>C1-235490</w:t>
      </w:r>
      <w:r>
        <w:rPr>
          <w:rFonts w:ascii="Arial" w:hAnsi="Arial" w:cs="Arial"/>
          <w:b/>
          <w:color w:val="0000FF"/>
          <w:sz w:val="24"/>
        </w:rPr>
        <w:tab/>
      </w:r>
      <w:r>
        <w:rPr>
          <w:rFonts w:ascii="Arial" w:hAnsi="Arial" w:cs="Arial"/>
          <w:b/>
          <w:sz w:val="24"/>
        </w:rPr>
        <w:t>Add functional description of the DCSF for TS 24.186</w:t>
      </w:r>
    </w:p>
    <w:p w14:paraId="001C40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179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92751" w14:textId="313ABF4C" w:rsidR="001D3A2E" w:rsidRDefault="001D3A2E" w:rsidP="001D3A2E">
      <w:pPr>
        <w:rPr>
          <w:rFonts w:ascii="Arial" w:hAnsi="Arial" w:cs="Arial"/>
          <w:b/>
          <w:sz w:val="24"/>
        </w:rPr>
      </w:pPr>
      <w:r>
        <w:rPr>
          <w:rFonts w:ascii="Arial" w:hAnsi="Arial" w:cs="Arial"/>
          <w:b/>
          <w:color w:val="0000FF"/>
          <w:sz w:val="24"/>
        </w:rPr>
        <w:t>C1-235491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signaling</w:t>
      </w:r>
      <w:proofErr w:type="spellEnd"/>
      <w:r>
        <w:rPr>
          <w:rFonts w:ascii="Arial" w:hAnsi="Arial" w:cs="Arial"/>
          <w:b/>
          <w:sz w:val="24"/>
        </w:rPr>
        <w:t xml:space="preserve"> procedure of AR remote cooperation</w:t>
      </w:r>
    </w:p>
    <w:p w14:paraId="59783DA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1E0B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7C4BB" w14:textId="1DEC851D" w:rsidR="001D3A2E" w:rsidRDefault="001D3A2E" w:rsidP="001D3A2E">
      <w:pPr>
        <w:rPr>
          <w:rFonts w:ascii="Arial" w:hAnsi="Arial" w:cs="Arial"/>
          <w:b/>
          <w:sz w:val="24"/>
        </w:rPr>
      </w:pPr>
      <w:r>
        <w:rPr>
          <w:rFonts w:ascii="Arial" w:hAnsi="Arial" w:cs="Arial"/>
          <w:b/>
          <w:color w:val="0000FF"/>
          <w:sz w:val="24"/>
        </w:rPr>
        <w:t>C1-235501</w:t>
      </w:r>
      <w:r>
        <w:rPr>
          <w:rFonts w:ascii="Arial" w:hAnsi="Arial" w:cs="Arial"/>
          <w:b/>
          <w:color w:val="0000FF"/>
          <w:sz w:val="24"/>
        </w:rPr>
        <w:tab/>
      </w:r>
      <w:r>
        <w:rPr>
          <w:rFonts w:ascii="Arial" w:hAnsi="Arial" w:cs="Arial"/>
          <w:b/>
          <w:sz w:val="24"/>
        </w:rPr>
        <w:t>Interaction with CW and CH supplementary services</w:t>
      </w:r>
    </w:p>
    <w:p w14:paraId="286444E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w:t>
      </w:r>
    </w:p>
    <w:p w14:paraId="74212BD8" w14:textId="77777777" w:rsidR="001D3A2E" w:rsidRDefault="001D3A2E" w:rsidP="001D3A2E">
      <w:pPr>
        <w:rPr>
          <w:rFonts w:ascii="Arial" w:hAnsi="Arial" w:cs="Arial"/>
          <w:b/>
        </w:rPr>
      </w:pPr>
      <w:r>
        <w:rPr>
          <w:rFonts w:ascii="Arial" w:hAnsi="Arial" w:cs="Arial"/>
          <w:b/>
        </w:rPr>
        <w:t xml:space="preserve">Abstract: </w:t>
      </w:r>
    </w:p>
    <w:p w14:paraId="73B08010" w14:textId="77777777" w:rsidR="001D3A2E" w:rsidRDefault="001D3A2E" w:rsidP="001D3A2E">
      <w:r>
        <w:t>This contribution proposes the clarification of how IMS data channel interacts with Communication session Hold and Communication Waiting supplementary services.</w:t>
      </w:r>
    </w:p>
    <w:p w14:paraId="50BFC9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D9F4FD" w14:textId="5C0C69BA" w:rsidR="001D3A2E" w:rsidRDefault="001D3A2E" w:rsidP="001D3A2E">
      <w:pPr>
        <w:rPr>
          <w:rFonts w:ascii="Arial" w:hAnsi="Arial" w:cs="Arial"/>
          <w:b/>
          <w:sz w:val="24"/>
        </w:rPr>
      </w:pPr>
      <w:r>
        <w:rPr>
          <w:rFonts w:ascii="Arial" w:hAnsi="Arial" w:cs="Arial"/>
          <w:b/>
          <w:color w:val="0000FF"/>
          <w:sz w:val="24"/>
        </w:rPr>
        <w:t>C1-235730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signaling</w:t>
      </w:r>
      <w:proofErr w:type="spellEnd"/>
      <w:r>
        <w:rPr>
          <w:rFonts w:ascii="Arial" w:hAnsi="Arial" w:cs="Arial"/>
          <w:b/>
          <w:sz w:val="24"/>
        </w:rPr>
        <w:t xml:space="preserve"> procedure of AR remote cooperation</w:t>
      </w:r>
    </w:p>
    <w:p w14:paraId="11C876B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3DEA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C1-236178</w:t>
      </w:r>
      <w:r>
        <w:rPr>
          <w:color w:val="993300"/>
          <w:u w:val="single"/>
        </w:rPr>
        <w:t>.</w:t>
      </w:r>
    </w:p>
    <w:p w14:paraId="4CB7DBC3" w14:textId="0E155896" w:rsidR="001D3A2E" w:rsidRDefault="001D3A2E" w:rsidP="001D3A2E">
      <w:pPr>
        <w:rPr>
          <w:rFonts w:ascii="Arial" w:hAnsi="Arial" w:cs="Arial"/>
          <w:b/>
          <w:sz w:val="24"/>
        </w:rPr>
      </w:pPr>
      <w:r>
        <w:rPr>
          <w:rFonts w:ascii="Arial" w:hAnsi="Arial" w:cs="Arial"/>
          <w:b/>
          <w:color w:val="0000FF"/>
          <w:sz w:val="24"/>
        </w:rPr>
        <w:t>C1-235770</w:t>
      </w:r>
      <w:r>
        <w:rPr>
          <w:rFonts w:ascii="Arial" w:hAnsi="Arial" w:cs="Arial"/>
          <w:b/>
          <w:color w:val="0000FF"/>
          <w:sz w:val="24"/>
        </w:rPr>
        <w:tab/>
      </w:r>
      <w:r>
        <w:rPr>
          <w:rFonts w:ascii="Arial" w:hAnsi="Arial" w:cs="Arial"/>
          <w:b/>
          <w:sz w:val="24"/>
        </w:rPr>
        <w:t>Add Interaction with CH&amp;CW</w:t>
      </w:r>
    </w:p>
    <w:p w14:paraId="40E36FA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195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C1-236177</w:t>
      </w:r>
      <w:r>
        <w:rPr>
          <w:color w:val="993300"/>
          <w:u w:val="single"/>
        </w:rPr>
        <w:t>.</w:t>
      </w:r>
    </w:p>
    <w:p w14:paraId="2A6F751A" w14:textId="0A2D7D9B" w:rsidR="001D3A2E" w:rsidRDefault="001D3A2E" w:rsidP="001D3A2E">
      <w:pPr>
        <w:rPr>
          <w:rFonts w:ascii="Arial" w:hAnsi="Arial" w:cs="Arial"/>
          <w:b/>
          <w:sz w:val="24"/>
        </w:rPr>
      </w:pPr>
      <w:r>
        <w:rPr>
          <w:rFonts w:ascii="Arial" w:hAnsi="Arial" w:cs="Arial"/>
          <w:b/>
          <w:color w:val="0000FF"/>
          <w:sz w:val="24"/>
        </w:rPr>
        <w:t>C1-235873</w:t>
      </w:r>
      <w:r>
        <w:rPr>
          <w:rFonts w:ascii="Arial" w:hAnsi="Arial" w:cs="Arial"/>
          <w:b/>
          <w:color w:val="0000FF"/>
          <w:sz w:val="24"/>
        </w:rPr>
        <w:tab/>
      </w:r>
      <w:r>
        <w:rPr>
          <w:rFonts w:ascii="Arial" w:hAnsi="Arial" w:cs="Arial"/>
          <w:b/>
          <w:sz w:val="24"/>
        </w:rPr>
        <w:t>Configuration for DC</w:t>
      </w:r>
    </w:p>
    <w:p w14:paraId="4BC062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rev 1 Cat: B (Rel-18)</w:t>
      </w:r>
      <w:r>
        <w:rPr>
          <w:i/>
        </w:rPr>
        <w:br/>
      </w:r>
      <w:r>
        <w:rPr>
          <w:i/>
        </w:rPr>
        <w:br/>
      </w:r>
      <w:r>
        <w:rPr>
          <w:i/>
        </w:rPr>
        <w:tab/>
      </w:r>
      <w:r>
        <w:rPr>
          <w:i/>
        </w:rPr>
        <w:tab/>
      </w:r>
      <w:r>
        <w:rPr>
          <w:i/>
        </w:rPr>
        <w:tab/>
      </w:r>
      <w:r>
        <w:rPr>
          <w:i/>
        </w:rPr>
        <w:tab/>
      </w:r>
      <w:r>
        <w:rPr>
          <w:i/>
        </w:rPr>
        <w:tab/>
        <w:t>Source: Nokia, Nokia Shanghai Bell</w:t>
      </w:r>
    </w:p>
    <w:p w14:paraId="3655338D" w14:textId="77777777" w:rsidR="001D3A2E" w:rsidRDefault="001D3A2E" w:rsidP="001D3A2E">
      <w:pPr>
        <w:rPr>
          <w:color w:val="808080"/>
        </w:rPr>
      </w:pPr>
      <w:r>
        <w:rPr>
          <w:color w:val="808080"/>
        </w:rPr>
        <w:t>(Replaces C1-235111)</w:t>
      </w:r>
    </w:p>
    <w:p w14:paraId="1BF6EC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C1-236179</w:t>
      </w:r>
      <w:r>
        <w:rPr>
          <w:color w:val="993300"/>
          <w:u w:val="single"/>
        </w:rPr>
        <w:t>.</w:t>
      </w:r>
    </w:p>
    <w:p w14:paraId="22C22A8E" w14:textId="6F44D84B" w:rsidR="001D3A2E" w:rsidRDefault="001D3A2E" w:rsidP="001D3A2E">
      <w:pPr>
        <w:rPr>
          <w:rFonts w:ascii="Arial" w:hAnsi="Arial" w:cs="Arial"/>
          <w:b/>
          <w:sz w:val="24"/>
        </w:rPr>
      </w:pPr>
      <w:r>
        <w:rPr>
          <w:rFonts w:ascii="Arial" w:hAnsi="Arial" w:cs="Arial"/>
          <w:b/>
          <w:color w:val="0000FF"/>
          <w:sz w:val="24"/>
        </w:rPr>
        <w:lastRenderedPageBreak/>
        <w:t>C1-236159</w:t>
      </w:r>
      <w:r>
        <w:rPr>
          <w:rFonts w:ascii="Arial" w:hAnsi="Arial" w:cs="Arial"/>
          <w:b/>
          <w:color w:val="0000FF"/>
          <w:sz w:val="24"/>
        </w:rPr>
        <w:tab/>
      </w:r>
      <w:r>
        <w:rPr>
          <w:rFonts w:ascii="Arial" w:hAnsi="Arial" w:cs="Arial"/>
          <w:b/>
          <w:sz w:val="24"/>
        </w:rPr>
        <w:t>Adding reference to TS 24.186 for IMS data channel</w:t>
      </w:r>
    </w:p>
    <w:p w14:paraId="219B3148"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v18.2.1</w:t>
      </w:r>
      <w:r>
        <w:rPr>
          <w:i/>
        </w:rPr>
        <w:tab/>
        <w:t xml:space="preserve">  CR-6622  rev 1 Cat: B (Rel-18)</w:t>
      </w:r>
      <w:r>
        <w:rPr>
          <w:i/>
        </w:rPr>
        <w:br/>
      </w:r>
      <w:r>
        <w:rPr>
          <w:i/>
        </w:rPr>
        <w:br/>
      </w:r>
      <w:r>
        <w:rPr>
          <w:i/>
        </w:rPr>
        <w:tab/>
      </w:r>
      <w:r>
        <w:rPr>
          <w:i/>
        </w:rPr>
        <w:tab/>
      </w:r>
      <w:r>
        <w:rPr>
          <w:i/>
        </w:rPr>
        <w:tab/>
      </w:r>
      <w:r>
        <w:rPr>
          <w:i/>
        </w:rPr>
        <w:tab/>
      </w:r>
      <w:r>
        <w:rPr>
          <w:i/>
        </w:rPr>
        <w:tab/>
        <w:t>Source: Qualcomm Incorporated</w:t>
      </w:r>
    </w:p>
    <w:p w14:paraId="75810C2A" w14:textId="77777777" w:rsidR="001D3A2E" w:rsidRDefault="001D3A2E" w:rsidP="001D3A2E">
      <w:pPr>
        <w:rPr>
          <w:color w:val="808080"/>
        </w:rPr>
      </w:pPr>
      <w:r>
        <w:rPr>
          <w:color w:val="808080"/>
        </w:rPr>
        <w:t>(Replaces C1-235071)</w:t>
      </w:r>
    </w:p>
    <w:p w14:paraId="367BAD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9E96C" w14:textId="14EDBF1C" w:rsidR="001D3A2E" w:rsidRDefault="001D3A2E" w:rsidP="001D3A2E">
      <w:pPr>
        <w:rPr>
          <w:rFonts w:ascii="Arial" w:hAnsi="Arial" w:cs="Arial"/>
          <w:b/>
          <w:sz w:val="24"/>
        </w:rPr>
      </w:pPr>
      <w:r>
        <w:rPr>
          <w:rFonts w:ascii="Arial" w:hAnsi="Arial" w:cs="Arial"/>
          <w:b/>
          <w:color w:val="0000FF"/>
          <w:sz w:val="24"/>
        </w:rPr>
        <w:t>C1-236160</w:t>
      </w:r>
      <w:r>
        <w:rPr>
          <w:rFonts w:ascii="Arial" w:hAnsi="Arial" w:cs="Arial"/>
          <w:b/>
          <w:color w:val="0000FF"/>
          <w:sz w:val="24"/>
        </w:rPr>
        <w:tab/>
      </w:r>
      <w:r>
        <w:rPr>
          <w:rFonts w:ascii="Arial" w:hAnsi="Arial" w:cs="Arial"/>
          <w:b/>
          <w:sz w:val="24"/>
        </w:rPr>
        <w:t>Session Setup procedures – UE originating</w:t>
      </w:r>
    </w:p>
    <w:p w14:paraId="7ADF341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Nokia, Nokia Shanghai Bell</w:t>
      </w:r>
    </w:p>
    <w:p w14:paraId="493378C4" w14:textId="77777777" w:rsidR="001D3A2E" w:rsidRDefault="001D3A2E" w:rsidP="001D3A2E">
      <w:pPr>
        <w:rPr>
          <w:color w:val="808080"/>
        </w:rPr>
      </w:pPr>
      <w:r>
        <w:rPr>
          <w:color w:val="808080"/>
        </w:rPr>
        <w:t>(Replaces C1-235112)</w:t>
      </w:r>
    </w:p>
    <w:p w14:paraId="75AFF5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C1-236184</w:t>
      </w:r>
      <w:r>
        <w:rPr>
          <w:color w:val="993300"/>
          <w:u w:val="single"/>
        </w:rPr>
        <w:t>.</w:t>
      </w:r>
    </w:p>
    <w:p w14:paraId="685C5552" w14:textId="304EF1B1" w:rsidR="001D3A2E" w:rsidRDefault="001D3A2E" w:rsidP="001D3A2E">
      <w:pPr>
        <w:rPr>
          <w:rFonts w:ascii="Arial" w:hAnsi="Arial" w:cs="Arial"/>
          <w:b/>
          <w:sz w:val="24"/>
        </w:rPr>
      </w:pPr>
      <w:r>
        <w:rPr>
          <w:rFonts w:ascii="Arial" w:hAnsi="Arial" w:cs="Arial"/>
          <w:b/>
          <w:color w:val="0000FF"/>
          <w:sz w:val="24"/>
        </w:rPr>
        <w:t>C1-236184</w:t>
      </w:r>
      <w:r>
        <w:rPr>
          <w:rFonts w:ascii="Arial" w:hAnsi="Arial" w:cs="Arial"/>
          <w:b/>
          <w:color w:val="0000FF"/>
          <w:sz w:val="24"/>
        </w:rPr>
        <w:tab/>
      </w:r>
      <w:r>
        <w:rPr>
          <w:rFonts w:ascii="Arial" w:hAnsi="Arial" w:cs="Arial"/>
          <w:b/>
          <w:sz w:val="24"/>
        </w:rPr>
        <w:t>Session Setup procedures – UE originating</w:t>
      </w:r>
    </w:p>
    <w:p w14:paraId="1D978EA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Nokia, Nokia Shanghai Bell</w:t>
      </w:r>
    </w:p>
    <w:p w14:paraId="0E9CBA6E" w14:textId="77777777" w:rsidR="001D3A2E" w:rsidRDefault="001D3A2E" w:rsidP="001D3A2E">
      <w:pPr>
        <w:rPr>
          <w:color w:val="808080"/>
        </w:rPr>
      </w:pPr>
      <w:r>
        <w:rPr>
          <w:color w:val="808080"/>
        </w:rPr>
        <w:t>(Replaces C1-236160)</w:t>
      </w:r>
    </w:p>
    <w:p w14:paraId="1F7C90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F4EB7" w14:textId="5D677E70" w:rsidR="001D3A2E" w:rsidRDefault="001D3A2E" w:rsidP="001D3A2E">
      <w:pPr>
        <w:rPr>
          <w:rFonts w:ascii="Arial" w:hAnsi="Arial" w:cs="Arial"/>
          <w:b/>
          <w:sz w:val="24"/>
        </w:rPr>
      </w:pPr>
      <w:r>
        <w:rPr>
          <w:rFonts w:ascii="Arial" w:hAnsi="Arial" w:cs="Arial"/>
          <w:b/>
          <w:color w:val="0000FF"/>
          <w:sz w:val="24"/>
        </w:rPr>
        <w:t>C1-236161</w:t>
      </w:r>
      <w:r>
        <w:rPr>
          <w:rFonts w:ascii="Arial" w:hAnsi="Arial" w:cs="Arial"/>
          <w:b/>
          <w:color w:val="0000FF"/>
          <w:sz w:val="24"/>
        </w:rPr>
        <w:tab/>
      </w:r>
      <w:r>
        <w:rPr>
          <w:rFonts w:ascii="Arial" w:hAnsi="Arial" w:cs="Arial"/>
          <w:b/>
          <w:sz w:val="24"/>
        </w:rPr>
        <w:t>Data channel content discovery</w:t>
      </w:r>
    </w:p>
    <w:p w14:paraId="77B6170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Ericsson / Meeta</w:t>
      </w:r>
    </w:p>
    <w:p w14:paraId="1292FD22" w14:textId="77777777" w:rsidR="001D3A2E" w:rsidRDefault="001D3A2E" w:rsidP="001D3A2E">
      <w:pPr>
        <w:rPr>
          <w:color w:val="808080"/>
        </w:rPr>
      </w:pPr>
      <w:r>
        <w:rPr>
          <w:color w:val="808080"/>
        </w:rPr>
        <w:t>(Replaces C1-235143)</w:t>
      </w:r>
    </w:p>
    <w:p w14:paraId="427268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57251" w14:textId="1C193C81" w:rsidR="001D3A2E" w:rsidRDefault="001D3A2E" w:rsidP="001D3A2E">
      <w:pPr>
        <w:rPr>
          <w:rFonts w:ascii="Arial" w:hAnsi="Arial" w:cs="Arial"/>
          <w:b/>
          <w:sz w:val="24"/>
        </w:rPr>
      </w:pPr>
      <w:r>
        <w:rPr>
          <w:rFonts w:ascii="Arial" w:hAnsi="Arial" w:cs="Arial"/>
          <w:b/>
          <w:color w:val="0000FF"/>
          <w:sz w:val="24"/>
        </w:rPr>
        <w:t>C1-236162</w:t>
      </w:r>
      <w:r>
        <w:rPr>
          <w:rFonts w:ascii="Arial" w:hAnsi="Arial" w:cs="Arial"/>
          <w:b/>
          <w:color w:val="0000FF"/>
          <w:sz w:val="24"/>
        </w:rPr>
        <w:tab/>
      </w:r>
      <w:r>
        <w:rPr>
          <w:rFonts w:ascii="Arial" w:hAnsi="Arial" w:cs="Arial"/>
          <w:b/>
          <w:sz w:val="24"/>
        </w:rPr>
        <w:t>Update SBA in IMS for NG_RTC</w:t>
      </w:r>
    </w:p>
    <w:p w14:paraId="1B5470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4 Cat: B (Rel-18)</w:t>
      </w:r>
      <w:r>
        <w:rPr>
          <w:i/>
        </w:rPr>
        <w:br/>
      </w:r>
      <w:r>
        <w:rPr>
          <w:i/>
        </w:rPr>
        <w:br/>
      </w:r>
      <w:r>
        <w:rPr>
          <w:i/>
        </w:rPr>
        <w:tab/>
      </w:r>
      <w:r>
        <w:rPr>
          <w:i/>
        </w:rPr>
        <w:tab/>
      </w:r>
      <w:r>
        <w:rPr>
          <w:i/>
        </w:rPr>
        <w:tab/>
      </w:r>
      <w:r>
        <w:rPr>
          <w:i/>
        </w:rPr>
        <w:tab/>
      </w:r>
      <w:r>
        <w:rPr>
          <w:i/>
        </w:rPr>
        <w:tab/>
        <w:t>Source: China Mobile, China Southern Power Grid Co</w:t>
      </w:r>
    </w:p>
    <w:p w14:paraId="03776BEB" w14:textId="77777777" w:rsidR="001D3A2E" w:rsidRDefault="001D3A2E" w:rsidP="001D3A2E">
      <w:pPr>
        <w:rPr>
          <w:color w:val="808080"/>
        </w:rPr>
      </w:pPr>
      <w:r>
        <w:rPr>
          <w:color w:val="808080"/>
        </w:rPr>
        <w:t>(Replaces C1-235343)</w:t>
      </w:r>
    </w:p>
    <w:p w14:paraId="5AF697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C1-236186</w:t>
      </w:r>
      <w:r>
        <w:rPr>
          <w:color w:val="993300"/>
          <w:u w:val="single"/>
        </w:rPr>
        <w:t>.</w:t>
      </w:r>
    </w:p>
    <w:p w14:paraId="2FB7B4DC" w14:textId="5834E6E7" w:rsidR="001D3A2E" w:rsidRDefault="001D3A2E" w:rsidP="001D3A2E">
      <w:pPr>
        <w:rPr>
          <w:rFonts w:ascii="Arial" w:hAnsi="Arial" w:cs="Arial"/>
          <w:b/>
          <w:sz w:val="24"/>
        </w:rPr>
      </w:pPr>
      <w:r>
        <w:rPr>
          <w:rFonts w:ascii="Arial" w:hAnsi="Arial" w:cs="Arial"/>
          <w:b/>
          <w:color w:val="0000FF"/>
          <w:sz w:val="24"/>
        </w:rPr>
        <w:t>C1-236186</w:t>
      </w:r>
      <w:r>
        <w:rPr>
          <w:rFonts w:ascii="Arial" w:hAnsi="Arial" w:cs="Arial"/>
          <w:b/>
          <w:color w:val="0000FF"/>
          <w:sz w:val="24"/>
        </w:rPr>
        <w:tab/>
      </w:r>
      <w:r>
        <w:rPr>
          <w:rFonts w:ascii="Arial" w:hAnsi="Arial" w:cs="Arial"/>
          <w:b/>
          <w:sz w:val="24"/>
        </w:rPr>
        <w:t>Update SBA in IMS for NG_RTC</w:t>
      </w:r>
    </w:p>
    <w:p w14:paraId="3DC0A7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5 Cat: B (Rel-18)</w:t>
      </w:r>
      <w:r>
        <w:rPr>
          <w:i/>
        </w:rPr>
        <w:br/>
      </w:r>
      <w:r>
        <w:rPr>
          <w:i/>
        </w:rPr>
        <w:br/>
      </w:r>
      <w:r>
        <w:rPr>
          <w:i/>
        </w:rPr>
        <w:tab/>
      </w:r>
      <w:r>
        <w:rPr>
          <w:i/>
        </w:rPr>
        <w:tab/>
      </w:r>
      <w:r>
        <w:rPr>
          <w:i/>
        </w:rPr>
        <w:tab/>
      </w:r>
      <w:r>
        <w:rPr>
          <w:i/>
        </w:rPr>
        <w:tab/>
      </w:r>
      <w:r>
        <w:rPr>
          <w:i/>
        </w:rPr>
        <w:tab/>
        <w:t>Source: China Mobile, China Southern Power Grid Co</w:t>
      </w:r>
    </w:p>
    <w:p w14:paraId="17926D75" w14:textId="77777777" w:rsidR="001D3A2E" w:rsidRDefault="001D3A2E" w:rsidP="001D3A2E">
      <w:pPr>
        <w:rPr>
          <w:color w:val="808080"/>
        </w:rPr>
      </w:pPr>
      <w:r>
        <w:rPr>
          <w:color w:val="808080"/>
        </w:rPr>
        <w:t>(Replaces C1-236162)</w:t>
      </w:r>
    </w:p>
    <w:p w14:paraId="546A69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C1-236545</w:t>
      </w:r>
      <w:r>
        <w:rPr>
          <w:color w:val="993300"/>
          <w:u w:val="single"/>
        </w:rPr>
        <w:t>.</w:t>
      </w:r>
    </w:p>
    <w:p w14:paraId="7399106B" w14:textId="7DA0D888" w:rsidR="001D3A2E" w:rsidRDefault="001D3A2E" w:rsidP="001D3A2E">
      <w:pPr>
        <w:rPr>
          <w:rFonts w:ascii="Arial" w:hAnsi="Arial" w:cs="Arial"/>
          <w:b/>
          <w:sz w:val="24"/>
        </w:rPr>
      </w:pPr>
      <w:r>
        <w:rPr>
          <w:rFonts w:ascii="Arial" w:hAnsi="Arial" w:cs="Arial"/>
          <w:b/>
          <w:color w:val="0000FF"/>
          <w:sz w:val="24"/>
        </w:rPr>
        <w:t>C1-236545</w:t>
      </w:r>
      <w:r>
        <w:rPr>
          <w:rFonts w:ascii="Arial" w:hAnsi="Arial" w:cs="Arial"/>
          <w:b/>
          <w:color w:val="0000FF"/>
          <w:sz w:val="24"/>
        </w:rPr>
        <w:tab/>
      </w:r>
      <w:r>
        <w:rPr>
          <w:rFonts w:ascii="Arial" w:hAnsi="Arial" w:cs="Arial"/>
          <w:b/>
          <w:sz w:val="24"/>
        </w:rPr>
        <w:t>Update SBA in IMS for NG_RTC</w:t>
      </w:r>
    </w:p>
    <w:p w14:paraId="77B03A1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6 Cat: B (Rel-18)</w:t>
      </w:r>
      <w:r>
        <w:rPr>
          <w:i/>
        </w:rPr>
        <w:br/>
      </w:r>
      <w:r>
        <w:rPr>
          <w:i/>
        </w:rPr>
        <w:br/>
      </w:r>
      <w:r>
        <w:rPr>
          <w:i/>
        </w:rPr>
        <w:tab/>
      </w:r>
      <w:r>
        <w:rPr>
          <w:i/>
        </w:rPr>
        <w:tab/>
      </w:r>
      <w:r>
        <w:rPr>
          <w:i/>
        </w:rPr>
        <w:tab/>
      </w:r>
      <w:r>
        <w:rPr>
          <w:i/>
        </w:rPr>
        <w:tab/>
      </w:r>
      <w:r>
        <w:rPr>
          <w:i/>
        </w:rPr>
        <w:tab/>
        <w:t>Source: China Mobile, China Southern Power Grid Co</w:t>
      </w:r>
    </w:p>
    <w:p w14:paraId="6A7E37DC" w14:textId="77777777" w:rsidR="001D3A2E" w:rsidRDefault="001D3A2E" w:rsidP="001D3A2E">
      <w:pPr>
        <w:rPr>
          <w:color w:val="808080"/>
        </w:rPr>
      </w:pPr>
      <w:r>
        <w:rPr>
          <w:color w:val="808080"/>
        </w:rPr>
        <w:t>(Replaces C1-236186)</w:t>
      </w:r>
    </w:p>
    <w:p w14:paraId="7ADB15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C733E" w14:textId="2430F35B" w:rsidR="001D3A2E" w:rsidRDefault="001D3A2E" w:rsidP="001D3A2E">
      <w:pPr>
        <w:rPr>
          <w:rFonts w:ascii="Arial" w:hAnsi="Arial" w:cs="Arial"/>
          <w:b/>
          <w:sz w:val="24"/>
        </w:rPr>
      </w:pPr>
      <w:r>
        <w:rPr>
          <w:rFonts w:ascii="Arial" w:hAnsi="Arial" w:cs="Arial"/>
          <w:b/>
          <w:color w:val="0000FF"/>
          <w:sz w:val="24"/>
        </w:rPr>
        <w:t>C1-236163</w:t>
      </w:r>
      <w:r>
        <w:rPr>
          <w:rFonts w:ascii="Arial" w:hAnsi="Arial" w:cs="Arial"/>
          <w:b/>
          <w:color w:val="0000FF"/>
          <w:sz w:val="24"/>
        </w:rPr>
        <w:tab/>
      </w:r>
      <w:r>
        <w:rPr>
          <w:rFonts w:ascii="Arial" w:hAnsi="Arial" w:cs="Arial"/>
          <w:b/>
          <w:sz w:val="24"/>
        </w:rPr>
        <w:t>IMS DC capability negotiation updating for registration procedure</w:t>
      </w:r>
    </w:p>
    <w:p w14:paraId="0741BB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CR-6639  rev 1 Cat: B (Rel-18)</w:t>
      </w:r>
      <w:r>
        <w:rPr>
          <w:i/>
        </w:rPr>
        <w:br/>
      </w:r>
      <w:r>
        <w:rPr>
          <w:i/>
        </w:rPr>
        <w:br/>
      </w:r>
      <w:r>
        <w:rPr>
          <w:i/>
        </w:rPr>
        <w:tab/>
      </w:r>
      <w:r>
        <w:rPr>
          <w:i/>
        </w:rPr>
        <w:tab/>
      </w:r>
      <w:r>
        <w:rPr>
          <w:i/>
        </w:rPr>
        <w:tab/>
      </w:r>
      <w:r>
        <w:rPr>
          <w:i/>
        </w:rPr>
        <w:tab/>
      </w:r>
      <w:r>
        <w:rPr>
          <w:i/>
        </w:rPr>
        <w:tab/>
        <w:t>Source: China Mobile</w:t>
      </w:r>
    </w:p>
    <w:p w14:paraId="13EB66FC" w14:textId="77777777" w:rsidR="001D3A2E" w:rsidRDefault="001D3A2E" w:rsidP="001D3A2E">
      <w:pPr>
        <w:rPr>
          <w:color w:val="808080"/>
        </w:rPr>
      </w:pPr>
      <w:r>
        <w:rPr>
          <w:color w:val="808080"/>
        </w:rPr>
        <w:t>(Replaces C1-235344)</w:t>
      </w:r>
    </w:p>
    <w:p w14:paraId="79BE3D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A49AB" w14:textId="3309AF5B" w:rsidR="001D3A2E" w:rsidRDefault="001D3A2E" w:rsidP="001D3A2E">
      <w:pPr>
        <w:rPr>
          <w:rFonts w:ascii="Arial" w:hAnsi="Arial" w:cs="Arial"/>
          <w:b/>
          <w:sz w:val="24"/>
        </w:rPr>
      </w:pPr>
      <w:r>
        <w:rPr>
          <w:rFonts w:ascii="Arial" w:hAnsi="Arial" w:cs="Arial"/>
          <w:b/>
          <w:color w:val="0000FF"/>
          <w:sz w:val="24"/>
        </w:rPr>
        <w:t>C1-236165</w:t>
      </w:r>
      <w:r>
        <w:rPr>
          <w:rFonts w:ascii="Arial" w:hAnsi="Arial" w:cs="Arial"/>
          <w:b/>
          <w:color w:val="0000FF"/>
          <w:sz w:val="24"/>
        </w:rPr>
        <w:tab/>
      </w:r>
      <w:r>
        <w:rPr>
          <w:rFonts w:ascii="Arial" w:hAnsi="Arial" w:cs="Arial"/>
          <w:b/>
          <w:sz w:val="24"/>
        </w:rPr>
        <w:t>Add AR in scope and general part</w:t>
      </w:r>
    </w:p>
    <w:p w14:paraId="77F23A6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386763BB" w14:textId="77777777" w:rsidR="001D3A2E" w:rsidRDefault="001D3A2E" w:rsidP="001D3A2E">
      <w:pPr>
        <w:rPr>
          <w:color w:val="808080"/>
        </w:rPr>
      </w:pPr>
      <w:r>
        <w:rPr>
          <w:color w:val="808080"/>
        </w:rPr>
        <w:t>(Replaces C1-235346)</w:t>
      </w:r>
    </w:p>
    <w:p w14:paraId="730AA0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C1-236189</w:t>
      </w:r>
      <w:r>
        <w:rPr>
          <w:color w:val="993300"/>
          <w:u w:val="single"/>
        </w:rPr>
        <w:t>.</w:t>
      </w:r>
    </w:p>
    <w:p w14:paraId="2AFB4820" w14:textId="59ADBCA8" w:rsidR="001D3A2E" w:rsidRDefault="001D3A2E" w:rsidP="001D3A2E">
      <w:pPr>
        <w:rPr>
          <w:rFonts w:ascii="Arial" w:hAnsi="Arial" w:cs="Arial"/>
          <w:b/>
          <w:sz w:val="24"/>
        </w:rPr>
      </w:pPr>
      <w:r>
        <w:rPr>
          <w:rFonts w:ascii="Arial" w:hAnsi="Arial" w:cs="Arial"/>
          <w:b/>
          <w:color w:val="0000FF"/>
          <w:sz w:val="24"/>
        </w:rPr>
        <w:t>C1-236189</w:t>
      </w:r>
      <w:r>
        <w:rPr>
          <w:rFonts w:ascii="Arial" w:hAnsi="Arial" w:cs="Arial"/>
          <w:b/>
          <w:color w:val="0000FF"/>
          <w:sz w:val="24"/>
        </w:rPr>
        <w:tab/>
      </w:r>
      <w:r>
        <w:rPr>
          <w:rFonts w:ascii="Arial" w:hAnsi="Arial" w:cs="Arial"/>
          <w:b/>
          <w:sz w:val="24"/>
        </w:rPr>
        <w:t>Add AR in scope and general part</w:t>
      </w:r>
    </w:p>
    <w:p w14:paraId="4E81E62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4AFB2569" w14:textId="77777777" w:rsidR="001D3A2E" w:rsidRDefault="001D3A2E" w:rsidP="001D3A2E">
      <w:pPr>
        <w:rPr>
          <w:color w:val="808080"/>
        </w:rPr>
      </w:pPr>
      <w:r>
        <w:rPr>
          <w:color w:val="808080"/>
        </w:rPr>
        <w:t>(Replaces C1-236165)</w:t>
      </w:r>
    </w:p>
    <w:p w14:paraId="74ABCD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A376D" w14:textId="78DF98A6" w:rsidR="001D3A2E" w:rsidRDefault="001D3A2E" w:rsidP="001D3A2E">
      <w:pPr>
        <w:rPr>
          <w:rFonts w:ascii="Arial" w:hAnsi="Arial" w:cs="Arial"/>
          <w:b/>
          <w:sz w:val="24"/>
        </w:rPr>
      </w:pPr>
      <w:r>
        <w:rPr>
          <w:rFonts w:ascii="Arial" w:hAnsi="Arial" w:cs="Arial"/>
          <w:b/>
          <w:color w:val="0000FF"/>
          <w:sz w:val="24"/>
        </w:rPr>
        <w:t>C1-236166</w:t>
      </w:r>
      <w:r>
        <w:rPr>
          <w:rFonts w:ascii="Arial" w:hAnsi="Arial" w:cs="Arial"/>
          <w:b/>
          <w:color w:val="0000FF"/>
          <w:sz w:val="24"/>
        </w:rPr>
        <w:tab/>
      </w:r>
      <w:r>
        <w:rPr>
          <w:rFonts w:ascii="Arial" w:hAnsi="Arial" w:cs="Arial"/>
          <w:b/>
          <w:sz w:val="24"/>
        </w:rPr>
        <w:t>Service provision for IMS DC services</w:t>
      </w:r>
    </w:p>
    <w:p w14:paraId="7D898A6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2DB8CDFC" w14:textId="77777777" w:rsidR="001D3A2E" w:rsidRDefault="001D3A2E" w:rsidP="001D3A2E">
      <w:pPr>
        <w:rPr>
          <w:color w:val="808080"/>
        </w:rPr>
      </w:pPr>
      <w:r>
        <w:rPr>
          <w:color w:val="808080"/>
        </w:rPr>
        <w:t>(Replaces C1-235347)</w:t>
      </w:r>
    </w:p>
    <w:p w14:paraId="24ECA5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C1-236190</w:t>
      </w:r>
      <w:r>
        <w:rPr>
          <w:color w:val="993300"/>
          <w:u w:val="single"/>
        </w:rPr>
        <w:t>.</w:t>
      </w:r>
    </w:p>
    <w:p w14:paraId="7A4DA085" w14:textId="1F6D8D9E" w:rsidR="001D3A2E" w:rsidRDefault="001D3A2E" w:rsidP="001D3A2E">
      <w:pPr>
        <w:rPr>
          <w:rFonts w:ascii="Arial" w:hAnsi="Arial" w:cs="Arial"/>
          <w:b/>
          <w:sz w:val="24"/>
        </w:rPr>
      </w:pPr>
      <w:r>
        <w:rPr>
          <w:rFonts w:ascii="Arial" w:hAnsi="Arial" w:cs="Arial"/>
          <w:b/>
          <w:color w:val="0000FF"/>
          <w:sz w:val="24"/>
        </w:rPr>
        <w:t>C1-236190</w:t>
      </w:r>
      <w:r>
        <w:rPr>
          <w:rFonts w:ascii="Arial" w:hAnsi="Arial" w:cs="Arial"/>
          <w:b/>
          <w:color w:val="0000FF"/>
          <w:sz w:val="24"/>
        </w:rPr>
        <w:tab/>
      </w:r>
      <w:r>
        <w:rPr>
          <w:rFonts w:ascii="Arial" w:hAnsi="Arial" w:cs="Arial"/>
          <w:b/>
          <w:sz w:val="24"/>
        </w:rPr>
        <w:t>Service provision for IMS DC services</w:t>
      </w:r>
    </w:p>
    <w:p w14:paraId="7EFE66C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475CFDD2" w14:textId="77777777" w:rsidR="001D3A2E" w:rsidRDefault="001D3A2E" w:rsidP="001D3A2E">
      <w:pPr>
        <w:rPr>
          <w:color w:val="808080"/>
        </w:rPr>
      </w:pPr>
      <w:r>
        <w:rPr>
          <w:color w:val="808080"/>
        </w:rPr>
        <w:t>(Replaces C1-236166)</w:t>
      </w:r>
    </w:p>
    <w:p w14:paraId="2CD79B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444D6" w14:textId="438A8FCD" w:rsidR="001D3A2E" w:rsidRDefault="001D3A2E" w:rsidP="001D3A2E">
      <w:pPr>
        <w:rPr>
          <w:rFonts w:ascii="Arial" w:hAnsi="Arial" w:cs="Arial"/>
          <w:b/>
          <w:sz w:val="24"/>
        </w:rPr>
      </w:pPr>
      <w:r>
        <w:rPr>
          <w:rFonts w:ascii="Arial" w:hAnsi="Arial" w:cs="Arial"/>
          <w:b/>
          <w:color w:val="0000FF"/>
          <w:sz w:val="24"/>
        </w:rPr>
        <w:t>C1-236167</w:t>
      </w:r>
      <w:r>
        <w:rPr>
          <w:rFonts w:ascii="Arial" w:hAnsi="Arial" w:cs="Arial"/>
          <w:b/>
          <w:color w:val="0000FF"/>
          <w:sz w:val="24"/>
        </w:rPr>
        <w:tab/>
      </w:r>
      <w:r>
        <w:rPr>
          <w:rFonts w:ascii="Arial" w:hAnsi="Arial" w:cs="Arial"/>
          <w:b/>
          <w:sz w:val="24"/>
        </w:rPr>
        <w:t>IARI for AR communication</w:t>
      </w:r>
    </w:p>
    <w:p w14:paraId="0498CA9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1A2D0B80" w14:textId="77777777" w:rsidR="001D3A2E" w:rsidRDefault="001D3A2E" w:rsidP="001D3A2E">
      <w:pPr>
        <w:rPr>
          <w:color w:val="808080"/>
        </w:rPr>
      </w:pPr>
      <w:r>
        <w:rPr>
          <w:color w:val="808080"/>
        </w:rPr>
        <w:lastRenderedPageBreak/>
        <w:t>(Replaces C1-235348)</w:t>
      </w:r>
    </w:p>
    <w:p w14:paraId="6800B4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8B9902" w14:textId="10DF9A13" w:rsidR="001D3A2E" w:rsidRDefault="001D3A2E" w:rsidP="001D3A2E">
      <w:pPr>
        <w:rPr>
          <w:rFonts w:ascii="Arial" w:hAnsi="Arial" w:cs="Arial"/>
          <w:b/>
          <w:sz w:val="24"/>
        </w:rPr>
      </w:pPr>
      <w:r>
        <w:rPr>
          <w:rFonts w:ascii="Arial" w:hAnsi="Arial" w:cs="Arial"/>
          <w:b/>
          <w:color w:val="0000FF"/>
          <w:sz w:val="24"/>
        </w:rPr>
        <w:t>C1-236168</w:t>
      </w:r>
      <w:r>
        <w:rPr>
          <w:rFonts w:ascii="Arial" w:hAnsi="Arial" w:cs="Arial"/>
          <w:b/>
          <w:color w:val="0000FF"/>
          <w:sz w:val="24"/>
        </w:rPr>
        <w:tab/>
      </w:r>
      <w:r>
        <w:rPr>
          <w:rFonts w:ascii="Arial" w:hAnsi="Arial" w:cs="Arial"/>
          <w:b/>
          <w:sz w:val="24"/>
        </w:rPr>
        <w:t>ICSI for IMS DC services</w:t>
      </w:r>
    </w:p>
    <w:p w14:paraId="0FD780D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205DC138" w14:textId="77777777" w:rsidR="001D3A2E" w:rsidRDefault="001D3A2E" w:rsidP="001D3A2E">
      <w:pPr>
        <w:rPr>
          <w:color w:val="808080"/>
        </w:rPr>
      </w:pPr>
      <w:r>
        <w:rPr>
          <w:color w:val="808080"/>
        </w:rPr>
        <w:t>(Replaces C1-235350)</w:t>
      </w:r>
    </w:p>
    <w:p w14:paraId="2DA4DC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4835D" w14:textId="41A8C2D4" w:rsidR="001D3A2E" w:rsidRDefault="001D3A2E" w:rsidP="001D3A2E">
      <w:pPr>
        <w:rPr>
          <w:rFonts w:ascii="Arial" w:hAnsi="Arial" w:cs="Arial"/>
          <w:b/>
          <w:sz w:val="24"/>
        </w:rPr>
      </w:pPr>
      <w:r>
        <w:rPr>
          <w:rFonts w:ascii="Arial" w:hAnsi="Arial" w:cs="Arial"/>
          <w:b/>
          <w:color w:val="0000FF"/>
          <w:sz w:val="24"/>
        </w:rPr>
        <w:t>C1-236169</w:t>
      </w:r>
      <w:r>
        <w:rPr>
          <w:rFonts w:ascii="Arial" w:hAnsi="Arial" w:cs="Arial"/>
          <w:b/>
          <w:color w:val="0000FF"/>
          <w:sz w:val="24"/>
        </w:rPr>
        <w:tab/>
      </w:r>
      <w:r>
        <w:rPr>
          <w:rFonts w:ascii="Arial" w:hAnsi="Arial" w:cs="Arial"/>
          <w:b/>
          <w:sz w:val="24"/>
        </w:rPr>
        <w:t>Update for IMS Session Control</w:t>
      </w:r>
    </w:p>
    <w:p w14:paraId="5C4C2DF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4900516" w14:textId="77777777" w:rsidR="001D3A2E" w:rsidRDefault="001D3A2E" w:rsidP="001D3A2E">
      <w:pPr>
        <w:rPr>
          <w:color w:val="808080"/>
        </w:rPr>
      </w:pPr>
      <w:r>
        <w:rPr>
          <w:color w:val="808080"/>
        </w:rPr>
        <w:t>(Replaces C1-235351)</w:t>
      </w:r>
    </w:p>
    <w:p w14:paraId="3B5ECA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AEE82" w14:textId="3D1F1661" w:rsidR="001D3A2E" w:rsidRDefault="001D3A2E" w:rsidP="001D3A2E">
      <w:pPr>
        <w:rPr>
          <w:rFonts w:ascii="Arial" w:hAnsi="Arial" w:cs="Arial"/>
          <w:b/>
          <w:sz w:val="24"/>
        </w:rPr>
      </w:pPr>
      <w:r>
        <w:rPr>
          <w:rFonts w:ascii="Arial" w:hAnsi="Arial" w:cs="Arial"/>
          <w:b/>
          <w:color w:val="0000FF"/>
          <w:sz w:val="24"/>
        </w:rPr>
        <w:t>C1-236170</w:t>
      </w:r>
      <w:r>
        <w:rPr>
          <w:rFonts w:ascii="Arial" w:hAnsi="Arial" w:cs="Arial"/>
          <w:b/>
          <w:color w:val="0000FF"/>
          <w:sz w:val="24"/>
        </w:rPr>
        <w:tab/>
      </w:r>
      <w:r>
        <w:rPr>
          <w:rFonts w:ascii="Arial" w:hAnsi="Arial" w:cs="Arial"/>
          <w:b/>
          <w:sz w:val="24"/>
        </w:rPr>
        <w:t>Update IMS Data Channel Capability Negotiation</w:t>
      </w:r>
    </w:p>
    <w:p w14:paraId="48D19A1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2D9698AC" w14:textId="77777777" w:rsidR="001D3A2E" w:rsidRDefault="001D3A2E" w:rsidP="001D3A2E">
      <w:pPr>
        <w:rPr>
          <w:color w:val="808080"/>
        </w:rPr>
      </w:pPr>
      <w:r>
        <w:rPr>
          <w:color w:val="808080"/>
        </w:rPr>
        <w:t>(Replaces C1-235352)</w:t>
      </w:r>
    </w:p>
    <w:p w14:paraId="4F6FD1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C1-236544</w:t>
      </w:r>
      <w:r>
        <w:rPr>
          <w:color w:val="993300"/>
          <w:u w:val="single"/>
        </w:rPr>
        <w:t>.</w:t>
      </w:r>
    </w:p>
    <w:p w14:paraId="5E07DD32" w14:textId="07EFE4F5" w:rsidR="001D3A2E" w:rsidRDefault="001D3A2E" w:rsidP="001D3A2E">
      <w:pPr>
        <w:rPr>
          <w:rFonts w:ascii="Arial" w:hAnsi="Arial" w:cs="Arial"/>
          <w:b/>
          <w:sz w:val="24"/>
        </w:rPr>
      </w:pPr>
      <w:r>
        <w:rPr>
          <w:rFonts w:ascii="Arial" w:hAnsi="Arial" w:cs="Arial"/>
          <w:b/>
          <w:color w:val="0000FF"/>
          <w:sz w:val="24"/>
        </w:rPr>
        <w:t>C1-236544</w:t>
      </w:r>
      <w:r>
        <w:rPr>
          <w:rFonts w:ascii="Arial" w:hAnsi="Arial" w:cs="Arial"/>
          <w:b/>
          <w:color w:val="0000FF"/>
          <w:sz w:val="24"/>
        </w:rPr>
        <w:tab/>
      </w:r>
      <w:r>
        <w:rPr>
          <w:rFonts w:ascii="Arial" w:hAnsi="Arial" w:cs="Arial"/>
          <w:b/>
          <w:sz w:val="24"/>
        </w:rPr>
        <w:t>Update IMS Data Channel Capability Negotiation</w:t>
      </w:r>
    </w:p>
    <w:p w14:paraId="2492E7D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310B7290" w14:textId="77777777" w:rsidR="001D3A2E" w:rsidRDefault="001D3A2E" w:rsidP="001D3A2E">
      <w:pPr>
        <w:rPr>
          <w:color w:val="808080"/>
        </w:rPr>
      </w:pPr>
      <w:r>
        <w:rPr>
          <w:color w:val="808080"/>
        </w:rPr>
        <w:t>(Replaces C1-236170)</w:t>
      </w:r>
    </w:p>
    <w:p w14:paraId="00F4FB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38942" w14:textId="737521EE" w:rsidR="001D3A2E" w:rsidRDefault="001D3A2E" w:rsidP="001D3A2E">
      <w:pPr>
        <w:rPr>
          <w:rFonts w:ascii="Arial" w:hAnsi="Arial" w:cs="Arial"/>
          <w:b/>
          <w:sz w:val="24"/>
        </w:rPr>
      </w:pPr>
      <w:r>
        <w:rPr>
          <w:rFonts w:ascii="Arial" w:hAnsi="Arial" w:cs="Arial"/>
          <w:b/>
          <w:color w:val="0000FF"/>
          <w:sz w:val="24"/>
        </w:rPr>
        <w:t>C1-236171</w:t>
      </w:r>
      <w:r>
        <w:rPr>
          <w:rFonts w:ascii="Arial" w:hAnsi="Arial" w:cs="Arial"/>
          <w:b/>
          <w:color w:val="0000FF"/>
          <w:sz w:val="24"/>
        </w:rPr>
        <w:tab/>
      </w:r>
      <w:r>
        <w:rPr>
          <w:rFonts w:ascii="Arial" w:hAnsi="Arial" w:cs="Arial"/>
          <w:b/>
          <w:sz w:val="24"/>
        </w:rPr>
        <w:t>IMS Data Channel Shutdown Procedure</w:t>
      </w:r>
    </w:p>
    <w:p w14:paraId="369D3CA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26AC09E" w14:textId="77777777" w:rsidR="001D3A2E" w:rsidRDefault="001D3A2E" w:rsidP="001D3A2E">
      <w:pPr>
        <w:rPr>
          <w:color w:val="808080"/>
        </w:rPr>
      </w:pPr>
      <w:r>
        <w:rPr>
          <w:color w:val="808080"/>
        </w:rPr>
        <w:t>(Replaces C1-235353)</w:t>
      </w:r>
    </w:p>
    <w:p w14:paraId="0EA313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86237" w14:textId="32693DEC" w:rsidR="001D3A2E" w:rsidRDefault="001D3A2E" w:rsidP="001D3A2E">
      <w:pPr>
        <w:rPr>
          <w:rFonts w:ascii="Arial" w:hAnsi="Arial" w:cs="Arial"/>
          <w:b/>
          <w:sz w:val="24"/>
        </w:rPr>
      </w:pPr>
      <w:r>
        <w:rPr>
          <w:rFonts w:ascii="Arial" w:hAnsi="Arial" w:cs="Arial"/>
          <w:b/>
          <w:color w:val="0000FF"/>
          <w:sz w:val="24"/>
        </w:rPr>
        <w:t>C1-236172</w:t>
      </w:r>
      <w:r>
        <w:rPr>
          <w:rFonts w:ascii="Arial" w:hAnsi="Arial" w:cs="Arial"/>
          <w:b/>
          <w:color w:val="0000FF"/>
          <w:sz w:val="24"/>
        </w:rPr>
        <w:tab/>
      </w:r>
      <w:r>
        <w:rPr>
          <w:rFonts w:ascii="Arial" w:hAnsi="Arial" w:cs="Arial"/>
          <w:b/>
          <w:sz w:val="24"/>
        </w:rPr>
        <w:t>IMS Bootstrap Data Channel Set Up Procedure</w:t>
      </w:r>
    </w:p>
    <w:p w14:paraId="05A71C8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23F8EBEB" w14:textId="77777777" w:rsidR="001D3A2E" w:rsidRDefault="001D3A2E" w:rsidP="001D3A2E">
      <w:pPr>
        <w:rPr>
          <w:color w:val="808080"/>
        </w:rPr>
      </w:pPr>
      <w:r>
        <w:rPr>
          <w:color w:val="808080"/>
        </w:rPr>
        <w:t>(Replaces C1-235354)</w:t>
      </w:r>
    </w:p>
    <w:p w14:paraId="543A6905"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C1-236191</w:t>
      </w:r>
      <w:r>
        <w:rPr>
          <w:color w:val="993300"/>
          <w:u w:val="single"/>
        </w:rPr>
        <w:t>.</w:t>
      </w:r>
    </w:p>
    <w:p w14:paraId="699545F3" w14:textId="0CB23EC2" w:rsidR="00000000" w:rsidRDefault="001D3A2E" w:rsidP="001D3A2E">
      <w:pPr>
        <w:rPr>
          <w:rFonts w:ascii="Arial" w:hAnsi="Arial" w:cs="Arial"/>
          <w:b/>
          <w:sz w:val="24"/>
        </w:rPr>
      </w:pPr>
      <w:r>
        <w:rPr>
          <w:rFonts w:ascii="Arial" w:hAnsi="Arial" w:cs="Arial"/>
          <w:b/>
          <w:color w:val="0000FF"/>
          <w:sz w:val="24"/>
        </w:rPr>
        <w:t>C1-236191</w:t>
      </w:r>
      <w:r>
        <w:rPr>
          <w:rFonts w:ascii="Arial" w:hAnsi="Arial" w:cs="Arial"/>
          <w:b/>
          <w:color w:val="0000FF"/>
          <w:sz w:val="24"/>
        </w:rPr>
        <w:tab/>
      </w:r>
      <w:r>
        <w:rPr>
          <w:rFonts w:ascii="Arial" w:hAnsi="Arial" w:cs="Arial"/>
          <w:b/>
          <w:sz w:val="24"/>
        </w:rPr>
        <w:t>IMS Bootstrap Data Channel Set Up Procedure</w:t>
      </w:r>
    </w:p>
    <w:p w14:paraId="04F5C1F3"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192E3662" w14:textId="77777777" w:rsidR="001D3A2E" w:rsidRDefault="001D3A2E" w:rsidP="001D3A2E">
      <w:pPr>
        <w:rPr>
          <w:color w:val="808080"/>
        </w:rPr>
      </w:pPr>
      <w:r>
        <w:rPr>
          <w:color w:val="808080"/>
        </w:rPr>
        <w:t>(Replaces C1-236172)</w:t>
      </w:r>
    </w:p>
    <w:p w14:paraId="36A64D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99E35" w14:textId="3737C81D" w:rsidR="001D3A2E" w:rsidRDefault="001D3A2E" w:rsidP="001D3A2E">
      <w:pPr>
        <w:rPr>
          <w:rFonts w:ascii="Arial" w:hAnsi="Arial" w:cs="Arial"/>
          <w:b/>
          <w:sz w:val="24"/>
        </w:rPr>
      </w:pPr>
      <w:r>
        <w:rPr>
          <w:rFonts w:ascii="Arial" w:hAnsi="Arial" w:cs="Arial"/>
          <w:b/>
          <w:color w:val="0000FF"/>
          <w:sz w:val="24"/>
        </w:rPr>
        <w:t>C1-236173</w:t>
      </w:r>
      <w:r>
        <w:rPr>
          <w:rFonts w:ascii="Arial" w:hAnsi="Arial" w:cs="Arial"/>
          <w:b/>
          <w:color w:val="0000FF"/>
          <w:sz w:val="24"/>
        </w:rPr>
        <w:tab/>
      </w:r>
      <w:r>
        <w:rPr>
          <w:rFonts w:ascii="Arial" w:hAnsi="Arial" w:cs="Arial"/>
          <w:b/>
          <w:sz w:val="24"/>
        </w:rPr>
        <w:t>IMS Application Data Channel set up Procedure</w:t>
      </w:r>
    </w:p>
    <w:p w14:paraId="6A8A04E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7F1D2E7" w14:textId="77777777" w:rsidR="001D3A2E" w:rsidRDefault="001D3A2E" w:rsidP="001D3A2E">
      <w:pPr>
        <w:rPr>
          <w:color w:val="808080"/>
        </w:rPr>
      </w:pPr>
      <w:r>
        <w:rPr>
          <w:color w:val="808080"/>
        </w:rPr>
        <w:t>(Replaces C1-235355)</w:t>
      </w:r>
    </w:p>
    <w:p w14:paraId="38CBD7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2BDBAF" w14:textId="49350653" w:rsidR="001D3A2E" w:rsidRDefault="001D3A2E" w:rsidP="001D3A2E">
      <w:pPr>
        <w:rPr>
          <w:rFonts w:ascii="Arial" w:hAnsi="Arial" w:cs="Arial"/>
          <w:b/>
          <w:sz w:val="24"/>
        </w:rPr>
      </w:pPr>
      <w:r>
        <w:rPr>
          <w:rFonts w:ascii="Arial" w:hAnsi="Arial" w:cs="Arial"/>
          <w:b/>
          <w:color w:val="0000FF"/>
          <w:sz w:val="24"/>
        </w:rPr>
        <w:t>C1-236175</w:t>
      </w:r>
      <w:r>
        <w:rPr>
          <w:rFonts w:ascii="Arial" w:hAnsi="Arial" w:cs="Arial"/>
          <w:b/>
          <w:color w:val="0000FF"/>
          <w:sz w:val="24"/>
        </w:rPr>
        <w:tab/>
      </w:r>
      <w:r>
        <w:rPr>
          <w:rFonts w:ascii="Arial" w:hAnsi="Arial" w:cs="Arial"/>
          <w:b/>
          <w:sz w:val="24"/>
        </w:rPr>
        <w:t>Interaction with CFU and CFB supplementary services</w:t>
      </w:r>
    </w:p>
    <w:p w14:paraId="5562807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F29BD5C" w14:textId="77777777" w:rsidR="001D3A2E" w:rsidRDefault="001D3A2E" w:rsidP="001D3A2E">
      <w:pPr>
        <w:rPr>
          <w:color w:val="808080"/>
        </w:rPr>
      </w:pPr>
      <w:r>
        <w:rPr>
          <w:color w:val="808080"/>
        </w:rPr>
        <w:t>(Replaces C1-235356)</w:t>
      </w:r>
    </w:p>
    <w:p w14:paraId="0F49C73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C9F9A8" w14:textId="00AE36CA" w:rsidR="001D3A2E" w:rsidRDefault="001D3A2E" w:rsidP="001D3A2E">
      <w:pPr>
        <w:rPr>
          <w:rFonts w:ascii="Arial" w:hAnsi="Arial" w:cs="Arial"/>
          <w:b/>
          <w:sz w:val="24"/>
        </w:rPr>
      </w:pPr>
      <w:r>
        <w:rPr>
          <w:rFonts w:ascii="Arial" w:hAnsi="Arial" w:cs="Arial"/>
          <w:b/>
          <w:color w:val="0000FF"/>
          <w:sz w:val="24"/>
        </w:rPr>
        <w:t>C1-236174</w:t>
      </w:r>
      <w:r>
        <w:rPr>
          <w:rFonts w:ascii="Arial" w:hAnsi="Arial" w:cs="Arial"/>
          <w:b/>
          <w:color w:val="0000FF"/>
          <w:sz w:val="24"/>
        </w:rPr>
        <w:tab/>
      </w:r>
      <w:r>
        <w:rPr>
          <w:rFonts w:ascii="Arial" w:hAnsi="Arial" w:cs="Arial"/>
          <w:b/>
          <w:sz w:val="24"/>
        </w:rPr>
        <w:t>Add a new clause of interaction with supplementary services</w:t>
      </w:r>
    </w:p>
    <w:p w14:paraId="40EE5B1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8BD541" w14:textId="77777777" w:rsidR="001D3A2E" w:rsidRDefault="001D3A2E" w:rsidP="001D3A2E">
      <w:pPr>
        <w:rPr>
          <w:color w:val="808080"/>
        </w:rPr>
      </w:pPr>
      <w:r>
        <w:rPr>
          <w:color w:val="808080"/>
        </w:rPr>
        <w:t>(Replaces C1-235487)</w:t>
      </w:r>
    </w:p>
    <w:p w14:paraId="50E535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C1-236188</w:t>
      </w:r>
      <w:r>
        <w:rPr>
          <w:color w:val="993300"/>
          <w:u w:val="single"/>
        </w:rPr>
        <w:t>.</w:t>
      </w:r>
    </w:p>
    <w:p w14:paraId="4C6E1A04" w14:textId="1FC44DCE" w:rsidR="001D3A2E" w:rsidRDefault="001D3A2E" w:rsidP="001D3A2E">
      <w:pPr>
        <w:rPr>
          <w:rFonts w:ascii="Arial" w:hAnsi="Arial" w:cs="Arial"/>
          <w:b/>
          <w:sz w:val="24"/>
        </w:rPr>
      </w:pPr>
      <w:r>
        <w:rPr>
          <w:rFonts w:ascii="Arial" w:hAnsi="Arial" w:cs="Arial"/>
          <w:b/>
          <w:color w:val="0000FF"/>
          <w:sz w:val="24"/>
        </w:rPr>
        <w:t>C1-236188</w:t>
      </w:r>
      <w:r>
        <w:rPr>
          <w:rFonts w:ascii="Arial" w:hAnsi="Arial" w:cs="Arial"/>
          <w:b/>
          <w:color w:val="0000FF"/>
          <w:sz w:val="24"/>
        </w:rPr>
        <w:tab/>
      </w:r>
      <w:r>
        <w:rPr>
          <w:rFonts w:ascii="Arial" w:hAnsi="Arial" w:cs="Arial"/>
          <w:b/>
          <w:sz w:val="24"/>
        </w:rPr>
        <w:t>Add a new clause of interaction with supplementary services</w:t>
      </w:r>
    </w:p>
    <w:p w14:paraId="6B9460B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0B0EBF" w14:textId="77777777" w:rsidR="001D3A2E" w:rsidRDefault="001D3A2E" w:rsidP="001D3A2E">
      <w:pPr>
        <w:rPr>
          <w:color w:val="808080"/>
        </w:rPr>
      </w:pPr>
      <w:r>
        <w:rPr>
          <w:color w:val="808080"/>
        </w:rPr>
        <w:t>(Replaces C1-236174)</w:t>
      </w:r>
    </w:p>
    <w:p w14:paraId="3DFECF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666AE" w14:textId="180E5FD1" w:rsidR="001D3A2E" w:rsidRDefault="001D3A2E" w:rsidP="001D3A2E">
      <w:pPr>
        <w:rPr>
          <w:rFonts w:ascii="Arial" w:hAnsi="Arial" w:cs="Arial"/>
          <w:b/>
          <w:sz w:val="24"/>
        </w:rPr>
      </w:pPr>
      <w:r>
        <w:rPr>
          <w:rFonts w:ascii="Arial" w:hAnsi="Arial" w:cs="Arial"/>
          <w:b/>
          <w:color w:val="0000FF"/>
          <w:sz w:val="24"/>
        </w:rPr>
        <w:t>C1-236176</w:t>
      </w:r>
      <w:r>
        <w:rPr>
          <w:rFonts w:ascii="Arial" w:hAnsi="Arial" w:cs="Arial"/>
          <w:b/>
          <w:color w:val="0000FF"/>
          <w:sz w:val="24"/>
        </w:rPr>
        <w:tab/>
      </w:r>
      <w:r>
        <w:rPr>
          <w:rFonts w:ascii="Arial" w:hAnsi="Arial" w:cs="Arial"/>
          <w:b/>
          <w:sz w:val="24"/>
        </w:rPr>
        <w:t>Add interaction with CONF&amp;3PTY</w:t>
      </w:r>
    </w:p>
    <w:p w14:paraId="688D00C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EC2887" w14:textId="77777777" w:rsidR="001D3A2E" w:rsidRDefault="001D3A2E" w:rsidP="001D3A2E">
      <w:pPr>
        <w:rPr>
          <w:color w:val="808080"/>
        </w:rPr>
      </w:pPr>
      <w:r>
        <w:rPr>
          <w:color w:val="808080"/>
        </w:rPr>
        <w:t>(Replaces C1-235488)</w:t>
      </w:r>
    </w:p>
    <w:p w14:paraId="0477DF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F2892" w14:textId="6668E8C7" w:rsidR="001D3A2E" w:rsidRDefault="001D3A2E" w:rsidP="001D3A2E">
      <w:pPr>
        <w:rPr>
          <w:rFonts w:ascii="Arial" w:hAnsi="Arial" w:cs="Arial"/>
          <w:b/>
          <w:sz w:val="24"/>
        </w:rPr>
      </w:pPr>
      <w:r>
        <w:rPr>
          <w:rFonts w:ascii="Arial" w:hAnsi="Arial" w:cs="Arial"/>
          <w:b/>
          <w:color w:val="0000FF"/>
          <w:sz w:val="24"/>
        </w:rPr>
        <w:t>C1-236164</w:t>
      </w:r>
      <w:r>
        <w:rPr>
          <w:rFonts w:ascii="Arial" w:hAnsi="Arial" w:cs="Arial"/>
          <w:b/>
          <w:color w:val="0000FF"/>
          <w:sz w:val="24"/>
        </w:rPr>
        <w:tab/>
      </w:r>
      <w:r>
        <w:rPr>
          <w:rFonts w:ascii="Arial" w:hAnsi="Arial" w:cs="Arial"/>
          <w:b/>
          <w:sz w:val="24"/>
        </w:rPr>
        <w:t>Update the procedure description for IMS DC capability negotiation</w:t>
      </w:r>
    </w:p>
    <w:p w14:paraId="12A0C3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BDF1A2" w14:textId="77777777" w:rsidR="001D3A2E" w:rsidRDefault="001D3A2E" w:rsidP="001D3A2E">
      <w:pPr>
        <w:rPr>
          <w:color w:val="808080"/>
        </w:rPr>
      </w:pPr>
      <w:r>
        <w:rPr>
          <w:color w:val="808080"/>
        </w:rPr>
        <w:t>(Replaces C1-235489)</w:t>
      </w:r>
    </w:p>
    <w:p w14:paraId="37C36D3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C1-236187</w:t>
      </w:r>
      <w:r>
        <w:rPr>
          <w:color w:val="993300"/>
          <w:u w:val="single"/>
        </w:rPr>
        <w:t>.</w:t>
      </w:r>
    </w:p>
    <w:p w14:paraId="457DEE78" w14:textId="4D7DCE61" w:rsidR="001D3A2E" w:rsidRDefault="001D3A2E" w:rsidP="001D3A2E">
      <w:pPr>
        <w:rPr>
          <w:rFonts w:ascii="Arial" w:hAnsi="Arial" w:cs="Arial"/>
          <w:b/>
          <w:sz w:val="24"/>
        </w:rPr>
      </w:pPr>
      <w:r>
        <w:rPr>
          <w:rFonts w:ascii="Arial" w:hAnsi="Arial" w:cs="Arial"/>
          <w:b/>
          <w:color w:val="0000FF"/>
          <w:sz w:val="24"/>
        </w:rPr>
        <w:t>C1-236187</w:t>
      </w:r>
      <w:r>
        <w:rPr>
          <w:rFonts w:ascii="Arial" w:hAnsi="Arial" w:cs="Arial"/>
          <w:b/>
          <w:color w:val="0000FF"/>
          <w:sz w:val="24"/>
        </w:rPr>
        <w:tab/>
      </w:r>
      <w:r>
        <w:rPr>
          <w:rFonts w:ascii="Arial" w:hAnsi="Arial" w:cs="Arial"/>
          <w:b/>
          <w:sz w:val="24"/>
        </w:rPr>
        <w:t>Update the procedure description for IMS DC capability negotiation</w:t>
      </w:r>
    </w:p>
    <w:p w14:paraId="244EDB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CR-6641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F39DB0" w14:textId="77777777" w:rsidR="001D3A2E" w:rsidRDefault="001D3A2E" w:rsidP="001D3A2E">
      <w:pPr>
        <w:rPr>
          <w:color w:val="808080"/>
        </w:rPr>
      </w:pPr>
      <w:r>
        <w:rPr>
          <w:color w:val="808080"/>
        </w:rPr>
        <w:t>(Replaces C1-236164)</w:t>
      </w:r>
    </w:p>
    <w:p w14:paraId="2C78BD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0147" w14:textId="2EBB308D" w:rsidR="001D3A2E" w:rsidRDefault="001D3A2E" w:rsidP="001D3A2E">
      <w:pPr>
        <w:rPr>
          <w:rFonts w:ascii="Arial" w:hAnsi="Arial" w:cs="Arial"/>
          <w:b/>
          <w:sz w:val="24"/>
        </w:rPr>
      </w:pPr>
      <w:r>
        <w:rPr>
          <w:rFonts w:ascii="Arial" w:hAnsi="Arial" w:cs="Arial"/>
          <w:b/>
          <w:color w:val="0000FF"/>
          <w:sz w:val="24"/>
        </w:rPr>
        <w:t>C1-236178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signaling</w:t>
      </w:r>
      <w:proofErr w:type="spellEnd"/>
      <w:r>
        <w:rPr>
          <w:rFonts w:ascii="Arial" w:hAnsi="Arial" w:cs="Arial"/>
          <w:b/>
          <w:sz w:val="24"/>
        </w:rPr>
        <w:t xml:space="preserve"> procedure of AR remote cooperation</w:t>
      </w:r>
    </w:p>
    <w:p w14:paraId="482383D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A4EEC8" w14:textId="77777777" w:rsidR="001D3A2E" w:rsidRDefault="001D3A2E" w:rsidP="001D3A2E">
      <w:pPr>
        <w:rPr>
          <w:color w:val="808080"/>
        </w:rPr>
      </w:pPr>
      <w:r>
        <w:rPr>
          <w:color w:val="808080"/>
        </w:rPr>
        <w:t>(Replaces C1-235730)</w:t>
      </w:r>
    </w:p>
    <w:p w14:paraId="7C4B47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C05E0" w14:textId="2C90DE18" w:rsidR="001D3A2E" w:rsidRDefault="001D3A2E" w:rsidP="001D3A2E">
      <w:pPr>
        <w:rPr>
          <w:rFonts w:ascii="Arial" w:hAnsi="Arial" w:cs="Arial"/>
          <w:b/>
          <w:sz w:val="24"/>
        </w:rPr>
      </w:pPr>
      <w:r>
        <w:rPr>
          <w:rFonts w:ascii="Arial" w:hAnsi="Arial" w:cs="Arial"/>
          <w:b/>
          <w:color w:val="0000FF"/>
          <w:sz w:val="24"/>
        </w:rPr>
        <w:t>C1-236177</w:t>
      </w:r>
      <w:r>
        <w:rPr>
          <w:rFonts w:ascii="Arial" w:hAnsi="Arial" w:cs="Arial"/>
          <w:b/>
          <w:color w:val="0000FF"/>
          <w:sz w:val="24"/>
        </w:rPr>
        <w:tab/>
      </w:r>
      <w:r>
        <w:rPr>
          <w:rFonts w:ascii="Arial" w:hAnsi="Arial" w:cs="Arial"/>
          <w:b/>
          <w:sz w:val="24"/>
        </w:rPr>
        <w:t>Add Interaction with CH&amp;CW</w:t>
      </w:r>
    </w:p>
    <w:p w14:paraId="7B72947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5C204D" w14:textId="77777777" w:rsidR="001D3A2E" w:rsidRDefault="001D3A2E" w:rsidP="001D3A2E">
      <w:pPr>
        <w:rPr>
          <w:color w:val="808080"/>
        </w:rPr>
      </w:pPr>
      <w:r>
        <w:rPr>
          <w:color w:val="808080"/>
        </w:rPr>
        <w:t>(Replaces C1-235770)</w:t>
      </w:r>
    </w:p>
    <w:p w14:paraId="7FE434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447C46" w14:textId="02FBFCE1" w:rsidR="001D3A2E" w:rsidRDefault="001D3A2E" w:rsidP="001D3A2E">
      <w:pPr>
        <w:rPr>
          <w:rFonts w:ascii="Arial" w:hAnsi="Arial" w:cs="Arial"/>
          <w:b/>
          <w:sz w:val="24"/>
        </w:rPr>
      </w:pPr>
      <w:r>
        <w:rPr>
          <w:rFonts w:ascii="Arial" w:hAnsi="Arial" w:cs="Arial"/>
          <w:b/>
          <w:color w:val="0000FF"/>
          <w:sz w:val="24"/>
        </w:rPr>
        <w:t>C1-236179</w:t>
      </w:r>
      <w:r>
        <w:rPr>
          <w:rFonts w:ascii="Arial" w:hAnsi="Arial" w:cs="Arial"/>
          <w:b/>
          <w:color w:val="0000FF"/>
          <w:sz w:val="24"/>
        </w:rPr>
        <w:tab/>
      </w:r>
      <w:r>
        <w:rPr>
          <w:rFonts w:ascii="Arial" w:hAnsi="Arial" w:cs="Arial"/>
          <w:b/>
          <w:sz w:val="24"/>
        </w:rPr>
        <w:t>Configuration for DC</w:t>
      </w:r>
    </w:p>
    <w:p w14:paraId="2AC9E7D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rev 2 Cat: B (Rel-18)</w:t>
      </w:r>
      <w:r>
        <w:rPr>
          <w:i/>
        </w:rPr>
        <w:br/>
      </w:r>
      <w:r>
        <w:rPr>
          <w:i/>
        </w:rPr>
        <w:br/>
      </w:r>
      <w:r>
        <w:rPr>
          <w:i/>
        </w:rPr>
        <w:tab/>
      </w:r>
      <w:r>
        <w:rPr>
          <w:i/>
        </w:rPr>
        <w:tab/>
      </w:r>
      <w:r>
        <w:rPr>
          <w:i/>
        </w:rPr>
        <w:tab/>
      </w:r>
      <w:r>
        <w:rPr>
          <w:i/>
        </w:rPr>
        <w:tab/>
      </w:r>
      <w:r>
        <w:rPr>
          <w:i/>
        </w:rPr>
        <w:tab/>
        <w:t>Source: Nokia, Nokia Shanghai Bell</w:t>
      </w:r>
    </w:p>
    <w:p w14:paraId="28987616" w14:textId="77777777" w:rsidR="001D3A2E" w:rsidRDefault="001D3A2E" w:rsidP="001D3A2E">
      <w:pPr>
        <w:rPr>
          <w:color w:val="808080"/>
        </w:rPr>
      </w:pPr>
      <w:r>
        <w:rPr>
          <w:color w:val="808080"/>
        </w:rPr>
        <w:t>(Replaces C1-235873)</w:t>
      </w:r>
    </w:p>
    <w:p w14:paraId="6A892A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C1-236183</w:t>
      </w:r>
      <w:r>
        <w:rPr>
          <w:color w:val="993300"/>
          <w:u w:val="single"/>
        </w:rPr>
        <w:t>.</w:t>
      </w:r>
    </w:p>
    <w:p w14:paraId="40FB6A36" w14:textId="4EE38276" w:rsidR="001D3A2E" w:rsidRDefault="001D3A2E" w:rsidP="001D3A2E">
      <w:pPr>
        <w:rPr>
          <w:rFonts w:ascii="Arial" w:hAnsi="Arial" w:cs="Arial"/>
          <w:b/>
          <w:sz w:val="24"/>
        </w:rPr>
      </w:pPr>
      <w:r>
        <w:rPr>
          <w:rFonts w:ascii="Arial" w:hAnsi="Arial" w:cs="Arial"/>
          <w:b/>
          <w:color w:val="0000FF"/>
          <w:sz w:val="24"/>
        </w:rPr>
        <w:t>C1-236183</w:t>
      </w:r>
      <w:r>
        <w:rPr>
          <w:rFonts w:ascii="Arial" w:hAnsi="Arial" w:cs="Arial"/>
          <w:b/>
          <w:color w:val="0000FF"/>
          <w:sz w:val="24"/>
        </w:rPr>
        <w:tab/>
      </w:r>
      <w:r>
        <w:rPr>
          <w:rFonts w:ascii="Arial" w:hAnsi="Arial" w:cs="Arial"/>
          <w:b/>
          <w:sz w:val="24"/>
        </w:rPr>
        <w:t>Configuration for DC</w:t>
      </w:r>
    </w:p>
    <w:p w14:paraId="53E2D8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rev 3 Cat: B (Rel-18)</w:t>
      </w:r>
      <w:r>
        <w:rPr>
          <w:i/>
        </w:rPr>
        <w:br/>
      </w:r>
      <w:r>
        <w:rPr>
          <w:i/>
        </w:rPr>
        <w:br/>
      </w:r>
      <w:r>
        <w:rPr>
          <w:i/>
        </w:rPr>
        <w:tab/>
      </w:r>
      <w:r>
        <w:rPr>
          <w:i/>
        </w:rPr>
        <w:tab/>
      </w:r>
      <w:r>
        <w:rPr>
          <w:i/>
        </w:rPr>
        <w:tab/>
      </w:r>
      <w:r>
        <w:rPr>
          <w:i/>
        </w:rPr>
        <w:tab/>
      </w:r>
      <w:r>
        <w:rPr>
          <w:i/>
        </w:rPr>
        <w:tab/>
        <w:t>Source: Nokia, Nokia Shanghai Bell</w:t>
      </w:r>
    </w:p>
    <w:p w14:paraId="29A7C3B8" w14:textId="77777777" w:rsidR="001D3A2E" w:rsidRDefault="001D3A2E" w:rsidP="001D3A2E">
      <w:pPr>
        <w:rPr>
          <w:color w:val="808080"/>
        </w:rPr>
      </w:pPr>
      <w:r>
        <w:rPr>
          <w:color w:val="808080"/>
        </w:rPr>
        <w:t>(Replaces C1-236179)</w:t>
      </w:r>
    </w:p>
    <w:p w14:paraId="29AD69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A27B3" w14:textId="77777777" w:rsidR="001D3A2E" w:rsidRDefault="001D3A2E" w:rsidP="001D3A2E">
      <w:pPr>
        <w:pStyle w:val="Heading4"/>
      </w:pPr>
      <w:bookmarkStart w:id="165" w:name="_Toc144479829"/>
      <w:r>
        <w:t>18.3.9</w:t>
      </w:r>
      <w:r>
        <w:tab/>
        <w:t>enh4MCPTT</w:t>
      </w:r>
      <w:bookmarkEnd w:id="165"/>
    </w:p>
    <w:p w14:paraId="6349A894" w14:textId="6B324D5E" w:rsidR="001D3A2E" w:rsidRDefault="001D3A2E" w:rsidP="001D3A2E">
      <w:pPr>
        <w:rPr>
          <w:rFonts w:ascii="Arial" w:hAnsi="Arial" w:cs="Arial"/>
          <w:b/>
          <w:sz w:val="24"/>
        </w:rPr>
      </w:pPr>
      <w:r>
        <w:rPr>
          <w:rFonts w:ascii="Arial" w:hAnsi="Arial" w:cs="Arial"/>
          <w:b/>
          <w:color w:val="0000FF"/>
          <w:sz w:val="24"/>
        </w:rPr>
        <w:t>C1-235054</w:t>
      </w:r>
      <w:r>
        <w:rPr>
          <w:rFonts w:ascii="Arial" w:hAnsi="Arial" w:cs="Arial"/>
          <w:b/>
          <w:color w:val="0000FF"/>
          <w:sz w:val="24"/>
        </w:rPr>
        <w:tab/>
      </w:r>
      <w:r>
        <w:rPr>
          <w:rFonts w:ascii="Arial" w:hAnsi="Arial" w:cs="Arial"/>
          <w:b/>
          <w:sz w:val="24"/>
        </w:rPr>
        <w:t>Skeleton for new TS 24.283 (</w:t>
      </w:r>
      <w:proofErr w:type="spellStart"/>
      <w:r>
        <w:rPr>
          <w:rFonts w:ascii="Arial" w:hAnsi="Arial" w:cs="Arial"/>
          <w:b/>
          <w:sz w:val="24"/>
        </w:rPr>
        <w:t>MCLoc</w:t>
      </w:r>
      <w:proofErr w:type="spellEnd"/>
      <w:r>
        <w:rPr>
          <w:rFonts w:ascii="Arial" w:hAnsi="Arial" w:cs="Arial"/>
          <w:b/>
          <w:sz w:val="24"/>
        </w:rPr>
        <w:t>)</w:t>
      </w:r>
    </w:p>
    <w:p w14:paraId="499BA89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51D19757" w14:textId="77777777" w:rsidR="001D3A2E" w:rsidRDefault="001D3A2E" w:rsidP="001D3A2E">
      <w:pPr>
        <w:rPr>
          <w:rFonts w:ascii="Arial" w:hAnsi="Arial" w:cs="Arial"/>
          <w:b/>
        </w:rPr>
      </w:pPr>
      <w:r>
        <w:rPr>
          <w:rFonts w:ascii="Arial" w:hAnsi="Arial" w:cs="Arial"/>
          <w:b/>
        </w:rPr>
        <w:t xml:space="preserve">Abstract: </w:t>
      </w:r>
    </w:p>
    <w:p w14:paraId="70AED126" w14:textId="77777777" w:rsidR="001D3A2E" w:rsidRDefault="001D3A2E" w:rsidP="001D3A2E">
      <w:r>
        <w:lastRenderedPageBreak/>
        <w:t>Proposed skeleton for new [part of WID for enh4MCPTT, approved at CT#100, June 2023] spec TS 24.283 (</w:t>
      </w:r>
      <w:proofErr w:type="spellStart"/>
      <w:r>
        <w:t>MCLoc</w:t>
      </w:r>
      <w:proofErr w:type="spellEnd"/>
      <w:r>
        <w:t>).</w:t>
      </w:r>
    </w:p>
    <w:p w14:paraId="1881CB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4FB62" w14:textId="276E3909" w:rsidR="001D3A2E" w:rsidRDefault="001D3A2E" w:rsidP="001D3A2E">
      <w:pPr>
        <w:rPr>
          <w:rFonts w:ascii="Arial" w:hAnsi="Arial" w:cs="Arial"/>
          <w:b/>
          <w:sz w:val="24"/>
        </w:rPr>
      </w:pPr>
      <w:r>
        <w:rPr>
          <w:rFonts w:ascii="Arial" w:hAnsi="Arial" w:cs="Arial"/>
          <w:b/>
          <w:color w:val="0000FF"/>
          <w:sz w:val="24"/>
        </w:rPr>
        <w:t>C1-235055</w:t>
      </w:r>
      <w:r>
        <w:rPr>
          <w:rFonts w:ascii="Arial" w:hAnsi="Arial" w:cs="Arial"/>
          <w:b/>
          <w:color w:val="0000FF"/>
          <w:sz w:val="24"/>
        </w:rPr>
        <w:tab/>
      </w:r>
      <w:r>
        <w:rPr>
          <w:rFonts w:ascii="Arial" w:hAnsi="Arial" w:cs="Arial"/>
          <w:b/>
          <w:sz w:val="24"/>
        </w:rPr>
        <w:t>Addition of clause “Functional entities and reference points” in new TS 24.283 (</w:t>
      </w:r>
      <w:proofErr w:type="spellStart"/>
      <w:r>
        <w:rPr>
          <w:rFonts w:ascii="Arial" w:hAnsi="Arial" w:cs="Arial"/>
          <w:b/>
          <w:sz w:val="24"/>
        </w:rPr>
        <w:t>MCLoc</w:t>
      </w:r>
      <w:proofErr w:type="spellEnd"/>
      <w:r>
        <w:rPr>
          <w:rFonts w:ascii="Arial" w:hAnsi="Arial" w:cs="Arial"/>
          <w:b/>
          <w:sz w:val="24"/>
        </w:rPr>
        <w:t>)</w:t>
      </w:r>
    </w:p>
    <w:p w14:paraId="1A8624C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2F097EED" w14:textId="77777777" w:rsidR="001D3A2E" w:rsidRDefault="001D3A2E" w:rsidP="001D3A2E">
      <w:pPr>
        <w:rPr>
          <w:rFonts w:ascii="Arial" w:hAnsi="Arial" w:cs="Arial"/>
          <w:b/>
        </w:rPr>
      </w:pPr>
      <w:r>
        <w:rPr>
          <w:rFonts w:ascii="Arial" w:hAnsi="Arial" w:cs="Arial"/>
          <w:b/>
        </w:rPr>
        <w:t xml:space="preserve">Abstract: </w:t>
      </w:r>
    </w:p>
    <w:p w14:paraId="1A91F0CE" w14:textId="77777777" w:rsidR="001D3A2E" w:rsidRDefault="001D3A2E" w:rsidP="001D3A2E">
      <w:r>
        <w:t xml:space="preserve">This </w:t>
      </w:r>
      <w:proofErr w:type="spellStart"/>
      <w:r>
        <w:t>pCR</w:t>
      </w:r>
      <w:proofErr w:type="spellEnd"/>
      <w:r>
        <w:t xml:space="preserve"> adds a new clause to the new spec TS 24.283 (</w:t>
      </w:r>
      <w:proofErr w:type="spellStart"/>
      <w:r>
        <w:t>MCLoc</w:t>
      </w:r>
      <w:proofErr w:type="spellEnd"/>
      <w:r>
        <w:t>).</w:t>
      </w:r>
    </w:p>
    <w:p w14:paraId="697403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C1-236139</w:t>
      </w:r>
      <w:r>
        <w:rPr>
          <w:color w:val="993300"/>
          <w:u w:val="single"/>
        </w:rPr>
        <w:t>.</w:t>
      </w:r>
    </w:p>
    <w:p w14:paraId="6717EF98" w14:textId="263E017E" w:rsidR="001D3A2E" w:rsidRDefault="001D3A2E" w:rsidP="001D3A2E">
      <w:pPr>
        <w:rPr>
          <w:rFonts w:ascii="Arial" w:hAnsi="Arial" w:cs="Arial"/>
          <w:b/>
          <w:sz w:val="24"/>
        </w:rPr>
      </w:pPr>
      <w:r>
        <w:rPr>
          <w:rFonts w:ascii="Arial" w:hAnsi="Arial" w:cs="Arial"/>
          <w:b/>
          <w:color w:val="0000FF"/>
          <w:sz w:val="24"/>
        </w:rPr>
        <w:t>C1-235056</w:t>
      </w:r>
      <w:r>
        <w:rPr>
          <w:rFonts w:ascii="Arial" w:hAnsi="Arial" w:cs="Arial"/>
          <w:b/>
          <w:color w:val="0000FF"/>
          <w:sz w:val="24"/>
        </w:rPr>
        <w:tab/>
      </w:r>
      <w:r>
        <w:rPr>
          <w:rFonts w:ascii="Arial" w:hAnsi="Arial" w:cs="Arial"/>
          <w:b/>
          <w:sz w:val="24"/>
        </w:rPr>
        <w:t>Addition of clause “General” in new spec TS 24.283 (</w:t>
      </w:r>
      <w:proofErr w:type="spellStart"/>
      <w:r>
        <w:rPr>
          <w:rFonts w:ascii="Arial" w:hAnsi="Arial" w:cs="Arial"/>
          <w:b/>
          <w:sz w:val="24"/>
        </w:rPr>
        <w:t>MCLoc</w:t>
      </w:r>
      <w:proofErr w:type="spellEnd"/>
      <w:r>
        <w:rPr>
          <w:rFonts w:ascii="Arial" w:hAnsi="Arial" w:cs="Arial"/>
          <w:b/>
          <w:sz w:val="24"/>
        </w:rPr>
        <w:t>)</w:t>
      </w:r>
    </w:p>
    <w:p w14:paraId="1F00515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3E1B65AD" w14:textId="77777777" w:rsidR="001D3A2E" w:rsidRDefault="001D3A2E" w:rsidP="001D3A2E">
      <w:pPr>
        <w:rPr>
          <w:rFonts w:ascii="Arial" w:hAnsi="Arial" w:cs="Arial"/>
          <w:b/>
        </w:rPr>
      </w:pPr>
      <w:r>
        <w:rPr>
          <w:rFonts w:ascii="Arial" w:hAnsi="Arial" w:cs="Arial"/>
          <w:b/>
        </w:rPr>
        <w:t xml:space="preserve">Abstract: </w:t>
      </w:r>
    </w:p>
    <w:p w14:paraId="11BFEC18" w14:textId="77777777" w:rsidR="001D3A2E" w:rsidRDefault="001D3A2E" w:rsidP="001D3A2E">
      <w:r>
        <w:t xml:space="preserve">This </w:t>
      </w:r>
      <w:proofErr w:type="spellStart"/>
      <w:r>
        <w:t>pCR</w:t>
      </w:r>
      <w:proofErr w:type="spellEnd"/>
      <w:r>
        <w:t xml:space="preserve"> adds text to clause 4 of the new spec TS 24.283 (</w:t>
      </w:r>
      <w:proofErr w:type="spellStart"/>
      <w:r>
        <w:t>MCLoc</w:t>
      </w:r>
      <w:proofErr w:type="spellEnd"/>
      <w:r>
        <w:t>).</w:t>
      </w:r>
    </w:p>
    <w:p w14:paraId="4638B9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D2566" w14:textId="089AF517" w:rsidR="001D3A2E" w:rsidRDefault="001D3A2E" w:rsidP="001D3A2E">
      <w:pPr>
        <w:rPr>
          <w:rFonts w:ascii="Arial" w:hAnsi="Arial" w:cs="Arial"/>
          <w:b/>
          <w:sz w:val="24"/>
        </w:rPr>
      </w:pPr>
      <w:r>
        <w:rPr>
          <w:rFonts w:ascii="Arial" w:hAnsi="Arial" w:cs="Arial"/>
          <w:b/>
          <w:color w:val="0000FF"/>
          <w:sz w:val="24"/>
        </w:rPr>
        <w:t>C1-235146</w:t>
      </w:r>
      <w:r>
        <w:rPr>
          <w:rFonts w:ascii="Arial" w:hAnsi="Arial" w:cs="Arial"/>
          <w:b/>
          <w:color w:val="0000FF"/>
          <w:sz w:val="24"/>
        </w:rPr>
        <w:tab/>
      </w:r>
      <w:r>
        <w:rPr>
          <w:rFonts w:ascii="Arial" w:hAnsi="Arial" w:cs="Arial"/>
          <w:b/>
          <w:sz w:val="24"/>
        </w:rPr>
        <w:t>Corrections for MCPTT private call transfer</w:t>
      </w:r>
    </w:p>
    <w:p w14:paraId="7A9F0E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CR-0898  Cat: F (Rel-18)</w:t>
      </w:r>
      <w:r>
        <w:rPr>
          <w:i/>
        </w:rPr>
        <w:br/>
      </w:r>
      <w:r>
        <w:rPr>
          <w:i/>
        </w:rPr>
        <w:br/>
      </w:r>
      <w:r>
        <w:rPr>
          <w:i/>
        </w:rPr>
        <w:tab/>
      </w:r>
      <w:r>
        <w:rPr>
          <w:i/>
        </w:rPr>
        <w:tab/>
      </w:r>
      <w:r>
        <w:rPr>
          <w:i/>
        </w:rPr>
        <w:tab/>
      </w:r>
      <w:r>
        <w:rPr>
          <w:i/>
        </w:rPr>
        <w:tab/>
      </w:r>
      <w:r>
        <w:rPr>
          <w:i/>
        </w:rPr>
        <w:tab/>
        <w:t>Source: Kontron Transportation France</w:t>
      </w:r>
    </w:p>
    <w:p w14:paraId="3FE2CF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C1-236138</w:t>
      </w:r>
      <w:r>
        <w:rPr>
          <w:color w:val="993300"/>
          <w:u w:val="single"/>
        </w:rPr>
        <w:t>.</w:t>
      </w:r>
    </w:p>
    <w:p w14:paraId="46D784C9" w14:textId="551F77CC" w:rsidR="001D3A2E" w:rsidRDefault="001D3A2E" w:rsidP="001D3A2E">
      <w:pPr>
        <w:rPr>
          <w:rFonts w:ascii="Arial" w:hAnsi="Arial" w:cs="Arial"/>
          <w:b/>
          <w:sz w:val="24"/>
        </w:rPr>
      </w:pPr>
      <w:r>
        <w:rPr>
          <w:rFonts w:ascii="Arial" w:hAnsi="Arial" w:cs="Arial"/>
          <w:b/>
          <w:color w:val="0000FF"/>
          <w:sz w:val="24"/>
        </w:rPr>
        <w:t>C1-235147</w:t>
      </w:r>
      <w:r>
        <w:rPr>
          <w:rFonts w:ascii="Arial" w:hAnsi="Arial" w:cs="Arial"/>
          <w:b/>
          <w:color w:val="0000FF"/>
          <w:sz w:val="24"/>
        </w:rPr>
        <w:tab/>
      </w:r>
      <w:r>
        <w:rPr>
          <w:rFonts w:ascii="Arial" w:hAnsi="Arial" w:cs="Arial"/>
          <w:b/>
          <w:sz w:val="24"/>
        </w:rPr>
        <w:t>Discussion paper on handling of in-progress emergency group state</w:t>
      </w:r>
    </w:p>
    <w:p w14:paraId="74545559"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14:paraId="044A69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5D9D7" w14:textId="4F9EFA8E" w:rsidR="001D3A2E" w:rsidRDefault="001D3A2E" w:rsidP="001D3A2E">
      <w:pPr>
        <w:rPr>
          <w:rFonts w:ascii="Arial" w:hAnsi="Arial" w:cs="Arial"/>
          <w:b/>
          <w:sz w:val="24"/>
        </w:rPr>
      </w:pPr>
      <w:r>
        <w:rPr>
          <w:rFonts w:ascii="Arial" w:hAnsi="Arial" w:cs="Arial"/>
          <w:b/>
          <w:color w:val="0000FF"/>
          <w:sz w:val="24"/>
        </w:rPr>
        <w:t>C1-236139</w:t>
      </w:r>
      <w:r>
        <w:rPr>
          <w:rFonts w:ascii="Arial" w:hAnsi="Arial" w:cs="Arial"/>
          <w:b/>
          <w:color w:val="0000FF"/>
          <w:sz w:val="24"/>
        </w:rPr>
        <w:tab/>
      </w:r>
      <w:r>
        <w:rPr>
          <w:rFonts w:ascii="Arial" w:hAnsi="Arial" w:cs="Arial"/>
          <w:b/>
          <w:sz w:val="24"/>
        </w:rPr>
        <w:t>Addition of clause “Functional entities and reference points” in new TS 24.283 (</w:t>
      </w:r>
      <w:proofErr w:type="spellStart"/>
      <w:r>
        <w:rPr>
          <w:rFonts w:ascii="Arial" w:hAnsi="Arial" w:cs="Arial"/>
          <w:b/>
          <w:sz w:val="24"/>
        </w:rPr>
        <w:t>MCLoc</w:t>
      </w:r>
      <w:proofErr w:type="spellEnd"/>
      <w:r>
        <w:rPr>
          <w:rFonts w:ascii="Arial" w:hAnsi="Arial" w:cs="Arial"/>
          <w:b/>
          <w:sz w:val="24"/>
        </w:rPr>
        <w:t>)</w:t>
      </w:r>
    </w:p>
    <w:p w14:paraId="1339373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59B3E93C" w14:textId="77777777" w:rsidR="001D3A2E" w:rsidRDefault="001D3A2E" w:rsidP="001D3A2E">
      <w:pPr>
        <w:rPr>
          <w:color w:val="808080"/>
        </w:rPr>
      </w:pPr>
      <w:r>
        <w:rPr>
          <w:color w:val="808080"/>
        </w:rPr>
        <w:t>(Replaces C1-235055)</w:t>
      </w:r>
    </w:p>
    <w:p w14:paraId="1A3833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98F7D" w14:textId="438A0FBB" w:rsidR="001D3A2E" w:rsidRDefault="001D3A2E" w:rsidP="001D3A2E">
      <w:pPr>
        <w:rPr>
          <w:rFonts w:ascii="Arial" w:hAnsi="Arial" w:cs="Arial"/>
          <w:b/>
          <w:sz w:val="24"/>
        </w:rPr>
      </w:pPr>
      <w:r>
        <w:rPr>
          <w:rFonts w:ascii="Arial" w:hAnsi="Arial" w:cs="Arial"/>
          <w:b/>
          <w:color w:val="0000FF"/>
          <w:sz w:val="24"/>
        </w:rPr>
        <w:t>C1-236138</w:t>
      </w:r>
      <w:r>
        <w:rPr>
          <w:rFonts w:ascii="Arial" w:hAnsi="Arial" w:cs="Arial"/>
          <w:b/>
          <w:color w:val="0000FF"/>
          <w:sz w:val="24"/>
        </w:rPr>
        <w:tab/>
      </w:r>
      <w:r>
        <w:rPr>
          <w:rFonts w:ascii="Arial" w:hAnsi="Arial" w:cs="Arial"/>
          <w:b/>
          <w:sz w:val="24"/>
        </w:rPr>
        <w:t>Corrections for MCPTT private call transfer</w:t>
      </w:r>
    </w:p>
    <w:p w14:paraId="0E65025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CR-0898  rev 1 Cat: F (Rel-18)</w:t>
      </w:r>
      <w:r>
        <w:rPr>
          <w:i/>
        </w:rPr>
        <w:br/>
      </w:r>
      <w:r>
        <w:rPr>
          <w:i/>
        </w:rPr>
        <w:br/>
      </w:r>
      <w:r>
        <w:rPr>
          <w:i/>
        </w:rPr>
        <w:tab/>
      </w:r>
      <w:r>
        <w:rPr>
          <w:i/>
        </w:rPr>
        <w:tab/>
      </w:r>
      <w:r>
        <w:rPr>
          <w:i/>
        </w:rPr>
        <w:tab/>
      </w:r>
      <w:r>
        <w:rPr>
          <w:i/>
        </w:rPr>
        <w:tab/>
      </w:r>
      <w:r>
        <w:rPr>
          <w:i/>
        </w:rPr>
        <w:tab/>
        <w:t>Source: Kontron Transportation France</w:t>
      </w:r>
    </w:p>
    <w:p w14:paraId="196463DA" w14:textId="77777777" w:rsidR="001D3A2E" w:rsidRDefault="001D3A2E" w:rsidP="001D3A2E">
      <w:pPr>
        <w:rPr>
          <w:color w:val="808080"/>
        </w:rPr>
      </w:pPr>
      <w:r>
        <w:rPr>
          <w:color w:val="808080"/>
        </w:rPr>
        <w:t>(Replaces C1-235146)</w:t>
      </w:r>
    </w:p>
    <w:p w14:paraId="6B9CB1A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73E49" w14:textId="77777777" w:rsidR="001D3A2E" w:rsidRDefault="001D3A2E" w:rsidP="001D3A2E">
      <w:pPr>
        <w:pStyle w:val="Heading4"/>
      </w:pPr>
      <w:bookmarkStart w:id="166" w:name="_Toc144479830"/>
      <w:r>
        <w:t>18.3.10</w:t>
      </w:r>
      <w:r>
        <w:tab/>
        <w:t>MPS_WLAN</w:t>
      </w:r>
      <w:bookmarkEnd w:id="166"/>
    </w:p>
    <w:p w14:paraId="30BB7A69" w14:textId="423881C9" w:rsidR="001D3A2E" w:rsidRDefault="001D3A2E" w:rsidP="001D3A2E">
      <w:pPr>
        <w:rPr>
          <w:rFonts w:ascii="Arial" w:hAnsi="Arial" w:cs="Arial"/>
          <w:b/>
          <w:sz w:val="24"/>
        </w:rPr>
      </w:pPr>
      <w:r>
        <w:rPr>
          <w:rFonts w:ascii="Arial" w:hAnsi="Arial" w:cs="Arial"/>
          <w:b/>
          <w:color w:val="0000FF"/>
          <w:sz w:val="24"/>
        </w:rPr>
        <w:t>C1-235131</w:t>
      </w:r>
      <w:r>
        <w:rPr>
          <w:rFonts w:ascii="Arial" w:hAnsi="Arial" w:cs="Arial"/>
          <w:b/>
          <w:color w:val="0000FF"/>
          <w:sz w:val="24"/>
        </w:rPr>
        <w:tab/>
      </w:r>
      <w:r>
        <w:rPr>
          <w:rFonts w:ascii="Arial" w:hAnsi="Arial" w:cs="Arial"/>
          <w:b/>
          <w:sz w:val="24"/>
        </w:rPr>
        <w:t>Discussion on MPS for WLAN in EPC</w:t>
      </w:r>
    </w:p>
    <w:p w14:paraId="051D159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040B31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6582C" w14:textId="1C6F3625" w:rsidR="001D3A2E" w:rsidRDefault="001D3A2E" w:rsidP="001D3A2E">
      <w:pPr>
        <w:rPr>
          <w:rFonts w:ascii="Arial" w:hAnsi="Arial" w:cs="Arial"/>
          <w:b/>
          <w:sz w:val="24"/>
        </w:rPr>
      </w:pPr>
      <w:r>
        <w:rPr>
          <w:rFonts w:ascii="Arial" w:hAnsi="Arial" w:cs="Arial"/>
          <w:b/>
          <w:color w:val="0000FF"/>
          <w:sz w:val="24"/>
        </w:rPr>
        <w:t>C1-235132</w:t>
      </w:r>
      <w:r>
        <w:rPr>
          <w:rFonts w:ascii="Arial" w:hAnsi="Arial" w:cs="Arial"/>
          <w:b/>
          <w:color w:val="0000FF"/>
          <w:sz w:val="24"/>
        </w:rPr>
        <w:tab/>
      </w:r>
      <w:r>
        <w:rPr>
          <w:rFonts w:ascii="Arial" w:hAnsi="Arial" w:cs="Arial"/>
          <w:b/>
          <w:sz w:val="24"/>
        </w:rPr>
        <w:t>MPS for WLAN EPC Transport Priority</w:t>
      </w:r>
    </w:p>
    <w:p w14:paraId="207235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3C1A41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C1-236154</w:t>
      </w:r>
      <w:r>
        <w:rPr>
          <w:color w:val="993300"/>
          <w:u w:val="single"/>
        </w:rPr>
        <w:t>.</w:t>
      </w:r>
    </w:p>
    <w:p w14:paraId="621F27E8" w14:textId="069FFECB" w:rsidR="001D3A2E" w:rsidRDefault="001D3A2E" w:rsidP="001D3A2E">
      <w:pPr>
        <w:rPr>
          <w:rFonts w:ascii="Arial" w:hAnsi="Arial" w:cs="Arial"/>
          <w:b/>
          <w:sz w:val="24"/>
        </w:rPr>
      </w:pPr>
      <w:r>
        <w:rPr>
          <w:rFonts w:ascii="Arial" w:hAnsi="Arial" w:cs="Arial"/>
          <w:b/>
          <w:color w:val="0000FF"/>
          <w:sz w:val="24"/>
        </w:rPr>
        <w:t>C1-235133</w:t>
      </w:r>
      <w:r>
        <w:rPr>
          <w:rFonts w:ascii="Arial" w:hAnsi="Arial" w:cs="Arial"/>
          <w:b/>
          <w:color w:val="0000FF"/>
          <w:sz w:val="24"/>
        </w:rPr>
        <w:tab/>
      </w:r>
      <w:r>
        <w:rPr>
          <w:rFonts w:ascii="Arial" w:hAnsi="Arial" w:cs="Arial"/>
          <w:b/>
          <w:sz w:val="24"/>
        </w:rPr>
        <w:t>MPS for WLAN EPC congestion exemptions for MCM</w:t>
      </w:r>
    </w:p>
    <w:p w14:paraId="0067B7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24.244 v17.0.0</w:t>
      </w:r>
      <w:r>
        <w:rPr>
          <w:i/>
        </w:rPr>
        <w:tab/>
        <w:t xml:space="preserve">  CR-0058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3C631E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C7723" w14:textId="16AF3A6F" w:rsidR="001D3A2E" w:rsidRDefault="001D3A2E" w:rsidP="001D3A2E">
      <w:pPr>
        <w:rPr>
          <w:rFonts w:ascii="Arial" w:hAnsi="Arial" w:cs="Arial"/>
          <w:b/>
          <w:sz w:val="24"/>
        </w:rPr>
      </w:pPr>
      <w:r>
        <w:rPr>
          <w:rFonts w:ascii="Arial" w:hAnsi="Arial" w:cs="Arial"/>
          <w:b/>
          <w:color w:val="0000FF"/>
          <w:sz w:val="24"/>
        </w:rPr>
        <w:t>C1-235134</w:t>
      </w:r>
      <w:r>
        <w:rPr>
          <w:rFonts w:ascii="Arial" w:hAnsi="Arial" w:cs="Arial"/>
          <w:b/>
          <w:color w:val="0000FF"/>
          <w:sz w:val="24"/>
        </w:rPr>
        <w:tab/>
      </w:r>
      <w:r>
        <w:rPr>
          <w:rFonts w:ascii="Arial" w:hAnsi="Arial" w:cs="Arial"/>
          <w:b/>
          <w:sz w:val="24"/>
        </w:rPr>
        <w:t>MPS for WLAN EPC attach</w:t>
      </w:r>
    </w:p>
    <w:p w14:paraId="61E5D2B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CR-0753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723577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C1-236155</w:t>
      </w:r>
      <w:r>
        <w:rPr>
          <w:color w:val="993300"/>
          <w:u w:val="single"/>
        </w:rPr>
        <w:t>.</w:t>
      </w:r>
    </w:p>
    <w:p w14:paraId="421A3DAE" w14:textId="2EBA4AD4" w:rsidR="001D3A2E" w:rsidRDefault="001D3A2E" w:rsidP="001D3A2E">
      <w:pPr>
        <w:rPr>
          <w:rFonts w:ascii="Arial" w:hAnsi="Arial" w:cs="Arial"/>
          <w:b/>
          <w:sz w:val="24"/>
        </w:rPr>
      </w:pPr>
      <w:r>
        <w:rPr>
          <w:rFonts w:ascii="Arial" w:hAnsi="Arial" w:cs="Arial"/>
          <w:b/>
          <w:color w:val="0000FF"/>
          <w:sz w:val="24"/>
        </w:rPr>
        <w:t>C1-235135</w:t>
      </w:r>
      <w:r>
        <w:rPr>
          <w:rFonts w:ascii="Arial" w:hAnsi="Arial" w:cs="Arial"/>
          <w:b/>
          <w:color w:val="0000FF"/>
          <w:sz w:val="24"/>
        </w:rPr>
        <w:tab/>
      </w:r>
      <w:r>
        <w:rPr>
          <w:rFonts w:ascii="Arial" w:hAnsi="Arial" w:cs="Arial"/>
          <w:b/>
          <w:sz w:val="24"/>
        </w:rPr>
        <w:t>MPS for WLAN EPC congestion exemptions</w:t>
      </w:r>
    </w:p>
    <w:p w14:paraId="2D3B75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CR-0754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4EE365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11CF8" w14:textId="7C9557C1" w:rsidR="001D3A2E" w:rsidRDefault="001D3A2E" w:rsidP="001D3A2E">
      <w:pPr>
        <w:rPr>
          <w:rFonts w:ascii="Arial" w:hAnsi="Arial" w:cs="Arial"/>
          <w:b/>
          <w:sz w:val="24"/>
        </w:rPr>
      </w:pPr>
      <w:r>
        <w:rPr>
          <w:rFonts w:ascii="Arial" w:hAnsi="Arial" w:cs="Arial"/>
          <w:b/>
          <w:color w:val="0000FF"/>
          <w:sz w:val="24"/>
        </w:rPr>
        <w:t>C1-236154</w:t>
      </w:r>
      <w:r>
        <w:rPr>
          <w:rFonts w:ascii="Arial" w:hAnsi="Arial" w:cs="Arial"/>
          <w:b/>
          <w:color w:val="0000FF"/>
          <w:sz w:val="24"/>
        </w:rPr>
        <w:tab/>
      </w:r>
      <w:r>
        <w:rPr>
          <w:rFonts w:ascii="Arial" w:hAnsi="Arial" w:cs="Arial"/>
          <w:b/>
          <w:sz w:val="24"/>
        </w:rPr>
        <w:t>MPS for WLAN EPC Transport Priority</w:t>
      </w:r>
    </w:p>
    <w:p w14:paraId="059A43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CR-0752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3E1F0F52" w14:textId="77777777" w:rsidR="001D3A2E" w:rsidRDefault="001D3A2E" w:rsidP="001D3A2E">
      <w:pPr>
        <w:rPr>
          <w:color w:val="808080"/>
        </w:rPr>
      </w:pPr>
      <w:r>
        <w:rPr>
          <w:color w:val="808080"/>
        </w:rPr>
        <w:t>(Replaces C1-235132)</w:t>
      </w:r>
    </w:p>
    <w:p w14:paraId="63BAE2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C7637" w14:textId="110D44AF" w:rsidR="001D3A2E" w:rsidRDefault="001D3A2E" w:rsidP="001D3A2E">
      <w:pPr>
        <w:rPr>
          <w:rFonts w:ascii="Arial" w:hAnsi="Arial" w:cs="Arial"/>
          <w:b/>
          <w:sz w:val="24"/>
        </w:rPr>
      </w:pPr>
      <w:r>
        <w:rPr>
          <w:rFonts w:ascii="Arial" w:hAnsi="Arial" w:cs="Arial"/>
          <w:b/>
          <w:color w:val="0000FF"/>
          <w:sz w:val="24"/>
        </w:rPr>
        <w:t>C1-236155</w:t>
      </w:r>
      <w:r>
        <w:rPr>
          <w:rFonts w:ascii="Arial" w:hAnsi="Arial" w:cs="Arial"/>
          <w:b/>
          <w:color w:val="0000FF"/>
          <w:sz w:val="24"/>
        </w:rPr>
        <w:tab/>
      </w:r>
      <w:r>
        <w:rPr>
          <w:rFonts w:ascii="Arial" w:hAnsi="Arial" w:cs="Arial"/>
          <w:b/>
          <w:sz w:val="24"/>
        </w:rPr>
        <w:t>MPS for WLAN EPC attach</w:t>
      </w:r>
    </w:p>
    <w:p w14:paraId="1E46F9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CR-0753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102D00F7" w14:textId="77777777" w:rsidR="001D3A2E" w:rsidRDefault="001D3A2E" w:rsidP="001D3A2E">
      <w:pPr>
        <w:rPr>
          <w:color w:val="808080"/>
        </w:rPr>
      </w:pPr>
      <w:r>
        <w:rPr>
          <w:color w:val="808080"/>
        </w:rPr>
        <w:lastRenderedPageBreak/>
        <w:t>(Replaces C1-235134)</w:t>
      </w:r>
    </w:p>
    <w:p w14:paraId="14F4FB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75BC6" w14:textId="77777777" w:rsidR="001D3A2E" w:rsidRDefault="001D3A2E" w:rsidP="001D3A2E">
      <w:pPr>
        <w:pStyle w:val="Heading4"/>
      </w:pPr>
      <w:bookmarkStart w:id="167" w:name="_Toc144479831"/>
      <w:r>
        <w:t>18.3.11</w:t>
      </w:r>
      <w:r>
        <w:tab/>
        <w:t>Other Rel-18 IMS &amp; MC issues (TEI18)</w:t>
      </w:r>
      <w:bookmarkEnd w:id="167"/>
    </w:p>
    <w:p w14:paraId="28B4B045" w14:textId="06F3EDCB" w:rsidR="001D3A2E" w:rsidRDefault="001D3A2E" w:rsidP="001D3A2E">
      <w:pPr>
        <w:rPr>
          <w:rFonts w:ascii="Arial" w:hAnsi="Arial" w:cs="Arial"/>
          <w:b/>
          <w:sz w:val="24"/>
        </w:rPr>
      </w:pPr>
      <w:r>
        <w:rPr>
          <w:rFonts w:ascii="Arial" w:hAnsi="Arial" w:cs="Arial"/>
          <w:b/>
          <w:color w:val="0000FF"/>
          <w:sz w:val="24"/>
        </w:rPr>
        <w:t>C1-235328</w:t>
      </w:r>
      <w:r>
        <w:rPr>
          <w:rFonts w:ascii="Arial" w:hAnsi="Arial" w:cs="Arial"/>
          <w:b/>
          <w:color w:val="0000FF"/>
          <w:sz w:val="24"/>
        </w:rPr>
        <w:tab/>
      </w:r>
      <w:r>
        <w:rPr>
          <w:rFonts w:ascii="Arial" w:hAnsi="Arial" w:cs="Arial"/>
          <w:b/>
          <w:sz w:val="24"/>
        </w:rPr>
        <w:t>Handling of PIMC when there are semantic errors in packet filters or QoS operations</w:t>
      </w:r>
    </w:p>
    <w:p w14:paraId="658B155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CR-5525  Cat: F (Rel-18)</w:t>
      </w:r>
      <w:r>
        <w:rPr>
          <w:i/>
        </w:rPr>
        <w:br/>
      </w:r>
      <w:r>
        <w:rPr>
          <w:i/>
        </w:rPr>
        <w:br/>
      </w:r>
      <w:r>
        <w:rPr>
          <w:i/>
        </w:rPr>
        <w:tab/>
      </w:r>
      <w:r>
        <w:rPr>
          <w:i/>
        </w:rPr>
        <w:tab/>
      </w:r>
      <w:r>
        <w:rPr>
          <w:i/>
        </w:rPr>
        <w:tab/>
      </w:r>
      <w:r>
        <w:rPr>
          <w:i/>
        </w:rPr>
        <w:tab/>
      </w:r>
      <w:r>
        <w:rPr>
          <w:i/>
        </w:rPr>
        <w:tab/>
        <w:t>Source: Qualcomm Incorporated / Amer</w:t>
      </w:r>
    </w:p>
    <w:p w14:paraId="3BEB90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C1-235400</w:t>
      </w:r>
      <w:r>
        <w:rPr>
          <w:color w:val="993300"/>
          <w:u w:val="single"/>
        </w:rPr>
        <w:t>.</w:t>
      </w:r>
    </w:p>
    <w:p w14:paraId="40E5BCB6" w14:textId="4A84FDAE" w:rsidR="001D3A2E" w:rsidRDefault="001D3A2E" w:rsidP="001D3A2E">
      <w:pPr>
        <w:rPr>
          <w:rFonts w:ascii="Arial" w:hAnsi="Arial" w:cs="Arial"/>
          <w:b/>
          <w:sz w:val="24"/>
        </w:rPr>
      </w:pPr>
      <w:r>
        <w:rPr>
          <w:rFonts w:ascii="Arial" w:hAnsi="Arial" w:cs="Arial"/>
          <w:b/>
          <w:color w:val="0000FF"/>
          <w:sz w:val="24"/>
        </w:rPr>
        <w:t>C1-235669</w:t>
      </w:r>
      <w:r>
        <w:rPr>
          <w:rFonts w:ascii="Arial" w:hAnsi="Arial" w:cs="Arial"/>
          <w:b/>
          <w:color w:val="0000FF"/>
          <w:sz w:val="24"/>
        </w:rPr>
        <w:tab/>
      </w:r>
      <w:r>
        <w:rPr>
          <w:rFonts w:ascii="Arial" w:hAnsi="Arial" w:cs="Arial"/>
          <w:b/>
          <w:sz w:val="24"/>
        </w:rPr>
        <w:t>Introduction of new media feature tag g.3gpp.cat for indicating originating UE support of the capabilities for CAT</w:t>
      </w:r>
    </w:p>
    <w:p w14:paraId="68BA53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v17.1.0</w:t>
      </w:r>
      <w:r>
        <w:rPr>
          <w:i/>
        </w:rPr>
        <w:tab/>
        <w:t xml:space="preserve">  CR-0123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670FE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C1-236153</w:t>
      </w:r>
      <w:r>
        <w:rPr>
          <w:color w:val="993300"/>
          <w:u w:val="single"/>
        </w:rPr>
        <w:t>.</w:t>
      </w:r>
    </w:p>
    <w:p w14:paraId="323B91EA" w14:textId="1E2607C4" w:rsidR="001D3A2E" w:rsidRDefault="001D3A2E" w:rsidP="001D3A2E">
      <w:pPr>
        <w:rPr>
          <w:rFonts w:ascii="Arial" w:hAnsi="Arial" w:cs="Arial"/>
          <w:b/>
          <w:sz w:val="24"/>
        </w:rPr>
      </w:pPr>
      <w:r>
        <w:rPr>
          <w:rFonts w:ascii="Arial" w:hAnsi="Arial" w:cs="Arial"/>
          <w:b/>
          <w:color w:val="0000FF"/>
          <w:sz w:val="24"/>
        </w:rPr>
        <w:t>C1-236153</w:t>
      </w:r>
      <w:r>
        <w:rPr>
          <w:rFonts w:ascii="Arial" w:hAnsi="Arial" w:cs="Arial"/>
          <w:b/>
          <w:color w:val="0000FF"/>
          <w:sz w:val="24"/>
        </w:rPr>
        <w:tab/>
      </w:r>
      <w:r>
        <w:rPr>
          <w:rFonts w:ascii="Arial" w:hAnsi="Arial" w:cs="Arial"/>
          <w:b/>
          <w:sz w:val="24"/>
        </w:rPr>
        <w:t>Introduction of new media feature tag g.3gpp.cat for indicating originating UE support of the capabilities for CAT</w:t>
      </w:r>
    </w:p>
    <w:p w14:paraId="5EE64B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v17.1.0</w:t>
      </w:r>
      <w:r>
        <w:rPr>
          <w:i/>
        </w:rPr>
        <w:tab/>
        <w:t xml:space="preserve">  CR-0123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66F7F" w14:textId="77777777" w:rsidR="001D3A2E" w:rsidRDefault="001D3A2E" w:rsidP="001D3A2E">
      <w:pPr>
        <w:rPr>
          <w:color w:val="808080"/>
        </w:rPr>
      </w:pPr>
      <w:r>
        <w:rPr>
          <w:color w:val="808080"/>
        </w:rPr>
        <w:t>(Replaces C1-235669)</w:t>
      </w:r>
    </w:p>
    <w:p w14:paraId="753F615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D45FB" w14:textId="77777777" w:rsidR="001D3A2E" w:rsidRDefault="001D3A2E" w:rsidP="001D3A2E">
      <w:pPr>
        <w:pStyle w:val="Heading2"/>
      </w:pPr>
      <w:bookmarkStart w:id="168" w:name="_Toc144479832"/>
      <w:r>
        <w:t>19</w:t>
      </w:r>
      <w:r>
        <w:tab/>
        <w:t>Output Liaison Statements</w:t>
      </w:r>
      <w:bookmarkEnd w:id="168"/>
    </w:p>
    <w:p w14:paraId="3418A03B" w14:textId="4CFFACD7" w:rsidR="001D3A2E" w:rsidRDefault="001D3A2E" w:rsidP="001D3A2E">
      <w:pPr>
        <w:rPr>
          <w:rFonts w:ascii="Arial" w:hAnsi="Arial" w:cs="Arial"/>
          <w:b/>
          <w:sz w:val="24"/>
        </w:rPr>
      </w:pPr>
      <w:r>
        <w:rPr>
          <w:rFonts w:ascii="Arial" w:hAnsi="Arial" w:cs="Arial"/>
          <w:b/>
          <w:color w:val="0000FF"/>
          <w:sz w:val="24"/>
        </w:rPr>
        <w:t>C1-235092</w:t>
      </w:r>
      <w:r>
        <w:rPr>
          <w:rFonts w:ascii="Arial" w:hAnsi="Arial" w:cs="Arial"/>
          <w:b/>
          <w:color w:val="0000FF"/>
          <w:sz w:val="24"/>
        </w:rPr>
        <w:tab/>
      </w:r>
      <w:r>
        <w:rPr>
          <w:rFonts w:ascii="Arial" w:hAnsi="Arial" w:cs="Arial"/>
          <w:b/>
          <w:sz w:val="24"/>
        </w:rPr>
        <w:t>Reply LS on provisioning list of tuples to UE</w:t>
      </w:r>
    </w:p>
    <w:p w14:paraId="70CF7B97"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2ADA10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C1-236440</w:t>
      </w:r>
      <w:r>
        <w:rPr>
          <w:color w:val="993300"/>
          <w:u w:val="single"/>
        </w:rPr>
        <w:t>.</w:t>
      </w:r>
    </w:p>
    <w:p w14:paraId="36F2A186" w14:textId="0C670A9D" w:rsidR="001D3A2E" w:rsidRDefault="001D3A2E" w:rsidP="001D3A2E">
      <w:pPr>
        <w:rPr>
          <w:rFonts w:ascii="Arial" w:hAnsi="Arial" w:cs="Arial"/>
          <w:b/>
          <w:sz w:val="24"/>
        </w:rPr>
      </w:pPr>
      <w:r>
        <w:rPr>
          <w:rFonts w:ascii="Arial" w:hAnsi="Arial" w:cs="Arial"/>
          <w:b/>
          <w:color w:val="0000FF"/>
          <w:sz w:val="24"/>
        </w:rPr>
        <w:t>C1-235185</w:t>
      </w:r>
      <w:r>
        <w:rPr>
          <w:rFonts w:ascii="Arial" w:hAnsi="Arial" w:cs="Arial"/>
          <w:b/>
          <w:color w:val="0000FF"/>
          <w:sz w:val="24"/>
        </w:rPr>
        <w:tab/>
      </w:r>
      <w:r>
        <w:rPr>
          <w:rFonts w:ascii="Arial" w:hAnsi="Arial" w:cs="Arial"/>
          <w:b/>
          <w:sz w:val="24"/>
        </w:rPr>
        <w:t>Reply LS on UPSI handling at the UE</w:t>
      </w:r>
    </w:p>
    <w:p w14:paraId="09C65384"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Lenovo</w:t>
      </w:r>
    </w:p>
    <w:p w14:paraId="375B44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C828E" w14:textId="444C26B6" w:rsidR="001D3A2E" w:rsidRDefault="001D3A2E" w:rsidP="001D3A2E">
      <w:pPr>
        <w:rPr>
          <w:rFonts w:ascii="Arial" w:hAnsi="Arial" w:cs="Arial"/>
          <w:b/>
          <w:sz w:val="24"/>
        </w:rPr>
      </w:pPr>
      <w:r>
        <w:rPr>
          <w:rFonts w:ascii="Arial" w:hAnsi="Arial" w:cs="Arial"/>
          <w:b/>
          <w:color w:val="0000FF"/>
          <w:sz w:val="24"/>
        </w:rPr>
        <w:t>C1-235236</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51241B08"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58503D24"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C1-236442</w:t>
      </w:r>
      <w:r>
        <w:rPr>
          <w:color w:val="993300"/>
          <w:u w:val="single"/>
        </w:rPr>
        <w:t>.</w:t>
      </w:r>
    </w:p>
    <w:p w14:paraId="20A0D162" w14:textId="3F57D9A9" w:rsidR="001D3A2E" w:rsidRDefault="001D3A2E" w:rsidP="001D3A2E">
      <w:pPr>
        <w:rPr>
          <w:rFonts w:ascii="Arial" w:hAnsi="Arial" w:cs="Arial"/>
          <w:b/>
          <w:sz w:val="24"/>
        </w:rPr>
      </w:pPr>
      <w:r>
        <w:rPr>
          <w:rFonts w:ascii="Arial" w:hAnsi="Arial" w:cs="Arial"/>
          <w:b/>
          <w:color w:val="0000FF"/>
          <w:sz w:val="24"/>
        </w:rPr>
        <w:t>C1-235292</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0FC60513"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Ericsson / Mikael</w:t>
      </w:r>
    </w:p>
    <w:p w14:paraId="5D530C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C1-236443</w:t>
      </w:r>
      <w:r>
        <w:rPr>
          <w:color w:val="993300"/>
          <w:u w:val="single"/>
        </w:rPr>
        <w:t>.</w:t>
      </w:r>
    </w:p>
    <w:p w14:paraId="213DC48E" w14:textId="7A0169E0" w:rsidR="001D3A2E" w:rsidRDefault="001D3A2E" w:rsidP="001D3A2E">
      <w:pPr>
        <w:rPr>
          <w:rFonts w:ascii="Arial" w:hAnsi="Arial" w:cs="Arial"/>
          <w:b/>
          <w:sz w:val="24"/>
        </w:rPr>
      </w:pPr>
      <w:r>
        <w:rPr>
          <w:rFonts w:ascii="Arial" w:hAnsi="Arial" w:cs="Arial"/>
          <w:b/>
          <w:color w:val="0000FF"/>
          <w:sz w:val="24"/>
        </w:rPr>
        <w:t>C1-235318</w:t>
      </w:r>
      <w:r>
        <w:rPr>
          <w:rFonts w:ascii="Arial" w:hAnsi="Arial" w:cs="Arial"/>
          <w:b/>
          <w:color w:val="0000FF"/>
          <w:sz w:val="24"/>
        </w:rPr>
        <w:tab/>
      </w:r>
      <w:r>
        <w:rPr>
          <w:rFonts w:ascii="Arial" w:hAnsi="Arial" w:cs="Arial"/>
          <w:b/>
          <w:sz w:val="24"/>
        </w:rPr>
        <w:t>LS on GSMA traffic categories implementation</w:t>
      </w:r>
    </w:p>
    <w:p w14:paraId="2B70218A"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 cc GSMA TSG, GSMA NRG, GSMA UPG</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EED56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C1-236445</w:t>
      </w:r>
      <w:r>
        <w:rPr>
          <w:color w:val="993300"/>
          <w:u w:val="single"/>
        </w:rPr>
        <w:t>.</w:t>
      </w:r>
    </w:p>
    <w:p w14:paraId="0D5D09BF" w14:textId="0198DF25" w:rsidR="001D3A2E" w:rsidRDefault="001D3A2E" w:rsidP="001D3A2E">
      <w:pPr>
        <w:rPr>
          <w:rFonts w:ascii="Arial" w:hAnsi="Arial" w:cs="Arial"/>
          <w:b/>
          <w:sz w:val="24"/>
        </w:rPr>
      </w:pPr>
      <w:r>
        <w:rPr>
          <w:rFonts w:ascii="Arial" w:hAnsi="Arial" w:cs="Arial"/>
          <w:b/>
          <w:color w:val="0000FF"/>
          <w:sz w:val="24"/>
        </w:rPr>
        <w:t>C1-235358</w:t>
      </w:r>
      <w:r>
        <w:rPr>
          <w:rFonts w:ascii="Arial" w:hAnsi="Arial" w:cs="Arial"/>
          <w:b/>
          <w:color w:val="0000FF"/>
          <w:sz w:val="24"/>
        </w:rPr>
        <w:tab/>
      </w:r>
      <w:r>
        <w:rPr>
          <w:rFonts w:ascii="Arial" w:hAnsi="Arial" w:cs="Arial"/>
          <w:b/>
          <w:sz w:val="24"/>
        </w:rPr>
        <w:t>Reply LS on Traffic Categories</w:t>
      </w:r>
    </w:p>
    <w:p w14:paraId="08A17933"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w:t>
      </w:r>
      <w:r>
        <w:rPr>
          <w:i/>
        </w:rPr>
        <w:br/>
      </w:r>
      <w:r>
        <w:rPr>
          <w:i/>
        </w:rPr>
        <w:tab/>
      </w:r>
      <w:r>
        <w:rPr>
          <w:i/>
        </w:rPr>
        <w:tab/>
      </w:r>
      <w:r>
        <w:rPr>
          <w:i/>
        </w:rPr>
        <w:tab/>
      </w:r>
      <w:r>
        <w:rPr>
          <w:i/>
        </w:rPr>
        <w:tab/>
      </w:r>
      <w:r>
        <w:rPr>
          <w:i/>
        </w:rPr>
        <w:tab/>
        <w:t>Source: Apple</w:t>
      </w:r>
    </w:p>
    <w:p w14:paraId="1302DD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C1-236446</w:t>
      </w:r>
      <w:r>
        <w:rPr>
          <w:color w:val="993300"/>
          <w:u w:val="single"/>
        </w:rPr>
        <w:t>.</w:t>
      </w:r>
    </w:p>
    <w:p w14:paraId="22250346" w14:textId="6A9A53A3" w:rsidR="001D3A2E" w:rsidRDefault="001D3A2E" w:rsidP="001D3A2E">
      <w:pPr>
        <w:rPr>
          <w:rFonts w:ascii="Arial" w:hAnsi="Arial" w:cs="Arial"/>
          <w:b/>
          <w:sz w:val="24"/>
        </w:rPr>
      </w:pPr>
      <w:r>
        <w:rPr>
          <w:rFonts w:ascii="Arial" w:hAnsi="Arial" w:cs="Arial"/>
          <w:b/>
          <w:color w:val="0000FF"/>
          <w:sz w:val="24"/>
        </w:rPr>
        <w:t>C1-235359</w:t>
      </w:r>
      <w:r>
        <w:rPr>
          <w:rFonts w:ascii="Arial" w:hAnsi="Arial" w:cs="Arial"/>
          <w:b/>
          <w:color w:val="0000FF"/>
          <w:sz w:val="24"/>
        </w:rPr>
        <w:tab/>
      </w:r>
      <w:r>
        <w:rPr>
          <w:rFonts w:ascii="Arial" w:hAnsi="Arial" w:cs="Arial"/>
          <w:b/>
          <w:sz w:val="24"/>
        </w:rPr>
        <w:t>Reply LS on UPU Enhancement</w:t>
      </w:r>
    </w:p>
    <w:p w14:paraId="7F05702D"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w:t>
      </w:r>
    </w:p>
    <w:p w14:paraId="2E21BF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D7243C" w14:textId="3FB240B5" w:rsidR="001D3A2E" w:rsidRDefault="001D3A2E" w:rsidP="001D3A2E">
      <w:pPr>
        <w:rPr>
          <w:rFonts w:ascii="Arial" w:hAnsi="Arial" w:cs="Arial"/>
          <w:b/>
          <w:sz w:val="24"/>
        </w:rPr>
      </w:pPr>
      <w:r>
        <w:rPr>
          <w:rFonts w:ascii="Arial" w:hAnsi="Arial" w:cs="Arial"/>
          <w:b/>
          <w:color w:val="0000FF"/>
          <w:sz w:val="24"/>
        </w:rPr>
        <w:t>C1-235420</w:t>
      </w:r>
      <w:r>
        <w:rPr>
          <w:rFonts w:ascii="Arial" w:hAnsi="Arial" w:cs="Arial"/>
          <w:b/>
          <w:color w:val="0000FF"/>
          <w:sz w:val="24"/>
        </w:rPr>
        <w:tab/>
      </w:r>
      <w:r>
        <w:rPr>
          <w:rFonts w:ascii="Arial" w:hAnsi="Arial" w:cs="Arial"/>
          <w:b/>
          <w:sz w:val="24"/>
        </w:rPr>
        <w:t>Reply LS on UPU enhancement</w:t>
      </w:r>
    </w:p>
    <w:p w14:paraId="46281BC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7B6C4B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7214D1" w14:textId="4F6745F8" w:rsidR="001D3A2E" w:rsidRDefault="001D3A2E" w:rsidP="001D3A2E">
      <w:pPr>
        <w:rPr>
          <w:rFonts w:ascii="Arial" w:hAnsi="Arial" w:cs="Arial"/>
          <w:b/>
          <w:sz w:val="24"/>
        </w:rPr>
      </w:pPr>
      <w:r>
        <w:rPr>
          <w:rFonts w:ascii="Arial" w:hAnsi="Arial" w:cs="Arial"/>
          <w:b/>
          <w:color w:val="0000FF"/>
          <w:sz w:val="24"/>
        </w:rPr>
        <w:t>C1-235443</w:t>
      </w:r>
      <w:r>
        <w:rPr>
          <w:rFonts w:ascii="Arial" w:hAnsi="Arial" w:cs="Arial"/>
          <w:b/>
          <w:color w:val="0000FF"/>
          <w:sz w:val="24"/>
        </w:rPr>
        <w:tab/>
      </w:r>
      <w:r>
        <w:rPr>
          <w:rFonts w:ascii="Arial" w:hAnsi="Arial" w:cs="Arial"/>
          <w:b/>
          <w:sz w:val="24"/>
        </w:rPr>
        <w:t>Reply LS on applicability of UAC for Network Controlled Repeater</w:t>
      </w:r>
    </w:p>
    <w:p w14:paraId="4449C5A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BEIJING SAMSUNG TELECOM R&amp;D</w:t>
      </w:r>
    </w:p>
    <w:p w14:paraId="67541E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C1-236447</w:t>
      </w:r>
      <w:r>
        <w:rPr>
          <w:color w:val="993300"/>
          <w:u w:val="single"/>
        </w:rPr>
        <w:t>.</w:t>
      </w:r>
    </w:p>
    <w:p w14:paraId="7AFBF92C" w14:textId="3E8227EA" w:rsidR="001D3A2E" w:rsidRDefault="001D3A2E" w:rsidP="001D3A2E">
      <w:pPr>
        <w:rPr>
          <w:rFonts w:ascii="Arial" w:hAnsi="Arial" w:cs="Arial"/>
          <w:b/>
          <w:sz w:val="24"/>
        </w:rPr>
      </w:pPr>
      <w:r>
        <w:rPr>
          <w:rFonts w:ascii="Arial" w:hAnsi="Arial" w:cs="Arial"/>
          <w:b/>
          <w:color w:val="0000FF"/>
          <w:sz w:val="24"/>
        </w:rPr>
        <w:t>C1-235451</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1907C1F3"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Nokia, Nokia Shanghai Bell</w:t>
      </w:r>
    </w:p>
    <w:p w14:paraId="35BCC6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C1-236444</w:t>
      </w:r>
      <w:r>
        <w:rPr>
          <w:color w:val="993300"/>
          <w:u w:val="single"/>
        </w:rPr>
        <w:t>.</w:t>
      </w:r>
    </w:p>
    <w:p w14:paraId="5D414C82" w14:textId="0BD71018" w:rsidR="001D3A2E" w:rsidRDefault="001D3A2E" w:rsidP="001D3A2E">
      <w:pPr>
        <w:rPr>
          <w:rFonts w:ascii="Arial" w:hAnsi="Arial" w:cs="Arial"/>
          <w:b/>
          <w:sz w:val="24"/>
        </w:rPr>
      </w:pPr>
      <w:r>
        <w:rPr>
          <w:rFonts w:ascii="Arial" w:hAnsi="Arial" w:cs="Arial"/>
          <w:b/>
          <w:color w:val="0000FF"/>
          <w:sz w:val="24"/>
        </w:rPr>
        <w:t>C1-235479</w:t>
      </w:r>
      <w:r>
        <w:rPr>
          <w:rFonts w:ascii="Arial" w:hAnsi="Arial" w:cs="Arial"/>
          <w:b/>
          <w:color w:val="0000FF"/>
          <w:sz w:val="24"/>
        </w:rPr>
        <w:tab/>
      </w:r>
      <w:r>
        <w:rPr>
          <w:rFonts w:ascii="Arial" w:hAnsi="Arial" w:cs="Arial"/>
          <w:b/>
          <w:sz w:val="24"/>
        </w:rPr>
        <w:t>LS on U2U relay indication in direct discovery</w:t>
      </w:r>
    </w:p>
    <w:p w14:paraId="2748907B"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 / Rae</w:t>
      </w:r>
    </w:p>
    <w:p w14:paraId="0D60FC58"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C1-236448</w:t>
      </w:r>
      <w:r>
        <w:rPr>
          <w:color w:val="993300"/>
          <w:u w:val="single"/>
        </w:rPr>
        <w:t>.</w:t>
      </w:r>
    </w:p>
    <w:p w14:paraId="5C023235" w14:textId="6D4ED8B8" w:rsidR="001D3A2E" w:rsidRDefault="001D3A2E" w:rsidP="001D3A2E">
      <w:pPr>
        <w:rPr>
          <w:rFonts w:ascii="Arial" w:hAnsi="Arial" w:cs="Arial"/>
          <w:b/>
          <w:sz w:val="24"/>
        </w:rPr>
      </w:pPr>
      <w:r>
        <w:rPr>
          <w:rFonts w:ascii="Arial" w:hAnsi="Arial" w:cs="Arial"/>
          <w:b/>
          <w:color w:val="0000FF"/>
          <w:sz w:val="24"/>
        </w:rPr>
        <w:t>C1-235517</w:t>
      </w:r>
      <w:r>
        <w:rPr>
          <w:rFonts w:ascii="Arial" w:hAnsi="Arial" w:cs="Arial"/>
          <w:b/>
          <w:color w:val="0000FF"/>
          <w:sz w:val="24"/>
        </w:rPr>
        <w:tab/>
      </w:r>
      <w:r>
        <w:rPr>
          <w:rFonts w:ascii="Arial" w:hAnsi="Arial" w:cs="Arial"/>
          <w:b/>
          <w:sz w:val="24"/>
        </w:rPr>
        <w:t>LS on the handling for the UE accessing SNPN for localized services during network congestion</w:t>
      </w:r>
    </w:p>
    <w:p w14:paraId="124B9D4A"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05558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04D38" w14:textId="365F4146" w:rsidR="001D3A2E" w:rsidRDefault="001D3A2E" w:rsidP="001D3A2E">
      <w:pPr>
        <w:rPr>
          <w:rFonts w:ascii="Arial" w:hAnsi="Arial" w:cs="Arial"/>
          <w:b/>
          <w:sz w:val="24"/>
        </w:rPr>
      </w:pPr>
      <w:r>
        <w:rPr>
          <w:rFonts w:ascii="Arial" w:hAnsi="Arial" w:cs="Arial"/>
          <w:b/>
          <w:color w:val="0000FF"/>
          <w:sz w:val="24"/>
        </w:rPr>
        <w:t>C1-235532</w:t>
      </w:r>
      <w:r>
        <w:rPr>
          <w:rFonts w:ascii="Arial" w:hAnsi="Arial" w:cs="Arial"/>
          <w:b/>
          <w:color w:val="0000FF"/>
          <w:sz w:val="24"/>
        </w:rPr>
        <w:tab/>
      </w:r>
      <w:r>
        <w:rPr>
          <w:rFonts w:ascii="Arial" w:hAnsi="Arial" w:cs="Arial"/>
          <w:b/>
          <w:sz w:val="24"/>
        </w:rPr>
        <w:t>Reply LS on UPU enhancement</w:t>
      </w:r>
    </w:p>
    <w:p w14:paraId="664101F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155E2E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66F74" w14:textId="4B7BC8B8" w:rsidR="001D3A2E" w:rsidRDefault="001D3A2E" w:rsidP="001D3A2E">
      <w:pPr>
        <w:rPr>
          <w:rFonts w:ascii="Arial" w:hAnsi="Arial" w:cs="Arial"/>
          <w:b/>
          <w:sz w:val="24"/>
        </w:rPr>
      </w:pPr>
      <w:r>
        <w:rPr>
          <w:rFonts w:ascii="Arial" w:hAnsi="Arial" w:cs="Arial"/>
          <w:b/>
          <w:color w:val="0000FF"/>
          <w:sz w:val="24"/>
        </w:rPr>
        <w:t>C1-235541</w:t>
      </w:r>
      <w:r>
        <w:rPr>
          <w:rFonts w:ascii="Arial" w:hAnsi="Arial" w:cs="Arial"/>
          <w:b/>
          <w:color w:val="0000FF"/>
          <w:sz w:val="24"/>
        </w:rPr>
        <w:tab/>
      </w:r>
      <w:r>
        <w:rPr>
          <w:rFonts w:ascii="Arial" w:hAnsi="Arial" w:cs="Arial"/>
          <w:b/>
          <w:sz w:val="24"/>
        </w:rPr>
        <w:t>Reply LS on provisioning list of tuples to UE</w:t>
      </w:r>
    </w:p>
    <w:p w14:paraId="59696157"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7DE4D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C1-236441</w:t>
      </w:r>
      <w:r>
        <w:rPr>
          <w:color w:val="993300"/>
          <w:u w:val="single"/>
        </w:rPr>
        <w:t>.</w:t>
      </w:r>
    </w:p>
    <w:p w14:paraId="5A3192AA" w14:textId="75F095FD" w:rsidR="001D3A2E" w:rsidRDefault="001D3A2E" w:rsidP="001D3A2E">
      <w:pPr>
        <w:rPr>
          <w:rFonts w:ascii="Arial" w:hAnsi="Arial" w:cs="Arial"/>
          <w:b/>
          <w:sz w:val="24"/>
        </w:rPr>
      </w:pPr>
      <w:r>
        <w:rPr>
          <w:rFonts w:ascii="Arial" w:hAnsi="Arial" w:cs="Arial"/>
          <w:b/>
          <w:color w:val="0000FF"/>
          <w:sz w:val="24"/>
        </w:rPr>
        <w:t>C1-235559</w:t>
      </w:r>
      <w:r>
        <w:rPr>
          <w:rFonts w:ascii="Arial" w:hAnsi="Arial" w:cs="Arial"/>
          <w:b/>
          <w:color w:val="0000FF"/>
          <w:sz w:val="24"/>
        </w:rPr>
        <w:tab/>
      </w:r>
      <w:r>
        <w:rPr>
          <w:rFonts w:ascii="Arial" w:hAnsi="Arial" w:cs="Arial"/>
          <w:b/>
          <w:sz w:val="24"/>
        </w:rPr>
        <w:t>LS on defining PIN ID format</w:t>
      </w:r>
    </w:p>
    <w:p w14:paraId="444AB61F"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Google / SangMin</w:t>
      </w:r>
    </w:p>
    <w:p w14:paraId="754B6E5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C1-236503</w:t>
      </w:r>
      <w:r>
        <w:rPr>
          <w:color w:val="993300"/>
          <w:u w:val="single"/>
        </w:rPr>
        <w:t>.</w:t>
      </w:r>
    </w:p>
    <w:p w14:paraId="6DB3AEF8" w14:textId="48532CCD" w:rsidR="001D3A2E" w:rsidRDefault="001D3A2E" w:rsidP="001D3A2E">
      <w:pPr>
        <w:rPr>
          <w:rFonts w:ascii="Arial" w:hAnsi="Arial" w:cs="Arial"/>
          <w:b/>
          <w:sz w:val="24"/>
        </w:rPr>
      </w:pPr>
      <w:r>
        <w:rPr>
          <w:rFonts w:ascii="Arial" w:hAnsi="Arial" w:cs="Arial"/>
          <w:b/>
          <w:color w:val="0000FF"/>
          <w:sz w:val="24"/>
        </w:rPr>
        <w:t>C1-235593</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1AAAD475"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3D9A753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C1-235960</w:t>
      </w:r>
      <w:r>
        <w:rPr>
          <w:color w:val="993300"/>
          <w:u w:val="single"/>
        </w:rPr>
        <w:t>.</w:t>
      </w:r>
    </w:p>
    <w:p w14:paraId="78FA66DB" w14:textId="323FF8C6" w:rsidR="001D3A2E" w:rsidRDefault="001D3A2E" w:rsidP="001D3A2E">
      <w:pPr>
        <w:rPr>
          <w:rFonts w:ascii="Arial" w:hAnsi="Arial" w:cs="Arial"/>
          <w:b/>
          <w:sz w:val="24"/>
        </w:rPr>
      </w:pPr>
      <w:r>
        <w:rPr>
          <w:rFonts w:ascii="Arial" w:hAnsi="Arial" w:cs="Arial"/>
          <w:b/>
          <w:color w:val="0000FF"/>
          <w:sz w:val="24"/>
        </w:rPr>
        <w:t>C1-235614</w:t>
      </w:r>
      <w:r>
        <w:rPr>
          <w:rFonts w:ascii="Arial" w:hAnsi="Arial" w:cs="Arial"/>
          <w:b/>
          <w:color w:val="0000FF"/>
          <w:sz w:val="24"/>
        </w:rPr>
        <w:tab/>
      </w:r>
      <w:r>
        <w:rPr>
          <w:rFonts w:ascii="Arial" w:hAnsi="Arial" w:cs="Arial"/>
          <w:b/>
          <w:sz w:val="24"/>
        </w:rPr>
        <w:t>LS on providing a new 5G-GUTI in the REGISTRATION REJECT message to the UE</w:t>
      </w:r>
    </w:p>
    <w:p w14:paraId="35B85F4A"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Nokia, Nokia Shanghai Bell</w:t>
      </w:r>
    </w:p>
    <w:p w14:paraId="39BED2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C1-236504</w:t>
      </w:r>
      <w:r>
        <w:rPr>
          <w:color w:val="993300"/>
          <w:u w:val="single"/>
        </w:rPr>
        <w:t>.</w:t>
      </w:r>
    </w:p>
    <w:p w14:paraId="7C50E6E7" w14:textId="202789CC" w:rsidR="001D3A2E" w:rsidRDefault="001D3A2E" w:rsidP="001D3A2E">
      <w:pPr>
        <w:rPr>
          <w:rFonts w:ascii="Arial" w:hAnsi="Arial" w:cs="Arial"/>
          <w:b/>
          <w:sz w:val="24"/>
        </w:rPr>
      </w:pPr>
      <w:r>
        <w:rPr>
          <w:rFonts w:ascii="Arial" w:hAnsi="Arial" w:cs="Arial"/>
          <w:b/>
          <w:color w:val="0000FF"/>
          <w:sz w:val="24"/>
        </w:rPr>
        <w:t>C1-235673</w:t>
      </w:r>
      <w:r>
        <w:rPr>
          <w:rFonts w:ascii="Arial" w:hAnsi="Arial" w:cs="Arial"/>
          <w:b/>
          <w:color w:val="0000FF"/>
          <w:sz w:val="24"/>
        </w:rPr>
        <w:tab/>
      </w:r>
      <w:r>
        <w:rPr>
          <w:rFonts w:ascii="Arial" w:hAnsi="Arial" w:cs="Arial"/>
          <w:b/>
          <w:sz w:val="24"/>
        </w:rPr>
        <w:t>LS on usage of paging subgrouping information in RAN in case of abnormal scenario.</w:t>
      </w:r>
    </w:p>
    <w:p w14:paraId="17155D6F"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ACBB6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2C6DA" w14:textId="4E7E1C6D" w:rsidR="001D3A2E" w:rsidRDefault="001D3A2E" w:rsidP="001D3A2E">
      <w:pPr>
        <w:rPr>
          <w:rFonts w:ascii="Arial" w:hAnsi="Arial" w:cs="Arial"/>
          <w:b/>
          <w:sz w:val="24"/>
        </w:rPr>
      </w:pPr>
      <w:r>
        <w:rPr>
          <w:rFonts w:ascii="Arial" w:hAnsi="Arial" w:cs="Arial"/>
          <w:b/>
          <w:color w:val="0000FF"/>
          <w:sz w:val="24"/>
        </w:rPr>
        <w:t>C1-236440</w:t>
      </w:r>
      <w:r>
        <w:rPr>
          <w:rFonts w:ascii="Arial" w:hAnsi="Arial" w:cs="Arial"/>
          <w:b/>
          <w:color w:val="0000FF"/>
          <w:sz w:val="24"/>
        </w:rPr>
        <w:tab/>
      </w:r>
      <w:r>
        <w:rPr>
          <w:rFonts w:ascii="Arial" w:hAnsi="Arial" w:cs="Arial"/>
          <w:b/>
          <w:sz w:val="24"/>
        </w:rPr>
        <w:t>Reply LS on provisioning list of tuples to UE</w:t>
      </w:r>
    </w:p>
    <w:p w14:paraId="527F03B3" w14:textId="77777777" w:rsidR="001D3A2E" w:rsidRDefault="001D3A2E" w:rsidP="001D3A2E">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23DC2FA6" w14:textId="77777777" w:rsidR="001D3A2E" w:rsidRDefault="001D3A2E" w:rsidP="001D3A2E">
      <w:pPr>
        <w:rPr>
          <w:color w:val="808080"/>
        </w:rPr>
      </w:pPr>
      <w:r>
        <w:rPr>
          <w:color w:val="808080"/>
        </w:rPr>
        <w:t>(Replaces C1-235092)</w:t>
      </w:r>
    </w:p>
    <w:p w14:paraId="1FD898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C1-236516</w:t>
      </w:r>
      <w:r>
        <w:rPr>
          <w:color w:val="993300"/>
          <w:u w:val="single"/>
        </w:rPr>
        <w:t>.</w:t>
      </w:r>
    </w:p>
    <w:p w14:paraId="6BE2AC84" w14:textId="29A86785" w:rsidR="001D3A2E" w:rsidRDefault="001D3A2E" w:rsidP="001D3A2E">
      <w:pPr>
        <w:rPr>
          <w:rFonts w:ascii="Arial" w:hAnsi="Arial" w:cs="Arial"/>
          <w:b/>
          <w:sz w:val="24"/>
        </w:rPr>
      </w:pPr>
      <w:r>
        <w:rPr>
          <w:rFonts w:ascii="Arial" w:hAnsi="Arial" w:cs="Arial"/>
          <w:b/>
          <w:color w:val="0000FF"/>
          <w:sz w:val="24"/>
        </w:rPr>
        <w:t>C1-236516</w:t>
      </w:r>
      <w:r>
        <w:rPr>
          <w:rFonts w:ascii="Arial" w:hAnsi="Arial" w:cs="Arial"/>
          <w:b/>
          <w:color w:val="0000FF"/>
          <w:sz w:val="24"/>
        </w:rPr>
        <w:tab/>
      </w:r>
      <w:r>
        <w:rPr>
          <w:rFonts w:ascii="Arial" w:hAnsi="Arial" w:cs="Arial"/>
          <w:b/>
          <w:sz w:val="24"/>
        </w:rPr>
        <w:t>Reply LS on provisioning list of tuples to UE</w:t>
      </w:r>
    </w:p>
    <w:p w14:paraId="1C68B20C"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7EF13C83" w14:textId="77777777" w:rsidR="001D3A2E" w:rsidRDefault="001D3A2E" w:rsidP="001D3A2E">
      <w:pPr>
        <w:rPr>
          <w:color w:val="808080"/>
        </w:rPr>
      </w:pPr>
      <w:r>
        <w:rPr>
          <w:color w:val="808080"/>
        </w:rPr>
        <w:t>(Replaces C1-236440)</w:t>
      </w:r>
    </w:p>
    <w:p w14:paraId="79D10B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B84BA" w14:textId="26736685" w:rsidR="001D3A2E" w:rsidRDefault="001D3A2E" w:rsidP="001D3A2E">
      <w:pPr>
        <w:rPr>
          <w:rFonts w:ascii="Arial" w:hAnsi="Arial" w:cs="Arial"/>
          <w:b/>
          <w:sz w:val="24"/>
        </w:rPr>
      </w:pPr>
      <w:r>
        <w:rPr>
          <w:rFonts w:ascii="Arial" w:hAnsi="Arial" w:cs="Arial"/>
          <w:b/>
          <w:color w:val="0000FF"/>
          <w:sz w:val="24"/>
        </w:rPr>
        <w:t>C1-236442</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5AD8CA8D"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1C7A3886" w14:textId="77777777" w:rsidR="001D3A2E" w:rsidRDefault="001D3A2E" w:rsidP="001D3A2E">
      <w:pPr>
        <w:rPr>
          <w:color w:val="808080"/>
        </w:rPr>
      </w:pPr>
      <w:r>
        <w:rPr>
          <w:color w:val="808080"/>
        </w:rPr>
        <w:t>(Replaces C1-235236)</w:t>
      </w:r>
    </w:p>
    <w:p w14:paraId="08E958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C1-236518</w:t>
      </w:r>
      <w:r>
        <w:rPr>
          <w:color w:val="993300"/>
          <w:u w:val="single"/>
        </w:rPr>
        <w:t>.</w:t>
      </w:r>
    </w:p>
    <w:p w14:paraId="4C13E210" w14:textId="7500CE7B" w:rsidR="001D3A2E" w:rsidRDefault="001D3A2E" w:rsidP="001D3A2E">
      <w:pPr>
        <w:rPr>
          <w:rFonts w:ascii="Arial" w:hAnsi="Arial" w:cs="Arial"/>
          <w:b/>
          <w:sz w:val="24"/>
        </w:rPr>
      </w:pPr>
      <w:r>
        <w:rPr>
          <w:rFonts w:ascii="Arial" w:hAnsi="Arial" w:cs="Arial"/>
          <w:b/>
          <w:color w:val="0000FF"/>
          <w:sz w:val="24"/>
        </w:rPr>
        <w:t>C1-236518</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36EB9272"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5B250755" w14:textId="77777777" w:rsidR="001D3A2E" w:rsidRDefault="001D3A2E" w:rsidP="001D3A2E">
      <w:pPr>
        <w:rPr>
          <w:color w:val="808080"/>
        </w:rPr>
      </w:pPr>
      <w:r>
        <w:rPr>
          <w:color w:val="808080"/>
        </w:rPr>
        <w:t>(Replaces C1-236442)</w:t>
      </w:r>
    </w:p>
    <w:p w14:paraId="737B80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C1-236565</w:t>
      </w:r>
      <w:r>
        <w:rPr>
          <w:color w:val="993300"/>
          <w:u w:val="single"/>
        </w:rPr>
        <w:t>.</w:t>
      </w:r>
    </w:p>
    <w:p w14:paraId="4674D7EC" w14:textId="43297CDB" w:rsidR="001D3A2E" w:rsidRDefault="001D3A2E" w:rsidP="001D3A2E">
      <w:pPr>
        <w:rPr>
          <w:rFonts w:ascii="Arial" w:hAnsi="Arial" w:cs="Arial"/>
          <w:b/>
          <w:sz w:val="24"/>
        </w:rPr>
      </w:pPr>
      <w:r>
        <w:rPr>
          <w:rFonts w:ascii="Arial" w:hAnsi="Arial" w:cs="Arial"/>
          <w:b/>
          <w:color w:val="0000FF"/>
          <w:sz w:val="24"/>
        </w:rPr>
        <w:t>C1-236565</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313C0098"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32D7C715" w14:textId="77777777" w:rsidR="001D3A2E" w:rsidRDefault="001D3A2E" w:rsidP="001D3A2E">
      <w:pPr>
        <w:rPr>
          <w:color w:val="808080"/>
        </w:rPr>
      </w:pPr>
      <w:r>
        <w:rPr>
          <w:color w:val="808080"/>
        </w:rPr>
        <w:t>(Replaces C1-236518)</w:t>
      </w:r>
    </w:p>
    <w:p w14:paraId="293C20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D7491" w14:textId="12E6C127" w:rsidR="001D3A2E" w:rsidRDefault="001D3A2E" w:rsidP="001D3A2E">
      <w:pPr>
        <w:rPr>
          <w:rFonts w:ascii="Arial" w:hAnsi="Arial" w:cs="Arial"/>
          <w:b/>
          <w:sz w:val="24"/>
        </w:rPr>
      </w:pPr>
      <w:r>
        <w:rPr>
          <w:rFonts w:ascii="Arial" w:hAnsi="Arial" w:cs="Arial"/>
          <w:b/>
          <w:color w:val="0000FF"/>
          <w:sz w:val="24"/>
        </w:rPr>
        <w:t>C1-236443</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7E76398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Ericsson / Mikael</w:t>
      </w:r>
    </w:p>
    <w:p w14:paraId="5C98FCD1" w14:textId="77777777" w:rsidR="001D3A2E" w:rsidRDefault="001D3A2E" w:rsidP="001D3A2E">
      <w:pPr>
        <w:rPr>
          <w:color w:val="808080"/>
        </w:rPr>
      </w:pPr>
      <w:r>
        <w:rPr>
          <w:color w:val="808080"/>
        </w:rPr>
        <w:t>(Replaces C1-235292)</w:t>
      </w:r>
    </w:p>
    <w:p w14:paraId="70A286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C1-236562</w:t>
      </w:r>
      <w:r>
        <w:rPr>
          <w:color w:val="993300"/>
          <w:u w:val="single"/>
        </w:rPr>
        <w:t>.</w:t>
      </w:r>
    </w:p>
    <w:p w14:paraId="64204B43" w14:textId="08E16AE9" w:rsidR="001D3A2E" w:rsidRDefault="001D3A2E" w:rsidP="001D3A2E">
      <w:pPr>
        <w:rPr>
          <w:rFonts w:ascii="Arial" w:hAnsi="Arial" w:cs="Arial"/>
          <w:b/>
          <w:sz w:val="24"/>
        </w:rPr>
      </w:pPr>
      <w:r>
        <w:rPr>
          <w:rFonts w:ascii="Arial" w:hAnsi="Arial" w:cs="Arial"/>
          <w:b/>
          <w:color w:val="0000FF"/>
          <w:sz w:val="24"/>
        </w:rPr>
        <w:t>C1-236562</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4CBB29B0"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Ericsson / Mikael</w:t>
      </w:r>
    </w:p>
    <w:p w14:paraId="4C7A9C96" w14:textId="77777777" w:rsidR="001D3A2E" w:rsidRDefault="001D3A2E" w:rsidP="001D3A2E">
      <w:pPr>
        <w:rPr>
          <w:color w:val="808080"/>
        </w:rPr>
      </w:pPr>
      <w:r>
        <w:rPr>
          <w:color w:val="808080"/>
        </w:rPr>
        <w:lastRenderedPageBreak/>
        <w:t>(Replaces C1-236443)</w:t>
      </w:r>
    </w:p>
    <w:p w14:paraId="1B51A3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12AA7" w14:textId="0CAB9879" w:rsidR="001D3A2E" w:rsidRDefault="001D3A2E" w:rsidP="001D3A2E">
      <w:pPr>
        <w:rPr>
          <w:rFonts w:ascii="Arial" w:hAnsi="Arial" w:cs="Arial"/>
          <w:b/>
          <w:sz w:val="24"/>
        </w:rPr>
      </w:pPr>
      <w:r>
        <w:rPr>
          <w:rFonts w:ascii="Arial" w:hAnsi="Arial" w:cs="Arial"/>
          <w:b/>
          <w:color w:val="0000FF"/>
          <w:sz w:val="24"/>
        </w:rPr>
        <w:t>C1-236445</w:t>
      </w:r>
      <w:r>
        <w:rPr>
          <w:rFonts w:ascii="Arial" w:hAnsi="Arial" w:cs="Arial"/>
          <w:b/>
          <w:color w:val="0000FF"/>
          <w:sz w:val="24"/>
        </w:rPr>
        <w:tab/>
      </w:r>
      <w:r>
        <w:rPr>
          <w:rFonts w:ascii="Arial" w:hAnsi="Arial" w:cs="Arial"/>
          <w:b/>
          <w:sz w:val="24"/>
        </w:rPr>
        <w:t>LS on GSMA traffic categories implementation</w:t>
      </w:r>
    </w:p>
    <w:p w14:paraId="4839D0B7"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 cc GSMA TSG, GSMA NRG, GSMA UPG</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74C56E1" w14:textId="77777777" w:rsidR="001D3A2E" w:rsidRDefault="001D3A2E" w:rsidP="001D3A2E">
      <w:pPr>
        <w:rPr>
          <w:color w:val="808080"/>
        </w:rPr>
      </w:pPr>
      <w:r>
        <w:rPr>
          <w:color w:val="808080"/>
        </w:rPr>
        <w:t>(Replaces C1-235318)</w:t>
      </w:r>
    </w:p>
    <w:p w14:paraId="3ED318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C1-236519</w:t>
      </w:r>
      <w:r>
        <w:rPr>
          <w:color w:val="993300"/>
          <w:u w:val="single"/>
        </w:rPr>
        <w:t>.</w:t>
      </w:r>
    </w:p>
    <w:p w14:paraId="15A16D50" w14:textId="314767F6" w:rsidR="001D3A2E" w:rsidRDefault="001D3A2E" w:rsidP="001D3A2E">
      <w:pPr>
        <w:rPr>
          <w:rFonts w:ascii="Arial" w:hAnsi="Arial" w:cs="Arial"/>
          <w:b/>
          <w:sz w:val="24"/>
        </w:rPr>
      </w:pPr>
      <w:r>
        <w:rPr>
          <w:rFonts w:ascii="Arial" w:hAnsi="Arial" w:cs="Arial"/>
          <w:b/>
          <w:color w:val="0000FF"/>
          <w:sz w:val="24"/>
        </w:rPr>
        <w:t>C1-236519</w:t>
      </w:r>
      <w:r>
        <w:rPr>
          <w:rFonts w:ascii="Arial" w:hAnsi="Arial" w:cs="Arial"/>
          <w:b/>
          <w:color w:val="0000FF"/>
          <w:sz w:val="24"/>
        </w:rPr>
        <w:tab/>
      </w:r>
      <w:r>
        <w:rPr>
          <w:rFonts w:ascii="Arial" w:hAnsi="Arial" w:cs="Arial"/>
          <w:b/>
          <w:sz w:val="24"/>
        </w:rPr>
        <w:t>LS on GSMA traffic categories implementation</w:t>
      </w:r>
    </w:p>
    <w:p w14:paraId="52484F54"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 cc GSMA TSG, GSMA NRG, GSMA UPG</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DAB9B3" w14:textId="77777777" w:rsidR="001D3A2E" w:rsidRDefault="001D3A2E" w:rsidP="001D3A2E">
      <w:pPr>
        <w:rPr>
          <w:color w:val="808080"/>
        </w:rPr>
      </w:pPr>
      <w:r>
        <w:rPr>
          <w:color w:val="808080"/>
        </w:rPr>
        <w:t>(Replaces C1-236445)</w:t>
      </w:r>
    </w:p>
    <w:p w14:paraId="036E5B7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08DDF" w14:textId="7E7FD67C" w:rsidR="001D3A2E" w:rsidRDefault="001D3A2E" w:rsidP="001D3A2E">
      <w:pPr>
        <w:rPr>
          <w:rFonts w:ascii="Arial" w:hAnsi="Arial" w:cs="Arial"/>
          <w:b/>
          <w:sz w:val="24"/>
        </w:rPr>
      </w:pPr>
      <w:r>
        <w:rPr>
          <w:rFonts w:ascii="Arial" w:hAnsi="Arial" w:cs="Arial"/>
          <w:b/>
          <w:color w:val="0000FF"/>
          <w:sz w:val="24"/>
        </w:rPr>
        <w:t>C1-236446</w:t>
      </w:r>
      <w:r>
        <w:rPr>
          <w:rFonts w:ascii="Arial" w:hAnsi="Arial" w:cs="Arial"/>
          <w:b/>
          <w:color w:val="0000FF"/>
          <w:sz w:val="24"/>
        </w:rPr>
        <w:tab/>
      </w:r>
      <w:r>
        <w:rPr>
          <w:rFonts w:ascii="Arial" w:hAnsi="Arial" w:cs="Arial"/>
          <w:b/>
          <w:sz w:val="24"/>
        </w:rPr>
        <w:t>Reply LS on Traffic Categories</w:t>
      </w:r>
    </w:p>
    <w:p w14:paraId="3B0FC6FC"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w:t>
      </w:r>
      <w:r>
        <w:rPr>
          <w:i/>
        </w:rPr>
        <w:br/>
      </w:r>
      <w:r>
        <w:rPr>
          <w:i/>
        </w:rPr>
        <w:tab/>
      </w:r>
      <w:r>
        <w:rPr>
          <w:i/>
        </w:rPr>
        <w:tab/>
      </w:r>
      <w:r>
        <w:rPr>
          <w:i/>
        </w:rPr>
        <w:tab/>
      </w:r>
      <w:r>
        <w:rPr>
          <w:i/>
        </w:rPr>
        <w:tab/>
      </w:r>
      <w:r>
        <w:rPr>
          <w:i/>
        </w:rPr>
        <w:tab/>
        <w:t>Source: Apple</w:t>
      </w:r>
    </w:p>
    <w:p w14:paraId="3D3A77B0" w14:textId="77777777" w:rsidR="001D3A2E" w:rsidRDefault="001D3A2E" w:rsidP="001D3A2E">
      <w:pPr>
        <w:rPr>
          <w:color w:val="808080"/>
        </w:rPr>
      </w:pPr>
      <w:r>
        <w:rPr>
          <w:color w:val="808080"/>
        </w:rPr>
        <w:t>(Replaces C1-235358)</w:t>
      </w:r>
    </w:p>
    <w:p w14:paraId="373AEA35" w14:textId="77777777" w:rsidR="00801ADF"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ADF">
        <w:rPr>
          <w:rFonts w:ascii="Arial" w:hAnsi="Arial" w:cs="Arial"/>
          <w:b/>
          <w:color w:val="993300"/>
          <w:u w:val="single"/>
        </w:rPr>
        <w:t>Revised to C1-236520</w:t>
      </w:r>
      <w:r w:rsidR="00801ADF">
        <w:rPr>
          <w:color w:val="993300"/>
          <w:u w:val="single"/>
        </w:rPr>
        <w:t>.</w:t>
      </w:r>
    </w:p>
    <w:p w14:paraId="04779FA7" w14:textId="7A92DA13" w:rsidR="001D3A2E" w:rsidRDefault="00801ADF" w:rsidP="00801ADF">
      <w:pPr>
        <w:rPr>
          <w:rFonts w:ascii="Arial" w:hAnsi="Arial" w:cs="Arial"/>
          <w:b/>
          <w:sz w:val="24"/>
        </w:rPr>
      </w:pPr>
      <w:r>
        <w:rPr>
          <w:rFonts w:ascii="Arial" w:hAnsi="Arial" w:cs="Arial"/>
          <w:b/>
          <w:color w:val="0000FF"/>
          <w:sz w:val="24"/>
        </w:rPr>
        <w:t>C1-236520</w:t>
      </w:r>
      <w:r>
        <w:rPr>
          <w:rFonts w:ascii="Arial" w:hAnsi="Arial" w:cs="Arial"/>
          <w:b/>
          <w:color w:val="0000FF"/>
          <w:sz w:val="24"/>
        </w:rPr>
        <w:tab/>
      </w:r>
      <w:r>
        <w:rPr>
          <w:rFonts w:ascii="Arial" w:hAnsi="Arial" w:cs="Arial"/>
          <w:b/>
          <w:sz w:val="24"/>
        </w:rPr>
        <w:t>Reply LS on Traffic Categories</w:t>
      </w:r>
    </w:p>
    <w:p w14:paraId="5324327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w:t>
      </w:r>
      <w:r>
        <w:rPr>
          <w:i/>
        </w:rPr>
        <w:br/>
      </w:r>
      <w:r>
        <w:rPr>
          <w:i/>
        </w:rPr>
        <w:tab/>
      </w:r>
      <w:r>
        <w:rPr>
          <w:i/>
        </w:rPr>
        <w:tab/>
      </w:r>
      <w:r>
        <w:rPr>
          <w:i/>
        </w:rPr>
        <w:tab/>
      </w:r>
      <w:r>
        <w:rPr>
          <w:i/>
        </w:rPr>
        <w:tab/>
      </w:r>
      <w:r>
        <w:rPr>
          <w:i/>
        </w:rPr>
        <w:tab/>
        <w:t>Source: Apple</w:t>
      </w:r>
    </w:p>
    <w:p w14:paraId="6EBEA893" w14:textId="77777777" w:rsidR="00801ADF" w:rsidRDefault="00801ADF" w:rsidP="00801ADF">
      <w:pPr>
        <w:rPr>
          <w:color w:val="808080"/>
        </w:rPr>
      </w:pPr>
      <w:r>
        <w:rPr>
          <w:color w:val="808080"/>
        </w:rPr>
        <w:t>(Replaces C1-236446)</w:t>
      </w:r>
    </w:p>
    <w:p w14:paraId="05CEAD0F" w14:textId="4517B60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7EDC">
        <w:rPr>
          <w:rFonts w:ascii="Arial" w:hAnsi="Arial" w:cs="Arial"/>
          <w:b/>
          <w:color w:val="993300"/>
          <w:u w:val="single"/>
        </w:rPr>
        <w:t>Approved</w:t>
      </w:r>
      <w:r>
        <w:rPr>
          <w:color w:val="993300"/>
          <w:u w:val="single"/>
        </w:rPr>
        <w:t>.</w:t>
      </w:r>
    </w:p>
    <w:p w14:paraId="19BD8BBF" w14:textId="60410C7E" w:rsidR="00801ADF" w:rsidRDefault="00801ADF" w:rsidP="00801ADF">
      <w:pPr>
        <w:rPr>
          <w:rFonts w:ascii="Arial" w:hAnsi="Arial" w:cs="Arial"/>
          <w:b/>
          <w:sz w:val="24"/>
        </w:rPr>
      </w:pPr>
      <w:r>
        <w:rPr>
          <w:rFonts w:ascii="Arial" w:hAnsi="Arial" w:cs="Arial"/>
          <w:b/>
          <w:color w:val="0000FF"/>
          <w:sz w:val="24"/>
        </w:rPr>
        <w:t>C1-236447</w:t>
      </w:r>
      <w:r>
        <w:rPr>
          <w:rFonts w:ascii="Arial" w:hAnsi="Arial" w:cs="Arial"/>
          <w:b/>
          <w:color w:val="0000FF"/>
          <w:sz w:val="24"/>
        </w:rPr>
        <w:tab/>
      </w:r>
      <w:r>
        <w:rPr>
          <w:rFonts w:ascii="Arial" w:hAnsi="Arial" w:cs="Arial"/>
          <w:b/>
          <w:sz w:val="24"/>
        </w:rPr>
        <w:t>Reply LS on applicability of UAC for Network Controlled Repeater</w:t>
      </w:r>
    </w:p>
    <w:p w14:paraId="0C7F45EE"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BEIJING SAMSUNG TELECOM R&amp;D</w:t>
      </w:r>
    </w:p>
    <w:p w14:paraId="6A85BDD3" w14:textId="77777777" w:rsidR="00801ADF" w:rsidRDefault="00801ADF" w:rsidP="00801ADF">
      <w:pPr>
        <w:rPr>
          <w:color w:val="808080"/>
        </w:rPr>
      </w:pPr>
      <w:r>
        <w:rPr>
          <w:color w:val="808080"/>
        </w:rPr>
        <w:t>(Replaces C1-235443)</w:t>
      </w:r>
    </w:p>
    <w:p w14:paraId="52F3BECA"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26C35" w14:textId="377887F3" w:rsidR="00801ADF" w:rsidRDefault="00801ADF" w:rsidP="00801ADF">
      <w:pPr>
        <w:rPr>
          <w:rFonts w:ascii="Arial" w:hAnsi="Arial" w:cs="Arial"/>
          <w:b/>
          <w:sz w:val="24"/>
        </w:rPr>
      </w:pPr>
      <w:r>
        <w:rPr>
          <w:rFonts w:ascii="Arial" w:hAnsi="Arial" w:cs="Arial"/>
          <w:b/>
          <w:color w:val="0000FF"/>
          <w:sz w:val="24"/>
        </w:rPr>
        <w:t>C1-236444</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52C930DA"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Nokia, Nokia Shanghai Bell</w:t>
      </w:r>
    </w:p>
    <w:p w14:paraId="154BE57A" w14:textId="77777777" w:rsidR="00801ADF" w:rsidRDefault="00801ADF" w:rsidP="00801ADF">
      <w:pPr>
        <w:rPr>
          <w:color w:val="808080"/>
        </w:rPr>
      </w:pPr>
      <w:r>
        <w:rPr>
          <w:color w:val="808080"/>
        </w:rPr>
        <w:t>(Replaces C1-235451)</w:t>
      </w:r>
    </w:p>
    <w:p w14:paraId="0367CDDA"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59A63C" w14:textId="77ED58F9" w:rsidR="00801ADF" w:rsidRDefault="00801ADF" w:rsidP="00801ADF">
      <w:pPr>
        <w:rPr>
          <w:rFonts w:ascii="Arial" w:hAnsi="Arial" w:cs="Arial"/>
          <w:b/>
          <w:sz w:val="24"/>
        </w:rPr>
      </w:pPr>
      <w:r>
        <w:rPr>
          <w:rFonts w:ascii="Arial" w:hAnsi="Arial" w:cs="Arial"/>
          <w:b/>
          <w:color w:val="0000FF"/>
          <w:sz w:val="24"/>
        </w:rPr>
        <w:t>C1-236448</w:t>
      </w:r>
      <w:r>
        <w:rPr>
          <w:rFonts w:ascii="Arial" w:hAnsi="Arial" w:cs="Arial"/>
          <w:b/>
          <w:color w:val="0000FF"/>
          <w:sz w:val="24"/>
        </w:rPr>
        <w:tab/>
      </w:r>
      <w:r>
        <w:rPr>
          <w:rFonts w:ascii="Arial" w:hAnsi="Arial" w:cs="Arial"/>
          <w:b/>
          <w:sz w:val="24"/>
        </w:rPr>
        <w:t xml:space="preserve">LS on 5G </w:t>
      </w:r>
      <w:proofErr w:type="spellStart"/>
      <w:r>
        <w:rPr>
          <w:rFonts w:ascii="Arial" w:hAnsi="Arial" w:cs="Arial"/>
          <w:b/>
          <w:sz w:val="24"/>
        </w:rPr>
        <w:t>ProSe</w:t>
      </w:r>
      <w:proofErr w:type="spellEnd"/>
      <w:r>
        <w:rPr>
          <w:rFonts w:ascii="Arial" w:hAnsi="Arial" w:cs="Arial"/>
          <w:b/>
          <w:sz w:val="24"/>
        </w:rPr>
        <w:t xml:space="preserve"> UE-to-UE relay discovery</w:t>
      </w:r>
    </w:p>
    <w:p w14:paraId="1FEB60C2" w14:textId="77777777" w:rsidR="00801ADF" w:rsidRDefault="00801ADF" w:rsidP="00801ADF">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 / Rae</w:t>
      </w:r>
    </w:p>
    <w:p w14:paraId="26A88102" w14:textId="77777777" w:rsidR="00801ADF" w:rsidRDefault="00801ADF" w:rsidP="00801ADF">
      <w:pPr>
        <w:rPr>
          <w:color w:val="808080"/>
        </w:rPr>
      </w:pPr>
      <w:r>
        <w:rPr>
          <w:color w:val="808080"/>
        </w:rPr>
        <w:t>(Replaces C1-235479)</w:t>
      </w:r>
    </w:p>
    <w:p w14:paraId="52F8793B"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9B8D5" w14:textId="0A8A7BFF" w:rsidR="00801ADF" w:rsidRDefault="00801ADF" w:rsidP="00801ADF">
      <w:pPr>
        <w:rPr>
          <w:rFonts w:ascii="Arial" w:hAnsi="Arial" w:cs="Arial"/>
          <w:b/>
          <w:sz w:val="24"/>
        </w:rPr>
      </w:pPr>
      <w:r>
        <w:rPr>
          <w:rFonts w:ascii="Arial" w:hAnsi="Arial" w:cs="Arial"/>
          <w:b/>
          <w:color w:val="0000FF"/>
          <w:sz w:val="24"/>
        </w:rPr>
        <w:t>C1-236441</w:t>
      </w:r>
      <w:r>
        <w:rPr>
          <w:rFonts w:ascii="Arial" w:hAnsi="Arial" w:cs="Arial"/>
          <w:b/>
          <w:color w:val="0000FF"/>
          <w:sz w:val="24"/>
        </w:rPr>
        <w:tab/>
      </w:r>
      <w:r>
        <w:rPr>
          <w:rFonts w:ascii="Arial" w:hAnsi="Arial" w:cs="Arial"/>
          <w:b/>
          <w:sz w:val="24"/>
        </w:rPr>
        <w:t>Reply LS on provisioning list of tuples to UE</w:t>
      </w:r>
    </w:p>
    <w:p w14:paraId="127B1735"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EA32EF8" w14:textId="77777777" w:rsidR="00801ADF" w:rsidRDefault="00801ADF" w:rsidP="00801ADF">
      <w:pPr>
        <w:rPr>
          <w:color w:val="808080"/>
        </w:rPr>
      </w:pPr>
      <w:r>
        <w:rPr>
          <w:color w:val="808080"/>
        </w:rPr>
        <w:t>(Replaces C1-235541)</w:t>
      </w:r>
    </w:p>
    <w:p w14:paraId="75537F68"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45EE0" w14:textId="34722AFC" w:rsidR="00801ADF" w:rsidRDefault="00801ADF" w:rsidP="00801ADF">
      <w:pPr>
        <w:rPr>
          <w:rFonts w:ascii="Arial" w:hAnsi="Arial" w:cs="Arial"/>
          <w:b/>
          <w:sz w:val="24"/>
        </w:rPr>
      </w:pPr>
      <w:r>
        <w:rPr>
          <w:rFonts w:ascii="Arial" w:hAnsi="Arial" w:cs="Arial"/>
          <w:b/>
          <w:color w:val="0000FF"/>
          <w:sz w:val="24"/>
        </w:rPr>
        <w:t>C1-236503</w:t>
      </w:r>
      <w:r>
        <w:rPr>
          <w:rFonts w:ascii="Arial" w:hAnsi="Arial" w:cs="Arial"/>
          <w:b/>
          <w:color w:val="0000FF"/>
          <w:sz w:val="24"/>
        </w:rPr>
        <w:tab/>
      </w:r>
      <w:r>
        <w:rPr>
          <w:rFonts w:ascii="Arial" w:hAnsi="Arial" w:cs="Arial"/>
          <w:b/>
          <w:sz w:val="24"/>
        </w:rPr>
        <w:t>LS on defining PIN ID format</w:t>
      </w:r>
    </w:p>
    <w:p w14:paraId="7462CEF0"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Google / SangMin</w:t>
      </w:r>
    </w:p>
    <w:p w14:paraId="466FE4B1" w14:textId="77777777" w:rsidR="00801ADF" w:rsidRDefault="00801ADF" w:rsidP="00801ADF">
      <w:pPr>
        <w:rPr>
          <w:color w:val="808080"/>
        </w:rPr>
      </w:pPr>
      <w:r>
        <w:rPr>
          <w:color w:val="808080"/>
        </w:rPr>
        <w:t>(Replaces C1-235559)</w:t>
      </w:r>
    </w:p>
    <w:p w14:paraId="10941FC3"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9CDDF" w14:textId="33E9B852" w:rsidR="00801ADF" w:rsidRDefault="00801ADF" w:rsidP="00801ADF">
      <w:pPr>
        <w:rPr>
          <w:rFonts w:ascii="Arial" w:hAnsi="Arial" w:cs="Arial"/>
          <w:b/>
          <w:sz w:val="24"/>
        </w:rPr>
      </w:pPr>
      <w:r>
        <w:rPr>
          <w:rFonts w:ascii="Arial" w:hAnsi="Arial" w:cs="Arial"/>
          <w:b/>
          <w:color w:val="0000FF"/>
          <w:sz w:val="24"/>
        </w:rPr>
        <w:t>C1-235960</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199576A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2814B8F8" w14:textId="77777777" w:rsidR="00801ADF" w:rsidRDefault="00801ADF" w:rsidP="00801ADF">
      <w:pPr>
        <w:rPr>
          <w:color w:val="808080"/>
        </w:rPr>
      </w:pPr>
      <w:r>
        <w:rPr>
          <w:color w:val="808080"/>
        </w:rPr>
        <w:t>(Replaces C1-235593)</w:t>
      </w:r>
    </w:p>
    <w:p w14:paraId="2FA5E254"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C1-236449</w:t>
      </w:r>
      <w:r>
        <w:rPr>
          <w:color w:val="993300"/>
          <w:u w:val="single"/>
        </w:rPr>
        <w:t>.</w:t>
      </w:r>
    </w:p>
    <w:p w14:paraId="4525A8EB" w14:textId="35A99DEB" w:rsidR="00801ADF" w:rsidRDefault="00801ADF" w:rsidP="00801ADF">
      <w:pPr>
        <w:rPr>
          <w:rFonts w:ascii="Arial" w:hAnsi="Arial" w:cs="Arial"/>
          <w:b/>
          <w:sz w:val="24"/>
        </w:rPr>
      </w:pPr>
      <w:r>
        <w:rPr>
          <w:rFonts w:ascii="Arial" w:hAnsi="Arial" w:cs="Arial"/>
          <w:b/>
          <w:color w:val="0000FF"/>
          <w:sz w:val="24"/>
        </w:rPr>
        <w:t>C1-236449</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5AAD00A"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221E3744" w14:textId="77777777" w:rsidR="00801ADF" w:rsidRDefault="00801ADF" w:rsidP="00801ADF">
      <w:pPr>
        <w:rPr>
          <w:color w:val="808080"/>
        </w:rPr>
      </w:pPr>
      <w:r>
        <w:rPr>
          <w:color w:val="808080"/>
        </w:rPr>
        <w:t>(Replaces C1-235960)</w:t>
      </w:r>
    </w:p>
    <w:p w14:paraId="07D1FBCB"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C1-236517</w:t>
      </w:r>
      <w:r>
        <w:rPr>
          <w:color w:val="993300"/>
          <w:u w:val="single"/>
        </w:rPr>
        <w:t>.</w:t>
      </w:r>
    </w:p>
    <w:p w14:paraId="197D19F1" w14:textId="4EA39C98" w:rsidR="00801ADF" w:rsidRDefault="00801ADF" w:rsidP="00801ADF">
      <w:pPr>
        <w:rPr>
          <w:rFonts w:ascii="Arial" w:hAnsi="Arial" w:cs="Arial"/>
          <w:b/>
          <w:sz w:val="24"/>
        </w:rPr>
      </w:pPr>
      <w:r>
        <w:rPr>
          <w:rFonts w:ascii="Arial" w:hAnsi="Arial" w:cs="Arial"/>
          <w:b/>
          <w:color w:val="0000FF"/>
          <w:sz w:val="24"/>
        </w:rPr>
        <w:t>C1-236517</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3E9225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45DC87DB" w14:textId="77777777" w:rsidR="00801ADF" w:rsidRDefault="00801ADF" w:rsidP="00801ADF">
      <w:pPr>
        <w:rPr>
          <w:color w:val="808080"/>
        </w:rPr>
      </w:pPr>
      <w:r>
        <w:rPr>
          <w:color w:val="808080"/>
        </w:rPr>
        <w:t>(Replaces C1-236449)</w:t>
      </w:r>
    </w:p>
    <w:p w14:paraId="6BB7B063"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28AB2" w14:textId="15E0D429" w:rsidR="00801ADF" w:rsidRDefault="00801ADF" w:rsidP="00801ADF">
      <w:pPr>
        <w:rPr>
          <w:rFonts w:ascii="Arial" w:hAnsi="Arial" w:cs="Arial"/>
          <w:b/>
          <w:sz w:val="24"/>
        </w:rPr>
      </w:pPr>
      <w:r>
        <w:rPr>
          <w:rFonts w:ascii="Arial" w:hAnsi="Arial" w:cs="Arial"/>
          <w:b/>
          <w:color w:val="0000FF"/>
          <w:sz w:val="24"/>
        </w:rPr>
        <w:t>C1-236504</w:t>
      </w:r>
      <w:r>
        <w:rPr>
          <w:rFonts w:ascii="Arial" w:hAnsi="Arial" w:cs="Arial"/>
          <w:b/>
          <w:color w:val="0000FF"/>
          <w:sz w:val="24"/>
        </w:rPr>
        <w:tab/>
      </w:r>
      <w:r>
        <w:rPr>
          <w:rFonts w:ascii="Arial" w:hAnsi="Arial" w:cs="Arial"/>
          <w:b/>
          <w:sz w:val="24"/>
        </w:rPr>
        <w:t>LS on providing a new 5G-GUTI in the REGISTRATION REJECT message to the UE</w:t>
      </w:r>
    </w:p>
    <w:p w14:paraId="1A19A04E"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Nokia, Nokia Shanghai Bell</w:t>
      </w:r>
    </w:p>
    <w:p w14:paraId="5C9C415A" w14:textId="77777777" w:rsidR="00801ADF" w:rsidRDefault="00801ADF" w:rsidP="00801ADF">
      <w:pPr>
        <w:rPr>
          <w:color w:val="808080"/>
        </w:rPr>
      </w:pPr>
      <w:r>
        <w:rPr>
          <w:color w:val="808080"/>
        </w:rPr>
        <w:t>(Replaces C1-235614)</w:t>
      </w:r>
    </w:p>
    <w:p w14:paraId="3EADB669" w14:textId="77777777" w:rsidR="00801ADF" w:rsidRDefault="00801ADF" w:rsidP="00801A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C1-236521</w:t>
      </w:r>
      <w:r>
        <w:rPr>
          <w:color w:val="993300"/>
          <w:u w:val="single"/>
        </w:rPr>
        <w:t>.</w:t>
      </w:r>
    </w:p>
    <w:p w14:paraId="168BFD78" w14:textId="6FB17C08" w:rsidR="00801ADF" w:rsidRDefault="00801ADF" w:rsidP="00801ADF">
      <w:pPr>
        <w:rPr>
          <w:rFonts w:ascii="Arial" w:hAnsi="Arial" w:cs="Arial"/>
          <w:b/>
          <w:sz w:val="24"/>
        </w:rPr>
      </w:pPr>
      <w:r>
        <w:rPr>
          <w:rFonts w:ascii="Arial" w:hAnsi="Arial" w:cs="Arial"/>
          <w:b/>
          <w:color w:val="0000FF"/>
          <w:sz w:val="24"/>
        </w:rPr>
        <w:t>C1-236521</w:t>
      </w:r>
      <w:r>
        <w:rPr>
          <w:rFonts w:ascii="Arial" w:hAnsi="Arial" w:cs="Arial"/>
          <w:b/>
          <w:color w:val="0000FF"/>
          <w:sz w:val="24"/>
        </w:rPr>
        <w:tab/>
      </w:r>
      <w:r>
        <w:rPr>
          <w:rFonts w:ascii="Arial" w:hAnsi="Arial" w:cs="Arial"/>
          <w:b/>
          <w:sz w:val="24"/>
        </w:rPr>
        <w:t>LS on providing a new 5G-GUTI in the REGISTRATION REJECT message to the UE</w:t>
      </w:r>
    </w:p>
    <w:p w14:paraId="67F1615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Nokia, Nokia Shanghai Bell</w:t>
      </w:r>
    </w:p>
    <w:p w14:paraId="1DD519EE" w14:textId="77777777" w:rsidR="00801ADF" w:rsidRDefault="00801ADF" w:rsidP="00801ADF">
      <w:pPr>
        <w:rPr>
          <w:color w:val="808080"/>
        </w:rPr>
      </w:pPr>
      <w:r>
        <w:rPr>
          <w:color w:val="808080"/>
        </w:rPr>
        <w:t>(Replaces C1-236504)</w:t>
      </w:r>
    </w:p>
    <w:p w14:paraId="5E09EDCA"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38DB7" w14:textId="60007324" w:rsidR="00801ADF" w:rsidRDefault="00801ADF" w:rsidP="00801ADF">
      <w:pPr>
        <w:rPr>
          <w:rFonts w:ascii="Arial" w:hAnsi="Arial" w:cs="Arial"/>
          <w:b/>
          <w:sz w:val="24"/>
        </w:rPr>
      </w:pPr>
      <w:r>
        <w:rPr>
          <w:rFonts w:ascii="Arial" w:hAnsi="Arial" w:cs="Arial"/>
          <w:b/>
          <w:color w:val="0000FF"/>
          <w:sz w:val="24"/>
        </w:rPr>
        <w:t>C1-236527</w:t>
      </w:r>
      <w:r>
        <w:rPr>
          <w:rFonts w:ascii="Arial" w:hAnsi="Arial" w:cs="Arial"/>
          <w:b/>
          <w:color w:val="0000FF"/>
          <w:sz w:val="24"/>
        </w:rPr>
        <w:tab/>
      </w:r>
      <w:r>
        <w:rPr>
          <w:rFonts w:ascii="Arial" w:hAnsi="Arial" w:cs="Arial"/>
          <w:b/>
          <w:sz w:val="24"/>
        </w:rPr>
        <w:t>LS on procedures for UE discovery for Ranging_SL</w:t>
      </w:r>
    </w:p>
    <w:p w14:paraId="648EFA78"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Beijing Xiaomi Mobile Software</w:t>
      </w:r>
    </w:p>
    <w:p w14:paraId="1227BA79" w14:textId="77777777" w:rsidR="00801ADF" w:rsidRDefault="00801ADF" w:rsidP="00801ADF">
      <w:pPr>
        <w:rPr>
          <w:color w:val="808080"/>
        </w:rPr>
      </w:pPr>
      <w:r>
        <w:rPr>
          <w:color w:val="808080"/>
        </w:rPr>
        <w:t>(Replaces C1-236103)</w:t>
      </w:r>
    </w:p>
    <w:p w14:paraId="68A1D77D" w14:textId="7915708A"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189">
        <w:rPr>
          <w:rFonts w:ascii="Arial" w:hAnsi="Arial" w:cs="Arial"/>
          <w:b/>
          <w:color w:val="993300"/>
          <w:u w:val="single"/>
        </w:rPr>
        <w:t>Approved</w:t>
      </w:r>
      <w:r>
        <w:rPr>
          <w:color w:val="993300"/>
          <w:u w:val="single"/>
        </w:rPr>
        <w:t>.</w:t>
      </w:r>
    </w:p>
    <w:p w14:paraId="2A7660D3" w14:textId="360F2428" w:rsidR="00801ADF" w:rsidRDefault="00801ADF" w:rsidP="00801ADF">
      <w:pPr>
        <w:rPr>
          <w:rFonts w:ascii="Arial" w:hAnsi="Arial" w:cs="Arial"/>
          <w:b/>
          <w:sz w:val="24"/>
        </w:rPr>
      </w:pPr>
      <w:r>
        <w:rPr>
          <w:rFonts w:ascii="Arial" w:hAnsi="Arial" w:cs="Arial"/>
          <w:b/>
          <w:color w:val="0000FF"/>
          <w:sz w:val="24"/>
        </w:rPr>
        <w:t>C1-236002</w:t>
      </w:r>
      <w:r>
        <w:rPr>
          <w:rFonts w:ascii="Arial" w:hAnsi="Arial" w:cs="Arial"/>
          <w:b/>
          <w:color w:val="0000FF"/>
          <w:sz w:val="24"/>
        </w:rPr>
        <w:tab/>
      </w:r>
      <w:r>
        <w:rPr>
          <w:rFonts w:ascii="Arial" w:hAnsi="Arial" w:cs="Arial"/>
          <w:b/>
          <w:sz w:val="24"/>
        </w:rPr>
        <w:t>LS on MBSR authorization state</w:t>
      </w:r>
    </w:p>
    <w:p w14:paraId="6DC1FB48"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CT1</w:t>
      </w:r>
    </w:p>
    <w:p w14:paraId="53833D82"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67F94" w14:textId="3B6924E2" w:rsidR="00801ADF" w:rsidRDefault="00801ADF" w:rsidP="00801ADF">
      <w:pPr>
        <w:rPr>
          <w:rFonts w:ascii="Arial" w:hAnsi="Arial" w:cs="Arial"/>
          <w:b/>
          <w:sz w:val="24"/>
        </w:rPr>
      </w:pPr>
      <w:r>
        <w:rPr>
          <w:rFonts w:ascii="Arial" w:hAnsi="Arial" w:cs="Arial"/>
          <w:b/>
          <w:color w:val="0000FF"/>
          <w:sz w:val="24"/>
        </w:rPr>
        <w:t>C1-236185</w:t>
      </w:r>
      <w:r>
        <w:rPr>
          <w:rFonts w:ascii="Arial" w:hAnsi="Arial" w:cs="Arial"/>
          <w:b/>
          <w:color w:val="0000FF"/>
          <w:sz w:val="24"/>
        </w:rPr>
        <w:tab/>
      </w:r>
      <w:r>
        <w:rPr>
          <w:rFonts w:ascii="Arial" w:hAnsi="Arial" w:cs="Arial"/>
          <w:b/>
          <w:sz w:val="24"/>
        </w:rPr>
        <w:t>LS on network indication to UE on data channel content availability during specific session</w:t>
      </w:r>
    </w:p>
    <w:p w14:paraId="7DA7E23A"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CT1</w:t>
      </w:r>
    </w:p>
    <w:p w14:paraId="63FFD370"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C1-236192</w:t>
      </w:r>
      <w:r>
        <w:rPr>
          <w:color w:val="993300"/>
          <w:u w:val="single"/>
        </w:rPr>
        <w:t>.</w:t>
      </w:r>
    </w:p>
    <w:p w14:paraId="0A9A380E" w14:textId="2D3DD311" w:rsidR="00801ADF" w:rsidRDefault="00801ADF" w:rsidP="00801ADF">
      <w:pPr>
        <w:rPr>
          <w:rFonts w:ascii="Arial" w:hAnsi="Arial" w:cs="Arial"/>
          <w:b/>
          <w:sz w:val="24"/>
        </w:rPr>
      </w:pPr>
      <w:r>
        <w:rPr>
          <w:rFonts w:ascii="Arial" w:hAnsi="Arial" w:cs="Arial"/>
          <w:b/>
          <w:color w:val="0000FF"/>
          <w:sz w:val="24"/>
        </w:rPr>
        <w:t>C1-236192</w:t>
      </w:r>
      <w:r>
        <w:rPr>
          <w:rFonts w:ascii="Arial" w:hAnsi="Arial" w:cs="Arial"/>
          <w:b/>
          <w:color w:val="0000FF"/>
          <w:sz w:val="24"/>
        </w:rPr>
        <w:tab/>
      </w:r>
      <w:r>
        <w:rPr>
          <w:rFonts w:ascii="Arial" w:hAnsi="Arial" w:cs="Arial"/>
          <w:b/>
          <w:sz w:val="24"/>
        </w:rPr>
        <w:t>LS on network indication to UE on data channel content availability during specific session</w:t>
      </w:r>
    </w:p>
    <w:p w14:paraId="3177D521"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CT1</w:t>
      </w:r>
    </w:p>
    <w:p w14:paraId="4B231779" w14:textId="77777777" w:rsidR="00801ADF" w:rsidRDefault="00801ADF" w:rsidP="00801ADF">
      <w:pPr>
        <w:rPr>
          <w:color w:val="808080"/>
        </w:rPr>
      </w:pPr>
      <w:r>
        <w:rPr>
          <w:color w:val="808080"/>
        </w:rPr>
        <w:t>(Replaces C1-236185)</w:t>
      </w:r>
    </w:p>
    <w:p w14:paraId="44D02E8C"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66634B" w14:textId="093C70B8" w:rsidR="00801ADF" w:rsidRDefault="00801ADF" w:rsidP="00801ADF">
      <w:pPr>
        <w:rPr>
          <w:rFonts w:ascii="Arial" w:hAnsi="Arial" w:cs="Arial"/>
          <w:b/>
          <w:sz w:val="24"/>
        </w:rPr>
      </w:pPr>
      <w:r>
        <w:rPr>
          <w:rFonts w:ascii="Arial" w:hAnsi="Arial" w:cs="Arial"/>
          <w:b/>
          <w:color w:val="0000FF"/>
          <w:sz w:val="24"/>
        </w:rPr>
        <w:t>C1-236276</w:t>
      </w:r>
      <w:r>
        <w:rPr>
          <w:rFonts w:ascii="Arial" w:hAnsi="Arial" w:cs="Arial"/>
          <w:b/>
          <w:color w:val="0000FF"/>
          <w:sz w:val="24"/>
        </w:rPr>
        <w:tab/>
      </w:r>
      <w:r>
        <w:rPr>
          <w:rFonts w:ascii="Arial" w:hAnsi="Arial" w:cs="Arial"/>
          <w:b/>
          <w:sz w:val="24"/>
        </w:rPr>
        <w:t>SA1/SA2 on satellite access</w:t>
      </w:r>
    </w:p>
    <w:p w14:paraId="0816EB43"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CT1</w:t>
      </w:r>
    </w:p>
    <w:p w14:paraId="21041982"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C1-236567</w:t>
      </w:r>
      <w:r>
        <w:rPr>
          <w:color w:val="993300"/>
          <w:u w:val="single"/>
        </w:rPr>
        <w:t>.</w:t>
      </w:r>
    </w:p>
    <w:p w14:paraId="60B01711" w14:textId="58E5A4B4" w:rsidR="00801ADF" w:rsidRDefault="00801ADF" w:rsidP="00801ADF">
      <w:pPr>
        <w:rPr>
          <w:rFonts w:ascii="Arial" w:hAnsi="Arial" w:cs="Arial"/>
          <w:b/>
          <w:sz w:val="24"/>
        </w:rPr>
      </w:pPr>
      <w:r>
        <w:rPr>
          <w:rFonts w:ascii="Arial" w:hAnsi="Arial" w:cs="Arial"/>
          <w:b/>
          <w:color w:val="0000FF"/>
          <w:sz w:val="24"/>
        </w:rPr>
        <w:t>C1-236567</w:t>
      </w:r>
      <w:r>
        <w:rPr>
          <w:rFonts w:ascii="Arial" w:hAnsi="Arial" w:cs="Arial"/>
          <w:b/>
          <w:color w:val="0000FF"/>
          <w:sz w:val="24"/>
        </w:rPr>
        <w:tab/>
      </w:r>
      <w:r>
        <w:rPr>
          <w:rFonts w:ascii="Arial" w:hAnsi="Arial" w:cs="Arial"/>
          <w:b/>
          <w:sz w:val="24"/>
        </w:rPr>
        <w:t>SA1/SA2 on satellite access</w:t>
      </w:r>
    </w:p>
    <w:p w14:paraId="2BDBECE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CT1</w:t>
      </w:r>
    </w:p>
    <w:p w14:paraId="0001D665" w14:textId="77777777" w:rsidR="00801ADF" w:rsidRDefault="00801ADF" w:rsidP="00801ADF">
      <w:pPr>
        <w:rPr>
          <w:color w:val="808080"/>
        </w:rPr>
      </w:pPr>
      <w:r>
        <w:rPr>
          <w:color w:val="808080"/>
        </w:rPr>
        <w:lastRenderedPageBreak/>
        <w:t>(Replaces C1-236276)</w:t>
      </w:r>
    </w:p>
    <w:p w14:paraId="3DC48681"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94C26" w14:textId="49B19C0D" w:rsidR="00801ADF" w:rsidRDefault="00801ADF" w:rsidP="00801ADF">
      <w:pPr>
        <w:rPr>
          <w:rFonts w:ascii="Arial" w:hAnsi="Arial" w:cs="Arial"/>
          <w:b/>
          <w:sz w:val="24"/>
        </w:rPr>
      </w:pPr>
      <w:r>
        <w:rPr>
          <w:rFonts w:ascii="Arial" w:hAnsi="Arial" w:cs="Arial"/>
          <w:b/>
          <w:color w:val="0000FF"/>
          <w:sz w:val="24"/>
        </w:rPr>
        <w:t>C1-236453</w:t>
      </w:r>
      <w:r>
        <w:rPr>
          <w:rFonts w:ascii="Arial" w:hAnsi="Arial" w:cs="Arial"/>
          <w:b/>
          <w:color w:val="0000FF"/>
          <w:sz w:val="24"/>
        </w:rPr>
        <w:tab/>
      </w:r>
      <w:r>
        <w:rPr>
          <w:rFonts w:ascii="Arial" w:hAnsi="Arial" w:cs="Arial"/>
          <w:b/>
          <w:sz w:val="24"/>
        </w:rPr>
        <w:t>LS on the scope of LCS-SS messages transferred via the LCS user plane</w:t>
      </w:r>
    </w:p>
    <w:p w14:paraId="15DD5053"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CT1</w:t>
      </w:r>
    </w:p>
    <w:p w14:paraId="4419936D"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8727C" w14:textId="77777777" w:rsidR="00801ADF" w:rsidRDefault="00801ADF" w:rsidP="00801ADF">
      <w:pPr>
        <w:pStyle w:val="Heading2"/>
      </w:pPr>
      <w:bookmarkStart w:id="169" w:name="_Toc144479833"/>
      <w:r>
        <w:t>20</w:t>
      </w:r>
      <w:r>
        <w:tab/>
        <w:t>Late and misplaced documents</w:t>
      </w:r>
      <w:bookmarkEnd w:id="169"/>
    </w:p>
    <w:p w14:paraId="2CED62D5" w14:textId="77777777" w:rsidR="00801ADF" w:rsidRDefault="00801ADF" w:rsidP="00801ADF">
      <w:pPr>
        <w:pStyle w:val="Heading2"/>
      </w:pPr>
      <w:bookmarkStart w:id="170" w:name="_Toc144479834"/>
      <w:r>
        <w:t>21</w:t>
      </w:r>
      <w:r>
        <w:tab/>
        <w:t>A.O.B.</w:t>
      </w:r>
      <w:bookmarkEnd w:id="170"/>
    </w:p>
    <w:p w14:paraId="4095AF97" w14:textId="77777777" w:rsidR="00801ADF" w:rsidRDefault="00801ADF" w:rsidP="00801ADF">
      <w:pPr>
        <w:pStyle w:val="Heading2"/>
      </w:pPr>
      <w:bookmarkStart w:id="171" w:name="_Toc144479835"/>
      <w:r>
        <w:t>22</w:t>
      </w:r>
      <w:r>
        <w:tab/>
        <w:t>Closing</w:t>
      </w:r>
      <w:bookmarkEnd w:id="171"/>
    </w:p>
    <w:p w14:paraId="05B7A221" w14:textId="77777777" w:rsidR="00801ADF" w:rsidRDefault="00801ADF" w:rsidP="00801ADF">
      <w:pPr>
        <w:pStyle w:val="FP"/>
      </w:pPr>
    </w:p>
    <w:p w14:paraId="53CF9B80" w14:textId="77777777" w:rsidR="00A74CDB" w:rsidRDefault="00A74CDB" w:rsidP="00A74CDB">
      <w:pPr>
        <w:pStyle w:val="Heading2"/>
      </w:pPr>
      <w:r>
        <w:br w:type="page"/>
      </w:r>
      <w:r>
        <w:lastRenderedPageBreak/>
        <w:t>Annex A: Contribution documents and status</w:t>
      </w:r>
    </w:p>
    <w:p w14:paraId="5E8D5889" w14:textId="77777777" w:rsidR="00A74CDB" w:rsidRDefault="00A74CDB" w:rsidP="00A74CDB">
      <w:pPr>
        <w:pStyle w:val="Heading3"/>
      </w:pPr>
      <w:r>
        <w:t xml:space="preserve">A1: List of </w:t>
      </w:r>
      <w:proofErr w:type="spellStart"/>
      <w:r>
        <w:t>TDocs</w:t>
      </w:r>
      <w:proofErr w:type="spellEnd"/>
    </w:p>
    <w:p w14:paraId="6F8A7435" w14:textId="77777777" w:rsidR="00A74CDB" w:rsidRDefault="00A74CDB" w:rsidP="00A74CDB">
      <w:pPr>
        <w:pStyle w:val="TH"/>
      </w:pPr>
    </w:p>
    <w:tbl>
      <w:tblPr>
        <w:tblStyle w:val="TableGrid"/>
        <w:tblW w:w="10770" w:type="dxa"/>
        <w:tblInd w:w="-431" w:type="dxa"/>
        <w:tblLayout w:type="fixed"/>
        <w:tblLook w:val="04A0" w:firstRow="1" w:lastRow="0" w:firstColumn="1" w:lastColumn="0" w:noHBand="0" w:noVBand="1"/>
      </w:tblPr>
      <w:tblGrid>
        <w:gridCol w:w="1114"/>
        <w:gridCol w:w="4413"/>
        <w:gridCol w:w="1417"/>
        <w:gridCol w:w="1416"/>
        <w:gridCol w:w="1276"/>
        <w:gridCol w:w="1134"/>
      </w:tblGrid>
      <w:tr w:rsidR="00A74CDB" w14:paraId="5B13B9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98F96F" w14:textId="77777777" w:rsidR="00A74CDB" w:rsidRDefault="00A74CDB">
            <w:pPr>
              <w:pStyle w:val="TAH"/>
            </w:pPr>
            <w:r>
              <w:lastRenderedPageBreak/>
              <w:t>Document</w:t>
            </w:r>
          </w:p>
        </w:tc>
        <w:tc>
          <w:tcPr>
            <w:tcW w:w="4415" w:type="dxa"/>
            <w:tcBorders>
              <w:top w:val="single" w:sz="4" w:space="0" w:color="auto"/>
              <w:left w:val="single" w:sz="4" w:space="0" w:color="auto"/>
              <w:bottom w:val="single" w:sz="4" w:space="0" w:color="auto"/>
              <w:right w:val="single" w:sz="4" w:space="0" w:color="auto"/>
            </w:tcBorders>
            <w:hideMark/>
          </w:tcPr>
          <w:p w14:paraId="60A5EB9E" w14:textId="77777777" w:rsidR="00A74CDB" w:rsidRDefault="00A74CDB">
            <w:pPr>
              <w:pStyle w:val="TAH"/>
            </w:pPr>
            <w:r>
              <w:t>Title</w:t>
            </w:r>
          </w:p>
        </w:tc>
        <w:tc>
          <w:tcPr>
            <w:tcW w:w="1418" w:type="dxa"/>
            <w:tcBorders>
              <w:top w:val="single" w:sz="4" w:space="0" w:color="auto"/>
              <w:left w:val="single" w:sz="4" w:space="0" w:color="auto"/>
              <w:bottom w:val="single" w:sz="4" w:space="0" w:color="auto"/>
              <w:right w:val="single" w:sz="4" w:space="0" w:color="auto"/>
            </w:tcBorders>
            <w:hideMark/>
          </w:tcPr>
          <w:p w14:paraId="584CF380" w14:textId="77777777" w:rsidR="00A74CDB" w:rsidRDefault="00A74CDB">
            <w:pPr>
              <w:pStyle w:val="TAH"/>
            </w:pPr>
            <w:r>
              <w:t>Source</w:t>
            </w:r>
          </w:p>
        </w:tc>
        <w:tc>
          <w:tcPr>
            <w:tcW w:w="1417" w:type="dxa"/>
            <w:tcBorders>
              <w:top w:val="single" w:sz="4" w:space="0" w:color="auto"/>
              <w:left w:val="single" w:sz="4" w:space="0" w:color="auto"/>
              <w:bottom w:val="single" w:sz="4" w:space="0" w:color="auto"/>
              <w:right w:val="single" w:sz="4" w:space="0" w:color="auto"/>
            </w:tcBorders>
            <w:hideMark/>
          </w:tcPr>
          <w:p w14:paraId="1B264CF2" w14:textId="77777777" w:rsidR="00A74CDB" w:rsidRDefault="00A74CDB">
            <w:pPr>
              <w:pStyle w:val="TAH"/>
            </w:pPr>
            <w:r>
              <w:t>Decision</w:t>
            </w:r>
          </w:p>
        </w:tc>
        <w:tc>
          <w:tcPr>
            <w:tcW w:w="1276" w:type="dxa"/>
            <w:tcBorders>
              <w:top w:val="single" w:sz="4" w:space="0" w:color="auto"/>
              <w:left w:val="single" w:sz="4" w:space="0" w:color="auto"/>
              <w:bottom w:val="single" w:sz="4" w:space="0" w:color="auto"/>
              <w:right w:val="single" w:sz="4" w:space="0" w:color="auto"/>
            </w:tcBorders>
            <w:hideMark/>
          </w:tcPr>
          <w:p w14:paraId="2762926B" w14:textId="77777777" w:rsidR="00A74CDB" w:rsidRDefault="00A74CDB">
            <w:pPr>
              <w:pStyle w:val="TAH"/>
            </w:pPr>
            <w:r>
              <w:t>Replaces</w:t>
            </w:r>
          </w:p>
        </w:tc>
        <w:tc>
          <w:tcPr>
            <w:tcW w:w="1134" w:type="dxa"/>
            <w:tcBorders>
              <w:top w:val="single" w:sz="4" w:space="0" w:color="auto"/>
              <w:left w:val="single" w:sz="4" w:space="0" w:color="auto"/>
              <w:bottom w:val="single" w:sz="4" w:space="0" w:color="auto"/>
              <w:right w:val="single" w:sz="4" w:space="0" w:color="auto"/>
            </w:tcBorders>
            <w:hideMark/>
          </w:tcPr>
          <w:p w14:paraId="0B97D6AF" w14:textId="77777777" w:rsidR="00A74CDB" w:rsidRDefault="00A74CDB">
            <w:pPr>
              <w:pStyle w:val="TAH"/>
            </w:pPr>
            <w:r>
              <w:t>Replaced by</w:t>
            </w:r>
          </w:p>
        </w:tc>
      </w:tr>
      <w:tr w:rsidR="00A74CDB" w14:paraId="42E64A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CC29EB" w14:textId="77777777" w:rsidR="00A74CDB" w:rsidRDefault="00A74CDB">
            <w:pPr>
              <w:pStyle w:val="TAL"/>
              <w:rPr>
                <w:sz w:val="16"/>
              </w:rPr>
            </w:pPr>
            <w:r>
              <w:rPr>
                <w:sz w:val="16"/>
              </w:rPr>
              <w:t>C1-235000</w:t>
            </w:r>
          </w:p>
        </w:tc>
        <w:tc>
          <w:tcPr>
            <w:tcW w:w="4415" w:type="dxa"/>
            <w:tcBorders>
              <w:top w:val="single" w:sz="4" w:space="0" w:color="auto"/>
              <w:left w:val="single" w:sz="4" w:space="0" w:color="auto"/>
              <w:bottom w:val="single" w:sz="4" w:space="0" w:color="auto"/>
              <w:right w:val="single" w:sz="4" w:space="0" w:color="auto"/>
            </w:tcBorders>
            <w:hideMark/>
          </w:tcPr>
          <w:p w14:paraId="1970EF8B" w14:textId="77777777" w:rsidR="00A74CDB" w:rsidRDefault="00A74CDB">
            <w:pPr>
              <w:pStyle w:val="TAL"/>
              <w:rPr>
                <w:sz w:val="16"/>
              </w:rPr>
            </w:pPr>
            <w:r>
              <w:rPr>
                <w:sz w:val="16"/>
              </w:rPr>
              <w:t xml:space="preserve">3GPP TSG CT1#143 – agenda for </w:t>
            </w:r>
            <w:proofErr w:type="spellStart"/>
            <w:r>
              <w:rPr>
                <w:sz w:val="16"/>
              </w:rPr>
              <w:t>Tdoc</w:t>
            </w:r>
            <w:proofErr w:type="spellEnd"/>
            <w:r>
              <w:rPr>
                <w:sz w:val="16"/>
              </w:rPr>
              <w:t xml:space="preserve"> allocation</w:t>
            </w:r>
          </w:p>
        </w:tc>
        <w:tc>
          <w:tcPr>
            <w:tcW w:w="1418" w:type="dxa"/>
            <w:tcBorders>
              <w:top w:val="single" w:sz="4" w:space="0" w:color="auto"/>
              <w:left w:val="single" w:sz="4" w:space="0" w:color="auto"/>
              <w:bottom w:val="single" w:sz="4" w:space="0" w:color="auto"/>
              <w:right w:val="single" w:sz="4" w:space="0" w:color="auto"/>
            </w:tcBorders>
            <w:hideMark/>
          </w:tcPr>
          <w:p w14:paraId="1CA272CD"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1F1AEB0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6B658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722AF1" w14:textId="77777777" w:rsidR="00A74CDB" w:rsidRDefault="00A74CDB">
            <w:pPr>
              <w:pStyle w:val="TAL"/>
              <w:rPr>
                <w:sz w:val="16"/>
              </w:rPr>
            </w:pPr>
            <w:r>
              <w:rPr>
                <w:sz w:val="16"/>
              </w:rPr>
              <w:t>-</w:t>
            </w:r>
          </w:p>
        </w:tc>
      </w:tr>
      <w:tr w:rsidR="00A74CDB" w14:paraId="5AC637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BE25DA" w14:textId="77777777" w:rsidR="00A74CDB" w:rsidRDefault="00A74CDB">
            <w:pPr>
              <w:pStyle w:val="TAL"/>
              <w:rPr>
                <w:sz w:val="16"/>
              </w:rPr>
            </w:pPr>
            <w:r>
              <w:rPr>
                <w:sz w:val="16"/>
              </w:rPr>
              <w:t>C1-235001</w:t>
            </w:r>
          </w:p>
        </w:tc>
        <w:tc>
          <w:tcPr>
            <w:tcW w:w="4415" w:type="dxa"/>
            <w:tcBorders>
              <w:top w:val="single" w:sz="4" w:space="0" w:color="auto"/>
              <w:left w:val="single" w:sz="4" w:space="0" w:color="auto"/>
              <w:bottom w:val="single" w:sz="4" w:space="0" w:color="auto"/>
              <w:right w:val="single" w:sz="4" w:space="0" w:color="auto"/>
            </w:tcBorders>
            <w:hideMark/>
          </w:tcPr>
          <w:p w14:paraId="74BECB8C" w14:textId="77777777" w:rsidR="00A74CDB" w:rsidRDefault="00A74CDB">
            <w:pPr>
              <w:pStyle w:val="TAL"/>
              <w:rPr>
                <w:sz w:val="16"/>
              </w:rPr>
            </w:pPr>
            <w:r>
              <w:rPr>
                <w:sz w:val="16"/>
              </w:rPr>
              <w:t xml:space="preserve">3GPP TSG CT1#143 – agenda after </w:t>
            </w:r>
            <w:proofErr w:type="spellStart"/>
            <w:r>
              <w:rPr>
                <w:sz w:val="16"/>
              </w:rPr>
              <w:t>Tdoc</w:t>
            </w:r>
            <w:proofErr w:type="spellEnd"/>
            <w:r>
              <w:rPr>
                <w:sz w:val="16"/>
              </w:rPr>
              <w:t xml:space="preserve"> allocation deadline</w:t>
            </w:r>
          </w:p>
        </w:tc>
        <w:tc>
          <w:tcPr>
            <w:tcW w:w="1418" w:type="dxa"/>
            <w:tcBorders>
              <w:top w:val="single" w:sz="4" w:space="0" w:color="auto"/>
              <w:left w:val="single" w:sz="4" w:space="0" w:color="auto"/>
              <w:bottom w:val="single" w:sz="4" w:space="0" w:color="auto"/>
              <w:right w:val="single" w:sz="4" w:space="0" w:color="auto"/>
            </w:tcBorders>
            <w:hideMark/>
          </w:tcPr>
          <w:p w14:paraId="5693B245"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7B2AD70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5874E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E232DE" w14:textId="77777777" w:rsidR="00A74CDB" w:rsidRDefault="00A74CDB">
            <w:pPr>
              <w:pStyle w:val="TAL"/>
              <w:rPr>
                <w:sz w:val="16"/>
              </w:rPr>
            </w:pPr>
            <w:r>
              <w:rPr>
                <w:sz w:val="16"/>
              </w:rPr>
              <w:t>-</w:t>
            </w:r>
          </w:p>
        </w:tc>
      </w:tr>
      <w:tr w:rsidR="00A74CDB" w14:paraId="13A8F2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4572B4" w14:textId="77777777" w:rsidR="00A74CDB" w:rsidRDefault="00A74CDB">
            <w:pPr>
              <w:pStyle w:val="TAL"/>
              <w:rPr>
                <w:sz w:val="16"/>
              </w:rPr>
            </w:pPr>
            <w:r>
              <w:rPr>
                <w:sz w:val="16"/>
              </w:rPr>
              <w:t>C1-235002</w:t>
            </w:r>
          </w:p>
        </w:tc>
        <w:tc>
          <w:tcPr>
            <w:tcW w:w="4415" w:type="dxa"/>
            <w:tcBorders>
              <w:top w:val="single" w:sz="4" w:space="0" w:color="auto"/>
              <w:left w:val="single" w:sz="4" w:space="0" w:color="auto"/>
              <w:bottom w:val="single" w:sz="4" w:space="0" w:color="auto"/>
              <w:right w:val="single" w:sz="4" w:space="0" w:color="auto"/>
            </w:tcBorders>
            <w:hideMark/>
          </w:tcPr>
          <w:p w14:paraId="604E070E" w14:textId="77777777" w:rsidR="00A74CDB" w:rsidRDefault="00A74CDB">
            <w:pPr>
              <w:pStyle w:val="TAL"/>
              <w:rPr>
                <w:sz w:val="16"/>
              </w:rPr>
            </w:pPr>
            <w:r>
              <w:rPr>
                <w:sz w:val="16"/>
              </w:rPr>
              <w:t>3GPP TSG CT1#143 – agenda with proposed LS-actions</w:t>
            </w:r>
          </w:p>
        </w:tc>
        <w:tc>
          <w:tcPr>
            <w:tcW w:w="1418" w:type="dxa"/>
            <w:tcBorders>
              <w:top w:val="single" w:sz="4" w:space="0" w:color="auto"/>
              <w:left w:val="single" w:sz="4" w:space="0" w:color="auto"/>
              <w:bottom w:val="single" w:sz="4" w:space="0" w:color="auto"/>
              <w:right w:val="single" w:sz="4" w:space="0" w:color="auto"/>
            </w:tcBorders>
            <w:hideMark/>
          </w:tcPr>
          <w:p w14:paraId="2C718F9C"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1B9F2BB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45CCF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8C125B" w14:textId="77777777" w:rsidR="00A74CDB" w:rsidRDefault="00A74CDB">
            <w:pPr>
              <w:pStyle w:val="TAL"/>
              <w:rPr>
                <w:sz w:val="16"/>
              </w:rPr>
            </w:pPr>
            <w:r>
              <w:rPr>
                <w:sz w:val="16"/>
              </w:rPr>
              <w:t>-</w:t>
            </w:r>
          </w:p>
        </w:tc>
      </w:tr>
      <w:tr w:rsidR="00A74CDB" w14:paraId="471AD6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63FACA" w14:textId="77777777" w:rsidR="00A74CDB" w:rsidRDefault="00A74CDB">
            <w:pPr>
              <w:pStyle w:val="TAL"/>
              <w:rPr>
                <w:sz w:val="16"/>
              </w:rPr>
            </w:pPr>
            <w:r>
              <w:rPr>
                <w:sz w:val="16"/>
              </w:rPr>
              <w:t>C1-235003</w:t>
            </w:r>
          </w:p>
        </w:tc>
        <w:tc>
          <w:tcPr>
            <w:tcW w:w="4415" w:type="dxa"/>
            <w:tcBorders>
              <w:top w:val="single" w:sz="4" w:space="0" w:color="auto"/>
              <w:left w:val="single" w:sz="4" w:space="0" w:color="auto"/>
              <w:bottom w:val="single" w:sz="4" w:space="0" w:color="auto"/>
              <w:right w:val="single" w:sz="4" w:space="0" w:color="auto"/>
            </w:tcBorders>
            <w:hideMark/>
          </w:tcPr>
          <w:p w14:paraId="3D990587" w14:textId="77777777" w:rsidR="00A74CDB" w:rsidRDefault="00A74CDB">
            <w:pPr>
              <w:pStyle w:val="TAL"/>
              <w:rPr>
                <w:sz w:val="16"/>
              </w:rPr>
            </w:pPr>
            <w:r>
              <w:rPr>
                <w:sz w:val="16"/>
              </w:rPr>
              <w:t>3GPP TSG CT1#143 – agenda at start of meeting</w:t>
            </w:r>
          </w:p>
        </w:tc>
        <w:tc>
          <w:tcPr>
            <w:tcW w:w="1418" w:type="dxa"/>
            <w:tcBorders>
              <w:top w:val="single" w:sz="4" w:space="0" w:color="auto"/>
              <w:left w:val="single" w:sz="4" w:space="0" w:color="auto"/>
              <w:bottom w:val="single" w:sz="4" w:space="0" w:color="auto"/>
              <w:right w:val="single" w:sz="4" w:space="0" w:color="auto"/>
            </w:tcBorders>
            <w:hideMark/>
          </w:tcPr>
          <w:p w14:paraId="3275E655"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70121FF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26260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232A4F" w14:textId="77777777" w:rsidR="00A74CDB" w:rsidRDefault="00A74CDB">
            <w:pPr>
              <w:pStyle w:val="TAL"/>
              <w:rPr>
                <w:sz w:val="16"/>
              </w:rPr>
            </w:pPr>
            <w:r>
              <w:rPr>
                <w:sz w:val="16"/>
              </w:rPr>
              <w:t>-</w:t>
            </w:r>
          </w:p>
        </w:tc>
      </w:tr>
      <w:tr w:rsidR="00A74CDB" w14:paraId="756C47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9BD190" w14:textId="77777777" w:rsidR="00A74CDB" w:rsidRDefault="00A74CDB">
            <w:pPr>
              <w:pStyle w:val="TAL"/>
              <w:rPr>
                <w:sz w:val="16"/>
              </w:rPr>
            </w:pPr>
            <w:r>
              <w:rPr>
                <w:sz w:val="16"/>
              </w:rPr>
              <w:t>C1-235004</w:t>
            </w:r>
          </w:p>
        </w:tc>
        <w:tc>
          <w:tcPr>
            <w:tcW w:w="4415" w:type="dxa"/>
            <w:tcBorders>
              <w:top w:val="single" w:sz="4" w:space="0" w:color="auto"/>
              <w:left w:val="single" w:sz="4" w:space="0" w:color="auto"/>
              <w:bottom w:val="single" w:sz="4" w:space="0" w:color="auto"/>
              <w:right w:val="single" w:sz="4" w:space="0" w:color="auto"/>
            </w:tcBorders>
            <w:hideMark/>
          </w:tcPr>
          <w:p w14:paraId="53C364BE" w14:textId="77777777" w:rsidR="00A74CDB" w:rsidRDefault="00A74CDB">
            <w:pPr>
              <w:pStyle w:val="TAL"/>
              <w:rPr>
                <w:sz w:val="16"/>
              </w:rPr>
            </w:pPr>
            <w:r>
              <w:rPr>
                <w:sz w:val="16"/>
              </w:rPr>
              <w:t>3GPP TSG CT1#143– agenda Thursday evening</w:t>
            </w:r>
          </w:p>
        </w:tc>
        <w:tc>
          <w:tcPr>
            <w:tcW w:w="1418" w:type="dxa"/>
            <w:tcBorders>
              <w:top w:val="single" w:sz="4" w:space="0" w:color="auto"/>
              <w:left w:val="single" w:sz="4" w:space="0" w:color="auto"/>
              <w:bottom w:val="single" w:sz="4" w:space="0" w:color="auto"/>
              <w:right w:val="single" w:sz="4" w:space="0" w:color="auto"/>
            </w:tcBorders>
            <w:hideMark/>
          </w:tcPr>
          <w:p w14:paraId="09FCA85D"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3CD3BB5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C7FF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9669FA" w14:textId="77777777" w:rsidR="00A74CDB" w:rsidRDefault="00A74CDB">
            <w:pPr>
              <w:pStyle w:val="TAL"/>
              <w:rPr>
                <w:sz w:val="16"/>
              </w:rPr>
            </w:pPr>
            <w:r>
              <w:rPr>
                <w:sz w:val="16"/>
              </w:rPr>
              <w:t>-</w:t>
            </w:r>
          </w:p>
        </w:tc>
      </w:tr>
      <w:tr w:rsidR="00A74CDB" w14:paraId="4CB968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FFF5BB" w14:textId="77777777" w:rsidR="00A74CDB" w:rsidRDefault="00A74CDB">
            <w:pPr>
              <w:pStyle w:val="TAL"/>
              <w:rPr>
                <w:sz w:val="16"/>
              </w:rPr>
            </w:pPr>
            <w:r>
              <w:rPr>
                <w:sz w:val="16"/>
              </w:rPr>
              <w:t>C1-235005</w:t>
            </w:r>
          </w:p>
        </w:tc>
        <w:tc>
          <w:tcPr>
            <w:tcW w:w="4415" w:type="dxa"/>
            <w:tcBorders>
              <w:top w:val="single" w:sz="4" w:space="0" w:color="auto"/>
              <w:left w:val="single" w:sz="4" w:space="0" w:color="auto"/>
              <w:bottom w:val="single" w:sz="4" w:space="0" w:color="auto"/>
              <w:right w:val="single" w:sz="4" w:space="0" w:color="auto"/>
            </w:tcBorders>
            <w:hideMark/>
          </w:tcPr>
          <w:p w14:paraId="5782E711" w14:textId="77777777" w:rsidR="00A74CDB" w:rsidRDefault="00A74CDB">
            <w:pPr>
              <w:pStyle w:val="TAL"/>
              <w:rPr>
                <w:sz w:val="16"/>
              </w:rPr>
            </w:pPr>
            <w:r>
              <w:rPr>
                <w:sz w:val="16"/>
              </w:rPr>
              <w:t>3GPP TSG CT1#143 – agenda at end of meeting</w:t>
            </w:r>
          </w:p>
        </w:tc>
        <w:tc>
          <w:tcPr>
            <w:tcW w:w="1418" w:type="dxa"/>
            <w:tcBorders>
              <w:top w:val="single" w:sz="4" w:space="0" w:color="auto"/>
              <w:left w:val="single" w:sz="4" w:space="0" w:color="auto"/>
              <w:bottom w:val="single" w:sz="4" w:space="0" w:color="auto"/>
              <w:right w:val="single" w:sz="4" w:space="0" w:color="auto"/>
            </w:tcBorders>
            <w:hideMark/>
          </w:tcPr>
          <w:p w14:paraId="53E752BD"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6C5DF52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B92A0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3242557" w14:textId="77777777" w:rsidR="00A74CDB" w:rsidRDefault="00A74CDB">
            <w:pPr>
              <w:pStyle w:val="TAL"/>
              <w:rPr>
                <w:sz w:val="16"/>
              </w:rPr>
            </w:pPr>
            <w:r>
              <w:rPr>
                <w:sz w:val="16"/>
              </w:rPr>
              <w:t>-</w:t>
            </w:r>
          </w:p>
        </w:tc>
      </w:tr>
      <w:tr w:rsidR="00A74CDB" w14:paraId="4A7F92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EBC87F" w14:textId="77777777" w:rsidR="00A74CDB" w:rsidRDefault="00A74CDB">
            <w:pPr>
              <w:pStyle w:val="TAL"/>
              <w:rPr>
                <w:sz w:val="16"/>
              </w:rPr>
            </w:pPr>
            <w:r>
              <w:rPr>
                <w:sz w:val="16"/>
              </w:rPr>
              <w:t>C1-235006</w:t>
            </w:r>
          </w:p>
        </w:tc>
        <w:tc>
          <w:tcPr>
            <w:tcW w:w="4415" w:type="dxa"/>
            <w:tcBorders>
              <w:top w:val="single" w:sz="4" w:space="0" w:color="auto"/>
              <w:left w:val="single" w:sz="4" w:space="0" w:color="auto"/>
              <w:bottom w:val="single" w:sz="4" w:space="0" w:color="auto"/>
              <w:right w:val="single" w:sz="4" w:space="0" w:color="auto"/>
            </w:tcBorders>
            <w:hideMark/>
          </w:tcPr>
          <w:p w14:paraId="1377BEF4"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73E5523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F8FA4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AA90C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80B3D4" w14:textId="77777777" w:rsidR="00A74CDB" w:rsidRDefault="00A74CDB">
            <w:pPr>
              <w:pStyle w:val="TAL"/>
              <w:rPr>
                <w:sz w:val="16"/>
              </w:rPr>
            </w:pPr>
            <w:r>
              <w:rPr>
                <w:sz w:val="16"/>
              </w:rPr>
              <w:t>C1-236120</w:t>
            </w:r>
          </w:p>
        </w:tc>
      </w:tr>
      <w:tr w:rsidR="00A74CDB" w14:paraId="6189CA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07515" w14:textId="77777777" w:rsidR="00A74CDB" w:rsidRDefault="00A74CDB">
            <w:pPr>
              <w:pStyle w:val="TAL"/>
              <w:rPr>
                <w:sz w:val="16"/>
              </w:rPr>
            </w:pPr>
            <w:r>
              <w:rPr>
                <w:sz w:val="16"/>
              </w:rPr>
              <w:t>C1-235007</w:t>
            </w:r>
          </w:p>
        </w:tc>
        <w:tc>
          <w:tcPr>
            <w:tcW w:w="4415" w:type="dxa"/>
            <w:tcBorders>
              <w:top w:val="single" w:sz="4" w:space="0" w:color="auto"/>
              <w:left w:val="single" w:sz="4" w:space="0" w:color="auto"/>
              <w:bottom w:val="single" w:sz="4" w:space="0" w:color="auto"/>
              <w:right w:val="single" w:sz="4" w:space="0" w:color="auto"/>
            </w:tcBorders>
            <w:hideMark/>
          </w:tcPr>
          <w:p w14:paraId="2D086499"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607FD60"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6B9023C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3B8F2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3C8367" w14:textId="77777777" w:rsidR="00A74CDB" w:rsidRDefault="00A74CDB">
            <w:pPr>
              <w:pStyle w:val="TAL"/>
              <w:rPr>
                <w:sz w:val="16"/>
              </w:rPr>
            </w:pPr>
            <w:r>
              <w:rPr>
                <w:sz w:val="16"/>
              </w:rPr>
              <w:t>C1-236121</w:t>
            </w:r>
          </w:p>
        </w:tc>
      </w:tr>
      <w:tr w:rsidR="00A74CDB" w14:paraId="09006D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39DA81" w14:textId="77777777" w:rsidR="00A74CDB" w:rsidRDefault="00A74CDB">
            <w:pPr>
              <w:pStyle w:val="TAL"/>
              <w:rPr>
                <w:sz w:val="16"/>
              </w:rPr>
            </w:pPr>
            <w:r>
              <w:rPr>
                <w:sz w:val="16"/>
              </w:rPr>
              <w:t>C1-235008</w:t>
            </w:r>
          </w:p>
        </w:tc>
        <w:tc>
          <w:tcPr>
            <w:tcW w:w="4415" w:type="dxa"/>
            <w:tcBorders>
              <w:top w:val="single" w:sz="4" w:space="0" w:color="auto"/>
              <w:left w:val="single" w:sz="4" w:space="0" w:color="auto"/>
              <w:bottom w:val="single" w:sz="4" w:space="0" w:color="auto"/>
              <w:right w:val="single" w:sz="4" w:space="0" w:color="auto"/>
            </w:tcBorders>
            <w:hideMark/>
          </w:tcPr>
          <w:p w14:paraId="0C8077DC"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782E31A"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34F2E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B48DC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AFA2AC" w14:textId="77777777" w:rsidR="00A74CDB" w:rsidRDefault="00A74CDB">
            <w:pPr>
              <w:pStyle w:val="TAL"/>
              <w:rPr>
                <w:sz w:val="16"/>
              </w:rPr>
            </w:pPr>
            <w:r>
              <w:rPr>
                <w:sz w:val="16"/>
              </w:rPr>
              <w:t>C1-236122</w:t>
            </w:r>
          </w:p>
        </w:tc>
      </w:tr>
      <w:tr w:rsidR="00A74CDB" w14:paraId="75912F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7EA98C" w14:textId="77777777" w:rsidR="00A74CDB" w:rsidRDefault="00A74CDB">
            <w:pPr>
              <w:pStyle w:val="TAL"/>
              <w:rPr>
                <w:sz w:val="16"/>
              </w:rPr>
            </w:pPr>
            <w:r>
              <w:rPr>
                <w:sz w:val="16"/>
              </w:rPr>
              <w:t>C1-235009</w:t>
            </w:r>
          </w:p>
        </w:tc>
        <w:tc>
          <w:tcPr>
            <w:tcW w:w="4415" w:type="dxa"/>
            <w:tcBorders>
              <w:top w:val="single" w:sz="4" w:space="0" w:color="auto"/>
              <w:left w:val="single" w:sz="4" w:space="0" w:color="auto"/>
              <w:bottom w:val="single" w:sz="4" w:space="0" w:color="auto"/>
              <w:right w:val="single" w:sz="4" w:space="0" w:color="auto"/>
            </w:tcBorders>
            <w:hideMark/>
          </w:tcPr>
          <w:p w14:paraId="463B6169"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F14D53B"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D451B5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F36A9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0FA09A" w14:textId="77777777" w:rsidR="00A74CDB" w:rsidRDefault="00A74CDB">
            <w:pPr>
              <w:pStyle w:val="TAL"/>
              <w:rPr>
                <w:sz w:val="16"/>
              </w:rPr>
            </w:pPr>
            <w:r>
              <w:rPr>
                <w:sz w:val="16"/>
              </w:rPr>
              <w:t>C1-236123</w:t>
            </w:r>
          </w:p>
        </w:tc>
      </w:tr>
      <w:tr w:rsidR="00A74CDB" w14:paraId="49254D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D82F7E" w14:textId="77777777" w:rsidR="00A74CDB" w:rsidRDefault="00A74CDB">
            <w:pPr>
              <w:pStyle w:val="TAL"/>
              <w:rPr>
                <w:sz w:val="16"/>
              </w:rPr>
            </w:pPr>
            <w:r>
              <w:rPr>
                <w:sz w:val="16"/>
              </w:rPr>
              <w:t>C1-235010</w:t>
            </w:r>
          </w:p>
        </w:tc>
        <w:tc>
          <w:tcPr>
            <w:tcW w:w="4415" w:type="dxa"/>
            <w:tcBorders>
              <w:top w:val="single" w:sz="4" w:space="0" w:color="auto"/>
              <w:left w:val="single" w:sz="4" w:space="0" w:color="auto"/>
              <w:bottom w:val="single" w:sz="4" w:space="0" w:color="auto"/>
              <w:right w:val="single" w:sz="4" w:space="0" w:color="auto"/>
            </w:tcBorders>
            <w:hideMark/>
          </w:tcPr>
          <w:p w14:paraId="49A2E77D"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99783C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4A702D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24EF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177662" w14:textId="77777777" w:rsidR="00A74CDB" w:rsidRDefault="00A74CDB">
            <w:pPr>
              <w:pStyle w:val="TAL"/>
              <w:rPr>
                <w:sz w:val="16"/>
              </w:rPr>
            </w:pPr>
            <w:r>
              <w:rPr>
                <w:sz w:val="16"/>
              </w:rPr>
              <w:t>C1-236124</w:t>
            </w:r>
          </w:p>
        </w:tc>
      </w:tr>
      <w:tr w:rsidR="00A74CDB" w14:paraId="655B1A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12F8DC" w14:textId="77777777" w:rsidR="00A74CDB" w:rsidRDefault="00A74CDB">
            <w:pPr>
              <w:pStyle w:val="TAL"/>
              <w:rPr>
                <w:sz w:val="16"/>
              </w:rPr>
            </w:pPr>
            <w:r>
              <w:rPr>
                <w:sz w:val="16"/>
              </w:rPr>
              <w:t>C1-235011</w:t>
            </w:r>
          </w:p>
        </w:tc>
        <w:tc>
          <w:tcPr>
            <w:tcW w:w="4415" w:type="dxa"/>
            <w:tcBorders>
              <w:top w:val="single" w:sz="4" w:space="0" w:color="auto"/>
              <w:left w:val="single" w:sz="4" w:space="0" w:color="auto"/>
              <w:bottom w:val="single" w:sz="4" w:space="0" w:color="auto"/>
              <w:right w:val="single" w:sz="4" w:space="0" w:color="auto"/>
            </w:tcBorders>
            <w:hideMark/>
          </w:tcPr>
          <w:p w14:paraId="6DE1D5C1"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BD2320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9D69D4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5B5E2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376645" w14:textId="77777777" w:rsidR="00A74CDB" w:rsidRDefault="00A74CDB">
            <w:pPr>
              <w:pStyle w:val="TAL"/>
              <w:rPr>
                <w:sz w:val="16"/>
              </w:rPr>
            </w:pPr>
            <w:r>
              <w:rPr>
                <w:sz w:val="16"/>
              </w:rPr>
              <w:t>C1-236125</w:t>
            </w:r>
          </w:p>
        </w:tc>
      </w:tr>
      <w:tr w:rsidR="00A74CDB" w14:paraId="5D845B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1CBA6A" w14:textId="77777777" w:rsidR="00A74CDB" w:rsidRDefault="00A74CDB">
            <w:pPr>
              <w:pStyle w:val="TAL"/>
              <w:rPr>
                <w:sz w:val="16"/>
              </w:rPr>
            </w:pPr>
            <w:r>
              <w:rPr>
                <w:sz w:val="16"/>
              </w:rPr>
              <w:t>C1-235012</w:t>
            </w:r>
          </w:p>
        </w:tc>
        <w:tc>
          <w:tcPr>
            <w:tcW w:w="4415" w:type="dxa"/>
            <w:tcBorders>
              <w:top w:val="single" w:sz="4" w:space="0" w:color="auto"/>
              <w:left w:val="single" w:sz="4" w:space="0" w:color="auto"/>
              <w:bottom w:val="single" w:sz="4" w:space="0" w:color="auto"/>
              <w:right w:val="single" w:sz="4" w:space="0" w:color="auto"/>
            </w:tcBorders>
            <w:hideMark/>
          </w:tcPr>
          <w:p w14:paraId="30286FD7"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1A57645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5B16A9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25429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1D2C2B5" w14:textId="77777777" w:rsidR="00A74CDB" w:rsidRDefault="00A74CDB">
            <w:pPr>
              <w:pStyle w:val="TAL"/>
              <w:rPr>
                <w:sz w:val="16"/>
              </w:rPr>
            </w:pPr>
            <w:r>
              <w:rPr>
                <w:sz w:val="16"/>
              </w:rPr>
              <w:t>-</w:t>
            </w:r>
          </w:p>
        </w:tc>
      </w:tr>
      <w:tr w:rsidR="00A74CDB" w14:paraId="09A2B5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B009CB" w14:textId="77777777" w:rsidR="00A74CDB" w:rsidRDefault="00A74CDB">
            <w:pPr>
              <w:pStyle w:val="TAL"/>
              <w:rPr>
                <w:sz w:val="16"/>
              </w:rPr>
            </w:pPr>
            <w:r>
              <w:rPr>
                <w:sz w:val="16"/>
              </w:rPr>
              <w:t>C1-235013</w:t>
            </w:r>
          </w:p>
        </w:tc>
        <w:tc>
          <w:tcPr>
            <w:tcW w:w="4415" w:type="dxa"/>
            <w:tcBorders>
              <w:top w:val="single" w:sz="4" w:space="0" w:color="auto"/>
              <w:left w:val="single" w:sz="4" w:space="0" w:color="auto"/>
              <w:bottom w:val="single" w:sz="4" w:space="0" w:color="auto"/>
              <w:right w:val="single" w:sz="4" w:space="0" w:color="auto"/>
            </w:tcBorders>
            <w:hideMark/>
          </w:tcPr>
          <w:p w14:paraId="317482A5"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5DC4BBDF"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F68423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DC1EB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362A00B" w14:textId="77777777" w:rsidR="00A74CDB" w:rsidRDefault="00A74CDB">
            <w:pPr>
              <w:pStyle w:val="TAL"/>
              <w:rPr>
                <w:sz w:val="16"/>
              </w:rPr>
            </w:pPr>
            <w:r>
              <w:rPr>
                <w:sz w:val="16"/>
              </w:rPr>
              <w:t>-</w:t>
            </w:r>
          </w:p>
        </w:tc>
      </w:tr>
      <w:tr w:rsidR="00A74CDB" w14:paraId="6D8E1E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24E086" w14:textId="77777777" w:rsidR="00A74CDB" w:rsidRDefault="00A74CDB">
            <w:pPr>
              <w:pStyle w:val="TAL"/>
              <w:rPr>
                <w:sz w:val="16"/>
              </w:rPr>
            </w:pPr>
            <w:r>
              <w:rPr>
                <w:sz w:val="16"/>
              </w:rPr>
              <w:t>C1-235014</w:t>
            </w:r>
          </w:p>
        </w:tc>
        <w:tc>
          <w:tcPr>
            <w:tcW w:w="4415" w:type="dxa"/>
            <w:tcBorders>
              <w:top w:val="single" w:sz="4" w:space="0" w:color="auto"/>
              <w:left w:val="single" w:sz="4" w:space="0" w:color="auto"/>
              <w:bottom w:val="single" w:sz="4" w:space="0" w:color="auto"/>
              <w:right w:val="single" w:sz="4" w:space="0" w:color="auto"/>
            </w:tcBorders>
            <w:hideMark/>
          </w:tcPr>
          <w:p w14:paraId="1BC63BDD"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1EF3563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83E658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C9A9B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80717A" w14:textId="77777777" w:rsidR="00A74CDB" w:rsidRDefault="00A74CDB">
            <w:pPr>
              <w:pStyle w:val="TAL"/>
              <w:rPr>
                <w:sz w:val="16"/>
              </w:rPr>
            </w:pPr>
            <w:r>
              <w:rPr>
                <w:sz w:val="16"/>
              </w:rPr>
              <w:t>-</w:t>
            </w:r>
          </w:p>
        </w:tc>
      </w:tr>
      <w:tr w:rsidR="00A74CDB" w14:paraId="13C98A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2D46AB" w14:textId="77777777" w:rsidR="00A74CDB" w:rsidRDefault="00A74CDB">
            <w:pPr>
              <w:pStyle w:val="TAL"/>
              <w:rPr>
                <w:sz w:val="16"/>
              </w:rPr>
            </w:pPr>
            <w:r>
              <w:rPr>
                <w:sz w:val="16"/>
              </w:rPr>
              <w:t>C1-235015</w:t>
            </w:r>
          </w:p>
        </w:tc>
        <w:tc>
          <w:tcPr>
            <w:tcW w:w="4415" w:type="dxa"/>
            <w:tcBorders>
              <w:top w:val="single" w:sz="4" w:space="0" w:color="auto"/>
              <w:left w:val="single" w:sz="4" w:space="0" w:color="auto"/>
              <w:bottom w:val="single" w:sz="4" w:space="0" w:color="auto"/>
              <w:right w:val="single" w:sz="4" w:space="0" w:color="auto"/>
            </w:tcBorders>
            <w:hideMark/>
          </w:tcPr>
          <w:p w14:paraId="63FCC7BD"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738791A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2EB7C6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F1123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8A32BF" w14:textId="77777777" w:rsidR="00A74CDB" w:rsidRDefault="00A74CDB">
            <w:pPr>
              <w:pStyle w:val="TAL"/>
              <w:rPr>
                <w:sz w:val="16"/>
              </w:rPr>
            </w:pPr>
            <w:r>
              <w:rPr>
                <w:sz w:val="16"/>
              </w:rPr>
              <w:t>-</w:t>
            </w:r>
          </w:p>
        </w:tc>
      </w:tr>
      <w:tr w:rsidR="00A74CDB" w14:paraId="03E342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DEA3E7" w14:textId="77777777" w:rsidR="00A74CDB" w:rsidRDefault="00A74CDB">
            <w:pPr>
              <w:pStyle w:val="TAL"/>
              <w:rPr>
                <w:sz w:val="16"/>
              </w:rPr>
            </w:pPr>
            <w:r>
              <w:rPr>
                <w:sz w:val="16"/>
              </w:rPr>
              <w:t>C1-235016</w:t>
            </w:r>
          </w:p>
        </w:tc>
        <w:tc>
          <w:tcPr>
            <w:tcW w:w="4415" w:type="dxa"/>
            <w:tcBorders>
              <w:top w:val="single" w:sz="4" w:space="0" w:color="auto"/>
              <w:left w:val="single" w:sz="4" w:space="0" w:color="auto"/>
              <w:bottom w:val="single" w:sz="4" w:space="0" w:color="auto"/>
              <w:right w:val="single" w:sz="4" w:space="0" w:color="auto"/>
            </w:tcBorders>
            <w:hideMark/>
          </w:tcPr>
          <w:p w14:paraId="3942AF0F"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4E4299A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6C0CA4C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C1976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D8668F" w14:textId="77777777" w:rsidR="00A74CDB" w:rsidRDefault="00A74CDB">
            <w:pPr>
              <w:pStyle w:val="TAL"/>
              <w:rPr>
                <w:sz w:val="16"/>
              </w:rPr>
            </w:pPr>
            <w:r>
              <w:rPr>
                <w:sz w:val="16"/>
              </w:rPr>
              <w:t>-</w:t>
            </w:r>
          </w:p>
        </w:tc>
      </w:tr>
      <w:tr w:rsidR="00A74CDB" w14:paraId="0B1440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70B9CF" w14:textId="77777777" w:rsidR="00A74CDB" w:rsidRDefault="00A74CDB">
            <w:pPr>
              <w:pStyle w:val="TAL"/>
              <w:rPr>
                <w:sz w:val="16"/>
              </w:rPr>
            </w:pPr>
            <w:r>
              <w:rPr>
                <w:sz w:val="16"/>
              </w:rPr>
              <w:t>C1-235017</w:t>
            </w:r>
          </w:p>
        </w:tc>
        <w:tc>
          <w:tcPr>
            <w:tcW w:w="4415" w:type="dxa"/>
            <w:tcBorders>
              <w:top w:val="single" w:sz="4" w:space="0" w:color="auto"/>
              <w:left w:val="single" w:sz="4" w:space="0" w:color="auto"/>
              <w:bottom w:val="single" w:sz="4" w:space="0" w:color="auto"/>
              <w:right w:val="single" w:sz="4" w:space="0" w:color="auto"/>
            </w:tcBorders>
            <w:hideMark/>
          </w:tcPr>
          <w:p w14:paraId="3F951503"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5553F39F"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0B60B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2DC826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84A0A8" w14:textId="77777777" w:rsidR="00A74CDB" w:rsidRDefault="00A74CDB">
            <w:pPr>
              <w:pStyle w:val="TAL"/>
              <w:rPr>
                <w:sz w:val="16"/>
              </w:rPr>
            </w:pPr>
            <w:r>
              <w:rPr>
                <w:sz w:val="16"/>
              </w:rPr>
              <w:t>-</w:t>
            </w:r>
          </w:p>
        </w:tc>
      </w:tr>
      <w:tr w:rsidR="00A74CDB" w14:paraId="44E1A3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E9DF3B" w14:textId="77777777" w:rsidR="00A74CDB" w:rsidRDefault="00A74CDB">
            <w:pPr>
              <w:pStyle w:val="TAL"/>
              <w:rPr>
                <w:sz w:val="16"/>
              </w:rPr>
            </w:pPr>
            <w:r>
              <w:rPr>
                <w:sz w:val="16"/>
              </w:rPr>
              <w:t>C1-235018</w:t>
            </w:r>
          </w:p>
        </w:tc>
        <w:tc>
          <w:tcPr>
            <w:tcW w:w="4415" w:type="dxa"/>
            <w:tcBorders>
              <w:top w:val="single" w:sz="4" w:space="0" w:color="auto"/>
              <w:left w:val="single" w:sz="4" w:space="0" w:color="auto"/>
              <w:bottom w:val="single" w:sz="4" w:space="0" w:color="auto"/>
              <w:right w:val="single" w:sz="4" w:space="0" w:color="auto"/>
            </w:tcBorders>
            <w:hideMark/>
          </w:tcPr>
          <w:p w14:paraId="0125B03B"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1DE67A1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DE66FB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C5991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307412" w14:textId="77777777" w:rsidR="00A74CDB" w:rsidRDefault="00A74CDB">
            <w:pPr>
              <w:pStyle w:val="TAL"/>
              <w:rPr>
                <w:sz w:val="16"/>
              </w:rPr>
            </w:pPr>
            <w:r>
              <w:rPr>
                <w:sz w:val="16"/>
              </w:rPr>
              <w:t>-</w:t>
            </w:r>
          </w:p>
        </w:tc>
      </w:tr>
      <w:tr w:rsidR="00A74CDB" w14:paraId="44A071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3E61AC" w14:textId="77777777" w:rsidR="00A74CDB" w:rsidRDefault="00A74CDB">
            <w:pPr>
              <w:pStyle w:val="TAL"/>
              <w:rPr>
                <w:sz w:val="16"/>
              </w:rPr>
            </w:pPr>
            <w:r>
              <w:rPr>
                <w:sz w:val="16"/>
              </w:rPr>
              <w:t>C1-235019</w:t>
            </w:r>
          </w:p>
        </w:tc>
        <w:tc>
          <w:tcPr>
            <w:tcW w:w="4415" w:type="dxa"/>
            <w:tcBorders>
              <w:top w:val="single" w:sz="4" w:space="0" w:color="auto"/>
              <w:left w:val="single" w:sz="4" w:space="0" w:color="auto"/>
              <w:bottom w:val="single" w:sz="4" w:space="0" w:color="auto"/>
              <w:right w:val="single" w:sz="4" w:space="0" w:color="auto"/>
            </w:tcBorders>
            <w:hideMark/>
          </w:tcPr>
          <w:p w14:paraId="3735D947"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27DD51CF"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09843F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C737B4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4CF6B0" w14:textId="77777777" w:rsidR="00A74CDB" w:rsidRDefault="00A74CDB">
            <w:pPr>
              <w:pStyle w:val="TAL"/>
              <w:rPr>
                <w:sz w:val="16"/>
              </w:rPr>
            </w:pPr>
            <w:r>
              <w:rPr>
                <w:sz w:val="16"/>
              </w:rPr>
              <w:t>-</w:t>
            </w:r>
          </w:p>
        </w:tc>
      </w:tr>
      <w:tr w:rsidR="00A74CDB" w14:paraId="11BAB0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3460CA" w14:textId="77777777" w:rsidR="00A74CDB" w:rsidRDefault="00A74CDB">
            <w:pPr>
              <w:pStyle w:val="TAL"/>
              <w:rPr>
                <w:sz w:val="16"/>
              </w:rPr>
            </w:pPr>
            <w:r>
              <w:rPr>
                <w:sz w:val="16"/>
              </w:rPr>
              <w:t>C1-235020</w:t>
            </w:r>
          </w:p>
        </w:tc>
        <w:tc>
          <w:tcPr>
            <w:tcW w:w="4415" w:type="dxa"/>
            <w:tcBorders>
              <w:top w:val="single" w:sz="4" w:space="0" w:color="auto"/>
              <w:left w:val="single" w:sz="4" w:space="0" w:color="auto"/>
              <w:bottom w:val="single" w:sz="4" w:space="0" w:color="auto"/>
              <w:right w:val="single" w:sz="4" w:space="0" w:color="auto"/>
            </w:tcBorders>
            <w:hideMark/>
          </w:tcPr>
          <w:p w14:paraId="267218C6"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22D3348"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B15125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6D94D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F49311" w14:textId="77777777" w:rsidR="00A74CDB" w:rsidRDefault="00A74CDB">
            <w:pPr>
              <w:pStyle w:val="TAL"/>
              <w:rPr>
                <w:sz w:val="16"/>
              </w:rPr>
            </w:pPr>
            <w:r>
              <w:rPr>
                <w:sz w:val="16"/>
              </w:rPr>
              <w:t>-</w:t>
            </w:r>
          </w:p>
        </w:tc>
      </w:tr>
      <w:tr w:rsidR="00A74CDB" w14:paraId="36F42B5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0535EA" w14:textId="77777777" w:rsidR="00A74CDB" w:rsidRDefault="00A74CDB">
            <w:pPr>
              <w:pStyle w:val="TAL"/>
              <w:rPr>
                <w:sz w:val="16"/>
              </w:rPr>
            </w:pPr>
            <w:r>
              <w:rPr>
                <w:sz w:val="16"/>
              </w:rPr>
              <w:t>C1-235021</w:t>
            </w:r>
          </w:p>
        </w:tc>
        <w:tc>
          <w:tcPr>
            <w:tcW w:w="4415" w:type="dxa"/>
            <w:tcBorders>
              <w:top w:val="single" w:sz="4" w:space="0" w:color="auto"/>
              <w:left w:val="single" w:sz="4" w:space="0" w:color="auto"/>
              <w:bottom w:val="single" w:sz="4" w:space="0" w:color="auto"/>
              <w:right w:val="single" w:sz="4" w:space="0" w:color="auto"/>
            </w:tcBorders>
            <w:hideMark/>
          </w:tcPr>
          <w:p w14:paraId="5CF2391C"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385BE9D"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CEE65E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0C812B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83522C" w14:textId="77777777" w:rsidR="00A74CDB" w:rsidRDefault="00A74CDB">
            <w:pPr>
              <w:pStyle w:val="TAL"/>
              <w:rPr>
                <w:sz w:val="16"/>
              </w:rPr>
            </w:pPr>
            <w:r>
              <w:rPr>
                <w:sz w:val="16"/>
              </w:rPr>
              <w:t>-</w:t>
            </w:r>
          </w:p>
        </w:tc>
      </w:tr>
      <w:tr w:rsidR="00A74CDB" w14:paraId="6D7697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2F7BC6" w14:textId="77777777" w:rsidR="00A74CDB" w:rsidRDefault="00A74CDB">
            <w:pPr>
              <w:pStyle w:val="TAL"/>
              <w:rPr>
                <w:sz w:val="16"/>
              </w:rPr>
            </w:pPr>
            <w:r>
              <w:rPr>
                <w:sz w:val="16"/>
              </w:rPr>
              <w:t>C1-235022</w:t>
            </w:r>
          </w:p>
        </w:tc>
        <w:tc>
          <w:tcPr>
            <w:tcW w:w="4415" w:type="dxa"/>
            <w:tcBorders>
              <w:top w:val="single" w:sz="4" w:space="0" w:color="auto"/>
              <w:left w:val="single" w:sz="4" w:space="0" w:color="auto"/>
              <w:bottom w:val="single" w:sz="4" w:space="0" w:color="auto"/>
              <w:right w:val="single" w:sz="4" w:space="0" w:color="auto"/>
            </w:tcBorders>
            <w:hideMark/>
          </w:tcPr>
          <w:p w14:paraId="48AC4C98"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1503521E"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B71F5C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DEECBE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122DDE" w14:textId="77777777" w:rsidR="00A74CDB" w:rsidRDefault="00A74CDB">
            <w:pPr>
              <w:pStyle w:val="TAL"/>
              <w:rPr>
                <w:sz w:val="16"/>
              </w:rPr>
            </w:pPr>
            <w:r>
              <w:rPr>
                <w:sz w:val="16"/>
              </w:rPr>
              <w:t>-</w:t>
            </w:r>
          </w:p>
        </w:tc>
      </w:tr>
      <w:tr w:rsidR="00A74CDB" w14:paraId="3F536F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3F099" w14:textId="77777777" w:rsidR="00A74CDB" w:rsidRDefault="00A74CDB">
            <w:pPr>
              <w:pStyle w:val="TAL"/>
              <w:rPr>
                <w:sz w:val="16"/>
              </w:rPr>
            </w:pPr>
            <w:r>
              <w:rPr>
                <w:sz w:val="16"/>
              </w:rPr>
              <w:t>C1-235023</w:t>
            </w:r>
          </w:p>
        </w:tc>
        <w:tc>
          <w:tcPr>
            <w:tcW w:w="4415" w:type="dxa"/>
            <w:tcBorders>
              <w:top w:val="single" w:sz="4" w:space="0" w:color="auto"/>
              <w:left w:val="single" w:sz="4" w:space="0" w:color="auto"/>
              <w:bottom w:val="single" w:sz="4" w:space="0" w:color="auto"/>
              <w:right w:val="single" w:sz="4" w:space="0" w:color="auto"/>
            </w:tcBorders>
            <w:hideMark/>
          </w:tcPr>
          <w:p w14:paraId="21521A31"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5C37FF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81159D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CAF38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1E6D4A" w14:textId="77777777" w:rsidR="00A74CDB" w:rsidRDefault="00A74CDB">
            <w:pPr>
              <w:pStyle w:val="TAL"/>
              <w:rPr>
                <w:sz w:val="16"/>
              </w:rPr>
            </w:pPr>
            <w:r>
              <w:rPr>
                <w:sz w:val="16"/>
              </w:rPr>
              <w:t>-</w:t>
            </w:r>
          </w:p>
        </w:tc>
      </w:tr>
      <w:tr w:rsidR="00A74CDB" w14:paraId="7A5DEA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FA7C5D" w14:textId="77777777" w:rsidR="00A74CDB" w:rsidRDefault="00A74CDB">
            <w:pPr>
              <w:pStyle w:val="TAL"/>
              <w:rPr>
                <w:sz w:val="16"/>
              </w:rPr>
            </w:pPr>
            <w:r>
              <w:rPr>
                <w:sz w:val="16"/>
              </w:rPr>
              <w:t>C1-235024</w:t>
            </w:r>
          </w:p>
        </w:tc>
        <w:tc>
          <w:tcPr>
            <w:tcW w:w="4415" w:type="dxa"/>
            <w:tcBorders>
              <w:top w:val="single" w:sz="4" w:space="0" w:color="auto"/>
              <w:left w:val="single" w:sz="4" w:space="0" w:color="auto"/>
              <w:bottom w:val="single" w:sz="4" w:space="0" w:color="auto"/>
              <w:right w:val="single" w:sz="4" w:space="0" w:color="auto"/>
            </w:tcBorders>
            <w:hideMark/>
          </w:tcPr>
          <w:p w14:paraId="6A81F9BD"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1756AE8A"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372A6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070D35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368E675" w14:textId="77777777" w:rsidR="00A74CDB" w:rsidRDefault="00A74CDB">
            <w:pPr>
              <w:pStyle w:val="TAL"/>
              <w:rPr>
                <w:sz w:val="16"/>
              </w:rPr>
            </w:pPr>
            <w:r>
              <w:rPr>
                <w:sz w:val="16"/>
              </w:rPr>
              <w:t>-</w:t>
            </w:r>
          </w:p>
        </w:tc>
      </w:tr>
      <w:tr w:rsidR="00A74CDB" w14:paraId="33E170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F15C1D" w14:textId="77777777" w:rsidR="00A74CDB" w:rsidRDefault="00A74CDB">
            <w:pPr>
              <w:pStyle w:val="TAL"/>
              <w:rPr>
                <w:sz w:val="16"/>
              </w:rPr>
            </w:pPr>
            <w:r>
              <w:rPr>
                <w:sz w:val="16"/>
              </w:rPr>
              <w:t>C1-235025</w:t>
            </w:r>
          </w:p>
        </w:tc>
        <w:tc>
          <w:tcPr>
            <w:tcW w:w="4415" w:type="dxa"/>
            <w:tcBorders>
              <w:top w:val="single" w:sz="4" w:space="0" w:color="auto"/>
              <w:left w:val="single" w:sz="4" w:space="0" w:color="auto"/>
              <w:bottom w:val="single" w:sz="4" w:space="0" w:color="auto"/>
              <w:right w:val="single" w:sz="4" w:space="0" w:color="auto"/>
            </w:tcBorders>
            <w:hideMark/>
          </w:tcPr>
          <w:p w14:paraId="6967B8E6"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4B2D2CD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F1E136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DBA5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5B5BE7" w14:textId="77777777" w:rsidR="00A74CDB" w:rsidRDefault="00A74CDB">
            <w:pPr>
              <w:pStyle w:val="TAL"/>
              <w:rPr>
                <w:sz w:val="16"/>
              </w:rPr>
            </w:pPr>
            <w:r>
              <w:rPr>
                <w:sz w:val="16"/>
              </w:rPr>
              <w:t>-</w:t>
            </w:r>
          </w:p>
        </w:tc>
      </w:tr>
      <w:tr w:rsidR="00A74CDB" w14:paraId="1A881A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977934" w14:textId="77777777" w:rsidR="00A74CDB" w:rsidRDefault="00A74CDB">
            <w:pPr>
              <w:pStyle w:val="TAL"/>
              <w:rPr>
                <w:sz w:val="16"/>
              </w:rPr>
            </w:pPr>
            <w:r>
              <w:rPr>
                <w:sz w:val="16"/>
              </w:rPr>
              <w:t>C1-235026</w:t>
            </w:r>
          </w:p>
        </w:tc>
        <w:tc>
          <w:tcPr>
            <w:tcW w:w="4415" w:type="dxa"/>
            <w:tcBorders>
              <w:top w:val="single" w:sz="4" w:space="0" w:color="auto"/>
              <w:left w:val="single" w:sz="4" w:space="0" w:color="auto"/>
              <w:bottom w:val="single" w:sz="4" w:space="0" w:color="auto"/>
              <w:right w:val="single" w:sz="4" w:space="0" w:color="auto"/>
            </w:tcBorders>
            <w:hideMark/>
          </w:tcPr>
          <w:p w14:paraId="5011AA37"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50BBD02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02D4F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55540D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A6228B" w14:textId="77777777" w:rsidR="00A74CDB" w:rsidRDefault="00A74CDB">
            <w:pPr>
              <w:pStyle w:val="TAL"/>
              <w:rPr>
                <w:sz w:val="16"/>
              </w:rPr>
            </w:pPr>
            <w:r>
              <w:rPr>
                <w:sz w:val="16"/>
              </w:rPr>
              <w:t>-</w:t>
            </w:r>
          </w:p>
        </w:tc>
      </w:tr>
      <w:tr w:rsidR="00A74CDB" w14:paraId="043D0F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71FD5B" w14:textId="77777777" w:rsidR="00A74CDB" w:rsidRDefault="00A74CDB">
            <w:pPr>
              <w:pStyle w:val="TAL"/>
              <w:rPr>
                <w:sz w:val="16"/>
              </w:rPr>
            </w:pPr>
            <w:r>
              <w:rPr>
                <w:sz w:val="16"/>
              </w:rPr>
              <w:t>C1-235027</w:t>
            </w:r>
          </w:p>
        </w:tc>
        <w:tc>
          <w:tcPr>
            <w:tcW w:w="4415" w:type="dxa"/>
            <w:tcBorders>
              <w:top w:val="single" w:sz="4" w:space="0" w:color="auto"/>
              <w:left w:val="single" w:sz="4" w:space="0" w:color="auto"/>
              <w:bottom w:val="single" w:sz="4" w:space="0" w:color="auto"/>
              <w:right w:val="single" w:sz="4" w:space="0" w:color="auto"/>
            </w:tcBorders>
            <w:hideMark/>
          </w:tcPr>
          <w:p w14:paraId="1A1183B9"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2CF706D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BCDDCD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9D03A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A32E88" w14:textId="77777777" w:rsidR="00A74CDB" w:rsidRDefault="00A74CDB">
            <w:pPr>
              <w:pStyle w:val="TAL"/>
              <w:rPr>
                <w:sz w:val="16"/>
              </w:rPr>
            </w:pPr>
            <w:r>
              <w:rPr>
                <w:sz w:val="16"/>
              </w:rPr>
              <w:t>-</w:t>
            </w:r>
          </w:p>
        </w:tc>
      </w:tr>
      <w:tr w:rsidR="00A74CDB" w14:paraId="655600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77DC2A" w14:textId="77777777" w:rsidR="00A74CDB" w:rsidRDefault="00A74CDB">
            <w:pPr>
              <w:pStyle w:val="TAL"/>
              <w:rPr>
                <w:sz w:val="16"/>
              </w:rPr>
            </w:pPr>
            <w:r>
              <w:rPr>
                <w:sz w:val="16"/>
              </w:rPr>
              <w:t>C1-235028</w:t>
            </w:r>
          </w:p>
        </w:tc>
        <w:tc>
          <w:tcPr>
            <w:tcW w:w="4415" w:type="dxa"/>
            <w:tcBorders>
              <w:top w:val="single" w:sz="4" w:space="0" w:color="auto"/>
              <w:left w:val="single" w:sz="4" w:space="0" w:color="auto"/>
              <w:bottom w:val="single" w:sz="4" w:space="0" w:color="auto"/>
              <w:right w:val="single" w:sz="4" w:space="0" w:color="auto"/>
            </w:tcBorders>
            <w:hideMark/>
          </w:tcPr>
          <w:p w14:paraId="5245FAB1"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61AF446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BE0C13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8606C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2DC7C7" w14:textId="77777777" w:rsidR="00A74CDB" w:rsidRDefault="00A74CDB">
            <w:pPr>
              <w:pStyle w:val="TAL"/>
              <w:rPr>
                <w:sz w:val="16"/>
              </w:rPr>
            </w:pPr>
            <w:r>
              <w:rPr>
                <w:sz w:val="16"/>
              </w:rPr>
              <w:t>-</w:t>
            </w:r>
          </w:p>
        </w:tc>
      </w:tr>
      <w:tr w:rsidR="00A74CDB" w14:paraId="6399FF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4F9581" w14:textId="77777777" w:rsidR="00A74CDB" w:rsidRDefault="00A74CDB">
            <w:pPr>
              <w:pStyle w:val="TAL"/>
              <w:rPr>
                <w:sz w:val="16"/>
              </w:rPr>
            </w:pPr>
            <w:r>
              <w:rPr>
                <w:sz w:val="16"/>
              </w:rPr>
              <w:t>C1-235029</w:t>
            </w:r>
          </w:p>
        </w:tc>
        <w:tc>
          <w:tcPr>
            <w:tcW w:w="4415" w:type="dxa"/>
            <w:tcBorders>
              <w:top w:val="single" w:sz="4" w:space="0" w:color="auto"/>
              <w:left w:val="single" w:sz="4" w:space="0" w:color="auto"/>
              <w:bottom w:val="single" w:sz="4" w:space="0" w:color="auto"/>
              <w:right w:val="single" w:sz="4" w:space="0" w:color="auto"/>
            </w:tcBorders>
            <w:hideMark/>
          </w:tcPr>
          <w:p w14:paraId="1B275374"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4EB93798"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296B3B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A7A144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67DD1A" w14:textId="77777777" w:rsidR="00A74CDB" w:rsidRDefault="00A74CDB">
            <w:pPr>
              <w:pStyle w:val="TAL"/>
              <w:rPr>
                <w:sz w:val="16"/>
              </w:rPr>
            </w:pPr>
            <w:r>
              <w:rPr>
                <w:sz w:val="16"/>
              </w:rPr>
              <w:t>-</w:t>
            </w:r>
          </w:p>
        </w:tc>
      </w:tr>
      <w:tr w:rsidR="00A74CDB" w14:paraId="57D568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FD988C" w14:textId="77777777" w:rsidR="00A74CDB" w:rsidRDefault="00A74CDB">
            <w:pPr>
              <w:pStyle w:val="TAL"/>
              <w:rPr>
                <w:sz w:val="16"/>
              </w:rPr>
            </w:pPr>
            <w:r>
              <w:rPr>
                <w:sz w:val="16"/>
              </w:rPr>
              <w:t>C1-235030</w:t>
            </w:r>
          </w:p>
        </w:tc>
        <w:tc>
          <w:tcPr>
            <w:tcW w:w="4415" w:type="dxa"/>
            <w:tcBorders>
              <w:top w:val="single" w:sz="4" w:space="0" w:color="auto"/>
              <w:left w:val="single" w:sz="4" w:space="0" w:color="auto"/>
              <w:bottom w:val="single" w:sz="4" w:space="0" w:color="auto"/>
              <w:right w:val="single" w:sz="4" w:space="0" w:color="auto"/>
            </w:tcBorders>
            <w:hideMark/>
          </w:tcPr>
          <w:p w14:paraId="0CD20954" w14:textId="77777777" w:rsidR="00A74CDB" w:rsidRDefault="00A74CDB">
            <w:pPr>
              <w:pStyle w:val="TAL"/>
              <w:rPr>
                <w:sz w:val="16"/>
              </w:rPr>
            </w:pPr>
            <w:r>
              <w:rPr>
                <w:sz w:val="16"/>
              </w:rPr>
              <w:t>MCPTT Clarification of SSRC used in RCTP signalling over 5MBS subchannel</w:t>
            </w:r>
          </w:p>
        </w:tc>
        <w:tc>
          <w:tcPr>
            <w:tcW w:w="1418" w:type="dxa"/>
            <w:tcBorders>
              <w:top w:val="single" w:sz="4" w:space="0" w:color="auto"/>
              <w:left w:val="single" w:sz="4" w:space="0" w:color="auto"/>
              <w:bottom w:val="single" w:sz="4" w:space="0" w:color="auto"/>
              <w:right w:val="single" w:sz="4" w:space="0" w:color="auto"/>
            </w:tcBorders>
            <w:hideMark/>
          </w:tcPr>
          <w:p w14:paraId="70BCA68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04D0F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5239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86D63B" w14:textId="77777777" w:rsidR="00A74CDB" w:rsidRDefault="00A74CDB">
            <w:pPr>
              <w:pStyle w:val="TAL"/>
              <w:rPr>
                <w:sz w:val="16"/>
              </w:rPr>
            </w:pPr>
            <w:r>
              <w:rPr>
                <w:sz w:val="16"/>
              </w:rPr>
              <w:t>C1-235066</w:t>
            </w:r>
          </w:p>
        </w:tc>
      </w:tr>
      <w:tr w:rsidR="00A74CDB" w14:paraId="1EE80F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06AE85" w14:textId="77777777" w:rsidR="00A74CDB" w:rsidRDefault="00A74CDB">
            <w:pPr>
              <w:pStyle w:val="TAL"/>
              <w:rPr>
                <w:sz w:val="16"/>
              </w:rPr>
            </w:pPr>
            <w:r>
              <w:rPr>
                <w:sz w:val="16"/>
              </w:rPr>
              <w:t>C1-235031</w:t>
            </w:r>
          </w:p>
        </w:tc>
        <w:tc>
          <w:tcPr>
            <w:tcW w:w="4415" w:type="dxa"/>
            <w:tcBorders>
              <w:top w:val="single" w:sz="4" w:space="0" w:color="auto"/>
              <w:left w:val="single" w:sz="4" w:space="0" w:color="auto"/>
              <w:bottom w:val="single" w:sz="4" w:space="0" w:color="auto"/>
              <w:right w:val="single" w:sz="4" w:space="0" w:color="auto"/>
            </w:tcBorders>
            <w:hideMark/>
          </w:tcPr>
          <w:p w14:paraId="6861E354"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E5B048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4C88D6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CE649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A9B742" w14:textId="77777777" w:rsidR="00A74CDB" w:rsidRDefault="00A74CDB">
            <w:pPr>
              <w:pStyle w:val="TAL"/>
              <w:rPr>
                <w:sz w:val="16"/>
              </w:rPr>
            </w:pPr>
            <w:r>
              <w:rPr>
                <w:sz w:val="16"/>
              </w:rPr>
              <w:t>-</w:t>
            </w:r>
          </w:p>
        </w:tc>
      </w:tr>
      <w:tr w:rsidR="00A74CDB" w14:paraId="5F4824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A8A2DB" w14:textId="77777777" w:rsidR="00A74CDB" w:rsidRDefault="00A74CDB">
            <w:pPr>
              <w:pStyle w:val="TAL"/>
              <w:rPr>
                <w:sz w:val="16"/>
              </w:rPr>
            </w:pPr>
            <w:r>
              <w:rPr>
                <w:sz w:val="16"/>
              </w:rPr>
              <w:t>C1-235032</w:t>
            </w:r>
          </w:p>
        </w:tc>
        <w:tc>
          <w:tcPr>
            <w:tcW w:w="4415" w:type="dxa"/>
            <w:tcBorders>
              <w:top w:val="single" w:sz="4" w:space="0" w:color="auto"/>
              <w:left w:val="single" w:sz="4" w:space="0" w:color="auto"/>
              <w:bottom w:val="single" w:sz="4" w:space="0" w:color="auto"/>
              <w:right w:val="single" w:sz="4" w:space="0" w:color="auto"/>
            </w:tcBorders>
            <w:hideMark/>
          </w:tcPr>
          <w:p w14:paraId="2B7C8C38"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41BFFF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1373C0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06090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595CF8E" w14:textId="77777777" w:rsidR="00A74CDB" w:rsidRDefault="00A74CDB">
            <w:pPr>
              <w:pStyle w:val="TAL"/>
              <w:rPr>
                <w:sz w:val="16"/>
              </w:rPr>
            </w:pPr>
            <w:r>
              <w:rPr>
                <w:sz w:val="16"/>
              </w:rPr>
              <w:t>-</w:t>
            </w:r>
          </w:p>
        </w:tc>
      </w:tr>
      <w:tr w:rsidR="00A74CDB" w14:paraId="4A3B53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BD3D42" w14:textId="77777777" w:rsidR="00A74CDB" w:rsidRDefault="00A74CDB">
            <w:pPr>
              <w:pStyle w:val="TAL"/>
              <w:rPr>
                <w:sz w:val="16"/>
              </w:rPr>
            </w:pPr>
            <w:r>
              <w:rPr>
                <w:sz w:val="16"/>
              </w:rPr>
              <w:t>C1-235033</w:t>
            </w:r>
          </w:p>
        </w:tc>
        <w:tc>
          <w:tcPr>
            <w:tcW w:w="4415" w:type="dxa"/>
            <w:tcBorders>
              <w:top w:val="single" w:sz="4" w:space="0" w:color="auto"/>
              <w:left w:val="single" w:sz="4" w:space="0" w:color="auto"/>
              <w:bottom w:val="single" w:sz="4" w:space="0" w:color="auto"/>
              <w:right w:val="single" w:sz="4" w:space="0" w:color="auto"/>
            </w:tcBorders>
            <w:hideMark/>
          </w:tcPr>
          <w:p w14:paraId="0FE410C7"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B646940"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626969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16CE11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05452B" w14:textId="77777777" w:rsidR="00A74CDB" w:rsidRDefault="00A74CDB">
            <w:pPr>
              <w:pStyle w:val="TAL"/>
              <w:rPr>
                <w:sz w:val="16"/>
              </w:rPr>
            </w:pPr>
            <w:r>
              <w:rPr>
                <w:sz w:val="16"/>
              </w:rPr>
              <w:t>-</w:t>
            </w:r>
          </w:p>
        </w:tc>
      </w:tr>
      <w:tr w:rsidR="00A74CDB" w14:paraId="33FE1E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FDFC0E" w14:textId="77777777" w:rsidR="00A74CDB" w:rsidRDefault="00A74CDB">
            <w:pPr>
              <w:pStyle w:val="TAL"/>
              <w:rPr>
                <w:sz w:val="16"/>
              </w:rPr>
            </w:pPr>
            <w:r>
              <w:rPr>
                <w:sz w:val="16"/>
              </w:rPr>
              <w:t>C1-235034</w:t>
            </w:r>
          </w:p>
        </w:tc>
        <w:tc>
          <w:tcPr>
            <w:tcW w:w="4415" w:type="dxa"/>
            <w:tcBorders>
              <w:top w:val="single" w:sz="4" w:space="0" w:color="auto"/>
              <w:left w:val="single" w:sz="4" w:space="0" w:color="auto"/>
              <w:bottom w:val="single" w:sz="4" w:space="0" w:color="auto"/>
              <w:right w:val="single" w:sz="4" w:space="0" w:color="auto"/>
            </w:tcBorders>
            <w:hideMark/>
          </w:tcPr>
          <w:p w14:paraId="0ABBA0A5"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B0EA19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B5950C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7BD97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52DD3D" w14:textId="77777777" w:rsidR="00A74CDB" w:rsidRDefault="00A74CDB">
            <w:pPr>
              <w:pStyle w:val="TAL"/>
              <w:rPr>
                <w:sz w:val="16"/>
              </w:rPr>
            </w:pPr>
            <w:r>
              <w:rPr>
                <w:sz w:val="16"/>
              </w:rPr>
              <w:t>-</w:t>
            </w:r>
          </w:p>
        </w:tc>
      </w:tr>
      <w:tr w:rsidR="00A74CDB" w14:paraId="62C187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DDC2E6" w14:textId="77777777" w:rsidR="00A74CDB" w:rsidRDefault="00A74CDB">
            <w:pPr>
              <w:pStyle w:val="TAL"/>
              <w:rPr>
                <w:sz w:val="16"/>
              </w:rPr>
            </w:pPr>
            <w:r>
              <w:rPr>
                <w:sz w:val="16"/>
              </w:rPr>
              <w:t>C1-235035</w:t>
            </w:r>
          </w:p>
        </w:tc>
        <w:tc>
          <w:tcPr>
            <w:tcW w:w="4415" w:type="dxa"/>
            <w:tcBorders>
              <w:top w:val="single" w:sz="4" w:space="0" w:color="auto"/>
              <w:left w:val="single" w:sz="4" w:space="0" w:color="auto"/>
              <w:bottom w:val="single" w:sz="4" w:space="0" w:color="auto"/>
              <w:right w:val="single" w:sz="4" w:space="0" w:color="auto"/>
            </w:tcBorders>
            <w:hideMark/>
          </w:tcPr>
          <w:p w14:paraId="748AB13E"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7BE8080"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254746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D02A5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9ACD45" w14:textId="77777777" w:rsidR="00A74CDB" w:rsidRDefault="00A74CDB">
            <w:pPr>
              <w:pStyle w:val="TAL"/>
              <w:rPr>
                <w:sz w:val="16"/>
              </w:rPr>
            </w:pPr>
            <w:r>
              <w:rPr>
                <w:sz w:val="16"/>
              </w:rPr>
              <w:t>-</w:t>
            </w:r>
          </w:p>
        </w:tc>
      </w:tr>
      <w:tr w:rsidR="00A74CDB" w14:paraId="7316FC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75B672" w14:textId="77777777" w:rsidR="00A74CDB" w:rsidRDefault="00A74CDB">
            <w:pPr>
              <w:pStyle w:val="TAL"/>
              <w:rPr>
                <w:sz w:val="16"/>
              </w:rPr>
            </w:pPr>
            <w:r>
              <w:rPr>
                <w:sz w:val="16"/>
              </w:rPr>
              <w:t>C1-235036</w:t>
            </w:r>
          </w:p>
        </w:tc>
        <w:tc>
          <w:tcPr>
            <w:tcW w:w="4415" w:type="dxa"/>
            <w:tcBorders>
              <w:top w:val="single" w:sz="4" w:space="0" w:color="auto"/>
              <w:left w:val="single" w:sz="4" w:space="0" w:color="auto"/>
              <w:bottom w:val="single" w:sz="4" w:space="0" w:color="auto"/>
              <w:right w:val="single" w:sz="4" w:space="0" w:color="auto"/>
            </w:tcBorders>
            <w:hideMark/>
          </w:tcPr>
          <w:p w14:paraId="7FE4F652"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Rel14</w:t>
            </w:r>
          </w:p>
        </w:tc>
        <w:tc>
          <w:tcPr>
            <w:tcW w:w="1418" w:type="dxa"/>
            <w:tcBorders>
              <w:top w:val="single" w:sz="4" w:space="0" w:color="auto"/>
              <w:left w:val="single" w:sz="4" w:space="0" w:color="auto"/>
              <w:bottom w:val="single" w:sz="4" w:space="0" w:color="auto"/>
              <w:right w:val="single" w:sz="4" w:space="0" w:color="auto"/>
            </w:tcBorders>
            <w:hideMark/>
          </w:tcPr>
          <w:p w14:paraId="0DCAAFDD"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3C95F5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5C67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07D8DA" w14:textId="77777777" w:rsidR="00A74CDB" w:rsidRDefault="00A74CDB">
            <w:pPr>
              <w:pStyle w:val="TAL"/>
              <w:rPr>
                <w:sz w:val="16"/>
              </w:rPr>
            </w:pPr>
            <w:r>
              <w:rPr>
                <w:sz w:val="16"/>
              </w:rPr>
              <w:t>C1-235041</w:t>
            </w:r>
          </w:p>
        </w:tc>
      </w:tr>
      <w:tr w:rsidR="00A74CDB" w14:paraId="2DE65C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ED7454" w14:textId="77777777" w:rsidR="00A74CDB" w:rsidRDefault="00A74CDB">
            <w:pPr>
              <w:pStyle w:val="TAL"/>
              <w:rPr>
                <w:sz w:val="16"/>
              </w:rPr>
            </w:pPr>
            <w:r>
              <w:rPr>
                <w:sz w:val="16"/>
              </w:rPr>
              <w:t>C1-235037</w:t>
            </w:r>
          </w:p>
        </w:tc>
        <w:tc>
          <w:tcPr>
            <w:tcW w:w="4415" w:type="dxa"/>
            <w:tcBorders>
              <w:top w:val="single" w:sz="4" w:space="0" w:color="auto"/>
              <w:left w:val="single" w:sz="4" w:space="0" w:color="auto"/>
              <w:bottom w:val="single" w:sz="4" w:space="0" w:color="auto"/>
              <w:right w:val="single" w:sz="4" w:space="0" w:color="auto"/>
            </w:tcBorders>
            <w:hideMark/>
          </w:tcPr>
          <w:p w14:paraId="5794A058"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Rel15</w:t>
            </w:r>
          </w:p>
        </w:tc>
        <w:tc>
          <w:tcPr>
            <w:tcW w:w="1418" w:type="dxa"/>
            <w:tcBorders>
              <w:top w:val="single" w:sz="4" w:space="0" w:color="auto"/>
              <w:left w:val="single" w:sz="4" w:space="0" w:color="auto"/>
              <w:bottom w:val="single" w:sz="4" w:space="0" w:color="auto"/>
              <w:right w:val="single" w:sz="4" w:space="0" w:color="auto"/>
            </w:tcBorders>
            <w:hideMark/>
          </w:tcPr>
          <w:p w14:paraId="7BD8240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DEB65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AE59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BB84E6" w14:textId="77777777" w:rsidR="00A74CDB" w:rsidRDefault="00A74CDB">
            <w:pPr>
              <w:pStyle w:val="TAL"/>
              <w:rPr>
                <w:sz w:val="16"/>
              </w:rPr>
            </w:pPr>
            <w:r>
              <w:rPr>
                <w:sz w:val="16"/>
              </w:rPr>
              <w:t>C1-235042</w:t>
            </w:r>
          </w:p>
        </w:tc>
      </w:tr>
      <w:tr w:rsidR="00A74CDB" w14:paraId="35FF19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6ADE0C" w14:textId="77777777" w:rsidR="00A74CDB" w:rsidRDefault="00A74CDB">
            <w:pPr>
              <w:pStyle w:val="TAL"/>
              <w:rPr>
                <w:sz w:val="16"/>
              </w:rPr>
            </w:pPr>
            <w:r>
              <w:rPr>
                <w:sz w:val="16"/>
              </w:rPr>
              <w:t>C1-235038</w:t>
            </w:r>
          </w:p>
        </w:tc>
        <w:tc>
          <w:tcPr>
            <w:tcW w:w="4415" w:type="dxa"/>
            <w:tcBorders>
              <w:top w:val="single" w:sz="4" w:space="0" w:color="auto"/>
              <w:left w:val="single" w:sz="4" w:space="0" w:color="auto"/>
              <w:bottom w:val="single" w:sz="4" w:space="0" w:color="auto"/>
              <w:right w:val="single" w:sz="4" w:space="0" w:color="auto"/>
            </w:tcBorders>
            <w:hideMark/>
          </w:tcPr>
          <w:p w14:paraId="13D558F0"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Rel16</w:t>
            </w:r>
          </w:p>
        </w:tc>
        <w:tc>
          <w:tcPr>
            <w:tcW w:w="1418" w:type="dxa"/>
            <w:tcBorders>
              <w:top w:val="single" w:sz="4" w:space="0" w:color="auto"/>
              <w:left w:val="single" w:sz="4" w:space="0" w:color="auto"/>
              <w:bottom w:val="single" w:sz="4" w:space="0" w:color="auto"/>
              <w:right w:val="single" w:sz="4" w:space="0" w:color="auto"/>
            </w:tcBorders>
            <w:hideMark/>
          </w:tcPr>
          <w:p w14:paraId="7AC1BC4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561393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DC3CF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1B5E57" w14:textId="77777777" w:rsidR="00A74CDB" w:rsidRDefault="00A74CDB">
            <w:pPr>
              <w:pStyle w:val="TAL"/>
              <w:rPr>
                <w:sz w:val="16"/>
              </w:rPr>
            </w:pPr>
            <w:r>
              <w:rPr>
                <w:sz w:val="16"/>
              </w:rPr>
              <w:t>C1-235043</w:t>
            </w:r>
          </w:p>
        </w:tc>
      </w:tr>
      <w:tr w:rsidR="00A74CDB" w14:paraId="7719E7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84306F" w14:textId="77777777" w:rsidR="00A74CDB" w:rsidRDefault="00A74CDB">
            <w:pPr>
              <w:pStyle w:val="TAL"/>
              <w:rPr>
                <w:sz w:val="16"/>
              </w:rPr>
            </w:pPr>
            <w:r>
              <w:rPr>
                <w:sz w:val="16"/>
              </w:rPr>
              <w:lastRenderedPageBreak/>
              <w:t>C1-235039</w:t>
            </w:r>
          </w:p>
        </w:tc>
        <w:tc>
          <w:tcPr>
            <w:tcW w:w="4415" w:type="dxa"/>
            <w:tcBorders>
              <w:top w:val="single" w:sz="4" w:space="0" w:color="auto"/>
              <w:left w:val="single" w:sz="4" w:space="0" w:color="auto"/>
              <w:bottom w:val="single" w:sz="4" w:space="0" w:color="auto"/>
              <w:right w:val="single" w:sz="4" w:space="0" w:color="auto"/>
            </w:tcBorders>
            <w:hideMark/>
          </w:tcPr>
          <w:p w14:paraId="6842CF9D"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Rel17</w:t>
            </w:r>
          </w:p>
        </w:tc>
        <w:tc>
          <w:tcPr>
            <w:tcW w:w="1418" w:type="dxa"/>
            <w:tcBorders>
              <w:top w:val="single" w:sz="4" w:space="0" w:color="auto"/>
              <w:left w:val="single" w:sz="4" w:space="0" w:color="auto"/>
              <w:bottom w:val="single" w:sz="4" w:space="0" w:color="auto"/>
              <w:right w:val="single" w:sz="4" w:space="0" w:color="auto"/>
            </w:tcBorders>
            <w:hideMark/>
          </w:tcPr>
          <w:p w14:paraId="6623AA3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14563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074B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DB7B66" w14:textId="77777777" w:rsidR="00A74CDB" w:rsidRDefault="00A74CDB">
            <w:pPr>
              <w:pStyle w:val="TAL"/>
              <w:rPr>
                <w:sz w:val="16"/>
              </w:rPr>
            </w:pPr>
            <w:r>
              <w:rPr>
                <w:sz w:val="16"/>
              </w:rPr>
              <w:t>C1-235044</w:t>
            </w:r>
          </w:p>
        </w:tc>
      </w:tr>
      <w:tr w:rsidR="00A74CDB" w14:paraId="7DD057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E609B7" w14:textId="77777777" w:rsidR="00A74CDB" w:rsidRDefault="00A74CDB">
            <w:pPr>
              <w:pStyle w:val="TAL"/>
              <w:rPr>
                <w:sz w:val="16"/>
              </w:rPr>
            </w:pPr>
            <w:r>
              <w:rPr>
                <w:sz w:val="16"/>
              </w:rPr>
              <w:t>C1-235040</w:t>
            </w:r>
          </w:p>
        </w:tc>
        <w:tc>
          <w:tcPr>
            <w:tcW w:w="4415" w:type="dxa"/>
            <w:tcBorders>
              <w:top w:val="single" w:sz="4" w:space="0" w:color="auto"/>
              <w:left w:val="single" w:sz="4" w:space="0" w:color="auto"/>
              <w:bottom w:val="single" w:sz="4" w:space="0" w:color="auto"/>
              <w:right w:val="single" w:sz="4" w:space="0" w:color="auto"/>
            </w:tcBorders>
            <w:hideMark/>
          </w:tcPr>
          <w:p w14:paraId="0F0F7080"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Rel18</w:t>
            </w:r>
          </w:p>
        </w:tc>
        <w:tc>
          <w:tcPr>
            <w:tcW w:w="1418" w:type="dxa"/>
            <w:tcBorders>
              <w:top w:val="single" w:sz="4" w:space="0" w:color="auto"/>
              <w:left w:val="single" w:sz="4" w:space="0" w:color="auto"/>
              <w:bottom w:val="single" w:sz="4" w:space="0" w:color="auto"/>
              <w:right w:val="single" w:sz="4" w:space="0" w:color="auto"/>
            </w:tcBorders>
            <w:hideMark/>
          </w:tcPr>
          <w:p w14:paraId="5E5B88C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89A656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30DB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B65DCB2" w14:textId="77777777" w:rsidR="00A74CDB" w:rsidRDefault="00A74CDB">
            <w:pPr>
              <w:pStyle w:val="TAL"/>
              <w:rPr>
                <w:sz w:val="16"/>
              </w:rPr>
            </w:pPr>
            <w:r>
              <w:rPr>
                <w:sz w:val="16"/>
              </w:rPr>
              <w:t>C1-235045</w:t>
            </w:r>
          </w:p>
        </w:tc>
      </w:tr>
      <w:tr w:rsidR="00A74CDB" w14:paraId="2BEC16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AC5FBD" w14:textId="77777777" w:rsidR="00A74CDB" w:rsidRDefault="00A74CDB">
            <w:pPr>
              <w:pStyle w:val="TAL"/>
              <w:rPr>
                <w:sz w:val="16"/>
              </w:rPr>
            </w:pPr>
            <w:r>
              <w:rPr>
                <w:sz w:val="16"/>
              </w:rPr>
              <w:t>C1-235041</w:t>
            </w:r>
          </w:p>
        </w:tc>
        <w:tc>
          <w:tcPr>
            <w:tcW w:w="4415" w:type="dxa"/>
            <w:tcBorders>
              <w:top w:val="single" w:sz="4" w:space="0" w:color="auto"/>
              <w:left w:val="single" w:sz="4" w:space="0" w:color="auto"/>
              <w:bottom w:val="single" w:sz="4" w:space="0" w:color="auto"/>
              <w:right w:val="single" w:sz="4" w:space="0" w:color="auto"/>
            </w:tcBorders>
            <w:hideMark/>
          </w:tcPr>
          <w:p w14:paraId="3BE1B724"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5D3BC5FB"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927093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9999DC8" w14:textId="77777777" w:rsidR="00A74CDB" w:rsidRDefault="00A74CDB">
            <w:pPr>
              <w:pStyle w:val="TAL"/>
              <w:rPr>
                <w:sz w:val="16"/>
              </w:rPr>
            </w:pPr>
            <w:r>
              <w:rPr>
                <w:sz w:val="16"/>
              </w:rPr>
              <w:t>C1-235036</w:t>
            </w:r>
          </w:p>
        </w:tc>
        <w:tc>
          <w:tcPr>
            <w:tcW w:w="1134" w:type="dxa"/>
            <w:tcBorders>
              <w:top w:val="single" w:sz="4" w:space="0" w:color="auto"/>
              <w:left w:val="single" w:sz="4" w:space="0" w:color="auto"/>
              <w:bottom w:val="single" w:sz="4" w:space="0" w:color="auto"/>
              <w:right w:val="single" w:sz="4" w:space="0" w:color="auto"/>
            </w:tcBorders>
            <w:hideMark/>
          </w:tcPr>
          <w:p w14:paraId="2546E5D6" w14:textId="77777777" w:rsidR="00A74CDB" w:rsidRDefault="00A74CDB">
            <w:pPr>
              <w:pStyle w:val="TAL"/>
              <w:rPr>
                <w:sz w:val="16"/>
              </w:rPr>
            </w:pPr>
            <w:r>
              <w:rPr>
                <w:sz w:val="16"/>
              </w:rPr>
              <w:t>-</w:t>
            </w:r>
          </w:p>
        </w:tc>
      </w:tr>
      <w:tr w:rsidR="00A74CDB" w14:paraId="7B08D78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9BB81" w14:textId="77777777" w:rsidR="00A74CDB" w:rsidRDefault="00A74CDB">
            <w:pPr>
              <w:pStyle w:val="TAL"/>
              <w:rPr>
                <w:sz w:val="16"/>
              </w:rPr>
            </w:pPr>
            <w:r>
              <w:rPr>
                <w:sz w:val="16"/>
              </w:rPr>
              <w:t>C1-235042</w:t>
            </w:r>
          </w:p>
        </w:tc>
        <w:tc>
          <w:tcPr>
            <w:tcW w:w="4415" w:type="dxa"/>
            <w:tcBorders>
              <w:top w:val="single" w:sz="4" w:space="0" w:color="auto"/>
              <w:left w:val="single" w:sz="4" w:space="0" w:color="auto"/>
              <w:bottom w:val="single" w:sz="4" w:space="0" w:color="auto"/>
              <w:right w:val="single" w:sz="4" w:space="0" w:color="auto"/>
            </w:tcBorders>
            <w:hideMark/>
          </w:tcPr>
          <w:p w14:paraId="10DAF911"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3B91B34E"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F987E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8403CF6" w14:textId="77777777" w:rsidR="00A74CDB" w:rsidRDefault="00A74CDB">
            <w:pPr>
              <w:pStyle w:val="TAL"/>
              <w:rPr>
                <w:sz w:val="16"/>
              </w:rPr>
            </w:pPr>
            <w:r>
              <w:rPr>
                <w:sz w:val="16"/>
              </w:rPr>
              <w:t>C1-235037</w:t>
            </w:r>
          </w:p>
        </w:tc>
        <w:tc>
          <w:tcPr>
            <w:tcW w:w="1134" w:type="dxa"/>
            <w:tcBorders>
              <w:top w:val="single" w:sz="4" w:space="0" w:color="auto"/>
              <w:left w:val="single" w:sz="4" w:space="0" w:color="auto"/>
              <w:bottom w:val="single" w:sz="4" w:space="0" w:color="auto"/>
              <w:right w:val="single" w:sz="4" w:space="0" w:color="auto"/>
            </w:tcBorders>
            <w:hideMark/>
          </w:tcPr>
          <w:p w14:paraId="536F9736" w14:textId="77777777" w:rsidR="00A74CDB" w:rsidRDefault="00A74CDB">
            <w:pPr>
              <w:pStyle w:val="TAL"/>
              <w:rPr>
                <w:sz w:val="16"/>
              </w:rPr>
            </w:pPr>
            <w:r>
              <w:rPr>
                <w:sz w:val="16"/>
              </w:rPr>
              <w:t>-</w:t>
            </w:r>
          </w:p>
        </w:tc>
      </w:tr>
      <w:tr w:rsidR="00A74CDB" w14:paraId="161D8C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41E30A" w14:textId="77777777" w:rsidR="00A74CDB" w:rsidRDefault="00A74CDB">
            <w:pPr>
              <w:pStyle w:val="TAL"/>
              <w:rPr>
                <w:sz w:val="16"/>
              </w:rPr>
            </w:pPr>
            <w:r>
              <w:rPr>
                <w:sz w:val="16"/>
              </w:rPr>
              <w:t>C1-235043</w:t>
            </w:r>
          </w:p>
        </w:tc>
        <w:tc>
          <w:tcPr>
            <w:tcW w:w="4415" w:type="dxa"/>
            <w:tcBorders>
              <w:top w:val="single" w:sz="4" w:space="0" w:color="auto"/>
              <w:left w:val="single" w:sz="4" w:space="0" w:color="auto"/>
              <w:bottom w:val="single" w:sz="4" w:space="0" w:color="auto"/>
              <w:right w:val="single" w:sz="4" w:space="0" w:color="auto"/>
            </w:tcBorders>
            <w:hideMark/>
          </w:tcPr>
          <w:p w14:paraId="03AFADB6"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05A7BFA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F6FA3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8E477E1" w14:textId="77777777" w:rsidR="00A74CDB" w:rsidRDefault="00A74CDB">
            <w:pPr>
              <w:pStyle w:val="TAL"/>
              <w:rPr>
                <w:sz w:val="16"/>
              </w:rPr>
            </w:pPr>
            <w:r>
              <w:rPr>
                <w:sz w:val="16"/>
              </w:rPr>
              <w:t>C1-235038</w:t>
            </w:r>
          </w:p>
        </w:tc>
        <w:tc>
          <w:tcPr>
            <w:tcW w:w="1134" w:type="dxa"/>
            <w:tcBorders>
              <w:top w:val="single" w:sz="4" w:space="0" w:color="auto"/>
              <w:left w:val="single" w:sz="4" w:space="0" w:color="auto"/>
              <w:bottom w:val="single" w:sz="4" w:space="0" w:color="auto"/>
              <w:right w:val="single" w:sz="4" w:space="0" w:color="auto"/>
            </w:tcBorders>
            <w:hideMark/>
          </w:tcPr>
          <w:p w14:paraId="7FD7D544" w14:textId="77777777" w:rsidR="00A74CDB" w:rsidRDefault="00A74CDB">
            <w:pPr>
              <w:pStyle w:val="TAL"/>
              <w:rPr>
                <w:sz w:val="16"/>
              </w:rPr>
            </w:pPr>
            <w:r>
              <w:rPr>
                <w:sz w:val="16"/>
              </w:rPr>
              <w:t>-</w:t>
            </w:r>
          </w:p>
        </w:tc>
      </w:tr>
      <w:tr w:rsidR="00A74CDB" w14:paraId="66A7A8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A16C8C" w14:textId="77777777" w:rsidR="00A74CDB" w:rsidRDefault="00A74CDB">
            <w:pPr>
              <w:pStyle w:val="TAL"/>
              <w:rPr>
                <w:sz w:val="16"/>
              </w:rPr>
            </w:pPr>
            <w:r>
              <w:rPr>
                <w:sz w:val="16"/>
              </w:rPr>
              <w:t>C1-235044</w:t>
            </w:r>
          </w:p>
        </w:tc>
        <w:tc>
          <w:tcPr>
            <w:tcW w:w="4415" w:type="dxa"/>
            <w:tcBorders>
              <w:top w:val="single" w:sz="4" w:space="0" w:color="auto"/>
              <w:left w:val="single" w:sz="4" w:space="0" w:color="auto"/>
              <w:bottom w:val="single" w:sz="4" w:space="0" w:color="auto"/>
              <w:right w:val="single" w:sz="4" w:space="0" w:color="auto"/>
            </w:tcBorders>
            <w:hideMark/>
          </w:tcPr>
          <w:p w14:paraId="79CDF1C0"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6CC04A1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7E7FBA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9ADE34E" w14:textId="77777777" w:rsidR="00A74CDB" w:rsidRDefault="00A74CDB">
            <w:pPr>
              <w:pStyle w:val="TAL"/>
              <w:rPr>
                <w:sz w:val="16"/>
              </w:rPr>
            </w:pPr>
            <w:r>
              <w:rPr>
                <w:sz w:val="16"/>
              </w:rPr>
              <w:t>C1-235039</w:t>
            </w:r>
          </w:p>
        </w:tc>
        <w:tc>
          <w:tcPr>
            <w:tcW w:w="1134" w:type="dxa"/>
            <w:tcBorders>
              <w:top w:val="single" w:sz="4" w:space="0" w:color="auto"/>
              <w:left w:val="single" w:sz="4" w:space="0" w:color="auto"/>
              <w:bottom w:val="single" w:sz="4" w:space="0" w:color="auto"/>
              <w:right w:val="single" w:sz="4" w:space="0" w:color="auto"/>
            </w:tcBorders>
            <w:hideMark/>
          </w:tcPr>
          <w:p w14:paraId="6EF5CC33" w14:textId="77777777" w:rsidR="00A74CDB" w:rsidRDefault="00A74CDB">
            <w:pPr>
              <w:pStyle w:val="TAL"/>
              <w:rPr>
                <w:sz w:val="16"/>
              </w:rPr>
            </w:pPr>
            <w:r>
              <w:rPr>
                <w:sz w:val="16"/>
              </w:rPr>
              <w:t>-</w:t>
            </w:r>
          </w:p>
        </w:tc>
      </w:tr>
      <w:tr w:rsidR="00A74CDB" w14:paraId="55EA96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F64195" w14:textId="77777777" w:rsidR="00A74CDB" w:rsidRDefault="00A74CDB">
            <w:pPr>
              <w:pStyle w:val="TAL"/>
              <w:rPr>
                <w:sz w:val="16"/>
              </w:rPr>
            </w:pPr>
            <w:r>
              <w:rPr>
                <w:sz w:val="16"/>
              </w:rPr>
              <w:t>C1-235045</w:t>
            </w:r>
          </w:p>
        </w:tc>
        <w:tc>
          <w:tcPr>
            <w:tcW w:w="4415" w:type="dxa"/>
            <w:tcBorders>
              <w:top w:val="single" w:sz="4" w:space="0" w:color="auto"/>
              <w:left w:val="single" w:sz="4" w:space="0" w:color="auto"/>
              <w:bottom w:val="single" w:sz="4" w:space="0" w:color="auto"/>
              <w:right w:val="single" w:sz="4" w:space="0" w:color="auto"/>
            </w:tcBorders>
            <w:hideMark/>
          </w:tcPr>
          <w:p w14:paraId="2A3EC9FF"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45D7FF7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A6FA1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780DFCE" w14:textId="77777777" w:rsidR="00A74CDB" w:rsidRDefault="00A74CDB">
            <w:pPr>
              <w:pStyle w:val="TAL"/>
              <w:rPr>
                <w:sz w:val="16"/>
              </w:rPr>
            </w:pPr>
            <w:r>
              <w:rPr>
                <w:sz w:val="16"/>
              </w:rPr>
              <w:t>C1-235040</w:t>
            </w:r>
          </w:p>
        </w:tc>
        <w:tc>
          <w:tcPr>
            <w:tcW w:w="1134" w:type="dxa"/>
            <w:tcBorders>
              <w:top w:val="single" w:sz="4" w:space="0" w:color="auto"/>
              <w:left w:val="single" w:sz="4" w:space="0" w:color="auto"/>
              <w:bottom w:val="single" w:sz="4" w:space="0" w:color="auto"/>
              <w:right w:val="single" w:sz="4" w:space="0" w:color="auto"/>
            </w:tcBorders>
            <w:hideMark/>
          </w:tcPr>
          <w:p w14:paraId="2616DB5F" w14:textId="77777777" w:rsidR="00A74CDB" w:rsidRDefault="00A74CDB">
            <w:pPr>
              <w:pStyle w:val="TAL"/>
              <w:rPr>
                <w:sz w:val="16"/>
              </w:rPr>
            </w:pPr>
            <w:r>
              <w:rPr>
                <w:sz w:val="16"/>
              </w:rPr>
              <w:t>-</w:t>
            </w:r>
          </w:p>
        </w:tc>
      </w:tr>
      <w:tr w:rsidR="00A74CDB" w14:paraId="1A7A92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AE5833" w14:textId="77777777" w:rsidR="00A74CDB" w:rsidRDefault="00A74CDB">
            <w:pPr>
              <w:pStyle w:val="TAL"/>
              <w:rPr>
                <w:sz w:val="16"/>
              </w:rPr>
            </w:pPr>
            <w:r>
              <w:rPr>
                <w:sz w:val="16"/>
              </w:rPr>
              <w:t>C1-235046</w:t>
            </w:r>
          </w:p>
        </w:tc>
        <w:tc>
          <w:tcPr>
            <w:tcW w:w="4415" w:type="dxa"/>
            <w:tcBorders>
              <w:top w:val="single" w:sz="4" w:space="0" w:color="auto"/>
              <w:left w:val="single" w:sz="4" w:space="0" w:color="auto"/>
              <w:bottom w:val="single" w:sz="4" w:space="0" w:color="auto"/>
              <w:right w:val="single" w:sz="4" w:space="0" w:color="auto"/>
            </w:tcBorders>
            <w:hideMark/>
          </w:tcPr>
          <w:p w14:paraId="727A6787"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5CE29F6D"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7D0AFC5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97EF34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483088" w14:textId="77777777" w:rsidR="00A74CDB" w:rsidRDefault="00A74CDB">
            <w:pPr>
              <w:pStyle w:val="TAL"/>
              <w:rPr>
                <w:sz w:val="16"/>
              </w:rPr>
            </w:pPr>
            <w:r>
              <w:rPr>
                <w:sz w:val="16"/>
              </w:rPr>
              <w:t>C1-236132</w:t>
            </w:r>
          </w:p>
        </w:tc>
      </w:tr>
      <w:tr w:rsidR="00A74CDB" w14:paraId="50818E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B2C9F" w14:textId="77777777" w:rsidR="00A74CDB" w:rsidRDefault="00A74CDB">
            <w:pPr>
              <w:pStyle w:val="TAL"/>
              <w:rPr>
                <w:sz w:val="16"/>
              </w:rPr>
            </w:pPr>
            <w:r>
              <w:rPr>
                <w:sz w:val="16"/>
              </w:rPr>
              <w:t>C1-235047</w:t>
            </w:r>
          </w:p>
        </w:tc>
        <w:tc>
          <w:tcPr>
            <w:tcW w:w="4415" w:type="dxa"/>
            <w:tcBorders>
              <w:top w:val="single" w:sz="4" w:space="0" w:color="auto"/>
              <w:left w:val="single" w:sz="4" w:space="0" w:color="auto"/>
              <w:bottom w:val="single" w:sz="4" w:space="0" w:color="auto"/>
              <w:right w:val="single" w:sz="4" w:space="0" w:color="auto"/>
            </w:tcBorders>
            <w:hideMark/>
          </w:tcPr>
          <w:p w14:paraId="3DFBC6C0"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7F04784E"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6988504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7BBA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B3BDB4" w14:textId="77777777" w:rsidR="00A74CDB" w:rsidRDefault="00A74CDB">
            <w:pPr>
              <w:pStyle w:val="TAL"/>
              <w:rPr>
                <w:sz w:val="16"/>
              </w:rPr>
            </w:pPr>
            <w:r>
              <w:rPr>
                <w:sz w:val="16"/>
              </w:rPr>
              <w:t>C1-236133</w:t>
            </w:r>
          </w:p>
        </w:tc>
      </w:tr>
      <w:tr w:rsidR="00A74CDB" w14:paraId="42C932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5654DA" w14:textId="77777777" w:rsidR="00A74CDB" w:rsidRDefault="00A74CDB">
            <w:pPr>
              <w:pStyle w:val="TAL"/>
              <w:rPr>
                <w:sz w:val="16"/>
              </w:rPr>
            </w:pPr>
            <w:r>
              <w:rPr>
                <w:sz w:val="16"/>
              </w:rPr>
              <w:t>C1-235048</w:t>
            </w:r>
          </w:p>
        </w:tc>
        <w:tc>
          <w:tcPr>
            <w:tcW w:w="4415" w:type="dxa"/>
            <w:tcBorders>
              <w:top w:val="single" w:sz="4" w:space="0" w:color="auto"/>
              <w:left w:val="single" w:sz="4" w:space="0" w:color="auto"/>
              <w:bottom w:val="single" w:sz="4" w:space="0" w:color="auto"/>
              <w:right w:val="single" w:sz="4" w:space="0" w:color="auto"/>
            </w:tcBorders>
            <w:hideMark/>
          </w:tcPr>
          <w:p w14:paraId="2C01EEBC" w14:textId="77777777" w:rsidR="00A74CDB" w:rsidRDefault="00A74CDB">
            <w:pPr>
              <w:pStyle w:val="TAL"/>
              <w:rPr>
                <w:sz w:val="16"/>
              </w:rPr>
            </w:pPr>
            <w:r>
              <w:rPr>
                <w:sz w:val="16"/>
              </w:rPr>
              <w:t>CT1#143 guidance</w:t>
            </w:r>
          </w:p>
        </w:tc>
        <w:tc>
          <w:tcPr>
            <w:tcW w:w="1418" w:type="dxa"/>
            <w:tcBorders>
              <w:top w:val="single" w:sz="4" w:space="0" w:color="auto"/>
              <w:left w:val="single" w:sz="4" w:space="0" w:color="auto"/>
              <w:bottom w:val="single" w:sz="4" w:space="0" w:color="auto"/>
              <w:right w:val="single" w:sz="4" w:space="0" w:color="auto"/>
            </w:tcBorders>
            <w:hideMark/>
          </w:tcPr>
          <w:p w14:paraId="61307D55"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1C451A5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20F79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B90387" w14:textId="77777777" w:rsidR="00A74CDB" w:rsidRDefault="00A74CDB">
            <w:pPr>
              <w:pStyle w:val="TAL"/>
              <w:rPr>
                <w:sz w:val="16"/>
              </w:rPr>
            </w:pPr>
            <w:r>
              <w:rPr>
                <w:sz w:val="16"/>
              </w:rPr>
              <w:t>-</w:t>
            </w:r>
          </w:p>
        </w:tc>
      </w:tr>
      <w:tr w:rsidR="00A74CDB" w14:paraId="2D2042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96C3E9" w14:textId="77777777" w:rsidR="00A74CDB" w:rsidRDefault="00A74CDB">
            <w:pPr>
              <w:pStyle w:val="TAL"/>
              <w:rPr>
                <w:sz w:val="16"/>
              </w:rPr>
            </w:pPr>
            <w:r>
              <w:rPr>
                <w:sz w:val="16"/>
              </w:rPr>
              <w:t>C1-235049</w:t>
            </w:r>
          </w:p>
        </w:tc>
        <w:tc>
          <w:tcPr>
            <w:tcW w:w="4415" w:type="dxa"/>
            <w:tcBorders>
              <w:top w:val="single" w:sz="4" w:space="0" w:color="auto"/>
              <w:left w:val="single" w:sz="4" w:space="0" w:color="auto"/>
              <w:bottom w:val="single" w:sz="4" w:space="0" w:color="auto"/>
              <w:right w:val="single" w:sz="4" w:space="0" w:color="auto"/>
            </w:tcBorders>
            <w:hideMark/>
          </w:tcPr>
          <w:p w14:paraId="21E69A23" w14:textId="77777777" w:rsidR="00A74CDB" w:rsidRDefault="00A74CDB">
            <w:pPr>
              <w:pStyle w:val="TAL"/>
              <w:rPr>
                <w:sz w:val="16"/>
              </w:rPr>
            </w:pPr>
            <w:r>
              <w:rPr>
                <w:sz w:val="16"/>
              </w:rPr>
              <w:t>Guidance for handling of specifications</w:t>
            </w:r>
          </w:p>
        </w:tc>
        <w:tc>
          <w:tcPr>
            <w:tcW w:w="1418" w:type="dxa"/>
            <w:tcBorders>
              <w:top w:val="single" w:sz="4" w:space="0" w:color="auto"/>
              <w:left w:val="single" w:sz="4" w:space="0" w:color="auto"/>
              <w:bottom w:val="single" w:sz="4" w:space="0" w:color="auto"/>
              <w:right w:val="single" w:sz="4" w:space="0" w:color="auto"/>
            </w:tcBorders>
            <w:hideMark/>
          </w:tcPr>
          <w:p w14:paraId="26B3F80C"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613FBB3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4FD81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58FE4A" w14:textId="77777777" w:rsidR="00A74CDB" w:rsidRDefault="00A74CDB">
            <w:pPr>
              <w:pStyle w:val="TAL"/>
              <w:rPr>
                <w:sz w:val="16"/>
              </w:rPr>
            </w:pPr>
            <w:r>
              <w:rPr>
                <w:sz w:val="16"/>
              </w:rPr>
              <w:t>-</w:t>
            </w:r>
          </w:p>
        </w:tc>
      </w:tr>
      <w:tr w:rsidR="00A74CDB" w14:paraId="0494CE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A37493" w14:textId="77777777" w:rsidR="00A74CDB" w:rsidRDefault="00A74CDB">
            <w:pPr>
              <w:pStyle w:val="TAL"/>
              <w:rPr>
                <w:sz w:val="16"/>
              </w:rPr>
            </w:pPr>
            <w:r>
              <w:rPr>
                <w:sz w:val="16"/>
              </w:rPr>
              <w:t>C1-235050</w:t>
            </w:r>
          </w:p>
        </w:tc>
        <w:tc>
          <w:tcPr>
            <w:tcW w:w="4415" w:type="dxa"/>
            <w:tcBorders>
              <w:top w:val="single" w:sz="4" w:space="0" w:color="auto"/>
              <w:left w:val="single" w:sz="4" w:space="0" w:color="auto"/>
              <w:bottom w:val="single" w:sz="4" w:space="0" w:color="auto"/>
              <w:right w:val="single" w:sz="4" w:space="0" w:color="auto"/>
            </w:tcBorders>
            <w:hideMark/>
          </w:tcPr>
          <w:p w14:paraId="1EBC09F7" w14:textId="77777777" w:rsidR="00A74CDB" w:rsidRDefault="00A74CDB">
            <w:pPr>
              <w:pStyle w:val="TAL"/>
              <w:rPr>
                <w:sz w:val="16"/>
              </w:rPr>
            </w:pPr>
            <w:r>
              <w:rPr>
                <w:sz w:val="16"/>
              </w:rPr>
              <w:t>Duplication Detection after PLMN change</w:t>
            </w:r>
          </w:p>
        </w:tc>
        <w:tc>
          <w:tcPr>
            <w:tcW w:w="1418" w:type="dxa"/>
            <w:tcBorders>
              <w:top w:val="single" w:sz="4" w:space="0" w:color="auto"/>
              <w:left w:val="single" w:sz="4" w:space="0" w:color="auto"/>
              <w:bottom w:val="single" w:sz="4" w:space="0" w:color="auto"/>
              <w:right w:val="single" w:sz="4" w:space="0" w:color="auto"/>
            </w:tcBorders>
            <w:hideMark/>
          </w:tcPr>
          <w:p w14:paraId="2ED7050D" w14:textId="77777777" w:rsidR="00A74CDB" w:rsidRDefault="00A74CDB">
            <w:pPr>
              <w:pStyle w:val="TAL"/>
              <w:rPr>
                <w:sz w:val="16"/>
              </w:rPr>
            </w:pPr>
            <w:r>
              <w:rPr>
                <w:sz w:val="16"/>
              </w:rPr>
              <w:t>one2many</w:t>
            </w:r>
          </w:p>
        </w:tc>
        <w:tc>
          <w:tcPr>
            <w:tcW w:w="1417" w:type="dxa"/>
            <w:tcBorders>
              <w:top w:val="single" w:sz="4" w:space="0" w:color="auto"/>
              <w:left w:val="single" w:sz="4" w:space="0" w:color="auto"/>
              <w:bottom w:val="single" w:sz="4" w:space="0" w:color="auto"/>
              <w:right w:val="single" w:sz="4" w:space="0" w:color="auto"/>
            </w:tcBorders>
            <w:hideMark/>
          </w:tcPr>
          <w:p w14:paraId="09E97F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DD38295" w14:textId="77777777" w:rsidR="00A74CDB" w:rsidRDefault="00A74CDB">
            <w:pPr>
              <w:pStyle w:val="TAL"/>
              <w:rPr>
                <w:sz w:val="16"/>
              </w:rPr>
            </w:pPr>
            <w:r>
              <w:rPr>
                <w:sz w:val="16"/>
              </w:rPr>
              <w:t>C1-231115</w:t>
            </w:r>
          </w:p>
        </w:tc>
        <w:tc>
          <w:tcPr>
            <w:tcW w:w="1134" w:type="dxa"/>
            <w:tcBorders>
              <w:top w:val="single" w:sz="4" w:space="0" w:color="auto"/>
              <w:left w:val="single" w:sz="4" w:space="0" w:color="auto"/>
              <w:bottom w:val="single" w:sz="4" w:space="0" w:color="auto"/>
              <w:right w:val="single" w:sz="4" w:space="0" w:color="auto"/>
            </w:tcBorders>
            <w:hideMark/>
          </w:tcPr>
          <w:p w14:paraId="16458891" w14:textId="77777777" w:rsidR="00A74CDB" w:rsidRDefault="00A74CDB">
            <w:pPr>
              <w:pStyle w:val="TAL"/>
              <w:rPr>
                <w:sz w:val="16"/>
              </w:rPr>
            </w:pPr>
            <w:r>
              <w:rPr>
                <w:sz w:val="16"/>
              </w:rPr>
              <w:t>-</w:t>
            </w:r>
          </w:p>
        </w:tc>
      </w:tr>
      <w:tr w:rsidR="00A74CDB" w14:paraId="191581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C33508" w14:textId="77777777" w:rsidR="00A74CDB" w:rsidRDefault="00A74CDB">
            <w:pPr>
              <w:pStyle w:val="TAL"/>
              <w:rPr>
                <w:sz w:val="16"/>
              </w:rPr>
            </w:pPr>
            <w:r>
              <w:rPr>
                <w:sz w:val="16"/>
              </w:rPr>
              <w:t>C1-235051</w:t>
            </w:r>
          </w:p>
        </w:tc>
        <w:tc>
          <w:tcPr>
            <w:tcW w:w="4415" w:type="dxa"/>
            <w:tcBorders>
              <w:top w:val="single" w:sz="4" w:space="0" w:color="auto"/>
              <w:left w:val="single" w:sz="4" w:space="0" w:color="auto"/>
              <w:bottom w:val="single" w:sz="4" w:space="0" w:color="auto"/>
              <w:right w:val="single" w:sz="4" w:space="0" w:color="auto"/>
            </w:tcBorders>
            <w:hideMark/>
          </w:tcPr>
          <w:p w14:paraId="6AD64BA5"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18" w:type="dxa"/>
            <w:tcBorders>
              <w:top w:val="single" w:sz="4" w:space="0" w:color="auto"/>
              <w:left w:val="single" w:sz="4" w:space="0" w:color="auto"/>
              <w:bottom w:val="single" w:sz="4" w:space="0" w:color="auto"/>
              <w:right w:val="single" w:sz="4" w:space="0" w:color="auto"/>
            </w:tcBorders>
            <w:hideMark/>
          </w:tcPr>
          <w:p w14:paraId="3A20EDAE"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1C4B060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33F26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E6E615" w14:textId="77777777" w:rsidR="00A74CDB" w:rsidRDefault="00A74CDB">
            <w:pPr>
              <w:pStyle w:val="TAL"/>
              <w:rPr>
                <w:sz w:val="16"/>
              </w:rPr>
            </w:pPr>
            <w:r>
              <w:rPr>
                <w:sz w:val="16"/>
              </w:rPr>
              <w:t>C1-236134</w:t>
            </w:r>
          </w:p>
        </w:tc>
      </w:tr>
      <w:tr w:rsidR="00A74CDB" w14:paraId="10E1FD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237A4F" w14:textId="77777777" w:rsidR="00A74CDB" w:rsidRDefault="00A74CDB">
            <w:pPr>
              <w:pStyle w:val="TAL"/>
              <w:rPr>
                <w:sz w:val="16"/>
              </w:rPr>
            </w:pPr>
            <w:r>
              <w:rPr>
                <w:sz w:val="16"/>
              </w:rPr>
              <w:t>C1-235052</w:t>
            </w:r>
          </w:p>
        </w:tc>
        <w:tc>
          <w:tcPr>
            <w:tcW w:w="4415" w:type="dxa"/>
            <w:tcBorders>
              <w:top w:val="single" w:sz="4" w:space="0" w:color="auto"/>
              <w:left w:val="single" w:sz="4" w:space="0" w:color="auto"/>
              <w:bottom w:val="single" w:sz="4" w:space="0" w:color="auto"/>
              <w:right w:val="single" w:sz="4" w:space="0" w:color="auto"/>
            </w:tcBorders>
            <w:hideMark/>
          </w:tcPr>
          <w:p w14:paraId="11181B0B"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18" w:type="dxa"/>
            <w:tcBorders>
              <w:top w:val="single" w:sz="4" w:space="0" w:color="auto"/>
              <w:left w:val="single" w:sz="4" w:space="0" w:color="auto"/>
              <w:bottom w:val="single" w:sz="4" w:space="0" w:color="auto"/>
              <w:right w:val="single" w:sz="4" w:space="0" w:color="auto"/>
            </w:tcBorders>
            <w:hideMark/>
          </w:tcPr>
          <w:p w14:paraId="64D22F83"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6E75AF7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D98A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A70119" w14:textId="77777777" w:rsidR="00A74CDB" w:rsidRDefault="00A74CDB">
            <w:pPr>
              <w:pStyle w:val="TAL"/>
              <w:rPr>
                <w:sz w:val="16"/>
              </w:rPr>
            </w:pPr>
            <w:r>
              <w:rPr>
                <w:sz w:val="16"/>
              </w:rPr>
              <w:t>-</w:t>
            </w:r>
          </w:p>
        </w:tc>
      </w:tr>
      <w:tr w:rsidR="00A74CDB" w14:paraId="177AA9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B5441F" w14:textId="77777777" w:rsidR="00A74CDB" w:rsidRDefault="00A74CDB">
            <w:pPr>
              <w:pStyle w:val="TAL"/>
              <w:rPr>
                <w:sz w:val="16"/>
              </w:rPr>
            </w:pPr>
            <w:r>
              <w:rPr>
                <w:sz w:val="16"/>
              </w:rPr>
              <w:t>C1-235053</w:t>
            </w:r>
          </w:p>
        </w:tc>
        <w:tc>
          <w:tcPr>
            <w:tcW w:w="4415" w:type="dxa"/>
            <w:tcBorders>
              <w:top w:val="single" w:sz="4" w:space="0" w:color="auto"/>
              <w:left w:val="single" w:sz="4" w:space="0" w:color="auto"/>
              <w:bottom w:val="single" w:sz="4" w:space="0" w:color="auto"/>
              <w:right w:val="single" w:sz="4" w:space="0" w:color="auto"/>
            </w:tcBorders>
            <w:hideMark/>
          </w:tcPr>
          <w:p w14:paraId="6D032AC8" w14:textId="77777777" w:rsidR="00A74CDB" w:rsidRDefault="00A74CDB">
            <w:pPr>
              <w:pStyle w:val="TAL"/>
              <w:rPr>
                <w:sz w:val="16"/>
              </w:rPr>
            </w:pPr>
            <w:r>
              <w:rPr>
                <w:sz w:val="16"/>
              </w:rPr>
              <w:t>.</w:t>
            </w:r>
            <w:proofErr w:type="spellStart"/>
            <w:r>
              <w:rPr>
                <w:sz w:val="16"/>
              </w:rPr>
              <w:t>xsd</w:t>
            </w:r>
            <w:proofErr w:type="spellEnd"/>
            <w:r>
              <w:rPr>
                <w:sz w:val="16"/>
              </w:rPr>
              <w:t xml:space="preserve"> files for Mission Critical specs starting with Rel-18</w:t>
            </w:r>
          </w:p>
        </w:tc>
        <w:tc>
          <w:tcPr>
            <w:tcW w:w="1418" w:type="dxa"/>
            <w:tcBorders>
              <w:top w:val="single" w:sz="4" w:space="0" w:color="auto"/>
              <w:left w:val="single" w:sz="4" w:space="0" w:color="auto"/>
              <w:bottom w:val="single" w:sz="4" w:space="0" w:color="auto"/>
              <w:right w:val="single" w:sz="4" w:space="0" w:color="auto"/>
            </w:tcBorders>
            <w:hideMark/>
          </w:tcPr>
          <w:p w14:paraId="2D8D2C79"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1BEFF48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F83A4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4984DB" w14:textId="77777777" w:rsidR="00A74CDB" w:rsidRDefault="00A74CDB">
            <w:pPr>
              <w:pStyle w:val="TAL"/>
              <w:rPr>
                <w:sz w:val="16"/>
              </w:rPr>
            </w:pPr>
            <w:r>
              <w:rPr>
                <w:sz w:val="16"/>
              </w:rPr>
              <w:t>-</w:t>
            </w:r>
          </w:p>
        </w:tc>
      </w:tr>
      <w:tr w:rsidR="00A74CDB" w14:paraId="529345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CBAC02" w14:textId="77777777" w:rsidR="00A74CDB" w:rsidRDefault="00A74CDB">
            <w:pPr>
              <w:pStyle w:val="TAL"/>
              <w:rPr>
                <w:sz w:val="16"/>
              </w:rPr>
            </w:pPr>
            <w:r>
              <w:rPr>
                <w:sz w:val="16"/>
              </w:rPr>
              <w:t>C1-235054</w:t>
            </w:r>
          </w:p>
        </w:tc>
        <w:tc>
          <w:tcPr>
            <w:tcW w:w="4415" w:type="dxa"/>
            <w:tcBorders>
              <w:top w:val="single" w:sz="4" w:space="0" w:color="auto"/>
              <w:left w:val="single" w:sz="4" w:space="0" w:color="auto"/>
              <w:bottom w:val="single" w:sz="4" w:space="0" w:color="auto"/>
              <w:right w:val="single" w:sz="4" w:space="0" w:color="auto"/>
            </w:tcBorders>
            <w:hideMark/>
          </w:tcPr>
          <w:p w14:paraId="3B92ACFB" w14:textId="77777777" w:rsidR="00A74CDB" w:rsidRDefault="00A74CDB">
            <w:pPr>
              <w:pStyle w:val="TAL"/>
              <w:rPr>
                <w:sz w:val="16"/>
              </w:rPr>
            </w:pPr>
            <w:r>
              <w:rPr>
                <w:sz w:val="16"/>
              </w:rPr>
              <w:t>Skeleton for new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0502F460"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5D65BC8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FE3C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684E5F" w14:textId="77777777" w:rsidR="00A74CDB" w:rsidRDefault="00A74CDB">
            <w:pPr>
              <w:pStyle w:val="TAL"/>
              <w:rPr>
                <w:sz w:val="16"/>
              </w:rPr>
            </w:pPr>
            <w:r>
              <w:rPr>
                <w:sz w:val="16"/>
              </w:rPr>
              <w:t>-</w:t>
            </w:r>
          </w:p>
        </w:tc>
      </w:tr>
      <w:tr w:rsidR="00A74CDB" w14:paraId="0AB1C7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D40DDF" w14:textId="77777777" w:rsidR="00A74CDB" w:rsidRDefault="00A74CDB">
            <w:pPr>
              <w:pStyle w:val="TAL"/>
              <w:rPr>
                <w:sz w:val="16"/>
              </w:rPr>
            </w:pPr>
            <w:r>
              <w:rPr>
                <w:sz w:val="16"/>
              </w:rPr>
              <w:t>C1-235055</w:t>
            </w:r>
          </w:p>
        </w:tc>
        <w:tc>
          <w:tcPr>
            <w:tcW w:w="4415" w:type="dxa"/>
            <w:tcBorders>
              <w:top w:val="single" w:sz="4" w:space="0" w:color="auto"/>
              <w:left w:val="single" w:sz="4" w:space="0" w:color="auto"/>
              <w:bottom w:val="single" w:sz="4" w:space="0" w:color="auto"/>
              <w:right w:val="single" w:sz="4" w:space="0" w:color="auto"/>
            </w:tcBorders>
            <w:hideMark/>
          </w:tcPr>
          <w:p w14:paraId="4025269D" w14:textId="77777777" w:rsidR="00A74CDB" w:rsidRDefault="00A74CDB">
            <w:pPr>
              <w:pStyle w:val="TAL"/>
              <w:rPr>
                <w:sz w:val="16"/>
              </w:rPr>
            </w:pPr>
            <w:r>
              <w:rPr>
                <w:sz w:val="16"/>
              </w:rPr>
              <w:t>Addition of clause “Functional entities and reference points” in new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6C471F96"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7F93B36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05759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05FC6E" w14:textId="77777777" w:rsidR="00A74CDB" w:rsidRDefault="00A74CDB">
            <w:pPr>
              <w:pStyle w:val="TAL"/>
              <w:rPr>
                <w:sz w:val="16"/>
              </w:rPr>
            </w:pPr>
            <w:r>
              <w:rPr>
                <w:sz w:val="16"/>
              </w:rPr>
              <w:t>C1-236139</w:t>
            </w:r>
          </w:p>
        </w:tc>
      </w:tr>
      <w:tr w:rsidR="00A74CDB" w14:paraId="35E23B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5093C3" w14:textId="77777777" w:rsidR="00A74CDB" w:rsidRDefault="00A74CDB">
            <w:pPr>
              <w:pStyle w:val="TAL"/>
              <w:rPr>
                <w:sz w:val="16"/>
              </w:rPr>
            </w:pPr>
            <w:r>
              <w:rPr>
                <w:sz w:val="16"/>
              </w:rPr>
              <w:t>C1-235056</w:t>
            </w:r>
          </w:p>
        </w:tc>
        <w:tc>
          <w:tcPr>
            <w:tcW w:w="4415" w:type="dxa"/>
            <w:tcBorders>
              <w:top w:val="single" w:sz="4" w:space="0" w:color="auto"/>
              <w:left w:val="single" w:sz="4" w:space="0" w:color="auto"/>
              <w:bottom w:val="single" w:sz="4" w:space="0" w:color="auto"/>
              <w:right w:val="single" w:sz="4" w:space="0" w:color="auto"/>
            </w:tcBorders>
            <w:hideMark/>
          </w:tcPr>
          <w:p w14:paraId="6B417B8D" w14:textId="77777777" w:rsidR="00A74CDB" w:rsidRDefault="00A74CDB">
            <w:pPr>
              <w:pStyle w:val="TAL"/>
              <w:rPr>
                <w:sz w:val="16"/>
              </w:rPr>
            </w:pPr>
            <w:r>
              <w:rPr>
                <w:sz w:val="16"/>
              </w:rPr>
              <w:t>Addition of clause “General” in new spec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4A2DB6A6"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56C4E3D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6540F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7919DD" w14:textId="77777777" w:rsidR="00A74CDB" w:rsidRDefault="00A74CDB">
            <w:pPr>
              <w:pStyle w:val="TAL"/>
              <w:rPr>
                <w:sz w:val="16"/>
              </w:rPr>
            </w:pPr>
            <w:r>
              <w:rPr>
                <w:sz w:val="16"/>
              </w:rPr>
              <w:t>-</w:t>
            </w:r>
          </w:p>
        </w:tc>
      </w:tr>
      <w:tr w:rsidR="00A74CDB" w14:paraId="78D02D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22E578" w14:textId="77777777" w:rsidR="00A74CDB" w:rsidRDefault="00A74CDB">
            <w:pPr>
              <w:pStyle w:val="TAL"/>
              <w:rPr>
                <w:sz w:val="16"/>
              </w:rPr>
            </w:pPr>
            <w:r>
              <w:rPr>
                <w:sz w:val="16"/>
              </w:rPr>
              <w:t>C1-235057</w:t>
            </w:r>
          </w:p>
        </w:tc>
        <w:tc>
          <w:tcPr>
            <w:tcW w:w="4415" w:type="dxa"/>
            <w:tcBorders>
              <w:top w:val="single" w:sz="4" w:space="0" w:color="auto"/>
              <w:left w:val="single" w:sz="4" w:space="0" w:color="auto"/>
              <w:bottom w:val="single" w:sz="4" w:space="0" w:color="auto"/>
              <w:right w:val="single" w:sz="4" w:space="0" w:color="auto"/>
            </w:tcBorders>
            <w:hideMark/>
          </w:tcPr>
          <w:p w14:paraId="2CCA00AA"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C884BF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3D6B37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EAEF42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D970FB" w14:textId="77777777" w:rsidR="00A74CDB" w:rsidRDefault="00A74CDB">
            <w:pPr>
              <w:pStyle w:val="TAL"/>
              <w:rPr>
                <w:sz w:val="16"/>
              </w:rPr>
            </w:pPr>
            <w:r>
              <w:rPr>
                <w:sz w:val="16"/>
              </w:rPr>
              <w:t>-</w:t>
            </w:r>
          </w:p>
        </w:tc>
      </w:tr>
      <w:tr w:rsidR="00A74CDB" w14:paraId="5D4D5F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7B7715" w14:textId="77777777" w:rsidR="00A74CDB" w:rsidRDefault="00A74CDB">
            <w:pPr>
              <w:pStyle w:val="TAL"/>
              <w:rPr>
                <w:sz w:val="16"/>
              </w:rPr>
            </w:pPr>
            <w:r>
              <w:rPr>
                <w:sz w:val="16"/>
              </w:rPr>
              <w:t>C1-235058</w:t>
            </w:r>
          </w:p>
        </w:tc>
        <w:tc>
          <w:tcPr>
            <w:tcW w:w="4415" w:type="dxa"/>
            <w:tcBorders>
              <w:top w:val="single" w:sz="4" w:space="0" w:color="auto"/>
              <w:left w:val="single" w:sz="4" w:space="0" w:color="auto"/>
              <w:bottom w:val="single" w:sz="4" w:space="0" w:color="auto"/>
              <w:right w:val="single" w:sz="4" w:space="0" w:color="auto"/>
            </w:tcBorders>
            <w:hideMark/>
          </w:tcPr>
          <w:p w14:paraId="4C9442B6"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ED0110A"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F2A8D1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E72965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FDBD20" w14:textId="77777777" w:rsidR="00A74CDB" w:rsidRDefault="00A74CDB">
            <w:pPr>
              <w:pStyle w:val="TAL"/>
              <w:rPr>
                <w:sz w:val="16"/>
              </w:rPr>
            </w:pPr>
            <w:r>
              <w:rPr>
                <w:sz w:val="16"/>
              </w:rPr>
              <w:t>-</w:t>
            </w:r>
          </w:p>
        </w:tc>
      </w:tr>
      <w:tr w:rsidR="00A74CDB" w14:paraId="122872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5D1F3B" w14:textId="77777777" w:rsidR="00A74CDB" w:rsidRDefault="00A74CDB">
            <w:pPr>
              <w:pStyle w:val="TAL"/>
              <w:rPr>
                <w:sz w:val="16"/>
              </w:rPr>
            </w:pPr>
            <w:r>
              <w:rPr>
                <w:sz w:val="16"/>
              </w:rPr>
              <w:t>C1-235059</w:t>
            </w:r>
          </w:p>
        </w:tc>
        <w:tc>
          <w:tcPr>
            <w:tcW w:w="4415" w:type="dxa"/>
            <w:tcBorders>
              <w:top w:val="single" w:sz="4" w:space="0" w:color="auto"/>
              <w:left w:val="single" w:sz="4" w:space="0" w:color="auto"/>
              <w:bottom w:val="single" w:sz="4" w:space="0" w:color="auto"/>
              <w:right w:val="single" w:sz="4" w:space="0" w:color="auto"/>
            </w:tcBorders>
            <w:hideMark/>
          </w:tcPr>
          <w:p w14:paraId="1B840608"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2E8347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1310DE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1EFF1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FE484D" w14:textId="77777777" w:rsidR="00A74CDB" w:rsidRDefault="00A74CDB">
            <w:pPr>
              <w:pStyle w:val="TAL"/>
              <w:rPr>
                <w:sz w:val="16"/>
              </w:rPr>
            </w:pPr>
            <w:r>
              <w:rPr>
                <w:sz w:val="16"/>
              </w:rPr>
              <w:t>-</w:t>
            </w:r>
          </w:p>
        </w:tc>
      </w:tr>
      <w:tr w:rsidR="00A74CDB" w14:paraId="0DDB9F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C2A7B0" w14:textId="77777777" w:rsidR="00A74CDB" w:rsidRDefault="00A74CDB">
            <w:pPr>
              <w:pStyle w:val="TAL"/>
              <w:rPr>
                <w:sz w:val="16"/>
              </w:rPr>
            </w:pPr>
            <w:r>
              <w:rPr>
                <w:sz w:val="16"/>
              </w:rPr>
              <w:t>C1-235060</w:t>
            </w:r>
          </w:p>
        </w:tc>
        <w:tc>
          <w:tcPr>
            <w:tcW w:w="4415" w:type="dxa"/>
            <w:tcBorders>
              <w:top w:val="single" w:sz="4" w:space="0" w:color="auto"/>
              <w:left w:val="single" w:sz="4" w:space="0" w:color="auto"/>
              <w:bottom w:val="single" w:sz="4" w:space="0" w:color="auto"/>
              <w:right w:val="single" w:sz="4" w:space="0" w:color="auto"/>
            </w:tcBorders>
            <w:hideMark/>
          </w:tcPr>
          <w:p w14:paraId="2AA7E7ED"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679328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294778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BA54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357BD0" w14:textId="77777777" w:rsidR="00A74CDB" w:rsidRDefault="00A74CDB">
            <w:pPr>
              <w:pStyle w:val="TAL"/>
              <w:rPr>
                <w:sz w:val="16"/>
              </w:rPr>
            </w:pPr>
            <w:r>
              <w:rPr>
                <w:sz w:val="16"/>
              </w:rPr>
              <w:t>-</w:t>
            </w:r>
          </w:p>
        </w:tc>
      </w:tr>
      <w:tr w:rsidR="00A74CDB" w14:paraId="6BAE3F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7169F3" w14:textId="77777777" w:rsidR="00A74CDB" w:rsidRDefault="00A74CDB">
            <w:pPr>
              <w:pStyle w:val="TAL"/>
              <w:rPr>
                <w:sz w:val="16"/>
              </w:rPr>
            </w:pPr>
            <w:r>
              <w:rPr>
                <w:sz w:val="16"/>
              </w:rPr>
              <w:t>C1-235061</w:t>
            </w:r>
          </w:p>
        </w:tc>
        <w:tc>
          <w:tcPr>
            <w:tcW w:w="4415" w:type="dxa"/>
            <w:tcBorders>
              <w:top w:val="single" w:sz="4" w:space="0" w:color="auto"/>
              <w:left w:val="single" w:sz="4" w:space="0" w:color="auto"/>
              <w:bottom w:val="single" w:sz="4" w:space="0" w:color="auto"/>
              <w:right w:val="single" w:sz="4" w:space="0" w:color="auto"/>
            </w:tcBorders>
            <w:hideMark/>
          </w:tcPr>
          <w:p w14:paraId="42FA59E8"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18" w:type="dxa"/>
            <w:tcBorders>
              <w:top w:val="single" w:sz="4" w:space="0" w:color="auto"/>
              <w:left w:val="single" w:sz="4" w:space="0" w:color="auto"/>
              <w:bottom w:val="single" w:sz="4" w:space="0" w:color="auto"/>
              <w:right w:val="single" w:sz="4" w:space="0" w:color="auto"/>
            </w:tcBorders>
            <w:hideMark/>
          </w:tcPr>
          <w:p w14:paraId="1957EFD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D9843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6720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446A49" w14:textId="77777777" w:rsidR="00A74CDB" w:rsidRDefault="00A74CDB">
            <w:pPr>
              <w:pStyle w:val="TAL"/>
              <w:rPr>
                <w:sz w:val="16"/>
              </w:rPr>
            </w:pPr>
            <w:r>
              <w:rPr>
                <w:sz w:val="16"/>
              </w:rPr>
              <w:t>C1-235067</w:t>
            </w:r>
          </w:p>
        </w:tc>
      </w:tr>
      <w:tr w:rsidR="00A74CDB" w14:paraId="37E880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D14CD3" w14:textId="77777777" w:rsidR="00A74CDB" w:rsidRDefault="00A74CDB">
            <w:pPr>
              <w:pStyle w:val="TAL"/>
              <w:rPr>
                <w:sz w:val="16"/>
              </w:rPr>
            </w:pPr>
            <w:r>
              <w:rPr>
                <w:sz w:val="16"/>
              </w:rPr>
              <w:t>C1-235062</w:t>
            </w:r>
          </w:p>
        </w:tc>
        <w:tc>
          <w:tcPr>
            <w:tcW w:w="4415" w:type="dxa"/>
            <w:tcBorders>
              <w:top w:val="single" w:sz="4" w:space="0" w:color="auto"/>
              <w:left w:val="single" w:sz="4" w:space="0" w:color="auto"/>
              <w:bottom w:val="single" w:sz="4" w:space="0" w:color="auto"/>
              <w:right w:val="single" w:sz="4" w:space="0" w:color="auto"/>
            </w:tcBorders>
            <w:hideMark/>
          </w:tcPr>
          <w:p w14:paraId="767CEFA0"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18" w:type="dxa"/>
            <w:tcBorders>
              <w:top w:val="single" w:sz="4" w:space="0" w:color="auto"/>
              <w:left w:val="single" w:sz="4" w:space="0" w:color="auto"/>
              <w:bottom w:val="single" w:sz="4" w:space="0" w:color="auto"/>
              <w:right w:val="single" w:sz="4" w:space="0" w:color="auto"/>
            </w:tcBorders>
            <w:hideMark/>
          </w:tcPr>
          <w:p w14:paraId="3201B71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6D927C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D6AE0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DFA5CC" w14:textId="77777777" w:rsidR="00A74CDB" w:rsidRDefault="00A74CDB">
            <w:pPr>
              <w:pStyle w:val="TAL"/>
              <w:rPr>
                <w:sz w:val="16"/>
              </w:rPr>
            </w:pPr>
            <w:r>
              <w:rPr>
                <w:sz w:val="16"/>
              </w:rPr>
              <w:t>C1-235068</w:t>
            </w:r>
          </w:p>
        </w:tc>
      </w:tr>
      <w:tr w:rsidR="00A74CDB" w14:paraId="1BE012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86CB4B" w14:textId="77777777" w:rsidR="00A74CDB" w:rsidRDefault="00A74CDB">
            <w:pPr>
              <w:pStyle w:val="TAL"/>
              <w:rPr>
                <w:sz w:val="16"/>
              </w:rPr>
            </w:pPr>
            <w:r>
              <w:rPr>
                <w:sz w:val="16"/>
              </w:rPr>
              <w:t>C1-235063</w:t>
            </w:r>
          </w:p>
        </w:tc>
        <w:tc>
          <w:tcPr>
            <w:tcW w:w="4415" w:type="dxa"/>
            <w:tcBorders>
              <w:top w:val="single" w:sz="4" w:space="0" w:color="auto"/>
              <w:left w:val="single" w:sz="4" w:space="0" w:color="auto"/>
              <w:bottom w:val="single" w:sz="4" w:space="0" w:color="auto"/>
              <w:right w:val="single" w:sz="4" w:space="0" w:color="auto"/>
            </w:tcBorders>
            <w:hideMark/>
          </w:tcPr>
          <w:p w14:paraId="6731ED63"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18" w:type="dxa"/>
            <w:tcBorders>
              <w:top w:val="single" w:sz="4" w:space="0" w:color="auto"/>
              <w:left w:val="single" w:sz="4" w:space="0" w:color="auto"/>
              <w:bottom w:val="single" w:sz="4" w:space="0" w:color="auto"/>
              <w:right w:val="single" w:sz="4" w:space="0" w:color="auto"/>
            </w:tcBorders>
            <w:hideMark/>
          </w:tcPr>
          <w:p w14:paraId="016CD39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6FE45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CBDCE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EE54049" w14:textId="77777777" w:rsidR="00A74CDB" w:rsidRDefault="00A74CDB">
            <w:pPr>
              <w:pStyle w:val="TAL"/>
              <w:rPr>
                <w:sz w:val="16"/>
              </w:rPr>
            </w:pPr>
            <w:r>
              <w:rPr>
                <w:sz w:val="16"/>
              </w:rPr>
              <w:t>C1-235069</w:t>
            </w:r>
          </w:p>
        </w:tc>
      </w:tr>
      <w:tr w:rsidR="00A74CDB" w14:paraId="073306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280F83" w14:textId="77777777" w:rsidR="00A74CDB" w:rsidRDefault="00A74CDB">
            <w:pPr>
              <w:pStyle w:val="TAL"/>
              <w:rPr>
                <w:sz w:val="16"/>
              </w:rPr>
            </w:pPr>
            <w:r>
              <w:rPr>
                <w:sz w:val="16"/>
              </w:rPr>
              <w:t>C1-235064</w:t>
            </w:r>
          </w:p>
        </w:tc>
        <w:tc>
          <w:tcPr>
            <w:tcW w:w="4415" w:type="dxa"/>
            <w:tcBorders>
              <w:top w:val="single" w:sz="4" w:space="0" w:color="auto"/>
              <w:left w:val="single" w:sz="4" w:space="0" w:color="auto"/>
              <w:bottom w:val="single" w:sz="4" w:space="0" w:color="auto"/>
              <w:right w:val="single" w:sz="4" w:space="0" w:color="auto"/>
            </w:tcBorders>
            <w:hideMark/>
          </w:tcPr>
          <w:p w14:paraId="61E809A0"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18" w:type="dxa"/>
            <w:tcBorders>
              <w:top w:val="single" w:sz="4" w:space="0" w:color="auto"/>
              <w:left w:val="single" w:sz="4" w:space="0" w:color="auto"/>
              <w:bottom w:val="single" w:sz="4" w:space="0" w:color="auto"/>
              <w:right w:val="single" w:sz="4" w:space="0" w:color="auto"/>
            </w:tcBorders>
            <w:hideMark/>
          </w:tcPr>
          <w:p w14:paraId="1DC634D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7E5DD4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67612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063BDB" w14:textId="77777777" w:rsidR="00A74CDB" w:rsidRDefault="00A74CDB">
            <w:pPr>
              <w:pStyle w:val="TAL"/>
              <w:rPr>
                <w:sz w:val="16"/>
              </w:rPr>
            </w:pPr>
            <w:r>
              <w:rPr>
                <w:sz w:val="16"/>
              </w:rPr>
              <w:t>C1-235070</w:t>
            </w:r>
          </w:p>
        </w:tc>
      </w:tr>
      <w:tr w:rsidR="00A74CDB" w14:paraId="571C7E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91AEDE" w14:textId="77777777" w:rsidR="00A74CDB" w:rsidRDefault="00A74CDB">
            <w:pPr>
              <w:pStyle w:val="TAL"/>
              <w:rPr>
                <w:sz w:val="16"/>
              </w:rPr>
            </w:pPr>
            <w:r>
              <w:rPr>
                <w:sz w:val="16"/>
              </w:rPr>
              <w:t>C1-235065</w:t>
            </w:r>
          </w:p>
        </w:tc>
        <w:tc>
          <w:tcPr>
            <w:tcW w:w="4415" w:type="dxa"/>
            <w:tcBorders>
              <w:top w:val="single" w:sz="4" w:space="0" w:color="auto"/>
              <w:left w:val="single" w:sz="4" w:space="0" w:color="auto"/>
              <w:bottom w:val="single" w:sz="4" w:space="0" w:color="auto"/>
              <w:right w:val="single" w:sz="4" w:space="0" w:color="auto"/>
            </w:tcBorders>
            <w:hideMark/>
          </w:tcPr>
          <w:p w14:paraId="2EEE61D3" w14:textId="77777777" w:rsidR="00A74CDB" w:rsidRDefault="00A74CDB">
            <w:pPr>
              <w:pStyle w:val="TAL"/>
              <w:rPr>
                <w:sz w:val="16"/>
              </w:rPr>
            </w:pPr>
            <w:proofErr w:type="spellStart"/>
            <w:r>
              <w:rPr>
                <w:sz w:val="16"/>
              </w:rPr>
              <w:t>MCvIDEO</w:t>
            </w:r>
            <w:proofErr w:type="spellEnd"/>
            <w:r>
              <w:rPr>
                <w:sz w:val="16"/>
              </w:rPr>
              <w:t xml:space="preserve"> Clarification of SSRC used in RCTP signalling over 5MBS subchannel</w:t>
            </w:r>
          </w:p>
        </w:tc>
        <w:tc>
          <w:tcPr>
            <w:tcW w:w="1418" w:type="dxa"/>
            <w:tcBorders>
              <w:top w:val="single" w:sz="4" w:space="0" w:color="auto"/>
              <w:left w:val="single" w:sz="4" w:space="0" w:color="auto"/>
              <w:bottom w:val="single" w:sz="4" w:space="0" w:color="auto"/>
              <w:right w:val="single" w:sz="4" w:space="0" w:color="auto"/>
            </w:tcBorders>
            <w:hideMark/>
          </w:tcPr>
          <w:p w14:paraId="0A2BBA1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A8DCC8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CED4E2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DB536D" w14:textId="77777777" w:rsidR="00A74CDB" w:rsidRDefault="00A74CDB">
            <w:pPr>
              <w:pStyle w:val="TAL"/>
              <w:rPr>
                <w:sz w:val="16"/>
              </w:rPr>
            </w:pPr>
            <w:r>
              <w:rPr>
                <w:sz w:val="16"/>
              </w:rPr>
              <w:t>-</w:t>
            </w:r>
          </w:p>
        </w:tc>
      </w:tr>
      <w:tr w:rsidR="00A74CDB" w14:paraId="6B22AB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1D73F1" w14:textId="77777777" w:rsidR="00A74CDB" w:rsidRDefault="00A74CDB">
            <w:pPr>
              <w:pStyle w:val="TAL"/>
              <w:rPr>
                <w:sz w:val="16"/>
              </w:rPr>
            </w:pPr>
            <w:r>
              <w:rPr>
                <w:sz w:val="16"/>
              </w:rPr>
              <w:t>C1-235066</w:t>
            </w:r>
          </w:p>
        </w:tc>
        <w:tc>
          <w:tcPr>
            <w:tcW w:w="4415" w:type="dxa"/>
            <w:tcBorders>
              <w:top w:val="single" w:sz="4" w:space="0" w:color="auto"/>
              <w:left w:val="single" w:sz="4" w:space="0" w:color="auto"/>
              <w:bottom w:val="single" w:sz="4" w:space="0" w:color="auto"/>
              <w:right w:val="single" w:sz="4" w:space="0" w:color="auto"/>
            </w:tcBorders>
            <w:hideMark/>
          </w:tcPr>
          <w:p w14:paraId="33F5EAF9" w14:textId="77777777" w:rsidR="00A74CDB" w:rsidRDefault="00A74CDB">
            <w:pPr>
              <w:pStyle w:val="TAL"/>
              <w:rPr>
                <w:sz w:val="16"/>
              </w:rPr>
            </w:pPr>
            <w:r>
              <w:rPr>
                <w:sz w:val="16"/>
              </w:rPr>
              <w:t>MCPTT Clarification of SSRC used in RCTP signalling over 5MBS subchannel</w:t>
            </w:r>
          </w:p>
        </w:tc>
        <w:tc>
          <w:tcPr>
            <w:tcW w:w="1418" w:type="dxa"/>
            <w:tcBorders>
              <w:top w:val="single" w:sz="4" w:space="0" w:color="auto"/>
              <w:left w:val="single" w:sz="4" w:space="0" w:color="auto"/>
              <w:bottom w:val="single" w:sz="4" w:space="0" w:color="auto"/>
              <w:right w:val="single" w:sz="4" w:space="0" w:color="auto"/>
            </w:tcBorders>
            <w:hideMark/>
          </w:tcPr>
          <w:p w14:paraId="7C44273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DA0BA1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A0F5021" w14:textId="77777777" w:rsidR="00A74CDB" w:rsidRDefault="00A74CDB">
            <w:pPr>
              <w:pStyle w:val="TAL"/>
              <w:rPr>
                <w:sz w:val="16"/>
              </w:rPr>
            </w:pPr>
            <w:r>
              <w:rPr>
                <w:sz w:val="16"/>
              </w:rPr>
              <w:t>C1-235030</w:t>
            </w:r>
          </w:p>
        </w:tc>
        <w:tc>
          <w:tcPr>
            <w:tcW w:w="1134" w:type="dxa"/>
            <w:tcBorders>
              <w:top w:val="single" w:sz="4" w:space="0" w:color="auto"/>
              <w:left w:val="single" w:sz="4" w:space="0" w:color="auto"/>
              <w:bottom w:val="single" w:sz="4" w:space="0" w:color="auto"/>
              <w:right w:val="single" w:sz="4" w:space="0" w:color="auto"/>
            </w:tcBorders>
            <w:hideMark/>
          </w:tcPr>
          <w:p w14:paraId="3881EB0A" w14:textId="77777777" w:rsidR="00A74CDB" w:rsidRDefault="00A74CDB">
            <w:pPr>
              <w:pStyle w:val="TAL"/>
              <w:rPr>
                <w:sz w:val="16"/>
              </w:rPr>
            </w:pPr>
            <w:r>
              <w:rPr>
                <w:sz w:val="16"/>
              </w:rPr>
              <w:t>-</w:t>
            </w:r>
          </w:p>
        </w:tc>
      </w:tr>
      <w:tr w:rsidR="00A74CDB" w14:paraId="21139D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1D61E0" w14:textId="77777777" w:rsidR="00A74CDB" w:rsidRDefault="00A74CDB">
            <w:pPr>
              <w:pStyle w:val="TAL"/>
              <w:rPr>
                <w:sz w:val="16"/>
              </w:rPr>
            </w:pPr>
            <w:r>
              <w:rPr>
                <w:sz w:val="16"/>
              </w:rPr>
              <w:t>C1-235067</w:t>
            </w:r>
          </w:p>
        </w:tc>
        <w:tc>
          <w:tcPr>
            <w:tcW w:w="4415" w:type="dxa"/>
            <w:tcBorders>
              <w:top w:val="single" w:sz="4" w:space="0" w:color="auto"/>
              <w:left w:val="single" w:sz="4" w:space="0" w:color="auto"/>
              <w:bottom w:val="single" w:sz="4" w:space="0" w:color="auto"/>
              <w:right w:val="single" w:sz="4" w:space="0" w:color="auto"/>
            </w:tcBorders>
            <w:hideMark/>
          </w:tcPr>
          <w:p w14:paraId="7E4093D4"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18" w:type="dxa"/>
            <w:tcBorders>
              <w:top w:val="single" w:sz="4" w:space="0" w:color="auto"/>
              <w:left w:val="single" w:sz="4" w:space="0" w:color="auto"/>
              <w:bottom w:val="single" w:sz="4" w:space="0" w:color="auto"/>
              <w:right w:val="single" w:sz="4" w:space="0" w:color="auto"/>
            </w:tcBorders>
            <w:hideMark/>
          </w:tcPr>
          <w:p w14:paraId="0E743AD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C01B8F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9210544" w14:textId="77777777" w:rsidR="00A74CDB" w:rsidRDefault="00A74CDB">
            <w:pPr>
              <w:pStyle w:val="TAL"/>
              <w:rPr>
                <w:sz w:val="16"/>
              </w:rPr>
            </w:pPr>
            <w:r>
              <w:rPr>
                <w:sz w:val="16"/>
              </w:rPr>
              <w:t>C1-235061</w:t>
            </w:r>
          </w:p>
        </w:tc>
        <w:tc>
          <w:tcPr>
            <w:tcW w:w="1134" w:type="dxa"/>
            <w:tcBorders>
              <w:top w:val="single" w:sz="4" w:space="0" w:color="auto"/>
              <w:left w:val="single" w:sz="4" w:space="0" w:color="auto"/>
              <w:bottom w:val="single" w:sz="4" w:space="0" w:color="auto"/>
              <w:right w:val="single" w:sz="4" w:space="0" w:color="auto"/>
            </w:tcBorders>
            <w:hideMark/>
          </w:tcPr>
          <w:p w14:paraId="52D3C404" w14:textId="77777777" w:rsidR="00A74CDB" w:rsidRDefault="00A74CDB">
            <w:pPr>
              <w:pStyle w:val="TAL"/>
              <w:rPr>
                <w:sz w:val="16"/>
              </w:rPr>
            </w:pPr>
            <w:r>
              <w:rPr>
                <w:sz w:val="16"/>
              </w:rPr>
              <w:t>-</w:t>
            </w:r>
          </w:p>
        </w:tc>
      </w:tr>
      <w:tr w:rsidR="00A74CDB" w14:paraId="0CE642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98AA59" w14:textId="77777777" w:rsidR="00A74CDB" w:rsidRDefault="00A74CDB">
            <w:pPr>
              <w:pStyle w:val="TAL"/>
              <w:rPr>
                <w:sz w:val="16"/>
              </w:rPr>
            </w:pPr>
            <w:r>
              <w:rPr>
                <w:sz w:val="16"/>
              </w:rPr>
              <w:t>C1-235068</w:t>
            </w:r>
          </w:p>
        </w:tc>
        <w:tc>
          <w:tcPr>
            <w:tcW w:w="4415" w:type="dxa"/>
            <w:tcBorders>
              <w:top w:val="single" w:sz="4" w:space="0" w:color="auto"/>
              <w:left w:val="single" w:sz="4" w:space="0" w:color="auto"/>
              <w:bottom w:val="single" w:sz="4" w:space="0" w:color="auto"/>
              <w:right w:val="single" w:sz="4" w:space="0" w:color="auto"/>
            </w:tcBorders>
            <w:hideMark/>
          </w:tcPr>
          <w:p w14:paraId="63CBBDA5"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18" w:type="dxa"/>
            <w:tcBorders>
              <w:top w:val="single" w:sz="4" w:space="0" w:color="auto"/>
              <w:left w:val="single" w:sz="4" w:space="0" w:color="auto"/>
              <w:bottom w:val="single" w:sz="4" w:space="0" w:color="auto"/>
              <w:right w:val="single" w:sz="4" w:space="0" w:color="auto"/>
            </w:tcBorders>
            <w:hideMark/>
          </w:tcPr>
          <w:p w14:paraId="1A374E5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6C4381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0A7B852" w14:textId="77777777" w:rsidR="00A74CDB" w:rsidRDefault="00A74CDB">
            <w:pPr>
              <w:pStyle w:val="TAL"/>
              <w:rPr>
                <w:sz w:val="16"/>
              </w:rPr>
            </w:pPr>
            <w:r>
              <w:rPr>
                <w:sz w:val="16"/>
              </w:rPr>
              <w:t>C1-235062</w:t>
            </w:r>
          </w:p>
        </w:tc>
        <w:tc>
          <w:tcPr>
            <w:tcW w:w="1134" w:type="dxa"/>
            <w:tcBorders>
              <w:top w:val="single" w:sz="4" w:space="0" w:color="auto"/>
              <w:left w:val="single" w:sz="4" w:space="0" w:color="auto"/>
              <w:bottom w:val="single" w:sz="4" w:space="0" w:color="auto"/>
              <w:right w:val="single" w:sz="4" w:space="0" w:color="auto"/>
            </w:tcBorders>
            <w:hideMark/>
          </w:tcPr>
          <w:p w14:paraId="7D56FAF3" w14:textId="77777777" w:rsidR="00A74CDB" w:rsidRDefault="00A74CDB">
            <w:pPr>
              <w:pStyle w:val="TAL"/>
              <w:rPr>
                <w:sz w:val="16"/>
              </w:rPr>
            </w:pPr>
            <w:r>
              <w:rPr>
                <w:sz w:val="16"/>
              </w:rPr>
              <w:t>-</w:t>
            </w:r>
          </w:p>
        </w:tc>
      </w:tr>
      <w:tr w:rsidR="00A74CDB" w14:paraId="434B00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8B4257" w14:textId="77777777" w:rsidR="00A74CDB" w:rsidRDefault="00A74CDB">
            <w:pPr>
              <w:pStyle w:val="TAL"/>
              <w:rPr>
                <w:sz w:val="16"/>
              </w:rPr>
            </w:pPr>
            <w:r>
              <w:rPr>
                <w:sz w:val="16"/>
              </w:rPr>
              <w:t>C1-235069</w:t>
            </w:r>
          </w:p>
        </w:tc>
        <w:tc>
          <w:tcPr>
            <w:tcW w:w="4415" w:type="dxa"/>
            <w:tcBorders>
              <w:top w:val="single" w:sz="4" w:space="0" w:color="auto"/>
              <w:left w:val="single" w:sz="4" w:space="0" w:color="auto"/>
              <w:bottom w:val="single" w:sz="4" w:space="0" w:color="auto"/>
              <w:right w:val="single" w:sz="4" w:space="0" w:color="auto"/>
            </w:tcBorders>
            <w:hideMark/>
          </w:tcPr>
          <w:p w14:paraId="117CFBCB"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18" w:type="dxa"/>
            <w:tcBorders>
              <w:top w:val="single" w:sz="4" w:space="0" w:color="auto"/>
              <w:left w:val="single" w:sz="4" w:space="0" w:color="auto"/>
              <w:bottom w:val="single" w:sz="4" w:space="0" w:color="auto"/>
              <w:right w:val="single" w:sz="4" w:space="0" w:color="auto"/>
            </w:tcBorders>
            <w:hideMark/>
          </w:tcPr>
          <w:p w14:paraId="02D45BB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7CF1B1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4F80F3" w14:textId="77777777" w:rsidR="00A74CDB" w:rsidRDefault="00A74CDB">
            <w:pPr>
              <w:pStyle w:val="TAL"/>
              <w:rPr>
                <w:sz w:val="16"/>
              </w:rPr>
            </w:pPr>
            <w:r>
              <w:rPr>
                <w:sz w:val="16"/>
              </w:rPr>
              <w:t>C1-235063</w:t>
            </w:r>
          </w:p>
        </w:tc>
        <w:tc>
          <w:tcPr>
            <w:tcW w:w="1134" w:type="dxa"/>
            <w:tcBorders>
              <w:top w:val="single" w:sz="4" w:space="0" w:color="auto"/>
              <w:left w:val="single" w:sz="4" w:space="0" w:color="auto"/>
              <w:bottom w:val="single" w:sz="4" w:space="0" w:color="auto"/>
              <w:right w:val="single" w:sz="4" w:space="0" w:color="auto"/>
            </w:tcBorders>
            <w:hideMark/>
          </w:tcPr>
          <w:p w14:paraId="3812C637" w14:textId="77777777" w:rsidR="00A74CDB" w:rsidRDefault="00A74CDB">
            <w:pPr>
              <w:pStyle w:val="TAL"/>
              <w:rPr>
                <w:sz w:val="16"/>
              </w:rPr>
            </w:pPr>
            <w:r>
              <w:rPr>
                <w:sz w:val="16"/>
              </w:rPr>
              <w:t>-</w:t>
            </w:r>
          </w:p>
        </w:tc>
      </w:tr>
      <w:tr w:rsidR="00A74CDB" w14:paraId="21227B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70435E" w14:textId="77777777" w:rsidR="00A74CDB" w:rsidRDefault="00A74CDB">
            <w:pPr>
              <w:pStyle w:val="TAL"/>
              <w:rPr>
                <w:sz w:val="16"/>
              </w:rPr>
            </w:pPr>
            <w:r>
              <w:rPr>
                <w:sz w:val="16"/>
              </w:rPr>
              <w:t>C1-235070</w:t>
            </w:r>
          </w:p>
        </w:tc>
        <w:tc>
          <w:tcPr>
            <w:tcW w:w="4415" w:type="dxa"/>
            <w:tcBorders>
              <w:top w:val="single" w:sz="4" w:space="0" w:color="auto"/>
              <w:left w:val="single" w:sz="4" w:space="0" w:color="auto"/>
              <w:bottom w:val="single" w:sz="4" w:space="0" w:color="auto"/>
              <w:right w:val="single" w:sz="4" w:space="0" w:color="auto"/>
            </w:tcBorders>
            <w:hideMark/>
          </w:tcPr>
          <w:p w14:paraId="00D545DE"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18" w:type="dxa"/>
            <w:tcBorders>
              <w:top w:val="single" w:sz="4" w:space="0" w:color="auto"/>
              <w:left w:val="single" w:sz="4" w:space="0" w:color="auto"/>
              <w:bottom w:val="single" w:sz="4" w:space="0" w:color="auto"/>
              <w:right w:val="single" w:sz="4" w:space="0" w:color="auto"/>
            </w:tcBorders>
            <w:hideMark/>
          </w:tcPr>
          <w:p w14:paraId="10E60B8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6454DE2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6DB9F01" w14:textId="77777777" w:rsidR="00A74CDB" w:rsidRDefault="00A74CDB">
            <w:pPr>
              <w:pStyle w:val="TAL"/>
              <w:rPr>
                <w:sz w:val="16"/>
              </w:rPr>
            </w:pPr>
            <w:r>
              <w:rPr>
                <w:sz w:val="16"/>
              </w:rPr>
              <w:t>C1-235064</w:t>
            </w:r>
          </w:p>
        </w:tc>
        <w:tc>
          <w:tcPr>
            <w:tcW w:w="1134" w:type="dxa"/>
            <w:tcBorders>
              <w:top w:val="single" w:sz="4" w:space="0" w:color="auto"/>
              <w:left w:val="single" w:sz="4" w:space="0" w:color="auto"/>
              <w:bottom w:val="single" w:sz="4" w:space="0" w:color="auto"/>
              <w:right w:val="single" w:sz="4" w:space="0" w:color="auto"/>
            </w:tcBorders>
            <w:hideMark/>
          </w:tcPr>
          <w:p w14:paraId="526FABE6" w14:textId="77777777" w:rsidR="00A74CDB" w:rsidRDefault="00A74CDB">
            <w:pPr>
              <w:pStyle w:val="TAL"/>
              <w:rPr>
                <w:sz w:val="16"/>
              </w:rPr>
            </w:pPr>
            <w:r>
              <w:rPr>
                <w:sz w:val="16"/>
              </w:rPr>
              <w:t>-</w:t>
            </w:r>
          </w:p>
        </w:tc>
      </w:tr>
      <w:tr w:rsidR="00A74CDB" w14:paraId="23413D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F390B5" w14:textId="77777777" w:rsidR="00A74CDB" w:rsidRDefault="00A74CDB">
            <w:pPr>
              <w:pStyle w:val="TAL"/>
              <w:rPr>
                <w:sz w:val="16"/>
              </w:rPr>
            </w:pPr>
            <w:r>
              <w:rPr>
                <w:sz w:val="16"/>
              </w:rPr>
              <w:t>C1-235071</w:t>
            </w:r>
          </w:p>
        </w:tc>
        <w:tc>
          <w:tcPr>
            <w:tcW w:w="4415" w:type="dxa"/>
            <w:tcBorders>
              <w:top w:val="single" w:sz="4" w:space="0" w:color="auto"/>
              <w:left w:val="single" w:sz="4" w:space="0" w:color="auto"/>
              <w:bottom w:val="single" w:sz="4" w:space="0" w:color="auto"/>
              <w:right w:val="single" w:sz="4" w:space="0" w:color="auto"/>
            </w:tcBorders>
            <w:hideMark/>
          </w:tcPr>
          <w:p w14:paraId="15033C8F" w14:textId="77777777" w:rsidR="00A74CDB" w:rsidRDefault="00A74CDB">
            <w:pPr>
              <w:pStyle w:val="TAL"/>
              <w:rPr>
                <w:sz w:val="16"/>
              </w:rPr>
            </w:pPr>
            <w:r>
              <w:rPr>
                <w:sz w:val="16"/>
              </w:rPr>
              <w:t>Adding reference to TS 24.186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3836F46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F4A943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25E84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4D2996" w14:textId="77777777" w:rsidR="00A74CDB" w:rsidRDefault="00A74CDB">
            <w:pPr>
              <w:pStyle w:val="TAL"/>
              <w:rPr>
                <w:sz w:val="16"/>
              </w:rPr>
            </w:pPr>
            <w:r>
              <w:rPr>
                <w:sz w:val="16"/>
              </w:rPr>
              <w:t>C1-236159</w:t>
            </w:r>
          </w:p>
        </w:tc>
      </w:tr>
      <w:tr w:rsidR="00A74CDB" w14:paraId="047B35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CE1D37" w14:textId="77777777" w:rsidR="00A74CDB" w:rsidRDefault="00A74CDB">
            <w:pPr>
              <w:pStyle w:val="TAL"/>
              <w:rPr>
                <w:sz w:val="16"/>
              </w:rPr>
            </w:pPr>
            <w:r>
              <w:rPr>
                <w:sz w:val="16"/>
              </w:rPr>
              <w:t>C1-235072</w:t>
            </w:r>
          </w:p>
        </w:tc>
        <w:tc>
          <w:tcPr>
            <w:tcW w:w="4415" w:type="dxa"/>
            <w:tcBorders>
              <w:top w:val="single" w:sz="4" w:space="0" w:color="auto"/>
              <w:left w:val="single" w:sz="4" w:space="0" w:color="auto"/>
              <w:bottom w:val="single" w:sz="4" w:space="0" w:color="auto"/>
              <w:right w:val="single" w:sz="4" w:space="0" w:color="auto"/>
            </w:tcBorders>
            <w:hideMark/>
          </w:tcPr>
          <w:p w14:paraId="36439641" w14:textId="77777777" w:rsidR="00A74CDB" w:rsidRDefault="00A74CDB">
            <w:pPr>
              <w:pStyle w:val="TAL"/>
              <w:rPr>
                <w:sz w:val="16"/>
              </w:rPr>
            </w:pPr>
            <w:r>
              <w:rPr>
                <w:sz w:val="16"/>
              </w:rPr>
              <w:t xml:space="preserve">LS on having </w:t>
            </w:r>
            <w:proofErr w:type="spellStart"/>
            <w:r>
              <w:rPr>
                <w:sz w:val="16"/>
              </w:rPr>
              <w:t>OpenAPI</w:t>
            </w:r>
            <w:proofErr w:type="spellEnd"/>
            <w:r>
              <w:rPr>
                <w:sz w:val="16"/>
              </w:rPr>
              <w:t xml:space="preserve"> changes only in GitLab</w:t>
            </w:r>
          </w:p>
        </w:tc>
        <w:tc>
          <w:tcPr>
            <w:tcW w:w="1418" w:type="dxa"/>
            <w:tcBorders>
              <w:top w:val="single" w:sz="4" w:space="0" w:color="auto"/>
              <w:left w:val="single" w:sz="4" w:space="0" w:color="auto"/>
              <w:bottom w:val="single" w:sz="4" w:space="0" w:color="auto"/>
              <w:right w:val="single" w:sz="4" w:space="0" w:color="auto"/>
            </w:tcBorders>
            <w:hideMark/>
          </w:tcPr>
          <w:p w14:paraId="59E81C32" w14:textId="77777777" w:rsidR="00A74CDB" w:rsidRDefault="00A74CDB">
            <w:pPr>
              <w:pStyle w:val="TAL"/>
              <w:rPr>
                <w:sz w:val="16"/>
              </w:rPr>
            </w:pPr>
            <w:r>
              <w:rPr>
                <w:sz w:val="16"/>
              </w:rPr>
              <w:t>CT3, CT4</w:t>
            </w:r>
          </w:p>
        </w:tc>
        <w:tc>
          <w:tcPr>
            <w:tcW w:w="1417" w:type="dxa"/>
            <w:tcBorders>
              <w:top w:val="single" w:sz="4" w:space="0" w:color="auto"/>
              <w:left w:val="single" w:sz="4" w:space="0" w:color="auto"/>
              <w:bottom w:val="single" w:sz="4" w:space="0" w:color="auto"/>
              <w:right w:val="single" w:sz="4" w:space="0" w:color="auto"/>
            </w:tcBorders>
            <w:hideMark/>
          </w:tcPr>
          <w:p w14:paraId="388E892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F31431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E8791E" w14:textId="77777777" w:rsidR="00A74CDB" w:rsidRDefault="00A74CDB">
            <w:pPr>
              <w:pStyle w:val="TAL"/>
              <w:rPr>
                <w:sz w:val="16"/>
              </w:rPr>
            </w:pPr>
            <w:r>
              <w:rPr>
                <w:sz w:val="16"/>
              </w:rPr>
              <w:t>-</w:t>
            </w:r>
          </w:p>
        </w:tc>
      </w:tr>
      <w:tr w:rsidR="00A74CDB" w14:paraId="7ED35F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C486FB" w14:textId="77777777" w:rsidR="00A74CDB" w:rsidRDefault="00A74CDB">
            <w:pPr>
              <w:pStyle w:val="TAL"/>
              <w:rPr>
                <w:sz w:val="16"/>
              </w:rPr>
            </w:pPr>
            <w:r>
              <w:rPr>
                <w:sz w:val="16"/>
              </w:rPr>
              <w:t>C1-235073</w:t>
            </w:r>
          </w:p>
        </w:tc>
        <w:tc>
          <w:tcPr>
            <w:tcW w:w="4415" w:type="dxa"/>
            <w:tcBorders>
              <w:top w:val="single" w:sz="4" w:space="0" w:color="auto"/>
              <w:left w:val="single" w:sz="4" w:space="0" w:color="auto"/>
              <w:bottom w:val="single" w:sz="4" w:space="0" w:color="auto"/>
              <w:right w:val="single" w:sz="4" w:space="0" w:color="auto"/>
            </w:tcBorders>
            <w:hideMark/>
          </w:tcPr>
          <w:p w14:paraId="5F7AEE79" w14:textId="77777777" w:rsidR="00A74CDB" w:rsidRDefault="00A74CDB">
            <w:pPr>
              <w:pStyle w:val="TAL"/>
              <w:rPr>
                <w:sz w:val="16"/>
              </w:rPr>
            </w:pPr>
            <w:r>
              <w:rPr>
                <w:sz w:val="16"/>
              </w:rPr>
              <w:t>LS on applicability of UAC for Network Controlled Repeater</w:t>
            </w:r>
          </w:p>
        </w:tc>
        <w:tc>
          <w:tcPr>
            <w:tcW w:w="1418" w:type="dxa"/>
            <w:tcBorders>
              <w:top w:val="single" w:sz="4" w:space="0" w:color="auto"/>
              <w:left w:val="single" w:sz="4" w:space="0" w:color="auto"/>
              <w:bottom w:val="single" w:sz="4" w:space="0" w:color="auto"/>
              <w:right w:val="single" w:sz="4" w:space="0" w:color="auto"/>
            </w:tcBorders>
            <w:hideMark/>
          </w:tcPr>
          <w:p w14:paraId="0A1B8701" w14:textId="77777777" w:rsidR="00A74CDB" w:rsidRDefault="00A74CDB">
            <w:pPr>
              <w:pStyle w:val="TAL"/>
              <w:rPr>
                <w:sz w:val="16"/>
              </w:rPr>
            </w:pPr>
            <w:r>
              <w:rPr>
                <w:sz w:val="16"/>
              </w:rPr>
              <w:t>RAN2</w:t>
            </w:r>
          </w:p>
        </w:tc>
        <w:tc>
          <w:tcPr>
            <w:tcW w:w="1417" w:type="dxa"/>
            <w:tcBorders>
              <w:top w:val="single" w:sz="4" w:space="0" w:color="auto"/>
              <w:left w:val="single" w:sz="4" w:space="0" w:color="auto"/>
              <w:bottom w:val="single" w:sz="4" w:space="0" w:color="auto"/>
              <w:right w:val="single" w:sz="4" w:space="0" w:color="auto"/>
            </w:tcBorders>
            <w:hideMark/>
          </w:tcPr>
          <w:p w14:paraId="5D16EC2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36F91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1E7DF7" w14:textId="77777777" w:rsidR="00A74CDB" w:rsidRDefault="00A74CDB">
            <w:pPr>
              <w:pStyle w:val="TAL"/>
              <w:rPr>
                <w:sz w:val="16"/>
              </w:rPr>
            </w:pPr>
            <w:r>
              <w:rPr>
                <w:sz w:val="16"/>
              </w:rPr>
              <w:t>-</w:t>
            </w:r>
          </w:p>
        </w:tc>
      </w:tr>
      <w:tr w:rsidR="00A74CDB" w14:paraId="171F11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0A158A" w14:textId="77777777" w:rsidR="00A74CDB" w:rsidRDefault="00A74CDB">
            <w:pPr>
              <w:pStyle w:val="TAL"/>
              <w:rPr>
                <w:sz w:val="16"/>
              </w:rPr>
            </w:pPr>
            <w:r>
              <w:rPr>
                <w:sz w:val="16"/>
              </w:rPr>
              <w:t>C1-235074</w:t>
            </w:r>
          </w:p>
        </w:tc>
        <w:tc>
          <w:tcPr>
            <w:tcW w:w="4415" w:type="dxa"/>
            <w:tcBorders>
              <w:top w:val="single" w:sz="4" w:space="0" w:color="auto"/>
              <w:left w:val="single" w:sz="4" w:space="0" w:color="auto"/>
              <w:bottom w:val="single" w:sz="4" w:space="0" w:color="auto"/>
              <w:right w:val="single" w:sz="4" w:space="0" w:color="auto"/>
            </w:tcBorders>
            <w:hideMark/>
          </w:tcPr>
          <w:p w14:paraId="33E910B2" w14:textId="77777777" w:rsidR="00A74CDB" w:rsidRDefault="00A74CDB">
            <w:pPr>
              <w:pStyle w:val="TAL"/>
              <w:rPr>
                <w:sz w:val="16"/>
              </w:rPr>
            </w:pPr>
            <w:r>
              <w:rPr>
                <w:sz w:val="16"/>
              </w:rPr>
              <w:t>Reply LS on NAS-AS interaction in terms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325409" w14:textId="77777777" w:rsidR="00A74CDB" w:rsidRDefault="00A74CDB">
            <w:pPr>
              <w:pStyle w:val="TAL"/>
              <w:rPr>
                <w:sz w:val="16"/>
              </w:rPr>
            </w:pPr>
            <w:r>
              <w:rPr>
                <w:sz w:val="16"/>
              </w:rPr>
              <w:t>TSG RAN WG2</w:t>
            </w:r>
          </w:p>
        </w:tc>
        <w:tc>
          <w:tcPr>
            <w:tcW w:w="1417" w:type="dxa"/>
            <w:tcBorders>
              <w:top w:val="single" w:sz="4" w:space="0" w:color="auto"/>
              <w:left w:val="single" w:sz="4" w:space="0" w:color="auto"/>
              <w:bottom w:val="single" w:sz="4" w:space="0" w:color="auto"/>
              <w:right w:val="single" w:sz="4" w:space="0" w:color="auto"/>
            </w:tcBorders>
            <w:hideMark/>
          </w:tcPr>
          <w:p w14:paraId="18CE88C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6630EC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3A5D6D" w14:textId="77777777" w:rsidR="00A74CDB" w:rsidRDefault="00A74CDB">
            <w:pPr>
              <w:pStyle w:val="TAL"/>
              <w:rPr>
                <w:sz w:val="16"/>
              </w:rPr>
            </w:pPr>
            <w:r>
              <w:rPr>
                <w:sz w:val="16"/>
              </w:rPr>
              <w:t>-</w:t>
            </w:r>
          </w:p>
        </w:tc>
      </w:tr>
      <w:tr w:rsidR="00A74CDB" w14:paraId="5F336B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FC2685" w14:textId="77777777" w:rsidR="00A74CDB" w:rsidRDefault="00A74CDB">
            <w:pPr>
              <w:pStyle w:val="TAL"/>
              <w:rPr>
                <w:sz w:val="16"/>
              </w:rPr>
            </w:pPr>
            <w:r>
              <w:rPr>
                <w:sz w:val="16"/>
              </w:rPr>
              <w:t>C1-235075</w:t>
            </w:r>
          </w:p>
        </w:tc>
        <w:tc>
          <w:tcPr>
            <w:tcW w:w="4415" w:type="dxa"/>
            <w:tcBorders>
              <w:top w:val="single" w:sz="4" w:space="0" w:color="auto"/>
              <w:left w:val="single" w:sz="4" w:space="0" w:color="auto"/>
              <w:bottom w:val="single" w:sz="4" w:space="0" w:color="auto"/>
              <w:right w:val="single" w:sz="4" w:space="0" w:color="auto"/>
            </w:tcBorders>
            <w:hideMark/>
          </w:tcPr>
          <w:p w14:paraId="6D5E85BE" w14:textId="77777777" w:rsidR="00A74CDB" w:rsidRDefault="00A74CDB">
            <w:pPr>
              <w:pStyle w:val="TAL"/>
              <w:rPr>
                <w:sz w:val="16"/>
              </w:rPr>
            </w:pPr>
            <w:r>
              <w:rPr>
                <w:sz w:val="16"/>
              </w:rPr>
              <w:t>Reply LS on the use of PEI during an Emergency PDU Session</w:t>
            </w:r>
          </w:p>
        </w:tc>
        <w:tc>
          <w:tcPr>
            <w:tcW w:w="1418" w:type="dxa"/>
            <w:tcBorders>
              <w:top w:val="single" w:sz="4" w:space="0" w:color="auto"/>
              <w:left w:val="single" w:sz="4" w:space="0" w:color="auto"/>
              <w:bottom w:val="single" w:sz="4" w:space="0" w:color="auto"/>
              <w:right w:val="single" w:sz="4" w:space="0" w:color="auto"/>
            </w:tcBorders>
            <w:hideMark/>
          </w:tcPr>
          <w:p w14:paraId="5E3DCA86" w14:textId="77777777" w:rsidR="00A74CDB" w:rsidRDefault="00A74CDB">
            <w:pPr>
              <w:pStyle w:val="TAL"/>
              <w:rPr>
                <w:sz w:val="16"/>
              </w:rPr>
            </w:pPr>
            <w:r>
              <w:rPr>
                <w:sz w:val="16"/>
              </w:rPr>
              <w:t>RAN3</w:t>
            </w:r>
          </w:p>
        </w:tc>
        <w:tc>
          <w:tcPr>
            <w:tcW w:w="1417" w:type="dxa"/>
            <w:tcBorders>
              <w:top w:val="single" w:sz="4" w:space="0" w:color="auto"/>
              <w:left w:val="single" w:sz="4" w:space="0" w:color="auto"/>
              <w:bottom w:val="single" w:sz="4" w:space="0" w:color="auto"/>
              <w:right w:val="single" w:sz="4" w:space="0" w:color="auto"/>
            </w:tcBorders>
            <w:hideMark/>
          </w:tcPr>
          <w:p w14:paraId="038F644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F07AD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A5296F" w14:textId="77777777" w:rsidR="00A74CDB" w:rsidRDefault="00A74CDB">
            <w:pPr>
              <w:pStyle w:val="TAL"/>
              <w:rPr>
                <w:sz w:val="16"/>
              </w:rPr>
            </w:pPr>
            <w:r>
              <w:rPr>
                <w:sz w:val="16"/>
              </w:rPr>
              <w:t>-</w:t>
            </w:r>
          </w:p>
        </w:tc>
      </w:tr>
      <w:tr w:rsidR="00A74CDB" w14:paraId="2AC55A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8A7B2" w14:textId="77777777" w:rsidR="00A74CDB" w:rsidRDefault="00A74CDB">
            <w:pPr>
              <w:pStyle w:val="TAL"/>
              <w:rPr>
                <w:sz w:val="16"/>
              </w:rPr>
            </w:pPr>
            <w:r>
              <w:rPr>
                <w:sz w:val="16"/>
              </w:rPr>
              <w:t>C1-235076</w:t>
            </w:r>
          </w:p>
        </w:tc>
        <w:tc>
          <w:tcPr>
            <w:tcW w:w="4415" w:type="dxa"/>
            <w:tcBorders>
              <w:top w:val="single" w:sz="4" w:space="0" w:color="auto"/>
              <w:left w:val="single" w:sz="4" w:space="0" w:color="auto"/>
              <w:bottom w:val="single" w:sz="4" w:space="0" w:color="auto"/>
              <w:right w:val="single" w:sz="4" w:space="0" w:color="auto"/>
            </w:tcBorders>
            <w:hideMark/>
          </w:tcPr>
          <w:p w14:paraId="11062B70" w14:textId="77777777" w:rsidR="00A74CDB" w:rsidRDefault="00A74CDB">
            <w:pPr>
              <w:pStyle w:val="TAL"/>
              <w:rPr>
                <w:sz w:val="16"/>
              </w:rPr>
            </w:pPr>
            <w:r>
              <w:rPr>
                <w:sz w:val="16"/>
              </w:rPr>
              <w:t>Registration of identifiers</w:t>
            </w:r>
          </w:p>
        </w:tc>
        <w:tc>
          <w:tcPr>
            <w:tcW w:w="1418" w:type="dxa"/>
            <w:tcBorders>
              <w:top w:val="single" w:sz="4" w:space="0" w:color="auto"/>
              <w:left w:val="single" w:sz="4" w:space="0" w:color="auto"/>
              <w:bottom w:val="single" w:sz="4" w:space="0" w:color="auto"/>
              <w:right w:val="single" w:sz="4" w:space="0" w:color="auto"/>
            </w:tcBorders>
            <w:hideMark/>
          </w:tcPr>
          <w:p w14:paraId="34BD1E03" w14:textId="77777777" w:rsidR="00A74CDB" w:rsidRDefault="00A74CDB">
            <w:pPr>
              <w:pStyle w:val="TAL"/>
              <w:rPr>
                <w:sz w:val="16"/>
              </w:rPr>
            </w:pPr>
            <w:r>
              <w:rPr>
                <w:sz w:val="16"/>
              </w:rPr>
              <w:t>IEEE Registration Authority Committee (RAC)</w:t>
            </w:r>
          </w:p>
        </w:tc>
        <w:tc>
          <w:tcPr>
            <w:tcW w:w="1417" w:type="dxa"/>
            <w:tcBorders>
              <w:top w:val="single" w:sz="4" w:space="0" w:color="auto"/>
              <w:left w:val="single" w:sz="4" w:space="0" w:color="auto"/>
              <w:bottom w:val="single" w:sz="4" w:space="0" w:color="auto"/>
              <w:right w:val="single" w:sz="4" w:space="0" w:color="auto"/>
            </w:tcBorders>
            <w:hideMark/>
          </w:tcPr>
          <w:p w14:paraId="56352704"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269A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097B1F" w14:textId="77777777" w:rsidR="00A74CDB" w:rsidRDefault="00A74CDB">
            <w:pPr>
              <w:pStyle w:val="TAL"/>
              <w:rPr>
                <w:sz w:val="16"/>
              </w:rPr>
            </w:pPr>
            <w:r>
              <w:rPr>
                <w:sz w:val="16"/>
              </w:rPr>
              <w:t>-</w:t>
            </w:r>
          </w:p>
        </w:tc>
      </w:tr>
      <w:tr w:rsidR="00A74CDB" w14:paraId="394D90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1AE168" w14:textId="77777777" w:rsidR="00A74CDB" w:rsidRDefault="00A74CDB">
            <w:pPr>
              <w:pStyle w:val="TAL"/>
              <w:rPr>
                <w:sz w:val="16"/>
              </w:rPr>
            </w:pPr>
            <w:r>
              <w:rPr>
                <w:sz w:val="16"/>
              </w:rPr>
              <w:lastRenderedPageBreak/>
              <w:t>C1-235077</w:t>
            </w:r>
          </w:p>
        </w:tc>
        <w:tc>
          <w:tcPr>
            <w:tcW w:w="4415" w:type="dxa"/>
            <w:tcBorders>
              <w:top w:val="single" w:sz="4" w:space="0" w:color="auto"/>
              <w:left w:val="single" w:sz="4" w:space="0" w:color="auto"/>
              <w:bottom w:val="single" w:sz="4" w:space="0" w:color="auto"/>
              <w:right w:val="single" w:sz="4" w:space="0" w:color="auto"/>
            </w:tcBorders>
            <w:hideMark/>
          </w:tcPr>
          <w:p w14:paraId="52463516" w14:textId="77777777" w:rsidR="00A74CDB" w:rsidRDefault="00A74CDB">
            <w:pPr>
              <w:pStyle w:val="TAL"/>
              <w:rPr>
                <w:sz w:val="16"/>
              </w:rPr>
            </w:pPr>
            <w:r>
              <w:rPr>
                <w:sz w:val="16"/>
              </w:rPr>
              <w:t>Response to Reply LS on Proposed method for Time Synchronization status reporting to UE(s)</w:t>
            </w:r>
          </w:p>
        </w:tc>
        <w:tc>
          <w:tcPr>
            <w:tcW w:w="1418" w:type="dxa"/>
            <w:tcBorders>
              <w:top w:val="single" w:sz="4" w:space="0" w:color="auto"/>
              <w:left w:val="single" w:sz="4" w:space="0" w:color="auto"/>
              <w:bottom w:val="single" w:sz="4" w:space="0" w:color="auto"/>
              <w:right w:val="single" w:sz="4" w:space="0" w:color="auto"/>
            </w:tcBorders>
            <w:hideMark/>
          </w:tcPr>
          <w:p w14:paraId="6A6F72D1" w14:textId="77777777" w:rsidR="00A74CDB" w:rsidRDefault="00A74CDB">
            <w:pPr>
              <w:pStyle w:val="TAL"/>
              <w:rPr>
                <w:sz w:val="16"/>
              </w:rPr>
            </w:pPr>
            <w:r>
              <w:rPr>
                <w:sz w:val="16"/>
              </w:rPr>
              <w:t>SA1</w:t>
            </w:r>
          </w:p>
        </w:tc>
        <w:tc>
          <w:tcPr>
            <w:tcW w:w="1417" w:type="dxa"/>
            <w:tcBorders>
              <w:top w:val="single" w:sz="4" w:space="0" w:color="auto"/>
              <w:left w:val="single" w:sz="4" w:space="0" w:color="auto"/>
              <w:bottom w:val="single" w:sz="4" w:space="0" w:color="auto"/>
              <w:right w:val="single" w:sz="4" w:space="0" w:color="auto"/>
            </w:tcBorders>
            <w:hideMark/>
          </w:tcPr>
          <w:p w14:paraId="5094B65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424B9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F1C634" w14:textId="77777777" w:rsidR="00A74CDB" w:rsidRDefault="00A74CDB">
            <w:pPr>
              <w:pStyle w:val="TAL"/>
              <w:rPr>
                <w:sz w:val="16"/>
              </w:rPr>
            </w:pPr>
            <w:r>
              <w:rPr>
                <w:sz w:val="16"/>
              </w:rPr>
              <w:t>-</w:t>
            </w:r>
          </w:p>
        </w:tc>
      </w:tr>
      <w:tr w:rsidR="00A74CDB" w14:paraId="1EFED9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B26539" w14:textId="77777777" w:rsidR="00A74CDB" w:rsidRDefault="00A74CDB">
            <w:pPr>
              <w:pStyle w:val="TAL"/>
              <w:rPr>
                <w:sz w:val="16"/>
              </w:rPr>
            </w:pPr>
            <w:r>
              <w:rPr>
                <w:sz w:val="16"/>
              </w:rPr>
              <w:t>C1-235078</w:t>
            </w:r>
          </w:p>
        </w:tc>
        <w:tc>
          <w:tcPr>
            <w:tcW w:w="4415" w:type="dxa"/>
            <w:tcBorders>
              <w:top w:val="single" w:sz="4" w:space="0" w:color="auto"/>
              <w:left w:val="single" w:sz="4" w:space="0" w:color="auto"/>
              <w:bottom w:val="single" w:sz="4" w:space="0" w:color="auto"/>
              <w:right w:val="single" w:sz="4" w:space="0" w:color="auto"/>
            </w:tcBorders>
            <w:hideMark/>
          </w:tcPr>
          <w:p w14:paraId="29E23BC3" w14:textId="77777777" w:rsidR="00A74CDB" w:rsidRDefault="00A74CDB">
            <w:pPr>
              <w:pStyle w:val="TAL"/>
              <w:rPr>
                <w:sz w:val="16"/>
              </w:rPr>
            </w:pPr>
            <w:r>
              <w:rPr>
                <w:sz w:val="16"/>
              </w:rPr>
              <w:t>LS on periodic attempts for re-selection to a higher priority SNPN when access for localized services in SNPN is enabled</w:t>
            </w:r>
          </w:p>
        </w:tc>
        <w:tc>
          <w:tcPr>
            <w:tcW w:w="1418" w:type="dxa"/>
            <w:tcBorders>
              <w:top w:val="single" w:sz="4" w:space="0" w:color="auto"/>
              <w:left w:val="single" w:sz="4" w:space="0" w:color="auto"/>
              <w:bottom w:val="single" w:sz="4" w:space="0" w:color="auto"/>
              <w:right w:val="single" w:sz="4" w:space="0" w:color="auto"/>
            </w:tcBorders>
            <w:hideMark/>
          </w:tcPr>
          <w:p w14:paraId="671B6BA6" w14:textId="77777777" w:rsidR="00A74CDB" w:rsidRDefault="00A74CDB">
            <w:pPr>
              <w:pStyle w:val="TAL"/>
              <w:rPr>
                <w:sz w:val="16"/>
              </w:rPr>
            </w:pPr>
            <w:r>
              <w:rPr>
                <w:sz w:val="16"/>
              </w:rPr>
              <w:t>SA1</w:t>
            </w:r>
          </w:p>
        </w:tc>
        <w:tc>
          <w:tcPr>
            <w:tcW w:w="1417" w:type="dxa"/>
            <w:tcBorders>
              <w:top w:val="single" w:sz="4" w:space="0" w:color="auto"/>
              <w:left w:val="single" w:sz="4" w:space="0" w:color="auto"/>
              <w:bottom w:val="single" w:sz="4" w:space="0" w:color="auto"/>
              <w:right w:val="single" w:sz="4" w:space="0" w:color="auto"/>
            </w:tcBorders>
            <w:hideMark/>
          </w:tcPr>
          <w:p w14:paraId="21FDA7E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B1F38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CC9863" w14:textId="77777777" w:rsidR="00A74CDB" w:rsidRDefault="00A74CDB">
            <w:pPr>
              <w:pStyle w:val="TAL"/>
              <w:rPr>
                <w:sz w:val="16"/>
              </w:rPr>
            </w:pPr>
            <w:r>
              <w:rPr>
                <w:sz w:val="16"/>
              </w:rPr>
              <w:t>-</w:t>
            </w:r>
          </w:p>
        </w:tc>
      </w:tr>
      <w:tr w:rsidR="00A74CDB" w14:paraId="1180B8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E1F499" w14:textId="77777777" w:rsidR="00A74CDB" w:rsidRDefault="00A74CDB">
            <w:pPr>
              <w:pStyle w:val="TAL"/>
              <w:rPr>
                <w:sz w:val="16"/>
              </w:rPr>
            </w:pPr>
            <w:r>
              <w:rPr>
                <w:sz w:val="16"/>
              </w:rPr>
              <w:t>C1-235079</w:t>
            </w:r>
          </w:p>
        </w:tc>
        <w:tc>
          <w:tcPr>
            <w:tcW w:w="4415" w:type="dxa"/>
            <w:tcBorders>
              <w:top w:val="single" w:sz="4" w:space="0" w:color="auto"/>
              <w:left w:val="single" w:sz="4" w:space="0" w:color="auto"/>
              <w:bottom w:val="single" w:sz="4" w:space="0" w:color="auto"/>
              <w:right w:val="single" w:sz="4" w:space="0" w:color="auto"/>
            </w:tcBorders>
            <w:hideMark/>
          </w:tcPr>
          <w:p w14:paraId="447164D4" w14:textId="77777777" w:rsidR="00A74CDB" w:rsidRDefault="00A74CDB">
            <w:pPr>
              <w:pStyle w:val="TAL"/>
              <w:rPr>
                <w:sz w:val="16"/>
              </w:rPr>
            </w:pPr>
            <w:r>
              <w:rPr>
                <w:sz w:val="16"/>
              </w:rPr>
              <w:t>Reply LS on SENSE for home PLMN and disaster roaming PLMN</w:t>
            </w:r>
          </w:p>
        </w:tc>
        <w:tc>
          <w:tcPr>
            <w:tcW w:w="1418" w:type="dxa"/>
            <w:tcBorders>
              <w:top w:val="single" w:sz="4" w:space="0" w:color="auto"/>
              <w:left w:val="single" w:sz="4" w:space="0" w:color="auto"/>
              <w:bottom w:val="single" w:sz="4" w:space="0" w:color="auto"/>
              <w:right w:val="single" w:sz="4" w:space="0" w:color="auto"/>
            </w:tcBorders>
            <w:hideMark/>
          </w:tcPr>
          <w:p w14:paraId="4D35EB49" w14:textId="77777777" w:rsidR="00A74CDB" w:rsidRDefault="00A74CDB">
            <w:pPr>
              <w:pStyle w:val="TAL"/>
              <w:rPr>
                <w:sz w:val="16"/>
              </w:rPr>
            </w:pPr>
            <w:r>
              <w:rPr>
                <w:sz w:val="16"/>
              </w:rPr>
              <w:t>SA1</w:t>
            </w:r>
          </w:p>
        </w:tc>
        <w:tc>
          <w:tcPr>
            <w:tcW w:w="1417" w:type="dxa"/>
            <w:tcBorders>
              <w:top w:val="single" w:sz="4" w:space="0" w:color="auto"/>
              <w:left w:val="single" w:sz="4" w:space="0" w:color="auto"/>
              <w:bottom w:val="single" w:sz="4" w:space="0" w:color="auto"/>
              <w:right w:val="single" w:sz="4" w:space="0" w:color="auto"/>
            </w:tcBorders>
            <w:hideMark/>
          </w:tcPr>
          <w:p w14:paraId="28903A4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01922D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5B6D67" w14:textId="77777777" w:rsidR="00A74CDB" w:rsidRDefault="00A74CDB">
            <w:pPr>
              <w:pStyle w:val="TAL"/>
              <w:rPr>
                <w:sz w:val="16"/>
              </w:rPr>
            </w:pPr>
            <w:r>
              <w:rPr>
                <w:sz w:val="16"/>
              </w:rPr>
              <w:t>-</w:t>
            </w:r>
          </w:p>
        </w:tc>
      </w:tr>
      <w:tr w:rsidR="00A74CDB" w14:paraId="44FB28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283834" w14:textId="77777777" w:rsidR="00A74CDB" w:rsidRDefault="00A74CDB">
            <w:pPr>
              <w:pStyle w:val="TAL"/>
              <w:rPr>
                <w:sz w:val="16"/>
              </w:rPr>
            </w:pPr>
            <w:r>
              <w:rPr>
                <w:sz w:val="16"/>
              </w:rPr>
              <w:t>C1-235080</w:t>
            </w:r>
          </w:p>
        </w:tc>
        <w:tc>
          <w:tcPr>
            <w:tcW w:w="4415" w:type="dxa"/>
            <w:tcBorders>
              <w:top w:val="single" w:sz="4" w:space="0" w:color="auto"/>
              <w:left w:val="single" w:sz="4" w:space="0" w:color="auto"/>
              <w:bottom w:val="single" w:sz="4" w:space="0" w:color="auto"/>
              <w:right w:val="single" w:sz="4" w:space="0" w:color="auto"/>
            </w:tcBorders>
            <w:hideMark/>
          </w:tcPr>
          <w:p w14:paraId="2C00E009" w14:textId="77777777" w:rsidR="00A74CDB" w:rsidRDefault="00A74CDB">
            <w:pPr>
              <w:pStyle w:val="TAL"/>
              <w:rPr>
                <w:sz w:val="16"/>
              </w:rPr>
            </w:pPr>
            <w:r>
              <w:rPr>
                <w:sz w:val="16"/>
              </w:rPr>
              <w:t>LS on UICC configuration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389F7523"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585D9E9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A9945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50FAA0B" w14:textId="77777777" w:rsidR="00A74CDB" w:rsidRDefault="00A74CDB">
            <w:pPr>
              <w:pStyle w:val="TAL"/>
              <w:rPr>
                <w:sz w:val="16"/>
              </w:rPr>
            </w:pPr>
            <w:r>
              <w:rPr>
                <w:sz w:val="16"/>
              </w:rPr>
              <w:t>-</w:t>
            </w:r>
          </w:p>
        </w:tc>
      </w:tr>
      <w:tr w:rsidR="00A74CDB" w14:paraId="6B2A32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5F2B59" w14:textId="77777777" w:rsidR="00A74CDB" w:rsidRDefault="00A74CDB">
            <w:pPr>
              <w:pStyle w:val="TAL"/>
              <w:rPr>
                <w:sz w:val="16"/>
              </w:rPr>
            </w:pPr>
            <w:r>
              <w:rPr>
                <w:sz w:val="16"/>
              </w:rPr>
              <w:t>C1-235081</w:t>
            </w:r>
          </w:p>
        </w:tc>
        <w:tc>
          <w:tcPr>
            <w:tcW w:w="4415" w:type="dxa"/>
            <w:tcBorders>
              <w:top w:val="single" w:sz="4" w:space="0" w:color="auto"/>
              <w:left w:val="single" w:sz="4" w:space="0" w:color="auto"/>
              <w:bottom w:val="single" w:sz="4" w:space="0" w:color="auto"/>
              <w:right w:val="single" w:sz="4" w:space="0" w:color="auto"/>
            </w:tcBorders>
            <w:hideMark/>
          </w:tcPr>
          <w:p w14:paraId="480EE832" w14:textId="77777777" w:rsidR="00A74CDB" w:rsidRDefault="00A74CDB">
            <w:pPr>
              <w:pStyle w:val="TAL"/>
              <w:rPr>
                <w:sz w:val="16"/>
              </w:rPr>
            </w:pPr>
            <w:r>
              <w:rPr>
                <w:sz w:val="16"/>
              </w:rPr>
              <w:t>Work plan for eNPN_Ph2 in CT1</w:t>
            </w:r>
          </w:p>
        </w:tc>
        <w:tc>
          <w:tcPr>
            <w:tcW w:w="1418" w:type="dxa"/>
            <w:tcBorders>
              <w:top w:val="single" w:sz="4" w:space="0" w:color="auto"/>
              <w:left w:val="single" w:sz="4" w:space="0" w:color="auto"/>
              <w:bottom w:val="single" w:sz="4" w:space="0" w:color="auto"/>
              <w:right w:val="single" w:sz="4" w:space="0" w:color="auto"/>
            </w:tcBorders>
            <w:hideMark/>
          </w:tcPr>
          <w:p w14:paraId="7EEEB188"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261DB9C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D6CB513" w14:textId="77777777" w:rsidR="00A74CDB" w:rsidRDefault="00A74CDB">
            <w:pPr>
              <w:pStyle w:val="TAL"/>
              <w:rPr>
                <w:sz w:val="16"/>
              </w:rPr>
            </w:pPr>
            <w:r>
              <w:rPr>
                <w:sz w:val="16"/>
              </w:rPr>
              <w:t>C1-233440</w:t>
            </w:r>
          </w:p>
        </w:tc>
        <w:tc>
          <w:tcPr>
            <w:tcW w:w="1134" w:type="dxa"/>
            <w:tcBorders>
              <w:top w:val="single" w:sz="4" w:space="0" w:color="auto"/>
              <w:left w:val="single" w:sz="4" w:space="0" w:color="auto"/>
              <w:bottom w:val="single" w:sz="4" w:space="0" w:color="auto"/>
              <w:right w:val="single" w:sz="4" w:space="0" w:color="auto"/>
            </w:tcBorders>
            <w:hideMark/>
          </w:tcPr>
          <w:p w14:paraId="2E6B7312" w14:textId="77777777" w:rsidR="00A74CDB" w:rsidRDefault="00A74CDB">
            <w:pPr>
              <w:pStyle w:val="TAL"/>
              <w:rPr>
                <w:sz w:val="16"/>
              </w:rPr>
            </w:pPr>
            <w:r>
              <w:rPr>
                <w:sz w:val="16"/>
              </w:rPr>
              <w:t>-</w:t>
            </w:r>
          </w:p>
        </w:tc>
      </w:tr>
      <w:tr w:rsidR="00A74CDB" w14:paraId="2D10CA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EDFA09" w14:textId="77777777" w:rsidR="00A74CDB" w:rsidRDefault="00A74CDB">
            <w:pPr>
              <w:pStyle w:val="TAL"/>
              <w:rPr>
                <w:sz w:val="16"/>
              </w:rPr>
            </w:pPr>
            <w:r>
              <w:rPr>
                <w:sz w:val="16"/>
              </w:rPr>
              <w:t>C1-235082</w:t>
            </w:r>
          </w:p>
        </w:tc>
        <w:tc>
          <w:tcPr>
            <w:tcW w:w="4415" w:type="dxa"/>
            <w:tcBorders>
              <w:top w:val="single" w:sz="4" w:space="0" w:color="auto"/>
              <w:left w:val="single" w:sz="4" w:space="0" w:color="auto"/>
              <w:bottom w:val="single" w:sz="4" w:space="0" w:color="auto"/>
              <w:right w:val="single" w:sz="4" w:space="0" w:color="auto"/>
            </w:tcBorders>
            <w:hideMark/>
          </w:tcPr>
          <w:p w14:paraId="609E1C7C" w14:textId="77777777" w:rsidR="00A74CDB" w:rsidRDefault="00A74CDB">
            <w:pPr>
              <w:pStyle w:val="TAL"/>
              <w:rPr>
                <w:sz w:val="16"/>
              </w:rPr>
            </w:pPr>
            <w:r>
              <w:rPr>
                <w:sz w:val="16"/>
              </w:rPr>
              <w:t>Time validity information structure and evaluation</w:t>
            </w:r>
          </w:p>
        </w:tc>
        <w:tc>
          <w:tcPr>
            <w:tcW w:w="1418" w:type="dxa"/>
            <w:tcBorders>
              <w:top w:val="single" w:sz="4" w:space="0" w:color="auto"/>
              <w:left w:val="single" w:sz="4" w:space="0" w:color="auto"/>
              <w:bottom w:val="single" w:sz="4" w:space="0" w:color="auto"/>
              <w:right w:val="single" w:sz="4" w:space="0" w:color="auto"/>
            </w:tcBorders>
            <w:hideMark/>
          </w:tcPr>
          <w:p w14:paraId="2CB7AC7F"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D6149B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56F4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EB39AE" w14:textId="77777777" w:rsidR="00A74CDB" w:rsidRDefault="00A74CDB">
            <w:pPr>
              <w:pStyle w:val="TAL"/>
              <w:rPr>
                <w:sz w:val="16"/>
              </w:rPr>
            </w:pPr>
            <w:r>
              <w:rPr>
                <w:sz w:val="16"/>
              </w:rPr>
              <w:t>C1-235977</w:t>
            </w:r>
          </w:p>
        </w:tc>
      </w:tr>
      <w:tr w:rsidR="00A74CDB" w14:paraId="037A73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3E7851" w14:textId="77777777" w:rsidR="00A74CDB" w:rsidRDefault="00A74CDB">
            <w:pPr>
              <w:pStyle w:val="TAL"/>
              <w:rPr>
                <w:sz w:val="16"/>
              </w:rPr>
            </w:pPr>
            <w:r>
              <w:rPr>
                <w:sz w:val="16"/>
              </w:rPr>
              <w:t>C1-235083</w:t>
            </w:r>
          </w:p>
        </w:tc>
        <w:tc>
          <w:tcPr>
            <w:tcW w:w="4415" w:type="dxa"/>
            <w:tcBorders>
              <w:top w:val="single" w:sz="4" w:space="0" w:color="auto"/>
              <w:left w:val="single" w:sz="4" w:space="0" w:color="auto"/>
              <w:bottom w:val="single" w:sz="4" w:space="0" w:color="auto"/>
              <w:right w:val="single" w:sz="4" w:space="0" w:color="auto"/>
            </w:tcBorders>
            <w:hideMark/>
          </w:tcPr>
          <w:p w14:paraId="0F9ABC75" w14:textId="77777777" w:rsidR="00A74CDB" w:rsidRDefault="00A74CDB">
            <w:pPr>
              <w:pStyle w:val="TAL"/>
              <w:rPr>
                <w:sz w:val="16"/>
              </w:rPr>
            </w:pPr>
            <w:r>
              <w:rPr>
                <w:sz w:val="16"/>
              </w:rPr>
              <w:t>Time validity information format</w:t>
            </w:r>
          </w:p>
        </w:tc>
        <w:tc>
          <w:tcPr>
            <w:tcW w:w="1418" w:type="dxa"/>
            <w:tcBorders>
              <w:top w:val="single" w:sz="4" w:space="0" w:color="auto"/>
              <w:left w:val="single" w:sz="4" w:space="0" w:color="auto"/>
              <w:bottom w:val="single" w:sz="4" w:space="0" w:color="auto"/>
              <w:right w:val="single" w:sz="4" w:space="0" w:color="auto"/>
            </w:tcBorders>
            <w:hideMark/>
          </w:tcPr>
          <w:p w14:paraId="3E3C7FE3"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320307D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4FF3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47259A" w14:textId="77777777" w:rsidR="00A74CDB" w:rsidRDefault="00A74CDB">
            <w:pPr>
              <w:pStyle w:val="TAL"/>
              <w:rPr>
                <w:sz w:val="16"/>
              </w:rPr>
            </w:pPr>
            <w:r>
              <w:rPr>
                <w:sz w:val="16"/>
              </w:rPr>
              <w:t>C1-236473</w:t>
            </w:r>
          </w:p>
        </w:tc>
      </w:tr>
      <w:tr w:rsidR="00A74CDB" w14:paraId="14DF1D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B7F27C" w14:textId="77777777" w:rsidR="00A74CDB" w:rsidRDefault="00A74CDB">
            <w:pPr>
              <w:pStyle w:val="TAL"/>
              <w:rPr>
                <w:sz w:val="16"/>
              </w:rPr>
            </w:pPr>
            <w:r>
              <w:rPr>
                <w:sz w:val="16"/>
              </w:rPr>
              <w:t>C1-235084</w:t>
            </w:r>
          </w:p>
        </w:tc>
        <w:tc>
          <w:tcPr>
            <w:tcW w:w="4415" w:type="dxa"/>
            <w:tcBorders>
              <w:top w:val="single" w:sz="4" w:space="0" w:color="auto"/>
              <w:left w:val="single" w:sz="4" w:space="0" w:color="auto"/>
              <w:bottom w:val="single" w:sz="4" w:space="0" w:color="auto"/>
              <w:right w:val="single" w:sz="4" w:space="0" w:color="auto"/>
            </w:tcBorders>
            <w:hideMark/>
          </w:tcPr>
          <w:p w14:paraId="2ADE2F14" w14:textId="77777777" w:rsidR="00A74CDB" w:rsidRDefault="00A74CDB">
            <w:pPr>
              <w:pStyle w:val="TAL"/>
              <w:rPr>
                <w:sz w:val="16"/>
              </w:rPr>
            </w:pPr>
            <w:r>
              <w:rPr>
                <w:sz w:val="16"/>
              </w:rPr>
              <w:t>W-AGF acting on behalf of FN-BRG and accessing SNPN</w:t>
            </w:r>
          </w:p>
        </w:tc>
        <w:tc>
          <w:tcPr>
            <w:tcW w:w="1418" w:type="dxa"/>
            <w:tcBorders>
              <w:top w:val="single" w:sz="4" w:space="0" w:color="auto"/>
              <w:left w:val="single" w:sz="4" w:space="0" w:color="auto"/>
              <w:bottom w:val="single" w:sz="4" w:space="0" w:color="auto"/>
              <w:right w:val="single" w:sz="4" w:space="0" w:color="auto"/>
            </w:tcBorders>
            <w:hideMark/>
          </w:tcPr>
          <w:p w14:paraId="28C0D64D"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8EA1F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B87E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E8C51F" w14:textId="77777777" w:rsidR="00A74CDB" w:rsidRDefault="00A74CDB">
            <w:pPr>
              <w:pStyle w:val="TAL"/>
              <w:rPr>
                <w:sz w:val="16"/>
              </w:rPr>
            </w:pPr>
            <w:r>
              <w:rPr>
                <w:sz w:val="16"/>
              </w:rPr>
              <w:t>C1-235969</w:t>
            </w:r>
          </w:p>
        </w:tc>
      </w:tr>
      <w:tr w:rsidR="00A74CDB" w14:paraId="030DF4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76503A" w14:textId="77777777" w:rsidR="00A74CDB" w:rsidRDefault="00A74CDB">
            <w:pPr>
              <w:pStyle w:val="TAL"/>
              <w:rPr>
                <w:sz w:val="16"/>
              </w:rPr>
            </w:pPr>
            <w:r>
              <w:rPr>
                <w:sz w:val="16"/>
              </w:rPr>
              <w:t>C1-235085</w:t>
            </w:r>
          </w:p>
        </w:tc>
        <w:tc>
          <w:tcPr>
            <w:tcW w:w="4415" w:type="dxa"/>
            <w:tcBorders>
              <w:top w:val="single" w:sz="4" w:space="0" w:color="auto"/>
              <w:left w:val="single" w:sz="4" w:space="0" w:color="auto"/>
              <w:bottom w:val="single" w:sz="4" w:space="0" w:color="auto"/>
              <w:right w:val="single" w:sz="4" w:space="0" w:color="auto"/>
            </w:tcBorders>
            <w:hideMark/>
          </w:tcPr>
          <w:p w14:paraId="2BF099F0"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484E4FFF"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F5FD23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A1137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8B9633" w14:textId="77777777" w:rsidR="00A74CDB" w:rsidRDefault="00A74CDB">
            <w:pPr>
              <w:pStyle w:val="TAL"/>
              <w:rPr>
                <w:sz w:val="16"/>
              </w:rPr>
            </w:pPr>
            <w:r>
              <w:rPr>
                <w:sz w:val="16"/>
              </w:rPr>
              <w:t>C1-235978</w:t>
            </w:r>
          </w:p>
        </w:tc>
      </w:tr>
      <w:tr w:rsidR="00A74CDB" w14:paraId="6BF05A0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7520E2" w14:textId="77777777" w:rsidR="00A74CDB" w:rsidRDefault="00A74CDB">
            <w:pPr>
              <w:pStyle w:val="TAL"/>
              <w:rPr>
                <w:sz w:val="16"/>
              </w:rPr>
            </w:pPr>
            <w:r>
              <w:rPr>
                <w:sz w:val="16"/>
              </w:rPr>
              <w:t>C1-235086</w:t>
            </w:r>
          </w:p>
        </w:tc>
        <w:tc>
          <w:tcPr>
            <w:tcW w:w="4415" w:type="dxa"/>
            <w:tcBorders>
              <w:top w:val="single" w:sz="4" w:space="0" w:color="auto"/>
              <w:left w:val="single" w:sz="4" w:space="0" w:color="auto"/>
              <w:bottom w:val="single" w:sz="4" w:space="0" w:color="auto"/>
              <w:right w:val="single" w:sz="4" w:space="0" w:color="auto"/>
            </w:tcBorders>
            <w:hideMark/>
          </w:tcPr>
          <w:p w14:paraId="2D7B51BA" w14:textId="77777777" w:rsidR="00A74CDB" w:rsidRDefault="00A74CDB">
            <w:pPr>
              <w:pStyle w:val="TAL"/>
              <w:rPr>
                <w:sz w:val="16"/>
              </w:rPr>
            </w:pPr>
            <w:r>
              <w:rPr>
                <w:sz w:val="16"/>
              </w:rPr>
              <w:t>SOR-SNPN-SI-LS separate from SOR-SNPN-SI</w:t>
            </w:r>
          </w:p>
        </w:tc>
        <w:tc>
          <w:tcPr>
            <w:tcW w:w="1418" w:type="dxa"/>
            <w:tcBorders>
              <w:top w:val="single" w:sz="4" w:space="0" w:color="auto"/>
              <w:left w:val="single" w:sz="4" w:space="0" w:color="auto"/>
              <w:bottom w:val="single" w:sz="4" w:space="0" w:color="auto"/>
              <w:right w:val="single" w:sz="4" w:space="0" w:color="auto"/>
            </w:tcBorders>
            <w:hideMark/>
          </w:tcPr>
          <w:p w14:paraId="6EFB0BF5" w14:textId="77777777" w:rsidR="00A74CDB" w:rsidRDefault="00A74CDB">
            <w:pPr>
              <w:pStyle w:val="TAL"/>
              <w:rPr>
                <w:sz w:val="16"/>
              </w:rPr>
            </w:pPr>
            <w:r>
              <w:rPr>
                <w:sz w:val="16"/>
              </w:rPr>
              <w:t>Ericsson, Lenovo,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3006A97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A036F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6A4BF2" w14:textId="77777777" w:rsidR="00A74CDB" w:rsidRDefault="00A74CDB">
            <w:pPr>
              <w:pStyle w:val="TAL"/>
              <w:rPr>
                <w:sz w:val="16"/>
              </w:rPr>
            </w:pPr>
            <w:r>
              <w:rPr>
                <w:sz w:val="16"/>
              </w:rPr>
              <w:t>C1-236475</w:t>
            </w:r>
          </w:p>
        </w:tc>
      </w:tr>
      <w:tr w:rsidR="00A74CDB" w14:paraId="1C1B6D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BBAE70" w14:textId="77777777" w:rsidR="00A74CDB" w:rsidRDefault="00A74CDB">
            <w:pPr>
              <w:pStyle w:val="TAL"/>
              <w:rPr>
                <w:sz w:val="16"/>
              </w:rPr>
            </w:pPr>
            <w:r>
              <w:rPr>
                <w:sz w:val="16"/>
              </w:rPr>
              <w:t>C1-235087</w:t>
            </w:r>
          </w:p>
        </w:tc>
        <w:tc>
          <w:tcPr>
            <w:tcW w:w="4415" w:type="dxa"/>
            <w:tcBorders>
              <w:top w:val="single" w:sz="4" w:space="0" w:color="auto"/>
              <w:left w:val="single" w:sz="4" w:space="0" w:color="auto"/>
              <w:bottom w:val="single" w:sz="4" w:space="0" w:color="auto"/>
              <w:right w:val="single" w:sz="4" w:space="0" w:color="auto"/>
            </w:tcBorders>
            <w:hideMark/>
          </w:tcPr>
          <w:p w14:paraId="011FF980" w14:textId="77777777" w:rsidR="00A74CDB" w:rsidRDefault="00A74CDB">
            <w:pPr>
              <w:pStyle w:val="TAL"/>
              <w:rPr>
                <w:sz w:val="16"/>
              </w:rPr>
            </w:pPr>
            <w:r>
              <w:rPr>
                <w:sz w:val="16"/>
              </w:rPr>
              <w:t>Discussion on URSP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42B34BE3" w14:textId="77777777" w:rsidR="00A74CDB" w:rsidRDefault="00A74CDB">
            <w:pPr>
              <w:pStyle w:val="TAL"/>
              <w:rPr>
                <w:sz w:val="16"/>
              </w:rPr>
            </w:pPr>
            <w:r>
              <w:rPr>
                <w:sz w:val="16"/>
              </w:rPr>
              <w:t>Ericsson,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737319A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AB3CD0" w14:textId="77777777" w:rsidR="00A74CDB" w:rsidRDefault="00A74CDB">
            <w:pPr>
              <w:pStyle w:val="TAL"/>
              <w:rPr>
                <w:sz w:val="16"/>
              </w:rPr>
            </w:pPr>
            <w:r>
              <w:rPr>
                <w:sz w:val="16"/>
              </w:rPr>
              <w:t>C1-233443</w:t>
            </w:r>
          </w:p>
        </w:tc>
        <w:tc>
          <w:tcPr>
            <w:tcW w:w="1134" w:type="dxa"/>
            <w:tcBorders>
              <w:top w:val="single" w:sz="4" w:space="0" w:color="auto"/>
              <w:left w:val="single" w:sz="4" w:space="0" w:color="auto"/>
              <w:bottom w:val="single" w:sz="4" w:space="0" w:color="auto"/>
              <w:right w:val="single" w:sz="4" w:space="0" w:color="auto"/>
            </w:tcBorders>
            <w:hideMark/>
          </w:tcPr>
          <w:p w14:paraId="4148ACD6" w14:textId="77777777" w:rsidR="00A74CDB" w:rsidRDefault="00A74CDB">
            <w:pPr>
              <w:pStyle w:val="TAL"/>
              <w:rPr>
                <w:sz w:val="16"/>
              </w:rPr>
            </w:pPr>
            <w:r>
              <w:rPr>
                <w:sz w:val="16"/>
              </w:rPr>
              <w:t>-</w:t>
            </w:r>
          </w:p>
        </w:tc>
      </w:tr>
      <w:tr w:rsidR="00A74CDB" w14:paraId="423E50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392719" w14:textId="77777777" w:rsidR="00A74CDB" w:rsidRDefault="00A74CDB">
            <w:pPr>
              <w:pStyle w:val="TAL"/>
              <w:rPr>
                <w:sz w:val="16"/>
              </w:rPr>
            </w:pPr>
            <w:r>
              <w:rPr>
                <w:sz w:val="16"/>
              </w:rPr>
              <w:t>C1-235088</w:t>
            </w:r>
          </w:p>
        </w:tc>
        <w:tc>
          <w:tcPr>
            <w:tcW w:w="4415" w:type="dxa"/>
            <w:tcBorders>
              <w:top w:val="single" w:sz="4" w:space="0" w:color="auto"/>
              <w:left w:val="single" w:sz="4" w:space="0" w:color="auto"/>
              <w:bottom w:val="single" w:sz="4" w:space="0" w:color="auto"/>
              <w:right w:val="single" w:sz="4" w:space="0" w:color="auto"/>
            </w:tcBorders>
            <w:hideMark/>
          </w:tcPr>
          <w:p w14:paraId="229DE7AA" w14:textId="77777777" w:rsidR="00A74CDB" w:rsidRDefault="00A74CDB">
            <w:pPr>
              <w:pStyle w:val="TAL"/>
              <w:rPr>
                <w:sz w:val="16"/>
              </w:rPr>
            </w:pPr>
            <w:r>
              <w:rPr>
                <w:sz w:val="16"/>
              </w:rPr>
              <w:t>URSP provisioning in EPS - procedures</w:t>
            </w:r>
          </w:p>
        </w:tc>
        <w:tc>
          <w:tcPr>
            <w:tcW w:w="1418" w:type="dxa"/>
            <w:tcBorders>
              <w:top w:val="single" w:sz="4" w:space="0" w:color="auto"/>
              <w:left w:val="single" w:sz="4" w:space="0" w:color="auto"/>
              <w:bottom w:val="single" w:sz="4" w:space="0" w:color="auto"/>
              <w:right w:val="single" w:sz="4" w:space="0" w:color="auto"/>
            </w:tcBorders>
            <w:hideMark/>
          </w:tcPr>
          <w:p w14:paraId="1ECD28B8"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3F9FEB0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07DFED" w14:textId="77777777" w:rsidR="00A74CDB" w:rsidRDefault="00A74CDB">
            <w:pPr>
              <w:pStyle w:val="TAL"/>
              <w:rPr>
                <w:sz w:val="16"/>
              </w:rPr>
            </w:pPr>
            <w:r>
              <w:rPr>
                <w:sz w:val="16"/>
              </w:rPr>
              <w:t>C1-234046</w:t>
            </w:r>
          </w:p>
        </w:tc>
        <w:tc>
          <w:tcPr>
            <w:tcW w:w="1134" w:type="dxa"/>
            <w:tcBorders>
              <w:top w:val="single" w:sz="4" w:space="0" w:color="auto"/>
              <w:left w:val="single" w:sz="4" w:space="0" w:color="auto"/>
              <w:bottom w:val="single" w:sz="4" w:space="0" w:color="auto"/>
              <w:right w:val="single" w:sz="4" w:space="0" w:color="auto"/>
            </w:tcBorders>
            <w:hideMark/>
          </w:tcPr>
          <w:p w14:paraId="4A268161" w14:textId="77777777" w:rsidR="00A74CDB" w:rsidRDefault="00A74CDB">
            <w:pPr>
              <w:pStyle w:val="TAL"/>
              <w:rPr>
                <w:sz w:val="16"/>
              </w:rPr>
            </w:pPr>
            <w:r>
              <w:rPr>
                <w:sz w:val="16"/>
              </w:rPr>
              <w:t>C1-235990</w:t>
            </w:r>
          </w:p>
        </w:tc>
      </w:tr>
      <w:tr w:rsidR="00A74CDB" w14:paraId="747611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B0F3F7" w14:textId="77777777" w:rsidR="00A74CDB" w:rsidRDefault="00A74CDB">
            <w:pPr>
              <w:pStyle w:val="TAL"/>
              <w:rPr>
                <w:sz w:val="16"/>
              </w:rPr>
            </w:pPr>
            <w:r>
              <w:rPr>
                <w:sz w:val="16"/>
              </w:rPr>
              <w:t>C1-235089</w:t>
            </w:r>
          </w:p>
        </w:tc>
        <w:tc>
          <w:tcPr>
            <w:tcW w:w="4415" w:type="dxa"/>
            <w:tcBorders>
              <w:top w:val="single" w:sz="4" w:space="0" w:color="auto"/>
              <w:left w:val="single" w:sz="4" w:space="0" w:color="auto"/>
              <w:bottom w:val="single" w:sz="4" w:space="0" w:color="auto"/>
              <w:right w:val="single" w:sz="4" w:space="0" w:color="auto"/>
            </w:tcBorders>
            <w:hideMark/>
          </w:tcPr>
          <w:p w14:paraId="7E8C4815" w14:textId="77777777" w:rsidR="00A74CDB" w:rsidRDefault="00A74CDB">
            <w:pPr>
              <w:pStyle w:val="TAL"/>
              <w:rPr>
                <w:sz w:val="16"/>
              </w:rPr>
            </w:pPr>
            <w:r>
              <w:rPr>
                <w:sz w:val="16"/>
              </w:rPr>
              <w:t>URSP provisioning in EPS - support indicators</w:t>
            </w:r>
          </w:p>
        </w:tc>
        <w:tc>
          <w:tcPr>
            <w:tcW w:w="1418" w:type="dxa"/>
            <w:tcBorders>
              <w:top w:val="single" w:sz="4" w:space="0" w:color="auto"/>
              <w:left w:val="single" w:sz="4" w:space="0" w:color="auto"/>
              <w:bottom w:val="single" w:sz="4" w:space="0" w:color="auto"/>
              <w:right w:val="single" w:sz="4" w:space="0" w:color="auto"/>
            </w:tcBorders>
            <w:hideMark/>
          </w:tcPr>
          <w:p w14:paraId="66B6497C"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7A2DFD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67CC53" w14:textId="77777777" w:rsidR="00A74CDB" w:rsidRDefault="00A74CDB">
            <w:pPr>
              <w:pStyle w:val="TAL"/>
              <w:rPr>
                <w:sz w:val="16"/>
              </w:rPr>
            </w:pPr>
            <w:r>
              <w:rPr>
                <w:sz w:val="16"/>
              </w:rPr>
              <w:t>C1-234306</w:t>
            </w:r>
          </w:p>
        </w:tc>
        <w:tc>
          <w:tcPr>
            <w:tcW w:w="1134" w:type="dxa"/>
            <w:tcBorders>
              <w:top w:val="single" w:sz="4" w:space="0" w:color="auto"/>
              <w:left w:val="single" w:sz="4" w:space="0" w:color="auto"/>
              <w:bottom w:val="single" w:sz="4" w:space="0" w:color="auto"/>
              <w:right w:val="single" w:sz="4" w:space="0" w:color="auto"/>
            </w:tcBorders>
            <w:hideMark/>
          </w:tcPr>
          <w:p w14:paraId="161666E5" w14:textId="77777777" w:rsidR="00A74CDB" w:rsidRDefault="00A74CDB">
            <w:pPr>
              <w:pStyle w:val="TAL"/>
              <w:rPr>
                <w:sz w:val="16"/>
              </w:rPr>
            </w:pPr>
            <w:r>
              <w:rPr>
                <w:sz w:val="16"/>
              </w:rPr>
              <w:t>C1-235994</w:t>
            </w:r>
          </w:p>
        </w:tc>
      </w:tr>
      <w:tr w:rsidR="00A74CDB" w14:paraId="62DF19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861DFD" w14:textId="77777777" w:rsidR="00A74CDB" w:rsidRDefault="00A74CDB">
            <w:pPr>
              <w:pStyle w:val="TAL"/>
              <w:rPr>
                <w:sz w:val="16"/>
              </w:rPr>
            </w:pPr>
            <w:r>
              <w:rPr>
                <w:sz w:val="16"/>
              </w:rPr>
              <w:t>C1-235090</w:t>
            </w:r>
          </w:p>
        </w:tc>
        <w:tc>
          <w:tcPr>
            <w:tcW w:w="4415" w:type="dxa"/>
            <w:tcBorders>
              <w:top w:val="single" w:sz="4" w:space="0" w:color="auto"/>
              <w:left w:val="single" w:sz="4" w:space="0" w:color="auto"/>
              <w:bottom w:val="single" w:sz="4" w:space="0" w:color="auto"/>
              <w:right w:val="single" w:sz="4" w:space="0" w:color="auto"/>
            </w:tcBorders>
            <w:hideMark/>
          </w:tcPr>
          <w:p w14:paraId="64396C11" w14:textId="77777777" w:rsidR="00A74CDB" w:rsidRDefault="00A74CDB">
            <w:pPr>
              <w:pStyle w:val="TAL"/>
              <w:rPr>
                <w:sz w:val="16"/>
              </w:rPr>
            </w:pPr>
            <w:r>
              <w:rPr>
                <w:sz w:val="16"/>
              </w:rPr>
              <w:t>Discussion on SA2 LS S2-2308086</w:t>
            </w:r>
          </w:p>
        </w:tc>
        <w:tc>
          <w:tcPr>
            <w:tcW w:w="1418" w:type="dxa"/>
            <w:tcBorders>
              <w:top w:val="single" w:sz="4" w:space="0" w:color="auto"/>
              <w:left w:val="single" w:sz="4" w:space="0" w:color="auto"/>
              <w:bottom w:val="single" w:sz="4" w:space="0" w:color="auto"/>
              <w:right w:val="single" w:sz="4" w:space="0" w:color="auto"/>
            </w:tcBorders>
            <w:hideMark/>
          </w:tcPr>
          <w:p w14:paraId="09F3BD71"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66B755CA"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2631A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E92FE4" w14:textId="77777777" w:rsidR="00A74CDB" w:rsidRDefault="00A74CDB">
            <w:pPr>
              <w:pStyle w:val="TAL"/>
              <w:rPr>
                <w:sz w:val="16"/>
              </w:rPr>
            </w:pPr>
            <w:r>
              <w:rPr>
                <w:sz w:val="16"/>
              </w:rPr>
              <w:t>-</w:t>
            </w:r>
          </w:p>
        </w:tc>
      </w:tr>
      <w:tr w:rsidR="00A74CDB" w14:paraId="54BDAC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CF8A78" w14:textId="77777777" w:rsidR="00A74CDB" w:rsidRDefault="00A74CDB">
            <w:pPr>
              <w:pStyle w:val="TAL"/>
              <w:rPr>
                <w:sz w:val="16"/>
              </w:rPr>
            </w:pPr>
            <w:r>
              <w:rPr>
                <w:sz w:val="16"/>
              </w:rPr>
              <w:t>C1-235091</w:t>
            </w:r>
          </w:p>
        </w:tc>
        <w:tc>
          <w:tcPr>
            <w:tcW w:w="4415" w:type="dxa"/>
            <w:tcBorders>
              <w:top w:val="single" w:sz="4" w:space="0" w:color="auto"/>
              <w:left w:val="single" w:sz="4" w:space="0" w:color="auto"/>
              <w:bottom w:val="single" w:sz="4" w:space="0" w:color="auto"/>
              <w:right w:val="single" w:sz="4" w:space="0" w:color="auto"/>
            </w:tcBorders>
            <w:hideMark/>
          </w:tcPr>
          <w:p w14:paraId="6BFFD32A" w14:textId="77777777" w:rsidR="00A74CDB" w:rsidRDefault="00A74CDB">
            <w:pPr>
              <w:pStyle w:val="TAL"/>
              <w:rPr>
                <w:sz w:val="16"/>
              </w:rPr>
            </w:pPr>
            <w:r>
              <w:rPr>
                <w:sz w:val="16"/>
              </w:rPr>
              <w:t>VPLMN specific URSP changes</w:t>
            </w:r>
          </w:p>
        </w:tc>
        <w:tc>
          <w:tcPr>
            <w:tcW w:w="1418" w:type="dxa"/>
            <w:tcBorders>
              <w:top w:val="single" w:sz="4" w:space="0" w:color="auto"/>
              <w:left w:val="single" w:sz="4" w:space="0" w:color="auto"/>
              <w:bottom w:val="single" w:sz="4" w:space="0" w:color="auto"/>
              <w:right w:val="single" w:sz="4" w:space="0" w:color="auto"/>
            </w:tcBorders>
            <w:hideMark/>
          </w:tcPr>
          <w:p w14:paraId="5054ED97"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52B931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B6E6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B09E82" w14:textId="77777777" w:rsidR="00A74CDB" w:rsidRDefault="00A74CDB">
            <w:pPr>
              <w:pStyle w:val="TAL"/>
              <w:rPr>
                <w:sz w:val="16"/>
              </w:rPr>
            </w:pPr>
            <w:r>
              <w:rPr>
                <w:sz w:val="16"/>
              </w:rPr>
              <w:t>C1-235996</w:t>
            </w:r>
          </w:p>
        </w:tc>
      </w:tr>
      <w:tr w:rsidR="00A74CDB" w14:paraId="6ECA0C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8DC612" w14:textId="77777777" w:rsidR="00A74CDB" w:rsidRDefault="00A74CDB">
            <w:pPr>
              <w:pStyle w:val="TAL"/>
              <w:rPr>
                <w:sz w:val="16"/>
              </w:rPr>
            </w:pPr>
            <w:r>
              <w:rPr>
                <w:sz w:val="16"/>
              </w:rPr>
              <w:t>C1-235092</w:t>
            </w:r>
          </w:p>
        </w:tc>
        <w:tc>
          <w:tcPr>
            <w:tcW w:w="4415" w:type="dxa"/>
            <w:tcBorders>
              <w:top w:val="single" w:sz="4" w:space="0" w:color="auto"/>
              <w:left w:val="single" w:sz="4" w:space="0" w:color="auto"/>
              <w:bottom w:val="single" w:sz="4" w:space="0" w:color="auto"/>
              <w:right w:val="single" w:sz="4" w:space="0" w:color="auto"/>
            </w:tcBorders>
            <w:hideMark/>
          </w:tcPr>
          <w:p w14:paraId="58F4518A"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2FE91365"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B99D1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0BA8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5EBECA" w14:textId="77777777" w:rsidR="00A74CDB" w:rsidRDefault="00A74CDB">
            <w:pPr>
              <w:pStyle w:val="TAL"/>
              <w:rPr>
                <w:sz w:val="16"/>
              </w:rPr>
            </w:pPr>
            <w:r>
              <w:rPr>
                <w:sz w:val="16"/>
              </w:rPr>
              <w:t>C1-236440</w:t>
            </w:r>
          </w:p>
        </w:tc>
      </w:tr>
      <w:tr w:rsidR="00A74CDB" w14:paraId="20777C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5F7748" w14:textId="77777777" w:rsidR="00A74CDB" w:rsidRDefault="00A74CDB">
            <w:pPr>
              <w:pStyle w:val="TAL"/>
              <w:rPr>
                <w:sz w:val="16"/>
              </w:rPr>
            </w:pPr>
            <w:r>
              <w:rPr>
                <w:sz w:val="16"/>
              </w:rPr>
              <w:t>C1-235093</w:t>
            </w:r>
          </w:p>
        </w:tc>
        <w:tc>
          <w:tcPr>
            <w:tcW w:w="4415" w:type="dxa"/>
            <w:tcBorders>
              <w:top w:val="single" w:sz="4" w:space="0" w:color="auto"/>
              <w:left w:val="single" w:sz="4" w:space="0" w:color="auto"/>
              <w:bottom w:val="single" w:sz="4" w:space="0" w:color="auto"/>
              <w:right w:val="single" w:sz="4" w:space="0" w:color="auto"/>
            </w:tcBorders>
            <w:hideMark/>
          </w:tcPr>
          <w:p w14:paraId="616FD733" w14:textId="77777777" w:rsidR="00A74CDB" w:rsidRDefault="00A74CDB">
            <w:pPr>
              <w:pStyle w:val="TAL"/>
              <w:rPr>
                <w:sz w:val="16"/>
              </w:rPr>
            </w:pPr>
            <w:r>
              <w:rPr>
                <w:sz w:val="16"/>
              </w:rPr>
              <w:t>5G-RG and VPLMN specific URSP usage</w:t>
            </w:r>
          </w:p>
        </w:tc>
        <w:tc>
          <w:tcPr>
            <w:tcW w:w="1418" w:type="dxa"/>
            <w:tcBorders>
              <w:top w:val="single" w:sz="4" w:space="0" w:color="auto"/>
              <w:left w:val="single" w:sz="4" w:space="0" w:color="auto"/>
              <w:bottom w:val="single" w:sz="4" w:space="0" w:color="auto"/>
              <w:right w:val="single" w:sz="4" w:space="0" w:color="auto"/>
            </w:tcBorders>
            <w:hideMark/>
          </w:tcPr>
          <w:p w14:paraId="1A9FBBC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CF2E17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C039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6A7781" w14:textId="77777777" w:rsidR="00A74CDB" w:rsidRDefault="00A74CDB">
            <w:pPr>
              <w:pStyle w:val="TAL"/>
              <w:rPr>
                <w:sz w:val="16"/>
              </w:rPr>
            </w:pPr>
            <w:r>
              <w:rPr>
                <w:sz w:val="16"/>
              </w:rPr>
              <w:t>C1-235998</w:t>
            </w:r>
          </w:p>
        </w:tc>
      </w:tr>
      <w:tr w:rsidR="00A74CDB" w14:paraId="4FF7A4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FBEF16" w14:textId="77777777" w:rsidR="00A74CDB" w:rsidRDefault="00A74CDB">
            <w:pPr>
              <w:pStyle w:val="TAL"/>
              <w:rPr>
                <w:sz w:val="16"/>
              </w:rPr>
            </w:pPr>
            <w:r>
              <w:rPr>
                <w:sz w:val="16"/>
              </w:rPr>
              <w:t>C1-235094</w:t>
            </w:r>
          </w:p>
        </w:tc>
        <w:tc>
          <w:tcPr>
            <w:tcW w:w="4415" w:type="dxa"/>
            <w:tcBorders>
              <w:top w:val="single" w:sz="4" w:space="0" w:color="auto"/>
              <w:left w:val="single" w:sz="4" w:space="0" w:color="auto"/>
              <w:bottom w:val="single" w:sz="4" w:space="0" w:color="auto"/>
              <w:right w:val="single" w:sz="4" w:space="0" w:color="auto"/>
            </w:tcBorders>
            <w:hideMark/>
          </w:tcPr>
          <w:p w14:paraId="360FE952" w14:textId="77777777" w:rsidR="00A74CDB" w:rsidRDefault="00A74CDB">
            <w:pPr>
              <w:pStyle w:val="TAL"/>
              <w:rPr>
                <w:sz w:val="16"/>
              </w:rPr>
            </w:pPr>
            <w:r>
              <w:rPr>
                <w:sz w:val="16"/>
              </w:rPr>
              <w:t>URSP usage clean up</w:t>
            </w:r>
          </w:p>
        </w:tc>
        <w:tc>
          <w:tcPr>
            <w:tcW w:w="1418" w:type="dxa"/>
            <w:tcBorders>
              <w:top w:val="single" w:sz="4" w:space="0" w:color="auto"/>
              <w:left w:val="single" w:sz="4" w:space="0" w:color="auto"/>
              <w:bottom w:val="single" w:sz="4" w:space="0" w:color="auto"/>
              <w:right w:val="single" w:sz="4" w:space="0" w:color="auto"/>
            </w:tcBorders>
            <w:hideMark/>
          </w:tcPr>
          <w:p w14:paraId="1B76CFD3" w14:textId="77777777" w:rsidR="00A74CDB" w:rsidRDefault="00A74CDB">
            <w:pPr>
              <w:pStyle w:val="TAL"/>
              <w:rPr>
                <w:sz w:val="16"/>
              </w:rPr>
            </w:pPr>
            <w:r>
              <w:rPr>
                <w:sz w:val="16"/>
              </w:rPr>
              <w:t>Ericsson, MediaTek Inc.</w:t>
            </w:r>
          </w:p>
        </w:tc>
        <w:tc>
          <w:tcPr>
            <w:tcW w:w="1417" w:type="dxa"/>
            <w:tcBorders>
              <w:top w:val="single" w:sz="4" w:space="0" w:color="auto"/>
              <w:left w:val="single" w:sz="4" w:space="0" w:color="auto"/>
              <w:bottom w:val="single" w:sz="4" w:space="0" w:color="auto"/>
              <w:right w:val="single" w:sz="4" w:space="0" w:color="auto"/>
            </w:tcBorders>
            <w:hideMark/>
          </w:tcPr>
          <w:p w14:paraId="380F8DB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BDA5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8E0236" w14:textId="77777777" w:rsidR="00A74CDB" w:rsidRDefault="00A74CDB">
            <w:pPr>
              <w:pStyle w:val="TAL"/>
              <w:rPr>
                <w:sz w:val="16"/>
              </w:rPr>
            </w:pPr>
            <w:r>
              <w:rPr>
                <w:sz w:val="16"/>
              </w:rPr>
              <w:t>C1-236428</w:t>
            </w:r>
          </w:p>
        </w:tc>
      </w:tr>
      <w:tr w:rsidR="00A74CDB" w14:paraId="587AAC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710512" w14:textId="77777777" w:rsidR="00A74CDB" w:rsidRDefault="00A74CDB">
            <w:pPr>
              <w:pStyle w:val="TAL"/>
              <w:rPr>
                <w:sz w:val="16"/>
              </w:rPr>
            </w:pPr>
            <w:r>
              <w:rPr>
                <w:sz w:val="16"/>
              </w:rPr>
              <w:t>C1-235095</w:t>
            </w:r>
          </w:p>
        </w:tc>
        <w:tc>
          <w:tcPr>
            <w:tcW w:w="4415" w:type="dxa"/>
            <w:tcBorders>
              <w:top w:val="single" w:sz="4" w:space="0" w:color="auto"/>
              <w:left w:val="single" w:sz="4" w:space="0" w:color="auto"/>
              <w:bottom w:val="single" w:sz="4" w:space="0" w:color="auto"/>
              <w:right w:val="single" w:sz="4" w:space="0" w:color="auto"/>
            </w:tcBorders>
            <w:hideMark/>
          </w:tcPr>
          <w:p w14:paraId="0CDC7ECD"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18" w:type="dxa"/>
            <w:tcBorders>
              <w:top w:val="single" w:sz="4" w:space="0" w:color="auto"/>
              <w:left w:val="single" w:sz="4" w:space="0" w:color="auto"/>
              <w:bottom w:val="single" w:sz="4" w:space="0" w:color="auto"/>
              <w:right w:val="single" w:sz="4" w:space="0" w:color="auto"/>
            </w:tcBorders>
            <w:hideMark/>
          </w:tcPr>
          <w:p w14:paraId="01F92A3C" w14:textId="77777777" w:rsidR="00A74CDB" w:rsidRDefault="00A74CDB">
            <w:pPr>
              <w:pStyle w:val="TAL"/>
              <w:rPr>
                <w:sz w:val="16"/>
              </w:rPr>
            </w:pPr>
            <w:r>
              <w:rPr>
                <w:sz w:val="16"/>
              </w:rPr>
              <w:t>Nokia, Nokia Shanghai Bell, 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4ED5F64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5590E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A5DF77" w14:textId="77777777" w:rsidR="00A74CDB" w:rsidRDefault="00A74CDB">
            <w:pPr>
              <w:pStyle w:val="TAL"/>
              <w:rPr>
                <w:sz w:val="16"/>
              </w:rPr>
            </w:pPr>
            <w:r>
              <w:rPr>
                <w:sz w:val="16"/>
              </w:rPr>
              <w:t>C1-236000</w:t>
            </w:r>
          </w:p>
        </w:tc>
      </w:tr>
      <w:tr w:rsidR="00A74CDB" w14:paraId="14825A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33C380" w14:textId="77777777" w:rsidR="00A74CDB" w:rsidRDefault="00A74CDB">
            <w:pPr>
              <w:pStyle w:val="TAL"/>
              <w:rPr>
                <w:sz w:val="16"/>
              </w:rPr>
            </w:pPr>
            <w:r>
              <w:rPr>
                <w:sz w:val="16"/>
              </w:rPr>
              <w:t>C1-235096</w:t>
            </w:r>
          </w:p>
        </w:tc>
        <w:tc>
          <w:tcPr>
            <w:tcW w:w="4415" w:type="dxa"/>
            <w:tcBorders>
              <w:top w:val="single" w:sz="4" w:space="0" w:color="auto"/>
              <w:left w:val="single" w:sz="4" w:space="0" w:color="auto"/>
              <w:bottom w:val="single" w:sz="4" w:space="0" w:color="auto"/>
              <w:right w:val="single" w:sz="4" w:space="0" w:color="auto"/>
            </w:tcBorders>
            <w:hideMark/>
          </w:tcPr>
          <w:p w14:paraId="5DE00387" w14:textId="77777777" w:rsidR="00A74CDB" w:rsidRDefault="00A74CDB">
            <w:pPr>
              <w:pStyle w:val="TAL"/>
              <w:rPr>
                <w:sz w:val="16"/>
              </w:rPr>
            </w:pPr>
            <w:r>
              <w:rPr>
                <w:sz w:val="16"/>
              </w:rPr>
              <w:t>Reply to LS on Clarifications on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75F43FF6"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3646AC1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45B62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6A5D19" w14:textId="77777777" w:rsidR="00A74CDB" w:rsidRDefault="00A74CDB">
            <w:pPr>
              <w:pStyle w:val="TAL"/>
              <w:rPr>
                <w:sz w:val="16"/>
              </w:rPr>
            </w:pPr>
            <w:r>
              <w:rPr>
                <w:sz w:val="16"/>
              </w:rPr>
              <w:t>-</w:t>
            </w:r>
          </w:p>
        </w:tc>
      </w:tr>
      <w:tr w:rsidR="00A74CDB" w14:paraId="77188B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E53890" w14:textId="77777777" w:rsidR="00A74CDB" w:rsidRDefault="00A74CDB">
            <w:pPr>
              <w:pStyle w:val="TAL"/>
              <w:rPr>
                <w:sz w:val="16"/>
              </w:rPr>
            </w:pPr>
            <w:r>
              <w:rPr>
                <w:sz w:val="16"/>
              </w:rPr>
              <w:t>C1-235097</w:t>
            </w:r>
          </w:p>
        </w:tc>
        <w:tc>
          <w:tcPr>
            <w:tcW w:w="4415" w:type="dxa"/>
            <w:tcBorders>
              <w:top w:val="single" w:sz="4" w:space="0" w:color="auto"/>
              <w:left w:val="single" w:sz="4" w:space="0" w:color="auto"/>
              <w:bottom w:val="single" w:sz="4" w:space="0" w:color="auto"/>
              <w:right w:val="single" w:sz="4" w:space="0" w:color="auto"/>
            </w:tcBorders>
            <w:hideMark/>
          </w:tcPr>
          <w:p w14:paraId="5FB7C972" w14:textId="77777777" w:rsidR="00A74CDB" w:rsidRDefault="00A74CDB">
            <w:pPr>
              <w:pStyle w:val="TAL"/>
              <w:rPr>
                <w:sz w:val="16"/>
              </w:rPr>
            </w:pPr>
            <w:r>
              <w:rPr>
                <w:sz w:val="16"/>
              </w:rPr>
              <w:t>LS on Support of wireline access and FWA for accessing Stand-alone private network</w:t>
            </w:r>
          </w:p>
        </w:tc>
        <w:tc>
          <w:tcPr>
            <w:tcW w:w="1418" w:type="dxa"/>
            <w:tcBorders>
              <w:top w:val="single" w:sz="4" w:space="0" w:color="auto"/>
              <w:left w:val="single" w:sz="4" w:space="0" w:color="auto"/>
              <w:bottom w:val="single" w:sz="4" w:space="0" w:color="auto"/>
              <w:right w:val="single" w:sz="4" w:space="0" w:color="auto"/>
            </w:tcBorders>
            <w:hideMark/>
          </w:tcPr>
          <w:p w14:paraId="28B81227"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389D1FA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ED55B4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1BC9C6" w14:textId="77777777" w:rsidR="00A74CDB" w:rsidRDefault="00A74CDB">
            <w:pPr>
              <w:pStyle w:val="TAL"/>
              <w:rPr>
                <w:sz w:val="16"/>
              </w:rPr>
            </w:pPr>
            <w:r>
              <w:rPr>
                <w:sz w:val="16"/>
              </w:rPr>
              <w:t>-</w:t>
            </w:r>
          </w:p>
        </w:tc>
      </w:tr>
      <w:tr w:rsidR="00A74CDB" w14:paraId="4C97FD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9BF8BA" w14:textId="77777777" w:rsidR="00A74CDB" w:rsidRDefault="00A74CDB">
            <w:pPr>
              <w:pStyle w:val="TAL"/>
              <w:rPr>
                <w:sz w:val="16"/>
              </w:rPr>
            </w:pPr>
            <w:r>
              <w:rPr>
                <w:sz w:val="16"/>
              </w:rPr>
              <w:t>C1-235098</w:t>
            </w:r>
          </w:p>
        </w:tc>
        <w:tc>
          <w:tcPr>
            <w:tcW w:w="4415" w:type="dxa"/>
            <w:tcBorders>
              <w:top w:val="single" w:sz="4" w:space="0" w:color="auto"/>
              <w:left w:val="single" w:sz="4" w:space="0" w:color="auto"/>
              <w:bottom w:val="single" w:sz="4" w:space="0" w:color="auto"/>
              <w:right w:val="single" w:sz="4" w:space="0" w:color="auto"/>
            </w:tcBorders>
            <w:hideMark/>
          </w:tcPr>
          <w:p w14:paraId="11A19A44" w14:textId="77777777" w:rsidR="00A74CDB" w:rsidRDefault="00A74CDB">
            <w:pPr>
              <w:pStyle w:val="TAL"/>
              <w:rPr>
                <w:sz w:val="16"/>
              </w:rPr>
            </w:pPr>
            <w:r>
              <w:rPr>
                <w:sz w:val="16"/>
              </w:rPr>
              <w:t xml:space="preserve">Reply LS on </w:t>
            </w:r>
            <w:proofErr w:type="spellStart"/>
            <w:r>
              <w:rPr>
                <w:sz w:val="16"/>
              </w:rPr>
              <w:t>ProSe</w:t>
            </w:r>
            <w:proofErr w:type="spellEnd"/>
            <w:r>
              <w:rPr>
                <w:sz w:val="16"/>
              </w:rPr>
              <w:t xml:space="preserve"> Secondary Authentication</w:t>
            </w:r>
          </w:p>
        </w:tc>
        <w:tc>
          <w:tcPr>
            <w:tcW w:w="1418" w:type="dxa"/>
            <w:tcBorders>
              <w:top w:val="single" w:sz="4" w:space="0" w:color="auto"/>
              <w:left w:val="single" w:sz="4" w:space="0" w:color="auto"/>
              <w:bottom w:val="single" w:sz="4" w:space="0" w:color="auto"/>
              <w:right w:val="single" w:sz="4" w:space="0" w:color="auto"/>
            </w:tcBorders>
            <w:hideMark/>
          </w:tcPr>
          <w:p w14:paraId="7FA7D9FF"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65630DC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414C57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E934B6" w14:textId="77777777" w:rsidR="00A74CDB" w:rsidRDefault="00A74CDB">
            <w:pPr>
              <w:pStyle w:val="TAL"/>
              <w:rPr>
                <w:sz w:val="16"/>
              </w:rPr>
            </w:pPr>
            <w:r>
              <w:rPr>
                <w:sz w:val="16"/>
              </w:rPr>
              <w:t>-</w:t>
            </w:r>
          </w:p>
        </w:tc>
      </w:tr>
      <w:tr w:rsidR="00A74CDB" w14:paraId="582839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F6AA05" w14:textId="77777777" w:rsidR="00A74CDB" w:rsidRDefault="00A74CDB">
            <w:pPr>
              <w:pStyle w:val="TAL"/>
              <w:rPr>
                <w:sz w:val="16"/>
              </w:rPr>
            </w:pPr>
            <w:r>
              <w:rPr>
                <w:sz w:val="16"/>
              </w:rPr>
              <w:t>C1-235099</w:t>
            </w:r>
          </w:p>
        </w:tc>
        <w:tc>
          <w:tcPr>
            <w:tcW w:w="4415" w:type="dxa"/>
            <w:tcBorders>
              <w:top w:val="single" w:sz="4" w:space="0" w:color="auto"/>
              <w:left w:val="single" w:sz="4" w:space="0" w:color="auto"/>
              <w:bottom w:val="single" w:sz="4" w:space="0" w:color="auto"/>
              <w:right w:val="single" w:sz="4" w:space="0" w:color="auto"/>
            </w:tcBorders>
            <w:hideMark/>
          </w:tcPr>
          <w:p w14:paraId="7AE571FB" w14:textId="77777777" w:rsidR="00A74CDB" w:rsidRDefault="00A74CDB">
            <w:pPr>
              <w:pStyle w:val="TAL"/>
              <w:rPr>
                <w:sz w:val="16"/>
              </w:rPr>
            </w:pPr>
            <w:r>
              <w:rPr>
                <w:sz w:val="16"/>
              </w:rPr>
              <w:t>Reply LS on Handling of the Allowed PDU session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4F52A73D"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30E6AF2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CD9EC1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4228E8" w14:textId="77777777" w:rsidR="00A74CDB" w:rsidRDefault="00A74CDB">
            <w:pPr>
              <w:pStyle w:val="TAL"/>
              <w:rPr>
                <w:sz w:val="16"/>
              </w:rPr>
            </w:pPr>
            <w:r>
              <w:rPr>
                <w:sz w:val="16"/>
              </w:rPr>
              <w:t>-</w:t>
            </w:r>
          </w:p>
        </w:tc>
      </w:tr>
      <w:tr w:rsidR="00A74CDB" w14:paraId="3A459E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28441C" w14:textId="77777777" w:rsidR="00A74CDB" w:rsidRDefault="00A74CDB">
            <w:pPr>
              <w:pStyle w:val="TAL"/>
              <w:rPr>
                <w:sz w:val="16"/>
              </w:rPr>
            </w:pPr>
            <w:r>
              <w:rPr>
                <w:sz w:val="16"/>
              </w:rPr>
              <w:t>C1-235100</w:t>
            </w:r>
          </w:p>
        </w:tc>
        <w:tc>
          <w:tcPr>
            <w:tcW w:w="4415" w:type="dxa"/>
            <w:tcBorders>
              <w:top w:val="single" w:sz="4" w:space="0" w:color="auto"/>
              <w:left w:val="single" w:sz="4" w:space="0" w:color="auto"/>
              <w:bottom w:val="single" w:sz="4" w:space="0" w:color="auto"/>
              <w:right w:val="single" w:sz="4" w:space="0" w:color="auto"/>
            </w:tcBorders>
            <w:hideMark/>
          </w:tcPr>
          <w:p w14:paraId="15C99814" w14:textId="77777777" w:rsidR="00A74CDB" w:rsidRDefault="00A74CDB">
            <w:pPr>
              <w:pStyle w:val="TAL"/>
              <w:rPr>
                <w:sz w:val="16"/>
              </w:rPr>
            </w:pPr>
            <w:r>
              <w:rPr>
                <w:sz w:val="16"/>
              </w:rPr>
              <w:t>Reply LS on applicability of IWK to mixture of control plane only PDU session and non-control plane only PDU session</w:t>
            </w:r>
          </w:p>
        </w:tc>
        <w:tc>
          <w:tcPr>
            <w:tcW w:w="1418" w:type="dxa"/>
            <w:tcBorders>
              <w:top w:val="single" w:sz="4" w:space="0" w:color="auto"/>
              <w:left w:val="single" w:sz="4" w:space="0" w:color="auto"/>
              <w:bottom w:val="single" w:sz="4" w:space="0" w:color="auto"/>
              <w:right w:val="single" w:sz="4" w:space="0" w:color="auto"/>
            </w:tcBorders>
            <w:hideMark/>
          </w:tcPr>
          <w:p w14:paraId="71DBE9B1"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1CA10E8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9B657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4ADE7A" w14:textId="77777777" w:rsidR="00A74CDB" w:rsidRDefault="00A74CDB">
            <w:pPr>
              <w:pStyle w:val="TAL"/>
              <w:rPr>
                <w:sz w:val="16"/>
              </w:rPr>
            </w:pPr>
            <w:r>
              <w:rPr>
                <w:sz w:val="16"/>
              </w:rPr>
              <w:t>-</w:t>
            </w:r>
          </w:p>
        </w:tc>
      </w:tr>
      <w:tr w:rsidR="00A74CDB" w14:paraId="600208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E42637" w14:textId="77777777" w:rsidR="00A74CDB" w:rsidRDefault="00A74CDB">
            <w:pPr>
              <w:pStyle w:val="TAL"/>
              <w:rPr>
                <w:sz w:val="16"/>
              </w:rPr>
            </w:pPr>
            <w:r>
              <w:rPr>
                <w:sz w:val="16"/>
              </w:rPr>
              <w:t>C1-235101</w:t>
            </w:r>
          </w:p>
        </w:tc>
        <w:tc>
          <w:tcPr>
            <w:tcW w:w="4415" w:type="dxa"/>
            <w:tcBorders>
              <w:top w:val="single" w:sz="4" w:space="0" w:color="auto"/>
              <w:left w:val="single" w:sz="4" w:space="0" w:color="auto"/>
              <w:bottom w:val="single" w:sz="4" w:space="0" w:color="auto"/>
              <w:right w:val="single" w:sz="4" w:space="0" w:color="auto"/>
            </w:tcBorders>
            <w:hideMark/>
          </w:tcPr>
          <w:p w14:paraId="1A9AD2A4" w14:textId="77777777" w:rsidR="00A74CDB" w:rsidRDefault="00A74CDB">
            <w:pPr>
              <w:pStyle w:val="TAL"/>
              <w:rPr>
                <w:sz w:val="16"/>
              </w:rPr>
            </w:pPr>
            <w:r>
              <w:rPr>
                <w:sz w:val="16"/>
              </w:rPr>
              <w:t>LS on UE memory available for SMS</w:t>
            </w:r>
          </w:p>
        </w:tc>
        <w:tc>
          <w:tcPr>
            <w:tcW w:w="1418" w:type="dxa"/>
            <w:tcBorders>
              <w:top w:val="single" w:sz="4" w:space="0" w:color="auto"/>
              <w:left w:val="single" w:sz="4" w:space="0" w:color="auto"/>
              <w:bottom w:val="single" w:sz="4" w:space="0" w:color="auto"/>
              <w:right w:val="single" w:sz="4" w:space="0" w:color="auto"/>
            </w:tcBorders>
            <w:hideMark/>
          </w:tcPr>
          <w:p w14:paraId="408F9C12"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606324B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68594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AA0EAE" w14:textId="77777777" w:rsidR="00A74CDB" w:rsidRDefault="00A74CDB">
            <w:pPr>
              <w:pStyle w:val="TAL"/>
              <w:rPr>
                <w:sz w:val="16"/>
              </w:rPr>
            </w:pPr>
            <w:r>
              <w:rPr>
                <w:sz w:val="16"/>
              </w:rPr>
              <w:t>-</w:t>
            </w:r>
          </w:p>
        </w:tc>
      </w:tr>
      <w:tr w:rsidR="00A74CDB" w14:paraId="45E466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07F236" w14:textId="77777777" w:rsidR="00A74CDB" w:rsidRDefault="00A74CDB">
            <w:pPr>
              <w:pStyle w:val="TAL"/>
              <w:rPr>
                <w:sz w:val="16"/>
              </w:rPr>
            </w:pPr>
            <w:r>
              <w:rPr>
                <w:sz w:val="16"/>
              </w:rPr>
              <w:t>C1-235102</w:t>
            </w:r>
          </w:p>
        </w:tc>
        <w:tc>
          <w:tcPr>
            <w:tcW w:w="4415" w:type="dxa"/>
            <w:tcBorders>
              <w:top w:val="single" w:sz="4" w:space="0" w:color="auto"/>
              <w:left w:val="single" w:sz="4" w:space="0" w:color="auto"/>
              <w:bottom w:val="single" w:sz="4" w:space="0" w:color="auto"/>
              <w:right w:val="single" w:sz="4" w:space="0" w:color="auto"/>
            </w:tcBorders>
            <w:hideMark/>
          </w:tcPr>
          <w:p w14:paraId="50E3E951" w14:textId="77777777" w:rsidR="00A74CDB" w:rsidRDefault="00A74CDB">
            <w:pPr>
              <w:pStyle w:val="TAL"/>
              <w:rPr>
                <w:sz w:val="16"/>
              </w:rPr>
            </w:pPr>
            <w:r>
              <w:rPr>
                <w:sz w:val="16"/>
              </w:rPr>
              <w:t>Reply LS on carrier mapping for unicast SL CA</w:t>
            </w:r>
          </w:p>
        </w:tc>
        <w:tc>
          <w:tcPr>
            <w:tcW w:w="1418" w:type="dxa"/>
            <w:tcBorders>
              <w:top w:val="single" w:sz="4" w:space="0" w:color="auto"/>
              <w:left w:val="single" w:sz="4" w:space="0" w:color="auto"/>
              <w:bottom w:val="single" w:sz="4" w:space="0" w:color="auto"/>
              <w:right w:val="single" w:sz="4" w:space="0" w:color="auto"/>
            </w:tcBorders>
            <w:hideMark/>
          </w:tcPr>
          <w:p w14:paraId="527AB140"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47EEC28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DA8E26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022F7B" w14:textId="77777777" w:rsidR="00A74CDB" w:rsidRDefault="00A74CDB">
            <w:pPr>
              <w:pStyle w:val="TAL"/>
              <w:rPr>
                <w:sz w:val="16"/>
              </w:rPr>
            </w:pPr>
            <w:r>
              <w:rPr>
                <w:sz w:val="16"/>
              </w:rPr>
              <w:t>-</w:t>
            </w:r>
          </w:p>
        </w:tc>
      </w:tr>
      <w:tr w:rsidR="00A74CDB" w14:paraId="11F076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2A633E" w14:textId="77777777" w:rsidR="00A74CDB" w:rsidRDefault="00A74CDB">
            <w:pPr>
              <w:pStyle w:val="TAL"/>
              <w:rPr>
                <w:sz w:val="16"/>
              </w:rPr>
            </w:pPr>
            <w:r>
              <w:rPr>
                <w:sz w:val="16"/>
              </w:rPr>
              <w:t>C1-235103</w:t>
            </w:r>
          </w:p>
        </w:tc>
        <w:tc>
          <w:tcPr>
            <w:tcW w:w="4415" w:type="dxa"/>
            <w:tcBorders>
              <w:top w:val="single" w:sz="4" w:space="0" w:color="auto"/>
              <w:left w:val="single" w:sz="4" w:space="0" w:color="auto"/>
              <w:bottom w:val="single" w:sz="4" w:space="0" w:color="auto"/>
              <w:right w:val="single" w:sz="4" w:space="0" w:color="auto"/>
            </w:tcBorders>
            <w:hideMark/>
          </w:tcPr>
          <w:p w14:paraId="032E3FC8" w14:textId="77777777" w:rsidR="00A74CDB" w:rsidRDefault="00A74CDB">
            <w:pPr>
              <w:pStyle w:val="TAL"/>
              <w:rPr>
                <w:sz w:val="16"/>
              </w:rPr>
            </w:pPr>
            <w:r>
              <w:rPr>
                <w:sz w:val="16"/>
              </w:rPr>
              <w:t>Reply LS on the use of PEI during an emergency PDU session</w:t>
            </w:r>
          </w:p>
        </w:tc>
        <w:tc>
          <w:tcPr>
            <w:tcW w:w="1418" w:type="dxa"/>
            <w:tcBorders>
              <w:top w:val="single" w:sz="4" w:space="0" w:color="auto"/>
              <w:left w:val="single" w:sz="4" w:space="0" w:color="auto"/>
              <w:bottom w:val="single" w:sz="4" w:space="0" w:color="auto"/>
              <w:right w:val="single" w:sz="4" w:space="0" w:color="auto"/>
            </w:tcBorders>
            <w:hideMark/>
          </w:tcPr>
          <w:p w14:paraId="2051919B"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744BB8C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7FBC5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0E66654" w14:textId="77777777" w:rsidR="00A74CDB" w:rsidRDefault="00A74CDB">
            <w:pPr>
              <w:pStyle w:val="TAL"/>
              <w:rPr>
                <w:sz w:val="16"/>
              </w:rPr>
            </w:pPr>
            <w:r>
              <w:rPr>
                <w:sz w:val="16"/>
              </w:rPr>
              <w:t>-</w:t>
            </w:r>
          </w:p>
        </w:tc>
      </w:tr>
      <w:tr w:rsidR="00A74CDB" w14:paraId="431BA0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0FA788" w14:textId="77777777" w:rsidR="00A74CDB" w:rsidRDefault="00A74CDB">
            <w:pPr>
              <w:pStyle w:val="TAL"/>
              <w:rPr>
                <w:sz w:val="16"/>
              </w:rPr>
            </w:pPr>
            <w:r>
              <w:rPr>
                <w:sz w:val="16"/>
              </w:rPr>
              <w:t>C1-235104</w:t>
            </w:r>
          </w:p>
        </w:tc>
        <w:tc>
          <w:tcPr>
            <w:tcW w:w="4415" w:type="dxa"/>
            <w:tcBorders>
              <w:top w:val="single" w:sz="4" w:space="0" w:color="auto"/>
              <w:left w:val="single" w:sz="4" w:space="0" w:color="auto"/>
              <w:bottom w:val="single" w:sz="4" w:space="0" w:color="auto"/>
              <w:right w:val="single" w:sz="4" w:space="0" w:color="auto"/>
            </w:tcBorders>
            <w:hideMark/>
          </w:tcPr>
          <w:p w14:paraId="609AFE25" w14:textId="77777777" w:rsidR="00A74CDB" w:rsidRDefault="00A74CDB">
            <w:pPr>
              <w:pStyle w:val="TAL"/>
              <w:rPr>
                <w:sz w:val="16"/>
              </w:rPr>
            </w:pPr>
            <w:r>
              <w:rPr>
                <w:sz w:val="16"/>
              </w:rPr>
              <w:t>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3514C74E" w14:textId="77777777" w:rsidR="00A74CDB" w:rsidRDefault="00A74CDB">
            <w:pPr>
              <w:pStyle w:val="TAL"/>
              <w:rPr>
                <w:sz w:val="16"/>
              </w:rPr>
            </w:pPr>
            <w:r>
              <w:rPr>
                <w:sz w:val="16"/>
              </w:rPr>
              <w:t>3GPP TSG SA WG2</w:t>
            </w:r>
          </w:p>
        </w:tc>
        <w:tc>
          <w:tcPr>
            <w:tcW w:w="1417" w:type="dxa"/>
            <w:tcBorders>
              <w:top w:val="single" w:sz="4" w:space="0" w:color="auto"/>
              <w:left w:val="single" w:sz="4" w:space="0" w:color="auto"/>
              <w:bottom w:val="single" w:sz="4" w:space="0" w:color="auto"/>
              <w:right w:val="single" w:sz="4" w:space="0" w:color="auto"/>
            </w:tcBorders>
            <w:hideMark/>
          </w:tcPr>
          <w:p w14:paraId="792ECA7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319E3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39FFEA" w14:textId="77777777" w:rsidR="00A74CDB" w:rsidRDefault="00A74CDB">
            <w:pPr>
              <w:pStyle w:val="TAL"/>
              <w:rPr>
                <w:sz w:val="16"/>
              </w:rPr>
            </w:pPr>
            <w:r>
              <w:rPr>
                <w:sz w:val="16"/>
              </w:rPr>
              <w:t>-</w:t>
            </w:r>
          </w:p>
        </w:tc>
      </w:tr>
      <w:tr w:rsidR="00A74CDB" w14:paraId="522572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E38F90" w14:textId="77777777" w:rsidR="00A74CDB" w:rsidRDefault="00A74CDB">
            <w:pPr>
              <w:pStyle w:val="TAL"/>
              <w:rPr>
                <w:sz w:val="16"/>
              </w:rPr>
            </w:pPr>
            <w:r>
              <w:rPr>
                <w:sz w:val="16"/>
              </w:rPr>
              <w:t>C1-235105</w:t>
            </w:r>
          </w:p>
        </w:tc>
        <w:tc>
          <w:tcPr>
            <w:tcW w:w="4415" w:type="dxa"/>
            <w:tcBorders>
              <w:top w:val="single" w:sz="4" w:space="0" w:color="auto"/>
              <w:left w:val="single" w:sz="4" w:space="0" w:color="auto"/>
              <w:bottom w:val="single" w:sz="4" w:space="0" w:color="auto"/>
              <w:right w:val="single" w:sz="4" w:space="0" w:color="auto"/>
            </w:tcBorders>
            <w:hideMark/>
          </w:tcPr>
          <w:p w14:paraId="56074C3F" w14:textId="77777777" w:rsidR="00A74CDB" w:rsidRDefault="00A74CDB">
            <w:pPr>
              <w:pStyle w:val="TAL"/>
              <w:rPr>
                <w:sz w:val="16"/>
              </w:rPr>
            </w:pPr>
            <w:r>
              <w:rPr>
                <w:sz w:val="16"/>
              </w:rPr>
              <w:t>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7104EAEB"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64B537F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73230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8C5853" w14:textId="77777777" w:rsidR="00A74CDB" w:rsidRDefault="00A74CDB">
            <w:pPr>
              <w:pStyle w:val="TAL"/>
              <w:rPr>
                <w:sz w:val="16"/>
              </w:rPr>
            </w:pPr>
            <w:r>
              <w:rPr>
                <w:sz w:val="16"/>
              </w:rPr>
              <w:t>-</w:t>
            </w:r>
          </w:p>
        </w:tc>
      </w:tr>
      <w:tr w:rsidR="00A74CDB" w14:paraId="7500AB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B96A72" w14:textId="77777777" w:rsidR="00A74CDB" w:rsidRDefault="00A74CDB">
            <w:pPr>
              <w:pStyle w:val="TAL"/>
              <w:rPr>
                <w:sz w:val="16"/>
              </w:rPr>
            </w:pPr>
            <w:r>
              <w:rPr>
                <w:sz w:val="16"/>
              </w:rPr>
              <w:t>C1-235106</w:t>
            </w:r>
          </w:p>
        </w:tc>
        <w:tc>
          <w:tcPr>
            <w:tcW w:w="4415" w:type="dxa"/>
            <w:tcBorders>
              <w:top w:val="single" w:sz="4" w:space="0" w:color="auto"/>
              <w:left w:val="single" w:sz="4" w:space="0" w:color="auto"/>
              <w:bottom w:val="single" w:sz="4" w:space="0" w:color="auto"/>
              <w:right w:val="single" w:sz="4" w:space="0" w:color="auto"/>
            </w:tcBorders>
            <w:hideMark/>
          </w:tcPr>
          <w:p w14:paraId="413547AB" w14:textId="77777777" w:rsidR="00A74CDB" w:rsidRDefault="00A74CDB">
            <w:pPr>
              <w:pStyle w:val="TAL"/>
              <w:rPr>
                <w:sz w:val="16"/>
              </w:rPr>
            </w:pPr>
            <w:r>
              <w:rPr>
                <w:sz w:val="16"/>
              </w:rPr>
              <w:t>Reply LS on Research highlighting potential 5G and 4G Bidding Down Attacks</w:t>
            </w:r>
          </w:p>
        </w:tc>
        <w:tc>
          <w:tcPr>
            <w:tcW w:w="1418" w:type="dxa"/>
            <w:tcBorders>
              <w:top w:val="single" w:sz="4" w:space="0" w:color="auto"/>
              <w:left w:val="single" w:sz="4" w:space="0" w:color="auto"/>
              <w:bottom w:val="single" w:sz="4" w:space="0" w:color="auto"/>
              <w:right w:val="single" w:sz="4" w:space="0" w:color="auto"/>
            </w:tcBorders>
            <w:hideMark/>
          </w:tcPr>
          <w:p w14:paraId="340B4410"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2F3EFB9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E46D1A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E4FE68" w14:textId="77777777" w:rsidR="00A74CDB" w:rsidRDefault="00A74CDB">
            <w:pPr>
              <w:pStyle w:val="TAL"/>
              <w:rPr>
                <w:sz w:val="16"/>
              </w:rPr>
            </w:pPr>
            <w:r>
              <w:rPr>
                <w:sz w:val="16"/>
              </w:rPr>
              <w:t>-</w:t>
            </w:r>
          </w:p>
        </w:tc>
      </w:tr>
      <w:tr w:rsidR="00A74CDB" w14:paraId="0E8DDC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A9827" w14:textId="77777777" w:rsidR="00A74CDB" w:rsidRDefault="00A74CDB">
            <w:pPr>
              <w:pStyle w:val="TAL"/>
              <w:rPr>
                <w:sz w:val="16"/>
              </w:rPr>
            </w:pPr>
            <w:r>
              <w:rPr>
                <w:sz w:val="16"/>
              </w:rPr>
              <w:t>C1-235107</w:t>
            </w:r>
          </w:p>
        </w:tc>
        <w:tc>
          <w:tcPr>
            <w:tcW w:w="4415" w:type="dxa"/>
            <w:tcBorders>
              <w:top w:val="single" w:sz="4" w:space="0" w:color="auto"/>
              <w:left w:val="single" w:sz="4" w:space="0" w:color="auto"/>
              <w:bottom w:val="single" w:sz="4" w:space="0" w:color="auto"/>
              <w:right w:val="single" w:sz="4" w:space="0" w:color="auto"/>
            </w:tcBorders>
            <w:hideMark/>
          </w:tcPr>
          <w:p w14:paraId="526BDEC4" w14:textId="77777777" w:rsidR="00A74CDB" w:rsidRDefault="00A74CDB">
            <w:pPr>
              <w:pStyle w:val="TAL"/>
              <w:rPr>
                <w:sz w:val="16"/>
              </w:rPr>
            </w:pPr>
            <w:r>
              <w:rPr>
                <w:sz w:val="16"/>
              </w:rPr>
              <w:t>LS on 3GPP work on Energy Efficiency</w:t>
            </w:r>
          </w:p>
        </w:tc>
        <w:tc>
          <w:tcPr>
            <w:tcW w:w="1418" w:type="dxa"/>
            <w:tcBorders>
              <w:top w:val="single" w:sz="4" w:space="0" w:color="auto"/>
              <w:left w:val="single" w:sz="4" w:space="0" w:color="auto"/>
              <w:bottom w:val="single" w:sz="4" w:space="0" w:color="auto"/>
              <w:right w:val="single" w:sz="4" w:space="0" w:color="auto"/>
            </w:tcBorders>
            <w:hideMark/>
          </w:tcPr>
          <w:p w14:paraId="0F4DF3CD" w14:textId="77777777" w:rsidR="00A74CDB" w:rsidRDefault="00A74CDB">
            <w:pPr>
              <w:pStyle w:val="TAL"/>
              <w:rPr>
                <w:sz w:val="16"/>
              </w:rPr>
            </w:pPr>
            <w:r>
              <w:rPr>
                <w:sz w:val="16"/>
              </w:rPr>
              <w:t>3GPP SA4</w:t>
            </w:r>
          </w:p>
        </w:tc>
        <w:tc>
          <w:tcPr>
            <w:tcW w:w="1417" w:type="dxa"/>
            <w:tcBorders>
              <w:top w:val="single" w:sz="4" w:space="0" w:color="auto"/>
              <w:left w:val="single" w:sz="4" w:space="0" w:color="auto"/>
              <w:bottom w:val="single" w:sz="4" w:space="0" w:color="auto"/>
              <w:right w:val="single" w:sz="4" w:space="0" w:color="auto"/>
            </w:tcBorders>
            <w:hideMark/>
          </w:tcPr>
          <w:p w14:paraId="3C8EB6D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A095F3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96F6FB" w14:textId="77777777" w:rsidR="00A74CDB" w:rsidRDefault="00A74CDB">
            <w:pPr>
              <w:pStyle w:val="TAL"/>
              <w:rPr>
                <w:sz w:val="16"/>
              </w:rPr>
            </w:pPr>
            <w:r>
              <w:rPr>
                <w:sz w:val="16"/>
              </w:rPr>
              <w:t>-</w:t>
            </w:r>
          </w:p>
        </w:tc>
      </w:tr>
      <w:tr w:rsidR="00A74CDB" w14:paraId="2001FC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5FEB45" w14:textId="77777777" w:rsidR="00A74CDB" w:rsidRDefault="00A74CDB">
            <w:pPr>
              <w:pStyle w:val="TAL"/>
              <w:rPr>
                <w:sz w:val="16"/>
              </w:rPr>
            </w:pPr>
            <w:r>
              <w:rPr>
                <w:sz w:val="16"/>
              </w:rPr>
              <w:t>C1-235108</w:t>
            </w:r>
          </w:p>
        </w:tc>
        <w:tc>
          <w:tcPr>
            <w:tcW w:w="4415" w:type="dxa"/>
            <w:tcBorders>
              <w:top w:val="single" w:sz="4" w:space="0" w:color="auto"/>
              <w:left w:val="single" w:sz="4" w:space="0" w:color="auto"/>
              <w:bottom w:val="single" w:sz="4" w:space="0" w:color="auto"/>
              <w:right w:val="single" w:sz="4" w:space="0" w:color="auto"/>
            </w:tcBorders>
            <w:hideMark/>
          </w:tcPr>
          <w:p w14:paraId="41D1AB1B" w14:textId="77777777" w:rsidR="00A74CDB" w:rsidRDefault="00A74CDB">
            <w:pPr>
              <w:pStyle w:val="TAL"/>
              <w:rPr>
                <w:sz w:val="16"/>
              </w:rPr>
            </w:pPr>
            <w:r>
              <w:rPr>
                <w:sz w:val="16"/>
              </w:rPr>
              <w:t>Reply LS on clarifications on V2X, UAS and SEAL entities acting as EAS</w:t>
            </w:r>
          </w:p>
        </w:tc>
        <w:tc>
          <w:tcPr>
            <w:tcW w:w="1418" w:type="dxa"/>
            <w:tcBorders>
              <w:top w:val="single" w:sz="4" w:space="0" w:color="auto"/>
              <w:left w:val="single" w:sz="4" w:space="0" w:color="auto"/>
              <w:bottom w:val="single" w:sz="4" w:space="0" w:color="auto"/>
              <w:right w:val="single" w:sz="4" w:space="0" w:color="auto"/>
            </w:tcBorders>
            <w:hideMark/>
          </w:tcPr>
          <w:p w14:paraId="239DFA29" w14:textId="77777777" w:rsidR="00A74CDB" w:rsidRDefault="00A74CDB">
            <w:pPr>
              <w:pStyle w:val="TAL"/>
              <w:rPr>
                <w:sz w:val="16"/>
              </w:rPr>
            </w:pPr>
            <w:r>
              <w:rPr>
                <w:sz w:val="16"/>
              </w:rPr>
              <w:t>SA6</w:t>
            </w:r>
          </w:p>
        </w:tc>
        <w:tc>
          <w:tcPr>
            <w:tcW w:w="1417" w:type="dxa"/>
            <w:tcBorders>
              <w:top w:val="single" w:sz="4" w:space="0" w:color="auto"/>
              <w:left w:val="single" w:sz="4" w:space="0" w:color="auto"/>
              <w:bottom w:val="single" w:sz="4" w:space="0" w:color="auto"/>
              <w:right w:val="single" w:sz="4" w:space="0" w:color="auto"/>
            </w:tcBorders>
            <w:hideMark/>
          </w:tcPr>
          <w:p w14:paraId="7E92B814"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DACD8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FB2688" w14:textId="77777777" w:rsidR="00A74CDB" w:rsidRDefault="00A74CDB">
            <w:pPr>
              <w:pStyle w:val="TAL"/>
              <w:rPr>
                <w:sz w:val="16"/>
              </w:rPr>
            </w:pPr>
            <w:r>
              <w:rPr>
                <w:sz w:val="16"/>
              </w:rPr>
              <w:t>-</w:t>
            </w:r>
          </w:p>
        </w:tc>
      </w:tr>
      <w:tr w:rsidR="00A74CDB" w14:paraId="1F8F98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3DFDAD" w14:textId="77777777" w:rsidR="00A74CDB" w:rsidRDefault="00A74CDB">
            <w:pPr>
              <w:pStyle w:val="TAL"/>
              <w:rPr>
                <w:sz w:val="16"/>
              </w:rPr>
            </w:pPr>
            <w:r>
              <w:rPr>
                <w:sz w:val="16"/>
              </w:rPr>
              <w:t>C1-235109</w:t>
            </w:r>
          </w:p>
        </w:tc>
        <w:tc>
          <w:tcPr>
            <w:tcW w:w="4415" w:type="dxa"/>
            <w:tcBorders>
              <w:top w:val="single" w:sz="4" w:space="0" w:color="auto"/>
              <w:left w:val="single" w:sz="4" w:space="0" w:color="auto"/>
              <w:bottom w:val="single" w:sz="4" w:space="0" w:color="auto"/>
              <w:right w:val="single" w:sz="4" w:space="0" w:color="auto"/>
            </w:tcBorders>
            <w:hideMark/>
          </w:tcPr>
          <w:p w14:paraId="70399708" w14:textId="77777777" w:rsidR="00A74CDB" w:rsidRDefault="00A74CDB">
            <w:pPr>
              <w:pStyle w:val="TAL"/>
              <w:rPr>
                <w:sz w:val="16"/>
              </w:rPr>
            </w:pPr>
            <w:r>
              <w:rPr>
                <w:sz w:val="16"/>
              </w:rPr>
              <w:t>Reply LS on Edge Configuration Server associated with or serves multiple PLMNs</w:t>
            </w:r>
          </w:p>
        </w:tc>
        <w:tc>
          <w:tcPr>
            <w:tcW w:w="1418" w:type="dxa"/>
            <w:tcBorders>
              <w:top w:val="single" w:sz="4" w:space="0" w:color="auto"/>
              <w:left w:val="single" w:sz="4" w:space="0" w:color="auto"/>
              <w:bottom w:val="single" w:sz="4" w:space="0" w:color="auto"/>
              <w:right w:val="single" w:sz="4" w:space="0" w:color="auto"/>
            </w:tcBorders>
            <w:hideMark/>
          </w:tcPr>
          <w:p w14:paraId="6C640F28" w14:textId="77777777" w:rsidR="00A74CDB" w:rsidRDefault="00A74CDB">
            <w:pPr>
              <w:pStyle w:val="TAL"/>
              <w:rPr>
                <w:sz w:val="16"/>
              </w:rPr>
            </w:pPr>
            <w:r>
              <w:rPr>
                <w:sz w:val="16"/>
              </w:rPr>
              <w:t>SA6</w:t>
            </w:r>
          </w:p>
        </w:tc>
        <w:tc>
          <w:tcPr>
            <w:tcW w:w="1417" w:type="dxa"/>
            <w:tcBorders>
              <w:top w:val="single" w:sz="4" w:space="0" w:color="auto"/>
              <w:left w:val="single" w:sz="4" w:space="0" w:color="auto"/>
              <w:bottom w:val="single" w:sz="4" w:space="0" w:color="auto"/>
              <w:right w:val="single" w:sz="4" w:space="0" w:color="auto"/>
            </w:tcBorders>
            <w:hideMark/>
          </w:tcPr>
          <w:p w14:paraId="55A6581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98EF74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B10EC0" w14:textId="77777777" w:rsidR="00A74CDB" w:rsidRDefault="00A74CDB">
            <w:pPr>
              <w:pStyle w:val="TAL"/>
              <w:rPr>
                <w:sz w:val="16"/>
              </w:rPr>
            </w:pPr>
            <w:r>
              <w:rPr>
                <w:sz w:val="16"/>
              </w:rPr>
              <w:t>-</w:t>
            </w:r>
          </w:p>
        </w:tc>
      </w:tr>
      <w:tr w:rsidR="00A74CDB" w14:paraId="2CC609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E66530" w14:textId="77777777" w:rsidR="00A74CDB" w:rsidRDefault="00A74CDB">
            <w:pPr>
              <w:pStyle w:val="TAL"/>
              <w:rPr>
                <w:sz w:val="16"/>
              </w:rPr>
            </w:pPr>
            <w:r>
              <w:rPr>
                <w:sz w:val="16"/>
              </w:rPr>
              <w:t>C1-235110</w:t>
            </w:r>
          </w:p>
        </w:tc>
        <w:tc>
          <w:tcPr>
            <w:tcW w:w="4415" w:type="dxa"/>
            <w:tcBorders>
              <w:top w:val="single" w:sz="4" w:space="0" w:color="auto"/>
              <w:left w:val="single" w:sz="4" w:space="0" w:color="auto"/>
              <w:bottom w:val="single" w:sz="4" w:space="0" w:color="auto"/>
              <w:right w:val="single" w:sz="4" w:space="0" w:color="auto"/>
            </w:tcBorders>
            <w:hideMark/>
          </w:tcPr>
          <w:p w14:paraId="3BC4C56B" w14:textId="77777777" w:rsidR="00A74CDB" w:rsidRDefault="00A74CDB">
            <w:pPr>
              <w:pStyle w:val="TAL"/>
              <w:rPr>
                <w:sz w:val="16"/>
              </w:rPr>
            </w:pPr>
            <w:r>
              <w:rPr>
                <w:sz w:val="16"/>
              </w:rPr>
              <w:t xml:space="preserve">C1-23XXX 24501 Support for Authorization Update of MBSR via </w:t>
            </w:r>
            <w:proofErr w:type="spellStart"/>
            <w:r>
              <w:rPr>
                <w:sz w:val="16"/>
              </w:rPr>
              <w:t>NAS_Nokia_CR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D671B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D44247"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8FF99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B938D5" w14:textId="77777777" w:rsidR="00A74CDB" w:rsidRDefault="00A74CDB">
            <w:pPr>
              <w:pStyle w:val="TAL"/>
              <w:rPr>
                <w:sz w:val="16"/>
              </w:rPr>
            </w:pPr>
            <w:r>
              <w:rPr>
                <w:sz w:val="16"/>
              </w:rPr>
              <w:t>-</w:t>
            </w:r>
          </w:p>
        </w:tc>
      </w:tr>
      <w:tr w:rsidR="00A74CDB" w14:paraId="5DBF06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5681CE" w14:textId="77777777" w:rsidR="00A74CDB" w:rsidRDefault="00A74CDB">
            <w:pPr>
              <w:pStyle w:val="TAL"/>
              <w:rPr>
                <w:sz w:val="16"/>
              </w:rPr>
            </w:pPr>
            <w:r>
              <w:rPr>
                <w:sz w:val="16"/>
              </w:rPr>
              <w:lastRenderedPageBreak/>
              <w:t>C1-235111</w:t>
            </w:r>
          </w:p>
        </w:tc>
        <w:tc>
          <w:tcPr>
            <w:tcW w:w="4415" w:type="dxa"/>
            <w:tcBorders>
              <w:top w:val="single" w:sz="4" w:space="0" w:color="auto"/>
              <w:left w:val="single" w:sz="4" w:space="0" w:color="auto"/>
              <w:bottom w:val="single" w:sz="4" w:space="0" w:color="auto"/>
              <w:right w:val="single" w:sz="4" w:space="0" w:color="auto"/>
            </w:tcBorders>
            <w:hideMark/>
          </w:tcPr>
          <w:p w14:paraId="45BE9141"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3AD7472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FD163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D5D4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33793D" w14:textId="77777777" w:rsidR="00A74CDB" w:rsidRDefault="00A74CDB">
            <w:pPr>
              <w:pStyle w:val="TAL"/>
              <w:rPr>
                <w:sz w:val="16"/>
              </w:rPr>
            </w:pPr>
            <w:r>
              <w:rPr>
                <w:sz w:val="16"/>
              </w:rPr>
              <w:t>C1-235873</w:t>
            </w:r>
          </w:p>
        </w:tc>
      </w:tr>
      <w:tr w:rsidR="00A74CDB" w14:paraId="7E9269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6B56EC" w14:textId="77777777" w:rsidR="00A74CDB" w:rsidRDefault="00A74CDB">
            <w:pPr>
              <w:pStyle w:val="TAL"/>
              <w:rPr>
                <w:sz w:val="16"/>
              </w:rPr>
            </w:pPr>
            <w:r>
              <w:rPr>
                <w:sz w:val="16"/>
              </w:rPr>
              <w:t>C1-235112</w:t>
            </w:r>
          </w:p>
        </w:tc>
        <w:tc>
          <w:tcPr>
            <w:tcW w:w="4415" w:type="dxa"/>
            <w:tcBorders>
              <w:top w:val="single" w:sz="4" w:space="0" w:color="auto"/>
              <w:left w:val="single" w:sz="4" w:space="0" w:color="auto"/>
              <w:bottom w:val="single" w:sz="4" w:space="0" w:color="auto"/>
              <w:right w:val="single" w:sz="4" w:space="0" w:color="auto"/>
            </w:tcBorders>
            <w:hideMark/>
          </w:tcPr>
          <w:p w14:paraId="24F24D57" w14:textId="77777777" w:rsidR="00A74CDB" w:rsidRDefault="00A74CDB">
            <w:pPr>
              <w:pStyle w:val="TAL"/>
              <w:rPr>
                <w:sz w:val="16"/>
              </w:rPr>
            </w:pPr>
            <w:r>
              <w:rPr>
                <w:sz w:val="16"/>
              </w:rPr>
              <w:t>Session Setup procedures – UE originating</w:t>
            </w:r>
          </w:p>
        </w:tc>
        <w:tc>
          <w:tcPr>
            <w:tcW w:w="1418" w:type="dxa"/>
            <w:tcBorders>
              <w:top w:val="single" w:sz="4" w:space="0" w:color="auto"/>
              <w:left w:val="single" w:sz="4" w:space="0" w:color="auto"/>
              <w:bottom w:val="single" w:sz="4" w:space="0" w:color="auto"/>
              <w:right w:val="single" w:sz="4" w:space="0" w:color="auto"/>
            </w:tcBorders>
            <w:hideMark/>
          </w:tcPr>
          <w:p w14:paraId="7E8DBF8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F9450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D9229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10AB8F" w14:textId="77777777" w:rsidR="00A74CDB" w:rsidRDefault="00A74CDB">
            <w:pPr>
              <w:pStyle w:val="TAL"/>
              <w:rPr>
                <w:sz w:val="16"/>
              </w:rPr>
            </w:pPr>
            <w:r>
              <w:rPr>
                <w:sz w:val="16"/>
              </w:rPr>
              <w:t>C1-236160</w:t>
            </w:r>
          </w:p>
        </w:tc>
      </w:tr>
      <w:tr w:rsidR="00A74CDB" w14:paraId="20BFE9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DFE0A8" w14:textId="77777777" w:rsidR="00A74CDB" w:rsidRDefault="00A74CDB">
            <w:pPr>
              <w:pStyle w:val="TAL"/>
              <w:rPr>
                <w:sz w:val="16"/>
              </w:rPr>
            </w:pPr>
            <w:r>
              <w:rPr>
                <w:sz w:val="16"/>
              </w:rPr>
              <w:t>C1-235113</w:t>
            </w:r>
          </w:p>
        </w:tc>
        <w:tc>
          <w:tcPr>
            <w:tcW w:w="4415" w:type="dxa"/>
            <w:tcBorders>
              <w:top w:val="single" w:sz="4" w:space="0" w:color="auto"/>
              <w:left w:val="single" w:sz="4" w:space="0" w:color="auto"/>
              <w:bottom w:val="single" w:sz="4" w:space="0" w:color="auto"/>
              <w:right w:val="single" w:sz="4" w:space="0" w:color="auto"/>
            </w:tcBorders>
            <w:hideMark/>
          </w:tcPr>
          <w:p w14:paraId="14BA73C3" w14:textId="77777777" w:rsidR="00A74CDB" w:rsidRDefault="00A74CDB">
            <w:pPr>
              <w:pStyle w:val="TAL"/>
              <w:rPr>
                <w:sz w:val="16"/>
              </w:rPr>
            </w:pPr>
            <w:r>
              <w:rPr>
                <w:sz w:val="16"/>
              </w:rPr>
              <w:t xml:space="preserve">Revised </w:t>
            </w:r>
            <w:proofErr w:type="spellStart"/>
            <w:r>
              <w:rPr>
                <w:sz w:val="16"/>
              </w:rPr>
              <w:t>WId</w:t>
            </w:r>
            <w:proofErr w:type="spellEnd"/>
            <w:r>
              <w:rPr>
                <w:sz w:val="16"/>
              </w:rPr>
              <w:t xml:space="preserve"> on CT aspects of MPS_WLAN</w:t>
            </w:r>
          </w:p>
        </w:tc>
        <w:tc>
          <w:tcPr>
            <w:tcW w:w="1418" w:type="dxa"/>
            <w:tcBorders>
              <w:top w:val="single" w:sz="4" w:space="0" w:color="auto"/>
              <w:left w:val="single" w:sz="4" w:space="0" w:color="auto"/>
              <w:bottom w:val="single" w:sz="4" w:space="0" w:color="auto"/>
              <w:right w:val="single" w:sz="4" w:space="0" w:color="auto"/>
            </w:tcBorders>
            <w:hideMark/>
          </w:tcPr>
          <w:p w14:paraId="4FF7B470" w14:textId="77777777" w:rsidR="00A74CDB" w:rsidRDefault="00A74CDB">
            <w:pPr>
              <w:pStyle w:val="TAL"/>
              <w:rPr>
                <w:sz w:val="16"/>
              </w:rPr>
            </w:pPr>
            <w:proofErr w:type="spellStart"/>
            <w:r>
              <w:rPr>
                <w:sz w:val="16"/>
              </w:rPr>
              <w:t>Peraton</w:t>
            </w:r>
            <w:proofErr w:type="spellEnd"/>
            <w:r>
              <w:rPr>
                <w:sz w:val="16"/>
              </w:rPr>
              <w:t xml:space="preserve"> Labs, CISA ECD, AT&amp;T, T-Mobile USA, Verizon, Google Inc.</w:t>
            </w:r>
          </w:p>
        </w:tc>
        <w:tc>
          <w:tcPr>
            <w:tcW w:w="1417" w:type="dxa"/>
            <w:tcBorders>
              <w:top w:val="single" w:sz="4" w:space="0" w:color="auto"/>
              <w:left w:val="single" w:sz="4" w:space="0" w:color="auto"/>
              <w:bottom w:val="single" w:sz="4" w:space="0" w:color="auto"/>
              <w:right w:val="single" w:sz="4" w:space="0" w:color="auto"/>
            </w:tcBorders>
            <w:hideMark/>
          </w:tcPr>
          <w:p w14:paraId="6CD21A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4258D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356B73A" w14:textId="77777777" w:rsidR="00A74CDB" w:rsidRDefault="00A74CDB">
            <w:pPr>
              <w:pStyle w:val="TAL"/>
              <w:rPr>
                <w:sz w:val="16"/>
              </w:rPr>
            </w:pPr>
            <w:r>
              <w:rPr>
                <w:sz w:val="16"/>
              </w:rPr>
              <w:t>C1-235921</w:t>
            </w:r>
          </w:p>
        </w:tc>
      </w:tr>
      <w:tr w:rsidR="00A74CDB" w14:paraId="5AAF34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685E96" w14:textId="77777777" w:rsidR="00A74CDB" w:rsidRDefault="00A74CDB">
            <w:pPr>
              <w:pStyle w:val="TAL"/>
              <w:rPr>
                <w:sz w:val="16"/>
              </w:rPr>
            </w:pPr>
            <w:r>
              <w:rPr>
                <w:sz w:val="16"/>
              </w:rPr>
              <w:t>C1-235114</w:t>
            </w:r>
          </w:p>
        </w:tc>
        <w:tc>
          <w:tcPr>
            <w:tcW w:w="4415" w:type="dxa"/>
            <w:tcBorders>
              <w:top w:val="single" w:sz="4" w:space="0" w:color="auto"/>
              <w:left w:val="single" w:sz="4" w:space="0" w:color="auto"/>
              <w:bottom w:val="single" w:sz="4" w:space="0" w:color="auto"/>
              <w:right w:val="single" w:sz="4" w:space="0" w:color="auto"/>
            </w:tcBorders>
            <w:hideMark/>
          </w:tcPr>
          <w:p w14:paraId="28019D79"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610303E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BB959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A4F6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38BF126" w14:textId="77777777" w:rsidR="00A74CDB" w:rsidRDefault="00A74CDB">
            <w:pPr>
              <w:pStyle w:val="TAL"/>
              <w:rPr>
                <w:sz w:val="16"/>
              </w:rPr>
            </w:pPr>
            <w:r>
              <w:rPr>
                <w:sz w:val="16"/>
              </w:rPr>
              <w:t>C1-236147</w:t>
            </w:r>
          </w:p>
        </w:tc>
      </w:tr>
      <w:tr w:rsidR="00A74CDB" w14:paraId="4C82D9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8A1311" w14:textId="77777777" w:rsidR="00A74CDB" w:rsidRDefault="00A74CDB">
            <w:pPr>
              <w:pStyle w:val="TAL"/>
              <w:rPr>
                <w:sz w:val="16"/>
              </w:rPr>
            </w:pPr>
            <w:r>
              <w:rPr>
                <w:sz w:val="16"/>
              </w:rPr>
              <w:t>C1-235115</w:t>
            </w:r>
          </w:p>
        </w:tc>
        <w:tc>
          <w:tcPr>
            <w:tcW w:w="4415" w:type="dxa"/>
            <w:tcBorders>
              <w:top w:val="single" w:sz="4" w:space="0" w:color="auto"/>
              <w:left w:val="single" w:sz="4" w:space="0" w:color="auto"/>
              <w:bottom w:val="single" w:sz="4" w:space="0" w:color="auto"/>
              <w:right w:val="single" w:sz="4" w:space="0" w:color="auto"/>
            </w:tcBorders>
            <w:hideMark/>
          </w:tcPr>
          <w:p w14:paraId="620A1E2F"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3934D4F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ADA735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880DF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38BFD58" w14:textId="77777777" w:rsidR="00A74CDB" w:rsidRDefault="00A74CDB">
            <w:pPr>
              <w:pStyle w:val="TAL"/>
              <w:rPr>
                <w:sz w:val="16"/>
              </w:rPr>
            </w:pPr>
            <w:r>
              <w:rPr>
                <w:sz w:val="16"/>
              </w:rPr>
              <w:t>C1-236148</w:t>
            </w:r>
          </w:p>
        </w:tc>
      </w:tr>
      <w:tr w:rsidR="00A74CDB" w14:paraId="57C396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D2AD1A" w14:textId="77777777" w:rsidR="00A74CDB" w:rsidRDefault="00A74CDB">
            <w:pPr>
              <w:pStyle w:val="TAL"/>
              <w:rPr>
                <w:sz w:val="16"/>
              </w:rPr>
            </w:pPr>
            <w:r>
              <w:rPr>
                <w:sz w:val="16"/>
              </w:rPr>
              <w:t>C1-235116</w:t>
            </w:r>
          </w:p>
        </w:tc>
        <w:tc>
          <w:tcPr>
            <w:tcW w:w="4415" w:type="dxa"/>
            <w:tcBorders>
              <w:top w:val="single" w:sz="4" w:space="0" w:color="auto"/>
              <w:left w:val="single" w:sz="4" w:space="0" w:color="auto"/>
              <w:bottom w:val="single" w:sz="4" w:space="0" w:color="auto"/>
              <w:right w:val="single" w:sz="4" w:space="0" w:color="auto"/>
            </w:tcBorders>
            <w:hideMark/>
          </w:tcPr>
          <w:p w14:paraId="77478DCB"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0F178C4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56E1A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0120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440D6C" w14:textId="77777777" w:rsidR="00A74CDB" w:rsidRDefault="00A74CDB">
            <w:pPr>
              <w:pStyle w:val="TAL"/>
              <w:rPr>
                <w:sz w:val="16"/>
              </w:rPr>
            </w:pPr>
            <w:r>
              <w:rPr>
                <w:sz w:val="16"/>
              </w:rPr>
              <w:t>C1-236149</w:t>
            </w:r>
          </w:p>
        </w:tc>
      </w:tr>
      <w:tr w:rsidR="00A74CDB" w14:paraId="6D7453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61D07E" w14:textId="77777777" w:rsidR="00A74CDB" w:rsidRDefault="00A74CDB">
            <w:pPr>
              <w:pStyle w:val="TAL"/>
              <w:rPr>
                <w:sz w:val="16"/>
              </w:rPr>
            </w:pPr>
            <w:r>
              <w:rPr>
                <w:sz w:val="16"/>
              </w:rPr>
              <w:t>C1-235117</w:t>
            </w:r>
          </w:p>
        </w:tc>
        <w:tc>
          <w:tcPr>
            <w:tcW w:w="4415" w:type="dxa"/>
            <w:tcBorders>
              <w:top w:val="single" w:sz="4" w:space="0" w:color="auto"/>
              <w:left w:val="single" w:sz="4" w:space="0" w:color="auto"/>
              <w:bottom w:val="single" w:sz="4" w:space="0" w:color="auto"/>
              <w:right w:val="single" w:sz="4" w:space="0" w:color="auto"/>
            </w:tcBorders>
            <w:hideMark/>
          </w:tcPr>
          <w:p w14:paraId="148826FA"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464BF6F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4D8F9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8B2A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EAD183" w14:textId="77777777" w:rsidR="00A74CDB" w:rsidRDefault="00A74CDB">
            <w:pPr>
              <w:pStyle w:val="TAL"/>
              <w:rPr>
                <w:sz w:val="16"/>
              </w:rPr>
            </w:pPr>
            <w:r>
              <w:rPr>
                <w:sz w:val="16"/>
              </w:rPr>
              <w:t>C1-236157</w:t>
            </w:r>
          </w:p>
        </w:tc>
      </w:tr>
      <w:tr w:rsidR="00A74CDB" w14:paraId="52658B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C658F1" w14:textId="77777777" w:rsidR="00A74CDB" w:rsidRDefault="00A74CDB">
            <w:pPr>
              <w:pStyle w:val="TAL"/>
              <w:rPr>
                <w:sz w:val="16"/>
              </w:rPr>
            </w:pPr>
            <w:r>
              <w:rPr>
                <w:sz w:val="16"/>
              </w:rPr>
              <w:t>C1-235118</w:t>
            </w:r>
          </w:p>
        </w:tc>
        <w:tc>
          <w:tcPr>
            <w:tcW w:w="4415" w:type="dxa"/>
            <w:tcBorders>
              <w:top w:val="single" w:sz="4" w:space="0" w:color="auto"/>
              <w:left w:val="single" w:sz="4" w:space="0" w:color="auto"/>
              <w:bottom w:val="single" w:sz="4" w:space="0" w:color="auto"/>
              <w:right w:val="single" w:sz="4" w:space="0" w:color="auto"/>
            </w:tcBorders>
            <w:hideMark/>
          </w:tcPr>
          <w:p w14:paraId="2E4ED52B"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21548E4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3E290A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D461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B08831" w14:textId="77777777" w:rsidR="00A74CDB" w:rsidRDefault="00A74CDB">
            <w:pPr>
              <w:pStyle w:val="TAL"/>
              <w:rPr>
                <w:sz w:val="16"/>
              </w:rPr>
            </w:pPr>
            <w:r>
              <w:rPr>
                <w:sz w:val="16"/>
              </w:rPr>
              <w:t>C1-236158</w:t>
            </w:r>
          </w:p>
        </w:tc>
      </w:tr>
      <w:tr w:rsidR="00A74CDB" w14:paraId="0BFD5F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9EF2F4" w14:textId="77777777" w:rsidR="00A74CDB" w:rsidRDefault="00A74CDB">
            <w:pPr>
              <w:pStyle w:val="TAL"/>
              <w:rPr>
                <w:sz w:val="16"/>
              </w:rPr>
            </w:pPr>
            <w:r>
              <w:rPr>
                <w:sz w:val="16"/>
              </w:rPr>
              <w:t>C1-235119</w:t>
            </w:r>
          </w:p>
        </w:tc>
        <w:tc>
          <w:tcPr>
            <w:tcW w:w="4415" w:type="dxa"/>
            <w:tcBorders>
              <w:top w:val="single" w:sz="4" w:space="0" w:color="auto"/>
              <w:left w:val="single" w:sz="4" w:space="0" w:color="auto"/>
              <w:bottom w:val="single" w:sz="4" w:space="0" w:color="auto"/>
              <w:right w:val="single" w:sz="4" w:space="0" w:color="auto"/>
            </w:tcBorders>
            <w:hideMark/>
          </w:tcPr>
          <w:p w14:paraId="18DB4187"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2E6D851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A970A1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6BB6B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4CEBC2" w14:textId="77777777" w:rsidR="00A74CDB" w:rsidRDefault="00A74CDB">
            <w:pPr>
              <w:pStyle w:val="TAL"/>
              <w:rPr>
                <w:sz w:val="16"/>
              </w:rPr>
            </w:pPr>
            <w:r>
              <w:rPr>
                <w:sz w:val="16"/>
              </w:rPr>
              <w:t>C1-236150</w:t>
            </w:r>
          </w:p>
        </w:tc>
      </w:tr>
      <w:tr w:rsidR="00A74CDB" w14:paraId="47155B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475142" w14:textId="77777777" w:rsidR="00A74CDB" w:rsidRDefault="00A74CDB">
            <w:pPr>
              <w:pStyle w:val="TAL"/>
              <w:rPr>
                <w:sz w:val="16"/>
              </w:rPr>
            </w:pPr>
            <w:r>
              <w:rPr>
                <w:sz w:val="16"/>
              </w:rPr>
              <w:t>C1-235120</w:t>
            </w:r>
          </w:p>
        </w:tc>
        <w:tc>
          <w:tcPr>
            <w:tcW w:w="4415" w:type="dxa"/>
            <w:tcBorders>
              <w:top w:val="single" w:sz="4" w:space="0" w:color="auto"/>
              <w:left w:val="single" w:sz="4" w:space="0" w:color="auto"/>
              <w:bottom w:val="single" w:sz="4" w:space="0" w:color="auto"/>
              <w:right w:val="single" w:sz="4" w:space="0" w:color="auto"/>
            </w:tcBorders>
            <w:hideMark/>
          </w:tcPr>
          <w:p w14:paraId="55050AD2"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3D7CFCD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FBD8A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B393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A1F1FD7" w14:textId="77777777" w:rsidR="00A74CDB" w:rsidRDefault="00A74CDB">
            <w:pPr>
              <w:pStyle w:val="TAL"/>
              <w:rPr>
                <w:sz w:val="16"/>
              </w:rPr>
            </w:pPr>
            <w:r>
              <w:rPr>
                <w:sz w:val="16"/>
              </w:rPr>
              <w:t>C1-236151</w:t>
            </w:r>
          </w:p>
        </w:tc>
      </w:tr>
      <w:tr w:rsidR="00A74CDB" w14:paraId="6B1B3D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CEE99" w14:textId="77777777" w:rsidR="00A74CDB" w:rsidRDefault="00A74CDB">
            <w:pPr>
              <w:pStyle w:val="TAL"/>
              <w:rPr>
                <w:sz w:val="16"/>
              </w:rPr>
            </w:pPr>
            <w:r>
              <w:rPr>
                <w:sz w:val="16"/>
              </w:rPr>
              <w:t>C1-235121</w:t>
            </w:r>
          </w:p>
        </w:tc>
        <w:tc>
          <w:tcPr>
            <w:tcW w:w="4415" w:type="dxa"/>
            <w:tcBorders>
              <w:top w:val="single" w:sz="4" w:space="0" w:color="auto"/>
              <w:left w:val="single" w:sz="4" w:space="0" w:color="auto"/>
              <w:bottom w:val="single" w:sz="4" w:space="0" w:color="auto"/>
              <w:right w:val="single" w:sz="4" w:space="0" w:color="auto"/>
            </w:tcBorders>
            <w:hideMark/>
          </w:tcPr>
          <w:p w14:paraId="1D3A1197"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57C1959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9388A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ED881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8AC102" w14:textId="77777777" w:rsidR="00A74CDB" w:rsidRDefault="00A74CDB">
            <w:pPr>
              <w:pStyle w:val="TAL"/>
              <w:rPr>
                <w:sz w:val="16"/>
              </w:rPr>
            </w:pPr>
            <w:r>
              <w:rPr>
                <w:sz w:val="16"/>
              </w:rPr>
              <w:t>C1-236152</w:t>
            </w:r>
          </w:p>
        </w:tc>
      </w:tr>
      <w:tr w:rsidR="00A74CDB" w14:paraId="2FBFC7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1BAD70" w14:textId="77777777" w:rsidR="00A74CDB" w:rsidRDefault="00A74CDB">
            <w:pPr>
              <w:pStyle w:val="TAL"/>
              <w:rPr>
                <w:sz w:val="16"/>
              </w:rPr>
            </w:pPr>
            <w:r>
              <w:rPr>
                <w:sz w:val="16"/>
              </w:rPr>
              <w:t>C1-235122</w:t>
            </w:r>
          </w:p>
        </w:tc>
        <w:tc>
          <w:tcPr>
            <w:tcW w:w="4415" w:type="dxa"/>
            <w:tcBorders>
              <w:top w:val="single" w:sz="4" w:space="0" w:color="auto"/>
              <w:left w:val="single" w:sz="4" w:space="0" w:color="auto"/>
              <w:bottom w:val="single" w:sz="4" w:space="0" w:color="auto"/>
              <w:right w:val="single" w:sz="4" w:space="0" w:color="auto"/>
            </w:tcBorders>
            <w:hideMark/>
          </w:tcPr>
          <w:p w14:paraId="33D96340"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35C1659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764304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9D9B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64E55B" w14:textId="77777777" w:rsidR="00A74CDB" w:rsidRDefault="00A74CDB">
            <w:pPr>
              <w:pStyle w:val="TAL"/>
              <w:rPr>
                <w:sz w:val="16"/>
              </w:rPr>
            </w:pPr>
            <w:r>
              <w:rPr>
                <w:sz w:val="16"/>
              </w:rPr>
              <w:t>C1-235936</w:t>
            </w:r>
          </w:p>
        </w:tc>
      </w:tr>
      <w:tr w:rsidR="00A74CDB" w14:paraId="1D8097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D9688" w14:textId="77777777" w:rsidR="00A74CDB" w:rsidRDefault="00A74CDB">
            <w:pPr>
              <w:pStyle w:val="TAL"/>
              <w:rPr>
                <w:sz w:val="16"/>
              </w:rPr>
            </w:pPr>
            <w:r>
              <w:rPr>
                <w:sz w:val="16"/>
              </w:rPr>
              <w:t>C1-235123</w:t>
            </w:r>
          </w:p>
        </w:tc>
        <w:tc>
          <w:tcPr>
            <w:tcW w:w="4415" w:type="dxa"/>
            <w:tcBorders>
              <w:top w:val="single" w:sz="4" w:space="0" w:color="auto"/>
              <w:left w:val="single" w:sz="4" w:space="0" w:color="auto"/>
              <w:bottom w:val="single" w:sz="4" w:space="0" w:color="auto"/>
              <w:right w:val="single" w:sz="4" w:space="0" w:color="auto"/>
            </w:tcBorders>
            <w:hideMark/>
          </w:tcPr>
          <w:p w14:paraId="1A94DD23"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BF459C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82463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11F6B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7337E49" w14:textId="77777777" w:rsidR="00A74CDB" w:rsidRDefault="00A74CDB">
            <w:pPr>
              <w:pStyle w:val="TAL"/>
              <w:rPr>
                <w:sz w:val="16"/>
              </w:rPr>
            </w:pPr>
            <w:r>
              <w:rPr>
                <w:sz w:val="16"/>
              </w:rPr>
              <w:t>C1-235937</w:t>
            </w:r>
          </w:p>
        </w:tc>
      </w:tr>
      <w:tr w:rsidR="00A74CDB" w14:paraId="55AA8D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375F32" w14:textId="77777777" w:rsidR="00A74CDB" w:rsidRDefault="00A74CDB">
            <w:pPr>
              <w:pStyle w:val="TAL"/>
              <w:rPr>
                <w:sz w:val="16"/>
              </w:rPr>
            </w:pPr>
            <w:r>
              <w:rPr>
                <w:sz w:val="16"/>
              </w:rPr>
              <w:t>C1-235124</w:t>
            </w:r>
          </w:p>
        </w:tc>
        <w:tc>
          <w:tcPr>
            <w:tcW w:w="4415" w:type="dxa"/>
            <w:tcBorders>
              <w:top w:val="single" w:sz="4" w:space="0" w:color="auto"/>
              <w:left w:val="single" w:sz="4" w:space="0" w:color="auto"/>
              <w:bottom w:val="single" w:sz="4" w:space="0" w:color="auto"/>
              <w:right w:val="single" w:sz="4" w:space="0" w:color="auto"/>
            </w:tcBorders>
            <w:hideMark/>
          </w:tcPr>
          <w:p w14:paraId="0C4BDF0D"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5B8C00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BAC93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AD35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ECEF72" w14:textId="77777777" w:rsidR="00A74CDB" w:rsidRDefault="00A74CDB">
            <w:pPr>
              <w:pStyle w:val="TAL"/>
              <w:rPr>
                <w:sz w:val="16"/>
              </w:rPr>
            </w:pPr>
            <w:r>
              <w:rPr>
                <w:sz w:val="16"/>
              </w:rPr>
              <w:t>C1-235938</w:t>
            </w:r>
          </w:p>
        </w:tc>
      </w:tr>
      <w:tr w:rsidR="00A74CDB" w14:paraId="289702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11C3B0" w14:textId="77777777" w:rsidR="00A74CDB" w:rsidRDefault="00A74CDB">
            <w:pPr>
              <w:pStyle w:val="TAL"/>
              <w:rPr>
                <w:sz w:val="16"/>
              </w:rPr>
            </w:pPr>
            <w:r>
              <w:rPr>
                <w:sz w:val="16"/>
              </w:rPr>
              <w:t>C1-235125</w:t>
            </w:r>
          </w:p>
        </w:tc>
        <w:tc>
          <w:tcPr>
            <w:tcW w:w="4415" w:type="dxa"/>
            <w:tcBorders>
              <w:top w:val="single" w:sz="4" w:space="0" w:color="auto"/>
              <w:left w:val="single" w:sz="4" w:space="0" w:color="auto"/>
              <w:bottom w:val="single" w:sz="4" w:space="0" w:color="auto"/>
              <w:right w:val="single" w:sz="4" w:space="0" w:color="auto"/>
            </w:tcBorders>
            <w:hideMark/>
          </w:tcPr>
          <w:p w14:paraId="438CED56"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1079D12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C58FDD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0ED79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7124A0" w14:textId="77777777" w:rsidR="00A74CDB" w:rsidRDefault="00A74CDB">
            <w:pPr>
              <w:pStyle w:val="TAL"/>
              <w:rPr>
                <w:sz w:val="16"/>
              </w:rPr>
            </w:pPr>
            <w:r>
              <w:rPr>
                <w:sz w:val="16"/>
              </w:rPr>
              <w:t>C1-235939</w:t>
            </w:r>
          </w:p>
        </w:tc>
      </w:tr>
      <w:tr w:rsidR="00A74CDB" w14:paraId="2747A6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4D1270" w14:textId="77777777" w:rsidR="00A74CDB" w:rsidRDefault="00A74CDB">
            <w:pPr>
              <w:pStyle w:val="TAL"/>
              <w:rPr>
                <w:sz w:val="16"/>
              </w:rPr>
            </w:pPr>
            <w:r>
              <w:rPr>
                <w:sz w:val="16"/>
              </w:rPr>
              <w:t>C1-235126</w:t>
            </w:r>
          </w:p>
        </w:tc>
        <w:tc>
          <w:tcPr>
            <w:tcW w:w="4415" w:type="dxa"/>
            <w:tcBorders>
              <w:top w:val="single" w:sz="4" w:space="0" w:color="auto"/>
              <w:left w:val="single" w:sz="4" w:space="0" w:color="auto"/>
              <w:bottom w:val="single" w:sz="4" w:space="0" w:color="auto"/>
              <w:right w:val="single" w:sz="4" w:space="0" w:color="auto"/>
            </w:tcBorders>
            <w:hideMark/>
          </w:tcPr>
          <w:p w14:paraId="5BC929C1"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4F53AD8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833DF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21FAB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9CD943" w14:textId="77777777" w:rsidR="00A74CDB" w:rsidRDefault="00A74CDB">
            <w:pPr>
              <w:pStyle w:val="TAL"/>
              <w:rPr>
                <w:sz w:val="16"/>
              </w:rPr>
            </w:pPr>
            <w:r>
              <w:rPr>
                <w:sz w:val="16"/>
              </w:rPr>
              <w:t>C1-235940</w:t>
            </w:r>
          </w:p>
        </w:tc>
      </w:tr>
      <w:tr w:rsidR="00A74CDB" w14:paraId="54792F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C94BB8" w14:textId="77777777" w:rsidR="00A74CDB" w:rsidRDefault="00A74CDB">
            <w:pPr>
              <w:pStyle w:val="TAL"/>
              <w:rPr>
                <w:sz w:val="16"/>
              </w:rPr>
            </w:pPr>
            <w:r>
              <w:rPr>
                <w:sz w:val="16"/>
              </w:rPr>
              <w:t>C1-235127</w:t>
            </w:r>
          </w:p>
        </w:tc>
        <w:tc>
          <w:tcPr>
            <w:tcW w:w="4415" w:type="dxa"/>
            <w:tcBorders>
              <w:top w:val="single" w:sz="4" w:space="0" w:color="auto"/>
              <w:left w:val="single" w:sz="4" w:space="0" w:color="auto"/>
              <w:bottom w:val="single" w:sz="4" w:space="0" w:color="auto"/>
              <w:right w:val="single" w:sz="4" w:space="0" w:color="auto"/>
            </w:tcBorders>
            <w:hideMark/>
          </w:tcPr>
          <w:p w14:paraId="7F6A7F52" w14:textId="77777777" w:rsidR="00A74CDB" w:rsidRDefault="00A74CDB">
            <w:pPr>
              <w:pStyle w:val="TAL"/>
              <w:rPr>
                <w:sz w:val="16"/>
              </w:rPr>
            </w:pPr>
            <w:r>
              <w:rPr>
                <w:sz w:val="16"/>
              </w:rPr>
              <w:t>Reference update: RFC 9410</w:t>
            </w:r>
          </w:p>
        </w:tc>
        <w:tc>
          <w:tcPr>
            <w:tcW w:w="1418" w:type="dxa"/>
            <w:tcBorders>
              <w:top w:val="single" w:sz="4" w:space="0" w:color="auto"/>
              <w:left w:val="single" w:sz="4" w:space="0" w:color="auto"/>
              <w:bottom w:val="single" w:sz="4" w:space="0" w:color="auto"/>
              <w:right w:val="single" w:sz="4" w:space="0" w:color="auto"/>
            </w:tcBorders>
            <w:hideMark/>
          </w:tcPr>
          <w:p w14:paraId="33A376CF" w14:textId="77777777" w:rsidR="00A74CDB" w:rsidRDefault="00A74CDB">
            <w:pPr>
              <w:pStyle w:val="TAL"/>
              <w:rPr>
                <w:sz w:val="16"/>
              </w:rPr>
            </w:pPr>
            <w:r>
              <w:rPr>
                <w:sz w:val="16"/>
              </w:rPr>
              <w:t>Ericsson, Neustar</w:t>
            </w:r>
          </w:p>
        </w:tc>
        <w:tc>
          <w:tcPr>
            <w:tcW w:w="1417" w:type="dxa"/>
            <w:tcBorders>
              <w:top w:val="single" w:sz="4" w:space="0" w:color="auto"/>
              <w:left w:val="single" w:sz="4" w:space="0" w:color="auto"/>
              <w:bottom w:val="single" w:sz="4" w:space="0" w:color="auto"/>
              <w:right w:val="single" w:sz="4" w:space="0" w:color="auto"/>
            </w:tcBorders>
            <w:hideMark/>
          </w:tcPr>
          <w:p w14:paraId="2111C41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9C2E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A33D73" w14:textId="77777777" w:rsidR="00A74CDB" w:rsidRDefault="00A74CDB">
            <w:pPr>
              <w:pStyle w:val="TAL"/>
              <w:rPr>
                <w:sz w:val="16"/>
              </w:rPr>
            </w:pPr>
            <w:r>
              <w:rPr>
                <w:sz w:val="16"/>
              </w:rPr>
              <w:t>-</w:t>
            </w:r>
          </w:p>
        </w:tc>
      </w:tr>
      <w:tr w:rsidR="00A74CDB" w14:paraId="0C2500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2DBE8C" w14:textId="77777777" w:rsidR="00A74CDB" w:rsidRDefault="00A74CDB">
            <w:pPr>
              <w:pStyle w:val="TAL"/>
              <w:rPr>
                <w:sz w:val="16"/>
              </w:rPr>
            </w:pPr>
            <w:r>
              <w:rPr>
                <w:sz w:val="16"/>
              </w:rPr>
              <w:t>C1-235128</w:t>
            </w:r>
          </w:p>
        </w:tc>
        <w:tc>
          <w:tcPr>
            <w:tcW w:w="4415" w:type="dxa"/>
            <w:tcBorders>
              <w:top w:val="single" w:sz="4" w:space="0" w:color="auto"/>
              <w:left w:val="single" w:sz="4" w:space="0" w:color="auto"/>
              <w:bottom w:val="single" w:sz="4" w:space="0" w:color="auto"/>
              <w:right w:val="single" w:sz="4" w:space="0" w:color="auto"/>
            </w:tcBorders>
            <w:hideMark/>
          </w:tcPr>
          <w:p w14:paraId="1DF3E078" w14:textId="77777777" w:rsidR="00A74CDB" w:rsidRDefault="00A74CDB">
            <w:pPr>
              <w:pStyle w:val="TAL"/>
              <w:rPr>
                <w:sz w:val="16"/>
              </w:rPr>
            </w:pPr>
            <w:r>
              <w:rPr>
                <w:sz w:val="16"/>
              </w:rPr>
              <w:t>Reference update: RFC 9410</w:t>
            </w:r>
          </w:p>
        </w:tc>
        <w:tc>
          <w:tcPr>
            <w:tcW w:w="1418" w:type="dxa"/>
            <w:tcBorders>
              <w:top w:val="single" w:sz="4" w:space="0" w:color="auto"/>
              <w:left w:val="single" w:sz="4" w:space="0" w:color="auto"/>
              <w:bottom w:val="single" w:sz="4" w:space="0" w:color="auto"/>
              <w:right w:val="single" w:sz="4" w:space="0" w:color="auto"/>
            </w:tcBorders>
            <w:hideMark/>
          </w:tcPr>
          <w:p w14:paraId="2FF72CBE" w14:textId="77777777" w:rsidR="00A74CDB" w:rsidRDefault="00A74CDB">
            <w:pPr>
              <w:pStyle w:val="TAL"/>
              <w:rPr>
                <w:sz w:val="16"/>
              </w:rPr>
            </w:pPr>
            <w:r>
              <w:rPr>
                <w:sz w:val="16"/>
              </w:rPr>
              <w:t>Ericsson, Neustar</w:t>
            </w:r>
          </w:p>
        </w:tc>
        <w:tc>
          <w:tcPr>
            <w:tcW w:w="1417" w:type="dxa"/>
            <w:tcBorders>
              <w:top w:val="single" w:sz="4" w:space="0" w:color="auto"/>
              <w:left w:val="single" w:sz="4" w:space="0" w:color="auto"/>
              <w:bottom w:val="single" w:sz="4" w:space="0" w:color="auto"/>
              <w:right w:val="single" w:sz="4" w:space="0" w:color="auto"/>
            </w:tcBorders>
            <w:hideMark/>
          </w:tcPr>
          <w:p w14:paraId="387C44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24978B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A8A740" w14:textId="77777777" w:rsidR="00A74CDB" w:rsidRDefault="00A74CDB">
            <w:pPr>
              <w:pStyle w:val="TAL"/>
              <w:rPr>
                <w:sz w:val="16"/>
              </w:rPr>
            </w:pPr>
            <w:r>
              <w:rPr>
                <w:sz w:val="16"/>
              </w:rPr>
              <w:t>-</w:t>
            </w:r>
          </w:p>
        </w:tc>
      </w:tr>
      <w:tr w:rsidR="00A74CDB" w14:paraId="15222ED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919FA0" w14:textId="77777777" w:rsidR="00A74CDB" w:rsidRDefault="00A74CDB">
            <w:pPr>
              <w:pStyle w:val="TAL"/>
              <w:rPr>
                <w:sz w:val="16"/>
              </w:rPr>
            </w:pPr>
            <w:r>
              <w:rPr>
                <w:sz w:val="16"/>
              </w:rPr>
              <w:t>C1-235129</w:t>
            </w:r>
          </w:p>
        </w:tc>
        <w:tc>
          <w:tcPr>
            <w:tcW w:w="4415" w:type="dxa"/>
            <w:tcBorders>
              <w:top w:val="single" w:sz="4" w:space="0" w:color="auto"/>
              <w:left w:val="single" w:sz="4" w:space="0" w:color="auto"/>
              <w:bottom w:val="single" w:sz="4" w:space="0" w:color="auto"/>
              <w:right w:val="single" w:sz="4" w:space="0" w:color="auto"/>
            </w:tcBorders>
            <w:hideMark/>
          </w:tcPr>
          <w:p w14:paraId="27A55E2C" w14:textId="77777777" w:rsidR="00A74CDB" w:rsidRDefault="00A74CDB">
            <w:pPr>
              <w:pStyle w:val="TAL"/>
              <w:rPr>
                <w:sz w:val="16"/>
              </w:rPr>
            </w:pPr>
            <w:r>
              <w:rPr>
                <w:sz w:val="16"/>
              </w:rPr>
              <w:t>Editorial issues</w:t>
            </w:r>
          </w:p>
        </w:tc>
        <w:tc>
          <w:tcPr>
            <w:tcW w:w="1418" w:type="dxa"/>
            <w:tcBorders>
              <w:top w:val="single" w:sz="4" w:space="0" w:color="auto"/>
              <w:left w:val="single" w:sz="4" w:space="0" w:color="auto"/>
              <w:bottom w:val="single" w:sz="4" w:space="0" w:color="auto"/>
              <w:right w:val="single" w:sz="4" w:space="0" w:color="auto"/>
            </w:tcBorders>
            <w:hideMark/>
          </w:tcPr>
          <w:p w14:paraId="0E1A757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817FDB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6C25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D53A16" w14:textId="77777777" w:rsidR="00A74CDB" w:rsidRDefault="00A74CDB">
            <w:pPr>
              <w:pStyle w:val="TAL"/>
              <w:rPr>
                <w:sz w:val="16"/>
              </w:rPr>
            </w:pPr>
            <w:r>
              <w:rPr>
                <w:sz w:val="16"/>
              </w:rPr>
              <w:t>C1-236297</w:t>
            </w:r>
          </w:p>
        </w:tc>
      </w:tr>
      <w:tr w:rsidR="00A74CDB" w14:paraId="6B66D7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6BC792" w14:textId="77777777" w:rsidR="00A74CDB" w:rsidRDefault="00A74CDB">
            <w:pPr>
              <w:pStyle w:val="TAL"/>
              <w:rPr>
                <w:sz w:val="16"/>
              </w:rPr>
            </w:pPr>
            <w:r>
              <w:rPr>
                <w:sz w:val="16"/>
              </w:rPr>
              <w:t>C1-235130</w:t>
            </w:r>
          </w:p>
        </w:tc>
        <w:tc>
          <w:tcPr>
            <w:tcW w:w="4415" w:type="dxa"/>
            <w:tcBorders>
              <w:top w:val="single" w:sz="4" w:space="0" w:color="auto"/>
              <w:left w:val="single" w:sz="4" w:space="0" w:color="auto"/>
              <w:bottom w:val="single" w:sz="4" w:space="0" w:color="auto"/>
              <w:right w:val="single" w:sz="4" w:space="0" w:color="auto"/>
            </w:tcBorders>
            <w:hideMark/>
          </w:tcPr>
          <w:p w14:paraId="50D4013B" w14:textId="77777777" w:rsidR="00A74CDB" w:rsidRDefault="00A74CDB">
            <w:pPr>
              <w:pStyle w:val="TAL"/>
              <w:rPr>
                <w:sz w:val="16"/>
              </w:rPr>
            </w:pPr>
            <w:r>
              <w:rPr>
                <w:sz w:val="16"/>
              </w:rPr>
              <w:t>Equivalent SNPNs: congestion control corrections</w:t>
            </w:r>
          </w:p>
        </w:tc>
        <w:tc>
          <w:tcPr>
            <w:tcW w:w="1418" w:type="dxa"/>
            <w:tcBorders>
              <w:top w:val="single" w:sz="4" w:space="0" w:color="auto"/>
              <w:left w:val="single" w:sz="4" w:space="0" w:color="auto"/>
              <w:bottom w:val="single" w:sz="4" w:space="0" w:color="auto"/>
              <w:right w:val="single" w:sz="4" w:space="0" w:color="auto"/>
            </w:tcBorders>
            <w:hideMark/>
          </w:tcPr>
          <w:p w14:paraId="7040226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775A25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E0B4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795963" w14:textId="77777777" w:rsidR="00A74CDB" w:rsidRDefault="00A74CDB">
            <w:pPr>
              <w:pStyle w:val="TAL"/>
              <w:rPr>
                <w:sz w:val="16"/>
              </w:rPr>
            </w:pPr>
            <w:r>
              <w:rPr>
                <w:sz w:val="16"/>
              </w:rPr>
              <w:t>C1-235961</w:t>
            </w:r>
          </w:p>
        </w:tc>
      </w:tr>
      <w:tr w:rsidR="00A74CDB" w14:paraId="024134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7931D8" w14:textId="77777777" w:rsidR="00A74CDB" w:rsidRDefault="00A74CDB">
            <w:pPr>
              <w:pStyle w:val="TAL"/>
              <w:rPr>
                <w:sz w:val="16"/>
              </w:rPr>
            </w:pPr>
            <w:r>
              <w:rPr>
                <w:sz w:val="16"/>
              </w:rPr>
              <w:t>C1-235131</w:t>
            </w:r>
          </w:p>
        </w:tc>
        <w:tc>
          <w:tcPr>
            <w:tcW w:w="4415" w:type="dxa"/>
            <w:tcBorders>
              <w:top w:val="single" w:sz="4" w:space="0" w:color="auto"/>
              <w:left w:val="single" w:sz="4" w:space="0" w:color="auto"/>
              <w:bottom w:val="single" w:sz="4" w:space="0" w:color="auto"/>
              <w:right w:val="single" w:sz="4" w:space="0" w:color="auto"/>
            </w:tcBorders>
            <w:hideMark/>
          </w:tcPr>
          <w:p w14:paraId="3B7A0E00" w14:textId="77777777" w:rsidR="00A74CDB" w:rsidRDefault="00A74CDB">
            <w:pPr>
              <w:pStyle w:val="TAL"/>
              <w:rPr>
                <w:sz w:val="16"/>
              </w:rPr>
            </w:pPr>
            <w:r>
              <w:rPr>
                <w:sz w:val="16"/>
              </w:rPr>
              <w:t>Discussion on MPS for WLAN in EPC</w:t>
            </w:r>
          </w:p>
        </w:tc>
        <w:tc>
          <w:tcPr>
            <w:tcW w:w="1418" w:type="dxa"/>
            <w:tcBorders>
              <w:top w:val="single" w:sz="4" w:space="0" w:color="auto"/>
              <w:left w:val="single" w:sz="4" w:space="0" w:color="auto"/>
              <w:bottom w:val="single" w:sz="4" w:space="0" w:color="auto"/>
              <w:right w:val="single" w:sz="4" w:space="0" w:color="auto"/>
            </w:tcBorders>
            <w:hideMark/>
          </w:tcPr>
          <w:p w14:paraId="5477EA5E" w14:textId="77777777" w:rsidR="00A74CDB" w:rsidRDefault="00A74CDB">
            <w:pPr>
              <w:pStyle w:val="TAL"/>
              <w:rPr>
                <w:sz w:val="16"/>
              </w:rPr>
            </w:pPr>
            <w:proofErr w:type="spellStart"/>
            <w:r>
              <w:rPr>
                <w:sz w:val="16"/>
              </w:rPr>
              <w:t>Peraton</w:t>
            </w:r>
            <w:proofErr w:type="spellEnd"/>
            <w:r>
              <w:rPr>
                <w:sz w:val="16"/>
              </w:rPr>
              <w:t xml:space="preserve"> Labs, CISA ECD, AT&amp;T, T-Mobile USA, Verizon</w:t>
            </w:r>
          </w:p>
        </w:tc>
        <w:tc>
          <w:tcPr>
            <w:tcW w:w="1417" w:type="dxa"/>
            <w:tcBorders>
              <w:top w:val="single" w:sz="4" w:space="0" w:color="auto"/>
              <w:left w:val="single" w:sz="4" w:space="0" w:color="auto"/>
              <w:bottom w:val="single" w:sz="4" w:space="0" w:color="auto"/>
              <w:right w:val="single" w:sz="4" w:space="0" w:color="auto"/>
            </w:tcBorders>
            <w:hideMark/>
          </w:tcPr>
          <w:p w14:paraId="1767063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66665A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570400" w14:textId="77777777" w:rsidR="00A74CDB" w:rsidRDefault="00A74CDB">
            <w:pPr>
              <w:pStyle w:val="TAL"/>
              <w:rPr>
                <w:sz w:val="16"/>
              </w:rPr>
            </w:pPr>
            <w:r>
              <w:rPr>
                <w:sz w:val="16"/>
              </w:rPr>
              <w:t>-</w:t>
            </w:r>
          </w:p>
        </w:tc>
      </w:tr>
      <w:tr w:rsidR="00A74CDB" w14:paraId="3C819F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7FCEE2" w14:textId="77777777" w:rsidR="00A74CDB" w:rsidRDefault="00A74CDB">
            <w:pPr>
              <w:pStyle w:val="TAL"/>
              <w:rPr>
                <w:sz w:val="16"/>
              </w:rPr>
            </w:pPr>
            <w:r>
              <w:rPr>
                <w:sz w:val="16"/>
              </w:rPr>
              <w:t>C1-235132</w:t>
            </w:r>
          </w:p>
        </w:tc>
        <w:tc>
          <w:tcPr>
            <w:tcW w:w="4415" w:type="dxa"/>
            <w:tcBorders>
              <w:top w:val="single" w:sz="4" w:space="0" w:color="auto"/>
              <w:left w:val="single" w:sz="4" w:space="0" w:color="auto"/>
              <w:bottom w:val="single" w:sz="4" w:space="0" w:color="auto"/>
              <w:right w:val="single" w:sz="4" w:space="0" w:color="auto"/>
            </w:tcBorders>
            <w:hideMark/>
          </w:tcPr>
          <w:p w14:paraId="34306477" w14:textId="77777777" w:rsidR="00A74CDB" w:rsidRDefault="00A74CDB">
            <w:pPr>
              <w:pStyle w:val="TAL"/>
              <w:rPr>
                <w:sz w:val="16"/>
              </w:rPr>
            </w:pPr>
            <w:r>
              <w:rPr>
                <w:sz w:val="16"/>
              </w:rPr>
              <w:t>MPS for WLAN EPC Transport Priority</w:t>
            </w:r>
          </w:p>
        </w:tc>
        <w:tc>
          <w:tcPr>
            <w:tcW w:w="1418" w:type="dxa"/>
            <w:tcBorders>
              <w:top w:val="single" w:sz="4" w:space="0" w:color="auto"/>
              <w:left w:val="single" w:sz="4" w:space="0" w:color="auto"/>
              <w:bottom w:val="single" w:sz="4" w:space="0" w:color="auto"/>
              <w:right w:val="single" w:sz="4" w:space="0" w:color="auto"/>
            </w:tcBorders>
            <w:hideMark/>
          </w:tcPr>
          <w:p w14:paraId="3F8B08CD"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3DD815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B6E4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6FC266" w14:textId="77777777" w:rsidR="00A74CDB" w:rsidRDefault="00A74CDB">
            <w:pPr>
              <w:pStyle w:val="TAL"/>
              <w:rPr>
                <w:sz w:val="16"/>
              </w:rPr>
            </w:pPr>
            <w:r>
              <w:rPr>
                <w:sz w:val="16"/>
              </w:rPr>
              <w:t>C1-236154</w:t>
            </w:r>
          </w:p>
        </w:tc>
      </w:tr>
      <w:tr w:rsidR="00A74CDB" w14:paraId="41F15B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C30AFC" w14:textId="77777777" w:rsidR="00A74CDB" w:rsidRDefault="00A74CDB">
            <w:pPr>
              <w:pStyle w:val="TAL"/>
              <w:rPr>
                <w:sz w:val="16"/>
              </w:rPr>
            </w:pPr>
            <w:r>
              <w:rPr>
                <w:sz w:val="16"/>
              </w:rPr>
              <w:t>C1-235133</w:t>
            </w:r>
          </w:p>
        </w:tc>
        <w:tc>
          <w:tcPr>
            <w:tcW w:w="4415" w:type="dxa"/>
            <w:tcBorders>
              <w:top w:val="single" w:sz="4" w:space="0" w:color="auto"/>
              <w:left w:val="single" w:sz="4" w:space="0" w:color="auto"/>
              <w:bottom w:val="single" w:sz="4" w:space="0" w:color="auto"/>
              <w:right w:val="single" w:sz="4" w:space="0" w:color="auto"/>
            </w:tcBorders>
            <w:hideMark/>
          </w:tcPr>
          <w:p w14:paraId="7C893664" w14:textId="77777777" w:rsidR="00A74CDB" w:rsidRDefault="00A74CDB">
            <w:pPr>
              <w:pStyle w:val="TAL"/>
              <w:rPr>
                <w:sz w:val="16"/>
              </w:rPr>
            </w:pPr>
            <w:r>
              <w:rPr>
                <w:sz w:val="16"/>
              </w:rPr>
              <w:t>MPS for WLAN EPC congestion exemptions for MCM</w:t>
            </w:r>
          </w:p>
        </w:tc>
        <w:tc>
          <w:tcPr>
            <w:tcW w:w="1418" w:type="dxa"/>
            <w:tcBorders>
              <w:top w:val="single" w:sz="4" w:space="0" w:color="auto"/>
              <w:left w:val="single" w:sz="4" w:space="0" w:color="auto"/>
              <w:bottom w:val="single" w:sz="4" w:space="0" w:color="auto"/>
              <w:right w:val="single" w:sz="4" w:space="0" w:color="auto"/>
            </w:tcBorders>
            <w:hideMark/>
          </w:tcPr>
          <w:p w14:paraId="36F89A28"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A3EC5D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39F7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BE9C32D" w14:textId="77777777" w:rsidR="00A74CDB" w:rsidRDefault="00A74CDB">
            <w:pPr>
              <w:pStyle w:val="TAL"/>
              <w:rPr>
                <w:sz w:val="16"/>
              </w:rPr>
            </w:pPr>
            <w:r>
              <w:rPr>
                <w:sz w:val="16"/>
              </w:rPr>
              <w:t>-</w:t>
            </w:r>
          </w:p>
        </w:tc>
      </w:tr>
      <w:tr w:rsidR="00A74CDB" w14:paraId="2C9568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3E18E5" w14:textId="77777777" w:rsidR="00A74CDB" w:rsidRDefault="00A74CDB">
            <w:pPr>
              <w:pStyle w:val="TAL"/>
              <w:rPr>
                <w:sz w:val="16"/>
              </w:rPr>
            </w:pPr>
            <w:r>
              <w:rPr>
                <w:sz w:val="16"/>
              </w:rPr>
              <w:t>C1-235134</w:t>
            </w:r>
          </w:p>
        </w:tc>
        <w:tc>
          <w:tcPr>
            <w:tcW w:w="4415" w:type="dxa"/>
            <w:tcBorders>
              <w:top w:val="single" w:sz="4" w:space="0" w:color="auto"/>
              <w:left w:val="single" w:sz="4" w:space="0" w:color="auto"/>
              <w:bottom w:val="single" w:sz="4" w:space="0" w:color="auto"/>
              <w:right w:val="single" w:sz="4" w:space="0" w:color="auto"/>
            </w:tcBorders>
            <w:hideMark/>
          </w:tcPr>
          <w:p w14:paraId="604E04F9" w14:textId="77777777" w:rsidR="00A74CDB" w:rsidRDefault="00A74CDB">
            <w:pPr>
              <w:pStyle w:val="TAL"/>
              <w:rPr>
                <w:sz w:val="16"/>
              </w:rPr>
            </w:pPr>
            <w:r>
              <w:rPr>
                <w:sz w:val="16"/>
              </w:rPr>
              <w:t>MPS for WLAN EPC attach</w:t>
            </w:r>
          </w:p>
        </w:tc>
        <w:tc>
          <w:tcPr>
            <w:tcW w:w="1418" w:type="dxa"/>
            <w:tcBorders>
              <w:top w:val="single" w:sz="4" w:space="0" w:color="auto"/>
              <w:left w:val="single" w:sz="4" w:space="0" w:color="auto"/>
              <w:bottom w:val="single" w:sz="4" w:space="0" w:color="auto"/>
              <w:right w:val="single" w:sz="4" w:space="0" w:color="auto"/>
            </w:tcBorders>
            <w:hideMark/>
          </w:tcPr>
          <w:p w14:paraId="2C21A0FF"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12A16A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B2D6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DFFA62" w14:textId="77777777" w:rsidR="00A74CDB" w:rsidRDefault="00A74CDB">
            <w:pPr>
              <w:pStyle w:val="TAL"/>
              <w:rPr>
                <w:sz w:val="16"/>
              </w:rPr>
            </w:pPr>
            <w:r>
              <w:rPr>
                <w:sz w:val="16"/>
              </w:rPr>
              <w:t>C1-236155</w:t>
            </w:r>
          </w:p>
        </w:tc>
      </w:tr>
      <w:tr w:rsidR="00A74CDB" w14:paraId="358876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C4BA11" w14:textId="77777777" w:rsidR="00A74CDB" w:rsidRDefault="00A74CDB">
            <w:pPr>
              <w:pStyle w:val="TAL"/>
              <w:rPr>
                <w:sz w:val="16"/>
              </w:rPr>
            </w:pPr>
            <w:r>
              <w:rPr>
                <w:sz w:val="16"/>
              </w:rPr>
              <w:t>C1-235135</w:t>
            </w:r>
          </w:p>
        </w:tc>
        <w:tc>
          <w:tcPr>
            <w:tcW w:w="4415" w:type="dxa"/>
            <w:tcBorders>
              <w:top w:val="single" w:sz="4" w:space="0" w:color="auto"/>
              <w:left w:val="single" w:sz="4" w:space="0" w:color="auto"/>
              <w:bottom w:val="single" w:sz="4" w:space="0" w:color="auto"/>
              <w:right w:val="single" w:sz="4" w:space="0" w:color="auto"/>
            </w:tcBorders>
            <w:hideMark/>
          </w:tcPr>
          <w:p w14:paraId="68232319" w14:textId="77777777" w:rsidR="00A74CDB" w:rsidRDefault="00A74CDB">
            <w:pPr>
              <w:pStyle w:val="TAL"/>
              <w:rPr>
                <w:sz w:val="16"/>
              </w:rPr>
            </w:pPr>
            <w:r>
              <w:rPr>
                <w:sz w:val="16"/>
              </w:rPr>
              <w:t>MPS for WLAN EPC congestion exemptions</w:t>
            </w:r>
          </w:p>
        </w:tc>
        <w:tc>
          <w:tcPr>
            <w:tcW w:w="1418" w:type="dxa"/>
            <w:tcBorders>
              <w:top w:val="single" w:sz="4" w:space="0" w:color="auto"/>
              <w:left w:val="single" w:sz="4" w:space="0" w:color="auto"/>
              <w:bottom w:val="single" w:sz="4" w:space="0" w:color="auto"/>
              <w:right w:val="single" w:sz="4" w:space="0" w:color="auto"/>
            </w:tcBorders>
            <w:hideMark/>
          </w:tcPr>
          <w:p w14:paraId="270658EA"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98DD2E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0E02C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306C38C" w14:textId="77777777" w:rsidR="00A74CDB" w:rsidRDefault="00A74CDB">
            <w:pPr>
              <w:pStyle w:val="TAL"/>
              <w:rPr>
                <w:sz w:val="16"/>
              </w:rPr>
            </w:pPr>
            <w:r>
              <w:rPr>
                <w:sz w:val="16"/>
              </w:rPr>
              <w:t>-</w:t>
            </w:r>
          </w:p>
        </w:tc>
      </w:tr>
      <w:tr w:rsidR="00A74CDB" w14:paraId="077752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3C9F43" w14:textId="77777777" w:rsidR="00A74CDB" w:rsidRDefault="00A74CDB">
            <w:pPr>
              <w:pStyle w:val="TAL"/>
              <w:rPr>
                <w:sz w:val="16"/>
              </w:rPr>
            </w:pPr>
            <w:r>
              <w:rPr>
                <w:sz w:val="16"/>
              </w:rPr>
              <w:t>C1-235136</w:t>
            </w:r>
          </w:p>
        </w:tc>
        <w:tc>
          <w:tcPr>
            <w:tcW w:w="4415" w:type="dxa"/>
            <w:tcBorders>
              <w:top w:val="single" w:sz="4" w:space="0" w:color="auto"/>
              <w:left w:val="single" w:sz="4" w:space="0" w:color="auto"/>
              <w:bottom w:val="single" w:sz="4" w:space="0" w:color="auto"/>
              <w:right w:val="single" w:sz="4" w:space="0" w:color="auto"/>
            </w:tcBorders>
            <w:hideMark/>
          </w:tcPr>
          <w:p w14:paraId="63B6BFD4" w14:textId="77777777" w:rsidR="00A74CDB" w:rsidRDefault="00A74CDB">
            <w:pPr>
              <w:pStyle w:val="TAL"/>
              <w:rPr>
                <w:sz w:val="16"/>
              </w:rPr>
            </w:pPr>
            <w:r>
              <w:rPr>
                <w:sz w:val="16"/>
              </w:rPr>
              <w:t>Update Operator-specific Connection Capability in URSP</w:t>
            </w:r>
          </w:p>
        </w:tc>
        <w:tc>
          <w:tcPr>
            <w:tcW w:w="1418" w:type="dxa"/>
            <w:tcBorders>
              <w:top w:val="single" w:sz="4" w:space="0" w:color="auto"/>
              <w:left w:val="single" w:sz="4" w:space="0" w:color="auto"/>
              <w:bottom w:val="single" w:sz="4" w:space="0" w:color="auto"/>
              <w:right w:val="single" w:sz="4" w:space="0" w:color="auto"/>
            </w:tcBorders>
            <w:hideMark/>
          </w:tcPr>
          <w:p w14:paraId="74EA16D5" w14:textId="77777777" w:rsidR="00A74CDB" w:rsidRDefault="00A74CDB">
            <w:pPr>
              <w:pStyle w:val="TAL"/>
              <w:rPr>
                <w:sz w:val="16"/>
              </w:rPr>
            </w:pPr>
            <w:r>
              <w:rPr>
                <w:sz w:val="16"/>
              </w:rPr>
              <w:t>KDDI, Deutsche Telekom</w:t>
            </w:r>
          </w:p>
        </w:tc>
        <w:tc>
          <w:tcPr>
            <w:tcW w:w="1417" w:type="dxa"/>
            <w:tcBorders>
              <w:top w:val="single" w:sz="4" w:space="0" w:color="auto"/>
              <w:left w:val="single" w:sz="4" w:space="0" w:color="auto"/>
              <w:bottom w:val="single" w:sz="4" w:space="0" w:color="auto"/>
              <w:right w:val="single" w:sz="4" w:space="0" w:color="auto"/>
            </w:tcBorders>
            <w:hideMark/>
          </w:tcPr>
          <w:p w14:paraId="537ADC05"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B5782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30D564" w14:textId="77777777" w:rsidR="00A74CDB" w:rsidRDefault="00A74CDB">
            <w:pPr>
              <w:pStyle w:val="TAL"/>
              <w:rPr>
                <w:sz w:val="16"/>
              </w:rPr>
            </w:pPr>
            <w:r>
              <w:rPr>
                <w:sz w:val="16"/>
              </w:rPr>
              <w:t>-</w:t>
            </w:r>
          </w:p>
        </w:tc>
      </w:tr>
      <w:tr w:rsidR="00A74CDB" w14:paraId="09A732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A84EF7" w14:textId="77777777" w:rsidR="00A74CDB" w:rsidRDefault="00A74CDB">
            <w:pPr>
              <w:pStyle w:val="TAL"/>
              <w:rPr>
                <w:sz w:val="16"/>
              </w:rPr>
            </w:pPr>
            <w:r>
              <w:rPr>
                <w:sz w:val="16"/>
              </w:rPr>
              <w:t>C1-235137</w:t>
            </w:r>
          </w:p>
        </w:tc>
        <w:tc>
          <w:tcPr>
            <w:tcW w:w="4415" w:type="dxa"/>
            <w:tcBorders>
              <w:top w:val="single" w:sz="4" w:space="0" w:color="auto"/>
              <w:left w:val="single" w:sz="4" w:space="0" w:color="auto"/>
              <w:bottom w:val="single" w:sz="4" w:space="0" w:color="auto"/>
              <w:right w:val="single" w:sz="4" w:space="0" w:color="auto"/>
            </w:tcBorders>
            <w:hideMark/>
          </w:tcPr>
          <w:p w14:paraId="5EEA009E" w14:textId="77777777" w:rsidR="00A74CDB" w:rsidRDefault="00A74CDB">
            <w:pPr>
              <w:pStyle w:val="TAL"/>
              <w:rPr>
                <w:sz w:val="16"/>
              </w:rPr>
            </w:pPr>
            <w:r>
              <w:rPr>
                <w:sz w:val="16"/>
              </w:rPr>
              <w:t>Consideration of Updating Operator-specific Connection Capability in URSP</w:t>
            </w:r>
          </w:p>
        </w:tc>
        <w:tc>
          <w:tcPr>
            <w:tcW w:w="1418" w:type="dxa"/>
            <w:tcBorders>
              <w:top w:val="single" w:sz="4" w:space="0" w:color="auto"/>
              <w:left w:val="single" w:sz="4" w:space="0" w:color="auto"/>
              <w:bottom w:val="single" w:sz="4" w:space="0" w:color="auto"/>
              <w:right w:val="single" w:sz="4" w:space="0" w:color="auto"/>
            </w:tcBorders>
            <w:hideMark/>
          </w:tcPr>
          <w:p w14:paraId="522691A7" w14:textId="77777777" w:rsidR="00A74CDB" w:rsidRDefault="00A74CDB">
            <w:pPr>
              <w:pStyle w:val="TAL"/>
              <w:rPr>
                <w:sz w:val="16"/>
              </w:rPr>
            </w:pPr>
            <w:r>
              <w:rPr>
                <w:sz w:val="16"/>
              </w:rPr>
              <w:t>KDDI</w:t>
            </w:r>
          </w:p>
        </w:tc>
        <w:tc>
          <w:tcPr>
            <w:tcW w:w="1417" w:type="dxa"/>
            <w:tcBorders>
              <w:top w:val="single" w:sz="4" w:space="0" w:color="auto"/>
              <w:left w:val="single" w:sz="4" w:space="0" w:color="auto"/>
              <w:bottom w:val="single" w:sz="4" w:space="0" w:color="auto"/>
              <w:right w:val="single" w:sz="4" w:space="0" w:color="auto"/>
            </w:tcBorders>
            <w:hideMark/>
          </w:tcPr>
          <w:p w14:paraId="2CAE8EDB"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3FAB43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4C13FA" w14:textId="77777777" w:rsidR="00A74CDB" w:rsidRDefault="00A74CDB">
            <w:pPr>
              <w:pStyle w:val="TAL"/>
              <w:rPr>
                <w:sz w:val="16"/>
              </w:rPr>
            </w:pPr>
            <w:r>
              <w:rPr>
                <w:sz w:val="16"/>
              </w:rPr>
              <w:t>-</w:t>
            </w:r>
          </w:p>
        </w:tc>
      </w:tr>
      <w:tr w:rsidR="00A74CDB" w14:paraId="1559FD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544878" w14:textId="77777777" w:rsidR="00A74CDB" w:rsidRDefault="00A74CDB">
            <w:pPr>
              <w:pStyle w:val="TAL"/>
              <w:rPr>
                <w:sz w:val="16"/>
              </w:rPr>
            </w:pPr>
            <w:r>
              <w:rPr>
                <w:sz w:val="16"/>
              </w:rPr>
              <w:t>C1-235138</w:t>
            </w:r>
          </w:p>
        </w:tc>
        <w:tc>
          <w:tcPr>
            <w:tcW w:w="4415" w:type="dxa"/>
            <w:tcBorders>
              <w:top w:val="single" w:sz="4" w:space="0" w:color="auto"/>
              <w:left w:val="single" w:sz="4" w:space="0" w:color="auto"/>
              <w:bottom w:val="single" w:sz="4" w:space="0" w:color="auto"/>
              <w:right w:val="single" w:sz="4" w:space="0" w:color="auto"/>
            </w:tcBorders>
            <w:hideMark/>
          </w:tcPr>
          <w:p w14:paraId="326D22AC" w14:textId="77777777" w:rsidR="00A74CDB" w:rsidRDefault="00A74CDB">
            <w:pPr>
              <w:pStyle w:val="TAL"/>
              <w:rPr>
                <w:sz w:val="16"/>
              </w:rPr>
            </w:pPr>
            <w:r>
              <w:rPr>
                <w:sz w:val="16"/>
              </w:rPr>
              <w:t>Discussion on 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1FD7FCB9"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3C070FB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F19B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E8FDB6" w14:textId="77777777" w:rsidR="00A74CDB" w:rsidRDefault="00A74CDB">
            <w:pPr>
              <w:pStyle w:val="TAL"/>
              <w:rPr>
                <w:sz w:val="16"/>
              </w:rPr>
            </w:pPr>
            <w:r>
              <w:rPr>
                <w:sz w:val="16"/>
              </w:rPr>
              <w:t>-</w:t>
            </w:r>
          </w:p>
        </w:tc>
      </w:tr>
      <w:tr w:rsidR="00A74CDB" w14:paraId="4B4F8E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5604DA" w14:textId="77777777" w:rsidR="00A74CDB" w:rsidRDefault="00A74CDB">
            <w:pPr>
              <w:pStyle w:val="TAL"/>
              <w:rPr>
                <w:sz w:val="16"/>
              </w:rPr>
            </w:pPr>
            <w:r>
              <w:rPr>
                <w:sz w:val="16"/>
              </w:rPr>
              <w:t>C1-235139</w:t>
            </w:r>
          </w:p>
        </w:tc>
        <w:tc>
          <w:tcPr>
            <w:tcW w:w="4415" w:type="dxa"/>
            <w:tcBorders>
              <w:top w:val="single" w:sz="4" w:space="0" w:color="auto"/>
              <w:left w:val="single" w:sz="4" w:space="0" w:color="auto"/>
              <w:bottom w:val="single" w:sz="4" w:space="0" w:color="auto"/>
              <w:right w:val="single" w:sz="4" w:space="0" w:color="auto"/>
            </w:tcBorders>
            <w:hideMark/>
          </w:tcPr>
          <w:p w14:paraId="5704EF4B"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735CF0C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F8CF4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7F667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8BBFF2" w14:textId="77777777" w:rsidR="00A74CDB" w:rsidRDefault="00A74CDB">
            <w:pPr>
              <w:pStyle w:val="TAL"/>
              <w:rPr>
                <w:sz w:val="16"/>
              </w:rPr>
            </w:pPr>
            <w:r>
              <w:rPr>
                <w:sz w:val="16"/>
              </w:rPr>
              <w:t>C1-235962</w:t>
            </w:r>
          </w:p>
        </w:tc>
      </w:tr>
      <w:tr w:rsidR="00A74CDB" w14:paraId="3B3EDF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1C25FD" w14:textId="77777777" w:rsidR="00A74CDB" w:rsidRDefault="00A74CDB">
            <w:pPr>
              <w:pStyle w:val="TAL"/>
              <w:rPr>
                <w:sz w:val="16"/>
              </w:rPr>
            </w:pPr>
            <w:r>
              <w:rPr>
                <w:sz w:val="16"/>
              </w:rPr>
              <w:lastRenderedPageBreak/>
              <w:t>C1-235140</w:t>
            </w:r>
          </w:p>
        </w:tc>
        <w:tc>
          <w:tcPr>
            <w:tcW w:w="4415" w:type="dxa"/>
            <w:tcBorders>
              <w:top w:val="single" w:sz="4" w:space="0" w:color="auto"/>
              <w:left w:val="single" w:sz="4" w:space="0" w:color="auto"/>
              <w:bottom w:val="single" w:sz="4" w:space="0" w:color="auto"/>
              <w:right w:val="single" w:sz="4" w:space="0" w:color="auto"/>
            </w:tcBorders>
            <w:hideMark/>
          </w:tcPr>
          <w:p w14:paraId="40EA3D4B"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753E2CA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D44DF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631FA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656775" w14:textId="77777777" w:rsidR="00A74CDB" w:rsidRDefault="00A74CDB">
            <w:pPr>
              <w:pStyle w:val="TAL"/>
              <w:rPr>
                <w:sz w:val="16"/>
              </w:rPr>
            </w:pPr>
            <w:r>
              <w:rPr>
                <w:sz w:val="16"/>
              </w:rPr>
              <w:t>C1-235964</w:t>
            </w:r>
          </w:p>
        </w:tc>
      </w:tr>
      <w:tr w:rsidR="00A74CDB" w14:paraId="479505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1E7AB2" w14:textId="77777777" w:rsidR="00A74CDB" w:rsidRDefault="00A74CDB">
            <w:pPr>
              <w:pStyle w:val="TAL"/>
              <w:rPr>
                <w:sz w:val="16"/>
              </w:rPr>
            </w:pPr>
            <w:r>
              <w:rPr>
                <w:sz w:val="16"/>
              </w:rPr>
              <w:t>C1-235141</w:t>
            </w:r>
          </w:p>
        </w:tc>
        <w:tc>
          <w:tcPr>
            <w:tcW w:w="4415" w:type="dxa"/>
            <w:tcBorders>
              <w:top w:val="single" w:sz="4" w:space="0" w:color="auto"/>
              <w:left w:val="single" w:sz="4" w:space="0" w:color="auto"/>
              <w:bottom w:val="single" w:sz="4" w:space="0" w:color="auto"/>
              <w:right w:val="single" w:sz="4" w:space="0" w:color="auto"/>
            </w:tcBorders>
            <w:hideMark/>
          </w:tcPr>
          <w:p w14:paraId="0A55E9F7" w14:textId="77777777" w:rsidR="00A74CDB" w:rsidRDefault="00A74CDB">
            <w:pPr>
              <w:pStyle w:val="TAL"/>
              <w:rPr>
                <w:sz w:val="16"/>
              </w:rPr>
            </w:pPr>
            <w:r>
              <w:rPr>
                <w:sz w:val="16"/>
              </w:rPr>
              <w:t>SRVCC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1CFD606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F6827A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9C73D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89FBFE" w14:textId="77777777" w:rsidR="00A74CDB" w:rsidRDefault="00A74CDB">
            <w:pPr>
              <w:pStyle w:val="TAL"/>
              <w:rPr>
                <w:sz w:val="16"/>
              </w:rPr>
            </w:pPr>
            <w:r>
              <w:rPr>
                <w:sz w:val="16"/>
              </w:rPr>
              <w:t>-</w:t>
            </w:r>
          </w:p>
        </w:tc>
      </w:tr>
      <w:tr w:rsidR="00A74CDB" w14:paraId="21C5F9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05E0D5" w14:textId="77777777" w:rsidR="00A74CDB" w:rsidRDefault="00A74CDB">
            <w:pPr>
              <w:pStyle w:val="TAL"/>
              <w:rPr>
                <w:sz w:val="16"/>
              </w:rPr>
            </w:pPr>
            <w:r>
              <w:rPr>
                <w:sz w:val="16"/>
              </w:rPr>
              <w:t>C1-235142</w:t>
            </w:r>
          </w:p>
        </w:tc>
        <w:tc>
          <w:tcPr>
            <w:tcW w:w="4415" w:type="dxa"/>
            <w:tcBorders>
              <w:top w:val="single" w:sz="4" w:space="0" w:color="auto"/>
              <w:left w:val="single" w:sz="4" w:space="0" w:color="auto"/>
              <w:bottom w:val="single" w:sz="4" w:space="0" w:color="auto"/>
              <w:right w:val="single" w:sz="4" w:space="0" w:color="auto"/>
            </w:tcBorders>
            <w:hideMark/>
          </w:tcPr>
          <w:p w14:paraId="6B8F2212" w14:textId="77777777" w:rsidR="00A74CDB" w:rsidRDefault="00A74CDB">
            <w:pPr>
              <w:pStyle w:val="TAL"/>
              <w:rPr>
                <w:sz w:val="16"/>
              </w:rPr>
            </w:pPr>
            <w:r>
              <w:rPr>
                <w:sz w:val="16"/>
              </w:rPr>
              <w:t>MMTel data channel media for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6D1AEC72" w14:textId="77777777" w:rsidR="00A74CDB" w:rsidRDefault="00A74CDB">
            <w:pPr>
              <w:pStyle w:val="TAL"/>
              <w:rPr>
                <w:sz w:val="16"/>
              </w:rPr>
            </w:pPr>
            <w:r>
              <w:rPr>
                <w:sz w:val="16"/>
              </w:rPr>
              <w:t>Ericsson / Meeta</w:t>
            </w:r>
          </w:p>
        </w:tc>
        <w:tc>
          <w:tcPr>
            <w:tcW w:w="1417" w:type="dxa"/>
            <w:tcBorders>
              <w:top w:val="single" w:sz="4" w:space="0" w:color="auto"/>
              <w:left w:val="single" w:sz="4" w:space="0" w:color="auto"/>
              <w:bottom w:val="single" w:sz="4" w:space="0" w:color="auto"/>
              <w:right w:val="single" w:sz="4" w:space="0" w:color="auto"/>
            </w:tcBorders>
            <w:hideMark/>
          </w:tcPr>
          <w:p w14:paraId="3CEDBE6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7AF8D4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CAC3C9" w14:textId="77777777" w:rsidR="00A74CDB" w:rsidRDefault="00A74CDB">
            <w:pPr>
              <w:pStyle w:val="TAL"/>
              <w:rPr>
                <w:sz w:val="16"/>
              </w:rPr>
            </w:pPr>
            <w:r>
              <w:rPr>
                <w:sz w:val="16"/>
              </w:rPr>
              <w:t>-</w:t>
            </w:r>
          </w:p>
        </w:tc>
      </w:tr>
      <w:tr w:rsidR="00A74CDB" w14:paraId="6B8EC9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07F481" w14:textId="77777777" w:rsidR="00A74CDB" w:rsidRDefault="00A74CDB">
            <w:pPr>
              <w:pStyle w:val="TAL"/>
              <w:rPr>
                <w:sz w:val="16"/>
              </w:rPr>
            </w:pPr>
            <w:r>
              <w:rPr>
                <w:sz w:val="16"/>
              </w:rPr>
              <w:t>C1-235143</w:t>
            </w:r>
          </w:p>
        </w:tc>
        <w:tc>
          <w:tcPr>
            <w:tcW w:w="4415" w:type="dxa"/>
            <w:tcBorders>
              <w:top w:val="single" w:sz="4" w:space="0" w:color="auto"/>
              <w:left w:val="single" w:sz="4" w:space="0" w:color="auto"/>
              <w:bottom w:val="single" w:sz="4" w:space="0" w:color="auto"/>
              <w:right w:val="single" w:sz="4" w:space="0" w:color="auto"/>
            </w:tcBorders>
            <w:hideMark/>
          </w:tcPr>
          <w:p w14:paraId="233BDB79" w14:textId="77777777" w:rsidR="00A74CDB" w:rsidRDefault="00A74CDB">
            <w:pPr>
              <w:pStyle w:val="TAL"/>
              <w:rPr>
                <w:sz w:val="16"/>
              </w:rPr>
            </w:pPr>
            <w:r>
              <w:rPr>
                <w:sz w:val="16"/>
              </w:rPr>
              <w:t>Data channel content discovery</w:t>
            </w:r>
          </w:p>
        </w:tc>
        <w:tc>
          <w:tcPr>
            <w:tcW w:w="1418" w:type="dxa"/>
            <w:tcBorders>
              <w:top w:val="single" w:sz="4" w:space="0" w:color="auto"/>
              <w:left w:val="single" w:sz="4" w:space="0" w:color="auto"/>
              <w:bottom w:val="single" w:sz="4" w:space="0" w:color="auto"/>
              <w:right w:val="single" w:sz="4" w:space="0" w:color="auto"/>
            </w:tcBorders>
            <w:hideMark/>
          </w:tcPr>
          <w:p w14:paraId="4A5F65EE" w14:textId="77777777" w:rsidR="00A74CDB" w:rsidRDefault="00A74CDB">
            <w:pPr>
              <w:pStyle w:val="TAL"/>
              <w:rPr>
                <w:sz w:val="16"/>
              </w:rPr>
            </w:pPr>
            <w:r>
              <w:rPr>
                <w:sz w:val="16"/>
              </w:rPr>
              <w:t>Ericsson / Meeta</w:t>
            </w:r>
          </w:p>
        </w:tc>
        <w:tc>
          <w:tcPr>
            <w:tcW w:w="1417" w:type="dxa"/>
            <w:tcBorders>
              <w:top w:val="single" w:sz="4" w:space="0" w:color="auto"/>
              <w:left w:val="single" w:sz="4" w:space="0" w:color="auto"/>
              <w:bottom w:val="single" w:sz="4" w:space="0" w:color="auto"/>
              <w:right w:val="single" w:sz="4" w:space="0" w:color="auto"/>
            </w:tcBorders>
            <w:hideMark/>
          </w:tcPr>
          <w:p w14:paraId="48D6456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31A0D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F42DD4" w14:textId="77777777" w:rsidR="00A74CDB" w:rsidRDefault="00A74CDB">
            <w:pPr>
              <w:pStyle w:val="TAL"/>
              <w:rPr>
                <w:sz w:val="16"/>
              </w:rPr>
            </w:pPr>
            <w:r>
              <w:rPr>
                <w:sz w:val="16"/>
              </w:rPr>
              <w:t>C1-236161</w:t>
            </w:r>
          </w:p>
        </w:tc>
      </w:tr>
      <w:tr w:rsidR="00A74CDB" w14:paraId="3EBB84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CADE5" w14:textId="77777777" w:rsidR="00A74CDB" w:rsidRDefault="00A74CDB">
            <w:pPr>
              <w:pStyle w:val="TAL"/>
              <w:rPr>
                <w:sz w:val="16"/>
              </w:rPr>
            </w:pPr>
            <w:r>
              <w:rPr>
                <w:sz w:val="16"/>
              </w:rPr>
              <w:t>C1-235144</w:t>
            </w:r>
          </w:p>
        </w:tc>
        <w:tc>
          <w:tcPr>
            <w:tcW w:w="4415" w:type="dxa"/>
            <w:tcBorders>
              <w:top w:val="single" w:sz="4" w:space="0" w:color="auto"/>
              <w:left w:val="single" w:sz="4" w:space="0" w:color="auto"/>
              <w:bottom w:val="single" w:sz="4" w:space="0" w:color="auto"/>
              <w:right w:val="single" w:sz="4" w:space="0" w:color="auto"/>
            </w:tcBorders>
            <w:hideMark/>
          </w:tcPr>
          <w:p w14:paraId="30080A53"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3F80EDB7"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02C5D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1DE0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2457C3B" w14:textId="77777777" w:rsidR="00A74CDB" w:rsidRDefault="00A74CDB">
            <w:pPr>
              <w:pStyle w:val="TAL"/>
              <w:rPr>
                <w:sz w:val="16"/>
              </w:rPr>
            </w:pPr>
            <w:r>
              <w:rPr>
                <w:sz w:val="16"/>
              </w:rPr>
              <w:t>C1-236472</w:t>
            </w:r>
          </w:p>
        </w:tc>
      </w:tr>
      <w:tr w:rsidR="00A74CDB" w14:paraId="250733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D8FA01" w14:textId="77777777" w:rsidR="00A74CDB" w:rsidRDefault="00A74CDB">
            <w:pPr>
              <w:pStyle w:val="TAL"/>
              <w:rPr>
                <w:sz w:val="16"/>
              </w:rPr>
            </w:pPr>
            <w:r>
              <w:rPr>
                <w:sz w:val="16"/>
              </w:rPr>
              <w:t>C1-235145</w:t>
            </w:r>
          </w:p>
        </w:tc>
        <w:tc>
          <w:tcPr>
            <w:tcW w:w="4415" w:type="dxa"/>
            <w:tcBorders>
              <w:top w:val="single" w:sz="4" w:space="0" w:color="auto"/>
              <w:left w:val="single" w:sz="4" w:space="0" w:color="auto"/>
              <w:bottom w:val="single" w:sz="4" w:space="0" w:color="auto"/>
              <w:right w:val="single" w:sz="4" w:space="0" w:color="auto"/>
            </w:tcBorders>
            <w:hideMark/>
          </w:tcPr>
          <w:p w14:paraId="30FBCE9B"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4731ECC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15520F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DDECE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D57570" w14:textId="77777777" w:rsidR="00A74CDB" w:rsidRDefault="00A74CDB">
            <w:pPr>
              <w:pStyle w:val="TAL"/>
              <w:rPr>
                <w:sz w:val="16"/>
              </w:rPr>
            </w:pPr>
            <w:r>
              <w:rPr>
                <w:sz w:val="16"/>
              </w:rPr>
              <w:t>C1-236479</w:t>
            </w:r>
          </w:p>
        </w:tc>
      </w:tr>
      <w:tr w:rsidR="00A74CDB" w14:paraId="7D9CCB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54C810" w14:textId="77777777" w:rsidR="00A74CDB" w:rsidRDefault="00A74CDB">
            <w:pPr>
              <w:pStyle w:val="TAL"/>
              <w:rPr>
                <w:sz w:val="16"/>
              </w:rPr>
            </w:pPr>
            <w:r>
              <w:rPr>
                <w:sz w:val="16"/>
              </w:rPr>
              <w:t>C1-235146</w:t>
            </w:r>
          </w:p>
        </w:tc>
        <w:tc>
          <w:tcPr>
            <w:tcW w:w="4415" w:type="dxa"/>
            <w:tcBorders>
              <w:top w:val="single" w:sz="4" w:space="0" w:color="auto"/>
              <w:left w:val="single" w:sz="4" w:space="0" w:color="auto"/>
              <w:bottom w:val="single" w:sz="4" w:space="0" w:color="auto"/>
              <w:right w:val="single" w:sz="4" w:space="0" w:color="auto"/>
            </w:tcBorders>
            <w:hideMark/>
          </w:tcPr>
          <w:p w14:paraId="6F8BCB1A" w14:textId="77777777" w:rsidR="00A74CDB" w:rsidRDefault="00A74CDB">
            <w:pPr>
              <w:pStyle w:val="TAL"/>
              <w:rPr>
                <w:sz w:val="16"/>
              </w:rPr>
            </w:pPr>
            <w:r>
              <w:rPr>
                <w:sz w:val="16"/>
              </w:rPr>
              <w:t>Corrections for MCPTT private call transfer</w:t>
            </w:r>
          </w:p>
        </w:tc>
        <w:tc>
          <w:tcPr>
            <w:tcW w:w="1418" w:type="dxa"/>
            <w:tcBorders>
              <w:top w:val="single" w:sz="4" w:space="0" w:color="auto"/>
              <w:left w:val="single" w:sz="4" w:space="0" w:color="auto"/>
              <w:bottom w:val="single" w:sz="4" w:space="0" w:color="auto"/>
              <w:right w:val="single" w:sz="4" w:space="0" w:color="auto"/>
            </w:tcBorders>
            <w:hideMark/>
          </w:tcPr>
          <w:p w14:paraId="60FB949C"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2E8121B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F7BC7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068156" w14:textId="77777777" w:rsidR="00A74CDB" w:rsidRDefault="00A74CDB">
            <w:pPr>
              <w:pStyle w:val="TAL"/>
              <w:rPr>
                <w:sz w:val="16"/>
              </w:rPr>
            </w:pPr>
            <w:r>
              <w:rPr>
                <w:sz w:val="16"/>
              </w:rPr>
              <w:t>C1-236138</w:t>
            </w:r>
          </w:p>
        </w:tc>
      </w:tr>
      <w:tr w:rsidR="00A74CDB" w14:paraId="4F4641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36343B" w14:textId="77777777" w:rsidR="00A74CDB" w:rsidRDefault="00A74CDB">
            <w:pPr>
              <w:pStyle w:val="TAL"/>
              <w:rPr>
                <w:sz w:val="16"/>
              </w:rPr>
            </w:pPr>
            <w:r>
              <w:rPr>
                <w:sz w:val="16"/>
              </w:rPr>
              <w:t>C1-235147</w:t>
            </w:r>
          </w:p>
        </w:tc>
        <w:tc>
          <w:tcPr>
            <w:tcW w:w="4415" w:type="dxa"/>
            <w:tcBorders>
              <w:top w:val="single" w:sz="4" w:space="0" w:color="auto"/>
              <w:left w:val="single" w:sz="4" w:space="0" w:color="auto"/>
              <w:bottom w:val="single" w:sz="4" w:space="0" w:color="auto"/>
              <w:right w:val="single" w:sz="4" w:space="0" w:color="auto"/>
            </w:tcBorders>
            <w:hideMark/>
          </w:tcPr>
          <w:p w14:paraId="517E5E20" w14:textId="77777777" w:rsidR="00A74CDB" w:rsidRDefault="00A74CDB">
            <w:pPr>
              <w:pStyle w:val="TAL"/>
              <w:rPr>
                <w:sz w:val="16"/>
              </w:rPr>
            </w:pPr>
            <w:r>
              <w:rPr>
                <w:sz w:val="16"/>
              </w:rPr>
              <w:t>Discussion paper on handling of in-progress emergency group state</w:t>
            </w:r>
          </w:p>
        </w:tc>
        <w:tc>
          <w:tcPr>
            <w:tcW w:w="1418" w:type="dxa"/>
            <w:tcBorders>
              <w:top w:val="single" w:sz="4" w:space="0" w:color="auto"/>
              <w:left w:val="single" w:sz="4" w:space="0" w:color="auto"/>
              <w:bottom w:val="single" w:sz="4" w:space="0" w:color="auto"/>
              <w:right w:val="single" w:sz="4" w:space="0" w:color="auto"/>
            </w:tcBorders>
            <w:hideMark/>
          </w:tcPr>
          <w:p w14:paraId="77EDCF49"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7936164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B02B90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8123C7" w14:textId="77777777" w:rsidR="00A74CDB" w:rsidRDefault="00A74CDB">
            <w:pPr>
              <w:pStyle w:val="TAL"/>
              <w:rPr>
                <w:sz w:val="16"/>
              </w:rPr>
            </w:pPr>
            <w:r>
              <w:rPr>
                <w:sz w:val="16"/>
              </w:rPr>
              <w:t>-</w:t>
            </w:r>
          </w:p>
        </w:tc>
      </w:tr>
      <w:tr w:rsidR="00A74CDB" w14:paraId="0DA0F0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56BA93" w14:textId="77777777" w:rsidR="00A74CDB" w:rsidRDefault="00A74CDB">
            <w:pPr>
              <w:pStyle w:val="TAL"/>
              <w:rPr>
                <w:sz w:val="16"/>
              </w:rPr>
            </w:pPr>
            <w:r>
              <w:rPr>
                <w:sz w:val="16"/>
              </w:rPr>
              <w:t>C1-235148</w:t>
            </w:r>
          </w:p>
        </w:tc>
        <w:tc>
          <w:tcPr>
            <w:tcW w:w="4415" w:type="dxa"/>
            <w:tcBorders>
              <w:top w:val="single" w:sz="4" w:space="0" w:color="auto"/>
              <w:left w:val="single" w:sz="4" w:space="0" w:color="auto"/>
              <w:bottom w:val="single" w:sz="4" w:space="0" w:color="auto"/>
              <w:right w:val="single" w:sz="4" w:space="0" w:color="auto"/>
            </w:tcBorders>
            <w:hideMark/>
          </w:tcPr>
          <w:p w14:paraId="7B406B39"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715E510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A578C5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AF461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1F9B98" w14:textId="77777777" w:rsidR="00A74CDB" w:rsidRDefault="00A74CDB">
            <w:pPr>
              <w:pStyle w:val="TAL"/>
              <w:rPr>
                <w:sz w:val="16"/>
              </w:rPr>
            </w:pPr>
            <w:r>
              <w:rPr>
                <w:sz w:val="16"/>
              </w:rPr>
              <w:t>C1-236031</w:t>
            </w:r>
          </w:p>
        </w:tc>
      </w:tr>
      <w:tr w:rsidR="00A74CDB" w14:paraId="364438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378058" w14:textId="77777777" w:rsidR="00A74CDB" w:rsidRDefault="00A74CDB">
            <w:pPr>
              <w:pStyle w:val="TAL"/>
              <w:rPr>
                <w:sz w:val="16"/>
              </w:rPr>
            </w:pPr>
            <w:r>
              <w:rPr>
                <w:sz w:val="16"/>
              </w:rPr>
              <w:t>C1-235149</w:t>
            </w:r>
          </w:p>
        </w:tc>
        <w:tc>
          <w:tcPr>
            <w:tcW w:w="4415" w:type="dxa"/>
            <w:tcBorders>
              <w:top w:val="single" w:sz="4" w:space="0" w:color="auto"/>
              <w:left w:val="single" w:sz="4" w:space="0" w:color="auto"/>
              <w:bottom w:val="single" w:sz="4" w:space="0" w:color="auto"/>
              <w:right w:val="single" w:sz="4" w:space="0" w:color="auto"/>
            </w:tcBorders>
            <w:hideMark/>
          </w:tcPr>
          <w:p w14:paraId="564396FE"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7A04852E"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A76400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58332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303A95" w14:textId="77777777" w:rsidR="00A74CDB" w:rsidRDefault="00A74CDB">
            <w:pPr>
              <w:pStyle w:val="TAL"/>
              <w:rPr>
                <w:sz w:val="16"/>
              </w:rPr>
            </w:pPr>
            <w:r>
              <w:rPr>
                <w:sz w:val="16"/>
              </w:rPr>
              <w:t>C1-236032</w:t>
            </w:r>
          </w:p>
        </w:tc>
      </w:tr>
      <w:tr w:rsidR="00A74CDB" w14:paraId="32FAF5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31ABF4" w14:textId="77777777" w:rsidR="00A74CDB" w:rsidRDefault="00A74CDB">
            <w:pPr>
              <w:pStyle w:val="TAL"/>
              <w:rPr>
                <w:sz w:val="16"/>
              </w:rPr>
            </w:pPr>
            <w:r>
              <w:rPr>
                <w:sz w:val="16"/>
              </w:rPr>
              <w:t>C1-235150</w:t>
            </w:r>
          </w:p>
        </w:tc>
        <w:tc>
          <w:tcPr>
            <w:tcW w:w="4415" w:type="dxa"/>
            <w:tcBorders>
              <w:top w:val="single" w:sz="4" w:space="0" w:color="auto"/>
              <w:left w:val="single" w:sz="4" w:space="0" w:color="auto"/>
              <w:bottom w:val="single" w:sz="4" w:space="0" w:color="auto"/>
              <w:right w:val="single" w:sz="4" w:space="0" w:color="auto"/>
            </w:tcBorders>
            <w:hideMark/>
          </w:tcPr>
          <w:p w14:paraId="769EADBE"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407C46D6"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7AB660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9FEEE7" w14:textId="77777777" w:rsidR="00A74CDB" w:rsidRDefault="00A74CDB">
            <w:pPr>
              <w:pStyle w:val="TAL"/>
              <w:rPr>
                <w:sz w:val="16"/>
              </w:rPr>
            </w:pPr>
            <w:r>
              <w:rPr>
                <w:sz w:val="16"/>
              </w:rPr>
              <w:t>C1-233761</w:t>
            </w:r>
          </w:p>
        </w:tc>
        <w:tc>
          <w:tcPr>
            <w:tcW w:w="1134" w:type="dxa"/>
            <w:tcBorders>
              <w:top w:val="single" w:sz="4" w:space="0" w:color="auto"/>
              <w:left w:val="single" w:sz="4" w:space="0" w:color="auto"/>
              <w:bottom w:val="single" w:sz="4" w:space="0" w:color="auto"/>
              <w:right w:val="single" w:sz="4" w:space="0" w:color="auto"/>
            </w:tcBorders>
            <w:hideMark/>
          </w:tcPr>
          <w:p w14:paraId="2F9CF1F4" w14:textId="77777777" w:rsidR="00A74CDB" w:rsidRDefault="00A74CDB">
            <w:pPr>
              <w:pStyle w:val="TAL"/>
              <w:rPr>
                <w:sz w:val="16"/>
              </w:rPr>
            </w:pPr>
            <w:r>
              <w:rPr>
                <w:sz w:val="16"/>
              </w:rPr>
              <w:t>C1-236035</w:t>
            </w:r>
          </w:p>
        </w:tc>
      </w:tr>
      <w:tr w:rsidR="00A74CDB" w14:paraId="431C40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B89E12" w14:textId="77777777" w:rsidR="00A74CDB" w:rsidRDefault="00A74CDB">
            <w:pPr>
              <w:pStyle w:val="TAL"/>
              <w:rPr>
                <w:sz w:val="16"/>
              </w:rPr>
            </w:pPr>
            <w:r>
              <w:rPr>
                <w:sz w:val="16"/>
              </w:rPr>
              <w:t>C1-235151</w:t>
            </w:r>
          </w:p>
        </w:tc>
        <w:tc>
          <w:tcPr>
            <w:tcW w:w="4415" w:type="dxa"/>
            <w:tcBorders>
              <w:top w:val="single" w:sz="4" w:space="0" w:color="auto"/>
              <w:left w:val="single" w:sz="4" w:space="0" w:color="auto"/>
              <w:bottom w:val="single" w:sz="4" w:space="0" w:color="auto"/>
              <w:right w:val="single" w:sz="4" w:space="0" w:color="auto"/>
            </w:tcBorders>
            <w:hideMark/>
          </w:tcPr>
          <w:p w14:paraId="2594FBBF"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5F8A94BE"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62792C5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A7E8D7" w14:textId="77777777" w:rsidR="00A74CDB" w:rsidRDefault="00A74CDB">
            <w:pPr>
              <w:pStyle w:val="TAL"/>
              <w:rPr>
                <w:sz w:val="16"/>
              </w:rPr>
            </w:pPr>
            <w:r>
              <w:rPr>
                <w:sz w:val="16"/>
              </w:rPr>
              <w:t>C1-233762</w:t>
            </w:r>
          </w:p>
        </w:tc>
        <w:tc>
          <w:tcPr>
            <w:tcW w:w="1134" w:type="dxa"/>
            <w:tcBorders>
              <w:top w:val="single" w:sz="4" w:space="0" w:color="auto"/>
              <w:left w:val="single" w:sz="4" w:space="0" w:color="auto"/>
              <w:bottom w:val="single" w:sz="4" w:space="0" w:color="auto"/>
              <w:right w:val="single" w:sz="4" w:space="0" w:color="auto"/>
            </w:tcBorders>
            <w:hideMark/>
          </w:tcPr>
          <w:p w14:paraId="0D9C6004" w14:textId="77777777" w:rsidR="00A74CDB" w:rsidRDefault="00A74CDB">
            <w:pPr>
              <w:pStyle w:val="TAL"/>
              <w:rPr>
                <w:sz w:val="16"/>
              </w:rPr>
            </w:pPr>
            <w:r>
              <w:rPr>
                <w:sz w:val="16"/>
              </w:rPr>
              <w:t>C1-236036</w:t>
            </w:r>
          </w:p>
        </w:tc>
      </w:tr>
      <w:tr w:rsidR="00A74CDB" w14:paraId="31CA3B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D45707" w14:textId="77777777" w:rsidR="00A74CDB" w:rsidRDefault="00A74CDB">
            <w:pPr>
              <w:pStyle w:val="TAL"/>
              <w:rPr>
                <w:sz w:val="16"/>
              </w:rPr>
            </w:pPr>
            <w:r>
              <w:rPr>
                <w:sz w:val="16"/>
              </w:rPr>
              <w:t>C1-235152</w:t>
            </w:r>
          </w:p>
        </w:tc>
        <w:tc>
          <w:tcPr>
            <w:tcW w:w="4415" w:type="dxa"/>
            <w:tcBorders>
              <w:top w:val="single" w:sz="4" w:space="0" w:color="auto"/>
              <w:left w:val="single" w:sz="4" w:space="0" w:color="auto"/>
              <w:bottom w:val="single" w:sz="4" w:space="0" w:color="auto"/>
              <w:right w:val="single" w:sz="4" w:space="0" w:color="auto"/>
            </w:tcBorders>
            <w:hideMark/>
          </w:tcPr>
          <w:p w14:paraId="461B6DC0" w14:textId="77777777" w:rsidR="00A74CDB" w:rsidRDefault="00A74CDB">
            <w:pPr>
              <w:pStyle w:val="TAL"/>
              <w:rPr>
                <w:sz w:val="16"/>
              </w:rPr>
            </w:pPr>
            <w:r>
              <w:rPr>
                <w:sz w:val="16"/>
              </w:rPr>
              <w:t>Correction of minor errors</w:t>
            </w:r>
          </w:p>
        </w:tc>
        <w:tc>
          <w:tcPr>
            <w:tcW w:w="1418" w:type="dxa"/>
            <w:tcBorders>
              <w:top w:val="single" w:sz="4" w:space="0" w:color="auto"/>
              <w:left w:val="single" w:sz="4" w:space="0" w:color="auto"/>
              <w:bottom w:val="single" w:sz="4" w:space="0" w:color="auto"/>
              <w:right w:val="single" w:sz="4" w:space="0" w:color="auto"/>
            </w:tcBorders>
            <w:hideMark/>
          </w:tcPr>
          <w:p w14:paraId="254E4029"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6001D7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D773D6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7AF308" w14:textId="77777777" w:rsidR="00A74CDB" w:rsidRDefault="00A74CDB">
            <w:pPr>
              <w:pStyle w:val="TAL"/>
              <w:rPr>
                <w:sz w:val="16"/>
              </w:rPr>
            </w:pPr>
            <w:r>
              <w:rPr>
                <w:sz w:val="16"/>
              </w:rPr>
              <w:t>-</w:t>
            </w:r>
          </w:p>
        </w:tc>
      </w:tr>
      <w:tr w:rsidR="00A74CDB" w14:paraId="74DDFB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4FA259" w14:textId="77777777" w:rsidR="00A74CDB" w:rsidRDefault="00A74CDB">
            <w:pPr>
              <w:pStyle w:val="TAL"/>
              <w:rPr>
                <w:sz w:val="16"/>
              </w:rPr>
            </w:pPr>
            <w:r>
              <w:rPr>
                <w:sz w:val="16"/>
              </w:rPr>
              <w:t>C1-235153</w:t>
            </w:r>
          </w:p>
        </w:tc>
        <w:tc>
          <w:tcPr>
            <w:tcW w:w="4415" w:type="dxa"/>
            <w:tcBorders>
              <w:top w:val="single" w:sz="4" w:space="0" w:color="auto"/>
              <w:left w:val="single" w:sz="4" w:space="0" w:color="auto"/>
              <w:bottom w:val="single" w:sz="4" w:space="0" w:color="auto"/>
              <w:right w:val="single" w:sz="4" w:space="0" w:color="auto"/>
            </w:tcBorders>
            <w:hideMark/>
          </w:tcPr>
          <w:p w14:paraId="28140E98" w14:textId="77777777" w:rsidR="00A74CDB" w:rsidRDefault="00A74CDB">
            <w:pPr>
              <w:pStyle w:val="TAL"/>
              <w:rPr>
                <w:sz w:val="16"/>
              </w:rPr>
            </w:pPr>
            <w:r>
              <w:rPr>
                <w:sz w:val="16"/>
              </w:rPr>
              <w:t xml:space="preserve">A2X communication over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80A407"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6216CF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5E4A6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59F377" w14:textId="77777777" w:rsidR="00A74CDB" w:rsidRDefault="00A74CDB">
            <w:pPr>
              <w:pStyle w:val="TAL"/>
              <w:rPr>
                <w:sz w:val="16"/>
              </w:rPr>
            </w:pPr>
            <w:r>
              <w:rPr>
                <w:sz w:val="16"/>
              </w:rPr>
              <w:t>-</w:t>
            </w:r>
          </w:p>
        </w:tc>
      </w:tr>
      <w:tr w:rsidR="00A74CDB" w14:paraId="023E0A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F9597F" w14:textId="77777777" w:rsidR="00A74CDB" w:rsidRDefault="00A74CDB">
            <w:pPr>
              <w:pStyle w:val="TAL"/>
              <w:rPr>
                <w:sz w:val="16"/>
              </w:rPr>
            </w:pPr>
            <w:r>
              <w:rPr>
                <w:sz w:val="16"/>
              </w:rPr>
              <w:t>C1-235154</w:t>
            </w:r>
          </w:p>
        </w:tc>
        <w:tc>
          <w:tcPr>
            <w:tcW w:w="4415" w:type="dxa"/>
            <w:tcBorders>
              <w:top w:val="single" w:sz="4" w:space="0" w:color="auto"/>
              <w:left w:val="single" w:sz="4" w:space="0" w:color="auto"/>
              <w:bottom w:val="single" w:sz="4" w:space="0" w:color="auto"/>
              <w:right w:val="single" w:sz="4" w:space="0" w:color="auto"/>
            </w:tcBorders>
            <w:hideMark/>
          </w:tcPr>
          <w:p w14:paraId="32EB0B85" w14:textId="77777777" w:rsidR="00A74CDB" w:rsidRDefault="00A74CDB">
            <w:pPr>
              <w:pStyle w:val="TAL"/>
              <w:rPr>
                <w:sz w:val="16"/>
              </w:rPr>
            </w:pPr>
            <w:r>
              <w:rPr>
                <w:sz w:val="16"/>
              </w:rPr>
              <w:t>Discussion on 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7E25B180" w14:textId="77777777" w:rsidR="00A74CDB" w:rsidRDefault="00A74CDB">
            <w:pPr>
              <w:pStyle w:val="TAL"/>
              <w:rPr>
                <w:sz w:val="16"/>
              </w:rPr>
            </w:pPr>
            <w:r>
              <w:rPr>
                <w:sz w:val="16"/>
              </w:rPr>
              <w:t xml:space="preserve">Ericsson, MediaTek Inc., Qualcomm Incorporated, </w:t>
            </w:r>
            <w:proofErr w:type="spellStart"/>
            <w:r>
              <w:rPr>
                <w:sz w:val="16"/>
              </w:rPr>
              <w:t>InterDigital</w:t>
            </w:r>
            <w:proofErr w:type="spellEnd"/>
            <w:r>
              <w:rPr>
                <w:sz w:val="16"/>
              </w:rPr>
              <w:t xml:space="preserve"> / Ivo</w:t>
            </w:r>
          </w:p>
        </w:tc>
        <w:tc>
          <w:tcPr>
            <w:tcW w:w="1417" w:type="dxa"/>
            <w:tcBorders>
              <w:top w:val="single" w:sz="4" w:space="0" w:color="auto"/>
              <w:left w:val="single" w:sz="4" w:space="0" w:color="auto"/>
              <w:bottom w:val="single" w:sz="4" w:space="0" w:color="auto"/>
              <w:right w:val="single" w:sz="4" w:space="0" w:color="auto"/>
            </w:tcBorders>
            <w:hideMark/>
          </w:tcPr>
          <w:p w14:paraId="0717779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A5361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C3D137" w14:textId="77777777" w:rsidR="00A74CDB" w:rsidRDefault="00A74CDB">
            <w:pPr>
              <w:pStyle w:val="TAL"/>
              <w:rPr>
                <w:sz w:val="16"/>
              </w:rPr>
            </w:pPr>
            <w:r>
              <w:rPr>
                <w:sz w:val="16"/>
              </w:rPr>
              <w:t>-</w:t>
            </w:r>
          </w:p>
        </w:tc>
      </w:tr>
      <w:tr w:rsidR="00A74CDB" w14:paraId="356B0A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37735C" w14:textId="77777777" w:rsidR="00A74CDB" w:rsidRDefault="00A74CDB">
            <w:pPr>
              <w:pStyle w:val="TAL"/>
              <w:rPr>
                <w:sz w:val="16"/>
              </w:rPr>
            </w:pPr>
            <w:r>
              <w:rPr>
                <w:sz w:val="16"/>
              </w:rPr>
              <w:t>C1-235155</w:t>
            </w:r>
          </w:p>
        </w:tc>
        <w:tc>
          <w:tcPr>
            <w:tcW w:w="4415" w:type="dxa"/>
            <w:tcBorders>
              <w:top w:val="single" w:sz="4" w:space="0" w:color="auto"/>
              <w:left w:val="single" w:sz="4" w:space="0" w:color="auto"/>
              <w:bottom w:val="single" w:sz="4" w:space="0" w:color="auto"/>
              <w:right w:val="single" w:sz="4" w:space="0" w:color="auto"/>
            </w:tcBorders>
            <w:hideMark/>
          </w:tcPr>
          <w:p w14:paraId="67514ACB" w14:textId="77777777" w:rsidR="00A74CDB" w:rsidRDefault="00A74CDB">
            <w:pPr>
              <w:pStyle w:val="TAL"/>
              <w:rPr>
                <w:sz w:val="16"/>
              </w:rPr>
            </w:pPr>
            <w:r>
              <w:rPr>
                <w:sz w:val="16"/>
              </w:rPr>
              <w:t>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34AF2B55"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F1E30B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3F0E2F" w14:textId="77777777" w:rsidR="00A74CDB" w:rsidRDefault="00A74CDB">
            <w:pPr>
              <w:pStyle w:val="TAL"/>
              <w:rPr>
                <w:sz w:val="16"/>
              </w:rPr>
            </w:pPr>
            <w:r>
              <w:rPr>
                <w:sz w:val="16"/>
              </w:rPr>
              <w:t>C1-232892</w:t>
            </w:r>
          </w:p>
        </w:tc>
        <w:tc>
          <w:tcPr>
            <w:tcW w:w="1134" w:type="dxa"/>
            <w:tcBorders>
              <w:top w:val="single" w:sz="4" w:space="0" w:color="auto"/>
              <w:left w:val="single" w:sz="4" w:space="0" w:color="auto"/>
              <w:bottom w:val="single" w:sz="4" w:space="0" w:color="auto"/>
              <w:right w:val="single" w:sz="4" w:space="0" w:color="auto"/>
            </w:tcBorders>
            <w:hideMark/>
          </w:tcPr>
          <w:p w14:paraId="020FDBAC" w14:textId="77777777" w:rsidR="00A74CDB" w:rsidRDefault="00A74CDB">
            <w:pPr>
              <w:pStyle w:val="TAL"/>
              <w:rPr>
                <w:sz w:val="16"/>
              </w:rPr>
            </w:pPr>
            <w:r>
              <w:rPr>
                <w:sz w:val="16"/>
              </w:rPr>
              <w:t>C1-236248</w:t>
            </w:r>
          </w:p>
        </w:tc>
      </w:tr>
      <w:tr w:rsidR="00A74CDB" w14:paraId="6A76EC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82D432" w14:textId="77777777" w:rsidR="00A74CDB" w:rsidRDefault="00A74CDB">
            <w:pPr>
              <w:pStyle w:val="TAL"/>
              <w:rPr>
                <w:sz w:val="16"/>
              </w:rPr>
            </w:pPr>
            <w:r>
              <w:rPr>
                <w:sz w:val="16"/>
              </w:rPr>
              <w:t>C1-235156</w:t>
            </w:r>
          </w:p>
        </w:tc>
        <w:tc>
          <w:tcPr>
            <w:tcW w:w="4415" w:type="dxa"/>
            <w:tcBorders>
              <w:top w:val="single" w:sz="4" w:space="0" w:color="auto"/>
              <w:left w:val="single" w:sz="4" w:space="0" w:color="auto"/>
              <w:bottom w:val="single" w:sz="4" w:space="0" w:color="auto"/>
              <w:right w:val="single" w:sz="4" w:space="0" w:color="auto"/>
            </w:tcBorders>
            <w:hideMark/>
          </w:tcPr>
          <w:p w14:paraId="4413649F" w14:textId="77777777" w:rsidR="00A74CDB" w:rsidRDefault="00A74CDB">
            <w:pPr>
              <w:pStyle w:val="TAL"/>
              <w:rPr>
                <w:sz w:val="16"/>
              </w:rPr>
            </w:pPr>
            <w:r>
              <w:rPr>
                <w:sz w:val="16"/>
              </w:rPr>
              <w:t>Configuration for 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3707F52A"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1417" w:type="dxa"/>
            <w:tcBorders>
              <w:top w:val="single" w:sz="4" w:space="0" w:color="auto"/>
              <w:left w:val="single" w:sz="4" w:space="0" w:color="auto"/>
              <w:bottom w:val="single" w:sz="4" w:space="0" w:color="auto"/>
              <w:right w:val="single" w:sz="4" w:space="0" w:color="auto"/>
            </w:tcBorders>
            <w:hideMark/>
          </w:tcPr>
          <w:p w14:paraId="4755181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89D6F1" w14:textId="77777777" w:rsidR="00A74CDB" w:rsidRDefault="00A74CDB">
            <w:pPr>
              <w:pStyle w:val="TAL"/>
              <w:rPr>
                <w:sz w:val="16"/>
              </w:rPr>
            </w:pPr>
            <w:r>
              <w:rPr>
                <w:sz w:val="16"/>
              </w:rPr>
              <w:t>C1-232897</w:t>
            </w:r>
          </w:p>
        </w:tc>
        <w:tc>
          <w:tcPr>
            <w:tcW w:w="1134" w:type="dxa"/>
            <w:tcBorders>
              <w:top w:val="single" w:sz="4" w:space="0" w:color="auto"/>
              <w:left w:val="single" w:sz="4" w:space="0" w:color="auto"/>
              <w:bottom w:val="single" w:sz="4" w:space="0" w:color="auto"/>
              <w:right w:val="single" w:sz="4" w:space="0" w:color="auto"/>
            </w:tcBorders>
            <w:hideMark/>
          </w:tcPr>
          <w:p w14:paraId="110791F4" w14:textId="77777777" w:rsidR="00A74CDB" w:rsidRDefault="00A74CDB">
            <w:pPr>
              <w:pStyle w:val="TAL"/>
              <w:rPr>
                <w:sz w:val="16"/>
              </w:rPr>
            </w:pPr>
            <w:r>
              <w:rPr>
                <w:sz w:val="16"/>
              </w:rPr>
              <w:t>C1-236249</w:t>
            </w:r>
          </w:p>
        </w:tc>
      </w:tr>
      <w:tr w:rsidR="00A74CDB" w14:paraId="53B079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4F261A" w14:textId="77777777" w:rsidR="00A74CDB" w:rsidRDefault="00A74CDB">
            <w:pPr>
              <w:pStyle w:val="TAL"/>
              <w:rPr>
                <w:sz w:val="16"/>
              </w:rPr>
            </w:pPr>
            <w:r>
              <w:rPr>
                <w:sz w:val="16"/>
              </w:rPr>
              <w:t>C1-235157</w:t>
            </w:r>
          </w:p>
        </w:tc>
        <w:tc>
          <w:tcPr>
            <w:tcW w:w="4415" w:type="dxa"/>
            <w:tcBorders>
              <w:top w:val="single" w:sz="4" w:space="0" w:color="auto"/>
              <w:left w:val="single" w:sz="4" w:space="0" w:color="auto"/>
              <w:bottom w:val="single" w:sz="4" w:space="0" w:color="auto"/>
              <w:right w:val="single" w:sz="4" w:space="0" w:color="auto"/>
            </w:tcBorders>
            <w:hideMark/>
          </w:tcPr>
          <w:p w14:paraId="4A75B6A5" w14:textId="77777777" w:rsidR="00A74CDB" w:rsidRDefault="00A74CDB">
            <w:pPr>
              <w:pStyle w:val="TAL"/>
              <w:rPr>
                <w:sz w:val="16"/>
              </w:rPr>
            </w:pPr>
            <w:r>
              <w:rPr>
                <w:sz w:val="16"/>
              </w:rPr>
              <w:t>Updating the requirements for SENSE</w:t>
            </w:r>
          </w:p>
        </w:tc>
        <w:tc>
          <w:tcPr>
            <w:tcW w:w="1418" w:type="dxa"/>
            <w:tcBorders>
              <w:top w:val="single" w:sz="4" w:space="0" w:color="auto"/>
              <w:left w:val="single" w:sz="4" w:space="0" w:color="auto"/>
              <w:bottom w:val="single" w:sz="4" w:space="0" w:color="auto"/>
              <w:right w:val="single" w:sz="4" w:space="0" w:color="auto"/>
            </w:tcBorders>
            <w:hideMark/>
          </w:tcPr>
          <w:p w14:paraId="20ECB3E1"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33BD93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D85F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E1BA2F" w14:textId="77777777" w:rsidR="00A74CDB" w:rsidRDefault="00A74CDB">
            <w:pPr>
              <w:pStyle w:val="TAL"/>
              <w:rPr>
                <w:sz w:val="16"/>
              </w:rPr>
            </w:pPr>
            <w:r>
              <w:rPr>
                <w:sz w:val="16"/>
              </w:rPr>
              <w:t>C1-235979</w:t>
            </w:r>
          </w:p>
        </w:tc>
      </w:tr>
      <w:tr w:rsidR="00A74CDB" w14:paraId="7D11C22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2ABC8B" w14:textId="77777777" w:rsidR="00A74CDB" w:rsidRDefault="00A74CDB">
            <w:pPr>
              <w:pStyle w:val="TAL"/>
              <w:rPr>
                <w:sz w:val="16"/>
              </w:rPr>
            </w:pPr>
            <w:r>
              <w:rPr>
                <w:sz w:val="16"/>
              </w:rPr>
              <w:t>C1-235158</w:t>
            </w:r>
          </w:p>
        </w:tc>
        <w:tc>
          <w:tcPr>
            <w:tcW w:w="4415" w:type="dxa"/>
            <w:tcBorders>
              <w:top w:val="single" w:sz="4" w:space="0" w:color="auto"/>
              <w:left w:val="single" w:sz="4" w:space="0" w:color="auto"/>
              <w:bottom w:val="single" w:sz="4" w:space="0" w:color="auto"/>
              <w:right w:val="single" w:sz="4" w:space="0" w:color="auto"/>
            </w:tcBorders>
            <w:hideMark/>
          </w:tcPr>
          <w:p w14:paraId="668FE919" w14:textId="77777777" w:rsidR="00A74CDB" w:rsidRDefault="00A74CDB">
            <w:pPr>
              <w:pStyle w:val="TAL"/>
              <w:rPr>
                <w:sz w:val="16"/>
              </w:rPr>
            </w:pPr>
            <w:r>
              <w:rPr>
                <w:sz w:val="16"/>
              </w:rPr>
              <w:t>Impacts of LCS control plane protocols on networks deployment</w:t>
            </w:r>
          </w:p>
        </w:tc>
        <w:tc>
          <w:tcPr>
            <w:tcW w:w="1418" w:type="dxa"/>
            <w:tcBorders>
              <w:top w:val="single" w:sz="4" w:space="0" w:color="auto"/>
              <w:left w:val="single" w:sz="4" w:space="0" w:color="auto"/>
              <w:bottom w:val="single" w:sz="4" w:space="0" w:color="auto"/>
              <w:right w:val="single" w:sz="4" w:space="0" w:color="auto"/>
            </w:tcBorders>
            <w:hideMark/>
          </w:tcPr>
          <w:p w14:paraId="39EE64A9" w14:textId="77777777" w:rsidR="00A74CDB" w:rsidRDefault="00A74CDB">
            <w:pPr>
              <w:pStyle w:val="TAL"/>
              <w:rPr>
                <w:sz w:val="16"/>
              </w:rPr>
            </w:pPr>
            <w:r>
              <w:rPr>
                <w:sz w:val="16"/>
              </w:rPr>
              <w:t>DOCOMO Communications Lab.</w:t>
            </w:r>
          </w:p>
        </w:tc>
        <w:tc>
          <w:tcPr>
            <w:tcW w:w="1417" w:type="dxa"/>
            <w:tcBorders>
              <w:top w:val="single" w:sz="4" w:space="0" w:color="auto"/>
              <w:left w:val="single" w:sz="4" w:space="0" w:color="auto"/>
              <w:bottom w:val="single" w:sz="4" w:space="0" w:color="auto"/>
              <w:right w:val="single" w:sz="4" w:space="0" w:color="auto"/>
            </w:tcBorders>
            <w:hideMark/>
          </w:tcPr>
          <w:p w14:paraId="0998758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8E240A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D6CA0A" w14:textId="77777777" w:rsidR="00A74CDB" w:rsidRDefault="00A74CDB">
            <w:pPr>
              <w:pStyle w:val="TAL"/>
              <w:rPr>
                <w:sz w:val="16"/>
              </w:rPr>
            </w:pPr>
            <w:r>
              <w:rPr>
                <w:sz w:val="16"/>
              </w:rPr>
              <w:t>-</w:t>
            </w:r>
          </w:p>
        </w:tc>
      </w:tr>
      <w:tr w:rsidR="00A74CDB" w14:paraId="01DEB0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51B71F" w14:textId="77777777" w:rsidR="00A74CDB" w:rsidRDefault="00A74CDB">
            <w:pPr>
              <w:pStyle w:val="TAL"/>
              <w:rPr>
                <w:sz w:val="16"/>
              </w:rPr>
            </w:pPr>
            <w:r>
              <w:rPr>
                <w:sz w:val="16"/>
              </w:rPr>
              <w:t>C1-235159</w:t>
            </w:r>
          </w:p>
        </w:tc>
        <w:tc>
          <w:tcPr>
            <w:tcW w:w="4415" w:type="dxa"/>
            <w:tcBorders>
              <w:top w:val="single" w:sz="4" w:space="0" w:color="auto"/>
              <w:left w:val="single" w:sz="4" w:space="0" w:color="auto"/>
              <w:bottom w:val="single" w:sz="4" w:space="0" w:color="auto"/>
              <w:right w:val="single" w:sz="4" w:space="0" w:color="auto"/>
            </w:tcBorders>
            <w:hideMark/>
          </w:tcPr>
          <w:p w14:paraId="32EAE439" w14:textId="77777777" w:rsidR="00A74CDB" w:rsidRDefault="00A74CDB">
            <w:pPr>
              <w:pStyle w:val="TAL"/>
              <w:rPr>
                <w:sz w:val="16"/>
              </w:rPr>
            </w:pPr>
            <w:r>
              <w:rPr>
                <w:sz w:val="16"/>
              </w:rPr>
              <w:t>ADAES configuration API</w:t>
            </w:r>
          </w:p>
        </w:tc>
        <w:tc>
          <w:tcPr>
            <w:tcW w:w="1418" w:type="dxa"/>
            <w:tcBorders>
              <w:top w:val="single" w:sz="4" w:space="0" w:color="auto"/>
              <w:left w:val="single" w:sz="4" w:space="0" w:color="auto"/>
              <w:bottom w:val="single" w:sz="4" w:space="0" w:color="auto"/>
              <w:right w:val="single" w:sz="4" w:space="0" w:color="auto"/>
            </w:tcBorders>
            <w:hideMark/>
          </w:tcPr>
          <w:p w14:paraId="78422EE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E0D553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8AF2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982C0C" w14:textId="77777777" w:rsidR="00A74CDB" w:rsidRDefault="00A74CDB">
            <w:pPr>
              <w:pStyle w:val="TAL"/>
              <w:rPr>
                <w:sz w:val="16"/>
              </w:rPr>
            </w:pPr>
            <w:r>
              <w:rPr>
                <w:sz w:val="16"/>
              </w:rPr>
              <w:t>C1-236339</w:t>
            </w:r>
          </w:p>
        </w:tc>
      </w:tr>
      <w:tr w:rsidR="00A74CDB" w14:paraId="11B6D4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1DC380" w14:textId="77777777" w:rsidR="00A74CDB" w:rsidRDefault="00A74CDB">
            <w:pPr>
              <w:pStyle w:val="TAL"/>
              <w:rPr>
                <w:sz w:val="16"/>
              </w:rPr>
            </w:pPr>
            <w:r>
              <w:rPr>
                <w:sz w:val="16"/>
              </w:rPr>
              <w:t>C1-235160</w:t>
            </w:r>
          </w:p>
        </w:tc>
        <w:tc>
          <w:tcPr>
            <w:tcW w:w="4415" w:type="dxa"/>
            <w:tcBorders>
              <w:top w:val="single" w:sz="4" w:space="0" w:color="auto"/>
              <w:left w:val="single" w:sz="4" w:space="0" w:color="auto"/>
              <w:bottom w:val="single" w:sz="4" w:space="0" w:color="auto"/>
              <w:right w:val="single" w:sz="4" w:space="0" w:color="auto"/>
            </w:tcBorders>
            <w:hideMark/>
          </w:tcPr>
          <w:p w14:paraId="2BE1DD52" w14:textId="77777777" w:rsidR="00A74CDB" w:rsidRDefault="00A74CDB">
            <w:pPr>
              <w:pStyle w:val="TAL"/>
              <w:rPr>
                <w:sz w:val="16"/>
              </w:rPr>
            </w:pPr>
            <w:r>
              <w:rPr>
                <w:sz w:val="16"/>
              </w:rPr>
              <w:t>Application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12F458C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2FE70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2C174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851D03" w14:textId="77777777" w:rsidR="00A74CDB" w:rsidRDefault="00A74CDB">
            <w:pPr>
              <w:pStyle w:val="TAL"/>
              <w:rPr>
                <w:sz w:val="16"/>
              </w:rPr>
            </w:pPr>
            <w:r>
              <w:rPr>
                <w:sz w:val="16"/>
              </w:rPr>
              <w:t>C1-236340</w:t>
            </w:r>
          </w:p>
        </w:tc>
      </w:tr>
      <w:tr w:rsidR="00A74CDB" w14:paraId="29F74C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FD7FDA" w14:textId="77777777" w:rsidR="00A74CDB" w:rsidRDefault="00A74CDB">
            <w:pPr>
              <w:pStyle w:val="TAL"/>
              <w:rPr>
                <w:sz w:val="16"/>
              </w:rPr>
            </w:pPr>
            <w:r>
              <w:rPr>
                <w:sz w:val="16"/>
              </w:rPr>
              <w:t>C1-235161</w:t>
            </w:r>
          </w:p>
        </w:tc>
        <w:tc>
          <w:tcPr>
            <w:tcW w:w="4415" w:type="dxa"/>
            <w:tcBorders>
              <w:top w:val="single" w:sz="4" w:space="0" w:color="auto"/>
              <w:left w:val="single" w:sz="4" w:space="0" w:color="auto"/>
              <w:bottom w:val="single" w:sz="4" w:space="0" w:color="auto"/>
              <w:right w:val="single" w:sz="4" w:space="0" w:color="auto"/>
            </w:tcBorders>
            <w:hideMark/>
          </w:tcPr>
          <w:p w14:paraId="711E8B09" w14:textId="77777777" w:rsidR="00A74CDB" w:rsidRDefault="00A74CDB">
            <w:pPr>
              <w:pStyle w:val="TAL"/>
              <w:rPr>
                <w:sz w:val="16"/>
              </w:rPr>
            </w:pPr>
            <w:r>
              <w:rPr>
                <w:sz w:val="16"/>
              </w:rPr>
              <w:t>Application slice-specific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3BC8C4FE"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203A0D5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E1E2D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6B7F323" w14:textId="77777777" w:rsidR="00A74CDB" w:rsidRDefault="00A74CDB">
            <w:pPr>
              <w:pStyle w:val="TAL"/>
              <w:rPr>
                <w:sz w:val="16"/>
              </w:rPr>
            </w:pPr>
            <w:r>
              <w:rPr>
                <w:sz w:val="16"/>
              </w:rPr>
              <w:t>-</w:t>
            </w:r>
          </w:p>
        </w:tc>
      </w:tr>
      <w:tr w:rsidR="00A74CDB" w14:paraId="5968F7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4AFC98" w14:textId="77777777" w:rsidR="00A74CDB" w:rsidRDefault="00A74CDB">
            <w:pPr>
              <w:pStyle w:val="TAL"/>
              <w:rPr>
                <w:sz w:val="16"/>
              </w:rPr>
            </w:pPr>
            <w:r>
              <w:rPr>
                <w:sz w:val="16"/>
              </w:rPr>
              <w:t>C1-235162</w:t>
            </w:r>
          </w:p>
        </w:tc>
        <w:tc>
          <w:tcPr>
            <w:tcW w:w="4415" w:type="dxa"/>
            <w:tcBorders>
              <w:top w:val="single" w:sz="4" w:space="0" w:color="auto"/>
              <w:left w:val="single" w:sz="4" w:space="0" w:color="auto"/>
              <w:bottom w:val="single" w:sz="4" w:space="0" w:color="auto"/>
              <w:right w:val="single" w:sz="4" w:space="0" w:color="auto"/>
            </w:tcBorders>
            <w:hideMark/>
          </w:tcPr>
          <w:p w14:paraId="4AC900B3" w14:textId="77777777" w:rsidR="00A74CDB" w:rsidRDefault="00A74CDB">
            <w:pPr>
              <w:pStyle w:val="TAL"/>
              <w:rPr>
                <w:sz w:val="16"/>
              </w:rPr>
            </w:pPr>
            <w:r>
              <w:rPr>
                <w:sz w:val="16"/>
              </w:rPr>
              <w:t>Correction of general description</w:t>
            </w:r>
          </w:p>
        </w:tc>
        <w:tc>
          <w:tcPr>
            <w:tcW w:w="1418" w:type="dxa"/>
            <w:tcBorders>
              <w:top w:val="single" w:sz="4" w:space="0" w:color="auto"/>
              <w:left w:val="single" w:sz="4" w:space="0" w:color="auto"/>
              <w:bottom w:val="single" w:sz="4" w:space="0" w:color="auto"/>
              <w:right w:val="single" w:sz="4" w:space="0" w:color="auto"/>
            </w:tcBorders>
            <w:hideMark/>
          </w:tcPr>
          <w:p w14:paraId="1C2CB6A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A69216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E325C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21167F" w14:textId="77777777" w:rsidR="00A74CDB" w:rsidRDefault="00A74CDB">
            <w:pPr>
              <w:pStyle w:val="TAL"/>
              <w:rPr>
                <w:sz w:val="16"/>
              </w:rPr>
            </w:pPr>
            <w:r>
              <w:rPr>
                <w:sz w:val="16"/>
              </w:rPr>
              <w:t>-</w:t>
            </w:r>
          </w:p>
        </w:tc>
      </w:tr>
      <w:tr w:rsidR="00A74CDB" w14:paraId="470016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E34346" w14:textId="77777777" w:rsidR="00A74CDB" w:rsidRDefault="00A74CDB">
            <w:pPr>
              <w:pStyle w:val="TAL"/>
              <w:rPr>
                <w:sz w:val="16"/>
              </w:rPr>
            </w:pPr>
            <w:r>
              <w:rPr>
                <w:sz w:val="16"/>
              </w:rPr>
              <w:t>C1-235163</w:t>
            </w:r>
          </w:p>
        </w:tc>
        <w:tc>
          <w:tcPr>
            <w:tcW w:w="4415" w:type="dxa"/>
            <w:tcBorders>
              <w:top w:val="single" w:sz="4" w:space="0" w:color="auto"/>
              <w:left w:val="single" w:sz="4" w:space="0" w:color="auto"/>
              <w:bottom w:val="single" w:sz="4" w:space="0" w:color="auto"/>
              <w:right w:val="single" w:sz="4" w:space="0" w:color="auto"/>
            </w:tcBorders>
            <w:hideMark/>
          </w:tcPr>
          <w:p w14:paraId="6B989E28" w14:textId="77777777" w:rsidR="00A74CDB" w:rsidRDefault="00A74CDB">
            <w:pPr>
              <w:pStyle w:val="TAL"/>
              <w:rPr>
                <w:sz w:val="16"/>
              </w:rPr>
            </w:pPr>
            <w:r>
              <w:rPr>
                <w:sz w:val="16"/>
              </w:rPr>
              <w:t>Edge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58F85A8B"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AB663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2190F3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69E197" w14:textId="77777777" w:rsidR="00A74CDB" w:rsidRDefault="00A74CDB">
            <w:pPr>
              <w:pStyle w:val="TAL"/>
              <w:rPr>
                <w:sz w:val="16"/>
              </w:rPr>
            </w:pPr>
            <w:r>
              <w:rPr>
                <w:sz w:val="16"/>
              </w:rPr>
              <w:t>-</w:t>
            </w:r>
          </w:p>
        </w:tc>
      </w:tr>
      <w:tr w:rsidR="00A74CDB" w14:paraId="08C5BC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609324" w14:textId="77777777" w:rsidR="00A74CDB" w:rsidRDefault="00A74CDB">
            <w:pPr>
              <w:pStyle w:val="TAL"/>
              <w:rPr>
                <w:sz w:val="16"/>
              </w:rPr>
            </w:pPr>
            <w:r>
              <w:rPr>
                <w:sz w:val="16"/>
              </w:rPr>
              <w:t>C1-235164</w:t>
            </w:r>
          </w:p>
        </w:tc>
        <w:tc>
          <w:tcPr>
            <w:tcW w:w="4415" w:type="dxa"/>
            <w:tcBorders>
              <w:top w:val="single" w:sz="4" w:space="0" w:color="auto"/>
              <w:left w:val="single" w:sz="4" w:space="0" w:color="auto"/>
              <w:bottom w:val="single" w:sz="4" w:space="0" w:color="auto"/>
              <w:right w:val="single" w:sz="4" w:space="0" w:color="auto"/>
            </w:tcBorders>
            <w:hideMark/>
          </w:tcPr>
          <w:p w14:paraId="38F9CC82" w14:textId="77777777" w:rsidR="00A74CDB" w:rsidRDefault="00A74CDB">
            <w:pPr>
              <w:pStyle w:val="TAL"/>
              <w:rPr>
                <w:sz w:val="16"/>
              </w:rPr>
            </w:pPr>
            <w:r>
              <w:rPr>
                <w:sz w:val="16"/>
              </w:rPr>
              <w:t>Location accuracy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62275770"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A5257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3E3699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579397" w14:textId="77777777" w:rsidR="00A74CDB" w:rsidRDefault="00A74CDB">
            <w:pPr>
              <w:pStyle w:val="TAL"/>
              <w:rPr>
                <w:sz w:val="16"/>
              </w:rPr>
            </w:pPr>
            <w:r>
              <w:rPr>
                <w:sz w:val="16"/>
              </w:rPr>
              <w:t>-</w:t>
            </w:r>
          </w:p>
        </w:tc>
      </w:tr>
      <w:tr w:rsidR="00A74CDB" w14:paraId="79533B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D8BBBE" w14:textId="77777777" w:rsidR="00A74CDB" w:rsidRDefault="00A74CDB">
            <w:pPr>
              <w:pStyle w:val="TAL"/>
              <w:rPr>
                <w:sz w:val="16"/>
              </w:rPr>
            </w:pPr>
            <w:r>
              <w:rPr>
                <w:sz w:val="16"/>
              </w:rPr>
              <w:t>C1-235165</w:t>
            </w:r>
          </w:p>
        </w:tc>
        <w:tc>
          <w:tcPr>
            <w:tcW w:w="4415" w:type="dxa"/>
            <w:tcBorders>
              <w:top w:val="single" w:sz="4" w:space="0" w:color="auto"/>
              <w:left w:val="single" w:sz="4" w:space="0" w:color="auto"/>
              <w:bottom w:val="single" w:sz="4" w:space="0" w:color="auto"/>
              <w:right w:val="single" w:sz="4" w:space="0" w:color="auto"/>
            </w:tcBorders>
            <w:hideMark/>
          </w:tcPr>
          <w:p w14:paraId="29A72E15" w14:textId="77777777" w:rsidR="00A74CDB" w:rsidRDefault="00A74CDB">
            <w:pPr>
              <w:pStyle w:val="TAL"/>
              <w:rPr>
                <w:sz w:val="16"/>
              </w:rPr>
            </w:pPr>
            <w:r>
              <w:rPr>
                <w:sz w:val="16"/>
              </w:rPr>
              <w:t>Network slice usage pattern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0D9FAF1A"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20D394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05A77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A2E5B5" w14:textId="77777777" w:rsidR="00A74CDB" w:rsidRDefault="00A74CDB">
            <w:pPr>
              <w:pStyle w:val="TAL"/>
              <w:rPr>
                <w:sz w:val="16"/>
              </w:rPr>
            </w:pPr>
            <w:r>
              <w:rPr>
                <w:sz w:val="16"/>
              </w:rPr>
              <w:t>-</w:t>
            </w:r>
          </w:p>
        </w:tc>
      </w:tr>
      <w:tr w:rsidR="00A74CDB" w14:paraId="3D1EF9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16DE34" w14:textId="77777777" w:rsidR="00A74CDB" w:rsidRDefault="00A74CDB">
            <w:pPr>
              <w:pStyle w:val="TAL"/>
              <w:rPr>
                <w:sz w:val="16"/>
              </w:rPr>
            </w:pPr>
            <w:r>
              <w:rPr>
                <w:sz w:val="16"/>
              </w:rPr>
              <w:t>C1-235166</w:t>
            </w:r>
          </w:p>
        </w:tc>
        <w:tc>
          <w:tcPr>
            <w:tcW w:w="4415" w:type="dxa"/>
            <w:tcBorders>
              <w:top w:val="single" w:sz="4" w:space="0" w:color="auto"/>
              <w:left w:val="single" w:sz="4" w:space="0" w:color="auto"/>
              <w:bottom w:val="single" w:sz="4" w:space="0" w:color="auto"/>
              <w:right w:val="single" w:sz="4" w:space="0" w:color="auto"/>
            </w:tcBorders>
            <w:hideMark/>
          </w:tcPr>
          <w:p w14:paraId="4D5733A7" w14:textId="77777777" w:rsidR="00A74CDB" w:rsidRDefault="00A74CDB">
            <w:pPr>
              <w:pStyle w:val="TAL"/>
              <w:rPr>
                <w:sz w:val="16"/>
              </w:rPr>
            </w:pPr>
            <w:r>
              <w:rPr>
                <w:sz w:val="16"/>
              </w:rPr>
              <w:t>Procedure for edge load analytics</w:t>
            </w:r>
          </w:p>
        </w:tc>
        <w:tc>
          <w:tcPr>
            <w:tcW w:w="1418" w:type="dxa"/>
            <w:tcBorders>
              <w:top w:val="single" w:sz="4" w:space="0" w:color="auto"/>
              <w:left w:val="single" w:sz="4" w:space="0" w:color="auto"/>
              <w:bottom w:val="single" w:sz="4" w:space="0" w:color="auto"/>
              <w:right w:val="single" w:sz="4" w:space="0" w:color="auto"/>
            </w:tcBorders>
            <w:hideMark/>
          </w:tcPr>
          <w:p w14:paraId="2565617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D57E26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944AC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0670B8" w14:textId="77777777" w:rsidR="00A74CDB" w:rsidRDefault="00A74CDB">
            <w:pPr>
              <w:pStyle w:val="TAL"/>
              <w:rPr>
                <w:sz w:val="16"/>
              </w:rPr>
            </w:pPr>
            <w:r>
              <w:rPr>
                <w:sz w:val="16"/>
              </w:rPr>
              <w:t>-</w:t>
            </w:r>
          </w:p>
        </w:tc>
      </w:tr>
      <w:tr w:rsidR="00A74CDB" w14:paraId="44B201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43F4CE" w14:textId="77777777" w:rsidR="00A74CDB" w:rsidRDefault="00A74CDB">
            <w:pPr>
              <w:pStyle w:val="TAL"/>
              <w:rPr>
                <w:sz w:val="16"/>
              </w:rPr>
            </w:pPr>
            <w:r>
              <w:rPr>
                <w:sz w:val="16"/>
              </w:rPr>
              <w:t>C1-235167</w:t>
            </w:r>
          </w:p>
        </w:tc>
        <w:tc>
          <w:tcPr>
            <w:tcW w:w="4415" w:type="dxa"/>
            <w:tcBorders>
              <w:top w:val="single" w:sz="4" w:space="0" w:color="auto"/>
              <w:left w:val="single" w:sz="4" w:space="0" w:color="auto"/>
              <w:bottom w:val="single" w:sz="4" w:space="0" w:color="auto"/>
              <w:right w:val="single" w:sz="4" w:space="0" w:color="auto"/>
            </w:tcBorders>
            <w:hideMark/>
          </w:tcPr>
          <w:p w14:paraId="12136153" w14:textId="77777777" w:rsidR="00A74CDB" w:rsidRDefault="00A74CDB">
            <w:pPr>
              <w:pStyle w:val="TAL"/>
              <w:rPr>
                <w:sz w:val="16"/>
              </w:rPr>
            </w:pPr>
            <w:r>
              <w:rPr>
                <w:sz w:val="16"/>
              </w:rPr>
              <w:t>Procedure for location accuracy analytics</w:t>
            </w:r>
          </w:p>
        </w:tc>
        <w:tc>
          <w:tcPr>
            <w:tcW w:w="1418" w:type="dxa"/>
            <w:tcBorders>
              <w:top w:val="single" w:sz="4" w:space="0" w:color="auto"/>
              <w:left w:val="single" w:sz="4" w:space="0" w:color="auto"/>
              <w:bottom w:val="single" w:sz="4" w:space="0" w:color="auto"/>
              <w:right w:val="single" w:sz="4" w:space="0" w:color="auto"/>
            </w:tcBorders>
            <w:hideMark/>
          </w:tcPr>
          <w:p w14:paraId="0C89628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0D94AEE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C079F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80BBD0" w14:textId="77777777" w:rsidR="00A74CDB" w:rsidRDefault="00A74CDB">
            <w:pPr>
              <w:pStyle w:val="TAL"/>
              <w:rPr>
                <w:sz w:val="16"/>
              </w:rPr>
            </w:pPr>
            <w:r>
              <w:rPr>
                <w:sz w:val="16"/>
              </w:rPr>
              <w:t>-</w:t>
            </w:r>
          </w:p>
        </w:tc>
      </w:tr>
      <w:tr w:rsidR="00A74CDB" w14:paraId="604E8D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EB2EB7" w14:textId="77777777" w:rsidR="00A74CDB" w:rsidRDefault="00A74CDB">
            <w:pPr>
              <w:pStyle w:val="TAL"/>
              <w:rPr>
                <w:sz w:val="16"/>
              </w:rPr>
            </w:pPr>
            <w:r>
              <w:rPr>
                <w:sz w:val="16"/>
              </w:rPr>
              <w:t>C1-235168</w:t>
            </w:r>
          </w:p>
        </w:tc>
        <w:tc>
          <w:tcPr>
            <w:tcW w:w="4415" w:type="dxa"/>
            <w:tcBorders>
              <w:top w:val="single" w:sz="4" w:space="0" w:color="auto"/>
              <w:left w:val="single" w:sz="4" w:space="0" w:color="auto"/>
              <w:bottom w:val="single" w:sz="4" w:space="0" w:color="auto"/>
              <w:right w:val="single" w:sz="4" w:space="0" w:color="auto"/>
            </w:tcBorders>
            <w:hideMark/>
          </w:tcPr>
          <w:p w14:paraId="086C0BD5" w14:textId="77777777" w:rsidR="00A74CDB" w:rsidRDefault="00A74CDB">
            <w:pPr>
              <w:pStyle w:val="TAL"/>
              <w:rPr>
                <w:sz w:val="16"/>
              </w:rPr>
            </w:pPr>
            <w:r>
              <w:rPr>
                <w:sz w:val="16"/>
              </w:rPr>
              <w:t>Procedure for service experiment</w:t>
            </w:r>
          </w:p>
        </w:tc>
        <w:tc>
          <w:tcPr>
            <w:tcW w:w="1418" w:type="dxa"/>
            <w:tcBorders>
              <w:top w:val="single" w:sz="4" w:space="0" w:color="auto"/>
              <w:left w:val="single" w:sz="4" w:space="0" w:color="auto"/>
              <w:bottom w:val="single" w:sz="4" w:space="0" w:color="auto"/>
              <w:right w:val="single" w:sz="4" w:space="0" w:color="auto"/>
            </w:tcBorders>
            <w:hideMark/>
          </w:tcPr>
          <w:p w14:paraId="340EACD7"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209925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440E6F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E9116E" w14:textId="77777777" w:rsidR="00A74CDB" w:rsidRDefault="00A74CDB">
            <w:pPr>
              <w:pStyle w:val="TAL"/>
              <w:rPr>
                <w:sz w:val="16"/>
              </w:rPr>
            </w:pPr>
            <w:r>
              <w:rPr>
                <w:sz w:val="16"/>
              </w:rPr>
              <w:t>-</w:t>
            </w:r>
          </w:p>
        </w:tc>
      </w:tr>
      <w:tr w:rsidR="00A74CDB" w14:paraId="42D67C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8F320A" w14:textId="77777777" w:rsidR="00A74CDB" w:rsidRDefault="00A74CDB">
            <w:pPr>
              <w:pStyle w:val="TAL"/>
              <w:rPr>
                <w:sz w:val="16"/>
              </w:rPr>
            </w:pPr>
            <w:r>
              <w:rPr>
                <w:sz w:val="16"/>
              </w:rPr>
              <w:t>C1-235169</w:t>
            </w:r>
          </w:p>
        </w:tc>
        <w:tc>
          <w:tcPr>
            <w:tcW w:w="4415" w:type="dxa"/>
            <w:tcBorders>
              <w:top w:val="single" w:sz="4" w:space="0" w:color="auto"/>
              <w:left w:val="single" w:sz="4" w:space="0" w:color="auto"/>
              <w:bottom w:val="single" w:sz="4" w:space="0" w:color="auto"/>
              <w:right w:val="single" w:sz="4" w:space="0" w:color="auto"/>
            </w:tcBorders>
            <w:hideMark/>
          </w:tcPr>
          <w:p w14:paraId="507F8186" w14:textId="77777777" w:rsidR="00A74CDB" w:rsidRDefault="00A74CDB">
            <w:pPr>
              <w:pStyle w:val="TAL"/>
              <w:rPr>
                <w:sz w:val="16"/>
              </w:rPr>
            </w:pPr>
            <w:r>
              <w:rPr>
                <w:sz w:val="16"/>
              </w:rPr>
              <w:t>Procedure for slice usage pattern analytics</w:t>
            </w:r>
          </w:p>
        </w:tc>
        <w:tc>
          <w:tcPr>
            <w:tcW w:w="1418" w:type="dxa"/>
            <w:tcBorders>
              <w:top w:val="single" w:sz="4" w:space="0" w:color="auto"/>
              <w:left w:val="single" w:sz="4" w:space="0" w:color="auto"/>
              <w:bottom w:val="single" w:sz="4" w:space="0" w:color="auto"/>
              <w:right w:val="single" w:sz="4" w:space="0" w:color="auto"/>
            </w:tcBorders>
            <w:hideMark/>
          </w:tcPr>
          <w:p w14:paraId="4698CDFE"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6F235AB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A5C2F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9E7409" w14:textId="77777777" w:rsidR="00A74CDB" w:rsidRDefault="00A74CDB">
            <w:pPr>
              <w:pStyle w:val="TAL"/>
              <w:rPr>
                <w:sz w:val="16"/>
              </w:rPr>
            </w:pPr>
            <w:r>
              <w:rPr>
                <w:sz w:val="16"/>
              </w:rPr>
              <w:t>-</w:t>
            </w:r>
          </w:p>
        </w:tc>
      </w:tr>
      <w:tr w:rsidR="00A74CDB" w14:paraId="1DDFD3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677EFA" w14:textId="77777777" w:rsidR="00A74CDB" w:rsidRDefault="00A74CDB">
            <w:pPr>
              <w:pStyle w:val="TAL"/>
              <w:rPr>
                <w:sz w:val="16"/>
              </w:rPr>
            </w:pPr>
            <w:r>
              <w:rPr>
                <w:sz w:val="16"/>
              </w:rPr>
              <w:t>C1-235170</w:t>
            </w:r>
          </w:p>
        </w:tc>
        <w:tc>
          <w:tcPr>
            <w:tcW w:w="4415" w:type="dxa"/>
            <w:tcBorders>
              <w:top w:val="single" w:sz="4" w:space="0" w:color="auto"/>
              <w:left w:val="single" w:sz="4" w:space="0" w:color="auto"/>
              <w:bottom w:val="single" w:sz="4" w:space="0" w:color="auto"/>
              <w:right w:val="single" w:sz="4" w:space="0" w:color="auto"/>
            </w:tcBorders>
            <w:hideMark/>
          </w:tcPr>
          <w:p w14:paraId="527F1D7A" w14:textId="77777777" w:rsidR="00A74CDB" w:rsidRDefault="00A74CDB">
            <w:pPr>
              <w:pStyle w:val="TAL"/>
              <w:rPr>
                <w:sz w:val="16"/>
              </w:rPr>
            </w:pPr>
            <w:r>
              <w:rPr>
                <w:sz w:val="16"/>
              </w:rPr>
              <w:t>Procedure for supporting service API analytics</w:t>
            </w:r>
          </w:p>
        </w:tc>
        <w:tc>
          <w:tcPr>
            <w:tcW w:w="1418" w:type="dxa"/>
            <w:tcBorders>
              <w:top w:val="single" w:sz="4" w:space="0" w:color="auto"/>
              <w:left w:val="single" w:sz="4" w:space="0" w:color="auto"/>
              <w:bottom w:val="single" w:sz="4" w:space="0" w:color="auto"/>
              <w:right w:val="single" w:sz="4" w:space="0" w:color="auto"/>
            </w:tcBorders>
            <w:hideMark/>
          </w:tcPr>
          <w:p w14:paraId="719AB74C"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776C0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1C837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005C3F" w14:textId="77777777" w:rsidR="00A74CDB" w:rsidRDefault="00A74CDB">
            <w:pPr>
              <w:pStyle w:val="TAL"/>
              <w:rPr>
                <w:sz w:val="16"/>
              </w:rPr>
            </w:pPr>
            <w:r>
              <w:rPr>
                <w:sz w:val="16"/>
              </w:rPr>
              <w:t>-</w:t>
            </w:r>
          </w:p>
        </w:tc>
      </w:tr>
      <w:tr w:rsidR="00A74CDB" w14:paraId="74BDC0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D2F3CF" w14:textId="77777777" w:rsidR="00A74CDB" w:rsidRDefault="00A74CDB">
            <w:pPr>
              <w:pStyle w:val="TAL"/>
              <w:rPr>
                <w:sz w:val="16"/>
              </w:rPr>
            </w:pPr>
            <w:r>
              <w:rPr>
                <w:sz w:val="16"/>
              </w:rPr>
              <w:t>C1-235171</w:t>
            </w:r>
          </w:p>
        </w:tc>
        <w:tc>
          <w:tcPr>
            <w:tcW w:w="4415" w:type="dxa"/>
            <w:tcBorders>
              <w:top w:val="single" w:sz="4" w:space="0" w:color="auto"/>
              <w:left w:val="single" w:sz="4" w:space="0" w:color="auto"/>
              <w:bottom w:val="single" w:sz="4" w:space="0" w:color="auto"/>
              <w:right w:val="single" w:sz="4" w:space="0" w:color="auto"/>
            </w:tcBorders>
            <w:hideMark/>
          </w:tcPr>
          <w:p w14:paraId="6DE02091" w14:textId="77777777" w:rsidR="00A74CDB" w:rsidRDefault="00A74CDB">
            <w:pPr>
              <w:pStyle w:val="TAL"/>
              <w:rPr>
                <w:sz w:val="16"/>
              </w:rPr>
            </w:pPr>
            <w:r>
              <w:rPr>
                <w:sz w:val="16"/>
              </w:rPr>
              <w:t>Procedure for application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4A4E48B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8499AC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C3CAD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4A62D1" w14:textId="77777777" w:rsidR="00A74CDB" w:rsidRDefault="00A74CDB">
            <w:pPr>
              <w:pStyle w:val="TAL"/>
              <w:rPr>
                <w:sz w:val="16"/>
              </w:rPr>
            </w:pPr>
            <w:r>
              <w:rPr>
                <w:sz w:val="16"/>
              </w:rPr>
              <w:t>C1-236341</w:t>
            </w:r>
          </w:p>
        </w:tc>
      </w:tr>
      <w:tr w:rsidR="00A74CDB" w14:paraId="3E8566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89CB30" w14:textId="77777777" w:rsidR="00A74CDB" w:rsidRDefault="00A74CDB">
            <w:pPr>
              <w:pStyle w:val="TAL"/>
              <w:rPr>
                <w:sz w:val="16"/>
              </w:rPr>
            </w:pPr>
            <w:r>
              <w:rPr>
                <w:sz w:val="16"/>
              </w:rPr>
              <w:t>C1-235172</w:t>
            </w:r>
          </w:p>
        </w:tc>
        <w:tc>
          <w:tcPr>
            <w:tcW w:w="4415" w:type="dxa"/>
            <w:tcBorders>
              <w:top w:val="single" w:sz="4" w:space="0" w:color="auto"/>
              <w:left w:val="single" w:sz="4" w:space="0" w:color="auto"/>
              <w:bottom w:val="single" w:sz="4" w:space="0" w:color="auto"/>
              <w:right w:val="single" w:sz="4" w:space="0" w:color="auto"/>
            </w:tcBorders>
            <w:hideMark/>
          </w:tcPr>
          <w:p w14:paraId="7744BFC9" w14:textId="77777777" w:rsidR="00A74CDB" w:rsidRDefault="00A74CDB">
            <w:pPr>
              <w:pStyle w:val="TAL"/>
              <w:rPr>
                <w:sz w:val="16"/>
              </w:rPr>
            </w:pPr>
            <w:r>
              <w:rPr>
                <w:sz w:val="16"/>
              </w:rPr>
              <w:t>Procedure for slice-specific application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237E6993"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3A4E1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5B8A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D70FC8" w14:textId="77777777" w:rsidR="00A74CDB" w:rsidRDefault="00A74CDB">
            <w:pPr>
              <w:pStyle w:val="TAL"/>
              <w:rPr>
                <w:sz w:val="16"/>
              </w:rPr>
            </w:pPr>
            <w:r>
              <w:rPr>
                <w:sz w:val="16"/>
              </w:rPr>
              <w:t>-</w:t>
            </w:r>
          </w:p>
        </w:tc>
      </w:tr>
      <w:tr w:rsidR="00A74CDB" w14:paraId="539621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B0124C" w14:textId="77777777" w:rsidR="00A74CDB" w:rsidRDefault="00A74CDB">
            <w:pPr>
              <w:pStyle w:val="TAL"/>
              <w:rPr>
                <w:sz w:val="16"/>
              </w:rPr>
            </w:pPr>
            <w:r>
              <w:rPr>
                <w:sz w:val="16"/>
              </w:rPr>
              <w:t>C1-235173</w:t>
            </w:r>
          </w:p>
        </w:tc>
        <w:tc>
          <w:tcPr>
            <w:tcW w:w="4415" w:type="dxa"/>
            <w:tcBorders>
              <w:top w:val="single" w:sz="4" w:space="0" w:color="auto"/>
              <w:left w:val="single" w:sz="4" w:space="0" w:color="auto"/>
              <w:bottom w:val="single" w:sz="4" w:space="0" w:color="auto"/>
              <w:right w:val="single" w:sz="4" w:space="0" w:color="auto"/>
            </w:tcBorders>
            <w:hideMark/>
          </w:tcPr>
          <w:p w14:paraId="63BAA2CE" w14:textId="77777777" w:rsidR="00A74CDB" w:rsidRDefault="00A74CDB">
            <w:pPr>
              <w:pStyle w:val="TAL"/>
              <w:rPr>
                <w:sz w:val="16"/>
              </w:rPr>
            </w:pPr>
            <w:r>
              <w:rPr>
                <w:sz w:val="16"/>
              </w:rPr>
              <w:t>Procedure for UE-to-UE session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0A04B7B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207C8A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FA8C5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B50538" w14:textId="77777777" w:rsidR="00A74CDB" w:rsidRDefault="00A74CDB">
            <w:pPr>
              <w:pStyle w:val="TAL"/>
              <w:rPr>
                <w:sz w:val="16"/>
              </w:rPr>
            </w:pPr>
            <w:r>
              <w:rPr>
                <w:sz w:val="16"/>
              </w:rPr>
              <w:t>-</w:t>
            </w:r>
          </w:p>
        </w:tc>
      </w:tr>
      <w:tr w:rsidR="00A74CDB" w14:paraId="2F872E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8050FD" w14:textId="77777777" w:rsidR="00A74CDB" w:rsidRDefault="00A74CDB">
            <w:pPr>
              <w:pStyle w:val="TAL"/>
              <w:rPr>
                <w:sz w:val="16"/>
              </w:rPr>
            </w:pPr>
            <w:r>
              <w:rPr>
                <w:sz w:val="16"/>
              </w:rPr>
              <w:t>C1-235174</w:t>
            </w:r>
          </w:p>
        </w:tc>
        <w:tc>
          <w:tcPr>
            <w:tcW w:w="4415" w:type="dxa"/>
            <w:tcBorders>
              <w:top w:val="single" w:sz="4" w:space="0" w:color="auto"/>
              <w:left w:val="single" w:sz="4" w:space="0" w:color="auto"/>
              <w:bottom w:val="single" w:sz="4" w:space="0" w:color="auto"/>
              <w:right w:val="single" w:sz="4" w:space="0" w:color="auto"/>
            </w:tcBorders>
            <w:hideMark/>
          </w:tcPr>
          <w:p w14:paraId="72AFC762" w14:textId="77777777" w:rsidR="00A74CDB" w:rsidRDefault="00A74CDB">
            <w:pPr>
              <w:pStyle w:val="TAL"/>
              <w:rPr>
                <w:sz w:val="16"/>
              </w:rPr>
            </w:pPr>
            <w:r>
              <w:rPr>
                <w:sz w:val="16"/>
              </w:rPr>
              <w:t>Service API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5C80F3C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A144EB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1D8C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AE0875" w14:textId="77777777" w:rsidR="00A74CDB" w:rsidRDefault="00A74CDB">
            <w:pPr>
              <w:pStyle w:val="TAL"/>
              <w:rPr>
                <w:sz w:val="16"/>
              </w:rPr>
            </w:pPr>
            <w:r>
              <w:rPr>
                <w:sz w:val="16"/>
              </w:rPr>
              <w:t>-</w:t>
            </w:r>
          </w:p>
        </w:tc>
      </w:tr>
      <w:tr w:rsidR="00A74CDB" w14:paraId="52C504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0BB3E1" w14:textId="77777777" w:rsidR="00A74CDB" w:rsidRDefault="00A74CDB">
            <w:pPr>
              <w:pStyle w:val="TAL"/>
              <w:rPr>
                <w:sz w:val="16"/>
              </w:rPr>
            </w:pPr>
            <w:r>
              <w:rPr>
                <w:sz w:val="16"/>
              </w:rPr>
              <w:t>C1-235175</w:t>
            </w:r>
          </w:p>
        </w:tc>
        <w:tc>
          <w:tcPr>
            <w:tcW w:w="4415" w:type="dxa"/>
            <w:tcBorders>
              <w:top w:val="single" w:sz="4" w:space="0" w:color="auto"/>
              <w:left w:val="single" w:sz="4" w:space="0" w:color="auto"/>
              <w:bottom w:val="single" w:sz="4" w:space="0" w:color="auto"/>
              <w:right w:val="single" w:sz="4" w:space="0" w:color="auto"/>
            </w:tcBorders>
            <w:hideMark/>
          </w:tcPr>
          <w:p w14:paraId="0C00A641" w14:textId="77777777" w:rsidR="00A74CDB" w:rsidRDefault="00A74CDB">
            <w:pPr>
              <w:pStyle w:val="TAL"/>
              <w:rPr>
                <w:sz w:val="16"/>
              </w:rPr>
            </w:pPr>
            <w:r>
              <w:rPr>
                <w:sz w:val="16"/>
              </w:rPr>
              <w:t>Service experiment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0FF6CFE0"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0A918A1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6A387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041C78" w14:textId="77777777" w:rsidR="00A74CDB" w:rsidRDefault="00A74CDB">
            <w:pPr>
              <w:pStyle w:val="TAL"/>
              <w:rPr>
                <w:sz w:val="16"/>
              </w:rPr>
            </w:pPr>
            <w:r>
              <w:rPr>
                <w:sz w:val="16"/>
              </w:rPr>
              <w:t>-</w:t>
            </w:r>
          </w:p>
        </w:tc>
      </w:tr>
      <w:tr w:rsidR="00A74CDB" w14:paraId="4150B1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3C4C57" w14:textId="77777777" w:rsidR="00A74CDB" w:rsidRDefault="00A74CDB">
            <w:pPr>
              <w:pStyle w:val="TAL"/>
              <w:rPr>
                <w:sz w:val="16"/>
              </w:rPr>
            </w:pPr>
            <w:r>
              <w:rPr>
                <w:sz w:val="16"/>
              </w:rPr>
              <w:t>C1-235176</w:t>
            </w:r>
          </w:p>
        </w:tc>
        <w:tc>
          <w:tcPr>
            <w:tcW w:w="4415" w:type="dxa"/>
            <w:tcBorders>
              <w:top w:val="single" w:sz="4" w:space="0" w:color="auto"/>
              <w:left w:val="single" w:sz="4" w:space="0" w:color="auto"/>
              <w:bottom w:val="single" w:sz="4" w:space="0" w:color="auto"/>
              <w:right w:val="single" w:sz="4" w:space="0" w:color="auto"/>
            </w:tcBorders>
            <w:hideMark/>
          </w:tcPr>
          <w:p w14:paraId="03498418" w14:textId="77777777" w:rsidR="00A74CDB" w:rsidRDefault="00A74CDB">
            <w:pPr>
              <w:pStyle w:val="TAL"/>
              <w:rPr>
                <w:sz w:val="16"/>
              </w:rPr>
            </w:pPr>
            <w:r>
              <w:rPr>
                <w:sz w:val="16"/>
              </w:rPr>
              <w:t>Adding bit numbers</w:t>
            </w:r>
          </w:p>
        </w:tc>
        <w:tc>
          <w:tcPr>
            <w:tcW w:w="1418" w:type="dxa"/>
            <w:tcBorders>
              <w:top w:val="single" w:sz="4" w:space="0" w:color="auto"/>
              <w:left w:val="single" w:sz="4" w:space="0" w:color="auto"/>
              <w:bottom w:val="single" w:sz="4" w:space="0" w:color="auto"/>
              <w:right w:val="single" w:sz="4" w:space="0" w:color="auto"/>
            </w:tcBorders>
            <w:hideMark/>
          </w:tcPr>
          <w:p w14:paraId="365D4225"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2BF4C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E5B64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8F2A25" w14:textId="77777777" w:rsidR="00A74CDB" w:rsidRDefault="00A74CDB">
            <w:pPr>
              <w:pStyle w:val="TAL"/>
              <w:rPr>
                <w:sz w:val="16"/>
              </w:rPr>
            </w:pPr>
            <w:r>
              <w:rPr>
                <w:sz w:val="16"/>
              </w:rPr>
              <w:t>C1-236003</w:t>
            </w:r>
          </w:p>
        </w:tc>
      </w:tr>
      <w:tr w:rsidR="00A74CDB" w14:paraId="3BA055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BAF4FB" w14:textId="77777777" w:rsidR="00A74CDB" w:rsidRDefault="00A74CDB">
            <w:pPr>
              <w:pStyle w:val="TAL"/>
              <w:rPr>
                <w:sz w:val="16"/>
              </w:rPr>
            </w:pPr>
            <w:r>
              <w:rPr>
                <w:sz w:val="16"/>
              </w:rPr>
              <w:t>C1-235177</w:t>
            </w:r>
          </w:p>
        </w:tc>
        <w:tc>
          <w:tcPr>
            <w:tcW w:w="4415" w:type="dxa"/>
            <w:tcBorders>
              <w:top w:val="single" w:sz="4" w:space="0" w:color="auto"/>
              <w:left w:val="single" w:sz="4" w:space="0" w:color="auto"/>
              <w:bottom w:val="single" w:sz="4" w:space="0" w:color="auto"/>
              <w:right w:val="single" w:sz="4" w:space="0" w:color="auto"/>
            </w:tcBorders>
            <w:hideMark/>
          </w:tcPr>
          <w:p w14:paraId="52552151" w14:textId="77777777" w:rsidR="00A74CDB" w:rsidRDefault="00A74CDB">
            <w:pPr>
              <w:pStyle w:val="TAL"/>
              <w:rPr>
                <w:sz w:val="16"/>
              </w:rPr>
            </w:pPr>
            <w:r>
              <w:rPr>
                <w:sz w:val="16"/>
              </w:rPr>
              <w:t>Correction of UE policy sections management</w:t>
            </w:r>
          </w:p>
        </w:tc>
        <w:tc>
          <w:tcPr>
            <w:tcW w:w="1418" w:type="dxa"/>
            <w:tcBorders>
              <w:top w:val="single" w:sz="4" w:space="0" w:color="auto"/>
              <w:left w:val="single" w:sz="4" w:space="0" w:color="auto"/>
              <w:bottom w:val="single" w:sz="4" w:space="0" w:color="auto"/>
              <w:right w:val="single" w:sz="4" w:space="0" w:color="auto"/>
            </w:tcBorders>
            <w:hideMark/>
          </w:tcPr>
          <w:p w14:paraId="26EBFBFD"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62EF16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1EFC3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357398" w14:textId="77777777" w:rsidR="00A74CDB" w:rsidRDefault="00A74CDB">
            <w:pPr>
              <w:pStyle w:val="TAL"/>
              <w:rPr>
                <w:sz w:val="16"/>
              </w:rPr>
            </w:pPr>
            <w:r>
              <w:rPr>
                <w:sz w:val="16"/>
              </w:rPr>
              <w:t>-</w:t>
            </w:r>
          </w:p>
        </w:tc>
      </w:tr>
      <w:tr w:rsidR="00A74CDB" w14:paraId="5A06E9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0498CF" w14:textId="77777777" w:rsidR="00A74CDB" w:rsidRDefault="00A74CDB">
            <w:pPr>
              <w:pStyle w:val="TAL"/>
              <w:rPr>
                <w:sz w:val="16"/>
              </w:rPr>
            </w:pPr>
            <w:r>
              <w:rPr>
                <w:sz w:val="16"/>
              </w:rPr>
              <w:t>C1-235178</w:t>
            </w:r>
          </w:p>
        </w:tc>
        <w:tc>
          <w:tcPr>
            <w:tcW w:w="4415" w:type="dxa"/>
            <w:tcBorders>
              <w:top w:val="single" w:sz="4" w:space="0" w:color="auto"/>
              <w:left w:val="single" w:sz="4" w:space="0" w:color="auto"/>
              <w:bottom w:val="single" w:sz="4" w:space="0" w:color="auto"/>
              <w:right w:val="single" w:sz="4" w:space="0" w:color="auto"/>
            </w:tcBorders>
            <w:hideMark/>
          </w:tcPr>
          <w:p w14:paraId="7866FC70" w14:textId="77777777" w:rsidR="00A74CDB" w:rsidRDefault="00A74CDB">
            <w:pPr>
              <w:pStyle w:val="TAL"/>
              <w:rPr>
                <w:sz w:val="16"/>
              </w:rPr>
            </w:pPr>
            <w:r>
              <w:rPr>
                <w:sz w:val="16"/>
              </w:rPr>
              <w:t>UE policy sections and associated UPSCs</w:t>
            </w:r>
          </w:p>
        </w:tc>
        <w:tc>
          <w:tcPr>
            <w:tcW w:w="1418" w:type="dxa"/>
            <w:tcBorders>
              <w:top w:val="single" w:sz="4" w:space="0" w:color="auto"/>
              <w:left w:val="single" w:sz="4" w:space="0" w:color="auto"/>
              <w:bottom w:val="single" w:sz="4" w:space="0" w:color="auto"/>
              <w:right w:val="single" w:sz="4" w:space="0" w:color="auto"/>
            </w:tcBorders>
            <w:hideMark/>
          </w:tcPr>
          <w:p w14:paraId="21EF3A3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1992E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C9E26B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3EE5E8" w14:textId="77777777" w:rsidR="00A74CDB" w:rsidRDefault="00A74CDB">
            <w:pPr>
              <w:pStyle w:val="TAL"/>
              <w:rPr>
                <w:sz w:val="16"/>
              </w:rPr>
            </w:pPr>
            <w:r>
              <w:rPr>
                <w:sz w:val="16"/>
              </w:rPr>
              <w:t>-</w:t>
            </w:r>
          </w:p>
        </w:tc>
      </w:tr>
      <w:tr w:rsidR="00A74CDB" w14:paraId="3D9154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359CB0" w14:textId="77777777" w:rsidR="00A74CDB" w:rsidRDefault="00A74CDB">
            <w:pPr>
              <w:pStyle w:val="TAL"/>
              <w:rPr>
                <w:sz w:val="16"/>
              </w:rPr>
            </w:pPr>
            <w:r>
              <w:rPr>
                <w:sz w:val="16"/>
              </w:rPr>
              <w:t>C1-235179</w:t>
            </w:r>
          </w:p>
        </w:tc>
        <w:tc>
          <w:tcPr>
            <w:tcW w:w="4415" w:type="dxa"/>
            <w:tcBorders>
              <w:top w:val="single" w:sz="4" w:space="0" w:color="auto"/>
              <w:left w:val="single" w:sz="4" w:space="0" w:color="auto"/>
              <w:bottom w:val="single" w:sz="4" w:space="0" w:color="auto"/>
              <w:right w:val="single" w:sz="4" w:space="0" w:color="auto"/>
            </w:tcBorders>
            <w:hideMark/>
          </w:tcPr>
          <w:p w14:paraId="61C8FE93" w14:textId="77777777" w:rsidR="00A74CDB" w:rsidRDefault="00A74CDB">
            <w:pPr>
              <w:pStyle w:val="TAL"/>
              <w:rPr>
                <w:sz w:val="16"/>
              </w:rPr>
            </w:pPr>
            <w:r>
              <w:rPr>
                <w:sz w:val="16"/>
              </w:rPr>
              <w:t>Policy rejection</w:t>
            </w:r>
          </w:p>
        </w:tc>
        <w:tc>
          <w:tcPr>
            <w:tcW w:w="1418" w:type="dxa"/>
            <w:tcBorders>
              <w:top w:val="single" w:sz="4" w:space="0" w:color="auto"/>
              <w:left w:val="single" w:sz="4" w:space="0" w:color="auto"/>
              <w:bottom w:val="single" w:sz="4" w:space="0" w:color="auto"/>
              <w:right w:val="single" w:sz="4" w:space="0" w:color="auto"/>
            </w:tcBorders>
            <w:hideMark/>
          </w:tcPr>
          <w:p w14:paraId="76DB4A2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5B8CAE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D4DE3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216E4D" w14:textId="77777777" w:rsidR="00A74CDB" w:rsidRDefault="00A74CDB">
            <w:pPr>
              <w:pStyle w:val="TAL"/>
              <w:rPr>
                <w:sz w:val="16"/>
              </w:rPr>
            </w:pPr>
            <w:r>
              <w:rPr>
                <w:sz w:val="16"/>
              </w:rPr>
              <w:t>-</w:t>
            </w:r>
          </w:p>
        </w:tc>
      </w:tr>
      <w:tr w:rsidR="00A74CDB" w14:paraId="470BBF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5A9BCF" w14:textId="77777777" w:rsidR="00A74CDB" w:rsidRDefault="00A74CDB">
            <w:pPr>
              <w:pStyle w:val="TAL"/>
              <w:rPr>
                <w:sz w:val="16"/>
              </w:rPr>
            </w:pPr>
            <w:r>
              <w:rPr>
                <w:sz w:val="16"/>
              </w:rPr>
              <w:t>C1-235180</w:t>
            </w:r>
          </w:p>
        </w:tc>
        <w:tc>
          <w:tcPr>
            <w:tcW w:w="4415" w:type="dxa"/>
            <w:tcBorders>
              <w:top w:val="single" w:sz="4" w:space="0" w:color="auto"/>
              <w:left w:val="single" w:sz="4" w:space="0" w:color="auto"/>
              <w:bottom w:val="single" w:sz="4" w:space="0" w:color="auto"/>
              <w:right w:val="single" w:sz="4" w:space="0" w:color="auto"/>
            </w:tcBorders>
            <w:hideMark/>
          </w:tcPr>
          <w:p w14:paraId="2E180547"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6A8F4DA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6A3103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8B183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0E4221" w14:textId="77777777" w:rsidR="00A74CDB" w:rsidRDefault="00A74CDB">
            <w:pPr>
              <w:pStyle w:val="TAL"/>
              <w:rPr>
                <w:sz w:val="16"/>
              </w:rPr>
            </w:pPr>
            <w:r>
              <w:rPr>
                <w:sz w:val="16"/>
              </w:rPr>
              <w:t>-</w:t>
            </w:r>
          </w:p>
        </w:tc>
      </w:tr>
      <w:tr w:rsidR="00A74CDB" w14:paraId="1580B5A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B15333" w14:textId="77777777" w:rsidR="00A74CDB" w:rsidRDefault="00A74CDB">
            <w:pPr>
              <w:pStyle w:val="TAL"/>
              <w:rPr>
                <w:sz w:val="16"/>
              </w:rPr>
            </w:pPr>
            <w:r>
              <w:rPr>
                <w:sz w:val="16"/>
              </w:rPr>
              <w:t>C1-235181</w:t>
            </w:r>
          </w:p>
        </w:tc>
        <w:tc>
          <w:tcPr>
            <w:tcW w:w="4415" w:type="dxa"/>
            <w:tcBorders>
              <w:top w:val="single" w:sz="4" w:space="0" w:color="auto"/>
              <w:left w:val="single" w:sz="4" w:space="0" w:color="auto"/>
              <w:bottom w:val="single" w:sz="4" w:space="0" w:color="auto"/>
              <w:right w:val="single" w:sz="4" w:space="0" w:color="auto"/>
            </w:tcBorders>
            <w:hideMark/>
          </w:tcPr>
          <w:p w14:paraId="35D1940F"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4429D6B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41E3CF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71487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A2CC34" w14:textId="77777777" w:rsidR="00A74CDB" w:rsidRDefault="00A74CDB">
            <w:pPr>
              <w:pStyle w:val="TAL"/>
              <w:rPr>
                <w:sz w:val="16"/>
              </w:rPr>
            </w:pPr>
            <w:r>
              <w:rPr>
                <w:sz w:val="16"/>
              </w:rPr>
              <w:t>-</w:t>
            </w:r>
          </w:p>
        </w:tc>
      </w:tr>
      <w:tr w:rsidR="00A74CDB" w14:paraId="4469B9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C52AC0" w14:textId="77777777" w:rsidR="00A74CDB" w:rsidRDefault="00A74CDB">
            <w:pPr>
              <w:pStyle w:val="TAL"/>
              <w:rPr>
                <w:sz w:val="16"/>
              </w:rPr>
            </w:pPr>
            <w:r>
              <w:rPr>
                <w:sz w:val="16"/>
              </w:rPr>
              <w:t>C1-235182</w:t>
            </w:r>
          </w:p>
        </w:tc>
        <w:tc>
          <w:tcPr>
            <w:tcW w:w="4415" w:type="dxa"/>
            <w:tcBorders>
              <w:top w:val="single" w:sz="4" w:space="0" w:color="auto"/>
              <w:left w:val="single" w:sz="4" w:space="0" w:color="auto"/>
              <w:bottom w:val="single" w:sz="4" w:space="0" w:color="auto"/>
              <w:right w:val="single" w:sz="4" w:space="0" w:color="auto"/>
            </w:tcBorders>
            <w:hideMark/>
          </w:tcPr>
          <w:p w14:paraId="7805B6E0"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0E45B93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23E061C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1307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25B3A5" w14:textId="77777777" w:rsidR="00A74CDB" w:rsidRDefault="00A74CDB">
            <w:pPr>
              <w:pStyle w:val="TAL"/>
              <w:rPr>
                <w:sz w:val="16"/>
              </w:rPr>
            </w:pPr>
            <w:r>
              <w:rPr>
                <w:sz w:val="16"/>
              </w:rPr>
              <w:t>-</w:t>
            </w:r>
          </w:p>
        </w:tc>
      </w:tr>
      <w:tr w:rsidR="00A74CDB" w14:paraId="0439D6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F2C7D3" w14:textId="77777777" w:rsidR="00A74CDB" w:rsidRDefault="00A74CDB">
            <w:pPr>
              <w:pStyle w:val="TAL"/>
              <w:rPr>
                <w:sz w:val="16"/>
              </w:rPr>
            </w:pPr>
            <w:r>
              <w:rPr>
                <w:sz w:val="16"/>
              </w:rPr>
              <w:t>C1-235183</w:t>
            </w:r>
          </w:p>
        </w:tc>
        <w:tc>
          <w:tcPr>
            <w:tcW w:w="4415" w:type="dxa"/>
            <w:tcBorders>
              <w:top w:val="single" w:sz="4" w:space="0" w:color="auto"/>
              <w:left w:val="single" w:sz="4" w:space="0" w:color="auto"/>
              <w:bottom w:val="single" w:sz="4" w:space="0" w:color="auto"/>
              <w:right w:val="single" w:sz="4" w:space="0" w:color="auto"/>
            </w:tcBorders>
            <w:hideMark/>
          </w:tcPr>
          <w:p w14:paraId="4AE8AB84"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5B08B3D4"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7E7B3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E93C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B6647D" w14:textId="77777777" w:rsidR="00A74CDB" w:rsidRDefault="00A74CDB">
            <w:pPr>
              <w:pStyle w:val="TAL"/>
              <w:rPr>
                <w:sz w:val="16"/>
              </w:rPr>
            </w:pPr>
            <w:r>
              <w:rPr>
                <w:sz w:val="16"/>
              </w:rPr>
              <w:t>C1-235941</w:t>
            </w:r>
          </w:p>
        </w:tc>
      </w:tr>
      <w:tr w:rsidR="00A74CDB" w14:paraId="72B82E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EA4E20" w14:textId="77777777" w:rsidR="00A74CDB" w:rsidRDefault="00A74CDB">
            <w:pPr>
              <w:pStyle w:val="TAL"/>
              <w:rPr>
                <w:sz w:val="16"/>
              </w:rPr>
            </w:pPr>
            <w:r>
              <w:rPr>
                <w:sz w:val="16"/>
              </w:rPr>
              <w:t>C1-235184</w:t>
            </w:r>
          </w:p>
        </w:tc>
        <w:tc>
          <w:tcPr>
            <w:tcW w:w="4415" w:type="dxa"/>
            <w:tcBorders>
              <w:top w:val="single" w:sz="4" w:space="0" w:color="auto"/>
              <w:left w:val="single" w:sz="4" w:space="0" w:color="auto"/>
              <w:bottom w:val="single" w:sz="4" w:space="0" w:color="auto"/>
              <w:right w:val="single" w:sz="4" w:space="0" w:color="auto"/>
            </w:tcBorders>
            <w:hideMark/>
          </w:tcPr>
          <w:p w14:paraId="6CC3F159" w14:textId="77777777" w:rsidR="00A74CDB" w:rsidRDefault="00A74CDB">
            <w:pPr>
              <w:pStyle w:val="TAL"/>
              <w:rPr>
                <w:sz w:val="16"/>
              </w:rPr>
            </w:pPr>
            <w:r>
              <w:rPr>
                <w:sz w:val="16"/>
              </w:rPr>
              <w:t>UE-to-UE session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340EC75D"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603012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C4FB16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5652EE" w14:textId="77777777" w:rsidR="00A74CDB" w:rsidRDefault="00A74CDB">
            <w:pPr>
              <w:pStyle w:val="TAL"/>
              <w:rPr>
                <w:sz w:val="16"/>
              </w:rPr>
            </w:pPr>
            <w:r>
              <w:rPr>
                <w:sz w:val="16"/>
              </w:rPr>
              <w:t>-</w:t>
            </w:r>
          </w:p>
        </w:tc>
      </w:tr>
      <w:tr w:rsidR="00A74CDB" w14:paraId="07BA7DC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C9C963" w14:textId="77777777" w:rsidR="00A74CDB" w:rsidRDefault="00A74CDB">
            <w:pPr>
              <w:pStyle w:val="TAL"/>
              <w:rPr>
                <w:sz w:val="16"/>
              </w:rPr>
            </w:pPr>
            <w:r>
              <w:rPr>
                <w:sz w:val="16"/>
              </w:rPr>
              <w:t>C1-235185</w:t>
            </w:r>
          </w:p>
        </w:tc>
        <w:tc>
          <w:tcPr>
            <w:tcW w:w="4415" w:type="dxa"/>
            <w:tcBorders>
              <w:top w:val="single" w:sz="4" w:space="0" w:color="auto"/>
              <w:left w:val="single" w:sz="4" w:space="0" w:color="auto"/>
              <w:bottom w:val="single" w:sz="4" w:space="0" w:color="auto"/>
              <w:right w:val="single" w:sz="4" w:space="0" w:color="auto"/>
            </w:tcBorders>
            <w:hideMark/>
          </w:tcPr>
          <w:p w14:paraId="3E3F9988" w14:textId="77777777" w:rsidR="00A74CDB" w:rsidRDefault="00A74CDB">
            <w:pPr>
              <w:pStyle w:val="TAL"/>
              <w:rPr>
                <w:sz w:val="16"/>
              </w:rPr>
            </w:pPr>
            <w:r>
              <w:rPr>
                <w:sz w:val="16"/>
              </w:rPr>
              <w:t>Reply LS on UPSI handling at the UE</w:t>
            </w:r>
          </w:p>
        </w:tc>
        <w:tc>
          <w:tcPr>
            <w:tcW w:w="1418" w:type="dxa"/>
            <w:tcBorders>
              <w:top w:val="single" w:sz="4" w:space="0" w:color="auto"/>
              <w:left w:val="single" w:sz="4" w:space="0" w:color="auto"/>
              <w:bottom w:val="single" w:sz="4" w:space="0" w:color="auto"/>
              <w:right w:val="single" w:sz="4" w:space="0" w:color="auto"/>
            </w:tcBorders>
            <w:hideMark/>
          </w:tcPr>
          <w:p w14:paraId="28F1C39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DE9086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F4A9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23928F" w14:textId="77777777" w:rsidR="00A74CDB" w:rsidRDefault="00A74CDB">
            <w:pPr>
              <w:pStyle w:val="TAL"/>
              <w:rPr>
                <w:sz w:val="16"/>
              </w:rPr>
            </w:pPr>
            <w:r>
              <w:rPr>
                <w:sz w:val="16"/>
              </w:rPr>
              <w:t>-</w:t>
            </w:r>
          </w:p>
        </w:tc>
      </w:tr>
      <w:tr w:rsidR="00A74CDB" w14:paraId="4D913B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77D84B" w14:textId="77777777" w:rsidR="00A74CDB" w:rsidRDefault="00A74CDB">
            <w:pPr>
              <w:pStyle w:val="TAL"/>
              <w:rPr>
                <w:sz w:val="16"/>
              </w:rPr>
            </w:pPr>
            <w:r>
              <w:rPr>
                <w:sz w:val="16"/>
              </w:rPr>
              <w:t>C1-235186</w:t>
            </w:r>
          </w:p>
        </w:tc>
        <w:tc>
          <w:tcPr>
            <w:tcW w:w="4415" w:type="dxa"/>
            <w:tcBorders>
              <w:top w:val="single" w:sz="4" w:space="0" w:color="auto"/>
              <w:left w:val="single" w:sz="4" w:space="0" w:color="auto"/>
              <w:bottom w:val="single" w:sz="4" w:space="0" w:color="auto"/>
              <w:right w:val="single" w:sz="4" w:space="0" w:color="auto"/>
            </w:tcBorders>
            <w:hideMark/>
          </w:tcPr>
          <w:p w14:paraId="48B17409" w14:textId="77777777" w:rsidR="00A74CDB" w:rsidRDefault="00A74CDB">
            <w:pPr>
              <w:pStyle w:val="TAL"/>
              <w:rPr>
                <w:sz w:val="16"/>
              </w:rPr>
            </w:pPr>
            <w:r>
              <w:rPr>
                <w:sz w:val="16"/>
              </w:rPr>
              <w:t>Added UE policy section management list IE for SNPN operation mode</w:t>
            </w:r>
          </w:p>
        </w:tc>
        <w:tc>
          <w:tcPr>
            <w:tcW w:w="1418" w:type="dxa"/>
            <w:tcBorders>
              <w:top w:val="single" w:sz="4" w:space="0" w:color="auto"/>
              <w:left w:val="single" w:sz="4" w:space="0" w:color="auto"/>
              <w:bottom w:val="single" w:sz="4" w:space="0" w:color="auto"/>
              <w:right w:val="single" w:sz="4" w:space="0" w:color="auto"/>
            </w:tcBorders>
            <w:hideMark/>
          </w:tcPr>
          <w:p w14:paraId="5ABD5F5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2DFFD09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9F31DD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CC4574" w14:textId="77777777" w:rsidR="00A74CDB" w:rsidRDefault="00A74CDB">
            <w:pPr>
              <w:pStyle w:val="TAL"/>
              <w:rPr>
                <w:sz w:val="16"/>
              </w:rPr>
            </w:pPr>
            <w:r>
              <w:rPr>
                <w:sz w:val="16"/>
              </w:rPr>
              <w:t>-</w:t>
            </w:r>
          </w:p>
        </w:tc>
      </w:tr>
      <w:tr w:rsidR="00A74CDB" w14:paraId="758A2F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96E9A2" w14:textId="77777777" w:rsidR="00A74CDB" w:rsidRDefault="00A74CDB">
            <w:pPr>
              <w:pStyle w:val="TAL"/>
              <w:rPr>
                <w:sz w:val="16"/>
              </w:rPr>
            </w:pPr>
            <w:r>
              <w:rPr>
                <w:sz w:val="16"/>
              </w:rPr>
              <w:lastRenderedPageBreak/>
              <w:t>C1-235187</w:t>
            </w:r>
          </w:p>
        </w:tc>
        <w:tc>
          <w:tcPr>
            <w:tcW w:w="4415" w:type="dxa"/>
            <w:tcBorders>
              <w:top w:val="single" w:sz="4" w:space="0" w:color="auto"/>
              <w:left w:val="single" w:sz="4" w:space="0" w:color="auto"/>
              <w:bottom w:val="single" w:sz="4" w:space="0" w:color="auto"/>
              <w:right w:val="single" w:sz="4" w:space="0" w:color="auto"/>
            </w:tcBorders>
            <w:hideMark/>
          </w:tcPr>
          <w:p w14:paraId="538DDAF8"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04164440"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6544EAC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FF059A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ABD7FF" w14:textId="77777777" w:rsidR="00A74CDB" w:rsidRDefault="00A74CDB">
            <w:pPr>
              <w:pStyle w:val="TAL"/>
              <w:rPr>
                <w:sz w:val="16"/>
              </w:rPr>
            </w:pPr>
            <w:r>
              <w:rPr>
                <w:sz w:val="16"/>
              </w:rPr>
              <w:t>-</w:t>
            </w:r>
          </w:p>
        </w:tc>
      </w:tr>
      <w:tr w:rsidR="00A74CDB" w14:paraId="25361A6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55265" w14:textId="77777777" w:rsidR="00A74CDB" w:rsidRDefault="00A74CDB">
            <w:pPr>
              <w:pStyle w:val="TAL"/>
              <w:rPr>
                <w:sz w:val="16"/>
              </w:rPr>
            </w:pPr>
            <w:r>
              <w:rPr>
                <w:sz w:val="16"/>
              </w:rPr>
              <w:t>C1-235188</w:t>
            </w:r>
          </w:p>
        </w:tc>
        <w:tc>
          <w:tcPr>
            <w:tcW w:w="4415" w:type="dxa"/>
            <w:tcBorders>
              <w:top w:val="single" w:sz="4" w:space="0" w:color="auto"/>
              <w:left w:val="single" w:sz="4" w:space="0" w:color="auto"/>
              <w:bottom w:val="single" w:sz="4" w:space="0" w:color="auto"/>
              <w:right w:val="single" w:sz="4" w:space="0" w:color="auto"/>
            </w:tcBorders>
            <w:hideMark/>
          </w:tcPr>
          <w:p w14:paraId="6B76DA29" w14:textId="77777777" w:rsidR="00A74CDB" w:rsidRDefault="00A74CDB">
            <w:pPr>
              <w:pStyle w:val="TAL"/>
              <w:rPr>
                <w:sz w:val="16"/>
              </w:rPr>
            </w:pPr>
            <w:r>
              <w:rPr>
                <w:sz w:val="16"/>
              </w:rPr>
              <w:t>Slice-based PLMN selection clause 3</w:t>
            </w:r>
          </w:p>
        </w:tc>
        <w:tc>
          <w:tcPr>
            <w:tcW w:w="1418" w:type="dxa"/>
            <w:tcBorders>
              <w:top w:val="single" w:sz="4" w:space="0" w:color="auto"/>
              <w:left w:val="single" w:sz="4" w:space="0" w:color="auto"/>
              <w:bottom w:val="single" w:sz="4" w:space="0" w:color="auto"/>
              <w:right w:val="single" w:sz="4" w:space="0" w:color="auto"/>
            </w:tcBorders>
            <w:hideMark/>
          </w:tcPr>
          <w:p w14:paraId="499C3F32"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0A31350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CB71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C98668" w14:textId="77777777" w:rsidR="00A74CDB" w:rsidRDefault="00A74CDB">
            <w:pPr>
              <w:pStyle w:val="TAL"/>
              <w:rPr>
                <w:sz w:val="16"/>
              </w:rPr>
            </w:pPr>
            <w:r>
              <w:rPr>
                <w:sz w:val="16"/>
              </w:rPr>
              <w:t>C1-235955</w:t>
            </w:r>
          </w:p>
        </w:tc>
      </w:tr>
      <w:tr w:rsidR="00A74CDB" w14:paraId="4562A0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9F93FF" w14:textId="77777777" w:rsidR="00A74CDB" w:rsidRDefault="00A74CDB">
            <w:pPr>
              <w:pStyle w:val="TAL"/>
              <w:rPr>
                <w:sz w:val="16"/>
              </w:rPr>
            </w:pPr>
            <w:r>
              <w:rPr>
                <w:sz w:val="16"/>
              </w:rPr>
              <w:t>C1-235189</w:t>
            </w:r>
          </w:p>
        </w:tc>
        <w:tc>
          <w:tcPr>
            <w:tcW w:w="4415" w:type="dxa"/>
            <w:tcBorders>
              <w:top w:val="single" w:sz="4" w:space="0" w:color="auto"/>
              <w:left w:val="single" w:sz="4" w:space="0" w:color="auto"/>
              <w:bottom w:val="single" w:sz="4" w:space="0" w:color="auto"/>
              <w:right w:val="single" w:sz="4" w:space="0" w:color="auto"/>
            </w:tcBorders>
            <w:hideMark/>
          </w:tcPr>
          <w:p w14:paraId="2FFD686B" w14:textId="77777777" w:rsidR="00A74CDB" w:rsidRDefault="00A74CDB">
            <w:pPr>
              <w:pStyle w:val="TAL"/>
              <w:rPr>
                <w:sz w:val="16"/>
              </w:rPr>
            </w:pPr>
            <w:r>
              <w:rPr>
                <w:sz w:val="16"/>
              </w:rPr>
              <w:t>Slice-based PLMN selection clause 4</w:t>
            </w:r>
          </w:p>
        </w:tc>
        <w:tc>
          <w:tcPr>
            <w:tcW w:w="1418" w:type="dxa"/>
            <w:tcBorders>
              <w:top w:val="single" w:sz="4" w:space="0" w:color="auto"/>
              <w:left w:val="single" w:sz="4" w:space="0" w:color="auto"/>
              <w:bottom w:val="single" w:sz="4" w:space="0" w:color="auto"/>
              <w:right w:val="single" w:sz="4" w:space="0" w:color="auto"/>
            </w:tcBorders>
            <w:hideMark/>
          </w:tcPr>
          <w:p w14:paraId="279B8EFD"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15C949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1AE83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4BD622" w14:textId="77777777" w:rsidR="00A74CDB" w:rsidRDefault="00A74CDB">
            <w:pPr>
              <w:pStyle w:val="TAL"/>
              <w:rPr>
                <w:sz w:val="16"/>
              </w:rPr>
            </w:pPr>
            <w:r>
              <w:rPr>
                <w:sz w:val="16"/>
              </w:rPr>
              <w:t>C1-235956</w:t>
            </w:r>
          </w:p>
        </w:tc>
      </w:tr>
      <w:tr w:rsidR="00A74CDB" w14:paraId="10EB71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DF41C" w14:textId="77777777" w:rsidR="00A74CDB" w:rsidRDefault="00A74CDB">
            <w:pPr>
              <w:pStyle w:val="TAL"/>
              <w:rPr>
                <w:sz w:val="16"/>
              </w:rPr>
            </w:pPr>
            <w:r>
              <w:rPr>
                <w:sz w:val="16"/>
              </w:rPr>
              <w:t>C1-235190</w:t>
            </w:r>
          </w:p>
        </w:tc>
        <w:tc>
          <w:tcPr>
            <w:tcW w:w="4415" w:type="dxa"/>
            <w:tcBorders>
              <w:top w:val="single" w:sz="4" w:space="0" w:color="auto"/>
              <w:left w:val="single" w:sz="4" w:space="0" w:color="auto"/>
              <w:bottom w:val="single" w:sz="4" w:space="0" w:color="auto"/>
              <w:right w:val="single" w:sz="4" w:space="0" w:color="auto"/>
            </w:tcBorders>
            <w:hideMark/>
          </w:tcPr>
          <w:p w14:paraId="594ADADE" w14:textId="77777777" w:rsidR="00A74CDB" w:rsidRDefault="00A74CDB">
            <w:pPr>
              <w:pStyle w:val="TAL"/>
              <w:rPr>
                <w:sz w:val="16"/>
              </w:rPr>
            </w:pPr>
            <w:r>
              <w:rPr>
                <w:sz w:val="16"/>
              </w:rPr>
              <w:t>Miscellaneous corrections for SENSE</w:t>
            </w:r>
          </w:p>
        </w:tc>
        <w:tc>
          <w:tcPr>
            <w:tcW w:w="1418" w:type="dxa"/>
            <w:tcBorders>
              <w:top w:val="single" w:sz="4" w:space="0" w:color="auto"/>
              <w:left w:val="single" w:sz="4" w:space="0" w:color="auto"/>
              <w:bottom w:val="single" w:sz="4" w:space="0" w:color="auto"/>
              <w:right w:val="single" w:sz="4" w:space="0" w:color="auto"/>
            </w:tcBorders>
            <w:hideMark/>
          </w:tcPr>
          <w:p w14:paraId="27BB6ADD"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5BFF6F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67A18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ACBD6B" w14:textId="77777777" w:rsidR="00A74CDB" w:rsidRDefault="00A74CDB">
            <w:pPr>
              <w:pStyle w:val="TAL"/>
              <w:rPr>
                <w:sz w:val="16"/>
              </w:rPr>
            </w:pPr>
            <w:r>
              <w:rPr>
                <w:sz w:val="16"/>
              </w:rPr>
              <w:t>C1-235980</w:t>
            </w:r>
          </w:p>
        </w:tc>
      </w:tr>
      <w:tr w:rsidR="00A74CDB" w14:paraId="6510BC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7343CC" w14:textId="77777777" w:rsidR="00A74CDB" w:rsidRDefault="00A74CDB">
            <w:pPr>
              <w:pStyle w:val="TAL"/>
              <w:rPr>
                <w:sz w:val="16"/>
              </w:rPr>
            </w:pPr>
            <w:r>
              <w:rPr>
                <w:sz w:val="16"/>
              </w:rPr>
              <w:t>C1-235191</w:t>
            </w:r>
          </w:p>
        </w:tc>
        <w:tc>
          <w:tcPr>
            <w:tcW w:w="4415" w:type="dxa"/>
            <w:tcBorders>
              <w:top w:val="single" w:sz="4" w:space="0" w:color="auto"/>
              <w:left w:val="single" w:sz="4" w:space="0" w:color="auto"/>
              <w:bottom w:val="single" w:sz="4" w:space="0" w:color="auto"/>
              <w:right w:val="single" w:sz="4" w:space="0" w:color="auto"/>
            </w:tcBorders>
            <w:hideMark/>
          </w:tcPr>
          <w:p w14:paraId="67FCAAD2" w14:textId="77777777" w:rsidR="00A74CDB" w:rsidRDefault="00A74CDB">
            <w:pPr>
              <w:pStyle w:val="TAL"/>
              <w:rPr>
                <w:sz w:val="16"/>
              </w:rPr>
            </w:pPr>
            <w:r>
              <w:rPr>
                <w:sz w:val="16"/>
              </w:rPr>
              <w:t>Release of the NAS signalling connection established from EMM-IDLE</w:t>
            </w:r>
          </w:p>
        </w:tc>
        <w:tc>
          <w:tcPr>
            <w:tcW w:w="1418" w:type="dxa"/>
            <w:tcBorders>
              <w:top w:val="single" w:sz="4" w:space="0" w:color="auto"/>
              <w:left w:val="single" w:sz="4" w:space="0" w:color="auto"/>
              <w:bottom w:val="single" w:sz="4" w:space="0" w:color="auto"/>
              <w:right w:val="single" w:sz="4" w:space="0" w:color="auto"/>
            </w:tcBorders>
            <w:hideMark/>
          </w:tcPr>
          <w:p w14:paraId="63321F9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4F2D3E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B701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B05746" w14:textId="77777777" w:rsidR="00A74CDB" w:rsidRDefault="00A74CDB">
            <w:pPr>
              <w:pStyle w:val="TAL"/>
              <w:rPr>
                <w:sz w:val="16"/>
              </w:rPr>
            </w:pPr>
            <w:r>
              <w:rPr>
                <w:sz w:val="16"/>
              </w:rPr>
              <w:t>C1-236267</w:t>
            </w:r>
          </w:p>
        </w:tc>
      </w:tr>
      <w:tr w:rsidR="00A74CDB" w14:paraId="63F434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0CD03E" w14:textId="77777777" w:rsidR="00A74CDB" w:rsidRDefault="00A74CDB">
            <w:pPr>
              <w:pStyle w:val="TAL"/>
              <w:rPr>
                <w:sz w:val="16"/>
              </w:rPr>
            </w:pPr>
            <w:r>
              <w:rPr>
                <w:sz w:val="16"/>
              </w:rPr>
              <w:t>C1-235192</w:t>
            </w:r>
          </w:p>
        </w:tc>
        <w:tc>
          <w:tcPr>
            <w:tcW w:w="4415" w:type="dxa"/>
            <w:tcBorders>
              <w:top w:val="single" w:sz="4" w:space="0" w:color="auto"/>
              <w:left w:val="single" w:sz="4" w:space="0" w:color="auto"/>
              <w:bottom w:val="single" w:sz="4" w:space="0" w:color="auto"/>
              <w:right w:val="single" w:sz="4" w:space="0" w:color="auto"/>
            </w:tcBorders>
            <w:hideMark/>
          </w:tcPr>
          <w:p w14:paraId="5C9DBE1A" w14:textId="77777777" w:rsidR="00A74CDB" w:rsidRDefault="00A74CDB">
            <w:pPr>
              <w:pStyle w:val="TAL"/>
              <w:rPr>
                <w:sz w:val="16"/>
              </w:rPr>
            </w:pPr>
            <w:r>
              <w:rPr>
                <w:sz w:val="16"/>
              </w:rPr>
              <w:t>Release of the NAS signalling connection established from 5GMM-IDLE mode</w:t>
            </w:r>
          </w:p>
        </w:tc>
        <w:tc>
          <w:tcPr>
            <w:tcW w:w="1418" w:type="dxa"/>
            <w:tcBorders>
              <w:top w:val="single" w:sz="4" w:space="0" w:color="auto"/>
              <w:left w:val="single" w:sz="4" w:space="0" w:color="auto"/>
              <w:bottom w:val="single" w:sz="4" w:space="0" w:color="auto"/>
              <w:right w:val="single" w:sz="4" w:space="0" w:color="auto"/>
            </w:tcBorders>
            <w:hideMark/>
          </w:tcPr>
          <w:p w14:paraId="2A92D4A5"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DF498AE"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B9223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735799" w14:textId="77777777" w:rsidR="00A74CDB" w:rsidRDefault="00A74CDB">
            <w:pPr>
              <w:pStyle w:val="TAL"/>
              <w:rPr>
                <w:sz w:val="16"/>
              </w:rPr>
            </w:pPr>
            <w:r>
              <w:rPr>
                <w:sz w:val="16"/>
              </w:rPr>
              <w:t>-</w:t>
            </w:r>
          </w:p>
        </w:tc>
      </w:tr>
      <w:tr w:rsidR="00A74CDB" w14:paraId="444E8C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9FC969" w14:textId="77777777" w:rsidR="00A74CDB" w:rsidRDefault="00A74CDB">
            <w:pPr>
              <w:pStyle w:val="TAL"/>
              <w:rPr>
                <w:sz w:val="16"/>
              </w:rPr>
            </w:pPr>
            <w:r>
              <w:rPr>
                <w:sz w:val="16"/>
              </w:rPr>
              <w:t>C1-235193</w:t>
            </w:r>
          </w:p>
        </w:tc>
        <w:tc>
          <w:tcPr>
            <w:tcW w:w="4415" w:type="dxa"/>
            <w:tcBorders>
              <w:top w:val="single" w:sz="4" w:space="0" w:color="auto"/>
              <w:left w:val="single" w:sz="4" w:space="0" w:color="auto"/>
              <w:bottom w:val="single" w:sz="4" w:space="0" w:color="auto"/>
              <w:right w:val="single" w:sz="4" w:space="0" w:color="auto"/>
            </w:tcBorders>
            <w:hideMark/>
          </w:tcPr>
          <w:p w14:paraId="4EFE8780" w14:textId="77777777" w:rsidR="00A74CDB" w:rsidRDefault="00A74CDB">
            <w:pPr>
              <w:pStyle w:val="TAL"/>
              <w:rPr>
                <w:sz w:val="16"/>
              </w:rPr>
            </w:pPr>
            <w:r>
              <w:rPr>
                <w:sz w:val="16"/>
              </w:rPr>
              <w:t>EMM context storage when emergency attached</w:t>
            </w:r>
          </w:p>
        </w:tc>
        <w:tc>
          <w:tcPr>
            <w:tcW w:w="1418" w:type="dxa"/>
            <w:tcBorders>
              <w:top w:val="single" w:sz="4" w:space="0" w:color="auto"/>
              <w:left w:val="single" w:sz="4" w:space="0" w:color="auto"/>
              <w:bottom w:val="single" w:sz="4" w:space="0" w:color="auto"/>
              <w:right w:val="single" w:sz="4" w:space="0" w:color="auto"/>
            </w:tcBorders>
            <w:hideMark/>
          </w:tcPr>
          <w:p w14:paraId="15A128D9"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62A8BD2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6DADC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B17E7E" w14:textId="77777777" w:rsidR="00A74CDB" w:rsidRDefault="00A74CDB">
            <w:pPr>
              <w:pStyle w:val="TAL"/>
              <w:rPr>
                <w:sz w:val="16"/>
              </w:rPr>
            </w:pPr>
            <w:r>
              <w:rPr>
                <w:sz w:val="16"/>
              </w:rPr>
              <w:t>C1-236268</w:t>
            </w:r>
          </w:p>
        </w:tc>
      </w:tr>
      <w:tr w:rsidR="00A74CDB" w14:paraId="06F03A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78A292" w14:textId="77777777" w:rsidR="00A74CDB" w:rsidRDefault="00A74CDB">
            <w:pPr>
              <w:pStyle w:val="TAL"/>
              <w:rPr>
                <w:sz w:val="16"/>
              </w:rPr>
            </w:pPr>
            <w:r>
              <w:rPr>
                <w:sz w:val="16"/>
              </w:rPr>
              <w:t>C1-235194</w:t>
            </w:r>
          </w:p>
        </w:tc>
        <w:tc>
          <w:tcPr>
            <w:tcW w:w="4415" w:type="dxa"/>
            <w:tcBorders>
              <w:top w:val="single" w:sz="4" w:space="0" w:color="auto"/>
              <w:left w:val="single" w:sz="4" w:space="0" w:color="auto"/>
              <w:bottom w:val="single" w:sz="4" w:space="0" w:color="auto"/>
              <w:right w:val="single" w:sz="4" w:space="0" w:color="auto"/>
            </w:tcBorders>
            <w:hideMark/>
          </w:tcPr>
          <w:p w14:paraId="730171F5" w14:textId="77777777" w:rsidR="00A74CDB" w:rsidRDefault="00A74CDB">
            <w:pPr>
              <w:pStyle w:val="TAL"/>
              <w:rPr>
                <w:sz w:val="16"/>
              </w:rPr>
            </w:pPr>
            <w:r>
              <w:rPr>
                <w:sz w:val="16"/>
              </w:rPr>
              <w:t>5GMM context storage when emergency attached</w:t>
            </w:r>
          </w:p>
        </w:tc>
        <w:tc>
          <w:tcPr>
            <w:tcW w:w="1418" w:type="dxa"/>
            <w:tcBorders>
              <w:top w:val="single" w:sz="4" w:space="0" w:color="auto"/>
              <w:left w:val="single" w:sz="4" w:space="0" w:color="auto"/>
              <w:bottom w:val="single" w:sz="4" w:space="0" w:color="auto"/>
              <w:right w:val="single" w:sz="4" w:space="0" w:color="auto"/>
            </w:tcBorders>
            <w:hideMark/>
          </w:tcPr>
          <w:p w14:paraId="197DC9AE"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09AECD7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0DED8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5D5770" w14:textId="77777777" w:rsidR="00A74CDB" w:rsidRDefault="00A74CDB">
            <w:pPr>
              <w:pStyle w:val="TAL"/>
              <w:rPr>
                <w:sz w:val="16"/>
              </w:rPr>
            </w:pPr>
            <w:r>
              <w:rPr>
                <w:sz w:val="16"/>
              </w:rPr>
              <w:t>-</w:t>
            </w:r>
          </w:p>
        </w:tc>
      </w:tr>
      <w:tr w:rsidR="00A74CDB" w14:paraId="2DFD3E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109A3E" w14:textId="77777777" w:rsidR="00A74CDB" w:rsidRDefault="00A74CDB">
            <w:pPr>
              <w:pStyle w:val="TAL"/>
              <w:rPr>
                <w:sz w:val="16"/>
              </w:rPr>
            </w:pPr>
            <w:r>
              <w:rPr>
                <w:sz w:val="16"/>
              </w:rPr>
              <w:t>C1-235195</w:t>
            </w:r>
          </w:p>
        </w:tc>
        <w:tc>
          <w:tcPr>
            <w:tcW w:w="4415" w:type="dxa"/>
            <w:tcBorders>
              <w:top w:val="single" w:sz="4" w:space="0" w:color="auto"/>
              <w:left w:val="single" w:sz="4" w:space="0" w:color="auto"/>
              <w:bottom w:val="single" w:sz="4" w:space="0" w:color="auto"/>
              <w:right w:val="single" w:sz="4" w:space="0" w:color="auto"/>
            </w:tcBorders>
            <w:hideMark/>
          </w:tcPr>
          <w:p w14:paraId="1CFA0CB3" w14:textId="77777777" w:rsidR="00A74CDB" w:rsidRDefault="00A74CDB">
            <w:pPr>
              <w:pStyle w:val="TAL"/>
              <w:rPr>
                <w:sz w:val="16"/>
              </w:rPr>
            </w:pPr>
            <w:r>
              <w:rPr>
                <w:sz w:val="16"/>
              </w:rPr>
              <w:t>TAU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3FC5F024"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79A690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BAE94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937506" w14:textId="77777777" w:rsidR="00A74CDB" w:rsidRDefault="00A74CDB">
            <w:pPr>
              <w:pStyle w:val="TAL"/>
              <w:rPr>
                <w:sz w:val="16"/>
              </w:rPr>
            </w:pPr>
            <w:r>
              <w:rPr>
                <w:sz w:val="16"/>
              </w:rPr>
              <w:t>C1-236311</w:t>
            </w:r>
          </w:p>
        </w:tc>
      </w:tr>
      <w:tr w:rsidR="00A74CDB" w14:paraId="6039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46F367" w14:textId="77777777" w:rsidR="00A74CDB" w:rsidRDefault="00A74CDB">
            <w:pPr>
              <w:pStyle w:val="TAL"/>
              <w:rPr>
                <w:sz w:val="16"/>
              </w:rPr>
            </w:pPr>
            <w:r>
              <w:rPr>
                <w:sz w:val="16"/>
              </w:rPr>
              <w:t>C1-235196</w:t>
            </w:r>
          </w:p>
        </w:tc>
        <w:tc>
          <w:tcPr>
            <w:tcW w:w="4415" w:type="dxa"/>
            <w:tcBorders>
              <w:top w:val="single" w:sz="4" w:space="0" w:color="auto"/>
              <w:left w:val="single" w:sz="4" w:space="0" w:color="auto"/>
              <w:bottom w:val="single" w:sz="4" w:space="0" w:color="auto"/>
              <w:right w:val="single" w:sz="4" w:space="0" w:color="auto"/>
            </w:tcBorders>
            <w:hideMark/>
          </w:tcPr>
          <w:p w14:paraId="27F492F5" w14:textId="77777777" w:rsidR="00A74CDB" w:rsidRDefault="00A74CDB">
            <w:pPr>
              <w:pStyle w:val="TAL"/>
              <w:rPr>
                <w:sz w:val="16"/>
              </w:rPr>
            </w:pPr>
            <w:r>
              <w:rPr>
                <w:sz w:val="16"/>
              </w:rPr>
              <w:t>Registration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6CB680F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07F6E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C8E4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E9CBBC" w14:textId="77777777" w:rsidR="00A74CDB" w:rsidRDefault="00A74CDB">
            <w:pPr>
              <w:pStyle w:val="TAL"/>
              <w:rPr>
                <w:sz w:val="16"/>
              </w:rPr>
            </w:pPr>
            <w:r>
              <w:rPr>
                <w:sz w:val="16"/>
              </w:rPr>
              <w:t>C1-236435</w:t>
            </w:r>
          </w:p>
        </w:tc>
      </w:tr>
      <w:tr w:rsidR="00A74CDB" w14:paraId="0C3772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6C1488" w14:textId="77777777" w:rsidR="00A74CDB" w:rsidRDefault="00A74CDB">
            <w:pPr>
              <w:pStyle w:val="TAL"/>
              <w:rPr>
                <w:sz w:val="16"/>
              </w:rPr>
            </w:pPr>
            <w:r>
              <w:rPr>
                <w:sz w:val="16"/>
              </w:rPr>
              <w:t>C1-235197</w:t>
            </w:r>
          </w:p>
        </w:tc>
        <w:tc>
          <w:tcPr>
            <w:tcW w:w="4415" w:type="dxa"/>
            <w:tcBorders>
              <w:top w:val="single" w:sz="4" w:space="0" w:color="auto"/>
              <w:left w:val="single" w:sz="4" w:space="0" w:color="auto"/>
              <w:bottom w:val="single" w:sz="4" w:space="0" w:color="auto"/>
              <w:right w:val="single" w:sz="4" w:space="0" w:color="auto"/>
            </w:tcBorders>
            <w:hideMark/>
          </w:tcPr>
          <w:p w14:paraId="615C694A" w14:textId="77777777" w:rsidR="00A74CDB" w:rsidRDefault="00A74CDB">
            <w:pPr>
              <w:pStyle w:val="TAL"/>
              <w:rPr>
                <w:sz w:val="16"/>
              </w:rPr>
            </w:pPr>
            <w:r>
              <w:rPr>
                <w:sz w:val="16"/>
              </w:rPr>
              <w:t>Access check of IMS registration during an ongoing IMS voice or video call</w:t>
            </w:r>
          </w:p>
        </w:tc>
        <w:tc>
          <w:tcPr>
            <w:tcW w:w="1418" w:type="dxa"/>
            <w:tcBorders>
              <w:top w:val="single" w:sz="4" w:space="0" w:color="auto"/>
              <w:left w:val="single" w:sz="4" w:space="0" w:color="auto"/>
              <w:bottom w:val="single" w:sz="4" w:space="0" w:color="auto"/>
              <w:right w:val="single" w:sz="4" w:space="0" w:color="auto"/>
            </w:tcBorders>
            <w:hideMark/>
          </w:tcPr>
          <w:p w14:paraId="31402B74"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05CFC66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EFA246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540B04" w14:textId="77777777" w:rsidR="00A74CDB" w:rsidRDefault="00A74CDB">
            <w:pPr>
              <w:pStyle w:val="TAL"/>
              <w:rPr>
                <w:sz w:val="16"/>
              </w:rPr>
            </w:pPr>
            <w:r>
              <w:rPr>
                <w:sz w:val="16"/>
              </w:rPr>
              <w:t>-</w:t>
            </w:r>
          </w:p>
        </w:tc>
      </w:tr>
      <w:tr w:rsidR="00A74CDB" w14:paraId="619FC0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39B824" w14:textId="77777777" w:rsidR="00A74CDB" w:rsidRDefault="00A74CDB">
            <w:pPr>
              <w:pStyle w:val="TAL"/>
              <w:rPr>
                <w:sz w:val="16"/>
              </w:rPr>
            </w:pPr>
            <w:r>
              <w:rPr>
                <w:sz w:val="16"/>
              </w:rPr>
              <w:t>C1-235198</w:t>
            </w:r>
          </w:p>
        </w:tc>
        <w:tc>
          <w:tcPr>
            <w:tcW w:w="4415" w:type="dxa"/>
            <w:tcBorders>
              <w:top w:val="single" w:sz="4" w:space="0" w:color="auto"/>
              <w:left w:val="single" w:sz="4" w:space="0" w:color="auto"/>
              <w:bottom w:val="single" w:sz="4" w:space="0" w:color="auto"/>
              <w:right w:val="single" w:sz="4" w:space="0" w:color="auto"/>
            </w:tcBorders>
            <w:hideMark/>
          </w:tcPr>
          <w:p w14:paraId="2F5A241B" w14:textId="77777777" w:rsidR="00A74CDB" w:rsidRDefault="00A74CDB">
            <w:pPr>
              <w:pStyle w:val="TAL"/>
              <w:rPr>
                <w:sz w:val="16"/>
              </w:rPr>
            </w:pPr>
            <w:r>
              <w:rPr>
                <w:sz w:val="16"/>
              </w:rPr>
              <w:t>E bit description in Mapped EPS bearer contexts IE and QoS flow descriptions IE</w:t>
            </w:r>
          </w:p>
        </w:tc>
        <w:tc>
          <w:tcPr>
            <w:tcW w:w="1418" w:type="dxa"/>
            <w:tcBorders>
              <w:top w:val="single" w:sz="4" w:space="0" w:color="auto"/>
              <w:left w:val="single" w:sz="4" w:space="0" w:color="auto"/>
              <w:bottom w:val="single" w:sz="4" w:space="0" w:color="auto"/>
              <w:right w:val="single" w:sz="4" w:space="0" w:color="auto"/>
            </w:tcBorders>
            <w:hideMark/>
          </w:tcPr>
          <w:p w14:paraId="3027F048"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739D72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0FF69E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8DA27E" w14:textId="77777777" w:rsidR="00A74CDB" w:rsidRDefault="00A74CDB">
            <w:pPr>
              <w:pStyle w:val="TAL"/>
              <w:rPr>
                <w:sz w:val="16"/>
              </w:rPr>
            </w:pPr>
            <w:r>
              <w:rPr>
                <w:sz w:val="16"/>
              </w:rPr>
              <w:t>-</w:t>
            </w:r>
          </w:p>
        </w:tc>
      </w:tr>
      <w:tr w:rsidR="00A74CDB" w14:paraId="449745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995087" w14:textId="77777777" w:rsidR="00A74CDB" w:rsidRDefault="00A74CDB">
            <w:pPr>
              <w:pStyle w:val="TAL"/>
              <w:rPr>
                <w:sz w:val="16"/>
              </w:rPr>
            </w:pPr>
            <w:r>
              <w:rPr>
                <w:sz w:val="16"/>
              </w:rPr>
              <w:t>C1-235199</w:t>
            </w:r>
          </w:p>
        </w:tc>
        <w:tc>
          <w:tcPr>
            <w:tcW w:w="4415" w:type="dxa"/>
            <w:tcBorders>
              <w:top w:val="single" w:sz="4" w:space="0" w:color="auto"/>
              <w:left w:val="single" w:sz="4" w:space="0" w:color="auto"/>
              <w:bottom w:val="single" w:sz="4" w:space="0" w:color="auto"/>
              <w:right w:val="single" w:sz="4" w:space="0" w:color="auto"/>
            </w:tcBorders>
            <w:hideMark/>
          </w:tcPr>
          <w:p w14:paraId="3CB335E4" w14:textId="77777777" w:rsidR="00A74CDB" w:rsidRDefault="00A74CDB">
            <w:pPr>
              <w:pStyle w:val="TAL"/>
              <w:rPr>
                <w:sz w:val="16"/>
              </w:rPr>
            </w:pPr>
            <w:r>
              <w:rPr>
                <w:sz w:val="16"/>
              </w:rPr>
              <w:t>UE policy provisioning procedure over EPS</w:t>
            </w:r>
          </w:p>
        </w:tc>
        <w:tc>
          <w:tcPr>
            <w:tcW w:w="1418" w:type="dxa"/>
            <w:tcBorders>
              <w:top w:val="single" w:sz="4" w:space="0" w:color="auto"/>
              <w:left w:val="single" w:sz="4" w:space="0" w:color="auto"/>
              <w:bottom w:val="single" w:sz="4" w:space="0" w:color="auto"/>
              <w:right w:val="single" w:sz="4" w:space="0" w:color="auto"/>
            </w:tcBorders>
            <w:hideMark/>
          </w:tcPr>
          <w:p w14:paraId="4227466B"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7C5417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56EA20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4B520A" w14:textId="77777777" w:rsidR="00A74CDB" w:rsidRDefault="00A74CDB">
            <w:pPr>
              <w:pStyle w:val="TAL"/>
              <w:rPr>
                <w:sz w:val="16"/>
              </w:rPr>
            </w:pPr>
            <w:r>
              <w:rPr>
                <w:sz w:val="16"/>
              </w:rPr>
              <w:t>-</w:t>
            </w:r>
          </w:p>
        </w:tc>
      </w:tr>
      <w:tr w:rsidR="00A74CDB" w14:paraId="50E379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600F44" w14:textId="77777777" w:rsidR="00A74CDB" w:rsidRDefault="00A74CDB">
            <w:pPr>
              <w:pStyle w:val="TAL"/>
              <w:rPr>
                <w:sz w:val="16"/>
              </w:rPr>
            </w:pPr>
            <w:r>
              <w:rPr>
                <w:sz w:val="16"/>
              </w:rPr>
              <w:t>C1-235200</w:t>
            </w:r>
          </w:p>
        </w:tc>
        <w:tc>
          <w:tcPr>
            <w:tcW w:w="4415" w:type="dxa"/>
            <w:tcBorders>
              <w:top w:val="single" w:sz="4" w:space="0" w:color="auto"/>
              <w:left w:val="single" w:sz="4" w:space="0" w:color="auto"/>
              <w:bottom w:val="single" w:sz="4" w:space="0" w:color="auto"/>
              <w:right w:val="single" w:sz="4" w:space="0" w:color="auto"/>
            </w:tcBorders>
            <w:hideMark/>
          </w:tcPr>
          <w:p w14:paraId="523697B1" w14:textId="77777777" w:rsidR="00A74CDB" w:rsidRDefault="00A74CDB">
            <w:pPr>
              <w:pStyle w:val="TAL"/>
              <w:rPr>
                <w:sz w:val="16"/>
              </w:rPr>
            </w:pPr>
            <w:r>
              <w:rPr>
                <w:sz w:val="16"/>
              </w:rPr>
              <w:t>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1366420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50019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EC9E1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37955F5" w14:textId="77777777" w:rsidR="00A74CDB" w:rsidRDefault="00A74CDB">
            <w:pPr>
              <w:pStyle w:val="TAL"/>
              <w:rPr>
                <w:sz w:val="16"/>
              </w:rPr>
            </w:pPr>
            <w:r>
              <w:rPr>
                <w:sz w:val="16"/>
              </w:rPr>
              <w:t>C1-235991</w:t>
            </w:r>
          </w:p>
        </w:tc>
      </w:tr>
      <w:tr w:rsidR="00A74CDB" w14:paraId="569B04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A730BA" w14:textId="77777777" w:rsidR="00A74CDB" w:rsidRDefault="00A74CDB">
            <w:pPr>
              <w:pStyle w:val="TAL"/>
              <w:rPr>
                <w:sz w:val="16"/>
              </w:rPr>
            </w:pPr>
            <w:r>
              <w:rPr>
                <w:sz w:val="16"/>
              </w:rPr>
              <w:t>C1-235201</w:t>
            </w:r>
          </w:p>
        </w:tc>
        <w:tc>
          <w:tcPr>
            <w:tcW w:w="4415" w:type="dxa"/>
            <w:tcBorders>
              <w:top w:val="single" w:sz="4" w:space="0" w:color="auto"/>
              <w:left w:val="single" w:sz="4" w:space="0" w:color="auto"/>
              <w:bottom w:val="single" w:sz="4" w:space="0" w:color="auto"/>
              <w:right w:val="single" w:sz="4" w:space="0" w:color="auto"/>
            </w:tcBorders>
            <w:hideMark/>
          </w:tcPr>
          <w:p w14:paraId="46051CF9" w14:textId="77777777" w:rsidR="00A74CDB" w:rsidRDefault="00A74CDB">
            <w:pPr>
              <w:pStyle w:val="TAL"/>
              <w:rPr>
                <w:sz w:val="16"/>
              </w:rPr>
            </w:pPr>
            <w:r>
              <w:rPr>
                <w:sz w:val="16"/>
              </w:rPr>
              <w:t>Network support for 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4D35484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022EB7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B010F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88B52B" w14:textId="77777777" w:rsidR="00A74CDB" w:rsidRDefault="00A74CDB">
            <w:pPr>
              <w:pStyle w:val="TAL"/>
              <w:rPr>
                <w:sz w:val="16"/>
              </w:rPr>
            </w:pPr>
            <w:r>
              <w:rPr>
                <w:sz w:val="16"/>
              </w:rPr>
              <w:t>C1-235995</w:t>
            </w:r>
          </w:p>
        </w:tc>
      </w:tr>
      <w:tr w:rsidR="00A74CDB" w14:paraId="3B320A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11C9DD" w14:textId="77777777" w:rsidR="00A74CDB" w:rsidRDefault="00A74CDB">
            <w:pPr>
              <w:pStyle w:val="TAL"/>
              <w:rPr>
                <w:sz w:val="16"/>
              </w:rPr>
            </w:pPr>
            <w:r>
              <w:rPr>
                <w:sz w:val="16"/>
              </w:rPr>
              <w:t>C1-235202</w:t>
            </w:r>
          </w:p>
        </w:tc>
        <w:tc>
          <w:tcPr>
            <w:tcW w:w="4415" w:type="dxa"/>
            <w:tcBorders>
              <w:top w:val="single" w:sz="4" w:space="0" w:color="auto"/>
              <w:left w:val="single" w:sz="4" w:space="0" w:color="auto"/>
              <w:bottom w:val="single" w:sz="4" w:space="0" w:color="auto"/>
              <w:right w:val="single" w:sz="4" w:space="0" w:color="auto"/>
            </w:tcBorders>
            <w:hideMark/>
          </w:tcPr>
          <w:p w14:paraId="0979D8CA"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18" w:type="dxa"/>
            <w:tcBorders>
              <w:top w:val="single" w:sz="4" w:space="0" w:color="auto"/>
              <w:left w:val="single" w:sz="4" w:space="0" w:color="auto"/>
              <w:bottom w:val="single" w:sz="4" w:space="0" w:color="auto"/>
              <w:right w:val="single" w:sz="4" w:space="0" w:color="auto"/>
            </w:tcBorders>
            <w:hideMark/>
          </w:tcPr>
          <w:p w14:paraId="227E650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65F64E0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1C3A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0BCFDD" w14:textId="77777777" w:rsidR="00A74CDB" w:rsidRDefault="00A74CDB">
            <w:pPr>
              <w:pStyle w:val="TAL"/>
              <w:rPr>
                <w:sz w:val="16"/>
              </w:rPr>
            </w:pPr>
            <w:r>
              <w:rPr>
                <w:sz w:val="16"/>
              </w:rPr>
              <w:t>C1-235993</w:t>
            </w:r>
          </w:p>
        </w:tc>
      </w:tr>
      <w:tr w:rsidR="00A74CDB" w14:paraId="474C07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B6B576" w14:textId="77777777" w:rsidR="00A74CDB" w:rsidRDefault="00A74CDB">
            <w:pPr>
              <w:pStyle w:val="TAL"/>
              <w:rPr>
                <w:sz w:val="16"/>
              </w:rPr>
            </w:pPr>
            <w:r>
              <w:rPr>
                <w:sz w:val="16"/>
              </w:rPr>
              <w:t>C1-235203</w:t>
            </w:r>
          </w:p>
        </w:tc>
        <w:tc>
          <w:tcPr>
            <w:tcW w:w="4415" w:type="dxa"/>
            <w:tcBorders>
              <w:top w:val="single" w:sz="4" w:space="0" w:color="auto"/>
              <w:left w:val="single" w:sz="4" w:space="0" w:color="auto"/>
              <w:bottom w:val="single" w:sz="4" w:space="0" w:color="auto"/>
              <w:right w:val="single" w:sz="4" w:space="0" w:color="auto"/>
            </w:tcBorders>
            <w:hideMark/>
          </w:tcPr>
          <w:p w14:paraId="415C3553" w14:textId="77777777" w:rsidR="00A74CDB" w:rsidRDefault="00A74CDB">
            <w:pPr>
              <w:pStyle w:val="TAL"/>
              <w:rPr>
                <w:sz w:val="16"/>
              </w:rPr>
            </w:pPr>
            <w:r>
              <w:rPr>
                <w:sz w:val="16"/>
              </w:rPr>
              <w:t>Additional message Id for KPAS geo-fencing trigger messages</w:t>
            </w:r>
          </w:p>
        </w:tc>
        <w:tc>
          <w:tcPr>
            <w:tcW w:w="1418" w:type="dxa"/>
            <w:tcBorders>
              <w:top w:val="single" w:sz="4" w:space="0" w:color="auto"/>
              <w:left w:val="single" w:sz="4" w:space="0" w:color="auto"/>
              <w:bottom w:val="single" w:sz="4" w:space="0" w:color="auto"/>
              <w:right w:val="single" w:sz="4" w:space="0" w:color="auto"/>
            </w:tcBorders>
            <w:hideMark/>
          </w:tcPr>
          <w:p w14:paraId="0976999B" w14:textId="77777777" w:rsidR="00A74CDB" w:rsidRDefault="00A74CDB">
            <w:pPr>
              <w:pStyle w:val="TAL"/>
              <w:rPr>
                <w:sz w:val="16"/>
              </w:rPr>
            </w:pPr>
            <w:r>
              <w:rPr>
                <w:sz w:val="16"/>
              </w:rPr>
              <w:t>ETRI, KT Corp, SK Telecom, LG Uplus</w:t>
            </w:r>
          </w:p>
        </w:tc>
        <w:tc>
          <w:tcPr>
            <w:tcW w:w="1417" w:type="dxa"/>
            <w:tcBorders>
              <w:top w:val="single" w:sz="4" w:space="0" w:color="auto"/>
              <w:left w:val="single" w:sz="4" w:space="0" w:color="auto"/>
              <w:bottom w:val="single" w:sz="4" w:space="0" w:color="auto"/>
              <w:right w:val="single" w:sz="4" w:space="0" w:color="auto"/>
            </w:tcBorders>
            <w:hideMark/>
          </w:tcPr>
          <w:p w14:paraId="25EF8AB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A9DC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8F7A1A" w14:textId="77777777" w:rsidR="00A74CDB" w:rsidRDefault="00A74CDB">
            <w:pPr>
              <w:pStyle w:val="TAL"/>
              <w:rPr>
                <w:sz w:val="16"/>
              </w:rPr>
            </w:pPr>
            <w:r>
              <w:rPr>
                <w:sz w:val="16"/>
              </w:rPr>
              <w:t>C1-236298</w:t>
            </w:r>
          </w:p>
        </w:tc>
      </w:tr>
      <w:tr w:rsidR="00A74CDB" w14:paraId="21AF41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B900C8" w14:textId="77777777" w:rsidR="00A74CDB" w:rsidRDefault="00A74CDB">
            <w:pPr>
              <w:pStyle w:val="TAL"/>
              <w:rPr>
                <w:sz w:val="16"/>
              </w:rPr>
            </w:pPr>
            <w:r>
              <w:rPr>
                <w:sz w:val="16"/>
              </w:rPr>
              <w:t>C1-235204</w:t>
            </w:r>
          </w:p>
        </w:tc>
        <w:tc>
          <w:tcPr>
            <w:tcW w:w="4415" w:type="dxa"/>
            <w:tcBorders>
              <w:top w:val="single" w:sz="4" w:space="0" w:color="auto"/>
              <w:left w:val="single" w:sz="4" w:space="0" w:color="auto"/>
              <w:bottom w:val="single" w:sz="4" w:space="0" w:color="auto"/>
              <w:right w:val="single" w:sz="4" w:space="0" w:color="auto"/>
            </w:tcBorders>
            <w:hideMark/>
          </w:tcPr>
          <w:p w14:paraId="365FC310" w14:textId="77777777" w:rsidR="00A74CDB" w:rsidRDefault="00A74CDB">
            <w:pPr>
              <w:pStyle w:val="TAL"/>
              <w:rPr>
                <w:sz w:val="16"/>
              </w:rPr>
            </w:pPr>
            <w:r>
              <w:rPr>
                <w:sz w:val="16"/>
              </w:rPr>
              <w:t>Correction to periodic PLMN selection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12CAFE74" w14:textId="77777777" w:rsidR="00A74CDB" w:rsidRDefault="00A74CDB">
            <w:pPr>
              <w:pStyle w:val="TAL"/>
              <w:rPr>
                <w:sz w:val="16"/>
              </w:rPr>
            </w:pPr>
            <w:r>
              <w:rPr>
                <w:sz w:val="16"/>
              </w:rPr>
              <w:t>Deutsche Telekom AG</w:t>
            </w:r>
          </w:p>
        </w:tc>
        <w:tc>
          <w:tcPr>
            <w:tcW w:w="1417" w:type="dxa"/>
            <w:tcBorders>
              <w:top w:val="single" w:sz="4" w:space="0" w:color="auto"/>
              <w:left w:val="single" w:sz="4" w:space="0" w:color="auto"/>
              <w:bottom w:val="single" w:sz="4" w:space="0" w:color="auto"/>
              <w:right w:val="single" w:sz="4" w:space="0" w:color="auto"/>
            </w:tcBorders>
            <w:hideMark/>
          </w:tcPr>
          <w:p w14:paraId="109060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DC4065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32F35F" w14:textId="77777777" w:rsidR="00A74CDB" w:rsidRDefault="00A74CDB">
            <w:pPr>
              <w:pStyle w:val="TAL"/>
              <w:rPr>
                <w:sz w:val="16"/>
              </w:rPr>
            </w:pPr>
            <w:r>
              <w:rPr>
                <w:sz w:val="16"/>
              </w:rPr>
              <w:t>C1-236465</w:t>
            </w:r>
          </w:p>
        </w:tc>
      </w:tr>
      <w:tr w:rsidR="00A74CDB" w14:paraId="36AB94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7E26D4" w14:textId="77777777" w:rsidR="00A74CDB" w:rsidRDefault="00A74CDB">
            <w:pPr>
              <w:pStyle w:val="TAL"/>
              <w:rPr>
                <w:sz w:val="16"/>
              </w:rPr>
            </w:pPr>
            <w:r>
              <w:rPr>
                <w:sz w:val="16"/>
              </w:rPr>
              <w:t>C1-235205</w:t>
            </w:r>
          </w:p>
        </w:tc>
        <w:tc>
          <w:tcPr>
            <w:tcW w:w="4415" w:type="dxa"/>
            <w:tcBorders>
              <w:top w:val="single" w:sz="4" w:space="0" w:color="auto"/>
              <w:left w:val="single" w:sz="4" w:space="0" w:color="auto"/>
              <w:bottom w:val="single" w:sz="4" w:space="0" w:color="auto"/>
              <w:right w:val="single" w:sz="4" w:space="0" w:color="auto"/>
            </w:tcBorders>
            <w:hideMark/>
          </w:tcPr>
          <w:p w14:paraId="11A47CAB" w14:textId="77777777" w:rsidR="00A74CDB" w:rsidRDefault="00A74CDB">
            <w:pPr>
              <w:pStyle w:val="TAL"/>
              <w:rPr>
                <w:sz w:val="16"/>
              </w:rPr>
            </w:pPr>
            <w:r>
              <w:rPr>
                <w:sz w:val="16"/>
              </w:rPr>
              <w:t>Condition for inclusion of Uplink data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6E4F63F1"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6B9FAC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D58EA9" w14:textId="77777777" w:rsidR="00A74CDB" w:rsidRDefault="00A74CDB">
            <w:pPr>
              <w:pStyle w:val="TAL"/>
              <w:rPr>
                <w:sz w:val="16"/>
              </w:rPr>
            </w:pPr>
            <w:r>
              <w:rPr>
                <w:sz w:val="16"/>
              </w:rPr>
              <w:t>C1-226350</w:t>
            </w:r>
          </w:p>
        </w:tc>
        <w:tc>
          <w:tcPr>
            <w:tcW w:w="1134" w:type="dxa"/>
            <w:tcBorders>
              <w:top w:val="single" w:sz="4" w:space="0" w:color="auto"/>
              <w:left w:val="single" w:sz="4" w:space="0" w:color="auto"/>
              <w:bottom w:val="single" w:sz="4" w:space="0" w:color="auto"/>
              <w:right w:val="single" w:sz="4" w:space="0" w:color="auto"/>
            </w:tcBorders>
            <w:hideMark/>
          </w:tcPr>
          <w:p w14:paraId="36CECD6D" w14:textId="77777777" w:rsidR="00A74CDB" w:rsidRDefault="00A74CDB">
            <w:pPr>
              <w:pStyle w:val="TAL"/>
              <w:rPr>
                <w:sz w:val="16"/>
              </w:rPr>
            </w:pPr>
            <w:r>
              <w:rPr>
                <w:sz w:val="16"/>
              </w:rPr>
              <w:t>C1-236424</w:t>
            </w:r>
          </w:p>
        </w:tc>
      </w:tr>
      <w:tr w:rsidR="00A74CDB" w14:paraId="735091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7B641C" w14:textId="77777777" w:rsidR="00A74CDB" w:rsidRDefault="00A74CDB">
            <w:pPr>
              <w:pStyle w:val="TAL"/>
              <w:rPr>
                <w:sz w:val="16"/>
              </w:rPr>
            </w:pPr>
            <w:r>
              <w:rPr>
                <w:sz w:val="16"/>
              </w:rPr>
              <w:t>C1-235206</w:t>
            </w:r>
          </w:p>
        </w:tc>
        <w:tc>
          <w:tcPr>
            <w:tcW w:w="4415" w:type="dxa"/>
            <w:tcBorders>
              <w:top w:val="single" w:sz="4" w:space="0" w:color="auto"/>
              <w:left w:val="single" w:sz="4" w:space="0" w:color="auto"/>
              <w:bottom w:val="single" w:sz="4" w:space="0" w:color="auto"/>
              <w:right w:val="single" w:sz="4" w:space="0" w:color="auto"/>
            </w:tcBorders>
            <w:hideMark/>
          </w:tcPr>
          <w:p w14:paraId="6BBC8759" w14:textId="77777777" w:rsidR="00A74CDB" w:rsidRDefault="00A74CDB">
            <w:pPr>
              <w:pStyle w:val="TAL"/>
              <w:rPr>
                <w:sz w:val="16"/>
              </w:rPr>
            </w:pPr>
            <w:r>
              <w:rPr>
                <w:sz w:val="16"/>
              </w:rPr>
              <w:t>Condition for inclusion of Allowed PDU session status IE</w:t>
            </w:r>
          </w:p>
        </w:tc>
        <w:tc>
          <w:tcPr>
            <w:tcW w:w="1418" w:type="dxa"/>
            <w:tcBorders>
              <w:top w:val="single" w:sz="4" w:space="0" w:color="auto"/>
              <w:left w:val="single" w:sz="4" w:space="0" w:color="auto"/>
              <w:bottom w:val="single" w:sz="4" w:space="0" w:color="auto"/>
              <w:right w:val="single" w:sz="4" w:space="0" w:color="auto"/>
            </w:tcBorders>
            <w:hideMark/>
          </w:tcPr>
          <w:p w14:paraId="3AA140DE"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7424EE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D9CD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BFFCC3" w14:textId="77777777" w:rsidR="00A74CDB" w:rsidRDefault="00A74CDB">
            <w:pPr>
              <w:pStyle w:val="TAL"/>
              <w:rPr>
                <w:sz w:val="16"/>
              </w:rPr>
            </w:pPr>
            <w:r>
              <w:rPr>
                <w:sz w:val="16"/>
              </w:rPr>
              <w:t>C1-236315</w:t>
            </w:r>
          </w:p>
        </w:tc>
      </w:tr>
      <w:tr w:rsidR="00A74CDB" w14:paraId="11137C1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F8C0FF" w14:textId="77777777" w:rsidR="00A74CDB" w:rsidRDefault="00A74CDB">
            <w:pPr>
              <w:pStyle w:val="TAL"/>
              <w:rPr>
                <w:sz w:val="16"/>
              </w:rPr>
            </w:pPr>
            <w:r>
              <w:rPr>
                <w:sz w:val="16"/>
              </w:rPr>
              <w:t>C1-235207</w:t>
            </w:r>
          </w:p>
        </w:tc>
        <w:tc>
          <w:tcPr>
            <w:tcW w:w="4415" w:type="dxa"/>
            <w:tcBorders>
              <w:top w:val="single" w:sz="4" w:space="0" w:color="auto"/>
              <w:left w:val="single" w:sz="4" w:space="0" w:color="auto"/>
              <w:bottom w:val="single" w:sz="4" w:space="0" w:color="auto"/>
              <w:right w:val="single" w:sz="4" w:space="0" w:color="auto"/>
            </w:tcBorders>
            <w:hideMark/>
          </w:tcPr>
          <w:p w14:paraId="0610DE44" w14:textId="77777777" w:rsidR="00A74CDB" w:rsidRDefault="00A74CDB">
            <w:pPr>
              <w:pStyle w:val="TAL"/>
              <w:rPr>
                <w:sz w:val="16"/>
              </w:rPr>
            </w:pPr>
            <w:r>
              <w:rPr>
                <w:sz w:val="16"/>
              </w:rPr>
              <w:t>AT command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502B9245"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2974A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0EAD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16B465" w14:textId="77777777" w:rsidR="00A74CDB" w:rsidRDefault="00A74CDB">
            <w:pPr>
              <w:pStyle w:val="TAL"/>
              <w:rPr>
                <w:sz w:val="16"/>
              </w:rPr>
            </w:pPr>
            <w:r>
              <w:rPr>
                <w:sz w:val="16"/>
              </w:rPr>
              <w:t>C1-236466</w:t>
            </w:r>
          </w:p>
        </w:tc>
      </w:tr>
      <w:tr w:rsidR="00A74CDB" w14:paraId="1C22EE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8CE37D" w14:textId="77777777" w:rsidR="00A74CDB" w:rsidRDefault="00A74CDB">
            <w:pPr>
              <w:pStyle w:val="TAL"/>
              <w:rPr>
                <w:sz w:val="16"/>
              </w:rPr>
            </w:pPr>
            <w:r>
              <w:rPr>
                <w:sz w:val="16"/>
              </w:rPr>
              <w:t>C1-235208</w:t>
            </w:r>
          </w:p>
        </w:tc>
        <w:tc>
          <w:tcPr>
            <w:tcW w:w="4415" w:type="dxa"/>
            <w:tcBorders>
              <w:top w:val="single" w:sz="4" w:space="0" w:color="auto"/>
              <w:left w:val="single" w:sz="4" w:space="0" w:color="auto"/>
              <w:bottom w:val="single" w:sz="4" w:space="0" w:color="auto"/>
              <w:right w:val="single" w:sz="4" w:space="0" w:color="auto"/>
            </w:tcBorders>
            <w:hideMark/>
          </w:tcPr>
          <w:p w14:paraId="3EFFF76B"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7CC3A8D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9326D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A0608F" w14:textId="77777777" w:rsidR="00A74CDB" w:rsidRDefault="00A74CDB">
            <w:pPr>
              <w:pStyle w:val="TAL"/>
              <w:rPr>
                <w:sz w:val="16"/>
              </w:rPr>
            </w:pPr>
            <w:r>
              <w:rPr>
                <w:sz w:val="16"/>
              </w:rPr>
              <w:t>C1-233860</w:t>
            </w:r>
          </w:p>
        </w:tc>
        <w:tc>
          <w:tcPr>
            <w:tcW w:w="1134" w:type="dxa"/>
            <w:tcBorders>
              <w:top w:val="single" w:sz="4" w:space="0" w:color="auto"/>
              <w:left w:val="single" w:sz="4" w:space="0" w:color="auto"/>
              <w:bottom w:val="single" w:sz="4" w:space="0" w:color="auto"/>
              <w:right w:val="single" w:sz="4" w:space="0" w:color="auto"/>
            </w:tcBorders>
            <w:hideMark/>
          </w:tcPr>
          <w:p w14:paraId="09A50E51" w14:textId="77777777" w:rsidR="00A74CDB" w:rsidRDefault="00A74CDB">
            <w:pPr>
              <w:pStyle w:val="TAL"/>
              <w:rPr>
                <w:sz w:val="16"/>
              </w:rPr>
            </w:pPr>
            <w:r>
              <w:rPr>
                <w:sz w:val="16"/>
              </w:rPr>
              <w:t>-</w:t>
            </w:r>
          </w:p>
        </w:tc>
      </w:tr>
      <w:tr w:rsidR="00A74CDB" w14:paraId="2B1E9F5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1249A7" w14:textId="77777777" w:rsidR="00A74CDB" w:rsidRDefault="00A74CDB">
            <w:pPr>
              <w:pStyle w:val="TAL"/>
              <w:rPr>
                <w:sz w:val="16"/>
              </w:rPr>
            </w:pPr>
            <w:r>
              <w:rPr>
                <w:sz w:val="16"/>
              </w:rPr>
              <w:t>C1-235209</w:t>
            </w:r>
          </w:p>
        </w:tc>
        <w:tc>
          <w:tcPr>
            <w:tcW w:w="4415" w:type="dxa"/>
            <w:tcBorders>
              <w:top w:val="single" w:sz="4" w:space="0" w:color="auto"/>
              <w:left w:val="single" w:sz="4" w:space="0" w:color="auto"/>
              <w:bottom w:val="single" w:sz="4" w:space="0" w:color="auto"/>
              <w:right w:val="single" w:sz="4" w:space="0" w:color="auto"/>
            </w:tcBorders>
            <w:hideMark/>
          </w:tcPr>
          <w:p w14:paraId="6FA04D9A" w14:textId="77777777" w:rsidR="00A74CDB" w:rsidRDefault="00A74CDB">
            <w:pPr>
              <w:pStyle w:val="TAL"/>
              <w:rPr>
                <w:sz w:val="16"/>
              </w:rPr>
            </w:pPr>
            <w:r>
              <w:rPr>
                <w:sz w:val="16"/>
              </w:rPr>
              <w:t>Providing UE's subscribed S-NSSAI(s) to the SOR-AF</w:t>
            </w:r>
          </w:p>
        </w:tc>
        <w:tc>
          <w:tcPr>
            <w:tcW w:w="1418" w:type="dxa"/>
            <w:tcBorders>
              <w:top w:val="single" w:sz="4" w:space="0" w:color="auto"/>
              <w:left w:val="single" w:sz="4" w:space="0" w:color="auto"/>
              <w:bottom w:val="single" w:sz="4" w:space="0" w:color="auto"/>
              <w:right w:val="single" w:sz="4" w:space="0" w:color="auto"/>
            </w:tcBorders>
            <w:hideMark/>
          </w:tcPr>
          <w:p w14:paraId="73CE0727"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1F55DD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D1D4E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65F96C" w14:textId="77777777" w:rsidR="00A74CDB" w:rsidRDefault="00A74CDB">
            <w:pPr>
              <w:pStyle w:val="TAL"/>
              <w:rPr>
                <w:sz w:val="16"/>
              </w:rPr>
            </w:pPr>
            <w:r>
              <w:rPr>
                <w:sz w:val="16"/>
              </w:rPr>
              <w:t>-</w:t>
            </w:r>
          </w:p>
        </w:tc>
      </w:tr>
      <w:tr w:rsidR="00A74CDB" w14:paraId="10084B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D3B727" w14:textId="77777777" w:rsidR="00A74CDB" w:rsidRDefault="00A74CDB">
            <w:pPr>
              <w:pStyle w:val="TAL"/>
              <w:rPr>
                <w:sz w:val="16"/>
              </w:rPr>
            </w:pPr>
            <w:r>
              <w:rPr>
                <w:sz w:val="16"/>
              </w:rPr>
              <w:t>C1-235210</w:t>
            </w:r>
          </w:p>
        </w:tc>
        <w:tc>
          <w:tcPr>
            <w:tcW w:w="4415" w:type="dxa"/>
            <w:tcBorders>
              <w:top w:val="single" w:sz="4" w:space="0" w:color="auto"/>
              <w:left w:val="single" w:sz="4" w:space="0" w:color="auto"/>
              <w:bottom w:val="single" w:sz="4" w:space="0" w:color="auto"/>
              <w:right w:val="single" w:sz="4" w:space="0" w:color="auto"/>
            </w:tcBorders>
            <w:hideMark/>
          </w:tcPr>
          <w:p w14:paraId="6526383F" w14:textId="77777777" w:rsidR="00A74CDB" w:rsidRDefault="00A74CDB">
            <w:pPr>
              <w:pStyle w:val="TAL"/>
              <w:rPr>
                <w:sz w:val="16"/>
              </w:rPr>
            </w:pPr>
            <w:r>
              <w:rPr>
                <w:sz w:val="16"/>
              </w:rPr>
              <w:t>Work plan for the CT1 part of MCOver5MBS</w:t>
            </w:r>
          </w:p>
        </w:tc>
        <w:tc>
          <w:tcPr>
            <w:tcW w:w="1418" w:type="dxa"/>
            <w:tcBorders>
              <w:top w:val="single" w:sz="4" w:space="0" w:color="auto"/>
              <w:left w:val="single" w:sz="4" w:space="0" w:color="auto"/>
              <w:bottom w:val="single" w:sz="4" w:space="0" w:color="auto"/>
              <w:right w:val="single" w:sz="4" w:space="0" w:color="auto"/>
            </w:tcBorders>
            <w:hideMark/>
          </w:tcPr>
          <w:p w14:paraId="0648A401" w14:textId="77777777" w:rsidR="00A74CDB" w:rsidRDefault="00A74CDB">
            <w:pPr>
              <w:pStyle w:val="TAL"/>
              <w:rPr>
                <w:sz w:val="16"/>
              </w:rPr>
            </w:pPr>
            <w:r>
              <w:rPr>
                <w:sz w:val="16"/>
              </w:rPr>
              <w:t>TD Tech Ltd</w:t>
            </w:r>
          </w:p>
        </w:tc>
        <w:tc>
          <w:tcPr>
            <w:tcW w:w="1417" w:type="dxa"/>
            <w:tcBorders>
              <w:top w:val="single" w:sz="4" w:space="0" w:color="auto"/>
              <w:left w:val="single" w:sz="4" w:space="0" w:color="auto"/>
              <w:bottom w:val="single" w:sz="4" w:space="0" w:color="auto"/>
              <w:right w:val="single" w:sz="4" w:space="0" w:color="auto"/>
            </w:tcBorders>
            <w:hideMark/>
          </w:tcPr>
          <w:p w14:paraId="2BC8690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272AB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190CAE" w14:textId="77777777" w:rsidR="00A74CDB" w:rsidRDefault="00A74CDB">
            <w:pPr>
              <w:pStyle w:val="TAL"/>
              <w:rPr>
                <w:sz w:val="16"/>
              </w:rPr>
            </w:pPr>
            <w:r>
              <w:rPr>
                <w:sz w:val="16"/>
              </w:rPr>
              <w:t>-</w:t>
            </w:r>
          </w:p>
        </w:tc>
      </w:tr>
      <w:tr w:rsidR="00A74CDB" w14:paraId="2DED2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51A49C" w14:textId="77777777" w:rsidR="00A74CDB" w:rsidRDefault="00A74CDB">
            <w:pPr>
              <w:pStyle w:val="TAL"/>
              <w:rPr>
                <w:sz w:val="16"/>
              </w:rPr>
            </w:pPr>
            <w:r>
              <w:rPr>
                <w:sz w:val="16"/>
              </w:rPr>
              <w:t>C1-235211</w:t>
            </w:r>
          </w:p>
        </w:tc>
        <w:tc>
          <w:tcPr>
            <w:tcW w:w="4415" w:type="dxa"/>
            <w:tcBorders>
              <w:top w:val="single" w:sz="4" w:space="0" w:color="auto"/>
              <w:left w:val="single" w:sz="4" w:space="0" w:color="auto"/>
              <w:bottom w:val="single" w:sz="4" w:space="0" w:color="auto"/>
              <w:right w:val="single" w:sz="4" w:space="0" w:color="auto"/>
            </w:tcBorders>
            <w:hideMark/>
          </w:tcPr>
          <w:p w14:paraId="3C24CF09" w14:textId="77777777" w:rsidR="00A74CDB" w:rsidRDefault="00A74CDB">
            <w:pPr>
              <w:pStyle w:val="TAL"/>
              <w:rPr>
                <w:sz w:val="16"/>
              </w:rPr>
            </w:pPr>
            <w:r>
              <w:rPr>
                <w:sz w:val="16"/>
              </w:rPr>
              <w:t>Add the description of 5MBS in MCPTT</w:t>
            </w:r>
          </w:p>
        </w:tc>
        <w:tc>
          <w:tcPr>
            <w:tcW w:w="1418" w:type="dxa"/>
            <w:tcBorders>
              <w:top w:val="single" w:sz="4" w:space="0" w:color="auto"/>
              <w:left w:val="single" w:sz="4" w:space="0" w:color="auto"/>
              <w:bottom w:val="single" w:sz="4" w:space="0" w:color="auto"/>
              <w:right w:val="single" w:sz="4" w:space="0" w:color="auto"/>
            </w:tcBorders>
            <w:hideMark/>
          </w:tcPr>
          <w:p w14:paraId="6B27685B"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61DB4DF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4ACD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1BD803C" w14:textId="77777777" w:rsidR="00A74CDB" w:rsidRDefault="00A74CDB">
            <w:pPr>
              <w:pStyle w:val="TAL"/>
              <w:rPr>
                <w:sz w:val="16"/>
              </w:rPr>
            </w:pPr>
            <w:r>
              <w:rPr>
                <w:sz w:val="16"/>
              </w:rPr>
              <w:t>C1-236181</w:t>
            </w:r>
          </w:p>
        </w:tc>
      </w:tr>
      <w:tr w:rsidR="00A74CDB" w14:paraId="05BB18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D5E41E" w14:textId="77777777" w:rsidR="00A74CDB" w:rsidRDefault="00A74CDB">
            <w:pPr>
              <w:pStyle w:val="TAL"/>
              <w:rPr>
                <w:sz w:val="16"/>
              </w:rPr>
            </w:pPr>
            <w:r>
              <w:rPr>
                <w:sz w:val="16"/>
              </w:rPr>
              <w:t>C1-235212</w:t>
            </w:r>
          </w:p>
        </w:tc>
        <w:tc>
          <w:tcPr>
            <w:tcW w:w="4415" w:type="dxa"/>
            <w:tcBorders>
              <w:top w:val="single" w:sz="4" w:space="0" w:color="auto"/>
              <w:left w:val="single" w:sz="4" w:space="0" w:color="auto"/>
              <w:bottom w:val="single" w:sz="4" w:space="0" w:color="auto"/>
              <w:right w:val="single" w:sz="4" w:space="0" w:color="auto"/>
            </w:tcBorders>
            <w:hideMark/>
          </w:tcPr>
          <w:p w14:paraId="6E9D459C"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847579"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4E9B69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3B10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EFE899" w14:textId="77777777" w:rsidR="00A74CDB" w:rsidRDefault="00A74CDB">
            <w:pPr>
              <w:pStyle w:val="TAL"/>
              <w:rPr>
                <w:sz w:val="16"/>
              </w:rPr>
            </w:pPr>
            <w:r>
              <w:rPr>
                <w:sz w:val="16"/>
              </w:rPr>
              <w:t>C1-236180</w:t>
            </w:r>
          </w:p>
        </w:tc>
      </w:tr>
      <w:tr w:rsidR="00A74CDB" w14:paraId="7244E3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A74441" w14:textId="77777777" w:rsidR="00A74CDB" w:rsidRDefault="00A74CDB">
            <w:pPr>
              <w:pStyle w:val="TAL"/>
              <w:rPr>
                <w:sz w:val="16"/>
              </w:rPr>
            </w:pPr>
            <w:r>
              <w:rPr>
                <w:sz w:val="16"/>
              </w:rPr>
              <w:t>C1-235213</w:t>
            </w:r>
          </w:p>
        </w:tc>
        <w:tc>
          <w:tcPr>
            <w:tcW w:w="4415" w:type="dxa"/>
            <w:tcBorders>
              <w:top w:val="single" w:sz="4" w:space="0" w:color="auto"/>
              <w:left w:val="single" w:sz="4" w:space="0" w:color="auto"/>
              <w:bottom w:val="single" w:sz="4" w:space="0" w:color="auto"/>
              <w:right w:val="single" w:sz="4" w:space="0" w:color="auto"/>
            </w:tcBorders>
            <w:hideMark/>
          </w:tcPr>
          <w:p w14:paraId="2CF27171"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F6D164"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76CBE54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26FF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287CB3" w14:textId="77777777" w:rsidR="00A74CDB" w:rsidRDefault="00A74CDB">
            <w:pPr>
              <w:pStyle w:val="TAL"/>
              <w:rPr>
                <w:sz w:val="16"/>
              </w:rPr>
            </w:pPr>
            <w:r>
              <w:rPr>
                <w:sz w:val="16"/>
              </w:rPr>
              <w:t>C1-236182</w:t>
            </w:r>
          </w:p>
        </w:tc>
      </w:tr>
      <w:tr w:rsidR="00A74CDB" w14:paraId="69E79C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D2C524" w14:textId="77777777" w:rsidR="00A74CDB" w:rsidRDefault="00A74CDB">
            <w:pPr>
              <w:pStyle w:val="TAL"/>
              <w:rPr>
                <w:sz w:val="16"/>
              </w:rPr>
            </w:pPr>
            <w:r>
              <w:rPr>
                <w:sz w:val="16"/>
              </w:rPr>
              <w:t>C1-235214</w:t>
            </w:r>
          </w:p>
        </w:tc>
        <w:tc>
          <w:tcPr>
            <w:tcW w:w="4415" w:type="dxa"/>
            <w:tcBorders>
              <w:top w:val="single" w:sz="4" w:space="0" w:color="auto"/>
              <w:left w:val="single" w:sz="4" w:space="0" w:color="auto"/>
              <w:bottom w:val="single" w:sz="4" w:space="0" w:color="auto"/>
              <w:right w:val="single" w:sz="4" w:space="0" w:color="auto"/>
            </w:tcBorders>
            <w:hideMark/>
          </w:tcPr>
          <w:p w14:paraId="4BE1E100" w14:textId="77777777" w:rsidR="00A74CDB" w:rsidRDefault="00A74CDB">
            <w:pPr>
              <w:pStyle w:val="TAL"/>
              <w:rPr>
                <w:sz w:val="16"/>
              </w:rPr>
            </w:pPr>
            <w:r>
              <w:rPr>
                <w:sz w:val="16"/>
              </w:rPr>
              <w:t>Equivalent SNPN Enhancements for Warning Message Configurations</w:t>
            </w:r>
          </w:p>
        </w:tc>
        <w:tc>
          <w:tcPr>
            <w:tcW w:w="1418" w:type="dxa"/>
            <w:tcBorders>
              <w:top w:val="single" w:sz="4" w:space="0" w:color="auto"/>
              <w:left w:val="single" w:sz="4" w:space="0" w:color="auto"/>
              <w:bottom w:val="single" w:sz="4" w:space="0" w:color="auto"/>
              <w:right w:val="single" w:sz="4" w:space="0" w:color="auto"/>
            </w:tcBorders>
            <w:hideMark/>
          </w:tcPr>
          <w:p w14:paraId="33819E8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EAC9A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AE516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766AAF" w14:textId="77777777" w:rsidR="00A74CDB" w:rsidRDefault="00A74CDB">
            <w:pPr>
              <w:pStyle w:val="TAL"/>
              <w:rPr>
                <w:sz w:val="16"/>
              </w:rPr>
            </w:pPr>
            <w:r>
              <w:rPr>
                <w:sz w:val="16"/>
              </w:rPr>
              <w:t>C1-235966</w:t>
            </w:r>
          </w:p>
        </w:tc>
      </w:tr>
      <w:tr w:rsidR="00A74CDB" w14:paraId="5EA07C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616968" w14:textId="77777777" w:rsidR="00A74CDB" w:rsidRDefault="00A74CDB">
            <w:pPr>
              <w:pStyle w:val="TAL"/>
              <w:rPr>
                <w:sz w:val="16"/>
              </w:rPr>
            </w:pPr>
            <w:r>
              <w:rPr>
                <w:sz w:val="16"/>
              </w:rPr>
              <w:t>C1-235215</w:t>
            </w:r>
          </w:p>
        </w:tc>
        <w:tc>
          <w:tcPr>
            <w:tcW w:w="4415" w:type="dxa"/>
            <w:tcBorders>
              <w:top w:val="single" w:sz="4" w:space="0" w:color="auto"/>
              <w:left w:val="single" w:sz="4" w:space="0" w:color="auto"/>
              <w:bottom w:val="single" w:sz="4" w:space="0" w:color="auto"/>
              <w:right w:val="single" w:sz="4" w:space="0" w:color="auto"/>
            </w:tcBorders>
            <w:hideMark/>
          </w:tcPr>
          <w:p w14:paraId="3515C327" w14:textId="77777777" w:rsidR="00A74CDB" w:rsidRDefault="00A74CDB">
            <w:pPr>
              <w:pStyle w:val="TAL"/>
              <w:rPr>
                <w:sz w:val="16"/>
              </w:rPr>
            </w:pPr>
            <w:r>
              <w:rPr>
                <w:sz w:val="16"/>
              </w:rPr>
              <w:t>Clarification of the use of counters regarding SNPN</w:t>
            </w:r>
          </w:p>
        </w:tc>
        <w:tc>
          <w:tcPr>
            <w:tcW w:w="1418" w:type="dxa"/>
            <w:tcBorders>
              <w:top w:val="single" w:sz="4" w:space="0" w:color="auto"/>
              <w:left w:val="single" w:sz="4" w:space="0" w:color="auto"/>
              <w:bottom w:val="single" w:sz="4" w:space="0" w:color="auto"/>
              <w:right w:val="single" w:sz="4" w:space="0" w:color="auto"/>
            </w:tcBorders>
            <w:hideMark/>
          </w:tcPr>
          <w:p w14:paraId="1EEC7920"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70EF7ED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E0E8A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5490DBB" w14:textId="77777777" w:rsidR="00A74CDB" w:rsidRDefault="00A74CDB">
            <w:pPr>
              <w:pStyle w:val="TAL"/>
              <w:rPr>
                <w:sz w:val="16"/>
              </w:rPr>
            </w:pPr>
            <w:r>
              <w:rPr>
                <w:sz w:val="16"/>
              </w:rPr>
              <w:t>C1-235970</w:t>
            </w:r>
          </w:p>
        </w:tc>
      </w:tr>
      <w:tr w:rsidR="00A74CDB" w14:paraId="7D8D15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E74595" w14:textId="77777777" w:rsidR="00A74CDB" w:rsidRDefault="00A74CDB">
            <w:pPr>
              <w:pStyle w:val="TAL"/>
              <w:rPr>
                <w:sz w:val="16"/>
              </w:rPr>
            </w:pPr>
            <w:r>
              <w:rPr>
                <w:sz w:val="16"/>
              </w:rPr>
              <w:t>C1-235216</w:t>
            </w:r>
          </w:p>
        </w:tc>
        <w:tc>
          <w:tcPr>
            <w:tcW w:w="4415" w:type="dxa"/>
            <w:tcBorders>
              <w:top w:val="single" w:sz="4" w:space="0" w:color="auto"/>
              <w:left w:val="single" w:sz="4" w:space="0" w:color="auto"/>
              <w:bottom w:val="single" w:sz="4" w:space="0" w:color="auto"/>
              <w:right w:val="single" w:sz="4" w:space="0" w:color="auto"/>
            </w:tcBorders>
            <w:hideMark/>
          </w:tcPr>
          <w:p w14:paraId="3C6538E6" w14:textId="77777777" w:rsidR="00A74CDB" w:rsidRDefault="00A74CDB">
            <w:pPr>
              <w:pStyle w:val="TAL"/>
              <w:rPr>
                <w:sz w:val="16"/>
              </w:rPr>
            </w:pPr>
            <w:r>
              <w:rPr>
                <w:sz w:val="16"/>
              </w:rPr>
              <w:t>Clarification of handling of the slice deregistration inactivity timer in a case of MA PDU session</w:t>
            </w:r>
          </w:p>
        </w:tc>
        <w:tc>
          <w:tcPr>
            <w:tcW w:w="1418" w:type="dxa"/>
            <w:tcBorders>
              <w:top w:val="single" w:sz="4" w:space="0" w:color="auto"/>
              <w:left w:val="single" w:sz="4" w:space="0" w:color="auto"/>
              <w:bottom w:val="single" w:sz="4" w:space="0" w:color="auto"/>
              <w:right w:val="single" w:sz="4" w:space="0" w:color="auto"/>
            </w:tcBorders>
            <w:hideMark/>
          </w:tcPr>
          <w:p w14:paraId="1244AC3E"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6F9094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9BD6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6E5A5B" w14:textId="77777777" w:rsidR="00A74CDB" w:rsidRDefault="00A74CDB">
            <w:pPr>
              <w:pStyle w:val="TAL"/>
              <w:rPr>
                <w:sz w:val="16"/>
              </w:rPr>
            </w:pPr>
            <w:r>
              <w:rPr>
                <w:sz w:val="16"/>
              </w:rPr>
              <w:t>C1-236489</w:t>
            </w:r>
          </w:p>
        </w:tc>
      </w:tr>
      <w:tr w:rsidR="00A74CDB" w14:paraId="214438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6D4BD9" w14:textId="77777777" w:rsidR="00A74CDB" w:rsidRDefault="00A74CDB">
            <w:pPr>
              <w:pStyle w:val="TAL"/>
              <w:rPr>
                <w:sz w:val="16"/>
              </w:rPr>
            </w:pPr>
            <w:r>
              <w:rPr>
                <w:sz w:val="16"/>
              </w:rPr>
              <w:t>C1-235217</w:t>
            </w:r>
          </w:p>
        </w:tc>
        <w:tc>
          <w:tcPr>
            <w:tcW w:w="4415" w:type="dxa"/>
            <w:tcBorders>
              <w:top w:val="single" w:sz="4" w:space="0" w:color="auto"/>
              <w:left w:val="single" w:sz="4" w:space="0" w:color="auto"/>
              <w:bottom w:val="single" w:sz="4" w:space="0" w:color="auto"/>
              <w:right w:val="single" w:sz="4" w:space="0" w:color="auto"/>
            </w:tcBorders>
            <w:hideMark/>
          </w:tcPr>
          <w:p w14:paraId="04037943" w14:textId="77777777" w:rsidR="00A74CDB" w:rsidRDefault="00A74CDB">
            <w:pPr>
              <w:pStyle w:val="TAL"/>
              <w:rPr>
                <w:sz w:val="16"/>
              </w:rPr>
            </w:pPr>
            <w:r>
              <w:rPr>
                <w:sz w:val="16"/>
              </w:rPr>
              <w:t>Adding the corresponding cause value to the PDU SESSION MODIFICATION COMMAND message regarding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144FA003"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4DBA4E0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F516D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DF5EC9" w14:textId="77777777" w:rsidR="00A74CDB" w:rsidRDefault="00A74CDB">
            <w:pPr>
              <w:pStyle w:val="TAL"/>
              <w:rPr>
                <w:sz w:val="16"/>
              </w:rPr>
            </w:pPr>
            <w:r>
              <w:rPr>
                <w:sz w:val="16"/>
              </w:rPr>
              <w:t>-</w:t>
            </w:r>
          </w:p>
        </w:tc>
      </w:tr>
      <w:tr w:rsidR="00A74CDB" w14:paraId="325111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342EC" w14:textId="77777777" w:rsidR="00A74CDB" w:rsidRDefault="00A74CDB">
            <w:pPr>
              <w:pStyle w:val="TAL"/>
              <w:rPr>
                <w:sz w:val="16"/>
              </w:rPr>
            </w:pPr>
            <w:r>
              <w:rPr>
                <w:sz w:val="16"/>
              </w:rPr>
              <w:t>C1-235218</w:t>
            </w:r>
          </w:p>
        </w:tc>
        <w:tc>
          <w:tcPr>
            <w:tcW w:w="4415" w:type="dxa"/>
            <w:tcBorders>
              <w:top w:val="single" w:sz="4" w:space="0" w:color="auto"/>
              <w:left w:val="single" w:sz="4" w:space="0" w:color="auto"/>
              <w:bottom w:val="single" w:sz="4" w:space="0" w:color="auto"/>
              <w:right w:val="single" w:sz="4" w:space="0" w:color="auto"/>
            </w:tcBorders>
            <w:hideMark/>
          </w:tcPr>
          <w:p w14:paraId="1C6B31A7"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18" w:type="dxa"/>
            <w:tcBorders>
              <w:top w:val="single" w:sz="4" w:space="0" w:color="auto"/>
              <w:left w:val="single" w:sz="4" w:space="0" w:color="auto"/>
              <w:bottom w:val="single" w:sz="4" w:space="0" w:color="auto"/>
              <w:right w:val="single" w:sz="4" w:space="0" w:color="auto"/>
            </w:tcBorders>
            <w:hideMark/>
          </w:tcPr>
          <w:p w14:paraId="575C85F2"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138B6A2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755BA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4AC414" w14:textId="77777777" w:rsidR="00A74CDB" w:rsidRDefault="00A74CDB">
            <w:pPr>
              <w:pStyle w:val="TAL"/>
              <w:rPr>
                <w:sz w:val="16"/>
              </w:rPr>
            </w:pPr>
            <w:r>
              <w:rPr>
                <w:sz w:val="16"/>
              </w:rPr>
              <w:t>C1-236269</w:t>
            </w:r>
          </w:p>
        </w:tc>
      </w:tr>
      <w:tr w:rsidR="00A74CDB" w14:paraId="23F18C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060FC1" w14:textId="77777777" w:rsidR="00A74CDB" w:rsidRDefault="00A74CDB">
            <w:pPr>
              <w:pStyle w:val="TAL"/>
              <w:rPr>
                <w:sz w:val="16"/>
              </w:rPr>
            </w:pPr>
            <w:r>
              <w:rPr>
                <w:sz w:val="16"/>
              </w:rPr>
              <w:t>C1-235219</w:t>
            </w:r>
          </w:p>
        </w:tc>
        <w:tc>
          <w:tcPr>
            <w:tcW w:w="4415" w:type="dxa"/>
            <w:tcBorders>
              <w:top w:val="single" w:sz="4" w:space="0" w:color="auto"/>
              <w:left w:val="single" w:sz="4" w:space="0" w:color="auto"/>
              <w:bottom w:val="single" w:sz="4" w:space="0" w:color="auto"/>
              <w:right w:val="single" w:sz="4" w:space="0" w:color="auto"/>
            </w:tcBorders>
            <w:hideMark/>
          </w:tcPr>
          <w:p w14:paraId="62974863"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18" w:type="dxa"/>
            <w:tcBorders>
              <w:top w:val="single" w:sz="4" w:space="0" w:color="auto"/>
              <w:left w:val="single" w:sz="4" w:space="0" w:color="auto"/>
              <w:bottom w:val="single" w:sz="4" w:space="0" w:color="auto"/>
              <w:right w:val="single" w:sz="4" w:space="0" w:color="auto"/>
            </w:tcBorders>
            <w:hideMark/>
          </w:tcPr>
          <w:p w14:paraId="60C0DFBF" w14:textId="77777777" w:rsidR="00A74CDB" w:rsidRDefault="00A74CDB">
            <w:pPr>
              <w:pStyle w:val="TAL"/>
              <w:rPr>
                <w:sz w:val="16"/>
              </w:rPr>
            </w:pPr>
            <w:r>
              <w:rPr>
                <w:sz w:val="16"/>
              </w:rPr>
              <w:t>NTT DOCOMO INC..</w:t>
            </w:r>
          </w:p>
        </w:tc>
        <w:tc>
          <w:tcPr>
            <w:tcW w:w="1417" w:type="dxa"/>
            <w:tcBorders>
              <w:top w:val="single" w:sz="4" w:space="0" w:color="auto"/>
              <w:left w:val="single" w:sz="4" w:space="0" w:color="auto"/>
              <w:bottom w:val="single" w:sz="4" w:space="0" w:color="auto"/>
              <w:right w:val="single" w:sz="4" w:space="0" w:color="auto"/>
            </w:tcBorders>
            <w:hideMark/>
          </w:tcPr>
          <w:p w14:paraId="62547D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6AEC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ED981E" w14:textId="77777777" w:rsidR="00A74CDB" w:rsidRDefault="00A74CDB">
            <w:pPr>
              <w:pStyle w:val="TAL"/>
              <w:rPr>
                <w:sz w:val="16"/>
              </w:rPr>
            </w:pPr>
            <w:r>
              <w:rPr>
                <w:sz w:val="16"/>
              </w:rPr>
              <w:t>C1-236156</w:t>
            </w:r>
          </w:p>
        </w:tc>
      </w:tr>
      <w:tr w:rsidR="00A74CDB" w14:paraId="52DB99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BABACD" w14:textId="77777777" w:rsidR="00A74CDB" w:rsidRDefault="00A74CDB">
            <w:pPr>
              <w:pStyle w:val="TAL"/>
              <w:rPr>
                <w:sz w:val="16"/>
              </w:rPr>
            </w:pPr>
            <w:r>
              <w:rPr>
                <w:sz w:val="16"/>
              </w:rPr>
              <w:t>C1-235220</w:t>
            </w:r>
          </w:p>
        </w:tc>
        <w:tc>
          <w:tcPr>
            <w:tcW w:w="4415" w:type="dxa"/>
            <w:tcBorders>
              <w:top w:val="single" w:sz="4" w:space="0" w:color="auto"/>
              <w:left w:val="single" w:sz="4" w:space="0" w:color="auto"/>
              <w:bottom w:val="single" w:sz="4" w:space="0" w:color="auto"/>
              <w:right w:val="single" w:sz="4" w:space="0" w:color="auto"/>
            </w:tcBorders>
            <w:hideMark/>
          </w:tcPr>
          <w:p w14:paraId="0A9D0BBD" w14:textId="77777777" w:rsidR="00A74CDB" w:rsidRDefault="00A74CDB">
            <w:pPr>
              <w:pStyle w:val="TAL"/>
              <w:rPr>
                <w:sz w:val="16"/>
              </w:rPr>
            </w:pPr>
            <w:r>
              <w:rPr>
                <w:sz w:val="16"/>
              </w:rPr>
              <w:t>CT aspects for the architectural enhancements for 5G Multicast-Broadcast services Phase 2</w:t>
            </w:r>
          </w:p>
        </w:tc>
        <w:tc>
          <w:tcPr>
            <w:tcW w:w="1418" w:type="dxa"/>
            <w:tcBorders>
              <w:top w:val="single" w:sz="4" w:space="0" w:color="auto"/>
              <w:left w:val="single" w:sz="4" w:space="0" w:color="auto"/>
              <w:bottom w:val="single" w:sz="4" w:space="0" w:color="auto"/>
              <w:right w:val="single" w:sz="4" w:space="0" w:color="auto"/>
            </w:tcBorders>
            <w:hideMark/>
          </w:tcPr>
          <w:p w14:paraId="45D80D27"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0C7D738D"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43C6AEA8" w14:textId="77777777" w:rsidR="00A74CDB" w:rsidRDefault="00A74CDB">
            <w:pPr>
              <w:pStyle w:val="TAL"/>
              <w:rPr>
                <w:sz w:val="16"/>
              </w:rPr>
            </w:pPr>
            <w:r>
              <w:rPr>
                <w:sz w:val="16"/>
              </w:rPr>
              <w:t>CP-231024</w:t>
            </w:r>
          </w:p>
        </w:tc>
        <w:tc>
          <w:tcPr>
            <w:tcW w:w="1134" w:type="dxa"/>
            <w:tcBorders>
              <w:top w:val="single" w:sz="4" w:space="0" w:color="auto"/>
              <w:left w:val="single" w:sz="4" w:space="0" w:color="auto"/>
              <w:bottom w:val="single" w:sz="4" w:space="0" w:color="auto"/>
              <w:right w:val="single" w:sz="4" w:space="0" w:color="auto"/>
            </w:tcBorders>
            <w:hideMark/>
          </w:tcPr>
          <w:p w14:paraId="382732FB" w14:textId="77777777" w:rsidR="00A74CDB" w:rsidRDefault="00A74CDB">
            <w:pPr>
              <w:pStyle w:val="TAL"/>
              <w:rPr>
                <w:sz w:val="16"/>
              </w:rPr>
            </w:pPr>
            <w:r>
              <w:rPr>
                <w:sz w:val="16"/>
              </w:rPr>
              <w:t>-</w:t>
            </w:r>
          </w:p>
        </w:tc>
      </w:tr>
      <w:tr w:rsidR="00A74CDB" w14:paraId="3325B3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A66165" w14:textId="77777777" w:rsidR="00A74CDB" w:rsidRDefault="00A74CDB">
            <w:pPr>
              <w:pStyle w:val="TAL"/>
              <w:rPr>
                <w:sz w:val="16"/>
              </w:rPr>
            </w:pPr>
            <w:r>
              <w:rPr>
                <w:sz w:val="16"/>
              </w:rPr>
              <w:t>C1-235221</w:t>
            </w:r>
          </w:p>
        </w:tc>
        <w:tc>
          <w:tcPr>
            <w:tcW w:w="4415" w:type="dxa"/>
            <w:tcBorders>
              <w:top w:val="single" w:sz="4" w:space="0" w:color="auto"/>
              <w:left w:val="single" w:sz="4" w:space="0" w:color="auto"/>
              <w:bottom w:val="single" w:sz="4" w:space="0" w:color="auto"/>
              <w:right w:val="single" w:sz="4" w:space="0" w:color="auto"/>
            </w:tcBorders>
            <w:hideMark/>
          </w:tcPr>
          <w:p w14:paraId="02F34932" w14:textId="77777777" w:rsidR="00A74CDB" w:rsidRDefault="00A74CDB">
            <w:pPr>
              <w:pStyle w:val="TAL"/>
              <w:rPr>
                <w:sz w:val="16"/>
              </w:rPr>
            </w:pPr>
            <w:r>
              <w:rPr>
                <w:sz w:val="16"/>
              </w:rPr>
              <w:t>Work plan for the CT1 part of NBI18</w:t>
            </w:r>
          </w:p>
        </w:tc>
        <w:tc>
          <w:tcPr>
            <w:tcW w:w="1418" w:type="dxa"/>
            <w:tcBorders>
              <w:top w:val="single" w:sz="4" w:space="0" w:color="auto"/>
              <w:left w:val="single" w:sz="4" w:space="0" w:color="auto"/>
              <w:bottom w:val="single" w:sz="4" w:space="0" w:color="auto"/>
              <w:right w:val="single" w:sz="4" w:space="0" w:color="auto"/>
            </w:tcBorders>
            <w:hideMark/>
          </w:tcPr>
          <w:p w14:paraId="4A4BAD0C"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43A93C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6452C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CE4B26" w14:textId="77777777" w:rsidR="00A74CDB" w:rsidRDefault="00A74CDB">
            <w:pPr>
              <w:pStyle w:val="TAL"/>
              <w:rPr>
                <w:sz w:val="16"/>
              </w:rPr>
            </w:pPr>
            <w:r>
              <w:rPr>
                <w:sz w:val="16"/>
              </w:rPr>
              <w:t>-</w:t>
            </w:r>
          </w:p>
        </w:tc>
      </w:tr>
      <w:tr w:rsidR="00A74CDB" w14:paraId="0AB202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6F350F" w14:textId="77777777" w:rsidR="00A74CDB" w:rsidRDefault="00A74CDB">
            <w:pPr>
              <w:pStyle w:val="TAL"/>
              <w:rPr>
                <w:sz w:val="16"/>
              </w:rPr>
            </w:pPr>
            <w:r>
              <w:rPr>
                <w:sz w:val="16"/>
              </w:rPr>
              <w:t>C1-235222</w:t>
            </w:r>
          </w:p>
        </w:tc>
        <w:tc>
          <w:tcPr>
            <w:tcW w:w="4415" w:type="dxa"/>
            <w:tcBorders>
              <w:top w:val="single" w:sz="4" w:space="0" w:color="auto"/>
              <w:left w:val="single" w:sz="4" w:space="0" w:color="auto"/>
              <w:bottom w:val="single" w:sz="4" w:space="0" w:color="auto"/>
              <w:right w:val="single" w:sz="4" w:space="0" w:color="auto"/>
            </w:tcBorders>
            <w:hideMark/>
          </w:tcPr>
          <w:p w14:paraId="6D5350C5" w14:textId="77777777" w:rsidR="00A74CDB" w:rsidRDefault="00A74CDB">
            <w:pPr>
              <w:pStyle w:val="TAL"/>
              <w:rPr>
                <w:sz w:val="16"/>
              </w:rPr>
            </w:pPr>
            <w:r>
              <w:rPr>
                <w:sz w:val="16"/>
              </w:rPr>
              <w:t>Work plan for the CT1 part of V2XAPP_Ph3</w:t>
            </w:r>
          </w:p>
        </w:tc>
        <w:tc>
          <w:tcPr>
            <w:tcW w:w="1418" w:type="dxa"/>
            <w:tcBorders>
              <w:top w:val="single" w:sz="4" w:space="0" w:color="auto"/>
              <w:left w:val="single" w:sz="4" w:space="0" w:color="auto"/>
              <w:bottom w:val="single" w:sz="4" w:space="0" w:color="auto"/>
              <w:right w:val="single" w:sz="4" w:space="0" w:color="auto"/>
            </w:tcBorders>
            <w:hideMark/>
          </w:tcPr>
          <w:p w14:paraId="304E8AF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0368AE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77CE5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705D23" w14:textId="77777777" w:rsidR="00A74CDB" w:rsidRDefault="00A74CDB">
            <w:pPr>
              <w:pStyle w:val="TAL"/>
              <w:rPr>
                <w:sz w:val="16"/>
              </w:rPr>
            </w:pPr>
            <w:r>
              <w:rPr>
                <w:sz w:val="16"/>
              </w:rPr>
              <w:t>-</w:t>
            </w:r>
          </w:p>
        </w:tc>
      </w:tr>
      <w:tr w:rsidR="00A74CDB" w14:paraId="722363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1A7D39" w14:textId="77777777" w:rsidR="00A74CDB" w:rsidRDefault="00A74CDB">
            <w:pPr>
              <w:pStyle w:val="TAL"/>
              <w:rPr>
                <w:sz w:val="16"/>
              </w:rPr>
            </w:pPr>
            <w:r>
              <w:rPr>
                <w:sz w:val="16"/>
              </w:rPr>
              <w:t>C1-235223</w:t>
            </w:r>
          </w:p>
        </w:tc>
        <w:tc>
          <w:tcPr>
            <w:tcW w:w="4415" w:type="dxa"/>
            <w:tcBorders>
              <w:top w:val="single" w:sz="4" w:space="0" w:color="auto"/>
              <w:left w:val="single" w:sz="4" w:space="0" w:color="auto"/>
              <w:bottom w:val="single" w:sz="4" w:space="0" w:color="auto"/>
              <w:right w:val="single" w:sz="4" w:space="0" w:color="auto"/>
            </w:tcBorders>
            <w:hideMark/>
          </w:tcPr>
          <w:p w14:paraId="1542E527" w14:textId="77777777" w:rsidR="00A74CDB" w:rsidRDefault="00A74CDB">
            <w:pPr>
              <w:pStyle w:val="TAL"/>
              <w:rPr>
                <w:sz w:val="16"/>
              </w:rPr>
            </w:pPr>
            <w:r>
              <w:rPr>
                <w:sz w:val="16"/>
              </w:rPr>
              <w:t>Work plan for the CT1 part of SEALDD</w:t>
            </w:r>
          </w:p>
        </w:tc>
        <w:tc>
          <w:tcPr>
            <w:tcW w:w="1418" w:type="dxa"/>
            <w:tcBorders>
              <w:top w:val="single" w:sz="4" w:space="0" w:color="auto"/>
              <w:left w:val="single" w:sz="4" w:space="0" w:color="auto"/>
              <w:bottom w:val="single" w:sz="4" w:space="0" w:color="auto"/>
              <w:right w:val="single" w:sz="4" w:space="0" w:color="auto"/>
            </w:tcBorders>
            <w:hideMark/>
          </w:tcPr>
          <w:p w14:paraId="425DBCC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120975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A5B4F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FA733B" w14:textId="77777777" w:rsidR="00A74CDB" w:rsidRDefault="00A74CDB">
            <w:pPr>
              <w:pStyle w:val="TAL"/>
              <w:rPr>
                <w:sz w:val="16"/>
              </w:rPr>
            </w:pPr>
            <w:r>
              <w:rPr>
                <w:sz w:val="16"/>
              </w:rPr>
              <w:t>-</w:t>
            </w:r>
          </w:p>
        </w:tc>
      </w:tr>
      <w:tr w:rsidR="00A74CDB" w14:paraId="799E08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A50B50" w14:textId="77777777" w:rsidR="00A74CDB" w:rsidRDefault="00A74CDB">
            <w:pPr>
              <w:pStyle w:val="TAL"/>
              <w:rPr>
                <w:sz w:val="16"/>
              </w:rPr>
            </w:pPr>
            <w:r>
              <w:rPr>
                <w:sz w:val="16"/>
              </w:rPr>
              <w:t>C1-235224</w:t>
            </w:r>
          </w:p>
        </w:tc>
        <w:tc>
          <w:tcPr>
            <w:tcW w:w="4415" w:type="dxa"/>
            <w:tcBorders>
              <w:top w:val="single" w:sz="4" w:space="0" w:color="auto"/>
              <w:left w:val="single" w:sz="4" w:space="0" w:color="auto"/>
              <w:bottom w:val="single" w:sz="4" w:space="0" w:color="auto"/>
              <w:right w:val="single" w:sz="4" w:space="0" w:color="auto"/>
            </w:tcBorders>
            <w:hideMark/>
          </w:tcPr>
          <w:p w14:paraId="20AFD89A" w14:textId="77777777" w:rsidR="00A74CDB" w:rsidRDefault="00A74CDB">
            <w:pPr>
              <w:pStyle w:val="TAL"/>
              <w:rPr>
                <w:sz w:val="16"/>
              </w:rPr>
            </w:pPr>
            <w:r>
              <w:rPr>
                <w:sz w:val="16"/>
              </w:rPr>
              <w:t>Work plan for the CT1 part of UEConfig5MBS</w:t>
            </w:r>
          </w:p>
        </w:tc>
        <w:tc>
          <w:tcPr>
            <w:tcW w:w="1418" w:type="dxa"/>
            <w:tcBorders>
              <w:top w:val="single" w:sz="4" w:space="0" w:color="auto"/>
              <w:left w:val="single" w:sz="4" w:space="0" w:color="auto"/>
              <w:bottom w:val="single" w:sz="4" w:space="0" w:color="auto"/>
              <w:right w:val="single" w:sz="4" w:space="0" w:color="auto"/>
            </w:tcBorders>
            <w:hideMark/>
          </w:tcPr>
          <w:p w14:paraId="15154BF0"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6D0EEE4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0D928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F02A92" w14:textId="77777777" w:rsidR="00A74CDB" w:rsidRDefault="00A74CDB">
            <w:pPr>
              <w:pStyle w:val="TAL"/>
              <w:rPr>
                <w:sz w:val="16"/>
              </w:rPr>
            </w:pPr>
            <w:r>
              <w:rPr>
                <w:sz w:val="16"/>
              </w:rPr>
              <w:t>-</w:t>
            </w:r>
          </w:p>
        </w:tc>
      </w:tr>
      <w:tr w:rsidR="00A74CDB" w14:paraId="5CC940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BB813C" w14:textId="77777777" w:rsidR="00A74CDB" w:rsidRDefault="00A74CDB">
            <w:pPr>
              <w:pStyle w:val="TAL"/>
              <w:rPr>
                <w:sz w:val="16"/>
              </w:rPr>
            </w:pPr>
            <w:r>
              <w:rPr>
                <w:sz w:val="16"/>
              </w:rPr>
              <w:t>C1-235225</w:t>
            </w:r>
          </w:p>
        </w:tc>
        <w:tc>
          <w:tcPr>
            <w:tcW w:w="4415" w:type="dxa"/>
            <w:tcBorders>
              <w:top w:val="single" w:sz="4" w:space="0" w:color="auto"/>
              <w:left w:val="single" w:sz="4" w:space="0" w:color="auto"/>
              <w:bottom w:val="single" w:sz="4" w:space="0" w:color="auto"/>
              <w:right w:val="single" w:sz="4" w:space="0" w:color="auto"/>
            </w:tcBorders>
            <w:hideMark/>
          </w:tcPr>
          <w:p w14:paraId="3A59BDA1" w14:textId="77777777" w:rsidR="00A74CDB" w:rsidRDefault="00A74CDB">
            <w:pPr>
              <w:pStyle w:val="TAL"/>
              <w:rPr>
                <w:sz w:val="16"/>
              </w:rPr>
            </w:pPr>
            <w:r>
              <w:rPr>
                <w:sz w:val="16"/>
              </w:rPr>
              <w:t>Work plan for the CT1 part of TEI18_MBS4V2X</w:t>
            </w:r>
          </w:p>
        </w:tc>
        <w:tc>
          <w:tcPr>
            <w:tcW w:w="1418" w:type="dxa"/>
            <w:tcBorders>
              <w:top w:val="single" w:sz="4" w:space="0" w:color="auto"/>
              <w:left w:val="single" w:sz="4" w:space="0" w:color="auto"/>
              <w:bottom w:val="single" w:sz="4" w:space="0" w:color="auto"/>
              <w:right w:val="single" w:sz="4" w:space="0" w:color="auto"/>
            </w:tcBorders>
            <w:hideMark/>
          </w:tcPr>
          <w:p w14:paraId="1FCC935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063E5AB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2BB31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83510E" w14:textId="77777777" w:rsidR="00A74CDB" w:rsidRDefault="00A74CDB">
            <w:pPr>
              <w:pStyle w:val="TAL"/>
              <w:rPr>
                <w:sz w:val="16"/>
              </w:rPr>
            </w:pPr>
            <w:r>
              <w:rPr>
                <w:sz w:val="16"/>
              </w:rPr>
              <w:t>-</w:t>
            </w:r>
          </w:p>
        </w:tc>
      </w:tr>
      <w:tr w:rsidR="00A74CDB" w14:paraId="4552D2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C32EB3" w14:textId="77777777" w:rsidR="00A74CDB" w:rsidRDefault="00A74CDB">
            <w:pPr>
              <w:pStyle w:val="TAL"/>
              <w:rPr>
                <w:sz w:val="16"/>
              </w:rPr>
            </w:pPr>
            <w:r>
              <w:rPr>
                <w:sz w:val="16"/>
              </w:rPr>
              <w:t>C1-235226</w:t>
            </w:r>
          </w:p>
        </w:tc>
        <w:tc>
          <w:tcPr>
            <w:tcW w:w="4415" w:type="dxa"/>
            <w:tcBorders>
              <w:top w:val="single" w:sz="4" w:space="0" w:color="auto"/>
              <w:left w:val="single" w:sz="4" w:space="0" w:color="auto"/>
              <w:bottom w:val="single" w:sz="4" w:space="0" w:color="auto"/>
              <w:right w:val="single" w:sz="4" w:space="0" w:color="auto"/>
            </w:tcBorders>
            <w:hideMark/>
          </w:tcPr>
          <w:p w14:paraId="6DE35A8C" w14:textId="77777777" w:rsidR="00A74CDB" w:rsidRDefault="00A74CDB">
            <w:pPr>
              <w:pStyle w:val="TAL"/>
              <w:rPr>
                <w:sz w:val="16"/>
              </w:rPr>
            </w:pPr>
            <w:r>
              <w:rPr>
                <w:sz w:val="16"/>
              </w:rPr>
              <w:t>Revised WID on CT aspects of enhancement of 5G UE Policy</w:t>
            </w:r>
          </w:p>
        </w:tc>
        <w:tc>
          <w:tcPr>
            <w:tcW w:w="1418" w:type="dxa"/>
            <w:tcBorders>
              <w:top w:val="single" w:sz="4" w:space="0" w:color="auto"/>
              <w:left w:val="single" w:sz="4" w:space="0" w:color="auto"/>
              <w:bottom w:val="single" w:sz="4" w:space="0" w:color="auto"/>
              <w:right w:val="single" w:sz="4" w:space="0" w:color="auto"/>
            </w:tcBorders>
            <w:hideMark/>
          </w:tcPr>
          <w:p w14:paraId="46159EAD"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67529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7C1B34D" w14:textId="77777777" w:rsidR="00A74CDB" w:rsidRDefault="00A74CDB">
            <w:pPr>
              <w:pStyle w:val="TAL"/>
              <w:rPr>
                <w:sz w:val="16"/>
              </w:rPr>
            </w:pPr>
            <w:r>
              <w:rPr>
                <w:sz w:val="16"/>
              </w:rPr>
              <w:t>CP-231192</w:t>
            </w:r>
          </w:p>
        </w:tc>
        <w:tc>
          <w:tcPr>
            <w:tcW w:w="1134" w:type="dxa"/>
            <w:tcBorders>
              <w:top w:val="single" w:sz="4" w:space="0" w:color="auto"/>
              <w:left w:val="single" w:sz="4" w:space="0" w:color="auto"/>
              <w:bottom w:val="single" w:sz="4" w:space="0" w:color="auto"/>
              <w:right w:val="single" w:sz="4" w:space="0" w:color="auto"/>
            </w:tcBorders>
            <w:hideMark/>
          </w:tcPr>
          <w:p w14:paraId="7D085FDE" w14:textId="77777777" w:rsidR="00A74CDB" w:rsidRDefault="00A74CDB">
            <w:pPr>
              <w:pStyle w:val="TAL"/>
              <w:rPr>
                <w:sz w:val="16"/>
              </w:rPr>
            </w:pPr>
            <w:r>
              <w:rPr>
                <w:sz w:val="16"/>
              </w:rPr>
              <w:t>C1-236016</w:t>
            </w:r>
          </w:p>
        </w:tc>
      </w:tr>
      <w:tr w:rsidR="00A74CDB" w14:paraId="17CD42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539627" w14:textId="77777777" w:rsidR="00A74CDB" w:rsidRDefault="00A74CDB">
            <w:pPr>
              <w:pStyle w:val="TAL"/>
              <w:rPr>
                <w:sz w:val="16"/>
              </w:rPr>
            </w:pPr>
            <w:r>
              <w:rPr>
                <w:sz w:val="16"/>
              </w:rPr>
              <w:t>C1-235227</w:t>
            </w:r>
          </w:p>
        </w:tc>
        <w:tc>
          <w:tcPr>
            <w:tcW w:w="4415" w:type="dxa"/>
            <w:tcBorders>
              <w:top w:val="single" w:sz="4" w:space="0" w:color="auto"/>
              <w:left w:val="single" w:sz="4" w:space="0" w:color="auto"/>
              <w:bottom w:val="single" w:sz="4" w:space="0" w:color="auto"/>
              <w:right w:val="single" w:sz="4" w:space="0" w:color="auto"/>
            </w:tcBorders>
            <w:hideMark/>
          </w:tcPr>
          <w:p w14:paraId="42B4140F" w14:textId="77777777" w:rsidR="00A74CDB" w:rsidRDefault="00A74CDB">
            <w:pPr>
              <w:pStyle w:val="TAL"/>
              <w:rPr>
                <w:sz w:val="16"/>
              </w:rPr>
            </w:pPr>
            <w:r>
              <w:rPr>
                <w:sz w:val="16"/>
              </w:rPr>
              <w:t>Referencing data types and descriptions of EdgeApp_2 feature</w:t>
            </w:r>
          </w:p>
        </w:tc>
        <w:tc>
          <w:tcPr>
            <w:tcW w:w="1418" w:type="dxa"/>
            <w:tcBorders>
              <w:top w:val="single" w:sz="4" w:space="0" w:color="auto"/>
              <w:left w:val="single" w:sz="4" w:space="0" w:color="auto"/>
              <w:bottom w:val="single" w:sz="4" w:space="0" w:color="auto"/>
              <w:right w:val="single" w:sz="4" w:space="0" w:color="auto"/>
            </w:tcBorders>
            <w:hideMark/>
          </w:tcPr>
          <w:p w14:paraId="11725EA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BA56F3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A8E0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A681C6" w14:textId="77777777" w:rsidR="00A74CDB" w:rsidRDefault="00A74CDB">
            <w:pPr>
              <w:pStyle w:val="TAL"/>
              <w:rPr>
                <w:sz w:val="16"/>
              </w:rPr>
            </w:pPr>
            <w:r>
              <w:rPr>
                <w:sz w:val="16"/>
              </w:rPr>
              <w:t>-</w:t>
            </w:r>
          </w:p>
        </w:tc>
      </w:tr>
      <w:tr w:rsidR="00A74CDB" w14:paraId="557F4A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81C8B8" w14:textId="77777777" w:rsidR="00A74CDB" w:rsidRDefault="00A74CDB">
            <w:pPr>
              <w:pStyle w:val="TAL"/>
              <w:rPr>
                <w:sz w:val="16"/>
              </w:rPr>
            </w:pPr>
            <w:r>
              <w:rPr>
                <w:sz w:val="16"/>
              </w:rPr>
              <w:t>C1-235228</w:t>
            </w:r>
          </w:p>
        </w:tc>
        <w:tc>
          <w:tcPr>
            <w:tcW w:w="4415" w:type="dxa"/>
            <w:tcBorders>
              <w:top w:val="single" w:sz="4" w:space="0" w:color="auto"/>
              <w:left w:val="single" w:sz="4" w:space="0" w:color="auto"/>
              <w:bottom w:val="single" w:sz="4" w:space="0" w:color="auto"/>
              <w:right w:val="single" w:sz="4" w:space="0" w:color="auto"/>
            </w:tcBorders>
            <w:hideMark/>
          </w:tcPr>
          <w:p w14:paraId="65FE1774" w14:textId="77777777" w:rsidR="00A74CDB" w:rsidRDefault="00A74CDB">
            <w:pPr>
              <w:pStyle w:val="TAL"/>
              <w:rPr>
                <w:sz w:val="16"/>
              </w:rPr>
            </w:pPr>
            <w:r>
              <w:rPr>
                <w:sz w:val="16"/>
              </w:rPr>
              <w:t>Support of EAS synchronization</w:t>
            </w:r>
          </w:p>
        </w:tc>
        <w:tc>
          <w:tcPr>
            <w:tcW w:w="1418" w:type="dxa"/>
            <w:tcBorders>
              <w:top w:val="single" w:sz="4" w:space="0" w:color="auto"/>
              <w:left w:val="single" w:sz="4" w:space="0" w:color="auto"/>
              <w:bottom w:val="single" w:sz="4" w:space="0" w:color="auto"/>
              <w:right w:val="single" w:sz="4" w:space="0" w:color="auto"/>
            </w:tcBorders>
            <w:hideMark/>
          </w:tcPr>
          <w:p w14:paraId="5FD6AA76"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9564B3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90F28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B4BB38" w14:textId="77777777" w:rsidR="00A74CDB" w:rsidRDefault="00A74CDB">
            <w:pPr>
              <w:pStyle w:val="TAL"/>
              <w:rPr>
                <w:sz w:val="16"/>
              </w:rPr>
            </w:pPr>
            <w:r>
              <w:rPr>
                <w:sz w:val="16"/>
              </w:rPr>
              <w:t>C1-236080</w:t>
            </w:r>
          </w:p>
        </w:tc>
      </w:tr>
      <w:tr w:rsidR="00A74CDB" w14:paraId="2AD12D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5C030E" w14:textId="77777777" w:rsidR="00A74CDB" w:rsidRDefault="00A74CDB">
            <w:pPr>
              <w:pStyle w:val="TAL"/>
              <w:rPr>
                <w:sz w:val="16"/>
              </w:rPr>
            </w:pPr>
            <w:r>
              <w:rPr>
                <w:sz w:val="16"/>
              </w:rPr>
              <w:t>C1-235229</w:t>
            </w:r>
          </w:p>
        </w:tc>
        <w:tc>
          <w:tcPr>
            <w:tcW w:w="4415" w:type="dxa"/>
            <w:tcBorders>
              <w:top w:val="single" w:sz="4" w:space="0" w:color="auto"/>
              <w:left w:val="single" w:sz="4" w:space="0" w:color="auto"/>
              <w:bottom w:val="single" w:sz="4" w:space="0" w:color="auto"/>
              <w:right w:val="single" w:sz="4" w:space="0" w:color="auto"/>
            </w:tcBorders>
            <w:hideMark/>
          </w:tcPr>
          <w:p w14:paraId="57EDDEEA" w14:textId="77777777" w:rsidR="00A74CDB" w:rsidRDefault="00A74CDB">
            <w:pPr>
              <w:pStyle w:val="TAL"/>
              <w:rPr>
                <w:sz w:val="16"/>
              </w:rPr>
            </w:pPr>
            <w:r>
              <w:rPr>
                <w:sz w:val="16"/>
              </w:rPr>
              <w:t>Obtaining edge load analytics information</w:t>
            </w:r>
          </w:p>
        </w:tc>
        <w:tc>
          <w:tcPr>
            <w:tcW w:w="1418" w:type="dxa"/>
            <w:tcBorders>
              <w:top w:val="single" w:sz="4" w:space="0" w:color="auto"/>
              <w:left w:val="single" w:sz="4" w:space="0" w:color="auto"/>
              <w:bottom w:val="single" w:sz="4" w:space="0" w:color="auto"/>
              <w:right w:val="single" w:sz="4" w:space="0" w:color="auto"/>
            </w:tcBorders>
            <w:hideMark/>
          </w:tcPr>
          <w:p w14:paraId="5B8DA50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3FFE3B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CFC0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25DE62" w14:textId="77777777" w:rsidR="00A74CDB" w:rsidRDefault="00A74CDB">
            <w:pPr>
              <w:pStyle w:val="TAL"/>
              <w:rPr>
                <w:sz w:val="16"/>
              </w:rPr>
            </w:pPr>
            <w:r>
              <w:rPr>
                <w:sz w:val="16"/>
              </w:rPr>
              <w:t>C1-236081</w:t>
            </w:r>
          </w:p>
        </w:tc>
      </w:tr>
      <w:tr w:rsidR="00A74CDB" w14:paraId="7066AC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F979A" w14:textId="77777777" w:rsidR="00A74CDB" w:rsidRDefault="00A74CDB">
            <w:pPr>
              <w:pStyle w:val="TAL"/>
              <w:rPr>
                <w:sz w:val="16"/>
              </w:rPr>
            </w:pPr>
            <w:r>
              <w:rPr>
                <w:sz w:val="16"/>
              </w:rPr>
              <w:lastRenderedPageBreak/>
              <w:t>C1-235230</w:t>
            </w:r>
          </w:p>
        </w:tc>
        <w:tc>
          <w:tcPr>
            <w:tcW w:w="4415" w:type="dxa"/>
            <w:tcBorders>
              <w:top w:val="single" w:sz="4" w:space="0" w:color="auto"/>
              <w:left w:val="single" w:sz="4" w:space="0" w:color="auto"/>
              <w:bottom w:val="single" w:sz="4" w:space="0" w:color="auto"/>
              <w:right w:val="single" w:sz="4" w:space="0" w:color="auto"/>
            </w:tcBorders>
            <w:hideMark/>
          </w:tcPr>
          <w:p w14:paraId="1227D0E1" w14:textId="77777777" w:rsidR="00A74CDB" w:rsidRDefault="00A74CDB">
            <w:pPr>
              <w:pStyle w:val="TAL"/>
              <w:rPr>
                <w:sz w:val="16"/>
              </w:rPr>
            </w:pPr>
            <w:r>
              <w:rPr>
                <w:sz w:val="16"/>
              </w:rPr>
              <w:t>Revised WID on Rel-18 Generic Group Management, Exposure and Communication Enhancements</w:t>
            </w:r>
          </w:p>
        </w:tc>
        <w:tc>
          <w:tcPr>
            <w:tcW w:w="1418" w:type="dxa"/>
            <w:tcBorders>
              <w:top w:val="single" w:sz="4" w:space="0" w:color="auto"/>
              <w:left w:val="single" w:sz="4" w:space="0" w:color="auto"/>
              <w:bottom w:val="single" w:sz="4" w:space="0" w:color="auto"/>
              <w:right w:val="single" w:sz="4" w:space="0" w:color="auto"/>
            </w:tcBorders>
            <w:hideMark/>
          </w:tcPr>
          <w:p w14:paraId="1C850ABA"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36F943E2"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13AE056D" w14:textId="77777777" w:rsidR="00A74CDB" w:rsidRDefault="00A74CDB">
            <w:pPr>
              <w:pStyle w:val="TAL"/>
              <w:rPr>
                <w:sz w:val="16"/>
              </w:rPr>
            </w:pPr>
            <w:r>
              <w:rPr>
                <w:sz w:val="16"/>
              </w:rPr>
              <w:t>CP-231194</w:t>
            </w:r>
          </w:p>
        </w:tc>
        <w:tc>
          <w:tcPr>
            <w:tcW w:w="1134" w:type="dxa"/>
            <w:tcBorders>
              <w:top w:val="single" w:sz="4" w:space="0" w:color="auto"/>
              <w:left w:val="single" w:sz="4" w:space="0" w:color="auto"/>
              <w:bottom w:val="single" w:sz="4" w:space="0" w:color="auto"/>
              <w:right w:val="single" w:sz="4" w:space="0" w:color="auto"/>
            </w:tcBorders>
            <w:hideMark/>
          </w:tcPr>
          <w:p w14:paraId="1612F5A6" w14:textId="77777777" w:rsidR="00A74CDB" w:rsidRDefault="00A74CDB">
            <w:pPr>
              <w:pStyle w:val="TAL"/>
              <w:rPr>
                <w:sz w:val="16"/>
              </w:rPr>
            </w:pPr>
            <w:r>
              <w:rPr>
                <w:sz w:val="16"/>
              </w:rPr>
              <w:t>-</w:t>
            </w:r>
          </w:p>
        </w:tc>
      </w:tr>
      <w:tr w:rsidR="00A74CDB" w14:paraId="23718A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07048F" w14:textId="77777777" w:rsidR="00A74CDB" w:rsidRDefault="00A74CDB">
            <w:pPr>
              <w:pStyle w:val="TAL"/>
              <w:rPr>
                <w:sz w:val="16"/>
              </w:rPr>
            </w:pPr>
            <w:r>
              <w:rPr>
                <w:sz w:val="16"/>
              </w:rPr>
              <w:t>C1-235231</w:t>
            </w:r>
          </w:p>
        </w:tc>
        <w:tc>
          <w:tcPr>
            <w:tcW w:w="4415" w:type="dxa"/>
            <w:tcBorders>
              <w:top w:val="single" w:sz="4" w:space="0" w:color="auto"/>
              <w:left w:val="single" w:sz="4" w:space="0" w:color="auto"/>
              <w:bottom w:val="single" w:sz="4" w:space="0" w:color="auto"/>
              <w:right w:val="single" w:sz="4" w:space="0" w:color="auto"/>
            </w:tcBorders>
            <w:hideMark/>
          </w:tcPr>
          <w:p w14:paraId="5E46A0AA" w14:textId="77777777" w:rsidR="00A74CDB" w:rsidRDefault="00A74CDB">
            <w:pPr>
              <w:pStyle w:val="TAL"/>
              <w:rPr>
                <w:sz w:val="16"/>
              </w:rPr>
            </w:pPr>
            <w:r>
              <w:rPr>
                <w:sz w:val="16"/>
              </w:rPr>
              <w:t>Support for connectivity group ID in the traffic descriptor of the URSP rule</w:t>
            </w:r>
          </w:p>
        </w:tc>
        <w:tc>
          <w:tcPr>
            <w:tcW w:w="1418" w:type="dxa"/>
            <w:tcBorders>
              <w:top w:val="single" w:sz="4" w:space="0" w:color="auto"/>
              <w:left w:val="single" w:sz="4" w:space="0" w:color="auto"/>
              <w:bottom w:val="single" w:sz="4" w:space="0" w:color="auto"/>
              <w:right w:val="single" w:sz="4" w:space="0" w:color="auto"/>
            </w:tcBorders>
            <w:hideMark/>
          </w:tcPr>
          <w:p w14:paraId="568E74D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226640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D94D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715908" w14:textId="77777777" w:rsidR="00A74CDB" w:rsidRDefault="00A74CDB">
            <w:pPr>
              <w:pStyle w:val="TAL"/>
              <w:rPr>
                <w:sz w:val="16"/>
              </w:rPr>
            </w:pPr>
            <w:r>
              <w:rPr>
                <w:sz w:val="16"/>
              </w:rPr>
              <w:t>C1-236004</w:t>
            </w:r>
          </w:p>
        </w:tc>
      </w:tr>
      <w:tr w:rsidR="00A74CDB" w14:paraId="2E84F9D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E9C70F" w14:textId="77777777" w:rsidR="00A74CDB" w:rsidRDefault="00A74CDB">
            <w:pPr>
              <w:pStyle w:val="TAL"/>
              <w:rPr>
                <w:sz w:val="16"/>
              </w:rPr>
            </w:pPr>
            <w:r>
              <w:rPr>
                <w:sz w:val="16"/>
              </w:rPr>
              <w:t>C1-235232</w:t>
            </w:r>
          </w:p>
        </w:tc>
        <w:tc>
          <w:tcPr>
            <w:tcW w:w="4415" w:type="dxa"/>
            <w:tcBorders>
              <w:top w:val="single" w:sz="4" w:space="0" w:color="auto"/>
              <w:left w:val="single" w:sz="4" w:space="0" w:color="auto"/>
              <w:bottom w:val="single" w:sz="4" w:space="0" w:color="auto"/>
              <w:right w:val="single" w:sz="4" w:space="0" w:color="auto"/>
            </w:tcBorders>
            <w:hideMark/>
          </w:tcPr>
          <w:p w14:paraId="048664D1" w14:textId="77777777" w:rsidR="00A74CDB" w:rsidRDefault="00A74CDB">
            <w:pPr>
              <w:pStyle w:val="TAL"/>
              <w:rPr>
                <w:sz w:val="16"/>
              </w:rPr>
            </w:pPr>
            <w:r>
              <w:rPr>
                <w:sz w:val="16"/>
              </w:rPr>
              <w:t>Handling of Small Data Transmission in 5GMM-CONNECTED mode with RRC inactive indication</w:t>
            </w:r>
          </w:p>
        </w:tc>
        <w:tc>
          <w:tcPr>
            <w:tcW w:w="1418" w:type="dxa"/>
            <w:tcBorders>
              <w:top w:val="single" w:sz="4" w:space="0" w:color="auto"/>
              <w:left w:val="single" w:sz="4" w:space="0" w:color="auto"/>
              <w:bottom w:val="single" w:sz="4" w:space="0" w:color="auto"/>
              <w:right w:val="single" w:sz="4" w:space="0" w:color="auto"/>
            </w:tcBorders>
            <w:hideMark/>
          </w:tcPr>
          <w:p w14:paraId="32D65BA7"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6486D23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3B32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0BD8B2" w14:textId="77777777" w:rsidR="00A74CDB" w:rsidRDefault="00A74CDB">
            <w:pPr>
              <w:pStyle w:val="TAL"/>
              <w:rPr>
                <w:sz w:val="16"/>
              </w:rPr>
            </w:pPr>
            <w:r>
              <w:rPr>
                <w:sz w:val="16"/>
              </w:rPr>
              <w:t>C1-236264</w:t>
            </w:r>
          </w:p>
        </w:tc>
      </w:tr>
      <w:tr w:rsidR="00A74CDB" w14:paraId="7116FB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72348E" w14:textId="77777777" w:rsidR="00A74CDB" w:rsidRDefault="00A74CDB">
            <w:pPr>
              <w:pStyle w:val="TAL"/>
              <w:rPr>
                <w:sz w:val="16"/>
              </w:rPr>
            </w:pPr>
            <w:r>
              <w:rPr>
                <w:sz w:val="16"/>
              </w:rPr>
              <w:t>C1-235233</w:t>
            </w:r>
          </w:p>
        </w:tc>
        <w:tc>
          <w:tcPr>
            <w:tcW w:w="4415" w:type="dxa"/>
            <w:tcBorders>
              <w:top w:val="single" w:sz="4" w:space="0" w:color="auto"/>
              <w:left w:val="single" w:sz="4" w:space="0" w:color="auto"/>
              <w:bottom w:val="single" w:sz="4" w:space="0" w:color="auto"/>
              <w:right w:val="single" w:sz="4" w:space="0" w:color="auto"/>
            </w:tcBorders>
            <w:hideMark/>
          </w:tcPr>
          <w:p w14:paraId="3E56F7F0" w14:textId="77777777" w:rsidR="00A74CDB" w:rsidRDefault="00A74CDB">
            <w:pPr>
              <w:pStyle w:val="TAL"/>
              <w:rPr>
                <w:sz w:val="16"/>
              </w:rPr>
            </w:pPr>
            <w:r>
              <w:rPr>
                <w:sz w:val="16"/>
              </w:rPr>
              <w:t>Slice-based PLMN selection procedure</w:t>
            </w:r>
          </w:p>
        </w:tc>
        <w:tc>
          <w:tcPr>
            <w:tcW w:w="1418" w:type="dxa"/>
            <w:tcBorders>
              <w:top w:val="single" w:sz="4" w:space="0" w:color="auto"/>
              <w:left w:val="single" w:sz="4" w:space="0" w:color="auto"/>
              <w:bottom w:val="single" w:sz="4" w:space="0" w:color="auto"/>
              <w:right w:val="single" w:sz="4" w:space="0" w:color="auto"/>
            </w:tcBorders>
            <w:hideMark/>
          </w:tcPr>
          <w:p w14:paraId="29728F8D" w14:textId="77777777" w:rsidR="00A74CDB" w:rsidRDefault="00A74CDB">
            <w:pPr>
              <w:pStyle w:val="TAL"/>
              <w:rPr>
                <w:sz w:val="16"/>
              </w:rPr>
            </w:pPr>
            <w:r>
              <w:rPr>
                <w:sz w:val="16"/>
              </w:rPr>
              <w:t>Qualcomm Incorporated, Ericsson, NTT DOCOMO</w:t>
            </w:r>
          </w:p>
        </w:tc>
        <w:tc>
          <w:tcPr>
            <w:tcW w:w="1417" w:type="dxa"/>
            <w:tcBorders>
              <w:top w:val="single" w:sz="4" w:space="0" w:color="auto"/>
              <w:left w:val="single" w:sz="4" w:space="0" w:color="auto"/>
              <w:bottom w:val="single" w:sz="4" w:space="0" w:color="auto"/>
              <w:right w:val="single" w:sz="4" w:space="0" w:color="auto"/>
            </w:tcBorders>
            <w:hideMark/>
          </w:tcPr>
          <w:p w14:paraId="2AF9D42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4C1A3B" w14:textId="77777777" w:rsidR="00A74CDB" w:rsidRDefault="00A74CDB">
            <w:pPr>
              <w:pStyle w:val="TAL"/>
              <w:rPr>
                <w:sz w:val="16"/>
              </w:rPr>
            </w:pPr>
            <w:r>
              <w:rPr>
                <w:sz w:val="16"/>
              </w:rPr>
              <w:t>C1-234379</w:t>
            </w:r>
          </w:p>
        </w:tc>
        <w:tc>
          <w:tcPr>
            <w:tcW w:w="1134" w:type="dxa"/>
            <w:tcBorders>
              <w:top w:val="single" w:sz="4" w:space="0" w:color="auto"/>
              <w:left w:val="single" w:sz="4" w:space="0" w:color="auto"/>
              <w:bottom w:val="single" w:sz="4" w:space="0" w:color="auto"/>
              <w:right w:val="single" w:sz="4" w:space="0" w:color="auto"/>
            </w:tcBorders>
            <w:hideMark/>
          </w:tcPr>
          <w:p w14:paraId="7B972943" w14:textId="77777777" w:rsidR="00A74CDB" w:rsidRDefault="00A74CDB">
            <w:pPr>
              <w:pStyle w:val="TAL"/>
              <w:rPr>
                <w:sz w:val="16"/>
              </w:rPr>
            </w:pPr>
            <w:r>
              <w:rPr>
                <w:sz w:val="16"/>
              </w:rPr>
              <w:t>C1-235957</w:t>
            </w:r>
          </w:p>
        </w:tc>
      </w:tr>
      <w:tr w:rsidR="00A74CDB" w14:paraId="46C896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C5043E" w14:textId="77777777" w:rsidR="00A74CDB" w:rsidRDefault="00A74CDB">
            <w:pPr>
              <w:pStyle w:val="TAL"/>
              <w:rPr>
                <w:sz w:val="16"/>
              </w:rPr>
            </w:pPr>
            <w:r>
              <w:rPr>
                <w:sz w:val="16"/>
              </w:rPr>
              <w:t>C1-235234</w:t>
            </w:r>
          </w:p>
        </w:tc>
        <w:tc>
          <w:tcPr>
            <w:tcW w:w="4415" w:type="dxa"/>
            <w:tcBorders>
              <w:top w:val="single" w:sz="4" w:space="0" w:color="auto"/>
              <w:left w:val="single" w:sz="4" w:space="0" w:color="auto"/>
              <w:bottom w:val="single" w:sz="4" w:space="0" w:color="auto"/>
              <w:right w:val="single" w:sz="4" w:space="0" w:color="auto"/>
            </w:tcBorders>
            <w:hideMark/>
          </w:tcPr>
          <w:p w14:paraId="36406C01" w14:textId="77777777" w:rsidR="00A74CDB" w:rsidRDefault="00A74CDB">
            <w:pPr>
              <w:pStyle w:val="TAL"/>
              <w:rPr>
                <w:sz w:val="16"/>
              </w:rPr>
            </w:pPr>
            <w:r>
              <w:rPr>
                <w:sz w:val="16"/>
              </w:rPr>
              <w:t>Discussion on UE assistance information</w:t>
            </w:r>
          </w:p>
        </w:tc>
        <w:tc>
          <w:tcPr>
            <w:tcW w:w="1418" w:type="dxa"/>
            <w:tcBorders>
              <w:top w:val="single" w:sz="4" w:space="0" w:color="auto"/>
              <w:left w:val="single" w:sz="4" w:space="0" w:color="auto"/>
              <w:bottom w:val="single" w:sz="4" w:space="0" w:color="auto"/>
              <w:right w:val="single" w:sz="4" w:space="0" w:color="auto"/>
            </w:tcBorders>
            <w:hideMark/>
          </w:tcPr>
          <w:p w14:paraId="607C4604"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1A96F7A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CA665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8C132F" w14:textId="77777777" w:rsidR="00A74CDB" w:rsidRDefault="00A74CDB">
            <w:pPr>
              <w:pStyle w:val="TAL"/>
              <w:rPr>
                <w:sz w:val="16"/>
              </w:rPr>
            </w:pPr>
            <w:r>
              <w:rPr>
                <w:sz w:val="16"/>
              </w:rPr>
              <w:t>-</w:t>
            </w:r>
          </w:p>
        </w:tc>
      </w:tr>
      <w:tr w:rsidR="00A74CDB" w14:paraId="5C3A53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421DE4" w14:textId="77777777" w:rsidR="00A74CDB" w:rsidRDefault="00A74CDB">
            <w:pPr>
              <w:pStyle w:val="TAL"/>
              <w:rPr>
                <w:sz w:val="16"/>
              </w:rPr>
            </w:pPr>
            <w:r>
              <w:rPr>
                <w:sz w:val="16"/>
              </w:rPr>
              <w:t>C1-235235</w:t>
            </w:r>
          </w:p>
        </w:tc>
        <w:tc>
          <w:tcPr>
            <w:tcW w:w="4415" w:type="dxa"/>
            <w:tcBorders>
              <w:top w:val="single" w:sz="4" w:space="0" w:color="auto"/>
              <w:left w:val="single" w:sz="4" w:space="0" w:color="auto"/>
              <w:bottom w:val="single" w:sz="4" w:space="0" w:color="auto"/>
              <w:right w:val="single" w:sz="4" w:space="0" w:color="auto"/>
            </w:tcBorders>
            <w:hideMark/>
          </w:tcPr>
          <w:p w14:paraId="3B817D8F" w14:textId="77777777" w:rsidR="00A74CDB" w:rsidRDefault="00A74CDB">
            <w:pPr>
              <w:pStyle w:val="TAL"/>
              <w:rPr>
                <w:sz w:val="16"/>
              </w:rPr>
            </w:pPr>
            <w:r>
              <w:rPr>
                <w:sz w:val="16"/>
              </w:rPr>
              <w:t>UE assistance information</w:t>
            </w:r>
          </w:p>
        </w:tc>
        <w:tc>
          <w:tcPr>
            <w:tcW w:w="1418" w:type="dxa"/>
            <w:tcBorders>
              <w:top w:val="single" w:sz="4" w:space="0" w:color="auto"/>
              <w:left w:val="single" w:sz="4" w:space="0" w:color="auto"/>
              <w:bottom w:val="single" w:sz="4" w:space="0" w:color="auto"/>
              <w:right w:val="single" w:sz="4" w:space="0" w:color="auto"/>
            </w:tcBorders>
            <w:hideMark/>
          </w:tcPr>
          <w:p w14:paraId="71BAA698"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09618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93C3C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6E9A3B6" w14:textId="77777777" w:rsidR="00A74CDB" w:rsidRDefault="00A74CDB">
            <w:pPr>
              <w:pStyle w:val="TAL"/>
              <w:rPr>
                <w:sz w:val="16"/>
              </w:rPr>
            </w:pPr>
            <w:r>
              <w:rPr>
                <w:sz w:val="16"/>
              </w:rPr>
              <w:t>-</w:t>
            </w:r>
          </w:p>
        </w:tc>
      </w:tr>
      <w:tr w:rsidR="00A74CDB" w14:paraId="0097C4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970D24" w14:textId="77777777" w:rsidR="00A74CDB" w:rsidRDefault="00A74CDB">
            <w:pPr>
              <w:pStyle w:val="TAL"/>
              <w:rPr>
                <w:sz w:val="16"/>
              </w:rPr>
            </w:pPr>
            <w:r>
              <w:rPr>
                <w:sz w:val="16"/>
              </w:rPr>
              <w:t>C1-235236</w:t>
            </w:r>
          </w:p>
        </w:tc>
        <w:tc>
          <w:tcPr>
            <w:tcW w:w="4415" w:type="dxa"/>
            <w:tcBorders>
              <w:top w:val="single" w:sz="4" w:space="0" w:color="auto"/>
              <w:left w:val="single" w:sz="4" w:space="0" w:color="auto"/>
              <w:bottom w:val="single" w:sz="4" w:space="0" w:color="auto"/>
              <w:right w:val="single" w:sz="4" w:space="0" w:color="auto"/>
            </w:tcBorders>
            <w:hideMark/>
          </w:tcPr>
          <w:p w14:paraId="71E005B4"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3A47AC3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6AA7CF6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CD103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F4E23B" w14:textId="77777777" w:rsidR="00A74CDB" w:rsidRDefault="00A74CDB">
            <w:pPr>
              <w:pStyle w:val="TAL"/>
              <w:rPr>
                <w:sz w:val="16"/>
              </w:rPr>
            </w:pPr>
            <w:r>
              <w:rPr>
                <w:sz w:val="16"/>
              </w:rPr>
              <w:t>C1-236442</w:t>
            </w:r>
          </w:p>
        </w:tc>
      </w:tr>
      <w:tr w:rsidR="00A74CDB" w14:paraId="118407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63F95A" w14:textId="77777777" w:rsidR="00A74CDB" w:rsidRDefault="00A74CDB">
            <w:pPr>
              <w:pStyle w:val="TAL"/>
              <w:rPr>
                <w:sz w:val="16"/>
              </w:rPr>
            </w:pPr>
            <w:r>
              <w:rPr>
                <w:sz w:val="16"/>
              </w:rPr>
              <w:t>C1-235237</w:t>
            </w:r>
          </w:p>
        </w:tc>
        <w:tc>
          <w:tcPr>
            <w:tcW w:w="4415" w:type="dxa"/>
            <w:tcBorders>
              <w:top w:val="single" w:sz="4" w:space="0" w:color="auto"/>
              <w:left w:val="single" w:sz="4" w:space="0" w:color="auto"/>
              <w:bottom w:val="single" w:sz="4" w:space="0" w:color="auto"/>
              <w:right w:val="single" w:sz="4" w:space="0" w:color="auto"/>
            </w:tcBorders>
            <w:hideMark/>
          </w:tcPr>
          <w:p w14:paraId="6B61D859" w14:textId="77777777" w:rsidR="00A74CDB" w:rsidRDefault="00A74CDB">
            <w:pPr>
              <w:pStyle w:val="TAL"/>
              <w:rPr>
                <w:sz w:val="16"/>
              </w:rPr>
            </w:pPr>
            <w:r>
              <w:rPr>
                <w:sz w:val="16"/>
              </w:rPr>
              <w:t>Work Plan for 5GSAT_Ph2</w:t>
            </w:r>
          </w:p>
        </w:tc>
        <w:tc>
          <w:tcPr>
            <w:tcW w:w="1418" w:type="dxa"/>
            <w:tcBorders>
              <w:top w:val="single" w:sz="4" w:space="0" w:color="auto"/>
              <w:left w:val="single" w:sz="4" w:space="0" w:color="auto"/>
              <w:bottom w:val="single" w:sz="4" w:space="0" w:color="auto"/>
              <w:right w:val="single" w:sz="4" w:space="0" w:color="auto"/>
            </w:tcBorders>
            <w:hideMark/>
          </w:tcPr>
          <w:p w14:paraId="23B5ADCB"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0BD9081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018D8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483772" w14:textId="77777777" w:rsidR="00A74CDB" w:rsidRDefault="00A74CDB">
            <w:pPr>
              <w:pStyle w:val="TAL"/>
              <w:rPr>
                <w:sz w:val="16"/>
              </w:rPr>
            </w:pPr>
            <w:r>
              <w:rPr>
                <w:sz w:val="16"/>
              </w:rPr>
              <w:t>-</w:t>
            </w:r>
          </w:p>
        </w:tc>
      </w:tr>
      <w:tr w:rsidR="00A74CDB" w14:paraId="439CEA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283E77" w14:textId="77777777" w:rsidR="00A74CDB" w:rsidRDefault="00A74CDB">
            <w:pPr>
              <w:pStyle w:val="TAL"/>
              <w:rPr>
                <w:sz w:val="16"/>
              </w:rPr>
            </w:pPr>
            <w:r>
              <w:rPr>
                <w:sz w:val="16"/>
              </w:rPr>
              <w:t>C1-235238</w:t>
            </w:r>
          </w:p>
        </w:tc>
        <w:tc>
          <w:tcPr>
            <w:tcW w:w="4415" w:type="dxa"/>
            <w:tcBorders>
              <w:top w:val="single" w:sz="4" w:space="0" w:color="auto"/>
              <w:left w:val="single" w:sz="4" w:space="0" w:color="auto"/>
              <w:bottom w:val="single" w:sz="4" w:space="0" w:color="auto"/>
              <w:right w:val="single" w:sz="4" w:space="0" w:color="auto"/>
            </w:tcBorders>
            <w:hideMark/>
          </w:tcPr>
          <w:p w14:paraId="4FF105F0" w14:textId="77777777" w:rsidR="00A74CDB" w:rsidRDefault="00A74CDB">
            <w:pPr>
              <w:pStyle w:val="TAL"/>
              <w:rPr>
                <w:sz w:val="16"/>
              </w:rPr>
            </w:pPr>
            <w:r>
              <w:rPr>
                <w:sz w:val="16"/>
              </w:rPr>
              <w:t>Search for the HPLMN using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6C7DB68E"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DD154C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2AE45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2A9B54D" w14:textId="77777777" w:rsidR="00A74CDB" w:rsidRDefault="00A74CDB">
            <w:pPr>
              <w:pStyle w:val="TAL"/>
              <w:rPr>
                <w:sz w:val="16"/>
              </w:rPr>
            </w:pPr>
            <w:r>
              <w:rPr>
                <w:sz w:val="16"/>
              </w:rPr>
              <w:t>-</w:t>
            </w:r>
          </w:p>
        </w:tc>
      </w:tr>
      <w:tr w:rsidR="00A74CDB" w14:paraId="61E33F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DDB5D9" w14:textId="77777777" w:rsidR="00A74CDB" w:rsidRDefault="00A74CDB">
            <w:pPr>
              <w:pStyle w:val="TAL"/>
              <w:rPr>
                <w:sz w:val="16"/>
              </w:rPr>
            </w:pPr>
            <w:r>
              <w:rPr>
                <w:sz w:val="16"/>
              </w:rPr>
              <w:t>C1-235239</w:t>
            </w:r>
          </w:p>
        </w:tc>
        <w:tc>
          <w:tcPr>
            <w:tcW w:w="4415" w:type="dxa"/>
            <w:tcBorders>
              <w:top w:val="single" w:sz="4" w:space="0" w:color="auto"/>
              <w:left w:val="single" w:sz="4" w:space="0" w:color="auto"/>
              <w:bottom w:val="single" w:sz="4" w:space="0" w:color="auto"/>
              <w:right w:val="single" w:sz="4" w:space="0" w:color="auto"/>
            </w:tcBorders>
            <w:hideMark/>
          </w:tcPr>
          <w:p w14:paraId="55964C41" w14:textId="77777777" w:rsidR="00A74CDB" w:rsidRDefault="00A74CDB">
            <w:pPr>
              <w:pStyle w:val="TAL"/>
              <w:rPr>
                <w:sz w:val="16"/>
              </w:rPr>
            </w:pPr>
            <w:r>
              <w:rPr>
                <w:sz w:val="16"/>
              </w:rPr>
              <w:t>Search for the HPLMN using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01F82E5C"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917439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C89766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08FA615" w14:textId="77777777" w:rsidR="00A74CDB" w:rsidRDefault="00A74CDB">
            <w:pPr>
              <w:pStyle w:val="TAL"/>
              <w:rPr>
                <w:sz w:val="16"/>
              </w:rPr>
            </w:pPr>
            <w:r>
              <w:rPr>
                <w:sz w:val="16"/>
              </w:rPr>
              <w:t>-</w:t>
            </w:r>
          </w:p>
        </w:tc>
      </w:tr>
      <w:tr w:rsidR="00A74CDB" w14:paraId="757FB0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0EDE0F" w14:textId="77777777" w:rsidR="00A74CDB" w:rsidRDefault="00A74CDB">
            <w:pPr>
              <w:pStyle w:val="TAL"/>
              <w:rPr>
                <w:sz w:val="16"/>
              </w:rPr>
            </w:pPr>
            <w:r>
              <w:rPr>
                <w:sz w:val="16"/>
              </w:rPr>
              <w:t>C1-235240</w:t>
            </w:r>
          </w:p>
        </w:tc>
        <w:tc>
          <w:tcPr>
            <w:tcW w:w="4415" w:type="dxa"/>
            <w:tcBorders>
              <w:top w:val="single" w:sz="4" w:space="0" w:color="auto"/>
              <w:left w:val="single" w:sz="4" w:space="0" w:color="auto"/>
              <w:bottom w:val="single" w:sz="4" w:space="0" w:color="auto"/>
              <w:right w:val="single" w:sz="4" w:space="0" w:color="auto"/>
            </w:tcBorders>
            <w:hideMark/>
          </w:tcPr>
          <w:p w14:paraId="6369DC35" w14:textId="77777777" w:rsidR="00A74CDB" w:rsidRDefault="00A74CDB">
            <w:pPr>
              <w:pStyle w:val="TAL"/>
              <w:rPr>
                <w:sz w:val="16"/>
              </w:rPr>
            </w:pPr>
            <w:r>
              <w:rPr>
                <w:sz w:val="16"/>
              </w:rPr>
              <w:t>Indication that the HPLMN uses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6F31D9A2"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67709C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FBEB6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67DC6A" w14:textId="77777777" w:rsidR="00A74CDB" w:rsidRDefault="00A74CDB">
            <w:pPr>
              <w:pStyle w:val="TAL"/>
              <w:rPr>
                <w:sz w:val="16"/>
              </w:rPr>
            </w:pPr>
            <w:r>
              <w:rPr>
                <w:sz w:val="16"/>
              </w:rPr>
              <w:t>-</w:t>
            </w:r>
          </w:p>
        </w:tc>
      </w:tr>
      <w:tr w:rsidR="00A74CDB" w14:paraId="0B45ED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A0A209" w14:textId="77777777" w:rsidR="00A74CDB" w:rsidRDefault="00A74CDB">
            <w:pPr>
              <w:pStyle w:val="TAL"/>
              <w:rPr>
                <w:sz w:val="16"/>
              </w:rPr>
            </w:pPr>
            <w:r>
              <w:rPr>
                <w:sz w:val="16"/>
              </w:rPr>
              <w:t>C1-235241</w:t>
            </w:r>
          </w:p>
        </w:tc>
        <w:tc>
          <w:tcPr>
            <w:tcW w:w="4415" w:type="dxa"/>
            <w:tcBorders>
              <w:top w:val="single" w:sz="4" w:space="0" w:color="auto"/>
              <w:left w:val="single" w:sz="4" w:space="0" w:color="auto"/>
              <w:bottom w:val="single" w:sz="4" w:space="0" w:color="auto"/>
              <w:right w:val="single" w:sz="4" w:space="0" w:color="auto"/>
            </w:tcBorders>
            <w:hideMark/>
          </w:tcPr>
          <w:p w14:paraId="33751C18" w14:textId="77777777" w:rsidR="00A74CDB" w:rsidRDefault="00A74CDB">
            <w:pPr>
              <w:pStyle w:val="TAL"/>
              <w:rPr>
                <w:sz w:val="16"/>
              </w:rPr>
            </w:pPr>
            <w:r>
              <w:rPr>
                <w:sz w:val="16"/>
              </w:rPr>
              <w:t>Revised WID on 5GC/EPC enhancement for satellite access Phase 2</w:t>
            </w:r>
          </w:p>
        </w:tc>
        <w:tc>
          <w:tcPr>
            <w:tcW w:w="1418" w:type="dxa"/>
            <w:tcBorders>
              <w:top w:val="single" w:sz="4" w:space="0" w:color="auto"/>
              <w:left w:val="single" w:sz="4" w:space="0" w:color="auto"/>
              <w:bottom w:val="single" w:sz="4" w:space="0" w:color="auto"/>
              <w:right w:val="single" w:sz="4" w:space="0" w:color="auto"/>
            </w:tcBorders>
            <w:hideMark/>
          </w:tcPr>
          <w:p w14:paraId="2EC3A2FB"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2503D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B6705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52885B" w14:textId="77777777" w:rsidR="00A74CDB" w:rsidRDefault="00A74CDB">
            <w:pPr>
              <w:pStyle w:val="TAL"/>
              <w:rPr>
                <w:sz w:val="16"/>
              </w:rPr>
            </w:pPr>
            <w:r>
              <w:rPr>
                <w:sz w:val="16"/>
              </w:rPr>
              <w:t>C1-235922</w:t>
            </w:r>
          </w:p>
        </w:tc>
      </w:tr>
      <w:tr w:rsidR="00A74CDB" w14:paraId="7830556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AD0EBF" w14:textId="77777777" w:rsidR="00A74CDB" w:rsidRDefault="00A74CDB">
            <w:pPr>
              <w:pStyle w:val="TAL"/>
              <w:rPr>
                <w:sz w:val="16"/>
              </w:rPr>
            </w:pPr>
            <w:r>
              <w:rPr>
                <w:sz w:val="16"/>
              </w:rPr>
              <w:t>C1-235242</w:t>
            </w:r>
          </w:p>
        </w:tc>
        <w:tc>
          <w:tcPr>
            <w:tcW w:w="4415" w:type="dxa"/>
            <w:tcBorders>
              <w:top w:val="single" w:sz="4" w:space="0" w:color="auto"/>
              <w:left w:val="single" w:sz="4" w:space="0" w:color="auto"/>
              <w:bottom w:val="single" w:sz="4" w:space="0" w:color="auto"/>
              <w:right w:val="single" w:sz="4" w:space="0" w:color="auto"/>
            </w:tcBorders>
            <w:hideMark/>
          </w:tcPr>
          <w:p w14:paraId="4E1B6737"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0C537ACE"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99AF1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3B0B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335428" w14:textId="77777777" w:rsidR="00A74CDB" w:rsidRDefault="00A74CDB">
            <w:pPr>
              <w:pStyle w:val="TAL"/>
              <w:rPr>
                <w:sz w:val="16"/>
              </w:rPr>
            </w:pPr>
            <w:r>
              <w:rPr>
                <w:sz w:val="16"/>
              </w:rPr>
              <w:t>C1-235942</w:t>
            </w:r>
          </w:p>
        </w:tc>
      </w:tr>
      <w:tr w:rsidR="00A74CDB" w14:paraId="133E5A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492635" w14:textId="77777777" w:rsidR="00A74CDB" w:rsidRDefault="00A74CDB">
            <w:pPr>
              <w:pStyle w:val="TAL"/>
              <w:rPr>
                <w:sz w:val="16"/>
              </w:rPr>
            </w:pPr>
            <w:r>
              <w:rPr>
                <w:sz w:val="16"/>
              </w:rPr>
              <w:t>C1-235243</w:t>
            </w:r>
          </w:p>
        </w:tc>
        <w:tc>
          <w:tcPr>
            <w:tcW w:w="4415" w:type="dxa"/>
            <w:tcBorders>
              <w:top w:val="single" w:sz="4" w:space="0" w:color="auto"/>
              <w:left w:val="single" w:sz="4" w:space="0" w:color="auto"/>
              <w:bottom w:val="single" w:sz="4" w:space="0" w:color="auto"/>
              <w:right w:val="single" w:sz="4" w:space="0" w:color="auto"/>
            </w:tcBorders>
            <w:hideMark/>
          </w:tcPr>
          <w:p w14:paraId="1E4BBEB6"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5ADFFE8B"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5E34FDB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1F5A8C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5796BB" w14:textId="77777777" w:rsidR="00A74CDB" w:rsidRDefault="00A74CDB">
            <w:pPr>
              <w:pStyle w:val="TAL"/>
              <w:rPr>
                <w:sz w:val="16"/>
              </w:rPr>
            </w:pPr>
            <w:r>
              <w:rPr>
                <w:sz w:val="16"/>
              </w:rPr>
              <w:t>C1-235943</w:t>
            </w:r>
          </w:p>
        </w:tc>
      </w:tr>
      <w:tr w:rsidR="00A74CDB" w14:paraId="63B203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278C08" w14:textId="77777777" w:rsidR="00A74CDB" w:rsidRDefault="00A74CDB">
            <w:pPr>
              <w:pStyle w:val="TAL"/>
              <w:rPr>
                <w:sz w:val="16"/>
              </w:rPr>
            </w:pPr>
            <w:r>
              <w:rPr>
                <w:sz w:val="16"/>
              </w:rPr>
              <w:t>C1-235244</w:t>
            </w:r>
          </w:p>
        </w:tc>
        <w:tc>
          <w:tcPr>
            <w:tcW w:w="4415" w:type="dxa"/>
            <w:tcBorders>
              <w:top w:val="single" w:sz="4" w:space="0" w:color="auto"/>
              <w:left w:val="single" w:sz="4" w:space="0" w:color="auto"/>
              <w:bottom w:val="single" w:sz="4" w:space="0" w:color="auto"/>
              <w:right w:val="single" w:sz="4" w:space="0" w:color="auto"/>
            </w:tcBorders>
            <w:hideMark/>
          </w:tcPr>
          <w:p w14:paraId="3A33FBED"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775497F3"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035631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C3335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9469F8" w14:textId="77777777" w:rsidR="00A74CDB" w:rsidRDefault="00A74CDB">
            <w:pPr>
              <w:pStyle w:val="TAL"/>
              <w:rPr>
                <w:sz w:val="16"/>
              </w:rPr>
            </w:pPr>
            <w:r>
              <w:rPr>
                <w:sz w:val="16"/>
              </w:rPr>
              <w:t>C1-235944</w:t>
            </w:r>
          </w:p>
        </w:tc>
      </w:tr>
      <w:tr w:rsidR="00A74CDB" w14:paraId="525040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476AA4" w14:textId="77777777" w:rsidR="00A74CDB" w:rsidRDefault="00A74CDB">
            <w:pPr>
              <w:pStyle w:val="TAL"/>
              <w:rPr>
                <w:sz w:val="16"/>
              </w:rPr>
            </w:pPr>
            <w:r>
              <w:rPr>
                <w:sz w:val="16"/>
              </w:rPr>
              <w:t>C1-235245</w:t>
            </w:r>
          </w:p>
        </w:tc>
        <w:tc>
          <w:tcPr>
            <w:tcW w:w="4415" w:type="dxa"/>
            <w:tcBorders>
              <w:top w:val="single" w:sz="4" w:space="0" w:color="auto"/>
              <w:left w:val="single" w:sz="4" w:space="0" w:color="auto"/>
              <w:bottom w:val="single" w:sz="4" w:space="0" w:color="auto"/>
              <w:right w:val="single" w:sz="4" w:space="0" w:color="auto"/>
            </w:tcBorders>
            <w:hideMark/>
          </w:tcPr>
          <w:p w14:paraId="31D2F9C2"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05C45BB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8FE9B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ABBCA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71EAF9" w14:textId="77777777" w:rsidR="00A74CDB" w:rsidRDefault="00A74CDB">
            <w:pPr>
              <w:pStyle w:val="TAL"/>
              <w:rPr>
                <w:sz w:val="16"/>
              </w:rPr>
            </w:pPr>
            <w:r>
              <w:rPr>
                <w:sz w:val="16"/>
              </w:rPr>
              <w:t>C1-235946</w:t>
            </w:r>
          </w:p>
        </w:tc>
      </w:tr>
      <w:tr w:rsidR="00A74CDB" w14:paraId="6AAAF3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B9EF02" w14:textId="77777777" w:rsidR="00A74CDB" w:rsidRDefault="00A74CDB">
            <w:pPr>
              <w:pStyle w:val="TAL"/>
              <w:rPr>
                <w:sz w:val="16"/>
              </w:rPr>
            </w:pPr>
            <w:r>
              <w:rPr>
                <w:sz w:val="16"/>
              </w:rPr>
              <w:t>C1-235246</w:t>
            </w:r>
          </w:p>
        </w:tc>
        <w:tc>
          <w:tcPr>
            <w:tcW w:w="4415" w:type="dxa"/>
            <w:tcBorders>
              <w:top w:val="single" w:sz="4" w:space="0" w:color="auto"/>
              <w:left w:val="single" w:sz="4" w:space="0" w:color="auto"/>
              <w:bottom w:val="single" w:sz="4" w:space="0" w:color="auto"/>
              <w:right w:val="single" w:sz="4" w:space="0" w:color="auto"/>
            </w:tcBorders>
            <w:hideMark/>
          </w:tcPr>
          <w:p w14:paraId="57130D92"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10FC7EF8"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419FBD4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2CDD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34A501" w14:textId="77777777" w:rsidR="00A74CDB" w:rsidRDefault="00A74CDB">
            <w:pPr>
              <w:pStyle w:val="TAL"/>
              <w:rPr>
                <w:sz w:val="16"/>
              </w:rPr>
            </w:pPr>
            <w:r>
              <w:rPr>
                <w:sz w:val="16"/>
              </w:rPr>
              <w:t>C1-235947</w:t>
            </w:r>
          </w:p>
        </w:tc>
      </w:tr>
      <w:tr w:rsidR="00A74CDB" w14:paraId="51DD38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392676" w14:textId="77777777" w:rsidR="00A74CDB" w:rsidRDefault="00A74CDB">
            <w:pPr>
              <w:pStyle w:val="TAL"/>
              <w:rPr>
                <w:sz w:val="16"/>
              </w:rPr>
            </w:pPr>
            <w:r>
              <w:rPr>
                <w:sz w:val="16"/>
              </w:rPr>
              <w:t>C1-235247</w:t>
            </w:r>
          </w:p>
        </w:tc>
        <w:tc>
          <w:tcPr>
            <w:tcW w:w="4415" w:type="dxa"/>
            <w:tcBorders>
              <w:top w:val="single" w:sz="4" w:space="0" w:color="auto"/>
              <w:left w:val="single" w:sz="4" w:space="0" w:color="auto"/>
              <w:bottom w:val="single" w:sz="4" w:space="0" w:color="auto"/>
              <w:right w:val="single" w:sz="4" w:space="0" w:color="auto"/>
            </w:tcBorders>
            <w:hideMark/>
          </w:tcPr>
          <w:p w14:paraId="1A854015"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04F8167C"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3C83570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ADB7E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74DA08" w14:textId="77777777" w:rsidR="00A74CDB" w:rsidRDefault="00A74CDB">
            <w:pPr>
              <w:pStyle w:val="TAL"/>
              <w:rPr>
                <w:sz w:val="16"/>
              </w:rPr>
            </w:pPr>
            <w:r>
              <w:rPr>
                <w:sz w:val="16"/>
              </w:rPr>
              <w:t>C1-235948</w:t>
            </w:r>
          </w:p>
        </w:tc>
      </w:tr>
      <w:tr w:rsidR="00A74CDB" w14:paraId="15AFA1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D9E147" w14:textId="77777777" w:rsidR="00A74CDB" w:rsidRDefault="00A74CDB">
            <w:pPr>
              <w:pStyle w:val="TAL"/>
              <w:rPr>
                <w:sz w:val="16"/>
              </w:rPr>
            </w:pPr>
            <w:r>
              <w:rPr>
                <w:sz w:val="16"/>
              </w:rPr>
              <w:t>C1-235248</w:t>
            </w:r>
          </w:p>
        </w:tc>
        <w:tc>
          <w:tcPr>
            <w:tcW w:w="4415" w:type="dxa"/>
            <w:tcBorders>
              <w:top w:val="single" w:sz="4" w:space="0" w:color="auto"/>
              <w:left w:val="single" w:sz="4" w:space="0" w:color="auto"/>
              <w:bottom w:val="single" w:sz="4" w:space="0" w:color="auto"/>
              <w:right w:val="single" w:sz="4" w:space="0" w:color="auto"/>
            </w:tcBorders>
            <w:hideMark/>
          </w:tcPr>
          <w:p w14:paraId="77A42679"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6F64ED4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0DF0EB8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E898A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865675" w14:textId="77777777" w:rsidR="00A74CDB" w:rsidRDefault="00A74CDB">
            <w:pPr>
              <w:pStyle w:val="TAL"/>
              <w:rPr>
                <w:sz w:val="16"/>
              </w:rPr>
            </w:pPr>
            <w:r>
              <w:rPr>
                <w:sz w:val="16"/>
              </w:rPr>
              <w:t>-</w:t>
            </w:r>
          </w:p>
        </w:tc>
      </w:tr>
      <w:tr w:rsidR="00A74CDB" w14:paraId="1C8F97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C9A018" w14:textId="77777777" w:rsidR="00A74CDB" w:rsidRDefault="00A74CDB">
            <w:pPr>
              <w:pStyle w:val="TAL"/>
              <w:rPr>
                <w:sz w:val="16"/>
              </w:rPr>
            </w:pPr>
            <w:r>
              <w:rPr>
                <w:sz w:val="16"/>
              </w:rPr>
              <w:t>C1-235249</w:t>
            </w:r>
          </w:p>
        </w:tc>
        <w:tc>
          <w:tcPr>
            <w:tcW w:w="4415" w:type="dxa"/>
            <w:tcBorders>
              <w:top w:val="single" w:sz="4" w:space="0" w:color="auto"/>
              <w:left w:val="single" w:sz="4" w:space="0" w:color="auto"/>
              <w:bottom w:val="single" w:sz="4" w:space="0" w:color="auto"/>
              <w:right w:val="single" w:sz="4" w:space="0" w:color="auto"/>
            </w:tcBorders>
            <w:hideMark/>
          </w:tcPr>
          <w:p w14:paraId="0B0F60A9" w14:textId="77777777" w:rsidR="00A74CDB" w:rsidRDefault="00A74CDB">
            <w:pPr>
              <w:pStyle w:val="TAL"/>
              <w:rPr>
                <w:sz w:val="16"/>
              </w:rPr>
            </w:pPr>
            <w:r>
              <w:rPr>
                <w:sz w:val="16"/>
              </w:rPr>
              <w:t>Clarification on the limitation of PIN using multiple PDU sessions</w:t>
            </w:r>
          </w:p>
        </w:tc>
        <w:tc>
          <w:tcPr>
            <w:tcW w:w="1418" w:type="dxa"/>
            <w:tcBorders>
              <w:top w:val="single" w:sz="4" w:space="0" w:color="auto"/>
              <w:left w:val="single" w:sz="4" w:space="0" w:color="auto"/>
              <w:bottom w:val="single" w:sz="4" w:space="0" w:color="auto"/>
              <w:right w:val="single" w:sz="4" w:space="0" w:color="auto"/>
            </w:tcBorders>
            <w:hideMark/>
          </w:tcPr>
          <w:p w14:paraId="67FBDFC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4C3B6F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34F295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F232B2" w14:textId="77777777" w:rsidR="00A74CDB" w:rsidRDefault="00A74CDB">
            <w:pPr>
              <w:pStyle w:val="TAL"/>
              <w:rPr>
                <w:sz w:val="16"/>
              </w:rPr>
            </w:pPr>
            <w:r>
              <w:rPr>
                <w:sz w:val="16"/>
              </w:rPr>
              <w:t>-</w:t>
            </w:r>
          </w:p>
        </w:tc>
      </w:tr>
      <w:tr w:rsidR="00A74CDB" w14:paraId="68B931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BBA157" w14:textId="77777777" w:rsidR="00A74CDB" w:rsidRDefault="00A74CDB">
            <w:pPr>
              <w:pStyle w:val="TAL"/>
              <w:rPr>
                <w:sz w:val="16"/>
              </w:rPr>
            </w:pPr>
            <w:r>
              <w:rPr>
                <w:sz w:val="16"/>
              </w:rPr>
              <w:t>C1-235250</w:t>
            </w:r>
          </w:p>
        </w:tc>
        <w:tc>
          <w:tcPr>
            <w:tcW w:w="4415" w:type="dxa"/>
            <w:tcBorders>
              <w:top w:val="single" w:sz="4" w:space="0" w:color="auto"/>
              <w:left w:val="single" w:sz="4" w:space="0" w:color="auto"/>
              <w:bottom w:val="single" w:sz="4" w:space="0" w:color="auto"/>
              <w:right w:val="single" w:sz="4" w:space="0" w:color="auto"/>
            </w:tcBorders>
            <w:hideMark/>
          </w:tcPr>
          <w:p w14:paraId="78297559" w14:textId="77777777" w:rsidR="00A74CDB" w:rsidRDefault="00A74CDB">
            <w:pPr>
              <w:pStyle w:val="TAL"/>
              <w:rPr>
                <w:sz w:val="16"/>
              </w:rPr>
            </w:pPr>
            <w:r>
              <w:rPr>
                <w:sz w:val="16"/>
              </w:rPr>
              <w:t>Encoding of non-3gpp delay budget</w:t>
            </w:r>
          </w:p>
        </w:tc>
        <w:tc>
          <w:tcPr>
            <w:tcW w:w="1418" w:type="dxa"/>
            <w:tcBorders>
              <w:top w:val="single" w:sz="4" w:space="0" w:color="auto"/>
              <w:left w:val="single" w:sz="4" w:space="0" w:color="auto"/>
              <w:bottom w:val="single" w:sz="4" w:space="0" w:color="auto"/>
              <w:right w:val="single" w:sz="4" w:space="0" w:color="auto"/>
            </w:tcBorders>
            <w:hideMark/>
          </w:tcPr>
          <w:p w14:paraId="6987C30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850D7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7976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BB0B9B" w14:textId="77777777" w:rsidR="00A74CDB" w:rsidRDefault="00A74CDB">
            <w:pPr>
              <w:pStyle w:val="TAL"/>
              <w:rPr>
                <w:sz w:val="16"/>
              </w:rPr>
            </w:pPr>
            <w:r>
              <w:rPr>
                <w:sz w:val="16"/>
              </w:rPr>
              <w:t>C1-236105</w:t>
            </w:r>
          </w:p>
        </w:tc>
      </w:tr>
      <w:tr w:rsidR="00A74CDB" w14:paraId="566422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B535CA" w14:textId="77777777" w:rsidR="00A74CDB" w:rsidRDefault="00A74CDB">
            <w:pPr>
              <w:pStyle w:val="TAL"/>
              <w:rPr>
                <w:sz w:val="16"/>
              </w:rPr>
            </w:pPr>
            <w:r>
              <w:rPr>
                <w:sz w:val="16"/>
              </w:rPr>
              <w:t>C1-235251</w:t>
            </w:r>
          </w:p>
        </w:tc>
        <w:tc>
          <w:tcPr>
            <w:tcW w:w="4415" w:type="dxa"/>
            <w:tcBorders>
              <w:top w:val="single" w:sz="4" w:space="0" w:color="auto"/>
              <w:left w:val="single" w:sz="4" w:space="0" w:color="auto"/>
              <w:bottom w:val="single" w:sz="4" w:space="0" w:color="auto"/>
              <w:right w:val="single" w:sz="4" w:space="0" w:color="auto"/>
            </w:tcBorders>
            <w:hideMark/>
          </w:tcPr>
          <w:p w14:paraId="79DD46F8"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18" w:type="dxa"/>
            <w:tcBorders>
              <w:top w:val="single" w:sz="4" w:space="0" w:color="auto"/>
              <w:left w:val="single" w:sz="4" w:space="0" w:color="auto"/>
              <w:bottom w:val="single" w:sz="4" w:space="0" w:color="auto"/>
              <w:right w:val="single" w:sz="4" w:space="0" w:color="auto"/>
            </w:tcBorders>
            <w:hideMark/>
          </w:tcPr>
          <w:p w14:paraId="38F887F6"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184C98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34F04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F1B2C5" w14:textId="77777777" w:rsidR="00A74CDB" w:rsidRDefault="00A74CDB">
            <w:pPr>
              <w:pStyle w:val="TAL"/>
              <w:rPr>
                <w:sz w:val="16"/>
              </w:rPr>
            </w:pPr>
            <w:r>
              <w:rPr>
                <w:sz w:val="16"/>
              </w:rPr>
              <w:t>C1-236049</w:t>
            </w:r>
          </w:p>
        </w:tc>
      </w:tr>
      <w:tr w:rsidR="00A74CDB" w14:paraId="648F54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8CA121" w14:textId="77777777" w:rsidR="00A74CDB" w:rsidRDefault="00A74CDB">
            <w:pPr>
              <w:pStyle w:val="TAL"/>
              <w:rPr>
                <w:sz w:val="16"/>
              </w:rPr>
            </w:pPr>
            <w:r>
              <w:rPr>
                <w:sz w:val="16"/>
              </w:rPr>
              <w:t>C1-235252</w:t>
            </w:r>
          </w:p>
        </w:tc>
        <w:tc>
          <w:tcPr>
            <w:tcW w:w="4415" w:type="dxa"/>
            <w:tcBorders>
              <w:top w:val="single" w:sz="4" w:space="0" w:color="auto"/>
              <w:left w:val="single" w:sz="4" w:space="0" w:color="auto"/>
              <w:bottom w:val="single" w:sz="4" w:space="0" w:color="auto"/>
              <w:right w:val="single" w:sz="4" w:space="0" w:color="auto"/>
            </w:tcBorders>
            <w:hideMark/>
          </w:tcPr>
          <w:p w14:paraId="600E48E7"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1F0F9E8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542A93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6297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6BE725" w14:textId="77777777" w:rsidR="00A74CDB" w:rsidRDefault="00A74CDB">
            <w:pPr>
              <w:pStyle w:val="TAL"/>
              <w:rPr>
                <w:sz w:val="16"/>
              </w:rPr>
            </w:pPr>
            <w:r>
              <w:rPr>
                <w:sz w:val="16"/>
              </w:rPr>
              <w:t>C1-235934</w:t>
            </w:r>
          </w:p>
        </w:tc>
      </w:tr>
      <w:tr w:rsidR="00A74CDB" w14:paraId="2CED85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9D251A" w14:textId="77777777" w:rsidR="00A74CDB" w:rsidRDefault="00A74CDB">
            <w:pPr>
              <w:pStyle w:val="TAL"/>
              <w:rPr>
                <w:sz w:val="16"/>
              </w:rPr>
            </w:pPr>
            <w:r>
              <w:rPr>
                <w:sz w:val="16"/>
              </w:rPr>
              <w:t>C1-235253</w:t>
            </w:r>
          </w:p>
        </w:tc>
        <w:tc>
          <w:tcPr>
            <w:tcW w:w="4415" w:type="dxa"/>
            <w:tcBorders>
              <w:top w:val="single" w:sz="4" w:space="0" w:color="auto"/>
              <w:left w:val="single" w:sz="4" w:space="0" w:color="auto"/>
              <w:bottom w:val="single" w:sz="4" w:space="0" w:color="auto"/>
              <w:right w:val="single" w:sz="4" w:space="0" w:color="auto"/>
            </w:tcBorders>
            <w:hideMark/>
          </w:tcPr>
          <w:p w14:paraId="4CA53FB8"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7A8A578C"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84D90A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B3BE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AE472F" w14:textId="77777777" w:rsidR="00A74CDB" w:rsidRDefault="00A74CDB">
            <w:pPr>
              <w:pStyle w:val="TAL"/>
              <w:rPr>
                <w:sz w:val="16"/>
              </w:rPr>
            </w:pPr>
            <w:r>
              <w:rPr>
                <w:sz w:val="16"/>
              </w:rPr>
              <w:t>C1-235935</w:t>
            </w:r>
          </w:p>
        </w:tc>
      </w:tr>
      <w:tr w:rsidR="00A74CDB" w14:paraId="30D1CB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1BFF66" w14:textId="77777777" w:rsidR="00A74CDB" w:rsidRDefault="00A74CDB">
            <w:pPr>
              <w:pStyle w:val="TAL"/>
              <w:rPr>
                <w:sz w:val="16"/>
              </w:rPr>
            </w:pPr>
            <w:r>
              <w:rPr>
                <w:sz w:val="16"/>
              </w:rPr>
              <w:t>C1-235254</w:t>
            </w:r>
          </w:p>
        </w:tc>
        <w:tc>
          <w:tcPr>
            <w:tcW w:w="4415" w:type="dxa"/>
            <w:tcBorders>
              <w:top w:val="single" w:sz="4" w:space="0" w:color="auto"/>
              <w:left w:val="single" w:sz="4" w:space="0" w:color="auto"/>
              <w:bottom w:val="single" w:sz="4" w:space="0" w:color="auto"/>
              <w:right w:val="single" w:sz="4" w:space="0" w:color="auto"/>
            </w:tcBorders>
            <w:hideMark/>
          </w:tcPr>
          <w:p w14:paraId="6021A7EC"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0633E79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0488A6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F2AF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557E0E" w14:textId="77777777" w:rsidR="00A74CDB" w:rsidRDefault="00A74CDB">
            <w:pPr>
              <w:pStyle w:val="TAL"/>
              <w:rPr>
                <w:sz w:val="16"/>
              </w:rPr>
            </w:pPr>
            <w:r>
              <w:rPr>
                <w:sz w:val="16"/>
              </w:rPr>
              <w:t>C1-236047</w:t>
            </w:r>
          </w:p>
        </w:tc>
      </w:tr>
      <w:tr w:rsidR="00A74CDB" w14:paraId="718CD31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762DF9" w14:textId="77777777" w:rsidR="00A74CDB" w:rsidRDefault="00A74CDB">
            <w:pPr>
              <w:pStyle w:val="TAL"/>
              <w:rPr>
                <w:sz w:val="16"/>
              </w:rPr>
            </w:pPr>
            <w:r>
              <w:rPr>
                <w:sz w:val="16"/>
              </w:rPr>
              <w:t>C1-235255</w:t>
            </w:r>
          </w:p>
        </w:tc>
        <w:tc>
          <w:tcPr>
            <w:tcW w:w="4415" w:type="dxa"/>
            <w:tcBorders>
              <w:top w:val="single" w:sz="4" w:space="0" w:color="auto"/>
              <w:left w:val="single" w:sz="4" w:space="0" w:color="auto"/>
              <w:bottom w:val="single" w:sz="4" w:space="0" w:color="auto"/>
              <w:right w:val="single" w:sz="4" w:space="0" w:color="auto"/>
            </w:tcBorders>
            <w:hideMark/>
          </w:tcPr>
          <w:p w14:paraId="7FCEA2B0"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3544363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4E1CF8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E424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609DA7" w14:textId="77777777" w:rsidR="00A74CDB" w:rsidRDefault="00A74CDB">
            <w:pPr>
              <w:pStyle w:val="TAL"/>
              <w:rPr>
                <w:sz w:val="16"/>
              </w:rPr>
            </w:pPr>
            <w:r>
              <w:rPr>
                <w:sz w:val="16"/>
              </w:rPr>
              <w:t>C1-236048</w:t>
            </w:r>
          </w:p>
        </w:tc>
      </w:tr>
      <w:tr w:rsidR="00A74CDB" w14:paraId="5D3E5E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8B7891" w14:textId="77777777" w:rsidR="00A74CDB" w:rsidRDefault="00A74CDB">
            <w:pPr>
              <w:pStyle w:val="TAL"/>
              <w:rPr>
                <w:sz w:val="16"/>
              </w:rPr>
            </w:pPr>
            <w:r>
              <w:rPr>
                <w:sz w:val="16"/>
              </w:rPr>
              <w:t>C1-235256</w:t>
            </w:r>
          </w:p>
        </w:tc>
        <w:tc>
          <w:tcPr>
            <w:tcW w:w="4415" w:type="dxa"/>
            <w:tcBorders>
              <w:top w:val="single" w:sz="4" w:space="0" w:color="auto"/>
              <w:left w:val="single" w:sz="4" w:space="0" w:color="auto"/>
              <w:bottom w:val="single" w:sz="4" w:space="0" w:color="auto"/>
              <w:right w:val="single" w:sz="4" w:space="0" w:color="auto"/>
            </w:tcBorders>
            <w:hideMark/>
          </w:tcPr>
          <w:p w14:paraId="7B9D30B5"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58628E62"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7FD1E8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8985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CAB2E8" w14:textId="77777777" w:rsidR="00A74CDB" w:rsidRDefault="00A74CDB">
            <w:pPr>
              <w:pStyle w:val="TAL"/>
              <w:rPr>
                <w:sz w:val="16"/>
              </w:rPr>
            </w:pPr>
            <w:r>
              <w:rPr>
                <w:sz w:val="16"/>
              </w:rPr>
              <w:t>C1-236033</w:t>
            </w:r>
          </w:p>
        </w:tc>
      </w:tr>
      <w:tr w:rsidR="00A74CDB" w14:paraId="540026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B75886" w14:textId="77777777" w:rsidR="00A74CDB" w:rsidRDefault="00A74CDB">
            <w:pPr>
              <w:pStyle w:val="TAL"/>
              <w:rPr>
                <w:sz w:val="16"/>
              </w:rPr>
            </w:pPr>
            <w:r>
              <w:rPr>
                <w:sz w:val="16"/>
              </w:rPr>
              <w:t>C1-235257</w:t>
            </w:r>
          </w:p>
        </w:tc>
        <w:tc>
          <w:tcPr>
            <w:tcW w:w="4415" w:type="dxa"/>
            <w:tcBorders>
              <w:top w:val="single" w:sz="4" w:space="0" w:color="auto"/>
              <w:left w:val="single" w:sz="4" w:space="0" w:color="auto"/>
              <w:bottom w:val="single" w:sz="4" w:space="0" w:color="auto"/>
              <w:right w:val="single" w:sz="4" w:space="0" w:color="auto"/>
            </w:tcBorders>
            <w:hideMark/>
          </w:tcPr>
          <w:p w14:paraId="60CBE9BD"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09D2E86E"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B2B85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B11C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AF3138" w14:textId="77777777" w:rsidR="00A74CDB" w:rsidRDefault="00A74CDB">
            <w:pPr>
              <w:pStyle w:val="TAL"/>
              <w:rPr>
                <w:sz w:val="16"/>
              </w:rPr>
            </w:pPr>
            <w:r>
              <w:rPr>
                <w:sz w:val="16"/>
              </w:rPr>
              <w:t>C1-236034</w:t>
            </w:r>
          </w:p>
        </w:tc>
      </w:tr>
      <w:tr w:rsidR="00A74CDB" w14:paraId="279C33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E44BC5" w14:textId="77777777" w:rsidR="00A74CDB" w:rsidRDefault="00A74CDB">
            <w:pPr>
              <w:pStyle w:val="TAL"/>
              <w:rPr>
                <w:sz w:val="16"/>
              </w:rPr>
            </w:pPr>
            <w:r>
              <w:rPr>
                <w:sz w:val="16"/>
              </w:rPr>
              <w:t>C1-235258</w:t>
            </w:r>
          </w:p>
        </w:tc>
        <w:tc>
          <w:tcPr>
            <w:tcW w:w="4415" w:type="dxa"/>
            <w:tcBorders>
              <w:top w:val="single" w:sz="4" w:space="0" w:color="auto"/>
              <w:left w:val="single" w:sz="4" w:space="0" w:color="auto"/>
              <w:bottom w:val="single" w:sz="4" w:space="0" w:color="auto"/>
              <w:right w:val="single" w:sz="4" w:space="0" w:color="auto"/>
            </w:tcBorders>
            <w:hideMark/>
          </w:tcPr>
          <w:p w14:paraId="653B7D36" w14:textId="77777777" w:rsidR="00A74CDB" w:rsidRDefault="00A74CDB">
            <w:pPr>
              <w:pStyle w:val="TAL"/>
              <w:rPr>
                <w:sz w:val="16"/>
              </w:rPr>
            </w:pPr>
            <w:r>
              <w:rPr>
                <w:sz w:val="16"/>
              </w:rPr>
              <w:t>Correction on PDN connectivity request for UAS services</w:t>
            </w:r>
          </w:p>
        </w:tc>
        <w:tc>
          <w:tcPr>
            <w:tcW w:w="1418" w:type="dxa"/>
            <w:tcBorders>
              <w:top w:val="single" w:sz="4" w:space="0" w:color="auto"/>
              <w:left w:val="single" w:sz="4" w:space="0" w:color="auto"/>
              <w:bottom w:val="single" w:sz="4" w:space="0" w:color="auto"/>
              <w:right w:val="single" w:sz="4" w:space="0" w:color="auto"/>
            </w:tcBorders>
            <w:hideMark/>
          </w:tcPr>
          <w:p w14:paraId="363F66B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95576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C1C9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67C924" w14:textId="77777777" w:rsidR="00A74CDB" w:rsidRDefault="00A74CDB">
            <w:pPr>
              <w:pStyle w:val="TAL"/>
              <w:rPr>
                <w:sz w:val="16"/>
              </w:rPr>
            </w:pPr>
            <w:r>
              <w:rPr>
                <w:sz w:val="16"/>
              </w:rPr>
              <w:t>C1-236310</w:t>
            </w:r>
          </w:p>
        </w:tc>
      </w:tr>
      <w:tr w:rsidR="00A74CDB" w14:paraId="15FD5D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797BFB" w14:textId="77777777" w:rsidR="00A74CDB" w:rsidRDefault="00A74CDB">
            <w:pPr>
              <w:pStyle w:val="TAL"/>
              <w:rPr>
                <w:sz w:val="16"/>
              </w:rPr>
            </w:pPr>
            <w:r>
              <w:rPr>
                <w:sz w:val="16"/>
              </w:rPr>
              <w:t>C1-235259</w:t>
            </w:r>
          </w:p>
        </w:tc>
        <w:tc>
          <w:tcPr>
            <w:tcW w:w="4415" w:type="dxa"/>
            <w:tcBorders>
              <w:top w:val="single" w:sz="4" w:space="0" w:color="auto"/>
              <w:left w:val="single" w:sz="4" w:space="0" w:color="auto"/>
              <w:bottom w:val="single" w:sz="4" w:space="0" w:color="auto"/>
              <w:right w:val="single" w:sz="4" w:space="0" w:color="auto"/>
            </w:tcBorders>
            <w:hideMark/>
          </w:tcPr>
          <w:p w14:paraId="05960702" w14:textId="77777777" w:rsidR="00A74CDB" w:rsidRDefault="00A74CDB">
            <w:pPr>
              <w:pStyle w:val="TAL"/>
              <w:rPr>
                <w:sz w:val="16"/>
              </w:rPr>
            </w:pPr>
            <w:r>
              <w:rPr>
                <w:sz w:val="16"/>
              </w:rPr>
              <w:t>Pseudo-CR on DDAA policy encoding</w:t>
            </w:r>
          </w:p>
        </w:tc>
        <w:tc>
          <w:tcPr>
            <w:tcW w:w="1418" w:type="dxa"/>
            <w:tcBorders>
              <w:top w:val="single" w:sz="4" w:space="0" w:color="auto"/>
              <w:left w:val="single" w:sz="4" w:space="0" w:color="auto"/>
              <w:bottom w:val="single" w:sz="4" w:space="0" w:color="auto"/>
              <w:right w:val="single" w:sz="4" w:space="0" w:color="auto"/>
            </w:tcBorders>
            <w:hideMark/>
          </w:tcPr>
          <w:p w14:paraId="67977B64"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396596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58F5C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D978D5" w14:textId="77777777" w:rsidR="00A74CDB" w:rsidRDefault="00A74CDB">
            <w:pPr>
              <w:pStyle w:val="TAL"/>
              <w:rPr>
                <w:sz w:val="16"/>
              </w:rPr>
            </w:pPr>
            <w:r>
              <w:rPr>
                <w:sz w:val="16"/>
              </w:rPr>
              <w:t>C1-236088</w:t>
            </w:r>
          </w:p>
        </w:tc>
      </w:tr>
      <w:tr w:rsidR="00A74CDB" w14:paraId="368CC7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F0DEE3" w14:textId="77777777" w:rsidR="00A74CDB" w:rsidRDefault="00A74CDB">
            <w:pPr>
              <w:pStyle w:val="TAL"/>
              <w:rPr>
                <w:sz w:val="16"/>
              </w:rPr>
            </w:pPr>
            <w:r>
              <w:rPr>
                <w:sz w:val="16"/>
              </w:rPr>
              <w:lastRenderedPageBreak/>
              <w:t>C1-235260</w:t>
            </w:r>
          </w:p>
        </w:tc>
        <w:tc>
          <w:tcPr>
            <w:tcW w:w="4415" w:type="dxa"/>
            <w:tcBorders>
              <w:top w:val="single" w:sz="4" w:space="0" w:color="auto"/>
              <w:left w:val="single" w:sz="4" w:space="0" w:color="auto"/>
              <w:bottom w:val="single" w:sz="4" w:space="0" w:color="auto"/>
              <w:right w:val="single" w:sz="4" w:space="0" w:color="auto"/>
            </w:tcBorders>
            <w:hideMark/>
          </w:tcPr>
          <w:p w14:paraId="3AA37FBC" w14:textId="77777777" w:rsidR="00A74CDB" w:rsidRDefault="00A74CDB">
            <w:pPr>
              <w:pStyle w:val="TAL"/>
              <w:rPr>
                <w:sz w:val="16"/>
              </w:rPr>
            </w:pPr>
            <w:r>
              <w:rPr>
                <w:sz w:val="16"/>
              </w:rPr>
              <w:t>Pseudo-CR on BRID procedure</w:t>
            </w:r>
          </w:p>
        </w:tc>
        <w:tc>
          <w:tcPr>
            <w:tcW w:w="1418" w:type="dxa"/>
            <w:tcBorders>
              <w:top w:val="single" w:sz="4" w:space="0" w:color="auto"/>
              <w:left w:val="single" w:sz="4" w:space="0" w:color="auto"/>
              <w:bottom w:val="single" w:sz="4" w:space="0" w:color="auto"/>
              <w:right w:val="single" w:sz="4" w:space="0" w:color="auto"/>
            </w:tcBorders>
            <w:hideMark/>
          </w:tcPr>
          <w:p w14:paraId="2D681DE6"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0E4FC8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D6A4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7B62DF" w14:textId="77777777" w:rsidR="00A74CDB" w:rsidRDefault="00A74CDB">
            <w:pPr>
              <w:pStyle w:val="TAL"/>
              <w:rPr>
                <w:sz w:val="16"/>
              </w:rPr>
            </w:pPr>
            <w:r>
              <w:rPr>
                <w:sz w:val="16"/>
              </w:rPr>
              <w:t>C1-236090</w:t>
            </w:r>
          </w:p>
        </w:tc>
      </w:tr>
      <w:tr w:rsidR="00A74CDB" w14:paraId="6A8708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DE8A71" w14:textId="77777777" w:rsidR="00A74CDB" w:rsidRDefault="00A74CDB">
            <w:pPr>
              <w:pStyle w:val="TAL"/>
              <w:rPr>
                <w:sz w:val="16"/>
              </w:rPr>
            </w:pPr>
            <w:r>
              <w:rPr>
                <w:sz w:val="16"/>
              </w:rPr>
              <w:t>C1-235261</w:t>
            </w:r>
          </w:p>
        </w:tc>
        <w:tc>
          <w:tcPr>
            <w:tcW w:w="4415" w:type="dxa"/>
            <w:tcBorders>
              <w:top w:val="single" w:sz="4" w:space="0" w:color="auto"/>
              <w:left w:val="single" w:sz="4" w:space="0" w:color="auto"/>
              <w:bottom w:val="single" w:sz="4" w:space="0" w:color="auto"/>
              <w:right w:val="single" w:sz="4" w:space="0" w:color="auto"/>
            </w:tcBorders>
            <w:hideMark/>
          </w:tcPr>
          <w:p w14:paraId="6171E57E" w14:textId="77777777" w:rsidR="00A74CDB" w:rsidRDefault="00A74CDB">
            <w:pPr>
              <w:pStyle w:val="TAL"/>
              <w:rPr>
                <w:sz w:val="16"/>
              </w:rPr>
            </w:pPr>
            <w:r>
              <w:rPr>
                <w:sz w:val="16"/>
              </w:rPr>
              <w:t>Pseudo-CR on DDAA deconfliction policy and procedure</w:t>
            </w:r>
          </w:p>
        </w:tc>
        <w:tc>
          <w:tcPr>
            <w:tcW w:w="1418" w:type="dxa"/>
            <w:tcBorders>
              <w:top w:val="single" w:sz="4" w:space="0" w:color="auto"/>
              <w:left w:val="single" w:sz="4" w:space="0" w:color="auto"/>
              <w:bottom w:val="single" w:sz="4" w:space="0" w:color="auto"/>
              <w:right w:val="single" w:sz="4" w:space="0" w:color="auto"/>
            </w:tcBorders>
            <w:hideMark/>
          </w:tcPr>
          <w:p w14:paraId="697E07CF"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22FE85C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5E63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1A3C45" w14:textId="77777777" w:rsidR="00A74CDB" w:rsidRDefault="00A74CDB">
            <w:pPr>
              <w:pStyle w:val="TAL"/>
              <w:rPr>
                <w:sz w:val="16"/>
              </w:rPr>
            </w:pPr>
            <w:r>
              <w:rPr>
                <w:sz w:val="16"/>
              </w:rPr>
              <w:t>C1-236089</w:t>
            </w:r>
          </w:p>
        </w:tc>
      </w:tr>
      <w:tr w:rsidR="00A74CDB" w14:paraId="79CAEB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6A2D64" w14:textId="77777777" w:rsidR="00A74CDB" w:rsidRDefault="00A74CDB">
            <w:pPr>
              <w:pStyle w:val="TAL"/>
              <w:rPr>
                <w:sz w:val="16"/>
              </w:rPr>
            </w:pPr>
            <w:r>
              <w:rPr>
                <w:sz w:val="16"/>
              </w:rPr>
              <w:t>C1-235262</w:t>
            </w:r>
          </w:p>
        </w:tc>
        <w:tc>
          <w:tcPr>
            <w:tcW w:w="4415" w:type="dxa"/>
            <w:tcBorders>
              <w:top w:val="single" w:sz="4" w:space="0" w:color="auto"/>
              <w:left w:val="single" w:sz="4" w:space="0" w:color="auto"/>
              <w:bottom w:val="single" w:sz="4" w:space="0" w:color="auto"/>
              <w:right w:val="single" w:sz="4" w:space="0" w:color="auto"/>
            </w:tcBorders>
            <w:hideMark/>
          </w:tcPr>
          <w:p w14:paraId="595C2BA5" w14:textId="77777777" w:rsidR="00A74CDB" w:rsidRDefault="00A74CDB">
            <w:pPr>
              <w:pStyle w:val="TAL"/>
              <w:rPr>
                <w:sz w:val="16"/>
              </w:rPr>
            </w:pPr>
            <w:r>
              <w:rPr>
                <w:sz w:val="16"/>
              </w:rPr>
              <w:t>Pseudo-CR on Non-IP support for A2X communication over PC5</w:t>
            </w:r>
          </w:p>
        </w:tc>
        <w:tc>
          <w:tcPr>
            <w:tcW w:w="1418" w:type="dxa"/>
            <w:tcBorders>
              <w:top w:val="single" w:sz="4" w:space="0" w:color="auto"/>
              <w:left w:val="single" w:sz="4" w:space="0" w:color="auto"/>
              <w:bottom w:val="single" w:sz="4" w:space="0" w:color="auto"/>
              <w:right w:val="single" w:sz="4" w:space="0" w:color="auto"/>
            </w:tcBorders>
            <w:hideMark/>
          </w:tcPr>
          <w:p w14:paraId="40033C5F"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572FE3C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4205E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E99375" w14:textId="77777777" w:rsidR="00A74CDB" w:rsidRDefault="00A74CDB">
            <w:pPr>
              <w:pStyle w:val="TAL"/>
              <w:rPr>
                <w:sz w:val="16"/>
              </w:rPr>
            </w:pPr>
            <w:r>
              <w:rPr>
                <w:sz w:val="16"/>
              </w:rPr>
              <w:t>C1-236091</w:t>
            </w:r>
          </w:p>
        </w:tc>
      </w:tr>
      <w:tr w:rsidR="00A74CDB" w14:paraId="5E0AD9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AE4C42" w14:textId="77777777" w:rsidR="00A74CDB" w:rsidRDefault="00A74CDB">
            <w:pPr>
              <w:pStyle w:val="TAL"/>
              <w:rPr>
                <w:sz w:val="16"/>
              </w:rPr>
            </w:pPr>
            <w:r>
              <w:rPr>
                <w:sz w:val="16"/>
              </w:rPr>
              <w:t>C1-235263</w:t>
            </w:r>
          </w:p>
        </w:tc>
        <w:tc>
          <w:tcPr>
            <w:tcW w:w="4415" w:type="dxa"/>
            <w:tcBorders>
              <w:top w:val="single" w:sz="4" w:space="0" w:color="auto"/>
              <w:left w:val="single" w:sz="4" w:space="0" w:color="auto"/>
              <w:bottom w:val="single" w:sz="4" w:space="0" w:color="auto"/>
              <w:right w:val="single" w:sz="4" w:space="0" w:color="auto"/>
            </w:tcBorders>
            <w:hideMark/>
          </w:tcPr>
          <w:p w14:paraId="51B0717E" w14:textId="77777777" w:rsidR="00A74CDB" w:rsidRDefault="00A74CDB">
            <w:pPr>
              <w:pStyle w:val="TAL"/>
              <w:rPr>
                <w:sz w:val="16"/>
              </w:rPr>
            </w:pPr>
            <w:r>
              <w:rPr>
                <w:sz w:val="16"/>
              </w:rPr>
              <w:t>MBSR authorization update</w:t>
            </w:r>
          </w:p>
        </w:tc>
        <w:tc>
          <w:tcPr>
            <w:tcW w:w="1418" w:type="dxa"/>
            <w:tcBorders>
              <w:top w:val="single" w:sz="4" w:space="0" w:color="auto"/>
              <w:left w:val="single" w:sz="4" w:space="0" w:color="auto"/>
              <w:bottom w:val="single" w:sz="4" w:space="0" w:color="auto"/>
              <w:right w:val="single" w:sz="4" w:space="0" w:color="auto"/>
            </w:tcBorders>
            <w:hideMark/>
          </w:tcPr>
          <w:p w14:paraId="78FECFCD" w14:textId="77777777" w:rsidR="00A74CDB" w:rsidRDefault="00A74CDB">
            <w:pPr>
              <w:pStyle w:val="TAL"/>
              <w:rPr>
                <w:sz w:val="16"/>
              </w:rPr>
            </w:pPr>
            <w:r>
              <w:rPr>
                <w:sz w:val="16"/>
              </w:rPr>
              <w:t>Qualcomm Incorporated,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276F44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886AEC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ECA1E0" w14:textId="77777777" w:rsidR="00A74CDB" w:rsidRDefault="00A74CDB">
            <w:pPr>
              <w:pStyle w:val="TAL"/>
              <w:rPr>
                <w:sz w:val="16"/>
              </w:rPr>
            </w:pPr>
            <w:r>
              <w:rPr>
                <w:sz w:val="16"/>
              </w:rPr>
              <w:t>C1-236001</w:t>
            </w:r>
          </w:p>
        </w:tc>
      </w:tr>
      <w:tr w:rsidR="00A74CDB" w14:paraId="1E9FC0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36B1C6" w14:textId="77777777" w:rsidR="00A74CDB" w:rsidRDefault="00A74CDB">
            <w:pPr>
              <w:pStyle w:val="TAL"/>
              <w:rPr>
                <w:sz w:val="16"/>
              </w:rPr>
            </w:pPr>
            <w:r>
              <w:rPr>
                <w:sz w:val="16"/>
              </w:rPr>
              <w:t>C1-235264</w:t>
            </w:r>
          </w:p>
        </w:tc>
        <w:tc>
          <w:tcPr>
            <w:tcW w:w="4415" w:type="dxa"/>
            <w:tcBorders>
              <w:top w:val="single" w:sz="4" w:space="0" w:color="auto"/>
              <w:left w:val="single" w:sz="4" w:space="0" w:color="auto"/>
              <w:bottom w:val="single" w:sz="4" w:space="0" w:color="auto"/>
              <w:right w:val="single" w:sz="4" w:space="0" w:color="auto"/>
            </w:tcBorders>
            <w:hideMark/>
          </w:tcPr>
          <w:p w14:paraId="0A4EED26" w14:textId="77777777" w:rsidR="00A74CDB" w:rsidRDefault="00A74CDB">
            <w:pPr>
              <w:pStyle w:val="TAL"/>
              <w:rPr>
                <w:sz w:val="16"/>
              </w:rPr>
            </w:pPr>
            <w:r>
              <w:rPr>
                <w:sz w:val="16"/>
              </w:rPr>
              <w:t>Revised WID on CT aspects of Architecture Enhancements for Vehicle Mounted Relays</w:t>
            </w:r>
          </w:p>
        </w:tc>
        <w:tc>
          <w:tcPr>
            <w:tcW w:w="1418" w:type="dxa"/>
            <w:tcBorders>
              <w:top w:val="single" w:sz="4" w:space="0" w:color="auto"/>
              <w:left w:val="single" w:sz="4" w:space="0" w:color="auto"/>
              <w:bottom w:val="single" w:sz="4" w:space="0" w:color="auto"/>
              <w:right w:val="single" w:sz="4" w:space="0" w:color="auto"/>
            </w:tcBorders>
            <w:hideMark/>
          </w:tcPr>
          <w:p w14:paraId="10EC73B8"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5A2014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AE88D3" w14:textId="77777777" w:rsidR="00A74CDB" w:rsidRDefault="00A74CDB">
            <w:pPr>
              <w:pStyle w:val="TAL"/>
              <w:rPr>
                <w:sz w:val="16"/>
              </w:rPr>
            </w:pPr>
            <w:r>
              <w:rPr>
                <w:sz w:val="16"/>
              </w:rPr>
              <w:t>CP-230192</w:t>
            </w:r>
          </w:p>
        </w:tc>
        <w:tc>
          <w:tcPr>
            <w:tcW w:w="1134" w:type="dxa"/>
            <w:tcBorders>
              <w:top w:val="single" w:sz="4" w:space="0" w:color="auto"/>
              <w:left w:val="single" w:sz="4" w:space="0" w:color="auto"/>
              <w:bottom w:val="single" w:sz="4" w:space="0" w:color="auto"/>
              <w:right w:val="single" w:sz="4" w:space="0" w:color="auto"/>
            </w:tcBorders>
            <w:hideMark/>
          </w:tcPr>
          <w:p w14:paraId="11C3C66B" w14:textId="77777777" w:rsidR="00A74CDB" w:rsidRDefault="00A74CDB">
            <w:pPr>
              <w:pStyle w:val="TAL"/>
              <w:rPr>
                <w:sz w:val="16"/>
              </w:rPr>
            </w:pPr>
            <w:r>
              <w:rPr>
                <w:sz w:val="16"/>
              </w:rPr>
              <w:t>C1-235923</w:t>
            </w:r>
          </w:p>
        </w:tc>
      </w:tr>
      <w:tr w:rsidR="00A74CDB" w14:paraId="0F2AE2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A6E3DA" w14:textId="77777777" w:rsidR="00A74CDB" w:rsidRDefault="00A74CDB">
            <w:pPr>
              <w:pStyle w:val="TAL"/>
              <w:rPr>
                <w:sz w:val="16"/>
              </w:rPr>
            </w:pPr>
            <w:r>
              <w:rPr>
                <w:sz w:val="16"/>
              </w:rPr>
              <w:t>C1-235265</w:t>
            </w:r>
          </w:p>
        </w:tc>
        <w:tc>
          <w:tcPr>
            <w:tcW w:w="4415" w:type="dxa"/>
            <w:tcBorders>
              <w:top w:val="single" w:sz="4" w:space="0" w:color="auto"/>
              <w:left w:val="single" w:sz="4" w:space="0" w:color="auto"/>
              <w:bottom w:val="single" w:sz="4" w:space="0" w:color="auto"/>
              <w:right w:val="single" w:sz="4" w:space="0" w:color="auto"/>
            </w:tcBorders>
            <w:hideMark/>
          </w:tcPr>
          <w:p w14:paraId="2A800780" w14:textId="77777777" w:rsidR="00A74CDB" w:rsidRDefault="00A74CDB">
            <w:pPr>
              <w:pStyle w:val="TAL"/>
              <w:rPr>
                <w:sz w:val="16"/>
              </w:rPr>
            </w:pPr>
            <w:r>
              <w:rPr>
                <w:sz w:val="16"/>
              </w:rPr>
              <w:t>work plan: VMR</w:t>
            </w:r>
          </w:p>
        </w:tc>
        <w:tc>
          <w:tcPr>
            <w:tcW w:w="1418" w:type="dxa"/>
            <w:tcBorders>
              <w:top w:val="single" w:sz="4" w:space="0" w:color="auto"/>
              <w:left w:val="single" w:sz="4" w:space="0" w:color="auto"/>
              <w:bottom w:val="single" w:sz="4" w:space="0" w:color="auto"/>
              <w:right w:val="single" w:sz="4" w:space="0" w:color="auto"/>
            </w:tcBorders>
            <w:hideMark/>
          </w:tcPr>
          <w:p w14:paraId="0CAC8328"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51305E3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79B1EC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F96881" w14:textId="77777777" w:rsidR="00A74CDB" w:rsidRDefault="00A74CDB">
            <w:pPr>
              <w:pStyle w:val="TAL"/>
              <w:rPr>
                <w:sz w:val="16"/>
              </w:rPr>
            </w:pPr>
            <w:r>
              <w:rPr>
                <w:sz w:val="16"/>
              </w:rPr>
              <w:t>-</w:t>
            </w:r>
          </w:p>
        </w:tc>
      </w:tr>
      <w:tr w:rsidR="00A74CDB" w14:paraId="22525E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2DCCC1" w14:textId="77777777" w:rsidR="00A74CDB" w:rsidRDefault="00A74CDB">
            <w:pPr>
              <w:pStyle w:val="TAL"/>
              <w:rPr>
                <w:sz w:val="16"/>
              </w:rPr>
            </w:pPr>
            <w:r>
              <w:rPr>
                <w:sz w:val="16"/>
              </w:rPr>
              <w:t>C1-235266</w:t>
            </w:r>
          </w:p>
        </w:tc>
        <w:tc>
          <w:tcPr>
            <w:tcW w:w="4415" w:type="dxa"/>
            <w:tcBorders>
              <w:top w:val="single" w:sz="4" w:space="0" w:color="auto"/>
              <w:left w:val="single" w:sz="4" w:space="0" w:color="auto"/>
              <w:bottom w:val="single" w:sz="4" w:space="0" w:color="auto"/>
              <w:right w:val="single" w:sz="4" w:space="0" w:color="auto"/>
            </w:tcBorders>
            <w:hideMark/>
          </w:tcPr>
          <w:p w14:paraId="2714FA61"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18" w:type="dxa"/>
            <w:tcBorders>
              <w:top w:val="single" w:sz="4" w:space="0" w:color="auto"/>
              <w:left w:val="single" w:sz="4" w:space="0" w:color="auto"/>
              <w:bottom w:val="single" w:sz="4" w:space="0" w:color="auto"/>
              <w:right w:val="single" w:sz="4" w:space="0" w:color="auto"/>
            </w:tcBorders>
            <w:hideMark/>
          </w:tcPr>
          <w:p w14:paraId="6AD6353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6C4D1A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ACD1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E88565" w14:textId="77777777" w:rsidR="00A74CDB" w:rsidRDefault="00A74CDB">
            <w:pPr>
              <w:pStyle w:val="TAL"/>
              <w:rPr>
                <w:sz w:val="16"/>
              </w:rPr>
            </w:pPr>
            <w:r>
              <w:rPr>
                <w:sz w:val="16"/>
              </w:rPr>
              <w:t>C1-236420</w:t>
            </w:r>
          </w:p>
        </w:tc>
      </w:tr>
      <w:tr w:rsidR="00A74CDB" w14:paraId="645751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0A4E68" w14:textId="77777777" w:rsidR="00A74CDB" w:rsidRDefault="00A74CDB">
            <w:pPr>
              <w:pStyle w:val="TAL"/>
              <w:rPr>
                <w:sz w:val="16"/>
              </w:rPr>
            </w:pPr>
            <w:r>
              <w:rPr>
                <w:sz w:val="16"/>
              </w:rPr>
              <w:t>C1-235267</w:t>
            </w:r>
          </w:p>
        </w:tc>
        <w:tc>
          <w:tcPr>
            <w:tcW w:w="4415" w:type="dxa"/>
            <w:tcBorders>
              <w:top w:val="single" w:sz="4" w:space="0" w:color="auto"/>
              <w:left w:val="single" w:sz="4" w:space="0" w:color="auto"/>
              <w:bottom w:val="single" w:sz="4" w:space="0" w:color="auto"/>
              <w:right w:val="single" w:sz="4" w:space="0" w:color="auto"/>
            </w:tcBorders>
            <w:hideMark/>
          </w:tcPr>
          <w:p w14:paraId="1F6ED761" w14:textId="77777777" w:rsidR="00A74CDB" w:rsidRDefault="00A74CDB">
            <w:pPr>
              <w:pStyle w:val="TAL"/>
              <w:rPr>
                <w:sz w:val="16"/>
              </w:rPr>
            </w:pPr>
            <w:r>
              <w:rPr>
                <w:sz w:val="16"/>
              </w:rPr>
              <w:t>Minor correction on traffic descriptor</w:t>
            </w:r>
          </w:p>
        </w:tc>
        <w:tc>
          <w:tcPr>
            <w:tcW w:w="1418" w:type="dxa"/>
            <w:tcBorders>
              <w:top w:val="single" w:sz="4" w:space="0" w:color="auto"/>
              <w:left w:val="single" w:sz="4" w:space="0" w:color="auto"/>
              <w:bottom w:val="single" w:sz="4" w:space="0" w:color="auto"/>
              <w:right w:val="single" w:sz="4" w:space="0" w:color="auto"/>
            </w:tcBorders>
            <w:hideMark/>
          </w:tcPr>
          <w:p w14:paraId="7A4977C8" w14:textId="77777777" w:rsidR="00A74CDB" w:rsidRDefault="00A74CDB">
            <w:pPr>
              <w:pStyle w:val="TAL"/>
              <w:rPr>
                <w:sz w:val="16"/>
              </w:rPr>
            </w:pPr>
            <w:r>
              <w:rPr>
                <w:sz w:val="16"/>
              </w:rPr>
              <w:t>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6F8521C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16E8FE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93C0C6" w14:textId="77777777" w:rsidR="00A74CDB" w:rsidRDefault="00A74CDB">
            <w:pPr>
              <w:pStyle w:val="TAL"/>
              <w:rPr>
                <w:sz w:val="16"/>
              </w:rPr>
            </w:pPr>
            <w:r>
              <w:rPr>
                <w:sz w:val="16"/>
              </w:rPr>
              <w:t>-</w:t>
            </w:r>
          </w:p>
        </w:tc>
      </w:tr>
      <w:tr w:rsidR="00A74CDB" w14:paraId="152968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E573AE" w14:textId="77777777" w:rsidR="00A74CDB" w:rsidRDefault="00A74CDB">
            <w:pPr>
              <w:pStyle w:val="TAL"/>
              <w:rPr>
                <w:sz w:val="16"/>
              </w:rPr>
            </w:pPr>
            <w:r>
              <w:rPr>
                <w:sz w:val="16"/>
              </w:rPr>
              <w:t>C1-235268</w:t>
            </w:r>
          </w:p>
        </w:tc>
        <w:tc>
          <w:tcPr>
            <w:tcW w:w="4415" w:type="dxa"/>
            <w:tcBorders>
              <w:top w:val="single" w:sz="4" w:space="0" w:color="auto"/>
              <w:left w:val="single" w:sz="4" w:space="0" w:color="auto"/>
              <w:bottom w:val="single" w:sz="4" w:space="0" w:color="auto"/>
              <w:right w:val="single" w:sz="4" w:space="0" w:color="auto"/>
            </w:tcBorders>
            <w:hideMark/>
          </w:tcPr>
          <w:p w14:paraId="71938A2A" w14:textId="77777777" w:rsidR="00A74CDB" w:rsidRDefault="00A74CDB">
            <w:pPr>
              <w:pStyle w:val="TAL"/>
              <w:rPr>
                <w:sz w:val="16"/>
              </w:rPr>
            </w:pPr>
            <w:r>
              <w:rPr>
                <w:sz w:val="16"/>
              </w:rPr>
              <w:t>AT commands for EDGE-5 API</w:t>
            </w:r>
          </w:p>
        </w:tc>
        <w:tc>
          <w:tcPr>
            <w:tcW w:w="1418" w:type="dxa"/>
            <w:tcBorders>
              <w:top w:val="single" w:sz="4" w:space="0" w:color="auto"/>
              <w:left w:val="single" w:sz="4" w:space="0" w:color="auto"/>
              <w:bottom w:val="single" w:sz="4" w:space="0" w:color="auto"/>
              <w:right w:val="single" w:sz="4" w:space="0" w:color="auto"/>
            </w:tcBorders>
            <w:hideMark/>
          </w:tcPr>
          <w:p w14:paraId="442850B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9AC4B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D0A6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8BAAEE" w14:textId="77777777" w:rsidR="00A74CDB" w:rsidRDefault="00A74CDB">
            <w:pPr>
              <w:pStyle w:val="TAL"/>
              <w:rPr>
                <w:sz w:val="16"/>
              </w:rPr>
            </w:pPr>
            <w:r>
              <w:rPr>
                <w:sz w:val="16"/>
              </w:rPr>
              <w:t>C1-236082</w:t>
            </w:r>
          </w:p>
        </w:tc>
      </w:tr>
      <w:tr w:rsidR="00A74CDB" w14:paraId="3751C8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9C6E8A" w14:textId="77777777" w:rsidR="00A74CDB" w:rsidRDefault="00A74CDB">
            <w:pPr>
              <w:pStyle w:val="TAL"/>
              <w:rPr>
                <w:sz w:val="16"/>
              </w:rPr>
            </w:pPr>
            <w:r>
              <w:rPr>
                <w:sz w:val="16"/>
              </w:rPr>
              <w:t>C1-235269</w:t>
            </w:r>
          </w:p>
        </w:tc>
        <w:tc>
          <w:tcPr>
            <w:tcW w:w="4415" w:type="dxa"/>
            <w:tcBorders>
              <w:top w:val="single" w:sz="4" w:space="0" w:color="auto"/>
              <w:left w:val="single" w:sz="4" w:space="0" w:color="auto"/>
              <w:bottom w:val="single" w:sz="4" w:space="0" w:color="auto"/>
              <w:right w:val="single" w:sz="4" w:space="0" w:color="auto"/>
            </w:tcBorders>
            <w:hideMark/>
          </w:tcPr>
          <w:p w14:paraId="3C49A05D" w14:textId="77777777" w:rsidR="00A74CDB" w:rsidRDefault="00A74CDB">
            <w:pPr>
              <w:pStyle w:val="TAL"/>
              <w:rPr>
                <w:sz w:val="16"/>
              </w:rPr>
            </w:pPr>
            <w:r>
              <w:rPr>
                <w:sz w:val="16"/>
              </w:rPr>
              <w:t>work plan: UAS_Ph2</w:t>
            </w:r>
          </w:p>
        </w:tc>
        <w:tc>
          <w:tcPr>
            <w:tcW w:w="1418" w:type="dxa"/>
            <w:tcBorders>
              <w:top w:val="single" w:sz="4" w:space="0" w:color="auto"/>
              <w:left w:val="single" w:sz="4" w:space="0" w:color="auto"/>
              <w:bottom w:val="single" w:sz="4" w:space="0" w:color="auto"/>
              <w:right w:val="single" w:sz="4" w:space="0" w:color="auto"/>
            </w:tcBorders>
            <w:hideMark/>
          </w:tcPr>
          <w:p w14:paraId="6F99EFEA"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7F95E5E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4A2DA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A3DC92" w14:textId="77777777" w:rsidR="00A74CDB" w:rsidRDefault="00A74CDB">
            <w:pPr>
              <w:pStyle w:val="TAL"/>
              <w:rPr>
                <w:sz w:val="16"/>
              </w:rPr>
            </w:pPr>
            <w:r>
              <w:rPr>
                <w:sz w:val="16"/>
              </w:rPr>
              <w:t>-</w:t>
            </w:r>
          </w:p>
        </w:tc>
      </w:tr>
      <w:tr w:rsidR="00A74CDB" w14:paraId="7BCAF5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97BC91" w14:textId="77777777" w:rsidR="00A74CDB" w:rsidRDefault="00A74CDB">
            <w:pPr>
              <w:pStyle w:val="TAL"/>
              <w:rPr>
                <w:sz w:val="16"/>
              </w:rPr>
            </w:pPr>
            <w:r>
              <w:rPr>
                <w:sz w:val="16"/>
              </w:rPr>
              <w:t>C1-235270</w:t>
            </w:r>
          </w:p>
        </w:tc>
        <w:tc>
          <w:tcPr>
            <w:tcW w:w="4415" w:type="dxa"/>
            <w:tcBorders>
              <w:top w:val="single" w:sz="4" w:space="0" w:color="auto"/>
              <w:left w:val="single" w:sz="4" w:space="0" w:color="auto"/>
              <w:bottom w:val="single" w:sz="4" w:space="0" w:color="auto"/>
              <w:right w:val="single" w:sz="4" w:space="0" w:color="auto"/>
            </w:tcBorders>
            <w:hideMark/>
          </w:tcPr>
          <w:p w14:paraId="7329E4C8" w14:textId="77777777" w:rsidR="00A74CDB" w:rsidRDefault="00A74CDB">
            <w:pPr>
              <w:pStyle w:val="TAL"/>
              <w:rPr>
                <w:sz w:val="16"/>
              </w:rPr>
            </w:pPr>
            <w:r>
              <w:rPr>
                <w:sz w:val="16"/>
              </w:rPr>
              <w:t>Handling for the policy instruction with empty policy section contents for the UPSI not stored in the UE</w:t>
            </w:r>
          </w:p>
        </w:tc>
        <w:tc>
          <w:tcPr>
            <w:tcW w:w="1418" w:type="dxa"/>
            <w:tcBorders>
              <w:top w:val="single" w:sz="4" w:space="0" w:color="auto"/>
              <w:left w:val="single" w:sz="4" w:space="0" w:color="auto"/>
              <w:bottom w:val="single" w:sz="4" w:space="0" w:color="auto"/>
              <w:right w:val="single" w:sz="4" w:space="0" w:color="auto"/>
            </w:tcBorders>
            <w:hideMark/>
          </w:tcPr>
          <w:p w14:paraId="293AD24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0A0DC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63279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701464" w14:textId="77777777" w:rsidR="00A74CDB" w:rsidRDefault="00A74CDB">
            <w:pPr>
              <w:pStyle w:val="TAL"/>
              <w:rPr>
                <w:sz w:val="16"/>
              </w:rPr>
            </w:pPr>
            <w:r>
              <w:rPr>
                <w:sz w:val="16"/>
              </w:rPr>
              <w:t>C1-236432</w:t>
            </w:r>
          </w:p>
        </w:tc>
      </w:tr>
      <w:tr w:rsidR="00A74CDB" w14:paraId="4C437D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28D54F" w14:textId="77777777" w:rsidR="00A74CDB" w:rsidRDefault="00A74CDB">
            <w:pPr>
              <w:pStyle w:val="TAL"/>
              <w:rPr>
                <w:sz w:val="16"/>
              </w:rPr>
            </w:pPr>
            <w:r>
              <w:rPr>
                <w:sz w:val="16"/>
              </w:rPr>
              <w:t>C1-235271</w:t>
            </w:r>
          </w:p>
        </w:tc>
        <w:tc>
          <w:tcPr>
            <w:tcW w:w="4415" w:type="dxa"/>
            <w:tcBorders>
              <w:top w:val="single" w:sz="4" w:space="0" w:color="auto"/>
              <w:left w:val="single" w:sz="4" w:space="0" w:color="auto"/>
              <w:bottom w:val="single" w:sz="4" w:space="0" w:color="auto"/>
              <w:right w:val="single" w:sz="4" w:space="0" w:color="auto"/>
            </w:tcBorders>
            <w:hideMark/>
          </w:tcPr>
          <w:p w14:paraId="1D8C17D6" w14:textId="77777777" w:rsidR="00A74CDB" w:rsidRDefault="00A74CDB">
            <w:pPr>
              <w:pStyle w:val="TAL"/>
              <w:rPr>
                <w:sz w:val="16"/>
              </w:rPr>
            </w:pPr>
            <w:r>
              <w:rPr>
                <w:sz w:val="16"/>
              </w:rPr>
              <w:t>Tuple ID reporting</w:t>
            </w:r>
          </w:p>
        </w:tc>
        <w:tc>
          <w:tcPr>
            <w:tcW w:w="1418" w:type="dxa"/>
            <w:tcBorders>
              <w:top w:val="single" w:sz="4" w:space="0" w:color="auto"/>
              <w:left w:val="single" w:sz="4" w:space="0" w:color="auto"/>
              <w:bottom w:val="single" w:sz="4" w:space="0" w:color="auto"/>
              <w:right w:val="single" w:sz="4" w:space="0" w:color="auto"/>
            </w:tcBorders>
            <w:hideMark/>
          </w:tcPr>
          <w:p w14:paraId="227B21F2"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68D1F3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65B4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C3D15C" w14:textId="77777777" w:rsidR="00A74CDB" w:rsidRDefault="00A74CDB">
            <w:pPr>
              <w:pStyle w:val="TAL"/>
              <w:rPr>
                <w:sz w:val="16"/>
              </w:rPr>
            </w:pPr>
            <w:r>
              <w:rPr>
                <w:sz w:val="16"/>
              </w:rPr>
              <w:t>C1-235367</w:t>
            </w:r>
          </w:p>
        </w:tc>
      </w:tr>
      <w:tr w:rsidR="00A74CDB" w14:paraId="6D11EB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41EBB2" w14:textId="77777777" w:rsidR="00A74CDB" w:rsidRDefault="00A74CDB">
            <w:pPr>
              <w:pStyle w:val="TAL"/>
              <w:rPr>
                <w:sz w:val="16"/>
              </w:rPr>
            </w:pPr>
            <w:r>
              <w:rPr>
                <w:sz w:val="16"/>
              </w:rPr>
              <w:t>C1-235272</w:t>
            </w:r>
          </w:p>
        </w:tc>
        <w:tc>
          <w:tcPr>
            <w:tcW w:w="4415" w:type="dxa"/>
            <w:tcBorders>
              <w:top w:val="single" w:sz="4" w:space="0" w:color="auto"/>
              <w:left w:val="single" w:sz="4" w:space="0" w:color="auto"/>
              <w:bottom w:val="single" w:sz="4" w:space="0" w:color="auto"/>
              <w:right w:val="single" w:sz="4" w:space="0" w:color="auto"/>
            </w:tcBorders>
            <w:hideMark/>
          </w:tcPr>
          <w:p w14:paraId="7FFBF143" w14:textId="77777777" w:rsidR="00A74CDB" w:rsidRDefault="00A74CDB">
            <w:pPr>
              <w:pStyle w:val="TAL"/>
              <w:rPr>
                <w:sz w:val="16"/>
              </w:rPr>
            </w:pPr>
            <w:r>
              <w:rPr>
                <w:sz w:val="16"/>
              </w:rPr>
              <w:t>URSP enforcement reporting indication encoding</w:t>
            </w:r>
          </w:p>
        </w:tc>
        <w:tc>
          <w:tcPr>
            <w:tcW w:w="1418" w:type="dxa"/>
            <w:tcBorders>
              <w:top w:val="single" w:sz="4" w:space="0" w:color="auto"/>
              <w:left w:val="single" w:sz="4" w:space="0" w:color="auto"/>
              <w:bottom w:val="single" w:sz="4" w:space="0" w:color="auto"/>
              <w:right w:val="single" w:sz="4" w:space="0" w:color="auto"/>
            </w:tcBorders>
            <w:hideMark/>
          </w:tcPr>
          <w:p w14:paraId="7F63A33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C79ED1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C888EE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DEF2B4" w14:textId="77777777" w:rsidR="00A74CDB" w:rsidRDefault="00A74CDB">
            <w:pPr>
              <w:pStyle w:val="TAL"/>
              <w:rPr>
                <w:sz w:val="16"/>
              </w:rPr>
            </w:pPr>
            <w:r>
              <w:rPr>
                <w:sz w:val="16"/>
              </w:rPr>
              <w:t>-</w:t>
            </w:r>
          </w:p>
        </w:tc>
      </w:tr>
      <w:tr w:rsidR="00A74CDB" w14:paraId="7B944D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9141BD" w14:textId="77777777" w:rsidR="00A74CDB" w:rsidRDefault="00A74CDB">
            <w:pPr>
              <w:pStyle w:val="TAL"/>
              <w:rPr>
                <w:sz w:val="16"/>
              </w:rPr>
            </w:pPr>
            <w:r>
              <w:rPr>
                <w:sz w:val="16"/>
              </w:rPr>
              <w:t>C1-235273</w:t>
            </w:r>
          </w:p>
        </w:tc>
        <w:tc>
          <w:tcPr>
            <w:tcW w:w="4415" w:type="dxa"/>
            <w:tcBorders>
              <w:top w:val="single" w:sz="4" w:space="0" w:color="auto"/>
              <w:left w:val="single" w:sz="4" w:space="0" w:color="auto"/>
              <w:bottom w:val="single" w:sz="4" w:space="0" w:color="auto"/>
              <w:right w:val="single" w:sz="4" w:space="0" w:color="auto"/>
            </w:tcBorders>
            <w:hideMark/>
          </w:tcPr>
          <w:p w14:paraId="5693D723" w14:textId="77777777" w:rsidR="00A74CDB" w:rsidRDefault="00A74CDB">
            <w:pPr>
              <w:pStyle w:val="TAL"/>
              <w:rPr>
                <w:sz w:val="16"/>
              </w:rPr>
            </w:pPr>
            <w:r>
              <w:rPr>
                <w:sz w:val="16"/>
              </w:rPr>
              <w:t>Group deletion procedure</w:t>
            </w:r>
          </w:p>
        </w:tc>
        <w:tc>
          <w:tcPr>
            <w:tcW w:w="1418" w:type="dxa"/>
            <w:tcBorders>
              <w:top w:val="single" w:sz="4" w:space="0" w:color="auto"/>
              <w:left w:val="single" w:sz="4" w:space="0" w:color="auto"/>
              <w:bottom w:val="single" w:sz="4" w:space="0" w:color="auto"/>
              <w:right w:val="single" w:sz="4" w:space="0" w:color="auto"/>
            </w:tcBorders>
            <w:hideMark/>
          </w:tcPr>
          <w:p w14:paraId="00B12DA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8308A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3D30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6778DB" w14:textId="77777777" w:rsidR="00A74CDB" w:rsidRDefault="00A74CDB">
            <w:pPr>
              <w:pStyle w:val="TAL"/>
              <w:rPr>
                <w:sz w:val="16"/>
              </w:rPr>
            </w:pPr>
            <w:r>
              <w:rPr>
                <w:sz w:val="16"/>
              </w:rPr>
              <w:t>C1-236028</w:t>
            </w:r>
          </w:p>
        </w:tc>
      </w:tr>
      <w:tr w:rsidR="00A74CDB" w14:paraId="3AAFFC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744003" w14:textId="77777777" w:rsidR="00A74CDB" w:rsidRDefault="00A74CDB">
            <w:pPr>
              <w:pStyle w:val="TAL"/>
              <w:rPr>
                <w:sz w:val="16"/>
              </w:rPr>
            </w:pPr>
            <w:r>
              <w:rPr>
                <w:sz w:val="16"/>
              </w:rPr>
              <w:t>C1-235274</w:t>
            </w:r>
          </w:p>
        </w:tc>
        <w:tc>
          <w:tcPr>
            <w:tcW w:w="4415" w:type="dxa"/>
            <w:tcBorders>
              <w:top w:val="single" w:sz="4" w:space="0" w:color="auto"/>
              <w:left w:val="single" w:sz="4" w:space="0" w:color="auto"/>
              <w:bottom w:val="single" w:sz="4" w:space="0" w:color="auto"/>
              <w:right w:val="single" w:sz="4" w:space="0" w:color="auto"/>
            </w:tcBorders>
            <w:hideMark/>
          </w:tcPr>
          <w:p w14:paraId="1DC8710F" w14:textId="77777777" w:rsidR="00A74CDB" w:rsidRDefault="00A74CDB">
            <w:pPr>
              <w:pStyle w:val="TAL"/>
              <w:rPr>
                <w:sz w:val="16"/>
              </w:rPr>
            </w:pPr>
            <w:r>
              <w:rPr>
                <w:sz w:val="16"/>
              </w:rPr>
              <w:t>Revised WID on Protocol enhancements for Mission Critical Services</w:t>
            </w:r>
          </w:p>
        </w:tc>
        <w:tc>
          <w:tcPr>
            <w:tcW w:w="1418" w:type="dxa"/>
            <w:tcBorders>
              <w:top w:val="single" w:sz="4" w:space="0" w:color="auto"/>
              <w:left w:val="single" w:sz="4" w:space="0" w:color="auto"/>
              <w:bottom w:val="single" w:sz="4" w:space="0" w:color="auto"/>
              <w:right w:val="single" w:sz="4" w:space="0" w:color="auto"/>
            </w:tcBorders>
            <w:hideMark/>
          </w:tcPr>
          <w:p w14:paraId="2DA6083E" w14:textId="77777777" w:rsidR="00A74CDB" w:rsidRDefault="00A74CDB">
            <w:pPr>
              <w:pStyle w:val="TAL"/>
              <w:rPr>
                <w:sz w:val="16"/>
              </w:rPr>
            </w:pPr>
            <w:r>
              <w:rPr>
                <w:sz w:val="16"/>
              </w:rPr>
              <w:t>Ericsson / Magnus</w:t>
            </w:r>
          </w:p>
        </w:tc>
        <w:tc>
          <w:tcPr>
            <w:tcW w:w="1417" w:type="dxa"/>
            <w:tcBorders>
              <w:top w:val="single" w:sz="4" w:space="0" w:color="auto"/>
              <w:left w:val="single" w:sz="4" w:space="0" w:color="auto"/>
              <w:bottom w:val="single" w:sz="4" w:space="0" w:color="auto"/>
              <w:right w:val="single" w:sz="4" w:space="0" w:color="auto"/>
            </w:tcBorders>
            <w:hideMark/>
          </w:tcPr>
          <w:p w14:paraId="55970A6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E7760D2" w14:textId="77777777" w:rsidR="00A74CDB" w:rsidRDefault="00A74CDB">
            <w:pPr>
              <w:pStyle w:val="TAL"/>
              <w:rPr>
                <w:sz w:val="16"/>
              </w:rPr>
            </w:pPr>
            <w:r>
              <w:rPr>
                <w:sz w:val="16"/>
              </w:rPr>
              <w:t>CP-221270</w:t>
            </w:r>
          </w:p>
        </w:tc>
        <w:tc>
          <w:tcPr>
            <w:tcW w:w="1134" w:type="dxa"/>
            <w:tcBorders>
              <w:top w:val="single" w:sz="4" w:space="0" w:color="auto"/>
              <w:left w:val="single" w:sz="4" w:space="0" w:color="auto"/>
              <w:bottom w:val="single" w:sz="4" w:space="0" w:color="auto"/>
              <w:right w:val="single" w:sz="4" w:space="0" w:color="auto"/>
            </w:tcBorders>
            <w:hideMark/>
          </w:tcPr>
          <w:p w14:paraId="64CA29BC" w14:textId="77777777" w:rsidR="00A74CDB" w:rsidRDefault="00A74CDB">
            <w:pPr>
              <w:pStyle w:val="TAL"/>
              <w:rPr>
                <w:sz w:val="16"/>
              </w:rPr>
            </w:pPr>
            <w:r>
              <w:rPr>
                <w:sz w:val="16"/>
              </w:rPr>
              <w:t>-</w:t>
            </w:r>
          </w:p>
        </w:tc>
      </w:tr>
      <w:tr w:rsidR="00A74CDB" w14:paraId="2F5779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68F208" w14:textId="77777777" w:rsidR="00A74CDB" w:rsidRDefault="00A74CDB">
            <w:pPr>
              <w:pStyle w:val="TAL"/>
              <w:rPr>
                <w:sz w:val="16"/>
              </w:rPr>
            </w:pPr>
            <w:r>
              <w:rPr>
                <w:sz w:val="16"/>
              </w:rPr>
              <w:t>C1-235275</w:t>
            </w:r>
          </w:p>
        </w:tc>
        <w:tc>
          <w:tcPr>
            <w:tcW w:w="4415" w:type="dxa"/>
            <w:tcBorders>
              <w:top w:val="single" w:sz="4" w:space="0" w:color="auto"/>
              <w:left w:val="single" w:sz="4" w:space="0" w:color="auto"/>
              <w:bottom w:val="single" w:sz="4" w:space="0" w:color="auto"/>
              <w:right w:val="single" w:sz="4" w:space="0" w:color="auto"/>
            </w:tcBorders>
            <w:hideMark/>
          </w:tcPr>
          <w:p w14:paraId="3119E789" w14:textId="77777777" w:rsidR="00A74CDB" w:rsidRDefault="00A74CDB">
            <w:pPr>
              <w:pStyle w:val="TAL"/>
              <w:rPr>
                <w:sz w:val="16"/>
              </w:rPr>
            </w:pPr>
            <w:r>
              <w:rPr>
                <w:sz w:val="16"/>
              </w:rPr>
              <w:t>CT aspects of Gateway UE function for Mission Critical Communication</w:t>
            </w:r>
          </w:p>
        </w:tc>
        <w:tc>
          <w:tcPr>
            <w:tcW w:w="1418" w:type="dxa"/>
            <w:tcBorders>
              <w:top w:val="single" w:sz="4" w:space="0" w:color="auto"/>
              <w:left w:val="single" w:sz="4" w:space="0" w:color="auto"/>
              <w:bottom w:val="single" w:sz="4" w:space="0" w:color="auto"/>
              <w:right w:val="single" w:sz="4" w:space="0" w:color="auto"/>
            </w:tcBorders>
            <w:hideMark/>
          </w:tcPr>
          <w:p w14:paraId="49D44950" w14:textId="77777777" w:rsidR="00A74CDB" w:rsidRDefault="00A74CDB">
            <w:pPr>
              <w:pStyle w:val="TAL"/>
              <w:rPr>
                <w:sz w:val="16"/>
              </w:rPr>
            </w:pPr>
            <w:r>
              <w:rPr>
                <w:sz w:val="16"/>
              </w:rPr>
              <w:t>Ericsson / Magnus</w:t>
            </w:r>
          </w:p>
        </w:tc>
        <w:tc>
          <w:tcPr>
            <w:tcW w:w="1417" w:type="dxa"/>
            <w:tcBorders>
              <w:top w:val="single" w:sz="4" w:space="0" w:color="auto"/>
              <w:left w:val="single" w:sz="4" w:space="0" w:color="auto"/>
              <w:bottom w:val="single" w:sz="4" w:space="0" w:color="auto"/>
              <w:right w:val="single" w:sz="4" w:space="0" w:color="auto"/>
            </w:tcBorders>
            <w:hideMark/>
          </w:tcPr>
          <w:p w14:paraId="700D540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5DAC2B" w14:textId="77777777" w:rsidR="00A74CDB" w:rsidRDefault="00A74CDB">
            <w:pPr>
              <w:pStyle w:val="TAL"/>
              <w:rPr>
                <w:sz w:val="16"/>
              </w:rPr>
            </w:pPr>
            <w:r>
              <w:rPr>
                <w:sz w:val="16"/>
              </w:rPr>
              <w:t>CP-230190</w:t>
            </w:r>
          </w:p>
        </w:tc>
        <w:tc>
          <w:tcPr>
            <w:tcW w:w="1134" w:type="dxa"/>
            <w:tcBorders>
              <w:top w:val="single" w:sz="4" w:space="0" w:color="auto"/>
              <w:left w:val="single" w:sz="4" w:space="0" w:color="auto"/>
              <w:bottom w:val="single" w:sz="4" w:space="0" w:color="auto"/>
              <w:right w:val="single" w:sz="4" w:space="0" w:color="auto"/>
            </w:tcBorders>
            <w:hideMark/>
          </w:tcPr>
          <w:p w14:paraId="06A2D1CE" w14:textId="77777777" w:rsidR="00A74CDB" w:rsidRDefault="00A74CDB">
            <w:pPr>
              <w:pStyle w:val="TAL"/>
              <w:rPr>
                <w:sz w:val="16"/>
              </w:rPr>
            </w:pPr>
            <w:r>
              <w:rPr>
                <w:sz w:val="16"/>
              </w:rPr>
              <w:t>-</w:t>
            </w:r>
          </w:p>
        </w:tc>
      </w:tr>
      <w:tr w:rsidR="00A74CDB" w14:paraId="36CFA5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E45B6F" w14:textId="77777777" w:rsidR="00A74CDB" w:rsidRDefault="00A74CDB">
            <w:pPr>
              <w:pStyle w:val="TAL"/>
              <w:rPr>
                <w:sz w:val="16"/>
              </w:rPr>
            </w:pPr>
            <w:r>
              <w:rPr>
                <w:sz w:val="16"/>
              </w:rPr>
              <w:t>C1-235276</w:t>
            </w:r>
          </w:p>
        </w:tc>
        <w:tc>
          <w:tcPr>
            <w:tcW w:w="4415" w:type="dxa"/>
            <w:tcBorders>
              <w:top w:val="single" w:sz="4" w:space="0" w:color="auto"/>
              <w:left w:val="single" w:sz="4" w:space="0" w:color="auto"/>
              <w:bottom w:val="single" w:sz="4" w:space="0" w:color="auto"/>
              <w:right w:val="single" w:sz="4" w:space="0" w:color="auto"/>
            </w:tcBorders>
            <w:hideMark/>
          </w:tcPr>
          <w:p w14:paraId="58948CE3" w14:textId="77777777" w:rsidR="00A74CDB" w:rsidRDefault="00A74CDB">
            <w:pPr>
              <w:pStyle w:val="TAL"/>
              <w:rPr>
                <w:sz w:val="16"/>
              </w:rPr>
            </w:pPr>
            <w:r>
              <w:rPr>
                <w:sz w:val="16"/>
              </w:rPr>
              <w:t xml:space="preserve">Clarification and addition of 5G </w:t>
            </w:r>
            <w:proofErr w:type="spellStart"/>
            <w:r>
              <w:rPr>
                <w:sz w:val="16"/>
              </w:rPr>
              <w:t>ProSe</w:t>
            </w:r>
            <w:proofErr w:type="spellEnd"/>
            <w:r>
              <w:rPr>
                <w:sz w:val="16"/>
              </w:rPr>
              <w:t xml:space="preserve"> terms</w:t>
            </w:r>
          </w:p>
        </w:tc>
        <w:tc>
          <w:tcPr>
            <w:tcW w:w="1418" w:type="dxa"/>
            <w:tcBorders>
              <w:top w:val="single" w:sz="4" w:space="0" w:color="auto"/>
              <w:left w:val="single" w:sz="4" w:space="0" w:color="auto"/>
              <w:bottom w:val="single" w:sz="4" w:space="0" w:color="auto"/>
              <w:right w:val="single" w:sz="4" w:space="0" w:color="auto"/>
            </w:tcBorders>
            <w:hideMark/>
          </w:tcPr>
          <w:p w14:paraId="55EDB8F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BDD565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45F81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4B2B79" w14:textId="77777777" w:rsidR="00A74CDB" w:rsidRDefault="00A74CDB">
            <w:pPr>
              <w:pStyle w:val="TAL"/>
              <w:rPr>
                <w:sz w:val="16"/>
              </w:rPr>
            </w:pPr>
            <w:r>
              <w:rPr>
                <w:sz w:val="16"/>
              </w:rPr>
              <w:t>-</w:t>
            </w:r>
          </w:p>
        </w:tc>
      </w:tr>
      <w:tr w:rsidR="00A74CDB" w14:paraId="091E6F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1602E6" w14:textId="77777777" w:rsidR="00A74CDB" w:rsidRDefault="00A74CDB">
            <w:pPr>
              <w:pStyle w:val="TAL"/>
              <w:rPr>
                <w:sz w:val="16"/>
              </w:rPr>
            </w:pPr>
            <w:r>
              <w:rPr>
                <w:sz w:val="16"/>
              </w:rPr>
              <w:t>C1-235277</w:t>
            </w:r>
          </w:p>
        </w:tc>
        <w:tc>
          <w:tcPr>
            <w:tcW w:w="4415" w:type="dxa"/>
            <w:tcBorders>
              <w:top w:val="single" w:sz="4" w:space="0" w:color="auto"/>
              <w:left w:val="single" w:sz="4" w:space="0" w:color="auto"/>
              <w:bottom w:val="single" w:sz="4" w:space="0" w:color="auto"/>
              <w:right w:val="single" w:sz="4" w:space="0" w:color="auto"/>
            </w:tcBorders>
            <w:hideMark/>
          </w:tcPr>
          <w:p w14:paraId="027A1716" w14:textId="77777777" w:rsidR="00A74CDB" w:rsidRDefault="00A74CDB">
            <w:pPr>
              <w:pStyle w:val="TAL"/>
              <w:rPr>
                <w:sz w:val="16"/>
              </w:rPr>
            </w:pPr>
            <w:r>
              <w:rPr>
                <w:sz w:val="16"/>
              </w:rPr>
              <w:t>MC GW UE functions in MCPTT</w:t>
            </w:r>
          </w:p>
        </w:tc>
        <w:tc>
          <w:tcPr>
            <w:tcW w:w="1418" w:type="dxa"/>
            <w:tcBorders>
              <w:top w:val="single" w:sz="4" w:space="0" w:color="auto"/>
              <w:left w:val="single" w:sz="4" w:space="0" w:color="auto"/>
              <w:bottom w:val="single" w:sz="4" w:space="0" w:color="auto"/>
              <w:right w:val="single" w:sz="4" w:space="0" w:color="auto"/>
            </w:tcBorders>
            <w:hideMark/>
          </w:tcPr>
          <w:p w14:paraId="20D45F3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E54972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3653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22F503" w14:textId="77777777" w:rsidR="00A74CDB" w:rsidRDefault="00A74CDB">
            <w:pPr>
              <w:pStyle w:val="TAL"/>
              <w:rPr>
                <w:sz w:val="16"/>
              </w:rPr>
            </w:pPr>
            <w:r>
              <w:rPr>
                <w:sz w:val="16"/>
              </w:rPr>
              <w:t>C1-236136</w:t>
            </w:r>
          </w:p>
        </w:tc>
      </w:tr>
      <w:tr w:rsidR="00A74CDB" w14:paraId="54691F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A27B73" w14:textId="77777777" w:rsidR="00A74CDB" w:rsidRDefault="00A74CDB">
            <w:pPr>
              <w:pStyle w:val="TAL"/>
              <w:rPr>
                <w:sz w:val="16"/>
              </w:rPr>
            </w:pPr>
            <w:r>
              <w:rPr>
                <w:sz w:val="16"/>
              </w:rPr>
              <w:t>C1-235278</w:t>
            </w:r>
          </w:p>
        </w:tc>
        <w:tc>
          <w:tcPr>
            <w:tcW w:w="4415" w:type="dxa"/>
            <w:tcBorders>
              <w:top w:val="single" w:sz="4" w:space="0" w:color="auto"/>
              <w:left w:val="single" w:sz="4" w:space="0" w:color="auto"/>
              <w:bottom w:val="single" w:sz="4" w:space="0" w:color="auto"/>
              <w:right w:val="single" w:sz="4" w:space="0" w:color="auto"/>
            </w:tcBorders>
            <w:hideMark/>
          </w:tcPr>
          <w:p w14:paraId="4766EDFA" w14:textId="77777777" w:rsidR="00A74CDB" w:rsidRDefault="00A74CDB">
            <w:pPr>
              <w:pStyle w:val="TAL"/>
              <w:rPr>
                <w:sz w:val="16"/>
              </w:rPr>
            </w:pPr>
            <w:r>
              <w:rPr>
                <w:sz w:val="16"/>
              </w:rPr>
              <w:t>MC GW UE service configuration</w:t>
            </w:r>
          </w:p>
        </w:tc>
        <w:tc>
          <w:tcPr>
            <w:tcW w:w="1418" w:type="dxa"/>
            <w:tcBorders>
              <w:top w:val="single" w:sz="4" w:space="0" w:color="auto"/>
              <w:left w:val="single" w:sz="4" w:space="0" w:color="auto"/>
              <w:bottom w:val="single" w:sz="4" w:space="0" w:color="auto"/>
              <w:right w:val="single" w:sz="4" w:space="0" w:color="auto"/>
            </w:tcBorders>
            <w:hideMark/>
          </w:tcPr>
          <w:p w14:paraId="52C46BC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466C6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D7DC82" w14:textId="77777777" w:rsidR="00A74CDB" w:rsidRDefault="00A74CDB">
            <w:pPr>
              <w:pStyle w:val="TAL"/>
              <w:rPr>
                <w:sz w:val="16"/>
              </w:rPr>
            </w:pPr>
            <w:r>
              <w:rPr>
                <w:sz w:val="16"/>
              </w:rPr>
              <w:t>C1-234104</w:t>
            </w:r>
          </w:p>
        </w:tc>
        <w:tc>
          <w:tcPr>
            <w:tcW w:w="1134" w:type="dxa"/>
            <w:tcBorders>
              <w:top w:val="single" w:sz="4" w:space="0" w:color="auto"/>
              <w:left w:val="single" w:sz="4" w:space="0" w:color="auto"/>
              <w:bottom w:val="single" w:sz="4" w:space="0" w:color="auto"/>
              <w:right w:val="single" w:sz="4" w:space="0" w:color="auto"/>
            </w:tcBorders>
            <w:hideMark/>
          </w:tcPr>
          <w:p w14:paraId="45331994" w14:textId="77777777" w:rsidR="00A74CDB" w:rsidRDefault="00A74CDB">
            <w:pPr>
              <w:pStyle w:val="TAL"/>
              <w:rPr>
                <w:sz w:val="16"/>
              </w:rPr>
            </w:pPr>
            <w:r>
              <w:rPr>
                <w:sz w:val="16"/>
              </w:rPr>
              <w:t>C1-236137</w:t>
            </w:r>
          </w:p>
        </w:tc>
      </w:tr>
      <w:tr w:rsidR="00A74CDB" w14:paraId="38D8F8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733D7" w14:textId="77777777" w:rsidR="00A74CDB" w:rsidRDefault="00A74CDB">
            <w:pPr>
              <w:pStyle w:val="TAL"/>
              <w:rPr>
                <w:sz w:val="16"/>
              </w:rPr>
            </w:pPr>
            <w:r>
              <w:rPr>
                <w:sz w:val="16"/>
              </w:rPr>
              <w:t>C1-235279</w:t>
            </w:r>
          </w:p>
        </w:tc>
        <w:tc>
          <w:tcPr>
            <w:tcW w:w="4415" w:type="dxa"/>
            <w:tcBorders>
              <w:top w:val="single" w:sz="4" w:space="0" w:color="auto"/>
              <w:left w:val="single" w:sz="4" w:space="0" w:color="auto"/>
              <w:bottom w:val="single" w:sz="4" w:space="0" w:color="auto"/>
              <w:right w:val="single" w:sz="4" w:space="0" w:color="auto"/>
            </w:tcBorders>
            <w:hideMark/>
          </w:tcPr>
          <w:p w14:paraId="5DECAE13" w14:textId="77777777" w:rsidR="00A74CDB" w:rsidRDefault="00A74CDB">
            <w:pPr>
              <w:pStyle w:val="TAL"/>
              <w:rPr>
                <w:sz w:val="16"/>
              </w:rPr>
            </w:pPr>
            <w:r>
              <w:rPr>
                <w:sz w:val="16"/>
              </w:rPr>
              <w:t>Workplan for MCGWUE in CT1</w:t>
            </w:r>
          </w:p>
        </w:tc>
        <w:tc>
          <w:tcPr>
            <w:tcW w:w="1418" w:type="dxa"/>
            <w:tcBorders>
              <w:top w:val="single" w:sz="4" w:space="0" w:color="auto"/>
              <w:left w:val="single" w:sz="4" w:space="0" w:color="auto"/>
              <w:bottom w:val="single" w:sz="4" w:space="0" w:color="auto"/>
              <w:right w:val="single" w:sz="4" w:space="0" w:color="auto"/>
            </w:tcBorders>
            <w:hideMark/>
          </w:tcPr>
          <w:p w14:paraId="5BDEE91D" w14:textId="77777777" w:rsidR="00A74CDB" w:rsidRDefault="00A74CDB">
            <w:pPr>
              <w:pStyle w:val="TAL"/>
              <w:rPr>
                <w:sz w:val="16"/>
              </w:rPr>
            </w:pPr>
            <w:r>
              <w:rPr>
                <w:sz w:val="16"/>
              </w:rPr>
              <w:t>Ericsson / Magnus</w:t>
            </w:r>
          </w:p>
        </w:tc>
        <w:tc>
          <w:tcPr>
            <w:tcW w:w="1417" w:type="dxa"/>
            <w:tcBorders>
              <w:top w:val="single" w:sz="4" w:space="0" w:color="auto"/>
              <w:left w:val="single" w:sz="4" w:space="0" w:color="auto"/>
              <w:bottom w:val="single" w:sz="4" w:space="0" w:color="auto"/>
              <w:right w:val="single" w:sz="4" w:space="0" w:color="auto"/>
            </w:tcBorders>
            <w:hideMark/>
          </w:tcPr>
          <w:p w14:paraId="11A1F20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CCFA18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473C854" w14:textId="77777777" w:rsidR="00A74CDB" w:rsidRDefault="00A74CDB">
            <w:pPr>
              <w:pStyle w:val="TAL"/>
              <w:rPr>
                <w:sz w:val="16"/>
              </w:rPr>
            </w:pPr>
            <w:r>
              <w:rPr>
                <w:sz w:val="16"/>
              </w:rPr>
              <w:t>-</w:t>
            </w:r>
          </w:p>
        </w:tc>
      </w:tr>
      <w:tr w:rsidR="00A74CDB" w14:paraId="3AB0F0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C8436F" w14:textId="77777777" w:rsidR="00A74CDB" w:rsidRDefault="00A74CDB">
            <w:pPr>
              <w:pStyle w:val="TAL"/>
              <w:rPr>
                <w:sz w:val="16"/>
              </w:rPr>
            </w:pPr>
            <w:r>
              <w:rPr>
                <w:sz w:val="16"/>
              </w:rPr>
              <w:t>C1-235280</w:t>
            </w:r>
          </w:p>
        </w:tc>
        <w:tc>
          <w:tcPr>
            <w:tcW w:w="4415" w:type="dxa"/>
            <w:tcBorders>
              <w:top w:val="single" w:sz="4" w:space="0" w:color="auto"/>
              <w:left w:val="single" w:sz="4" w:space="0" w:color="auto"/>
              <w:bottom w:val="single" w:sz="4" w:space="0" w:color="auto"/>
              <w:right w:val="single" w:sz="4" w:space="0" w:color="auto"/>
            </w:tcBorders>
            <w:hideMark/>
          </w:tcPr>
          <w:p w14:paraId="7BCFE392" w14:textId="77777777" w:rsidR="00A74CDB" w:rsidRDefault="00A74CDB">
            <w:pPr>
              <w:pStyle w:val="TAL"/>
              <w:rPr>
                <w:sz w:val="16"/>
              </w:rPr>
            </w:pPr>
            <w:r>
              <w:rPr>
                <w:sz w:val="16"/>
              </w:rPr>
              <w:t>Work plan for the CT1 part of 5MBS_Ph2</w:t>
            </w:r>
          </w:p>
        </w:tc>
        <w:tc>
          <w:tcPr>
            <w:tcW w:w="1418" w:type="dxa"/>
            <w:tcBorders>
              <w:top w:val="single" w:sz="4" w:space="0" w:color="auto"/>
              <w:left w:val="single" w:sz="4" w:space="0" w:color="auto"/>
              <w:bottom w:val="single" w:sz="4" w:space="0" w:color="auto"/>
              <w:right w:val="single" w:sz="4" w:space="0" w:color="auto"/>
            </w:tcBorders>
            <w:hideMark/>
          </w:tcPr>
          <w:p w14:paraId="715A47C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F7FB0B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AB7B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AFC1F6" w14:textId="77777777" w:rsidR="00A74CDB" w:rsidRDefault="00A74CDB">
            <w:pPr>
              <w:pStyle w:val="TAL"/>
              <w:rPr>
                <w:sz w:val="16"/>
              </w:rPr>
            </w:pPr>
            <w:r>
              <w:rPr>
                <w:sz w:val="16"/>
              </w:rPr>
              <w:t>-</w:t>
            </w:r>
          </w:p>
        </w:tc>
      </w:tr>
      <w:tr w:rsidR="00A74CDB" w14:paraId="02F2F2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FCD68F" w14:textId="77777777" w:rsidR="00A74CDB" w:rsidRDefault="00A74CDB">
            <w:pPr>
              <w:pStyle w:val="TAL"/>
              <w:rPr>
                <w:sz w:val="16"/>
              </w:rPr>
            </w:pPr>
            <w:r>
              <w:rPr>
                <w:sz w:val="16"/>
              </w:rPr>
              <w:t>C1-235281</w:t>
            </w:r>
          </w:p>
        </w:tc>
        <w:tc>
          <w:tcPr>
            <w:tcW w:w="4415" w:type="dxa"/>
            <w:tcBorders>
              <w:top w:val="single" w:sz="4" w:space="0" w:color="auto"/>
              <w:left w:val="single" w:sz="4" w:space="0" w:color="auto"/>
              <w:bottom w:val="single" w:sz="4" w:space="0" w:color="auto"/>
              <w:right w:val="single" w:sz="4" w:space="0" w:color="auto"/>
            </w:tcBorders>
            <w:hideMark/>
          </w:tcPr>
          <w:p w14:paraId="6EBFFE98" w14:textId="77777777" w:rsidR="00A74CDB" w:rsidRDefault="00A74CDB">
            <w:pPr>
              <w:pStyle w:val="TAL"/>
              <w:rPr>
                <w:sz w:val="16"/>
              </w:rPr>
            </w:pPr>
            <w:r>
              <w:rPr>
                <w:sz w:val="16"/>
              </w:rPr>
              <w:t>Correction to reference</w:t>
            </w:r>
          </w:p>
        </w:tc>
        <w:tc>
          <w:tcPr>
            <w:tcW w:w="1418" w:type="dxa"/>
            <w:tcBorders>
              <w:top w:val="single" w:sz="4" w:space="0" w:color="auto"/>
              <w:left w:val="single" w:sz="4" w:space="0" w:color="auto"/>
              <w:bottom w:val="single" w:sz="4" w:space="0" w:color="auto"/>
              <w:right w:val="single" w:sz="4" w:space="0" w:color="auto"/>
            </w:tcBorders>
            <w:hideMark/>
          </w:tcPr>
          <w:p w14:paraId="5696F47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82D851E"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558D4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E95F1F" w14:textId="77777777" w:rsidR="00A74CDB" w:rsidRDefault="00A74CDB">
            <w:pPr>
              <w:pStyle w:val="TAL"/>
              <w:rPr>
                <w:sz w:val="16"/>
              </w:rPr>
            </w:pPr>
            <w:r>
              <w:rPr>
                <w:sz w:val="16"/>
              </w:rPr>
              <w:t>-</w:t>
            </w:r>
          </w:p>
        </w:tc>
      </w:tr>
      <w:tr w:rsidR="00A74CDB" w14:paraId="39A32F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402CAA" w14:textId="77777777" w:rsidR="00A74CDB" w:rsidRDefault="00A74CDB">
            <w:pPr>
              <w:pStyle w:val="TAL"/>
              <w:rPr>
                <w:sz w:val="16"/>
              </w:rPr>
            </w:pPr>
            <w:r>
              <w:rPr>
                <w:sz w:val="16"/>
              </w:rPr>
              <w:t>C1-235282</w:t>
            </w:r>
          </w:p>
        </w:tc>
        <w:tc>
          <w:tcPr>
            <w:tcW w:w="4415" w:type="dxa"/>
            <w:tcBorders>
              <w:top w:val="single" w:sz="4" w:space="0" w:color="auto"/>
              <w:left w:val="single" w:sz="4" w:space="0" w:color="auto"/>
              <w:bottom w:val="single" w:sz="4" w:space="0" w:color="auto"/>
              <w:right w:val="single" w:sz="4" w:space="0" w:color="auto"/>
            </w:tcBorders>
            <w:hideMark/>
          </w:tcPr>
          <w:p w14:paraId="61FE4A94" w14:textId="77777777" w:rsidR="00A74CDB" w:rsidRDefault="00A74CDB">
            <w:pPr>
              <w:pStyle w:val="TAL"/>
              <w:rPr>
                <w:sz w:val="16"/>
              </w:rPr>
            </w:pPr>
            <w:r>
              <w:rPr>
                <w:sz w:val="16"/>
              </w:rPr>
              <w:t>User plane positioning solution</w:t>
            </w:r>
          </w:p>
        </w:tc>
        <w:tc>
          <w:tcPr>
            <w:tcW w:w="1418" w:type="dxa"/>
            <w:tcBorders>
              <w:top w:val="single" w:sz="4" w:space="0" w:color="auto"/>
              <w:left w:val="single" w:sz="4" w:space="0" w:color="auto"/>
              <w:bottom w:val="single" w:sz="4" w:space="0" w:color="auto"/>
              <w:right w:val="single" w:sz="4" w:space="0" w:color="auto"/>
            </w:tcBorders>
            <w:hideMark/>
          </w:tcPr>
          <w:p w14:paraId="737FF1EB"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0E70C2A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6E750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088A01" w14:textId="77777777" w:rsidR="00A74CDB" w:rsidRDefault="00A74CDB">
            <w:pPr>
              <w:pStyle w:val="TAL"/>
              <w:rPr>
                <w:sz w:val="16"/>
              </w:rPr>
            </w:pPr>
            <w:r>
              <w:rPr>
                <w:sz w:val="16"/>
              </w:rPr>
              <w:t>-</w:t>
            </w:r>
          </w:p>
        </w:tc>
      </w:tr>
      <w:tr w:rsidR="00A74CDB" w14:paraId="4868367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526052" w14:textId="77777777" w:rsidR="00A74CDB" w:rsidRDefault="00A74CDB">
            <w:pPr>
              <w:pStyle w:val="TAL"/>
              <w:rPr>
                <w:sz w:val="16"/>
              </w:rPr>
            </w:pPr>
            <w:r>
              <w:rPr>
                <w:sz w:val="16"/>
              </w:rPr>
              <w:t>C1-235283</w:t>
            </w:r>
          </w:p>
        </w:tc>
        <w:tc>
          <w:tcPr>
            <w:tcW w:w="4415" w:type="dxa"/>
            <w:tcBorders>
              <w:top w:val="single" w:sz="4" w:space="0" w:color="auto"/>
              <w:left w:val="single" w:sz="4" w:space="0" w:color="auto"/>
              <w:bottom w:val="single" w:sz="4" w:space="0" w:color="auto"/>
              <w:right w:val="single" w:sz="4" w:space="0" w:color="auto"/>
            </w:tcBorders>
            <w:hideMark/>
          </w:tcPr>
          <w:p w14:paraId="2745F0E6" w14:textId="77777777" w:rsidR="00A74CDB" w:rsidRDefault="00A74CDB">
            <w:pPr>
              <w:pStyle w:val="TAL"/>
              <w:rPr>
                <w:sz w:val="16"/>
              </w:rPr>
            </w:pPr>
            <w:r>
              <w:rPr>
                <w:sz w:val="16"/>
              </w:rPr>
              <w:t>Pseudo-CR on UP positioning solution co-existence</w:t>
            </w:r>
          </w:p>
        </w:tc>
        <w:tc>
          <w:tcPr>
            <w:tcW w:w="1418" w:type="dxa"/>
            <w:tcBorders>
              <w:top w:val="single" w:sz="4" w:space="0" w:color="auto"/>
              <w:left w:val="single" w:sz="4" w:space="0" w:color="auto"/>
              <w:bottom w:val="single" w:sz="4" w:space="0" w:color="auto"/>
              <w:right w:val="single" w:sz="4" w:space="0" w:color="auto"/>
            </w:tcBorders>
            <w:hideMark/>
          </w:tcPr>
          <w:p w14:paraId="4137697E"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05D6DA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8DC3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80B9E4" w14:textId="77777777" w:rsidR="00A74CDB" w:rsidRDefault="00A74CDB">
            <w:pPr>
              <w:pStyle w:val="TAL"/>
              <w:rPr>
                <w:sz w:val="16"/>
              </w:rPr>
            </w:pPr>
            <w:r>
              <w:rPr>
                <w:sz w:val="16"/>
              </w:rPr>
              <w:t>C1-235981</w:t>
            </w:r>
          </w:p>
        </w:tc>
      </w:tr>
      <w:tr w:rsidR="00A74CDB" w14:paraId="1472F1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FD8C5A" w14:textId="77777777" w:rsidR="00A74CDB" w:rsidRDefault="00A74CDB">
            <w:pPr>
              <w:pStyle w:val="TAL"/>
              <w:rPr>
                <w:sz w:val="16"/>
              </w:rPr>
            </w:pPr>
            <w:r>
              <w:rPr>
                <w:sz w:val="16"/>
              </w:rPr>
              <w:t>C1-235284</w:t>
            </w:r>
          </w:p>
        </w:tc>
        <w:tc>
          <w:tcPr>
            <w:tcW w:w="4415" w:type="dxa"/>
            <w:tcBorders>
              <w:top w:val="single" w:sz="4" w:space="0" w:color="auto"/>
              <w:left w:val="single" w:sz="4" w:space="0" w:color="auto"/>
              <w:bottom w:val="single" w:sz="4" w:space="0" w:color="auto"/>
              <w:right w:val="single" w:sz="4" w:space="0" w:color="auto"/>
            </w:tcBorders>
            <w:hideMark/>
          </w:tcPr>
          <w:p w14:paraId="79FE49D5" w14:textId="77777777" w:rsidR="00A74CDB" w:rsidRDefault="00A74CDB">
            <w:pPr>
              <w:pStyle w:val="TAL"/>
              <w:rPr>
                <w:sz w:val="16"/>
              </w:rPr>
            </w:pPr>
            <w:r>
              <w:rPr>
                <w:sz w:val="16"/>
              </w:rPr>
              <w:t>Addition of UP positioning preference parameter</w:t>
            </w:r>
          </w:p>
        </w:tc>
        <w:tc>
          <w:tcPr>
            <w:tcW w:w="1418" w:type="dxa"/>
            <w:tcBorders>
              <w:top w:val="single" w:sz="4" w:space="0" w:color="auto"/>
              <w:left w:val="single" w:sz="4" w:space="0" w:color="auto"/>
              <w:bottom w:val="single" w:sz="4" w:space="0" w:color="auto"/>
              <w:right w:val="single" w:sz="4" w:space="0" w:color="auto"/>
            </w:tcBorders>
            <w:hideMark/>
          </w:tcPr>
          <w:p w14:paraId="2B637B39"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27B03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428F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7CBD31" w14:textId="77777777" w:rsidR="00A74CDB" w:rsidRDefault="00A74CDB">
            <w:pPr>
              <w:pStyle w:val="TAL"/>
              <w:rPr>
                <w:sz w:val="16"/>
              </w:rPr>
            </w:pPr>
            <w:r>
              <w:rPr>
                <w:sz w:val="16"/>
              </w:rPr>
              <w:t>C1-235985</w:t>
            </w:r>
          </w:p>
        </w:tc>
      </w:tr>
      <w:tr w:rsidR="00A74CDB" w14:paraId="422C1C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B88F08" w14:textId="77777777" w:rsidR="00A74CDB" w:rsidRDefault="00A74CDB">
            <w:pPr>
              <w:pStyle w:val="TAL"/>
              <w:rPr>
                <w:sz w:val="16"/>
              </w:rPr>
            </w:pPr>
            <w:r>
              <w:rPr>
                <w:sz w:val="16"/>
              </w:rPr>
              <w:t>C1-235285</w:t>
            </w:r>
          </w:p>
        </w:tc>
        <w:tc>
          <w:tcPr>
            <w:tcW w:w="4415" w:type="dxa"/>
            <w:tcBorders>
              <w:top w:val="single" w:sz="4" w:space="0" w:color="auto"/>
              <w:left w:val="single" w:sz="4" w:space="0" w:color="auto"/>
              <w:bottom w:val="single" w:sz="4" w:space="0" w:color="auto"/>
              <w:right w:val="single" w:sz="4" w:space="0" w:color="auto"/>
            </w:tcBorders>
            <w:hideMark/>
          </w:tcPr>
          <w:p w14:paraId="7B53EFA2" w14:textId="77777777" w:rsidR="00A74CDB" w:rsidRDefault="00A74CDB">
            <w:pPr>
              <w:pStyle w:val="TAL"/>
              <w:rPr>
                <w:sz w:val="16"/>
              </w:rPr>
            </w:pPr>
            <w:r>
              <w:rPr>
                <w:sz w:val="16"/>
              </w:rPr>
              <w:t>UE support indication for LPP via UPP</w:t>
            </w:r>
          </w:p>
        </w:tc>
        <w:tc>
          <w:tcPr>
            <w:tcW w:w="1418" w:type="dxa"/>
            <w:tcBorders>
              <w:top w:val="single" w:sz="4" w:space="0" w:color="auto"/>
              <w:left w:val="single" w:sz="4" w:space="0" w:color="auto"/>
              <w:bottom w:val="single" w:sz="4" w:space="0" w:color="auto"/>
              <w:right w:val="single" w:sz="4" w:space="0" w:color="auto"/>
            </w:tcBorders>
            <w:hideMark/>
          </w:tcPr>
          <w:p w14:paraId="5E1D0FD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BF66E6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F6F6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5F7C30" w14:textId="77777777" w:rsidR="00A74CDB" w:rsidRDefault="00A74CDB">
            <w:pPr>
              <w:pStyle w:val="TAL"/>
              <w:rPr>
                <w:sz w:val="16"/>
              </w:rPr>
            </w:pPr>
            <w:r>
              <w:rPr>
                <w:sz w:val="16"/>
              </w:rPr>
              <w:t>C1-235986</w:t>
            </w:r>
          </w:p>
        </w:tc>
      </w:tr>
      <w:tr w:rsidR="00A74CDB" w14:paraId="7437E7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40A80F" w14:textId="77777777" w:rsidR="00A74CDB" w:rsidRDefault="00A74CDB">
            <w:pPr>
              <w:pStyle w:val="TAL"/>
              <w:rPr>
                <w:sz w:val="16"/>
              </w:rPr>
            </w:pPr>
            <w:r>
              <w:rPr>
                <w:sz w:val="16"/>
              </w:rPr>
              <w:t>C1-235286</w:t>
            </w:r>
          </w:p>
        </w:tc>
        <w:tc>
          <w:tcPr>
            <w:tcW w:w="4415" w:type="dxa"/>
            <w:tcBorders>
              <w:top w:val="single" w:sz="4" w:space="0" w:color="auto"/>
              <w:left w:val="single" w:sz="4" w:space="0" w:color="auto"/>
              <w:bottom w:val="single" w:sz="4" w:space="0" w:color="auto"/>
              <w:right w:val="single" w:sz="4" w:space="0" w:color="auto"/>
            </w:tcBorders>
            <w:hideMark/>
          </w:tcPr>
          <w:p w14:paraId="187C2184" w14:textId="77777777" w:rsidR="00A74CDB" w:rsidRDefault="00A74CDB">
            <w:pPr>
              <w:pStyle w:val="TAL"/>
              <w:rPr>
                <w:sz w:val="16"/>
              </w:rPr>
            </w:pPr>
            <w:r>
              <w:rPr>
                <w:sz w:val="16"/>
              </w:rPr>
              <w:t>Network support indication for UPP and LPP via UPP</w:t>
            </w:r>
          </w:p>
        </w:tc>
        <w:tc>
          <w:tcPr>
            <w:tcW w:w="1418" w:type="dxa"/>
            <w:tcBorders>
              <w:top w:val="single" w:sz="4" w:space="0" w:color="auto"/>
              <w:left w:val="single" w:sz="4" w:space="0" w:color="auto"/>
              <w:bottom w:val="single" w:sz="4" w:space="0" w:color="auto"/>
              <w:right w:val="single" w:sz="4" w:space="0" w:color="auto"/>
            </w:tcBorders>
            <w:hideMark/>
          </w:tcPr>
          <w:p w14:paraId="6D1E852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6E78F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7EA2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32C838" w14:textId="77777777" w:rsidR="00A74CDB" w:rsidRDefault="00A74CDB">
            <w:pPr>
              <w:pStyle w:val="TAL"/>
              <w:rPr>
                <w:sz w:val="16"/>
              </w:rPr>
            </w:pPr>
            <w:r>
              <w:rPr>
                <w:sz w:val="16"/>
              </w:rPr>
              <w:t>C1-235987</w:t>
            </w:r>
          </w:p>
        </w:tc>
      </w:tr>
      <w:tr w:rsidR="00A74CDB" w14:paraId="5BEA05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AEA8F0" w14:textId="77777777" w:rsidR="00A74CDB" w:rsidRDefault="00A74CDB">
            <w:pPr>
              <w:pStyle w:val="TAL"/>
              <w:rPr>
                <w:sz w:val="16"/>
              </w:rPr>
            </w:pPr>
            <w:r>
              <w:rPr>
                <w:sz w:val="16"/>
              </w:rPr>
              <w:t>C1-235287</w:t>
            </w:r>
          </w:p>
        </w:tc>
        <w:tc>
          <w:tcPr>
            <w:tcW w:w="4415" w:type="dxa"/>
            <w:tcBorders>
              <w:top w:val="single" w:sz="4" w:space="0" w:color="auto"/>
              <w:left w:val="single" w:sz="4" w:space="0" w:color="auto"/>
              <w:bottom w:val="single" w:sz="4" w:space="0" w:color="auto"/>
              <w:right w:val="single" w:sz="4" w:space="0" w:color="auto"/>
            </w:tcBorders>
            <w:hideMark/>
          </w:tcPr>
          <w:p w14:paraId="0A93C540" w14:textId="77777777" w:rsidR="00A74CDB" w:rsidRDefault="00A74CDB">
            <w:pPr>
              <w:pStyle w:val="TAL"/>
              <w:rPr>
                <w:sz w:val="16"/>
              </w:rPr>
            </w:pPr>
            <w:r>
              <w:rPr>
                <w:sz w:val="16"/>
              </w:rPr>
              <w:t>Pseudo-CR on a common UP transport protocol</w:t>
            </w:r>
          </w:p>
        </w:tc>
        <w:tc>
          <w:tcPr>
            <w:tcW w:w="1418" w:type="dxa"/>
            <w:tcBorders>
              <w:top w:val="single" w:sz="4" w:space="0" w:color="auto"/>
              <w:left w:val="single" w:sz="4" w:space="0" w:color="auto"/>
              <w:bottom w:val="single" w:sz="4" w:space="0" w:color="auto"/>
              <w:right w:val="single" w:sz="4" w:space="0" w:color="auto"/>
            </w:tcBorders>
            <w:hideMark/>
          </w:tcPr>
          <w:p w14:paraId="6202D55B"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21BFEB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B03B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DC3500" w14:textId="77777777" w:rsidR="00A74CDB" w:rsidRDefault="00A74CDB">
            <w:pPr>
              <w:pStyle w:val="TAL"/>
              <w:rPr>
                <w:sz w:val="16"/>
              </w:rPr>
            </w:pPr>
            <w:r>
              <w:rPr>
                <w:sz w:val="16"/>
              </w:rPr>
              <w:t>C1-235982</w:t>
            </w:r>
          </w:p>
        </w:tc>
      </w:tr>
      <w:tr w:rsidR="00A74CDB" w14:paraId="41F24F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D5C127" w14:textId="77777777" w:rsidR="00A74CDB" w:rsidRDefault="00A74CDB">
            <w:pPr>
              <w:pStyle w:val="TAL"/>
              <w:rPr>
                <w:sz w:val="16"/>
              </w:rPr>
            </w:pPr>
            <w:r>
              <w:rPr>
                <w:sz w:val="16"/>
              </w:rPr>
              <w:t>C1-235288</w:t>
            </w:r>
          </w:p>
        </w:tc>
        <w:tc>
          <w:tcPr>
            <w:tcW w:w="4415" w:type="dxa"/>
            <w:tcBorders>
              <w:top w:val="single" w:sz="4" w:space="0" w:color="auto"/>
              <w:left w:val="single" w:sz="4" w:space="0" w:color="auto"/>
              <w:bottom w:val="single" w:sz="4" w:space="0" w:color="auto"/>
              <w:right w:val="single" w:sz="4" w:space="0" w:color="auto"/>
            </w:tcBorders>
            <w:hideMark/>
          </w:tcPr>
          <w:p w14:paraId="125FD049" w14:textId="77777777" w:rsidR="00A74CDB" w:rsidRDefault="00A74CDB">
            <w:pPr>
              <w:pStyle w:val="TAL"/>
              <w:rPr>
                <w:sz w:val="16"/>
              </w:rPr>
            </w:pPr>
            <w:r>
              <w:rPr>
                <w:sz w:val="16"/>
              </w:rPr>
              <w:t>Pseudo-CR on a UP transport protocol overview</w:t>
            </w:r>
          </w:p>
        </w:tc>
        <w:tc>
          <w:tcPr>
            <w:tcW w:w="1418" w:type="dxa"/>
            <w:tcBorders>
              <w:top w:val="single" w:sz="4" w:space="0" w:color="auto"/>
              <w:left w:val="single" w:sz="4" w:space="0" w:color="auto"/>
              <w:bottom w:val="single" w:sz="4" w:space="0" w:color="auto"/>
              <w:right w:val="single" w:sz="4" w:space="0" w:color="auto"/>
            </w:tcBorders>
            <w:hideMark/>
          </w:tcPr>
          <w:p w14:paraId="00C62F34"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4E0D979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7D2A1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C47612" w14:textId="77777777" w:rsidR="00A74CDB" w:rsidRDefault="00A74CDB">
            <w:pPr>
              <w:pStyle w:val="TAL"/>
              <w:rPr>
                <w:sz w:val="16"/>
              </w:rPr>
            </w:pPr>
            <w:r>
              <w:rPr>
                <w:sz w:val="16"/>
              </w:rPr>
              <w:t>C1-236450</w:t>
            </w:r>
          </w:p>
        </w:tc>
      </w:tr>
      <w:tr w:rsidR="00A74CDB" w14:paraId="533B03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E2CB36" w14:textId="77777777" w:rsidR="00A74CDB" w:rsidRDefault="00A74CDB">
            <w:pPr>
              <w:pStyle w:val="TAL"/>
              <w:rPr>
                <w:sz w:val="16"/>
              </w:rPr>
            </w:pPr>
            <w:r>
              <w:rPr>
                <w:sz w:val="16"/>
              </w:rPr>
              <w:t>C1-235289</w:t>
            </w:r>
          </w:p>
        </w:tc>
        <w:tc>
          <w:tcPr>
            <w:tcW w:w="4415" w:type="dxa"/>
            <w:tcBorders>
              <w:top w:val="single" w:sz="4" w:space="0" w:color="auto"/>
              <w:left w:val="single" w:sz="4" w:space="0" w:color="auto"/>
              <w:bottom w:val="single" w:sz="4" w:space="0" w:color="auto"/>
              <w:right w:val="single" w:sz="4" w:space="0" w:color="auto"/>
            </w:tcBorders>
            <w:hideMark/>
          </w:tcPr>
          <w:p w14:paraId="229A9B2E" w14:textId="77777777" w:rsidR="00A74CDB" w:rsidRDefault="00A74CDB">
            <w:pPr>
              <w:pStyle w:val="TAL"/>
              <w:rPr>
                <w:sz w:val="16"/>
              </w:rPr>
            </w:pPr>
            <w:r>
              <w:rPr>
                <w:sz w:val="16"/>
              </w:rPr>
              <w:t>Pseudo-CR on a UP transport protocol security</w:t>
            </w:r>
          </w:p>
        </w:tc>
        <w:tc>
          <w:tcPr>
            <w:tcW w:w="1418" w:type="dxa"/>
            <w:tcBorders>
              <w:top w:val="single" w:sz="4" w:space="0" w:color="auto"/>
              <w:left w:val="single" w:sz="4" w:space="0" w:color="auto"/>
              <w:bottom w:val="single" w:sz="4" w:space="0" w:color="auto"/>
              <w:right w:val="single" w:sz="4" w:space="0" w:color="auto"/>
            </w:tcBorders>
            <w:hideMark/>
          </w:tcPr>
          <w:p w14:paraId="203FEEE8"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4FBD00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D41C4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4E846D" w14:textId="77777777" w:rsidR="00A74CDB" w:rsidRDefault="00A74CDB">
            <w:pPr>
              <w:pStyle w:val="TAL"/>
              <w:rPr>
                <w:sz w:val="16"/>
              </w:rPr>
            </w:pPr>
            <w:r>
              <w:rPr>
                <w:sz w:val="16"/>
              </w:rPr>
              <w:t>C1-236454</w:t>
            </w:r>
          </w:p>
        </w:tc>
      </w:tr>
      <w:tr w:rsidR="00A74CDB" w14:paraId="24F244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1127CF" w14:textId="77777777" w:rsidR="00A74CDB" w:rsidRDefault="00A74CDB">
            <w:pPr>
              <w:pStyle w:val="TAL"/>
              <w:rPr>
                <w:sz w:val="16"/>
              </w:rPr>
            </w:pPr>
            <w:r>
              <w:rPr>
                <w:sz w:val="16"/>
              </w:rPr>
              <w:t>C1-235290</w:t>
            </w:r>
          </w:p>
        </w:tc>
        <w:tc>
          <w:tcPr>
            <w:tcW w:w="4415" w:type="dxa"/>
            <w:tcBorders>
              <w:top w:val="single" w:sz="4" w:space="0" w:color="auto"/>
              <w:left w:val="single" w:sz="4" w:space="0" w:color="auto"/>
              <w:bottom w:val="single" w:sz="4" w:space="0" w:color="auto"/>
              <w:right w:val="single" w:sz="4" w:space="0" w:color="auto"/>
            </w:tcBorders>
            <w:hideMark/>
          </w:tcPr>
          <w:p w14:paraId="1F30EBD8" w14:textId="77777777" w:rsidR="00A74CDB" w:rsidRDefault="00A74CDB">
            <w:pPr>
              <w:pStyle w:val="TAL"/>
              <w:rPr>
                <w:sz w:val="16"/>
              </w:rPr>
            </w:pPr>
            <w:r>
              <w:rPr>
                <w:sz w:val="16"/>
              </w:rPr>
              <w:t>Pseudo-CR on a UP transport protocol PDU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32D4876D"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1E5C1E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15FC1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747D29" w14:textId="77777777" w:rsidR="00A74CDB" w:rsidRDefault="00A74CDB">
            <w:pPr>
              <w:pStyle w:val="TAL"/>
              <w:rPr>
                <w:sz w:val="16"/>
              </w:rPr>
            </w:pPr>
            <w:r>
              <w:rPr>
                <w:sz w:val="16"/>
              </w:rPr>
              <w:t>C1-236455</w:t>
            </w:r>
          </w:p>
        </w:tc>
      </w:tr>
      <w:tr w:rsidR="00A74CDB" w14:paraId="58DC89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4CA4F9" w14:textId="77777777" w:rsidR="00A74CDB" w:rsidRDefault="00A74CDB">
            <w:pPr>
              <w:pStyle w:val="TAL"/>
              <w:rPr>
                <w:sz w:val="16"/>
              </w:rPr>
            </w:pPr>
            <w:r>
              <w:rPr>
                <w:sz w:val="16"/>
              </w:rPr>
              <w:t>C1-235291</w:t>
            </w:r>
          </w:p>
        </w:tc>
        <w:tc>
          <w:tcPr>
            <w:tcW w:w="4415" w:type="dxa"/>
            <w:tcBorders>
              <w:top w:val="single" w:sz="4" w:space="0" w:color="auto"/>
              <w:left w:val="single" w:sz="4" w:space="0" w:color="auto"/>
              <w:bottom w:val="single" w:sz="4" w:space="0" w:color="auto"/>
              <w:right w:val="single" w:sz="4" w:space="0" w:color="auto"/>
            </w:tcBorders>
            <w:hideMark/>
          </w:tcPr>
          <w:p w14:paraId="0061DE38" w14:textId="77777777" w:rsidR="00A74CDB" w:rsidRDefault="00A74CDB">
            <w:pPr>
              <w:pStyle w:val="TAL"/>
              <w:rPr>
                <w:sz w:val="16"/>
              </w:rPr>
            </w:pPr>
            <w:r>
              <w:rPr>
                <w:sz w:val="16"/>
              </w:rPr>
              <w:t>Addition of Location Services user plane protocol</w:t>
            </w:r>
          </w:p>
        </w:tc>
        <w:tc>
          <w:tcPr>
            <w:tcW w:w="1418" w:type="dxa"/>
            <w:tcBorders>
              <w:top w:val="single" w:sz="4" w:space="0" w:color="auto"/>
              <w:left w:val="single" w:sz="4" w:space="0" w:color="auto"/>
              <w:bottom w:val="single" w:sz="4" w:space="0" w:color="auto"/>
              <w:right w:val="single" w:sz="4" w:space="0" w:color="auto"/>
            </w:tcBorders>
            <w:hideMark/>
          </w:tcPr>
          <w:p w14:paraId="4596C44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3F427D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8A941BE" w14:textId="77777777" w:rsidR="00A74CDB" w:rsidRDefault="00A74CDB">
            <w:pPr>
              <w:pStyle w:val="TAL"/>
              <w:rPr>
                <w:sz w:val="16"/>
              </w:rPr>
            </w:pPr>
            <w:r>
              <w:rPr>
                <w:sz w:val="16"/>
              </w:rPr>
              <w:t>C1-233126</w:t>
            </w:r>
          </w:p>
        </w:tc>
        <w:tc>
          <w:tcPr>
            <w:tcW w:w="1134" w:type="dxa"/>
            <w:tcBorders>
              <w:top w:val="single" w:sz="4" w:space="0" w:color="auto"/>
              <w:left w:val="single" w:sz="4" w:space="0" w:color="auto"/>
              <w:bottom w:val="single" w:sz="4" w:space="0" w:color="auto"/>
              <w:right w:val="single" w:sz="4" w:space="0" w:color="auto"/>
            </w:tcBorders>
            <w:hideMark/>
          </w:tcPr>
          <w:p w14:paraId="604BD94F" w14:textId="77777777" w:rsidR="00A74CDB" w:rsidRDefault="00A74CDB">
            <w:pPr>
              <w:pStyle w:val="TAL"/>
              <w:rPr>
                <w:sz w:val="16"/>
              </w:rPr>
            </w:pPr>
            <w:r>
              <w:rPr>
                <w:sz w:val="16"/>
              </w:rPr>
              <w:t>-</w:t>
            </w:r>
          </w:p>
        </w:tc>
      </w:tr>
      <w:tr w:rsidR="00A74CDB" w14:paraId="11C9E5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A2894E" w14:textId="77777777" w:rsidR="00A74CDB" w:rsidRDefault="00A74CDB">
            <w:pPr>
              <w:pStyle w:val="TAL"/>
              <w:rPr>
                <w:sz w:val="16"/>
              </w:rPr>
            </w:pPr>
            <w:r>
              <w:rPr>
                <w:sz w:val="16"/>
              </w:rPr>
              <w:t>C1-235292</w:t>
            </w:r>
          </w:p>
        </w:tc>
        <w:tc>
          <w:tcPr>
            <w:tcW w:w="4415" w:type="dxa"/>
            <w:tcBorders>
              <w:top w:val="single" w:sz="4" w:space="0" w:color="auto"/>
              <w:left w:val="single" w:sz="4" w:space="0" w:color="auto"/>
              <w:bottom w:val="single" w:sz="4" w:space="0" w:color="auto"/>
              <w:right w:val="single" w:sz="4" w:space="0" w:color="auto"/>
            </w:tcBorders>
            <w:hideMark/>
          </w:tcPr>
          <w:p w14:paraId="397A45E2"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22D7D30F"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4CC8A5C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8C165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41BBAE" w14:textId="77777777" w:rsidR="00A74CDB" w:rsidRDefault="00A74CDB">
            <w:pPr>
              <w:pStyle w:val="TAL"/>
              <w:rPr>
                <w:sz w:val="16"/>
              </w:rPr>
            </w:pPr>
            <w:r>
              <w:rPr>
                <w:sz w:val="16"/>
              </w:rPr>
              <w:t>C1-236443</w:t>
            </w:r>
          </w:p>
        </w:tc>
      </w:tr>
      <w:tr w:rsidR="00A74CDB" w14:paraId="22FC26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6D407E" w14:textId="77777777" w:rsidR="00A74CDB" w:rsidRDefault="00A74CDB">
            <w:pPr>
              <w:pStyle w:val="TAL"/>
              <w:rPr>
                <w:sz w:val="16"/>
              </w:rPr>
            </w:pPr>
            <w:r>
              <w:rPr>
                <w:sz w:val="16"/>
              </w:rPr>
              <w:t>C1-235293</w:t>
            </w:r>
          </w:p>
        </w:tc>
        <w:tc>
          <w:tcPr>
            <w:tcW w:w="4415" w:type="dxa"/>
            <w:tcBorders>
              <w:top w:val="single" w:sz="4" w:space="0" w:color="auto"/>
              <w:left w:val="single" w:sz="4" w:space="0" w:color="auto"/>
              <w:bottom w:val="single" w:sz="4" w:space="0" w:color="auto"/>
              <w:right w:val="single" w:sz="4" w:space="0" w:color="auto"/>
            </w:tcBorders>
            <w:hideMark/>
          </w:tcPr>
          <w:p w14:paraId="3F4FCCA2" w14:textId="77777777" w:rsidR="00A74CDB" w:rsidRDefault="00A74CDB">
            <w:pPr>
              <w:pStyle w:val="TAL"/>
              <w:rPr>
                <w:sz w:val="16"/>
              </w:rPr>
            </w:pPr>
            <w:r>
              <w:rPr>
                <w:sz w:val="16"/>
              </w:rPr>
              <w:t>Identification of PRU related to forwarded LCS messages</w:t>
            </w:r>
          </w:p>
        </w:tc>
        <w:tc>
          <w:tcPr>
            <w:tcW w:w="1418" w:type="dxa"/>
            <w:tcBorders>
              <w:top w:val="single" w:sz="4" w:space="0" w:color="auto"/>
              <w:left w:val="single" w:sz="4" w:space="0" w:color="auto"/>
              <w:bottom w:val="single" w:sz="4" w:space="0" w:color="auto"/>
              <w:right w:val="single" w:sz="4" w:space="0" w:color="auto"/>
            </w:tcBorders>
            <w:hideMark/>
          </w:tcPr>
          <w:p w14:paraId="736A38C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D11AAB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CE5EA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132841" w14:textId="77777777" w:rsidR="00A74CDB" w:rsidRDefault="00A74CDB">
            <w:pPr>
              <w:pStyle w:val="TAL"/>
              <w:rPr>
                <w:sz w:val="16"/>
              </w:rPr>
            </w:pPr>
            <w:r>
              <w:rPr>
                <w:sz w:val="16"/>
              </w:rPr>
              <w:t>C1-236493</w:t>
            </w:r>
          </w:p>
        </w:tc>
      </w:tr>
      <w:tr w:rsidR="00A74CDB" w14:paraId="1053C0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692A24" w14:textId="77777777" w:rsidR="00A74CDB" w:rsidRDefault="00A74CDB">
            <w:pPr>
              <w:pStyle w:val="TAL"/>
              <w:rPr>
                <w:sz w:val="16"/>
              </w:rPr>
            </w:pPr>
            <w:r>
              <w:rPr>
                <w:sz w:val="16"/>
              </w:rPr>
              <w:t>C1-235294</w:t>
            </w:r>
          </w:p>
        </w:tc>
        <w:tc>
          <w:tcPr>
            <w:tcW w:w="4415" w:type="dxa"/>
            <w:tcBorders>
              <w:top w:val="single" w:sz="4" w:space="0" w:color="auto"/>
              <w:left w:val="single" w:sz="4" w:space="0" w:color="auto"/>
              <w:bottom w:val="single" w:sz="4" w:space="0" w:color="auto"/>
              <w:right w:val="single" w:sz="4" w:space="0" w:color="auto"/>
            </w:tcBorders>
            <w:hideMark/>
          </w:tcPr>
          <w:p w14:paraId="63826C3C" w14:textId="77777777" w:rsidR="00A74CDB" w:rsidRDefault="00A74CDB">
            <w:pPr>
              <w:pStyle w:val="TAL"/>
              <w:rPr>
                <w:sz w:val="16"/>
              </w:rPr>
            </w:pPr>
            <w:r>
              <w:rPr>
                <w:sz w:val="16"/>
              </w:rPr>
              <w:t>Correction of style and wording</w:t>
            </w:r>
          </w:p>
        </w:tc>
        <w:tc>
          <w:tcPr>
            <w:tcW w:w="1418" w:type="dxa"/>
            <w:tcBorders>
              <w:top w:val="single" w:sz="4" w:space="0" w:color="auto"/>
              <w:left w:val="single" w:sz="4" w:space="0" w:color="auto"/>
              <w:bottom w:val="single" w:sz="4" w:space="0" w:color="auto"/>
              <w:right w:val="single" w:sz="4" w:space="0" w:color="auto"/>
            </w:tcBorders>
            <w:hideMark/>
          </w:tcPr>
          <w:p w14:paraId="1D7F2CB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2E41A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DBE03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35E9B6" w14:textId="77777777" w:rsidR="00A74CDB" w:rsidRDefault="00A74CDB">
            <w:pPr>
              <w:pStyle w:val="TAL"/>
              <w:rPr>
                <w:sz w:val="16"/>
              </w:rPr>
            </w:pPr>
            <w:r>
              <w:rPr>
                <w:sz w:val="16"/>
              </w:rPr>
              <w:t>C1-236017</w:t>
            </w:r>
          </w:p>
        </w:tc>
      </w:tr>
      <w:tr w:rsidR="00A74CDB" w14:paraId="310B40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0B446F" w14:textId="77777777" w:rsidR="00A74CDB" w:rsidRDefault="00A74CDB">
            <w:pPr>
              <w:pStyle w:val="TAL"/>
              <w:rPr>
                <w:sz w:val="16"/>
              </w:rPr>
            </w:pPr>
            <w:r>
              <w:rPr>
                <w:sz w:val="16"/>
              </w:rPr>
              <w:t>C1-235295</w:t>
            </w:r>
          </w:p>
        </w:tc>
        <w:tc>
          <w:tcPr>
            <w:tcW w:w="4415" w:type="dxa"/>
            <w:tcBorders>
              <w:top w:val="single" w:sz="4" w:space="0" w:color="auto"/>
              <w:left w:val="single" w:sz="4" w:space="0" w:color="auto"/>
              <w:bottom w:val="single" w:sz="4" w:space="0" w:color="auto"/>
              <w:right w:val="single" w:sz="4" w:space="0" w:color="auto"/>
            </w:tcBorders>
            <w:hideMark/>
          </w:tcPr>
          <w:p w14:paraId="634D40CC" w14:textId="77777777" w:rsidR="00A74CDB" w:rsidRDefault="00A74CDB">
            <w:pPr>
              <w:pStyle w:val="TAL"/>
              <w:rPr>
                <w:sz w:val="16"/>
              </w:rPr>
            </w:pPr>
            <w:r>
              <w:rPr>
                <w:sz w:val="16"/>
              </w:rPr>
              <w:t>Correction of 5GMM aspects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5BBB04C"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C67137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61F3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C09B1C" w14:textId="77777777" w:rsidR="00A74CDB" w:rsidRDefault="00A74CDB">
            <w:pPr>
              <w:pStyle w:val="TAL"/>
              <w:rPr>
                <w:sz w:val="16"/>
              </w:rPr>
            </w:pPr>
            <w:r>
              <w:rPr>
                <w:sz w:val="16"/>
              </w:rPr>
              <w:t>C1-236227</w:t>
            </w:r>
          </w:p>
        </w:tc>
      </w:tr>
      <w:tr w:rsidR="00A74CDB" w14:paraId="11C772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B5C18C" w14:textId="77777777" w:rsidR="00A74CDB" w:rsidRDefault="00A74CDB">
            <w:pPr>
              <w:pStyle w:val="TAL"/>
              <w:rPr>
                <w:sz w:val="16"/>
              </w:rPr>
            </w:pPr>
            <w:r>
              <w:rPr>
                <w:sz w:val="16"/>
              </w:rPr>
              <w:t>C1-235296</w:t>
            </w:r>
          </w:p>
        </w:tc>
        <w:tc>
          <w:tcPr>
            <w:tcW w:w="4415" w:type="dxa"/>
            <w:tcBorders>
              <w:top w:val="single" w:sz="4" w:space="0" w:color="auto"/>
              <w:left w:val="single" w:sz="4" w:space="0" w:color="auto"/>
              <w:bottom w:val="single" w:sz="4" w:space="0" w:color="auto"/>
              <w:right w:val="single" w:sz="4" w:space="0" w:color="auto"/>
            </w:tcBorders>
            <w:hideMark/>
          </w:tcPr>
          <w:p w14:paraId="32CECBF0"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7272E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BAE008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D56E5E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BEA4DD" w14:textId="77777777" w:rsidR="00A74CDB" w:rsidRDefault="00A74CDB">
            <w:pPr>
              <w:pStyle w:val="TAL"/>
              <w:rPr>
                <w:sz w:val="16"/>
              </w:rPr>
            </w:pPr>
            <w:r>
              <w:rPr>
                <w:sz w:val="16"/>
              </w:rPr>
              <w:t>C1-236228</w:t>
            </w:r>
          </w:p>
        </w:tc>
      </w:tr>
      <w:tr w:rsidR="00A74CDB" w14:paraId="43E9E8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8EC4E2" w14:textId="77777777" w:rsidR="00A74CDB" w:rsidRDefault="00A74CDB">
            <w:pPr>
              <w:pStyle w:val="TAL"/>
              <w:rPr>
                <w:sz w:val="16"/>
              </w:rPr>
            </w:pPr>
            <w:r>
              <w:rPr>
                <w:sz w:val="16"/>
              </w:rPr>
              <w:t>C1-235297</w:t>
            </w:r>
          </w:p>
        </w:tc>
        <w:tc>
          <w:tcPr>
            <w:tcW w:w="4415" w:type="dxa"/>
            <w:tcBorders>
              <w:top w:val="single" w:sz="4" w:space="0" w:color="auto"/>
              <w:left w:val="single" w:sz="4" w:space="0" w:color="auto"/>
              <w:bottom w:val="single" w:sz="4" w:space="0" w:color="auto"/>
              <w:right w:val="single" w:sz="4" w:space="0" w:color="auto"/>
            </w:tcBorders>
            <w:hideMark/>
          </w:tcPr>
          <w:p w14:paraId="1F23CCD9" w14:textId="77777777" w:rsidR="00A74CDB" w:rsidRDefault="00A74CDB">
            <w:pPr>
              <w:pStyle w:val="TAL"/>
              <w:rPr>
                <w:sz w:val="16"/>
              </w:rPr>
            </w:pPr>
            <w:r>
              <w:rPr>
                <w:sz w:val="16"/>
              </w:rPr>
              <w:t>MBS join reject at roaming and outside SMF service area, Alt 1</w:t>
            </w:r>
          </w:p>
        </w:tc>
        <w:tc>
          <w:tcPr>
            <w:tcW w:w="1418" w:type="dxa"/>
            <w:tcBorders>
              <w:top w:val="single" w:sz="4" w:space="0" w:color="auto"/>
              <w:left w:val="single" w:sz="4" w:space="0" w:color="auto"/>
              <w:bottom w:val="single" w:sz="4" w:space="0" w:color="auto"/>
              <w:right w:val="single" w:sz="4" w:space="0" w:color="auto"/>
            </w:tcBorders>
            <w:hideMark/>
          </w:tcPr>
          <w:p w14:paraId="3B7663E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7E311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221B2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78C351" w14:textId="77777777" w:rsidR="00A74CDB" w:rsidRDefault="00A74CDB">
            <w:pPr>
              <w:pStyle w:val="TAL"/>
              <w:rPr>
                <w:sz w:val="16"/>
              </w:rPr>
            </w:pPr>
            <w:r>
              <w:rPr>
                <w:sz w:val="16"/>
              </w:rPr>
              <w:t>C1-236317</w:t>
            </w:r>
          </w:p>
        </w:tc>
      </w:tr>
      <w:tr w:rsidR="00A74CDB" w14:paraId="0E26D94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9A62AD" w14:textId="77777777" w:rsidR="00A74CDB" w:rsidRDefault="00A74CDB">
            <w:pPr>
              <w:pStyle w:val="TAL"/>
              <w:rPr>
                <w:sz w:val="16"/>
              </w:rPr>
            </w:pPr>
            <w:r>
              <w:rPr>
                <w:sz w:val="16"/>
              </w:rPr>
              <w:t>C1-235298</w:t>
            </w:r>
          </w:p>
        </w:tc>
        <w:tc>
          <w:tcPr>
            <w:tcW w:w="4415" w:type="dxa"/>
            <w:tcBorders>
              <w:top w:val="single" w:sz="4" w:space="0" w:color="auto"/>
              <w:left w:val="single" w:sz="4" w:space="0" w:color="auto"/>
              <w:bottom w:val="single" w:sz="4" w:space="0" w:color="auto"/>
              <w:right w:val="single" w:sz="4" w:space="0" w:color="auto"/>
            </w:tcBorders>
            <w:hideMark/>
          </w:tcPr>
          <w:p w14:paraId="60C89416" w14:textId="77777777" w:rsidR="00A74CDB" w:rsidRDefault="00A74CDB">
            <w:pPr>
              <w:pStyle w:val="TAL"/>
              <w:rPr>
                <w:sz w:val="16"/>
              </w:rPr>
            </w:pPr>
            <w:r>
              <w:rPr>
                <w:sz w:val="16"/>
              </w:rPr>
              <w:t>MBS join reject at roaming and outside SMF service area, Alt 2</w:t>
            </w:r>
          </w:p>
        </w:tc>
        <w:tc>
          <w:tcPr>
            <w:tcW w:w="1418" w:type="dxa"/>
            <w:tcBorders>
              <w:top w:val="single" w:sz="4" w:space="0" w:color="auto"/>
              <w:left w:val="single" w:sz="4" w:space="0" w:color="auto"/>
              <w:bottom w:val="single" w:sz="4" w:space="0" w:color="auto"/>
              <w:right w:val="single" w:sz="4" w:space="0" w:color="auto"/>
            </w:tcBorders>
            <w:hideMark/>
          </w:tcPr>
          <w:p w14:paraId="09E5F8F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68D07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B75F4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1F7DB7" w14:textId="77777777" w:rsidR="00A74CDB" w:rsidRDefault="00A74CDB">
            <w:pPr>
              <w:pStyle w:val="TAL"/>
              <w:rPr>
                <w:sz w:val="16"/>
              </w:rPr>
            </w:pPr>
            <w:r>
              <w:rPr>
                <w:sz w:val="16"/>
              </w:rPr>
              <w:t>C1-236437</w:t>
            </w:r>
          </w:p>
        </w:tc>
      </w:tr>
      <w:tr w:rsidR="00A74CDB" w14:paraId="6B95E2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6A661E" w14:textId="77777777" w:rsidR="00A74CDB" w:rsidRDefault="00A74CDB">
            <w:pPr>
              <w:pStyle w:val="TAL"/>
              <w:rPr>
                <w:sz w:val="16"/>
              </w:rPr>
            </w:pPr>
            <w:r>
              <w:rPr>
                <w:sz w:val="16"/>
              </w:rPr>
              <w:lastRenderedPageBreak/>
              <w:t>C1-235299</w:t>
            </w:r>
          </w:p>
        </w:tc>
        <w:tc>
          <w:tcPr>
            <w:tcW w:w="4415" w:type="dxa"/>
            <w:tcBorders>
              <w:top w:val="single" w:sz="4" w:space="0" w:color="auto"/>
              <w:left w:val="single" w:sz="4" w:space="0" w:color="auto"/>
              <w:bottom w:val="single" w:sz="4" w:space="0" w:color="auto"/>
              <w:right w:val="single" w:sz="4" w:space="0" w:color="auto"/>
            </w:tcBorders>
            <w:hideMark/>
          </w:tcPr>
          <w:p w14:paraId="23DC40E7" w14:textId="77777777" w:rsidR="00A74CDB" w:rsidRDefault="00A74CDB">
            <w:pPr>
              <w:pStyle w:val="TAL"/>
              <w:rPr>
                <w:sz w:val="16"/>
              </w:rPr>
            </w:pPr>
            <w:r>
              <w:rPr>
                <w:sz w:val="16"/>
              </w:rPr>
              <w:t>MBS join reject at roaming and outside SMF service area, Alt 3</w:t>
            </w:r>
          </w:p>
        </w:tc>
        <w:tc>
          <w:tcPr>
            <w:tcW w:w="1418" w:type="dxa"/>
            <w:tcBorders>
              <w:top w:val="single" w:sz="4" w:space="0" w:color="auto"/>
              <w:left w:val="single" w:sz="4" w:space="0" w:color="auto"/>
              <w:bottom w:val="single" w:sz="4" w:space="0" w:color="auto"/>
              <w:right w:val="single" w:sz="4" w:space="0" w:color="auto"/>
            </w:tcBorders>
            <w:hideMark/>
          </w:tcPr>
          <w:p w14:paraId="53B293A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4D6DD7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1FBAE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7160A7" w14:textId="77777777" w:rsidR="00A74CDB" w:rsidRDefault="00A74CDB">
            <w:pPr>
              <w:pStyle w:val="TAL"/>
              <w:rPr>
                <w:sz w:val="16"/>
              </w:rPr>
            </w:pPr>
            <w:r>
              <w:rPr>
                <w:sz w:val="16"/>
              </w:rPr>
              <w:t>-</w:t>
            </w:r>
          </w:p>
        </w:tc>
      </w:tr>
      <w:tr w:rsidR="00A74CDB" w14:paraId="324AE7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1492C6" w14:textId="77777777" w:rsidR="00A74CDB" w:rsidRDefault="00A74CDB">
            <w:pPr>
              <w:pStyle w:val="TAL"/>
              <w:rPr>
                <w:sz w:val="16"/>
              </w:rPr>
            </w:pPr>
            <w:r>
              <w:rPr>
                <w:sz w:val="16"/>
              </w:rPr>
              <w:t>C1-235300</w:t>
            </w:r>
          </w:p>
        </w:tc>
        <w:tc>
          <w:tcPr>
            <w:tcW w:w="4415" w:type="dxa"/>
            <w:tcBorders>
              <w:top w:val="single" w:sz="4" w:space="0" w:color="auto"/>
              <w:left w:val="single" w:sz="4" w:space="0" w:color="auto"/>
              <w:bottom w:val="single" w:sz="4" w:space="0" w:color="auto"/>
              <w:right w:val="single" w:sz="4" w:space="0" w:color="auto"/>
            </w:tcBorders>
            <w:hideMark/>
          </w:tcPr>
          <w:p w14:paraId="604FAFB0" w14:textId="77777777" w:rsidR="00A74CDB" w:rsidRDefault="00A74CDB">
            <w:pPr>
              <w:pStyle w:val="TAL"/>
              <w:rPr>
                <w:sz w:val="16"/>
              </w:rPr>
            </w:pPr>
            <w:r>
              <w:rPr>
                <w:sz w:val="16"/>
              </w:rPr>
              <w:t xml:space="preserve">Roaming UE selects the H-PLMN </w:t>
            </w:r>
            <w:proofErr w:type="spellStart"/>
            <w:r>
              <w:rPr>
                <w:sz w:val="16"/>
              </w:rPr>
              <w:t>ePDG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13D33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F9AF4D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6AFD2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33A4ED" w14:textId="77777777" w:rsidR="00A74CDB" w:rsidRDefault="00A74CDB">
            <w:pPr>
              <w:pStyle w:val="TAL"/>
              <w:rPr>
                <w:sz w:val="16"/>
              </w:rPr>
            </w:pPr>
            <w:r>
              <w:rPr>
                <w:sz w:val="16"/>
              </w:rPr>
              <w:t>-</w:t>
            </w:r>
          </w:p>
        </w:tc>
      </w:tr>
      <w:tr w:rsidR="00A74CDB" w14:paraId="3F2B69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AF272F" w14:textId="77777777" w:rsidR="00A74CDB" w:rsidRDefault="00A74CDB">
            <w:pPr>
              <w:pStyle w:val="TAL"/>
              <w:rPr>
                <w:sz w:val="16"/>
              </w:rPr>
            </w:pPr>
            <w:r>
              <w:rPr>
                <w:sz w:val="16"/>
              </w:rPr>
              <w:t>C1-235301</w:t>
            </w:r>
          </w:p>
        </w:tc>
        <w:tc>
          <w:tcPr>
            <w:tcW w:w="4415" w:type="dxa"/>
            <w:tcBorders>
              <w:top w:val="single" w:sz="4" w:space="0" w:color="auto"/>
              <w:left w:val="single" w:sz="4" w:space="0" w:color="auto"/>
              <w:bottom w:val="single" w:sz="4" w:space="0" w:color="auto"/>
              <w:right w:val="single" w:sz="4" w:space="0" w:color="auto"/>
            </w:tcBorders>
            <w:hideMark/>
          </w:tcPr>
          <w:p w14:paraId="207F44F7" w14:textId="77777777" w:rsidR="00A74CDB" w:rsidRDefault="00A74CDB">
            <w:pPr>
              <w:pStyle w:val="TAL"/>
              <w:rPr>
                <w:sz w:val="16"/>
              </w:rPr>
            </w:pPr>
            <w:r>
              <w:rPr>
                <w:sz w:val="16"/>
              </w:rPr>
              <w:t>Missing references for pre-configuration</w:t>
            </w:r>
          </w:p>
        </w:tc>
        <w:tc>
          <w:tcPr>
            <w:tcW w:w="1418" w:type="dxa"/>
            <w:tcBorders>
              <w:top w:val="single" w:sz="4" w:space="0" w:color="auto"/>
              <w:left w:val="single" w:sz="4" w:space="0" w:color="auto"/>
              <w:bottom w:val="single" w:sz="4" w:space="0" w:color="auto"/>
              <w:right w:val="single" w:sz="4" w:space="0" w:color="auto"/>
            </w:tcBorders>
            <w:hideMark/>
          </w:tcPr>
          <w:p w14:paraId="4D857A3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AD881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04994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D76431" w14:textId="77777777" w:rsidR="00A74CDB" w:rsidRDefault="00A74CDB">
            <w:pPr>
              <w:pStyle w:val="TAL"/>
              <w:rPr>
                <w:sz w:val="16"/>
              </w:rPr>
            </w:pPr>
            <w:r>
              <w:rPr>
                <w:sz w:val="16"/>
              </w:rPr>
              <w:t>-</w:t>
            </w:r>
          </w:p>
        </w:tc>
      </w:tr>
      <w:tr w:rsidR="00A74CDB" w14:paraId="4C9AB4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85665C" w14:textId="77777777" w:rsidR="00A74CDB" w:rsidRDefault="00A74CDB">
            <w:pPr>
              <w:pStyle w:val="TAL"/>
              <w:rPr>
                <w:sz w:val="16"/>
              </w:rPr>
            </w:pPr>
            <w:r>
              <w:rPr>
                <w:sz w:val="16"/>
              </w:rPr>
              <w:t>C1-235302</w:t>
            </w:r>
          </w:p>
        </w:tc>
        <w:tc>
          <w:tcPr>
            <w:tcW w:w="4415" w:type="dxa"/>
            <w:tcBorders>
              <w:top w:val="single" w:sz="4" w:space="0" w:color="auto"/>
              <w:left w:val="single" w:sz="4" w:space="0" w:color="auto"/>
              <w:bottom w:val="single" w:sz="4" w:space="0" w:color="auto"/>
              <w:right w:val="single" w:sz="4" w:space="0" w:color="auto"/>
            </w:tcBorders>
            <w:hideMark/>
          </w:tcPr>
          <w:p w14:paraId="3BB4C651" w14:textId="77777777" w:rsidR="00A74CDB" w:rsidRDefault="00A74CDB">
            <w:pPr>
              <w:pStyle w:val="TAL"/>
              <w:rPr>
                <w:sz w:val="16"/>
              </w:rPr>
            </w:pPr>
            <w:r>
              <w:rPr>
                <w:sz w:val="16"/>
              </w:rPr>
              <w:t>Revised WID on Next Generation Real time Communication services</w:t>
            </w:r>
          </w:p>
        </w:tc>
        <w:tc>
          <w:tcPr>
            <w:tcW w:w="1418" w:type="dxa"/>
            <w:tcBorders>
              <w:top w:val="single" w:sz="4" w:space="0" w:color="auto"/>
              <w:left w:val="single" w:sz="4" w:space="0" w:color="auto"/>
              <w:bottom w:val="single" w:sz="4" w:space="0" w:color="auto"/>
              <w:right w:val="single" w:sz="4" w:space="0" w:color="auto"/>
            </w:tcBorders>
            <w:hideMark/>
          </w:tcPr>
          <w:p w14:paraId="2128E4AC"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38D96C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82E12E4" w14:textId="77777777" w:rsidR="00A74CDB" w:rsidRDefault="00A74CDB">
            <w:pPr>
              <w:pStyle w:val="TAL"/>
              <w:rPr>
                <w:sz w:val="16"/>
              </w:rPr>
            </w:pPr>
            <w:r>
              <w:rPr>
                <w:sz w:val="16"/>
              </w:rPr>
              <w:t>CP-230335</w:t>
            </w:r>
          </w:p>
        </w:tc>
        <w:tc>
          <w:tcPr>
            <w:tcW w:w="1134" w:type="dxa"/>
            <w:tcBorders>
              <w:top w:val="single" w:sz="4" w:space="0" w:color="auto"/>
              <w:left w:val="single" w:sz="4" w:space="0" w:color="auto"/>
              <w:bottom w:val="single" w:sz="4" w:space="0" w:color="auto"/>
              <w:right w:val="single" w:sz="4" w:space="0" w:color="auto"/>
            </w:tcBorders>
            <w:hideMark/>
          </w:tcPr>
          <w:p w14:paraId="6A976215" w14:textId="77777777" w:rsidR="00A74CDB" w:rsidRDefault="00A74CDB">
            <w:pPr>
              <w:pStyle w:val="TAL"/>
              <w:rPr>
                <w:sz w:val="16"/>
              </w:rPr>
            </w:pPr>
            <w:r>
              <w:rPr>
                <w:sz w:val="16"/>
              </w:rPr>
              <w:t>C1-235924</w:t>
            </w:r>
          </w:p>
        </w:tc>
      </w:tr>
      <w:tr w:rsidR="00A74CDB" w14:paraId="748DF6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14B330" w14:textId="77777777" w:rsidR="00A74CDB" w:rsidRDefault="00A74CDB">
            <w:pPr>
              <w:pStyle w:val="TAL"/>
              <w:rPr>
                <w:sz w:val="16"/>
              </w:rPr>
            </w:pPr>
            <w:r>
              <w:rPr>
                <w:sz w:val="16"/>
              </w:rPr>
              <w:t>C1-235303</w:t>
            </w:r>
          </w:p>
        </w:tc>
        <w:tc>
          <w:tcPr>
            <w:tcW w:w="4415" w:type="dxa"/>
            <w:tcBorders>
              <w:top w:val="single" w:sz="4" w:space="0" w:color="auto"/>
              <w:left w:val="single" w:sz="4" w:space="0" w:color="auto"/>
              <w:bottom w:val="single" w:sz="4" w:space="0" w:color="auto"/>
              <w:right w:val="single" w:sz="4" w:space="0" w:color="auto"/>
            </w:tcBorders>
            <w:hideMark/>
          </w:tcPr>
          <w:p w14:paraId="432B344B" w14:textId="77777777" w:rsidR="00A74CDB" w:rsidRDefault="00A74CDB">
            <w:pPr>
              <w:pStyle w:val="TAL"/>
              <w:rPr>
                <w:sz w:val="16"/>
              </w:rPr>
            </w:pPr>
            <w:r>
              <w:rPr>
                <w:sz w:val="16"/>
              </w:rPr>
              <w:t>Revised WID on Architecture Enhancements for XR and media services</w:t>
            </w:r>
          </w:p>
        </w:tc>
        <w:tc>
          <w:tcPr>
            <w:tcW w:w="1418" w:type="dxa"/>
            <w:tcBorders>
              <w:top w:val="single" w:sz="4" w:space="0" w:color="auto"/>
              <w:left w:val="single" w:sz="4" w:space="0" w:color="auto"/>
              <w:bottom w:val="single" w:sz="4" w:space="0" w:color="auto"/>
              <w:right w:val="single" w:sz="4" w:space="0" w:color="auto"/>
            </w:tcBorders>
            <w:hideMark/>
          </w:tcPr>
          <w:p w14:paraId="6B8204C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5FD1BF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274B1F" w14:textId="77777777" w:rsidR="00A74CDB" w:rsidRDefault="00A74CDB">
            <w:pPr>
              <w:pStyle w:val="TAL"/>
              <w:rPr>
                <w:sz w:val="16"/>
              </w:rPr>
            </w:pPr>
            <w:r>
              <w:rPr>
                <w:sz w:val="16"/>
              </w:rPr>
              <w:t>CP-231196</w:t>
            </w:r>
          </w:p>
        </w:tc>
        <w:tc>
          <w:tcPr>
            <w:tcW w:w="1134" w:type="dxa"/>
            <w:tcBorders>
              <w:top w:val="single" w:sz="4" w:space="0" w:color="auto"/>
              <w:left w:val="single" w:sz="4" w:space="0" w:color="auto"/>
              <w:bottom w:val="single" w:sz="4" w:space="0" w:color="auto"/>
              <w:right w:val="single" w:sz="4" w:space="0" w:color="auto"/>
            </w:tcBorders>
            <w:hideMark/>
          </w:tcPr>
          <w:p w14:paraId="20799D22" w14:textId="77777777" w:rsidR="00A74CDB" w:rsidRDefault="00A74CDB">
            <w:pPr>
              <w:pStyle w:val="TAL"/>
              <w:rPr>
                <w:sz w:val="16"/>
              </w:rPr>
            </w:pPr>
            <w:r>
              <w:rPr>
                <w:sz w:val="16"/>
              </w:rPr>
              <w:t>C1-235925</w:t>
            </w:r>
          </w:p>
        </w:tc>
      </w:tr>
      <w:tr w:rsidR="00A74CDB" w14:paraId="270CF8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240166" w14:textId="77777777" w:rsidR="00A74CDB" w:rsidRDefault="00A74CDB">
            <w:pPr>
              <w:pStyle w:val="TAL"/>
              <w:rPr>
                <w:sz w:val="16"/>
              </w:rPr>
            </w:pPr>
            <w:r>
              <w:rPr>
                <w:sz w:val="16"/>
              </w:rPr>
              <w:t>C1-235304</w:t>
            </w:r>
          </w:p>
        </w:tc>
        <w:tc>
          <w:tcPr>
            <w:tcW w:w="4415" w:type="dxa"/>
            <w:tcBorders>
              <w:top w:val="single" w:sz="4" w:space="0" w:color="auto"/>
              <w:left w:val="single" w:sz="4" w:space="0" w:color="auto"/>
              <w:bottom w:val="single" w:sz="4" w:space="0" w:color="auto"/>
              <w:right w:val="single" w:sz="4" w:space="0" w:color="auto"/>
            </w:tcBorders>
            <w:hideMark/>
          </w:tcPr>
          <w:p w14:paraId="515668F7" w14:textId="77777777" w:rsidR="00A74CDB" w:rsidRDefault="00A74CDB">
            <w:pPr>
              <w:pStyle w:val="TAL"/>
              <w:rPr>
                <w:sz w:val="16"/>
              </w:rPr>
            </w:pPr>
            <w:r>
              <w:rPr>
                <w:sz w:val="16"/>
              </w:rPr>
              <w:t>UE pre-configuration parameters for roaming</w:t>
            </w:r>
          </w:p>
        </w:tc>
        <w:tc>
          <w:tcPr>
            <w:tcW w:w="1418" w:type="dxa"/>
            <w:tcBorders>
              <w:top w:val="single" w:sz="4" w:space="0" w:color="auto"/>
              <w:left w:val="single" w:sz="4" w:space="0" w:color="auto"/>
              <w:bottom w:val="single" w:sz="4" w:space="0" w:color="auto"/>
              <w:right w:val="single" w:sz="4" w:space="0" w:color="auto"/>
            </w:tcBorders>
            <w:hideMark/>
          </w:tcPr>
          <w:p w14:paraId="7B05AD6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3DB76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4FC5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494C9D" w14:textId="77777777" w:rsidR="00A74CDB" w:rsidRDefault="00A74CDB">
            <w:pPr>
              <w:pStyle w:val="TAL"/>
              <w:rPr>
                <w:sz w:val="16"/>
              </w:rPr>
            </w:pPr>
            <w:r>
              <w:rPr>
                <w:sz w:val="16"/>
              </w:rPr>
              <w:t>C1-235877</w:t>
            </w:r>
          </w:p>
        </w:tc>
      </w:tr>
      <w:tr w:rsidR="00A74CDB" w14:paraId="4CC348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A7368C" w14:textId="77777777" w:rsidR="00A74CDB" w:rsidRDefault="00A74CDB">
            <w:pPr>
              <w:pStyle w:val="TAL"/>
              <w:rPr>
                <w:sz w:val="16"/>
              </w:rPr>
            </w:pPr>
            <w:r>
              <w:rPr>
                <w:sz w:val="16"/>
              </w:rPr>
              <w:t>C1-235305</w:t>
            </w:r>
          </w:p>
        </w:tc>
        <w:tc>
          <w:tcPr>
            <w:tcW w:w="4415" w:type="dxa"/>
            <w:tcBorders>
              <w:top w:val="single" w:sz="4" w:space="0" w:color="auto"/>
              <w:left w:val="single" w:sz="4" w:space="0" w:color="auto"/>
              <w:bottom w:val="single" w:sz="4" w:space="0" w:color="auto"/>
              <w:right w:val="single" w:sz="4" w:space="0" w:color="auto"/>
            </w:tcBorders>
            <w:hideMark/>
          </w:tcPr>
          <w:p w14:paraId="24E47B18" w14:textId="77777777" w:rsidR="00A74CDB" w:rsidRDefault="00A74CDB">
            <w:pPr>
              <w:pStyle w:val="TAL"/>
              <w:rPr>
                <w:sz w:val="16"/>
              </w:rPr>
            </w:pPr>
            <w:r>
              <w:rPr>
                <w:sz w:val="16"/>
              </w:rPr>
              <w:t>Start time and/or scheduled activation times for multicast MBS sessions stored in the UE can be out-of-sync with that stored in the AF</w:t>
            </w:r>
          </w:p>
        </w:tc>
        <w:tc>
          <w:tcPr>
            <w:tcW w:w="1418" w:type="dxa"/>
            <w:tcBorders>
              <w:top w:val="single" w:sz="4" w:space="0" w:color="auto"/>
              <w:left w:val="single" w:sz="4" w:space="0" w:color="auto"/>
              <w:bottom w:val="single" w:sz="4" w:space="0" w:color="auto"/>
              <w:right w:val="single" w:sz="4" w:space="0" w:color="auto"/>
            </w:tcBorders>
            <w:hideMark/>
          </w:tcPr>
          <w:p w14:paraId="6C53003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3C16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72B67E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3D1109" w14:textId="77777777" w:rsidR="00A74CDB" w:rsidRDefault="00A74CDB">
            <w:pPr>
              <w:pStyle w:val="TAL"/>
              <w:rPr>
                <w:sz w:val="16"/>
              </w:rPr>
            </w:pPr>
            <w:r>
              <w:rPr>
                <w:sz w:val="16"/>
              </w:rPr>
              <w:t>-</w:t>
            </w:r>
          </w:p>
        </w:tc>
      </w:tr>
      <w:tr w:rsidR="00A74CDB" w14:paraId="2DA863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B30D3A" w14:textId="77777777" w:rsidR="00A74CDB" w:rsidRDefault="00A74CDB">
            <w:pPr>
              <w:pStyle w:val="TAL"/>
              <w:rPr>
                <w:sz w:val="16"/>
              </w:rPr>
            </w:pPr>
            <w:r>
              <w:rPr>
                <w:sz w:val="16"/>
              </w:rPr>
              <w:t>C1-235306</w:t>
            </w:r>
          </w:p>
        </w:tc>
        <w:tc>
          <w:tcPr>
            <w:tcW w:w="4415" w:type="dxa"/>
            <w:tcBorders>
              <w:top w:val="single" w:sz="4" w:space="0" w:color="auto"/>
              <w:left w:val="single" w:sz="4" w:space="0" w:color="auto"/>
              <w:bottom w:val="single" w:sz="4" w:space="0" w:color="auto"/>
              <w:right w:val="single" w:sz="4" w:space="0" w:color="auto"/>
            </w:tcBorders>
            <w:hideMark/>
          </w:tcPr>
          <w:p w14:paraId="420F51D9" w14:textId="77777777" w:rsidR="00A74CDB" w:rsidRDefault="00A74CDB">
            <w:pPr>
              <w:pStyle w:val="TAL"/>
              <w:rPr>
                <w:sz w:val="16"/>
              </w:rPr>
            </w:pPr>
            <w:r>
              <w:rPr>
                <w:sz w:val="16"/>
              </w:rPr>
              <w:t>Alignment on MBS start time for multicast MBS sessions</w:t>
            </w:r>
          </w:p>
        </w:tc>
        <w:tc>
          <w:tcPr>
            <w:tcW w:w="1418" w:type="dxa"/>
            <w:tcBorders>
              <w:top w:val="single" w:sz="4" w:space="0" w:color="auto"/>
              <w:left w:val="single" w:sz="4" w:space="0" w:color="auto"/>
              <w:bottom w:val="single" w:sz="4" w:space="0" w:color="auto"/>
              <w:right w:val="single" w:sz="4" w:space="0" w:color="auto"/>
            </w:tcBorders>
            <w:hideMark/>
          </w:tcPr>
          <w:p w14:paraId="60C3BB5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FF6B35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4B46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E649C1" w14:textId="77777777" w:rsidR="00A74CDB" w:rsidRDefault="00A74CDB">
            <w:pPr>
              <w:pStyle w:val="TAL"/>
              <w:rPr>
                <w:sz w:val="16"/>
              </w:rPr>
            </w:pPr>
            <w:r>
              <w:rPr>
                <w:sz w:val="16"/>
              </w:rPr>
              <w:t>-</w:t>
            </w:r>
          </w:p>
        </w:tc>
      </w:tr>
      <w:tr w:rsidR="00A74CDB" w14:paraId="581488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04D9A3" w14:textId="77777777" w:rsidR="00A74CDB" w:rsidRDefault="00A74CDB">
            <w:pPr>
              <w:pStyle w:val="TAL"/>
              <w:rPr>
                <w:sz w:val="16"/>
              </w:rPr>
            </w:pPr>
            <w:r>
              <w:rPr>
                <w:sz w:val="16"/>
              </w:rPr>
              <w:t>C1-235307</w:t>
            </w:r>
          </w:p>
        </w:tc>
        <w:tc>
          <w:tcPr>
            <w:tcW w:w="4415" w:type="dxa"/>
            <w:tcBorders>
              <w:top w:val="single" w:sz="4" w:space="0" w:color="auto"/>
              <w:left w:val="single" w:sz="4" w:space="0" w:color="auto"/>
              <w:bottom w:val="single" w:sz="4" w:space="0" w:color="auto"/>
              <w:right w:val="single" w:sz="4" w:space="0" w:color="auto"/>
            </w:tcBorders>
            <w:hideMark/>
          </w:tcPr>
          <w:p w14:paraId="451E0A5F" w14:textId="77777777" w:rsidR="00A74CDB" w:rsidRDefault="00A74CDB">
            <w:pPr>
              <w:pStyle w:val="TAL"/>
              <w:rPr>
                <w:sz w:val="16"/>
              </w:rPr>
            </w:pPr>
            <w:r>
              <w:rPr>
                <w:sz w:val="16"/>
              </w:rPr>
              <w:t>Removing emergency services limitation for PEIPS</w:t>
            </w:r>
          </w:p>
        </w:tc>
        <w:tc>
          <w:tcPr>
            <w:tcW w:w="1418" w:type="dxa"/>
            <w:tcBorders>
              <w:top w:val="single" w:sz="4" w:space="0" w:color="auto"/>
              <w:left w:val="single" w:sz="4" w:space="0" w:color="auto"/>
              <w:bottom w:val="single" w:sz="4" w:space="0" w:color="auto"/>
              <w:right w:val="single" w:sz="4" w:space="0" w:color="auto"/>
            </w:tcBorders>
            <w:hideMark/>
          </w:tcPr>
          <w:p w14:paraId="2C80B548"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0B74B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DEC80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AC4D0B" w14:textId="77777777" w:rsidR="00A74CDB" w:rsidRDefault="00A74CDB">
            <w:pPr>
              <w:pStyle w:val="TAL"/>
              <w:rPr>
                <w:sz w:val="16"/>
              </w:rPr>
            </w:pPr>
            <w:r>
              <w:rPr>
                <w:sz w:val="16"/>
              </w:rPr>
              <w:t>-</w:t>
            </w:r>
          </w:p>
        </w:tc>
      </w:tr>
      <w:tr w:rsidR="00A74CDB" w14:paraId="6665ED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B6E109" w14:textId="77777777" w:rsidR="00A74CDB" w:rsidRDefault="00A74CDB">
            <w:pPr>
              <w:pStyle w:val="TAL"/>
              <w:rPr>
                <w:sz w:val="16"/>
              </w:rPr>
            </w:pPr>
            <w:r>
              <w:rPr>
                <w:sz w:val="16"/>
              </w:rPr>
              <w:t>C1-235308</w:t>
            </w:r>
          </w:p>
        </w:tc>
        <w:tc>
          <w:tcPr>
            <w:tcW w:w="4415" w:type="dxa"/>
            <w:tcBorders>
              <w:top w:val="single" w:sz="4" w:space="0" w:color="auto"/>
              <w:left w:val="single" w:sz="4" w:space="0" w:color="auto"/>
              <w:bottom w:val="single" w:sz="4" w:space="0" w:color="auto"/>
              <w:right w:val="single" w:sz="4" w:space="0" w:color="auto"/>
            </w:tcBorders>
            <w:hideMark/>
          </w:tcPr>
          <w:p w14:paraId="50E3CC98" w14:textId="77777777" w:rsidR="00A74CDB" w:rsidRDefault="00A74CDB">
            <w:pPr>
              <w:pStyle w:val="TAL"/>
              <w:rPr>
                <w:sz w:val="16"/>
              </w:rPr>
            </w:pPr>
            <w:r>
              <w:rPr>
                <w:sz w:val="16"/>
              </w:rPr>
              <w:t>Removing emergency services limitation for PEIPS</w:t>
            </w:r>
          </w:p>
        </w:tc>
        <w:tc>
          <w:tcPr>
            <w:tcW w:w="1418" w:type="dxa"/>
            <w:tcBorders>
              <w:top w:val="single" w:sz="4" w:space="0" w:color="auto"/>
              <w:left w:val="single" w:sz="4" w:space="0" w:color="auto"/>
              <w:bottom w:val="single" w:sz="4" w:space="0" w:color="auto"/>
              <w:right w:val="single" w:sz="4" w:space="0" w:color="auto"/>
            </w:tcBorders>
            <w:hideMark/>
          </w:tcPr>
          <w:p w14:paraId="4E2CB12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394AEB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FE4C0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B7D4A7" w14:textId="77777777" w:rsidR="00A74CDB" w:rsidRDefault="00A74CDB">
            <w:pPr>
              <w:pStyle w:val="TAL"/>
              <w:rPr>
                <w:sz w:val="16"/>
              </w:rPr>
            </w:pPr>
            <w:r>
              <w:rPr>
                <w:sz w:val="16"/>
              </w:rPr>
              <w:t>C1-235931</w:t>
            </w:r>
          </w:p>
        </w:tc>
      </w:tr>
      <w:tr w:rsidR="00A74CDB" w14:paraId="203BC0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4C71C4" w14:textId="77777777" w:rsidR="00A74CDB" w:rsidRDefault="00A74CDB">
            <w:pPr>
              <w:pStyle w:val="TAL"/>
              <w:rPr>
                <w:sz w:val="16"/>
              </w:rPr>
            </w:pPr>
            <w:r>
              <w:rPr>
                <w:sz w:val="16"/>
              </w:rPr>
              <w:t>C1-235309</w:t>
            </w:r>
          </w:p>
        </w:tc>
        <w:tc>
          <w:tcPr>
            <w:tcW w:w="4415" w:type="dxa"/>
            <w:tcBorders>
              <w:top w:val="single" w:sz="4" w:space="0" w:color="auto"/>
              <w:left w:val="single" w:sz="4" w:space="0" w:color="auto"/>
              <w:bottom w:val="single" w:sz="4" w:space="0" w:color="auto"/>
              <w:right w:val="single" w:sz="4" w:space="0" w:color="auto"/>
            </w:tcBorders>
            <w:hideMark/>
          </w:tcPr>
          <w:p w14:paraId="62B55626" w14:textId="77777777" w:rsidR="00A74CDB" w:rsidRDefault="00A74CDB">
            <w:pPr>
              <w:pStyle w:val="TAL"/>
              <w:rPr>
                <w:sz w:val="16"/>
              </w:rPr>
            </w:pPr>
            <w:r>
              <w:rPr>
                <w:sz w:val="16"/>
              </w:rPr>
              <w:t>Initiate mobility registration update due to slice change in any state</w:t>
            </w:r>
          </w:p>
        </w:tc>
        <w:tc>
          <w:tcPr>
            <w:tcW w:w="1418" w:type="dxa"/>
            <w:tcBorders>
              <w:top w:val="single" w:sz="4" w:space="0" w:color="auto"/>
              <w:left w:val="single" w:sz="4" w:space="0" w:color="auto"/>
              <w:bottom w:val="single" w:sz="4" w:space="0" w:color="auto"/>
              <w:right w:val="single" w:sz="4" w:space="0" w:color="auto"/>
            </w:tcBorders>
            <w:hideMark/>
          </w:tcPr>
          <w:p w14:paraId="61B6EA0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13C58B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25613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0E6B6C" w14:textId="77777777" w:rsidR="00A74CDB" w:rsidRDefault="00A74CDB">
            <w:pPr>
              <w:pStyle w:val="TAL"/>
              <w:rPr>
                <w:sz w:val="16"/>
              </w:rPr>
            </w:pPr>
            <w:r>
              <w:rPr>
                <w:sz w:val="16"/>
              </w:rPr>
              <w:t>-</w:t>
            </w:r>
          </w:p>
        </w:tc>
      </w:tr>
      <w:tr w:rsidR="00A74CDB" w14:paraId="6BE220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60B658" w14:textId="77777777" w:rsidR="00A74CDB" w:rsidRDefault="00A74CDB">
            <w:pPr>
              <w:pStyle w:val="TAL"/>
              <w:rPr>
                <w:sz w:val="16"/>
              </w:rPr>
            </w:pPr>
            <w:r>
              <w:rPr>
                <w:sz w:val="16"/>
              </w:rPr>
              <w:t>C1-235310</w:t>
            </w:r>
          </w:p>
        </w:tc>
        <w:tc>
          <w:tcPr>
            <w:tcW w:w="4415" w:type="dxa"/>
            <w:tcBorders>
              <w:top w:val="single" w:sz="4" w:space="0" w:color="auto"/>
              <w:left w:val="single" w:sz="4" w:space="0" w:color="auto"/>
              <w:bottom w:val="single" w:sz="4" w:space="0" w:color="auto"/>
              <w:right w:val="single" w:sz="4" w:space="0" w:color="auto"/>
            </w:tcBorders>
            <w:hideMark/>
          </w:tcPr>
          <w:p w14:paraId="2C400C16" w14:textId="77777777" w:rsidR="00A74CDB" w:rsidRDefault="00A74CDB">
            <w:pPr>
              <w:pStyle w:val="TAL"/>
              <w:rPr>
                <w:sz w:val="16"/>
              </w:rPr>
            </w:pPr>
            <w:r>
              <w:rPr>
                <w:sz w:val="16"/>
              </w:rPr>
              <w:t>Not using mapped S-NSSAI when roaming in pre-Rel-17 network</w:t>
            </w:r>
          </w:p>
        </w:tc>
        <w:tc>
          <w:tcPr>
            <w:tcW w:w="1418" w:type="dxa"/>
            <w:tcBorders>
              <w:top w:val="single" w:sz="4" w:space="0" w:color="auto"/>
              <w:left w:val="single" w:sz="4" w:space="0" w:color="auto"/>
              <w:bottom w:val="single" w:sz="4" w:space="0" w:color="auto"/>
              <w:right w:val="single" w:sz="4" w:space="0" w:color="auto"/>
            </w:tcBorders>
            <w:hideMark/>
          </w:tcPr>
          <w:p w14:paraId="301C71B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E4395D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D8CF9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A1D12A" w14:textId="77777777" w:rsidR="00A74CDB" w:rsidRDefault="00A74CDB">
            <w:pPr>
              <w:pStyle w:val="TAL"/>
              <w:rPr>
                <w:sz w:val="16"/>
              </w:rPr>
            </w:pPr>
            <w:r>
              <w:rPr>
                <w:sz w:val="16"/>
              </w:rPr>
              <w:t>C1-236478</w:t>
            </w:r>
          </w:p>
        </w:tc>
      </w:tr>
      <w:tr w:rsidR="00A74CDB" w14:paraId="378A4D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FC624F" w14:textId="77777777" w:rsidR="00A74CDB" w:rsidRDefault="00A74CDB">
            <w:pPr>
              <w:pStyle w:val="TAL"/>
              <w:rPr>
                <w:sz w:val="16"/>
              </w:rPr>
            </w:pPr>
            <w:r>
              <w:rPr>
                <w:sz w:val="16"/>
              </w:rPr>
              <w:t>C1-235311</w:t>
            </w:r>
          </w:p>
        </w:tc>
        <w:tc>
          <w:tcPr>
            <w:tcW w:w="4415" w:type="dxa"/>
            <w:tcBorders>
              <w:top w:val="single" w:sz="4" w:space="0" w:color="auto"/>
              <w:left w:val="single" w:sz="4" w:space="0" w:color="auto"/>
              <w:bottom w:val="single" w:sz="4" w:space="0" w:color="auto"/>
              <w:right w:val="single" w:sz="4" w:space="0" w:color="auto"/>
            </w:tcBorders>
            <w:hideMark/>
          </w:tcPr>
          <w:p w14:paraId="595464E9" w14:textId="77777777" w:rsidR="00A74CDB" w:rsidRDefault="00A74CDB">
            <w:pPr>
              <w:pStyle w:val="TAL"/>
              <w:rPr>
                <w:sz w:val="16"/>
              </w:rPr>
            </w:pPr>
            <w:r>
              <w:rPr>
                <w:sz w:val="16"/>
              </w:rPr>
              <w:t>Correction to starting T3540 timer</w:t>
            </w:r>
          </w:p>
        </w:tc>
        <w:tc>
          <w:tcPr>
            <w:tcW w:w="1418" w:type="dxa"/>
            <w:tcBorders>
              <w:top w:val="single" w:sz="4" w:space="0" w:color="auto"/>
              <w:left w:val="single" w:sz="4" w:space="0" w:color="auto"/>
              <w:bottom w:val="single" w:sz="4" w:space="0" w:color="auto"/>
              <w:right w:val="single" w:sz="4" w:space="0" w:color="auto"/>
            </w:tcBorders>
            <w:hideMark/>
          </w:tcPr>
          <w:p w14:paraId="15B0344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3D28EB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BAC7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8AD140" w14:textId="77777777" w:rsidR="00A74CDB" w:rsidRDefault="00A74CDB">
            <w:pPr>
              <w:pStyle w:val="TAL"/>
              <w:rPr>
                <w:sz w:val="16"/>
              </w:rPr>
            </w:pPr>
            <w:r>
              <w:rPr>
                <w:sz w:val="16"/>
              </w:rPr>
              <w:t>-</w:t>
            </w:r>
          </w:p>
        </w:tc>
      </w:tr>
      <w:tr w:rsidR="00A74CDB" w14:paraId="358C49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D8A617" w14:textId="77777777" w:rsidR="00A74CDB" w:rsidRDefault="00A74CDB">
            <w:pPr>
              <w:pStyle w:val="TAL"/>
              <w:rPr>
                <w:sz w:val="16"/>
              </w:rPr>
            </w:pPr>
            <w:r>
              <w:rPr>
                <w:sz w:val="16"/>
              </w:rPr>
              <w:t>C1-235312</w:t>
            </w:r>
          </w:p>
        </w:tc>
        <w:tc>
          <w:tcPr>
            <w:tcW w:w="4415" w:type="dxa"/>
            <w:tcBorders>
              <w:top w:val="single" w:sz="4" w:space="0" w:color="auto"/>
              <w:left w:val="single" w:sz="4" w:space="0" w:color="auto"/>
              <w:bottom w:val="single" w:sz="4" w:space="0" w:color="auto"/>
              <w:right w:val="single" w:sz="4" w:space="0" w:color="auto"/>
            </w:tcBorders>
            <w:hideMark/>
          </w:tcPr>
          <w:p w14:paraId="4568A5A9" w14:textId="77777777" w:rsidR="00A74CDB" w:rsidRDefault="00A74CDB">
            <w:pPr>
              <w:pStyle w:val="TAL"/>
              <w:rPr>
                <w:sz w:val="16"/>
              </w:rPr>
            </w:pPr>
            <w:r>
              <w:rPr>
                <w:sz w:val="16"/>
              </w:rPr>
              <w:t>Fix timer tables for satellite access</w:t>
            </w:r>
          </w:p>
        </w:tc>
        <w:tc>
          <w:tcPr>
            <w:tcW w:w="1418" w:type="dxa"/>
            <w:tcBorders>
              <w:top w:val="single" w:sz="4" w:space="0" w:color="auto"/>
              <w:left w:val="single" w:sz="4" w:space="0" w:color="auto"/>
              <w:bottom w:val="single" w:sz="4" w:space="0" w:color="auto"/>
              <w:right w:val="single" w:sz="4" w:space="0" w:color="auto"/>
            </w:tcBorders>
            <w:hideMark/>
          </w:tcPr>
          <w:p w14:paraId="5AA80E0C"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C2FD16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813D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25070C" w14:textId="77777777" w:rsidR="00A74CDB" w:rsidRDefault="00A74CDB">
            <w:pPr>
              <w:pStyle w:val="TAL"/>
              <w:rPr>
                <w:sz w:val="16"/>
              </w:rPr>
            </w:pPr>
            <w:r>
              <w:rPr>
                <w:sz w:val="16"/>
              </w:rPr>
              <w:t>C1-236312</w:t>
            </w:r>
          </w:p>
        </w:tc>
      </w:tr>
      <w:tr w:rsidR="00A74CDB" w14:paraId="3D442F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F9F8A6" w14:textId="77777777" w:rsidR="00A74CDB" w:rsidRDefault="00A74CDB">
            <w:pPr>
              <w:pStyle w:val="TAL"/>
              <w:rPr>
                <w:sz w:val="16"/>
              </w:rPr>
            </w:pPr>
            <w:r>
              <w:rPr>
                <w:sz w:val="16"/>
              </w:rPr>
              <w:t>C1-235313</w:t>
            </w:r>
          </w:p>
        </w:tc>
        <w:tc>
          <w:tcPr>
            <w:tcW w:w="4415" w:type="dxa"/>
            <w:tcBorders>
              <w:top w:val="single" w:sz="4" w:space="0" w:color="auto"/>
              <w:left w:val="single" w:sz="4" w:space="0" w:color="auto"/>
              <w:bottom w:val="single" w:sz="4" w:space="0" w:color="auto"/>
              <w:right w:val="single" w:sz="4" w:space="0" w:color="auto"/>
            </w:tcBorders>
            <w:hideMark/>
          </w:tcPr>
          <w:p w14:paraId="4DC4EAF2" w14:textId="77777777" w:rsidR="00A74CDB" w:rsidRDefault="00A74CDB">
            <w:pPr>
              <w:pStyle w:val="TAL"/>
              <w:rPr>
                <w:sz w:val="16"/>
              </w:rPr>
            </w:pPr>
            <w:r>
              <w:rPr>
                <w:sz w:val="16"/>
              </w:rPr>
              <w:t xml:space="preserve">Correction to QoS </w:t>
            </w:r>
            <w:proofErr w:type="spellStart"/>
            <w:r>
              <w:rPr>
                <w:sz w:val="16"/>
              </w:rPr>
              <w:t>handlling</w:t>
            </w:r>
            <w:proofErr w:type="spellEnd"/>
            <w:r>
              <w:rPr>
                <w:sz w:val="16"/>
              </w:rPr>
              <w:t xml:space="preserve"> for empty packet filter list</w:t>
            </w:r>
          </w:p>
        </w:tc>
        <w:tc>
          <w:tcPr>
            <w:tcW w:w="1418" w:type="dxa"/>
            <w:tcBorders>
              <w:top w:val="single" w:sz="4" w:space="0" w:color="auto"/>
              <w:left w:val="single" w:sz="4" w:space="0" w:color="auto"/>
              <w:bottom w:val="single" w:sz="4" w:space="0" w:color="auto"/>
              <w:right w:val="single" w:sz="4" w:space="0" w:color="auto"/>
            </w:tcBorders>
            <w:hideMark/>
          </w:tcPr>
          <w:p w14:paraId="16761C4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C28C6B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35CF1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A7390B" w14:textId="77777777" w:rsidR="00A74CDB" w:rsidRDefault="00A74CDB">
            <w:pPr>
              <w:pStyle w:val="TAL"/>
              <w:rPr>
                <w:sz w:val="16"/>
              </w:rPr>
            </w:pPr>
            <w:r>
              <w:rPr>
                <w:sz w:val="16"/>
              </w:rPr>
              <w:t>-</w:t>
            </w:r>
          </w:p>
        </w:tc>
      </w:tr>
      <w:tr w:rsidR="00A74CDB" w14:paraId="4E7C3B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D710FB" w14:textId="77777777" w:rsidR="00A74CDB" w:rsidRDefault="00A74CDB">
            <w:pPr>
              <w:pStyle w:val="TAL"/>
              <w:rPr>
                <w:sz w:val="16"/>
              </w:rPr>
            </w:pPr>
            <w:r>
              <w:rPr>
                <w:sz w:val="16"/>
              </w:rPr>
              <w:t>C1-235314</w:t>
            </w:r>
          </w:p>
        </w:tc>
        <w:tc>
          <w:tcPr>
            <w:tcW w:w="4415" w:type="dxa"/>
            <w:tcBorders>
              <w:top w:val="single" w:sz="4" w:space="0" w:color="auto"/>
              <w:left w:val="single" w:sz="4" w:space="0" w:color="auto"/>
              <w:bottom w:val="single" w:sz="4" w:space="0" w:color="auto"/>
              <w:right w:val="single" w:sz="4" w:space="0" w:color="auto"/>
            </w:tcBorders>
            <w:hideMark/>
          </w:tcPr>
          <w:p w14:paraId="04B36AFE"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18" w:type="dxa"/>
            <w:tcBorders>
              <w:top w:val="single" w:sz="4" w:space="0" w:color="auto"/>
              <w:left w:val="single" w:sz="4" w:space="0" w:color="auto"/>
              <w:bottom w:val="single" w:sz="4" w:space="0" w:color="auto"/>
              <w:right w:val="single" w:sz="4" w:space="0" w:color="auto"/>
            </w:tcBorders>
            <w:hideMark/>
          </w:tcPr>
          <w:p w14:paraId="721C44D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18A29F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791A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EA95A8" w14:textId="77777777" w:rsidR="00A74CDB" w:rsidRDefault="00A74CDB">
            <w:pPr>
              <w:pStyle w:val="TAL"/>
              <w:rPr>
                <w:sz w:val="16"/>
              </w:rPr>
            </w:pPr>
            <w:r>
              <w:rPr>
                <w:sz w:val="16"/>
              </w:rPr>
              <w:t>C1-236476</w:t>
            </w:r>
          </w:p>
        </w:tc>
      </w:tr>
      <w:tr w:rsidR="00A74CDB" w14:paraId="506DEB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14C51A" w14:textId="77777777" w:rsidR="00A74CDB" w:rsidRDefault="00A74CDB">
            <w:pPr>
              <w:pStyle w:val="TAL"/>
              <w:rPr>
                <w:sz w:val="16"/>
              </w:rPr>
            </w:pPr>
            <w:r>
              <w:rPr>
                <w:sz w:val="16"/>
              </w:rPr>
              <w:t>C1-235315</w:t>
            </w:r>
          </w:p>
        </w:tc>
        <w:tc>
          <w:tcPr>
            <w:tcW w:w="4415" w:type="dxa"/>
            <w:tcBorders>
              <w:top w:val="single" w:sz="4" w:space="0" w:color="auto"/>
              <w:left w:val="single" w:sz="4" w:space="0" w:color="auto"/>
              <w:bottom w:val="single" w:sz="4" w:space="0" w:color="auto"/>
              <w:right w:val="single" w:sz="4" w:space="0" w:color="auto"/>
            </w:tcBorders>
            <w:hideMark/>
          </w:tcPr>
          <w:p w14:paraId="2ADA3889"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18" w:type="dxa"/>
            <w:tcBorders>
              <w:top w:val="single" w:sz="4" w:space="0" w:color="auto"/>
              <w:left w:val="single" w:sz="4" w:space="0" w:color="auto"/>
              <w:bottom w:val="single" w:sz="4" w:space="0" w:color="auto"/>
              <w:right w:val="single" w:sz="4" w:space="0" w:color="auto"/>
            </w:tcBorders>
            <w:hideMark/>
          </w:tcPr>
          <w:p w14:paraId="10B79B3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EC95BD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D584C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528966" w14:textId="77777777" w:rsidR="00A74CDB" w:rsidRDefault="00A74CDB">
            <w:pPr>
              <w:pStyle w:val="TAL"/>
              <w:rPr>
                <w:sz w:val="16"/>
              </w:rPr>
            </w:pPr>
            <w:r>
              <w:rPr>
                <w:sz w:val="16"/>
              </w:rPr>
              <w:t>C1-236477</w:t>
            </w:r>
          </w:p>
        </w:tc>
      </w:tr>
      <w:tr w:rsidR="00A74CDB" w14:paraId="18A5E9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E1A84E" w14:textId="77777777" w:rsidR="00A74CDB" w:rsidRDefault="00A74CDB">
            <w:pPr>
              <w:pStyle w:val="TAL"/>
              <w:rPr>
                <w:sz w:val="16"/>
              </w:rPr>
            </w:pPr>
            <w:r>
              <w:rPr>
                <w:sz w:val="16"/>
              </w:rPr>
              <w:t>C1-235316</w:t>
            </w:r>
          </w:p>
        </w:tc>
        <w:tc>
          <w:tcPr>
            <w:tcW w:w="4415" w:type="dxa"/>
            <w:tcBorders>
              <w:top w:val="single" w:sz="4" w:space="0" w:color="auto"/>
              <w:left w:val="single" w:sz="4" w:space="0" w:color="auto"/>
              <w:bottom w:val="single" w:sz="4" w:space="0" w:color="auto"/>
              <w:right w:val="single" w:sz="4" w:space="0" w:color="auto"/>
            </w:tcBorders>
            <w:hideMark/>
          </w:tcPr>
          <w:p w14:paraId="230279FA" w14:textId="77777777" w:rsidR="00A74CDB" w:rsidRDefault="00A74CDB">
            <w:pPr>
              <w:pStyle w:val="TAL"/>
              <w:rPr>
                <w:sz w:val="16"/>
              </w:rPr>
            </w:pPr>
            <w:r>
              <w:rPr>
                <w:sz w:val="16"/>
              </w:rPr>
              <w:t>Discussion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310E23CB"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067FF08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3B0C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6E043F" w14:textId="77777777" w:rsidR="00A74CDB" w:rsidRDefault="00A74CDB">
            <w:pPr>
              <w:pStyle w:val="TAL"/>
              <w:rPr>
                <w:sz w:val="16"/>
              </w:rPr>
            </w:pPr>
            <w:r>
              <w:rPr>
                <w:sz w:val="16"/>
              </w:rPr>
              <w:t>-</w:t>
            </w:r>
          </w:p>
        </w:tc>
      </w:tr>
      <w:tr w:rsidR="00A74CDB" w14:paraId="0ABE18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0A6CD4" w14:textId="77777777" w:rsidR="00A74CDB" w:rsidRDefault="00A74CDB">
            <w:pPr>
              <w:pStyle w:val="TAL"/>
              <w:rPr>
                <w:sz w:val="16"/>
              </w:rPr>
            </w:pPr>
            <w:r>
              <w:rPr>
                <w:sz w:val="16"/>
              </w:rPr>
              <w:t>C1-235317</w:t>
            </w:r>
          </w:p>
        </w:tc>
        <w:tc>
          <w:tcPr>
            <w:tcW w:w="4415" w:type="dxa"/>
            <w:tcBorders>
              <w:top w:val="single" w:sz="4" w:space="0" w:color="auto"/>
              <w:left w:val="single" w:sz="4" w:space="0" w:color="auto"/>
              <w:bottom w:val="single" w:sz="4" w:space="0" w:color="auto"/>
              <w:right w:val="single" w:sz="4" w:space="0" w:color="auto"/>
            </w:tcBorders>
            <w:hideMark/>
          </w:tcPr>
          <w:p w14:paraId="1AFDBFCF" w14:textId="77777777" w:rsidR="00A74CDB" w:rsidRDefault="00A74CDB">
            <w:pPr>
              <w:pStyle w:val="TAL"/>
              <w:rPr>
                <w:sz w:val="16"/>
              </w:rPr>
            </w:pPr>
            <w:r>
              <w:rPr>
                <w:sz w:val="16"/>
              </w:rPr>
              <w:t>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13B423EC"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00D2BF4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00180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B26449" w14:textId="77777777" w:rsidR="00A74CDB" w:rsidRDefault="00A74CDB">
            <w:pPr>
              <w:pStyle w:val="TAL"/>
              <w:rPr>
                <w:sz w:val="16"/>
              </w:rPr>
            </w:pPr>
            <w:r>
              <w:rPr>
                <w:sz w:val="16"/>
              </w:rPr>
              <w:t>-</w:t>
            </w:r>
          </w:p>
        </w:tc>
      </w:tr>
      <w:tr w:rsidR="00A74CDB" w14:paraId="07C4DB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AC9C0F" w14:textId="77777777" w:rsidR="00A74CDB" w:rsidRDefault="00A74CDB">
            <w:pPr>
              <w:pStyle w:val="TAL"/>
              <w:rPr>
                <w:sz w:val="16"/>
              </w:rPr>
            </w:pPr>
            <w:r>
              <w:rPr>
                <w:sz w:val="16"/>
              </w:rPr>
              <w:t>C1-235318</w:t>
            </w:r>
          </w:p>
        </w:tc>
        <w:tc>
          <w:tcPr>
            <w:tcW w:w="4415" w:type="dxa"/>
            <w:tcBorders>
              <w:top w:val="single" w:sz="4" w:space="0" w:color="auto"/>
              <w:left w:val="single" w:sz="4" w:space="0" w:color="auto"/>
              <w:bottom w:val="single" w:sz="4" w:space="0" w:color="auto"/>
              <w:right w:val="single" w:sz="4" w:space="0" w:color="auto"/>
            </w:tcBorders>
            <w:hideMark/>
          </w:tcPr>
          <w:p w14:paraId="2DEBCB49" w14:textId="77777777" w:rsidR="00A74CDB" w:rsidRDefault="00A74CDB">
            <w:pPr>
              <w:pStyle w:val="TAL"/>
              <w:rPr>
                <w:sz w:val="16"/>
              </w:rPr>
            </w:pPr>
            <w:r>
              <w:rPr>
                <w:sz w:val="16"/>
              </w:rPr>
              <w:t>LS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49E26F35"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0ED12D3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C0F64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B473A2" w14:textId="77777777" w:rsidR="00A74CDB" w:rsidRDefault="00A74CDB">
            <w:pPr>
              <w:pStyle w:val="TAL"/>
              <w:rPr>
                <w:sz w:val="16"/>
              </w:rPr>
            </w:pPr>
            <w:r>
              <w:rPr>
                <w:sz w:val="16"/>
              </w:rPr>
              <w:t>C1-236445</w:t>
            </w:r>
          </w:p>
        </w:tc>
      </w:tr>
      <w:tr w:rsidR="00A74CDB" w14:paraId="64BDA5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1378D5" w14:textId="77777777" w:rsidR="00A74CDB" w:rsidRDefault="00A74CDB">
            <w:pPr>
              <w:pStyle w:val="TAL"/>
              <w:rPr>
                <w:sz w:val="16"/>
              </w:rPr>
            </w:pPr>
            <w:r>
              <w:rPr>
                <w:sz w:val="16"/>
              </w:rPr>
              <w:t>C1-235319</w:t>
            </w:r>
          </w:p>
        </w:tc>
        <w:tc>
          <w:tcPr>
            <w:tcW w:w="4415" w:type="dxa"/>
            <w:tcBorders>
              <w:top w:val="single" w:sz="4" w:space="0" w:color="auto"/>
              <w:left w:val="single" w:sz="4" w:space="0" w:color="auto"/>
              <w:bottom w:val="single" w:sz="4" w:space="0" w:color="auto"/>
              <w:right w:val="single" w:sz="4" w:space="0" w:color="auto"/>
            </w:tcBorders>
            <w:hideMark/>
          </w:tcPr>
          <w:p w14:paraId="540F3C53" w14:textId="77777777" w:rsidR="00A74CDB" w:rsidRDefault="00A74CDB">
            <w:pPr>
              <w:pStyle w:val="TAL"/>
              <w:rPr>
                <w:sz w:val="16"/>
              </w:rPr>
            </w:pPr>
            <w:r>
              <w:rPr>
                <w:sz w:val="16"/>
              </w:rPr>
              <w:t>Correction on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678A17C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7BF7FD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9844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48F9E6E" w14:textId="77777777" w:rsidR="00A74CDB" w:rsidRDefault="00A74CDB">
            <w:pPr>
              <w:pStyle w:val="TAL"/>
              <w:rPr>
                <w:sz w:val="16"/>
              </w:rPr>
            </w:pPr>
            <w:r>
              <w:rPr>
                <w:sz w:val="16"/>
              </w:rPr>
              <w:t>C1-236229</w:t>
            </w:r>
          </w:p>
        </w:tc>
      </w:tr>
      <w:tr w:rsidR="00A74CDB" w14:paraId="48139A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931EE8" w14:textId="77777777" w:rsidR="00A74CDB" w:rsidRDefault="00A74CDB">
            <w:pPr>
              <w:pStyle w:val="TAL"/>
              <w:rPr>
                <w:sz w:val="16"/>
              </w:rPr>
            </w:pPr>
            <w:r>
              <w:rPr>
                <w:sz w:val="16"/>
              </w:rPr>
              <w:t>C1-235320</w:t>
            </w:r>
          </w:p>
        </w:tc>
        <w:tc>
          <w:tcPr>
            <w:tcW w:w="4415" w:type="dxa"/>
            <w:tcBorders>
              <w:top w:val="single" w:sz="4" w:space="0" w:color="auto"/>
              <w:left w:val="single" w:sz="4" w:space="0" w:color="auto"/>
              <w:bottom w:val="single" w:sz="4" w:space="0" w:color="auto"/>
              <w:right w:val="single" w:sz="4" w:space="0" w:color="auto"/>
            </w:tcBorders>
            <w:hideMark/>
          </w:tcPr>
          <w:p w14:paraId="591591C2" w14:textId="77777777" w:rsidR="00A74CDB" w:rsidRDefault="00A74CDB">
            <w:pPr>
              <w:pStyle w:val="TAL"/>
              <w:rPr>
                <w:sz w:val="16"/>
              </w:rPr>
            </w:pPr>
            <w:r>
              <w:rPr>
                <w:sz w:val="16"/>
              </w:rPr>
              <w:t>Correction on Partial NSSAI IE coding</w:t>
            </w:r>
          </w:p>
        </w:tc>
        <w:tc>
          <w:tcPr>
            <w:tcW w:w="1418" w:type="dxa"/>
            <w:tcBorders>
              <w:top w:val="single" w:sz="4" w:space="0" w:color="auto"/>
              <w:left w:val="single" w:sz="4" w:space="0" w:color="auto"/>
              <w:bottom w:val="single" w:sz="4" w:space="0" w:color="auto"/>
              <w:right w:val="single" w:sz="4" w:space="0" w:color="auto"/>
            </w:tcBorders>
            <w:hideMark/>
          </w:tcPr>
          <w:p w14:paraId="2B85936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74745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49F0D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C6C22A" w14:textId="77777777" w:rsidR="00A74CDB" w:rsidRDefault="00A74CDB">
            <w:pPr>
              <w:pStyle w:val="TAL"/>
              <w:rPr>
                <w:sz w:val="16"/>
              </w:rPr>
            </w:pPr>
            <w:r>
              <w:rPr>
                <w:sz w:val="16"/>
              </w:rPr>
              <w:t>C1-236241</w:t>
            </w:r>
          </w:p>
        </w:tc>
      </w:tr>
      <w:tr w:rsidR="00A74CDB" w14:paraId="128816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21BB63" w14:textId="77777777" w:rsidR="00A74CDB" w:rsidRDefault="00A74CDB">
            <w:pPr>
              <w:pStyle w:val="TAL"/>
              <w:rPr>
                <w:sz w:val="16"/>
              </w:rPr>
            </w:pPr>
            <w:r>
              <w:rPr>
                <w:sz w:val="16"/>
              </w:rPr>
              <w:t>C1-235321</w:t>
            </w:r>
          </w:p>
        </w:tc>
        <w:tc>
          <w:tcPr>
            <w:tcW w:w="4415" w:type="dxa"/>
            <w:tcBorders>
              <w:top w:val="single" w:sz="4" w:space="0" w:color="auto"/>
              <w:left w:val="single" w:sz="4" w:space="0" w:color="auto"/>
              <w:bottom w:val="single" w:sz="4" w:space="0" w:color="auto"/>
              <w:right w:val="single" w:sz="4" w:space="0" w:color="auto"/>
            </w:tcBorders>
            <w:hideMark/>
          </w:tcPr>
          <w:p w14:paraId="301E84F4" w14:textId="77777777" w:rsidR="00A74CDB" w:rsidRDefault="00A74CDB">
            <w:pPr>
              <w:pStyle w:val="TAL"/>
              <w:rPr>
                <w:sz w:val="16"/>
              </w:rPr>
            </w:pPr>
            <w:r>
              <w:rPr>
                <w:sz w:val="16"/>
              </w:rPr>
              <w:t>UE-initiated user plane connection establishment for UPP</w:t>
            </w:r>
          </w:p>
        </w:tc>
        <w:tc>
          <w:tcPr>
            <w:tcW w:w="1418" w:type="dxa"/>
            <w:tcBorders>
              <w:top w:val="single" w:sz="4" w:space="0" w:color="auto"/>
              <w:left w:val="single" w:sz="4" w:space="0" w:color="auto"/>
              <w:bottom w:val="single" w:sz="4" w:space="0" w:color="auto"/>
              <w:right w:val="single" w:sz="4" w:space="0" w:color="auto"/>
            </w:tcBorders>
            <w:hideMark/>
          </w:tcPr>
          <w:p w14:paraId="1DDF632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DEA9E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C92F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369893" w14:textId="77777777" w:rsidR="00A74CDB" w:rsidRDefault="00A74CDB">
            <w:pPr>
              <w:pStyle w:val="TAL"/>
              <w:rPr>
                <w:sz w:val="16"/>
              </w:rPr>
            </w:pPr>
            <w:r>
              <w:rPr>
                <w:sz w:val="16"/>
              </w:rPr>
              <w:t>C1-236457</w:t>
            </w:r>
          </w:p>
        </w:tc>
      </w:tr>
      <w:tr w:rsidR="00A74CDB" w14:paraId="26A6BE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E6F514" w14:textId="77777777" w:rsidR="00A74CDB" w:rsidRDefault="00A74CDB">
            <w:pPr>
              <w:pStyle w:val="TAL"/>
              <w:rPr>
                <w:sz w:val="16"/>
              </w:rPr>
            </w:pPr>
            <w:r>
              <w:rPr>
                <w:sz w:val="16"/>
              </w:rPr>
              <w:t>C1-235322</w:t>
            </w:r>
          </w:p>
        </w:tc>
        <w:tc>
          <w:tcPr>
            <w:tcW w:w="4415" w:type="dxa"/>
            <w:tcBorders>
              <w:top w:val="single" w:sz="4" w:space="0" w:color="auto"/>
              <w:left w:val="single" w:sz="4" w:space="0" w:color="auto"/>
              <w:bottom w:val="single" w:sz="4" w:space="0" w:color="auto"/>
              <w:right w:val="single" w:sz="4" w:space="0" w:color="auto"/>
            </w:tcBorders>
            <w:hideMark/>
          </w:tcPr>
          <w:p w14:paraId="7C54BBD5" w14:textId="77777777" w:rsidR="00A74CDB" w:rsidRDefault="00A74CDB">
            <w:pPr>
              <w:pStyle w:val="TAL"/>
              <w:rPr>
                <w:sz w:val="16"/>
              </w:rPr>
            </w:pPr>
            <w:r>
              <w:rPr>
                <w:sz w:val="16"/>
              </w:rPr>
              <w:t>Handling on UE requested UPP not authorized by network</w:t>
            </w:r>
          </w:p>
        </w:tc>
        <w:tc>
          <w:tcPr>
            <w:tcW w:w="1418" w:type="dxa"/>
            <w:tcBorders>
              <w:top w:val="single" w:sz="4" w:space="0" w:color="auto"/>
              <w:left w:val="single" w:sz="4" w:space="0" w:color="auto"/>
              <w:bottom w:val="single" w:sz="4" w:space="0" w:color="auto"/>
              <w:right w:val="single" w:sz="4" w:space="0" w:color="auto"/>
            </w:tcBorders>
            <w:hideMark/>
          </w:tcPr>
          <w:p w14:paraId="59B6C3B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37F9F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212C3F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F42E74" w14:textId="77777777" w:rsidR="00A74CDB" w:rsidRDefault="00A74CDB">
            <w:pPr>
              <w:pStyle w:val="TAL"/>
              <w:rPr>
                <w:sz w:val="16"/>
              </w:rPr>
            </w:pPr>
            <w:r>
              <w:rPr>
                <w:sz w:val="16"/>
              </w:rPr>
              <w:t>-</w:t>
            </w:r>
          </w:p>
        </w:tc>
      </w:tr>
      <w:tr w:rsidR="00A74CDB" w14:paraId="1F7EBA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DBB538" w14:textId="77777777" w:rsidR="00A74CDB" w:rsidRDefault="00A74CDB">
            <w:pPr>
              <w:pStyle w:val="TAL"/>
              <w:rPr>
                <w:sz w:val="16"/>
              </w:rPr>
            </w:pPr>
            <w:r>
              <w:rPr>
                <w:sz w:val="16"/>
              </w:rPr>
              <w:t>C1-235323</w:t>
            </w:r>
          </w:p>
        </w:tc>
        <w:tc>
          <w:tcPr>
            <w:tcW w:w="4415" w:type="dxa"/>
            <w:tcBorders>
              <w:top w:val="single" w:sz="4" w:space="0" w:color="auto"/>
              <w:left w:val="single" w:sz="4" w:space="0" w:color="auto"/>
              <w:bottom w:val="single" w:sz="4" w:space="0" w:color="auto"/>
              <w:right w:val="single" w:sz="4" w:space="0" w:color="auto"/>
            </w:tcBorders>
            <w:hideMark/>
          </w:tcPr>
          <w:p w14:paraId="38C40780" w14:textId="77777777" w:rsidR="00A74CDB" w:rsidRDefault="00A74CDB">
            <w:pPr>
              <w:pStyle w:val="TAL"/>
              <w:rPr>
                <w:sz w:val="16"/>
              </w:rPr>
            </w:pPr>
            <w:r>
              <w:rPr>
                <w:sz w:val="16"/>
              </w:rPr>
              <w:t>Use of location assistance information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5360916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B685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31B6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20EF08" w14:textId="77777777" w:rsidR="00A74CDB" w:rsidRDefault="00A74CDB">
            <w:pPr>
              <w:pStyle w:val="TAL"/>
              <w:rPr>
                <w:sz w:val="16"/>
              </w:rPr>
            </w:pPr>
            <w:r>
              <w:rPr>
                <w:sz w:val="16"/>
              </w:rPr>
              <w:t>C1-236250</w:t>
            </w:r>
          </w:p>
        </w:tc>
      </w:tr>
      <w:tr w:rsidR="00A74CDB" w14:paraId="4A6DCB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B774FB" w14:textId="77777777" w:rsidR="00A74CDB" w:rsidRDefault="00A74CDB">
            <w:pPr>
              <w:pStyle w:val="TAL"/>
              <w:rPr>
                <w:sz w:val="16"/>
              </w:rPr>
            </w:pPr>
            <w:r>
              <w:rPr>
                <w:sz w:val="16"/>
              </w:rPr>
              <w:t>C1-235324</w:t>
            </w:r>
          </w:p>
        </w:tc>
        <w:tc>
          <w:tcPr>
            <w:tcW w:w="4415" w:type="dxa"/>
            <w:tcBorders>
              <w:top w:val="single" w:sz="4" w:space="0" w:color="auto"/>
              <w:left w:val="single" w:sz="4" w:space="0" w:color="auto"/>
              <w:bottom w:val="single" w:sz="4" w:space="0" w:color="auto"/>
              <w:right w:val="single" w:sz="4" w:space="0" w:color="auto"/>
            </w:tcBorders>
            <w:hideMark/>
          </w:tcPr>
          <w:p w14:paraId="280F97BA"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793C8C8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2E87F6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6C29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8F243B" w14:textId="77777777" w:rsidR="00A74CDB" w:rsidRDefault="00A74CDB">
            <w:pPr>
              <w:pStyle w:val="TAL"/>
              <w:rPr>
                <w:sz w:val="16"/>
              </w:rPr>
            </w:pPr>
            <w:r>
              <w:rPr>
                <w:sz w:val="16"/>
              </w:rPr>
              <w:t>C1-236251</w:t>
            </w:r>
          </w:p>
        </w:tc>
      </w:tr>
      <w:tr w:rsidR="00A74CDB" w14:paraId="33D9F6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27554F" w14:textId="77777777" w:rsidR="00A74CDB" w:rsidRDefault="00A74CDB">
            <w:pPr>
              <w:pStyle w:val="TAL"/>
              <w:rPr>
                <w:sz w:val="16"/>
              </w:rPr>
            </w:pPr>
            <w:r>
              <w:rPr>
                <w:sz w:val="16"/>
              </w:rPr>
              <w:t>C1-235325</w:t>
            </w:r>
          </w:p>
        </w:tc>
        <w:tc>
          <w:tcPr>
            <w:tcW w:w="4415" w:type="dxa"/>
            <w:tcBorders>
              <w:top w:val="single" w:sz="4" w:space="0" w:color="auto"/>
              <w:left w:val="single" w:sz="4" w:space="0" w:color="auto"/>
              <w:bottom w:val="single" w:sz="4" w:space="0" w:color="auto"/>
              <w:right w:val="single" w:sz="4" w:space="0" w:color="auto"/>
            </w:tcBorders>
            <w:hideMark/>
          </w:tcPr>
          <w:p w14:paraId="0D00BD86"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7073810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A2A41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22A9E4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05DC1D" w14:textId="77777777" w:rsidR="00A74CDB" w:rsidRDefault="00A74CDB">
            <w:pPr>
              <w:pStyle w:val="TAL"/>
              <w:rPr>
                <w:sz w:val="16"/>
              </w:rPr>
            </w:pPr>
            <w:r>
              <w:rPr>
                <w:sz w:val="16"/>
              </w:rPr>
              <w:t>C1-236253</w:t>
            </w:r>
          </w:p>
        </w:tc>
      </w:tr>
      <w:tr w:rsidR="00A74CDB" w14:paraId="6781965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CD1F9B" w14:textId="77777777" w:rsidR="00A74CDB" w:rsidRDefault="00A74CDB">
            <w:pPr>
              <w:pStyle w:val="TAL"/>
              <w:rPr>
                <w:sz w:val="16"/>
              </w:rPr>
            </w:pPr>
            <w:r>
              <w:rPr>
                <w:sz w:val="16"/>
              </w:rPr>
              <w:t>C1-235326</w:t>
            </w:r>
          </w:p>
        </w:tc>
        <w:tc>
          <w:tcPr>
            <w:tcW w:w="4415" w:type="dxa"/>
            <w:tcBorders>
              <w:top w:val="single" w:sz="4" w:space="0" w:color="auto"/>
              <w:left w:val="single" w:sz="4" w:space="0" w:color="auto"/>
              <w:bottom w:val="single" w:sz="4" w:space="0" w:color="auto"/>
              <w:right w:val="single" w:sz="4" w:space="0" w:color="auto"/>
            </w:tcBorders>
            <w:hideMark/>
          </w:tcPr>
          <w:p w14:paraId="174264A3" w14:textId="77777777" w:rsidR="00A74CDB" w:rsidRDefault="00A74CDB">
            <w:pPr>
              <w:pStyle w:val="TAL"/>
              <w:rPr>
                <w:sz w:val="16"/>
              </w:rPr>
            </w:pPr>
            <w:r>
              <w:rPr>
                <w:sz w:val="16"/>
              </w:rPr>
              <w:t>EN resolution on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691B873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1E7C0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8903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652D23" w14:textId="77777777" w:rsidR="00A74CDB" w:rsidRDefault="00A74CDB">
            <w:pPr>
              <w:pStyle w:val="TAL"/>
              <w:rPr>
                <w:sz w:val="16"/>
              </w:rPr>
            </w:pPr>
            <w:r>
              <w:rPr>
                <w:sz w:val="16"/>
              </w:rPr>
              <w:t>C1-236252</w:t>
            </w:r>
          </w:p>
        </w:tc>
      </w:tr>
      <w:tr w:rsidR="00A74CDB" w14:paraId="25A1FC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7186E8" w14:textId="77777777" w:rsidR="00A74CDB" w:rsidRDefault="00A74CDB">
            <w:pPr>
              <w:pStyle w:val="TAL"/>
              <w:rPr>
                <w:sz w:val="16"/>
              </w:rPr>
            </w:pPr>
            <w:r>
              <w:rPr>
                <w:sz w:val="16"/>
              </w:rPr>
              <w:t>C1-235327</w:t>
            </w:r>
          </w:p>
        </w:tc>
        <w:tc>
          <w:tcPr>
            <w:tcW w:w="4415" w:type="dxa"/>
            <w:tcBorders>
              <w:top w:val="single" w:sz="4" w:space="0" w:color="auto"/>
              <w:left w:val="single" w:sz="4" w:space="0" w:color="auto"/>
              <w:bottom w:val="single" w:sz="4" w:space="0" w:color="auto"/>
              <w:right w:val="single" w:sz="4" w:space="0" w:color="auto"/>
            </w:tcBorders>
            <w:hideMark/>
          </w:tcPr>
          <w:p w14:paraId="2B51636D"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18" w:type="dxa"/>
            <w:tcBorders>
              <w:top w:val="single" w:sz="4" w:space="0" w:color="auto"/>
              <w:left w:val="single" w:sz="4" w:space="0" w:color="auto"/>
              <w:bottom w:val="single" w:sz="4" w:space="0" w:color="auto"/>
              <w:right w:val="single" w:sz="4" w:space="0" w:color="auto"/>
            </w:tcBorders>
            <w:hideMark/>
          </w:tcPr>
          <w:p w14:paraId="6C600AD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8D97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0B33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B7F0E9" w14:textId="77777777" w:rsidR="00A74CDB" w:rsidRDefault="00A74CDB">
            <w:pPr>
              <w:pStyle w:val="TAL"/>
              <w:rPr>
                <w:sz w:val="16"/>
              </w:rPr>
            </w:pPr>
            <w:r>
              <w:rPr>
                <w:sz w:val="16"/>
              </w:rPr>
              <w:t>C1-236299</w:t>
            </w:r>
          </w:p>
        </w:tc>
      </w:tr>
      <w:tr w:rsidR="00A74CDB" w14:paraId="6CEA65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523D87" w14:textId="77777777" w:rsidR="00A74CDB" w:rsidRDefault="00A74CDB">
            <w:pPr>
              <w:pStyle w:val="TAL"/>
              <w:rPr>
                <w:sz w:val="16"/>
              </w:rPr>
            </w:pPr>
            <w:r>
              <w:rPr>
                <w:sz w:val="16"/>
              </w:rPr>
              <w:t>C1-235328</w:t>
            </w:r>
          </w:p>
        </w:tc>
        <w:tc>
          <w:tcPr>
            <w:tcW w:w="4415" w:type="dxa"/>
            <w:tcBorders>
              <w:top w:val="single" w:sz="4" w:space="0" w:color="auto"/>
              <w:left w:val="single" w:sz="4" w:space="0" w:color="auto"/>
              <w:bottom w:val="single" w:sz="4" w:space="0" w:color="auto"/>
              <w:right w:val="single" w:sz="4" w:space="0" w:color="auto"/>
            </w:tcBorders>
            <w:hideMark/>
          </w:tcPr>
          <w:p w14:paraId="380F3F15"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3BF3D6B4"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14809B9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DD044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F9381C" w14:textId="77777777" w:rsidR="00A74CDB" w:rsidRDefault="00A74CDB">
            <w:pPr>
              <w:pStyle w:val="TAL"/>
              <w:rPr>
                <w:sz w:val="16"/>
              </w:rPr>
            </w:pPr>
            <w:r>
              <w:rPr>
                <w:sz w:val="16"/>
              </w:rPr>
              <w:t>C1-235400</w:t>
            </w:r>
          </w:p>
        </w:tc>
      </w:tr>
      <w:tr w:rsidR="00A74CDB" w14:paraId="1989AC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4DB5C9" w14:textId="77777777" w:rsidR="00A74CDB" w:rsidRDefault="00A74CDB">
            <w:pPr>
              <w:pStyle w:val="TAL"/>
              <w:rPr>
                <w:sz w:val="16"/>
              </w:rPr>
            </w:pPr>
            <w:r>
              <w:rPr>
                <w:sz w:val="16"/>
              </w:rPr>
              <w:t>C1-235329</w:t>
            </w:r>
          </w:p>
        </w:tc>
        <w:tc>
          <w:tcPr>
            <w:tcW w:w="4415" w:type="dxa"/>
            <w:tcBorders>
              <w:top w:val="single" w:sz="4" w:space="0" w:color="auto"/>
              <w:left w:val="single" w:sz="4" w:space="0" w:color="auto"/>
              <w:bottom w:val="single" w:sz="4" w:space="0" w:color="auto"/>
              <w:right w:val="single" w:sz="4" w:space="0" w:color="auto"/>
            </w:tcBorders>
            <w:hideMark/>
          </w:tcPr>
          <w:p w14:paraId="7B43CDC9" w14:textId="77777777" w:rsidR="00A74CDB" w:rsidRDefault="00A74CDB">
            <w:pPr>
              <w:pStyle w:val="TAL"/>
              <w:rPr>
                <w:sz w:val="16"/>
              </w:rPr>
            </w:pPr>
            <w:r>
              <w:rPr>
                <w:sz w:val="16"/>
              </w:rPr>
              <w:t>Correction of erroneous Type of the MAC address IE</w:t>
            </w:r>
          </w:p>
        </w:tc>
        <w:tc>
          <w:tcPr>
            <w:tcW w:w="1418" w:type="dxa"/>
            <w:tcBorders>
              <w:top w:val="single" w:sz="4" w:space="0" w:color="auto"/>
              <w:left w:val="single" w:sz="4" w:space="0" w:color="auto"/>
              <w:bottom w:val="single" w:sz="4" w:space="0" w:color="auto"/>
              <w:right w:val="single" w:sz="4" w:space="0" w:color="auto"/>
            </w:tcBorders>
            <w:hideMark/>
          </w:tcPr>
          <w:p w14:paraId="733A9C44"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A89CD7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39C5CA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9BF16D" w14:textId="77777777" w:rsidR="00A74CDB" w:rsidRDefault="00A74CDB">
            <w:pPr>
              <w:pStyle w:val="TAL"/>
              <w:rPr>
                <w:sz w:val="16"/>
              </w:rPr>
            </w:pPr>
            <w:r>
              <w:rPr>
                <w:sz w:val="16"/>
              </w:rPr>
              <w:t>-</w:t>
            </w:r>
          </w:p>
        </w:tc>
      </w:tr>
      <w:tr w:rsidR="00A74CDB" w14:paraId="46294B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A2024B" w14:textId="77777777" w:rsidR="00A74CDB" w:rsidRDefault="00A74CDB">
            <w:pPr>
              <w:pStyle w:val="TAL"/>
              <w:rPr>
                <w:sz w:val="16"/>
              </w:rPr>
            </w:pPr>
            <w:r>
              <w:rPr>
                <w:sz w:val="16"/>
              </w:rPr>
              <w:t>C1-235330</w:t>
            </w:r>
          </w:p>
        </w:tc>
        <w:tc>
          <w:tcPr>
            <w:tcW w:w="4415" w:type="dxa"/>
            <w:tcBorders>
              <w:top w:val="single" w:sz="4" w:space="0" w:color="auto"/>
              <w:left w:val="single" w:sz="4" w:space="0" w:color="auto"/>
              <w:bottom w:val="single" w:sz="4" w:space="0" w:color="auto"/>
              <w:right w:val="single" w:sz="4" w:space="0" w:color="auto"/>
            </w:tcBorders>
            <w:hideMark/>
          </w:tcPr>
          <w:p w14:paraId="4F3ED86D"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3901BDF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2E27E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1934E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0F4DD2" w14:textId="77777777" w:rsidR="00A74CDB" w:rsidRDefault="00A74CDB">
            <w:pPr>
              <w:pStyle w:val="TAL"/>
              <w:rPr>
                <w:sz w:val="16"/>
              </w:rPr>
            </w:pPr>
            <w:r>
              <w:rPr>
                <w:sz w:val="16"/>
              </w:rPr>
              <w:t>C1-236037</w:t>
            </w:r>
          </w:p>
        </w:tc>
      </w:tr>
      <w:tr w:rsidR="00A74CDB" w14:paraId="7E1233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36E288" w14:textId="77777777" w:rsidR="00A74CDB" w:rsidRDefault="00A74CDB">
            <w:pPr>
              <w:pStyle w:val="TAL"/>
              <w:rPr>
                <w:sz w:val="16"/>
              </w:rPr>
            </w:pPr>
            <w:r>
              <w:rPr>
                <w:sz w:val="16"/>
              </w:rPr>
              <w:t>C1-235331</w:t>
            </w:r>
          </w:p>
        </w:tc>
        <w:tc>
          <w:tcPr>
            <w:tcW w:w="4415" w:type="dxa"/>
            <w:tcBorders>
              <w:top w:val="single" w:sz="4" w:space="0" w:color="auto"/>
              <w:left w:val="single" w:sz="4" w:space="0" w:color="auto"/>
              <w:bottom w:val="single" w:sz="4" w:space="0" w:color="auto"/>
              <w:right w:val="single" w:sz="4" w:space="0" w:color="auto"/>
            </w:tcBorders>
            <w:hideMark/>
          </w:tcPr>
          <w:p w14:paraId="099D50AE"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732CCB7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885C30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97017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1FEE9F" w14:textId="77777777" w:rsidR="00A74CDB" w:rsidRDefault="00A74CDB">
            <w:pPr>
              <w:pStyle w:val="TAL"/>
              <w:rPr>
                <w:sz w:val="16"/>
              </w:rPr>
            </w:pPr>
            <w:r>
              <w:rPr>
                <w:sz w:val="16"/>
              </w:rPr>
              <w:t>C1-236038</w:t>
            </w:r>
          </w:p>
        </w:tc>
      </w:tr>
      <w:tr w:rsidR="00A74CDB" w14:paraId="2806C5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CC1FB" w14:textId="77777777" w:rsidR="00A74CDB" w:rsidRDefault="00A74CDB">
            <w:pPr>
              <w:pStyle w:val="TAL"/>
              <w:rPr>
                <w:sz w:val="16"/>
              </w:rPr>
            </w:pPr>
            <w:r>
              <w:rPr>
                <w:sz w:val="16"/>
              </w:rPr>
              <w:t>C1-235332</w:t>
            </w:r>
          </w:p>
        </w:tc>
        <w:tc>
          <w:tcPr>
            <w:tcW w:w="4415" w:type="dxa"/>
            <w:tcBorders>
              <w:top w:val="single" w:sz="4" w:space="0" w:color="auto"/>
              <w:left w:val="single" w:sz="4" w:space="0" w:color="auto"/>
              <w:bottom w:val="single" w:sz="4" w:space="0" w:color="auto"/>
              <w:right w:val="single" w:sz="4" w:space="0" w:color="auto"/>
            </w:tcBorders>
            <w:hideMark/>
          </w:tcPr>
          <w:p w14:paraId="04EA6845" w14:textId="77777777" w:rsidR="00A74CDB" w:rsidRDefault="00A74CDB">
            <w:pPr>
              <w:pStyle w:val="TAL"/>
              <w:rPr>
                <w:sz w:val="16"/>
              </w:rPr>
            </w:pPr>
            <w:r>
              <w:rPr>
                <w:sz w:val="16"/>
              </w:rPr>
              <w:t>Clarification on handling of received T3302 in RAU Accept message</w:t>
            </w:r>
          </w:p>
        </w:tc>
        <w:tc>
          <w:tcPr>
            <w:tcW w:w="1418" w:type="dxa"/>
            <w:tcBorders>
              <w:top w:val="single" w:sz="4" w:space="0" w:color="auto"/>
              <w:left w:val="single" w:sz="4" w:space="0" w:color="auto"/>
              <w:bottom w:val="single" w:sz="4" w:space="0" w:color="auto"/>
              <w:right w:val="single" w:sz="4" w:space="0" w:color="auto"/>
            </w:tcBorders>
            <w:hideMark/>
          </w:tcPr>
          <w:p w14:paraId="2FAEC761"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F23A37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541D94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3A4219" w14:textId="77777777" w:rsidR="00A74CDB" w:rsidRDefault="00A74CDB">
            <w:pPr>
              <w:pStyle w:val="TAL"/>
              <w:rPr>
                <w:sz w:val="16"/>
              </w:rPr>
            </w:pPr>
            <w:r>
              <w:rPr>
                <w:sz w:val="16"/>
              </w:rPr>
              <w:t>-</w:t>
            </w:r>
          </w:p>
        </w:tc>
      </w:tr>
      <w:tr w:rsidR="00A74CDB" w14:paraId="7233A2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CAE293" w14:textId="77777777" w:rsidR="00A74CDB" w:rsidRDefault="00A74CDB">
            <w:pPr>
              <w:pStyle w:val="TAL"/>
              <w:rPr>
                <w:sz w:val="16"/>
              </w:rPr>
            </w:pPr>
            <w:r>
              <w:rPr>
                <w:sz w:val="16"/>
              </w:rPr>
              <w:t>C1-235333</w:t>
            </w:r>
          </w:p>
        </w:tc>
        <w:tc>
          <w:tcPr>
            <w:tcW w:w="4415" w:type="dxa"/>
            <w:tcBorders>
              <w:top w:val="single" w:sz="4" w:space="0" w:color="auto"/>
              <w:left w:val="single" w:sz="4" w:space="0" w:color="auto"/>
              <w:bottom w:val="single" w:sz="4" w:space="0" w:color="auto"/>
              <w:right w:val="single" w:sz="4" w:space="0" w:color="auto"/>
            </w:tcBorders>
            <w:hideMark/>
          </w:tcPr>
          <w:p w14:paraId="5062FA91"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00336C5D"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FD0DD8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ACFC1F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51DA62" w14:textId="77777777" w:rsidR="00A74CDB" w:rsidRDefault="00A74CDB">
            <w:pPr>
              <w:pStyle w:val="TAL"/>
              <w:rPr>
                <w:sz w:val="16"/>
              </w:rPr>
            </w:pPr>
            <w:r>
              <w:rPr>
                <w:sz w:val="16"/>
              </w:rPr>
              <w:t>C1-236043</w:t>
            </w:r>
          </w:p>
        </w:tc>
      </w:tr>
      <w:tr w:rsidR="00A74CDB" w14:paraId="00593A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EA9AEB" w14:textId="77777777" w:rsidR="00A74CDB" w:rsidRDefault="00A74CDB">
            <w:pPr>
              <w:pStyle w:val="TAL"/>
              <w:rPr>
                <w:sz w:val="16"/>
              </w:rPr>
            </w:pPr>
            <w:r>
              <w:rPr>
                <w:sz w:val="16"/>
              </w:rPr>
              <w:t>C1-235334</w:t>
            </w:r>
          </w:p>
        </w:tc>
        <w:tc>
          <w:tcPr>
            <w:tcW w:w="4415" w:type="dxa"/>
            <w:tcBorders>
              <w:top w:val="single" w:sz="4" w:space="0" w:color="auto"/>
              <w:left w:val="single" w:sz="4" w:space="0" w:color="auto"/>
              <w:bottom w:val="single" w:sz="4" w:space="0" w:color="auto"/>
              <w:right w:val="single" w:sz="4" w:space="0" w:color="auto"/>
            </w:tcBorders>
            <w:hideMark/>
          </w:tcPr>
          <w:p w14:paraId="6045FE1D"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78328915"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5C1CF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4A2D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3D15290" w14:textId="77777777" w:rsidR="00A74CDB" w:rsidRDefault="00A74CDB">
            <w:pPr>
              <w:pStyle w:val="TAL"/>
              <w:rPr>
                <w:sz w:val="16"/>
              </w:rPr>
            </w:pPr>
            <w:r>
              <w:rPr>
                <w:sz w:val="16"/>
              </w:rPr>
              <w:t>C1-236044</w:t>
            </w:r>
          </w:p>
        </w:tc>
      </w:tr>
      <w:tr w:rsidR="00A74CDB" w14:paraId="710F19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1C7E37" w14:textId="77777777" w:rsidR="00A74CDB" w:rsidRDefault="00A74CDB">
            <w:pPr>
              <w:pStyle w:val="TAL"/>
              <w:rPr>
                <w:sz w:val="16"/>
              </w:rPr>
            </w:pPr>
            <w:r>
              <w:rPr>
                <w:sz w:val="16"/>
              </w:rPr>
              <w:lastRenderedPageBreak/>
              <w:t>C1-235335</w:t>
            </w:r>
          </w:p>
        </w:tc>
        <w:tc>
          <w:tcPr>
            <w:tcW w:w="4415" w:type="dxa"/>
            <w:tcBorders>
              <w:top w:val="single" w:sz="4" w:space="0" w:color="auto"/>
              <w:left w:val="single" w:sz="4" w:space="0" w:color="auto"/>
              <w:bottom w:val="single" w:sz="4" w:space="0" w:color="auto"/>
              <w:right w:val="single" w:sz="4" w:space="0" w:color="auto"/>
            </w:tcBorders>
            <w:hideMark/>
          </w:tcPr>
          <w:p w14:paraId="32230370" w14:textId="77777777" w:rsidR="00A74CDB" w:rsidRDefault="00A74CDB">
            <w:pPr>
              <w:pStyle w:val="TAL"/>
              <w:rPr>
                <w:sz w:val="16"/>
              </w:rPr>
            </w:pPr>
            <w:r>
              <w:rPr>
                <w:sz w:val="16"/>
              </w:rPr>
              <w:t>Indication for reporting URSP rule enforcement</w:t>
            </w:r>
          </w:p>
        </w:tc>
        <w:tc>
          <w:tcPr>
            <w:tcW w:w="1418" w:type="dxa"/>
            <w:tcBorders>
              <w:top w:val="single" w:sz="4" w:space="0" w:color="auto"/>
              <w:left w:val="single" w:sz="4" w:space="0" w:color="auto"/>
              <w:bottom w:val="single" w:sz="4" w:space="0" w:color="auto"/>
              <w:right w:val="single" w:sz="4" w:space="0" w:color="auto"/>
            </w:tcBorders>
            <w:hideMark/>
          </w:tcPr>
          <w:p w14:paraId="0447A081"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4AE52CE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F8BB6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39AF83" w14:textId="77777777" w:rsidR="00A74CDB" w:rsidRDefault="00A74CDB">
            <w:pPr>
              <w:pStyle w:val="TAL"/>
              <w:rPr>
                <w:sz w:val="16"/>
              </w:rPr>
            </w:pPr>
            <w:r>
              <w:rPr>
                <w:sz w:val="16"/>
              </w:rPr>
              <w:t>C1-236460</w:t>
            </w:r>
          </w:p>
        </w:tc>
      </w:tr>
      <w:tr w:rsidR="00A74CDB" w14:paraId="1C7078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58903B" w14:textId="77777777" w:rsidR="00A74CDB" w:rsidRDefault="00A74CDB">
            <w:pPr>
              <w:pStyle w:val="TAL"/>
              <w:rPr>
                <w:sz w:val="16"/>
              </w:rPr>
            </w:pPr>
            <w:r>
              <w:rPr>
                <w:sz w:val="16"/>
              </w:rPr>
              <w:t>C1-235336</w:t>
            </w:r>
          </w:p>
        </w:tc>
        <w:tc>
          <w:tcPr>
            <w:tcW w:w="4415" w:type="dxa"/>
            <w:tcBorders>
              <w:top w:val="single" w:sz="4" w:space="0" w:color="auto"/>
              <w:left w:val="single" w:sz="4" w:space="0" w:color="auto"/>
              <w:bottom w:val="single" w:sz="4" w:space="0" w:color="auto"/>
              <w:right w:val="single" w:sz="4" w:space="0" w:color="auto"/>
            </w:tcBorders>
            <w:hideMark/>
          </w:tcPr>
          <w:p w14:paraId="3FA222D7" w14:textId="77777777" w:rsidR="00A74CDB" w:rsidRDefault="00A74CDB">
            <w:pPr>
              <w:pStyle w:val="TAL"/>
              <w:rPr>
                <w:sz w:val="16"/>
              </w:rPr>
            </w:pPr>
            <w:r>
              <w:rPr>
                <w:sz w:val="16"/>
              </w:rPr>
              <w:t>Connection Capabilities in N1 SM container</w:t>
            </w:r>
          </w:p>
        </w:tc>
        <w:tc>
          <w:tcPr>
            <w:tcW w:w="1418" w:type="dxa"/>
            <w:tcBorders>
              <w:top w:val="single" w:sz="4" w:space="0" w:color="auto"/>
              <w:left w:val="single" w:sz="4" w:space="0" w:color="auto"/>
              <w:bottom w:val="single" w:sz="4" w:space="0" w:color="auto"/>
              <w:right w:val="single" w:sz="4" w:space="0" w:color="auto"/>
            </w:tcBorders>
            <w:hideMark/>
          </w:tcPr>
          <w:p w14:paraId="4A1F723D" w14:textId="77777777" w:rsidR="00A74CDB" w:rsidRDefault="00A74CDB">
            <w:pPr>
              <w:pStyle w:val="TAL"/>
              <w:rPr>
                <w:sz w:val="16"/>
              </w:rPr>
            </w:pPr>
            <w:r>
              <w:rPr>
                <w:sz w:val="16"/>
              </w:rPr>
              <w:t>China Mobile, Ericsson,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336E69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DAB6B3" w14:textId="77777777" w:rsidR="00A74CDB" w:rsidRDefault="00A74CDB">
            <w:pPr>
              <w:pStyle w:val="TAL"/>
              <w:rPr>
                <w:sz w:val="16"/>
              </w:rPr>
            </w:pPr>
            <w:r>
              <w:rPr>
                <w:sz w:val="16"/>
              </w:rPr>
              <w:t>C1-233879</w:t>
            </w:r>
          </w:p>
        </w:tc>
        <w:tc>
          <w:tcPr>
            <w:tcW w:w="1134" w:type="dxa"/>
            <w:tcBorders>
              <w:top w:val="single" w:sz="4" w:space="0" w:color="auto"/>
              <w:left w:val="single" w:sz="4" w:space="0" w:color="auto"/>
              <w:bottom w:val="single" w:sz="4" w:space="0" w:color="auto"/>
              <w:right w:val="single" w:sz="4" w:space="0" w:color="auto"/>
            </w:tcBorders>
            <w:hideMark/>
          </w:tcPr>
          <w:p w14:paraId="3A9FB85C" w14:textId="77777777" w:rsidR="00A74CDB" w:rsidRDefault="00A74CDB">
            <w:pPr>
              <w:pStyle w:val="TAL"/>
              <w:rPr>
                <w:sz w:val="16"/>
              </w:rPr>
            </w:pPr>
            <w:r>
              <w:rPr>
                <w:sz w:val="16"/>
              </w:rPr>
              <w:t>C1-236462</w:t>
            </w:r>
          </w:p>
        </w:tc>
      </w:tr>
      <w:tr w:rsidR="00A74CDB" w14:paraId="75875B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C29030" w14:textId="77777777" w:rsidR="00A74CDB" w:rsidRDefault="00A74CDB">
            <w:pPr>
              <w:pStyle w:val="TAL"/>
              <w:rPr>
                <w:sz w:val="16"/>
              </w:rPr>
            </w:pPr>
            <w:r>
              <w:rPr>
                <w:sz w:val="16"/>
              </w:rPr>
              <w:t>C1-235337</w:t>
            </w:r>
          </w:p>
        </w:tc>
        <w:tc>
          <w:tcPr>
            <w:tcW w:w="4415" w:type="dxa"/>
            <w:tcBorders>
              <w:top w:val="single" w:sz="4" w:space="0" w:color="auto"/>
              <w:left w:val="single" w:sz="4" w:space="0" w:color="auto"/>
              <w:bottom w:val="single" w:sz="4" w:space="0" w:color="auto"/>
              <w:right w:val="single" w:sz="4" w:space="0" w:color="auto"/>
            </w:tcBorders>
            <w:hideMark/>
          </w:tcPr>
          <w:p w14:paraId="40223FDA" w14:textId="77777777" w:rsidR="00A74CDB" w:rsidRDefault="00A74CDB">
            <w:pPr>
              <w:pStyle w:val="TAL"/>
              <w:rPr>
                <w:sz w:val="16"/>
              </w:rPr>
            </w:pPr>
            <w:r>
              <w:rPr>
                <w:sz w:val="16"/>
              </w:rPr>
              <w:t>Update the handling on collision of PDU session modification procedures</w:t>
            </w:r>
          </w:p>
        </w:tc>
        <w:tc>
          <w:tcPr>
            <w:tcW w:w="1418" w:type="dxa"/>
            <w:tcBorders>
              <w:top w:val="single" w:sz="4" w:space="0" w:color="auto"/>
              <w:left w:val="single" w:sz="4" w:space="0" w:color="auto"/>
              <w:bottom w:val="single" w:sz="4" w:space="0" w:color="auto"/>
              <w:right w:val="single" w:sz="4" w:space="0" w:color="auto"/>
            </w:tcBorders>
            <w:hideMark/>
          </w:tcPr>
          <w:p w14:paraId="7CF873CB" w14:textId="77777777" w:rsidR="00A74CDB" w:rsidRDefault="00A74CDB">
            <w:pPr>
              <w:pStyle w:val="TAL"/>
              <w:rPr>
                <w:sz w:val="16"/>
              </w:rPr>
            </w:pPr>
            <w:r>
              <w:rPr>
                <w:sz w:val="16"/>
              </w:rPr>
              <w:t>China Mobile, MediaTek Inc,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27F3EA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692D1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895B7C" w14:textId="77777777" w:rsidR="00A74CDB" w:rsidRDefault="00A74CDB">
            <w:pPr>
              <w:pStyle w:val="TAL"/>
              <w:rPr>
                <w:sz w:val="16"/>
              </w:rPr>
            </w:pPr>
            <w:r>
              <w:rPr>
                <w:sz w:val="16"/>
              </w:rPr>
              <w:t>-</w:t>
            </w:r>
          </w:p>
        </w:tc>
      </w:tr>
      <w:tr w:rsidR="00A74CDB" w14:paraId="033283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DC39D9" w14:textId="77777777" w:rsidR="00A74CDB" w:rsidRDefault="00A74CDB">
            <w:pPr>
              <w:pStyle w:val="TAL"/>
              <w:rPr>
                <w:sz w:val="16"/>
              </w:rPr>
            </w:pPr>
            <w:r>
              <w:rPr>
                <w:sz w:val="16"/>
              </w:rPr>
              <w:t>C1-235338</w:t>
            </w:r>
          </w:p>
        </w:tc>
        <w:tc>
          <w:tcPr>
            <w:tcW w:w="4415" w:type="dxa"/>
            <w:tcBorders>
              <w:top w:val="single" w:sz="4" w:space="0" w:color="auto"/>
              <w:left w:val="single" w:sz="4" w:space="0" w:color="auto"/>
              <w:bottom w:val="single" w:sz="4" w:space="0" w:color="auto"/>
              <w:right w:val="single" w:sz="4" w:space="0" w:color="auto"/>
            </w:tcBorders>
            <w:hideMark/>
          </w:tcPr>
          <w:p w14:paraId="6FA430BE" w14:textId="77777777" w:rsidR="00A74CDB" w:rsidRDefault="00A74CDB">
            <w:pPr>
              <w:pStyle w:val="TAL"/>
              <w:rPr>
                <w:sz w:val="16"/>
              </w:rPr>
            </w:pPr>
            <w:r>
              <w:rPr>
                <w:sz w:val="16"/>
              </w:rPr>
              <w:t>Add the additional requirements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08EECCFB"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C3A78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334C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05D113" w14:textId="77777777" w:rsidR="00A74CDB" w:rsidRDefault="00A74CDB">
            <w:pPr>
              <w:pStyle w:val="TAL"/>
              <w:rPr>
                <w:sz w:val="16"/>
              </w:rPr>
            </w:pPr>
            <w:r>
              <w:rPr>
                <w:sz w:val="16"/>
              </w:rPr>
              <w:t>C1-235958</w:t>
            </w:r>
          </w:p>
        </w:tc>
      </w:tr>
      <w:tr w:rsidR="00A74CDB" w14:paraId="2722BB3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E87E95" w14:textId="77777777" w:rsidR="00A74CDB" w:rsidRDefault="00A74CDB">
            <w:pPr>
              <w:pStyle w:val="TAL"/>
              <w:rPr>
                <w:sz w:val="16"/>
              </w:rPr>
            </w:pPr>
            <w:r>
              <w:rPr>
                <w:sz w:val="16"/>
              </w:rPr>
              <w:t>C1-235339</w:t>
            </w:r>
          </w:p>
        </w:tc>
        <w:tc>
          <w:tcPr>
            <w:tcW w:w="4415" w:type="dxa"/>
            <w:tcBorders>
              <w:top w:val="single" w:sz="4" w:space="0" w:color="auto"/>
              <w:left w:val="single" w:sz="4" w:space="0" w:color="auto"/>
              <w:bottom w:val="single" w:sz="4" w:space="0" w:color="auto"/>
              <w:right w:val="single" w:sz="4" w:space="0" w:color="auto"/>
            </w:tcBorders>
            <w:hideMark/>
          </w:tcPr>
          <w:p w14:paraId="494CE463" w14:textId="77777777" w:rsidR="00A74CDB" w:rsidRDefault="00A74CDB">
            <w:pPr>
              <w:pStyle w:val="TAL"/>
              <w:rPr>
                <w:sz w:val="16"/>
              </w:rPr>
            </w:pPr>
            <w:r>
              <w:rPr>
                <w:sz w:val="16"/>
              </w:rPr>
              <w:t>Extension to SOR information provision</w:t>
            </w:r>
          </w:p>
        </w:tc>
        <w:tc>
          <w:tcPr>
            <w:tcW w:w="1418" w:type="dxa"/>
            <w:tcBorders>
              <w:top w:val="single" w:sz="4" w:space="0" w:color="auto"/>
              <w:left w:val="single" w:sz="4" w:space="0" w:color="auto"/>
              <w:bottom w:val="single" w:sz="4" w:space="0" w:color="auto"/>
              <w:right w:val="single" w:sz="4" w:space="0" w:color="auto"/>
            </w:tcBorders>
            <w:hideMark/>
          </w:tcPr>
          <w:p w14:paraId="25E274AC"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7BA2A1A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91F91B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2575BE" w14:textId="77777777" w:rsidR="00A74CDB" w:rsidRDefault="00A74CDB">
            <w:pPr>
              <w:pStyle w:val="TAL"/>
              <w:rPr>
                <w:sz w:val="16"/>
              </w:rPr>
            </w:pPr>
            <w:r>
              <w:rPr>
                <w:sz w:val="16"/>
              </w:rPr>
              <w:t>-</w:t>
            </w:r>
          </w:p>
        </w:tc>
      </w:tr>
      <w:tr w:rsidR="00A74CDB" w14:paraId="2ED3D6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74E181" w14:textId="77777777" w:rsidR="00A74CDB" w:rsidRDefault="00A74CDB">
            <w:pPr>
              <w:pStyle w:val="TAL"/>
              <w:rPr>
                <w:sz w:val="16"/>
              </w:rPr>
            </w:pPr>
            <w:r>
              <w:rPr>
                <w:sz w:val="16"/>
              </w:rPr>
              <w:t>C1-235340</w:t>
            </w:r>
          </w:p>
        </w:tc>
        <w:tc>
          <w:tcPr>
            <w:tcW w:w="4415" w:type="dxa"/>
            <w:tcBorders>
              <w:top w:val="single" w:sz="4" w:space="0" w:color="auto"/>
              <w:left w:val="single" w:sz="4" w:space="0" w:color="auto"/>
              <w:bottom w:val="single" w:sz="4" w:space="0" w:color="auto"/>
              <w:right w:val="single" w:sz="4" w:space="0" w:color="auto"/>
            </w:tcBorders>
            <w:hideMark/>
          </w:tcPr>
          <w:p w14:paraId="70FBF85D" w14:textId="77777777" w:rsidR="00A74CDB" w:rsidRDefault="00A74CDB">
            <w:pPr>
              <w:pStyle w:val="TAL"/>
              <w:rPr>
                <w:sz w:val="16"/>
              </w:rPr>
            </w:pPr>
            <w:r>
              <w:rPr>
                <w:sz w:val="16"/>
              </w:rPr>
              <w:t>Discussion on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D73F436"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346C68C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DFD484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C9BFE7" w14:textId="77777777" w:rsidR="00A74CDB" w:rsidRDefault="00A74CDB">
            <w:pPr>
              <w:pStyle w:val="TAL"/>
              <w:rPr>
                <w:sz w:val="16"/>
              </w:rPr>
            </w:pPr>
            <w:r>
              <w:rPr>
                <w:sz w:val="16"/>
              </w:rPr>
              <w:t>-</w:t>
            </w:r>
          </w:p>
        </w:tc>
      </w:tr>
      <w:tr w:rsidR="00A74CDB" w14:paraId="0BF76F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6FE4D" w14:textId="77777777" w:rsidR="00A74CDB" w:rsidRDefault="00A74CDB">
            <w:pPr>
              <w:pStyle w:val="TAL"/>
              <w:rPr>
                <w:sz w:val="16"/>
              </w:rPr>
            </w:pPr>
            <w:r>
              <w:rPr>
                <w:sz w:val="16"/>
              </w:rPr>
              <w:t>C1-235341</w:t>
            </w:r>
          </w:p>
        </w:tc>
        <w:tc>
          <w:tcPr>
            <w:tcW w:w="4415" w:type="dxa"/>
            <w:tcBorders>
              <w:top w:val="single" w:sz="4" w:space="0" w:color="auto"/>
              <w:left w:val="single" w:sz="4" w:space="0" w:color="auto"/>
              <w:bottom w:val="single" w:sz="4" w:space="0" w:color="auto"/>
              <w:right w:val="single" w:sz="4" w:space="0" w:color="auto"/>
            </w:tcBorders>
            <w:hideMark/>
          </w:tcPr>
          <w:p w14:paraId="60167A15" w14:textId="77777777" w:rsidR="00A74CDB" w:rsidRDefault="00A74CDB">
            <w:pPr>
              <w:pStyle w:val="TAL"/>
              <w:rPr>
                <w:sz w:val="16"/>
              </w:rPr>
            </w:pPr>
            <w:r>
              <w:rPr>
                <w:sz w:val="16"/>
              </w:rPr>
              <w:t>A simplified option for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5956549D"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FF8F4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D57B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EFBB76" w14:textId="77777777" w:rsidR="00A74CDB" w:rsidRDefault="00A74CDB">
            <w:pPr>
              <w:pStyle w:val="TAL"/>
              <w:rPr>
                <w:sz w:val="16"/>
              </w:rPr>
            </w:pPr>
            <w:r>
              <w:rPr>
                <w:sz w:val="16"/>
              </w:rPr>
              <w:t>C1-235959</w:t>
            </w:r>
          </w:p>
        </w:tc>
      </w:tr>
      <w:tr w:rsidR="00A74CDB" w14:paraId="33D232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763AE9" w14:textId="77777777" w:rsidR="00A74CDB" w:rsidRDefault="00A74CDB">
            <w:pPr>
              <w:pStyle w:val="TAL"/>
              <w:rPr>
                <w:sz w:val="16"/>
              </w:rPr>
            </w:pPr>
            <w:r>
              <w:rPr>
                <w:sz w:val="16"/>
              </w:rPr>
              <w:t>C1-235342</w:t>
            </w:r>
          </w:p>
        </w:tc>
        <w:tc>
          <w:tcPr>
            <w:tcW w:w="4415" w:type="dxa"/>
            <w:tcBorders>
              <w:top w:val="single" w:sz="4" w:space="0" w:color="auto"/>
              <w:left w:val="single" w:sz="4" w:space="0" w:color="auto"/>
              <w:bottom w:val="single" w:sz="4" w:space="0" w:color="auto"/>
              <w:right w:val="single" w:sz="4" w:space="0" w:color="auto"/>
            </w:tcBorders>
            <w:hideMark/>
          </w:tcPr>
          <w:p w14:paraId="08BED73D" w14:textId="77777777" w:rsidR="00A74CDB" w:rsidRDefault="00A74CDB">
            <w:pPr>
              <w:pStyle w:val="TAL"/>
              <w:rPr>
                <w:sz w:val="16"/>
              </w:rPr>
            </w:pPr>
            <w:r>
              <w:rPr>
                <w:sz w:val="16"/>
              </w:rPr>
              <w:t>Work plan of NG_RTC</w:t>
            </w:r>
          </w:p>
        </w:tc>
        <w:tc>
          <w:tcPr>
            <w:tcW w:w="1418" w:type="dxa"/>
            <w:tcBorders>
              <w:top w:val="single" w:sz="4" w:space="0" w:color="auto"/>
              <w:left w:val="single" w:sz="4" w:space="0" w:color="auto"/>
              <w:bottom w:val="single" w:sz="4" w:space="0" w:color="auto"/>
              <w:right w:val="single" w:sz="4" w:space="0" w:color="auto"/>
            </w:tcBorders>
            <w:hideMark/>
          </w:tcPr>
          <w:p w14:paraId="1C53E36E"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948A32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2A76E0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35B79E" w14:textId="77777777" w:rsidR="00A74CDB" w:rsidRDefault="00A74CDB">
            <w:pPr>
              <w:pStyle w:val="TAL"/>
              <w:rPr>
                <w:sz w:val="16"/>
              </w:rPr>
            </w:pPr>
            <w:r>
              <w:rPr>
                <w:sz w:val="16"/>
              </w:rPr>
              <w:t>-</w:t>
            </w:r>
          </w:p>
        </w:tc>
      </w:tr>
      <w:tr w:rsidR="00A74CDB" w14:paraId="08AB4C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F63BE7" w14:textId="77777777" w:rsidR="00A74CDB" w:rsidRDefault="00A74CDB">
            <w:pPr>
              <w:pStyle w:val="TAL"/>
              <w:rPr>
                <w:sz w:val="16"/>
              </w:rPr>
            </w:pPr>
            <w:r>
              <w:rPr>
                <w:sz w:val="16"/>
              </w:rPr>
              <w:t>C1-235343</w:t>
            </w:r>
          </w:p>
        </w:tc>
        <w:tc>
          <w:tcPr>
            <w:tcW w:w="4415" w:type="dxa"/>
            <w:tcBorders>
              <w:top w:val="single" w:sz="4" w:space="0" w:color="auto"/>
              <w:left w:val="single" w:sz="4" w:space="0" w:color="auto"/>
              <w:bottom w:val="single" w:sz="4" w:space="0" w:color="auto"/>
              <w:right w:val="single" w:sz="4" w:space="0" w:color="auto"/>
            </w:tcBorders>
            <w:hideMark/>
          </w:tcPr>
          <w:p w14:paraId="7E64CACE"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7BC54262"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5990AC0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2551B5" w14:textId="77777777" w:rsidR="00A74CDB" w:rsidRDefault="00A74CDB">
            <w:pPr>
              <w:pStyle w:val="TAL"/>
              <w:rPr>
                <w:sz w:val="16"/>
              </w:rPr>
            </w:pPr>
            <w:r>
              <w:rPr>
                <w:sz w:val="16"/>
              </w:rPr>
              <w:t>C1-233252</w:t>
            </w:r>
          </w:p>
        </w:tc>
        <w:tc>
          <w:tcPr>
            <w:tcW w:w="1134" w:type="dxa"/>
            <w:tcBorders>
              <w:top w:val="single" w:sz="4" w:space="0" w:color="auto"/>
              <w:left w:val="single" w:sz="4" w:space="0" w:color="auto"/>
              <w:bottom w:val="single" w:sz="4" w:space="0" w:color="auto"/>
              <w:right w:val="single" w:sz="4" w:space="0" w:color="auto"/>
            </w:tcBorders>
            <w:hideMark/>
          </w:tcPr>
          <w:p w14:paraId="18BC3E36" w14:textId="77777777" w:rsidR="00A74CDB" w:rsidRDefault="00A74CDB">
            <w:pPr>
              <w:pStyle w:val="TAL"/>
              <w:rPr>
                <w:sz w:val="16"/>
              </w:rPr>
            </w:pPr>
            <w:r>
              <w:rPr>
                <w:sz w:val="16"/>
              </w:rPr>
              <w:t>C1-236162</w:t>
            </w:r>
          </w:p>
        </w:tc>
      </w:tr>
      <w:tr w:rsidR="00A74CDB" w14:paraId="3A57CB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A65F27" w14:textId="77777777" w:rsidR="00A74CDB" w:rsidRDefault="00A74CDB">
            <w:pPr>
              <w:pStyle w:val="TAL"/>
              <w:rPr>
                <w:sz w:val="16"/>
              </w:rPr>
            </w:pPr>
            <w:r>
              <w:rPr>
                <w:sz w:val="16"/>
              </w:rPr>
              <w:t>C1-235344</w:t>
            </w:r>
          </w:p>
        </w:tc>
        <w:tc>
          <w:tcPr>
            <w:tcW w:w="4415" w:type="dxa"/>
            <w:tcBorders>
              <w:top w:val="single" w:sz="4" w:space="0" w:color="auto"/>
              <w:left w:val="single" w:sz="4" w:space="0" w:color="auto"/>
              <w:bottom w:val="single" w:sz="4" w:space="0" w:color="auto"/>
              <w:right w:val="single" w:sz="4" w:space="0" w:color="auto"/>
            </w:tcBorders>
            <w:hideMark/>
          </w:tcPr>
          <w:p w14:paraId="3F9D1F47" w14:textId="77777777" w:rsidR="00A74CDB" w:rsidRDefault="00A74CDB">
            <w:pPr>
              <w:pStyle w:val="TAL"/>
              <w:rPr>
                <w:sz w:val="16"/>
              </w:rPr>
            </w:pPr>
            <w:r>
              <w:rPr>
                <w:sz w:val="16"/>
              </w:rPr>
              <w:t>IMS DC capability negotiation updating for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09C5C4E8"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31FB1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DBF9D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0C6A54" w14:textId="77777777" w:rsidR="00A74CDB" w:rsidRDefault="00A74CDB">
            <w:pPr>
              <w:pStyle w:val="TAL"/>
              <w:rPr>
                <w:sz w:val="16"/>
              </w:rPr>
            </w:pPr>
            <w:r>
              <w:rPr>
                <w:sz w:val="16"/>
              </w:rPr>
              <w:t>C1-236163</w:t>
            </w:r>
          </w:p>
        </w:tc>
      </w:tr>
      <w:tr w:rsidR="00A74CDB" w14:paraId="68174B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39A0F2" w14:textId="77777777" w:rsidR="00A74CDB" w:rsidRDefault="00A74CDB">
            <w:pPr>
              <w:pStyle w:val="TAL"/>
              <w:rPr>
                <w:sz w:val="16"/>
              </w:rPr>
            </w:pPr>
            <w:r>
              <w:rPr>
                <w:sz w:val="16"/>
              </w:rPr>
              <w:t>C1-235345</w:t>
            </w:r>
          </w:p>
        </w:tc>
        <w:tc>
          <w:tcPr>
            <w:tcW w:w="4415" w:type="dxa"/>
            <w:tcBorders>
              <w:top w:val="single" w:sz="4" w:space="0" w:color="auto"/>
              <w:left w:val="single" w:sz="4" w:space="0" w:color="auto"/>
              <w:bottom w:val="single" w:sz="4" w:space="0" w:color="auto"/>
              <w:right w:val="single" w:sz="4" w:space="0" w:color="auto"/>
            </w:tcBorders>
            <w:hideMark/>
          </w:tcPr>
          <w:p w14:paraId="1EE03D4E" w14:textId="77777777" w:rsidR="00A74CDB" w:rsidRDefault="00A74CDB">
            <w:pPr>
              <w:pStyle w:val="TAL"/>
              <w:rPr>
                <w:sz w:val="16"/>
              </w:rPr>
            </w:pPr>
            <w:r>
              <w:rPr>
                <w:sz w:val="16"/>
              </w:rPr>
              <w:t>IMS DC updating for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1B9CA79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63D50B1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F1657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1A540E" w14:textId="77777777" w:rsidR="00A74CDB" w:rsidRDefault="00A74CDB">
            <w:pPr>
              <w:pStyle w:val="TAL"/>
              <w:rPr>
                <w:sz w:val="16"/>
              </w:rPr>
            </w:pPr>
            <w:r>
              <w:rPr>
                <w:sz w:val="16"/>
              </w:rPr>
              <w:t>-</w:t>
            </w:r>
          </w:p>
        </w:tc>
      </w:tr>
      <w:tr w:rsidR="00A74CDB" w14:paraId="676CF0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B13F09" w14:textId="77777777" w:rsidR="00A74CDB" w:rsidRDefault="00A74CDB">
            <w:pPr>
              <w:pStyle w:val="TAL"/>
              <w:rPr>
                <w:sz w:val="16"/>
              </w:rPr>
            </w:pPr>
            <w:r>
              <w:rPr>
                <w:sz w:val="16"/>
              </w:rPr>
              <w:t>C1-235346</w:t>
            </w:r>
          </w:p>
        </w:tc>
        <w:tc>
          <w:tcPr>
            <w:tcW w:w="4415" w:type="dxa"/>
            <w:tcBorders>
              <w:top w:val="single" w:sz="4" w:space="0" w:color="auto"/>
              <w:left w:val="single" w:sz="4" w:space="0" w:color="auto"/>
              <w:bottom w:val="single" w:sz="4" w:space="0" w:color="auto"/>
              <w:right w:val="single" w:sz="4" w:space="0" w:color="auto"/>
            </w:tcBorders>
            <w:hideMark/>
          </w:tcPr>
          <w:p w14:paraId="0ACC2998" w14:textId="77777777" w:rsidR="00A74CDB" w:rsidRDefault="00A74CDB">
            <w:pPr>
              <w:pStyle w:val="TAL"/>
              <w:rPr>
                <w:sz w:val="16"/>
              </w:rPr>
            </w:pPr>
            <w:r>
              <w:rPr>
                <w:sz w:val="16"/>
              </w:rPr>
              <w:t>Add AR in scope and general part</w:t>
            </w:r>
          </w:p>
        </w:tc>
        <w:tc>
          <w:tcPr>
            <w:tcW w:w="1418" w:type="dxa"/>
            <w:tcBorders>
              <w:top w:val="single" w:sz="4" w:space="0" w:color="auto"/>
              <w:left w:val="single" w:sz="4" w:space="0" w:color="auto"/>
              <w:bottom w:val="single" w:sz="4" w:space="0" w:color="auto"/>
              <w:right w:val="single" w:sz="4" w:space="0" w:color="auto"/>
            </w:tcBorders>
            <w:hideMark/>
          </w:tcPr>
          <w:p w14:paraId="55646038"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06CC20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004FED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B25B7F" w14:textId="77777777" w:rsidR="00A74CDB" w:rsidRDefault="00A74CDB">
            <w:pPr>
              <w:pStyle w:val="TAL"/>
              <w:rPr>
                <w:sz w:val="16"/>
              </w:rPr>
            </w:pPr>
            <w:r>
              <w:rPr>
                <w:sz w:val="16"/>
              </w:rPr>
              <w:t>C1-236165</w:t>
            </w:r>
          </w:p>
        </w:tc>
      </w:tr>
      <w:tr w:rsidR="00A74CDB" w14:paraId="073B07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571923" w14:textId="77777777" w:rsidR="00A74CDB" w:rsidRDefault="00A74CDB">
            <w:pPr>
              <w:pStyle w:val="TAL"/>
              <w:rPr>
                <w:sz w:val="16"/>
              </w:rPr>
            </w:pPr>
            <w:r>
              <w:rPr>
                <w:sz w:val="16"/>
              </w:rPr>
              <w:t>C1-235347</w:t>
            </w:r>
          </w:p>
        </w:tc>
        <w:tc>
          <w:tcPr>
            <w:tcW w:w="4415" w:type="dxa"/>
            <w:tcBorders>
              <w:top w:val="single" w:sz="4" w:space="0" w:color="auto"/>
              <w:left w:val="single" w:sz="4" w:space="0" w:color="auto"/>
              <w:bottom w:val="single" w:sz="4" w:space="0" w:color="auto"/>
              <w:right w:val="single" w:sz="4" w:space="0" w:color="auto"/>
            </w:tcBorders>
            <w:hideMark/>
          </w:tcPr>
          <w:p w14:paraId="7D6C41B5" w14:textId="77777777" w:rsidR="00A74CDB" w:rsidRDefault="00A74CDB">
            <w:pPr>
              <w:pStyle w:val="TAL"/>
              <w:rPr>
                <w:sz w:val="16"/>
              </w:rPr>
            </w:pPr>
            <w:r>
              <w:rPr>
                <w:sz w:val="16"/>
              </w:rPr>
              <w:t>Service provision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3D21AF78"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0556C0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1E35C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0259C7" w14:textId="77777777" w:rsidR="00A74CDB" w:rsidRDefault="00A74CDB">
            <w:pPr>
              <w:pStyle w:val="TAL"/>
              <w:rPr>
                <w:sz w:val="16"/>
              </w:rPr>
            </w:pPr>
            <w:r>
              <w:rPr>
                <w:sz w:val="16"/>
              </w:rPr>
              <w:t>C1-236166</w:t>
            </w:r>
          </w:p>
        </w:tc>
      </w:tr>
      <w:tr w:rsidR="00A74CDB" w14:paraId="6805B1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9E7BE6" w14:textId="77777777" w:rsidR="00A74CDB" w:rsidRDefault="00A74CDB">
            <w:pPr>
              <w:pStyle w:val="TAL"/>
              <w:rPr>
                <w:sz w:val="16"/>
              </w:rPr>
            </w:pPr>
            <w:r>
              <w:rPr>
                <w:sz w:val="16"/>
              </w:rPr>
              <w:t>C1-235348</w:t>
            </w:r>
          </w:p>
        </w:tc>
        <w:tc>
          <w:tcPr>
            <w:tcW w:w="4415" w:type="dxa"/>
            <w:tcBorders>
              <w:top w:val="single" w:sz="4" w:space="0" w:color="auto"/>
              <w:left w:val="single" w:sz="4" w:space="0" w:color="auto"/>
              <w:bottom w:val="single" w:sz="4" w:space="0" w:color="auto"/>
              <w:right w:val="single" w:sz="4" w:space="0" w:color="auto"/>
            </w:tcBorders>
            <w:hideMark/>
          </w:tcPr>
          <w:p w14:paraId="21041D2B" w14:textId="77777777" w:rsidR="00A74CDB" w:rsidRDefault="00A74CDB">
            <w:pPr>
              <w:pStyle w:val="TAL"/>
              <w:rPr>
                <w:sz w:val="16"/>
              </w:rPr>
            </w:pPr>
            <w:r>
              <w:rPr>
                <w:sz w:val="16"/>
              </w:rPr>
              <w:t>IARI for AR communication</w:t>
            </w:r>
          </w:p>
        </w:tc>
        <w:tc>
          <w:tcPr>
            <w:tcW w:w="1418" w:type="dxa"/>
            <w:tcBorders>
              <w:top w:val="single" w:sz="4" w:space="0" w:color="auto"/>
              <w:left w:val="single" w:sz="4" w:space="0" w:color="auto"/>
              <w:bottom w:val="single" w:sz="4" w:space="0" w:color="auto"/>
              <w:right w:val="single" w:sz="4" w:space="0" w:color="auto"/>
            </w:tcBorders>
            <w:hideMark/>
          </w:tcPr>
          <w:p w14:paraId="35DFC2C7"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44023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8DDD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70A20D" w14:textId="77777777" w:rsidR="00A74CDB" w:rsidRDefault="00A74CDB">
            <w:pPr>
              <w:pStyle w:val="TAL"/>
              <w:rPr>
                <w:sz w:val="16"/>
              </w:rPr>
            </w:pPr>
            <w:r>
              <w:rPr>
                <w:sz w:val="16"/>
              </w:rPr>
              <w:t>C1-236167</w:t>
            </w:r>
          </w:p>
        </w:tc>
      </w:tr>
      <w:tr w:rsidR="00A74CDB" w14:paraId="0A1BF3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88A054" w14:textId="77777777" w:rsidR="00A74CDB" w:rsidRDefault="00A74CDB">
            <w:pPr>
              <w:pStyle w:val="TAL"/>
              <w:rPr>
                <w:sz w:val="16"/>
              </w:rPr>
            </w:pPr>
            <w:r>
              <w:rPr>
                <w:sz w:val="16"/>
              </w:rPr>
              <w:t>C1-235349</w:t>
            </w:r>
          </w:p>
        </w:tc>
        <w:tc>
          <w:tcPr>
            <w:tcW w:w="4415" w:type="dxa"/>
            <w:tcBorders>
              <w:top w:val="single" w:sz="4" w:space="0" w:color="auto"/>
              <w:left w:val="single" w:sz="4" w:space="0" w:color="auto"/>
              <w:bottom w:val="single" w:sz="4" w:space="0" w:color="auto"/>
              <w:right w:val="single" w:sz="4" w:space="0" w:color="auto"/>
            </w:tcBorders>
            <w:hideMark/>
          </w:tcPr>
          <w:p w14:paraId="3D7B8351" w14:textId="77777777" w:rsidR="00A74CDB" w:rsidRDefault="00A74CDB">
            <w:pPr>
              <w:pStyle w:val="TAL"/>
              <w:rPr>
                <w:sz w:val="16"/>
              </w:rPr>
            </w:pPr>
            <w:r>
              <w:rPr>
                <w:sz w:val="16"/>
              </w:rPr>
              <w:t>Discussion on ICSI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46699B3C"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C751A5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380A219" w14:textId="77777777" w:rsidR="00A74CDB" w:rsidRDefault="00A74CDB">
            <w:pPr>
              <w:pStyle w:val="TAL"/>
              <w:rPr>
                <w:sz w:val="16"/>
              </w:rPr>
            </w:pPr>
            <w:r>
              <w:rPr>
                <w:sz w:val="16"/>
              </w:rPr>
              <w:t>C1-233248</w:t>
            </w:r>
          </w:p>
        </w:tc>
        <w:tc>
          <w:tcPr>
            <w:tcW w:w="1134" w:type="dxa"/>
            <w:tcBorders>
              <w:top w:val="single" w:sz="4" w:space="0" w:color="auto"/>
              <w:left w:val="single" w:sz="4" w:space="0" w:color="auto"/>
              <w:bottom w:val="single" w:sz="4" w:space="0" w:color="auto"/>
              <w:right w:val="single" w:sz="4" w:space="0" w:color="auto"/>
            </w:tcBorders>
            <w:hideMark/>
          </w:tcPr>
          <w:p w14:paraId="48D763C9" w14:textId="77777777" w:rsidR="00A74CDB" w:rsidRDefault="00A74CDB">
            <w:pPr>
              <w:pStyle w:val="TAL"/>
              <w:rPr>
                <w:sz w:val="16"/>
              </w:rPr>
            </w:pPr>
            <w:r>
              <w:rPr>
                <w:sz w:val="16"/>
              </w:rPr>
              <w:t>-</w:t>
            </w:r>
          </w:p>
        </w:tc>
      </w:tr>
      <w:tr w:rsidR="00A74CDB" w14:paraId="648F8E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5A7641" w14:textId="77777777" w:rsidR="00A74CDB" w:rsidRDefault="00A74CDB">
            <w:pPr>
              <w:pStyle w:val="TAL"/>
              <w:rPr>
                <w:sz w:val="16"/>
              </w:rPr>
            </w:pPr>
            <w:r>
              <w:rPr>
                <w:sz w:val="16"/>
              </w:rPr>
              <w:t>C1-235350</w:t>
            </w:r>
          </w:p>
        </w:tc>
        <w:tc>
          <w:tcPr>
            <w:tcW w:w="4415" w:type="dxa"/>
            <w:tcBorders>
              <w:top w:val="single" w:sz="4" w:space="0" w:color="auto"/>
              <w:left w:val="single" w:sz="4" w:space="0" w:color="auto"/>
              <w:bottom w:val="single" w:sz="4" w:space="0" w:color="auto"/>
              <w:right w:val="single" w:sz="4" w:space="0" w:color="auto"/>
            </w:tcBorders>
            <w:hideMark/>
          </w:tcPr>
          <w:p w14:paraId="42779140" w14:textId="77777777" w:rsidR="00A74CDB" w:rsidRDefault="00A74CDB">
            <w:pPr>
              <w:pStyle w:val="TAL"/>
              <w:rPr>
                <w:sz w:val="16"/>
              </w:rPr>
            </w:pPr>
            <w:r>
              <w:rPr>
                <w:sz w:val="16"/>
              </w:rPr>
              <w:t>ICSI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000C24FD"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CF39E2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0635E0" w14:textId="77777777" w:rsidR="00A74CDB" w:rsidRDefault="00A74CDB">
            <w:pPr>
              <w:pStyle w:val="TAL"/>
              <w:rPr>
                <w:sz w:val="16"/>
              </w:rPr>
            </w:pPr>
            <w:r>
              <w:rPr>
                <w:sz w:val="16"/>
              </w:rPr>
              <w:t>C1-233249</w:t>
            </w:r>
          </w:p>
        </w:tc>
        <w:tc>
          <w:tcPr>
            <w:tcW w:w="1134" w:type="dxa"/>
            <w:tcBorders>
              <w:top w:val="single" w:sz="4" w:space="0" w:color="auto"/>
              <w:left w:val="single" w:sz="4" w:space="0" w:color="auto"/>
              <w:bottom w:val="single" w:sz="4" w:space="0" w:color="auto"/>
              <w:right w:val="single" w:sz="4" w:space="0" w:color="auto"/>
            </w:tcBorders>
            <w:hideMark/>
          </w:tcPr>
          <w:p w14:paraId="5E4DAA6A" w14:textId="77777777" w:rsidR="00A74CDB" w:rsidRDefault="00A74CDB">
            <w:pPr>
              <w:pStyle w:val="TAL"/>
              <w:rPr>
                <w:sz w:val="16"/>
              </w:rPr>
            </w:pPr>
            <w:r>
              <w:rPr>
                <w:sz w:val="16"/>
              </w:rPr>
              <w:t>C1-236168</w:t>
            </w:r>
          </w:p>
        </w:tc>
      </w:tr>
      <w:tr w:rsidR="00A74CDB" w14:paraId="059ECF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6471AE" w14:textId="77777777" w:rsidR="00A74CDB" w:rsidRDefault="00A74CDB">
            <w:pPr>
              <w:pStyle w:val="TAL"/>
              <w:rPr>
                <w:sz w:val="16"/>
              </w:rPr>
            </w:pPr>
            <w:r>
              <w:rPr>
                <w:sz w:val="16"/>
              </w:rPr>
              <w:t>C1-235351</w:t>
            </w:r>
          </w:p>
        </w:tc>
        <w:tc>
          <w:tcPr>
            <w:tcW w:w="4415" w:type="dxa"/>
            <w:tcBorders>
              <w:top w:val="single" w:sz="4" w:space="0" w:color="auto"/>
              <w:left w:val="single" w:sz="4" w:space="0" w:color="auto"/>
              <w:bottom w:val="single" w:sz="4" w:space="0" w:color="auto"/>
              <w:right w:val="single" w:sz="4" w:space="0" w:color="auto"/>
            </w:tcBorders>
            <w:hideMark/>
          </w:tcPr>
          <w:p w14:paraId="126A0BD0" w14:textId="77777777" w:rsidR="00A74CDB" w:rsidRDefault="00A74CDB">
            <w:pPr>
              <w:pStyle w:val="TAL"/>
              <w:rPr>
                <w:sz w:val="16"/>
              </w:rPr>
            </w:pPr>
            <w:r>
              <w:rPr>
                <w:sz w:val="16"/>
              </w:rPr>
              <w:t>Update for IMS Session Control</w:t>
            </w:r>
          </w:p>
        </w:tc>
        <w:tc>
          <w:tcPr>
            <w:tcW w:w="1418" w:type="dxa"/>
            <w:tcBorders>
              <w:top w:val="single" w:sz="4" w:space="0" w:color="auto"/>
              <w:left w:val="single" w:sz="4" w:space="0" w:color="auto"/>
              <w:bottom w:val="single" w:sz="4" w:space="0" w:color="auto"/>
              <w:right w:val="single" w:sz="4" w:space="0" w:color="auto"/>
            </w:tcBorders>
            <w:hideMark/>
          </w:tcPr>
          <w:p w14:paraId="0953D7BF"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88822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FF685E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7C10D6" w14:textId="77777777" w:rsidR="00A74CDB" w:rsidRDefault="00A74CDB">
            <w:pPr>
              <w:pStyle w:val="TAL"/>
              <w:rPr>
                <w:sz w:val="16"/>
              </w:rPr>
            </w:pPr>
            <w:r>
              <w:rPr>
                <w:sz w:val="16"/>
              </w:rPr>
              <w:t>C1-236169</w:t>
            </w:r>
          </w:p>
        </w:tc>
      </w:tr>
      <w:tr w:rsidR="00A74CDB" w14:paraId="52D13F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945203" w14:textId="77777777" w:rsidR="00A74CDB" w:rsidRDefault="00A74CDB">
            <w:pPr>
              <w:pStyle w:val="TAL"/>
              <w:rPr>
                <w:sz w:val="16"/>
              </w:rPr>
            </w:pPr>
            <w:r>
              <w:rPr>
                <w:sz w:val="16"/>
              </w:rPr>
              <w:t>C1-235352</w:t>
            </w:r>
          </w:p>
        </w:tc>
        <w:tc>
          <w:tcPr>
            <w:tcW w:w="4415" w:type="dxa"/>
            <w:tcBorders>
              <w:top w:val="single" w:sz="4" w:space="0" w:color="auto"/>
              <w:left w:val="single" w:sz="4" w:space="0" w:color="auto"/>
              <w:bottom w:val="single" w:sz="4" w:space="0" w:color="auto"/>
              <w:right w:val="single" w:sz="4" w:space="0" w:color="auto"/>
            </w:tcBorders>
            <w:hideMark/>
          </w:tcPr>
          <w:p w14:paraId="2D1B1A74" w14:textId="77777777" w:rsidR="00A74CDB" w:rsidRDefault="00A74CDB">
            <w:pPr>
              <w:pStyle w:val="TAL"/>
              <w:rPr>
                <w:sz w:val="16"/>
              </w:rPr>
            </w:pPr>
            <w:r>
              <w:rPr>
                <w:sz w:val="16"/>
              </w:rPr>
              <w:t>Update IMS Data Channel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03D2940F"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4086B4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CB57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F35359" w14:textId="77777777" w:rsidR="00A74CDB" w:rsidRDefault="00A74CDB">
            <w:pPr>
              <w:pStyle w:val="TAL"/>
              <w:rPr>
                <w:sz w:val="16"/>
              </w:rPr>
            </w:pPr>
            <w:r>
              <w:rPr>
                <w:sz w:val="16"/>
              </w:rPr>
              <w:t>C1-236170</w:t>
            </w:r>
          </w:p>
        </w:tc>
      </w:tr>
      <w:tr w:rsidR="00A74CDB" w14:paraId="6A4DEB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8EECBF" w14:textId="77777777" w:rsidR="00A74CDB" w:rsidRDefault="00A74CDB">
            <w:pPr>
              <w:pStyle w:val="TAL"/>
              <w:rPr>
                <w:sz w:val="16"/>
              </w:rPr>
            </w:pPr>
            <w:r>
              <w:rPr>
                <w:sz w:val="16"/>
              </w:rPr>
              <w:t>C1-235353</w:t>
            </w:r>
          </w:p>
        </w:tc>
        <w:tc>
          <w:tcPr>
            <w:tcW w:w="4415" w:type="dxa"/>
            <w:tcBorders>
              <w:top w:val="single" w:sz="4" w:space="0" w:color="auto"/>
              <w:left w:val="single" w:sz="4" w:space="0" w:color="auto"/>
              <w:bottom w:val="single" w:sz="4" w:space="0" w:color="auto"/>
              <w:right w:val="single" w:sz="4" w:space="0" w:color="auto"/>
            </w:tcBorders>
            <w:hideMark/>
          </w:tcPr>
          <w:p w14:paraId="461D4051" w14:textId="77777777" w:rsidR="00A74CDB" w:rsidRDefault="00A74CDB">
            <w:pPr>
              <w:pStyle w:val="TAL"/>
              <w:rPr>
                <w:sz w:val="16"/>
              </w:rPr>
            </w:pPr>
            <w:r>
              <w:rPr>
                <w:sz w:val="16"/>
              </w:rPr>
              <w:t>IMS Data Channel Shutdown Procedure</w:t>
            </w:r>
          </w:p>
        </w:tc>
        <w:tc>
          <w:tcPr>
            <w:tcW w:w="1418" w:type="dxa"/>
            <w:tcBorders>
              <w:top w:val="single" w:sz="4" w:space="0" w:color="auto"/>
              <w:left w:val="single" w:sz="4" w:space="0" w:color="auto"/>
              <w:bottom w:val="single" w:sz="4" w:space="0" w:color="auto"/>
              <w:right w:val="single" w:sz="4" w:space="0" w:color="auto"/>
            </w:tcBorders>
            <w:hideMark/>
          </w:tcPr>
          <w:p w14:paraId="6B39309A"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C0A613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40F3D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D67B89" w14:textId="77777777" w:rsidR="00A74CDB" w:rsidRDefault="00A74CDB">
            <w:pPr>
              <w:pStyle w:val="TAL"/>
              <w:rPr>
                <w:sz w:val="16"/>
              </w:rPr>
            </w:pPr>
            <w:r>
              <w:rPr>
                <w:sz w:val="16"/>
              </w:rPr>
              <w:t>C1-236171</w:t>
            </w:r>
          </w:p>
        </w:tc>
      </w:tr>
      <w:tr w:rsidR="00A74CDB" w14:paraId="315758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59C1F9" w14:textId="77777777" w:rsidR="00A74CDB" w:rsidRDefault="00A74CDB">
            <w:pPr>
              <w:pStyle w:val="TAL"/>
              <w:rPr>
                <w:sz w:val="16"/>
              </w:rPr>
            </w:pPr>
            <w:r>
              <w:rPr>
                <w:sz w:val="16"/>
              </w:rPr>
              <w:t>C1-235354</w:t>
            </w:r>
          </w:p>
        </w:tc>
        <w:tc>
          <w:tcPr>
            <w:tcW w:w="4415" w:type="dxa"/>
            <w:tcBorders>
              <w:top w:val="single" w:sz="4" w:space="0" w:color="auto"/>
              <w:left w:val="single" w:sz="4" w:space="0" w:color="auto"/>
              <w:bottom w:val="single" w:sz="4" w:space="0" w:color="auto"/>
              <w:right w:val="single" w:sz="4" w:space="0" w:color="auto"/>
            </w:tcBorders>
            <w:hideMark/>
          </w:tcPr>
          <w:p w14:paraId="70734126" w14:textId="77777777" w:rsidR="00A74CDB" w:rsidRDefault="00A74CDB">
            <w:pPr>
              <w:pStyle w:val="TAL"/>
              <w:rPr>
                <w:sz w:val="16"/>
              </w:rPr>
            </w:pPr>
            <w:r>
              <w:rPr>
                <w:sz w:val="16"/>
              </w:rPr>
              <w:t>IMS Bootstrap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10974AE4"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720B88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534F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1C1B7C" w14:textId="77777777" w:rsidR="00A74CDB" w:rsidRDefault="00A74CDB">
            <w:pPr>
              <w:pStyle w:val="TAL"/>
              <w:rPr>
                <w:sz w:val="16"/>
              </w:rPr>
            </w:pPr>
            <w:r>
              <w:rPr>
                <w:sz w:val="16"/>
              </w:rPr>
              <w:t>C1-236172</w:t>
            </w:r>
          </w:p>
        </w:tc>
      </w:tr>
      <w:tr w:rsidR="00A74CDB" w14:paraId="039E16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D93200" w14:textId="77777777" w:rsidR="00A74CDB" w:rsidRDefault="00A74CDB">
            <w:pPr>
              <w:pStyle w:val="TAL"/>
              <w:rPr>
                <w:sz w:val="16"/>
              </w:rPr>
            </w:pPr>
            <w:r>
              <w:rPr>
                <w:sz w:val="16"/>
              </w:rPr>
              <w:t>C1-235355</w:t>
            </w:r>
          </w:p>
        </w:tc>
        <w:tc>
          <w:tcPr>
            <w:tcW w:w="4415" w:type="dxa"/>
            <w:tcBorders>
              <w:top w:val="single" w:sz="4" w:space="0" w:color="auto"/>
              <w:left w:val="single" w:sz="4" w:space="0" w:color="auto"/>
              <w:bottom w:val="single" w:sz="4" w:space="0" w:color="auto"/>
              <w:right w:val="single" w:sz="4" w:space="0" w:color="auto"/>
            </w:tcBorders>
            <w:hideMark/>
          </w:tcPr>
          <w:p w14:paraId="6D6016F1" w14:textId="77777777" w:rsidR="00A74CDB" w:rsidRDefault="00A74CDB">
            <w:pPr>
              <w:pStyle w:val="TAL"/>
              <w:rPr>
                <w:sz w:val="16"/>
              </w:rPr>
            </w:pPr>
            <w:r>
              <w:rPr>
                <w:sz w:val="16"/>
              </w:rPr>
              <w:t>IMS Application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1A5D1FF4"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19F85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D5DE2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B8839E" w14:textId="77777777" w:rsidR="00A74CDB" w:rsidRDefault="00A74CDB">
            <w:pPr>
              <w:pStyle w:val="TAL"/>
              <w:rPr>
                <w:sz w:val="16"/>
              </w:rPr>
            </w:pPr>
            <w:r>
              <w:rPr>
                <w:sz w:val="16"/>
              </w:rPr>
              <w:t>C1-236173</w:t>
            </w:r>
          </w:p>
        </w:tc>
      </w:tr>
      <w:tr w:rsidR="00A74CDB" w14:paraId="6C7E95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D5A905" w14:textId="77777777" w:rsidR="00A74CDB" w:rsidRDefault="00A74CDB">
            <w:pPr>
              <w:pStyle w:val="TAL"/>
              <w:rPr>
                <w:sz w:val="16"/>
              </w:rPr>
            </w:pPr>
            <w:r>
              <w:rPr>
                <w:sz w:val="16"/>
              </w:rPr>
              <w:t>C1-235356</w:t>
            </w:r>
          </w:p>
        </w:tc>
        <w:tc>
          <w:tcPr>
            <w:tcW w:w="4415" w:type="dxa"/>
            <w:tcBorders>
              <w:top w:val="single" w:sz="4" w:space="0" w:color="auto"/>
              <w:left w:val="single" w:sz="4" w:space="0" w:color="auto"/>
              <w:bottom w:val="single" w:sz="4" w:space="0" w:color="auto"/>
              <w:right w:val="single" w:sz="4" w:space="0" w:color="auto"/>
            </w:tcBorders>
            <w:hideMark/>
          </w:tcPr>
          <w:p w14:paraId="39C222EC" w14:textId="77777777" w:rsidR="00A74CDB" w:rsidRDefault="00A74CDB">
            <w:pPr>
              <w:pStyle w:val="TAL"/>
              <w:rPr>
                <w:sz w:val="16"/>
              </w:rPr>
            </w:pPr>
            <w:r>
              <w:rPr>
                <w:sz w:val="16"/>
              </w:rPr>
              <w:t>Interaction with CFU and CFB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67C2861B"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C9FB9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6AA17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41FC73" w14:textId="77777777" w:rsidR="00A74CDB" w:rsidRDefault="00A74CDB">
            <w:pPr>
              <w:pStyle w:val="TAL"/>
              <w:rPr>
                <w:sz w:val="16"/>
              </w:rPr>
            </w:pPr>
            <w:r>
              <w:rPr>
                <w:sz w:val="16"/>
              </w:rPr>
              <w:t>C1-236175</w:t>
            </w:r>
          </w:p>
        </w:tc>
      </w:tr>
      <w:tr w:rsidR="00A74CDB" w14:paraId="587EFF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30B169" w14:textId="77777777" w:rsidR="00A74CDB" w:rsidRDefault="00A74CDB">
            <w:pPr>
              <w:pStyle w:val="TAL"/>
              <w:rPr>
                <w:sz w:val="16"/>
              </w:rPr>
            </w:pPr>
            <w:r>
              <w:rPr>
                <w:sz w:val="16"/>
              </w:rPr>
              <w:t>C1-235357</w:t>
            </w:r>
          </w:p>
        </w:tc>
        <w:tc>
          <w:tcPr>
            <w:tcW w:w="4415" w:type="dxa"/>
            <w:tcBorders>
              <w:top w:val="single" w:sz="4" w:space="0" w:color="auto"/>
              <w:left w:val="single" w:sz="4" w:space="0" w:color="auto"/>
              <w:bottom w:val="single" w:sz="4" w:space="0" w:color="auto"/>
              <w:right w:val="single" w:sz="4" w:space="0" w:color="auto"/>
            </w:tcBorders>
            <w:hideMark/>
          </w:tcPr>
          <w:p w14:paraId="1A12D80C" w14:textId="77777777" w:rsidR="00A74CDB" w:rsidRDefault="00A74CDB">
            <w:pPr>
              <w:pStyle w:val="TAL"/>
              <w:rPr>
                <w:sz w:val="16"/>
              </w:rPr>
            </w:pPr>
            <w:r>
              <w:rPr>
                <w:sz w:val="16"/>
              </w:rPr>
              <w:t>Standardized traffic categories in URSP</w:t>
            </w:r>
          </w:p>
        </w:tc>
        <w:tc>
          <w:tcPr>
            <w:tcW w:w="1418" w:type="dxa"/>
            <w:tcBorders>
              <w:top w:val="single" w:sz="4" w:space="0" w:color="auto"/>
              <w:left w:val="single" w:sz="4" w:space="0" w:color="auto"/>
              <w:bottom w:val="single" w:sz="4" w:space="0" w:color="auto"/>
              <w:right w:val="single" w:sz="4" w:space="0" w:color="auto"/>
            </w:tcBorders>
            <w:hideMark/>
          </w:tcPr>
          <w:p w14:paraId="5FF70219" w14:textId="77777777" w:rsidR="00A74CDB" w:rsidRDefault="00A74CDB">
            <w:pPr>
              <w:pStyle w:val="TAL"/>
              <w:rPr>
                <w:sz w:val="16"/>
              </w:rPr>
            </w:pPr>
            <w:r>
              <w:rPr>
                <w:sz w:val="16"/>
              </w:rPr>
              <w:t>Apple, Google, Ericsson, Intel</w:t>
            </w:r>
          </w:p>
        </w:tc>
        <w:tc>
          <w:tcPr>
            <w:tcW w:w="1417" w:type="dxa"/>
            <w:tcBorders>
              <w:top w:val="single" w:sz="4" w:space="0" w:color="auto"/>
              <w:left w:val="single" w:sz="4" w:space="0" w:color="auto"/>
              <w:bottom w:val="single" w:sz="4" w:space="0" w:color="auto"/>
              <w:right w:val="single" w:sz="4" w:space="0" w:color="auto"/>
            </w:tcBorders>
            <w:hideMark/>
          </w:tcPr>
          <w:p w14:paraId="22186CB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0ECCEC" w14:textId="77777777" w:rsidR="00A74CDB" w:rsidRDefault="00A74CDB">
            <w:pPr>
              <w:pStyle w:val="TAL"/>
              <w:rPr>
                <w:sz w:val="16"/>
              </w:rPr>
            </w:pPr>
            <w:r>
              <w:rPr>
                <w:sz w:val="16"/>
              </w:rPr>
              <w:t>C1-232295</w:t>
            </w:r>
          </w:p>
        </w:tc>
        <w:tc>
          <w:tcPr>
            <w:tcW w:w="1134" w:type="dxa"/>
            <w:tcBorders>
              <w:top w:val="single" w:sz="4" w:space="0" w:color="auto"/>
              <w:left w:val="single" w:sz="4" w:space="0" w:color="auto"/>
              <w:bottom w:val="single" w:sz="4" w:space="0" w:color="auto"/>
              <w:right w:val="single" w:sz="4" w:space="0" w:color="auto"/>
            </w:tcBorders>
            <w:hideMark/>
          </w:tcPr>
          <w:p w14:paraId="38D82E8F" w14:textId="77777777" w:rsidR="00A74CDB" w:rsidRDefault="00A74CDB">
            <w:pPr>
              <w:pStyle w:val="TAL"/>
              <w:rPr>
                <w:sz w:val="16"/>
              </w:rPr>
            </w:pPr>
            <w:r>
              <w:rPr>
                <w:sz w:val="16"/>
              </w:rPr>
              <w:t>C1-236463</w:t>
            </w:r>
          </w:p>
        </w:tc>
      </w:tr>
      <w:tr w:rsidR="00A74CDB" w14:paraId="0C72EB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2E5C4F" w14:textId="77777777" w:rsidR="00A74CDB" w:rsidRDefault="00A74CDB">
            <w:pPr>
              <w:pStyle w:val="TAL"/>
              <w:rPr>
                <w:sz w:val="16"/>
              </w:rPr>
            </w:pPr>
            <w:r>
              <w:rPr>
                <w:sz w:val="16"/>
              </w:rPr>
              <w:t>C1-235358</w:t>
            </w:r>
          </w:p>
        </w:tc>
        <w:tc>
          <w:tcPr>
            <w:tcW w:w="4415" w:type="dxa"/>
            <w:tcBorders>
              <w:top w:val="single" w:sz="4" w:space="0" w:color="auto"/>
              <w:left w:val="single" w:sz="4" w:space="0" w:color="auto"/>
              <w:bottom w:val="single" w:sz="4" w:space="0" w:color="auto"/>
              <w:right w:val="single" w:sz="4" w:space="0" w:color="auto"/>
            </w:tcBorders>
            <w:hideMark/>
          </w:tcPr>
          <w:p w14:paraId="5C97F14E" w14:textId="77777777" w:rsidR="00A74CDB" w:rsidRDefault="00A74CDB">
            <w:pPr>
              <w:pStyle w:val="TAL"/>
              <w:rPr>
                <w:sz w:val="16"/>
              </w:rPr>
            </w:pPr>
            <w:r>
              <w:rPr>
                <w:sz w:val="16"/>
              </w:rPr>
              <w:t>Reply LS on Traffic Categories</w:t>
            </w:r>
          </w:p>
        </w:tc>
        <w:tc>
          <w:tcPr>
            <w:tcW w:w="1418" w:type="dxa"/>
            <w:tcBorders>
              <w:top w:val="single" w:sz="4" w:space="0" w:color="auto"/>
              <w:left w:val="single" w:sz="4" w:space="0" w:color="auto"/>
              <w:bottom w:val="single" w:sz="4" w:space="0" w:color="auto"/>
              <w:right w:val="single" w:sz="4" w:space="0" w:color="auto"/>
            </w:tcBorders>
            <w:hideMark/>
          </w:tcPr>
          <w:p w14:paraId="4C11166D"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6962C5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2ED5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B9B574" w14:textId="77777777" w:rsidR="00A74CDB" w:rsidRDefault="00A74CDB">
            <w:pPr>
              <w:pStyle w:val="TAL"/>
              <w:rPr>
                <w:sz w:val="16"/>
              </w:rPr>
            </w:pPr>
            <w:r>
              <w:rPr>
                <w:sz w:val="16"/>
              </w:rPr>
              <w:t>C1-236446</w:t>
            </w:r>
          </w:p>
        </w:tc>
      </w:tr>
      <w:tr w:rsidR="00A74CDB" w14:paraId="1BDB06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CAD89A" w14:textId="77777777" w:rsidR="00A74CDB" w:rsidRDefault="00A74CDB">
            <w:pPr>
              <w:pStyle w:val="TAL"/>
              <w:rPr>
                <w:sz w:val="16"/>
              </w:rPr>
            </w:pPr>
            <w:r>
              <w:rPr>
                <w:sz w:val="16"/>
              </w:rPr>
              <w:t>C1-235359</w:t>
            </w:r>
          </w:p>
        </w:tc>
        <w:tc>
          <w:tcPr>
            <w:tcW w:w="4415" w:type="dxa"/>
            <w:tcBorders>
              <w:top w:val="single" w:sz="4" w:space="0" w:color="auto"/>
              <w:left w:val="single" w:sz="4" w:space="0" w:color="auto"/>
              <w:bottom w:val="single" w:sz="4" w:space="0" w:color="auto"/>
              <w:right w:val="single" w:sz="4" w:space="0" w:color="auto"/>
            </w:tcBorders>
            <w:hideMark/>
          </w:tcPr>
          <w:p w14:paraId="13E45A19" w14:textId="77777777" w:rsidR="00A74CDB" w:rsidRDefault="00A74CDB">
            <w:pPr>
              <w:pStyle w:val="TAL"/>
              <w:rPr>
                <w:sz w:val="16"/>
              </w:rPr>
            </w:pPr>
            <w:r>
              <w:rPr>
                <w:sz w:val="16"/>
              </w:rPr>
              <w:t>Reply 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3A6135D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E5C55B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75260E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5C093C" w14:textId="77777777" w:rsidR="00A74CDB" w:rsidRDefault="00A74CDB">
            <w:pPr>
              <w:pStyle w:val="TAL"/>
              <w:rPr>
                <w:sz w:val="16"/>
              </w:rPr>
            </w:pPr>
            <w:r>
              <w:rPr>
                <w:sz w:val="16"/>
              </w:rPr>
              <w:t>-</w:t>
            </w:r>
          </w:p>
        </w:tc>
      </w:tr>
      <w:tr w:rsidR="00A74CDB" w14:paraId="0F5E96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9F10A6" w14:textId="77777777" w:rsidR="00A74CDB" w:rsidRDefault="00A74CDB">
            <w:pPr>
              <w:pStyle w:val="TAL"/>
              <w:rPr>
                <w:sz w:val="16"/>
              </w:rPr>
            </w:pPr>
            <w:r>
              <w:rPr>
                <w:sz w:val="16"/>
              </w:rPr>
              <w:t>C1-235360</w:t>
            </w:r>
          </w:p>
        </w:tc>
        <w:tc>
          <w:tcPr>
            <w:tcW w:w="4415" w:type="dxa"/>
            <w:tcBorders>
              <w:top w:val="single" w:sz="4" w:space="0" w:color="auto"/>
              <w:left w:val="single" w:sz="4" w:space="0" w:color="auto"/>
              <w:bottom w:val="single" w:sz="4" w:space="0" w:color="auto"/>
              <w:right w:val="single" w:sz="4" w:space="0" w:color="auto"/>
            </w:tcBorders>
            <w:hideMark/>
          </w:tcPr>
          <w:p w14:paraId="3D4E97C8" w14:textId="77777777" w:rsidR="00A74CDB" w:rsidRDefault="00A74CDB">
            <w:pPr>
              <w:pStyle w:val="TAL"/>
              <w:rPr>
                <w:sz w:val="16"/>
              </w:rPr>
            </w:pPr>
            <w:r>
              <w:rPr>
                <w:sz w:val="16"/>
              </w:rPr>
              <w:t>Security Context in initial NAS message in EPS</w:t>
            </w:r>
          </w:p>
        </w:tc>
        <w:tc>
          <w:tcPr>
            <w:tcW w:w="1418" w:type="dxa"/>
            <w:tcBorders>
              <w:top w:val="single" w:sz="4" w:space="0" w:color="auto"/>
              <w:left w:val="single" w:sz="4" w:space="0" w:color="auto"/>
              <w:bottom w:val="single" w:sz="4" w:space="0" w:color="auto"/>
              <w:right w:val="single" w:sz="4" w:space="0" w:color="auto"/>
            </w:tcBorders>
            <w:hideMark/>
          </w:tcPr>
          <w:p w14:paraId="0B21A794" w14:textId="77777777" w:rsidR="00A74CDB" w:rsidRDefault="00A74CDB">
            <w:pPr>
              <w:pStyle w:val="TAL"/>
              <w:rPr>
                <w:sz w:val="16"/>
              </w:rPr>
            </w:pPr>
            <w:r>
              <w:rPr>
                <w:sz w:val="16"/>
              </w:rPr>
              <w:t>Apple / Vivek</w:t>
            </w:r>
          </w:p>
        </w:tc>
        <w:tc>
          <w:tcPr>
            <w:tcW w:w="1417" w:type="dxa"/>
            <w:tcBorders>
              <w:top w:val="single" w:sz="4" w:space="0" w:color="auto"/>
              <w:left w:val="single" w:sz="4" w:space="0" w:color="auto"/>
              <w:bottom w:val="single" w:sz="4" w:space="0" w:color="auto"/>
              <w:right w:val="single" w:sz="4" w:space="0" w:color="auto"/>
            </w:tcBorders>
            <w:hideMark/>
          </w:tcPr>
          <w:p w14:paraId="25269D0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62DB3A" w14:textId="77777777" w:rsidR="00A74CDB" w:rsidRDefault="00A74CDB">
            <w:pPr>
              <w:pStyle w:val="TAL"/>
              <w:rPr>
                <w:sz w:val="16"/>
              </w:rPr>
            </w:pPr>
            <w:r>
              <w:rPr>
                <w:sz w:val="16"/>
              </w:rPr>
              <w:t>C1-234336</w:t>
            </w:r>
          </w:p>
        </w:tc>
        <w:tc>
          <w:tcPr>
            <w:tcW w:w="1134" w:type="dxa"/>
            <w:tcBorders>
              <w:top w:val="single" w:sz="4" w:space="0" w:color="auto"/>
              <w:left w:val="single" w:sz="4" w:space="0" w:color="auto"/>
              <w:bottom w:val="single" w:sz="4" w:space="0" w:color="auto"/>
              <w:right w:val="single" w:sz="4" w:space="0" w:color="auto"/>
            </w:tcBorders>
            <w:hideMark/>
          </w:tcPr>
          <w:p w14:paraId="4C811710" w14:textId="77777777" w:rsidR="00A74CDB" w:rsidRDefault="00A74CDB">
            <w:pPr>
              <w:pStyle w:val="TAL"/>
              <w:rPr>
                <w:sz w:val="16"/>
              </w:rPr>
            </w:pPr>
            <w:r>
              <w:rPr>
                <w:sz w:val="16"/>
              </w:rPr>
              <w:t>C1-235412</w:t>
            </w:r>
          </w:p>
        </w:tc>
      </w:tr>
      <w:tr w:rsidR="00A74CDB" w14:paraId="179BDB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B631F8" w14:textId="77777777" w:rsidR="00A74CDB" w:rsidRDefault="00A74CDB">
            <w:pPr>
              <w:pStyle w:val="TAL"/>
              <w:rPr>
                <w:sz w:val="16"/>
              </w:rPr>
            </w:pPr>
            <w:r>
              <w:rPr>
                <w:sz w:val="16"/>
              </w:rPr>
              <w:t>C1-235361</w:t>
            </w:r>
          </w:p>
        </w:tc>
        <w:tc>
          <w:tcPr>
            <w:tcW w:w="4415" w:type="dxa"/>
            <w:tcBorders>
              <w:top w:val="single" w:sz="4" w:space="0" w:color="auto"/>
              <w:left w:val="single" w:sz="4" w:space="0" w:color="auto"/>
              <w:bottom w:val="single" w:sz="4" w:space="0" w:color="auto"/>
              <w:right w:val="single" w:sz="4" w:space="0" w:color="auto"/>
            </w:tcBorders>
            <w:hideMark/>
          </w:tcPr>
          <w:p w14:paraId="7AA7DD71" w14:textId="77777777" w:rsidR="00A74CDB" w:rsidRDefault="00A74CDB">
            <w:pPr>
              <w:pStyle w:val="TAL"/>
              <w:rPr>
                <w:sz w:val="16"/>
              </w:rPr>
            </w:pPr>
            <w:r>
              <w:rPr>
                <w:sz w:val="16"/>
              </w:rPr>
              <w:t>UAC for Multiple Events</w:t>
            </w:r>
          </w:p>
        </w:tc>
        <w:tc>
          <w:tcPr>
            <w:tcW w:w="1418" w:type="dxa"/>
            <w:tcBorders>
              <w:top w:val="single" w:sz="4" w:space="0" w:color="auto"/>
              <w:left w:val="single" w:sz="4" w:space="0" w:color="auto"/>
              <w:bottom w:val="single" w:sz="4" w:space="0" w:color="auto"/>
              <w:right w:val="single" w:sz="4" w:space="0" w:color="auto"/>
            </w:tcBorders>
            <w:hideMark/>
          </w:tcPr>
          <w:p w14:paraId="14E73CE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6181F5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6773A00" w14:textId="77777777" w:rsidR="00A74CDB" w:rsidRDefault="00A74CDB">
            <w:pPr>
              <w:pStyle w:val="TAL"/>
              <w:rPr>
                <w:sz w:val="16"/>
              </w:rPr>
            </w:pPr>
            <w:r>
              <w:rPr>
                <w:sz w:val="16"/>
              </w:rPr>
              <w:t>C1-233395</w:t>
            </w:r>
          </w:p>
        </w:tc>
        <w:tc>
          <w:tcPr>
            <w:tcW w:w="1134" w:type="dxa"/>
            <w:tcBorders>
              <w:top w:val="single" w:sz="4" w:space="0" w:color="auto"/>
              <w:left w:val="single" w:sz="4" w:space="0" w:color="auto"/>
              <w:bottom w:val="single" w:sz="4" w:space="0" w:color="auto"/>
              <w:right w:val="single" w:sz="4" w:space="0" w:color="auto"/>
            </w:tcBorders>
            <w:hideMark/>
          </w:tcPr>
          <w:p w14:paraId="06F8F356" w14:textId="77777777" w:rsidR="00A74CDB" w:rsidRDefault="00A74CDB">
            <w:pPr>
              <w:pStyle w:val="TAL"/>
              <w:rPr>
                <w:sz w:val="16"/>
              </w:rPr>
            </w:pPr>
            <w:r>
              <w:rPr>
                <w:sz w:val="16"/>
              </w:rPr>
              <w:t>-</w:t>
            </w:r>
          </w:p>
        </w:tc>
      </w:tr>
      <w:tr w:rsidR="00A74CDB" w14:paraId="629D42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DD0BF" w14:textId="77777777" w:rsidR="00A74CDB" w:rsidRDefault="00A74CDB">
            <w:pPr>
              <w:pStyle w:val="TAL"/>
              <w:rPr>
                <w:sz w:val="16"/>
              </w:rPr>
            </w:pPr>
            <w:r>
              <w:rPr>
                <w:sz w:val="16"/>
              </w:rPr>
              <w:t>C1-235362</w:t>
            </w:r>
          </w:p>
        </w:tc>
        <w:tc>
          <w:tcPr>
            <w:tcW w:w="4415" w:type="dxa"/>
            <w:tcBorders>
              <w:top w:val="single" w:sz="4" w:space="0" w:color="auto"/>
              <w:left w:val="single" w:sz="4" w:space="0" w:color="auto"/>
              <w:bottom w:val="single" w:sz="4" w:space="0" w:color="auto"/>
              <w:right w:val="single" w:sz="4" w:space="0" w:color="auto"/>
            </w:tcBorders>
            <w:hideMark/>
          </w:tcPr>
          <w:p w14:paraId="314E2314" w14:textId="77777777" w:rsidR="00A74CDB" w:rsidRDefault="00A74CDB">
            <w:pPr>
              <w:pStyle w:val="TAL"/>
              <w:rPr>
                <w:sz w:val="16"/>
              </w:rPr>
            </w:pPr>
            <w:r>
              <w:rPr>
                <w:sz w:val="16"/>
              </w:rPr>
              <w:t>Coordination between 5GMM and EMM states in single registration mode</w:t>
            </w:r>
          </w:p>
        </w:tc>
        <w:tc>
          <w:tcPr>
            <w:tcW w:w="1418" w:type="dxa"/>
            <w:tcBorders>
              <w:top w:val="single" w:sz="4" w:space="0" w:color="auto"/>
              <w:left w:val="single" w:sz="4" w:space="0" w:color="auto"/>
              <w:bottom w:val="single" w:sz="4" w:space="0" w:color="auto"/>
              <w:right w:val="single" w:sz="4" w:space="0" w:color="auto"/>
            </w:tcBorders>
            <w:hideMark/>
          </w:tcPr>
          <w:p w14:paraId="1DA47B21"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A1451B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88ECF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C26B5A" w14:textId="77777777" w:rsidR="00A74CDB" w:rsidRDefault="00A74CDB">
            <w:pPr>
              <w:pStyle w:val="TAL"/>
              <w:rPr>
                <w:sz w:val="16"/>
              </w:rPr>
            </w:pPr>
            <w:r>
              <w:rPr>
                <w:sz w:val="16"/>
              </w:rPr>
              <w:t>C1-236426</w:t>
            </w:r>
          </w:p>
        </w:tc>
      </w:tr>
      <w:tr w:rsidR="00A74CDB" w14:paraId="186307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0A0433" w14:textId="77777777" w:rsidR="00A74CDB" w:rsidRDefault="00A74CDB">
            <w:pPr>
              <w:pStyle w:val="TAL"/>
              <w:rPr>
                <w:sz w:val="16"/>
              </w:rPr>
            </w:pPr>
            <w:r>
              <w:rPr>
                <w:sz w:val="16"/>
              </w:rPr>
              <w:lastRenderedPageBreak/>
              <w:t>C1-235363</w:t>
            </w:r>
          </w:p>
        </w:tc>
        <w:tc>
          <w:tcPr>
            <w:tcW w:w="4415" w:type="dxa"/>
            <w:tcBorders>
              <w:top w:val="single" w:sz="4" w:space="0" w:color="auto"/>
              <w:left w:val="single" w:sz="4" w:space="0" w:color="auto"/>
              <w:bottom w:val="single" w:sz="4" w:space="0" w:color="auto"/>
              <w:right w:val="single" w:sz="4" w:space="0" w:color="auto"/>
            </w:tcBorders>
            <w:hideMark/>
          </w:tcPr>
          <w:p w14:paraId="094FDFA3" w14:textId="77777777" w:rsidR="00A74CDB" w:rsidRDefault="00A74CDB">
            <w:pPr>
              <w:pStyle w:val="TAL"/>
              <w:rPr>
                <w:sz w:val="16"/>
              </w:rPr>
            </w:pPr>
            <w:r>
              <w:rPr>
                <w:sz w:val="16"/>
              </w:rPr>
              <w:t>PEIPS: Indicating Paging subgroup ID to Access Stratum layer</w:t>
            </w:r>
          </w:p>
        </w:tc>
        <w:tc>
          <w:tcPr>
            <w:tcW w:w="1418" w:type="dxa"/>
            <w:tcBorders>
              <w:top w:val="single" w:sz="4" w:space="0" w:color="auto"/>
              <w:left w:val="single" w:sz="4" w:space="0" w:color="auto"/>
              <w:bottom w:val="single" w:sz="4" w:space="0" w:color="auto"/>
              <w:right w:val="single" w:sz="4" w:space="0" w:color="auto"/>
            </w:tcBorders>
            <w:hideMark/>
          </w:tcPr>
          <w:p w14:paraId="5843322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4E7D6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D0A14B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CAAD31" w14:textId="77777777" w:rsidR="00A74CDB" w:rsidRDefault="00A74CDB">
            <w:pPr>
              <w:pStyle w:val="TAL"/>
              <w:rPr>
                <w:sz w:val="16"/>
              </w:rPr>
            </w:pPr>
            <w:r>
              <w:rPr>
                <w:sz w:val="16"/>
              </w:rPr>
              <w:t>-</w:t>
            </w:r>
          </w:p>
        </w:tc>
      </w:tr>
      <w:tr w:rsidR="00A74CDB" w14:paraId="2FC64A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234CAF" w14:textId="77777777" w:rsidR="00A74CDB" w:rsidRDefault="00A74CDB">
            <w:pPr>
              <w:pStyle w:val="TAL"/>
              <w:rPr>
                <w:sz w:val="16"/>
              </w:rPr>
            </w:pPr>
            <w:r>
              <w:rPr>
                <w:sz w:val="16"/>
              </w:rPr>
              <w:t>C1-235364</w:t>
            </w:r>
          </w:p>
        </w:tc>
        <w:tc>
          <w:tcPr>
            <w:tcW w:w="4415" w:type="dxa"/>
            <w:tcBorders>
              <w:top w:val="single" w:sz="4" w:space="0" w:color="auto"/>
              <w:left w:val="single" w:sz="4" w:space="0" w:color="auto"/>
              <w:bottom w:val="single" w:sz="4" w:space="0" w:color="auto"/>
              <w:right w:val="single" w:sz="4" w:space="0" w:color="auto"/>
            </w:tcBorders>
            <w:hideMark/>
          </w:tcPr>
          <w:p w14:paraId="27419C3C" w14:textId="77777777" w:rsidR="00A74CDB" w:rsidRDefault="00A74CDB">
            <w:pPr>
              <w:pStyle w:val="TAL"/>
              <w:rPr>
                <w:sz w:val="16"/>
              </w:rPr>
            </w:pPr>
            <w:r>
              <w:rPr>
                <w:sz w:val="16"/>
              </w:rPr>
              <w:t>Updates to 5GS network registration status +C5GREG for disaster condition</w:t>
            </w:r>
          </w:p>
        </w:tc>
        <w:tc>
          <w:tcPr>
            <w:tcW w:w="1418" w:type="dxa"/>
            <w:tcBorders>
              <w:top w:val="single" w:sz="4" w:space="0" w:color="auto"/>
              <w:left w:val="single" w:sz="4" w:space="0" w:color="auto"/>
              <w:bottom w:val="single" w:sz="4" w:space="0" w:color="auto"/>
              <w:right w:val="single" w:sz="4" w:space="0" w:color="auto"/>
            </w:tcBorders>
            <w:hideMark/>
          </w:tcPr>
          <w:p w14:paraId="1B13684A"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294A51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B8E44C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F0CBC7" w14:textId="77777777" w:rsidR="00A74CDB" w:rsidRDefault="00A74CDB">
            <w:pPr>
              <w:pStyle w:val="TAL"/>
              <w:rPr>
                <w:sz w:val="16"/>
              </w:rPr>
            </w:pPr>
            <w:r>
              <w:rPr>
                <w:sz w:val="16"/>
              </w:rPr>
              <w:t>C1-236300</w:t>
            </w:r>
          </w:p>
        </w:tc>
      </w:tr>
      <w:tr w:rsidR="00A74CDB" w14:paraId="26D84C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15220E" w14:textId="77777777" w:rsidR="00A74CDB" w:rsidRDefault="00A74CDB">
            <w:pPr>
              <w:pStyle w:val="TAL"/>
              <w:rPr>
                <w:sz w:val="16"/>
              </w:rPr>
            </w:pPr>
            <w:r>
              <w:rPr>
                <w:sz w:val="16"/>
              </w:rPr>
              <w:t>C1-235365</w:t>
            </w:r>
          </w:p>
        </w:tc>
        <w:tc>
          <w:tcPr>
            <w:tcW w:w="4415" w:type="dxa"/>
            <w:tcBorders>
              <w:top w:val="single" w:sz="4" w:space="0" w:color="auto"/>
              <w:left w:val="single" w:sz="4" w:space="0" w:color="auto"/>
              <w:bottom w:val="single" w:sz="4" w:space="0" w:color="auto"/>
              <w:right w:val="single" w:sz="4" w:space="0" w:color="auto"/>
            </w:tcBorders>
            <w:hideMark/>
          </w:tcPr>
          <w:p w14:paraId="76C85AC9" w14:textId="77777777" w:rsidR="00A74CDB" w:rsidRDefault="00A74CDB">
            <w:pPr>
              <w:pStyle w:val="TAL"/>
              <w:rPr>
                <w:sz w:val="16"/>
              </w:rPr>
            </w:pPr>
            <w:r>
              <w:rPr>
                <w:sz w:val="16"/>
              </w:rPr>
              <w:t>Updates to +C5GNSSAIRDP for partially allowed NSSAI</w:t>
            </w:r>
          </w:p>
        </w:tc>
        <w:tc>
          <w:tcPr>
            <w:tcW w:w="1418" w:type="dxa"/>
            <w:tcBorders>
              <w:top w:val="single" w:sz="4" w:space="0" w:color="auto"/>
              <w:left w:val="single" w:sz="4" w:space="0" w:color="auto"/>
              <w:bottom w:val="single" w:sz="4" w:space="0" w:color="auto"/>
              <w:right w:val="single" w:sz="4" w:space="0" w:color="auto"/>
            </w:tcBorders>
            <w:hideMark/>
          </w:tcPr>
          <w:p w14:paraId="7F4FB9D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09971C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AFB9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736436" w14:textId="77777777" w:rsidR="00A74CDB" w:rsidRDefault="00A74CDB">
            <w:pPr>
              <w:pStyle w:val="TAL"/>
              <w:rPr>
                <w:sz w:val="16"/>
              </w:rPr>
            </w:pPr>
            <w:r>
              <w:rPr>
                <w:sz w:val="16"/>
              </w:rPr>
              <w:t>-</w:t>
            </w:r>
          </w:p>
        </w:tc>
      </w:tr>
      <w:tr w:rsidR="00A74CDB" w14:paraId="10662F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F01F89" w14:textId="77777777" w:rsidR="00A74CDB" w:rsidRDefault="00A74CDB">
            <w:pPr>
              <w:pStyle w:val="TAL"/>
              <w:rPr>
                <w:sz w:val="16"/>
              </w:rPr>
            </w:pPr>
            <w:r>
              <w:rPr>
                <w:sz w:val="16"/>
              </w:rPr>
              <w:t>C1-235366</w:t>
            </w:r>
          </w:p>
        </w:tc>
        <w:tc>
          <w:tcPr>
            <w:tcW w:w="4415" w:type="dxa"/>
            <w:tcBorders>
              <w:top w:val="single" w:sz="4" w:space="0" w:color="auto"/>
              <w:left w:val="single" w:sz="4" w:space="0" w:color="auto"/>
              <w:bottom w:val="single" w:sz="4" w:space="0" w:color="auto"/>
              <w:right w:val="single" w:sz="4" w:space="0" w:color="auto"/>
            </w:tcBorders>
            <w:hideMark/>
          </w:tcPr>
          <w:p w14:paraId="60F6B0E5" w14:textId="77777777" w:rsidR="00A74CDB" w:rsidRDefault="00A74CDB">
            <w:pPr>
              <w:pStyle w:val="TAL"/>
              <w:rPr>
                <w:sz w:val="16"/>
              </w:rPr>
            </w:pPr>
            <w:r>
              <w:rPr>
                <w:sz w:val="16"/>
              </w:rPr>
              <w:t>New AT command +CCKEYREQ to request for the ciphering keys</w:t>
            </w:r>
          </w:p>
        </w:tc>
        <w:tc>
          <w:tcPr>
            <w:tcW w:w="1418" w:type="dxa"/>
            <w:tcBorders>
              <w:top w:val="single" w:sz="4" w:space="0" w:color="auto"/>
              <w:left w:val="single" w:sz="4" w:space="0" w:color="auto"/>
              <w:bottom w:val="single" w:sz="4" w:space="0" w:color="auto"/>
              <w:right w:val="single" w:sz="4" w:space="0" w:color="auto"/>
            </w:tcBorders>
            <w:hideMark/>
          </w:tcPr>
          <w:p w14:paraId="72ED312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082CD6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0FB3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784E71" w14:textId="77777777" w:rsidR="00A74CDB" w:rsidRDefault="00A74CDB">
            <w:pPr>
              <w:pStyle w:val="TAL"/>
              <w:rPr>
                <w:sz w:val="16"/>
              </w:rPr>
            </w:pPr>
            <w:r>
              <w:rPr>
                <w:sz w:val="16"/>
              </w:rPr>
              <w:t>-</w:t>
            </w:r>
          </w:p>
        </w:tc>
      </w:tr>
      <w:tr w:rsidR="00A74CDB" w14:paraId="05CF14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4B4504" w14:textId="77777777" w:rsidR="00A74CDB" w:rsidRDefault="00A74CDB">
            <w:pPr>
              <w:pStyle w:val="TAL"/>
              <w:rPr>
                <w:sz w:val="16"/>
              </w:rPr>
            </w:pPr>
            <w:r>
              <w:rPr>
                <w:sz w:val="16"/>
              </w:rPr>
              <w:t>C1-235367</w:t>
            </w:r>
          </w:p>
        </w:tc>
        <w:tc>
          <w:tcPr>
            <w:tcW w:w="4415" w:type="dxa"/>
            <w:tcBorders>
              <w:top w:val="single" w:sz="4" w:space="0" w:color="auto"/>
              <w:left w:val="single" w:sz="4" w:space="0" w:color="auto"/>
              <w:bottom w:val="single" w:sz="4" w:space="0" w:color="auto"/>
              <w:right w:val="single" w:sz="4" w:space="0" w:color="auto"/>
            </w:tcBorders>
            <w:hideMark/>
          </w:tcPr>
          <w:p w14:paraId="51A370F6" w14:textId="77777777" w:rsidR="00A74CDB" w:rsidRDefault="00A74CDB">
            <w:pPr>
              <w:pStyle w:val="TAL"/>
              <w:rPr>
                <w:sz w:val="16"/>
              </w:rPr>
            </w:pPr>
            <w:r>
              <w:rPr>
                <w:sz w:val="16"/>
              </w:rPr>
              <w:t>Tuple ID reporting</w:t>
            </w:r>
          </w:p>
        </w:tc>
        <w:tc>
          <w:tcPr>
            <w:tcW w:w="1418" w:type="dxa"/>
            <w:tcBorders>
              <w:top w:val="single" w:sz="4" w:space="0" w:color="auto"/>
              <w:left w:val="single" w:sz="4" w:space="0" w:color="auto"/>
              <w:bottom w:val="single" w:sz="4" w:space="0" w:color="auto"/>
              <w:right w:val="single" w:sz="4" w:space="0" w:color="auto"/>
            </w:tcBorders>
            <w:hideMark/>
          </w:tcPr>
          <w:p w14:paraId="0631644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FE112F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A194C0" w14:textId="77777777" w:rsidR="00A74CDB" w:rsidRDefault="00A74CDB">
            <w:pPr>
              <w:pStyle w:val="TAL"/>
              <w:rPr>
                <w:sz w:val="16"/>
              </w:rPr>
            </w:pPr>
            <w:r>
              <w:rPr>
                <w:sz w:val="16"/>
              </w:rPr>
              <w:t>C1-235271</w:t>
            </w:r>
          </w:p>
        </w:tc>
        <w:tc>
          <w:tcPr>
            <w:tcW w:w="1134" w:type="dxa"/>
            <w:tcBorders>
              <w:top w:val="single" w:sz="4" w:space="0" w:color="auto"/>
              <w:left w:val="single" w:sz="4" w:space="0" w:color="auto"/>
              <w:bottom w:val="single" w:sz="4" w:space="0" w:color="auto"/>
              <w:right w:val="single" w:sz="4" w:space="0" w:color="auto"/>
            </w:tcBorders>
            <w:hideMark/>
          </w:tcPr>
          <w:p w14:paraId="19D46FBB" w14:textId="77777777" w:rsidR="00A74CDB" w:rsidRDefault="00A74CDB">
            <w:pPr>
              <w:pStyle w:val="TAL"/>
              <w:rPr>
                <w:sz w:val="16"/>
              </w:rPr>
            </w:pPr>
            <w:r>
              <w:rPr>
                <w:sz w:val="16"/>
              </w:rPr>
              <w:t>C1-235997</w:t>
            </w:r>
          </w:p>
        </w:tc>
      </w:tr>
      <w:tr w:rsidR="00A74CDB" w14:paraId="412EE8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553BB8" w14:textId="77777777" w:rsidR="00A74CDB" w:rsidRDefault="00A74CDB">
            <w:pPr>
              <w:pStyle w:val="TAL"/>
              <w:rPr>
                <w:sz w:val="16"/>
              </w:rPr>
            </w:pPr>
            <w:r>
              <w:rPr>
                <w:sz w:val="16"/>
              </w:rPr>
              <w:t>C1-235368</w:t>
            </w:r>
          </w:p>
        </w:tc>
        <w:tc>
          <w:tcPr>
            <w:tcW w:w="4415" w:type="dxa"/>
            <w:tcBorders>
              <w:top w:val="single" w:sz="4" w:space="0" w:color="auto"/>
              <w:left w:val="single" w:sz="4" w:space="0" w:color="auto"/>
              <w:bottom w:val="single" w:sz="4" w:space="0" w:color="auto"/>
              <w:right w:val="single" w:sz="4" w:space="0" w:color="auto"/>
            </w:tcBorders>
            <w:hideMark/>
          </w:tcPr>
          <w:p w14:paraId="04E0E667" w14:textId="77777777" w:rsidR="00A74CDB" w:rsidRDefault="00A74CDB">
            <w:pPr>
              <w:pStyle w:val="TAL"/>
              <w:rPr>
                <w:sz w:val="16"/>
              </w:rPr>
            </w:pPr>
            <w:r>
              <w:rPr>
                <w:sz w:val="16"/>
              </w:rPr>
              <w:t>Resolve EN about access category for RAN timing synchronization status change</w:t>
            </w:r>
          </w:p>
        </w:tc>
        <w:tc>
          <w:tcPr>
            <w:tcW w:w="1418" w:type="dxa"/>
            <w:tcBorders>
              <w:top w:val="single" w:sz="4" w:space="0" w:color="auto"/>
              <w:left w:val="single" w:sz="4" w:space="0" w:color="auto"/>
              <w:bottom w:val="single" w:sz="4" w:space="0" w:color="auto"/>
              <w:right w:val="single" w:sz="4" w:space="0" w:color="auto"/>
            </w:tcBorders>
            <w:hideMark/>
          </w:tcPr>
          <w:p w14:paraId="42F3A7E7" w14:textId="77777777" w:rsidR="00A74CDB" w:rsidRDefault="00A74CDB">
            <w:pPr>
              <w:pStyle w:val="TAL"/>
              <w:rPr>
                <w:sz w:val="16"/>
              </w:rPr>
            </w:pPr>
            <w:r>
              <w:rPr>
                <w:sz w:val="16"/>
              </w:rPr>
              <w:t xml:space="preserve">Ericsson, Nokia, Nokia Shanghai Bell,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7D226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39CDEC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1BFFBF" w14:textId="77777777" w:rsidR="00A74CDB" w:rsidRDefault="00A74CDB">
            <w:pPr>
              <w:pStyle w:val="TAL"/>
              <w:rPr>
                <w:sz w:val="16"/>
              </w:rPr>
            </w:pPr>
            <w:r>
              <w:rPr>
                <w:sz w:val="16"/>
              </w:rPr>
              <w:t>-</w:t>
            </w:r>
          </w:p>
        </w:tc>
      </w:tr>
      <w:tr w:rsidR="00A74CDB" w14:paraId="2B6D3F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95883C" w14:textId="77777777" w:rsidR="00A74CDB" w:rsidRDefault="00A74CDB">
            <w:pPr>
              <w:pStyle w:val="TAL"/>
              <w:rPr>
                <w:sz w:val="16"/>
              </w:rPr>
            </w:pPr>
            <w:r>
              <w:rPr>
                <w:sz w:val="16"/>
              </w:rPr>
              <w:t>C1-235369</w:t>
            </w:r>
          </w:p>
        </w:tc>
        <w:tc>
          <w:tcPr>
            <w:tcW w:w="4415" w:type="dxa"/>
            <w:tcBorders>
              <w:top w:val="single" w:sz="4" w:space="0" w:color="auto"/>
              <w:left w:val="single" w:sz="4" w:space="0" w:color="auto"/>
              <w:bottom w:val="single" w:sz="4" w:space="0" w:color="auto"/>
              <w:right w:val="single" w:sz="4" w:space="0" w:color="auto"/>
            </w:tcBorders>
            <w:hideMark/>
          </w:tcPr>
          <w:p w14:paraId="66984C12" w14:textId="77777777" w:rsidR="00A74CDB" w:rsidRDefault="00A74CDB">
            <w:pPr>
              <w:pStyle w:val="TAL"/>
              <w:rPr>
                <w:sz w:val="16"/>
              </w:rPr>
            </w:pPr>
            <w:r>
              <w:rPr>
                <w:sz w:val="16"/>
              </w:rPr>
              <w:t>Correction to the condition of RAN timing synchronization status change</w:t>
            </w:r>
          </w:p>
        </w:tc>
        <w:tc>
          <w:tcPr>
            <w:tcW w:w="1418" w:type="dxa"/>
            <w:tcBorders>
              <w:top w:val="single" w:sz="4" w:space="0" w:color="auto"/>
              <w:left w:val="single" w:sz="4" w:space="0" w:color="auto"/>
              <w:bottom w:val="single" w:sz="4" w:space="0" w:color="auto"/>
              <w:right w:val="single" w:sz="4" w:space="0" w:color="auto"/>
            </w:tcBorders>
            <w:hideMark/>
          </w:tcPr>
          <w:p w14:paraId="7BAB4C6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59F84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3B2D38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695EF8" w14:textId="77777777" w:rsidR="00A74CDB" w:rsidRDefault="00A74CDB">
            <w:pPr>
              <w:pStyle w:val="TAL"/>
              <w:rPr>
                <w:sz w:val="16"/>
              </w:rPr>
            </w:pPr>
            <w:r>
              <w:rPr>
                <w:sz w:val="16"/>
              </w:rPr>
              <w:t>C1-236259</w:t>
            </w:r>
          </w:p>
        </w:tc>
      </w:tr>
      <w:tr w:rsidR="00A74CDB" w14:paraId="48D5E86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1C030D" w14:textId="77777777" w:rsidR="00A74CDB" w:rsidRDefault="00A74CDB">
            <w:pPr>
              <w:pStyle w:val="TAL"/>
              <w:rPr>
                <w:sz w:val="16"/>
              </w:rPr>
            </w:pPr>
            <w:r>
              <w:rPr>
                <w:sz w:val="16"/>
              </w:rPr>
              <w:t>C1-235370</w:t>
            </w:r>
          </w:p>
        </w:tc>
        <w:tc>
          <w:tcPr>
            <w:tcW w:w="4415" w:type="dxa"/>
            <w:tcBorders>
              <w:top w:val="single" w:sz="4" w:space="0" w:color="auto"/>
              <w:left w:val="single" w:sz="4" w:space="0" w:color="auto"/>
              <w:bottom w:val="single" w:sz="4" w:space="0" w:color="auto"/>
              <w:right w:val="single" w:sz="4" w:space="0" w:color="auto"/>
            </w:tcBorders>
            <w:hideMark/>
          </w:tcPr>
          <w:p w14:paraId="62ADBB53" w14:textId="77777777" w:rsidR="00A74CDB" w:rsidRDefault="00A74CDB">
            <w:pPr>
              <w:pStyle w:val="TAL"/>
              <w:rPr>
                <w:sz w:val="16"/>
              </w:rPr>
            </w:pPr>
            <w:r>
              <w:rPr>
                <w:sz w:val="16"/>
              </w:rPr>
              <w:t>Include N3QAI in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3DF8426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81969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F6F08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76422E" w14:textId="77777777" w:rsidR="00A74CDB" w:rsidRDefault="00A74CDB">
            <w:pPr>
              <w:pStyle w:val="TAL"/>
              <w:rPr>
                <w:sz w:val="16"/>
              </w:rPr>
            </w:pPr>
            <w:r>
              <w:rPr>
                <w:sz w:val="16"/>
              </w:rPr>
              <w:t>C1-236106</w:t>
            </w:r>
          </w:p>
        </w:tc>
      </w:tr>
      <w:tr w:rsidR="00A74CDB" w14:paraId="1403A5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2AF55" w14:textId="77777777" w:rsidR="00A74CDB" w:rsidRDefault="00A74CDB">
            <w:pPr>
              <w:pStyle w:val="TAL"/>
              <w:rPr>
                <w:sz w:val="16"/>
              </w:rPr>
            </w:pPr>
            <w:r>
              <w:rPr>
                <w:sz w:val="16"/>
              </w:rPr>
              <w:t>C1-235371</w:t>
            </w:r>
          </w:p>
        </w:tc>
        <w:tc>
          <w:tcPr>
            <w:tcW w:w="4415" w:type="dxa"/>
            <w:tcBorders>
              <w:top w:val="single" w:sz="4" w:space="0" w:color="auto"/>
              <w:left w:val="single" w:sz="4" w:space="0" w:color="auto"/>
              <w:bottom w:val="single" w:sz="4" w:space="0" w:color="auto"/>
              <w:right w:val="single" w:sz="4" w:space="0" w:color="auto"/>
            </w:tcBorders>
            <w:hideMark/>
          </w:tcPr>
          <w:p w14:paraId="064D34E3" w14:textId="77777777" w:rsidR="00A74CDB" w:rsidRDefault="00A74CDB">
            <w:pPr>
              <w:pStyle w:val="TAL"/>
              <w:rPr>
                <w:sz w:val="16"/>
              </w:rPr>
            </w:pPr>
            <w:r>
              <w:rPr>
                <w:sz w:val="16"/>
              </w:rPr>
              <w:t>Correction to N3QAI coding</w:t>
            </w:r>
          </w:p>
        </w:tc>
        <w:tc>
          <w:tcPr>
            <w:tcW w:w="1418" w:type="dxa"/>
            <w:tcBorders>
              <w:top w:val="single" w:sz="4" w:space="0" w:color="auto"/>
              <w:left w:val="single" w:sz="4" w:space="0" w:color="auto"/>
              <w:bottom w:val="single" w:sz="4" w:space="0" w:color="auto"/>
              <w:right w:val="single" w:sz="4" w:space="0" w:color="auto"/>
            </w:tcBorders>
            <w:hideMark/>
          </w:tcPr>
          <w:p w14:paraId="5AF2963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77AC80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C597A6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B9BFE5" w14:textId="77777777" w:rsidR="00A74CDB" w:rsidRDefault="00A74CDB">
            <w:pPr>
              <w:pStyle w:val="TAL"/>
              <w:rPr>
                <w:sz w:val="16"/>
              </w:rPr>
            </w:pPr>
            <w:r>
              <w:rPr>
                <w:sz w:val="16"/>
              </w:rPr>
              <w:t>C1-236107</w:t>
            </w:r>
          </w:p>
        </w:tc>
      </w:tr>
      <w:tr w:rsidR="00A74CDB" w14:paraId="668091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ED724D" w14:textId="77777777" w:rsidR="00A74CDB" w:rsidRDefault="00A74CDB">
            <w:pPr>
              <w:pStyle w:val="TAL"/>
              <w:rPr>
                <w:sz w:val="16"/>
              </w:rPr>
            </w:pPr>
            <w:r>
              <w:rPr>
                <w:sz w:val="16"/>
              </w:rPr>
              <w:t>C1-235372</w:t>
            </w:r>
          </w:p>
        </w:tc>
        <w:tc>
          <w:tcPr>
            <w:tcW w:w="4415" w:type="dxa"/>
            <w:tcBorders>
              <w:top w:val="single" w:sz="4" w:space="0" w:color="auto"/>
              <w:left w:val="single" w:sz="4" w:space="0" w:color="auto"/>
              <w:bottom w:val="single" w:sz="4" w:space="0" w:color="auto"/>
              <w:right w:val="single" w:sz="4" w:space="0" w:color="auto"/>
            </w:tcBorders>
            <w:hideMark/>
          </w:tcPr>
          <w:p w14:paraId="3246E6EA" w14:textId="77777777" w:rsidR="00A74CDB" w:rsidRDefault="00A74CDB">
            <w:pPr>
              <w:pStyle w:val="TAL"/>
              <w:rPr>
                <w:sz w:val="16"/>
              </w:rPr>
            </w:pPr>
            <w:r>
              <w:rPr>
                <w:sz w:val="16"/>
              </w:rPr>
              <w:t>Unknown or unexpected URSP for AUN3/NAUN3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65156B0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1B9064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23388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037A87" w14:textId="77777777" w:rsidR="00A74CDB" w:rsidRDefault="00A74CDB">
            <w:pPr>
              <w:pStyle w:val="TAL"/>
              <w:rPr>
                <w:sz w:val="16"/>
              </w:rPr>
            </w:pPr>
            <w:r>
              <w:rPr>
                <w:sz w:val="16"/>
              </w:rPr>
              <w:t>C1-236439</w:t>
            </w:r>
          </w:p>
        </w:tc>
      </w:tr>
      <w:tr w:rsidR="00A74CDB" w14:paraId="242541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6C938F" w14:textId="77777777" w:rsidR="00A74CDB" w:rsidRDefault="00A74CDB">
            <w:pPr>
              <w:pStyle w:val="TAL"/>
              <w:rPr>
                <w:sz w:val="16"/>
              </w:rPr>
            </w:pPr>
            <w:r>
              <w:rPr>
                <w:sz w:val="16"/>
              </w:rPr>
              <w:t>C1-235373</w:t>
            </w:r>
          </w:p>
        </w:tc>
        <w:tc>
          <w:tcPr>
            <w:tcW w:w="4415" w:type="dxa"/>
            <w:tcBorders>
              <w:top w:val="single" w:sz="4" w:space="0" w:color="auto"/>
              <w:left w:val="single" w:sz="4" w:space="0" w:color="auto"/>
              <w:bottom w:val="single" w:sz="4" w:space="0" w:color="auto"/>
              <w:right w:val="single" w:sz="4" w:space="0" w:color="auto"/>
            </w:tcBorders>
            <w:hideMark/>
          </w:tcPr>
          <w:p w14:paraId="7965C530" w14:textId="77777777" w:rsidR="00A74CDB" w:rsidRDefault="00A74CDB">
            <w:pPr>
              <w:pStyle w:val="TAL"/>
              <w:rPr>
                <w:sz w:val="16"/>
              </w:rPr>
            </w:pPr>
            <w:r>
              <w:rPr>
                <w:sz w:val="16"/>
              </w:rPr>
              <w:t>Resolve EN on URSP for 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504AC689"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FAF58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E6D5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A5DD3E" w14:textId="77777777" w:rsidR="00A74CDB" w:rsidRDefault="00A74CDB">
            <w:pPr>
              <w:pStyle w:val="TAL"/>
              <w:rPr>
                <w:sz w:val="16"/>
              </w:rPr>
            </w:pPr>
            <w:r>
              <w:rPr>
                <w:sz w:val="16"/>
              </w:rPr>
              <w:t>C1-236005</w:t>
            </w:r>
          </w:p>
        </w:tc>
      </w:tr>
      <w:tr w:rsidR="00A74CDB" w14:paraId="2CCDBE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610556" w14:textId="77777777" w:rsidR="00A74CDB" w:rsidRDefault="00A74CDB">
            <w:pPr>
              <w:pStyle w:val="TAL"/>
              <w:rPr>
                <w:sz w:val="16"/>
              </w:rPr>
            </w:pPr>
            <w:r>
              <w:rPr>
                <w:sz w:val="16"/>
              </w:rPr>
              <w:t>C1-235374</w:t>
            </w:r>
          </w:p>
        </w:tc>
        <w:tc>
          <w:tcPr>
            <w:tcW w:w="4415" w:type="dxa"/>
            <w:tcBorders>
              <w:top w:val="single" w:sz="4" w:space="0" w:color="auto"/>
              <w:left w:val="single" w:sz="4" w:space="0" w:color="auto"/>
              <w:bottom w:val="single" w:sz="4" w:space="0" w:color="auto"/>
              <w:right w:val="single" w:sz="4" w:space="0" w:color="auto"/>
            </w:tcBorders>
            <w:hideMark/>
          </w:tcPr>
          <w:p w14:paraId="59169533" w14:textId="77777777" w:rsidR="00A74CDB" w:rsidRDefault="00A74CDB">
            <w:pPr>
              <w:pStyle w:val="TAL"/>
              <w:rPr>
                <w:sz w:val="16"/>
              </w:rPr>
            </w:pPr>
            <w:r>
              <w:rPr>
                <w:sz w:val="16"/>
              </w:rPr>
              <w:t>Correction on subject of 4.2.2 and other small fixes</w:t>
            </w:r>
          </w:p>
        </w:tc>
        <w:tc>
          <w:tcPr>
            <w:tcW w:w="1418" w:type="dxa"/>
            <w:tcBorders>
              <w:top w:val="single" w:sz="4" w:space="0" w:color="auto"/>
              <w:left w:val="single" w:sz="4" w:space="0" w:color="auto"/>
              <w:bottom w:val="single" w:sz="4" w:space="0" w:color="auto"/>
              <w:right w:val="single" w:sz="4" w:space="0" w:color="auto"/>
            </w:tcBorders>
            <w:hideMark/>
          </w:tcPr>
          <w:p w14:paraId="5266A10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63BE7F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33F2D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B8ACE6" w14:textId="77777777" w:rsidR="00A74CDB" w:rsidRDefault="00A74CDB">
            <w:pPr>
              <w:pStyle w:val="TAL"/>
              <w:rPr>
                <w:sz w:val="16"/>
              </w:rPr>
            </w:pPr>
            <w:r>
              <w:rPr>
                <w:sz w:val="16"/>
              </w:rPr>
              <w:t>-</w:t>
            </w:r>
          </w:p>
        </w:tc>
      </w:tr>
      <w:tr w:rsidR="00A74CDB" w14:paraId="01B891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145DF8" w14:textId="77777777" w:rsidR="00A74CDB" w:rsidRDefault="00A74CDB">
            <w:pPr>
              <w:pStyle w:val="TAL"/>
              <w:rPr>
                <w:sz w:val="16"/>
              </w:rPr>
            </w:pPr>
            <w:r>
              <w:rPr>
                <w:sz w:val="16"/>
              </w:rPr>
              <w:t>C1-235375</w:t>
            </w:r>
          </w:p>
        </w:tc>
        <w:tc>
          <w:tcPr>
            <w:tcW w:w="4415" w:type="dxa"/>
            <w:tcBorders>
              <w:top w:val="single" w:sz="4" w:space="0" w:color="auto"/>
              <w:left w:val="single" w:sz="4" w:space="0" w:color="auto"/>
              <w:bottom w:val="single" w:sz="4" w:space="0" w:color="auto"/>
              <w:right w:val="single" w:sz="4" w:space="0" w:color="auto"/>
            </w:tcBorders>
            <w:hideMark/>
          </w:tcPr>
          <w:p w14:paraId="6465F41E" w14:textId="77777777" w:rsidR="00A74CDB" w:rsidRDefault="00A74CDB">
            <w:pPr>
              <w:pStyle w:val="TAL"/>
              <w:rPr>
                <w:sz w:val="16"/>
              </w:rPr>
            </w:pPr>
            <w:r>
              <w:rPr>
                <w:sz w:val="16"/>
              </w:rPr>
              <w:t>Correction to UE policies on RSLPP and A2XP</w:t>
            </w:r>
          </w:p>
        </w:tc>
        <w:tc>
          <w:tcPr>
            <w:tcW w:w="1418" w:type="dxa"/>
            <w:tcBorders>
              <w:top w:val="single" w:sz="4" w:space="0" w:color="auto"/>
              <w:left w:val="single" w:sz="4" w:space="0" w:color="auto"/>
              <w:bottom w:val="single" w:sz="4" w:space="0" w:color="auto"/>
              <w:right w:val="single" w:sz="4" w:space="0" w:color="auto"/>
            </w:tcBorders>
            <w:hideMark/>
          </w:tcPr>
          <w:p w14:paraId="36531B0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D3FFC1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AB6A2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756536" w14:textId="77777777" w:rsidR="00A74CDB" w:rsidRDefault="00A74CDB">
            <w:pPr>
              <w:pStyle w:val="TAL"/>
              <w:rPr>
                <w:sz w:val="16"/>
              </w:rPr>
            </w:pPr>
            <w:r>
              <w:rPr>
                <w:sz w:val="16"/>
              </w:rPr>
              <w:t>-</w:t>
            </w:r>
          </w:p>
        </w:tc>
      </w:tr>
      <w:tr w:rsidR="00A74CDB" w14:paraId="5FD7A4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A2522E" w14:textId="77777777" w:rsidR="00A74CDB" w:rsidRDefault="00A74CDB">
            <w:pPr>
              <w:pStyle w:val="TAL"/>
              <w:rPr>
                <w:sz w:val="16"/>
              </w:rPr>
            </w:pPr>
            <w:r>
              <w:rPr>
                <w:sz w:val="16"/>
              </w:rPr>
              <w:t>C1-235376</w:t>
            </w:r>
          </w:p>
        </w:tc>
        <w:tc>
          <w:tcPr>
            <w:tcW w:w="4415" w:type="dxa"/>
            <w:tcBorders>
              <w:top w:val="single" w:sz="4" w:space="0" w:color="auto"/>
              <w:left w:val="single" w:sz="4" w:space="0" w:color="auto"/>
              <w:bottom w:val="single" w:sz="4" w:space="0" w:color="auto"/>
              <w:right w:val="single" w:sz="4" w:space="0" w:color="auto"/>
            </w:tcBorders>
            <w:hideMark/>
          </w:tcPr>
          <w:p w14:paraId="0E37851C" w14:textId="77777777" w:rsidR="00A74CDB" w:rsidRDefault="00A74CDB">
            <w:pPr>
              <w:pStyle w:val="TAL"/>
              <w:rPr>
                <w:sz w:val="16"/>
              </w:rPr>
            </w:pPr>
            <w:r>
              <w:rPr>
                <w:sz w:val="16"/>
              </w:rPr>
              <w:t>Correction to the Registration accept type 6 IE container IE</w:t>
            </w:r>
          </w:p>
        </w:tc>
        <w:tc>
          <w:tcPr>
            <w:tcW w:w="1418" w:type="dxa"/>
            <w:tcBorders>
              <w:top w:val="single" w:sz="4" w:space="0" w:color="auto"/>
              <w:left w:val="single" w:sz="4" w:space="0" w:color="auto"/>
              <w:bottom w:val="single" w:sz="4" w:space="0" w:color="auto"/>
              <w:right w:val="single" w:sz="4" w:space="0" w:color="auto"/>
            </w:tcBorders>
            <w:hideMark/>
          </w:tcPr>
          <w:p w14:paraId="02FA37D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3D4DE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E2A17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591716" w14:textId="77777777" w:rsidR="00A74CDB" w:rsidRDefault="00A74CDB">
            <w:pPr>
              <w:pStyle w:val="TAL"/>
              <w:rPr>
                <w:sz w:val="16"/>
              </w:rPr>
            </w:pPr>
            <w:r>
              <w:rPr>
                <w:sz w:val="16"/>
              </w:rPr>
              <w:t>C1-236018</w:t>
            </w:r>
          </w:p>
        </w:tc>
      </w:tr>
      <w:tr w:rsidR="00A74CDB" w14:paraId="04F554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CB9F9E" w14:textId="77777777" w:rsidR="00A74CDB" w:rsidRDefault="00A74CDB">
            <w:pPr>
              <w:pStyle w:val="TAL"/>
              <w:rPr>
                <w:sz w:val="16"/>
              </w:rPr>
            </w:pPr>
            <w:r>
              <w:rPr>
                <w:sz w:val="16"/>
              </w:rPr>
              <w:t>C1-235377</w:t>
            </w:r>
          </w:p>
        </w:tc>
        <w:tc>
          <w:tcPr>
            <w:tcW w:w="4415" w:type="dxa"/>
            <w:tcBorders>
              <w:top w:val="single" w:sz="4" w:space="0" w:color="auto"/>
              <w:left w:val="single" w:sz="4" w:space="0" w:color="auto"/>
              <w:bottom w:val="single" w:sz="4" w:space="0" w:color="auto"/>
              <w:right w:val="single" w:sz="4" w:space="0" w:color="auto"/>
            </w:tcBorders>
            <w:hideMark/>
          </w:tcPr>
          <w:p w14:paraId="14B76F2E" w14:textId="77777777" w:rsidR="00A74CDB" w:rsidRDefault="00A74CDB">
            <w:pPr>
              <w:pStyle w:val="TAL"/>
              <w:rPr>
                <w:sz w:val="16"/>
              </w:rPr>
            </w:pPr>
            <w:r>
              <w:rPr>
                <w:sz w:val="16"/>
              </w:rPr>
              <w:t>Correction to the CONFIGURATION UPDATE COMMAND message content</w:t>
            </w:r>
          </w:p>
        </w:tc>
        <w:tc>
          <w:tcPr>
            <w:tcW w:w="1418" w:type="dxa"/>
            <w:tcBorders>
              <w:top w:val="single" w:sz="4" w:space="0" w:color="auto"/>
              <w:left w:val="single" w:sz="4" w:space="0" w:color="auto"/>
              <w:bottom w:val="single" w:sz="4" w:space="0" w:color="auto"/>
              <w:right w:val="single" w:sz="4" w:space="0" w:color="auto"/>
            </w:tcBorders>
            <w:hideMark/>
          </w:tcPr>
          <w:p w14:paraId="5C30F81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A9CB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FECA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B5366A" w14:textId="77777777" w:rsidR="00A74CDB" w:rsidRDefault="00A74CDB">
            <w:pPr>
              <w:pStyle w:val="TAL"/>
              <w:rPr>
                <w:sz w:val="16"/>
              </w:rPr>
            </w:pPr>
            <w:r>
              <w:rPr>
                <w:sz w:val="16"/>
              </w:rPr>
              <w:t>C1-236019</w:t>
            </w:r>
          </w:p>
        </w:tc>
      </w:tr>
      <w:tr w:rsidR="00A74CDB" w14:paraId="718C03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1E459" w14:textId="77777777" w:rsidR="00A74CDB" w:rsidRDefault="00A74CDB">
            <w:pPr>
              <w:pStyle w:val="TAL"/>
              <w:rPr>
                <w:sz w:val="16"/>
              </w:rPr>
            </w:pPr>
            <w:r>
              <w:rPr>
                <w:sz w:val="16"/>
              </w:rPr>
              <w:t>C1-235378</w:t>
            </w:r>
          </w:p>
        </w:tc>
        <w:tc>
          <w:tcPr>
            <w:tcW w:w="4415" w:type="dxa"/>
            <w:tcBorders>
              <w:top w:val="single" w:sz="4" w:space="0" w:color="auto"/>
              <w:left w:val="single" w:sz="4" w:space="0" w:color="auto"/>
              <w:bottom w:val="single" w:sz="4" w:space="0" w:color="auto"/>
              <w:right w:val="single" w:sz="4" w:space="0" w:color="auto"/>
            </w:tcBorders>
            <w:hideMark/>
          </w:tcPr>
          <w:p w14:paraId="0D921A81" w14:textId="77777777" w:rsidR="00A74CDB" w:rsidRDefault="00A74CDB">
            <w:pPr>
              <w:pStyle w:val="TAL"/>
              <w:rPr>
                <w:sz w:val="16"/>
              </w:rPr>
            </w:pPr>
            <w:r>
              <w:rPr>
                <w:sz w:val="16"/>
              </w:rPr>
              <w:t>Correction to clause reference to Mobility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390F771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15992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630CE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F21E94" w14:textId="77777777" w:rsidR="00A74CDB" w:rsidRDefault="00A74CDB">
            <w:pPr>
              <w:pStyle w:val="TAL"/>
              <w:rPr>
                <w:sz w:val="16"/>
              </w:rPr>
            </w:pPr>
            <w:r>
              <w:rPr>
                <w:sz w:val="16"/>
              </w:rPr>
              <w:t>C1-236242</w:t>
            </w:r>
          </w:p>
        </w:tc>
      </w:tr>
      <w:tr w:rsidR="00A74CDB" w14:paraId="56D3613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7CDE93" w14:textId="77777777" w:rsidR="00A74CDB" w:rsidRDefault="00A74CDB">
            <w:pPr>
              <w:pStyle w:val="TAL"/>
              <w:rPr>
                <w:sz w:val="16"/>
              </w:rPr>
            </w:pPr>
            <w:r>
              <w:rPr>
                <w:sz w:val="16"/>
              </w:rPr>
              <w:t>C1-235379</w:t>
            </w:r>
          </w:p>
        </w:tc>
        <w:tc>
          <w:tcPr>
            <w:tcW w:w="4415" w:type="dxa"/>
            <w:tcBorders>
              <w:top w:val="single" w:sz="4" w:space="0" w:color="auto"/>
              <w:left w:val="single" w:sz="4" w:space="0" w:color="auto"/>
              <w:bottom w:val="single" w:sz="4" w:space="0" w:color="auto"/>
              <w:right w:val="single" w:sz="4" w:space="0" w:color="auto"/>
            </w:tcBorders>
            <w:hideMark/>
          </w:tcPr>
          <w:p w14:paraId="0873642E"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4DD6E3B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EAED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AAEB0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C5F1A0" w14:textId="77777777" w:rsidR="00A74CDB" w:rsidRDefault="00A74CDB">
            <w:pPr>
              <w:pStyle w:val="TAL"/>
              <w:rPr>
                <w:sz w:val="16"/>
              </w:rPr>
            </w:pPr>
            <w:r>
              <w:rPr>
                <w:sz w:val="16"/>
              </w:rPr>
              <w:t>C1-236054</w:t>
            </w:r>
          </w:p>
        </w:tc>
      </w:tr>
      <w:tr w:rsidR="00A74CDB" w14:paraId="1FE261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445505" w14:textId="77777777" w:rsidR="00A74CDB" w:rsidRDefault="00A74CDB">
            <w:pPr>
              <w:pStyle w:val="TAL"/>
              <w:rPr>
                <w:sz w:val="16"/>
              </w:rPr>
            </w:pPr>
            <w:r>
              <w:rPr>
                <w:sz w:val="16"/>
              </w:rPr>
              <w:t>C1-235380</w:t>
            </w:r>
          </w:p>
        </w:tc>
        <w:tc>
          <w:tcPr>
            <w:tcW w:w="4415" w:type="dxa"/>
            <w:tcBorders>
              <w:top w:val="single" w:sz="4" w:space="0" w:color="auto"/>
              <w:left w:val="single" w:sz="4" w:space="0" w:color="auto"/>
              <w:bottom w:val="single" w:sz="4" w:space="0" w:color="auto"/>
              <w:right w:val="single" w:sz="4" w:space="0" w:color="auto"/>
            </w:tcBorders>
            <w:hideMark/>
          </w:tcPr>
          <w:p w14:paraId="067E477C"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3589090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52C5F7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256E6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D170D5" w14:textId="77777777" w:rsidR="00A74CDB" w:rsidRDefault="00A74CDB">
            <w:pPr>
              <w:pStyle w:val="TAL"/>
              <w:rPr>
                <w:sz w:val="16"/>
              </w:rPr>
            </w:pPr>
            <w:r>
              <w:rPr>
                <w:sz w:val="16"/>
              </w:rPr>
              <w:t>C1-236055</w:t>
            </w:r>
          </w:p>
        </w:tc>
      </w:tr>
      <w:tr w:rsidR="00A74CDB" w14:paraId="058B7F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C0D928" w14:textId="77777777" w:rsidR="00A74CDB" w:rsidRDefault="00A74CDB">
            <w:pPr>
              <w:pStyle w:val="TAL"/>
              <w:rPr>
                <w:sz w:val="16"/>
              </w:rPr>
            </w:pPr>
            <w:r>
              <w:rPr>
                <w:sz w:val="16"/>
              </w:rPr>
              <w:t>C1-235381</w:t>
            </w:r>
          </w:p>
        </w:tc>
        <w:tc>
          <w:tcPr>
            <w:tcW w:w="4415" w:type="dxa"/>
            <w:tcBorders>
              <w:top w:val="single" w:sz="4" w:space="0" w:color="auto"/>
              <w:left w:val="single" w:sz="4" w:space="0" w:color="auto"/>
              <w:bottom w:val="single" w:sz="4" w:space="0" w:color="auto"/>
              <w:right w:val="single" w:sz="4" w:space="0" w:color="auto"/>
            </w:tcBorders>
            <w:hideMark/>
          </w:tcPr>
          <w:p w14:paraId="6357BAB5" w14:textId="77777777" w:rsidR="00A74CDB" w:rsidRDefault="00A74CDB">
            <w:pPr>
              <w:pStyle w:val="TAL"/>
              <w:rPr>
                <w:sz w:val="16"/>
              </w:rPr>
            </w:pPr>
            <w:r>
              <w:rPr>
                <w:sz w:val="16"/>
              </w:rPr>
              <w:t>Correction to the Payload container IE</w:t>
            </w:r>
          </w:p>
        </w:tc>
        <w:tc>
          <w:tcPr>
            <w:tcW w:w="1418" w:type="dxa"/>
            <w:tcBorders>
              <w:top w:val="single" w:sz="4" w:space="0" w:color="auto"/>
              <w:left w:val="single" w:sz="4" w:space="0" w:color="auto"/>
              <w:bottom w:val="single" w:sz="4" w:space="0" w:color="auto"/>
              <w:right w:val="single" w:sz="4" w:space="0" w:color="auto"/>
            </w:tcBorders>
            <w:hideMark/>
          </w:tcPr>
          <w:p w14:paraId="37A2902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81700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B29A8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DFD216" w14:textId="77777777" w:rsidR="00A74CDB" w:rsidRDefault="00A74CDB">
            <w:pPr>
              <w:pStyle w:val="TAL"/>
              <w:rPr>
                <w:sz w:val="16"/>
              </w:rPr>
            </w:pPr>
            <w:r>
              <w:rPr>
                <w:sz w:val="16"/>
              </w:rPr>
              <w:t>C1-236438</w:t>
            </w:r>
          </w:p>
        </w:tc>
      </w:tr>
      <w:tr w:rsidR="00A74CDB" w14:paraId="62D134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9595CC" w14:textId="77777777" w:rsidR="00A74CDB" w:rsidRDefault="00A74CDB">
            <w:pPr>
              <w:pStyle w:val="TAL"/>
              <w:rPr>
                <w:sz w:val="16"/>
              </w:rPr>
            </w:pPr>
            <w:r>
              <w:rPr>
                <w:sz w:val="16"/>
              </w:rPr>
              <w:t>C1-235382</w:t>
            </w:r>
          </w:p>
        </w:tc>
        <w:tc>
          <w:tcPr>
            <w:tcW w:w="4415" w:type="dxa"/>
            <w:tcBorders>
              <w:top w:val="single" w:sz="4" w:space="0" w:color="auto"/>
              <w:left w:val="single" w:sz="4" w:space="0" w:color="auto"/>
              <w:bottom w:val="single" w:sz="4" w:space="0" w:color="auto"/>
              <w:right w:val="single" w:sz="4" w:space="0" w:color="auto"/>
            </w:tcBorders>
            <w:hideMark/>
          </w:tcPr>
          <w:p w14:paraId="2CA093EB" w14:textId="77777777" w:rsidR="00A74CDB" w:rsidRDefault="00A74CDB">
            <w:pPr>
              <w:pStyle w:val="TAL"/>
              <w:rPr>
                <w:sz w:val="16"/>
              </w:rPr>
            </w:pPr>
            <w:r>
              <w:rPr>
                <w:sz w:val="16"/>
              </w:rPr>
              <w:t>Correction to wrong reference</w:t>
            </w:r>
          </w:p>
        </w:tc>
        <w:tc>
          <w:tcPr>
            <w:tcW w:w="1418" w:type="dxa"/>
            <w:tcBorders>
              <w:top w:val="single" w:sz="4" w:space="0" w:color="auto"/>
              <w:left w:val="single" w:sz="4" w:space="0" w:color="auto"/>
              <w:bottom w:val="single" w:sz="4" w:space="0" w:color="auto"/>
              <w:right w:val="single" w:sz="4" w:space="0" w:color="auto"/>
            </w:tcBorders>
            <w:hideMark/>
          </w:tcPr>
          <w:p w14:paraId="27576BE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FD4167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6FF7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6B6366" w14:textId="77777777" w:rsidR="00A74CDB" w:rsidRDefault="00A74CDB">
            <w:pPr>
              <w:pStyle w:val="TAL"/>
              <w:rPr>
                <w:sz w:val="16"/>
              </w:rPr>
            </w:pPr>
            <w:r>
              <w:rPr>
                <w:sz w:val="16"/>
              </w:rPr>
              <w:t>-</w:t>
            </w:r>
          </w:p>
        </w:tc>
      </w:tr>
      <w:tr w:rsidR="00A74CDB" w14:paraId="4C377D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CF0A6B" w14:textId="77777777" w:rsidR="00A74CDB" w:rsidRDefault="00A74CDB">
            <w:pPr>
              <w:pStyle w:val="TAL"/>
              <w:rPr>
                <w:sz w:val="16"/>
              </w:rPr>
            </w:pPr>
            <w:r>
              <w:rPr>
                <w:sz w:val="16"/>
              </w:rPr>
              <w:t>C1-235383</w:t>
            </w:r>
          </w:p>
        </w:tc>
        <w:tc>
          <w:tcPr>
            <w:tcW w:w="4415" w:type="dxa"/>
            <w:tcBorders>
              <w:top w:val="single" w:sz="4" w:space="0" w:color="auto"/>
              <w:left w:val="single" w:sz="4" w:space="0" w:color="auto"/>
              <w:bottom w:val="single" w:sz="4" w:space="0" w:color="auto"/>
              <w:right w:val="single" w:sz="4" w:space="0" w:color="auto"/>
            </w:tcBorders>
            <w:hideMark/>
          </w:tcPr>
          <w:p w14:paraId="37CF6C0F" w14:textId="77777777" w:rsidR="00A74CDB" w:rsidRDefault="00A74CDB">
            <w:pPr>
              <w:pStyle w:val="TAL"/>
              <w:rPr>
                <w:sz w:val="16"/>
              </w:rPr>
            </w:pPr>
            <w:r>
              <w:rPr>
                <w:sz w:val="16"/>
              </w:rPr>
              <w:t>Correction to reference to the VPS URSP configuration IE</w:t>
            </w:r>
          </w:p>
        </w:tc>
        <w:tc>
          <w:tcPr>
            <w:tcW w:w="1418" w:type="dxa"/>
            <w:tcBorders>
              <w:top w:val="single" w:sz="4" w:space="0" w:color="auto"/>
              <w:left w:val="single" w:sz="4" w:space="0" w:color="auto"/>
              <w:bottom w:val="single" w:sz="4" w:space="0" w:color="auto"/>
              <w:right w:val="single" w:sz="4" w:space="0" w:color="auto"/>
            </w:tcBorders>
            <w:hideMark/>
          </w:tcPr>
          <w:p w14:paraId="2B71565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60A07B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7F07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3018E3" w14:textId="77777777" w:rsidR="00A74CDB" w:rsidRDefault="00A74CDB">
            <w:pPr>
              <w:pStyle w:val="TAL"/>
              <w:rPr>
                <w:sz w:val="16"/>
              </w:rPr>
            </w:pPr>
            <w:r>
              <w:rPr>
                <w:sz w:val="16"/>
              </w:rPr>
              <w:t>C1-235999</w:t>
            </w:r>
          </w:p>
        </w:tc>
      </w:tr>
      <w:tr w:rsidR="00A74CDB" w14:paraId="36DEF3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CDEB35" w14:textId="77777777" w:rsidR="00A74CDB" w:rsidRDefault="00A74CDB">
            <w:pPr>
              <w:pStyle w:val="TAL"/>
              <w:rPr>
                <w:sz w:val="16"/>
              </w:rPr>
            </w:pPr>
            <w:r>
              <w:rPr>
                <w:sz w:val="16"/>
              </w:rPr>
              <w:t>C1-235384</w:t>
            </w:r>
          </w:p>
        </w:tc>
        <w:tc>
          <w:tcPr>
            <w:tcW w:w="4415" w:type="dxa"/>
            <w:tcBorders>
              <w:top w:val="single" w:sz="4" w:space="0" w:color="auto"/>
              <w:left w:val="single" w:sz="4" w:space="0" w:color="auto"/>
              <w:bottom w:val="single" w:sz="4" w:space="0" w:color="auto"/>
              <w:right w:val="single" w:sz="4" w:space="0" w:color="auto"/>
            </w:tcBorders>
            <w:hideMark/>
          </w:tcPr>
          <w:p w14:paraId="01C4FEA3" w14:textId="77777777" w:rsidR="00A74CDB" w:rsidRDefault="00A74CDB">
            <w:pPr>
              <w:pStyle w:val="TAL"/>
              <w:rPr>
                <w:sz w:val="16"/>
              </w:rPr>
            </w:pPr>
            <w:r>
              <w:rPr>
                <w:sz w:val="16"/>
              </w:rPr>
              <w:t>Correction to the Service-level-AA service status indication IE</w:t>
            </w:r>
          </w:p>
        </w:tc>
        <w:tc>
          <w:tcPr>
            <w:tcW w:w="1418" w:type="dxa"/>
            <w:tcBorders>
              <w:top w:val="single" w:sz="4" w:space="0" w:color="auto"/>
              <w:left w:val="single" w:sz="4" w:space="0" w:color="auto"/>
              <w:bottom w:val="single" w:sz="4" w:space="0" w:color="auto"/>
              <w:right w:val="single" w:sz="4" w:space="0" w:color="auto"/>
            </w:tcBorders>
            <w:hideMark/>
          </w:tcPr>
          <w:p w14:paraId="7D69776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16692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CC2F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45DA91" w14:textId="77777777" w:rsidR="00A74CDB" w:rsidRDefault="00A74CDB">
            <w:pPr>
              <w:pStyle w:val="TAL"/>
              <w:rPr>
                <w:sz w:val="16"/>
              </w:rPr>
            </w:pPr>
            <w:r>
              <w:rPr>
                <w:sz w:val="16"/>
              </w:rPr>
              <w:t>-</w:t>
            </w:r>
          </w:p>
        </w:tc>
      </w:tr>
      <w:tr w:rsidR="00A74CDB" w14:paraId="06361D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407955" w14:textId="77777777" w:rsidR="00A74CDB" w:rsidRDefault="00A74CDB">
            <w:pPr>
              <w:pStyle w:val="TAL"/>
              <w:rPr>
                <w:sz w:val="16"/>
              </w:rPr>
            </w:pPr>
            <w:r>
              <w:rPr>
                <w:sz w:val="16"/>
              </w:rPr>
              <w:t>C1-235385</w:t>
            </w:r>
          </w:p>
        </w:tc>
        <w:tc>
          <w:tcPr>
            <w:tcW w:w="4415" w:type="dxa"/>
            <w:tcBorders>
              <w:top w:val="single" w:sz="4" w:space="0" w:color="auto"/>
              <w:left w:val="single" w:sz="4" w:space="0" w:color="auto"/>
              <w:bottom w:val="single" w:sz="4" w:space="0" w:color="auto"/>
              <w:right w:val="single" w:sz="4" w:space="0" w:color="auto"/>
            </w:tcBorders>
            <w:hideMark/>
          </w:tcPr>
          <w:p w14:paraId="1E7B6821" w14:textId="77777777" w:rsidR="00A74CDB" w:rsidRDefault="00A74CDB">
            <w:pPr>
              <w:pStyle w:val="TAL"/>
              <w:rPr>
                <w:sz w:val="16"/>
              </w:rPr>
            </w:pPr>
            <w:r>
              <w:rPr>
                <w:sz w:val="16"/>
              </w:rPr>
              <w:t>Correction to the Service-level-AA service status indication IE</w:t>
            </w:r>
          </w:p>
        </w:tc>
        <w:tc>
          <w:tcPr>
            <w:tcW w:w="1418" w:type="dxa"/>
            <w:tcBorders>
              <w:top w:val="single" w:sz="4" w:space="0" w:color="auto"/>
              <w:left w:val="single" w:sz="4" w:space="0" w:color="auto"/>
              <w:bottom w:val="single" w:sz="4" w:space="0" w:color="auto"/>
              <w:right w:val="single" w:sz="4" w:space="0" w:color="auto"/>
            </w:tcBorders>
            <w:hideMark/>
          </w:tcPr>
          <w:p w14:paraId="7F5680F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9D9E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DCDE60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FE8B62" w14:textId="77777777" w:rsidR="00A74CDB" w:rsidRDefault="00A74CDB">
            <w:pPr>
              <w:pStyle w:val="TAL"/>
              <w:rPr>
                <w:sz w:val="16"/>
              </w:rPr>
            </w:pPr>
            <w:r>
              <w:rPr>
                <w:sz w:val="16"/>
              </w:rPr>
              <w:t>-</w:t>
            </w:r>
          </w:p>
        </w:tc>
      </w:tr>
      <w:tr w:rsidR="00A74CDB" w14:paraId="615FCDE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194453" w14:textId="77777777" w:rsidR="00A74CDB" w:rsidRDefault="00A74CDB">
            <w:pPr>
              <w:pStyle w:val="TAL"/>
              <w:rPr>
                <w:sz w:val="16"/>
              </w:rPr>
            </w:pPr>
            <w:r>
              <w:rPr>
                <w:sz w:val="16"/>
              </w:rPr>
              <w:t>C1-235386</w:t>
            </w:r>
          </w:p>
        </w:tc>
        <w:tc>
          <w:tcPr>
            <w:tcW w:w="4415" w:type="dxa"/>
            <w:tcBorders>
              <w:top w:val="single" w:sz="4" w:space="0" w:color="auto"/>
              <w:left w:val="single" w:sz="4" w:space="0" w:color="auto"/>
              <w:bottom w:val="single" w:sz="4" w:space="0" w:color="auto"/>
              <w:right w:val="single" w:sz="4" w:space="0" w:color="auto"/>
            </w:tcBorders>
            <w:hideMark/>
          </w:tcPr>
          <w:p w14:paraId="155F1FA3" w14:textId="77777777" w:rsidR="00A74CDB" w:rsidRDefault="00A74CDB">
            <w:pPr>
              <w:pStyle w:val="TAL"/>
              <w:rPr>
                <w:sz w:val="16"/>
              </w:rPr>
            </w:pPr>
            <w:r>
              <w:rPr>
                <w:sz w:val="16"/>
              </w:rPr>
              <w:t>Correction to clause reference to the Non-3GPP delay budget IE</w:t>
            </w:r>
          </w:p>
        </w:tc>
        <w:tc>
          <w:tcPr>
            <w:tcW w:w="1418" w:type="dxa"/>
            <w:tcBorders>
              <w:top w:val="single" w:sz="4" w:space="0" w:color="auto"/>
              <w:left w:val="single" w:sz="4" w:space="0" w:color="auto"/>
              <w:bottom w:val="single" w:sz="4" w:space="0" w:color="auto"/>
              <w:right w:val="single" w:sz="4" w:space="0" w:color="auto"/>
            </w:tcBorders>
            <w:hideMark/>
          </w:tcPr>
          <w:p w14:paraId="7D4D70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EF0383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A94C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F2597B" w14:textId="77777777" w:rsidR="00A74CDB" w:rsidRDefault="00A74CDB">
            <w:pPr>
              <w:pStyle w:val="TAL"/>
              <w:rPr>
                <w:sz w:val="16"/>
              </w:rPr>
            </w:pPr>
            <w:r>
              <w:rPr>
                <w:sz w:val="16"/>
              </w:rPr>
              <w:t>-</w:t>
            </w:r>
          </w:p>
        </w:tc>
      </w:tr>
      <w:tr w:rsidR="00A74CDB" w14:paraId="008327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6BE76C" w14:textId="77777777" w:rsidR="00A74CDB" w:rsidRDefault="00A74CDB">
            <w:pPr>
              <w:pStyle w:val="TAL"/>
              <w:rPr>
                <w:sz w:val="16"/>
              </w:rPr>
            </w:pPr>
            <w:r>
              <w:rPr>
                <w:sz w:val="16"/>
              </w:rPr>
              <w:t>C1-235387</w:t>
            </w:r>
          </w:p>
        </w:tc>
        <w:tc>
          <w:tcPr>
            <w:tcW w:w="4415" w:type="dxa"/>
            <w:tcBorders>
              <w:top w:val="single" w:sz="4" w:space="0" w:color="auto"/>
              <w:left w:val="single" w:sz="4" w:space="0" w:color="auto"/>
              <w:bottom w:val="single" w:sz="4" w:space="0" w:color="auto"/>
              <w:right w:val="single" w:sz="4" w:space="0" w:color="auto"/>
            </w:tcBorders>
            <w:hideMark/>
          </w:tcPr>
          <w:p w14:paraId="4D99EA68" w14:textId="77777777" w:rsidR="00A74CDB" w:rsidRDefault="00A74CDB">
            <w:pPr>
              <w:pStyle w:val="TAL"/>
              <w:rPr>
                <w:sz w:val="16"/>
              </w:rPr>
            </w:pPr>
            <w:r>
              <w:rPr>
                <w:sz w:val="16"/>
              </w:rPr>
              <w:t>Clean up Measurement Assistance Information related description</w:t>
            </w:r>
          </w:p>
        </w:tc>
        <w:tc>
          <w:tcPr>
            <w:tcW w:w="1418" w:type="dxa"/>
            <w:tcBorders>
              <w:top w:val="single" w:sz="4" w:space="0" w:color="auto"/>
              <w:left w:val="single" w:sz="4" w:space="0" w:color="auto"/>
              <w:bottom w:val="single" w:sz="4" w:space="0" w:color="auto"/>
              <w:right w:val="single" w:sz="4" w:space="0" w:color="auto"/>
            </w:tcBorders>
            <w:hideMark/>
          </w:tcPr>
          <w:p w14:paraId="24C27F4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498DAE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7126D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0BB09B" w14:textId="77777777" w:rsidR="00A74CDB" w:rsidRDefault="00A74CDB">
            <w:pPr>
              <w:pStyle w:val="TAL"/>
              <w:rPr>
                <w:sz w:val="16"/>
              </w:rPr>
            </w:pPr>
            <w:r>
              <w:rPr>
                <w:sz w:val="16"/>
              </w:rPr>
              <w:t>-</w:t>
            </w:r>
          </w:p>
        </w:tc>
      </w:tr>
      <w:tr w:rsidR="00A74CDB" w14:paraId="73DCEC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957A2D" w14:textId="77777777" w:rsidR="00A74CDB" w:rsidRDefault="00A74CDB">
            <w:pPr>
              <w:pStyle w:val="TAL"/>
              <w:rPr>
                <w:sz w:val="16"/>
              </w:rPr>
            </w:pPr>
            <w:r>
              <w:rPr>
                <w:sz w:val="16"/>
              </w:rPr>
              <w:t>C1-235388</w:t>
            </w:r>
          </w:p>
        </w:tc>
        <w:tc>
          <w:tcPr>
            <w:tcW w:w="4415" w:type="dxa"/>
            <w:tcBorders>
              <w:top w:val="single" w:sz="4" w:space="0" w:color="auto"/>
              <w:left w:val="single" w:sz="4" w:space="0" w:color="auto"/>
              <w:bottom w:val="single" w:sz="4" w:space="0" w:color="auto"/>
              <w:right w:val="single" w:sz="4" w:space="0" w:color="auto"/>
            </w:tcBorders>
            <w:hideMark/>
          </w:tcPr>
          <w:p w14:paraId="7B7CECE2" w14:textId="77777777" w:rsidR="00A74CDB" w:rsidRDefault="00A74CDB">
            <w:pPr>
              <w:pStyle w:val="TAL"/>
              <w:rPr>
                <w:sz w:val="16"/>
              </w:rPr>
            </w:pPr>
            <w:r>
              <w:rPr>
                <w:sz w:val="16"/>
              </w:rPr>
              <w:t>Updating ATSSS parameters over E-UTRAN and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02988BE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13C8CE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F6BEF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098916" w14:textId="77777777" w:rsidR="00A74CDB" w:rsidRDefault="00A74CDB">
            <w:pPr>
              <w:pStyle w:val="TAL"/>
              <w:rPr>
                <w:sz w:val="16"/>
              </w:rPr>
            </w:pPr>
            <w:r>
              <w:rPr>
                <w:sz w:val="16"/>
              </w:rPr>
              <w:t>-</w:t>
            </w:r>
          </w:p>
        </w:tc>
      </w:tr>
      <w:tr w:rsidR="00A74CDB" w14:paraId="33FC2B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57BCFA" w14:textId="77777777" w:rsidR="00A74CDB" w:rsidRDefault="00A74CDB">
            <w:pPr>
              <w:pStyle w:val="TAL"/>
              <w:rPr>
                <w:sz w:val="16"/>
              </w:rPr>
            </w:pPr>
            <w:r>
              <w:rPr>
                <w:sz w:val="16"/>
              </w:rPr>
              <w:t>C1-235389</w:t>
            </w:r>
          </w:p>
        </w:tc>
        <w:tc>
          <w:tcPr>
            <w:tcW w:w="4415" w:type="dxa"/>
            <w:tcBorders>
              <w:top w:val="single" w:sz="4" w:space="0" w:color="auto"/>
              <w:left w:val="single" w:sz="4" w:space="0" w:color="auto"/>
              <w:bottom w:val="single" w:sz="4" w:space="0" w:color="auto"/>
              <w:right w:val="single" w:sz="4" w:space="0" w:color="auto"/>
            </w:tcBorders>
            <w:hideMark/>
          </w:tcPr>
          <w:p w14:paraId="29F9CD84" w14:textId="77777777" w:rsidR="00A74CDB" w:rsidRDefault="00A74CDB">
            <w:pPr>
              <w:pStyle w:val="TAL"/>
              <w:rPr>
                <w:sz w:val="16"/>
              </w:rPr>
            </w:pPr>
            <w:r>
              <w:rPr>
                <w:sz w:val="16"/>
              </w:rPr>
              <w:t>Cleanup on N5CW device supporting 3GPP access</w:t>
            </w:r>
          </w:p>
        </w:tc>
        <w:tc>
          <w:tcPr>
            <w:tcW w:w="1418" w:type="dxa"/>
            <w:tcBorders>
              <w:top w:val="single" w:sz="4" w:space="0" w:color="auto"/>
              <w:left w:val="single" w:sz="4" w:space="0" w:color="auto"/>
              <w:bottom w:val="single" w:sz="4" w:space="0" w:color="auto"/>
              <w:right w:val="single" w:sz="4" w:space="0" w:color="auto"/>
            </w:tcBorders>
            <w:hideMark/>
          </w:tcPr>
          <w:p w14:paraId="6F4DFCD1"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1DE8E3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5F01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BBC832" w14:textId="77777777" w:rsidR="00A74CDB" w:rsidRDefault="00A74CDB">
            <w:pPr>
              <w:pStyle w:val="TAL"/>
              <w:rPr>
                <w:sz w:val="16"/>
              </w:rPr>
            </w:pPr>
            <w:r>
              <w:rPr>
                <w:sz w:val="16"/>
              </w:rPr>
              <w:t>C1-236434</w:t>
            </w:r>
          </w:p>
        </w:tc>
      </w:tr>
      <w:tr w:rsidR="00A74CDB" w14:paraId="2F20AE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21ECD7" w14:textId="77777777" w:rsidR="00A74CDB" w:rsidRDefault="00A74CDB">
            <w:pPr>
              <w:pStyle w:val="TAL"/>
              <w:rPr>
                <w:sz w:val="16"/>
              </w:rPr>
            </w:pPr>
            <w:r>
              <w:rPr>
                <w:sz w:val="16"/>
              </w:rPr>
              <w:t>C1-235390</w:t>
            </w:r>
          </w:p>
        </w:tc>
        <w:tc>
          <w:tcPr>
            <w:tcW w:w="4415" w:type="dxa"/>
            <w:tcBorders>
              <w:top w:val="single" w:sz="4" w:space="0" w:color="auto"/>
              <w:left w:val="single" w:sz="4" w:space="0" w:color="auto"/>
              <w:bottom w:val="single" w:sz="4" w:space="0" w:color="auto"/>
              <w:right w:val="single" w:sz="4" w:space="0" w:color="auto"/>
            </w:tcBorders>
            <w:hideMark/>
          </w:tcPr>
          <w:p w14:paraId="6C87E6E5" w14:textId="77777777" w:rsidR="00A74CDB" w:rsidRDefault="00A74CDB">
            <w:pPr>
              <w:pStyle w:val="TAL"/>
              <w:rPr>
                <w:sz w:val="16"/>
              </w:rPr>
            </w:pPr>
            <w:r>
              <w:rPr>
                <w:sz w:val="16"/>
              </w:rPr>
              <w:t>Support of decorated NAI for N5CW devices when accessing to SNPN with credentials owned by CH</w:t>
            </w:r>
          </w:p>
        </w:tc>
        <w:tc>
          <w:tcPr>
            <w:tcW w:w="1418" w:type="dxa"/>
            <w:tcBorders>
              <w:top w:val="single" w:sz="4" w:space="0" w:color="auto"/>
              <w:left w:val="single" w:sz="4" w:space="0" w:color="auto"/>
              <w:bottom w:val="single" w:sz="4" w:space="0" w:color="auto"/>
              <w:right w:val="single" w:sz="4" w:space="0" w:color="auto"/>
            </w:tcBorders>
            <w:hideMark/>
          </w:tcPr>
          <w:p w14:paraId="34B1C385"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2A6A78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7684B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3CE5F09" w14:textId="77777777" w:rsidR="00A74CDB" w:rsidRDefault="00A74CDB">
            <w:pPr>
              <w:pStyle w:val="TAL"/>
              <w:rPr>
                <w:sz w:val="16"/>
              </w:rPr>
            </w:pPr>
            <w:r>
              <w:rPr>
                <w:sz w:val="16"/>
              </w:rPr>
              <w:t>C1-235974</w:t>
            </w:r>
          </w:p>
        </w:tc>
      </w:tr>
      <w:tr w:rsidR="00A74CDB" w14:paraId="455427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C66F8E" w14:textId="77777777" w:rsidR="00A74CDB" w:rsidRDefault="00A74CDB">
            <w:pPr>
              <w:pStyle w:val="TAL"/>
              <w:rPr>
                <w:sz w:val="16"/>
              </w:rPr>
            </w:pPr>
            <w:r>
              <w:rPr>
                <w:sz w:val="16"/>
              </w:rPr>
              <w:t>C1-235391</w:t>
            </w:r>
          </w:p>
        </w:tc>
        <w:tc>
          <w:tcPr>
            <w:tcW w:w="4415" w:type="dxa"/>
            <w:tcBorders>
              <w:top w:val="single" w:sz="4" w:space="0" w:color="auto"/>
              <w:left w:val="single" w:sz="4" w:space="0" w:color="auto"/>
              <w:bottom w:val="single" w:sz="4" w:space="0" w:color="auto"/>
              <w:right w:val="single" w:sz="4" w:space="0" w:color="auto"/>
            </w:tcBorders>
            <w:hideMark/>
          </w:tcPr>
          <w:p w14:paraId="3EB25C73" w14:textId="77777777" w:rsidR="00A74CDB" w:rsidRDefault="00A74CDB">
            <w:pPr>
              <w:pStyle w:val="TAL"/>
              <w:rPr>
                <w:sz w:val="16"/>
              </w:rPr>
            </w:pPr>
            <w:r>
              <w:rPr>
                <w:sz w:val="16"/>
              </w:rPr>
              <w:t>TWIF handling of decorated NAI for N5CW device</w:t>
            </w:r>
          </w:p>
        </w:tc>
        <w:tc>
          <w:tcPr>
            <w:tcW w:w="1418" w:type="dxa"/>
            <w:tcBorders>
              <w:top w:val="single" w:sz="4" w:space="0" w:color="auto"/>
              <w:left w:val="single" w:sz="4" w:space="0" w:color="auto"/>
              <w:bottom w:val="single" w:sz="4" w:space="0" w:color="auto"/>
              <w:right w:val="single" w:sz="4" w:space="0" w:color="auto"/>
            </w:tcBorders>
            <w:hideMark/>
          </w:tcPr>
          <w:p w14:paraId="5B9174A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635127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1168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F0009B" w14:textId="77777777" w:rsidR="00A74CDB" w:rsidRDefault="00A74CDB">
            <w:pPr>
              <w:pStyle w:val="TAL"/>
              <w:rPr>
                <w:sz w:val="16"/>
              </w:rPr>
            </w:pPr>
            <w:r>
              <w:rPr>
                <w:sz w:val="16"/>
              </w:rPr>
              <w:t>C1-235975</w:t>
            </w:r>
          </w:p>
        </w:tc>
      </w:tr>
      <w:tr w:rsidR="00A74CDB" w14:paraId="0D37E2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8CA556" w14:textId="77777777" w:rsidR="00A74CDB" w:rsidRDefault="00A74CDB">
            <w:pPr>
              <w:pStyle w:val="TAL"/>
              <w:rPr>
                <w:sz w:val="16"/>
              </w:rPr>
            </w:pPr>
            <w:r>
              <w:rPr>
                <w:sz w:val="16"/>
              </w:rPr>
              <w:t>C1-235392</w:t>
            </w:r>
          </w:p>
        </w:tc>
        <w:tc>
          <w:tcPr>
            <w:tcW w:w="4415" w:type="dxa"/>
            <w:tcBorders>
              <w:top w:val="single" w:sz="4" w:space="0" w:color="auto"/>
              <w:left w:val="single" w:sz="4" w:space="0" w:color="auto"/>
              <w:bottom w:val="single" w:sz="4" w:space="0" w:color="auto"/>
              <w:right w:val="single" w:sz="4" w:space="0" w:color="auto"/>
            </w:tcBorders>
            <w:hideMark/>
          </w:tcPr>
          <w:p w14:paraId="56AF9FD8" w14:textId="77777777" w:rsidR="00A74CDB" w:rsidRDefault="00A74CDB">
            <w:pPr>
              <w:pStyle w:val="TAL"/>
              <w:rPr>
                <w:sz w:val="16"/>
              </w:rPr>
            </w:pPr>
            <w:r>
              <w:rPr>
                <w:sz w:val="16"/>
              </w:rPr>
              <w:t>UE identity in AN-parameter when anonymous SUCI used</w:t>
            </w:r>
          </w:p>
        </w:tc>
        <w:tc>
          <w:tcPr>
            <w:tcW w:w="1418" w:type="dxa"/>
            <w:tcBorders>
              <w:top w:val="single" w:sz="4" w:space="0" w:color="auto"/>
              <w:left w:val="single" w:sz="4" w:space="0" w:color="auto"/>
              <w:bottom w:val="single" w:sz="4" w:space="0" w:color="auto"/>
              <w:right w:val="single" w:sz="4" w:space="0" w:color="auto"/>
            </w:tcBorders>
            <w:hideMark/>
          </w:tcPr>
          <w:p w14:paraId="2A9405E0"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BB2252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47837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8C08BB" w14:textId="77777777" w:rsidR="00A74CDB" w:rsidRDefault="00A74CDB">
            <w:pPr>
              <w:pStyle w:val="TAL"/>
              <w:rPr>
                <w:sz w:val="16"/>
              </w:rPr>
            </w:pPr>
            <w:r>
              <w:rPr>
                <w:sz w:val="16"/>
              </w:rPr>
              <w:t>C1-235971</w:t>
            </w:r>
          </w:p>
        </w:tc>
      </w:tr>
      <w:tr w:rsidR="00A74CDB" w14:paraId="3FC9FC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EE7AF3" w14:textId="77777777" w:rsidR="00A74CDB" w:rsidRDefault="00A74CDB">
            <w:pPr>
              <w:pStyle w:val="TAL"/>
              <w:rPr>
                <w:sz w:val="16"/>
              </w:rPr>
            </w:pPr>
            <w:r>
              <w:rPr>
                <w:sz w:val="16"/>
              </w:rPr>
              <w:t>C1-235393</w:t>
            </w:r>
          </w:p>
        </w:tc>
        <w:tc>
          <w:tcPr>
            <w:tcW w:w="4415" w:type="dxa"/>
            <w:tcBorders>
              <w:top w:val="single" w:sz="4" w:space="0" w:color="auto"/>
              <w:left w:val="single" w:sz="4" w:space="0" w:color="auto"/>
              <w:bottom w:val="single" w:sz="4" w:space="0" w:color="auto"/>
              <w:right w:val="single" w:sz="4" w:space="0" w:color="auto"/>
            </w:tcBorders>
            <w:hideMark/>
          </w:tcPr>
          <w:p w14:paraId="5EEF98BD" w14:textId="77777777" w:rsidR="00A74CDB" w:rsidRDefault="00A74CDB">
            <w:pPr>
              <w:pStyle w:val="TAL"/>
              <w:rPr>
                <w:sz w:val="16"/>
              </w:rPr>
            </w:pPr>
            <w:r>
              <w:rPr>
                <w:sz w:val="16"/>
              </w:rPr>
              <w:t>Anonymous SUCI used by N5CW in SNPN</w:t>
            </w:r>
          </w:p>
        </w:tc>
        <w:tc>
          <w:tcPr>
            <w:tcW w:w="1418" w:type="dxa"/>
            <w:tcBorders>
              <w:top w:val="single" w:sz="4" w:space="0" w:color="auto"/>
              <w:left w:val="single" w:sz="4" w:space="0" w:color="auto"/>
              <w:bottom w:val="single" w:sz="4" w:space="0" w:color="auto"/>
              <w:right w:val="single" w:sz="4" w:space="0" w:color="auto"/>
            </w:tcBorders>
            <w:hideMark/>
          </w:tcPr>
          <w:p w14:paraId="28C36A0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BC80A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4B914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11612F" w14:textId="77777777" w:rsidR="00A74CDB" w:rsidRDefault="00A74CDB">
            <w:pPr>
              <w:pStyle w:val="TAL"/>
              <w:rPr>
                <w:sz w:val="16"/>
              </w:rPr>
            </w:pPr>
            <w:r>
              <w:rPr>
                <w:sz w:val="16"/>
              </w:rPr>
              <w:t>C1-235976</w:t>
            </w:r>
          </w:p>
        </w:tc>
      </w:tr>
      <w:tr w:rsidR="00A74CDB" w14:paraId="38A4D8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E6A058" w14:textId="77777777" w:rsidR="00A74CDB" w:rsidRDefault="00A74CDB">
            <w:pPr>
              <w:pStyle w:val="TAL"/>
              <w:rPr>
                <w:sz w:val="16"/>
              </w:rPr>
            </w:pPr>
            <w:r>
              <w:rPr>
                <w:sz w:val="16"/>
              </w:rPr>
              <w:t>C1-235394</w:t>
            </w:r>
          </w:p>
        </w:tc>
        <w:tc>
          <w:tcPr>
            <w:tcW w:w="4415" w:type="dxa"/>
            <w:tcBorders>
              <w:top w:val="single" w:sz="4" w:space="0" w:color="auto"/>
              <w:left w:val="single" w:sz="4" w:space="0" w:color="auto"/>
              <w:bottom w:val="single" w:sz="4" w:space="0" w:color="auto"/>
              <w:right w:val="single" w:sz="4" w:space="0" w:color="auto"/>
            </w:tcBorders>
            <w:hideMark/>
          </w:tcPr>
          <w:p w14:paraId="24A21E45" w14:textId="77777777" w:rsidR="00A74CDB" w:rsidRDefault="00A74CDB">
            <w:pPr>
              <w:pStyle w:val="TAL"/>
              <w:rPr>
                <w:sz w:val="16"/>
              </w:rPr>
            </w:pPr>
            <w:r>
              <w:rPr>
                <w:sz w:val="16"/>
              </w:rPr>
              <w:t>SNPN selection procedures for NSWO</w:t>
            </w:r>
          </w:p>
        </w:tc>
        <w:tc>
          <w:tcPr>
            <w:tcW w:w="1418" w:type="dxa"/>
            <w:tcBorders>
              <w:top w:val="single" w:sz="4" w:space="0" w:color="auto"/>
              <w:left w:val="single" w:sz="4" w:space="0" w:color="auto"/>
              <w:bottom w:val="single" w:sz="4" w:space="0" w:color="auto"/>
              <w:right w:val="single" w:sz="4" w:space="0" w:color="auto"/>
            </w:tcBorders>
            <w:hideMark/>
          </w:tcPr>
          <w:p w14:paraId="7A700FC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81A80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B6857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2C0ABD" w14:textId="77777777" w:rsidR="00A74CDB" w:rsidRDefault="00A74CDB">
            <w:pPr>
              <w:pStyle w:val="TAL"/>
              <w:rPr>
                <w:sz w:val="16"/>
              </w:rPr>
            </w:pPr>
            <w:r>
              <w:rPr>
                <w:sz w:val="16"/>
              </w:rPr>
              <w:t>C1-235972</w:t>
            </w:r>
          </w:p>
        </w:tc>
      </w:tr>
      <w:tr w:rsidR="00A74CDB" w14:paraId="230514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02C59F" w14:textId="77777777" w:rsidR="00A74CDB" w:rsidRDefault="00A74CDB">
            <w:pPr>
              <w:pStyle w:val="TAL"/>
              <w:rPr>
                <w:sz w:val="16"/>
              </w:rPr>
            </w:pPr>
            <w:r>
              <w:rPr>
                <w:sz w:val="16"/>
              </w:rPr>
              <w:t>C1-235395</w:t>
            </w:r>
          </w:p>
        </w:tc>
        <w:tc>
          <w:tcPr>
            <w:tcW w:w="4415" w:type="dxa"/>
            <w:tcBorders>
              <w:top w:val="single" w:sz="4" w:space="0" w:color="auto"/>
              <w:left w:val="single" w:sz="4" w:space="0" w:color="auto"/>
              <w:bottom w:val="single" w:sz="4" w:space="0" w:color="auto"/>
              <w:right w:val="single" w:sz="4" w:space="0" w:color="auto"/>
            </w:tcBorders>
            <w:hideMark/>
          </w:tcPr>
          <w:p w14:paraId="30642161" w14:textId="77777777" w:rsidR="00A74CDB" w:rsidRDefault="00A74CDB">
            <w:pPr>
              <w:pStyle w:val="TAL"/>
              <w:rPr>
                <w:sz w:val="16"/>
              </w:rPr>
            </w:pPr>
            <w:r>
              <w:rPr>
                <w:sz w:val="16"/>
              </w:rPr>
              <w:t>Correction on WLAN selection when access to CH for NSWO</w:t>
            </w:r>
          </w:p>
        </w:tc>
        <w:tc>
          <w:tcPr>
            <w:tcW w:w="1418" w:type="dxa"/>
            <w:tcBorders>
              <w:top w:val="single" w:sz="4" w:space="0" w:color="auto"/>
              <w:left w:val="single" w:sz="4" w:space="0" w:color="auto"/>
              <w:bottom w:val="single" w:sz="4" w:space="0" w:color="auto"/>
              <w:right w:val="single" w:sz="4" w:space="0" w:color="auto"/>
            </w:tcBorders>
            <w:hideMark/>
          </w:tcPr>
          <w:p w14:paraId="0C615E0F"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E6214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B6958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934683" w14:textId="77777777" w:rsidR="00A74CDB" w:rsidRDefault="00A74CDB">
            <w:pPr>
              <w:pStyle w:val="TAL"/>
              <w:rPr>
                <w:sz w:val="16"/>
              </w:rPr>
            </w:pPr>
            <w:r>
              <w:rPr>
                <w:sz w:val="16"/>
              </w:rPr>
              <w:t>C1-236423</w:t>
            </w:r>
          </w:p>
        </w:tc>
      </w:tr>
      <w:tr w:rsidR="00A74CDB" w14:paraId="68379E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DF890D" w14:textId="77777777" w:rsidR="00A74CDB" w:rsidRDefault="00A74CDB">
            <w:pPr>
              <w:pStyle w:val="TAL"/>
              <w:rPr>
                <w:sz w:val="16"/>
              </w:rPr>
            </w:pPr>
            <w:r>
              <w:rPr>
                <w:sz w:val="16"/>
              </w:rPr>
              <w:t>C1-235396</w:t>
            </w:r>
          </w:p>
        </w:tc>
        <w:tc>
          <w:tcPr>
            <w:tcW w:w="4415" w:type="dxa"/>
            <w:tcBorders>
              <w:top w:val="single" w:sz="4" w:space="0" w:color="auto"/>
              <w:left w:val="single" w:sz="4" w:space="0" w:color="auto"/>
              <w:bottom w:val="single" w:sz="4" w:space="0" w:color="auto"/>
              <w:right w:val="single" w:sz="4" w:space="0" w:color="auto"/>
            </w:tcBorders>
            <w:hideMark/>
          </w:tcPr>
          <w:p w14:paraId="5E996607" w14:textId="77777777" w:rsidR="00A74CDB" w:rsidRDefault="00A74CDB">
            <w:pPr>
              <w:pStyle w:val="TAL"/>
              <w:rPr>
                <w:sz w:val="16"/>
              </w:rPr>
            </w:pPr>
            <w:r>
              <w:rPr>
                <w:sz w:val="16"/>
              </w:rPr>
              <w:t>Pseudo-CR on direct C2 communication procedures</w:t>
            </w:r>
          </w:p>
        </w:tc>
        <w:tc>
          <w:tcPr>
            <w:tcW w:w="1418" w:type="dxa"/>
            <w:tcBorders>
              <w:top w:val="single" w:sz="4" w:space="0" w:color="auto"/>
              <w:left w:val="single" w:sz="4" w:space="0" w:color="auto"/>
              <w:bottom w:val="single" w:sz="4" w:space="0" w:color="auto"/>
              <w:right w:val="single" w:sz="4" w:space="0" w:color="auto"/>
            </w:tcBorders>
            <w:hideMark/>
          </w:tcPr>
          <w:p w14:paraId="3DEBFE20"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2180D4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638D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43C4BE0" w14:textId="77777777" w:rsidR="00A74CDB" w:rsidRDefault="00A74CDB">
            <w:pPr>
              <w:pStyle w:val="TAL"/>
              <w:rPr>
                <w:sz w:val="16"/>
              </w:rPr>
            </w:pPr>
            <w:r>
              <w:rPr>
                <w:sz w:val="16"/>
              </w:rPr>
              <w:t>C1-236092</w:t>
            </w:r>
          </w:p>
        </w:tc>
      </w:tr>
      <w:tr w:rsidR="00A74CDB" w14:paraId="5DB2B7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CF2592" w14:textId="77777777" w:rsidR="00A74CDB" w:rsidRDefault="00A74CDB">
            <w:pPr>
              <w:pStyle w:val="TAL"/>
              <w:rPr>
                <w:sz w:val="16"/>
              </w:rPr>
            </w:pPr>
            <w:r>
              <w:rPr>
                <w:sz w:val="16"/>
              </w:rPr>
              <w:t>C1-235397</w:t>
            </w:r>
          </w:p>
        </w:tc>
        <w:tc>
          <w:tcPr>
            <w:tcW w:w="4415" w:type="dxa"/>
            <w:tcBorders>
              <w:top w:val="single" w:sz="4" w:space="0" w:color="auto"/>
              <w:left w:val="single" w:sz="4" w:space="0" w:color="auto"/>
              <w:bottom w:val="single" w:sz="4" w:space="0" w:color="auto"/>
              <w:right w:val="single" w:sz="4" w:space="0" w:color="auto"/>
            </w:tcBorders>
            <w:hideMark/>
          </w:tcPr>
          <w:p w14:paraId="7DE119E4" w14:textId="77777777" w:rsidR="00A74CDB" w:rsidRDefault="00A74CDB">
            <w:pPr>
              <w:pStyle w:val="TAL"/>
              <w:rPr>
                <w:sz w:val="16"/>
              </w:rPr>
            </w:pPr>
            <w:r>
              <w:rPr>
                <w:sz w:val="16"/>
              </w:rPr>
              <w:t>Pseudo-CR on encoding of altitude range per geographical area</w:t>
            </w:r>
          </w:p>
        </w:tc>
        <w:tc>
          <w:tcPr>
            <w:tcW w:w="1418" w:type="dxa"/>
            <w:tcBorders>
              <w:top w:val="single" w:sz="4" w:space="0" w:color="auto"/>
              <w:left w:val="single" w:sz="4" w:space="0" w:color="auto"/>
              <w:bottom w:val="single" w:sz="4" w:space="0" w:color="auto"/>
              <w:right w:val="single" w:sz="4" w:space="0" w:color="auto"/>
            </w:tcBorders>
            <w:hideMark/>
          </w:tcPr>
          <w:p w14:paraId="3FAB4773"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28E0D7E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4C86E1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33939D" w14:textId="77777777" w:rsidR="00A74CDB" w:rsidRDefault="00A74CDB">
            <w:pPr>
              <w:pStyle w:val="TAL"/>
              <w:rPr>
                <w:sz w:val="16"/>
              </w:rPr>
            </w:pPr>
            <w:r>
              <w:rPr>
                <w:sz w:val="16"/>
              </w:rPr>
              <w:t>-</w:t>
            </w:r>
          </w:p>
        </w:tc>
      </w:tr>
      <w:tr w:rsidR="00A74CDB" w14:paraId="22A110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29AAE3" w14:textId="77777777" w:rsidR="00A74CDB" w:rsidRDefault="00A74CDB">
            <w:pPr>
              <w:pStyle w:val="TAL"/>
              <w:rPr>
                <w:sz w:val="16"/>
              </w:rPr>
            </w:pPr>
            <w:r>
              <w:rPr>
                <w:sz w:val="16"/>
              </w:rPr>
              <w:t>C1-235398</w:t>
            </w:r>
          </w:p>
        </w:tc>
        <w:tc>
          <w:tcPr>
            <w:tcW w:w="4415" w:type="dxa"/>
            <w:tcBorders>
              <w:top w:val="single" w:sz="4" w:space="0" w:color="auto"/>
              <w:left w:val="single" w:sz="4" w:space="0" w:color="auto"/>
              <w:bottom w:val="single" w:sz="4" w:space="0" w:color="auto"/>
              <w:right w:val="single" w:sz="4" w:space="0" w:color="auto"/>
            </w:tcBorders>
            <w:hideMark/>
          </w:tcPr>
          <w:p w14:paraId="558D9E21" w14:textId="77777777" w:rsidR="00A74CDB" w:rsidRDefault="00A74CDB">
            <w:pPr>
              <w:pStyle w:val="TAL"/>
              <w:rPr>
                <w:sz w:val="16"/>
              </w:rPr>
            </w:pPr>
            <w:r>
              <w:rPr>
                <w:sz w:val="16"/>
              </w:rPr>
              <w:t>Correction on octet numbering in the figure of coordinate area</w:t>
            </w:r>
          </w:p>
        </w:tc>
        <w:tc>
          <w:tcPr>
            <w:tcW w:w="1418" w:type="dxa"/>
            <w:tcBorders>
              <w:top w:val="single" w:sz="4" w:space="0" w:color="auto"/>
              <w:left w:val="single" w:sz="4" w:space="0" w:color="auto"/>
              <w:bottom w:val="single" w:sz="4" w:space="0" w:color="auto"/>
              <w:right w:val="single" w:sz="4" w:space="0" w:color="auto"/>
            </w:tcBorders>
            <w:hideMark/>
          </w:tcPr>
          <w:p w14:paraId="34F845C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399014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FD337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FB2AAD" w14:textId="77777777" w:rsidR="00A74CDB" w:rsidRDefault="00A74CDB">
            <w:pPr>
              <w:pStyle w:val="TAL"/>
              <w:rPr>
                <w:sz w:val="16"/>
              </w:rPr>
            </w:pPr>
            <w:r>
              <w:rPr>
                <w:sz w:val="16"/>
              </w:rPr>
              <w:t>-</w:t>
            </w:r>
          </w:p>
        </w:tc>
      </w:tr>
      <w:tr w:rsidR="00A74CDB" w14:paraId="2B9081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134B63" w14:textId="77777777" w:rsidR="00A74CDB" w:rsidRDefault="00A74CDB">
            <w:pPr>
              <w:pStyle w:val="TAL"/>
              <w:rPr>
                <w:sz w:val="16"/>
              </w:rPr>
            </w:pPr>
            <w:r>
              <w:rPr>
                <w:sz w:val="16"/>
              </w:rPr>
              <w:t>C1-235399</w:t>
            </w:r>
          </w:p>
        </w:tc>
        <w:tc>
          <w:tcPr>
            <w:tcW w:w="4415" w:type="dxa"/>
            <w:tcBorders>
              <w:top w:val="single" w:sz="4" w:space="0" w:color="auto"/>
              <w:left w:val="single" w:sz="4" w:space="0" w:color="auto"/>
              <w:bottom w:val="single" w:sz="4" w:space="0" w:color="auto"/>
              <w:right w:val="single" w:sz="4" w:space="0" w:color="auto"/>
            </w:tcBorders>
            <w:hideMark/>
          </w:tcPr>
          <w:p w14:paraId="373FCF09" w14:textId="77777777" w:rsidR="00A74CDB" w:rsidRDefault="00A74CDB">
            <w:pPr>
              <w:pStyle w:val="TAL"/>
              <w:rPr>
                <w:sz w:val="16"/>
              </w:rPr>
            </w:pPr>
            <w:r>
              <w:rPr>
                <w:sz w:val="16"/>
              </w:rPr>
              <w:t>Correction on octet numbering in the figure of coordinate area</w:t>
            </w:r>
          </w:p>
        </w:tc>
        <w:tc>
          <w:tcPr>
            <w:tcW w:w="1418" w:type="dxa"/>
            <w:tcBorders>
              <w:top w:val="single" w:sz="4" w:space="0" w:color="auto"/>
              <w:left w:val="single" w:sz="4" w:space="0" w:color="auto"/>
              <w:bottom w:val="single" w:sz="4" w:space="0" w:color="auto"/>
              <w:right w:val="single" w:sz="4" w:space="0" w:color="auto"/>
            </w:tcBorders>
            <w:hideMark/>
          </w:tcPr>
          <w:p w14:paraId="25F65D58"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767C0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262FFA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F6726D" w14:textId="77777777" w:rsidR="00A74CDB" w:rsidRDefault="00A74CDB">
            <w:pPr>
              <w:pStyle w:val="TAL"/>
              <w:rPr>
                <w:sz w:val="16"/>
              </w:rPr>
            </w:pPr>
            <w:r>
              <w:rPr>
                <w:sz w:val="16"/>
              </w:rPr>
              <w:t>-</w:t>
            </w:r>
          </w:p>
        </w:tc>
      </w:tr>
      <w:tr w:rsidR="00A74CDB" w14:paraId="15815F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C078DF" w14:textId="77777777" w:rsidR="00A74CDB" w:rsidRDefault="00A74CDB">
            <w:pPr>
              <w:pStyle w:val="TAL"/>
              <w:rPr>
                <w:sz w:val="16"/>
              </w:rPr>
            </w:pPr>
            <w:r>
              <w:rPr>
                <w:sz w:val="16"/>
              </w:rPr>
              <w:t>C1-235400</w:t>
            </w:r>
          </w:p>
        </w:tc>
        <w:tc>
          <w:tcPr>
            <w:tcW w:w="4415" w:type="dxa"/>
            <w:tcBorders>
              <w:top w:val="single" w:sz="4" w:space="0" w:color="auto"/>
              <w:left w:val="single" w:sz="4" w:space="0" w:color="auto"/>
              <w:bottom w:val="single" w:sz="4" w:space="0" w:color="auto"/>
              <w:right w:val="single" w:sz="4" w:space="0" w:color="auto"/>
            </w:tcBorders>
            <w:hideMark/>
          </w:tcPr>
          <w:p w14:paraId="2FE9EEE9"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3C7F29B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56F95A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CE5CB9" w14:textId="77777777" w:rsidR="00A74CDB" w:rsidRDefault="00A74CDB">
            <w:pPr>
              <w:pStyle w:val="TAL"/>
              <w:rPr>
                <w:sz w:val="16"/>
              </w:rPr>
            </w:pPr>
            <w:r>
              <w:rPr>
                <w:sz w:val="16"/>
              </w:rPr>
              <w:t>C1-235328</w:t>
            </w:r>
          </w:p>
        </w:tc>
        <w:tc>
          <w:tcPr>
            <w:tcW w:w="1134" w:type="dxa"/>
            <w:tcBorders>
              <w:top w:val="single" w:sz="4" w:space="0" w:color="auto"/>
              <w:left w:val="single" w:sz="4" w:space="0" w:color="auto"/>
              <w:bottom w:val="single" w:sz="4" w:space="0" w:color="auto"/>
              <w:right w:val="single" w:sz="4" w:space="0" w:color="auto"/>
            </w:tcBorders>
            <w:hideMark/>
          </w:tcPr>
          <w:p w14:paraId="0BC812AE" w14:textId="77777777" w:rsidR="00A74CDB" w:rsidRDefault="00A74CDB">
            <w:pPr>
              <w:pStyle w:val="TAL"/>
              <w:rPr>
                <w:sz w:val="16"/>
              </w:rPr>
            </w:pPr>
            <w:r>
              <w:rPr>
                <w:sz w:val="16"/>
              </w:rPr>
              <w:t>C1-236502</w:t>
            </w:r>
          </w:p>
        </w:tc>
      </w:tr>
      <w:tr w:rsidR="00A74CDB" w14:paraId="278FCA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2C08A7" w14:textId="77777777" w:rsidR="00A74CDB" w:rsidRDefault="00A74CDB">
            <w:pPr>
              <w:pStyle w:val="TAL"/>
              <w:rPr>
                <w:sz w:val="16"/>
              </w:rPr>
            </w:pPr>
            <w:r>
              <w:rPr>
                <w:sz w:val="16"/>
              </w:rPr>
              <w:t>C1-235401</w:t>
            </w:r>
          </w:p>
        </w:tc>
        <w:tc>
          <w:tcPr>
            <w:tcW w:w="4415" w:type="dxa"/>
            <w:tcBorders>
              <w:top w:val="single" w:sz="4" w:space="0" w:color="auto"/>
              <w:left w:val="single" w:sz="4" w:space="0" w:color="auto"/>
              <w:bottom w:val="single" w:sz="4" w:space="0" w:color="auto"/>
              <w:right w:val="single" w:sz="4" w:space="0" w:color="auto"/>
            </w:tcBorders>
            <w:hideMark/>
          </w:tcPr>
          <w:p w14:paraId="7754ABF5" w14:textId="77777777" w:rsidR="00A74CDB" w:rsidRDefault="00A74CDB">
            <w:pPr>
              <w:pStyle w:val="TAL"/>
              <w:rPr>
                <w:sz w:val="16"/>
              </w:rPr>
            </w:pPr>
            <w:r>
              <w:rPr>
                <w:sz w:val="16"/>
              </w:rPr>
              <w:t>EEC sharing constrained UE indication</w:t>
            </w:r>
          </w:p>
        </w:tc>
        <w:tc>
          <w:tcPr>
            <w:tcW w:w="1418" w:type="dxa"/>
            <w:tcBorders>
              <w:top w:val="single" w:sz="4" w:space="0" w:color="auto"/>
              <w:left w:val="single" w:sz="4" w:space="0" w:color="auto"/>
              <w:bottom w:val="single" w:sz="4" w:space="0" w:color="auto"/>
              <w:right w:val="single" w:sz="4" w:space="0" w:color="auto"/>
            </w:tcBorders>
            <w:hideMark/>
          </w:tcPr>
          <w:p w14:paraId="0655C62D"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23A05CA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1038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5E3122" w14:textId="77777777" w:rsidR="00A74CDB" w:rsidRDefault="00A74CDB">
            <w:pPr>
              <w:pStyle w:val="TAL"/>
              <w:rPr>
                <w:sz w:val="16"/>
              </w:rPr>
            </w:pPr>
            <w:r>
              <w:rPr>
                <w:sz w:val="16"/>
              </w:rPr>
              <w:t>C1-236083</w:t>
            </w:r>
          </w:p>
        </w:tc>
      </w:tr>
      <w:tr w:rsidR="00A74CDB" w14:paraId="038797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D1976" w14:textId="77777777" w:rsidR="00A74CDB" w:rsidRDefault="00A74CDB">
            <w:pPr>
              <w:pStyle w:val="TAL"/>
              <w:rPr>
                <w:sz w:val="16"/>
              </w:rPr>
            </w:pPr>
            <w:r>
              <w:rPr>
                <w:sz w:val="16"/>
              </w:rPr>
              <w:t>C1-235402</w:t>
            </w:r>
          </w:p>
        </w:tc>
        <w:tc>
          <w:tcPr>
            <w:tcW w:w="4415" w:type="dxa"/>
            <w:tcBorders>
              <w:top w:val="single" w:sz="4" w:space="0" w:color="auto"/>
              <w:left w:val="single" w:sz="4" w:space="0" w:color="auto"/>
              <w:bottom w:val="single" w:sz="4" w:space="0" w:color="auto"/>
              <w:right w:val="single" w:sz="4" w:space="0" w:color="auto"/>
            </w:tcBorders>
            <w:hideMark/>
          </w:tcPr>
          <w:p w14:paraId="72D6A545" w14:textId="77777777" w:rsidR="00A74CDB" w:rsidRDefault="00A74CDB">
            <w:pPr>
              <w:pStyle w:val="TAL"/>
              <w:rPr>
                <w:sz w:val="16"/>
              </w:rPr>
            </w:pPr>
            <w:r>
              <w:rPr>
                <w:sz w:val="16"/>
              </w:rPr>
              <w:t>EEC Trigger to support EAS Discovery</w:t>
            </w:r>
          </w:p>
        </w:tc>
        <w:tc>
          <w:tcPr>
            <w:tcW w:w="1418" w:type="dxa"/>
            <w:tcBorders>
              <w:top w:val="single" w:sz="4" w:space="0" w:color="auto"/>
              <w:left w:val="single" w:sz="4" w:space="0" w:color="auto"/>
              <w:bottom w:val="single" w:sz="4" w:space="0" w:color="auto"/>
              <w:right w:val="single" w:sz="4" w:space="0" w:color="auto"/>
            </w:tcBorders>
            <w:hideMark/>
          </w:tcPr>
          <w:p w14:paraId="2F8F4D5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797C80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E13C7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DA44A0" w14:textId="77777777" w:rsidR="00A74CDB" w:rsidRDefault="00A74CDB">
            <w:pPr>
              <w:pStyle w:val="TAL"/>
              <w:rPr>
                <w:sz w:val="16"/>
              </w:rPr>
            </w:pPr>
            <w:r>
              <w:rPr>
                <w:sz w:val="16"/>
              </w:rPr>
              <w:t>C1-236084</w:t>
            </w:r>
          </w:p>
        </w:tc>
      </w:tr>
      <w:tr w:rsidR="00A74CDB" w14:paraId="1D13E6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C525E5" w14:textId="77777777" w:rsidR="00A74CDB" w:rsidRDefault="00A74CDB">
            <w:pPr>
              <w:pStyle w:val="TAL"/>
              <w:rPr>
                <w:sz w:val="16"/>
              </w:rPr>
            </w:pPr>
            <w:r>
              <w:rPr>
                <w:sz w:val="16"/>
              </w:rPr>
              <w:t>C1-235403</w:t>
            </w:r>
          </w:p>
        </w:tc>
        <w:tc>
          <w:tcPr>
            <w:tcW w:w="4415" w:type="dxa"/>
            <w:tcBorders>
              <w:top w:val="single" w:sz="4" w:space="0" w:color="auto"/>
              <w:left w:val="single" w:sz="4" w:space="0" w:color="auto"/>
              <w:bottom w:val="single" w:sz="4" w:space="0" w:color="auto"/>
              <w:right w:val="single" w:sz="4" w:space="0" w:color="auto"/>
            </w:tcBorders>
            <w:hideMark/>
          </w:tcPr>
          <w:p w14:paraId="3D4B7465" w14:textId="77777777" w:rsidR="00A74CDB" w:rsidRDefault="00A74CDB">
            <w:pPr>
              <w:pStyle w:val="TAL"/>
              <w:rPr>
                <w:sz w:val="16"/>
              </w:rPr>
            </w:pPr>
            <w:r>
              <w:rPr>
                <w:sz w:val="16"/>
              </w:rPr>
              <w:t>L3 relay out of LADN service area</w:t>
            </w:r>
          </w:p>
        </w:tc>
        <w:tc>
          <w:tcPr>
            <w:tcW w:w="1418" w:type="dxa"/>
            <w:tcBorders>
              <w:top w:val="single" w:sz="4" w:space="0" w:color="auto"/>
              <w:left w:val="single" w:sz="4" w:space="0" w:color="auto"/>
              <w:bottom w:val="single" w:sz="4" w:space="0" w:color="auto"/>
              <w:right w:val="single" w:sz="4" w:space="0" w:color="auto"/>
            </w:tcBorders>
            <w:hideMark/>
          </w:tcPr>
          <w:p w14:paraId="12BD14F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ADB26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73CC7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78DF1B" w14:textId="77777777" w:rsidR="00A74CDB" w:rsidRDefault="00A74CDB">
            <w:pPr>
              <w:pStyle w:val="TAL"/>
              <w:rPr>
                <w:sz w:val="16"/>
              </w:rPr>
            </w:pPr>
            <w:r>
              <w:rPr>
                <w:sz w:val="16"/>
              </w:rPr>
              <w:t>C1-236301</w:t>
            </w:r>
          </w:p>
        </w:tc>
      </w:tr>
      <w:tr w:rsidR="00A74CDB" w14:paraId="75D599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891D36" w14:textId="77777777" w:rsidR="00A74CDB" w:rsidRDefault="00A74CDB">
            <w:pPr>
              <w:pStyle w:val="TAL"/>
              <w:rPr>
                <w:sz w:val="16"/>
              </w:rPr>
            </w:pPr>
            <w:r>
              <w:rPr>
                <w:sz w:val="16"/>
              </w:rPr>
              <w:t>C1-235404</w:t>
            </w:r>
          </w:p>
        </w:tc>
        <w:tc>
          <w:tcPr>
            <w:tcW w:w="4415" w:type="dxa"/>
            <w:tcBorders>
              <w:top w:val="single" w:sz="4" w:space="0" w:color="auto"/>
              <w:left w:val="single" w:sz="4" w:space="0" w:color="auto"/>
              <w:bottom w:val="single" w:sz="4" w:space="0" w:color="auto"/>
              <w:right w:val="single" w:sz="4" w:space="0" w:color="auto"/>
            </w:tcBorders>
            <w:hideMark/>
          </w:tcPr>
          <w:p w14:paraId="6A326DF1" w14:textId="77777777" w:rsidR="00A74CDB" w:rsidRDefault="00A74CDB">
            <w:pPr>
              <w:pStyle w:val="TAL"/>
              <w:rPr>
                <w:sz w:val="16"/>
              </w:rPr>
            </w:pPr>
            <w:r>
              <w:rPr>
                <w:sz w:val="16"/>
              </w:rPr>
              <w:t>EEC Trigger to support Service Provisioning</w:t>
            </w:r>
          </w:p>
        </w:tc>
        <w:tc>
          <w:tcPr>
            <w:tcW w:w="1418" w:type="dxa"/>
            <w:tcBorders>
              <w:top w:val="single" w:sz="4" w:space="0" w:color="auto"/>
              <w:left w:val="single" w:sz="4" w:space="0" w:color="auto"/>
              <w:bottom w:val="single" w:sz="4" w:space="0" w:color="auto"/>
              <w:right w:val="single" w:sz="4" w:space="0" w:color="auto"/>
            </w:tcBorders>
            <w:hideMark/>
          </w:tcPr>
          <w:p w14:paraId="2BB0A1C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23AFFF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7BB6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02DC98" w14:textId="77777777" w:rsidR="00A74CDB" w:rsidRDefault="00A74CDB">
            <w:pPr>
              <w:pStyle w:val="TAL"/>
              <w:rPr>
                <w:sz w:val="16"/>
              </w:rPr>
            </w:pPr>
            <w:r>
              <w:rPr>
                <w:sz w:val="16"/>
              </w:rPr>
              <w:t>C1-236085</w:t>
            </w:r>
          </w:p>
        </w:tc>
      </w:tr>
      <w:tr w:rsidR="00A74CDB" w14:paraId="58D115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7FB3E1" w14:textId="77777777" w:rsidR="00A74CDB" w:rsidRDefault="00A74CDB">
            <w:pPr>
              <w:pStyle w:val="TAL"/>
              <w:rPr>
                <w:sz w:val="16"/>
              </w:rPr>
            </w:pPr>
            <w:r>
              <w:rPr>
                <w:sz w:val="16"/>
              </w:rPr>
              <w:t>C1-235405</w:t>
            </w:r>
          </w:p>
        </w:tc>
        <w:tc>
          <w:tcPr>
            <w:tcW w:w="4415" w:type="dxa"/>
            <w:tcBorders>
              <w:top w:val="single" w:sz="4" w:space="0" w:color="auto"/>
              <w:left w:val="single" w:sz="4" w:space="0" w:color="auto"/>
              <w:bottom w:val="single" w:sz="4" w:space="0" w:color="auto"/>
              <w:right w:val="single" w:sz="4" w:space="0" w:color="auto"/>
            </w:tcBorders>
            <w:hideMark/>
          </w:tcPr>
          <w:p w14:paraId="242485FF" w14:textId="77777777" w:rsidR="00A74CDB" w:rsidRDefault="00A74CDB">
            <w:pPr>
              <w:pStyle w:val="TAL"/>
              <w:rPr>
                <w:sz w:val="16"/>
              </w:rPr>
            </w:pPr>
            <w:r>
              <w:rPr>
                <w:sz w:val="16"/>
              </w:rPr>
              <w:t>Work plan for the CT1 part of EDGEAPP_Ph2</w:t>
            </w:r>
          </w:p>
        </w:tc>
        <w:tc>
          <w:tcPr>
            <w:tcW w:w="1418" w:type="dxa"/>
            <w:tcBorders>
              <w:top w:val="single" w:sz="4" w:space="0" w:color="auto"/>
              <w:left w:val="single" w:sz="4" w:space="0" w:color="auto"/>
              <w:bottom w:val="single" w:sz="4" w:space="0" w:color="auto"/>
              <w:right w:val="single" w:sz="4" w:space="0" w:color="auto"/>
            </w:tcBorders>
            <w:hideMark/>
          </w:tcPr>
          <w:p w14:paraId="28355783"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216B083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2262435" w14:textId="77777777" w:rsidR="00A74CDB" w:rsidRDefault="00A74CDB">
            <w:pPr>
              <w:pStyle w:val="TAL"/>
              <w:rPr>
                <w:sz w:val="16"/>
              </w:rPr>
            </w:pPr>
            <w:r>
              <w:rPr>
                <w:sz w:val="16"/>
              </w:rPr>
              <w:t>C1-233543</w:t>
            </w:r>
          </w:p>
        </w:tc>
        <w:tc>
          <w:tcPr>
            <w:tcW w:w="1134" w:type="dxa"/>
            <w:tcBorders>
              <w:top w:val="single" w:sz="4" w:space="0" w:color="auto"/>
              <w:left w:val="single" w:sz="4" w:space="0" w:color="auto"/>
              <w:bottom w:val="single" w:sz="4" w:space="0" w:color="auto"/>
              <w:right w:val="single" w:sz="4" w:space="0" w:color="auto"/>
            </w:tcBorders>
            <w:hideMark/>
          </w:tcPr>
          <w:p w14:paraId="2C47C804" w14:textId="77777777" w:rsidR="00A74CDB" w:rsidRDefault="00A74CDB">
            <w:pPr>
              <w:pStyle w:val="TAL"/>
              <w:rPr>
                <w:sz w:val="16"/>
              </w:rPr>
            </w:pPr>
            <w:r>
              <w:rPr>
                <w:sz w:val="16"/>
              </w:rPr>
              <w:t>-</w:t>
            </w:r>
          </w:p>
        </w:tc>
      </w:tr>
      <w:tr w:rsidR="00A74CDB" w14:paraId="130DD8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280864" w14:textId="77777777" w:rsidR="00A74CDB" w:rsidRDefault="00A74CDB">
            <w:pPr>
              <w:pStyle w:val="TAL"/>
              <w:rPr>
                <w:sz w:val="16"/>
              </w:rPr>
            </w:pPr>
            <w:r>
              <w:rPr>
                <w:sz w:val="16"/>
              </w:rPr>
              <w:lastRenderedPageBreak/>
              <w:t>C1-235406</w:t>
            </w:r>
          </w:p>
        </w:tc>
        <w:tc>
          <w:tcPr>
            <w:tcW w:w="4415" w:type="dxa"/>
            <w:tcBorders>
              <w:top w:val="single" w:sz="4" w:space="0" w:color="auto"/>
              <w:left w:val="single" w:sz="4" w:space="0" w:color="auto"/>
              <w:bottom w:val="single" w:sz="4" w:space="0" w:color="auto"/>
              <w:right w:val="single" w:sz="4" w:space="0" w:color="auto"/>
            </w:tcBorders>
            <w:hideMark/>
          </w:tcPr>
          <w:p w14:paraId="62D6D89D" w14:textId="77777777" w:rsidR="00A74CDB" w:rsidRDefault="00A74CDB">
            <w:pPr>
              <w:pStyle w:val="TAL"/>
              <w:rPr>
                <w:sz w:val="16"/>
              </w:rPr>
            </w:pPr>
            <w:r>
              <w:rPr>
                <w:sz w:val="16"/>
              </w:rPr>
              <w:t>Procedures to update notification channel expiry time</w:t>
            </w:r>
          </w:p>
        </w:tc>
        <w:tc>
          <w:tcPr>
            <w:tcW w:w="1418" w:type="dxa"/>
            <w:tcBorders>
              <w:top w:val="single" w:sz="4" w:space="0" w:color="auto"/>
              <w:left w:val="single" w:sz="4" w:space="0" w:color="auto"/>
              <w:bottom w:val="single" w:sz="4" w:space="0" w:color="auto"/>
              <w:right w:val="single" w:sz="4" w:space="0" w:color="auto"/>
            </w:tcBorders>
            <w:hideMark/>
          </w:tcPr>
          <w:p w14:paraId="6740FBA4"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3029F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9C22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D1D60F" w14:textId="77777777" w:rsidR="00A74CDB" w:rsidRDefault="00A74CDB">
            <w:pPr>
              <w:pStyle w:val="TAL"/>
              <w:rPr>
                <w:sz w:val="16"/>
              </w:rPr>
            </w:pPr>
            <w:r>
              <w:rPr>
                <w:sz w:val="16"/>
              </w:rPr>
              <w:t>C1-236029</w:t>
            </w:r>
          </w:p>
        </w:tc>
      </w:tr>
      <w:tr w:rsidR="00A74CDB" w14:paraId="0BBC2F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4280F9" w14:textId="77777777" w:rsidR="00A74CDB" w:rsidRDefault="00A74CDB">
            <w:pPr>
              <w:pStyle w:val="TAL"/>
              <w:rPr>
                <w:sz w:val="16"/>
              </w:rPr>
            </w:pPr>
            <w:r>
              <w:rPr>
                <w:sz w:val="16"/>
              </w:rPr>
              <w:t>C1-235407</w:t>
            </w:r>
          </w:p>
        </w:tc>
        <w:tc>
          <w:tcPr>
            <w:tcW w:w="4415" w:type="dxa"/>
            <w:tcBorders>
              <w:top w:val="single" w:sz="4" w:space="0" w:color="auto"/>
              <w:left w:val="single" w:sz="4" w:space="0" w:color="auto"/>
              <w:bottom w:val="single" w:sz="4" w:space="0" w:color="auto"/>
              <w:right w:val="single" w:sz="4" w:space="0" w:color="auto"/>
            </w:tcBorders>
            <w:hideMark/>
          </w:tcPr>
          <w:p w14:paraId="335A7DCA" w14:textId="77777777" w:rsidR="00A74CDB" w:rsidRDefault="00A74CDB">
            <w:pPr>
              <w:pStyle w:val="TAL"/>
              <w:rPr>
                <w:sz w:val="16"/>
              </w:rPr>
            </w:pPr>
            <w:r>
              <w:rPr>
                <w:sz w:val="16"/>
              </w:rPr>
              <w:t>Pseudo-CR for procedures to pull notification messages</w:t>
            </w:r>
          </w:p>
        </w:tc>
        <w:tc>
          <w:tcPr>
            <w:tcW w:w="1418" w:type="dxa"/>
            <w:tcBorders>
              <w:top w:val="single" w:sz="4" w:space="0" w:color="auto"/>
              <w:left w:val="single" w:sz="4" w:space="0" w:color="auto"/>
              <w:bottom w:val="single" w:sz="4" w:space="0" w:color="auto"/>
              <w:right w:val="single" w:sz="4" w:space="0" w:color="auto"/>
            </w:tcBorders>
            <w:hideMark/>
          </w:tcPr>
          <w:p w14:paraId="3198841A"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310AB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8FD6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2A3190" w14:textId="77777777" w:rsidR="00A74CDB" w:rsidRDefault="00A74CDB">
            <w:pPr>
              <w:pStyle w:val="TAL"/>
              <w:rPr>
                <w:sz w:val="16"/>
              </w:rPr>
            </w:pPr>
            <w:r>
              <w:rPr>
                <w:sz w:val="16"/>
              </w:rPr>
              <w:t>C1-236030</w:t>
            </w:r>
          </w:p>
        </w:tc>
      </w:tr>
      <w:tr w:rsidR="00A74CDB" w14:paraId="3936A3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646DCA" w14:textId="77777777" w:rsidR="00A74CDB" w:rsidRDefault="00A74CDB">
            <w:pPr>
              <w:pStyle w:val="TAL"/>
              <w:rPr>
                <w:sz w:val="16"/>
              </w:rPr>
            </w:pPr>
            <w:r>
              <w:rPr>
                <w:sz w:val="16"/>
              </w:rPr>
              <w:t>C1-235408</w:t>
            </w:r>
          </w:p>
        </w:tc>
        <w:tc>
          <w:tcPr>
            <w:tcW w:w="4415" w:type="dxa"/>
            <w:tcBorders>
              <w:top w:val="single" w:sz="4" w:space="0" w:color="auto"/>
              <w:left w:val="single" w:sz="4" w:space="0" w:color="auto"/>
              <w:bottom w:val="single" w:sz="4" w:space="0" w:color="auto"/>
              <w:right w:val="single" w:sz="4" w:space="0" w:color="auto"/>
            </w:tcBorders>
            <w:hideMark/>
          </w:tcPr>
          <w:p w14:paraId="20D4C736" w14:textId="77777777" w:rsidR="00A74CDB" w:rsidRDefault="00A74CDB">
            <w:pPr>
              <w:pStyle w:val="TAL"/>
              <w:rPr>
                <w:sz w:val="16"/>
              </w:rPr>
            </w:pPr>
            <w:r>
              <w:rPr>
                <w:sz w:val="16"/>
              </w:rPr>
              <w:t>Pseudo-CR for editorial corrections in existing procedures</w:t>
            </w:r>
          </w:p>
        </w:tc>
        <w:tc>
          <w:tcPr>
            <w:tcW w:w="1418" w:type="dxa"/>
            <w:tcBorders>
              <w:top w:val="single" w:sz="4" w:space="0" w:color="auto"/>
              <w:left w:val="single" w:sz="4" w:space="0" w:color="auto"/>
              <w:bottom w:val="single" w:sz="4" w:space="0" w:color="auto"/>
              <w:right w:val="single" w:sz="4" w:space="0" w:color="auto"/>
            </w:tcBorders>
            <w:hideMark/>
          </w:tcPr>
          <w:p w14:paraId="1DEB1A84"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5F6500C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DB05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65E609" w14:textId="77777777" w:rsidR="00A74CDB" w:rsidRDefault="00A74CDB">
            <w:pPr>
              <w:pStyle w:val="TAL"/>
              <w:rPr>
                <w:sz w:val="16"/>
              </w:rPr>
            </w:pPr>
            <w:r>
              <w:rPr>
                <w:sz w:val="16"/>
              </w:rPr>
              <w:t>-</w:t>
            </w:r>
          </w:p>
        </w:tc>
      </w:tr>
      <w:tr w:rsidR="00A74CDB" w14:paraId="3FE195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1A74B5" w14:textId="77777777" w:rsidR="00A74CDB" w:rsidRDefault="00A74CDB">
            <w:pPr>
              <w:pStyle w:val="TAL"/>
              <w:rPr>
                <w:sz w:val="16"/>
              </w:rPr>
            </w:pPr>
            <w:r>
              <w:rPr>
                <w:sz w:val="16"/>
              </w:rPr>
              <w:t>C1-235409</w:t>
            </w:r>
          </w:p>
        </w:tc>
        <w:tc>
          <w:tcPr>
            <w:tcW w:w="4415" w:type="dxa"/>
            <w:tcBorders>
              <w:top w:val="single" w:sz="4" w:space="0" w:color="auto"/>
              <w:left w:val="single" w:sz="4" w:space="0" w:color="auto"/>
              <w:bottom w:val="single" w:sz="4" w:space="0" w:color="auto"/>
              <w:right w:val="single" w:sz="4" w:space="0" w:color="auto"/>
            </w:tcBorders>
            <w:hideMark/>
          </w:tcPr>
          <w:p w14:paraId="11FBF9B5" w14:textId="77777777" w:rsidR="00A74CDB" w:rsidRDefault="00A74CDB">
            <w:pPr>
              <w:pStyle w:val="TAL"/>
              <w:rPr>
                <w:sz w:val="16"/>
              </w:rPr>
            </w:pPr>
            <w:r>
              <w:rPr>
                <w:sz w:val="16"/>
              </w:rPr>
              <w:t>Work plan for the CT1 part of SEAL_Ph3</w:t>
            </w:r>
          </w:p>
        </w:tc>
        <w:tc>
          <w:tcPr>
            <w:tcW w:w="1418" w:type="dxa"/>
            <w:tcBorders>
              <w:top w:val="single" w:sz="4" w:space="0" w:color="auto"/>
              <w:left w:val="single" w:sz="4" w:space="0" w:color="auto"/>
              <w:bottom w:val="single" w:sz="4" w:space="0" w:color="auto"/>
              <w:right w:val="single" w:sz="4" w:space="0" w:color="auto"/>
            </w:tcBorders>
            <w:hideMark/>
          </w:tcPr>
          <w:p w14:paraId="0AA73FD8"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D48EDF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1DDADA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05B7699" w14:textId="77777777" w:rsidR="00A74CDB" w:rsidRDefault="00A74CDB">
            <w:pPr>
              <w:pStyle w:val="TAL"/>
              <w:rPr>
                <w:sz w:val="16"/>
              </w:rPr>
            </w:pPr>
            <w:r>
              <w:rPr>
                <w:sz w:val="16"/>
              </w:rPr>
              <w:t>-</w:t>
            </w:r>
          </w:p>
        </w:tc>
      </w:tr>
      <w:tr w:rsidR="00A74CDB" w14:paraId="199345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2CE496" w14:textId="77777777" w:rsidR="00A74CDB" w:rsidRDefault="00A74CDB">
            <w:pPr>
              <w:pStyle w:val="TAL"/>
              <w:rPr>
                <w:sz w:val="16"/>
              </w:rPr>
            </w:pPr>
            <w:r>
              <w:rPr>
                <w:sz w:val="16"/>
              </w:rPr>
              <w:t>C1-235410</w:t>
            </w:r>
          </w:p>
        </w:tc>
        <w:tc>
          <w:tcPr>
            <w:tcW w:w="4415" w:type="dxa"/>
            <w:tcBorders>
              <w:top w:val="single" w:sz="4" w:space="0" w:color="auto"/>
              <w:left w:val="single" w:sz="4" w:space="0" w:color="auto"/>
              <w:bottom w:val="single" w:sz="4" w:space="0" w:color="auto"/>
              <w:right w:val="single" w:sz="4" w:space="0" w:color="auto"/>
            </w:tcBorders>
            <w:hideMark/>
          </w:tcPr>
          <w:p w14:paraId="714A1E5D"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18" w:type="dxa"/>
            <w:tcBorders>
              <w:top w:val="single" w:sz="4" w:space="0" w:color="auto"/>
              <w:left w:val="single" w:sz="4" w:space="0" w:color="auto"/>
              <w:bottom w:val="single" w:sz="4" w:space="0" w:color="auto"/>
              <w:right w:val="single" w:sz="4" w:space="0" w:color="auto"/>
            </w:tcBorders>
            <w:hideMark/>
          </w:tcPr>
          <w:p w14:paraId="437BC7C0"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AAF53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8EA22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EFF4E9" w14:textId="77777777" w:rsidR="00A74CDB" w:rsidRDefault="00A74CDB">
            <w:pPr>
              <w:pStyle w:val="TAL"/>
              <w:rPr>
                <w:sz w:val="16"/>
              </w:rPr>
            </w:pPr>
            <w:r>
              <w:rPr>
                <w:sz w:val="16"/>
              </w:rPr>
              <w:t>C1-236050</w:t>
            </w:r>
          </w:p>
        </w:tc>
      </w:tr>
      <w:tr w:rsidR="00A74CDB" w14:paraId="519DE3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DAEB3E" w14:textId="77777777" w:rsidR="00A74CDB" w:rsidRDefault="00A74CDB">
            <w:pPr>
              <w:pStyle w:val="TAL"/>
              <w:rPr>
                <w:sz w:val="16"/>
              </w:rPr>
            </w:pPr>
            <w:r>
              <w:rPr>
                <w:sz w:val="16"/>
              </w:rPr>
              <w:t>C1-235411</w:t>
            </w:r>
          </w:p>
        </w:tc>
        <w:tc>
          <w:tcPr>
            <w:tcW w:w="4415" w:type="dxa"/>
            <w:tcBorders>
              <w:top w:val="single" w:sz="4" w:space="0" w:color="auto"/>
              <w:left w:val="single" w:sz="4" w:space="0" w:color="auto"/>
              <w:bottom w:val="single" w:sz="4" w:space="0" w:color="auto"/>
              <w:right w:val="single" w:sz="4" w:space="0" w:color="auto"/>
            </w:tcBorders>
            <w:hideMark/>
          </w:tcPr>
          <w:p w14:paraId="067F8D68" w14:textId="77777777" w:rsidR="00A74CDB" w:rsidRDefault="00A74CDB">
            <w:pPr>
              <w:pStyle w:val="TAL"/>
              <w:rPr>
                <w:sz w:val="16"/>
              </w:rPr>
            </w:pPr>
            <w:r>
              <w:rPr>
                <w:sz w:val="16"/>
              </w:rPr>
              <w:t xml:space="preserve">Discussion paper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66608720"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2CC73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0E46F9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99B413" w14:textId="77777777" w:rsidR="00A74CDB" w:rsidRDefault="00A74CDB">
            <w:pPr>
              <w:pStyle w:val="TAL"/>
              <w:rPr>
                <w:sz w:val="16"/>
              </w:rPr>
            </w:pPr>
            <w:r>
              <w:rPr>
                <w:sz w:val="16"/>
              </w:rPr>
              <w:t>-</w:t>
            </w:r>
          </w:p>
        </w:tc>
      </w:tr>
      <w:tr w:rsidR="00A74CDB" w14:paraId="2A29FF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32E0E6" w14:textId="77777777" w:rsidR="00A74CDB" w:rsidRDefault="00A74CDB">
            <w:pPr>
              <w:pStyle w:val="TAL"/>
              <w:rPr>
                <w:sz w:val="16"/>
              </w:rPr>
            </w:pPr>
            <w:r>
              <w:rPr>
                <w:sz w:val="16"/>
              </w:rPr>
              <w:t>C1-235412</w:t>
            </w:r>
          </w:p>
        </w:tc>
        <w:tc>
          <w:tcPr>
            <w:tcW w:w="4415" w:type="dxa"/>
            <w:tcBorders>
              <w:top w:val="single" w:sz="4" w:space="0" w:color="auto"/>
              <w:left w:val="single" w:sz="4" w:space="0" w:color="auto"/>
              <w:bottom w:val="single" w:sz="4" w:space="0" w:color="auto"/>
              <w:right w:val="single" w:sz="4" w:space="0" w:color="auto"/>
            </w:tcBorders>
            <w:hideMark/>
          </w:tcPr>
          <w:p w14:paraId="07EA94A0" w14:textId="77777777" w:rsidR="00A74CDB" w:rsidRDefault="00A74CDB">
            <w:pPr>
              <w:pStyle w:val="TAL"/>
              <w:rPr>
                <w:sz w:val="16"/>
              </w:rPr>
            </w:pPr>
            <w:r>
              <w:rPr>
                <w:sz w:val="16"/>
              </w:rPr>
              <w:t>Security Context in initial NAS message in EPS</w:t>
            </w:r>
          </w:p>
        </w:tc>
        <w:tc>
          <w:tcPr>
            <w:tcW w:w="1418" w:type="dxa"/>
            <w:tcBorders>
              <w:top w:val="single" w:sz="4" w:space="0" w:color="auto"/>
              <w:left w:val="single" w:sz="4" w:space="0" w:color="auto"/>
              <w:bottom w:val="single" w:sz="4" w:space="0" w:color="auto"/>
              <w:right w:val="single" w:sz="4" w:space="0" w:color="auto"/>
            </w:tcBorders>
            <w:hideMark/>
          </w:tcPr>
          <w:p w14:paraId="4D547306"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BCD902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204CB6" w14:textId="77777777" w:rsidR="00A74CDB" w:rsidRDefault="00A74CDB">
            <w:pPr>
              <w:pStyle w:val="TAL"/>
              <w:rPr>
                <w:sz w:val="16"/>
              </w:rPr>
            </w:pPr>
            <w:r>
              <w:rPr>
                <w:sz w:val="16"/>
              </w:rPr>
              <w:t>C1-235360</w:t>
            </w:r>
          </w:p>
        </w:tc>
        <w:tc>
          <w:tcPr>
            <w:tcW w:w="1134" w:type="dxa"/>
            <w:tcBorders>
              <w:top w:val="single" w:sz="4" w:space="0" w:color="auto"/>
              <w:left w:val="single" w:sz="4" w:space="0" w:color="auto"/>
              <w:bottom w:val="single" w:sz="4" w:space="0" w:color="auto"/>
              <w:right w:val="single" w:sz="4" w:space="0" w:color="auto"/>
            </w:tcBorders>
            <w:hideMark/>
          </w:tcPr>
          <w:p w14:paraId="6A2BB775" w14:textId="77777777" w:rsidR="00A74CDB" w:rsidRDefault="00A74CDB">
            <w:pPr>
              <w:pStyle w:val="TAL"/>
              <w:rPr>
                <w:sz w:val="16"/>
              </w:rPr>
            </w:pPr>
            <w:r>
              <w:rPr>
                <w:sz w:val="16"/>
              </w:rPr>
              <w:t>-</w:t>
            </w:r>
          </w:p>
        </w:tc>
      </w:tr>
      <w:tr w:rsidR="00A74CDB" w14:paraId="6789D5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392FCD" w14:textId="77777777" w:rsidR="00A74CDB" w:rsidRDefault="00A74CDB">
            <w:pPr>
              <w:pStyle w:val="TAL"/>
              <w:rPr>
                <w:sz w:val="16"/>
              </w:rPr>
            </w:pPr>
            <w:r>
              <w:rPr>
                <w:sz w:val="16"/>
              </w:rPr>
              <w:t>C1-235413</w:t>
            </w:r>
          </w:p>
        </w:tc>
        <w:tc>
          <w:tcPr>
            <w:tcW w:w="4415" w:type="dxa"/>
            <w:tcBorders>
              <w:top w:val="single" w:sz="4" w:space="0" w:color="auto"/>
              <w:left w:val="single" w:sz="4" w:space="0" w:color="auto"/>
              <w:bottom w:val="single" w:sz="4" w:space="0" w:color="auto"/>
              <w:right w:val="single" w:sz="4" w:space="0" w:color="auto"/>
            </w:tcBorders>
            <w:hideMark/>
          </w:tcPr>
          <w:p w14:paraId="34EB8338"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4A15DA94"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36F34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3B69E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5AAC1E" w14:textId="77777777" w:rsidR="00A74CDB" w:rsidRDefault="00A74CDB">
            <w:pPr>
              <w:pStyle w:val="TAL"/>
              <w:rPr>
                <w:sz w:val="16"/>
              </w:rPr>
            </w:pPr>
            <w:r>
              <w:rPr>
                <w:sz w:val="16"/>
              </w:rPr>
              <w:t>C1-236056</w:t>
            </w:r>
          </w:p>
        </w:tc>
      </w:tr>
      <w:tr w:rsidR="00A74CDB" w14:paraId="09210E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D5A6C8" w14:textId="77777777" w:rsidR="00A74CDB" w:rsidRDefault="00A74CDB">
            <w:pPr>
              <w:pStyle w:val="TAL"/>
              <w:rPr>
                <w:sz w:val="16"/>
              </w:rPr>
            </w:pPr>
            <w:r>
              <w:rPr>
                <w:sz w:val="16"/>
              </w:rPr>
              <w:t>C1-235414</w:t>
            </w:r>
          </w:p>
        </w:tc>
        <w:tc>
          <w:tcPr>
            <w:tcW w:w="4415" w:type="dxa"/>
            <w:tcBorders>
              <w:top w:val="single" w:sz="4" w:space="0" w:color="auto"/>
              <w:left w:val="single" w:sz="4" w:space="0" w:color="auto"/>
              <w:bottom w:val="single" w:sz="4" w:space="0" w:color="auto"/>
              <w:right w:val="single" w:sz="4" w:space="0" w:color="auto"/>
            </w:tcBorders>
            <w:hideMark/>
          </w:tcPr>
          <w:p w14:paraId="786C14F4" w14:textId="77777777" w:rsidR="00A74CDB" w:rsidRDefault="00A74CDB">
            <w:pPr>
              <w:pStyle w:val="TAL"/>
              <w:rPr>
                <w:sz w:val="16"/>
              </w:rPr>
            </w:pPr>
            <w:r>
              <w:rPr>
                <w:sz w:val="16"/>
              </w:rPr>
              <w:t>Update U2U link establishment not accepted by target UE when integrated discovery is used</w:t>
            </w:r>
          </w:p>
        </w:tc>
        <w:tc>
          <w:tcPr>
            <w:tcW w:w="1418" w:type="dxa"/>
            <w:tcBorders>
              <w:top w:val="single" w:sz="4" w:space="0" w:color="auto"/>
              <w:left w:val="single" w:sz="4" w:space="0" w:color="auto"/>
              <w:bottom w:val="single" w:sz="4" w:space="0" w:color="auto"/>
              <w:right w:val="single" w:sz="4" w:space="0" w:color="auto"/>
            </w:tcBorders>
            <w:hideMark/>
          </w:tcPr>
          <w:p w14:paraId="656CCDB9" w14:textId="77777777" w:rsidR="00A74CDB" w:rsidRDefault="00A74CDB">
            <w:pPr>
              <w:pStyle w:val="TAL"/>
              <w:rPr>
                <w:sz w:val="16"/>
              </w:rPr>
            </w:pPr>
            <w:r>
              <w:rPr>
                <w:sz w:val="16"/>
              </w:rPr>
              <w:t>Interdigital</w:t>
            </w:r>
          </w:p>
        </w:tc>
        <w:tc>
          <w:tcPr>
            <w:tcW w:w="1417" w:type="dxa"/>
            <w:tcBorders>
              <w:top w:val="single" w:sz="4" w:space="0" w:color="auto"/>
              <w:left w:val="single" w:sz="4" w:space="0" w:color="auto"/>
              <w:bottom w:val="single" w:sz="4" w:space="0" w:color="auto"/>
              <w:right w:val="single" w:sz="4" w:space="0" w:color="auto"/>
            </w:tcBorders>
            <w:hideMark/>
          </w:tcPr>
          <w:p w14:paraId="1A1D20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71D6D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4C608F" w14:textId="77777777" w:rsidR="00A74CDB" w:rsidRDefault="00A74CDB">
            <w:pPr>
              <w:pStyle w:val="TAL"/>
              <w:rPr>
                <w:sz w:val="16"/>
              </w:rPr>
            </w:pPr>
            <w:r>
              <w:rPr>
                <w:sz w:val="16"/>
              </w:rPr>
              <w:t>C1-236057</w:t>
            </w:r>
          </w:p>
        </w:tc>
      </w:tr>
      <w:tr w:rsidR="00A74CDB" w14:paraId="06AB31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48CCDC" w14:textId="77777777" w:rsidR="00A74CDB" w:rsidRDefault="00A74CDB">
            <w:pPr>
              <w:pStyle w:val="TAL"/>
              <w:rPr>
                <w:sz w:val="16"/>
              </w:rPr>
            </w:pPr>
            <w:r>
              <w:rPr>
                <w:sz w:val="16"/>
              </w:rPr>
              <w:t>C1-235415</w:t>
            </w:r>
          </w:p>
        </w:tc>
        <w:tc>
          <w:tcPr>
            <w:tcW w:w="4415" w:type="dxa"/>
            <w:tcBorders>
              <w:top w:val="single" w:sz="4" w:space="0" w:color="auto"/>
              <w:left w:val="single" w:sz="4" w:space="0" w:color="auto"/>
              <w:bottom w:val="single" w:sz="4" w:space="0" w:color="auto"/>
              <w:right w:val="single" w:sz="4" w:space="0" w:color="auto"/>
            </w:tcBorders>
            <w:hideMark/>
          </w:tcPr>
          <w:p w14:paraId="07E802AB" w14:textId="77777777" w:rsidR="00A74CDB" w:rsidRDefault="00A74CDB">
            <w:pPr>
              <w:pStyle w:val="TAL"/>
              <w:rPr>
                <w:sz w:val="16"/>
              </w:rPr>
            </w:pPr>
            <w:r>
              <w:rPr>
                <w:sz w:val="16"/>
              </w:rPr>
              <w:t>LADN PDU session and data over NAS</w:t>
            </w:r>
          </w:p>
        </w:tc>
        <w:tc>
          <w:tcPr>
            <w:tcW w:w="1418" w:type="dxa"/>
            <w:tcBorders>
              <w:top w:val="single" w:sz="4" w:space="0" w:color="auto"/>
              <w:left w:val="single" w:sz="4" w:space="0" w:color="auto"/>
              <w:bottom w:val="single" w:sz="4" w:space="0" w:color="auto"/>
              <w:right w:val="single" w:sz="4" w:space="0" w:color="auto"/>
            </w:tcBorders>
            <w:hideMark/>
          </w:tcPr>
          <w:p w14:paraId="6ABB1F6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7B199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59A0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8197DA" w14:textId="77777777" w:rsidR="00A74CDB" w:rsidRDefault="00A74CDB">
            <w:pPr>
              <w:pStyle w:val="TAL"/>
              <w:rPr>
                <w:sz w:val="16"/>
              </w:rPr>
            </w:pPr>
            <w:r>
              <w:rPr>
                <w:sz w:val="16"/>
              </w:rPr>
              <w:t>C1-236314</w:t>
            </w:r>
          </w:p>
        </w:tc>
      </w:tr>
      <w:tr w:rsidR="00A74CDB" w14:paraId="5D1C3D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941B61" w14:textId="77777777" w:rsidR="00A74CDB" w:rsidRDefault="00A74CDB">
            <w:pPr>
              <w:pStyle w:val="TAL"/>
              <w:rPr>
                <w:sz w:val="16"/>
              </w:rPr>
            </w:pPr>
            <w:r>
              <w:rPr>
                <w:sz w:val="16"/>
              </w:rPr>
              <w:t>C1-235416</w:t>
            </w:r>
          </w:p>
        </w:tc>
        <w:tc>
          <w:tcPr>
            <w:tcW w:w="4415" w:type="dxa"/>
            <w:tcBorders>
              <w:top w:val="single" w:sz="4" w:space="0" w:color="auto"/>
              <w:left w:val="single" w:sz="4" w:space="0" w:color="auto"/>
              <w:bottom w:val="single" w:sz="4" w:space="0" w:color="auto"/>
              <w:right w:val="single" w:sz="4" w:space="0" w:color="auto"/>
            </w:tcBorders>
            <w:hideMark/>
          </w:tcPr>
          <w:p w14:paraId="7CEB5C71"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1418" w:type="dxa"/>
            <w:tcBorders>
              <w:top w:val="single" w:sz="4" w:space="0" w:color="auto"/>
              <w:left w:val="single" w:sz="4" w:space="0" w:color="auto"/>
              <w:bottom w:val="single" w:sz="4" w:space="0" w:color="auto"/>
              <w:right w:val="single" w:sz="4" w:space="0" w:color="auto"/>
            </w:tcBorders>
            <w:hideMark/>
          </w:tcPr>
          <w:p w14:paraId="6C4653E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10DEB08" w14:textId="77777777" w:rsidR="00A74CDB" w:rsidRDefault="00A74CDB">
            <w:pPr>
              <w:pStyle w:val="TAL"/>
              <w:rPr>
                <w:sz w:val="16"/>
              </w:rPr>
            </w:pPr>
            <w:r>
              <w:rPr>
                <w:sz w:val="16"/>
              </w:rPr>
              <w:t>Rejected</w:t>
            </w:r>
          </w:p>
        </w:tc>
        <w:tc>
          <w:tcPr>
            <w:tcW w:w="1276" w:type="dxa"/>
            <w:tcBorders>
              <w:top w:val="single" w:sz="4" w:space="0" w:color="auto"/>
              <w:left w:val="single" w:sz="4" w:space="0" w:color="auto"/>
              <w:bottom w:val="single" w:sz="4" w:space="0" w:color="auto"/>
              <w:right w:val="single" w:sz="4" w:space="0" w:color="auto"/>
            </w:tcBorders>
            <w:hideMark/>
          </w:tcPr>
          <w:p w14:paraId="6DFE869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7D61C2" w14:textId="77777777" w:rsidR="00A74CDB" w:rsidRDefault="00A74CDB">
            <w:pPr>
              <w:pStyle w:val="TAL"/>
              <w:rPr>
                <w:sz w:val="16"/>
              </w:rPr>
            </w:pPr>
            <w:r>
              <w:rPr>
                <w:sz w:val="16"/>
              </w:rPr>
              <w:t>-</w:t>
            </w:r>
          </w:p>
        </w:tc>
      </w:tr>
      <w:tr w:rsidR="00A74CDB" w14:paraId="139CA3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77B6EC" w14:textId="77777777" w:rsidR="00A74CDB" w:rsidRDefault="00A74CDB">
            <w:pPr>
              <w:pStyle w:val="TAL"/>
              <w:rPr>
                <w:sz w:val="16"/>
              </w:rPr>
            </w:pPr>
            <w:r>
              <w:rPr>
                <w:sz w:val="16"/>
              </w:rPr>
              <w:t>C1-235417</w:t>
            </w:r>
          </w:p>
        </w:tc>
        <w:tc>
          <w:tcPr>
            <w:tcW w:w="4415" w:type="dxa"/>
            <w:tcBorders>
              <w:top w:val="single" w:sz="4" w:space="0" w:color="auto"/>
              <w:left w:val="single" w:sz="4" w:space="0" w:color="auto"/>
              <w:bottom w:val="single" w:sz="4" w:space="0" w:color="auto"/>
              <w:right w:val="single" w:sz="4" w:space="0" w:color="auto"/>
            </w:tcBorders>
            <w:hideMark/>
          </w:tcPr>
          <w:p w14:paraId="4EB14CBB"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18" w:type="dxa"/>
            <w:tcBorders>
              <w:top w:val="single" w:sz="4" w:space="0" w:color="auto"/>
              <w:left w:val="single" w:sz="4" w:space="0" w:color="auto"/>
              <w:bottom w:val="single" w:sz="4" w:space="0" w:color="auto"/>
              <w:right w:val="single" w:sz="4" w:space="0" w:color="auto"/>
            </w:tcBorders>
            <w:hideMark/>
          </w:tcPr>
          <w:p w14:paraId="02D98957"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E76753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7AC78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46223E" w14:textId="77777777" w:rsidR="00A74CDB" w:rsidRDefault="00A74CDB">
            <w:pPr>
              <w:pStyle w:val="TAL"/>
              <w:rPr>
                <w:sz w:val="16"/>
              </w:rPr>
            </w:pPr>
            <w:r>
              <w:rPr>
                <w:sz w:val="16"/>
              </w:rPr>
              <w:t>C1-236058</w:t>
            </w:r>
          </w:p>
        </w:tc>
      </w:tr>
      <w:tr w:rsidR="00A74CDB" w14:paraId="6EB6EFD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31A7B2" w14:textId="77777777" w:rsidR="00A74CDB" w:rsidRDefault="00A74CDB">
            <w:pPr>
              <w:pStyle w:val="TAL"/>
              <w:rPr>
                <w:sz w:val="16"/>
              </w:rPr>
            </w:pPr>
            <w:r>
              <w:rPr>
                <w:sz w:val="16"/>
              </w:rPr>
              <w:t>C1-235418</w:t>
            </w:r>
          </w:p>
        </w:tc>
        <w:tc>
          <w:tcPr>
            <w:tcW w:w="4415" w:type="dxa"/>
            <w:tcBorders>
              <w:top w:val="single" w:sz="4" w:space="0" w:color="auto"/>
              <w:left w:val="single" w:sz="4" w:space="0" w:color="auto"/>
              <w:bottom w:val="single" w:sz="4" w:space="0" w:color="auto"/>
              <w:right w:val="single" w:sz="4" w:space="0" w:color="auto"/>
            </w:tcBorders>
            <w:hideMark/>
          </w:tcPr>
          <w:p w14:paraId="3AFB58FE" w14:textId="77777777" w:rsidR="00A74CDB" w:rsidRDefault="00A74CDB">
            <w:pPr>
              <w:pStyle w:val="TAL"/>
              <w:rPr>
                <w:sz w:val="16"/>
              </w:rPr>
            </w:pPr>
            <w:r>
              <w:rPr>
                <w:sz w:val="16"/>
              </w:rPr>
              <w:t>Revised WID on CT aspects for Enhanced Service Enabler Architecture Layer for Verticals Phase 3</w:t>
            </w:r>
          </w:p>
        </w:tc>
        <w:tc>
          <w:tcPr>
            <w:tcW w:w="1418" w:type="dxa"/>
            <w:tcBorders>
              <w:top w:val="single" w:sz="4" w:space="0" w:color="auto"/>
              <w:left w:val="single" w:sz="4" w:space="0" w:color="auto"/>
              <w:bottom w:val="single" w:sz="4" w:space="0" w:color="auto"/>
              <w:right w:val="single" w:sz="4" w:space="0" w:color="auto"/>
            </w:tcBorders>
            <w:hideMark/>
          </w:tcPr>
          <w:p w14:paraId="5791CF87"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0FD364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BAE9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A69BE2" w14:textId="77777777" w:rsidR="00A74CDB" w:rsidRDefault="00A74CDB">
            <w:pPr>
              <w:pStyle w:val="TAL"/>
              <w:rPr>
                <w:sz w:val="16"/>
              </w:rPr>
            </w:pPr>
            <w:r>
              <w:rPr>
                <w:sz w:val="16"/>
              </w:rPr>
              <w:t>C1-235926</w:t>
            </w:r>
          </w:p>
        </w:tc>
      </w:tr>
      <w:tr w:rsidR="00A74CDB" w14:paraId="442C4E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1CC50D" w14:textId="77777777" w:rsidR="00A74CDB" w:rsidRDefault="00A74CDB">
            <w:pPr>
              <w:pStyle w:val="TAL"/>
              <w:rPr>
                <w:sz w:val="16"/>
              </w:rPr>
            </w:pPr>
            <w:r>
              <w:rPr>
                <w:sz w:val="16"/>
              </w:rPr>
              <w:t>C1-235419</w:t>
            </w:r>
          </w:p>
        </w:tc>
        <w:tc>
          <w:tcPr>
            <w:tcW w:w="4415" w:type="dxa"/>
            <w:tcBorders>
              <w:top w:val="single" w:sz="4" w:space="0" w:color="auto"/>
              <w:left w:val="single" w:sz="4" w:space="0" w:color="auto"/>
              <w:bottom w:val="single" w:sz="4" w:space="0" w:color="auto"/>
              <w:right w:val="single" w:sz="4" w:space="0" w:color="auto"/>
            </w:tcBorders>
            <w:hideMark/>
          </w:tcPr>
          <w:p w14:paraId="19C086ED" w14:textId="77777777" w:rsidR="00A74CDB" w:rsidRDefault="00A74CDB">
            <w:pPr>
              <w:pStyle w:val="TAL"/>
              <w:rPr>
                <w:sz w:val="16"/>
              </w:rPr>
            </w:pPr>
            <w:r>
              <w:rPr>
                <w:sz w:val="16"/>
              </w:rPr>
              <w:t>Clarifications related to MINT</w:t>
            </w:r>
          </w:p>
        </w:tc>
        <w:tc>
          <w:tcPr>
            <w:tcW w:w="1418" w:type="dxa"/>
            <w:tcBorders>
              <w:top w:val="single" w:sz="4" w:space="0" w:color="auto"/>
              <w:left w:val="single" w:sz="4" w:space="0" w:color="auto"/>
              <w:bottom w:val="single" w:sz="4" w:space="0" w:color="auto"/>
              <w:right w:val="single" w:sz="4" w:space="0" w:color="auto"/>
            </w:tcBorders>
            <w:hideMark/>
          </w:tcPr>
          <w:p w14:paraId="0A04E7A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938867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88AE93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225539" w14:textId="77777777" w:rsidR="00A74CDB" w:rsidRDefault="00A74CDB">
            <w:pPr>
              <w:pStyle w:val="TAL"/>
              <w:rPr>
                <w:sz w:val="16"/>
              </w:rPr>
            </w:pPr>
            <w:r>
              <w:rPr>
                <w:sz w:val="16"/>
              </w:rPr>
              <w:t>-</w:t>
            </w:r>
          </w:p>
        </w:tc>
      </w:tr>
      <w:tr w:rsidR="00A74CDB" w14:paraId="00F413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DC2D5D" w14:textId="77777777" w:rsidR="00A74CDB" w:rsidRDefault="00A74CDB">
            <w:pPr>
              <w:pStyle w:val="TAL"/>
              <w:rPr>
                <w:sz w:val="16"/>
              </w:rPr>
            </w:pPr>
            <w:r>
              <w:rPr>
                <w:sz w:val="16"/>
              </w:rPr>
              <w:t>C1-235420</w:t>
            </w:r>
          </w:p>
        </w:tc>
        <w:tc>
          <w:tcPr>
            <w:tcW w:w="4415" w:type="dxa"/>
            <w:tcBorders>
              <w:top w:val="single" w:sz="4" w:space="0" w:color="auto"/>
              <w:left w:val="single" w:sz="4" w:space="0" w:color="auto"/>
              <w:bottom w:val="single" w:sz="4" w:space="0" w:color="auto"/>
              <w:right w:val="single" w:sz="4" w:space="0" w:color="auto"/>
            </w:tcBorders>
            <w:hideMark/>
          </w:tcPr>
          <w:p w14:paraId="03C53822" w14:textId="77777777" w:rsidR="00A74CDB" w:rsidRDefault="00A74CDB">
            <w:pPr>
              <w:pStyle w:val="TAL"/>
              <w:rPr>
                <w:sz w:val="16"/>
              </w:rPr>
            </w:pPr>
            <w:r>
              <w:rPr>
                <w:sz w:val="16"/>
              </w:rPr>
              <w:t>Reply 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400720D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C8352D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50EA6B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1E06B5" w14:textId="77777777" w:rsidR="00A74CDB" w:rsidRDefault="00A74CDB">
            <w:pPr>
              <w:pStyle w:val="TAL"/>
              <w:rPr>
                <w:sz w:val="16"/>
              </w:rPr>
            </w:pPr>
            <w:r>
              <w:rPr>
                <w:sz w:val="16"/>
              </w:rPr>
              <w:t>-</w:t>
            </w:r>
          </w:p>
        </w:tc>
      </w:tr>
      <w:tr w:rsidR="00A74CDB" w14:paraId="7DA906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ABC5E8" w14:textId="77777777" w:rsidR="00A74CDB" w:rsidRDefault="00A74CDB">
            <w:pPr>
              <w:pStyle w:val="TAL"/>
              <w:rPr>
                <w:sz w:val="16"/>
              </w:rPr>
            </w:pPr>
            <w:r>
              <w:rPr>
                <w:sz w:val="16"/>
              </w:rPr>
              <w:t>C1-235421</w:t>
            </w:r>
          </w:p>
        </w:tc>
        <w:tc>
          <w:tcPr>
            <w:tcW w:w="4415" w:type="dxa"/>
            <w:tcBorders>
              <w:top w:val="single" w:sz="4" w:space="0" w:color="auto"/>
              <w:left w:val="single" w:sz="4" w:space="0" w:color="auto"/>
              <w:bottom w:val="single" w:sz="4" w:space="0" w:color="auto"/>
              <w:right w:val="single" w:sz="4" w:space="0" w:color="auto"/>
            </w:tcBorders>
            <w:hideMark/>
          </w:tcPr>
          <w:p w14:paraId="0ED411FA" w14:textId="77777777" w:rsidR="00A74CDB" w:rsidRDefault="00A74CDB">
            <w:pPr>
              <w:pStyle w:val="TAL"/>
              <w:rPr>
                <w:sz w:val="16"/>
              </w:rPr>
            </w:pPr>
            <w:r>
              <w:rPr>
                <w:sz w:val="16"/>
              </w:rPr>
              <w:t xml:space="preserve">Addition of User location Information Element to FD </w:t>
            </w:r>
            <w:proofErr w:type="spellStart"/>
            <w:r>
              <w:rPr>
                <w:sz w:val="16"/>
              </w:rPr>
              <w:t>Signaling</w:t>
            </w:r>
            <w:proofErr w:type="spellEnd"/>
            <w:r>
              <w:rPr>
                <w:sz w:val="16"/>
              </w:rPr>
              <w:t xml:space="preserve"> payload message</w:t>
            </w:r>
          </w:p>
        </w:tc>
        <w:tc>
          <w:tcPr>
            <w:tcW w:w="1418" w:type="dxa"/>
            <w:tcBorders>
              <w:top w:val="single" w:sz="4" w:space="0" w:color="auto"/>
              <w:left w:val="single" w:sz="4" w:space="0" w:color="auto"/>
              <w:bottom w:val="single" w:sz="4" w:space="0" w:color="auto"/>
              <w:right w:val="single" w:sz="4" w:space="0" w:color="auto"/>
            </w:tcBorders>
            <w:hideMark/>
          </w:tcPr>
          <w:p w14:paraId="78C267BD" w14:textId="77777777" w:rsidR="00A74CDB" w:rsidRDefault="00A74CDB">
            <w:pPr>
              <w:pStyle w:val="TAL"/>
              <w:rPr>
                <w:sz w:val="16"/>
              </w:rPr>
            </w:pPr>
            <w:r>
              <w:rPr>
                <w:sz w:val="16"/>
              </w:rPr>
              <w:t>Motorola Solutions UK Ltd.</w:t>
            </w:r>
          </w:p>
        </w:tc>
        <w:tc>
          <w:tcPr>
            <w:tcW w:w="1417" w:type="dxa"/>
            <w:tcBorders>
              <w:top w:val="single" w:sz="4" w:space="0" w:color="auto"/>
              <w:left w:val="single" w:sz="4" w:space="0" w:color="auto"/>
              <w:bottom w:val="single" w:sz="4" w:space="0" w:color="auto"/>
              <w:right w:val="single" w:sz="4" w:space="0" w:color="auto"/>
            </w:tcBorders>
            <w:hideMark/>
          </w:tcPr>
          <w:p w14:paraId="5512C3E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BF1FE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C08488" w14:textId="77777777" w:rsidR="00A74CDB" w:rsidRDefault="00A74CDB">
            <w:pPr>
              <w:pStyle w:val="TAL"/>
              <w:rPr>
                <w:sz w:val="16"/>
              </w:rPr>
            </w:pPr>
            <w:r>
              <w:rPr>
                <w:sz w:val="16"/>
              </w:rPr>
              <w:t>-</w:t>
            </w:r>
          </w:p>
        </w:tc>
      </w:tr>
      <w:tr w:rsidR="00A74CDB" w14:paraId="7823DA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5F1C6E" w14:textId="77777777" w:rsidR="00A74CDB" w:rsidRDefault="00A74CDB">
            <w:pPr>
              <w:pStyle w:val="TAL"/>
              <w:rPr>
                <w:sz w:val="16"/>
              </w:rPr>
            </w:pPr>
            <w:r>
              <w:rPr>
                <w:sz w:val="16"/>
              </w:rPr>
              <w:t>C1-235422</w:t>
            </w:r>
          </w:p>
        </w:tc>
        <w:tc>
          <w:tcPr>
            <w:tcW w:w="4415" w:type="dxa"/>
            <w:tcBorders>
              <w:top w:val="single" w:sz="4" w:space="0" w:color="auto"/>
              <w:left w:val="single" w:sz="4" w:space="0" w:color="auto"/>
              <w:bottom w:val="single" w:sz="4" w:space="0" w:color="auto"/>
              <w:right w:val="single" w:sz="4" w:space="0" w:color="auto"/>
            </w:tcBorders>
            <w:hideMark/>
          </w:tcPr>
          <w:p w14:paraId="53D27C67" w14:textId="77777777" w:rsidR="00A74CDB" w:rsidRDefault="00A74CDB">
            <w:pPr>
              <w:pStyle w:val="TAL"/>
              <w:rPr>
                <w:sz w:val="16"/>
              </w:rPr>
            </w:pPr>
            <w:r>
              <w:rPr>
                <w:sz w:val="16"/>
              </w:rPr>
              <w:t>PIN Service Continuity Procedure, General Section</w:t>
            </w:r>
          </w:p>
        </w:tc>
        <w:tc>
          <w:tcPr>
            <w:tcW w:w="1418" w:type="dxa"/>
            <w:tcBorders>
              <w:top w:val="single" w:sz="4" w:space="0" w:color="auto"/>
              <w:left w:val="single" w:sz="4" w:space="0" w:color="auto"/>
              <w:bottom w:val="single" w:sz="4" w:space="0" w:color="auto"/>
              <w:right w:val="single" w:sz="4" w:space="0" w:color="auto"/>
            </w:tcBorders>
            <w:hideMark/>
          </w:tcPr>
          <w:p w14:paraId="4CFB7075"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651607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325E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C4D2F7E" w14:textId="77777777" w:rsidR="00A74CDB" w:rsidRDefault="00A74CDB">
            <w:pPr>
              <w:pStyle w:val="TAL"/>
              <w:rPr>
                <w:sz w:val="16"/>
              </w:rPr>
            </w:pPr>
            <w:r>
              <w:rPr>
                <w:sz w:val="16"/>
              </w:rPr>
              <w:t>C1-236109</w:t>
            </w:r>
          </w:p>
        </w:tc>
      </w:tr>
      <w:tr w:rsidR="00A74CDB" w14:paraId="1C453C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833A26" w14:textId="77777777" w:rsidR="00A74CDB" w:rsidRDefault="00A74CDB">
            <w:pPr>
              <w:pStyle w:val="TAL"/>
              <w:rPr>
                <w:sz w:val="16"/>
              </w:rPr>
            </w:pPr>
            <w:r>
              <w:rPr>
                <w:sz w:val="16"/>
              </w:rPr>
              <w:t>C1-235423</w:t>
            </w:r>
          </w:p>
        </w:tc>
        <w:tc>
          <w:tcPr>
            <w:tcW w:w="4415" w:type="dxa"/>
            <w:tcBorders>
              <w:top w:val="single" w:sz="4" w:space="0" w:color="auto"/>
              <w:left w:val="single" w:sz="4" w:space="0" w:color="auto"/>
              <w:bottom w:val="single" w:sz="4" w:space="0" w:color="auto"/>
              <w:right w:val="single" w:sz="4" w:space="0" w:color="auto"/>
            </w:tcBorders>
            <w:hideMark/>
          </w:tcPr>
          <w:p w14:paraId="4F5A73D5" w14:textId="77777777" w:rsidR="00A74CDB" w:rsidRDefault="00A74CDB">
            <w:pPr>
              <w:pStyle w:val="TAL"/>
              <w:rPr>
                <w:sz w:val="16"/>
              </w:rPr>
            </w:pPr>
            <w:r>
              <w:rPr>
                <w:sz w:val="16"/>
              </w:rPr>
              <w:t>PIN Service Continuity with PEGC relocation, General Section</w:t>
            </w:r>
          </w:p>
        </w:tc>
        <w:tc>
          <w:tcPr>
            <w:tcW w:w="1418" w:type="dxa"/>
            <w:tcBorders>
              <w:top w:val="single" w:sz="4" w:space="0" w:color="auto"/>
              <w:left w:val="single" w:sz="4" w:space="0" w:color="auto"/>
              <w:bottom w:val="single" w:sz="4" w:space="0" w:color="auto"/>
              <w:right w:val="single" w:sz="4" w:space="0" w:color="auto"/>
            </w:tcBorders>
            <w:hideMark/>
          </w:tcPr>
          <w:p w14:paraId="5C1A9CC7"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03FD557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C366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46F581" w14:textId="77777777" w:rsidR="00A74CDB" w:rsidRDefault="00A74CDB">
            <w:pPr>
              <w:pStyle w:val="TAL"/>
              <w:rPr>
                <w:sz w:val="16"/>
              </w:rPr>
            </w:pPr>
            <w:r>
              <w:rPr>
                <w:sz w:val="16"/>
              </w:rPr>
              <w:t>C1-236110</w:t>
            </w:r>
          </w:p>
        </w:tc>
      </w:tr>
      <w:tr w:rsidR="00A74CDB" w14:paraId="0ABEEC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40A72C" w14:textId="77777777" w:rsidR="00A74CDB" w:rsidRDefault="00A74CDB">
            <w:pPr>
              <w:pStyle w:val="TAL"/>
              <w:rPr>
                <w:sz w:val="16"/>
              </w:rPr>
            </w:pPr>
            <w:r>
              <w:rPr>
                <w:sz w:val="16"/>
              </w:rPr>
              <w:t>C1-235424</w:t>
            </w:r>
          </w:p>
        </w:tc>
        <w:tc>
          <w:tcPr>
            <w:tcW w:w="4415" w:type="dxa"/>
            <w:tcBorders>
              <w:top w:val="single" w:sz="4" w:space="0" w:color="auto"/>
              <w:left w:val="single" w:sz="4" w:space="0" w:color="auto"/>
              <w:bottom w:val="single" w:sz="4" w:space="0" w:color="auto"/>
              <w:right w:val="single" w:sz="4" w:space="0" w:color="auto"/>
            </w:tcBorders>
            <w:hideMark/>
          </w:tcPr>
          <w:p w14:paraId="765A1BD9" w14:textId="77777777" w:rsidR="00A74CDB" w:rsidRDefault="00A74CDB">
            <w:pPr>
              <w:pStyle w:val="TAL"/>
              <w:rPr>
                <w:sz w:val="16"/>
              </w:rPr>
            </w:pPr>
            <w:r>
              <w:rPr>
                <w:sz w:val="16"/>
              </w:rPr>
              <w:t>PIN Management PEGC Service Continuity procedure</w:t>
            </w:r>
          </w:p>
        </w:tc>
        <w:tc>
          <w:tcPr>
            <w:tcW w:w="1418" w:type="dxa"/>
            <w:tcBorders>
              <w:top w:val="single" w:sz="4" w:space="0" w:color="auto"/>
              <w:left w:val="single" w:sz="4" w:space="0" w:color="auto"/>
              <w:bottom w:val="single" w:sz="4" w:space="0" w:color="auto"/>
              <w:right w:val="single" w:sz="4" w:space="0" w:color="auto"/>
            </w:tcBorders>
            <w:hideMark/>
          </w:tcPr>
          <w:p w14:paraId="79EB3E01"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0B695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8071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7D15EC" w14:textId="77777777" w:rsidR="00A74CDB" w:rsidRDefault="00A74CDB">
            <w:pPr>
              <w:pStyle w:val="TAL"/>
              <w:rPr>
                <w:sz w:val="16"/>
              </w:rPr>
            </w:pPr>
            <w:r>
              <w:rPr>
                <w:sz w:val="16"/>
              </w:rPr>
              <w:t>C1-236111</w:t>
            </w:r>
          </w:p>
        </w:tc>
      </w:tr>
      <w:tr w:rsidR="00A74CDB" w14:paraId="779CBF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89AE6A" w14:textId="77777777" w:rsidR="00A74CDB" w:rsidRDefault="00A74CDB">
            <w:pPr>
              <w:pStyle w:val="TAL"/>
              <w:rPr>
                <w:sz w:val="16"/>
              </w:rPr>
            </w:pPr>
            <w:r>
              <w:rPr>
                <w:sz w:val="16"/>
              </w:rPr>
              <w:t>C1-235425</w:t>
            </w:r>
          </w:p>
        </w:tc>
        <w:tc>
          <w:tcPr>
            <w:tcW w:w="4415" w:type="dxa"/>
            <w:tcBorders>
              <w:top w:val="single" w:sz="4" w:space="0" w:color="auto"/>
              <w:left w:val="single" w:sz="4" w:space="0" w:color="auto"/>
              <w:bottom w:val="single" w:sz="4" w:space="0" w:color="auto"/>
              <w:right w:val="single" w:sz="4" w:space="0" w:color="auto"/>
            </w:tcBorders>
            <w:hideMark/>
          </w:tcPr>
          <w:p w14:paraId="11F4F9FE" w14:textId="77777777" w:rsidR="00A74CDB" w:rsidRDefault="00A74CDB">
            <w:pPr>
              <w:pStyle w:val="TAL"/>
              <w:rPr>
                <w:sz w:val="16"/>
              </w:rPr>
            </w:pPr>
            <w:r>
              <w:rPr>
                <w:sz w:val="16"/>
              </w:rPr>
              <w:t>PIN Management PEGC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7E2744CF"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4387BA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0E741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88A7DE" w14:textId="77777777" w:rsidR="00A74CDB" w:rsidRDefault="00A74CDB">
            <w:pPr>
              <w:pStyle w:val="TAL"/>
              <w:rPr>
                <w:sz w:val="16"/>
              </w:rPr>
            </w:pPr>
            <w:r>
              <w:rPr>
                <w:sz w:val="16"/>
              </w:rPr>
              <w:t>C1-236112</w:t>
            </w:r>
          </w:p>
        </w:tc>
      </w:tr>
      <w:tr w:rsidR="00A74CDB" w14:paraId="1FCAE1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74E2E5" w14:textId="77777777" w:rsidR="00A74CDB" w:rsidRDefault="00A74CDB">
            <w:pPr>
              <w:pStyle w:val="TAL"/>
              <w:rPr>
                <w:sz w:val="16"/>
              </w:rPr>
            </w:pPr>
            <w:r>
              <w:rPr>
                <w:sz w:val="16"/>
              </w:rPr>
              <w:t>C1-235426</w:t>
            </w:r>
          </w:p>
        </w:tc>
        <w:tc>
          <w:tcPr>
            <w:tcW w:w="4415" w:type="dxa"/>
            <w:tcBorders>
              <w:top w:val="single" w:sz="4" w:space="0" w:color="auto"/>
              <w:left w:val="single" w:sz="4" w:space="0" w:color="auto"/>
              <w:bottom w:val="single" w:sz="4" w:space="0" w:color="auto"/>
              <w:right w:val="single" w:sz="4" w:space="0" w:color="auto"/>
            </w:tcBorders>
            <w:hideMark/>
          </w:tcPr>
          <w:p w14:paraId="4631433B" w14:textId="77777777" w:rsidR="00A74CDB" w:rsidRDefault="00A74CDB">
            <w:pPr>
              <w:pStyle w:val="TAL"/>
              <w:rPr>
                <w:sz w:val="16"/>
              </w:rPr>
            </w:pPr>
            <w:r>
              <w:rPr>
                <w:sz w:val="16"/>
              </w:rPr>
              <w:t>Avoid UAC for UE acting as NCR-MT node</w:t>
            </w:r>
          </w:p>
        </w:tc>
        <w:tc>
          <w:tcPr>
            <w:tcW w:w="1418" w:type="dxa"/>
            <w:tcBorders>
              <w:top w:val="single" w:sz="4" w:space="0" w:color="auto"/>
              <w:left w:val="single" w:sz="4" w:space="0" w:color="auto"/>
              <w:bottom w:val="single" w:sz="4" w:space="0" w:color="auto"/>
              <w:right w:val="single" w:sz="4" w:space="0" w:color="auto"/>
            </w:tcBorders>
            <w:hideMark/>
          </w:tcPr>
          <w:p w14:paraId="6AED18A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4D8BAC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9824F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42913F" w14:textId="77777777" w:rsidR="00A74CDB" w:rsidRDefault="00A74CDB">
            <w:pPr>
              <w:pStyle w:val="TAL"/>
              <w:rPr>
                <w:sz w:val="16"/>
              </w:rPr>
            </w:pPr>
            <w:r>
              <w:rPr>
                <w:sz w:val="16"/>
              </w:rPr>
              <w:t>C1-236433</w:t>
            </w:r>
          </w:p>
        </w:tc>
      </w:tr>
      <w:tr w:rsidR="00A74CDB" w14:paraId="74E8F4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3B9286" w14:textId="77777777" w:rsidR="00A74CDB" w:rsidRDefault="00A74CDB">
            <w:pPr>
              <w:pStyle w:val="TAL"/>
              <w:rPr>
                <w:sz w:val="16"/>
              </w:rPr>
            </w:pPr>
            <w:r>
              <w:rPr>
                <w:sz w:val="16"/>
              </w:rPr>
              <w:t>C1-235427</w:t>
            </w:r>
          </w:p>
        </w:tc>
        <w:tc>
          <w:tcPr>
            <w:tcW w:w="4415" w:type="dxa"/>
            <w:tcBorders>
              <w:top w:val="single" w:sz="4" w:space="0" w:color="auto"/>
              <w:left w:val="single" w:sz="4" w:space="0" w:color="auto"/>
              <w:bottom w:val="single" w:sz="4" w:space="0" w:color="auto"/>
              <w:right w:val="single" w:sz="4" w:space="0" w:color="auto"/>
            </w:tcBorders>
            <w:hideMark/>
          </w:tcPr>
          <w:p w14:paraId="1970F047" w14:textId="77777777" w:rsidR="00A74CDB" w:rsidRDefault="00A74CDB">
            <w:pPr>
              <w:pStyle w:val="TAL"/>
              <w:rPr>
                <w:sz w:val="16"/>
              </w:rPr>
            </w:pPr>
            <w:r>
              <w:rPr>
                <w:sz w:val="16"/>
              </w:rPr>
              <w:t>PIN Configuration Service Continuity Update procedure</w:t>
            </w:r>
          </w:p>
        </w:tc>
        <w:tc>
          <w:tcPr>
            <w:tcW w:w="1418" w:type="dxa"/>
            <w:tcBorders>
              <w:top w:val="single" w:sz="4" w:space="0" w:color="auto"/>
              <w:left w:val="single" w:sz="4" w:space="0" w:color="auto"/>
              <w:bottom w:val="single" w:sz="4" w:space="0" w:color="auto"/>
              <w:right w:val="single" w:sz="4" w:space="0" w:color="auto"/>
            </w:tcBorders>
            <w:hideMark/>
          </w:tcPr>
          <w:p w14:paraId="1CBEA637"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8FB5E5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E5E87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902BB1" w14:textId="77777777" w:rsidR="00A74CDB" w:rsidRDefault="00A74CDB">
            <w:pPr>
              <w:pStyle w:val="TAL"/>
              <w:rPr>
                <w:sz w:val="16"/>
              </w:rPr>
            </w:pPr>
            <w:r>
              <w:rPr>
                <w:sz w:val="16"/>
              </w:rPr>
              <w:t>C1-236113</w:t>
            </w:r>
          </w:p>
        </w:tc>
      </w:tr>
      <w:tr w:rsidR="00A74CDB" w14:paraId="086DE2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F5CC3F" w14:textId="77777777" w:rsidR="00A74CDB" w:rsidRDefault="00A74CDB">
            <w:pPr>
              <w:pStyle w:val="TAL"/>
              <w:rPr>
                <w:sz w:val="16"/>
              </w:rPr>
            </w:pPr>
            <w:r>
              <w:rPr>
                <w:sz w:val="16"/>
              </w:rPr>
              <w:t>C1-235428</w:t>
            </w:r>
          </w:p>
        </w:tc>
        <w:tc>
          <w:tcPr>
            <w:tcW w:w="4415" w:type="dxa"/>
            <w:tcBorders>
              <w:top w:val="single" w:sz="4" w:space="0" w:color="auto"/>
              <w:left w:val="single" w:sz="4" w:space="0" w:color="auto"/>
              <w:bottom w:val="single" w:sz="4" w:space="0" w:color="auto"/>
              <w:right w:val="single" w:sz="4" w:space="0" w:color="auto"/>
            </w:tcBorders>
            <w:hideMark/>
          </w:tcPr>
          <w:p w14:paraId="1BA94DDA" w14:textId="77777777" w:rsidR="00A74CDB" w:rsidRDefault="00A74CDB">
            <w:pPr>
              <w:pStyle w:val="TAL"/>
              <w:rPr>
                <w:sz w:val="16"/>
              </w:rPr>
            </w:pPr>
            <w:r>
              <w:rPr>
                <w:sz w:val="16"/>
              </w:rPr>
              <w:t>PIN Management PEGC Discovery procedure</w:t>
            </w:r>
          </w:p>
        </w:tc>
        <w:tc>
          <w:tcPr>
            <w:tcW w:w="1418" w:type="dxa"/>
            <w:tcBorders>
              <w:top w:val="single" w:sz="4" w:space="0" w:color="auto"/>
              <w:left w:val="single" w:sz="4" w:space="0" w:color="auto"/>
              <w:bottom w:val="single" w:sz="4" w:space="0" w:color="auto"/>
              <w:right w:val="single" w:sz="4" w:space="0" w:color="auto"/>
            </w:tcBorders>
            <w:hideMark/>
          </w:tcPr>
          <w:p w14:paraId="491C6A2E"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6222333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1389E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9EB40A" w14:textId="77777777" w:rsidR="00A74CDB" w:rsidRDefault="00A74CDB">
            <w:pPr>
              <w:pStyle w:val="TAL"/>
              <w:rPr>
                <w:sz w:val="16"/>
              </w:rPr>
            </w:pPr>
            <w:r>
              <w:rPr>
                <w:sz w:val="16"/>
              </w:rPr>
              <w:t>C1-236114</w:t>
            </w:r>
          </w:p>
        </w:tc>
      </w:tr>
      <w:tr w:rsidR="00A74CDB" w14:paraId="7CF9B8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8DFD20" w14:textId="77777777" w:rsidR="00A74CDB" w:rsidRDefault="00A74CDB">
            <w:pPr>
              <w:pStyle w:val="TAL"/>
              <w:rPr>
                <w:sz w:val="16"/>
              </w:rPr>
            </w:pPr>
            <w:r>
              <w:rPr>
                <w:sz w:val="16"/>
              </w:rPr>
              <w:t>C1-235429</w:t>
            </w:r>
          </w:p>
        </w:tc>
        <w:tc>
          <w:tcPr>
            <w:tcW w:w="4415" w:type="dxa"/>
            <w:tcBorders>
              <w:top w:val="single" w:sz="4" w:space="0" w:color="auto"/>
              <w:left w:val="single" w:sz="4" w:space="0" w:color="auto"/>
              <w:bottom w:val="single" w:sz="4" w:space="0" w:color="auto"/>
              <w:right w:val="single" w:sz="4" w:space="0" w:color="auto"/>
            </w:tcBorders>
            <w:hideMark/>
          </w:tcPr>
          <w:p w14:paraId="3434BE32" w14:textId="77777777" w:rsidR="00A74CDB" w:rsidRDefault="00A74CDB">
            <w:pPr>
              <w:pStyle w:val="TAL"/>
              <w:rPr>
                <w:sz w:val="16"/>
              </w:rPr>
            </w:pPr>
            <w:r>
              <w:rPr>
                <w:sz w:val="16"/>
              </w:rPr>
              <w:t>Pseudo-CR on A2X PC5 unicast link establishment messages</w:t>
            </w:r>
          </w:p>
        </w:tc>
        <w:tc>
          <w:tcPr>
            <w:tcW w:w="1418" w:type="dxa"/>
            <w:tcBorders>
              <w:top w:val="single" w:sz="4" w:space="0" w:color="auto"/>
              <w:left w:val="single" w:sz="4" w:space="0" w:color="auto"/>
              <w:bottom w:val="single" w:sz="4" w:space="0" w:color="auto"/>
              <w:right w:val="single" w:sz="4" w:space="0" w:color="auto"/>
            </w:tcBorders>
            <w:hideMark/>
          </w:tcPr>
          <w:p w14:paraId="66714A8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344BFA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798D1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2664E7" w14:textId="77777777" w:rsidR="00A74CDB" w:rsidRDefault="00A74CDB">
            <w:pPr>
              <w:pStyle w:val="TAL"/>
              <w:rPr>
                <w:sz w:val="16"/>
              </w:rPr>
            </w:pPr>
            <w:r>
              <w:rPr>
                <w:sz w:val="16"/>
              </w:rPr>
              <w:t>-</w:t>
            </w:r>
          </w:p>
        </w:tc>
      </w:tr>
      <w:tr w:rsidR="00A74CDB" w14:paraId="246E5B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2AC442" w14:textId="77777777" w:rsidR="00A74CDB" w:rsidRDefault="00A74CDB">
            <w:pPr>
              <w:pStyle w:val="TAL"/>
              <w:rPr>
                <w:sz w:val="16"/>
              </w:rPr>
            </w:pPr>
            <w:r>
              <w:rPr>
                <w:sz w:val="16"/>
              </w:rPr>
              <w:t>C1-235430</w:t>
            </w:r>
          </w:p>
        </w:tc>
        <w:tc>
          <w:tcPr>
            <w:tcW w:w="4415" w:type="dxa"/>
            <w:tcBorders>
              <w:top w:val="single" w:sz="4" w:space="0" w:color="auto"/>
              <w:left w:val="single" w:sz="4" w:space="0" w:color="auto"/>
              <w:bottom w:val="single" w:sz="4" w:space="0" w:color="auto"/>
              <w:right w:val="single" w:sz="4" w:space="0" w:color="auto"/>
            </w:tcBorders>
            <w:hideMark/>
          </w:tcPr>
          <w:p w14:paraId="6AB7DE55" w14:textId="77777777" w:rsidR="00A74CDB" w:rsidRDefault="00A74CDB">
            <w:pPr>
              <w:pStyle w:val="TAL"/>
              <w:rPr>
                <w:sz w:val="16"/>
              </w:rPr>
            </w:pPr>
            <w:r>
              <w:rPr>
                <w:sz w:val="16"/>
              </w:rPr>
              <w:t>Pseudo-CR on A2X PC5 unicast link modification messages</w:t>
            </w:r>
          </w:p>
        </w:tc>
        <w:tc>
          <w:tcPr>
            <w:tcW w:w="1418" w:type="dxa"/>
            <w:tcBorders>
              <w:top w:val="single" w:sz="4" w:space="0" w:color="auto"/>
              <w:left w:val="single" w:sz="4" w:space="0" w:color="auto"/>
              <w:bottom w:val="single" w:sz="4" w:space="0" w:color="auto"/>
              <w:right w:val="single" w:sz="4" w:space="0" w:color="auto"/>
            </w:tcBorders>
            <w:hideMark/>
          </w:tcPr>
          <w:p w14:paraId="2AD9523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E342B6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271C7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111563" w14:textId="77777777" w:rsidR="00A74CDB" w:rsidRDefault="00A74CDB">
            <w:pPr>
              <w:pStyle w:val="TAL"/>
              <w:rPr>
                <w:sz w:val="16"/>
              </w:rPr>
            </w:pPr>
            <w:r>
              <w:rPr>
                <w:sz w:val="16"/>
              </w:rPr>
              <w:t>-</w:t>
            </w:r>
          </w:p>
        </w:tc>
      </w:tr>
      <w:tr w:rsidR="00A74CDB" w14:paraId="60ECAC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C54D7F" w14:textId="77777777" w:rsidR="00A74CDB" w:rsidRDefault="00A74CDB">
            <w:pPr>
              <w:pStyle w:val="TAL"/>
              <w:rPr>
                <w:sz w:val="16"/>
              </w:rPr>
            </w:pPr>
            <w:r>
              <w:rPr>
                <w:sz w:val="16"/>
              </w:rPr>
              <w:t>C1-235431</w:t>
            </w:r>
          </w:p>
        </w:tc>
        <w:tc>
          <w:tcPr>
            <w:tcW w:w="4415" w:type="dxa"/>
            <w:tcBorders>
              <w:top w:val="single" w:sz="4" w:space="0" w:color="auto"/>
              <w:left w:val="single" w:sz="4" w:space="0" w:color="auto"/>
              <w:bottom w:val="single" w:sz="4" w:space="0" w:color="auto"/>
              <w:right w:val="single" w:sz="4" w:space="0" w:color="auto"/>
            </w:tcBorders>
            <w:hideMark/>
          </w:tcPr>
          <w:p w14:paraId="043AE28C" w14:textId="77777777" w:rsidR="00A74CDB" w:rsidRDefault="00A74CDB">
            <w:pPr>
              <w:pStyle w:val="TAL"/>
              <w:rPr>
                <w:sz w:val="16"/>
              </w:rPr>
            </w:pPr>
            <w:r>
              <w:rPr>
                <w:sz w:val="16"/>
              </w:rPr>
              <w:t>Pseudo-CR on A2X PC5 unicast link release messages</w:t>
            </w:r>
          </w:p>
        </w:tc>
        <w:tc>
          <w:tcPr>
            <w:tcW w:w="1418" w:type="dxa"/>
            <w:tcBorders>
              <w:top w:val="single" w:sz="4" w:space="0" w:color="auto"/>
              <w:left w:val="single" w:sz="4" w:space="0" w:color="auto"/>
              <w:bottom w:val="single" w:sz="4" w:space="0" w:color="auto"/>
              <w:right w:val="single" w:sz="4" w:space="0" w:color="auto"/>
            </w:tcBorders>
            <w:hideMark/>
          </w:tcPr>
          <w:p w14:paraId="6211CD6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002D41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9076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30A312" w14:textId="77777777" w:rsidR="00A74CDB" w:rsidRDefault="00A74CDB">
            <w:pPr>
              <w:pStyle w:val="TAL"/>
              <w:rPr>
                <w:sz w:val="16"/>
              </w:rPr>
            </w:pPr>
            <w:r>
              <w:rPr>
                <w:sz w:val="16"/>
              </w:rPr>
              <w:t>-</w:t>
            </w:r>
          </w:p>
        </w:tc>
      </w:tr>
      <w:tr w:rsidR="00A74CDB" w14:paraId="0AC284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8F5A42" w14:textId="77777777" w:rsidR="00A74CDB" w:rsidRDefault="00A74CDB">
            <w:pPr>
              <w:pStyle w:val="TAL"/>
              <w:rPr>
                <w:sz w:val="16"/>
              </w:rPr>
            </w:pPr>
            <w:r>
              <w:rPr>
                <w:sz w:val="16"/>
              </w:rPr>
              <w:t>C1-235432</w:t>
            </w:r>
          </w:p>
        </w:tc>
        <w:tc>
          <w:tcPr>
            <w:tcW w:w="4415" w:type="dxa"/>
            <w:tcBorders>
              <w:top w:val="single" w:sz="4" w:space="0" w:color="auto"/>
              <w:left w:val="single" w:sz="4" w:space="0" w:color="auto"/>
              <w:bottom w:val="single" w:sz="4" w:space="0" w:color="auto"/>
              <w:right w:val="single" w:sz="4" w:space="0" w:color="auto"/>
            </w:tcBorders>
            <w:hideMark/>
          </w:tcPr>
          <w:p w14:paraId="00868327" w14:textId="77777777" w:rsidR="00A74CDB" w:rsidRDefault="00A74CDB">
            <w:pPr>
              <w:pStyle w:val="TAL"/>
              <w:rPr>
                <w:sz w:val="16"/>
              </w:rPr>
            </w:pPr>
            <w:r>
              <w:rPr>
                <w:sz w:val="16"/>
              </w:rPr>
              <w:t>Pseudo-CR on A2X PC5 unicast link identifier update messages</w:t>
            </w:r>
          </w:p>
        </w:tc>
        <w:tc>
          <w:tcPr>
            <w:tcW w:w="1418" w:type="dxa"/>
            <w:tcBorders>
              <w:top w:val="single" w:sz="4" w:space="0" w:color="auto"/>
              <w:left w:val="single" w:sz="4" w:space="0" w:color="auto"/>
              <w:bottom w:val="single" w:sz="4" w:space="0" w:color="auto"/>
              <w:right w:val="single" w:sz="4" w:space="0" w:color="auto"/>
            </w:tcBorders>
            <w:hideMark/>
          </w:tcPr>
          <w:p w14:paraId="4362154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4D83CA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9AFC5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CFD8F1" w14:textId="77777777" w:rsidR="00A74CDB" w:rsidRDefault="00A74CDB">
            <w:pPr>
              <w:pStyle w:val="TAL"/>
              <w:rPr>
                <w:sz w:val="16"/>
              </w:rPr>
            </w:pPr>
            <w:r>
              <w:rPr>
                <w:sz w:val="16"/>
              </w:rPr>
              <w:t>-</w:t>
            </w:r>
          </w:p>
        </w:tc>
      </w:tr>
      <w:tr w:rsidR="00A74CDB" w14:paraId="70A6C2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4E9D6F" w14:textId="77777777" w:rsidR="00A74CDB" w:rsidRDefault="00A74CDB">
            <w:pPr>
              <w:pStyle w:val="TAL"/>
              <w:rPr>
                <w:sz w:val="16"/>
              </w:rPr>
            </w:pPr>
            <w:r>
              <w:rPr>
                <w:sz w:val="16"/>
              </w:rPr>
              <w:t>C1-235433</w:t>
            </w:r>
          </w:p>
        </w:tc>
        <w:tc>
          <w:tcPr>
            <w:tcW w:w="4415" w:type="dxa"/>
            <w:tcBorders>
              <w:top w:val="single" w:sz="4" w:space="0" w:color="auto"/>
              <w:left w:val="single" w:sz="4" w:space="0" w:color="auto"/>
              <w:bottom w:val="single" w:sz="4" w:space="0" w:color="auto"/>
              <w:right w:val="single" w:sz="4" w:space="0" w:color="auto"/>
            </w:tcBorders>
            <w:hideMark/>
          </w:tcPr>
          <w:p w14:paraId="59FA9652" w14:textId="77777777" w:rsidR="00A74CDB" w:rsidRDefault="00A74CDB">
            <w:pPr>
              <w:pStyle w:val="TAL"/>
              <w:rPr>
                <w:sz w:val="16"/>
              </w:rPr>
            </w:pPr>
            <w:r>
              <w:rPr>
                <w:sz w:val="16"/>
              </w:rPr>
              <w:t>Pseudo-CR on A2X PC5 unicast link keepalive messages</w:t>
            </w:r>
          </w:p>
        </w:tc>
        <w:tc>
          <w:tcPr>
            <w:tcW w:w="1418" w:type="dxa"/>
            <w:tcBorders>
              <w:top w:val="single" w:sz="4" w:space="0" w:color="auto"/>
              <w:left w:val="single" w:sz="4" w:space="0" w:color="auto"/>
              <w:bottom w:val="single" w:sz="4" w:space="0" w:color="auto"/>
              <w:right w:val="single" w:sz="4" w:space="0" w:color="auto"/>
            </w:tcBorders>
            <w:hideMark/>
          </w:tcPr>
          <w:p w14:paraId="7D65B05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129D5D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FC64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95533A" w14:textId="77777777" w:rsidR="00A74CDB" w:rsidRDefault="00A74CDB">
            <w:pPr>
              <w:pStyle w:val="TAL"/>
              <w:rPr>
                <w:sz w:val="16"/>
              </w:rPr>
            </w:pPr>
            <w:r>
              <w:rPr>
                <w:sz w:val="16"/>
              </w:rPr>
              <w:t>-</w:t>
            </w:r>
          </w:p>
        </w:tc>
      </w:tr>
      <w:tr w:rsidR="00A74CDB" w14:paraId="12F74A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7C6CF0" w14:textId="77777777" w:rsidR="00A74CDB" w:rsidRDefault="00A74CDB">
            <w:pPr>
              <w:pStyle w:val="TAL"/>
              <w:rPr>
                <w:sz w:val="16"/>
              </w:rPr>
            </w:pPr>
            <w:r>
              <w:rPr>
                <w:sz w:val="16"/>
              </w:rPr>
              <w:t>C1-235434</w:t>
            </w:r>
          </w:p>
        </w:tc>
        <w:tc>
          <w:tcPr>
            <w:tcW w:w="4415" w:type="dxa"/>
            <w:tcBorders>
              <w:top w:val="single" w:sz="4" w:space="0" w:color="auto"/>
              <w:left w:val="single" w:sz="4" w:space="0" w:color="auto"/>
              <w:bottom w:val="single" w:sz="4" w:space="0" w:color="auto"/>
              <w:right w:val="single" w:sz="4" w:space="0" w:color="auto"/>
            </w:tcBorders>
            <w:hideMark/>
          </w:tcPr>
          <w:p w14:paraId="686C21B4" w14:textId="77777777" w:rsidR="00A74CDB" w:rsidRDefault="00A74CDB">
            <w:pPr>
              <w:pStyle w:val="TAL"/>
              <w:rPr>
                <w:sz w:val="16"/>
              </w:rPr>
            </w:pPr>
            <w:r>
              <w:rPr>
                <w:sz w:val="16"/>
              </w:rPr>
              <w:t>Pseudo-CR on A2X PC5 signalling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1755F38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76C1C3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826CB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90F441" w14:textId="77777777" w:rsidR="00A74CDB" w:rsidRDefault="00A74CDB">
            <w:pPr>
              <w:pStyle w:val="TAL"/>
              <w:rPr>
                <w:sz w:val="16"/>
              </w:rPr>
            </w:pPr>
            <w:r>
              <w:rPr>
                <w:sz w:val="16"/>
              </w:rPr>
              <w:t>C1-236093</w:t>
            </w:r>
          </w:p>
        </w:tc>
      </w:tr>
      <w:tr w:rsidR="00A74CDB" w14:paraId="06FEF9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F8288F" w14:textId="77777777" w:rsidR="00A74CDB" w:rsidRDefault="00A74CDB">
            <w:pPr>
              <w:pStyle w:val="TAL"/>
              <w:rPr>
                <w:sz w:val="16"/>
              </w:rPr>
            </w:pPr>
            <w:r>
              <w:rPr>
                <w:sz w:val="16"/>
              </w:rPr>
              <w:t>C1-235435</w:t>
            </w:r>
          </w:p>
        </w:tc>
        <w:tc>
          <w:tcPr>
            <w:tcW w:w="4415" w:type="dxa"/>
            <w:tcBorders>
              <w:top w:val="single" w:sz="4" w:space="0" w:color="auto"/>
              <w:left w:val="single" w:sz="4" w:space="0" w:color="auto"/>
              <w:bottom w:val="single" w:sz="4" w:space="0" w:color="auto"/>
              <w:right w:val="single" w:sz="4" w:space="0" w:color="auto"/>
            </w:tcBorders>
            <w:hideMark/>
          </w:tcPr>
          <w:p w14:paraId="5238D6C1" w14:textId="77777777" w:rsidR="00A74CDB" w:rsidRDefault="00A74CDB">
            <w:pPr>
              <w:pStyle w:val="TAL"/>
              <w:rPr>
                <w:sz w:val="16"/>
              </w:rPr>
            </w:pPr>
            <w:r>
              <w:rPr>
                <w:sz w:val="16"/>
              </w:rPr>
              <w:t>Pseudo-CR on A2X PC5 Error Handling</w:t>
            </w:r>
          </w:p>
        </w:tc>
        <w:tc>
          <w:tcPr>
            <w:tcW w:w="1418" w:type="dxa"/>
            <w:tcBorders>
              <w:top w:val="single" w:sz="4" w:space="0" w:color="auto"/>
              <w:left w:val="single" w:sz="4" w:space="0" w:color="auto"/>
              <w:bottom w:val="single" w:sz="4" w:space="0" w:color="auto"/>
              <w:right w:val="single" w:sz="4" w:space="0" w:color="auto"/>
            </w:tcBorders>
            <w:hideMark/>
          </w:tcPr>
          <w:p w14:paraId="69939E0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F224C4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D63D6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FE75ED" w14:textId="77777777" w:rsidR="00A74CDB" w:rsidRDefault="00A74CDB">
            <w:pPr>
              <w:pStyle w:val="TAL"/>
              <w:rPr>
                <w:sz w:val="16"/>
              </w:rPr>
            </w:pPr>
            <w:r>
              <w:rPr>
                <w:sz w:val="16"/>
              </w:rPr>
              <w:t>-</w:t>
            </w:r>
          </w:p>
        </w:tc>
      </w:tr>
      <w:tr w:rsidR="00A74CDB" w14:paraId="37D323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AF4155" w14:textId="77777777" w:rsidR="00A74CDB" w:rsidRDefault="00A74CDB">
            <w:pPr>
              <w:pStyle w:val="TAL"/>
              <w:rPr>
                <w:sz w:val="16"/>
              </w:rPr>
            </w:pPr>
            <w:r>
              <w:rPr>
                <w:sz w:val="16"/>
              </w:rPr>
              <w:t>C1-235436</w:t>
            </w:r>
          </w:p>
        </w:tc>
        <w:tc>
          <w:tcPr>
            <w:tcW w:w="4415" w:type="dxa"/>
            <w:tcBorders>
              <w:top w:val="single" w:sz="4" w:space="0" w:color="auto"/>
              <w:left w:val="single" w:sz="4" w:space="0" w:color="auto"/>
              <w:bottom w:val="single" w:sz="4" w:space="0" w:color="auto"/>
              <w:right w:val="single" w:sz="4" w:space="0" w:color="auto"/>
            </w:tcBorders>
            <w:hideMark/>
          </w:tcPr>
          <w:p w14:paraId="246A60D4"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20115DB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545E2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0B02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5E5441" w14:textId="77777777" w:rsidR="00A74CDB" w:rsidRDefault="00A74CDB">
            <w:pPr>
              <w:pStyle w:val="TAL"/>
              <w:rPr>
                <w:sz w:val="16"/>
              </w:rPr>
            </w:pPr>
            <w:r>
              <w:rPr>
                <w:sz w:val="16"/>
              </w:rPr>
              <w:t>C1-236230</w:t>
            </w:r>
          </w:p>
        </w:tc>
      </w:tr>
      <w:tr w:rsidR="00A74CDB" w14:paraId="0C5CED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0774D9" w14:textId="77777777" w:rsidR="00A74CDB" w:rsidRDefault="00A74CDB">
            <w:pPr>
              <w:pStyle w:val="TAL"/>
              <w:rPr>
                <w:sz w:val="16"/>
              </w:rPr>
            </w:pPr>
            <w:r>
              <w:rPr>
                <w:sz w:val="16"/>
              </w:rPr>
              <w:t>C1-235437</w:t>
            </w:r>
          </w:p>
        </w:tc>
        <w:tc>
          <w:tcPr>
            <w:tcW w:w="4415" w:type="dxa"/>
            <w:tcBorders>
              <w:top w:val="single" w:sz="4" w:space="0" w:color="auto"/>
              <w:left w:val="single" w:sz="4" w:space="0" w:color="auto"/>
              <w:bottom w:val="single" w:sz="4" w:space="0" w:color="auto"/>
              <w:right w:val="single" w:sz="4" w:space="0" w:color="auto"/>
            </w:tcBorders>
            <w:hideMark/>
          </w:tcPr>
          <w:p w14:paraId="4B1A6B25" w14:textId="77777777" w:rsidR="00A74CDB" w:rsidRDefault="00A74CDB">
            <w:pPr>
              <w:pStyle w:val="TAL"/>
              <w:rPr>
                <w:sz w:val="16"/>
              </w:rPr>
            </w:pPr>
            <w:r>
              <w:rPr>
                <w:sz w:val="16"/>
              </w:rPr>
              <w:t>UE capability indication to the network for discontinuous coverage of satellite access</w:t>
            </w:r>
          </w:p>
        </w:tc>
        <w:tc>
          <w:tcPr>
            <w:tcW w:w="1418" w:type="dxa"/>
            <w:tcBorders>
              <w:top w:val="single" w:sz="4" w:space="0" w:color="auto"/>
              <w:left w:val="single" w:sz="4" w:space="0" w:color="auto"/>
              <w:bottom w:val="single" w:sz="4" w:space="0" w:color="auto"/>
              <w:right w:val="single" w:sz="4" w:space="0" w:color="auto"/>
            </w:tcBorders>
            <w:hideMark/>
          </w:tcPr>
          <w:p w14:paraId="4F8D3AC4" w14:textId="77777777" w:rsidR="00A74CDB" w:rsidRDefault="00A74CDB">
            <w:pPr>
              <w:pStyle w:val="TAL"/>
              <w:rPr>
                <w:sz w:val="16"/>
              </w:rPr>
            </w:pPr>
            <w:r>
              <w:rPr>
                <w:sz w:val="16"/>
              </w:rPr>
              <w:t>Nokia, Nokia Shanghai Bell, SHARP</w:t>
            </w:r>
          </w:p>
        </w:tc>
        <w:tc>
          <w:tcPr>
            <w:tcW w:w="1417" w:type="dxa"/>
            <w:tcBorders>
              <w:top w:val="single" w:sz="4" w:space="0" w:color="auto"/>
              <w:left w:val="single" w:sz="4" w:space="0" w:color="auto"/>
              <w:bottom w:val="single" w:sz="4" w:space="0" w:color="auto"/>
              <w:right w:val="single" w:sz="4" w:space="0" w:color="auto"/>
            </w:tcBorders>
            <w:hideMark/>
          </w:tcPr>
          <w:p w14:paraId="7814404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F1C94B" w14:textId="77777777" w:rsidR="00A74CDB" w:rsidRDefault="00A74CDB">
            <w:pPr>
              <w:pStyle w:val="TAL"/>
              <w:rPr>
                <w:sz w:val="16"/>
              </w:rPr>
            </w:pPr>
            <w:r>
              <w:rPr>
                <w:sz w:val="16"/>
              </w:rPr>
              <w:t>C1-233239</w:t>
            </w:r>
          </w:p>
        </w:tc>
        <w:tc>
          <w:tcPr>
            <w:tcW w:w="1134" w:type="dxa"/>
            <w:tcBorders>
              <w:top w:val="single" w:sz="4" w:space="0" w:color="auto"/>
              <w:left w:val="single" w:sz="4" w:space="0" w:color="auto"/>
              <w:bottom w:val="single" w:sz="4" w:space="0" w:color="auto"/>
              <w:right w:val="single" w:sz="4" w:space="0" w:color="auto"/>
            </w:tcBorders>
            <w:hideMark/>
          </w:tcPr>
          <w:p w14:paraId="45C40768" w14:textId="77777777" w:rsidR="00A74CDB" w:rsidRDefault="00A74CDB">
            <w:pPr>
              <w:pStyle w:val="TAL"/>
              <w:rPr>
                <w:sz w:val="16"/>
              </w:rPr>
            </w:pPr>
            <w:r>
              <w:rPr>
                <w:sz w:val="16"/>
              </w:rPr>
              <w:t>C1-236271</w:t>
            </w:r>
          </w:p>
        </w:tc>
      </w:tr>
      <w:tr w:rsidR="00A74CDB" w14:paraId="4C1E11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0AAE53" w14:textId="77777777" w:rsidR="00A74CDB" w:rsidRDefault="00A74CDB">
            <w:pPr>
              <w:pStyle w:val="TAL"/>
              <w:rPr>
                <w:sz w:val="16"/>
              </w:rPr>
            </w:pPr>
            <w:r>
              <w:rPr>
                <w:sz w:val="16"/>
              </w:rPr>
              <w:t>C1-235438</w:t>
            </w:r>
          </w:p>
        </w:tc>
        <w:tc>
          <w:tcPr>
            <w:tcW w:w="4415" w:type="dxa"/>
            <w:tcBorders>
              <w:top w:val="single" w:sz="4" w:space="0" w:color="auto"/>
              <w:left w:val="single" w:sz="4" w:space="0" w:color="auto"/>
              <w:bottom w:val="single" w:sz="4" w:space="0" w:color="auto"/>
              <w:right w:val="single" w:sz="4" w:space="0" w:color="auto"/>
            </w:tcBorders>
            <w:hideMark/>
          </w:tcPr>
          <w:p w14:paraId="08CE8012" w14:textId="77777777" w:rsidR="00A74CDB" w:rsidRDefault="00A74CDB">
            <w:pPr>
              <w:pStyle w:val="TAL"/>
              <w:rPr>
                <w:sz w:val="16"/>
              </w:rPr>
            </w:pPr>
            <w:r>
              <w:rPr>
                <w:sz w:val="16"/>
              </w:rPr>
              <w:t>Network indication to the UE for discontinuous coverage of satellite access support</w:t>
            </w:r>
          </w:p>
        </w:tc>
        <w:tc>
          <w:tcPr>
            <w:tcW w:w="1418" w:type="dxa"/>
            <w:tcBorders>
              <w:top w:val="single" w:sz="4" w:space="0" w:color="auto"/>
              <w:left w:val="single" w:sz="4" w:space="0" w:color="auto"/>
              <w:bottom w:val="single" w:sz="4" w:space="0" w:color="auto"/>
              <w:right w:val="single" w:sz="4" w:space="0" w:color="auto"/>
            </w:tcBorders>
            <w:hideMark/>
          </w:tcPr>
          <w:p w14:paraId="7513E4D0" w14:textId="77777777" w:rsidR="00A74CDB" w:rsidRDefault="00A74CDB">
            <w:pPr>
              <w:pStyle w:val="TAL"/>
              <w:rPr>
                <w:sz w:val="16"/>
              </w:rPr>
            </w:pPr>
            <w:r>
              <w:rPr>
                <w:sz w:val="16"/>
              </w:rPr>
              <w:t>Nokia, Nokia Shanghai Bell, SHARP</w:t>
            </w:r>
          </w:p>
        </w:tc>
        <w:tc>
          <w:tcPr>
            <w:tcW w:w="1417" w:type="dxa"/>
            <w:tcBorders>
              <w:top w:val="single" w:sz="4" w:space="0" w:color="auto"/>
              <w:left w:val="single" w:sz="4" w:space="0" w:color="auto"/>
              <w:bottom w:val="single" w:sz="4" w:space="0" w:color="auto"/>
              <w:right w:val="single" w:sz="4" w:space="0" w:color="auto"/>
            </w:tcBorders>
            <w:hideMark/>
          </w:tcPr>
          <w:p w14:paraId="173DFB32"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FDA7BEA" w14:textId="77777777" w:rsidR="00A74CDB" w:rsidRDefault="00A74CDB">
            <w:pPr>
              <w:pStyle w:val="TAL"/>
              <w:rPr>
                <w:sz w:val="16"/>
              </w:rPr>
            </w:pPr>
            <w:r>
              <w:rPr>
                <w:sz w:val="16"/>
              </w:rPr>
              <w:t>C1-233240</w:t>
            </w:r>
          </w:p>
        </w:tc>
        <w:tc>
          <w:tcPr>
            <w:tcW w:w="1134" w:type="dxa"/>
            <w:tcBorders>
              <w:top w:val="single" w:sz="4" w:space="0" w:color="auto"/>
              <w:left w:val="single" w:sz="4" w:space="0" w:color="auto"/>
              <w:bottom w:val="single" w:sz="4" w:space="0" w:color="auto"/>
              <w:right w:val="single" w:sz="4" w:space="0" w:color="auto"/>
            </w:tcBorders>
            <w:hideMark/>
          </w:tcPr>
          <w:p w14:paraId="3BD0962D" w14:textId="77777777" w:rsidR="00A74CDB" w:rsidRDefault="00A74CDB">
            <w:pPr>
              <w:pStyle w:val="TAL"/>
              <w:rPr>
                <w:sz w:val="16"/>
              </w:rPr>
            </w:pPr>
            <w:r>
              <w:rPr>
                <w:sz w:val="16"/>
              </w:rPr>
              <w:t>-</w:t>
            </w:r>
          </w:p>
        </w:tc>
      </w:tr>
      <w:tr w:rsidR="00A74CDB" w14:paraId="27B3A1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9F489C" w14:textId="77777777" w:rsidR="00A74CDB" w:rsidRDefault="00A74CDB">
            <w:pPr>
              <w:pStyle w:val="TAL"/>
              <w:rPr>
                <w:sz w:val="16"/>
              </w:rPr>
            </w:pPr>
            <w:r>
              <w:rPr>
                <w:sz w:val="16"/>
              </w:rPr>
              <w:t>C1-235439</w:t>
            </w:r>
          </w:p>
        </w:tc>
        <w:tc>
          <w:tcPr>
            <w:tcW w:w="4415" w:type="dxa"/>
            <w:tcBorders>
              <w:top w:val="single" w:sz="4" w:space="0" w:color="auto"/>
              <w:left w:val="single" w:sz="4" w:space="0" w:color="auto"/>
              <w:bottom w:val="single" w:sz="4" w:space="0" w:color="auto"/>
              <w:right w:val="single" w:sz="4" w:space="0" w:color="auto"/>
            </w:tcBorders>
            <w:hideMark/>
          </w:tcPr>
          <w:p w14:paraId="51B16AE7" w14:textId="77777777" w:rsidR="00A74CDB" w:rsidRDefault="00A74CDB">
            <w:pPr>
              <w:pStyle w:val="TAL"/>
              <w:rPr>
                <w:sz w:val="16"/>
              </w:rPr>
            </w:pPr>
            <w:r>
              <w:rPr>
                <w:sz w:val="16"/>
              </w:rPr>
              <w:t>UE capability indication to the network for enhanced discontinuous coverage - EPS</w:t>
            </w:r>
          </w:p>
        </w:tc>
        <w:tc>
          <w:tcPr>
            <w:tcW w:w="1418" w:type="dxa"/>
            <w:tcBorders>
              <w:top w:val="single" w:sz="4" w:space="0" w:color="auto"/>
              <w:left w:val="single" w:sz="4" w:space="0" w:color="auto"/>
              <w:bottom w:val="single" w:sz="4" w:space="0" w:color="auto"/>
              <w:right w:val="single" w:sz="4" w:space="0" w:color="auto"/>
            </w:tcBorders>
            <w:hideMark/>
          </w:tcPr>
          <w:p w14:paraId="1E5EFEC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D60F07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AF696D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06A9F9" w14:textId="77777777" w:rsidR="00A74CDB" w:rsidRDefault="00A74CDB">
            <w:pPr>
              <w:pStyle w:val="TAL"/>
              <w:rPr>
                <w:sz w:val="16"/>
              </w:rPr>
            </w:pPr>
            <w:r>
              <w:rPr>
                <w:sz w:val="16"/>
              </w:rPr>
              <w:t>C1-236272</w:t>
            </w:r>
          </w:p>
        </w:tc>
      </w:tr>
      <w:tr w:rsidR="00A74CDB" w14:paraId="392CBA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53287D" w14:textId="77777777" w:rsidR="00A74CDB" w:rsidRDefault="00A74CDB">
            <w:pPr>
              <w:pStyle w:val="TAL"/>
              <w:rPr>
                <w:sz w:val="16"/>
              </w:rPr>
            </w:pPr>
            <w:r>
              <w:rPr>
                <w:sz w:val="16"/>
              </w:rPr>
              <w:t>C1-235440</w:t>
            </w:r>
          </w:p>
        </w:tc>
        <w:tc>
          <w:tcPr>
            <w:tcW w:w="4415" w:type="dxa"/>
            <w:tcBorders>
              <w:top w:val="single" w:sz="4" w:space="0" w:color="auto"/>
              <w:left w:val="single" w:sz="4" w:space="0" w:color="auto"/>
              <w:bottom w:val="single" w:sz="4" w:space="0" w:color="auto"/>
              <w:right w:val="single" w:sz="4" w:space="0" w:color="auto"/>
            </w:tcBorders>
            <w:hideMark/>
          </w:tcPr>
          <w:p w14:paraId="5E451648" w14:textId="77777777" w:rsidR="00A74CDB" w:rsidRDefault="00A74CDB">
            <w:pPr>
              <w:pStyle w:val="TAL"/>
              <w:rPr>
                <w:sz w:val="16"/>
              </w:rPr>
            </w:pPr>
            <w:r>
              <w:rPr>
                <w:sz w:val="16"/>
              </w:rPr>
              <w:t>Network indication to the UE for enhanced discontinuous coverage support - EPS</w:t>
            </w:r>
          </w:p>
        </w:tc>
        <w:tc>
          <w:tcPr>
            <w:tcW w:w="1418" w:type="dxa"/>
            <w:tcBorders>
              <w:top w:val="single" w:sz="4" w:space="0" w:color="auto"/>
              <w:left w:val="single" w:sz="4" w:space="0" w:color="auto"/>
              <w:bottom w:val="single" w:sz="4" w:space="0" w:color="auto"/>
              <w:right w:val="single" w:sz="4" w:space="0" w:color="auto"/>
            </w:tcBorders>
            <w:hideMark/>
          </w:tcPr>
          <w:p w14:paraId="1B749DF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3DC4C4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567AAF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17B2A2" w14:textId="77777777" w:rsidR="00A74CDB" w:rsidRDefault="00A74CDB">
            <w:pPr>
              <w:pStyle w:val="TAL"/>
              <w:rPr>
                <w:sz w:val="16"/>
              </w:rPr>
            </w:pPr>
            <w:r>
              <w:rPr>
                <w:sz w:val="16"/>
              </w:rPr>
              <w:t>-</w:t>
            </w:r>
          </w:p>
        </w:tc>
      </w:tr>
      <w:tr w:rsidR="00A74CDB" w14:paraId="7BCD93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0D1523" w14:textId="77777777" w:rsidR="00A74CDB" w:rsidRDefault="00A74CDB">
            <w:pPr>
              <w:pStyle w:val="TAL"/>
              <w:rPr>
                <w:sz w:val="16"/>
              </w:rPr>
            </w:pPr>
            <w:r>
              <w:rPr>
                <w:sz w:val="16"/>
              </w:rPr>
              <w:t>C1-235441</w:t>
            </w:r>
          </w:p>
        </w:tc>
        <w:tc>
          <w:tcPr>
            <w:tcW w:w="4415" w:type="dxa"/>
            <w:tcBorders>
              <w:top w:val="single" w:sz="4" w:space="0" w:color="auto"/>
              <w:left w:val="single" w:sz="4" w:space="0" w:color="auto"/>
              <w:bottom w:val="single" w:sz="4" w:space="0" w:color="auto"/>
              <w:right w:val="single" w:sz="4" w:space="0" w:color="auto"/>
            </w:tcBorders>
            <w:hideMark/>
          </w:tcPr>
          <w:p w14:paraId="04F081D0"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19B0AE7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A2254B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18B4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D20319" w14:textId="77777777" w:rsidR="00A74CDB" w:rsidRDefault="00A74CDB">
            <w:pPr>
              <w:pStyle w:val="TAL"/>
              <w:rPr>
                <w:sz w:val="16"/>
              </w:rPr>
            </w:pPr>
            <w:r>
              <w:rPr>
                <w:sz w:val="16"/>
              </w:rPr>
              <w:t>C1-236273</w:t>
            </w:r>
          </w:p>
        </w:tc>
      </w:tr>
      <w:tr w:rsidR="00A74CDB" w14:paraId="3AAC64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902B31" w14:textId="77777777" w:rsidR="00A74CDB" w:rsidRDefault="00A74CDB">
            <w:pPr>
              <w:pStyle w:val="TAL"/>
              <w:rPr>
                <w:sz w:val="16"/>
              </w:rPr>
            </w:pPr>
            <w:r>
              <w:rPr>
                <w:sz w:val="16"/>
              </w:rPr>
              <w:t>C1-235442</w:t>
            </w:r>
          </w:p>
        </w:tc>
        <w:tc>
          <w:tcPr>
            <w:tcW w:w="4415" w:type="dxa"/>
            <w:tcBorders>
              <w:top w:val="single" w:sz="4" w:space="0" w:color="auto"/>
              <w:left w:val="single" w:sz="4" w:space="0" w:color="auto"/>
              <w:bottom w:val="single" w:sz="4" w:space="0" w:color="auto"/>
              <w:right w:val="single" w:sz="4" w:space="0" w:color="auto"/>
            </w:tcBorders>
            <w:hideMark/>
          </w:tcPr>
          <w:p w14:paraId="6DD5C5B3" w14:textId="77777777" w:rsidR="00A74CDB" w:rsidRDefault="00A74CDB">
            <w:pPr>
              <w:pStyle w:val="TAL"/>
              <w:rPr>
                <w:sz w:val="16"/>
              </w:rPr>
            </w:pPr>
            <w:r>
              <w:rPr>
                <w:sz w:val="16"/>
              </w:rPr>
              <w:t>One PIN can be served by only one PDU session in the PEGC</w:t>
            </w:r>
          </w:p>
        </w:tc>
        <w:tc>
          <w:tcPr>
            <w:tcW w:w="1418" w:type="dxa"/>
            <w:tcBorders>
              <w:top w:val="single" w:sz="4" w:space="0" w:color="auto"/>
              <w:left w:val="single" w:sz="4" w:space="0" w:color="auto"/>
              <w:bottom w:val="single" w:sz="4" w:space="0" w:color="auto"/>
              <w:right w:val="single" w:sz="4" w:space="0" w:color="auto"/>
            </w:tcBorders>
            <w:hideMark/>
          </w:tcPr>
          <w:p w14:paraId="3D0E482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7F20D9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C00B1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9ACCB7" w14:textId="77777777" w:rsidR="00A74CDB" w:rsidRDefault="00A74CDB">
            <w:pPr>
              <w:pStyle w:val="TAL"/>
              <w:rPr>
                <w:sz w:val="16"/>
              </w:rPr>
            </w:pPr>
            <w:r>
              <w:rPr>
                <w:sz w:val="16"/>
              </w:rPr>
              <w:t>-</w:t>
            </w:r>
          </w:p>
        </w:tc>
      </w:tr>
      <w:tr w:rsidR="00A74CDB" w14:paraId="1CB651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9811B7" w14:textId="77777777" w:rsidR="00A74CDB" w:rsidRDefault="00A74CDB">
            <w:pPr>
              <w:pStyle w:val="TAL"/>
              <w:rPr>
                <w:sz w:val="16"/>
              </w:rPr>
            </w:pPr>
            <w:r>
              <w:rPr>
                <w:sz w:val="16"/>
              </w:rPr>
              <w:lastRenderedPageBreak/>
              <w:t>C1-235443</w:t>
            </w:r>
          </w:p>
        </w:tc>
        <w:tc>
          <w:tcPr>
            <w:tcW w:w="4415" w:type="dxa"/>
            <w:tcBorders>
              <w:top w:val="single" w:sz="4" w:space="0" w:color="auto"/>
              <w:left w:val="single" w:sz="4" w:space="0" w:color="auto"/>
              <w:bottom w:val="single" w:sz="4" w:space="0" w:color="auto"/>
              <w:right w:val="single" w:sz="4" w:space="0" w:color="auto"/>
            </w:tcBorders>
            <w:hideMark/>
          </w:tcPr>
          <w:p w14:paraId="1EEC4817" w14:textId="77777777" w:rsidR="00A74CDB" w:rsidRDefault="00A74CDB">
            <w:pPr>
              <w:pStyle w:val="TAL"/>
              <w:rPr>
                <w:sz w:val="16"/>
              </w:rPr>
            </w:pPr>
            <w:r>
              <w:rPr>
                <w:sz w:val="16"/>
              </w:rPr>
              <w:t>Reply LS on applicability of UAC for Network Controlled Repeater</w:t>
            </w:r>
          </w:p>
        </w:tc>
        <w:tc>
          <w:tcPr>
            <w:tcW w:w="1418" w:type="dxa"/>
            <w:tcBorders>
              <w:top w:val="single" w:sz="4" w:space="0" w:color="auto"/>
              <w:left w:val="single" w:sz="4" w:space="0" w:color="auto"/>
              <w:bottom w:val="single" w:sz="4" w:space="0" w:color="auto"/>
              <w:right w:val="single" w:sz="4" w:space="0" w:color="auto"/>
            </w:tcBorders>
            <w:hideMark/>
          </w:tcPr>
          <w:p w14:paraId="69964D15" w14:textId="77777777" w:rsidR="00A74CDB" w:rsidRDefault="00A74CDB">
            <w:pPr>
              <w:pStyle w:val="TAL"/>
              <w:rPr>
                <w:sz w:val="16"/>
              </w:rPr>
            </w:pPr>
            <w:r>
              <w:rPr>
                <w:sz w:val="16"/>
              </w:rPr>
              <w:t>BEIJING SAMSUNG TELECOM R&amp;D</w:t>
            </w:r>
          </w:p>
        </w:tc>
        <w:tc>
          <w:tcPr>
            <w:tcW w:w="1417" w:type="dxa"/>
            <w:tcBorders>
              <w:top w:val="single" w:sz="4" w:space="0" w:color="auto"/>
              <w:left w:val="single" w:sz="4" w:space="0" w:color="auto"/>
              <w:bottom w:val="single" w:sz="4" w:space="0" w:color="auto"/>
              <w:right w:val="single" w:sz="4" w:space="0" w:color="auto"/>
            </w:tcBorders>
            <w:hideMark/>
          </w:tcPr>
          <w:p w14:paraId="46180E5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EB3F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F0032B" w14:textId="77777777" w:rsidR="00A74CDB" w:rsidRDefault="00A74CDB">
            <w:pPr>
              <w:pStyle w:val="TAL"/>
              <w:rPr>
                <w:sz w:val="16"/>
              </w:rPr>
            </w:pPr>
            <w:r>
              <w:rPr>
                <w:sz w:val="16"/>
              </w:rPr>
              <w:t>C1-236447</w:t>
            </w:r>
          </w:p>
        </w:tc>
      </w:tr>
      <w:tr w:rsidR="00A74CDB" w14:paraId="6323A1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4186A" w14:textId="77777777" w:rsidR="00A74CDB" w:rsidRDefault="00A74CDB">
            <w:pPr>
              <w:pStyle w:val="TAL"/>
              <w:rPr>
                <w:sz w:val="16"/>
              </w:rPr>
            </w:pPr>
            <w:r>
              <w:rPr>
                <w:sz w:val="16"/>
              </w:rPr>
              <w:t>C1-235444</w:t>
            </w:r>
          </w:p>
        </w:tc>
        <w:tc>
          <w:tcPr>
            <w:tcW w:w="4415" w:type="dxa"/>
            <w:tcBorders>
              <w:top w:val="single" w:sz="4" w:space="0" w:color="auto"/>
              <w:left w:val="single" w:sz="4" w:space="0" w:color="auto"/>
              <w:bottom w:val="single" w:sz="4" w:space="0" w:color="auto"/>
              <w:right w:val="single" w:sz="4" w:space="0" w:color="auto"/>
            </w:tcBorders>
            <w:hideMark/>
          </w:tcPr>
          <w:p w14:paraId="4A396CC7" w14:textId="77777777" w:rsidR="00A74CDB" w:rsidRDefault="00A74CDB">
            <w:pPr>
              <w:pStyle w:val="TAL"/>
              <w:rPr>
                <w:sz w:val="16"/>
              </w:rPr>
            </w:pPr>
            <w:r>
              <w:rPr>
                <w:sz w:val="16"/>
              </w:rPr>
              <w:t>Updates to allow N3IWF and TNGF relocation</w:t>
            </w:r>
          </w:p>
        </w:tc>
        <w:tc>
          <w:tcPr>
            <w:tcW w:w="1418" w:type="dxa"/>
            <w:tcBorders>
              <w:top w:val="single" w:sz="4" w:space="0" w:color="auto"/>
              <w:left w:val="single" w:sz="4" w:space="0" w:color="auto"/>
              <w:bottom w:val="single" w:sz="4" w:space="0" w:color="auto"/>
              <w:right w:val="single" w:sz="4" w:space="0" w:color="auto"/>
            </w:tcBorders>
            <w:hideMark/>
          </w:tcPr>
          <w:p w14:paraId="180EF912"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1175D4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7164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372217" w14:textId="77777777" w:rsidR="00A74CDB" w:rsidRDefault="00A74CDB">
            <w:pPr>
              <w:pStyle w:val="TAL"/>
              <w:rPr>
                <w:sz w:val="16"/>
              </w:rPr>
            </w:pPr>
            <w:r>
              <w:rPr>
                <w:sz w:val="16"/>
              </w:rPr>
              <w:t>C1-236006</w:t>
            </w:r>
          </w:p>
        </w:tc>
      </w:tr>
      <w:tr w:rsidR="00A74CDB" w14:paraId="2BB869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0AA513" w14:textId="77777777" w:rsidR="00A74CDB" w:rsidRDefault="00A74CDB">
            <w:pPr>
              <w:pStyle w:val="TAL"/>
              <w:rPr>
                <w:sz w:val="16"/>
              </w:rPr>
            </w:pPr>
            <w:r>
              <w:rPr>
                <w:sz w:val="16"/>
              </w:rPr>
              <w:t>C1-235445</w:t>
            </w:r>
          </w:p>
        </w:tc>
        <w:tc>
          <w:tcPr>
            <w:tcW w:w="4415" w:type="dxa"/>
            <w:tcBorders>
              <w:top w:val="single" w:sz="4" w:space="0" w:color="auto"/>
              <w:left w:val="single" w:sz="4" w:space="0" w:color="auto"/>
              <w:bottom w:val="single" w:sz="4" w:space="0" w:color="auto"/>
              <w:right w:val="single" w:sz="4" w:space="0" w:color="auto"/>
            </w:tcBorders>
            <w:hideMark/>
          </w:tcPr>
          <w:p w14:paraId="586BCA41" w14:textId="77777777" w:rsidR="00A74CDB" w:rsidRDefault="00A74CDB">
            <w:pPr>
              <w:pStyle w:val="TAL"/>
              <w:rPr>
                <w:sz w:val="16"/>
              </w:rPr>
            </w:pPr>
            <w:r>
              <w:rPr>
                <w:sz w:val="16"/>
              </w:rPr>
              <w:t>Revised WID on support for 5WWC, Phase 2</w:t>
            </w:r>
          </w:p>
        </w:tc>
        <w:tc>
          <w:tcPr>
            <w:tcW w:w="1418" w:type="dxa"/>
            <w:tcBorders>
              <w:top w:val="single" w:sz="4" w:space="0" w:color="auto"/>
              <w:left w:val="single" w:sz="4" w:space="0" w:color="auto"/>
              <w:bottom w:val="single" w:sz="4" w:space="0" w:color="auto"/>
              <w:right w:val="single" w:sz="4" w:space="0" w:color="auto"/>
            </w:tcBorders>
            <w:hideMark/>
          </w:tcPr>
          <w:p w14:paraId="3A3AFF3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45DFED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06E689" w14:textId="77777777" w:rsidR="00A74CDB" w:rsidRDefault="00A74CDB">
            <w:pPr>
              <w:pStyle w:val="TAL"/>
              <w:rPr>
                <w:sz w:val="16"/>
              </w:rPr>
            </w:pPr>
            <w:r>
              <w:rPr>
                <w:sz w:val="16"/>
              </w:rPr>
              <w:t>CP-231287</w:t>
            </w:r>
          </w:p>
        </w:tc>
        <w:tc>
          <w:tcPr>
            <w:tcW w:w="1134" w:type="dxa"/>
            <w:tcBorders>
              <w:top w:val="single" w:sz="4" w:space="0" w:color="auto"/>
              <w:left w:val="single" w:sz="4" w:space="0" w:color="auto"/>
              <w:bottom w:val="single" w:sz="4" w:space="0" w:color="auto"/>
              <w:right w:val="single" w:sz="4" w:space="0" w:color="auto"/>
            </w:tcBorders>
            <w:hideMark/>
          </w:tcPr>
          <w:p w14:paraId="14C6DA7B" w14:textId="77777777" w:rsidR="00A74CDB" w:rsidRDefault="00A74CDB">
            <w:pPr>
              <w:pStyle w:val="TAL"/>
              <w:rPr>
                <w:sz w:val="16"/>
              </w:rPr>
            </w:pPr>
            <w:r>
              <w:rPr>
                <w:sz w:val="16"/>
              </w:rPr>
              <w:t>C1-235927</w:t>
            </w:r>
          </w:p>
        </w:tc>
      </w:tr>
      <w:tr w:rsidR="00A74CDB" w14:paraId="3439F2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C03531" w14:textId="77777777" w:rsidR="00A74CDB" w:rsidRDefault="00A74CDB">
            <w:pPr>
              <w:pStyle w:val="TAL"/>
              <w:rPr>
                <w:sz w:val="16"/>
              </w:rPr>
            </w:pPr>
            <w:r>
              <w:rPr>
                <w:sz w:val="16"/>
              </w:rPr>
              <w:t>C1-235446</w:t>
            </w:r>
          </w:p>
        </w:tc>
        <w:tc>
          <w:tcPr>
            <w:tcW w:w="4415" w:type="dxa"/>
            <w:tcBorders>
              <w:top w:val="single" w:sz="4" w:space="0" w:color="auto"/>
              <w:left w:val="single" w:sz="4" w:space="0" w:color="auto"/>
              <w:bottom w:val="single" w:sz="4" w:space="0" w:color="auto"/>
              <w:right w:val="single" w:sz="4" w:space="0" w:color="auto"/>
            </w:tcBorders>
            <w:hideMark/>
          </w:tcPr>
          <w:p w14:paraId="54C57077" w14:textId="77777777" w:rsidR="00A74CDB" w:rsidRDefault="00A74CDB">
            <w:pPr>
              <w:pStyle w:val="TAL"/>
              <w:rPr>
                <w:sz w:val="16"/>
              </w:rPr>
            </w:pPr>
            <w:r>
              <w:rPr>
                <w:sz w:val="16"/>
              </w:rPr>
              <w:t>User plane positioning way forward</w:t>
            </w:r>
          </w:p>
        </w:tc>
        <w:tc>
          <w:tcPr>
            <w:tcW w:w="1418" w:type="dxa"/>
            <w:tcBorders>
              <w:top w:val="single" w:sz="4" w:space="0" w:color="auto"/>
              <w:left w:val="single" w:sz="4" w:space="0" w:color="auto"/>
              <w:bottom w:val="single" w:sz="4" w:space="0" w:color="auto"/>
              <w:right w:val="single" w:sz="4" w:space="0" w:color="auto"/>
            </w:tcBorders>
            <w:hideMark/>
          </w:tcPr>
          <w:p w14:paraId="3578730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8E0A4C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D1F82E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EE7CE4" w14:textId="77777777" w:rsidR="00A74CDB" w:rsidRDefault="00A74CDB">
            <w:pPr>
              <w:pStyle w:val="TAL"/>
              <w:rPr>
                <w:sz w:val="16"/>
              </w:rPr>
            </w:pPr>
            <w:r>
              <w:rPr>
                <w:sz w:val="16"/>
              </w:rPr>
              <w:t>-</w:t>
            </w:r>
          </w:p>
        </w:tc>
      </w:tr>
      <w:tr w:rsidR="00A74CDB" w14:paraId="67BAC55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1AB5C9" w14:textId="77777777" w:rsidR="00A74CDB" w:rsidRDefault="00A74CDB">
            <w:pPr>
              <w:pStyle w:val="TAL"/>
              <w:rPr>
                <w:sz w:val="16"/>
              </w:rPr>
            </w:pPr>
            <w:r>
              <w:rPr>
                <w:sz w:val="16"/>
              </w:rPr>
              <w:t>C1-235447</w:t>
            </w:r>
          </w:p>
        </w:tc>
        <w:tc>
          <w:tcPr>
            <w:tcW w:w="4415" w:type="dxa"/>
            <w:tcBorders>
              <w:top w:val="single" w:sz="4" w:space="0" w:color="auto"/>
              <w:left w:val="single" w:sz="4" w:space="0" w:color="auto"/>
              <w:bottom w:val="single" w:sz="4" w:space="0" w:color="auto"/>
              <w:right w:val="single" w:sz="4" w:space="0" w:color="auto"/>
            </w:tcBorders>
            <w:hideMark/>
          </w:tcPr>
          <w:p w14:paraId="51BC9A17" w14:textId="77777777" w:rsidR="00A74CDB" w:rsidRDefault="00A74CDB">
            <w:pPr>
              <w:pStyle w:val="TAL"/>
              <w:rPr>
                <w:sz w:val="16"/>
              </w:rPr>
            </w:pPr>
            <w:r>
              <w:rPr>
                <w:sz w:val="16"/>
              </w:rPr>
              <w:t>Pseudo-CR on 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4B70356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ABE84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FFE6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4ADADB" w14:textId="77777777" w:rsidR="00A74CDB" w:rsidRDefault="00A74CDB">
            <w:pPr>
              <w:pStyle w:val="TAL"/>
              <w:rPr>
                <w:sz w:val="16"/>
              </w:rPr>
            </w:pPr>
            <w:r>
              <w:rPr>
                <w:sz w:val="16"/>
              </w:rPr>
              <w:t>C1-235988</w:t>
            </w:r>
          </w:p>
        </w:tc>
      </w:tr>
      <w:tr w:rsidR="00A74CDB" w14:paraId="53B994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31AD3F" w14:textId="77777777" w:rsidR="00A74CDB" w:rsidRDefault="00A74CDB">
            <w:pPr>
              <w:pStyle w:val="TAL"/>
              <w:rPr>
                <w:sz w:val="16"/>
              </w:rPr>
            </w:pPr>
            <w:r>
              <w:rPr>
                <w:sz w:val="16"/>
              </w:rPr>
              <w:t>C1-235448</w:t>
            </w:r>
          </w:p>
        </w:tc>
        <w:tc>
          <w:tcPr>
            <w:tcW w:w="4415" w:type="dxa"/>
            <w:tcBorders>
              <w:top w:val="single" w:sz="4" w:space="0" w:color="auto"/>
              <w:left w:val="single" w:sz="4" w:space="0" w:color="auto"/>
              <w:bottom w:val="single" w:sz="4" w:space="0" w:color="auto"/>
              <w:right w:val="single" w:sz="4" w:space="0" w:color="auto"/>
            </w:tcBorders>
            <w:hideMark/>
          </w:tcPr>
          <w:p w14:paraId="23CFE90F" w14:textId="77777777" w:rsidR="00A74CDB" w:rsidRDefault="00A74CDB">
            <w:pPr>
              <w:pStyle w:val="TAL"/>
              <w:rPr>
                <w:sz w:val="16"/>
              </w:rPr>
            </w:pPr>
            <w:r>
              <w:rPr>
                <w:sz w:val="16"/>
              </w:rPr>
              <w:t>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7A2CAD8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F09228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7E67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6271EE" w14:textId="77777777" w:rsidR="00A74CDB" w:rsidRDefault="00A74CDB">
            <w:pPr>
              <w:pStyle w:val="TAL"/>
              <w:rPr>
                <w:sz w:val="16"/>
              </w:rPr>
            </w:pPr>
            <w:r>
              <w:rPr>
                <w:sz w:val="16"/>
              </w:rPr>
              <w:t>C1-235989</w:t>
            </w:r>
          </w:p>
        </w:tc>
      </w:tr>
      <w:tr w:rsidR="00A74CDB" w14:paraId="5E3194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8682F5" w14:textId="77777777" w:rsidR="00A74CDB" w:rsidRDefault="00A74CDB">
            <w:pPr>
              <w:pStyle w:val="TAL"/>
              <w:rPr>
                <w:sz w:val="16"/>
              </w:rPr>
            </w:pPr>
            <w:r>
              <w:rPr>
                <w:sz w:val="16"/>
              </w:rPr>
              <w:t>C1-235449</w:t>
            </w:r>
          </w:p>
        </w:tc>
        <w:tc>
          <w:tcPr>
            <w:tcW w:w="4415" w:type="dxa"/>
            <w:tcBorders>
              <w:top w:val="single" w:sz="4" w:space="0" w:color="auto"/>
              <w:left w:val="single" w:sz="4" w:space="0" w:color="auto"/>
              <w:bottom w:val="single" w:sz="4" w:space="0" w:color="auto"/>
              <w:right w:val="single" w:sz="4" w:space="0" w:color="auto"/>
            </w:tcBorders>
            <w:hideMark/>
          </w:tcPr>
          <w:p w14:paraId="705AAE84" w14:textId="77777777" w:rsidR="00A74CDB" w:rsidRDefault="00A74CDB">
            <w:pPr>
              <w:pStyle w:val="TAL"/>
              <w:rPr>
                <w:sz w:val="16"/>
              </w:rPr>
            </w:pPr>
            <w:r>
              <w:rPr>
                <w:sz w:val="16"/>
              </w:rPr>
              <w:t>Pseudo-CR on User plane positioning protocols</w:t>
            </w:r>
          </w:p>
        </w:tc>
        <w:tc>
          <w:tcPr>
            <w:tcW w:w="1418" w:type="dxa"/>
            <w:tcBorders>
              <w:top w:val="single" w:sz="4" w:space="0" w:color="auto"/>
              <w:left w:val="single" w:sz="4" w:space="0" w:color="auto"/>
              <w:bottom w:val="single" w:sz="4" w:space="0" w:color="auto"/>
              <w:right w:val="single" w:sz="4" w:space="0" w:color="auto"/>
            </w:tcBorders>
            <w:hideMark/>
          </w:tcPr>
          <w:p w14:paraId="61E6030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00EED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7C585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92CF90" w14:textId="77777777" w:rsidR="00A74CDB" w:rsidRDefault="00A74CDB">
            <w:pPr>
              <w:pStyle w:val="TAL"/>
              <w:rPr>
                <w:sz w:val="16"/>
              </w:rPr>
            </w:pPr>
            <w:r>
              <w:rPr>
                <w:sz w:val="16"/>
              </w:rPr>
              <w:t>C1-235983</w:t>
            </w:r>
          </w:p>
        </w:tc>
      </w:tr>
      <w:tr w:rsidR="00A74CDB" w14:paraId="13C7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149CF5" w14:textId="77777777" w:rsidR="00A74CDB" w:rsidRDefault="00A74CDB">
            <w:pPr>
              <w:pStyle w:val="TAL"/>
              <w:rPr>
                <w:sz w:val="16"/>
              </w:rPr>
            </w:pPr>
            <w:r>
              <w:rPr>
                <w:sz w:val="16"/>
              </w:rPr>
              <w:t>C1-235450</w:t>
            </w:r>
          </w:p>
        </w:tc>
        <w:tc>
          <w:tcPr>
            <w:tcW w:w="4415" w:type="dxa"/>
            <w:tcBorders>
              <w:top w:val="single" w:sz="4" w:space="0" w:color="auto"/>
              <w:left w:val="single" w:sz="4" w:space="0" w:color="auto"/>
              <w:bottom w:val="single" w:sz="4" w:space="0" w:color="auto"/>
              <w:right w:val="single" w:sz="4" w:space="0" w:color="auto"/>
            </w:tcBorders>
            <w:hideMark/>
          </w:tcPr>
          <w:p w14:paraId="44D62431" w14:textId="77777777" w:rsidR="00A74CDB" w:rsidRDefault="00A74CDB">
            <w:pPr>
              <w:pStyle w:val="TAL"/>
              <w:rPr>
                <w:sz w:val="16"/>
              </w:rPr>
            </w:pPr>
            <w:r>
              <w:rPr>
                <w:sz w:val="16"/>
              </w:rPr>
              <w:t>Pseudo-CR on Skeleton update for TS 24.572</w:t>
            </w:r>
          </w:p>
        </w:tc>
        <w:tc>
          <w:tcPr>
            <w:tcW w:w="1418" w:type="dxa"/>
            <w:tcBorders>
              <w:top w:val="single" w:sz="4" w:space="0" w:color="auto"/>
              <w:left w:val="single" w:sz="4" w:space="0" w:color="auto"/>
              <w:bottom w:val="single" w:sz="4" w:space="0" w:color="auto"/>
              <w:right w:val="single" w:sz="4" w:space="0" w:color="auto"/>
            </w:tcBorders>
            <w:hideMark/>
          </w:tcPr>
          <w:p w14:paraId="663746B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19FB47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DA19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021AB7" w14:textId="77777777" w:rsidR="00A74CDB" w:rsidRDefault="00A74CDB">
            <w:pPr>
              <w:pStyle w:val="TAL"/>
              <w:rPr>
                <w:sz w:val="16"/>
              </w:rPr>
            </w:pPr>
            <w:r>
              <w:rPr>
                <w:sz w:val="16"/>
              </w:rPr>
              <w:t>C1-235984</w:t>
            </w:r>
          </w:p>
        </w:tc>
      </w:tr>
      <w:tr w:rsidR="00A74CDB" w14:paraId="5F3DC4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01F069" w14:textId="77777777" w:rsidR="00A74CDB" w:rsidRDefault="00A74CDB">
            <w:pPr>
              <w:pStyle w:val="TAL"/>
              <w:rPr>
                <w:sz w:val="16"/>
              </w:rPr>
            </w:pPr>
            <w:r>
              <w:rPr>
                <w:sz w:val="16"/>
              </w:rPr>
              <w:t>C1-235451</w:t>
            </w:r>
          </w:p>
        </w:tc>
        <w:tc>
          <w:tcPr>
            <w:tcW w:w="4415" w:type="dxa"/>
            <w:tcBorders>
              <w:top w:val="single" w:sz="4" w:space="0" w:color="auto"/>
              <w:left w:val="single" w:sz="4" w:space="0" w:color="auto"/>
              <w:bottom w:val="single" w:sz="4" w:space="0" w:color="auto"/>
              <w:right w:val="single" w:sz="4" w:space="0" w:color="auto"/>
            </w:tcBorders>
            <w:hideMark/>
          </w:tcPr>
          <w:p w14:paraId="2C70E7A1"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0272CC2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90EC4A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9AA4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A8291B" w14:textId="77777777" w:rsidR="00A74CDB" w:rsidRDefault="00A74CDB">
            <w:pPr>
              <w:pStyle w:val="TAL"/>
              <w:rPr>
                <w:sz w:val="16"/>
              </w:rPr>
            </w:pPr>
            <w:r>
              <w:rPr>
                <w:sz w:val="16"/>
              </w:rPr>
              <w:t>C1-236444</w:t>
            </w:r>
          </w:p>
        </w:tc>
      </w:tr>
      <w:tr w:rsidR="00A74CDB" w14:paraId="0E4027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ACAE6C" w14:textId="77777777" w:rsidR="00A74CDB" w:rsidRDefault="00A74CDB">
            <w:pPr>
              <w:pStyle w:val="TAL"/>
              <w:rPr>
                <w:sz w:val="16"/>
              </w:rPr>
            </w:pPr>
            <w:r>
              <w:rPr>
                <w:sz w:val="16"/>
              </w:rPr>
              <w:t>C1-235452</w:t>
            </w:r>
          </w:p>
        </w:tc>
        <w:tc>
          <w:tcPr>
            <w:tcW w:w="4415" w:type="dxa"/>
            <w:tcBorders>
              <w:top w:val="single" w:sz="4" w:space="0" w:color="auto"/>
              <w:left w:val="single" w:sz="4" w:space="0" w:color="auto"/>
              <w:bottom w:val="single" w:sz="4" w:space="0" w:color="auto"/>
              <w:right w:val="single" w:sz="4" w:space="0" w:color="auto"/>
            </w:tcBorders>
            <w:hideMark/>
          </w:tcPr>
          <w:p w14:paraId="7EAC5AF1" w14:textId="77777777" w:rsidR="00A74CDB" w:rsidRDefault="00A74CDB">
            <w:pPr>
              <w:pStyle w:val="TAL"/>
              <w:rPr>
                <w:sz w:val="16"/>
              </w:rPr>
            </w:pPr>
            <w:r>
              <w:rPr>
                <w:sz w:val="16"/>
              </w:rPr>
              <w:t>Work Plan for eNS_Ph3 in CT1#143</w:t>
            </w:r>
          </w:p>
        </w:tc>
        <w:tc>
          <w:tcPr>
            <w:tcW w:w="1418" w:type="dxa"/>
            <w:tcBorders>
              <w:top w:val="single" w:sz="4" w:space="0" w:color="auto"/>
              <w:left w:val="single" w:sz="4" w:space="0" w:color="auto"/>
              <w:bottom w:val="single" w:sz="4" w:space="0" w:color="auto"/>
              <w:right w:val="single" w:sz="4" w:space="0" w:color="auto"/>
            </w:tcBorders>
            <w:hideMark/>
          </w:tcPr>
          <w:p w14:paraId="3529DD77" w14:textId="77777777" w:rsidR="00A74CDB" w:rsidRDefault="00A74CDB">
            <w:pPr>
              <w:pStyle w:val="TAL"/>
              <w:rPr>
                <w:sz w:val="16"/>
              </w:rPr>
            </w:pPr>
            <w:r>
              <w:rPr>
                <w:sz w:val="16"/>
              </w:rPr>
              <w:t>ZTE / Hannah</w:t>
            </w:r>
          </w:p>
        </w:tc>
        <w:tc>
          <w:tcPr>
            <w:tcW w:w="1417" w:type="dxa"/>
            <w:tcBorders>
              <w:top w:val="single" w:sz="4" w:space="0" w:color="auto"/>
              <w:left w:val="single" w:sz="4" w:space="0" w:color="auto"/>
              <w:bottom w:val="single" w:sz="4" w:space="0" w:color="auto"/>
              <w:right w:val="single" w:sz="4" w:space="0" w:color="auto"/>
            </w:tcBorders>
            <w:hideMark/>
          </w:tcPr>
          <w:p w14:paraId="2221F94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C649A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7A3B43" w14:textId="77777777" w:rsidR="00A74CDB" w:rsidRDefault="00A74CDB">
            <w:pPr>
              <w:pStyle w:val="TAL"/>
              <w:rPr>
                <w:sz w:val="16"/>
              </w:rPr>
            </w:pPr>
            <w:r>
              <w:rPr>
                <w:sz w:val="16"/>
              </w:rPr>
              <w:t>-</w:t>
            </w:r>
          </w:p>
        </w:tc>
      </w:tr>
      <w:tr w:rsidR="00A74CDB" w14:paraId="36F0B0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2C894C" w14:textId="77777777" w:rsidR="00A74CDB" w:rsidRDefault="00A74CDB">
            <w:pPr>
              <w:pStyle w:val="TAL"/>
              <w:rPr>
                <w:sz w:val="16"/>
              </w:rPr>
            </w:pPr>
            <w:r>
              <w:rPr>
                <w:sz w:val="16"/>
              </w:rPr>
              <w:t>C1-235453</w:t>
            </w:r>
          </w:p>
        </w:tc>
        <w:tc>
          <w:tcPr>
            <w:tcW w:w="4415" w:type="dxa"/>
            <w:tcBorders>
              <w:top w:val="single" w:sz="4" w:space="0" w:color="auto"/>
              <w:left w:val="single" w:sz="4" w:space="0" w:color="auto"/>
              <w:bottom w:val="single" w:sz="4" w:space="0" w:color="auto"/>
              <w:right w:val="single" w:sz="4" w:space="0" w:color="auto"/>
            </w:tcBorders>
            <w:hideMark/>
          </w:tcPr>
          <w:p w14:paraId="1D9C042D" w14:textId="77777777" w:rsidR="00A74CDB" w:rsidRDefault="00A74CDB">
            <w:pPr>
              <w:pStyle w:val="TAL"/>
              <w:rPr>
                <w:sz w:val="16"/>
              </w:rPr>
            </w:pPr>
            <w:r>
              <w:rPr>
                <w:sz w:val="16"/>
              </w:rPr>
              <w:t>Update the definition of network slicing information</w:t>
            </w:r>
          </w:p>
        </w:tc>
        <w:tc>
          <w:tcPr>
            <w:tcW w:w="1418" w:type="dxa"/>
            <w:tcBorders>
              <w:top w:val="single" w:sz="4" w:space="0" w:color="auto"/>
              <w:left w:val="single" w:sz="4" w:space="0" w:color="auto"/>
              <w:bottom w:val="single" w:sz="4" w:space="0" w:color="auto"/>
              <w:right w:val="single" w:sz="4" w:space="0" w:color="auto"/>
            </w:tcBorders>
            <w:hideMark/>
          </w:tcPr>
          <w:p w14:paraId="0558E47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E41E3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C754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01ED11" w14:textId="77777777" w:rsidR="00A74CDB" w:rsidRDefault="00A74CDB">
            <w:pPr>
              <w:pStyle w:val="TAL"/>
              <w:rPr>
                <w:sz w:val="16"/>
              </w:rPr>
            </w:pPr>
            <w:r>
              <w:rPr>
                <w:sz w:val="16"/>
              </w:rPr>
              <w:t>C1-236220</w:t>
            </w:r>
          </w:p>
        </w:tc>
      </w:tr>
      <w:tr w:rsidR="00A74CDB" w14:paraId="2CB7A4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A904A4" w14:textId="77777777" w:rsidR="00A74CDB" w:rsidRDefault="00A74CDB">
            <w:pPr>
              <w:pStyle w:val="TAL"/>
              <w:rPr>
                <w:sz w:val="16"/>
              </w:rPr>
            </w:pPr>
            <w:r>
              <w:rPr>
                <w:sz w:val="16"/>
              </w:rPr>
              <w:t>C1-235454</w:t>
            </w:r>
          </w:p>
        </w:tc>
        <w:tc>
          <w:tcPr>
            <w:tcW w:w="4415" w:type="dxa"/>
            <w:tcBorders>
              <w:top w:val="single" w:sz="4" w:space="0" w:color="auto"/>
              <w:left w:val="single" w:sz="4" w:space="0" w:color="auto"/>
              <w:bottom w:val="single" w:sz="4" w:space="0" w:color="auto"/>
              <w:right w:val="single" w:sz="4" w:space="0" w:color="auto"/>
            </w:tcBorders>
            <w:hideMark/>
          </w:tcPr>
          <w:p w14:paraId="5123F306" w14:textId="77777777" w:rsidR="00A74CDB" w:rsidRDefault="00A74CDB">
            <w:pPr>
              <w:pStyle w:val="TAL"/>
              <w:rPr>
                <w:sz w:val="16"/>
              </w:rPr>
            </w:pPr>
            <w:r>
              <w:rPr>
                <w:sz w:val="16"/>
              </w:rPr>
              <w:t>Missing parts of agreed C1-232764 and C1-233959 for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6B2F1926"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8E4BD3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3ADA5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D717C4" w14:textId="77777777" w:rsidR="00A74CDB" w:rsidRDefault="00A74CDB">
            <w:pPr>
              <w:pStyle w:val="TAL"/>
              <w:rPr>
                <w:sz w:val="16"/>
              </w:rPr>
            </w:pPr>
            <w:r>
              <w:rPr>
                <w:sz w:val="16"/>
              </w:rPr>
              <w:t>-</w:t>
            </w:r>
          </w:p>
        </w:tc>
      </w:tr>
      <w:tr w:rsidR="00A74CDB" w14:paraId="218FAE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1E5FFF" w14:textId="77777777" w:rsidR="00A74CDB" w:rsidRDefault="00A74CDB">
            <w:pPr>
              <w:pStyle w:val="TAL"/>
              <w:rPr>
                <w:sz w:val="16"/>
              </w:rPr>
            </w:pPr>
            <w:r>
              <w:rPr>
                <w:sz w:val="16"/>
              </w:rPr>
              <w:t>C1-235455</w:t>
            </w:r>
          </w:p>
        </w:tc>
        <w:tc>
          <w:tcPr>
            <w:tcW w:w="4415" w:type="dxa"/>
            <w:tcBorders>
              <w:top w:val="single" w:sz="4" w:space="0" w:color="auto"/>
              <w:left w:val="single" w:sz="4" w:space="0" w:color="auto"/>
              <w:bottom w:val="single" w:sz="4" w:space="0" w:color="auto"/>
              <w:right w:val="single" w:sz="4" w:space="0" w:color="auto"/>
            </w:tcBorders>
            <w:hideMark/>
          </w:tcPr>
          <w:p w14:paraId="54556D1D" w14:textId="77777777" w:rsidR="00A74CDB" w:rsidRDefault="00A74CDB">
            <w:pPr>
              <w:pStyle w:val="TAL"/>
              <w:rPr>
                <w:sz w:val="16"/>
              </w:rPr>
            </w:pPr>
            <w:r>
              <w:rPr>
                <w:sz w:val="16"/>
              </w:rPr>
              <w:t>PDU session re-establishment on the alternative S-NSSAI</w:t>
            </w:r>
          </w:p>
        </w:tc>
        <w:tc>
          <w:tcPr>
            <w:tcW w:w="1418" w:type="dxa"/>
            <w:tcBorders>
              <w:top w:val="single" w:sz="4" w:space="0" w:color="auto"/>
              <w:left w:val="single" w:sz="4" w:space="0" w:color="auto"/>
              <w:bottom w:val="single" w:sz="4" w:space="0" w:color="auto"/>
              <w:right w:val="single" w:sz="4" w:space="0" w:color="auto"/>
            </w:tcBorders>
            <w:hideMark/>
          </w:tcPr>
          <w:p w14:paraId="6C47C334"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818A1A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3FE05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1BEE3F" w14:textId="77777777" w:rsidR="00A74CDB" w:rsidRDefault="00A74CDB">
            <w:pPr>
              <w:pStyle w:val="TAL"/>
              <w:rPr>
                <w:sz w:val="16"/>
              </w:rPr>
            </w:pPr>
            <w:r>
              <w:rPr>
                <w:sz w:val="16"/>
              </w:rPr>
              <w:t>C1-236222</w:t>
            </w:r>
          </w:p>
        </w:tc>
      </w:tr>
      <w:tr w:rsidR="00A74CDB" w14:paraId="3F8245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2F9048" w14:textId="77777777" w:rsidR="00A74CDB" w:rsidRDefault="00A74CDB">
            <w:pPr>
              <w:pStyle w:val="TAL"/>
              <w:rPr>
                <w:sz w:val="16"/>
              </w:rPr>
            </w:pPr>
            <w:r>
              <w:rPr>
                <w:sz w:val="16"/>
              </w:rPr>
              <w:t>C1-235456</w:t>
            </w:r>
          </w:p>
        </w:tc>
        <w:tc>
          <w:tcPr>
            <w:tcW w:w="4415" w:type="dxa"/>
            <w:tcBorders>
              <w:top w:val="single" w:sz="4" w:space="0" w:color="auto"/>
              <w:left w:val="single" w:sz="4" w:space="0" w:color="auto"/>
              <w:bottom w:val="single" w:sz="4" w:space="0" w:color="auto"/>
              <w:right w:val="single" w:sz="4" w:space="0" w:color="auto"/>
            </w:tcBorders>
            <w:hideMark/>
          </w:tcPr>
          <w:p w14:paraId="5BBEEB27" w14:textId="77777777" w:rsidR="00A74CDB" w:rsidRDefault="00A74CDB">
            <w:pPr>
              <w:pStyle w:val="TAL"/>
              <w:rPr>
                <w:sz w:val="16"/>
              </w:rPr>
            </w:pPr>
            <w:r>
              <w:rPr>
                <w:sz w:val="16"/>
              </w:rPr>
              <w:t>Minimum length of Alternative NSSAI IE</w:t>
            </w:r>
          </w:p>
        </w:tc>
        <w:tc>
          <w:tcPr>
            <w:tcW w:w="1418" w:type="dxa"/>
            <w:tcBorders>
              <w:top w:val="single" w:sz="4" w:space="0" w:color="auto"/>
              <w:left w:val="single" w:sz="4" w:space="0" w:color="auto"/>
              <w:bottom w:val="single" w:sz="4" w:space="0" w:color="auto"/>
              <w:right w:val="single" w:sz="4" w:space="0" w:color="auto"/>
            </w:tcBorders>
            <w:hideMark/>
          </w:tcPr>
          <w:p w14:paraId="46501E9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AB193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873F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A1D557" w14:textId="77777777" w:rsidR="00A74CDB" w:rsidRDefault="00A74CDB">
            <w:pPr>
              <w:pStyle w:val="TAL"/>
              <w:rPr>
                <w:sz w:val="16"/>
              </w:rPr>
            </w:pPr>
            <w:r>
              <w:rPr>
                <w:sz w:val="16"/>
              </w:rPr>
              <w:t>C1-236223</w:t>
            </w:r>
          </w:p>
        </w:tc>
      </w:tr>
      <w:tr w:rsidR="00A74CDB" w14:paraId="614C0D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A279ED" w14:textId="77777777" w:rsidR="00A74CDB" w:rsidRDefault="00A74CDB">
            <w:pPr>
              <w:pStyle w:val="TAL"/>
              <w:rPr>
                <w:sz w:val="16"/>
              </w:rPr>
            </w:pPr>
            <w:r>
              <w:rPr>
                <w:sz w:val="16"/>
              </w:rPr>
              <w:t>C1-235457</w:t>
            </w:r>
          </w:p>
        </w:tc>
        <w:tc>
          <w:tcPr>
            <w:tcW w:w="4415" w:type="dxa"/>
            <w:tcBorders>
              <w:top w:val="single" w:sz="4" w:space="0" w:color="auto"/>
              <w:left w:val="single" w:sz="4" w:space="0" w:color="auto"/>
              <w:bottom w:val="single" w:sz="4" w:space="0" w:color="auto"/>
              <w:right w:val="single" w:sz="4" w:space="0" w:color="auto"/>
            </w:tcBorders>
            <w:hideMark/>
          </w:tcPr>
          <w:p w14:paraId="0B2C2D67" w14:textId="77777777" w:rsidR="00A74CDB" w:rsidRDefault="00A74CDB">
            <w:pPr>
              <w:pStyle w:val="TAL"/>
              <w:rPr>
                <w:sz w:val="16"/>
              </w:rPr>
            </w:pPr>
            <w:r>
              <w:rPr>
                <w:sz w:val="16"/>
              </w:rPr>
              <w:t>General cleanup regarding S-NSSAI location validity information and S-NSSAI time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8D673A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61FA01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4D64B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1D18C4" w14:textId="77777777" w:rsidR="00A74CDB" w:rsidRDefault="00A74CDB">
            <w:pPr>
              <w:pStyle w:val="TAL"/>
              <w:rPr>
                <w:sz w:val="16"/>
              </w:rPr>
            </w:pPr>
            <w:r>
              <w:rPr>
                <w:sz w:val="16"/>
              </w:rPr>
              <w:t>-</w:t>
            </w:r>
          </w:p>
        </w:tc>
      </w:tr>
      <w:tr w:rsidR="00A74CDB" w14:paraId="360FB5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9E1460" w14:textId="77777777" w:rsidR="00A74CDB" w:rsidRDefault="00A74CDB">
            <w:pPr>
              <w:pStyle w:val="TAL"/>
              <w:rPr>
                <w:sz w:val="16"/>
              </w:rPr>
            </w:pPr>
            <w:r>
              <w:rPr>
                <w:sz w:val="16"/>
              </w:rPr>
              <w:t>C1-235458</w:t>
            </w:r>
          </w:p>
        </w:tc>
        <w:tc>
          <w:tcPr>
            <w:tcW w:w="4415" w:type="dxa"/>
            <w:tcBorders>
              <w:top w:val="single" w:sz="4" w:space="0" w:color="auto"/>
              <w:left w:val="single" w:sz="4" w:space="0" w:color="auto"/>
              <w:bottom w:val="single" w:sz="4" w:space="0" w:color="auto"/>
              <w:right w:val="single" w:sz="4" w:space="0" w:color="auto"/>
            </w:tcBorders>
            <w:hideMark/>
          </w:tcPr>
          <w:p w14:paraId="7480807D" w14:textId="77777777" w:rsidR="00A74CDB" w:rsidRDefault="00A74CDB">
            <w:pPr>
              <w:pStyle w:val="TAL"/>
              <w:rPr>
                <w:sz w:val="16"/>
              </w:rPr>
            </w:pPr>
            <w:r>
              <w:rPr>
                <w:sz w:val="16"/>
              </w:rPr>
              <w:t>PDU session establishment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00CE1E8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E7679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231A67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CAF46C" w14:textId="77777777" w:rsidR="00A74CDB" w:rsidRDefault="00A74CDB">
            <w:pPr>
              <w:pStyle w:val="TAL"/>
              <w:rPr>
                <w:sz w:val="16"/>
              </w:rPr>
            </w:pPr>
            <w:r>
              <w:rPr>
                <w:sz w:val="16"/>
              </w:rPr>
              <w:t>C1-236231</w:t>
            </w:r>
          </w:p>
        </w:tc>
      </w:tr>
      <w:tr w:rsidR="00A74CDB" w14:paraId="186B9E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C59430" w14:textId="77777777" w:rsidR="00A74CDB" w:rsidRDefault="00A74CDB">
            <w:pPr>
              <w:pStyle w:val="TAL"/>
              <w:rPr>
                <w:sz w:val="16"/>
              </w:rPr>
            </w:pPr>
            <w:r>
              <w:rPr>
                <w:sz w:val="16"/>
              </w:rPr>
              <w:t>C1-235459</w:t>
            </w:r>
          </w:p>
        </w:tc>
        <w:tc>
          <w:tcPr>
            <w:tcW w:w="4415" w:type="dxa"/>
            <w:tcBorders>
              <w:top w:val="single" w:sz="4" w:space="0" w:color="auto"/>
              <w:left w:val="single" w:sz="4" w:space="0" w:color="auto"/>
              <w:bottom w:val="single" w:sz="4" w:space="0" w:color="auto"/>
              <w:right w:val="single" w:sz="4" w:space="0" w:color="auto"/>
            </w:tcBorders>
            <w:hideMark/>
          </w:tcPr>
          <w:p w14:paraId="1DD2B0C8" w14:textId="77777777" w:rsidR="00A74CDB" w:rsidRDefault="00A74CDB">
            <w:pPr>
              <w:pStyle w:val="TAL"/>
              <w:rPr>
                <w:sz w:val="16"/>
              </w:rPr>
            </w:pPr>
            <w:r>
              <w:rPr>
                <w:sz w:val="16"/>
              </w:rPr>
              <w:t>Service request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6D4BD1A"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A675D1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6C3D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7EB17A" w14:textId="77777777" w:rsidR="00A74CDB" w:rsidRDefault="00A74CDB">
            <w:pPr>
              <w:pStyle w:val="TAL"/>
              <w:rPr>
                <w:sz w:val="16"/>
              </w:rPr>
            </w:pPr>
            <w:r>
              <w:rPr>
                <w:sz w:val="16"/>
              </w:rPr>
              <w:t>C1-236232</w:t>
            </w:r>
          </w:p>
        </w:tc>
      </w:tr>
      <w:tr w:rsidR="00A74CDB" w14:paraId="2AD5FC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87763" w14:textId="77777777" w:rsidR="00A74CDB" w:rsidRDefault="00A74CDB">
            <w:pPr>
              <w:pStyle w:val="TAL"/>
              <w:rPr>
                <w:sz w:val="16"/>
              </w:rPr>
            </w:pPr>
            <w:r>
              <w:rPr>
                <w:sz w:val="16"/>
              </w:rPr>
              <w:t>C1-235460</w:t>
            </w:r>
          </w:p>
        </w:tc>
        <w:tc>
          <w:tcPr>
            <w:tcW w:w="4415" w:type="dxa"/>
            <w:tcBorders>
              <w:top w:val="single" w:sz="4" w:space="0" w:color="auto"/>
              <w:left w:val="single" w:sz="4" w:space="0" w:color="auto"/>
              <w:bottom w:val="single" w:sz="4" w:space="0" w:color="auto"/>
              <w:right w:val="single" w:sz="4" w:space="0" w:color="auto"/>
            </w:tcBorders>
            <w:hideMark/>
          </w:tcPr>
          <w:p w14:paraId="06C90B67" w14:textId="77777777" w:rsidR="00A74CDB" w:rsidRDefault="00A74CDB">
            <w:pPr>
              <w:pStyle w:val="TAL"/>
              <w:rPr>
                <w:sz w:val="16"/>
              </w:rPr>
            </w:pPr>
            <w:r>
              <w:rPr>
                <w:sz w:val="16"/>
              </w:rPr>
              <w:t xml:space="preserve">Network </w:t>
            </w:r>
            <w:proofErr w:type="spellStart"/>
            <w:r>
              <w:rPr>
                <w:sz w:val="16"/>
              </w:rPr>
              <w:t>behavior</w:t>
            </w:r>
            <w:proofErr w:type="spellEnd"/>
            <w:r>
              <w:rPr>
                <w:sz w:val="16"/>
              </w:rPr>
              <w:t xml:space="preserve"> when non-supporting UE is out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C71A66"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64CACC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68DDD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7B78CB" w14:textId="77777777" w:rsidR="00A74CDB" w:rsidRDefault="00A74CDB">
            <w:pPr>
              <w:pStyle w:val="TAL"/>
              <w:rPr>
                <w:sz w:val="16"/>
              </w:rPr>
            </w:pPr>
            <w:r>
              <w:rPr>
                <w:sz w:val="16"/>
              </w:rPr>
              <w:t>-</w:t>
            </w:r>
          </w:p>
        </w:tc>
      </w:tr>
      <w:tr w:rsidR="00A74CDB" w14:paraId="2DF95B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4E5F5D" w14:textId="77777777" w:rsidR="00A74CDB" w:rsidRDefault="00A74CDB">
            <w:pPr>
              <w:pStyle w:val="TAL"/>
              <w:rPr>
                <w:sz w:val="16"/>
              </w:rPr>
            </w:pPr>
            <w:r>
              <w:rPr>
                <w:sz w:val="16"/>
              </w:rPr>
              <w:t>C1-235461</w:t>
            </w:r>
          </w:p>
        </w:tc>
        <w:tc>
          <w:tcPr>
            <w:tcW w:w="4415" w:type="dxa"/>
            <w:tcBorders>
              <w:top w:val="single" w:sz="4" w:space="0" w:color="auto"/>
              <w:left w:val="single" w:sz="4" w:space="0" w:color="auto"/>
              <w:bottom w:val="single" w:sz="4" w:space="0" w:color="auto"/>
              <w:right w:val="single" w:sz="4" w:space="0" w:color="auto"/>
            </w:tcBorders>
            <w:hideMark/>
          </w:tcPr>
          <w:p w14:paraId="4FAD582A" w14:textId="77777777" w:rsidR="00A74CDB" w:rsidRDefault="00A74CDB">
            <w:pPr>
              <w:pStyle w:val="TAL"/>
              <w:rPr>
                <w:sz w:val="16"/>
              </w:rPr>
            </w:pPr>
            <w:r>
              <w:rPr>
                <w:sz w:val="16"/>
              </w:rPr>
              <w:t>Condition on providing S-NSSAI time validity information to supporting UE</w:t>
            </w:r>
          </w:p>
        </w:tc>
        <w:tc>
          <w:tcPr>
            <w:tcW w:w="1418" w:type="dxa"/>
            <w:tcBorders>
              <w:top w:val="single" w:sz="4" w:space="0" w:color="auto"/>
              <w:left w:val="single" w:sz="4" w:space="0" w:color="auto"/>
              <w:bottom w:val="single" w:sz="4" w:space="0" w:color="auto"/>
              <w:right w:val="single" w:sz="4" w:space="0" w:color="auto"/>
            </w:tcBorders>
            <w:hideMark/>
          </w:tcPr>
          <w:p w14:paraId="481C13F5"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836698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7B63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B21C6D" w14:textId="77777777" w:rsidR="00A74CDB" w:rsidRDefault="00A74CDB">
            <w:pPr>
              <w:pStyle w:val="TAL"/>
              <w:rPr>
                <w:sz w:val="16"/>
              </w:rPr>
            </w:pPr>
            <w:r>
              <w:rPr>
                <w:sz w:val="16"/>
              </w:rPr>
              <w:t>-</w:t>
            </w:r>
          </w:p>
        </w:tc>
      </w:tr>
      <w:tr w:rsidR="00A74CDB" w14:paraId="4B5648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9C874" w14:textId="77777777" w:rsidR="00A74CDB" w:rsidRDefault="00A74CDB">
            <w:pPr>
              <w:pStyle w:val="TAL"/>
              <w:rPr>
                <w:sz w:val="16"/>
              </w:rPr>
            </w:pPr>
            <w:r>
              <w:rPr>
                <w:sz w:val="16"/>
              </w:rPr>
              <w:t>C1-235462</w:t>
            </w:r>
          </w:p>
        </w:tc>
        <w:tc>
          <w:tcPr>
            <w:tcW w:w="4415" w:type="dxa"/>
            <w:tcBorders>
              <w:top w:val="single" w:sz="4" w:space="0" w:color="auto"/>
              <w:left w:val="single" w:sz="4" w:space="0" w:color="auto"/>
              <w:bottom w:val="single" w:sz="4" w:space="0" w:color="auto"/>
              <w:right w:val="single" w:sz="4" w:space="0" w:color="auto"/>
            </w:tcBorders>
            <w:hideMark/>
          </w:tcPr>
          <w:p w14:paraId="739BED0B" w14:textId="77777777" w:rsidR="00A74CDB" w:rsidRDefault="00A74CDB">
            <w:pPr>
              <w:pStyle w:val="TAL"/>
              <w:rPr>
                <w:sz w:val="16"/>
              </w:rPr>
            </w:pPr>
            <w:r>
              <w:rPr>
                <w:sz w:val="16"/>
              </w:rPr>
              <w:t>S-NSSAI rejection for UE not supporting S-NSSAI time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FE1B635"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117E8C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D4A8FE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7FA127" w14:textId="77777777" w:rsidR="00A74CDB" w:rsidRDefault="00A74CDB">
            <w:pPr>
              <w:pStyle w:val="TAL"/>
              <w:rPr>
                <w:sz w:val="16"/>
              </w:rPr>
            </w:pPr>
            <w:r>
              <w:rPr>
                <w:sz w:val="16"/>
              </w:rPr>
              <w:t>-</w:t>
            </w:r>
          </w:p>
        </w:tc>
      </w:tr>
      <w:tr w:rsidR="00A74CDB" w14:paraId="432649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1EE5D1" w14:textId="77777777" w:rsidR="00A74CDB" w:rsidRDefault="00A74CDB">
            <w:pPr>
              <w:pStyle w:val="TAL"/>
              <w:rPr>
                <w:sz w:val="16"/>
              </w:rPr>
            </w:pPr>
            <w:r>
              <w:rPr>
                <w:sz w:val="16"/>
              </w:rPr>
              <w:t>C1-235463</w:t>
            </w:r>
          </w:p>
        </w:tc>
        <w:tc>
          <w:tcPr>
            <w:tcW w:w="4415" w:type="dxa"/>
            <w:tcBorders>
              <w:top w:val="single" w:sz="4" w:space="0" w:color="auto"/>
              <w:left w:val="single" w:sz="4" w:space="0" w:color="auto"/>
              <w:bottom w:val="single" w:sz="4" w:space="0" w:color="auto"/>
              <w:right w:val="single" w:sz="4" w:space="0" w:color="auto"/>
            </w:tcBorders>
            <w:hideMark/>
          </w:tcPr>
          <w:p w14:paraId="64635499" w14:textId="77777777" w:rsidR="00A74CDB" w:rsidRDefault="00A74CDB">
            <w:pPr>
              <w:pStyle w:val="TAL"/>
              <w:rPr>
                <w:sz w:val="16"/>
              </w:rPr>
            </w:pPr>
            <w:r>
              <w:rPr>
                <w:sz w:val="16"/>
              </w:rPr>
              <w:t>General cleanup regarding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51B14AF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99600A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AA505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CA337F" w14:textId="77777777" w:rsidR="00A74CDB" w:rsidRDefault="00A74CDB">
            <w:pPr>
              <w:pStyle w:val="TAL"/>
              <w:rPr>
                <w:sz w:val="16"/>
              </w:rPr>
            </w:pPr>
            <w:r>
              <w:rPr>
                <w:sz w:val="16"/>
              </w:rPr>
              <w:t>-</w:t>
            </w:r>
          </w:p>
        </w:tc>
      </w:tr>
      <w:tr w:rsidR="00A74CDB" w14:paraId="2DE396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E4868D" w14:textId="77777777" w:rsidR="00A74CDB" w:rsidRDefault="00A74CDB">
            <w:pPr>
              <w:pStyle w:val="TAL"/>
              <w:rPr>
                <w:sz w:val="16"/>
              </w:rPr>
            </w:pPr>
            <w:r>
              <w:rPr>
                <w:sz w:val="16"/>
              </w:rPr>
              <w:t>C1-235464</w:t>
            </w:r>
          </w:p>
        </w:tc>
        <w:tc>
          <w:tcPr>
            <w:tcW w:w="4415" w:type="dxa"/>
            <w:tcBorders>
              <w:top w:val="single" w:sz="4" w:space="0" w:color="auto"/>
              <w:left w:val="single" w:sz="4" w:space="0" w:color="auto"/>
              <w:bottom w:val="single" w:sz="4" w:space="0" w:color="auto"/>
              <w:right w:val="single" w:sz="4" w:space="0" w:color="auto"/>
            </w:tcBorders>
            <w:hideMark/>
          </w:tcPr>
          <w:p w14:paraId="100AA4DE" w14:textId="77777777" w:rsidR="00A74CDB" w:rsidRDefault="00A74CDB">
            <w:pPr>
              <w:pStyle w:val="TAL"/>
              <w:rPr>
                <w:sz w:val="16"/>
              </w:rPr>
            </w:pPr>
            <w:r>
              <w:rPr>
                <w:sz w:val="16"/>
              </w:rPr>
              <w:t>Further clarification on partially allowed NSSAI and NSSAA</w:t>
            </w:r>
          </w:p>
        </w:tc>
        <w:tc>
          <w:tcPr>
            <w:tcW w:w="1418" w:type="dxa"/>
            <w:tcBorders>
              <w:top w:val="single" w:sz="4" w:space="0" w:color="auto"/>
              <w:left w:val="single" w:sz="4" w:space="0" w:color="auto"/>
              <w:bottom w:val="single" w:sz="4" w:space="0" w:color="auto"/>
              <w:right w:val="single" w:sz="4" w:space="0" w:color="auto"/>
            </w:tcBorders>
            <w:hideMark/>
          </w:tcPr>
          <w:p w14:paraId="0363A3B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08CF0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F57D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DEA819" w14:textId="77777777" w:rsidR="00A74CDB" w:rsidRDefault="00A74CDB">
            <w:pPr>
              <w:pStyle w:val="TAL"/>
              <w:rPr>
                <w:sz w:val="16"/>
              </w:rPr>
            </w:pPr>
            <w:r>
              <w:rPr>
                <w:sz w:val="16"/>
              </w:rPr>
              <w:t>C1-236243</w:t>
            </w:r>
          </w:p>
        </w:tc>
      </w:tr>
      <w:tr w:rsidR="00A74CDB" w14:paraId="1A6442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008229" w14:textId="77777777" w:rsidR="00A74CDB" w:rsidRDefault="00A74CDB">
            <w:pPr>
              <w:pStyle w:val="TAL"/>
              <w:rPr>
                <w:sz w:val="16"/>
              </w:rPr>
            </w:pPr>
            <w:r>
              <w:rPr>
                <w:sz w:val="16"/>
              </w:rPr>
              <w:t>C1-235465</w:t>
            </w:r>
          </w:p>
        </w:tc>
        <w:tc>
          <w:tcPr>
            <w:tcW w:w="4415" w:type="dxa"/>
            <w:tcBorders>
              <w:top w:val="single" w:sz="4" w:space="0" w:color="auto"/>
              <w:left w:val="single" w:sz="4" w:space="0" w:color="auto"/>
              <w:bottom w:val="single" w:sz="4" w:space="0" w:color="auto"/>
              <w:right w:val="single" w:sz="4" w:space="0" w:color="auto"/>
            </w:tcBorders>
            <w:hideMark/>
          </w:tcPr>
          <w:p w14:paraId="218E2807" w14:textId="77777777" w:rsidR="00A74CDB" w:rsidRDefault="00A74CDB">
            <w:pPr>
              <w:pStyle w:val="TAL"/>
              <w:rPr>
                <w:sz w:val="16"/>
              </w:rPr>
            </w:pPr>
            <w:r>
              <w:rPr>
                <w:sz w:val="16"/>
              </w:rPr>
              <w:t>Clarification on partially allowed NSSAI and NSAC</w:t>
            </w:r>
          </w:p>
        </w:tc>
        <w:tc>
          <w:tcPr>
            <w:tcW w:w="1418" w:type="dxa"/>
            <w:tcBorders>
              <w:top w:val="single" w:sz="4" w:space="0" w:color="auto"/>
              <w:left w:val="single" w:sz="4" w:space="0" w:color="auto"/>
              <w:bottom w:val="single" w:sz="4" w:space="0" w:color="auto"/>
              <w:right w:val="single" w:sz="4" w:space="0" w:color="auto"/>
            </w:tcBorders>
            <w:hideMark/>
          </w:tcPr>
          <w:p w14:paraId="65A252CE"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F4FA6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C15A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A8A8E6" w14:textId="77777777" w:rsidR="00A74CDB" w:rsidRDefault="00A74CDB">
            <w:pPr>
              <w:pStyle w:val="TAL"/>
              <w:rPr>
                <w:sz w:val="16"/>
              </w:rPr>
            </w:pPr>
            <w:r>
              <w:rPr>
                <w:sz w:val="16"/>
              </w:rPr>
              <w:t>C1-236244</w:t>
            </w:r>
          </w:p>
        </w:tc>
      </w:tr>
      <w:tr w:rsidR="00A74CDB" w14:paraId="64E308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67F02A" w14:textId="77777777" w:rsidR="00A74CDB" w:rsidRDefault="00A74CDB">
            <w:pPr>
              <w:pStyle w:val="TAL"/>
              <w:rPr>
                <w:sz w:val="16"/>
              </w:rPr>
            </w:pPr>
            <w:r>
              <w:rPr>
                <w:sz w:val="16"/>
              </w:rPr>
              <w:t>C1-235466</w:t>
            </w:r>
          </w:p>
        </w:tc>
        <w:tc>
          <w:tcPr>
            <w:tcW w:w="4415" w:type="dxa"/>
            <w:tcBorders>
              <w:top w:val="single" w:sz="4" w:space="0" w:color="auto"/>
              <w:left w:val="single" w:sz="4" w:space="0" w:color="auto"/>
              <w:bottom w:val="single" w:sz="4" w:space="0" w:color="auto"/>
              <w:right w:val="single" w:sz="4" w:space="0" w:color="auto"/>
            </w:tcBorders>
            <w:hideMark/>
          </w:tcPr>
          <w:p w14:paraId="157536FB" w14:textId="77777777" w:rsidR="00A74CDB" w:rsidRDefault="00A74CDB">
            <w:pPr>
              <w:pStyle w:val="TAL"/>
              <w:rPr>
                <w:sz w:val="16"/>
              </w:rPr>
            </w:pPr>
            <w:r>
              <w:rPr>
                <w:sz w:val="16"/>
              </w:rPr>
              <w:t>Further clarification on session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4CCAE5BE"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EDC8A7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DB87B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69A4C5" w14:textId="77777777" w:rsidR="00A74CDB" w:rsidRDefault="00A74CDB">
            <w:pPr>
              <w:pStyle w:val="TAL"/>
              <w:rPr>
                <w:sz w:val="16"/>
              </w:rPr>
            </w:pPr>
            <w:r>
              <w:rPr>
                <w:sz w:val="16"/>
              </w:rPr>
              <w:t>C1-236245</w:t>
            </w:r>
          </w:p>
        </w:tc>
      </w:tr>
      <w:tr w:rsidR="00A74CDB" w14:paraId="0B75B8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D3E998" w14:textId="77777777" w:rsidR="00A74CDB" w:rsidRDefault="00A74CDB">
            <w:pPr>
              <w:pStyle w:val="TAL"/>
              <w:rPr>
                <w:sz w:val="16"/>
              </w:rPr>
            </w:pPr>
            <w:r>
              <w:rPr>
                <w:sz w:val="16"/>
              </w:rPr>
              <w:t>C1-235467</w:t>
            </w:r>
          </w:p>
        </w:tc>
        <w:tc>
          <w:tcPr>
            <w:tcW w:w="4415" w:type="dxa"/>
            <w:tcBorders>
              <w:top w:val="single" w:sz="4" w:space="0" w:color="auto"/>
              <w:left w:val="single" w:sz="4" w:space="0" w:color="auto"/>
              <w:bottom w:val="single" w:sz="4" w:space="0" w:color="auto"/>
              <w:right w:val="single" w:sz="4" w:space="0" w:color="auto"/>
            </w:tcBorders>
            <w:hideMark/>
          </w:tcPr>
          <w:p w14:paraId="00B55460" w14:textId="77777777" w:rsidR="00A74CDB" w:rsidRDefault="00A74CDB">
            <w:pPr>
              <w:pStyle w:val="TAL"/>
              <w:rPr>
                <w:sz w:val="16"/>
              </w:rPr>
            </w:pPr>
            <w:r>
              <w:rPr>
                <w:sz w:val="16"/>
              </w:rPr>
              <w:t>Registration update triggered by update of partially allowed NSSAI</w:t>
            </w:r>
          </w:p>
        </w:tc>
        <w:tc>
          <w:tcPr>
            <w:tcW w:w="1418" w:type="dxa"/>
            <w:tcBorders>
              <w:top w:val="single" w:sz="4" w:space="0" w:color="auto"/>
              <w:left w:val="single" w:sz="4" w:space="0" w:color="auto"/>
              <w:bottom w:val="single" w:sz="4" w:space="0" w:color="auto"/>
              <w:right w:val="single" w:sz="4" w:space="0" w:color="auto"/>
            </w:tcBorders>
            <w:hideMark/>
          </w:tcPr>
          <w:p w14:paraId="4772869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FA1628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4D07D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33A60A" w14:textId="77777777" w:rsidR="00A74CDB" w:rsidRDefault="00A74CDB">
            <w:pPr>
              <w:pStyle w:val="TAL"/>
              <w:rPr>
                <w:sz w:val="16"/>
              </w:rPr>
            </w:pPr>
            <w:r>
              <w:rPr>
                <w:sz w:val="16"/>
              </w:rPr>
              <w:t>-</w:t>
            </w:r>
          </w:p>
        </w:tc>
      </w:tr>
      <w:tr w:rsidR="00A74CDB" w14:paraId="034D89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21E20C" w14:textId="77777777" w:rsidR="00A74CDB" w:rsidRDefault="00A74CDB">
            <w:pPr>
              <w:pStyle w:val="TAL"/>
              <w:rPr>
                <w:sz w:val="16"/>
              </w:rPr>
            </w:pPr>
            <w:r>
              <w:rPr>
                <w:sz w:val="16"/>
              </w:rPr>
              <w:t>C1-235468</w:t>
            </w:r>
          </w:p>
        </w:tc>
        <w:tc>
          <w:tcPr>
            <w:tcW w:w="4415" w:type="dxa"/>
            <w:tcBorders>
              <w:top w:val="single" w:sz="4" w:space="0" w:color="auto"/>
              <w:left w:val="single" w:sz="4" w:space="0" w:color="auto"/>
              <w:bottom w:val="single" w:sz="4" w:space="0" w:color="auto"/>
              <w:right w:val="single" w:sz="4" w:space="0" w:color="auto"/>
            </w:tcBorders>
            <w:hideMark/>
          </w:tcPr>
          <w:p w14:paraId="34E9C9B7" w14:textId="77777777" w:rsidR="00A74CDB" w:rsidRDefault="00A74CDB">
            <w:pPr>
              <w:pStyle w:val="TAL"/>
              <w:rPr>
                <w:sz w:val="16"/>
              </w:rPr>
            </w:pPr>
            <w:r>
              <w:rPr>
                <w:sz w:val="16"/>
              </w:rPr>
              <w:t>Optional support of network slice related features</w:t>
            </w:r>
          </w:p>
        </w:tc>
        <w:tc>
          <w:tcPr>
            <w:tcW w:w="1418" w:type="dxa"/>
            <w:tcBorders>
              <w:top w:val="single" w:sz="4" w:space="0" w:color="auto"/>
              <w:left w:val="single" w:sz="4" w:space="0" w:color="auto"/>
              <w:bottom w:val="single" w:sz="4" w:space="0" w:color="auto"/>
              <w:right w:val="single" w:sz="4" w:space="0" w:color="auto"/>
            </w:tcBorders>
            <w:hideMark/>
          </w:tcPr>
          <w:p w14:paraId="07EC45C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E3DA40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CA9E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1299533" w14:textId="77777777" w:rsidR="00A74CDB" w:rsidRDefault="00A74CDB">
            <w:pPr>
              <w:pStyle w:val="TAL"/>
              <w:rPr>
                <w:sz w:val="16"/>
              </w:rPr>
            </w:pPr>
            <w:r>
              <w:rPr>
                <w:sz w:val="16"/>
              </w:rPr>
              <w:t>C1-236422</w:t>
            </w:r>
          </w:p>
        </w:tc>
      </w:tr>
      <w:tr w:rsidR="00A74CDB" w14:paraId="25802A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A05095" w14:textId="77777777" w:rsidR="00A74CDB" w:rsidRDefault="00A74CDB">
            <w:pPr>
              <w:pStyle w:val="TAL"/>
              <w:rPr>
                <w:sz w:val="16"/>
              </w:rPr>
            </w:pPr>
            <w:r>
              <w:rPr>
                <w:sz w:val="16"/>
              </w:rPr>
              <w:t>C1-235469</w:t>
            </w:r>
          </w:p>
        </w:tc>
        <w:tc>
          <w:tcPr>
            <w:tcW w:w="4415" w:type="dxa"/>
            <w:tcBorders>
              <w:top w:val="single" w:sz="4" w:space="0" w:color="auto"/>
              <w:left w:val="single" w:sz="4" w:space="0" w:color="auto"/>
              <w:bottom w:val="single" w:sz="4" w:space="0" w:color="auto"/>
              <w:right w:val="single" w:sz="4" w:space="0" w:color="auto"/>
            </w:tcBorders>
            <w:hideMark/>
          </w:tcPr>
          <w:p w14:paraId="31404B9C" w14:textId="77777777" w:rsidR="00A74CDB" w:rsidRDefault="00A74CDB">
            <w:pPr>
              <w:pStyle w:val="TAL"/>
              <w:rPr>
                <w:sz w:val="16"/>
              </w:rPr>
            </w:pPr>
            <w:r>
              <w:rPr>
                <w:sz w:val="16"/>
              </w:rPr>
              <w:t>Editorial corrections</w:t>
            </w:r>
          </w:p>
        </w:tc>
        <w:tc>
          <w:tcPr>
            <w:tcW w:w="1418" w:type="dxa"/>
            <w:tcBorders>
              <w:top w:val="single" w:sz="4" w:space="0" w:color="auto"/>
              <w:left w:val="single" w:sz="4" w:space="0" w:color="auto"/>
              <w:bottom w:val="single" w:sz="4" w:space="0" w:color="auto"/>
              <w:right w:val="single" w:sz="4" w:space="0" w:color="auto"/>
            </w:tcBorders>
            <w:hideMark/>
          </w:tcPr>
          <w:p w14:paraId="0AA1643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C8F0C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F232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92F9A6" w14:textId="77777777" w:rsidR="00A74CDB" w:rsidRDefault="00A74CDB">
            <w:pPr>
              <w:pStyle w:val="TAL"/>
              <w:rPr>
                <w:sz w:val="16"/>
              </w:rPr>
            </w:pPr>
            <w:r>
              <w:rPr>
                <w:sz w:val="16"/>
              </w:rPr>
              <w:t>-</w:t>
            </w:r>
          </w:p>
        </w:tc>
      </w:tr>
      <w:tr w:rsidR="00A74CDB" w14:paraId="2EE39C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F3D7BE" w14:textId="77777777" w:rsidR="00A74CDB" w:rsidRDefault="00A74CDB">
            <w:pPr>
              <w:pStyle w:val="TAL"/>
              <w:rPr>
                <w:sz w:val="16"/>
              </w:rPr>
            </w:pPr>
            <w:r>
              <w:rPr>
                <w:sz w:val="16"/>
              </w:rPr>
              <w:t>C1-235470</w:t>
            </w:r>
          </w:p>
        </w:tc>
        <w:tc>
          <w:tcPr>
            <w:tcW w:w="4415" w:type="dxa"/>
            <w:tcBorders>
              <w:top w:val="single" w:sz="4" w:space="0" w:color="auto"/>
              <w:left w:val="single" w:sz="4" w:space="0" w:color="auto"/>
              <w:bottom w:val="single" w:sz="4" w:space="0" w:color="auto"/>
              <w:right w:val="single" w:sz="4" w:space="0" w:color="auto"/>
            </w:tcBorders>
            <w:hideMark/>
          </w:tcPr>
          <w:p w14:paraId="65A87A60"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0B6B935D"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39010C2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3B5AC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1669C0" w14:textId="77777777" w:rsidR="00A74CDB" w:rsidRDefault="00A74CDB">
            <w:pPr>
              <w:pStyle w:val="TAL"/>
              <w:rPr>
                <w:sz w:val="16"/>
              </w:rPr>
            </w:pPr>
            <w:r>
              <w:rPr>
                <w:sz w:val="16"/>
              </w:rPr>
              <w:t>C1-236078</w:t>
            </w:r>
          </w:p>
        </w:tc>
      </w:tr>
      <w:tr w:rsidR="00A74CDB" w14:paraId="2859FB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E96C5C" w14:textId="77777777" w:rsidR="00A74CDB" w:rsidRDefault="00A74CDB">
            <w:pPr>
              <w:pStyle w:val="TAL"/>
              <w:rPr>
                <w:sz w:val="16"/>
              </w:rPr>
            </w:pPr>
            <w:r>
              <w:rPr>
                <w:sz w:val="16"/>
              </w:rPr>
              <w:t>C1-235471</w:t>
            </w:r>
          </w:p>
        </w:tc>
        <w:tc>
          <w:tcPr>
            <w:tcW w:w="4415" w:type="dxa"/>
            <w:tcBorders>
              <w:top w:val="single" w:sz="4" w:space="0" w:color="auto"/>
              <w:left w:val="single" w:sz="4" w:space="0" w:color="auto"/>
              <w:bottom w:val="single" w:sz="4" w:space="0" w:color="auto"/>
              <w:right w:val="single" w:sz="4" w:space="0" w:color="auto"/>
            </w:tcBorders>
            <w:hideMark/>
          </w:tcPr>
          <w:p w14:paraId="51EF0579"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59B1DD2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77D239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CB213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C5E7CA" w14:textId="77777777" w:rsidR="00A74CDB" w:rsidRDefault="00A74CDB">
            <w:pPr>
              <w:pStyle w:val="TAL"/>
              <w:rPr>
                <w:sz w:val="16"/>
              </w:rPr>
            </w:pPr>
            <w:r>
              <w:rPr>
                <w:sz w:val="16"/>
              </w:rPr>
              <w:t>C1-236059</w:t>
            </w:r>
          </w:p>
        </w:tc>
      </w:tr>
      <w:tr w:rsidR="00A74CDB" w14:paraId="4E19A7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195778" w14:textId="77777777" w:rsidR="00A74CDB" w:rsidRDefault="00A74CDB">
            <w:pPr>
              <w:pStyle w:val="TAL"/>
              <w:rPr>
                <w:sz w:val="16"/>
              </w:rPr>
            </w:pPr>
            <w:r>
              <w:rPr>
                <w:sz w:val="16"/>
              </w:rPr>
              <w:t>C1-235472</w:t>
            </w:r>
          </w:p>
        </w:tc>
        <w:tc>
          <w:tcPr>
            <w:tcW w:w="4415" w:type="dxa"/>
            <w:tcBorders>
              <w:top w:val="single" w:sz="4" w:space="0" w:color="auto"/>
              <w:left w:val="single" w:sz="4" w:space="0" w:color="auto"/>
              <w:bottom w:val="single" w:sz="4" w:space="0" w:color="auto"/>
              <w:right w:val="single" w:sz="4" w:space="0" w:color="auto"/>
            </w:tcBorders>
            <w:hideMark/>
          </w:tcPr>
          <w:p w14:paraId="2A3D69D7"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11122F6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01B060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7893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CFB9DA" w14:textId="77777777" w:rsidR="00A74CDB" w:rsidRDefault="00A74CDB">
            <w:pPr>
              <w:pStyle w:val="TAL"/>
              <w:rPr>
                <w:sz w:val="16"/>
              </w:rPr>
            </w:pPr>
            <w:r>
              <w:rPr>
                <w:sz w:val="16"/>
              </w:rPr>
              <w:t>C1-236060</w:t>
            </w:r>
          </w:p>
        </w:tc>
      </w:tr>
      <w:tr w:rsidR="00A74CDB" w14:paraId="1CAE0E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289DCA" w14:textId="77777777" w:rsidR="00A74CDB" w:rsidRDefault="00A74CDB">
            <w:pPr>
              <w:pStyle w:val="TAL"/>
              <w:rPr>
                <w:sz w:val="16"/>
              </w:rPr>
            </w:pPr>
            <w:r>
              <w:rPr>
                <w:sz w:val="16"/>
              </w:rPr>
              <w:t>C1-235473</w:t>
            </w:r>
          </w:p>
        </w:tc>
        <w:tc>
          <w:tcPr>
            <w:tcW w:w="4415" w:type="dxa"/>
            <w:tcBorders>
              <w:top w:val="single" w:sz="4" w:space="0" w:color="auto"/>
              <w:left w:val="single" w:sz="4" w:space="0" w:color="auto"/>
              <w:bottom w:val="single" w:sz="4" w:space="0" w:color="auto"/>
              <w:right w:val="single" w:sz="4" w:space="0" w:color="auto"/>
            </w:tcBorders>
            <w:hideMark/>
          </w:tcPr>
          <w:p w14:paraId="363A32B6" w14:textId="77777777" w:rsidR="00A74CDB" w:rsidRDefault="00A74CDB">
            <w:pPr>
              <w:pStyle w:val="TAL"/>
              <w:rPr>
                <w:sz w:val="16"/>
              </w:rPr>
            </w:pPr>
            <w:r>
              <w:rPr>
                <w:sz w:val="16"/>
              </w:rPr>
              <w:t>Add new 5QI and PQI values</w:t>
            </w:r>
          </w:p>
        </w:tc>
        <w:tc>
          <w:tcPr>
            <w:tcW w:w="1418" w:type="dxa"/>
            <w:tcBorders>
              <w:top w:val="single" w:sz="4" w:space="0" w:color="auto"/>
              <w:left w:val="single" w:sz="4" w:space="0" w:color="auto"/>
              <w:bottom w:val="single" w:sz="4" w:space="0" w:color="auto"/>
              <w:right w:val="single" w:sz="4" w:space="0" w:color="auto"/>
            </w:tcBorders>
            <w:hideMark/>
          </w:tcPr>
          <w:p w14:paraId="71B85245"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47391F5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7369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96BBC3" w14:textId="77777777" w:rsidR="00A74CDB" w:rsidRDefault="00A74CDB">
            <w:pPr>
              <w:pStyle w:val="TAL"/>
              <w:rPr>
                <w:sz w:val="16"/>
              </w:rPr>
            </w:pPr>
            <w:r>
              <w:rPr>
                <w:sz w:val="16"/>
              </w:rPr>
              <w:t>C1-236061</w:t>
            </w:r>
          </w:p>
        </w:tc>
      </w:tr>
      <w:tr w:rsidR="00A74CDB" w14:paraId="0A4331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71ABA3" w14:textId="77777777" w:rsidR="00A74CDB" w:rsidRDefault="00A74CDB">
            <w:pPr>
              <w:pStyle w:val="TAL"/>
              <w:rPr>
                <w:sz w:val="16"/>
              </w:rPr>
            </w:pPr>
            <w:r>
              <w:rPr>
                <w:sz w:val="16"/>
              </w:rPr>
              <w:t>C1-235474</w:t>
            </w:r>
          </w:p>
        </w:tc>
        <w:tc>
          <w:tcPr>
            <w:tcW w:w="4415" w:type="dxa"/>
            <w:tcBorders>
              <w:top w:val="single" w:sz="4" w:space="0" w:color="auto"/>
              <w:left w:val="single" w:sz="4" w:space="0" w:color="auto"/>
              <w:bottom w:val="single" w:sz="4" w:space="0" w:color="auto"/>
              <w:right w:val="single" w:sz="4" w:space="0" w:color="auto"/>
            </w:tcBorders>
            <w:hideMark/>
          </w:tcPr>
          <w:p w14:paraId="0FD279B0" w14:textId="77777777" w:rsidR="00A74CDB" w:rsidRDefault="00A74CDB">
            <w:pPr>
              <w:pStyle w:val="TAL"/>
              <w:rPr>
                <w:sz w:val="16"/>
              </w:rPr>
            </w:pPr>
            <w:r>
              <w:rPr>
                <w:sz w:val="16"/>
              </w:rPr>
              <w:t>IEI allocation</w:t>
            </w:r>
          </w:p>
        </w:tc>
        <w:tc>
          <w:tcPr>
            <w:tcW w:w="1418" w:type="dxa"/>
            <w:tcBorders>
              <w:top w:val="single" w:sz="4" w:space="0" w:color="auto"/>
              <w:left w:val="single" w:sz="4" w:space="0" w:color="auto"/>
              <w:bottom w:val="single" w:sz="4" w:space="0" w:color="auto"/>
              <w:right w:val="single" w:sz="4" w:space="0" w:color="auto"/>
            </w:tcBorders>
            <w:hideMark/>
          </w:tcPr>
          <w:p w14:paraId="189316E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5DE1633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A83F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85ACCF" w14:textId="77777777" w:rsidR="00A74CDB" w:rsidRDefault="00A74CDB">
            <w:pPr>
              <w:pStyle w:val="TAL"/>
              <w:rPr>
                <w:sz w:val="16"/>
              </w:rPr>
            </w:pPr>
            <w:r>
              <w:rPr>
                <w:sz w:val="16"/>
              </w:rPr>
              <w:t>C1-236066</w:t>
            </w:r>
          </w:p>
        </w:tc>
      </w:tr>
      <w:tr w:rsidR="00A74CDB" w14:paraId="5E92D6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CD0814" w14:textId="77777777" w:rsidR="00A74CDB" w:rsidRDefault="00A74CDB">
            <w:pPr>
              <w:pStyle w:val="TAL"/>
              <w:rPr>
                <w:sz w:val="16"/>
              </w:rPr>
            </w:pPr>
            <w:r>
              <w:rPr>
                <w:sz w:val="16"/>
              </w:rPr>
              <w:t>C1-235475</w:t>
            </w:r>
          </w:p>
        </w:tc>
        <w:tc>
          <w:tcPr>
            <w:tcW w:w="4415" w:type="dxa"/>
            <w:tcBorders>
              <w:top w:val="single" w:sz="4" w:space="0" w:color="auto"/>
              <w:left w:val="single" w:sz="4" w:space="0" w:color="auto"/>
              <w:bottom w:val="single" w:sz="4" w:space="0" w:color="auto"/>
              <w:right w:val="single" w:sz="4" w:space="0" w:color="auto"/>
            </w:tcBorders>
            <w:hideMark/>
          </w:tcPr>
          <w:p w14:paraId="2ABBD869" w14:textId="77777777" w:rsidR="00A74CDB" w:rsidRDefault="00A74CDB">
            <w:pPr>
              <w:pStyle w:val="TAL"/>
              <w:rPr>
                <w:sz w:val="16"/>
              </w:rPr>
            </w:pPr>
            <w:r>
              <w:rPr>
                <w:sz w:val="16"/>
              </w:rPr>
              <w:t>U2U discovery for negotiated relay reselection</w:t>
            </w:r>
          </w:p>
        </w:tc>
        <w:tc>
          <w:tcPr>
            <w:tcW w:w="1418" w:type="dxa"/>
            <w:tcBorders>
              <w:top w:val="single" w:sz="4" w:space="0" w:color="auto"/>
              <w:left w:val="single" w:sz="4" w:space="0" w:color="auto"/>
              <w:bottom w:val="single" w:sz="4" w:space="0" w:color="auto"/>
              <w:right w:val="single" w:sz="4" w:space="0" w:color="auto"/>
            </w:tcBorders>
            <w:hideMark/>
          </w:tcPr>
          <w:p w14:paraId="0369F244"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27FBE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AB88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94767F" w14:textId="77777777" w:rsidR="00A74CDB" w:rsidRDefault="00A74CDB">
            <w:pPr>
              <w:pStyle w:val="TAL"/>
              <w:rPr>
                <w:sz w:val="16"/>
              </w:rPr>
            </w:pPr>
            <w:r>
              <w:rPr>
                <w:sz w:val="16"/>
              </w:rPr>
              <w:t>C1-236062</w:t>
            </w:r>
          </w:p>
        </w:tc>
      </w:tr>
      <w:tr w:rsidR="00A74CDB" w14:paraId="24F4C5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4B43EB" w14:textId="77777777" w:rsidR="00A74CDB" w:rsidRDefault="00A74CDB">
            <w:pPr>
              <w:pStyle w:val="TAL"/>
              <w:rPr>
                <w:sz w:val="16"/>
              </w:rPr>
            </w:pPr>
            <w:r>
              <w:rPr>
                <w:sz w:val="16"/>
              </w:rPr>
              <w:t>C1-235476</w:t>
            </w:r>
          </w:p>
        </w:tc>
        <w:tc>
          <w:tcPr>
            <w:tcW w:w="4415" w:type="dxa"/>
            <w:tcBorders>
              <w:top w:val="single" w:sz="4" w:space="0" w:color="auto"/>
              <w:left w:val="single" w:sz="4" w:space="0" w:color="auto"/>
              <w:bottom w:val="single" w:sz="4" w:space="0" w:color="auto"/>
              <w:right w:val="single" w:sz="4" w:space="0" w:color="auto"/>
            </w:tcBorders>
            <w:hideMark/>
          </w:tcPr>
          <w:p w14:paraId="5C796CB4"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394C2988"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39E20EB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05B40D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D296ED" w14:textId="77777777" w:rsidR="00A74CDB" w:rsidRDefault="00A74CDB">
            <w:pPr>
              <w:pStyle w:val="TAL"/>
              <w:rPr>
                <w:sz w:val="16"/>
              </w:rPr>
            </w:pPr>
            <w:r>
              <w:rPr>
                <w:sz w:val="16"/>
              </w:rPr>
              <w:t>C1-236051</w:t>
            </w:r>
          </w:p>
        </w:tc>
      </w:tr>
      <w:tr w:rsidR="00A74CDB" w14:paraId="1A3482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451EC9" w14:textId="77777777" w:rsidR="00A74CDB" w:rsidRDefault="00A74CDB">
            <w:pPr>
              <w:pStyle w:val="TAL"/>
              <w:rPr>
                <w:sz w:val="16"/>
              </w:rPr>
            </w:pPr>
            <w:r>
              <w:rPr>
                <w:sz w:val="16"/>
              </w:rPr>
              <w:t>C1-235477</w:t>
            </w:r>
          </w:p>
        </w:tc>
        <w:tc>
          <w:tcPr>
            <w:tcW w:w="4415" w:type="dxa"/>
            <w:tcBorders>
              <w:top w:val="single" w:sz="4" w:space="0" w:color="auto"/>
              <w:left w:val="single" w:sz="4" w:space="0" w:color="auto"/>
              <w:bottom w:val="single" w:sz="4" w:space="0" w:color="auto"/>
              <w:right w:val="single" w:sz="4" w:space="0" w:color="auto"/>
            </w:tcBorders>
            <w:hideMark/>
          </w:tcPr>
          <w:p w14:paraId="3FBAEB39" w14:textId="77777777" w:rsidR="00A74CDB" w:rsidRDefault="00A74CDB">
            <w:pPr>
              <w:pStyle w:val="TAL"/>
              <w:rPr>
                <w:sz w:val="16"/>
              </w:rPr>
            </w:pPr>
            <w:r>
              <w:rPr>
                <w:sz w:val="16"/>
              </w:rPr>
              <w:t>IE condition and definition for relay reselection</w:t>
            </w:r>
          </w:p>
        </w:tc>
        <w:tc>
          <w:tcPr>
            <w:tcW w:w="1418" w:type="dxa"/>
            <w:tcBorders>
              <w:top w:val="single" w:sz="4" w:space="0" w:color="auto"/>
              <w:left w:val="single" w:sz="4" w:space="0" w:color="auto"/>
              <w:bottom w:val="single" w:sz="4" w:space="0" w:color="auto"/>
              <w:right w:val="single" w:sz="4" w:space="0" w:color="auto"/>
            </w:tcBorders>
            <w:hideMark/>
          </w:tcPr>
          <w:p w14:paraId="00DEBA42"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B9C33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27327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B99FCF" w14:textId="77777777" w:rsidR="00A74CDB" w:rsidRDefault="00A74CDB">
            <w:pPr>
              <w:pStyle w:val="TAL"/>
              <w:rPr>
                <w:sz w:val="16"/>
              </w:rPr>
            </w:pPr>
            <w:r>
              <w:rPr>
                <w:sz w:val="16"/>
              </w:rPr>
              <w:t>C1-236063</w:t>
            </w:r>
          </w:p>
        </w:tc>
      </w:tr>
      <w:tr w:rsidR="00A74CDB" w14:paraId="403C79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738244" w14:textId="77777777" w:rsidR="00A74CDB" w:rsidRDefault="00A74CDB">
            <w:pPr>
              <w:pStyle w:val="TAL"/>
              <w:rPr>
                <w:sz w:val="16"/>
              </w:rPr>
            </w:pPr>
            <w:r>
              <w:rPr>
                <w:sz w:val="16"/>
              </w:rPr>
              <w:t>C1-235478</w:t>
            </w:r>
          </w:p>
        </w:tc>
        <w:tc>
          <w:tcPr>
            <w:tcW w:w="4415" w:type="dxa"/>
            <w:tcBorders>
              <w:top w:val="single" w:sz="4" w:space="0" w:color="auto"/>
              <w:left w:val="single" w:sz="4" w:space="0" w:color="auto"/>
              <w:bottom w:val="single" w:sz="4" w:space="0" w:color="auto"/>
              <w:right w:val="single" w:sz="4" w:space="0" w:color="auto"/>
            </w:tcBorders>
            <w:hideMark/>
          </w:tcPr>
          <w:p w14:paraId="49595D31" w14:textId="77777777" w:rsidR="00A74CDB" w:rsidRDefault="00A74CDB">
            <w:pPr>
              <w:pStyle w:val="TAL"/>
              <w:rPr>
                <w:sz w:val="16"/>
              </w:rPr>
            </w:pPr>
            <w:r>
              <w:rPr>
                <w:sz w:val="16"/>
              </w:rPr>
              <w:t>Remove relay indication in direct discovery</w:t>
            </w:r>
          </w:p>
        </w:tc>
        <w:tc>
          <w:tcPr>
            <w:tcW w:w="1418" w:type="dxa"/>
            <w:tcBorders>
              <w:top w:val="single" w:sz="4" w:space="0" w:color="auto"/>
              <w:left w:val="single" w:sz="4" w:space="0" w:color="auto"/>
              <w:bottom w:val="single" w:sz="4" w:space="0" w:color="auto"/>
              <w:right w:val="single" w:sz="4" w:space="0" w:color="auto"/>
            </w:tcBorders>
            <w:hideMark/>
          </w:tcPr>
          <w:p w14:paraId="04590FA0"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7B9130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1C3D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5DF994" w14:textId="77777777" w:rsidR="00A74CDB" w:rsidRDefault="00A74CDB">
            <w:pPr>
              <w:pStyle w:val="TAL"/>
              <w:rPr>
                <w:sz w:val="16"/>
              </w:rPr>
            </w:pPr>
            <w:r>
              <w:rPr>
                <w:sz w:val="16"/>
              </w:rPr>
              <w:t>C1-236065</w:t>
            </w:r>
          </w:p>
        </w:tc>
      </w:tr>
      <w:tr w:rsidR="00A74CDB" w14:paraId="6246C1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1D9CA2" w14:textId="77777777" w:rsidR="00A74CDB" w:rsidRDefault="00A74CDB">
            <w:pPr>
              <w:pStyle w:val="TAL"/>
              <w:rPr>
                <w:sz w:val="16"/>
              </w:rPr>
            </w:pPr>
            <w:r>
              <w:rPr>
                <w:sz w:val="16"/>
              </w:rPr>
              <w:t>C1-235479</w:t>
            </w:r>
          </w:p>
        </w:tc>
        <w:tc>
          <w:tcPr>
            <w:tcW w:w="4415" w:type="dxa"/>
            <w:tcBorders>
              <w:top w:val="single" w:sz="4" w:space="0" w:color="auto"/>
              <w:left w:val="single" w:sz="4" w:space="0" w:color="auto"/>
              <w:bottom w:val="single" w:sz="4" w:space="0" w:color="auto"/>
              <w:right w:val="single" w:sz="4" w:space="0" w:color="auto"/>
            </w:tcBorders>
            <w:hideMark/>
          </w:tcPr>
          <w:p w14:paraId="6A0EED82" w14:textId="77777777" w:rsidR="00A74CDB" w:rsidRDefault="00A74CDB">
            <w:pPr>
              <w:pStyle w:val="TAL"/>
              <w:rPr>
                <w:sz w:val="16"/>
              </w:rPr>
            </w:pPr>
            <w:r>
              <w:rPr>
                <w:sz w:val="16"/>
              </w:rPr>
              <w:t>LS on U2U relay indication in direct discovery</w:t>
            </w:r>
          </w:p>
        </w:tc>
        <w:tc>
          <w:tcPr>
            <w:tcW w:w="1418" w:type="dxa"/>
            <w:tcBorders>
              <w:top w:val="single" w:sz="4" w:space="0" w:color="auto"/>
              <w:left w:val="single" w:sz="4" w:space="0" w:color="auto"/>
              <w:bottom w:val="single" w:sz="4" w:space="0" w:color="auto"/>
              <w:right w:val="single" w:sz="4" w:space="0" w:color="auto"/>
            </w:tcBorders>
            <w:hideMark/>
          </w:tcPr>
          <w:p w14:paraId="59BA7B67"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621CFCD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D1C25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E16E07" w14:textId="77777777" w:rsidR="00A74CDB" w:rsidRDefault="00A74CDB">
            <w:pPr>
              <w:pStyle w:val="TAL"/>
              <w:rPr>
                <w:sz w:val="16"/>
              </w:rPr>
            </w:pPr>
            <w:r>
              <w:rPr>
                <w:sz w:val="16"/>
              </w:rPr>
              <w:t>C1-236448</w:t>
            </w:r>
          </w:p>
        </w:tc>
      </w:tr>
      <w:tr w:rsidR="00A74CDB" w14:paraId="0697F9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70DC17" w14:textId="77777777" w:rsidR="00A74CDB" w:rsidRDefault="00A74CDB">
            <w:pPr>
              <w:pStyle w:val="TAL"/>
              <w:rPr>
                <w:sz w:val="16"/>
              </w:rPr>
            </w:pPr>
            <w:r>
              <w:rPr>
                <w:sz w:val="16"/>
              </w:rPr>
              <w:t>C1-235480</w:t>
            </w:r>
          </w:p>
        </w:tc>
        <w:tc>
          <w:tcPr>
            <w:tcW w:w="4415" w:type="dxa"/>
            <w:tcBorders>
              <w:top w:val="single" w:sz="4" w:space="0" w:color="auto"/>
              <w:left w:val="single" w:sz="4" w:space="0" w:color="auto"/>
              <w:bottom w:val="single" w:sz="4" w:space="0" w:color="auto"/>
              <w:right w:val="single" w:sz="4" w:space="0" w:color="auto"/>
            </w:tcBorders>
            <w:hideMark/>
          </w:tcPr>
          <w:p w14:paraId="37B83366"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3098B01D"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CA91D20"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ECF57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6075E7" w14:textId="77777777" w:rsidR="00A74CDB" w:rsidRDefault="00A74CDB">
            <w:pPr>
              <w:pStyle w:val="TAL"/>
              <w:rPr>
                <w:sz w:val="16"/>
              </w:rPr>
            </w:pPr>
            <w:r>
              <w:rPr>
                <w:sz w:val="16"/>
              </w:rPr>
              <w:t>-</w:t>
            </w:r>
          </w:p>
        </w:tc>
      </w:tr>
      <w:tr w:rsidR="00A74CDB" w14:paraId="4A9C0D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431B3F" w14:textId="77777777" w:rsidR="00A74CDB" w:rsidRDefault="00A74CDB">
            <w:pPr>
              <w:pStyle w:val="TAL"/>
              <w:rPr>
                <w:sz w:val="16"/>
              </w:rPr>
            </w:pPr>
            <w:r>
              <w:rPr>
                <w:sz w:val="16"/>
              </w:rPr>
              <w:t>C1-235481</w:t>
            </w:r>
          </w:p>
        </w:tc>
        <w:tc>
          <w:tcPr>
            <w:tcW w:w="4415" w:type="dxa"/>
            <w:tcBorders>
              <w:top w:val="single" w:sz="4" w:space="0" w:color="auto"/>
              <w:left w:val="single" w:sz="4" w:space="0" w:color="auto"/>
              <w:bottom w:val="single" w:sz="4" w:space="0" w:color="auto"/>
              <w:right w:val="single" w:sz="4" w:space="0" w:color="auto"/>
            </w:tcBorders>
            <w:hideMark/>
          </w:tcPr>
          <w:p w14:paraId="1C78FC6E" w14:textId="77777777" w:rsidR="00A74CDB" w:rsidRDefault="00A74CDB">
            <w:pPr>
              <w:pStyle w:val="TAL"/>
              <w:rPr>
                <w:sz w:val="16"/>
              </w:rPr>
            </w:pPr>
            <w:r>
              <w:rPr>
                <w:sz w:val="16"/>
              </w:rPr>
              <w:t>update RSLPP</w:t>
            </w:r>
          </w:p>
        </w:tc>
        <w:tc>
          <w:tcPr>
            <w:tcW w:w="1418" w:type="dxa"/>
            <w:tcBorders>
              <w:top w:val="single" w:sz="4" w:space="0" w:color="auto"/>
              <w:left w:val="single" w:sz="4" w:space="0" w:color="auto"/>
              <w:bottom w:val="single" w:sz="4" w:space="0" w:color="auto"/>
              <w:right w:val="single" w:sz="4" w:space="0" w:color="auto"/>
            </w:tcBorders>
            <w:hideMark/>
          </w:tcPr>
          <w:p w14:paraId="6878D8CE"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7F2256A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638CF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233458" w14:textId="77777777" w:rsidR="00A74CDB" w:rsidRDefault="00A74CDB">
            <w:pPr>
              <w:pStyle w:val="TAL"/>
              <w:rPr>
                <w:sz w:val="16"/>
              </w:rPr>
            </w:pPr>
            <w:r>
              <w:rPr>
                <w:sz w:val="16"/>
              </w:rPr>
              <w:t>C1-236094</w:t>
            </w:r>
          </w:p>
        </w:tc>
      </w:tr>
      <w:tr w:rsidR="00A74CDB" w14:paraId="42A3A4B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C498E8" w14:textId="77777777" w:rsidR="00A74CDB" w:rsidRDefault="00A74CDB">
            <w:pPr>
              <w:pStyle w:val="TAL"/>
              <w:rPr>
                <w:sz w:val="16"/>
              </w:rPr>
            </w:pPr>
            <w:r>
              <w:rPr>
                <w:sz w:val="16"/>
              </w:rPr>
              <w:t>C1-235482</w:t>
            </w:r>
          </w:p>
        </w:tc>
        <w:tc>
          <w:tcPr>
            <w:tcW w:w="4415" w:type="dxa"/>
            <w:tcBorders>
              <w:top w:val="single" w:sz="4" w:space="0" w:color="auto"/>
              <w:left w:val="single" w:sz="4" w:space="0" w:color="auto"/>
              <w:bottom w:val="single" w:sz="4" w:space="0" w:color="auto"/>
              <w:right w:val="single" w:sz="4" w:space="0" w:color="auto"/>
            </w:tcBorders>
            <w:hideMark/>
          </w:tcPr>
          <w:p w14:paraId="142AE2F0" w14:textId="77777777" w:rsidR="00A74CDB" w:rsidRDefault="00A74CDB">
            <w:pPr>
              <w:pStyle w:val="TAL"/>
              <w:rPr>
                <w:sz w:val="16"/>
              </w:rPr>
            </w:pPr>
            <w:r>
              <w:rPr>
                <w:sz w:val="16"/>
              </w:rPr>
              <w:t>RSLPP encoding</w:t>
            </w:r>
          </w:p>
        </w:tc>
        <w:tc>
          <w:tcPr>
            <w:tcW w:w="1418" w:type="dxa"/>
            <w:tcBorders>
              <w:top w:val="single" w:sz="4" w:space="0" w:color="auto"/>
              <w:left w:val="single" w:sz="4" w:space="0" w:color="auto"/>
              <w:bottom w:val="single" w:sz="4" w:space="0" w:color="auto"/>
              <w:right w:val="single" w:sz="4" w:space="0" w:color="auto"/>
            </w:tcBorders>
            <w:hideMark/>
          </w:tcPr>
          <w:p w14:paraId="4C50BED2"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50B5498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D234E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43731A" w14:textId="77777777" w:rsidR="00A74CDB" w:rsidRDefault="00A74CDB">
            <w:pPr>
              <w:pStyle w:val="TAL"/>
              <w:rPr>
                <w:sz w:val="16"/>
              </w:rPr>
            </w:pPr>
            <w:r>
              <w:rPr>
                <w:sz w:val="16"/>
              </w:rPr>
              <w:t>C1-236095</w:t>
            </w:r>
          </w:p>
        </w:tc>
      </w:tr>
      <w:tr w:rsidR="00A74CDB" w14:paraId="233BB7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F27BC3" w14:textId="77777777" w:rsidR="00A74CDB" w:rsidRDefault="00A74CDB">
            <w:pPr>
              <w:pStyle w:val="TAL"/>
              <w:rPr>
                <w:sz w:val="16"/>
              </w:rPr>
            </w:pPr>
            <w:r>
              <w:rPr>
                <w:sz w:val="16"/>
              </w:rPr>
              <w:t>C1-235483</w:t>
            </w:r>
          </w:p>
        </w:tc>
        <w:tc>
          <w:tcPr>
            <w:tcW w:w="4415" w:type="dxa"/>
            <w:tcBorders>
              <w:top w:val="single" w:sz="4" w:space="0" w:color="auto"/>
              <w:left w:val="single" w:sz="4" w:space="0" w:color="auto"/>
              <w:bottom w:val="single" w:sz="4" w:space="0" w:color="auto"/>
              <w:right w:val="single" w:sz="4" w:space="0" w:color="auto"/>
            </w:tcBorders>
            <w:hideMark/>
          </w:tcPr>
          <w:p w14:paraId="6382B0AB" w14:textId="77777777" w:rsidR="00A74CDB" w:rsidRDefault="00A74CDB">
            <w:pPr>
              <w:pStyle w:val="TAL"/>
              <w:rPr>
                <w:sz w:val="16"/>
              </w:rPr>
            </w:pPr>
            <w:r>
              <w:rPr>
                <w:sz w:val="16"/>
              </w:rPr>
              <w:t>Add partially rejected NSSAI to the definition</w:t>
            </w:r>
          </w:p>
        </w:tc>
        <w:tc>
          <w:tcPr>
            <w:tcW w:w="1418" w:type="dxa"/>
            <w:tcBorders>
              <w:top w:val="single" w:sz="4" w:space="0" w:color="auto"/>
              <w:left w:val="single" w:sz="4" w:space="0" w:color="auto"/>
              <w:bottom w:val="single" w:sz="4" w:space="0" w:color="auto"/>
              <w:right w:val="single" w:sz="4" w:space="0" w:color="auto"/>
            </w:tcBorders>
            <w:hideMark/>
          </w:tcPr>
          <w:p w14:paraId="27C07F3E"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EDE2F50"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CC9D5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2276FD" w14:textId="77777777" w:rsidR="00A74CDB" w:rsidRDefault="00A74CDB">
            <w:pPr>
              <w:pStyle w:val="TAL"/>
              <w:rPr>
                <w:sz w:val="16"/>
              </w:rPr>
            </w:pPr>
            <w:r>
              <w:rPr>
                <w:sz w:val="16"/>
              </w:rPr>
              <w:t>-</w:t>
            </w:r>
          </w:p>
        </w:tc>
      </w:tr>
      <w:tr w:rsidR="00A74CDB" w14:paraId="3178DC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F4EF40" w14:textId="77777777" w:rsidR="00A74CDB" w:rsidRDefault="00A74CDB">
            <w:pPr>
              <w:pStyle w:val="TAL"/>
              <w:rPr>
                <w:sz w:val="16"/>
              </w:rPr>
            </w:pPr>
            <w:r>
              <w:rPr>
                <w:sz w:val="16"/>
              </w:rPr>
              <w:t>C1-235484</w:t>
            </w:r>
          </w:p>
        </w:tc>
        <w:tc>
          <w:tcPr>
            <w:tcW w:w="4415" w:type="dxa"/>
            <w:tcBorders>
              <w:top w:val="single" w:sz="4" w:space="0" w:color="auto"/>
              <w:left w:val="single" w:sz="4" w:space="0" w:color="auto"/>
              <w:bottom w:val="single" w:sz="4" w:space="0" w:color="auto"/>
              <w:right w:val="single" w:sz="4" w:space="0" w:color="auto"/>
            </w:tcBorders>
            <w:hideMark/>
          </w:tcPr>
          <w:p w14:paraId="038B4D02"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18" w:type="dxa"/>
            <w:tcBorders>
              <w:top w:val="single" w:sz="4" w:space="0" w:color="auto"/>
              <w:left w:val="single" w:sz="4" w:space="0" w:color="auto"/>
              <w:bottom w:val="single" w:sz="4" w:space="0" w:color="auto"/>
              <w:right w:val="single" w:sz="4" w:space="0" w:color="auto"/>
            </w:tcBorders>
            <w:hideMark/>
          </w:tcPr>
          <w:p w14:paraId="121608A4"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25636E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85D0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904376" w14:textId="77777777" w:rsidR="00A74CDB" w:rsidRDefault="00A74CDB">
            <w:pPr>
              <w:pStyle w:val="TAL"/>
              <w:rPr>
                <w:sz w:val="16"/>
              </w:rPr>
            </w:pPr>
            <w:r>
              <w:rPr>
                <w:sz w:val="16"/>
              </w:rPr>
              <w:t>C1-236247</w:t>
            </w:r>
          </w:p>
        </w:tc>
      </w:tr>
      <w:tr w:rsidR="00A74CDB" w14:paraId="68B95F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A0FAA3" w14:textId="77777777" w:rsidR="00A74CDB" w:rsidRDefault="00A74CDB">
            <w:pPr>
              <w:pStyle w:val="TAL"/>
              <w:rPr>
                <w:sz w:val="16"/>
              </w:rPr>
            </w:pPr>
            <w:r>
              <w:rPr>
                <w:sz w:val="16"/>
              </w:rPr>
              <w:t>C1-235485</w:t>
            </w:r>
          </w:p>
        </w:tc>
        <w:tc>
          <w:tcPr>
            <w:tcW w:w="4415" w:type="dxa"/>
            <w:tcBorders>
              <w:top w:val="single" w:sz="4" w:space="0" w:color="auto"/>
              <w:left w:val="single" w:sz="4" w:space="0" w:color="auto"/>
              <w:bottom w:val="single" w:sz="4" w:space="0" w:color="auto"/>
              <w:right w:val="single" w:sz="4" w:space="0" w:color="auto"/>
            </w:tcBorders>
            <w:hideMark/>
          </w:tcPr>
          <w:p w14:paraId="2EBBF83D" w14:textId="77777777" w:rsidR="00A74CDB" w:rsidRDefault="00A74CDB">
            <w:pPr>
              <w:pStyle w:val="TAL"/>
              <w:rPr>
                <w:sz w:val="16"/>
              </w:rPr>
            </w:pPr>
            <w:r>
              <w:rPr>
                <w:sz w:val="16"/>
              </w:rPr>
              <w:t>Matching EVPLMN URSP rule</w:t>
            </w:r>
          </w:p>
        </w:tc>
        <w:tc>
          <w:tcPr>
            <w:tcW w:w="1418" w:type="dxa"/>
            <w:tcBorders>
              <w:top w:val="single" w:sz="4" w:space="0" w:color="auto"/>
              <w:left w:val="single" w:sz="4" w:space="0" w:color="auto"/>
              <w:bottom w:val="single" w:sz="4" w:space="0" w:color="auto"/>
              <w:right w:val="single" w:sz="4" w:space="0" w:color="auto"/>
            </w:tcBorders>
            <w:hideMark/>
          </w:tcPr>
          <w:p w14:paraId="7C2EF866"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30FC62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65702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8BC962" w14:textId="77777777" w:rsidR="00A74CDB" w:rsidRDefault="00A74CDB">
            <w:pPr>
              <w:pStyle w:val="TAL"/>
              <w:rPr>
                <w:sz w:val="16"/>
              </w:rPr>
            </w:pPr>
            <w:r>
              <w:rPr>
                <w:sz w:val="16"/>
              </w:rPr>
              <w:t>C1-236458</w:t>
            </w:r>
          </w:p>
        </w:tc>
      </w:tr>
      <w:tr w:rsidR="00A74CDB" w14:paraId="258795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9E672A" w14:textId="77777777" w:rsidR="00A74CDB" w:rsidRDefault="00A74CDB">
            <w:pPr>
              <w:pStyle w:val="TAL"/>
              <w:rPr>
                <w:sz w:val="16"/>
              </w:rPr>
            </w:pPr>
            <w:r>
              <w:rPr>
                <w:sz w:val="16"/>
              </w:rPr>
              <w:t>C1-235486</w:t>
            </w:r>
          </w:p>
        </w:tc>
        <w:tc>
          <w:tcPr>
            <w:tcW w:w="4415" w:type="dxa"/>
            <w:tcBorders>
              <w:top w:val="single" w:sz="4" w:space="0" w:color="auto"/>
              <w:left w:val="single" w:sz="4" w:space="0" w:color="auto"/>
              <w:bottom w:val="single" w:sz="4" w:space="0" w:color="auto"/>
              <w:right w:val="single" w:sz="4" w:space="0" w:color="auto"/>
            </w:tcBorders>
            <w:hideMark/>
          </w:tcPr>
          <w:p w14:paraId="19E8889B" w14:textId="77777777" w:rsidR="00A74CDB" w:rsidRDefault="00A74CDB">
            <w:pPr>
              <w:pStyle w:val="TAL"/>
              <w:rPr>
                <w:sz w:val="16"/>
              </w:rPr>
            </w:pPr>
            <w:r>
              <w:rPr>
                <w:sz w:val="16"/>
              </w:rPr>
              <w:t>Discussion on IMS data channel interaction with supplementary services not involving media negotiation and media process</w:t>
            </w:r>
          </w:p>
        </w:tc>
        <w:tc>
          <w:tcPr>
            <w:tcW w:w="1418" w:type="dxa"/>
            <w:tcBorders>
              <w:top w:val="single" w:sz="4" w:space="0" w:color="auto"/>
              <w:left w:val="single" w:sz="4" w:space="0" w:color="auto"/>
              <w:bottom w:val="single" w:sz="4" w:space="0" w:color="auto"/>
              <w:right w:val="single" w:sz="4" w:space="0" w:color="auto"/>
            </w:tcBorders>
            <w:hideMark/>
          </w:tcPr>
          <w:p w14:paraId="08CD6DB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BF5C87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F173FD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F7E136" w14:textId="77777777" w:rsidR="00A74CDB" w:rsidRDefault="00A74CDB">
            <w:pPr>
              <w:pStyle w:val="TAL"/>
              <w:rPr>
                <w:sz w:val="16"/>
              </w:rPr>
            </w:pPr>
            <w:r>
              <w:rPr>
                <w:sz w:val="16"/>
              </w:rPr>
              <w:t>-</w:t>
            </w:r>
          </w:p>
        </w:tc>
      </w:tr>
      <w:tr w:rsidR="00A74CDB" w14:paraId="244FF8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7F5B3D" w14:textId="77777777" w:rsidR="00A74CDB" w:rsidRDefault="00A74CDB">
            <w:pPr>
              <w:pStyle w:val="TAL"/>
              <w:rPr>
                <w:sz w:val="16"/>
              </w:rPr>
            </w:pPr>
            <w:r>
              <w:rPr>
                <w:sz w:val="16"/>
              </w:rPr>
              <w:t>C1-235487</w:t>
            </w:r>
          </w:p>
        </w:tc>
        <w:tc>
          <w:tcPr>
            <w:tcW w:w="4415" w:type="dxa"/>
            <w:tcBorders>
              <w:top w:val="single" w:sz="4" w:space="0" w:color="auto"/>
              <w:left w:val="single" w:sz="4" w:space="0" w:color="auto"/>
              <w:bottom w:val="single" w:sz="4" w:space="0" w:color="auto"/>
              <w:right w:val="single" w:sz="4" w:space="0" w:color="auto"/>
            </w:tcBorders>
            <w:hideMark/>
          </w:tcPr>
          <w:p w14:paraId="79DC2A25" w14:textId="77777777" w:rsidR="00A74CDB" w:rsidRDefault="00A74CDB">
            <w:pPr>
              <w:pStyle w:val="TAL"/>
              <w:rPr>
                <w:sz w:val="16"/>
              </w:rPr>
            </w:pPr>
            <w:r>
              <w:rPr>
                <w:sz w:val="16"/>
              </w:rPr>
              <w:t>Add a new clause of interaction with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0E49B85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D32A9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9A3B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E39821" w14:textId="77777777" w:rsidR="00A74CDB" w:rsidRDefault="00A74CDB">
            <w:pPr>
              <w:pStyle w:val="TAL"/>
              <w:rPr>
                <w:sz w:val="16"/>
              </w:rPr>
            </w:pPr>
            <w:r>
              <w:rPr>
                <w:sz w:val="16"/>
              </w:rPr>
              <w:t>C1-236174</w:t>
            </w:r>
          </w:p>
        </w:tc>
      </w:tr>
      <w:tr w:rsidR="00A74CDB" w14:paraId="49B17D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0920B3" w14:textId="77777777" w:rsidR="00A74CDB" w:rsidRDefault="00A74CDB">
            <w:pPr>
              <w:pStyle w:val="TAL"/>
              <w:rPr>
                <w:sz w:val="16"/>
              </w:rPr>
            </w:pPr>
            <w:r>
              <w:rPr>
                <w:sz w:val="16"/>
              </w:rPr>
              <w:t>C1-235488</w:t>
            </w:r>
          </w:p>
        </w:tc>
        <w:tc>
          <w:tcPr>
            <w:tcW w:w="4415" w:type="dxa"/>
            <w:tcBorders>
              <w:top w:val="single" w:sz="4" w:space="0" w:color="auto"/>
              <w:left w:val="single" w:sz="4" w:space="0" w:color="auto"/>
              <w:bottom w:val="single" w:sz="4" w:space="0" w:color="auto"/>
              <w:right w:val="single" w:sz="4" w:space="0" w:color="auto"/>
            </w:tcBorders>
            <w:hideMark/>
          </w:tcPr>
          <w:p w14:paraId="18384467" w14:textId="77777777" w:rsidR="00A74CDB" w:rsidRDefault="00A74CDB">
            <w:pPr>
              <w:pStyle w:val="TAL"/>
              <w:rPr>
                <w:sz w:val="16"/>
              </w:rPr>
            </w:pPr>
            <w:r>
              <w:rPr>
                <w:sz w:val="16"/>
              </w:rPr>
              <w:t>Add interaction with CONF&amp;3PTY</w:t>
            </w:r>
          </w:p>
        </w:tc>
        <w:tc>
          <w:tcPr>
            <w:tcW w:w="1418" w:type="dxa"/>
            <w:tcBorders>
              <w:top w:val="single" w:sz="4" w:space="0" w:color="auto"/>
              <w:left w:val="single" w:sz="4" w:space="0" w:color="auto"/>
              <w:bottom w:val="single" w:sz="4" w:space="0" w:color="auto"/>
              <w:right w:val="single" w:sz="4" w:space="0" w:color="auto"/>
            </w:tcBorders>
            <w:hideMark/>
          </w:tcPr>
          <w:p w14:paraId="41A4E0E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560F8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9EC5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F95151" w14:textId="77777777" w:rsidR="00A74CDB" w:rsidRDefault="00A74CDB">
            <w:pPr>
              <w:pStyle w:val="TAL"/>
              <w:rPr>
                <w:sz w:val="16"/>
              </w:rPr>
            </w:pPr>
            <w:r>
              <w:rPr>
                <w:sz w:val="16"/>
              </w:rPr>
              <w:t>C1-236176</w:t>
            </w:r>
          </w:p>
        </w:tc>
      </w:tr>
      <w:tr w:rsidR="00A74CDB" w14:paraId="3E8D08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3A8283" w14:textId="77777777" w:rsidR="00A74CDB" w:rsidRDefault="00A74CDB">
            <w:pPr>
              <w:pStyle w:val="TAL"/>
              <w:rPr>
                <w:sz w:val="16"/>
              </w:rPr>
            </w:pPr>
            <w:r>
              <w:rPr>
                <w:sz w:val="16"/>
              </w:rPr>
              <w:t>C1-235489</w:t>
            </w:r>
          </w:p>
        </w:tc>
        <w:tc>
          <w:tcPr>
            <w:tcW w:w="4415" w:type="dxa"/>
            <w:tcBorders>
              <w:top w:val="single" w:sz="4" w:space="0" w:color="auto"/>
              <w:left w:val="single" w:sz="4" w:space="0" w:color="auto"/>
              <w:bottom w:val="single" w:sz="4" w:space="0" w:color="auto"/>
              <w:right w:val="single" w:sz="4" w:space="0" w:color="auto"/>
            </w:tcBorders>
            <w:hideMark/>
          </w:tcPr>
          <w:p w14:paraId="14ADB941" w14:textId="77777777" w:rsidR="00A74CDB" w:rsidRDefault="00A74CDB">
            <w:pPr>
              <w:pStyle w:val="TAL"/>
              <w:rPr>
                <w:sz w:val="16"/>
              </w:rPr>
            </w:pPr>
            <w:r>
              <w:rPr>
                <w:sz w:val="16"/>
              </w:rPr>
              <w:t>Update the procedure description for IMS DC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67A8A80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C434EA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2DB11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EF9752" w14:textId="77777777" w:rsidR="00A74CDB" w:rsidRDefault="00A74CDB">
            <w:pPr>
              <w:pStyle w:val="TAL"/>
              <w:rPr>
                <w:sz w:val="16"/>
              </w:rPr>
            </w:pPr>
            <w:r>
              <w:rPr>
                <w:sz w:val="16"/>
              </w:rPr>
              <w:t>C1-236164</w:t>
            </w:r>
          </w:p>
        </w:tc>
      </w:tr>
      <w:tr w:rsidR="00A74CDB" w14:paraId="07B2AC1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7B67F1" w14:textId="77777777" w:rsidR="00A74CDB" w:rsidRDefault="00A74CDB">
            <w:pPr>
              <w:pStyle w:val="TAL"/>
              <w:rPr>
                <w:sz w:val="16"/>
              </w:rPr>
            </w:pPr>
            <w:r>
              <w:rPr>
                <w:sz w:val="16"/>
              </w:rPr>
              <w:lastRenderedPageBreak/>
              <w:t>C1-235490</w:t>
            </w:r>
          </w:p>
        </w:tc>
        <w:tc>
          <w:tcPr>
            <w:tcW w:w="4415" w:type="dxa"/>
            <w:tcBorders>
              <w:top w:val="single" w:sz="4" w:space="0" w:color="auto"/>
              <w:left w:val="single" w:sz="4" w:space="0" w:color="auto"/>
              <w:bottom w:val="single" w:sz="4" w:space="0" w:color="auto"/>
              <w:right w:val="single" w:sz="4" w:space="0" w:color="auto"/>
            </w:tcBorders>
            <w:hideMark/>
          </w:tcPr>
          <w:p w14:paraId="704F5460" w14:textId="77777777" w:rsidR="00A74CDB" w:rsidRDefault="00A74CDB">
            <w:pPr>
              <w:pStyle w:val="TAL"/>
              <w:rPr>
                <w:sz w:val="16"/>
              </w:rPr>
            </w:pPr>
            <w:r>
              <w:rPr>
                <w:sz w:val="16"/>
              </w:rPr>
              <w:t>Add functional description of the DCSF for TS 24.186</w:t>
            </w:r>
          </w:p>
        </w:tc>
        <w:tc>
          <w:tcPr>
            <w:tcW w:w="1418" w:type="dxa"/>
            <w:tcBorders>
              <w:top w:val="single" w:sz="4" w:space="0" w:color="auto"/>
              <w:left w:val="single" w:sz="4" w:space="0" w:color="auto"/>
              <w:bottom w:val="single" w:sz="4" w:space="0" w:color="auto"/>
              <w:right w:val="single" w:sz="4" w:space="0" w:color="auto"/>
            </w:tcBorders>
            <w:hideMark/>
          </w:tcPr>
          <w:p w14:paraId="2E64E02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EF947E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C4891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02F661" w14:textId="77777777" w:rsidR="00A74CDB" w:rsidRDefault="00A74CDB">
            <w:pPr>
              <w:pStyle w:val="TAL"/>
              <w:rPr>
                <w:sz w:val="16"/>
              </w:rPr>
            </w:pPr>
            <w:r>
              <w:rPr>
                <w:sz w:val="16"/>
              </w:rPr>
              <w:t>-</w:t>
            </w:r>
          </w:p>
        </w:tc>
      </w:tr>
      <w:tr w:rsidR="00A74CDB" w14:paraId="50AAE4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811225" w14:textId="77777777" w:rsidR="00A74CDB" w:rsidRDefault="00A74CDB">
            <w:pPr>
              <w:pStyle w:val="TAL"/>
              <w:rPr>
                <w:sz w:val="16"/>
              </w:rPr>
            </w:pPr>
            <w:r>
              <w:rPr>
                <w:sz w:val="16"/>
              </w:rPr>
              <w:t>C1-235491</w:t>
            </w:r>
          </w:p>
        </w:tc>
        <w:tc>
          <w:tcPr>
            <w:tcW w:w="4415" w:type="dxa"/>
            <w:tcBorders>
              <w:top w:val="single" w:sz="4" w:space="0" w:color="auto"/>
              <w:left w:val="single" w:sz="4" w:space="0" w:color="auto"/>
              <w:bottom w:val="single" w:sz="4" w:space="0" w:color="auto"/>
              <w:right w:val="single" w:sz="4" w:space="0" w:color="auto"/>
            </w:tcBorders>
            <w:hideMark/>
          </w:tcPr>
          <w:p w14:paraId="2EA21831" w14:textId="77777777" w:rsidR="00A74CDB" w:rsidRDefault="00A74CDB">
            <w:pPr>
              <w:pStyle w:val="TAL"/>
              <w:rPr>
                <w:sz w:val="16"/>
              </w:rPr>
            </w:pPr>
            <w:r>
              <w:rPr>
                <w:sz w:val="16"/>
              </w:rPr>
              <w:t xml:space="preserve">Add </w:t>
            </w:r>
            <w:proofErr w:type="spellStart"/>
            <w:r>
              <w:rPr>
                <w:sz w:val="16"/>
              </w:rPr>
              <w:t>signaling</w:t>
            </w:r>
            <w:proofErr w:type="spellEnd"/>
            <w:r>
              <w:rPr>
                <w:sz w:val="16"/>
              </w:rPr>
              <w:t xml:space="preserve"> procedure of AR remote cooperation</w:t>
            </w:r>
          </w:p>
        </w:tc>
        <w:tc>
          <w:tcPr>
            <w:tcW w:w="1418" w:type="dxa"/>
            <w:tcBorders>
              <w:top w:val="single" w:sz="4" w:space="0" w:color="auto"/>
              <w:left w:val="single" w:sz="4" w:space="0" w:color="auto"/>
              <w:bottom w:val="single" w:sz="4" w:space="0" w:color="auto"/>
              <w:right w:val="single" w:sz="4" w:space="0" w:color="auto"/>
            </w:tcBorders>
            <w:hideMark/>
          </w:tcPr>
          <w:p w14:paraId="1B86E84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18A4C94"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1A8A0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264827" w14:textId="77777777" w:rsidR="00A74CDB" w:rsidRDefault="00A74CDB">
            <w:pPr>
              <w:pStyle w:val="TAL"/>
              <w:rPr>
                <w:sz w:val="16"/>
              </w:rPr>
            </w:pPr>
            <w:r>
              <w:rPr>
                <w:sz w:val="16"/>
              </w:rPr>
              <w:t>-</w:t>
            </w:r>
          </w:p>
        </w:tc>
      </w:tr>
      <w:tr w:rsidR="00A74CDB" w14:paraId="532B4C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1DFD84" w14:textId="77777777" w:rsidR="00A74CDB" w:rsidRDefault="00A74CDB">
            <w:pPr>
              <w:pStyle w:val="TAL"/>
              <w:rPr>
                <w:sz w:val="16"/>
              </w:rPr>
            </w:pPr>
            <w:r>
              <w:rPr>
                <w:sz w:val="16"/>
              </w:rPr>
              <w:t>C1-235492</w:t>
            </w:r>
          </w:p>
        </w:tc>
        <w:tc>
          <w:tcPr>
            <w:tcW w:w="4415" w:type="dxa"/>
            <w:tcBorders>
              <w:top w:val="single" w:sz="4" w:space="0" w:color="auto"/>
              <w:left w:val="single" w:sz="4" w:space="0" w:color="auto"/>
              <w:bottom w:val="single" w:sz="4" w:space="0" w:color="auto"/>
              <w:right w:val="single" w:sz="4" w:space="0" w:color="auto"/>
            </w:tcBorders>
            <w:hideMark/>
          </w:tcPr>
          <w:p w14:paraId="6493967B" w14:textId="77777777" w:rsidR="00A74CDB" w:rsidRDefault="00A74CDB">
            <w:pPr>
              <w:pStyle w:val="TAL"/>
              <w:rPr>
                <w:sz w:val="16"/>
              </w:rPr>
            </w:pPr>
            <w:r>
              <w:rPr>
                <w:sz w:val="16"/>
              </w:rPr>
              <w:t xml:space="preserve">Clarification on UE </w:t>
            </w:r>
            <w:proofErr w:type="spellStart"/>
            <w:r>
              <w:rPr>
                <w:sz w:val="16"/>
              </w:rPr>
              <w:t>behavior</w:t>
            </w:r>
            <w:proofErr w:type="spellEnd"/>
            <w:r>
              <w:rPr>
                <w:sz w:val="16"/>
              </w:rPr>
              <w:t xml:space="preserve"> upon selection of a PLMN without CAG ID</w:t>
            </w:r>
          </w:p>
        </w:tc>
        <w:tc>
          <w:tcPr>
            <w:tcW w:w="1418" w:type="dxa"/>
            <w:tcBorders>
              <w:top w:val="single" w:sz="4" w:space="0" w:color="auto"/>
              <w:left w:val="single" w:sz="4" w:space="0" w:color="auto"/>
              <w:bottom w:val="single" w:sz="4" w:space="0" w:color="auto"/>
              <w:right w:val="single" w:sz="4" w:space="0" w:color="auto"/>
            </w:tcBorders>
            <w:hideMark/>
          </w:tcPr>
          <w:p w14:paraId="0D00CB3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81EC3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D4F693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A8388FD" w14:textId="77777777" w:rsidR="00A74CDB" w:rsidRDefault="00A74CDB">
            <w:pPr>
              <w:pStyle w:val="TAL"/>
              <w:rPr>
                <w:sz w:val="16"/>
              </w:rPr>
            </w:pPr>
            <w:r>
              <w:rPr>
                <w:sz w:val="16"/>
              </w:rPr>
              <w:t>-</w:t>
            </w:r>
          </w:p>
        </w:tc>
      </w:tr>
      <w:tr w:rsidR="00A74CDB" w14:paraId="75AD86A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1F7E09" w14:textId="77777777" w:rsidR="00A74CDB" w:rsidRDefault="00A74CDB">
            <w:pPr>
              <w:pStyle w:val="TAL"/>
              <w:rPr>
                <w:sz w:val="16"/>
              </w:rPr>
            </w:pPr>
            <w:r>
              <w:rPr>
                <w:sz w:val="16"/>
              </w:rPr>
              <w:t>C1-235493</w:t>
            </w:r>
          </w:p>
        </w:tc>
        <w:tc>
          <w:tcPr>
            <w:tcW w:w="4415" w:type="dxa"/>
            <w:tcBorders>
              <w:top w:val="single" w:sz="4" w:space="0" w:color="auto"/>
              <w:left w:val="single" w:sz="4" w:space="0" w:color="auto"/>
              <w:bottom w:val="single" w:sz="4" w:space="0" w:color="auto"/>
              <w:right w:val="single" w:sz="4" w:space="0" w:color="auto"/>
            </w:tcBorders>
            <w:hideMark/>
          </w:tcPr>
          <w:p w14:paraId="3632FEF4"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5D6BAEC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071C13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1E68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AD9157" w14:textId="77777777" w:rsidR="00A74CDB" w:rsidRDefault="00A74CDB">
            <w:pPr>
              <w:pStyle w:val="TAL"/>
              <w:rPr>
                <w:sz w:val="16"/>
              </w:rPr>
            </w:pPr>
            <w:r>
              <w:rPr>
                <w:sz w:val="16"/>
              </w:rPr>
              <w:t>C1-236302</w:t>
            </w:r>
          </w:p>
        </w:tc>
      </w:tr>
      <w:tr w:rsidR="00A74CDB" w14:paraId="600005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12A808" w14:textId="77777777" w:rsidR="00A74CDB" w:rsidRDefault="00A74CDB">
            <w:pPr>
              <w:pStyle w:val="TAL"/>
              <w:rPr>
                <w:sz w:val="16"/>
              </w:rPr>
            </w:pPr>
            <w:r>
              <w:rPr>
                <w:sz w:val="16"/>
              </w:rPr>
              <w:t>C1-235494</w:t>
            </w:r>
          </w:p>
        </w:tc>
        <w:tc>
          <w:tcPr>
            <w:tcW w:w="4415" w:type="dxa"/>
            <w:tcBorders>
              <w:top w:val="single" w:sz="4" w:space="0" w:color="auto"/>
              <w:left w:val="single" w:sz="4" w:space="0" w:color="auto"/>
              <w:bottom w:val="single" w:sz="4" w:space="0" w:color="auto"/>
              <w:right w:val="single" w:sz="4" w:space="0" w:color="auto"/>
            </w:tcBorders>
            <w:hideMark/>
          </w:tcPr>
          <w:p w14:paraId="6FC4F0C7"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55F322"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95D4E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9839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EEFA2A" w14:textId="77777777" w:rsidR="00A74CDB" w:rsidRDefault="00A74CDB">
            <w:pPr>
              <w:pStyle w:val="TAL"/>
              <w:rPr>
                <w:sz w:val="16"/>
              </w:rPr>
            </w:pPr>
            <w:r>
              <w:rPr>
                <w:sz w:val="16"/>
              </w:rPr>
              <w:t>C1-236020</w:t>
            </w:r>
          </w:p>
        </w:tc>
      </w:tr>
      <w:tr w:rsidR="00A74CDB" w14:paraId="49288D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CDF3C5" w14:textId="77777777" w:rsidR="00A74CDB" w:rsidRDefault="00A74CDB">
            <w:pPr>
              <w:pStyle w:val="TAL"/>
              <w:rPr>
                <w:sz w:val="16"/>
              </w:rPr>
            </w:pPr>
            <w:r>
              <w:rPr>
                <w:sz w:val="16"/>
              </w:rPr>
              <w:t>C1-235495</w:t>
            </w:r>
          </w:p>
        </w:tc>
        <w:tc>
          <w:tcPr>
            <w:tcW w:w="4415" w:type="dxa"/>
            <w:tcBorders>
              <w:top w:val="single" w:sz="4" w:space="0" w:color="auto"/>
              <w:left w:val="single" w:sz="4" w:space="0" w:color="auto"/>
              <w:bottom w:val="single" w:sz="4" w:space="0" w:color="auto"/>
              <w:right w:val="single" w:sz="4" w:space="0" w:color="auto"/>
            </w:tcBorders>
            <w:hideMark/>
          </w:tcPr>
          <w:p w14:paraId="270DD40A" w14:textId="77777777" w:rsidR="00A74CDB" w:rsidRDefault="00A74CDB">
            <w:pPr>
              <w:pStyle w:val="TAL"/>
              <w:rPr>
                <w:sz w:val="16"/>
              </w:rPr>
            </w:pPr>
            <w:r>
              <w:rPr>
                <w:sz w:val="16"/>
              </w:rPr>
              <w:t>Structure and Data semantics for USS change support procedure</w:t>
            </w:r>
          </w:p>
        </w:tc>
        <w:tc>
          <w:tcPr>
            <w:tcW w:w="1418" w:type="dxa"/>
            <w:tcBorders>
              <w:top w:val="single" w:sz="4" w:space="0" w:color="auto"/>
              <w:left w:val="single" w:sz="4" w:space="0" w:color="auto"/>
              <w:bottom w:val="single" w:sz="4" w:space="0" w:color="auto"/>
              <w:right w:val="single" w:sz="4" w:space="0" w:color="auto"/>
            </w:tcBorders>
            <w:hideMark/>
          </w:tcPr>
          <w:p w14:paraId="588C46B1"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80E3F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B5871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0D5954" w14:textId="77777777" w:rsidR="00A74CDB" w:rsidRDefault="00A74CDB">
            <w:pPr>
              <w:pStyle w:val="TAL"/>
              <w:rPr>
                <w:sz w:val="16"/>
              </w:rPr>
            </w:pPr>
            <w:r>
              <w:rPr>
                <w:sz w:val="16"/>
              </w:rPr>
              <w:t>C1-236021</w:t>
            </w:r>
          </w:p>
        </w:tc>
      </w:tr>
      <w:tr w:rsidR="00A74CDB" w14:paraId="5DE230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C1E678" w14:textId="77777777" w:rsidR="00A74CDB" w:rsidRDefault="00A74CDB">
            <w:pPr>
              <w:pStyle w:val="TAL"/>
              <w:rPr>
                <w:sz w:val="16"/>
              </w:rPr>
            </w:pPr>
            <w:r>
              <w:rPr>
                <w:sz w:val="16"/>
              </w:rPr>
              <w:t>C1-235496</w:t>
            </w:r>
          </w:p>
        </w:tc>
        <w:tc>
          <w:tcPr>
            <w:tcW w:w="4415" w:type="dxa"/>
            <w:tcBorders>
              <w:top w:val="single" w:sz="4" w:space="0" w:color="auto"/>
              <w:left w:val="single" w:sz="4" w:space="0" w:color="auto"/>
              <w:bottom w:val="single" w:sz="4" w:space="0" w:color="auto"/>
              <w:right w:val="single" w:sz="4" w:space="0" w:color="auto"/>
            </w:tcBorders>
            <w:hideMark/>
          </w:tcPr>
          <w:p w14:paraId="30B34A1C" w14:textId="77777777" w:rsidR="00A74CDB" w:rsidRDefault="00A74CDB">
            <w:pPr>
              <w:pStyle w:val="TAL"/>
              <w:rPr>
                <w:sz w:val="16"/>
              </w:rPr>
            </w:pPr>
            <w:r>
              <w:rPr>
                <w:sz w:val="16"/>
              </w:rPr>
              <w:t>Structure and Data semantics for DAA support involving UAVs with/without U2X support procedure</w:t>
            </w:r>
          </w:p>
        </w:tc>
        <w:tc>
          <w:tcPr>
            <w:tcW w:w="1418" w:type="dxa"/>
            <w:tcBorders>
              <w:top w:val="single" w:sz="4" w:space="0" w:color="auto"/>
              <w:left w:val="single" w:sz="4" w:space="0" w:color="auto"/>
              <w:bottom w:val="single" w:sz="4" w:space="0" w:color="auto"/>
              <w:right w:val="single" w:sz="4" w:space="0" w:color="auto"/>
            </w:tcBorders>
            <w:hideMark/>
          </w:tcPr>
          <w:p w14:paraId="692ED6B5"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EFC2F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18003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CDCA99" w14:textId="77777777" w:rsidR="00A74CDB" w:rsidRDefault="00A74CDB">
            <w:pPr>
              <w:pStyle w:val="TAL"/>
              <w:rPr>
                <w:sz w:val="16"/>
              </w:rPr>
            </w:pPr>
            <w:r>
              <w:rPr>
                <w:sz w:val="16"/>
              </w:rPr>
              <w:t>C1-236022</w:t>
            </w:r>
          </w:p>
        </w:tc>
      </w:tr>
      <w:tr w:rsidR="00A74CDB" w14:paraId="1EF7B9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6739E1" w14:textId="77777777" w:rsidR="00A74CDB" w:rsidRDefault="00A74CDB">
            <w:pPr>
              <w:pStyle w:val="TAL"/>
              <w:rPr>
                <w:sz w:val="16"/>
              </w:rPr>
            </w:pPr>
            <w:r>
              <w:rPr>
                <w:sz w:val="16"/>
              </w:rPr>
              <w:t>C1-235497</w:t>
            </w:r>
          </w:p>
        </w:tc>
        <w:tc>
          <w:tcPr>
            <w:tcW w:w="4415" w:type="dxa"/>
            <w:tcBorders>
              <w:top w:val="single" w:sz="4" w:space="0" w:color="auto"/>
              <w:left w:val="single" w:sz="4" w:space="0" w:color="auto"/>
              <w:bottom w:val="single" w:sz="4" w:space="0" w:color="auto"/>
              <w:right w:val="single" w:sz="4" w:space="0" w:color="auto"/>
            </w:tcBorders>
            <w:hideMark/>
          </w:tcPr>
          <w:p w14:paraId="18244681" w14:textId="77777777" w:rsidR="00A74CDB" w:rsidRDefault="00A74CDB">
            <w:pPr>
              <w:pStyle w:val="TAL"/>
              <w:rPr>
                <w:sz w:val="16"/>
              </w:rPr>
            </w:pPr>
            <w:r>
              <w:rPr>
                <w:sz w:val="16"/>
              </w:rPr>
              <w:t>Workplan for the CT1 part of UASAPP_Ph2</w:t>
            </w:r>
          </w:p>
        </w:tc>
        <w:tc>
          <w:tcPr>
            <w:tcW w:w="1418" w:type="dxa"/>
            <w:tcBorders>
              <w:top w:val="single" w:sz="4" w:space="0" w:color="auto"/>
              <w:left w:val="single" w:sz="4" w:space="0" w:color="auto"/>
              <w:bottom w:val="single" w:sz="4" w:space="0" w:color="auto"/>
              <w:right w:val="single" w:sz="4" w:space="0" w:color="auto"/>
            </w:tcBorders>
            <w:hideMark/>
          </w:tcPr>
          <w:p w14:paraId="42B18D91"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090D13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EB5EC4A" w14:textId="77777777" w:rsidR="00A74CDB" w:rsidRDefault="00A74CDB">
            <w:pPr>
              <w:pStyle w:val="TAL"/>
              <w:rPr>
                <w:sz w:val="16"/>
              </w:rPr>
            </w:pPr>
            <w:r>
              <w:rPr>
                <w:sz w:val="16"/>
              </w:rPr>
              <w:t>C1-233300</w:t>
            </w:r>
          </w:p>
        </w:tc>
        <w:tc>
          <w:tcPr>
            <w:tcW w:w="1134" w:type="dxa"/>
            <w:tcBorders>
              <w:top w:val="single" w:sz="4" w:space="0" w:color="auto"/>
              <w:left w:val="single" w:sz="4" w:space="0" w:color="auto"/>
              <w:bottom w:val="single" w:sz="4" w:space="0" w:color="auto"/>
              <w:right w:val="single" w:sz="4" w:space="0" w:color="auto"/>
            </w:tcBorders>
            <w:hideMark/>
          </w:tcPr>
          <w:p w14:paraId="6436A228" w14:textId="77777777" w:rsidR="00A74CDB" w:rsidRDefault="00A74CDB">
            <w:pPr>
              <w:pStyle w:val="TAL"/>
              <w:rPr>
                <w:sz w:val="16"/>
              </w:rPr>
            </w:pPr>
            <w:r>
              <w:rPr>
                <w:sz w:val="16"/>
              </w:rPr>
              <w:t>-</w:t>
            </w:r>
          </w:p>
        </w:tc>
      </w:tr>
      <w:tr w:rsidR="00A74CDB" w14:paraId="1E4FEB4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856C8C" w14:textId="77777777" w:rsidR="00A74CDB" w:rsidRDefault="00A74CDB">
            <w:pPr>
              <w:pStyle w:val="TAL"/>
              <w:rPr>
                <w:sz w:val="16"/>
              </w:rPr>
            </w:pPr>
            <w:r>
              <w:rPr>
                <w:sz w:val="16"/>
              </w:rPr>
              <w:t>C1-235498</w:t>
            </w:r>
          </w:p>
        </w:tc>
        <w:tc>
          <w:tcPr>
            <w:tcW w:w="4415" w:type="dxa"/>
            <w:tcBorders>
              <w:top w:val="single" w:sz="4" w:space="0" w:color="auto"/>
              <w:left w:val="single" w:sz="4" w:space="0" w:color="auto"/>
              <w:bottom w:val="single" w:sz="4" w:space="0" w:color="auto"/>
              <w:right w:val="single" w:sz="4" w:space="0" w:color="auto"/>
            </w:tcBorders>
            <w:hideMark/>
          </w:tcPr>
          <w:p w14:paraId="39A1F6A0" w14:textId="77777777" w:rsidR="00A74CDB" w:rsidRDefault="00A74CDB">
            <w:pPr>
              <w:pStyle w:val="TAL"/>
              <w:rPr>
                <w:sz w:val="16"/>
              </w:rPr>
            </w:pPr>
            <w:r>
              <w:rPr>
                <w:sz w:val="16"/>
              </w:rPr>
              <w:t>Editorial corrections in Multi-USS and DAA procedures</w:t>
            </w:r>
          </w:p>
        </w:tc>
        <w:tc>
          <w:tcPr>
            <w:tcW w:w="1418" w:type="dxa"/>
            <w:tcBorders>
              <w:top w:val="single" w:sz="4" w:space="0" w:color="auto"/>
              <w:left w:val="single" w:sz="4" w:space="0" w:color="auto"/>
              <w:bottom w:val="single" w:sz="4" w:space="0" w:color="auto"/>
              <w:right w:val="single" w:sz="4" w:space="0" w:color="auto"/>
            </w:tcBorders>
            <w:hideMark/>
          </w:tcPr>
          <w:p w14:paraId="157F21B5"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93CDE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F2F608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97316D" w14:textId="77777777" w:rsidR="00A74CDB" w:rsidRDefault="00A74CDB">
            <w:pPr>
              <w:pStyle w:val="TAL"/>
              <w:rPr>
                <w:sz w:val="16"/>
              </w:rPr>
            </w:pPr>
            <w:r>
              <w:rPr>
                <w:sz w:val="16"/>
              </w:rPr>
              <w:t>C1-236023</w:t>
            </w:r>
          </w:p>
        </w:tc>
      </w:tr>
      <w:tr w:rsidR="00A74CDB" w14:paraId="0860C3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01E3F9" w14:textId="77777777" w:rsidR="00A74CDB" w:rsidRDefault="00A74CDB">
            <w:pPr>
              <w:pStyle w:val="TAL"/>
              <w:rPr>
                <w:sz w:val="16"/>
              </w:rPr>
            </w:pPr>
            <w:r>
              <w:rPr>
                <w:sz w:val="16"/>
              </w:rPr>
              <w:t>C1-235499</w:t>
            </w:r>
          </w:p>
        </w:tc>
        <w:tc>
          <w:tcPr>
            <w:tcW w:w="4415" w:type="dxa"/>
            <w:tcBorders>
              <w:top w:val="single" w:sz="4" w:space="0" w:color="auto"/>
              <w:left w:val="single" w:sz="4" w:space="0" w:color="auto"/>
              <w:bottom w:val="single" w:sz="4" w:space="0" w:color="auto"/>
              <w:right w:val="single" w:sz="4" w:space="0" w:color="auto"/>
            </w:tcBorders>
            <w:hideMark/>
          </w:tcPr>
          <w:p w14:paraId="1293B7DA" w14:textId="77777777" w:rsidR="00A74CDB" w:rsidRDefault="00A74CDB">
            <w:pPr>
              <w:pStyle w:val="TAL"/>
              <w:rPr>
                <w:sz w:val="16"/>
              </w:rPr>
            </w:pPr>
            <w:r>
              <w:rPr>
                <w:sz w:val="16"/>
              </w:rPr>
              <w:t>Update the General description of MSGin5G Procedures</w:t>
            </w:r>
          </w:p>
        </w:tc>
        <w:tc>
          <w:tcPr>
            <w:tcW w:w="1418" w:type="dxa"/>
            <w:tcBorders>
              <w:top w:val="single" w:sz="4" w:space="0" w:color="auto"/>
              <w:left w:val="single" w:sz="4" w:space="0" w:color="auto"/>
              <w:bottom w:val="single" w:sz="4" w:space="0" w:color="auto"/>
              <w:right w:val="single" w:sz="4" w:space="0" w:color="auto"/>
            </w:tcBorders>
            <w:hideMark/>
          </w:tcPr>
          <w:p w14:paraId="4800EB5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651CEA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710F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5DCBCF" w14:textId="77777777" w:rsidR="00A74CDB" w:rsidRDefault="00A74CDB">
            <w:pPr>
              <w:pStyle w:val="TAL"/>
              <w:rPr>
                <w:sz w:val="16"/>
              </w:rPr>
            </w:pPr>
            <w:r>
              <w:rPr>
                <w:sz w:val="16"/>
              </w:rPr>
              <w:t>C1-236327</w:t>
            </w:r>
          </w:p>
        </w:tc>
      </w:tr>
      <w:tr w:rsidR="00A74CDB" w14:paraId="76491C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2D773D" w14:textId="77777777" w:rsidR="00A74CDB" w:rsidRDefault="00A74CDB">
            <w:pPr>
              <w:pStyle w:val="TAL"/>
              <w:rPr>
                <w:sz w:val="16"/>
              </w:rPr>
            </w:pPr>
            <w:r>
              <w:rPr>
                <w:sz w:val="16"/>
              </w:rPr>
              <w:t>C1-235500</w:t>
            </w:r>
          </w:p>
        </w:tc>
        <w:tc>
          <w:tcPr>
            <w:tcW w:w="4415" w:type="dxa"/>
            <w:tcBorders>
              <w:top w:val="single" w:sz="4" w:space="0" w:color="auto"/>
              <w:left w:val="single" w:sz="4" w:space="0" w:color="auto"/>
              <w:bottom w:val="single" w:sz="4" w:space="0" w:color="auto"/>
              <w:right w:val="single" w:sz="4" w:space="0" w:color="auto"/>
            </w:tcBorders>
            <w:hideMark/>
          </w:tcPr>
          <w:p w14:paraId="02440E5E" w14:textId="77777777" w:rsidR="00A74CDB" w:rsidRDefault="00A74CDB">
            <w:pPr>
              <w:pStyle w:val="TAL"/>
              <w:rPr>
                <w:sz w:val="16"/>
              </w:rPr>
            </w:pPr>
            <w:r>
              <w:rPr>
                <w:sz w:val="16"/>
              </w:rPr>
              <w:t>Update the procedures of Constrained device Configuration</w:t>
            </w:r>
          </w:p>
        </w:tc>
        <w:tc>
          <w:tcPr>
            <w:tcW w:w="1418" w:type="dxa"/>
            <w:tcBorders>
              <w:top w:val="single" w:sz="4" w:space="0" w:color="auto"/>
              <w:left w:val="single" w:sz="4" w:space="0" w:color="auto"/>
              <w:bottom w:val="single" w:sz="4" w:space="0" w:color="auto"/>
              <w:right w:val="single" w:sz="4" w:space="0" w:color="auto"/>
            </w:tcBorders>
            <w:hideMark/>
          </w:tcPr>
          <w:p w14:paraId="07E7F04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7F9091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DE5F8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03EA88" w14:textId="77777777" w:rsidR="00A74CDB" w:rsidRDefault="00A74CDB">
            <w:pPr>
              <w:pStyle w:val="TAL"/>
              <w:rPr>
                <w:sz w:val="16"/>
              </w:rPr>
            </w:pPr>
            <w:r>
              <w:rPr>
                <w:sz w:val="16"/>
              </w:rPr>
              <w:t>C1-236328</w:t>
            </w:r>
          </w:p>
        </w:tc>
      </w:tr>
      <w:tr w:rsidR="00A74CDB" w14:paraId="4BE8EB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C8E4B8" w14:textId="77777777" w:rsidR="00A74CDB" w:rsidRDefault="00A74CDB">
            <w:pPr>
              <w:pStyle w:val="TAL"/>
              <w:rPr>
                <w:sz w:val="16"/>
              </w:rPr>
            </w:pPr>
            <w:r>
              <w:rPr>
                <w:sz w:val="16"/>
              </w:rPr>
              <w:t>C1-235501</w:t>
            </w:r>
          </w:p>
        </w:tc>
        <w:tc>
          <w:tcPr>
            <w:tcW w:w="4415" w:type="dxa"/>
            <w:tcBorders>
              <w:top w:val="single" w:sz="4" w:space="0" w:color="auto"/>
              <w:left w:val="single" w:sz="4" w:space="0" w:color="auto"/>
              <w:bottom w:val="single" w:sz="4" w:space="0" w:color="auto"/>
              <w:right w:val="single" w:sz="4" w:space="0" w:color="auto"/>
            </w:tcBorders>
            <w:hideMark/>
          </w:tcPr>
          <w:p w14:paraId="4EFB52AA" w14:textId="77777777" w:rsidR="00A74CDB" w:rsidRDefault="00A74CDB">
            <w:pPr>
              <w:pStyle w:val="TAL"/>
              <w:rPr>
                <w:sz w:val="16"/>
              </w:rPr>
            </w:pPr>
            <w:r>
              <w:rPr>
                <w:sz w:val="16"/>
              </w:rPr>
              <w:t>Interaction with CW and CH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1A9F2C49"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6772AEE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5ACD19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F0BF55" w14:textId="77777777" w:rsidR="00A74CDB" w:rsidRDefault="00A74CDB">
            <w:pPr>
              <w:pStyle w:val="TAL"/>
              <w:rPr>
                <w:sz w:val="16"/>
              </w:rPr>
            </w:pPr>
            <w:r>
              <w:rPr>
                <w:sz w:val="16"/>
              </w:rPr>
              <w:t>-</w:t>
            </w:r>
          </w:p>
        </w:tc>
      </w:tr>
      <w:tr w:rsidR="00A74CDB" w14:paraId="59D827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AFF150" w14:textId="77777777" w:rsidR="00A74CDB" w:rsidRDefault="00A74CDB">
            <w:pPr>
              <w:pStyle w:val="TAL"/>
              <w:rPr>
                <w:sz w:val="16"/>
              </w:rPr>
            </w:pPr>
            <w:r>
              <w:rPr>
                <w:sz w:val="16"/>
              </w:rPr>
              <w:t>C1-235502</w:t>
            </w:r>
          </w:p>
        </w:tc>
        <w:tc>
          <w:tcPr>
            <w:tcW w:w="4415" w:type="dxa"/>
            <w:tcBorders>
              <w:top w:val="single" w:sz="4" w:space="0" w:color="auto"/>
              <w:left w:val="single" w:sz="4" w:space="0" w:color="auto"/>
              <w:bottom w:val="single" w:sz="4" w:space="0" w:color="auto"/>
              <w:right w:val="single" w:sz="4" w:space="0" w:color="auto"/>
            </w:tcBorders>
            <w:hideMark/>
          </w:tcPr>
          <w:p w14:paraId="15C95A77" w14:textId="77777777" w:rsidR="00A74CDB" w:rsidRDefault="00A74CDB">
            <w:pPr>
              <w:pStyle w:val="TAL"/>
              <w:rPr>
                <w:sz w:val="16"/>
              </w:rPr>
            </w:pPr>
            <w:r>
              <w:rPr>
                <w:sz w:val="16"/>
              </w:rPr>
              <w:t>Correction on MPS indicator update in R17</w:t>
            </w:r>
          </w:p>
        </w:tc>
        <w:tc>
          <w:tcPr>
            <w:tcW w:w="1418" w:type="dxa"/>
            <w:tcBorders>
              <w:top w:val="single" w:sz="4" w:space="0" w:color="auto"/>
              <w:left w:val="single" w:sz="4" w:space="0" w:color="auto"/>
              <w:bottom w:val="single" w:sz="4" w:space="0" w:color="auto"/>
              <w:right w:val="single" w:sz="4" w:space="0" w:color="auto"/>
            </w:tcBorders>
            <w:hideMark/>
          </w:tcPr>
          <w:p w14:paraId="68A036E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5666A0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FE2D9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26CECB" w14:textId="77777777" w:rsidR="00A74CDB" w:rsidRDefault="00A74CDB">
            <w:pPr>
              <w:pStyle w:val="TAL"/>
              <w:rPr>
                <w:sz w:val="16"/>
              </w:rPr>
            </w:pPr>
            <w:r>
              <w:rPr>
                <w:sz w:val="16"/>
              </w:rPr>
              <w:t>C1-235929</w:t>
            </w:r>
          </w:p>
        </w:tc>
      </w:tr>
      <w:tr w:rsidR="00A74CDB" w14:paraId="6F097B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75E657" w14:textId="77777777" w:rsidR="00A74CDB" w:rsidRDefault="00A74CDB">
            <w:pPr>
              <w:pStyle w:val="TAL"/>
              <w:rPr>
                <w:sz w:val="16"/>
              </w:rPr>
            </w:pPr>
            <w:r>
              <w:rPr>
                <w:sz w:val="16"/>
              </w:rPr>
              <w:t>C1-235503</w:t>
            </w:r>
          </w:p>
        </w:tc>
        <w:tc>
          <w:tcPr>
            <w:tcW w:w="4415" w:type="dxa"/>
            <w:tcBorders>
              <w:top w:val="single" w:sz="4" w:space="0" w:color="auto"/>
              <w:left w:val="single" w:sz="4" w:space="0" w:color="auto"/>
              <w:bottom w:val="single" w:sz="4" w:space="0" w:color="auto"/>
              <w:right w:val="single" w:sz="4" w:space="0" w:color="auto"/>
            </w:tcBorders>
            <w:hideMark/>
          </w:tcPr>
          <w:p w14:paraId="4A128C0B" w14:textId="77777777" w:rsidR="00A74CDB" w:rsidRDefault="00A74CDB">
            <w:pPr>
              <w:pStyle w:val="TAL"/>
              <w:rPr>
                <w:sz w:val="16"/>
              </w:rPr>
            </w:pPr>
            <w:r>
              <w:rPr>
                <w:sz w:val="16"/>
              </w:rPr>
              <w:t>Correction on MPS indicator update in R18</w:t>
            </w:r>
          </w:p>
        </w:tc>
        <w:tc>
          <w:tcPr>
            <w:tcW w:w="1418" w:type="dxa"/>
            <w:tcBorders>
              <w:top w:val="single" w:sz="4" w:space="0" w:color="auto"/>
              <w:left w:val="single" w:sz="4" w:space="0" w:color="auto"/>
              <w:bottom w:val="single" w:sz="4" w:space="0" w:color="auto"/>
              <w:right w:val="single" w:sz="4" w:space="0" w:color="auto"/>
            </w:tcBorders>
            <w:hideMark/>
          </w:tcPr>
          <w:p w14:paraId="4493662D"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65C3A0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F3BAD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5272C3" w14:textId="77777777" w:rsidR="00A74CDB" w:rsidRDefault="00A74CDB">
            <w:pPr>
              <w:pStyle w:val="TAL"/>
              <w:rPr>
                <w:sz w:val="16"/>
              </w:rPr>
            </w:pPr>
            <w:r>
              <w:rPr>
                <w:sz w:val="16"/>
              </w:rPr>
              <w:t>C1-235930</w:t>
            </w:r>
          </w:p>
        </w:tc>
      </w:tr>
      <w:tr w:rsidR="00A74CDB" w14:paraId="5116F12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CD3336" w14:textId="77777777" w:rsidR="00A74CDB" w:rsidRDefault="00A74CDB">
            <w:pPr>
              <w:pStyle w:val="TAL"/>
              <w:rPr>
                <w:sz w:val="16"/>
              </w:rPr>
            </w:pPr>
            <w:r>
              <w:rPr>
                <w:sz w:val="16"/>
              </w:rPr>
              <w:t>C1-235504</w:t>
            </w:r>
          </w:p>
        </w:tc>
        <w:tc>
          <w:tcPr>
            <w:tcW w:w="4415" w:type="dxa"/>
            <w:tcBorders>
              <w:top w:val="single" w:sz="4" w:space="0" w:color="auto"/>
              <w:left w:val="single" w:sz="4" w:space="0" w:color="auto"/>
              <w:bottom w:val="single" w:sz="4" w:space="0" w:color="auto"/>
              <w:right w:val="single" w:sz="4" w:space="0" w:color="auto"/>
            </w:tcBorders>
            <w:hideMark/>
          </w:tcPr>
          <w:p w14:paraId="30327576" w14:textId="77777777" w:rsidR="00A74CDB" w:rsidRDefault="00A74CDB">
            <w:pPr>
              <w:pStyle w:val="TAL"/>
              <w:rPr>
                <w:sz w:val="16"/>
              </w:rPr>
            </w:pPr>
            <w:r>
              <w:rPr>
                <w:sz w:val="16"/>
              </w:rPr>
              <w:t>Work plan for PIN in CT1</w:t>
            </w:r>
          </w:p>
        </w:tc>
        <w:tc>
          <w:tcPr>
            <w:tcW w:w="1418" w:type="dxa"/>
            <w:tcBorders>
              <w:top w:val="single" w:sz="4" w:space="0" w:color="auto"/>
              <w:left w:val="single" w:sz="4" w:space="0" w:color="auto"/>
              <w:bottom w:val="single" w:sz="4" w:space="0" w:color="auto"/>
              <w:right w:val="single" w:sz="4" w:space="0" w:color="auto"/>
            </w:tcBorders>
            <w:hideMark/>
          </w:tcPr>
          <w:p w14:paraId="1AD0F75A"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DADF61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C775C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FE1274" w14:textId="77777777" w:rsidR="00A74CDB" w:rsidRDefault="00A74CDB">
            <w:pPr>
              <w:pStyle w:val="TAL"/>
              <w:rPr>
                <w:sz w:val="16"/>
              </w:rPr>
            </w:pPr>
            <w:r>
              <w:rPr>
                <w:sz w:val="16"/>
              </w:rPr>
              <w:t>-</w:t>
            </w:r>
          </w:p>
        </w:tc>
      </w:tr>
      <w:tr w:rsidR="00A74CDB" w14:paraId="2774DA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2DB570" w14:textId="77777777" w:rsidR="00A74CDB" w:rsidRDefault="00A74CDB">
            <w:pPr>
              <w:pStyle w:val="TAL"/>
              <w:rPr>
                <w:sz w:val="16"/>
              </w:rPr>
            </w:pPr>
            <w:r>
              <w:rPr>
                <w:sz w:val="16"/>
              </w:rPr>
              <w:t>C1-235505</w:t>
            </w:r>
          </w:p>
        </w:tc>
        <w:tc>
          <w:tcPr>
            <w:tcW w:w="4415" w:type="dxa"/>
            <w:tcBorders>
              <w:top w:val="single" w:sz="4" w:space="0" w:color="auto"/>
              <w:left w:val="single" w:sz="4" w:space="0" w:color="auto"/>
              <w:bottom w:val="single" w:sz="4" w:space="0" w:color="auto"/>
              <w:right w:val="single" w:sz="4" w:space="0" w:color="auto"/>
            </w:tcBorders>
            <w:hideMark/>
          </w:tcPr>
          <w:p w14:paraId="0C966ED8" w14:textId="77777777" w:rsidR="00A74CDB" w:rsidRDefault="00A74CDB">
            <w:pPr>
              <w:pStyle w:val="TAL"/>
              <w:rPr>
                <w:sz w:val="16"/>
              </w:rPr>
            </w:pPr>
            <w:r>
              <w:rPr>
                <w:sz w:val="16"/>
              </w:rPr>
              <w:t>Correction on the PIN communication</w:t>
            </w:r>
          </w:p>
        </w:tc>
        <w:tc>
          <w:tcPr>
            <w:tcW w:w="1418" w:type="dxa"/>
            <w:tcBorders>
              <w:top w:val="single" w:sz="4" w:space="0" w:color="auto"/>
              <w:left w:val="single" w:sz="4" w:space="0" w:color="auto"/>
              <w:bottom w:val="single" w:sz="4" w:space="0" w:color="auto"/>
              <w:right w:val="single" w:sz="4" w:space="0" w:color="auto"/>
            </w:tcBorders>
            <w:hideMark/>
          </w:tcPr>
          <w:p w14:paraId="02271057"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FAA921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B3C7A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FEA10A" w14:textId="77777777" w:rsidR="00A74CDB" w:rsidRDefault="00A74CDB">
            <w:pPr>
              <w:pStyle w:val="TAL"/>
              <w:rPr>
                <w:sz w:val="16"/>
              </w:rPr>
            </w:pPr>
            <w:r>
              <w:rPr>
                <w:sz w:val="16"/>
              </w:rPr>
              <w:t>C1-236104</w:t>
            </w:r>
          </w:p>
        </w:tc>
      </w:tr>
      <w:tr w:rsidR="00A74CDB" w14:paraId="0ED1F6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FE4A00" w14:textId="77777777" w:rsidR="00A74CDB" w:rsidRDefault="00A74CDB">
            <w:pPr>
              <w:pStyle w:val="TAL"/>
              <w:rPr>
                <w:sz w:val="16"/>
              </w:rPr>
            </w:pPr>
            <w:r>
              <w:rPr>
                <w:sz w:val="16"/>
              </w:rPr>
              <w:t>C1-235506</w:t>
            </w:r>
          </w:p>
        </w:tc>
        <w:tc>
          <w:tcPr>
            <w:tcW w:w="4415" w:type="dxa"/>
            <w:tcBorders>
              <w:top w:val="single" w:sz="4" w:space="0" w:color="auto"/>
              <w:left w:val="single" w:sz="4" w:space="0" w:color="auto"/>
              <w:bottom w:val="single" w:sz="4" w:space="0" w:color="auto"/>
              <w:right w:val="single" w:sz="4" w:space="0" w:color="auto"/>
            </w:tcBorders>
            <w:hideMark/>
          </w:tcPr>
          <w:p w14:paraId="5E69AE6D" w14:textId="77777777" w:rsidR="00A74CDB" w:rsidRDefault="00A74CDB">
            <w:pPr>
              <w:pStyle w:val="TAL"/>
              <w:rPr>
                <w:sz w:val="16"/>
              </w:rPr>
            </w:pPr>
            <w:r>
              <w:rPr>
                <w:sz w:val="16"/>
              </w:rPr>
              <w:t>Update PDU session establishment procedure for supporting N3QAI</w:t>
            </w:r>
          </w:p>
        </w:tc>
        <w:tc>
          <w:tcPr>
            <w:tcW w:w="1418" w:type="dxa"/>
            <w:tcBorders>
              <w:top w:val="single" w:sz="4" w:space="0" w:color="auto"/>
              <w:left w:val="single" w:sz="4" w:space="0" w:color="auto"/>
              <w:bottom w:val="single" w:sz="4" w:space="0" w:color="auto"/>
              <w:right w:val="single" w:sz="4" w:space="0" w:color="auto"/>
            </w:tcBorders>
            <w:hideMark/>
          </w:tcPr>
          <w:p w14:paraId="17556FEE"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3B3B941"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0D6CA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B23932D" w14:textId="77777777" w:rsidR="00A74CDB" w:rsidRDefault="00A74CDB">
            <w:pPr>
              <w:pStyle w:val="TAL"/>
              <w:rPr>
                <w:sz w:val="16"/>
              </w:rPr>
            </w:pPr>
            <w:r>
              <w:rPr>
                <w:sz w:val="16"/>
              </w:rPr>
              <w:t>-</w:t>
            </w:r>
          </w:p>
        </w:tc>
      </w:tr>
      <w:tr w:rsidR="00A74CDB" w14:paraId="500E44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F5B498" w14:textId="77777777" w:rsidR="00A74CDB" w:rsidRDefault="00A74CDB">
            <w:pPr>
              <w:pStyle w:val="TAL"/>
              <w:rPr>
                <w:sz w:val="16"/>
              </w:rPr>
            </w:pPr>
            <w:r>
              <w:rPr>
                <w:sz w:val="16"/>
              </w:rPr>
              <w:t>C1-235507</w:t>
            </w:r>
          </w:p>
        </w:tc>
        <w:tc>
          <w:tcPr>
            <w:tcW w:w="4415" w:type="dxa"/>
            <w:tcBorders>
              <w:top w:val="single" w:sz="4" w:space="0" w:color="auto"/>
              <w:left w:val="single" w:sz="4" w:space="0" w:color="auto"/>
              <w:bottom w:val="single" w:sz="4" w:space="0" w:color="auto"/>
              <w:right w:val="single" w:sz="4" w:space="0" w:color="auto"/>
            </w:tcBorders>
            <w:hideMark/>
          </w:tcPr>
          <w:p w14:paraId="181E05CF" w14:textId="77777777" w:rsidR="00A74CDB" w:rsidRDefault="00A74CDB">
            <w:pPr>
              <w:pStyle w:val="TAL"/>
              <w:rPr>
                <w:sz w:val="16"/>
              </w:rPr>
            </w:pPr>
            <w:r>
              <w:rPr>
                <w:sz w:val="16"/>
              </w:rPr>
              <w:t>Clarification on URSP for PIN</w:t>
            </w:r>
          </w:p>
        </w:tc>
        <w:tc>
          <w:tcPr>
            <w:tcW w:w="1418" w:type="dxa"/>
            <w:tcBorders>
              <w:top w:val="single" w:sz="4" w:space="0" w:color="auto"/>
              <w:left w:val="single" w:sz="4" w:space="0" w:color="auto"/>
              <w:bottom w:val="single" w:sz="4" w:space="0" w:color="auto"/>
              <w:right w:val="single" w:sz="4" w:space="0" w:color="auto"/>
            </w:tcBorders>
            <w:hideMark/>
          </w:tcPr>
          <w:p w14:paraId="52D1A0D4"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F13BB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0F2E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87E2A2" w14:textId="77777777" w:rsidR="00A74CDB" w:rsidRDefault="00A74CDB">
            <w:pPr>
              <w:pStyle w:val="TAL"/>
              <w:rPr>
                <w:sz w:val="16"/>
              </w:rPr>
            </w:pPr>
            <w:r>
              <w:rPr>
                <w:sz w:val="16"/>
              </w:rPr>
              <w:t>C1-236108</w:t>
            </w:r>
          </w:p>
        </w:tc>
      </w:tr>
      <w:tr w:rsidR="00A74CDB" w14:paraId="1DADE1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783841" w14:textId="77777777" w:rsidR="00A74CDB" w:rsidRDefault="00A74CDB">
            <w:pPr>
              <w:pStyle w:val="TAL"/>
              <w:rPr>
                <w:sz w:val="16"/>
              </w:rPr>
            </w:pPr>
            <w:r>
              <w:rPr>
                <w:sz w:val="16"/>
              </w:rPr>
              <w:t>C1-235508</w:t>
            </w:r>
          </w:p>
        </w:tc>
        <w:tc>
          <w:tcPr>
            <w:tcW w:w="4415" w:type="dxa"/>
            <w:tcBorders>
              <w:top w:val="single" w:sz="4" w:space="0" w:color="auto"/>
              <w:left w:val="single" w:sz="4" w:space="0" w:color="auto"/>
              <w:bottom w:val="single" w:sz="4" w:space="0" w:color="auto"/>
              <w:right w:val="single" w:sz="4" w:space="0" w:color="auto"/>
            </w:tcBorders>
            <w:hideMark/>
          </w:tcPr>
          <w:p w14:paraId="7512F9DD" w14:textId="77777777" w:rsidR="00A74CDB" w:rsidRDefault="00A74CDB">
            <w:pPr>
              <w:pStyle w:val="TAL"/>
              <w:rPr>
                <w:sz w:val="16"/>
              </w:rPr>
            </w:pPr>
            <w:r>
              <w:rPr>
                <w:sz w:val="16"/>
              </w:rPr>
              <w:t>The refinement of the coding of SOR-SNPN-SI-LS</w:t>
            </w:r>
          </w:p>
        </w:tc>
        <w:tc>
          <w:tcPr>
            <w:tcW w:w="1418" w:type="dxa"/>
            <w:tcBorders>
              <w:top w:val="single" w:sz="4" w:space="0" w:color="auto"/>
              <w:left w:val="single" w:sz="4" w:space="0" w:color="auto"/>
              <w:bottom w:val="single" w:sz="4" w:space="0" w:color="auto"/>
              <w:right w:val="single" w:sz="4" w:space="0" w:color="auto"/>
            </w:tcBorders>
            <w:hideMark/>
          </w:tcPr>
          <w:p w14:paraId="740894D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842B1D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1ACF5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3FB273" w14:textId="77777777" w:rsidR="00A74CDB" w:rsidRDefault="00A74CDB">
            <w:pPr>
              <w:pStyle w:val="TAL"/>
              <w:rPr>
                <w:sz w:val="16"/>
              </w:rPr>
            </w:pPr>
            <w:r>
              <w:rPr>
                <w:sz w:val="16"/>
              </w:rPr>
              <w:t>-</w:t>
            </w:r>
          </w:p>
        </w:tc>
      </w:tr>
      <w:tr w:rsidR="00A74CDB" w14:paraId="25E547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B03E9E" w14:textId="77777777" w:rsidR="00A74CDB" w:rsidRDefault="00A74CDB">
            <w:pPr>
              <w:pStyle w:val="TAL"/>
              <w:rPr>
                <w:sz w:val="16"/>
              </w:rPr>
            </w:pPr>
            <w:r>
              <w:rPr>
                <w:sz w:val="16"/>
              </w:rPr>
              <w:t>C1-235509</w:t>
            </w:r>
          </w:p>
        </w:tc>
        <w:tc>
          <w:tcPr>
            <w:tcW w:w="4415" w:type="dxa"/>
            <w:tcBorders>
              <w:top w:val="single" w:sz="4" w:space="0" w:color="auto"/>
              <w:left w:val="single" w:sz="4" w:space="0" w:color="auto"/>
              <w:bottom w:val="single" w:sz="4" w:space="0" w:color="auto"/>
              <w:right w:val="single" w:sz="4" w:space="0" w:color="auto"/>
            </w:tcBorders>
            <w:hideMark/>
          </w:tcPr>
          <w:p w14:paraId="2E5F14CE" w14:textId="77777777" w:rsidR="00A74CDB" w:rsidRDefault="00A74CDB">
            <w:pPr>
              <w:pStyle w:val="TAL"/>
              <w:rPr>
                <w:sz w:val="16"/>
              </w:rPr>
            </w:pPr>
            <w:r>
              <w:rPr>
                <w:sz w:val="16"/>
              </w:rPr>
              <w:t>Congestion handling for UE accessing SNPN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10AE01C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E86C1B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C2CA4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D6A0D7" w14:textId="77777777" w:rsidR="00A74CDB" w:rsidRDefault="00A74CDB">
            <w:pPr>
              <w:pStyle w:val="TAL"/>
              <w:rPr>
                <w:sz w:val="16"/>
              </w:rPr>
            </w:pPr>
            <w:r>
              <w:rPr>
                <w:sz w:val="16"/>
              </w:rPr>
              <w:t>-</w:t>
            </w:r>
          </w:p>
        </w:tc>
      </w:tr>
      <w:tr w:rsidR="00A74CDB" w14:paraId="2A7391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041CB1" w14:textId="77777777" w:rsidR="00A74CDB" w:rsidRDefault="00A74CDB">
            <w:pPr>
              <w:pStyle w:val="TAL"/>
              <w:rPr>
                <w:sz w:val="16"/>
              </w:rPr>
            </w:pPr>
            <w:r>
              <w:rPr>
                <w:sz w:val="16"/>
              </w:rPr>
              <w:t>C1-235510</w:t>
            </w:r>
          </w:p>
        </w:tc>
        <w:tc>
          <w:tcPr>
            <w:tcW w:w="4415" w:type="dxa"/>
            <w:tcBorders>
              <w:top w:val="single" w:sz="4" w:space="0" w:color="auto"/>
              <w:left w:val="single" w:sz="4" w:space="0" w:color="auto"/>
              <w:bottom w:val="single" w:sz="4" w:space="0" w:color="auto"/>
              <w:right w:val="single" w:sz="4" w:space="0" w:color="auto"/>
            </w:tcBorders>
            <w:hideMark/>
          </w:tcPr>
          <w:p w14:paraId="00CD9FDA"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6B7A10BC"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4E0F26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BF89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FE2238" w14:textId="77777777" w:rsidR="00A74CDB" w:rsidRDefault="00A74CDB">
            <w:pPr>
              <w:pStyle w:val="TAL"/>
              <w:rPr>
                <w:sz w:val="16"/>
              </w:rPr>
            </w:pPr>
            <w:r>
              <w:rPr>
                <w:sz w:val="16"/>
              </w:rPr>
              <w:t>C1-235967</w:t>
            </w:r>
          </w:p>
        </w:tc>
      </w:tr>
      <w:tr w:rsidR="00A74CDB" w14:paraId="7EBD6C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B09F9C" w14:textId="77777777" w:rsidR="00A74CDB" w:rsidRDefault="00A74CDB">
            <w:pPr>
              <w:pStyle w:val="TAL"/>
              <w:rPr>
                <w:sz w:val="16"/>
              </w:rPr>
            </w:pPr>
            <w:r>
              <w:rPr>
                <w:sz w:val="16"/>
              </w:rPr>
              <w:t>C1-235511</w:t>
            </w:r>
          </w:p>
        </w:tc>
        <w:tc>
          <w:tcPr>
            <w:tcW w:w="4415" w:type="dxa"/>
            <w:tcBorders>
              <w:top w:val="single" w:sz="4" w:space="0" w:color="auto"/>
              <w:left w:val="single" w:sz="4" w:space="0" w:color="auto"/>
              <w:bottom w:val="single" w:sz="4" w:space="0" w:color="auto"/>
              <w:right w:val="single" w:sz="4" w:space="0" w:color="auto"/>
            </w:tcBorders>
            <w:hideMark/>
          </w:tcPr>
          <w:p w14:paraId="48E7FDF6"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07069B7D"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387CB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B86686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E5F07DC" w14:textId="77777777" w:rsidR="00A74CDB" w:rsidRDefault="00A74CDB">
            <w:pPr>
              <w:pStyle w:val="TAL"/>
              <w:rPr>
                <w:sz w:val="16"/>
              </w:rPr>
            </w:pPr>
            <w:r>
              <w:rPr>
                <w:sz w:val="16"/>
              </w:rPr>
              <w:t>C1-235968</w:t>
            </w:r>
          </w:p>
        </w:tc>
      </w:tr>
      <w:tr w:rsidR="00A74CDB" w14:paraId="0EA87A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00BAF7" w14:textId="77777777" w:rsidR="00A74CDB" w:rsidRDefault="00A74CDB">
            <w:pPr>
              <w:pStyle w:val="TAL"/>
              <w:rPr>
                <w:sz w:val="16"/>
              </w:rPr>
            </w:pPr>
            <w:r>
              <w:rPr>
                <w:sz w:val="16"/>
              </w:rPr>
              <w:t>C1-235512</w:t>
            </w:r>
          </w:p>
        </w:tc>
        <w:tc>
          <w:tcPr>
            <w:tcW w:w="4415" w:type="dxa"/>
            <w:tcBorders>
              <w:top w:val="single" w:sz="4" w:space="0" w:color="auto"/>
              <w:left w:val="single" w:sz="4" w:space="0" w:color="auto"/>
              <w:bottom w:val="single" w:sz="4" w:space="0" w:color="auto"/>
              <w:right w:val="single" w:sz="4" w:space="0" w:color="auto"/>
            </w:tcBorders>
            <w:hideMark/>
          </w:tcPr>
          <w:p w14:paraId="6B1173C3" w14:textId="77777777" w:rsidR="00A74CDB" w:rsidRDefault="00A74CDB">
            <w:pPr>
              <w:pStyle w:val="TAL"/>
              <w:rPr>
                <w:sz w:val="16"/>
              </w:rPr>
            </w:pPr>
            <w:r>
              <w:rPr>
                <w:sz w:val="16"/>
              </w:rPr>
              <w:t>Providing equivalent PLMNs to lower layers</w:t>
            </w:r>
          </w:p>
        </w:tc>
        <w:tc>
          <w:tcPr>
            <w:tcW w:w="1418" w:type="dxa"/>
            <w:tcBorders>
              <w:top w:val="single" w:sz="4" w:space="0" w:color="auto"/>
              <w:left w:val="single" w:sz="4" w:space="0" w:color="auto"/>
              <w:bottom w:val="single" w:sz="4" w:space="0" w:color="auto"/>
              <w:right w:val="single" w:sz="4" w:space="0" w:color="auto"/>
            </w:tcBorders>
            <w:hideMark/>
          </w:tcPr>
          <w:p w14:paraId="1792FE79"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D391A8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BBC4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70137D" w14:textId="77777777" w:rsidR="00A74CDB" w:rsidRDefault="00A74CDB">
            <w:pPr>
              <w:pStyle w:val="TAL"/>
              <w:rPr>
                <w:sz w:val="16"/>
              </w:rPr>
            </w:pPr>
            <w:r>
              <w:rPr>
                <w:sz w:val="16"/>
              </w:rPr>
              <w:t>-</w:t>
            </w:r>
          </w:p>
        </w:tc>
      </w:tr>
      <w:tr w:rsidR="00A74CDB" w14:paraId="6B5387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6018AB" w14:textId="77777777" w:rsidR="00A74CDB" w:rsidRDefault="00A74CDB">
            <w:pPr>
              <w:pStyle w:val="TAL"/>
              <w:rPr>
                <w:sz w:val="16"/>
              </w:rPr>
            </w:pPr>
            <w:r>
              <w:rPr>
                <w:sz w:val="16"/>
              </w:rPr>
              <w:t>C1-235513</w:t>
            </w:r>
          </w:p>
        </w:tc>
        <w:tc>
          <w:tcPr>
            <w:tcW w:w="4415" w:type="dxa"/>
            <w:tcBorders>
              <w:top w:val="single" w:sz="4" w:space="0" w:color="auto"/>
              <w:left w:val="single" w:sz="4" w:space="0" w:color="auto"/>
              <w:bottom w:val="single" w:sz="4" w:space="0" w:color="auto"/>
              <w:right w:val="single" w:sz="4" w:space="0" w:color="auto"/>
            </w:tcBorders>
            <w:hideMark/>
          </w:tcPr>
          <w:p w14:paraId="319F5C4C" w14:textId="77777777" w:rsidR="00A74CDB" w:rsidRDefault="00A74CDB">
            <w:pPr>
              <w:pStyle w:val="TAL"/>
              <w:rPr>
                <w:sz w:val="16"/>
              </w:rPr>
            </w:pPr>
            <w:r>
              <w:rPr>
                <w:sz w:val="16"/>
              </w:rPr>
              <w:t>Providing equivalent PLMNs to lower layers</w:t>
            </w:r>
          </w:p>
        </w:tc>
        <w:tc>
          <w:tcPr>
            <w:tcW w:w="1418" w:type="dxa"/>
            <w:tcBorders>
              <w:top w:val="single" w:sz="4" w:space="0" w:color="auto"/>
              <w:left w:val="single" w:sz="4" w:space="0" w:color="auto"/>
              <w:bottom w:val="single" w:sz="4" w:space="0" w:color="auto"/>
              <w:right w:val="single" w:sz="4" w:space="0" w:color="auto"/>
            </w:tcBorders>
            <w:hideMark/>
          </w:tcPr>
          <w:p w14:paraId="49A492F8"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9A7193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A8067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216605" w14:textId="77777777" w:rsidR="00A74CDB" w:rsidRDefault="00A74CDB">
            <w:pPr>
              <w:pStyle w:val="TAL"/>
              <w:rPr>
                <w:sz w:val="16"/>
              </w:rPr>
            </w:pPr>
            <w:r>
              <w:rPr>
                <w:sz w:val="16"/>
              </w:rPr>
              <w:t>-</w:t>
            </w:r>
          </w:p>
        </w:tc>
      </w:tr>
      <w:tr w:rsidR="00A74CDB" w14:paraId="7A00BB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90E089" w14:textId="77777777" w:rsidR="00A74CDB" w:rsidRDefault="00A74CDB">
            <w:pPr>
              <w:pStyle w:val="TAL"/>
              <w:rPr>
                <w:sz w:val="16"/>
              </w:rPr>
            </w:pPr>
            <w:r>
              <w:rPr>
                <w:sz w:val="16"/>
              </w:rPr>
              <w:t>C1-235514</w:t>
            </w:r>
          </w:p>
        </w:tc>
        <w:tc>
          <w:tcPr>
            <w:tcW w:w="4415" w:type="dxa"/>
            <w:tcBorders>
              <w:top w:val="single" w:sz="4" w:space="0" w:color="auto"/>
              <w:left w:val="single" w:sz="4" w:space="0" w:color="auto"/>
              <w:bottom w:val="single" w:sz="4" w:space="0" w:color="auto"/>
              <w:right w:val="single" w:sz="4" w:space="0" w:color="auto"/>
            </w:tcBorders>
            <w:hideMark/>
          </w:tcPr>
          <w:p w14:paraId="1702D64B" w14:textId="77777777" w:rsidR="00A74CDB" w:rsidRDefault="00A74CDB">
            <w:pPr>
              <w:pStyle w:val="TAL"/>
              <w:rPr>
                <w:sz w:val="16"/>
              </w:rPr>
            </w:pPr>
            <w:r>
              <w:rPr>
                <w:sz w:val="16"/>
              </w:rPr>
              <w:t>Clarification on the usage of WUS</w:t>
            </w:r>
          </w:p>
        </w:tc>
        <w:tc>
          <w:tcPr>
            <w:tcW w:w="1418" w:type="dxa"/>
            <w:tcBorders>
              <w:top w:val="single" w:sz="4" w:space="0" w:color="auto"/>
              <w:left w:val="single" w:sz="4" w:space="0" w:color="auto"/>
              <w:bottom w:val="single" w:sz="4" w:space="0" w:color="auto"/>
              <w:right w:val="single" w:sz="4" w:space="0" w:color="auto"/>
            </w:tcBorders>
            <w:hideMark/>
          </w:tcPr>
          <w:p w14:paraId="62E3ABB9"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33FC60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09DC5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AEA51A" w14:textId="77777777" w:rsidR="00A74CDB" w:rsidRDefault="00A74CDB">
            <w:pPr>
              <w:pStyle w:val="TAL"/>
              <w:rPr>
                <w:sz w:val="16"/>
              </w:rPr>
            </w:pPr>
            <w:r>
              <w:rPr>
                <w:sz w:val="16"/>
              </w:rPr>
              <w:t>-</w:t>
            </w:r>
          </w:p>
        </w:tc>
      </w:tr>
      <w:tr w:rsidR="00A74CDB" w14:paraId="248859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381E05" w14:textId="77777777" w:rsidR="00A74CDB" w:rsidRDefault="00A74CDB">
            <w:pPr>
              <w:pStyle w:val="TAL"/>
              <w:rPr>
                <w:sz w:val="16"/>
              </w:rPr>
            </w:pPr>
            <w:r>
              <w:rPr>
                <w:sz w:val="16"/>
              </w:rPr>
              <w:t>C1-235515</w:t>
            </w:r>
          </w:p>
        </w:tc>
        <w:tc>
          <w:tcPr>
            <w:tcW w:w="4415" w:type="dxa"/>
            <w:tcBorders>
              <w:top w:val="single" w:sz="4" w:space="0" w:color="auto"/>
              <w:left w:val="single" w:sz="4" w:space="0" w:color="auto"/>
              <w:bottom w:val="single" w:sz="4" w:space="0" w:color="auto"/>
              <w:right w:val="single" w:sz="4" w:space="0" w:color="auto"/>
            </w:tcBorders>
            <w:hideMark/>
          </w:tcPr>
          <w:p w14:paraId="48E46249" w14:textId="77777777" w:rsidR="00A74CDB" w:rsidRDefault="00A74CDB">
            <w:pPr>
              <w:pStyle w:val="TAL"/>
              <w:rPr>
                <w:sz w:val="16"/>
              </w:rPr>
            </w:pPr>
            <w:r>
              <w:rPr>
                <w:sz w:val="16"/>
              </w:rPr>
              <w:t>The T3346 handling for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7C9B546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E01AAA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FC2A7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F63627" w14:textId="77777777" w:rsidR="00A74CDB" w:rsidRDefault="00A74CDB">
            <w:pPr>
              <w:pStyle w:val="TAL"/>
              <w:rPr>
                <w:sz w:val="16"/>
              </w:rPr>
            </w:pPr>
            <w:r>
              <w:rPr>
                <w:sz w:val="16"/>
              </w:rPr>
              <w:t>C1-236255</w:t>
            </w:r>
          </w:p>
        </w:tc>
      </w:tr>
      <w:tr w:rsidR="00A74CDB" w14:paraId="3BF7123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F07D33" w14:textId="77777777" w:rsidR="00A74CDB" w:rsidRDefault="00A74CDB">
            <w:pPr>
              <w:pStyle w:val="TAL"/>
              <w:rPr>
                <w:sz w:val="16"/>
              </w:rPr>
            </w:pPr>
            <w:r>
              <w:rPr>
                <w:sz w:val="16"/>
              </w:rPr>
              <w:t>C1-235516</w:t>
            </w:r>
          </w:p>
        </w:tc>
        <w:tc>
          <w:tcPr>
            <w:tcW w:w="4415" w:type="dxa"/>
            <w:tcBorders>
              <w:top w:val="single" w:sz="4" w:space="0" w:color="auto"/>
              <w:left w:val="single" w:sz="4" w:space="0" w:color="auto"/>
              <w:bottom w:val="single" w:sz="4" w:space="0" w:color="auto"/>
              <w:right w:val="single" w:sz="4" w:space="0" w:color="auto"/>
            </w:tcBorders>
            <w:hideMark/>
          </w:tcPr>
          <w:p w14:paraId="2DFFDBE7" w14:textId="77777777" w:rsidR="00A74CDB" w:rsidRDefault="00A74CDB">
            <w:pPr>
              <w:pStyle w:val="TAL"/>
              <w:rPr>
                <w:sz w:val="16"/>
              </w:rPr>
            </w:pPr>
            <w:r>
              <w:rPr>
                <w:sz w:val="16"/>
              </w:rPr>
              <w:t>The usage of start of unavailability period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4BA4069B"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E9E526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ACC416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F64D10" w14:textId="77777777" w:rsidR="00A74CDB" w:rsidRDefault="00A74CDB">
            <w:pPr>
              <w:pStyle w:val="TAL"/>
              <w:rPr>
                <w:sz w:val="16"/>
              </w:rPr>
            </w:pPr>
            <w:r>
              <w:rPr>
                <w:sz w:val="16"/>
              </w:rPr>
              <w:t>C1-236277</w:t>
            </w:r>
          </w:p>
        </w:tc>
      </w:tr>
      <w:tr w:rsidR="00A74CDB" w14:paraId="3B1626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8292B0" w14:textId="77777777" w:rsidR="00A74CDB" w:rsidRDefault="00A74CDB">
            <w:pPr>
              <w:pStyle w:val="TAL"/>
              <w:rPr>
                <w:sz w:val="16"/>
              </w:rPr>
            </w:pPr>
            <w:r>
              <w:rPr>
                <w:sz w:val="16"/>
              </w:rPr>
              <w:t>C1-235517</w:t>
            </w:r>
          </w:p>
        </w:tc>
        <w:tc>
          <w:tcPr>
            <w:tcW w:w="4415" w:type="dxa"/>
            <w:tcBorders>
              <w:top w:val="single" w:sz="4" w:space="0" w:color="auto"/>
              <w:left w:val="single" w:sz="4" w:space="0" w:color="auto"/>
              <w:bottom w:val="single" w:sz="4" w:space="0" w:color="auto"/>
              <w:right w:val="single" w:sz="4" w:space="0" w:color="auto"/>
            </w:tcBorders>
            <w:hideMark/>
          </w:tcPr>
          <w:p w14:paraId="7C422115" w14:textId="77777777" w:rsidR="00A74CDB" w:rsidRDefault="00A74CDB">
            <w:pPr>
              <w:pStyle w:val="TAL"/>
              <w:rPr>
                <w:sz w:val="16"/>
              </w:rPr>
            </w:pPr>
            <w:r>
              <w:rPr>
                <w:sz w:val="16"/>
              </w:rPr>
              <w:t>LS on the handling for the UE accessing SNPN for localized services during network congestion</w:t>
            </w:r>
          </w:p>
        </w:tc>
        <w:tc>
          <w:tcPr>
            <w:tcW w:w="1418" w:type="dxa"/>
            <w:tcBorders>
              <w:top w:val="single" w:sz="4" w:space="0" w:color="auto"/>
              <w:left w:val="single" w:sz="4" w:space="0" w:color="auto"/>
              <w:bottom w:val="single" w:sz="4" w:space="0" w:color="auto"/>
              <w:right w:val="single" w:sz="4" w:space="0" w:color="auto"/>
            </w:tcBorders>
            <w:hideMark/>
          </w:tcPr>
          <w:p w14:paraId="0FFC16D9"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5052BD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26ED87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739B36" w14:textId="77777777" w:rsidR="00A74CDB" w:rsidRDefault="00A74CDB">
            <w:pPr>
              <w:pStyle w:val="TAL"/>
              <w:rPr>
                <w:sz w:val="16"/>
              </w:rPr>
            </w:pPr>
            <w:r>
              <w:rPr>
                <w:sz w:val="16"/>
              </w:rPr>
              <w:t>-</w:t>
            </w:r>
          </w:p>
        </w:tc>
      </w:tr>
      <w:tr w:rsidR="00A74CDB" w14:paraId="7626E1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D9A688" w14:textId="77777777" w:rsidR="00A74CDB" w:rsidRDefault="00A74CDB">
            <w:pPr>
              <w:pStyle w:val="TAL"/>
              <w:rPr>
                <w:sz w:val="16"/>
              </w:rPr>
            </w:pPr>
            <w:r>
              <w:rPr>
                <w:sz w:val="16"/>
              </w:rPr>
              <w:t>C1-235518</w:t>
            </w:r>
          </w:p>
        </w:tc>
        <w:tc>
          <w:tcPr>
            <w:tcW w:w="4415" w:type="dxa"/>
            <w:tcBorders>
              <w:top w:val="single" w:sz="4" w:space="0" w:color="auto"/>
              <w:left w:val="single" w:sz="4" w:space="0" w:color="auto"/>
              <w:bottom w:val="single" w:sz="4" w:space="0" w:color="auto"/>
              <w:right w:val="single" w:sz="4" w:space="0" w:color="auto"/>
            </w:tcBorders>
            <w:hideMark/>
          </w:tcPr>
          <w:p w14:paraId="47D6A93D" w14:textId="77777777" w:rsidR="00A74CDB" w:rsidRDefault="00A74CDB">
            <w:pPr>
              <w:pStyle w:val="TAL"/>
              <w:rPr>
                <w:sz w:val="16"/>
              </w:rPr>
            </w:pPr>
            <w:r>
              <w:rPr>
                <w:sz w:val="16"/>
              </w:rPr>
              <w:t>Clear forbidden SNPN list for localized service on validation criterion met</w:t>
            </w:r>
          </w:p>
        </w:tc>
        <w:tc>
          <w:tcPr>
            <w:tcW w:w="1418" w:type="dxa"/>
            <w:tcBorders>
              <w:top w:val="single" w:sz="4" w:space="0" w:color="auto"/>
              <w:left w:val="single" w:sz="4" w:space="0" w:color="auto"/>
              <w:bottom w:val="single" w:sz="4" w:space="0" w:color="auto"/>
              <w:right w:val="single" w:sz="4" w:space="0" w:color="auto"/>
            </w:tcBorders>
            <w:hideMark/>
          </w:tcPr>
          <w:p w14:paraId="1127705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10D71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CDE869" w14:textId="77777777" w:rsidR="00A74CDB" w:rsidRDefault="00A74CDB">
            <w:pPr>
              <w:pStyle w:val="TAL"/>
              <w:rPr>
                <w:sz w:val="16"/>
              </w:rPr>
            </w:pPr>
            <w:r>
              <w:rPr>
                <w:sz w:val="16"/>
              </w:rPr>
              <w:t>C1-233558</w:t>
            </w:r>
          </w:p>
        </w:tc>
        <w:tc>
          <w:tcPr>
            <w:tcW w:w="1134" w:type="dxa"/>
            <w:tcBorders>
              <w:top w:val="single" w:sz="4" w:space="0" w:color="auto"/>
              <w:left w:val="single" w:sz="4" w:space="0" w:color="auto"/>
              <w:bottom w:val="single" w:sz="4" w:space="0" w:color="auto"/>
              <w:right w:val="single" w:sz="4" w:space="0" w:color="auto"/>
            </w:tcBorders>
            <w:hideMark/>
          </w:tcPr>
          <w:p w14:paraId="5559EEB1" w14:textId="77777777" w:rsidR="00A74CDB" w:rsidRDefault="00A74CDB">
            <w:pPr>
              <w:pStyle w:val="TAL"/>
              <w:rPr>
                <w:sz w:val="16"/>
              </w:rPr>
            </w:pPr>
            <w:r>
              <w:rPr>
                <w:sz w:val="16"/>
              </w:rPr>
              <w:t>C1-236254</w:t>
            </w:r>
          </w:p>
        </w:tc>
      </w:tr>
      <w:tr w:rsidR="00A74CDB" w14:paraId="7F500C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A6E118" w14:textId="77777777" w:rsidR="00A74CDB" w:rsidRDefault="00A74CDB">
            <w:pPr>
              <w:pStyle w:val="TAL"/>
              <w:rPr>
                <w:sz w:val="16"/>
              </w:rPr>
            </w:pPr>
            <w:r>
              <w:rPr>
                <w:sz w:val="16"/>
              </w:rPr>
              <w:t>C1-235519</w:t>
            </w:r>
          </w:p>
        </w:tc>
        <w:tc>
          <w:tcPr>
            <w:tcW w:w="4415" w:type="dxa"/>
            <w:tcBorders>
              <w:top w:val="single" w:sz="4" w:space="0" w:color="auto"/>
              <w:left w:val="single" w:sz="4" w:space="0" w:color="auto"/>
              <w:bottom w:val="single" w:sz="4" w:space="0" w:color="auto"/>
              <w:right w:val="single" w:sz="4" w:space="0" w:color="auto"/>
            </w:tcBorders>
            <w:hideMark/>
          </w:tcPr>
          <w:p w14:paraId="391622AC" w14:textId="77777777" w:rsidR="00A74CDB" w:rsidRDefault="00A74CDB">
            <w:pPr>
              <w:pStyle w:val="TAL"/>
              <w:rPr>
                <w:sz w:val="16"/>
              </w:rPr>
            </w:pPr>
            <w:r>
              <w:rPr>
                <w:sz w:val="16"/>
              </w:rPr>
              <w:t>Additional requirements for onboarding over trusted non-3GPP access</w:t>
            </w:r>
          </w:p>
        </w:tc>
        <w:tc>
          <w:tcPr>
            <w:tcW w:w="1418" w:type="dxa"/>
            <w:tcBorders>
              <w:top w:val="single" w:sz="4" w:space="0" w:color="auto"/>
              <w:left w:val="single" w:sz="4" w:space="0" w:color="auto"/>
              <w:bottom w:val="single" w:sz="4" w:space="0" w:color="auto"/>
              <w:right w:val="single" w:sz="4" w:space="0" w:color="auto"/>
            </w:tcBorders>
            <w:hideMark/>
          </w:tcPr>
          <w:p w14:paraId="213CE8D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8BE51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5AFE84" w14:textId="77777777" w:rsidR="00A74CDB" w:rsidRDefault="00A74CDB">
            <w:pPr>
              <w:pStyle w:val="TAL"/>
              <w:rPr>
                <w:sz w:val="16"/>
              </w:rPr>
            </w:pPr>
            <w:r>
              <w:rPr>
                <w:sz w:val="16"/>
              </w:rPr>
              <w:t>C1-234318</w:t>
            </w:r>
          </w:p>
        </w:tc>
        <w:tc>
          <w:tcPr>
            <w:tcW w:w="1134" w:type="dxa"/>
            <w:tcBorders>
              <w:top w:val="single" w:sz="4" w:space="0" w:color="auto"/>
              <w:left w:val="single" w:sz="4" w:space="0" w:color="auto"/>
              <w:bottom w:val="single" w:sz="4" w:space="0" w:color="auto"/>
              <w:right w:val="single" w:sz="4" w:space="0" w:color="auto"/>
            </w:tcBorders>
            <w:hideMark/>
          </w:tcPr>
          <w:p w14:paraId="55E2F7FA" w14:textId="77777777" w:rsidR="00A74CDB" w:rsidRDefault="00A74CDB">
            <w:pPr>
              <w:pStyle w:val="TAL"/>
              <w:rPr>
                <w:sz w:val="16"/>
              </w:rPr>
            </w:pPr>
            <w:r>
              <w:rPr>
                <w:sz w:val="16"/>
              </w:rPr>
              <w:t>C1-235973</w:t>
            </w:r>
          </w:p>
        </w:tc>
      </w:tr>
      <w:tr w:rsidR="00A74CDB" w14:paraId="7A22EA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FEA284" w14:textId="77777777" w:rsidR="00A74CDB" w:rsidRDefault="00A74CDB">
            <w:pPr>
              <w:pStyle w:val="TAL"/>
              <w:rPr>
                <w:sz w:val="16"/>
              </w:rPr>
            </w:pPr>
            <w:r>
              <w:rPr>
                <w:sz w:val="16"/>
              </w:rPr>
              <w:t>C1-235520</w:t>
            </w:r>
          </w:p>
        </w:tc>
        <w:tc>
          <w:tcPr>
            <w:tcW w:w="4415" w:type="dxa"/>
            <w:tcBorders>
              <w:top w:val="single" w:sz="4" w:space="0" w:color="auto"/>
              <w:left w:val="single" w:sz="4" w:space="0" w:color="auto"/>
              <w:bottom w:val="single" w:sz="4" w:space="0" w:color="auto"/>
              <w:right w:val="single" w:sz="4" w:space="0" w:color="auto"/>
            </w:tcBorders>
            <w:hideMark/>
          </w:tcPr>
          <w:p w14:paraId="0FAD7068" w14:textId="77777777" w:rsidR="00A74CDB" w:rsidRDefault="00A74CDB">
            <w:pPr>
              <w:pStyle w:val="TAL"/>
              <w:rPr>
                <w:sz w:val="16"/>
              </w:rPr>
            </w:pPr>
            <w:r>
              <w:rPr>
                <w:sz w:val="16"/>
              </w:rPr>
              <w:t>Forbidden SNPN list for localized services for 3GPP access only</w:t>
            </w:r>
          </w:p>
        </w:tc>
        <w:tc>
          <w:tcPr>
            <w:tcW w:w="1418" w:type="dxa"/>
            <w:tcBorders>
              <w:top w:val="single" w:sz="4" w:space="0" w:color="auto"/>
              <w:left w:val="single" w:sz="4" w:space="0" w:color="auto"/>
              <w:bottom w:val="single" w:sz="4" w:space="0" w:color="auto"/>
              <w:right w:val="single" w:sz="4" w:space="0" w:color="auto"/>
            </w:tcBorders>
            <w:hideMark/>
          </w:tcPr>
          <w:p w14:paraId="0BBE0014"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1315BEE2"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4489FB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252C58" w14:textId="77777777" w:rsidR="00A74CDB" w:rsidRDefault="00A74CDB">
            <w:pPr>
              <w:pStyle w:val="TAL"/>
              <w:rPr>
                <w:sz w:val="16"/>
              </w:rPr>
            </w:pPr>
            <w:r>
              <w:rPr>
                <w:sz w:val="16"/>
              </w:rPr>
              <w:t>-</w:t>
            </w:r>
          </w:p>
        </w:tc>
      </w:tr>
      <w:tr w:rsidR="00A74CDB" w14:paraId="52E88A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7DF798" w14:textId="77777777" w:rsidR="00A74CDB" w:rsidRDefault="00A74CDB">
            <w:pPr>
              <w:pStyle w:val="TAL"/>
              <w:rPr>
                <w:sz w:val="16"/>
              </w:rPr>
            </w:pPr>
            <w:r>
              <w:rPr>
                <w:sz w:val="16"/>
              </w:rPr>
              <w:t>C1-235521</w:t>
            </w:r>
          </w:p>
        </w:tc>
        <w:tc>
          <w:tcPr>
            <w:tcW w:w="4415" w:type="dxa"/>
            <w:tcBorders>
              <w:top w:val="single" w:sz="4" w:space="0" w:color="auto"/>
              <w:left w:val="single" w:sz="4" w:space="0" w:color="auto"/>
              <w:bottom w:val="single" w:sz="4" w:space="0" w:color="auto"/>
              <w:right w:val="single" w:sz="4" w:space="0" w:color="auto"/>
            </w:tcBorders>
            <w:hideMark/>
          </w:tcPr>
          <w:p w14:paraId="03904DD3" w14:textId="77777777" w:rsidR="00A74CDB" w:rsidRDefault="00A74CDB">
            <w:pPr>
              <w:pStyle w:val="TAL"/>
              <w:rPr>
                <w:sz w:val="16"/>
              </w:rPr>
            </w:pPr>
            <w:r>
              <w:rPr>
                <w:sz w:val="16"/>
              </w:rPr>
              <w:t>Addition of SNPNs with GINs in forbidden lists</w:t>
            </w:r>
          </w:p>
        </w:tc>
        <w:tc>
          <w:tcPr>
            <w:tcW w:w="1418" w:type="dxa"/>
            <w:tcBorders>
              <w:top w:val="single" w:sz="4" w:space="0" w:color="auto"/>
              <w:left w:val="single" w:sz="4" w:space="0" w:color="auto"/>
              <w:bottom w:val="single" w:sz="4" w:space="0" w:color="auto"/>
              <w:right w:val="single" w:sz="4" w:space="0" w:color="auto"/>
            </w:tcBorders>
            <w:hideMark/>
          </w:tcPr>
          <w:p w14:paraId="520655B1"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5812506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1A439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39A7D6" w14:textId="77777777" w:rsidR="00A74CDB" w:rsidRDefault="00A74CDB">
            <w:pPr>
              <w:pStyle w:val="TAL"/>
              <w:rPr>
                <w:sz w:val="16"/>
              </w:rPr>
            </w:pPr>
            <w:r>
              <w:rPr>
                <w:sz w:val="16"/>
              </w:rPr>
              <w:t>-</w:t>
            </w:r>
          </w:p>
        </w:tc>
      </w:tr>
      <w:tr w:rsidR="00A74CDB" w14:paraId="76401B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1C985D" w14:textId="77777777" w:rsidR="00A74CDB" w:rsidRDefault="00A74CDB">
            <w:pPr>
              <w:pStyle w:val="TAL"/>
              <w:rPr>
                <w:sz w:val="16"/>
              </w:rPr>
            </w:pPr>
            <w:r>
              <w:rPr>
                <w:sz w:val="16"/>
              </w:rPr>
              <w:t>C1-235522</w:t>
            </w:r>
          </w:p>
        </w:tc>
        <w:tc>
          <w:tcPr>
            <w:tcW w:w="4415" w:type="dxa"/>
            <w:tcBorders>
              <w:top w:val="single" w:sz="4" w:space="0" w:color="auto"/>
              <w:left w:val="single" w:sz="4" w:space="0" w:color="auto"/>
              <w:bottom w:val="single" w:sz="4" w:space="0" w:color="auto"/>
              <w:right w:val="single" w:sz="4" w:space="0" w:color="auto"/>
            </w:tcBorders>
            <w:hideMark/>
          </w:tcPr>
          <w:p w14:paraId="6A0E043F" w14:textId="77777777" w:rsidR="00A74CDB" w:rsidRDefault="00A74CDB">
            <w:pPr>
              <w:pStyle w:val="TAL"/>
              <w:rPr>
                <w:sz w:val="16"/>
              </w:rPr>
            </w:pPr>
            <w:r>
              <w:rPr>
                <w:sz w:val="16"/>
              </w:rPr>
              <w:t>5GMM sub-state handling for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36C5C445"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5C076DA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4073A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68743D" w14:textId="77777777" w:rsidR="00A74CDB" w:rsidRDefault="00A74CDB">
            <w:pPr>
              <w:pStyle w:val="TAL"/>
              <w:rPr>
                <w:sz w:val="16"/>
              </w:rPr>
            </w:pPr>
            <w:r>
              <w:rPr>
                <w:sz w:val="16"/>
              </w:rPr>
              <w:t>-</w:t>
            </w:r>
          </w:p>
        </w:tc>
      </w:tr>
      <w:tr w:rsidR="00A74CDB" w14:paraId="4CAB93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797648" w14:textId="77777777" w:rsidR="00A74CDB" w:rsidRDefault="00A74CDB">
            <w:pPr>
              <w:pStyle w:val="TAL"/>
              <w:rPr>
                <w:sz w:val="16"/>
              </w:rPr>
            </w:pPr>
            <w:r>
              <w:rPr>
                <w:sz w:val="16"/>
              </w:rPr>
              <w:t>C1-235523</w:t>
            </w:r>
          </w:p>
        </w:tc>
        <w:tc>
          <w:tcPr>
            <w:tcW w:w="4415" w:type="dxa"/>
            <w:tcBorders>
              <w:top w:val="single" w:sz="4" w:space="0" w:color="auto"/>
              <w:left w:val="single" w:sz="4" w:space="0" w:color="auto"/>
              <w:bottom w:val="single" w:sz="4" w:space="0" w:color="auto"/>
              <w:right w:val="single" w:sz="4" w:space="0" w:color="auto"/>
            </w:tcBorders>
            <w:hideMark/>
          </w:tcPr>
          <w:p w14:paraId="12BB53D8" w14:textId="77777777" w:rsidR="00A74CDB" w:rsidRDefault="00A74CDB">
            <w:pPr>
              <w:pStyle w:val="TAL"/>
              <w:rPr>
                <w:sz w:val="16"/>
              </w:rPr>
            </w:pPr>
            <w:r>
              <w:rPr>
                <w:sz w:val="16"/>
              </w:rPr>
              <w:t>Migration service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378C34F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8D9147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F200AD" w14:textId="77777777" w:rsidR="00A74CDB" w:rsidRDefault="00A74CDB">
            <w:pPr>
              <w:pStyle w:val="TAL"/>
              <w:rPr>
                <w:sz w:val="16"/>
              </w:rPr>
            </w:pPr>
            <w:r>
              <w:rPr>
                <w:sz w:val="16"/>
              </w:rPr>
              <w:t>C1-234103</w:t>
            </w:r>
          </w:p>
        </w:tc>
        <w:tc>
          <w:tcPr>
            <w:tcW w:w="1134" w:type="dxa"/>
            <w:tcBorders>
              <w:top w:val="single" w:sz="4" w:space="0" w:color="auto"/>
              <w:left w:val="single" w:sz="4" w:space="0" w:color="auto"/>
              <w:bottom w:val="single" w:sz="4" w:space="0" w:color="auto"/>
              <w:right w:val="single" w:sz="4" w:space="0" w:color="auto"/>
            </w:tcBorders>
            <w:hideMark/>
          </w:tcPr>
          <w:p w14:paraId="1110CD95" w14:textId="77777777" w:rsidR="00A74CDB" w:rsidRDefault="00A74CDB">
            <w:pPr>
              <w:pStyle w:val="TAL"/>
              <w:rPr>
                <w:sz w:val="16"/>
              </w:rPr>
            </w:pPr>
            <w:r>
              <w:rPr>
                <w:sz w:val="16"/>
              </w:rPr>
              <w:t>C1-236135</w:t>
            </w:r>
          </w:p>
        </w:tc>
      </w:tr>
      <w:tr w:rsidR="00A74CDB" w14:paraId="791B1E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4E8B00" w14:textId="77777777" w:rsidR="00A74CDB" w:rsidRDefault="00A74CDB">
            <w:pPr>
              <w:pStyle w:val="TAL"/>
              <w:rPr>
                <w:sz w:val="16"/>
              </w:rPr>
            </w:pPr>
            <w:r>
              <w:rPr>
                <w:sz w:val="16"/>
              </w:rPr>
              <w:t>C1-235524</w:t>
            </w:r>
          </w:p>
        </w:tc>
        <w:tc>
          <w:tcPr>
            <w:tcW w:w="4415" w:type="dxa"/>
            <w:tcBorders>
              <w:top w:val="single" w:sz="4" w:space="0" w:color="auto"/>
              <w:left w:val="single" w:sz="4" w:space="0" w:color="auto"/>
              <w:bottom w:val="single" w:sz="4" w:space="0" w:color="auto"/>
              <w:right w:val="single" w:sz="4" w:space="0" w:color="auto"/>
            </w:tcBorders>
            <w:hideMark/>
          </w:tcPr>
          <w:p w14:paraId="79376FB0" w14:textId="77777777" w:rsidR="00A74CDB" w:rsidRDefault="00A74CDB">
            <w:pPr>
              <w:pStyle w:val="TAL"/>
              <w:rPr>
                <w:sz w:val="16"/>
              </w:rPr>
            </w:pPr>
            <w:r>
              <w:rPr>
                <w:sz w:val="16"/>
              </w:rPr>
              <w:t>Handling of forbidden SNPN list for localized services on T3245 expiry</w:t>
            </w:r>
          </w:p>
        </w:tc>
        <w:tc>
          <w:tcPr>
            <w:tcW w:w="1418" w:type="dxa"/>
            <w:tcBorders>
              <w:top w:val="single" w:sz="4" w:space="0" w:color="auto"/>
              <w:left w:val="single" w:sz="4" w:space="0" w:color="auto"/>
              <w:bottom w:val="single" w:sz="4" w:space="0" w:color="auto"/>
              <w:right w:val="single" w:sz="4" w:space="0" w:color="auto"/>
            </w:tcBorders>
            <w:hideMark/>
          </w:tcPr>
          <w:p w14:paraId="5EC4BA55"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C2D31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CCD5D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8958A8" w14:textId="77777777" w:rsidR="00A74CDB" w:rsidRDefault="00A74CDB">
            <w:pPr>
              <w:pStyle w:val="TAL"/>
              <w:rPr>
                <w:sz w:val="16"/>
              </w:rPr>
            </w:pPr>
            <w:r>
              <w:rPr>
                <w:sz w:val="16"/>
              </w:rPr>
              <w:t>-</w:t>
            </w:r>
          </w:p>
        </w:tc>
      </w:tr>
      <w:tr w:rsidR="00A74CDB" w14:paraId="30589E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762BB9" w14:textId="77777777" w:rsidR="00A74CDB" w:rsidRDefault="00A74CDB">
            <w:pPr>
              <w:pStyle w:val="TAL"/>
              <w:rPr>
                <w:sz w:val="16"/>
              </w:rPr>
            </w:pPr>
            <w:r>
              <w:rPr>
                <w:sz w:val="16"/>
              </w:rPr>
              <w:t>C1-235525</w:t>
            </w:r>
          </w:p>
        </w:tc>
        <w:tc>
          <w:tcPr>
            <w:tcW w:w="4415" w:type="dxa"/>
            <w:tcBorders>
              <w:top w:val="single" w:sz="4" w:space="0" w:color="auto"/>
              <w:left w:val="single" w:sz="4" w:space="0" w:color="auto"/>
              <w:bottom w:val="single" w:sz="4" w:space="0" w:color="auto"/>
              <w:right w:val="single" w:sz="4" w:space="0" w:color="auto"/>
            </w:tcBorders>
            <w:hideMark/>
          </w:tcPr>
          <w:p w14:paraId="70781891" w14:textId="77777777" w:rsidR="00A74CDB" w:rsidRDefault="00A74CDB">
            <w:pPr>
              <w:pStyle w:val="TAL"/>
              <w:rPr>
                <w:sz w:val="16"/>
              </w:rPr>
            </w:pPr>
            <w:r>
              <w:rPr>
                <w:sz w:val="16"/>
              </w:rPr>
              <w:t>Limited state system selection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4A53740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E96119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2ED0A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06C8F8" w14:textId="77777777" w:rsidR="00A74CDB" w:rsidRDefault="00A74CDB">
            <w:pPr>
              <w:pStyle w:val="TAL"/>
              <w:rPr>
                <w:sz w:val="16"/>
              </w:rPr>
            </w:pPr>
            <w:r>
              <w:rPr>
                <w:sz w:val="16"/>
              </w:rPr>
              <w:t>C1-236469</w:t>
            </w:r>
          </w:p>
        </w:tc>
      </w:tr>
      <w:tr w:rsidR="00A74CDB" w14:paraId="2E7112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4F96C" w14:textId="77777777" w:rsidR="00A74CDB" w:rsidRDefault="00A74CDB">
            <w:pPr>
              <w:pStyle w:val="TAL"/>
              <w:rPr>
                <w:sz w:val="16"/>
              </w:rPr>
            </w:pPr>
            <w:r>
              <w:rPr>
                <w:sz w:val="16"/>
              </w:rPr>
              <w:t>C1-235526</w:t>
            </w:r>
          </w:p>
        </w:tc>
        <w:tc>
          <w:tcPr>
            <w:tcW w:w="4415" w:type="dxa"/>
            <w:tcBorders>
              <w:top w:val="single" w:sz="4" w:space="0" w:color="auto"/>
              <w:left w:val="single" w:sz="4" w:space="0" w:color="auto"/>
              <w:bottom w:val="single" w:sz="4" w:space="0" w:color="auto"/>
              <w:right w:val="single" w:sz="4" w:space="0" w:color="auto"/>
            </w:tcBorders>
            <w:hideMark/>
          </w:tcPr>
          <w:p w14:paraId="03D178C2" w14:textId="77777777" w:rsidR="00A74CDB" w:rsidRDefault="00A74CDB">
            <w:pPr>
              <w:pStyle w:val="TAL"/>
              <w:rPr>
                <w:sz w:val="16"/>
              </w:rPr>
            </w:pPr>
            <w:r>
              <w:rPr>
                <w:sz w:val="16"/>
              </w:rPr>
              <w:t>No SIM state in the UE while accessing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161259C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90A328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424B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5A2603" w14:textId="77777777" w:rsidR="00A74CDB" w:rsidRDefault="00A74CDB">
            <w:pPr>
              <w:pStyle w:val="TAL"/>
              <w:rPr>
                <w:sz w:val="16"/>
              </w:rPr>
            </w:pPr>
            <w:r>
              <w:rPr>
                <w:sz w:val="16"/>
              </w:rPr>
              <w:t>C1-236470</w:t>
            </w:r>
          </w:p>
        </w:tc>
      </w:tr>
      <w:tr w:rsidR="00A74CDB" w14:paraId="10B2E3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D57D22" w14:textId="77777777" w:rsidR="00A74CDB" w:rsidRDefault="00A74CDB">
            <w:pPr>
              <w:pStyle w:val="TAL"/>
              <w:rPr>
                <w:sz w:val="16"/>
              </w:rPr>
            </w:pPr>
            <w:r>
              <w:rPr>
                <w:sz w:val="16"/>
              </w:rPr>
              <w:t>C1-235527</w:t>
            </w:r>
          </w:p>
        </w:tc>
        <w:tc>
          <w:tcPr>
            <w:tcW w:w="4415" w:type="dxa"/>
            <w:tcBorders>
              <w:top w:val="single" w:sz="4" w:space="0" w:color="auto"/>
              <w:left w:val="single" w:sz="4" w:space="0" w:color="auto"/>
              <w:bottom w:val="single" w:sz="4" w:space="0" w:color="auto"/>
              <w:right w:val="single" w:sz="4" w:space="0" w:color="auto"/>
            </w:tcBorders>
            <w:hideMark/>
          </w:tcPr>
          <w:p w14:paraId="132E6C6D" w14:textId="77777777" w:rsidR="00A74CDB" w:rsidRDefault="00A74CDB">
            <w:pPr>
              <w:pStyle w:val="TAL"/>
              <w:rPr>
                <w:sz w:val="16"/>
              </w:rPr>
            </w:pPr>
            <w:r>
              <w:rPr>
                <w:sz w:val="16"/>
              </w:rPr>
              <w:t xml:space="preserve">Saving forbidden list of SNPNs for localized </w:t>
            </w:r>
            <w:proofErr w:type="spellStart"/>
            <w:r>
              <w:rPr>
                <w:sz w:val="16"/>
              </w:rPr>
              <w:t>servicesin</w:t>
            </w:r>
            <w:proofErr w:type="spellEnd"/>
            <w:r>
              <w:rPr>
                <w:sz w:val="16"/>
              </w:rPr>
              <w:t xml:space="preserve"> NV</w:t>
            </w:r>
          </w:p>
        </w:tc>
        <w:tc>
          <w:tcPr>
            <w:tcW w:w="1418" w:type="dxa"/>
            <w:tcBorders>
              <w:top w:val="single" w:sz="4" w:space="0" w:color="auto"/>
              <w:left w:val="single" w:sz="4" w:space="0" w:color="auto"/>
              <w:bottom w:val="single" w:sz="4" w:space="0" w:color="auto"/>
              <w:right w:val="single" w:sz="4" w:space="0" w:color="auto"/>
            </w:tcBorders>
            <w:hideMark/>
          </w:tcPr>
          <w:p w14:paraId="77025AB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05F763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465A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01D770" w14:textId="77777777" w:rsidR="00A74CDB" w:rsidRDefault="00A74CDB">
            <w:pPr>
              <w:pStyle w:val="TAL"/>
              <w:rPr>
                <w:sz w:val="16"/>
              </w:rPr>
            </w:pPr>
            <w:r>
              <w:rPr>
                <w:sz w:val="16"/>
              </w:rPr>
              <w:t>-</w:t>
            </w:r>
          </w:p>
        </w:tc>
      </w:tr>
      <w:tr w:rsidR="00A74CDB" w14:paraId="47E5AC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D7B3D6" w14:textId="77777777" w:rsidR="00A74CDB" w:rsidRDefault="00A74CDB">
            <w:pPr>
              <w:pStyle w:val="TAL"/>
              <w:rPr>
                <w:sz w:val="16"/>
              </w:rPr>
            </w:pPr>
            <w:r>
              <w:rPr>
                <w:sz w:val="16"/>
              </w:rPr>
              <w:t>C1-235528</w:t>
            </w:r>
          </w:p>
        </w:tc>
        <w:tc>
          <w:tcPr>
            <w:tcW w:w="4415" w:type="dxa"/>
            <w:tcBorders>
              <w:top w:val="single" w:sz="4" w:space="0" w:color="auto"/>
              <w:left w:val="single" w:sz="4" w:space="0" w:color="auto"/>
              <w:bottom w:val="single" w:sz="4" w:space="0" w:color="auto"/>
              <w:right w:val="single" w:sz="4" w:space="0" w:color="auto"/>
            </w:tcBorders>
            <w:hideMark/>
          </w:tcPr>
          <w:p w14:paraId="231ADAFB" w14:textId="77777777" w:rsidR="00A74CDB" w:rsidRDefault="00A74CDB">
            <w:pPr>
              <w:pStyle w:val="TAL"/>
              <w:rPr>
                <w:sz w:val="16"/>
              </w:rPr>
            </w:pPr>
            <w:r>
              <w:rPr>
                <w:sz w:val="16"/>
              </w:rPr>
              <w:t>Saving SNPN selection parameters for USIM in NV</w:t>
            </w:r>
          </w:p>
        </w:tc>
        <w:tc>
          <w:tcPr>
            <w:tcW w:w="1418" w:type="dxa"/>
            <w:tcBorders>
              <w:top w:val="single" w:sz="4" w:space="0" w:color="auto"/>
              <w:left w:val="single" w:sz="4" w:space="0" w:color="auto"/>
              <w:bottom w:val="single" w:sz="4" w:space="0" w:color="auto"/>
              <w:right w:val="single" w:sz="4" w:space="0" w:color="auto"/>
            </w:tcBorders>
            <w:hideMark/>
          </w:tcPr>
          <w:p w14:paraId="584F988A"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009BB9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120B0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254C1D" w14:textId="77777777" w:rsidR="00A74CDB" w:rsidRDefault="00A74CDB">
            <w:pPr>
              <w:pStyle w:val="TAL"/>
              <w:rPr>
                <w:sz w:val="16"/>
              </w:rPr>
            </w:pPr>
            <w:r>
              <w:rPr>
                <w:sz w:val="16"/>
              </w:rPr>
              <w:t>-</w:t>
            </w:r>
          </w:p>
        </w:tc>
      </w:tr>
      <w:tr w:rsidR="00A74CDB" w14:paraId="752A77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29043A" w14:textId="77777777" w:rsidR="00A74CDB" w:rsidRDefault="00A74CDB">
            <w:pPr>
              <w:pStyle w:val="TAL"/>
              <w:rPr>
                <w:sz w:val="16"/>
              </w:rPr>
            </w:pPr>
            <w:r>
              <w:rPr>
                <w:sz w:val="16"/>
              </w:rPr>
              <w:t>C1-235529</w:t>
            </w:r>
          </w:p>
        </w:tc>
        <w:tc>
          <w:tcPr>
            <w:tcW w:w="4415" w:type="dxa"/>
            <w:tcBorders>
              <w:top w:val="single" w:sz="4" w:space="0" w:color="auto"/>
              <w:left w:val="single" w:sz="4" w:space="0" w:color="auto"/>
              <w:bottom w:val="single" w:sz="4" w:space="0" w:color="auto"/>
              <w:right w:val="single" w:sz="4" w:space="0" w:color="auto"/>
            </w:tcBorders>
            <w:hideMark/>
          </w:tcPr>
          <w:p w14:paraId="2D93FB04" w14:textId="77777777" w:rsidR="00A74CDB" w:rsidRDefault="00A74CDB">
            <w:pPr>
              <w:pStyle w:val="TAL"/>
              <w:rPr>
                <w:sz w:val="16"/>
              </w:rPr>
            </w:pPr>
            <w:r>
              <w:rPr>
                <w:sz w:val="16"/>
              </w:rPr>
              <w:t>SNPN selection for LS on validity information change during manual SNPN selection mode</w:t>
            </w:r>
          </w:p>
        </w:tc>
        <w:tc>
          <w:tcPr>
            <w:tcW w:w="1418" w:type="dxa"/>
            <w:tcBorders>
              <w:top w:val="single" w:sz="4" w:space="0" w:color="auto"/>
              <w:left w:val="single" w:sz="4" w:space="0" w:color="auto"/>
              <w:bottom w:val="single" w:sz="4" w:space="0" w:color="auto"/>
              <w:right w:val="single" w:sz="4" w:space="0" w:color="auto"/>
            </w:tcBorders>
            <w:hideMark/>
          </w:tcPr>
          <w:p w14:paraId="2111890B"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8C3348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3C1F3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AB6ABC" w14:textId="77777777" w:rsidR="00A74CDB" w:rsidRDefault="00A74CDB">
            <w:pPr>
              <w:pStyle w:val="TAL"/>
              <w:rPr>
                <w:sz w:val="16"/>
              </w:rPr>
            </w:pPr>
            <w:r>
              <w:rPr>
                <w:sz w:val="16"/>
              </w:rPr>
              <w:t>-</w:t>
            </w:r>
          </w:p>
        </w:tc>
      </w:tr>
      <w:tr w:rsidR="00A74CDB" w14:paraId="4571D7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3A34F7" w14:textId="77777777" w:rsidR="00A74CDB" w:rsidRDefault="00A74CDB">
            <w:pPr>
              <w:pStyle w:val="TAL"/>
              <w:rPr>
                <w:sz w:val="16"/>
              </w:rPr>
            </w:pPr>
            <w:r>
              <w:rPr>
                <w:sz w:val="16"/>
              </w:rPr>
              <w:t>C1-235530</w:t>
            </w:r>
          </w:p>
        </w:tc>
        <w:tc>
          <w:tcPr>
            <w:tcW w:w="4415" w:type="dxa"/>
            <w:tcBorders>
              <w:top w:val="single" w:sz="4" w:space="0" w:color="auto"/>
              <w:left w:val="single" w:sz="4" w:space="0" w:color="auto"/>
              <w:bottom w:val="single" w:sz="4" w:space="0" w:color="auto"/>
              <w:right w:val="single" w:sz="4" w:space="0" w:color="auto"/>
            </w:tcBorders>
            <w:hideMark/>
          </w:tcPr>
          <w:p w14:paraId="490EDD98" w14:textId="77777777" w:rsidR="00A74CDB" w:rsidRDefault="00A74CDB">
            <w:pPr>
              <w:pStyle w:val="TAL"/>
              <w:rPr>
                <w:sz w:val="16"/>
              </w:rPr>
            </w:pPr>
            <w:r>
              <w:rPr>
                <w:sz w:val="16"/>
              </w:rPr>
              <w:t>MBSR authorization result indication from NW to UE.</w:t>
            </w:r>
          </w:p>
        </w:tc>
        <w:tc>
          <w:tcPr>
            <w:tcW w:w="1418" w:type="dxa"/>
            <w:tcBorders>
              <w:top w:val="single" w:sz="4" w:space="0" w:color="auto"/>
              <w:left w:val="single" w:sz="4" w:space="0" w:color="auto"/>
              <w:bottom w:val="single" w:sz="4" w:space="0" w:color="auto"/>
              <w:right w:val="single" w:sz="4" w:space="0" w:color="auto"/>
            </w:tcBorders>
            <w:hideMark/>
          </w:tcPr>
          <w:p w14:paraId="5A57DF6B"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7822E5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CAA9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C9092E" w14:textId="77777777" w:rsidR="00A74CDB" w:rsidRDefault="00A74CDB">
            <w:pPr>
              <w:pStyle w:val="TAL"/>
              <w:rPr>
                <w:sz w:val="16"/>
              </w:rPr>
            </w:pPr>
            <w:r>
              <w:rPr>
                <w:sz w:val="16"/>
              </w:rPr>
              <w:t>C1-235870</w:t>
            </w:r>
          </w:p>
        </w:tc>
      </w:tr>
      <w:tr w:rsidR="00A74CDB" w14:paraId="2EE1CC3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64D5F0" w14:textId="77777777" w:rsidR="00A74CDB" w:rsidRDefault="00A74CDB">
            <w:pPr>
              <w:pStyle w:val="TAL"/>
              <w:rPr>
                <w:sz w:val="16"/>
              </w:rPr>
            </w:pPr>
            <w:r>
              <w:rPr>
                <w:sz w:val="16"/>
              </w:rPr>
              <w:t>C1-235531</w:t>
            </w:r>
          </w:p>
        </w:tc>
        <w:tc>
          <w:tcPr>
            <w:tcW w:w="4415" w:type="dxa"/>
            <w:tcBorders>
              <w:top w:val="single" w:sz="4" w:space="0" w:color="auto"/>
              <w:left w:val="single" w:sz="4" w:space="0" w:color="auto"/>
              <w:bottom w:val="single" w:sz="4" w:space="0" w:color="auto"/>
              <w:right w:val="single" w:sz="4" w:space="0" w:color="auto"/>
            </w:tcBorders>
            <w:hideMark/>
          </w:tcPr>
          <w:p w14:paraId="267037DF" w14:textId="77777777" w:rsidR="00A74CDB" w:rsidRDefault="00A74CDB">
            <w:pPr>
              <w:pStyle w:val="TAL"/>
              <w:rPr>
                <w:sz w:val="16"/>
              </w:rPr>
            </w:pPr>
            <w:r>
              <w:rPr>
                <w:sz w:val="16"/>
              </w:rPr>
              <w:t>Clarification in the "Delete existing EPS bearer" operation</w:t>
            </w:r>
          </w:p>
        </w:tc>
        <w:tc>
          <w:tcPr>
            <w:tcW w:w="1418" w:type="dxa"/>
            <w:tcBorders>
              <w:top w:val="single" w:sz="4" w:space="0" w:color="auto"/>
              <w:left w:val="single" w:sz="4" w:space="0" w:color="auto"/>
              <w:bottom w:val="single" w:sz="4" w:space="0" w:color="auto"/>
              <w:right w:val="single" w:sz="4" w:space="0" w:color="auto"/>
            </w:tcBorders>
            <w:hideMark/>
          </w:tcPr>
          <w:p w14:paraId="3A1C3E2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88842D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791D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6F9632" w14:textId="77777777" w:rsidR="00A74CDB" w:rsidRDefault="00A74CDB">
            <w:pPr>
              <w:pStyle w:val="TAL"/>
              <w:rPr>
                <w:sz w:val="16"/>
              </w:rPr>
            </w:pPr>
            <w:r>
              <w:rPr>
                <w:sz w:val="16"/>
              </w:rPr>
              <w:t>-</w:t>
            </w:r>
          </w:p>
        </w:tc>
      </w:tr>
      <w:tr w:rsidR="00A74CDB" w14:paraId="23FB8D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6326FB" w14:textId="77777777" w:rsidR="00A74CDB" w:rsidRDefault="00A74CDB">
            <w:pPr>
              <w:pStyle w:val="TAL"/>
              <w:rPr>
                <w:sz w:val="16"/>
              </w:rPr>
            </w:pPr>
            <w:r>
              <w:rPr>
                <w:sz w:val="16"/>
              </w:rPr>
              <w:lastRenderedPageBreak/>
              <w:t>C1-235532</w:t>
            </w:r>
          </w:p>
        </w:tc>
        <w:tc>
          <w:tcPr>
            <w:tcW w:w="4415" w:type="dxa"/>
            <w:tcBorders>
              <w:top w:val="single" w:sz="4" w:space="0" w:color="auto"/>
              <w:left w:val="single" w:sz="4" w:space="0" w:color="auto"/>
              <w:bottom w:val="single" w:sz="4" w:space="0" w:color="auto"/>
              <w:right w:val="single" w:sz="4" w:space="0" w:color="auto"/>
            </w:tcBorders>
            <w:hideMark/>
          </w:tcPr>
          <w:p w14:paraId="21DB20FC" w14:textId="77777777" w:rsidR="00A74CDB" w:rsidRDefault="00A74CDB">
            <w:pPr>
              <w:pStyle w:val="TAL"/>
              <w:rPr>
                <w:sz w:val="16"/>
              </w:rPr>
            </w:pPr>
            <w:r>
              <w:rPr>
                <w:sz w:val="16"/>
              </w:rPr>
              <w:t>Reply 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6E8D270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20372D"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46F193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CA86A1C" w14:textId="77777777" w:rsidR="00A74CDB" w:rsidRDefault="00A74CDB">
            <w:pPr>
              <w:pStyle w:val="TAL"/>
              <w:rPr>
                <w:sz w:val="16"/>
              </w:rPr>
            </w:pPr>
            <w:r>
              <w:rPr>
                <w:sz w:val="16"/>
              </w:rPr>
              <w:t>-</w:t>
            </w:r>
          </w:p>
        </w:tc>
      </w:tr>
      <w:tr w:rsidR="00A74CDB" w14:paraId="2887B3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729B8B" w14:textId="77777777" w:rsidR="00A74CDB" w:rsidRDefault="00A74CDB">
            <w:pPr>
              <w:pStyle w:val="TAL"/>
              <w:rPr>
                <w:sz w:val="16"/>
              </w:rPr>
            </w:pPr>
            <w:r>
              <w:rPr>
                <w:sz w:val="16"/>
              </w:rPr>
              <w:t>C1-235533</w:t>
            </w:r>
          </w:p>
        </w:tc>
        <w:tc>
          <w:tcPr>
            <w:tcW w:w="4415" w:type="dxa"/>
            <w:tcBorders>
              <w:top w:val="single" w:sz="4" w:space="0" w:color="auto"/>
              <w:left w:val="single" w:sz="4" w:space="0" w:color="auto"/>
              <w:bottom w:val="single" w:sz="4" w:space="0" w:color="auto"/>
              <w:right w:val="single" w:sz="4" w:space="0" w:color="auto"/>
            </w:tcBorders>
            <w:hideMark/>
          </w:tcPr>
          <w:p w14:paraId="3BC5C8E3" w14:textId="77777777" w:rsidR="00A74CDB" w:rsidRDefault="00A74CDB">
            <w:pPr>
              <w:pStyle w:val="TAL"/>
              <w:rPr>
                <w:sz w:val="16"/>
              </w:rPr>
            </w:pPr>
            <w:r>
              <w:rPr>
                <w:sz w:val="16"/>
              </w:rPr>
              <w:t>Alignment of &lt;</w:t>
            </w:r>
            <w:proofErr w:type="spellStart"/>
            <w:r>
              <w:rPr>
                <w:sz w:val="16"/>
              </w:rPr>
              <w:t>MigratablePartnerMCPTTSystemInfo</w:t>
            </w:r>
            <w:proofErr w:type="spellEnd"/>
            <w:r>
              <w:rPr>
                <w:sz w:val="16"/>
              </w:rPr>
              <w:t>&gt; element with &lt;</w:t>
            </w:r>
            <w:proofErr w:type="spellStart"/>
            <w:r>
              <w:rPr>
                <w:sz w:val="16"/>
              </w:rPr>
              <w:t>MigratablePartnerMCVideoSystemInfo</w:t>
            </w:r>
            <w:proofErr w:type="spellEnd"/>
            <w:r>
              <w:rPr>
                <w:sz w:val="16"/>
              </w:rPr>
              <w:t>&gt; element and &lt;</w:t>
            </w:r>
            <w:proofErr w:type="spellStart"/>
            <w:r>
              <w:rPr>
                <w:sz w:val="16"/>
              </w:rPr>
              <w:t>MigratablePartnerMCDataSystemInfo</w:t>
            </w:r>
            <w:proofErr w:type="spellEnd"/>
            <w:r>
              <w:rPr>
                <w:sz w:val="16"/>
              </w:rPr>
              <w:t>&gt; element</w:t>
            </w:r>
          </w:p>
        </w:tc>
        <w:tc>
          <w:tcPr>
            <w:tcW w:w="1418" w:type="dxa"/>
            <w:tcBorders>
              <w:top w:val="single" w:sz="4" w:space="0" w:color="auto"/>
              <w:left w:val="single" w:sz="4" w:space="0" w:color="auto"/>
              <w:bottom w:val="single" w:sz="4" w:space="0" w:color="auto"/>
              <w:right w:val="single" w:sz="4" w:space="0" w:color="auto"/>
            </w:tcBorders>
            <w:hideMark/>
          </w:tcPr>
          <w:p w14:paraId="2DB8787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8F167F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2D105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D8D59C" w14:textId="77777777" w:rsidR="00A74CDB" w:rsidRDefault="00A74CDB">
            <w:pPr>
              <w:pStyle w:val="TAL"/>
              <w:rPr>
                <w:sz w:val="16"/>
              </w:rPr>
            </w:pPr>
            <w:r>
              <w:rPr>
                <w:sz w:val="16"/>
              </w:rPr>
              <w:t>-</w:t>
            </w:r>
          </w:p>
        </w:tc>
      </w:tr>
      <w:tr w:rsidR="00A74CDB" w14:paraId="6E6740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EF47E8" w14:textId="77777777" w:rsidR="00A74CDB" w:rsidRDefault="00A74CDB">
            <w:pPr>
              <w:pStyle w:val="TAL"/>
              <w:rPr>
                <w:sz w:val="16"/>
              </w:rPr>
            </w:pPr>
            <w:r>
              <w:rPr>
                <w:sz w:val="16"/>
              </w:rPr>
              <w:t>C1-235534</w:t>
            </w:r>
          </w:p>
        </w:tc>
        <w:tc>
          <w:tcPr>
            <w:tcW w:w="4415" w:type="dxa"/>
            <w:tcBorders>
              <w:top w:val="single" w:sz="4" w:space="0" w:color="auto"/>
              <w:left w:val="single" w:sz="4" w:space="0" w:color="auto"/>
              <w:bottom w:val="single" w:sz="4" w:space="0" w:color="auto"/>
              <w:right w:val="single" w:sz="4" w:space="0" w:color="auto"/>
            </w:tcBorders>
            <w:hideMark/>
          </w:tcPr>
          <w:p w14:paraId="0EA69076" w14:textId="77777777" w:rsidR="00A74CDB" w:rsidRDefault="00A74CDB">
            <w:pPr>
              <w:pStyle w:val="TAL"/>
              <w:rPr>
                <w:sz w:val="16"/>
              </w:rPr>
            </w:pPr>
            <w:r>
              <w:rPr>
                <w:sz w:val="16"/>
              </w:rPr>
              <w:t>KI#3-1 - Detecting whether a UE is in an NS-</w:t>
            </w:r>
            <w:proofErr w:type="spellStart"/>
            <w:r>
              <w:rPr>
                <w:sz w:val="16"/>
              </w:rPr>
              <w:t>AoS</w:t>
            </w:r>
            <w:proofErr w:type="spellEnd"/>
            <w:r>
              <w:rPr>
                <w:sz w:val="16"/>
              </w:rPr>
              <w:t xml:space="preserve"> using information from the AS layer</w:t>
            </w:r>
          </w:p>
        </w:tc>
        <w:tc>
          <w:tcPr>
            <w:tcW w:w="1418" w:type="dxa"/>
            <w:tcBorders>
              <w:top w:val="single" w:sz="4" w:space="0" w:color="auto"/>
              <w:left w:val="single" w:sz="4" w:space="0" w:color="auto"/>
              <w:bottom w:val="single" w:sz="4" w:space="0" w:color="auto"/>
              <w:right w:val="single" w:sz="4" w:space="0" w:color="auto"/>
            </w:tcBorders>
            <w:hideMark/>
          </w:tcPr>
          <w:p w14:paraId="2700B80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A121C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D9AFBA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B546BB" w14:textId="77777777" w:rsidR="00A74CDB" w:rsidRDefault="00A74CDB">
            <w:pPr>
              <w:pStyle w:val="TAL"/>
              <w:rPr>
                <w:sz w:val="16"/>
              </w:rPr>
            </w:pPr>
            <w:r>
              <w:rPr>
                <w:sz w:val="16"/>
              </w:rPr>
              <w:t>-</w:t>
            </w:r>
          </w:p>
        </w:tc>
      </w:tr>
      <w:tr w:rsidR="00A74CDB" w14:paraId="586F4B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258D5E" w14:textId="77777777" w:rsidR="00A74CDB" w:rsidRDefault="00A74CDB">
            <w:pPr>
              <w:pStyle w:val="TAL"/>
              <w:rPr>
                <w:sz w:val="16"/>
              </w:rPr>
            </w:pPr>
            <w:r>
              <w:rPr>
                <w:sz w:val="16"/>
              </w:rPr>
              <w:t>C1-235535</w:t>
            </w:r>
          </w:p>
        </w:tc>
        <w:tc>
          <w:tcPr>
            <w:tcW w:w="4415" w:type="dxa"/>
            <w:tcBorders>
              <w:top w:val="single" w:sz="4" w:space="0" w:color="auto"/>
              <w:left w:val="single" w:sz="4" w:space="0" w:color="auto"/>
              <w:bottom w:val="single" w:sz="4" w:space="0" w:color="auto"/>
              <w:right w:val="single" w:sz="4" w:space="0" w:color="auto"/>
            </w:tcBorders>
            <w:hideMark/>
          </w:tcPr>
          <w:p w14:paraId="5DACFEBA" w14:textId="77777777" w:rsidR="00A74CDB" w:rsidRDefault="00A74CDB">
            <w:pPr>
              <w:pStyle w:val="TAL"/>
              <w:rPr>
                <w:sz w:val="16"/>
              </w:rPr>
            </w:pPr>
            <w:r>
              <w:rPr>
                <w:sz w:val="16"/>
              </w:rPr>
              <w:t>KI#3-1 - 5GMM operation of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50B50C8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CAE3A2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FAFE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F61424" w14:textId="77777777" w:rsidR="00A74CDB" w:rsidRDefault="00A74CDB">
            <w:pPr>
              <w:pStyle w:val="TAL"/>
              <w:rPr>
                <w:sz w:val="16"/>
              </w:rPr>
            </w:pPr>
            <w:r>
              <w:rPr>
                <w:sz w:val="16"/>
              </w:rPr>
              <w:t>C1-236234</w:t>
            </w:r>
          </w:p>
        </w:tc>
      </w:tr>
      <w:tr w:rsidR="00A74CDB" w14:paraId="03BC8B6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C341D7" w14:textId="77777777" w:rsidR="00A74CDB" w:rsidRDefault="00A74CDB">
            <w:pPr>
              <w:pStyle w:val="TAL"/>
              <w:rPr>
                <w:sz w:val="16"/>
              </w:rPr>
            </w:pPr>
            <w:r>
              <w:rPr>
                <w:sz w:val="16"/>
              </w:rPr>
              <w:t>C1-235536</w:t>
            </w:r>
          </w:p>
        </w:tc>
        <w:tc>
          <w:tcPr>
            <w:tcW w:w="4415" w:type="dxa"/>
            <w:tcBorders>
              <w:top w:val="single" w:sz="4" w:space="0" w:color="auto"/>
              <w:left w:val="single" w:sz="4" w:space="0" w:color="auto"/>
              <w:bottom w:val="single" w:sz="4" w:space="0" w:color="auto"/>
              <w:right w:val="single" w:sz="4" w:space="0" w:color="auto"/>
            </w:tcBorders>
            <w:hideMark/>
          </w:tcPr>
          <w:p w14:paraId="1DC1BB89" w14:textId="77777777" w:rsidR="00A74CDB" w:rsidRDefault="00A74CDB">
            <w:pPr>
              <w:pStyle w:val="TAL"/>
              <w:rPr>
                <w:sz w:val="16"/>
              </w:rPr>
            </w:pPr>
            <w:r>
              <w:rPr>
                <w:sz w:val="16"/>
              </w:rPr>
              <w:t>KI#3-1 - 5GSM operation for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2C4435D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FD310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2D58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A4D643" w14:textId="77777777" w:rsidR="00A74CDB" w:rsidRDefault="00A74CDB">
            <w:pPr>
              <w:pStyle w:val="TAL"/>
              <w:rPr>
                <w:sz w:val="16"/>
              </w:rPr>
            </w:pPr>
            <w:r>
              <w:rPr>
                <w:sz w:val="16"/>
              </w:rPr>
              <w:t>C1-236236</w:t>
            </w:r>
          </w:p>
        </w:tc>
      </w:tr>
      <w:tr w:rsidR="00A74CDB" w14:paraId="3AC57C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3CB7B2" w14:textId="77777777" w:rsidR="00A74CDB" w:rsidRDefault="00A74CDB">
            <w:pPr>
              <w:pStyle w:val="TAL"/>
              <w:rPr>
                <w:sz w:val="16"/>
              </w:rPr>
            </w:pPr>
            <w:r>
              <w:rPr>
                <w:sz w:val="16"/>
              </w:rPr>
              <w:t>C1-235537</w:t>
            </w:r>
          </w:p>
        </w:tc>
        <w:tc>
          <w:tcPr>
            <w:tcW w:w="4415" w:type="dxa"/>
            <w:tcBorders>
              <w:top w:val="single" w:sz="4" w:space="0" w:color="auto"/>
              <w:left w:val="single" w:sz="4" w:space="0" w:color="auto"/>
              <w:bottom w:val="single" w:sz="4" w:space="0" w:color="auto"/>
              <w:right w:val="single" w:sz="4" w:space="0" w:color="auto"/>
            </w:tcBorders>
            <w:hideMark/>
          </w:tcPr>
          <w:p w14:paraId="7B601A3A"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18" w:type="dxa"/>
            <w:tcBorders>
              <w:top w:val="single" w:sz="4" w:space="0" w:color="auto"/>
              <w:left w:val="single" w:sz="4" w:space="0" w:color="auto"/>
              <w:bottom w:val="single" w:sz="4" w:space="0" w:color="auto"/>
              <w:right w:val="single" w:sz="4" w:space="0" w:color="auto"/>
            </w:tcBorders>
            <w:hideMark/>
          </w:tcPr>
          <w:p w14:paraId="30DB18E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058580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35B7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D8C9DF" w14:textId="77777777" w:rsidR="00A74CDB" w:rsidRDefault="00A74CDB">
            <w:pPr>
              <w:pStyle w:val="TAL"/>
              <w:rPr>
                <w:sz w:val="16"/>
              </w:rPr>
            </w:pPr>
            <w:r>
              <w:rPr>
                <w:sz w:val="16"/>
              </w:rPr>
              <w:t>C1-236237</w:t>
            </w:r>
          </w:p>
        </w:tc>
      </w:tr>
      <w:tr w:rsidR="00A74CDB" w14:paraId="192C21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37CB3D" w14:textId="77777777" w:rsidR="00A74CDB" w:rsidRDefault="00A74CDB">
            <w:pPr>
              <w:pStyle w:val="TAL"/>
              <w:rPr>
                <w:sz w:val="16"/>
              </w:rPr>
            </w:pPr>
            <w:r>
              <w:rPr>
                <w:sz w:val="16"/>
              </w:rPr>
              <w:t>C1-235538</w:t>
            </w:r>
          </w:p>
        </w:tc>
        <w:tc>
          <w:tcPr>
            <w:tcW w:w="4415" w:type="dxa"/>
            <w:tcBorders>
              <w:top w:val="single" w:sz="4" w:space="0" w:color="auto"/>
              <w:left w:val="single" w:sz="4" w:space="0" w:color="auto"/>
              <w:bottom w:val="single" w:sz="4" w:space="0" w:color="auto"/>
              <w:right w:val="single" w:sz="4" w:space="0" w:color="auto"/>
            </w:tcBorders>
            <w:hideMark/>
          </w:tcPr>
          <w:p w14:paraId="087CC76B" w14:textId="77777777" w:rsidR="00A74CDB" w:rsidRDefault="00A74CDB">
            <w:pPr>
              <w:pStyle w:val="TAL"/>
              <w:rPr>
                <w:sz w:val="16"/>
              </w:rPr>
            </w:pPr>
            <w:r>
              <w:rPr>
                <w:sz w:val="16"/>
              </w:rPr>
              <w:t>KI#3-2 - No new AMF/UE operation when an S-NSSAI becomes available again</w:t>
            </w:r>
          </w:p>
        </w:tc>
        <w:tc>
          <w:tcPr>
            <w:tcW w:w="1418" w:type="dxa"/>
            <w:tcBorders>
              <w:top w:val="single" w:sz="4" w:space="0" w:color="auto"/>
              <w:left w:val="single" w:sz="4" w:space="0" w:color="auto"/>
              <w:bottom w:val="single" w:sz="4" w:space="0" w:color="auto"/>
              <w:right w:val="single" w:sz="4" w:space="0" w:color="auto"/>
            </w:tcBorders>
            <w:hideMark/>
          </w:tcPr>
          <w:p w14:paraId="35FB08B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A8970A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B478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8A8C0F" w14:textId="77777777" w:rsidR="00A74CDB" w:rsidRDefault="00A74CDB">
            <w:pPr>
              <w:pStyle w:val="TAL"/>
              <w:rPr>
                <w:sz w:val="16"/>
              </w:rPr>
            </w:pPr>
            <w:r>
              <w:rPr>
                <w:sz w:val="16"/>
              </w:rPr>
              <w:t>C1-236238</w:t>
            </w:r>
          </w:p>
        </w:tc>
      </w:tr>
      <w:tr w:rsidR="00A74CDB" w14:paraId="65D58C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1C3CC1" w14:textId="77777777" w:rsidR="00A74CDB" w:rsidRDefault="00A74CDB">
            <w:pPr>
              <w:pStyle w:val="TAL"/>
              <w:rPr>
                <w:sz w:val="16"/>
              </w:rPr>
            </w:pPr>
            <w:r>
              <w:rPr>
                <w:sz w:val="16"/>
              </w:rPr>
              <w:t>C1-235539</w:t>
            </w:r>
          </w:p>
        </w:tc>
        <w:tc>
          <w:tcPr>
            <w:tcW w:w="4415" w:type="dxa"/>
            <w:tcBorders>
              <w:top w:val="single" w:sz="4" w:space="0" w:color="auto"/>
              <w:left w:val="single" w:sz="4" w:space="0" w:color="auto"/>
              <w:bottom w:val="single" w:sz="4" w:space="0" w:color="auto"/>
              <w:right w:val="single" w:sz="4" w:space="0" w:color="auto"/>
            </w:tcBorders>
            <w:hideMark/>
          </w:tcPr>
          <w:p w14:paraId="4F53A2A9" w14:textId="77777777" w:rsidR="00A74CDB" w:rsidRDefault="00A74CDB">
            <w:pPr>
              <w:pStyle w:val="TAL"/>
              <w:rPr>
                <w:sz w:val="16"/>
              </w:rPr>
            </w:pPr>
            <w:r>
              <w:rPr>
                <w:sz w:val="16"/>
              </w:rPr>
              <w:t>KI#3-2 - Coding of the Per-S-NSSAI time validity information for the S-NSSAI field</w:t>
            </w:r>
          </w:p>
        </w:tc>
        <w:tc>
          <w:tcPr>
            <w:tcW w:w="1418" w:type="dxa"/>
            <w:tcBorders>
              <w:top w:val="single" w:sz="4" w:space="0" w:color="auto"/>
              <w:left w:val="single" w:sz="4" w:space="0" w:color="auto"/>
              <w:bottom w:val="single" w:sz="4" w:space="0" w:color="auto"/>
              <w:right w:val="single" w:sz="4" w:space="0" w:color="auto"/>
            </w:tcBorders>
            <w:hideMark/>
          </w:tcPr>
          <w:p w14:paraId="5694127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99587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6B92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E33E2F" w14:textId="77777777" w:rsidR="00A74CDB" w:rsidRDefault="00A74CDB">
            <w:pPr>
              <w:pStyle w:val="TAL"/>
              <w:rPr>
                <w:sz w:val="16"/>
              </w:rPr>
            </w:pPr>
            <w:r>
              <w:rPr>
                <w:sz w:val="16"/>
              </w:rPr>
              <w:t>C1-236239</w:t>
            </w:r>
          </w:p>
        </w:tc>
      </w:tr>
      <w:tr w:rsidR="00A74CDB" w14:paraId="1880B8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69EB84" w14:textId="77777777" w:rsidR="00A74CDB" w:rsidRDefault="00A74CDB">
            <w:pPr>
              <w:pStyle w:val="TAL"/>
              <w:rPr>
                <w:sz w:val="16"/>
              </w:rPr>
            </w:pPr>
            <w:r>
              <w:rPr>
                <w:sz w:val="16"/>
              </w:rPr>
              <w:t>C1-235540</w:t>
            </w:r>
          </w:p>
        </w:tc>
        <w:tc>
          <w:tcPr>
            <w:tcW w:w="4415" w:type="dxa"/>
            <w:tcBorders>
              <w:top w:val="single" w:sz="4" w:space="0" w:color="auto"/>
              <w:left w:val="single" w:sz="4" w:space="0" w:color="auto"/>
              <w:bottom w:val="single" w:sz="4" w:space="0" w:color="auto"/>
              <w:right w:val="single" w:sz="4" w:space="0" w:color="auto"/>
            </w:tcBorders>
            <w:hideMark/>
          </w:tcPr>
          <w:p w14:paraId="167D1447" w14:textId="77777777" w:rsidR="00A74CDB" w:rsidRDefault="00A74CDB">
            <w:pPr>
              <w:pStyle w:val="TAL"/>
              <w:rPr>
                <w:sz w:val="16"/>
              </w:rPr>
            </w:pPr>
            <w:r>
              <w:rPr>
                <w:sz w:val="16"/>
              </w:rPr>
              <w:t>Prioritization within VPS URSP</w:t>
            </w:r>
          </w:p>
        </w:tc>
        <w:tc>
          <w:tcPr>
            <w:tcW w:w="1418" w:type="dxa"/>
            <w:tcBorders>
              <w:top w:val="single" w:sz="4" w:space="0" w:color="auto"/>
              <w:left w:val="single" w:sz="4" w:space="0" w:color="auto"/>
              <w:bottom w:val="single" w:sz="4" w:space="0" w:color="auto"/>
              <w:right w:val="single" w:sz="4" w:space="0" w:color="auto"/>
            </w:tcBorders>
            <w:hideMark/>
          </w:tcPr>
          <w:p w14:paraId="577F9BC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8896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0F4C4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EE5D5F" w14:textId="77777777" w:rsidR="00A74CDB" w:rsidRDefault="00A74CDB">
            <w:pPr>
              <w:pStyle w:val="TAL"/>
              <w:rPr>
                <w:sz w:val="16"/>
              </w:rPr>
            </w:pPr>
            <w:r>
              <w:rPr>
                <w:sz w:val="16"/>
              </w:rPr>
              <w:t>C1-236459</w:t>
            </w:r>
          </w:p>
        </w:tc>
      </w:tr>
      <w:tr w:rsidR="00A74CDB" w14:paraId="6CD6B9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3A141A" w14:textId="77777777" w:rsidR="00A74CDB" w:rsidRDefault="00A74CDB">
            <w:pPr>
              <w:pStyle w:val="TAL"/>
              <w:rPr>
                <w:sz w:val="16"/>
              </w:rPr>
            </w:pPr>
            <w:r>
              <w:rPr>
                <w:sz w:val="16"/>
              </w:rPr>
              <w:t>C1-235541</w:t>
            </w:r>
          </w:p>
        </w:tc>
        <w:tc>
          <w:tcPr>
            <w:tcW w:w="4415" w:type="dxa"/>
            <w:tcBorders>
              <w:top w:val="single" w:sz="4" w:space="0" w:color="auto"/>
              <w:left w:val="single" w:sz="4" w:space="0" w:color="auto"/>
              <w:bottom w:val="single" w:sz="4" w:space="0" w:color="auto"/>
              <w:right w:val="single" w:sz="4" w:space="0" w:color="auto"/>
            </w:tcBorders>
            <w:hideMark/>
          </w:tcPr>
          <w:p w14:paraId="5821ECF4"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288C3FB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775C2C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BDF7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D0A855" w14:textId="77777777" w:rsidR="00A74CDB" w:rsidRDefault="00A74CDB">
            <w:pPr>
              <w:pStyle w:val="TAL"/>
              <w:rPr>
                <w:sz w:val="16"/>
              </w:rPr>
            </w:pPr>
            <w:r>
              <w:rPr>
                <w:sz w:val="16"/>
              </w:rPr>
              <w:t>C1-236441</w:t>
            </w:r>
          </w:p>
        </w:tc>
      </w:tr>
      <w:tr w:rsidR="00A74CDB" w14:paraId="11F28F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98DC4C" w14:textId="77777777" w:rsidR="00A74CDB" w:rsidRDefault="00A74CDB">
            <w:pPr>
              <w:pStyle w:val="TAL"/>
              <w:rPr>
                <w:sz w:val="16"/>
              </w:rPr>
            </w:pPr>
            <w:r>
              <w:rPr>
                <w:sz w:val="16"/>
              </w:rPr>
              <w:t>C1-235542</w:t>
            </w:r>
          </w:p>
        </w:tc>
        <w:tc>
          <w:tcPr>
            <w:tcW w:w="4415" w:type="dxa"/>
            <w:tcBorders>
              <w:top w:val="single" w:sz="4" w:space="0" w:color="auto"/>
              <w:left w:val="single" w:sz="4" w:space="0" w:color="auto"/>
              <w:bottom w:val="single" w:sz="4" w:space="0" w:color="auto"/>
              <w:right w:val="single" w:sz="4" w:space="0" w:color="auto"/>
            </w:tcBorders>
            <w:hideMark/>
          </w:tcPr>
          <w:p w14:paraId="7747F824" w14:textId="77777777" w:rsidR="00A74CDB" w:rsidRDefault="00A74CDB">
            <w:pPr>
              <w:pStyle w:val="TAL"/>
              <w:rPr>
                <w:sz w:val="16"/>
              </w:rPr>
            </w:pPr>
            <w:r>
              <w:rPr>
                <w:sz w:val="16"/>
              </w:rPr>
              <w:t xml:space="preserve">Nokia’s views on key issues under </w:t>
            </w:r>
            <w:proofErr w:type="spellStart"/>
            <w:r>
              <w:rPr>
                <w:sz w:val="16"/>
              </w:rPr>
              <w:t>PLMNsel_NS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07878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E7D31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E9ABD6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61D9F0" w14:textId="77777777" w:rsidR="00A74CDB" w:rsidRDefault="00A74CDB">
            <w:pPr>
              <w:pStyle w:val="TAL"/>
              <w:rPr>
                <w:sz w:val="16"/>
              </w:rPr>
            </w:pPr>
            <w:r>
              <w:rPr>
                <w:sz w:val="16"/>
              </w:rPr>
              <w:t>-</w:t>
            </w:r>
          </w:p>
        </w:tc>
      </w:tr>
      <w:tr w:rsidR="00A74CDB" w14:paraId="416456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8272A0" w14:textId="77777777" w:rsidR="00A74CDB" w:rsidRDefault="00A74CDB">
            <w:pPr>
              <w:pStyle w:val="TAL"/>
              <w:rPr>
                <w:sz w:val="16"/>
              </w:rPr>
            </w:pPr>
            <w:r>
              <w:rPr>
                <w:sz w:val="16"/>
              </w:rPr>
              <w:t>C1-235543</w:t>
            </w:r>
          </w:p>
        </w:tc>
        <w:tc>
          <w:tcPr>
            <w:tcW w:w="4415" w:type="dxa"/>
            <w:tcBorders>
              <w:top w:val="single" w:sz="4" w:space="0" w:color="auto"/>
              <w:left w:val="single" w:sz="4" w:space="0" w:color="auto"/>
              <w:bottom w:val="single" w:sz="4" w:space="0" w:color="auto"/>
              <w:right w:val="single" w:sz="4" w:space="0" w:color="auto"/>
            </w:tcBorders>
            <w:hideMark/>
          </w:tcPr>
          <w:p w14:paraId="247439D8" w14:textId="77777777" w:rsidR="00A74CDB" w:rsidRDefault="00A74CDB">
            <w:pPr>
              <w:pStyle w:val="TAL"/>
              <w:rPr>
                <w:sz w:val="16"/>
              </w:rPr>
            </w:pPr>
            <w:r>
              <w:rPr>
                <w:sz w:val="16"/>
              </w:rPr>
              <w:t>Discussion on handling of the UE not allowed to use satellite network</w:t>
            </w:r>
          </w:p>
        </w:tc>
        <w:tc>
          <w:tcPr>
            <w:tcW w:w="1418" w:type="dxa"/>
            <w:tcBorders>
              <w:top w:val="single" w:sz="4" w:space="0" w:color="auto"/>
              <w:left w:val="single" w:sz="4" w:space="0" w:color="auto"/>
              <w:bottom w:val="single" w:sz="4" w:space="0" w:color="auto"/>
              <w:right w:val="single" w:sz="4" w:space="0" w:color="auto"/>
            </w:tcBorders>
            <w:hideMark/>
          </w:tcPr>
          <w:p w14:paraId="19DBE585" w14:textId="77777777" w:rsidR="00A74CDB" w:rsidRDefault="00A74CDB">
            <w:pPr>
              <w:pStyle w:val="TAL"/>
              <w:rPr>
                <w:sz w:val="16"/>
              </w:rPr>
            </w:pPr>
            <w:r>
              <w:rPr>
                <w:sz w:val="16"/>
              </w:rPr>
              <w:t>Google / SangMin</w:t>
            </w:r>
          </w:p>
        </w:tc>
        <w:tc>
          <w:tcPr>
            <w:tcW w:w="1417" w:type="dxa"/>
            <w:tcBorders>
              <w:top w:val="single" w:sz="4" w:space="0" w:color="auto"/>
              <w:left w:val="single" w:sz="4" w:space="0" w:color="auto"/>
              <w:bottom w:val="single" w:sz="4" w:space="0" w:color="auto"/>
              <w:right w:val="single" w:sz="4" w:space="0" w:color="auto"/>
            </w:tcBorders>
            <w:hideMark/>
          </w:tcPr>
          <w:p w14:paraId="2400CED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E0B2E46" w14:textId="77777777" w:rsidR="00A74CDB" w:rsidRDefault="00A74CDB">
            <w:pPr>
              <w:pStyle w:val="TAL"/>
              <w:rPr>
                <w:sz w:val="16"/>
              </w:rPr>
            </w:pPr>
            <w:r>
              <w:rPr>
                <w:sz w:val="16"/>
              </w:rPr>
              <w:t>C1-233463</w:t>
            </w:r>
          </w:p>
        </w:tc>
        <w:tc>
          <w:tcPr>
            <w:tcW w:w="1134" w:type="dxa"/>
            <w:tcBorders>
              <w:top w:val="single" w:sz="4" w:space="0" w:color="auto"/>
              <w:left w:val="single" w:sz="4" w:space="0" w:color="auto"/>
              <w:bottom w:val="single" w:sz="4" w:space="0" w:color="auto"/>
              <w:right w:val="single" w:sz="4" w:space="0" w:color="auto"/>
            </w:tcBorders>
            <w:hideMark/>
          </w:tcPr>
          <w:p w14:paraId="1DFB010F" w14:textId="77777777" w:rsidR="00A74CDB" w:rsidRDefault="00A74CDB">
            <w:pPr>
              <w:pStyle w:val="TAL"/>
              <w:rPr>
                <w:sz w:val="16"/>
              </w:rPr>
            </w:pPr>
            <w:r>
              <w:rPr>
                <w:sz w:val="16"/>
              </w:rPr>
              <w:t>-</w:t>
            </w:r>
          </w:p>
        </w:tc>
      </w:tr>
      <w:tr w:rsidR="00A74CDB" w14:paraId="10FCC3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637CDF" w14:textId="77777777" w:rsidR="00A74CDB" w:rsidRDefault="00A74CDB">
            <w:pPr>
              <w:pStyle w:val="TAL"/>
              <w:rPr>
                <w:sz w:val="16"/>
              </w:rPr>
            </w:pPr>
            <w:r>
              <w:rPr>
                <w:sz w:val="16"/>
              </w:rPr>
              <w:t>C1-235544</w:t>
            </w:r>
          </w:p>
        </w:tc>
        <w:tc>
          <w:tcPr>
            <w:tcW w:w="4415" w:type="dxa"/>
            <w:tcBorders>
              <w:top w:val="single" w:sz="4" w:space="0" w:color="auto"/>
              <w:left w:val="single" w:sz="4" w:space="0" w:color="auto"/>
              <w:bottom w:val="single" w:sz="4" w:space="0" w:color="auto"/>
              <w:right w:val="single" w:sz="4" w:space="0" w:color="auto"/>
            </w:tcBorders>
            <w:hideMark/>
          </w:tcPr>
          <w:p w14:paraId="20BA54E6" w14:textId="77777777" w:rsidR="00A74CDB" w:rsidRDefault="00A74CDB">
            <w:pPr>
              <w:pStyle w:val="TAL"/>
              <w:rPr>
                <w:sz w:val="16"/>
              </w:rPr>
            </w:pPr>
            <w:r>
              <w:rPr>
                <w:sz w:val="16"/>
              </w:rPr>
              <w:t>Paging and high priority access when disaster timers are running</w:t>
            </w:r>
          </w:p>
        </w:tc>
        <w:tc>
          <w:tcPr>
            <w:tcW w:w="1418" w:type="dxa"/>
            <w:tcBorders>
              <w:top w:val="single" w:sz="4" w:space="0" w:color="auto"/>
              <w:left w:val="single" w:sz="4" w:space="0" w:color="auto"/>
              <w:bottom w:val="single" w:sz="4" w:space="0" w:color="auto"/>
              <w:right w:val="single" w:sz="4" w:space="0" w:color="auto"/>
            </w:tcBorders>
            <w:hideMark/>
          </w:tcPr>
          <w:p w14:paraId="2757C5E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D4F50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C20A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2574C0" w14:textId="77777777" w:rsidR="00A74CDB" w:rsidRDefault="00A74CDB">
            <w:pPr>
              <w:pStyle w:val="TAL"/>
              <w:rPr>
                <w:sz w:val="16"/>
              </w:rPr>
            </w:pPr>
            <w:r>
              <w:rPr>
                <w:sz w:val="16"/>
              </w:rPr>
              <w:t>C1-236431</w:t>
            </w:r>
          </w:p>
        </w:tc>
      </w:tr>
      <w:tr w:rsidR="00A74CDB" w14:paraId="6E7824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E569A8" w14:textId="77777777" w:rsidR="00A74CDB" w:rsidRDefault="00A74CDB">
            <w:pPr>
              <w:pStyle w:val="TAL"/>
              <w:rPr>
                <w:sz w:val="16"/>
              </w:rPr>
            </w:pPr>
            <w:r>
              <w:rPr>
                <w:sz w:val="16"/>
              </w:rPr>
              <w:t>C1-235545</w:t>
            </w:r>
          </w:p>
        </w:tc>
        <w:tc>
          <w:tcPr>
            <w:tcW w:w="4415" w:type="dxa"/>
            <w:tcBorders>
              <w:top w:val="single" w:sz="4" w:space="0" w:color="auto"/>
              <w:left w:val="single" w:sz="4" w:space="0" w:color="auto"/>
              <w:bottom w:val="single" w:sz="4" w:space="0" w:color="auto"/>
              <w:right w:val="single" w:sz="4" w:space="0" w:color="auto"/>
            </w:tcBorders>
            <w:hideMark/>
          </w:tcPr>
          <w:p w14:paraId="3B132F8B" w14:textId="77777777" w:rsidR="00A74CDB" w:rsidRDefault="00A74CDB">
            <w:pPr>
              <w:pStyle w:val="TAL"/>
              <w:rPr>
                <w:sz w:val="16"/>
              </w:rPr>
            </w:pPr>
            <w:r>
              <w:rPr>
                <w:sz w:val="16"/>
              </w:rPr>
              <w:t>Handling disaster timers at switch off</w:t>
            </w:r>
          </w:p>
        </w:tc>
        <w:tc>
          <w:tcPr>
            <w:tcW w:w="1418" w:type="dxa"/>
            <w:tcBorders>
              <w:top w:val="single" w:sz="4" w:space="0" w:color="auto"/>
              <w:left w:val="single" w:sz="4" w:space="0" w:color="auto"/>
              <w:bottom w:val="single" w:sz="4" w:space="0" w:color="auto"/>
              <w:right w:val="single" w:sz="4" w:space="0" w:color="auto"/>
            </w:tcBorders>
            <w:hideMark/>
          </w:tcPr>
          <w:p w14:paraId="6A13B558"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120E69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63BA8E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CB11D7" w14:textId="77777777" w:rsidR="00A74CDB" w:rsidRDefault="00A74CDB">
            <w:pPr>
              <w:pStyle w:val="TAL"/>
              <w:rPr>
                <w:sz w:val="16"/>
              </w:rPr>
            </w:pPr>
            <w:r>
              <w:rPr>
                <w:sz w:val="16"/>
              </w:rPr>
              <w:t>-</w:t>
            </w:r>
          </w:p>
        </w:tc>
      </w:tr>
      <w:tr w:rsidR="00A74CDB" w14:paraId="47B779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2B4898" w14:textId="77777777" w:rsidR="00A74CDB" w:rsidRDefault="00A74CDB">
            <w:pPr>
              <w:pStyle w:val="TAL"/>
              <w:rPr>
                <w:sz w:val="16"/>
              </w:rPr>
            </w:pPr>
            <w:r>
              <w:rPr>
                <w:sz w:val="16"/>
              </w:rPr>
              <w:t>C1-235546</w:t>
            </w:r>
          </w:p>
        </w:tc>
        <w:tc>
          <w:tcPr>
            <w:tcW w:w="4415" w:type="dxa"/>
            <w:tcBorders>
              <w:top w:val="single" w:sz="4" w:space="0" w:color="auto"/>
              <w:left w:val="single" w:sz="4" w:space="0" w:color="auto"/>
              <w:bottom w:val="single" w:sz="4" w:space="0" w:color="auto"/>
              <w:right w:val="single" w:sz="4" w:space="0" w:color="auto"/>
            </w:tcBorders>
            <w:hideMark/>
          </w:tcPr>
          <w:p w14:paraId="218CB115" w14:textId="77777777" w:rsidR="00A74CDB" w:rsidRDefault="00A74CDB">
            <w:pPr>
              <w:pStyle w:val="TAL"/>
              <w:rPr>
                <w:sz w:val="16"/>
              </w:rPr>
            </w:pPr>
            <w:r>
              <w:rPr>
                <w:sz w:val="16"/>
              </w:rPr>
              <w:t>Correction to reject cause #62</w:t>
            </w:r>
          </w:p>
        </w:tc>
        <w:tc>
          <w:tcPr>
            <w:tcW w:w="1418" w:type="dxa"/>
            <w:tcBorders>
              <w:top w:val="single" w:sz="4" w:space="0" w:color="auto"/>
              <w:left w:val="single" w:sz="4" w:space="0" w:color="auto"/>
              <w:bottom w:val="single" w:sz="4" w:space="0" w:color="auto"/>
              <w:right w:val="single" w:sz="4" w:space="0" w:color="auto"/>
            </w:tcBorders>
            <w:hideMark/>
          </w:tcPr>
          <w:p w14:paraId="2D723F8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2FB1F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6F9A0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7C46DD" w14:textId="77777777" w:rsidR="00A74CDB" w:rsidRDefault="00A74CDB">
            <w:pPr>
              <w:pStyle w:val="TAL"/>
              <w:rPr>
                <w:sz w:val="16"/>
              </w:rPr>
            </w:pPr>
            <w:r>
              <w:rPr>
                <w:sz w:val="16"/>
              </w:rPr>
              <w:t>C1-236319</w:t>
            </w:r>
          </w:p>
        </w:tc>
      </w:tr>
      <w:tr w:rsidR="00A74CDB" w14:paraId="17C395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C9A96F" w14:textId="77777777" w:rsidR="00A74CDB" w:rsidRDefault="00A74CDB">
            <w:pPr>
              <w:pStyle w:val="TAL"/>
              <w:rPr>
                <w:sz w:val="16"/>
              </w:rPr>
            </w:pPr>
            <w:r>
              <w:rPr>
                <w:sz w:val="16"/>
              </w:rPr>
              <w:t>C1-235547</w:t>
            </w:r>
          </w:p>
        </w:tc>
        <w:tc>
          <w:tcPr>
            <w:tcW w:w="4415" w:type="dxa"/>
            <w:tcBorders>
              <w:top w:val="single" w:sz="4" w:space="0" w:color="auto"/>
              <w:left w:val="single" w:sz="4" w:space="0" w:color="auto"/>
              <w:bottom w:val="single" w:sz="4" w:space="0" w:color="auto"/>
              <w:right w:val="single" w:sz="4" w:space="0" w:color="auto"/>
            </w:tcBorders>
            <w:hideMark/>
          </w:tcPr>
          <w:p w14:paraId="2775E4FD" w14:textId="77777777" w:rsidR="00A74CDB" w:rsidRDefault="00A74CDB">
            <w:pPr>
              <w:pStyle w:val="TAL"/>
              <w:rPr>
                <w:sz w:val="16"/>
              </w:rPr>
            </w:pPr>
            <w:r>
              <w:rPr>
                <w:sz w:val="16"/>
              </w:rPr>
              <w:t>PLMN selection in 5GMM-IDLE with suspend indication</w:t>
            </w:r>
          </w:p>
        </w:tc>
        <w:tc>
          <w:tcPr>
            <w:tcW w:w="1418" w:type="dxa"/>
            <w:tcBorders>
              <w:top w:val="single" w:sz="4" w:space="0" w:color="auto"/>
              <w:left w:val="single" w:sz="4" w:space="0" w:color="auto"/>
              <w:bottom w:val="single" w:sz="4" w:space="0" w:color="auto"/>
              <w:right w:val="single" w:sz="4" w:space="0" w:color="auto"/>
            </w:tcBorders>
            <w:hideMark/>
          </w:tcPr>
          <w:p w14:paraId="70DE7355"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0FB714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9356B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73EFCE" w14:textId="77777777" w:rsidR="00A74CDB" w:rsidRDefault="00A74CDB">
            <w:pPr>
              <w:pStyle w:val="TAL"/>
              <w:rPr>
                <w:sz w:val="16"/>
              </w:rPr>
            </w:pPr>
            <w:r>
              <w:rPr>
                <w:sz w:val="16"/>
              </w:rPr>
              <w:t>-</w:t>
            </w:r>
          </w:p>
        </w:tc>
      </w:tr>
      <w:tr w:rsidR="00A74CDB" w14:paraId="10956B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3C6D39" w14:textId="77777777" w:rsidR="00A74CDB" w:rsidRDefault="00A74CDB">
            <w:pPr>
              <w:pStyle w:val="TAL"/>
              <w:rPr>
                <w:sz w:val="16"/>
              </w:rPr>
            </w:pPr>
            <w:r>
              <w:rPr>
                <w:sz w:val="16"/>
              </w:rPr>
              <w:t>C1-235548</w:t>
            </w:r>
          </w:p>
        </w:tc>
        <w:tc>
          <w:tcPr>
            <w:tcW w:w="4415" w:type="dxa"/>
            <w:tcBorders>
              <w:top w:val="single" w:sz="4" w:space="0" w:color="auto"/>
              <w:left w:val="single" w:sz="4" w:space="0" w:color="auto"/>
              <w:bottom w:val="single" w:sz="4" w:space="0" w:color="auto"/>
              <w:right w:val="single" w:sz="4" w:space="0" w:color="auto"/>
            </w:tcBorders>
            <w:hideMark/>
          </w:tcPr>
          <w:p w14:paraId="3A370EEE" w14:textId="77777777" w:rsidR="00A74CDB" w:rsidRDefault="00A74CDB">
            <w:pPr>
              <w:pStyle w:val="TAL"/>
              <w:rPr>
                <w:sz w:val="16"/>
              </w:rPr>
            </w:pPr>
            <w:r>
              <w:rPr>
                <w:sz w:val="16"/>
              </w:rPr>
              <w:t>5GMM state and discontinuous signalling wait timer is running</w:t>
            </w:r>
          </w:p>
        </w:tc>
        <w:tc>
          <w:tcPr>
            <w:tcW w:w="1418" w:type="dxa"/>
            <w:tcBorders>
              <w:top w:val="single" w:sz="4" w:space="0" w:color="auto"/>
              <w:left w:val="single" w:sz="4" w:space="0" w:color="auto"/>
              <w:bottom w:val="single" w:sz="4" w:space="0" w:color="auto"/>
              <w:right w:val="single" w:sz="4" w:space="0" w:color="auto"/>
            </w:tcBorders>
            <w:hideMark/>
          </w:tcPr>
          <w:p w14:paraId="6D449786"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B75F26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6E23E7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82AF8C" w14:textId="77777777" w:rsidR="00A74CDB" w:rsidRDefault="00A74CDB">
            <w:pPr>
              <w:pStyle w:val="TAL"/>
              <w:rPr>
                <w:sz w:val="16"/>
              </w:rPr>
            </w:pPr>
            <w:r>
              <w:rPr>
                <w:sz w:val="16"/>
              </w:rPr>
              <w:t>C1-236279</w:t>
            </w:r>
          </w:p>
        </w:tc>
      </w:tr>
      <w:tr w:rsidR="00A74CDB" w14:paraId="1946CF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5348B7" w14:textId="77777777" w:rsidR="00A74CDB" w:rsidRDefault="00A74CDB">
            <w:pPr>
              <w:pStyle w:val="TAL"/>
              <w:rPr>
                <w:sz w:val="16"/>
              </w:rPr>
            </w:pPr>
            <w:r>
              <w:rPr>
                <w:sz w:val="16"/>
              </w:rPr>
              <w:t>C1-235549</w:t>
            </w:r>
          </w:p>
        </w:tc>
        <w:tc>
          <w:tcPr>
            <w:tcW w:w="4415" w:type="dxa"/>
            <w:tcBorders>
              <w:top w:val="single" w:sz="4" w:space="0" w:color="auto"/>
              <w:left w:val="single" w:sz="4" w:space="0" w:color="auto"/>
              <w:bottom w:val="single" w:sz="4" w:space="0" w:color="auto"/>
              <w:right w:val="single" w:sz="4" w:space="0" w:color="auto"/>
            </w:tcBorders>
            <w:hideMark/>
          </w:tcPr>
          <w:p w14:paraId="49197583" w14:textId="77777777" w:rsidR="00A74CDB" w:rsidRDefault="00A74CDB">
            <w:pPr>
              <w:pStyle w:val="TAL"/>
              <w:rPr>
                <w:sz w:val="16"/>
              </w:rPr>
            </w:pPr>
            <w:r>
              <w:rPr>
                <w:sz w:val="16"/>
              </w:rPr>
              <w:t>Defining 5GMM state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70BE050B"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4D46AC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1086B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0E00F0" w14:textId="77777777" w:rsidR="00A74CDB" w:rsidRDefault="00A74CDB">
            <w:pPr>
              <w:pStyle w:val="TAL"/>
              <w:rPr>
                <w:sz w:val="16"/>
              </w:rPr>
            </w:pPr>
            <w:r>
              <w:rPr>
                <w:sz w:val="16"/>
              </w:rPr>
              <w:t>C1-236280</w:t>
            </w:r>
          </w:p>
        </w:tc>
      </w:tr>
      <w:tr w:rsidR="00A74CDB" w14:paraId="38C5AD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9FCD49" w14:textId="77777777" w:rsidR="00A74CDB" w:rsidRDefault="00A74CDB">
            <w:pPr>
              <w:pStyle w:val="TAL"/>
              <w:rPr>
                <w:sz w:val="16"/>
              </w:rPr>
            </w:pPr>
            <w:r>
              <w:rPr>
                <w:sz w:val="16"/>
              </w:rPr>
              <w:t>C1-235550</w:t>
            </w:r>
          </w:p>
        </w:tc>
        <w:tc>
          <w:tcPr>
            <w:tcW w:w="4415" w:type="dxa"/>
            <w:tcBorders>
              <w:top w:val="single" w:sz="4" w:space="0" w:color="auto"/>
              <w:left w:val="single" w:sz="4" w:space="0" w:color="auto"/>
              <w:bottom w:val="single" w:sz="4" w:space="0" w:color="auto"/>
              <w:right w:val="single" w:sz="4" w:space="0" w:color="auto"/>
            </w:tcBorders>
            <w:hideMark/>
          </w:tcPr>
          <w:p w14:paraId="2993381F" w14:textId="77777777" w:rsidR="00A74CDB" w:rsidRDefault="00A74CDB">
            <w:pPr>
              <w:pStyle w:val="TAL"/>
              <w:rPr>
                <w:sz w:val="16"/>
              </w:rPr>
            </w:pPr>
            <w:r>
              <w:rPr>
                <w:sz w:val="16"/>
              </w:rPr>
              <w:t>High priority and emergency services in discontinuous waiting time</w:t>
            </w:r>
          </w:p>
        </w:tc>
        <w:tc>
          <w:tcPr>
            <w:tcW w:w="1418" w:type="dxa"/>
            <w:tcBorders>
              <w:top w:val="single" w:sz="4" w:space="0" w:color="auto"/>
              <w:left w:val="single" w:sz="4" w:space="0" w:color="auto"/>
              <w:bottom w:val="single" w:sz="4" w:space="0" w:color="auto"/>
              <w:right w:val="single" w:sz="4" w:space="0" w:color="auto"/>
            </w:tcBorders>
            <w:hideMark/>
          </w:tcPr>
          <w:p w14:paraId="0FDCC57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39150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CA6D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EA1F76" w14:textId="77777777" w:rsidR="00A74CDB" w:rsidRDefault="00A74CDB">
            <w:pPr>
              <w:pStyle w:val="TAL"/>
              <w:rPr>
                <w:sz w:val="16"/>
              </w:rPr>
            </w:pPr>
            <w:r>
              <w:rPr>
                <w:sz w:val="16"/>
              </w:rPr>
              <w:t>C1-236281</w:t>
            </w:r>
          </w:p>
        </w:tc>
      </w:tr>
      <w:tr w:rsidR="00A74CDB" w14:paraId="0D9AD2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92C511" w14:textId="77777777" w:rsidR="00A74CDB" w:rsidRDefault="00A74CDB">
            <w:pPr>
              <w:pStyle w:val="TAL"/>
              <w:rPr>
                <w:sz w:val="16"/>
              </w:rPr>
            </w:pPr>
            <w:r>
              <w:rPr>
                <w:sz w:val="16"/>
              </w:rPr>
              <w:t>C1-235551</w:t>
            </w:r>
          </w:p>
        </w:tc>
        <w:tc>
          <w:tcPr>
            <w:tcW w:w="4415" w:type="dxa"/>
            <w:tcBorders>
              <w:top w:val="single" w:sz="4" w:space="0" w:color="auto"/>
              <w:left w:val="single" w:sz="4" w:space="0" w:color="auto"/>
              <w:bottom w:val="single" w:sz="4" w:space="0" w:color="auto"/>
              <w:right w:val="single" w:sz="4" w:space="0" w:color="auto"/>
            </w:tcBorders>
            <w:hideMark/>
          </w:tcPr>
          <w:p w14:paraId="239EC57D"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1D0B1B9D"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E2F094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8418A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B27E0F" w14:textId="77777777" w:rsidR="00A74CDB" w:rsidRDefault="00A74CDB">
            <w:pPr>
              <w:pStyle w:val="TAL"/>
              <w:rPr>
                <w:sz w:val="16"/>
              </w:rPr>
            </w:pPr>
            <w:r>
              <w:rPr>
                <w:sz w:val="16"/>
              </w:rPr>
              <w:t>C1-236282</w:t>
            </w:r>
          </w:p>
        </w:tc>
      </w:tr>
      <w:tr w:rsidR="00A74CDB" w14:paraId="6D89434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920149" w14:textId="77777777" w:rsidR="00A74CDB" w:rsidRDefault="00A74CDB">
            <w:pPr>
              <w:pStyle w:val="TAL"/>
              <w:rPr>
                <w:sz w:val="16"/>
              </w:rPr>
            </w:pPr>
            <w:r>
              <w:rPr>
                <w:sz w:val="16"/>
              </w:rPr>
              <w:t>C1-235552</w:t>
            </w:r>
          </w:p>
        </w:tc>
        <w:tc>
          <w:tcPr>
            <w:tcW w:w="4415" w:type="dxa"/>
            <w:tcBorders>
              <w:top w:val="single" w:sz="4" w:space="0" w:color="auto"/>
              <w:left w:val="single" w:sz="4" w:space="0" w:color="auto"/>
              <w:bottom w:val="single" w:sz="4" w:space="0" w:color="auto"/>
              <w:right w:val="single" w:sz="4" w:space="0" w:color="auto"/>
            </w:tcBorders>
            <w:hideMark/>
          </w:tcPr>
          <w:p w14:paraId="07480259"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708EC5F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04E0A1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E71C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35BC66" w14:textId="77777777" w:rsidR="00A74CDB" w:rsidRDefault="00A74CDB">
            <w:pPr>
              <w:pStyle w:val="TAL"/>
              <w:rPr>
                <w:sz w:val="16"/>
              </w:rPr>
            </w:pPr>
            <w:r>
              <w:rPr>
                <w:sz w:val="16"/>
              </w:rPr>
              <w:t>C1-236283</w:t>
            </w:r>
          </w:p>
        </w:tc>
      </w:tr>
      <w:tr w:rsidR="00A74CDB" w14:paraId="279239D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E72422" w14:textId="77777777" w:rsidR="00A74CDB" w:rsidRDefault="00A74CDB">
            <w:pPr>
              <w:pStyle w:val="TAL"/>
              <w:rPr>
                <w:sz w:val="16"/>
              </w:rPr>
            </w:pPr>
            <w:r>
              <w:rPr>
                <w:sz w:val="16"/>
              </w:rPr>
              <w:t>C1-235553</w:t>
            </w:r>
          </w:p>
        </w:tc>
        <w:tc>
          <w:tcPr>
            <w:tcW w:w="4415" w:type="dxa"/>
            <w:tcBorders>
              <w:top w:val="single" w:sz="4" w:space="0" w:color="auto"/>
              <w:left w:val="single" w:sz="4" w:space="0" w:color="auto"/>
              <w:bottom w:val="single" w:sz="4" w:space="0" w:color="auto"/>
              <w:right w:val="single" w:sz="4" w:space="0" w:color="auto"/>
            </w:tcBorders>
            <w:hideMark/>
          </w:tcPr>
          <w:p w14:paraId="4F61F34F" w14:textId="77777777" w:rsidR="00A74CDB" w:rsidRDefault="00A74CDB">
            <w:pPr>
              <w:pStyle w:val="TAL"/>
              <w:rPr>
                <w:sz w:val="16"/>
              </w:rPr>
            </w:pPr>
            <w:r>
              <w:rPr>
                <w:sz w:val="16"/>
              </w:rPr>
              <w:t>AT command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7BBFF80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E9C59E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F31AF8A" w14:textId="77777777" w:rsidR="00A74CDB" w:rsidRDefault="00A74CDB">
            <w:pPr>
              <w:pStyle w:val="TAL"/>
              <w:rPr>
                <w:sz w:val="16"/>
              </w:rPr>
            </w:pPr>
            <w:r>
              <w:rPr>
                <w:sz w:val="16"/>
              </w:rPr>
              <w:t>C1-233677</w:t>
            </w:r>
          </w:p>
        </w:tc>
        <w:tc>
          <w:tcPr>
            <w:tcW w:w="1134" w:type="dxa"/>
            <w:tcBorders>
              <w:top w:val="single" w:sz="4" w:space="0" w:color="auto"/>
              <w:left w:val="single" w:sz="4" w:space="0" w:color="auto"/>
              <w:bottom w:val="single" w:sz="4" w:space="0" w:color="auto"/>
              <w:right w:val="single" w:sz="4" w:space="0" w:color="auto"/>
            </w:tcBorders>
            <w:hideMark/>
          </w:tcPr>
          <w:p w14:paraId="5027F296" w14:textId="77777777" w:rsidR="00A74CDB" w:rsidRDefault="00A74CDB">
            <w:pPr>
              <w:pStyle w:val="TAL"/>
              <w:rPr>
                <w:sz w:val="16"/>
              </w:rPr>
            </w:pPr>
            <w:r>
              <w:rPr>
                <w:sz w:val="16"/>
              </w:rPr>
              <w:t>C1-236284</w:t>
            </w:r>
          </w:p>
        </w:tc>
      </w:tr>
      <w:tr w:rsidR="00A74CDB" w14:paraId="584567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C19C50" w14:textId="77777777" w:rsidR="00A74CDB" w:rsidRDefault="00A74CDB">
            <w:pPr>
              <w:pStyle w:val="TAL"/>
              <w:rPr>
                <w:sz w:val="16"/>
              </w:rPr>
            </w:pPr>
            <w:r>
              <w:rPr>
                <w:sz w:val="16"/>
              </w:rPr>
              <w:t>C1-235554</w:t>
            </w:r>
          </w:p>
        </w:tc>
        <w:tc>
          <w:tcPr>
            <w:tcW w:w="4415" w:type="dxa"/>
            <w:tcBorders>
              <w:top w:val="single" w:sz="4" w:space="0" w:color="auto"/>
              <w:left w:val="single" w:sz="4" w:space="0" w:color="auto"/>
              <w:bottom w:val="single" w:sz="4" w:space="0" w:color="auto"/>
              <w:right w:val="single" w:sz="4" w:space="0" w:color="auto"/>
            </w:tcBorders>
            <w:hideMark/>
          </w:tcPr>
          <w:p w14:paraId="31966D2C" w14:textId="77777777" w:rsidR="00A74CDB" w:rsidRDefault="00A74CDB">
            <w:pPr>
              <w:pStyle w:val="TAL"/>
              <w:rPr>
                <w:sz w:val="16"/>
              </w:rPr>
            </w:pPr>
            <w:r>
              <w:rPr>
                <w:sz w:val="16"/>
              </w:rPr>
              <w:t>Cell Selection/reselection during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72E70F1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53AEA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05467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0F0527" w14:textId="77777777" w:rsidR="00A74CDB" w:rsidRDefault="00A74CDB">
            <w:pPr>
              <w:pStyle w:val="TAL"/>
              <w:rPr>
                <w:sz w:val="16"/>
              </w:rPr>
            </w:pPr>
            <w:r>
              <w:rPr>
                <w:sz w:val="16"/>
              </w:rPr>
              <w:t>C1-236257</w:t>
            </w:r>
          </w:p>
        </w:tc>
      </w:tr>
      <w:tr w:rsidR="00A74CDB" w14:paraId="4087DB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F2436" w14:textId="77777777" w:rsidR="00A74CDB" w:rsidRDefault="00A74CDB">
            <w:pPr>
              <w:pStyle w:val="TAL"/>
              <w:rPr>
                <w:sz w:val="16"/>
              </w:rPr>
            </w:pPr>
            <w:r>
              <w:rPr>
                <w:sz w:val="16"/>
              </w:rPr>
              <w:t>C1-235555</w:t>
            </w:r>
          </w:p>
        </w:tc>
        <w:tc>
          <w:tcPr>
            <w:tcW w:w="4415" w:type="dxa"/>
            <w:tcBorders>
              <w:top w:val="single" w:sz="4" w:space="0" w:color="auto"/>
              <w:left w:val="single" w:sz="4" w:space="0" w:color="auto"/>
              <w:bottom w:val="single" w:sz="4" w:space="0" w:color="auto"/>
              <w:right w:val="single" w:sz="4" w:space="0" w:color="auto"/>
            </w:tcBorders>
            <w:hideMark/>
          </w:tcPr>
          <w:p w14:paraId="4F0D2706" w14:textId="77777777" w:rsidR="00A74CDB" w:rsidRDefault="00A74CDB">
            <w:pPr>
              <w:pStyle w:val="TAL"/>
              <w:rPr>
                <w:sz w:val="16"/>
              </w:rPr>
            </w:pPr>
            <w:r>
              <w:rPr>
                <w:sz w:val="16"/>
              </w:rPr>
              <w:t>Unavailability period activation when network is congested</w:t>
            </w:r>
          </w:p>
        </w:tc>
        <w:tc>
          <w:tcPr>
            <w:tcW w:w="1418" w:type="dxa"/>
            <w:tcBorders>
              <w:top w:val="single" w:sz="4" w:space="0" w:color="auto"/>
              <w:left w:val="single" w:sz="4" w:space="0" w:color="auto"/>
              <w:bottom w:val="single" w:sz="4" w:space="0" w:color="auto"/>
              <w:right w:val="single" w:sz="4" w:space="0" w:color="auto"/>
            </w:tcBorders>
            <w:hideMark/>
          </w:tcPr>
          <w:p w14:paraId="469EF15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A9C65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F3839E" w14:textId="77777777" w:rsidR="00A74CDB" w:rsidRDefault="00A74CDB">
            <w:pPr>
              <w:pStyle w:val="TAL"/>
              <w:rPr>
                <w:sz w:val="16"/>
              </w:rPr>
            </w:pPr>
            <w:r>
              <w:rPr>
                <w:sz w:val="16"/>
              </w:rPr>
              <w:t>C1-233983</w:t>
            </w:r>
          </w:p>
        </w:tc>
        <w:tc>
          <w:tcPr>
            <w:tcW w:w="1134" w:type="dxa"/>
            <w:tcBorders>
              <w:top w:val="single" w:sz="4" w:space="0" w:color="auto"/>
              <w:left w:val="single" w:sz="4" w:space="0" w:color="auto"/>
              <w:bottom w:val="single" w:sz="4" w:space="0" w:color="auto"/>
              <w:right w:val="single" w:sz="4" w:space="0" w:color="auto"/>
            </w:tcBorders>
            <w:hideMark/>
          </w:tcPr>
          <w:p w14:paraId="650D0BBA" w14:textId="77777777" w:rsidR="00A74CDB" w:rsidRDefault="00A74CDB">
            <w:pPr>
              <w:pStyle w:val="TAL"/>
              <w:rPr>
                <w:sz w:val="16"/>
              </w:rPr>
            </w:pPr>
            <w:r>
              <w:rPr>
                <w:sz w:val="16"/>
              </w:rPr>
              <w:t>C1-236256</w:t>
            </w:r>
          </w:p>
        </w:tc>
      </w:tr>
      <w:tr w:rsidR="00A74CDB" w14:paraId="716188B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0728C7" w14:textId="77777777" w:rsidR="00A74CDB" w:rsidRDefault="00A74CDB">
            <w:pPr>
              <w:pStyle w:val="TAL"/>
              <w:rPr>
                <w:sz w:val="16"/>
              </w:rPr>
            </w:pPr>
            <w:r>
              <w:rPr>
                <w:sz w:val="16"/>
              </w:rPr>
              <w:t>C1-235556</w:t>
            </w:r>
          </w:p>
        </w:tc>
        <w:tc>
          <w:tcPr>
            <w:tcW w:w="4415" w:type="dxa"/>
            <w:tcBorders>
              <w:top w:val="single" w:sz="4" w:space="0" w:color="auto"/>
              <w:left w:val="single" w:sz="4" w:space="0" w:color="auto"/>
              <w:bottom w:val="single" w:sz="4" w:space="0" w:color="auto"/>
              <w:right w:val="single" w:sz="4" w:space="0" w:color="auto"/>
            </w:tcBorders>
            <w:hideMark/>
          </w:tcPr>
          <w:p w14:paraId="28B418B6" w14:textId="77777777" w:rsidR="00A74CDB" w:rsidRDefault="00A74CDB">
            <w:pPr>
              <w:pStyle w:val="TAL"/>
              <w:rPr>
                <w:sz w:val="16"/>
              </w:rPr>
            </w:pPr>
            <w:r>
              <w:rPr>
                <w:sz w:val="16"/>
              </w:rPr>
              <w:t>New 5GMM cause code when using satellite access is not allowed</w:t>
            </w:r>
          </w:p>
        </w:tc>
        <w:tc>
          <w:tcPr>
            <w:tcW w:w="1418" w:type="dxa"/>
            <w:tcBorders>
              <w:top w:val="single" w:sz="4" w:space="0" w:color="auto"/>
              <w:left w:val="single" w:sz="4" w:space="0" w:color="auto"/>
              <w:bottom w:val="single" w:sz="4" w:space="0" w:color="auto"/>
              <w:right w:val="single" w:sz="4" w:space="0" w:color="auto"/>
            </w:tcBorders>
            <w:hideMark/>
          </w:tcPr>
          <w:p w14:paraId="2024BD5C"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3C81319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58260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B8A368" w14:textId="77777777" w:rsidR="00A74CDB" w:rsidRDefault="00A74CDB">
            <w:pPr>
              <w:pStyle w:val="TAL"/>
              <w:rPr>
                <w:sz w:val="16"/>
              </w:rPr>
            </w:pPr>
            <w:r>
              <w:rPr>
                <w:sz w:val="16"/>
              </w:rPr>
              <w:t>C1-236275</w:t>
            </w:r>
          </w:p>
        </w:tc>
      </w:tr>
      <w:tr w:rsidR="00A74CDB" w14:paraId="4FB4B2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C70709" w14:textId="77777777" w:rsidR="00A74CDB" w:rsidRDefault="00A74CDB">
            <w:pPr>
              <w:pStyle w:val="TAL"/>
              <w:rPr>
                <w:sz w:val="16"/>
              </w:rPr>
            </w:pPr>
            <w:r>
              <w:rPr>
                <w:sz w:val="16"/>
              </w:rPr>
              <w:t>C1-235557</w:t>
            </w:r>
          </w:p>
        </w:tc>
        <w:tc>
          <w:tcPr>
            <w:tcW w:w="4415" w:type="dxa"/>
            <w:tcBorders>
              <w:top w:val="single" w:sz="4" w:space="0" w:color="auto"/>
              <w:left w:val="single" w:sz="4" w:space="0" w:color="auto"/>
              <w:bottom w:val="single" w:sz="4" w:space="0" w:color="auto"/>
              <w:right w:val="single" w:sz="4" w:space="0" w:color="auto"/>
            </w:tcBorders>
            <w:hideMark/>
          </w:tcPr>
          <w:p w14:paraId="7F65B869"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7C6093AB"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200E0D5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21C2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318B2A" w14:textId="77777777" w:rsidR="00A74CDB" w:rsidRDefault="00A74CDB">
            <w:pPr>
              <w:pStyle w:val="TAL"/>
              <w:rPr>
                <w:sz w:val="16"/>
              </w:rPr>
            </w:pPr>
            <w:r>
              <w:rPr>
                <w:sz w:val="16"/>
              </w:rPr>
              <w:t>C1-236461</w:t>
            </w:r>
          </w:p>
        </w:tc>
      </w:tr>
      <w:tr w:rsidR="00A74CDB" w14:paraId="6587B1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2A4C2E" w14:textId="77777777" w:rsidR="00A74CDB" w:rsidRDefault="00A74CDB">
            <w:pPr>
              <w:pStyle w:val="TAL"/>
              <w:rPr>
                <w:sz w:val="16"/>
              </w:rPr>
            </w:pPr>
            <w:r>
              <w:rPr>
                <w:sz w:val="16"/>
              </w:rPr>
              <w:t>C1-235558</w:t>
            </w:r>
          </w:p>
        </w:tc>
        <w:tc>
          <w:tcPr>
            <w:tcW w:w="4415" w:type="dxa"/>
            <w:tcBorders>
              <w:top w:val="single" w:sz="4" w:space="0" w:color="auto"/>
              <w:left w:val="single" w:sz="4" w:space="0" w:color="auto"/>
              <w:bottom w:val="single" w:sz="4" w:space="0" w:color="auto"/>
              <w:right w:val="single" w:sz="4" w:space="0" w:color="auto"/>
            </w:tcBorders>
            <w:hideMark/>
          </w:tcPr>
          <w:p w14:paraId="0BB970BB"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64267E9D"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33D42E3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DFDE4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02EFC09" w14:textId="77777777" w:rsidR="00A74CDB" w:rsidRDefault="00A74CDB">
            <w:pPr>
              <w:pStyle w:val="TAL"/>
              <w:rPr>
                <w:sz w:val="16"/>
              </w:rPr>
            </w:pPr>
            <w:r>
              <w:rPr>
                <w:sz w:val="16"/>
              </w:rPr>
              <w:t>-</w:t>
            </w:r>
          </w:p>
        </w:tc>
      </w:tr>
      <w:tr w:rsidR="00A74CDB" w14:paraId="6F8C06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C17D9B" w14:textId="77777777" w:rsidR="00A74CDB" w:rsidRDefault="00A74CDB">
            <w:pPr>
              <w:pStyle w:val="TAL"/>
              <w:rPr>
                <w:sz w:val="16"/>
              </w:rPr>
            </w:pPr>
            <w:r>
              <w:rPr>
                <w:sz w:val="16"/>
              </w:rPr>
              <w:t>C1-235559</w:t>
            </w:r>
          </w:p>
        </w:tc>
        <w:tc>
          <w:tcPr>
            <w:tcW w:w="4415" w:type="dxa"/>
            <w:tcBorders>
              <w:top w:val="single" w:sz="4" w:space="0" w:color="auto"/>
              <w:left w:val="single" w:sz="4" w:space="0" w:color="auto"/>
              <w:bottom w:val="single" w:sz="4" w:space="0" w:color="auto"/>
              <w:right w:val="single" w:sz="4" w:space="0" w:color="auto"/>
            </w:tcBorders>
            <w:hideMark/>
          </w:tcPr>
          <w:p w14:paraId="16FC791B" w14:textId="77777777" w:rsidR="00A74CDB" w:rsidRDefault="00A74CDB">
            <w:pPr>
              <w:pStyle w:val="TAL"/>
              <w:rPr>
                <w:sz w:val="16"/>
              </w:rPr>
            </w:pPr>
            <w:r>
              <w:rPr>
                <w:sz w:val="16"/>
              </w:rPr>
              <w:t>LS on defining PIN ID format</w:t>
            </w:r>
          </w:p>
        </w:tc>
        <w:tc>
          <w:tcPr>
            <w:tcW w:w="1418" w:type="dxa"/>
            <w:tcBorders>
              <w:top w:val="single" w:sz="4" w:space="0" w:color="auto"/>
              <w:left w:val="single" w:sz="4" w:space="0" w:color="auto"/>
              <w:bottom w:val="single" w:sz="4" w:space="0" w:color="auto"/>
              <w:right w:val="single" w:sz="4" w:space="0" w:color="auto"/>
            </w:tcBorders>
            <w:hideMark/>
          </w:tcPr>
          <w:p w14:paraId="6EBEB375" w14:textId="77777777" w:rsidR="00A74CDB" w:rsidRDefault="00A74CDB">
            <w:pPr>
              <w:pStyle w:val="TAL"/>
              <w:rPr>
                <w:sz w:val="16"/>
              </w:rPr>
            </w:pPr>
            <w:r>
              <w:rPr>
                <w:sz w:val="16"/>
              </w:rPr>
              <w:t>Google / SangMin</w:t>
            </w:r>
          </w:p>
        </w:tc>
        <w:tc>
          <w:tcPr>
            <w:tcW w:w="1417" w:type="dxa"/>
            <w:tcBorders>
              <w:top w:val="single" w:sz="4" w:space="0" w:color="auto"/>
              <w:left w:val="single" w:sz="4" w:space="0" w:color="auto"/>
              <w:bottom w:val="single" w:sz="4" w:space="0" w:color="auto"/>
              <w:right w:val="single" w:sz="4" w:space="0" w:color="auto"/>
            </w:tcBorders>
            <w:hideMark/>
          </w:tcPr>
          <w:p w14:paraId="24F7879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1A72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A636AA" w14:textId="77777777" w:rsidR="00A74CDB" w:rsidRDefault="00A74CDB">
            <w:pPr>
              <w:pStyle w:val="TAL"/>
              <w:rPr>
                <w:sz w:val="16"/>
              </w:rPr>
            </w:pPr>
            <w:r>
              <w:rPr>
                <w:sz w:val="16"/>
              </w:rPr>
              <w:t>C1-236503</w:t>
            </w:r>
          </w:p>
        </w:tc>
      </w:tr>
      <w:tr w:rsidR="00A74CDB" w14:paraId="737A39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D3E8D1" w14:textId="77777777" w:rsidR="00A74CDB" w:rsidRDefault="00A74CDB">
            <w:pPr>
              <w:pStyle w:val="TAL"/>
              <w:rPr>
                <w:sz w:val="16"/>
              </w:rPr>
            </w:pPr>
            <w:r>
              <w:rPr>
                <w:sz w:val="16"/>
              </w:rPr>
              <w:t>C1-235560</w:t>
            </w:r>
          </w:p>
        </w:tc>
        <w:tc>
          <w:tcPr>
            <w:tcW w:w="4415" w:type="dxa"/>
            <w:tcBorders>
              <w:top w:val="single" w:sz="4" w:space="0" w:color="auto"/>
              <w:left w:val="single" w:sz="4" w:space="0" w:color="auto"/>
              <w:bottom w:val="single" w:sz="4" w:space="0" w:color="auto"/>
              <w:right w:val="single" w:sz="4" w:space="0" w:color="auto"/>
            </w:tcBorders>
            <w:hideMark/>
          </w:tcPr>
          <w:p w14:paraId="0197890C"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18" w:type="dxa"/>
            <w:tcBorders>
              <w:top w:val="single" w:sz="4" w:space="0" w:color="auto"/>
              <w:left w:val="single" w:sz="4" w:space="0" w:color="auto"/>
              <w:bottom w:val="single" w:sz="4" w:space="0" w:color="auto"/>
              <w:right w:val="single" w:sz="4" w:space="0" w:color="auto"/>
            </w:tcBorders>
            <w:hideMark/>
          </w:tcPr>
          <w:p w14:paraId="2D71532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F8F9EB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C8A38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335D6B1" w14:textId="77777777" w:rsidR="00A74CDB" w:rsidRDefault="00A74CDB">
            <w:pPr>
              <w:pStyle w:val="TAL"/>
              <w:rPr>
                <w:sz w:val="16"/>
              </w:rPr>
            </w:pPr>
            <w:r>
              <w:rPr>
                <w:sz w:val="16"/>
              </w:rPr>
              <w:t>C1-236425</w:t>
            </w:r>
          </w:p>
        </w:tc>
      </w:tr>
      <w:tr w:rsidR="00A74CDB" w14:paraId="306092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EDEE45" w14:textId="77777777" w:rsidR="00A74CDB" w:rsidRDefault="00A74CDB">
            <w:pPr>
              <w:pStyle w:val="TAL"/>
              <w:rPr>
                <w:sz w:val="16"/>
              </w:rPr>
            </w:pPr>
            <w:r>
              <w:rPr>
                <w:sz w:val="16"/>
              </w:rPr>
              <w:t>C1-235561</w:t>
            </w:r>
          </w:p>
        </w:tc>
        <w:tc>
          <w:tcPr>
            <w:tcW w:w="4415" w:type="dxa"/>
            <w:tcBorders>
              <w:top w:val="single" w:sz="4" w:space="0" w:color="auto"/>
              <w:left w:val="single" w:sz="4" w:space="0" w:color="auto"/>
              <w:bottom w:val="single" w:sz="4" w:space="0" w:color="auto"/>
              <w:right w:val="single" w:sz="4" w:space="0" w:color="auto"/>
            </w:tcBorders>
            <w:hideMark/>
          </w:tcPr>
          <w:p w14:paraId="6CDA93B9" w14:textId="77777777" w:rsidR="00A74CDB" w:rsidRDefault="00A74CDB">
            <w:pPr>
              <w:pStyle w:val="TAL"/>
              <w:rPr>
                <w:sz w:val="16"/>
              </w:rPr>
            </w:pPr>
            <w:r>
              <w:rPr>
                <w:sz w:val="16"/>
              </w:rPr>
              <w:t>PLMN search in EMM-IDLE with suspend indication</w:t>
            </w:r>
          </w:p>
        </w:tc>
        <w:tc>
          <w:tcPr>
            <w:tcW w:w="1418" w:type="dxa"/>
            <w:tcBorders>
              <w:top w:val="single" w:sz="4" w:space="0" w:color="auto"/>
              <w:left w:val="single" w:sz="4" w:space="0" w:color="auto"/>
              <w:bottom w:val="single" w:sz="4" w:space="0" w:color="auto"/>
              <w:right w:val="single" w:sz="4" w:space="0" w:color="auto"/>
            </w:tcBorders>
            <w:hideMark/>
          </w:tcPr>
          <w:p w14:paraId="1862051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368FD2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C549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B35F6C" w14:textId="77777777" w:rsidR="00A74CDB" w:rsidRDefault="00A74CDB">
            <w:pPr>
              <w:pStyle w:val="TAL"/>
              <w:rPr>
                <w:sz w:val="16"/>
              </w:rPr>
            </w:pPr>
            <w:r>
              <w:rPr>
                <w:sz w:val="16"/>
              </w:rPr>
              <w:t>C1-236270</w:t>
            </w:r>
          </w:p>
        </w:tc>
      </w:tr>
      <w:tr w:rsidR="00A74CDB" w14:paraId="3C9AEB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D63BF9" w14:textId="77777777" w:rsidR="00A74CDB" w:rsidRDefault="00A74CDB">
            <w:pPr>
              <w:pStyle w:val="TAL"/>
              <w:rPr>
                <w:sz w:val="16"/>
              </w:rPr>
            </w:pPr>
            <w:r>
              <w:rPr>
                <w:sz w:val="16"/>
              </w:rPr>
              <w:t>C1-235562</w:t>
            </w:r>
          </w:p>
        </w:tc>
        <w:tc>
          <w:tcPr>
            <w:tcW w:w="4415" w:type="dxa"/>
            <w:tcBorders>
              <w:top w:val="single" w:sz="4" w:space="0" w:color="auto"/>
              <w:left w:val="single" w:sz="4" w:space="0" w:color="auto"/>
              <w:bottom w:val="single" w:sz="4" w:space="0" w:color="auto"/>
              <w:right w:val="single" w:sz="4" w:space="0" w:color="auto"/>
            </w:tcBorders>
            <w:hideMark/>
          </w:tcPr>
          <w:p w14:paraId="4CC779D3" w14:textId="77777777" w:rsidR="00A74CDB" w:rsidRDefault="00A74CDB">
            <w:pPr>
              <w:pStyle w:val="TAL"/>
              <w:rPr>
                <w:sz w:val="16"/>
              </w:rPr>
            </w:pPr>
            <w:r>
              <w:rPr>
                <w:sz w:val="16"/>
              </w:rPr>
              <w:t>Applicability of validity time information across access type</w:t>
            </w:r>
          </w:p>
        </w:tc>
        <w:tc>
          <w:tcPr>
            <w:tcW w:w="1418" w:type="dxa"/>
            <w:tcBorders>
              <w:top w:val="single" w:sz="4" w:space="0" w:color="auto"/>
              <w:left w:val="single" w:sz="4" w:space="0" w:color="auto"/>
              <w:bottom w:val="single" w:sz="4" w:space="0" w:color="auto"/>
              <w:right w:val="single" w:sz="4" w:space="0" w:color="auto"/>
            </w:tcBorders>
            <w:hideMark/>
          </w:tcPr>
          <w:p w14:paraId="1B99809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AE74B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64704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94B2C5" w14:textId="77777777" w:rsidR="00A74CDB" w:rsidRDefault="00A74CDB">
            <w:pPr>
              <w:pStyle w:val="TAL"/>
              <w:rPr>
                <w:sz w:val="16"/>
              </w:rPr>
            </w:pPr>
            <w:r>
              <w:rPr>
                <w:sz w:val="16"/>
              </w:rPr>
              <w:t>C1-236240</w:t>
            </w:r>
          </w:p>
        </w:tc>
      </w:tr>
      <w:tr w:rsidR="00A74CDB" w14:paraId="228C30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4F7FCC" w14:textId="77777777" w:rsidR="00A74CDB" w:rsidRDefault="00A74CDB">
            <w:pPr>
              <w:pStyle w:val="TAL"/>
              <w:rPr>
                <w:sz w:val="16"/>
              </w:rPr>
            </w:pPr>
            <w:r>
              <w:rPr>
                <w:sz w:val="16"/>
              </w:rPr>
              <w:t>C1-235563</w:t>
            </w:r>
          </w:p>
        </w:tc>
        <w:tc>
          <w:tcPr>
            <w:tcW w:w="4415" w:type="dxa"/>
            <w:tcBorders>
              <w:top w:val="single" w:sz="4" w:space="0" w:color="auto"/>
              <w:left w:val="single" w:sz="4" w:space="0" w:color="auto"/>
              <w:bottom w:val="single" w:sz="4" w:space="0" w:color="auto"/>
              <w:right w:val="single" w:sz="4" w:space="0" w:color="auto"/>
            </w:tcBorders>
            <w:hideMark/>
          </w:tcPr>
          <w:p w14:paraId="6AE680EF"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27ED4A23" w14:textId="77777777" w:rsidR="00A74CDB" w:rsidRDefault="00A74CDB">
            <w:pPr>
              <w:pStyle w:val="TAL"/>
              <w:rPr>
                <w:sz w:val="16"/>
              </w:rPr>
            </w:pPr>
            <w:r>
              <w:rPr>
                <w:sz w:val="16"/>
              </w:rPr>
              <w:t>Vodafone, Orange</w:t>
            </w:r>
          </w:p>
        </w:tc>
        <w:tc>
          <w:tcPr>
            <w:tcW w:w="1417" w:type="dxa"/>
            <w:tcBorders>
              <w:top w:val="single" w:sz="4" w:space="0" w:color="auto"/>
              <w:left w:val="single" w:sz="4" w:space="0" w:color="auto"/>
              <w:bottom w:val="single" w:sz="4" w:space="0" w:color="auto"/>
              <w:right w:val="single" w:sz="4" w:space="0" w:color="auto"/>
            </w:tcBorders>
            <w:hideMark/>
          </w:tcPr>
          <w:p w14:paraId="5541D73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E9284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BBDFF9" w14:textId="77777777" w:rsidR="00A74CDB" w:rsidRDefault="00A74CDB">
            <w:pPr>
              <w:pStyle w:val="TAL"/>
              <w:rPr>
                <w:sz w:val="16"/>
              </w:rPr>
            </w:pPr>
            <w:r>
              <w:rPr>
                <w:sz w:val="16"/>
              </w:rPr>
              <w:t>C1-236303</w:t>
            </w:r>
          </w:p>
        </w:tc>
      </w:tr>
      <w:tr w:rsidR="00A74CDB" w14:paraId="049554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33E875" w14:textId="77777777" w:rsidR="00A74CDB" w:rsidRDefault="00A74CDB">
            <w:pPr>
              <w:pStyle w:val="TAL"/>
              <w:rPr>
                <w:sz w:val="16"/>
              </w:rPr>
            </w:pPr>
            <w:r>
              <w:rPr>
                <w:sz w:val="16"/>
              </w:rPr>
              <w:t>C1-235564</w:t>
            </w:r>
          </w:p>
        </w:tc>
        <w:tc>
          <w:tcPr>
            <w:tcW w:w="4415" w:type="dxa"/>
            <w:tcBorders>
              <w:top w:val="single" w:sz="4" w:space="0" w:color="auto"/>
              <w:left w:val="single" w:sz="4" w:space="0" w:color="auto"/>
              <w:bottom w:val="single" w:sz="4" w:space="0" w:color="auto"/>
              <w:right w:val="single" w:sz="4" w:space="0" w:color="auto"/>
            </w:tcBorders>
            <w:hideMark/>
          </w:tcPr>
          <w:p w14:paraId="1D69D6A1" w14:textId="77777777" w:rsidR="00A74CDB" w:rsidRDefault="00A74CDB">
            <w:pPr>
              <w:pStyle w:val="TAL"/>
              <w:rPr>
                <w:sz w:val="16"/>
              </w:rPr>
            </w:pPr>
            <w:r>
              <w:rPr>
                <w:sz w:val="16"/>
              </w:rPr>
              <w:t>URSP re-evaluation upon S-NSSAI available indication in the TA</w:t>
            </w:r>
          </w:p>
        </w:tc>
        <w:tc>
          <w:tcPr>
            <w:tcW w:w="1418" w:type="dxa"/>
            <w:tcBorders>
              <w:top w:val="single" w:sz="4" w:space="0" w:color="auto"/>
              <w:left w:val="single" w:sz="4" w:space="0" w:color="auto"/>
              <w:bottom w:val="single" w:sz="4" w:space="0" w:color="auto"/>
              <w:right w:val="single" w:sz="4" w:space="0" w:color="auto"/>
            </w:tcBorders>
            <w:hideMark/>
          </w:tcPr>
          <w:p w14:paraId="005B975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4CA791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6944AE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0BAA69" w14:textId="77777777" w:rsidR="00A74CDB" w:rsidRDefault="00A74CDB">
            <w:pPr>
              <w:pStyle w:val="TAL"/>
              <w:rPr>
                <w:sz w:val="16"/>
              </w:rPr>
            </w:pPr>
            <w:r>
              <w:rPr>
                <w:sz w:val="16"/>
              </w:rPr>
              <w:t>C1-236484</w:t>
            </w:r>
          </w:p>
        </w:tc>
      </w:tr>
      <w:tr w:rsidR="00A74CDB" w14:paraId="71C8E07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C7B6F1" w14:textId="77777777" w:rsidR="00A74CDB" w:rsidRDefault="00A74CDB">
            <w:pPr>
              <w:pStyle w:val="TAL"/>
              <w:rPr>
                <w:sz w:val="16"/>
              </w:rPr>
            </w:pPr>
            <w:r>
              <w:rPr>
                <w:sz w:val="16"/>
              </w:rPr>
              <w:t>C1-235565</w:t>
            </w:r>
          </w:p>
        </w:tc>
        <w:tc>
          <w:tcPr>
            <w:tcW w:w="4415" w:type="dxa"/>
            <w:tcBorders>
              <w:top w:val="single" w:sz="4" w:space="0" w:color="auto"/>
              <w:left w:val="single" w:sz="4" w:space="0" w:color="auto"/>
              <w:bottom w:val="single" w:sz="4" w:space="0" w:color="auto"/>
              <w:right w:val="single" w:sz="4" w:space="0" w:color="auto"/>
            </w:tcBorders>
            <w:hideMark/>
          </w:tcPr>
          <w:p w14:paraId="5BC22B6B" w14:textId="77777777" w:rsidR="00A74CDB" w:rsidRDefault="00A74CDB">
            <w:pPr>
              <w:pStyle w:val="TAL"/>
              <w:rPr>
                <w:sz w:val="16"/>
              </w:rPr>
            </w:pPr>
            <w:r>
              <w:rPr>
                <w:sz w:val="16"/>
              </w:rPr>
              <w:t>User plane for Always on PDU session when S-NNSAI is not allowed in TA</w:t>
            </w:r>
          </w:p>
        </w:tc>
        <w:tc>
          <w:tcPr>
            <w:tcW w:w="1418" w:type="dxa"/>
            <w:tcBorders>
              <w:top w:val="single" w:sz="4" w:space="0" w:color="auto"/>
              <w:left w:val="single" w:sz="4" w:space="0" w:color="auto"/>
              <w:bottom w:val="single" w:sz="4" w:space="0" w:color="auto"/>
              <w:right w:val="single" w:sz="4" w:space="0" w:color="auto"/>
            </w:tcBorders>
            <w:hideMark/>
          </w:tcPr>
          <w:p w14:paraId="4308890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97EA8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044C0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E6A806" w14:textId="77777777" w:rsidR="00A74CDB" w:rsidRDefault="00A74CDB">
            <w:pPr>
              <w:pStyle w:val="TAL"/>
              <w:rPr>
                <w:sz w:val="16"/>
              </w:rPr>
            </w:pPr>
            <w:r>
              <w:rPr>
                <w:sz w:val="16"/>
              </w:rPr>
              <w:t>C1-236485</w:t>
            </w:r>
          </w:p>
        </w:tc>
      </w:tr>
      <w:tr w:rsidR="00A74CDB" w14:paraId="4E1358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574F67" w14:textId="77777777" w:rsidR="00A74CDB" w:rsidRDefault="00A74CDB">
            <w:pPr>
              <w:pStyle w:val="TAL"/>
              <w:rPr>
                <w:sz w:val="16"/>
              </w:rPr>
            </w:pPr>
            <w:r>
              <w:rPr>
                <w:sz w:val="16"/>
              </w:rPr>
              <w:t>C1-235566</w:t>
            </w:r>
          </w:p>
        </w:tc>
        <w:tc>
          <w:tcPr>
            <w:tcW w:w="4415" w:type="dxa"/>
            <w:tcBorders>
              <w:top w:val="single" w:sz="4" w:space="0" w:color="auto"/>
              <w:left w:val="single" w:sz="4" w:space="0" w:color="auto"/>
              <w:bottom w:val="single" w:sz="4" w:space="0" w:color="auto"/>
              <w:right w:val="single" w:sz="4" w:space="0" w:color="auto"/>
            </w:tcBorders>
            <w:hideMark/>
          </w:tcPr>
          <w:p w14:paraId="2A8E021A"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24F3779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B3E9A2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AD28B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FF6D5C" w14:textId="77777777" w:rsidR="00A74CDB" w:rsidRDefault="00A74CDB">
            <w:pPr>
              <w:pStyle w:val="TAL"/>
              <w:rPr>
                <w:sz w:val="16"/>
              </w:rPr>
            </w:pPr>
            <w:r>
              <w:rPr>
                <w:sz w:val="16"/>
              </w:rPr>
              <w:t>C1-236342</w:t>
            </w:r>
          </w:p>
        </w:tc>
      </w:tr>
      <w:tr w:rsidR="00A74CDB" w14:paraId="43F127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42D6BD" w14:textId="77777777" w:rsidR="00A74CDB" w:rsidRDefault="00A74CDB">
            <w:pPr>
              <w:pStyle w:val="TAL"/>
              <w:rPr>
                <w:sz w:val="16"/>
              </w:rPr>
            </w:pPr>
            <w:r>
              <w:rPr>
                <w:sz w:val="16"/>
              </w:rPr>
              <w:t>C1-235567</w:t>
            </w:r>
          </w:p>
        </w:tc>
        <w:tc>
          <w:tcPr>
            <w:tcW w:w="4415" w:type="dxa"/>
            <w:tcBorders>
              <w:top w:val="single" w:sz="4" w:space="0" w:color="auto"/>
              <w:left w:val="single" w:sz="4" w:space="0" w:color="auto"/>
              <w:bottom w:val="single" w:sz="4" w:space="0" w:color="auto"/>
              <w:right w:val="single" w:sz="4" w:space="0" w:color="auto"/>
            </w:tcBorders>
            <w:hideMark/>
          </w:tcPr>
          <w:p w14:paraId="3A34ECD3"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1B6E1E2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A87FDF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2786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5B55A3" w14:textId="77777777" w:rsidR="00A74CDB" w:rsidRDefault="00A74CDB">
            <w:pPr>
              <w:pStyle w:val="TAL"/>
              <w:rPr>
                <w:sz w:val="16"/>
              </w:rPr>
            </w:pPr>
            <w:r>
              <w:rPr>
                <w:sz w:val="16"/>
              </w:rPr>
              <w:t>C1-236343</w:t>
            </w:r>
          </w:p>
        </w:tc>
      </w:tr>
      <w:tr w:rsidR="00A74CDB" w14:paraId="70D614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8EF347" w14:textId="77777777" w:rsidR="00A74CDB" w:rsidRDefault="00A74CDB">
            <w:pPr>
              <w:pStyle w:val="TAL"/>
              <w:rPr>
                <w:sz w:val="16"/>
              </w:rPr>
            </w:pPr>
            <w:r>
              <w:rPr>
                <w:sz w:val="16"/>
              </w:rPr>
              <w:t>C1-235568</w:t>
            </w:r>
          </w:p>
        </w:tc>
        <w:tc>
          <w:tcPr>
            <w:tcW w:w="4415" w:type="dxa"/>
            <w:tcBorders>
              <w:top w:val="single" w:sz="4" w:space="0" w:color="auto"/>
              <w:left w:val="single" w:sz="4" w:space="0" w:color="auto"/>
              <w:bottom w:val="single" w:sz="4" w:space="0" w:color="auto"/>
              <w:right w:val="single" w:sz="4" w:space="0" w:color="auto"/>
            </w:tcBorders>
            <w:hideMark/>
          </w:tcPr>
          <w:p w14:paraId="2817AE4E" w14:textId="77777777" w:rsidR="00A74CDB" w:rsidRDefault="00A74CDB">
            <w:pPr>
              <w:pStyle w:val="TAL"/>
              <w:rPr>
                <w:sz w:val="16"/>
              </w:rPr>
            </w:pPr>
            <w:r>
              <w:rPr>
                <w:sz w:val="16"/>
              </w:rPr>
              <w:t>control plane user data associated with S-NSSAI not allowed in current TA</w:t>
            </w:r>
          </w:p>
        </w:tc>
        <w:tc>
          <w:tcPr>
            <w:tcW w:w="1418" w:type="dxa"/>
            <w:tcBorders>
              <w:top w:val="single" w:sz="4" w:space="0" w:color="auto"/>
              <w:left w:val="single" w:sz="4" w:space="0" w:color="auto"/>
              <w:bottom w:val="single" w:sz="4" w:space="0" w:color="auto"/>
              <w:right w:val="single" w:sz="4" w:space="0" w:color="auto"/>
            </w:tcBorders>
            <w:hideMark/>
          </w:tcPr>
          <w:p w14:paraId="2F86B31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D9046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F346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DE50FF" w14:textId="77777777" w:rsidR="00A74CDB" w:rsidRDefault="00A74CDB">
            <w:pPr>
              <w:pStyle w:val="TAL"/>
              <w:rPr>
                <w:sz w:val="16"/>
              </w:rPr>
            </w:pPr>
            <w:r>
              <w:rPr>
                <w:sz w:val="16"/>
              </w:rPr>
              <w:t>C1-236246</w:t>
            </w:r>
          </w:p>
        </w:tc>
      </w:tr>
      <w:tr w:rsidR="00A74CDB" w14:paraId="2EB7BF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EB450A" w14:textId="77777777" w:rsidR="00A74CDB" w:rsidRDefault="00A74CDB">
            <w:pPr>
              <w:pStyle w:val="TAL"/>
              <w:rPr>
                <w:sz w:val="16"/>
              </w:rPr>
            </w:pPr>
            <w:r>
              <w:rPr>
                <w:sz w:val="16"/>
              </w:rPr>
              <w:t>C1-235569</w:t>
            </w:r>
          </w:p>
        </w:tc>
        <w:tc>
          <w:tcPr>
            <w:tcW w:w="4415" w:type="dxa"/>
            <w:tcBorders>
              <w:top w:val="single" w:sz="4" w:space="0" w:color="auto"/>
              <w:left w:val="single" w:sz="4" w:space="0" w:color="auto"/>
              <w:bottom w:val="single" w:sz="4" w:space="0" w:color="auto"/>
              <w:right w:val="single" w:sz="4" w:space="0" w:color="auto"/>
            </w:tcBorders>
            <w:hideMark/>
          </w:tcPr>
          <w:p w14:paraId="5FC47A0E" w14:textId="77777777" w:rsidR="00A74CDB" w:rsidRDefault="00A74CDB">
            <w:pPr>
              <w:pStyle w:val="TAL"/>
              <w:rPr>
                <w:sz w:val="16"/>
              </w:rPr>
            </w:pPr>
            <w:r>
              <w:rPr>
                <w:sz w:val="16"/>
              </w:rPr>
              <w:t>V2X application server discovery for MBS</w:t>
            </w:r>
          </w:p>
        </w:tc>
        <w:tc>
          <w:tcPr>
            <w:tcW w:w="1418" w:type="dxa"/>
            <w:tcBorders>
              <w:top w:val="single" w:sz="4" w:space="0" w:color="auto"/>
              <w:left w:val="single" w:sz="4" w:space="0" w:color="auto"/>
              <w:bottom w:val="single" w:sz="4" w:space="0" w:color="auto"/>
              <w:right w:val="single" w:sz="4" w:space="0" w:color="auto"/>
            </w:tcBorders>
            <w:hideMark/>
          </w:tcPr>
          <w:p w14:paraId="0F8B5AB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2484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EE022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D4E73D" w14:textId="77777777" w:rsidR="00A74CDB" w:rsidRDefault="00A74CDB">
            <w:pPr>
              <w:pStyle w:val="TAL"/>
              <w:rPr>
                <w:sz w:val="16"/>
              </w:rPr>
            </w:pPr>
            <w:r>
              <w:rPr>
                <w:sz w:val="16"/>
              </w:rPr>
              <w:t>C1-236344</w:t>
            </w:r>
          </w:p>
        </w:tc>
      </w:tr>
      <w:tr w:rsidR="00A74CDB" w14:paraId="4E5D10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3CDE30" w14:textId="77777777" w:rsidR="00A74CDB" w:rsidRDefault="00A74CDB">
            <w:pPr>
              <w:pStyle w:val="TAL"/>
              <w:rPr>
                <w:sz w:val="16"/>
              </w:rPr>
            </w:pPr>
            <w:r>
              <w:rPr>
                <w:sz w:val="16"/>
              </w:rPr>
              <w:t>C1-235570</w:t>
            </w:r>
          </w:p>
        </w:tc>
        <w:tc>
          <w:tcPr>
            <w:tcW w:w="4415" w:type="dxa"/>
            <w:tcBorders>
              <w:top w:val="single" w:sz="4" w:space="0" w:color="auto"/>
              <w:left w:val="single" w:sz="4" w:space="0" w:color="auto"/>
              <w:bottom w:val="single" w:sz="4" w:space="0" w:color="auto"/>
              <w:right w:val="single" w:sz="4" w:space="0" w:color="auto"/>
            </w:tcBorders>
            <w:hideMark/>
          </w:tcPr>
          <w:p w14:paraId="6C24C056" w14:textId="77777777" w:rsidR="00A74CDB" w:rsidRDefault="00A74CDB">
            <w:pPr>
              <w:pStyle w:val="TAL"/>
              <w:rPr>
                <w:sz w:val="16"/>
              </w:rPr>
            </w:pPr>
            <w:r>
              <w:rPr>
                <w:sz w:val="16"/>
              </w:rPr>
              <w:t>Provisioning of parameters for V2X configuration for MBS</w:t>
            </w:r>
          </w:p>
        </w:tc>
        <w:tc>
          <w:tcPr>
            <w:tcW w:w="1418" w:type="dxa"/>
            <w:tcBorders>
              <w:top w:val="single" w:sz="4" w:space="0" w:color="auto"/>
              <w:left w:val="single" w:sz="4" w:space="0" w:color="auto"/>
              <w:bottom w:val="single" w:sz="4" w:space="0" w:color="auto"/>
              <w:right w:val="single" w:sz="4" w:space="0" w:color="auto"/>
            </w:tcBorders>
            <w:hideMark/>
          </w:tcPr>
          <w:p w14:paraId="58F3887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1C74C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D702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8C1DB9" w14:textId="77777777" w:rsidR="00A74CDB" w:rsidRDefault="00A74CDB">
            <w:pPr>
              <w:pStyle w:val="TAL"/>
              <w:rPr>
                <w:sz w:val="16"/>
              </w:rPr>
            </w:pPr>
            <w:r>
              <w:rPr>
                <w:sz w:val="16"/>
              </w:rPr>
              <w:t>C1-236345</w:t>
            </w:r>
          </w:p>
        </w:tc>
      </w:tr>
      <w:tr w:rsidR="00A74CDB" w14:paraId="567EC7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40BE98" w14:textId="77777777" w:rsidR="00A74CDB" w:rsidRDefault="00A74CDB">
            <w:pPr>
              <w:pStyle w:val="TAL"/>
              <w:rPr>
                <w:sz w:val="16"/>
              </w:rPr>
            </w:pPr>
            <w:r>
              <w:rPr>
                <w:sz w:val="16"/>
              </w:rPr>
              <w:t>C1-235571</w:t>
            </w:r>
          </w:p>
        </w:tc>
        <w:tc>
          <w:tcPr>
            <w:tcW w:w="4415" w:type="dxa"/>
            <w:tcBorders>
              <w:top w:val="single" w:sz="4" w:space="0" w:color="auto"/>
              <w:left w:val="single" w:sz="4" w:space="0" w:color="auto"/>
              <w:bottom w:val="single" w:sz="4" w:space="0" w:color="auto"/>
              <w:right w:val="single" w:sz="4" w:space="0" w:color="auto"/>
            </w:tcBorders>
            <w:hideMark/>
          </w:tcPr>
          <w:p w14:paraId="45DCA9AE" w14:textId="77777777" w:rsidR="00A74CDB" w:rsidRDefault="00A74CDB">
            <w:pPr>
              <w:pStyle w:val="TAL"/>
              <w:rPr>
                <w:sz w:val="16"/>
              </w:rPr>
            </w:pPr>
            <w:r>
              <w:rPr>
                <w:sz w:val="16"/>
              </w:rPr>
              <w:t xml:space="preserve">PDU session release </w:t>
            </w:r>
            <w:proofErr w:type="spellStart"/>
            <w:r>
              <w:rPr>
                <w:sz w:val="16"/>
              </w:rPr>
              <w:t>collsion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665798"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A3B44D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ECC2DF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0D2CDC" w14:textId="77777777" w:rsidR="00A74CDB" w:rsidRDefault="00A74CDB">
            <w:pPr>
              <w:pStyle w:val="TAL"/>
              <w:rPr>
                <w:sz w:val="16"/>
              </w:rPr>
            </w:pPr>
            <w:r>
              <w:rPr>
                <w:sz w:val="16"/>
              </w:rPr>
              <w:t>-</w:t>
            </w:r>
          </w:p>
        </w:tc>
      </w:tr>
      <w:tr w:rsidR="00A74CDB" w14:paraId="3B7031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C28DDB" w14:textId="77777777" w:rsidR="00A74CDB" w:rsidRDefault="00A74CDB">
            <w:pPr>
              <w:pStyle w:val="TAL"/>
              <w:rPr>
                <w:sz w:val="16"/>
              </w:rPr>
            </w:pPr>
            <w:r>
              <w:rPr>
                <w:sz w:val="16"/>
              </w:rPr>
              <w:t>C1-235572</w:t>
            </w:r>
          </w:p>
        </w:tc>
        <w:tc>
          <w:tcPr>
            <w:tcW w:w="4415" w:type="dxa"/>
            <w:tcBorders>
              <w:top w:val="single" w:sz="4" w:space="0" w:color="auto"/>
              <w:left w:val="single" w:sz="4" w:space="0" w:color="auto"/>
              <w:bottom w:val="single" w:sz="4" w:space="0" w:color="auto"/>
              <w:right w:val="single" w:sz="4" w:space="0" w:color="auto"/>
            </w:tcBorders>
            <w:hideMark/>
          </w:tcPr>
          <w:p w14:paraId="3AC8FABA" w14:textId="77777777" w:rsidR="00A74CDB" w:rsidRDefault="00A74CDB">
            <w:pPr>
              <w:pStyle w:val="TAL"/>
              <w:rPr>
                <w:sz w:val="16"/>
              </w:rPr>
            </w:pPr>
            <w:r>
              <w:rPr>
                <w:sz w:val="16"/>
              </w:rPr>
              <w:t>Non integrity Protected message handling</w:t>
            </w:r>
          </w:p>
        </w:tc>
        <w:tc>
          <w:tcPr>
            <w:tcW w:w="1418" w:type="dxa"/>
            <w:tcBorders>
              <w:top w:val="single" w:sz="4" w:space="0" w:color="auto"/>
              <w:left w:val="single" w:sz="4" w:space="0" w:color="auto"/>
              <w:bottom w:val="single" w:sz="4" w:space="0" w:color="auto"/>
              <w:right w:val="single" w:sz="4" w:space="0" w:color="auto"/>
            </w:tcBorders>
            <w:hideMark/>
          </w:tcPr>
          <w:p w14:paraId="4B47883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240726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70BE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3683EE" w14:textId="77777777" w:rsidR="00A74CDB" w:rsidRDefault="00A74CDB">
            <w:pPr>
              <w:pStyle w:val="TAL"/>
              <w:rPr>
                <w:sz w:val="16"/>
              </w:rPr>
            </w:pPr>
            <w:r>
              <w:rPr>
                <w:sz w:val="16"/>
              </w:rPr>
              <w:t>C1-236421</w:t>
            </w:r>
          </w:p>
        </w:tc>
      </w:tr>
      <w:tr w:rsidR="00A74CDB" w14:paraId="633ECB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29E43C" w14:textId="77777777" w:rsidR="00A74CDB" w:rsidRDefault="00A74CDB">
            <w:pPr>
              <w:pStyle w:val="TAL"/>
              <w:rPr>
                <w:sz w:val="16"/>
              </w:rPr>
            </w:pPr>
            <w:r>
              <w:rPr>
                <w:sz w:val="16"/>
              </w:rPr>
              <w:t>C1-235573</w:t>
            </w:r>
          </w:p>
        </w:tc>
        <w:tc>
          <w:tcPr>
            <w:tcW w:w="4415" w:type="dxa"/>
            <w:tcBorders>
              <w:top w:val="single" w:sz="4" w:space="0" w:color="auto"/>
              <w:left w:val="single" w:sz="4" w:space="0" w:color="auto"/>
              <w:bottom w:val="single" w:sz="4" w:space="0" w:color="auto"/>
              <w:right w:val="single" w:sz="4" w:space="0" w:color="auto"/>
            </w:tcBorders>
            <w:hideMark/>
          </w:tcPr>
          <w:p w14:paraId="1425AEDC" w14:textId="77777777" w:rsidR="00A74CDB" w:rsidRDefault="00A74CDB">
            <w:pPr>
              <w:pStyle w:val="TAL"/>
              <w:rPr>
                <w:sz w:val="16"/>
              </w:rPr>
            </w:pPr>
            <w:r>
              <w:rPr>
                <w:sz w:val="16"/>
              </w:rPr>
              <w:t>Discussion on PLMN selection based on received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4B1F854"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A90702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22B66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0830A3" w14:textId="77777777" w:rsidR="00A74CDB" w:rsidRDefault="00A74CDB">
            <w:pPr>
              <w:pStyle w:val="TAL"/>
              <w:rPr>
                <w:sz w:val="16"/>
              </w:rPr>
            </w:pPr>
            <w:r>
              <w:rPr>
                <w:sz w:val="16"/>
              </w:rPr>
              <w:t>-</w:t>
            </w:r>
          </w:p>
        </w:tc>
      </w:tr>
      <w:tr w:rsidR="00A74CDB" w14:paraId="273923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2081CD" w14:textId="77777777" w:rsidR="00A74CDB" w:rsidRDefault="00A74CDB">
            <w:pPr>
              <w:pStyle w:val="TAL"/>
              <w:rPr>
                <w:sz w:val="16"/>
              </w:rPr>
            </w:pPr>
            <w:r>
              <w:rPr>
                <w:sz w:val="16"/>
              </w:rPr>
              <w:t>C1-235574</w:t>
            </w:r>
          </w:p>
        </w:tc>
        <w:tc>
          <w:tcPr>
            <w:tcW w:w="4415" w:type="dxa"/>
            <w:tcBorders>
              <w:top w:val="single" w:sz="4" w:space="0" w:color="auto"/>
              <w:left w:val="single" w:sz="4" w:space="0" w:color="auto"/>
              <w:bottom w:val="single" w:sz="4" w:space="0" w:color="auto"/>
              <w:right w:val="single" w:sz="4" w:space="0" w:color="auto"/>
            </w:tcBorders>
            <w:hideMark/>
          </w:tcPr>
          <w:p w14:paraId="29209A79" w14:textId="77777777" w:rsidR="00A74CDB" w:rsidRDefault="00A74CDB">
            <w:pPr>
              <w:pStyle w:val="TAL"/>
              <w:rPr>
                <w:sz w:val="16"/>
              </w:rPr>
            </w:pPr>
            <w:r>
              <w:rPr>
                <w:sz w:val="16"/>
              </w:rPr>
              <w:t>Correction to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62D2D75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D9B239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3B0C6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C943C1" w14:textId="77777777" w:rsidR="00A74CDB" w:rsidRDefault="00A74CDB">
            <w:pPr>
              <w:pStyle w:val="TAL"/>
              <w:rPr>
                <w:sz w:val="16"/>
              </w:rPr>
            </w:pPr>
            <w:r>
              <w:rPr>
                <w:sz w:val="16"/>
              </w:rPr>
              <w:t>-</w:t>
            </w:r>
          </w:p>
        </w:tc>
      </w:tr>
      <w:tr w:rsidR="00A74CDB" w14:paraId="0CF24A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1582EE" w14:textId="77777777" w:rsidR="00A74CDB" w:rsidRDefault="00A74CDB">
            <w:pPr>
              <w:pStyle w:val="TAL"/>
              <w:rPr>
                <w:sz w:val="16"/>
              </w:rPr>
            </w:pPr>
            <w:r>
              <w:rPr>
                <w:sz w:val="16"/>
              </w:rPr>
              <w:lastRenderedPageBreak/>
              <w:t>C1-235575</w:t>
            </w:r>
          </w:p>
        </w:tc>
        <w:tc>
          <w:tcPr>
            <w:tcW w:w="4415" w:type="dxa"/>
            <w:tcBorders>
              <w:top w:val="single" w:sz="4" w:space="0" w:color="auto"/>
              <w:left w:val="single" w:sz="4" w:space="0" w:color="auto"/>
              <w:bottom w:val="single" w:sz="4" w:space="0" w:color="auto"/>
              <w:right w:val="single" w:sz="4" w:space="0" w:color="auto"/>
            </w:tcBorders>
            <w:hideMark/>
          </w:tcPr>
          <w:p w14:paraId="124CD2D5" w14:textId="77777777" w:rsidR="00A74CDB" w:rsidRDefault="00A74CDB">
            <w:pPr>
              <w:pStyle w:val="TAL"/>
              <w:rPr>
                <w:sz w:val="16"/>
              </w:rPr>
            </w:pPr>
            <w:r>
              <w:rPr>
                <w:sz w:val="16"/>
              </w:rPr>
              <w:t>PLMN selection based on Slice 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2840FE3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065265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7DF2A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D329AB" w14:textId="77777777" w:rsidR="00A74CDB" w:rsidRDefault="00A74CDB">
            <w:pPr>
              <w:pStyle w:val="TAL"/>
              <w:rPr>
                <w:sz w:val="16"/>
              </w:rPr>
            </w:pPr>
            <w:r>
              <w:rPr>
                <w:sz w:val="16"/>
              </w:rPr>
              <w:t>C1-235872</w:t>
            </w:r>
          </w:p>
        </w:tc>
      </w:tr>
      <w:tr w:rsidR="00A74CDB" w14:paraId="2087D36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26D816" w14:textId="77777777" w:rsidR="00A74CDB" w:rsidRDefault="00A74CDB">
            <w:pPr>
              <w:pStyle w:val="TAL"/>
              <w:rPr>
                <w:sz w:val="16"/>
              </w:rPr>
            </w:pPr>
            <w:r>
              <w:rPr>
                <w:sz w:val="16"/>
              </w:rPr>
              <w:t>C1-235576</w:t>
            </w:r>
          </w:p>
        </w:tc>
        <w:tc>
          <w:tcPr>
            <w:tcW w:w="4415" w:type="dxa"/>
            <w:tcBorders>
              <w:top w:val="single" w:sz="4" w:space="0" w:color="auto"/>
              <w:left w:val="single" w:sz="4" w:space="0" w:color="auto"/>
              <w:bottom w:val="single" w:sz="4" w:space="0" w:color="auto"/>
              <w:right w:val="single" w:sz="4" w:space="0" w:color="auto"/>
            </w:tcBorders>
            <w:hideMark/>
          </w:tcPr>
          <w:p w14:paraId="5B3CA1A7" w14:textId="77777777" w:rsidR="00A74CDB" w:rsidRDefault="00A74CDB">
            <w:pPr>
              <w:pStyle w:val="TAL"/>
              <w:rPr>
                <w:sz w:val="16"/>
              </w:rPr>
            </w:pPr>
            <w:r>
              <w:rPr>
                <w:sz w:val="16"/>
              </w:rPr>
              <w:t>Use of resource representation for location reporting provided by SLM-S</w:t>
            </w:r>
          </w:p>
        </w:tc>
        <w:tc>
          <w:tcPr>
            <w:tcW w:w="1418" w:type="dxa"/>
            <w:tcBorders>
              <w:top w:val="single" w:sz="4" w:space="0" w:color="auto"/>
              <w:left w:val="single" w:sz="4" w:space="0" w:color="auto"/>
              <w:bottom w:val="single" w:sz="4" w:space="0" w:color="auto"/>
              <w:right w:val="single" w:sz="4" w:space="0" w:color="auto"/>
            </w:tcBorders>
            <w:hideMark/>
          </w:tcPr>
          <w:p w14:paraId="40125F7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BE4D2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6DB3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7CC469" w14:textId="77777777" w:rsidR="00A74CDB" w:rsidRDefault="00A74CDB">
            <w:pPr>
              <w:pStyle w:val="TAL"/>
              <w:rPr>
                <w:sz w:val="16"/>
              </w:rPr>
            </w:pPr>
            <w:r>
              <w:rPr>
                <w:sz w:val="16"/>
              </w:rPr>
              <w:t>-</w:t>
            </w:r>
          </w:p>
        </w:tc>
      </w:tr>
      <w:tr w:rsidR="00A74CDB" w14:paraId="33373F6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C6CA00" w14:textId="77777777" w:rsidR="00A74CDB" w:rsidRDefault="00A74CDB">
            <w:pPr>
              <w:pStyle w:val="TAL"/>
              <w:rPr>
                <w:sz w:val="16"/>
              </w:rPr>
            </w:pPr>
            <w:r>
              <w:rPr>
                <w:sz w:val="16"/>
              </w:rPr>
              <w:t>C1-235577</w:t>
            </w:r>
          </w:p>
        </w:tc>
        <w:tc>
          <w:tcPr>
            <w:tcW w:w="4415" w:type="dxa"/>
            <w:tcBorders>
              <w:top w:val="single" w:sz="4" w:space="0" w:color="auto"/>
              <w:left w:val="single" w:sz="4" w:space="0" w:color="auto"/>
              <w:bottom w:val="single" w:sz="4" w:space="0" w:color="auto"/>
              <w:right w:val="single" w:sz="4" w:space="0" w:color="auto"/>
            </w:tcBorders>
            <w:hideMark/>
          </w:tcPr>
          <w:p w14:paraId="06402DD5" w14:textId="77777777" w:rsidR="00A74CDB" w:rsidRDefault="00A74CDB">
            <w:pPr>
              <w:pStyle w:val="TAL"/>
              <w:rPr>
                <w:sz w:val="16"/>
              </w:rPr>
            </w:pPr>
            <w:r>
              <w:rPr>
                <w:sz w:val="16"/>
              </w:rPr>
              <w:t>Determination of the identity of the sender of a received HTTP message</w:t>
            </w:r>
          </w:p>
        </w:tc>
        <w:tc>
          <w:tcPr>
            <w:tcW w:w="1418" w:type="dxa"/>
            <w:tcBorders>
              <w:top w:val="single" w:sz="4" w:space="0" w:color="auto"/>
              <w:left w:val="single" w:sz="4" w:space="0" w:color="auto"/>
              <w:bottom w:val="single" w:sz="4" w:space="0" w:color="auto"/>
              <w:right w:val="single" w:sz="4" w:space="0" w:color="auto"/>
            </w:tcBorders>
            <w:hideMark/>
          </w:tcPr>
          <w:p w14:paraId="672AF0F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56AEA2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A4C8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BB584C" w14:textId="77777777" w:rsidR="00A74CDB" w:rsidRDefault="00A74CDB">
            <w:pPr>
              <w:pStyle w:val="TAL"/>
              <w:rPr>
                <w:sz w:val="16"/>
              </w:rPr>
            </w:pPr>
            <w:r>
              <w:rPr>
                <w:sz w:val="16"/>
              </w:rPr>
              <w:t>-</w:t>
            </w:r>
          </w:p>
        </w:tc>
      </w:tr>
      <w:tr w:rsidR="00A74CDB" w14:paraId="3A9AE3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889D3F" w14:textId="77777777" w:rsidR="00A74CDB" w:rsidRDefault="00A74CDB">
            <w:pPr>
              <w:pStyle w:val="TAL"/>
              <w:rPr>
                <w:sz w:val="16"/>
              </w:rPr>
            </w:pPr>
            <w:r>
              <w:rPr>
                <w:sz w:val="16"/>
              </w:rPr>
              <w:t>C1-235578</w:t>
            </w:r>
          </w:p>
        </w:tc>
        <w:tc>
          <w:tcPr>
            <w:tcW w:w="4415" w:type="dxa"/>
            <w:tcBorders>
              <w:top w:val="single" w:sz="4" w:space="0" w:color="auto"/>
              <w:left w:val="single" w:sz="4" w:space="0" w:color="auto"/>
              <w:bottom w:val="single" w:sz="4" w:space="0" w:color="auto"/>
              <w:right w:val="single" w:sz="4" w:space="0" w:color="auto"/>
            </w:tcBorders>
            <w:hideMark/>
          </w:tcPr>
          <w:p w14:paraId="39056EA0" w14:textId="77777777" w:rsidR="00A74CDB" w:rsidRDefault="00A74CDB">
            <w:pPr>
              <w:pStyle w:val="TAL"/>
              <w:rPr>
                <w:sz w:val="16"/>
              </w:rPr>
            </w:pPr>
            <w:r>
              <w:rPr>
                <w:sz w:val="16"/>
              </w:rPr>
              <w:t>Pseudo-CR on SEALDD enabled signalling transmission connection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2071C9D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48581AA9"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7703A7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2B8504" w14:textId="77777777" w:rsidR="00A74CDB" w:rsidRDefault="00A74CDB">
            <w:pPr>
              <w:pStyle w:val="TAL"/>
              <w:rPr>
                <w:sz w:val="16"/>
              </w:rPr>
            </w:pPr>
            <w:r>
              <w:rPr>
                <w:sz w:val="16"/>
              </w:rPr>
              <w:t>-</w:t>
            </w:r>
          </w:p>
        </w:tc>
      </w:tr>
      <w:tr w:rsidR="00A74CDB" w14:paraId="396D20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208C99" w14:textId="77777777" w:rsidR="00A74CDB" w:rsidRDefault="00A74CDB">
            <w:pPr>
              <w:pStyle w:val="TAL"/>
              <w:rPr>
                <w:sz w:val="16"/>
              </w:rPr>
            </w:pPr>
            <w:r>
              <w:rPr>
                <w:sz w:val="16"/>
              </w:rPr>
              <w:t>C1-235579</w:t>
            </w:r>
          </w:p>
        </w:tc>
        <w:tc>
          <w:tcPr>
            <w:tcW w:w="4415" w:type="dxa"/>
            <w:tcBorders>
              <w:top w:val="single" w:sz="4" w:space="0" w:color="auto"/>
              <w:left w:val="single" w:sz="4" w:space="0" w:color="auto"/>
              <w:bottom w:val="single" w:sz="4" w:space="0" w:color="auto"/>
              <w:right w:val="single" w:sz="4" w:space="0" w:color="auto"/>
            </w:tcBorders>
            <w:hideMark/>
          </w:tcPr>
          <w:p w14:paraId="72BEC4D6" w14:textId="77777777" w:rsidR="00A74CDB" w:rsidRDefault="00A74CDB">
            <w:pPr>
              <w:pStyle w:val="TAL"/>
              <w:rPr>
                <w:sz w:val="16"/>
              </w:rPr>
            </w:pPr>
            <w:r>
              <w:rPr>
                <w:sz w:val="16"/>
              </w:rPr>
              <w:t>Addition of loss of coverage to unavailability scenario</w:t>
            </w:r>
          </w:p>
        </w:tc>
        <w:tc>
          <w:tcPr>
            <w:tcW w:w="1418" w:type="dxa"/>
            <w:tcBorders>
              <w:top w:val="single" w:sz="4" w:space="0" w:color="auto"/>
              <w:left w:val="single" w:sz="4" w:space="0" w:color="auto"/>
              <w:bottom w:val="single" w:sz="4" w:space="0" w:color="auto"/>
              <w:right w:val="single" w:sz="4" w:space="0" w:color="auto"/>
            </w:tcBorders>
            <w:hideMark/>
          </w:tcPr>
          <w:p w14:paraId="1B923E3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A13E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8A87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6F6471" w14:textId="77777777" w:rsidR="00A74CDB" w:rsidRDefault="00A74CDB">
            <w:pPr>
              <w:pStyle w:val="TAL"/>
              <w:rPr>
                <w:sz w:val="16"/>
              </w:rPr>
            </w:pPr>
            <w:r>
              <w:rPr>
                <w:sz w:val="16"/>
              </w:rPr>
              <w:t>C1-236285</w:t>
            </w:r>
          </w:p>
        </w:tc>
      </w:tr>
      <w:tr w:rsidR="00A74CDB" w14:paraId="638F64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7B82AF" w14:textId="77777777" w:rsidR="00A74CDB" w:rsidRDefault="00A74CDB">
            <w:pPr>
              <w:pStyle w:val="TAL"/>
              <w:rPr>
                <w:sz w:val="16"/>
              </w:rPr>
            </w:pPr>
            <w:r>
              <w:rPr>
                <w:sz w:val="16"/>
              </w:rPr>
              <w:t>C1-235580</w:t>
            </w:r>
          </w:p>
        </w:tc>
        <w:tc>
          <w:tcPr>
            <w:tcW w:w="4415" w:type="dxa"/>
            <w:tcBorders>
              <w:top w:val="single" w:sz="4" w:space="0" w:color="auto"/>
              <w:left w:val="single" w:sz="4" w:space="0" w:color="auto"/>
              <w:bottom w:val="single" w:sz="4" w:space="0" w:color="auto"/>
              <w:right w:val="single" w:sz="4" w:space="0" w:color="auto"/>
            </w:tcBorders>
            <w:hideMark/>
          </w:tcPr>
          <w:p w14:paraId="5F512CF8" w14:textId="77777777" w:rsidR="00A74CDB" w:rsidRDefault="00A74CDB">
            <w:pPr>
              <w:pStyle w:val="TAL"/>
              <w:rPr>
                <w:sz w:val="16"/>
              </w:rPr>
            </w:pPr>
            <w:r>
              <w:rPr>
                <w:sz w:val="16"/>
              </w:rPr>
              <w:t>Clarification to storage of NAS context</w:t>
            </w:r>
          </w:p>
        </w:tc>
        <w:tc>
          <w:tcPr>
            <w:tcW w:w="1418" w:type="dxa"/>
            <w:tcBorders>
              <w:top w:val="single" w:sz="4" w:space="0" w:color="auto"/>
              <w:left w:val="single" w:sz="4" w:space="0" w:color="auto"/>
              <w:bottom w:val="single" w:sz="4" w:space="0" w:color="auto"/>
              <w:right w:val="single" w:sz="4" w:space="0" w:color="auto"/>
            </w:tcBorders>
            <w:hideMark/>
          </w:tcPr>
          <w:p w14:paraId="4837052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1CE7C7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88E6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0DE177" w14:textId="77777777" w:rsidR="00A74CDB" w:rsidRDefault="00A74CDB">
            <w:pPr>
              <w:pStyle w:val="TAL"/>
              <w:rPr>
                <w:sz w:val="16"/>
              </w:rPr>
            </w:pPr>
            <w:r>
              <w:rPr>
                <w:sz w:val="16"/>
              </w:rPr>
              <w:t>C1-236286</w:t>
            </w:r>
          </w:p>
        </w:tc>
      </w:tr>
      <w:tr w:rsidR="00A74CDB" w14:paraId="2AFDB9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152D04" w14:textId="77777777" w:rsidR="00A74CDB" w:rsidRDefault="00A74CDB">
            <w:pPr>
              <w:pStyle w:val="TAL"/>
              <w:rPr>
                <w:sz w:val="16"/>
              </w:rPr>
            </w:pPr>
            <w:r>
              <w:rPr>
                <w:sz w:val="16"/>
              </w:rPr>
              <w:t>C1-235581</w:t>
            </w:r>
          </w:p>
        </w:tc>
        <w:tc>
          <w:tcPr>
            <w:tcW w:w="4415" w:type="dxa"/>
            <w:tcBorders>
              <w:top w:val="single" w:sz="4" w:space="0" w:color="auto"/>
              <w:left w:val="single" w:sz="4" w:space="0" w:color="auto"/>
              <w:bottom w:val="single" w:sz="4" w:space="0" w:color="auto"/>
              <w:right w:val="single" w:sz="4" w:space="0" w:color="auto"/>
            </w:tcBorders>
            <w:hideMark/>
          </w:tcPr>
          <w:p w14:paraId="3A6CBDD5"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18" w:type="dxa"/>
            <w:tcBorders>
              <w:top w:val="single" w:sz="4" w:space="0" w:color="auto"/>
              <w:left w:val="single" w:sz="4" w:space="0" w:color="auto"/>
              <w:bottom w:val="single" w:sz="4" w:space="0" w:color="auto"/>
              <w:right w:val="single" w:sz="4" w:space="0" w:color="auto"/>
            </w:tcBorders>
            <w:hideMark/>
          </w:tcPr>
          <w:p w14:paraId="78BB63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F37D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3059E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F6E6B6" w14:textId="77777777" w:rsidR="00A74CDB" w:rsidRDefault="00A74CDB">
            <w:pPr>
              <w:pStyle w:val="TAL"/>
              <w:rPr>
                <w:sz w:val="16"/>
              </w:rPr>
            </w:pPr>
            <w:r>
              <w:rPr>
                <w:sz w:val="16"/>
              </w:rPr>
              <w:t>C1-236287</w:t>
            </w:r>
          </w:p>
        </w:tc>
      </w:tr>
      <w:tr w:rsidR="00A74CDB" w14:paraId="085C13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C20DC2" w14:textId="77777777" w:rsidR="00A74CDB" w:rsidRDefault="00A74CDB">
            <w:pPr>
              <w:pStyle w:val="TAL"/>
              <w:rPr>
                <w:sz w:val="16"/>
              </w:rPr>
            </w:pPr>
            <w:r>
              <w:rPr>
                <w:sz w:val="16"/>
              </w:rPr>
              <w:t>C1-235582</w:t>
            </w:r>
          </w:p>
        </w:tc>
        <w:tc>
          <w:tcPr>
            <w:tcW w:w="4415" w:type="dxa"/>
            <w:tcBorders>
              <w:top w:val="single" w:sz="4" w:space="0" w:color="auto"/>
              <w:left w:val="single" w:sz="4" w:space="0" w:color="auto"/>
              <w:bottom w:val="single" w:sz="4" w:space="0" w:color="auto"/>
              <w:right w:val="single" w:sz="4" w:space="0" w:color="auto"/>
            </w:tcBorders>
            <w:hideMark/>
          </w:tcPr>
          <w:p w14:paraId="4996B666" w14:textId="77777777" w:rsidR="00A74CDB" w:rsidRDefault="00A74CDB">
            <w:pPr>
              <w:pStyle w:val="TAL"/>
              <w:rPr>
                <w:sz w:val="16"/>
              </w:rPr>
            </w:pPr>
            <w:r>
              <w:rPr>
                <w:sz w:val="16"/>
              </w:rPr>
              <w:t>work plan for SUECR in CT1</w:t>
            </w:r>
          </w:p>
        </w:tc>
        <w:tc>
          <w:tcPr>
            <w:tcW w:w="1418" w:type="dxa"/>
            <w:tcBorders>
              <w:top w:val="single" w:sz="4" w:space="0" w:color="auto"/>
              <w:left w:val="single" w:sz="4" w:space="0" w:color="auto"/>
              <w:bottom w:val="single" w:sz="4" w:space="0" w:color="auto"/>
              <w:right w:val="single" w:sz="4" w:space="0" w:color="auto"/>
            </w:tcBorders>
            <w:hideMark/>
          </w:tcPr>
          <w:p w14:paraId="35E0489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84E758A"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002C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B4ACF6" w14:textId="77777777" w:rsidR="00A74CDB" w:rsidRDefault="00A74CDB">
            <w:pPr>
              <w:pStyle w:val="TAL"/>
              <w:rPr>
                <w:sz w:val="16"/>
              </w:rPr>
            </w:pPr>
            <w:r>
              <w:rPr>
                <w:sz w:val="16"/>
              </w:rPr>
              <w:t>-</w:t>
            </w:r>
          </w:p>
        </w:tc>
      </w:tr>
      <w:tr w:rsidR="00A74CDB" w14:paraId="6F1608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E003E" w14:textId="77777777" w:rsidR="00A74CDB" w:rsidRDefault="00A74CDB">
            <w:pPr>
              <w:pStyle w:val="TAL"/>
              <w:rPr>
                <w:sz w:val="16"/>
              </w:rPr>
            </w:pPr>
            <w:r>
              <w:rPr>
                <w:sz w:val="16"/>
              </w:rPr>
              <w:t>C1-235583</w:t>
            </w:r>
          </w:p>
        </w:tc>
        <w:tc>
          <w:tcPr>
            <w:tcW w:w="4415" w:type="dxa"/>
            <w:tcBorders>
              <w:top w:val="single" w:sz="4" w:space="0" w:color="auto"/>
              <w:left w:val="single" w:sz="4" w:space="0" w:color="auto"/>
              <w:bottom w:val="single" w:sz="4" w:space="0" w:color="auto"/>
              <w:right w:val="single" w:sz="4" w:space="0" w:color="auto"/>
            </w:tcBorders>
            <w:hideMark/>
          </w:tcPr>
          <w:p w14:paraId="4A0C2869"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4F770E7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57318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9284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ECD78C" w14:textId="77777777" w:rsidR="00A74CDB" w:rsidRDefault="00A74CDB">
            <w:pPr>
              <w:pStyle w:val="TAL"/>
              <w:rPr>
                <w:sz w:val="16"/>
              </w:rPr>
            </w:pPr>
            <w:r>
              <w:rPr>
                <w:sz w:val="16"/>
              </w:rPr>
              <w:t>C1-235875</w:t>
            </w:r>
          </w:p>
        </w:tc>
      </w:tr>
      <w:tr w:rsidR="00A74CDB" w14:paraId="5381DF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3FADAB" w14:textId="77777777" w:rsidR="00A74CDB" w:rsidRDefault="00A74CDB">
            <w:pPr>
              <w:pStyle w:val="TAL"/>
              <w:rPr>
                <w:sz w:val="16"/>
              </w:rPr>
            </w:pPr>
            <w:r>
              <w:rPr>
                <w:sz w:val="16"/>
              </w:rPr>
              <w:t>C1-235584</w:t>
            </w:r>
          </w:p>
        </w:tc>
        <w:tc>
          <w:tcPr>
            <w:tcW w:w="4415" w:type="dxa"/>
            <w:tcBorders>
              <w:top w:val="single" w:sz="4" w:space="0" w:color="auto"/>
              <w:left w:val="single" w:sz="4" w:space="0" w:color="auto"/>
              <w:bottom w:val="single" w:sz="4" w:space="0" w:color="auto"/>
              <w:right w:val="single" w:sz="4" w:space="0" w:color="auto"/>
            </w:tcBorders>
            <w:hideMark/>
          </w:tcPr>
          <w:p w14:paraId="14F655F6" w14:textId="77777777" w:rsidR="00A74CDB" w:rsidRDefault="00A74CDB">
            <w:pPr>
              <w:pStyle w:val="TAL"/>
              <w:rPr>
                <w:sz w:val="16"/>
              </w:rPr>
            </w:pPr>
            <w:r>
              <w:rPr>
                <w:sz w:val="16"/>
              </w:rPr>
              <w:t>Unavailability period when UE come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494C73D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505D9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7B92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B0AA4B" w14:textId="77777777" w:rsidR="00A74CDB" w:rsidRDefault="00A74CDB">
            <w:pPr>
              <w:pStyle w:val="TAL"/>
              <w:rPr>
                <w:sz w:val="16"/>
              </w:rPr>
            </w:pPr>
            <w:r>
              <w:rPr>
                <w:sz w:val="16"/>
              </w:rPr>
              <w:t>C1-236258</w:t>
            </w:r>
          </w:p>
        </w:tc>
      </w:tr>
      <w:tr w:rsidR="00A74CDB" w14:paraId="006B23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550873" w14:textId="77777777" w:rsidR="00A74CDB" w:rsidRDefault="00A74CDB">
            <w:pPr>
              <w:pStyle w:val="TAL"/>
              <w:rPr>
                <w:sz w:val="16"/>
              </w:rPr>
            </w:pPr>
            <w:r>
              <w:rPr>
                <w:sz w:val="16"/>
              </w:rPr>
              <w:t>C1-235585</w:t>
            </w:r>
          </w:p>
        </w:tc>
        <w:tc>
          <w:tcPr>
            <w:tcW w:w="4415" w:type="dxa"/>
            <w:tcBorders>
              <w:top w:val="single" w:sz="4" w:space="0" w:color="auto"/>
              <w:left w:val="single" w:sz="4" w:space="0" w:color="auto"/>
              <w:bottom w:val="single" w:sz="4" w:space="0" w:color="auto"/>
              <w:right w:val="single" w:sz="4" w:space="0" w:color="auto"/>
            </w:tcBorders>
            <w:hideMark/>
          </w:tcPr>
          <w:p w14:paraId="3131EA83" w14:textId="77777777" w:rsidR="00A74CDB" w:rsidRDefault="00A74CDB">
            <w:pPr>
              <w:pStyle w:val="TAL"/>
              <w:rPr>
                <w:sz w:val="16"/>
              </w:rPr>
            </w:pPr>
            <w:r>
              <w:rPr>
                <w:sz w:val="16"/>
              </w:rPr>
              <w:t>Correction to the trigger for deregistration procedure in the UE.</w:t>
            </w:r>
          </w:p>
        </w:tc>
        <w:tc>
          <w:tcPr>
            <w:tcW w:w="1418" w:type="dxa"/>
            <w:tcBorders>
              <w:top w:val="single" w:sz="4" w:space="0" w:color="auto"/>
              <w:left w:val="single" w:sz="4" w:space="0" w:color="auto"/>
              <w:bottom w:val="single" w:sz="4" w:space="0" w:color="auto"/>
              <w:right w:val="single" w:sz="4" w:space="0" w:color="auto"/>
            </w:tcBorders>
            <w:hideMark/>
          </w:tcPr>
          <w:p w14:paraId="62FE690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510D9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80BB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B86799" w14:textId="77777777" w:rsidR="00A74CDB" w:rsidRDefault="00A74CDB">
            <w:pPr>
              <w:pStyle w:val="TAL"/>
              <w:rPr>
                <w:sz w:val="16"/>
              </w:rPr>
            </w:pPr>
            <w:r>
              <w:rPr>
                <w:sz w:val="16"/>
              </w:rPr>
              <w:t>-</w:t>
            </w:r>
          </w:p>
        </w:tc>
      </w:tr>
      <w:tr w:rsidR="00A74CDB" w14:paraId="04FD35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2FDC4B" w14:textId="77777777" w:rsidR="00A74CDB" w:rsidRDefault="00A74CDB">
            <w:pPr>
              <w:pStyle w:val="TAL"/>
              <w:rPr>
                <w:sz w:val="16"/>
              </w:rPr>
            </w:pPr>
            <w:r>
              <w:rPr>
                <w:sz w:val="16"/>
              </w:rPr>
              <w:t>C1-235586</w:t>
            </w:r>
          </w:p>
        </w:tc>
        <w:tc>
          <w:tcPr>
            <w:tcW w:w="4415" w:type="dxa"/>
            <w:tcBorders>
              <w:top w:val="single" w:sz="4" w:space="0" w:color="auto"/>
              <w:left w:val="single" w:sz="4" w:space="0" w:color="auto"/>
              <w:bottom w:val="single" w:sz="4" w:space="0" w:color="auto"/>
              <w:right w:val="single" w:sz="4" w:space="0" w:color="auto"/>
            </w:tcBorders>
            <w:hideMark/>
          </w:tcPr>
          <w:p w14:paraId="2C22F646"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544EB64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AB3B7F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A666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B878C1" w14:textId="77777777" w:rsidR="00A74CDB" w:rsidRDefault="00A74CDB">
            <w:pPr>
              <w:pStyle w:val="TAL"/>
              <w:rPr>
                <w:sz w:val="16"/>
              </w:rPr>
            </w:pPr>
            <w:r>
              <w:rPr>
                <w:sz w:val="16"/>
              </w:rPr>
              <w:t>C1-236288</w:t>
            </w:r>
          </w:p>
        </w:tc>
      </w:tr>
      <w:tr w:rsidR="00A74CDB" w14:paraId="75EAA8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FCD106" w14:textId="77777777" w:rsidR="00A74CDB" w:rsidRDefault="00A74CDB">
            <w:pPr>
              <w:pStyle w:val="TAL"/>
              <w:rPr>
                <w:sz w:val="16"/>
              </w:rPr>
            </w:pPr>
            <w:r>
              <w:rPr>
                <w:sz w:val="16"/>
              </w:rPr>
              <w:t>C1-235587</w:t>
            </w:r>
          </w:p>
        </w:tc>
        <w:tc>
          <w:tcPr>
            <w:tcW w:w="4415" w:type="dxa"/>
            <w:tcBorders>
              <w:top w:val="single" w:sz="4" w:space="0" w:color="auto"/>
              <w:left w:val="single" w:sz="4" w:space="0" w:color="auto"/>
              <w:bottom w:val="single" w:sz="4" w:space="0" w:color="auto"/>
              <w:right w:val="single" w:sz="4" w:space="0" w:color="auto"/>
            </w:tcBorders>
            <w:hideMark/>
          </w:tcPr>
          <w:p w14:paraId="7DEB8262" w14:textId="77777777" w:rsidR="00A74CDB" w:rsidRDefault="00A74CDB">
            <w:pPr>
              <w:pStyle w:val="TAL"/>
              <w:rPr>
                <w:sz w:val="16"/>
              </w:rPr>
            </w:pPr>
            <w:r>
              <w:rPr>
                <w:sz w:val="16"/>
              </w:rPr>
              <w:t>Support of slice-based SNPN selection</w:t>
            </w:r>
          </w:p>
        </w:tc>
        <w:tc>
          <w:tcPr>
            <w:tcW w:w="1418" w:type="dxa"/>
            <w:tcBorders>
              <w:top w:val="single" w:sz="4" w:space="0" w:color="auto"/>
              <w:left w:val="single" w:sz="4" w:space="0" w:color="auto"/>
              <w:bottom w:val="single" w:sz="4" w:space="0" w:color="auto"/>
              <w:right w:val="single" w:sz="4" w:space="0" w:color="auto"/>
            </w:tcBorders>
            <w:hideMark/>
          </w:tcPr>
          <w:p w14:paraId="4EF5D41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D5C6A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31CD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9CFEDF" w14:textId="77777777" w:rsidR="00A74CDB" w:rsidRDefault="00A74CDB">
            <w:pPr>
              <w:pStyle w:val="TAL"/>
              <w:rPr>
                <w:sz w:val="16"/>
              </w:rPr>
            </w:pPr>
            <w:r>
              <w:rPr>
                <w:sz w:val="16"/>
              </w:rPr>
              <w:t>-</w:t>
            </w:r>
          </w:p>
        </w:tc>
      </w:tr>
      <w:tr w:rsidR="00A74CDB" w14:paraId="4426FB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4A2BEA" w14:textId="77777777" w:rsidR="00A74CDB" w:rsidRDefault="00A74CDB">
            <w:pPr>
              <w:pStyle w:val="TAL"/>
              <w:rPr>
                <w:sz w:val="16"/>
              </w:rPr>
            </w:pPr>
            <w:r>
              <w:rPr>
                <w:sz w:val="16"/>
              </w:rPr>
              <w:t>C1-235588</w:t>
            </w:r>
          </w:p>
        </w:tc>
        <w:tc>
          <w:tcPr>
            <w:tcW w:w="4415" w:type="dxa"/>
            <w:tcBorders>
              <w:top w:val="single" w:sz="4" w:space="0" w:color="auto"/>
              <w:left w:val="single" w:sz="4" w:space="0" w:color="auto"/>
              <w:bottom w:val="single" w:sz="4" w:space="0" w:color="auto"/>
              <w:right w:val="single" w:sz="4" w:space="0" w:color="auto"/>
            </w:tcBorders>
            <w:hideMark/>
          </w:tcPr>
          <w:p w14:paraId="26837CF6"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1D5DB1C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E78D80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D0591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BD7465" w14:textId="77777777" w:rsidR="00A74CDB" w:rsidRDefault="00A74CDB">
            <w:pPr>
              <w:pStyle w:val="TAL"/>
              <w:rPr>
                <w:sz w:val="16"/>
              </w:rPr>
            </w:pPr>
            <w:r>
              <w:rPr>
                <w:sz w:val="16"/>
              </w:rPr>
              <w:t>-</w:t>
            </w:r>
          </w:p>
        </w:tc>
      </w:tr>
      <w:tr w:rsidR="00A74CDB" w14:paraId="63D87D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7A93BE" w14:textId="77777777" w:rsidR="00A74CDB" w:rsidRDefault="00A74CDB">
            <w:pPr>
              <w:pStyle w:val="TAL"/>
              <w:rPr>
                <w:sz w:val="16"/>
              </w:rPr>
            </w:pPr>
            <w:r>
              <w:rPr>
                <w:sz w:val="16"/>
              </w:rPr>
              <w:t>C1-235589</w:t>
            </w:r>
          </w:p>
        </w:tc>
        <w:tc>
          <w:tcPr>
            <w:tcW w:w="4415" w:type="dxa"/>
            <w:tcBorders>
              <w:top w:val="single" w:sz="4" w:space="0" w:color="auto"/>
              <w:left w:val="single" w:sz="4" w:space="0" w:color="auto"/>
              <w:bottom w:val="single" w:sz="4" w:space="0" w:color="auto"/>
              <w:right w:val="single" w:sz="4" w:space="0" w:color="auto"/>
            </w:tcBorders>
            <w:hideMark/>
          </w:tcPr>
          <w:p w14:paraId="4782AE53" w14:textId="77777777" w:rsidR="00A74CDB" w:rsidRDefault="00A74CDB">
            <w:pPr>
              <w:pStyle w:val="TAL"/>
              <w:rPr>
                <w:sz w:val="16"/>
              </w:rPr>
            </w:pPr>
            <w:r>
              <w:rPr>
                <w:sz w:val="16"/>
              </w:rPr>
              <w:t>Clarification of network slice replacement feature in a roaming scenario</w:t>
            </w:r>
          </w:p>
        </w:tc>
        <w:tc>
          <w:tcPr>
            <w:tcW w:w="1418" w:type="dxa"/>
            <w:tcBorders>
              <w:top w:val="single" w:sz="4" w:space="0" w:color="auto"/>
              <w:left w:val="single" w:sz="4" w:space="0" w:color="auto"/>
              <w:bottom w:val="single" w:sz="4" w:space="0" w:color="auto"/>
              <w:right w:val="single" w:sz="4" w:space="0" w:color="auto"/>
            </w:tcBorders>
            <w:hideMark/>
          </w:tcPr>
          <w:p w14:paraId="7B6678DF"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2537F13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E2E45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37482C" w14:textId="77777777" w:rsidR="00A74CDB" w:rsidRDefault="00A74CDB">
            <w:pPr>
              <w:pStyle w:val="TAL"/>
              <w:rPr>
                <w:sz w:val="16"/>
              </w:rPr>
            </w:pPr>
            <w:r>
              <w:rPr>
                <w:sz w:val="16"/>
              </w:rPr>
              <w:t>-</w:t>
            </w:r>
          </w:p>
        </w:tc>
      </w:tr>
      <w:tr w:rsidR="00A74CDB" w14:paraId="4062C26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4236FE" w14:textId="77777777" w:rsidR="00A74CDB" w:rsidRDefault="00A74CDB">
            <w:pPr>
              <w:pStyle w:val="TAL"/>
              <w:rPr>
                <w:sz w:val="16"/>
              </w:rPr>
            </w:pPr>
            <w:r>
              <w:rPr>
                <w:sz w:val="16"/>
              </w:rPr>
              <w:t>C1-235590</w:t>
            </w:r>
          </w:p>
        </w:tc>
        <w:tc>
          <w:tcPr>
            <w:tcW w:w="4415" w:type="dxa"/>
            <w:tcBorders>
              <w:top w:val="single" w:sz="4" w:space="0" w:color="auto"/>
              <w:left w:val="single" w:sz="4" w:space="0" w:color="auto"/>
              <w:bottom w:val="single" w:sz="4" w:space="0" w:color="auto"/>
              <w:right w:val="single" w:sz="4" w:space="0" w:color="auto"/>
            </w:tcBorders>
            <w:hideMark/>
          </w:tcPr>
          <w:p w14:paraId="1E4452EA" w14:textId="77777777" w:rsidR="00A74CDB" w:rsidRDefault="00A74CDB">
            <w:pPr>
              <w:pStyle w:val="TAL"/>
              <w:rPr>
                <w:sz w:val="16"/>
              </w:rPr>
            </w:pPr>
            <w:r>
              <w:rPr>
                <w:sz w:val="16"/>
              </w:rPr>
              <w:t>Clarification to the trigger of mobility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3E2DAE0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97A3D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8D94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F86C5E6" w14:textId="77777777" w:rsidR="00A74CDB" w:rsidRDefault="00A74CDB">
            <w:pPr>
              <w:pStyle w:val="TAL"/>
              <w:rPr>
                <w:sz w:val="16"/>
              </w:rPr>
            </w:pPr>
            <w:r>
              <w:rPr>
                <w:sz w:val="16"/>
              </w:rPr>
              <w:t>C1-236289</w:t>
            </w:r>
          </w:p>
        </w:tc>
      </w:tr>
      <w:tr w:rsidR="00A74CDB" w14:paraId="52447C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C8A596" w14:textId="77777777" w:rsidR="00A74CDB" w:rsidRDefault="00A74CDB">
            <w:pPr>
              <w:pStyle w:val="TAL"/>
              <w:rPr>
                <w:sz w:val="16"/>
              </w:rPr>
            </w:pPr>
            <w:r>
              <w:rPr>
                <w:sz w:val="16"/>
              </w:rPr>
              <w:t>C1-235591</w:t>
            </w:r>
          </w:p>
        </w:tc>
        <w:tc>
          <w:tcPr>
            <w:tcW w:w="4415" w:type="dxa"/>
            <w:tcBorders>
              <w:top w:val="single" w:sz="4" w:space="0" w:color="auto"/>
              <w:left w:val="single" w:sz="4" w:space="0" w:color="auto"/>
              <w:bottom w:val="single" w:sz="4" w:space="0" w:color="auto"/>
              <w:right w:val="single" w:sz="4" w:space="0" w:color="auto"/>
            </w:tcBorders>
            <w:hideMark/>
          </w:tcPr>
          <w:p w14:paraId="57853FDC"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2DEFC8F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FE8B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3E1F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49B228" w14:textId="77777777" w:rsidR="00A74CDB" w:rsidRDefault="00A74CDB">
            <w:pPr>
              <w:pStyle w:val="TAL"/>
              <w:rPr>
                <w:sz w:val="16"/>
              </w:rPr>
            </w:pPr>
            <w:r>
              <w:rPr>
                <w:sz w:val="16"/>
              </w:rPr>
              <w:t>C1-236025</w:t>
            </w:r>
          </w:p>
        </w:tc>
      </w:tr>
      <w:tr w:rsidR="00A74CDB" w14:paraId="458380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6A1246" w14:textId="77777777" w:rsidR="00A74CDB" w:rsidRDefault="00A74CDB">
            <w:pPr>
              <w:pStyle w:val="TAL"/>
              <w:rPr>
                <w:sz w:val="16"/>
              </w:rPr>
            </w:pPr>
            <w:r>
              <w:rPr>
                <w:sz w:val="16"/>
              </w:rPr>
              <w:t>C1-235592</w:t>
            </w:r>
          </w:p>
        </w:tc>
        <w:tc>
          <w:tcPr>
            <w:tcW w:w="4415" w:type="dxa"/>
            <w:tcBorders>
              <w:top w:val="single" w:sz="4" w:space="0" w:color="auto"/>
              <w:left w:val="single" w:sz="4" w:space="0" w:color="auto"/>
              <w:bottom w:val="single" w:sz="4" w:space="0" w:color="auto"/>
              <w:right w:val="single" w:sz="4" w:space="0" w:color="auto"/>
            </w:tcBorders>
            <w:hideMark/>
          </w:tcPr>
          <w:p w14:paraId="084BC8FF"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6A8FA3" w14:textId="77777777" w:rsidR="00A74CDB" w:rsidRDefault="00A74CDB">
            <w:pPr>
              <w:pStyle w:val="TAL"/>
              <w:rPr>
                <w:sz w:val="16"/>
              </w:rPr>
            </w:pPr>
            <w:r>
              <w:rPr>
                <w:sz w:val="16"/>
              </w:rPr>
              <w:t>LGE</w:t>
            </w:r>
          </w:p>
        </w:tc>
        <w:tc>
          <w:tcPr>
            <w:tcW w:w="1417" w:type="dxa"/>
            <w:tcBorders>
              <w:top w:val="single" w:sz="4" w:space="0" w:color="auto"/>
              <w:left w:val="single" w:sz="4" w:space="0" w:color="auto"/>
              <w:bottom w:val="single" w:sz="4" w:space="0" w:color="auto"/>
              <w:right w:val="single" w:sz="4" w:space="0" w:color="auto"/>
            </w:tcBorders>
            <w:hideMark/>
          </w:tcPr>
          <w:p w14:paraId="391558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F0084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79677A" w14:textId="77777777" w:rsidR="00A74CDB" w:rsidRDefault="00A74CDB">
            <w:pPr>
              <w:pStyle w:val="TAL"/>
              <w:rPr>
                <w:sz w:val="16"/>
              </w:rPr>
            </w:pPr>
            <w:r>
              <w:rPr>
                <w:sz w:val="16"/>
              </w:rPr>
              <w:t>C1-236233</w:t>
            </w:r>
          </w:p>
        </w:tc>
      </w:tr>
      <w:tr w:rsidR="00A74CDB" w14:paraId="2C14FC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D9FCF1" w14:textId="77777777" w:rsidR="00A74CDB" w:rsidRDefault="00A74CDB">
            <w:pPr>
              <w:pStyle w:val="TAL"/>
              <w:rPr>
                <w:sz w:val="16"/>
              </w:rPr>
            </w:pPr>
            <w:r>
              <w:rPr>
                <w:sz w:val="16"/>
              </w:rPr>
              <w:t>C1-235593</w:t>
            </w:r>
          </w:p>
        </w:tc>
        <w:tc>
          <w:tcPr>
            <w:tcW w:w="4415" w:type="dxa"/>
            <w:tcBorders>
              <w:top w:val="single" w:sz="4" w:space="0" w:color="auto"/>
              <w:left w:val="single" w:sz="4" w:space="0" w:color="auto"/>
              <w:bottom w:val="single" w:sz="4" w:space="0" w:color="auto"/>
              <w:right w:val="single" w:sz="4" w:space="0" w:color="auto"/>
            </w:tcBorders>
            <w:hideMark/>
          </w:tcPr>
          <w:p w14:paraId="25C99048"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40B0CEC2"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59F8AF9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474CF6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4682CF" w14:textId="77777777" w:rsidR="00A74CDB" w:rsidRDefault="00A74CDB">
            <w:pPr>
              <w:pStyle w:val="TAL"/>
              <w:rPr>
                <w:sz w:val="16"/>
              </w:rPr>
            </w:pPr>
            <w:r>
              <w:rPr>
                <w:sz w:val="16"/>
              </w:rPr>
              <w:t>C1-235960</w:t>
            </w:r>
          </w:p>
        </w:tc>
      </w:tr>
      <w:tr w:rsidR="00A74CDB" w14:paraId="2FC323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273794" w14:textId="77777777" w:rsidR="00A74CDB" w:rsidRDefault="00A74CDB">
            <w:pPr>
              <w:pStyle w:val="TAL"/>
              <w:rPr>
                <w:sz w:val="16"/>
              </w:rPr>
            </w:pPr>
            <w:r>
              <w:rPr>
                <w:sz w:val="16"/>
              </w:rPr>
              <w:t>C1-235594</w:t>
            </w:r>
          </w:p>
        </w:tc>
        <w:tc>
          <w:tcPr>
            <w:tcW w:w="4415" w:type="dxa"/>
            <w:tcBorders>
              <w:top w:val="single" w:sz="4" w:space="0" w:color="auto"/>
              <w:left w:val="single" w:sz="4" w:space="0" w:color="auto"/>
              <w:bottom w:val="single" w:sz="4" w:space="0" w:color="auto"/>
              <w:right w:val="single" w:sz="4" w:space="0" w:color="auto"/>
            </w:tcBorders>
            <w:hideMark/>
          </w:tcPr>
          <w:p w14:paraId="478C0DC5" w14:textId="77777777" w:rsidR="00A74CDB" w:rsidRDefault="00A74CDB">
            <w:pPr>
              <w:pStyle w:val="TAL"/>
              <w:rPr>
                <w:sz w:val="16"/>
              </w:rPr>
            </w:pPr>
            <w:r>
              <w:rPr>
                <w:sz w:val="16"/>
              </w:rPr>
              <w:t>Data semantics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62F912B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84FA94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1E0ED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2C2638" w14:textId="77777777" w:rsidR="00A74CDB" w:rsidRDefault="00A74CDB">
            <w:pPr>
              <w:pStyle w:val="TAL"/>
              <w:rPr>
                <w:sz w:val="16"/>
              </w:rPr>
            </w:pPr>
            <w:r>
              <w:rPr>
                <w:sz w:val="16"/>
              </w:rPr>
              <w:t>C1-236026</w:t>
            </w:r>
          </w:p>
        </w:tc>
      </w:tr>
      <w:tr w:rsidR="00A74CDB" w14:paraId="15EE45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381065" w14:textId="77777777" w:rsidR="00A74CDB" w:rsidRDefault="00A74CDB">
            <w:pPr>
              <w:pStyle w:val="TAL"/>
              <w:rPr>
                <w:sz w:val="16"/>
              </w:rPr>
            </w:pPr>
            <w:r>
              <w:rPr>
                <w:sz w:val="16"/>
              </w:rPr>
              <w:t>C1-235595</w:t>
            </w:r>
          </w:p>
        </w:tc>
        <w:tc>
          <w:tcPr>
            <w:tcW w:w="4415" w:type="dxa"/>
            <w:tcBorders>
              <w:top w:val="single" w:sz="4" w:space="0" w:color="auto"/>
              <w:left w:val="single" w:sz="4" w:space="0" w:color="auto"/>
              <w:bottom w:val="single" w:sz="4" w:space="0" w:color="auto"/>
              <w:right w:val="single" w:sz="4" w:space="0" w:color="auto"/>
            </w:tcBorders>
            <w:hideMark/>
          </w:tcPr>
          <w:p w14:paraId="3DD9DEAA"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A3FEFDB"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31E1851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3BAB53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C6E93B" w14:textId="77777777" w:rsidR="00A74CDB" w:rsidRDefault="00A74CDB">
            <w:pPr>
              <w:pStyle w:val="TAL"/>
              <w:rPr>
                <w:sz w:val="16"/>
              </w:rPr>
            </w:pPr>
            <w:r>
              <w:rPr>
                <w:sz w:val="16"/>
              </w:rPr>
              <w:t>C1-235949</w:t>
            </w:r>
          </w:p>
        </w:tc>
      </w:tr>
      <w:tr w:rsidR="00A74CDB" w14:paraId="57B291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F269CF" w14:textId="77777777" w:rsidR="00A74CDB" w:rsidRDefault="00A74CDB">
            <w:pPr>
              <w:pStyle w:val="TAL"/>
              <w:rPr>
                <w:sz w:val="16"/>
              </w:rPr>
            </w:pPr>
            <w:r>
              <w:rPr>
                <w:sz w:val="16"/>
              </w:rPr>
              <w:t>C1-235596</w:t>
            </w:r>
          </w:p>
        </w:tc>
        <w:tc>
          <w:tcPr>
            <w:tcW w:w="4415" w:type="dxa"/>
            <w:tcBorders>
              <w:top w:val="single" w:sz="4" w:space="0" w:color="auto"/>
              <w:left w:val="single" w:sz="4" w:space="0" w:color="auto"/>
              <w:bottom w:val="single" w:sz="4" w:space="0" w:color="auto"/>
              <w:right w:val="single" w:sz="4" w:space="0" w:color="auto"/>
            </w:tcBorders>
            <w:hideMark/>
          </w:tcPr>
          <w:p w14:paraId="1ED2241C"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EC00E06"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28E703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89A09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E3C2BC" w14:textId="77777777" w:rsidR="00A74CDB" w:rsidRDefault="00A74CDB">
            <w:pPr>
              <w:pStyle w:val="TAL"/>
              <w:rPr>
                <w:sz w:val="16"/>
              </w:rPr>
            </w:pPr>
            <w:r>
              <w:rPr>
                <w:sz w:val="16"/>
              </w:rPr>
              <w:t>C1-235950</w:t>
            </w:r>
          </w:p>
        </w:tc>
      </w:tr>
      <w:tr w:rsidR="00A74CDB" w14:paraId="4455B0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7FB2A3" w14:textId="77777777" w:rsidR="00A74CDB" w:rsidRDefault="00A74CDB">
            <w:pPr>
              <w:pStyle w:val="TAL"/>
              <w:rPr>
                <w:sz w:val="16"/>
              </w:rPr>
            </w:pPr>
            <w:r>
              <w:rPr>
                <w:sz w:val="16"/>
              </w:rPr>
              <w:t>C1-235597</w:t>
            </w:r>
          </w:p>
        </w:tc>
        <w:tc>
          <w:tcPr>
            <w:tcW w:w="4415" w:type="dxa"/>
            <w:tcBorders>
              <w:top w:val="single" w:sz="4" w:space="0" w:color="auto"/>
              <w:left w:val="single" w:sz="4" w:space="0" w:color="auto"/>
              <w:bottom w:val="single" w:sz="4" w:space="0" w:color="auto"/>
              <w:right w:val="single" w:sz="4" w:space="0" w:color="auto"/>
            </w:tcBorders>
            <w:hideMark/>
          </w:tcPr>
          <w:p w14:paraId="55F52235"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382E22FF"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5D015F0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A6CF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7DEF64" w14:textId="77777777" w:rsidR="00A74CDB" w:rsidRDefault="00A74CDB">
            <w:pPr>
              <w:pStyle w:val="TAL"/>
              <w:rPr>
                <w:sz w:val="16"/>
              </w:rPr>
            </w:pPr>
            <w:r>
              <w:rPr>
                <w:sz w:val="16"/>
              </w:rPr>
              <w:t>C1-235951</w:t>
            </w:r>
          </w:p>
        </w:tc>
      </w:tr>
      <w:tr w:rsidR="00A74CDB" w14:paraId="5B0992E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729AD8" w14:textId="77777777" w:rsidR="00A74CDB" w:rsidRDefault="00A74CDB">
            <w:pPr>
              <w:pStyle w:val="TAL"/>
              <w:rPr>
                <w:sz w:val="16"/>
              </w:rPr>
            </w:pPr>
            <w:r>
              <w:rPr>
                <w:sz w:val="16"/>
              </w:rPr>
              <w:t>C1-235598</w:t>
            </w:r>
          </w:p>
        </w:tc>
        <w:tc>
          <w:tcPr>
            <w:tcW w:w="4415" w:type="dxa"/>
            <w:tcBorders>
              <w:top w:val="single" w:sz="4" w:space="0" w:color="auto"/>
              <w:left w:val="single" w:sz="4" w:space="0" w:color="auto"/>
              <w:bottom w:val="single" w:sz="4" w:space="0" w:color="auto"/>
              <w:right w:val="single" w:sz="4" w:space="0" w:color="auto"/>
            </w:tcBorders>
            <w:hideMark/>
          </w:tcPr>
          <w:p w14:paraId="15AB2344"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174B687"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558B362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AA54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688D83" w14:textId="77777777" w:rsidR="00A74CDB" w:rsidRDefault="00A74CDB">
            <w:pPr>
              <w:pStyle w:val="TAL"/>
              <w:rPr>
                <w:sz w:val="16"/>
              </w:rPr>
            </w:pPr>
            <w:r>
              <w:rPr>
                <w:sz w:val="16"/>
              </w:rPr>
              <w:t>C1-235952</w:t>
            </w:r>
          </w:p>
        </w:tc>
      </w:tr>
      <w:tr w:rsidR="00A74CDB" w14:paraId="150AFB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6CB72" w14:textId="77777777" w:rsidR="00A74CDB" w:rsidRDefault="00A74CDB">
            <w:pPr>
              <w:pStyle w:val="TAL"/>
              <w:rPr>
                <w:sz w:val="16"/>
              </w:rPr>
            </w:pPr>
            <w:r>
              <w:rPr>
                <w:sz w:val="16"/>
              </w:rPr>
              <w:t>C1-235599</w:t>
            </w:r>
          </w:p>
        </w:tc>
        <w:tc>
          <w:tcPr>
            <w:tcW w:w="4415" w:type="dxa"/>
            <w:tcBorders>
              <w:top w:val="single" w:sz="4" w:space="0" w:color="auto"/>
              <w:left w:val="single" w:sz="4" w:space="0" w:color="auto"/>
              <w:bottom w:val="single" w:sz="4" w:space="0" w:color="auto"/>
              <w:right w:val="single" w:sz="4" w:space="0" w:color="auto"/>
            </w:tcBorders>
            <w:hideMark/>
          </w:tcPr>
          <w:p w14:paraId="31C7881E"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4EBDA71D"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5CC0D0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0DF3A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4981F1" w14:textId="77777777" w:rsidR="00A74CDB" w:rsidRDefault="00A74CDB">
            <w:pPr>
              <w:pStyle w:val="TAL"/>
              <w:rPr>
                <w:sz w:val="16"/>
              </w:rPr>
            </w:pPr>
            <w:r>
              <w:rPr>
                <w:sz w:val="16"/>
              </w:rPr>
              <w:t>C1-235953</w:t>
            </w:r>
          </w:p>
        </w:tc>
      </w:tr>
      <w:tr w:rsidR="00A74CDB" w14:paraId="6CCABD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708DCA" w14:textId="77777777" w:rsidR="00A74CDB" w:rsidRDefault="00A74CDB">
            <w:pPr>
              <w:pStyle w:val="TAL"/>
              <w:rPr>
                <w:sz w:val="16"/>
              </w:rPr>
            </w:pPr>
            <w:r>
              <w:rPr>
                <w:sz w:val="16"/>
              </w:rPr>
              <w:t>C1-235600</w:t>
            </w:r>
          </w:p>
        </w:tc>
        <w:tc>
          <w:tcPr>
            <w:tcW w:w="4415" w:type="dxa"/>
            <w:tcBorders>
              <w:top w:val="single" w:sz="4" w:space="0" w:color="auto"/>
              <w:left w:val="single" w:sz="4" w:space="0" w:color="auto"/>
              <w:bottom w:val="single" w:sz="4" w:space="0" w:color="auto"/>
              <w:right w:val="single" w:sz="4" w:space="0" w:color="auto"/>
            </w:tcBorders>
            <w:hideMark/>
          </w:tcPr>
          <w:p w14:paraId="35FC6988"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F69568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7728735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DEDB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999A8C" w14:textId="77777777" w:rsidR="00A74CDB" w:rsidRDefault="00A74CDB">
            <w:pPr>
              <w:pStyle w:val="TAL"/>
              <w:rPr>
                <w:sz w:val="16"/>
              </w:rPr>
            </w:pPr>
            <w:r>
              <w:rPr>
                <w:sz w:val="16"/>
              </w:rPr>
              <w:t>C1-235954</w:t>
            </w:r>
          </w:p>
        </w:tc>
      </w:tr>
      <w:tr w:rsidR="00A74CDB" w14:paraId="53E3D6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C2C362" w14:textId="77777777" w:rsidR="00A74CDB" w:rsidRDefault="00A74CDB">
            <w:pPr>
              <w:pStyle w:val="TAL"/>
              <w:rPr>
                <w:sz w:val="16"/>
              </w:rPr>
            </w:pPr>
            <w:r>
              <w:rPr>
                <w:sz w:val="16"/>
              </w:rPr>
              <w:t>C1-235601</w:t>
            </w:r>
          </w:p>
        </w:tc>
        <w:tc>
          <w:tcPr>
            <w:tcW w:w="4415" w:type="dxa"/>
            <w:tcBorders>
              <w:top w:val="single" w:sz="4" w:space="0" w:color="auto"/>
              <w:left w:val="single" w:sz="4" w:space="0" w:color="auto"/>
              <w:bottom w:val="single" w:sz="4" w:space="0" w:color="auto"/>
              <w:right w:val="single" w:sz="4" w:space="0" w:color="auto"/>
            </w:tcBorders>
            <w:hideMark/>
          </w:tcPr>
          <w:p w14:paraId="22CE5A99" w14:textId="77777777" w:rsidR="00A74CDB" w:rsidRDefault="00A74CDB">
            <w:pPr>
              <w:pStyle w:val="TAL"/>
              <w:rPr>
                <w:sz w:val="16"/>
              </w:rPr>
            </w:pPr>
            <w:r>
              <w:rPr>
                <w:sz w:val="16"/>
              </w:rPr>
              <w:t>Support of network slice replacement for handover procedure</w:t>
            </w:r>
          </w:p>
        </w:tc>
        <w:tc>
          <w:tcPr>
            <w:tcW w:w="1418" w:type="dxa"/>
            <w:tcBorders>
              <w:top w:val="single" w:sz="4" w:space="0" w:color="auto"/>
              <w:left w:val="single" w:sz="4" w:space="0" w:color="auto"/>
              <w:bottom w:val="single" w:sz="4" w:space="0" w:color="auto"/>
              <w:right w:val="single" w:sz="4" w:space="0" w:color="auto"/>
            </w:tcBorders>
            <w:hideMark/>
          </w:tcPr>
          <w:p w14:paraId="61766ACF"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16EC6F2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6FF5F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3CE32B" w14:textId="77777777" w:rsidR="00A74CDB" w:rsidRDefault="00A74CDB">
            <w:pPr>
              <w:pStyle w:val="TAL"/>
              <w:rPr>
                <w:sz w:val="16"/>
              </w:rPr>
            </w:pPr>
            <w:r>
              <w:rPr>
                <w:sz w:val="16"/>
              </w:rPr>
              <w:t>C1-236225</w:t>
            </w:r>
          </w:p>
        </w:tc>
      </w:tr>
      <w:tr w:rsidR="00A74CDB" w14:paraId="315BD2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B8B73B" w14:textId="77777777" w:rsidR="00A74CDB" w:rsidRDefault="00A74CDB">
            <w:pPr>
              <w:pStyle w:val="TAL"/>
              <w:rPr>
                <w:sz w:val="16"/>
              </w:rPr>
            </w:pPr>
            <w:r>
              <w:rPr>
                <w:sz w:val="16"/>
              </w:rPr>
              <w:t>C1-235602</w:t>
            </w:r>
          </w:p>
        </w:tc>
        <w:tc>
          <w:tcPr>
            <w:tcW w:w="4415" w:type="dxa"/>
            <w:tcBorders>
              <w:top w:val="single" w:sz="4" w:space="0" w:color="auto"/>
              <w:left w:val="single" w:sz="4" w:space="0" w:color="auto"/>
              <w:bottom w:val="single" w:sz="4" w:space="0" w:color="auto"/>
              <w:right w:val="single" w:sz="4" w:space="0" w:color="auto"/>
            </w:tcBorders>
            <w:hideMark/>
          </w:tcPr>
          <w:p w14:paraId="575A45AC"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3D2FBF4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C936C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46FDB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7FD003" w14:textId="77777777" w:rsidR="00A74CDB" w:rsidRDefault="00A74CDB">
            <w:pPr>
              <w:pStyle w:val="TAL"/>
              <w:rPr>
                <w:sz w:val="16"/>
              </w:rPr>
            </w:pPr>
            <w:r>
              <w:rPr>
                <w:sz w:val="16"/>
              </w:rPr>
              <w:t>C1-236027</w:t>
            </w:r>
          </w:p>
        </w:tc>
      </w:tr>
      <w:tr w:rsidR="00A74CDB" w14:paraId="5581E8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B91956" w14:textId="77777777" w:rsidR="00A74CDB" w:rsidRDefault="00A74CDB">
            <w:pPr>
              <w:pStyle w:val="TAL"/>
              <w:rPr>
                <w:sz w:val="16"/>
              </w:rPr>
            </w:pPr>
            <w:r>
              <w:rPr>
                <w:sz w:val="16"/>
              </w:rPr>
              <w:t>C1-235603</w:t>
            </w:r>
          </w:p>
        </w:tc>
        <w:tc>
          <w:tcPr>
            <w:tcW w:w="4415" w:type="dxa"/>
            <w:tcBorders>
              <w:top w:val="single" w:sz="4" w:space="0" w:color="auto"/>
              <w:left w:val="single" w:sz="4" w:space="0" w:color="auto"/>
              <w:bottom w:val="single" w:sz="4" w:space="0" w:color="auto"/>
              <w:right w:val="single" w:sz="4" w:space="0" w:color="auto"/>
            </w:tcBorders>
            <w:hideMark/>
          </w:tcPr>
          <w:p w14:paraId="1A0DB649"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1B16D149" w14:textId="77777777" w:rsidR="00A74CDB" w:rsidRDefault="00A74CDB">
            <w:pPr>
              <w:pStyle w:val="TAL"/>
              <w:rPr>
                <w:sz w:val="16"/>
              </w:rPr>
            </w:pPr>
            <w:r>
              <w:rPr>
                <w:sz w:val="16"/>
              </w:rPr>
              <w:t>LG Electronics Deutschland</w:t>
            </w:r>
          </w:p>
        </w:tc>
        <w:tc>
          <w:tcPr>
            <w:tcW w:w="1417" w:type="dxa"/>
            <w:tcBorders>
              <w:top w:val="single" w:sz="4" w:space="0" w:color="auto"/>
              <w:left w:val="single" w:sz="4" w:space="0" w:color="auto"/>
              <w:bottom w:val="single" w:sz="4" w:space="0" w:color="auto"/>
              <w:right w:val="single" w:sz="4" w:space="0" w:color="auto"/>
            </w:tcBorders>
            <w:hideMark/>
          </w:tcPr>
          <w:p w14:paraId="55678A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4982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2B26F3" w14:textId="77777777" w:rsidR="00A74CDB" w:rsidRDefault="00A74CDB">
            <w:pPr>
              <w:pStyle w:val="TAL"/>
              <w:rPr>
                <w:sz w:val="16"/>
              </w:rPr>
            </w:pPr>
            <w:r>
              <w:rPr>
                <w:sz w:val="16"/>
              </w:rPr>
              <w:t>C1-236235</w:t>
            </w:r>
          </w:p>
        </w:tc>
      </w:tr>
      <w:tr w:rsidR="00A74CDB" w14:paraId="02199B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43160" w14:textId="77777777" w:rsidR="00A74CDB" w:rsidRDefault="00A74CDB">
            <w:pPr>
              <w:pStyle w:val="TAL"/>
              <w:rPr>
                <w:sz w:val="16"/>
              </w:rPr>
            </w:pPr>
            <w:r>
              <w:rPr>
                <w:sz w:val="16"/>
              </w:rPr>
              <w:t>C1-235604</w:t>
            </w:r>
          </w:p>
        </w:tc>
        <w:tc>
          <w:tcPr>
            <w:tcW w:w="4415" w:type="dxa"/>
            <w:tcBorders>
              <w:top w:val="single" w:sz="4" w:space="0" w:color="auto"/>
              <w:left w:val="single" w:sz="4" w:space="0" w:color="auto"/>
              <w:bottom w:val="single" w:sz="4" w:space="0" w:color="auto"/>
              <w:right w:val="single" w:sz="4" w:space="0" w:color="auto"/>
            </w:tcBorders>
            <w:hideMark/>
          </w:tcPr>
          <w:p w14:paraId="62D730D3" w14:textId="77777777" w:rsidR="00A74CDB" w:rsidRDefault="00A74CDB">
            <w:pPr>
              <w:pStyle w:val="TAL"/>
              <w:rPr>
                <w:sz w:val="16"/>
              </w:rPr>
            </w:pPr>
            <w:r>
              <w:rPr>
                <w:sz w:val="16"/>
              </w:rPr>
              <w:t>Updates to conditions for the support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7478FFB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F7135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AE57E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6F54EC" w14:textId="77777777" w:rsidR="00A74CDB" w:rsidRDefault="00A74CDB">
            <w:pPr>
              <w:pStyle w:val="TAL"/>
              <w:rPr>
                <w:sz w:val="16"/>
              </w:rPr>
            </w:pPr>
            <w:r>
              <w:rPr>
                <w:sz w:val="16"/>
              </w:rPr>
              <w:t>C1-236290</w:t>
            </w:r>
          </w:p>
        </w:tc>
      </w:tr>
      <w:tr w:rsidR="00A74CDB" w14:paraId="1C5C95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80D5A7" w14:textId="77777777" w:rsidR="00A74CDB" w:rsidRDefault="00A74CDB">
            <w:pPr>
              <w:pStyle w:val="TAL"/>
              <w:rPr>
                <w:sz w:val="16"/>
              </w:rPr>
            </w:pPr>
            <w:r>
              <w:rPr>
                <w:sz w:val="16"/>
              </w:rPr>
              <w:t>C1-235605</w:t>
            </w:r>
          </w:p>
        </w:tc>
        <w:tc>
          <w:tcPr>
            <w:tcW w:w="4415" w:type="dxa"/>
            <w:tcBorders>
              <w:top w:val="single" w:sz="4" w:space="0" w:color="auto"/>
              <w:left w:val="single" w:sz="4" w:space="0" w:color="auto"/>
              <w:bottom w:val="single" w:sz="4" w:space="0" w:color="auto"/>
              <w:right w:val="single" w:sz="4" w:space="0" w:color="auto"/>
            </w:tcBorders>
            <w:hideMark/>
          </w:tcPr>
          <w:p w14:paraId="089144BC" w14:textId="77777777" w:rsidR="00A74CDB" w:rsidRDefault="00A74CDB">
            <w:pPr>
              <w:pStyle w:val="TAL"/>
              <w:rPr>
                <w:sz w:val="16"/>
              </w:rPr>
            </w:pPr>
            <w:r>
              <w:rPr>
                <w:sz w:val="16"/>
              </w:rPr>
              <w:t>PDU session reactivation result</w:t>
            </w:r>
          </w:p>
        </w:tc>
        <w:tc>
          <w:tcPr>
            <w:tcW w:w="1418" w:type="dxa"/>
            <w:tcBorders>
              <w:top w:val="single" w:sz="4" w:space="0" w:color="auto"/>
              <w:left w:val="single" w:sz="4" w:space="0" w:color="auto"/>
              <w:bottom w:val="single" w:sz="4" w:space="0" w:color="auto"/>
              <w:right w:val="single" w:sz="4" w:space="0" w:color="auto"/>
            </w:tcBorders>
            <w:hideMark/>
          </w:tcPr>
          <w:p w14:paraId="48069B5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082378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99884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0E72F2" w14:textId="77777777" w:rsidR="00A74CDB" w:rsidRDefault="00A74CDB">
            <w:pPr>
              <w:pStyle w:val="TAL"/>
              <w:rPr>
                <w:sz w:val="16"/>
              </w:rPr>
            </w:pPr>
            <w:r>
              <w:rPr>
                <w:sz w:val="16"/>
              </w:rPr>
              <w:t>C1-236221</w:t>
            </w:r>
          </w:p>
        </w:tc>
      </w:tr>
      <w:tr w:rsidR="00A74CDB" w14:paraId="4567BD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E490DD" w14:textId="77777777" w:rsidR="00A74CDB" w:rsidRDefault="00A74CDB">
            <w:pPr>
              <w:pStyle w:val="TAL"/>
              <w:rPr>
                <w:sz w:val="16"/>
              </w:rPr>
            </w:pPr>
            <w:r>
              <w:rPr>
                <w:sz w:val="16"/>
              </w:rPr>
              <w:t>C1-235606</w:t>
            </w:r>
          </w:p>
        </w:tc>
        <w:tc>
          <w:tcPr>
            <w:tcW w:w="4415" w:type="dxa"/>
            <w:tcBorders>
              <w:top w:val="single" w:sz="4" w:space="0" w:color="auto"/>
              <w:left w:val="single" w:sz="4" w:space="0" w:color="auto"/>
              <w:bottom w:val="single" w:sz="4" w:space="0" w:color="auto"/>
              <w:right w:val="single" w:sz="4" w:space="0" w:color="auto"/>
            </w:tcBorders>
            <w:hideMark/>
          </w:tcPr>
          <w:p w14:paraId="2996262F" w14:textId="77777777" w:rsidR="00A74CDB" w:rsidRDefault="00A74CDB">
            <w:pPr>
              <w:pStyle w:val="TAL"/>
              <w:rPr>
                <w:sz w:val="16"/>
              </w:rPr>
            </w:pPr>
            <w:r>
              <w:rPr>
                <w:sz w:val="16"/>
              </w:rPr>
              <w:t>Signalling of the unavailability period duration from the AMF to the UE</w:t>
            </w:r>
          </w:p>
        </w:tc>
        <w:tc>
          <w:tcPr>
            <w:tcW w:w="1418" w:type="dxa"/>
            <w:tcBorders>
              <w:top w:val="single" w:sz="4" w:space="0" w:color="auto"/>
              <w:left w:val="single" w:sz="4" w:space="0" w:color="auto"/>
              <w:bottom w:val="single" w:sz="4" w:space="0" w:color="auto"/>
              <w:right w:val="single" w:sz="4" w:space="0" w:color="auto"/>
            </w:tcBorders>
            <w:hideMark/>
          </w:tcPr>
          <w:p w14:paraId="00439FE3"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3D596D8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CBB86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6D050D" w14:textId="77777777" w:rsidR="00A74CDB" w:rsidRDefault="00A74CDB">
            <w:pPr>
              <w:pStyle w:val="TAL"/>
              <w:rPr>
                <w:sz w:val="16"/>
              </w:rPr>
            </w:pPr>
            <w:r>
              <w:rPr>
                <w:sz w:val="16"/>
              </w:rPr>
              <w:t>C1-236274</w:t>
            </w:r>
          </w:p>
        </w:tc>
      </w:tr>
      <w:tr w:rsidR="00A74CDB" w14:paraId="1F7F38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D17869" w14:textId="77777777" w:rsidR="00A74CDB" w:rsidRDefault="00A74CDB">
            <w:pPr>
              <w:pStyle w:val="TAL"/>
              <w:rPr>
                <w:sz w:val="16"/>
              </w:rPr>
            </w:pPr>
            <w:r>
              <w:rPr>
                <w:sz w:val="16"/>
              </w:rPr>
              <w:t>C1-235607</w:t>
            </w:r>
          </w:p>
        </w:tc>
        <w:tc>
          <w:tcPr>
            <w:tcW w:w="4415" w:type="dxa"/>
            <w:tcBorders>
              <w:top w:val="single" w:sz="4" w:space="0" w:color="auto"/>
              <w:left w:val="single" w:sz="4" w:space="0" w:color="auto"/>
              <w:bottom w:val="single" w:sz="4" w:space="0" w:color="auto"/>
              <w:right w:val="single" w:sz="4" w:space="0" w:color="auto"/>
            </w:tcBorders>
            <w:hideMark/>
          </w:tcPr>
          <w:p w14:paraId="7A0520CB" w14:textId="77777777" w:rsidR="00A74CDB" w:rsidRDefault="00A74CDB">
            <w:pPr>
              <w:pStyle w:val="TAL"/>
              <w:rPr>
                <w:sz w:val="16"/>
              </w:rPr>
            </w:pPr>
            <w:r>
              <w:rPr>
                <w:sz w:val="16"/>
              </w:rPr>
              <w:t>Discussion on coding of SUPI format</w:t>
            </w:r>
          </w:p>
        </w:tc>
        <w:tc>
          <w:tcPr>
            <w:tcW w:w="1418" w:type="dxa"/>
            <w:tcBorders>
              <w:top w:val="single" w:sz="4" w:space="0" w:color="auto"/>
              <w:left w:val="single" w:sz="4" w:space="0" w:color="auto"/>
              <w:bottom w:val="single" w:sz="4" w:space="0" w:color="auto"/>
              <w:right w:val="single" w:sz="4" w:space="0" w:color="auto"/>
            </w:tcBorders>
            <w:hideMark/>
          </w:tcPr>
          <w:p w14:paraId="31C804F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6173E72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6769D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880044" w14:textId="77777777" w:rsidR="00A74CDB" w:rsidRDefault="00A74CDB">
            <w:pPr>
              <w:pStyle w:val="TAL"/>
              <w:rPr>
                <w:sz w:val="16"/>
              </w:rPr>
            </w:pPr>
            <w:r>
              <w:rPr>
                <w:sz w:val="16"/>
              </w:rPr>
              <w:t>-</w:t>
            </w:r>
          </w:p>
        </w:tc>
      </w:tr>
      <w:tr w:rsidR="00A74CDB" w14:paraId="49A8FC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9AD968" w14:textId="77777777" w:rsidR="00A74CDB" w:rsidRDefault="00A74CDB">
            <w:pPr>
              <w:pStyle w:val="TAL"/>
              <w:rPr>
                <w:sz w:val="16"/>
              </w:rPr>
            </w:pPr>
            <w:r>
              <w:rPr>
                <w:sz w:val="16"/>
              </w:rPr>
              <w:t>C1-235608</w:t>
            </w:r>
          </w:p>
        </w:tc>
        <w:tc>
          <w:tcPr>
            <w:tcW w:w="4415" w:type="dxa"/>
            <w:tcBorders>
              <w:top w:val="single" w:sz="4" w:space="0" w:color="auto"/>
              <w:left w:val="single" w:sz="4" w:space="0" w:color="auto"/>
              <w:bottom w:val="single" w:sz="4" w:space="0" w:color="auto"/>
              <w:right w:val="single" w:sz="4" w:space="0" w:color="auto"/>
            </w:tcBorders>
            <w:hideMark/>
          </w:tcPr>
          <w:p w14:paraId="45935A6D" w14:textId="77777777" w:rsidR="00A74CDB" w:rsidRDefault="00A74CDB">
            <w:pPr>
              <w:pStyle w:val="TAL"/>
              <w:rPr>
                <w:sz w:val="16"/>
              </w:rPr>
            </w:pPr>
            <w:r>
              <w:rPr>
                <w:sz w:val="16"/>
              </w:rPr>
              <w:t>Correction on SUPI format in R16</w:t>
            </w:r>
          </w:p>
        </w:tc>
        <w:tc>
          <w:tcPr>
            <w:tcW w:w="1418" w:type="dxa"/>
            <w:tcBorders>
              <w:top w:val="single" w:sz="4" w:space="0" w:color="auto"/>
              <w:left w:val="single" w:sz="4" w:space="0" w:color="auto"/>
              <w:bottom w:val="single" w:sz="4" w:space="0" w:color="auto"/>
              <w:right w:val="single" w:sz="4" w:space="0" w:color="auto"/>
            </w:tcBorders>
            <w:hideMark/>
          </w:tcPr>
          <w:p w14:paraId="4100D3F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7CFEEA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02C97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F8BE4B" w14:textId="77777777" w:rsidR="00A74CDB" w:rsidRDefault="00A74CDB">
            <w:pPr>
              <w:pStyle w:val="TAL"/>
              <w:rPr>
                <w:sz w:val="16"/>
              </w:rPr>
            </w:pPr>
            <w:r>
              <w:rPr>
                <w:sz w:val="16"/>
              </w:rPr>
              <w:t>-</w:t>
            </w:r>
          </w:p>
        </w:tc>
      </w:tr>
      <w:tr w:rsidR="00A74CDB" w14:paraId="01F662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F3DE88" w14:textId="77777777" w:rsidR="00A74CDB" w:rsidRDefault="00A74CDB">
            <w:pPr>
              <w:pStyle w:val="TAL"/>
              <w:rPr>
                <w:sz w:val="16"/>
              </w:rPr>
            </w:pPr>
            <w:r>
              <w:rPr>
                <w:sz w:val="16"/>
              </w:rPr>
              <w:t>C1-235609</w:t>
            </w:r>
          </w:p>
        </w:tc>
        <w:tc>
          <w:tcPr>
            <w:tcW w:w="4415" w:type="dxa"/>
            <w:tcBorders>
              <w:top w:val="single" w:sz="4" w:space="0" w:color="auto"/>
              <w:left w:val="single" w:sz="4" w:space="0" w:color="auto"/>
              <w:bottom w:val="single" w:sz="4" w:space="0" w:color="auto"/>
              <w:right w:val="single" w:sz="4" w:space="0" w:color="auto"/>
            </w:tcBorders>
            <w:hideMark/>
          </w:tcPr>
          <w:p w14:paraId="10ACF062" w14:textId="77777777" w:rsidR="00A74CDB" w:rsidRDefault="00A74CDB">
            <w:pPr>
              <w:pStyle w:val="TAL"/>
              <w:rPr>
                <w:sz w:val="16"/>
              </w:rPr>
            </w:pPr>
            <w:r>
              <w:rPr>
                <w:sz w:val="16"/>
              </w:rPr>
              <w:t>Correction on SUPI format in R17</w:t>
            </w:r>
          </w:p>
        </w:tc>
        <w:tc>
          <w:tcPr>
            <w:tcW w:w="1418" w:type="dxa"/>
            <w:tcBorders>
              <w:top w:val="single" w:sz="4" w:space="0" w:color="auto"/>
              <w:left w:val="single" w:sz="4" w:space="0" w:color="auto"/>
              <w:bottom w:val="single" w:sz="4" w:space="0" w:color="auto"/>
              <w:right w:val="single" w:sz="4" w:space="0" w:color="auto"/>
            </w:tcBorders>
            <w:hideMark/>
          </w:tcPr>
          <w:p w14:paraId="558EA58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70581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CF18C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AECCDF" w14:textId="77777777" w:rsidR="00A74CDB" w:rsidRDefault="00A74CDB">
            <w:pPr>
              <w:pStyle w:val="TAL"/>
              <w:rPr>
                <w:sz w:val="16"/>
              </w:rPr>
            </w:pPr>
            <w:r>
              <w:rPr>
                <w:sz w:val="16"/>
              </w:rPr>
              <w:t>-</w:t>
            </w:r>
          </w:p>
        </w:tc>
      </w:tr>
      <w:tr w:rsidR="00A74CDB" w14:paraId="77CF8B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391981" w14:textId="77777777" w:rsidR="00A74CDB" w:rsidRDefault="00A74CDB">
            <w:pPr>
              <w:pStyle w:val="TAL"/>
              <w:rPr>
                <w:sz w:val="16"/>
              </w:rPr>
            </w:pPr>
            <w:r>
              <w:rPr>
                <w:sz w:val="16"/>
              </w:rPr>
              <w:t>C1-235610</w:t>
            </w:r>
          </w:p>
        </w:tc>
        <w:tc>
          <w:tcPr>
            <w:tcW w:w="4415" w:type="dxa"/>
            <w:tcBorders>
              <w:top w:val="single" w:sz="4" w:space="0" w:color="auto"/>
              <w:left w:val="single" w:sz="4" w:space="0" w:color="auto"/>
              <w:bottom w:val="single" w:sz="4" w:space="0" w:color="auto"/>
              <w:right w:val="single" w:sz="4" w:space="0" w:color="auto"/>
            </w:tcBorders>
            <w:hideMark/>
          </w:tcPr>
          <w:p w14:paraId="7D944B32" w14:textId="77777777" w:rsidR="00A74CDB" w:rsidRDefault="00A74CDB">
            <w:pPr>
              <w:pStyle w:val="TAL"/>
              <w:rPr>
                <w:sz w:val="16"/>
              </w:rPr>
            </w:pPr>
            <w:r>
              <w:rPr>
                <w:sz w:val="16"/>
              </w:rPr>
              <w:t>Correction on SUPI format in R18</w:t>
            </w:r>
          </w:p>
        </w:tc>
        <w:tc>
          <w:tcPr>
            <w:tcW w:w="1418" w:type="dxa"/>
            <w:tcBorders>
              <w:top w:val="single" w:sz="4" w:space="0" w:color="auto"/>
              <w:left w:val="single" w:sz="4" w:space="0" w:color="auto"/>
              <w:bottom w:val="single" w:sz="4" w:space="0" w:color="auto"/>
              <w:right w:val="single" w:sz="4" w:space="0" w:color="auto"/>
            </w:tcBorders>
            <w:hideMark/>
          </w:tcPr>
          <w:p w14:paraId="3D15AC2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3796E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4965E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BBB9B0" w14:textId="77777777" w:rsidR="00A74CDB" w:rsidRDefault="00A74CDB">
            <w:pPr>
              <w:pStyle w:val="TAL"/>
              <w:rPr>
                <w:sz w:val="16"/>
              </w:rPr>
            </w:pPr>
            <w:r>
              <w:rPr>
                <w:sz w:val="16"/>
              </w:rPr>
              <w:t>-</w:t>
            </w:r>
          </w:p>
        </w:tc>
      </w:tr>
      <w:tr w:rsidR="00A74CDB" w14:paraId="3186B0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320810" w14:textId="77777777" w:rsidR="00A74CDB" w:rsidRDefault="00A74CDB">
            <w:pPr>
              <w:pStyle w:val="TAL"/>
              <w:rPr>
                <w:sz w:val="16"/>
              </w:rPr>
            </w:pPr>
            <w:r>
              <w:rPr>
                <w:sz w:val="16"/>
              </w:rPr>
              <w:t>C1-235611</w:t>
            </w:r>
          </w:p>
        </w:tc>
        <w:tc>
          <w:tcPr>
            <w:tcW w:w="4415" w:type="dxa"/>
            <w:tcBorders>
              <w:top w:val="single" w:sz="4" w:space="0" w:color="auto"/>
              <w:left w:val="single" w:sz="4" w:space="0" w:color="auto"/>
              <w:bottom w:val="single" w:sz="4" w:space="0" w:color="auto"/>
              <w:right w:val="single" w:sz="4" w:space="0" w:color="auto"/>
            </w:tcBorders>
            <w:hideMark/>
          </w:tcPr>
          <w:p w14:paraId="4A6C459F" w14:textId="77777777" w:rsidR="00A74CDB" w:rsidRDefault="00A74CDB">
            <w:pPr>
              <w:pStyle w:val="TAL"/>
              <w:rPr>
                <w:sz w:val="16"/>
              </w:rPr>
            </w:pPr>
            <w:r>
              <w:rPr>
                <w:sz w:val="16"/>
              </w:rPr>
              <w:t>Discussion on abnormal scenario while negotiating PEIPs information</w:t>
            </w:r>
          </w:p>
        </w:tc>
        <w:tc>
          <w:tcPr>
            <w:tcW w:w="1418" w:type="dxa"/>
            <w:tcBorders>
              <w:top w:val="single" w:sz="4" w:space="0" w:color="auto"/>
              <w:left w:val="single" w:sz="4" w:space="0" w:color="auto"/>
              <w:bottom w:val="single" w:sz="4" w:space="0" w:color="auto"/>
              <w:right w:val="single" w:sz="4" w:space="0" w:color="auto"/>
            </w:tcBorders>
            <w:hideMark/>
          </w:tcPr>
          <w:p w14:paraId="36B7CFA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Vishnu</w:t>
            </w:r>
          </w:p>
        </w:tc>
        <w:tc>
          <w:tcPr>
            <w:tcW w:w="1417" w:type="dxa"/>
            <w:tcBorders>
              <w:top w:val="single" w:sz="4" w:space="0" w:color="auto"/>
              <w:left w:val="single" w:sz="4" w:space="0" w:color="auto"/>
              <w:bottom w:val="single" w:sz="4" w:space="0" w:color="auto"/>
              <w:right w:val="single" w:sz="4" w:space="0" w:color="auto"/>
            </w:tcBorders>
            <w:hideMark/>
          </w:tcPr>
          <w:p w14:paraId="44A74E2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16D34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91B2D7" w14:textId="77777777" w:rsidR="00A74CDB" w:rsidRDefault="00A74CDB">
            <w:pPr>
              <w:pStyle w:val="TAL"/>
              <w:rPr>
                <w:sz w:val="16"/>
              </w:rPr>
            </w:pPr>
            <w:r>
              <w:rPr>
                <w:sz w:val="16"/>
              </w:rPr>
              <w:t>-</w:t>
            </w:r>
          </w:p>
        </w:tc>
      </w:tr>
      <w:tr w:rsidR="00A74CDB" w14:paraId="27B459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30183F" w14:textId="77777777" w:rsidR="00A74CDB" w:rsidRDefault="00A74CDB">
            <w:pPr>
              <w:pStyle w:val="TAL"/>
              <w:rPr>
                <w:sz w:val="16"/>
              </w:rPr>
            </w:pPr>
            <w:r>
              <w:rPr>
                <w:sz w:val="16"/>
              </w:rPr>
              <w:t>C1-235612</w:t>
            </w:r>
          </w:p>
        </w:tc>
        <w:tc>
          <w:tcPr>
            <w:tcW w:w="4415" w:type="dxa"/>
            <w:tcBorders>
              <w:top w:val="single" w:sz="4" w:space="0" w:color="auto"/>
              <w:left w:val="single" w:sz="4" w:space="0" w:color="auto"/>
              <w:bottom w:val="single" w:sz="4" w:space="0" w:color="auto"/>
              <w:right w:val="single" w:sz="4" w:space="0" w:color="auto"/>
            </w:tcBorders>
            <w:hideMark/>
          </w:tcPr>
          <w:p w14:paraId="2B1EE881"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5BCA588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B23D2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CE1F24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17EB8D" w14:textId="77777777" w:rsidR="00A74CDB" w:rsidRDefault="00A74CDB">
            <w:pPr>
              <w:pStyle w:val="TAL"/>
              <w:rPr>
                <w:sz w:val="16"/>
              </w:rPr>
            </w:pPr>
            <w:r>
              <w:rPr>
                <w:sz w:val="16"/>
              </w:rPr>
              <w:t>C1-236052</w:t>
            </w:r>
          </w:p>
        </w:tc>
      </w:tr>
      <w:tr w:rsidR="00A74CDB" w14:paraId="40C4F4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E18A21" w14:textId="77777777" w:rsidR="00A74CDB" w:rsidRDefault="00A74CDB">
            <w:pPr>
              <w:pStyle w:val="TAL"/>
              <w:rPr>
                <w:sz w:val="16"/>
              </w:rPr>
            </w:pPr>
            <w:r>
              <w:rPr>
                <w:sz w:val="16"/>
              </w:rPr>
              <w:t>C1-235613</w:t>
            </w:r>
          </w:p>
        </w:tc>
        <w:tc>
          <w:tcPr>
            <w:tcW w:w="4415" w:type="dxa"/>
            <w:tcBorders>
              <w:top w:val="single" w:sz="4" w:space="0" w:color="auto"/>
              <w:left w:val="single" w:sz="4" w:space="0" w:color="auto"/>
              <w:bottom w:val="single" w:sz="4" w:space="0" w:color="auto"/>
              <w:right w:val="single" w:sz="4" w:space="0" w:color="auto"/>
            </w:tcBorders>
            <w:hideMark/>
          </w:tcPr>
          <w:p w14:paraId="037D01FD"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6DC1ECE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3AA10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57C76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8AD2C7" w14:textId="77777777" w:rsidR="00A74CDB" w:rsidRDefault="00A74CDB">
            <w:pPr>
              <w:pStyle w:val="TAL"/>
              <w:rPr>
                <w:sz w:val="16"/>
              </w:rPr>
            </w:pPr>
            <w:r>
              <w:rPr>
                <w:sz w:val="16"/>
              </w:rPr>
              <w:t>C1-236053</w:t>
            </w:r>
          </w:p>
        </w:tc>
      </w:tr>
      <w:tr w:rsidR="00A74CDB" w14:paraId="3F55F2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D2CBA5" w14:textId="77777777" w:rsidR="00A74CDB" w:rsidRDefault="00A74CDB">
            <w:pPr>
              <w:pStyle w:val="TAL"/>
              <w:rPr>
                <w:sz w:val="16"/>
              </w:rPr>
            </w:pPr>
            <w:r>
              <w:rPr>
                <w:sz w:val="16"/>
              </w:rPr>
              <w:t>C1-235614</w:t>
            </w:r>
          </w:p>
        </w:tc>
        <w:tc>
          <w:tcPr>
            <w:tcW w:w="4415" w:type="dxa"/>
            <w:tcBorders>
              <w:top w:val="single" w:sz="4" w:space="0" w:color="auto"/>
              <w:left w:val="single" w:sz="4" w:space="0" w:color="auto"/>
              <w:bottom w:val="single" w:sz="4" w:space="0" w:color="auto"/>
              <w:right w:val="single" w:sz="4" w:space="0" w:color="auto"/>
            </w:tcBorders>
            <w:hideMark/>
          </w:tcPr>
          <w:p w14:paraId="57DB52A1" w14:textId="77777777" w:rsidR="00A74CDB" w:rsidRDefault="00A74CDB">
            <w:pPr>
              <w:pStyle w:val="TAL"/>
              <w:rPr>
                <w:sz w:val="16"/>
              </w:rPr>
            </w:pPr>
            <w:r>
              <w:rPr>
                <w:sz w:val="16"/>
              </w:rPr>
              <w:t>LS on providing a new 5G-GUTI in the REGISTRATION REJECT message to the UE</w:t>
            </w:r>
          </w:p>
        </w:tc>
        <w:tc>
          <w:tcPr>
            <w:tcW w:w="1418" w:type="dxa"/>
            <w:tcBorders>
              <w:top w:val="single" w:sz="4" w:space="0" w:color="auto"/>
              <w:left w:val="single" w:sz="4" w:space="0" w:color="auto"/>
              <w:bottom w:val="single" w:sz="4" w:space="0" w:color="auto"/>
              <w:right w:val="single" w:sz="4" w:space="0" w:color="auto"/>
            </w:tcBorders>
            <w:hideMark/>
          </w:tcPr>
          <w:p w14:paraId="13FDD49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BD1602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61791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6FAD3F" w14:textId="77777777" w:rsidR="00A74CDB" w:rsidRDefault="00A74CDB">
            <w:pPr>
              <w:pStyle w:val="TAL"/>
              <w:rPr>
                <w:sz w:val="16"/>
              </w:rPr>
            </w:pPr>
            <w:r>
              <w:rPr>
                <w:sz w:val="16"/>
              </w:rPr>
              <w:t>C1-236504</w:t>
            </w:r>
          </w:p>
        </w:tc>
      </w:tr>
      <w:tr w:rsidR="00A74CDB" w14:paraId="78F418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41FD56" w14:textId="77777777" w:rsidR="00A74CDB" w:rsidRDefault="00A74CDB">
            <w:pPr>
              <w:pStyle w:val="TAL"/>
              <w:rPr>
                <w:sz w:val="16"/>
              </w:rPr>
            </w:pPr>
            <w:r>
              <w:rPr>
                <w:sz w:val="16"/>
              </w:rPr>
              <w:t>C1-235615</w:t>
            </w:r>
          </w:p>
        </w:tc>
        <w:tc>
          <w:tcPr>
            <w:tcW w:w="4415" w:type="dxa"/>
            <w:tcBorders>
              <w:top w:val="single" w:sz="4" w:space="0" w:color="auto"/>
              <w:left w:val="single" w:sz="4" w:space="0" w:color="auto"/>
              <w:bottom w:val="single" w:sz="4" w:space="0" w:color="auto"/>
              <w:right w:val="single" w:sz="4" w:space="0" w:color="auto"/>
            </w:tcBorders>
            <w:hideMark/>
          </w:tcPr>
          <w:p w14:paraId="01A0BFDC" w14:textId="77777777" w:rsidR="00A74CDB" w:rsidRDefault="00A74CDB">
            <w:pPr>
              <w:pStyle w:val="TAL"/>
              <w:rPr>
                <w:sz w:val="16"/>
              </w:rPr>
            </w:pPr>
            <w:r>
              <w:rPr>
                <w:sz w:val="16"/>
              </w:rPr>
              <w:t>(KI#6) Removing Editor's Note regarding roaming scenarios</w:t>
            </w:r>
          </w:p>
        </w:tc>
        <w:tc>
          <w:tcPr>
            <w:tcW w:w="1418" w:type="dxa"/>
            <w:tcBorders>
              <w:top w:val="single" w:sz="4" w:space="0" w:color="auto"/>
              <w:left w:val="single" w:sz="4" w:space="0" w:color="auto"/>
              <w:bottom w:val="single" w:sz="4" w:space="0" w:color="auto"/>
              <w:right w:val="single" w:sz="4" w:space="0" w:color="auto"/>
            </w:tcBorders>
            <w:hideMark/>
          </w:tcPr>
          <w:p w14:paraId="0EED18D1"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38DDBEC1"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DEBB3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48FBE3" w14:textId="77777777" w:rsidR="00A74CDB" w:rsidRDefault="00A74CDB">
            <w:pPr>
              <w:pStyle w:val="TAL"/>
              <w:rPr>
                <w:sz w:val="16"/>
              </w:rPr>
            </w:pPr>
            <w:r>
              <w:rPr>
                <w:sz w:val="16"/>
              </w:rPr>
              <w:t>-</w:t>
            </w:r>
          </w:p>
        </w:tc>
      </w:tr>
      <w:tr w:rsidR="00A74CDB" w14:paraId="248613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5E679C" w14:textId="77777777" w:rsidR="00A74CDB" w:rsidRDefault="00A74CDB">
            <w:pPr>
              <w:pStyle w:val="TAL"/>
              <w:rPr>
                <w:sz w:val="16"/>
              </w:rPr>
            </w:pPr>
            <w:r>
              <w:rPr>
                <w:sz w:val="16"/>
              </w:rPr>
              <w:lastRenderedPageBreak/>
              <w:t>C1-235616</w:t>
            </w:r>
          </w:p>
        </w:tc>
        <w:tc>
          <w:tcPr>
            <w:tcW w:w="4415" w:type="dxa"/>
            <w:tcBorders>
              <w:top w:val="single" w:sz="4" w:space="0" w:color="auto"/>
              <w:left w:val="single" w:sz="4" w:space="0" w:color="auto"/>
              <w:bottom w:val="single" w:sz="4" w:space="0" w:color="auto"/>
              <w:right w:val="single" w:sz="4" w:space="0" w:color="auto"/>
            </w:tcBorders>
            <w:hideMark/>
          </w:tcPr>
          <w:p w14:paraId="0BB9A0B8" w14:textId="77777777" w:rsidR="00A74CDB" w:rsidRDefault="00A74CDB">
            <w:pPr>
              <w:pStyle w:val="TAL"/>
              <w:rPr>
                <w:sz w:val="16"/>
              </w:rPr>
            </w:pPr>
            <w:r>
              <w:rPr>
                <w:sz w:val="16"/>
              </w:rPr>
              <w:t xml:space="preserve">Supporting multicast MBS session for UE that uses </w:t>
            </w:r>
            <w:proofErr w:type="spellStart"/>
            <w:r>
              <w:rPr>
                <w:sz w:val="16"/>
              </w:rPr>
              <w:t>eDRX</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576C8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3EBBEB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600C241" w14:textId="77777777" w:rsidR="00A74CDB" w:rsidRDefault="00A74CDB">
            <w:pPr>
              <w:pStyle w:val="TAL"/>
              <w:rPr>
                <w:sz w:val="16"/>
              </w:rPr>
            </w:pPr>
            <w:r>
              <w:rPr>
                <w:sz w:val="16"/>
              </w:rPr>
              <w:t>C1-233854</w:t>
            </w:r>
          </w:p>
        </w:tc>
        <w:tc>
          <w:tcPr>
            <w:tcW w:w="1134" w:type="dxa"/>
            <w:tcBorders>
              <w:top w:val="single" w:sz="4" w:space="0" w:color="auto"/>
              <w:left w:val="single" w:sz="4" w:space="0" w:color="auto"/>
              <w:bottom w:val="single" w:sz="4" w:space="0" w:color="auto"/>
              <w:right w:val="single" w:sz="4" w:space="0" w:color="auto"/>
            </w:tcBorders>
            <w:hideMark/>
          </w:tcPr>
          <w:p w14:paraId="76292BE6" w14:textId="77777777" w:rsidR="00A74CDB" w:rsidRDefault="00A74CDB">
            <w:pPr>
              <w:pStyle w:val="TAL"/>
              <w:rPr>
                <w:sz w:val="16"/>
              </w:rPr>
            </w:pPr>
            <w:r>
              <w:rPr>
                <w:sz w:val="16"/>
              </w:rPr>
              <w:t>-</w:t>
            </w:r>
          </w:p>
        </w:tc>
      </w:tr>
      <w:tr w:rsidR="00A74CDB" w14:paraId="151A3D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99E86E" w14:textId="77777777" w:rsidR="00A74CDB" w:rsidRDefault="00A74CDB">
            <w:pPr>
              <w:pStyle w:val="TAL"/>
              <w:rPr>
                <w:sz w:val="16"/>
              </w:rPr>
            </w:pPr>
            <w:r>
              <w:rPr>
                <w:sz w:val="16"/>
              </w:rPr>
              <w:t>C1-235617</w:t>
            </w:r>
          </w:p>
        </w:tc>
        <w:tc>
          <w:tcPr>
            <w:tcW w:w="4415" w:type="dxa"/>
            <w:tcBorders>
              <w:top w:val="single" w:sz="4" w:space="0" w:color="auto"/>
              <w:left w:val="single" w:sz="4" w:space="0" w:color="auto"/>
              <w:bottom w:val="single" w:sz="4" w:space="0" w:color="auto"/>
              <w:right w:val="single" w:sz="4" w:space="0" w:color="auto"/>
            </w:tcBorders>
            <w:hideMark/>
          </w:tcPr>
          <w:p w14:paraId="1976AA51" w14:textId="77777777" w:rsidR="00A74CDB" w:rsidRDefault="00A74CDB">
            <w:pPr>
              <w:pStyle w:val="TAL"/>
              <w:rPr>
                <w:sz w:val="16"/>
              </w:rPr>
            </w:pPr>
            <w:r>
              <w:rPr>
                <w:sz w:val="16"/>
              </w:rPr>
              <w:t>Correction for including the Uplink data status IE in REGISTRATION REQUEST message after failure of resumption of the RRC connection for UE that has joined Multicast session</w:t>
            </w:r>
          </w:p>
        </w:tc>
        <w:tc>
          <w:tcPr>
            <w:tcW w:w="1418" w:type="dxa"/>
            <w:tcBorders>
              <w:top w:val="single" w:sz="4" w:space="0" w:color="auto"/>
              <w:left w:val="single" w:sz="4" w:space="0" w:color="auto"/>
              <w:bottom w:val="single" w:sz="4" w:space="0" w:color="auto"/>
              <w:right w:val="single" w:sz="4" w:space="0" w:color="auto"/>
            </w:tcBorders>
            <w:hideMark/>
          </w:tcPr>
          <w:p w14:paraId="78709D8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358DF9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385CA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B51CAF" w14:textId="77777777" w:rsidR="00A74CDB" w:rsidRDefault="00A74CDB">
            <w:pPr>
              <w:pStyle w:val="TAL"/>
              <w:rPr>
                <w:sz w:val="16"/>
              </w:rPr>
            </w:pPr>
            <w:r>
              <w:rPr>
                <w:sz w:val="16"/>
              </w:rPr>
              <w:t>-</w:t>
            </w:r>
          </w:p>
        </w:tc>
      </w:tr>
      <w:tr w:rsidR="00A74CDB" w14:paraId="11D2D3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A95B10" w14:textId="77777777" w:rsidR="00A74CDB" w:rsidRDefault="00A74CDB">
            <w:pPr>
              <w:pStyle w:val="TAL"/>
              <w:rPr>
                <w:sz w:val="16"/>
              </w:rPr>
            </w:pPr>
            <w:r>
              <w:rPr>
                <w:sz w:val="16"/>
              </w:rPr>
              <w:t>C1-235618</w:t>
            </w:r>
          </w:p>
        </w:tc>
        <w:tc>
          <w:tcPr>
            <w:tcW w:w="4415" w:type="dxa"/>
            <w:tcBorders>
              <w:top w:val="single" w:sz="4" w:space="0" w:color="auto"/>
              <w:left w:val="single" w:sz="4" w:space="0" w:color="auto"/>
              <w:bottom w:val="single" w:sz="4" w:space="0" w:color="auto"/>
              <w:right w:val="single" w:sz="4" w:space="0" w:color="auto"/>
            </w:tcBorders>
            <w:hideMark/>
          </w:tcPr>
          <w:p w14:paraId="3E173062"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1AA7E297"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35AC7D2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4AAAF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8CD4F8" w14:textId="77777777" w:rsidR="00A74CDB" w:rsidRDefault="00A74CDB">
            <w:pPr>
              <w:pStyle w:val="TAL"/>
              <w:rPr>
                <w:sz w:val="16"/>
              </w:rPr>
            </w:pPr>
            <w:r>
              <w:rPr>
                <w:sz w:val="16"/>
              </w:rPr>
              <w:t>C1-236291</w:t>
            </w:r>
          </w:p>
        </w:tc>
      </w:tr>
      <w:tr w:rsidR="00A74CDB" w14:paraId="244611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052827" w14:textId="77777777" w:rsidR="00A74CDB" w:rsidRDefault="00A74CDB">
            <w:pPr>
              <w:pStyle w:val="TAL"/>
              <w:rPr>
                <w:sz w:val="16"/>
              </w:rPr>
            </w:pPr>
            <w:r>
              <w:rPr>
                <w:sz w:val="16"/>
              </w:rPr>
              <w:t>C1-235619</w:t>
            </w:r>
          </w:p>
        </w:tc>
        <w:tc>
          <w:tcPr>
            <w:tcW w:w="4415" w:type="dxa"/>
            <w:tcBorders>
              <w:top w:val="single" w:sz="4" w:space="0" w:color="auto"/>
              <w:left w:val="single" w:sz="4" w:space="0" w:color="auto"/>
              <w:bottom w:val="single" w:sz="4" w:space="0" w:color="auto"/>
              <w:right w:val="single" w:sz="4" w:space="0" w:color="auto"/>
            </w:tcBorders>
            <w:hideMark/>
          </w:tcPr>
          <w:p w14:paraId="40E2452C"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43847D21"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CC134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FA9BD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39D24F" w14:textId="77777777" w:rsidR="00A74CDB" w:rsidRDefault="00A74CDB">
            <w:pPr>
              <w:pStyle w:val="TAL"/>
              <w:rPr>
                <w:sz w:val="16"/>
              </w:rPr>
            </w:pPr>
            <w:r>
              <w:rPr>
                <w:sz w:val="16"/>
              </w:rPr>
              <w:t>C1-236292</w:t>
            </w:r>
          </w:p>
        </w:tc>
      </w:tr>
      <w:tr w:rsidR="00A74CDB" w14:paraId="447A38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2A2988" w14:textId="77777777" w:rsidR="00A74CDB" w:rsidRDefault="00A74CDB">
            <w:pPr>
              <w:pStyle w:val="TAL"/>
              <w:rPr>
                <w:sz w:val="16"/>
              </w:rPr>
            </w:pPr>
            <w:r>
              <w:rPr>
                <w:sz w:val="16"/>
              </w:rPr>
              <w:t>C1-235620</w:t>
            </w:r>
          </w:p>
        </w:tc>
        <w:tc>
          <w:tcPr>
            <w:tcW w:w="4415" w:type="dxa"/>
            <w:tcBorders>
              <w:top w:val="single" w:sz="4" w:space="0" w:color="auto"/>
              <w:left w:val="single" w:sz="4" w:space="0" w:color="auto"/>
              <w:bottom w:val="single" w:sz="4" w:space="0" w:color="auto"/>
              <w:right w:val="single" w:sz="4" w:space="0" w:color="auto"/>
            </w:tcBorders>
            <w:hideMark/>
          </w:tcPr>
          <w:p w14:paraId="7F8812FB" w14:textId="77777777" w:rsidR="00A74CDB" w:rsidRDefault="00A74CDB">
            <w:pPr>
              <w:pStyle w:val="TAL"/>
              <w:rPr>
                <w:sz w:val="16"/>
              </w:rPr>
            </w:pPr>
            <w:r>
              <w:rPr>
                <w:sz w:val="16"/>
              </w:rPr>
              <w:t>Update to overload control for the case of UE leaving from coverage</w:t>
            </w:r>
          </w:p>
        </w:tc>
        <w:tc>
          <w:tcPr>
            <w:tcW w:w="1418" w:type="dxa"/>
            <w:tcBorders>
              <w:top w:val="single" w:sz="4" w:space="0" w:color="auto"/>
              <w:left w:val="single" w:sz="4" w:space="0" w:color="auto"/>
              <w:bottom w:val="single" w:sz="4" w:space="0" w:color="auto"/>
              <w:right w:val="single" w:sz="4" w:space="0" w:color="auto"/>
            </w:tcBorders>
            <w:hideMark/>
          </w:tcPr>
          <w:p w14:paraId="224D197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2D62AC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3380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E17CB6" w14:textId="77777777" w:rsidR="00A74CDB" w:rsidRDefault="00A74CDB">
            <w:pPr>
              <w:pStyle w:val="TAL"/>
              <w:rPr>
                <w:sz w:val="16"/>
              </w:rPr>
            </w:pPr>
            <w:r>
              <w:rPr>
                <w:sz w:val="16"/>
              </w:rPr>
              <w:t>C1-236293</w:t>
            </w:r>
          </w:p>
        </w:tc>
      </w:tr>
      <w:tr w:rsidR="00A74CDB" w14:paraId="5E0691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C6D2CD" w14:textId="77777777" w:rsidR="00A74CDB" w:rsidRDefault="00A74CDB">
            <w:pPr>
              <w:pStyle w:val="TAL"/>
              <w:rPr>
                <w:sz w:val="16"/>
              </w:rPr>
            </w:pPr>
            <w:r>
              <w:rPr>
                <w:sz w:val="16"/>
              </w:rPr>
              <w:t>C1-235621</w:t>
            </w:r>
          </w:p>
        </w:tc>
        <w:tc>
          <w:tcPr>
            <w:tcW w:w="4415" w:type="dxa"/>
            <w:tcBorders>
              <w:top w:val="single" w:sz="4" w:space="0" w:color="auto"/>
              <w:left w:val="single" w:sz="4" w:space="0" w:color="auto"/>
              <w:bottom w:val="single" w:sz="4" w:space="0" w:color="auto"/>
              <w:right w:val="single" w:sz="4" w:space="0" w:color="auto"/>
            </w:tcBorders>
            <w:hideMark/>
          </w:tcPr>
          <w:p w14:paraId="2991D366" w14:textId="77777777" w:rsidR="00A74CDB" w:rsidRDefault="00A74CDB">
            <w:pPr>
              <w:pStyle w:val="TAL"/>
              <w:rPr>
                <w:sz w:val="16"/>
              </w:rPr>
            </w:pPr>
            <w:r>
              <w:rPr>
                <w:sz w:val="16"/>
              </w:rPr>
              <w:t>Work plan for the CT1 part of 5WWC_Ph2</w:t>
            </w:r>
          </w:p>
        </w:tc>
        <w:tc>
          <w:tcPr>
            <w:tcW w:w="1418" w:type="dxa"/>
            <w:tcBorders>
              <w:top w:val="single" w:sz="4" w:space="0" w:color="auto"/>
              <w:left w:val="single" w:sz="4" w:space="0" w:color="auto"/>
              <w:bottom w:val="single" w:sz="4" w:space="0" w:color="auto"/>
              <w:right w:val="single" w:sz="4" w:space="0" w:color="auto"/>
            </w:tcBorders>
            <w:hideMark/>
          </w:tcPr>
          <w:p w14:paraId="5A67AA1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F65EB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79BC10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493F19" w14:textId="77777777" w:rsidR="00A74CDB" w:rsidRDefault="00A74CDB">
            <w:pPr>
              <w:pStyle w:val="TAL"/>
              <w:rPr>
                <w:sz w:val="16"/>
              </w:rPr>
            </w:pPr>
            <w:r>
              <w:rPr>
                <w:sz w:val="16"/>
              </w:rPr>
              <w:t>-</w:t>
            </w:r>
          </w:p>
        </w:tc>
      </w:tr>
      <w:tr w:rsidR="00A74CDB" w14:paraId="181FC1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FD39AE" w14:textId="77777777" w:rsidR="00A74CDB" w:rsidRDefault="00A74CDB">
            <w:pPr>
              <w:pStyle w:val="TAL"/>
              <w:rPr>
                <w:sz w:val="16"/>
              </w:rPr>
            </w:pPr>
            <w:r>
              <w:rPr>
                <w:sz w:val="16"/>
              </w:rPr>
              <w:t>C1-235622</w:t>
            </w:r>
          </w:p>
        </w:tc>
        <w:tc>
          <w:tcPr>
            <w:tcW w:w="4415" w:type="dxa"/>
            <w:tcBorders>
              <w:top w:val="single" w:sz="4" w:space="0" w:color="auto"/>
              <w:left w:val="single" w:sz="4" w:space="0" w:color="auto"/>
              <w:bottom w:val="single" w:sz="4" w:space="0" w:color="auto"/>
              <w:right w:val="single" w:sz="4" w:space="0" w:color="auto"/>
            </w:tcBorders>
            <w:hideMark/>
          </w:tcPr>
          <w:p w14:paraId="599A8E1E"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194B00C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D6A5B2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3837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C60E50" w14:textId="77777777" w:rsidR="00A74CDB" w:rsidRDefault="00A74CDB">
            <w:pPr>
              <w:pStyle w:val="TAL"/>
              <w:rPr>
                <w:sz w:val="16"/>
              </w:rPr>
            </w:pPr>
            <w:r>
              <w:rPr>
                <w:sz w:val="16"/>
              </w:rPr>
              <w:t>C1-236007</w:t>
            </w:r>
          </w:p>
        </w:tc>
      </w:tr>
      <w:tr w:rsidR="00A74CDB" w14:paraId="72D804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559637" w14:textId="77777777" w:rsidR="00A74CDB" w:rsidRDefault="00A74CDB">
            <w:pPr>
              <w:pStyle w:val="TAL"/>
              <w:rPr>
                <w:sz w:val="16"/>
              </w:rPr>
            </w:pPr>
            <w:r>
              <w:rPr>
                <w:sz w:val="16"/>
              </w:rPr>
              <w:t>C1-235623</w:t>
            </w:r>
          </w:p>
        </w:tc>
        <w:tc>
          <w:tcPr>
            <w:tcW w:w="4415" w:type="dxa"/>
            <w:tcBorders>
              <w:top w:val="single" w:sz="4" w:space="0" w:color="auto"/>
              <w:left w:val="single" w:sz="4" w:space="0" w:color="auto"/>
              <w:bottom w:val="single" w:sz="4" w:space="0" w:color="auto"/>
              <w:right w:val="single" w:sz="4" w:space="0" w:color="auto"/>
            </w:tcBorders>
            <w:hideMark/>
          </w:tcPr>
          <w:p w14:paraId="0F706E56"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67458F1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2903C6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2691D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AAC1C2" w14:textId="77777777" w:rsidR="00A74CDB" w:rsidRDefault="00A74CDB">
            <w:pPr>
              <w:pStyle w:val="TAL"/>
              <w:rPr>
                <w:sz w:val="16"/>
              </w:rPr>
            </w:pPr>
            <w:r>
              <w:rPr>
                <w:sz w:val="16"/>
              </w:rPr>
              <w:t>C1-236008</w:t>
            </w:r>
          </w:p>
        </w:tc>
      </w:tr>
      <w:tr w:rsidR="00A74CDB" w14:paraId="6193A4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35223E" w14:textId="77777777" w:rsidR="00A74CDB" w:rsidRDefault="00A74CDB">
            <w:pPr>
              <w:pStyle w:val="TAL"/>
              <w:rPr>
                <w:sz w:val="16"/>
              </w:rPr>
            </w:pPr>
            <w:r>
              <w:rPr>
                <w:sz w:val="16"/>
              </w:rPr>
              <w:t>C1-235624</w:t>
            </w:r>
          </w:p>
        </w:tc>
        <w:tc>
          <w:tcPr>
            <w:tcW w:w="4415" w:type="dxa"/>
            <w:tcBorders>
              <w:top w:val="single" w:sz="4" w:space="0" w:color="auto"/>
              <w:left w:val="single" w:sz="4" w:space="0" w:color="auto"/>
              <w:bottom w:val="single" w:sz="4" w:space="0" w:color="auto"/>
              <w:right w:val="single" w:sz="4" w:space="0" w:color="auto"/>
            </w:tcBorders>
            <w:hideMark/>
          </w:tcPr>
          <w:p w14:paraId="656F9B6F" w14:textId="77777777" w:rsidR="00A74CDB" w:rsidRDefault="00A74CDB">
            <w:pPr>
              <w:pStyle w:val="TAL"/>
              <w:rPr>
                <w:sz w:val="16"/>
              </w:rPr>
            </w:pPr>
            <w:r>
              <w:rPr>
                <w:sz w:val="16"/>
              </w:rPr>
              <w:t>Correction for rejecting the registration request when N3IWF/TNGF selected by the UE is not compatible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05AAD54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5C4EA7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E63EA1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184ECC" w14:textId="77777777" w:rsidR="00A74CDB" w:rsidRDefault="00A74CDB">
            <w:pPr>
              <w:pStyle w:val="TAL"/>
              <w:rPr>
                <w:sz w:val="16"/>
              </w:rPr>
            </w:pPr>
            <w:r>
              <w:rPr>
                <w:sz w:val="16"/>
              </w:rPr>
              <w:t>-</w:t>
            </w:r>
          </w:p>
        </w:tc>
      </w:tr>
      <w:tr w:rsidR="00A74CDB" w14:paraId="1B47D4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290B20" w14:textId="77777777" w:rsidR="00A74CDB" w:rsidRDefault="00A74CDB">
            <w:pPr>
              <w:pStyle w:val="TAL"/>
              <w:rPr>
                <w:sz w:val="16"/>
              </w:rPr>
            </w:pPr>
            <w:r>
              <w:rPr>
                <w:sz w:val="16"/>
              </w:rPr>
              <w:t>C1-235625</w:t>
            </w:r>
          </w:p>
        </w:tc>
        <w:tc>
          <w:tcPr>
            <w:tcW w:w="4415" w:type="dxa"/>
            <w:tcBorders>
              <w:top w:val="single" w:sz="4" w:space="0" w:color="auto"/>
              <w:left w:val="single" w:sz="4" w:space="0" w:color="auto"/>
              <w:bottom w:val="single" w:sz="4" w:space="0" w:color="auto"/>
              <w:right w:val="single" w:sz="4" w:space="0" w:color="auto"/>
            </w:tcBorders>
            <w:hideMark/>
          </w:tcPr>
          <w:p w14:paraId="599CBE17" w14:textId="77777777" w:rsidR="00A74CDB" w:rsidRDefault="00A74CDB">
            <w:pPr>
              <w:pStyle w:val="TAL"/>
              <w:rPr>
                <w:sz w:val="16"/>
              </w:rPr>
            </w:pPr>
            <w:r>
              <w:rPr>
                <w:sz w:val="16"/>
              </w:rPr>
              <w:t>Some RSD components are not applicable to 5G-RG or FN-RG</w:t>
            </w:r>
          </w:p>
        </w:tc>
        <w:tc>
          <w:tcPr>
            <w:tcW w:w="1418" w:type="dxa"/>
            <w:tcBorders>
              <w:top w:val="single" w:sz="4" w:space="0" w:color="auto"/>
              <w:left w:val="single" w:sz="4" w:space="0" w:color="auto"/>
              <w:bottom w:val="single" w:sz="4" w:space="0" w:color="auto"/>
              <w:right w:val="single" w:sz="4" w:space="0" w:color="auto"/>
            </w:tcBorders>
            <w:hideMark/>
          </w:tcPr>
          <w:p w14:paraId="6D354EB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11ADFC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07F92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EE7D40" w14:textId="77777777" w:rsidR="00A74CDB" w:rsidRDefault="00A74CDB">
            <w:pPr>
              <w:pStyle w:val="TAL"/>
              <w:rPr>
                <w:sz w:val="16"/>
              </w:rPr>
            </w:pPr>
            <w:r>
              <w:rPr>
                <w:sz w:val="16"/>
              </w:rPr>
              <w:t>C1-236009</w:t>
            </w:r>
          </w:p>
        </w:tc>
      </w:tr>
      <w:tr w:rsidR="00A74CDB" w14:paraId="613987D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B77F57" w14:textId="77777777" w:rsidR="00A74CDB" w:rsidRDefault="00A74CDB">
            <w:pPr>
              <w:pStyle w:val="TAL"/>
              <w:rPr>
                <w:sz w:val="16"/>
              </w:rPr>
            </w:pPr>
            <w:r>
              <w:rPr>
                <w:sz w:val="16"/>
              </w:rPr>
              <w:t>C1-235626</w:t>
            </w:r>
          </w:p>
        </w:tc>
        <w:tc>
          <w:tcPr>
            <w:tcW w:w="4415" w:type="dxa"/>
            <w:tcBorders>
              <w:top w:val="single" w:sz="4" w:space="0" w:color="auto"/>
              <w:left w:val="single" w:sz="4" w:space="0" w:color="auto"/>
              <w:bottom w:val="single" w:sz="4" w:space="0" w:color="auto"/>
              <w:right w:val="single" w:sz="4" w:space="0" w:color="auto"/>
            </w:tcBorders>
            <w:hideMark/>
          </w:tcPr>
          <w:p w14:paraId="739CFBCD" w14:textId="77777777" w:rsidR="00A74CDB" w:rsidRDefault="00A74CDB">
            <w:pPr>
              <w:pStyle w:val="TAL"/>
              <w:rPr>
                <w:sz w:val="16"/>
              </w:rPr>
            </w:pPr>
            <w:proofErr w:type="spellStart"/>
            <w:r>
              <w:rPr>
                <w:sz w:val="16"/>
              </w:rPr>
              <w:t>ProSe</w:t>
            </w:r>
            <w:proofErr w:type="spellEnd"/>
            <w:r>
              <w:rPr>
                <w:sz w:val="16"/>
              </w:rPr>
              <w:t xml:space="preserve"> policies are not applicable for 5G-RG or FN-RG</w:t>
            </w:r>
          </w:p>
        </w:tc>
        <w:tc>
          <w:tcPr>
            <w:tcW w:w="1418" w:type="dxa"/>
            <w:tcBorders>
              <w:top w:val="single" w:sz="4" w:space="0" w:color="auto"/>
              <w:left w:val="single" w:sz="4" w:space="0" w:color="auto"/>
              <w:bottom w:val="single" w:sz="4" w:space="0" w:color="auto"/>
              <w:right w:val="single" w:sz="4" w:space="0" w:color="auto"/>
            </w:tcBorders>
            <w:hideMark/>
          </w:tcPr>
          <w:p w14:paraId="6874E77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7E009E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8E8EF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26F95F" w14:textId="77777777" w:rsidR="00A74CDB" w:rsidRDefault="00A74CDB">
            <w:pPr>
              <w:pStyle w:val="TAL"/>
              <w:rPr>
                <w:sz w:val="16"/>
              </w:rPr>
            </w:pPr>
            <w:r>
              <w:rPr>
                <w:sz w:val="16"/>
              </w:rPr>
              <w:t>-</w:t>
            </w:r>
          </w:p>
        </w:tc>
      </w:tr>
      <w:tr w:rsidR="00A74CDB" w14:paraId="720D31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1CB371" w14:textId="77777777" w:rsidR="00A74CDB" w:rsidRDefault="00A74CDB">
            <w:pPr>
              <w:pStyle w:val="TAL"/>
              <w:rPr>
                <w:sz w:val="16"/>
              </w:rPr>
            </w:pPr>
            <w:r>
              <w:rPr>
                <w:sz w:val="16"/>
              </w:rPr>
              <w:t>C1-235627</w:t>
            </w:r>
          </w:p>
        </w:tc>
        <w:tc>
          <w:tcPr>
            <w:tcW w:w="4415" w:type="dxa"/>
            <w:tcBorders>
              <w:top w:val="single" w:sz="4" w:space="0" w:color="auto"/>
              <w:left w:val="single" w:sz="4" w:space="0" w:color="auto"/>
              <w:bottom w:val="single" w:sz="4" w:space="0" w:color="auto"/>
              <w:right w:val="single" w:sz="4" w:space="0" w:color="auto"/>
            </w:tcBorders>
            <w:hideMark/>
          </w:tcPr>
          <w:p w14:paraId="231CF7AE" w14:textId="77777777" w:rsidR="00A74CDB" w:rsidRDefault="00A74CDB">
            <w:pPr>
              <w:pStyle w:val="TAL"/>
              <w:rPr>
                <w:sz w:val="16"/>
              </w:rPr>
            </w:pPr>
            <w:r>
              <w:rPr>
                <w:sz w:val="16"/>
              </w:rPr>
              <w:t>V2X policies are not applicable for 5G-RG or FN-RG</w:t>
            </w:r>
          </w:p>
        </w:tc>
        <w:tc>
          <w:tcPr>
            <w:tcW w:w="1418" w:type="dxa"/>
            <w:tcBorders>
              <w:top w:val="single" w:sz="4" w:space="0" w:color="auto"/>
              <w:left w:val="single" w:sz="4" w:space="0" w:color="auto"/>
              <w:bottom w:val="single" w:sz="4" w:space="0" w:color="auto"/>
              <w:right w:val="single" w:sz="4" w:space="0" w:color="auto"/>
            </w:tcBorders>
            <w:hideMark/>
          </w:tcPr>
          <w:p w14:paraId="29568AF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81E7E9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EA9A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361D41" w14:textId="77777777" w:rsidR="00A74CDB" w:rsidRDefault="00A74CDB">
            <w:pPr>
              <w:pStyle w:val="TAL"/>
              <w:rPr>
                <w:sz w:val="16"/>
              </w:rPr>
            </w:pPr>
            <w:r>
              <w:rPr>
                <w:sz w:val="16"/>
              </w:rPr>
              <w:t>-</w:t>
            </w:r>
          </w:p>
        </w:tc>
      </w:tr>
      <w:tr w:rsidR="00A74CDB" w14:paraId="2B9705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1E173A" w14:textId="77777777" w:rsidR="00A74CDB" w:rsidRDefault="00A74CDB">
            <w:pPr>
              <w:pStyle w:val="TAL"/>
              <w:rPr>
                <w:sz w:val="16"/>
              </w:rPr>
            </w:pPr>
            <w:r>
              <w:rPr>
                <w:sz w:val="16"/>
              </w:rPr>
              <w:t>C1-235628</w:t>
            </w:r>
          </w:p>
        </w:tc>
        <w:tc>
          <w:tcPr>
            <w:tcW w:w="4415" w:type="dxa"/>
            <w:tcBorders>
              <w:top w:val="single" w:sz="4" w:space="0" w:color="auto"/>
              <w:left w:val="single" w:sz="4" w:space="0" w:color="auto"/>
              <w:bottom w:val="single" w:sz="4" w:space="0" w:color="auto"/>
              <w:right w:val="single" w:sz="4" w:space="0" w:color="auto"/>
            </w:tcBorders>
            <w:hideMark/>
          </w:tcPr>
          <w:p w14:paraId="406E15DD" w14:textId="77777777" w:rsidR="00A74CDB" w:rsidRDefault="00A74CDB">
            <w:pPr>
              <w:pStyle w:val="TAL"/>
              <w:rPr>
                <w:sz w:val="16"/>
              </w:rPr>
            </w:pPr>
            <w:r>
              <w:rPr>
                <w:sz w:val="16"/>
              </w:rPr>
              <w:t>N3QAI inclusion in NAS SM signalling for 5G-RG</w:t>
            </w:r>
          </w:p>
        </w:tc>
        <w:tc>
          <w:tcPr>
            <w:tcW w:w="1418" w:type="dxa"/>
            <w:tcBorders>
              <w:top w:val="single" w:sz="4" w:space="0" w:color="auto"/>
              <w:left w:val="single" w:sz="4" w:space="0" w:color="auto"/>
              <w:bottom w:val="single" w:sz="4" w:space="0" w:color="auto"/>
              <w:right w:val="single" w:sz="4" w:space="0" w:color="auto"/>
            </w:tcBorders>
            <w:hideMark/>
          </w:tcPr>
          <w:p w14:paraId="5A499A9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4BDAFB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0AAC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947D49" w14:textId="77777777" w:rsidR="00A74CDB" w:rsidRDefault="00A74CDB">
            <w:pPr>
              <w:pStyle w:val="TAL"/>
              <w:rPr>
                <w:sz w:val="16"/>
              </w:rPr>
            </w:pPr>
            <w:r>
              <w:rPr>
                <w:sz w:val="16"/>
              </w:rPr>
              <w:t>C1-236010</w:t>
            </w:r>
          </w:p>
        </w:tc>
      </w:tr>
      <w:tr w:rsidR="00A74CDB" w14:paraId="6278AF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AF71C2" w14:textId="77777777" w:rsidR="00A74CDB" w:rsidRDefault="00A74CDB">
            <w:pPr>
              <w:pStyle w:val="TAL"/>
              <w:rPr>
                <w:sz w:val="16"/>
              </w:rPr>
            </w:pPr>
            <w:r>
              <w:rPr>
                <w:sz w:val="16"/>
              </w:rPr>
              <w:t>C1-235629</w:t>
            </w:r>
          </w:p>
        </w:tc>
        <w:tc>
          <w:tcPr>
            <w:tcW w:w="4415" w:type="dxa"/>
            <w:tcBorders>
              <w:top w:val="single" w:sz="4" w:space="0" w:color="auto"/>
              <w:left w:val="single" w:sz="4" w:space="0" w:color="auto"/>
              <w:bottom w:val="single" w:sz="4" w:space="0" w:color="auto"/>
              <w:right w:val="single" w:sz="4" w:space="0" w:color="auto"/>
            </w:tcBorders>
            <w:hideMark/>
          </w:tcPr>
          <w:p w14:paraId="74ABFF75" w14:textId="77777777" w:rsidR="00A74CDB" w:rsidRDefault="00A74CDB">
            <w:pPr>
              <w:pStyle w:val="TAL"/>
              <w:rPr>
                <w:sz w:val="16"/>
              </w:rPr>
            </w:pPr>
            <w:r>
              <w:rPr>
                <w:sz w:val="16"/>
              </w:rPr>
              <w:t>5G-RG to use the N3QAI included in the PDU session modification procedure</w:t>
            </w:r>
          </w:p>
        </w:tc>
        <w:tc>
          <w:tcPr>
            <w:tcW w:w="1418" w:type="dxa"/>
            <w:tcBorders>
              <w:top w:val="single" w:sz="4" w:space="0" w:color="auto"/>
              <w:left w:val="single" w:sz="4" w:space="0" w:color="auto"/>
              <w:bottom w:val="single" w:sz="4" w:space="0" w:color="auto"/>
              <w:right w:val="single" w:sz="4" w:space="0" w:color="auto"/>
            </w:tcBorders>
            <w:hideMark/>
          </w:tcPr>
          <w:p w14:paraId="05741F7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2E9058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8512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2F6D16" w14:textId="77777777" w:rsidR="00A74CDB" w:rsidRDefault="00A74CDB">
            <w:pPr>
              <w:pStyle w:val="TAL"/>
              <w:rPr>
                <w:sz w:val="16"/>
              </w:rPr>
            </w:pPr>
            <w:r>
              <w:rPr>
                <w:sz w:val="16"/>
              </w:rPr>
              <w:t>C1-236011</w:t>
            </w:r>
          </w:p>
        </w:tc>
      </w:tr>
      <w:tr w:rsidR="00A74CDB" w14:paraId="06919C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EABDD2" w14:textId="77777777" w:rsidR="00A74CDB" w:rsidRDefault="00A74CDB">
            <w:pPr>
              <w:pStyle w:val="TAL"/>
              <w:rPr>
                <w:sz w:val="16"/>
              </w:rPr>
            </w:pPr>
            <w:r>
              <w:rPr>
                <w:sz w:val="16"/>
              </w:rPr>
              <w:t>C1-235630</w:t>
            </w:r>
          </w:p>
        </w:tc>
        <w:tc>
          <w:tcPr>
            <w:tcW w:w="4415" w:type="dxa"/>
            <w:tcBorders>
              <w:top w:val="single" w:sz="4" w:space="0" w:color="auto"/>
              <w:left w:val="single" w:sz="4" w:space="0" w:color="auto"/>
              <w:bottom w:val="single" w:sz="4" w:space="0" w:color="auto"/>
              <w:right w:val="single" w:sz="4" w:space="0" w:color="auto"/>
            </w:tcBorders>
            <w:hideMark/>
          </w:tcPr>
          <w:p w14:paraId="2A8103BF" w14:textId="77777777" w:rsidR="00A74CDB" w:rsidRDefault="00A74CDB">
            <w:pPr>
              <w:pStyle w:val="TAL"/>
              <w:rPr>
                <w:sz w:val="16"/>
              </w:rPr>
            </w:pPr>
            <w:r>
              <w:rPr>
                <w:sz w:val="16"/>
              </w:rPr>
              <w:t>Supporting NSWO for UE behind the 5G-RG and the FN-RG</w:t>
            </w:r>
          </w:p>
        </w:tc>
        <w:tc>
          <w:tcPr>
            <w:tcW w:w="1418" w:type="dxa"/>
            <w:tcBorders>
              <w:top w:val="single" w:sz="4" w:space="0" w:color="auto"/>
              <w:left w:val="single" w:sz="4" w:space="0" w:color="auto"/>
              <w:bottom w:val="single" w:sz="4" w:space="0" w:color="auto"/>
              <w:right w:val="single" w:sz="4" w:space="0" w:color="auto"/>
            </w:tcBorders>
            <w:hideMark/>
          </w:tcPr>
          <w:p w14:paraId="327983C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AC1A83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25EF2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8C5B26" w14:textId="77777777" w:rsidR="00A74CDB" w:rsidRDefault="00A74CDB">
            <w:pPr>
              <w:pStyle w:val="TAL"/>
              <w:rPr>
                <w:sz w:val="16"/>
              </w:rPr>
            </w:pPr>
            <w:r>
              <w:rPr>
                <w:sz w:val="16"/>
              </w:rPr>
              <w:t>C1-236012</w:t>
            </w:r>
          </w:p>
        </w:tc>
      </w:tr>
      <w:tr w:rsidR="00A74CDB" w14:paraId="47D771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6F9FF" w14:textId="77777777" w:rsidR="00A74CDB" w:rsidRDefault="00A74CDB">
            <w:pPr>
              <w:pStyle w:val="TAL"/>
              <w:rPr>
                <w:sz w:val="16"/>
              </w:rPr>
            </w:pPr>
            <w:r>
              <w:rPr>
                <w:sz w:val="16"/>
              </w:rPr>
              <w:t>C1-235631</w:t>
            </w:r>
          </w:p>
        </w:tc>
        <w:tc>
          <w:tcPr>
            <w:tcW w:w="4415" w:type="dxa"/>
            <w:tcBorders>
              <w:top w:val="single" w:sz="4" w:space="0" w:color="auto"/>
              <w:left w:val="single" w:sz="4" w:space="0" w:color="auto"/>
              <w:bottom w:val="single" w:sz="4" w:space="0" w:color="auto"/>
              <w:right w:val="single" w:sz="4" w:space="0" w:color="auto"/>
            </w:tcBorders>
            <w:hideMark/>
          </w:tcPr>
          <w:p w14:paraId="27215E5D" w14:textId="77777777" w:rsidR="00A74CDB" w:rsidRDefault="00A74CDB">
            <w:pPr>
              <w:pStyle w:val="TAL"/>
              <w:rPr>
                <w:sz w:val="16"/>
              </w:rPr>
            </w:pPr>
            <w:r>
              <w:rPr>
                <w:sz w:val="16"/>
              </w:rPr>
              <w:t>Requirements for supporting AUN3 devices connected to 5G-RG</w:t>
            </w:r>
          </w:p>
        </w:tc>
        <w:tc>
          <w:tcPr>
            <w:tcW w:w="1418" w:type="dxa"/>
            <w:tcBorders>
              <w:top w:val="single" w:sz="4" w:space="0" w:color="auto"/>
              <w:left w:val="single" w:sz="4" w:space="0" w:color="auto"/>
              <w:bottom w:val="single" w:sz="4" w:space="0" w:color="auto"/>
              <w:right w:val="single" w:sz="4" w:space="0" w:color="auto"/>
            </w:tcBorders>
            <w:hideMark/>
          </w:tcPr>
          <w:p w14:paraId="462DEE8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2380B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0E9D2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AF36D5" w14:textId="77777777" w:rsidR="00A74CDB" w:rsidRDefault="00A74CDB">
            <w:pPr>
              <w:pStyle w:val="TAL"/>
              <w:rPr>
                <w:sz w:val="16"/>
              </w:rPr>
            </w:pPr>
            <w:r>
              <w:rPr>
                <w:sz w:val="16"/>
              </w:rPr>
              <w:t>C1-236013</w:t>
            </w:r>
          </w:p>
        </w:tc>
      </w:tr>
      <w:tr w:rsidR="00A74CDB" w14:paraId="4AEB9D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2B3451" w14:textId="77777777" w:rsidR="00A74CDB" w:rsidRDefault="00A74CDB">
            <w:pPr>
              <w:pStyle w:val="TAL"/>
              <w:rPr>
                <w:sz w:val="16"/>
              </w:rPr>
            </w:pPr>
            <w:r>
              <w:rPr>
                <w:sz w:val="16"/>
              </w:rPr>
              <w:t>C1-235632</w:t>
            </w:r>
          </w:p>
        </w:tc>
        <w:tc>
          <w:tcPr>
            <w:tcW w:w="4415" w:type="dxa"/>
            <w:tcBorders>
              <w:top w:val="single" w:sz="4" w:space="0" w:color="auto"/>
              <w:left w:val="single" w:sz="4" w:space="0" w:color="auto"/>
              <w:bottom w:val="single" w:sz="4" w:space="0" w:color="auto"/>
              <w:right w:val="single" w:sz="4" w:space="0" w:color="auto"/>
            </w:tcBorders>
            <w:hideMark/>
          </w:tcPr>
          <w:p w14:paraId="2782CCF6" w14:textId="77777777" w:rsidR="00A74CDB" w:rsidRDefault="00A74CDB">
            <w:pPr>
              <w:pStyle w:val="TAL"/>
              <w:rPr>
                <w:sz w:val="16"/>
              </w:rPr>
            </w:pPr>
            <w:r>
              <w:rPr>
                <w:sz w:val="16"/>
              </w:rPr>
              <w:t>Rejecting the registration request of AUN3 device due to no existing 5G-RG connected to the same line</w:t>
            </w:r>
          </w:p>
        </w:tc>
        <w:tc>
          <w:tcPr>
            <w:tcW w:w="1418" w:type="dxa"/>
            <w:tcBorders>
              <w:top w:val="single" w:sz="4" w:space="0" w:color="auto"/>
              <w:left w:val="single" w:sz="4" w:space="0" w:color="auto"/>
              <w:bottom w:val="single" w:sz="4" w:space="0" w:color="auto"/>
              <w:right w:val="single" w:sz="4" w:space="0" w:color="auto"/>
            </w:tcBorders>
            <w:hideMark/>
          </w:tcPr>
          <w:p w14:paraId="5FFDC26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51886E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FBDA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0C9638" w14:textId="77777777" w:rsidR="00A74CDB" w:rsidRDefault="00A74CDB">
            <w:pPr>
              <w:pStyle w:val="TAL"/>
              <w:rPr>
                <w:sz w:val="16"/>
              </w:rPr>
            </w:pPr>
            <w:r>
              <w:rPr>
                <w:sz w:val="16"/>
              </w:rPr>
              <w:t>C1-236014</w:t>
            </w:r>
          </w:p>
        </w:tc>
      </w:tr>
      <w:tr w:rsidR="00A74CDB" w14:paraId="7DE81B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FEDE07" w14:textId="77777777" w:rsidR="00A74CDB" w:rsidRDefault="00A74CDB">
            <w:pPr>
              <w:pStyle w:val="TAL"/>
              <w:rPr>
                <w:sz w:val="16"/>
              </w:rPr>
            </w:pPr>
            <w:r>
              <w:rPr>
                <w:sz w:val="16"/>
              </w:rPr>
              <w:t>C1-235633</w:t>
            </w:r>
          </w:p>
        </w:tc>
        <w:tc>
          <w:tcPr>
            <w:tcW w:w="4415" w:type="dxa"/>
            <w:tcBorders>
              <w:top w:val="single" w:sz="4" w:space="0" w:color="auto"/>
              <w:left w:val="single" w:sz="4" w:space="0" w:color="auto"/>
              <w:bottom w:val="single" w:sz="4" w:space="0" w:color="auto"/>
              <w:right w:val="single" w:sz="4" w:space="0" w:color="auto"/>
            </w:tcBorders>
            <w:hideMark/>
          </w:tcPr>
          <w:p w14:paraId="0B9895D4" w14:textId="77777777" w:rsidR="00A74CDB" w:rsidRDefault="00A74CDB">
            <w:pPr>
              <w:pStyle w:val="TAL"/>
              <w:rPr>
                <w:sz w:val="16"/>
              </w:rPr>
            </w:pPr>
            <w:r>
              <w:rPr>
                <w:sz w:val="16"/>
              </w:rPr>
              <w:t>Impact on registration procedure for authenticating 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77B88CF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053E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2A032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C73925" w14:textId="77777777" w:rsidR="00A74CDB" w:rsidRDefault="00A74CDB">
            <w:pPr>
              <w:pStyle w:val="TAL"/>
              <w:rPr>
                <w:sz w:val="16"/>
              </w:rPr>
            </w:pPr>
            <w:r>
              <w:rPr>
                <w:sz w:val="16"/>
              </w:rPr>
              <w:t>C1-236015</w:t>
            </w:r>
          </w:p>
        </w:tc>
      </w:tr>
      <w:tr w:rsidR="00A74CDB" w14:paraId="54A6A5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7BAB5F" w14:textId="77777777" w:rsidR="00A74CDB" w:rsidRDefault="00A74CDB">
            <w:pPr>
              <w:pStyle w:val="TAL"/>
              <w:rPr>
                <w:sz w:val="16"/>
              </w:rPr>
            </w:pPr>
            <w:r>
              <w:rPr>
                <w:sz w:val="16"/>
              </w:rPr>
              <w:t>C1-235634</w:t>
            </w:r>
          </w:p>
        </w:tc>
        <w:tc>
          <w:tcPr>
            <w:tcW w:w="4415" w:type="dxa"/>
            <w:tcBorders>
              <w:top w:val="single" w:sz="4" w:space="0" w:color="auto"/>
              <w:left w:val="single" w:sz="4" w:space="0" w:color="auto"/>
              <w:bottom w:val="single" w:sz="4" w:space="0" w:color="auto"/>
              <w:right w:val="single" w:sz="4" w:space="0" w:color="auto"/>
            </w:tcBorders>
            <w:hideMark/>
          </w:tcPr>
          <w:p w14:paraId="3F6A3367" w14:textId="77777777" w:rsidR="00A74CDB" w:rsidRDefault="00A74CDB">
            <w:pPr>
              <w:pStyle w:val="TAL"/>
              <w:rPr>
                <w:sz w:val="16"/>
              </w:rPr>
            </w:pPr>
            <w:r>
              <w:rPr>
                <w:sz w:val="16"/>
              </w:rPr>
              <w:t>EAP methods for authenticating AUN3 devices behind 5G-RG</w:t>
            </w:r>
          </w:p>
        </w:tc>
        <w:tc>
          <w:tcPr>
            <w:tcW w:w="1418" w:type="dxa"/>
            <w:tcBorders>
              <w:top w:val="single" w:sz="4" w:space="0" w:color="auto"/>
              <w:left w:val="single" w:sz="4" w:space="0" w:color="auto"/>
              <w:bottom w:val="single" w:sz="4" w:space="0" w:color="auto"/>
              <w:right w:val="single" w:sz="4" w:space="0" w:color="auto"/>
            </w:tcBorders>
            <w:hideMark/>
          </w:tcPr>
          <w:p w14:paraId="6842D2B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69B216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5C71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6B3395" w14:textId="77777777" w:rsidR="00A74CDB" w:rsidRDefault="00A74CDB">
            <w:pPr>
              <w:pStyle w:val="TAL"/>
              <w:rPr>
                <w:sz w:val="16"/>
              </w:rPr>
            </w:pPr>
            <w:r>
              <w:rPr>
                <w:sz w:val="16"/>
              </w:rPr>
              <w:t>C1-236481</w:t>
            </w:r>
          </w:p>
        </w:tc>
      </w:tr>
      <w:tr w:rsidR="00A74CDB" w14:paraId="6C076E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31DA06" w14:textId="77777777" w:rsidR="00A74CDB" w:rsidRDefault="00A74CDB">
            <w:pPr>
              <w:pStyle w:val="TAL"/>
              <w:rPr>
                <w:sz w:val="16"/>
              </w:rPr>
            </w:pPr>
            <w:r>
              <w:rPr>
                <w:sz w:val="16"/>
              </w:rPr>
              <w:t>C1-235635</w:t>
            </w:r>
          </w:p>
        </w:tc>
        <w:tc>
          <w:tcPr>
            <w:tcW w:w="4415" w:type="dxa"/>
            <w:tcBorders>
              <w:top w:val="single" w:sz="4" w:space="0" w:color="auto"/>
              <w:left w:val="single" w:sz="4" w:space="0" w:color="auto"/>
              <w:bottom w:val="single" w:sz="4" w:space="0" w:color="auto"/>
              <w:right w:val="single" w:sz="4" w:space="0" w:color="auto"/>
            </w:tcBorders>
            <w:hideMark/>
          </w:tcPr>
          <w:p w14:paraId="4B85C3CA" w14:textId="77777777" w:rsidR="00A74CDB" w:rsidRDefault="00A74CDB">
            <w:pPr>
              <w:pStyle w:val="TAL"/>
              <w:rPr>
                <w:sz w:val="16"/>
              </w:rPr>
            </w:pPr>
            <w:r>
              <w:rPr>
                <w:sz w:val="16"/>
              </w:rPr>
              <w:t>Resolving the ENs related to the format of the NAI based on the selected TNGF</w:t>
            </w:r>
          </w:p>
        </w:tc>
        <w:tc>
          <w:tcPr>
            <w:tcW w:w="1418" w:type="dxa"/>
            <w:tcBorders>
              <w:top w:val="single" w:sz="4" w:space="0" w:color="auto"/>
              <w:left w:val="single" w:sz="4" w:space="0" w:color="auto"/>
              <w:bottom w:val="single" w:sz="4" w:space="0" w:color="auto"/>
              <w:right w:val="single" w:sz="4" w:space="0" w:color="auto"/>
            </w:tcBorders>
            <w:hideMark/>
          </w:tcPr>
          <w:p w14:paraId="65B4EB4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8B30D4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10909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87D51B" w14:textId="77777777" w:rsidR="00A74CDB" w:rsidRDefault="00A74CDB">
            <w:pPr>
              <w:pStyle w:val="TAL"/>
              <w:rPr>
                <w:sz w:val="16"/>
              </w:rPr>
            </w:pPr>
            <w:r>
              <w:rPr>
                <w:sz w:val="16"/>
              </w:rPr>
              <w:t>C1-236482</w:t>
            </w:r>
          </w:p>
        </w:tc>
      </w:tr>
      <w:tr w:rsidR="00A74CDB" w14:paraId="0EE60E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219B82" w14:textId="77777777" w:rsidR="00A74CDB" w:rsidRDefault="00A74CDB">
            <w:pPr>
              <w:pStyle w:val="TAL"/>
              <w:rPr>
                <w:sz w:val="16"/>
              </w:rPr>
            </w:pPr>
            <w:r>
              <w:rPr>
                <w:sz w:val="16"/>
              </w:rPr>
              <w:t>C1-235636</w:t>
            </w:r>
          </w:p>
        </w:tc>
        <w:tc>
          <w:tcPr>
            <w:tcW w:w="4415" w:type="dxa"/>
            <w:tcBorders>
              <w:top w:val="single" w:sz="4" w:space="0" w:color="auto"/>
              <w:left w:val="single" w:sz="4" w:space="0" w:color="auto"/>
              <w:bottom w:val="single" w:sz="4" w:space="0" w:color="auto"/>
              <w:right w:val="single" w:sz="4" w:space="0" w:color="auto"/>
            </w:tcBorders>
            <w:hideMark/>
          </w:tcPr>
          <w:p w14:paraId="4857AD35" w14:textId="77777777" w:rsidR="00A74CDB" w:rsidRDefault="00A74CDB">
            <w:pPr>
              <w:pStyle w:val="TAL"/>
              <w:rPr>
                <w:sz w:val="16"/>
              </w:rPr>
            </w:pPr>
            <w:r>
              <w:rPr>
                <w:sz w:val="16"/>
              </w:rPr>
              <w:t>Adding the ATSSS rules to the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669CA22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20541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EB85A9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770ACC" w14:textId="77777777" w:rsidR="00A74CDB" w:rsidRDefault="00A74CDB">
            <w:pPr>
              <w:pStyle w:val="TAL"/>
              <w:rPr>
                <w:sz w:val="16"/>
              </w:rPr>
            </w:pPr>
            <w:r>
              <w:rPr>
                <w:sz w:val="16"/>
              </w:rPr>
              <w:t>C1-236261</w:t>
            </w:r>
          </w:p>
        </w:tc>
      </w:tr>
      <w:tr w:rsidR="00A74CDB" w14:paraId="643A10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CEB3A8" w14:textId="77777777" w:rsidR="00A74CDB" w:rsidRDefault="00A74CDB">
            <w:pPr>
              <w:pStyle w:val="TAL"/>
              <w:rPr>
                <w:sz w:val="16"/>
              </w:rPr>
            </w:pPr>
            <w:r>
              <w:rPr>
                <w:sz w:val="16"/>
              </w:rPr>
              <w:t>C1-235637</w:t>
            </w:r>
          </w:p>
        </w:tc>
        <w:tc>
          <w:tcPr>
            <w:tcW w:w="4415" w:type="dxa"/>
            <w:tcBorders>
              <w:top w:val="single" w:sz="4" w:space="0" w:color="auto"/>
              <w:left w:val="single" w:sz="4" w:space="0" w:color="auto"/>
              <w:bottom w:val="single" w:sz="4" w:space="0" w:color="auto"/>
              <w:right w:val="single" w:sz="4" w:space="0" w:color="auto"/>
            </w:tcBorders>
            <w:hideMark/>
          </w:tcPr>
          <w:p w14:paraId="56CF0A93" w14:textId="77777777" w:rsidR="00A74CDB" w:rsidRDefault="00A74CDB">
            <w:pPr>
              <w:pStyle w:val="TAL"/>
              <w:rPr>
                <w:sz w:val="16"/>
              </w:rPr>
            </w:pPr>
            <w:r>
              <w:rPr>
                <w:sz w:val="16"/>
              </w:rPr>
              <w:t>Resolving EN related to including the ATSSS rules to the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5FD57B5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BEAE0C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BDF0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AE5685" w14:textId="77777777" w:rsidR="00A74CDB" w:rsidRDefault="00A74CDB">
            <w:pPr>
              <w:pStyle w:val="TAL"/>
              <w:rPr>
                <w:sz w:val="16"/>
              </w:rPr>
            </w:pPr>
            <w:r>
              <w:rPr>
                <w:sz w:val="16"/>
              </w:rPr>
              <w:t>-</w:t>
            </w:r>
          </w:p>
        </w:tc>
      </w:tr>
      <w:tr w:rsidR="00A74CDB" w14:paraId="381ECAD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9A8C3B" w14:textId="77777777" w:rsidR="00A74CDB" w:rsidRDefault="00A74CDB">
            <w:pPr>
              <w:pStyle w:val="TAL"/>
              <w:rPr>
                <w:sz w:val="16"/>
              </w:rPr>
            </w:pPr>
            <w:r>
              <w:rPr>
                <w:sz w:val="16"/>
              </w:rPr>
              <w:t>C1-235638</w:t>
            </w:r>
          </w:p>
        </w:tc>
        <w:tc>
          <w:tcPr>
            <w:tcW w:w="4415" w:type="dxa"/>
            <w:tcBorders>
              <w:top w:val="single" w:sz="4" w:space="0" w:color="auto"/>
              <w:left w:val="single" w:sz="4" w:space="0" w:color="auto"/>
              <w:bottom w:val="single" w:sz="4" w:space="0" w:color="auto"/>
              <w:right w:val="single" w:sz="4" w:space="0" w:color="auto"/>
            </w:tcBorders>
            <w:hideMark/>
          </w:tcPr>
          <w:p w14:paraId="1E026916" w14:textId="77777777" w:rsidR="00A74CDB" w:rsidRDefault="00A74CDB">
            <w:pPr>
              <w:pStyle w:val="TAL"/>
              <w:rPr>
                <w:sz w:val="16"/>
              </w:rPr>
            </w:pPr>
            <w:r>
              <w:rPr>
                <w:sz w:val="16"/>
              </w:rPr>
              <w:t>Note about IANA registration</w:t>
            </w:r>
          </w:p>
        </w:tc>
        <w:tc>
          <w:tcPr>
            <w:tcW w:w="1418" w:type="dxa"/>
            <w:tcBorders>
              <w:top w:val="single" w:sz="4" w:space="0" w:color="auto"/>
              <w:left w:val="single" w:sz="4" w:space="0" w:color="auto"/>
              <w:bottom w:val="single" w:sz="4" w:space="0" w:color="auto"/>
              <w:right w:val="single" w:sz="4" w:space="0" w:color="auto"/>
            </w:tcBorders>
            <w:hideMark/>
          </w:tcPr>
          <w:p w14:paraId="5D862690"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7E825D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4F5C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8A77B3" w14:textId="77777777" w:rsidR="00A74CDB" w:rsidRDefault="00A74CDB">
            <w:pPr>
              <w:pStyle w:val="TAL"/>
              <w:rPr>
                <w:sz w:val="16"/>
              </w:rPr>
            </w:pPr>
            <w:r>
              <w:rPr>
                <w:sz w:val="16"/>
              </w:rPr>
              <w:t>C1-236304</w:t>
            </w:r>
          </w:p>
        </w:tc>
      </w:tr>
      <w:tr w:rsidR="00A74CDB" w14:paraId="477248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599360" w14:textId="77777777" w:rsidR="00A74CDB" w:rsidRDefault="00A74CDB">
            <w:pPr>
              <w:pStyle w:val="TAL"/>
              <w:rPr>
                <w:sz w:val="16"/>
              </w:rPr>
            </w:pPr>
            <w:r>
              <w:rPr>
                <w:sz w:val="16"/>
              </w:rPr>
              <w:t>C1-235639</w:t>
            </w:r>
          </w:p>
        </w:tc>
        <w:tc>
          <w:tcPr>
            <w:tcW w:w="4415" w:type="dxa"/>
            <w:tcBorders>
              <w:top w:val="single" w:sz="4" w:space="0" w:color="auto"/>
              <w:left w:val="single" w:sz="4" w:space="0" w:color="auto"/>
              <w:bottom w:val="single" w:sz="4" w:space="0" w:color="auto"/>
              <w:right w:val="single" w:sz="4" w:space="0" w:color="auto"/>
            </w:tcBorders>
            <w:hideMark/>
          </w:tcPr>
          <w:p w14:paraId="577777F4" w14:textId="77777777" w:rsidR="00A74CDB" w:rsidRDefault="00A74CDB">
            <w:pPr>
              <w:pStyle w:val="TAL"/>
              <w:rPr>
                <w:sz w:val="16"/>
              </w:rPr>
            </w:pPr>
            <w:r>
              <w:rPr>
                <w:sz w:val="16"/>
              </w:rPr>
              <w:t>Clarification for the SPI used in UP_SA_INFO Notify payload</w:t>
            </w:r>
          </w:p>
        </w:tc>
        <w:tc>
          <w:tcPr>
            <w:tcW w:w="1418" w:type="dxa"/>
            <w:tcBorders>
              <w:top w:val="single" w:sz="4" w:space="0" w:color="auto"/>
              <w:left w:val="single" w:sz="4" w:space="0" w:color="auto"/>
              <w:bottom w:val="single" w:sz="4" w:space="0" w:color="auto"/>
              <w:right w:val="single" w:sz="4" w:space="0" w:color="auto"/>
            </w:tcBorders>
            <w:hideMark/>
          </w:tcPr>
          <w:p w14:paraId="1D41C0A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89A26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286F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54489C" w14:textId="77777777" w:rsidR="00A74CDB" w:rsidRDefault="00A74CDB">
            <w:pPr>
              <w:pStyle w:val="TAL"/>
              <w:rPr>
                <w:sz w:val="16"/>
              </w:rPr>
            </w:pPr>
            <w:r>
              <w:rPr>
                <w:sz w:val="16"/>
              </w:rPr>
              <w:t>-</w:t>
            </w:r>
          </w:p>
        </w:tc>
      </w:tr>
      <w:tr w:rsidR="00A74CDB" w14:paraId="3178D2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43666B" w14:textId="77777777" w:rsidR="00A74CDB" w:rsidRDefault="00A74CDB">
            <w:pPr>
              <w:pStyle w:val="TAL"/>
              <w:rPr>
                <w:sz w:val="16"/>
              </w:rPr>
            </w:pPr>
            <w:r>
              <w:rPr>
                <w:sz w:val="16"/>
              </w:rPr>
              <w:t>C1-235640</w:t>
            </w:r>
          </w:p>
        </w:tc>
        <w:tc>
          <w:tcPr>
            <w:tcW w:w="4415" w:type="dxa"/>
            <w:tcBorders>
              <w:top w:val="single" w:sz="4" w:space="0" w:color="auto"/>
              <w:left w:val="single" w:sz="4" w:space="0" w:color="auto"/>
              <w:bottom w:val="single" w:sz="4" w:space="0" w:color="auto"/>
              <w:right w:val="single" w:sz="4" w:space="0" w:color="auto"/>
            </w:tcBorders>
            <w:hideMark/>
          </w:tcPr>
          <w:p w14:paraId="62BCD582" w14:textId="77777777" w:rsidR="00A74CDB" w:rsidRDefault="00A74CDB">
            <w:pPr>
              <w:pStyle w:val="TAL"/>
              <w:rPr>
                <w:sz w:val="16"/>
              </w:rPr>
            </w:pPr>
            <w:r>
              <w:rPr>
                <w:sz w:val="16"/>
              </w:rPr>
              <w:t>Clarifications related to the URSP rules evaluation</w:t>
            </w:r>
          </w:p>
        </w:tc>
        <w:tc>
          <w:tcPr>
            <w:tcW w:w="1418" w:type="dxa"/>
            <w:tcBorders>
              <w:top w:val="single" w:sz="4" w:space="0" w:color="auto"/>
              <w:left w:val="single" w:sz="4" w:space="0" w:color="auto"/>
              <w:bottom w:val="single" w:sz="4" w:space="0" w:color="auto"/>
              <w:right w:val="single" w:sz="4" w:space="0" w:color="auto"/>
            </w:tcBorders>
            <w:hideMark/>
          </w:tcPr>
          <w:p w14:paraId="0157D6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1D5C3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B865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1CB5D7" w14:textId="77777777" w:rsidR="00A74CDB" w:rsidRDefault="00A74CDB">
            <w:pPr>
              <w:pStyle w:val="TAL"/>
              <w:rPr>
                <w:sz w:val="16"/>
              </w:rPr>
            </w:pPr>
            <w:r>
              <w:rPr>
                <w:sz w:val="16"/>
              </w:rPr>
              <w:t>C1-236306</w:t>
            </w:r>
          </w:p>
        </w:tc>
      </w:tr>
      <w:tr w:rsidR="00A74CDB" w14:paraId="0D3A2D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347036" w14:textId="77777777" w:rsidR="00A74CDB" w:rsidRDefault="00A74CDB">
            <w:pPr>
              <w:pStyle w:val="TAL"/>
              <w:rPr>
                <w:sz w:val="16"/>
              </w:rPr>
            </w:pPr>
            <w:r>
              <w:rPr>
                <w:sz w:val="16"/>
              </w:rPr>
              <w:t>C1-235641</w:t>
            </w:r>
          </w:p>
        </w:tc>
        <w:tc>
          <w:tcPr>
            <w:tcW w:w="4415" w:type="dxa"/>
            <w:tcBorders>
              <w:top w:val="single" w:sz="4" w:space="0" w:color="auto"/>
              <w:left w:val="single" w:sz="4" w:space="0" w:color="auto"/>
              <w:bottom w:val="single" w:sz="4" w:space="0" w:color="auto"/>
              <w:right w:val="single" w:sz="4" w:space="0" w:color="auto"/>
            </w:tcBorders>
            <w:hideMark/>
          </w:tcPr>
          <w:p w14:paraId="0DC16A50" w14:textId="77777777" w:rsidR="00A74CDB" w:rsidRDefault="00A74CDB">
            <w:pPr>
              <w:pStyle w:val="TAL"/>
              <w:rPr>
                <w:sz w:val="16"/>
              </w:rPr>
            </w:pPr>
            <w:r>
              <w:rPr>
                <w:sz w:val="16"/>
              </w:rPr>
              <w:t>Correction on the Received MBS container IE</w:t>
            </w:r>
          </w:p>
        </w:tc>
        <w:tc>
          <w:tcPr>
            <w:tcW w:w="1418" w:type="dxa"/>
            <w:tcBorders>
              <w:top w:val="single" w:sz="4" w:space="0" w:color="auto"/>
              <w:left w:val="single" w:sz="4" w:space="0" w:color="auto"/>
              <w:bottom w:val="single" w:sz="4" w:space="0" w:color="auto"/>
              <w:right w:val="single" w:sz="4" w:space="0" w:color="auto"/>
            </w:tcBorders>
            <w:hideMark/>
          </w:tcPr>
          <w:p w14:paraId="5018365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BEA5A3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93AD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84FF12" w14:textId="77777777" w:rsidR="00A74CDB" w:rsidRDefault="00A74CDB">
            <w:pPr>
              <w:pStyle w:val="TAL"/>
              <w:rPr>
                <w:sz w:val="16"/>
              </w:rPr>
            </w:pPr>
            <w:r>
              <w:rPr>
                <w:sz w:val="16"/>
              </w:rPr>
              <w:t>C1-236305</w:t>
            </w:r>
          </w:p>
        </w:tc>
      </w:tr>
      <w:tr w:rsidR="00A74CDB" w14:paraId="146288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F37104" w14:textId="77777777" w:rsidR="00A74CDB" w:rsidRDefault="00A74CDB">
            <w:pPr>
              <w:pStyle w:val="TAL"/>
              <w:rPr>
                <w:sz w:val="16"/>
              </w:rPr>
            </w:pPr>
            <w:r>
              <w:rPr>
                <w:sz w:val="16"/>
              </w:rPr>
              <w:t>C1-235642</w:t>
            </w:r>
          </w:p>
        </w:tc>
        <w:tc>
          <w:tcPr>
            <w:tcW w:w="4415" w:type="dxa"/>
            <w:tcBorders>
              <w:top w:val="single" w:sz="4" w:space="0" w:color="auto"/>
              <w:left w:val="single" w:sz="4" w:space="0" w:color="auto"/>
              <w:bottom w:val="single" w:sz="4" w:space="0" w:color="auto"/>
              <w:right w:val="single" w:sz="4" w:space="0" w:color="auto"/>
            </w:tcBorders>
            <w:hideMark/>
          </w:tcPr>
          <w:p w14:paraId="15436FA9"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571F6BA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70D30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25CC80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73752A" w14:textId="77777777" w:rsidR="00A74CDB" w:rsidRDefault="00A74CDB">
            <w:pPr>
              <w:pStyle w:val="TAL"/>
              <w:rPr>
                <w:sz w:val="16"/>
              </w:rPr>
            </w:pPr>
            <w:r>
              <w:rPr>
                <w:sz w:val="16"/>
              </w:rPr>
              <w:t>C1-236039</w:t>
            </w:r>
          </w:p>
        </w:tc>
      </w:tr>
      <w:tr w:rsidR="00A74CDB" w14:paraId="75F7C1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2CB110" w14:textId="77777777" w:rsidR="00A74CDB" w:rsidRDefault="00A74CDB">
            <w:pPr>
              <w:pStyle w:val="TAL"/>
              <w:rPr>
                <w:sz w:val="16"/>
              </w:rPr>
            </w:pPr>
            <w:r>
              <w:rPr>
                <w:sz w:val="16"/>
              </w:rPr>
              <w:t>C1-235643</w:t>
            </w:r>
          </w:p>
        </w:tc>
        <w:tc>
          <w:tcPr>
            <w:tcW w:w="4415" w:type="dxa"/>
            <w:tcBorders>
              <w:top w:val="single" w:sz="4" w:space="0" w:color="auto"/>
              <w:left w:val="single" w:sz="4" w:space="0" w:color="auto"/>
              <w:bottom w:val="single" w:sz="4" w:space="0" w:color="auto"/>
              <w:right w:val="single" w:sz="4" w:space="0" w:color="auto"/>
            </w:tcBorders>
            <w:hideMark/>
          </w:tcPr>
          <w:p w14:paraId="0491840A"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5D83233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AEAB59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446B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DE949B" w14:textId="77777777" w:rsidR="00A74CDB" w:rsidRDefault="00A74CDB">
            <w:pPr>
              <w:pStyle w:val="TAL"/>
              <w:rPr>
                <w:sz w:val="16"/>
              </w:rPr>
            </w:pPr>
            <w:r>
              <w:rPr>
                <w:sz w:val="16"/>
              </w:rPr>
              <w:t>C1-236040</w:t>
            </w:r>
          </w:p>
        </w:tc>
      </w:tr>
      <w:tr w:rsidR="00A74CDB" w14:paraId="1D7829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C222CB" w14:textId="77777777" w:rsidR="00A74CDB" w:rsidRDefault="00A74CDB">
            <w:pPr>
              <w:pStyle w:val="TAL"/>
              <w:rPr>
                <w:sz w:val="16"/>
              </w:rPr>
            </w:pPr>
            <w:r>
              <w:rPr>
                <w:sz w:val="16"/>
              </w:rPr>
              <w:t>C1-235644</w:t>
            </w:r>
          </w:p>
        </w:tc>
        <w:tc>
          <w:tcPr>
            <w:tcW w:w="4415" w:type="dxa"/>
            <w:tcBorders>
              <w:top w:val="single" w:sz="4" w:space="0" w:color="auto"/>
              <w:left w:val="single" w:sz="4" w:space="0" w:color="auto"/>
              <w:bottom w:val="single" w:sz="4" w:space="0" w:color="auto"/>
              <w:right w:val="single" w:sz="4" w:space="0" w:color="auto"/>
            </w:tcBorders>
            <w:hideMark/>
          </w:tcPr>
          <w:p w14:paraId="7EBD9D7C"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4B4F92C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6BF02D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DD83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0E379B" w14:textId="77777777" w:rsidR="00A74CDB" w:rsidRDefault="00A74CDB">
            <w:pPr>
              <w:pStyle w:val="TAL"/>
              <w:rPr>
                <w:sz w:val="16"/>
              </w:rPr>
            </w:pPr>
            <w:r>
              <w:rPr>
                <w:sz w:val="16"/>
              </w:rPr>
              <w:t>C1-236041</w:t>
            </w:r>
          </w:p>
        </w:tc>
      </w:tr>
      <w:tr w:rsidR="00A74CDB" w14:paraId="2A9E9B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EC284F" w14:textId="77777777" w:rsidR="00A74CDB" w:rsidRDefault="00A74CDB">
            <w:pPr>
              <w:pStyle w:val="TAL"/>
              <w:rPr>
                <w:sz w:val="16"/>
              </w:rPr>
            </w:pPr>
            <w:r>
              <w:rPr>
                <w:sz w:val="16"/>
              </w:rPr>
              <w:t>C1-235645</w:t>
            </w:r>
          </w:p>
        </w:tc>
        <w:tc>
          <w:tcPr>
            <w:tcW w:w="4415" w:type="dxa"/>
            <w:tcBorders>
              <w:top w:val="single" w:sz="4" w:space="0" w:color="auto"/>
              <w:left w:val="single" w:sz="4" w:space="0" w:color="auto"/>
              <w:bottom w:val="single" w:sz="4" w:space="0" w:color="auto"/>
              <w:right w:val="single" w:sz="4" w:space="0" w:color="auto"/>
            </w:tcBorders>
            <w:hideMark/>
          </w:tcPr>
          <w:p w14:paraId="6FD32AAD"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13190FB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37D4D8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1410A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CFC3FD" w14:textId="77777777" w:rsidR="00A74CDB" w:rsidRDefault="00A74CDB">
            <w:pPr>
              <w:pStyle w:val="TAL"/>
              <w:rPr>
                <w:sz w:val="16"/>
              </w:rPr>
            </w:pPr>
            <w:r>
              <w:rPr>
                <w:sz w:val="16"/>
              </w:rPr>
              <w:t>C1-236042</w:t>
            </w:r>
          </w:p>
        </w:tc>
      </w:tr>
      <w:tr w:rsidR="00A74CDB" w14:paraId="7821D9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B7A885" w14:textId="77777777" w:rsidR="00A74CDB" w:rsidRDefault="00A74CDB">
            <w:pPr>
              <w:pStyle w:val="TAL"/>
              <w:rPr>
                <w:sz w:val="16"/>
              </w:rPr>
            </w:pPr>
            <w:r>
              <w:rPr>
                <w:sz w:val="16"/>
              </w:rPr>
              <w:t>C1-235646</w:t>
            </w:r>
          </w:p>
        </w:tc>
        <w:tc>
          <w:tcPr>
            <w:tcW w:w="4415" w:type="dxa"/>
            <w:tcBorders>
              <w:top w:val="single" w:sz="4" w:space="0" w:color="auto"/>
              <w:left w:val="single" w:sz="4" w:space="0" w:color="auto"/>
              <w:bottom w:val="single" w:sz="4" w:space="0" w:color="auto"/>
              <w:right w:val="single" w:sz="4" w:space="0" w:color="auto"/>
            </w:tcBorders>
            <w:hideMark/>
          </w:tcPr>
          <w:p w14:paraId="1DC8B2DC"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378272C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279C90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220D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5D6613" w14:textId="77777777" w:rsidR="00A74CDB" w:rsidRDefault="00A74CDB">
            <w:pPr>
              <w:pStyle w:val="TAL"/>
              <w:rPr>
                <w:sz w:val="16"/>
              </w:rPr>
            </w:pPr>
            <w:r>
              <w:rPr>
                <w:sz w:val="16"/>
              </w:rPr>
              <w:t>C1-236045</w:t>
            </w:r>
          </w:p>
        </w:tc>
      </w:tr>
      <w:tr w:rsidR="00A74CDB" w14:paraId="07FEE4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A65FD6" w14:textId="77777777" w:rsidR="00A74CDB" w:rsidRDefault="00A74CDB">
            <w:pPr>
              <w:pStyle w:val="TAL"/>
              <w:rPr>
                <w:sz w:val="16"/>
              </w:rPr>
            </w:pPr>
            <w:r>
              <w:rPr>
                <w:sz w:val="16"/>
              </w:rPr>
              <w:t>C1-235647</w:t>
            </w:r>
          </w:p>
        </w:tc>
        <w:tc>
          <w:tcPr>
            <w:tcW w:w="4415" w:type="dxa"/>
            <w:tcBorders>
              <w:top w:val="single" w:sz="4" w:space="0" w:color="auto"/>
              <w:left w:val="single" w:sz="4" w:space="0" w:color="auto"/>
              <w:bottom w:val="single" w:sz="4" w:space="0" w:color="auto"/>
              <w:right w:val="single" w:sz="4" w:space="0" w:color="auto"/>
            </w:tcBorders>
            <w:hideMark/>
          </w:tcPr>
          <w:p w14:paraId="1AB75BB4"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0745BC6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95924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D6D96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5F885B" w14:textId="77777777" w:rsidR="00A74CDB" w:rsidRDefault="00A74CDB">
            <w:pPr>
              <w:pStyle w:val="TAL"/>
              <w:rPr>
                <w:sz w:val="16"/>
              </w:rPr>
            </w:pPr>
            <w:r>
              <w:rPr>
                <w:sz w:val="16"/>
              </w:rPr>
              <w:t>C1-236046</w:t>
            </w:r>
          </w:p>
        </w:tc>
      </w:tr>
      <w:tr w:rsidR="00A74CDB" w14:paraId="7FA005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91BDDF" w14:textId="77777777" w:rsidR="00A74CDB" w:rsidRDefault="00A74CDB">
            <w:pPr>
              <w:pStyle w:val="TAL"/>
              <w:rPr>
                <w:sz w:val="16"/>
              </w:rPr>
            </w:pPr>
            <w:r>
              <w:rPr>
                <w:sz w:val="16"/>
              </w:rPr>
              <w:t>C1-235648</w:t>
            </w:r>
          </w:p>
        </w:tc>
        <w:tc>
          <w:tcPr>
            <w:tcW w:w="4415" w:type="dxa"/>
            <w:tcBorders>
              <w:top w:val="single" w:sz="4" w:space="0" w:color="auto"/>
              <w:left w:val="single" w:sz="4" w:space="0" w:color="auto"/>
              <w:bottom w:val="single" w:sz="4" w:space="0" w:color="auto"/>
              <w:right w:val="single" w:sz="4" w:space="0" w:color="auto"/>
            </w:tcBorders>
            <w:hideMark/>
          </w:tcPr>
          <w:p w14:paraId="6A2E0201" w14:textId="77777777" w:rsidR="00A74CDB" w:rsidRDefault="00A74CDB">
            <w:pPr>
              <w:pStyle w:val="TAL"/>
              <w:rPr>
                <w:sz w:val="16"/>
              </w:rPr>
            </w:pPr>
            <w:r>
              <w:rPr>
                <w:sz w:val="16"/>
              </w:rPr>
              <w:t>Note about IANA registration</w:t>
            </w:r>
          </w:p>
        </w:tc>
        <w:tc>
          <w:tcPr>
            <w:tcW w:w="1418" w:type="dxa"/>
            <w:tcBorders>
              <w:top w:val="single" w:sz="4" w:space="0" w:color="auto"/>
              <w:left w:val="single" w:sz="4" w:space="0" w:color="auto"/>
              <w:bottom w:val="single" w:sz="4" w:space="0" w:color="auto"/>
              <w:right w:val="single" w:sz="4" w:space="0" w:color="auto"/>
            </w:tcBorders>
            <w:hideMark/>
          </w:tcPr>
          <w:p w14:paraId="020FD315"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342183A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C377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9C898F0" w14:textId="77777777" w:rsidR="00A74CDB" w:rsidRDefault="00A74CDB">
            <w:pPr>
              <w:pStyle w:val="TAL"/>
              <w:rPr>
                <w:sz w:val="16"/>
              </w:rPr>
            </w:pPr>
            <w:r>
              <w:rPr>
                <w:sz w:val="16"/>
              </w:rPr>
              <w:t>-</w:t>
            </w:r>
          </w:p>
        </w:tc>
      </w:tr>
      <w:tr w:rsidR="00A74CDB" w14:paraId="1A3DA5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114885" w14:textId="77777777" w:rsidR="00A74CDB" w:rsidRDefault="00A74CDB">
            <w:pPr>
              <w:pStyle w:val="TAL"/>
              <w:rPr>
                <w:sz w:val="16"/>
              </w:rPr>
            </w:pPr>
            <w:r>
              <w:rPr>
                <w:sz w:val="16"/>
              </w:rPr>
              <w:t>C1-235649</w:t>
            </w:r>
          </w:p>
        </w:tc>
        <w:tc>
          <w:tcPr>
            <w:tcW w:w="4415" w:type="dxa"/>
            <w:tcBorders>
              <w:top w:val="single" w:sz="4" w:space="0" w:color="auto"/>
              <w:left w:val="single" w:sz="4" w:space="0" w:color="auto"/>
              <w:bottom w:val="single" w:sz="4" w:space="0" w:color="auto"/>
              <w:right w:val="single" w:sz="4" w:space="0" w:color="auto"/>
            </w:tcBorders>
            <w:hideMark/>
          </w:tcPr>
          <w:p w14:paraId="6717D8ED"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18" w:type="dxa"/>
            <w:tcBorders>
              <w:top w:val="single" w:sz="4" w:space="0" w:color="auto"/>
              <w:left w:val="single" w:sz="4" w:space="0" w:color="auto"/>
              <w:bottom w:val="single" w:sz="4" w:space="0" w:color="auto"/>
              <w:right w:val="single" w:sz="4" w:space="0" w:color="auto"/>
            </w:tcBorders>
            <w:hideMark/>
          </w:tcPr>
          <w:p w14:paraId="18E9E84C" w14:textId="77777777" w:rsidR="00A74CDB" w:rsidRDefault="00A74CDB">
            <w:pPr>
              <w:pStyle w:val="TAL"/>
              <w:rPr>
                <w:sz w:val="16"/>
              </w:rPr>
            </w:pPr>
            <w:r>
              <w:rPr>
                <w:sz w:val="16"/>
              </w:rPr>
              <w:t>Nokia, Nokia Shanghai Bell, Intel</w:t>
            </w:r>
          </w:p>
        </w:tc>
        <w:tc>
          <w:tcPr>
            <w:tcW w:w="1417" w:type="dxa"/>
            <w:tcBorders>
              <w:top w:val="single" w:sz="4" w:space="0" w:color="auto"/>
              <w:left w:val="single" w:sz="4" w:space="0" w:color="auto"/>
              <w:bottom w:val="single" w:sz="4" w:space="0" w:color="auto"/>
              <w:right w:val="single" w:sz="4" w:space="0" w:color="auto"/>
            </w:tcBorders>
            <w:hideMark/>
          </w:tcPr>
          <w:p w14:paraId="60816A2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D30D8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BAAAF7" w14:textId="77777777" w:rsidR="00A74CDB" w:rsidRDefault="00A74CDB">
            <w:pPr>
              <w:pStyle w:val="TAL"/>
              <w:rPr>
                <w:sz w:val="16"/>
              </w:rPr>
            </w:pPr>
            <w:r>
              <w:rPr>
                <w:sz w:val="16"/>
              </w:rPr>
              <w:t>C1-236068</w:t>
            </w:r>
          </w:p>
        </w:tc>
      </w:tr>
      <w:tr w:rsidR="00A74CDB" w14:paraId="17B4A1C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F14C45" w14:textId="77777777" w:rsidR="00A74CDB" w:rsidRDefault="00A74CDB">
            <w:pPr>
              <w:pStyle w:val="TAL"/>
              <w:rPr>
                <w:sz w:val="16"/>
              </w:rPr>
            </w:pPr>
            <w:r>
              <w:rPr>
                <w:sz w:val="16"/>
              </w:rPr>
              <w:lastRenderedPageBreak/>
              <w:t>C1-235650</w:t>
            </w:r>
          </w:p>
        </w:tc>
        <w:tc>
          <w:tcPr>
            <w:tcW w:w="4415" w:type="dxa"/>
            <w:tcBorders>
              <w:top w:val="single" w:sz="4" w:space="0" w:color="auto"/>
              <w:left w:val="single" w:sz="4" w:space="0" w:color="auto"/>
              <w:bottom w:val="single" w:sz="4" w:space="0" w:color="auto"/>
              <w:right w:val="single" w:sz="4" w:space="0" w:color="auto"/>
            </w:tcBorders>
            <w:hideMark/>
          </w:tcPr>
          <w:p w14:paraId="4907D286"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4C24484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6F4BC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FCFB5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54308C8" w14:textId="77777777" w:rsidR="00A74CDB" w:rsidRDefault="00A74CDB">
            <w:pPr>
              <w:pStyle w:val="TAL"/>
              <w:rPr>
                <w:sz w:val="16"/>
              </w:rPr>
            </w:pPr>
            <w:r>
              <w:rPr>
                <w:sz w:val="16"/>
              </w:rPr>
              <w:t>C1-236069</w:t>
            </w:r>
          </w:p>
        </w:tc>
      </w:tr>
      <w:tr w:rsidR="00A74CDB" w14:paraId="659BC2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AED67D" w14:textId="77777777" w:rsidR="00A74CDB" w:rsidRDefault="00A74CDB">
            <w:pPr>
              <w:pStyle w:val="TAL"/>
              <w:rPr>
                <w:sz w:val="16"/>
              </w:rPr>
            </w:pPr>
            <w:r>
              <w:rPr>
                <w:sz w:val="16"/>
              </w:rPr>
              <w:t>C1-235651</w:t>
            </w:r>
          </w:p>
        </w:tc>
        <w:tc>
          <w:tcPr>
            <w:tcW w:w="4415" w:type="dxa"/>
            <w:tcBorders>
              <w:top w:val="single" w:sz="4" w:space="0" w:color="auto"/>
              <w:left w:val="single" w:sz="4" w:space="0" w:color="auto"/>
              <w:bottom w:val="single" w:sz="4" w:space="0" w:color="auto"/>
              <w:right w:val="single" w:sz="4" w:space="0" w:color="auto"/>
            </w:tcBorders>
            <w:hideMark/>
          </w:tcPr>
          <w:p w14:paraId="59673DAB"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18" w:type="dxa"/>
            <w:tcBorders>
              <w:top w:val="single" w:sz="4" w:space="0" w:color="auto"/>
              <w:left w:val="single" w:sz="4" w:space="0" w:color="auto"/>
              <w:bottom w:val="single" w:sz="4" w:space="0" w:color="auto"/>
              <w:right w:val="single" w:sz="4" w:space="0" w:color="auto"/>
            </w:tcBorders>
            <w:hideMark/>
          </w:tcPr>
          <w:p w14:paraId="68B5B52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DF4099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21A1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3BBBAD" w14:textId="77777777" w:rsidR="00A74CDB" w:rsidRDefault="00A74CDB">
            <w:pPr>
              <w:pStyle w:val="TAL"/>
              <w:rPr>
                <w:sz w:val="16"/>
              </w:rPr>
            </w:pPr>
            <w:r>
              <w:rPr>
                <w:sz w:val="16"/>
              </w:rPr>
              <w:t>C1-236070</w:t>
            </w:r>
          </w:p>
        </w:tc>
      </w:tr>
      <w:tr w:rsidR="00A74CDB" w14:paraId="5B39B1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75FD04" w14:textId="77777777" w:rsidR="00A74CDB" w:rsidRDefault="00A74CDB">
            <w:pPr>
              <w:pStyle w:val="TAL"/>
              <w:rPr>
                <w:sz w:val="16"/>
              </w:rPr>
            </w:pPr>
            <w:r>
              <w:rPr>
                <w:sz w:val="16"/>
              </w:rPr>
              <w:t>C1-235652</w:t>
            </w:r>
          </w:p>
        </w:tc>
        <w:tc>
          <w:tcPr>
            <w:tcW w:w="4415" w:type="dxa"/>
            <w:tcBorders>
              <w:top w:val="single" w:sz="4" w:space="0" w:color="auto"/>
              <w:left w:val="single" w:sz="4" w:space="0" w:color="auto"/>
              <w:bottom w:val="single" w:sz="4" w:space="0" w:color="auto"/>
              <w:right w:val="single" w:sz="4" w:space="0" w:color="auto"/>
            </w:tcBorders>
            <w:hideMark/>
          </w:tcPr>
          <w:p w14:paraId="007837CE"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1F0199E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B79F20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04619D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595C61" w14:textId="77777777" w:rsidR="00A74CDB" w:rsidRDefault="00A74CDB">
            <w:pPr>
              <w:pStyle w:val="TAL"/>
              <w:rPr>
                <w:sz w:val="16"/>
              </w:rPr>
            </w:pPr>
            <w:r>
              <w:rPr>
                <w:sz w:val="16"/>
              </w:rPr>
              <w:t>-</w:t>
            </w:r>
          </w:p>
        </w:tc>
      </w:tr>
      <w:tr w:rsidR="00A74CDB" w14:paraId="31EDFF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508779" w14:textId="77777777" w:rsidR="00A74CDB" w:rsidRDefault="00A74CDB">
            <w:pPr>
              <w:pStyle w:val="TAL"/>
              <w:rPr>
                <w:sz w:val="16"/>
              </w:rPr>
            </w:pPr>
            <w:r>
              <w:rPr>
                <w:sz w:val="16"/>
              </w:rPr>
              <w:t>C1-235653</w:t>
            </w:r>
          </w:p>
        </w:tc>
        <w:tc>
          <w:tcPr>
            <w:tcW w:w="4415" w:type="dxa"/>
            <w:tcBorders>
              <w:top w:val="single" w:sz="4" w:space="0" w:color="auto"/>
              <w:left w:val="single" w:sz="4" w:space="0" w:color="auto"/>
              <w:bottom w:val="single" w:sz="4" w:space="0" w:color="auto"/>
              <w:right w:val="single" w:sz="4" w:space="0" w:color="auto"/>
            </w:tcBorders>
            <w:hideMark/>
          </w:tcPr>
          <w:p w14:paraId="5F6A121C" w14:textId="77777777" w:rsidR="00A74CDB" w:rsidRDefault="00A74CDB">
            <w:pPr>
              <w:pStyle w:val="TAL"/>
              <w:rPr>
                <w:sz w:val="16"/>
              </w:rPr>
            </w:pPr>
            <w:r>
              <w:rPr>
                <w:sz w:val="16"/>
              </w:rPr>
              <w:t xml:space="preserve">Resolving the EN related to QoS forwarding for 5G </w:t>
            </w:r>
            <w:proofErr w:type="spellStart"/>
            <w:r>
              <w:rPr>
                <w:sz w:val="16"/>
              </w:rPr>
              <w:t>ProSe</w:t>
            </w:r>
            <w:proofErr w:type="spellEnd"/>
            <w:r>
              <w:rPr>
                <w:sz w:val="16"/>
              </w:rPr>
              <w:t xml:space="preserve"> layer-3 UE-to-UE-relay</w:t>
            </w:r>
          </w:p>
        </w:tc>
        <w:tc>
          <w:tcPr>
            <w:tcW w:w="1418" w:type="dxa"/>
            <w:tcBorders>
              <w:top w:val="single" w:sz="4" w:space="0" w:color="auto"/>
              <w:left w:val="single" w:sz="4" w:space="0" w:color="auto"/>
              <w:bottom w:val="single" w:sz="4" w:space="0" w:color="auto"/>
              <w:right w:val="single" w:sz="4" w:space="0" w:color="auto"/>
            </w:tcBorders>
            <w:hideMark/>
          </w:tcPr>
          <w:p w14:paraId="03459E4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0D4F4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4B60C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FF0EF7" w14:textId="77777777" w:rsidR="00A74CDB" w:rsidRDefault="00A74CDB">
            <w:pPr>
              <w:pStyle w:val="TAL"/>
              <w:rPr>
                <w:sz w:val="16"/>
              </w:rPr>
            </w:pPr>
            <w:r>
              <w:rPr>
                <w:sz w:val="16"/>
              </w:rPr>
              <w:t>-</w:t>
            </w:r>
          </w:p>
        </w:tc>
      </w:tr>
      <w:tr w:rsidR="00A74CDB" w14:paraId="67FDA6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5DC5ED" w14:textId="77777777" w:rsidR="00A74CDB" w:rsidRDefault="00A74CDB">
            <w:pPr>
              <w:pStyle w:val="TAL"/>
              <w:rPr>
                <w:sz w:val="16"/>
              </w:rPr>
            </w:pPr>
            <w:r>
              <w:rPr>
                <w:sz w:val="16"/>
              </w:rPr>
              <w:t>C1-235654</w:t>
            </w:r>
          </w:p>
        </w:tc>
        <w:tc>
          <w:tcPr>
            <w:tcW w:w="4415" w:type="dxa"/>
            <w:tcBorders>
              <w:top w:val="single" w:sz="4" w:space="0" w:color="auto"/>
              <w:left w:val="single" w:sz="4" w:space="0" w:color="auto"/>
              <w:bottom w:val="single" w:sz="4" w:space="0" w:color="auto"/>
              <w:right w:val="single" w:sz="4" w:space="0" w:color="auto"/>
            </w:tcBorders>
            <w:hideMark/>
          </w:tcPr>
          <w:p w14:paraId="327EDDC7"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18" w:type="dxa"/>
            <w:tcBorders>
              <w:top w:val="single" w:sz="4" w:space="0" w:color="auto"/>
              <w:left w:val="single" w:sz="4" w:space="0" w:color="auto"/>
              <w:bottom w:val="single" w:sz="4" w:space="0" w:color="auto"/>
              <w:right w:val="single" w:sz="4" w:space="0" w:color="auto"/>
            </w:tcBorders>
            <w:hideMark/>
          </w:tcPr>
          <w:p w14:paraId="480EFC7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1F89E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FA7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374923" w14:textId="77777777" w:rsidR="00A74CDB" w:rsidRDefault="00A74CDB">
            <w:pPr>
              <w:pStyle w:val="TAL"/>
              <w:rPr>
                <w:sz w:val="16"/>
              </w:rPr>
            </w:pPr>
            <w:r>
              <w:rPr>
                <w:sz w:val="16"/>
              </w:rPr>
              <w:t>C1-236072</w:t>
            </w:r>
          </w:p>
        </w:tc>
      </w:tr>
      <w:tr w:rsidR="00A74CDB" w14:paraId="24C887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EDF29D" w14:textId="77777777" w:rsidR="00A74CDB" w:rsidRDefault="00A74CDB">
            <w:pPr>
              <w:pStyle w:val="TAL"/>
              <w:rPr>
                <w:sz w:val="16"/>
              </w:rPr>
            </w:pPr>
            <w:r>
              <w:rPr>
                <w:sz w:val="16"/>
              </w:rPr>
              <w:t>C1-235655</w:t>
            </w:r>
          </w:p>
        </w:tc>
        <w:tc>
          <w:tcPr>
            <w:tcW w:w="4415" w:type="dxa"/>
            <w:tcBorders>
              <w:top w:val="single" w:sz="4" w:space="0" w:color="auto"/>
              <w:left w:val="single" w:sz="4" w:space="0" w:color="auto"/>
              <w:bottom w:val="single" w:sz="4" w:space="0" w:color="auto"/>
              <w:right w:val="single" w:sz="4" w:space="0" w:color="auto"/>
            </w:tcBorders>
            <w:hideMark/>
          </w:tcPr>
          <w:p w14:paraId="2B812423" w14:textId="77777777" w:rsidR="00A74CDB" w:rsidRDefault="00A74CDB">
            <w:pPr>
              <w:pStyle w:val="TAL"/>
              <w:rPr>
                <w:sz w:val="16"/>
              </w:rPr>
            </w:pPr>
            <w:r>
              <w:rPr>
                <w:sz w:val="16"/>
              </w:rPr>
              <w:t xml:space="preserve">Miscellaneous corrections for 5G </w:t>
            </w:r>
            <w:proofErr w:type="spellStart"/>
            <w:r>
              <w:rPr>
                <w:sz w:val="16"/>
              </w:rPr>
              <w:t>ProSe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5427E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B8BDD4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B4B9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2F9DE1" w14:textId="77777777" w:rsidR="00A74CDB" w:rsidRDefault="00A74CDB">
            <w:pPr>
              <w:pStyle w:val="TAL"/>
              <w:rPr>
                <w:sz w:val="16"/>
              </w:rPr>
            </w:pPr>
            <w:r>
              <w:rPr>
                <w:sz w:val="16"/>
              </w:rPr>
              <w:t>-</w:t>
            </w:r>
          </w:p>
        </w:tc>
      </w:tr>
      <w:tr w:rsidR="00A74CDB" w14:paraId="159AA2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07B228" w14:textId="77777777" w:rsidR="00A74CDB" w:rsidRDefault="00A74CDB">
            <w:pPr>
              <w:pStyle w:val="TAL"/>
              <w:rPr>
                <w:sz w:val="16"/>
              </w:rPr>
            </w:pPr>
            <w:r>
              <w:rPr>
                <w:sz w:val="16"/>
              </w:rPr>
              <w:t>C1-235656</w:t>
            </w:r>
          </w:p>
        </w:tc>
        <w:tc>
          <w:tcPr>
            <w:tcW w:w="4415" w:type="dxa"/>
            <w:tcBorders>
              <w:top w:val="single" w:sz="4" w:space="0" w:color="auto"/>
              <w:left w:val="single" w:sz="4" w:space="0" w:color="auto"/>
              <w:bottom w:val="single" w:sz="4" w:space="0" w:color="auto"/>
              <w:right w:val="single" w:sz="4" w:space="0" w:color="auto"/>
            </w:tcBorders>
            <w:hideMark/>
          </w:tcPr>
          <w:p w14:paraId="0E4A88BE" w14:textId="77777777" w:rsidR="00A74CDB" w:rsidRDefault="00A74CDB">
            <w:pPr>
              <w:pStyle w:val="TAL"/>
              <w:rPr>
                <w:sz w:val="16"/>
              </w:rPr>
            </w:pPr>
            <w:r>
              <w:rPr>
                <w:sz w:val="16"/>
              </w:rPr>
              <w:t>Discussion on UE pre-configuration for MBS roaming authorization</w:t>
            </w:r>
          </w:p>
        </w:tc>
        <w:tc>
          <w:tcPr>
            <w:tcW w:w="1418" w:type="dxa"/>
            <w:tcBorders>
              <w:top w:val="single" w:sz="4" w:space="0" w:color="auto"/>
              <w:left w:val="single" w:sz="4" w:space="0" w:color="auto"/>
              <w:bottom w:val="single" w:sz="4" w:space="0" w:color="auto"/>
              <w:right w:val="single" w:sz="4" w:space="0" w:color="auto"/>
            </w:tcBorders>
            <w:hideMark/>
          </w:tcPr>
          <w:p w14:paraId="5C6C9D3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DD7352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41FA0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64799F" w14:textId="77777777" w:rsidR="00A74CDB" w:rsidRDefault="00A74CDB">
            <w:pPr>
              <w:pStyle w:val="TAL"/>
              <w:rPr>
                <w:sz w:val="16"/>
              </w:rPr>
            </w:pPr>
            <w:r>
              <w:rPr>
                <w:sz w:val="16"/>
              </w:rPr>
              <w:t>-</w:t>
            </w:r>
          </w:p>
        </w:tc>
      </w:tr>
      <w:tr w:rsidR="00A74CDB" w14:paraId="764FA2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45C0A6" w14:textId="77777777" w:rsidR="00A74CDB" w:rsidRDefault="00A74CDB">
            <w:pPr>
              <w:pStyle w:val="TAL"/>
              <w:rPr>
                <w:sz w:val="16"/>
              </w:rPr>
            </w:pPr>
            <w:r>
              <w:rPr>
                <w:sz w:val="16"/>
              </w:rPr>
              <w:t>C1-235657</w:t>
            </w:r>
          </w:p>
        </w:tc>
        <w:tc>
          <w:tcPr>
            <w:tcW w:w="4415" w:type="dxa"/>
            <w:tcBorders>
              <w:top w:val="single" w:sz="4" w:space="0" w:color="auto"/>
              <w:left w:val="single" w:sz="4" w:space="0" w:color="auto"/>
              <w:bottom w:val="single" w:sz="4" w:space="0" w:color="auto"/>
              <w:right w:val="single" w:sz="4" w:space="0" w:color="auto"/>
            </w:tcBorders>
            <w:hideMark/>
          </w:tcPr>
          <w:p w14:paraId="56FC9AA9" w14:textId="77777777" w:rsidR="00A74CDB" w:rsidRDefault="00A74CDB">
            <w:pPr>
              <w:pStyle w:val="TAL"/>
              <w:rPr>
                <w:sz w:val="16"/>
              </w:rPr>
            </w:pPr>
            <w:r>
              <w:rPr>
                <w:sz w:val="16"/>
              </w:rPr>
              <w:t>UE pre-configuration for MBS roaming authorization, description part (Alternative 1)</w:t>
            </w:r>
          </w:p>
        </w:tc>
        <w:tc>
          <w:tcPr>
            <w:tcW w:w="1418" w:type="dxa"/>
            <w:tcBorders>
              <w:top w:val="single" w:sz="4" w:space="0" w:color="auto"/>
              <w:left w:val="single" w:sz="4" w:space="0" w:color="auto"/>
              <w:bottom w:val="single" w:sz="4" w:space="0" w:color="auto"/>
              <w:right w:val="single" w:sz="4" w:space="0" w:color="auto"/>
            </w:tcBorders>
            <w:hideMark/>
          </w:tcPr>
          <w:p w14:paraId="33C636F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638497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8677E5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66080D" w14:textId="77777777" w:rsidR="00A74CDB" w:rsidRDefault="00A74CDB">
            <w:pPr>
              <w:pStyle w:val="TAL"/>
              <w:rPr>
                <w:sz w:val="16"/>
              </w:rPr>
            </w:pPr>
            <w:r>
              <w:rPr>
                <w:sz w:val="16"/>
              </w:rPr>
              <w:t>-</w:t>
            </w:r>
          </w:p>
        </w:tc>
      </w:tr>
      <w:tr w:rsidR="00A74CDB" w14:paraId="33F63F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1FC8E4" w14:textId="77777777" w:rsidR="00A74CDB" w:rsidRDefault="00A74CDB">
            <w:pPr>
              <w:pStyle w:val="TAL"/>
              <w:rPr>
                <w:sz w:val="16"/>
              </w:rPr>
            </w:pPr>
            <w:r>
              <w:rPr>
                <w:sz w:val="16"/>
              </w:rPr>
              <w:t>C1-235658</w:t>
            </w:r>
          </w:p>
        </w:tc>
        <w:tc>
          <w:tcPr>
            <w:tcW w:w="4415" w:type="dxa"/>
            <w:tcBorders>
              <w:top w:val="single" w:sz="4" w:space="0" w:color="auto"/>
              <w:left w:val="single" w:sz="4" w:space="0" w:color="auto"/>
              <w:bottom w:val="single" w:sz="4" w:space="0" w:color="auto"/>
              <w:right w:val="single" w:sz="4" w:space="0" w:color="auto"/>
            </w:tcBorders>
            <w:hideMark/>
          </w:tcPr>
          <w:p w14:paraId="266AC625" w14:textId="77777777" w:rsidR="00A74CDB" w:rsidRDefault="00A74CDB">
            <w:pPr>
              <w:pStyle w:val="TAL"/>
              <w:rPr>
                <w:sz w:val="16"/>
              </w:rPr>
            </w:pPr>
            <w:r>
              <w:rPr>
                <w:sz w:val="16"/>
              </w:rPr>
              <w:t>UE pre-configuration for MBS roaming authorization, MO DDF part (Alternative 1)</w:t>
            </w:r>
          </w:p>
        </w:tc>
        <w:tc>
          <w:tcPr>
            <w:tcW w:w="1418" w:type="dxa"/>
            <w:tcBorders>
              <w:top w:val="single" w:sz="4" w:space="0" w:color="auto"/>
              <w:left w:val="single" w:sz="4" w:space="0" w:color="auto"/>
              <w:bottom w:val="single" w:sz="4" w:space="0" w:color="auto"/>
              <w:right w:val="single" w:sz="4" w:space="0" w:color="auto"/>
            </w:tcBorders>
            <w:hideMark/>
          </w:tcPr>
          <w:p w14:paraId="694041D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2A00F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373B7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621CC3" w14:textId="77777777" w:rsidR="00A74CDB" w:rsidRDefault="00A74CDB">
            <w:pPr>
              <w:pStyle w:val="TAL"/>
              <w:rPr>
                <w:sz w:val="16"/>
              </w:rPr>
            </w:pPr>
            <w:r>
              <w:rPr>
                <w:sz w:val="16"/>
              </w:rPr>
              <w:t>-</w:t>
            </w:r>
          </w:p>
        </w:tc>
      </w:tr>
      <w:tr w:rsidR="00A74CDB" w14:paraId="092771D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EF0977" w14:textId="77777777" w:rsidR="00A74CDB" w:rsidRDefault="00A74CDB">
            <w:pPr>
              <w:pStyle w:val="TAL"/>
              <w:rPr>
                <w:sz w:val="16"/>
              </w:rPr>
            </w:pPr>
            <w:r>
              <w:rPr>
                <w:sz w:val="16"/>
              </w:rPr>
              <w:t>C1-235659</w:t>
            </w:r>
          </w:p>
        </w:tc>
        <w:tc>
          <w:tcPr>
            <w:tcW w:w="4415" w:type="dxa"/>
            <w:tcBorders>
              <w:top w:val="single" w:sz="4" w:space="0" w:color="auto"/>
              <w:left w:val="single" w:sz="4" w:space="0" w:color="auto"/>
              <w:bottom w:val="single" w:sz="4" w:space="0" w:color="auto"/>
              <w:right w:val="single" w:sz="4" w:space="0" w:color="auto"/>
            </w:tcBorders>
            <w:hideMark/>
          </w:tcPr>
          <w:p w14:paraId="554AC64A" w14:textId="77777777" w:rsidR="00A74CDB" w:rsidRDefault="00A74CDB">
            <w:pPr>
              <w:pStyle w:val="TAL"/>
              <w:rPr>
                <w:sz w:val="16"/>
              </w:rPr>
            </w:pPr>
            <w:r>
              <w:rPr>
                <w:sz w:val="16"/>
              </w:rPr>
              <w:t>UE pre-configuration for MBS roaming authorization, description part (Alternative 2)</w:t>
            </w:r>
          </w:p>
        </w:tc>
        <w:tc>
          <w:tcPr>
            <w:tcW w:w="1418" w:type="dxa"/>
            <w:tcBorders>
              <w:top w:val="single" w:sz="4" w:space="0" w:color="auto"/>
              <w:left w:val="single" w:sz="4" w:space="0" w:color="auto"/>
              <w:bottom w:val="single" w:sz="4" w:space="0" w:color="auto"/>
              <w:right w:val="single" w:sz="4" w:space="0" w:color="auto"/>
            </w:tcBorders>
            <w:hideMark/>
          </w:tcPr>
          <w:p w14:paraId="30A5D73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53EBDC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304A41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16C8F0" w14:textId="77777777" w:rsidR="00A74CDB" w:rsidRDefault="00A74CDB">
            <w:pPr>
              <w:pStyle w:val="TAL"/>
              <w:rPr>
                <w:sz w:val="16"/>
              </w:rPr>
            </w:pPr>
            <w:r>
              <w:rPr>
                <w:sz w:val="16"/>
              </w:rPr>
              <w:t>-</w:t>
            </w:r>
          </w:p>
        </w:tc>
      </w:tr>
      <w:tr w:rsidR="00A74CDB" w14:paraId="45256B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46DFA1" w14:textId="77777777" w:rsidR="00A74CDB" w:rsidRDefault="00A74CDB">
            <w:pPr>
              <w:pStyle w:val="TAL"/>
              <w:rPr>
                <w:sz w:val="16"/>
              </w:rPr>
            </w:pPr>
            <w:r>
              <w:rPr>
                <w:sz w:val="16"/>
              </w:rPr>
              <w:t>C1-235660</w:t>
            </w:r>
          </w:p>
        </w:tc>
        <w:tc>
          <w:tcPr>
            <w:tcW w:w="4415" w:type="dxa"/>
            <w:tcBorders>
              <w:top w:val="single" w:sz="4" w:space="0" w:color="auto"/>
              <w:left w:val="single" w:sz="4" w:space="0" w:color="auto"/>
              <w:bottom w:val="single" w:sz="4" w:space="0" w:color="auto"/>
              <w:right w:val="single" w:sz="4" w:space="0" w:color="auto"/>
            </w:tcBorders>
            <w:hideMark/>
          </w:tcPr>
          <w:p w14:paraId="3EFE08DE" w14:textId="77777777" w:rsidR="00A74CDB" w:rsidRDefault="00A74CDB">
            <w:pPr>
              <w:pStyle w:val="TAL"/>
              <w:rPr>
                <w:sz w:val="16"/>
              </w:rPr>
            </w:pPr>
            <w:r>
              <w:rPr>
                <w:sz w:val="16"/>
              </w:rPr>
              <w:t>UE pre-configuration for MBS roaming authorization, MO DDF part (Alternative 2)</w:t>
            </w:r>
          </w:p>
        </w:tc>
        <w:tc>
          <w:tcPr>
            <w:tcW w:w="1418" w:type="dxa"/>
            <w:tcBorders>
              <w:top w:val="single" w:sz="4" w:space="0" w:color="auto"/>
              <w:left w:val="single" w:sz="4" w:space="0" w:color="auto"/>
              <w:bottom w:val="single" w:sz="4" w:space="0" w:color="auto"/>
              <w:right w:val="single" w:sz="4" w:space="0" w:color="auto"/>
            </w:tcBorders>
            <w:hideMark/>
          </w:tcPr>
          <w:p w14:paraId="32A6FD4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B4F2AF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7310D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DE7B19" w14:textId="77777777" w:rsidR="00A74CDB" w:rsidRDefault="00A74CDB">
            <w:pPr>
              <w:pStyle w:val="TAL"/>
              <w:rPr>
                <w:sz w:val="16"/>
              </w:rPr>
            </w:pPr>
            <w:r>
              <w:rPr>
                <w:sz w:val="16"/>
              </w:rPr>
              <w:t>-</w:t>
            </w:r>
          </w:p>
        </w:tc>
      </w:tr>
      <w:tr w:rsidR="00A74CDB" w14:paraId="792768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949D3C" w14:textId="77777777" w:rsidR="00A74CDB" w:rsidRDefault="00A74CDB">
            <w:pPr>
              <w:pStyle w:val="TAL"/>
              <w:rPr>
                <w:sz w:val="16"/>
              </w:rPr>
            </w:pPr>
            <w:r>
              <w:rPr>
                <w:sz w:val="16"/>
              </w:rPr>
              <w:t>C1-235661</w:t>
            </w:r>
          </w:p>
        </w:tc>
        <w:tc>
          <w:tcPr>
            <w:tcW w:w="4415" w:type="dxa"/>
            <w:tcBorders>
              <w:top w:val="single" w:sz="4" w:space="0" w:color="auto"/>
              <w:left w:val="single" w:sz="4" w:space="0" w:color="auto"/>
              <w:bottom w:val="single" w:sz="4" w:space="0" w:color="auto"/>
              <w:right w:val="single" w:sz="4" w:space="0" w:color="auto"/>
            </w:tcBorders>
            <w:hideMark/>
          </w:tcPr>
          <w:p w14:paraId="2B60E775" w14:textId="77777777" w:rsidR="00A74CDB" w:rsidRDefault="00A74CDB">
            <w:pPr>
              <w:pStyle w:val="TAL"/>
              <w:rPr>
                <w:sz w:val="16"/>
              </w:rPr>
            </w:pPr>
            <w:r>
              <w:rPr>
                <w:sz w:val="16"/>
              </w:rPr>
              <w:t>Correcting missing reference and other corrections</w:t>
            </w:r>
          </w:p>
        </w:tc>
        <w:tc>
          <w:tcPr>
            <w:tcW w:w="1418" w:type="dxa"/>
            <w:tcBorders>
              <w:top w:val="single" w:sz="4" w:space="0" w:color="auto"/>
              <w:left w:val="single" w:sz="4" w:space="0" w:color="auto"/>
              <w:bottom w:val="single" w:sz="4" w:space="0" w:color="auto"/>
              <w:right w:val="single" w:sz="4" w:space="0" w:color="auto"/>
            </w:tcBorders>
            <w:hideMark/>
          </w:tcPr>
          <w:p w14:paraId="3F9C331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661E7E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0A793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D9D75B" w14:textId="77777777" w:rsidR="00A74CDB" w:rsidRDefault="00A74CDB">
            <w:pPr>
              <w:pStyle w:val="TAL"/>
              <w:rPr>
                <w:sz w:val="16"/>
              </w:rPr>
            </w:pPr>
            <w:r>
              <w:rPr>
                <w:sz w:val="16"/>
              </w:rPr>
              <w:t>C1-236265</w:t>
            </w:r>
          </w:p>
        </w:tc>
      </w:tr>
      <w:tr w:rsidR="00A74CDB" w14:paraId="496B07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DCB637" w14:textId="77777777" w:rsidR="00A74CDB" w:rsidRDefault="00A74CDB">
            <w:pPr>
              <w:pStyle w:val="TAL"/>
              <w:rPr>
                <w:sz w:val="16"/>
              </w:rPr>
            </w:pPr>
            <w:r>
              <w:rPr>
                <w:sz w:val="16"/>
              </w:rPr>
              <w:t>C1-235662</w:t>
            </w:r>
          </w:p>
        </w:tc>
        <w:tc>
          <w:tcPr>
            <w:tcW w:w="4415" w:type="dxa"/>
            <w:tcBorders>
              <w:top w:val="single" w:sz="4" w:space="0" w:color="auto"/>
              <w:left w:val="single" w:sz="4" w:space="0" w:color="auto"/>
              <w:bottom w:val="single" w:sz="4" w:space="0" w:color="auto"/>
              <w:right w:val="single" w:sz="4" w:space="0" w:color="auto"/>
            </w:tcBorders>
            <w:hideMark/>
          </w:tcPr>
          <w:p w14:paraId="69475FC7" w14:textId="77777777" w:rsidR="00A74CDB" w:rsidRDefault="00A74CDB">
            <w:pPr>
              <w:pStyle w:val="TAL"/>
              <w:rPr>
                <w:sz w:val="16"/>
              </w:rPr>
            </w:pPr>
            <w:r>
              <w:rPr>
                <w:sz w:val="16"/>
              </w:rPr>
              <w:t>Update handling of URSP provisioning</w:t>
            </w:r>
          </w:p>
        </w:tc>
        <w:tc>
          <w:tcPr>
            <w:tcW w:w="1418" w:type="dxa"/>
            <w:tcBorders>
              <w:top w:val="single" w:sz="4" w:space="0" w:color="auto"/>
              <w:left w:val="single" w:sz="4" w:space="0" w:color="auto"/>
              <w:bottom w:val="single" w:sz="4" w:space="0" w:color="auto"/>
              <w:right w:val="single" w:sz="4" w:space="0" w:color="auto"/>
            </w:tcBorders>
            <w:hideMark/>
          </w:tcPr>
          <w:p w14:paraId="7232429C"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0D325B6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E9344A" w14:textId="77777777" w:rsidR="00A74CDB" w:rsidRDefault="00A74CDB">
            <w:pPr>
              <w:pStyle w:val="TAL"/>
              <w:rPr>
                <w:sz w:val="16"/>
              </w:rPr>
            </w:pPr>
            <w:r>
              <w:rPr>
                <w:sz w:val="16"/>
              </w:rPr>
              <w:t>C1-233589</w:t>
            </w:r>
          </w:p>
        </w:tc>
        <w:tc>
          <w:tcPr>
            <w:tcW w:w="1134" w:type="dxa"/>
            <w:tcBorders>
              <w:top w:val="single" w:sz="4" w:space="0" w:color="auto"/>
              <w:left w:val="single" w:sz="4" w:space="0" w:color="auto"/>
              <w:bottom w:val="single" w:sz="4" w:space="0" w:color="auto"/>
              <w:right w:val="single" w:sz="4" w:space="0" w:color="auto"/>
            </w:tcBorders>
            <w:hideMark/>
          </w:tcPr>
          <w:p w14:paraId="1087EBBA" w14:textId="77777777" w:rsidR="00A74CDB" w:rsidRDefault="00A74CDB">
            <w:pPr>
              <w:pStyle w:val="TAL"/>
              <w:rPr>
                <w:sz w:val="16"/>
              </w:rPr>
            </w:pPr>
            <w:r>
              <w:rPr>
                <w:sz w:val="16"/>
              </w:rPr>
              <w:t>C1-235992</w:t>
            </w:r>
          </w:p>
        </w:tc>
      </w:tr>
      <w:tr w:rsidR="00A74CDB" w14:paraId="01AC38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FF2390" w14:textId="77777777" w:rsidR="00A74CDB" w:rsidRDefault="00A74CDB">
            <w:pPr>
              <w:pStyle w:val="TAL"/>
              <w:rPr>
                <w:sz w:val="16"/>
              </w:rPr>
            </w:pPr>
            <w:r>
              <w:rPr>
                <w:sz w:val="16"/>
              </w:rPr>
              <w:t>C1-235663</w:t>
            </w:r>
          </w:p>
        </w:tc>
        <w:tc>
          <w:tcPr>
            <w:tcW w:w="4415" w:type="dxa"/>
            <w:tcBorders>
              <w:top w:val="single" w:sz="4" w:space="0" w:color="auto"/>
              <w:left w:val="single" w:sz="4" w:space="0" w:color="auto"/>
              <w:bottom w:val="single" w:sz="4" w:space="0" w:color="auto"/>
              <w:right w:val="single" w:sz="4" w:space="0" w:color="auto"/>
            </w:tcBorders>
            <w:hideMark/>
          </w:tcPr>
          <w:p w14:paraId="3C041977" w14:textId="77777777" w:rsidR="00A74CDB" w:rsidRDefault="00A74CDB">
            <w:pPr>
              <w:pStyle w:val="TAL"/>
              <w:rPr>
                <w:sz w:val="16"/>
              </w:rPr>
            </w:pPr>
            <w:r>
              <w:rPr>
                <w:sz w:val="16"/>
              </w:rPr>
              <w:t>eUEPO Work plan</w:t>
            </w:r>
          </w:p>
        </w:tc>
        <w:tc>
          <w:tcPr>
            <w:tcW w:w="1418" w:type="dxa"/>
            <w:tcBorders>
              <w:top w:val="single" w:sz="4" w:space="0" w:color="auto"/>
              <w:left w:val="single" w:sz="4" w:space="0" w:color="auto"/>
              <w:bottom w:val="single" w:sz="4" w:space="0" w:color="auto"/>
              <w:right w:val="single" w:sz="4" w:space="0" w:color="auto"/>
            </w:tcBorders>
            <w:hideMark/>
          </w:tcPr>
          <w:p w14:paraId="0451AF05"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CB3FC8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FEC8DBB" w14:textId="77777777" w:rsidR="00A74CDB" w:rsidRDefault="00A74CDB">
            <w:pPr>
              <w:pStyle w:val="TAL"/>
              <w:rPr>
                <w:sz w:val="16"/>
              </w:rPr>
            </w:pPr>
            <w:r>
              <w:rPr>
                <w:sz w:val="16"/>
              </w:rPr>
              <w:t>C1-233578</w:t>
            </w:r>
          </w:p>
        </w:tc>
        <w:tc>
          <w:tcPr>
            <w:tcW w:w="1134" w:type="dxa"/>
            <w:tcBorders>
              <w:top w:val="single" w:sz="4" w:space="0" w:color="auto"/>
              <w:left w:val="single" w:sz="4" w:space="0" w:color="auto"/>
              <w:bottom w:val="single" w:sz="4" w:space="0" w:color="auto"/>
              <w:right w:val="single" w:sz="4" w:space="0" w:color="auto"/>
            </w:tcBorders>
            <w:hideMark/>
          </w:tcPr>
          <w:p w14:paraId="210616FA" w14:textId="77777777" w:rsidR="00A74CDB" w:rsidRDefault="00A74CDB">
            <w:pPr>
              <w:pStyle w:val="TAL"/>
              <w:rPr>
                <w:sz w:val="16"/>
              </w:rPr>
            </w:pPr>
            <w:r>
              <w:rPr>
                <w:sz w:val="16"/>
              </w:rPr>
              <w:t>-</w:t>
            </w:r>
          </w:p>
        </w:tc>
      </w:tr>
      <w:tr w:rsidR="00A74CDB" w14:paraId="07108D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0840F5" w14:textId="77777777" w:rsidR="00A74CDB" w:rsidRDefault="00A74CDB">
            <w:pPr>
              <w:pStyle w:val="TAL"/>
              <w:rPr>
                <w:sz w:val="16"/>
              </w:rPr>
            </w:pPr>
            <w:r>
              <w:rPr>
                <w:sz w:val="16"/>
              </w:rPr>
              <w:t>C1-235664</w:t>
            </w:r>
          </w:p>
        </w:tc>
        <w:tc>
          <w:tcPr>
            <w:tcW w:w="4415" w:type="dxa"/>
            <w:tcBorders>
              <w:top w:val="single" w:sz="4" w:space="0" w:color="auto"/>
              <w:left w:val="single" w:sz="4" w:space="0" w:color="auto"/>
              <w:bottom w:val="single" w:sz="4" w:space="0" w:color="auto"/>
              <w:right w:val="single" w:sz="4" w:space="0" w:color="auto"/>
            </w:tcBorders>
            <w:hideMark/>
          </w:tcPr>
          <w:p w14:paraId="22B0E29B" w14:textId="77777777" w:rsidR="00A74CDB" w:rsidRDefault="00A74CDB">
            <w:pPr>
              <w:pStyle w:val="TAL"/>
              <w:rPr>
                <w:sz w:val="16"/>
              </w:rPr>
            </w:pPr>
            <w:r>
              <w:rPr>
                <w:sz w:val="16"/>
              </w:rPr>
              <w:t>General description of PDU Set based QoS handling</w:t>
            </w:r>
          </w:p>
        </w:tc>
        <w:tc>
          <w:tcPr>
            <w:tcW w:w="1418" w:type="dxa"/>
            <w:tcBorders>
              <w:top w:val="single" w:sz="4" w:space="0" w:color="auto"/>
              <w:left w:val="single" w:sz="4" w:space="0" w:color="auto"/>
              <w:bottom w:val="single" w:sz="4" w:space="0" w:color="auto"/>
              <w:right w:val="single" w:sz="4" w:space="0" w:color="auto"/>
            </w:tcBorders>
            <w:hideMark/>
          </w:tcPr>
          <w:p w14:paraId="76F2187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A27ED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4E94C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24279C" w14:textId="77777777" w:rsidR="00A74CDB" w:rsidRDefault="00A74CDB">
            <w:pPr>
              <w:pStyle w:val="TAL"/>
              <w:rPr>
                <w:sz w:val="16"/>
              </w:rPr>
            </w:pPr>
            <w:r>
              <w:rPr>
                <w:sz w:val="16"/>
              </w:rPr>
              <w:t>-</w:t>
            </w:r>
          </w:p>
        </w:tc>
      </w:tr>
      <w:tr w:rsidR="00A74CDB" w14:paraId="0A4170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235E81" w14:textId="77777777" w:rsidR="00A74CDB" w:rsidRDefault="00A74CDB">
            <w:pPr>
              <w:pStyle w:val="TAL"/>
              <w:rPr>
                <w:sz w:val="16"/>
              </w:rPr>
            </w:pPr>
            <w:r>
              <w:rPr>
                <w:sz w:val="16"/>
              </w:rPr>
              <w:t>C1-235665</w:t>
            </w:r>
          </w:p>
        </w:tc>
        <w:tc>
          <w:tcPr>
            <w:tcW w:w="4415" w:type="dxa"/>
            <w:tcBorders>
              <w:top w:val="single" w:sz="4" w:space="0" w:color="auto"/>
              <w:left w:val="single" w:sz="4" w:space="0" w:color="auto"/>
              <w:bottom w:val="single" w:sz="4" w:space="0" w:color="auto"/>
              <w:right w:val="single" w:sz="4" w:space="0" w:color="auto"/>
            </w:tcBorders>
            <w:hideMark/>
          </w:tcPr>
          <w:p w14:paraId="64ED348E" w14:textId="77777777" w:rsidR="00A74CDB" w:rsidRDefault="00A74CDB">
            <w:pPr>
              <w:pStyle w:val="TAL"/>
              <w:rPr>
                <w:sz w:val="16"/>
              </w:rPr>
            </w:pPr>
            <w:r>
              <w:rPr>
                <w:sz w:val="16"/>
              </w:rPr>
              <w:t>Discussion on PDU Set identification for uplink XR traffic</w:t>
            </w:r>
          </w:p>
        </w:tc>
        <w:tc>
          <w:tcPr>
            <w:tcW w:w="1418" w:type="dxa"/>
            <w:tcBorders>
              <w:top w:val="single" w:sz="4" w:space="0" w:color="auto"/>
              <w:left w:val="single" w:sz="4" w:space="0" w:color="auto"/>
              <w:bottom w:val="single" w:sz="4" w:space="0" w:color="auto"/>
              <w:right w:val="single" w:sz="4" w:space="0" w:color="auto"/>
            </w:tcBorders>
            <w:hideMark/>
          </w:tcPr>
          <w:p w14:paraId="7B06268A"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36017F1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2761C2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21F85A" w14:textId="77777777" w:rsidR="00A74CDB" w:rsidRDefault="00A74CDB">
            <w:pPr>
              <w:pStyle w:val="TAL"/>
              <w:rPr>
                <w:sz w:val="16"/>
              </w:rPr>
            </w:pPr>
            <w:r>
              <w:rPr>
                <w:sz w:val="16"/>
              </w:rPr>
              <w:t>-</w:t>
            </w:r>
          </w:p>
        </w:tc>
      </w:tr>
      <w:tr w:rsidR="00A74CDB" w14:paraId="79E023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964B4E" w14:textId="77777777" w:rsidR="00A74CDB" w:rsidRDefault="00A74CDB">
            <w:pPr>
              <w:pStyle w:val="TAL"/>
              <w:rPr>
                <w:sz w:val="16"/>
              </w:rPr>
            </w:pPr>
            <w:r>
              <w:rPr>
                <w:sz w:val="16"/>
              </w:rPr>
              <w:t>C1-235666</w:t>
            </w:r>
          </w:p>
        </w:tc>
        <w:tc>
          <w:tcPr>
            <w:tcW w:w="4415" w:type="dxa"/>
            <w:tcBorders>
              <w:top w:val="single" w:sz="4" w:space="0" w:color="auto"/>
              <w:left w:val="single" w:sz="4" w:space="0" w:color="auto"/>
              <w:bottom w:val="single" w:sz="4" w:space="0" w:color="auto"/>
              <w:right w:val="single" w:sz="4" w:space="0" w:color="auto"/>
            </w:tcBorders>
            <w:hideMark/>
          </w:tcPr>
          <w:p w14:paraId="1FD3B7F2" w14:textId="77777777" w:rsidR="00A74CDB" w:rsidRDefault="00A74CDB">
            <w:pPr>
              <w:pStyle w:val="TAL"/>
              <w:rPr>
                <w:sz w:val="16"/>
              </w:rPr>
            </w:pPr>
            <w:r>
              <w:rPr>
                <w:sz w:val="16"/>
              </w:rPr>
              <w:t>Specify PDU Set identification indicator in QoS flow description</w:t>
            </w:r>
          </w:p>
        </w:tc>
        <w:tc>
          <w:tcPr>
            <w:tcW w:w="1418" w:type="dxa"/>
            <w:tcBorders>
              <w:top w:val="single" w:sz="4" w:space="0" w:color="auto"/>
              <w:left w:val="single" w:sz="4" w:space="0" w:color="auto"/>
              <w:bottom w:val="single" w:sz="4" w:space="0" w:color="auto"/>
              <w:right w:val="single" w:sz="4" w:space="0" w:color="auto"/>
            </w:tcBorders>
            <w:hideMark/>
          </w:tcPr>
          <w:p w14:paraId="184472C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F3975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00242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CB2891" w14:textId="77777777" w:rsidR="00A74CDB" w:rsidRDefault="00A74CDB">
            <w:pPr>
              <w:pStyle w:val="TAL"/>
              <w:rPr>
                <w:sz w:val="16"/>
              </w:rPr>
            </w:pPr>
            <w:r>
              <w:rPr>
                <w:sz w:val="16"/>
              </w:rPr>
              <w:t>-</w:t>
            </w:r>
          </w:p>
        </w:tc>
      </w:tr>
      <w:tr w:rsidR="00A74CDB" w14:paraId="48F8A1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B29A1E" w14:textId="77777777" w:rsidR="00A74CDB" w:rsidRDefault="00A74CDB">
            <w:pPr>
              <w:pStyle w:val="TAL"/>
              <w:rPr>
                <w:sz w:val="16"/>
              </w:rPr>
            </w:pPr>
            <w:r>
              <w:rPr>
                <w:sz w:val="16"/>
              </w:rPr>
              <w:t>C1-235667</w:t>
            </w:r>
          </w:p>
        </w:tc>
        <w:tc>
          <w:tcPr>
            <w:tcW w:w="4415" w:type="dxa"/>
            <w:tcBorders>
              <w:top w:val="single" w:sz="4" w:space="0" w:color="auto"/>
              <w:left w:val="single" w:sz="4" w:space="0" w:color="auto"/>
              <w:bottom w:val="single" w:sz="4" w:space="0" w:color="auto"/>
              <w:right w:val="single" w:sz="4" w:space="0" w:color="auto"/>
            </w:tcBorders>
            <w:hideMark/>
          </w:tcPr>
          <w:p w14:paraId="2CCF34DC" w14:textId="77777777" w:rsidR="00A74CDB" w:rsidRDefault="00A74CDB">
            <w:pPr>
              <w:pStyle w:val="TAL"/>
              <w:rPr>
                <w:sz w:val="16"/>
              </w:rPr>
            </w:pPr>
            <w:r>
              <w:rPr>
                <w:sz w:val="16"/>
              </w:rPr>
              <w:t>Discussion on creating a QoS flow enabled with PDU Set based QoS handling</w:t>
            </w:r>
          </w:p>
        </w:tc>
        <w:tc>
          <w:tcPr>
            <w:tcW w:w="1418" w:type="dxa"/>
            <w:tcBorders>
              <w:top w:val="single" w:sz="4" w:space="0" w:color="auto"/>
              <w:left w:val="single" w:sz="4" w:space="0" w:color="auto"/>
              <w:bottom w:val="single" w:sz="4" w:space="0" w:color="auto"/>
              <w:right w:val="single" w:sz="4" w:space="0" w:color="auto"/>
            </w:tcBorders>
            <w:hideMark/>
          </w:tcPr>
          <w:p w14:paraId="242BAC1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3A75FC3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B58DE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4CB640" w14:textId="77777777" w:rsidR="00A74CDB" w:rsidRDefault="00A74CDB">
            <w:pPr>
              <w:pStyle w:val="TAL"/>
              <w:rPr>
                <w:sz w:val="16"/>
              </w:rPr>
            </w:pPr>
            <w:r>
              <w:rPr>
                <w:sz w:val="16"/>
              </w:rPr>
              <w:t>-</w:t>
            </w:r>
          </w:p>
        </w:tc>
      </w:tr>
      <w:tr w:rsidR="00A74CDB" w14:paraId="7B06A7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50B7C1" w14:textId="77777777" w:rsidR="00A74CDB" w:rsidRDefault="00A74CDB">
            <w:pPr>
              <w:pStyle w:val="TAL"/>
              <w:rPr>
                <w:sz w:val="16"/>
              </w:rPr>
            </w:pPr>
            <w:r>
              <w:rPr>
                <w:sz w:val="16"/>
              </w:rPr>
              <w:t>C1-235668</w:t>
            </w:r>
          </w:p>
        </w:tc>
        <w:tc>
          <w:tcPr>
            <w:tcW w:w="4415" w:type="dxa"/>
            <w:tcBorders>
              <w:top w:val="single" w:sz="4" w:space="0" w:color="auto"/>
              <w:left w:val="single" w:sz="4" w:space="0" w:color="auto"/>
              <w:bottom w:val="single" w:sz="4" w:space="0" w:color="auto"/>
              <w:right w:val="single" w:sz="4" w:space="0" w:color="auto"/>
            </w:tcBorders>
            <w:hideMark/>
          </w:tcPr>
          <w:p w14:paraId="04A6241C" w14:textId="77777777" w:rsidR="00A74CDB" w:rsidRDefault="00A74CDB">
            <w:pPr>
              <w:pStyle w:val="TAL"/>
              <w:rPr>
                <w:sz w:val="16"/>
              </w:rPr>
            </w:pPr>
            <w:r>
              <w:rPr>
                <w:sz w:val="16"/>
              </w:rPr>
              <w:t>UL 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74C3F41A"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1C78708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382824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CD9CD6" w14:textId="77777777" w:rsidR="00A74CDB" w:rsidRDefault="00A74CDB">
            <w:pPr>
              <w:pStyle w:val="TAL"/>
              <w:rPr>
                <w:sz w:val="16"/>
              </w:rPr>
            </w:pPr>
            <w:r>
              <w:rPr>
                <w:sz w:val="16"/>
              </w:rPr>
              <w:t>-</w:t>
            </w:r>
          </w:p>
        </w:tc>
      </w:tr>
      <w:tr w:rsidR="00A74CDB" w14:paraId="0D1AD8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64A49C" w14:textId="77777777" w:rsidR="00A74CDB" w:rsidRDefault="00A74CDB">
            <w:pPr>
              <w:pStyle w:val="TAL"/>
              <w:rPr>
                <w:sz w:val="16"/>
              </w:rPr>
            </w:pPr>
            <w:r>
              <w:rPr>
                <w:sz w:val="16"/>
              </w:rPr>
              <w:t>C1-235669</w:t>
            </w:r>
          </w:p>
        </w:tc>
        <w:tc>
          <w:tcPr>
            <w:tcW w:w="4415" w:type="dxa"/>
            <w:tcBorders>
              <w:top w:val="single" w:sz="4" w:space="0" w:color="auto"/>
              <w:left w:val="single" w:sz="4" w:space="0" w:color="auto"/>
              <w:bottom w:val="single" w:sz="4" w:space="0" w:color="auto"/>
              <w:right w:val="single" w:sz="4" w:space="0" w:color="auto"/>
            </w:tcBorders>
            <w:hideMark/>
          </w:tcPr>
          <w:p w14:paraId="350BBE07" w14:textId="77777777" w:rsidR="00A74CDB" w:rsidRDefault="00A74CDB">
            <w:pPr>
              <w:pStyle w:val="TAL"/>
              <w:rPr>
                <w:sz w:val="16"/>
              </w:rPr>
            </w:pPr>
            <w:r>
              <w:rPr>
                <w:sz w:val="16"/>
              </w:rPr>
              <w:t>Introduction of new media feature tag g.3gpp.cat for indicating originating UE support of the capabilities for CAT</w:t>
            </w:r>
          </w:p>
        </w:tc>
        <w:tc>
          <w:tcPr>
            <w:tcW w:w="1418" w:type="dxa"/>
            <w:tcBorders>
              <w:top w:val="single" w:sz="4" w:space="0" w:color="auto"/>
              <w:left w:val="single" w:sz="4" w:space="0" w:color="auto"/>
              <w:bottom w:val="single" w:sz="4" w:space="0" w:color="auto"/>
              <w:right w:val="single" w:sz="4" w:space="0" w:color="auto"/>
            </w:tcBorders>
            <w:hideMark/>
          </w:tcPr>
          <w:p w14:paraId="1E85E5B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1CA68C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D22AF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6B58778" w14:textId="77777777" w:rsidR="00A74CDB" w:rsidRDefault="00A74CDB">
            <w:pPr>
              <w:pStyle w:val="TAL"/>
              <w:rPr>
                <w:sz w:val="16"/>
              </w:rPr>
            </w:pPr>
            <w:r>
              <w:rPr>
                <w:sz w:val="16"/>
              </w:rPr>
              <w:t>C1-236153</w:t>
            </w:r>
          </w:p>
        </w:tc>
      </w:tr>
      <w:tr w:rsidR="00A74CDB" w14:paraId="7644720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FE810F" w14:textId="77777777" w:rsidR="00A74CDB" w:rsidRDefault="00A74CDB">
            <w:pPr>
              <w:pStyle w:val="TAL"/>
              <w:rPr>
                <w:sz w:val="16"/>
              </w:rPr>
            </w:pPr>
            <w:r>
              <w:rPr>
                <w:sz w:val="16"/>
              </w:rPr>
              <w:t>C1-235670</w:t>
            </w:r>
          </w:p>
        </w:tc>
        <w:tc>
          <w:tcPr>
            <w:tcW w:w="4415" w:type="dxa"/>
            <w:tcBorders>
              <w:top w:val="single" w:sz="4" w:space="0" w:color="auto"/>
              <w:left w:val="single" w:sz="4" w:space="0" w:color="auto"/>
              <w:bottom w:val="single" w:sz="4" w:space="0" w:color="auto"/>
              <w:right w:val="single" w:sz="4" w:space="0" w:color="auto"/>
            </w:tcBorders>
            <w:hideMark/>
          </w:tcPr>
          <w:p w14:paraId="13A9F012" w14:textId="77777777" w:rsidR="00A74CDB" w:rsidRDefault="00A74CDB">
            <w:pPr>
              <w:pStyle w:val="TAL"/>
              <w:rPr>
                <w:sz w:val="16"/>
              </w:rPr>
            </w:pPr>
            <w:r>
              <w:rPr>
                <w:sz w:val="16"/>
              </w:rPr>
              <w:t xml:space="preserve">Update the </w:t>
            </w:r>
            <w:proofErr w:type="spellStart"/>
            <w:r>
              <w:rPr>
                <w:sz w:val="16"/>
              </w:rPr>
              <w:t>defination</w:t>
            </w:r>
            <w:proofErr w:type="spellEnd"/>
            <w:r>
              <w:rPr>
                <w:sz w:val="16"/>
              </w:rPr>
              <w:t xml:space="preserve"> of UE operating as PRU</w:t>
            </w:r>
          </w:p>
        </w:tc>
        <w:tc>
          <w:tcPr>
            <w:tcW w:w="1418" w:type="dxa"/>
            <w:tcBorders>
              <w:top w:val="single" w:sz="4" w:space="0" w:color="auto"/>
              <w:left w:val="single" w:sz="4" w:space="0" w:color="auto"/>
              <w:bottom w:val="single" w:sz="4" w:space="0" w:color="auto"/>
              <w:right w:val="single" w:sz="4" w:space="0" w:color="auto"/>
            </w:tcBorders>
            <w:hideMark/>
          </w:tcPr>
          <w:p w14:paraId="796BB14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37D3A0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28DA5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4E133A" w14:textId="77777777" w:rsidR="00A74CDB" w:rsidRDefault="00A74CDB">
            <w:pPr>
              <w:pStyle w:val="TAL"/>
              <w:rPr>
                <w:sz w:val="16"/>
              </w:rPr>
            </w:pPr>
            <w:r>
              <w:rPr>
                <w:sz w:val="16"/>
              </w:rPr>
              <w:t>-</w:t>
            </w:r>
          </w:p>
        </w:tc>
      </w:tr>
      <w:tr w:rsidR="00A74CDB" w14:paraId="769A30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D8890F" w14:textId="77777777" w:rsidR="00A74CDB" w:rsidRDefault="00A74CDB">
            <w:pPr>
              <w:pStyle w:val="TAL"/>
              <w:rPr>
                <w:sz w:val="16"/>
              </w:rPr>
            </w:pPr>
            <w:r>
              <w:rPr>
                <w:sz w:val="16"/>
              </w:rPr>
              <w:t>C1-235671</w:t>
            </w:r>
          </w:p>
        </w:tc>
        <w:tc>
          <w:tcPr>
            <w:tcW w:w="4415" w:type="dxa"/>
            <w:tcBorders>
              <w:top w:val="single" w:sz="4" w:space="0" w:color="auto"/>
              <w:left w:val="single" w:sz="4" w:space="0" w:color="auto"/>
              <w:bottom w:val="single" w:sz="4" w:space="0" w:color="auto"/>
              <w:right w:val="single" w:sz="4" w:space="0" w:color="auto"/>
            </w:tcBorders>
            <w:hideMark/>
          </w:tcPr>
          <w:p w14:paraId="200ED599" w14:textId="77777777" w:rsidR="00A74CDB" w:rsidRDefault="00A74CDB">
            <w:pPr>
              <w:pStyle w:val="TAL"/>
              <w:rPr>
                <w:sz w:val="16"/>
              </w:rPr>
            </w:pPr>
            <w:r>
              <w:rPr>
                <w:sz w:val="16"/>
              </w:rPr>
              <w:t>UL 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74251D8E"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4EEBBBA8"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48B0B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548D82E" w14:textId="77777777" w:rsidR="00A74CDB" w:rsidRDefault="00A74CDB">
            <w:pPr>
              <w:pStyle w:val="TAL"/>
              <w:rPr>
                <w:sz w:val="16"/>
              </w:rPr>
            </w:pPr>
            <w:r>
              <w:rPr>
                <w:sz w:val="16"/>
              </w:rPr>
              <w:t>-</w:t>
            </w:r>
          </w:p>
        </w:tc>
      </w:tr>
      <w:tr w:rsidR="00A74CDB" w14:paraId="7693FF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3A1BC3" w14:textId="77777777" w:rsidR="00A74CDB" w:rsidRDefault="00A74CDB">
            <w:pPr>
              <w:pStyle w:val="TAL"/>
              <w:rPr>
                <w:sz w:val="16"/>
              </w:rPr>
            </w:pPr>
            <w:r>
              <w:rPr>
                <w:sz w:val="16"/>
              </w:rPr>
              <w:t>C1-235672</w:t>
            </w:r>
          </w:p>
        </w:tc>
        <w:tc>
          <w:tcPr>
            <w:tcW w:w="4415" w:type="dxa"/>
            <w:tcBorders>
              <w:top w:val="single" w:sz="4" w:space="0" w:color="auto"/>
              <w:left w:val="single" w:sz="4" w:space="0" w:color="auto"/>
              <w:bottom w:val="single" w:sz="4" w:space="0" w:color="auto"/>
              <w:right w:val="single" w:sz="4" w:space="0" w:color="auto"/>
            </w:tcBorders>
            <w:hideMark/>
          </w:tcPr>
          <w:p w14:paraId="1447BBEB"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18" w:type="dxa"/>
            <w:tcBorders>
              <w:top w:val="single" w:sz="4" w:space="0" w:color="auto"/>
              <w:left w:val="single" w:sz="4" w:space="0" w:color="auto"/>
              <w:bottom w:val="single" w:sz="4" w:space="0" w:color="auto"/>
              <w:right w:val="single" w:sz="4" w:space="0" w:color="auto"/>
            </w:tcBorders>
            <w:hideMark/>
          </w:tcPr>
          <w:p w14:paraId="1F00E311"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013BB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010AD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AE88DC7" w14:textId="77777777" w:rsidR="00A74CDB" w:rsidRDefault="00A74CDB">
            <w:pPr>
              <w:pStyle w:val="TAL"/>
              <w:rPr>
                <w:sz w:val="16"/>
              </w:rPr>
            </w:pPr>
            <w:r>
              <w:rPr>
                <w:sz w:val="16"/>
              </w:rPr>
              <w:t>C1-236436</w:t>
            </w:r>
          </w:p>
        </w:tc>
      </w:tr>
      <w:tr w:rsidR="00A74CDB" w14:paraId="7F1D5A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CD04E1" w14:textId="77777777" w:rsidR="00A74CDB" w:rsidRDefault="00A74CDB">
            <w:pPr>
              <w:pStyle w:val="TAL"/>
              <w:rPr>
                <w:sz w:val="16"/>
              </w:rPr>
            </w:pPr>
            <w:r>
              <w:rPr>
                <w:sz w:val="16"/>
              </w:rPr>
              <w:t>C1-235673</w:t>
            </w:r>
          </w:p>
        </w:tc>
        <w:tc>
          <w:tcPr>
            <w:tcW w:w="4415" w:type="dxa"/>
            <w:tcBorders>
              <w:top w:val="single" w:sz="4" w:space="0" w:color="auto"/>
              <w:left w:val="single" w:sz="4" w:space="0" w:color="auto"/>
              <w:bottom w:val="single" w:sz="4" w:space="0" w:color="auto"/>
              <w:right w:val="single" w:sz="4" w:space="0" w:color="auto"/>
            </w:tcBorders>
            <w:hideMark/>
          </w:tcPr>
          <w:p w14:paraId="2240FBFD" w14:textId="77777777" w:rsidR="00A74CDB" w:rsidRDefault="00A74CDB">
            <w:pPr>
              <w:pStyle w:val="TAL"/>
              <w:rPr>
                <w:sz w:val="16"/>
              </w:rPr>
            </w:pPr>
            <w:r>
              <w:rPr>
                <w:sz w:val="16"/>
              </w:rPr>
              <w:t>LS on usage of paging subgrouping information in RAN in case of abnormal scenario.</w:t>
            </w:r>
          </w:p>
        </w:tc>
        <w:tc>
          <w:tcPr>
            <w:tcW w:w="1418" w:type="dxa"/>
            <w:tcBorders>
              <w:top w:val="single" w:sz="4" w:space="0" w:color="auto"/>
              <w:left w:val="single" w:sz="4" w:space="0" w:color="auto"/>
              <w:bottom w:val="single" w:sz="4" w:space="0" w:color="auto"/>
              <w:right w:val="single" w:sz="4" w:space="0" w:color="auto"/>
            </w:tcBorders>
            <w:hideMark/>
          </w:tcPr>
          <w:p w14:paraId="320FE0F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Vishnu</w:t>
            </w:r>
          </w:p>
        </w:tc>
        <w:tc>
          <w:tcPr>
            <w:tcW w:w="1417" w:type="dxa"/>
            <w:tcBorders>
              <w:top w:val="single" w:sz="4" w:space="0" w:color="auto"/>
              <w:left w:val="single" w:sz="4" w:space="0" w:color="auto"/>
              <w:bottom w:val="single" w:sz="4" w:space="0" w:color="auto"/>
              <w:right w:val="single" w:sz="4" w:space="0" w:color="auto"/>
            </w:tcBorders>
            <w:hideMark/>
          </w:tcPr>
          <w:p w14:paraId="2637401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30A1DD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BCB94B" w14:textId="77777777" w:rsidR="00A74CDB" w:rsidRDefault="00A74CDB">
            <w:pPr>
              <w:pStyle w:val="TAL"/>
              <w:rPr>
                <w:sz w:val="16"/>
              </w:rPr>
            </w:pPr>
            <w:r>
              <w:rPr>
                <w:sz w:val="16"/>
              </w:rPr>
              <w:t>-</w:t>
            </w:r>
          </w:p>
        </w:tc>
      </w:tr>
      <w:tr w:rsidR="00A74CDB" w14:paraId="0467E3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38BFEE" w14:textId="77777777" w:rsidR="00A74CDB" w:rsidRDefault="00A74CDB">
            <w:pPr>
              <w:pStyle w:val="TAL"/>
              <w:rPr>
                <w:sz w:val="16"/>
              </w:rPr>
            </w:pPr>
            <w:r>
              <w:rPr>
                <w:sz w:val="16"/>
              </w:rPr>
              <w:t>C1-235674</w:t>
            </w:r>
          </w:p>
        </w:tc>
        <w:tc>
          <w:tcPr>
            <w:tcW w:w="4415" w:type="dxa"/>
            <w:tcBorders>
              <w:top w:val="single" w:sz="4" w:space="0" w:color="auto"/>
              <w:left w:val="single" w:sz="4" w:space="0" w:color="auto"/>
              <w:bottom w:val="single" w:sz="4" w:space="0" w:color="auto"/>
              <w:right w:val="single" w:sz="4" w:space="0" w:color="auto"/>
            </w:tcBorders>
            <w:hideMark/>
          </w:tcPr>
          <w:p w14:paraId="3027D877" w14:textId="77777777" w:rsidR="00A74CDB" w:rsidRDefault="00A74CDB">
            <w:pPr>
              <w:pStyle w:val="TAL"/>
              <w:rPr>
                <w:sz w:val="16"/>
              </w:rPr>
            </w:pPr>
            <w:r>
              <w:rPr>
                <w:sz w:val="16"/>
              </w:rPr>
              <w:t>UL/DL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03A8204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EA1AF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19DFF5" w14:textId="77777777" w:rsidR="00A74CDB" w:rsidRDefault="00A74CDB">
            <w:pPr>
              <w:pStyle w:val="TAL"/>
              <w:rPr>
                <w:sz w:val="16"/>
              </w:rPr>
            </w:pPr>
            <w:r>
              <w:rPr>
                <w:sz w:val="16"/>
              </w:rPr>
              <w:t>C1-233370</w:t>
            </w:r>
          </w:p>
        </w:tc>
        <w:tc>
          <w:tcPr>
            <w:tcW w:w="1134" w:type="dxa"/>
            <w:tcBorders>
              <w:top w:val="single" w:sz="4" w:space="0" w:color="auto"/>
              <w:left w:val="single" w:sz="4" w:space="0" w:color="auto"/>
              <w:bottom w:val="single" w:sz="4" w:space="0" w:color="auto"/>
              <w:right w:val="single" w:sz="4" w:space="0" w:color="auto"/>
            </w:tcBorders>
            <w:hideMark/>
          </w:tcPr>
          <w:p w14:paraId="26B18C80" w14:textId="77777777" w:rsidR="00A74CDB" w:rsidRDefault="00A74CDB">
            <w:pPr>
              <w:pStyle w:val="TAL"/>
              <w:rPr>
                <w:sz w:val="16"/>
              </w:rPr>
            </w:pPr>
            <w:r>
              <w:rPr>
                <w:sz w:val="16"/>
              </w:rPr>
              <w:t>C1-236494</w:t>
            </w:r>
          </w:p>
        </w:tc>
      </w:tr>
      <w:tr w:rsidR="00A74CDB" w14:paraId="52FF07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9B902F" w14:textId="77777777" w:rsidR="00A74CDB" w:rsidRDefault="00A74CDB">
            <w:pPr>
              <w:pStyle w:val="TAL"/>
              <w:rPr>
                <w:sz w:val="16"/>
              </w:rPr>
            </w:pPr>
            <w:r>
              <w:rPr>
                <w:sz w:val="16"/>
              </w:rPr>
              <w:t>C1-235675</w:t>
            </w:r>
          </w:p>
        </w:tc>
        <w:tc>
          <w:tcPr>
            <w:tcW w:w="4415" w:type="dxa"/>
            <w:tcBorders>
              <w:top w:val="single" w:sz="4" w:space="0" w:color="auto"/>
              <w:left w:val="single" w:sz="4" w:space="0" w:color="auto"/>
              <w:bottom w:val="single" w:sz="4" w:space="0" w:color="auto"/>
              <w:right w:val="single" w:sz="4" w:space="0" w:color="auto"/>
            </w:tcBorders>
            <w:hideMark/>
          </w:tcPr>
          <w:p w14:paraId="0AF72AF4" w14:textId="77777777" w:rsidR="00A74CDB" w:rsidRDefault="00A74CDB">
            <w:pPr>
              <w:pStyle w:val="TAL"/>
              <w:rPr>
                <w:sz w:val="16"/>
              </w:rPr>
            </w:pPr>
            <w:r>
              <w:rPr>
                <w:sz w:val="16"/>
              </w:rPr>
              <w:t>Discussion on Define a new payload container type for PRU operation</w:t>
            </w:r>
          </w:p>
        </w:tc>
        <w:tc>
          <w:tcPr>
            <w:tcW w:w="1418" w:type="dxa"/>
            <w:tcBorders>
              <w:top w:val="single" w:sz="4" w:space="0" w:color="auto"/>
              <w:left w:val="single" w:sz="4" w:space="0" w:color="auto"/>
              <w:bottom w:val="single" w:sz="4" w:space="0" w:color="auto"/>
              <w:right w:val="single" w:sz="4" w:space="0" w:color="auto"/>
            </w:tcBorders>
            <w:hideMark/>
          </w:tcPr>
          <w:p w14:paraId="473777E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FED72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C9069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20C3AA" w14:textId="77777777" w:rsidR="00A74CDB" w:rsidRDefault="00A74CDB">
            <w:pPr>
              <w:pStyle w:val="TAL"/>
              <w:rPr>
                <w:sz w:val="16"/>
              </w:rPr>
            </w:pPr>
            <w:r>
              <w:rPr>
                <w:sz w:val="16"/>
              </w:rPr>
              <w:t>-</w:t>
            </w:r>
          </w:p>
        </w:tc>
      </w:tr>
      <w:tr w:rsidR="00A74CDB" w14:paraId="2E5CBF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BF7E8F" w14:textId="77777777" w:rsidR="00A74CDB" w:rsidRDefault="00A74CDB">
            <w:pPr>
              <w:pStyle w:val="TAL"/>
              <w:rPr>
                <w:sz w:val="16"/>
              </w:rPr>
            </w:pPr>
            <w:r>
              <w:rPr>
                <w:sz w:val="16"/>
              </w:rPr>
              <w:t>C1-235676</w:t>
            </w:r>
          </w:p>
        </w:tc>
        <w:tc>
          <w:tcPr>
            <w:tcW w:w="4415" w:type="dxa"/>
            <w:tcBorders>
              <w:top w:val="single" w:sz="4" w:space="0" w:color="auto"/>
              <w:left w:val="single" w:sz="4" w:space="0" w:color="auto"/>
              <w:bottom w:val="single" w:sz="4" w:space="0" w:color="auto"/>
              <w:right w:val="single" w:sz="4" w:space="0" w:color="auto"/>
            </w:tcBorders>
            <w:hideMark/>
          </w:tcPr>
          <w:p w14:paraId="7966E3D3" w14:textId="77777777" w:rsidR="00A74CDB" w:rsidRDefault="00A74CDB">
            <w:pPr>
              <w:pStyle w:val="TAL"/>
              <w:rPr>
                <w:sz w:val="16"/>
              </w:rPr>
            </w:pPr>
            <w:r>
              <w:rPr>
                <w:sz w:val="16"/>
              </w:rPr>
              <w:t>Correction on 5GMM capability IE encoding</w:t>
            </w:r>
          </w:p>
        </w:tc>
        <w:tc>
          <w:tcPr>
            <w:tcW w:w="1418" w:type="dxa"/>
            <w:tcBorders>
              <w:top w:val="single" w:sz="4" w:space="0" w:color="auto"/>
              <w:left w:val="single" w:sz="4" w:space="0" w:color="auto"/>
              <w:bottom w:val="single" w:sz="4" w:space="0" w:color="auto"/>
              <w:right w:val="single" w:sz="4" w:space="0" w:color="auto"/>
            </w:tcBorders>
            <w:hideMark/>
          </w:tcPr>
          <w:p w14:paraId="7B3F1879"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9ADFD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8A9ED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FB6BA1" w14:textId="77777777" w:rsidR="00A74CDB" w:rsidRDefault="00A74CDB">
            <w:pPr>
              <w:pStyle w:val="TAL"/>
              <w:rPr>
                <w:sz w:val="16"/>
              </w:rPr>
            </w:pPr>
            <w:r>
              <w:rPr>
                <w:sz w:val="16"/>
              </w:rPr>
              <w:t>C1-236316</w:t>
            </w:r>
          </w:p>
        </w:tc>
      </w:tr>
      <w:tr w:rsidR="00A74CDB" w14:paraId="13F453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33296B" w14:textId="77777777" w:rsidR="00A74CDB" w:rsidRDefault="00A74CDB">
            <w:pPr>
              <w:pStyle w:val="TAL"/>
              <w:rPr>
                <w:sz w:val="16"/>
              </w:rPr>
            </w:pPr>
            <w:r>
              <w:rPr>
                <w:sz w:val="16"/>
              </w:rPr>
              <w:t>C1-235677</w:t>
            </w:r>
          </w:p>
        </w:tc>
        <w:tc>
          <w:tcPr>
            <w:tcW w:w="4415" w:type="dxa"/>
            <w:tcBorders>
              <w:top w:val="single" w:sz="4" w:space="0" w:color="auto"/>
              <w:left w:val="single" w:sz="4" w:space="0" w:color="auto"/>
              <w:bottom w:val="single" w:sz="4" w:space="0" w:color="auto"/>
              <w:right w:val="single" w:sz="4" w:space="0" w:color="auto"/>
            </w:tcBorders>
            <w:hideMark/>
          </w:tcPr>
          <w:p w14:paraId="40C8BD38" w14:textId="77777777" w:rsidR="00A74CDB" w:rsidRDefault="00A74CDB">
            <w:pPr>
              <w:pStyle w:val="TAL"/>
              <w:rPr>
                <w:sz w:val="16"/>
              </w:rPr>
            </w:pPr>
            <w:r>
              <w:rPr>
                <w:sz w:val="16"/>
              </w:rPr>
              <w:t>Change the name of maximum NAS signalling wait time IE</w:t>
            </w:r>
          </w:p>
        </w:tc>
        <w:tc>
          <w:tcPr>
            <w:tcW w:w="1418" w:type="dxa"/>
            <w:tcBorders>
              <w:top w:val="single" w:sz="4" w:space="0" w:color="auto"/>
              <w:left w:val="single" w:sz="4" w:space="0" w:color="auto"/>
              <w:bottom w:val="single" w:sz="4" w:space="0" w:color="auto"/>
              <w:right w:val="single" w:sz="4" w:space="0" w:color="auto"/>
            </w:tcBorders>
            <w:hideMark/>
          </w:tcPr>
          <w:p w14:paraId="700FF4E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32D01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B6575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66AC80" w14:textId="77777777" w:rsidR="00A74CDB" w:rsidRDefault="00A74CDB">
            <w:pPr>
              <w:pStyle w:val="TAL"/>
              <w:rPr>
                <w:sz w:val="16"/>
              </w:rPr>
            </w:pPr>
            <w:r>
              <w:rPr>
                <w:sz w:val="16"/>
              </w:rPr>
              <w:t>-</w:t>
            </w:r>
          </w:p>
        </w:tc>
      </w:tr>
      <w:tr w:rsidR="00A74CDB" w14:paraId="63DBEF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33A39A" w14:textId="77777777" w:rsidR="00A74CDB" w:rsidRDefault="00A74CDB">
            <w:pPr>
              <w:pStyle w:val="TAL"/>
              <w:rPr>
                <w:sz w:val="16"/>
              </w:rPr>
            </w:pPr>
            <w:r>
              <w:rPr>
                <w:sz w:val="16"/>
              </w:rPr>
              <w:t>C1-235678</w:t>
            </w:r>
          </w:p>
        </w:tc>
        <w:tc>
          <w:tcPr>
            <w:tcW w:w="4415" w:type="dxa"/>
            <w:tcBorders>
              <w:top w:val="single" w:sz="4" w:space="0" w:color="auto"/>
              <w:left w:val="single" w:sz="4" w:space="0" w:color="auto"/>
              <w:bottom w:val="single" w:sz="4" w:space="0" w:color="auto"/>
              <w:right w:val="single" w:sz="4" w:space="0" w:color="auto"/>
            </w:tcBorders>
            <w:hideMark/>
          </w:tcPr>
          <w:p w14:paraId="1B17FF79" w14:textId="77777777" w:rsidR="00A74CDB" w:rsidRDefault="00A74CDB">
            <w:pPr>
              <w:pStyle w:val="TAL"/>
              <w:rPr>
                <w:sz w:val="16"/>
              </w:rPr>
            </w:pPr>
            <w:r>
              <w:rPr>
                <w:sz w:val="16"/>
              </w:rPr>
              <w:t>Alternative S-NSSAI in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02B0851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8EED624"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D99F6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945709" w14:textId="77777777" w:rsidR="00A74CDB" w:rsidRDefault="00A74CDB">
            <w:pPr>
              <w:pStyle w:val="TAL"/>
              <w:rPr>
                <w:sz w:val="16"/>
              </w:rPr>
            </w:pPr>
            <w:r>
              <w:rPr>
                <w:sz w:val="16"/>
              </w:rPr>
              <w:t>-</w:t>
            </w:r>
          </w:p>
        </w:tc>
      </w:tr>
      <w:tr w:rsidR="00A74CDB" w14:paraId="71400A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921F64" w14:textId="77777777" w:rsidR="00A74CDB" w:rsidRDefault="00A74CDB">
            <w:pPr>
              <w:pStyle w:val="TAL"/>
              <w:rPr>
                <w:sz w:val="16"/>
              </w:rPr>
            </w:pPr>
            <w:r>
              <w:rPr>
                <w:sz w:val="16"/>
              </w:rPr>
              <w:t>C1-235679</w:t>
            </w:r>
          </w:p>
        </w:tc>
        <w:tc>
          <w:tcPr>
            <w:tcW w:w="4415" w:type="dxa"/>
            <w:tcBorders>
              <w:top w:val="single" w:sz="4" w:space="0" w:color="auto"/>
              <w:left w:val="single" w:sz="4" w:space="0" w:color="auto"/>
              <w:bottom w:val="single" w:sz="4" w:space="0" w:color="auto"/>
              <w:right w:val="single" w:sz="4" w:space="0" w:color="auto"/>
            </w:tcBorders>
            <w:hideMark/>
          </w:tcPr>
          <w:p w14:paraId="0BCB0371" w14:textId="77777777" w:rsidR="00A74CDB" w:rsidRDefault="00A74CDB">
            <w:pPr>
              <w:pStyle w:val="TAL"/>
              <w:rPr>
                <w:sz w:val="16"/>
              </w:rPr>
            </w:pPr>
            <w:r>
              <w:rPr>
                <w:sz w:val="16"/>
              </w:rPr>
              <w:t>Slice Usage Policy for on-demand NSSAI</w:t>
            </w:r>
          </w:p>
        </w:tc>
        <w:tc>
          <w:tcPr>
            <w:tcW w:w="1418" w:type="dxa"/>
            <w:tcBorders>
              <w:top w:val="single" w:sz="4" w:space="0" w:color="auto"/>
              <w:left w:val="single" w:sz="4" w:space="0" w:color="auto"/>
              <w:bottom w:val="single" w:sz="4" w:space="0" w:color="auto"/>
              <w:right w:val="single" w:sz="4" w:space="0" w:color="auto"/>
            </w:tcBorders>
            <w:hideMark/>
          </w:tcPr>
          <w:p w14:paraId="064FBDC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311A5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CC76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F02ECC" w14:textId="77777777" w:rsidR="00A74CDB" w:rsidRDefault="00A74CDB">
            <w:pPr>
              <w:pStyle w:val="TAL"/>
              <w:rPr>
                <w:sz w:val="16"/>
              </w:rPr>
            </w:pPr>
            <w:r>
              <w:rPr>
                <w:sz w:val="16"/>
              </w:rPr>
              <w:t>C1-236490</w:t>
            </w:r>
          </w:p>
        </w:tc>
      </w:tr>
      <w:tr w:rsidR="00A74CDB" w14:paraId="1E5F77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F0C0A7" w14:textId="77777777" w:rsidR="00A74CDB" w:rsidRDefault="00A74CDB">
            <w:pPr>
              <w:pStyle w:val="TAL"/>
              <w:rPr>
                <w:sz w:val="16"/>
              </w:rPr>
            </w:pPr>
            <w:r>
              <w:rPr>
                <w:sz w:val="16"/>
              </w:rPr>
              <w:t>C1-235680</w:t>
            </w:r>
          </w:p>
        </w:tc>
        <w:tc>
          <w:tcPr>
            <w:tcW w:w="4415" w:type="dxa"/>
            <w:tcBorders>
              <w:top w:val="single" w:sz="4" w:space="0" w:color="auto"/>
              <w:left w:val="single" w:sz="4" w:space="0" w:color="auto"/>
              <w:bottom w:val="single" w:sz="4" w:space="0" w:color="auto"/>
              <w:right w:val="single" w:sz="4" w:space="0" w:color="auto"/>
            </w:tcBorders>
            <w:hideMark/>
          </w:tcPr>
          <w:p w14:paraId="6F1B9F4E" w14:textId="77777777" w:rsidR="00A74CDB" w:rsidRDefault="00A74CDB">
            <w:pPr>
              <w:pStyle w:val="TAL"/>
              <w:rPr>
                <w:sz w:val="16"/>
              </w:rPr>
            </w:pPr>
            <w:r>
              <w:rPr>
                <w:sz w:val="16"/>
              </w:rPr>
              <w:t>NAS message handling in case of transmission failure for UE supporting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11BB6EF9"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5E9CEED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583AAA3" w14:textId="77777777" w:rsidR="00A74CDB" w:rsidRDefault="00A74CDB">
            <w:pPr>
              <w:pStyle w:val="TAL"/>
              <w:rPr>
                <w:sz w:val="16"/>
              </w:rPr>
            </w:pPr>
            <w:r>
              <w:rPr>
                <w:sz w:val="16"/>
              </w:rPr>
              <w:t>C1-233995</w:t>
            </w:r>
          </w:p>
        </w:tc>
        <w:tc>
          <w:tcPr>
            <w:tcW w:w="1134" w:type="dxa"/>
            <w:tcBorders>
              <w:top w:val="single" w:sz="4" w:space="0" w:color="auto"/>
              <w:left w:val="single" w:sz="4" w:space="0" w:color="auto"/>
              <w:bottom w:val="single" w:sz="4" w:space="0" w:color="auto"/>
              <w:right w:val="single" w:sz="4" w:space="0" w:color="auto"/>
            </w:tcBorders>
            <w:hideMark/>
          </w:tcPr>
          <w:p w14:paraId="673604B5" w14:textId="77777777" w:rsidR="00A74CDB" w:rsidRDefault="00A74CDB">
            <w:pPr>
              <w:pStyle w:val="TAL"/>
              <w:rPr>
                <w:sz w:val="16"/>
              </w:rPr>
            </w:pPr>
            <w:r>
              <w:rPr>
                <w:sz w:val="16"/>
              </w:rPr>
              <w:t>C1-236486</w:t>
            </w:r>
          </w:p>
        </w:tc>
      </w:tr>
      <w:tr w:rsidR="00A74CDB" w14:paraId="44C886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F0135" w14:textId="77777777" w:rsidR="00A74CDB" w:rsidRDefault="00A74CDB">
            <w:pPr>
              <w:pStyle w:val="TAL"/>
              <w:rPr>
                <w:sz w:val="16"/>
              </w:rPr>
            </w:pPr>
            <w:r>
              <w:rPr>
                <w:sz w:val="16"/>
              </w:rPr>
              <w:t>C1-235681</w:t>
            </w:r>
          </w:p>
        </w:tc>
        <w:tc>
          <w:tcPr>
            <w:tcW w:w="4415" w:type="dxa"/>
            <w:tcBorders>
              <w:top w:val="single" w:sz="4" w:space="0" w:color="auto"/>
              <w:left w:val="single" w:sz="4" w:space="0" w:color="auto"/>
              <w:bottom w:val="single" w:sz="4" w:space="0" w:color="auto"/>
              <w:right w:val="single" w:sz="4" w:space="0" w:color="auto"/>
            </w:tcBorders>
            <w:hideMark/>
          </w:tcPr>
          <w:p w14:paraId="708E2D1C" w14:textId="77777777" w:rsidR="00A74CDB" w:rsidRDefault="00A74CDB">
            <w:pPr>
              <w:pStyle w:val="TAL"/>
              <w:rPr>
                <w:sz w:val="16"/>
              </w:rPr>
            </w:pPr>
            <w:r>
              <w:rPr>
                <w:sz w:val="16"/>
              </w:rPr>
              <w:t>Forbidden SNPN list for localized services for 3GPP access only</w:t>
            </w:r>
          </w:p>
        </w:tc>
        <w:tc>
          <w:tcPr>
            <w:tcW w:w="1418" w:type="dxa"/>
            <w:tcBorders>
              <w:top w:val="single" w:sz="4" w:space="0" w:color="auto"/>
              <w:left w:val="single" w:sz="4" w:space="0" w:color="auto"/>
              <w:bottom w:val="single" w:sz="4" w:space="0" w:color="auto"/>
              <w:right w:val="single" w:sz="4" w:space="0" w:color="auto"/>
            </w:tcBorders>
            <w:hideMark/>
          </w:tcPr>
          <w:p w14:paraId="196589B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76176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0AA18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E379E8" w14:textId="77777777" w:rsidR="00A74CDB" w:rsidRDefault="00A74CDB">
            <w:pPr>
              <w:pStyle w:val="TAL"/>
              <w:rPr>
                <w:sz w:val="16"/>
              </w:rPr>
            </w:pPr>
            <w:r>
              <w:rPr>
                <w:sz w:val="16"/>
              </w:rPr>
              <w:t>-</w:t>
            </w:r>
          </w:p>
        </w:tc>
      </w:tr>
      <w:tr w:rsidR="00A74CDB" w14:paraId="30B2F4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CF944E" w14:textId="77777777" w:rsidR="00A74CDB" w:rsidRDefault="00A74CDB">
            <w:pPr>
              <w:pStyle w:val="TAL"/>
              <w:rPr>
                <w:sz w:val="16"/>
              </w:rPr>
            </w:pPr>
            <w:r>
              <w:rPr>
                <w:sz w:val="16"/>
              </w:rPr>
              <w:t>C1-235682</w:t>
            </w:r>
          </w:p>
        </w:tc>
        <w:tc>
          <w:tcPr>
            <w:tcW w:w="4415" w:type="dxa"/>
            <w:tcBorders>
              <w:top w:val="single" w:sz="4" w:space="0" w:color="auto"/>
              <w:left w:val="single" w:sz="4" w:space="0" w:color="auto"/>
              <w:bottom w:val="single" w:sz="4" w:space="0" w:color="auto"/>
              <w:right w:val="single" w:sz="4" w:space="0" w:color="auto"/>
            </w:tcBorders>
            <w:hideMark/>
          </w:tcPr>
          <w:p w14:paraId="45796421" w14:textId="77777777" w:rsidR="00A74CDB" w:rsidRDefault="00A74CDB">
            <w:pPr>
              <w:pStyle w:val="TAL"/>
              <w:rPr>
                <w:sz w:val="16"/>
              </w:rPr>
            </w:pPr>
            <w:r>
              <w:rPr>
                <w:sz w:val="16"/>
              </w:rPr>
              <w:t>Forbidden TA handling during manual network selection</w:t>
            </w:r>
          </w:p>
        </w:tc>
        <w:tc>
          <w:tcPr>
            <w:tcW w:w="1418" w:type="dxa"/>
            <w:tcBorders>
              <w:top w:val="single" w:sz="4" w:space="0" w:color="auto"/>
              <w:left w:val="single" w:sz="4" w:space="0" w:color="auto"/>
              <w:bottom w:val="single" w:sz="4" w:space="0" w:color="auto"/>
              <w:right w:val="single" w:sz="4" w:space="0" w:color="auto"/>
            </w:tcBorders>
            <w:hideMark/>
          </w:tcPr>
          <w:p w14:paraId="5D03202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BF4592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0DB5E4" w14:textId="77777777" w:rsidR="00A74CDB" w:rsidRDefault="00A74CDB">
            <w:pPr>
              <w:pStyle w:val="TAL"/>
              <w:rPr>
                <w:sz w:val="16"/>
              </w:rPr>
            </w:pPr>
            <w:r>
              <w:rPr>
                <w:sz w:val="16"/>
              </w:rPr>
              <w:t>C1-234094</w:t>
            </w:r>
          </w:p>
        </w:tc>
        <w:tc>
          <w:tcPr>
            <w:tcW w:w="1134" w:type="dxa"/>
            <w:tcBorders>
              <w:top w:val="single" w:sz="4" w:space="0" w:color="auto"/>
              <w:left w:val="single" w:sz="4" w:space="0" w:color="auto"/>
              <w:bottom w:val="single" w:sz="4" w:space="0" w:color="auto"/>
              <w:right w:val="single" w:sz="4" w:space="0" w:color="auto"/>
            </w:tcBorders>
            <w:hideMark/>
          </w:tcPr>
          <w:p w14:paraId="5107BB8D" w14:textId="77777777" w:rsidR="00A74CDB" w:rsidRDefault="00A74CDB">
            <w:pPr>
              <w:pStyle w:val="TAL"/>
              <w:rPr>
                <w:sz w:val="16"/>
              </w:rPr>
            </w:pPr>
            <w:r>
              <w:rPr>
                <w:sz w:val="16"/>
              </w:rPr>
              <w:t>C1-236307</w:t>
            </w:r>
          </w:p>
        </w:tc>
      </w:tr>
      <w:tr w:rsidR="00A74CDB" w14:paraId="757298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5127E5" w14:textId="77777777" w:rsidR="00A74CDB" w:rsidRDefault="00A74CDB">
            <w:pPr>
              <w:pStyle w:val="TAL"/>
              <w:rPr>
                <w:sz w:val="16"/>
              </w:rPr>
            </w:pPr>
            <w:r>
              <w:rPr>
                <w:sz w:val="16"/>
              </w:rPr>
              <w:t>C1-235683</w:t>
            </w:r>
          </w:p>
        </w:tc>
        <w:tc>
          <w:tcPr>
            <w:tcW w:w="4415" w:type="dxa"/>
            <w:tcBorders>
              <w:top w:val="single" w:sz="4" w:space="0" w:color="auto"/>
              <w:left w:val="single" w:sz="4" w:space="0" w:color="auto"/>
              <w:bottom w:val="single" w:sz="4" w:space="0" w:color="auto"/>
              <w:right w:val="single" w:sz="4" w:space="0" w:color="auto"/>
            </w:tcBorders>
            <w:hideMark/>
          </w:tcPr>
          <w:p w14:paraId="30746491" w14:textId="77777777" w:rsidR="00A74CDB" w:rsidRDefault="00A74CDB">
            <w:pPr>
              <w:pStyle w:val="TAL"/>
              <w:rPr>
                <w:sz w:val="16"/>
              </w:rPr>
            </w:pPr>
            <w:r>
              <w:rPr>
                <w:sz w:val="16"/>
              </w:rPr>
              <w:t>Correction on the QFI for the QoS flow of non-default rules</w:t>
            </w:r>
          </w:p>
        </w:tc>
        <w:tc>
          <w:tcPr>
            <w:tcW w:w="1418" w:type="dxa"/>
            <w:tcBorders>
              <w:top w:val="single" w:sz="4" w:space="0" w:color="auto"/>
              <w:left w:val="single" w:sz="4" w:space="0" w:color="auto"/>
              <w:bottom w:val="single" w:sz="4" w:space="0" w:color="auto"/>
              <w:right w:val="single" w:sz="4" w:space="0" w:color="auto"/>
            </w:tcBorders>
            <w:hideMark/>
          </w:tcPr>
          <w:p w14:paraId="7C42E97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E043FF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415F1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D1D8B0" w14:textId="77777777" w:rsidR="00A74CDB" w:rsidRDefault="00A74CDB">
            <w:pPr>
              <w:pStyle w:val="TAL"/>
              <w:rPr>
                <w:sz w:val="16"/>
              </w:rPr>
            </w:pPr>
            <w:r>
              <w:rPr>
                <w:sz w:val="16"/>
              </w:rPr>
              <w:t>-</w:t>
            </w:r>
          </w:p>
        </w:tc>
      </w:tr>
      <w:tr w:rsidR="00A74CDB" w14:paraId="03B007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499CEF" w14:textId="77777777" w:rsidR="00A74CDB" w:rsidRDefault="00A74CDB">
            <w:pPr>
              <w:pStyle w:val="TAL"/>
              <w:rPr>
                <w:sz w:val="16"/>
              </w:rPr>
            </w:pPr>
            <w:r>
              <w:rPr>
                <w:sz w:val="16"/>
              </w:rPr>
              <w:t>C1-235684</w:t>
            </w:r>
          </w:p>
        </w:tc>
        <w:tc>
          <w:tcPr>
            <w:tcW w:w="4415" w:type="dxa"/>
            <w:tcBorders>
              <w:top w:val="single" w:sz="4" w:space="0" w:color="auto"/>
              <w:left w:val="single" w:sz="4" w:space="0" w:color="auto"/>
              <w:bottom w:val="single" w:sz="4" w:space="0" w:color="auto"/>
              <w:right w:val="single" w:sz="4" w:space="0" w:color="auto"/>
            </w:tcBorders>
            <w:hideMark/>
          </w:tcPr>
          <w:p w14:paraId="4B166A72" w14:textId="77777777" w:rsidR="00A74CDB" w:rsidRDefault="00A74CDB">
            <w:pPr>
              <w:pStyle w:val="TAL"/>
              <w:rPr>
                <w:sz w:val="16"/>
              </w:rPr>
            </w:pPr>
            <w:r>
              <w:rPr>
                <w:sz w:val="16"/>
              </w:rPr>
              <w:t>Path switching while using old n3 for at least one PDU session supporting path switching</w:t>
            </w:r>
          </w:p>
        </w:tc>
        <w:tc>
          <w:tcPr>
            <w:tcW w:w="1418" w:type="dxa"/>
            <w:tcBorders>
              <w:top w:val="single" w:sz="4" w:space="0" w:color="auto"/>
              <w:left w:val="single" w:sz="4" w:space="0" w:color="auto"/>
              <w:bottom w:val="single" w:sz="4" w:space="0" w:color="auto"/>
              <w:right w:val="single" w:sz="4" w:space="0" w:color="auto"/>
            </w:tcBorders>
            <w:hideMark/>
          </w:tcPr>
          <w:p w14:paraId="35FE674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BCD4D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2272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8D8EE7" w14:textId="77777777" w:rsidR="00A74CDB" w:rsidRDefault="00A74CDB">
            <w:pPr>
              <w:pStyle w:val="TAL"/>
              <w:rPr>
                <w:sz w:val="16"/>
              </w:rPr>
            </w:pPr>
            <w:r>
              <w:rPr>
                <w:sz w:val="16"/>
              </w:rPr>
              <w:t>C1-236262</w:t>
            </w:r>
          </w:p>
        </w:tc>
      </w:tr>
      <w:tr w:rsidR="00A74CDB" w14:paraId="2EAA75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23C7A0" w14:textId="77777777" w:rsidR="00A74CDB" w:rsidRDefault="00A74CDB">
            <w:pPr>
              <w:pStyle w:val="TAL"/>
              <w:rPr>
                <w:sz w:val="16"/>
              </w:rPr>
            </w:pPr>
            <w:r>
              <w:rPr>
                <w:sz w:val="16"/>
              </w:rPr>
              <w:t>C1-235685</w:t>
            </w:r>
          </w:p>
        </w:tc>
        <w:tc>
          <w:tcPr>
            <w:tcW w:w="4415" w:type="dxa"/>
            <w:tcBorders>
              <w:top w:val="single" w:sz="4" w:space="0" w:color="auto"/>
              <w:left w:val="single" w:sz="4" w:space="0" w:color="auto"/>
              <w:bottom w:val="single" w:sz="4" w:space="0" w:color="auto"/>
              <w:right w:val="single" w:sz="4" w:space="0" w:color="auto"/>
            </w:tcBorders>
            <w:hideMark/>
          </w:tcPr>
          <w:p w14:paraId="5EAE130D"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18" w:type="dxa"/>
            <w:tcBorders>
              <w:top w:val="single" w:sz="4" w:space="0" w:color="auto"/>
              <w:left w:val="single" w:sz="4" w:space="0" w:color="auto"/>
              <w:bottom w:val="single" w:sz="4" w:space="0" w:color="auto"/>
              <w:right w:val="single" w:sz="4" w:space="0" w:color="auto"/>
            </w:tcBorders>
            <w:hideMark/>
          </w:tcPr>
          <w:p w14:paraId="571DAFF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8F4733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F3FE2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6B33AE" w14:textId="77777777" w:rsidR="00A74CDB" w:rsidRDefault="00A74CDB">
            <w:pPr>
              <w:pStyle w:val="TAL"/>
              <w:rPr>
                <w:sz w:val="16"/>
              </w:rPr>
            </w:pPr>
            <w:r>
              <w:rPr>
                <w:sz w:val="16"/>
              </w:rPr>
              <w:t>C1-236263</w:t>
            </w:r>
          </w:p>
        </w:tc>
      </w:tr>
      <w:tr w:rsidR="00A74CDB" w14:paraId="2EBBA1D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6C65CE" w14:textId="77777777" w:rsidR="00A74CDB" w:rsidRDefault="00A74CDB">
            <w:pPr>
              <w:pStyle w:val="TAL"/>
              <w:rPr>
                <w:sz w:val="16"/>
              </w:rPr>
            </w:pPr>
            <w:r>
              <w:rPr>
                <w:sz w:val="16"/>
              </w:rPr>
              <w:lastRenderedPageBreak/>
              <w:t>C1-235686</w:t>
            </w:r>
          </w:p>
        </w:tc>
        <w:tc>
          <w:tcPr>
            <w:tcW w:w="4415" w:type="dxa"/>
            <w:tcBorders>
              <w:top w:val="single" w:sz="4" w:space="0" w:color="auto"/>
              <w:left w:val="single" w:sz="4" w:space="0" w:color="auto"/>
              <w:bottom w:val="single" w:sz="4" w:space="0" w:color="auto"/>
              <w:right w:val="single" w:sz="4" w:space="0" w:color="auto"/>
            </w:tcBorders>
            <w:hideMark/>
          </w:tcPr>
          <w:p w14:paraId="458A89E5" w14:textId="77777777" w:rsidR="00A74CDB" w:rsidRDefault="00A74CDB">
            <w:pPr>
              <w:pStyle w:val="TAL"/>
              <w:rPr>
                <w:sz w:val="16"/>
              </w:rPr>
            </w:pPr>
            <w:r>
              <w:rPr>
                <w:sz w:val="16"/>
              </w:rPr>
              <w:t>Providing ATSSS rules in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6ED8EBE8"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2DF1BB2"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4362B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25D079" w14:textId="77777777" w:rsidR="00A74CDB" w:rsidRDefault="00A74CDB">
            <w:pPr>
              <w:pStyle w:val="TAL"/>
              <w:rPr>
                <w:sz w:val="16"/>
              </w:rPr>
            </w:pPr>
            <w:r>
              <w:rPr>
                <w:sz w:val="16"/>
              </w:rPr>
              <w:t>-</w:t>
            </w:r>
          </w:p>
        </w:tc>
      </w:tr>
      <w:tr w:rsidR="00A74CDB" w14:paraId="53D840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3BFCD5" w14:textId="77777777" w:rsidR="00A74CDB" w:rsidRDefault="00A74CDB">
            <w:pPr>
              <w:pStyle w:val="TAL"/>
              <w:rPr>
                <w:sz w:val="16"/>
              </w:rPr>
            </w:pPr>
            <w:r>
              <w:rPr>
                <w:sz w:val="16"/>
              </w:rPr>
              <w:t>C1-235687</w:t>
            </w:r>
          </w:p>
        </w:tc>
        <w:tc>
          <w:tcPr>
            <w:tcW w:w="4415" w:type="dxa"/>
            <w:tcBorders>
              <w:top w:val="single" w:sz="4" w:space="0" w:color="auto"/>
              <w:left w:val="single" w:sz="4" w:space="0" w:color="auto"/>
              <w:bottom w:val="single" w:sz="4" w:space="0" w:color="auto"/>
              <w:right w:val="single" w:sz="4" w:space="0" w:color="auto"/>
            </w:tcBorders>
            <w:hideMark/>
          </w:tcPr>
          <w:p w14:paraId="6B5F67C5" w14:textId="77777777" w:rsidR="00A74CDB" w:rsidRDefault="00A74CDB">
            <w:pPr>
              <w:pStyle w:val="TAL"/>
              <w:rPr>
                <w:sz w:val="16"/>
              </w:rPr>
            </w:pPr>
            <w:r>
              <w:rPr>
                <w:sz w:val="16"/>
              </w:rPr>
              <w:t>Path switching for PDU sessions is still establishing</w:t>
            </w:r>
          </w:p>
        </w:tc>
        <w:tc>
          <w:tcPr>
            <w:tcW w:w="1418" w:type="dxa"/>
            <w:tcBorders>
              <w:top w:val="single" w:sz="4" w:space="0" w:color="auto"/>
              <w:left w:val="single" w:sz="4" w:space="0" w:color="auto"/>
              <w:bottom w:val="single" w:sz="4" w:space="0" w:color="auto"/>
              <w:right w:val="single" w:sz="4" w:space="0" w:color="auto"/>
            </w:tcBorders>
            <w:hideMark/>
          </w:tcPr>
          <w:p w14:paraId="461CDC1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C342B0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862BE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36C960" w14:textId="77777777" w:rsidR="00A74CDB" w:rsidRDefault="00A74CDB">
            <w:pPr>
              <w:pStyle w:val="TAL"/>
              <w:rPr>
                <w:sz w:val="16"/>
              </w:rPr>
            </w:pPr>
            <w:r>
              <w:rPr>
                <w:sz w:val="16"/>
              </w:rPr>
              <w:t>-</w:t>
            </w:r>
          </w:p>
        </w:tc>
      </w:tr>
      <w:tr w:rsidR="00A74CDB" w14:paraId="67C89C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3E3C94" w14:textId="77777777" w:rsidR="00A74CDB" w:rsidRDefault="00A74CDB">
            <w:pPr>
              <w:pStyle w:val="TAL"/>
              <w:rPr>
                <w:sz w:val="16"/>
              </w:rPr>
            </w:pPr>
            <w:r>
              <w:rPr>
                <w:sz w:val="16"/>
              </w:rPr>
              <w:t>C1-235688</w:t>
            </w:r>
          </w:p>
        </w:tc>
        <w:tc>
          <w:tcPr>
            <w:tcW w:w="4415" w:type="dxa"/>
            <w:tcBorders>
              <w:top w:val="single" w:sz="4" w:space="0" w:color="auto"/>
              <w:left w:val="single" w:sz="4" w:space="0" w:color="auto"/>
              <w:bottom w:val="single" w:sz="4" w:space="0" w:color="auto"/>
              <w:right w:val="single" w:sz="4" w:space="0" w:color="auto"/>
            </w:tcBorders>
            <w:hideMark/>
          </w:tcPr>
          <w:p w14:paraId="30A6B3C3" w14:textId="77777777" w:rsidR="00A74CDB" w:rsidRDefault="00A74CDB">
            <w:pPr>
              <w:pStyle w:val="TAL"/>
              <w:rPr>
                <w:sz w:val="16"/>
              </w:rPr>
            </w:pPr>
            <w:r>
              <w:rPr>
                <w:sz w:val="16"/>
              </w:rPr>
              <w:t>5GMM operation on the UE side for S-NSSAI location availability</w:t>
            </w:r>
          </w:p>
        </w:tc>
        <w:tc>
          <w:tcPr>
            <w:tcW w:w="1418" w:type="dxa"/>
            <w:tcBorders>
              <w:top w:val="single" w:sz="4" w:space="0" w:color="auto"/>
              <w:left w:val="single" w:sz="4" w:space="0" w:color="auto"/>
              <w:bottom w:val="single" w:sz="4" w:space="0" w:color="auto"/>
              <w:right w:val="single" w:sz="4" w:space="0" w:color="auto"/>
            </w:tcBorders>
            <w:hideMark/>
          </w:tcPr>
          <w:p w14:paraId="064B09F3"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07C9550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1D04F7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84E16B" w14:textId="77777777" w:rsidR="00A74CDB" w:rsidRDefault="00A74CDB">
            <w:pPr>
              <w:pStyle w:val="TAL"/>
              <w:rPr>
                <w:sz w:val="16"/>
              </w:rPr>
            </w:pPr>
            <w:r>
              <w:rPr>
                <w:sz w:val="16"/>
              </w:rPr>
              <w:t>-</w:t>
            </w:r>
          </w:p>
        </w:tc>
      </w:tr>
      <w:tr w:rsidR="00A74CDB" w14:paraId="4ADD5ED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1FA0BE" w14:textId="77777777" w:rsidR="00A74CDB" w:rsidRDefault="00A74CDB">
            <w:pPr>
              <w:pStyle w:val="TAL"/>
              <w:rPr>
                <w:sz w:val="16"/>
              </w:rPr>
            </w:pPr>
            <w:r>
              <w:rPr>
                <w:sz w:val="16"/>
              </w:rPr>
              <w:t>C1-235689</w:t>
            </w:r>
          </w:p>
        </w:tc>
        <w:tc>
          <w:tcPr>
            <w:tcW w:w="4415" w:type="dxa"/>
            <w:tcBorders>
              <w:top w:val="single" w:sz="4" w:space="0" w:color="auto"/>
              <w:left w:val="single" w:sz="4" w:space="0" w:color="auto"/>
              <w:bottom w:val="single" w:sz="4" w:space="0" w:color="auto"/>
              <w:right w:val="single" w:sz="4" w:space="0" w:color="auto"/>
            </w:tcBorders>
            <w:hideMark/>
          </w:tcPr>
          <w:p w14:paraId="566649CD" w14:textId="77777777" w:rsidR="00A74CDB" w:rsidRDefault="00A74CDB">
            <w:pPr>
              <w:pStyle w:val="TAL"/>
              <w:rPr>
                <w:sz w:val="16"/>
              </w:rPr>
            </w:pPr>
            <w:r>
              <w:rPr>
                <w:sz w:val="16"/>
              </w:rPr>
              <w:t>Clarification on error handling upon receiving unknown Optional IE</w:t>
            </w:r>
          </w:p>
        </w:tc>
        <w:tc>
          <w:tcPr>
            <w:tcW w:w="1418" w:type="dxa"/>
            <w:tcBorders>
              <w:top w:val="single" w:sz="4" w:space="0" w:color="auto"/>
              <w:left w:val="single" w:sz="4" w:space="0" w:color="auto"/>
              <w:bottom w:val="single" w:sz="4" w:space="0" w:color="auto"/>
              <w:right w:val="single" w:sz="4" w:space="0" w:color="auto"/>
            </w:tcBorders>
            <w:hideMark/>
          </w:tcPr>
          <w:p w14:paraId="2D2A20D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3A394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8B572C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01F9EA" w14:textId="77777777" w:rsidR="00A74CDB" w:rsidRDefault="00A74CDB">
            <w:pPr>
              <w:pStyle w:val="TAL"/>
              <w:rPr>
                <w:sz w:val="16"/>
              </w:rPr>
            </w:pPr>
            <w:r>
              <w:rPr>
                <w:sz w:val="16"/>
              </w:rPr>
              <w:t>-</w:t>
            </w:r>
          </w:p>
        </w:tc>
      </w:tr>
      <w:tr w:rsidR="00A74CDB" w14:paraId="2C6139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8D7B30" w14:textId="77777777" w:rsidR="00A74CDB" w:rsidRDefault="00A74CDB">
            <w:pPr>
              <w:pStyle w:val="TAL"/>
              <w:rPr>
                <w:sz w:val="16"/>
              </w:rPr>
            </w:pPr>
            <w:r>
              <w:rPr>
                <w:sz w:val="16"/>
              </w:rPr>
              <w:t>C1-235690</w:t>
            </w:r>
          </w:p>
        </w:tc>
        <w:tc>
          <w:tcPr>
            <w:tcW w:w="4415" w:type="dxa"/>
            <w:tcBorders>
              <w:top w:val="single" w:sz="4" w:space="0" w:color="auto"/>
              <w:left w:val="single" w:sz="4" w:space="0" w:color="auto"/>
              <w:bottom w:val="single" w:sz="4" w:space="0" w:color="auto"/>
              <w:right w:val="single" w:sz="4" w:space="0" w:color="auto"/>
            </w:tcBorders>
            <w:hideMark/>
          </w:tcPr>
          <w:p w14:paraId="33BBA2AD" w14:textId="77777777" w:rsidR="00A74CDB" w:rsidRDefault="00A74CDB">
            <w:pPr>
              <w:pStyle w:val="TAL"/>
              <w:rPr>
                <w:sz w:val="16"/>
              </w:rPr>
            </w:pPr>
            <w:r>
              <w:rPr>
                <w:sz w:val="16"/>
              </w:rPr>
              <w:t>Use the null scheme if USIM is valid</w:t>
            </w:r>
          </w:p>
        </w:tc>
        <w:tc>
          <w:tcPr>
            <w:tcW w:w="1418" w:type="dxa"/>
            <w:tcBorders>
              <w:top w:val="single" w:sz="4" w:space="0" w:color="auto"/>
              <w:left w:val="single" w:sz="4" w:space="0" w:color="auto"/>
              <w:bottom w:val="single" w:sz="4" w:space="0" w:color="auto"/>
              <w:right w:val="single" w:sz="4" w:space="0" w:color="auto"/>
            </w:tcBorders>
            <w:hideMark/>
          </w:tcPr>
          <w:p w14:paraId="405C903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14EE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FDA7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00F26E" w14:textId="77777777" w:rsidR="00A74CDB" w:rsidRDefault="00A74CDB">
            <w:pPr>
              <w:pStyle w:val="TAL"/>
              <w:rPr>
                <w:sz w:val="16"/>
              </w:rPr>
            </w:pPr>
            <w:r>
              <w:rPr>
                <w:sz w:val="16"/>
              </w:rPr>
              <w:t>C1-236318</w:t>
            </w:r>
          </w:p>
        </w:tc>
      </w:tr>
      <w:tr w:rsidR="00A74CDB" w14:paraId="6EB73A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DC7887" w14:textId="77777777" w:rsidR="00A74CDB" w:rsidRDefault="00A74CDB">
            <w:pPr>
              <w:pStyle w:val="TAL"/>
              <w:rPr>
                <w:sz w:val="16"/>
              </w:rPr>
            </w:pPr>
            <w:r>
              <w:rPr>
                <w:sz w:val="16"/>
              </w:rPr>
              <w:t>C1-235691</w:t>
            </w:r>
          </w:p>
        </w:tc>
        <w:tc>
          <w:tcPr>
            <w:tcW w:w="4415" w:type="dxa"/>
            <w:tcBorders>
              <w:top w:val="single" w:sz="4" w:space="0" w:color="auto"/>
              <w:left w:val="single" w:sz="4" w:space="0" w:color="auto"/>
              <w:bottom w:val="single" w:sz="4" w:space="0" w:color="auto"/>
              <w:right w:val="single" w:sz="4" w:space="0" w:color="auto"/>
            </w:tcBorders>
            <w:hideMark/>
          </w:tcPr>
          <w:p w14:paraId="2D089774" w14:textId="77777777" w:rsidR="00A74CDB" w:rsidRDefault="00A74CDB">
            <w:pPr>
              <w:pStyle w:val="TAL"/>
              <w:rPr>
                <w:sz w:val="16"/>
              </w:rPr>
            </w:pPr>
            <w:r>
              <w:rPr>
                <w:sz w:val="16"/>
              </w:rPr>
              <w:t>Clarification on handling of received T3502 in registration reject message</w:t>
            </w:r>
          </w:p>
        </w:tc>
        <w:tc>
          <w:tcPr>
            <w:tcW w:w="1418" w:type="dxa"/>
            <w:tcBorders>
              <w:top w:val="single" w:sz="4" w:space="0" w:color="auto"/>
              <w:left w:val="single" w:sz="4" w:space="0" w:color="auto"/>
              <w:bottom w:val="single" w:sz="4" w:space="0" w:color="auto"/>
              <w:right w:val="single" w:sz="4" w:space="0" w:color="auto"/>
            </w:tcBorders>
            <w:hideMark/>
          </w:tcPr>
          <w:p w14:paraId="3DA710C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D3AD79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56D920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87C5AC" w14:textId="77777777" w:rsidR="00A74CDB" w:rsidRDefault="00A74CDB">
            <w:pPr>
              <w:pStyle w:val="TAL"/>
              <w:rPr>
                <w:sz w:val="16"/>
              </w:rPr>
            </w:pPr>
            <w:r>
              <w:rPr>
                <w:sz w:val="16"/>
              </w:rPr>
              <w:t>-</w:t>
            </w:r>
          </w:p>
        </w:tc>
      </w:tr>
      <w:tr w:rsidR="00A74CDB" w14:paraId="6F1185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5EDE25" w14:textId="77777777" w:rsidR="00A74CDB" w:rsidRDefault="00A74CDB">
            <w:pPr>
              <w:pStyle w:val="TAL"/>
              <w:rPr>
                <w:sz w:val="16"/>
              </w:rPr>
            </w:pPr>
            <w:r>
              <w:rPr>
                <w:sz w:val="16"/>
              </w:rPr>
              <w:t>C1-235692</w:t>
            </w:r>
          </w:p>
        </w:tc>
        <w:tc>
          <w:tcPr>
            <w:tcW w:w="4415" w:type="dxa"/>
            <w:tcBorders>
              <w:top w:val="single" w:sz="4" w:space="0" w:color="auto"/>
              <w:left w:val="single" w:sz="4" w:space="0" w:color="auto"/>
              <w:bottom w:val="single" w:sz="4" w:space="0" w:color="auto"/>
              <w:right w:val="single" w:sz="4" w:space="0" w:color="auto"/>
            </w:tcBorders>
            <w:hideMark/>
          </w:tcPr>
          <w:p w14:paraId="007CEA04" w14:textId="77777777" w:rsidR="00A74CDB" w:rsidRDefault="00A74CDB">
            <w:pPr>
              <w:pStyle w:val="TAL"/>
              <w:rPr>
                <w:sz w:val="16"/>
              </w:rPr>
            </w:pPr>
            <w:r>
              <w:rPr>
                <w:sz w:val="16"/>
              </w:rPr>
              <w:t>Clarification on handling of received T3402 in TAU reject message</w:t>
            </w:r>
          </w:p>
        </w:tc>
        <w:tc>
          <w:tcPr>
            <w:tcW w:w="1418" w:type="dxa"/>
            <w:tcBorders>
              <w:top w:val="single" w:sz="4" w:space="0" w:color="auto"/>
              <w:left w:val="single" w:sz="4" w:space="0" w:color="auto"/>
              <w:bottom w:val="single" w:sz="4" w:space="0" w:color="auto"/>
              <w:right w:val="single" w:sz="4" w:space="0" w:color="auto"/>
            </w:tcBorders>
            <w:hideMark/>
          </w:tcPr>
          <w:p w14:paraId="532A543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9EEE8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6BA5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5B6C0DC" w14:textId="77777777" w:rsidR="00A74CDB" w:rsidRDefault="00A74CDB">
            <w:pPr>
              <w:pStyle w:val="TAL"/>
              <w:rPr>
                <w:sz w:val="16"/>
              </w:rPr>
            </w:pPr>
            <w:r>
              <w:rPr>
                <w:sz w:val="16"/>
              </w:rPr>
              <w:t>C1-236266</w:t>
            </w:r>
          </w:p>
        </w:tc>
      </w:tr>
      <w:tr w:rsidR="00A74CDB" w14:paraId="0036AE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3A4CB9" w14:textId="77777777" w:rsidR="00A74CDB" w:rsidRDefault="00A74CDB">
            <w:pPr>
              <w:pStyle w:val="TAL"/>
              <w:rPr>
                <w:sz w:val="16"/>
              </w:rPr>
            </w:pPr>
            <w:r>
              <w:rPr>
                <w:sz w:val="16"/>
              </w:rPr>
              <w:t>C1-235693</w:t>
            </w:r>
          </w:p>
        </w:tc>
        <w:tc>
          <w:tcPr>
            <w:tcW w:w="4415" w:type="dxa"/>
            <w:tcBorders>
              <w:top w:val="single" w:sz="4" w:space="0" w:color="auto"/>
              <w:left w:val="single" w:sz="4" w:space="0" w:color="auto"/>
              <w:bottom w:val="single" w:sz="4" w:space="0" w:color="auto"/>
              <w:right w:val="single" w:sz="4" w:space="0" w:color="auto"/>
            </w:tcBorders>
            <w:hideMark/>
          </w:tcPr>
          <w:p w14:paraId="6D9E200F" w14:textId="77777777" w:rsidR="00A74CDB" w:rsidRDefault="00A74CDB">
            <w:pPr>
              <w:pStyle w:val="TAL"/>
              <w:rPr>
                <w:sz w:val="16"/>
              </w:rPr>
            </w:pPr>
            <w:r>
              <w:rPr>
                <w:sz w:val="16"/>
              </w:rPr>
              <w:t>Correction for the SOR-SENSE</w:t>
            </w:r>
          </w:p>
        </w:tc>
        <w:tc>
          <w:tcPr>
            <w:tcW w:w="1418" w:type="dxa"/>
            <w:tcBorders>
              <w:top w:val="single" w:sz="4" w:space="0" w:color="auto"/>
              <w:left w:val="single" w:sz="4" w:space="0" w:color="auto"/>
              <w:bottom w:val="single" w:sz="4" w:space="0" w:color="auto"/>
              <w:right w:val="single" w:sz="4" w:space="0" w:color="auto"/>
            </w:tcBorders>
            <w:hideMark/>
          </w:tcPr>
          <w:p w14:paraId="6640CAE5"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5EB49F5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2509E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CB1D79" w14:textId="77777777" w:rsidR="00A74CDB" w:rsidRDefault="00A74CDB">
            <w:pPr>
              <w:pStyle w:val="TAL"/>
              <w:rPr>
                <w:sz w:val="16"/>
              </w:rPr>
            </w:pPr>
            <w:r>
              <w:rPr>
                <w:sz w:val="16"/>
              </w:rPr>
              <w:t>-</w:t>
            </w:r>
          </w:p>
        </w:tc>
      </w:tr>
      <w:tr w:rsidR="00A74CDB" w14:paraId="60E217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C6F043" w14:textId="77777777" w:rsidR="00A74CDB" w:rsidRDefault="00A74CDB">
            <w:pPr>
              <w:pStyle w:val="TAL"/>
              <w:rPr>
                <w:sz w:val="16"/>
              </w:rPr>
            </w:pPr>
            <w:r>
              <w:rPr>
                <w:sz w:val="16"/>
              </w:rPr>
              <w:t>C1-235694</w:t>
            </w:r>
          </w:p>
        </w:tc>
        <w:tc>
          <w:tcPr>
            <w:tcW w:w="4415" w:type="dxa"/>
            <w:tcBorders>
              <w:top w:val="single" w:sz="4" w:space="0" w:color="auto"/>
              <w:left w:val="single" w:sz="4" w:space="0" w:color="auto"/>
              <w:bottom w:val="single" w:sz="4" w:space="0" w:color="auto"/>
              <w:right w:val="single" w:sz="4" w:space="0" w:color="auto"/>
            </w:tcBorders>
            <w:hideMark/>
          </w:tcPr>
          <w:p w14:paraId="06FC2A96"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12FA821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5DEF7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B8A82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16FC83" w14:textId="77777777" w:rsidR="00A74CDB" w:rsidRDefault="00A74CDB">
            <w:pPr>
              <w:pStyle w:val="TAL"/>
              <w:rPr>
                <w:sz w:val="16"/>
              </w:rPr>
            </w:pPr>
            <w:r>
              <w:rPr>
                <w:sz w:val="16"/>
              </w:rPr>
              <w:t>-</w:t>
            </w:r>
          </w:p>
        </w:tc>
      </w:tr>
      <w:tr w:rsidR="00A74CDB" w14:paraId="20E048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AAFCF5" w14:textId="77777777" w:rsidR="00A74CDB" w:rsidRDefault="00A74CDB">
            <w:pPr>
              <w:pStyle w:val="TAL"/>
              <w:rPr>
                <w:sz w:val="16"/>
              </w:rPr>
            </w:pPr>
            <w:r>
              <w:rPr>
                <w:sz w:val="16"/>
              </w:rPr>
              <w:t>C1-235695</w:t>
            </w:r>
          </w:p>
        </w:tc>
        <w:tc>
          <w:tcPr>
            <w:tcW w:w="4415" w:type="dxa"/>
            <w:tcBorders>
              <w:top w:val="single" w:sz="4" w:space="0" w:color="auto"/>
              <w:left w:val="single" w:sz="4" w:space="0" w:color="auto"/>
              <w:bottom w:val="single" w:sz="4" w:space="0" w:color="auto"/>
              <w:right w:val="single" w:sz="4" w:space="0" w:color="auto"/>
            </w:tcBorders>
            <w:hideMark/>
          </w:tcPr>
          <w:p w14:paraId="26B71CD8" w14:textId="77777777" w:rsidR="00A74CDB" w:rsidRDefault="00A74CDB">
            <w:pPr>
              <w:pStyle w:val="TAL"/>
              <w:rPr>
                <w:sz w:val="16"/>
              </w:rPr>
            </w:pPr>
            <w:r>
              <w:rPr>
                <w:sz w:val="16"/>
              </w:rPr>
              <w:t>Correction on starting timer T3540 if indicate re-registration required</w:t>
            </w:r>
          </w:p>
        </w:tc>
        <w:tc>
          <w:tcPr>
            <w:tcW w:w="1418" w:type="dxa"/>
            <w:tcBorders>
              <w:top w:val="single" w:sz="4" w:space="0" w:color="auto"/>
              <w:left w:val="single" w:sz="4" w:space="0" w:color="auto"/>
              <w:bottom w:val="single" w:sz="4" w:space="0" w:color="auto"/>
              <w:right w:val="single" w:sz="4" w:space="0" w:color="auto"/>
            </w:tcBorders>
            <w:hideMark/>
          </w:tcPr>
          <w:p w14:paraId="59DA5C24"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90DAA7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518B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6DC30B" w14:textId="77777777" w:rsidR="00A74CDB" w:rsidRDefault="00A74CDB">
            <w:pPr>
              <w:pStyle w:val="TAL"/>
              <w:rPr>
                <w:sz w:val="16"/>
              </w:rPr>
            </w:pPr>
            <w:r>
              <w:rPr>
                <w:sz w:val="16"/>
              </w:rPr>
              <w:t>-</w:t>
            </w:r>
          </w:p>
        </w:tc>
      </w:tr>
      <w:tr w:rsidR="00A74CDB" w14:paraId="165C33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5C5957" w14:textId="77777777" w:rsidR="00A74CDB" w:rsidRDefault="00A74CDB">
            <w:pPr>
              <w:pStyle w:val="TAL"/>
              <w:rPr>
                <w:sz w:val="16"/>
              </w:rPr>
            </w:pPr>
            <w:r>
              <w:rPr>
                <w:sz w:val="16"/>
              </w:rPr>
              <w:t>C1-235696</w:t>
            </w:r>
          </w:p>
        </w:tc>
        <w:tc>
          <w:tcPr>
            <w:tcW w:w="4415" w:type="dxa"/>
            <w:tcBorders>
              <w:top w:val="single" w:sz="4" w:space="0" w:color="auto"/>
              <w:left w:val="single" w:sz="4" w:space="0" w:color="auto"/>
              <w:bottom w:val="single" w:sz="4" w:space="0" w:color="auto"/>
              <w:right w:val="single" w:sz="4" w:space="0" w:color="auto"/>
            </w:tcBorders>
            <w:hideMark/>
          </w:tcPr>
          <w:p w14:paraId="0CDC3321" w14:textId="77777777" w:rsidR="00A74CDB" w:rsidRDefault="00A74CDB">
            <w:pPr>
              <w:pStyle w:val="TAL"/>
              <w:rPr>
                <w:sz w:val="16"/>
              </w:rPr>
            </w:pPr>
            <w:r>
              <w:rPr>
                <w:sz w:val="16"/>
              </w:rPr>
              <w:t>Addition of SNPNs with GINs in forbidden lists</w:t>
            </w:r>
          </w:p>
        </w:tc>
        <w:tc>
          <w:tcPr>
            <w:tcW w:w="1418" w:type="dxa"/>
            <w:tcBorders>
              <w:top w:val="single" w:sz="4" w:space="0" w:color="auto"/>
              <w:left w:val="single" w:sz="4" w:space="0" w:color="auto"/>
              <w:bottom w:val="single" w:sz="4" w:space="0" w:color="auto"/>
              <w:right w:val="single" w:sz="4" w:space="0" w:color="auto"/>
            </w:tcBorders>
            <w:hideMark/>
          </w:tcPr>
          <w:p w14:paraId="76A22844"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5EFAA2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5F27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7E464F" w14:textId="77777777" w:rsidR="00A74CDB" w:rsidRDefault="00A74CDB">
            <w:pPr>
              <w:pStyle w:val="TAL"/>
              <w:rPr>
                <w:sz w:val="16"/>
              </w:rPr>
            </w:pPr>
            <w:r>
              <w:rPr>
                <w:sz w:val="16"/>
              </w:rPr>
              <w:t>C1-235928</w:t>
            </w:r>
          </w:p>
        </w:tc>
      </w:tr>
      <w:tr w:rsidR="00A74CDB" w14:paraId="576E74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4280D1" w14:textId="77777777" w:rsidR="00A74CDB" w:rsidRDefault="00A74CDB">
            <w:pPr>
              <w:pStyle w:val="TAL"/>
              <w:rPr>
                <w:sz w:val="16"/>
              </w:rPr>
            </w:pPr>
            <w:r>
              <w:rPr>
                <w:sz w:val="16"/>
              </w:rPr>
              <w:t>C1-235697</w:t>
            </w:r>
          </w:p>
        </w:tc>
        <w:tc>
          <w:tcPr>
            <w:tcW w:w="4415" w:type="dxa"/>
            <w:tcBorders>
              <w:top w:val="single" w:sz="4" w:space="0" w:color="auto"/>
              <w:left w:val="single" w:sz="4" w:space="0" w:color="auto"/>
              <w:bottom w:val="single" w:sz="4" w:space="0" w:color="auto"/>
              <w:right w:val="single" w:sz="4" w:space="0" w:color="auto"/>
            </w:tcBorders>
            <w:hideMark/>
          </w:tcPr>
          <w:p w14:paraId="1454B5F5"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10D53E4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FC35EE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1C52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82CFE7" w14:textId="77777777" w:rsidR="00A74CDB" w:rsidRDefault="00A74CDB">
            <w:pPr>
              <w:pStyle w:val="TAL"/>
              <w:rPr>
                <w:sz w:val="16"/>
              </w:rPr>
            </w:pPr>
            <w:r>
              <w:rPr>
                <w:sz w:val="16"/>
              </w:rPr>
              <w:t>C1-236224</w:t>
            </w:r>
          </w:p>
        </w:tc>
      </w:tr>
      <w:tr w:rsidR="00A74CDB" w14:paraId="389007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812364" w14:textId="77777777" w:rsidR="00A74CDB" w:rsidRDefault="00A74CDB">
            <w:pPr>
              <w:pStyle w:val="TAL"/>
              <w:rPr>
                <w:sz w:val="16"/>
              </w:rPr>
            </w:pPr>
            <w:r>
              <w:rPr>
                <w:sz w:val="16"/>
              </w:rPr>
              <w:t>C1-235698</w:t>
            </w:r>
          </w:p>
        </w:tc>
        <w:tc>
          <w:tcPr>
            <w:tcW w:w="4415" w:type="dxa"/>
            <w:tcBorders>
              <w:top w:val="single" w:sz="4" w:space="0" w:color="auto"/>
              <w:left w:val="single" w:sz="4" w:space="0" w:color="auto"/>
              <w:bottom w:val="single" w:sz="4" w:space="0" w:color="auto"/>
              <w:right w:val="single" w:sz="4" w:space="0" w:color="auto"/>
            </w:tcBorders>
            <w:hideMark/>
          </w:tcPr>
          <w:p w14:paraId="4C379E07" w14:textId="77777777" w:rsidR="00A74CDB" w:rsidRDefault="00A74CDB">
            <w:pPr>
              <w:pStyle w:val="TAL"/>
              <w:rPr>
                <w:sz w:val="16"/>
              </w:rPr>
            </w:pPr>
            <w:r>
              <w:rPr>
                <w:sz w:val="16"/>
              </w:rPr>
              <w:t>Default NSSAI inclusion mode pre-configuration</w:t>
            </w:r>
          </w:p>
        </w:tc>
        <w:tc>
          <w:tcPr>
            <w:tcW w:w="1418" w:type="dxa"/>
            <w:tcBorders>
              <w:top w:val="single" w:sz="4" w:space="0" w:color="auto"/>
              <w:left w:val="single" w:sz="4" w:space="0" w:color="auto"/>
              <w:bottom w:val="single" w:sz="4" w:space="0" w:color="auto"/>
              <w:right w:val="single" w:sz="4" w:space="0" w:color="auto"/>
            </w:tcBorders>
            <w:hideMark/>
          </w:tcPr>
          <w:p w14:paraId="0CB63F3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6A3340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E10130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B825D4" w14:textId="77777777" w:rsidR="00A74CDB" w:rsidRDefault="00A74CDB">
            <w:pPr>
              <w:pStyle w:val="TAL"/>
              <w:rPr>
                <w:sz w:val="16"/>
              </w:rPr>
            </w:pPr>
            <w:r>
              <w:rPr>
                <w:sz w:val="16"/>
              </w:rPr>
              <w:t>-</w:t>
            </w:r>
          </w:p>
        </w:tc>
      </w:tr>
      <w:tr w:rsidR="00A74CDB" w14:paraId="36CF85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86A434" w14:textId="77777777" w:rsidR="00A74CDB" w:rsidRDefault="00A74CDB">
            <w:pPr>
              <w:pStyle w:val="TAL"/>
              <w:rPr>
                <w:sz w:val="16"/>
              </w:rPr>
            </w:pPr>
            <w:r>
              <w:rPr>
                <w:sz w:val="16"/>
              </w:rPr>
              <w:t>C1-235699</w:t>
            </w:r>
          </w:p>
        </w:tc>
        <w:tc>
          <w:tcPr>
            <w:tcW w:w="4415" w:type="dxa"/>
            <w:tcBorders>
              <w:top w:val="single" w:sz="4" w:space="0" w:color="auto"/>
              <w:left w:val="single" w:sz="4" w:space="0" w:color="auto"/>
              <w:bottom w:val="single" w:sz="4" w:space="0" w:color="auto"/>
              <w:right w:val="single" w:sz="4" w:space="0" w:color="auto"/>
            </w:tcBorders>
            <w:hideMark/>
          </w:tcPr>
          <w:p w14:paraId="305602A2" w14:textId="77777777" w:rsidR="00A74CDB" w:rsidRDefault="00A74CDB">
            <w:pPr>
              <w:pStyle w:val="TAL"/>
              <w:rPr>
                <w:sz w:val="16"/>
              </w:rPr>
            </w:pPr>
            <w:r>
              <w:rPr>
                <w:sz w:val="16"/>
              </w:rPr>
              <w:t>Correction on use of "and/or" term</w:t>
            </w:r>
          </w:p>
        </w:tc>
        <w:tc>
          <w:tcPr>
            <w:tcW w:w="1418" w:type="dxa"/>
            <w:tcBorders>
              <w:top w:val="single" w:sz="4" w:space="0" w:color="auto"/>
              <w:left w:val="single" w:sz="4" w:space="0" w:color="auto"/>
              <w:bottom w:val="single" w:sz="4" w:space="0" w:color="auto"/>
              <w:right w:val="single" w:sz="4" w:space="0" w:color="auto"/>
            </w:tcBorders>
            <w:hideMark/>
          </w:tcPr>
          <w:p w14:paraId="6EAFCCF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95781A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D153CE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CF53D3" w14:textId="77777777" w:rsidR="00A74CDB" w:rsidRDefault="00A74CDB">
            <w:pPr>
              <w:pStyle w:val="TAL"/>
              <w:rPr>
                <w:sz w:val="16"/>
              </w:rPr>
            </w:pPr>
            <w:r>
              <w:rPr>
                <w:sz w:val="16"/>
              </w:rPr>
              <w:t>-</w:t>
            </w:r>
          </w:p>
        </w:tc>
      </w:tr>
      <w:tr w:rsidR="00A74CDB" w14:paraId="65006D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3E331" w14:textId="77777777" w:rsidR="00A74CDB" w:rsidRDefault="00A74CDB">
            <w:pPr>
              <w:pStyle w:val="TAL"/>
              <w:rPr>
                <w:sz w:val="16"/>
              </w:rPr>
            </w:pPr>
            <w:r>
              <w:rPr>
                <w:sz w:val="16"/>
              </w:rPr>
              <w:t>C1-235700</w:t>
            </w:r>
          </w:p>
        </w:tc>
        <w:tc>
          <w:tcPr>
            <w:tcW w:w="4415" w:type="dxa"/>
            <w:tcBorders>
              <w:top w:val="single" w:sz="4" w:space="0" w:color="auto"/>
              <w:left w:val="single" w:sz="4" w:space="0" w:color="auto"/>
              <w:bottom w:val="single" w:sz="4" w:space="0" w:color="auto"/>
              <w:right w:val="single" w:sz="4" w:space="0" w:color="auto"/>
            </w:tcBorders>
            <w:hideMark/>
          </w:tcPr>
          <w:p w14:paraId="116FAEA3" w14:textId="77777777" w:rsidR="00A74CDB" w:rsidRDefault="00A74CDB">
            <w:pPr>
              <w:pStyle w:val="TAL"/>
              <w:rPr>
                <w:sz w:val="16"/>
              </w:rPr>
            </w:pPr>
            <w:r>
              <w:rPr>
                <w:sz w:val="16"/>
              </w:rPr>
              <w:t>Discussion for providing slice base PLMN selection information in Registration Reject message</w:t>
            </w:r>
          </w:p>
        </w:tc>
        <w:tc>
          <w:tcPr>
            <w:tcW w:w="1418" w:type="dxa"/>
            <w:tcBorders>
              <w:top w:val="single" w:sz="4" w:space="0" w:color="auto"/>
              <w:left w:val="single" w:sz="4" w:space="0" w:color="auto"/>
              <w:bottom w:val="single" w:sz="4" w:space="0" w:color="auto"/>
              <w:right w:val="single" w:sz="4" w:space="0" w:color="auto"/>
            </w:tcBorders>
            <w:hideMark/>
          </w:tcPr>
          <w:p w14:paraId="048B62E8" w14:textId="77777777" w:rsidR="00A74CDB" w:rsidRDefault="00A74CDB">
            <w:pPr>
              <w:pStyle w:val="TAL"/>
              <w:rPr>
                <w:sz w:val="16"/>
              </w:rPr>
            </w:pPr>
            <w:r>
              <w:rPr>
                <w:sz w:val="16"/>
              </w:rPr>
              <w:t xml:space="preserve">LG Electronics / </w:t>
            </w:r>
            <w:proofErr w:type="spellStart"/>
            <w:r>
              <w:rPr>
                <w:sz w:val="16"/>
              </w:rPr>
              <w:t>Sunhee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5E20E4"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020B7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1A461C" w14:textId="77777777" w:rsidR="00A74CDB" w:rsidRDefault="00A74CDB">
            <w:pPr>
              <w:pStyle w:val="TAL"/>
              <w:rPr>
                <w:sz w:val="16"/>
              </w:rPr>
            </w:pPr>
            <w:r>
              <w:rPr>
                <w:sz w:val="16"/>
              </w:rPr>
              <w:t>-</w:t>
            </w:r>
          </w:p>
        </w:tc>
      </w:tr>
      <w:tr w:rsidR="00A74CDB" w14:paraId="37CAD4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6FCC9E" w14:textId="77777777" w:rsidR="00A74CDB" w:rsidRDefault="00A74CDB">
            <w:pPr>
              <w:pStyle w:val="TAL"/>
              <w:rPr>
                <w:sz w:val="16"/>
              </w:rPr>
            </w:pPr>
            <w:r>
              <w:rPr>
                <w:sz w:val="16"/>
              </w:rPr>
              <w:t>C1-235701</w:t>
            </w:r>
          </w:p>
        </w:tc>
        <w:tc>
          <w:tcPr>
            <w:tcW w:w="4415" w:type="dxa"/>
            <w:tcBorders>
              <w:top w:val="single" w:sz="4" w:space="0" w:color="auto"/>
              <w:left w:val="single" w:sz="4" w:space="0" w:color="auto"/>
              <w:bottom w:val="single" w:sz="4" w:space="0" w:color="auto"/>
              <w:right w:val="single" w:sz="4" w:space="0" w:color="auto"/>
            </w:tcBorders>
            <w:hideMark/>
          </w:tcPr>
          <w:p w14:paraId="4809A8B5" w14:textId="77777777" w:rsidR="00A74CDB" w:rsidRDefault="00A74CDB">
            <w:pPr>
              <w:pStyle w:val="TAL"/>
              <w:rPr>
                <w:sz w:val="16"/>
              </w:rPr>
            </w:pPr>
            <w:r>
              <w:rPr>
                <w:sz w:val="16"/>
              </w:rPr>
              <w:t>Ignore 5GSM congestion re-attempt indicator IE if receiving #39</w:t>
            </w:r>
          </w:p>
        </w:tc>
        <w:tc>
          <w:tcPr>
            <w:tcW w:w="1418" w:type="dxa"/>
            <w:tcBorders>
              <w:top w:val="single" w:sz="4" w:space="0" w:color="auto"/>
              <w:left w:val="single" w:sz="4" w:space="0" w:color="auto"/>
              <w:bottom w:val="single" w:sz="4" w:space="0" w:color="auto"/>
              <w:right w:val="single" w:sz="4" w:space="0" w:color="auto"/>
            </w:tcBorders>
            <w:hideMark/>
          </w:tcPr>
          <w:p w14:paraId="359A0364"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80F2C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DEEF2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DD8882" w14:textId="77777777" w:rsidR="00A74CDB" w:rsidRDefault="00A74CDB">
            <w:pPr>
              <w:pStyle w:val="TAL"/>
              <w:rPr>
                <w:sz w:val="16"/>
              </w:rPr>
            </w:pPr>
            <w:r>
              <w:rPr>
                <w:sz w:val="16"/>
              </w:rPr>
              <w:t>C1-236427</w:t>
            </w:r>
          </w:p>
        </w:tc>
      </w:tr>
      <w:tr w:rsidR="00A74CDB" w14:paraId="6F62DE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47BE5E" w14:textId="77777777" w:rsidR="00A74CDB" w:rsidRDefault="00A74CDB">
            <w:pPr>
              <w:pStyle w:val="TAL"/>
              <w:rPr>
                <w:sz w:val="16"/>
              </w:rPr>
            </w:pPr>
            <w:r>
              <w:rPr>
                <w:sz w:val="16"/>
              </w:rPr>
              <w:t>C1-235702</w:t>
            </w:r>
          </w:p>
        </w:tc>
        <w:tc>
          <w:tcPr>
            <w:tcW w:w="4415" w:type="dxa"/>
            <w:tcBorders>
              <w:top w:val="single" w:sz="4" w:space="0" w:color="auto"/>
              <w:left w:val="single" w:sz="4" w:space="0" w:color="auto"/>
              <w:bottom w:val="single" w:sz="4" w:space="0" w:color="auto"/>
              <w:right w:val="single" w:sz="4" w:space="0" w:color="auto"/>
            </w:tcBorders>
            <w:hideMark/>
          </w:tcPr>
          <w:p w14:paraId="0A5F0401" w14:textId="77777777" w:rsidR="00A74CDB" w:rsidRDefault="00A74CDB">
            <w:pPr>
              <w:pStyle w:val="TAL"/>
              <w:rPr>
                <w:sz w:val="16"/>
              </w:rPr>
            </w:pPr>
            <w:r>
              <w:rPr>
                <w:sz w:val="16"/>
              </w:rPr>
              <w:t>Stage-2 flow for providing slice 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7A29448B"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1C3792D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B081B6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0F9F66" w14:textId="77777777" w:rsidR="00A74CDB" w:rsidRDefault="00A74CDB">
            <w:pPr>
              <w:pStyle w:val="TAL"/>
              <w:rPr>
                <w:sz w:val="16"/>
              </w:rPr>
            </w:pPr>
            <w:r>
              <w:rPr>
                <w:sz w:val="16"/>
              </w:rPr>
              <w:t>-</w:t>
            </w:r>
          </w:p>
        </w:tc>
      </w:tr>
      <w:tr w:rsidR="00A74CDB" w14:paraId="393FCE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F5210E" w14:textId="77777777" w:rsidR="00A74CDB" w:rsidRDefault="00A74CDB">
            <w:pPr>
              <w:pStyle w:val="TAL"/>
              <w:rPr>
                <w:sz w:val="16"/>
              </w:rPr>
            </w:pPr>
            <w:r>
              <w:rPr>
                <w:sz w:val="16"/>
              </w:rPr>
              <w:t>C1-235703</w:t>
            </w:r>
          </w:p>
        </w:tc>
        <w:tc>
          <w:tcPr>
            <w:tcW w:w="4415" w:type="dxa"/>
            <w:tcBorders>
              <w:top w:val="single" w:sz="4" w:space="0" w:color="auto"/>
              <w:left w:val="single" w:sz="4" w:space="0" w:color="auto"/>
              <w:bottom w:val="single" w:sz="4" w:space="0" w:color="auto"/>
              <w:right w:val="single" w:sz="4" w:space="0" w:color="auto"/>
            </w:tcBorders>
            <w:hideMark/>
          </w:tcPr>
          <w:p w14:paraId="5D01EDD3"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E0DAC6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9B520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A64D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F9FBDB" w14:textId="77777777" w:rsidR="00A74CDB" w:rsidRDefault="00A74CDB">
            <w:pPr>
              <w:pStyle w:val="TAL"/>
              <w:rPr>
                <w:sz w:val="16"/>
              </w:rPr>
            </w:pPr>
            <w:r>
              <w:rPr>
                <w:sz w:val="16"/>
              </w:rPr>
              <w:t>C1-236430</w:t>
            </w:r>
          </w:p>
        </w:tc>
      </w:tr>
      <w:tr w:rsidR="00A74CDB" w14:paraId="6A2FE9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00210" w14:textId="77777777" w:rsidR="00A74CDB" w:rsidRDefault="00A74CDB">
            <w:pPr>
              <w:pStyle w:val="TAL"/>
              <w:rPr>
                <w:sz w:val="16"/>
              </w:rPr>
            </w:pPr>
            <w:r>
              <w:rPr>
                <w:sz w:val="16"/>
              </w:rPr>
              <w:t>C1-235704</w:t>
            </w:r>
          </w:p>
        </w:tc>
        <w:tc>
          <w:tcPr>
            <w:tcW w:w="4415" w:type="dxa"/>
            <w:tcBorders>
              <w:top w:val="single" w:sz="4" w:space="0" w:color="auto"/>
              <w:left w:val="single" w:sz="4" w:space="0" w:color="auto"/>
              <w:bottom w:val="single" w:sz="4" w:space="0" w:color="auto"/>
              <w:right w:val="single" w:sz="4" w:space="0" w:color="auto"/>
            </w:tcBorders>
            <w:hideMark/>
          </w:tcPr>
          <w:p w14:paraId="49EC1500" w14:textId="77777777" w:rsidR="00A74CDB" w:rsidRDefault="00A74CDB">
            <w:pPr>
              <w:pStyle w:val="TAL"/>
              <w:rPr>
                <w:sz w:val="16"/>
              </w:rPr>
            </w:pPr>
            <w:r>
              <w:rPr>
                <w:sz w:val="16"/>
              </w:rPr>
              <w:t>equivalent PLMN list when UE registers to two PLMNs</w:t>
            </w:r>
          </w:p>
        </w:tc>
        <w:tc>
          <w:tcPr>
            <w:tcW w:w="1418" w:type="dxa"/>
            <w:tcBorders>
              <w:top w:val="single" w:sz="4" w:space="0" w:color="auto"/>
              <w:left w:val="single" w:sz="4" w:space="0" w:color="auto"/>
              <w:bottom w:val="single" w:sz="4" w:space="0" w:color="auto"/>
              <w:right w:val="single" w:sz="4" w:space="0" w:color="auto"/>
            </w:tcBorders>
            <w:hideMark/>
          </w:tcPr>
          <w:p w14:paraId="00EE7E24"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869D61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46ED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F206E30" w14:textId="77777777" w:rsidR="00A74CDB" w:rsidRDefault="00A74CDB">
            <w:pPr>
              <w:pStyle w:val="TAL"/>
              <w:rPr>
                <w:sz w:val="16"/>
              </w:rPr>
            </w:pPr>
            <w:r>
              <w:rPr>
                <w:sz w:val="16"/>
              </w:rPr>
              <w:t>C1-236313</w:t>
            </w:r>
          </w:p>
        </w:tc>
      </w:tr>
      <w:tr w:rsidR="00A74CDB" w14:paraId="518B17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273B13" w14:textId="77777777" w:rsidR="00A74CDB" w:rsidRDefault="00A74CDB">
            <w:pPr>
              <w:pStyle w:val="TAL"/>
              <w:rPr>
                <w:sz w:val="16"/>
              </w:rPr>
            </w:pPr>
            <w:r>
              <w:rPr>
                <w:sz w:val="16"/>
              </w:rPr>
              <w:t>C1-235705</w:t>
            </w:r>
          </w:p>
        </w:tc>
        <w:tc>
          <w:tcPr>
            <w:tcW w:w="4415" w:type="dxa"/>
            <w:tcBorders>
              <w:top w:val="single" w:sz="4" w:space="0" w:color="auto"/>
              <w:left w:val="single" w:sz="4" w:space="0" w:color="auto"/>
              <w:bottom w:val="single" w:sz="4" w:space="0" w:color="auto"/>
              <w:right w:val="single" w:sz="4" w:space="0" w:color="auto"/>
            </w:tcBorders>
            <w:hideMark/>
          </w:tcPr>
          <w:p w14:paraId="3B1216F4" w14:textId="77777777" w:rsidR="00A74CDB" w:rsidRDefault="00A74CDB">
            <w:pPr>
              <w:pStyle w:val="TAL"/>
              <w:rPr>
                <w:sz w:val="16"/>
              </w:rPr>
            </w:pPr>
            <w:r>
              <w:rPr>
                <w:sz w:val="16"/>
              </w:rPr>
              <w:t>Correction due to PLMN Search state is not applicable to non-3GPP access</w:t>
            </w:r>
          </w:p>
        </w:tc>
        <w:tc>
          <w:tcPr>
            <w:tcW w:w="1418" w:type="dxa"/>
            <w:tcBorders>
              <w:top w:val="single" w:sz="4" w:space="0" w:color="auto"/>
              <w:left w:val="single" w:sz="4" w:space="0" w:color="auto"/>
              <w:bottom w:val="single" w:sz="4" w:space="0" w:color="auto"/>
              <w:right w:val="single" w:sz="4" w:space="0" w:color="auto"/>
            </w:tcBorders>
            <w:hideMark/>
          </w:tcPr>
          <w:p w14:paraId="40075A5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520C0C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491371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FC27AE" w14:textId="77777777" w:rsidR="00A74CDB" w:rsidRDefault="00A74CDB">
            <w:pPr>
              <w:pStyle w:val="TAL"/>
              <w:rPr>
                <w:sz w:val="16"/>
              </w:rPr>
            </w:pPr>
            <w:r>
              <w:rPr>
                <w:sz w:val="16"/>
              </w:rPr>
              <w:t>-</w:t>
            </w:r>
          </w:p>
        </w:tc>
      </w:tr>
      <w:tr w:rsidR="00A74CDB" w14:paraId="6EB815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0C9D8F" w14:textId="77777777" w:rsidR="00A74CDB" w:rsidRDefault="00A74CDB">
            <w:pPr>
              <w:pStyle w:val="TAL"/>
              <w:rPr>
                <w:sz w:val="16"/>
              </w:rPr>
            </w:pPr>
            <w:r>
              <w:rPr>
                <w:sz w:val="16"/>
              </w:rPr>
              <w:t>C1-235706</w:t>
            </w:r>
          </w:p>
        </w:tc>
        <w:tc>
          <w:tcPr>
            <w:tcW w:w="4415" w:type="dxa"/>
            <w:tcBorders>
              <w:top w:val="single" w:sz="4" w:space="0" w:color="auto"/>
              <w:left w:val="single" w:sz="4" w:space="0" w:color="auto"/>
              <w:bottom w:val="single" w:sz="4" w:space="0" w:color="auto"/>
              <w:right w:val="single" w:sz="4" w:space="0" w:color="auto"/>
            </w:tcBorders>
            <w:hideMark/>
          </w:tcPr>
          <w:p w14:paraId="5F054F10" w14:textId="77777777" w:rsidR="00A74CDB" w:rsidRDefault="00A74CDB">
            <w:pPr>
              <w:pStyle w:val="TAL"/>
              <w:rPr>
                <w:sz w:val="16"/>
              </w:rPr>
            </w:pPr>
            <w:r>
              <w:rPr>
                <w:sz w:val="16"/>
              </w:rPr>
              <w:t>Handover handling for N1 mode capability and forbidden list</w:t>
            </w:r>
          </w:p>
        </w:tc>
        <w:tc>
          <w:tcPr>
            <w:tcW w:w="1418" w:type="dxa"/>
            <w:tcBorders>
              <w:top w:val="single" w:sz="4" w:space="0" w:color="auto"/>
              <w:left w:val="single" w:sz="4" w:space="0" w:color="auto"/>
              <w:bottom w:val="single" w:sz="4" w:space="0" w:color="auto"/>
              <w:right w:val="single" w:sz="4" w:space="0" w:color="auto"/>
            </w:tcBorders>
            <w:hideMark/>
          </w:tcPr>
          <w:p w14:paraId="69B70A0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E0899F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B086A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F93020" w14:textId="77777777" w:rsidR="00A74CDB" w:rsidRDefault="00A74CDB">
            <w:pPr>
              <w:pStyle w:val="TAL"/>
              <w:rPr>
                <w:sz w:val="16"/>
              </w:rPr>
            </w:pPr>
            <w:r>
              <w:rPr>
                <w:sz w:val="16"/>
              </w:rPr>
              <w:t>-</w:t>
            </w:r>
          </w:p>
        </w:tc>
      </w:tr>
      <w:tr w:rsidR="00A74CDB" w14:paraId="6CB77B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10C86C" w14:textId="77777777" w:rsidR="00A74CDB" w:rsidRDefault="00A74CDB">
            <w:pPr>
              <w:pStyle w:val="TAL"/>
              <w:rPr>
                <w:sz w:val="16"/>
              </w:rPr>
            </w:pPr>
            <w:r>
              <w:rPr>
                <w:sz w:val="16"/>
              </w:rPr>
              <w:t>C1-235707</w:t>
            </w:r>
          </w:p>
        </w:tc>
        <w:tc>
          <w:tcPr>
            <w:tcW w:w="4415" w:type="dxa"/>
            <w:tcBorders>
              <w:top w:val="single" w:sz="4" w:space="0" w:color="auto"/>
              <w:left w:val="single" w:sz="4" w:space="0" w:color="auto"/>
              <w:bottom w:val="single" w:sz="4" w:space="0" w:color="auto"/>
              <w:right w:val="single" w:sz="4" w:space="0" w:color="auto"/>
            </w:tcBorders>
            <w:hideMark/>
          </w:tcPr>
          <w:p w14:paraId="49E59AE5" w14:textId="77777777" w:rsidR="00A74CDB" w:rsidRDefault="00A74CDB">
            <w:pPr>
              <w:pStyle w:val="TAL"/>
              <w:rPr>
                <w:sz w:val="16"/>
              </w:rPr>
            </w:pPr>
            <w:r>
              <w:rPr>
                <w:sz w:val="16"/>
              </w:rPr>
              <w:t>Handover handling for S1 mode capability and forbidden list</w:t>
            </w:r>
          </w:p>
        </w:tc>
        <w:tc>
          <w:tcPr>
            <w:tcW w:w="1418" w:type="dxa"/>
            <w:tcBorders>
              <w:top w:val="single" w:sz="4" w:space="0" w:color="auto"/>
              <w:left w:val="single" w:sz="4" w:space="0" w:color="auto"/>
              <w:bottom w:val="single" w:sz="4" w:space="0" w:color="auto"/>
              <w:right w:val="single" w:sz="4" w:space="0" w:color="auto"/>
            </w:tcBorders>
            <w:hideMark/>
          </w:tcPr>
          <w:p w14:paraId="08741DD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9AA2C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06CCCF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FF7EFD" w14:textId="77777777" w:rsidR="00A74CDB" w:rsidRDefault="00A74CDB">
            <w:pPr>
              <w:pStyle w:val="TAL"/>
              <w:rPr>
                <w:sz w:val="16"/>
              </w:rPr>
            </w:pPr>
            <w:r>
              <w:rPr>
                <w:sz w:val="16"/>
              </w:rPr>
              <w:t>C1-236308</w:t>
            </w:r>
          </w:p>
        </w:tc>
      </w:tr>
      <w:tr w:rsidR="00A74CDB" w14:paraId="3A159E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019561" w14:textId="77777777" w:rsidR="00A74CDB" w:rsidRDefault="00A74CDB">
            <w:pPr>
              <w:pStyle w:val="TAL"/>
              <w:rPr>
                <w:sz w:val="16"/>
              </w:rPr>
            </w:pPr>
            <w:r>
              <w:rPr>
                <w:sz w:val="16"/>
              </w:rPr>
              <w:t>C1-235708</w:t>
            </w:r>
          </w:p>
        </w:tc>
        <w:tc>
          <w:tcPr>
            <w:tcW w:w="4415" w:type="dxa"/>
            <w:tcBorders>
              <w:top w:val="single" w:sz="4" w:space="0" w:color="auto"/>
              <w:left w:val="single" w:sz="4" w:space="0" w:color="auto"/>
              <w:bottom w:val="single" w:sz="4" w:space="0" w:color="auto"/>
              <w:right w:val="single" w:sz="4" w:space="0" w:color="auto"/>
            </w:tcBorders>
            <w:hideMark/>
          </w:tcPr>
          <w:p w14:paraId="15CC9FCE"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18" w:type="dxa"/>
            <w:tcBorders>
              <w:top w:val="single" w:sz="4" w:space="0" w:color="auto"/>
              <w:left w:val="single" w:sz="4" w:space="0" w:color="auto"/>
              <w:bottom w:val="single" w:sz="4" w:space="0" w:color="auto"/>
              <w:right w:val="single" w:sz="4" w:space="0" w:color="auto"/>
            </w:tcBorders>
            <w:hideMark/>
          </w:tcPr>
          <w:p w14:paraId="661B5516"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19C101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235B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67758E" w14:textId="77777777" w:rsidR="00A74CDB" w:rsidRDefault="00A74CDB">
            <w:pPr>
              <w:pStyle w:val="TAL"/>
              <w:rPr>
                <w:sz w:val="16"/>
              </w:rPr>
            </w:pPr>
            <w:r>
              <w:rPr>
                <w:sz w:val="16"/>
              </w:rPr>
              <w:t>C1-236483</w:t>
            </w:r>
          </w:p>
        </w:tc>
      </w:tr>
      <w:tr w:rsidR="00A74CDB" w14:paraId="31C1B4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7DE758" w14:textId="77777777" w:rsidR="00A74CDB" w:rsidRDefault="00A74CDB">
            <w:pPr>
              <w:pStyle w:val="TAL"/>
              <w:rPr>
                <w:sz w:val="16"/>
              </w:rPr>
            </w:pPr>
            <w:r>
              <w:rPr>
                <w:sz w:val="16"/>
              </w:rPr>
              <w:t>C1-235709</w:t>
            </w:r>
          </w:p>
        </w:tc>
        <w:tc>
          <w:tcPr>
            <w:tcW w:w="4415" w:type="dxa"/>
            <w:tcBorders>
              <w:top w:val="single" w:sz="4" w:space="0" w:color="auto"/>
              <w:left w:val="single" w:sz="4" w:space="0" w:color="auto"/>
              <w:bottom w:val="single" w:sz="4" w:space="0" w:color="auto"/>
              <w:right w:val="single" w:sz="4" w:space="0" w:color="auto"/>
            </w:tcBorders>
            <w:hideMark/>
          </w:tcPr>
          <w:p w14:paraId="7B211C97" w14:textId="77777777" w:rsidR="00A74CDB" w:rsidRDefault="00A74CDB">
            <w:pPr>
              <w:pStyle w:val="TAL"/>
              <w:rPr>
                <w:sz w:val="16"/>
              </w:rPr>
            </w:pPr>
            <w:r>
              <w:rPr>
                <w:sz w:val="16"/>
              </w:rPr>
              <w:t>Clarification on SNPN selection procedure when emergency is ongoing</w:t>
            </w:r>
          </w:p>
        </w:tc>
        <w:tc>
          <w:tcPr>
            <w:tcW w:w="1418" w:type="dxa"/>
            <w:tcBorders>
              <w:top w:val="single" w:sz="4" w:space="0" w:color="auto"/>
              <w:left w:val="single" w:sz="4" w:space="0" w:color="auto"/>
              <w:bottom w:val="single" w:sz="4" w:space="0" w:color="auto"/>
              <w:right w:val="single" w:sz="4" w:space="0" w:color="auto"/>
            </w:tcBorders>
            <w:hideMark/>
          </w:tcPr>
          <w:p w14:paraId="4052D63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4F03A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FDF72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009787" w14:textId="77777777" w:rsidR="00A74CDB" w:rsidRDefault="00A74CDB">
            <w:pPr>
              <w:pStyle w:val="TAL"/>
              <w:rPr>
                <w:sz w:val="16"/>
              </w:rPr>
            </w:pPr>
            <w:r>
              <w:rPr>
                <w:sz w:val="16"/>
              </w:rPr>
              <w:t>C1-236471</w:t>
            </w:r>
          </w:p>
        </w:tc>
      </w:tr>
      <w:tr w:rsidR="00A74CDB" w14:paraId="449254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2989D8" w14:textId="77777777" w:rsidR="00A74CDB" w:rsidRDefault="00A74CDB">
            <w:pPr>
              <w:pStyle w:val="TAL"/>
              <w:rPr>
                <w:sz w:val="16"/>
              </w:rPr>
            </w:pPr>
            <w:r>
              <w:rPr>
                <w:sz w:val="16"/>
              </w:rPr>
              <w:t>C1-235710</w:t>
            </w:r>
          </w:p>
        </w:tc>
        <w:tc>
          <w:tcPr>
            <w:tcW w:w="4415" w:type="dxa"/>
            <w:tcBorders>
              <w:top w:val="single" w:sz="4" w:space="0" w:color="auto"/>
              <w:left w:val="single" w:sz="4" w:space="0" w:color="auto"/>
              <w:bottom w:val="single" w:sz="4" w:space="0" w:color="auto"/>
              <w:right w:val="single" w:sz="4" w:space="0" w:color="auto"/>
            </w:tcBorders>
            <w:hideMark/>
          </w:tcPr>
          <w:p w14:paraId="279A2240" w14:textId="77777777" w:rsidR="00A74CDB" w:rsidRDefault="00A74CDB">
            <w:pPr>
              <w:pStyle w:val="TAL"/>
              <w:rPr>
                <w:sz w:val="16"/>
              </w:rPr>
            </w:pPr>
            <w:r>
              <w:rPr>
                <w:sz w:val="16"/>
              </w:rPr>
              <w:t>Clarification on 5GMM status and Notification for T3540 handling</w:t>
            </w:r>
          </w:p>
        </w:tc>
        <w:tc>
          <w:tcPr>
            <w:tcW w:w="1418" w:type="dxa"/>
            <w:tcBorders>
              <w:top w:val="single" w:sz="4" w:space="0" w:color="auto"/>
              <w:left w:val="single" w:sz="4" w:space="0" w:color="auto"/>
              <w:bottom w:val="single" w:sz="4" w:space="0" w:color="auto"/>
              <w:right w:val="single" w:sz="4" w:space="0" w:color="auto"/>
            </w:tcBorders>
            <w:hideMark/>
          </w:tcPr>
          <w:p w14:paraId="5F20B19D"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44AAF0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0285A1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15A61B" w14:textId="77777777" w:rsidR="00A74CDB" w:rsidRDefault="00A74CDB">
            <w:pPr>
              <w:pStyle w:val="TAL"/>
              <w:rPr>
                <w:sz w:val="16"/>
              </w:rPr>
            </w:pPr>
            <w:r>
              <w:rPr>
                <w:sz w:val="16"/>
              </w:rPr>
              <w:t>-</w:t>
            </w:r>
          </w:p>
        </w:tc>
      </w:tr>
      <w:tr w:rsidR="00A74CDB" w14:paraId="2B5832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AE011C" w14:textId="77777777" w:rsidR="00A74CDB" w:rsidRDefault="00A74CDB">
            <w:pPr>
              <w:pStyle w:val="TAL"/>
              <w:rPr>
                <w:sz w:val="16"/>
              </w:rPr>
            </w:pPr>
            <w:r>
              <w:rPr>
                <w:sz w:val="16"/>
              </w:rPr>
              <w:t>C1-235711</w:t>
            </w:r>
          </w:p>
        </w:tc>
        <w:tc>
          <w:tcPr>
            <w:tcW w:w="4415" w:type="dxa"/>
            <w:tcBorders>
              <w:top w:val="single" w:sz="4" w:space="0" w:color="auto"/>
              <w:left w:val="single" w:sz="4" w:space="0" w:color="auto"/>
              <w:bottom w:val="single" w:sz="4" w:space="0" w:color="auto"/>
              <w:right w:val="single" w:sz="4" w:space="0" w:color="auto"/>
            </w:tcBorders>
            <w:hideMark/>
          </w:tcPr>
          <w:p w14:paraId="7A6D58F9" w14:textId="77777777" w:rsidR="00A74CDB" w:rsidRDefault="00A74CDB">
            <w:pPr>
              <w:pStyle w:val="TAL"/>
              <w:rPr>
                <w:sz w:val="16"/>
              </w:rPr>
            </w:pPr>
            <w:r>
              <w:rPr>
                <w:sz w:val="16"/>
              </w:rPr>
              <w:t>Clarification on RAN connection suspend and T3540 handling</w:t>
            </w:r>
          </w:p>
        </w:tc>
        <w:tc>
          <w:tcPr>
            <w:tcW w:w="1418" w:type="dxa"/>
            <w:tcBorders>
              <w:top w:val="single" w:sz="4" w:space="0" w:color="auto"/>
              <w:left w:val="single" w:sz="4" w:space="0" w:color="auto"/>
              <w:bottom w:val="single" w:sz="4" w:space="0" w:color="auto"/>
              <w:right w:val="single" w:sz="4" w:space="0" w:color="auto"/>
            </w:tcBorders>
            <w:hideMark/>
          </w:tcPr>
          <w:p w14:paraId="4FFB457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5A3B2A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408954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533654" w14:textId="77777777" w:rsidR="00A74CDB" w:rsidRDefault="00A74CDB">
            <w:pPr>
              <w:pStyle w:val="TAL"/>
              <w:rPr>
                <w:sz w:val="16"/>
              </w:rPr>
            </w:pPr>
            <w:r>
              <w:rPr>
                <w:sz w:val="16"/>
              </w:rPr>
              <w:t>-</w:t>
            </w:r>
          </w:p>
        </w:tc>
      </w:tr>
      <w:tr w:rsidR="00A74CDB" w14:paraId="7A67F0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97EC6A" w14:textId="77777777" w:rsidR="00A74CDB" w:rsidRDefault="00A74CDB">
            <w:pPr>
              <w:pStyle w:val="TAL"/>
              <w:rPr>
                <w:sz w:val="16"/>
              </w:rPr>
            </w:pPr>
            <w:r>
              <w:rPr>
                <w:sz w:val="16"/>
              </w:rPr>
              <w:t>C1-235712</w:t>
            </w:r>
          </w:p>
        </w:tc>
        <w:tc>
          <w:tcPr>
            <w:tcW w:w="4415" w:type="dxa"/>
            <w:tcBorders>
              <w:top w:val="single" w:sz="4" w:space="0" w:color="auto"/>
              <w:left w:val="single" w:sz="4" w:space="0" w:color="auto"/>
              <w:bottom w:val="single" w:sz="4" w:space="0" w:color="auto"/>
              <w:right w:val="single" w:sz="4" w:space="0" w:color="auto"/>
            </w:tcBorders>
            <w:hideMark/>
          </w:tcPr>
          <w:p w14:paraId="6C558A41" w14:textId="77777777" w:rsidR="00A74CDB" w:rsidRDefault="00A74CDB">
            <w:pPr>
              <w:pStyle w:val="TAL"/>
              <w:rPr>
                <w:sz w:val="16"/>
              </w:rPr>
            </w:pPr>
            <w:r>
              <w:rPr>
                <w:sz w:val="16"/>
              </w:rPr>
              <w:t>5GS release connection handling</w:t>
            </w:r>
          </w:p>
        </w:tc>
        <w:tc>
          <w:tcPr>
            <w:tcW w:w="1418" w:type="dxa"/>
            <w:tcBorders>
              <w:top w:val="single" w:sz="4" w:space="0" w:color="auto"/>
              <w:left w:val="single" w:sz="4" w:space="0" w:color="auto"/>
              <w:bottom w:val="single" w:sz="4" w:space="0" w:color="auto"/>
              <w:right w:val="single" w:sz="4" w:space="0" w:color="auto"/>
            </w:tcBorders>
            <w:hideMark/>
          </w:tcPr>
          <w:p w14:paraId="28A5C13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9F35B6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807B1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2F79FF" w14:textId="77777777" w:rsidR="00A74CDB" w:rsidRDefault="00A74CDB">
            <w:pPr>
              <w:pStyle w:val="TAL"/>
              <w:rPr>
                <w:sz w:val="16"/>
              </w:rPr>
            </w:pPr>
            <w:r>
              <w:rPr>
                <w:sz w:val="16"/>
              </w:rPr>
              <w:t>-</w:t>
            </w:r>
          </w:p>
        </w:tc>
      </w:tr>
      <w:tr w:rsidR="00A74CDB" w14:paraId="4E355C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8AAED2" w14:textId="77777777" w:rsidR="00A74CDB" w:rsidRDefault="00A74CDB">
            <w:pPr>
              <w:pStyle w:val="TAL"/>
              <w:rPr>
                <w:sz w:val="16"/>
              </w:rPr>
            </w:pPr>
            <w:r>
              <w:rPr>
                <w:sz w:val="16"/>
              </w:rPr>
              <w:t>C1-235713</w:t>
            </w:r>
          </w:p>
        </w:tc>
        <w:tc>
          <w:tcPr>
            <w:tcW w:w="4415" w:type="dxa"/>
            <w:tcBorders>
              <w:top w:val="single" w:sz="4" w:space="0" w:color="auto"/>
              <w:left w:val="single" w:sz="4" w:space="0" w:color="auto"/>
              <w:bottom w:val="single" w:sz="4" w:space="0" w:color="auto"/>
              <w:right w:val="single" w:sz="4" w:space="0" w:color="auto"/>
            </w:tcBorders>
            <w:hideMark/>
          </w:tcPr>
          <w:p w14:paraId="63615806" w14:textId="77777777" w:rsidR="00A74CDB" w:rsidRDefault="00A74CDB">
            <w:pPr>
              <w:pStyle w:val="TAL"/>
              <w:rPr>
                <w:sz w:val="16"/>
              </w:rPr>
            </w:pPr>
            <w:r>
              <w:rPr>
                <w:sz w:val="16"/>
              </w:rPr>
              <w:t>EPS release connection handling</w:t>
            </w:r>
          </w:p>
        </w:tc>
        <w:tc>
          <w:tcPr>
            <w:tcW w:w="1418" w:type="dxa"/>
            <w:tcBorders>
              <w:top w:val="single" w:sz="4" w:space="0" w:color="auto"/>
              <w:left w:val="single" w:sz="4" w:space="0" w:color="auto"/>
              <w:bottom w:val="single" w:sz="4" w:space="0" w:color="auto"/>
              <w:right w:val="single" w:sz="4" w:space="0" w:color="auto"/>
            </w:tcBorders>
            <w:hideMark/>
          </w:tcPr>
          <w:p w14:paraId="287ABEB1"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7F249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F856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12E703" w14:textId="77777777" w:rsidR="00A74CDB" w:rsidRDefault="00A74CDB">
            <w:pPr>
              <w:pStyle w:val="TAL"/>
              <w:rPr>
                <w:sz w:val="16"/>
              </w:rPr>
            </w:pPr>
            <w:r>
              <w:rPr>
                <w:sz w:val="16"/>
              </w:rPr>
              <w:t>C1-236309</w:t>
            </w:r>
          </w:p>
        </w:tc>
      </w:tr>
      <w:tr w:rsidR="00A74CDB" w14:paraId="6C93CE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35B794" w14:textId="77777777" w:rsidR="00A74CDB" w:rsidRDefault="00A74CDB">
            <w:pPr>
              <w:pStyle w:val="TAL"/>
              <w:rPr>
                <w:sz w:val="16"/>
              </w:rPr>
            </w:pPr>
            <w:r>
              <w:rPr>
                <w:sz w:val="16"/>
              </w:rPr>
              <w:t>C1-235714</w:t>
            </w:r>
          </w:p>
        </w:tc>
        <w:tc>
          <w:tcPr>
            <w:tcW w:w="4415" w:type="dxa"/>
            <w:tcBorders>
              <w:top w:val="single" w:sz="4" w:space="0" w:color="auto"/>
              <w:left w:val="single" w:sz="4" w:space="0" w:color="auto"/>
              <w:bottom w:val="single" w:sz="4" w:space="0" w:color="auto"/>
              <w:right w:val="single" w:sz="4" w:space="0" w:color="auto"/>
            </w:tcBorders>
            <w:hideMark/>
          </w:tcPr>
          <w:p w14:paraId="57D08ED1" w14:textId="77777777" w:rsidR="00A74CDB" w:rsidRDefault="00A74CDB">
            <w:pPr>
              <w:pStyle w:val="TAL"/>
              <w:rPr>
                <w:sz w:val="16"/>
              </w:rPr>
            </w:pPr>
            <w:r>
              <w:rPr>
                <w:sz w:val="16"/>
              </w:rPr>
              <w:t>RAN timing synchronization and T3502, T3525 and T3346</w:t>
            </w:r>
          </w:p>
        </w:tc>
        <w:tc>
          <w:tcPr>
            <w:tcW w:w="1418" w:type="dxa"/>
            <w:tcBorders>
              <w:top w:val="single" w:sz="4" w:space="0" w:color="auto"/>
              <w:left w:val="single" w:sz="4" w:space="0" w:color="auto"/>
              <w:bottom w:val="single" w:sz="4" w:space="0" w:color="auto"/>
              <w:right w:val="single" w:sz="4" w:space="0" w:color="auto"/>
            </w:tcBorders>
            <w:hideMark/>
          </w:tcPr>
          <w:p w14:paraId="7703D10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877B3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2DC5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02CD89" w14:textId="77777777" w:rsidR="00A74CDB" w:rsidRDefault="00A74CDB">
            <w:pPr>
              <w:pStyle w:val="TAL"/>
              <w:rPr>
                <w:sz w:val="16"/>
              </w:rPr>
            </w:pPr>
            <w:r>
              <w:rPr>
                <w:sz w:val="16"/>
              </w:rPr>
              <w:t>C1-236260</w:t>
            </w:r>
          </w:p>
        </w:tc>
      </w:tr>
      <w:tr w:rsidR="00A74CDB" w14:paraId="3C0B11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7038C6" w14:textId="77777777" w:rsidR="00A74CDB" w:rsidRDefault="00A74CDB">
            <w:pPr>
              <w:pStyle w:val="TAL"/>
              <w:rPr>
                <w:sz w:val="16"/>
              </w:rPr>
            </w:pPr>
            <w:r>
              <w:rPr>
                <w:sz w:val="16"/>
              </w:rPr>
              <w:t>C1-235715</w:t>
            </w:r>
          </w:p>
        </w:tc>
        <w:tc>
          <w:tcPr>
            <w:tcW w:w="4415" w:type="dxa"/>
            <w:tcBorders>
              <w:top w:val="single" w:sz="4" w:space="0" w:color="auto"/>
              <w:left w:val="single" w:sz="4" w:space="0" w:color="auto"/>
              <w:bottom w:val="single" w:sz="4" w:space="0" w:color="auto"/>
              <w:right w:val="single" w:sz="4" w:space="0" w:color="auto"/>
            </w:tcBorders>
            <w:hideMark/>
          </w:tcPr>
          <w:p w14:paraId="553F02A2" w14:textId="77777777" w:rsidR="00A74CDB" w:rsidRDefault="00A74CDB">
            <w:pPr>
              <w:pStyle w:val="TAL"/>
              <w:rPr>
                <w:sz w:val="16"/>
              </w:rPr>
            </w:pPr>
            <w:r>
              <w:rPr>
                <w:sz w:val="16"/>
              </w:rPr>
              <w:t>Clarification whether a CAG ID is authorized or CAG IDs of a CAG cell is authorized needs to be considered during manual selection</w:t>
            </w:r>
          </w:p>
        </w:tc>
        <w:tc>
          <w:tcPr>
            <w:tcW w:w="1418" w:type="dxa"/>
            <w:tcBorders>
              <w:top w:val="single" w:sz="4" w:space="0" w:color="auto"/>
              <w:left w:val="single" w:sz="4" w:space="0" w:color="auto"/>
              <w:bottom w:val="single" w:sz="4" w:space="0" w:color="auto"/>
              <w:right w:val="single" w:sz="4" w:space="0" w:color="auto"/>
            </w:tcBorders>
            <w:hideMark/>
          </w:tcPr>
          <w:p w14:paraId="6D54E0A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C3C7FA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F906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719918" w14:textId="77777777" w:rsidR="00A74CDB" w:rsidRDefault="00A74CDB">
            <w:pPr>
              <w:pStyle w:val="TAL"/>
              <w:rPr>
                <w:sz w:val="16"/>
              </w:rPr>
            </w:pPr>
            <w:r>
              <w:rPr>
                <w:sz w:val="16"/>
              </w:rPr>
              <w:t>-</w:t>
            </w:r>
          </w:p>
        </w:tc>
      </w:tr>
      <w:tr w:rsidR="00A74CDB" w14:paraId="48FEBA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A659AF" w14:textId="77777777" w:rsidR="00A74CDB" w:rsidRDefault="00A74CDB">
            <w:pPr>
              <w:pStyle w:val="TAL"/>
              <w:rPr>
                <w:sz w:val="16"/>
              </w:rPr>
            </w:pPr>
            <w:r>
              <w:rPr>
                <w:sz w:val="16"/>
              </w:rPr>
              <w:t>C1-235716</w:t>
            </w:r>
          </w:p>
        </w:tc>
        <w:tc>
          <w:tcPr>
            <w:tcW w:w="4415" w:type="dxa"/>
            <w:tcBorders>
              <w:top w:val="single" w:sz="4" w:space="0" w:color="auto"/>
              <w:left w:val="single" w:sz="4" w:space="0" w:color="auto"/>
              <w:bottom w:val="single" w:sz="4" w:space="0" w:color="auto"/>
              <w:right w:val="single" w:sz="4" w:space="0" w:color="auto"/>
            </w:tcBorders>
            <w:hideMark/>
          </w:tcPr>
          <w:p w14:paraId="7BCB3ED3" w14:textId="77777777" w:rsidR="00A74CDB" w:rsidRDefault="00A74CDB">
            <w:pPr>
              <w:pStyle w:val="TAL"/>
              <w:rPr>
                <w:sz w:val="16"/>
              </w:rPr>
            </w:pPr>
            <w:r>
              <w:rPr>
                <w:sz w:val="16"/>
              </w:rPr>
              <w:t>Handling of forbidden SNPN list for localized services on T3245 expiry</w:t>
            </w:r>
          </w:p>
        </w:tc>
        <w:tc>
          <w:tcPr>
            <w:tcW w:w="1418" w:type="dxa"/>
            <w:tcBorders>
              <w:top w:val="single" w:sz="4" w:space="0" w:color="auto"/>
              <w:left w:val="single" w:sz="4" w:space="0" w:color="auto"/>
              <w:bottom w:val="single" w:sz="4" w:space="0" w:color="auto"/>
              <w:right w:val="single" w:sz="4" w:space="0" w:color="auto"/>
            </w:tcBorders>
            <w:hideMark/>
          </w:tcPr>
          <w:p w14:paraId="3F3623F5"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B0E38D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BA815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3AB356" w14:textId="77777777" w:rsidR="00A74CDB" w:rsidRDefault="00A74CDB">
            <w:pPr>
              <w:pStyle w:val="TAL"/>
              <w:rPr>
                <w:sz w:val="16"/>
              </w:rPr>
            </w:pPr>
            <w:r>
              <w:rPr>
                <w:sz w:val="16"/>
              </w:rPr>
              <w:t>-</w:t>
            </w:r>
          </w:p>
        </w:tc>
      </w:tr>
      <w:tr w:rsidR="00A74CDB" w14:paraId="3F85EC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3C9C3D" w14:textId="77777777" w:rsidR="00A74CDB" w:rsidRDefault="00A74CDB">
            <w:pPr>
              <w:pStyle w:val="TAL"/>
              <w:rPr>
                <w:sz w:val="16"/>
              </w:rPr>
            </w:pPr>
            <w:r>
              <w:rPr>
                <w:sz w:val="16"/>
              </w:rPr>
              <w:t>C1-235717</w:t>
            </w:r>
          </w:p>
        </w:tc>
        <w:tc>
          <w:tcPr>
            <w:tcW w:w="4415" w:type="dxa"/>
            <w:tcBorders>
              <w:top w:val="single" w:sz="4" w:space="0" w:color="auto"/>
              <w:left w:val="single" w:sz="4" w:space="0" w:color="auto"/>
              <w:bottom w:val="single" w:sz="4" w:space="0" w:color="auto"/>
              <w:right w:val="single" w:sz="4" w:space="0" w:color="auto"/>
            </w:tcBorders>
            <w:hideMark/>
          </w:tcPr>
          <w:p w14:paraId="0342D2B0" w14:textId="77777777" w:rsidR="00A74CDB" w:rsidRDefault="00A74CDB">
            <w:pPr>
              <w:pStyle w:val="TAL"/>
              <w:rPr>
                <w:sz w:val="16"/>
              </w:rPr>
            </w:pPr>
            <w:r>
              <w:rPr>
                <w:sz w:val="16"/>
              </w:rPr>
              <w:t>Time validity information and location assistance information in SOR transport container</w:t>
            </w:r>
          </w:p>
        </w:tc>
        <w:tc>
          <w:tcPr>
            <w:tcW w:w="1418" w:type="dxa"/>
            <w:tcBorders>
              <w:top w:val="single" w:sz="4" w:space="0" w:color="auto"/>
              <w:left w:val="single" w:sz="4" w:space="0" w:color="auto"/>
              <w:bottom w:val="single" w:sz="4" w:space="0" w:color="auto"/>
              <w:right w:val="single" w:sz="4" w:space="0" w:color="auto"/>
            </w:tcBorders>
            <w:hideMark/>
          </w:tcPr>
          <w:p w14:paraId="35996D99"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A0E613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B5967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5B02C3" w14:textId="77777777" w:rsidR="00A74CDB" w:rsidRDefault="00A74CDB">
            <w:pPr>
              <w:pStyle w:val="TAL"/>
              <w:rPr>
                <w:sz w:val="16"/>
              </w:rPr>
            </w:pPr>
            <w:r>
              <w:rPr>
                <w:sz w:val="16"/>
              </w:rPr>
              <w:t>C1-236474</w:t>
            </w:r>
          </w:p>
        </w:tc>
      </w:tr>
      <w:tr w:rsidR="00A74CDB" w14:paraId="5C1ED1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CCA20" w14:textId="77777777" w:rsidR="00A74CDB" w:rsidRDefault="00A74CDB">
            <w:pPr>
              <w:pStyle w:val="TAL"/>
              <w:rPr>
                <w:sz w:val="16"/>
              </w:rPr>
            </w:pPr>
            <w:r>
              <w:rPr>
                <w:sz w:val="16"/>
              </w:rPr>
              <w:t>C1-235718</w:t>
            </w:r>
          </w:p>
        </w:tc>
        <w:tc>
          <w:tcPr>
            <w:tcW w:w="4415" w:type="dxa"/>
            <w:tcBorders>
              <w:top w:val="single" w:sz="4" w:space="0" w:color="auto"/>
              <w:left w:val="single" w:sz="4" w:space="0" w:color="auto"/>
              <w:bottom w:val="single" w:sz="4" w:space="0" w:color="auto"/>
              <w:right w:val="single" w:sz="4" w:space="0" w:color="auto"/>
            </w:tcBorders>
            <w:hideMark/>
          </w:tcPr>
          <w:p w14:paraId="3E72F901" w14:textId="77777777" w:rsidR="00A74CDB" w:rsidRDefault="00A74CDB">
            <w:pPr>
              <w:pStyle w:val="TAL"/>
              <w:rPr>
                <w:sz w:val="16"/>
              </w:rPr>
            </w:pPr>
            <w:r>
              <w:rPr>
                <w:sz w:val="16"/>
              </w:rPr>
              <w:t xml:space="preserve">Clarification of 5G </w:t>
            </w:r>
            <w:proofErr w:type="spellStart"/>
            <w:r>
              <w:rPr>
                <w:sz w:val="16"/>
              </w:rPr>
              <w:t>ProSe</w:t>
            </w:r>
            <w:proofErr w:type="spellEnd"/>
            <w:r>
              <w:rPr>
                <w:sz w:val="16"/>
              </w:rPr>
              <w:t xml:space="preserve"> multi-path preference  in URSP</w:t>
            </w:r>
          </w:p>
        </w:tc>
        <w:tc>
          <w:tcPr>
            <w:tcW w:w="1418" w:type="dxa"/>
            <w:tcBorders>
              <w:top w:val="single" w:sz="4" w:space="0" w:color="auto"/>
              <w:left w:val="single" w:sz="4" w:space="0" w:color="auto"/>
              <w:bottom w:val="single" w:sz="4" w:space="0" w:color="auto"/>
              <w:right w:val="single" w:sz="4" w:space="0" w:color="auto"/>
            </w:tcBorders>
            <w:hideMark/>
          </w:tcPr>
          <w:p w14:paraId="5BC76ADC"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0C5B6F6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ACDE1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5BE9A3" w14:textId="77777777" w:rsidR="00A74CDB" w:rsidRDefault="00A74CDB">
            <w:pPr>
              <w:pStyle w:val="TAL"/>
              <w:rPr>
                <w:sz w:val="16"/>
              </w:rPr>
            </w:pPr>
            <w:r>
              <w:rPr>
                <w:sz w:val="16"/>
              </w:rPr>
              <w:t>-</w:t>
            </w:r>
          </w:p>
        </w:tc>
      </w:tr>
      <w:tr w:rsidR="00A74CDB" w14:paraId="40660A1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4D950F" w14:textId="77777777" w:rsidR="00A74CDB" w:rsidRDefault="00A74CDB">
            <w:pPr>
              <w:pStyle w:val="TAL"/>
              <w:rPr>
                <w:sz w:val="16"/>
              </w:rPr>
            </w:pPr>
            <w:r>
              <w:rPr>
                <w:sz w:val="16"/>
              </w:rPr>
              <w:t>C1-235719</w:t>
            </w:r>
          </w:p>
        </w:tc>
        <w:tc>
          <w:tcPr>
            <w:tcW w:w="4415" w:type="dxa"/>
            <w:tcBorders>
              <w:top w:val="single" w:sz="4" w:space="0" w:color="auto"/>
              <w:left w:val="single" w:sz="4" w:space="0" w:color="auto"/>
              <w:bottom w:val="single" w:sz="4" w:space="0" w:color="auto"/>
              <w:right w:val="single" w:sz="4" w:space="0" w:color="auto"/>
            </w:tcBorders>
            <w:hideMark/>
          </w:tcPr>
          <w:p w14:paraId="2C5C2503" w14:textId="77777777" w:rsidR="00A74CDB" w:rsidRDefault="00A74CDB">
            <w:pPr>
              <w:pStyle w:val="TAL"/>
              <w:rPr>
                <w:sz w:val="16"/>
              </w:rPr>
            </w:pPr>
            <w:r>
              <w:rPr>
                <w:sz w:val="16"/>
              </w:rPr>
              <w:t>PDU session update for supporting PDU set based QoS</w:t>
            </w:r>
          </w:p>
        </w:tc>
        <w:tc>
          <w:tcPr>
            <w:tcW w:w="1418" w:type="dxa"/>
            <w:tcBorders>
              <w:top w:val="single" w:sz="4" w:space="0" w:color="auto"/>
              <w:left w:val="single" w:sz="4" w:space="0" w:color="auto"/>
              <w:bottom w:val="single" w:sz="4" w:space="0" w:color="auto"/>
              <w:right w:val="single" w:sz="4" w:space="0" w:color="auto"/>
            </w:tcBorders>
            <w:hideMark/>
          </w:tcPr>
          <w:p w14:paraId="66049F48"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5A5F7A07"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1BD9357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E4BE50" w14:textId="77777777" w:rsidR="00A74CDB" w:rsidRDefault="00A74CDB">
            <w:pPr>
              <w:pStyle w:val="TAL"/>
              <w:rPr>
                <w:sz w:val="16"/>
              </w:rPr>
            </w:pPr>
            <w:r>
              <w:rPr>
                <w:sz w:val="16"/>
              </w:rPr>
              <w:t>-</w:t>
            </w:r>
          </w:p>
        </w:tc>
      </w:tr>
      <w:tr w:rsidR="00A74CDB" w14:paraId="480C66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9DADC2" w14:textId="77777777" w:rsidR="00A74CDB" w:rsidRDefault="00A74CDB">
            <w:pPr>
              <w:pStyle w:val="TAL"/>
              <w:rPr>
                <w:sz w:val="16"/>
              </w:rPr>
            </w:pPr>
            <w:r>
              <w:rPr>
                <w:sz w:val="16"/>
              </w:rPr>
              <w:t>C1-235720</w:t>
            </w:r>
          </w:p>
        </w:tc>
        <w:tc>
          <w:tcPr>
            <w:tcW w:w="4415" w:type="dxa"/>
            <w:tcBorders>
              <w:top w:val="single" w:sz="4" w:space="0" w:color="auto"/>
              <w:left w:val="single" w:sz="4" w:space="0" w:color="auto"/>
              <w:bottom w:val="single" w:sz="4" w:space="0" w:color="auto"/>
              <w:right w:val="single" w:sz="4" w:space="0" w:color="auto"/>
            </w:tcBorders>
            <w:hideMark/>
          </w:tcPr>
          <w:p w14:paraId="2D1FB50F" w14:textId="77777777" w:rsidR="00A74CDB" w:rsidRDefault="00A74CDB">
            <w:pPr>
              <w:pStyle w:val="TAL"/>
              <w:rPr>
                <w:sz w:val="16"/>
              </w:rPr>
            </w:pPr>
            <w:r>
              <w:rPr>
                <w:sz w:val="16"/>
              </w:rPr>
              <w:t>add new Annex of Message delivery flow at MSGin5G Server</w:t>
            </w:r>
          </w:p>
        </w:tc>
        <w:tc>
          <w:tcPr>
            <w:tcW w:w="1418" w:type="dxa"/>
            <w:tcBorders>
              <w:top w:val="single" w:sz="4" w:space="0" w:color="auto"/>
              <w:left w:val="single" w:sz="4" w:space="0" w:color="auto"/>
              <w:bottom w:val="single" w:sz="4" w:space="0" w:color="auto"/>
              <w:right w:val="single" w:sz="4" w:space="0" w:color="auto"/>
            </w:tcBorders>
            <w:hideMark/>
          </w:tcPr>
          <w:p w14:paraId="3471C22A"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B32843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C06622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F16DC2" w14:textId="77777777" w:rsidR="00A74CDB" w:rsidRDefault="00A74CDB">
            <w:pPr>
              <w:pStyle w:val="TAL"/>
              <w:rPr>
                <w:sz w:val="16"/>
              </w:rPr>
            </w:pPr>
            <w:r>
              <w:rPr>
                <w:sz w:val="16"/>
              </w:rPr>
              <w:t>C1-236329</w:t>
            </w:r>
          </w:p>
        </w:tc>
      </w:tr>
      <w:tr w:rsidR="00A74CDB" w14:paraId="5E4175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BD3BA4" w14:textId="77777777" w:rsidR="00A74CDB" w:rsidRDefault="00A74CDB">
            <w:pPr>
              <w:pStyle w:val="TAL"/>
              <w:rPr>
                <w:sz w:val="16"/>
              </w:rPr>
            </w:pPr>
            <w:r>
              <w:rPr>
                <w:sz w:val="16"/>
              </w:rPr>
              <w:t>C1-235721</w:t>
            </w:r>
          </w:p>
        </w:tc>
        <w:tc>
          <w:tcPr>
            <w:tcW w:w="4415" w:type="dxa"/>
            <w:tcBorders>
              <w:top w:val="single" w:sz="4" w:space="0" w:color="auto"/>
              <w:left w:val="single" w:sz="4" w:space="0" w:color="auto"/>
              <w:bottom w:val="single" w:sz="4" w:space="0" w:color="auto"/>
              <w:right w:val="single" w:sz="4" w:space="0" w:color="auto"/>
            </w:tcBorders>
            <w:hideMark/>
          </w:tcPr>
          <w:p w14:paraId="5CA5C7BC" w14:textId="77777777" w:rsidR="00A74CDB" w:rsidRDefault="00A74CDB">
            <w:pPr>
              <w:pStyle w:val="TAL"/>
              <w:rPr>
                <w:sz w:val="16"/>
              </w:rPr>
            </w:pPr>
            <w:r>
              <w:rPr>
                <w:sz w:val="16"/>
              </w:rPr>
              <w:t>Discussion of rejecting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5EEC6A3C" w14:textId="77777777" w:rsidR="00A74CDB" w:rsidRDefault="00A74CDB">
            <w:pPr>
              <w:pStyle w:val="TAL"/>
              <w:rPr>
                <w:sz w:val="16"/>
              </w:rPr>
            </w:pPr>
            <w:r>
              <w:rPr>
                <w:sz w:val="16"/>
              </w:rPr>
              <w:t>Google Inc. / JJ</w:t>
            </w:r>
          </w:p>
        </w:tc>
        <w:tc>
          <w:tcPr>
            <w:tcW w:w="1417" w:type="dxa"/>
            <w:tcBorders>
              <w:top w:val="single" w:sz="4" w:space="0" w:color="auto"/>
              <w:left w:val="single" w:sz="4" w:space="0" w:color="auto"/>
              <w:bottom w:val="single" w:sz="4" w:space="0" w:color="auto"/>
              <w:right w:val="single" w:sz="4" w:space="0" w:color="auto"/>
            </w:tcBorders>
            <w:hideMark/>
          </w:tcPr>
          <w:p w14:paraId="2EB4721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B88A9B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E41D36" w14:textId="77777777" w:rsidR="00A74CDB" w:rsidRDefault="00A74CDB">
            <w:pPr>
              <w:pStyle w:val="TAL"/>
              <w:rPr>
                <w:sz w:val="16"/>
              </w:rPr>
            </w:pPr>
            <w:r>
              <w:rPr>
                <w:sz w:val="16"/>
              </w:rPr>
              <w:t>-</w:t>
            </w:r>
          </w:p>
        </w:tc>
      </w:tr>
      <w:tr w:rsidR="00A74CDB" w14:paraId="3B69F3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545411" w14:textId="77777777" w:rsidR="00A74CDB" w:rsidRDefault="00A74CDB">
            <w:pPr>
              <w:pStyle w:val="TAL"/>
              <w:rPr>
                <w:sz w:val="16"/>
              </w:rPr>
            </w:pPr>
            <w:r>
              <w:rPr>
                <w:sz w:val="16"/>
              </w:rPr>
              <w:t>C1-235722</w:t>
            </w:r>
          </w:p>
        </w:tc>
        <w:tc>
          <w:tcPr>
            <w:tcW w:w="4415" w:type="dxa"/>
            <w:tcBorders>
              <w:top w:val="single" w:sz="4" w:space="0" w:color="auto"/>
              <w:left w:val="single" w:sz="4" w:space="0" w:color="auto"/>
              <w:bottom w:val="single" w:sz="4" w:space="0" w:color="auto"/>
              <w:right w:val="single" w:sz="4" w:space="0" w:color="auto"/>
            </w:tcBorders>
            <w:hideMark/>
          </w:tcPr>
          <w:p w14:paraId="0E29D869"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765FEB83"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8DB09B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6104E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A9403FE" w14:textId="77777777" w:rsidR="00A74CDB" w:rsidRDefault="00A74CDB">
            <w:pPr>
              <w:pStyle w:val="TAL"/>
              <w:rPr>
                <w:sz w:val="16"/>
              </w:rPr>
            </w:pPr>
            <w:r>
              <w:rPr>
                <w:sz w:val="16"/>
              </w:rPr>
              <w:t>-</w:t>
            </w:r>
          </w:p>
        </w:tc>
      </w:tr>
      <w:tr w:rsidR="00A74CDB" w14:paraId="465547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AE5EBE" w14:textId="77777777" w:rsidR="00A74CDB" w:rsidRDefault="00A74CDB">
            <w:pPr>
              <w:pStyle w:val="TAL"/>
              <w:rPr>
                <w:sz w:val="16"/>
              </w:rPr>
            </w:pPr>
            <w:r>
              <w:rPr>
                <w:sz w:val="16"/>
              </w:rPr>
              <w:t>C1-235723</w:t>
            </w:r>
          </w:p>
        </w:tc>
        <w:tc>
          <w:tcPr>
            <w:tcW w:w="4415" w:type="dxa"/>
            <w:tcBorders>
              <w:top w:val="single" w:sz="4" w:space="0" w:color="auto"/>
              <w:left w:val="single" w:sz="4" w:space="0" w:color="auto"/>
              <w:bottom w:val="single" w:sz="4" w:space="0" w:color="auto"/>
              <w:right w:val="single" w:sz="4" w:space="0" w:color="auto"/>
            </w:tcBorders>
            <w:hideMark/>
          </w:tcPr>
          <w:p w14:paraId="3E758D8B"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3EC3E443"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7C18C53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D52B7E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6517F7" w14:textId="77777777" w:rsidR="00A74CDB" w:rsidRDefault="00A74CDB">
            <w:pPr>
              <w:pStyle w:val="TAL"/>
              <w:rPr>
                <w:sz w:val="16"/>
              </w:rPr>
            </w:pPr>
            <w:r>
              <w:rPr>
                <w:sz w:val="16"/>
              </w:rPr>
              <w:t>-</w:t>
            </w:r>
          </w:p>
        </w:tc>
      </w:tr>
      <w:tr w:rsidR="00A74CDB" w14:paraId="1F1D4F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AF9075" w14:textId="77777777" w:rsidR="00A74CDB" w:rsidRDefault="00A74CDB">
            <w:pPr>
              <w:pStyle w:val="TAL"/>
              <w:rPr>
                <w:sz w:val="16"/>
              </w:rPr>
            </w:pPr>
            <w:r>
              <w:rPr>
                <w:sz w:val="16"/>
              </w:rPr>
              <w:t>C1-235724</w:t>
            </w:r>
          </w:p>
        </w:tc>
        <w:tc>
          <w:tcPr>
            <w:tcW w:w="4415" w:type="dxa"/>
            <w:tcBorders>
              <w:top w:val="single" w:sz="4" w:space="0" w:color="auto"/>
              <w:left w:val="single" w:sz="4" w:space="0" w:color="auto"/>
              <w:bottom w:val="single" w:sz="4" w:space="0" w:color="auto"/>
              <w:right w:val="single" w:sz="4" w:space="0" w:color="auto"/>
            </w:tcBorders>
            <w:hideMark/>
          </w:tcPr>
          <w:p w14:paraId="7A45B94F"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5FE2FF9D" w14:textId="77777777" w:rsidR="00A74CDB" w:rsidRDefault="00A74CDB">
            <w:pPr>
              <w:pStyle w:val="TAL"/>
              <w:rPr>
                <w:sz w:val="16"/>
              </w:rPr>
            </w:pPr>
            <w:r>
              <w:rPr>
                <w:sz w:val="16"/>
              </w:rPr>
              <w:t>Google Inc. / JJ</w:t>
            </w:r>
          </w:p>
        </w:tc>
        <w:tc>
          <w:tcPr>
            <w:tcW w:w="1417" w:type="dxa"/>
            <w:tcBorders>
              <w:top w:val="single" w:sz="4" w:space="0" w:color="auto"/>
              <w:left w:val="single" w:sz="4" w:space="0" w:color="auto"/>
              <w:bottom w:val="single" w:sz="4" w:space="0" w:color="auto"/>
              <w:right w:val="single" w:sz="4" w:space="0" w:color="auto"/>
            </w:tcBorders>
            <w:hideMark/>
          </w:tcPr>
          <w:p w14:paraId="227503E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E227A0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B0F7C1" w14:textId="77777777" w:rsidR="00A74CDB" w:rsidRDefault="00A74CDB">
            <w:pPr>
              <w:pStyle w:val="TAL"/>
              <w:rPr>
                <w:sz w:val="16"/>
              </w:rPr>
            </w:pPr>
            <w:r>
              <w:rPr>
                <w:sz w:val="16"/>
              </w:rPr>
              <w:t>-</w:t>
            </w:r>
          </w:p>
        </w:tc>
      </w:tr>
      <w:tr w:rsidR="00A74CDB" w14:paraId="495F2E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6E7872" w14:textId="77777777" w:rsidR="00A74CDB" w:rsidRDefault="00A74CDB">
            <w:pPr>
              <w:pStyle w:val="TAL"/>
              <w:rPr>
                <w:sz w:val="16"/>
              </w:rPr>
            </w:pPr>
            <w:r>
              <w:rPr>
                <w:sz w:val="16"/>
              </w:rPr>
              <w:lastRenderedPageBreak/>
              <w:t>C1-235725</w:t>
            </w:r>
          </w:p>
        </w:tc>
        <w:tc>
          <w:tcPr>
            <w:tcW w:w="4415" w:type="dxa"/>
            <w:tcBorders>
              <w:top w:val="single" w:sz="4" w:space="0" w:color="auto"/>
              <w:left w:val="single" w:sz="4" w:space="0" w:color="auto"/>
              <w:bottom w:val="single" w:sz="4" w:space="0" w:color="auto"/>
              <w:right w:val="single" w:sz="4" w:space="0" w:color="auto"/>
            </w:tcBorders>
            <w:hideMark/>
          </w:tcPr>
          <w:p w14:paraId="230F7546"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2312B953"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205C762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62D77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42F934" w14:textId="77777777" w:rsidR="00A74CDB" w:rsidRDefault="00A74CDB">
            <w:pPr>
              <w:pStyle w:val="TAL"/>
              <w:rPr>
                <w:sz w:val="16"/>
              </w:rPr>
            </w:pPr>
            <w:r>
              <w:rPr>
                <w:sz w:val="16"/>
              </w:rPr>
              <w:t>-</w:t>
            </w:r>
          </w:p>
        </w:tc>
      </w:tr>
      <w:tr w:rsidR="00A74CDB" w14:paraId="564374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8CE886" w14:textId="77777777" w:rsidR="00A74CDB" w:rsidRDefault="00A74CDB">
            <w:pPr>
              <w:pStyle w:val="TAL"/>
              <w:rPr>
                <w:sz w:val="16"/>
              </w:rPr>
            </w:pPr>
            <w:r>
              <w:rPr>
                <w:sz w:val="16"/>
              </w:rPr>
              <w:t>C1-235726</w:t>
            </w:r>
          </w:p>
        </w:tc>
        <w:tc>
          <w:tcPr>
            <w:tcW w:w="4415" w:type="dxa"/>
            <w:tcBorders>
              <w:top w:val="single" w:sz="4" w:space="0" w:color="auto"/>
              <w:left w:val="single" w:sz="4" w:space="0" w:color="auto"/>
              <w:bottom w:val="single" w:sz="4" w:space="0" w:color="auto"/>
              <w:right w:val="single" w:sz="4" w:space="0" w:color="auto"/>
            </w:tcBorders>
            <w:hideMark/>
          </w:tcPr>
          <w:p w14:paraId="2FC13732" w14:textId="77777777" w:rsidR="00A74CDB" w:rsidRDefault="00A74CDB">
            <w:pPr>
              <w:pStyle w:val="TAL"/>
              <w:rPr>
                <w:sz w:val="16"/>
              </w:rPr>
            </w:pPr>
            <w:r>
              <w:rPr>
                <w:sz w:val="16"/>
              </w:rPr>
              <w:t>DSCP field of the outer IP datagram set to the DSCP of the IP payload</w:t>
            </w:r>
          </w:p>
        </w:tc>
        <w:tc>
          <w:tcPr>
            <w:tcW w:w="1418" w:type="dxa"/>
            <w:tcBorders>
              <w:top w:val="single" w:sz="4" w:space="0" w:color="auto"/>
              <w:left w:val="single" w:sz="4" w:space="0" w:color="auto"/>
              <w:bottom w:val="single" w:sz="4" w:space="0" w:color="auto"/>
              <w:right w:val="single" w:sz="4" w:space="0" w:color="auto"/>
            </w:tcBorders>
            <w:hideMark/>
          </w:tcPr>
          <w:p w14:paraId="226F3CD4"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207D455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D906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C8E69A" w14:textId="77777777" w:rsidR="00A74CDB" w:rsidRDefault="00A74CDB">
            <w:pPr>
              <w:pStyle w:val="TAL"/>
              <w:rPr>
                <w:sz w:val="16"/>
              </w:rPr>
            </w:pPr>
            <w:r>
              <w:rPr>
                <w:sz w:val="16"/>
              </w:rPr>
              <w:t>-</w:t>
            </w:r>
          </w:p>
        </w:tc>
      </w:tr>
      <w:tr w:rsidR="00A74CDB" w14:paraId="2CCAE5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D1381F" w14:textId="77777777" w:rsidR="00A74CDB" w:rsidRDefault="00A74CDB">
            <w:pPr>
              <w:pStyle w:val="TAL"/>
              <w:rPr>
                <w:sz w:val="16"/>
              </w:rPr>
            </w:pPr>
            <w:r>
              <w:rPr>
                <w:sz w:val="16"/>
              </w:rPr>
              <w:t>C1-235727</w:t>
            </w:r>
          </w:p>
        </w:tc>
        <w:tc>
          <w:tcPr>
            <w:tcW w:w="4415" w:type="dxa"/>
            <w:tcBorders>
              <w:top w:val="single" w:sz="4" w:space="0" w:color="auto"/>
              <w:left w:val="single" w:sz="4" w:space="0" w:color="auto"/>
              <w:bottom w:val="single" w:sz="4" w:space="0" w:color="auto"/>
              <w:right w:val="single" w:sz="4" w:space="0" w:color="auto"/>
            </w:tcBorders>
            <w:hideMark/>
          </w:tcPr>
          <w:p w14:paraId="196301BD" w14:textId="77777777" w:rsidR="00A74CDB" w:rsidRDefault="00A74CDB">
            <w:pPr>
              <w:pStyle w:val="TAL"/>
              <w:rPr>
                <w:sz w:val="16"/>
              </w:rPr>
            </w:pPr>
            <w:r>
              <w:rPr>
                <w:sz w:val="16"/>
              </w:rPr>
              <w:t>Clarification on Back-off timer value IE conditions in network-initiated NAS transport procedure</w:t>
            </w:r>
          </w:p>
        </w:tc>
        <w:tc>
          <w:tcPr>
            <w:tcW w:w="1418" w:type="dxa"/>
            <w:tcBorders>
              <w:top w:val="single" w:sz="4" w:space="0" w:color="auto"/>
              <w:left w:val="single" w:sz="4" w:space="0" w:color="auto"/>
              <w:bottom w:val="single" w:sz="4" w:space="0" w:color="auto"/>
              <w:right w:val="single" w:sz="4" w:space="0" w:color="auto"/>
            </w:tcBorders>
            <w:hideMark/>
          </w:tcPr>
          <w:p w14:paraId="06466889"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624FE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34027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5011E2" w14:textId="77777777" w:rsidR="00A74CDB" w:rsidRDefault="00A74CDB">
            <w:pPr>
              <w:pStyle w:val="TAL"/>
              <w:rPr>
                <w:sz w:val="16"/>
              </w:rPr>
            </w:pPr>
            <w:r>
              <w:rPr>
                <w:sz w:val="16"/>
              </w:rPr>
              <w:t>C1-236429</w:t>
            </w:r>
          </w:p>
        </w:tc>
      </w:tr>
      <w:tr w:rsidR="00A74CDB" w14:paraId="436496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E041AB" w14:textId="77777777" w:rsidR="00A74CDB" w:rsidRDefault="00A74CDB">
            <w:pPr>
              <w:pStyle w:val="TAL"/>
              <w:rPr>
                <w:sz w:val="16"/>
              </w:rPr>
            </w:pPr>
            <w:r>
              <w:rPr>
                <w:sz w:val="16"/>
              </w:rPr>
              <w:t>C1-235728</w:t>
            </w:r>
          </w:p>
        </w:tc>
        <w:tc>
          <w:tcPr>
            <w:tcW w:w="4415" w:type="dxa"/>
            <w:tcBorders>
              <w:top w:val="single" w:sz="4" w:space="0" w:color="auto"/>
              <w:left w:val="single" w:sz="4" w:space="0" w:color="auto"/>
              <w:bottom w:val="single" w:sz="4" w:space="0" w:color="auto"/>
              <w:right w:val="single" w:sz="4" w:space="0" w:color="auto"/>
            </w:tcBorders>
            <w:hideMark/>
          </w:tcPr>
          <w:p w14:paraId="7C4431C8" w14:textId="77777777" w:rsidR="00A74CDB" w:rsidRDefault="00A74CDB">
            <w:pPr>
              <w:pStyle w:val="TAL"/>
              <w:rPr>
                <w:sz w:val="16"/>
              </w:rPr>
            </w:pPr>
            <w:r>
              <w:rPr>
                <w:sz w:val="16"/>
              </w:rPr>
              <w:t>Discussion of handover issue in N1 mode</w:t>
            </w:r>
          </w:p>
        </w:tc>
        <w:tc>
          <w:tcPr>
            <w:tcW w:w="1418" w:type="dxa"/>
            <w:tcBorders>
              <w:top w:val="single" w:sz="4" w:space="0" w:color="auto"/>
              <w:left w:val="single" w:sz="4" w:space="0" w:color="auto"/>
              <w:bottom w:val="single" w:sz="4" w:space="0" w:color="auto"/>
              <w:right w:val="single" w:sz="4" w:space="0" w:color="auto"/>
            </w:tcBorders>
            <w:hideMark/>
          </w:tcPr>
          <w:p w14:paraId="5F36BED0" w14:textId="77777777" w:rsidR="00A74CDB" w:rsidRDefault="00A74CDB">
            <w:pPr>
              <w:pStyle w:val="TAL"/>
              <w:rPr>
                <w:sz w:val="16"/>
              </w:rPr>
            </w:pPr>
            <w:r>
              <w:rPr>
                <w:sz w:val="16"/>
              </w:rPr>
              <w:t>Google Inc. / JJ</w:t>
            </w:r>
          </w:p>
        </w:tc>
        <w:tc>
          <w:tcPr>
            <w:tcW w:w="1417" w:type="dxa"/>
            <w:tcBorders>
              <w:top w:val="single" w:sz="4" w:space="0" w:color="auto"/>
              <w:left w:val="single" w:sz="4" w:space="0" w:color="auto"/>
              <w:bottom w:val="single" w:sz="4" w:space="0" w:color="auto"/>
              <w:right w:val="single" w:sz="4" w:space="0" w:color="auto"/>
            </w:tcBorders>
            <w:hideMark/>
          </w:tcPr>
          <w:p w14:paraId="524326D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3550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67EFBB" w14:textId="77777777" w:rsidR="00A74CDB" w:rsidRDefault="00A74CDB">
            <w:pPr>
              <w:pStyle w:val="TAL"/>
              <w:rPr>
                <w:sz w:val="16"/>
              </w:rPr>
            </w:pPr>
            <w:r>
              <w:rPr>
                <w:sz w:val="16"/>
              </w:rPr>
              <w:t>-</w:t>
            </w:r>
          </w:p>
        </w:tc>
      </w:tr>
      <w:tr w:rsidR="00A74CDB" w14:paraId="7A96AA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FDD7B7" w14:textId="77777777" w:rsidR="00A74CDB" w:rsidRDefault="00A74CDB">
            <w:pPr>
              <w:pStyle w:val="TAL"/>
              <w:rPr>
                <w:sz w:val="16"/>
              </w:rPr>
            </w:pPr>
            <w:r>
              <w:rPr>
                <w:sz w:val="16"/>
              </w:rPr>
              <w:t>C1-235729</w:t>
            </w:r>
          </w:p>
        </w:tc>
        <w:tc>
          <w:tcPr>
            <w:tcW w:w="4415" w:type="dxa"/>
            <w:tcBorders>
              <w:top w:val="single" w:sz="4" w:space="0" w:color="auto"/>
              <w:left w:val="single" w:sz="4" w:space="0" w:color="auto"/>
              <w:bottom w:val="single" w:sz="4" w:space="0" w:color="auto"/>
              <w:right w:val="single" w:sz="4" w:space="0" w:color="auto"/>
            </w:tcBorders>
            <w:hideMark/>
          </w:tcPr>
          <w:p w14:paraId="19493903" w14:textId="77777777" w:rsidR="00A74CDB" w:rsidRDefault="00A74CDB">
            <w:pPr>
              <w:pStyle w:val="TAL"/>
              <w:rPr>
                <w:sz w:val="16"/>
              </w:rPr>
            </w:pPr>
            <w:r>
              <w:rPr>
                <w:sz w:val="16"/>
              </w:rPr>
              <w:t>Clarification of 5GMM cause #12</w:t>
            </w:r>
          </w:p>
        </w:tc>
        <w:tc>
          <w:tcPr>
            <w:tcW w:w="1418" w:type="dxa"/>
            <w:tcBorders>
              <w:top w:val="single" w:sz="4" w:space="0" w:color="auto"/>
              <w:left w:val="single" w:sz="4" w:space="0" w:color="auto"/>
              <w:bottom w:val="single" w:sz="4" w:space="0" w:color="auto"/>
              <w:right w:val="single" w:sz="4" w:space="0" w:color="auto"/>
            </w:tcBorders>
            <w:hideMark/>
          </w:tcPr>
          <w:p w14:paraId="291CDE0A"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37EF7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8D9A5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A0241F" w14:textId="77777777" w:rsidR="00A74CDB" w:rsidRDefault="00A74CDB">
            <w:pPr>
              <w:pStyle w:val="TAL"/>
              <w:rPr>
                <w:sz w:val="16"/>
              </w:rPr>
            </w:pPr>
            <w:r>
              <w:rPr>
                <w:sz w:val="16"/>
              </w:rPr>
              <w:t>-</w:t>
            </w:r>
          </w:p>
        </w:tc>
      </w:tr>
      <w:tr w:rsidR="00A74CDB" w14:paraId="6A668CD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0E5629" w14:textId="77777777" w:rsidR="00A74CDB" w:rsidRDefault="00A74CDB">
            <w:pPr>
              <w:pStyle w:val="TAL"/>
              <w:rPr>
                <w:sz w:val="16"/>
              </w:rPr>
            </w:pPr>
            <w:r>
              <w:rPr>
                <w:sz w:val="16"/>
              </w:rPr>
              <w:t>C1-235730</w:t>
            </w:r>
          </w:p>
        </w:tc>
        <w:tc>
          <w:tcPr>
            <w:tcW w:w="4415" w:type="dxa"/>
            <w:tcBorders>
              <w:top w:val="single" w:sz="4" w:space="0" w:color="auto"/>
              <w:left w:val="single" w:sz="4" w:space="0" w:color="auto"/>
              <w:bottom w:val="single" w:sz="4" w:space="0" w:color="auto"/>
              <w:right w:val="single" w:sz="4" w:space="0" w:color="auto"/>
            </w:tcBorders>
            <w:hideMark/>
          </w:tcPr>
          <w:p w14:paraId="1E0C0E95" w14:textId="77777777" w:rsidR="00A74CDB" w:rsidRDefault="00A74CDB">
            <w:pPr>
              <w:pStyle w:val="TAL"/>
              <w:rPr>
                <w:sz w:val="16"/>
              </w:rPr>
            </w:pPr>
            <w:r>
              <w:rPr>
                <w:sz w:val="16"/>
              </w:rPr>
              <w:t xml:space="preserve">Add </w:t>
            </w:r>
            <w:proofErr w:type="spellStart"/>
            <w:r>
              <w:rPr>
                <w:sz w:val="16"/>
              </w:rPr>
              <w:t>signaling</w:t>
            </w:r>
            <w:proofErr w:type="spellEnd"/>
            <w:r>
              <w:rPr>
                <w:sz w:val="16"/>
              </w:rPr>
              <w:t xml:space="preserve"> procedure of AR remote cooperation</w:t>
            </w:r>
          </w:p>
        </w:tc>
        <w:tc>
          <w:tcPr>
            <w:tcW w:w="1418" w:type="dxa"/>
            <w:tcBorders>
              <w:top w:val="single" w:sz="4" w:space="0" w:color="auto"/>
              <w:left w:val="single" w:sz="4" w:space="0" w:color="auto"/>
              <w:bottom w:val="single" w:sz="4" w:space="0" w:color="auto"/>
              <w:right w:val="single" w:sz="4" w:space="0" w:color="auto"/>
            </w:tcBorders>
            <w:hideMark/>
          </w:tcPr>
          <w:p w14:paraId="4F9819A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91C47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E98A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6753B08" w14:textId="77777777" w:rsidR="00A74CDB" w:rsidRDefault="00A74CDB">
            <w:pPr>
              <w:pStyle w:val="TAL"/>
              <w:rPr>
                <w:sz w:val="16"/>
              </w:rPr>
            </w:pPr>
            <w:r>
              <w:rPr>
                <w:sz w:val="16"/>
              </w:rPr>
              <w:t>C1-236178</w:t>
            </w:r>
          </w:p>
        </w:tc>
      </w:tr>
      <w:tr w:rsidR="00A74CDB" w14:paraId="0B9F1E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358292" w14:textId="77777777" w:rsidR="00A74CDB" w:rsidRDefault="00A74CDB">
            <w:pPr>
              <w:pStyle w:val="TAL"/>
              <w:rPr>
                <w:sz w:val="16"/>
              </w:rPr>
            </w:pPr>
            <w:r>
              <w:rPr>
                <w:sz w:val="16"/>
              </w:rPr>
              <w:t>C1-235731</w:t>
            </w:r>
          </w:p>
        </w:tc>
        <w:tc>
          <w:tcPr>
            <w:tcW w:w="4415" w:type="dxa"/>
            <w:tcBorders>
              <w:top w:val="single" w:sz="4" w:space="0" w:color="auto"/>
              <w:left w:val="single" w:sz="4" w:space="0" w:color="auto"/>
              <w:bottom w:val="single" w:sz="4" w:space="0" w:color="auto"/>
              <w:right w:val="single" w:sz="4" w:space="0" w:color="auto"/>
            </w:tcBorders>
            <w:hideMark/>
          </w:tcPr>
          <w:p w14:paraId="4EDF07E9" w14:textId="77777777" w:rsidR="00A74CDB" w:rsidRDefault="00A74CDB">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18" w:type="dxa"/>
            <w:tcBorders>
              <w:top w:val="single" w:sz="4" w:space="0" w:color="auto"/>
              <w:left w:val="single" w:sz="4" w:space="0" w:color="auto"/>
              <w:bottom w:val="single" w:sz="4" w:space="0" w:color="auto"/>
              <w:right w:val="single" w:sz="4" w:space="0" w:color="auto"/>
            </w:tcBorders>
            <w:hideMark/>
          </w:tcPr>
          <w:p w14:paraId="5D3F4CA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6BDE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548C9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62C150" w14:textId="77777777" w:rsidR="00A74CDB" w:rsidRDefault="00A74CDB">
            <w:pPr>
              <w:pStyle w:val="TAL"/>
              <w:rPr>
                <w:sz w:val="16"/>
              </w:rPr>
            </w:pPr>
            <w:r>
              <w:rPr>
                <w:sz w:val="16"/>
              </w:rPr>
              <w:t>-</w:t>
            </w:r>
          </w:p>
        </w:tc>
      </w:tr>
      <w:tr w:rsidR="00A74CDB" w14:paraId="7285C6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71AC6E" w14:textId="77777777" w:rsidR="00A74CDB" w:rsidRDefault="00A74CDB">
            <w:pPr>
              <w:pStyle w:val="TAL"/>
              <w:rPr>
                <w:sz w:val="16"/>
              </w:rPr>
            </w:pPr>
            <w:r>
              <w:rPr>
                <w:sz w:val="16"/>
              </w:rPr>
              <w:t>C1-235732</w:t>
            </w:r>
          </w:p>
        </w:tc>
        <w:tc>
          <w:tcPr>
            <w:tcW w:w="4415" w:type="dxa"/>
            <w:tcBorders>
              <w:top w:val="single" w:sz="4" w:space="0" w:color="auto"/>
              <w:left w:val="single" w:sz="4" w:space="0" w:color="auto"/>
              <w:bottom w:val="single" w:sz="4" w:space="0" w:color="auto"/>
              <w:right w:val="single" w:sz="4" w:space="0" w:color="auto"/>
            </w:tcBorders>
            <w:hideMark/>
          </w:tcPr>
          <w:p w14:paraId="0DF0E55C" w14:textId="77777777" w:rsidR="00A74CDB" w:rsidRDefault="00A74CDB">
            <w:pPr>
              <w:pStyle w:val="TAL"/>
              <w:rPr>
                <w:sz w:val="16"/>
              </w:rPr>
            </w:pPr>
            <w:r>
              <w:rPr>
                <w:sz w:val="16"/>
              </w:rPr>
              <w:t>Removal of EN in clause 4</w:t>
            </w:r>
          </w:p>
        </w:tc>
        <w:tc>
          <w:tcPr>
            <w:tcW w:w="1418" w:type="dxa"/>
            <w:tcBorders>
              <w:top w:val="single" w:sz="4" w:space="0" w:color="auto"/>
              <w:left w:val="single" w:sz="4" w:space="0" w:color="auto"/>
              <w:bottom w:val="single" w:sz="4" w:space="0" w:color="auto"/>
              <w:right w:val="single" w:sz="4" w:space="0" w:color="auto"/>
            </w:tcBorders>
            <w:hideMark/>
          </w:tcPr>
          <w:p w14:paraId="6D9BB563"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98A954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8E41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7A651D" w14:textId="77777777" w:rsidR="00A74CDB" w:rsidRDefault="00A74CDB">
            <w:pPr>
              <w:pStyle w:val="TAL"/>
              <w:rPr>
                <w:sz w:val="16"/>
              </w:rPr>
            </w:pPr>
            <w:r>
              <w:rPr>
                <w:sz w:val="16"/>
              </w:rPr>
              <w:t>C1-236330</w:t>
            </w:r>
          </w:p>
        </w:tc>
      </w:tr>
      <w:tr w:rsidR="00A74CDB" w14:paraId="53B943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0F9DFD" w14:textId="77777777" w:rsidR="00A74CDB" w:rsidRDefault="00A74CDB">
            <w:pPr>
              <w:pStyle w:val="TAL"/>
              <w:rPr>
                <w:sz w:val="16"/>
              </w:rPr>
            </w:pPr>
            <w:r>
              <w:rPr>
                <w:sz w:val="16"/>
              </w:rPr>
              <w:t>C1-235733</w:t>
            </w:r>
          </w:p>
        </w:tc>
        <w:tc>
          <w:tcPr>
            <w:tcW w:w="4415" w:type="dxa"/>
            <w:tcBorders>
              <w:top w:val="single" w:sz="4" w:space="0" w:color="auto"/>
              <w:left w:val="single" w:sz="4" w:space="0" w:color="auto"/>
              <w:bottom w:val="single" w:sz="4" w:space="0" w:color="auto"/>
              <w:right w:val="single" w:sz="4" w:space="0" w:color="auto"/>
            </w:tcBorders>
            <w:hideMark/>
          </w:tcPr>
          <w:p w14:paraId="1F2CAD6E"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1006297C"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5772295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1A846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A90F35" w14:textId="77777777" w:rsidR="00A74CDB" w:rsidRDefault="00A74CDB">
            <w:pPr>
              <w:pStyle w:val="TAL"/>
              <w:rPr>
                <w:sz w:val="16"/>
              </w:rPr>
            </w:pPr>
            <w:r>
              <w:rPr>
                <w:sz w:val="16"/>
              </w:rPr>
              <w:t>-</w:t>
            </w:r>
          </w:p>
        </w:tc>
      </w:tr>
      <w:tr w:rsidR="00A74CDB" w14:paraId="5A02B0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6D4670" w14:textId="77777777" w:rsidR="00A74CDB" w:rsidRDefault="00A74CDB">
            <w:pPr>
              <w:pStyle w:val="TAL"/>
              <w:rPr>
                <w:sz w:val="16"/>
              </w:rPr>
            </w:pPr>
            <w:r>
              <w:rPr>
                <w:sz w:val="16"/>
              </w:rPr>
              <w:t>C1-235734</w:t>
            </w:r>
          </w:p>
        </w:tc>
        <w:tc>
          <w:tcPr>
            <w:tcW w:w="4415" w:type="dxa"/>
            <w:tcBorders>
              <w:top w:val="single" w:sz="4" w:space="0" w:color="auto"/>
              <w:left w:val="single" w:sz="4" w:space="0" w:color="auto"/>
              <w:bottom w:val="single" w:sz="4" w:space="0" w:color="auto"/>
              <w:right w:val="single" w:sz="4" w:space="0" w:color="auto"/>
            </w:tcBorders>
            <w:hideMark/>
          </w:tcPr>
          <w:p w14:paraId="4C33DF4C" w14:textId="77777777" w:rsidR="00A74CDB" w:rsidRDefault="00A74CDB">
            <w:pPr>
              <w:pStyle w:val="TAL"/>
              <w:rPr>
                <w:sz w:val="16"/>
              </w:rPr>
            </w:pPr>
            <w:r>
              <w:rPr>
                <w:sz w:val="16"/>
              </w:rPr>
              <w:t>update of clause 6.4.1.2.1 general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7D0A51AE"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FEC6F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8631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13647C" w14:textId="77777777" w:rsidR="00A74CDB" w:rsidRDefault="00A74CDB">
            <w:pPr>
              <w:pStyle w:val="TAL"/>
              <w:rPr>
                <w:sz w:val="16"/>
              </w:rPr>
            </w:pPr>
            <w:r>
              <w:rPr>
                <w:sz w:val="16"/>
              </w:rPr>
              <w:t>C1-236331</w:t>
            </w:r>
          </w:p>
        </w:tc>
      </w:tr>
      <w:tr w:rsidR="00A74CDB" w14:paraId="57E325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3DEFB1" w14:textId="77777777" w:rsidR="00A74CDB" w:rsidRDefault="00A74CDB">
            <w:pPr>
              <w:pStyle w:val="TAL"/>
              <w:rPr>
                <w:sz w:val="16"/>
              </w:rPr>
            </w:pPr>
            <w:r>
              <w:rPr>
                <w:sz w:val="16"/>
              </w:rPr>
              <w:t>C1-235735</w:t>
            </w:r>
          </w:p>
        </w:tc>
        <w:tc>
          <w:tcPr>
            <w:tcW w:w="4415" w:type="dxa"/>
            <w:tcBorders>
              <w:top w:val="single" w:sz="4" w:space="0" w:color="auto"/>
              <w:left w:val="single" w:sz="4" w:space="0" w:color="auto"/>
              <w:bottom w:val="single" w:sz="4" w:space="0" w:color="auto"/>
              <w:right w:val="single" w:sz="4" w:space="0" w:color="auto"/>
            </w:tcBorders>
            <w:hideMark/>
          </w:tcPr>
          <w:p w14:paraId="47213AC8" w14:textId="77777777" w:rsidR="00A74CDB" w:rsidRDefault="00A74CDB">
            <w:pPr>
              <w:pStyle w:val="TAL"/>
              <w:rPr>
                <w:sz w:val="16"/>
              </w:rPr>
            </w:pPr>
            <w:r>
              <w:rPr>
                <w:sz w:val="16"/>
              </w:rPr>
              <w:t>Discussion on transfer of user plane positioning initiation</w:t>
            </w:r>
          </w:p>
        </w:tc>
        <w:tc>
          <w:tcPr>
            <w:tcW w:w="1418" w:type="dxa"/>
            <w:tcBorders>
              <w:top w:val="single" w:sz="4" w:space="0" w:color="auto"/>
              <w:left w:val="single" w:sz="4" w:space="0" w:color="auto"/>
              <w:bottom w:val="single" w:sz="4" w:space="0" w:color="auto"/>
              <w:right w:val="single" w:sz="4" w:space="0" w:color="auto"/>
            </w:tcBorders>
            <w:hideMark/>
          </w:tcPr>
          <w:p w14:paraId="60D8F08F" w14:textId="77777777" w:rsidR="00A74CDB" w:rsidRDefault="00A74CDB">
            <w:pPr>
              <w:pStyle w:val="TAL"/>
              <w:rPr>
                <w:sz w:val="16"/>
              </w:rPr>
            </w:pPr>
            <w:r>
              <w:rPr>
                <w:sz w:val="16"/>
              </w:rPr>
              <w:t>Xiaomi / Ruby</w:t>
            </w:r>
          </w:p>
        </w:tc>
        <w:tc>
          <w:tcPr>
            <w:tcW w:w="1417" w:type="dxa"/>
            <w:tcBorders>
              <w:top w:val="single" w:sz="4" w:space="0" w:color="auto"/>
              <w:left w:val="single" w:sz="4" w:space="0" w:color="auto"/>
              <w:bottom w:val="single" w:sz="4" w:space="0" w:color="auto"/>
              <w:right w:val="single" w:sz="4" w:space="0" w:color="auto"/>
            </w:tcBorders>
            <w:hideMark/>
          </w:tcPr>
          <w:p w14:paraId="7D9178F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DB4F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985AE1" w14:textId="77777777" w:rsidR="00A74CDB" w:rsidRDefault="00A74CDB">
            <w:pPr>
              <w:pStyle w:val="TAL"/>
              <w:rPr>
                <w:sz w:val="16"/>
              </w:rPr>
            </w:pPr>
            <w:r>
              <w:rPr>
                <w:sz w:val="16"/>
              </w:rPr>
              <w:t>-</w:t>
            </w:r>
          </w:p>
        </w:tc>
      </w:tr>
      <w:tr w:rsidR="00A74CDB" w14:paraId="1BE186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23AA4C" w14:textId="77777777" w:rsidR="00A74CDB" w:rsidRDefault="00A74CDB">
            <w:pPr>
              <w:pStyle w:val="TAL"/>
              <w:rPr>
                <w:sz w:val="16"/>
              </w:rPr>
            </w:pPr>
            <w:r>
              <w:rPr>
                <w:sz w:val="16"/>
              </w:rPr>
              <w:t>C1-235736</w:t>
            </w:r>
          </w:p>
        </w:tc>
        <w:tc>
          <w:tcPr>
            <w:tcW w:w="4415" w:type="dxa"/>
            <w:tcBorders>
              <w:top w:val="single" w:sz="4" w:space="0" w:color="auto"/>
              <w:left w:val="single" w:sz="4" w:space="0" w:color="auto"/>
              <w:bottom w:val="single" w:sz="4" w:space="0" w:color="auto"/>
              <w:right w:val="single" w:sz="4" w:space="0" w:color="auto"/>
            </w:tcBorders>
            <w:hideMark/>
          </w:tcPr>
          <w:p w14:paraId="334901EC"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18" w:type="dxa"/>
            <w:tcBorders>
              <w:top w:val="single" w:sz="4" w:space="0" w:color="auto"/>
              <w:left w:val="single" w:sz="4" w:space="0" w:color="auto"/>
              <w:bottom w:val="single" w:sz="4" w:space="0" w:color="auto"/>
              <w:right w:val="single" w:sz="4" w:space="0" w:color="auto"/>
            </w:tcBorders>
            <w:hideMark/>
          </w:tcPr>
          <w:p w14:paraId="12DB8C2F"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0B9DAB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CB67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4FE3C3" w14:textId="77777777" w:rsidR="00A74CDB" w:rsidRDefault="00A74CDB">
            <w:pPr>
              <w:pStyle w:val="TAL"/>
              <w:rPr>
                <w:sz w:val="16"/>
              </w:rPr>
            </w:pPr>
            <w:r>
              <w:rPr>
                <w:sz w:val="16"/>
              </w:rPr>
              <w:t>C1-236074</w:t>
            </w:r>
          </w:p>
        </w:tc>
      </w:tr>
      <w:tr w:rsidR="00A74CDB" w14:paraId="0B3B72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ED2F93" w14:textId="77777777" w:rsidR="00A74CDB" w:rsidRDefault="00A74CDB">
            <w:pPr>
              <w:pStyle w:val="TAL"/>
              <w:rPr>
                <w:sz w:val="16"/>
              </w:rPr>
            </w:pPr>
            <w:r>
              <w:rPr>
                <w:sz w:val="16"/>
              </w:rPr>
              <w:t>C1-235737</w:t>
            </w:r>
          </w:p>
        </w:tc>
        <w:tc>
          <w:tcPr>
            <w:tcW w:w="4415" w:type="dxa"/>
            <w:tcBorders>
              <w:top w:val="single" w:sz="4" w:space="0" w:color="auto"/>
              <w:left w:val="single" w:sz="4" w:space="0" w:color="auto"/>
              <w:bottom w:val="single" w:sz="4" w:space="0" w:color="auto"/>
              <w:right w:val="single" w:sz="4" w:space="0" w:color="auto"/>
            </w:tcBorders>
            <w:hideMark/>
          </w:tcPr>
          <w:p w14:paraId="6746E94D" w14:textId="77777777" w:rsidR="00A74CDB" w:rsidRDefault="00A74CDB">
            <w:pPr>
              <w:pStyle w:val="TAL"/>
              <w:rPr>
                <w:sz w:val="16"/>
              </w:rPr>
            </w:pPr>
            <w:r>
              <w:rPr>
                <w:sz w:val="16"/>
              </w:rPr>
              <w:t>Enhancement of user plane initiation in UL NAS Transport</w:t>
            </w:r>
          </w:p>
        </w:tc>
        <w:tc>
          <w:tcPr>
            <w:tcW w:w="1418" w:type="dxa"/>
            <w:tcBorders>
              <w:top w:val="single" w:sz="4" w:space="0" w:color="auto"/>
              <w:left w:val="single" w:sz="4" w:space="0" w:color="auto"/>
              <w:bottom w:val="single" w:sz="4" w:space="0" w:color="auto"/>
              <w:right w:val="single" w:sz="4" w:space="0" w:color="auto"/>
            </w:tcBorders>
            <w:hideMark/>
          </w:tcPr>
          <w:p w14:paraId="2671131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AF5B3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F4B33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8BD371" w14:textId="77777777" w:rsidR="00A74CDB" w:rsidRDefault="00A74CDB">
            <w:pPr>
              <w:pStyle w:val="TAL"/>
              <w:rPr>
                <w:sz w:val="16"/>
              </w:rPr>
            </w:pPr>
            <w:r>
              <w:rPr>
                <w:sz w:val="16"/>
              </w:rPr>
              <w:t>-</w:t>
            </w:r>
          </w:p>
        </w:tc>
      </w:tr>
      <w:tr w:rsidR="00A74CDB" w14:paraId="08A27C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93ABC1" w14:textId="77777777" w:rsidR="00A74CDB" w:rsidRDefault="00A74CDB">
            <w:pPr>
              <w:pStyle w:val="TAL"/>
              <w:rPr>
                <w:sz w:val="16"/>
              </w:rPr>
            </w:pPr>
            <w:r>
              <w:rPr>
                <w:sz w:val="16"/>
              </w:rPr>
              <w:t>C1-235738</w:t>
            </w:r>
          </w:p>
        </w:tc>
        <w:tc>
          <w:tcPr>
            <w:tcW w:w="4415" w:type="dxa"/>
            <w:tcBorders>
              <w:top w:val="single" w:sz="4" w:space="0" w:color="auto"/>
              <w:left w:val="single" w:sz="4" w:space="0" w:color="auto"/>
              <w:bottom w:val="single" w:sz="4" w:space="0" w:color="auto"/>
              <w:right w:val="single" w:sz="4" w:space="0" w:color="auto"/>
            </w:tcBorders>
            <w:hideMark/>
          </w:tcPr>
          <w:p w14:paraId="7630B9B7" w14:textId="77777777" w:rsidR="00A74CDB" w:rsidRDefault="00A74CDB">
            <w:pPr>
              <w:pStyle w:val="TAL"/>
              <w:rPr>
                <w:sz w:val="16"/>
              </w:rPr>
            </w:pPr>
            <w:r>
              <w:rPr>
                <w:sz w:val="16"/>
              </w:rPr>
              <w:t>update of MSGin5G messages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4651A0F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497E08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8E07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C8F66D" w14:textId="77777777" w:rsidR="00A74CDB" w:rsidRDefault="00A74CDB">
            <w:pPr>
              <w:pStyle w:val="TAL"/>
              <w:rPr>
                <w:sz w:val="16"/>
              </w:rPr>
            </w:pPr>
            <w:r>
              <w:rPr>
                <w:sz w:val="16"/>
              </w:rPr>
              <w:t>C1-236332</w:t>
            </w:r>
          </w:p>
        </w:tc>
      </w:tr>
      <w:tr w:rsidR="00A74CDB" w14:paraId="25C92E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80D13B" w14:textId="77777777" w:rsidR="00A74CDB" w:rsidRDefault="00A74CDB">
            <w:pPr>
              <w:pStyle w:val="TAL"/>
              <w:rPr>
                <w:sz w:val="16"/>
              </w:rPr>
            </w:pPr>
            <w:r>
              <w:rPr>
                <w:sz w:val="16"/>
              </w:rPr>
              <w:t>C1-235739</w:t>
            </w:r>
          </w:p>
        </w:tc>
        <w:tc>
          <w:tcPr>
            <w:tcW w:w="4415" w:type="dxa"/>
            <w:tcBorders>
              <w:top w:val="single" w:sz="4" w:space="0" w:color="auto"/>
              <w:left w:val="single" w:sz="4" w:space="0" w:color="auto"/>
              <w:bottom w:val="single" w:sz="4" w:space="0" w:color="auto"/>
              <w:right w:val="single" w:sz="4" w:space="0" w:color="auto"/>
            </w:tcBorders>
            <w:hideMark/>
          </w:tcPr>
          <w:p w14:paraId="54E7BD11"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18" w:type="dxa"/>
            <w:tcBorders>
              <w:top w:val="single" w:sz="4" w:space="0" w:color="auto"/>
              <w:left w:val="single" w:sz="4" w:space="0" w:color="auto"/>
              <w:bottom w:val="single" w:sz="4" w:space="0" w:color="auto"/>
              <w:right w:val="single" w:sz="4" w:space="0" w:color="auto"/>
            </w:tcBorders>
            <w:hideMark/>
          </w:tcPr>
          <w:p w14:paraId="594D1FF3"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7ECF80E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990C64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147494" w14:textId="77777777" w:rsidR="00A74CDB" w:rsidRDefault="00A74CDB">
            <w:pPr>
              <w:pStyle w:val="TAL"/>
              <w:rPr>
                <w:sz w:val="16"/>
              </w:rPr>
            </w:pPr>
            <w:r>
              <w:rPr>
                <w:sz w:val="16"/>
              </w:rPr>
              <w:t>C1-236075</w:t>
            </w:r>
          </w:p>
        </w:tc>
      </w:tr>
      <w:tr w:rsidR="00A74CDB" w14:paraId="3699E7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022653" w14:textId="77777777" w:rsidR="00A74CDB" w:rsidRDefault="00A74CDB">
            <w:pPr>
              <w:pStyle w:val="TAL"/>
              <w:rPr>
                <w:sz w:val="16"/>
              </w:rPr>
            </w:pPr>
            <w:r>
              <w:rPr>
                <w:sz w:val="16"/>
              </w:rPr>
              <w:t>C1-235740</w:t>
            </w:r>
          </w:p>
        </w:tc>
        <w:tc>
          <w:tcPr>
            <w:tcW w:w="4415" w:type="dxa"/>
            <w:tcBorders>
              <w:top w:val="single" w:sz="4" w:space="0" w:color="auto"/>
              <w:left w:val="single" w:sz="4" w:space="0" w:color="auto"/>
              <w:bottom w:val="single" w:sz="4" w:space="0" w:color="auto"/>
              <w:right w:val="single" w:sz="4" w:space="0" w:color="auto"/>
            </w:tcBorders>
            <w:hideMark/>
          </w:tcPr>
          <w:p w14:paraId="17851CA4" w14:textId="77777777" w:rsidR="00A74CDB" w:rsidRDefault="00A74CDB">
            <w:pPr>
              <w:pStyle w:val="TAL"/>
              <w:rPr>
                <w:sz w:val="16"/>
              </w:rPr>
            </w:pPr>
            <w:r>
              <w:rPr>
                <w:sz w:val="16"/>
              </w:rPr>
              <w:t>Enhancement of user plane positioning in 24.571</w:t>
            </w:r>
          </w:p>
        </w:tc>
        <w:tc>
          <w:tcPr>
            <w:tcW w:w="1418" w:type="dxa"/>
            <w:tcBorders>
              <w:top w:val="single" w:sz="4" w:space="0" w:color="auto"/>
              <w:left w:val="single" w:sz="4" w:space="0" w:color="auto"/>
              <w:bottom w:val="single" w:sz="4" w:space="0" w:color="auto"/>
              <w:right w:val="single" w:sz="4" w:space="0" w:color="auto"/>
            </w:tcBorders>
            <w:hideMark/>
          </w:tcPr>
          <w:p w14:paraId="68A874E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19A8E8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15A902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583FF1" w14:textId="77777777" w:rsidR="00A74CDB" w:rsidRDefault="00A74CDB">
            <w:pPr>
              <w:pStyle w:val="TAL"/>
              <w:rPr>
                <w:sz w:val="16"/>
              </w:rPr>
            </w:pPr>
            <w:r>
              <w:rPr>
                <w:sz w:val="16"/>
              </w:rPr>
              <w:t>-</w:t>
            </w:r>
          </w:p>
        </w:tc>
      </w:tr>
      <w:tr w:rsidR="00A74CDB" w14:paraId="3E8EAF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4D49A0" w14:textId="77777777" w:rsidR="00A74CDB" w:rsidRDefault="00A74CDB">
            <w:pPr>
              <w:pStyle w:val="TAL"/>
              <w:rPr>
                <w:sz w:val="16"/>
              </w:rPr>
            </w:pPr>
            <w:r>
              <w:rPr>
                <w:sz w:val="16"/>
              </w:rPr>
              <w:t>C1-235741</w:t>
            </w:r>
          </w:p>
        </w:tc>
        <w:tc>
          <w:tcPr>
            <w:tcW w:w="4415" w:type="dxa"/>
            <w:tcBorders>
              <w:top w:val="single" w:sz="4" w:space="0" w:color="auto"/>
              <w:left w:val="single" w:sz="4" w:space="0" w:color="auto"/>
              <w:bottom w:val="single" w:sz="4" w:space="0" w:color="auto"/>
              <w:right w:val="single" w:sz="4" w:space="0" w:color="auto"/>
            </w:tcBorders>
            <w:hideMark/>
          </w:tcPr>
          <w:p w14:paraId="350E687A" w14:textId="77777777" w:rsidR="00A74CDB" w:rsidRDefault="00A74CDB">
            <w:pPr>
              <w:pStyle w:val="TAL"/>
              <w:rPr>
                <w:sz w:val="16"/>
              </w:rPr>
            </w:pPr>
            <w:r>
              <w:rPr>
                <w:sz w:val="16"/>
              </w:rPr>
              <w:t>Network initiated User Plane Information Transport</w:t>
            </w:r>
          </w:p>
        </w:tc>
        <w:tc>
          <w:tcPr>
            <w:tcW w:w="1418" w:type="dxa"/>
            <w:tcBorders>
              <w:top w:val="single" w:sz="4" w:space="0" w:color="auto"/>
              <w:left w:val="single" w:sz="4" w:space="0" w:color="auto"/>
              <w:bottom w:val="single" w:sz="4" w:space="0" w:color="auto"/>
              <w:right w:val="single" w:sz="4" w:space="0" w:color="auto"/>
            </w:tcBorders>
            <w:hideMark/>
          </w:tcPr>
          <w:p w14:paraId="04CAD2A3"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3FF61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3FCA6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4476CE" w14:textId="77777777" w:rsidR="00A74CDB" w:rsidRDefault="00A74CDB">
            <w:pPr>
              <w:pStyle w:val="TAL"/>
              <w:rPr>
                <w:sz w:val="16"/>
              </w:rPr>
            </w:pPr>
            <w:r>
              <w:rPr>
                <w:sz w:val="16"/>
              </w:rPr>
              <w:t>-</w:t>
            </w:r>
          </w:p>
        </w:tc>
      </w:tr>
      <w:tr w:rsidR="00A74CDB" w14:paraId="4B7546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E3323C" w14:textId="77777777" w:rsidR="00A74CDB" w:rsidRDefault="00A74CDB">
            <w:pPr>
              <w:pStyle w:val="TAL"/>
              <w:rPr>
                <w:sz w:val="16"/>
              </w:rPr>
            </w:pPr>
            <w:r>
              <w:rPr>
                <w:sz w:val="16"/>
              </w:rPr>
              <w:t>C1-235742</w:t>
            </w:r>
          </w:p>
        </w:tc>
        <w:tc>
          <w:tcPr>
            <w:tcW w:w="4415" w:type="dxa"/>
            <w:tcBorders>
              <w:top w:val="single" w:sz="4" w:space="0" w:color="auto"/>
              <w:left w:val="single" w:sz="4" w:space="0" w:color="auto"/>
              <w:bottom w:val="single" w:sz="4" w:space="0" w:color="auto"/>
              <w:right w:val="single" w:sz="4" w:space="0" w:color="auto"/>
            </w:tcBorders>
            <w:hideMark/>
          </w:tcPr>
          <w:p w14:paraId="610AD5F3" w14:textId="77777777" w:rsidR="00A74CDB" w:rsidRDefault="00A74CDB">
            <w:pPr>
              <w:pStyle w:val="TAL"/>
              <w:rPr>
                <w:sz w:val="16"/>
              </w:rPr>
            </w:pPr>
            <w:r>
              <w:rPr>
                <w:sz w:val="16"/>
              </w:rPr>
              <w:t>Clarification on procedures for Ethernet traffic</w:t>
            </w:r>
          </w:p>
        </w:tc>
        <w:tc>
          <w:tcPr>
            <w:tcW w:w="1418" w:type="dxa"/>
            <w:tcBorders>
              <w:top w:val="single" w:sz="4" w:space="0" w:color="auto"/>
              <w:left w:val="single" w:sz="4" w:space="0" w:color="auto"/>
              <w:bottom w:val="single" w:sz="4" w:space="0" w:color="auto"/>
              <w:right w:val="single" w:sz="4" w:space="0" w:color="auto"/>
            </w:tcBorders>
            <w:hideMark/>
          </w:tcPr>
          <w:p w14:paraId="77BEC74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6CF01D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AC6D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C029E07" w14:textId="77777777" w:rsidR="00A74CDB" w:rsidRDefault="00A74CDB">
            <w:pPr>
              <w:pStyle w:val="TAL"/>
              <w:rPr>
                <w:sz w:val="16"/>
              </w:rPr>
            </w:pPr>
            <w:r>
              <w:rPr>
                <w:sz w:val="16"/>
              </w:rPr>
              <w:t>C1-236076</w:t>
            </w:r>
          </w:p>
        </w:tc>
      </w:tr>
      <w:tr w:rsidR="00A74CDB" w14:paraId="6019D5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1D077D" w14:textId="77777777" w:rsidR="00A74CDB" w:rsidRDefault="00A74CDB">
            <w:pPr>
              <w:pStyle w:val="TAL"/>
              <w:rPr>
                <w:sz w:val="16"/>
              </w:rPr>
            </w:pPr>
            <w:r>
              <w:rPr>
                <w:sz w:val="16"/>
              </w:rPr>
              <w:t>C1-235743</w:t>
            </w:r>
          </w:p>
        </w:tc>
        <w:tc>
          <w:tcPr>
            <w:tcW w:w="4415" w:type="dxa"/>
            <w:tcBorders>
              <w:top w:val="single" w:sz="4" w:space="0" w:color="auto"/>
              <w:left w:val="single" w:sz="4" w:space="0" w:color="auto"/>
              <w:bottom w:val="single" w:sz="4" w:space="0" w:color="auto"/>
              <w:right w:val="single" w:sz="4" w:space="0" w:color="auto"/>
            </w:tcBorders>
            <w:hideMark/>
          </w:tcPr>
          <w:p w14:paraId="0DB53276"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7B5D89A4"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E76624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A5D2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7831C3" w14:textId="77777777" w:rsidR="00A74CDB" w:rsidRDefault="00A74CDB">
            <w:pPr>
              <w:pStyle w:val="TAL"/>
              <w:rPr>
                <w:sz w:val="16"/>
              </w:rPr>
            </w:pPr>
            <w:r>
              <w:rPr>
                <w:sz w:val="16"/>
              </w:rPr>
              <w:t>C1-236071</w:t>
            </w:r>
          </w:p>
        </w:tc>
      </w:tr>
      <w:tr w:rsidR="00A74CDB" w14:paraId="08D829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0EBA3F" w14:textId="77777777" w:rsidR="00A74CDB" w:rsidRDefault="00A74CDB">
            <w:pPr>
              <w:pStyle w:val="TAL"/>
              <w:rPr>
                <w:sz w:val="16"/>
              </w:rPr>
            </w:pPr>
            <w:r>
              <w:rPr>
                <w:sz w:val="16"/>
              </w:rPr>
              <w:t>C1-235744</w:t>
            </w:r>
          </w:p>
        </w:tc>
        <w:tc>
          <w:tcPr>
            <w:tcW w:w="4415" w:type="dxa"/>
            <w:tcBorders>
              <w:top w:val="single" w:sz="4" w:space="0" w:color="auto"/>
              <w:left w:val="single" w:sz="4" w:space="0" w:color="auto"/>
              <w:bottom w:val="single" w:sz="4" w:space="0" w:color="auto"/>
              <w:right w:val="single" w:sz="4" w:space="0" w:color="auto"/>
            </w:tcBorders>
            <w:hideMark/>
          </w:tcPr>
          <w:p w14:paraId="020BE605" w14:textId="77777777" w:rsidR="00A74CDB" w:rsidRDefault="00A74CDB">
            <w:pPr>
              <w:pStyle w:val="TAL"/>
              <w:rPr>
                <w:sz w:val="16"/>
              </w:rPr>
            </w:pPr>
            <w:r>
              <w:rPr>
                <w:sz w:val="16"/>
              </w:rPr>
              <w:t>Addition of reporting indication in LCS-</w:t>
            </w:r>
            <w:proofErr w:type="spellStart"/>
            <w:r>
              <w:rPr>
                <w:sz w:val="16"/>
              </w:rPr>
              <w:t>PeriodicTriggered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840D35"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FB775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31ECB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6D22AE" w14:textId="77777777" w:rsidR="00A74CDB" w:rsidRDefault="00A74CDB">
            <w:pPr>
              <w:pStyle w:val="TAL"/>
              <w:rPr>
                <w:sz w:val="16"/>
              </w:rPr>
            </w:pPr>
            <w:r>
              <w:rPr>
                <w:sz w:val="16"/>
              </w:rPr>
              <w:t>-</w:t>
            </w:r>
          </w:p>
        </w:tc>
      </w:tr>
      <w:tr w:rsidR="00A74CDB" w14:paraId="5E4C21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CC61B3" w14:textId="77777777" w:rsidR="00A74CDB" w:rsidRDefault="00A74CDB">
            <w:pPr>
              <w:pStyle w:val="TAL"/>
              <w:rPr>
                <w:sz w:val="16"/>
              </w:rPr>
            </w:pPr>
            <w:r>
              <w:rPr>
                <w:sz w:val="16"/>
              </w:rPr>
              <w:t>C1-235745</w:t>
            </w:r>
          </w:p>
        </w:tc>
        <w:tc>
          <w:tcPr>
            <w:tcW w:w="4415" w:type="dxa"/>
            <w:tcBorders>
              <w:top w:val="single" w:sz="4" w:space="0" w:color="auto"/>
              <w:left w:val="single" w:sz="4" w:space="0" w:color="auto"/>
              <w:bottom w:val="single" w:sz="4" w:space="0" w:color="auto"/>
              <w:right w:val="single" w:sz="4" w:space="0" w:color="auto"/>
            </w:tcBorders>
            <w:hideMark/>
          </w:tcPr>
          <w:p w14:paraId="26CD079D" w14:textId="77777777" w:rsidR="00A74CDB" w:rsidRDefault="00A74CDB">
            <w:pPr>
              <w:pStyle w:val="TAL"/>
              <w:rPr>
                <w:sz w:val="16"/>
              </w:rPr>
            </w:pPr>
            <w:r>
              <w:rPr>
                <w:sz w:val="16"/>
              </w:rPr>
              <w:t>User plane positioning protocol optional</w:t>
            </w:r>
          </w:p>
        </w:tc>
        <w:tc>
          <w:tcPr>
            <w:tcW w:w="1418" w:type="dxa"/>
            <w:tcBorders>
              <w:top w:val="single" w:sz="4" w:space="0" w:color="auto"/>
              <w:left w:val="single" w:sz="4" w:space="0" w:color="auto"/>
              <w:bottom w:val="single" w:sz="4" w:space="0" w:color="auto"/>
              <w:right w:val="single" w:sz="4" w:space="0" w:color="auto"/>
            </w:tcBorders>
            <w:hideMark/>
          </w:tcPr>
          <w:p w14:paraId="22A9E7FB"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3548C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6359D6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E58C83" w14:textId="77777777" w:rsidR="00A74CDB" w:rsidRDefault="00A74CDB">
            <w:pPr>
              <w:pStyle w:val="TAL"/>
              <w:rPr>
                <w:sz w:val="16"/>
              </w:rPr>
            </w:pPr>
            <w:r>
              <w:rPr>
                <w:sz w:val="16"/>
              </w:rPr>
              <w:t>-</w:t>
            </w:r>
          </w:p>
        </w:tc>
      </w:tr>
      <w:tr w:rsidR="00A74CDB" w14:paraId="1A9AD5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A78603" w14:textId="77777777" w:rsidR="00A74CDB" w:rsidRDefault="00A74CDB">
            <w:pPr>
              <w:pStyle w:val="TAL"/>
              <w:rPr>
                <w:sz w:val="16"/>
              </w:rPr>
            </w:pPr>
            <w:r>
              <w:rPr>
                <w:sz w:val="16"/>
              </w:rPr>
              <w:t>C1-235746</w:t>
            </w:r>
          </w:p>
        </w:tc>
        <w:tc>
          <w:tcPr>
            <w:tcW w:w="4415" w:type="dxa"/>
            <w:tcBorders>
              <w:top w:val="single" w:sz="4" w:space="0" w:color="auto"/>
              <w:left w:val="single" w:sz="4" w:space="0" w:color="auto"/>
              <w:bottom w:val="single" w:sz="4" w:space="0" w:color="auto"/>
              <w:right w:val="single" w:sz="4" w:space="0" w:color="auto"/>
            </w:tcBorders>
            <w:hideMark/>
          </w:tcPr>
          <w:p w14:paraId="1ACCDA30" w14:textId="77777777" w:rsidR="00A74CDB" w:rsidRDefault="00A74CDB">
            <w:pPr>
              <w:pStyle w:val="TAL"/>
              <w:rPr>
                <w:sz w:val="16"/>
              </w:rPr>
            </w:pPr>
            <w:r>
              <w:rPr>
                <w:sz w:val="16"/>
              </w:rPr>
              <w:t>Correction of the IE name for discontinuous coverage overload control</w:t>
            </w:r>
          </w:p>
        </w:tc>
        <w:tc>
          <w:tcPr>
            <w:tcW w:w="1418" w:type="dxa"/>
            <w:tcBorders>
              <w:top w:val="single" w:sz="4" w:space="0" w:color="auto"/>
              <w:left w:val="single" w:sz="4" w:space="0" w:color="auto"/>
              <w:bottom w:val="single" w:sz="4" w:space="0" w:color="auto"/>
              <w:right w:val="single" w:sz="4" w:space="0" w:color="auto"/>
            </w:tcBorders>
            <w:hideMark/>
          </w:tcPr>
          <w:p w14:paraId="3FDB26A6"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56685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1D29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D348C0" w14:textId="77777777" w:rsidR="00A74CDB" w:rsidRDefault="00A74CDB">
            <w:pPr>
              <w:pStyle w:val="TAL"/>
              <w:rPr>
                <w:sz w:val="16"/>
              </w:rPr>
            </w:pPr>
            <w:r>
              <w:rPr>
                <w:sz w:val="16"/>
              </w:rPr>
              <w:t>C1-236294</w:t>
            </w:r>
          </w:p>
        </w:tc>
      </w:tr>
      <w:tr w:rsidR="00A74CDB" w14:paraId="23DF15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F2E5FE" w14:textId="77777777" w:rsidR="00A74CDB" w:rsidRDefault="00A74CDB">
            <w:pPr>
              <w:pStyle w:val="TAL"/>
              <w:rPr>
                <w:sz w:val="16"/>
              </w:rPr>
            </w:pPr>
            <w:r>
              <w:rPr>
                <w:sz w:val="16"/>
              </w:rPr>
              <w:t>C1-235747</w:t>
            </w:r>
          </w:p>
        </w:tc>
        <w:tc>
          <w:tcPr>
            <w:tcW w:w="4415" w:type="dxa"/>
            <w:tcBorders>
              <w:top w:val="single" w:sz="4" w:space="0" w:color="auto"/>
              <w:left w:val="single" w:sz="4" w:space="0" w:color="auto"/>
              <w:bottom w:val="single" w:sz="4" w:space="0" w:color="auto"/>
              <w:right w:val="single" w:sz="4" w:space="0" w:color="auto"/>
            </w:tcBorders>
            <w:hideMark/>
          </w:tcPr>
          <w:p w14:paraId="416E0589" w14:textId="77777777" w:rsidR="00A74CDB" w:rsidRDefault="00A74CDB">
            <w:pPr>
              <w:pStyle w:val="TAL"/>
              <w:rPr>
                <w:sz w:val="16"/>
              </w:rPr>
            </w:pPr>
            <w:r>
              <w:rPr>
                <w:sz w:val="16"/>
              </w:rPr>
              <w:t>Additional of “indication of unavailability” and “Start of the Unavailability”</w:t>
            </w:r>
          </w:p>
        </w:tc>
        <w:tc>
          <w:tcPr>
            <w:tcW w:w="1418" w:type="dxa"/>
            <w:tcBorders>
              <w:top w:val="single" w:sz="4" w:space="0" w:color="auto"/>
              <w:left w:val="single" w:sz="4" w:space="0" w:color="auto"/>
              <w:bottom w:val="single" w:sz="4" w:space="0" w:color="auto"/>
              <w:right w:val="single" w:sz="4" w:space="0" w:color="auto"/>
            </w:tcBorders>
            <w:hideMark/>
          </w:tcPr>
          <w:p w14:paraId="34D71E74"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BB81F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8F30C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4ED21B" w14:textId="77777777" w:rsidR="00A74CDB" w:rsidRDefault="00A74CDB">
            <w:pPr>
              <w:pStyle w:val="TAL"/>
              <w:rPr>
                <w:sz w:val="16"/>
              </w:rPr>
            </w:pPr>
            <w:r>
              <w:rPr>
                <w:sz w:val="16"/>
              </w:rPr>
              <w:t>C1-236278</w:t>
            </w:r>
          </w:p>
        </w:tc>
      </w:tr>
      <w:tr w:rsidR="00A74CDB" w14:paraId="72920E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541198" w14:textId="77777777" w:rsidR="00A74CDB" w:rsidRDefault="00A74CDB">
            <w:pPr>
              <w:pStyle w:val="TAL"/>
              <w:rPr>
                <w:sz w:val="16"/>
              </w:rPr>
            </w:pPr>
            <w:r>
              <w:rPr>
                <w:sz w:val="16"/>
              </w:rPr>
              <w:t>C1-235748</w:t>
            </w:r>
          </w:p>
        </w:tc>
        <w:tc>
          <w:tcPr>
            <w:tcW w:w="4415" w:type="dxa"/>
            <w:tcBorders>
              <w:top w:val="single" w:sz="4" w:space="0" w:color="auto"/>
              <w:left w:val="single" w:sz="4" w:space="0" w:color="auto"/>
              <w:bottom w:val="single" w:sz="4" w:space="0" w:color="auto"/>
              <w:right w:val="single" w:sz="4" w:space="0" w:color="auto"/>
            </w:tcBorders>
            <w:hideMark/>
          </w:tcPr>
          <w:p w14:paraId="7433CFEE" w14:textId="77777777" w:rsidR="00A74CDB" w:rsidRDefault="00A74CDB">
            <w:pPr>
              <w:pStyle w:val="TAL"/>
              <w:rPr>
                <w:sz w:val="16"/>
              </w:rPr>
            </w:pPr>
            <w:r>
              <w:rPr>
                <w:sz w:val="16"/>
              </w:rPr>
              <w:t>Clarification on non-3GPP access</w:t>
            </w:r>
          </w:p>
        </w:tc>
        <w:tc>
          <w:tcPr>
            <w:tcW w:w="1418" w:type="dxa"/>
            <w:tcBorders>
              <w:top w:val="single" w:sz="4" w:space="0" w:color="auto"/>
              <w:left w:val="single" w:sz="4" w:space="0" w:color="auto"/>
              <w:bottom w:val="single" w:sz="4" w:space="0" w:color="auto"/>
              <w:right w:val="single" w:sz="4" w:space="0" w:color="auto"/>
            </w:tcBorders>
            <w:hideMark/>
          </w:tcPr>
          <w:p w14:paraId="02BCC3E4"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1EB3C0F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FFAED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E31B11" w14:textId="77777777" w:rsidR="00A74CDB" w:rsidRDefault="00A74CDB">
            <w:pPr>
              <w:pStyle w:val="TAL"/>
              <w:rPr>
                <w:sz w:val="16"/>
              </w:rPr>
            </w:pPr>
            <w:r>
              <w:rPr>
                <w:sz w:val="16"/>
              </w:rPr>
              <w:t>C1-236086</w:t>
            </w:r>
          </w:p>
        </w:tc>
      </w:tr>
      <w:tr w:rsidR="00A74CDB" w14:paraId="0B86726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31EF5F" w14:textId="77777777" w:rsidR="00A74CDB" w:rsidRDefault="00A74CDB">
            <w:pPr>
              <w:pStyle w:val="TAL"/>
              <w:rPr>
                <w:sz w:val="16"/>
              </w:rPr>
            </w:pPr>
            <w:r>
              <w:rPr>
                <w:sz w:val="16"/>
              </w:rPr>
              <w:t>C1-235749</w:t>
            </w:r>
          </w:p>
        </w:tc>
        <w:tc>
          <w:tcPr>
            <w:tcW w:w="4415" w:type="dxa"/>
            <w:tcBorders>
              <w:top w:val="single" w:sz="4" w:space="0" w:color="auto"/>
              <w:left w:val="single" w:sz="4" w:space="0" w:color="auto"/>
              <w:bottom w:val="single" w:sz="4" w:space="0" w:color="auto"/>
              <w:right w:val="single" w:sz="4" w:space="0" w:color="auto"/>
            </w:tcBorders>
            <w:hideMark/>
          </w:tcPr>
          <w:p w14:paraId="5EB90A05" w14:textId="77777777" w:rsidR="00A74CDB" w:rsidRDefault="00A74CDB">
            <w:pPr>
              <w:pStyle w:val="TAL"/>
              <w:rPr>
                <w:sz w:val="16"/>
              </w:rPr>
            </w:pPr>
            <w:r>
              <w:rPr>
                <w:sz w:val="16"/>
              </w:rPr>
              <w:t>Correction of the location service deregistration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7BC23AFA"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655D8E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3EB2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5FB3ED" w14:textId="77777777" w:rsidR="00A74CDB" w:rsidRDefault="00A74CDB">
            <w:pPr>
              <w:pStyle w:val="TAL"/>
              <w:rPr>
                <w:sz w:val="16"/>
              </w:rPr>
            </w:pPr>
            <w:r>
              <w:rPr>
                <w:sz w:val="16"/>
              </w:rPr>
              <w:t>C1-236087</w:t>
            </w:r>
          </w:p>
        </w:tc>
      </w:tr>
      <w:tr w:rsidR="00A74CDB" w14:paraId="6F36DB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E085A8" w14:textId="77777777" w:rsidR="00A74CDB" w:rsidRDefault="00A74CDB">
            <w:pPr>
              <w:pStyle w:val="TAL"/>
              <w:rPr>
                <w:sz w:val="16"/>
              </w:rPr>
            </w:pPr>
            <w:r>
              <w:rPr>
                <w:sz w:val="16"/>
              </w:rPr>
              <w:t>C1-235750</w:t>
            </w:r>
          </w:p>
        </w:tc>
        <w:tc>
          <w:tcPr>
            <w:tcW w:w="4415" w:type="dxa"/>
            <w:tcBorders>
              <w:top w:val="single" w:sz="4" w:space="0" w:color="auto"/>
              <w:left w:val="single" w:sz="4" w:space="0" w:color="auto"/>
              <w:bottom w:val="single" w:sz="4" w:space="0" w:color="auto"/>
              <w:right w:val="single" w:sz="4" w:space="0" w:color="auto"/>
            </w:tcBorders>
            <w:hideMark/>
          </w:tcPr>
          <w:p w14:paraId="23745181" w14:textId="77777777" w:rsidR="00A74CDB" w:rsidRDefault="00A74CDB">
            <w:pPr>
              <w:pStyle w:val="TAL"/>
              <w:rPr>
                <w:sz w:val="16"/>
              </w:rPr>
            </w:pPr>
            <w:r>
              <w:rPr>
                <w:sz w:val="16"/>
              </w:rPr>
              <w:t>Correction of the location capability coding</w:t>
            </w:r>
          </w:p>
        </w:tc>
        <w:tc>
          <w:tcPr>
            <w:tcW w:w="1418" w:type="dxa"/>
            <w:tcBorders>
              <w:top w:val="single" w:sz="4" w:space="0" w:color="auto"/>
              <w:left w:val="single" w:sz="4" w:space="0" w:color="auto"/>
              <w:bottom w:val="single" w:sz="4" w:space="0" w:color="auto"/>
              <w:right w:val="single" w:sz="4" w:space="0" w:color="auto"/>
            </w:tcBorders>
            <w:hideMark/>
          </w:tcPr>
          <w:p w14:paraId="406782AD"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E0D054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8F89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A34265" w14:textId="77777777" w:rsidR="00A74CDB" w:rsidRDefault="00A74CDB">
            <w:pPr>
              <w:pStyle w:val="TAL"/>
              <w:rPr>
                <w:sz w:val="16"/>
              </w:rPr>
            </w:pPr>
            <w:r>
              <w:rPr>
                <w:sz w:val="16"/>
              </w:rPr>
              <w:t>-</w:t>
            </w:r>
          </w:p>
        </w:tc>
      </w:tr>
      <w:tr w:rsidR="00A74CDB" w14:paraId="64E017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8BFFE6" w14:textId="77777777" w:rsidR="00A74CDB" w:rsidRDefault="00A74CDB">
            <w:pPr>
              <w:pStyle w:val="TAL"/>
              <w:rPr>
                <w:sz w:val="16"/>
              </w:rPr>
            </w:pPr>
            <w:r>
              <w:rPr>
                <w:sz w:val="16"/>
              </w:rPr>
              <w:t>C1-235751</w:t>
            </w:r>
          </w:p>
        </w:tc>
        <w:tc>
          <w:tcPr>
            <w:tcW w:w="4415" w:type="dxa"/>
            <w:tcBorders>
              <w:top w:val="single" w:sz="4" w:space="0" w:color="auto"/>
              <w:left w:val="single" w:sz="4" w:space="0" w:color="auto"/>
              <w:bottom w:val="single" w:sz="4" w:space="0" w:color="auto"/>
              <w:right w:val="single" w:sz="4" w:space="0" w:color="auto"/>
            </w:tcBorders>
            <w:hideMark/>
          </w:tcPr>
          <w:p w14:paraId="63E4D4C6" w14:textId="77777777" w:rsidR="00A74CDB" w:rsidRDefault="00A74CDB">
            <w:pPr>
              <w:pStyle w:val="TAL"/>
              <w:rPr>
                <w:sz w:val="16"/>
              </w:rPr>
            </w:pPr>
            <w:r>
              <w:rPr>
                <w:sz w:val="16"/>
              </w:rPr>
              <w:t>Coding aspects of the supplementary location information indication</w:t>
            </w:r>
          </w:p>
        </w:tc>
        <w:tc>
          <w:tcPr>
            <w:tcW w:w="1418" w:type="dxa"/>
            <w:tcBorders>
              <w:top w:val="single" w:sz="4" w:space="0" w:color="auto"/>
              <w:left w:val="single" w:sz="4" w:space="0" w:color="auto"/>
              <w:bottom w:val="single" w:sz="4" w:space="0" w:color="auto"/>
              <w:right w:val="single" w:sz="4" w:space="0" w:color="auto"/>
            </w:tcBorders>
            <w:hideMark/>
          </w:tcPr>
          <w:p w14:paraId="5CC38EF0"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54F735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407B4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6917271" w14:textId="77777777" w:rsidR="00A74CDB" w:rsidRDefault="00A74CDB">
            <w:pPr>
              <w:pStyle w:val="TAL"/>
              <w:rPr>
                <w:sz w:val="16"/>
              </w:rPr>
            </w:pPr>
            <w:r>
              <w:rPr>
                <w:sz w:val="16"/>
              </w:rPr>
              <w:t>-</w:t>
            </w:r>
          </w:p>
        </w:tc>
      </w:tr>
      <w:tr w:rsidR="00A74CDB" w14:paraId="030D36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0534EF" w14:textId="77777777" w:rsidR="00A74CDB" w:rsidRDefault="00A74CDB">
            <w:pPr>
              <w:pStyle w:val="TAL"/>
              <w:rPr>
                <w:sz w:val="16"/>
              </w:rPr>
            </w:pPr>
            <w:r>
              <w:rPr>
                <w:sz w:val="16"/>
              </w:rPr>
              <w:t>C1-235752</w:t>
            </w:r>
          </w:p>
        </w:tc>
        <w:tc>
          <w:tcPr>
            <w:tcW w:w="4415" w:type="dxa"/>
            <w:tcBorders>
              <w:top w:val="single" w:sz="4" w:space="0" w:color="auto"/>
              <w:left w:val="single" w:sz="4" w:space="0" w:color="auto"/>
              <w:bottom w:val="single" w:sz="4" w:space="0" w:color="auto"/>
              <w:right w:val="single" w:sz="4" w:space="0" w:color="auto"/>
            </w:tcBorders>
            <w:hideMark/>
          </w:tcPr>
          <w:p w14:paraId="56CC5724" w14:textId="77777777" w:rsidR="00A74CDB" w:rsidRDefault="00A74CDB">
            <w:pPr>
              <w:pStyle w:val="TAL"/>
              <w:rPr>
                <w:sz w:val="16"/>
              </w:rPr>
            </w:pPr>
            <w:r>
              <w:rPr>
                <w:sz w:val="16"/>
              </w:rPr>
              <w:t>Revised WID on CT aspects of enhancement to the 5GC location services - phase 3</w:t>
            </w:r>
          </w:p>
        </w:tc>
        <w:tc>
          <w:tcPr>
            <w:tcW w:w="1418" w:type="dxa"/>
            <w:tcBorders>
              <w:top w:val="single" w:sz="4" w:space="0" w:color="auto"/>
              <w:left w:val="single" w:sz="4" w:space="0" w:color="auto"/>
              <w:bottom w:val="single" w:sz="4" w:space="0" w:color="auto"/>
              <w:right w:val="single" w:sz="4" w:space="0" w:color="auto"/>
            </w:tcBorders>
            <w:hideMark/>
          </w:tcPr>
          <w:p w14:paraId="7837E142"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2C9915F"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59DAAEAB" w14:textId="77777777" w:rsidR="00A74CDB" w:rsidRDefault="00A74CDB">
            <w:pPr>
              <w:pStyle w:val="TAL"/>
              <w:rPr>
                <w:sz w:val="16"/>
              </w:rPr>
            </w:pPr>
            <w:r>
              <w:rPr>
                <w:sz w:val="16"/>
              </w:rPr>
              <w:t>CP-230026</w:t>
            </w:r>
          </w:p>
        </w:tc>
        <w:tc>
          <w:tcPr>
            <w:tcW w:w="1134" w:type="dxa"/>
            <w:tcBorders>
              <w:top w:val="single" w:sz="4" w:space="0" w:color="auto"/>
              <w:left w:val="single" w:sz="4" w:space="0" w:color="auto"/>
              <w:bottom w:val="single" w:sz="4" w:space="0" w:color="auto"/>
              <w:right w:val="single" w:sz="4" w:space="0" w:color="auto"/>
            </w:tcBorders>
            <w:hideMark/>
          </w:tcPr>
          <w:p w14:paraId="356BC910" w14:textId="77777777" w:rsidR="00A74CDB" w:rsidRDefault="00A74CDB">
            <w:pPr>
              <w:pStyle w:val="TAL"/>
              <w:rPr>
                <w:sz w:val="16"/>
              </w:rPr>
            </w:pPr>
            <w:r>
              <w:rPr>
                <w:sz w:val="16"/>
              </w:rPr>
              <w:t>-</w:t>
            </w:r>
          </w:p>
        </w:tc>
      </w:tr>
      <w:tr w:rsidR="00A74CDB" w14:paraId="2E34FA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F8E465" w14:textId="77777777" w:rsidR="00A74CDB" w:rsidRDefault="00A74CDB">
            <w:pPr>
              <w:pStyle w:val="TAL"/>
              <w:rPr>
                <w:sz w:val="16"/>
              </w:rPr>
            </w:pPr>
            <w:r>
              <w:rPr>
                <w:sz w:val="16"/>
              </w:rPr>
              <w:t>C1-235753</w:t>
            </w:r>
          </w:p>
        </w:tc>
        <w:tc>
          <w:tcPr>
            <w:tcW w:w="4415" w:type="dxa"/>
            <w:tcBorders>
              <w:top w:val="single" w:sz="4" w:space="0" w:color="auto"/>
              <w:left w:val="single" w:sz="4" w:space="0" w:color="auto"/>
              <w:bottom w:val="single" w:sz="4" w:space="0" w:color="auto"/>
              <w:right w:val="single" w:sz="4" w:space="0" w:color="auto"/>
            </w:tcBorders>
            <w:hideMark/>
          </w:tcPr>
          <w:p w14:paraId="635ECF55" w14:textId="77777777" w:rsidR="00A74CDB" w:rsidRDefault="00A74CDB">
            <w:pPr>
              <w:pStyle w:val="TAL"/>
              <w:rPr>
                <w:sz w:val="16"/>
              </w:rPr>
            </w:pPr>
            <w:r>
              <w:rPr>
                <w:sz w:val="16"/>
              </w:rPr>
              <w:t>Pseudo-CR on LCS-UPP procedure</w:t>
            </w:r>
          </w:p>
        </w:tc>
        <w:tc>
          <w:tcPr>
            <w:tcW w:w="1418" w:type="dxa"/>
            <w:tcBorders>
              <w:top w:val="single" w:sz="4" w:space="0" w:color="auto"/>
              <w:left w:val="single" w:sz="4" w:space="0" w:color="auto"/>
              <w:bottom w:val="single" w:sz="4" w:space="0" w:color="auto"/>
              <w:right w:val="single" w:sz="4" w:space="0" w:color="auto"/>
            </w:tcBorders>
            <w:hideMark/>
          </w:tcPr>
          <w:p w14:paraId="4744DC26"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7BE89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B5877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19FE14" w14:textId="77777777" w:rsidR="00A74CDB" w:rsidRDefault="00A74CDB">
            <w:pPr>
              <w:pStyle w:val="TAL"/>
              <w:rPr>
                <w:sz w:val="16"/>
              </w:rPr>
            </w:pPr>
            <w:r>
              <w:rPr>
                <w:sz w:val="16"/>
              </w:rPr>
              <w:t>C1-236452</w:t>
            </w:r>
          </w:p>
        </w:tc>
      </w:tr>
      <w:tr w:rsidR="00A74CDB" w14:paraId="69A2C6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821F55" w14:textId="77777777" w:rsidR="00A74CDB" w:rsidRDefault="00A74CDB">
            <w:pPr>
              <w:pStyle w:val="TAL"/>
              <w:rPr>
                <w:sz w:val="16"/>
              </w:rPr>
            </w:pPr>
            <w:r>
              <w:rPr>
                <w:sz w:val="16"/>
              </w:rPr>
              <w:t>C1-235754</w:t>
            </w:r>
          </w:p>
        </w:tc>
        <w:tc>
          <w:tcPr>
            <w:tcW w:w="4415" w:type="dxa"/>
            <w:tcBorders>
              <w:top w:val="single" w:sz="4" w:space="0" w:color="auto"/>
              <w:left w:val="single" w:sz="4" w:space="0" w:color="auto"/>
              <w:bottom w:val="single" w:sz="4" w:space="0" w:color="auto"/>
              <w:right w:val="single" w:sz="4" w:space="0" w:color="auto"/>
            </w:tcBorders>
            <w:hideMark/>
          </w:tcPr>
          <w:p w14:paraId="37F8E136" w14:textId="77777777" w:rsidR="00A74CDB" w:rsidRDefault="00A74CDB">
            <w:pPr>
              <w:pStyle w:val="TAL"/>
              <w:rPr>
                <w:sz w:val="16"/>
              </w:rPr>
            </w:pPr>
            <w:r>
              <w:rPr>
                <w:sz w:val="16"/>
              </w:rPr>
              <w:t>Removal of the Editor’s Notes</w:t>
            </w:r>
          </w:p>
        </w:tc>
        <w:tc>
          <w:tcPr>
            <w:tcW w:w="1418" w:type="dxa"/>
            <w:tcBorders>
              <w:top w:val="single" w:sz="4" w:space="0" w:color="auto"/>
              <w:left w:val="single" w:sz="4" w:space="0" w:color="auto"/>
              <w:bottom w:val="single" w:sz="4" w:space="0" w:color="auto"/>
              <w:right w:val="single" w:sz="4" w:space="0" w:color="auto"/>
            </w:tcBorders>
            <w:hideMark/>
          </w:tcPr>
          <w:p w14:paraId="61E4AC95"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1CBDB36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498907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EB36D1" w14:textId="77777777" w:rsidR="00A74CDB" w:rsidRDefault="00A74CDB">
            <w:pPr>
              <w:pStyle w:val="TAL"/>
              <w:rPr>
                <w:sz w:val="16"/>
              </w:rPr>
            </w:pPr>
            <w:r>
              <w:rPr>
                <w:sz w:val="16"/>
              </w:rPr>
              <w:t>-</w:t>
            </w:r>
          </w:p>
        </w:tc>
      </w:tr>
      <w:tr w:rsidR="00A74CDB" w14:paraId="2D4A38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B8DAA9" w14:textId="77777777" w:rsidR="00A74CDB" w:rsidRDefault="00A74CDB">
            <w:pPr>
              <w:pStyle w:val="TAL"/>
              <w:rPr>
                <w:sz w:val="16"/>
              </w:rPr>
            </w:pPr>
            <w:r>
              <w:rPr>
                <w:sz w:val="16"/>
              </w:rPr>
              <w:t>C1-235755</w:t>
            </w:r>
          </w:p>
        </w:tc>
        <w:tc>
          <w:tcPr>
            <w:tcW w:w="4415" w:type="dxa"/>
            <w:tcBorders>
              <w:top w:val="single" w:sz="4" w:space="0" w:color="auto"/>
              <w:left w:val="single" w:sz="4" w:space="0" w:color="auto"/>
              <w:bottom w:val="single" w:sz="4" w:space="0" w:color="auto"/>
              <w:right w:val="single" w:sz="4" w:space="0" w:color="auto"/>
            </w:tcBorders>
            <w:hideMark/>
          </w:tcPr>
          <w:p w14:paraId="62A95DCF" w14:textId="77777777" w:rsidR="00A74CDB" w:rsidRDefault="00A74CDB">
            <w:pPr>
              <w:pStyle w:val="TAL"/>
              <w:rPr>
                <w:sz w:val="16"/>
              </w:rPr>
            </w:pPr>
            <w:r>
              <w:rPr>
                <w:sz w:val="16"/>
              </w:rPr>
              <w:t>UE initiated User Plane Information Transport</w:t>
            </w:r>
          </w:p>
        </w:tc>
        <w:tc>
          <w:tcPr>
            <w:tcW w:w="1418" w:type="dxa"/>
            <w:tcBorders>
              <w:top w:val="single" w:sz="4" w:space="0" w:color="auto"/>
              <w:left w:val="single" w:sz="4" w:space="0" w:color="auto"/>
              <w:bottom w:val="single" w:sz="4" w:space="0" w:color="auto"/>
              <w:right w:val="single" w:sz="4" w:space="0" w:color="auto"/>
            </w:tcBorders>
            <w:hideMark/>
          </w:tcPr>
          <w:p w14:paraId="1680B4EE"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2A9C30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5AD03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7C36AB" w14:textId="77777777" w:rsidR="00A74CDB" w:rsidRDefault="00A74CDB">
            <w:pPr>
              <w:pStyle w:val="TAL"/>
              <w:rPr>
                <w:sz w:val="16"/>
              </w:rPr>
            </w:pPr>
            <w:r>
              <w:rPr>
                <w:sz w:val="16"/>
              </w:rPr>
              <w:t>-</w:t>
            </w:r>
          </w:p>
        </w:tc>
      </w:tr>
      <w:tr w:rsidR="00A74CDB" w14:paraId="74F19D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5FD240" w14:textId="77777777" w:rsidR="00A74CDB" w:rsidRDefault="00A74CDB">
            <w:pPr>
              <w:pStyle w:val="TAL"/>
              <w:rPr>
                <w:sz w:val="16"/>
              </w:rPr>
            </w:pPr>
            <w:r>
              <w:rPr>
                <w:sz w:val="16"/>
              </w:rPr>
              <w:t>C1-235756</w:t>
            </w:r>
          </w:p>
        </w:tc>
        <w:tc>
          <w:tcPr>
            <w:tcW w:w="4415" w:type="dxa"/>
            <w:tcBorders>
              <w:top w:val="single" w:sz="4" w:space="0" w:color="auto"/>
              <w:left w:val="single" w:sz="4" w:space="0" w:color="auto"/>
              <w:bottom w:val="single" w:sz="4" w:space="0" w:color="auto"/>
              <w:right w:val="single" w:sz="4" w:space="0" w:color="auto"/>
            </w:tcBorders>
            <w:hideMark/>
          </w:tcPr>
          <w:p w14:paraId="5E118BA8" w14:textId="77777777" w:rsidR="00A74CDB" w:rsidRDefault="00A74CDB">
            <w:pPr>
              <w:pStyle w:val="TAL"/>
              <w:rPr>
                <w:sz w:val="16"/>
              </w:rPr>
            </w:pPr>
            <w:r>
              <w:rPr>
                <w:sz w:val="16"/>
              </w:rPr>
              <w:t>Update the message delivery and message delivery status report delivery for Constrained UE</w:t>
            </w:r>
          </w:p>
        </w:tc>
        <w:tc>
          <w:tcPr>
            <w:tcW w:w="1418" w:type="dxa"/>
            <w:tcBorders>
              <w:top w:val="single" w:sz="4" w:space="0" w:color="auto"/>
              <w:left w:val="single" w:sz="4" w:space="0" w:color="auto"/>
              <w:bottom w:val="single" w:sz="4" w:space="0" w:color="auto"/>
              <w:right w:val="single" w:sz="4" w:space="0" w:color="auto"/>
            </w:tcBorders>
            <w:hideMark/>
          </w:tcPr>
          <w:p w14:paraId="6227A4E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5ED982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F28AB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BFC4E7" w14:textId="77777777" w:rsidR="00A74CDB" w:rsidRDefault="00A74CDB">
            <w:pPr>
              <w:pStyle w:val="TAL"/>
              <w:rPr>
                <w:sz w:val="16"/>
              </w:rPr>
            </w:pPr>
            <w:r>
              <w:rPr>
                <w:sz w:val="16"/>
              </w:rPr>
              <w:t>C1-236333</w:t>
            </w:r>
          </w:p>
        </w:tc>
      </w:tr>
      <w:tr w:rsidR="00A74CDB" w14:paraId="49C582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34DBB8" w14:textId="77777777" w:rsidR="00A74CDB" w:rsidRDefault="00A74CDB">
            <w:pPr>
              <w:pStyle w:val="TAL"/>
              <w:rPr>
                <w:sz w:val="16"/>
              </w:rPr>
            </w:pPr>
            <w:r>
              <w:rPr>
                <w:sz w:val="16"/>
              </w:rPr>
              <w:t>C1-235757</w:t>
            </w:r>
          </w:p>
        </w:tc>
        <w:tc>
          <w:tcPr>
            <w:tcW w:w="4415" w:type="dxa"/>
            <w:tcBorders>
              <w:top w:val="single" w:sz="4" w:space="0" w:color="auto"/>
              <w:left w:val="single" w:sz="4" w:space="0" w:color="auto"/>
              <w:bottom w:val="single" w:sz="4" w:space="0" w:color="auto"/>
              <w:right w:val="single" w:sz="4" w:space="0" w:color="auto"/>
            </w:tcBorders>
            <w:hideMark/>
          </w:tcPr>
          <w:p w14:paraId="2ADE0AF8" w14:textId="77777777" w:rsidR="00A74CDB" w:rsidRDefault="00A74CDB">
            <w:pPr>
              <w:pStyle w:val="TAL"/>
              <w:rPr>
                <w:sz w:val="16"/>
              </w:rPr>
            </w:pPr>
            <w:r>
              <w:rPr>
                <w:sz w:val="16"/>
              </w:rPr>
              <w:t>Update operator-specific connection capabilities in URSP</w:t>
            </w:r>
          </w:p>
        </w:tc>
        <w:tc>
          <w:tcPr>
            <w:tcW w:w="1418" w:type="dxa"/>
            <w:tcBorders>
              <w:top w:val="single" w:sz="4" w:space="0" w:color="auto"/>
              <w:left w:val="single" w:sz="4" w:space="0" w:color="auto"/>
              <w:bottom w:val="single" w:sz="4" w:space="0" w:color="auto"/>
              <w:right w:val="single" w:sz="4" w:space="0" w:color="auto"/>
            </w:tcBorders>
            <w:hideMark/>
          </w:tcPr>
          <w:p w14:paraId="23579FF1" w14:textId="77777777" w:rsidR="00A74CDB" w:rsidRDefault="00A74CDB">
            <w:pPr>
              <w:pStyle w:val="TAL"/>
              <w:rPr>
                <w:sz w:val="16"/>
              </w:rPr>
            </w:pPr>
            <w:r>
              <w:rPr>
                <w:sz w:val="16"/>
              </w:rPr>
              <w:t>KDDI, Deutsche Telekom</w:t>
            </w:r>
          </w:p>
        </w:tc>
        <w:tc>
          <w:tcPr>
            <w:tcW w:w="1417" w:type="dxa"/>
            <w:tcBorders>
              <w:top w:val="single" w:sz="4" w:space="0" w:color="auto"/>
              <w:left w:val="single" w:sz="4" w:space="0" w:color="auto"/>
              <w:bottom w:val="single" w:sz="4" w:space="0" w:color="auto"/>
              <w:right w:val="single" w:sz="4" w:space="0" w:color="auto"/>
            </w:tcBorders>
            <w:hideMark/>
          </w:tcPr>
          <w:p w14:paraId="739F9D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77314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AA211E" w14:textId="77777777" w:rsidR="00A74CDB" w:rsidRDefault="00A74CDB">
            <w:pPr>
              <w:pStyle w:val="TAL"/>
              <w:rPr>
                <w:sz w:val="16"/>
              </w:rPr>
            </w:pPr>
            <w:r>
              <w:rPr>
                <w:sz w:val="16"/>
              </w:rPr>
              <w:t>C1-236464</w:t>
            </w:r>
          </w:p>
        </w:tc>
      </w:tr>
      <w:tr w:rsidR="00A74CDB" w14:paraId="4F6518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1F98A4" w14:textId="77777777" w:rsidR="00A74CDB" w:rsidRDefault="00A74CDB">
            <w:pPr>
              <w:pStyle w:val="TAL"/>
              <w:rPr>
                <w:sz w:val="16"/>
              </w:rPr>
            </w:pPr>
            <w:r>
              <w:rPr>
                <w:sz w:val="16"/>
              </w:rPr>
              <w:t>C1-235758</w:t>
            </w:r>
          </w:p>
        </w:tc>
        <w:tc>
          <w:tcPr>
            <w:tcW w:w="4415" w:type="dxa"/>
            <w:tcBorders>
              <w:top w:val="single" w:sz="4" w:space="0" w:color="auto"/>
              <w:left w:val="single" w:sz="4" w:space="0" w:color="auto"/>
              <w:bottom w:val="single" w:sz="4" w:space="0" w:color="auto"/>
              <w:right w:val="single" w:sz="4" w:space="0" w:color="auto"/>
            </w:tcBorders>
            <w:hideMark/>
          </w:tcPr>
          <w:p w14:paraId="0C2FB06F" w14:textId="77777777" w:rsidR="00A74CDB" w:rsidRDefault="00A74CDB">
            <w:pPr>
              <w:pStyle w:val="TAL"/>
              <w:rPr>
                <w:sz w:val="16"/>
              </w:rPr>
            </w:pPr>
            <w:r>
              <w:rPr>
                <w:sz w:val="16"/>
              </w:rPr>
              <w:t>Add reporting indication to Supplementary Services Periodic or Triggered Location</w:t>
            </w:r>
          </w:p>
        </w:tc>
        <w:tc>
          <w:tcPr>
            <w:tcW w:w="1418" w:type="dxa"/>
            <w:tcBorders>
              <w:top w:val="single" w:sz="4" w:space="0" w:color="auto"/>
              <w:left w:val="single" w:sz="4" w:space="0" w:color="auto"/>
              <w:bottom w:val="single" w:sz="4" w:space="0" w:color="auto"/>
              <w:right w:val="single" w:sz="4" w:space="0" w:color="auto"/>
            </w:tcBorders>
            <w:hideMark/>
          </w:tcPr>
          <w:p w14:paraId="1C905889"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8A13AD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5A1C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04134B" w14:textId="77777777" w:rsidR="00A74CDB" w:rsidRDefault="00A74CDB">
            <w:pPr>
              <w:pStyle w:val="TAL"/>
              <w:rPr>
                <w:sz w:val="16"/>
              </w:rPr>
            </w:pPr>
            <w:r>
              <w:rPr>
                <w:sz w:val="16"/>
              </w:rPr>
              <w:t>C1-236495</w:t>
            </w:r>
          </w:p>
        </w:tc>
      </w:tr>
      <w:tr w:rsidR="00A74CDB" w14:paraId="67F465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627679" w14:textId="77777777" w:rsidR="00A74CDB" w:rsidRDefault="00A74CDB">
            <w:pPr>
              <w:pStyle w:val="TAL"/>
              <w:rPr>
                <w:sz w:val="16"/>
              </w:rPr>
            </w:pPr>
            <w:r>
              <w:rPr>
                <w:sz w:val="16"/>
              </w:rPr>
              <w:t>C1-235759</w:t>
            </w:r>
          </w:p>
        </w:tc>
        <w:tc>
          <w:tcPr>
            <w:tcW w:w="4415" w:type="dxa"/>
            <w:tcBorders>
              <w:top w:val="single" w:sz="4" w:space="0" w:color="auto"/>
              <w:left w:val="single" w:sz="4" w:space="0" w:color="auto"/>
              <w:bottom w:val="single" w:sz="4" w:space="0" w:color="auto"/>
              <w:right w:val="single" w:sz="4" w:space="0" w:color="auto"/>
            </w:tcBorders>
            <w:hideMark/>
          </w:tcPr>
          <w:p w14:paraId="0067EFC1" w14:textId="77777777" w:rsidR="00A74CDB" w:rsidRDefault="00A74CDB">
            <w:pPr>
              <w:pStyle w:val="TAL"/>
              <w:rPr>
                <w:sz w:val="16"/>
              </w:rPr>
            </w:pPr>
            <w:r>
              <w:rPr>
                <w:sz w:val="16"/>
              </w:rPr>
              <w:t>Add reporting indication to UE initiated Event Reporting Procedure</w:t>
            </w:r>
          </w:p>
        </w:tc>
        <w:tc>
          <w:tcPr>
            <w:tcW w:w="1418" w:type="dxa"/>
            <w:tcBorders>
              <w:top w:val="single" w:sz="4" w:space="0" w:color="auto"/>
              <w:left w:val="single" w:sz="4" w:space="0" w:color="auto"/>
              <w:bottom w:val="single" w:sz="4" w:space="0" w:color="auto"/>
              <w:right w:val="single" w:sz="4" w:space="0" w:color="auto"/>
            </w:tcBorders>
            <w:hideMark/>
          </w:tcPr>
          <w:p w14:paraId="2E6572E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4F55C0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D7B6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7C9888" w14:textId="77777777" w:rsidR="00A74CDB" w:rsidRDefault="00A74CDB">
            <w:pPr>
              <w:pStyle w:val="TAL"/>
              <w:rPr>
                <w:sz w:val="16"/>
              </w:rPr>
            </w:pPr>
            <w:r>
              <w:rPr>
                <w:sz w:val="16"/>
              </w:rPr>
              <w:t>C1-236496</w:t>
            </w:r>
          </w:p>
        </w:tc>
      </w:tr>
      <w:tr w:rsidR="00A74CDB" w14:paraId="13C9C8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E5215B" w14:textId="77777777" w:rsidR="00A74CDB" w:rsidRDefault="00A74CDB">
            <w:pPr>
              <w:pStyle w:val="TAL"/>
              <w:rPr>
                <w:sz w:val="16"/>
              </w:rPr>
            </w:pPr>
            <w:r>
              <w:rPr>
                <w:sz w:val="16"/>
              </w:rPr>
              <w:t>C1-235760</w:t>
            </w:r>
          </w:p>
        </w:tc>
        <w:tc>
          <w:tcPr>
            <w:tcW w:w="4415" w:type="dxa"/>
            <w:tcBorders>
              <w:top w:val="single" w:sz="4" w:space="0" w:color="auto"/>
              <w:left w:val="single" w:sz="4" w:space="0" w:color="auto"/>
              <w:bottom w:val="single" w:sz="4" w:space="0" w:color="auto"/>
              <w:right w:val="single" w:sz="4" w:space="0" w:color="auto"/>
            </w:tcBorders>
            <w:hideMark/>
          </w:tcPr>
          <w:p w14:paraId="623D7074" w14:textId="77777777" w:rsidR="00A74CDB" w:rsidRDefault="00A74CDB">
            <w:pPr>
              <w:pStyle w:val="TAL"/>
              <w:rPr>
                <w:sz w:val="16"/>
              </w:rPr>
            </w:pPr>
            <w:r>
              <w:rPr>
                <w:sz w:val="16"/>
              </w:rPr>
              <w:t>update the procedure at Relay UE</w:t>
            </w:r>
          </w:p>
        </w:tc>
        <w:tc>
          <w:tcPr>
            <w:tcW w:w="1418" w:type="dxa"/>
            <w:tcBorders>
              <w:top w:val="single" w:sz="4" w:space="0" w:color="auto"/>
              <w:left w:val="single" w:sz="4" w:space="0" w:color="auto"/>
              <w:bottom w:val="single" w:sz="4" w:space="0" w:color="auto"/>
              <w:right w:val="single" w:sz="4" w:space="0" w:color="auto"/>
            </w:tcBorders>
            <w:hideMark/>
          </w:tcPr>
          <w:p w14:paraId="6A100E85"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509F2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9ED3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265CFB" w14:textId="77777777" w:rsidR="00A74CDB" w:rsidRDefault="00A74CDB">
            <w:pPr>
              <w:pStyle w:val="TAL"/>
              <w:rPr>
                <w:sz w:val="16"/>
              </w:rPr>
            </w:pPr>
            <w:r>
              <w:rPr>
                <w:sz w:val="16"/>
              </w:rPr>
              <w:t>C1-236334</w:t>
            </w:r>
          </w:p>
        </w:tc>
      </w:tr>
      <w:tr w:rsidR="00A74CDB" w14:paraId="55108E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263C3F" w14:textId="77777777" w:rsidR="00A74CDB" w:rsidRDefault="00A74CDB">
            <w:pPr>
              <w:pStyle w:val="TAL"/>
              <w:rPr>
                <w:sz w:val="16"/>
              </w:rPr>
            </w:pPr>
            <w:r>
              <w:rPr>
                <w:sz w:val="16"/>
              </w:rPr>
              <w:t>C1-235761</w:t>
            </w:r>
          </w:p>
        </w:tc>
        <w:tc>
          <w:tcPr>
            <w:tcW w:w="4415" w:type="dxa"/>
            <w:tcBorders>
              <w:top w:val="single" w:sz="4" w:space="0" w:color="auto"/>
              <w:left w:val="single" w:sz="4" w:space="0" w:color="auto"/>
              <w:bottom w:val="single" w:sz="4" w:space="0" w:color="auto"/>
              <w:right w:val="single" w:sz="4" w:space="0" w:color="auto"/>
            </w:tcBorders>
            <w:hideMark/>
          </w:tcPr>
          <w:p w14:paraId="38E20AF6" w14:textId="77777777" w:rsidR="00A74CDB" w:rsidRDefault="00A74CDB">
            <w:pPr>
              <w:pStyle w:val="TAL"/>
              <w:rPr>
                <w:sz w:val="16"/>
              </w:rPr>
            </w:pPr>
            <w:r>
              <w:rPr>
                <w:sz w:val="16"/>
              </w:rPr>
              <w:t>Revised WID on PLMN Selection based on Network Slice</w:t>
            </w:r>
          </w:p>
        </w:tc>
        <w:tc>
          <w:tcPr>
            <w:tcW w:w="1418" w:type="dxa"/>
            <w:tcBorders>
              <w:top w:val="single" w:sz="4" w:space="0" w:color="auto"/>
              <w:left w:val="single" w:sz="4" w:space="0" w:color="auto"/>
              <w:bottom w:val="single" w:sz="4" w:space="0" w:color="auto"/>
              <w:right w:val="single" w:sz="4" w:space="0" w:color="auto"/>
            </w:tcBorders>
            <w:hideMark/>
          </w:tcPr>
          <w:p w14:paraId="52CB638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FB6C61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D9CD67" w14:textId="77777777" w:rsidR="00A74CDB" w:rsidRDefault="00A74CDB">
            <w:pPr>
              <w:pStyle w:val="TAL"/>
              <w:rPr>
                <w:sz w:val="16"/>
              </w:rPr>
            </w:pPr>
            <w:r>
              <w:rPr>
                <w:sz w:val="16"/>
              </w:rPr>
              <w:t>CP-231358</w:t>
            </w:r>
          </w:p>
        </w:tc>
        <w:tc>
          <w:tcPr>
            <w:tcW w:w="1134" w:type="dxa"/>
            <w:tcBorders>
              <w:top w:val="single" w:sz="4" w:space="0" w:color="auto"/>
              <w:left w:val="single" w:sz="4" w:space="0" w:color="auto"/>
              <w:bottom w:val="single" w:sz="4" w:space="0" w:color="auto"/>
              <w:right w:val="single" w:sz="4" w:space="0" w:color="auto"/>
            </w:tcBorders>
            <w:hideMark/>
          </w:tcPr>
          <w:p w14:paraId="1BA99D9F" w14:textId="77777777" w:rsidR="00A74CDB" w:rsidRDefault="00A74CDB">
            <w:pPr>
              <w:pStyle w:val="TAL"/>
              <w:rPr>
                <w:sz w:val="16"/>
              </w:rPr>
            </w:pPr>
            <w:r>
              <w:rPr>
                <w:sz w:val="16"/>
              </w:rPr>
              <w:t>-</w:t>
            </w:r>
          </w:p>
        </w:tc>
      </w:tr>
      <w:tr w:rsidR="00A74CDB" w14:paraId="37A51B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469F29" w14:textId="77777777" w:rsidR="00A74CDB" w:rsidRDefault="00A74CDB">
            <w:pPr>
              <w:pStyle w:val="TAL"/>
              <w:rPr>
                <w:sz w:val="16"/>
              </w:rPr>
            </w:pPr>
            <w:r>
              <w:rPr>
                <w:sz w:val="16"/>
              </w:rPr>
              <w:t>C1-235762</w:t>
            </w:r>
          </w:p>
        </w:tc>
        <w:tc>
          <w:tcPr>
            <w:tcW w:w="4415" w:type="dxa"/>
            <w:tcBorders>
              <w:top w:val="single" w:sz="4" w:space="0" w:color="auto"/>
              <w:left w:val="single" w:sz="4" w:space="0" w:color="auto"/>
              <w:bottom w:val="single" w:sz="4" w:space="0" w:color="auto"/>
              <w:right w:val="single" w:sz="4" w:space="0" w:color="auto"/>
            </w:tcBorders>
            <w:hideMark/>
          </w:tcPr>
          <w:p w14:paraId="6B54DC08" w14:textId="77777777" w:rsidR="00A74CDB" w:rsidRDefault="00A74CDB">
            <w:pPr>
              <w:pStyle w:val="TAL"/>
              <w:rPr>
                <w:sz w:val="16"/>
              </w:rPr>
            </w:pPr>
            <w:r>
              <w:rPr>
                <w:sz w:val="16"/>
              </w:rPr>
              <w:t xml:space="preserve">Work plan for CT1 part of </w:t>
            </w:r>
            <w:proofErr w:type="spellStart"/>
            <w:r>
              <w:rPr>
                <w:sz w:val="16"/>
              </w:rPr>
              <w:t>PLMNsel_NS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8A0DBA"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83D64E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6558F1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5F7200" w14:textId="77777777" w:rsidR="00A74CDB" w:rsidRDefault="00A74CDB">
            <w:pPr>
              <w:pStyle w:val="TAL"/>
              <w:rPr>
                <w:sz w:val="16"/>
              </w:rPr>
            </w:pPr>
            <w:r>
              <w:rPr>
                <w:sz w:val="16"/>
              </w:rPr>
              <w:t>-</w:t>
            </w:r>
          </w:p>
        </w:tc>
      </w:tr>
      <w:tr w:rsidR="00A74CDB" w14:paraId="11FA9E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0F8700" w14:textId="77777777" w:rsidR="00A74CDB" w:rsidRDefault="00A74CDB">
            <w:pPr>
              <w:pStyle w:val="TAL"/>
              <w:rPr>
                <w:sz w:val="16"/>
              </w:rPr>
            </w:pPr>
            <w:r>
              <w:rPr>
                <w:sz w:val="16"/>
              </w:rPr>
              <w:t>C1-235763</w:t>
            </w:r>
          </w:p>
        </w:tc>
        <w:tc>
          <w:tcPr>
            <w:tcW w:w="4415" w:type="dxa"/>
            <w:tcBorders>
              <w:top w:val="single" w:sz="4" w:space="0" w:color="auto"/>
              <w:left w:val="single" w:sz="4" w:space="0" w:color="auto"/>
              <w:bottom w:val="single" w:sz="4" w:space="0" w:color="auto"/>
              <w:right w:val="single" w:sz="4" w:space="0" w:color="auto"/>
            </w:tcBorders>
            <w:hideMark/>
          </w:tcPr>
          <w:p w14:paraId="72BAF10D" w14:textId="77777777" w:rsidR="00A74CDB" w:rsidRDefault="00A74CDB">
            <w:pPr>
              <w:pStyle w:val="TAL"/>
              <w:rPr>
                <w:sz w:val="16"/>
              </w:rPr>
            </w:pPr>
            <w:r>
              <w:rPr>
                <w:sz w:val="16"/>
              </w:rPr>
              <w:t>Discussion on condition of providing the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8BE68B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BC360F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16A9CB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0B2E43" w14:textId="77777777" w:rsidR="00A74CDB" w:rsidRDefault="00A74CDB">
            <w:pPr>
              <w:pStyle w:val="TAL"/>
              <w:rPr>
                <w:sz w:val="16"/>
              </w:rPr>
            </w:pPr>
            <w:r>
              <w:rPr>
                <w:sz w:val="16"/>
              </w:rPr>
              <w:t>-</w:t>
            </w:r>
          </w:p>
        </w:tc>
      </w:tr>
      <w:tr w:rsidR="00A74CDB" w14:paraId="123278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8C41C9" w14:textId="77777777" w:rsidR="00A74CDB" w:rsidRDefault="00A74CDB">
            <w:pPr>
              <w:pStyle w:val="TAL"/>
              <w:rPr>
                <w:sz w:val="16"/>
              </w:rPr>
            </w:pPr>
            <w:r>
              <w:rPr>
                <w:sz w:val="16"/>
              </w:rPr>
              <w:t>C1-235764</w:t>
            </w:r>
          </w:p>
        </w:tc>
        <w:tc>
          <w:tcPr>
            <w:tcW w:w="4415" w:type="dxa"/>
            <w:tcBorders>
              <w:top w:val="single" w:sz="4" w:space="0" w:color="auto"/>
              <w:left w:val="single" w:sz="4" w:space="0" w:color="auto"/>
              <w:bottom w:val="single" w:sz="4" w:space="0" w:color="auto"/>
              <w:right w:val="single" w:sz="4" w:space="0" w:color="auto"/>
            </w:tcBorders>
            <w:hideMark/>
          </w:tcPr>
          <w:p w14:paraId="5DC4A96A" w14:textId="77777777" w:rsidR="00A74CDB" w:rsidRDefault="00A74CDB">
            <w:pPr>
              <w:pStyle w:val="TAL"/>
              <w:rPr>
                <w:sz w:val="16"/>
              </w:rPr>
            </w:pPr>
            <w:r>
              <w:rPr>
                <w:sz w:val="16"/>
              </w:rPr>
              <w:t>SOR-CMCI impacts on UEs in connected mode in case of available the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5CA428D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0BF98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39CD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99BE9D" w14:textId="77777777" w:rsidR="00A74CDB" w:rsidRDefault="00A74CDB">
            <w:pPr>
              <w:pStyle w:val="TAL"/>
              <w:rPr>
                <w:sz w:val="16"/>
              </w:rPr>
            </w:pPr>
            <w:r>
              <w:rPr>
                <w:sz w:val="16"/>
              </w:rPr>
              <w:t>C1-236467</w:t>
            </w:r>
          </w:p>
        </w:tc>
      </w:tr>
      <w:tr w:rsidR="00A74CDB" w14:paraId="3C0673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3C530B" w14:textId="77777777" w:rsidR="00A74CDB" w:rsidRDefault="00A74CDB">
            <w:pPr>
              <w:pStyle w:val="TAL"/>
              <w:rPr>
                <w:sz w:val="16"/>
              </w:rPr>
            </w:pPr>
            <w:r>
              <w:rPr>
                <w:sz w:val="16"/>
              </w:rPr>
              <w:t>C1-235765</w:t>
            </w:r>
          </w:p>
        </w:tc>
        <w:tc>
          <w:tcPr>
            <w:tcW w:w="4415" w:type="dxa"/>
            <w:tcBorders>
              <w:top w:val="single" w:sz="4" w:space="0" w:color="auto"/>
              <w:left w:val="single" w:sz="4" w:space="0" w:color="auto"/>
              <w:bottom w:val="single" w:sz="4" w:space="0" w:color="auto"/>
              <w:right w:val="single" w:sz="4" w:space="0" w:color="auto"/>
            </w:tcBorders>
            <w:hideMark/>
          </w:tcPr>
          <w:p w14:paraId="664AA961" w14:textId="77777777" w:rsidR="00A74CDB" w:rsidRDefault="00A74CDB">
            <w:pPr>
              <w:pStyle w:val="TAL"/>
              <w:rPr>
                <w:sz w:val="16"/>
              </w:rPr>
            </w:pPr>
            <w:r>
              <w:rPr>
                <w:sz w:val="16"/>
              </w:rPr>
              <w:t>Replace MSGin5G Proxy UE with MSGin5G Gateway Client</w:t>
            </w:r>
          </w:p>
        </w:tc>
        <w:tc>
          <w:tcPr>
            <w:tcW w:w="1418" w:type="dxa"/>
            <w:tcBorders>
              <w:top w:val="single" w:sz="4" w:space="0" w:color="auto"/>
              <w:left w:val="single" w:sz="4" w:space="0" w:color="auto"/>
              <w:bottom w:val="single" w:sz="4" w:space="0" w:color="auto"/>
              <w:right w:val="single" w:sz="4" w:space="0" w:color="auto"/>
            </w:tcBorders>
            <w:hideMark/>
          </w:tcPr>
          <w:p w14:paraId="5950ED04"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0A199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7E54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8337F4" w14:textId="77777777" w:rsidR="00A74CDB" w:rsidRDefault="00A74CDB">
            <w:pPr>
              <w:pStyle w:val="TAL"/>
              <w:rPr>
                <w:sz w:val="16"/>
              </w:rPr>
            </w:pPr>
            <w:r>
              <w:rPr>
                <w:sz w:val="16"/>
              </w:rPr>
              <w:t>-</w:t>
            </w:r>
          </w:p>
        </w:tc>
      </w:tr>
      <w:tr w:rsidR="00A74CDB" w14:paraId="4A6523E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9AB865" w14:textId="77777777" w:rsidR="00A74CDB" w:rsidRDefault="00A74CDB">
            <w:pPr>
              <w:pStyle w:val="TAL"/>
              <w:rPr>
                <w:sz w:val="16"/>
              </w:rPr>
            </w:pPr>
            <w:r>
              <w:rPr>
                <w:sz w:val="16"/>
              </w:rPr>
              <w:t>C1-235766</w:t>
            </w:r>
          </w:p>
        </w:tc>
        <w:tc>
          <w:tcPr>
            <w:tcW w:w="4415" w:type="dxa"/>
            <w:tcBorders>
              <w:top w:val="single" w:sz="4" w:space="0" w:color="auto"/>
              <w:left w:val="single" w:sz="4" w:space="0" w:color="auto"/>
              <w:bottom w:val="single" w:sz="4" w:space="0" w:color="auto"/>
              <w:right w:val="single" w:sz="4" w:space="0" w:color="auto"/>
            </w:tcBorders>
            <w:hideMark/>
          </w:tcPr>
          <w:p w14:paraId="70A0DE58" w14:textId="77777777" w:rsidR="00A74CDB" w:rsidRDefault="00A74CDB">
            <w:pPr>
              <w:pStyle w:val="TAL"/>
              <w:rPr>
                <w:sz w:val="16"/>
              </w:rPr>
            </w:pPr>
            <w:r>
              <w:rPr>
                <w:sz w:val="16"/>
              </w:rPr>
              <w:t>Replace MSGin5G Proxy UE with MSGin5G Gateway Client</w:t>
            </w:r>
          </w:p>
        </w:tc>
        <w:tc>
          <w:tcPr>
            <w:tcW w:w="1418" w:type="dxa"/>
            <w:tcBorders>
              <w:top w:val="single" w:sz="4" w:space="0" w:color="auto"/>
              <w:left w:val="single" w:sz="4" w:space="0" w:color="auto"/>
              <w:bottom w:val="single" w:sz="4" w:space="0" w:color="auto"/>
              <w:right w:val="single" w:sz="4" w:space="0" w:color="auto"/>
            </w:tcBorders>
            <w:hideMark/>
          </w:tcPr>
          <w:p w14:paraId="667EC62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884036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838CB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0B928F6" w14:textId="77777777" w:rsidR="00A74CDB" w:rsidRDefault="00A74CDB">
            <w:pPr>
              <w:pStyle w:val="TAL"/>
              <w:rPr>
                <w:sz w:val="16"/>
              </w:rPr>
            </w:pPr>
            <w:r>
              <w:rPr>
                <w:sz w:val="16"/>
              </w:rPr>
              <w:t>C1-236335</w:t>
            </w:r>
          </w:p>
        </w:tc>
      </w:tr>
      <w:tr w:rsidR="00A74CDB" w14:paraId="0FF5D7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205501" w14:textId="77777777" w:rsidR="00A74CDB" w:rsidRDefault="00A74CDB">
            <w:pPr>
              <w:pStyle w:val="TAL"/>
              <w:rPr>
                <w:sz w:val="16"/>
              </w:rPr>
            </w:pPr>
            <w:r>
              <w:rPr>
                <w:sz w:val="16"/>
              </w:rPr>
              <w:t>C1-235767</w:t>
            </w:r>
          </w:p>
        </w:tc>
        <w:tc>
          <w:tcPr>
            <w:tcW w:w="4415" w:type="dxa"/>
            <w:tcBorders>
              <w:top w:val="single" w:sz="4" w:space="0" w:color="auto"/>
              <w:left w:val="single" w:sz="4" w:space="0" w:color="auto"/>
              <w:bottom w:val="single" w:sz="4" w:space="0" w:color="auto"/>
              <w:right w:val="single" w:sz="4" w:space="0" w:color="auto"/>
            </w:tcBorders>
            <w:hideMark/>
          </w:tcPr>
          <w:p w14:paraId="6469BE49" w14:textId="77777777" w:rsidR="00A74CDB" w:rsidRDefault="00A74CDB">
            <w:pPr>
              <w:pStyle w:val="TAL"/>
              <w:rPr>
                <w:sz w:val="16"/>
              </w:rPr>
            </w:pPr>
            <w:r>
              <w:rPr>
                <w:sz w:val="16"/>
              </w:rPr>
              <w:t>Update the application registration to MSGin5G Client on MSGin5G UE</w:t>
            </w:r>
          </w:p>
        </w:tc>
        <w:tc>
          <w:tcPr>
            <w:tcW w:w="1418" w:type="dxa"/>
            <w:tcBorders>
              <w:top w:val="single" w:sz="4" w:space="0" w:color="auto"/>
              <w:left w:val="single" w:sz="4" w:space="0" w:color="auto"/>
              <w:bottom w:val="single" w:sz="4" w:space="0" w:color="auto"/>
              <w:right w:val="single" w:sz="4" w:space="0" w:color="auto"/>
            </w:tcBorders>
            <w:hideMark/>
          </w:tcPr>
          <w:p w14:paraId="47B5D5D4"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5D901A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21432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190C33" w14:textId="77777777" w:rsidR="00A74CDB" w:rsidRDefault="00A74CDB">
            <w:pPr>
              <w:pStyle w:val="TAL"/>
              <w:rPr>
                <w:sz w:val="16"/>
              </w:rPr>
            </w:pPr>
            <w:r>
              <w:rPr>
                <w:sz w:val="16"/>
              </w:rPr>
              <w:t>C1-236336</w:t>
            </w:r>
          </w:p>
        </w:tc>
      </w:tr>
      <w:tr w:rsidR="00A74CDB" w14:paraId="015C54A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627E58" w14:textId="77777777" w:rsidR="00A74CDB" w:rsidRDefault="00A74CDB">
            <w:pPr>
              <w:pStyle w:val="TAL"/>
              <w:rPr>
                <w:sz w:val="16"/>
              </w:rPr>
            </w:pPr>
            <w:r>
              <w:rPr>
                <w:sz w:val="16"/>
              </w:rPr>
              <w:t>C1-235768</w:t>
            </w:r>
          </w:p>
        </w:tc>
        <w:tc>
          <w:tcPr>
            <w:tcW w:w="4415" w:type="dxa"/>
            <w:tcBorders>
              <w:top w:val="single" w:sz="4" w:space="0" w:color="auto"/>
              <w:left w:val="single" w:sz="4" w:space="0" w:color="auto"/>
              <w:bottom w:val="single" w:sz="4" w:space="0" w:color="auto"/>
              <w:right w:val="single" w:sz="4" w:space="0" w:color="auto"/>
            </w:tcBorders>
            <w:hideMark/>
          </w:tcPr>
          <w:p w14:paraId="0E95EC82" w14:textId="77777777" w:rsidR="00A74CDB" w:rsidRDefault="00A74CDB">
            <w:pPr>
              <w:pStyle w:val="TAL"/>
              <w:rPr>
                <w:sz w:val="16"/>
              </w:rPr>
            </w:pPr>
            <w:r>
              <w:rPr>
                <w:sz w:val="16"/>
              </w:rPr>
              <w:t>Add the gateway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289EF85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5A9F58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43D00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3417619" w14:textId="77777777" w:rsidR="00A74CDB" w:rsidRDefault="00A74CDB">
            <w:pPr>
              <w:pStyle w:val="TAL"/>
              <w:rPr>
                <w:sz w:val="16"/>
              </w:rPr>
            </w:pPr>
            <w:r>
              <w:rPr>
                <w:sz w:val="16"/>
              </w:rPr>
              <w:t>C1-236337</w:t>
            </w:r>
          </w:p>
        </w:tc>
      </w:tr>
      <w:tr w:rsidR="00A74CDB" w14:paraId="38FA09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296883" w14:textId="77777777" w:rsidR="00A74CDB" w:rsidRDefault="00A74CDB">
            <w:pPr>
              <w:pStyle w:val="TAL"/>
              <w:rPr>
                <w:sz w:val="16"/>
              </w:rPr>
            </w:pPr>
            <w:r>
              <w:rPr>
                <w:sz w:val="16"/>
              </w:rPr>
              <w:t>C1-235769</w:t>
            </w:r>
          </w:p>
        </w:tc>
        <w:tc>
          <w:tcPr>
            <w:tcW w:w="4415" w:type="dxa"/>
            <w:tcBorders>
              <w:top w:val="single" w:sz="4" w:space="0" w:color="auto"/>
              <w:left w:val="single" w:sz="4" w:space="0" w:color="auto"/>
              <w:bottom w:val="single" w:sz="4" w:space="0" w:color="auto"/>
              <w:right w:val="single" w:sz="4" w:space="0" w:color="auto"/>
            </w:tcBorders>
            <w:hideMark/>
          </w:tcPr>
          <w:p w14:paraId="259B3723" w14:textId="77777777" w:rsidR="00A74CDB" w:rsidRDefault="00A74CDB">
            <w:pPr>
              <w:pStyle w:val="TAL"/>
              <w:rPr>
                <w:sz w:val="16"/>
              </w:rPr>
            </w:pPr>
            <w:r>
              <w:rPr>
                <w:sz w:val="16"/>
              </w:rPr>
              <w:t>update the Usage of SEAL</w:t>
            </w:r>
          </w:p>
        </w:tc>
        <w:tc>
          <w:tcPr>
            <w:tcW w:w="1418" w:type="dxa"/>
            <w:tcBorders>
              <w:top w:val="single" w:sz="4" w:space="0" w:color="auto"/>
              <w:left w:val="single" w:sz="4" w:space="0" w:color="auto"/>
              <w:bottom w:val="single" w:sz="4" w:space="0" w:color="auto"/>
              <w:right w:val="single" w:sz="4" w:space="0" w:color="auto"/>
            </w:tcBorders>
            <w:hideMark/>
          </w:tcPr>
          <w:p w14:paraId="4E9F005F"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4DE215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B2D9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495978" w14:textId="77777777" w:rsidR="00A74CDB" w:rsidRDefault="00A74CDB">
            <w:pPr>
              <w:pStyle w:val="TAL"/>
              <w:rPr>
                <w:sz w:val="16"/>
              </w:rPr>
            </w:pPr>
            <w:r>
              <w:rPr>
                <w:sz w:val="16"/>
              </w:rPr>
              <w:t>C1-236338</w:t>
            </w:r>
          </w:p>
        </w:tc>
      </w:tr>
      <w:tr w:rsidR="00A74CDB" w14:paraId="0F7ED7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3E6F6A" w14:textId="77777777" w:rsidR="00A74CDB" w:rsidRDefault="00A74CDB">
            <w:pPr>
              <w:pStyle w:val="TAL"/>
              <w:rPr>
                <w:sz w:val="16"/>
              </w:rPr>
            </w:pPr>
            <w:r>
              <w:rPr>
                <w:sz w:val="16"/>
              </w:rPr>
              <w:t>C1-235770</w:t>
            </w:r>
          </w:p>
        </w:tc>
        <w:tc>
          <w:tcPr>
            <w:tcW w:w="4415" w:type="dxa"/>
            <w:tcBorders>
              <w:top w:val="single" w:sz="4" w:space="0" w:color="auto"/>
              <w:left w:val="single" w:sz="4" w:space="0" w:color="auto"/>
              <w:bottom w:val="single" w:sz="4" w:space="0" w:color="auto"/>
              <w:right w:val="single" w:sz="4" w:space="0" w:color="auto"/>
            </w:tcBorders>
            <w:hideMark/>
          </w:tcPr>
          <w:p w14:paraId="55452992" w14:textId="77777777" w:rsidR="00A74CDB" w:rsidRDefault="00A74CDB">
            <w:pPr>
              <w:pStyle w:val="TAL"/>
              <w:rPr>
                <w:sz w:val="16"/>
              </w:rPr>
            </w:pPr>
            <w:r>
              <w:rPr>
                <w:sz w:val="16"/>
              </w:rPr>
              <w:t>Add Interaction with CH&amp;CW</w:t>
            </w:r>
          </w:p>
        </w:tc>
        <w:tc>
          <w:tcPr>
            <w:tcW w:w="1418" w:type="dxa"/>
            <w:tcBorders>
              <w:top w:val="single" w:sz="4" w:space="0" w:color="auto"/>
              <w:left w:val="single" w:sz="4" w:space="0" w:color="auto"/>
              <w:bottom w:val="single" w:sz="4" w:space="0" w:color="auto"/>
              <w:right w:val="single" w:sz="4" w:space="0" w:color="auto"/>
            </w:tcBorders>
            <w:hideMark/>
          </w:tcPr>
          <w:p w14:paraId="5958ADD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10F4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7B21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B568B6" w14:textId="77777777" w:rsidR="00A74CDB" w:rsidRDefault="00A74CDB">
            <w:pPr>
              <w:pStyle w:val="TAL"/>
              <w:rPr>
                <w:sz w:val="16"/>
              </w:rPr>
            </w:pPr>
            <w:r>
              <w:rPr>
                <w:sz w:val="16"/>
              </w:rPr>
              <w:t>C1-236177</w:t>
            </w:r>
          </w:p>
        </w:tc>
      </w:tr>
      <w:tr w:rsidR="00A74CDB" w14:paraId="3C9726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0BD0E8" w14:textId="77777777" w:rsidR="00A74CDB" w:rsidRDefault="00A74CDB">
            <w:pPr>
              <w:pStyle w:val="TAL"/>
              <w:rPr>
                <w:sz w:val="16"/>
              </w:rPr>
            </w:pPr>
            <w:r>
              <w:rPr>
                <w:sz w:val="16"/>
              </w:rPr>
              <w:t>C1-235771</w:t>
            </w:r>
          </w:p>
        </w:tc>
        <w:tc>
          <w:tcPr>
            <w:tcW w:w="4415" w:type="dxa"/>
            <w:tcBorders>
              <w:top w:val="single" w:sz="4" w:space="0" w:color="auto"/>
              <w:left w:val="single" w:sz="4" w:space="0" w:color="auto"/>
              <w:bottom w:val="single" w:sz="4" w:space="0" w:color="auto"/>
              <w:right w:val="single" w:sz="4" w:space="0" w:color="auto"/>
            </w:tcBorders>
            <w:hideMark/>
          </w:tcPr>
          <w:p w14:paraId="305A11F3" w14:textId="77777777" w:rsidR="00A74CDB" w:rsidRDefault="00A74CDB">
            <w:pPr>
              <w:pStyle w:val="TAL"/>
              <w:rPr>
                <w:sz w:val="16"/>
              </w:rPr>
            </w:pPr>
            <w:r>
              <w:rPr>
                <w:sz w:val="16"/>
              </w:rPr>
              <w:t>Correction on the maximum number of S-NSSAIs in partial NSSAI IE</w:t>
            </w:r>
          </w:p>
        </w:tc>
        <w:tc>
          <w:tcPr>
            <w:tcW w:w="1418" w:type="dxa"/>
            <w:tcBorders>
              <w:top w:val="single" w:sz="4" w:space="0" w:color="auto"/>
              <w:left w:val="single" w:sz="4" w:space="0" w:color="auto"/>
              <w:bottom w:val="single" w:sz="4" w:space="0" w:color="auto"/>
              <w:right w:val="single" w:sz="4" w:space="0" w:color="auto"/>
            </w:tcBorders>
            <w:hideMark/>
          </w:tcPr>
          <w:p w14:paraId="0A6F5D90"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D651F5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6F8D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A61C43" w14:textId="77777777" w:rsidR="00A74CDB" w:rsidRDefault="00A74CDB">
            <w:pPr>
              <w:pStyle w:val="TAL"/>
              <w:rPr>
                <w:sz w:val="16"/>
              </w:rPr>
            </w:pPr>
            <w:r>
              <w:rPr>
                <w:sz w:val="16"/>
              </w:rPr>
              <w:t>C1-236487</w:t>
            </w:r>
          </w:p>
        </w:tc>
      </w:tr>
      <w:tr w:rsidR="00A74CDB" w14:paraId="2E7318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BB7F33" w14:textId="77777777" w:rsidR="00A74CDB" w:rsidRDefault="00A74CDB">
            <w:pPr>
              <w:pStyle w:val="TAL"/>
              <w:rPr>
                <w:sz w:val="16"/>
              </w:rPr>
            </w:pPr>
            <w:r>
              <w:rPr>
                <w:sz w:val="16"/>
              </w:rPr>
              <w:lastRenderedPageBreak/>
              <w:t>C1-235772</w:t>
            </w:r>
          </w:p>
        </w:tc>
        <w:tc>
          <w:tcPr>
            <w:tcW w:w="4415" w:type="dxa"/>
            <w:tcBorders>
              <w:top w:val="single" w:sz="4" w:space="0" w:color="auto"/>
              <w:left w:val="single" w:sz="4" w:space="0" w:color="auto"/>
              <w:bottom w:val="single" w:sz="4" w:space="0" w:color="auto"/>
              <w:right w:val="single" w:sz="4" w:space="0" w:color="auto"/>
            </w:tcBorders>
            <w:hideMark/>
          </w:tcPr>
          <w:p w14:paraId="6D0B8BDC" w14:textId="77777777" w:rsidR="00A74CDB" w:rsidRDefault="00A74CDB">
            <w:pPr>
              <w:pStyle w:val="TAL"/>
              <w:rPr>
                <w:sz w:val="16"/>
              </w:rPr>
            </w:pPr>
            <w:r>
              <w:rPr>
                <w:sz w:val="16"/>
              </w:rPr>
              <w:t>The partial network slice usage during the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6F0169EF"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449EF2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67C8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77B54C" w14:textId="77777777" w:rsidR="00A74CDB" w:rsidRDefault="00A74CDB">
            <w:pPr>
              <w:pStyle w:val="TAL"/>
              <w:rPr>
                <w:sz w:val="16"/>
              </w:rPr>
            </w:pPr>
            <w:r>
              <w:rPr>
                <w:sz w:val="16"/>
              </w:rPr>
              <w:t>C1-236488</w:t>
            </w:r>
          </w:p>
        </w:tc>
      </w:tr>
      <w:tr w:rsidR="00A74CDB" w14:paraId="112668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91E5BF" w14:textId="77777777" w:rsidR="00A74CDB" w:rsidRDefault="00A74CDB">
            <w:pPr>
              <w:pStyle w:val="TAL"/>
              <w:rPr>
                <w:sz w:val="16"/>
              </w:rPr>
            </w:pPr>
            <w:r>
              <w:rPr>
                <w:sz w:val="16"/>
              </w:rPr>
              <w:t>C1-235773</w:t>
            </w:r>
          </w:p>
        </w:tc>
        <w:tc>
          <w:tcPr>
            <w:tcW w:w="4415" w:type="dxa"/>
            <w:tcBorders>
              <w:top w:val="single" w:sz="4" w:space="0" w:color="auto"/>
              <w:left w:val="single" w:sz="4" w:space="0" w:color="auto"/>
              <w:bottom w:val="single" w:sz="4" w:space="0" w:color="auto"/>
              <w:right w:val="single" w:sz="4" w:space="0" w:color="auto"/>
            </w:tcBorders>
            <w:hideMark/>
          </w:tcPr>
          <w:p w14:paraId="48278955" w14:textId="77777777" w:rsidR="00A74CDB" w:rsidRDefault="00A74CDB">
            <w:pPr>
              <w:pStyle w:val="TAL"/>
              <w:rPr>
                <w:sz w:val="16"/>
              </w:rPr>
            </w:pPr>
            <w:r>
              <w:rPr>
                <w:sz w:val="16"/>
              </w:rPr>
              <w:t>Resolve the EN for the partial network slice feature</w:t>
            </w:r>
          </w:p>
        </w:tc>
        <w:tc>
          <w:tcPr>
            <w:tcW w:w="1418" w:type="dxa"/>
            <w:tcBorders>
              <w:top w:val="single" w:sz="4" w:space="0" w:color="auto"/>
              <w:left w:val="single" w:sz="4" w:space="0" w:color="auto"/>
              <w:bottom w:val="single" w:sz="4" w:space="0" w:color="auto"/>
              <w:right w:val="single" w:sz="4" w:space="0" w:color="auto"/>
            </w:tcBorders>
            <w:hideMark/>
          </w:tcPr>
          <w:p w14:paraId="2FCC5D84"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E2C70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9E155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A24B0F" w14:textId="77777777" w:rsidR="00A74CDB" w:rsidRDefault="00A74CDB">
            <w:pPr>
              <w:pStyle w:val="TAL"/>
              <w:rPr>
                <w:sz w:val="16"/>
              </w:rPr>
            </w:pPr>
            <w:r>
              <w:rPr>
                <w:sz w:val="16"/>
              </w:rPr>
              <w:t>-</w:t>
            </w:r>
          </w:p>
        </w:tc>
      </w:tr>
      <w:tr w:rsidR="00A74CDB" w14:paraId="12E19C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8E442E" w14:textId="77777777" w:rsidR="00A74CDB" w:rsidRDefault="00A74CDB">
            <w:pPr>
              <w:pStyle w:val="TAL"/>
              <w:rPr>
                <w:sz w:val="16"/>
              </w:rPr>
            </w:pPr>
            <w:r>
              <w:rPr>
                <w:sz w:val="16"/>
              </w:rPr>
              <w:t>C1-235774</w:t>
            </w:r>
          </w:p>
        </w:tc>
        <w:tc>
          <w:tcPr>
            <w:tcW w:w="4415" w:type="dxa"/>
            <w:tcBorders>
              <w:top w:val="single" w:sz="4" w:space="0" w:color="auto"/>
              <w:left w:val="single" w:sz="4" w:space="0" w:color="auto"/>
              <w:bottom w:val="single" w:sz="4" w:space="0" w:color="auto"/>
              <w:right w:val="single" w:sz="4" w:space="0" w:color="auto"/>
            </w:tcBorders>
            <w:hideMark/>
          </w:tcPr>
          <w:p w14:paraId="31DA60CB" w14:textId="77777777" w:rsidR="00A74CDB" w:rsidRDefault="00A74CDB">
            <w:pPr>
              <w:pStyle w:val="TAL"/>
              <w:rPr>
                <w:sz w:val="16"/>
              </w:rPr>
            </w:pPr>
            <w:r>
              <w:rPr>
                <w:sz w:val="16"/>
              </w:rPr>
              <w:t>Discussion on session management of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21C01B8C"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61ED8E7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180604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FB2C5B" w14:textId="77777777" w:rsidR="00A74CDB" w:rsidRDefault="00A74CDB">
            <w:pPr>
              <w:pStyle w:val="TAL"/>
              <w:rPr>
                <w:sz w:val="16"/>
              </w:rPr>
            </w:pPr>
            <w:r>
              <w:rPr>
                <w:sz w:val="16"/>
              </w:rPr>
              <w:t>-</w:t>
            </w:r>
          </w:p>
        </w:tc>
      </w:tr>
      <w:tr w:rsidR="00A74CDB" w14:paraId="07C324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4BA326" w14:textId="77777777" w:rsidR="00A74CDB" w:rsidRDefault="00A74CDB">
            <w:pPr>
              <w:pStyle w:val="TAL"/>
              <w:rPr>
                <w:sz w:val="16"/>
              </w:rPr>
            </w:pPr>
            <w:r>
              <w:rPr>
                <w:sz w:val="16"/>
              </w:rPr>
              <w:t>C1-235775</w:t>
            </w:r>
          </w:p>
        </w:tc>
        <w:tc>
          <w:tcPr>
            <w:tcW w:w="4415" w:type="dxa"/>
            <w:tcBorders>
              <w:top w:val="single" w:sz="4" w:space="0" w:color="auto"/>
              <w:left w:val="single" w:sz="4" w:space="0" w:color="auto"/>
              <w:bottom w:val="single" w:sz="4" w:space="0" w:color="auto"/>
              <w:right w:val="single" w:sz="4" w:space="0" w:color="auto"/>
            </w:tcBorders>
            <w:hideMark/>
          </w:tcPr>
          <w:p w14:paraId="14BED2FB" w14:textId="77777777" w:rsidR="00A74CDB" w:rsidRDefault="00A74CDB">
            <w:pPr>
              <w:pStyle w:val="TAL"/>
              <w:rPr>
                <w:sz w:val="16"/>
              </w:rPr>
            </w:pPr>
            <w:r>
              <w:rPr>
                <w:sz w:val="16"/>
              </w:rPr>
              <w:t>Clarification on session management of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77B0A97E"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F633D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39A6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C5510D" w14:textId="77777777" w:rsidR="00A74CDB" w:rsidRDefault="00A74CDB">
            <w:pPr>
              <w:pStyle w:val="TAL"/>
              <w:rPr>
                <w:sz w:val="16"/>
              </w:rPr>
            </w:pPr>
            <w:r>
              <w:rPr>
                <w:sz w:val="16"/>
              </w:rPr>
              <w:t>C1-236226</w:t>
            </w:r>
          </w:p>
        </w:tc>
      </w:tr>
      <w:tr w:rsidR="00A74CDB" w14:paraId="10B18D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64FEEF" w14:textId="77777777" w:rsidR="00A74CDB" w:rsidRDefault="00A74CDB">
            <w:pPr>
              <w:pStyle w:val="TAL"/>
              <w:rPr>
                <w:sz w:val="16"/>
              </w:rPr>
            </w:pPr>
            <w:r>
              <w:rPr>
                <w:sz w:val="16"/>
              </w:rPr>
              <w:t>C1-235776</w:t>
            </w:r>
          </w:p>
        </w:tc>
        <w:tc>
          <w:tcPr>
            <w:tcW w:w="4415" w:type="dxa"/>
            <w:tcBorders>
              <w:top w:val="single" w:sz="4" w:space="0" w:color="auto"/>
              <w:left w:val="single" w:sz="4" w:space="0" w:color="auto"/>
              <w:bottom w:val="single" w:sz="4" w:space="0" w:color="auto"/>
              <w:right w:val="single" w:sz="4" w:space="0" w:color="auto"/>
            </w:tcBorders>
            <w:hideMark/>
          </w:tcPr>
          <w:p w14:paraId="11951156" w14:textId="77777777" w:rsidR="00A74CDB" w:rsidRDefault="00A74CDB">
            <w:pPr>
              <w:pStyle w:val="TAL"/>
              <w:rPr>
                <w:sz w:val="16"/>
              </w:rPr>
            </w:pPr>
            <w:r>
              <w:rPr>
                <w:sz w:val="16"/>
              </w:rPr>
              <w:t>Discussion on the trigger process of slice-based PLMN selection on the UE side</w:t>
            </w:r>
          </w:p>
        </w:tc>
        <w:tc>
          <w:tcPr>
            <w:tcW w:w="1418" w:type="dxa"/>
            <w:tcBorders>
              <w:top w:val="single" w:sz="4" w:space="0" w:color="auto"/>
              <w:left w:val="single" w:sz="4" w:space="0" w:color="auto"/>
              <w:bottom w:val="single" w:sz="4" w:space="0" w:color="auto"/>
              <w:right w:val="single" w:sz="4" w:space="0" w:color="auto"/>
            </w:tcBorders>
            <w:hideMark/>
          </w:tcPr>
          <w:p w14:paraId="1EC6C30C"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4A355CA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C31575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EFFC5F" w14:textId="77777777" w:rsidR="00A74CDB" w:rsidRDefault="00A74CDB">
            <w:pPr>
              <w:pStyle w:val="TAL"/>
              <w:rPr>
                <w:sz w:val="16"/>
              </w:rPr>
            </w:pPr>
            <w:r>
              <w:rPr>
                <w:sz w:val="16"/>
              </w:rPr>
              <w:t>-</w:t>
            </w:r>
          </w:p>
        </w:tc>
      </w:tr>
      <w:tr w:rsidR="00A74CDB" w14:paraId="33BB95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94CC11" w14:textId="77777777" w:rsidR="00A74CDB" w:rsidRDefault="00A74CDB">
            <w:pPr>
              <w:pStyle w:val="TAL"/>
              <w:rPr>
                <w:sz w:val="16"/>
              </w:rPr>
            </w:pPr>
            <w:r>
              <w:rPr>
                <w:sz w:val="16"/>
              </w:rPr>
              <w:t>C1-235777</w:t>
            </w:r>
          </w:p>
        </w:tc>
        <w:tc>
          <w:tcPr>
            <w:tcW w:w="4415" w:type="dxa"/>
            <w:tcBorders>
              <w:top w:val="single" w:sz="4" w:space="0" w:color="auto"/>
              <w:left w:val="single" w:sz="4" w:space="0" w:color="auto"/>
              <w:bottom w:val="single" w:sz="4" w:space="0" w:color="auto"/>
              <w:right w:val="single" w:sz="4" w:space="0" w:color="auto"/>
            </w:tcBorders>
            <w:hideMark/>
          </w:tcPr>
          <w:p w14:paraId="15654DB8" w14:textId="77777777" w:rsidR="00A74CDB" w:rsidRDefault="00A74CDB">
            <w:pPr>
              <w:pStyle w:val="TAL"/>
              <w:rPr>
                <w:sz w:val="16"/>
              </w:rPr>
            </w:pPr>
            <w:r>
              <w:rPr>
                <w:sz w:val="16"/>
              </w:rPr>
              <w:t>Description on the trigger process of slice-based PLMN selection on the UE side</w:t>
            </w:r>
          </w:p>
        </w:tc>
        <w:tc>
          <w:tcPr>
            <w:tcW w:w="1418" w:type="dxa"/>
            <w:tcBorders>
              <w:top w:val="single" w:sz="4" w:space="0" w:color="auto"/>
              <w:left w:val="single" w:sz="4" w:space="0" w:color="auto"/>
              <w:bottom w:val="single" w:sz="4" w:space="0" w:color="auto"/>
              <w:right w:val="single" w:sz="4" w:space="0" w:color="auto"/>
            </w:tcBorders>
            <w:hideMark/>
          </w:tcPr>
          <w:p w14:paraId="6A633F64"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C83DE5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9F538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77D88D" w14:textId="77777777" w:rsidR="00A74CDB" w:rsidRDefault="00A74CDB">
            <w:pPr>
              <w:pStyle w:val="TAL"/>
              <w:rPr>
                <w:sz w:val="16"/>
              </w:rPr>
            </w:pPr>
            <w:r>
              <w:rPr>
                <w:sz w:val="16"/>
              </w:rPr>
              <w:t>-</w:t>
            </w:r>
          </w:p>
        </w:tc>
      </w:tr>
      <w:tr w:rsidR="00A74CDB" w14:paraId="43A21D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6CE2C2" w14:textId="77777777" w:rsidR="00A74CDB" w:rsidRDefault="00A74CDB">
            <w:pPr>
              <w:pStyle w:val="TAL"/>
              <w:rPr>
                <w:sz w:val="16"/>
              </w:rPr>
            </w:pPr>
            <w:r>
              <w:rPr>
                <w:sz w:val="16"/>
              </w:rPr>
              <w:t>C1-235778</w:t>
            </w:r>
          </w:p>
        </w:tc>
        <w:tc>
          <w:tcPr>
            <w:tcW w:w="4415" w:type="dxa"/>
            <w:tcBorders>
              <w:top w:val="single" w:sz="4" w:space="0" w:color="auto"/>
              <w:left w:val="single" w:sz="4" w:space="0" w:color="auto"/>
              <w:bottom w:val="single" w:sz="4" w:space="0" w:color="auto"/>
              <w:right w:val="single" w:sz="4" w:space="0" w:color="auto"/>
            </w:tcBorders>
            <w:hideMark/>
          </w:tcPr>
          <w:p w14:paraId="7243F78D" w14:textId="77777777" w:rsidR="00A74CDB" w:rsidRDefault="00A74CDB">
            <w:pPr>
              <w:pStyle w:val="TAL"/>
              <w:rPr>
                <w:sz w:val="16"/>
              </w:rPr>
            </w:pPr>
            <w:r>
              <w:rPr>
                <w:sz w:val="16"/>
              </w:rPr>
              <w:t>Provision of the slice based PLMN selection information during and after the registration</w:t>
            </w:r>
          </w:p>
        </w:tc>
        <w:tc>
          <w:tcPr>
            <w:tcW w:w="1418" w:type="dxa"/>
            <w:tcBorders>
              <w:top w:val="single" w:sz="4" w:space="0" w:color="auto"/>
              <w:left w:val="single" w:sz="4" w:space="0" w:color="auto"/>
              <w:bottom w:val="single" w:sz="4" w:space="0" w:color="auto"/>
              <w:right w:val="single" w:sz="4" w:space="0" w:color="auto"/>
            </w:tcBorders>
            <w:hideMark/>
          </w:tcPr>
          <w:p w14:paraId="347CDC93"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3526D31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7CCB1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88BC07" w14:textId="77777777" w:rsidR="00A74CDB" w:rsidRDefault="00A74CDB">
            <w:pPr>
              <w:pStyle w:val="TAL"/>
              <w:rPr>
                <w:sz w:val="16"/>
              </w:rPr>
            </w:pPr>
            <w:r>
              <w:rPr>
                <w:sz w:val="16"/>
              </w:rPr>
              <w:t>C1-236468</w:t>
            </w:r>
          </w:p>
        </w:tc>
      </w:tr>
      <w:tr w:rsidR="00A74CDB" w14:paraId="7B6145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576F19" w14:textId="77777777" w:rsidR="00A74CDB" w:rsidRDefault="00A74CDB">
            <w:pPr>
              <w:pStyle w:val="TAL"/>
              <w:rPr>
                <w:sz w:val="16"/>
              </w:rPr>
            </w:pPr>
            <w:r>
              <w:rPr>
                <w:sz w:val="16"/>
              </w:rPr>
              <w:t>C1-235779</w:t>
            </w:r>
          </w:p>
        </w:tc>
        <w:tc>
          <w:tcPr>
            <w:tcW w:w="4415" w:type="dxa"/>
            <w:tcBorders>
              <w:top w:val="single" w:sz="4" w:space="0" w:color="auto"/>
              <w:left w:val="single" w:sz="4" w:space="0" w:color="auto"/>
              <w:bottom w:val="single" w:sz="4" w:space="0" w:color="auto"/>
              <w:right w:val="single" w:sz="4" w:space="0" w:color="auto"/>
            </w:tcBorders>
            <w:hideMark/>
          </w:tcPr>
          <w:p w14:paraId="5E4DE21B" w14:textId="77777777" w:rsidR="00A74CDB" w:rsidRDefault="00A74CDB">
            <w:pPr>
              <w:pStyle w:val="TAL"/>
              <w:rPr>
                <w:sz w:val="16"/>
              </w:rPr>
            </w:pPr>
            <w:r>
              <w:rPr>
                <w:sz w:val="16"/>
              </w:rPr>
              <w:t>Pseudo-CR on updating overview to capture the LCS-UP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6CE7FF58"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1B3BD57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7A2CC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1568C6" w14:textId="77777777" w:rsidR="00A74CDB" w:rsidRDefault="00A74CDB">
            <w:pPr>
              <w:pStyle w:val="TAL"/>
              <w:rPr>
                <w:sz w:val="16"/>
              </w:rPr>
            </w:pPr>
            <w:r>
              <w:rPr>
                <w:sz w:val="16"/>
              </w:rPr>
              <w:t>C1-236451</w:t>
            </w:r>
          </w:p>
        </w:tc>
      </w:tr>
      <w:tr w:rsidR="00A74CDB" w14:paraId="2EAF0C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B51E76" w14:textId="77777777" w:rsidR="00A74CDB" w:rsidRDefault="00A74CDB">
            <w:pPr>
              <w:pStyle w:val="TAL"/>
              <w:rPr>
                <w:sz w:val="16"/>
              </w:rPr>
            </w:pPr>
            <w:r>
              <w:rPr>
                <w:sz w:val="16"/>
              </w:rPr>
              <w:t>C1-235780</w:t>
            </w:r>
          </w:p>
        </w:tc>
        <w:tc>
          <w:tcPr>
            <w:tcW w:w="4415" w:type="dxa"/>
            <w:tcBorders>
              <w:top w:val="single" w:sz="4" w:space="0" w:color="auto"/>
              <w:left w:val="single" w:sz="4" w:space="0" w:color="auto"/>
              <w:bottom w:val="single" w:sz="4" w:space="0" w:color="auto"/>
              <w:right w:val="single" w:sz="4" w:space="0" w:color="auto"/>
            </w:tcBorders>
            <w:hideMark/>
          </w:tcPr>
          <w:p w14:paraId="085E8D95" w14:textId="77777777" w:rsidR="00A74CDB" w:rsidRDefault="00A74CDB">
            <w:pPr>
              <w:pStyle w:val="TAL"/>
              <w:rPr>
                <w:sz w:val="16"/>
              </w:rPr>
            </w:pPr>
            <w:r>
              <w:rPr>
                <w:sz w:val="16"/>
              </w:rPr>
              <w:t>Pseudo-CR on user plane positioning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2E6A3225"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3B1284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82E0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7F21F7E" w14:textId="77777777" w:rsidR="00A74CDB" w:rsidRDefault="00A74CDB">
            <w:pPr>
              <w:pStyle w:val="TAL"/>
              <w:rPr>
                <w:sz w:val="16"/>
              </w:rPr>
            </w:pPr>
            <w:r>
              <w:rPr>
                <w:sz w:val="16"/>
              </w:rPr>
              <w:t>C1-236456</w:t>
            </w:r>
          </w:p>
        </w:tc>
      </w:tr>
      <w:tr w:rsidR="00A74CDB" w14:paraId="7AE040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6D2790" w14:textId="77777777" w:rsidR="00A74CDB" w:rsidRDefault="00A74CDB">
            <w:pPr>
              <w:pStyle w:val="TAL"/>
              <w:rPr>
                <w:sz w:val="16"/>
              </w:rPr>
            </w:pPr>
            <w:r>
              <w:rPr>
                <w:sz w:val="16"/>
              </w:rPr>
              <w:t>C1-235781</w:t>
            </w:r>
          </w:p>
        </w:tc>
        <w:tc>
          <w:tcPr>
            <w:tcW w:w="4415" w:type="dxa"/>
            <w:tcBorders>
              <w:top w:val="single" w:sz="4" w:space="0" w:color="auto"/>
              <w:left w:val="single" w:sz="4" w:space="0" w:color="auto"/>
              <w:bottom w:val="single" w:sz="4" w:space="0" w:color="auto"/>
              <w:right w:val="single" w:sz="4" w:space="0" w:color="auto"/>
            </w:tcBorders>
            <w:hideMark/>
          </w:tcPr>
          <w:p w14:paraId="52936992" w14:textId="77777777" w:rsidR="00A74CDB" w:rsidRDefault="00A74CDB">
            <w:pPr>
              <w:pStyle w:val="TAL"/>
              <w:rPr>
                <w:sz w:val="16"/>
              </w:rPr>
            </w:pPr>
            <w:r>
              <w:rPr>
                <w:sz w:val="16"/>
              </w:rPr>
              <w:t>Update the terminology of user plane positioning connection management information</w:t>
            </w:r>
          </w:p>
        </w:tc>
        <w:tc>
          <w:tcPr>
            <w:tcW w:w="1418" w:type="dxa"/>
            <w:tcBorders>
              <w:top w:val="single" w:sz="4" w:space="0" w:color="auto"/>
              <w:left w:val="single" w:sz="4" w:space="0" w:color="auto"/>
              <w:bottom w:val="single" w:sz="4" w:space="0" w:color="auto"/>
              <w:right w:val="single" w:sz="4" w:space="0" w:color="auto"/>
            </w:tcBorders>
            <w:hideMark/>
          </w:tcPr>
          <w:p w14:paraId="7C45F0F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239EE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8FC0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E290F7" w14:textId="77777777" w:rsidR="00A74CDB" w:rsidRDefault="00A74CDB">
            <w:pPr>
              <w:pStyle w:val="TAL"/>
              <w:rPr>
                <w:sz w:val="16"/>
              </w:rPr>
            </w:pPr>
            <w:r>
              <w:rPr>
                <w:sz w:val="16"/>
              </w:rPr>
              <w:t>C1-236491</w:t>
            </w:r>
          </w:p>
        </w:tc>
      </w:tr>
      <w:tr w:rsidR="00A74CDB" w14:paraId="16C69F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0FAB62" w14:textId="77777777" w:rsidR="00A74CDB" w:rsidRDefault="00A74CDB">
            <w:pPr>
              <w:pStyle w:val="TAL"/>
              <w:rPr>
                <w:sz w:val="16"/>
              </w:rPr>
            </w:pPr>
            <w:r>
              <w:rPr>
                <w:sz w:val="16"/>
              </w:rPr>
              <w:t>C1-235782</w:t>
            </w:r>
          </w:p>
        </w:tc>
        <w:tc>
          <w:tcPr>
            <w:tcW w:w="4415" w:type="dxa"/>
            <w:tcBorders>
              <w:top w:val="single" w:sz="4" w:space="0" w:color="auto"/>
              <w:left w:val="single" w:sz="4" w:space="0" w:color="auto"/>
              <w:bottom w:val="single" w:sz="4" w:space="0" w:color="auto"/>
              <w:right w:val="single" w:sz="4" w:space="0" w:color="auto"/>
            </w:tcBorders>
            <w:hideMark/>
          </w:tcPr>
          <w:p w14:paraId="5C2E872C" w14:textId="77777777" w:rsidR="00A74CDB" w:rsidRDefault="00A74CDB">
            <w:pPr>
              <w:pStyle w:val="TAL"/>
              <w:rPr>
                <w:sz w:val="16"/>
              </w:rPr>
            </w:pPr>
            <w:r>
              <w:rPr>
                <w:sz w:val="16"/>
              </w:rPr>
              <w:t>Update the terminology of PRU UE into UE operating as PRU</w:t>
            </w:r>
          </w:p>
        </w:tc>
        <w:tc>
          <w:tcPr>
            <w:tcW w:w="1418" w:type="dxa"/>
            <w:tcBorders>
              <w:top w:val="single" w:sz="4" w:space="0" w:color="auto"/>
              <w:left w:val="single" w:sz="4" w:space="0" w:color="auto"/>
              <w:bottom w:val="single" w:sz="4" w:space="0" w:color="auto"/>
              <w:right w:val="single" w:sz="4" w:space="0" w:color="auto"/>
            </w:tcBorders>
            <w:hideMark/>
          </w:tcPr>
          <w:p w14:paraId="0004822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801932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76B3C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DBCFFC" w14:textId="77777777" w:rsidR="00A74CDB" w:rsidRDefault="00A74CDB">
            <w:pPr>
              <w:pStyle w:val="TAL"/>
              <w:rPr>
                <w:sz w:val="16"/>
              </w:rPr>
            </w:pPr>
            <w:r>
              <w:rPr>
                <w:sz w:val="16"/>
              </w:rPr>
              <w:t>C1-236492</w:t>
            </w:r>
          </w:p>
        </w:tc>
      </w:tr>
      <w:tr w:rsidR="00A74CDB" w14:paraId="46E2B4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D78C79" w14:textId="77777777" w:rsidR="00A74CDB" w:rsidRDefault="00A74CDB">
            <w:pPr>
              <w:pStyle w:val="TAL"/>
              <w:rPr>
                <w:sz w:val="16"/>
              </w:rPr>
            </w:pPr>
            <w:r>
              <w:rPr>
                <w:sz w:val="16"/>
              </w:rPr>
              <w:t>C1-235783</w:t>
            </w:r>
          </w:p>
        </w:tc>
        <w:tc>
          <w:tcPr>
            <w:tcW w:w="4415" w:type="dxa"/>
            <w:tcBorders>
              <w:top w:val="single" w:sz="4" w:space="0" w:color="auto"/>
              <w:left w:val="single" w:sz="4" w:space="0" w:color="auto"/>
              <w:bottom w:val="single" w:sz="4" w:space="0" w:color="auto"/>
              <w:right w:val="single" w:sz="4" w:space="0" w:color="auto"/>
            </w:tcBorders>
            <w:hideMark/>
          </w:tcPr>
          <w:p w14:paraId="5434E954" w14:textId="77777777" w:rsidR="00A74CDB" w:rsidRDefault="00A74CDB">
            <w:pPr>
              <w:pStyle w:val="TAL"/>
              <w:rPr>
                <w:sz w:val="16"/>
              </w:rPr>
            </w:pPr>
            <w:r>
              <w:rPr>
                <w:sz w:val="16"/>
              </w:rPr>
              <w:t xml:space="preserve">Pseudo-CR on general description for 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0CE82086"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403462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4B22208" w14:textId="77777777" w:rsidR="00A74CDB" w:rsidRDefault="00A74CDB">
            <w:pPr>
              <w:pStyle w:val="TAL"/>
              <w:rPr>
                <w:sz w:val="16"/>
              </w:rPr>
            </w:pPr>
            <w:r>
              <w:rPr>
                <w:sz w:val="16"/>
              </w:rPr>
              <w:t>C1-234002</w:t>
            </w:r>
          </w:p>
        </w:tc>
        <w:tc>
          <w:tcPr>
            <w:tcW w:w="1134" w:type="dxa"/>
            <w:tcBorders>
              <w:top w:val="single" w:sz="4" w:space="0" w:color="auto"/>
              <w:left w:val="single" w:sz="4" w:space="0" w:color="auto"/>
              <w:bottom w:val="single" w:sz="4" w:space="0" w:color="auto"/>
              <w:right w:val="single" w:sz="4" w:space="0" w:color="auto"/>
            </w:tcBorders>
            <w:hideMark/>
          </w:tcPr>
          <w:p w14:paraId="30D06C97" w14:textId="77777777" w:rsidR="00A74CDB" w:rsidRDefault="00A74CDB">
            <w:pPr>
              <w:pStyle w:val="TAL"/>
              <w:rPr>
                <w:sz w:val="16"/>
              </w:rPr>
            </w:pPr>
            <w:r>
              <w:rPr>
                <w:sz w:val="16"/>
              </w:rPr>
              <w:t>C1-236096</w:t>
            </w:r>
          </w:p>
        </w:tc>
      </w:tr>
      <w:tr w:rsidR="00A74CDB" w14:paraId="204F06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457F51" w14:textId="77777777" w:rsidR="00A74CDB" w:rsidRDefault="00A74CDB">
            <w:pPr>
              <w:pStyle w:val="TAL"/>
              <w:rPr>
                <w:sz w:val="16"/>
              </w:rPr>
            </w:pPr>
            <w:r>
              <w:rPr>
                <w:sz w:val="16"/>
              </w:rPr>
              <w:t>C1-235784</w:t>
            </w:r>
          </w:p>
        </w:tc>
        <w:tc>
          <w:tcPr>
            <w:tcW w:w="4415" w:type="dxa"/>
            <w:tcBorders>
              <w:top w:val="single" w:sz="4" w:space="0" w:color="auto"/>
              <w:left w:val="single" w:sz="4" w:space="0" w:color="auto"/>
              <w:bottom w:val="single" w:sz="4" w:space="0" w:color="auto"/>
              <w:right w:val="single" w:sz="4" w:space="0" w:color="auto"/>
            </w:tcBorders>
            <w:hideMark/>
          </w:tcPr>
          <w:p w14:paraId="3F31E526" w14:textId="77777777" w:rsidR="00A74CDB" w:rsidRDefault="00A74CDB">
            <w:pPr>
              <w:pStyle w:val="TAL"/>
              <w:rPr>
                <w:sz w:val="16"/>
              </w:rPr>
            </w:pPr>
            <w:r>
              <w:rPr>
                <w:sz w:val="16"/>
              </w:rPr>
              <w:t>Work plan for the CT1 part of 5G_ProSe_Ph2-CT</w:t>
            </w:r>
          </w:p>
        </w:tc>
        <w:tc>
          <w:tcPr>
            <w:tcW w:w="1418" w:type="dxa"/>
            <w:tcBorders>
              <w:top w:val="single" w:sz="4" w:space="0" w:color="auto"/>
              <w:left w:val="single" w:sz="4" w:space="0" w:color="auto"/>
              <w:bottom w:val="single" w:sz="4" w:space="0" w:color="auto"/>
              <w:right w:val="single" w:sz="4" w:space="0" w:color="auto"/>
            </w:tcBorders>
            <w:hideMark/>
          </w:tcPr>
          <w:p w14:paraId="7830A86A" w14:textId="77777777" w:rsidR="00A74CDB" w:rsidRDefault="00A74CDB">
            <w:pPr>
              <w:pStyle w:val="TAL"/>
              <w:rPr>
                <w:sz w:val="16"/>
              </w:rPr>
            </w:pPr>
            <w:r>
              <w:rPr>
                <w:sz w:val="16"/>
              </w:rPr>
              <w:t>CATT, OPPO</w:t>
            </w:r>
          </w:p>
        </w:tc>
        <w:tc>
          <w:tcPr>
            <w:tcW w:w="1417" w:type="dxa"/>
            <w:tcBorders>
              <w:top w:val="single" w:sz="4" w:space="0" w:color="auto"/>
              <w:left w:val="single" w:sz="4" w:space="0" w:color="auto"/>
              <w:bottom w:val="single" w:sz="4" w:space="0" w:color="auto"/>
              <w:right w:val="single" w:sz="4" w:space="0" w:color="auto"/>
            </w:tcBorders>
            <w:hideMark/>
          </w:tcPr>
          <w:p w14:paraId="7DB9D18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CA8455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781875" w14:textId="77777777" w:rsidR="00A74CDB" w:rsidRDefault="00A74CDB">
            <w:pPr>
              <w:pStyle w:val="TAL"/>
              <w:rPr>
                <w:sz w:val="16"/>
              </w:rPr>
            </w:pPr>
            <w:r>
              <w:rPr>
                <w:sz w:val="16"/>
              </w:rPr>
              <w:t>-</w:t>
            </w:r>
          </w:p>
        </w:tc>
      </w:tr>
      <w:tr w:rsidR="00A74CDB" w14:paraId="269331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C43566" w14:textId="77777777" w:rsidR="00A74CDB" w:rsidRDefault="00A74CDB">
            <w:pPr>
              <w:pStyle w:val="TAL"/>
              <w:rPr>
                <w:sz w:val="16"/>
              </w:rPr>
            </w:pPr>
            <w:r>
              <w:rPr>
                <w:sz w:val="16"/>
              </w:rPr>
              <w:t>C1-235785</w:t>
            </w:r>
          </w:p>
        </w:tc>
        <w:tc>
          <w:tcPr>
            <w:tcW w:w="4415" w:type="dxa"/>
            <w:tcBorders>
              <w:top w:val="single" w:sz="4" w:space="0" w:color="auto"/>
              <w:left w:val="single" w:sz="4" w:space="0" w:color="auto"/>
              <w:bottom w:val="single" w:sz="4" w:space="0" w:color="auto"/>
              <w:right w:val="single" w:sz="4" w:space="0" w:color="auto"/>
            </w:tcBorders>
            <w:hideMark/>
          </w:tcPr>
          <w:p w14:paraId="0C413E82"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18" w:type="dxa"/>
            <w:tcBorders>
              <w:top w:val="single" w:sz="4" w:space="0" w:color="auto"/>
              <w:left w:val="single" w:sz="4" w:space="0" w:color="auto"/>
              <w:bottom w:val="single" w:sz="4" w:space="0" w:color="auto"/>
              <w:right w:val="single" w:sz="4" w:space="0" w:color="auto"/>
            </w:tcBorders>
            <w:hideMark/>
          </w:tcPr>
          <w:p w14:paraId="3E07BA66"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986A53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7DC1E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843286" w14:textId="77777777" w:rsidR="00A74CDB" w:rsidRDefault="00A74CDB">
            <w:pPr>
              <w:pStyle w:val="TAL"/>
              <w:rPr>
                <w:sz w:val="16"/>
              </w:rPr>
            </w:pPr>
            <w:r>
              <w:rPr>
                <w:sz w:val="16"/>
              </w:rPr>
              <w:t>C1-236067</w:t>
            </w:r>
          </w:p>
        </w:tc>
      </w:tr>
      <w:tr w:rsidR="00A74CDB" w14:paraId="04FBA0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E64C9B" w14:textId="77777777" w:rsidR="00A74CDB" w:rsidRDefault="00A74CDB">
            <w:pPr>
              <w:pStyle w:val="TAL"/>
              <w:rPr>
                <w:sz w:val="16"/>
              </w:rPr>
            </w:pPr>
            <w:r>
              <w:rPr>
                <w:sz w:val="16"/>
              </w:rPr>
              <w:t>C1-235786</w:t>
            </w:r>
          </w:p>
        </w:tc>
        <w:tc>
          <w:tcPr>
            <w:tcW w:w="4415" w:type="dxa"/>
            <w:tcBorders>
              <w:top w:val="single" w:sz="4" w:space="0" w:color="auto"/>
              <w:left w:val="single" w:sz="4" w:space="0" w:color="auto"/>
              <w:bottom w:val="single" w:sz="4" w:space="0" w:color="auto"/>
              <w:right w:val="single" w:sz="4" w:space="0" w:color="auto"/>
            </w:tcBorders>
            <w:hideMark/>
          </w:tcPr>
          <w:p w14:paraId="5915D96F" w14:textId="77777777" w:rsidR="00A74CDB" w:rsidRDefault="00A74CDB">
            <w:pPr>
              <w:pStyle w:val="TAL"/>
              <w:rPr>
                <w:sz w:val="16"/>
              </w:rPr>
            </w:pPr>
            <w:r>
              <w:rPr>
                <w:sz w:val="16"/>
              </w:rPr>
              <w:t>Clarification on QoS handling for U2U relay over shared PC5 link</w:t>
            </w:r>
          </w:p>
        </w:tc>
        <w:tc>
          <w:tcPr>
            <w:tcW w:w="1418" w:type="dxa"/>
            <w:tcBorders>
              <w:top w:val="single" w:sz="4" w:space="0" w:color="auto"/>
              <w:left w:val="single" w:sz="4" w:space="0" w:color="auto"/>
              <w:bottom w:val="single" w:sz="4" w:space="0" w:color="auto"/>
              <w:right w:val="single" w:sz="4" w:space="0" w:color="auto"/>
            </w:tcBorders>
            <w:hideMark/>
          </w:tcPr>
          <w:p w14:paraId="36434C5E"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ED592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56CF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709472" w14:textId="77777777" w:rsidR="00A74CDB" w:rsidRDefault="00A74CDB">
            <w:pPr>
              <w:pStyle w:val="TAL"/>
              <w:rPr>
                <w:sz w:val="16"/>
              </w:rPr>
            </w:pPr>
            <w:r>
              <w:rPr>
                <w:sz w:val="16"/>
              </w:rPr>
              <w:t>-</w:t>
            </w:r>
          </w:p>
        </w:tc>
      </w:tr>
      <w:tr w:rsidR="00A74CDB" w14:paraId="14F8B8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4436E0" w14:textId="77777777" w:rsidR="00A74CDB" w:rsidRDefault="00A74CDB">
            <w:pPr>
              <w:pStyle w:val="TAL"/>
              <w:rPr>
                <w:sz w:val="16"/>
              </w:rPr>
            </w:pPr>
            <w:r>
              <w:rPr>
                <w:sz w:val="16"/>
              </w:rPr>
              <w:t>C1-235787</w:t>
            </w:r>
          </w:p>
        </w:tc>
        <w:tc>
          <w:tcPr>
            <w:tcW w:w="4415" w:type="dxa"/>
            <w:tcBorders>
              <w:top w:val="single" w:sz="4" w:space="0" w:color="auto"/>
              <w:left w:val="single" w:sz="4" w:space="0" w:color="auto"/>
              <w:bottom w:val="single" w:sz="4" w:space="0" w:color="auto"/>
              <w:right w:val="single" w:sz="4" w:space="0" w:color="auto"/>
            </w:tcBorders>
            <w:hideMark/>
          </w:tcPr>
          <w:p w14:paraId="07FA0B77" w14:textId="77777777" w:rsidR="00A74CDB" w:rsidRDefault="00A74CDB">
            <w:pPr>
              <w:pStyle w:val="TAL"/>
              <w:rPr>
                <w:sz w:val="16"/>
              </w:rPr>
            </w:pPr>
            <w:r>
              <w:rPr>
                <w:sz w:val="16"/>
              </w:rPr>
              <w:t xml:space="preserve">Clarification on 5G </w:t>
            </w:r>
            <w:proofErr w:type="spellStart"/>
            <w:r>
              <w:rPr>
                <w:sz w:val="16"/>
              </w:rPr>
              <w:t>ProSe</w:t>
            </w:r>
            <w:proofErr w:type="spellEnd"/>
            <w:r>
              <w:rPr>
                <w:sz w:val="16"/>
              </w:rPr>
              <w:t xml:space="preserve"> U2U relay reselection</w:t>
            </w:r>
          </w:p>
        </w:tc>
        <w:tc>
          <w:tcPr>
            <w:tcW w:w="1418" w:type="dxa"/>
            <w:tcBorders>
              <w:top w:val="single" w:sz="4" w:space="0" w:color="auto"/>
              <w:left w:val="single" w:sz="4" w:space="0" w:color="auto"/>
              <w:bottom w:val="single" w:sz="4" w:space="0" w:color="auto"/>
              <w:right w:val="single" w:sz="4" w:space="0" w:color="auto"/>
            </w:tcBorders>
            <w:hideMark/>
          </w:tcPr>
          <w:p w14:paraId="1E9690C6"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113CCCC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488C7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6432AB" w14:textId="77777777" w:rsidR="00A74CDB" w:rsidRDefault="00A74CDB">
            <w:pPr>
              <w:pStyle w:val="TAL"/>
              <w:rPr>
                <w:sz w:val="16"/>
              </w:rPr>
            </w:pPr>
            <w:r>
              <w:rPr>
                <w:sz w:val="16"/>
              </w:rPr>
              <w:t>-</w:t>
            </w:r>
          </w:p>
        </w:tc>
      </w:tr>
      <w:tr w:rsidR="00A74CDB" w14:paraId="0D673E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BC2341" w14:textId="77777777" w:rsidR="00A74CDB" w:rsidRDefault="00A74CDB">
            <w:pPr>
              <w:pStyle w:val="TAL"/>
              <w:rPr>
                <w:sz w:val="16"/>
              </w:rPr>
            </w:pPr>
            <w:r>
              <w:rPr>
                <w:sz w:val="16"/>
              </w:rPr>
              <w:t>C1-235788</w:t>
            </w:r>
          </w:p>
        </w:tc>
        <w:tc>
          <w:tcPr>
            <w:tcW w:w="4415" w:type="dxa"/>
            <w:tcBorders>
              <w:top w:val="single" w:sz="4" w:space="0" w:color="auto"/>
              <w:left w:val="single" w:sz="4" w:space="0" w:color="auto"/>
              <w:bottom w:val="single" w:sz="4" w:space="0" w:color="auto"/>
              <w:right w:val="single" w:sz="4" w:space="0" w:color="auto"/>
            </w:tcBorders>
            <w:hideMark/>
          </w:tcPr>
          <w:p w14:paraId="60A12B9C"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12E5F3"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A0C72C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9CB5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EED4D1" w14:textId="77777777" w:rsidR="00A74CDB" w:rsidRDefault="00A74CDB">
            <w:pPr>
              <w:pStyle w:val="TAL"/>
              <w:rPr>
                <w:sz w:val="16"/>
              </w:rPr>
            </w:pPr>
            <w:r>
              <w:rPr>
                <w:sz w:val="16"/>
              </w:rPr>
              <w:t>C1-236079</w:t>
            </w:r>
          </w:p>
        </w:tc>
      </w:tr>
      <w:tr w:rsidR="00A74CDB" w14:paraId="4B8306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E4E9C0" w14:textId="77777777" w:rsidR="00A74CDB" w:rsidRDefault="00A74CDB">
            <w:pPr>
              <w:pStyle w:val="TAL"/>
              <w:rPr>
                <w:sz w:val="16"/>
              </w:rPr>
            </w:pPr>
            <w:r>
              <w:rPr>
                <w:sz w:val="16"/>
              </w:rPr>
              <w:t>C1-235789</w:t>
            </w:r>
          </w:p>
        </w:tc>
        <w:tc>
          <w:tcPr>
            <w:tcW w:w="4415" w:type="dxa"/>
            <w:tcBorders>
              <w:top w:val="single" w:sz="4" w:space="0" w:color="auto"/>
              <w:left w:val="single" w:sz="4" w:space="0" w:color="auto"/>
              <w:bottom w:val="single" w:sz="4" w:space="0" w:color="auto"/>
              <w:right w:val="single" w:sz="4" w:space="0" w:color="auto"/>
            </w:tcBorders>
            <w:hideMark/>
          </w:tcPr>
          <w:p w14:paraId="04E84FAF" w14:textId="77777777" w:rsidR="00A74CDB" w:rsidRDefault="00A74CDB">
            <w:pPr>
              <w:pStyle w:val="TAL"/>
              <w:rPr>
                <w:sz w:val="16"/>
              </w:rPr>
            </w:pPr>
            <w:r>
              <w:rPr>
                <w:sz w:val="16"/>
              </w:rPr>
              <w:t>Clarification on end UE IP address</w:t>
            </w:r>
          </w:p>
        </w:tc>
        <w:tc>
          <w:tcPr>
            <w:tcW w:w="1418" w:type="dxa"/>
            <w:tcBorders>
              <w:top w:val="single" w:sz="4" w:space="0" w:color="auto"/>
              <w:left w:val="single" w:sz="4" w:space="0" w:color="auto"/>
              <w:bottom w:val="single" w:sz="4" w:space="0" w:color="auto"/>
              <w:right w:val="single" w:sz="4" w:space="0" w:color="auto"/>
            </w:tcBorders>
            <w:hideMark/>
          </w:tcPr>
          <w:p w14:paraId="5F459363"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0B341A4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DFE8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E99195" w14:textId="77777777" w:rsidR="00A74CDB" w:rsidRDefault="00A74CDB">
            <w:pPr>
              <w:pStyle w:val="TAL"/>
              <w:rPr>
                <w:sz w:val="16"/>
              </w:rPr>
            </w:pPr>
            <w:r>
              <w:rPr>
                <w:sz w:val="16"/>
              </w:rPr>
              <w:t>C1-236064</w:t>
            </w:r>
          </w:p>
        </w:tc>
      </w:tr>
      <w:tr w:rsidR="00A74CDB" w14:paraId="419B5C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AE81FF" w14:textId="77777777" w:rsidR="00A74CDB" w:rsidRDefault="00A74CDB">
            <w:pPr>
              <w:pStyle w:val="TAL"/>
              <w:rPr>
                <w:sz w:val="16"/>
              </w:rPr>
            </w:pPr>
            <w:r>
              <w:rPr>
                <w:sz w:val="16"/>
              </w:rPr>
              <w:t>C1-235790</w:t>
            </w:r>
          </w:p>
        </w:tc>
        <w:tc>
          <w:tcPr>
            <w:tcW w:w="4415" w:type="dxa"/>
            <w:tcBorders>
              <w:top w:val="single" w:sz="4" w:space="0" w:color="auto"/>
              <w:left w:val="single" w:sz="4" w:space="0" w:color="auto"/>
              <w:bottom w:val="single" w:sz="4" w:space="0" w:color="auto"/>
              <w:right w:val="single" w:sz="4" w:space="0" w:color="auto"/>
            </w:tcBorders>
            <w:hideMark/>
          </w:tcPr>
          <w:p w14:paraId="4DBE1F27"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layer-2 UE-to-UE relay</w:t>
            </w:r>
          </w:p>
        </w:tc>
        <w:tc>
          <w:tcPr>
            <w:tcW w:w="1418" w:type="dxa"/>
            <w:tcBorders>
              <w:top w:val="single" w:sz="4" w:space="0" w:color="auto"/>
              <w:left w:val="single" w:sz="4" w:space="0" w:color="auto"/>
              <w:bottom w:val="single" w:sz="4" w:space="0" w:color="auto"/>
              <w:right w:val="single" w:sz="4" w:space="0" w:color="auto"/>
            </w:tcBorders>
            <w:hideMark/>
          </w:tcPr>
          <w:p w14:paraId="11BDFD67"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0AF10E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28B9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55AB5A" w14:textId="77777777" w:rsidR="00A74CDB" w:rsidRDefault="00A74CDB">
            <w:pPr>
              <w:pStyle w:val="TAL"/>
              <w:rPr>
                <w:sz w:val="16"/>
              </w:rPr>
            </w:pPr>
            <w:r>
              <w:rPr>
                <w:sz w:val="16"/>
              </w:rPr>
              <w:t>-</w:t>
            </w:r>
          </w:p>
        </w:tc>
      </w:tr>
      <w:tr w:rsidR="00A74CDB" w14:paraId="0B63BC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3E8562" w14:textId="77777777" w:rsidR="00A74CDB" w:rsidRDefault="00A74CDB">
            <w:pPr>
              <w:pStyle w:val="TAL"/>
              <w:rPr>
                <w:sz w:val="16"/>
              </w:rPr>
            </w:pPr>
            <w:r>
              <w:rPr>
                <w:sz w:val="16"/>
              </w:rPr>
              <w:t>C1-235791</w:t>
            </w:r>
          </w:p>
        </w:tc>
        <w:tc>
          <w:tcPr>
            <w:tcW w:w="4415" w:type="dxa"/>
            <w:tcBorders>
              <w:top w:val="single" w:sz="4" w:space="0" w:color="auto"/>
              <w:left w:val="single" w:sz="4" w:space="0" w:color="auto"/>
              <w:bottom w:val="single" w:sz="4" w:space="0" w:color="auto"/>
              <w:right w:val="single" w:sz="4" w:space="0" w:color="auto"/>
            </w:tcBorders>
            <w:hideMark/>
          </w:tcPr>
          <w:p w14:paraId="798FA6BD" w14:textId="77777777" w:rsidR="00A74CDB" w:rsidRDefault="00A74CDB">
            <w:pPr>
              <w:pStyle w:val="TAL"/>
              <w:rPr>
                <w:sz w:val="16"/>
              </w:rPr>
            </w:pPr>
            <w:r>
              <w:rPr>
                <w:sz w:val="16"/>
              </w:rPr>
              <w:t>EDGE 5 API implementation</w:t>
            </w:r>
          </w:p>
        </w:tc>
        <w:tc>
          <w:tcPr>
            <w:tcW w:w="1418" w:type="dxa"/>
            <w:tcBorders>
              <w:top w:val="single" w:sz="4" w:space="0" w:color="auto"/>
              <w:left w:val="single" w:sz="4" w:space="0" w:color="auto"/>
              <w:bottom w:val="single" w:sz="4" w:space="0" w:color="auto"/>
              <w:right w:val="single" w:sz="4" w:space="0" w:color="auto"/>
            </w:tcBorders>
            <w:hideMark/>
          </w:tcPr>
          <w:p w14:paraId="16FC8BF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192226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E3F831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940A81" w14:textId="77777777" w:rsidR="00A74CDB" w:rsidRDefault="00A74CDB">
            <w:pPr>
              <w:pStyle w:val="TAL"/>
              <w:rPr>
                <w:sz w:val="16"/>
              </w:rPr>
            </w:pPr>
            <w:r>
              <w:rPr>
                <w:sz w:val="16"/>
              </w:rPr>
              <w:t>-</w:t>
            </w:r>
          </w:p>
        </w:tc>
      </w:tr>
      <w:tr w:rsidR="00A74CDB" w14:paraId="114DD7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509D56" w14:textId="77777777" w:rsidR="00A74CDB" w:rsidRDefault="00A74CDB">
            <w:pPr>
              <w:pStyle w:val="TAL"/>
              <w:rPr>
                <w:sz w:val="16"/>
              </w:rPr>
            </w:pPr>
            <w:r>
              <w:rPr>
                <w:sz w:val="16"/>
              </w:rPr>
              <w:t>C1-235792</w:t>
            </w:r>
          </w:p>
        </w:tc>
        <w:tc>
          <w:tcPr>
            <w:tcW w:w="4415" w:type="dxa"/>
            <w:tcBorders>
              <w:top w:val="single" w:sz="4" w:space="0" w:color="auto"/>
              <w:left w:val="single" w:sz="4" w:space="0" w:color="auto"/>
              <w:bottom w:val="single" w:sz="4" w:space="0" w:color="auto"/>
              <w:right w:val="single" w:sz="4" w:space="0" w:color="auto"/>
            </w:tcBorders>
            <w:hideMark/>
          </w:tcPr>
          <w:p w14:paraId="0BB0B12E"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1489E963"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9CB2CD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8519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2DC0E4" w14:textId="77777777" w:rsidR="00A74CDB" w:rsidRDefault="00A74CDB">
            <w:pPr>
              <w:pStyle w:val="TAL"/>
              <w:rPr>
                <w:sz w:val="16"/>
              </w:rPr>
            </w:pPr>
            <w:r>
              <w:rPr>
                <w:sz w:val="16"/>
              </w:rPr>
              <w:t>C1-236097</w:t>
            </w:r>
          </w:p>
        </w:tc>
      </w:tr>
      <w:tr w:rsidR="00A74CDB" w14:paraId="6ADD74A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530533" w14:textId="77777777" w:rsidR="00A74CDB" w:rsidRDefault="00A74CDB">
            <w:pPr>
              <w:pStyle w:val="TAL"/>
              <w:rPr>
                <w:sz w:val="16"/>
              </w:rPr>
            </w:pPr>
            <w:r>
              <w:rPr>
                <w:sz w:val="16"/>
              </w:rPr>
              <w:t>C1-235793</w:t>
            </w:r>
          </w:p>
        </w:tc>
        <w:tc>
          <w:tcPr>
            <w:tcW w:w="4415" w:type="dxa"/>
            <w:tcBorders>
              <w:top w:val="single" w:sz="4" w:space="0" w:color="auto"/>
              <w:left w:val="single" w:sz="4" w:space="0" w:color="auto"/>
              <w:bottom w:val="single" w:sz="4" w:space="0" w:color="auto"/>
              <w:right w:val="single" w:sz="4" w:space="0" w:color="auto"/>
            </w:tcBorders>
            <w:hideMark/>
          </w:tcPr>
          <w:p w14:paraId="75FB7294" w14:textId="77777777" w:rsidR="00A74CDB" w:rsidRDefault="00A74CDB">
            <w:pPr>
              <w:pStyle w:val="TAL"/>
              <w:rPr>
                <w:sz w:val="16"/>
              </w:rPr>
            </w:pPr>
            <w:r>
              <w:rPr>
                <w:sz w:val="16"/>
              </w:rPr>
              <w:t xml:space="preserve">Update Ranging and </w:t>
            </w:r>
            <w:proofErr w:type="spellStart"/>
            <w:r>
              <w:rPr>
                <w:sz w:val="16"/>
              </w:rPr>
              <w:t>sidelink</w:t>
            </w:r>
            <w:proofErr w:type="spellEnd"/>
            <w:r>
              <w:rPr>
                <w:sz w:val="16"/>
              </w:rPr>
              <w:t xml:space="preserve"> positioning capability over NAS</w:t>
            </w:r>
          </w:p>
        </w:tc>
        <w:tc>
          <w:tcPr>
            <w:tcW w:w="1418" w:type="dxa"/>
            <w:tcBorders>
              <w:top w:val="single" w:sz="4" w:space="0" w:color="auto"/>
              <w:left w:val="single" w:sz="4" w:space="0" w:color="auto"/>
              <w:bottom w:val="single" w:sz="4" w:space="0" w:color="auto"/>
              <w:right w:val="single" w:sz="4" w:space="0" w:color="auto"/>
            </w:tcBorders>
            <w:hideMark/>
          </w:tcPr>
          <w:p w14:paraId="4A679E1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4298C3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8F5C1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0D0DF7" w14:textId="77777777" w:rsidR="00A74CDB" w:rsidRDefault="00A74CDB">
            <w:pPr>
              <w:pStyle w:val="TAL"/>
              <w:rPr>
                <w:sz w:val="16"/>
              </w:rPr>
            </w:pPr>
            <w:r>
              <w:rPr>
                <w:sz w:val="16"/>
              </w:rPr>
              <w:t>-</w:t>
            </w:r>
          </w:p>
        </w:tc>
      </w:tr>
      <w:tr w:rsidR="00A74CDB" w14:paraId="203DDA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D00B4C" w14:textId="77777777" w:rsidR="00A74CDB" w:rsidRDefault="00A74CDB">
            <w:pPr>
              <w:pStyle w:val="TAL"/>
              <w:rPr>
                <w:sz w:val="16"/>
              </w:rPr>
            </w:pPr>
            <w:r>
              <w:rPr>
                <w:sz w:val="16"/>
              </w:rPr>
              <w:t>C1-235794</w:t>
            </w:r>
          </w:p>
        </w:tc>
        <w:tc>
          <w:tcPr>
            <w:tcW w:w="4415" w:type="dxa"/>
            <w:tcBorders>
              <w:top w:val="single" w:sz="4" w:space="0" w:color="auto"/>
              <w:left w:val="single" w:sz="4" w:space="0" w:color="auto"/>
              <w:bottom w:val="single" w:sz="4" w:space="0" w:color="auto"/>
              <w:right w:val="single" w:sz="4" w:space="0" w:color="auto"/>
            </w:tcBorders>
            <w:hideMark/>
          </w:tcPr>
          <w:p w14:paraId="644E2F1C" w14:textId="77777777" w:rsidR="00A74CDB" w:rsidRDefault="00A74CDB">
            <w:pPr>
              <w:pStyle w:val="TAL"/>
              <w:rPr>
                <w:sz w:val="16"/>
              </w:rPr>
            </w:pPr>
            <w:r>
              <w:rPr>
                <w:sz w:val="16"/>
              </w:rPr>
              <w:t>Mobile Originated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26723079"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5BA49A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A77D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902DE7" w14:textId="77777777" w:rsidR="00A74CDB" w:rsidRDefault="00A74CDB">
            <w:pPr>
              <w:pStyle w:val="TAL"/>
              <w:rPr>
                <w:sz w:val="16"/>
              </w:rPr>
            </w:pPr>
            <w:r>
              <w:rPr>
                <w:sz w:val="16"/>
              </w:rPr>
              <w:t>C1-236098</w:t>
            </w:r>
          </w:p>
        </w:tc>
      </w:tr>
      <w:tr w:rsidR="00A74CDB" w14:paraId="3957497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E5C3FB" w14:textId="77777777" w:rsidR="00A74CDB" w:rsidRDefault="00A74CDB">
            <w:pPr>
              <w:pStyle w:val="TAL"/>
              <w:rPr>
                <w:sz w:val="16"/>
              </w:rPr>
            </w:pPr>
            <w:r>
              <w:rPr>
                <w:sz w:val="16"/>
              </w:rPr>
              <w:t>C1-235795</w:t>
            </w:r>
          </w:p>
        </w:tc>
        <w:tc>
          <w:tcPr>
            <w:tcW w:w="4415" w:type="dxa"/>
            <w:tcBorders>
              <w:top w:val="single" w:sz="4" w:space="0" w:color="auto"/>
              <w:left w:val="single" w:sz="4" w:space="0" w:color="auto"/>
              <w:bottom w:val="single" w:sz="4" w:space="0" w:color="auto"/>
              <w:right w:val="single" w:sz="4" w:space="0" w:color="auto"/>
            </w:tcBorders>
            <w:hideMark/>
          </w:tcPr>
          <w:p w14:paraId="2C9C6387" w14:textId="77777777" w:rsidR="00A74CDB" w:rsidRDefault="00A74CDB">
            <w:pPr>
              <w:pStyle w:val="TAL"/>
              <w:rPr>
                <w:sz w:val="16"/>
              </w:rPr>
            </w:pPr>
            <w:r>
              <w:rPr>
                <w:sz w:val="16"/>
              </w:rPr>
              <w:t>Mobile Terminated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06A308E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3798B3F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3C2F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FE7EE8" w14:textId="77777777" w:rsidR="00A74CDB" w:rsidRDefault="00A74CDB">
            <w:pPr>
              <w:pStyle w:val="TAL"/>
              <w:rPr>
                <w:sz w:val="16"/>
              </w:rPr>
            </w:pPr>
            <w:r>
              <w:rPr>
                <w:sz w:val="16"/>
              </w:rPr>
              <w:t>C1-236099</w:t>
            </w:r>
          </w:p>
        </w:tc>
      </w:tr>
      <w:tr w:rsidR="00A74CDB" w14:paraId="2AB47C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A978F9" w14:textId="77777777" w:rsidR="00A74CDB" w:rsidRDefault="00A74CDB">
            <w:pPr>
              <w:pStyle w:val="TAL"/>
              <w:rPr>
                <w:sz w:val="16"/>
              </w:rPr>
            </w:pPr>
            <w:r>
              <w:rPr>
                <w:sz w:val="16"/>
              </w:rPr>
              <w:t>C1-235796</w:t>
            </w:r>
          </w:p>
        </w:tc>
        <w:tc>
          <w:tcPr>
            <w:tcW w:w="4415" w:type="dxa"/>
            <w:tcBorders>
              <w:top w:val="single" w:sz="4" w:space="0" w:color="auto"/>
              <w:left w:val="single" w:sz="4" w:space="0" w:color="auto"/>
              <w:bottom w:val="single" w:sz="4" w:space="0" w:color="auto"/>
              <w:right w:val="single" w:sz="4" w:space="0" w:color="auto"/>
            </w:tcBorders>
            <w:hideMark/>
          </w:tcPr>
          <w:p w14:paraId="5492CB23"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1E87E006"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DAA05A4"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EA75F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F4C849" w14:textId="77777777" w:rsidR="00A74CDB" w:rsidRDefault="00A74CDB">
            <w:pPr>
              <w:pStyle w:val="TAL"/>
              <w:rPr>
                <w:sz w:val="16"/>
              </w:rPr>
            </w:pPr>
            <w:r>
              <w:rPr>
                <w:sz w:val="16"/>
              </w:rPr>
              <w:t>-</w:t>
            </w:r>
          </w:p>
        </w:tc>
      </w:tr>
      <w:tr w:rsidR="00A74CDB" w14:paraId="64BF83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1253E4" w14:textId="77777777" w:rsidR="00A74CDB" w:rsidRDefault="00A74CDB">
            <w:pPr>
              <w:pStyle w:val="TAL"/>
              <w:rPr>
                <w:sz w:val="16"/>
              </w:rPr>
            </w:pPr>
            <w:r>
              <w:rPr>
                <w:sz w:val="16"/>
              </w:rPr>
              <w:t>C1-235797</w:t>
            </w:r>
          </w:p>
        </w:tc>
        <w:tc>
          <w:tcPr>
            <w:tcW w:w="4415" w:type="dxa"/>
            <w:tcBorders>
              <w:top w:val="single" w:sz="4" w:space="0" w:color="auto"/>
              <w:left w:val="single" w:sz="4" w:space="0" w:color="auto"/>
              <w:bottom w:val="single" w:sz="4" w:space="0" w:color="auto"/>
              <w:right w:val="single" w:sz="4" w:space="0" w:color="auto"/>
            </w:tcBorders>
            <w:hideMark/>
          </w:tcPr>
          <w:p w14:paraId="7F294690"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6D85025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2B893F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1106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3A118A" w14:textId="77777777" w:rsidR="00A74CDB" w:rsidRDefault="00A74CDB">
            <w:pPr>
              <w:pStyle w:val="TAL"/>
              <w:rPr>
                <w:sz w:val="16"/>
              </w:rPr>
            </w:pPr>
            <w:r>
              <w:rPr>
                <w:sz w:val="16"/>
              </w:rPr>
              <w:t>C1-236100</w:t>
            </w:r>
          </w:p>
        </w:tc>
      </w:tr>
      <w:tr w:rsidR="00A74CDB" w14:paraId="3A2109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30DAF8" w14:textId="77777777" w:rsidR="00A74CDB" w:rsidRDefault="00A74CDB">
            <w:pPr>
              <w:pStyle w:val="TAL"/>
              <w:rPr>
                <w:sz w:val="16"/>
              </w:rPr>
            </w:pPr>
            <w:r>
              <w:rPr>
                <w:sz w:val="16"/>
              </w:rPr>
              <w:t>C1-235798</w:t>
            </w:r>
          </w:p>
        </w:tc>
        <w:tc>
          <w:tcPr>
            <w:tcW w:w="4415" w:type="dxa"/>
            <w:tcBorders>
              <w:top w:val="single" w:sz="4" w:space="0" w:color="auto"/>
              <w:left w:val="single" w:sz="4" w:space="0" w:color="auto"/>
              <w:bottom w:val="single" w:sz="4" w:space="0" w:color="auto"/>
              <w:right w:val="single" w:sz="4" w:space="0" w:color="auto"/>
            </w:tcBorders>
            <w:hideMark/>
          </w:tcPr>
          <w:p w14:paraId="474D211A"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A</w:t>
            </w:r>
          </w:p>
        </w:tc>
        <w:tc>
          <w:tcPr>
            <w:tcW w:w="1418" w:type="dxa"/>
            <w:tcBorders>
              <w:top w:val="single" w:sz="4" w:space="0" w:color="auto"/>
              <w:left w:val="single" w:sz="4" w:space="0" w:color="auto"/>
              <w:bottom w:val="single" w:sz="4" w:space="0" w:color="auto"/>
              <w:right w:val="single" w:sz="4" w:space="0" w:color="auto"/>
            </w:tcBorders>
            <w:hideMark/>
          </w:tcPr>
          <w:p w14:paraId="74FBC772"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A1F5AE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FEFE8F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C97F2F" w14:textId="77777777" w:rsidR="00A74CDB" w:rsidRDefault="00A74CDB">
            <w:pPr>
              <w:pStyle w:val="TAL"/>
              <w:rPr>
                <w:sz w:val="16"/>
              </w:rPr>
            </w:pPr>
            <w:r>
              <w:rPr>
                <w:sz w:val="16"/>
              </w:rPr>
              <w:t>C1-236101</w:t>
            </w:r>
          </w:p>
        </w:tc>
      </w:tr>
      <w:tr w:rsidR="00A74CDB" w14:paraId="018EFF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648BBE" w14:textId="77777777" w:rsidR="00A74CDB" w:rsidRDefault="00A74CDB">
            <w:pPr>
              <w:pStyle w:val="TAL"/>
              <w:rPr>
                <w:sz w:val="16"/>
              </w:rPr>
            </w:pPr>
            <w:r>
              <w:rPr>
                <w:sz w:val="16"/>
              </w:rPr>
              <w:t>C1-235799</w:t>
            </w:r>
          </w:p>
        </w:tc>
        <w:tc>
          <w:tcPr>
            <w:tcW w:w="4415" w:type="dxa"/>
            <w:tcBorders>
              <w:top w:val="single" w:sz="4" w:space="0" w:color="auto"/>
              <w:left w:val="single" w:sz="4" w:space="0" w:color="auto"/>
              <w:bottom w:val="single" w:sz="4" w:space="0" w:color="auto"/>
              <w:right w:val="single" w:sz="4" w:space="0" w:color="auto"/>
            </w:tcBorders>
            <w:hideMark/>
          </w:tcPr>
          <w:p w14:paraId="4C51B9F6"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7657E635"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52789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CA0C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49F027" w14:textId="77777777" w:rsidR="00A74CDB" w:rsidRDefault="00A74CDB">
            <w:pPr>
              <w:pStyle w:val="TAL"/>
              <w:rPr>
                <w:sz w:val="16"/>
              </w:rPr>
            </w:pPr>
            <w:r>
              <w:rPr>
                <w:sz w:val="16"/>
              </w:rPr>
              <w:t>C1-236102</w:t>
            </w:r>
          </w:p>
        </w:tc>
      </w:tr>
      <w:tr w:rsidR="00A74CDB" w14:paraId="469D97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E805C7" w14:textId="77777777" w:rsidR="00A74CDB" w:rsidRDefault="00A74CDB">
            <w:pPr>
              <w:pStyle w:val="TAL"/>
              <w:rPr>
                <w:sz w:val="16"/>
              </w:rPr>
            </w:pPr>
            <w:r>
              <w:rPr>
                <w:sz w:val="16"/>
              </w:rPr>
              <w:t>C1-235800</w:t>
            </w:r>
          </w:p>
        </w:tc>
        <w:tc>
          <w:tcPr>
            <w:tcW w:w="4415" w:type="dxa"/>
            <w:tcBorders>
              <w:top w:val="single" w:sz="4" w:space="0" w:color="auto"/>
              <w:left w:val="single" w:sz="4" w:space="0" w:color="auto"/>
              <w:bottom w:val="single" w:sz="4" w:space="0" w:color="auto"/>
              <w:right w:val="single" w:sz="4" w:space="0" w:color="auto"/>
            </w:tcBorders>
            <w:hideMark/>
          </w:tcPr>
          <w:p w14:paraId="11327F76" w14:textId="77777777" w:rsidR="00A74CDB" w:rsidRDefault="00A74CDB">
            <w:pPr>
              <w:pStyle w:val="TAL"/>
              <w:rPr>
                <w:sz w:val="16"/>
              </w:rPr>
            </w:pPr>
            <w:r>
              <w:rPr>
                <w:sz w:val="16"/>
              </w:rPr>
              <w:t>LS on procedures for UE discovery for Ranging_SL</w:t>
            </w:r>
          </w:p>
        </w:tc>
        <w:tc>
          <w:tcPr>
            <w:tcW w:w="1418" w:type="dxa"/>
            <w:tcBorders>
              <w:top w:val="single" w:sz="4" w:space="0" w:color="auto"/>
              <w:left w:val="single" w:sz="4" w:space="0" w:color="auto"/>
              <w:bottom w:val="single" w:sz="4" w:space="0" w:color="auto"/>
              <w:right w:val="single" w:sz="4" w:space="0" w:color="auto"/>
            </w:tcBorders>
            <w:hideMark/>
          </w:tcPr>
          <w:p w14:paraId="59507A7A" w14:textId="77777777" w:rsidR="00A74CDB" w:rsidRDefault="00A74CDB">
            <w:pPr>
              <w:pStyle w:val="TAL"/>
              <w:rPr>
                <w:sz w:val="16"/>
              </w:rPr>
            </w:pPr>
            <w:r>
              <w:rPr>
                <w:sz w:val="16"/>
              </w:rPr>
              <w:t>Beijing Xiaomi Mobile Software</w:t>
            </w:r>
          </w:p>
        </w:tc>
        <w:tc>
          <w:tcPr>
            <w:tcW w:w="1417" w:type="dxa"/>
            <w:tcBorders>
              <w:top w:val="single" w:sz="4" w:space="0" w:color="auto"/>
              <w:left w:val="single" w:sz="4" w:space="0" w:color="auto"/>
              <w:bottom w:val="single" w:sz="4" w:space="0" w:color="auto"/>
              <w:right w:val="single" w:sz="4" w:space="0" w:color="auto"/>
            </w:tcBorders>
            <w:hideMark/>
          </w:tcPr>
          <w:p w14:paraId="7F7785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453C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3B28EB" w14:textId="77777777" w:rsidR="00A74CDB" w:rsidRDefault="00A74CDB">
            <w:pPr>
              <w:pStyle w:val="TAL"/>
              <w:rPr>
                <w:sz w:val="16"/>
              </w:rPr>
            </w:pPr>
            <w:r>
              <w:rPr>
                <w:sz w:val="16"/>
              </w:rPr>
              <w:t>C1-236103</w:t>
            </w:r>
          </w:p>
        </w:tc>
      </w:tr>
      <w:tr w:rsidR="00A74CDB" w14:paraId="6F741B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B8220B" w14:textId="77777777" w:rsidR="00A74CDB" w:rsidRDefault="00A74CDB">
            <w:pPr>
              <w:pStyle w:val="TAL"/>
              <w:rPr>
                <w:sz w:val="16"/>
              </w:rPr>
            </w:pPr>
            <w:r>
              <w:rPr>
                <w:sz w:val="16"/>
              </w:rPr>
              <w:t>C1-235801</w:t>
            </w:r>
          </w:p>
        </w:tc>
        <w:tc>
          <w:tcPr>
            <w:tcW w:w="4415" w:type="dxa"/>
            <w:tcBorders>
              <w:top w:val="single" w:sz="4" w:space="0" w:color="auto"/>
              <w:left w:val="single" w:sz="4" w:space="0" w:color="auto"/>
              <w:bottom w:val="single" w:sz="4" w:space="0" w:color="auto"/>
              <w:right w:val="single" w:sz="4" w:space="0" w:color="auto"/>
            </w:tcBorders>
            <w:hideMark/>
          </w:tcPr>
          <w:p w14:paraId="00FEB772" w14:textId="77777777" w:rsidR="00A74CDB" w:rsidRDefault="00A74CDB">
            <w:pPr>
              <w:pStyle w:val="TAL"/>
              <w:rPr>
                <w:sz w:val="16"/>
              </w:rPr>
            </w:pPr>
            <w:r>
              <w:rPr>
                <w:sz w:val="16"/>
              </w:rPr>
              <w:t>Work plan of PINAPP</w:t>
            </w:r>
          </w:p>
        </w:tc>
        <w:tc>
          <w:tcPr>
            <w:tcW w:w="1418" w:type="dxa"/>
            <w:tcBorders>
              <w:top w:val="single" w:sz="4" w:space="0" w:color="auto"/>
              <w:left w:val="single" w:sz="4" w:space="0" w:color="auto"/>
              <w:bottom w:val="single" w:sz="4" w:space="0" w:color="auto"/>
              <w:right w:val="single" w:sz="4" w:space="0" w:color="auto"/>
            </w:tcBorders>
            <w:hideMark/>
          </w:tcPr>
          <w:p w14:paraId="46D053C6"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12AB81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EE4EB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1EE641" w14:textId="77777777" w:rsidR="00A74CDB" w:rsidRDefault="00A74CDB">
            <w:pPr>
              <w:pStyle w:val="TAL"/>
              <w:rPr>
                <w:sz w:val="16"/>
              </w:rPr>
            </w:pPr>
            <w:r>
              <w:rPr>
                <w:sz w:val="16"/>
              </w:rPr>
              <w:t>-</w:t>
            </w:r>
          </w:p>
        </w:tc>
      </w:tr>
      <w:tr w:rsidR="00A74CDB" w14:paraId="57281E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499645" w14:textId="77777777" w:rsidR="00A74CDB" w:rsidRDefault="00A74CDB">
            <w:pPr>
              <w:pStyle w:val="TAL"/>
              <w:rPr>
                <w:sz w:val="16"/>
              </w:rPr>
            </w:pPr>
            <w:r>
              <w:rPr>
                <w:sz w:val="16"/>
              </w:rPr>
              <w:t>C1-235802</w:t>
            </w:r>
          </w:p>
        </w:tc>
        <w:tc>
          <w:tcPr>
            <w:tcW w:w="4415" w:type="dxa"/>
            <w:tcBorders>
              <w:top w:val="single" w:sz="4" w:space="0" w:color="auto"/>
              <w:left w:val="single" w:sz="4" w:space="0" w:color="auto"/>
              <w:bottom w:val="single" w:sz="4" w:space="0" w:color="auto"/>
              <w:right w:val="single" w:sz="4" w:space="0" w:color="auto"/>
            </w:tcBorders>
            <w:hideMark/>
          </w:tcPr>
          <w:p w14:paraId="2616C1CA" w14:textId="77777777" w:rsidR="00A74CDB" w:rsidRDefault="00A74CDB">
            <w:pPr>
              <w:pStyle w:val="TAL"/>
              <w:rPr>
                <w:sz w:val="16"/>
              </w:rPr>
            </w:pPr>
            <w:r>
              <w:rPr>
                <w:sz w:val="16"/>
              </w:rPr>
              <w:t>Clarification on PIN-5 not in scope</w:t>
            </w:r>
          </w:p>
        </w:tc>
        <w:tc>
          <w:tcPr>
            <w:tcW w:w="1418" w:type="dxa"/>
            <w:tcBorders>
              <w:top w:val="single" w:sz="4" w:space="0" w:color="auto"/>
              <w:left w:val="single" w:sz="4" w:space="0" w:color="auto"/>
              <w:bottom w:val="single" w:sz="4" w:space="0" w:color="auto"/>
              <w:right w:val="single" w:sz="4" w:space="0" w:color="auto"/>
            </w:tcBorders>
            <w:hideMark/>
          </w:tcPr>
          <w:p w14:paraId="52152B5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12D65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9AD93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8C7317" w14:textId="77777777" w:rsidR="00A74CDB" w:rsidRDefault="00A74CDB">
            <w:pPr>
              <w:pStyle w:val="TAL"/>
              <w:rPr>
                <w:sz w:val="16"/>
              </w:rPr>
            </w:pPr>
            <w:r>
              <w:rPr>
                <w:sz w:val="16"/>
              </w:rPr>
              <w:t>C1-236115</w:t>
            </w:r>
          </w:p>
        </w:tc>
      </w:tr>
      <w:tr w:rsidR="00A74CDB" w14:paraId="0C9C4A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1BC3FA" w14:textId="77777777" w:rsidR="00A74CDB" w:rsidRDefault="00A74CDB">
            <w:pPr>
              <w:pStyle w:val="TAL"/>
              <w:rPr>
                <w:sz w:val="16"/>
              </w:rPr>
            </w:pPr>
            <w:r>
              <w:rPr>
                <w:sz w:val="16"/>
              </w:rPr>
              <w:t>C1-235803</w:t>
            </w:r>
          </w:p>
        </w:tc>
        <w:tc>
          <w:tcPr>
            <w:tcW w:w="4415" w:type="dxa"/>
            <w:tcBorders>
              <w:top w:val="single" w:sz="4" w:space="0" w:color="auto"/>
              <w:left w:val="single" w:sz="4" w:space="0" w:color="auto"/>
              <w:bottom w:val="single" w:sz="4" w:space="0" w:color="auto"/>
              <w:right w:val="single" w:sz="4" w:space="0" w:color="auto"/>
            </w:tcBorders>
            <w:hideMark/>
          </w:tcPr>
          <w:p w14:paraId="793A16CC" w14:textId="77777777" w:rsidR="00A74CDB" w:rsidRDefault="00A74CDB">
            <w:pPr>
              <w:pStyle w:val="TAL"/>
              <w:rPr>
                <w:sz w:val="16"/>
              </w:rPr>
            </w:pPr>
            <w:r>
              <w:rPr>
                <w:sz w:val="16"/>
              </w:rPr>
              <w:t>Indirect PINE registration</w:t>
            </w:r>
          </w:p>
        </w:tc>
        <w:tc>
          <w:tcPr>
            <w:tcW w:w="1418" w:type="dxa"/>
            <w:tcBorders>
              <w:top w:val="single" w:sz="4" w:space="0" w:color="auto"/>
              <w:left w:val="single" w:sz="4" w:space="0" w:color="auto"/>
              <w:bottom w:val="single" w:sz="4" w:space="0" w:color="auto"/>
              <w:right w:val="single" w:sz="4" w:space="0" w:color="auto"/>
            </w:tcBorders>
            <w:hideMark/>
          </w:tcPr>
          <w:p w14:paraId="44898D2A"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6BF964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876C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4CCE8A" w14:textId="77777777" w:rsidR="00A74CDB" w:rsidRDefault="00A74CDB">
            <w:pPr>
              <w:pStyle w:val="TAL"/>
              <w:rPr>
                <w:sz w:val="16"/>
              </w:rPr>
            </w:pPr>
            <w:r>
              <w:rPr>
                <w:sz w:val="16"/>
              </w:rPr>
              <w:t>C1-236116</w:t>
            </w:r>
          </w:p>
        </w:tc>
      </w:tr>
      <w:tr w:rsidR="00A74CDB" w14:paraId="29D370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EB2C5D" w14:textId="77777777" w:rsidR="00A74CDB" w:rsidRDefault="00A74CDB">
            <w:pPr>
              <w:pStyle w:val="TAL"/>
              <w:rPr>
                <w:sz w:val="16"/>
              </w:rPr>
            </w:pPr>
            <w:r>
              <w:rPr>
                <w:sz w:val="16"/>
              </w:rPr>
              <w:t>C1-235804</w:t>
            </w:r>
          </w:p>
        </w:tc>
        <w:tc>
          <w:tcPr>
            <w:tcW w:w="4415" w:type="dxa"/>
            <w:tcBorders>
              <w:top w:val="single" w:sz="4" w:space="0" w:color="auto"/>
              <w:left w:val="single" w:sz="4" w:space="0" w:color="auto"/>
              <w:bottom w:val="single" w:sz="4" w:space="0" w:color="auto"/>
              <w:right w:val="single" w:sz="4" w:space="0" w:color="auto"/>
            </w:tcBorders>
            <w:hideMark/>
          </w:tcPr>
          <w:p w14:paraId="7311DC79" w14:textId="77777777" w:rsidR="00A74CDB" w:rsidRDefault="00A74CDB">
            <w:pPr>
              <w:pStyle w:val="TAL"/>
              <w:rPr>
                <w:sz w:val="16"/>
              </w:rPr>
            </w:pPr>
            <w:r>
              <w:rPr>
                <w:sz w:val="16"/>
              </w:rPr>
              <w:t>PIN registration management</w:t>
            </w:r>
          </w:p>
        </w:tc>
        <w:tc>
          <w:tcPr>
            <w:tcW w:w="1418" w:type="dxa"/>
            <w:tcBorders>
              <w:top w:val="single" w:sz="4" w:space="0" w:color="auto"/>
              <w:left w:val="single" w:sz="4" w:space="0" w:color="auto"/>
              <w:bottom w:val="single" w:sz="4" w:space="0" w:color="auto"/>
              <w:right w:val="single" w:sz="4" w:space="0" w:color="auto"/>
            </w:tcBorders>
            <w:hideMark/>
          </w:tcPr>
          <w:p w14:paraId="0F44155B"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1F4003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B985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4107C3" w14:textId="77777777" w:rsidR="00A74CDB" w:rsidRDefault="00A74CDB">
            <w:pPr>
              <w:pStyle w:val="TAL"/>
              <w:rPr>
                <w:sz w:val="16"/>
              </w:rPr>
            </w:pPr>
            <w:r>
              <w:rPr>
                <w:sz w:val="16"/>
              </w:rPr>
              <w:t>C1-236117</w:t>
            </w:r>
          </w:p>
        </w:tc>
      </w:tr>
      <w:tr w:rsidR="00A74CDB" w14:paraId="2C9382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9B1B5A" w14:textId="77777777" w:rsidR="00A74CDB" w:rsidRDefault="00A74CDB">
            <w:pPr>
              <w:pStyle w:val="TAL"/>
              <w:rPr>
                <w:sz w:val="16"/>
              </w:rPr>
            </w:pPr>
            <w:r>
              <w:rPr>
                <w:sz w:val="16"/>
              </w:rPr>
              <w:t>C1-235805</w:t>
            </w:r>
          </w:p>
        </w:tc>
        <w:tc>
          <w:tcPr>
            <w:tcW w:w="4415" w:type="dxa"/>
            <w:tcBorders>
              <w:top w:val="single" w:sz="4" w:space="0" w:color="auto"/>
              <w:left w:val="single" w:sz="4" w:space="0" w:color="auto"/>
              <w:bottom w:val="single" w:sz="4" w:space="0" w:color="auto"/>
              <w:right w:val="single" w:sz="4" w:space="0" w:color="auto"/>
            </w:tcBorders>
            <w:hideMark/>
          </w:tcPr>
          <w:p w14:paraId="6C750BFB" w14:textId="77777777" w:rsidR="00A74CDB" w:rsidRDefault="00A74CDB">
            <w:pPr>
              <w:pStyle w:val="TAL"/>
              <w:rPr>
                <w:sz w:val="16"/>
              </w:rPr>
            </w:pPr>
            <w:r>
              <w:rPr>
                <w:sz w:val="16"/>
              </w:rPr>
              <w:t>Determination of candidates PEGCs during PIN creation</w:t>
            </w:r>
          </w:p>
        </w:tc>
        <w:tc>
          <w:tcPr>
            <w:tcW w:w="1418" w:type="dxa"/>
            <w:tcBorders>
              <w:top w:val="single" w:sz="4" w:space="0" w:color="auto"/>
              <w:left w:val="single" w:sz="4" w:space="0" w:color="auto"/>
              <w:bottom w:val="single" w:sz="4" w:space="0" w:color="auto"/>
              <w:right w:val="single" w:sz="4" w:space="0" w:color="auto"/>
            </w:tcBorders>
            <w:hideMark/>
          </w:tcPr>
          <w:p w14:paraId="6159968A"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4F11D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110A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B99B9C" w14:textId="77777777" w:rsidR="00A74CDB" w:rsidRDefault="00A74CDB">
            <w:pPr>
              <w:pStyle w:val="TAL"/>
              <w:rPr>
                <w:sz w:val="16"/>
              </w:rPr>
            </w:pPr>
            <w:r>
              <w:rPr>
                <w:sz w:val="16"/>
              </w:rPr>
              <w:t>C1-236118</w:t>
            </w:r>
          </w:p>
        </w:tc>
      </w:tr>
      <w:tr w:rsidR="00A74CDB" w14:paraId="73DA55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EFC532" w14:textId="77777777" w:rsidR="00A74CDB" w:rsidRDefault="00A74CDB">
            <w:pPr>
              <w:pStyle w:val="TAL"/>
              <w:rPr>
                <w:sz w:val="16"/>
              </w:rPr>
            </w:pPr>
            <w:r>
              <w:rPr>
                <w:sz w:val="16"/>
              </w:rPr>
              <w:t>C1-235806</w:t>
            </w:r>
          </w:p>
        </w:tc>
        <w:tc>
          <w:tcPr>
            <w:tcW w:w="4415" w:type="dxa"/>
            <w:tcBorders>
              <w:top w:val="single" w:sz="4" w:space="0" w:color="auto"/>
              <w:left w:val="single" w:sz="4" w:space="0" w:color="auto"/>
              <w:bottom w:val="single" w:sz="4" w:space="0" w:color="auto"/>
              <w:right w:val="single" w:sz="4" w:space="0" w:color="auto"/>
            </w:tcBorders>
            <w:hideMark/>
          </w:tcPr>
          <w:p w14:paraId="566CDEA9" w14:textId="77777777" w:rsidR="00A74CDB" w:rsidRDefault="00A74CDB">
            <w:pPr>
              <w:pStyle w:val="TAL"/>
              <w:rPr>
                <w:sz w:val="16"/>
              </w:rPr>
            </w:pPr>
            <w:r>
              <w:rPr>
                <w:sz w:val="16"/>
              </w:rPr>
              <w:t>Update to PIN discovery message element</w:t>
            </w:r>
          </w:p>
        </w:tc>
        <w:tc>
          <w:tcPr>
            <w:tcW w:w="1418" w:type="dxa"/>
            <w:tcBorders>
              <w:top w:val="single" w:sz="4" w:space="0" w:color="auto"/>
              <w:left w:val="single" w:sz="4" w:space="0" w:color="auto"/>
              <w:bottom w:val="single" w:sz="4" w:space="0" w:color="auto"/>
              <w:right w:val="single" w:sz="4" w:space="0" w:color="auto"/>
            </w:tcBorders>
            <w:hideMark/>
          </w:tcPr>
          <w:p w14:paraId="29A6EEE2"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042726C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0654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E9D698" w14:textId="77777777" w:rsidR="00A74CDB" w:rsidRDefault="00A74CDB">
            <w:pPr>
              <w:pStyle w:val="TAL"/>
              <w:rPr>
                <w:sz w:val="16"/>
              </w:rPr>
            </w:pPr>
            <w:r>
              <w:rPr>
                <w:sz w:val="16"/>
              </w:rPr>
              <w:t>C1-236119</w:t>
            </w:r>
          </w:p>
        </w:tc>
      </w:tr>
      <w:tr w:rsidR="00A74CDB" w14:paraId="673732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1EE3E7" w14:textId="77777777" w:rsidR="00A74CDB" w:rsidRDefault="00A74CDB">
            <w:pPr>
              <w:pStyle w:val="TAL"/>
              <w:rPr>
                <w:sz w:val="16"/>
              </w:rPr>
            </w:pPr>
            <w:r>
              <w:rPr>
                <w:sz w:val="16"/>
              </w:rPr>
              <w:t>C1-235807</w:t>
            </w:r>
          </w:p>
        </w:tc>
        <w:tc>
          <w:tcPr>
            <w:tcW w:w="4415" w:type="dxa"/>
            <w:tcBorders>
              <w:top w:val="single" w:sz="4" w:space="0" w:color="auto"/>
              <w:left w:val="single" w:sz="4" w:space="0" w:color="auto"/>
              <w:bottom w:val="single" w:sz="4" w:space="0" w:color="auto"/>
              <w:right w:val="single" w:sz="4" w:space="0" w:color="auto"/>
            </w:tcBorders>
            <w:hideMark/>
          </w:tcPr>
          <w:p w14:paraId="2E19CBFE" w14:textId="77777777" w:rsidR="00A74CDB" w:rsidRDefault="00A74CDB">
            <w:pPr>
              <w:pStyle w:val="TAL"/>
              <w:rPr>
                <w:sz w:val="16"/>
              </w:rPr>
            </w:pPr>
            <w:r>
              <w:rPr>
                <w:sz w:val="16"/>
              </w:rPr>
              <w:t>PIN activation and deactivation</w:t>
            </w:r>
          </w:p>
        </w:tc>
        <w:tc>
          <w:tcPr>
            <w:tcW w:w="1418" w:type="dxa"/>
            <w:tcBorders>
              <w:top w:val="single" w:sz="4" w:space="0" w:color="auto"/>
              <w:left w:val="single" w:sz="4" w:space="0" w:color="auto"/>
              <w:bottom w:val="single" w:sz="4" w:space="0" w:color="auto"/>
              <w:right w:val="single" w:sz="4" w:space="0" w:color="auto"/>
            </w:tcBorders>
            <w:hideMark/>
          </w:tcPr>
          <w:p w14:paraId="2EB39628"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3A944F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CB17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49EDDF" w14:textId="77777777" w:rsidR="00A74CDB" w:rsidRDefault="00A74CDB">
            <w:pPr>
              <w:pStyle w:val="TAL"/>
              <w:rPr>
                <w:sz w:val="16"/>
              </w:rPr>
            </w:pPr>
            <w:r>
              <w:rPr>
                <w:sz w:val="16"/>
              </w:rPr>
              <w:t>C1-236320</w:t>
            </w:r>
          </w:p>
        </w:tc>
      </w:tr>
      <w:tr w:rsidR="00A74CDB" w14:paraId="379EFE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86B186" w14:textId="77777777" w:rsidR="00A74CDB" w:rsidRDefault="00A74CDB">
            <w:pPr>
              <w:pStyle w:val="TAL"/>
              <w:rPr>
                <w:sz w:val="16"/>
              </w:rPr>
            </w:pPr>
            <w:r>
              <w:rPr>
                <w:sz w:val="16"/>
              </w:rPr>
              <w:t>C1-235808</w:t>
            </w:r>
          </w:p>
        </w:tc>
        <w:tc>
          <w:tcPr>
            <w:tcW w:w="4415" w:type="dxa"/>
            <w:tcBorders>
              <w:top w:val="single" w:sz="4" w:space="0" w:color="auto"/>
              <w:left w:val="single" w:sz="4" w:space="0" w:color="auto"/>
              <w:bottom w:val="single" w:sz="4" w:space="0" w:color="auto"/>
              <w:right w:val="single" w:sz="4" w:space="0" w:color="auto"/>
            </w:tcBorders>
            <w:hideMark/>
          </w:tcPr>
          <w:p w14:paraId="09553501" w14:textId="77777777" w:rsidR="00A74CDB" w:rsidRDefault="00A74CDB">
            <w:pPr>
              <w:pStyle w:val="TAL"/>
              <w:rPr>
                <w:sz w:val="16"/>
              </w:rPr>
            </w:pPr>
            <w:r>
              <w:rPr>
                <w:sz w:val="16"/>
              </w:rPr>
              <w:t>Clause number correction for PIN notify</w:t>
            </w:r>
          </w:p>
        </w:tc>
        <w:tc>
          <w:tcPr>
            <w:tcW w:w="1418" w:type="dxa"/>
            <w:tcBorders>
              <w:top w:val="single" w:sz="4" w:space="0" w:color="auto"/>
              <w:left w:val="single" w:sz="4" w:space="0" w:color="auto"/>
              <w:bottom w:val="single" w:sz="4" w:space="0" w:color="auto"/>
              <w:right w:val="single" w:sz="4" w:space="0" w:color="auto"/>
            </w:tcBorders>
            <w:hideMark/>
          </w:tcPr>
          <w:p w14:paraId="24DF1A3E"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DFE7CD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070B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53382D" w14:textId="77777777" w:rsidR="00A74CDB" w:rsidRDefault="00A74CDB">
            <w:pPr>
              <w:pStyle w:val="TAL"/>
              <w:rPr>
                <w:sz w:val="16"/>
              </w:rPr>
            </w:pPr>
            <w:r>
              <w:rPr>
                <w:sz w:val="16"/>
              </w:rPr>
              <w:t>C1-236321</w:t>
            </w:r>
          </w:p>
        </w:tc>
      </w:tr>
      <w:tr w:rsidR="00A74CDB" w14:paraId="5BFCBF3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8D9ADE" w14:textId="77777777" w:rsidR="00A74CDB" w:rsidRDefault="00A74CDB">
            <w:pPr>
              <w:pStyle w:val="TAL"/>
              <w:rPr>
                <w:sz w:val="16"/>
              </w:rPr>
            </w:pPr>
            <w:r>
              <w:rPr>
                <w:sz w:val="16"/>
              </w:rPr>
              <w:t>C1-235809</w:t>
            </w:r>
          </w:p>
        </w:tc>
        <w:tc>
          <w:tcPr>
            <w:tcW w:w="4415" w:type="dxa"/>
            <w:tcBorders>
              <w:top w:val="single" w:sz="4" w:space="0" w:color="auto"/>
              <w:left w:val="single" w:sz="4" w:space="0" w:color="auto"/>
              <w:bottom w:val="single" w:sz="4" w:space="0" w:color="auto"/>
              <w:right w:val="single" w:sz="4" w:space="0" w:color="auto"/>
            </w:tcBorders>
            <w:hideMark/>
          </w:tcPr>
          <w:p w14:paraId="787B35E0" w14:textId="77777777" w:rsidR="00A74CDB" w:rsidRDefault="00A74CDB">
            <w:pPr>
              <w:pStyle w:val="TAL"/>
              <w:rPr>
                <w:sz w:val="16"/>
              </w:rPr>
            </w:pPr>
            <w:r>
              <w:rPr>
                <w:sz w:val="16"/>
              </w:rPr>
              <w:t>PIN communication</w:t>
            </w:r>
          </w:p>
        </w:tc>
        <w:tc>
          <w:tcPr>
            <w:tcW w:w="1418" w:type="dxa"/>
            <w:tcBorders>
              <w:top w:val="single" w:sz="4" w:space="0" w:color="auto"/>
              <w:left w:val="single" w:sz="4" w:space="0" w:color="auto"/>
              <w:bottom w:val="single" w:sz="4" w:space="0" w:color="auto"/>
              <w:right w:val="single" w:sz="4" w:space="0" w:color="auto"/>
            </w:tcBorders>
            <w:hideMark/>
          </w:tcPr>
          <w:p w14:paraId="29CEBC8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7B242F8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406B1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5946C4" w14:textId="77777777" w:rsidR="00A74CDB" w:rsidRDefault="00A74CDB">
            <w:pPr>
              <w:pStyle w:val="TAL"/>
              <w:rPr>
                <w:sz w:val="16"/>
              </w:rPr>
            </w:pPr>
            <w:r>
              <w:rPr>
                <w:sz w:val="16"/>
              </w:rPr>
              <w:t>C1-236322</w:t>
            </w:r>
          </w:p>
        </w:tc>
      </w:tr>
      <w:tr w:rsidR="00A74CDB" w14:paraId="5A7D74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4198E6" w14:textId="77777777" w:rsidR="00A74CDB" w:rsidRDefault="00A74CDB">
            <w:pPr>
              <w:pStyle w:val="TAL"/>
              <w:rPr>
                <w:sz w:val="16"/>
              </w:rPr>
            </w:pPr>
            <w:r>
              <w:rPr>
                <w:sz w:val="16"/>
              </w:rPr>
              <w:t>C1-235810</w:t>
            </w:r>
          </w:p>
        </w:tc>
        <w:tc>
          <w:tcPr>
            <w:tcW w:w="4415" w:type="dxa"/>
            <w:tcBorders>
              <w:top w:val="single" w:sz="4" w:space="0" w:color="auto"/>
              <w:left w:val="single" w:sz="4" w:space="0" w:color="auto"/>
              <w:bottom w:val="single" w:sz="4" w:space="0" w:color="auto"/>
              <w:right w:val="single" w:sz="4" w:space="0" w:color="auto"/>
            </w:tcBorders>
            <w:hideMark/>
          </w:tcPr>
          <w:p w14:paraId="11936E33" w14:textId="77777777" w:rsidR="00A74CDB" w:rsidRDefault="00A74CDB">
            <w:pPr>
              <w:pStyle w:val="TAL"/>
              <w:rPr>
                <w:sz w:val="16"/>
              </w:rPr>
            </w:pPr>
            <w:r>
              <w:rPr>
                <w:sz w:val="16"/>
              </w:rPr>
              <w:t>Application server discovery</w:t>
            </w:r>
          </w:p>
        </w:tc>
        <w:tc>
          <w:tcPr>
            <w:tcW w:w="1418" w:type="dxa"/>
            <w:tcBorders>
              <w:top w:val="single" w:sz="4" w:space="0" w:color="auto"/>
              <w:left w:val="single" w:sz="4" w:space="0" w:color="auto"/>
              <w:bottom w:val="single" w:sz="4" w:space="0" w:color="auto"/>
              <w:right w:val="single" w:sz="4" w:space="0" w:color="auto"/>
            </w:tcBorders>
            <w:hideMark/>
          </w:tcPr>
          <w:p w14:paraId="5FF7484F"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2C9DD7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E6F18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71DBA36" w14:textId="77777777" w:rsidR="00A74CDB" w:rsidRDefault="00A74CDB">
            <w:pPr>
              <w:pStyle w:val="TAL"/>
              <w:rPr>
                <w:sz w:val="16"/>
              </w:rPr>
            </w:pPr>
            <w:r>
              <w:rPr>
                <w:sz w:val="16"/>
              </w:rPr>
              <w:t>C1-236323</w:t>
            </w:r>
          </w:p>
        </w:tc>
      </w:tr>
      <w:tr w:rsidR="00A74CDB" w14:paraId="435742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EA0B0B" w14:textId="77777777" w:rsidR="00A74CDB" w:rsidRDefault="00A74CDB">
            <w:pPr>
              <w:pStyle w:val="TAL"/>
              <w:rPr>
                <w:sz w:val="16"/>
              </w:rPr>
            </w:pPr>
            <w:r>
              <w:rPr>
                <w:sz w:val="16"/>
              </w:rPr>
              <w:t>C1-235811</w:t>
            </w:r>
          </w:p>
        </w:tc>
        <w:tc>
          <w:tcPr>
            <w:tcW w:w="4415" w:type="dxa"/>
            <w:tcBorders>
              <w:top w:val="single" w:sz="4" w:space="0" w:color="auto"/>
              <w:left w:val="single" w:sz="4" w:space="0" w:color="auto"/>
              <w:bottom w:val="single" w:sz="4" w:space="0" w:color="auto"/>
              <w:right w:val="single" w:sz="4" w:space="0" w:color="auto"/>
            </w:tcBorders>
            <w:hideMark/>
          </w:tcPr>
          <w:p w14:paraId="42B66A9B" w14:textId="77777777" w:rsidR="00A74CDB" w:rsidRDefault="00A74CDB">
            <w:pPr>
              <w:pStyle w:val="TAL"/>
              <w:rPr>
                <w:sz w:val="16"/>
              </w:rPr>
            </w:pPr>
            <w:r>
              <w:rPr>
                <w:sz w:val="16"/>
              </w:rPr>
              <w:t>PIN service switch without PAE-S support</w:t>
            </w:r>
          </w:p>
        </w:tc>
        <w:tc>
          <w:tcPr>
            <w:tcW w:w="1418" w:type="dxa"/>
            <w:tcBorders>
              <w:top w:val="single" w:sz="4" w:space="0" w:color="auto"/>
              <w:left w:val="single" w:sz="4" w:space="0" w:color="auto"/>
              <w:bottom w:val="single" w:sz="4" w:space="0" w:color="auto"/>
              <w:right w:val="single" w:sz="4" w:space="0" w:color="auto"/>
            </w:tcBorders>
            <w:hideMark/>
          </w:tcPr>
          <w:p w14:paraId="6B248C54"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7428726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BA4F1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79AFB9" w14:textId="77777777" w:rsidR="00A74CDB" w:rsidRDefault="00A74CDB">
            <w:pPr>
              <w:pStyle w:val="TAL"/>
              <w:rPr>
                <w:sz w:val="16"/>
              </w:rPr>
            </w:pPr>
            <w:r>
              <w:rPr>
                <w:sz w:val="16"/>
              </w:rPr>
              <w:t>C1-236324</w:t>
            </w:r>
          </w:p>
        </w:tc>
      </w:tr>
      <w:tr w:rsidR="00A74CDB" w14:paraId="0757225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915B8A" w14:textId="77777777" w:rsidR="00A74CDB" w:rsidRDefault="00A74CDB">
            <w:pPr>
              <w:pStyle w:val="TAL"/>
              <w:rPr>
                <w:sz w:val="16"/>
              </w:rPr>
            </w:pPr>
            <w:r>
              <w:rPr>
                <w:sz w:val="16"/>
              </w:rPr>
              <w:t>C1-235812</w:t>
            </w:r>
          </w:p>
        </w:tc>
        <w:tc>
          <w:tcPr>
            <w:tcW w:w="4415" w:type="dxa"/>
            <w:tcBorders>
              <w:top w:val="single" w:sz="4" w:space="0" w:color="auto"/>
              <w:left w:val="single" w:sz="4" w:space="0" w:color="auto"/>
              <w:bottom w:val="single" w:sz="4" w:space="0" w:color="auto"/>
              <w:right w:val="single" w:sz="4" w:space="0" w:color="auto"/>
            </w:tcBorders>
            <w:hideMark/>
          </w:tcPr>
          <w:p w14:paraId="3471654C" w14:textId="77777777" w:rsidR="00A74CDB" w:rsidRDefault="00A74CDB">
            <w:pPr>
              <w:pStyle w:val="TAL"/>
              <w:rPr>
                <w:sz w:val="16"/>
              </w:rPr>
            </w:pPr>
            <w:r>
              <w:rPr>
                <w:sz w:val="16"/>
              </w:rPr>
              <w:t>Service continuity in changing access to 5GS</w:t>
            </w:r>
          </w:p>
        </w:tc>
        <w:tc>
          <w:tcPr>
            <w:tcW w:w="1418" w:type="dxa"/>
            <w:tcBorders>
              <w:top w:val="single" w:sz="4" w:space="0" w:color="auto"/>
              <w:left w:val="single" w:sz="4" w:space="0" w:color="auto"/>
              <w:bottom w:val="single" w:sz="4" w:space="0" w:color="auto"/>
              <w:right w:val="single" w:sz="4" w:space="0" w:color="auto"/>
            </w:tcBorders>
            <w:hideMark/>
          </w:tcPr>
          <w:p w14:paraId="7D47D5DE"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7E4AD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EF00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E6B915" w14:textId="77777777" w:rsidR="00A74CDB" w:rsidRDefault="00A74CDB">
            <w:pPr>
              <w:pStyle w:val="TAL"/>
              <w:rPr>
                <w:sz w:val="16"/>
              </w:rPr>
            </w:pPr>
            <w:r>
              <w:rPr>
                <w:sz w:val="16"/>
              </w:rPr>
              <w:t>C1-236325</w:t>
            </w:r>
          </w:p>
        </w:tc>
      </w:tr>
      <w:tr w:rsidR="00A74CDB" w14:paraId="5C770B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CD1090" w14:textId="77777777" w:rsidR="00A74CDB" w:rsidRDefault="00A74CDB">
            <w:pPr>
              <w:pStyle w:val="TAL"/>
              <w:rPr>
                <w:sz w:val="16"/>
              </w:rPr>
            </w:pPr>
            <w:r>
              <w:rPr>
                <w:sz w:val="16"/>
              </w:rPr>
              <w:t>C1-235813</w:t>
            </w:r>
          </w:p>
        </w:tc>
        <w:tc>
          <w:tcPr>
            <w:tcW w:w="4415" w:type="dxa"/>
            <w:tcBorders>
              <w:top w:val="single" w:sz="4" w:space="0" w:color="auto"/>
              <w:left w:val="single" w:sz="4" w:space="0" w:color="auto"/>
              <w:bottom w:val="single" w:sz="4" w:space="0" w:color="auto"/>
              <w:right w:val="single" w:sz="4" w:space="0" w:color="auto"/>
            </w:tcBorders>
            <w:hideMark/>
          </w:tcPr>
          <w:p w14:paraId="3A013D8E" w14:textId="77777777" w:rsidR="00A74CDB" w:rsidRDefault="00A74CDB">
            <w:pPr>
              <w:pStyle w:val="TAL"/>
              <w:rPr>
                <w:sz w:val="16"/>
              </w:rPr>
            </w:pPr>
            <w:r>
              <w:rPr>
                <w:sz w:val="16"/>
              </w:rPr>
              <w:t>Coding of PIN server discovery</w:t>
            </w:r>
          </w:p>
        </w:tc>
        <w:tc>
          <w:tcPr>
            <w:tcW w:w="1418" w:type="dxa"/>
            <w:tcBorders>
              <w:top w:val="single" w:sz="4" w:space="0" w:color="auto"/>
              <w:left w:val="single" w:sz="4" w:space="0" w:color="auto"/>
              <w:bottom w:val="single" w:sz="4" w:space="0" w:color="auto"/>
              <w:right w:val="single" w:sz="4" w:space="0" w:color="auto"/>
            </w:tcBorders>
            <w:hideMark/>
          </w:tcPr>
          <w:p w14:paraId="5CA330DF"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7B96D55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8468B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B30296" w14:textId="77777777" w:rsidR="00A74CDB" w:rsidRDefault="00A74CDB">
            <w:pPr>
              <w:pStyle w:val="TAL"/>
              <w:rPr>
                <w:sz w:val="16"/>
              </w:rPr>
            </w:pPr>
            <w:r>
              <w:rPr>
                <w:sz w:val="16"/>
              </w:rPr>
              <w:t>C1-236326</w:t>
            </w:r>
          </w:p>
        </w:tc>
      </w:tr>
      <w:tr w:rsidR="00A74CDB" w14:paraId="4AE79B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0EC8D1" w14:textId="77777777" w:rsidR="00A74CDB" w:rsidRDefault="00A74CDB">
            <w:pPr>
              <w:pStyle w:val="TAL"/>
              <w:rPr>
                <w:sz w:val="16"/>
              </w:rPr>
            </w:pPr>
            <w:r>
              <w:rPr>
                <w:sz w:val="16"/>
              </w:rPr>
              <w:t>C1-235814</w:t>
            </w:r>
          </w:p>
        </w:tc>
        <w:tc>
          <w:tcPr>
            <w:tcW w:w="4415" w:type="dxa"/>
            <w:tcBorders>
              <w:top w:val="single" w:sz="4" w:space="0" w:color="auto"/>
              <w:left w:val="single" w:sz="4" w:space="0" w:color="auto"/>
              <w:bottom w:val="single" w:sz="4" w:space="0" w:color="auto"/>
              <w:right w:val="single" w:sz="4" w:space="0" w:color="auto"/>
            </w:tcBorders>
            <w:hideMark/>
          </w:tcPr>
          <w:p w14:paraId="783AE838" w14:textId="77777777" w:rsidR="00A74CDB" w:rsidRDefault="00A74CDB">
            <w:pPr>
              <w:pStyle w:val="TAL"/>
              <w:rPr>
                <w:sz w:val="16"/>
              </w:rPr>
            </w:pPr>
            <w:r>
              <w:rPr>
                <w:sz w:val="16"/>
              </w:rPr>
              <w:t>Not performing UE identity verification for the remote UE during IMS emergency registration and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06EB9493"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6AF71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B4E5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DB2357" w14:textId="77777777" w:rsidR="00A74CDB" w:rsidRDefault="00A74CDB">
            <w:pPr>
              <w:pStyle w:val="TAL"/>
              <w:rPr>
                <w:sz w:val="16"/>
              </w:rPr>
            </w:pPr>
            <w:r>
              <w:rPr>
                <w:sz w:val="16"/>
              </w:rPr>
              <w:t>C1-236077</w:t>
            </w:r>
          </w:p>
        </w:tc>
      </w:tr>
      <w:tr w:rsidR="00A74CDB" w14:paraId="07B8D5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36B7EC" w14:textId="77777777" w:rsidR="00A74CDB" w:rsidRDefault="00A74CDB">
            <w:pPr>
              <w:pStyle w:val="TAL"/>
              <w:rPr>
                <w:sz w:val="16"/>
              </w:rPr>
            </w:pPr>
            <w:r>
              <w:rPr>
                <w:sz w:val="16"/>
              </w:rPr>
              <w:t>C1-235815</w:t>
            </w:r>
          </w:p>
        </w:tc>
        <w:tc>
          <w:tcPr>
            <w:tcW w:w="4415" w:type="dxa"/>
            <w:tcBorders>
              <w:top w:val="single" w:sz="4" w:space="0" w:color="auto"/>
              <w:left w:val="single" w:sz="4" w:space="0" w:color="auto"/>
              <w:bottom w:val="single" w:sz="4" w:space="0" w:color="auto"/>
              <w:right w:val="single" w:sz="4" w:space="0" w:color="auto"/>
            </w:tcBorders>
            <w:hideMark/>
          </w:tcPr>
          <w:p w14:paraId="783AB365"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18" w:type="dxa"/>
            <w:tcBorders>
              <w:top w:val="single" w:sz="4" w:space="0" w:color="auto"/>
              <w:left w:val="single" w:sz="4" w:space="0" w:color="auto"/>
              <w:bottom w:val="single" w:sz="4" w:space="0" w:color="auto"/>
              <w:right w:val="single" w:sz="4" w:space="0" w:color="auto"/>
            </w:tcBorders>
            <w:hideMark/>
          </w:tcPr>
          <w:p w14:paraId="7F0121A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974D62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48E2A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2BC889" w14:textId="77777777" w:rsidR="00A74CDB" w:rsidRDefault="00A74CDB">
            <w:pPr>
              <w:pStyle w:val="TAL"/>
              <w:rPr>
                <w:sz w:val="16"/>
              </w:rPr>
            </w:pPr>
            <w:r>
              <w:rPr>
                <w:sz w:val="16"/>
              </w:rPr>
              <w:t>C1-236073</w:t>
            </w:r>
          </w:p>
        </w:tc>
      </w:tr>
      <w:tr w:rsidR="00A74CDB" w14:paraId="0DD9E5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D651DF" w14:textId="77777777" w:rsidR="00A74CDB" w:rsidRDefault="00A74CDB">
            <w:pPr>
              <w:pStyle w:val="TAL"/>
              <w:rPr>
                <w:sz w:val="16"/>
              </w:rPr>
            </w:pPr>
            <w:r>
              <w:rPr>
                <w:sz w:val="16"/>
              </w:rPr>
              <w:t>C1-235816</w:t>
            </w:r>
          </w:p>
        </w:tc>
        <w:tc>
          <w:tcPr>
            <w:tcW w:w="4415" w:type="dxa"/>
            <w:tcBorders>
              <w:top w:val="single" w:sz="4" w:space="0" w:color="auto"/>
              <w:left w:val="single" w:sz="4" w:space="0" w:color="auto"/>
              <w:bottom w:val="single" w:sz="4" w:space="0" w:color="auto"/>
              <w:right w:val="single" w:sz="4" w:space="0" w:color="auto"/>
            </w:tcBorders>
            <w:hideMark/>
          </w:tcPr>
          <w:p w14:paraId="310FC466" w14:textId="77777777" w:rsidR="00A74CDB" w:rsidRDefault="00A74CDB">
            <w:pPr>
              <w:pStyle w:val="TAL"/>
              <w:rPr>
                <w:sz w:val="16"/>
              </w:rPr>
            </w:pPr>
            <w:r>
              <w:rPr>
                <w:sz w:val="16"/>
              </w:rPr>
              <w:t>Amendment on code point</w:t>
            </w:r>
          </w:p>
        </w:tc>
        <w:tc>
          <w:tcPr>
            <w:tcW w:w="1418" w:type="dxa"/>
            <w:tcBorders>
              <w:top w:val="single" w:sz="4" w:space="0" w:color="auto"/>
              <w:left w:val="single" w:sz="4" w:space="0" w:color="auto"/>
              <w:bottom w:val="single" w:sz="4" w:space="0" w:color="auto"/>
              <w:right w:val="single" w:sz="4" w:space="0" w:color="auto"/>
            </w:tcBorders>
            <w:hideMark/>
          </w:tcPr>
          <w:p w14:paraId="44EE39E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22FF2E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486C3F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19979B" w14:textId="77777777" w:rsidR="00A74CDB" w:rsidRDefault="00A74CDB">
            <w:pPr>
              <w:pStyle w:val="TAL"/>
              <w:rPr>
                <w:sz w:val="16"/>
              </w:rPr>
            </w:pPr>
            <w:r>
              <w:rPr>
                <w:sz w:val="16"/>
              </w:rPr>
              <w:t>-</w:t>
            </w:r>
          </w:p>
        </w:tc>
      </w:tr>
      <w:tr w:rsidR="00A74CDB" w14:paraId="2A1CDC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538A7F" w14:textId="77777777" w:rsidR="00A74CDB" w:rsidRDefault="00A74CDB">
            <w:pPr>
              <w:pStyle w:val="TAL"/>
              <w:rPr>
                <w:sz w:val="16"/>
              </w:rPr>
            </w:pPr>
            <w:r>
              <w:rPr>
                <w:sz w:val="16"/>
              </w:rPr>
              <w:t>C1-235817</w:t>
            </w:r>
          </w:p>
        </w:tc>
        <w:tc>
          <w:tcPr>
            <w:tcW w:w="4415" w:type="dxa"/>
            <w:tcBorders>
              <w:top w:val="single" w:sz="4" w:space="0" w:color="auto"/>
              <w:left w:val="single" w:sz="4" w:space="0" w:color="auto"/>
              <w:bottom w:val="single" w:sz="4" w:space="0" w:color="auto"/>
              <w:right w:val="single" w:sz="4" w:space="0" w:color="auto"/>
            </w:tcBorders>
            <w:hideMark/>
          </w:tcPr>
          <w:p w14:paraId="4EF53414" w14:textId="77777777" w:rsidR="00A74CDB" w:rsidRDefault="00A74CDB">
            <w:pPr>
              <w:pStyle w:val="TAL"/>
              <w:rPr>
                <w:sz w:val="16"/>
              </w:rPr>
            </w:pPr>
            <w:r>
              <w:rPr>
                <w:sz w:val="16"/>
              </w:rPr>
              <w:t>Fix errors for duplicate content</w:t>
            </w:r>
          </w:p>
        </w:tc>
        <w:tc>
          <w:tcPr>
            <w:tcW w:w="1418" w:type="dxa"/>
            <w:tcBorders>
              <w:top w:val="single" w:sz="4" w:space="0" w:color="auto"/>
              <w:left w:val="single" w:sz="4" w:space="0" w:color="auto"/>
              <w:bottom w:val="single" w:sz="4" w:space="0" w:color="auto"/>
              <w:right w:val="single" w:sz="4" w:space="0" w:color="auto"/>
            </w:tcBorders>
            <w:hideMark/>
          </w:tcPr>
          <w:p w14:paraId="2FDBCC8B"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E42AB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C72B8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DE8EE6" w14:textId="77777777" w:rsidR="00A74CDB" w:rsidRDefault="00A74CDB">
            <w:pPr>
              <w:pStyle w:val="TAL"/>
              <w:rPr>
                <w:sz w:val="16"/>
              </w:rPr>
            </w:pPr>
            <w:r>
              <w:rPr>
                <w:sz w:val="16"/>
              </w:rPr>
              <w:t>C1-235932</w:t>
            </w:r>
          </w:p>
        </w:tc>
      </w:tr>
      <w:tr w:rsidR="00A74CDB" w14:paraId="0CA4C2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537178" w14:textId="77777777" w:rsidR="00A74CDB" w:rsidRDefault="00A74CDB">
            <w:pPr>
              <w:pStyle w:val="TAL"/>
              <w:rPr>
                <w:sz w:val="16"/>
              </w:rPr>
            </w:pPr>
            <w:r>
              <w:rPr>
                <w:sz w:val="16"/>
              </w:rPr>
              <w:t>C1-235818</w:t>
            </w:r>
          </w:p>
        </w:tc>
        <w:tc>
          <w:tcPr>
            <w:tcW w:w="4415" w:type="dxa"/>
            <w:tcBorders>
              <w:top w:val="single" w:sz="4" w:space="0" w:color="auto"/>
              <w:left w:val="single" w:sz="4" w:space="0" w:color="auto"/>
              <w:bottom w:val="single" w:sz="4" w:space="0" w:color="auto"/>
              <w:right w:val="single" w:sz="4" w:space="0" w:color="auto"/>
            </w:tcBorders>
            <w:hideMark/>
          </w:tcPr>
          <w:p w14:paraId="0C34E37C" w14:textId="77777777" w:rsidR="00A74CDB" w:rsidRDefault="00A74CDB">
            <w:pPr>
              <w:pStyle w:val="TAL"/>
              <w:rPr>
                <w:sz w:val="16"/>
              </w:rPr>
            </w:pPr>
            <w:r>
              <w:rPr>
                <w:sz w:val="16"/>
              </w:rPr>
              <w:t>5GMM sub-state handling for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6407CC2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A31138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7C5C2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C79B7D" w14:textId="77777777" w:rsidR="00A74CDB" w:rsidRDefault="00A74CDB">
            <w:pPr>
              <w:pStyle w:val="TAL"/>
              <w:rPr>
                <w:sz w:val="16"/>
              </w:rPr>
            </w:pPr>
            <w:r>
              <w:rPr>
                <w:sz w:val="16"/>
              </w:rPr>
              <w:t>C1-236480</w:t>
            </w:r>
          </w:p>
        </w:tc>
      </w:tr>
      <w:tr w:rsidR="00A74CDB" w14:paraId="694902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C4D740" w14:textId="77777777" w:rsidR="00A74CDB" w:rsidRDefault="00A74CDB">
            <w:pPr>
              <w:pStyle w:val="TAL"/>
              <w:rPr>
                <w:sz w:val="16"/>
              </w:rPr>
            </w:pPr>
            <w:r>
              <w:rPr>
                <w:sz w:val="16"/>
              </w:rPr>
              <w:t>C1-235819</w:t>
            </w:r>
          </w:p>
        </w:tc>
        <w:tc>
          <w:tcPr>
            <w:tcW w:w="4415" w:type="dxa"/>
            <w:tcBorders>
              <w:top w:val="single" w:sz="4" w:space="0" w:color="auto"/>
              <w:left w:val="single" w:sz="4" w:space="0" w:color="auto"/>
              <w:bottom w:val="single" w:sz="4" w:space="0" w:color="auto"/>
              <w:right w:val="single" w:sz="4" w:space="0" w:color="auto"/>
            </w:tcBorders>
            <w:hideMark/>
          </w:tcPr>
          <w:p w14:paraId="4582766F" w14:textId="77777777" w:rsidR="00A74CDB" w:rsidRDefault="00A74CDB">
            <w:pPr>
              <w:pStyle w:val="TAL"/>
              <w:rPr>
                <w:sz w:val="16"/>
              </w:rPr>
            </w:pPr>
            <w:r>
              <w:rPr>
                <w:sz w:val="16"/>
              </w:rPr>
              <w:t>Handling discontinuous coverage during switch on</w:t>
            </w:r>
          </w:p>
        </w:tc>
        <w:tc>
          <w:tcPr>
            <w:tcW w:w="1418" w:type="dxa"/>
            <w:tcBorders>
              <w:top w:val="single" w:sz="4" w:space="0" w:color="auto"/>
              <w:left w:val="single" w:sz="4" w:space="0" w:color="auto"/>
              <w:bottom w:val="single" w:sz="4" w:space="0" w:color="auto"/>
              <w:right w:val="single" w:sz="4" w:space="0" w:color="auto"/>
            </w:tcBorders>
            <w:hideMark/>
          </w:tcPr>
          <w:p w14:paraId="3906656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56CFB8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FA65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12CCD6" w14:textId="77777777" w:rsidR="00A74CDB" w:rsidRDefault="00A74CDB">
            <w:pPr>
              <w:pStyle w:val="TAL"/>
              <w:rPr>
                <w:sz w:val="16"/>
              </w:rPr>
            </w:pPr>
            <w:r>
              <w:rPr>
                <w:sz w:val="16"/>
              </w:rPr>
              <w:t>C1-236295</w:t>
            </w:r>
          </w:p>
        </w:tc>
      </w:tr>
      <w:tr w:rsidR="00A74CDB" w14:paraId="503995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EB855B" w14:textId="77777777" w:rsidR="00A74CDB" w:rsidRDefault="00A74CDB">
            <w:pPr>
              <w:pStyle w:val="TAL"/>
              <w:rPr>
                <w:sz w:val="16"/>
              </w:rPr>
            </w:pPr>
            <w:r>
              <w:rPr>
                <w:sz w:val="16"/>
              </w:rPr>
              <w:t>C1-235820</w:t>
            </w:r>
          </w:p>
        </w:tc>
        <w:tc>
          <w:tcPr>
            <w:tcW w:w="4415" w:type="dxa"/>
            <w:tcBorders>
              <w:top w:val="single" w:sz="4" w:space="0" w:color="auto"/>
              <w:left w:val="single" w:sz="4" w:space="0" w:color="auto"/>
              <w:bottom w:val="single" w:sz="4" w:space="0" w:color="auto"/>
              <w:right w:val="single" w:sz="4" w:space="0" w:color="auto"/>
            </w:tcBorders>
            <w:hideMark/>
          </w:tcPr>
          <w:p w14:paraId="5667C9A0" w14:textId="77777777" w:rsidR="00A74CDB" w:rsidRDefault="00A74CDB">
            <w:pPr>
              <w:pStyle w:val="TAL"/>
              <w:rPr>
                <w:sz w:val="16"/>
              </w:rPr>
            </w:pPr>
            <w:r>
              <w:rPr>
                <w:sz w:val="16"/>
              </w:rPr>
              <w:t>Fix errors for duplicate content (for rel-18)</w:t>
            </w:r>
          </w:p>
        </w:tc>
        <w:tc>
          <w:tcPr>
            <w:tcW w:w="1418" w:type="dxa"/>
            <w:tcBorders>
              <w:top w:val="single" w:sz="4" w:space="0" w:color="auto"/>
              <w:left w:val="single" w:sz="4" w:space="0" w:color="auto"/>
              <w:bottom w:val="single" w:sz="4" w:space="0" w:color="auto"/>
              <w:right w:val="single" w:sz="4" w:space="0" w:color="auto"/>
            </w:tcBorders>
            <w:hideMark/>
          </w:tcPr>
          <w:p w14:paraId="66AEE999"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F4470B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A4158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DAFD71" w14:textId="77777777" w:rsidR="00A74CDB" w:rsidRDefault="00A74CDB">
            <w:pPr>
              <w:pStyle w:val="TAL"/>
              <w:rPr>
                <w:sz w:val="16"/>
              </w:rPr>
            </w:pPr>
            <w:r>
              <w:rPr>
                <w:sz w:val="16"/>
              </w:rPr>
              <w:t>C1-235933</w:t>
            </w:r>
          </w:p>
        </w:tc>
      </w:tr>
      <w:tr w:rsidR="00A74CDB" w14:paraId="312D23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203AE7" w14:textId="77777777" w:rsidR="00A74CDB" w:rsidRDefault="00A74CDB">
            <w:pPr>
              <w:pStyle w:val="TAL"/>
              <w:rPr>
                <w:sz w:val="16"/>
              </w:rPr>
            </w:pPr>
            <w:r>
              <w:rPr>
                <w:sz w:val="16"/>
              </w:rPr>
              <w:lastRenderedPageBreak/>
              <w:t>C1-235821</w:t>
            </w:r>
          </w:p>
        </w:tc>
        <w:tc>
          <w:tcPr>
            <w:tcW w:w="4415" w:type="dxa"/>
            <w:tcBorders>
              <w:top w:val="single" w:sz="4" w:space="0" w:color="auto"/>
              <w:left w:val="single" w:sz="4" w:space="0" w:color="auto"/>
              <w:bottom w:val="single" w:sz="4" w:space="0" w:color="auto"/>
              <w:right w:val="single" w:sz="4" w:space="0" w:color="auto"/>
            </w:tcBorders>
            <w:hideMark/>
          </w:tcPr>
          <w:p w14:paraId="0B808AA9" w14:textId="77777777" w:rsidR="00A74CDB" w:rsidRDefault="00A74CDB">
            <w:pPr>
              <w:pStyle w:val="TAL"/>
              <w:rPr>
                <w:sz w:val="16"/>
              </w:rPr>
            </w:pPr>
            <w:r>
              <w:rPr>
                <w:sz w:val="16"/>
              </w:rPr>
              <w:t>Error case handling</w:t>
            </w:r>
          </w:p>
        </w:tc>
        <w:tc>
          <w:tcPr>
            <w:tcW w:w="1418" w:type="dxa"/>
            <w:tcBorders>
              <w:top w:val="single" w:sz="4" w:space="0" w:color="auto"/>
              <w:left w:val="single" w:sz="4" w:space="0" w:color="auto"/>
              <w:bottom w:val="single" w:sz="4" w:space="0" w:color="auto"/>
              <w:right w:val="single" w:sz="4" w:space="0" w:color="auto"/>
            </w:tcBorders>
            <w:hideMark/>
          </w:tcPr>
          <w:p w14:paraId="5D542798"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07FE6E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5C93E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7BEC82" w14:textId="77777777" w:rsidR="00A74CDB" w:rsidRDefault="00A74CDB">
            <w:pPr>
              <w:pStyle w:val="TAL"/>
              <w:rPr>
                <w:sz w:val="16"/>
              </w:rPr>
            </w:pPr>
            <w:r>
              <w:rPr>
                <w:sz w:val="16"/>
              </w:rPr>
              <w:t>-</w:t>
            </w:r>
          </w:p>
        </w:tc>
      </w:tr>
      <w:tr w:rsidR="00A74CDB" w14:paraId="6FD50B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C8EA42" w14:textId="77777777" w:rsidR="00A74CDB" w:rsidRDefault="00A74CDB">
            <w:pPr>
              <w:pStyle w:val="TAL"/>
              <w:rPr>
                <w:sz w:val="16"/>
              </w:rPr>
            </w:pPr>
            <w:r>
              <w:rPr>
                <w:sz w:val="16"/>
              </w:rPr>
              <w:t>C1-235822</w:t>
            </w:r>
          </w:p>
        </w:tc>
        <w:tc>
          <w:tcPr>
            <w:tcW w:w="4415" w:type="dxa"/>
            <w:tcBorders>
              <w:top w:val="single" w:sz="4" w:space="0" w:color="auto"/>
              <w:left w:val="single" w:sz="4" w:space="0" w:color="auto"/>
              <w:bottom w:val="single" w:sz="4" w:space="0" w:color="auto"/>
              <w:right w:val="single" w:sz="4" w:space="0" w:color="auto"/>
            </w:tcBorders>
            <w:hideMark/>
          </w:tcPr>
          <w:p w14:paraId="55CFBCAB"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1D85CC0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0F115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BD51A2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59A9D5" w14:textId="77777777" w:rsidR="00A74CDB" w:rsidRDefault="00A74CDB">
            <w:pPr>
              <w:pStyle w:val="TAL"/>
              <w:rPr>
                <w:sz w:val="16"/>
              </w:rPr>
            </w:pPr>
            <w:r>
              <w:rPr>
                <w:sz w:val="16"/>
              </w:rPr>
              <w:t>C1-235878</w:t>
            </w:r>
          </w:p>
        </w:tc>
      </w:tr>
      <w:tr w:rsidR="00A74CDB" w14:paraId="28AF8F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240D2B" w14:textId="77777777" w:rsidR="00A74CDB" w:rsidRDefault="00A74CDB">
            <w:pPr>
              <w:pStyle w:val="TAL"/>
              <w:rPr>
                <w:sz w:val="16"/>
              </w:rPr>
            </w:pPr>
            <w:r>
              <w:rPr>
                <w:sz w:val="16"/>
              </w:rPr>
              <w:t>C1-235823</w:t>
            </w:r>
          </w:p>
        </w:tc>
        <w:tc>
          <w:tcPr>
            <w:tcW w:w="4415" w:type="dxa"/>
            <w:tcBorders>
              <w:top w:val="single" w:sz="4" w:space="0" w:color="auto"/>
              <w:left w:val="single" w:sz="4" w:space="0" w:color="auto"/>
              <w:bottom w:val="single" w:sz="4" w:space="0" w:color="auto"/>
              <w:right w:val="single" w:sz="4" w:space="0" w:color="auto"/>
            </w:tcBorders>
            <w:hideMark/>
          </w:tcPr>
          <w:p w14:paraId="111A09DC"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18" w:type="dxa"/>
            <w:tcBorders>
              <w:top w:val="single" w:sz="4" w:space="0" w:color="auto"/>
              <w:left w:val="single" w:sz="4" w:space="0" w:color="auto"/>
              <w:bottom w:val="single" w:sz="4" w:space="0" w:color="auto"/>
              <w:right w:val="single" w:sz="4" w:space="0" w:color="auto"/>
            </w:tcBorders>
            <w:hideMark/>
          </w:tcPr>
          <w:p w14:paraId="2EF8EB3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E64F3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E4108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59FF9A" w14:textId="77777777" w:rsidR="00A74CDB" w:rsidRDefault="00A74CDB">
            <w:pPr>
              <w:pStyle w:val="TAL"/>
              <w:rPr>
                <w:sz w:val="16"/>
              </w:rPr>
            </w:pPr>
            <w:r>
              <w:rPr>
                <w:sz w:val="16"/>
              </w:rPr>
              <w:t>C1-235879</w:t>
            </w:r>
          </w:p>
        </w:tc>
      </w:tr>
      <w:tr w:rsidR="00A74CDB" w14:paraId="777A99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2162E3" w14:textId="77777777" w:rsidR="00A74CDB" w:rsidRDefault="00A74CDB">
            <w:pPr>
              <w:pStyle w:val="TAL"/>
              <w:rPr>
                <w:sz w:val="16"/>
              </w:rPr>
            </w:pPr>
            <w:r>
              <w:rPr>
                <w:sz w:val="16"/>
              </w:rPr>
              <w:t>C1-235824</w:t>
            </w:r>
          </w:p>
        </w:tc>
        <w:tc>
          <w:tcPr>
            <w:tcW w:w="4415" w:type="dxa"/>
            <w:tcBorders>
              <w:top w:val="single" w:sz="4" w:space="0" w:color="auto"/>
              <w:left w:val="single" w:sz="4" w:space="0" w:color="auto"/>
              <w:bottom w:val="single" w:sz="4" w:space="0" w:color="auto"/>
              <w:right w:val="single" w:sz="4" w:space="0" w:color="auto"/>
            </w:tcBorders>
            <w:hideMark/>
          </w:tcPr>
          <w:p w14:paraId="05DB978E"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8" w:type="dxa"/>
            <w:tcBorders>
              <w:top w:val="single" w:sz="4" w:space="0" w:color="auto"/>
              <w:left w:val="single" w:sz="4" w:space="0" w:color="auto"/>
              <w:bottom w:val="single" w:sz="4" w:space="0" w:color="auto"/>
              <w:right w:val="single" w:sz="4" w:space="0" w:color="auto"/>
            </w:tcBorders>
            <w:hideMark/>
          </w:tcPr>
          <w:p w14:paraId="5451C41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FDC14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0C29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2A7B941" w14:textId="77777777" w:rsidR="00A74CDB" w:rsidRDefault="00A74CDB">
            <w:pPr>
              <w:pStyle w:val="TAL"/>
              <w:rPr>
                <w:sz w:val="16"/>
              </w:rPr>
            </w:pPr>
            <w:r>
              <w:rPr>
                <w:sz w:val="16"/>
              </w:rPr>
              <w:t>C1-235880</w:t>
            </w:r>
          </w:p>
        </w:tc>
      </w:tr>
      <w:tr w:rsidR="00A74CDB" w14:paraId="674136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542846" w14:textId="77777777" w:rsidR="00A74CDB" w:rsidRDefault="00A74CDB">
            <w:pPr>
              <w:pStyle w:val="TAL"/>
              <w:rPr>
                <w:sz w:val="16"/>
              </w:rPr>
            </w:pPr>
            <w:r>
              <w:rPr>
                <w:sz w:val="16"/>
              </w:rPr>
              <w:t>C1-235825</w:t>
            </w:r>
          </w:p>
        </w:tc>
        <w:tc>
          <w:tcPr>
            <w:tcW w:w="4415" w:type="dxa"/>
            <w:tcBorders>
              <w:top w:val="single" w:sz="4" w:space="0" w:color="auto"/>
              <w:left w:val="single" w:sz="4" w:space="0" w:color="auto"/>
              <w:bottom w:val="single" w:sz="4" w:space="0" w:color="auto"/>
              <w:right w:val="single" w:sz="4" w:space="0" w:color="auto"/>
            </w:tcBorders>
            <w:hideMark/>
          </w:tcPr>
          <w:p w14:paraId="7899E1D0"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w:t>
            </w:r>
            <w:proofErr w:type="spellStart"/>
            <w:r>
              <w:rPr>
                <w:sz w:val="16"/>
              </w:rPr>
              <w:t>Mgmt</w:t>
            </w:r>
            <w:proofErr w:type="spellEnd"/>
            <w:r>
              <w:rPr>
                <w:sz w:val="16"/>
              </w:rPr>
              <w:t xml:space="preserve"> Object</w:t>
            </w:r>
          </w:p>
        </w:tc>
        <w:tc>
          <w:tcPr>
            <w:tcW w:w="1418" w:type="dxa"/>
            <w:tcBorders>
              <w:top w:val="single" w:sz="4" w:space="0" w:color="auto"/>
              <w:left w:val="single" w:sz="4" w:space="0" w:color="auto"/>
              <w:bottom w:val="single" w:sz="4" w:space="0" w:color="auto"/>
              <w:right w:val="single" w:sz="4" w:space="0" w:color="auto"/>
            </w:tcBorders>
            <w:hideMark/>
          </w:tcPr>
          <w:p w14:paraId="4278E75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34FDB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9E26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44F393" w14:textId="77777777" w:rsidR="00A74CDB" w:rsidRDefault="00A74CDB">
            <w:pPr>
              <w:pStyle w:val="TAL"/>
              <w:rPr>
                <w:sz w:val="16"/>
              </w:rPr>
            </w:pPr>
            <w:r>
              <w:rPr>
                <w:sz w:val="16"/>
              </w:rPr>
              <w:t>C1-235881</w:t>
            </w:r>
          </w:p>
        </w:tc>
      </w:tr>
      <w:tr w:rsidR="00A74CDB" w14:paraId="1184FA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DC6B3C" w14:textId="77777777" w:rsidR="00A74CDB" w:rsidRDefault="00A74CDB">
            <w:pPr>
              <w:pStyle w:val="TAL"/>
              <w:rPr>
                <w:sz w:val="16"/>
              </w:rPr>
            </w:pPr>
            <w:r>
              <w:rPr>
                <w:sz w:val="16"/>
              </w:rPr>
              <w:t>C1-235826</w:t>
            </w:r>
          </w:p>
        </w:tc>
        <w:tc>
          <w:tcPr>
            <w:tcW w:w="4415" w:type="dxa"/>
            <w:tcBorders>
              <w:top w:val="single" w:sz="4" w:space="0" w:color="auto"/>
              <w:left w:val="single" w:sz="4" w:space="0" w:color="auto"/>
              <w:bottom w:val="single" w:sz="4" w:space="0" w:color="auto"/>
              <w:right w:val="single" w:sz="4" w:space="0" w:color="auto"/>
            </w:tcBorders>
            <w:hideMark/>
          </w:tcPr>
          <w:p w14:paraId="620AC07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Config </w:t>
            </w:r>
            <w:proofErr w:type="spellStart"/>
            <w:r>
              <w:rPr>
                <w:sz w:val="16"/>
              </w:rPr>
              <w:t>Mgmt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85EB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9B9798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B782F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BD341C" w14:textId="77777777" w:rsidR="00A74CDB" w:rsidRDefault="00A74CDB">
            <w:pPr>
              <w:pStyle w:val="TAL"/>
              <w:rPr>
                <w:sz w:val="16"/>
              </w:rPr>
            </w:pPr>
            <w:r>
              <w:rPr>
                <w:sz w:val="16"/>
              </w:rPr>
              <w:t>C1-235882</w:t>
            </w:r>
          </w:p>
        </w:tc>
      </w:tr>
      <w:tr w:rsidR="00A74CDB" w14:paraId="053FCF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966224" w14:textId="77777777" w:rsidR="00A74CDB" w:rsidRDefault="00A74CDB">
            <w:pPr>
              <w:pStyle w:val="TAL"/>
              <w:rPr>
                <w:sz w:val="16"/>
              </w:rPr>
            </w:pPr>
            <w:r>
              <w:rPr>
                <w:sz w:val="16"/>
              </w:rPr>
              <w:t>C1-235827</w:t>
            </w:r>
          </w:p>
        </w:tc>
        <w:tc>
          <w:tcPr>
            <w:tcW w:w="4415" w:type="dxa"/>
            <w:tcBorders>
              <w:top w:val="single" w:sz="4" w:space="0" w:color="auto"/>
              <w:left w:val="single" w:sz="4" w:space="0" w:color="auto"/>
              <w:bottom w:val="single" w:sz="4" w:space="0" w:color="auto"/>
              <w:right w:val="single" w:sz="4" w:space="0" w:color="auto"/>
            </w:tcBorders>
            <w:hideMark/>
          </w:tcPr>
          <w:p w14:paraId="653FC67C"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AE60D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EC69B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3FFE4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0BFEEE" w14:textId="77777777" w:rsidR="00A74CDB" w:rsidRDefault="00A74CDB">
            <w:pPr>
              <w:pStyle w:val="TAL"/>
              <w:rPr>
                <w:sz w:val="16"/>
              </w:rPr>
            </w:pPr>
            <w:r>
              <w:rPr>
                <w:sz w:val="16"/>
              </w:rPr>
              <w:t>C1-236144</w:t>
            </w:r>
          </w:p>
        </w:tc>
      </w:tr>
      <w:tr w:rsidR="00A74CDB" w14:paraId="74C37E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0154FA" w14:textId="77777777" w:rsidR="00A74CDB" w:rsidRDefault="00A74CDB">
            <w:pPr>
              <w:pStyle w:val="TAL"/>
              <w:rPr>
                <w:sz w:val="16"/>
              </w:rPr>
            </w:pPr>
            <w:r>
              <w:rPr>
                <w:sz w:val="16"/>
              </w:rPr>
              <w:t>C1-235828</w:t>
            </w:r>
          </w:p>
        </w:tc>
        <w:tc>
          <w:tcPr>
            <w:tcW w:w="4415" w:type="dxa"/>
            <w:tcBorders>
              <w:top w:val="single" w:sz="4" w:space="0" w:color="auto"/>
              <w:left w:val="single" w:sz="4" w:space="0" w:color="auto"/>
              <w:bottom w:val="single" w:sz="4" w:space="0" w:color="auto"/>
              <w:right w:val="single" w:sz="4" w:space="0" w:color="auto"/>
            </w:tcBorders>
            <w:hideMark/>
          </w:tcPr>
          <w:p w14:paraId="5A25F301"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E854B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805D0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2144D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E163EE" w14:textId="77777777" w:rsidR="00A74CDB" w:rsidRDefault="00A74CDB">
            <w:pPr>
              <w:pStyle w:val="TAL"/>
              <w:rPr>
                <w:sz w:val="16"/>
              </w:rPr>
            </w:pPr>
            <w:r>
              <w:rPr>
                <w:sz w:val="16"/>
              </w:rPr>
              <w:t>C1-236145</w:t>
            </w:r>
          </w:p>
        </w:tc>
      </w:tr>
      <w:tr w:rsidR="00A74CDB" w14:paraId="744FA8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CE259B" w14:textId="77777777" w:rsidR="00A74CDB" w:rsidRDefault="00A74CDB">
            <w:pPr>
              <w:pStyle w:val="TAL"/>
              <w:rPr>
                <w:sz w:val="16"/>
              </w:rPr>
            </w:pPr>
            <w:r>
              <w:rPr>
                <w:sz w:val="16"/>
              </w:rPr>
              <w:t>C1-235829</w:t>
            </w:r>
          </w:p>
        </w:tc>
        <w:tc>
          <w:tcPr>
            <w:tcW w:w="4415" w:type="dxa"/>
            <w:tcBorders>
              <w:top w:val="single" w:sz="4" w:space="0" w:color="auto"/>
              <w:left w:val="single" w:sz="4" w:space="0" w:color="auto"/>
              <w:bottom w:val="single" w:sz="4" w:space="0" w:color="auto"/>
              <w:right w:val="single" w:sz="4" w:space="0" w:color="auto"/>
            </w:tcBorders>
            <w:hideMark/>
          </w:tcPr>
          <w:p w14:paraId="21855725"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6CE3E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36F2C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1828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E3C029" w14:textId="77777777" w:rsidR="00A74CDB" w:rsidRDefault="00A74CDB">
            <w:pPr>
              <w:pStyle w:val="TAL"/>
              <w:rPr>
                <w:sz w:val="16"/>
              </w:rPr>
            </w:pPr>
            <w:r>
              <w:rPr>
                <w:sz w:val="16"/>
              </w:rPr>
              <w:t>C1-236146</w:t>
            </w:r>
          </w:p>
        </w:tc>
      </w:tr>
      <w:tr w:rsidR="00A74CDB" w14:paraId="46563F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07E9FE" w14:textId="77777777" w:rsidR="00A74CDB" w:rsidRDefault="00A74CDB">
            <w:pPr>
              <w:pStyle w:val="TAL"/>
              <w:rPr>
                <w:sz w:val="16"/>
              </w:rPr>
            </w:pPr>
            <w:r>
              <w:rPr>
                <w:sz w:val="16"/>
              </w:rPr>
              <w:t>C1-235830</w:t>
            </w:r>
          </w:p>
        </w:tc>
        <w:tc>
          <w:tcPr>
            <w:tcW w:w="4415" w:type="dxa"/>
            <w:tcBorders>
              <w:top w:val="single" w:sz="4" w:space="0" w:color="auto"/>
              <w:left w:val="single" w:sz="4" w:space="0" w:color="auto"/>
              <w:bottom w:val="single" w:sz="4" w:space="0" w:color="auto"/>
              <w:right w:val="single" w:sz="4" w:space="0" w:color="auto"/>
            </w:tcBorders>
            <w:hideMark/>
          </w:tcPr>
          <w:p w14:paraId="5DA87EA0"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0EB9A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3F553B2"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598C2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6CBB31" w14:textId="77777777" w:rsidR="00A74CDB" w:rsidRDefault="00A74CDB">
            <w:pPr>
              <w:pStyle w:val="TAL"/>
              <w:rPr>
                <w:sz w:val="16"/>
              </w:rPr>
            </w:pPr>
            <w:r>
              <w:rPr>
                <w:sz w:val="16"/>
              </w:rPr>
              <w:t>-</w:t>
            </w:r>
          </w:p>
        </w:tc>
      </w:tr>
      <w:tr w:rsidR="00A74CDB" w14:paraId="4B3E16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CC7018" w14:textId="77777777" w:rsidR="00A74CDB" w:rsidRDefault="00A74CDB">
            <w:pPr>
              <w:pStyle w:val="TAL"/>
              <w:rPr>
                <w:sz w:val="16"/>
              </w:rPr>
            </w:pPr>
            <w:r>
              <w:rPr>
                <w:sz w:val="16"/>
              </w:rPr>
              <w:t>C1-235831</w:t>
            </w:r>
          </w:p>
        </w:tc>
        <w:tc>
          <w:tcPr>
            <w:tcW w:w="4415" w:type="dxa"/>
            <w:tcBorders>
              <w:top w:val="single" w:sz="4" w:space="0" w:color="auto"/>
              <w:left w:val="single" w:sz="4" w:space="0" w:color="auto"/>
              <w:bottom w:val="single" w:sz="4" w:space="0" w:color="auto"/>
              <w:right w:val="single" w:sz="4" w:space="0" w:color="auto"/>
            </w:tcBorders>
            <w:hideMark/>
          </w:tcPr>
          <w:p w14:paraId="3EF542B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w:t>
            </w:r>
            <w:proofErr w:type="spellStart"/>
            <w:r>
              <w:rPr>
                <w:sz w:val="16"/>
              </w:rPr>
              <w:t>Mgmt</w:t>
            </w:r>
            <w:proofErr w:type="spellEnd"/>
            <w:r>
              <w:rPr>
                <w:sz w:val="16"/>
              </w:rPr>
              <w:t xml:space="preserve"> Object</w:t>
            </w:r>
          </w:p>
        </w:tc>
        <w:tc>
          <w:tcPr>
            <w:tcW w:w="1418" w:type="dxa"/>
            <w:tcBorders>
              <w:top w:val="single" w:sz="4" w:space="0" w:color="auto"/>
              <w:left w:val="single" w:sz="4" w:space="0" w:color="auto"/>
              <w:bottom w:val="single" w:sz="4" w:space="0" w:color="auto"/>
              <w:right w:val="single" w:sz="4" w:space="0" w:color="auto"/>
            </w:tcBorders>
            <w:hideMark/>
          </w:tcPr>
          <w:p w14:paraId="620CC22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E80B53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AB607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45F7BE" w14:textId="77777777" w:rsidR="00A74CDB" w:rsidRDefault="00A74CDB">
            <w:pPr>
              <w:pStyle w:val="TAL"/>
              <w:rPr>
                <w:sz w:val="16"/>
              </w:rPr>
            </w:pPr>
            <w:r>
              <w:rPr>
                <w:sz w:val="16"/>
              </w:rPr>
              <w:t>-</w:t>
            </w:r>
          </w:p>
        </w:tc>
      </w:tr>
      <w:tr w:rsidR="00A74CDB" w14:paraId="56AA2A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E89A79" w14:textId="77777777" w:rsidR="00A74CDB" w:rsidRDefault="00A74CDB">
            <w:pPr>
              <w:pStyle w:val="TAL"/>
              <w:rPr>
                <w:sz w:val="16"/>
              </w:rPr>
            </w:pPr>
            <w:r>
              <w:rPr>
                <w:sz w:val="16"/>
              </w:rPr>
              <w:t>C1-235832</w:t>
            </w:r>
          </w:p>
        </w:tc>
        <w:tc>
          <w:tcPr>
            <w:tcW w:w="4415" w:type="dxa"/>
            <w:tcBorders>
              <w:top w:val="single" w:sz="4" w:space="0" w:color="auto"/>
              <w:left w:val="single" w:sz="4" w:space="0" w:color="auto"/>
              <w:bottom w:val="single" w:sz="4" w:space="0" w:color="auto"/>
              <w:right w:val="single" w:sz="4" w:space="0" w:color="auto"/>
            </w:tcBorders>
            <w:hideMark/>
          </w:tcPr>
          <w:p w14:paraId="217AEC26"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Config </w:t>
            </w:r>
            <w:proofErr w:type="spellStart"/>
            <w:r>
              <w:rPr>
                <w:sz w:val="16"/>
              </w:rPr>
              <w:t>Mgmt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C23FA1"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E0FC473"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DF05C2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0B0421" w14:textId="77777777" w:rsidR="00A74CDB" w:rsidRDefault="00A74CDB">
            <w:pPr>
              <w:pStyle w:val="TAL"/>
              <w:rPr>
                <w:sz w:val="16"/>
              </w:rPr>
            </w:pPr>
            <w:r>
              <w:rPr>
                <w:sz w:val="16"/>
              </w:rPr>
              <w:t>-</w:t>
            </w:r>
          </w:p>
        </w:tc>
      </w:tr>
      <w:tr w:rsidR="00A74CDB" w14:paraId="0F8740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3D7DC5" w14:textId="77777777" w:rsidR="00A74CDB" w:rsidRDefault="00A74CDB">
            <w:pPr>
              <w:pStyle w:val="TAL"/>
              <w:rPr>
                <w:sz w:val="16"/>
              </w:rPr>
            </w:pPr>
            <w:r>
              <w:rPr>
                <w:sz w:val="16"/>
              </w:rPr>
              <w:t>C1-235833</w:t>
            </w:r>
          </w:p>
        </w:tc>
        <w:tc>
          <w:tcPr>
            <w:tcW w:w="4415" w:type="dxa"/>
            <w:tcBorders>
              <w:top w:val="single" w:sz="4" w:space="0" w:color="auto"/>
              <w:left w:val="single" w:sz="4" w:space="0" w:color="auto"/>
              <w:bottom w:val="single" w:sz="4" w:space="0" w:color="auto"/>
              <w:right w:val="single" w:sz="4" w:space="0" w:color="auto"/>
            </w:tcBorders>
            <w:hideMark/>
          </w:tcPr>
          <w:p w14:paraId="270EC6D5"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CEEB22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C35FED3"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E7DD15F" w14:textId="77777777" w:rsidR="00A74CDB" w:rsidRDefault="00A74CDB">
            <w:pPr>
              <w:pStyle w:val="TAL"/>
              <w:rPr>
                <w:sz w:val="16"/>
              </w:rPr>
            </w:pPr>
            <w:r>
              <w:rPr>
                <w:sz w:val="16"/>
              </w:rPr>
              <w:t>C1-233074</w:t>
            </w:r>
          </w:p>
        </w:tc>
        <w:tc>
          <w:tcPr>
            <w:tcW w:w="1134" w:type="dxa"/>
            <w:tcBorders>
              <w:top w:val="single" w:sz="4" w:space="0" w:color="auto"/>
              <w:left w:val="single" w:sz="4" w:space="0" w:color="auto"/>
              <w:bottom w:val="single" w:sz="4" w:space="0" w:color="auto"/>
              <w:right w:val="single" w:sz="4" w:space="0" w:color="auto"/>
            </w:tcBorders>
            <w:hideMark/>
          </w:tcPr>
          <w:p w14:paraId="6BD618EE" w14:textId="77777777" w:rsidR="00A74CDB" w:rsidRDefault="00A74CDB">
            <w:pPr>
              <w:pStyle w:val="TAL"/>
              <w:rPr>
                <w:sz w:val="16"/>
              </w:rPr>
            </w:pPr>
            <w:r>
              <w:rPr>
                <w:sz w:val="16"/>
              </w:rPr>
              <w:t>-</w:t>
            </w:r>
          </w:p>
        </w:tc>
      </w:tr>
      <w:tr w:rsidR="00A74CDB" w14:paraId="116AA2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6A0FE" w14:textId="77777777" w:rsidR="00A74CDB" w:rsidRDefault="00A74CDB">
            <w:pPr>
              <w:pStyle w:val="TAL"/>
              <w:rPr>
                <w:sz w:val="16"/>
              </w:rPr>
            </w:pPr>
            <w:r>
              <w:rPr>
                <w:sz w:val="16"/>
              </w:rPr>
              <w:t>C1-235834</w:t>
            </w:r>
          </w:p>
        </w:tc>
        <w:tc>
          <w:tcPr>
            <w:tcW w:w="4415" w:type="dxa"/>
            <w:tcBorders>
              <w:top w:val="single" w:sz="4" w:space="0" w:color="auto"/>
              <w:left w:val="single" w:sz="4" w:space="0" w:color="auto"/>
              <w:bottom w:val="single" w:sz="4" w:space="0" w:color="auto"/>
              <w:right w:val="single" w:sz="4" w:space="0" w:color="auto"/>
            </w:tcBorders>
            <w:hideMark/>
          </w:tcPr>
          <w:p w14:paraId="434B2084"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42B458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B1793F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93C2CB" w14:textId="77777777" w:rsidR="00A74CDB" w:rsidRDefault="00A74CDB">
            <w:pPr>
              <w:pStyle w:val="TAL"/>
              <w:rPr>
                <w:sz w:val="16"/>
              </w:rPr>
            </w:pPr>
            <w:r>
              <w:rPr>
                <w:sz w:val="16"/>
              </w:rPr>
              <w:t>C1-233074</w:t>
            </w:r>
          </w:p>
        </w:tc>
        <w:tc>
          <w:tcPr>
            <w:tcW w:w="1134" w:type="dxa"/>
            <w:tcBorders>
              <w:top w:val="single" w:sz="4" w:space="0" w:color="auto"/>
              <w:left w:val="single" w:sz="4" w:space="0" w:color="auto"/>
              <w:bottom w:val="single" w:sz="4" w:space="0" w:color="auto"/>
              <w:right w:val="single" w:sz="4" w:space="0" w:color="auto"/>
            </w:tcBorders>
            <w:hideMark/>
          </w:tcPr>
          <w:p w14:paraId="09A4C6C8" w14:textId="77777777" w:rsidR="00A74CDB" w:rsidRDefault="00A74CDB">
            <w:pPr>
              <w:pStyle w:val="TAL"/>
              <w:rPr>
                <w:sz w:val="16"/>
              </w:rPr>
            </w:pPr>
            <w:r>
              <w:rPr>
                <w:sz w:val="16"/>
              </w:rPr>
              <w:t>C1-235883</w:t>
            </w:r>
          </w:p>
        </w:tc>
      </w:tr>
      <w:tr w:rsidR="00A74CDB" w14:paraId="6849FE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F26D27" w14:textId="77777777" w:rsidR="00A74CDB" w:rsidRDefault="00A74CDB">
            <w:pPr>
              <w:pStyle w:val="TAL"/>
              <w:rPr>
                <w:sz w:val="16"/>
              </w:rPr>
            </w:pPr>
            <w:r>
              <w:rPr>
                <w:sz w:val="16"/>
              </w:rPr>
              <w:t>C1-235835</w:t>
            </w:r>
          </w:p>
        </w:tc>
        <w:tc>
          <w:tcPr>
            <w:tcW w:w="4415" w:type="dxa"/>
            <w:tcBorders>
              <w:top w:val="single" w:sz="4" w:space="0" w:color="auto"/>
              <w:left w:val="single" w:sz="4" w:space="0" w:color="auto"/>
              <w:bottom w:val="single" w:sz="4" w:space="0" w:color="auto"/>
              <w:right w:val="single" w:sz="4" w:space="0" w:color="auto"/>
            </w:tcBorders>
            <w:hideMark/>
          </w:tcPr>
          <w:p w14:paraId="69523CFE"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12FAD596"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BE091E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149ACB9" w14:textId="77777777" w:rsidR="00A74CDB" w:rsidRDefault="00A74CDB">
            <w:pPr>
              <w:pStyle w:val="TAL"/>
              <w:rPr>
                <w:sz w:val="16"/>
              </w:rPr>
            </w:pPr>
            <w:r>
              <w:rPr>
                <w:sz w:val="16"/>
              </w:rPr>
              <w:t>C1-233075</w:t>
            </w:r>
          </w:p>
        </w:tc>
        <w:tc>
          <w:tcPr>
            <w:tcW w:w="1134" w:type="dxa"/>
            <w:tcBorders>
              <w:top w:val="single" w:sz="4" w:space="0" w:color="auto"/>
              <w:left w:val="single" w:sz="4" w:space="0" w:color="auto"/>
              <w:bottom w:val="single" w:sz="4" w:space="0" w:color="auto"/>
              <w:right w:val="single" w:sz="4" w:space="0" w:color="auto"/>
            </w:tcBorders>
            <w:hideMark/>
          </w:tcPr>
          <w:p w14:paraId="72740753" w14:textId="77777777" w:rsidR="00A74CDB" w:rsidRDefault="00A74CDB">
            <w:pPr>
              <w:pStyle w:val="TAL"/>
              <w:rPr>
                <w:sz w:val="16"/>
              </w:rPr>
            </w:pPr>
            <w:r>
              <w:rPr>
                <w:sz w:val="16"/>
              </w:rPr>
              <w:t>C1-235884</w:t>
            </w:r>
          </w:p>
        </w:tc>
      </w:tr>
      <w:tr w:rsidR="00A74CDB" w14:paraId="3FDC54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F9EA1" w14:textId="77777777" w:rsidR="00A74CDB" w:rsidRDefault="00A74CDB">
            <w:pPr>
              <w:pStyle w:val="TAL"/>
              <w:rPr>
                <w:sz w:val="16"/>
              </w:rPr>
            </w:pPr>
            <w:r>
              <w:rPr>
                <w:sz w:val="16"/>
              </w:rPr>
              <w:t>C1-235836</w:t>
            </w:r>
          </w:p>
        </w:tc>
        <w:tc>
          <w:tcPr>
            <w:tcW w:w="4415" w:type="dxa"/>
            <w:tcBorders>
              <w:top w:val="single" w:sz="4" w:space="0" w:color="auto"/>
              <w:left w:val="single" w:sz="4" w:space="0" w:color="auto"/>
              <w:bottom w:val="single" w:sz="4" w:space="0" w:color="auto"/>
              <w:right w:val="single" w:sz="4" w:space="0" w:color="auto"/>
            </w:tcBorders>
            <w:hideMark/>
          </w:tcPr>
          <w:p w14:paraId="616581D2"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E322E8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62FD7B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729BA8" w14:textId="77777777" w:rsidR="00A74CDB" w:rsidRDefault="00A74CDB">
            <w:pPr>
              <w:pStyle w:val="TAL"/>
              <w:rPr>
                <w:sz w:val="16"/>
              </w:rPr>
            </w:pPr>
            <w:r>
              <w:rPr>
                <w:sz w:val="16"/>
              </w:rPr>
              <w:t>C1-233076</w:t>
            </w:r>
          </w:p>
        </w:tc>
        <w:tc>
          <w:tcPr>
            <w:tcW w:w="1134" w:type="dxa"/>
            <w:tcBorders>
              <w:top w:val="single" w:sz="4" w:space="0" w:color="auto"/>
              <w:left w:val="single" w:sz="4" w:space="0" w:color="auto"/>
              <w:bottom w:val="single" w:sz="4" w:space="0" w:color="auto"/>
              <w:right w:val="single" w:sz="4" w:space="0" w:color="auto"/>
            </w:tcBorders>
            <w:hideMark/>
          </w:tcPr>
          <w:p w14:paraId="1BCA6DA0" w14:textId="77777777" w:rsidR="00A74CDB" w:rsidRDefault="00A74CDB">
            <w:pPr>
              <w:pStyle w:val="TAL"/>
              <w:rPr>
                <w:sz w:val="16"/>
              </w:rPr>
            </w:pPr>
            <w:r>
              <w:rPr>
                <w:sz w:val="16"/>
              </w:rPr>
              <w:t>C1-235885</w:t>
            </w:r>
          </w:p>
        </w:tc>
      </w:tr>
      <w:tr w:rsidR="00A74CDB" w14:paraId="1D8A76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A9BB4F" w14:textId="77777777" w:rsidR="00A74CDB" w:rsidRDefault="00A74CDB">
            <w:pPr>
              <w:pStyle w:val="TAL"/>
              <w:rPr>
                <w:sz w:val="16"/>
              </w:rPr>
            </w:pPr>
            <w:r>
              <w:rPr>
                <w:sz w:val="16"/>
              </w:rPr>
              <w:t>C1-235837</w:t>
            </w:r>
          </w:p>
        </w:tc>
        <w:tc>
          <w:tcPr>
            <w:tcW w:w="4415" w:type="dxa"/>
            <w:tcBorders>
              <w:top w:val="single" w:sz="4" w:space="0" w:color="auto"/>
              <w:left w:val="single" w:sz="4" w:space="0" w:color="auto"/>
              <w:bottom w:val="single" w:sz="4" w:space="0" w:color="auto"/>
              <w:right w:val="single" w:sz="4" w:space="0" w:color="auto"/>
            </w:tcBorders>
            <w:hideMark/>
          </w:tcPr>
          <w:p w14:paraId="4483713C"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19BD2B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1F028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5A044A" w14:textId="77777777" w:rsidR="00A74CDB" w:rsidRDefault="00A74CDB">
            <w:pPr>
              <w:pStyle w:val="TAL"/>
              <w:rPr>
                <w:sz w:val="16"/>
              </w:rPr>
            </w:pPr>
            <w:r>
              <w:rPr>
                <w:sz w:val="16"/>
              </w:rPr>
              <w:t>C1-233077</w:t>
            </w:r>
          </w:p>
        </w:tc>
        <w:tc>
          <w:tcPr>
            <w:tcW w:w="1134" w:type="dxa"/>
            <w:tcBorders>
              <w:top w:val="single" w:sz="4" w:space="0" w:color="auto"/>
              <w:left w:val="single" w:sz="4" w:space="0" w:color="auto"/>
              <w:bottom w:val="single" w:sz="4" w:space="0" w:color="auto"/>
              <w:right w:val="single" w:sz="4" w:space="0" w:color="auto"/>
            </w:tcBorders>
            <w:hideMark/>
          </w:tcPr>
          <w:p w14:paraId="69633238" w14:textId="77777777" w:rsidR="00A74CDB" w:rsidRDefault="00A74CDB">
            <w:pPr>
              <w:pStyle w:val="TAL"/>
              <w:rPr>
                <w:sz w:val="16"/>
              </w:rPr>
            </w:pPr>
            <w:r>
              <w:rPr>
                <w:sz w:val="16"/>
              </w:rPr>
              <w:t>C1-235886</w:t>
            </w:r>
          </w:p>
        </w:tc>
      </w:tr>
      <w:tr w:rsidR="00A74CDB" w14:paraId="5B6D18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DF6CD2" w14:textId="77777777" w:rsidR="00A74CDB" w:rsidRDefault="00A74CDB">
            <w:pPr>
              <w:pStyle w:val="TAL"/>
              <w:rPr>
                <w:sz w:val="16"/>
              </w:rPr>
            </w:pPr>
            <w:r>
              <w:rPr>
                <w:sz w:val="16"/>
              </w:rPr>
              <w:t>C1-235838</w:t>
            </w:r>
          </w:p>
        </w:tc>
        <w:tc>
          <w:tcPr>
            <w:tcW w:w="4415" w:type="dxa"/>
            <w:tcBorders>
              <w:top w:val="single" w:sz="4" w:space="0" w:color="auto"/>
              <w:left w:val="single" w:sz="4" w:space="0" w:color="auto"/>
              <w:bottom w:val="single" w:sz="4" w:space="0" w:color="auto"/>
              <w:right w:val="single" w:sz="4" w:space="0" w:color="auto"/>
            </w:tcBorders>
            <w:hideMark/>
          </w:tcPr>
          <w:p w14:paraId="0D5E928D"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028F20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DD9E9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D94635" w14:textId="77777777" w:rsidR="00A74CDB" w:rsidRDefault="00A74CDB">
            <w:pPr>
              <w:pStyle w:val="TAL"/>
              <w:rPr>
                <w:sz w:val="16"/>
              </w:rPr>
            </w:pPr>
            <w:r>
              <w:rPr>
                <w:sz w:val="16"/>
              </w:rPr>
              <w:t>C1-233078</w:t>
            </w:r>
          </w:p>
        </w:tc>
        <w:tc>
          <w:tcPr>
            <w:tcW w:w="1134" w:type="dxa"/>
            <w:tcBorders>
              <w:top w:val="single" w:sz="4" w:space="0" w:color="auto"/>
              <w:left w:val="single" w:sz="4" w:space="0" w:color="auto"/>
              <w:bottom w:val="single" w:sz="4" w:space="0" w:color="auto"/>
              <w:right w:val="single" w:sz="4" w:space="0" w:color="auto"/>
            </w:tcBorders>
            <w:hideMark/>
          </w:tcPr>
          <w:p w14:paraId="09674FCD" w14:textId="77777777" w:rsidR="00A74CDB" w:rsidRDefault="00A74CDB">
            <w:pPr>
              <w:pStyle w:val="TAL"/>
              <w:rPr>
                <w:sz w:val="16"/>
              </w:rPr>
            </w:pPr>
            <w:r>
              <w:rPr>
                <w:sz w:val="16"/>
              </w:rPr>
              <w:t>C1-235887</w:t>
            </w:r>
          </w:p>
        </w:tc>
      </w:tr>
      <w:tr w:rsidR="00A74CDB" w14:paraId="121171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4C2D55" w14:textId="77777777" w:rsidR="00A74CDB" w:rsidRDefault="00A74CDB">
            <w:pPr>
              <w:pStyle w:val="TAL"/>
              <w:rPr>
                <w:sz w:val="16"/>
              </w:rPr>
            </w:pPr>
            <w:r>
              <w:rPr>
                <w:sz w:val="16"/>
              </w:rPr>
              <w:t>C1-235839</w:t>
            </w:r>
          </w:p>
        </w:tc>
        <w:tc>
          <w:tcPr>
            <w:tcW w:w="4415" w:type="dxa"/>
            <w:tcBorders>
              <w:top w:val="single" w:sz="4" w:space="0" w:color="auto"/>
              <w:left w:val="single" w:sz="4" w:space="0" w:color="auto"/>
              <w:bottom w:val="single" w:sz="4" w:space="0" w:color="auto"/>
              <w:right w:val="single" w:sz="4" w:space="0" w:color="auto"/>
            </w:tcBorders>
            <w:hideMark/>
          </w:tcPr>
          <w:p w14:paraId="1C73DA4A"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38A1C8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47466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918881" w14:textId="77777777" w:rsidR="00A74CDB" w:rsidRDefault="00A74CDB">
            <w:pPr>
              <w:pStyle w:val="TAL"/>
              <w:rPr>
                <w:sz w:val="16"/>
              </w:rPr>
            </w:pPr>
            <w:r>
              <w:rPr>
                <w:sz w:val="16"/>
              </w:rPr>
              <w:t>C1-233079</w:t>
            </w:r>
          </w:p>
        </w:tc>
        <w:tc>
          <w:tcPr>
            <w:tcW w:w="1134" w:type="dxa"/>
            <w:tcBorders>
              <w:top w:val="single" w:sz="4" w:space="0" w:color="auto"/>
              <w:left w:val="single" w:sz="4" w:space="0" w:color="auto"/>
              <w:bottom w:val="single" w:sz="4" w:space="0" w:color="auto"/>
              <w:right w:val="single" w:sz="4" w:space="0" w:color="auto"/>
            </w:tcBorders>
            <w:hideMark/>
          </w:tcPr>
          <w:p w14:paraId="6A2E6CD1" w14:textId="77777777" w:rsidR="00A74CDB" w:rsidRDefault="00A74CDB">
            <w:pPr>
              <w:pStyle w:val="TAL"/>
              <w:rPr>
                <w:sz w:val="16"/>
              </w:rPr>
            </w:pPr>
            <w:r>
              <w:rPr>
                <w:sz w:val="16"/>
              </w:rPr>
              <w:t>C1-235888</w:t>
            </w:r>
          </w:p>
        </w:tc>
      </w:tr>
      <w:tr w:rsidR="00A74CDB" w14:paraId="11A07A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3696C9" w14:textId="77777777" w:rsidR="00A74CDB" w:rsidRDefault="00A74CDB">
            <w:pPr>
              <w:pStyle w:val="TAL"/>
              <w:rPr>
                <w:sz w:val="16"/>
              </w:rPr>
            </w:pPr>
            <w:r>
              <w:rPr>
                <w:sz w:val="16"/>
              </w:rPr>
              <w:t>C1-235840</w:t>
            </w:r>
          </w:p>
        </w:tc>
        <w:tc>
          <w:tcPr>
            <w:tcW w:w="4415" w:type="dxa"/>
            <w:tcBorders>
              <w:top w:val="single" w:sz="4" w:space="0" w:color="auto"/>
              <w:left w:val="single" w:sz="4" w:space="0" w:color="auto"/>
              <w:bottom w:val="single" w:sz="4" w:space="0" w:color="auto"/>
              <w:right w:val="single" w:sz="4" w:space="0" w:color="auto"/>
            </w:tcBorders>
            <w:hideMark/>
          </w:tcPr>
          <w:p w14:paraId="434377FC"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E5EC5A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4D17FF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2720F0" w14:textId="77777777" w:rsidR="00A74CDB" w:rsidRDefault="00A74CDB">
            <w:pPr>
              <w:pStyle w:val="TAL"/>
              <w:rPr>
                <w:sz w:val="16"/>
              </w:rPr>
            </w:pPr>
            <w:r>
              <w:rPr>
                <w:sz w:val="16"/>
              </w:rPr>
              <w:t>C1-233080</w:t>
            </w:r>
          </w:p>
        </w:tc>
        <w:tc>
          <w:tcPr>
            <w:tcW w:w="1134" w:type="dxa"/>
            <w:tcBorders>
              <w:top w:val="single" w:sz="4" w:space="0" w:color="auto"/>
              <w:left w:val="single" w:sz="4" w:space="0" w:color="auto"/>
              <w:bottom w:val="single" w:sz="4" w:space="0" w:color="auto"/>
              <w:right w:val="single" w:sz="4" w:space="0" w:color="auto"/>
            </w:tcBorders>
            <w:hideMark/>
          </w:tcPr>
          <w:p w14:paraId="7C277AD7" w14:textId="77777777" w:rsidR="00A74CDB" w:rsidRDefault="00A74CDB">
            <w:pPr>
              <w:pStyle w:val="TAL"/>
              <w:rPr>
                <w:sz w:val="16"/>
              </w:rPr>
            </w:pPr>
            <w:r>
              <w:rPr>
                <w:sz w:val="16"/>
              </w:rPr>
              <w:t>C1-235889</w:t>
            </w:r>
          </w:p>
        </w:tc>
      </w:tr>
      <w:tr w:rsidR="00A74CDB" w14:paraId="3DD3CD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7FA61F" w14:textId="77777777" w:rsidR="00A74CDB" w:rsidRDefault="00A74CDB">
            <w:pPr>
              <w:pStyle w:val="TAL"/>
              <w:rPr>
                <w:sz w:val="16"/>
              </w:rPr>
            </w:pPr>
            <w:r>
              <w:rPr>
                <w:sz w:val="16"/>
              </w:rPr>
              <w:t>C1-235841</w:t>
            </w:r>
          </w:p>
        </w:tc>
        <w:tc>
          <w:tcPr>
            <w:tcW w:w="4415" w:type="dxa"/>
            <w:tcBorders>
              <w:top w:val="single" w:sz="4" w:space="0" w:color="auto"/>
              <w:left w:val="single" w:sz="4" w:space="0" w:color="auto"/>
              <w:bottom w:val="single" w:sz="4" w:space="0" w:color="auto"/>
              <w:right w:val="single" w:sz="4" w:space="0" w:color="auto"/>
            </w:tcBorders>
            <w:hideMark/>
          </w:tcPr>
          <w:p w14:paraId="4014D32C"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9F605A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E4349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64EDAF" w14:textId="77777777" w:rsidR="00A74CDB" w:rsidRDefault="00A74CDB">
            <w:pPr>
              <w:pStyle w:val="TAL"/>
              <w:rPr>
                <w:sz w:val="16"/>
              </w:rPr>
            </w:pPr>
            <w:r>
              <w:rPr>
                <w:sz w:val="16"/>
              </w:rPr>
              <w:t>C1-233081</w:t>
            </w:r>
          </w:p>
        </w:tc>
        <w:tc>
          <w:tcPr>
            <w:tcW w:w="1134" w:type="dxa"/>
            <w:tcBorders>
              <w:top w:val="single" w:sz="4" w:space="0" w:color="auto"/>
              <w:left w:val="single" w:sz="4" w:space="0" w:color="auto"/>
              <w:bottom w:val="single" w:sz="4" w:space="0" w:color="auto"/>
              <w:right w:val="single" w:sz="4" w:space="0" w:color="auto"/>
            </w:tcBorders>
            <w:hideMark/>
          </w:tcPr>
          <w:p w14:paraId="08FF1BA2" w14:textId="77777777" w:rsidR="00A74CDB" w:rsidRDefault="00A74CDB">
            <w:pPr>
              <w:pStyle w:val="TAL"/>
              <w:rPr>
                <w:sz w:val="16"/>
              </w:rPr>
            </w:pPr>
            <w:r>
              <w:rPr>
                <w:sz w:val="16"/>
              </w:rPr>
              <w:t>C1-235890</w:t>
            </w:r>
          </w:p>
        </w:tc>
      </w:tr>
      <w:tr w:rsidR="00A74CDB" w14:paraId="13D397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720699" w14:textId="77777777" w:rsidR="00A74CDB" w:rsidRDefault="00A74CDB">
            <w:pPr>
              <w:pStyle w:val="TAL"/>
              <w:rPr>
                <w:sz w:val="16"/>
              </w:rPr>
            </w:pPr>
            <w:r>
              <w:rPr>
                <w:sz w:val="16"/>
              </w:rPr>
              <w:t>C1-235842</w:t>
            </w:r>
          </w:p>
        </w:tc>
        <w:tc>
          <w:tcPr>
            <w:tcW w:w="4415" w:type="dxa"/>
            <w:tcBorders>
              <w:top w:val="single" w:sz="4" w:space="0" w:color="auto"/>
              <w:left w:val="single" w:sz="4" w:space="0" w:color="auto"/>
              <w:bottom w:val="single" w:sz="4" w:space="0" w:color="auto"/>
              <w:right w:val="single" w:sz="4" w:space="0" w:color="auto"/>
            </w:tcBorders>
            <w:hideMark/>
          </w:tcPr>
          <w:p w14:paraId="0E73BC41"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909C496"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6C76B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779826" w14:textId="77777777" w:rsidR="00A74CDB" w:rsidRDefault="00A74CDB">
            <w:pPr>
              <w:pStyle w:val="TAL"/>
              <w:rPr>
                <w:sz w:val="16"/>
              </w:rPr>
            </w:pPr>
            <w:r>
              <w:rPr>
                <w:sz w:val="16"/>
              </w:rPr>
              <w:t>C1-233082</w:t>
            </w:r>
          </w:p>
        </w:tc>
        <w:tc>
          <w:tcPr>
            <w:tcW w:w="1134" w:type="dxa"/>
            <w:tcBorders>
              <w:top w:val="single" w:sz="4" w:space="0" w:color="auto"/>
              <w:left w:val="single" w:sz="4" w:space="0" w:color="auto"/>
              <w:bottom w:val="single" w:sz="4" w:space="0" w:color="auto"/>
              <w:right w:val="single" w:sz="4" w:space="0" w:color="auto"/>
            </w:tcBorders>
            <w:hideMark/>
          </w:tcPr>
          <w:p w14:paraId="7614B794" w14:textId="77777777" w:rsidR="00A74CDB" w:rsidRDefault="00A74CDB">
            <w:pPr>
              <w:pStyle w:val="TAL"/>
              <w:rPr>
                <w:sz w:val="16"/>
              </w:rPr>
            </w:pPr>
            <w:r>
              <w:rPr>
                <w:sz w:val="16"/>
              </w:rPr>
              <w:t>C1-235891</w:t>
            </w:r>
          </w:p>
        </w:tc>
      </w:tr>
      <w:tr w:rsidR="00A74CDB" w14:paraId="5E3241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65621B" w14:textId="77777777" w:rsidR="00A74CDB" w:rsidRDefault="00A74CDB">
            <w:pPr>
              <w:pStyle w:val="TAL"/>
              <w:rPr>
                <w:sz w:val="16"/>
              </w:rPr>
            </w:pPr>
            <w:r>
              <w:rPr>
                <w:sz w:val="16"/>
              </w:rPr>
              <w:t>C1-235843</w:t>
            </w:r>
          </w:p>
        </w:tc>
        <w:tc>
          <w:tcPr>
            <w:tcW w:w="4415" w:type="dxa"/>
            <w:tcBorders>
              <w:top w:val="single" w:sz="4" w:space="0" w:color="auto"/>
              <w:left w:val="single" w:sz="4" w:space="0" w:color="auto"/>
              <w:bottom w:val="single" w:sz="4" w:space="0" w:color="auto"/>
              <w:right w:val="single" w:sz="4" w:space="0" w:color="auto"/>
            </w:tcBorders>
            <w:hideMark/>
          </w:tcPr>
          <w:p w14:paraId="4771650C"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643E62E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8647D0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1D31DC" w14:textId="77777777" w:rsidR="00A74CDB" w:rsidRDefault="00A74CDB">
            <w:pPr>
              <w:pStyle w:val="TAL"/>
              <w:rPr>
                <w:sz w:val="16"/>
              </w:rPr>
            </w:pPr>
            <w:r>
              <w:rPr>
                <w:sz w:val="16"/>
              </w:rPr>
              <w:t>C1-233083</w:t>
            </w:r>
          </w:p>
        </w:tc>
        <w:tc>
          <w:tcPr>
            <w:tcW w:w="1134" w:type="dxa"/>
            <w:tcBorders>
              <w:top w:val="single" w:sz="4" w:space="0" w:color="auto"/>
              <w:left w:val="single" w:sz="4" w:space="0" w:color="auto"/>
              <w:bottom w:val="single" w:sz="4" w:space="0" w:color="auto"/>
              <w:right w:val="single" w:sz="4" w:space="0" w:color="auto"/>
            </w:tcBorders>
            <w:hideMark/>
          </w:tcPr>
          <w:p w14:paraId="450EA73A" w14:textId="77777777" w:rsidR="00A74CDB" w:rsidRDefault="00A74CDB">
            <w:pPr>
              <w:pStyle w:val="TAL"/>
              <w:rPr>
                <w:sz w:val="16"/>
              </w:rPr>
            </w:pPr>
            <w:r>
              <w:rPr>
                <w:sz w:val="16"/>
              </w:rPr>
              <w:t>C1-235892</w:t>
            </w:r>
          </w:p>
        </w:tc>
      </w:tr>
      <w:tr w:rsidR="00A74CDB" w14:paraId="41FD94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16E8A0" w14:textId="77777777" w:rsidR="00A74CDB" w:rsidRDefault="00A74CDB">
            <w:pPr>
              <w:pStyle w:val="TAL"/>
              <w:rPr>
                <w:sz w:val="16"/>
              </w:rPr>
            </w:pPr>
            <w:r>
              <w:rPr>
                <w:sz w:val="16"/>
              </w:rPr>
              <w:t>C1-235844</w:t>
            </w:r>
          </w:p>
        </w:tc>
        <w:tc>
          <w:tcPr>
            <w:tcW w:w="4415" w:type="dxa"/>
            <w:tcBorders>
              <w:top w:val="single" w:sz="4" w:space="0" w:color="auto"/>
              <w:left w:val="single" w:sz="4" w:space="0" w:color="auto"/>
              <w:bottom w:val="single" w:sz="4" w:space="0" w:color="auto"/>
              <w:right w:val="single" w:sz="4" w:space="0" w:color="auto"/>
            </w:tcBorders>
            <w:hideMark/>
          </w:tcPr>
          <w:p w14:paraId="0EE71453"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5203719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929AB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B6CABD" w14:textId="77777777" w:rsidR="00A74CDB" w:rsidRDefault="00A74CDB">
            <w:pPr>
              <w:pStyle w:val="TAL"/>
              <w:rPr>
                <w:sz w:val="16"/>
              </w:rPr>
            </w:pPr>
            <w:r>
              <w:rPr>
                <w:sz w:val="16"/>
              </w:rPr>
              <w:t>C1-233084</w:t>
            </w:r>
          </w:p>
        </w:tc>
        <w:tc>
          <w:tcPr>
            <w:tcW w:w="1134" w:type="dxa"/>
            <w:tcBorders>
              <w:top w:val="single" w:sz="4" w:space="0" w:color="auto"/>
              <w:left w:val="single" w:sz="4" w:space="0" w:color="auto"/>
              <w:bottom w:val="single" w:sz="4" w:space="0" w:color="auto"/>
              <w:right w:val="single" w:sz="4" w:space="0" w:color="auto"/>
            </w:tcBorders>
            <w:hideMark/>
          </w:tcPr>
          <w:p w14:paraId="458CB4B6" w14:textId="77777777" w:rsidR="00A74CDB" w:rsidRDefault="00A74CDB">
            <w:pPr>
              <w:pStyle w:val="TAL"/>
              <w:rPr>
                <w:sz w:val="16"/>
              </w:rPr>
            </w:pPr>
            <w:r>
              <w:rPr>
                <w:sz w:val="16"/>
              </w:rPr>
              <w:t>C1-235893</w:t>
            </w:r>
          </w:p>
        </w:tc>
      </w:tr>
      <w:tr w:rsidR="00A74CDB" w14:paraId="28E67D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2EC37C" w14:textId="77777777" w:rsidR="00A74CDB" w:rsidRDefault="00A74CDB">
            <w:pPr>
              <w:pStyle w:val="TAL"/>
              <w:rPr>
                <w:sz w:val="16"/>
              </w:rPr>
            </w:pPr>
            <w:r>
              <w:rPr>
                <w:sz w:val="16"/>
              </w:rPr>
              <w:t>C1-235845</w:t>
            </w:r>
          </w:p>
        </w:tc>
        <w:tc>
          <w:tcPr>
            <w:tcW w:w="4415" w:type="dxa"/>
            <w:tcBorders>
              <w:top w:val="single" w:sz="4" w:space="0" w:color="auto"/>
              <w:left w:val="single" w:sz="4" w:space="0" w:color="auto"/>
              <w:bottom w:val="single" w:sz="4" w:space="0" w:color="auto"/>
              <w:right w:val="single" w:sz="4" w:space="0" w:color="auto"/>
            </w:tcBorders>
            <w:hideMark/>
          </w:tcPr>
          <w:p w14:paraId="750E3566"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D23839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67C035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97C42B" w14:textId="77777777" w:rsidR="00A74CDB" w:rsidRDefault="00A74CDB">
            <w:pPr>
              <w:pStyle w:val="TAL"/>
              <w:rPr>
                <w:sz w:val="16"/>
              </w:rPr>
            </w:pPr>
            <w:r>
              <w:rPr>
                <w:sz w:val="16"/>
              </w:rPr>
              <w:t>C1-233085</w:t>
            </w:r>
          </w:p>
        </w:tc>
        <w:tc>
          <w:tcPr>
            <w:tcW w:w="1134" w:type="dxa"/>
            <w:tcBorders>
              <w:top w:val="single" w:sz="4" w:space="0" w:color="auto"/>
              <w:left w:val="single" w:sz="4" w:space="0" w:color="auto"/>
              <w:bottom w:val="single" w:sz="4" w:space="0" w:color="auto"/>
              <w:right w:val="single" w:sz="4" w:space="0" w:color="auto"/>
            </w:tcBorders>
            <w:hideMark/>
          </w:tcPr>
          <w:p w14:paraId="0F4D70A1" w14:textId="77777777" w:rsidR="00A74CDB" w:rsidRDefault="00A74CDB">
            <w:pPr>
              <w:pStyle w:val="TAL"/>
              <w:rPr>
                <w:sz w:val="16"/>
              </w:rPr>
            </w:pPr>
            <w:r>
              <w:rPr>
                <w:sz w:val="16"/>
              </w:rPr>
              <w:t>C1-235894</w:t>
            </w:r>
          </w:p>
        </w:tc>
      </w:tr>
      <w:tr w:rsidR="00A74CDB" w14:paraId="337FC1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5BD82C" w14:textId="77777777" w:rsidR="00A74CDB" w:rsidRDefault="00A74CDB">
            <w:pPr>
              <w:pStyle w:val="TAL"/>
              <w:rPr>
                <w:sz w:val="16"/>
              </w:rPr>
            </w:pPr>
            <w:r>
              <w:rPr>
                <w:sz w:val="16"/>
              </w:rPr>
              <w:t>C1-235846</w:t>
            </w:r>
          </w:p>
        </w:tc>
        <w:tc>
          <w:tcPr>
            <w:tcW w:w="4415" w:type="dxa"/>
            <w:tcBorders>
              <w:top w:val="single" w:sz="4" w:space="0" w:color="auto"/>
              <w:left w:val="single" w:sz="4" w:space="0" w:color="auto"/>
              <w:bottom w:val="single" w:sz="4" w:space="0" w:color="auto"/>
              <w:right w:val="single" w:sz="4" w:space="0" w:color="auto"/>
            </w:tcBorders>
            <w:hideMark/>
          </w:tcPr>
          <w:p w14:paraId="3780E0C2"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663B44F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AD1DDC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035BC30" w14:textId="77777777" w:rsidR="00A74CDB" w:rsidRDefault="00A74CDB">
            <w:pPr>
              <w:pStyle w:val="TAL"/>
              <w:rPr>
                <w:sz w:val="16"/>
              </w:rPr>
            </w:pPr>
            <w:r>
              <w:rPr>
                <w:sz w:val="16"/>
              </w:rPr>
              <w:t>C1-233086</w:t>
            </w:r>
          </w:p>
        </w:tc>
        <w:tc>
          <w:tcPr>
            <w:tcW w:w="1134" w:type="dxa"/>
            <w:tcBorders>
              <w:top w:val="single" w:sz="4" w:space="0" w:color="auto"/>
              <w:left w:val="single" w:sz="4" w:space="0" w:color="auto"/>
              <w:bottom w:val="single" w:sz="4" w:space="0" w:color="auto"/>
              <w:right w:val="single" w:sz="4" w:space="0" w:color="auto"/>
            </w:tcBorders>
            <w:hideMark/>
          </w:tcPr>
          <w:p w14:paraId="18814D50" w14:textId="77777777" w:rsidR="00A74CDB" w:rsidRDefault="00A74CDB">
            <w:pPr>
              <w:pStyle w:val="TAL"/>
              <w:rPr>
                <w:sz w:val="16"/>
              </w:rPr>
            </w:pPr>
            <w:r>
              <w:rPr>
                <w:sz w:val="16"/>
              </w:rPr>
              <w:t>C1-235895</w:t>
            </w:r>
          </w:p>
        </w:tc>
      </w:tr>
      <w:tr w:rsidR="00A74CDB" w14:paraId="2FB896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357B29" w14:textId="77777777" w:rsidR="00A74CDB" w:rsidRDefault="00A74CDB">
            <w:pPr>
              <w:pStyle w:val="TAL"/>
              <w:rPr>
                <w:sz w:val="16"/>
              </w:rPr>
            </w:pPr>
            <w:r>
              <w:rPr>
                <w:sz w:val="16"/>
              </w:rPr>
              <w:lastRenderedPageBreak/>
              <w:t>C1-235847</w:t>
            </w:r>
          </w:p>
        </w:tc>
        <w:tc>
          <w:tcPr>
            <w:tcW w:w="4415" w:type="dxa"/>
            <w:tcBorders>
              <w:top w:val="single" w:sz="4" w:space="0" w:color="auto"/>
              <w:left w:val="single" w:sz="4" w:space="0" w:color="auto"/>
              <w:bottom w:val="single" w:sz="4" w:space="0" w:color="auto"/>
              <w:right w:val="single" w:sz="4" w:space="0" w:color="auto"/>
            </w:tcBorders>
            <w:hideMark/>
          </w:tcPr>
          <w:p w14:paraId="69C2BD0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6EDA3C9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553232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7969B7" w14:textId="77777777" w:rsidR="00A74CDB" w:rsidRDefault="00A74CDB">
            <w:pPr>
              <w:pStyle w:val="TAL"/>
              <w:rPr>
                <w:sz w:val="16"/>
              </w:rPr>
            </w:pPr>
            <w:r>
              <w:rPr>
                <w:sz w:val="16"/>
              </w:rPr>
              <w:t>C1-233087</w:t>
            </w:r>
          </w:p>
        </w:tc>
        <w:tc>
          <w:tcPr>
            <w:tcW w:w="1134" w:type="dxa"/>
            <w:tcBorders>
              <w:top w:val="single" w:sz="4" w:space="0" w:color="auto"/>
              <w:left w:val="single" w:sz="4" w:space="0" w:color="auto"/>
              <w:bottom w:val="single" w:sz="4" w:space="0" w:color="auto"/>
              <w:right w:val="single" w:sz="4" w:space="0" w:color="auto"/>
            </w:tcBorders>
            <w:hideMark/>
          </w:tcPr>
          <w:p w14:paraId="49D94854" w14:textId="77777777" w:rsidR="00A74CDB" w:rsidRDefault="00A74CDB">
            <w:pPr>
              <w:pStyle w:val="TAL"/>
              <w:rPr>
                <w:sz w:val="16"/>
              </w:rPr>
            </w:pPr>
            <w:r>
              <w:rPr>
                <w:sz w:val="16"/>
              </w:rPr>
              <w:t>C1-235896</w:t>
            </w:r>
          </w:p>
        </w:tc>
      </w:tr>
      <w:tr w:rsidR="00A74CDB" w14:paraId="1E5F3F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802F51" w14:textId="77777777" w:rsidR="00A74CDB" w:rsidRDefault="00A74CDB">
            <w:pPr>
              <w:pStyle w:val="TAL"/>
              <w:rPr>
                <w:sz w:val="16"/>
              </w:rPr>
            </w:pPr>
            <w:r>
              <w:rPr>
                <w:sz w:val="16"/>
              </w:rPr>
              <w:t>C1-235848</w:t>
            </w:r>
          </w:p>
        </w:tc>
        <w:tc>
          <w:tcPr>
            <w:tcW w:w="4415" w:type="dxa"/>
            <w:tcBorders>
              <w:top w:val="single" w:sz="4" w:space="0" w:color="auto"/>
              <w:left w:val="single" w:sz="4" w:space="0" w:color="auto"/>
              <w:bottom w:val="single" w:sz="4" w:space="0" w:color="auto"/>
              <w:right w:val="single" w:sz="4" w:space="0" w:color="auto"/>
            </w:tcBorders>
            <w:hideMark/>
          </w:tcPr>
          <w:p w14:paraId="6BA41582"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10DA095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7A47A9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009B20" w14:textId="77777777" w:rsidR="00A74CDB" w:rsidRDefault="00A74CDB">
            <w:pPr>
              <w:pStyle w:val="TAL"/>
              <w:rPr>
                <w:sz w:val="16"/>
              </w:rPr>
            </w:pPr>
            <w:r>
              <w:rPr>
                <w:sz w:val="16"/>
              </w:rPr>
              <w:t>C1-233088</w:t>
            </w:r>
          </w:p>
        </w:tc>
        <w:tc>
          <w:tcPr>
            <w:tcW w:w="1134" w:type="dxa"/>
            <w:tcBorders>
              <w:top w:val="single" w:sz="4" w:space="0" w:color="auto"/>
              <w:left w:val="single" w:sz="4" w:space="0" w:color="auto"/>
              <w:bottom w:val="single" w:sz="4" w:space="0" w:color="auto"/>
              <w:right w:val="single" w:sz="4" w:space="0" w:color="auto"/>
            </w:tcBorders>
            <w:hideMark/>
          </w:tcPr>
          <w:p w14:paraId="5E4BD60B" w14:textId="77777777" w:rsidR="00A74CDB" w:rsidRDefault="00A74CDB">
            <w:pPr>
              <w:pStyle w:val="TAL"/>
              <w:rPr>
                <w:sz w:val="16"/>
              </w:rPr>
            </w:pPr>
            <w:r>
              <w:rPr>
                <w:sz w:val="16"/>
              </w:rPr>
              <w:t>C1-235897</w:t>
            </w:r>
          </w:p>
        </w:tc>
      </w:tr>
      <w:tr w:rsidR="00A74CDB" w14:paraId="152159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1069B3" w14:textId="77777777" w:rsidR="00A74CDB" w:rsidRDefault="00A74CDB">
            <w:pPr>
              <w:pStyle w:val="TAL"/>
              <w:rPr>
                <w:sz w:val="16"/>
              </w:rPr>
            </w:pPr>
            <w:r>
              <w:rPr>
                <w:sz w:val="16"/>
              </w:rPr>
              <w:t>C1-235849</w:t>
            </w:r>
          </w:p>
        </w:tc>
        <w:tc>
          <w:tcPr>
            <w:tcW w:w="4415" w:type="dxa"/>
            <w:tcBorders>
              <w:top w:val="single" w:sz="4" w:space="0" w:color="auto"/>
              <w:left w:val="single" w:sz="4" w:space="0" w:color="auto"/>
              <w:bottom w:val="single" w:sz="4" w:space="0" w:color="auto"/>
              <w:right w:val="single" w:sz="4" w:space="0" w:color="auto"/>
            </w:tcBorders>
            <w:hideMark/>
          </w:tcPr>
          <w:p w14:paraId="5BB3C79A"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1AFD350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EE88F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C8D928" w14:textId="77777777" w:rsidR="00A74CDB" w:rsidRDefault="00A74CDB">
            <w:pPr>
              <w:pStyle w:val="TAL"/>
              <w:rPr>
                <w:sz w:val="16"/>
              </w:rPr>
            </w:pPr>
            <w:r>
              <w:rPr>
                <w:sz w:val="16"/>
              </w:rPr>
              <w:t>C1-233089</w:t>
            </w:r>
          </w:p>
        </w:tc>
        <w:tc>
          <w:tcPr>
            <w:tcW w:w="1134" w:type="dxa"/>
            <w:tcBorders>
              <w:top w:val="single" w:sz="4" w:space="0" w:color="auto"/>
              <w:left w:val="single" w:sz="4" w:space="0" w:color="auto"/>
              <w:bottom w:val="single" w:sz="4" w:space="0" w:color="auto"/>
              <w:right w:val="single" w:sz="4" w:space="0" w:color="auto"/>
            </w:tcBorders>
            <w:hideMark/>
          </w:tcPr>
          <w:p w14:paraId="463FB576" w14:textId="77777777" w:rsidR="00A74CDB" w:rsidRDefault="00A74CDB">
            <w:pPr>
              <w:pStyle w:val="TAL"/>
              <w:rPr>
                <w:sz w:val="16"/>
              </w:rPr>
            </w:pPr>
            <w:r>
              <w:rPr>
                <w:sz w:val="16"/>
              </w:rPr>
              <w:t>C1-235898</w:t>
            </w:r>
          </w:p>
        </w:tc>
      </w:tr>
      <w:tr w:rsidR="00A74CDB" w14:paraId="6496E7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687BA8" w14:textId="77777777" w:rsidR="00A74CDB" w:rsidRDefault="00A74CDB">
            <w:pPr>
              <w:pStyle w:val="TAL"/>
              <w:rPr>
                <w:sz w:val="16"/>
              </w:rPr>
            </w:pPr>
            <w:r>
              <w:rPr>
                <w:sz w:val="16"/>
              </w:rPr>
              <w:t>C1-235850</w:t>
            </w:r>
          </w:p>
        </w:tc>
        <w:tc>
          <w:tcPr>
            <w:tcW w:w="4415" w:type="dxa"/>
            <w:tcBorders>
              <w:top w:val="single" w:sz="4" w:space="0" w:color="auto"/>
              <w:left w:val="single" w:sz="4" w:space="0" w:color="auto"/>
              <w:bottom w:val="single" w:sz="4" w:space="0" w:color="auto"/>
              <w:right w:val="single" w:sz="4" w:space="0" w:color="auto"/>
            </w:tcBorders>
            <w:hideMark/>
          </w:tcPr>
          <w:p w14:paraId="325CAC5B"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284CEE1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A5773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043734" w14:textId="77777777" w:rsidR="00A74CDB" w:rsidRDefault="00A74CDB">
            <w:pPr>
              <w:pStyle w:val="TAL"/>
              <w:rPr>
                <w:sz w:val="16"/>
              </w:rPr>
            </w:pPr>
            <w:r>
              <w:rPr>
                <w:sz w:val="16"/>
              </w:rPr>
              <w:t>C1-233090</w:t>
            </w:r>
          </w:p>
        </w:tc>
        <w:tc>
          <w:tcPr>
            <w:tcW w:w="1134" w:type="dxa"/>
            <w:tcBorders>
              <w:top w:val="single" w:sz="4" w:space="0" w:color="auto"/>
              <w:left w:val="single" w:sz="4" w:space="0" w:color="auto"/>
              <w:bottom w:val="single" w:sz="4" w:space="0" w:color="auto"/>
              <w:right w:val="single" w:sz="4" w:space="0" w:color="auto"/>
            </w:tcBorders>
            <w:hideMark/>
          </w:tcPr>
          <w:p w14:paraId="54C6AAE5" w14:textId="77777777" w:rsidR="00A74CDB" w:rsidRDefault="00A74CDB">
            <w:pPr>
              <w:pStyle w:val="TAL"/>
              <w:rPr>
                <w:sz w:val="16"/>
              </w:rPr>
            </w:pPr>
            <w:r>
              <w:rPr>
                <w:sz w:val="16"/>
              </w:rPr>
              <w:t>C1-235899</w:t>
            </w:r>
          </w:p>
        </w:tc>
      </w:tr>
      <w:tr w:rsidR="00A74CDB" w14:paraId="7571DD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35A769" w14:textId="77777777" w:rsidR="00A74CDB" w:rsidRDefault="00A74CDB">
            <w:pPr>
              <w:pStyle w:val="TAL"/>
              <w:rPr>
                <w:sz w:val="16"/>
              </w:rPr>
            </w:pPr>
            <w:r>
              <w:rPr>
                <w:sz w:val="16"/>
              </w:rPr>
              <w:t>C1-235851</w:t>
            </w:r>
          </w:p>
        </w:tc>
        <w:tc>
          <w:tcPr>
            <w:tcW w:w="4415" w:type="dxa"/>
            <w:tcBorders>
              <w:top w:val="single" w:sz="4" w:space="0" w:color="auto"/>
              <w:left w:val="single" w:sz="4" w:space="0" w:color="auto"/>
              <w:bottom w:val="single" w:sz="4" w:space="0" w:color="auto"/>
              <w:right w:val="single" w:sz="4" w:space="0" w:color="auto"/>
            </w:tcBorders>
            <w:hideMark/>
          </w:tcPr>
          <w:p w14:paraId="01642078"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3E4D5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62A1A2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3B7422" w14:textId="77777777" w:rsidR="00A74CDB" w:rsidRDefault="00A74CDB">
            <w:pPr>
              <w:pStyle w:val="TAL"/>
              <w:rPr>
                <w:sz w:val="16"/>
              </w:rPr>
            </w:pPr>
            <w:r>
              <w:rPr>
                <w:sz w:val="16"/>
              </w:rPr>
              <w:t>C1-233091</w:t>
            </w:r>
          </w:p>
        </w:tc>
        <w:tc>
          <w:tcPr>
            <w:tcW w:w="1134" w:type="dxa"/>
            <w:tcBorders>
              <w:top w:val="single" w:sz="4" w:space="0" w:color="auto"/>
              <w:left w:val="single" w:sz="4" w:space="0" w:color="auto"/>
              <w:bottom w:val="single" w:sz="4" w:space="0" w:color="auto"/>
              <w:right w:val="single" w:sz="4" w:space="0" w:color="auto"/>
            </w:tcBorders>
            <w:hideMark/>
          </w:tcPr>
          <w:p w14:paraId="1BE32E3F" w14:textId="77777777" w:rsidR="00A74CDB" w:rsidRDefault="00A74CDB">
            <w:pPr>
              <w:pStyle w:val="TAL"/>
              <w:rPr>
                <w:sz w:val="16"/>
              </w:rPr>
            </w:pPr>
            <w:r>
              <w:rPr>
                <w:sz w:val="16"/>
              </w:rPr>
              <w:t>C1-235900</w:t>
            </w:r>
          </w:p>
        </w:tc>
      </w:tr>
      <w:tr w:rsidR="00A74CDB" w14:paraId="55E6BC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5CED40" w14:textId="77777777" w:rsidR="00A74CDB" w:rsidRDefault="00A74CDB">
            <w:pPr>
              <w:pStyle w:val="TAL"/>
              <w:rPr>
                <w:sz w:val="16"/>
              </w:rPr>
            </w:pPr>
            <w:r>
              <w:rPr>
                <w:sz w:val="16"/>
              </w:rPr>
              <w:t>C1-235852</w:t>
            </w:r>
          </w:p>
        </w:tc>
        <w:tc>
          <w:tcPr>
            <w:tcW w:w="4415" w:type="dxa"/>
            <w:tcBorders>
              <w:top w:val="single" w:sz="4" w:space="0" w:color="auto"/>
              <w:left w:val="single" w:sz="4" w:space="0" w:color="auto"/>
              <w:bottom w:val="single" w:sz="4" w:space="0" w:color="auto"/>
              <w:right w:val="single" w:sz="4" w:space="0" w:color="auto"/>
            </w:tcBorders>
            <w:hideMark/>
          </w:tcPr>
          <w:p w14:paraId="040683CD"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FAF0E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DF835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1A9504" w14:textId="77777777" w:rsidR="00A74CDB" w:rsidRDefault="00A74CDB">
            <w:pPr>
              <w:pStyle w:val="TAL"/>
              <w:rPr>
                <w:sz w:val="16"/>
              </w:rPr>
            </w:pPr>
            <w:r>
              <w:rPr>
                <w:sz w:val="16"/>
              </w:rPr>
              <w:t>C1-233092</w:t>
            </w:r>
          </w:p>
        </w:tc>
        <w:tc>
          <w:tcPr>
            <w:tcW w:w="1134" w:type="dxa"/>
            <w:tcBorders>
              <w:top w:val="single" w:sz="4" w:space="0" w:color="auto"/>
              <w:left w:val="single" w:sz="4" w:space="0" w:color="auto"/>
              <w:bottom w:val="single" w:sz="4" w:space="0" w:color="auto"/>
              <w:right w:val="single" w:sz="4" w:space="0" w:color="auto"/>
            </w:tcBorders>
            <w:hideMark/>
          </w:tcPr>
          <w:p w14:paraId="54D3A17B" w14:textId="77777777" w:rsidR="00A74CDB" w:rsidRDefault="00A74CDB">
            <w:pPr>
              <w:pStyle w:val="TAL"/>
              <w:rPr>
                <w:sz w:val="16"/>
              </w:rPr>
            </w:pPr>
            <w:r>
              <w:rPr>
                <w:sz w:val="16"/>
              </w:rPr>
              <w:t>C1-235901</w:t>
            </w:r>
          </w:p>
        </w:tc>
      </w:tr>
      <w:tr w:rsidR="00A74CDB" w14:paraId="2F2B4C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D2785" w14:textId="77777777" w:rsidR="00A74CDB" w:rsidRDefault="00A74CDB">
            <w:pPr>
              <w:pStyle w:val="TAL"/>
              <w:rPr>
                <w:sz w:val="16"/>
              </w:rPr>
            </w:pPr>
            <w:r>
              <w:rPr>
                <w:sz w:val="16"/>
              </w:rPr>
              <w:t>C1-235853</w:t>
            </w:r>
          </w:p>
        </w:tc>
        <w:tc>
          <w:tcPr>
            <w:tcW w:w="4415" w:type="dxa"/>
            <w:tcBorders>
              <w:top w:val="single" w:sz="4" w:space="0" w:color="auto"/>
              <w:left w:val="single" w:sz="4" w:space="0" w:color="auto"/>
              <w:bottom w:val="single" w:sz="4" w:space="0" w:color="auto"/>
              <w:right w:val="single" w:sz="4" w:space="0" w:color="auto"/>
            </w:tcBorders>
            <w:hideMark/>
          </w:tcPr>
          <w:p w14:paraId="4C71DCC0"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2E9DD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26B51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A348EC1" w14:textId="77777777" w:rsidR="00A74CDB" w:rsidRDefault="00A74CDB">
            <w:pPr>
              <w:pStyle w:val="TAL"/>
              <w:rPr>
                <w:sz w:val="16"/>
              </w:rPr>
            </w:pPr>
            <w:r>
              <w:rPr>
                <w:sz w:val="16"/>
              </w:rPr>
              <w:t>C1-233093</w:t>
            </w:r>
          </w:p>
        </w:tc>
        <w:tc>
          <w:tcPr>
            <w:tcW w:w="1134" w:type="dxa"/>
            <w:tcBorders>
              <w:top w:val="single" w:sz="4" w:space="0" w:color="auto"/>
              <w:left w:val="single" w:sz="4" w:space="0" w:color="auto"/>
              <w:bottom w:val="single" w:sz="4" w:space="0" w:color="auto"/>
              <w:right w:val="single" w:sz="4" w:space="0" w:color="auto"/>
            </w:tcBorders>
            <w:hideMark/>
          </w:tcPr>
          <w:p w14:paraId="5D555F06" w14:textId="77777777" w:rsidR="00A74CDB" w:rsidRDefault="00A74CDB">
            <w:pPr>
              <w:pStyle w:val="TAL"/>
              <w:rPr>
                <w:sz w:val="16"/>
              </w:rPr>
            </w:pPr>
            <w:r>
              <w:rPr>
                <w:sz w:val="16"/>
              </w:rPr>
              <w:t>C1-235902</w:t>
            </w:r>
          </w:p>
        </w:tc>
      </w:tr>
      <w:tr w:rsidR="00A74CDB" w14:paraId="110452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0FD8F9" w14:textId="77777777" w:rsidR="00A74CDB" w:rsidRDefault="00A74CDB">
            <w:pPr>
              <w:pStyle w:val="TAL"/>
              <w:rPr>
                <w:sz w:val="16"/>
              </w:rPr>
            </w:pPr>
            <w:r>
              <w:rPr>
                <w:sz w:val="16"/>
              </w:rPr>
              <w:t>C1-235854</w:t>
            </w:r>
          </w:p>
        </w:tc>
        <w:tc>
          <w:tcPr>
            <w:tcW w:w="4415" w:type="dxa"/>
            <w:tcBorders>
              <w:top w:val="single" w:sz="4" w:space="0" w:color="auto"/>
              <w:left w:val="single" w:sz="4" w:space="0" w:color="auto"/>
              <w:bottom w:val="single" w:sz="4" w:space="0" w:color="auto"/>
              <w:right w:val="single" w:sz="4" w:space="0" w:color="auto"/>
            </w:tcBorders>
            <w:hideMark/>
          </w:tcPr>
          <w:p w14:paraId="1A037FAF"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460B0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121FD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FF60969" w14:textId="77777777" w:rsidR="00A74CDB" w:rsidRDefault="00A74CDB">
            <w:pPr>
              <w:pStyle w:val="TAL"/>
              <w:rPr>
                <w:sz w:val="16"/>
              </w:rPr>
            </w:pPr>
            <w:r>
              <w:rPr>
                <w:sz w:val="16"/>
              </w:rPr>
              <w:t>C1-233094</w:t>
            </w:r>
          </w:p>
        </w:tc>
        <w:tc>
          <w:tcPr>
            <w:tcW w:w="1134" w:type="dxa"/>
            <w:tcBorders>
              <w:top w:val="single" w:sz="4" w:space="0" w:color="auto"/>
              <w:left w:val="single" w:sz="4" w:space="0" w:color="auto"/>
              <w:bottom w:val="single" w:sz="4" w:space="0" w:color="auto"/>
              <w:right w:val="single" w:sz="4" w:space="0" w:color="auto"/>
            </w:tcBorders>
            <w:hideMark/>
          </w:tcPr>
          <w:p w14:paraId="6CD3B644" w14:textId="77777777" w:rsidR="00A74CDB" w:rsidRDefault="00A74CDB">
            <w:pPr>
              <w:pStyle w:val="TAL"/>
              <w:rPr>
                <w:sz w:val="16"/>
              </w:rPr>
            </w:pPr>
            <w:r>
              <w:rPr>
                <w:sz w:val="16"/>
              </w:rPr>
              <w:t>C1-235903</w:t>
            </w:r>
          </w:p>
        </w:tc>
      </w:tr>
      <w:tr w:rsidR="00A74CDB" w14:paraId="0D1756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CE167E" w14:textId="77777777" w:rsidR="00A74CDB" w:rsidRDefault="00A74CDB">
            <w:pPr>
              <w:pStyle w:val="TAL"/>
              <w:rPr>
                <w:sz w:val="16"/>
              </w:rPr>
            </w:pPr>
            <w:r>
              <w:rPr>
                <w:sz w:val="16"/>
              </w:rPr>
              <w:t>C1-235855</w:t>
            </w:r>
          </w:p>
        </w:tc>
        <w:tc>
          <w:tcPr>
            <w:tcW w:w="4415" w:type="dxa"/>
            <w:tcBorders>
              <w:top w:val="single" w:sz="4" w:space="0" w:color="auto"/>
              <w:left w:val="single" w:sz="4" w:space="0" w:color="auto"/>
              <w:bottom w:val="single" w:sz="4" w:space="0" w:color="auto"/>
              <w:right w:val="single" w:sz="4" w:space="0" w:color="auto"/>
            </w:tcBorders>
            <w:hideMark/>
          </w:tcPr>
          <w:p w14:paraId="1641CD52"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6E8BD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CF7BB2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D2BCED" w14:textId="77777777" w:rsidR="00A74CDB" w:rsidRDefault="00A74CDB">
            <w:pPr>
              <w:pStyle w:val="TAL"/>
              <w:rPr>
                <w:sz w:val="16"/>
              </w:rPr>
            </w:pPr>
            <w:r>
              <w:rPr>
                <w:sz w:val="16"/>
              </w:rPr>
              <w:t>C1-233095</w:t>
            </w:r>
          </w:p>
        </w:tc>
        <w:tc>
          <w:tcPr>
            <w:tcW w:w="1134" w:type="dxa"/>
            <w:tcBorders>
              <w:top w:val="single" w:sz="4" w:space="0" w:color="auto"/>
              <w:left w:val="single" w:sz="4" w:space="0" w:color="auto"/>
              <w:bottom w:val="single" w:sz="4" w:space="0" w:color="auto"/>
              <w:right w:val="single" w:sz="4" w:space="0" w:color="auto"/>
            </w:tcBorders>
            <w:hideMark/>
          </w:tcPr>
          <w:p w14:paraId="4DA6A511" w14:textId="77777777" w:rsidR="00A74CDB" w:rsidRDefault="00A74CDB">
            <w:pPr>
              <w:pStyle w:val="TAL"/>
              <w:rPr>
                <w:sz w:val="16"/>
              </w:rPr>
            </w:pPr>
            <w:r>
              <w:rPr>
                <w:sz w:val="16"/>
              </w:rPr>
              <w:t>C1-235904</w:t>
            </w:r>
          </w:p>
        </w:tc>
      </w:tr>
      <w:tr w:rsidR="00A74CDB" w14:paraId="5817CB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55476B" w14:textId="77777777" w:rsidR="00A74CDB" w:rsidRDefault="00A74CDB">
            <w:pPr>
              <w:pStyle w:val="TAL"/>
              <w:rPr>
                <w:sz w:val="16"/>
              </w:rPr>
            </w:pPr>
            <w:r>
              <w:rPr>
                <w:sz w:val="16"/>
              </w:rPr>
              <w:t>C1-235856</w:t>
            </w:r>
          </w:p>
        </w:tc>
        <w:tc>
          <w:tcPr>
            <w:tcW w:w="4415" w:type="dxa"/>
            <w:tcBorders>
              <w:top w:val="single" w:sz="4" w:space="0" w:color="auto"/>
              <w:left w:val="single" w:sz="4" w:space="0" w:color="auto"/>
              <w:bottom w:val="single" w:sz="4" w:space="0" w:color="auto"/>
              <w:right w:val="single" w:sz="4" w:space="0" w:color="auto"/>
            </w:tcBorders>
            <w:hideMark/>
          </w:tcPr>
          <w:p w14:paraId="09A1B01D"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1AEDECA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49C8B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97D6A4" w14:textId="77777777" w:rsidR="00A74CDB" w:rsidRDefault="00A74CDB">
            <w:pPr>
              <w:pStyle w:val="TAL"/>
              <w:rPr>
                <w:sz w:val="16"/>
              </w:rPr>
            </w:pPr>
            <w:r>
              <w:rPr>
                <w:sz w:val="16"/>
              </w:rPr>
              <w:t>C1-233096</w:t>
            </w:r>
          </w:p>
        </w:tc>
        <w:tc>
          <w:tcPr>
            <w:tcW w:w="1134" w:type="dxa"/>
            <w:tcBorders>
              <w:top w:val="single" w:sz="4" w:space="0" w:color="auto"/>
              <w:left w:val="single" w:sz="4" w:space="0" w:color="auto"/>
              <w:bottom w:val="single" w:sz="4" w:space="0" w:color="auto"/>
              <w:right w:val="single" w:sz="4" w:space="0" w:color="auto"/>
            </w:tcBorders>
            <w:hideMark/>
          </w:tcPr>
          <w:p w14:paraId="00124619" w14:textId="77777777" w:rsidR="00A74CDB" w:rsidRDefault="00A74CDB">
            <w:pPr>
              <w:pStyle w:val="TAL"/>
              <w:rPr>
                <w:sz w:val="16"/>
              </w:rPr>
            </w:pPr>
            <w:r>
              <w:rPr>
                <w:sz w:val="16"/>
              </w:rPr>
              <w:t>C1-235905</w:t>
            </w:r>
          </w:p>
        </w:tc>
      </w:tr>
      <w:tr w:rsidR="00A74CDB" w14:paraId="004028A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E9C3D6" w14:textId="77777777" w:rsidR="00A74CDB" w:rsidRDefault="00A74CDB">
            <w:pPr>
              <w:pStyle w:val="TAL"/>
              <w:rPr>
                <w:sz w:val="16"/>
              </w:rPr>
            </w:pPr>
            <w:r>
              <w:rPr>
                <w:sz w:val="16"/>
              </w:rPr>
              <w:t>C1-235857</w:t>
            </w:r>
          </w:p>
        </w:tc>
        <w:tc>
          <w:tcPr>
            <w:tcW w:w="4415" w:type="dxa"/>
            <w:tcBorders>
              <w:top w:val="single" w:sz="4" w:space="0" w:color="auto"/>
              <w:left w:val="single" w:sz="4" w:space="0" w:color="auto"/>
              <w:bottom w:val="single" w:sz="4" w:space="0" w:color="auto"/>
              <w:right w:val="single" w:sz="4" w:space="0" w:color="auto"/>
            </w:tcBorders>
            <w:hideMark/>
          </w:tcPr>
          <w:p w14:paraId="5A0AAC67"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6684C61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EAFE53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F9B47F" w14:textId="77777777" w:rsidR="00A74CDB" w:rsidRDefault="00A74CDB">
            <w:pPr>
              <w:pStyle w:val="TAL"/>
              <w:rPr>
                <w:sz w:val="16"/>
              </w:rPr>
            </w:pPr>
            <w:r>
              <w:rPr>
                <w:sz w:val="16"/>
              </w:rPr>
              <w:t>C1-233097</w:t>
            </w:r>
          </w:p>
        </w:tc>
        <w:tc>
          <w:tcPr>
            <w:tcW w:w="1134" w:type="dxa"/>
            <w:tcBorders>
              <w:top w:val="single" w:sz="4" w:space="0" w:color="auto"/>
              <w:left w:val="single" w:sz="4" w:space="0" w:color="auto"/>
              <w:bottom w:val="single" w:sz="4" w:space="0" w:color="auto"/>
              <w:right w:val="single" w:sz="4" w:space="0" w:color="auto"/>
            </w:tcBorders>
            <w:hideMark/>
          </w:tcPr>
          <w:p w14:paraId="628E181E" w14:textId="77777777" w:rsidR="00A74CDB" w:rsidRDefault="00A74CDB">
            <w:pPr>
              <w:pStyle w:val="TAL"/>
              <w:rPr>
                <w:sz w:val="16"/>
              </w:rPr>
            </w:pPr>
            <w:r>
              <w:rPr>
                <w:sz w:val="16"/>
              </w:rPr>
              <w:t>C1-235906</w:t>
            </w:r>
          </w:p>
        </w:tc>
      </w:tr>
      <w:tr w:rsidR="00A74CDB" w14:paraId="4C5231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63EB14" w14:textId="77777777" w:rsidR="00A74CDB" w:rsidRDefault="00A74CDB">
            <w:pPr>
              <w:pStyle w:val="TAL"/>
              <w:rPr>
                <w:sz w:val="16"/>
              </w:rPr>
            </w:pPr>
            <w:r>
              <w:rPr>
                <w:sz w:val="16"/>
              </w:rPr>
              <w:t>C1-235858</w:t>
            </w:r>
          </w:p>
        </w:tc>
        <w:tc>
          <w:tcPr>
            <w:tcW w:w="4415" w:type="dxa"/>
            <w:tcBorders>
              <w:top w:val="single" w:sz="4" w:space="0" w:color="auto"/>
              <w:left w:val="single" w:sz="4" w:space="0" w:color="auto"/>
              <w:bottom w:val="single" w:sz="4" w:space="0" w:color="auto"/>
              <w:right w:val="single" w:sz="4" w:space="0" w:color="auto"/>
            </w:tcBorders>
            <w:hideMark/>
          </w:tcPr>
          <w:p w14:paraId="6C3E2D64"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2860365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E1249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ABEA02" w14:textId="77777777" w:rsidR="00A74CDB" w:rsidRDefault="00A74CDB">
            <w:pPr>
              <w:pStyle w:val="TAL"/>
              <w:rPr>
                <w:sz w:val="16"/>
              </w:rPr>
            </w:pPr>
            <w:r>
              <w:rPr>
                <w:sz w:val="16"/>
              </w:rPr>
              <w:t>C1-233098</w:t>
            </w:r>
          </w:p>
        </w:tc>
        <w:tc>
          <w:tcPr>
            <w:tcW w:w="1134" w:type="dxa"/>
            <w:tcBorders>
              <w:top w:val="single" w:sz="4" w:space="0" w:color="auto"/>
              <w:left w:val="single" w:sz="4" w:space="0" w:color="auto"/>
              <w:bottom w:val="single" w:sz="4" w:space="0" w:color="auto"/>
              <w:right w:val="single" w:sz="4" w:space="0" w:color="auto"/>
            </w:tcBorders>
            <w:hideMark/>
          </w:tcPr>
          <w:p w14:paraId="543D3CCC" w14:textId="77777777" w:rsidR="00A74CDB" w:rsidRDefault="00A74CDB">
            <w:pPr>
              <w:pStyle w:val="TAL"/>
              <w:rPr>
                <w:sz w:val="16"/>
              </w:rPr>
            </w:pPr>
            <w:r>
              <w:rPr>
                <w:sz w:val="16"/>
              </w:rPr>
              <w:t>C1-235907</w:t>
            </w:r>
          </w:p>
        </w:tc>
      </w:tr>
      <w:tr w:rsidR="00A74CDB" w14:paraId="177513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420213" w14:textId="77777777" w:rsidR="00A74CDB" w:rsidRDefault="00A74CDB">
            <w:pPr>
              <w:pStyle w:val="TAL"/>
              <w:rPr>
                <w:sz w:val="16"/>
              </w:rPr>
            </w:pPr>
            <w:r>
              <w:rPr>
                <w:sz w:val="16"/>
              </w:rPr>
              <w:t>C1-235859</w:t>
            </w:r>
          </w:p>
        </w:tc>
        <w:tc>
          <w:tcPr>
            <w:tcW w:w="4415" w:type="dxa"/>
            <w:tcBorders>
              <w:top w:val="single" w:sz="4" w:space="0" w:color="auto"/>
              <w:left w:val="single" w:sz="4" w:space="0" w:color="auto"/>
              <w:bottom w:val="single" w:sz="4" w:space="0" w:color="auto"/>
              <w:right w:val="single" w:sz="4" w:space="0" w:color="auto"/>
            </w:tcBorders>
            <w:hideMark/>
          </w:tcPr>
          <w:p w14:paraId="67564F11"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752439E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9CE67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5FBB17" w14:textId="77777777" w:rsidR="00A74CDB" w:rsidRDefault="00A74CDB">
            <w:pPr>
              <w:pStyle w:val="TAL"/>
              <w:rPr>
                <w:sz w:val="16"/>
              </w:rPr>
            </w:pPr>
            <w:r>
              <w:rPr>
                <w:sz w:val="16"/>
              </w:rPr>
              <w:t>C1-233099</w:t>
            </w:r>
          </w:p>
        </w:tc>
        <w:tc>
          <w:tcPr>
            <w:tcW w:w="1134" w:type="dxa"/>
            <w:tcBorders>
              <w:top w:val="single" w:sz="4" w:space="0" w:color="auto"/>
              <w:left w:val="single" w:sz="4" w:space="0" w:color="auto"/>
              <w:bottom w:val="single" w:sz="4" w:space="0" w:color="auto"/>
              <w:right w:val="single" w:sz="4" w:space="0" w:color="auto"/>
            </w:tcBorders>
            <w:hideMark/>
          </w:tcPr>
          <w:p w14:paraId="49994190" w14:textId="77777777" w:rsidR="00A74CDB" w:rsidRDefault="00A74CDB">
            <w:pPr>
              <w:pStyle w:val="TAL"/>
              <w:rPr>
                <w:sz w:val="16"/>
              </w:rPr>
            </w:pPr>
            <w:r>
              <w:rPr>
                <w:sz w:val="16"/>
              </w:rPr>
              <w:t>C1-235908</w:t>
            </w:r>
          </w:p>
        </w:tc>
      </w:tr>
      <w:tr w:rsidR="00A74CDB" w14:paraId="33344A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8719D8" w14:textId="77777777" w:rsidR="00A74CDB" w:rsidRDefault="00A74CDB">
            <w:pPr>
              <w:pStyle w:val="TAL"/>
              <w:rPr>
                <w:sz w:val="16"/>
              </w:rPr>
            </w:pPr>
            <w:r>
              <w:rPr>
                <w:sz w:val="16"/>
              </w:rPr>
              <w:t>C1-235860</w:t>
            </w:r>
          </w:p>
        </w:tc>
        <w:tc>
          <w:tcPr>
            <w:tcW w:w="4415" w:type="dxa"/>
            <w:tcBorders>
              <w:top w:val="single" w:sz="4" w:space="0" w:color="auto"/>
              <w:left w:val="single" w:sz="4" w:space="0" w:color="auto"/>
              <w:bottom w:val="single" w:sz="4" w:space="0" w:color="auto"/>
              <w:right w:val="single" w:sz="4" w:space="0" w:color="auto"/>
            </w:tcBorders>
            <w:hideMark/>
          </w:tcPr>
          <w:p w14:paraId="36F714D0"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3FE642E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FA0BC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780978" w14:textId="77777777" w:rsidR="00A74CDB" w:rsidRDefault="00A74CDB">
            <w:pPr>
              <w:pStyle w:val="TAL"/>
              <w:rPr>
                <w:sz w:val="16"/>
              </w:rPr>
            </w:pPr>
            <w:r>
              <w:rPr>
                <w:sz w:val="16"/>
              </w:rPr>
              <w:t>C1-233100</w:t>
            </w:r>
          </w:p>
        </w:tc>
        <w:tc>
          <w:tcPr>
            <w:tcW w:w="1134" w:type="dxa"/>
            <w:tcBorders>
              <w:top w:val="single" w:sz="4" w:space="0" w:color="auto"/>
              <w:left w:val="single" w:sz="4" w:space="0" w:color="auto"/>
              <w:bottom w:val="single" w:sz="4" w:space="0" w:color="auto"/>
              <w:right w:val="single" w:sz="4" w:space="0" w:color="auto"/>
            </w:tcBorders>
            <w:hideMark/>
          </w:tcPr>
          <w:p w14:paraId="1C102A52" w14:textId="77777777" w:rsidR="00A74CDB" w:rsidRDefault="00A74CDB">
            <w:pPr>
              <w:pStyle w:val="TAL"/>
              <w:rPr>
                <w:sz w:val="16"/>
              </w:rPr>
            </w:pPr>
            <w:r>
              <w:rPr>
                <w:sz w:val="16"/>
              </w:rPr>
              <w:t>C1-235909</w:t>
            </w:r>
          </w:p>
        </w:tc>
      </w:tr>
      <w:tr w:rsidR="00A74CDB" w14:paraId="558B2D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1DF1D8" w14:textId="77777777" w:rsidR="00A74CDB" w:rsidRDefault="00A74CDB">
            <w:pPr>
              <w:pStyle w:val="TAL"/>
              <w:rPr>
                <w:sz w:val="16"/>
              </w:rPr>
            </w:pPr>
            <w:r>
              <w:rPr>
                <w:sz w:val="16"/>
              </w:rPr>
              <w:t>C1-235861</w:t>
            </w:r>
          </w:p>
        </w:tc>
        <w:tc>
          <w:tcPr>
            <w:tcW w:w="4415" w:type="dxa"/>
            <w:tcBorders>
              <w:top w:val="single" w:sz="4" w:space="0" w:color="auto"/>
              <w:left w:val="single" w:sz="4" w:space="0" w:color="auto"/>
              <w:bottom w:val="single" w:sz="4" w:space="0" w:color="auto"/>
              <w:right w:val="single" w:sz="4" w:space="0" w:color="auto"/>
            </w:tcBorders>
            <w:hideMark/>
          </w:tcPr>
          <w:p w14:paraId="2FD3E2C2"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6EAEE68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6CF59E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B9EDFC" w14:textId="77777777" w:rsidR="00A74CDB" w:rsidRDefault="00A74CDB">
            <w:pPr>
              <w:pStyle w:val="TAL"/>
              <w:rPr>
                <w:sz w:val="16"/>
              </w:rPr>
            </w:pPr>
            <w:r>
              <w:rPr>
                <w:sz w:val="16"/>
              </w:rPr>
              <w:t>C1-233101</w:t>
            </w:r>
          </w:p>
        </w:tc>
        <w:tc>
          <w:tcPr>
            <w:tcW w:w="1134" w:type="dxa"/>
            <w:tcBorders>
              <w:top w:val="single" w:sz="4" w:space="0" w:color="auto"/>
              <w:left w:val="single" w:sz="4" w:space="0" w:color="auto"/>
              <w:bottom w:val="single" w:sz="4" w:space="0" w:color="auto"/>
              <w:right w:val="single" w:sz="4" w:space="0" w:color="auto"/>
            </w:tcBorders>
            <w:hideMark/>
          </w:tcPr>
          <w:p w14:paraId="46EB8CF3" w14:textId="77777777" w:rsidR="00A74CDB" w:rsidRDefault="00A74CDB">
            <w:pPr>
              <w:pStyle w:val="TAL"/>
              <w:rPr>
                <w:sz w:val="16"/>
              </w:rPr>
            </w:pPr>
            <w:r>
              <w:rPr>
                <w:sz w:val="16"/>
              </w:rPr>
              <w:t>C1-235910</w:t>
            </w:r>
          </w:p>
        </w:tc>
      </w:tr>
      <w:tr w:rsidR="00A74CDB" w14:paraId="2EEA9A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501A11" w14:textId="77777777" w:rsidR="00A74CDB" w:rsidRDefault="00A74CDB">
            <w:pPr>
              <w:pStyle w:val="TAL"/>
              <w:rPr>
                <w:sz w:val="16"/>
              </w:rPr>
            </w:pPr>
            <w:r>
              <w:rPr>
                <w:sz w:val="16"/>
              </w:rPr>
              <w:t>C1-235862</w:t>
            </w:r>
          </w:p>
        </w:tc>
        <w:tc>
          <w:tcPr>
            <w:tcW w:w="4415" w:type="dxa"/>
            <w:tcBorders>
              <w:top w:val="single" w:sz="4" w:space="0" w:color="auto"/>
              <w:left w:val="single" w:sz="4" w:space="0" w:color="auto"/>
              <w:bottom w:val="single" w:sz="4" w:space="0" w:color="auto"/>
              <w:right w:val="single" w:sz="4" w:space="0" w:color="auto"/>
            </w:tcBorders>
            <w:hideMark/>
          </w:tcPr>
          <w:p w14:paraId="3704E368"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5194CF7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4E7FB6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2A4327F" w14:textId="77777777" w:rsidR="00A74CDB" w:rsidRDefault="00A74CDB">
            <w:pPr>
              <w:pStyle w:val="TAL"/>
              <w:rPr>
                <w:sz w:val="16"/>
              </w:rPr>
            </w:pPr>
            <w:r>
              <w:rPr>
                <w:sz w:val="16"/>
              </w:rPr>
              <w:t>C1-233102</w:t>
            </w:r>
          </w:p>
        </w:tc>
        <w:tc>
          <w:tcPr>
            <w:tcW w:w="1134" w:type="dxa"/>
            <w:tcBorders>
              <w:top w:val="single" w:sz="4" w:space="0" w:color="auto"/>
              <w:left w:val="single" w:sz="4" w:space="0" w:color="auto"/>
              <w:bottom w:val="single" w:sz="4" w:space="0" w:color="auto"/>
              <w:right w:val="single" w:sz="4" w:space="0" w:color="auto"/>
            </w:tcBorders>
            <w:hideMark/>
          </w:tcPr>
          <w:p w14:paraId="5032260D" w14:textId="77777777" w:rsidR="00A74CDB" w:rsidRDefault="00A74CDB">
            <w:pPr>
              <w:pStyle w:val="TAL"/>
              <w:rPr>
                <w:sz w:val="16"/>
              </w:rPr>
            </w:pPr>
            <w:r>
              <w:rPr>
                <w:sz w:val="16"/>
              </w:rPr>
              <w:t>C1-235911</w:t>
            </w:r>
          </w:p>
        </w:tc>
      </w:tr>
      <w:tr w:rsidR="00A74CDB" w14:paraId="25D19E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35781C" w14:textId="77777777" w:rsidR="00A74CDB" w:rsidRDefault="00A74CDB">
            <w:pPr>
              <w:pStyle w:val="TAL"/>
              <w:rPr>
                <w:sz w:val="16"/>
              </w:rPr>
            </w:pPr>
            <w:r>
              <w:rPr>
                <w:sz w:val="16"/>
              </w:rPr>
              <w:t>C1-235863</w:t>
            </w:r>
          </w:p>
        </w:tc>
        <w:tc>
          <w:tcPr>
            <w:tcW w:w="4415" w:type="dxa"/>
            <w:tcBorders>
              <w:top w:val="single" w:sz="4" w:space="0" w:color="auto"/>
              <w:left w:val="single" w:sz="4" w:space="0" w:color="auto"/>
              <w:bottom w:val="single" w:sz="4" w:space="0" w:color="auto"/>
              <w:right w:val="single" w:sz="4" w:space="0" w:color="auto"/>
            </w:tcBorders>
            <w:hideMark/>
          </w:tcPr>
          <w:p w14:paraId="134DCE0C"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2AE67036"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56B96E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888969" w14:textId="77777777" w:rsidR="00A74CDB" w:rsidRDefault="00A74CDB">
            <w:pPr>
              <w:pStyle w:val="TAL"/>
              <w:rPr>
                <w:sz w:val="16"/>
              </w:rPr>
            </w:pPr>
            <w:r>
              <w:rPr>
                <w:sz w:val="16"/>
              </w:rPr>
              <w:t>C1-233103</w:t>
            </w:r>
          </w:p>
        </w:tc>
        <w:tc>
          <w:tcPr>
            <w:tcW w:w="1134" w:type="dxa"/>
            <w:tcBorders>
              <w:top w:val="single" w:sz="4" w:space="0" w:color="auto"/>
              <w:left w:val="single" w:sz="4" w:space="0" w:color="auto"/>
              <w:bottom w:val="single" w:sz="4" w:space="0" w:color="auto"/>
              <w:right w:val="single" w:sz="4" w:space="0" w:color="auto"/>
            </w:tcBorders>
            <w:hideMark/>
          </w:tcPr>
          <w:p w14:paraId="700C6027" w14:textId="77777777" w:rsidR="00A74CDB" w:rsidRDefault="00A74CDB">
            <w:pPr>
              <w:pStyle w:val="TAL"/>
              <w:rPr>
                <w:sz w:val="16"/>
              </w:rPr>
            </w:pPr>
            <w:r>
              <w:rPr>
                <w:sz w:val="16"/>
              </w:rPr>
              <w:t>C1-235912</w:t>
            </w:r>
          </w:p>
        </w:tc>
      </w:tr>
      <w:tr w:rsidR="00A74CDB" w14:paraId="1190FB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B29343" w14:textId="77777777" w:rsidR="00A74CDB" w:rsidRDefault="00A74CDB">
            <w:pPr>
              <w:pStyle w:val="TAL"/>
              <w:rPr>
                <w:sz w:val="16"/>
              </w:rPr>
            </w:pPr>
            <w:r>
              <w:rPr>
                <w:sz w:val="16"/>
              </w:rPr>
              <w:t>C1-235864</w:t>
            </w:r>
          </w:p>
        </w:tc>
        <w:tc>
          <w:tcPr>
            <w:tcW w:w="4415" w:type="dxa"/>
            <w:tcBorders>
              <w:top w:val="single" w:sz="4" w:space="0" w:color="auto"/>
              <w:left w:val="single" w:sz="4" w:space="0" w:color="auto"/>
              <w:bottom w:val="single" w:sz="4" w:space="0" w:color="auto"/>
              <w:right w:val="single" w:sz="4" w:space="0" w:color="auto"/>
            </w:tcBorders>
            <w:hideMark/>
          </w:tcPr>
          <w:p w14:paraId="5EC86062"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482670E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5C758C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A620AA" w14:textId="77777777" w:rsidR="00A74CDB" w:rsidRDefault="00A74CDB">
            <w:pPr>
              <w:pStyle w:val="TAL"/>
              <w:rPr>
                <w:sz w:val="16"/>
              </w:rPr>
            </w:pPr>
            <w:r>
              <w:rPr>
                <w:sz w:val="16"/>
              </w:rPr>
              <w:t>C1-233104</w:t>
            </w:r>
          </w:p>
        </w:tc>
        <w:tc>
          <w:tcPr>
            <w:tcW w:w="1134" w:type="dxa"/>
            <w:tcBorders>
              <w:top w:val="single" w:sz="4" w:space="0" w:color="auto"/>
              <w:left w:val="single" w:sz="4" w:space="0" w:color="auto"/>
              <w:bottom w:val="single" w:sz="4" w:space="0" w:color="auto"/>
              <w:right w:val="single" w:sz="4" w:space="0" w:color="auto"/>
            </w:tcBorders>
            <w:hideMark/>
          </w:tcPr>
          <w:p w14:paraId="3F3FE716" w14:textId="77777777" w:rsidR="00A74CDB" w:rsidRDefault="00A74CDB">
            <w:pPr>
              <w:pStyle w:val="TAL"/>
              <w:rPr>
                <w:sz w:val="16"/>
              </w:rPr>
            </w:pPr>
            <w:r>
              <w:rPr>
                <w:sz w:val="16"/>
              </w:rPr>
              <w:t>C1-235913</w:t>
            </w:r>
          </w:p>
        </w:tc>
      </w:tr>
      <w:tr w:rsidR="00A74CDB" w14:paraId="71E755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1AB144" w14:textId="77777777" w:rsidR="00A74CDB" w:rsidRDefault="00A74CDB">
            <w:pPr>
              <w:pStyle w:val="TAL"/>
              <w:rPr>
                <w:sz w:val="16"/>
              </w:rPr>
            </w:pPr>
            <w:r>
              <w:rPr>
                <w:sz w:val="16"/>
              </w:rPr>
              <w:t>C1-235865</w:t>
            </w:r>
          </w:p>
        </w:tc>
        <w:tc>
          <w:tcPr>
            <w:tcW w:w="4415" w:type="dxa"/>
            <w:tcBorders>
              <w:top w:val="single" w:sz="4" w:space="0" w:color="auto"/>
              <w:left w:val="single" w:sz="4" w:space="0" w:color="auto"/>
              <w:bottom w:val="single" w:sz="4" w:space="0" w:color="auto"/>
              <w:right w:val="single" w:sz="4" w:space="0" w:color="auto"/>
            </w:tcBorders>
            <w:hideMark/>
          </w:tcPr>
          <w:p w14:paraId="550F33BA"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43403EF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2BD47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6440B2" w14:textId="77777777" w:rsidR="00A74CDB" w:rsidRDefault="00A74CDB">
            <w:pPr>
              <w:pStyle w:val="TAL"/>
              <w:rPr>
                <w:sz w:val="16"/>
              </w:rPr>
            </w:pPr>
            <w:r>
              <w:rPr>
                <w:sz w:val="16"/>
              </w:rPr>
              <w:t>C1-233105</w:t>
            </w:r>
          </w:p>
        </w:tc>
        <w:tc>
          <w:tcPr>
            <w:tcW w:w="1134" w:type="dxa"/>
            <w:tcBorders>
              <w:top w:val="single" w:sz="4" w:space="0" w:color="auto"/>
              <w:left w:val="single" w:sz="4" w:space="0" w:color="auto"/>
              <w:bottom w:val="single" w:sz="4" w:space="0" w:color="auto"/>
              <w:right w:val="single" w:sz="4" w:space="0" w:color="auto"/>
            </w:tcBorders>
            <w:hideMark/>
          </w:tcPr>
          <w:p w14:paraId="5B128E3B" w14:textId="77777777" w:rsidR="00A74CDB" w:rsidRDefault="00A74CDB">
            <w:pPr>
              <w:pStyle w:val="TAL"/>
              <w:rPr>
                <w:sz w:val="16"/>
              </w:rPr>
            </w:pPr>
            <w:r>
              <w:rPr>
                <w:sz w:val="16"/>
              </w:rPr>
              <w:t>C1-235914</w:t>
            </w:r>
          </w:p>
        </w:tc>
      </w:tr>
      <w:tr w:rsidR="00A74CDB" w14:paraId="06386D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CE1846" w14:textId="77777777" w:rsidR="00A74CDB" w:rsidRDefault="00A74CDB">
            <w:pPr>
              <w:pStyle w:val="TAL"/>
              <w:rPr>
                <w:sz w:val="16"/>
              </w:rPr>
            </w:pPr>
            <w:r>
              <w:rPr>
                <w:sz w:val="16"/>
              </w:rPr>
              <w:t>C1-235866</w:t>
            </w:r>
          </w:p>
        </w:tc>
        <w:tc>
          <w:tcPr>
            <w:tcW w:w="4415" w:type="dxa"/>
            <w:tcBorders>
              <w:top w:val="single" w:sz="4" w:space="0" w:color="auto"/>
              <w:left w:val="single" w:sz="4" w:space="0" w:color="auto"/>
              <w:bottom w:val="single" w:sz="4" w:space="0" w:color="auto"/>
              <w:right w:val="single" w:sz="4" w:space="0" w:color="auto"/>
            </w:tcBorders>
            <w:hideMark/>
          </w:tcPr>
          <w:p w14:paraId="47861437" w14:textId="77777777" w:rsidR="00A74CDB" w:rsidRDefault="00A74CDB">
            <w:pPr>
              <w:pStyle w:val="TAL"/>
              <w:rPr>
                <w:sz w:val="16"/>
              </w:rPr>
            </w:pPr>
            <w:r>
              <w:rPr>
                <w:sz w:val="16"/>
              </w:rPr>
              <w:t xml:space="preserve">Discussion on periodic attempts for SNPN </w:t>
            </w:r>
            <w:proofErr w:type="spellStart"/>
            <w:r>
              <w:rPr>
                <w:sz w:val="16"/>
              </w:rPr>
              <w:t>reselecton</w:t>
            </w:r>
            <w:proofErr w:type="spellEnd"/>
            <w:r>
              <w:rPr>
                <w:sz w:val="16"/>
              </w:rPr>
              <w:t xml:space="preserve">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7DC25333"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22FEC7D6"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3451D6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85EF41" w14:textId="77777777" w:rsidR="00A74CDB" w:rsidRDefault="00A74CDB">
            <w:pPr>
              <w:pStyle w:val="TAL"/>
              <w:rPr>
                <w:sz w:val="16"/>
              </w:rPr>
            </w:pPr>
            <w:r>
              <w:rPr>
                <w:sz w:val="16"/>
              </w:rPr>
              <w:t>-</w:t>
            </w:r>
          </w:p>
        </w:tc>
      </w:tr>
      <w:tr w:rsidR="00A74CDB" w14:paraId="63FD13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D17062" w14:textId="77777777" w:rsidR="00A74CDB" w:rsidRDefault="00A74CDB">
            <w:pPr>
              <w:pStyle w:val="TAL"/>
              <w:rPr>
                <w:sz w:val="16"/>
              </w:rPr>
            </w:pPr>
            <w:r>
              <w:rPr>
                <w:sz w:val="16"/>
              </w:rPr>
              <w:t>C1-235867</w:t>
            </w:r>
          </w:p>
        </w:tc>
        <w:tc>
          <w:tcPr>
            <w:tcW w:w="4415" w:type="dxa"/>
            <w:tcBorders>
              <w:top w:val="single" w:sz="4" w:space="0" w:color="auto"/>
              <w:left w:val="single" w:sz="4" w:space="0" w:color="auto"/>
              <w:bottom w:val="single" w:sz="4" w:space="0" w:color="auto"/>
              <w:right w:val="single" w:sz="4" w:space="0" w:color="auto"/>
            </w:tcBorders>
            <w:hideMark/>
          </w:tcPr>
          <w:p w14:paraId="26D1255D" w14:textId="77777777" w:rsidR="00A74CDB" w:rsidRDefault="00A74CDB">
            <w:pPr>
              <w:pStyle w:val="TAL"/>
              <w:rPr>
                <w:sz w:val="16"/>
              </w:rPr>
            </w:pPr>
            <w:r>
              <w:rPr>
                <w:sz w:val="16"/>
              </w:rPr>
              <w:t>Minor correction to a slight error</w:t>
            </w:r>
          </w:p>
        </w:tc>
        <w:tc>
          <w:tcPr>
            <w:tcW w:w="1418" w:type="dxa"/>
            <w:tcBorders>
              <w:top w:val="single" w:sz="4" w:space="0" w:color="auto"/>
              <w:left w:val="single" w:sz="4" w:space="0" w:color="auto"/>
              <w:bottom w:val="single" w:sz="4" w:space="0" w:color="auto"/>
              <w:right w:val="single" w:sz="4" w:space="0" w:color="auto"/>
            </w:tcBorders>
            <w:hideMark/>
          </w:tcPr>
          <w:p w14:paraId="4093186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61B38E6"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3D62AC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7F3410" w14:textId="77777777" w:rsidR="00A74CDB" w:rsidRDefault="00A74CDB">
            <w:pPr>
              <w:pStyle w:val="TAL"/>
              <w:rPr>
                <w:sz w:val="16"/>
              </w:rPr>
            </w:pPr>
            <w:r>
              <w:rPr>
                <w:sz w:val="16"/>
              </w:rPr>
              <w:t>-</w:t>
            </w:r>
          </w:p>
        </w:tc>
      </w:tr>
      <w:tr w:rsidR="00A74CDB" w14:paraId="4A29C27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E94AE2" w14:textId="77777777" w:rsidR="00A74CDB" w:rsidRDefault="00A74CDB">
            <w:pPr>
              <w:pStyle w:val="TAL"/>
              <w:rPr>
                <w:sz w:val="16"/>
              </w:rPr>
            </w:pPr>
            <w:r>
              <w:rPr>
                <w:sz w:val="16"/>
              </w:rPr>
              <w:t>C1-235868</w:t>
            </w:r>
          </w:p>
        </w:tc>
        <w:tc>
          <w:tcPr>
            <w:tcW w:w="4415" w:type="dxa"/>
            <w:tcBorders>
              <w:top w:val="single" w:sz="4" w:space="0" w:color="auto"/>
              <w:left w:val="single" w:sz="4" w:space="0" w:color="auto"/>
              <w:bottom w:val="single" w:sz="4" w:space="0" w:color="auto"/>
              <w:right w:val="single" w:sz="4" w:space="0" w:color="auto"/>
            </w:tcBorders>
            <w:hideMark/>
          </w:tcPr>
          <w:p w14:paraId="56EABB48"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061FAAA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7E36972"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3A50EF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0252A7" w14:textId="77777777" w:rsidR="00A74CDB" w:rsidRDefault="00A74CDB">
            <w:pPr>
              <w:pStyle w:val="TAL"/>
              <w:rPr>
                <w:sz w:val="16"/>
              </w:rPr>
            </w:pPr>
            <w:r>
              <w:rPr>
                <w:sz w:val="16"/>
              </w:rPr>
              <w:t>-</w:t>
            </w:r>
          </w:p>
        </w:tc>
      </w:tr>
      <w:tr w:rsidR="00A74CDB" w14:paraId="31972F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16E584" w14:textId="77777777" w:rsidR="00A74CDB" w:rsidRDefault="00A74CDB">
            <w:pPr>
              <w:pStyle w:val="TAL"/>
              <w:rPr>
                <w:sz w:val="16"/>
              </w:rPr>
            </w:pPr>
            <w:r>
              <w:rPr>
                <w:sz w:val="16"/>
              </w:rPr>
              <w:t>C1-235869</w:t>
            </w:r>
          </w:p>
        </w:tc>
        <w:tc>
          <w:tcPr>
            <w:tcW w:w="4415" w:type="dxa"/>
            <w:tcBorders>
              <w:top w:val="single" w:sz="4" w:space="0" w:color="auto"/>
              <w:left w:val="single" w:sz="4" w:space="0" w:color="auto"/>
              <w:bottom w:val="single" w:sz="4" w:space="0" w:color="auto"/>
              <w:right w:val="single" w:sz="4" w:space="0" w:color="auto"/>
            </w:tcBorders>
            <w:hideMark/>
          </w:tcPr>
          <w:p w14:paraId="6C6FC3F4"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w:t>
            </w:r>
          </w:p>
        </w:tc>
        <w:tc>
          <w:tcPr>
            <w:tcW w:w="1418" w:type="dxa"/>
            <w:tcBorders>
              <w:top w:val="single" w:sz="4" w:space="0" w:color="auto"/>
              <w:left w:val="single" w:sz="4" w:space="0" w:color="auto"/>
              <w:bottom w:val="single" w:sz="4" w:space="0" w:color="auto"/>
              <w:right w:val="single" w:sz="4" w:space="0" w:color="auto"/>
            </w:tcBorders>
            <w:hideMark/>
          </w:tcPr>
          <w:p w14:paraId="16BD6107"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7A4006E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55E96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E88084" w14:textId="77777777" w:rsidR="00A74CDB" w:rsidRDefault="00A74CDB">
            <w:pPr>
              <w:pStyle w:val="TAL"/>
              <w:rPr>
                <w:sz w:val="16"/>
              </w:rPr>
            </w:pPr>
            <w:r>
              <w:rPr>
                <w:sz w:val="16"/>
              </w:rPr>
              <w:t>-</w:t>
            </w:r>
          </w:p>
        </w:tc>
      </w:tr>
      <w:tr w:rsidR="00A74CDB" w14:paraId="733981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FAC346" w14:textId="77777777" w:rsidR="00A74CDB" w:rsidRDefault="00A74CDB">
            <w:pPr>
              <w:pStyle w:val="TAL"/>
              <w:rPr>
                <w:sz w:val="16"/>
              </w:rPr>
            </w:pPr>
            <w:r>
              <w:rPr>
                <w:sz w:val="16"/>
              </w:rPr>
              <w:t>C1-235870</w:t>
            </w:r>
          </w:p>
        </w:tc>
        <w:tc>
          <w:tcPr>
            <w:tcW w:w="4415" w:type="dxa"/>
            <w:tcBorders>
              <w:top w:val="single" w:sz="4" w:space="0" w:color="auto"/>
              <w:left w:val="single" w:sz="4" w:space="0" w:color="auto"/>
              <w:bottom w:val="single" w:sz="4" w:space="0" w:color="auto"/>
              <w:right w:val="single" w:sz="4" w:space="0" w:color="auto"/>
            </w:tcBorders>
            <w:hideMark/>
          </w:tcPr>
          <w:p w14:paraId="2221FEB1" w14:textId="77777777" w:rsidR="00A74CDB" w:rsidRDefault="00A74CDB">
            <w:pPr>
              <w:pStyle w:val="TAL"/>
              <w:rPr>
                <w:sz w:val="16"/>
              </w:rPr>
            </w:pPr>
            <w:r>
              <w:rPr>
                <w:sz w:val="16"/>
              </w:rPr>
              <w:t>MBSR authorization result indication from NW to UE.</w:t>
            </w:r>
          </w:p>
        </w:tc>
        <w:tc>
          <w:tcPr>
            <w:tcW w:w="1418" w:type="dxa"/>
            <w:tcBorders>
              <w:top w:val="single" w:sz="4" w:space="0" w:color="auto"/>
              <w:left w:val="single" w:sz="4" w:space="0" w:color="auto"/>
              <w:bottom w:val="single" w:sz="4" w:space="0" w:color="auto"/>
              <w:right w:val="single" w:sz="4" w:space="0" w:color="auto"/>
            </w:tcBorders>
            <w:hideMark/>
          </w:tcPr>
          <w:p w14:paraId="0D3490DD"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34A629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921A30" w14:textId="77777777" w:rsidR="00A74CDB" w:rsidRDefault="00A74CDB">
            <w:pPr>
              <w:pStyle w:val="TAL"/>
              <w:rPr>
                <w:sz w:val="16"/>
              </w:rPr>
            </w:pPr>
            <w:r>
              <w:rPr>
                <w:sz w:val="16"/>
              </w:rPr>
              <w:t>C1-235530</w:t>
            </w:r>
          </w:p>
        </w:tc>
        <w:tc>
          <w:tcPr>
            <w:tcW w:w="1134" w:type="dxa"/>
            <w:tcBorders>
              <w:top w:val="single" w:sz="4" w:space="0" w:color="auto"/>
              <w:left w:val="single" w:sz="4" w:space="0" w:color="auto"/>
              <w:bottom w:val="single" w:sz="4" w:space="0" w:color="auto"/>
              <w:right w:val="single" w:sz="4" w:space="0" w:color="auto"/>
            </w:tcBorders>
            <w:hideMark/>
          </w:tcPr>
          <w:p w14:paraId="3103A0B8" w14:textId="77777777" w:rsidR="00A74CDB" w:rsidRDefault="00A74CDB">
            <w:pPr>
              <w:pStyle w:val="TAL"/>
              <w:rPr>
                <w:sz w:val="16"/>
              </w:rPr>
            </w:pPr>
            <w:r>
              <w:rPr>
                <w:sz w:val="16"/>
              </w:rPr>
              <w:t>C1-235871</w:t>
            </w:r>
          </w:p>
        </w:tc>
      </w:tr>
      <w:tr w:rsidR="00A74CDB" w14:paraId="674CB9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21FAE8" w14:textId="77777777" w:rsidR="00A74CDB" w:rsidRDefault="00A74CDB">
            <w:pPr>
              <w:pStyle w:val="TAL"/>
              <w:rPr>
                <w:sz w:val="16"/>
              </w:rPr>
            </w:pPr>
            <w:r>
              <w:rPr>
                <w:sz w:val="16"/>
              </w:rPr>
              <w:t>C1-235871</w:t>
            </w:r>
          </w:p>
        </w:tc>
        <w:tc>
          <w:tcPr>
            <w:tcW w:w="4415" w:type="dxa"/>
            <w:tcBorders>
              <w:top w:val="single" w:sz="4" w:space="0" w:color="auto"/>
              <w:left w:val="single" w:sz="4" w:space="0" w:color="auto"/>
              <w:bottom w:val="single" w:sz="4" w:space="0" w:color="auto"/>
              <w:right w:val="single" w:sz="4" w:space="0" w:color="auto"/>
            </w:tcBorders>
            <w:hideMark/>
          </w:tcPr>
          <w:p w14:paraId="32A3560C" w14:textId="77777777" w:rsidR="00A74CDB" w:rsidRDefault="00A74CDB">
            <w:pPr>
              <w:pStyle w:val="TAL"/>
              <w:rPr>
                <w:sz w:val="16"/>
              </w:rPr>
            </w:pPr>
            <w:r>
              <w:rPr>
                <w:sz w:val="16"/>
              </w:rPr>
              <w:t>MBSR authorization result indication from NW to UE.</w:t>
            </w:r>
          </w:p>
        </w:tc>
        <w:tc>
          <w:tcPr>
            <w:tcW w:w="1418" w:type="dxa"/>
            <w:tcBorders>
              <w:top w:val="single" w:sz="4" w:space="0" w:color="auto"/>
              <w:left w:val="single" w:sz="4" w:space="0" w:color="auto"/>
              <w:bottom w:val="single" w:sz="4" w:space="0" w:color="auto"/>
              <w:right w:val="single" w:sz="4" w:space="0" w:color="auto"/>
            </w:tcBorders>
            <w:hideMark/>
          </w:tcPr>
          <w:p w14:paraId="3F28D3F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C5794A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6EE84CF" w14:textId="77777777" w:rsidR="00A74CDB" w:rsidRDefault="00A74CDB">
            <w:pPr>
              <w:pStyle w:val="TAL"/>
              <w:rPr>
                <w:sz w:val="16"/>
              </w:rPr>
            </w:pPr>
            <w:r>
              <w:rPr>
                <w:sz w:val="16"/>
              </w:rPr>
              <w:t>C1-235870</w:t>
            </w:r>
          </w:p>
        </w:tc>
        <w:tc>
          <w:tcPr>
            <w:tcW w:w="1134" w:type="dxa"/>
            <w:tcBorders>
              <w:top w:val="single" w:sz="4" w:space="0" w:color="auto"/>
              <w:left w:val="single" w:sz="4" w:space="0" w:color="auto"/>
              <w:bottom w:val="single" w:sz="4" w:space="0" w:color="auto"/>
              <w:right w:val="single" w:sz="4" w:space="0" w:color="auto"/>
            </w:tcBorders>
            <w:hideMark/>
          </w:tcPr>
          <w:p w14:paraId="6769F79A" w14:textId="77777777" w:rsidR="00A74CDB" w:rsidRDefault="00A74CDB">
            <w:pPr>
              <w:pStyle w:val="TAL"/>
              <w:rPr>
                <w:sz w:val="16"/>
              </w:rPr>
            </w:pPr>
            <w:r>
              <w:rPr>
                <w:sz w:val="16"/>
              </w:rPr>
              <w:t>-</w:t>
            </w:r>
          </w:p>
        </w:tc>
      </w:tr>
      <w:tr w:rsidR="00A74CDB" w14:paraId="4738FB0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697C5F" w14:textId="77777777" w:rsidR="00A74CDB" w:rsidRDefault="00A74CDB">
            <w:pPr>
              <w:pStyle w:val="TAL"/>
              <w:rPr>
                <w:sz w:val="16"/>
              </w:rPr>
            </w:pPr>
            <w:r>
              <w:rPr>
                <w:sz w:val="16"/>
              </w:rPr>
              <w:t>C1-235872</w:t>
            </w:r>
          </w:p>
        </w:tc>
        <w:tc>
          <w:tcPr>
            <w:tcW w:w="4415" w:type="dxa"/>
            <w:tcBorders>
              <w:top w:val="single" w:sz="4" w:space="0" w:color="auto"/>
              <w:left w:val="single" w:sz="4" w:space="0" w:color="auto"/>
              <w:bottom w:val="single" w:sz="4" w:space="0" w:color="auto"/>
              <w:right w:val="single" w:sz="4" w:space="0" w:color="auto"/>
            </w:tcBorders>
            <w:hideMark/>
          </w:tcPr>
          <w:p w14:paraId="3AD50DBF" w14:textId="77777777" w:rsidR="00A74CDB" w:rsidRDefault="00A74CDB">
            <w:pPr>
              <w:pStyle w:val="TAL"/>
              <w:rPr>
                <w:sz w:val="16"/>
              </w:rPr>
            </w:pPr>
            <w:r>
              <w:rPr>
                <w:sz w:val="16"/>
              </w:rPr>
              <w:t>PLMN selection based on Slice 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1A7D2BE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F0B379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610F98" w14:textId="77777777" w:rsidR="00A74CDB" w:rsidRDefault="00A74CDB">
            <w:pPr>
              <w:pStyle w:val="TAL"/>
              <w:rPr>
                <w:sz w:val="16"/>
              </w:rPr>
            </w:pPr>
            <w:r>
              <w:rPr>
                <w:sz w:val="16"/>
              </w:rPr>
              <w:t>C1-235575</w:t>
            </w:r>
          </w:p>
        </w:tc>
        <w:tc>
          <w:tcPr>
            <w:tcW w:w="1134" w:type="dxa"/>
            <w:tcBorders>
              <w:top w:val="single" w:sz="4" w:space="0" w:color="auto"/>
              <w:left w:val="single" w:sz="4" w:space="0" w:color="auto"/>
              <w:bottom w:val="single" w:sz="4" w:space="0" w:color="auto"/>
              <w:right w:val="single" w:sz="4" w:space="0" w:color="auto"/>
            </w:tcBorders>
            <w:hideMark/>
          </w:tcPr>
          <w:p w14:paraId="32A035B4" w14:textId="77777777" w:rsidR="00A74CDB" w:rsidRDefault="00A74CDB">
            <w:pPr>
              <w:pStyle w:val="TAL"/>
              <w:rPr>
                <w:sz w:val="16"/>
              </w:rPr>
            </w:pPr>
            <w:r>
              <w:rPr>
                <w:sz w:val="16"/>
              </w:rPr>
              <w:t>C1-235874</w:t>
            </w:r>
          </w:p>
        </w:tc>
      </w:tr>
      <w:tr w:rsidR="00A74CDB" w14:paraId="616AEC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04188E" w14:textId="77777777" w:rsidR="00A74CDB" w:rsidRDefault="00A74CDB">
            <w:pPr>
              <w:pStyle w:val="TAL"/>
              <w:rPr>
                <w:sz w:val="16"/>
              </w:rPr>
            </w:pPr>
            <w:r>
              <w:rPr>
                <w:sz w:val="16"/>
              </w:rPr>
              <w:t>C1-235873</w:t>
            </w:r>
          </w:p>
        </w:tc>
        <w:tc>
          <w:tcPr>
            <w:tcW w:w="4415" w:type="dxa"/>
            <w:tcBorders>
              <w:top w:val="single" w:sz="4" w:space="0" w:color="auto"/>
              <w:left w:val="single" w:sz="4" w:space="0" w:color="auto"/>
              <w:bottom w:val="single" w:sz="4" w:space="0" w:color="auto"/>
              <w:right w:val="single" w:sz="4" w:space="0" w:color="auto"/>
            </w:tcBorders>
            <w:hideMark/>
          </w:tcPr>
          <w:p w14:paraId="682F02EF"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6E9074B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6D9C3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379CF3" w14:textId="77777777" w:rsidR="00A74CDB" w:rsidRDefault="00A74CDB">
            <w:pPr>
              <w:pStyle w:val="TAL"/>
              <w:rPr>
                <w:sz w:val="16"/>
              </w:rPr>
            </w:pPr>
            <w:r>
              <w:rPr>
                <w:sz w:val="16"/>
              </w:rPr>
              <w:t>C1-235111</w:t>
            </w:r>
          </w:p>
        </w:tc>
        <w:tc>
          <w:tcPr>
            <w:tcW w:w="1134" w:type="dxa"/>
            <w:tcBorders>
              <w:top w:val="single" w:sz="4" w:space="0" w:color="auto"/>
              <w:left w:val="single" w:sz="4" w:space="0" w:color="auto"/>
              <w:bottom w:val="single" w:sz="4" w:space="0" w:color="auto"/>
              <w:right w:val="single" w:sz="4" w:space="0" w:color="auto"/>
            </w:tcBorders>
            <w:hideMark/>
          </w:tcPr>
          <w:p w14:paraId="7F8D0E4F" w14:textId="77777777" w:rsidR="00A74CDB" w:rsidRDefault="00A74CDB">
            <w:pPr>
              <w:pStyle w:val="TAL"/>
              <w:rPr>
                <w:sz w:val="16"/>
              </w:rPr>
            </w:pPr>
            <w:r>
              <w:rPr>
                <w:sz w:val="16"/>
              </w:rPr>
              <w:t>C1-236179</w:t>
            </w:r>
          </w:p>
        </w:tc>
      </w:tr>
      <w:tr w:rsidR="00A74CDB" w14:paraId="0553E8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FDEC70" w14:textId="77777777" w:rsidR="00A74CDB" w:rsidRDefault="00A74CDB">
            <w:pPr>
              <w:pStyle w:val="TAL"/>
              <w:rPr>
                <w:sz w:val="16"/>
              </w:rPr>
            </w:pPr>
            <w:r>
              <w:rPr>
                <w:sz w:val="16"/>
              </w:rPr>
              <w:t>C1-235874</w:t>
            </w:r>
          </w:p>
        </w:tc>
        <w:tc>
          <w:tcPr>
            <w:tcW w:w="4415" w:type="dxa"/>
            <w:tcBorders>
              <w:top w:val="single" w:sz="4" w:space="0" w:color="auto"/>
              <w:left w:val="single" w:sz="4" w:space="0" w:color="auto"/>
              <w:bottom w:val="single" w:sz="4" w:space="0" w:color="auto"/>
              <w:right w:val="single" w:sz="4" w:space="0" w:color="auto"/>
            </w:tcBorders>
            <w:hideMark/>
          </w:tcPr>
          <w:p w14:paraId="71647DC5"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3739DCC9"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1D7EC5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39310AA" w14:textId="77777777" w:rsidR="00A74CDB" w:rsidRDefault="00A74CDB">
            <w:pPr>
              <w:pStyle w:val="TAL"/>
              <w:rPr>
                <w:sz w:val="16"/>
              </w:rPr>
            </w:pPr>
            <w:r>
              <w:rPr>
                <w:sz w:val="16"/>
              </w:rPr>
              <w:t>C1-235872</w:t>
            </w:r>
          </w:p>
        </w:tc>
        <w:tc>
          <w:tcPr>
            <w:tcW w:w="1134" w:type="dxa"/>
            <w:tcBorders>
              <w:top w:val="single" w:sz="4" w:space="0" w:color="auto"/>
              <w:left w:val="single" w:sz="4" w:space="0" w:color="auto"/>
              <w:bottom w:val="single" w:sz="4" w:space="0" w:color="auto"/>
              <w:right w:val="single" w:sz="4" w:space="0" w:color="auto"/>
            </w:tcBorders>
            <w:hideMark/>
          </w:tcPr>
          <w:p w14:paraId="0BF306AE" w14:textId="77777777" w:rsidR="00A74CDB" w:rsidRDefault="00A74CDB">
            <w:pPr>
              <w:pStyle w:val="TAL"/>
              <w:rPr>
                <w:sz w:val="16"/>
              </w:rPr>
            </w:pPr>
            <w:r>
              <w:rPr>
                <w:sz w:val="16"/>
              </w:rPr>
              <w:t>-</w:t>
            </w:r>
          </w:p>
        </w:tc>
      </w:tr>
      <w:tr w:rsidR="00A74CDB" w14:paraId="505D70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FECB34" w14:textId="77777777" w:rsidR="00A74CDB" w:rsidRDefault="00A74CDB">
            <w:pPr>
              <w:pStyle w:val="TAL"/>
              <w:rPr>
                <w:sz w:val="16"/>
              </w:rPr>
            </w:pPr>
            <w:r>
              <w:rPr>
                <w:sz w:val="16"/>
              </w:rPr>
              <w:t>C1-235875</w:t>
            </w:r>
          </w:p>
        </w:tc>
        <w:tc>
          <w:tcPr>
            <w:tcW w:w="4415" w:type="dxa"/>
            <w:tcBorders>
              <w:top w:val="single" w:sz="4" w:space="0" w:color="auto"/>
              <w:left w:val="single" w:sz="4" w:space="0" w:color="auto"/>
              <w:bottom w:val="single" w:sz="4" w:space="0" w:color="auto"/>
              <w:right w:val="single" w:sz="4" w:space="0" w:color="auto"/>
            </w:tcBorders>
            <w:hideMark/>
          </w:tcPr>
          <w:p w14:paraId="0FC68753"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4E423153"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C6B238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3DEA5A" w14:textId="77777777" w:rsidR="00A74CDB" w:rsidRDefault="00A74CDB">
            <w:pPr>
              <w:pStyle w:val="TAL"/>
              <w:rPr>
                <w:sz w:val="16"/>
              </w:rPr>
            </w:pPr>
            <w:r>
              <w:rPr>
                <w:sz w:val="16"/>
              </w:rPr>
              <w:t>C1-235583</w:t>
            </w:r>
          </w:p>
        </w:tc>
        <w:tc>
          <w:tcPr>
            <w:tcW w:w="1134" w:type="dxa"/>
            <w:tcBorders>
              <w:top w:val="single" w:sz="4" w:space="0" w:color="auto"/>
              <w:left w:val="single" w:sz="4" w:space="0" w:color="auto"/>
              <w:bottom w:val="single" w:sz="4" w:space="0" w:color="auto"/>
              <w:right w:val="single" w:sz="4" w:space="0" w:color="auto"/>
            </w:tcBorders>
            <w:hideMark/>
          </w:tcPr>
          <w:p w14:paraId="0354340C" w14:textId="77777777" w:rsidR="00A74CDB" w:rsidRDefault="00A74CDB">
            <w:pPr>
              <w:pStyle w:val="TAL"/>
              <w:rPr>
                <w:sz w:val="16"/>
              </w:rPr>
            </w:pPr>
            <w:r>
              <w:rPr>
                <w:sz w:val="16"/>
              </w:rPr>
              <w:t>C1-235876</w:t>
            </w:r>
          </w:p>
        </w:tc>
      </w:tr>
      <w:tr w:rsidR="00A74CDB" w14:paraId="09541F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AEC4B1" w14:textId="77777777" w:rsidR="00A74CDB" w:rsidRDefault="00A74CDB">
            <w:pPr>
              <w:pStyle w:val="TAL"/>
              <w:rPr>
                <w:sz w:val="16"/>
              </w:rPr>
            </w:pPr>
            <w:r>
              <w:rPr>
                <w:sz w:val="16"/>
              </w:rPr>
              <w:lastRenderedPageBreak/>
              <w:t>C1-235876</w:t>
            </w:r>
          </w:p>
        </w:tc>
        <w:tc>
          <w:tcPr>
            <w:tcW w:w="4415" w:type="dxa"/>
            <w:tcBorders>
              <w:top w:val="single" w:sz="4" w:space="0" w:color="auto"/>
              <w:left w:val="single" w:sz="4" w:space="0" w:color="auto"/>
              <w:bottom w:val="single" w:sz="4" w:space="0" w:color="auto"/>
              <w:right w:val="single" w:sz="4" w:space="0" w:color="auto"/>
            </w:tcBorders>
            <w:hideMark/>
          </w:tcPr>
          <w:p w14:paraId="6ABC8288"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5CE8792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7C3C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36A0A8" w14:textId="77777777" w:rsidR="00A74CDB" w:rsidRDefault="00A74CDB">
            <w:pPr>
              <w:pStyle w:val="TAL"/>
              <w:rPr>
                <w:sz w:val="16"/>
              </w:rPr>
            </w:pPr>
            <w:r>
              <w:rPr>
                <w:sz w:val="16"/>
              </w:rPr>
              <w:t>C1-235875</w:t>
            </w:r>
          </w:p>
        </w:tc>
        <w:tc>
          <w:tcPr>
            <w:tcW w:w="1134" w:type="dxa"/>
            <w:tcBorders>
              <w:top w:val="single" w:sz="4" w:space="0" w:color="auto"/>
              <w:left w:val="single" w:sz="4" w:space="0" w:color="auto"/>
              <w:bottom w:val="single" w:sz="4" w:space="0" w:color="auto"/>
              <w:right w:val="single" w:sz="4" w:space="0" w:color="auto"/>
            </w:tcBorders>
            <w:hideMark/>
          </w:tcPr>
          <w:p w14:paraId="04BE0861" w14:textId="77777777" w:rsidR="00A74CDB" w:rsidRDefault="00A74CDB">
            <w:pPr>
              <w:pStyle w:val="TAL"/>
              <w:rPr>
                <w:sz w:val="16"/>
              </w:rPr>
            </w:pPr>
            <w:r>
              <w:rPr>
                <w:sz w:val="16"/>
              </w:rPr>
              <w:t>C1-236024</w:t>
            </w:r>
          </w:p>
        </w:tc>
      </w:tr>
      <w:tr w:rsidR="00A74CDB" w14:paraId="553AB0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427274" w14:textId="77777777" w:rsidR="00A74CDB" w:rsidRDefault="00A74CDB">
            <w:pPr>
              <w:pStyle w:val="TAL"/>
              <w:rPr>
                <w:sz w:val="16"/>
              </w:rPr>
            </w:pPr>
            <w:r>
              <w:rPr>
                <w:sz w:val="16"/>
              </w:rPr>
              <w:t>C1-235877</w:t>
            </w:r>
          </w:p>
        </w:tc>
        <w:tc>
          <w:tcPr>
            <w:tcW w:w="4415" w:type="dxa"/>
            <w:tcBorders>
              <w:top w:val="single" w:sz="4" w:space="0" w:color="auto"/>
              <w:left w:val="single" w:sz="4" w:space="0" w:color="auto"/>
              <w:bottom w:val="single" w:sz="4" w:space="0" w:color="auto"/>
              <w:right w:val="single" w:sz="4" w:space="0" w:color="auto"/>
            </w:tcBorders>
            <w:hideMark/>
          </w:tcPr>
          <w:p w14:paraId="3F2DCFBE" w14:textId="77777777" w:rsidR="00A74CDB" w:rsidRDefault="00A74CDB">
            <w:pPr>
              <w:pStyle w:val="TAL"/>
              <w:rPr>
                <w:sz w:val="16"/>
              </w:rPr>
            </w:pPr>
            <w:r>
              <w:rPr>
                <w:sz w:val="16"/>
              </w:rPr>
              <w:t>UE pre-configuration parameters for roaming</w:t>
            </w:r>
          </w:p>
        </w:tc>
        <w:tc>
          <w:tcPr>
            <w:tcW w:w="1418" w:type="dxa"/>
            <w:tcBorders>
              <w:top w:val="single" w:sz="4" w:space="0" w:color="auto"/>
              <w:left w:val="single" w:sz="4" w:space="0" w:color="auto"/>
              <w:bottom w:val="single" w:sz="4" w:space="0" w:color="auto"/>
              <w:right w:val="single" w:sz="4" w:space="0" w:color="auto"/>
            </w:tcBorders>
            <w:hideMark/>
          </w:tcPr>
          <w:p w14:paraId="5B878BD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7A0D369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7F4E7A5" w14:textId="77777777" w:rsidR="00A74CDB" w:rsidRDefault="00A74CDB">
            <w:pPr>
              <w:pStyle w:val="TAL"/>
              <w:rPr>
                <w:sz w:val="16"/>
              </w:rPr>
            </w:pPr>
            <w:r>
              <w:rPr>
                <w:sz w:val="16"/>
              </w:rPr>
              <w:t>C1-235304</w:t>
            </w:r>
          </w:p>
        </w:tc>
        <w:tc>
          <w:tcPr>
            <w:tcW w:w="1134" w:type="dxa"/>
            <w:tcBorders>
              <w:top w:val="single" w:sz="4" w:space="0" w:color="auto"/>
              <w:left w:val="single" w:sz="4" w:space="0" w:color="auto"/>
              <w:bottom w:val="single" w:sz="4" w:space="0" w:color="auto"/>
              <w:right w:val="single" w:sz="4" w:space="0" w:color="auto"/>
            </w:tcBorders>
            <w:hideMark/>
          </w:tcPr>
          <w:p w14:paraId="39679137" w14:textId="77777777" w:rsidR="00A74CDB" w:rsidRDefault="00A74CDB">
            <w:pPr>
              <w:pStyle w:val="TAL"/>
              <w:rPr>
                <w:sz w:val="16"/>
              </w:rPr>
            </w:pPr>
            <w:r>
              <w:rPr>
                <w:sz w:val="16"/>
              </w:rPr>
              <w:t>-</w:t>
            </w:r>
          </w:p>
        </w:tc>
      </w:tr>
      <w:tr w:rsidR="00A74CDB" w14:paraId="0FE712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928102" w14:textId="77777777" w:rsidR="00A74CDB" w:rsidRDefault="00A74CDB">
            <w:pPr>
              <w:pStyle w:val="TAL"/>
              <w:rPr>
                <w:sz w:val="16"/>
              </w:rPr>
            </w:pPr>
            <w:r>
              <w:rPr>
                <w:sz w:val="16"/>
              </w:rPr>
              <w:t>C1-235878</w:t>
            </w:r>
          </w:p>
        </w:tc>
        <w:tc>
          <w:tcPr>
            <w:tcW w:w="4415" w:type="dxa"/>
            <w:tcBorders>
              <w:top w:val="single" w:sz="4" w:space="0" w:color="auto"/>
              <w:left w:val="single" w:sz="4" w:space="0" w:color="auto"/>
              <w:bottom w:val="single" w:sz="4" w:space="0" w:color="auto"/>
              <w:right w:val="single" w:sz="4" w:space="0" w:color="auto"/>
            </w:tcBorders>
            <w:hideMark/>
          </w:tcPr>
          <w:p w14:paraId="5A6C0763"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7D643CC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97B7F2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C98FC6" w14:textId="77777777" w:rsidR="00A74CDB" w:rsidRDefault="00A74CDB">
            <w:pPr>
              <w:pStyle w:val="TAL"/>
              <w:rPr>
                <w:sz w:val="16"/>
              </w:rPr>
            </w:pPr>
            <w:r>
              <w:rPr>
                <w:sz w:val="16"/>
              </w:rPr>
              <w:t>C1-235822</w:t>
            </w:r>
          </w:p>
        </w:tc>
        <w:tc>
          <w:tcPr>
            <w:tcW w:w="1134" w:type="dxa"/>
            <w:tcBorders>
              <w:top w:val="single" w:sz="4" w:space="0" w:color="auto"/>
              <w:left w:val="single" w:sz="4" w:space="0" w:color="auto"/>
              <w:bottom w:val="single" w:sz="4" w:space="0" w:color="auto"/>
              <w:right w:val="single" w:sz="4" w:space="0" w:color="auto"/>
            </w:tcBorders>
            <w:hideMark/>
          </w:tcPr>
          <w:p w14:paraId="0C9D76E6" w14:textId="77777777" w:rsidR="00A74CDB" w:rsidRDefault="00A74CDB">
            <w:pPr>
              <w:pStyle w:val="TAL"/>
              <w:rPr>
                <w:sz w:val="16"/>
              </w:rPr>
            </w:pPr>
            <w:r>
              <w:rPr>
                <w:sz w:val="16"/>
              </w:rPr>
              <w:t>C1-235945</w:t>
            </w:r>
          </w:p>
        </w:tc>
      </w:tr>
      <w:tr w:rsidR="00A74CDB" w14:paraId="31647F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BC7949" w14:textId="77777777" w:rsidR="00A74CDB" w:rsidRDefault="00A74CDB">
            <w:pPr>
              <w:pStyle w:val="TAL"/>
              <w:rPr>
                <w:sz w:val="16"/>
              </w:rPr>
            </w:pPr>
            <w:r>
              <w:rPr>
                <w:sz w:val="16"/>
              </w:rPr>
              <w:t>C1-235879</w:t>
            </w:r>
          </w:p>
        </w:tc>
        <w:tc>
          <w:tcPr>
            <w:tcW w:w="4415" w:type="dxa"/>
            <w:tcBorders>
              <w:top w:val="single" w:sz="4" w:space="0" w:color="auto"/>
              <w:left w:val="single" w:sz="4" w:space="0" w:color="auto"/>
              <w:bottom w:val="single" w:sz="4" w:space="0" w:color="auto"/>
              <w:right w:val="single" w:sz="4" w:space="0" w:color="auto"/>
            </w:tcBorders>
            <w:hideMark/>
          </w:tcPr>
          <w:p w14:paraId="0F85AA62"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18" w:type="dxa"/>
            <w:tcBorders>
              <w:top w:val="single" w:sz="4" w:space="0" w:color="auto"/>
              <w:left w:val="single" w:sz="4" w:space="0" w:color="auto"/>
              <w:bottom w:val="single" w:sz="4" w:space="0" w:color="auto"/>
              <w:right w:val="single" w:sz="4" w:space="0" w:color="auto"/>
            </w:tcBorders>
            <w:hideMark/>
          </w:tcPr>
          <w:p w14:paraId="15E6224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8BEE6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A61FA0" w14:textId="77777777" w:rsidR="00A74CDB" w:rsidRDefault="00A74CDB">
            <w:pPr>
              <w:pStyle w:val="TAL"/>
              <w:rPr>
                <w:sz w:val="16"/>
              </w:rPr>
            </w:pPr>
            <w:r>
              <w:rPr>
                <w:sz w:val="16"/>
              </w:rPr>
              <w:t>C1-235823</w:t>
            </w:r>
          </w:p>
        </w:tc>
        <w:tc>
          <w:tcPr>
            <w:tcW w:w="1134" w:type="dxa"/>
            <w:tcBorders>
              <w:top w:val="single" w:sz="4" w:space="0" w:color="auto"/>
              <w:left w:val="single" w:sz="4" w:space="0" w:color="auto"/>
              <w:bottom w:val="single" w:sz="4" w:space="0" w:color="auto"/>
              <w:right w:val="single" w:sz="4" w:space="0" w:color="auto"/>
            </w:tcBorders>
            <w:hideMark/>
          </w:tcPr>
          <w:p w14:paraId="1617FD7E" w14:textId="77777777" w:rsidR="00A74CDB" w:rsidRDefault="00A74CDB">
            <w:pPr>
              <w:pStyle w:val="TAL"/>
              <w:rPr>
                <w:sz w:val="16"/>
              </w:rPr>
            </w:pPr>
            <w:r>
              <w:rPr>
                <w:sz w:val="16"/>
              </w:rPr>
              <w:t>C1-236140</w:t>
            </w:r>
          </w:p>
        </w:tc>
      </w:tr>
      <w:tr w:rsidR="00A74CDB" w14:paraId="300F6A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774CFB" w14:textId="77777777" w:rsidR="00A74CDB" w:rsidRDefault="00A74CDB">
            <w:pPr>
              <w:pStyle w:val="TAL"/>
              <w:rPr>
                <w:sz w:val="16"/>
              </w:rPr>
            </w:pPr>
            <w:r>
              <w:rPr>
                <w:sz w:val="16"/>
              </w:rPr>
              <w:t>C1-235880</w:t>
            </w:r>
          </w:p>
        </w:tc>
        <w:tc>
          <w:tcPr>
            <w:tcW w:w="4415" w:type="dxa"/>
            <w:tcBorders>
              <w:top w:val="single" w:sz="4" w:space="0" w:color="auto"/>
              <w:left w:val="single" w:sz="4" w:space="0" w:color="auto"/>
              <w:bottom w:val="single" w:sz="4" w:space="0" w:color="auto"/>
              <w:right w:val="single" w:sz="4" w:space="0" w:color="auto"/>
            </w:tcBorders>
            <w:hideMark/>
          </w:tcPr>
          <w:p w14:paraId="36D1217C"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8" w:type="dxa"/>
            <w:tcBorders>
              <w:top w:val="single" w:sz="4" w:space="0" w:color="auto"/>
              <w:left w:val="single" w:sz="4" w:space="0" w:color="auto"/>
              <w:bottom w:val="single" w:sz="4" w:space="0" w:color="auto"/>
              <w:right w:val="single" w:sz="4" w:space="0" w:color="auto"/>
            </w:tcBorders>
            <w:hideMark/>
          </w:tcPr>
          <w:p w14:paraId="0FFE65E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D97BF7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199C1DA" w14:textId="77777777" w:rsidR="00A74CDB" w:rsidRDefault="00A74CDB">
            <w:pPr>
              <w:pStyle w:val="TAL"/>
              <w:rPr>
                <w:sz w:val="16"/>
              </w:rPr>
            </w:pPr>
            <w:r>
              <w:rPr>
                <w:sz w:val="16"/>
              </w:rPr>
              <w:t>C1-235824</w:t>
            </w:r>
          </w:p>
        </w:tc>
        <w:tc>
          <w:tcPr>
            <w:tcW w:w="1134" w:type="dxa"/>
            <w:tcBorders>
              <w:top w:val="single" w:sz="4" w:space="0" w:color="auto"/>
              <w:left w:val="single" w:sz="4" w:space="0" w:color="auto"/>
              <w:bottom w:val="single" w:sz="4" w:space="0" w:color="auto"/>
              <w:right w:val="single" w:sz="4" w:space="0" w:color="auto"/>
            </w:tcBorders>
            <w:hideMark/>
          </w:tcPr>
          <w:p w14:paraId="72AE9ECF" w14:textId="77777777" w:rsidR="00A74CDB" w:rsidRDefault="00A74CDB">
            <w:pPr>
              <w:pStyle w:val="TAL"/>
              <w:rPr>
                <w:sz w:val="16"/>
              </w:rPr>
            </w:pPr>
            <w:r>
              <w:rPr>
                <w:sz w:val="16"/>
              </w:rPr>
              <w:t>C1-236141</w:t>
            </w:r>
          </w:p>
        </w:tc>
      </w:tr>
      <w:tr w:rsidR="00A74CDB" w14:paraId="27C425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75A1B7" w14:textId="77777777" w:rsidR="00A74CDB" w:rsidRDefault="00A74CDB">
            <w:pPr>
              <w:pStyle w:val="TAL"/>
              <w:rPr>
                <w:sz w:val="16"/>
              </w:rPr>
            </w:pPr>
            <w:r>
              <w:rPr>
                <w:sz w:val="16"/>
              </w:rPr>
              <w:t>C1-235881</w:t>
            </w:r>
          </w:p>
        </w:tc>
        <w:tc>
          <w:tcPr>
            <w:tcW w:w="4415" w:type="dxa"/>
            <w:tcBorders>
              <w:top w:val="single" w:sz="4" w:space="0" w:color="auto"/>
              <w:left w:val="single" w:sz="4" w:space="0" w:color="auto"/>
              <w:bottom w:val="single" w:sz="4" w:space="0" w:color="auto"/>
              <w:right w:val="single" w:sz="4" w:space="0" w:color="auto"/>
            </w:tcBorders>
            <w:hideMark/>
          </w:tcPr>
          <w:p w14:paraId="6DC9D4ED"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72FA7411"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D43A6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5C9BCB" w14:textId="77777777" w:rsidR="00A74CDB" w:rsidRDefault="00A74CDB">
            <w:pPr>
              <w:pStyle w:val="TAL"/>
              <w:rPr>
                <w:sz w:val="16"/>
              </w:rPr>
            </w:pPr>
            <w:r>
              <w:rPr>
                <w:sz w:val="16"/>
              </w:rPr>
              <w:t>C1-235825</w:t>
            </w:r>
          </w:p>
        </w:tc>
        <w:tc>
          <w:tcPr>
            <w:tcW w:w="1134" w:type="dxa"/>
            <w:tcBorders>
              <w:top w:val="single" w:sz="4" w:space="0" w:color="auto"/>
              <w:left w:val="single" w:sz="4" w:space="0" w:color="auto"/>
              <w:bottom w:val="single" w:sz="4" w:space="0" w:color="auto"/>
              <w:right w:val="single" w:sz="4" w:space="0" w:color="auto"/>
            </w:tcBorders>
            <w:hideMark/>
          </w:tcPr>
          <w:p w14:paraId="36D1C01F" w14:textId="77777777" w:rsidR="00A74CDB" w:rsidRDefault="00A74CDB">
            <w:pPr>
              <w:pStyle w:val="TAL"/>
              <w:rPr>
                <w:sz w:val="16"/>
              </w:rPr>
            </w:pPr>
            <w:r>
              <w:rPr>
                <w:sz w:val="16"/>
              </w:rPr>
              <w:t>C1-236142</w:t>
            </w:r>
          </w:p>
        </w:tc>
      </w:tr>
      <w:tr w:rsidR="00A74CDB" w14:paraId="5A334F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CD4720" w14:textId="77777777" w:rsidR="00A74CDB" w:rsidRDefault="00A74CDB">
            <w:pPr>
              <w:pStyle w:val="TAL"/>
              <w:rPr>
                <w:sz w:val="16"/>
              </w:rPr>
            </w:pPr>
            <w:r>
              <w:rPr>
                <w:sz w:val="16"/>
              </w:rPr>
              <w:t>C1-235882</w:t>
            </w:r>
          </w:p>
        </w:tc>
        <w:tc>
          <w:tcPr>
            <w:tcW w:w="4415" w:type="dxa"/>
            <w:tcBorders>
              <w:top w:val="single" w:sz="4" w:space="0" w:color="auto"/>
              <w:left w:val="single" w:sz="4" w:space="0" w:color="auto"/>
              <w:bottom w:val="single" w:sz="4" w:space="0" w:color="auto"/>
              <w:right w:val="single" w:sz="4" w:space="0" w:color="auto"/>
            </w:tcBorders>
            <w:hideMark/>
          </w:tcPr>
          <w:p w14:paraId="202E5857"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2CFFC08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A8A84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0A84A2" w14:textId="77777777" w:rsidR="00A74CDB" w:rsidRDefault="00A74CDB">
            <w:pPr>
              <w:pStyle w:val="TAL"/>
              <w:rPr>
                <w:sz w:val="16"/>
              </w:rPr>
            </w:pPr>
            <w:r>
              <w:rPr>
                <w:sz w:val="16"/>
              </w:rPr>
              <w:t>C1-235826</w:t>
            </w:r>
          </w:p>
        </w:tc>
        <w:tc>
          <w:tcPr>
            <w:tcW w:w="1134" w:type="dxa"/>
            <w:tcBorders>
              <w:top w:val="single" w:sz="4" w:space="0" w:color="auto"/>
              <w:left w:val="single" w:sz="4" w:space="0" w:color="auto"/>
              <w:bottom w:val="single" w:sz="4" w:space="0" w:color="auto"/>
              <w:right w:val="single" w:sz="4" w:space="0" w:color="auto"/>
            </w:tcBorders>
            <w:hideMark/>
          </w:tcPr>
          <w:p w14:paraId="318F1C09" w14:textId="77777777" w:rsidR="00A74CDB" w:rsidRDefault="00A74CDB">
            <w:pPr>
              <w:pStyle w:val="TAL"/>
              <w:rPr>
                <w:sz w:val="16"/>
              </w:rPr>
            </w:pPr>
            <w:r>
              <w:rPr>
                <w:sz w:val="16"/>
              </w:rPr>
              <w:t>C1-236143</w:t>
            </w:r>
          </w:p>
        </w:tc>
      </w:tr>
      <w:tr w:rsidR="00A74CDB" w14:paraId="53D6C6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760221" w14:textId="77777777" w:rsidR="00A74CDB" w:rsidRDefault="00A74CDB">
            <w:pPr>
              <w:pStyle w:val="TAL"/>
              <w:rPr>
                <w:sz w:val="16"/>
              </w:rPr>
            </w:pPr>
            <w:r>
              <w:rPr>
                <w:sz w:val="16"/>
              </w:rPr>
              <w:t>C1-235883</w:t>
            </w:r>
          </w:p>
        </w:tc>
        <w:tc>
          <w:tcPr>
            <w:tcW w:w="4415" w:type="dxa"/>
            <w:tcBorders>
              <w:top w:val="single" w:sz="4" w:space="0" w:color="auto"/>
              <w:left w:val="single" w:sz="4" w:space="0" w:color="auto"/>
              <w:bottom w:val="single" w:sz="4" w:space="0" w:color="auto"/>
              <w:right w:val="single" w:sz="4" w:space="0" w:color="auto"/>
            </w:tcBorders>
            <w:hideMark/>
          </w:tcPr>
          <w:p w14:paraId="333C9EEE"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7A9DC8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A7D75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0F4074" w14:textId="77777777" w:rsidR="00A74CDB" w:rsidRDefault="00A74CDB">
            <w:pPr>
              <w:pStyle w:val="TAL"/>
              <w:rPr>
                <w:sz w:val="16"/>
              </w:rPr>
            </w:pPr>
            <w:r>
              <w:rPr>
                <w:sz w:val="16"/>
              </w:rPr>
              <w:t>C1-235834</w:t>
            </w:r>
          </w:p>
        </w:tc>
        <w:tc>
          <w:tcPr>
            <w:tcW w:w="1134" w:type="dxa"/>
            <w:tcBorders>
              <w:top w:val="single" w:sz="4" w:space="0" w:color="auto"/>
              <w:left w:val="single" w:sz="4" w:space="0" w:color="auto"/>
              <w:bottom w:val="single" w:sz="4" w:space="0" w:color="auto"/>
              <w:right w:val="single" w:sz="4" w:space="0" w:color="auto"/>
            </w:tcBorders>
            <w:hideMark/>
          </w:tcPr>
          <w:p w14:paraId="062851CD" w14:textId="77777777" w:rsidR="00A74CDB" w:rsidRDefault="00A74CDB">
            <w:pPr>
              <w:pStyle w:val="TAL"/>
              <w:rPr>
                <w:sz w:val="16"/>
              </w:rPr>
            </w:pPr>
            <w:r>
              <w:rPr>
                <w:sz w:val="16"/>
              </w:rPr>
              <w:t>C1-236126</w:t>
            </w:r>
          </w:p>
        </w:tc>
      </w:tr>
      <w:tr w:rsidR="00A74CDB" w14:paraId="67B2FC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905381" w14:textId="77777777" w:rsidR="00A74CDB" w:rsidRDefault="00A74CDB">
            <w:pPr>
              <w:pStyle w:val="TAL"/>
              <w:rPr>
                <w:sz w:val="16"/>
              </w:rPr>
            </w:pPr>
            <w:r>
              <w:rPr>
                <w:sz w:val="16"/>
              </w:rPr>
              <w:t>C1-235884</w:t>
            </w:r>
          </w:p>
        </w:tc>
        <w:tc>
          <w:tcPr>
            <w:tcW w:w="4415" w:type="dxa"/>
            <w:tcBorders>
              <w:top w:val="single" w:sz="4" w:space="0" w:color="auto"/>
              <w:left w:val="single" w:sz="4" w:space="0" w:color="auto"/>
              <w:bottom w:val="single" w:sz="4" w:space="0" w:color="auto"/>
              <w:right w:val="single" w:sz="4" w:space="0" w:color="auto"/>
            </w:tcBorders>
            <w:hideMark/>
          </w:tcPr>
          <w:p w14:paraId="48E05D58"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6269DE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29ACBE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8DE6B0" w14:textId="77777777" w:rsidR="00A74CDB" w:rsidRDefault="00A74CDB">
            <w:pPr>
              <w:pStyle w:val="TAL"/>
              <w:rPr>
                <w:sz w:val="16"/>
              </w:rPr>
            </w:pPr>
            <w:r>
              <w:rPr>
                <w:sz w:val="16"/>
              </w:rPr>
              <w:t>C1-235835</w:t>
            </w:r>
          </w:p>
        </w:tc>
        <w:tc>
          <w:tcPr>
            <w:tcW w:w="1134" w:type="dxa"/>
            <w:tcBorders>
              <w:top w:val="single" w:sz="4" w:space="0" w:color="auto"/>
              <w:left w:val="single" w:sz="4" w:space="0" w:color="auto"/>
              <w:bottom w:val="single" w:sz="4" w:space="0" w:color="auto"/>
              <w:right w:val="single" w:sz="4" w:space="0" w:color="auto"/>
            </w:tcBorders>
            <w:hideMark/>
          </w:tcPr>
          <w:p w14:paraId="79D7D27D" w14:textId="77777777" w:rsidR="00A74CDB" w:rsidRDefault="00A74CDB">
            <w:pPr>
              <w:pStyle w:val="TAL"/>
              <w:rPr>
                <w:sz w:val="16"/>
              </w:rPr>
            </w:pPr>
            <w:r>
              <w:rPr>
                <w:sz w:val="16"/>
              </w:rPr>
              <w:t>C1-236127</w:t>
            </w:r>
          </w:p>
        </w:tc>
      </w:tr>
      <w:tr w:rsidR="00A74CDB" w14:paraId="43776D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8C798F" w14:textId="77777777" w:rsidR="00A74CDB" w:rsidRDefault="00A74CDB">
            <w:pPr>
              <w:pStyle w:val="TAL"/>
              <w:rPr>
                <w:sz w:val="16"/>
              </w:rPr>
            </w:pPr>
            <w:r>
              <w:rPr>
                <w:sz w:val="16"/>
              </w:rPr>
              <w:t>C1-235885</w:t>
            </w:r>
          </w:p>
        </w:tc>
        <w:tc>
          <w:tcPr>
            <w:tcW w:w="4415" w:type="dxa"/>
            <w:tcBorders>
              <w:top w:val="single" w:sz="4" w:space="0" w:color="auto"/>
              <w:left w:val="single" w:sz="4" w:space="0" w:color="auto"/>
              <w:bottom w:val="single" w:sz="4" w:space="0" w:color="auto"/>
              <w:right w:val="single" w:sz="4" w:space="0" w:color="auto"/>
            </w:tcBorders>
            <w:hideMark/>
          </w:tcPr>
          <w:p w14:paraId="2020475B"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115E30D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583BC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D26824" w14:textId="77777777" w:rsidR="00A74CDB" w:rsidRDefault="00A74CDB">
            <w:pPr>
              <w:pStyle w:val="TAL"/>
              <w:rPr>
                <w:sz w:val="16"/>
              </w:rPr>
            </w:pPr>
            <w:r>
              <w:rPr>
                <w:sz w:val="16"/>
              </w:rPr>
              <w:t>C1-235836</w:t>
            </w:r>
          </w:p>
        </w:tc>
        <w:tc>
          <w:tcPr>
            <w:tcW w:w="1134" w:type="dxa"/>
            <w:tcBorders>
              <w:top w:val="single" w:sz="4" w:space="0" w:color="auto"/>
              <w:left w:val="single" w:sz="4" w:space="0" w:color="auto"/>
              <w:bottom w:val="single" w:sz="4" w:space="0" w:color="auto"/>
              <w:right w:val="single" w:sz="4" w:space="0" w:color="auto"/>
            </w:tcBorders>
            <w:hideMark/>
          </w:tcPr>
          <w:p w14:paraId="67F1D4A3" w14:textId="77777777" w:rsidR="00A74CDB" w:rsidRDefault="00A74CDB">
            <w:pPr>
              <w:pStyle w:val="TAL"/>
              <w:rPr>
                <w:sz w:val="16"/>
              </w:rPr>
            </w:pPr>
            <w:r>
              <w:rPr>
                <w:sz w:val="16"/>
              </w:rPr>
              <w:t>C1-236128</w:t>
            </w:r>
          </w:p>
        </w:tc>
      </w:tr>
      <w:tr w:rsidR="00A74CDB" w14:paraId="0451D3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BCEDC0" w14:textId="77777777" w:rsidR="00A74CDB" w:rsidRDefault="00A74CDB">
            <w:pPr>
              <w:pStyle w:val="TAL"/>
              <w:rPr>
                <w:sz w:val="16"/>
              </w:rPr>
            </w:pPr>
            <w:r>
              <w:rPr>
                <w:sz w:val="16"/>
              </w:rPr>
              <w:t>C1-235886</w:t>
            </w:r>
          </w:p>
        </w:tc>
        <w:tc>
          <w:tcPr>
            <w:tcW w:w="4415" w:type="dxa"/>
            <w:tcBorders>
              <w:top w:val="single" w:sz="4" w:space="0" w:color="auto"/>
              <w:left w:val="single" w:sz="4" w:space="0" w:color="auto"/>
              <w:bottom w:val="single" w:sz="4" w:space="0" w:color="auto"/>
              <w:right w:val="single" w:sz="4" w:space="0" w:color="auto"/>
            </w:tcBorders>
            <w:hideMark/>
          </w:tcPr>
          <w:p w14:paraId="05F9BE23"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590000F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03192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C7FD8E" w14:textId="77777777" w:rsidR="00A74CDB" w:rsidRDefault="00A74CDB">
            <w:pPr>
              <w:pStyle w:val="TAL"/>
              <w:rPr>
                <w:sz w:val="16"/>
              </w:rPr>
            </w:pPr>
            <w:r>
              <w:rPr>
                <w:sz w:val="16"/>
              </w:rPr>
              <w:t>C1-235837</w:t>
            </w:r>
          </w:p>
        </w:tc>
        <w:tc>
          <w:tcPr>
            <w:tcW w:w="1134" w:type="dxa"/>
            <w:tcBorders>
              <w:top w:val="single" w:sz="4" w:space="0" w:color="auto"/>
              <w:left w:val="single" w:sz="4" w:space="0" w:color="auto"/>
              <w:bottom w:val="single" w:sz="4" w:space="0" w:color="auto"/>
              <w:right w:val="single" w:sz="4" w:space="0" w:color="auto"/>
            </w:tcBorders>
            <w:hideMark/>
          </w:tcPr>
          <w:p w14:paraId="6B57046E" w14:textId="77777777" w:rsidR="00A74CDB" w:rsidRDefault="00A74CDB">
            <w:pPr>
              <w:pStyle w:val="TAL"/>
              <w:rPr>
                <w:sz w:val="16"/>
              </w:rPr>
            </w:pPr>
            <w:r>
              <w:rPr>
                <w:sz w:val="16"/>
              </w:rPr>
              <w:t>C1-236129</w:t>
            </w:r>
          </w:p>
        </w:tc>
      </w:tr>
      <w:tr w:rsidR="00A74CDB" w14:paraId="0C9AFB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301E5A" w14:textId="77777777" w:rsidR="00A74CDB" w:rsidRDefault="00A74CDB">
            <w:pPr>
              <w:pStyle w:val="TAL"/>
              <w:rPr>
                <w:sz w:val="16"/>
              </w:rPr>
            </w:pPr>
            <w:r>
              <w:rPr>
                <w:sz w:val="16"/>
              </w:rPr>
              <w:t>C1-235887</w:t>
            </w:r>
          </w:p>
        </w:tc>
        <w:tc>
          <w:tcPr>
            <w:tcW w:w="4415" w:type="dxa"/>
            <w:tcBorders>
              <w:top w:val="single" w:sz="4" w:space="0" w:color="auto"/>
              <w:left w:val="single" w:sz="4" w:space="0" w:color="auto"/>
              <w:bottom w:val="single" w:sz="4" w:space="0" w:color="auto"/>
              <w:right w:val="single" w:sz="4" w:space="0" w:color="auto"/>
            </w:tcBorders>
            <w:hideMark/>
          </w:tcPr>
          <w:p w14:paraId="1B094740"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4DFF32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2525FC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323F46" w14:textId="77777777" w:rsidR="00A74CDB" w:rsidRDefault="00A74CDB">
            <w:pPr>
              <w:pStyle w:val="TAL"/>
              <w:rPr>
                <w:sz w:val="16"/>
              </w:rPr>
            </w:pPr>
            <w:r>
              <w:rPr>
                <w:sz w:val="16"/>
              </w:rPr>
              <w:t>C1-235838</w:t>
            </w:r>
          </w:p>
        </w:tc>
        <w:tc>
          <w:tcPr>
            <w:tcW w:w="1134" w:type="dxa"/>
            <w:tcBorders>
              <w:top w:val="single" w:sz="4" w:space="0" w:color="auto"/>
              <w:left w:val="single" w:sz="4" w:space="0" w:color="auto"/>
              <w:bottom w:val="single" w:sz="4" w:space="0" w:color="auto"/>
              <w:right w:val="single" w:sz="4" w:space="0" w:color="auto"/>
            </w:tcBorders>
            <w:hideMark/>
          </w:tcPr>
          <w:p w14:paraId="4BB22750" w14:textId="77777777" w:rsidR="00A74CDB" w:rsidRDefault="00A74CDB">
            <w:pPr>
              <w:pStyle w:val="TAL"/>
              <w:rPr>
                <w:sz w:val="16"/>
              </w:rPr>
            </w:pPr>
            <w:r>
              <w:rPr>
                <w:sz w:val="16"/>
              </w:rPr>
              <w:t>C1-236130</w:t>
            </w:r>
          </w:p>
        </w:tc>
      </w:tr>
      <w:tr w:rsidR="00A74CDB" w14:paraId="61BFF0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AD97B7" w14:textId="77777777" w:rsidR="00A74CDB" w:rsidRDefault="00A74CDB">
            <w:pPr>
              <w:pStyle w:val="TAL"/>
              <w:rPr>
                <w:sz w:val="16"/>
              </w:rPr>
            </w:pPr>
            <w:r>
              <w:rPr>
                <w:sz w:val="16"/>
              </w:rPr>
              <w:t>C1-235888</w:t>
            </w:r>
          </w:p>
        </w:tc>
        <w:tc>
          <w:tcPr>
            <w:tcW w:w="4415" w:type="dxa"/>
            <w:tcBorders>
              <w:top w:val="single" w:sz="4" w:space="0" w:color="auto"/>
              <w:left w:val="single" w:sz="4" w:space="0" w:color="auto"/>
              <w:bottom w:val="single" w:sz="4" w:space="0" w:color="auto"/>
              <w:right w:val="single" w:sz="4" w:space="0" w:color="auto"/>
            </w:tcBorders>
            <w:hideMark/>
          </w:tcPr>
          <w:p w14:paraId="0EA203A7"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872CBA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6FC738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E9E1FA" w14:textId="77777777" w:rsidR="00A74CDB" w:rsidRDefault="00A74CDB">
            <w:pPr>
              <w:pStyle w:val="TAL"/>
              <w:rPr>
                <w:sz w:val="16"/>
              </w:rPr>
            </w:pPr>
            <w:r>
              <w:rPr>
                <w:sz w:val="16"/>
              </w:rPr>
              <w:t>C1-235839</w:t>
            </w:r>
          </w:p>
        </w:tc>
        <w:tc>
          <w:tcPr>
            <w:tcW w:w="1134" w:type="dxa"/>
            <w:tcBorders>
              <w:top w:val="single" w:sz="4" w:space="0" w:color="auto"/>
              <w:left w:val="single" w:sz="4" w:space="0" w:color="auto"/>
              <w:bottom w:val="single" w:sz="4" w:space="0" w:color="auto"/>
              <w:right w:val="single" w:sz="4" w:space="0" w:color="auto"/>
            </w:tcBorders>
            <w:hideMark/>
          </w:tcPr>
          <w:p w14:paraId="108F3A65" w14:textId="77777777" w:rsidR="00A74CDB" w:rsidRDefault="00A74CDB">
            <w:pPr>
              <w:pStyle w:val="TAL"/>
              <w:rPr>
                <w:sz w:val="16"/>
              </w:rPr>
            </w:pPr>
            <w:r>
              <w:rPr>
                <w:sz w:val="16"/>
              </w:rPr>
              <w:t>C1-236131</w:t>
            </w:r>
          </w:p>
        </w:tc>
      </w:tr>
      <w:tr w:rsidR="00A74CDB" w14:paraId="12EDD9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87FC4B" w14:textId="77777777" w:rsidR="00A74CDB" w:rsidRDefault="00A74CDB">
            <w:pPr>
              <w:pStyle w:val="TAL"/>
              <w:rPr>
                <w:sz w:val="16"/>
              </w:rPr>
            </w:pPr>
            <w:r>
              <w:rPr>
                <w:sz w:val="16"/>
              </w:rPr>
              <w:t>C1-235889</w:t>
            </w:r>
          </w:p>
        </w:tc>
        <w:tc>
          <w:tcPr>
            <w:tcW w:w="4415" w:type="dxa"/>
            <w:tcBorders>
              <w:top w:val="single" w:sz="4" w:space="0" w:color="auto"/>
              <w:left w:val="single" w:sz="4" w:space="0" w:color="auto"/>
              <w:bottom w:val="single" w:sz="4" w:space="0" w:color="auto"/>
              <w:right w:val="single" w:sz="4" w:space="0" w:color="auto"/>
            </w:tcBorders>
            <w:hideMark/>
          </w:tcPr>
          <w:p w14:paraId="4AE690F4"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A53B3F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82BBD9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115C9F6" w14:textId="77777777" w:rsidR="00A74CDB" w:rsidRDefault="00A74CDB">
            <w:pPr>
              <w:pStyle w:val="TAL"/>
              <w:rPr>
                <w:sz w:val="16"/>
              </w:rPr>
            </w:pPr>
            <w:r>
              <w:rPr>
                <w:sz w:val="16"/>
              </w:rPr>
              <w:t>C1-235840</w:t>
            </w:r>
          </w:p>
        </w:tc>
        <w:tc>
          <w:tcPr>
            <w:tcW w:w="1134" w:type="dxa"/>
            <w:tcBorders>
              <w:top w:val="single" w:sz="4" w:space="0" w:color="auto"/>
              <w:left w:val="single" w:sz="4" w:space="0" w:color="auto"/>
              <w:bottom w:val="single" w:sz="4" w:space="0" w:color="auto"/>
              <w:right w:val="single" w:sz="4" w:space="0" w:color="auto"/>
            </w:tcBorders>
            <w:hideMark/>
          </w:tcPr>
          <w:p w14:paraId="4BF1B65D" w14:textId="77777777" w:rsidR="00A74CDB" w:rsidRDefault="00A74CDB">
            <w:pPr>
              <w:pStyle w:val="TAL"/>
              <w:rPr>
                <w:sz w:val="16"/>
              </w:rPr>
            </w:pPr>
            <w:r>
              <w:rPr>
                <w:sz w:val="16"/>
              </w:rPr>
              <w:t>-</w:t>
            </w:r>
          </w:p>
        </w:tc>
      </w:tr>
      <w:tr w:rsidR="00A74CDB" w14:paraId="14FDD5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AB3004" w14:textId="77777777" w:rsidR="00A74CDB" w:rsidRDefault="00A74CDB">
            <w:pPr>
              <w:pStyle w:val="TAL"/>
              <w:rPr>
                <w:sz w:val="16"/>
              </w:rPr>
            </w:pPr>
            <w:r>
              <w:rPr>
                <w:sz w:val="16"/>
              </w:rPr>
              <w:t>C1-235890</w:t>
            </w:r>
          </w:p>
        </w:tc>
        <w:tc>
          <w:tcPr>
            <w:tcW w:w="4415" w:type="dxa"/>
            <w:tcBorders>
              <w:top w:val="single" w:sz="4" w:space="0" w:color="auto"/>
              <w:left w:val="single" w:sz="4" w:space="0" w:color="auto"/>
              <w:bottom w:val="single" w:sz="4" w:space="0" w:color="auto"/>
              <w:right w:val="single" w:sz="4" w:space="0" w:color="auto"/>
            </w:tcBorders>
            <w:hideMark/>
          </w:tcPr>
          <w:p w14:paraId="475DE0D2"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786AA2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43BBB5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28FED61" w14:textId="77777777" w:rsidR="00A74CDB" w:rsidRDefault="00A74CDB">
            <w:pPr>
              <w:pStyle w:val="TAL"/>
              <w:rPr>
                <w:sz w:val="16"/>
              </w:rPr>
            </w:pPr>
            <w:r>
              <w:rPr>
                <w:sz w:val="16"/>
              </w:rPr>
              <w:t>C1-235841</w:t>
            </w:r>
          </w:p>
        </w:tc>
        <w:tc>
          <w:tcPr>
            <w:tcW w:w="1134" w:type="dxa"/>
            <w:tcBorders>
              <w:top w:val="single" w:sz="4" w:space="0" w:color="auto"/>
              <w:left w:val="single" w:sz="4" w:space="0" w:color="auto"/>
              <w:bottom w:val="single" w:sz="4" w:space="0" w:color="auto"/>
              <w:right w:val="single" w:sz="4" w:space="0" w:color="auto"/>
            </w:tcBorders>
            <w:hideMark/>
          </w:tcPr>
          <w:p w14:paraId="669248C0" w14:textId="77777777" w:rsidR="00A74CDB" w:rsidRDefault="00A74CDB">
            <w:pPr>
              <w:pStyle w:val="TAL"/>
              <w:rPr>
                <w:sz w:val="16"/>
              </w:rPr>
            </w:pPr>
            <w:r>
              <w:rPr>
                <w:sz w:val="16"/>
              </w:rPr>
              <w:t>-</w:t>
            </w:r>
          </w:p>
        </w:tc>
      </w:tr>
      <w:tr w:rsidR="00A74CDB" w14:paraId="011F38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F57C79" w14:textId="77777777" w:rsidR="00A74CDB" w:rsidRDefault="00A74CDB">
            <w:pPr>
              <w:pStyle w:val="TAL"/>
              <w:rPr>
                <w:sz w:val="16"/>
              </w:rPr>
            </w:pPr>
            <w:r>
              <w:rPr>
                <w:sz w:val="16"/>
              </w:rPr>
              <w:t>C1-235891</w:t>
            </w:r>
          </w:p>
        </w:tc>
        <w:tc>
          <w:tcPr>
            <w:tcW w:w="4415" w:type="dxa"/>
            <w:tcBorders>
              <w:top w:val="single" w:sz="4" w:space="0" w:color="auto"/>
              <w:left w:val="single" w:sz="4" w:space="0" w:color="auto"/>
              <w:bottom w:val="single" w:sz="4" w:space="0" w:color="auto"/>
              <w:right w:val="single" w:sz="4" w:space="0" w:color="auto"/>
            </w:tcBorders>
            <w:hideMark/>
          </w:tcPr>
          <w:p w14:paraId="2CB52565"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C685BB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A92AAD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7B182AE" w14:textId="77777777" w:rsidR="00A74CDB" w:rsidRDefault="00A74CDB">
            <w:pPr>
              <w:pStyle w:val="TAL"/>
              <w:rPr>
                <w:sz w:val="16"/>
              </w:rPr>
            </w:pPr>
            <w:r>
              <w:rPr>
                <w:sz w:val="16"/>
              </w:rPr>
              <w:t>C1-235842</w:t>
            </w:r>
          </w:p>
        </w:tc>
        <w:tc>
          <w:tcPr>
            <w:tcW w:w="1134" w:type="dxa"/>
            <w:tcBorders>
              <w:top w:val="single" w:sz="4" w:space="0" w:color="auto"/>
              <w:left w:val="single" w:sz="4" w:space="0" w:color="auto"/>
              <w:bottom w:val="single" w:sz="4" w:space="0" w:color="auto"/>
              <w:right w:val="single" w:sz="4" w:space="0" w:color="auto"/>
            </w:tcBorders>
            <w:hideMark/>
          </w:tcPr>
          <w:p w14:paraId="2FEF0F00" w14:textId="77777777" w:rsidR="00A74CDB" w:rsidRDefault="00A74CDB">
            <w:pPr>
              <w:pStyle w:val="TAL"/>
              <w:rPr>
                <w:sz w:val="16"/>
              </w:rPr>
            </w:pPr>
            <w:r>
              <w:rPr>
                <w:sz w:val="16"/>
              </w:rPr>
              <w:t>-</w:t>
            </w:r>
          </w:p>
        </w:tc>
      </w:tr>
      <w:tr w:rsidR="00A74CDB" w14:paraId="2E3C01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D7082E" w14:textId="77777777" w:rsidR="00A74CDB" w:rsidRDefault="00A74CDB">
            <w:pPr>
              <w:pStyle w:val="TAL"/>
              <w:rPr>
                <w:sz w:val="16"/>
              </w:rPr>
            </w:pPr>
            <w:r>
              <w:rPr>
                <w:sz w:val="16"/>
              </w:rPr>
              <w:t>C1-235892</w:t>
            </w:r>
          </w:p>
        </w:tc>
        <w:tc>
          <w:tcPr>
            <w:tcW w:w="4415" w:type="dxa"/>
            <w:tcBorders>
              <w:top w:val="single" w:sz="4" w:space="0" w:color="auto"/>
              <w:left w:val="single" w:sz="4" w:space="0" w:color="auto"/>
              <w:bottom w:val="single" w:sz="4" w:space="0" w:color="auto"/>
              <w:right w:val="single" w:sz="4" w:space="0" w:color="auto"/>
            </w:tcBorders>
            <w:hideMark/>
          </w:tcPr>
          <w:p w14:paraId="456195C4"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4BBB695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FC5FF2E"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9DB8538" w14:textId="77777777" w:rsidR="00A74CDB" w:rsidRDefault="00A74CDB">
            <w:pPr>
              <w:pStyle w:val="TAL"/>
              <w:rPr>
                <w:sz w:val="16"/>
              </w:rPr>
            </w:pPr>
            <w:r>
              <w:rPr>
                <w:sz w:val="16"/>
              </w:rPr>
              <w:t>C1-235843</w:t>
            </w:r>
          </w:p>
        </w:tc>
        <w:tc>
          <w:tcPr>
            <w:tcW w:w="1134" w:type="dxa"/>
            <w:tcBorders>
              <w:top w:val="single" w:sz="4" w:space="0" w:color="auto"/>
              <w:left w:val="single" w:sz="4" w:space="0" w:color="auto"/>
              <w:bottom w:val="single" w:sz="4" w:space="0" w:color="auto"/>
              <w:right w:val="single" w:sz="4" w:space="0" w:color="auto"/>
            </w:tcBorders>
            <w:hideMark/>
          </w:tcPr>
          <w:p w14:paraId="1592726A" w14:textId="77777777" w:rsidR="00A74CDB" w:rsidRDefault="00A74CDB">
            <w:pPr>
              <w:pStyle w:val="TAL"/>
              <w:rPr>
                <w:sz w:val="16"/>
              </w:rPr>
            </w:pPr>
            <w:r>
              <w:rPr>
                <w:sz w:val="16"/>
              </w:rPr>
              <w:t>-</w:t>
            </w:r>
          </w:p>
        </w:tc>
      </w:tr>
      <w:tr w:rsidR="00A74CDB" w14:paraId="1504C6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0ED5C3" w14:textId="77777777" w:rsidR="00A74CDB" w:rsidRDefault="00A74CDB">
            <w:pPr>
              <w:pStyle w:val="TAL"/>
              <w:rPr>
                <w:sz w:val="16"/>
              </w:rPr>
            </w:pPr>
            <w:r>
              <w:rPr>
                <w:sz w:val="16"/>
              </w:rPr>
              <w:t>C1-235893</w:t>
            </w:r>
          </w:p>
        </w:tc>
        <w:tc>
          <w:tcPr>
            <w:tcW w:w="4415" w:type="dxa"/>
            <w:tcBorders>
              <w:top w:val="single" w:sz="4" w:space="0" w:color="auto"/>
              <w:left w:val="single" w:sz="4" w:space="0" w:color="auto"/>
              <w:bottom w:val="single" w:sz="4" w:space="0" w:color="auto"/>
              <w:right w:val="single" w:sz="4" w:space="0" w:color="auto"/>
            </w:tcBorders>
            <w:hideMark/>
          </w:tcPr>
          <w:p w14:paraId="072B71A9"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8B40F6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EBEAB72"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3C3F887" w14:textId="77777777" w:rsidR="00A74CDB" w:rsidRDefault="00A74CDB">
            <w:pPr>
              <w:pStyle w:val="TAL"/>
              <w:rPr>
                <w:sz w:val="16"/>
              </w:rPr>
            </w:pPr>
            <w:r>
              <w:rPr>
                <w:sz w:val="16"/>
              </w:rPr>
              <w:t>C1-235844</w:t>
            </w:r>
          </w:p>
        </w:tc>
        <w:tc>
          <w:tcPr>
            <w:tcW w:w="1134" w:type="dxa"/>
            <w:tcBorders>
              <w:top w:val="single" w:sz="4" w:space="0" w:color="auto"/>
              <w:left w:val="single" w:sz="4" w:space="0" w:color="auto"/>
              <w:bottom w:val="single" w:sz="4" w:space="0" w:color="auto"/>
              <w:right w:val="single" w:sz="4" w:space="0" w:color="auto"/>
            </w:tcBorders>
            <w:hideMark/>
          </w:tcPr>
          <w:p w14:paraId="60220ACA" w14:textId="77777777" w:rsidR="00A74CDB" w:rsidRDefault="00A74CDB">
            <w:pPr>
              <w:pStyle w:val="TAL"/>
              <w:rPr>
                <w:sz w:val="16"/>
              </w:rPr>
            </w:pPr>
            <w:r>
              <w:rPr>
                <w:sz w:val="16"/>
              </w:rPr>
              <w:t>-</w:t>
            </w:r>
          </w:p>
        </w:tc>
      </w:tr>
      <w:tr w:rsidR="00A74CDB" w14:paraId="6B7E17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447011" w14:textId="77777777" w:rsidR="00A74CDB" w:rsidRDefault="00A74CDB">
            <w:pPr>
              <w:pStyle w:val="TAL"/>
              <w:rPr>
                <w:sz w:val="16"/>
              </w:rPr>
            </w:pPr>
            <w:r>
              <w:rPr>
                <w:sz w:val="16"/>
              </w:rPr>
              <w:t>C1-235894</w:t>
            </w:r>
          </w:p>
        </w:tc>
        <w:tc>
          <w:tcPr>
            <w:tcW w:w="4415" w:type="dxa"/>
            <w:tcBorders>
              <w:top w:val="single" w:sz="4" w:space="0" w:color="auto"/>
              <w:left w:val="single" w:sz="4" w:space="0" w:color="auto"/>
              <w:bottom w:val="single" w:sz="4" w:space="0" w:color="auto"/>
              <w:right w:val="single" w:sz="4" w:space="0" w:color="auto"/>
            </w:tcBorders>
            <w:hideMark/>
          </w:tcPr>
          <w:p w14:paraId="238C1FC2"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51AB186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BD36FA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96FEDED" w14:textId="77777777" w:rsidR="00A74CDB" w:rsidRDefault="00A74CDB">
            <w:pPr>
              <w:pStyle w:val="TAL"/>
              <w:rPr>
                <w:sz w:val="16"/>
              </w:rPr>
            </w:pPr>
            <w:r>
              <w:rPr>
                <w:sz w:val="16"/>
              </w:rPr>
              <w:t>C1-235845</w:t>
            </w:r>
          </w:p>
        </w:tc>
        <w:tc>
          <w:tcPr>
            <w:tcW w:w="1134" w:type="dxa"/>
            <w:tcBorders>
              <w:top w:val="single" w:sz="4" w:space="0" w:color="auto"/>
              <w:left w:val="single" w:sz="4" w:space="0" w:color="auto"/>
              <w:bottom w:val="single" w:sz="4" w:space="0" w:color="auto"/>
              <w:right w:val="single" w:sz="4" w:space="0" w:color="auto"/>
            </w:tcBorders>
            <w:hideMark/>
          </w:tcPr>
          <w:p w14:paraId="06079224" w14:textId="77777777" w:rsidR="00A74CDB" w:rsidRDefault="00A74CDB">
            <w:pPr>
              <w:pStyle w:val="TAL"/>
              <w:rPr>
                <w:sz w:val="16"/>
              </w:rPr>
            </w:pPr>
            <w:r>
              <w:rPr>
                <w:sz w:val="16"/>
              </w:rPr>
              <w:t>-</w:t>
            </w:r>
          </w:p>
        </w:tc>
      </w:tr>
      <w:tr w:rsidR="00A74CDB" w14:paraId="7A40E9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68459F" w14:textId="77777777" w:rsidR="00A74CDB" w:rsidRDefault="00A74CDB">
            <w:pPr>
              <w:pStyle w:val="TAL"/>
              <w:rPr>
                <w:sz w:val="16"/>
              </w:rPr>
            </w:pPr>
            <w:r>
              <w:rPr>
                <w:sz w:val="16"/>
              </w:rPr>
              <w:t>C1-235895</w:t>
            </w:r>
          </w:p>
        </w:tc>
        <w:tc>
          <w:tcPr>
            <w:tcW w:w="4415" w:type="dxa"/>
            <w:tcBorders>
              <w:top w:val="single" w:sz="4" w:space="0" w:color="auto"/>
              <w:left w:val="single" w:sz="4" w:space="0" w:color="auto"/>
              <w:bottom w:val="single" w:sz="4" w:space="0" w:color="auto"/>
              <w:right w:val="single" w:sz="4" w:space="0" w:color="auto"/>
            </w:tcBorders>
            <w:hideMark/>
          </w:tcPr>
          <w:p w14:paraId="3E43C7E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49585B9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DBE303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44D1DC0" w14:textId="77777777" w:rsidR="00A74CDB" w:rsidRDefault="00A74CDB">
            <w:pPr>
              <w:pStyle w:val="TAL"/>
              <w:rPr>
                <w:sz w:val="16"/>
              </w:rPr>
            </w:pPr>
            <w:r>
              <w:rPr>
                <w:sz w:val="16"/>
              </w:rPr>
              <w:t>C1-235846</w:t>
            </w:r>
          </w:p>
        </w:tc>
        <w:tc>
          <w:tcPr>
            <w:tcW w:w="1134" w:type="dxa"/>
            <w:tcBorders>
              <w:top w:val="single" w:sz="4" w:space="0" w:color="auto"/>
              <w:left w:val="single" w:sz="4" w:space="0" w:color="auto"/>
              <w:bottom w:val="single" w:sz="4" w:space="0" w:color="auto"/>
              <w:right w:val="single" w:sz="4" w:space="0" w:color="auto"/>
            </w:tcBorders>
            <w:hideMark/>
          </w:tcPr>
          <w:p w14:paraId="7D7B322D" w14:textId="77777777" w:rsidR="00A74CDB" w:rsidRDefault="00A74CDB">
            <w:pPr>
              <w:pStyle w:val="TAL"/>
              <w:rPr>
                <w:sz w:val="16"/>
              </w:rPr>
            </w:pPr>
            <w:r>
              <w:rPr>
                <w:sz w:val="16"/>
              </w:rPr>
              <w:t>-</w:t>
            </w:r>
          </w:p>
        </w:tc>
      </w:tr>
      <w:tr w:rsidR="00A74CDB" w14:paraId="15405C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5CD897" w14:textId="77777777" w:rsidR="00A74CDB" w:rsidRDefault="00A74CDB">
            <w:pPr>
              <w:pStyle w:val="TAL"/>
              <w:rPr>
                <w:sz w:val="16"/>
              </w:rPr>
            </w:pPr>
            <w:r>
              <w:rPr>
                <w:sz w:val="16"/>
              </w:rPr>
              <w:t>C1-235896</w:t>
            </w:r>
          </w:p>
        </w:tc>
        <w:tc>
          <w:tcPr>
            <w:tcW w:w="4415" w:type="dxa"/>
            <w:tcBorders>
              <w:top w:val="single" w:sz="4" w:space="0" w:color="auto"/>
              <w:left w:val="single" w:sz="4" w:space="0" w:color="auto"/>
              <w:bottom w:val="single" w:sz="4" w:space="0" w:color="auto"/>
              <w:right w:val="single" w:sz="4" w:space="0" w:color="auto"/>
            </w:tcBorders>
            <w:hideMark/>
          </w:tcPr>
          <w:p w14:paraId="2FEDD852"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529095D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FD1EB1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335C1B5" w14:textId="77777777" w:rsidR="00A74CDB" w:rsidRDefault="00A74CDB">
            <w:pPr>
              <w:pStyle w:val="TAL"/>
              <w:rPr>
                <w:sz w:val="16"/>
              </w:rPr>
            </w:pPr>
            <w:r>
              <w:rPr>
                <w:sz w:val="16"/>
              </w:rPr>
              <w:t>C1-235847</w:t>
            </w:r>
          </w:p>
        </w:tc>
        <w:tc>
          <w:tcPr>
            <w:tcW w:w="1134" w:type="dxa"/>
            <w:tcBorders>
              <w:top w:val="single" w:sz="4" w:space="0" w:color="auto"/>
              <w:left w:val="single" w:sz="4" w:space="0" w:color="auto"/>
              <w:bottom w:val="single" w:sz="4" w:space="0" w:color="auto"/>
              <w:right w:val="single" w:sz="4" w:space="0" w:color="auto"/>
            </w:tcBorders>
            <w:hideMark/>
          </w:tcPr>
          <w:p w14:paraId="4054EE22" w14:textId="77777777" w:rsidR="00A74CDB" w:rsidRDefault="00A74CDB">
            <w:pPr>
              <w:pStyle w:val="TAL"/>
              <w:rPr>
                <w:sz w:val="16"/>
              </w:rPr>
            </w:pPr>
            <w:r>
              <w:rPr>
                <w:sz w:val="16"/>
              </w:rPr>
              <w:t>-</w:t>
            </w:r>
          </w:p>
        </w:tc>
      </w:tr>
      <w:tr w:rsidR="00A74CDB" w14:paraId="2763EE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323C43" w14:textId="77777777" w:rsidR="00A74CDB" w:rsidRDefault="00A74CDB">
            <w:pPr>
              <w:pStyle w:val="TAL"/>
              <w:rPr>
                <w:sz w:val="16"/>
              </w:rPr>
            </w:pPr>
            <w:r>
              <w:rPr>
                <w:sz w:val="16"/>
              </w:rPr>
              <w:t>C1-235897</w:t>
            </w:r>
          </w:p>
        </w:tc>
        <w:tc>
          <w:tcPr>
            <w:tcW w:w="4415" w:type="dxa"/>
            <w:tcBorders>
              <w:top w:val="single" w:sz="4" w:space="0" w:color="auto"/>
              <w:left w:val="single" w:sz="4" w:space="0" w:color="auto"/>
              <w:bottom w:val="single" w:sz="4" w:space="0" w:color="auto"/>
              <w:right w:val="single" w:sz="4" w:space="0" w:color="auto"/>
            </w:tcBorders>
            <w:hideMark/>
          </w:tcPr>
          <w:p w14:paraId="5F3EB75F"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040D99F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8D88C7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692AFF7" w14:textId="77777777" w:rsidR="00A74CDB" w:rsidRDefault="00A74CDB">
            <w:pPr>
              <w:pStyle w:val="TAL"/>
              <w:rPr>
                <w:sz w:val="16"/>
              </w:rPr>
            </w:pPr>
            <w:r>
              <w:rPr>
                <w:sz w:val="16"/>
              </w:rPr>
              <w:t>C1-235848</w:t>
            </w:r>
          </w:p>
        </w:tc>
        <w:tc>
          <w:tcPr>
            <w:tcW w:w="1134" w:type="dxa"/>
            <w:tcBorders>
              <w:top w:val="single" w:sz="4" w:space="0" w:color="auto"/>
              <w:left w:val="single" w:sz="4" w:space="0" w:color="auto"/>
              <w:bottom w:val="single" w:sz="4" w:space="0" w:color="auto"/>
              <w:right w:val="single" w:sz="4" w:space="0" w:color="auto"/>
            </w:tcBorders>
            <w:hideMark/>
          </w:tcPr>
          <w:p w14:paraId="047569AE" w14:textId="77777777" w:rsidR="00A74CDB" w:rsidRDefault="00A74CDB">
            <w:pPr>
              <w:pStyle w:val="TAL"/>
              <w:rPr>
                <w:sz w:val="16"/>
              </w:rPr>
            </w:pPr>
            <w:r>
              <w:rPr>
                <w:sz w:val="16"/>
              </w:rPr>
              <w:t>-</w:t>
            </w:r>
          </w:p>
        </w:tc>
      </w:tr>
      <w:tr w:rsidR="00A74CDB" w14:paraId="62412AD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C5AB91" w14:textId="77777777" w:rsidR="00A74CDB" w:rsidRDefault="00A74CDB">
            <w:pPr>
              <w:pStyle w:val="TAL"/>
              <w:rPr>
                <w:sz w:val="16"/>
              </w:rPr>
            </w:pPr>
            <w:r>
              <w:rPr>
                <w:sz w:val="16"/>
              </w:rPr>
              <w:t>C1-235898</w:t>
            </w:r>
          </w:p>
        </w:tc>
        <w:tc>
          <w:tcPr>
            <w:tcW w:w="4415" w:type="dxa"/>
            <w:tcBorders>
              <w:top w:val="single" w:sz="4" w:space="0" w:color="auto"/>
              <w:left w:val="single" w:sz="4" w:space="0" w:color="auto"/>
              <w:bottom w:val="single" w:sz="4" w:space="0" w:color="auto"/>
              <w:right w:val="single" w:sz="4" w:space="0" w:color="auto"/>
            </w:tcBorders>
            <w:hideMark/>
          </w:tcPr>
          <w:p w14:paraId="1D53ABCD"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2DF28D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D3C58C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F26984C" w14:textId="77777777" w:rsidR="00A74CDB" w:rsidRDefault="00A74CDB">
            <w:pPr>
              <w:pStyle w:val="TAL"/>
              <w:rPr>
                <w:sz w:val="16"/>
              </w:rPr>
            </w:pPr>
            <w:r>
              <w:rPr>
                <w:sz w:val="16"/>
              </w:rPr>
              <w:t>C1-235849</w:t>
            </w:r>
          </w:p>
        </w:tc>
        <w:tc>
          <w:tcPr>
            <w:tcW w:w="1134" w:type="dxa"/>
            <w:tcBorders>
              <w:top w:val="single" w:sz="4" w:space="0" w:color="auto"/>
              <w:left w:val="single" w:sz="4" w:space="0" w:color="auto"/>
              <w:bottom w:val="single" w:sz="4" w:space="0" w:color="auto"/>
              <w:right w:val="single" w:sz="4" w:space="0" w:color="auto"/>
            </w:tcBorders>
            <w:hideMark/>
          </w:tcPr>
          <w:p w14:paraId="26AD5275" w14:textId="77777777" w:rsidR="00A74CDB" w:rsidRDefault="00A74CDB">
            <w:pPr>
              <w:pStyle w:val="TAL"/>
              <w:rPr>
                <w:sz w:val="16"/>
              </w:rPr>
            </w:pPr>
            <w:r>
              <w:rPr>
                <w:sz w:val="16"/>
              </w:rPr>
              <w:t>-</w:t>
            </w:r>
          </w:p>
        </w:tc>
      </w:tr>
      <w:tr w:rsidR="00A74CDB" w14:paraId="735F649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158039" w14:textId="77777777" w:rsidR="00A74CDB" w:rsidRDefault="00A74CDB">
            <w:pPr>
              <w:pStyle w:val="TAL"/>
              <w:rPr>
                <w:sz w:val="16"/>
              </w:rPr>
            </w:pPr>
            <w:r>
              <w:rPr>
                <w:sz w:val="16"/>
              </w:rPr>
              <w:t>C1-235899</w:t>
            </w:r>
          </w:p>
        </w:tc>
        <w:tc>
          <w:tcPr>
            <w:tcW w:w="4415" w:type="dxa"/>
            <w:tcBorders>
              <w:top w:val="single" w:sz="4" w:space="0" w:color="auto"/>
              <w:left w:val="single" w:sz="4" w:space="0" w:color="auto"/>
              <w:bottom w:val="single" w:sz="4" w:space="0" w:color="auto"/>
              <w:right w:val="single" w:sz="4" w:space="0" w:color="auto"/>
            </w:tcBorders>
            <w:hideMark/>
          </w:tcPr>
          <w:p w14:paraId="48E51027"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16A9955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2D2F70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25BD23C" w14:textId="77777777" w:rsidR="00A74CDB" w:rsidRDefault="00A74CDB">
            <w:pPr>
              <w:pStyle w:val="TAL"/>
              <w:rPr>
                <w:sz w:val="16"/>
              </w:rPr>
            </w:pPr>
            <w:r>
              <w:rPr>
                <w:sz w:val="16"/>
              </w:rPr>
              <w:t>C1-235850</w:t>
            </w:r>
          </w:p>
        </w:tc>
        <w:tc>
          <w:tcPr>
            <w:tcW w:w="1134" w:type="dxa"/>
            <w:tcBorders>
              <w:top w:val="single" w:sz="4" w:space="0" w:color="auto"/>
              <w:left w:val="single" w:sz="4" w:space="0" w:color="auto"/>
              <w:bottom w:val="single" w:sz="4" w:space="0" w:color="auto"/>
              <w:right w:val="single" w:sz="4" w:space="0" w:color="auto"/>
            </w:tcBorders>
            <w:hideMark/>
          </w:tcPr>
          <w:p w14:paraId="479D29F5" w14:textId="77777777" w:rsidR="00A74CDB" w:rsidRDefault="00A74CDB">
            <w:pPr>
              <w:pStyle w:val="TAL"/>
              <w:rPr>
                <w:sz w:val="16"/>
              </w:rPr>
            </w:pPr>
            <w:r>
              <w:rPr>
                <w:sz w:val="16"/>
              </w:rPr>
              <w:t>-</w:t>
            </w:r>
          </w:p>
        </w:tc>
      </w:tr>
      <w:tr w:rsidR="00A74CDB" w14:paraId="4EEC2E1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A38EE3" w14:textId="77777777" w:rsidR="00A74CDB" w:rsidRDefault="00A74CDB">
            <w:pPr>
              <w:pStyle w:val="TAL"/>
              <w:rPr>
                <w:sz w:val="16"/>
              </w:rPr>
            </w:pPr>
            <w:r>
              <w:rPr>
                <w:sz w:val="16"/>
              </w:rPr>
              <w:t>C1-235900</w:t>
            </w:r>
          </w:p>
        </w:tc>
        <w:tc>
          <w:tcPr>
            <w:tcW w:w="4415" w:type="dxa"/>
            <w:tcBorders>
              <w:top w:val="single" w:sz="4" w:space="0" w:color="auto"/>
              <w:left w:val="single" w:sz="4" w:space="0" w:color="auto"/>
              <w:bottom w:val="single" w:sz="4" w:space="0" w:color="auto"/>
              <w:right w:val="single" w:sz="4" w:space="0" w:color="auto"/>
            </w:tcBorders>
            <w:hideMark/>
          </w:tcPr>
          <w:p w14:paraId="76AD689D"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933A2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C2BED5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C3C514F" w14:textId="77777777" w:rsidR="00A74CDB" w:rsidRDefault="00A74CDB">
            <w:pPr>
              <w:pStyle w:val="TAL"/>
              <w:rPr>
                <w:sz w:val="16"/>
              </w:rPr>
            </w:pPr>
            <w:r>
              <w:rPr>
                <w:sz w:val="16"/>
              </w:rPr>
              <w:t>C1-235851</w:t>
            </w:r>
          </w:p>
        </w:tc>
        <w:tc>
          <w:tcPr>
            <w:tcW w:w="1134" w:type="dxa"/>
            <w:tcBorders>
              <w:top w:val="single" w:sz="4" w:space="0" w:color="auto"/>
              <w:left w:val="single" w:sz="4" w:space="0" w:color="auto"/>
              <w:bottom w:val="single" w:sz="4" w:space="0" w:color="auto"/>
              <w:right w:val="single" w:sz="4" w:space="0" w:color="auto"/>
            </w:tcBorders>
            <w:hideMark/>
          </w:tcPr>
          <w:p w14:paraId="21081A78" w14:textId="77777777" w:rsidR="00A74CDB" w:rsidRDefault="00A74CDB">
            <w:pPr>
              <w:pStyle w:val="TAL"/>
              <w:rPr>
                <w:sz w:val="16"/>
              </w:rPr>
            </w:pPr>
            <w:r>
              <w:rPr>
                <w:sz w:val="16"/>
              </w:rPr>
              <w:t>-</w:t>
            </w:r>
          </w:p>
        </w:tc>
      </w:tr>
      <w:tr w:rsidR="00A74CDB" w14:paraId="212AFA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B1AAB5" w14:textId="77777777" w:rsidR="00A74CDB" w:rsidRDefault="00A74CDB">
            <w:pPr>
              <w:pStyle w:val="TAL"/>
              <w:rPr>
                <w:sz w:val="16"/>
              </w:rPr>
            </w:pPr>
            <w:r>
              <w:rPr>
                <w:sz w:val="16"/>
              </w:rPr>
              <w:lastRenderedPageBreak/>
              <w:t>C1-235901</w:t>
            </w:r>
          </w:p>
        </w:tc>
        <w:tc>
          <w:tcPr>
            <w:tcW w:w="4415" w:type="dxa"/>
            <w:tcBorders>
              <w:top w:val="single" w:sz="4" w:space="0" w:color="auto"/>
              <w:left w:val="single" w:sz="4" w:space="0" w:color="auto"/>
              <w:bottom w:val="single" w:sz="4" w:space="0" w:color="auto"/>
              <w:right w:val="single" w:sz="4" w:space="0" w:color="auto"/>
            </w:tcBorders>
            <w:hideMark/>
          </w:tcPr>
          <w:p w14:paraId="1BEEC6F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54743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CFBEE9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FD4464" w14:textId="77777777" w:rsidR="00A74CDB" w:rsidRDefault="00A74CDB">
            <w:pPr>
              <w:pStyle w:val="TAL"/>
              <w:rPr>
                <w:sz w:val="16"/>
              </w:rPr>
            </w:pPr>
            <w:r>
              <w:rPr>
                <w:sz w:val="16"/>
              </w:rPr>
              <w:t>C1-235852</w:t>
            </w:r>
          </w:p>
        </w:tc>
        <w:tc>
          <w:tcPr>
            <w:tcW w:w="1134" w:type="dxa"/>
            <w:tcBorders>
              <w:top w:val="single" w:sz="4" w:space="0" w:color="auto"/>
              <w:left w:val="single" w:sz="4" w:space="0" w:color="auto"/>
              <w:bottom w:val="single" w:sz="4" w:space="0" w:color="auto"/>
              <w:right w:val="single" w:sz="4" w:space="0" w:color="auto"/>
            </w:tcBorders>
            <w:hideMark/>
          </w:tcPr>
          <w:p w14:paraId="6A357DE0" w14:textId="77777777" w:rsidR="00A74CDB" w:rsidRDefault="00A74CDB">
            <w:pPr>
              <w:pStyle w:val="TAL"/>
              <w:rPr>
                <w:sz w:val="16"/>
              </w:rPr>
            </w:pPr>
            <w:r>
              <w:rPr>
                <w:sz w:val="16"/>
              </w:rPr>
              <w:t>-</w:t>
            </w:r>
          </w:p>
        </w:tc>
      </w:tr>
      <w:tr w:rsidR="00A74CDB" w14:paraId="08BD9A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D8F192" w14:textId="77777777" w:rsidR="00A74CDB" w:rsidRDefault="00A74CDB">
            <w:pPr>
              <w:pStyle w:val="TAL"/>
              <w:rPr>
                <w:sz w:val="16"/>
              </w:rPr>
            </w:pPr>
            <w:r>
              <w:rPr>
                <w:sz w:val="16"/>
              </w:rPr>
              <w:t>C1-235902</w:t>
            </w:r>
          </w:p>
        </w:tc>
        <w:tc>
          <w:tcPr>
            <w:tcW w:w="4415" w:type="dxa"/>
            <w:tcBorders>
              <w:top w:val="single" w:sz="4" w:space="0" w:color="auto"/>
              <w:left w:val="single" w:sz="4" w:space="0" w:color="auto"/>
              <w:bottom w:val="single" w:sz="4" w:space="0" w:color="auto"/>
              <w:right w:val="single" w:sz="4" w:space="0" w:color="auto"/>
            </w:tcBorders>
            <w:hideMark/>
          </w:tcPr>
          <w:p w14:paraId="05B82531"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77704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51B962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E5C5D1D" w14:textId="77777777" w:rsidR="00A74CDB" w:rsidRDefault="00A74CDB">
            <w:pPr>
              <w:pStyle w:val="TAL"/>
              <w:rPr>
                <w:sz w:val="16"/>
              </w:rPr>
            </w:pPr>
            <w:r>
              <w:rPr>
                <w:sz w:val="16"/>
              </w:rPr>
              <w:t>C1-235853</w:t>
            </w:r>
          </w:p>
        </w:tc>
        <w:tc>
          <w:tcPr>
            <w:tcW w:w="1134" w:type="dxa"/>
            <w:tcBorders>
              <w:top w:val="single" w:sz="4" w:space="0" w:color="auto"/>
              <w:left w:val="single" w:sz="4" w:space="0" w:color="auto"/>
              <w:bottom w:val="single" w:sz="4" w:space="0" w:color="auto"/>
              <w:right w:val="single" w:sz="4" w:space="0" w:color="auto"/>
            </w:tcBorders>
            <w:hideMark/>
          </w:tcPr>
          <w:p w14:paraId="786D009E" w14:textId="77777777" w:rsidR="00A74CDB" w:rsidRDefault="00A74CDB">
            <w:pPr>
              <w:pStyle w:val="TAL"/>
              <w:rPr>
                <w:sz w:val="16"/>
              </w:rPr>
            </w:pPr>
            <w:r>
              <w:rPr>
                <w:sz w:val="16"/>
              </w:rPr>
              <w:t>-</w:t>
            </w:r>
          </w:p>
        </w:tc>
      </w:tr>
      <w:tr w:rsidR="00A74CDB" w14:paraId="5D02B0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DCBF98" w14:textId="77777777" w:rsidR="00A74CDB" w:rsidRDefault="00A74CDB">
            <w:pPr>
              <w:pStyle w:val="TAL"/>
              <w:rPr>
                <w:sz w:val="16"/>
              </w:rPr>
            </w:pPr>
            <w:r>
              <w:rPr>
                <w:sz w:val="16"/>
              </w:rPr>
              <w:t>C1-235903</w:t>
            </w:r>
          </w:p>
        </w:tc>
        <w:tc>
          <w:tcPr>
            <w:tcW w:w="4415" w:type="dxa"/>
            <w:tcBorders>
              <w:top w:val="single" w:sz="4" w:space="0" w:color="auto"/>
              <w:left w:val="single" w:sz="4" w:space="0" w:color="auto"/>
              <w:bottom w:val="single" w:sz="4" w:space="0" w:color="auto"/>
              <w:right w:val="single" w:sz="4" w:space="0" w:color="auto"/>
            </w:tcBorders>
            <w:hideMark/>
          </w:tcPr>
          <w:p w14:paraId="6BAF12AB"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6C0C0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A17382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D1D316" w14:textId="77777777" w:rsidR="00A74CDB" w:rsidRDefault="00A74CDB">
            <w:pPr>
              <w:pStyle w:val="TAL"/>
              <w:rPr>
                <w:sz w:val="16"/>
              </w:rPr>
            </w:pPr>
            <w:r>
              <w:rPr>
                <w:sz w:val="16"/>
              </w:rPr>
              <w:t>C1-235854</w:t>
            </w:r>
          </w:p>
        </w:tc>
        <w:tc>
          <w:tcPr>
            <w:tcW w:w="1134" w:type="dxa"/>
            <w:tcBorders>
              <w:top w:val="single" w:sz="4" w:space="0" w:color="auto"/>
              <w:left w:val="single" w:sz="4" w:space="0" w:color="auto"/>
              <w:bottom w:val="single" w:sz="4" w:space="0" w:color="auto"/>
              <w:right w:val="single" w:sz="4" w:space="0" w:color="auto"/>
            </w:tcBorders>
            <w:hideMark/>
          </w:tcPr>
          <w:p w14:paraId="679BBF31" w14:textId="77777777" w:rsidR="00A74CDB" w:rsidRDefault="00A74CDB">
            <w:pPr>
              <w:pStyle w:val="TAL"/>
              <w:rPr>
                <w:sz w:val="16"/>
              </w:rPr>
            </w:pPr>
            <w:r>
              <w:rPr>
                <w:sz w:val="16"/>
              </w:rPr>
              <w:t>-</w:t>
            </w:r>
          </w:p>
        </w:tc>
      </w:tr>
      <w:tr w:rsidR="00A74CDB" w14:paraId="3ADBEF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3D5903" w14:textId="77777777" w:rsidR="00A74CDB" w:rsidRDefault="00A74CDB">
            <w:pPr>
              <w:pStyle w:val="TAL"/>
              <w:rPr>
                <w:sz w:val="16"/>
              </w:rPr>
            </w:pPr>
            <w:r>
              <w:rPr>
                <w:sz w:val="16"/>
              </w:rPr>
              <w:t>C1-235904</w:t>
            </w:r>
          </w:p>
        </w:tc>
        <w:tc>
          <w:tcPr>
            <w:tcW w:w="4415" w:type="dxa"/>
            <w:tcBorders>
              <w:top w:val="single" w:sz="4" w:space="0" w:color="auto"/>
              <w:left w:val="single" w:sz="4" w:space="0" w:color="auto"/>
              <w:bottom w:val="single" w:sz="4" w:space="0" w:color="auto"/>
              <w:right w:val="single" w:sz="4" w:space="0" w:color="auto"/>
            </w:tcBorders>
            <w:hideMark/>
          </w:tcPr>
          <w:p w14:paraId="0B8C9ED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CB71E7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817713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65F7CF0" w14:textId="77777777" w:rsidR="00A74CDB" w:rsidRDefault="00A74CDB">
            <w:pPr>
              <w:pStyle w:val="TAL"/>
              <w:rPr>
                <w:sz w:val="16"/>
              </w:rPr>
            </w:pPr>
            <w:r>
              <w:rPr>
                <w:sz w:val="16"/>
              </w:rPr>
              <w:t>C1-235855</w:t>
            </w:r>
          </w:p>
        </w:tc>
        <w:tc>
          <w:tcPr>
            <w:tcW w:w="1134" w:type="dxa"/>
            <w:tcBorders>
              <w:top w:val="single" w:sz="4" w:space="0" w:color="auto"/>
              <w:left w:val="single" w:sz="4" w:space="0" w:color="auto"/>
              <w:bottom w:val="single" w:sz="4" w:space="0" w:color="auto"/>
              <w:right w:val="single" w:sz="4" w:space="0" w:color="auto"/>
            </w:tcBorders>
            <w:hideMark/>
          </w:tcPr>
          <w:p w14:paraId="1848C5E0" w14:textId="77777777" w:rsidR="00A74CDB" w:rsidRDefault="00A74CDB">
            <w:pPr>
              <w:pStyle w:val="TAL"/>
              <w:rPr>
                <w:sz w:val="16"/>
              </w:rPr>
            </w:pPr>
            <w:r>
              <w:rPr>
                <w:sz w:val="16"/>
              </w:rPr>
              <w:t>-</w:t>
            </w:r>
          </w:p>
        </w:tc>
      </w:tr>
      <w:tr w:rsidR="00A74CDB" w14:paraId="76A94E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737228" w14:textId="77777777" w:rsidR="00A74CDB" w:rsidRDefault="00A74CDB">
            <w:pPr>
              <w:pStyle w:val="TAL"/>
              <w:rPr>
                <w:sz w:val="16"/>
              </w:rPr>
            </w:pPr>
            <w:r>
              <w:rPr>
                <w:sz w:val="16"/>
              </w:rPr>
              <w:t>C1-235905</w:t>
            </w:r>
          </w:p>
        </w:tc>
        <w:tc>
          <w:tcPr>
            <w:tcW w:w="4415" w:type="dxa"/>
            <w:tcBorders>
              <w:top w:val="single" w:sz="4" w:space="0" w:color="auto"/>
              <w:left w:val="single" w:sz="4" w:space="0" w:color="auto"/>
              <w:bottom w:val="single" w:sz="4" w:space="0" w:color="auto"/>
              <w:right w:val="single" w:sz="4" w:space="0" w:color="auto"/>
            </w:tcBorders>
            <w:hideMark/>
          </w:tcPr>
          <w:p w14:paraId="41EF3615"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10FA9D6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974F664"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1D5E34" w14:textId="77777777" w:rsidR="00A74CDB" w:rsidRDefault="00A74CDB">
            <w:pPr>
              <w:pStyle w:val="TAL"/>
              <w:rPr>
                <w:sz w:val="16"/>
              </w:rPr>
            </w:pPr>
            <w:r>
              <w:rPr>
                <w:sz w:val="16"/>
              </w:rPr>
              <w:t>C1-235856</w:t>
            </w:r>
          </w:p>
        </w:tc>
        <w:tc>
          <w:tcPr>
            <w:tcW w:w="1134" w:type="dxa"/>
            <w:tcBorders>
              <w:top w:val="single" w:sz="4" w:space="0" w:color="auto"/>
              <w:left w:val="single" w:sz="4" w:space="0" w:color="auto"/>
              <w:bottom w:val="single" w:sz="4" w:space="0" w:color="auto"/>
              <w:right w:val="single" w:sz="4" w:space="0" w:color="auto"/>
            </w:tcBorders>
            <w:hideMark/>
          </w:tcPr>
          <w:p w14:paraId="5CB3BEBD" w14:textId="77777777" w:rsidR="00A74CDB" w:rsidRDefault="00A74CDB">
            <w:pPr>
              <w:pStyle w:val="TAL"/>
              <w:rPr>
                <w:sz w:val="16"/>
              </w:rPr>
            </w:pPr>
            <w:r>
              <w:rPr>
                <w:sz w:val="16"/>
              </w:rPr>
              <w:t>-</w:t>
            </w:r>
          </w:p>
        </w:tc>
      </w:tr>
      <w:tr w:rsidR="00A74CDB" w14:paraId="1C84AF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2D9A31" w14:textId="77777777" w:rsidR="00A74CDB" w:rsidRDefault="00A74CDB">
            <w:pPr>
              <w:pStyle w:val="TAL"/>
              <w:rPr>
                <w:sz w:val="16"/>
              </w:rPr>
            </w:pPr>
            <w:r>
              <w:rPr>
                <w:sz w:val="16"/>
              </w:rPr>
              <w:t>C1-235906</w:t>
            </w:r>
          </w:p>
        </w:tc>
        <w:tc>
          <w:tcPr>
            <w:tcW w:w="4415" w:type="dxa"/>
            <w:tcBorders>
              <w:top w:val="single" w:sz="4" w:space="0" w:color="auto"/>
              <w:left w:val="single" w:sz="4" w:space="0" w:color="auto"/>
              <w:bottom w:val="single" w:sz="4" w:space="0" w:color="auto"/>
              <w:right w:val="single" w:sz="4" w:space="0" w:color="auto"/>
            </w:tcBorders>
            <w:hideMark/>
          </w:tcPr>
          <w:p w14:paraId="688128E2"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3E0A533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D2690FD"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B94FBFF" w14:textId="77777777" w:rsidR="00A74CDB" w:rsidRDefault="00A74CDB">
            <w:pPr>
              <w:pStyle w:val="TAL"/>
              <w:rPr>
                <w:sz w:val="16"/>
              </w:rPr>
            </w:pPr>
            <w:r>
              <w:rPr>
                <w:sz w:val="16"/>
              </w:rPr>
              <w:t>C1-235857</w:t>
            </w:r>
          </w:p>
        </w:tc>
        <w:tc>
          <w:tcPr>
            <w:tcW w:w="1134" w:type="dxa"/>
            <w:tcBorders>
              <w:top w:val="single" w:sz="4" w:space="0" w:color="auto"/>
              <w:left w:val="single" w:sz="4" w:space="0" w:color="auto"/>
              <w:bottom w:val="single" w:sz="4" w:space="0" w:color="auto"/>
              <w:right w:val="single" w:sz="4" w:space="0" w:color="auto"/>
            </w:tcBorders>
            <w:hideMark/>
          </w:tcPr>
          <w:p w14:paraId="5D94476B" w14:textId="77777777" w:rsidR="00A74CDB" w:rsidRDefault="00A74CDB">
            <w:pPr>
              <w:pStyle w:val="TAL"/>
              <w:rPr>
                <w:sz w:val="16"/>
              </w:rPr>
            </w:pPr>
            <w:r>
              <w:rPr>
                <w:sz w:val="16"/>
              </w:rPr>
              <w:t>-</w:t>
            </w:r>
          </w:p>
        </w:tc>
      </w:tr>
      <w:tr w:rsidR="00A74CDB" w14:paraId="4BB9A6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454E13" w14:textId="77777777" w:rsidR="00A74CDB" w:rsidRDefault="00A74CDB">
            <w:pPr>
              <w:pStyle w:val="TAL"/>
              <w:rPr>
                <w:sz w:val="16"/>
              </w:rPr>
            </w:pPr>
            <w:r>
              <w:rPr>
                <w:sz w:val="16"/>
              </w:rPr>
              <w:t>C1-235907</w:t>
            </w:r>
          </w:p>
        </w:tc>
        <w:tc>
          <w:tcPr>
            <w:tcW w:w="4415" w:type="dxa"/>
            <w:tcBorders>
              <w:top w:val="single" w:sz="4" w:space="0" w:color="auto"/>
              <w:left w:val="single" w:sz="4" w:space="0" w:color="auto"/>
              <w:bottom w:val="single" w:sz="4" w:space="0" w:color="auto"/>
              <w:right w:val="single" w:sz="4" w:space="0" w:color="auto"/>
            </w:tcBorders>
            <w:hideMark/>
          </w:tcPr>
          <w:p w14:paraId="62D0FE79"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06BF646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77C050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BD9EB88" w14:textId="77777777" w:rsidR="00A74CDB" w:rsidRDefault="00A74CDB">
            <w:pPr>
              <w:pStyle w:val="TAL"/>
              <w:rPr>
                <w:sz w:val="16"/>
              </w:rPr>
            </w:pPr>
            <w:r>
              <w:rPr>
                <w:sz w:val="16"/>
              </w:rPr>
              <w:t>C1-235858</w:t>
            </w:r>
          </w:p>
        </w:tc>
        <w:tc>
          <w:tcPr>
            <w:tcW w:w="1134" w:type="dxa"/>
            <w:tcBorders>
              <w:top w:val="single" w:sz="4" w:space="0" w:color="auto"/>
              <w:left w:val="single" w:sz="4" w:space="0" w:color="auto"/>
              <w:bottom w:val="single" w:sz="4" w:space="0" w:color="auto"/>
              <w:right w:val="single" w:sz="4" w:space="0" w:color="auto"/>
            </w:tcBorders>
            <w:hideMark/>
          </w:tcPr>
          <w:p w14:paraId="222DA257" w14:textId="77777777" w:rsidR="00A74CDB" w:rsidRDefault="00A74CDB">
            <w:pPr>
              <w:pStyle w:val="TAL"/>
              <w:rPr>
                <w:sz w:val="16"/>
              </w:rPr>
            </w:pPr>
            <w:r>
              <w:rPr>
                <w:sz w:val="16"/>
              </w:rPr>
              <w:t>-</w:t>
            </w:r>
          </w:p>
        </w:tc>
      </w:tr>
      <w:tr w:rsidR="00A74CDB" w14:paraId="284BF7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3BB767" w14:textId="77777777" w:rsidR="00A74CDB" w:rsidRDefault="00A74CDB">
            <w:pPr>
              <w:pStyle w:val="TAL"/>
              <w:rPr>
                <w:sz w:val="16"/>
              </w:rPr>
            </w:pPr>
            <w:r>
              <w:rPr>
                <w:sz w:val="16"/>
              </w:rPr>
              <w:t>C1-235908</w:t>
            </w:r>
          </w:p>
        </w:tc>
        <w:tc>
          <w:tcPr>
            <w:tcW w:w="4415" w:type="dxa"/>
            <w:tcBorders>
              <w:top w:val="single" w:sz="4" w:space="0" w:color="auto"/>
              <w:left w:val="single" w:sz="4" w:space="0" w:color="auto"/>
              <w:bottom w:val="single" w:sz="4" w:space="0" w:color="auto"/>
              <w:right w:val="single" w:sz="4" w:space="0" w:color="auto"/>
            </w:tcBorders>
            <w:hideMark/>
          </w:tcPr>
          <w:p w14:paraId="09F7B6A0"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7F25C12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671169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B7C9C10" w14:textId="77777777" w:rsidR="00A74CDB" w:rsidRDefault="00A74CDB">
            <w:pPr>
              <w:pStyle w:val="TAL"/>
              <w:rPr>
                <w:sz w:val="16"/>
              </w:rPr>
            </w:pPr>
            <w:r>
              <w:rPr>
                <w:sz w:val="16"/>
              </w:rPr>
              <w:t>C1-235859</w:t>
            </w:r>
          </w:p>
        </w:tc>
        <w:tc>
          <w:tcPr>
            <w:tcW w:w="1134" w:type="dxa"/>
            <w:tcBorders>
              <w:top w:val="single" w:sz="4" w:space="0" w:color="auto"/>
              <w:left w:val="single" w:sz="4" w:space="0" w:color="auto"/>
              <w:bottom w:val="single" w:sz="4" w:space="0" w:color="auto"/>
              <w:right w:val="single" w:sz="4" w:space="0" w:color="auto"/>
            </w:tcBorders>
            <w:hideMark/>
          </w:tcPr>
          <w:p w14:paraId="167BD94C" w14:textId="77777777" w:rsidR="00A74CDB" w:rsidRDefault="00A74CDB">
            <w:pPr>
              <w:pStyle w:val="TAL"/>
              <w:rPr>
                <w:sz w:val="16"/>
              </w:rPr>
            </w:pPr>
            <w:r>
              <w:rPr>
                <w:sz w:val="16"/>
              </w:rPr>
              <w:t>-</w:t>
            </w:r>
          </w:p>
        </w:tc>
      </w:tr>
      <w:tr w:rsidR="00A74CDB" w14:paraId="6AD7DE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5086C9" w14:textId="77777777" w:rsidR="00A74CDB" w:rsidRDefault="00A74CDB">
            <w:pPr>
              <w:pStyle w:val="TAL"/>
              <w:rPr>
                <w:sz w:val="16"/>
              </w:rPr>
            </w:pPr>
            <w:r>
              <w:rPr>
                <w:sz w:val="16"/>
              </w:rPr>
              <w:t>C1-235909</w:t>
            </w:r>
          </w:p>
        </w:tc>
        <w:tc>
          <w:tcPr>
            <w:tcW w:w="4415" w:type="dxa"/>
            <w:tcBorders>
              <w:top w:val="single" w:sz="4" w:space="0" w:color="auto"/>
              <w:left w:val="single" w:sz="4" w:space="0" w:color="auto"/>
              <w:bottom w:val="single" w:sz="4" w:space="0" w:color="auto"/>
              <w:right w:val="single" w:sz="4" w:space="0" w:color="auto"/>
            </w:tcBorders>
            <w:hideMark/>
          </w:tcPr>
          <w:p w14:paraId="7D4F8C2E"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6FC1C5A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7C7BAAE"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4519587" w14:textId="77777777" w:rsidR="00A74CDB" w:rsidRDefault="00A74CDB">
            <w:pPr>
              <w:pStyle w:val="TAL"/>
              <w:rPr>
                <w:sz w:val="16"/>
              </w:rPr>
            </w:pPr>
            <w:r>
              <w:rPr>
                <w:sz w:val="16"/>
              </w:rPr>
              <w:t>C1-235860</w:t>
            </w:r>
          </w:p>
        </w:tc>
        <w:tc>
          <w:tcPr>
            <w:tcW w:w="1134" w:type="dxa"/>
            <w:tcBorders>
              <w:top w:val="single" w:sz="4" w:space="0" w:color="auto"/>
              <w:left w:val="single" w:sz="4" w:space="0" w:color="auto"/>
              <w:bottom w:val="single" w:sz="4" w:space="0" w:color="auto"/>
              <w:right w:val="single" w:sz="4" w:space="0" w:color="auto"/>
            </w:tcBorders>
            <w:hideMark/>
          </w:tcPr>
          <w:p w14:paraId="08E240AD" w14:textId="77777777" w:rsidR="00A74CDB" w:rsidRDefault="00A74CDB">
            <w:pPr>
              <w:pStyle w:val="TAL"/>
              <w:rPr>
                <w:sz w:val="16"/>
              </w:rPr>
            </w:pPr>
            <w:r>
              <w:rPr>
                <w:sz w:val="16"/>
              </w:rPr>
              <w:t>-</w:t>
            </w:r>
          </w:p>
        </w:tc>
      </w:tr>
      <w:tr w:rsidR="00A74CDB" w14:paraId="7E9FB4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724592" w14:textId="77777777" w:rsidR="00A74CDB" w:rsidRDefault="00A74CDB">
            <w:pPr>
              <w:pStyle w:val="TAL"/>
              <w:rPr>
                <w:sz w:val="16"/>
              </w:rPr>
            </w:pPr>
            <w:r>
              <w:rPr>
                <w:sz w:val="16"/>
              </w:rPr>
              <w:t>C1-235910</w:t>
            </w:r>
          </w:p>
        </w:tc>
        <w:tc>
          <w:tcPr>
            <w:tcW w:w="4415" w:type="dxa"/>
            <w:tcBorders>
              <w:top w:val="single" w:sz="4" w:space="0" w:color="auto"/>
              <w:left w:val="single" w:sz="4" w:space="0" w:color="auto"/>
              <w:bottom w:val="single" w:sz="4" w:space="0" w:color="auto"/>
              <w:right w:val="single" w:sz="4" w:space="0" w:color="auto"/>
            </w:tcBorders>
            <w:hideMark/>
          </w:tcPr>
          <w:p w14:paraId="18E3F64A"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7C6C3F4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FC4BB8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95ABBA7" w14:textId="77777777" w:rsidR="00A74CDB" w:rsidRDefault="00A74CDB">
            <w:pPr>
              <w:pStyle w:val="TAL"/>
              <w:rPr>
                <w:sz w:val="16"/>
              </w:rPr>
            </w:pPr>
            <w:r>
              <w:rPr>
                <w:sz w:val="16"/>
              </w:rPr>
              <w:t>C1-235861</w:t>
            </w:r>
          </w:p>
        </w:tc>
        <w:tc>
          <w:tcPr>
            <w:tcW w:w="1134" w:type="dxa"/>
            <w:tcBorders>
              <w:top w:val="single" w:sz="4" w:space="0" w:color="auto"/>
              <w:left w:val="single" w:sz="4" w:space="0" w:color="auto"/>
              <w:bottom w:val="single" w:sz="4" w:space="0" w:color="auto"/>
              <w:right w:val="single" w:sz="4" w:space="0" w:color="auto"/>
            </w:tcBorders>
            <w:hideMark/>
          </w:tcPr>
          <w:p w14:paraId="48DDC371" w14:textId="77777777" w:rsidR="00A74CDB" w:rsidRDefault="00A74CDB">
            <w:pPr>
              <w:pStyle w:val="TAL"/>
              <w:rPr>
                <w:sz w:val="16"/>
              </w:rPr>
            </w:pPr>
            <w:r>
              <w:rPr>
                <w:sz w:val="16"/>
              </w:rPr>
              <w:t>-</w:t>
            </w:r>
          </w:p>
        </w:tc>
      </w:tr>
      <w:tr w:rsidR="00A74CDB" w14:paraId="78656F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E4DB8C" w14:textId="77777777" w:rsidR="00A74CDB" w:rsidRDefault="00A74CDB">
            <w:pPr>
              <w:pStyle w:val="TAL"/>
              <w:rPr>
                <w:sz w:val="16"/>
              </w:rPr>
            </w:pPr>
            <w:r>
              <w:rPr>
                <w:sz w:val="16"/>
              </w:rPr>
              <w:t>C1-235911</w:t>
            </w:r>
          </w:p>
        </w:tc>
        <w:tc>
          <w:tcPr>
            <w:tcW w:w="4415" w:type="dxa"/>
            <w:tcBorders>
              <w:top w:val="single" w:sz="4" w:space="0" w:color="auto"/>
              <w:left w:val="single" w:sz="4" w:space="0" w:color="auto"/>
              <w:bottom w:val="single" w:sz="4" w:space="0" w:color="auto"/>
              <w:right w:val="single" w:sz="4" w:space="0" w:color="auto"/>
            </w:tcBorders>
            <w:hideMark/>
          </w:tcPr>
          <w:p w14:paraId="19C7687F"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1200936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B24746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0931314" w14:textId="77777777" w:rsidR="00A74CDB" w:rsidRDefault="00A74CDB">
            <w:pPr>
              <w:pStyle w:val="TAL"/>
              <w:rPr>
                <w:sz w:val="16"/>
              </w:rPr>
            </w:pPr>
            <w:r>
              <w:rPr>
                <w:sz w:val="16"/>
              </w:rPr>
              <w:t>C1-235862</w:t>
            </w:r>
          </w:p>
        </w:tc>
        <w:tc>
          <w:tcPr>
            <w:tcW w:w="1134" w:type="dxa"/>
            <w:tcBorders>
              <w:top w:val="single" w:sz="4" w:space="0" w:color="auto"/>
              <w:left w:val="single" w:sz="4" w:space="0" w:color="auto"/>
              <w:bottom w:val="single" w:sz="4" w:space="0" w:color="auto"/>
              <w:right w:val="single" w:sz="4" w:space="0" w:color="auto"/>
            </w:tcBorders>
            <w:hideMark/>
          </w:tcPr>
          <w:p w14:paraId="254F9074" w14:textId="77777777" w:rsidR="00A74CDB" w:rsidRDefault="00A74CDB">
            <w:pPr>
              <w:pStyle w:val="TAL"/>
              <w:rPr>
                <w:sz w:val="16"/>
              </w:rPr>
            </w:pPr>
            <w:r>
              <w:rPr>
                <w:sz w:val="16"/>
              </w:rPr>
              <w:t>-</w:t>
            </w:r>
          </w:p>
        </w:tc>
      </w:tr>
      <w:tr w:rsidR="00A74CDB" w14:paraId="5EB27B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7C4A1C" w14:textId="77777777" w:rsidR="00A74CDB" w:rsidRDefault="00A74CDB">
            <w:pPr>
              <w:pStyle w:val="TAL"/>
              <w:rPr>
                <w:sz w:val="16"/>
              </w:rPr>
            </w:pPr>
            <w:r>
              <w:rPr>
                <w:sz w:val="16"/>
              </w:rPr>
              <w:t>C1-235912</w:t>
            </w:r>
          </w:p>
        </w:tc>
        <w:tc>
          <w:tcPr>
            <w:tcW w:w="4415" w:type="dxa"/>
            <w:tcBorders>
              <w:top w:val="single" w:sz="4" w:space="0" w:color="auto"/>
              <w:left w:val="single" w:sz="4" w:space="0" w:color="auto"/>
              <w:bottom w:val="single" w:sz="4" w:space="0" w:color="auto"/>
              <w:right w:val="single" w:sz="4" w:space="0" w:color="auto"/>
            </w:tcBorders>
            <w:hideMark/>
          </w:tcPr>
          <w:p w14:paraId="49340F6E"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6D40C11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83C1F7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58FF42A" w14:textId="77777777" w:rsidR="00A74CDB" w:rsidRDefault="00A74CDB">
            <w:pPr>
              <w:pStyle w:val="TAL"/>
              <w:rPr>
                <w:sz w:val="16"/>
              </w:rPr>
            </w:pPr>
            <w:r>
              <w:rPr>
                <w:sz w:val="16"/>
              </w:rPr>
              <w:t>C1-235863</w:t>
            </w:r>
          </w:p>
        </w:tc>
        <w:tc>
          <w:tcPr>
            <w:tcW w:w="1134" w:type="dxa"/>
            <w:tcBorders>
              <w:top w:val="single" w:sz="4" w:space="0" w:color="auto"/>
              <w:left w:val="single" w:sz="4" w:space="0" w:color="auto"/>
              <w:bottom w:val="single" w:sz="4" w:space="0" w:color="auto"/>
              <w:right w:val="single" w:sz="4" w:space="0" w:color="auto"/>
            </w:tcBorders>
            <w:hideMark/>
          </w:tcPr>
          <w:p w14:paraId="5E96EA97" w14:textId="77777777" w:rsidR="00A74CDB" w:rsidRDefault="00A74CDB">
            <w:pPr>
              <w:pStyle w:val="TAL"/>
              <w:rPr>
                <w:sz w:val="16"/>
              </w:rPr>
            </w:pPr>
            <w:r>
              <w:rPr>
                <w:sz w:val="16"/>
              </w:rPr>
              <w:t>-</w:t>
            </w:r>
          </w:p>
        </w:tc>
      </w:tr>
      <w:tr w:rsidR="00A74CDB" w14:paraId="18AEBB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49CBA2" w14:textId="77777777" w:rsidR="00A74CDB" w:rsidRDefault="00A74CDB">
            <w:pPr>
              <w:pStyle w:val="TAL"/>
              <w:rPr>
                <w:sz w:val="16"/>
              </w:rPr>
            </w:pPr>
            <w:r>
              <w:rPr>
                <w:sz w:val="16"/>
              </w:rPr>
              <w:t>C1-235913</w:t>
            </w:r>
          </w:p>
        </w:tc>
        <w:tc>
          <w:tcPr>
            <w:tcW w:w="4415" w:type="dxa"/>
            <w:tcBorders>
              <w:top w:val="single" w:sz="4" w:space="0" w:color="auto"/>
              <w:left w:val="single" w:sz="4" w:space="0" w:color="auto"/>
              <w:bottom w:val="single" w:sz="4" w:space="0" w:color="auto"/>
              <w:right w:val="single" w:sz="4" w:space="0" w:color="auto"/>
            </w:tcBorders>
            <w:hideMark/>
          </w:tcPr>
          <w:p w14:paraId="2A15BBBA"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1ECF990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D2F5EB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D5167E6" w14:textId="77777777" w:rsidR="00A74CDB" w:rsidRDefault="00A74CDB">
            <w:pPr>
              <w:pStyle w:val="TAL"/>
              <w:rPr>
                <w:sz w:val="16"/>
              </w:rPr>
            </w:pPr>
            <w:r>
              <w:rPr>
                <w:sz w:val="16"/>
              </w:rPr>
              <w:t>C1-235864</w:t>
            </w:r>
          </w:p>
        </w:tc>
        <w:tc>
          <w:tcPr>
            <w:tcW w:w="1134" w:type="dxa"/>
            <w:tcBorders>
              <w:top w:val="single" w:sz="4" w:space="0" w:color="auto"/>
              <w:left w:val="single" w:sz="4" w:space="0" w:color="auto"/>
              <w:bottom w:val="single" w:sz="4" w:space="0" w:color="auto"/>
              <w:right w:val="single" w:sz="4" w:space="0" w:color="auto"/>
            </w:tcBorders>
            <w:hideMark/>
          </w:tcPr>
          <w:p w14:paraId="770BBF17" w14:textId="77777777" w:rsidR="00A74CDB" w:rsidRDefault="00A74CDB">
            <w:pPr>
              <w:pStyle w:val="TAL"/>
              <w:rPr>
                <w:sz w:val="16"/>
              </w:rPr>
            </w:pPr>
            <w:r>
              <w:rPr>
                <w:sz w:val="16"/>
              </w:rPr>
              <w:t>-</w:t>
            </w:r>
          </w:p>
        </w:tc>
      </w:tr>
      <w:tr w:rsidR="00A74CDB" w14:paraId="453C77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63ED64" w14:textId="77777777" w:rsidR="00A74CDB" w:rsidRDefault="00A74CDB">
            <w:pPr>
              <w:pStyle w:val="TAL"/>
              <w:rPr>
                <w:sz w:val="16"/>
              </w:rPr>
            </w:pPr>
            <w:r>
              <w:rPr>
                <w:sz w:val="16"/>
              </w:rPr>
              <w:t>C1-235914</w:t>
            </w:r>
          </w:p>
        </w:tc>
        <w:tc>
          <w:tcPr>
            <w:tcW w:w="4415" w:type="dxa"/>
            <w:tcBorders>
              <w:top w:val="single" w:sz="4" w:space="0" w:color="auto"/>
              <w:left w:val="single" w:sz="4" w:space="0" w:color="auto"/>
              <w:bottom w:val="single" w:sz="4" w:space="0" w:color="auto"/>
              <w:right w:val="single" w:sz="4" w:space="0" w:color="auto"/>
            </w:tcBorders>
            <w:hideMark/>
          </w:tcPr>
          <w:p w14:paraId="4E96D89D"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0C00DD3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833AA8D"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122AAB5" w14:textId="77777777" w:rsidR="00A74CDB" w:rsidRDefault="00A74CDB">
            <w:pPr>
              <w:pStyle w:val="TAL"/>
              <w:rPr>
                <w:sz w:val="16"/>
              </w:rPr>
            </w:pPr>
            <w:r>
              <w:rPr>
                <w:sz w:val="16"/>
              </w:rPr>
              <w:t>C1-235865</w:t>
            </w:r>
          </w:p>
        </w:tc>
        <w:tc>
          <w:tcPr>
            <w:tcW w:w="1134" w:type="dxa"/>
            <w:tcBorders>
              <w:top w:val="single" w:sz="4" w:space="0" w:color="auto"/>
              <w:left w:val="single" w:sz="4" w:space="0" w:color="auto"/>
              <w:bottom w:val="single" w:sz="4" w:space="0" w:color="auto"/>
              <w:right w:val="single" w:sz="4" w:space="0" w:color="auto"/>
            </w:tcBorders>
            <w:hideMark/>
          </w:tcPr>
          <w:p w14:paraId="79FBA02A" w14:textId="77777777" w:rsidR="00A74CDB" w:rsidRDefault="00A74CDB">
            <w:pPr>
              <w:pStyle w:val="TAL"/>
              <w:rPr>
                <w:sz w:val="16"/>
              </w:rPr>
            </w:pPr>
            <w:r>
              <w:rPr>
                <w:sz w:val="16"/>
              </w:rPr>
              <w:t>-</w:t>
            </w:r>
          </w:p>
        </w:tc>
      </w:tr>
      <w:tr w:rsidR="00A74CDB" w14:paraId="56AB75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B6AB3C" w14:textId="77777777" w:rsidR="00A74CDB" w:rsidRDefault="00A74CDB">
            <w:pPr>
              <w:pStyle w:val="TAL"/>
              <w:rPr>
                <w:sz w:val="16"/>
              </w:rPr>
            </w:pPr>
            <w:r>
              <w:rPr>
                <w:sz w:val="16"/>
              </w:rPr>
              <w:t>C1-235915</w:t>
            </w:r>
          </w:p>
        </w:tc>
        <w:tc>
          <w:tcPr>
            <w:tcW w:w="4415" w:type="dxa"/>
            <w:tcBorders>
              <w:top w:val="single" w:sz="4" w:space="0" w:color="auto"/>
              <w:left w:val="single" w:sz="4" w:space="0" w:color="auto"/>
              <w:bottom w:val="single" w:sz="4" w:space="0" w:color="auto"/>
              <w:right w:val="single" w:sz="4" w:space="0" w:color="auto"/>
            </w:tcBorders>
            <w:hideMark/>
          </w:tcPr>
          <w:p w14:paraId="69D3FB5B" w14:textId="77777777" w:rsidR="00A74CDB" w:rsidRDefault="00A74CDB">
            <w:pPr>
              <w:pStyle w:val="TAL"/>
              <w:rPr>
                <w:sz w:val="16"/>
              </w:rPr>
            </w:pPr>
            <w:r>
              <w:rPr>
                <w:sz w:val="16"/>
              </w:rPr>
              <w:t>Initial time schedule CT1#143</w:t>
            </w:r>
          </w:p>
        </w:tc>
        <w:tc>
          <w:tcPr>
            <w:tcW w:w="1418" w:type="dxa"/>
            <w:tcBorders>
              <w:top w:val="single" w:sz="4" w:space="0" w:color="auto"/>
              <w:left w:val="single" w:sz="4" w:space="0" w:color="auto"/>
              <w:bottom w:val="single" w:sz="4" w:space="0" w:color="auto"/>
              <w:right w:val="single" w:sz="4" w:space="0" w:color="auto"/>
            </w:tcBorders>
            <w:hideMark/>
          </w:tcPr>
          <w:p w14:paraId="045EB4BE"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404898F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C2121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E113F04" w14:textId="77777777" w:rsidR="00A74CDB" w:rsidRDefault="00A74CDB">
            <w:pPr>
              <w:pStyle w:val="TAL"/>
              <w:rPr>
                <w:sz w:val="16"/>
              </w:rPr>
            </w:pPr>
            <w:r>
              <w:rPr>
                <w:sz w:val="16"/>
              </w:rPr>
              <w:t>-</w:t>
            </w:r>
          </w:p>
        </w:tc>
      </w:tr>
      <w:tr w:rsidR="00A74CDB" w14:paraId="353A59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B4D7E6" w14:textId="77777777" w:rsidR="00A74CDB" w:rsidRDefault="00A74CDB">
            <w:pPr>
              <w:pStyle w:val="TAL"/>
              <w:rPr>
                <w:sz w:val="16"/>
              </w:rPr>
            </w:pPr>
            <w:r>
              <w:rPr>
                <w:sz w:val="16"/>
              </w:rPr>
              <w:t>C1-235916</w:t>
            </w:r>
          </w:p>
        </w:tc>
        <w:tc>
          <w:tcPr>
            <w:tcW w:w="4415" w:type="dxa"/>
            <w:tcBorders>
              <w:top w:val="single" w:sz="4" w:space="0" w:color="auto"/>
              <w:left w:val="single" w:sz="4" w:space="0" w:color="auto"/>
              <w:bottom w:val="single" w:sz="4" w:space="0" w:color="auto"/>
              <w:right w:val="single" w:sz="4" w:space="0" w:color="auto"/>
            </w:tcBorders>
            <w:hideMark/>
          </w:tcPr>
          <w:p w14:paraId="56CB43EE" w14:textId="77777777" w:rsidR="00A74CDB" w:rsidRDefault="00A74CDB">
            <w:pPr>
              <w:pStyle w:val="TAL"/>
              <w:rPr>
                <w:sz w:val="16"/>
              </w:rPr>
            </w:pPr>
            <w:r>
              <w:rPr>
                <w:sz w:val="16"/>
              </w:rPr>
              <w:t>Work Plan for ATSSS Phase 3</w:t>
            </w:r>
          </w:p>
        </w:tc>
        <w:tc>
          <w:tcPr>
            <w:tcW w:w="1418" w:type="dxa"/>
            <w:tcBorders>
              <w:top w:val="single" w:sz="4" w:space="0" w:color="auto"/>
              <w:left w:val="single" w:sz="4" w:space="0" w:color="auto"/>
              <w:bottom w:val="single" w:sz="4" w:space="0" w:color="auto"/>
              <w:right w:val="single" w:sz="4" w:space="0" w:color="auto"/>
            </w:tcBorders>
            <w:hideMark/>
          </w:tcPr>
          <w:p w14:paraId="4EF9F633"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6666DC3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31B14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DE24E7" w14:textId="77777777" w:rsidR="00A74CDB" w:rsidRDefault="00A74CDB">
            <w:pPr>
              <w:pStyle w:val="TAL"/>
              <w:rPr>
                <w:sz w:val="16"/>
              </w:rPr>
            </w:pPr>
            <w:r>
              <w:rPr>
                <w:sz w:val="16"/>
              </w:rPr>
              <w:t>-</w:t>
            </w:r>
          </w:p>
        </w:tc>
      </w:tr>
      <w:tr w:rsidR="00A74CDB" w14:paraId="3B6A35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765AB4" w14:textId="77777777" w:rsidR="00A74CDB" w:rsidRDefault="00A74CDB">
            <w:pPr>
              <w:pStyle w:val="TAL"/>
              <w:rPr>
                <w:sz w:val="16"/>
              </w:rPr>
            </w:pPr>
            <w:r>
              <w:rPr>
                <w:sz w:val="16"/>
              </w:rPr>
              <w:t>C1-235917</w:t>
            </w:r>
          </w:p>
        </w:tc>
        <w:tc>
          <w:tcPr>
            <w:tcW w:w="4415" w:type="dxa"/>
            <w:tcBorders>
              <w:top w:val="single" w:sz="4" w:space="0" w:color="auto"/>
              <w:left w:val="single" w:sz="4" w:space="0" w:color="auto"/>
              <w:bottom w:val="single" w:sz="4" w:space="0" w:color="auto"/>
              <w:right w:val="single" w:sz="4" w:space="0" w:color="auto"/>
            </w:tcBorders>
            <w:hideMark/>
          </w:tcPr>
          <w:p w14:paraId="49827A37" w14:textId="77777777" w:rsidR="00A74CDB" w:rsidRDefault="00A74CDB">
            <w:pPr>
              <w:pStyle w:val="TAL"/>
              <w:rPr>
                <w:sz w:val="16"/>
              </w:rPr>
            </w:pPr>
            <w:r>
              <w:rPr>
                <w:sz w:val="16"/>
              </w:rPr>
              <w:t>Draft CT1#142 meeting report for approval</w:t>
            </w:r>
          </w:p>
        </w:tc>
        <w:tc>
          <w:tcPr>
            <w:tcW w:w="1418" w:type="dxa"/>
            <w:tcBorders>
              <w:top w:val="single" w:sz="4" w:space="0" w:color="auto"/>
              <w:left w:val="single" w:sz="4" w:space="0" w:color="auto"/>
              <w:bottom w:val="single" w:sz="4" w:space="0" w:color="auto"/>
              <w:right w:val="single" w:sz="4" w:space="0" w:color="auto"/>
            </w:tcBorders>
            <w:hideMark/>
          </w:tcPr>
          <w:p w14:paraId="2D976D1E" w14:textId="77777777" w:rsidR="00A74CDB" w:rsidRDefault="00A74CDB">
            <w:pPr>
              <w:pStyle w:val="TAL"/>
              <w:rPr>
                <w:sz w:val="16"/>
              </w:rPr>
            </w:pPr>
            <w:r>
              <w:rPr>
                <w:sz w:val="16"/>
              </w:rPr>
              <w:t>MCC</w:t>
            </w:r>
          </w:p>
        </w:tc>
        <w:tc>
          <w:tcPr>
            <w:tcW w:w="1417" w:type="dxa"/>
            <w:tcBorders>
              <w:top w:val="single" w:sz="4" w:space="0" w:color="auto"/>
              <w:left w:val="single" w:sz="4" w:space="0" w:color="auto"/>
              <w:bottom w:val="single" w:sz="4" w:space="0" w:color="auto"/>
              <w:right w:val="single" w:sz="4" w:space="0" w:color="auto"/>
            </w:tcBorders>
            <w:hideMark/>
          </w:tcPr>
          <w:p w14:paraId="2541E946"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6C9EDFF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0225A0" w14:textId="77777777" w:rsidR="00A74CDB" w:rsidRDefault="00A74CDB">
            <w:pPr>
              <w:pStyle w:val="TAL"/>
              <w:rPr>
                <w:sz w:val="16"/>
              </w:rPr>
            </w:pPr>
            <w:r>
              <w:rPr>
                <w:sz w:val="16"/>
              </w:rPr>
              <w:t>-</w:t>
            </w:r>
          </w:p>
        </w:tc>
      </w:tr>
      <w:tr w:rsidR="00A74CDB" w14:paraId="195466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8EA44D" w14:textId="77777777" w:rsidR="00A74CDB" w:rsidRDefault="00A74CDB">
            <w:pPr>
              <w:pStyle w:val="TAL"/>
              <w:rPr>
                <w:sz w:val="16"/>
              </w:rPr>
            </w:pPr>
            <w:r>
              <w:rPr>
                <w:sz w:val="16"/>
              </w:rPr>
              <w:t>C1-235918</w:t>
            </w:r>
          </w:p>
        </w:tc>
        <w:tc>
          <w:tcPr>
            <w:tcW w:w="4415" w:type="dxa"/>
            <w:tcBorders>
              <w:top w:val="single" w:sz="4" w:space="0" w:color="auto"/>
              <w:left w:val="single" w:sz="4" w:space="0" w:color="auto"/>
              <w:bottom w:val="single" w:sz="4" w:space="0" w:color="auto"/>
              <w:right w:val="single" w:sz="4" w:space="0" w:color="auto"/>
            </w:tcBorders>
            <w:hideMark/>
          </w:tcPr>
          <w:p w14:paraId="1F42048D" w14:textId="77777777" w:rsidR="00A74CDB" w:rsidRDefault="00A74CDB">
            <w:pPr>
              <w:pStyle w:val="TAL"/>
              <w:rPr>
                <w:sz w:val="16"/>
              </w:rPr>
            </w:pPr>
            <w:r>
              <w:rPr>
                <w:sz w:val="16"/>
              </w:rPr>
              <w:t>Latest version of Work plan for CT1#143</w:t>
            </w:r>
          </w:p>
        </w:tc>
        <w:tc>
          <w:tcPr>
            <w:tcW w:w="1418" w:type="dxa"/>
            <w:tcBorders>
              <w:top w:val="single" w:sz="4" w:space="0" w:color="auto"/>
              <w:left w:val="single" w:sz="4" w:space="0" w:color="auto"/>
              <w:bottom w:val="single" w:sz="4" w:space="0" w:color="auto"/>
              <w:right w:val="single" w:sz="4" w:space="0" w:color="auto"/>
            </w:tcBorders>
            <w:hideMark/>
          </w:tcPr>
          <w:p w14:paraId="42B56253" w14:textId="77777777" w:rsidR="00A74CDB" w:rsidRDefault="00A74CDB">
            <w:pPr>
              <w:pStyle w:val="TAL"/>
              <w:rPr>
                <w:sz w:val="16"/>
              </w:rPr>
            </w:pPr>
            <w:r>
              <w:rPr>
                <w:sz w:val="16"/>
              </w:rPr>
              <w:t>MCC</w:t>
            </w:r>
          </w:p>
        </w:tc>
        <w:tc>
          <w:tcPr>
            <w:tcW w:w="1417" w:type="dxa"/>
            <w:tcBorders>
              <w:top w:val="single" w:sz="4" w:space="0" w:color="auto"/>
              <w:left w:val="single" w:sz="4" w:space="0" w:color="auto"/>
              <w:bottom w:val="single" w:sz="4" w:space="0" w:color="auto"/>
              <w:right w:val="single" w:sz="4" w:space="0" w:color="auto"/>
            </w:tcBorders>
            <w:hideMark/>
          </w:tcPr>
          <w:p w14:paraId="4389E07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753F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FFA470" w14:textId="77777777" w:rsidR="00A74CDB" w:rsidRDefault="00A74CDB">
            <w:pPr>
              <w:pStyle w:val="TAL"/>
              <w:rPr>
                <w:sz w:val="16"/>
              </w:rPr>
            </w:pPr>
            <w:r>
              <w:rPr>
                <w:sz w:val="16"/>
              </w:rPr>
              <w:t>C1-236558</w:t>
            </w:r>
          </w:p>
        </w:tc>
      </w:tr>
      <w:tr w:rsidR="00A74CDB" w14:paraId="09A024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DB18CC" w14:textId="77777777" w:rsidR="00A74CDB" w:rsidRDefault="00A74CDB">
            <w:pPr>
              <w:pStyle w:val="TAL"/>
              <w:rPr>
                <w:sz w:val="16"/>
              </w:rPr>
            </w:pPr>
            <w:r>
              <w:rPr>
                <w:sz w:val="16"/>
              </w:rPr>
              <w:t>C1-235919</w:t>
            </w:r>
          </w:p>
        </w:tc>
        <w:tc>
          <w:tcPr>
            <w:tcW w:w="4415" w:type="dxa"/>
            <w:tcBorders>
              <w:top w:val="single" w:sz="4" w:space="0" w:color="auto"/>
              <w:left w:val="single" w:sz="4" w:space="0" w:color="auto"/>
              <w:bottom w:val="single" w:sz="4" w:space="0" w:color="auto"/>
              <w:right w:val="single" w:sz="4" w:space="0" w:color="auto"/>
            </w:tcBorders>
            <w:hideMark/>
          </w:tcPr>
          <w:p w14:paraId="5153266C" w14:textId="77777777" w:rsidR="00A74CDB" w:rsidRDefault="00A74CDB">
            <w:pPr>
              <w:pStyle w:val="TAL"/>
              <w:rPr>
                <w:sz w:val="16"/>
              </w:rPr>
            </w:pPr>
            <w:r>
              <w:rPr>
                <w:sz w:val="16"/>
              </w:rPr>
              <w:t>Reply LS on Handling of access tokens provided by ECS to the EEC for accessing EES(s)</w:t>
            </w:r>
          </w:p>
        </w:tc>
        <w:tc>
          <w:tcPr>
            <w:tcW w:w="1418" w:type="dxa"/>
            <w:tcBorders>
              <w:top w:val="single" w:sz="4" w:space="0" w:color="auto"/>
              <w:left w:val="single" w:sz="4" w:space="0" w:color="auto"/>
              <w:bottom w:val="single" w:sz="4" w:space="0" w:color="auto"/>
              <w:right w:val="single" w:sz="4" w:space="0" w:color="auto"/>
            </w:tcBorders>
            <w:hideMark/>
          </w:tcPr>
          <w:p w14:paraId="7DF5CEAE"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5A06D40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3021E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4CF001" w14:textId="77777777" w:rsidR="00A74CDB" w:rsidRDefault="00A74CDB">
            <w:pPr>
              <w:pStyle w:val="TAL"/>
              <w:rPr>
                <w:sz w:val="16"/>
              </w:rPr>
            </w:pPr>
            <w:r>
              <w:rPr>
                <w:sz w:val="16"/>
              </w:rPr>
              <w:t>-</w:t>
            </w:r>
          </w:p>
        </w:tc>
      </w:tr>
      <w:tr w:rsidR="00A74CDB" w14:paraId="598627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AB607A" w14:textId="77777777" w:rsidR="00A74CDB" w:rsidRDefault="00A74CDB">
            <w:pPr>
              <w:pStyle w:val="TAL"/>
              <w:rPr>
                <w:sz w:val="16"/>
              </w:rPr>
            </w:pPr>
            <w:r>
              <w:rPr>
                <w:sz w:val="16"/>
              </w:rPr>
              <w:t>C1-235920</w:t>
            </w:r>
          </w:p>
        </w:tc>
        <w:tc>
          <w:tcPr>
            <w:tcW w:w="4415" w:type="dxa"/>
            <w:tcBorders>
              <w:top w:val="single" w:sz="4" w:space="0" w:color="auto"/>
              <w:left w:val="single" w:sz="4" w:space="0" w:color="auto"/>
              <w:bottom w:val="single" w:sz="4" w:space="0" w:color="auto"/>
              <w:right w:val="single" w:sz="4" w:space="0" w:color="auto"/>
            </w:tcBorders>
            <w:hideMark/>
          </w:tcPr>
          <w:p w14:paraId="4CA1168A" w14:textId="77777777" w:rsidR="00A74CDB" w:rsidRDefault="00A74CDB">
            <w:pPr>
              <w:pStyle w:val="TAL"/>
              <w:rPr>
                <w:sz w:val="16"/>
              </w:rPr>
            </w:pPr>
            <w:r>
              <w:rPr>
                <w:sz w:val="16"/>
              </w:rPr>
              <w:t>LS on Mitigation of Downgrade attack</w:t>
            </w:r>
          </w:p>
        </w:tc>
        <w:tc>
          <w:tcPr>
            <w:tcW w:w="1418" w:type="dxa"/>
            <w:tcBorders>
              <w:top w:val="single" w:sz="4" w:space="0" w:color="auto"/>
              <w:left w:val="single" w:sz="4" w:space="0" w:color="auto"/>
              <w:bottom w:val="single" w:sz="4" w:space="0" w:color="auto"/>
              <w:right w:val="single" w:sz="4" w:space="0" w:color="auto"/>
            </w:tcBorders>
            <w:hideMark/>
          </w:tcPr>
          <w:p w14:paraId="5AEA8D63"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733F065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3E285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2A658A" w14:textId="77777777" w:rsidR="00A74CDB" w:rsidRDefault="00A74CDB">
            <w:pPr>
              <w:pStyle w:val="TAL"/>
              <w:rPr>
                <w:sz w:val="16"/>
              </w:rPr>
            </w:pPr>
            <w:r>
              <w:rPr>
                <w:sz w:val="16"/>
              </w:rPr>
              <w:t>-</w:t>
            </w:r>
          </w:p>
        </w:tc>
      </w:tr>
      <w:tr w:rsidR="00A74CDB" w14:paraId="29C34D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A6B844" w14:textId="77777777" w:rsidR="00A74CDB" w:rsidRDefault="00A74CDB">
            <w:pPr>
              <w:pStyle w:val="TAL"/>
              <w:rPr>
                <w:sz w:val="16"/>
              </w:rPr>
            </w:pPr>
            <w:r>
              <w:rPr>
                <w:sz w:val="16"/>
              </w:rPr>
              <w:t>C1-235921</w:t>
            </w:r>
          </w:p>
        </w:tc>
        <w:tc>
          <w:tcPr>
            <w:tcW w:w="4415" w:type="dxa"/>
            <w:tcBorders>
              <w:top w:val="single" w:sz="4" w:space="0" w:color="auto"/>
              <w:left w:val="single" w:sz="4" w:space="0" w:color="auto"/>
              <w:bottom w:val="single" w:sz="4" w:space="0" w:color="auto"/>
              <w:right w:val="single" w:sz="4" w:space="0" w:color="auto"/>
            </w:tcBorders>
            <w:hideMark/>
          </w:tcPr>
          <w:p w14:paraId="38F7BCDB" w14:textId="77777777" w:rsidR="00A74CDB" w:rsidRDefault="00A74CDB">
            <w:pPr>
              <w:pStyle w:val="TAL"/>
              <w:rPr>
                <w:sz w:val="16"/>
              </w:rPr>
            </w:pPr>
            <w:r>
              <w:rPr>
                <w:sz w:val="16"/>
              </w:rPr>
              <w:t xml:space="preserve">Revised </w:t>
            </w:r>
            <w:proofErr w:type="spellStart"/>
            <w:r>
              <w:rPr>
                <w:sz w:val="16"/>
              </w:rPr>
              <w:t>WId</w:t>
            </w:r>
            <w:proofErr w:type="spellEnd"/>
            <w:r>
              <w:rPr>
                <w:sz w:val="16"/>
              </w:rPr>
              <w:t xml:space="preserve"> on CT aspects of MPS_WLAN</w:t>
            </w:r>
          </w:p>
        </w:tc>
        <w:tc>
          <w:tcPr>
            <w:tcW w:w="1418" w:type="dxa"/>
            <w:tcBorders>
              <w:top w:val="single" w:sz="4" w:space="0" w:color="auto"/>
              <w:left w:val="single" w:sz="4" w:space="0" w:color="auto"/>
              <w:bottom w:val="single" w:sz="4" w:space="0" w:color="auto"/>
              <w:right w:val="single" w:sz="4" w:space="0" w:color="auto"/>
            </w:tcBorders>
            <w:hideMark/>
          </w:tcPr>
          <w:p w14:paraId="1314E139" w14:textId="77777777" w:rsidR="00A74CDB" w:rsidRDefault="00A74CDB">
            <w:pPr>
              <w:pStyle w:val="TAL"/>
              <w:rPr>
                <w:sz w:val="16"/>
              </w:rPr>
            </w:pPr>
            <w:proofErr w:type="spellStart"/>
            <w:r>
              <w:rPr>
                <w:sz w:val="16"/>
              </w:rPr>
              <w:t>Peraton</w:t>
            </w:r>
            <w:proofErr w:type="spellEnd"/>
            <w:r>
              <w:rPr>
                <w:sz w:val="16"/>
              </w:rPr>
              <w:t xml:space="preserve"> Labs, CISA ECD, AT&amp;T, T-Mobile USA, Verizon, Google Inc.</w:t>
            </w:r>
          </w:p>
        </w:tc>
        <w:tc>
          <w:tcPr>
            <w:tcW w:w="1417" w:type="dxa"/>
            <w:tcBorders>
              <w:top w:val="single" w:sz="4" w:space="0" w:color="auto"/>
              <w:left w:val="single" w:sz="4" w:space="0" w:color="auto"/>
              <w:bottom w:val="single" w:sz="4" w:space="0" w:color="auto"/>
              <w:right w:val="single" w:sz="4" w:space="0" w:color="auto"/>
            </w:tcBorders>
            <w:hideMark/>
          </w:tcPr>
          <w:p w14:paraId="2310FC0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A0AA52" w14:textId="77777777" w:rsidR="00A74CDB" w:rsidRDefault="00A74CDB">
            <w:pPr>
              <w:pStyle w:val="TAL"/>
              <w:rPr>
                <w:sz w:val="16"/>
              </w:rPr>
            </w:pPr>
            <w:r>
              <w:rPr>
                <w:sz w:val="16"/>
              </w:rPr>
              <w:t>C1-235113</w:t>
            </w:r>
          </w:p>
        </w:tc>
        <w:tc>
          <w:tcPr>
            <w:tcW w:w="1134" w:type="dxa"/>
            <w:tcBorders>
              <w:top w:val="single" w:sz="4" w:space="0" w:color="auto"/>
              <w:left w:val="single" w:sz="4" w:space="0" w:color="auto"/>
              <w:bottom w:val="single" w:sz="4" w:space="0" w:color="auto"/>
              <w:right w:val="single" w:sz="4" w:space="0" w:color="auto"/>
            </w:tcBorders>
            <w:hideMark/>
          </w:tcPr>
          <w:p w14:paraId="77B30492" w14:textId="77777777" w:rsidR="00A74CDB" w:rsidRDefault="00A74CDB">
            <w:pPr>
              <w:pStyle w:val="TAL"/>
              <w:rPr>
                <w:sz w:val="16"/>
              </w:rPr>
            </w:pPr>
            <w:r>
              <w:rPr>
                <w:sz w:val="16"/>
              </w:rPr>
              <w:t>-</w:t>
            </w:r>
          </w:p>
        </w:tc>
      </w:tr>
      <w:tr w:rsidR="00A74CDB" w14:paraId="443981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8A8A34" w14:textId="77777777" w:rsidR="00A74CDB" w:rsidRDefault="00A74CDB">
            <w:pPr>
              <w:pStyle w:val="TAL"/>
              <w:rPr>
                <w:sz w:val="16"/>
              </w:rPr>
            </w:pPr>
            <w:r>
              <w:rPr>
                <w:sz w:val="16"/>
              </w:rPr>
              <w:t>C1-235922</w:t>
            </w:r>
          </w:p>
        </w:tc>
        <w:tc>
          <w:tcPr>
            <w:tcW w:w="4415" w:type="dxa"/>
            <w:tcBorders>
              <w:top w:val="single" w:sz="4" w:space="0" w:color="auto"/>
              <w:left w:val="single" w:sz="4" w:space="0" w:color="auto"/>
              <w:bottom w:val="single" w:sz="4" w:space="0" w:color="auto"/>
              <w:right w:val="single" w:sz="4" w:space="0" w:color="auto"/>
            </w:tcBorders>
            <w:hideMark/>
          </w:tcPr>
          <w:p w14:paraId="11E4C35C" w14:textId="77777777" w:rsidR="00A74CDB" w:rsidRDefault="00A74CDB">
            <w:pPr>
              <w:pStyle w:val="TAL"/>
              <w:rPr>
                <w:sz w:val="16"/>
              </w:rPr>
            </w:pPr>
            <w:r>
              <w:rPr>
                <w:sz w:val="16"/>
              </w:rPr>
              <w:t>Revised WID on 5GC/EPC enhancement for satellite access Phase 2</w:t>
            </w:r>
          </w:p>
        </w:tc>
        <w:tc>
          <w:tcPr>
            <w:tcW w:w="1418" w:type="dxa"/>
            <w:tcBorders>
              <w:top w:val="single" w:sz="4" w:space="0" w:color="auto"/>
              <w:left w:val="single" w:sz="4" w:space="0" w:color="auto"/>
              <w:bottom w:val="single" w:sz="4" w:space="0" w:color="auto"/>
              <w:right w:val="single" w:sz="4" w:space="0" w:color="auto"/>
            </w:tcBorders>
            <w:hideMark/>
          </w:tcPr>
          <w:p w14:paraId="10276B6E"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5351079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9E1C20" w14:textId="77777777" w:rsidR="00A74CDB" w:rsidRDefault="00A74CDB">
            <w:pPr>
              <w:pStyle w:val="TAL"/>
              <w:rPr>
                <w:sz w:val="16"/>
              </w:rPr>
            </w:pPr>
            <w:r>
              <w:rPr>
                <w:sz w:val="16"/>
              </w:rPr>
              <w:t>C1-235241</w:t>
            </w:r>
          </w:p>
        </w:tc>
        <w:tc>
          <w:tcPr>
            <w:tcW w:w="1134" w:type="dxa"/>
            <w:tcBorders>
              <w:top w:val="single" w:sz="4" w:space="0" w:color="auto"/>
              <w:left w:val="single" w:sz="4" w:space="0" w:color="auto"/>
              <w:bottom w:val="single" w:sz="4" w:space="0" w:color="auto"/>
              <w:right w:val="single" w:sz="4" w:space="0" w:color="auto"/>
            </w:tcBorders>
            <w:hideMark/>
          </w:tcPr>
          <w:p w14:paraId="5AA9EEC2" w14:textId="77777777" w:rsidR="00A74CDB" w:rsidRDefault="00A74CDB">
            <w:pPr>
              <w:pStyle w:val="TAL"/>
              <w:rPr>
                <w:sz w:val="16"/>
              </w:rPr>
            </w:pPr>
            <w:r>
              <w:rPr>
                <w:sz w:val="16"/>
              </w:rPr>
              <w:t>-</w:t>
            </w:r>
          </w:p>
        </w:tc>
      </w:tr>
      <w:tr w:rsidR="00A74CDB" w14:paraId="3376BA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23998E" w14:textId="77777777" w:rsidR="00A74CDB" w:rsidRDefault="00A74CDB">
            <w:pPr>
              <w:pStyle w:val="TAL"/>
              <w:rPr>
                <w:sz w:val="16"/>
              </w:rPr>
            </w:pPr>
            <w:r>
              <w:rPr>
                <w:sz w:val="16"/>
              </w:rPr>
              <w:t>C1-235923</w:t>
            </w:r>
          </w:p>
        </w:tc>
        <w:tc>
          <w:tcPr>
            <w:tcW w:w="4415" w:type="dxa"/>
            <w:tcBorders>
              <w:top w:val="single" w:sz="4" w:space="0" w:color="auto"/>
              <w:left w:val="single" w:sz="4" w:space="0" w:color="auto"/>
              <w:bottom w:val="single" w:sz="4" w:space="0" w:color="auto"/>
              <w:right w:val="single" w:sz="4" w:space="0" w:color="auto"/>
            </w:tcBorders>
            <w:hideMark/>
          </w:tcPr>
          <w:p w14:paraId="09C6CA36" w14:textId="77777777" w:rsidR="00A74CDB" w:rsidRDefault="00A74CDB">
            <w:pPr>
              <w:pStyle w:val="TAL"/>
              <w:rPr>
                <w:sz w:val="16"/>
              </w:rPr>
            </w:pPr>
            <w:r>
              <w:rPr>
                <w:sz w:val="16"/>
              </w:rPr>
              <w:t>Revised WID on CT aspects of Architecture Enhancements for Vehicle Mounted Relays</w:t>
            </w:r>
          </w:p>
        </w:tc>
        <w:tc>
          <w:tcPr>
            <w:tcW w:w="1418" w:type="dxa"/>
            <w:tcBorders>
              <w:top w:val="single" w:sz="4" w:space="0" w:color="auto"/>
              <w:left w:val="single" w:sz="4" w:space="0" w:color="auto"/>
              <w:bottom w:val="single" w:sz="4" w:space="0" w:color="auto"/>
              <w:right w:val="single" w:sz="4" w:space="0" w:color="auto"/>
            </w:tcBorders>
            <w:hideMark/>
          </w:tcPr>
          <w:p w14:paraId="2A482334"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2C7B54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2641327" w14:textId="77777777" w:rsidR="00A74CDB" w:rsidRDefault="00A74CDB">
            <w:pPr>
              <w:pStyle w:val="TAL"/>
              <w:rPr>
                <w:sz w:val="16"/>
              </w:rPr>
            </w:pPr>
            <w:r>
              <w:rPr>
                <w:sz w:val="16"/>
              </w:rPr>
              <w:t>C1-235264</w:t>
            </w:r>
          </w:p>
        </w:tc>
        <w:tc>
          <w:tcPr>
            <w:tcW w:w="1134" w:type="dxa"/>
            <w:tcBorders>
              <w:top w:val="single" w:sz="4" w:space="0" w:color="auto"/>
              <w:left w:val="single" w:sz="4" w:space="0" w:color="auto"/>
              <w:bottom w:val="single" w:sz="4" w:space="0" w:color="auto"/>
              <w:right w:val="single" w:sz="4" w:space="0" w:color="auto"/>
            </w:tcBorders>
            <w:hideMark/>
          </w:tcPr>
          <w:p w14:paraId="243F824E" w14:textId="77777777" w:rsidR="00A74CDB" w:rsidRDefault="00A74CDB">
            <w:pPr>
              <w:pStyle w:val="TAL"/>
              <w:rPr>
                <w:sz w:val="16"/>
              </w:rPr>
            </w:pPr>
            <w:r>
              <w:rPr>
                <w:sz w:val="16"/>
              </w:rPr>
              <w:t>-</w:t>
            </w:r>
          </w:p>
        </w:tc>
      </w:tr>
      <w:tr w:rsidR="00A74CDB" w14:paraId="038569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E0D492" w14:textId="77777777" w:rsidR="00A74CDB" w:rsidRDefault="00A74CDB">
            <w:pPr>
              <w:pStyle w:val="TAL"/>
              <w:rPr>
                <w:sz w:val="16"/>
              </w:rPr>
            </w:pPr>
            <w:r>
              <w:rPr>
                <w:sz w:val="16"/>
              </w:rPr>
              <w:t>C1-235924</w:t>
            </w:r>
          </w:p>
        </w:tc>
        <w:tc>
          <w:tcPr>
            <w:tcW w:w="4415" w:type="dxa"/>
            <w:tcBorders>
              <w:top w:val="single" w:sz="4" w:space="0" w:color="auto"/>
              <w:left w:val="single" w:sz="4" w:space="0" w:color="auto"/>
              <w:bottom w:val="single" w:sz="4" w:space="0" w:color="auto"/>
              <w:right w:val="single" w:sz="4" w:space="0" w:color="auto"/>
            </w:tcBorders>
            <w:hideMark/>
          </w:tcPr>
          <w:p w14:paraId="0847DB34" w14:textId="77777777" w:rsidR="00A74CDB" w:rsidRDefault="00A74CDB">
            <w:pPr>
              <w:pStyle w:val="TAL"/>
              <w:rPr>
                <w:sz w:val="16"/>
              </w:rPr>
            </w:pPr>
            <w:r>
              <w:rPr>
                <w:sz w:val="16"/>
              </w:rPr>
              <w:t>Revised WID on Next Generation Real time Communication services</w:t>
            </w:r>
          </w:p>
        </w:tc>
        <w:tc>
          <w:tcPr>
            <w:tcW w:w="1418" w:type="dxa"/>
            <w:tcBorders>
              <w:top w:val="single" w:sz="4" w:space="0" w:color="auto"/>
              <w:left w:val="single" w:sz="4" w:space="0" w:color="auto"/>
              <w:bottom w:val="single" w:sz="4" w:space="0" w:color="auto"/>
              <w:right w:val="single" w:sz="4" w:space="0" w:color="auto"/>
            </w:tcBorders>
            <w:hideMark/>
          </w:tcPr>
          <w:p w14:paraId="47B11E9A"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0EFC31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91B9488" w14:textId="77777777" w:rsidR="00A74CDB" w:rsidRDefault="00A74CDB">
            <w:pPr>
              <w:pStyle w:val="TAL"/>
              <w:rPr>
                <w:sz w:val="16"/>
              </w:rPr>
            </w:pPr>
            <w:r>
              <w:rPr>
                <w:sz w:val="16"/>
              </w:rPr>
              <w:t>C1-235302</w:t>
            </w:r>
          </w:p>
        </w:tc>
        <w:tc>
          <w:tcPr>
            <w:tcW w:w="1134" w:type="dxa"/>
            <w:tcBorders>
              <w:top w:val="single" w:sz="4" w:space="0" w:color="auto"/>
              <w:left w:val="single" w:sz="4" w:space="0" w:color="auto"/>
              <w:bottom w:val="single" w:sz="4" w:space="0" w:color="auto"/>
              <w:right w:val="single" w:sz="4" w:space="0" w:color="auto"/>
            </w:tcBorders>
            <w:hideMark/>
          </w:tcPr>
          <w:p w14:paraId="721DFD25" w14:textId="77777777" w:rsidR="00A74CDB" w:rsidRDefault="00A74CDB">
            <w:pPr>
              <w:pStyle w:val="TAL"/>
              <w:rPr>
                <w:sz w:val="16"/>
              </w:rPr>
            </w:pPr>
            <w:r>
              <w:rPr>
                <w:sz w:val="16"/>
              </w:rPr>
              <w:t>-</w:t>
            </w:r>
          </w:p>
        </w:tc>
      </w:tr>
      <w:tr w:rsidR="00A74CDB" w14:paraId="1DBF8B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20E38D" w14:textId="77777777" w:rsidR="00A74CDB" w:rsidRDefault="00A74CDB">
            <w:pPr>
              <w:pStyle w:val="TAL"/>
              <w:rPr>
                <w:sz w:val="16"/>
              </w:rPr>
            </w:pPr>
            <w:r>
              <w:rPr>
                <w:sz w:val="16"/>
              </w:rPr>
              <w:t>C1-235925</w:t>
            </w:r>
          </w:p>
        </w:tc>
        <w:tc>
          <w:tcPr>
            <w:tcW w:w="4415" w:type="dxa"/>
            <w:tcBorders>
              <w:top w:val="single" w:sz="4" w:space="0" w:color="auto"/>
              <w:left w:val="single" w:sz="4" w:space="0" w:color="auto"/>
              <w:bottom w:val="single" w:sz="4" w:space="0" w:color="auto"/>
              <w:right w:val="single" w:sz="4" w:space="0" w:color="auto"/>
            </w:tcBorders>
            <w:hideMark/>
          </w:tcPr>
          <w:p w14:paraId="78C669E4" w14:textId="77777777" w:rsidR="00A74CDB" w:rsidRDefault="00A74CDB">
            <w:pPr>
              <w:pStyle w:val="TAL"/>
              <w:rPr>
                <w:sz w:val="16"/>
              </w:rPr>
            </w:pPr>
            <w:r>
              <w:rPr>
                <w:sz w:val="16"/>
              </w:rPr>
              <w:t>Revised WID on Architecture Enhancements for XR and media services</w:t>
            </w:r>
          </w:p>
        </w:tc>
        <w:tc>
          <w:tcPr>
            <w:tcW w:w="1418" w:type="dxa"/>
            <w:tcBorders>
              <w:top w:val="single" w:sz="4" w:space="0" w:color="auto"/>
              <w:left w:val="single" w:sz="4" w:space="0" w:color="auto"/>
              <w:bottom w:val="single" w:sz="4" w:space="0" w:color="auto"/>
              <w:right w:val="single" w:sz="4" w:space="0" w:color="auto"/>
            </w:tcBorders>
            <w:hideMark/>
          </w:tcPr>
          <w:p w14:paraId="6ED94F9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1CED5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DEAFC2" w14:textId="77777777" w:rsidR="00A74CDB" w:rsidRDefault="00A74CDB">
            <w:pPr>
              <w:pStyle w:val="TAL"/>
              <w:rPr>
                <w:sz w:val="16"/>
              </w:rPr>
            </w:pPr>
            <w:r>
              <w:rPr>
                <w:sz w:val="16"/>
              </w:rPr>
              <w:t>C1-235303</w:t>
            </w:r>
          </w:p>
        </w:tc>
        <w:tc>
          <w:tcPr>
            <w:tcW w:w="1134" w:type="dxa"/>
            <w:tcBorders>
              <w:top w:val="single" w:sz="4" w:space="0" w:color="auto"/>
              <w:left w:val="single" w:sz="4" w:space="0" w:color="auto"/>
              <w:bottom w:val="single" w:sz="4" w:space="0" w:color="auto"/>
              <w:right w:val="single" w:sz="4" w:space="0" w:color="auto"/>
            </w:tcBorders>
            <w:hideMark/>
          </w:tcPr>
          <w:p w14:paraId="7809744C" w14:textId="77777777" w:rsidR="00A74CDB" w:rsidRDefault="00A74CDB">
            <w:pPr>
              <w:pStyle w:val="TAL"/>
              <w:rPr>
                <w:sz w:val="16"/>
              </w:rPr>
            </w:pPr>
            <w:r>
              <w:rPr>
                <w:sz w:val="16"/>
              </w:rPr>
              <w:t>C1-236528</w:t>
            </w:r>
          </w:p>
        </w:tc>
      </w:tr>
      <w:tr w:rsidR="00A74CDB" w14:paraId="02A261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48829E" w14:textId="77777777" w:rsidR="00A74CDB" w:rsidRDefault="00A74CDB">
            <w:pPr>
              <w:pStyle w:val="TAL"/>
              <w:rPr>
                <w:sz w:val="16"/>
              </w:rPr>
            </w:pPr>
            <w:r>
              <w:rPr>
                <w:sz w:val="16"/>
              </w:rPr>
              <w:t>C1-235926</w:t>
            </w:r>
          </w:p>
        </w:tc>
        <w:tc>
          <w:tcPr>
            <w:tcW w:w="4415" w:type="dxa"/>
            <w:tcBorders>
              <w:top w:val="single" w:sz="4" w:space="0" w:color="auto"/>
              <w:left w:val="single" w:sz="4" w:space="0" w:color="auto"/>
              <w:bottom w:val="single" w:sz="4" w:space="0" w:color="auto"/>
              <w:right w:val="single" w:sz="4" w:space="0" w:color="auto"/>
            </w:tcBorders>
            <w:hideMark/>
          </w:tcPr>
          <w:p w14:paraId="70C7D23E" w14:textId="77777777" w:rsidR="00A74CDB" w:rsidRDefault="00A74CDB">
            <w:pPr>
              <w:pStyle w:val="TAL"/>
              <w:rPr>
                <w:sz w:val="16"/>
              </w:rPr>
            </w:pPr>
            <w:r>
              <w:rPr>
                <w:sz w:val="16"/>
              </w:rPr>
              <w:t>Revised WID on CT aspects for Enhanced Service Enabler Architecture Layer for Verticals Phase 3</w:t>
            </w:r>
          </w:p>
        </w:tc>
        <w:tc>
          <w:tcPr>
            <w:tcW w:w="1418" w:type="dxa"/>
            <w:tcBorders>
              <w:top w:val="single" w:sz="4" w:space="0" w:color="auto"/>
              <w:left w:val="single" w:sz="4" w:space="0" w:color="auto"/>
              <w:bottom w:val="single" w:sz="4" w:space="0" w:color="auto"/>
              <w:right w:val="single" w:sz="4" w:space="0" w:color="auto"/>
            </w:tcBorders>
            <w:hideMark/>
          </w:tcPr>
          <w:p w14:paraId="3CD9957A"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0248340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700A7B1" w14:textId="77777777" w:rsidR="00A74CDB" w:rsidRDefault="00A74CDB">
            <w:pPr>
              <w:pStyle w:val="TAL"/>
              <w:rPr>
                <w:sz w:val="16"/>
              </w:rPr>
            </w:pPr>
            <w:r>
              <w:rPr>
                <w:sz w:val="16"/>
              </w:rPr>
              <w:t>C1-235418</w:t>
            </w:r>
          </w:p>
        </w:tc>
        <w:tc>
          <w:tcPr>
            <w:tcW w:w="1134" w:type="dxa"/>
            <w:tcBorders>
              <w:top w:val="single" w:sz="4" w:space="0" w:color="auto"/>
              <w:left w:val="single" w:sz="4" w:space="0" w:color="auto"/>
              <w:bottom w:val="single" w:sz="4" w:space="0" w:color="auto"/>
              <w:right w:val="single" w:sz="4" w:space="0" w:color="auto"/>
            </w:tcBorders>
            <w:hideMark/>
          </w:tcPr>
          <w:p w14:paraId="5F2DFF27" w14:textId="77777777" w:rsidR="00A74CDB" w:rsidRDefault="00A74CDB">
            <w:pPr>
              <w:pStyle w:val="TAL"/>
              <w:rPr>
                <w:sz w:val="16"/>
              </w:rPr>
            </w:pPr>
            <w:r>
              <w:rPr>
                <w:sz w:val="16"/>
              </w:rPr>
              <w:t>-</w:t>
            </w:r>
          </w:p>
        </w:tc>
      </w:tr>
      <w:tr w:rsidR="00A74CDB" w14:paraId="1EFBA4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8129EF" w14:textId="77777777" w:rsidR="00A74CDB" w:rsidRDefault="00A74CDB">
            <w:pPr>
              <w:pStyle w:val="TAL"/>
              <w:rPr>
                <w:sz w:val="16"/>
              </w:rPr>
            </w:pPr>
            <w:r>
              <w:rPr>
                <w:sz w:val="16"/>
              </w:rPr>
              <w:t>C1-235927</w:t>
            </w:r>
          </w:p>
        </w:tc>
        <w:tc>
          <w:tcPr>
            <w:tcW w:w="4415" w:type="dxa"/>
            <w:tcBorders>
              <w:top w:val="single" w:sz="4" w:space="0" w:color="auto"/>
              <w:left w:val="single" w:sz="4" w:space="0" w:color="auto"/>
              <w:bottom w:val="single" w:sz="4" w:space="0" w:color="auto"/>
              <w:right w:val="single" w:sz="4" w:space="0" w:color="auto"/>
            </w:tcBorders>
            <w:hideMark/>
          </w:tcPr>
          <w:p w14:paraId="38326F4C" w14:textId="77777777" w:rsidR="00A74CDB" w:rsidRDefault="00A74CDB">
            <w:pPr>
              <w:pStyle w:val="TAL"/>
              <w:rPr>
                <w:sz w:val="16"/>
              </w:rPr>
            </w:pPr>
            <w:r>
              <w:rPr>
                <w:sz w:val="16"/>
              </w:rPr>
              <w:t>Revised WID on support for 5WWC, Phase 2</w:t>
            </w:r>
          </w:p>
        </w:tc>
        <w:tc>
          <w:tcPr>
            <w:tcW w:w="1418" w:type="dxa"/>
            <w:tcBorders>
              <w:top w:val="single" w:sz="4" w:space="0" w:color="auto"/>
              <w:left w:val="single" w:sz="4" w:space="0" w:color="auto"/>
              <w:bottom w:val="single" w:sz="4" w:space="0" w:color="auto"/>
              <w:right w:val="single" w:sz="4" w:space="0" w:color="auto"/>
            </w:tcBorders>
            <w:hideMark/>
          </w:tcPr>
          <w:p w14:paraId="01E48D4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0DA2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2E7EC2" w14:textId="77777777" w:rsidR="00A74CDB" w:rsidRDefault="00A74CDB">
            <w:pPr>
              <w:pStyle w:val="TAL"/>
              <w:rPr>
                <w:sz w:val="16"/>
              </w:rPr>
            </w:pPr>
            <w:r>
              <w:rPr>
                <w:sz w:val="16"/>
              </w:rPr>
              <w:t>C1-235445</w:t>
            </w:r>
          </w:p>
        </w:tc>
        <w:tc>
          <w:tcPr>
            <w:tcW w:w="1134" w:type="dxa"/>
            <w:tcBorders>
              <w:top w:val="single" w:sz="4" w:space="0" w:color="auto"/>
              <w:left w:val="single" w:sz="4" w:space="0" w:color="auto"/>
              <w:bottom w:val="single" w:sz="4" w:space="0" w:color="auto"/>
              <w:right w:val="single" w:sz="4" w:space="0" w:color="auto"/>
            </w:tcBorders>
            <w:hideMark/>
          </w:tcPr>
          <w:p w14:paraId="58C1D455" w14:textId="77777777" w:rsidR="00A74CDB" w:rsidRDefault="00A74CDB">
            <w:pPr>
              <w:pStyle w:val="TAL"/>
              <w:rPr>
                <w:sz w:val="16"/>
              </w:rPr>
            </w:pPr>
            <w:r>
              <w:rPr>
                <w:sz w:val="16"/>
              </w:rPr>
              <w:t>C1-236512</w:t>
            </w:r>
          </w:p>
        </w:tc>
      </w:tr>
      <w:tr w:rsidR="00A74CDB" w14:paraId="01E6D6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E105B4" w14:textId="77777777" w:rsidR="00A74CDB" w:rsidRDefault="00A74CDB">
            <w:pPr>
              <w:pStyle w:val="TAL"/>
              <w:rPr>
                <w:sz w:val="16"/>
              </w:rPr>
            </w:pPr>
            <w:r>
              <w:rPr>
                <w:sz w:val="16"/>
              </w:rPr>
              <w:t>C1-235928</w:t>
            </w:r>
          </w:p>
        </w:tc>
        <w:tc>
          <w:tcPr>
            <w:tcW w:w="4415" w:type="dxa"/>
            <w:tcBorders>
              <w:top w:val="single" w:sz="4" w:space="0" w:color="auto"/>
              <w:left w:val="single" w:sz="4" w:space="0" w:color="auto"/>
              <w:bottom w:val="single" w:sz="4" w:space="0" w:color="auto"/>
              <w:right w:val="single" w:sz="4" w:space="0" w:color="auto"/>
            </w:tcBorders>
            <w:hideMark/>
          </w:tcPr>
          <w:p w14:paraId="71A4A520" w14:textId="77777777" w:rsidR="00A74CDB" w:rsidRDefault="00A74CDB">
            <w:pPr>
              <w:pStyle w:val="TAL"/>
              <w:rPr>
                <w:sz w:val="16"/>
              </w:rPr>
            </w:pPr>
            <w:r>
              <w:rPr>
                <w:sz w:val="16"/>
              </w:rPr>
              <w:t>Addition of SNPNs with GINs in forbidden lists</w:t>
            </w:r>
          </w:p>
        </w:tc>
        <w:tc>
          <w:tcPr>
            <w:tcW w:w="1418" w:type="dxa"/>
            <w:tcBorders>
              <w:top w:val="single" w:sz="4" w:space="0" w:color="auto"/>
              <w:left w:val="single" w:sz="4" w:space="0" w:color="auto"/>
              <w:bottom w:val="single" w:sz="4" w:space="0" w:color="auto"/>
              <w:right w:val="single" w:sz="4" w:space="0" w:color="auto"/>
            </w:tcBorders>
            <w:hideMark/>
          </w:tcPr>
          <w:p w14:paraId="545FBB8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7AB050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ED0AED" w14:textId="77777777" w:rsidR="00A74CDB" w:rsidRDefault="00A74CDB">
            <w:pPr>
              <w:pStyle w:val="TAL"/>
              <w:rPr>
                <w:sz w:val="16"/>
              </w:rPr>
            </w:pPr>
            <w:r>
              <w:rPr>
                <w:sz w:val="16"/>
              </w:rPr>
              <w:t>C1-235696</w:t>
            </w:r>
          </w:p>
        </w:tc>
        <w:tc>
          <w:tcPr>
            <w:tcW w:w="1134" w:type="dxa"/>
            <w:tcBorders>
              <w:top w:val="single" w:sz="4" w:space="0" w:color="auto"/>
              <w:left w:val="single" w:sz="4" w:space="0" w:color="auto"/>
              <w:bottom w:val="single" w:sz="4" w:space="0" w:color="auto"/>
              <w:right w:val="single" w:sz="4" w:space="0" w:color="auto"/>
            </w:tcBorders>
            <w:hideMark/>
          </w:tcPr>
          <w:p w14:paraId="7EC90C39" w14:textId="77777777" w:rsidR="00A74CDB" w:rsidRDefault="00A74CDB">
            <w:pPr>
              <w:pStyle w:val="TAL"/>
              <w:rPr>
                <w:sz w:val="16"/>
              </w:rPr>
            </w:pPr>
            <w:r>
              <w:rPr>
                <w:sz w:val="16"/>
              </w:rPr>
              <w:t>-</w:t>
            </w:r>
          </w:p>
        </w:tc>
      </w:tr>
      <w:tr w:rsidR="00A74CDB" w14:paraId="216024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86654" w14:textId="77777777" w:rsidR="00A74CDB" w:rsidRDefault="00A74CDB">
            <w:pPr>
              <w:pStyle w:val="TAL"/>
              <w:rPr>
                <w:sz w:val="16"/>
              </w:rPr>
            </w:pPr>
            <w:r>
              <w:rPr>
                <w:sz w:val="16"/>
              </w:rPr>
              <w:t>C1-235929</w:t>
            </w:r>
          </w:p>
        </w:tc>
        <w:tc>
          <w:tcPr>
            <w:tcW w:w="4415" w:type="dxa"/>
            <w:tcBorders>
              <w:top w:val="single" w:sz="4" w:space="0" w:color="auto"/>
              <w:left w:val="single" w:sz="4" w:space="0" w:color="auto"/>
              <w:bottom w:val="single" w:sz="4" w:space="0" w:color="auto"/>
              <w:right w:val="single" w:sz="4" w:space="0" w:color="auto"/>
            </w:tcBorders>
            <w:hideMark/>
          </w:tcPr>
          <w:p w14:paraId="160A664F" w14:textId="77777777" w:rsidR="00A74CDB" w:rsidRDefault="00A74CDB">
            <w:pPr>
              <w:pStyle w:val="TAL"/>
              <w:rPr>
                <w:sz w:val="16"/>
              </w:rPr>
            </w:pPr>
            <w:r>
              <w:rPr>
                <w:sz w:val="16"/>
              </w:rPr>
              <w:t>Correction on MPS indicator update in R17</w:t>
            </w:r>
          </w:p>
        </w:tc>
        <w:tc>
          <w:tcPr>
            <w:tcW w:w="1418" w:type="dxa"/>
            <w:tcBorders>
              <w:top w:val="single" w:sz="4" w:space="0" w:color="auto"/>
              <w:left w:val="single" w:sz="4" w:space="0" w:color="auto"/>
              <w:bottom w:val="single" w:sz="4" w:space="0" w:color="auto"/>
              <w:right w:val="single" w:sz="4" w:space="0" w:color="auto"/>
            </w:tcBorders>
            <w:hideMark/>
          </w:tcPr>
          <w:p w14:paraId="28039B4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D67A2B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BDA36B8" w14:textId="77777777" w:rsidR="00A74CDB" w:rsidRDefault="00A74CDB">
            <w:pPr>
              <w:pStyle w:val="TAL"/>
              <w:rPr>
                <w:sz w:val="16"/>
              </w:rPr>
            </w:pPr>
            <w:r>
              <w:rPr>
                <w:sz w:val="16"/>
              </w:rPr>
              <w:t>C1-235502</w:t>
            </w:r>
          </w:p>
        </w:tc>
        <w:tc>
          <w:tcPr>
            <w:tcW w:w="1134" w:type="dxa"/>
            <w:tcBorders>
              <w:top w:val="single" w:sz="4" w:space="0" w:color="auto"/>
              <w:left w:val="single" w:sz="4" w:space="0" w:color="auto"/>
              <w:bottom w:val="single" w:sz="4" w:space="0" w:color="auto"/>
              <w:right w:val="single" w:sz="4" w:space="0" w:color="auto"/>
            </w:tcBorders>
            <w:hideMark/>
          </w:tcPr>
          <w:p w14:paraId="7D7234CA" w14:textId="77777777" w:rsidR="00A74CDB" w:rsidRDefault="00A74CDB">
            <w:pPr>
              <w:pStyle w:val="TAL"/>
              <w:rPr>
                <w:sz w:val="16"/>
              </w:rPr>
            </w:pPr>
            <w:r>
              <w:rPr>
                <w:sz w:val="16"/>
              </w:rPr>
              <w:t>-</w:t>
            </w:r>
          </w:p>
        </w:tc>
      </w:tr>
      <w:tr w:rsidR="00A74CDB" w14:paraId="71AE5F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6A79C7" w14:textId="77777777" w:rsidR="00A74CDB" w:rsidRDefault="00A74CDB">
            <w:pPr>
              <w:pStyle w:val="TAL"/>
              <w:rPr>
                <w:sz w:val="16"/>
              </w:rPr>
            </w:pPr>
            <w:r>
              <w:rPr>
                <w:sz w:val="16"/>
              </w:rPr>
              <w:t>C1-235930</w:t>
            </w:r>
          </w:p>
        </w:tc>
        <w:tc>
          <w:tcPr>
            <w:tcW w:w="4415" w:type="dxa"/>
            <w:tcBorders>
              <w:top w:val="single" w:sz="4" w:space="0" w:color="auto"/>
              <w:left w:val="single" w:sz="4" w:space="0" w:color="auto"/>
              <w:bottom w:val="single" w:sz="4" w:space="0" w:color="auto"/>
              <w:right w:val="single" w:sz="4" w:space="0" w:color="auto"/>
            </w:tcBorders>
            <w:hideMark/>
          </w:tcPr>
          <w:p w14:paraId="0FCE84BD" w14:textId="77777777" w:rsidR="00A74CDB" w:rsidRDefault="00A74CDB">
            <w:pPr>
              <w:pStyle w:val="TAL"/>
              <w:rPr>
                <w:sz w:val="16"/>
              </w:rPr>
            </w:pPr>
            <w:r>
              <w:rPr>
                <w:sz w:val="16"/>
              </w:rPr>
              <w:t>Correction on MPS indicator update in R18</w:t>
            </w:r>
          </w:p>
        </w:tc>
        <w:tc>
          <w:tcPr>
            <w:tcW w:w="1418" w:type="dxa"/>
            <w:tcBorders>
              <w:top w:val="single" w:sz="4" w:space="0" w:color="auto"/>
              <w:left w:val="single" w:sz="4" w:space="0" w:color="auto"/>
              <w:bottom w:val="single" w:sz="4" w:space="0" w:color="auto"/>
              <w:right w:val="single" w:sz="4" w:space="0" w:color="auto"/>
            </w:tcBorders>
            <w:hideMark/>
          </w:tcPr>
          <w:p w14:paraId="00C6F80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6C26718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9DD7091" w14:textId="77777777" w:rsidR="00A74CDB" w:rsidRDefault="00A74CDB">
            <w:pPr>
              <w:pStyle w:val="TAL"/>
              <w:rPr>
                <w:sz w:val="16"/>
              </w:rPr>
            </w:pPr>
            <w:r>
              <w:rPr>
                <w:sz w:val="16"/>
              </w:rPr>
              <w:t>C1-235503</w:t>
            </w:r>
          </w:p>
        </w:tc>
        <w:tc>
          <w:tcPr>
            <w:tcW w:w="1134" w:type="dxa"/>
            <w:tcBorders>
              <w:top w:val="single" w:sz="4" w:space="0" w:color="auto"/>
              <w:left w:val="single" w:sz="4" w:space="0" w:color="auto"/>
              <w:bottom w:val="single" w:sz="4" w:space="0" w:color="auto"/>
              <w:right w:val="single" w:sz="4" w:space="0" w:color="auto"/>
            </w:tcBorders>
            <w:hideMark/>
          </w:tcPr>
          <w:p w14:paraId="5F343A53" w14:textId="77777777" w:rsidR="00A74CDB" w:rsidRDefault="00A74CDB">
            <w:pPr>
              <w:pStyle w:val="TAL"/>
              <w:rPr>
                <w:sz w:val="16"/>
              </w:rPr>
            </w:pPr>
            <w:r>
              <w:rPr>
                <w:sz w:val="16"/>
              </w:rPr>
              <w:t>-</w:t>
            </w:r>
          </w:p>
        </w:tc>
      </w:tr>
      <w:tr w:rsidR="00A74CDB" w14:paraId="0CAF29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878B62" w14:textId="77777777" w:rsidR="00A74CDB" w:rsidRDefault="00A74CDB">
            <w:pPr>
              <w:pStyle w:val="TAL"/>
              <w:rPr>
                <w:sz w:val="16"/>
              </w:rPr>
            </w:pPr>
            <w:r>
              <w:rPr>
                <w:sz w:val="16"/>
              </w:rPr>
              <w:t>C1-235931</w:t>
            </w:r>
          </w:p>
        </w:tc>
        <w:tc>
          <w:tcPr>
            <w:tcW w:w="4415" w:type="dxa"/>
            <w:tcBorders>
              <w:top w:val="single" w:sz="4" w:space="0" w:color="auto"/>
              <w:left w:val="single" w:sz="4" w:space="0" w:color="auto"/>
              <w:bottom w:val="single" w:sz="4" w:space="0" w:color="auto"/>
              <w:right w:val="single" w:sz="4" w:space="0" w:color="auto"/>
            </w:tcBorders>
            <w:hideMark/>
          </w:tcPr>
          <w:p w14:paraId="6FFB16AD" w14:textId="77777777" w:rsidR="00A74CDB" w:rsidRDefault="00A74CDB">
            <w:pPr>
              <w:pStyle w:val="TAL"/>
              <w:rPr>
                <w:sz w:val="16"/>
              </w:rPr>
            </w:pPr>
            <w:r>
              <w:rPr>
                <w:sz w:val="16"/>
              </w:rPr>
              <w:t>Removing emergency services limitation for PEIPS</w:t>
            </w:r>
          </w:p>
        </w:tc>
        <w:tc>
          <w:tcPr>
            <w:tcW w:w="1418" w:type="dxa"/>
            <w:tcBorders>
              <w:top w:val="single" w:sz="4" w:space="0" w:color="auto"/>
              <w:left w:val="single" w:sz="4" w:space="0" w:color="auto"/>
              <w:bottom w:val="single" w:sz="4" w:space="0" w:color="auto"/>
              <w:right w:val="single" w:sz="4" w:space="0" w:color="auto"/>
            </w:tcBorders>
            <w:hideMark/>
          </w:tcPr>
          <w:p w14:paraId="0EA1D027"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0BB31D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733455" w14:textId="77777777" w:rsidR="00A74CDB" w:rsidRDefault="00A74CDB">
            <w:pPr>
              <w:pStyle w:val="TAL"/>
              <w:rPr>
                <w:sz w:val="16"/>
              </w:rPr>
            </w:pPr>
            <w:r>
              <w:rPr>
                <w:sz w:val="16"/>
              </w:rPr>
              <w:t>C1-235308</w:t>
            </w:r>
          </w:p>
        </w:tc>
        <w:tc>
          <w:tcPr>
            <w:tcW w:w="1134" w:type="dxa"/>
            <w:tcBorders>
              <w:top w:val="single" w:sz="4" w:space="0" w:color="auto"/>
              <w:left w:val="single" w:sz="4" w:space="0" w:color="auto"/>
              <w:bottom w:val="single" w:sz="4" w:space="0" w:color="auto"/>
              <w:right w:val="single" w:sz="4" w:space="0" w:color="auto"/>
            </w:tcBorders>
            <w:hideMark/>
          </w:tcPr>
          <w:p w14:paraId="56AB8236" w14:textId="77777777" w:rsidR="00A74CDB" w:rsidRDefault="00A74CDB">
            <w:pPr>
              <w:pStyle w:val="TAL"/>
              <w:rPr>
                <w:sz w:val="16"/>
              </w:rPr>
            </w:pPr>
            <w:r>
              <w:rPr>
                <w:sz w:val="16"/>
              </w:rPr>
              <w:t>-</w:t>
            </w:r>
          </w:p>
        </w:tc>
      </w:tr>
      <w:tr w:rsidR="00A74CDB" w14:paraId="15B2D5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DB1C69" w14:textId="77777777" w:rsidR="00A74CDB" w:rsidRDefault="00A74CDB">
            <w:pPr>
              <w:pStyle w:val="TAL"/>
              <w:rPr>
                <w:sz w:val="16"/>
              </w:rPr>
            </w:pPr>
            <w:r>
              <w:rPr>
                <w:sz w:val="16"/>
              </w:rPr>
              <w:t>C1-235932</w:t>
            </w:r>
          </w:p>
        </w:tc>
        <w:tc>
          <w:tcPr>
            <w:tcW w:w="4415" w:type="dxa"/>
            <w:tcBorders>
              <w:top w:val="single" w:sz="4" w:space="0" w:color="auto"/>
              <w:left w:val="single" w:sz="4" w:space="0" w:color="auto"/>
              <w:bottom w:val="single" w:sz="4" w:space="0" w:color="auto"/>
              <w:right w:val="single" w:sz="4" w:space="0" w:color="auto"/>
            </w:tcBorders>
            <w:hideMark/>
          </w:tcPr>
          <w:p w14:paraId="0EDDB579" w14:textId="77777777" w:rsidR="00A74CDB" w:rsidRDefault="00A74CDB">
            <w:pPr>
              <w:pStyle w:val="TAL"/>
              <w:rPr>
                <w:sz w:val="16"/>
              </w:rPr>
            </w:pPr>
            <w:r>
              <w:rPr>
                <w:sz w:val="16"/>
              </w:rPr>
              <w:t>Fix errors for duplicate content</w:t>
            </w:r>
          </w:p>
        </w:tc>
        <w:tc>
          <w:tcPr>
            <w:tcW w:w="1418" w:type="dxa"/>
            <w:tcBorders>
              <w:top w:val="single" w:sz="4" w:space="0" w:color="auto"/>
              <w:left w:val="single" w:sz="4" w:space="0" w:color="auto"/>
              <w:bottom w:val="single" w:sz="4" w:space="0" w:color="auto"/>
              <w:right w:val="single" w:sz="4" w:space="0" w:color="auto"/>
            </w:tcBorders>
            <w:hideMark/>
          </w:tcPr>
          <w:p w14:paraId="6A87A7D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13DD3F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BFA93A8" w14:textId="77777777" w:rsidR="00A74CDB" w:rsidRDefault="00A74CDB">
            <w:pPr>
              <w:pStyle w:val="TAL"/>
              <w:rPr>
                <w:sz w:val="16"/>
              </w:rPr>
            </w:pPr>
            <w:r>
              <w:rPr>
                <w:sz w:val="16"/>
              </w:rPr>
              <w:t>C1-235817</w:t>
            </w:r>
          </w:p>
        </w:tc>
        <w:tc>
          <w:tcPr>
            <w:tcW w:w="1134" w:type="dxa"/>
            <w:tcBorders>
              <w:top w:val="single" w:sz="4" w:space="0" w:color="auto"/>
              <w:left w:val="single" w:sz="4" w:space="0" w:color="auto"/>
              <w:bottom w:val="single" w:sz="4" w:space="0" w:color="auto"/>
              <w:right w:val="single" w:sz="4" w:space="0" w:color="auto"/>
            </w:tcBorders>
            <w:hideMark/>
          </w:tcPr>
          <w:p w14:paraId="06FF92E3" w14:textId="77777777" w:rsidR="00A74CDB" w:rsidRDefault="00A74CDB">
            <w:pPr>
              <w:pStyle w:val="TAL"/>
              <w:rPr>
                <w:sz w:val="16"/>
              </w:rPr>
            </w:pPr>
            <w:r>
              <w:rPr>
                <w:sz w:val="16"/>
              </w:rPr>
              <w:t>-</w:t>
            </w:r>
          </w:p>
        </w:tc>
      </w:tr>
      <w:tr w:rsidR="00A74CDB" w14:paraId="49866C8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C3A9D3" w14:textId="77777777" w:rsidR="00A74CDB" w:rsidRDefault="00A74CDB">
            <w:pPr>
              <w:pStyle w:val="TAL"/>
              <w:rPr>
                <w:sz w:val="16"/>
              </w:rPr>
            </w:pPr>
            <w:r>
              <w:rPr>
                <w:sz w:val="16"/>
              </w:rPr>
              <w:lastRenderedPageBreak/>
              <w:t>C1-235933</w:t>
            </w:r>
          </w:p>
        </w:tc>
        <w:tc>
          <w:tcPr>
            <w:tcW w:w="4415" w:type="dxa"/>
            <w:tcBorders>
              <w:top w:val="single" w:sz="4" w:space="0" w:color="auto"/>
              <w:left w:val="single" w:sz="4" w:space="0" w:color="auto"/>
              <w:bottom w:val="single" w:sz="4" w:space="0" w:color="auto"/>
              <w:right w:val="single" w:sz="4" w:space="0" w:color="auto"/>
            </w:tcBorders>
            <w:hideMark/>
          </w:tcPr>
          <w:p w14:paraId="5556C703" w14:textId="77777777" w:rsidR="00A74CDB" w:rsidRDefault="00A74CDB">
            <w:pPr>
              <w:pStyle w:val="TAL"/>
              <w:rPr>
                <w:sz w:val="16"/>
              </w:rPr>
            </w:pPr>
            <w:r>
              <w:rPr>
                <w:sz w:val="16"/>
              </w:rPr>
              <w:t>Fix errors for duplicate content (for rel-18)</w:t>
            </w:r>
          </w:p>
        </w:tc>
        <w:tc>
          <w:tcPr>
            <w:tcW w:w="1418" w:type="dxa"/>
            <w:tcBorders>
              <w:top w:val="single" w:sz="4" w:space="0" w:color="auto"/>
              <w:left w:val="single" w:sz="4" w:space="0" w:color="auto"/>
              <w:bottom w:val="single" w:sz="4" w:space="0" w:color="auto"/>
              <w:right w:val="single" w:sz="4" w:space="0" w:color="auto"/>
            </w:tcBorders>
            <w:hideMark/>
          </w:tcPr>
          <w:p w14:paraId="7D1DA33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50C63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756024E" w14:textId="77777777" w:rsidR="00A74CDB" w:rsidRDefault="00A74CDB">
            <w:pPr>
              <w:pStyle w:val="TAL"/>
              <w:rPr>
                <w:sz w:val="16"/>
              </w:rPr>
            </w:pPr>
            <w:r>
              <w:rPr>
                <w:sz w:val="16"/>
              </w:rPr>
              <w:t>C1-235820</w:t>
            </w:r>
          </w:p>
        </w:tc>
        <w:tc>
          <w:tcPr>
            <w:tcW w:w="1134" w:type="dxa"/>
            <w:tcBorders>
              <w:top w:val="single" w:sz="4" w:space="0" w:color="auto"/>
              <w:left w:val="single" w:sz="4" w:space="0" w:color="auto"/>
              <w:bottom w:val="single" w:sz="4" w:space="0" w:color="auto"/>
              <w:right w:val="single" w:sz="4" w:space="0" w:color="auto"/>
            </w:tcBorders>
            <w:hideMark/>
          </w:tcPr>
          <w:p w14:paraId="39A351D0" w14:textId="77777777" w:rsidR="00A74CDB" w:rsidRDefault="00A74CDB">
            <w:pPr>
              <w:pStyle w:val="TAL"/>
              <w:rPr>
                <w:sz w:val="16"/>
              </w:rPr>
            </w:pPr>
            <w:r>
              <w:rPr>
                <w:sz w:val="16"/>
              </w:rPr>
              <w:t>-</w:t>
            </w:r>
          </w:p>
        </w:tc>
      </w:tr>
      <w:tr w:rsidR="00A74CDB" w14:paraId="214512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FF752D" w14:textId="77777777" w:rsidR="00A74CDB" w:rsidRDefault="00A74CDB">
            <w:pPr>
              <w:pStyle w:val="TAL"/>
              <w:rPr>
                <w:sz w:val="16"/>
              </w:rPr>
            </w:pPr>
            <w:r>
              <w:rPr>
                <w:sz w:val="16"/>
              </w:rPr>
              <w:t>C1-235934</w:t>
            </w:r>
          </w:p>
        </w:tc>
        <w:tc>
          <w:tcPr>
            <w:tcW w:w="4415" w:type="dxa"/>
            <w:tcBorders>
              <w:top w:val="single" w:sz="4" w:space="0" w:color="auto"/>
              <w:left w:val="single" w:sz="4" w:space="0" w:color="auto"/>
              <w:bottom w:val="single" w:sz="4" w:space="0" w:color="auto"/>
              <w:right w:val="single" w:sz="4" w:space="0" w:color="auto"/>
            </w:tcBorders>
            <w:hideMark/>
          </w:tcPr>
          <w:p w14:paraId="173F2747"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6CD27FCB"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27D870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4B11FBD" w14:textId="77777777" w:rsidR="00A74CDB" w:rsidRDefault="00A74CDB">
            <w:pPr>
              <w:pStyle w:val="TAL"/>
              <w:rPr>
                <w:sz w:val="16"/>
              </w:rPr>
            </w:pPr>
            <w:r>
              <w:rPr>
                <w:sz w:val="16"/>
              </w:rPr>
              <w:t>C1-235252</w:t>
            </w:r>
          </w:p>
        </w:tc>
        <w:tc>
          <w:tcPr>
            <w:tcW w:w="1134" w:type="dxa"/>
            <w:tcBorders>
              <w:top w:val="single" w:sz="4" w:space="0" w:color="auto"/>
              <w:left w:val="single" w:sz="4" w:space="0" w:color="auto"/>
              <w:bottom w:val="single" w:sz="4" w:space="0" w:color="auto"/>
              <w:right w:val="single" w:sz="4" w:space="0" w:color="auto"/>
            </w:tcBorders>
            <w:hideMark/>
          </w:tcPr>
          <w:p w14:paraId="1A1B3821" w14:textId="77777777" w:rsidR="00A74CDB" w:rsidRDefault="00A74CDB">
            <w:pPr>
              <w:pStyle w:val="TAL"/>
              <w:rPr>
                <w:sz w:val="16"/>
              </w:rPr>
            </w:pPr>
            <w:r>
              <w:rPr>
                <w:sz w:val="16"/>
              </w:rPr>
              <w:t>-</w:t>
            </w:r>
          </w:p>
        </w:tc>
      </w:tr>
      <w:tr w:rsidR="00A74CDB" w14:paraId="75583E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ECEB2C" w14:textId="77777777" w:rsidR="00A74CDB" w:rsidRDefault="00A74CDB">
            <w:pPr>
              <w:pStyle w:val="TAL"/>
              <w:rPr>
                <w:sz w:val="16"/>
              </w:rPr>
            </w:pPr>
            <w:r>
              <w:rPr>
                <w:sz w:val="16"/>
              </w:rPr>
              <w:t>C1-235935</w:t>
            </w:r>
          </w:p>
        </w:tc>
        <w:tc>
          <w:tcPr>
            <w:tcW w:w="4415" w:type="dxa"/>
            <w:tcBorders>
              <w:top w:val="single" w:sz="4" w:space="0" w:color="auto"/>
              <w:left w:val="single" w:sz="4" w:space="0" w:color="auto"/>
              <w:bottom w:val="single" w:sz="4" w:space="0" w:color="auto"/>
              <w:right w:val="single" w:sz="4" w:space="0" w:color="auto"/>
            </w:tcBorders>
            <w:hideMark/>
          </w:tcPr>
          <w:p w14:paraId="2906E342"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08492097"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873EA8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F8A37F" w14:textId="77777777" w:rsidR="00A74CDB" w:rsidRDefault="00A74CDB">
            <w:pPr>
              <w:pStyle w:val="TAL"/>
              <w:rPr>
                <w:sz w:val="16"/>
              </w:rPr>
            </w:pPr>
            <w:r>
              <w:rPr>
                <w:sz w:val="16"/>
              </w:rPr>
              <w:t>C1-235253</w:t>
            </w:r>
          </w:p>
        </w:tc>
        <w:tc>
          <w:tcPr>
            <w:tcW w:w="1134" w:type="dxa"/>
            <w:tcBorders>
              <w:top w:val="single" w:sz="4" w:space="0" w:color="auto"/>
              <w:left w:val="single" w:sz="4" w:space="0" w:color="auto"/>
              <w:bottom w:val="single" w:sz="4" w:space="0" w:color="auto"/>
              <w:right w:val="single" w:sz="4" w:space="0" w:color="auto"/>
            </w:tcBorders>
            <w:hideMark/>
          </w:tcPr>
          <w:p w14:paraId="0AA4F504" w14:textId="77777777" w:rsidR="00A74CDB" w:rsidRDefault="00A74CDB">
            <w:pPr>
              <w:pStyle w:val="TAL"/>
              <w:rPr>
                <w:sz w:val="16"/>
              </w:rPr>
            </w:pPr>
            <w:r>
              <w:rPr>
                <w:sz w:val="16"/>
              </w:rPr>
              <w:t>-</w:t>
            </w:r>
          </w:p>
        </w:tc>
      </w:tr>
      <w:tr w:rsidR="00A74CDB" w14:paraId="7C13CD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652FA5" w14:textId="77777777" w:rsidR="00A74CDB" w:rsidRDefault="00A74CDB">
            <w:pPr>
              <w:pStyle w:val="TAL"/>
              <w:rPr>
                <w:sz w:val="16"/>
              </w:rPr>
            </w:pPr>
            <w:r>
              <w:rPr>
                <w:sz w:val="16"/>
              </w:rPr>
              <w:t>C1-235936</w:t>
            </w:r>
          </w:p>
        </w:tc>
        <w:tc>
          <w:tcPr>
            <w:tcW w:w="4415" w:type="dxa"/>
            <w:tcBorders>
              <w:top w:val="single" w:sz="4" w:space="0" w:color="auto"/>
              <w:left w:val="single" w:sz="4" w:space="0" w:color="auto"/>
              <w:bottom w:val="single" w:sz="4" w:space="0" w:color="auto"/>
              <w:right w:val="single" w:sz="4" w:space="0" w:color="auto"/>
            </w:tcBorders>
            <w:hideMark/>
          </w:tcPr>
          <w:p w14:paraId="25E1A73B"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CD9578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900A3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839EB9" w14:textId="77777777" w:rsidR="00A74CDB" w:rsidRDefault="00A74CDB">
            <w:pPr>
              <w:pStyle w:val="TAL"/>
              <w:rPr>
                <w:sz w:val="16"/>
              </w:rPr>
            </w:pPr>
            <w:r>
              <w:rPr>
                <w:sz w:val="16"/>
              </w:rPr>
              <w:t>C1-235122</w:t>
            </w:r>
          </w:p>
        </w:tc>
        <w:tc>
          <w:tcPr>
            <w:tcW w:w="1134" w:type="dxa"/>
            <w:tcBorders>
              <w:top w:val="single" w:sz="4" w:space="0" w:color="auto"/>
              <w:left w:val="single" w:sz="4" w:space="0" w:color="auto"/>
              <w:bottom w:val="single" w:sz="4" w:space="0" w:color="auto"/>
              <w:right w:val="single" w:sz="4" w:space="0" w:color="auto"/>
            </w:tcBorders>
            <w:hideMark/>
          </w:tcPr>
          <w:p w14:paraId="7C6CFC31" w14:textId="77777777" w:rsidR="00A74CDB" w:rsidRDefault="00A74CDB">
            <w:pPr>
              <w:pStyle w:val="TAL"/>
              <w:rPr>
                <w:sz w:val="16"/>
              </w:rPr>
            </w:pPr>
            <w:r>
              <w:rPr>
                <w:sz w:val="16"/>
              </w:rPr>
              <w:t>-</w:t>
            </w:r>
          </w:p>
        </w:tc>
      </w:tr>
      <w:tr w:rsidR="00A74CDB" w14:paraId="5FCBE5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C352B5" w14:textId="77777777" w:rsidR="00A74CDB" w:rsidRDefault="00A74CDB">
            <w:pPr>
              <w:pStyle w:val="TAL"/>
              <w:rPr>
                <w:sz w:val="16"/>
              </w:rPr>
            </w:pPr>
            <w:r>
              <w:rPr>
                <w:sz w:val="16"/>
              </w:rPr>
              <w:t>C1-235937</w:t>
            </w:r>
          </w:p>
        </w:tc>
        <w:tc>
          <w:tcPr>
            <w:tcW w:w="4415" w:type="dxa"/>
            <w:tcBorders>
              <w:top w:val="single" w:sz="4" w:space="0" w:color="auto"/>
              <w:left w:val="single" w:sz="4" w:space="0" w:color="auto"/>
              <w:bottom w:val="single" w:sz="4" w:space="0" w:color="auto"/>
              <w:right w:val="single" w:sz="4" w:space="0" w:color="auto"/>
            </w:tcBorders>
            <w:hideMark/>
          </w:tcPr>
          <w:p w14:paraId="4648A16D"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6B65AAD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658B91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C0F130" w14:textId="77777777" w:rsidR="00A74CDB" w:rsidRDefault="00A74CDB">
            <w:pPr>
              <w:pStyle w:val="TAL"/>
              <w:rPr>
                <w:sz w:val="16"/>
              </w:rPr>
            </w:pPr>
            <w:r>
              <w:rPr>
                <w:sz w:val="16"/>
              </w:rPr>
              <w:t>C1-235123</w:t>
            </w:r>
          </w:p>
        </w:tc>
        <w:tc>
          <w:tcPr>
            <w:tcW w:w="1134" w:type="dxa"/>
            <w:tcBorders>
              <w:top w:val="single" w:sz="4" w:space="0" w:color="auto"/>
              <w:left w:val="single" w:sz="4" w:space="0" w:color="auto"/>
              <w:bottom w:val="single" w:sz="4" w:space="0" w:color="auto"/>
              <w:right w:val="single" w:sz="4" w:space="0" w:color="auto"/>
            </w:tcBorders>
            <w:hideMark/>
          </w:tcPr>
          <w:p w14:paraId="78F16566" w14:textId="77777777" w:rsidR="00A74CDB" w:rsidRDefault="00A74CDB">
            <w:pPr>
              <w:pStyle w:val="TAL"/>
              <w:rPr>
                <w:sz w:val="16"/>
              </w:rPr>
            </w:pPr>
            <w:r>
              <w:rPr>
                <w:sz w:val="16"/>
              </w:rPr>
              <w:t>-</w:t>
            </w:r>
          </w:p>
        </w:tc>
      </w:tr>
      <w:tr w:rsidR="00A74CDB" w14:paraId="3CD5B0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27ABF0" w14:textId="77777777" w:rsidR="00A74CDB" w:rsidRDefault="00A74CDB">
            <w:pPr>
              <w:pStyle w:val="TAL"/>
              <w:rPr>
                <w:sz w:val="16"/>
              </w:rPr>
            </w:pPr>
            <w:r>
              <w:rPr>
                <w:sz w:val="16"/>
              </w:rPr>
              <w:t>C1-235938</w:t>
            </w:r>
          </w:p>
        </w:tc>
        <w:tc>
          <w:tcPr>
            <w:tcW w:w="4415" w:type="dxa"/>
            <w:tcBorders>
              <w:top w:val="single" w:sz="4" w:space="0" w:color="auto"/>
              <w:left w:val="single" w:sz="4" w:space="0" w:color="auto"/>
              <w:bottom w:val="single" w:sz="4" w:space="0" w:color="auto"/>
              <w:right w:val="single" w:sz="4" w:space="0" w:color="auto"/>
            </w:tcBorders>
            <w:hideMark/>
          </w:tcPr>
          <w:p w14:paraId="08FBD32F"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3FE1600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42CED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A9EC5AD" w14:textId="77777777" w:rsidR="00A74CDB" w:rsidRDefault="00A74CDB">
            <w:pPr>
              <w:pStyle w:val="TAL"/>
              <w:rPr>
                <w:sz w:val="16"/>
              </w:rPr>
            </w:pPr>
            <w:r>
              <w:rPr>
                <w:sz w:val="16"/>
              </w:rPr>
              <w:t>C1-235124</w:t>
            </w:r>
          </w:p>
        </w:tc>
        <w:tc>
          <w:tcPr>
            <w:tcW w:w="1134" w:type="dxa"/>
            <w:tcBorders>
              <w:top w:val="single" w:sz="4" w:space="0" w:color="auto"/>
              <w:left w:val="single" w:sz="4" w:space="0" w:color="auto"/>
              <w:bottom w:val="single" w:sz="4" w:space="0" w:color="auto"/>
              <w:right w:val="single" w:sz="4" w:space="0" w:color="auto"/>
            </w:tcBorders>
            <w:hideMark/>
          </w:tcPr>
          <w:p w14:paraId="0812305A" w14:textId="77777777" w:rsidR="00A74CDB" w:rsidRDefault="00A74CDB">
            <w:pPr>
              <w:pStyle w:val="TAL"/>
              <w:rPr>
                <w:sz w:val="16"/>
              </w:rPr>
            </w:pPr>
            <w:r>
              <w:rPr>
                <w:sz w:val="16"/>
              </w:rPr>
              <w:t>-</w:t>
            </w:r>
          </w:p>
        </w:tc>
      </w:tr>
      <w:tr w:rsidR="00A74CDB" w14:paraId="57DDFD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E12D76" w14:textId="77777777" w:rsidR="00A74CDB" w:rsidRDefault="00A74CDB">
            <w:pPr>
              <w:pStyle w:val="TAL"/>
              <w:rPr>
                <w:sz w:val="16"/>
              </w:rPr>
            </w:pPr>
            <w:r>
              <w:rPr>
                <w:sz w:val="16"/>
              </w:rPr>
              <w:t>C1-235939</w:t>
            </w:r>
          </w:p>
        </w:tc>
        <w:tc>
          <w:tcPr>
            <w:tcW w:w="4415" w:type="dxa"/>
            <w:tcBorders>
              <w:top w:val="single" w:sz="4" w:space="0" w:color="auto"/>
              <w:left w:val="single" w:sz="4" w:space="0" w:color="auto"/>
              <w:bottom w:val="single" w:sz="4" w:space="0" w:color="auto"/>
              <w:right w:val="single" w:sz="4" w:space="0" w:color="auto"/>
            </w:tcBorders>
            <w:hideMark/>
          </w:tcPr>
          <w:p w14:paraId="1599F797"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4EBC08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A80C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004F13C" w14:textId="77777777" w:rsidR="00A74CDB" w:rsidRDefault="00A74CDB">
            <w:pPr>
              <w:pStyle w:val="TAL"/>
              <w:rPr>
                <w:sz w:val="16"/>
              </w:rPr>
            </w:pPr>
            <w:r>
              <w:rPr>
                <w:sz w:val="16"/>
              </w:rPr>
              <w:t>C1-235125</w:t>
            </w:r>
          </w:p>
        </w:tc>
        <w:tc>
          <w:tcPr>
            <w:tcW w:w="1134" w:type="dxa"/>
            <w:tcBorders>
              <w:top w:val="single" w:sz="4" w:space="0" w:color="auto"/>
              <w:left w:val="single" w:sz="4" w:space="0" w:color="auto"/>
              <w:bottom w:val="single" w:sz="4" w:space="0" w:color="auto"/>
              <w:right w:val="single" w:sz="4" w:space="0" w:color="auto"/>
            </w:tcBorders>
            <w:hideMark/>
          </w:tcPr>
          <w:p w14:paraId="48A75E6B" w14:textId="77777777" w:rsidR="00A74CDB" w:rsidRDefault="00A74CDB">
            <w:pPr>
              <w:pStyle w:val="TAL"/>
              <w:rPr>
                <w:sz w:val="16"/>
              </w:rPr>
            </w:pPr>
            <w:r>
              <w:rPr>
                <w:sz w:val="16"/>
              </w:rPr>
              <w:t>-</w:t>
            </w:r>
          </w:p>
        </w:tc>
      </w:tr>
      <w:tr w:rsidR="00A74CDB" w14:paraId="3667ED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5792ED" w14:textId="77777777" w:rsidR="00A74CDB" w:rsidRDefault="00A74CDB">
            <w:pPr>
              <w:pStyle w:val="TAL"/>
              <w:rPr>
                <w:sz w:val="16"/>
              </w:rPr>
            </w:pPr>
            <w:r>
              <w:rPr>
                <w:sz w:val="16"/>
              </w:rPr>
              <w:t>C1-235940</w:t>
            </w:r>
          </w:p>
        </w:tc>
        <w:tc>
          <w:tcPr>
            <w:tcW w:w="4415" w:type="dxa"/>
            <w:tcBorders>
              <w:top w:val="single" w:sz="4" w:space="0" w:color="auto"/>
              <w:left w:val="single" w:sz="4" w:space="0" w:color="auto"/>
              <w:bottom w:val="single" w:sz="4" w:space="0" w:color="auto"/>
              <w:right w:val="single" w:sz="4" w:space="0" w:color="auto"/>
            </w:tcBorders>
            <w:hideMark/>
          </w:tcPr>
          <w:p w14:paraId="0CAC89F5"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235393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EE1028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2B693B" w14:textId="77777777" w:rsidR="00A74CDB" w:rsidRDefault="00A74CDB">
            <w:pPr>
              <w:pStyle w:val="TAL"/>
              <w:rPr>
                <w:sz w:val="16"/>
              </w:rPr>
            </w:pPr>
            <w:r>
              <w:rPr>
                <w:sz w:val="16"/>
              </w:rPr>
              <w:t>C1-235126</w:t>
            </w:r>
          </w:p>
        </w:tc>
        <w:tc>
          <w:tcPr>
            <w:tcW w:w="1134" w:type="dxa"/>
            <w:tcBorders>
              <w:top w:val="single" w:sz="4" w:space="0" w:color="auto"/>
              <w:left w:val="single" w:sz="4" w:space="0" w:color="auto"/>
              <w:bottom w:val="single" w:sz="4" w:space="0" w:color="auto"/>
              <w:right w:val="single" w:sz="4" w:space="0" w:color="auto"/>
            </w:tcBorders>
            <w:hideMark/>
          </w:tcPr>
          <w:p w14:paraId="1170FB5E" w14:textId="77777777" w:rsidR="00A74CDB" w:rsidRDefault="00A74CDB">
            <w:pPr>
              <w:pStyle w:val="TAL"/>
              <w:rPr>
                <w:sz w:val="16"/>
              </w:rPr>
            </w:pPr>
            <w:r>
              <w:rPr>
                <w:sz w:val="16"/>
              </w:rPr>
              <w:t>-</w:t>
            </w:r>
          </w:p>
        </w:tc>
      </w:tr>
      <w:tr w:rsidR="00A74CDB" w14:paraId="44E246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04F774" w14:textId="77777777" w:rsidR="00A74CDB" w:rsidRDefault="00A74CDB">
            <w:pPr>
              <w:pStyle w:val="TAL"/>
              <w:rPr>
                <w:sz w:val="16"/>
              </w:rPr>
            </w:pPr>
            <w:r>
              <w:rPr>
                <w:sz w:val="16"/>
              </w:rPr>
              <w:t>C1-235941</w:t>
            </w:r>
          </w:p>
        </w:tc>
        <w:tc>
          <w:tcPr>
            <w:tcW w:w="4415" w:type="dxa"/>
            <w:tcBorders>
              <w:top w:val="single" w:sz="4" w:space="0" w:color="auto"/>
              <w:left w:val="single" w:sz="4" w:space="0" w:color="auto"/>
              <w:bottom w:val="single" w:sz="4" w:space="0" w:color="auto"/>
              <w:right w:val="single" w:sz="4" w:space="0" w:color="auto"/>
            </w:tcBorders>
            <w:hideMark/>
          </w:tcPr>
          <w:p w14:paraId="7596031D"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170277E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4BEC93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63AE75A" w14:textId="77777777" w:rsidR="00A74CDB" w:rsidRDefault="00A74CDB">
            <w:pPr>
              <w:pStyle w:val="TAL"/>
              <w:rPr>
                <w:sz w:val="16"/>
              </w:rPr>
            </w:pPr>
            <w:r>
              <w:rPr>
                <w:sz w:val="16"/>
              </w:rPr>
              <w:t>C1-235183</w:t>
            </w:r>
          </w:p>
        </w:tc>
        <w:tc>
          <w:tcPr>
            <w:tcW w:w="1134" w:type="dxa"/>
            <w:tcBorders>
              <w:top w:val="single" w:sz="4" w:space="0" w:color="auto"/>
              <w:left w:val="single" w:sz="4" w:space="0" w:color="auto"/>
              <w:bottom w:val="single" w:sz="4" w:space="0" w:color="auto"/>
              <w:right w:val="single" w:sz="4" w:space="0" w:color="auto"/>
            </w:tcBorders>
            <w:hideMark/>
          </w:tcPr>
          <w:p w14:paraId="0CCA3866" w14:textId="77777777" w:rsidR="00A74CDB" w:rsidRDefault="00A74CDB">
            <w:pPr>
              <w:pStyle w:val="TAL"/>
              <w:rPr>
                <w:sz w:val="16"/>
              </w:rPr>
            </w:pPr>
            <w:r>
              <w:rPr>
                <w:sz w:val="16"/>
              </w:rPr>
              <w:t>-</w:t>
            </w:r>
          </w:p>
        </w:tc>
      </w:tr>
      <w:tr w:rsidR="00A74CDB" w14:paraId="673160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ACAFC8" w14:textId="77777777" w:rsidR="00A74CDB" w:rsidRDefault="00A74CDB">
            <w:pPr>
              <w:pStyle w:val="TAL"/>
              <w:rPr>
                <w:sz w:val="16"/>
              </w:rPr>
            </w:pPr>
            <w:r>
              <w:rPr>
                <w:sz w:val="16"/>
              </w:rPr>
              <w:t>C1-235942</w:t>
            </w:r>
          </w:p>
        </w:tc>
        <w:tc>
          <w:tcPr>
            <w:tcW w:w="4415" w:type="dxa"/>
            <w:tcBorders>
              <w:top w:val="single" w:sz="4" w:space="0" w:color="auto"/>
              <w:left w:val="single" w:sz="4" w:space="0" w:color="auto"/>
              <w:bottom w:val="single" w:sz="4" w:space="0" w:color="auto"/>
              <w:right w:val="single" w:sz="4" w:space="0" w:color="auto"/>
            </w:tcBorders>
            <w:hideMark/>
          </w:tcPr>
          <w:p w14:paraId="76E05289"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16CB4B88"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01D5A5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1F0BA7" w14:textId="77777777" w:rsidR="00A74CDB" w:rsidRDefault="00A74CDB">
            <w:pPr>
              <w:pStyle w:val="TAL"/>
              <w:rPr>
                <w:sz w:val="16"/>
              </w:rPr>
            </w:pPr>
            <w:r>
              <w:rPr>
                <w:sz w:val="16"/>
              </w:rPr>
              <w:t>C1-235242</w:t>
            </w:r>
          </w:p>
        </w:tc>
        <w:tc>
          <w:tcPr>
            <w:tcW w:w="1134" w:type="dxa"/>
            <w:tcBorders>
              <w:top w:val="single" w:sz="4" w:space="0" w:color="auto"/>
              <w:left w:val="single" w:sz="4" w:space="0" w:color="auto"/>
              <w:bottom w:val="single" w:sz="4" w:space="0" w:color="auto"/>
              <w:right w:val="single" w:sz="4" w:space="0" w:color="auto"/>
            </w:tcBorders>
            <w:hideMark/>
          </w:tcPr>
          <w:p w14:paraId="2F0ED5EB" w14:textId="77777777" w:rsidR="00A74CDB" w:rsidRDefault="00A74CDB">
            <w:pPr>
              <w:pStyle w:val="TAL"/>
              <w:rPr>
                <w:sz w:val="16"/>
              </w:rPr>
            </w:pPr>
            <w:r>
              <w:rPr>
                <w:sz w:val="16"/>
              </w:rPr>
              <w:t>-</w:t>
            </w:r>
          </w:p>
        </w:tc>
      </w:tr>
      <w:tr w:rsidR="00A74CDB" w14:paraId="56BA1F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4E11F0" w14:textId="77777777" w:rsidR="00A74CDB" w:rsidRDefault="00A74CDB">
            <w:pPr>
              <w:pStyle w:val="TAL"/>
              <w:rPr>
                <w:sz w:val="16"/>
              </w:rPr>
            </w:pPr>
            <w:r>
              <w:rPr>
                <w:sz w:val="16"/>
              </w:rPr>
              <w:t>C1-235943</w:t>
            </w:r>
          </w:p>
        </w:tc>
        <w:tc>
          <w:tcPr>
            <w:tcW w:w="4415" w:type="dxa"/>
            <w:tcBorders>
              <w:top w:val="single" w:sz="4" w:space="0" w:color="auto"/>
              <w:left w:val="single" w:sz="4" w:space="0" w:color="auto"/>
              <w:bottom w:val="single" w:sz="4" w:space="0" w:color="auto"/>
              <w:right w:val="single" w:sz="4" w:space="0" w:color="auto"/>
            </w:tcBorders>
            <w:hideMark/>
          </w:tcPr>
          <w:p w14:paraId="0A130F30"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183A669A"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137EE45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0A682D" w14:textId="77777777" w:rsidR="00A74CDB" w:rsidRDefault="00A74CDB">
            <w:pPr>
              <w:pStyle w:val="TAL"/>
              <w:rPr>
                <w:sz w:val="16"/>
              </w:rPr>
            </w:pPr>
            <w:r>
              <w:rPr>
                <w:sz w:val="16"/>
              </w:rPr>
              <w:t>C1-235243</w:t>
            </w:r>
          </w:p>
        </w:tc>
        <w:tc>
          <w:tcPr>
            <w:tcW w:w="1134" w:type="dxa"/>
            <w:tcBorders>
              <w:top w:val="single" w:sz="4" w:space="0" w:color="auto"/>
              <w:left w:val="single" w:sz="4" w:space="0" w:color="auto"/>
              <w:bottom w:val="single" w:sz="4" w:space="0" w:color="auto"/>
              <w:right w:val="single" w:sz="4" w:space="0" w:color="auto"/>
            </w:tcBorders>
            <w:hideMark/>
          </w:tcPr>
          <w:p w14:paraId="584B2AE9" w14:textId="77777777" w:rsidR="00A74CDB" w:rsidRDefault="00A74CDB">
            <w:pPr>
              <w:pStyle w:val="TAL"/>
              <w:rPr>
                <w:sz w:val="16"/>
              </w:rPr>
            </w:pPr>
            <w:r>
              <w:rPr>
                <w:sz w:val="16"/>
              </w:rPr>
              <w:t>-</w:t>
            </w:r>
          </w:p>
        </w:tc>
      </w:tr>
      <w:tr w:rsidR="00A74CDB" w14:paraId="254E48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466A4D" w14:textId="77777777" w:rsidR="00A74CDB" w:rsidRDefault="00A74CDB">
            <w:pPr>
              <w:pStyle w:val="TAL"/>
              <w:rPr>
                <w:sz w:val="16"/>
              </w:rPr>
            </w:pPr>
            <w:r>
              <w:rPr>
                <w:sz w:val="16"/>
              </w:rPr>
              <w:t>C1-235944</w:t>
            </w:r>
          </w:p>
        </w:tc>
        <w:tc>
          <w:tcPr>
            <w:tcW w:w="4415" w:type="dxa"/>
            <w:tcBorders>
              <w:top w:val="single" w:sz="4" w:space="0" w:color="auto"/>
              <w:left w:val="single" w:sz="4" w:space="0" w:color="auto"/>
              <w:bottom w:val="single" w:sz="4" w:space="0" w:color="auto"/>
              <w:right w:val="single" w:sz="4" w:space="0" w:color="auto"/>
            </w:tcBorders>
            <w:hideMark/>
          </w:tcPr>
          <w:p w14:paraId="5168DC5F"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3EDAFE88"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72636EF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A4BF1D" w14:textId="77777777" w:rsidR="00A74CDB" w:rsidRDefault="00A74CDB">
            <w:pPr>
              <w:pStyle w:val="TAL"/>
              <w:rPr>
                <w:sz w:val="16"/>
              </w:rPr>
            </w:pPr>
            <w:r>
              <w:rPr>
                <w:sz w:val="16"/>
              </w:rPr>
              <w:t>C1-235244</w:t>
            </w:r>
          </w:p>
        </w:tc>
        <w:tc>
          <w:tcPr>
            <w:tcW w:w="1134" w:type="dxa"/>
            <w:tcBorders>
              <w:top w:val="single" w:sz="4" w:space="0" w:color="auto"/>
              <w:left w:val="single" w:sz="4" w:space="0" w:color="auto"/>
              <w:bottom w:val="single" w:sz="4" w:space="0" w:color="auto"/>
              <w:right w:val="single" w:sz="4" w:space="0" w:color="auto"/>
            </w:tcBorders>
            <w:hideMark/>
          </w:tcPr>
          <w:p w14:paraId="2A449D2B" w14:textId="77777777" w:rsidR="00A74CDB" w:rsidRDefault="00A74CDB">
            <w:pPr>
              <w:pStyle w:val="TAL"/>
              <w:rPr>
                <w:sz w:val="16"/>
              </w:rPr>
            </w:pPr>
            <w:r>
              <w:rPr>
                <w:sz w:val="16"/>
              </w:rPr>
              <w:t>-</w:t>
            </w:r>
          </w:p>
        </w:tc>
      </w:tr>
      <w:tr w:rsidR="00A74CDB" w14:paraId="2062BD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3399C0" w14:textId="77777777" w:rsidR="00A74CDB" w:rsidRDefault="00A74CDB">
            <w:pPr>
              <w:pStyle w:val="TAL"/>
              <w:rPr>
                <w:sz w:val="16"/>
              </w:rPr>
            </w:pPr>
            <w:r>
              <w:rPr>
                <w:sz w:val="16"/>
              </w:rPr>
              <w:t>C1-235945</w:t>
            </w:r>
          </w:p>
        </w:tc>
        <w:tc>
          <w:tcPr>
            <w:tcW w:w="4415" w:type="dxa"/>
            <w:tcBorders>
              <w:top w:val="single" w:sz="4" w:space="0" w:color="auto"/>
              <w:left w:val="single" w:sz="4" w:space="0" w:color="auto"/>
              <w:bottom w:val="single" w:sz="4" w:space="0" w:color="auto"/>
              <w:right w:val="single" w:sz="4" w:space="0" w:color="auto"/>
            </w:tcBorders>
            <w:hideMark/>
          </w:tcPr>
          <w:p w14:paraId="219E2575"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4B0FB0A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3F8C4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97F197" w14:textId="77777777" w:rsidR="00A74CDB" w:rsidRDefault="00A74CDB">
            <w:pPr>
              <w:pStyle w:val="TAL"/>
              <w:rPr>
                <w:sz w:val="16"/>
              </w:rPr>
            </w:pPr>
            <w:r>
              <w:rPr>
                <w:sz w:val="16"/>
              </w:rPr>
              <w:t>C1-235878</w:t>
            </w:r>
          </w:p>
        </w:tc>
        <w:tc>
          <w:tcPr>
            <w:tcW w:w="1134" w:type="dxa"/>
            <w:tcBorders>
              <w:top w:val="single" w:sz="4" w:space="0" w:color="auto"/>
              <w:left w:val="single" w:sz="4" w:space="0" w:color="auto"/>
              <w:bottom w:val="single" w:sz="4" w:space="0" w:color="auto"/>
              <w:right w:val="single" w:sz="4" w:space="0" w:color="auto"/>
            </w:tcBorders>
            <w:hideMark/>
          </w:tcPr>
          <w:p w14:paraId="051C0E71" w14:textId="77777777" w:rsidR="00A74CDB" w:rsidRDefault="00A74CDB">
            <w:pPr>
              <w:pStyle w:val="TAL"/>
              <w:rPr>
                <w:sz w:val="16"/>
              </w:rPr>
            </w:pPr>
            <w:r>
              <w:rPr>
                <w:sz w:val="16"/>
              </w:rPr>
              <w:t>C1-236507</w:t>
            </w:r>
          </w:p>
        </w:tc>
      </w:tr>
      <w:tr w:rsidR="00A74CDB" w14:paraId="16B495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143BCC" w14:textId="77777777" w:rsidR="00A74CDB" w:rsidRDefault="00A74CDB">
            <w:pPr>
              <w:pStyle w:val="TAL"/>
              <w:rPr>
                <w:sz w:val="16"/>
              </w:rPr>
            </w:pPr>
            <w:r>
              <w:rPr>
                <w:sz w:val="16"/>
              </w:rPr>
              <w:t>C1-235946</w:t>
            </w:r>
          </w:p>
        </w:tc>
        <w:tc>
          <w:tcPr>
            <w:tcW w:w="4415" w:type="dxa"/>
            <w:tcBorders>
              <w:top w:val="single" w:sz="4" w:space="0" w:color="auto"/>
              <w:left w:val="single" w:sz="4" w:space="0" w:color="auto"/>
              <w:bottom w:val="single" w:sz="4" w:space="0" w:color="auto"/>
              <w:right w:val="single" w:sz="4" w:space="0" w:color="auto"/>
            </w:tcBorders>
            <w:hideMark/>
          </w:tcPr>
          <w:p w14:paraId="2E46A454"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671AEC3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EE5526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E95F688" w14:textId="77777777" w:rsidR="00A74CDB" w:rsidRDefault="00A74CDB">
            <w:pPr>
              <w:pStyle w:val="TAL"/>
              <w:rPr>
                <w:sz w:val="16"/>
              </w:rPr>
            </w:pPr>
            <w:r>
              <w:rPr>
                <w:sz w:val="16"/>
              </w:rPr>
              <w:t>C1-235245</w:t>
            </w:r>
          </w:p>
        </w:tc>
        <w:tc>
          <w:tcPr>
            <w:tcW w:w="1134" w:type="dxa"/>
            <w:tcBorders>
              <w:top w:val="single" w:sz="4" w:space="0" w:color="auto"/>
              <w:left w:val="single" w:sz="4" w:space="0" w:color="auto"/>
              <w:bottom w:val="single" w:sz="4" w:space="0" w:color="auto"/>
              <w:right w:val="single" w:sz="4" w:space="0" w:color="auto"/>
            </w:tcBorders>
            <w:hideMark/>
          </w:tcPr>
          <w:p w14:paraId="2A1F8817" w14:textId="77777777" w:rsidR="00A74CDB" w:rsidRDefault="00A74CDB">
            <w:pPr>
              <w:pStyle w:val="TAL"/>
              <w:rPr>
                <w:sz w:val="16"/>
              </w:rPr>
            </w:pPr>
            <w:r>
              <w:rPr>
                <w:sz w:val="16"/>
              </w:rPr>
              <w:t>-</w:t>
            </w:r>
          </w:p>
        </w:tc>
      </w:tr>
      <w:tr w:rsidR="00A74CDB" w14:paraId="204E071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CBA961" w14:textId="77777777" w:rsidR="00A74CDB" w:rsidRDefault="00A74CDB">
            <w:pPr>
              <w:pStyle w:val="TAL"/>
              <w:rPr>
                <w:sz w:val="16"/>
              </w:rPr>
            </w:pPr>
            <w:r>
              <w:rPr>
                <w:sz w:val="16"/>
              </w:rPr>
              <w:t>C1-235947</w:t>
            </w:r>
          </w:p>
        </w:tc>
        <w:tc>
          <w:tcPr>
            <w:tcW w:w="4415" w:type="dxa"/>
            <w:tcBorders>
              <w:top w:val="single" w:sz="4" w:space="0" w:color="auto"/>
              <w:left w:val="single" w:sz="4" w:space="0" w:color="auto"/>
              <w:bottom w:val="single" w:sz="4" w:space="0" w:color="auto"/>
              <w:right w:val="single" w:sz="4" w:space="0" w:color="auto"/>
            </w:tcBorders>
            <w:hideMark/>
          </w:tcPr>
          <w:p w14:paraId="282DB366"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7C481CA1"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757F3EC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D974C1B" w14:textId="77777777" w:rsidR="00A74CDB" w:rsidRDefault="00A74CDB">
            <w:pPr>
              <w:pStyle w:val="TAL"/>
              <w:rPr>
                <w:sz w:val="16"/>
              </w:rPr>
            </w:pPr>
            <w:r>
              <w:rPr>
                <w:sz w:val="16"/>
              </w:rPr>
              <w:t>C1-235246</w:t>
            </w:r>
          </w:p>
        </w:tc>
        <w:tc>
          <w:tcPr>
            <w:tcW w:w="1134" w:type="dxa"/>
            <w:tcBorders>
              <w:top w:val="single" w:sz="4" w:space="0" w:color="auto"/>
              <w:left w:val="single" w:sz="4" w:space="0" w:color="auto"/>
              <w:bottom w:val="single" w:sz="4" w:space="0" w:color="auto"/>
              <w:right w:val="single" w:sz="4" w:space="0" w:color="auto"/>
            </w:tcBorders>
            <w:hideMark/>
          </w:tcPr>
          <w:p w14:paraId="204F6122" w14:textId="77777777" w:rsidR="00A74CDB" w:rsidRDefault="00A74CDB">
            <w:pPr>
              <w:pStyle w:val="TAL"/>
              <w:rPr>
                <w:sz w:val="16"/>
              </w:rPr>
            </w:pPr>
            <w:r>
              <w:rPr>
                <w:sz w:val="16"/>
              </w:rPr>
              <w:t>-</w:t>
            </w:r>
          </w:p>
        </w:tc>
      </w:tr>
      <w:tr w:rsidR="00A74CDB" w14:paraId="41E978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7361A9" w14:textId="77777777" w:rsidR="00A74CDB" w:rsidRDefault="00A74CDB">
            <w:pPr>
              <w:pStyle w:val="TAL"/>
              <w:rPr>
                <w:sz w:val="16"/>
              </w:rPr>
            </w:pPr>
            <w:r>
              <w:rPr>
                <w:sz w:val="16"/>
              </w:rPr>
              <w:t>C1-235948</w:t>
            </w:r>
          </w:p>
        </w:tc>
        <w:tc>
          <w:tcPr>
            <w:tcW w:w="4415" w:type="dxa"/>
            <w:tcBorders>
              <w:top w:val="single" w:sz="4" w:space="0" w:color="auto"/>
              <w:left w:val="single" w:sz="4" w:space="0" w:color="auto"/>
              <w:bottom w:val="single" w:sz="4" w:space="0" w:color="auto"/>
              <w:right w:val="single" w:sz="4" w:space="0" w:color="auto"/>
            </w:tcBorders>
            <w:hideMark/>
          </w:tcPr>
          <w:p w14:paraId="21767BD8"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5979D33A"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31A9360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8AA234" w14:textId="77777777" w:rsidR="00A74CDB" w:rsidRDefault="00A74CDB">
            <w:pPr>
              <w:pStyle w:val="TAL"/>
              <w:rPr>
                <w:sz w:val="16"/>
              </w:rPr>
            </w:pPr>
            <w:r>
              <w:rPr>
                <w:sz w:val="16"/>
              </w:rPr>
              <w:t>C1-235247</w:t>
            </w:r>
          </w:p>
        </w:tc>
        <w:tc>
          <w:tcPr>
            <w:tcW w:w="1134" w:type="dxa"/>
            <w:tcBorders>
              <w:top w:val="single" w:sz="4" w:space="0" w:color="auto"/>
              <w:left w:val="single" w:sz="4" w:space="0" w:color="auto"/>
              <w:bottom w:val="single" w:sz="4" w:space="0" w:color="auto"/>
              <w:right w:val="single" w:sz="4" w:space="0" w:color="auto"/>
            </w:tcBorders>
            <w:hideMark/>
          </w:tcPr>
          <w:p w14:paraId="387D81CD" w14:textId="77777777" w:rsidR="00A74CDB" w:rsidRDefault="00A74CDB">
            <w:pPr>
              <w:pStyle w:val="TAL"/>
              <w:rPr>
                <w:sz w:val="16"/>
              </w:rPr>
            </w:pPr>
            <w:r>
              <w:rPr>
                <w:sz w:val="16"/>
              </w:rPr>
              <w:t>-</w:t>
            </w:r>
          </w:p>
        </w:tc>
      </w:tr>
      <w:tr w:rsidR="00A74CDB" w14:paraId="72C90D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B91237" w14:textId="77777777" w:rsidR="00A74CDB" w:rsidRDefault="00A74CDB">
            <w:pPr>
              <w:pStyle w:val="TAL"/>
              <w:rPr>
                <w:sz w:val="16"/>
              </w:rPr>
            </w:pPr>
            <w:r>
              <w:rPr>
                <w:sz w:val="16"/>
              </w:rPr>
              <w:t>C1-235949</w:t>
            </w:r>
          </w:p>
        </w:tc>
        <w:tc>
          <w:tcPr>
            <w:tcW w:w="4415" w:type="dxa"/>
            <w:tcBorders>
              <w:top w:val="single" w:sz="4" w:space="0" w:color="auto"/>
              <w:left w:val="single" w:sz="4" w:space="0" w:color="auto"/>
              <w:bottom w:val="single" w:sz="4" w:space="0" w:color="auto"/>
              <w:right w:val="single" w:sz="4" w:space="0" w:color="auto"/>
            </w:tcBorders>
            <w:hideMark/>
          </w:tcPr>
          <w:p w14:paraId="3AFCA591"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09688080"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0916534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861ED7" w14:textId="77777777" w:rsidR="00A74CDB" w:rsidRDefault="00A74CDB">
            <w:pPr>
              <w:pStyle w:val="TAL"/>
              <w:rPr>
                <w:sz w:val="16"/>
              </w:rPr>
            </w:pPr>
            <w:r>
              <w:rPr>
                <w:sz w:val="16"/>
              </w:rPr>
              <w:t>C1-235595</w:t>
            </w:r>
          </w:p>
        </w:tc>
        <w:tc>
          <w:tcPr>
            <w:tcW w:w="1134" w:type="dxa"/>
            <w:tcBorders>
              <w:top w:val="single" w:sz="4" w:space="0" w:color="auto"/>
              <w:left w:val="single" w:sz="4" w:space="0" w:color="auto"/>
              <w:bottom w:val="single" w:sz="4" w:space="0" w:color="auto"/>
              <w:right w:val="single" w:sz="4" w:space="0" w:color="auto"/>
            </w:tcBorders>
            <w:hideMark/>
          </w:tcPr>
          <w:p w14:paraId="0C59F999" w14:textId="77777777" w:rsidR="00A74CDB" w:rsidRDefault="00A74CDB">
            <w:pPr>
              <w:pStyle w:val="TAL"/>
              <w:rPr>
                <w:sz w:val="16"/>
              </w:rPr>
            </w:pPr>
            <w:r>
              <w:rPr>
                <w:sz w:val="16"/>
              </w:rPr>
              <w:t>C1-236529</w:t>
            </w:r>
          </w:p>
        </w:tc>
      </w:tr>
      <w:tr w:rsidR="00A74CDB" w14:paraId="7D57E6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20FD7A" w14:textId="77777777" w:rsidR="00A74CDB" w:rsidRDefault="00A74CDB">
            <w:pPr>
              <w:pStyle w:val="TAL"/>
              <w:rPr>
                <w:sz w:val="16"/>
              </w:rPr>
            </w:pPr>
            <w:r>
              <w:rPr>
                <w:sz w:val="16"/>
              </w:rPr>
              <w:t>C1-235950</w:t>
            </w:r>
          </w:p>
        </w:tc>
        <w:tc>
          <w:tcPr>
            <w:tcW w:w="4415" w:type="dxa"/>
            <w:tcBorders>
              <w:top w:val="single" w:sz="4" w:space="0" w:color="auto"/>
              <w:left w:val="single" w:sz="4" w:space="0" w:color="auto"/>
              <w:bottom w:val="single" w:sz="4" w:space="0" w:color="auto"/>
              <w:right w:val="single" w:sz="4" w:space="0" w:color="auto"/>
            </w:tcBorders>
            <w:hideMark/>
          </w:tcPr>
          <w:p w14:paraId="5AA907DC"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19F7B4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7E4861D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FB27B" w14:textId="77777777" w:rsidR="00A74CDB" w:rsidRDefault="00A74CDB">
            <w:pPr>
              <w:pStyle w:val="TAL"/>
              <w:rPr>
                <w:sz w:val="16"/>
              </w:rPr>
            </w:pPr>
            <w:r>
              <w:rPr>
                <w:sz w:val="16"/>
              </w:rPr>
              <w:t>C1-235596</w:t>
            </w:r>
          </w:p>
        </w:tc>
        <w:tc>
          <w:tcPr>
            <w:tcW w:w="1134" w:type="dxa"/>
            <w:tcBorders>
              <w:top w:val="single" w:sz="4" w:space="0" w:color="auto"/>
              <w:left w:val="single" w:sz="4" w:space="0" w:color="auto"/>
              <w:bottom w:val="single" w:sz="4" w:space="0" w:color="auto"/>
              <w:right w:val="single" w:sz="4" w:space="0" w:color="auto"/>
            </w:tcBorders>
            <w:hideMark/>
          </w:tcPr>
          <w:p w14:paraId="55CEE5EF" w14:textId="77777777" w:rsidR="00A74CDB" w:rsidRDefault="00A74CDB">
            <w:pPr>
              <w:pStyle w:val="TAL"/>
              <w:rPr>
                <w:sz w:val="16"/>
              </w:rPr>
            </w:pPr>
            <w:r>
              <w:rPr>
                <w:sz w:val="16"/>
              </w:rPr>
              <w:t>C1-236530</w:t>
            </w:r>
          </w:p>
        </w:tc>
      </w:tr>
      <w:tr w:rsidR="00A74CDB" w14:paraId="57D7CF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226874" w14:textId="77777777" w:rsidR="00A74CDB" w:rsidRDefault="00A74CDB">
            <w:pPr>
              <w:pStyle w:val="TAL"/>
              <w:rPr>
                <w:sz w:val="16"/>
              </w:rPr>
            </w:pPr>
            <w:r>
              <w:rPr>
                <w:sz w:val="16"/>
              </w:rPr>
              <w:t>C1-235951</w:t>
            </w:r>
          </w:p>
        </w:tc>
        <w:tc>
          <w:tcPr>
            <w:tcW w:w="4415" w:type="dxa"/>
            <w:tcBorders>
              <w:top w:val="single" w:sz="4" w:space="0" w:color="auto"/>
              <w:left w:val="single" w:sz="4" w:space="0" w:color="auto"/>
              <w:bottom w:val="single" w:sz="4" w:space="0" w:color="auto"/>
              <w:right w:val="single" w:sz="4" w:space="0" w:color="auto"/>
            </w:tcBorders>
            <w:hideMark/>
          </w:tcPr>
          <w:p w14:paraId="330E063B"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3C11C1FA"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104B64A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61CD96" w14:textId="77777777" w:rsidR="00A74CDB" w:rsidRDefault="00A74CDB">
            <w:pPr>
              <w:pStyle w:val="TAL"/>
              <w:rPr>
                <w:sz w:val="16"/>
              </w:rPr>
            </w:pPr>
            <w:r>
              <w:rPr>
                <w:sz w:val="16"/>
              </w:rPr>
              <w:t>C1-235597</w:t>
            </w:r>
          </w:p>
        </w:tc>
        <w:tc>
          <w:tcPr>
            <w:tcW w:w="1134" w:type="dxa"/>
            <w:tcBorders>
              <w:top w:val="single" w:sz="4" w:space="0" w:color="auto"/>
              <w:left w:val="single" w:sz="4" w:space="0" w:color="auto"/>
              <w:bottom w:val="single" w:sz="4" w:space="0" w:color="auto"/>
              <w:right w:val="single" w:sz="4" w:space="0" w:color="auto"/>
            </w:tcBorders>
            <w:hideMark/>
          </w:tcPr>
          <w:p w14:paraId="3E18C8B0" w14:textId="77777777" w:rsidR="00A74CDB" w:rsidRDefault="00A74CDB">
            <w:pPr>
              <w:pStyle w:val="TAL"/>
              <w:rPr>
                <w:sz w:val="16"/>
              </w:rPr>
            </w:pPr>
            <w:r>
              <w:rPr>
                <w:sz w:val="16"/>
              </w:rPr>
              <w:t>C1-236531</w:t>
            </w:r>
          </w:p>
        </w:tc>
      </w:tr>
      <w:tr w:rsidR="00A74CDB" w14:paraId="2FF0F7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42E065" w14:textId="77777777" w:rsidR="00A74CDB" w:rsidRDefault="00A74CDB">
            <w:pPr>
              <w:pStyle w:val="TAL"/>
              <w:rPr>
                <w:sz w:val="16"/>
              </w:rPr>
            </w:pPr>
            <w:r>
              <w:rPr>
                <w:sz w:val="16"/>
              </w:rPr>
              <w:t>C1-235952</w:t>
            </w:r>
          </w:p>
        </w:tc>
        <w:tc>
          <w:tcPr>
            <w:tcW w:w="4415" w:type="dxa"/>
            <w:tcBorders>
              <w:top w:val="single" w:sz="4" w:space="0" w:color="auto"/>
              <w:left w:val="single" w:sz="4" w:space="0" w:color="auto"/>
              <w:bottom w:val="single" w:sz="4" w:space="0" w:color="auto"/>
              <w:right w:val="single" w:sz="4" w:space="0" w:color="auto"/>
            </w:tcBorders>
            <w:hideMark/>
          </w:tcPr>
          <w:p w14:paraId="59A739B0"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F5CFB36"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2D1E448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369BF7" w14:textId="77777777" w:rsidR="00A74CDB" w:rsidRDefault="00A74CDB">
            <w:pPr>
              <w:pStyle w:val="TAL"/>
              <w:rPr>
                <w:sz w:val="16"/>
              </w:rPr>
            </w:pPr>
            <w:r>
              <w:rPr>
                <w:sz w:val="16"/>
              </w:rPr>
              <w:t>C1-235598</w:t>
            </w:r>
          </w:p>
        </w:tc>
        <w:tc>
          <w:tcPr>
            <w:tcW w:w="1134" w:type="dxa"/>
            <w:tcBorders>
              <w:top w:val="single" w:sz="4" w:space="0" w:color="auto"/>
              <w:left w:val="single" w:sz="4" w:space="0" w:color="auto"/>
              <w:bottom w:val="single" w:sz="4" w:space="0" w:color="auto"/>
              <w:right w:val="single" w:sz="4" w:space="0" w:color="auto"/>
            </w:tcBorders>
            <w:hideMark/>
          </w:tcPr>
          <w:p w14:paraId="330A5F26" w14:textId="77777777" w:rsidR="00A74CDB" w:rsidRDefault="00A74CDB">
            <w:pPr>
              <w:pStyle w:val="TAL"/>
              <w:rPr>
                <w:sz w:val="16"/>
              </w:rPr>
            </w:pPr>
            <w:r>
              <w:rPr>
                <w:sz w:val="16"/>
              </w:rPr>
              <w:t>C1-236532</w:t>
            </w:r>
          </w:p>
        </w:tc>
      </w:tr>
      <w:tr w:rsidR="00A74CDB" w14:paraId="0B25A9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564972" w14:textId="77777777" w:rsidR="00A74CDB" w:rsidRDefault="00A74CDB">
            <w:pPr>
              <w:pStyle w:val="TAL"/>
              <w:rPr>
                <w:sz w:val="16"/>
              </w:rPr>
            </w:pPr>
            <w:r>
              <w:rPr>
                <w:sz w:val="16"/>
              </w:rPr>
              <w:t>C1-235953</w:t>
            </w:r>
          </w:p>
        </w:tc>
        <w:tc>
          <w:tcPr>
            <w:tcW w:w="4415" w:type="dxa"/>
            <w:tcBorders>
              <w:top w:val="single" w:sz="4" w:space="0" w:color="auto"/>
              <w:left w:val="single" w:sz="4" w:space="0" w:color="auto"/>
              <w:bottom w:val="single" w:sz="4" w:space="0" w:color="auto"/>
              <w:right w:val="single" w:sz="4" w:space="0" w:color="auto"/>
            </w:tcBorders>
            <w:hideMark/>
          </w:tcPr>
          <w:p w14:paraId="6B4C7719"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F81EE5E"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66A288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6530A7" w14:textId="77777777" w:rsidR="00A74CDB" w:rsidRDefault="00A74CDB">
            <w:pPr>
              <w:pStyle w:val="TAL"/>
              <w:rPr>
                <w:sz w:val="16"/>
              </w:rPr>
            </w:pPr>
            <w:r>
              <w:rPr>
                <w:sz w:val="16"/>
              </w:rPr>
              <w:t>C1-235599</w:t>
            </w:r>
          </w:p>
        </w:tc>
        <w:tc>
          <w:tcPr>
            <w:tcW w:w="1134" w:type="dxa"/>
            <w:tcBorders>
              <w:top w:val="single" w:sz="4" w:space="0" w:color="auto"/>
              <w:left w:val="single" w:sz="4" w:space="0" w:color="auto"/>
              <w:bottom w:val="single" w:sz="4" w:space="0" w:color="auto"/>
              <w:right w:val="single" w:sz="4" w:space="0" w:color="auto"/>
            </w:tcBorders>
            <w:hideMark/>
          </w:tcPr>
          <w:p w14:paraId="390836A8" w14:textId="77777777" w:rsidR="00A74CDB" w:rsidRDefault="00A74CDB">
            <w:pPr>
              <w:pStyle w:val="TAL"/>
              <w:rPr>
                <w:sz w:val="16"/>
              </w:rPr>
            </w:pPr>
            <w:r>
              <w:rPr>
                <w:sz w:val="16"/>
              </w:rPr>
              <w:t>C1-236533</w:t>
            </w:r>
          </w:p>
        </w:tc>
      </w:tr>
      <w:tr w:rsidR="00A74CDB" w14:paraId="3CD1C6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E508AA" w14:textId="77777777" w:rsidR="00A74CDB" w:rsidRDefault="00A74CDB">
            <w:pPr>
              <w:pStyle w:val="TAL"/>
              <w:rPr>
                <w:sz w:val="16"/>
              </w:rPr>
            </w:pPr>
            <w:r>
              <w:rPr>
                <w:sz w:val="16"/>
              </w:rPr>
              <w:t>C1-235954</w:t>
            </w:r>
          </w:p>
        </w:tc>
        <w:tc>
          <w:tcPr>
            <w:tcW w:w="4415" w:type="dxa"/>
            <w:tcBorders>
              <w:top w:val="single" w:sz="4" w:space="0" w:color="auto"/>
              <w:left w:val="single" w:sz="4" w:space="0" w:color="auto"/>
              <w:bottom w:val="single" w:sz="4" w:space="0" w:color="auto"/>
              <w:right w:val="single" w:sz="4" w:space="0" w:color="auto"/>
            </w:tcBorders>
            <w:hideMark/>
          </w:tcPr>
          <w:p w14:paraId="738A482F"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1B001888"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6DB9CAC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A54F66" w14:textId="77777777" w:rsidR="00A74CDB" w:rsidRDefault="00A74CDB">
            <w:pPr>
              <w:pStyle w:val="TAL"/>
              <w:rPr>
                <w:sz w:val="16"/>
              </w:rPr>
            </w:pPr>
            <w:r>
              <w:rPr>
                <w:sz w:val="16"/>
              </w:rPr>
              <w:t>C1-235600</w:t>
            </w:r>
          </w:p>
        </w:tc>
        <w:tc>
          <w:tcPr>
            <w:tcW w:w="1134" w:type="dxa"/>
            <w:tcBorders>
              <w:top w:val="single" w:sz="4" w:space="0" w:color="auto"/>
              <w:left w:val="single" w:sz="4" w:space="0" w:color="auto"/>
              <w:bottom w:val="single" w:sz="4" w:space="0" w:color="auto"/>
              <w:right w:val="single" w:sz="4" w:space="0" w:color="auto"/>
            </w:tcBorders>
            <w:hideMark/>
          </w:tcPr>
          <w:p w14:paraId="5FE3AF87" w14:textId="77777777" w:rsidR="00A74CDB" w:rsidRDefault="00A74CDB">
            <w:pPr>
              <w:pStyle w:val="TAL"/>
              <w:rPr>
                <w:sz w:val="16"/>
              </w:rPr>
            </w:pPr>
            <w:r>
              <w:rPr>
                <w:sz w:val="16"/>
              </w:rPr>
              <w:t>C1-236534</w:t>
            </w:r>
          </w:p>
        </w:tc>
      </w:tr>
      <w:tr w:rsidR="00A74CDB" w14:paraId="332BBC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A8C6A7" w14:textId="77777777" w:rsidR="00A74CDB" w:rsidRDefault="00A74CDB">
            <w:pPr>
              <w:pStyle w:val="TAL"/>
              <w:rPr>
                <w:sz w:val="16"/>
              </w:rPr>
            </w:pPr>
            <w:r>
              <w:rPr>
                <w:sz w:val="16"/>
              </w:rPr>
              <w:t>C1-235955</w:t>
            </w:r>
          </w:p>
        </w:tc>
        <w:tc>
          <w:tcPr>
            <w:tcW w:w="4415" w:type="dxa"/>
            <w:tcBorders>
              <w:top w:val="single" w:sz="4" w:space="0" w:color="auto"/>
              <w:left w:val="single" w:sz="4" w:space="0" w:color="auto"/>
              <w:bottom w:val="single" w:sz="4" w:space="0" w:color="auto"/>
              <w:right w:val="single" w:sz="4" w:space="0" w:color="auto"/>
            </w:tcBorders>
            <w:hideMark/>
          </w:tcPr>
          <w:p w14:paraId="23D9E942" w14:textId="77777777" w:rsidR="00A74CDB" w:rsidRDefault="00A74CDB">
            <w:pPr>
              <w:pStyle w:val="TAL"/>
              <w:rPr>
                <w:sz w:val="16"/>
              </w:rPr>
            </w:pPr>
            <w:r>
              <w:rPr>
                <w:sz w:val="16"/>
              </w:rPr>
              <w:t>Slice-based PLMN selection clause 3</w:t>
            </w:r>
          </w:p>
        </w:tc>
        <w:tc>
          <w:tcPr>
            <w:tcW w:w="1418" w:type="dxa"/>
            <w:tcBorders>
              <w:top w:val="single" w:sz="4" w:space="0" w:color="auto"/>
              <w:left w:val="single" w:sz="4" w:space="0" w:color="auto"/>
              <w:bottom w:val="single" w:sz="4" w:space="0" w:color="auto"/>
              <w:right w:val="single" w:sz="4" w:space="0" w:color="auto"/>
            </w:tcBorders>
            <w:hideMark/>
          </w:tcPr>
          <w:p w14:paraId="79D654BA"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2E7D55E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955ACAE" w14:textId="77777777" w:rsidR="00A74CDB" w:rsidRDefault="00A74CDB">
            <w:pPr>
              <w:pStyle w:val="TAL"/>
              <w:rPr>
                <w:sz w:val="16"/>
              </w:rPr>
            </w:pPr>
            <w:r>
              <w:rPr>
                <w:sz w:val="16"/>
              </w:rPr>
              <w:t>C1-235188</w:t>
            </w:r>
          </w:p>
        </w:tc>
        <w:tc>
          <w:tcPr>
            <w:tcW w:w="1134" w:type="dxa"/>
            <w:tcBorders>
              <w:top w:val="single" w:sz="4" w:space="0" w:color="auto"/>
              <w:left w:val="single" w:sz="4" w:space="0" w:color="auto"/>
              <w:bottom w:val="single" w:sz="4" w:space="0" w:color="auto"/>
              <w:right w:val="single" w:sz="4" w:space="0" w:color="auto"/>
            </w:tcBorders>
            <w:hideMark/>
          </w:tcPr>
          <w:p w14:paraId="06CE4B4F" w14:textId="77777777" w:rsidR="00A74CDB" w:rsidRDefault="00A74CDB">
            <w:pPr>
              <w:pStyle w:val="TAL"/>
              <w:rPr>
                <w:sz w:val="16"/>
              </w:rPr>
            </w:pPr>
            <w:r>
              <w:rPr>
                <w:sz w:val="16"/>
              </w:rPr>
              <w:t>-</w:t>
            </w:r>
          </w:p>
        </w:tc>
      </w:tr>
      <w:tr w:rsidR="00A74CDB" w14:paraId="2EF26F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F46A7D" w14:textId="77777777" w:rsidR="00A74CDB" w:rsidRDefault="00A74CDB">
            <w:pPr>
              <w:pStyle w:val="TAL"/>
              <w:rPr>
                <w:sz w:val="16"/>
              </w:rPr>
            </w:pPr>
            <w:r>
              <w:rPr>
                <w:sz w:val="16"/>
              </w:rPr>
              <w:t>C1-235956</w:t>
            </w:r>
          </w:p>
        </w:tc>
        <w:tc>
          <w:tcPr>
            <w:tcW w:w="4415" w:type="dxa"/>
            <w:tcBorders>
              <w:top w:val="single" w:sz="4" w:space="0" w:color="auto"/>
              <w:left w:val="single" w:sz="4" w:space="0" w:color="auto"/>
              <w:bottom w:val="single" w:sz="4" w:space="0" w:color="auto"/>
              <w:right w:val="single" w:sz="4" w:space="0" w:color="auto"/>
            </w:tcBorders>
            <w:hideMark/>
          </w:tcPr>
          <w:p w14:paraId="4EA6105B" w14:textId="77777777" w:rsidR="00A74CDB" w:rsidRDefault="00A74CDB">
            <w:pPr>
              <w:pStyle w:val="TAL"/>
              <w:rPr>
                <w:sz w:val="16"/>
              </w:rPr>
            </w:pPr>
            <w:r>
              <w:rPr>
                <w:sz w:val="16"/>
              </w:rPr>
              <w:t>Slice-based PLMN selection clause 4</w:t>
            </w:r>
          </w:p>
        </w:tc>
        <w:tc>
          <w:tcPr>
            <w:tcW w:w="1418" w:type="dxa"/>
            <w:tcBorders>
              <w:top w:val="single" w:sz="4" w:space="0" w:color="auto"/>
              <w:left w:val="single" w:sz="4" w:space="0" w:color="auto"/>
              <w:bottom w:val="single" w:sz="4" w:space="0" w:color="auto"/>
              <w:right w:val="single" w:sz="4" w:space="0" w:color="auto"/>
            </w:tcBorders>
            <w:hideMark/>
          </w:tcPr>
          <w:p w14:paraId="53CE4FD2"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2CD9002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BE8DD33" w14:textId="77777777" w:rsidR="00A74CDB" w:rsidRDefault="00A74CDB">
            <w:pPr>
              <w:pStyle w:val="TAL"/>
              <w:rPr>
                <w:sz w:val="16"/>
              </w:rPr>
            </w:pPr>
            <w:r>
              <w:rPr>
                <w:sz w:val="16"/>
              </w:rPr>
              <w:t>C1-235189</w:t>
            </w:r>
          </w:p>
        </w:tc>
        <w:tc>
          <w:tcPr>
            <w:tcW w:w="1134" w:type="dxa"/>
            <w:tcBorders>
              <w:top w:val="single" w:sz="4" w:space="0" w:color="auto"/>
              <w:left w:val="single" w:sz="4" w:space="0" w:color="auto"/>
              <w:bottom w:val="single" w:sz="4" w:space="0" w:color="auto"/>
              <w:right w:val="single" w:sz="4" w:space="0" w:color="auto"/>
            </w:tcBorders>
            <w:hideMark/>
          </w:tcPr>
          <w:p w14:paraId="4F7AA400" w14:textId="77777777" w:rsidR="00A74CDB" w:rsidRDefault="00A74CDB">
            <w:pPr>
              <w:pStyle w:val="TAL"/>
              <w:rPr>
                <w:sz w:val="16"/>
              </w:rPr>
            </w:pPr>
            <w:r>
              <w:rPr>
                <w:sz w:val="16"/>
              </w:rPr>
              <w:t>-</w:t>
            </w:r>
          </w:p>
        </w:tc>
      </w:tr>
      <w:tr w:rsidR="00A74CDB" w14:paraId="4C31D5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BA3F4A" w14:textId="77777777" w:rsidR="00A74CDB" w:rsidRDefault="00A74CDB">
            <w:pPr>
              <w:pStyle w:val="TAL"/>
              <w:rPr>
                <w:sz w:val="16"/>
              </w:rPr>
            </w:pPr>
            <w:r>
              <w:rPr>
                <w:sz w:val="16"/>
              </w:rPr>
              <w:t>C1-235957</w:t>
            </w:r>
          </w:p>
        </w:tc>
        <w:tc>
          <w:tcPr>
            <w:tcW w:w="4415" w:type="dxa"/>
            <w:tcBorders>
              <w:top w:val="single" w:sz="4" w:space="0" w:color="auto"/>
              <w:left w:val="single" w:sz="4" w:space="0" w:color="auto"/>
              <w:bottom w:val="single" w:sz="4" w:space="0" w:color="auto"/>
              <w:right w:val="single" w:sz="4" w:space="0" w:color="auto"/>
            </w:tcBorders>
            <w:hideMark/>
          </w:tcPr>
          <w:p w14:paraId="751AB0BA" w14:textId="77777777" w:rsidR="00A74CDB" w:rsidRDefault="00A74CDB">
            <w:pPr>
              <w:pStyle w:val="TAL"/>
              <w:rPr>
                <w:sz w:val="16"/>
              </w:rPr>
            </w:pPr>
            <w:r>
              <w:rPr>
                <w:sz w:val="16"/>
              </w:rPr>
              <w:t>Slice-based PLMN selection procedure</w:t>
            </w:r>
          </w:p>
        </w:tc>
        <w:tc>
          <w:tcPr>
            <w:tcW w:w="1418" w:type="dxa"/>
            <w:tcBorders>
              <w:top w:val="single" w:sz="4" w:space="0" w:color="auto"/>
              <w:left w:val="single" w:sz="4" w:space="0" w:color="auto"/>
              <w:bottom w:val="single" w:sz="4" w:space="0" w:color="auto"/>
              <w:right w:val="single" w:sz="4" w:space="0" w:color="auto"/>
            </w:tcBorders>
            <w:hideMark/>
          </w:tcPr>
          <w:p w14:paraId="1BFACE47" w14:textId="77777777" w:rsidR="00A74CDB" w:rsidRDefault="00A74CDB">
            <w:pPr>
              <w:pStyle w:val="TAL"/>
              <w:rPr>
                <w:sz w:val="16"/>
              </w:rPr>
            </w:pPr>
            <w:r>
              <w:rPr>
                <w:sz w:val="16"/>
              </w:rPr>
              <w:t>Qualcomm Incorporated, Ericsson, NTT DOCOMO</w:t>
            </w:r>
          </w:p>
        </w:tc>
        <w:tc>
          <w:tcPr>
            <w:tcW w:w="1417" w:type="dxa"/>
            <w:tcBorders>
              <w:top w:val="single" w:sz="4" w:space="0" w:color="auto"/>
              <w:left w:val="single" w:sz="4" w:space="0" w:color="auto"/>
              <w:bottom w:val="single" w:sz="4" w:space="0" w:color="auto"/>
              <w:right w:val="single" w:sz="4" w:space="0" w:color="auto"/>
            </w:tcBorders>
            <w:hideMark/>
          </w:tcPr>
          <w:p w14:paraId="7FC8334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E637765" w14:textId="77777777" w:rsidR="00A74CDB" w:rsidRDefault="00A74CDB">
            <w:pPr>
              <w:pStyle w:val="TAL"/>
              <w:rPr>
                <w:sz w:val="16"/>
              </w:rPr>
            </w:pPr>
            <w:r>
              <w:rPr>
                <w:sz w:val="16"/>
              </w:rPr>
              <w:t>C1-235233</w:t>
            </w:r>
          </w:p>
        </w:tc>
        <w:tc>
          <w:tcPr>
            <w:tcW w:w="1134" w:type="dxa"/>
            <w:tcBorders>
              <w:top w:val="single" w:sz="4" w:space="0" w:color="auto"/>
              <w:left w:val="single" w:sz="4" w:space="0" w:color="auto"/>
              <w:bottom w:val="single" w:sz="4" w:space="0" w:color="auto"/>
              <w:right w:val="single" w:sz="4" w:space="0" w:color="auto"/>
            </w:tcBorders>
            <w:hideMark/>
          </w:tcPr>
          <w:p w14:paraId="08E82075" w14:textId="77777777" w:rsidR="00A74CDB" w:rsidRDefault="00A74CDB">
            <w:pPr>
              <w:pStyle w:val="TAL"/>
              <w:rPr>
                <w:sz w:val="16"/>
              </w:rPr>
            </w:pPr>
            <w:r>
              <w:rPr>
                <w:sz w:val="16"/>
              </w:rPr>
              <w:t>-</w:t>
            </w:r>
          </w:p>
        </w:tc>
      </w:tr>
      <w:tr w:rsidR="00A74CDB" w14:paraId="6D73F7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E82855" w14:textId="77777777" w:rsidR="00A74CDB" w:rsidRDefault="00A74CDB">
            <w:pPr>
              <w:pStyle w:val="TAL"/>
              <w:rPr>
                <w:sz w:val="16"/>
              </w:rPr>
            </w:pPr>
            <w:r>
              <w:rPr>
                <w:sz w:val="16"/>
              </w:rPr>
              <w:t>C1-235958</w:t>
            </w:r>
          </w:p>
        </w:tc>
        <w:tc>
          <w:tcPr>
            <w:tcW w:w="4415" w:type="dxa"/>
            <w:tcBorders>
              <w:top w:val="single" w:sz="4" w:space="0" w:color="auto"/>
              <w:left w:val="single" w:sz="4" w:space="0" w:color="auto"/>
              <w:bottom w:val="single" w:sz="4" w:space="0" w:color="auto"/>
              <w:right w:val="single" w:sz="4" w:space="0" w:color="auto"/>
            </w:tcBorders>
            <w:hideMark/>
          </w:tcPr>
          <w:p w14:paraId="1B6012CF" w14:textId="77777777" w:rsidR="00A74CDB" w:rsidRDefault="00A74CDB">
            <w:pPr>
              <w:pStyle w:val="TAL"/>
              <w:rPr>
                <w:sz w:val="16"/>
              </w:rPr>
            </w:pPr>
            <w:r>
              <w:rPr>
                <w:sz w:val="16"/>
              </w:rPr>
              <w:t>Add the additional requirements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4FBE3F1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086BE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C4FC4F4" w14:textId="77777777" w:rsidR="00A74CDB" w:rsidRDefault="00A74CDB">
            <w:pPr>
              <w:pStyle w:val="TAL"/>
              <w:rPr>
                <w:sz w:val="16"/>
              </w:rPr>
            </w:pPr>
            <w:r>
              <w:rPr>
                <w:sz w:val="16"/>
              </w:rPr>
              <w:t>C1-235338</w:t>
            </w:r>
          </w:p>
        </w:tc>
        <w:tc>
          <w:tcPr>
            <w:tcW w:w="1134" w:type="dxa"/>
            <w:tcBorders>
              <w:top w:val="single" w:sz="4" w:space="0" w:color="auto"/>
              <w:left w:val="single" w:sz="4" w:space="0" w:color="auto"/>
              <w:bottom w:val="single" w:sz="4" w:space="0" w:color="auto"/>
              <w:right w:val="single" w:sz="4" w:space="0" w:color="auto"/>
            </w:tcBorders>
            <w:hideMark/>
          </w:tcPr>
          <w:p w14:paraId="7B43A73E" w14:textId="77777777" w:rsidR="00A74CDB" w:rsidRDefault="00A74CDB">
            <w:pPr>
              <w:pStyle w:val="TAL"/>
              <w:rPr>
                <w:sz w:val="16"/>
              </w:rPr>
            </w:pPr>
            <w:r>
              <w:rPr>
                <w:sz w:val="16"/>
              </w:rPr>
              <w:t>-</w:t>
            </w:r>
          </w:p>
        </w:tc>
      </w:tr>
      <w:tr w:rsidR="00A74CDB" w14:paraId="6F0759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E02FBC" w14:textId="77777777" w:rsidR="00A74CDB" w:rsidRDefault="00A74CDB">
            <w:pPr>
              <w:pStyle w:val="TAL"/>
              <w:rPr>
                <w:sz w:val="16"/>
              </w:rPr>
            </w:pPr>
            <w:r>
              <w:rPr>
                <w:sz w:val="16"/>
              </w:rPr>
              <w:t>C1-235959</w:t>
            </w:r>
          </w:p>
        </w:tc>
        <w:tc>
          <w:tcPr>
            <w:tcW w:w="4415" w:type="dxa"/>
            <w:tcBorders>
              <w:top w:val="single" w:sz="4" w:space="0" w:color="auto"/>
              <w:left w:val="single" w:sz="4" w:space="0" w:color="auto"/>
              <w:bottom w:val="single" w:sz="4" w:space="0" w:color="auto"/>
              <w:right w:val="single" w:sz="4" w:space="0" w:color="auto"/>
            </w:tcBorders>
            <w:hideMark/>
          </w:tcPr>
          <w:p w14:paraId="7793F3AB" w14:textId="77777777" w:rsidR="00A74CDB" w:rsidRDefault="00A74CDB">
            <w:pPr>
              <w:pStyle w:val="TAL"/>
              <w:rPr>
                <w:sz w:val="16"/>
              </w:rPr>
            </w:pPr>
            <w:r>
              <w:rPr>
                <w:sz w:val="16"/>
              </w:rPr>
              <w:t>A simplified option for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1F7E60E"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E414F2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A872BA5" w14:textId="77777777" w:rsidR="00A74CDB" w:rsidRDefault="00A74CDB">
            <w:pPr>
              <w:pStyle w:val="TAL"/>
              <w:rPr>
                <w:sz w:val="16"/>
              </w:rPr>
            </w:pPr>
            <w:r>
              <w:rPr>
                <w:sz w:val="16"/>
              </w:rPr>
              <w:t>C1-235341</w:t>
            </w:r>
          </w:p>
        </w:tc>
        <w:tc>
          <w:tcPr>
            <w:tcW w:w="1134" w:type="dxa"/>
            <w:tcBorders>
              <w:top w:val="single" w:sz="4" w:space="0" w:color="auto"/>
              <w:left w:val="single" w:sz="4" w:space="0" w:color="auto"/>
              <w:bottom w:val="single" w:sz="4" w:space="0" w:color="auto"/>
              <w:right w:val="single" w:sz="4" w:space="0" w:color="auto"/>
            </w:tcBorders>
            <w:hideMark/>
          </w:tcPr>
          <w:p w14:paraId="3EA22F8F" w14:textId="77777777" w:rsidR="00A74CDB" w:rsidRDefault="00A74CDB">
            <w:pPr>
              <w:pStyle w:val="TAL"/>
              <w:rPr>
                <w:sz w:val="16"/>
              </w:rPr>
            </w:pPr>
            <w:r>
              <w:rPr>
                <w:sz w:val="16"/>
              </w:rPr>
              <w:t>-</w:t>
            </w:r>
          </w:p>
        </w:tc>
      </w:tr>
      <w:tr w:rsidR="00A74CDB" w14:paraId="0C3DC0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104A9C" w14:textId="77777777" w:rsidR="00A74CDB" w:rsidRDefault="00A74CDB">
            <w:pPr>
              <w:pStyle w:val="TAL"/>
              <w:rPr>
                <w:sz w:val="16"/>
              </w:rPr>
            </w:pPr>
            <w:r>
              <w:rPr>
                <w:sz w:val="16"/>
              </w:rPr>
              <w:t>C1-235960</w:t>
            </w:r>
          </w:p>
        </w:tc>
        <w:tc>
          <w:tcPr>
            <w:tcW w:w="4415" w:type="dxa"/>
            <w:tcBorders>
              <w:top w:val="single" w:sz="4" w:space="0" w:color="auto"/>
              <w:left w:val="single" w:sz="4" w:space="0" w:color="auto"/>
              <w:bottom w:val="single" w:sz="4" w:space="0" w:color="auto"/>
              <w:right w:val="single" w:sz="4" w:space="0" w:color="auto"/>
            </w:tcBorders>
            <w:hideMark/>
          </w:tcPr>
          <w:p w14:paraId="740B00EF"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652FCEDA"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761F6F1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F69749" w14:textId="77777777" w:rsidR="00A74CDB" w:rsidRDefault="00A74CDB">
            <w:pPr>
              <w:pStyle w:val="TAL"/>
              <w:rPr>
                <w:sz w:val="16"/>
              </w:rPr>
            </w:pPr>
            <w:r>
              <w:rPr>
                <w:sz w:val="16"/>
              </w:rPr>
              <w:t>C1-235593</w:t>
            </w:r>
          </w:p>
        </w:tc>
        <w:tc>
          <w:tcPr>
            <w:tcW w:w="1134" w:type="dxa"/>
            <w:tcBorders>
              <w:top w:val="single" w:sz="4" w:space="0" w:color="auto"/>
              <w:left w:val="single" w:sz="4" w:space="0" w:color="auto"/>
              <w:bottom w:val="single" w:sz="4" w:space="0" w:color="auto"/>
              <w:right w:val="single" w:sz="4" w:space="0" w:color="auto"/>
            </w:tcBorders>
            <w:hideMark/>
          </w:tcPr>
          <w:p w14:paraId="451686CA" w14:textId="77777777" w:rsidR="00A74CDB" w:rsidRDefault="00A74CDB">
            <w:pPr>
              <w:pStyle w:val="TAL"/>
              <w:rPr>
                <w:sz w:val="16"/>
              </w:rPr>
            </w:pPr>
            <w:r>
              <w:rPr>
                <w:sz w:val="16"/>
              </w:rPr>
              <w:t>C1-236449</w:t>
            </w:r>
          </w:p>
        </w:tc>
      </w:tr>
      <w:tr w:rsidR="00A74CDB" w14:paraId="49BC25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1C8AB8" w14:textId="77777777" w:rsidR="00A74CDB" w:rsidRDefault="00A74CDB">
            <w:pPr>
              <w:pStyle w:val="TAL"/>
              <w:rPr>
                <w:sz w:val="16"/>
              </w:rPr>
            </w:pPr>
            <w:r>
              <w:rPr>
                <w:sz w:val="16"/>
              </w:rPr>
              <w:t>C1-235961</w:t>
            </w:r>
          </w:p>
        </w:tc>
        <w:tc>
          <w:tcPr>
            <w:tcW w:w="4415" w:type="dxa"/>
            <w:tcBorders>
              <w:top w:val="single" w:sz="4" w:space="0" w:color="auto"/>
              <w:left w:val="single" w:sz="4" w:space="0" w:color="auto"/>
              <w:bottom w:val="single" w:sz="4" w:space="0" w:color="auto"/>
              <w:right w:val="single" w:sz="4" w:space="0" w:color="auto"/>
            </w:tcBorders>
            <w:hideMark/>
          </w:tcPr>
          <w:p w14:paraId="3A0283AB" w14:textId="77777777" w:rsidR="00A74CDB" w:rsidRDefault="00A74CDB">
            <w:pPr>
              <w:pStyle w:val="TAL"/>
              <w:rPr>
                <w:sz w:val="16"/>
              </w:rPr>
            </w:pPr>
            <w:r>
              <w:rPr>
                <w:sz w:val="16"/>
              </w:rPr>
              <w:t>Equivalent SNPNs: congestion control corrections</w:t>
            </w:r>
          </w:p>
        </w:tc>
        <w:tc>
          <w:tcPr>
            <w:tcW w:w="1418" w:type="dxa"/>
            <w:tcBorders>
              <w:top w:val="single" w:sz="4" w:space="0" w:color="auto"/>
              <w:left w:val="single" w:sz="4" w:space="0" w:color="auto"/>
              <w:bottom w:val="single" w:sz="4" w:space="0" w:color="auto"/>
              <w:right w:val="single" w:sz="4" w:space="0" w:color="auto"/>
            </w:tcBorders>
            <w:hideMark/>
          </w:tcPr>
          <w:p w14:paraId="0D82144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24FF95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1DAF36" w14:textId="77777777" w:rsidR="00A74CDB" w:rsidRDefault="00A74CDB">
            <w:pPr>
              <w:pStyle w:val="TAL"/>
              <w:rPr>
                <w:sz w:val="16"/>
              </w:rPr>
            </w:pPr>
            <w:r>
              <w:rPr>
                <w:sz w:val="16"/>
              </w:rPr>
              <w:t>C1-235130</w:t>
            </w:r>
          </w:p>
        </w:tc>
        <w:tc>
          <w:tcPr>
            <w:tcW w:w="1134" w:type="dxa"/>
            <w:tcBorders>
              <w:top w:val="single" w:sz="4" w:space="0" w:color="auto"/>
              <w:left w:val="single" w:sz="4" w:space="0" w:color="auto"/>
              <w:bottom w:val="single" w:sz="4" w:space="0" w:color="auto"/>
              <w:right w:val="single" w:sz="4" w:space="0" w:color="auto"/>
            </w:tcBorders>
            <w:hideMark/>
          </w:tcPr>
          <w:p w14:paraId="4AD78954" w14:textId="77777777" w:rsidR="00A74CDB" w:rsidRDefault="00A74CDB">
            <w:pPr>
              <w:pStyle w:val="TAL"/>
              <w:rPr>
                <w:sz w:val="16"/>
              </w:rPr>
            </w:pPr>
            <w:r>
              <w:rPr>
                <w:sz w:val="16"/>
              </w:rPr>
              <w:t>C1-236538</w:t>
            </w:r>
          </w:p>
        </w:tc>
      </w:tr>
      <w:tr w:rsidR="00A74CDB" w14:paraId="3E9B22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01D0A1" w14:textId="77777777" w:rsidR="00A74CDB" w:rsidRDefault="00A74CDB">
            <w:pPr>
              <w:pStyle w:val="TAL"/>
              <w:rPr>
                <w:sz w:val="16"/>
              </w:rPr>
            </w:pPr>
            <w:r>
              <w:rPr>
                <w:sz w:val="16"/>
              </w:rPr>
              <w:t>C1-235962</w:t>
            </w:r>
          </w:p>
        </w:tc>
        <w:tc>
          <w:tcPr>
            <w:tcW w:w="4415" w:type="dxa"/>
            <w:tcBorders>
              <w:top w:val="single" w:sz="4" w:space="0" w:color="auto"/>
              <w:left w:val="single" w:sz="4" w:space="0" w:color="auto"/>
              <w:bottom w:val="single" w:sz="4" w:space="0" w:color="auto"/>
              <w:right w:val="single" w:sz="4" w:space="0" w:color="auto"/>
            </w:tcBorders>
            <w:hideMark/>
          </w:tcPr>
          <w:p w14:paraId="2AAD9711"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6089343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AA47E3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38BD1B6" w14:textId="77777777" w:rsidR="00A74CDB" w:rsidRDefault="00A74CDB">
            <w:pPr>
              <w:pStyle w:val="TAL"/>
              <w:rPr>
                <w:sz w:val="16"/>
              </w:rPr>
            </w:pPr>
            <w:r>
              <w:rPr>
                <w:sz w:val="16"/>
              </w:rPr>
              <w:t>C1-235139</w:t>
            </w:r>
          </w:p>
        </w:tc>
        <w:tc>
          <w:tcPr>
            <w:tcW w:w="1134" w:type="dxa"/>
            <w:tcBorders>
              <w:top w:val="single" w:sz="4" w:space="0" w:color="auto"/>
              <w:left w:val="single" w:sz="4" w:space="0" w:color="auto"/>
              <w:bottom w:val="single" w:sz="4" w:space="0" w:color="auto"/>
              <w:right w:val="single" w:sz="4" w:space="0" w:color="auto"/>
            </w:tcBorders>
            <w:hideMark/>
          </w:tcPr>
          <w:p w14:paraId="05F90E02" w14:textId="77777777" w:rsidR="00A74CDB" w:rsidRDefault="00A74CDB">
            <w:pPr>
              <w:pStyle w:val="TAL"/>
              <w:rPr>
                <w:sz w:val="16"/>
              </w:rPr>
            </w:pPr>
            <w:r>
              <w:rPr>
                <w:sz w:val="16"/>
              </w:rPr>
              <w:t>-</w:t>
            </w:r>
          </w:p>
        </w:tc>
      </w:tr>
      <w:tr w:rsidR="00A74CDB" w14:paraId="53DC33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9564B4" w14:textId="77777777" w:rsidR="00A74CDB" w:rsidRDefault="00A74CDB">
            <w:pPr>
              <w:pStyle w:val="TAL"/>
              <w:rPr>
                <w:sz w:val="16"/>
              </w:rPr>
            </w:pPr>
            <w:r>
              <w:rPr>
                <w:sz w:val="16"/>
              </w:rPr>
              <w:t>C1-235963</w:t>
            </w:r>
          </w:p>
        </w:tc>
        <w:tc>
          <w:tcPr>
            <w:tcW w:w="4415" w:type="dxa"/>
            <w:tcBorders>
              <w:top w:val="single" w:sz="4" w:space="0" w:color="auto"/>
              <w:left w:val="single" w:sz="4" w:space="0" w:color="auto"/>
              <w:bottom w:val="single" w:sz="4" w:space="0" w:color="auto"/>
              <w:right w:val="single" w:sz="4" w:space="0" w:color="auto"/>
            </w:tcBorders>
            <w:hideMark/>
          </w:tcPr>
          <w:p w14:paraId="5E454739"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22CA3CE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38E888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E17DE5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B94D6E" w14:textId="77777777" w:rsidR="00A74CDB" w:rsidRDefault="00A74CDB">
            <w:pPr>
              <w:pStyle w:val="TAL"/>
              <w:rPr>
                <w:sz w:val="16"/>
              </w:rPr>
            </w:pPr>
            <w:r>
              <w:rPr>
                <w:sz w:val="16"/>
              </w:rPr>
              <w:t>-</w:t>
            </w:r>
          </w:p>
        </w:tc>
      </w:tr>
      <w:tr w:rsidR="00A74CDB" w14:paraId="3CEFCA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B74EF6" w14:textId="77777777" w:rsidR="00A74CDB" w:rsidRDefault="00A74CDB">
            <w:pPr>
              <w:pStyle w:val="TAL"/>
              <w:rPr>
                <w:sz w:val="16"/>
              </w:rPr>
            </w:pPr>
            <w:r>
              <w:rPr>
                <w:sz w:val="16"/>
              </w:rPr>
              <w:t>C1-235964</w:t>
            </w:r>
          </w:p>
        </w:tc>
        <w:tc>
          <w:tcPr>
            <w:tcW w:w="4415" w:type="dxa"/>
            <w:tcBorders>
              <w:top w:val="single" w:sz="4" w:space="0" w:color="auto"/>
              <w:left w:val="single" w:sz="4" w:space="0" w:color="auto"/>
              <w:bottom w:val="single" w:sz="4" w:space="0" w:color="auto"/>
              <w:right w:val="single" w:sz="4" w:space="0" w:color="auto"/>
            </w:tcBorders>
            <w:hideMark/>
          </w:tcPr>
          <w:p w14:paraId="305D0869"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7C18843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394937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5EAD8BD" w14:textId="77777777" w:rsidR="00A74CDB" w:rsidRDefault="00A74CDB">
            <w:pPr>
              <w:pStyle w:val="TAL"/>
              <w:rPr>
                <w:sz w:val="16"/>
              </w:rPr>
            </w:pPr>
            <w:r>
              <w:rPr>
                <w:sz w:val="16"/>
              </w:rPr>
              <w:t>C1-235140</w:t>
            </w:r>
          </w:p>
        </w:tc>
        <w:tc>
          <w:tcPr>
            <w:tcW w:w="1134" w:type="dxa"/>
            <w:tcBorders>
              <w:top w:val="single" w:sz="4" w:space="0" w:color="auto"/>
              <w:left w:val="single" w:sz="4" w:space="0" w:color="auto"/>
              <w:bottom w:val="single" w:sz="4" w:space="0" w:color="auto"/>
              <w:right w:val="single" w:sz="4" w:space="0" w:color="auto"/>
            </w:tcBorders>
            <w:hideMark/>
          </w:tcPr>
          <w:p w14:paraId="1D89723A" w14:textId="77777777" w:rsidR="00A74CDB" w:rsidRDefault="00A74CDB">
            <w:pPr>
              <w:pStyle w:val="TAL"/>
              <w:rPr>
                <w:sz w:val="16"/>
              </w:rPr>
            </w:pPr>
            <w:r>
              <w:rPr>
                <w:sz w:val="16"/>
              </w:rPr>
              <w:t>-</w:t>
            </w:r>
          </w:p>
        </w:tc>
      </w:tr>
      <w:tr w:rsidR="00A74CDB" w14:paraId="7968E6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49A8BD" w14:textId="77777777" w:rsidR="00A74CDB" w:rsidRDefault="00A74CDB">
            <w:pPr>
              <w:pStyle w:val="TAL"/>
              <w:rPr>
                <w:sz w:val="16"/>
              </w:rPr>
            </w:pPr>
            <w:r>
              <w:rPr>
                <w:sz w:val="16"/>
              </w:rPr>
              <w:t>C1-235965</w:t>
            </w:r>
          </w:p>
        </w:tc>
        <w:tc>
          <w:tcPr>
            <w:tcW w:w="4415" w:type="dxa"/>
            <w:tcBorders>
              <w:top w:val="single" w:sz="4" w:space="0" w:color="auto"/>
              <w:left w:val="single" w:sz="4" w:space="0" w:color="auto"/>
              <w:bottom w:val="single" w:sz="4" w:space="0" w:color="auto"/>
              <w:right w:val="single" w:sz="4" w:space="0" w:color="auto"/>
            </w:tcBorders>
            <w:hideMark/>
          </w:tcPr>
          <w:p w14:paraId="62DB3A0B"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0F4E9A9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58DE14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F08711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E7EC81" w14:textId="77777777" w:rsidR="00A74CDB" w:rsidRDefault="00A74CDB">
            <w:pPr>
              <w:pStyle w:val="TAL"/>
              <w:rPr>
                <w:sz w:val="16"/>
              </w:rPr>
            </w:pPr>
            <w:r>
              <w:rPr>
                <w:sz w:val="16"/>
              </w:rPr>
              <w:t>-</w:t>
            </w:r>
          </w:p>
        </w:tc>
      </w:tr>
      <w:tr w:rsidR="00A74CDB" w14:paraId="060116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62B42D" w14:textId="77777777" w:rsidR="00A74CDB" w:rsidRDefault="00A74CDB">
            <w:pPr>
              <w:pStyle w:val="TAL"/>
              <w:rPr>
                <w:sz w:val="16"/>
              </w:rPr>
            </w:pPr>
            <w:r>
              <w:rPr>
                <w:sz w:val="16"/>
              </w:rPr>
              <w:t>C1-235966</w:t>
            </w:r>
          </w:p>
        </w:tc>
        <w:tc>
          <w:tcPr>
            <w:tcW w:w="4415" w:type="dxa"/>
            <w:tcBorders>
              <w:top w:val="single" w:sz="4" w:space="0" w:color="auto"/>
              <w:left w:val="single" w:sz="4" w:space="0" w:color="auto"/>
              <w:bottom w:val="single" w:sz="4" w:space="0" w:color="auto"/>
              <w:right w:val="single" w:sz="4" w:space="0" w:color="auto"/>
            </w:tcBorders>
            <w:hideMark/>
          </w:tcPr>
          <w:p w14:paraId="0DA6F84B" w14:textId="77777777" w:rsidR="00A74CDB" w:rsidRDefault="00A74CDB">
            <w:pPr>
              <w:pStyle w:val="TAL"/>
              <w:rPr>
                <w:sz w:val="16"/>
              </w:rPr>
            </w:pPr>
            <w:r>
              <w:rPr>
                <w:sz w:val="16"/>
              </w:rPr>
              <w:t>Equivalent SNPN Enhancements for Warning Message Configurations</w:t>
            </w:r>
          </w:p>
        </w:tc>
        <w:tc>
          <w:tcPr>
            <w:tcW w:w="1418" w:type="dxa"/>
            <w:tcBorders>
              <w:top w:val="single" w:sz="4" w:space="0" w:color="auto"/>
              <w:left w:val="single" w:sz="4" w:space="0" w:color="auto"/>
              <w:bottom w:val="single" w:sz="4" w:space="0" w:color="auto"/>
              <w:right w:val="single" w:sz="4" w:space="0" w:color="auto"/>
            </w:tcBorders>
            <w:hideMark/>
          </w:tcPr>
          <w:p w14:paraId="599015D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7A27C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855DFD" w14:textId="77777777" w:rsidR="00A74CDB" w:rsidRDefault="00A74CDB">
            <w:pPr>
              <w:pStyle w:val="TAL"/>
              <w:rPr>
                <w:sz w:val="16"/>
              </w:rPr>
            </w:pPr>
            <w:r>
              <w:rPr>
                <w:sz w:val="16"/>
              </w:rPr>
              <w:t>C1-235214</w:t>
            </w:r>
          </w:p>
        </w:tc>
        <w:tc>
          <w:tcPr>
            <w:tcW w:w="1134" w:type="dxa"/>
            <w:tcBorders>
              <w:top w:val="single" w:sz="4" w:space="0" w:color="auto"/>
              <w:left w:val="single" w:sz="4" w:space="0" w:color="auto"/>
              <w:bottom w:val="single" w:sz="4" w:space="0" w:color="auto"/>
              <w:right w:val="single" w:sz="4" w:space="0" w:color="auto"/>
            </w:tcBorders>
            <w:hideMark/>
          </w:tcPr>
          <w:p w14:paraId="3A73C2B3" w14:textId="77777777" w:rsidR="00A74CDB" w:rsidRDefault="00A74CDB">
            <w:pPr>
              <w:pStyle w:val="TAL"/>
              <w:rPr>
                <w:sz w:val="16"/>
              </w:rPr>
            </w:pPr>
            <w:r>
              <w:rPr>
                <w:sz w:val="16"/>
              </w:rPr>
              <w:t>-</w:t>
            </w:r>
          </w:p>
        </w:tc>
      </w:tr>
      <w:tr w:rsidR="00A74CDB" w14:paraId="26C1D6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C480C5" w14:textId="77777777" w:rsidR="00A74CDB" w:rsidRDefault="00A74CDB">
            <w:pPr>
              <w:pStyle w:val="TAL"/>
              <w:rPr>
                <w:sz w:val="16"/>
              </w:rPr>
            </w:pPr>
            <w:r>
              <w:rPr>
                <w:sz w:val="16"/>
              </w:rPr>
              <w:t>C1-235967</w:t>
            </w:r>
          </w:p>
        </w:tc>
        <w:tc>
          <w:tcPr>
            <w:tcW w:w="4415" w:type="dxa"/>
            <w:tcBorders>
              <w:top w:val="single" w:sz="4" w:space="0" w:color="auto"/>
              <w:left w:val="single" w:sz="4" w:space="0" w:color="auto"/>
              <w:bottom w:val="single" w:sz="4" w:space="0" w:color="auto"/>
              <w:right w:val="single" w:sz="4" w:space="0" w:color="auto"/>
            </w:tcBorders>
            <w:hideMark/>
          </w:tcPr>
          <w:p w14:paraId="778CF73B"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75F5816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67226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43C2F3" w14:textId="77777777" w:rsidR="00A74CDB" w:rsidRDefault="00A74CDB">
            <w:pPr>
              <w:pStyle w:val="TAL"/>
              <w:rPr>
                <w:sz w:val="16"/>
              </w:rPr>
            </w:pPr>
            <w:r>
              <w:rPr>
                <w:sz w:val="16"/>
              </w:rPr>
              <w:t>C1-235510</w:t>
            </w:r>
          </w:p>
        </w:tc>
        <w:tc>
          <w:tcPr>
            <w:tcW w:w="1134" w:type="dxa"/>
            <w:tcBorders>
              <w:top w:val="single" w:sz="4" w:space="0" w:color="auto"/>
              <w:left w:val="single" w:sz="4" w:space="0" w:color="auto"/>
              <w:bottom w:val="single" w:sz="4" w:space="0" w:color="auto"/>
              <w:right w:val="single" w:sz="4" w:space="0" w:color="auto"/>
            </w:tcBorders>
            <w:hideMark/>
          </w:tcPr>
          <w:p w14:paraId="769AABE8" w14:textId="77777777" w:rsidR="00A74CDB" w:rsidRDefault="00A74CDB">
            <w:pPr>
              <w:pStyle w:val="TAL"/>
              <w:rPr>
                <w:sz w:val="16"/>
              </w:rPr>
            </w:pPr>
            <w:r>
              <w:rPr>
                <w:sz w:val="16"/>
              </w:rPr>
              <w:t>C1-236539</w:t>
            </w:r>
          </w:p>
        </w:tc>
      </w:tr>
      <w:tr w:rsidR="00A74CDB" w14:paraId="14EBA6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3B7512" w14:textId="77777777" w:rsidR="00A74CDB" w:rsidRDefault="00A74CDB">
            <w:pPr>
              <w:pStyle w:val="TAL"/>
              <w:rPr>
                <w:sz w:val="16"/>
              </w:rPr>
            </w:pPr>
            <w:r>
              <w:rPr>
                <w:sz w:val="16"/>
              </w:rPr>
              <w:t>C1-235968</w:t>
            </w:r>
          </w:p>
        </w:tc>
        <w:tc>
          <w:tcPr>
            <w:tcW w:w="4415" w:type="dxa"/>
            <w:tcBorders>
              <w:top w:val="single" w:sz="4" w:space="0" w:color="auto"/>
              <w:left w:val="single" w:sz="4" w:space="0" w:color="auto"/>
              <w:bottom w:val="single" w:sz="4" w:space="0" w:color="auto"/>
              <w:right w:val="single" w:sz="4" w:space="0" w:color="auto"/>
            </w:tcBorders>
            <w:hideMark/>
          </w:tcPr>
          <w:p w14:paraId="050720CA"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7D819290"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EE08C7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793EF1" w14:textId="77777777" w:rsidR="00A74CDB" w:rsidRDefault="00A74CDB">
            <w:pPr>
              <w:pStyle w:val="TAL"/>
              <w:rPr>
                <w:sz w:val="16"/>
              </w:rPr>
            </w:pPr>
            <w:r>
              <w:rPr>
                <w:sz w:val="16"/>
              </w:rPr>
              <w:t>C1-235511</w:t>
            </w:r>
          </w:p>
        </w:tc>
        <w:tc>
          <w:tcPr>
            <w:tcW w:w="1134" w:type="dxa"/>
            <w:tcBorders>
              <w:top w:val="single" w:sz="4" w:space="0" w:color="auto"/>
              <w:left w:val="single" w:sz="4" w:space="0" w:color="auto"/>
              <w:bottom w:val="single" w:sz="4" w:space="0" w:color="auto"/>
              <w:right w:val="single" w:sz="4" w:space="0" w:color="auto"/>
            </w:tcBorders>
            <w:hideMark/>
          </w:tcPr>
          <w:p w14:paraId="417086AE" w14:textId="77777777" w:rsidR="00A74CDB" w:rsidRDefault="00A74CDB">
            <w:pPr>
              <w:pStyle w:val="TAL"/>
              <w:rPr>
                <w:sz w:val="16"/>
              </w:rPr>
            </w:pPr>
            <w:r>
              <w:rPr>
                <w:sz w:val="16"/>
              </w:rPr>
              <w:t>C1-236540</w:t>
            </w:r>
          </w:p>
        </w:tc>
      </w:tr>
      <w:tr w:rsidR="00A74CDB" w14:paraId="00594F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711ED5" w14:textId="77777777" w:rsidR="00A74CDB" w:rsidRDefault="00A74CDB">
            <w:pPr>
              <w:pStyle w:val="TAL"/>
              <w:rPr>
                <w:sz w:val="16"/>
              </w:rPr>
            </w:pPr>
            <w:r>
              <w:rPr>
                <w:sz w:val="16"/>
              </w:rPr>
              <w:t>C1-235969</w:t>
            </w:r>
          </w:p>
        </w:tc>
        <w:tc>
          <w:tcPr>
            <w:tcW w:w="4415" w:type="dxa"/>
            <w:tcBorders>
              <w:top w:val="single" w:sz="4" w:space="0" w:color="auto"/>
              <w:left w:val="single" w:sz="4" w:space="0" w:color="auto"/>
              <w:bottom w:val="single" w:sz="4" w:space="0" w:color="auto"/>
              <w:right w:val="single" w:sz="4" w:space="0" w:color="auto"/>
            </w:tcBorders>
            <w:hideMark/>
          </w:tcPr>
          <w:p w14:paraId="21B8A7B3" w14:textId="77777777" w:rsidR="00A74CDB" w:rsidRDefault="00A74CDB">
            <w:pPr>
              <w:pStyle w:val="TAL"/>
              <w:rPr>
                <w:sz w:val="16"/>
              </w:rPr>
            </w:pPr>
            <w:r>
              <w:rPr>
                <w:sz w:val="16"/>
              </w:rPr>
              <w:t>W-AGF acting on behalf of FN-BRG and accessing SNPN</w:t>
            </w:r>
          </w:p>
        </w:tc>
        <w:tc>
          <w:tcPr>
            <w:tcW w:w="1418" w:type="dxa"/>
            <w:tcBorders>
              <w:top w:val="single" w:sz="4" w:space="0" w:color="auto"/>
              <w:left w:val="single" w:sz="4" w:space="0" w:color="auto"/>
              <w:bottom w:val="single" w:sz="4" w:space="0" w:color="auto"/>
              <w:right w:val="single" w:sz="4" w:space="0" w:color="auto"/>
            </w:tcBorders>
            <w:hideMark/>
          </w:tcPr>
          <w:p w14:paraId="44063B18"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E15E2F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B19A29" w14:textId="77777777" w:rsidR="00A74CDB" w:rsidRDefault="00A74CDB">
            <w:pPr>
              <w:pStyle w:val="TAL"/>
              <w:rPr>
                <w:sz w:val="16"/>
              </w:rPr>
            </w:pPr>
            <w:r>
              <w:rPr>
                <w:sz w:val="16"/>
              </w:rPr>
              <w:t>C1-235084</w:t>
            </w:r>
          </w:p>
        </w:tc>
        <w:tc>
          <w:tcPr>
            <w:tcW w:w="1134" w:type="dxa"/>
            <w:tcBorders>
              <w:top w:val="single" w:sz="4" w:space="0" w:color="auto"/>
              <w:left w:val="single" w:sz="4" w:space="0" w:color="auto"/>
              <w:bottom w:val="single" w:sz="4" w:space="0" w:color="auto"/>
              <w:right w:val="single" w:sz="4" w:space="0" w:color="auto"/>
            </w:tcBorders>
            <w:hideMark/>
          </w:tcPr>
          <w:p w14:paraId="00741514" w14:textId="77777777" w:rsidR="00A74CDB" w:rsidRDefault="00A74CDB">
            <w:pPr>
              <w:pStyle w:val="TAL"/>
              <w:rPr>
                <w:sz w:val="16"/>
              </w:rPr>
            </w:pPr>
            <w:r>
              <w:rPr>
                <w:sz w:val="16"/>
              </w:rPr>
              <w:t>-</w:t>
            </w:r>
          </w:p>
        </w:tc>
      </w:tr>
      <w:tr w:rsidR="00A74CDB" w14:paraId="1D0E62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41F974" w14:textId="77777777" w:rsidR="00A74CDB" w:rsidRDefault="00A74CDB">
            <w:pPr>
              <w:pStyle w:val="TAL"/>
              <w:rPr>
                <w:sz w:val="16"/>
              </w:rPr>
            </w:pPr>
            <w:r>
              <w:rPr>
                <w:sz w:val="16"/>
              </w:rPr>
              <w:t>C1-235970</w:t>
            </w:r>
          </w:p>
        </w:tc>
        <w:tc>
          <w:tcPr>
            <w:tcW w:w="4415" w:type="dxa"/>
            <w:tcBorders>
              <w:top w:val="single" w:sz="4" w:space="0" w:color="auto"/>
              <w:left w:val="single" w:sz="4" w:space="0" w:color="auto"/>
              <w:bottom w:val="single" w:sz="4" w:space="0" w:color="auto"/>
              <w:right w:val="single" w:sz="4" w:space="0" w:color="auto"/>
            </w:tcBorders>
            <w:hideMark/>
          </w:tcPr>
          <w:p w14:paraId="670BCD1C" w14:textId="77777777" w:rsidR="00A74CDB" w:rsidRDefault="00A74CDB">
            <w:pPr>
              <w:pStyle w:val="TAL"/>
              <w:rPr>
                <w:sz w:val="16"/>
              </w:rPr>
            </w:pPr>
            <w:r>
              <w:rPr>
                <w:sz w:val="16"/>
              </w:rPr>
              <w:t>Clarification of the use of counters regarding SNPN</w:t>
            </w:r>
          </w:p>
        </w:tc>
        <w:tc>
          <w:tcPr>
            <w:tcW w:w="1418" w:type="dxa"/>
            <w:tcBorders>
              <w:top w:val="single" w:sz="4" w:space="0" w:color="auto"/>
              <w:left w:val="single" w:sz="4" w:space="0" w:color="auto"/>
              <w:bottom w:val="single" w:sz="4" w:space="0" w:color="auto"/>
              <w:right w:val="single" w:sz="4" w:space="0" w:color="auto"/>
            </w:tcBorders>
            <w:hideMark/>
          </w:tcPr>
          <w:p w14:paraId="4AC8AA2D"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0F35559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225D00" w14:textId="77777777" w:rsidR="00A74CDB" w:rsidRDefault="00A74CDB">
            <w:pPr>
              <w:pStyle w:val="TAL"/>
              <w:rPr>
                <w:sz w:val="16"/>
              </w:rPr>
            </w:pPr>
            <w:r>
              <w:rPr>
                <w:sz w:val="16"/>
              </w:rPr>
              <w:t>C1-235215</w:t>
            </w:r>
          </w:p>
        </w:tc>
        <w:tc>
          <w:tcPr>
            <w:tcW w:w="1134" w:type="dxa"/>
            <w:tcBorders>
              <w:top w:val="single" w:sz="4" w:space="0" w:color="auto"/>
              <w:left w:val="single" w:sz="4" w:space="0" w:color="auto"/>
              <w:bottom w:val="single" w:sz="4" w:space="0" w:color="auto"/>
              <w:right w:val="single" w:sz="4" w:space="0" w:color="auto"/>
            </w:tcBorders>
            <w:hideMark/>
          </w:tcPr>
          <w:p w14:paraId="1D56913C" w14:textId="77777777" w:rsidR="00A74CDB" w:rsidRDefault="00A74CDB">
            <w:pPr>
              <w:pStyle w:val="TAL"/>
              <w:rPr>
                <w:sz w:val="16"/>
              </w:rPr>
            </w:pPr>
            <w:r>
              <w:rPr>
                <w:sz w:val="16"/>
              </w:rPr>
              <w:t>-</w:t>
            </w:r>
          </w:p>
        </w:tc>
      </w:tr>
      <w:tr w:rsidR="00A74CDB" w14:paraId="436A62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D8EE60" w14:textId="77777777" w:rsidR="00A74CDB" w:rsidRDefault="00A74CDB">
            <w:pPr>
              <w:pStyle w:val="TAL"/>
              <w:rPr>
                <w:sz w:val="16"/>
              </w:rPr>
            </w:pPr>
            <w:r>
              <w:rPr>
                <w:sz w:val="16"/>
              </w:rPr>
              <w:t>C1-235971</w:t>
            </w:r>
          </w:p>
        </w:tc>
        <w:tc>
          <w:tcPr>
            <w:tcW w:w="4415" w:type="dxa"/>
            <w:tcBorders>
              <w:top w:val="single" w:sz="4" w:space="0" w:color="auto"/>
              <w:left w:val="single" w:sz="4" w:space="0" w:color="auto"/>
              <w:bottom w:val="single" w:sz="4" w:space="0" w:color="auto"/>
              <w:right w:val="single" w:sz="4" w:space="0" w:color="auto"/>
            </w:tcBorders>
            <w:hideMark/>
          </w:tcPr>
          <w:p w14:paraId="5C3DC226" w14:textId="77777777" w:rsidR="00A74CDB" w:rsidRDefault="00A74CDB">
            <w:pPr>
              <w:pStyle w:val="TAL"/>
              <w:rPr>
                <w:sz w:val="16"/>
              </w:rPr>
            </w:pPr>
            <w:r>
              <w:rPr>
                <w:sz w:val="16"/>
              </w:rPr>
              <w:t>UE identity in AN-parameter when anonymous SUCI used</w:t>
            </w:r>
          </w:p>
        </w:tc>
        <w:tc>
          <w:tcPr>
            <w:tcW w:w="1418" w:type="dxa"/>
            <w:tcBorders>
              <w:top w:val="single" w:sz="4" w:space="0" w:color="auto"/>
              <w:left w:val="single" w:sz="4" w:space="0" w:color="auto"/>
              <w:bottom w:val="single" w:sz="4" w:space="0" w:color="auto"/>
              <w:right w:val="single" w:sz="4" w:space="0" w:color="auto"/>
            </w:tcBorders>
            <w:hideMark/>
          </w:tcPr>
          <w:p w14:paraId="484E0D8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5692F0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3E3AF1" w14:textId="77777777" w:rsidR="00A74CDB" w:rsidRDefault="00A74CDB">
            <w:pPr>
              <w:pStyle w:val="TAL"/>
              <w:rPr>
                <w:sz w:val="16"/>
              </w:rPr>
            </w:pPr>
            <w:r>
              <w:rPr>
                <w:sz w:val="16"/>
              </w:rPr>
              <w:t>C1-235392</w:t>
            </w:r>
          </w:p>
        </w:tc>
        <w:tc>
          <w:tcPr>
            <w:tcW w:w="1134" w:type="dxa"/>
            <w:tcBorders>
              <w:top w:val="single" w:sz="4" w:space="0" w:color="auto"/>
              <w:left w:val="single" w:sz="4" w:space="0" w:color="auto"/>
              <w:bottom w:val="single" w:sz="4" w:space="0" w:color="auto"/>
              <w:right w:val="single" w:sz="4" w:space="0" w:color="auto"/>
            </w:tcBorders>
            <w:hideMark/>
          </w:tcPr>
          <w:p w14:paraId="71682543" w14:textId="77777777" w:rsidR="00A74CDB" w:rsidRDefault="00A74CDB">
            <w:pPr>
              <w:pStyle w:val="TAL"/>
              <w:rPr>
                <w:sz w:val="16"/>
              </w:rPr>
            </w:pPr>
            <w:r>
              <w:rPr>
                <w:sz w:val="16"/>
              </w:rPr>
              <w:t>-</w:t>
            </w:r>
          </w:p>
        </w:tc>
      </w:tr>
      <w:tr w:rsidR="00A74CDB" w14:paraId="455079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609FDD" w14:textId="77777777" w:rsidR="00A74CDB" w:rsidRDefault="00A74CDB">
            <w:pPr>
              <w:pStyle w:val="TAL"/>
              <w:rPr>
                <w:sz w:val="16"/>
              </w:rPr>
            </w:pPr>
            <w:r>
              <w:rPr>
                <w:sz w:val="16"/>
              </w:rPr>
              <w:t>C1-235972</w:t>
            </w:r>
          </w:p>
        </w:tc>
        <w:tc>
          <w:tcPr>
            <w:tcW w:w="4415" w:type="dxa"/>
            <w:tcBorders>
              <w:top w:val="single" w:sz="4" w:space="0" w:color="auto"/>
              <w:left w:val="single" w:sz="4" w:space="0" w:color="auto"/>
              <w:bottom w:val="single" w:sz="4" w:space="0" w:color="auto"/>
              <w:right w:val="single" w:sz="4" w:space="0" w:color="auto"/>
            </w:tcBorders>
            <w:hideMark/>
          </w:tcPr>
          <w:p w14:paraId="0CE1D5BA" w14:textId="77777777" w:rsidR="00A74CDB" w:rsidRDefault="00A74CDB">
            <w:pPr>
              <w:pStyle w:val="TAL"/>
              <w:rPr>
                <w:sz w:val="16"/>
              </w:rPr>
            </w:pPr>
            <w:r>
              <w:rPr>
                <w:sz w:val="16"/>
              </w:rPr>
              <w:t>SNPN selection procedures for NSWO</w:t>
            </w:r>
          </w:p>
        </w:tc>
        <w:tc>
          <w:tcPr>
            <w:tcW w:w="1418" w:type="dxa"/>
            <w:tcBorders>
              <w:top w:val="single" w:sz="4" w:space="0" w:color="auto"/>
              <w:left w:val="single" w:sz="4" w:space="0" w:color="auto"/>
              <w:bottom w:val="single" w:sz="4" w:space="0" w:color="auto"/>
              <w:right w:val="single" w:sz="4" w:space="0" w:color="auto"/>
            </w:tcBorders>
            <w:hideMark/>
          </w:tcPr>
          <w:p w14:paraId="4ED0FE6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42BBF02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EFA1B35" w14:textId="77777777" w:rsidR="00A74CDB" w:rsidRDefault="00A74CDB">
            <w:pPr>
              <w:pStyle w:val="TAL"/>
              <w:rPr>
                <w:sz w:val="16"/>
              </w:rPr>
            </w:pPr>
            <w:r>
              <w:rPr>
                <w:sz w:val="16"/>
              </w:rPr>
              <w:t>C1-235394</w:t>
            </w:r>
          </w:p>
        </w:tc>
        <w:tc>
          <w:tcPr>
            <w:tcW w:w="1134" w:type="dxa"/>
            <w:tcBorders>
              <w:top w:val="single" w:sz="4" w:space="0" w:color="auto"/>
              <w:left w:val="single" w:sz="4" w:space="0" w:color="auto"/>
              <w:bottom w:val="single" w:sz="4" w:space="0" w:color="auto"/>
              <w:right w:val="single" w:sz="4" w:space="0" w:color="auto"/>
            </w:tcBorders>
            <w:hideMark/>
          </w:tcPr>
          <w:p w14:paraId="1BF29BD2" w14:textId="77777777" w:rsidR="00A74CDB" w:rsidRDefault="00A74CDB">
            <w:pPr>
              <w:pStyle w:val="TAL"/>
              <w:rPr>
                <w:sz w:val="16"/>
              </w:rPr>
            </w:pPr>
            <w:r>
              <w:rPr>
                <w:sz w:val="16"/>
              </w:rPr>
              <w:t>-</w:t>
            </w:r>
          </w:p>
        </w:tc>
      </w:tr>
      <w:tr w:rsidR="00A74CDB" w14:paraId="5E5292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4EC534" w14:textId="77777777" w:rsidR="00A74CDB" w:rsidRDefault="00A74CDB">
            <w:pPr>
              <w:pStyle w:val="TAL"/>
              <w:rPr>
                <w:sz w:val="16"/>
              </w:rPr>
            </w:pPr>
            <w:r>
              <w:rPr>
                <w:sz w:val="16"/>
              </w:rPr>
              <w:t>C1-235973</w:t>
            </w:r>
          </w:p>
        </w:tc>
        <w:tc>
          <w:tcPr>
            <w:tcW w:w="4415" w:type="dxa"/>
            <w:tcBorders>
              <w:top w:val="single" w:sz="4" w:space="0" w:color="auto"/>
              <w:left w:val="single" w:sz="4" w:space="0" w:color="auto"/>
              <w:bottom w:val="single" w:sz="4" w:space="0" w:color="auto"/>
              <w:right w:val="single" w:sz="4" w:space="0" w:color="auto"/>
            </w:tcBorders>
            <w:hideMark/>
          </w:tcPr>
          <w:p w14:paraId="57F032BB" w14:textId="77777777" w:rsidR="00A74CDB" w:rsidRDefault="00A74CDB">
            <w:pPr>
              <w:pStyle w:val="TAL"/>
              <w:rPr>
                <w:sz w:val="16"/>
              </w:rPr>
            </w:pPr>
            <w:r>
              <w:rPr>
                <w:sz w:val="16"/>
              </w:rPr>
              <w:t>Additional requirements for onboarding over trusted non-3GPP access</w:t>
            </w:r>
          </w:p>
        </w:tc>
        <w:tc>
          <w:tcPr>
            <w:tcW w:w="1418" w:type="dxa"/>
            <w:tcBorders>
              <w:top w:val="single" w:sz="4" w:space="0" w:color="auto"/>
              <w:left w:val="single" w:sz="4" w:space="0" w:color="auto"/>
              <w:bottom w:val="single" w:sz="4" w:space="0" w:color="auto"/>
              <w:right w:val="single" w:sz="4" w:space="0" w:color="auto"/>
            </w:tcBorders>
            <w:hideMark/>
          </w:tcPr>
          <w:p w14:paraId="34D71DC8"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B9E401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0CD824" w14:textId="77777777" w:rsidR="00A74CDB" w:rsidRDefault="00A74CDB">
            <w:pPr>
              <w:pStyle w:val="TAL"/>
              <w:rPr>
                <w:sz w:val="16"/>
              </w:rPr>
            </w:pPr>
            <w:r>
              <w:rPr>
                <w:sz w:val="16"/>
              </w:rPr>
              <w:t>C1-235519</w:t>
            </w:r>
          </w:p>
        </w:tc>
        <w:tc>
          <w:tcPr>
            <w:tcW w:w="1134" w:type="dxa"/>
            <w:tcBorders>
              <w:top w:val="single" w:sz="4" w:space="0" w:color="auto"/>
              <w:left w:val="single" w:sz="4" w:space="0" w:color="auto"/>
              <w:bottom w:val="single" w:sz="4" w:space="0" w:color="auto"/>
              <w:right w:val="single" w:sz="4" w:space="0" w:color="auto"/>
            </w:tcBorders>
            <w:hideMark/>
          </w:tcPr>
          <w:p w14:paraId="24CCC29C" w14:textId="77777777" w:rsidR="00A74CDB" w:rsidRDefault="00A74CDB">
            <w:pPr>
              <w:pStyle w:val="TAL"/>
              <w:rPr>
                <w:sz w:val="16"/>
              </w:rPr>
            </w:pPr>
            <w:r>
              <w:rPr>
                <w:sz w:val="16"/>
              </w:rPr>
              <w:t>C1-236498</w:t>
            </w:r>
          </w:p>
        </w:tc>
      </w:tr>
      <w:tr w:rsidR="00A74CDB" w14:paraId="0EFBF2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D93155" w14:textId="77777777" w:rsidR="00A74CDB" w:rsidRDefault="00A74CDB">
            <w:pPr>
              <w:pStyle w:val="TAL"/>
              <w:rPr>
                <w:sz w:val="16"/>
              </w:rPr>
            </w:pPr>
            <w:r>
              <w:rPr>
                <w:sz w:val="16"/>
              </w:rPr>
              <w:t>C1-235974</w:t>
            </w:r>
          </w:p>
        </w:tc>
        <w:tc>
          <w:tcPr>
            <w:tcW w:w="4415" w:type="dxa"/>
            <w:tcBorders>
              <w:top w:val="single" w:sz="4" w:space="0" w:color="auto"/>
              <w:left w:val="single" w:sz="4" w:space="0" w:color="auto"/>
              <w:bottom w:val="single" w:sz="4" w:space="0" w:color="auto"/>
              <w:right w:val="single" w:sz="4" w:space="0" w:color="auto"/>
            </w:tcBorders>
            <w:hideMark/>
          </w:tcPr>
          <w:p w14:paraId="474645D2" w14:textId="77777777" w:rsidR="00A74CDB" w:rsidRDefault="00A74CDB">
            <w:pPr>
              <w:pStyle w:val="TAL"/>
              <w:rPr>
                <w:sz w:val="16"/>
              </w:rPr>
            </w:pPr>
            <w:r>
              <w:rPr>
                <w:sz w:val="16"/>
              </w:rPr>
              <w:t>Support of decorated NAI for N5CW devices when accessing to SNPN with credentials owned by CH</w:t>
            </w:r>
          </w:p>
        </w:tc>
        <w:tc>
          <w:tcPr>
            <w:tcW w:w="1418" w:type="dxa"/>
            <w:tcBorders>
              <w:top w:val="single" w:sz="4" w:space="0" w:color="auto"/>
              <w:left w:val="single" w:sz="4" w:space="0" w:color="auto"/>
              <w:bottom w:val="single" w:sz="4" w:space="0" w:color="auto"/>
              <w:right w:val="single" w:sz="4" w:space="0" w:color="auto"/>
            </w:tcBorders>
            <w:hideMark/>
          </w:tcPr>
          <w:p w14:paraId="6DF16F1D"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240A5F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52BED70" w14:textId="77777777" w:rsidR="00A74CDB" w:rsidRDefault="00A74CDB">
            <w:pPr>
              <w:pStyle w:val="TAL"/>
              <w:rPr>
                <w:sz w:val="16"/>
              </w:rPr>
            </w:pPr>
            <w:r>
              <w:rPr>
                <w:sz w:val="16"/>
              </w:rPr>
              <w:t>C1-235390</w:t>
            </w:r>
          </w:p>
        </w:tc>
        <w:tc>
          <w:tcPr>
            <w:tcW w:w="1134" w:type="dxa"/>
            <w:tcBorders>
              <w:top w:val="single" w:sz="4" w:space="0" w:color="auto"/>
              <w:left w:val="single" w:sz="4" w:space="0" w:color="auto"/>
              <w:bottom w:val="single" w:sz="4" w:space="0" w:color="auto"/>
              <w:right w:val="single" w:sz="4" w:space="0" w:color="auto"/>
            </w:tcBorders>
            <w:hideMark/>
          </w:tcPr>
          <w:p w14:paraId="6140D36D" w14:textId="77777777" w:rsidR="00A74CDB" w:rsidRDefault="00A74CDB">
            <w:pPr>
              <w:pStyle w:val="TAL"/>
              <w:rPr>
                <w:sz w:val="16"/>
              </w:rPr>
            </w:pPr>
            <w:r>
              <w:rPr>
                <w:sz w:val="16"/>
              </w:rPr>
              <w:t>-</w:t>
            </w:r>
          </w:p>
        </w:tc>
      </w:tr>
      <w:tr w:rsidR="00A74CDB" w14:paraId="234CCD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9167FD" w14:textId="77777777" w:rsidR="00A74CDB" w:rsidRDefault="00A74CDB">
            <w:pPr>
              <w:pStyle w:val="TAL"/>
              <w:rPr>
                <w:sz w:val="16"/>
              </w:rPr>
            </w:pPr>
            <w:r>
              <w:rPr>
                <w:sz w:val="16"/>
              </w:rPr>
              <w:lastRenderedPageBreak/>
              <w:t>C1-235975</w:t>
            </w:r>
          </w:p>
        </w:tc>
        <w:tc>
          <w:tcPr>
            <w:tcW w:w="4415" w:type="dxa"/>
            <w:tcBorders>
              <w:top w:val="single" w:sz="4" w:space="0" w:color="auto"/>
              <w:left w:val="single" w:sz="4" w:space="0" w:color="auto"/>
              <w:bottom w:val="single" w:sz="4" w:space="0" w:color="auto"/>
              <w:right w:val="single" w:sz="4" w:space="0" w:color="auto"/>
            </w:tcBorders>
            <w:hideMark/>
          </w:tcPr>
          <w:p w14:paraId="4F4F4DEB" w14:textId="77777777" w:rsidR="00A74CDB" w:rsidRDefault="00A74CDB">
            <w:pPr>
              <w:pStyle w:val="TAL"/>
              <w:rPr>
                <w:sz w:val="16"/>
              </w:rPr>
            </w:pPr>
            <w:r>
              <w:rPr>
                <w:sz w:val="16"/>
              </w:rPr>
              <w:t>TWIF handling of decorated NAI for N5CW device</w:t>
            </w:r>
          </w:p>
        </w:tc>
        <w:tc>
          <w:tcPr>
            <w:tcW w:w="1418" w:type="dxa"/>
            <w:tcBorders>
              <w:top w:val="single" w:sz="4" w:space="0" w:color="auto"/>
              <w:left w:val="single" w:sz="4" w:space="0" w:color="auto"/>
              <w:bottom w:val="single" w:sz="4" w:space="0" w:color="auto"/>
              <w:right w:val="single" w:sz="4" w:space="0" w:color="auto"/>
            </w:tcBorders>
            <w:hideMark/>
          </w:tcPr>
          <w:p w14:paraId="306D17B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432F40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C7E398" w14:textId="77777777" w:rsidR="00A74CDB" w:rsidRDefault="00A74CDB">
            <w:pPr>
              <w:pStyle w:val="TAL"/>
              <w:rPr>
                <w:sz w:val="16"/>
              </w:rPr>
            </w:pPr>
            <w:r>
              <w:rPr>
                <w:sz w:val="16"/>
              </w:rPr>
              <w:t>C1-235391</w:t>
            </w:r>
          </w:p>
        </w:tc>
        <w:tc>
          <w:tcPr>
            <w:tcW w:w="1134" w:type="dxa"/>
            <w:tcBorders>
              <w:top w:val="single" w:sz="4" w:space="0" w:color="auto"/>
              <w:left w:val="single" w:sz="4" w:space="0" w:color="auto"/>
              <w:bottom w:val="single" w:sz="4" w:space="0" w:color="auto"/>
              <w:right w:val="single" w:sz="4" w:space="0" w:color="auto"/>
            </w:tcBorders>
            <w:hideMark/>
          </w:tcPr>
          <w:p w14:paraId="3C730327" w14:textId="77777777" w:rsidR="00A74CDB" w:rsidRDefault="00A74CDB">
            <w:pPr>
              <w:pStyle w:val="TAL"/>
              <w:rPr>
                <w:sz w:val="16"/>
              </w:rPr>
            </w:pPr>
            <w:r>
              <w:rPr>
                <w:sz w:val="16"/>
              </w:rPr>
              <w:t>-</w:t>
            </w:r>
          </w:p>
        </w:tc>
      </w:tr>
      <w:tr w:rsidR="00A74CDB" w14:paraId="316B58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691C28" w14:textId="77777777" w:rsidR="00A74CDB" w:rsidRDefault="00A74CDB">
            <w:pPr>
              <w:pStyle w:val="TAL"/>
              <w:rPr>
                <w:sz w:val="16"/>
              </w:rPr>
            </w:pPr>
            <w:r>
              <w:rPr>
                <w:sz w:val="16"/>
              </w:rPr>
              <w:t>C1-235976</w:t>
            </w:r>
          </w:p>
        </w:tc>
        <w:tc>
          <w:tcPr>
            <w:tcW w:w="4415" w:type="dxa"/>
            <w:tcBorders>
              <w:top w:val="single" w:sz="4" w:space="0" w:color="auto"/>
              <w:left w:val="single" w:sz="4" w:space="0" w:color="auto"/>
              <w:bottom w:val="single" w:sz="4" w:space="0" w:color="auto"/>
              <w:right w:val="single" w:sz="4" w:space="0" w:color="auto"/>
            </w:tcBorders>
            <w:hideMark/>
          </w:tcPr>
          <w:p w14:paraId="5F6A0352" w14:textId="77777777" w:rsidR="00A74CDB" w:rsidRDefault="00A74CDB">
            <w:pPr>
              <w:pStyle w:val="TAL"/>
              <w:rPr>
                <w:sz w:val="16"/>
              </w:rPr>
            </w:pPr>
            <w:r>
              <w:rPr>
                <w:sz w:val="16"/>
              </w:rPr>
              <w:t>Anonymous SUCI used by N5CW in SNPN</w:t>
            </w:r>
          </w:p>
        </w:tc>
        <w:tc>
          <w:tcPr>
            <w:tcW w:w="1418" w:type="dxa"/>
            <w:tcBorders>
              <w:top w:val="single" w:sz="4" w:space="0" w:color="auto"/>
              <w:left w:val="single" w:sz="4" w:space="0" w:color="auto"/>
              <w:bottom w:val="single" w:sz="4" w:space="0" w:color="auto"/>
              <w:right w:val="single" w:sz="4" w:space="0" w:color="auto"/>
            </w:tcBorders>
            <w:hideMark/>
          </w:tcPr>
          <w:p w14:paraId="010E4400"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B5353F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CA269E" w14:textId="77777777" w:rsidR="00A74CDB" w:rsidRDefault="00A74CDB">
            <w:pPr>
              <w:pStyle w:val="TAL"/>
              <w:rPr>
                <w:sz w:val="16"/>
              </w:rPr>
            </w:pPr>
            <w:r>
              <w:rPr>
                <w:sz w:val="16"/>
              </w:rPr>
              <w:t>C1-235393</w:t>
            </w:r>
          </w:p>
        </w:tc>
        <w:tc>
          <w:tcPr>
            <w:tcW w:w="1134" w:type="dxa"/>
            <w:tcBorders>
              <w:top w:val="single" w:sz="4" w:space="0" w:color="auto"/>
              <w:left w:val="single" w:sz="4" w:space="0" w:color="auto"/>
              <w:bottom w:val="single" w:sz="4" w:space="0" w:color="auto"/>
              <w:right w:val="single" w:sz="4" w:space="0" w:color="auto"/>
            </w:tcBorders>
            <w:hideMark/>
          </w:tcPr>
          <w:p w14:paraId="74385D97" w14:textId="77777777" w:rsidR="00A74CDB" w:rsidRDefault="00A74CDB">
            <w:pPr>
              <w:pStyle w:val="TAL"/>
              <w:rPr>
                <w:sz w:val="16"/>
              </w:rPr>
            </w:pPr>
            <w:r>
              <w:rPr>
                <w:sz w:val="16"/>
              </w:rPr>
              <w:t>-</w:t>
            </w:r>
          </w:p>
        </w:tc>
      </w:tr>
      <w:tr w:rsidR="00A74CDB" w14:paraId="21D8737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2D1182" w14:textId="77777777" w:rsidR="00A74CDB" w:rsidRDefault="00A74CDB">
            <w:pPr>
              <w:pStyle w:val="TAL"/>
              <w:rPr>
                <w:sz w:val="16"/>
              </w:rPr>
            </w:pPr>
            <w:r>
              <w:rPr>
                <w:sz w:val="16"/>
              </w:rPr>
              <w:t>C1-235977</w:t>
            </w:r>
          </w:p>
        </w:tc>
        <w:tc>
          <w:tcPr>
            <w:tcW w:w="4415" w:type="dxa"/>
            <w:tcBorders>
              <w:top w:val="single" w:sz="4" w:space="0" w:color="auto"/>
              <w:left w:val="single" w:sz="4" w:space="0" w:color="auto"/>
              <w:bottom w:val="single" w:sz="4" w:space="0" w:color="auto"/>
              <w:right w:val="single" w:sz="4" w:space="0" w:color="auto"/>
            </w:tcBorders>
            <w:hideMark/>
          </w:tcPr>
          <w:p w14:paraId="2205B159" w14:textId="77777777" w:rsidR="00A74CDB" w:rsidRDefault="00A74CDB">
            <w:pPr>
              <w:pStyle w:val="TAL"/>
              <w:rPr>
                <w:sz w:val="16"/>
              </w:rPr>
            </w:pPr>
            <w:r>
              <w:rPr>
                <w:sz w:val="16"/>
              </w:rPr>
              <w:t>Time validity information structure and evaluation</w:t>
            </w:r>
          </w:p>
        </w:tc>
        <w:tc>
          <w:tcPr>
            <w:tcW w:w="1418" w:type="dxa"/>
            <w:tcBorders>
              <w:top w:val="single" w:sz="4" w:space="0" w:color="auto"/>
              <w:left w:val="single" w:sz="4" w:space="0" w:color="auto"/>
              <w:bottom w:val="single" w:sz="4" w:space="0" w:color="auto"/>
              <w:right w:val="single" w:sz="4" w:space="0" w:color="auto"/>
            </w:tcBorders>
            <w:hideMark/>
          </w:tcPr>
          <w:p w14:paraId="4F716664"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4C71F9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B8F91A9" w14:textId="77777777" w:rsidR="00A74CDB" w:rsidRDefault="00A74CDB">
            <w:pPr>
              <w:pStyle w:val="TAL"/>
              <w:rPr>
                <w:sz w:val="16"/>
              </w:rPr>
            </w:pPr>
            <w:r>
              <w:rPr>
                <w:sz w:val="16"/>
              </w:rPr>
              <w:t>C1-235082</w:t>
            </w:r>
          </w:p>
        </w:tc>
        <w:tc>
          <w:tcPr>
            <w:tcW w:w="1134" w:type="dxa"/>
            <w:tcBorders>
              <w:top w:val="single" w:sz="4" w:space="0" w:color="auto"/>
              <w:left w:val="single" w:sz="4" w:space="0" w:color="auto"/>
              <w:bottom w:val="single" w:sz="4" w:space="0" w:color="auto"/>
              <w:right w:val="single" w:sz="4" w:space="0" w:color="auto"/>
            </w:tcBorders>
            <w:hideMark/>
          </w:tcPr>
          <w:p w14:paraId="5DD3CFD1" w14:textId="77777777" w:rsidR="00A74CDB" w:rsidRDefault="00A74CDB">
            <w:pPr>
              <w:pStyle w:val="TAL"/>
              <w:rPr>
                <w:sz w:val="16"/>
              </w:rPr>
            </w:pPr>
            <w:r>
              <w:rPr>
                <w:sz w:val="16"/>
              </w:rPr>
              <w:t>-</w:t>
            </w:r>
          </w:p>
        </w:tc>
      </w:tr>
      <w:tr w:rsidR="00A74CDB" w14:paraId="18D4DE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D1B32F" w14:textId="77777777" w:rsidR="00A74CDB" w:rsidRDefault="00A74CDB">
            <w:pPr>
              <w:pStyle w:val="TAL"/>
              <w:rPr>
                <w:sz w:val="16"/>
              </w:rPr>
            </w:pPr>
            <w:r>
              <w:rPr>
                <w:sz w:val="16"/>
              </w:rPr>
              <w:t>C1-235978</w:t>
            </w:r>
          </w:p>
        </w:tc>
        <w:tc>
          <w:tcPr>
            <w:tcW w:w="4415" w:type="dxa"/>
            <w:tcBorders>
              <w:top w:val="single" w:sz="4" w:space="0" w:color="auto"/>
              <w:left w:val="single" w:sz="4" w:space="0" w:color="auto"/>
              <w:bottom w:val="single" w:sz="4" w:space="0" w:color="auto"/>
              <w:right w:val="single" w:sz="4" w:space="0" w:color="auto"/>
            </w:tcBorders>
            <w:hideMark/>
          </w:tcPr>
          <w:p w14:paraId="12D3D297"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6342AD64"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002BA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BBC2A2" w14:textId="77777777" w:rsidR="00A74CDB" w:rsidRDefault="00A74CDB">
            <w:pPr>
              <w:pStyle w:val="TAL"/>
              <w:rPr>
                <w:sz w:val="16"/>
              </w:rPr>
            </w:pPr>
            <w:r>
              <w:rPr>
                <w:sz w:val="16"/>
              </w:rPr>
              <w:t>C1-235085</w:t>
            </w:r>
          </w:p>
        </w:tc>
        <w:tc>
          <w:tcPr>
            <w:tcW w:w="1134" w:type="dxa"/>
            <w:tcBorders>
              <w:top w:val="single" w:sz="4" w:space="0" w:color="auto"/>
              <w:left w:val="single" w:sz="4" w:space="0" w:color="auto"/>
              <w:bottom w:val="single" w:sz="4" w:space="0" w:color="auto"/>
              <w:right w:val="single" w:sz="4" w:space="0" w:color="auto"/>
            </w:tcBorders>
            <w:hideMark/>
          </w:tcPr>
          <w:p w14:paraId="6526B404" w14:textId="77777777" w:rsidR="00A74CDB" w:rsidRDefault="00A74CDB">
            <w:pPr>
              <w:pStyle w:val="TAL"/>
              <w:rPr>
                <w:sz w:val="16"/>
              </w:rPr>
            </w:pPr>
            <w:r>
              <w:rPr>
                <w:sz w:val="16"/>
              </w:rPr>
              <w:t>C1-236499</w:t>
            </w:r>
          </w:p>
        </w:tc>
      </w:tr>
      <w:tr w:rsidR="00A74CDB" w14:paraId="7F07CD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5F7DE4" w14:textId="77777777" w:rsidR="00A74CDB" w:rsidRDefault="00A74CDB">
            <w:pPr>
              <w:pStyle w:val="TAL"/>
              <w:rPr>
                <w:sz w:val="16"/>
              </w:rPr>
            </w:pPr>
            <w:r>
              <w:rPr>
                <w:sz w:val="16"/>
              </w:rPr>
              <w:t>C1-235979</w:t>
            </w:r>
          </w:p>
        </w:tc>
        <w:tc>
          <w:tcPr>
            <w:tcW w:w="4415" w:type="dxa"/>
            <w:tcBorders>
              <w:top w:val="single" w:sz="4" w:space="0" w:color="auto"/>
              <w:left w:val="single" w:sz="4" w:space="0" w:color="auto"/>
              <w:bottom w:val="single" w:sz="4" w:space="0" w:color="auto"/>
              <w:right w:val="single" w:sz="4" w:space="0" w:color="auto"/>
            </w:tcBorders>
            <w:hideMark/>
          </w:tcPr>
          <w:p w14:paraId="1F6D6D98" w14:textId="77777777" w:rsidR="00A74CDB" w:rsidRDefault="00A74CDB">
            <w:pPr>
              <w:pStyle w:val="TAL"/>
              <w:rPr>
                <w:sz w:val="16"/>
              </w:rPr>
            </w:pPr>
            <w:r>
              <w:rPr>
                <w:sz w:val="16"/>
              </w:rPr>
              <w:t>Updating the requirements for SENSE</w:t>
            </w:r>
          </w:p>
        </w:tc>
        <w:tc>
          <w:tcPr>
            <w:tcW w:w="1418" w:type="dxa"/>
            <w:tcBorders>
              <w:top w:val="single" w:sz="4" w:space="0" w:color="auto"/>
              <w:left w:val="single" w:sz="4" w:space="0" w:color="auto"/>
              <w:bottom w:val="single" w:sz="4" w:space="0" w:color="auto"/>
              <w:right w:val="single" w:sz="4" w:space="0" w:color="auto"/>
            </w:tcBorders>
            <w:hideMark/>
          </w:tcPr>
          <w:p w14:paraId="44122AEC"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08057D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A2A7BC" w14:textId="77777777" w:rsidR="00A74CDB" w:rsidRDefault="00A74CDB">
            <w:pPr>
              <w:pStyle w:val="TAL"/>
              <w:rPr>
                <w:sz w:val="16"/>
              </w:rPr>
            </w:pPr>
            <w:r>
              <w:rPr>
                <w:sz w:val="16"/>
              </w:rPr>
              <w:t>C1-235157</w:t>
            </w:r>
          </w:p>
        </w:tc>
        <w:tc>
          <w:tcPr>
            <w:tcW w:w="1134" w:type="dxa"/>
            <w:tcBorders>
              <w:top w:val="single" w:sz="4" w:space="0" w:color="auto"/>
              <w:left w:val="single" w:sz="4" w:space="0" w:color="auto"/>
              <w:bottom w:val="single" w:sz="4" w:space="0" w:color="auto"/>
              <w:right w:val="single" w:sz="4" w:space="0" w:color="auto"/>
            </w:tcBorders>
            <w:hideMark/>
          </w:tcPr>
          <w:p w14:paraId="5C09CCEF" w14:textId="77777777" w:rsidR="00A74CDB" w:rsidRDefault="00A74CDB">
            <w:pPr>
              <w:pStyle w:val="TAL"/>
              <w:rPr>
                <w:sz w:val="16"/>
              </w:rPr>
            </w:pPr>
            <w:r>
              <w:rPr>
                <w:sz w:val="16"/>
              </w:rPr>
              <w:t>-</w:t>
            </w:r>
          </w:p>
        </w:tc>
      </w:tr>
      <w:tr w:rsidR="00A74CDB" w14:paraId="1E64BA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5FEDCA" w14:textId="77777777" w:rsidR="00A74CDB" w:rsidRDefault="00A74CDB">
            <w:pPr>
              <w:pStyle w:val="TAL"/>
              <w:rPr>
                <w:sz w:val="16"/>
              </w:rPr>
            </w:pPr>
            <w:r>
              <w:rPr>
                <w:sz w:val="16"/>
              </w:rPr>
              <w:t>C1-235980</w:t>
            </w:r>
          </w:p>
        </w:tc>
        <w:tc>
          <w:tcPr>
            <w:tcW w:w="4415" w:type="dxa"/>
            <w:tcBorders>
              <w:top w:val="single" w:sz="4" w:space="0" w:color="auto"/>
              <w:left w:val="single" w:sz="4" w:space="0" w:color="auto"/>
              <w:bottom w:val="single" w:sz="4" w:space="0" w:color="auto"/>
              <w:right w:val="single" w:sz="4" w:space="0" w:color="auto"/>
            </w:tcBorders>
            <w:hideMark/>
          </w:tcPr>
          <w:p w14:paraId="20324483" w14:textId="77777777" w:rsidR="00A74CDB" w:rsidRDefault="00A74CDB">
            <w:pPr>
              <w:pStyle w:val="TAL"/>
              <w:rPr>
                <w:sz w:val="16"/>
              </w:rPr>
            </w:pPr>
            <w:r>
              <w:rPr>
                <w:sz w:val="16"/>
              </w:rPr>
              <w:t>Miscellaneous corrections for SENSE</w:t>
            </w:r>
          </w:p>
        </w:tc>
        <w:tc>
          <w:tcPr>
            <w:tcW w:w="1418" w:type="dxa"/>
            <w:tcBorders>
              <w:top w:val="single" w:sz="4" w:space="0" w:color="auto"/>
              <w:left w:val="single" w:sz="4" w:space="0" w:color="auto"/>
              <w:bottom w:val="single" w:sz="4" w:space="0" w:color="auto"/>
              <w:right w:val="single" w:sz="4" w:space="0" w:color="auto"/>
            </w:tcBorders>
            <w:hideMark/>
          </w:tcPr>
          <w:p w14:paraId="437B1F2B"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65679CB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2F33DF7" w14:textId="77777777" w:rsidR="00A74CDB" w:rsidRDefault="00A74CDB">
            <w:pPr>
              <w:pStyle w:val="TAL"/>
              <w:rPr>
                <w:sz w:val="16"/>
              </w:rPr>
            </w:pPr>
            <w:r>
              <w:rPr>
                <w:sz w:val="16"/>
              </w:rPr>
              <w:t>C1-235190</w:t>
            </w:r>
          </w:p>
        </w:tc>
        <w:tc>
          <w:tcPr>
            <w:tcW w:w="1134" w:type="dxa"/>
            <w:tcBorders>
              <w:top w:val="single" w:sz="4" w:space="0" w:color="auto"/>
              <w:left w:val="single" w:sz="4" w:space="0" w:color="auto"/>
              <w:bottom w:val="single" w:sz="4" w:space="0" w:color="auto"/>
              <w:right w:val="single" w:sz="4" w:space="0" w:color="auto"/>
            </w:tcBorders>
            <w:hideMark/>
          </w:tcPr>
          <w:p w14:paraId="589D1CBF" w14:textId="77777777" w:rsidR="00A74CDB" w:rsidRDefault="00A74CDB">
            <w:pPr>
              <w:pStyle w:val="TAL"/>
              <w:rPr>
                <w:sz w:val="16"/>
              </w:rPr>
            </w:pPr>
            <w:r>
              <w:rPr>
                <w:sz w:val="16"/>
              </w:rPr>
              <w:t>-</w:t>
            </w:r>
          </w:p>
        </w:tc>
      </w:tr>
      <w:tr w:rsidR="00A74CDB" w14:paraId="4885AA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0EF25" w14:textId="77777777" w:rsidR="00A74CDB" w:rsidRDefault="00A74CDB">
            <w:pPr>
              <w:pStyle w:val="TAL"/>
              <w:rPr>
                <w:sz w:val="16"/>
              </w:rPr>
            </w:pPr>
            <w:r>
              <w:rPr>
                <w:sz w:val="16"/>
              </w:rPr>
              <w:t>C1-235981</w:t>
            </w:r>
          </w:p>
        </w:tc>
        <w:tc>
          <w:tcPr>
            <w:tcW w:w="4415" w:type="dxa"/>
            <w:tcBorders>
              <w:top w:val="single" w:sz="4" w:space="0" w:color="auto"/>
              <w:left w:val="single" w:sz="4" w:space="0" w:color="auto"/>
              <w:bottom w:val="single" w:sz="4" w:space="0" w:color="auto"/>
              <w:right w:val="single" w:sz="4" w:space="0" w:color="auto"/>
            </w:tcBorders>
            <w:hideMark/>
          </w:tcPr>
          <w:p w14:paraId="50F32878" w14:textId="77777777" w:rsidR="00A74CDB" w:rsidRDefault="00A74CDB">
            <w:pPr>
              <w:pStyle w:val="TAL"/>
              <w:rPr>
                <w:sz w:val="16"/>
              </w:rPr>
            </w:pPr>
            <w:r>
              <w:rPr>
                <w:sz w:val="16"/>
              </w:rPr>
              <w:t>Pseudo-CR on UP positioning solution co-existence</w:t>
            </w:r>
          </w:p>
        </w:tc>
        <w:tc>
          <w:tcPr>
            <w:tcW w:w="1418" w:type="dxa"/>
            <w:tcBorders>
              <w:top w:val="single" w:sz="4" w:space="0" w:color="auto"/>
              <w:left w:val="single" w:sz="4" w:space="0" w:color="auto"/>
              <w:bottom w:val="single" w:sz="4" w:space="0" w:color="auto"/>
              <w:right w:val="single" w:sz="4" w:space="0" w:color="auto"/>
            </w:tcBorders>
            <w:hideMark/>
          </w:tcPr>
          <w:p w14:paraId="1B646F1E"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77079E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577A38" w14:textId="77777777" w:rsidR="00A74CDB" w:rsidRDefault="00A74CDB">
            <w:pPr>
              <w:pStyle w:val="TAL"/>
              <w:rPr>
                <w:sz w:val="16"/>
              </w:rPr>
            </w:pPr>
            <w:r>
              <w:rPr>
                <w:sz w:val="16"/>
              </w:rPr>
              <w:t>C1-235283</w:t>
            </w:r>
          </w:p>
        </w:tc>
        <w:tc>
          <w:tcPr>
            <w:tcW w:w="1134" w:type="dxa"/>
            <w:tcBorders>
              <w:top w:val="single" w:sz="4" w:space="0" w:color="auto"/>
              <w:left w:val="single" w:sz="4" w:space="0" w:color="auto"/>
              <w:bottom w:val="single" w:sz="4" w:space="0" w:color="auto"/>
              <w:right w:val="single" w:sz="4" w:space="0" w:color="auto"/>
            </w:tcBorders>
            <w:hideMark/>
          </w:tcPr>
          <w:p w14:paraId="08F8B6B3" w14:textId="77777777" w:rsidR="00A74CDB" w:rsidRDefault="00A74CDB">
            <w:pPr>
              <w:pStyle w:val="TAL"/>
              <w:rPr>
                <w:sz w:val="16"/>
              </w:rPr>
            </w:pPr>
            <w:r>
              <w:rPr>
                <w:sz w:val="16"/>
              </w:rPr>
              <w:t>C1-236546</w:t>
            </w:r>
          </w:p>
        </w:tc>
      </w:tr>
      <w:tr w:rsidR="00A74CDB" w14:paraId="52F12A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E4F073" w14:textId="77777777" w:rsidR="00A74CDB" w:rsidRDefault="00A74CDB">
            <w:pPr>
              <w:pStyle w:val="TAL"/>
              <w:rPr>
                <w:sz w:val="16"/>
              </w:rPr>
            </w:pPr>
            <w:r>
              <w:rPr>
                <w:sz w:val="16"/>
              </w:rPr>
              <w:t>C1-235982</w:t>
            </w:r>
          </w:p>
        </w:tc>
        <w:tc>
          <w:tcPr>
            <w:tcW w:w="4415" w:type="dxa"/>
            <w:tcBorders>
              <w:top w:val="single" w:sz="4" w:space="0" w:color="auto"/>
              <w:left w:val="single" w:sz="4" w:space="0" w:color="auto"/>
              <w:bottom w:val="single" w:sz="4" w:space="0" w:color="auto"/>
              <w:right w:val="single" w:sz="4" w:space="0" w:color="auto"/>
            </w:tcBorders>
            <w:hideMark/>
          </w:tcPr>
          <w:p w14:paraId="4BE936A1" w14:textId="77777777" w:rsidR="00A74CDB" w:rsidRDefault="00A74CDB">
            <w:pPr>
              <w:pStyle w:val="TAL"/>
              <w:rPr>
                <w:sz w:val="16"/>
              </w:rPr>
            </w:pPr>
            <w:r>
              <w:rPr>
                <w:sz w:val="16"/>
              </w:rPr>
              <w:t>Pseudo-CR on a common UP transport protocol</w:t>
            </w:r>
          </w:p>
        </w:tc>
        <w:tc>
          <w:tcPr>
            <w:tcW w:w="1418" w:type="dxa"/>
            <w:tcBorders>
              <w:top w:val="single" w:sz="4" w:space="0" w:color="auto"/>
              <w:left w:val="single" w:sz="4" w:space="0" w:color="auto"/>
              <w:bottom w:val="single" w:sz="4" w:space="0" w:color="auto"/>
              <w:right w:val="single" w:sz="4" w:space="0" w:color="auto"/>
            </w:tcBorders>
            <w:hideMark/>
          </w:tcPr>
          <w:p w14:paraId="4CE1A9EF"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084121C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5BA5F22" w14:textId="77777777" w:rsidR="00A74CDB" w:rsidRDefault="00A74CDB">
            <w:pPr>
              <w:pStyle w:val="TAL"/>
              <w:rPr>
                <w:sz w:val="16"/>
              </w:rPr>
            </w:pPr>
            <w:r>
              <w:rPr>
                <w:sz w:val="16"/>
              </w:rPr>
              <w:t>C1-235287</w:t>
            </w:r>
          </w:p>
        </w:tc>
        <w:tc>
          <w:tcPr>
            <w:tcW w:w="1134" w:type="dxa"/>
            <w:tcBorders>
              <w:top w:val="single" w:sz="4" w:space="0" w:color="auto"/>
              <w:left w:val="single" w:sz="4" w:space="0" w:color="auto"/>
              <w:bottom w:val="single" w:sz="4" w:space="0" w:color="auto"/>
              <w:right w:val="single" w:sz="4" w:space="0" w:color="auto"/>
            </w:tcBorders>
            <w:hideMark/>
          </w:tcPr>
          <w:p w14:paraId="19E074E5" w14:textId="77777777" w:rsidR="00A74CDB" w:rsidRDefault="00A74CDB">
            <w:pPr>
              <w:pStyle w:val="TAL"/>
              <w:rPr>
                <w:sz w:val="16"/>
              </w:rPr>
            </w:pPr>
            <w:r>
              <w:rPr>
                <w:sz w:val="16"/>
              </w:rPr>
              <w:t>-</w:t>
            </w:r>
          </w:p>
        </w:tc>
      </w:tr>
      <w:tr w:rsidR="00A74CDB" w14:paraId="62AB39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0B15CA" w14:textId="77777777" w:rsidR="00A74CDB" w:rsidRDefault="00A74CDB">
            <w:pPr>
              <w:pStyle w:val="TAL"/>
              <w:rPr>
                <w:sz w:val="16"/>
              </w:rPr>
            </w:pPr>
            <w:r>
              <w:rPr>
                <w:sz w:val="16"/>
              </w:rPr>
              <w:t>C1-235983</w:t>
            </w:r>
          </w:p>
        </w:tc>
        <w:tc>
          <w:tcPr>
            <w:tcW w:w="4415" w:type="dxa"/>
            <w:tcBorders>
              <w:top w:val="single" w:sz="4" w:space="0" w:color="auto"/>
              <w:left w:val="single" w:sz="4" w:space="0" w:color="auto"/>
              <w:bottom w:val="single" w:sz="4" w:space="0" w:color="auto"/>
              <w:right w:val="single" w:sz="4" w:space="0" w:color="auto"/>
            </w:tcBorders>
            <w:hideMark/>
          </w:tcPr>
          <w:p w14:paraId="094F8CC0" w14:textId="77777777" w:rsidR="00A74CDB" w:rsidRDefault="00A74CDB">
            <w:pPr>
              <w:pStyle w:val="TAL"/>
              <w:rPr>
                <w:sz w:val="16"/>
              </w:rPr>
            </w:pPr>
            <w:r>
              <w:rPr>
                <w:sz w:val="16"/>
              </w:rPr>
              <w:t>Pseudo-CR on User plane positioning protocols</w:t>
            </w:r>
          </w:p>
        </w:tc>
        <w:tc>
          <w:tcPr>
            <w:tcW w:w="1418" w:type="dxa"/>
            <w:tcBorders>
              <w:top w:val="single" w:sz="4" w:space="0" w:color="auto"/>
              <w:left w:val="single" w:sz="4" w:space="0" w:color="auto"/>
              <w:bottom w:val="single" w:sz="4" w:space="0" w:color="auto"/>
              <w:right w:val="single" w:sz="4" w:space="0" w:color="auto"/>
            </w:tcBorders>
            <w:hideMark/>
          </w:tcPr>
          <w:p w14:paraId="4BD7553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ED63B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418496A" w14:textId="77777777" w:rsidR="00A74CDB" w:rsidRDefault="00A74CDB">
            <w:pPr>
              <w:pStyle w:val="TAL"/>
              <w:rPr>
                <w:sz w:val="16"/>
              </w:rPr>
            </w:pPr>
            <w:r>
              <w:rPr>
                <w:sz w:val="16"/>
              </w:rPr>
              <w:t>C1-235449</w:t>
            </w:r>
          </w:p>
        </w:tc>
        <w:tc>
          <w:tcPr>
            <w:tcW w:w="1134" w:type="dxa"/>
            <w:tcBorders>
              <w:top w:val="single" w:sz="4" w:space="0" w:color="auto"/>
              <w:left w:val="single" w:sz="4" w:space="0" w:color="auto"/>
              <w:bottom w:val="single" w:sz="4" w:space="0" w:color="auto"/>
              <w:right w:val="single" w:sz="4" w:space="0" w:color="auto"/>
            </w:tcBorders>
            <w:hideMark/>
          </w:tcPr>
          <w:p w14:paraId="02C535BD" w14:textId="77777777" w:rsidR="00A74CDB" w:rsidRDefault="00A74CDB">
            <w:pPr>
              <w:pStyle w:val="TAL"/>
              <w:rPr>
                <w:sz w:val="16"/>
              </w:rPr>
            </w:pPr>
            <w:r>
              <w:rPr>
                <w:sz w:val="16"/>
              </w:rPr>
              <w:t>-</w:t>
            </w:r>
          </w:p>
        </w:tc>
      </w:tr>
      <w:tr w:rsidR="00A74CDB" w14:paraId="091CE2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B873B3" w14:textId="77777777" w:rsidR="00A74CDB" w:rsidRDefault="00A74CDB">
            <w:pPr>
              <w:pStyle w:val="TAL"/>
              <w:rPr>
                <w:sz w:val="16"/>
              </w:rPr>
            </w:pPr>
            <w:r>
              <w:rPr>
                <w:sz w:val="16"/>
              </w:rPr>
              <w:t>C1-235984</w:t>
            </w:r>
          </w:p>
        </w:tc>
        <w:tc>
          <w:tcPr>
            <w:tcW w:w="4415" w:type="dxa"/>
            <w:tcBorders>
              <w:top w:val="single" w:sz="4" w:space="0" w:color="auto"/>
              <w:left w:val="single" w:sz="4" w:space="0" w:color="auto"/>
              <w:bottom w:val="single" w:sz="4" w:space="0" w:color="auto"/>
              <w:right w:val="single" w:sz="4" w:space="0" w:color="auto"/>
            </w:tcBorders>
            <w:hideMark/>
          </w:tcPr>
          <w:p w14:paraId="083B91EB" w14:textId="77777777" w:rsidR="00A74CDB" w:rsidRDefault="00A74CDB">
            <w:pPr>
              <w:pStyle w:val="TAL"/>
              <w:rPr>
                <w:sz w:val="16"/>
              </w:rPr>
            </w:pPr>
            <w:r>
              <w:rPr>
                <w:sz w:val="16"/>
              </w:rPr>
              <w:t>Pseudo-CR on Skeleton update for TS 24.572</w:t>
            </w:r>
          </w:p>
        </w:tc>
        <w:tc>
          <w:tcPr>
            <w:tcW w:w="1418" w:type="dxa"/>
            <w:tcBorders>
              <w:top w:val="single" w:sz="4" w:space="0" w:color="auto"/>
              <w:left w:val="single" w:sz="4" w:space="0" w:color="auto"/>
              <w:bottom w:val="single" w:sz="4" w:space="0" w:color="auto"/>
              <w:right w:val="single" w:sz="4" w:space="0" w:color="auto"/>
            </w:tcBorders>
            <w:hideMark/>
          </w:tcPr>
          <w:p w14:paraId="7059897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5FB4A5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45F9066" w14:textId="77777777" w:rsidR="00A74CDB" w:rsidRDefault="00A74CDB">
            <w:pPr>
              <w:pStyle w:val="TAL"/>
              <w:rPr>
                <w:sz w:val="16"/>
              </w:rPr>
            </w:pPr>
            <w:r>
              <w:rPr>
                <w:sz w:val="16"/>
              </w:rPr>
              <w:t>C1-235450</w:t>
            </w:r>
          </w:p>
        </w:tc>
        <w:tc>
          <w:tcPr>
            <w:tcW w:w="1134" w:type="dxa"/>
            <w:tcBorders>
              <w:top w:val="single" w:sz="4" w:space="0" w:color="auto"/>
              <w:left w:val="single" w:sz="4" w:space="0" w:color="auto"/>
              <w:bottom w:val="single" w:sz="4" w:space="0" w:color="auto"/>
              <w:right w:val="single" w:sz="4" w:space="0" w:color="auto"/>
            </w:tcBorders>
            <w:hideMark/>
          </w:tcPr>
          <w:p w14:paraId="613353A6" w14:textId="77777777" w:rsidR="00A74CDB" w:rsidRDefault="00A74CDB">
            <w:pPr>
              <w:pStyle w:val="TAL"/>
              <w:rPr>
                <w:sz w:val="16"/>
              </w:rPr>
            </w:pPr>
            <w:r>
              <w:rPr>
                <w:sz w:val="16"/>
              </w:rPr>
              <w:t>-</w:t>
            </w:r>
          </w:p>
        </w:tc>
      </w:tr>
      <w:tr w:rsidR="00A74CDB" w14:paraId="7C404C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355745" w14:textId="77777777" w:rsidR="00A74CDB" w:rsidRDefault="00A74CDB">
            <w:pPr>
              <w:pStyle w:val="TAL"/>
              <w:rPr>
                <w:sz w:val="16"/>
              </w:rPr>
            </w:pPr>
            <w:r>
              <w:rPr>
                <w:sz w:val="16"/>
              </w:rPr>
              <w:t>C1-235985</w:t>
            </w:r>
          </w:p>
        </w:tc>
        <w:tc>
          <w:tcPr>
            <w:tcW w:w="4415" w:type="dxa"/>
            <w:tcBorders>
              <w:top w:val="single" w:sz="4" w:space="0" w:color="auto"/>
              <w:left w:val="single" w:sz="4" w:space="0" w:color="auto"/>
              <w:bottom w:val="single" w:sz="4" w:space="0" w:color="auto"/>
              <w:right w:val="single" w:sz="4" w:space="0" w:color="auto"/>
            </w:tcBorders>
            <w:hideMark/>
          </w:tcPr>
          <w:p w14:paraId="7D61BD84" w14:textId="77777777" w:rsidR="00A74CDB" w:rsidRDefault="00A74CDB">
            <w:pPr>
              <w:pStyle w:val="TAL"/>
              <w:rPr>
                <w:sz w:val="16"/>
              </w:rPr>
            </w:pPr>
            <w:r>
              <w:rPr>
                <w:sz w:val="16"/>
              </w:rPr>
              <w:t>Addition of UP positioning preference parameter</w:t>
            </w:r>
          </w:p>
        </w:tc>
        <w:tc>
          <w:tcPr>
            <w:tcW w:w="1418" w:type="dxa"/>
            <w:tcBorders>
              <w:top w:val="single" w:sz="4" w:space="0" w:color="auto"/>
              <w:left w:val="single" w:sz="4" w:space="0" w:color="auto"/>
              <w:bottom w:val="single" w:sz="4" w:space="0" w:color="auto"/>
              <w:right w:val="single" w:sz="4" w:space="0" w:color="auto"/>
            </w:tcBorders>
            <w:hideMark/>
          </w:tcPr>
          <w:p w14:paraId="29B06DC9"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07083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650FF2" w14:textId="77777777" w:rsidR="00A74CDB" w:rsidRDefault="00A74CDB">
            <w:pPr>
              <w:pStyle w:val="TAL"/>
              <w:rPr>
                <w:sz w:val="16"/>
              </w:rPr>
            </w:pPr>
            <w:r>
              <w:rPr>
                <w:sz w:val="16"/>
              </w:rPr>
              <w:t>C1-235284</w:t>
            </w:r>
          </w:p>
        </w:tc>
        <w:tc>
          <w:tcPr>
            <w:tcW w:w="1134" w:type="dxa"/>
            <w:tcBorders>
              <w:top w:val="single" w:sz="4" w:space="0" w:color="auto"/>
              <w:left w:val="single" w:sz="4" w:space="0" w:color="auto"/>
              <w:bottom w:val="single" w:sz="4" w:space="0" w:color="auto"/>
              <w:right w:val="single" w:sz="4" w:space="0" w:color="auto"/>
            </w:tcBorders>
            <w:hideMark/>
          </w:tcPr>
          <w:p w14:paraId="6B216C30" w14:textId="77777777" w:rsidR="00A74CDB" w:rsidRDefault="00A74CDB">
            <w:pPr>
              <w:pStyle w:val="TAL"/>
              <w:rPr>
                <w:sz w:val="16"/>
              </w:rPr>
            </w:pPr>
            <w:r>
              <w:rPr>
                <w:sz w:val="16"/>
              </w:rPr>
              <w:t>-</w:t>
            </w:r>
          </w:p>
        </w:tc>
      </w:tr>
      <w:tr w:rsidR="00A74CDB" w14:paraId="1FDC5B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D2D6EA" w14:textId="77777777" w:rsidR="00A74CDB" w:rsidRDefault="00A74CDB">
            <w:pPr>
              <w:pStyle w:val="TAL"/>
              <w:rPr>
                <w:sz w:val="16"/>
              </w:rPr>
            </w:pPr>
            <w:r>
              <w:rPr>
                <w:sz w:val="16"/>
              </w:rPr>
              <w:t>C1-235986</w:t>
            </w:r>
          </w:p>
        </w:tc>
        <w:tc>
          <w:tcPr>
            <w:tcW w:w="4415" w:type="dxa"/>
            <w:tcBorders>
              <w:top w:val="single" w:sz="4" w:space="0" w:color="auto"/>
              <w:left w:val="single" w:sz="4" w:space="0" w:color="auto"/>
              <w:bottom w:val="single" w:sz="4" w:space="0" w:color="auto"/>
              <w:right w:val="single" w:sz="4" w:space="0" w:color="auto"/>
            </w:tcBorders>
            <w:hideMark/>
          </w:tcPr>
          <w:p w14:paraId="388BB43D" w14:textId="77777777" w:rsidR="00A74CDB" w:rsidRDefault="00A74CDB">
            <w:pPr>
              <w:pStyle w:val="TAL"/>
              <w:rPr>
                <w:sz w:val="16"/>
              </w:rPr>
            </w:pPr>
            <w:r>
              <w:rPr>
                <w:sz w:val="16"/>
              </w:rPr>
              <w:t>UE support indication for LPP via UPP</w:t>
            </w:r>
          </w:p>
        </w:tc>
        <w:tc>
          <w:tcPr>
            <w:tcW w:w="1418" w:type="dxa"/>
            <w:tcBorders>
              <w:top w:val="single" w:sz="4" w:space="0" w:color="auto"/>
              <w:left w:val="single" w:sz="4" w:space="0" w:color="auto"/>
              <w:bottom w:val="single" w:sz="4" w:space="0" w:color="auto"/>
              <w:right w:val="single" w:sz="4" w:space="0" w:color="auto"/>
            </w:tcBorders>
            <w:hideMark/>
          </w:tcPr>
          <w:p w14:paraId="628E4AD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7DA33A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FBAEA8" w14:textId="77777777" w:rsidR="00A74CDB" w:rsidRDefault="00A74CDB">
            <w:pPr>
              <w:pStyle w:val="TAL"/>
              <w:rPr>
                <w:sz w:val="16"/>
              </w:rPr>
            </w:pPr>
            <w:r>
              <w:rPr>
                <w:sz w:val="16"/>
              </w:rPr>
              <w:t>C1-235285</w:t>
            </w:r>
          </w:p>
        </w:tc>
        <w:tc>
          <w:tcPr>
            <w:tcW w:w="1134" w:type="dxa"/>
            <w:tcBorders>
              <w:top w:val="single" w:sz="4" w:space="0" w:color="auto"/>
              <w:left w:val="single" w:sz="4" w:space="0" w:color="auto"/>
              <w:bottom w:val="single" w:sz="4" w:space="0" w:color="auto"/>
              <w:right w:val="single" w:sz="4" w:space="0" w:color="auto"/>
            </w:tcBorders>
            <w:hideMark/>
          </w:tcPr>
          <w:p w14:paraId="4A6856F2" w14:textId="77777777" w:rsidR="00A74CDB" w:rsidRDefault="00A74CDB">
            <w:pPr>
              <w:pStyle w:val="TAL"/>
              <w:rPr>
                <w:sz w:val="16"/>
              </w:rPr>
            </w:pPr>
            <w:r>
              <w:rPr>
                <w:sz w:val="16"/>
              </w:rPr>
              <w:t>C1-236547</w:t>
            </w:r>
          </w:p>
        </w:tc>
      </w:tr>
      <w:tr w:rsidR="00A74CDB" w14:paraId="75C496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B5ECEA" w14:textId="77777777" w:rsidR="00A74CDB" w:rsidRDefault="00A74CDB">
            <w:pPr>
              <w:pStyle w:val="TAL"/>
              <w:rPr>
                <w:sz w:val="16"/>
              </w:rPr>
            </w:pPr>
            <w:r>
              <w:rPr>
                <w:sz w:val="16"/>
              </w:rPr>
              <w:t>C1-235987</w:t>
            </w:r>
          </w:p>
        </w:tc>
        <w:tc>
          <w:tcPr>
            <w:tcW w:w="4415" w:type="dxa"/>
            <w:tcBorders>
              <w:top w:val="single" w:sz="4" w:space="0" w:color="auto"/>
              <w:left w:val="single" w:sz="4" w:space="0" w:color="auto"/>
              <w:bottom w:val="single" w:sz="4" w:space="0" w:color="auto"/>
              <w:right w:val="single" w:sz="4" w:space="0" w:color="auto"/>
            </w:tcBorders>
            <w:hideMark/>
          </w:tcPr>
          <w:p w14:paraId="554EAA84" w14:textId="77777777" w:rsidR="00A74CDB" w:rsidRDefault="00A74CDB">
            <w:pPr>
              <w:pStyle w:val="TAL"/>
              <w:rPr>
                <w:sz w:val="16"/>
              </w:rPr>
            </w:pPr>
            <w:r>
              <w:rPr>
                <w:sz w:val="16"/>
              </w:rPr>
              <w:t>Network support indication for UPP and LPP via UPP</w:t>
            </w:r>
          </w:p>
        </w:tc>
        <w:tc>
          <w:tcPr>
            <w:tcW w:w="1418" w:type="dxa"/>
            <w:tcBorders>
              <w:top w:val="single" w:sz="4" w:space="0" w:color="auto"/>
              <w:left w:val="single" w:sz="4" w:space="0" w:color="auto"/>
              <w:bottom w:val="single" w:sz="4" w:space="0" w:color="auto"/>
              <w:right w:val="single" w:sz="4" w:space="0" w:color="auto"/>
            </w:tcBorders>
            <w:hideMark/>
          </w:tcPr>
          <w:p w14:paraId="45F07E2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62506E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5865FC6" w14:textId="77777777" w:rsidR="00A74CDB" w:rsidRDefault="00A74CDB">
            <w:pPr>
              <w:pStyle w:val="TAL"/>
              <w:rPr>
                <w:sz w:val="16"/>
              </w:rPr>
            </w:pPr>
            <w:r>
              <w:rPr>
                <w:sz w:val="16"/>
              </w:rPr>
              <w:t>C1-235286</w:t>
            </w:r>
          </w:p>
        </w:tc>
        <w:tc>
          <w:tcPr>
            <w:tcW w:w="1134" w:type="dxa"/>
            <w:tcBorders>
              <w:top w:val="single" w:sz="4" w:space="0" w:color="auto"/>
              <w:left w:val="single" w:sz="4" w:space="0" w:color="auto"/>
              <w:bottom w:val="single" w:sz="4" w:space="0" w:color="auto"/>
              <w:right w:val="single" w:sz="4" w:space="0" w:color="auto"/>
            </w:tcBorders>
            <w:hideMark/>
          </w:tcPr>
          <w:p w14:paraId="4F150DF0" w14:textId="77777777" w:rsidR="00A74CDB" w:rsidRDefault="00A74CDB">
            <w:pPr>
              <w:pStyle w:val="TAL"/>
              <w:rPr>
                <w:sz w:val="16"/>
              </w:rPr>
            </w:pPr>
            <w:r>
              <w:rPr>
                <w:sz w:val="16"/>
              </w:rPr>
              <w:t>-</w:t>
            </w:r>
          </w:p>
        </w:tc>
      </w:tr>
      <w:tr w:rsidR="00A74CDB" w14:paraId="72FEF6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C76B02" w14:textId="77777777" w:rsidR="00A74CDB" w:rsidRDefault="00A74CDB">
            <w:pPr>
              <w:pStyle w:val="TAL"/>
              <w:rPr>
                <w:sz w:val="16"/>
              </w:rPr>
            </w:pPr>
            <w:r>
              <w:rPr>
                <w:sz w:val="16"/>
              </w:rPr>
              <w:t>C1-235988</w:t>
            </w:r>
          </w:p>
        </w:tc>
        <w:tc>
          <w:tcPr>
            <w:tcW w:w="4415" w:type="dxa"/>
            <w:tcBorders>
              <w:top w:val="single" w:sz="4" w:space="0" w:color="auto"/>
              <w:left w:val="single" w:sz="4" w:space="0" w:color="auto"/>
              <w:bottom w:val="single" w:sz="4" w:space="0" w:color="auto"/>
              <w:right w:val="single" w:sz="4" w:space="0" w:color="auto"/>
            </w:tcBorders>
            <w:hideMark/>
          </w:tcPr>
          <w:p w14:paraId="2A60ED97" w14:textId="77777777" w:rsidR="00A74CDB" w:rsidRDefault="00A74CDB">
            <w:pPr>
              <w:pStyle w:val="TAL"/>
              <w:rPr>
                <w:sz w:val="16"/>
              </w:rPr>
            </w:pPr>
            <w:r>
              <w:rPr>
                <w:sz w:val="16"/>
              </w:rPr>
              <w:t>Pseudo-CR on 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638786B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489BB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98A5E8C" w14:textId="77777777" w:rsidR="00A74CDB" w:rsidRDefault="00A74CDB">
            <w:pPr>
              <w:pStyle w:val="TAL"/>
              <w:rPr>
                <w:sz w:val="16"/>
              </w:rPr>
            </w:pPr>
            <w:r>
              <w:rPr>
                <w:sz w:val="16"/>
              </w:rPr>
              <w:t>C1-235447</w:t>
            </w:r>
          </w:p>
        </w:tc>
        <w:tc>
          <w:tcPr>
            <w:tcW w:w="1134" w:type="dxa"/>
            <w:tcBorders>
              <w:top w:val="single" w:sz="4" w:space="0" w:color="auto"/>
              <w:left w:val="single" w:sz="4" w:space="0" w:color="auto"/>
              <w:bottom w:val="single" w:sz="4" w:space="0" w:color="auto"/>
              <w:right w:val="single" w:sz="4" w:space="0" w:color="auto"/>
            </w:tcBorders>
            <w:hideMark/>
          </w:tcPr>
          <w:p w14:paraId="0C59FB00" w14:textId="77777777" w:rsidR="00A74CDB" w:rsidRDefault="00A74CDB">
            <w:pPr>
              <w:pStyle w:val="TAL"/>
              <w:rPr>
                <w:sz w:val="16"/>
              </w:rPr>
            </w:pPr>
            <w:r>
              <w:rPr>
                <w:sz w:val="16"/>
              </w:rPr>
              <w:t>-</w:t>
            </w:r>
          </w:p>
        </w:tc>
      </w:tr>
      <w:tr w:rsidR="00A74CDB" w14:paraId="0B83BA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3731FB" w14:textId="77777777" w:rsidR="00A74CDB" w:rsidRDefault="00A74CDB">
            <w:pPr>
              <w:pStyle w:val="TAL"/>
              <w:rPr>
                <w:sz w:val="16"/>
              </w:rPr>
            </w:pPr>
            <w:r>
              <w:rPr>
                <w:sz w:val="16"/>
              </w:rPr>
              <w:t>C1-235989</w:t>
            </w:r>
          </w:p>
        </w:tc>
        <w:tc>
          <w:tcPr>
            <w:tcW w:w="4415" w:type="dxa"/>
            <w:tcBorders>
              <w:top w:val="single" w:sz="4" w:space="0" w:color="auto"/>
              <w:left w:val="single" w:sz="4" w:space="0" w:color="auto"/>
              <w:bottom w:val="single" w:sz="4" w:space="0" w:color="auto"/>
              <w:right w:val="single" w:sz="4" w:space="0" w:color="auto"/>
            </w:tcBorders>
            <w:hideMark/>
          </w:tcPr>
          <w:p w14:paraId="728539FB" w14:textId="77777777" w:rsidR="00A74CDB" w:rsidRDefault="00A74CDB">
            <w:pPr>
              <w:pStyle w:val="TAL"/>
              <w:rPr>
                <w:sz w:val="16"/>
              </w:rPr>
            </w:pPr>
            <w:r>
              <w:rPr>
                <w:sz w:val="16"/>
              </w:rPr>
              <w:t>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7C0E3D2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94DF63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EEC449F" w14:textId="77777777" w:rsidR="00A74CDB" w:rsidRDefault="00A74CDB">
            <w:pPr>
              <w:pStyle w:val="TAL"/>
              <w:rPr>
                <w:sz w:val="16"/>
              </w:rPr>
            </w:pPr>
            <w:r>
              <w:rPr>
                <w:sz w:val="16"/>
              </w:rPr>
              <w:t>C1-235448</w:t>
            </w:r>
          </w:p>
        </w:tc>
        <w:tc>
          <w:tcPr>
            <w:tcW w:w="1134" w:type="dxa"/>
            <w:tcBorders>
              <w:top w:val="single" w:sz="4" w:space="0" w:color="auto"/>
              <w:left w:val="single" w:sz="4" w:space="0" w:color="auto"/>
              <w:bottom w:val="single" w:sz="4" w:space="0" w:color="auto"/>
              <w:right w:val="single" w:sz="4" w:space="0" w:color="auto"/>
            </w:tcBorders>
            <w:hideMark/>
          </w:tcPr>
          <w:p w14:paraId="59116605" w14:textId="77777777" w:rsidR="00A74CDB" w:rsidRDefault="00A74CDB">
            <w:pPr>
              <w:pStyle w:val="TAL"/>
              <w:rPr>
                <w:sz w:val="16"/>
              </w:rPr>
            </w:pPr>
            <w:r>
              <w:rPr>
                <w:sz w:val="16"/>
              </w:rPr>
              <w:t>-</w:t>
            </w:r>
          </w:p>
        </w:tc>
      </w:tr>
      <w:tr w:rsidR="00A74CDB" w14:paraId="4E460C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A94856" w14:textId="77777777" w:rsidR="00A74CDB" w:rsidRDefault="00A74CDB">
            <w:pPr>
              <w:pStyle w:val="TAL"/>
              <w:rPr>
                <w:sz w:val="16"/>
              </w:rPr>
            </w:pPr>
            <w:r>
              <w:rPr>
                <w:sz w:val="16"/>
              </w:rPr>
              <w:t>C1-235990</w:t>
            </w:r>
          </w:p>
        </w:tc>
        <w:tc>
          <w:tcPr>
            <w:tcW w:w="4415" w:type="dxa"/>
            <w:tcBorders>
              <w:top w:val="single" w:sz="4" w:space="0" w:color="auto"/>
              <w:left w:val="single" w:sz="4" w:space="0" w:color="auto"/>
              <w:bottom w:val="single" w:sz="4" w:space="0" w:color="auto"/>
              <w:right w:val="single" w:sz="4" w:space="0" w:color="auto"/>
            </w:tcBorders>
            <w:hideMark/>
          </w:tcPr>
          <w:p w14:paraId="1448EF93" w14:textId="77777777" w:rsidR="00A74CDB" w:rsidRDefault="00A74CDB">
            <w:pPr>
              <w:pStyle w:val="TAL"/>
              <w:rPr>
                <w:sz w:val="16"/>
              </w:rPr>
            </w:pPr>
            <w:r>
              <w:rPr>
                <w:sz w:val="16"/>
              </w:rPr>
              <w:t>URSP provisioning in EPS - procedures</w:t>
            </w:r>
          </w:p>
        </w:tc>
        <w:tc>
          <w:tcPr>
            <w:tcW w:w="1418" w:type="dxa"/>
            <w:tcBorders>
              <w:top w:val="single" w:sz="4" w:space="0" w:color="auto"/>
              <w:left w:val="single" w:sz="4" w:space="0" w:color="auto"/>
              <w:bottom w:val="single" w:sz="4" w:space="0" w:color="auto"/>
              <w:right w:val="single" w:sz="4" w:space="0" w:color="auto"/>
            </w:tcBorders>
            <w:hideMark/>
          </w:tcPr>
          <w:p w14:paraId="4D1B9632"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365DD40E" w14:textId="23BF2344" w:rsidR="002B2C38" w:rsidRDefault="002B2C38">
            <w:pPr>
              <w:pStyle w:val="TAL"/>
              <w:rPr>
                <w:sz w:val="16"/>
              </w:rPr>
            </w:pPr>
            <w:r>
              <w:rPr>
                <w:sz w:val="16"/>
              </w:rPr>
              <w:t>Agreed</w:t>
            </w:r>
            <w:r w:rsidR="00BD2C9A">
              <w:rPr>
                <w:sz w:val="16"/>
              </w:rPr>
              <w:t xml:space="preserve"> (with Working Agreement)</w:t>
            </w:r>
          </w:p>
        </w:tc>
        <w:tc>
          <w:tcPr>
            <w:tcW w:w="1276" w:type="dxa"/>
            <w:tcBorders>
              <w:top w:val="single" w:sz="4" w:space="0" w:color="auto"/>
              <w:left w:val="single" w:sz="4" w:space="0" w:color="auto"/>
              <w:bottom w:val="single" w:sz="4" w:space="0" w:color="auto"/>
              <w:right w:val="single" w:sz="4" w:space="0" w:color="auto"/>
            </w:tcBorders>
            <w:hideMark/>
          </w:tcPr>
          <w:p w14:paraId="489CF966" w14:textId="77777777" w:rsidR="00A74CDB" w:rsidRDefault="00A74CDB">
            <w:pPr>
              <w:pStyle w:val="TAL"/>
              <w:rPr>
                <w:sz w:val="16"/>
              </w:rPr>
            </w:pPr>
            <w:r>
              <w:rPr>
                <w:sz w:val="16"/>
              </w:rPr>
              <w:t>C1-235088</w:t>
            </w:r>
          </w:p>
        </w:tc>
        <w:tc>
          <w:tcPr>
            <w:tcW w:w="1134" w:type="dxa"/>
            <w:tcBorders>
              <w:top w:val="single" w:sz="4" w:space="0" w:color="auto"/>
              <w:left w:val="single" w:sz="4" w:space="0" w:color="auto"/>
              <w:bottom w:val="single" w:sz="4" w:space="0" w:color="auto"/>
              <w:right w:val="single" w:sz="4" w:space="0" w:color="auto"/>
            </w:tcBorders>
            <w:hideMark/>
          </w:tcPr>
          <w:p w14:paraId="49188F80" w14:textId="77777777" w:rsidR="00A74CDB" w:rsidRDefault="00A74CDB">
            <w:pPr>
              <w:pStyle w:val="TAL"/>
              <w:rPr>
                <w:sz w:val="16"/>
              </w:rPr>
            </w:pPr>
            <w:r>
              <w:rPr>
                <w:sz w:val="16"/>
              </w:rPr>
              <w:t>-</w:t>
            </w:r>
          </w:p>
        </w:tc>
      </w:tr>
      <w:tr w:rsidR="00A74CDB" w14:paraId="0AF04A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548CEB" w14:textId="77777777" w:rsidR="00A74CDB" w:rsidRDefault="00A74CDB">
            <w:pPr>
              <w:pStyle w:val="TAL"/>
              <w:rPr>
                <w:sz w:val="16"/>
              </w:rPr>
            </w:pPr>
            <w:r>
              <w:rPr>
                <w:sz w:val="16"/>
              </w:rPr>
              <w:t>C1-235991</w:t>
            </w:r>
          </w:p>
        </w:tc>
        <w:tc>
          <w:tcPr>
            <w:tcW w:w="4415" w:type="dxa"/>
            <w:tcBorders>
              <w:top w:val="single" w:sz="4" w:space="0" w:color="auto"/>
              <w:left w:val="single" w:sz="4" w:space="0" w:color="auto"/>
              <w:bottom w:val="single" w:sz="4" w:space="0" w:color="auto"/>
              <w:right w:val="single" w:sz="4" w:space="0" w:color="auto"/>
            </w:tcBorders>
            <w:hideMark/>
          </w:tcPr>
          <w:p w14:paraId="76AF045C" w14:textId="77777777" w:rsidR="00A74CDB" w:rsidRDefault="00A74CDB">
            <w:pPr>
              <w:pStyle w:val="TAL"/>
              <w:rPr>
                <w:sz w:val="16"/>
              </w:rPr>
            </w:pPr>
            <w:r>
              <w:rPr>
                <w:sz w:val="16"/>
              </w:rPr>
              <w:t>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33473A54"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E957A9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78BBC2E" w14:textId="77777777" w:rsidR="00A74CDB" w:rsidRDefault="00A74CDB">
            <w:pPr>
              <w:pStyle w:val="TAL"/>
              <w:rPr>
                <w:sz w:val="16"/>
              </w:rPr>
            </w:pPr>
            <w:r>
              <w:rPr>
                <w:sz w:val="16"/>
              </w:rPr>
              <w:t>C1-235200</w:t>
            </w:r>
          </w:p>
        </w:tc>
        <w:tc>
          <w:tcPr>
            <w:tcW w:w="1134" w:type="dxa"/>
            <w:tcBorders>
              <w:top w:val="single" w:sz="4" w:space="0" w:color="auto"/>
              <w:left w:val="single" w:sz="4" w:space="0" w:color="auto"/>
              <w:bottom w:val="single" w:sz="4" w:space="0" w:color="auto"/>
              <w:right w:val="single" w:sz="4" w:space="0" w:color="auto"/>
            </w:tcBorders>
            <w:hideMark/>
          </w:tcPr>
          <w:p w14:paraId="26BF10B2" w14:textId="77777777" w:rsidR="00A74CDB" w:rsidRDefault="00A74CDB">
            <w:pPr>
              <w:pStyle w:val="TAL"/>
              <w:rPr>
                <w:sz w:val="16"/>
              </w:rPr>
            </w:pPr>
            <w:r>
              <w:rPr>
                <w:sz w:val="16"/>
              </w:rPr>
              <w:t>-</w:t>
            </w:r>
          </w:p>
        </w:tc>
      </w:tr>
      <w:tr w:rsidR="00A74CDB" w14:paraId="08DDFA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5ED99E" w14:textId="77777777" w:rsidR="00A74CDB" w:rsidRDefault="00A74CDB">
            <w:pPr>
              <w:pStyle w:val="TAL"/>
              <w:rPr>
                <w:sz w:val="16"/>
              </w:rPr>
            </w:pPr>
            <w:r>
              <w:rPr>
                <w:sz w:val="16"/>
              </w:rPr>
              <w:t>C1-235992</w:t>
            </w:r>
          </w:p>
        </w:tc>
        <w:tc>
          <w:tcPr>
            <w:tcW w:w="4415" w:type="dxa"/>
            <w:tcBorders>
              <w:top w:val="single" w:sz="4" w:space="0" w:color="auto"/>
              <w:left w:val="single" w:sz="4" w:space="0" w:color="auto"/>
              <w:bottom w:val="single" w:sz="4" w:space="0" w:color="auto"/>
              <w:right w:val="single" w:sz="4" w:space="0" w:color="auto"/>
            </w:tcBorders>
            <w:hideMark/>
          </w:tcPr>
          <w:p w14:paraId="34CF48FB" w14:textId="77777777" w:rsidR="00A74CDB" w:rsidRDefault="00A74CDB">
            <w:pPr>
              <w:pStyle w:val="TAL"/>
              <w:rPr>
                <w:sz w:val="16"/>
              </w:rPr>
            </w:pPr>
            <w:r>
              <w:rPr>
                <w:sz w:val="16"/>
              </w:rPr>
              <w:t>Update handling of URSP provisioning</w:t>
            </w:r>
          </w:p>
        </w:tc>
        <w:tc>
          <w:tcPr>
            <w:tcW w:w="1418" w:type="dxa"/>
            <w:tcBorders>
              <w:top w:val="single" w:sz="4" w:space="0" w:color="auto"/>
              <w:left w:val="single" w:sz="4" w:space="0" w:color="auto"/>
              <w:bottom w:val="single" w:sz="4" w:space="0" w:color="auto"/>
              <w:right w:val="single" w:sz="4" w:space="0" w:color="auto"/>
            </w:tcBorders>
            <w:hideMark/>
          </w:tcPr>
          <w:p w14:paraId="0F2FA31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318FB3D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0F42CAE" w14:textId="77777777" w:rsidR="00A74CDB" w:rsidRDefault="00A74CDB">
            <w:pPr>
              <w:pStyle w:val="TAL"/>
              <w:rPr>
                <w:sz w:val="16"/>
              </w:rPr>
            </w:pPr>
            <w:r>
              <w:rPr>
                <w:sz w:val="16"/>
              </w:rPr>
              <w:t>C1-235662</w:t>
            </w:r>
          </w:p>
        </w:tc>
        <w:tc>
          <w:tcPr>
            <w:tcW w:w="1134" w:type="dxa"/>
            <w:tcBorders>
              <w:top w:val="single" w:sz="4" w:space="0" w:color="auto"/>
              <w:left w:val="single" w:sz="4" w:space="0" w:color="auto"/>
              <w:bottom w:val="single" w:sz="4" w:space="0" w:color="auto"/>
              <w:right w:val="single" w:sz="4" w:space="0" w:color="auto"/>
            </w:tcBorders>
            <w:hideMark/>
          </w:tcPr>
          <w:p w14:paraId="6262F1AA" w14:textId="77777777" w:rsidR="00A74CDB" w:rsidRDefault="00A74CDB">
            <w:pPr>
              <w:pStyle w:val="TAL"/>
              <w:rPr>
                <w:sz w:val="16"/>
              </w:rPr>
            </w:pPr>
            <w:r>
              <w:rPr>
                <w:sz w:val="16"/>
              </w:rPr>
              <w:t>-</w:t>
            </w:r>
          </w:p>
        </w:tc>
      </w:tr>
      <w:tr w:rsidR="00A74CDB" w14:paraId="6341E2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E67240" w14:textId="77777777" w:rsidR="00A74CDB" w:rsidRDefault="00A74CDB">
            <w:pPr>
              <w:pStyle w:val="TAL"/>
              <w:rPr>
                <w:sz w:val="16"/>
              </w:rPr>
            </w:pPr>
            <w:r>
              <w:rPr>
                <w:sz w:val="16"/>
              </w:rPr>
              <w:t>C1-235993</w:t>
            </w:r>
          </w:p>
        </w:tc>
        <w:tc>
          <w:tcPr>
            <w:tcW w:w="4415" w:type="dxa"/>
            <w:tcBorders>
              <w:top w:val="single" w:sz="4" w:space="0" w:color="auto"/>
              <w:left w:val="single" w:sz="4" w:space="0" w:color="auto"/>
              <w:bottom w:val="single" w:sz="4" w:space="0" w:color="auto"/>
              <w:right w:val="single" w:sz="4" w:space="0" w:color="auto"/>
            </w:tcBorders>
            <w:hideMark/>
          </w:tcPr>
          <w:p w14:paraId="11B9CBF5"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18" w:type="dxa"/>
            <w:tcBorders>
              <w:top w:val="single" w:sz="4" w:space="0" w:color="auto"/>
              <w:left w:val="single" w:sz="4" w:space="0" w:color="auto"/>
              <w:bottom w:val="single" w:sz="4" w:space="0" w:color="auto"/>
              <w:right w:val="single" w:sz="4" w:space="0" w:color="auto"/>
            </w:tcBorders>
            <w:hideMark/>
          </w:tcPr>
          <w:p w14:paraId="1FD22D27"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D1AFF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B63217" w14:textId="77777777" w:rsidR="00A74CDB" w:rsidRDefault="00A74CDB">
            <w:pPr>
              <w:pStyle w:val="TAL"/>
              <w:rPr>
                <w:sz w:val="16"/>
              </w:rPr>
            </w:pPr>
            <w:r>
              <w:rPr>
                <w:sz w:val="16"/>
              </w:rPr>
              <w:t>C1-235202</w:t>
            </w:r>
          </w:p>
        </w:tc>
        <w:tc>
          <w:tcPr>
            <w:tcW w:w="1134" w:type="dxa"/>
            <w:tcBorders>
              <w:top w:val="single" w:sz="4" w:space="0" w:color="auto"/>
              <w:left w:val="single" w:sz="4" w:space="0" w:color="auto"/>
              <w:bottom w:val="single" w:sz="4" w:space="0" w:color="auto"/>
              <w:right w:val="single" w:sz="4" w:space="0" w:color="auto"/>
            </w:tcBorders>
            <w:hideMark/>
          </w:tcPr>
          <w:p w14:paraId="3BAC7CF0" w14:textId="77777777" w:rsidR="00A74CDB" w:rsidRDefault="00A74CDB">
            <w:pPr>
              <w:pStyle w:val="TAL"/>
              <w:rPr>
                <w:sz w:val="16"/>
              </w:rPr>
            </w:pPr>
            <w:r>
              <w:rPr>
                <w:sz w:val="16"/>
              </w:rPr>
              <w:t>-</w:t>
            </w:r>
          </w:p>
        </w:tc>
      </w:tr>
      <w:tr w:rsidR="00A74CDB" w14:paraId="00F697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925E29" w14:textId="77777777" w:rsidR="00A74CDB" w:rsidRDefault="00A74CDB">
            <w:pPr>
              <w:pStyle w:val="TAL"/>
              <w:rPr>
                <w:sz w:val="16"/>
              </w:rPr>
            </w:pPr>
            <w:r>
              <w:rPr>
                <w:sz w:val="16"/>
              </w:rPr>
              <w:t>C1-235994</w:t>
            </w:r>
          </w:p>
        </w:tc>
        <w:tc>
          <w:tcPr>
            <w:tcW w:w="4415" w:type="dxa"/>
            <w:tcBorders>
              <w:top w:val="single" w:sz="4" w:space="0" w:color="auto"/>
              <w:left w:val="single" w:sz="4" w:space="0" w:color="auto"/>
              <w:bottom w:val="single" w:sz="4" w:space="0" w:color="auto"/>
              <w:right w:val="single" w:sz="4" w:space="0" w:color="auto"/>
            </w:tcBorders>
            <w:hideMark/>
          </w:tcPr>
          <w:p w14:paraId="173336B8" w14:textId="77777777" w:rsidR="00A74CDB" w:rsidRDefault="00A74CDB">
            <w:pPr>
              <w:pStyle w:val="TAL"/>
              <w:rPr>
                <w:sz w:val="16"/>
              </w:rPr>
            </w:pPr>
            <w:r>
              <w:rPr>
                <w:sz w:val="16"/>
              </w:rPr>
              <w:t>URSP provisioning in EPS - support indicators</w:t>
            </w:r>
          </w:p>
        </w:tc>
        <w:tc>
          <w:tcPr>
            <w:tcW w:w="1418" w:type="dxa"/>
            <w:tcBorders>
              <w:top w:val="single" w:sz="4" w:space="0" w:color="auto"/>
              <w:left w:val="single" w:sz="4" w:space="0" w:color="auto"/>
              <w:bottom w:val="single" w:sz="4" w:space="0" w:color="auto"/>
              <w:right w:val="single" w:sz="4" w:space="0" w:color="auto"/>
            </w:tcBorders>
            <w:hideMark/>
          </w:tcPr>
          <w:p w14:paraId="22C6F302"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4565561D" w14:textId="43E24423" w:rsidR="00A74CDB" w:rsidRDefault="00A74CDB">
            <w:pPr>
              <w:pStyle w:val="TAL"/>
              <w:rPr>
                <w:sz w:val="16"/>
              </w:rPr>
            </w:pPr>
            <w:r>
              <w:rPr>
                <w:sz w:val="16"/>
              </w:rPr>
              <w:t>Agreed</w:t>
            </w:r>
            <w:r w:rsidR="0051414B">
              <w:rPr>
                <w:sz w:val="16"/>
              </w:rPr>
              <w:t xml:space="preserve"> (with working Agreement)</w:t>
            </w:r>
          </w:p>
        </w:tc>
        <w:tc>
          <w:tcPr>
            <w:tcW w:w="1276" w:type="dxa"/>
            <w:tcBorders>
              <w:top w:val="single" w:sz="4" w:space="0" w:color="auto"/>
              <w:left w:val="single" w:sz="4" w:space="0" w:color="auto"/>
              <w:bottom w:val="single" w:sz="4" w:space="0" w:color="auto"/>
              <w:right w:val="single" w:sz="4" w:space="0" w:color="auto"/>
            </w:tcBorders>
            <w:hideMark/>
          </w:tcPr>
          <w:p w14:paraId="5BA56DD3" w14:textId="77777777" w:rsidR="00A74CDB" w:rsidRDefault="00A74CDB">
            <w:pPr>
              <w:pStyle w:val="TAL"/>
              <w:rPr>
                <w:sz w:val="16"/>
              </w:rPr>
            </w:pPr>
            <w:r>
              <w:rPr>
                <w:sz w:val="16"/>
              </w:rPr>
              <w:t>C1-235089</w:t>
            </w:r>
          </w:p>
        </w:tc>
        <w:tc>
          <w:tcPr>
            <w:tcW w:w="1134" w:type="dxa"/>
            <w:tcBorders>
              <w:top w:val="single" w:sz="4" w:space="0" w:color="auto"/>
              <w:left w:val="single" w:sz="4" w:space="0" w:color="auto"/>
              <w:bottom w:val="single" w:sz="4" w:space="0" w:color="auto"/>
              <w:right w:val="single" w:sz="4" w:space="0" w:color="auto"/>
            </w:tcBorders>
            <w:hideMark/>
          </w:tcPr>
          <w:p w14:paraId="747328F1" w14:textId="77777777" w:rsidR="00A74CDB" w:rsidRDefault="00A74CDB">
            <w:pPr>
              <w:pStyle w:val="TAL"/>
              <w:rPr>
                <w:sz w:val="16"/>
              </w:rPr>
            </w:pPr>
            <w:r>
              <w:rPr>
                <w:sz w:val="16"/>
              </w:rPr>
              <w:t>-</w:t>
            </w:r>
          </w:p>
        </w:tc>
      </w:tr>
      <w:tr w:rsidR="00A74CDB" w14:paraId="17BA16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30C6A9" w14:textId="77777777" w:rsidR="00A74CDB" w:rsidRDefault="00A74CDB">
            <w:pPr>
              <w:pStyle w:val="TAL"/>
              <w:rPr>
                <w:sz w:val="16"/>
              </w:rPr>
            </w:pPr>
            <w:r>
              <w:rPr>
                <w:sz w:val="16"/>
              </w:rPr>
              <w:t>C1-235995</w:t>
            </w:r>
          </w:p>
        </w:tc>
        <w:tc>
          <w:tcPr>
            <w:tcW w:w="4415" w:type="dxa"/>
            <w:tcBorders>
              <w:top w:val="single" w:sz="4" w:space="0" w:color="auto"/>
              <w:left w:val="single" w:sz="4" w:space="0" w:color="auto"/>
              <w:bottom w:val="single" w:sz="4" w:space="0" w:color="auto"/>
              <w:right w:val="single" w:sz="4" w:space="0" w:color="auto"/>
            </w:tcBorders>
            <w:hideMark/>
          </w:tcPr>
          <w:p w14:paraId="5D41F266" w14:textId="77777777" w:rsidR="00A74CDB" w:rsidRDefault="00A74CDB">
            <w:pPr>
              <w:pStyle w:val="TAL"/>
              <w:rPr>
                <w:sz w:val="16"/>
              </w:rPr>
            </w:pPr>
            <w:r>
              <w:rPr>
                <w:sz w:val="16"/>
              </w:rPr>
              <w:t>Network support for 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45FD1074"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86D08C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9F5D36B" w14:textId="77777777" w:rsidR="00A74CDB" w:rsidRDefault="00A74CDB">
            <w:pPr>
              <w:pStyle w:val="TAL"/>
              <w:rPr>
                <w:sz w:val="16"/>
              </w:rPr>
            </w:pPr>
            <w:r>
              <w:rPr>
                <w:sz w:val="16"/>
              </w:rPr>
              <w:t>C1-235201</w:t>
            </w:r>
          </w:p>
        </w:tc>
        <w:tc>
          <w:tcPr>
            <w:tcW w:w="1134" w:type="dxa"/>
            <w:tcBorders>
              <w:top w:val="single" w:sz="4" w:space="0" w:color="auto"/>
              <w:left w:val="single" w:sz="4" w:space="0" w:color="auto"/>
              <w:bottom w:val="single" w:sz="4" w:space="0" w:color="auto"/>
              <w:right w:val="single" w:sz="4" w:space="0" w:color="auto"/>
            </w:tcBorders>
            <w:hideMark/>
          </w:tcPr>
          <w:p w14:paraId="56BC7AA6" w14:textId="77777777" w:rsidR="00A74CDB" w:rsidRDefault="00A74CDB">
            <w:pPr>
              <w:pStyle w:val="TAL"/>
              <w:rPr>
                <w:sz w:val="16"/>
              </w:rPr>
            </w:pPr>
            <w:r>
              <w:rPr>
                <w:sz w:val="16"/>
              </w:rPr>
              <w:t>-</w:t>
            </w:r>
          </w:p>
        </w:tc>
      </w:tr>
      <w:tr w:rsidR="00A74CDB" w14:paraId="582482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08E6BF" w14:textId="77777777" w:rsidR="00A74CDB" w:rsidRDefault="00A74CDB">
            <w:pPr>
              <w:pStyle w:val="TAL"/>
              <w:rPr>
                <w:sz w:val="16"/>
              </w:rPr>
            </w:pPr>
            <w:r>
              <w:rPr>
                <w:sz w:val="16"/>
              </w:rPr>
              <w:t>C1-235996</w:t>
            </w:r>
          </w:p>
        </w:tc>
        <w:tc>
          <w:tcPr>
            <w:tcW w:w="4415" w:type="dxa"/>
            <w:tcBorders>
              <w:top w:val="single" w:sz="4" w:space="0" w:color="auto"/>
              <w:left w:val="single" w:sz="4" w:space="0" w:color="auto"/>
              <w:bottom w:val="single" w:sz="4" w:space="0" w:color="auto"/>
              <w:right w:val="single" w:sz="4" w:space="0" w:color="auto"/>
            </w:tcBorders>
            <w:hideMark/>
          </w:tcPr>
          <w:p w14:paraId="45892366" w14:textId="77777777" w:rsidR="00A74CDB" w:rsidRDefault="00A74CDB">
            <w:pPr>
              <w:pStyle w:val="TAL"/>
              <w:rPr>
                <w:sz w:val="16"/>
              </w:rPr>
            </w:pPr>
            <w:r>
              <w:rPr>
                <w:sz w:val="16"/>
              </w:rPr>
              <w:t>VPLMN specific URSP changes</w:t>
            </w:r>
          </w:p>
        </w:tc>
        <w:tc>
          <w:tcPr>
            <w:tcW w:w="1418" w:type="dxa"/>
            <w:tcBorders>
              <w:top w:val="single" w:sz="4" w:space="0" w:color="auto"/>
              <w:left w:val="single" w:sz="4" w:space="0" w:color="auto"/>
              <w:bottom w:val="single" w:sz="4" w:space="0" w:color="auto"/>
              <w:right w:val="single" w:sz="4" w:space="0" w:color="auto"/>
            </w:tcBorders>
            <w:hideMark/>
          </w:tcPr>
          <w:p w14:paraId="391FDD1E"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672924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637BF9" w14:textId="77777777" w:rsidR="00A74CDB" w:rsidRDefault="00A74CDB">
            <w:pPr>
              <w:pStyle w:val="TAL"/>
              <w:rPr>
                <w:sz w:val="16"/>
              </w:rPr>
            </w:pPr>
            <w:r>
              <w:rPr>
                <w:sz w:val="16"/>
              </w:rPr>
              <w:t>C1-235091</w:t>
            </w:r>
          </w:p>
        </w:tc>
        <w:tc>
          <w:tcPr>
            <w:tcW w:w="1134" w:type="dxa"/>
            <w:tcBorders>
              <w:top w:val="single" w:sz="4" w:space="0" w:color="auto"/>
              <w:left w:val="single" w:sz="4" w:space="0" w:color="auto"/>
              <w:bottom w:val="single" w:sz="4" w:space="0" w:color="auto"/>
              <w:right w:val="single" w:sz="4" w:space="0" w:color="auto"/>
            </w:tcBorders>
            <w:hideMark/>
          </w:tcPr>
          <w:p w14:paraId="3797DDCB" w14:textId="77777777" w:rsidR="00A74CDB" w:rsidRDefault="00A74CDB">
            <w:pPr>
              <w:pStyle w:val="TAL"/>
              <w:rPr>
                <w:sz w:val="16"/>
              </w:rPr>
            </w:pPr>
            <w:r>
              <w:rPr>
                <w:sz w:val="16"/>
              </w:rPr>
              <w:t>C1-236513</w:t>
            </w:r>
          </w:p>
        </w:tc>
      </w:tr>
      <w:tr w:rsidR="00A74CDB" w14:paraId="7C60B9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B016FD" w14:textId="77777777" w:rsidR="00A74CDB" w:rsidRDefault="00A74CDB">
            <w:pPr>
              <w:pStyle w:val="TAL"/>
              <w:rPr>
                <w:sz w:val="16"/>
              </w:rPr>
            </w:pPr>
            <w:r>
              <w:rPr>
                <w:sz w:val="16"/>
              </w:rPr>
              <w:t>C1-235997</w:t>
            </w:r>
          </w:p>
        </w:tc>
        <w:tc>
          <w:tcPr>
            <w:tcW w:w="4415" w:type="dxa"/>
            <w:tcBorders>
              <w:top w:val="single" w:sz="4" w:space="0" w:color="auto"/>
              <w:left w:val="single" w:sz="4" w:space="0" w:color="auto"/>
              <w:bottom w:val="single" w:sz="4" w:space="0" w:color="auto"/>
              <w:right w:val="single" w:sz="4" w:space="0" w:color="auto"/>
            </w:tcBorders>
            <w:hideMark/>
          </w:tcPr>
          <w:p w14:paraId="7D6EA63F" w14:textId="77777777" w:rsidR="00A74CDB" w:rsidRDefault="00A74CDB">
            <w:pPr>
              <w:pStyle w:val="TAL"/>
              <w:rPr>
                <w:sz w:val="16"/>
              </w:rPr>
            </w:pPr>
            <w:r>
              <w:rPr>
                <w:sz w:val="16"/>
              </w:rPr>
              <w:t>Tuple ID reporting</w:t>
            </w:r>
          </w:p>
        </w:tc>
        <w:tc>
          <w:tcPr>
            <w:tcW w:w="1418" w:type="dxa"/>
            <w:tcBorders>
              <w:top w:val="single" w:sz="4" w:space="0" w:color="auto"/>
              <w:left w:val="single" w:sz="4" w:space="0" w:color="auto"/>
              <w:bottom w:val="single" w:sz="4" w:space="0" w:color="auto"/>
              <w:right w:val="single" w:sz="4" w:space="0" w:color="auto"/>
            </w:tcBorders>
            <w:hideMark/>
          </w:tcPr>
          <w:p w14:paraId="18ECC3E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E239ED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790E9CE" w14:textId="77777777" w:rsidR="00A74CDB" w:rsidRDefault="00A74CDB">
            <w:pPr>
              <w:pStyle w:val="TAL"/>
              <w:rPr>
                <w:sz w:val="16"/>
              </w:rPr>
            </w:pPr>
            <w:r>
              <w:rPr>
                <w:sz w:val="16"/>
              </w:rPr>
              <w:t>C1-235367</w:t>
            </w:r>
          </w:p>
        </w:tc>
        <w:tc>
          <w:tcPr>
            <w:tcW w:w="1134" w:type="dxa"/>
            <w:tcBorders>
              <w:top w:val="single" w:sz="4" w:space="0" w:color="auto"/>
              <w:left w:val="single" w:sz="4" w:space="0" w:color="auto"/>
              <w:bottom w:val="single" w:sz="4" w:space="0" w:color="auto"/>
              <w:right w:val="single" w:sz="4" w:space="0" w:color="auto"/>
            </w:tcBorders>
            <w:hideMark/>
          </w:tcPr>
          <w:p w14:paraId="1D6665EB" w14:textId="77777777" w:rsidR="00A74CDB" w:rsidRDefault="00A74CDB">
            <w:pPr>
              <w:pStyle w:val="TAL"/>
              <w:rPr>
                <w:sz w:val="16"/>
              </w:rPr>
            </w:pPr>
            <w:r>
              <w:rPr>
                <w:sz w:val="16"/>
              </w:rPr>
              <w:t>-</w:t>
            </w:r>
          </w:p>
        </w:tc>
      </w:tr>
      <w:tr w:rsidR="00A74CDB" w14:paraId="7D3210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B152AE" w14:textId="77777777" w:rsidR="00A74CDB" w:rsidRDefault="00A74CDB">
            <w:pPr>
              <w:pStyle w:val="TAL"/>
              <w:rPr>
                <w:sz w:val="16"/>
              </w:rPr>
            </w:pPr>
            <w:r>
              <w:rPr>
                <w:sz w:val="16"/>
              </w:rPr>
              <w:t>C1-235998</w:t>
            </w:r>
          </w:p>
        </w:tc>
        <w:tc>
          <w:tcPr>
            <w:tcW w:w="4415" w:type="dxa"/>
            <w:tcBorders>
              <w:top w:val="single" w:sz="4" w:space="0" w:color="auto"/>
              <w:left w:val="single" w:sz="4" w:space="0" w:color="auto"/>
              <w:bottom w:val="single" w:sz="4" w:space="0" w:color="auto"/>
              <w:right w:val="single" w:sz="4" w:space="0" w:color="auto"/>
            </w:tcBorders>
            <w:hideMark/>
          </w:tcPr>
          <w:p w14:paraId="1EBDAE5C" w14:textId="77777777" w:rsidR="00A74CDB" w:rsidRDefault="00A74CDB">
            <w:pPr>
              <w:pStyle w:val="TAL"/>
              <w:rPr>
                <w:sz w:val="16"/>
              </w:rPr>
            </w:pPr>
            <w:r>
              <w:rPr>
                <w:sz w:val="16"/>
              </w:rPr>
              <w:t>5G-RG and VPLMN specific URSP usage</w:t>
            </w:r>
          </w:p>
        </w:tc>
        <w:tc>
          <w:tcPr>
            <w:tcW w:w="1418" w:type="dxa"/>
            <w:tcBorders>
              <w:top w:val="single" w:sz="4" w:space="0" w:color="auto"/>
              <w:left w:val="single" w:sz="4" w:space="0" w:color="auto"/>
              <w:bottom w:val="single" w:sz="4" w:space="0" w:color="auto"/>
              <w:right w:val="single" w:sz="4" w:space="0" w:color="auto"/>
            </w:tcBorders>
            <w:hideMark/>
          </w:tcPr>
          <w:p w14:paraId="6DD6CE6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4B8E3C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4069F69" w14:textId="77777777" w:rsidR="00A74CDB" w:rsidRDefault="00A74CDB">
            <w:pPr>
              <w:pStyle w:val="TAL"/>
              <w:rPr>
                <w:sz w:val="16"/>
              </w:rPr>
            </w:pPr>
            <w:r>
              <w:rPr>
                <w:sz w:val="16"/>
              </w:rPr>
              <w:t>C1-235093</w:t>
            </w:r>
          </w:p>
        </w:tc>
        <w:tc>
          <w:tcPr>
            <w:tcW w:w="1134" w:type="dxa"/>
            <w:tcBorders>
              <w:top w:val="single" w:sz="4" w:space="0" w:color="auto"/>
              <w:left w:val="single" w:sz="4" w:space="0" w:color="auto"/>
              <w:bottom w:val="single" w:sz="4" w:space="0" w:color="auto"/>
              <w:right w:val="single" w:sz="4" w:space="0" w:color="auto"/>
            </w:tcBorders>
            <w:hideMark/>
          </w:tcPr>
          <w:p w14:paraId="2D1E4461" w14:textId="77777777" w:rsidR="00A74CDB" w:rsidRDefault="00A74CDB">
            <w:pPr>
              <w:pStyle w:val="TAL"/>
              <w:rPr>
                <w:sz w:val="16"/>
              </w:rPr>
            </w:pPr>
            <w:r>
              <w:rPr>
                <w:sz w:val="16"/>
              </w:rPr>
              <w:t>-</w:t>
            </w:r>
          </w:p>
        </w:tc>
      </w:tr>
      <w:tr w:rsidR="00A74CDB" w14:paraId="41D306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BAB6CE" w14:textId="77777777" w:rsidR="00A74CDB" w:rsidRDefault="00A74CDB">
            <w:pPr>
              <w:pStyle w:val="TAL"/>
              <w:rPr>
                <w:sz w:val="16"/>
              </w:rPr>
            </w:pPr>
            <w:r>
              <w:rPr>
                <w:sz w:val="16"/>
              </w:rPr>
              <w:t>C1-235999</w:t>
            </w:r>
          </w:p>
        </w:tc>
        <w:tc>
          <w:tcPr>
            <w:tcW w:w="4415" w:type="dxa"/>
            <w:tcBorders>
              <w:top w:val="single" w:sz="4" w:space="0" w:color="auto"/>
              <w:left w:val="single" w:sz="4" w:space="0" w:color="auto"/>
              <w:bottom w:val="single" w:sz="4" w:space="0" w:color="auto"/>
              <w:right w:val="single" w:sz="4" w:space="0" w:color="auto"/>
            </w:tcBorders>
            <w:hideMark/>
          </w:tcPr>
          <w:p w14:paraId="0A03B0EA" w14:textId="77777777" w:rsidR="00A74CDB" w:rsidRDefault="00A74CDB">
            <w:pPr>
              <w:pStyle w:val="TAL"/>
              <w:rPr>
                <w:sz w:val="16"/>
              </w:rPr>
            </w:pPr>
            <w:r>
              <w:rPr>
                <w:sz w:val="16"/>
              </w:rPr>
              <w:t>Correction to reference to the VPS URSP configuration IE</w:t>
            </w:r>
          </w:p>
        </w:tc>
        <w:tc>
          <w:tcPr>
            <w:tcW w:w="1418" w:type="dxa"/>
            <w:tcBorders>
              <w:top w:val="single" w:sz="4" w:space="0" w:color="auto"/>
              <w:left w:val="single" w:sz="4" w:space="0" w:color="auto"/>
              <w:bottom w:val="single" w:sz="4" w:space="0" w:color="auto"/>
              <w:right w:val="single" w:sz="4" w:space="0" w:color="auto"/>
            </w:tcBorders>
            <w:hideMark/>
          </w:tcPr>
          <w:p w14:paraId="4AA6BDB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9C85A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50AECA" w14:textId="77777777" w:rsidR="00A74CDB" w:rsidRDefault="00A74CDB">
            <w:pPr>
              <w:pStyle w:val="TAL"/>
              <w:rPr>
                <w:sz w:val="16"/>
              </w:rPr>
            </w:pPr>
            <w:r>
              <w:rPr>
                <w:sz w:val="16"/>
              </w:rPr>
              <w:t>C1-235383</w:t>
            </w:r>
          </w:p>
        </w:tc>
        <w:tc>
          <w:tcPr>
            <w:tcW w:w="1134" w:type="dxa"/>
            <w:tcBorders>
              <w:top w:val="single" w:sz="4" w:space="0" w:color="auto"/>
              <w:left w:val="single" w:sz="4" w:space="0" w:color="auto"/>
              <w:bottom w:val="single" w:sz="4" w:space="0" w:color="auto"/>
              <w:right w:val="single" w:sz="4" w:space="0" w:color="auto"/>
            </w:tcBorders>
            <w:hideMark/>
          </w:tcPr>
          <w:p w14:paraId="304E2AF7" w14:textId="77777777" w:rsidR="00A74CDB" w:rsidRDefault="00A74CDB">
            <w:pPr>
              <w:pStyle w:val="TAL"/>
              <w:rPr>
                <w:sz w:val="16"/>
              </w:rPr>
            </w:pPr>
            <w:r>
              <w:rPr>
                <w:sz w:val="16"/>
              </w:rPr>
              <w:t>-</w:t>
            </w:r>
          </w:p>
        </w:tc>
      </w:tr>
      <w:tr w:rsidR="00A74CDB" w14:paraId="425D3A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A6414B" w14:textId="77777777" w:rsidR="00A74CDB" w:rsidRDefault="00A74CDB">
            <w:pPr>
              <w:pStyle w:val="TAL"/>
              <w:rPr>
                <w:sz w:val="16"/>
              </w:rPr>
            </w:pPr>
            <w:r>
              <w:rPr>
                <w:sz w:val="16"/>
              </w:rPr>
              <w:t>C1-236000</w:t>
            </w:r>
          </w:p>
        </w:tc>
        <w:tc>
          <w:tcPr>
            <w:tcW w:w="4415" w:type="dxa"/>
            <w:tcBorders>
              <w:top w:val="single" w:sz="4" w:space="0" w:color="auto"/>
              <w:left w:val="single" w:sz="4" w:space="0" w:color="auto"/>
              <w:bottom w:val="single" w:sz="4" w:space="0" w:color="auto"/>
              <w:right w:val="single" w:sz="4" w:space="0" w:color="auto"/>
            </w:tcBorders>
            <w:hideMark/>
          </w:tcPr>
          <w:p w14:paraId="2023BB5B"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18" w:type="dxa"/>
            <w:tcBorders>
              <w:top w:val="single" w:sz="4" w:space="0" w:color="auto"/>
              <w:left w:val="single" w:sz="4" w:space="0" w:color="auto"/>
              <w:bottom w:val="single" w:sz="4" w:space="0" w:color="auto"/>
              <w:right w:val="single" w:sz="4" w:space="0" w:color="auto"/>
            </w:tcBorders>
            <w:hideMark/>
          </w:tcPr>
          <w:p w14:paraId="15D7551F" w14:textId="77777777" w:rsidR="00A74CDB" w:rsidRDefault="00A74CDB">
            <w:pPr>
              <w:pStyle w:val="TAL"/>
              <w:rPr>
                <w:sz w:val="16"/>
              </w:rPr>
            </w:pPr>
            <w:r>
              <w:rPr>
                <w:sz w:val="16"/>
              </w:rPr>
              <w:t>Nokia, Nokia Shanghai Bell, 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00E94F8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9D53B4" w14:textId="77777777" w:rsidR="00A74CDB" w:rsidRDefault="00A74CDB">
            <w:pPr>
              <w:pStyle w:val="TAL"/>
              <w:rPr>
                <w:sz w:val="16"/>
              </w:rPr>
            </w:pPr>
            <w:r>
              <w:rPr>
                <w:sz w:val="16"/>
              </w:rPr>
              <w:t>C1-235095</w:t>
            </w:r>
          </w:p>
        </w:tc>
        <w:tc>
          <w:tcPr>
            <w:tcW w:w="1134" w:type="dxa"/>
            <w:tcBorders>
              <w:top w:val="single" w:sz="4" w:space="0" w:color="auto"/>
              <w:left w:val="single" w:sz="4" w:space="0" w:color="auto"/>
              <w:bottom w:val="single" w:sz="4" w:space="0" w:color="auto"/>
              <w:right w:val="single" w:sz="4" w:space="0" w:color="auto"/>
            </w:tcBorders>
            <w:hideMark/>
          </w:tcPr>
          <w:p w14:paraId="5BA0C973" w14:textId="77777777" w:rsidR="00A74CDB" w:rsidRDefault="00A74CDB">
            <w:pPr>
              <w:pStyle w:val="TAL"/>
              <w:rPr>
                <w:sz w:val="16"/>
              </w:rPr>
            </w:pPr>
            <w:r>
              <w:rPr>
                <w:sz w:val="16"/>
              </w:rPr>
              <w:t>C1-236505</w:t>
            </w:r>
          </w:p>
        </w:tc>
      </w:tr>
      <w:tr w:rsidR="00A74CDB" w14:paraId="10211C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A58991" w14:textId="77777777" w:rsidR="00A74CDB" w:rsidRDefault="00A74CDB">
            <w:pPr>
              <w:pStyle w:val="TAL"/>
              <w:rPr>
                <w:sz w:val="16"/>
              </w:rPr>
            </w:pPr>
            <w:r>
              <w:rPr>
                <w:sz w:val="16"/>
              </w:rPr>
              <w:t>C1-236001</w:t>
            </w:r>
          </w:p>
        </w:tc>
        <w:tc>
          <w:tcPr>
            <w:tcW w:w="4415" w:type="dxa"/>
            <w:tcBorders>
              <w:top w:val="single" w:sz="4" w:space="0" w:color="auto"/>
              <w:left w:val="single" w:sz="4" w:space="0" w:color="auto"/>
              <w:bottom w:val="single" w:sz="4" w:space="0" w:color="auto"/>
              <w:right w:val="single" w:sz="4" w:space="0" w:color="auto"/>
            </w:tcBorders>
            <w:hideMark/>
          </w:tcPr>
          <w:p w14:paraId="229B30E8" w14:textId="77777777" w:rsidR="00A74CDB" w:rsidRDefault="00A74CDB">
            <w:pPr>
              <w:pStyle w:val="TAL"/>
              <w:rPr>
                <w:sz w:val="16"/>
              </w:rPr>
            </w:pPr>
            <w:r>
              <w:rPr>
                <w:sz w:val="16"/>
              </w:rPr>
              <w:t>MBSR authorization update</w:t>
            </w:r>
          </w:p>
        </w:tc>
        <w:tc>
          <w:tcPr>
            <w:tcW w:w="1418" w:type="dxa"/>
            <w:tcBorders>
              <w:top w:val="single" w:sz="4" w:space="0" w:color="auto"/>
              <w:left w:val="single" w:sz="4" w:space="0" w:color="auto"/>
              <w:bottom w:val="single" w:sz="4" w:space="0" w:color="auto"/>
              <w:right w:val="single" w:sz="4" w:space="0" w:color="auto"/>
            </w:tcBorders>
            <w:hideMark/>
          </w:tcPr>
          <w:p w14:paraId="36AFF4B8" w14:textId="77777777" w:rsidR="00A74CDB" w:rsidRDefault="00A74CDB">
            <w:pPr>
              <w:pStyle w:val="TAL"/>
              <w:rPr>
                <w:sz w:val="16"/>
              </w:rPr>
            </w:pPr>
            <w:r>
              <w:rPr>
                <w:sz w:val="16"/>
              </w:rPr>
              <w:t>Qualcomm Incorporated,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74C18C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5F4D47" w14:textId="77777777" w:rsidR="00A74CDB" w:rsidRDefault="00A74CDB">
            <w:pPr>
              <w:pStyle w:val="TAL"/>
              <w:rPr>
                <w:sz w:val="16"/>
              </w:rPr>
            </w:pPr>
            <w:r>
              <w:rPr>
                <w:sz w:val="16"/>
              </w:rPr>
              <w:t>C1-235263</w:t>
            </w:r>
          </w:p>
        </w:tc>
        <w:tc>
          <w:tcPr>
            <w:tcW w:w="1134" w:type="dxa"/>
            <w:tcBorders>
              <w:top w:val="single" w:sz="4" w:space="0" w:color="auto"/>
              <w:left w:val="single" w:sz="4" w:space="0" w:color="auto"/>
              <w:bottom w:val="single" w:sz="4" w:space="0" w:color="auto"/>
              <w:right w:val="single" w:sz="4" w:space="0" w:color="auto"/>
            </w:tcBorders>
            <w:hideMark/>
          </w:tcPr>
          <w:p w14:paraId="2C248578" w14:textId="77777777" w:rsidR="00A74CDB" w:rsidRDefault="00A74CDB">
            <w:pPr>
              <w:pStyle w:val="TAL"/>
              <w:rPr>
                <w:sz w:val="16"/>
              </w:rPr>
            </w:pPr>
            <w:r>
              <w:rPr>
                <w:sz w:val="16"/>
              </w:rPr>
              <w:t>-</w:t>
            </w:r>
          </w:p>
        </w:tc>
      </w:tr>
      <w:tr w:rsidR="00A74CDB" w14:paraId="293DCC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5F326B" w14:textId="77777777" w:rsidR="00A74CDB" w:rsidRDefault="00A74CDB">
            <w:pPr>
              <w:pStyle w:val="TAL"/>
              <w:rPr>
                <w:sz w:val="16"/>
              </w:rPr>
            </w:pPr>
            <w:r>
              <w:rPr>
                <w:sz w:val="16"/>
              </w:rPr>
              <w:t>C1-236002</w:t>
            </w:r>
          </w:p>
        </w:tc>
        <w:tc>
          <w:tcPr>
            <w:tcW w:w="4415" w:type="dxa"/>
            <w:tcBorders>
              <w:top w:val="single" w:sz="4" w:space="0" w:color="auto"/>
              <w:left w:val="single" w:sz="4" w:space="0" w:color="auto"/>
              <w:bottom w:val="single" w:sz="4" w:space="0" w:color="auto"/>
              <w:right w:val="single" w:sz="4" w:space="0" w:color="auto"/>
            </w:tcBorders>
            <w:hideMark/>
          </w:tcPr>
          <w:p w14:paraId="1C1E24EA" w14:textId="77777777" w:rsidR="00A74CDB" w:rsidRDefault="00A74CDB">
            <w:pPr>
              <w:pStyle w:val="TAL"/>
              <w:rPr>
                <w:sz w:val="16"/>
              </w:rPr>
            </w:pPr>
            <w:r>
              <w:rPr>
                <w:sz w:val="16"/>
              </w:rPr>
              <w:t>LS on MBSR authorization state</w:t>
            </w:r>
          </w:p>
        </w:tc>
        <w:tc>
          <w:tcPr>
            <w:tcW w:w="1418" w:type="dxa"/>
            <w:tcBorders>
              <w:top w:val="single" w:sz="4" w:space="0" w:color="auto"/>
              <w:left w:val="single" w:sz="4" w:space="0" w:color="auto"/>
              <w:bottom w:val="single" w:sz="4" w:space="0" w:color="auto"/>
              <w:right w:val="single" w:sz="4" w:space="0" w:color="auto"/>
            </w:tcBorders>
            <w:hideMark/>
          </w:tcPr>
          <w:p w14:paraId="4B7AEA04"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45708075"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07FCDC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A9A579" w14:textId="77777777" w:rsidR="00A74CDB" w:rsidRDefault="00A74CDB">
            <w:pPr>
              <w:pStyle w:val="TAL"/>
              <w:rPr>
                <w:sz w:val="16"/>
              </w:rPr>
            </w:pPr>
            <w:r>
              <w:rPr>
                <w:sz w:val="16"/>
              </w:rPr>
              <w:t>-</w:t>
            </w:r>
          </w:p>
        </w:tc>
      </w:tr>
      <w:tr w:rsidR="00A74CDB" w14:paraId="298465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D297E9" w14:textId="77777777" w:rsidR="00A74CDB" w:rsidRDefault="00A74CDB">
            <w:pPr>
              <w:pStyle w:val="TAL"/>
              <w:rPr>
                <w:sz w:val="16"/>
              </w:rPr>
            </w:pPr>
            <w:r>
              <w:rPr>
                <w:sz w:val="16"/>
              </w:rPr>
              <w:t>C1-236003</w:t>
            </w:r>
          </w:p>
        </w:tc>
        <w:tc>
          <w:tcPr>
            <w:tcW w:w="4415" w:type="dxa"/>
            <w:tcBorders>
              <w:top w:val="single" w:sz="4" w:space="0" w:color="auto"/>
              <w:left w:val="single" w:sz="4" w:space="0" w:color="auto"/>
              <w:bottom w:val="single" w:sz="4" w:space="0" w:color="auto"/>
              <w:right w:val="single" w:sz="4" w:space="0" w:color="auto"/>
            </w:tcBorders>
            <w:hideMark/>
          </w:tcPr>
          <w:p w14:paraId="241A9080" w14:textId="77777777" w:rsidR="00A74CDB" w:rsidRDefault="00A74CDB">
            <w:pPr>
              <w:pStyle w:val="TAL"/>
              <w:rPr>
                <w:sz w:val="16"/>
              </w:rPr>
            </w:pPr>
            <w:r>
              <w:rPr>
                <w:sz w:val="16"/>
              </w:rPr>
              <w:t>Adding bit numbers</w:t>
            </w:r>
          </w:p>
        </w:tc>
        <w:tc>
          <w:tcPr>
            <w:tcW w:w="1418" w:type="dxa"/>
            <w:tcBorders>
              <w:top w:val="single" w:sz="4" w:space="0" w:color="auto"/>
              <w:left w:val="single" w:sz="4" w:space="0" w:color="auto"/>
              <w:bottom w:val="single" w:sz="4" w:space="0" w:color="auto"/>
              <w:right w:val="single" w:sz="4" w:space="0" w:color="auto"/>
            </w:tcBorders>
            <w:hideMark/>
          </w:tcPr>
          <w:p w14:paraId="2A26439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8FB971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E09079" w14:textId="77777777" w:rsidR="00A74CDB" w:rsidRDefault="00A74CDB">
            <w:pPr>
              <w:pStyle w:val="TAL"/>
              <w:rPr>
                <w:sz w:val="16"/>
              </w:rPr>
            </w:pPr>
            <w:r>
              <w:rPr>
                <w:sz w:val="16"/>
              </w:rPr>
              <w:t>C1-235176</w:t>
            </w:r>
          </w:p>
        </w:tc>
        <w:tc>
          <w:tcPr>
            <w:tcW w:w="1134" w:type="dxa"/>
            <w:tcBorders>
              <w:top w:val="single" w:sz="4" w:space="0" w:color="auto"/>
              <w:left w:val="single" w:sz="4" w:space="0" w:color="auto"/>
              <w:bottom w:val="single" w:sz="4" w:space="0" w:color="auto"/>
              <w:right w:val="single" w:sz="4" w:space="0" w:color="auto"/>
            </w:tcBorders>
            <w:hideMark/>
          </w:tcPr>
          <w:p w14:paraId="70132521" w14:textId="77777777" w:rsidR="00A74CDB" w:rsidRDefault="00A74CDB">
            <w:pPr>
              <w:pStyle w:val="TAL"/>
              <w:rPr>
                <w:sz w:val="16"/>
              </w:rPr>
            </w:pPr>
            <w:r>
              <w:rPr>
                <w:sz w:val="16"/>
              </w:rPr>
              <w:t>-</w:t>
            </w:r>
          </w:p>
        </w:tc>
      </w:tr>
      <w:tr w:rsidR="00A74CDB" w14:paraId="1E4430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373C9D" w14:textId="77777777" w:rsidR="00A74CDB" w:rsidRDefault="00A74CDB">
            <w:pPr>
              <w:pStyle w:val="TAL"/>
              <w:rPr>
                <w:sz w:val="16"/>
              </w:rPr>
            </w:pPr>
            <w:r>
              <w:rPr>
                <w:sz w:val="16"/>
              </w:rPr>
              <w:t>C1-236004</w:t>
            </w:r>
          </w:p>
        </w:tc>
        <w:tc>
          <w:tcPr>
            <w:tcW w:w="4415" w:type="dxa"/>
            <w:tcBorders>
              <w:top w:val="single" w:sz="4" w:space="0" w:color="auto"/>
              <w:left w:val="single" w:sz="4" w:space="0" w:color="auto"/>
              <w:bottom w:val="single" w:sz="4" w:space="0" w:color="auto"/>
              <w:right w:val="single" w:sz="4" w:space="0" w:color="auto"/>
            </w:tcBorders>
            <w:hideMark/>
          </w:tcPr>
          <w:p w14:paraId="7D1D2DB2" w14:textId="77777777" w:rsidR="00A74CDB" w:rsidRDefault="00A74CDB">
            <w:pPr>
              <w:pStyle w:val="TAL"/>
              <w:rPr>
                <w:sz w:val="16"/>
              </w:rPr>
            </w:pPr>
            <w:r>
              <w:rPr>
                <w:sz w:val="16"/>
              </w:rPr>
              <w:t>Support for connectivity group ID in the traffic descriptor of the URSP rule</w:t>
            </w:r>
          </w:p>
        </w:tc>
        <w:tc>
          <w:tcPr>
            <w:tcW w:w="1418" w:type="dxa"/>
            <w:tcBorders>
              <w:top w:val="single" w:sz="4" w:space="0" w:color="auto"/>
              <w:left w:val="single" w:sz="4" w:space="0" w:color="auto"/>
              <w:bottom w:val="single" w:sz="4" w:space="0" w:color="auto"/>
              <w:right w:val="single" w:sz="4" w:space="0" w:color="auto"/>
            </w:tcBorders>
            <w:hideMark/>
          </w:tcPr>
          <w:p w14:paraId="636EFD9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404B59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B86E14" w14:textId="77777777" w:rsidR="00A74CDB" w:rsidRDefault="00A74CDB">
            <w:pPr>
              <w:pStyle w:val="TAL"/>
              <w:rPr>
                <w:sz w:val="16"/>
              </w:rPr>
            </w:pPr>
            <w:r>
              <w:rPr>
                <w:sz w:val="16"/>
              </w:rPr>
              <w:t>C1-235231</w:t>
            </w:r>
          </w:p>
        </w:tc>
        <w:tc>
          <w:tcPr>
            <w:tcW w:w="1134" w:type="dxa"/>
            <w:tcBorders>
              <w:top w:val="single" w:sz="4" w:space="0" w:color="auto"/>
              <w:left w:val="single" w:sz="4" w:space="0" w:color="auto"/>
              <w:bottom w:val="single" w:sz="4" w:space="0" w:color="auto"/>
              <w:right w:val="single" w:sz="4" w:space="0" w:color="auto"/>
            </w:tcBorders>
            <w:hideMark/>
          </w:tcPr>
          <w:p w14:paraId="4563BC86" w14:textId="77777777" w:rsidR="00A74CDB" w:rsidRDefault="00A74CDB">
            <w:pPr>
              <w:pStyle w:val="TAL"/>
              <w:rPr>
                <w:sz w:val="16"/>
              </w:rPr>
            </w:pPr>
            <w:r>
              <w:rPr>
                <w:sz w:val="16"/>
              </w:rPr>
              <w:t>-</w:t>
            </w:r>
          </w:p>
        </w:tc>
      </w:tr>
      <w:tr w:rsidR="00A74CDB" w14:paraId="6585E8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078330" w14:textId="77777777" w:rsidR="00A74CDB" w:rsidRDefault="00A74CDB">
            <w:pPr>
              <w:pStyle w:val="TAL"/>
              <w:rPr>
                <w:sz w:val="16"/>
              </w:rPr>
            </w:pPr>
            <w:r>
              <w:rPr>
                <w:sz w:val="16"/>
              </w:rPr>
              <w:t>C1-236005</w:t>
            </w:r>
          </w:p>
        </w:tc>
        <w:tc>
          <w:tcPr>
            <w:tcW w:w="4415" w:type="dxa"/>
            <w:tcBorders>
              <w:top w:val="single" w:sz="4" w:space="0" w:color="auto"/>
              <w:left w:val="single" w:sz="4" w:space="0" w:color="auto"/>
              <w:bottom w:val="single" w:sz="4" w:space="0" w:color="auto"/>
              <w:right w:val="single" w:sz="4" w:space="0" w:color="auto"/>
            </w:tcBorders>
            <w:hideMark/>
          </w:tcPr>
          <w:p w14:paraId="7040ACD7" w14:textId="77777777" w:rsidR="00A74CDB" w:rsidRDefault="00A74CDB">
            <w:pPr>
              <w:pStyle w:val="TAL"/>
              <w:rPr>
                <w:sz w:val="16"/>
              </w:rPr>
            </w:pPr>
            <w:r>
              <w:rPr>
                <w:sz w:val="16"/>
              </w:rPr>
              <w:t>Resolve EN on URSP for 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7C339D3A"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323B44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C7EB85" w14:textId="77777777" w:rsidR="00A74CDB" w:rsidRDefault="00A74CDB">
            <w:pPr>
              <w:pStyle w:val="TAL"/>
              <w:rPr>
                <w:sz w:val="16"/>
              </w:rPr>
            </w:pPr>
            <w:r>
              <w:rPr>
                <w:sz w:val="16"/>
              </w:rPr>
              <w:t>C1-235373</w:t>
            </w:r>
          </w:p>
        </w:tc>
        <w:tc>
          <w:tcPr>
            <w:tcW w:w="1134" w:type="dxa"/>
            <w:tcBorders>
              <w:top w:val="single" w:sz="4" w:space="0" w:color="auto"/>
              <w:left w:val="single" w:sz="4" w:space="0" w:color="auto"/>
              <w:bottom w:val="single" w:sz="4" w:space="0" w:color="auto"/>
              <w:right w:val="single" w:sz="4" w:space="0" w:color="auto"/>
            </w:tcBorders>
            <w:hideMark/>
          </w:tcPr>
          <w:p w14:paraId="6FA34473" w14:textId="77777777" w:rsidR="00A74CDB" w:rsidRDefault="00A74CDB">
            <w:pPr>
              <w:pStyle w:val="TAL"/>
              <w:rPr>
                <w:sz w:val="16"/>
              </w:rPr>
            </w:pPr>
            <w:r>
              <w:rPr>
                <w:sz w:val="16"/>
              </w:rPr>
              <w:t>C1-236542</w:t>
            </w:r>
          </w:p>
        </w:tc>
      </w:tr>
      <w:tr w:rsidR="00A74CDB" w14:paraId="08B219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404E58" w14:textId="77777777" w:rsidR="00A74CDB" w:rsidRDefault="00A74CDB">
            <w:pPr>
              <w:pStyle w:val="TAL"/>
              <w:rPr>
                <w:sz w:val="16"/>
              </w:rPr>
            </w:pPr>
            <w:r>
              <w:rPr>
                <w:sz w:val="16"/>
              </w:rPr>
              <w:t>C1-236006</w:t>
            </w:r>
          </w:p>
        </w:tc>
        <w:tc>
          <w:tcPr>
            <w:tcW w:w="4415" w:type="dxa"/>
            <w:tcBorders>
              <w:top w:val="single" w:sz="4" w:space="0" w:color="auto"/>
              <w:left w:val="single" w:sz="4" w:space="0" w:color="auto"/>
              <w:bottom w:val="single" w:sz="4" w:space="0" w:color="auto"/>
              <w:right w:val="single" w:sz="4" w:space="0" w:color="auto"/>
            </w:tcBorders>
            <w:hideMark/>
          </w:tcPr>
          <w:p w14:paraId="070A7252" w14:textId="77777777" w:rsidR="00A74CDB" w:rsidRDefault="00A74CDB">
            <w:pPr>
              <w:pStyle w:val="TAL"/>
              <w:rPr>
                <w:sz w:val="16"/>
              </w:rPr>
            </w:pPr>
            <w:r>
              <w:rPr>
                <w:sz w:val="16"/>
              </w:rPr>
              <w:t>Updates to allow N3IWF and TNGF relocation</w:t>
            </w:r>
          </w:p>
        </w:tc>
        <w:tc>
          <w:tcPr>
            <w:tcW w:w="1418" w:type="dxa"/>
            <w:tcBorders>
              <w:top w:val="single" w:sz="4" w:space="0" w:color="auto"/>
              <w:left w:val="single" w:sz="4" w:space="0" w:color="auto"/>
              <w:bottom w:val="single" w:sz="4" w:space="0" w:color="auto"/>
              <w:right w:val="single" w:sz="4" w:space="0" w:color="auto"/>
            </w:tcBorders>
            <w:hideMark/>
          </w:tcPr>
          <w:p w14:paraId="36D059E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7216C46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E7934B9" w14:textId="77777777" w:rsidR="00A74CDB" w:rsidRDefault="00A74CDB">
            <w:pPr>
              <w:pStyle w:val="TAL"/>
              <w:rPr>
                <w:sz w:val="16"/>
              </w:rPr>
            </w:pPr>
            <w:r>
              <w:rPr>
                <w:sz w:val="16"/>
              </w:rPr>
              <w:t>C1-235444</w:t>
            </w:r>
          </w:p>
        </w:tc>
        <w:tc>
          <w:tcPr>
            <w:tcW w:w="1134" w:type="dxa"/>
            <w:tcBorders>
              <w:top w:val="single" w:sz="4" w:space="0" w:color="auto"/>
              <w:left w:val="single" w:sz="4" w:space="0" w:color="auto"/>
              <w:bottom w:val="single" w:sz="4" w:space="0" w:color="auto"/>
              <w:right w:val="single" w:sz="4" w:space="0" w:color="auto"/>
            </w:tcBorders>
            <w:hideMark/>
          </w:tcPr>
          <w:p w14:paraId="3AE89BE9" w14:textId="77777777" w:rsidR="00A74CDB" w:rsidRDefault="00A74CDB">
            <w:pPr>
              <w:pStyle w:val="TAL"/>
              <w:rPr>
                <w:sz w:val="16"/>
              </w:rPr>
            </w:pPr>
            <w:r>
              <w:rPr>
                <w:sz w:val="16"/>
              </w:rPr>
              <w:t>-</w:t>
            </w:r>
          </w:p>
        </w:tc>
      </w:tr>
      <w:tr w:rsidR="00A74CDB" w14:paraId="1375146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884360" w14:textId="77777777" w:rsidR="00A74CDB" w:rsidRDefault="00A74CDB">
            <w:pPr>
              <w:pStyle w:val="TAL"/>
              <w:rPr>
                <w:sz w:val="16"/>
              </w:rPr>
            </w:pPr>
            <w:r>
              <w:rPr>
                <w:sz w:val="16"/>
              </w:rPr>
              <w:t>C1-236007</w:t>
            </w:r>
          </w:p>
        </w:tc>
        <w:tc>
          <w:tcPr>
            <w:tcW w:w="4415" w:type="dxa"/>
            <w:tcBorders>
              <w:top w:val="single" w:sz="4" w:space="0" w:color="auto"/>
              <w:left w:val="single" w:sz="4" w:space="0" w:color="auto"/>
              <w:bottom w:val="single" w:sz="4" w:space="0" w:color="auto"/>
              <w:right w:val="single" w:sz="4" w:space="0" w:color="auto"/>
            </w:tcBorders>
            <w:hideMark/>
          </w:tcPr>
          <w:p w14:paraId="0D8D7C7D"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07ED8D3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F50687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C3F752" w14:textId="77777777" w:rsidR="00A74CDB" w:rsidRDefault="00A74CDB">
            <w:pPr>
              <w:pStyle w:val="TAL"/>
              <w:rPr>
                <w:sz w:val="16"/>
              </w:rPr>
            </w:pPr>
            <w:r>
              <w:rPr>
                <w:sz w:val="16"/>
              </w:rPr>
              <w:t>C1-235622</w:t>
            </w:r>
          </w:p>
        </w:tc>
        <w:tc>
          <w:tcPr>
            <w:tcW w:w="1134" w:type="dxa"/>
            <w:tcBorders>
              <w:top w:val="single" w:sz="4" w:space="0" w:color="auto"/>
              <w:left w:val="single" w:sz="4" w:space="0" w:color="auto"/>
              <w:bottom w:val="single" w:sz="4" w:space="0" w:color="auto"/>
              <w:right w:val="single" w:sz="4" w:space="0" w:color="auto"/>
            </w:tcBorders>
            <w:hideMark/>
          </w:tcPr>
          <w:p w14:paraId="1AF3BBB7" w14:textId="77777777" w:rsidR="00A74CDB" w:rsidRDefault="00A74CDB">
            <w:pPr>
              <w:pStyle w:val="TAL"/>
              <w:rPr>
                <w:sz w:val="16"/>
              </w:rPr>
            </w:pPr>
            <w:r>
              <w:rPr>
                <w:sz w:val="16"/>
              </w:rPr>
              <w:t>C1-236508</w:t>
            </w:r>
          </w:p>
        </w:tc>
      </w:tr>
      <w:tr w:rsidR="00A74CDB" w14:paraId="22B30BF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9D753D" w14:textId="77777777" w:rsidR="00A74CDB" w:rsidRDefault="00A74CDB">
            <w:pPr>
              <w:pStyle w:val="TAL"/>
              <w:rPr>
                <w:sz w:val="16"/>
              </w:rPr>
            </w:pPr>
            <w:r>
              <w:rPr>
                <w:sz w:val="16"/>
              </w:rPr>
              <w:t>C1-236008</w:t>
            </w:r>
          </w:p>
        </w:tc>
        <w:tc>
          <w:tcPr>
            <w:tcW w:w="4415" w:type="dxa"/>
            <w:tcBorders>
              <w:top w:val="single" w:sz="4" w:space="0" w:color="auto"/>
              <w:left w:val="single" w:sz="4" w:space="0" w:color="auto"/>
              <w:bottom w:val="single" w:sz="4" w:space="0" w:color="auto"/>
              <w:right w:val="single" w:sz="4" w:space="0" w:color="auto"/>
            </w:tcBorders>
            <w:hideMark/>
          </w:tcPr>
          <w:p w14:paraId="6CA75E41"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6BD7CD2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0E781B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C68ADEF" w14:textId="77777777" w:rsidR="00A74CDB" w:rsidRDefault="00A74CDB">
            <w:pPr>
              <w:pStyle w:val="TAL"/>
              <w:rPr>
                <w:sz w:val="16"/>
              </w:rPr>
            </w:pPr>
            <w:r>
              <w:rPr>
                <w:sz w:val="16"/>
              </w:rPr>
              <w:t>C1-235623</w:t>
            </w:r>
          </w:p>
        </w:tc>
        <w:tc>
          <w:tcPr>
            <w:tcW w:w="1134" w:type="dxa"/>
            <w:tcBorders>
              <w:top w:val="single" w:sz="4" w:space="0" w:color="auto"/>
              <w:left w:val="single" w:sz="4" w:space="0" w:color="auto"/>
              <w:bottom w:val="single" w:sz="4" w:space="0" w:color="auto"/>
              <w:right w:val="single" w:sz="4" w:space="0" w:color="auto"/>
            </w:tcBorders>
            <w:hideMark/>
          </w:tcPr>
          <w:p w14:paraId="36E5A335" w14:textId="77777777" w:rsidR="00A74CDB" w:rsidRDefault="00A74CDB">
            <w:pPr>
              <w:pStyle w:val="TAL"/>
              <w:rPr>
                <w:sz w:val="16"/>
              </w:rPr>
            </w:pPr>
            <w:r>
              <w:rPr>
                <w:sz w:val="16"/>
              </w:rPr>
              <w:t>C1-236509</w:t>
            </w:r>
          </w:p>
        </w:tc>
      </w:tr>
      <w:tr w:rsidR="00A74CDB" w14:paraId="085FAA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DF9352" w14:textId="77777777" w:rsidR="00A74CDB" w:rsidRDefault="00A74CDB">
            <w:pPr>
              <w:pStyle w:val="TAL"/>
              <w:rPr>
                <w:sz w:val="16"/>
              </w:rPr>
            </w:pPr>
            <w:r>
              <w:rPr>
                <w:sz w:val="16"/>
              </w:rPr>
              <w:lastRenderedPageBreak/>
              <w:t>C1-236009</w:t>
            </w:r>
          </w:p>
        </w:tc>
        <w:tc>
          <w:tcPr>
            <w:tcW w:w="4415" w:type="dxa"/>
            <w:tcBorders>
              <w:top w:val="single" w:sz="4" w:space="0" w:color="auto"/>
              <w:left w:val="single" w:sz="4" w:space="0" w:color="auto"/>
              <w:bottom w:val="single" w:sz="4" w:space="0" w:color="auto"/>
              <w:right w:val="single" w:sz="4" w:space="0" w:color="auto"/>
            </w:tcBorders>
            <w:hideMark/>
          </w:tcPr>
          <w:p w14:paraId="2123834A" w14:textId="77777777" w:rsidR="00A74CDB" w:rsidRDefault="00A74CDB">
            <w:pPr>
              <w:pStyle w:val="TAL"/>
              <w:rPr>
                <w:sz w:val="16"/>
              </w:rPr>
            </w:pPr>
            <w:r>
              <w:rPr>
                <w:sz w:val="16"/>
              </w:rPr>
              <w:t>Some RSD components are not applicable to 5G-RG or FN-RG</w:t>
            </w:r>
          </w:p>
        </w:tc>
        <w:tc>
          <w:tcPr>
            <w:tcW w:w="1418" w:type="dxa"/>
            <w:tcBorders>
              <w:top w:val="single" w:sz="4" w:space="0" w:color="auto"/>
              <w:left w:val="single" w:sz="4" w:space="0" w:color="auto"/>
              <w:bottom w:val="single" w:sz="4" w:space="0" w:color="auto"/>
              <w:right w:val="single" w:sz="4" w:space="0" w:color="auto"/>
            </w:tcBorders>
            <w:hideMark/>
          </w:tcPr>
          <w:p w14:paraId="6A7060D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43FB8F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A904E0" w14:textId="77777777" w:rsidR="00A74CDB" w:rsidRDefault="00A74CDB">
            <w:pPr>
              <w:pStyle w:val="TAL"/>
              <w:rPr>
                <w:sz w:val="16"/>
              </w:rPr>
            </w:pPr>
            <w:r>
              <w:rPr>
                <w:sz w:val="16"/>
              </w:rPr>
              <w:t>C1-235625</w:t>
            </w:r>
          </w:p>
        </w:tc>
        <w:tc>
          <w:tcPr>
            <w:tcW w:w="1134" w:type="dxa"/>
            <w:tcBorders>
              <w:top w:val="single" w:sz="4" w:space="0" w:color="auto"/>
              <w:left w:val="single" w:sz="4" w:space="0" w:color="auto"/>
              <w:bottom w:val="single" w:sz="4" w:space="0" w:color="auto"/>
              <w:right w:val="single" w:sz="4" w:space="0" w:color="auto"/>
            </w:tcBorders>
            <w:hideMark/>
          </w:tcPr>
          <w:p w14:paraId="2E2CD121" w14:textId="77777777" w:rsidR="00A74CDB" w:rsidRDefault="00A74CDB">
            <w:pPr>
              <w:pStyle w:val="TAL"/>
              <w:rPr>
                <w:sz w:val="16"/>
              </w:rPr>
            </w:pPr>
            <w:r>
              <w:rPr>
                <w:sz w:val="16"/>
              </w:rPr>
              <w:t>C1-236510</w:t>
            </w:r>
          </w:p>
        </w:tc>
      </w:tr>
      <w:tr w:rsidR="00A74CDB" w14:paraId="36CC1C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2EA69D" w14:textId="77777777" w:rsidR="00A74CDB" w:rsidRDefault="00A74CDB">
            <w:pPr>
              <w:pStyle w:val="TAL"/>
              <w:rPr>
                <w:sz w:val="16"/>
              </w:rPr>
            </w:pPr>
            <w:r>
              <w:rPr>
                <w:sz w:val="16"/>
              </w:rPr>
              <w:t>C1-236010</w:t>
            </w:r>
          </w:p>
        </w:tc>
        <w:tc>
          <w:tcPr>
            <w:tcW w:w="4415" w:type="dxa"/>
            <w:tcBorders>
              <w:top w:val="single" w:sz="4" w:space="0" w:color="auto"/>
              <w:left w:val="single" w:sz="4" w:space="0" w:color="auto"/>
              <w:bottom w:val="single" w:sz="4" w:space="0" w:color="auto"/>
              <w:right w:val="single" w:sz="4" w:space="0" w:color="auto"/>
            </w:tcBorders>
            <w:hideMark/>
          </w:tcPr>
          <w:p w14:paraId="6DBAA98D" w14:textId="77777777" w:rsidR="00A74CDB" w:rsidRDefault="00A74CDB">
            <w:pPr>
              <w:pStyle w:val="TAL"/>
              <w:rPr>
                <w:sz w:val="16"/>
              </w:rPr>
            </w:pPr>
            <w:r>
              <w:rPr>
                <w:sz w:val="16"/>
              </w:rPr>
              <w:t>N3QAI inclusion in NAS SM signalling for 5G-RG</w:t>
            </w:r>
          </w:p>
        </w:tc>
        <w:tc>
          <w:tcPr>
            <w:tcW w:w="1418" w:type="dxa"/>
            <w:tcBorders>
              <w:top w:val="single" w:sz="4" w:space="0" w:color="auto"/>
              <w:left w:val="single" w:sz="4" w:space="0" w:color="auto"/>
              <w:bottom w:val="single" w:sz="4" w:space="0" w:color="auto"/>
              <w:right w:val="single" w:sz="4" w:space="0" w:color="auto"/>
            </w:tcBorders>
            <w:hideMark/>
          </w:tcPr>
          <w:p w14:paraId="2D07823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41BDC9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BEA4774" w14:textId="77777777" w:rsidR="00A74CDB" w:rsidRDefault="00A74CDB">
            <w:pPr>
              <w:pStyle w:val="TAL"/>
              <w:rPr>
                <w:sz w:val="16"/>
              </w:rPr>
            </w:pPr>
            <w:r>
              <w:rPr>
                <w:sz w:val="16"/>
              </w:rPr>
              <w:t>C1-235628</w:t>
            </w:r>
          </w:p>
        </w:tc>
        <w:tc>
          <w:tcPr>
            <w:tcW w:w="1134" w:type="dxa"/>
            <w:tcBorders>
              <w:top w:val="single" w:sz="4" w:space="0" w:color="auto"/>
              <w:left w:val="single" w:sz="4" w:space="0" w:color="auto"/>
              <w:bottom w:val="single" w:sz="4" w:space="0" w:color="auto"/>
              <w:right w:val="single" w:sz="4" w:space="0" w:color="auto"/>
            </w:tcBorders>
            <w:hideMark/>
          </w:tcPr>
          <w:p w14:paraId="35C3E244" w14:textId="77777777" w:rsidR="00A74CDB" w:rsidRDefault="00A74CDB">
            <w:pPr>
              <w:pStyle w:val="TAL"/>
              <w:rPr>
                <w:sz w:val="16"/>
              </w:rPr>
            </w:pPr>
            <w:r>
              <w:rPr>
                <w:sz w:val="16"/>
              </w:rPr>
              <w:t>-</w:t>
            </w:r>
          </w:p>
        </w:tc>
      </w:tr>
      <w:tr w:rsidR="00A74CDB" w14:paraId="54ACF73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3A886" w14:textId="77777777" w:rsidR="00A74CDB" w:rsidRDefault="00A74CDB">
            <w:pPr>
              <w:pStyle w:val="TAL"/>
              <w:rPr>
                <w:sz w:val="16"/>
              </w:rPr>
            </w:pPr>
            <w:r>
              <w:rPr>
                <w:sz w:val="16"/>
              </w:rPr>
              <w:t>C1-236011</w:t>
            </w:r>
          </w:p>
        </w:tc>
        <w:tc>
          <w:tcPr>
            <w:tcW w:w="4415" w:type="dxa"/>
            <w:tcBorders>
              <w:top w:val="single" w:sz="4" w:space="0" w:color="auto"/>
              <w:left w:val="single" w:sz="4" w:space="0" w:color="auto"/>
              <w:bottom w:val="single" w:sz="4" w:space="0" w:color="auto"/>
              <w:right w:val="single" w:sz="4" w:space="0" w:color="auto"/>
            </w:tcBorders>
            <w:hideMark/>
          </w:tcPr>
          <w:p w14:paraId="3D44F326" w14:textId="77777777" w:rsidR="00A74CDB" w:rsidRDefault="00A74CDB">
            <w:pPr>
              <w:pStyle w:val="TAL"/>
              <w:rPr>
                <w:sz w:val="16"/>
              </w:rPr>
            </w:pPr>
            <w:r>
              <w:rPr>
                <w:sz w:val="16"/>
              </w:rPr>
              <w:t>5G-RG to use the N3QAI included in the PDU session modification procedure</w:t>
            </w:r>
          </w:p>
        </w:tc>
        <w:tc>
          <w:tcPr>
            <w:tcW w:w="1418" w:type="dxa"/>
            <w:tcBorders>
              <w:top w:val="single" w:sz="4" w:space="0" w:color="auto"/>
              <w:left w:val="single" w:sz="4" w:space="0" w:color="auto"/>
              <w:bottom w:val="single" w:sz="4" w:space="0" w:color="auto"/>
              <w:right w:val="single" w:sz="4" w:space="0" w:color="auto"/>
            </w:tcBorders>
            <w:hideMark/>
          </w:tcPr>
          <w:p w14:paraId="1930C3D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D4AF3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52DB13" w14:textId="77777777" w:rsidR="00A74CDB" w:rsidRDefault="00A74CDB">
            <w:pPr>
              <w:pStyle w:val="TAL"/>
              <w:rPr>
                <w:sz w:val="16"/>
              </w:rPr>
            </w:pPr>
            <w:r>
              <w:rPr>
                <w:sz w:val="16"/>
              </w:rPr>
              <w:t>C1-235629</w:t>
            </w:r>
          </w:p>
        </w:tc>
        <w:tc>
          <w:tcPr>
            <w:tcW w:w="1134" w:type="dxa"/>
            <w:tcBorders>
              <w:top w:val="single" w:sz="4" w:space="0" w:color="auto"/>
              <w:left w:val="single" w:sz="4" w:space="0" w:color="auto"/>
              <w:bottom w:val="single" w:sz="4" w:space="0" w:color="auto"/>
              <w:right w:val="single" w:sz="4" w:space="0" w:color="auto"/>
            </w:tcBorders>
            <w:hideMark/>
          </w:tcPr>
          <w:p w14:paraId="45AB38C0" w14:textId="77777777" w:rsidR="00A74CDB" w:rsidRDefault="00A74CDB">
            <w:pPr>
              <w:pStyle w:val="TAL"/>
              <w:rPr>
                <w:sz w:val="16"/>
              </w:rPr>
            </w:pPr>
            <w:r>
              <w:rPr>
                <w:sz w:val="16"/>
              </w:rPr>
              <w:t>-</w:t>
            </w:r>
          </w:p>
        </w:tc>
      </w:tr>
      <w:tr w:rsidR="00A74CDB" w14:paraId="2FB9B5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94CE2D" w14:textId="77777777" w:rsidR="00A74CDB" w:rsidRDefault="00A74CDB">
            <w:pPr>
              <w:pStyle w:val="TAL"/>
              <w:rPr>
                <w:sz w:val="16"/>
              </w:rPr>
            </w:pPr>
            <w:r>
              <w:rPr>
                <w:sz w:val="16"/>
              </w:rPr>
              <w:t>C1-236012</w:t>
            </w:r>
          </w:p>
        </w:tc>
        <w:tc>
          <w:tcPr>
            <w:tcW w:w="4415" w:type="dxa"/>
            <w:tcBorders>
              <w:top w:val="single" w:sz="4" w:space="0" w:color="auto"/>
              <w:left w:val="single" w:sz="4" w:space="0" w:color="auto"/>
              <w:bottom w:val="single" w:sz="4" w:space="0" w:color="auto"/>
              <w:right w:val="single" w:sz="4" w:space="0" w:color="auto"/>
            </w:tcBorders>
            <w:hideMark/>
          </w:tcPr>
          <w:p w14:paraId="09B65BFC" w14:textId="77777777" w:rsidR="00A74CDB" w:rsidRDefault="00A74CDB">
            <w:pPr>
              <w:pStyle w:val="TAL"/>
              <w:rPr>
                <w:sz w:val="16"/>
              </w:rPr>
            </w:pPr>
            <w:r>
              <w:rPr>
                <w:sz w:val="16"/>
              </w:rPr>
              <w:t>Supporting NSWO for UE behind the 5G-RG and the FN-RG</w:t>
            </w:r>
          </w:p>
        </w:tc>
        <w:tc>
          <w:tcPr>
            <w:tcW w:w="1418" w:type="dxa"/>
            <w:tcBorders>
              <w:top w:val="single" w:sz="4" w:space="0" w:color="auto"/>
              <w:left w:val="single" w:sz="4" w:space="0" w:color="auto"/>
              <w:bottom w:val="single" w:sz="4" w:space="0" w:color="auto"/>
              <w:right w:val="single" w:sz="4" w:space="0" w:color="auto"/>
            </w:tcBorders>
            <w:hideMark/>
          </w:tcPr>
          <w:p w14:paraId="33F3788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63FD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F2C143" w14:textId="77777777" w:rsidR="00A74CDB" w:rsidRDefault="00A74CDB">
            <w:pPr>
              <w:pStyle w:val="TAL"/>
              <w:rPr>
                <w:sz w:val="16"/>
              </w:rPr>
            </w:pPr>
            <w:r>
              <w:rPr>
                <w:sz w:val="16"/>
              </w:rPr>
              <w:t>C1-235630</w:t>
            </w:r>
          </w:p>
        </w:tc>
        <w:tc>
          <w:tcPr>
            <w:tcW w:w="1134" w:type="dxa"/>
            <w:tcBorders>
              <w:top w:val="single" w:sz="4" w:space="0" w:color="auto"/>
              <w:left w:val="single" w:sz="4" w:space="0" w:color="auto"/>
              <w:bottom w:val="single" w:sz="4" w:space="0" w:color="auto"/>
              <w:right w:val="single" w:sz="4" w:space="0" w:color="auto"/>
            </w:tcBorders>
            <w:hideMark/>
          </w:tcPr>
          <w:p w14:paraId="07ED2539" w14:textId="77777777" w:rsidR="00A74CDB" w:rsidRDefault="00A74CDB">
            <w:pPr>
              <w:pStyle w:val="TAL"/>
              <w:rPr>
                <w:sz w:val="16"/>
              </w:rPr>
            </w:pPr>
            <w:r>
              <w:rPr>
                <w:sz w:val="16"/>
              </w:rPr>
              <w:t>C1-236511</w:t>
            </w:r>
          </w:p>
        </w:tc>
      </w:tr>
      <w:tr w:rsidR="00A74CDB" w14:paraId="0AB7FF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686567" w14:textId="77777777" w:rsidR="00A74CDB" w:rsidRDefault="00A74CDB">
            <w:pPr>
              <w:pStyle w:val="TAL"/>
              <w:rPr>
                <w:sz w:val="16"/>
              </w:rPr>
            </w:pPr>
            <w:r>
              <w:rPr>
                <w:sz w:val="16"/>
              </w:rPr>
              <w:t>C1-236013</w:t>
            </w:r>
          </w:p>
        </w:tc>
        <w:tc>
          <w:tcPr>
            <w:tcW w:w="4415" w:type="dxa"/>
            <w:tcBorders>
              <w:top w:val="single" w:sz="4" w:space="0" w:color="auto"/>
              <w:left w:val="single" w:sz="4" w:space="0" w:color="auto"/>
              <w:bottom w:val="single" w:sz="4" w:space="0" w:color="auto"/>
              <w:right w:val="single" w:sz="4" w:space="0" w:color="auto"/>
            </w:tcBorders>
            <w:hideMark/>
          </w:tcPr>
          <w:p w14:paraId="7A06E307" w14:textId="77777777" w:rsidR="00A74CDB" w:rsidRDefault="00A74CDB">
            <w:pPr>
              <w:pStyle w:val="TAL"/>
              <w:rPr>
                <w:sz w:val="16"/>
              </w:rPr>
            </w:pPr>
            <w:r>
              <w:rPr>
                <w:sz w:val="16"/>
              </w:rPr>
              <w:t>Requirements for supporting AUN3 devices connected to 5G-RG</w:t>
            </w:r>
          </w:p>
        </w:tc>
        <w:tc>
          <w:tcPr>
            <w:tcW w:w="1418" w:type="dxa"/>
            <w:tcBorders>
              <w:top w:val="single" w:sz="4" w:space="0" w:color="auto"/>
              <w:left w:val="single" w:sz="4" w:space="0" w:color="auto"/>
              <w:bottom w:val="single" w:sz="4" w:space="0" w:color="auto"/>
              <w:right w:val="single" w:sz="4" w:space="0" w:color="auto"/>
            </w:tcBorders>
            <w:hideMark/>
          </w:tcPr>
          <w:p w14:paraId="75406F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40BA1A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D45E847" w14:textId="77777777" w:rsidR="00A74CDB" w:rsidRDefault="00A74CDB">
            <w:pPr>
              <w:pStyle w:val="TAL"/>
              <w:rPr>
                <w:sz w:val="16"/>
              </w:rPr>
            </w:pPr>
            <w:r>
              <w:rPr>
                <w:sz w:val="16"/>
              </w:rPr>
              <w:t>C1-235631</w:t>
            </w:r>
          </w:p>
        </w:tc>
        <w:tc>
          <w:tcPr>
            <w:tcW w:w="1134" w:type="dxa"/>
            <w:tcBorders>
              <w:top w:val="single" w:sz="4" w:space="0" w:color="auto"/>
              <w:left w:val="single" w:sz="4" w:space="0" w:color="auto"/>
              <w:bottom w:val="single" w:sz="4" w:space="0" w:color="auto"/>
              <w:right w:val="single" w:sz="4" w:space="0" w:color="auto"/>
            </w:tcBorders>
            <w:hideMark/>
          </w:tcPr>
          <w:p w14:paraId="4DECA663" w14:textId="77777777" w:rsidR="00A74CDB" w:rsidRDefault="00A74CDB">
            <w:pPr>
              <w:pStyle w:val="TAL"/>
              <w:rPr>
                <w:sz w:val="16"/>
              </w:rPr>
            </w:pPr>
            <w:r>
              <w:rPr>
                <w:sz w:val="16"/>
              </w:rPr>
              <w:t>-</w:t>
            </w:r>
          </w:p>
        </w:tc>
      </w:tr>
      <w:tr w:rsidR="00A74CDB" w14:paraId="4F9278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CFD6A9" w14:textId="77777777" w:rsidR="00A74CDB" w:rsidRDefault="00A74CDB">
            <w:pPr>
              <w:pStyle w:val="TAL"/>
              <w:rPr>
                <w:sz w:val="16"/>
              </w:rPr>
            </w:pPr>
            <w:r>
              <w:rPr>
                <w:sz w:val="16"/>
              </w:rPr>
              <w:t>C1-236014</w:t>
            </w:r>
          </w:p>
        </w:tc>
        <w:tc>
          <w:tcPr>
            <w:tcW w:w="4415" w:type="dxa"/>
            <w:tcBorders>
              <w:top w:val="single" w:sz="4" w:space="0" w:color="auto"/>
              <w:left w:val="single" w:sz="4" w:space="0" w:color="auto"/>
              <w:bottom w:val="single" w:sz="4" w:space="0" w:color="auto"/>
              <w:right w:val="single" w:sz="4" w:space="0" w:color="auto"/>
            </w:tcBorders>
            <w:hideMark/>
          </w:tcPr>
          <w:p w14:paraId="736B0335" w14:textId="77777777" w:rsidR="00A74CDB" w:rsidRDefault="00A74CDB">
            <w:pPr>
              <w:pStyle w:val="TAL"/>
              <w:rPr>
                <w:sz w:val="16"/>
              </w:rPr>
            </w:pPr>
            <w:r>
              <w:rPr>
                <w:sz w:val="16"/>
              </w:rPr>
              <w:t>Rejecting the registration request of AUN3 device due to no existing 5G-RG connected to the same line</w:t>
            </w:r>
          </w:p>
        </w:tc>
        <w:tc>
          <w:tcPr>
            <w:tcW w:w="1418" w:type="dxa"/>
            <w:tcBorders>
              <w:top w:val="single" w:sz="4" w:space="0" w:color="auto"/>
              <w:left w:val="single" w:sz="4" w:space="0" w:color="auto"/>
              <w:bottom w:val="single" w:sz="4" w:space="0" w:color="auto"/>
              <w:right w:val="single" w:sz="4" w:space="0" w:color="auto"/>
            </w:tcBorders>
            <w:hideMark/>
          </w:tcPr>
          <w:p w14:paraId="6B67051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A3AE82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0E8B479" w14:textId="77777777" w:rsidR="00A74CDB" w:rsidRDefault="00A74CDB">
            <w:pPr>
              <w:pStyle w:val="TAL"/>
              <w:rPr>
                <w:sz w:val="16"/>
              </w:rPr>
            </w:pPr>
            <w:r>
              <w:rPr>
                <w:sz w:val="16"/>
              </w:rPr>
              <w:t>C1-235632</w:t>
            </w:r>
          </w:p>
        </w:tc>
        <w:tc>
          <w:tcPr>
            <w:tcW w:w="1134" w:type="dxa"/>
            <w:tcBorders>
              <w:top w:val="single" w:sz="4" w:space="0" w:color="auto"/>
              <w:left w:val="single" w:sz="4" w:space="0" w:color="auto"/>
              <w:bottom w:val="single" w:sz="4" w:space="0" w:color="auto"/>
              <w:right w:val="single" w:sz="4" w:space="0" w:color="auto"/>
            </w:tcBorders>
            <w:hideMark/>
          </w:tcPr>
          <w:p w14:paraId="2A60686A" w14:textId="77777777" w:rsidR="00A74CDB" w:rsidRDefault="00A74CDB">
            <w:pPr>
              <w:pStyle w:val="TAL"/>
              <w:rPr>
                <w:sz w:val="16"/>
              </w:rPr>
            </w:pPr>
            <w:r>
              <w:rPr>
                <w:sz w:val="16"/>
              </w:rPr>
              <w:t>-</w:t>
            </w:r>
          </w:p>
        </w:tc>
      </w:tr>
      <w:tr w:rsidR="00A74CDB" w14:paraId="5D8822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14B137" w14:textId="77777777" w:rsidR="00A74CDB" w:rsidRDefault="00A74CDB">
            <w:pPr>
              <w:pStyle w:val="TAL"/>
              <w:rPr>
                <w:sz w:val="16"/>
              </w:rPr>
            </w:pPr>
            <w:r>
              <w:rPr>
                <w:sz w:val="16"/>
              </w:rPr>
              <w:t>C1-236015</w:t>
            </w:r>
          </w:p>
        </w:tc>
        <w:tc>
          <w:tcPr>
            <w:tcW w:w="4415" w:type="dxa"/>
            <w:tcBorders>
              <w:top w:val="single" w:sz="4" w:space="0" w:color="auto"/>
              <w:left w:val="single" w:sz="4" w:space="0" w:color="auto"/>
              <w:bottom w:val="single" w:sz="4" w:space="0" w:color="auto"/>
              <w:right w:val="single" w:sz="4" w:space="0" w:color="auto"/>
            </w:tcBorders>
            <w:hideMark/>
          </w:tcPr>
          <w:p w14:paraId="51DF55AF" w14:textId="77777777" w:rsidR="00A74CDB" w:rsidRDefault="00A74CDB">
            <w:pPr>
              <w:pStyle w:val="TAL"/>
              <w:rPr>
                <w:sz w:val="16"/>
              </w:rPr>
            </w:pPr>
            <w:r>
              <w:rPr>
                <w:sz w:val="16"/>
              </w:rPr>
              <w:t>Impact on registration procedure for authenticating 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7FE6F81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AC831D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D2CFAD1" w14:textId="77777777" w:rsidR="00A74CDB" w:rsidRDefault="00A74CDB">
            <w:pPr>
              <w:pStyle w:val="TAL"/>
              <w:rPr>
                <w:sz w:val="16"/>
              </w:rPr>
            </w:pPr>
            <w:r>
              <w:rPr>
                <w:sz w:val="16"/>
              </w:rPr>
              <w:t>C1-235633</w:t>
            </w:r>
          </w:p>
        </w:tc>
        <w:tc>
          <w:tcPr>
            <w:tcW w:w="1134" w:type="dxa"/>
            <w:tcBorders>
              <w:top w:val="single" w:sz="4" w:space="0" w:color="auto"/>
              <w:left w:val="single" w:sz="4" w:space="0" w:color="auto"/>
              <w:bottom w:val="single" w:sz="4" w:space="0" w:color="auto"/>
              <w:right w:val="single" w:sz="4" w:space="0" w:color="auto"/>
            </w:tcBorders>
            <w:hideMark/>
          </w:tcPr>
          <w:p w14:paraId="519F0B7A" w14:textId="77777777" w:rsidR="00A74CDB" w:rsidRDefault="00A74CDB">
            <w:pPr>
              <w:pStyle w:val="TAL"/>
              <w:rPr>
                <w:sz w:val="16"/>
              </w:rPr>
            </w:pPr>
            <w:r>
              <w:rPr>
                <w:sz w:val="16"/>
              </w:rPr>
              <w:t>-</w:t>
            </w:r>
          </w:p>
        </w:tc>
      </w:tr>
      <w:tr w:rsidR="00A74CDB" w14:paraId="36F86B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9531C1" w14:textId="77777777" w:rsidR="00A74CDB" w:rsidRDefault="00A74CDB">
            <w:pPr>
              <w:pStyle w:val="TAL"/>
              <w:rPr>
                <w:sz w:val="16"/>
              </w:rPr>
            </w:pPr>
            <w:r>
              <w:rPr>
                <w:sz w:val="16"/>
              </w:rPr>
              <w:t>C1-236016</w:t>
            </w:r>
          </w:p>
        </w:tc>
        <w:tc>
          <w:tcPr>
            <w:tcW w:w="4415" w:type="dxa"/>
            <w:tcBorders>
              <w:top w:val="single" w:sz="4" w:space="0" w:color="auto"/>
              <w:left w:val="single" w:sz="4" w:space="0" w:color="auto"/>
              <w:bottom w:val="single" w:sz="4" w:space="0" w:color="auto"/>
              <w:right w:val="single" w:sz="4" w:space="0" w:color="auto"/>
            </w:tcBorders>
            <w:hideMark/>
          </w:tcPr>
          <w:p w14:paraId="58A2A589" w14:textId="77777777" w:rsidR="00A74CDB" w:rsidRDefault="00A74CDB">
            <w:pPr>
              <w:pStyle w:val="TAL"/>
              <w:rPr>
                <w:sz w:val="16"/>
              </w:rPr>
            </w:pPr>
            <w:r>
              <w:rPr>
                <w:sz w:val="16"/>
              </w:rPr>
              <w:t>Revised WID on CT aspects of enhancement of 5G UE Policy</w:t>
            </w:r>
          </w:p>
        </w:tc>
        <w:tc>
          <w:tcPr>
            <w:tcW w:w="1418" w:type="dxa"/>
            <w:tcBorders>
              <w:top w:val="single" w:sz="4" w:space="0" w:color="auto"/>
              <w:left w:val="single" w:sz="4" w:space="0" w:color="auto"/>
              <w:bottom w:val="single" w:sz="4" w:space="0" w:color="auto"/>
              <w:right w:val="single" w:sz="4" w:space="0" w:color="auto"/>
            </w:tcBorders>
            <w:hideMark/>
          </w:tcPr>
          <w:p w14:paraId="72B54C3D"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303AA756"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55326CBA" w14:textId="77777777" w:rsidR="00A74CDB" w:rsidRDefault="00A74CDB">
            <w:pPr>
              <w:pStyle w:val="TAL"/>
              <w:rPr>
                <w:sz w:val="16"/>
              </w:rPr>
            </w:pPr>
            <w:r>
              <w:rPr>
                <w:sz w:val="16"/>
              </w:rPr>
              <w:t>C1-235226</w:t>
            </w:r>
          </w:p>
        </w:tc>
        <w:tc>
          <w:tcPr>
            <w:tcW w:w="1134" w:type="dxa"/>
            <w:tcBorders>
              <w:top w:val="single" w:sz="4" w:space="0" w:color="auto"/>
              <w:left w:val="single" w:sz="4" w:space="0" w:color="auto"/>
              <w:bottom w:val="single" w:sz="4" w:space="0" w:color="auto"/>
              <w:right w:val="single" w:sz="4" w:space="0" w:color="auto"/>
            </w:tcBorders>
            <w:hideMark/>
          </w:tcPr>
          <w:p w14:paraId="0A81F749" w14:textId="77777777" w:rsidR="00A74CDB" w:rsidRDefault="00A74CDB">
            <w:pPr>
              <w:pStyle w:val="TAL"/>
              <w:rPr>
                <w:sz w:val="16"/>
              </w:rPr>
            </w:pPr>
            <w:r>
              <w:rPr>
                <w:sz w:val="16"/>
              </w:rPr>
              <w:t>-</w:t>
            </w:r>
          </w:p>
        </w:tc>
      </w:tr>
      <w:tr w:rsidR="00A74CDB" w14:paraId="210AFB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441894" w14:textId="77777777" w:rsidR="00A74CDB" w:rsidRDefault="00A74CDB">
            <w:pPr>
              <w:pStyle w:val="TAL"/>
              <w:rPr>
                <w:sz w:val="16"/>
              </w:rPr>
            </w:pPr>
            <w:r>
              <w:rPr>
                <w:sz w:val="16"/>
              </w:rPr>
              <w:t>C1-236017</w:t>
            </w:r>
          </w:p>
        </w:tc>
        <w:tc>
          <w:tcPr>
            <w:tcW w:w="4415" w:type="dxa"/>
            <w:tcBorders>
              <w:top w:val="single" w:sz="4" w:space="0" w:color="auto"/>
              <w:left w:val="single" w:sz="4" w:space="0" w:color="auto"/>
              <w:bottom w:val="single" w:sz="4" w:space="0" w:color="auto"/>
              <w:right w:val="single" w:sz="4" w:space="0" w:color="auto"/>
            </w:tcBorders>
            <w:hideMark/>
          </w:tcPr>
          <w:p w14:paraId="166FE3B9" w14:textId="77777777" w:rsidR="00A74CDB" w:rsidRDefault="00A74CDB">
            <w:pPr>
              <w:pStyle w:val="TAL"/>
              <w:rPr>
                <w:sz w:val="16"/>
              </w:rPr>
            </w:pPr>
            <w:r>
              <w:rPr>
                <w:sz w:val="16"/>
              </w:rPr>
              <w:t>Correction of style and wording</w:t>
            </w:r>
          </w:p>
        </w:tc>
        <w:tc>
          <w:tcPr>
            <w:tcW w:w="1418" w:type="dxa"/>
            <w:tcBorders>
              <w:top w:val="single" w:sz="4" w:space="0" w:color="auto"/>
              <w:left w:val="single" w:sz="4" w:space="0" w:color="auto"/>
              <w:bottom w:val="single" w:sz="4" w:space="0" w:color="auto"/>
              <w:right w:val="single" w:sz="4" w:space="0" w:color="auto"/>
            </w:tcBorders>
            <w:hideMark/>
          </w:tcPr>
          <w:p w14:paraId="5D7FF0B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042ABB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C37D40" w14:textId="77777777" w:rsidR="00A74CDB" w:rsidRDefault="00A74CDB">
            <w:pPr>
              <w:pStyle w:val="TAL"/>
              <w:rPr>
                <w:sz w:val="16"/>
              </w:rPr>
            </w:pPr>
            <w:r>
              <w:rPr>
                <w:sz w:val="16"/>
              </w:rPr>
              <w:t>C1-235294</w:t>
            </w:r>
          </w:p>
        </w:tc>
        <w:tc>
          <w:tcPr>
            <w:tcW w:w="1134" w:type="dxa"/>
            <w:tcBorders>
              <w:top w:val="single" w:sz="4" w:space="0" w:color="auto"/>
              <w:left w:val="single" w:sz="4" w:space="0" w:color="auto"/>
              <w:bottom w:val="single" w:sz="4" w:space="0" w:color="auto"/>
              <w:right w:val="single" w:sz="4" w:space="0" w:color="auto"/>
            </w:tcBorders>
            <w:hideMark/>
          </w:tcPr>
          <w:p w14:paraId="2EA8E94D" w14:textId="77777777" w:rsidR="00A74CDB" w:rsidRDefault="00A74CDB">
            <w:pPr>
              <w:pStyle w:val="TAL"/>
              <w:rPr>
                <w:sz w:val="16"/>
              </w:rPr>
            </w:pPr>
            <w:r>
              <w:rPr>
                <w:sz w:val="16"/>
              </w:rPr>
              <w:t>-</w:t>
            </w:r>
          </w:p>
        </w:tc>
      </w:tr>
      <w:tr w:rsidR="00A74CDB" w14:paraId="2AE88D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69BBBD" w14:textId="77777777" w:rsidR="00A74CDB" w:rsidRDefault="00A74CDB">
            <w:pPr>
              <w:pStyle w:val="TAL"/>
              <w:rPr>
                <w:sz w:val="16"/>
              </w:rPr>
            </w:pPr>
            <w:r>
              <w:rPr>
                <w:sz w:val="16"/>
              </w:rPr>
              <w:t>C1-236018</w:t>
            </w:r>
          </w:p>
        </w:tc>
        <w:tc>
          <w:tcPr>
            <w:tcW w:w="4415" w:type="dxa"/>
            <w:tcBorders>
              <w:top w:val="single" w:sz="4" w:space="0" w:color="auto"/>
              <w:left w:val="single" w:sz="4" w:space="0" w:color="auto"/>
              <w:bottom w:val="single" w:sz="4" w:space="0" w:color="auto"/>
              <w:right w:val="single" w:sz="4" w:space="0" w:color="auto"/>
            </w:tcBorders>
            <w:hideMark/>
          </w:tcPr>
          <w:p w14:paraId="1C540F37" w14:textId="77777777" w:rsidR="00A74CDB" w:rsidRDefault="00A74CDB">
            <w:pPr>
              <w:pStyle w:val="TAL"/>
              <w:rPr>
                <w:sz w:val="16"/>
              </w:rPr>
            </w:pPr>
            <w:r>
              <w:rPr>
                <w:sz w:val="16"/>
              </w:rPr>
              <w:t>Correction to the Registration accept type 6 IE container IE</w:t>
            </w:r>
          </w:p>
        </w:tc>
        <w:tc>
          <w:tcPr>
            <w:tcW w:w="1418" w:type="dxa"/>
            <w:tcBorders>
              <w:top w:val="single" w:sz="4" w:space="0" w:color="auto"/>
              <w:left w:val="single" w:sz="4" w:space="0" w:color="auto"/>
              <w:bottom w:val="single" w:sz="4" w:space="0" w:color="auto"/>
              <w:right w:val="single" w:sz="4" w:space="0" w:color="auto"/>
            </w:tcBorders>
            <w:hideMark/>
          </w:tcPr>
          <w:p w14:paraId="5FD8646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8FCE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6EA63D9" w14:textId="77777777" w:rsidR="00A74CDB" w:rsidRDefault="00A74CDB">
            <w:pPr>
              <w:pStyle w:val="TAL"/>
              <w:rPr>
                <w:sz w:val="16"/>
              </w:rPr>
            </w:pPr>
            <w:r>
              <w:rPr>
                <w:sz w:val="16"/>
              </w:rPr>
              <w:t>C1-235376</w:t>
            </w:r>
          </w:p>
        </w:tc>
        <w:tc>
          <w:tcPr>
            <w:tcW w:w="1134" w:type="dxa"/>
            <w:tcBorders>
              <w:top w:val="single" w:sz="4" w:space="0" w:color="auto"/>
              <w:left w:val="single" w:sz="4" w:space="0" w:color="auto"/>
              <w:bottom w:val="single" w:sz="4" w:space="0" w:color="auto"/>
              <w:right w:val="single" w:sz="4" w:space="0" w:color="auto"/>
            </w:tcBorders>
            <w:hideMark/>
          </w:tcPr>
          <w:p w14:paraId="090549B0" w14:textId="77777777" w:rsidR="00A74CDB" w:rsidRDefault="00A74CDB">
            <w:pPr>
              <w:pStyle w:val="TAL"/>
              <w:rPr>
                <w:sz w:val="16"/>
              </w:rPr>
            </w:pPr>
            <w:r>
              <w:rPr>
                <w:sz w:val="16"/>
              </w:rPr>
              <w:t>-</w:t>
            </w:r>
          </w:p>
        </w:tc>
      </w:tr>
      <w:tr w:rsidR="00A74CDB" w14:paraId="7D6B25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969E6A" w14:textId="77777777" w:rsidR="00A74CDB" w:rsidRDefault="00A74CDB">
            <w:pPr>
              <w:pStyle w:val="TAL"/>
              <w:rPr>
                <w:sz w:val="16"/>
              </w:rPr>
            </w:pPr>
            <w:r>
              <w:rPr>
                <w:sz w:val="16"/>
              </w:rPr>
              <w:t>C1-236019</w:t>
            </w:r>
          </w:p>
        </w:tc>
        <w:tc>
          <w:tcPr>
            <w:tcW w:w="4415" w:type="dxa"/>
            <w:tcBorders>
              <w:top w:val="single" w:sz="4" w:space="0" w:color="auto"/>
              <w:left w:val="single" w:sz="4" w:space="0" w:color="auto"/>
              <w:bottom w:val="single" w:sz="4" w:space="0" w:color="auto"/>
              <w:right w:val="single" w:sz="4" w:space="0" w:color="auto"/>
            </w:tcBorders>
            <w:hideMark/>
          </w:tcPr>
          <w:p w14:paraId="4B482784" w14:textId="77777777" w:rsidR="00A74CDB" w:rsidRDefault="00A74CDB">
            <w:pPr>
              <w:pStyle w:val="TAL"/>
              <w:rPr>
                <w:sz w:val="16"/>
              </w:rPr>
            </w:pPr>
            <w:r>
              <w:rPr>
                <w:sz w:val="16"/>
              </w:rPr>
              <w:t>Correction to the CONFIGURATION UPDATE COMMAND message content</w:t>
            </w:r>
          </w:p>
        </w:tc>
        <w:tc>
          <w:tcPr>
            <w:tcW w:w="1418" w:type="dxa"/>
            <w:tcBorders>
              <w:top w:val="single" w:sz="4" w:space="0" w:color="auto"/>
              <w:left w:val="single" w:sz="4" w:space="0" w:color="auto"/>
              <w:bottom w:val="single" w:sz="4" w:space="0" w:color="auto"/>
              <w:right w:val="single" w:sz="4" w:space="0" w:color="auto"/>
            </w:tcBorders>
            <w:hideMark/>
          </w:tcPr>
          <w:p w14:paraId="2A20D91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934C4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8580D55" w14:textId="77777777" w:rsidR="00A74CDB" w:rsidRDefault="00A74CDB">
            <w:pPr>
              <w:pStyle w:val="TAL"/>
              <w:rPr>
                <w:sz w:val="16"/>
              </w:rPr>
            </w:pPr>
            <w:r>
              <w:rPr>
                <w:sz w:val="16"/>
              </w:rPr>
              <w:t>C1-235377</w:t>
            </w:r>
          </w:p>
        </w:tc>
        <w:tc>
          <w:tcPr>
            <w:tcW w:w="1134" w:type="dxa"/>
            <w:tcBorders>
              <w:top w:val="single" w:sz="4" w:space="0" w:color="auto"/>
              <w:left w:val="single" w:sz="4" w:space="0" w:color="auto"/>
              <w:bottom w:val="single" w:sz="4" w:space="0" w:color="auto"/>
              <w:right w:val="single" w:sz="4" w:space="0" w:color="auto"/>
            </w:tcBorders>
            <w:hideMark/>
          </w:tcPr>
          <w:p w14:paraId="350434D2" w14:textId="77777777" w:rsidR="00A74CDB" w:rsidRDefault="00A74CDB">
            <w:pPr>
              <w:pStyle w:val="TAL"/>
              <w:rPr>
                <w:sz w:val="16"/>
              </w:rPr>
            </w:pPr>
            <w:r>
              <w:rPr>
                <w:sz w:val="16"/>
              </w:rPr>
              <w:t>-</w:t>
            </w:r>
          </w:p>
        </w:tc>
      </w:tr>
      <w:tr w:rsidR="00A74CDB" w14:paraId="436175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9B7D99" w14:textId="77777777" w:rsidR="00A74CDB" w:rsidRDefault="00A74CDB">
            <w:pPr>
              <w:pStyle w:val="TAL"/>
              <w:rPr>
                <w:sz w:val="16"/>
              </w:rPr>
            </w:pPr>
            <w:r>
              <w:rPr>
                <w:sz w:val="16"/>
              </w:rPr>
              <w:t>C1-236020</w:t>
            </w:r>
          </w:p>
        </w:tc>
        <w:tc>
          <w:tcPr>
            <w:tcW w:w="4415" w:type="dxa"/>
            <w:tcBorders>
              <w:top w:val="single" w:sz="4" w:space="0" w:color="auto"/>
              <w:left w:val="single" w:sz="4" w:space="0" w:color="auto"/>
              <w:bottom w:val="single" w:sz="4" w:space="0" w:color="auto"/>
              <w:right w:val="single" w:sz="4" w:space="0" w:color="auto"/>
            </w:tcBorders>
            <w:hideMark/>
          </w:tcPr>
          <w:p w14:paraId="722E118C"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642630"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919E2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2139FC" w14:textId="77777777" w:rsidR="00A74CDB" w:rsidRDefault="00A74CDB">
            <w:pPr>
              <w:pStyle w:val="TAL"/>
              <w:rPr>
                <w:sz w:val="16"/>
              </w:rPr>
            </w:pPr>
            <w:r>
              <w:rPr>
                <w:sz w:val="16"/>
              </w:rPr>
              <w:t>C1-235494</w:t>
            </w:r>
          </w:p>
        </w:tc>
        <w:tc>
          <w:tcPr>
            <w:tcW w:w="1134" w:type="dxa"/>
            <w:tcBorders>
              <w:top w:val="single" w:sz="4" w:space="0" w:color="auto"/>
              <w:left w:val="single" w:sz="4" w:space="0" w:color="auto"/>
              <w:bottom w:val="single" w:sz="4" w:space="0" w:color="auto"/>
              <w:right w:val="single" w:sz="4" w:space="0" w:color="auto"/>
            </w:tcBorders>
            <w:hideMark/>
          </w:tcPr>
          <w:p w14:paraId="02BA6280" w14:textId="77777777" w:rsidR="00A74CDB" w:rsidRDefault="00A74CDB">
            <w:pPr>
              <w:pStyle w:val="TAL"/>
              <w:rPr>
                <w:sz w:val="16"/>
              </w:rPr>
            </w:pPr>
            <w:r>
              <w:rPr>
                <w:sz w:val="16"/>
              </w:rPr>
              <w:t>C1-236358</w:t>
            </w:r>
          </w:p>
        </w:tc>
      </w:tr>
      <w:tr w:rsidR="00A74CDB" w14:paraId="44CE57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F2421A" w14:textId="77777777" w:rsidR="00A74CDB" w:rsidRDefault="00A74CDB">
            <w:pPr>
              <w:pStyle w:val="TAL"/>
              <w:rPr>
                <w:sz w:val="16"/>
              </w:rPr>
            </w:pPr>
            <w:r>
              <w:rPr>
                <w:sz w:val="16"/>
              </w:rPr>
              <w:t>C1-236021</w:t>
            </w:r>
          </w:p>
        </w:tc>
        <w:tc>
          <w:tcPr>
            <w:tcW w:w="4415" w:type="dxa"/>
            <w:tcBorders>
              <w:top w:val="single" w:sz="4" w:space="0" w:color="auto"/>
              <w:left w:val="single" w:sz="4" w:space="0" w:color="auto"/>
              <w:bottom w:val="single" w:sz="4" w:space="0" w:color="auto"/>
              <w:right w:val="single" w:sz="4" w:space="0" w:color="auto"/>
            </w:tcBorders>
            <w:hideMark/>
          </w:tcPr>
          <w:p w14:paraId="44DEA222" w14:textId="77777777" w:rsidR="00A74CDB" w:rsidRDefault="00A74CDB">
            <w:pPr>
              <w:pStyle w:val="TAL"/>
              <w:rPr>
                <w:sz w:val="16"/>
              </w:rPr>
            </w:pPr>
            <w:r>
              <w:rPr>
                <w:sz w:val="16"/>
              </w:rPr>
              <w:t>Structure and Data semantics for USS change support procedure</w:t>
            </w:r>
          </w:p>
        </w:tc>
        <w:tc>
          <w:tcPr>
            <w:tcW w:w="1418" w:type="dxa"/>
            <w:tcBorders>
              <w:top w:val="single" w:sz="4" w:space="0" w:color="auto"/>
              <w:left w:val="single" w:sz="4" w:space="0" w:color="auto"/>
              <w:bottom w:val="single" w:sz="4" w:space="0" w:color="auto"/>
              <w:right w:val="single" w:sz="4" w:space="0" w:color="auto"/>
            </w:tcBorders>
            <w:hideMark/>
          </w:tcPr>
          <w:p w14:paraId="2BFEBF2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6F81BF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56135F" w14:textId="77777777" w:rsidR="00A74CDB" w:rsidRDefault="00A74CDB">
            <w:pPr>
              <w:pStyle w:val="TAL"/>
              <w:rPr>
                <w:sz w:val="16"/>
              </w:rPr>
            </w:pPr>
            <w:r>
              <w:rPr>
                <w:sz w:val="16"/>
              </w:rPr>
              <w:t>C1-235495</w:t>
            </w:r>
          </w:p>
        </w:tc>
        <w:tc>
          <w:tcPr>
            <w:tcW w:w="1134" w:type="dxa"/>
            <w:tcBorders>
              <w:top w:val="single" w:sz="4" w:space="0" w:color="auto"/>
              <w:left w:val="single" w:sz="4" w:space="0" w:color="auto"/>
              <w:bottom w:val="single" w:sz="4" w:space="0" w:color="auto"/>
              <w:right w:val="single" w:sz="4" w:space="0" w:color="auto"/>
            </w:tcBorders>
            <w:hideMark/>
          </w:tcPr>
          <w:p w14:paraId="1C31FD47" w14:textId="77777777" w:rsidR="00A74CDB" w:rsidRDefault="00A74CDB">
            <w:pPr>
              <w:pStyle w:val="TAL"/>
              <w:rPr>
                <w:sz w:val="16"/>
              </w:rPr>
            </w:pPr>
            <w:r>
              <w:rPr>
                <w:sz w:val="16"/>
              </w:rPr>
              <w:t>C1-236350</w:t>
            </w:r>
          </w:p>
        </w:tc>
      </w:tr>
      <w:tr w:rsidR="00A74CDB" w14:paraId="3FCA84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FF80A6" w14:textId="77777777" w:rsidR="00A74CDB" w:rsidRDefault="00A74CDB">
            <w:pPr>
              <w:pStyle w:val="TAL"/>
              <w:rPr>
                <w:sz w:val="16"/>
              </w:rPr>
            </w:pPr>
            <w:r>
              <w:rPr>
                <w:sz w:val="16"/>
              </w:rPr>
              <w:t>C1-236022</w:t>
            </w:r>
          </w:p>
        </w:tc>
        <w:tc>
          <w:tcPr>
            <w:tcW w:w="4415" w:type="dxa"/>
            <w:tcBorders>
              <w:top w:val="single" w:sz="4" w:space="0" w:color="auto"/>
              <w:left w:val="single" w:sz="4" w:space="0" w:color="auto"/>
              <w:bottom w:val="single" w:sz="4" w:space="0" w:color="auto"/>
              <w:right w:val="single" w:sz="4" w:space="0" w:color="auto"/>
            </w:tcBorders>
            <w:hideMark/>
          </w:tcPr>
          <w:p w14:paraId="76F72E27" w14:textId="77777777" w:rsidR="00A74CDB" w:rsidRDefault="00A74CDB">
            <w:pPr>
              <w:pStyle w:val="TAL"/>
              <w:rPr>
                <w:sz w:val="16"/>
              </w:rPr>
            </w:pPr>
            <w:r>
              <w:rPr>
                <w:sz w:val="16"/>
              </w:rPr>
              <w:t>Structure and Data semantics for DAA support involving UAVs with/without U2X support procedure</w:t>
            </w:r>
          </w:p>
        </w:tc>
        <w:tc>
          <w:tcPr>
            <w:tcW w:w="1418" w:type="dxa"/>
            <w:tcBorders>
              <w:top w:val="single" w:sz="4" w:space="0" w:color="auto"/>
              <w:left w:val="single" w:sz="4" w:space="0" w:color="auto"/>
              <w:bottom w:val="single" w:sz="4" w:space="0" w:color="auto"/>
              <w:right w:val="single" w:sz="4" w:space="0" w:color="auto"/>
            </w:tcBorders>
            <w:hideMark/>
          </w:tcPr>
          <w:p w14:paraId="03B283CF"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7756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740E59F" w14:textId="77777777" w:rsidR="00A74CDB" w:rsidRDefault="00A74CDB">
            <w:pPr>
              <w:pStyle w:val="TAL"/>
              <w:rPr>
                <w:sz w:val="16"/>
              </w:rPr>
            </w:pPr>
            <w:r>
              <w:rPr>
                <w:sz w:val="16"/>
              </w:rPr>
              <w:t>C1-235496</w:t>
            </w:r>
          </w:p>
        </w:tc>
        <w:tc>
          <w:tcPr>
            <w:tcW w:w="1134" w:type="dxa"/>
            <w:tcBorders>
              <w:top w:val="single" w:sz="4" w:space="0" w:color="auto"/>
              <w:left w:val="single" w:sz="4" w:space="0" w:color="auto"/>
              <w:bottom w:val="single" w:sz="4" w:space="0" w:color="auto"/>
              <w:right w:val="single" w:sz="4" w:space="0" w:color="auto"/>
            </w:tcBorders>
            <w:hideMark/>
          </w:tcPr>
          <w:p w14:paraId="3FB5E2CC" w14:textId="77777777" w:rsidR="00A74CDB" w:rsidRDefault="00A74CDB">
            <w:pPr>
              <w:pStyle w:val="TAL"/>
              <w:rPr>
                <w:sz w:val="16"/>
              </w:rPr>
            </w:pPr>
            <w:r>
              <w:rPr>
                <w:sz w:val="16"/>
              </w:rPr>
              <w:t>C1-236351</w:t>
            </w:r>
          </w:p>
        </w:tc>
      </w:tr>
      <w:tr w:rsidR="00A74CDB" w14:paraId="5119F7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452FAA" w14:textId="77777777" w:rsidR="00A74CDB" w:rsidRDefault="00A74CDB">
            <w:pPr>
              <w:pStyle w:val="TAL"/>
              <w:rPr>
                <w:sz w:val="16"/>
              </w:rPr>
            </w:pPr>
            <w:r>
              <w:rPr>
                <w:sz w:val="16"/>
              </w:rPr>
              <w:t>C1-236023</w:t>
            </w:r>
          </w:p>
        </w:tc>
        <w:tc>
          <w:tcPr>
            <w:tcW w:w="4415" w:type="dxa"/>
            <w:tcBorders>
              <w:top w:val="single" w:sz="4" w:space="0" w:color="auto"/>
              <w:left w:val="single" w:sz="4" w:space="0" w:color="auto"/>
              <w:bottom w:val="single" w:sz="4" w:space="0" w:color="auto"/>
              <w:right w:val="single" w:sz="4" w:space="0" w:color="auto"/>
            </w:tcBorders>
            <w:hideMark/>
          </w:tcPr>
          <w:p w14:paraId="14426FF7" w14:textId="77777777" w:rsidR="00A74CDB" w:rsidRDefault="00A74CDB">
            <w:pPr>
              <w:pStyle w:val="TAL"/>
              <w:rPr>
                <w:sz w:val="16"/>
              </w:rPr>
            </w:pPr>
            <w:r>
              <w:rPr>
                <w:sz w:val="16"/>
              </w:rPr>
              <w:t>Editorial corrections in Multi-USS and DAA procedures</w:t>
            </w:r>
          </w:p>
        </w:tc>
        <w:tc>
          <w:tcPr>
            <w:tcW w:w="1418" w:type="dxa"/>
            <w:tcBorders>
              <w:top w:val="single" w:sz="4" w:space="0" w:color="auto"/>
              <w:left w:val="single" w:sz="4" w:space="0" w:color="auto"/>
              <w:bottom w:val="single" w:sz="4" w:space="0" w:color="auto"/>
              <w:right w:val="single" w:sz="4" w:space="0" w:color="auto"/>
            </w:tcBorders>
            <w:hideMark/>
          </w:tcPr>
          <w:p w14:paraId="53CE1D16"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53EC45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FEEDEE" w14:textId="77777777" w:rsidR="00A74CDB" w:rsidRDefault="00A74CDB">
            <w:pPr>
              <w:pStyle w:val="TAL"/>
              <w:rPr>
                <w:sz w:val="16"/>
              </w:rPr>
            </w:pPr>
            <w:r>
              <w:rPr>
                <w:sz w:val="16"/>
              </w:rPr>
              <w:t>C1-235498</w:t>
            </w:r>
          </w:p>
        </w:tc>
        <w:tc>
          <w:tcPr>
            <w:tcW w:w="1134" w:type="dxa"/>
            <w:tcBorders>
              <w:top w:val="single" w:sz="4" w:space="0" w:color="auto"/>
              <w:left w:val="single" w:sz="4" w:space="0" w:color="auto"/>
              <w:bottom w:val="single" w:sz="4" w:space="0" w:color="auto"/>
              <w:right w:val="single" w:sz="4" w:space="0" w:color="auto"/>
            </w:tcBorders>
            <w:hideMark/>
          </w:tcPr>
          <w:p w14:paraId="15FAC9BC" w14:textId="77777777" w:rsidR="00A74CDB" w:rsidRDefault="00A74CDB">
            <w:pPr>
              <w:pStyle w:val="TAL"/>
              <w:rPr>
                <w:sz w:val="16"/>
              </w:rPr>
            </w:pPr>
            <w:r>
              <w:rPr>
                <w:sz w:val="16"/>
              </w:rPr>
              <w:t>C1-236352</w:t>
            </w:r>
          </w:p>
        </w:tc>
      </w:tr>
      <w:tr w:rsidR="00A74CDB" w14:paraId="31431F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4A307E" w14:textId="77777777" w:rsidR="00A74CDB" w:rsidRDefault="00A74CDB">
            <w:pPr>
              <w:pStyle w:val="TAL"/>
              <w:rPr>
                <w:sz w:val="16"/>
              </w:rPr>
            </w:pPr>
            <w:r>
              <w:rPr>
                <w:sz w:val="16"/>
              </w:rPr>
              <w:t>C1-236024</w:t>
            </w:r>
          </w:p>
        </w:tc>
        <w:tc>
          <w:tcPr>
            <w:tcW w:w="4415" w:type="dxa"/>
            <w:tcBorders>
              <w:top w:val="single" w:sz="4" w:space="0" w:color="auto"/>
              <w:left w:val="single" w:sz="4" w:space="0" w:color="auto"/>
              <w:bottom w:val="single" w:sz="4" w:space="0" w:color="auto"/>
              <w:right w:val="single" w:sz="4" w:space="0" w:color="auto"/>
            </w:tcBorders>
            <w:hideMark/>
          </w:tcPr>
          <w:p w14:paraId="75333E57"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49EB977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E1DFC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F765A1F" w14:textId="77777777" w:rsidR="00A74CDB" w:rsidRDefault="00A74CDB">
            <w:pPr>
              <w:pStyle w:val="TAL"/>
              <w:rPr>
                <w:sz w:val="16"/>
              </w:rPr>
            </w:pPr>
            <w:r>
              <w:rPr>
                <w:sz w:val="16"/>
              </w:rPr>
              <w:t>C1-235876</w:t>
            </w:r>
          </w:p>
        </w:tc>
        <w:tc>
          <w:tcPr>
            <w:tcW w:w="1134" w:type="dxa"/>
            <w:tcBorders>
              <w:top w:val="single" w:sz="4" w:space="0" w:color="auto"/>
              <w:left w:val="single" w:sz="4" w:space="0" w:color="auto"/>
              <w:bottom w:val="single" w:sz="4" w:space="0" w:color="auto"/>
              <w:right w:val="single" w:sz="4" w:space="0" w:color="auto"/>
            </w:tcBorders>
            <w:hideMark/>
          </w:tcPr>
          <w:p w14:paraId="4A6C2137" w14:textId="77777777" w:rsidR="00A74CDB" w:rsidRDefault="00A74CDB">
            <w:pPr>
              <w:pStyle w:val="TAL"/>
              <w:rPr>
                <w:sz w:val="16"/>
              </w:rPr>
            </w:pPr>
            <w:r>
              <w:rPr>
                <w:sz w:val="16"/>
              </w:rPr>
              <w:t>C1-236359</w:t>
            </w:r>
          </w:p>
        </w:tc>
      </w:tr>
      <w:tr w:rsidR="00A74CDB" w14:paraId="109F48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1D9B77" w14:textId="77777777" w:rsidR="00A74CDB" w:rsidRDefault="00A74CDB">
            <w:pPr>
              <w:pStyle w:val="TAL"/>
              <w:rPr>
                <w:sz w:val="16"/>
              </w:rPr>
            </w:pPr>
            <w:r>
              <w:rPr>
                <w:sz w:val="16"/>
              </w:rPr>
              <w:t>C1-236025</w:t>
            </w:r>
          </w:p>
        </w:tc>
        <w:tc>
          <w:tcPr>
            <w:tcW w:w="4415" w:type="dxa"/>
            <w:tcBorders>
              <w:top w:val="single" w:sz="4" w:space="0" w:color="auto"/>
              <w:left w:val="single" w:sz="4" w:space="0" w:color="auto"/>
              <w:bottom w:val="single" w:sz="4" w:space="0" w:color="auto"/>
              <w:right w:val="single" w:sz="4" w:space="0" w:color="auto"/>
            </w:tcBorders>
            <w:hideMark/>
          </w:tcPr>
          <w:p w14:paraId="45E2161F"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D7780B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9119E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9BD30B" w14:textId="77777777" w:rsidR="00A74CDB" w:rsidRDefault="00A74CDB">
            <w:pPr>
              <w:pStyle w:val="TAL"/>
              <w:rPr>
                <w:sz w:val="16"/>
              </w:rPr>
            </w:pPr>
            <w:r>
              <w:rPr>
                <w:sz w:val="16"/>
              </w:rPr>
              <w:t>C1-235591</w:t>
            </w:r>
          </w:p>
        </w:tc>
        <w:tc>
          <w:tcPr>
            <w:tcW w:w="1134" w:type="dxa"/>
            <w:tcBorders>
              <w:top w:val="single" w:sz="4" w:space="0" w:color="auto"/>
              <w:left w:val="single" w:sz="4" w:space="0" w:color="auto"/>
              <w:bottom w:val="single" w:sz="4" w:space="0" w:color="auto"/>
              <w:right w:val="single" w:sz="4" w:space="0" w:color="auto"/>
            </w:tcBorders>
            <w:hideMark/>
          </w:tcPr>
          <w:p w14:paraId="65FC06D7" w14:textId="77777777" w:rsidR="00A74CDB" w:rsidRDefault="00A74CDB">
            <w:pPr>
              <w:pStyle w:val="TAL"/>
              <w:rPr>
                <w:sz w:val="16"/>
              </w:rPr>
            </w:pPr>
            <w:r>
              <w:rPr>
                <w:sz w:val="16"/>
              </w:rPr>
              <w:t>C1-236360</w:t>
            </w:r>
          </w:p>
        </w:tc>
      </w:tr>
      <w:tr w:rsidR="00A74CDB" w14:paraId="19DC351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B26995" w14:textId="77777777" w:rsidR="00A74CDB" w:rsidRDefault="00A74CDB">
            <w:pPr>
              <w:pStyle w:val="TAL"/>
              <w:rPr>
                <w:sz w:val="16"/>
              </w:rPr>
            </w:pPr>
            <w:r>
              <w:rPr>
                <w:sz w:val="16"/>
              </w:rPr>
              <w:t>C1-236026</w:t>
            </w:r>
          </w:p>
        </w:tc>
        <w:tc>
          <w:tcPr>
            <w:tcW w:w="4415" w:type="dxa"/>
            <w:tcBorders>
              <w:top w:val="single" w:sz="4" w:space="0" w:color="auto"/>
              <w:left w:val="single" w:sz="4" w:space="0" w:color="auto"/>
              <w:bottom w:val="single" w:sz="4" w:space="0" w:color="auto"/>
              <w:right w:val="single" w:sz="4" w:space="0" w:color="auto"/>
            </w:tcBorders>
            <w:hideMark/>
          </w:tcPr>
          <w:p w14:paraId="5C896732" w14:textId="77777777" w:rsidR="00A74CDB" w:rsidRDefault="00A74CDB">
            <w:pPr>
              <w:pStyle w:val="TAL"/>
              <w:rPr>
                <w:sz w:val="16"/>
              </w:rPr>
            </w:pPr>
            <w:r>
              <w:rPr>
                <w:sz w:val="16"/>
              </w:rPr>
              <w:t>Data semantics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1E48E2D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33781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923130" w14:textId="77777777" w:rsidR="00A74CDB" w:rsidRDefault="00A74CDB">
            <w:pPr>
              <w:pStyle w:val="TAL"/>
              <w:rPr>
                <w:sz w:val="16"/>
              </w:rPr>
            </w:pPr>
            <w:r>
              <w:rPr>
                <w:sz w:val="16"/>
              </w:rPr>
              <w:t>C1-235594</w:t>
            </w:r>
          </w:p>
        </w:tc>
        <w:tc>
          <w:tcPr>
            <w:tcW w:w="1134" w:type="dxa"/>
            <w:tcBorders>
              <w:top w:val="single" w:sz="4" w:space="0" w:color="auto"/>
              <w:left w:val="single" w:sz="4" w:space="0" w:color="auto"/>
              <w:bottom w:val="single" w:sz="4" w:space="0" w:color="auto"/>
              <w:right w:val="single" w:sz="4" w:space="0" w:color="auto"/>
            </w:tcBorders>
            <w:hideMark/>
          </w:tcPr>
          <w:p w14:paraId="0575F8F3" w14:textId="77777777" w:rsidR="00A74CDB" w:rsidRDefault="00A74CDB">
            <w:pPr>
              <w:pStyle w:val="TAL"/>
              <w:rPr>
                <w:sz w:val="16"/>
              </w:rPr>
            </w:pPr>
            <w:r>
              <w:rPr>
                <w:sz w:val="16"/>
              </w:rPr>
              <w:t>C1-236361</w:t>
            </w:r>
          </w:p>
        </w:tc>
      </w:tr>
      <w:tr w:rsidR="00A74CDB" w14:paraId="138A10E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ED1FF3" w14:textId="77777777" w:rsidR="00A74CDB" w:rsidRDefault="00A74CDB">
            <w:pPr>
              <w:pStyle w:val="TAL"/>
              <w:rPr>
                <w:sz w:val="16"/>
              </w:rPr>
            </w:pPr>
            <w:r>
              <w:rPr>
                <w:sz w:val="16"/>
              </w:rPr>
              <w:t>C1-236027</w:t>
            </w:r>
          </w:p>
        </w:tc>
        <w:tc>
          <w:tcPr>
            <w:tcW w:w="4415" w:type="dxa"/>
            <w:tcBorders>
              <w:top w:val="single" w:sz="4" w:space="0" w:color="auto"/>
              <w:left w:val="single" w:sz="4" w:space="0" w:color="auto"/>
              <w:bottom w:val="single" w:sz="4" w:space="0" w:color="auto"/>
              <w:right w:val="single" w:sz="4" w:space="0" w:color="auto"/>
            </w:tcBorders>
            <w:hideMark/>
          </w:tcPr>
          <w:p w14:paraId="36EF8565"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1DDD3E8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BB545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491A87" w14:textId="77777777" w:rsidR="00A74CDB" w:rsidRDefault="00A74CDB">
            <w:pPr>
              <w:pStyle w:val="TAL"/>
              <w:rPr>
                <w:sz w:val="16"/>
              </w:rPr>
            </w:pPr>
            <w:r>
              <w:rPr>
                <w:sz w:val="16"/>
              </w:rPr>
              <w:t>C1-235602</w:t>
            </w:r>
          </w:p>
        </w:tc>
        <w:tc>
          <w:tcPr>
            <w:tcW w:w="1134" w:type="dxa"/>
            <w:tcBorders>
              <w:top w:val="single" w:sz="4" w:space="0" w:color="auto"/>
              <w:left w:val="single" w:sz="4" w:space="0" w:color="auto"/>
              <w:bottom w:val="single" w:sz="4" w:space="0" w:color="auto"/>
              <w:right w:val="single" w:sz="4" w:space="0" w:color="auto"/>
            </w:tcBorders>
            <w:hideMark/>
          </w:tcPr>
          <w:p w14:paraId="038B56B5" w14:textId="77777777" w:rsidR="00A74CDB" w:rsidRDefault="00A74CDB">
            <w:pPr>
              <w:pStyle w:val="TAL"/>
              <w:rPr>
                <w:sz w:val="16"/>
              </w:rPr>
            </w:pPr>
            <w:r>
              <w:rPr>
                <w:sz w:val="16"/>
              </w:rPr>
              <w:t>C1-236362</w:t>
            </w:r>
          </w:p>
        </w:tc>
      </w:tr>
      <w:tr w:rsidR="00A74CDB" w14:paraId="621C827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B856A0" w14:textId="77777777" w:rsidR="00A74CDB" w:rsidRDefault="00A74CDB">
            <w:pPr>
              <w:pStyle w:val="TAL"/>
              <w:rPr>
                <w:sz w:val="16"/>
              </w:rPr>
            </w:pPr>
            <w:r>
              <w:rPr>
                <w:sz w:val="16"/>
              </w:rPr>
              <w:t>C1-236028</w:t>
            </w:r>
          </w:p>
        </w:tc>
        <w:tc>
          <w:tcPr>
            <w:tcW w:w="4415" w:type="dxa"/>
            <w:tcBorders>
              <w:top w:val="single" w:sz="4" w:space="0" w:color="auto"/>
              <w:left w:val="single" w:sz="4" w:space="0" w:color="auto"/>
              <w:bottom w:val="single" w:sz="4" w:space="0" w:color="auto"/>
              <w:right w:val="single" w:sz="4" w:space="0" w:color="auto"/>
            </w:tcBorders>
            <w:hideMark/>
          </w:tcPr>
          <w:p w14:paraId="64DFFBA2" w14:textId="77777777" w:rsidR="00A74CDB" w:rsidRDefault="00A74CDB">
            <w:pPr>
              <w:pStyle w:val="TAL"/>
              <w:rPr>
                <w:sz w:val="16"/>
              </w:rPr>
            </w:pPr>
            <w:r>
              <w:rPr>
                <w:sz w:val="16"/>
              </w:rPr>
              <w:t>Group deletion procedure</w:t>
            </w:r>
          </w:p>
        </w:tc>
        <w:tc>
          <w:tcPr>
            <w:tcW w:w="1418" w:type="dxa"/>
            <w:tcBorders>
              <w:top w:val="single" w:sz="4" w:space="0" w:color="auto"/>
              <w:left w:val="single" w:sz="4" w:space="0" w:color="auto"/>
              <w:bottom w:val="single" w:sz="4" w:space="0" w:color="auto"/>
              <w:right w:val="single" w:sz="4" w:space="0" w:color="auto"/>
            </w:tcBorders>
            <w:hideMark/>
          </w:tcPr>
          <w:p w14:paraId="7FC568F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357BF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563113" w14:textId="77777777" w:rsidR="00A74CDB" w:rsidRDefault="00A74CDB">
            <w:pPr>
              <w:pStyle w:val="TAL"/>
              <w:rPr>
                <w:sz w:val="16"/>
              </w:rPr>
            </w:pPr>
            <w:r>
              <w:rPr>
                <w:sz w:val="16"/>
              </w:rPr>
              <w:t>C1-235273</w:t>
            </w:r>
          </w:p>
        </w:tc>
        <w:tc>
          <w:tcPr>
            <w:tcW w:w="1134" w:type="dxa"/>
            <w:tcBorders>
              <w:top w:val="single" w:sz="4" w:space="0" w:color="auto"/>
              <w:left w:val="single" w:sz="4" w:space="0" w:color="auto"/>
              <w:bottom w:val="single" w:sz="4" w:space="0" w:color="auto"/>
              <w:right w:val="single" w:sz="4" w:space="0" w:color="auto"/>
            </w:tcBorders>
            <w:hideMark/>
          </w:tcPr>
          <w:p w14:paraId="4DA58642" w14:textId="77777777" w:rsidR="00A74CDB" w:rsidRDefault="00A74CDB">
            <w:pPr>
              <w:pStyle w:val="TAL"/>
              <w:rPr>
                <w:sz w:val="16"/>
              </w:rPr>
            </w:pPr>
            <w:r>
              <w:rPr>
                <w:sz w:val="16"/>
              </w:rPr>
              <w:t>C1-236349</w:t>
            </w:r>
          </w:p>
        </w:tc>
      </w:tr>
      <w:tr w:rsidR="00A74CDB" w14:paraId="26EB03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C51B8A" w14:textId="77777777" w:rsidR="00A74CDB" w:rsidRDefault="00A74CDB">
            <w:pPr>
              <w:pStyle w:val="TAL"/>
              <w:rPr>
                <w:sz w:val="16"/>
              </w:rPr>
            </w:pPr>
            <w:r>
              <w:rPr>
                <w:sz w:val="16"/>
              </w:rPr>
              <w:t>C1-236029</w:t>
            </w:r>
          </w:p>
        </w:tc>
        <w:tc>
          <w:tcPr>
            <w:tcW w:w="4415" w:type="dxa"/>
            <w:tcBorders>
              <w:top w:val="single" w:sz="4" w:space="0" w:color="auto"/>
              <w:left w:val="single" w:sz="4" w:space="0" w:color="auto"/>
              <w:bottom w:val="single" w:sz="4" w:space="0" w:color="auto"/>
              <w:right w:val="single" w:sz="4" w:space="0" w:color="auto"/>
            </w:tcBorders>
            <w:hideMark/>
          </w:tcPr>
          <w:p w14:paraId="76BE6BF3" w14:textId="77777777" w:rsidR="00A74CDB" w:rsidRDefault="00A74CDB">
            <w:pPr>
              <w:pStyle w:val="TAL"/>
              <w:rPr>
                <w:sz w:val="16"/>
              </w:rPr>
            </w:pPr>
            <w:r>
              <w:rPr>
                <w:sz w:val="16"/>
              </w:rPr>
              <w:t>Procedures to update notification channel expiry time</w:t>
            </w:r>
          </w:p>
        </w:tc>
        <w:tc>
          <w:tcPr>
            <w:tcW w:w="1418" w:type="dxa"/>
            <w:tcBorders>
              <w:top w:val="single" w:sz="4" w:space="0" w:color="auto"/>
              <w:left w:val="single" w:sz="4" w:space="0" w:color="auto"/>
              <w:bottom w:val="single" w:sz="4" w:space="0" w:color="auto"/>
              <w:right w:val="single" w:sz="4" w:space="0" w:color="auto"/>
            </w:tcBorders>
            <w:hideMark/>
          </w:tcPr>
          <w:p w14:paraId="02403BFF"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754A5CB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D37901" w14:textId="77777777" w:rsidR="00A74CDB" w:rsidRDefault="00A74CDB">
            <w:pPr>
              <w:pStyle w:val="TAL"/>
              <w:rPr>
                <w:sz w:val="16"/>
              </w:rPr>
            </w:pPr>
            <w:r>
              <w:rPr>
                <w:sz w:val="16"/>
              </w:rPr>
              <w:t>C1-235406</w:t>
            </w:r>
          </w:p>
        </w:tc>
        <w:tc>
          <w:tcPr>
            <w:tcW w:w="1134" w:type="dxa"/>
            <w:tcBorders>
              <w:top w:val="single" w:sz="4" w:space="0" w:color="auto"/>
              <w:left w:val="single" w:sz="4" w:space="0" w:color="auto"/>
              <w:bottom w:val="single" w:sz="4" w:space="0" w:color="auto"/>
              <w:right w:val="single" w:sz="4" w:space="0" w:color="auto"/>
            </w:tcBorders>
            <w:hideMark/>
          </w:tcPr>
          <w:p w14:paraId="0BD5DF7A" w14:textId="77777777" w:rsidR="00A74CDB" w:rsidRDefault="00A74CDB">
            <w:pPr>
              <w:pStyle w:val="TAL"/>
              <w:rPr>
                <w:sz w:val="16"/>
              </w:rPr>
            </w:pPr>
            <w:r>
              <w:rPr>
                <w:sz w:val="16"/>
              </w:rPr>
              <w:t>-</w:t>
            </w:r>
          </w:p>
        </w:tc>
      </w:tr>
      <w:tr w:rsidR="00A74CDB" w14:paraId="585588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E18269" w14:textId="77777777" w:rsidR="00A74CDB" w:rsidRDefault="00A74CDB">
            <w:pPr>
              <w:pStyle w:val="TAL"/>
              <w:rPr>
                <w:sz w:val="16"/>
              </w:rPr>
            </w:pPr>
            <w:r>
              <w:rPr>
                <w:sz w:val="16"/>
              </w:rPr>
              <w:t>C1-236030</w:t>
            </w:r>
          </w:p>
        </w:tc>
        <w:tc>
          <w:tcPr>
            <w:tcW w:w="4415" w:type="dxa"/>
            <w:tcBorders>
              <w:top w:val="single" w:sz="4" w:space="0" w:color="auto"/>
              <w:left w:val="single" w:sz="4" w:space="0" w:color="auto"/>
              <w:bottom w:val="single" w:sz="4" w:space="0" w:color="auto"/>
              <w:right w:val="single" w:sz="4" w:space="0" w:color="auto"/>
            </w:tcBorders>
            <w:hideMark/>
          </w:tcPr>
          <w:p w14:paraId="0654CAD1" w14:textId="77777777" w:rsidR="00A74CDB" w:rsidRDefault="00A74CDB">
            <w:pPr>
              <w:pStyle w:val="TAL"/>
              <w:rPr>
                <w:sz w:val="16"/>
              </w:rPr>
            </w:pPr>
            <w:r>
              <w:rPr>
                <w:sz w:val="16"/>
              </w:rPr>
              <w:t>Pseudo-CR for procedures to pull notification messages</w:t>
            </w:r>
          </w:p>
        </w:tc>
        <w:tc>
          <w:tcPr>
            <w:tcW w:w="1418" w:type="dxa"/>
            <w:tcBorders>
              <w:top w:val="single" w:sz="4" w:space="0" w:color="auto"/>
              <w:left w:val="single" w:sz="4" w:space="0" w:color="auto"/>
              <w:bottom w:val="single" w:sz="4" w:space="0" w:color="auto"/>
              <w:right w:val="single" w:sz="4" w:space="0" w:color="auto"/>
            </w:tcBorders>
            <w:hideMark/>
          </w:tcPr>
          <w:p w14:paraId="7DF57124"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C025B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748D89" w14:textId="77777777" w:rsidR="00A74CDB" w:rsidRDefault="00A74CDB">
            <w:pPr>
              <w:pStyle w:val="TAL"/>
              <w:rPr>
                <w:sz w:val="16"/>
              </w:rPr>
            </w:pPr>
            <w:r>
              <w:rPr>
                <w:sz w:val="16"/>
              </w:rPr>
              <w:t>C1-235407</w:t>
            </w:r>
          </w:p>
        </w:tc>
        <w:tc>
          <w:tcPr>
            <w:tcW w:w="1134" w:type="dxa"/>
            <w:tcBorders>
              <w:top w:val="single" w:sz="4" w:space="0" w:color="auto"/>
              <w:left w:val="single" w:sz="4" w:space="0" w:color="auto"/>
              <w:bottom w:val="single" w:sz="4" w:space="0" w:color="auto"/>
              <w:right w:val="single" w:sz="4" w:space="0" w:color="auto"/>
            </w:tcBorders>
            <w:hideMark/>
          </w:tcPr>
          <w:p w14:paraId="3F6672F9" w14:textId="77777777" w:rsidR="00A74CDB" w:rsidRDefault="00A74CDB">
            <w:pPr>
              <w:pStyle w:val="TAL"/>
              <w:rPr>
                <w:sz w:val="16"/>
              </w:rPr>
            </w:pPr>
            <w:r>
              <w:rPr>
                <w:sz w:val="16"/>
              </w:rPr>
              <w:t>-</w:t>
            </w:r>
          </w:p>
        </w:tc>
      </w:tr>
      <w:tr w:rsidR="00A74CDB" w14:paraId="2C4AC57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6C4D32" w14:textId="77777777" w:rsidR="00A74CDB" w:rsidRDefault="00A74CDB">
            <w:pPr>
              <w:pStyle w:val="TAL"/>
              <w:rPr>
                <w:sz w:val="16"/>
              </w:rPr>
            </w:pPr>
            <w:r>
              <w:rPr>
                <w:sz w:val="16"/>
              </w:rPr>
              <w:t>C1-236031</w:t>
            </w:r>
          </w:p>
        </w:tc>
        <w:tc>
          <w:tcPr>
            <w:tcW w:w="4415" w:type="dxa"/>
            <w:tcBorders>
              <w:top w:val="single" w:sz="4" w:space="0" w:color="auto"/>
              <w:left w:val="single" w:sz="4" w:space="0" w:color="auto"/>
              <w:bottom w:val="single" w:sz="4" w:space="0" w:color="auto"/>
              <w:right w:val="single" w:sz="4" w:space="0" w:color="auto"/>
            </w:tcBorders>
            <w:hideMark/>
          </w:tcPr>
          <w:p w14:paraId="29DA6563"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3A7041DC"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F9B65E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7A1CFC7" w14:textId="77777777" w:rsidR="00A74CDB" w:rsidRDefault="00A74CDB">
            <w:pPr>
              <w:pStyle w:val="TAL"/>
              <w:rPr>
                <w:sz w:val="16"/>
              </w:rPr>
            </w:pPr>
            <w:r>
              <w:rPr>
                <w:sz w:val="16"/>
              </w:rPr>
              <w:t>C1-235148</w:t>
            </w:r>
          </w:p>
        </w:tc>
        <w:tc>
          <w:tcPr>
            <w:tcW w:w="1134" w:type="dxa"/>
            <w:tcBorders>
              <w:top w:val="single" w:sz="4" w:space="0" w:color="auto"/>
              <w:left w:val="single" w:sz="4" w:space="0" w:color="auto"/>
              <w:bottom w:val="single" w:sz="4" w:space="0" w:color="auto"/>
              <w:right w:val="single" w:sz="4" w:space="0" w:color="auto"/>
            </w:tcBorders>
            <w:hideMark/>
          </w:tcPr>
          <w:p w14:paraId="65ACABE1" w14:textId="77777777" w:rsidR="00A74CDB" w:rsidRDefault="00A74CDB">
            <w:pPr>
              <w:pStyle w:val="TAL"/>
              <w:rPr>
                <w:sz w:val="16"/>
              </w:rPr>
            </w:pPr>
            <w:r>
              <w:rPr>
                <w:sz w:val="16"/>
              </w:rPr>
              <w:t>-</w:t>
            </w:r>
          </w:p>
        </w:tc>
      </w:tr>
      <w:tr w:rsidR="00A74CDB" w14:paraId="54A3CB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86EB5B" w14:textId="77777777" w:rsidR="00A74CDB" w:rsidRDefault="00A74CDB">
            <w:pPr>
              <w:pStyle w:val="TAL"/>
              <w:rPr>
                <w:sz w:val="16"/>
              </w:rPr>
            </w:pPr>
            <w:r>
              <w:rPr>
                <w:sz w:val="16"/>
              </w:rPr>
              <w:t>C1-236032</w:t>
            </w:r>
          </w:p>
        </w:tc>
        <w:tc>
          <w:tcPr>
            <w:tcW w:w="4415" w:type="dxa"/>
            <w:tcBorders>
              <w:top w:val="single" w:sz="4" w:space="0" w:color="auto"/>
              <w:left w:val="single" w:sz="4" w:space="0" w:color="auto"/>
              <w:bottom w:val="single" w:sz="4" w:space="0" w:color="auto"/>
              <w:right w:val="single" w:sz="4" w:space="0" w:color="auto"/>
            </w:tcBorders>
            <w:hideMark/>
          </w:tcPr>
          <w:p w14:paraId="11FFDC93"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1FBDB71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C24BB7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83908EB" w14:textId="77777777" w:rsidR="00A74CDB" w:rsidRDefault="00A74CDB">
            <w:pPr>
              <w:pStyle w:val="TAL"/>
              <w:rPr>
                <w:sz w:val="16"/>
              </w:rPr>
            </w:pPr>
            <w:r>
              <w:rPr>
                <w:sz w:val="16"/>
              </w:rPr>
              <w:t>C1-235149</w:t>
            </w:r>
          </w:p>
        </w:tc>
        <w:tc>
          <w:tcPr>
            <w:tcW w:w="1134" w:type="dxa"/>
            <w:tcBorders>
              <w:top w:val="single" w:sz="4" w:space="0" w:color="auto"/>
              <w:left w:val="single" w:sz="4" w:space="0" w:color="auto"/>
              <w:bottom w:val="single" w:sz="4" w:space="0" w:color="auto"/>
              <w:right w:val="single" w:sz="4" w:space="0" w:color="auto"/>
            </w:tcBorders>
            <w:hideMark/>
          </w:tcPr>
          <w:p w14:paraId="7F17F1CA" w14:textId="77777777" w:rsidR="00A74CDB" w:rsidRDefault="00A74CDB">
            <w:pPr>
              <w:pStyle w:val="TAL"/>
              <w:rPr>
                <w:sz w:val="16"/>
              </w:rPr>
            </w:pPr>
            <w:r>
              <w:rPr>
                <w:sz w:val="16"/>
              </w:rPr>
              <w:t>-</w:t>
            </w:r>
          </w:p>
        </w:tc>
      </w:tr>
      <w:tr w:rsidR="00A74CDB" w14:paraId="5351F1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B3232C" w14:textId="77777777" w:rsidR="00A74CDB" w:rsidRDefault="00A74CDB">
            <w:pPr>
              <w:pStyle w:val="TAL"/>
              <w:rPr>
                <w:sz w:val="16"/>
              </w:rPr>
            </w:pPr>
            <w:r>
              <w:rPr>
                <w:sz w:val="16"/>
              </w:rPr>
              <w:t>C1-236033</w:t>
            </w:r>
          </w:p>
        </w:tc>
        <w:tc>
          <w:tcPr>
            <w:tcW w:w="4415" w:type="dxa"/>
            <w:tcBorders>
              <w:top w:val="single" w:sz="4" w:space="0" w:color="auto"/>
              <w:left w:val="single" w:sz="4" w:space="0" w:color="auto"/>
              <w:bottom w:val="single" w:sz="4" w:space="0" w:color="auto"/>
              <w:right w:val="single" w:sz="4" w:space="0" w:color="auto"/>
            </w:tcBorders>
            <w:hideMark/>
          </w:tcPr>
          <w:p w14:paraId="35592574"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37FE9E2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E05C47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E4EC698" w14:textId="77777777" w:rsidR="00A74CDB" w:rsidRDefault="00A74CDB">
            <w:pPr>
              <w:pStyle w:val="TAL"/>
              <w:rPr>
                <w:sz w:val="16"/>
              </w:rPr>
            </w:pPr>
            <w:r>
              <w:rPr>
                <w:sz w:val="16"/>
              </w:rPr>
              <w:t>C1-235256</w:t>
            </w:r>
          </w:p>
        </w:tc>
        <w:tc>
          <w:tcPr>
            <w:tcW w:w="1134" w:type="dxa"/>
            <w:tcBorders>
              <w:top w:val="single" w:sz="4" w:space="0" w:color="auto"/>
              <w:left w:val="single" w:sz="4" w:space="0" w:color="auto"/>
              <w:bottom w:val="single" w:sz="4" w:space="0" w:color="auto"/>
              <w:right w:val="single" w:sz="4" w:space="0" w:color="auto"/>
            </w:tcBorders>
            <w:hideMark/>
          </w:tcPr>
          <w:p w14:paraId="2F25AC5B" w14:textId="77777777" w:rsidR="00A74CDB" w:rsidRDefault="00A74CDB">
            <w:pPr>
              <w:pStyle w:val="TAL"/>
              <w:rPr>
                <w:sz w:val="16"/>
              </w:rPr>
            </w:pPr>
            <w:r>
              <w:rPr>
                <w:sz w:val="16"/>
              </w:rPr>
              <w:t>-</w:t>
            </w:r>
          </w:p>
        </w:tc>
      </w:tr>
      <w:tr w:rsidR="00A74CDB" w14:paraId="1E97B9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B26DA5" w14:textId="77777777" w:rsidR="00A74CDB" w:rsidRDefault="00A74CDB">
            <w:pPr>
              <w:pStyle w:val="TAL"/>
              <w:rPr>
                <w:sz w:val="16"/>
              </w:rPr>
            </w:pPr>
            <w:r>
              <w:rPr>
                <w:sz w:val="16"/>
              </w:rPr>
              <w:t>C1-236034</w:t>
            </w:r>
          </w:p>
        </w:tc>
        <w:tc>
          <w:tcPr>
            <w:tcW w:w="4415" w:type="dxa"/>
            <w:tcBorders>
              <w:top w:val="single" w:sz="4" w:space="0" w:color="auto"/>
              <w:left w:val="single" w:sz="4" w:space="0" w:color="auto"/>
              <w:bottom w:val="single" w:sz="4" w:space="0" w:color="auto"/>
              <w:right w:val="single" w:sz="4" w:space="0" w:color="auto"/>
            </w:tcBorders>
            <w:hideMark/>
          </w:tcPr>
          <w:p w14:paraId="1D2511F5"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322EB4A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4D4490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0332EB" w14:textId="77777777" w:rsidR="00A74CDB" w:rsidRDefault="00A74CDB">
            <w:pPr>
              <w:pStyle w:val="TAL"/>
              <w:rPr>
                <w:sz w:val="16"/>
              </w:rPr>
            </w:pPr>
            <w:r>
              <w:rPr>
                <w:sz w:val="16"/>
              </w:rPr>
              <w:t>C1-235257</w:t>
            </w:r>
          </w:p>
        </w:tc>
        <w:tc>
          <w:tcPr>
            <w:tcW w:w="1134" w:type="dxa"/>
            <w:tcBorders>
              <w:top w:val="single" w:sz="4" w:space="0" w:color="auto"/>
              <w:left w:val="single" w:sz="4" w:space="0" w:color="auto"/>
              <w:bottom w:val="single" w:sz="4" w:space="0" w:color="auto"/>
              <w:right w:val="single" w:sz="4" w:space="0" w:color="auto"/>
            </w:tcBorders>
            <w:hideMark/>
          </w:tcPr>
          <w:p w14:paraId="58C527E1" w14:textId="77777777" w:rsidR="00A74CDB" w:rsidRDefault="00A74CDB">
            <w:pPr>
              <w:pStyle w:val="TAL"/>
              <w:rPr>
                <w:sz w:val="16"/>
              </w:rPr>
            </w:pPr>
            <w:r>
              <w:rPr>
                <w:sz w:val="16"/>
              </w:rPr>
              <w:t>-</w:t>
            </w:r>
          </w:p>
        </w:tc>
      </w:tr>
      <w:tr w:rsidR="00A74CDB" w14:paraId="3E30F9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BA307B" w14:textId="77777777" w:rsidR="00A74CDB" w:rsidRDefault="00A74CDB">
            <w:pPr>
              <w:pStyle w:val="TAL"/>
              <w:rPr>
                <w:sz w:val="16"/>
              </w:rPr>
            </w:pPr>
            <w:r>
              <w:rPr>
                <w:sz w:val="16"/>
              </w:rPr>
              <w:t>C1-236035</w:t>
            </w:r>
          </w:p>
        </w:tc>
        <w:tc>
          <w:tcPr>
            <w:tcW w:w="4415" w:type="dxa"/>
            <w:tcBorders>
              <w:top w:val="single" w:sz="4" w:space="0" w:color="auto"/>
              <w:left w:val="single" w:sz="4" w:space="0" w:color="auto"/>
              <w:bottom w:val="single" w:sz="4" w:space="0" w:color="auto"/>
              <w:right w:val="single" w:sz="4" w:space="0" w:color="auto"/>
            </w:tcBorders>
            <w:hideMark/>
          </w:tcPr>
          <w:p w14:paraId="2AE2BF58"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57D35295"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6114002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75608AB" w14:textId="77777777" w:rsidR="00A74CDB" w:rsidRDefault="00A74CDB">
            <w:pPr>
              <w:pStyle w:val="TAL"/>
              <w:rPr>
                <w:sz w:val="16"/>
              </w:rPr>
            </w:pPr>
            <w:r>
              <w:rPr>
                <w:sz w:val="16"/>
              </w:rPr>
              <w:t>C1-235150</w:t>
            </w:r>
          </w:p>
        </w:tc>
        <w:tc>
          <w:tcPr>
            <w:tcW w:w="1134" w:type="dxa"/>
            <w:tcBorders>
              <w:top w:val="single" w:sz="4" w:space="0" w:color="auto"/>
              <w:left w:val="single" w:sz="4" w:space="0" w:color="auto"/>
              <w:bottom w:val="single" w:sz="4" w:space="0" w:color="auto"/>
              <w:right w:val="single" w:sz="4" w:space="0" w:color="auto"/>
            </w:tcBorders>
            <w:hideMark/>
          </w:tcPr>
          <w:p w14:paraId="1A976CAD" w14:textId="77777777" w:rsidR="00A74CDB" w:rsidRDefault="00A74CDB">
            <w:pPr>
              <w:pStyle w:val="TAL"/>
              <w:rPr>
                <w:sz w:val="16"/>
              </w:rPr>
            </w:pPr>
            <w:r>
              <w:rPr>
                <w:sz w:val="16"/>
              </w:rPr>
              <w:t>-</w:t>
            </w:r>
          </w:p>
        </w:tc>
      </w:tr>
      <w:tr w:rsidR="00A74CDB" w14:paraId="5CF224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E23B62" w14:textId="77777777" w:rsidR="00A74CDB" w:rsidRDefault="00A74CDB">
            <w:pPr>
              <w:pStyle w:val="TAL"/>
              <w:rPr>
                <w:sz w:val="16"/>
              </w:rPr>
            </w:pPr>
            <w:r>
              <w:rPr>
                <w:sz w:val="16"/>
              </w:rPr>
              <w:t>C1-236036</w:t>
            </w:r>
          </w:p>
        </w:tc>
        <w:tc>
          <w:tcPr>
            <w:tcW w:w="4415" w:type="dxa"/>
            <w:tcBorders>
              <w:top w:val="single" w:sz="4" w:space="0" w:color="auto"/>
              <w:left w:val="single" w:sz="4" w:space="0" w:color="auto"/>
              <w:bottom w:val="single" w:sz="4" w:space="0" w:color="auto"/>
              <w:right w:val="single" w:sz="4" w:space="0" w:color="auto"/>
            </w:tcBorders>
            <w:hideMark/>
          </w:tcPr>
          <w:p w14:paraId="3D0D2267"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3BED9060"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23C88D3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DF393F" w14:textId="77777777" w:rsidR="00A74CDB" w:rsidRDefault="00A74CDB">
            <w:pPr>
              <w:pStyle w:val="TAL"/>
              <w:rPr>
                <w:sz w:val="16"/>
              </w:rPr>
            </w:pPr>
            <w:r>
              <w:rPr>
                <w:sz w:val="16"/>
              </w:rPr>
              <w:t>C1-235151</w:t>
            </w:r>
          </w:p>
        </w:tc>
        <w:tc>
          <w:tcPr>
            <w:tcW w:w="1134" w:type="dxa"/>
            <w:tcBorders>
              <w:top w:val="single" w:sz="4" w:space="0" w:color="auto"/>
              <w:left w:val="single" w:sz="4" w:space="0" w:color="auto"/>
              <w:bottom w:val="single" w:sz="4" w:space="0" w:color="auto"/>
              <w:right w:val="single" w:sz="4" w:space="0" w:color="auto"/>
            </w:tcBorders>
            <w:hideMark/>
          </w:tcPr>
          <w:p w14:paraId="11A408CC" w14:textId="77777777" w:rsidR="00A74CDB" w:rsidRDefault="00A74CDB">
            <w:pPr>
              <w:pStyle w:val="TAL"/>
              <w:rPr>
                <w:sz w:val="16"/>
              </w:rPr>
            </w:pPr>
            <w:r>
              <w:rPr>
                <w:sz w:val="16"/>
              </w:rPr>
              <w:t>-</w:t>
            </w:r>
          </w:p>
        </w:tc>
      </w:tr>
      <w:tr w:rsidR="00A74CDB" w14:paraId="578625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72B4AF" w14:textId="77777777" w:rsidR="00A74CDB" w:rsidRDefault="00A74CDB">
            <w:pPr>
              <w:pStyle w:val="TAL"/>
              <w:rPr>
                <w:sz w:val="16"/>
              </w:rPr>
            </w:pPr>
            <w:r>
              <w:rPr>
                <w:sz w:val="16"/>
              </w:rPr>
              <w:t>C1-236037</w:t>
            </w:r>
          </w:p>
        </w:tc>
        <w:tc>
          <w:tcPr>
            <w:tcW w:w="4415" w:type="dxa"/>
            <w:tcBorders>
              <w:top w:val="single" w:sz="4" w:space="0" w:color="auto"/>
              <w:left w:val="single" w:sz="4" w:space="0" w:color="auto"/>
              <w:bottom w:val="single" w:sz="4" w:space="0" w:color="auto"/>
              <w:right w:val="single" w:sz="4" w:space="0" w:color="auto"/>
            </w:tcBorders>
            <w:hideMark/>
          </w:tcPr>
          <w:p w14:paraId="5B8A72C4"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6961B73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64BDEBE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50EF419" w14:textId="77777777" w:rsidR="00A74CDB" w:rsidRDefault="00A74CDB">
            <w:pPr>
              <w:pStyle w:val="TAL"/>
              <w:rPr>
                <w:sz w:val="16"/>
              </w:rPr>
            </w:pPr>
            <w:r>
              <w:rPr>
                <w:sz w:val="16"/>
              </w:rPr>
              <w:t>C1-235330</w:t>
            </w:r>
          </w:p>
        </w:tc>
        <w:tc>
          <w:tcPr>
            <w:tcW w:w="1134" w:type="dxa"/>
            <w:tcBorders>
              <w:top w:val="single" w:sz="4" w:space="0" w:color="auto"/>
              <w:left w:val="single" w:sz="4" w:space="0" w:color="auto"/>
              <w:bottom w:val="single" w:sz="4" w:space="0" w:color="auto"/>
              <w:right w:val="single" w:sz="4" w:space="0" w:color="auto"/>
            </w:tcBorders>
            <w:hideMark/>
          </w:tcPr>
          <w:p w14:paraId="09B7495D" w14:textId="77777777" w:rsidR="00A74CDB" w:rsidRDefault="00A74CDB">
            <w:pPr>
              <w:pStyle w:val="TAL"/>
              <w:rPr>
                <w:sz w:val="16"/>
              </w:rPr>
            </w:pPr>
            <w:r>
              <w:rPr>
                <w:sz w:val="16"/>
              </w:rPr>
              <w:t>-</w:t>
            </w:r>
          </w:p>
        </w:tc>
      </w:tr>
      <w:tr w:rsidR="00A74CDB" w14:paraId="33F837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6A4805" w14:textId="77777777" w:rsidR="00A74CDB" w:rsidRDefault="00A74CDB">
            <w:pPr>
              <w:pStyle w:val="TAL"/>
              <w:rPr>
                <w:sz w:val="16"/>
              </w:rPr>
            </w:pPr>
            <w:r>
              <w:rPr>
                <w:sz w:val="16"/>
              </w:rPr>
              <w:t>C1-236038</w:t>
            </w:r>
          </w:p>
        </w:tc>
        <w:tc>
          <w:tcPr>
            <w:tcW w:w="4415" w:type="dxa"/>
            <w:tcBorders>
              <w:top w:val="single" w:sz="4" w:space="0" w:color="auto"/>
              <w:left w:val="single" w:sz="4" w:space="0" w:color="auto"/>
              <w:bottom w:val="single" w:sz="4" w:space="0" w:color="auto"/>
              <w:right w:val="single" w:sz="4" w:space="0" w:color="auto"/>
            </w:tcBorders>
            <w:hideMark/>
          </w:tcPr>
          <w:p w14:paraId="1859CDDF"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483BA69F"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3740DF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4854F0" w14:textId="77777777" w:rsidR="00A74CDB" w:rsidRDefault="00A74CDB">
            <w:pPr>
              <w:pStyle w:val="TAL"/>
              <w:rPr>
                <w:sz w:val="16"/>
              </w:rPr>
            </w:pPr>
            <w:r>
              <w:rPr>
                <w:sz w:val="16"/>
              </w:rPr>
              <w:t>C1-235331</w:t>
            </w:r>
          </w:p>
        </w:tc>
        <w:tc>
          <w:tcPr>
            <w:tcW w:w="1134" w:type="dxa"/>
            <w:tcBorders>
              <w:top w:val="single" w:sz="4" w:space="0" w:color="auto"/>
              <w:left w:val="single" w:sz="4" w:space="0" w:color="auto"/>
              <w:bottom w:val="single" w:sz="4" w:space="0" w:color="auto"/>
              <w:right w:val="single" w:sz="4" w:space="0" w:color="auto"/>
            </w:tcBorders>
            <w:hideMark/>
          </w:tcPr>
          <w:p w14:paraId="1FEF2201" w14:textId="77777777" w:rsidR="00A74CDB" w:rsidRDefault="00A74CDB">
            <w:pPr>
              <w:pStyle w:val="TAL"/>
              <w:rPr>
                <w:sz w:val="16"/>
              </w:rPr>
            </w:pPr>
            <w:r>
              <w:rPr>
                <w:sz w:val="16"/>
              </w:rPr>
              <w:t>-</w:t>
            </w:r>
          </w:p>
        </w:tc>
      </w:tr>
      <w:tr w:rsidR="00A74CDB" w14:paraId="0C9CD9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6DCAD4" w14:textId="77777777" w:rsidR="00A74CDB" w:rsidRDefault="00A74CDB">
            <w:pPr>
              <w:pStyle w:val="TAL"/>
              <w:rPr>
                <w:sz w:val="16"/>
              </w:rPr>
            </w:pPr>
            <w:r>
              <w:rPr>
                <w:sz w:val="16"/>
              </w:rPr>
              <w:t>C1-236039</w:t>
            </w:r>
          </w:p>
        </w:tc>
        <w:tc>
          <w:tcPr>
            <w:tcW w:w="4415" w:type="dxa"/>
            <w:tcBorders>
              <w:top w:val="single" w:sz="4" w:space="0" w:color="auto"/>
              <w:left w:val="single" w:sz="4" w:space="0" w:color="auto"/>
              <w:bottom w:val="single" w:sz="4" w:space="0" w:color="auto"/>
              <w:right w:val="single" w:sz="4" w:space="0" w:color="auto"/>
            </w:tcBorders>
            <w:hideMark/>
          </w:tcPr>
          <w:p w14:paraId="130B02A8"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2871A02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A18D53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B7DCBF" w14:textId="77777777" w:rsidR="00A74CDB" w:rsidRDefault="00A74CDB">
            <w:pPr>
              <w:pStyle w:val="TAL"/>
              <w:rPr>
                <w:sz w:val="16"/>
              </w:rPr>
            </w:pPr>
            <w:r>
              <w:rPr>
                <w:sz w:val="16"/>
              </w:rPr>
              <w:t>C1-235642</w:t>
            </w:r>
          </w:p>
        </w:tc>
        <w:tc>
          <w:tcPr>
            <w:tcW w:w="1134" w:type="dxa"/>
            <w:tcBorders>
              <w:top w:val="single" w:sz="4" w:space="0" w:color="auto"/>
              <w:left w:val="single" w:sz="4" w:space="0" w:color="auto"/>
              <w:bottom w:val="single" w:sz="4" w:space="0" w:color="auto"/>
              <w:right w:val="single" w:sz="4" w:space="0" w:color="auto"/>
            </w:tcBorders>
            <w:hideMark/>
          </w:tcPr>
          <w:p w14:paraId="499C4F59" w14:textId="77777777" w:rsidR="00A74CDB" w:rsidRDefault="00A74CDB">
            <w:pPr>
              <w:pStyle w:val="TAL"/>
              <w:rPr>
                <w:sz w:val="16"/>
              </w:rPr>
            </w:pPr>
            <w:r>
              <w:rPr>
                <w:sz w:val="16"/>
              </w:rPr>
              <w:t>C1-236353</w:t>
            </w:r>
          </w:p>
        </w:tc>
      </w:tr>
      <w:tr w:rsidR="00A74CDB" w14:paraId="1C0340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511156" w14:textId="77777777" w:rsidR="00A74CDB" w:rsidRDefault="00A74CDB">
            <w:pPr>
              <w:pStyle w:val="TAL"/>
              <w:rPr>
                <w:sz w:val="16"/>
              </w:rPr>
            </w:pPr>
            <w:r>
              <w:rPr>
                <w:sz w:val="16"/>
              </w:rPr>
              <w:t>C1-236040</w:t>
            </w:r>
          </w:p>
        </w:tc>
        <w:tc>
          <w:tcPr>
            <w:tcW w:w="4415" w:type="dxa"/>
            <w:tcBorders>
              <w:top w:val="single" w:sz="4" w:space="0" w:color="auto"/>
              <w:left w:val="single" w:sz="4" w:space="0" w:color="auto"/>
              <w:bottom w:val="single" w:sz="4" w:space="0" w:color="auto"/>
              <w:right w:val="single" w:sz="4" w:space="0" w:color="auto"/>
            </w:tcBorders>
            <w:hideMark/>
          </w:tcPr>
          <w:p w14:paraId="59130A86"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4A87A14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043F30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CEDDCF" w14:textId="77777777" w:rsidR="00A74CDB" w:rsidRDefault="00A74CDB">
            <w:pPr>
              <w:pStyle w:val="TAL"/>
              <w:rPr>
                <w:sz w:val="16"/>
              </w:rPr>
            </w:pPr>
            <w:r>
              <w:rPr>
                <w:sz w:val="16"/>
              </w:rPr>
              <w:t>C1-235643</w:t>
            </w:r>
          </w:p>
        </w:tc>
        <w:tc>
          <w:tcPr>
            <w:tcW w:w="1134" w:type="dxa"/>
            <w:tcBorders>
              <w:top w:val="single" w:sz="4" w:space="0" w:color="auto"/>
              <w:left w:val="single" w:sz="4" w:space="0" w:color="auto"/>
              <w:bottom w:val="single" w:sz="4" w:space="0" w:color="auto"/>
              <w:right w:val="single" w:sz="4" w:space="0" w:color="auto"/>
            </w:tcBorders>
            <w:hideMark/>
          </w:tcPr>
          <w:p w14:paraId="7020239D" w14:textId="77777777" w:rsidR="00A74CDB" w:rsidRDefault="00A74CDB">
            <w:pPr>
              <w:pStyle w:val="TAL"/>
              <w:rPr>
                <w:sz w:val="16"/>
              </w:rPr>
            </w:pPr>
            <w:r>
              <w:rPr>
                <w:sz w:val="16"/>
              </w:rPr>
              <w:t>C1-236354</w:t>
            </w:r>
          </w:p>
        </w:tc>
      </w:tr>
      <w:tr w:rsidR="00A74CDB" w14:paraId="13322C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DEF740" w14:textId="77777777" w:rsidR="00A74CDB" w:rsidRDefault="00A74CDB">
            <w:pPr>
              <w:pStyle w:val="TAL"/>
              <w:rPr>
                <w:sz w:val="16"/>
              </w:rPr>
            </w:pPr>
            <w:r>
              <w:rPr>
                <w:sz w:val="16"/>
              </w:rPr>
              <w:t>C1-236041</w:t>
            </w:r>
          </w:p>
        </w:tc>
        <w:tc>
          <w:tcPr>
            <w:tcW w:w="4415" w:type="dxa"/>
            <w:tcBorders>
              <w:top w:val="single" w:sz="4" w:space="0" w:color="auto"/>
              <w:left w:val="single" w:sz="4" w:space="0" w:color="auto"/>
              <w:bottom w:val="single" w:sz="4" w:space="0" w:color="auto"/>
              <w:right w:val="single" w:sz="4" w:space="0" w:color="auto"/>
            </w:tcBorders>
            <w:hideMark/>
          </w:tcPr>
          <w:p w14:paraId="5BC037B4"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7825CBF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D0F42F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899F7B" w14:textId="77777777" w:rsidR="00A74CDB" w:rsidRDefault="00A74CDB">
            <w:pPr>
              <w:pStyle w:val="TAL"/>
              <w:rPr>
                <w:sz w:val="16"/>
              </w:rPr>
            </w:pPr>
            <w:r>
              <w:rPr>
                <w:sz w:val="16"/>
              </w:rPr>
              <w:t>C1-235644</w:t>
            </w:r>
          </w:p>
        </w:tc>
        <w:tc>
          <w:tcPr>
            <w:tcW w:w="1134" w:type="dxa"/>
            <w:tcBorders>
              <w:top w:val="single" w:sz="4" w:space="0" w:color="auto"/>
              <w:left w:val="single" w:sz="4" w:space="0" w:color="auto"/>
              <w:bottom w:val="single" w:sz="4" w:space="0" w:color="auto"/>
              <w:right w:val="single" w:sz="4" w:space="0" w:color="auto"/>
            </w:tcBorders>
            <w:hideMark/>
          </w:tcPr>
          <w:p w14:paraId="13B7F4AC" w14:textId="77777777" w:rsidR="00A74CDB" w:rsidRDefault="00A74CDB">
            <w:pPr>
              <w:pStyle w:val="TAL"/>
              <w:rPr>
                <w:sz w:val="16"/>
              </w:rPr>
            </w:pPr>
            <w:r>
              <w:rPr>
                <w:sz w:val="16"/>
              </w:rPr>
              <w:t>-</w:t>
            </w:r>
          </w:p>
        </w:tc>
      </w:tr>
      <w:tr w:rsidR="00A74CDB" w14:paraId="536B4B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ED5E70" w14:textId="77777777" w:rsidR="00A74CDB" w:rsidRDefault="00A74CDB">
            <w:pPr>
              <w:pStyle w:val="TAL"/>
              <w:rPr>
                <w:sz w:val="16"/>
              </w:rPr>
            </w:pPr>
            <w:r>
              <w:rPr>
                <w:sz w:val="16"/>
              </w:rPr>
              <w:t>C1-236042</w:t>
            </w:r>
          </w:p>
        </w:tc>
        <w:tc>
          <w:tcPr>
            <w:tcW w:w="4415" w:type="dxa"/>
            <w:tcBorders>
              <w:top w:val="single" w:sz="4" w:space="0" w:color="auto"/>
              <w:left w:val="single" w:sz="4" w:space="0" w:color="auto"/>
              <w:bottom w:val="single" w:sz="4" w:space="0" w:color="auto"/>
              <w:right w:val="single" w:sz="4" w:space="0" w:color="auto"/>
            </w:tcBorders>
            <w:hideMark/>
          </w:tcPr>
          <w:p w14:paraId="5B4C975F"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2458098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073519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30E1939" w14:textId="77777777" w:rsidR="00A74CDB" w:rsidRDefault="00A74CDB">
            <w:pPr>
              <w:pStyle w:val="TAL"/>
              <w:rPr>
                <w:sz w:val="16"/>
              </w:rPr>
            </w:pPr>
            <w:r>
              <w:rPr>
                <w:sz w:val="16"/>
              </w:rPr>
              <w:t>C1-235645</w:t>
            </w:r>
          </w:p>
        </w:tc>
        <w:tc>
          <w:tcPr>
            <w:tcW w:w="1134" w:type="dxa"/>
            <w:tcBorders>
              <w:top w:val="single" w:sz="4" w:space="0" w:color="auto"/>
              <w:left w:val="single" w:sz="4" w:space="0" w:color="auto"/>
              <w:bottom w:val="single" w:sz="4" w:space="0" w:color="auto"/>
              <w:right w:val="single" w:sz="4" w:space="0" w:color="auto"/>
            </w:tcBorders>
            <w:hideMark/>
          </w:tcPr>
          <w:p w14:paraId="0EEA73DB" w14:textId="77777777" w:rsidR="00A74CDB" w:rsidRDefault="00A74CDB">
            <w:pPr>
              <w:pStyle w:val="TAL"/>
              <w:rPr>
                <w:sz w:val="16"/>
              </w:rPr>
            </w:pPr>
            <w:r>
              <w:rPr>
                <w:sz w:val="16"/>
              </w:rPr>
              <w:t>-</w:t>
            </w:r>
          </w:p>
        </w:tc>
      </w:tr>
      <w:tr w:rsidR="00A74CDB" w14:paraId="20271C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36E81B" w14:textId="77777777" w:rsidR="00A74CDB" w:rsidRDefault="00A74CDB">
            <w:pPr>
              <w:pStyle w:val="TAL"/>
              <w:rPr>
                <w:sz w:val="16"/>
              </w:rPr>
            </w:pPr>
            <w:r>
              <w:rPr>
                <w:sz w:val="16"/>
              </w:rPr>
              <w:t>C1-236043</w:t>
            </w:r>
          </w:p>
        </w:tc>
        <w:tc>
          <w:tcPr>
            <w:tcW w:w="4415" w:type="dxa"/>
            <w:tcBorders>
              <w:top w:val="single" w:sz="4" w:space="0" w:color="auto"/>
              <w:left w:val="single" w:sz="4" w:space="0" w:color="auto"/>
              <w:bottom w:val="single" w:sz="4" w:space="0" w:color="auto"/>
              <w:right w:val="single" w:sz="4" w:space="0" w:color="auto"/>
            </w:tcBorders>
            <w:hideMark/>
          </w:tcPr>
          <w:p w14:paraId="13732BED"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4468EDF3"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87D6E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F0D9B2E" w14:textId="77777777" w:rsidR="00A74CDB" w:rsidRDefault="00A74CDB">
            <w:pPr>
              <w:pStyle w:val="TAL"/>
              <w:rPr>
                <w:sz w:val="16"/>
              </w:rPr>
            </w:pPr>
            <w:r>
              <w:rPr>
                <w:sz w:val="16"/>
              </w:rPr>
              <w:t>C1-235333</w:t>
            </w:r>
          </w:p>
        </w:tc>
        <w:tc>
          <w:tcPr>
            <w:tcW w:w="1134" w:type="dxa"/>
            <w:tcBorders>
              <w:top w:val="single" w:sz="4" w:space="0" w:color="auto"/>
              <w:left w:val="single" w:sz="4" w:space="0" w:color="auto"/>
              <w:bottom w:val="single" w:sz="4" w:space="0" w:color="auto"/>
              <w:right w:val="single" w:sz="4" w:space="0" w:color="auto"/>
            </w:tcBorders>
            <w:hideMark/>
          </w:tcPr>
          <w:p w14:paraId="580703BC" w14:textId="77777777" w:rsidR="00A74CDB" w:rsidRDefault="00A74CDB">
            <w:pPr>
              <w:pStyle w:val="TAL"/>
              <w:rPr>
                <w:sz w:val="16"/>
              </w:rPr>
            </w:pPr>
            <w:r>
              <w:rPr>
                <w:sz w:val="16"/>
              </w:rPr>
              <w:t>-</w:t>
            </w:r>
          </w:p>
        </w:tc>
      </w:tr>
      <w:tr w:rsidR="00A74CDB" w14:paraId="0F64B8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8A19E8" w14:textId="77777777" w:rsidR="00A74CDB" w:rsidRDefault="00A74CDB">
            <w:pPr>
              <w:pStyle w:val="TAL"/>
              <w:rPr>
                <w:sz w:val="16"/>
              </w:rPr>
            </w:pPr>
            <w:r>
              <w:rPr>
                <w:sz w:val="16"/>
              </w:rPr>
              <w:t>C1-236044</w:t>
            </w:r>
          </w:p>
        </w:tc>
        <w:tc>
          <w:tcPr>
            <w:tcW w:w="4415" w:type="dxa"/>
            <w:tcBorders>
              <w:top w:val="single" w:sz="4" w:space="0" w:color="auto"/>
              <w:left w:val="single" w:sz="4" w:space="0" w:color="auto"/>
              <w:bottom w:val="single" w:sz="4" w:space="0" w:color="auto"/>
              <w:right w:val="single" w:sz="4" w:space="0" w:color="auto"/>
            </w:tcBorders>
            <w:hideMark/>
          </w:tcPr>
          <w:p w14:paraId="28109CCB"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205BE47A"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058CFC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A2896C7" w14:textId="77777777" w:rsidR="00A74CDB" w:rsidRDefault="00A74CDB">
            <w:pPr>
              <w:pStyle w:val="TAL"/>
              <w:rPr>
                <w:sz w:val="16"/>
              </w:rPr>
            </w:pPr>
            <w:r>
              <w:rPr>
                <w:sz w:val="16"/>
              </w:rPr>
              <w:t>C1-235334</w:t>
            </w:r>
          </w:p>
        </w:tc>
        <w:tc>
          <w:tcPr>
            <w:tcW w:w="1134" w:type="dxa"/>
            <w:tcBorders>
              <w:top w:val="single" w:sz="4" w:space="0" w:color="auto"/>
              <w:left w:val="single" w:sz="4" w:space="0" w:color="auto"/>
              <w:bottom w:val="single" w:sz="4" w:space="0" w:color="auto"/>
              <w:right w:val="single" w:sz="4" w:space="0" w:color="auto"/>
            </w:tcBorders>
            <w:hideMark/>
          </w:tcPr>
          <w:p w14:paraId="322D500C" w14:textId="77777777" w:rsidR="00A74CDB" w:rsidRDefault="00A74CDB">
            <w:pPr>
              <w:pStyle w:val="TAL"/>
              <w:rPr>
                <w:sz w:val="16"/>
              </w:rPr>
            </w:pPr>
            <w:r>
              <w:rPr>
                <w:sz w:val="16"/>
              </w:rPr>
              <w:t>-</w:t>
            </w:r>
          </w:p>
        </w:tc>
      </w:tr>
      <w:tr w:rsidR="00A74CDB" w14:paraId="4F30DA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18EF6B" w14:textId="77777777" w:rsidR="00A74CDB" w:rsidRDefault="00A74CDB">
            <w:pPr>
              <w:pStyle w:val="TAL"/>
              <w:rPr>
                <w:sz w:val="16"/>
              </w:rPr>
            </w:pPr>
            <w:r>
              <w:rPr>
                <w:sz w:val="16"/>
              </w:rPr>
              <w:t>C1-236045</w:t>
            </w:r>
          </w:p>
        </w:tc>
        <w:tc>
          <w:tcPr>
            <w:tcW w:w="4415" w:type="dxa"/>
            <w:tcBorders>
              <w:top w:val="single" w:sz="4" w:space="0" w:color="auto"/>
              <w:left w:val="single" w:sz="4" w:space="0" w:color="auto"/>
              <w:bottom w:val="single" w:sz="4" w:space="0" w:color="auto"/>
              <w:right w:val="single" w:sz="4" w:space="0" w:color="auto"/>
            </w:tcBorders>
            <w:hideMark/>
          </w:tcPr>
          <w:p w14:paraId="25A58FE0"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5B8D3A1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3FAB3F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3D7C1C2" w14:textId="77777777" w:rsidR="00A74CDB" w:rsidRDefault="00A74CDB">
            <w:pPr>
              <w:pStyle w:val="TAL"/>
              <w:rPr>
                <w:sz w:val="16"/>
              </w:rPr>
            </w:pPr>
            <w:r>
              <w:rPr>
                <w:sz w:val="16"/>
              </w:rPr>
              <w:t>C1-235646</w:t>
            </w:r>
          </w:p>
        </w:tc>
        <w:tc>
          <w:tcPr>
            <w:tcW w:w="1134" w:type="dxa"/>
            <w:tcBorders>
              <w:top w:val="single" w:sz="4" w:space="0" w:color="auto"/>
              <w:left w:val="single" w:sz="4" w:space="0" w:color="auto"/>
              <w:bottom w:val="single" w:sz="4" w:space="0" w:color="auto"/>
              <w:right w:val="single" w:sz="4" w:space="0" w:color="auto"/>
            </w:tcBorders>
            <w:hideMark/>
          </w:tcPr>
          <w:p w14:paraId="173108F2" w14:textId="77777777" w:rsidR="00A74CDB" w:rsidRDefault="00A74CDB">
            <w:pPr>
              <w:pStyle w:val="TAL"/>
              <w:rPr>
                <w:sz w:val="16"/>
              </w:rPr>
            </w:pPr>
            <w:r>
              <w:rPr>
                <w:sz w:val="16"/>
              </w:rPr>
              <w:t>-</w:t>
            </w:r>
          </w:p>
        </w:tc>
      </w:tr>
      <w:tr w:rsidR="00A74CDB" w14:paraId="348777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449905" w14:textId="77777777" w:rsidR="00A74CDB" w:rsidRDefault="00A74CDB">
            <w:pPr>
              <w:pStyle w:val="TAL"/>
              <w:rPr>
                <w:sz w:val="16"/>
              </w:rPr>
            </w:pPr>
            <w:r>
              <w:rPr>
                <w:sz w:val="16"/>
              </w:rPr>
              <w:t>C1-236046</w:t>
            </w:r>
          </w:p>
        </w:tc>
        <w:tc>
          <w:tcPr>
            <w:tcW w:w="4415" w:type="dxa"/>
            <w:tcBorders>
              <w:top w:val="single" w:sz="4" w:space="0" w:color="auto"/>
              <w:left w:val="single" w:sz="4" w:space="0" w:color="auto"/>
              <w:bottom w:val="single" w:sz="4" w:space="0" w:color="auto"/>
              <w:right w:val="single" w:sz="4" w:space="0" w:color="auto"/>
            </w:tcBorders>
            <w:hideMark/>
          </w:tcPr>
          <w:p w14:paraId="02AF212C"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13984BF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4A7C2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DC1763" w14:textId="77777777" w:rsidR="00A74CDB" w:rsidRDefault="00A74CDB">
            <w:pPr>
              <w:pStyle w:val="TAL"/>
              <w:rPr>
                <w:sz w:val="16"/>
              </w:rPr>
            </w:pPr>
            <w:r>
              <w:rPr>
                <w:sz w:val="16"/>
              </w:rPr>
              <w:t>C1-235647</w:t>
            </w:r>
          </w:p>
        </w:tc>
        <w:tc>
          <w:tcPr>
            <w:tcW w:w="1134" w:type="dxa"/>
            <w:tcBorders>
              <w:top w:val="single" w:sz="4" w:space="0" w:color="auto"/>
              <w:left w:val="single" w:sz="4" w:space="0" w:color="auto"/>
              <w:bottom w:val="single" w:sz="4" w:space="0" w:color="auto"/>
              <w:right w:val="single" w:sz="4" w:space="0" w:color="auto"/>
            </w:tcBorders>
            <w:hideMark/>
          </w:tcPr>
          <w:p w14:paraId="107A07BC" w14:textId="77777777" w:rsidR="00A74CDB" w:rsidRDefault="00A74CDB">
            <w:pPr>
              <w:pStyle w:val="TAL"/>
              <w:rPr>
                <w:sz w:val="16"/>
              </w:rPr>
            </w:pPr>
            <w:r>
              <w:rPr>
                <w:sz w:val="16"/>
              </w:rPr>
              <w:t>C1-236355</w:t>
            </w:r>
          </w:p>
        </w:tc>
      </w:tr>
      <w:tr w:rsidR="00A74CDB" w14:paraId="10A692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0C2919" w14:textId="77777777" w:rsidR="00A74CDB" w:rsidRDefault="00A74CDB">
            <w:pPr>
              <w:pStyle w:val="TAL"/>
              <w:rPr>
                <w:sz w:val="16"/>
              </w:rPr>
            </w:pPr>
            <w:r>
              <w:rPr>
                <w:sz w:val="16"/>
              </w:rPr>
              <w:t>C1-236047</w:t>
            </w:r>
          </w:p>
        </w:tc>
        <w:tc>
          <w:tcPr>
            <w:tcW w:w="4415" w:type="dxa"/>
            <w:tcBorders>
              <w:top w:val="single" w:sz="4" w:space="0" w:color="auto"/>
              <w:left w:val="single" w:sz="4" w:space="0" w:color="auto"/>
              <w:bottom w:val="single" w:sz="4" w:space="0" w:color="auto"/>
              <w:right w:val="single" w:sz="4" w:space="0" w:color="auto"/>
            </w:tcBorders>
            <w:hideMark/>
          </w:tcPr>
          <w:p w14:paraId="09918950"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2F4D84C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BEA868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7F38B007" w14:textId="77777777" w:rsidR="00A74CDB" w:rsidRDefault="00A74CDB">
            <w:pPr>
              <w:pStyle w:val="TAL"/>
              <w:rPr>
                <w:sz w:val="16"/>
              </w:rPr>
            </w:pPr>
            <w:r>
              <w:rPr>
                <w:sz w:val="16"/>
              </w:rPr>
              <w:t>C1-235254</w:t>
            </w:r>
          </w:p>
        </w:tc>
        <w:tc>
          <w:tcPr>
            <w:tcW w:w="1134" w:type="dxa"/>
            <w:tcBorders>
              <w:top w:val="single" w:sz="4" w:space="0" w:color="auto"/>
              <w:left w:val="single" w:sz="4" w:space="0" w:color="auto"/>
              <w:bottom w:val="single" w:sz="4" w:space="0" w:color="auto"/>
              <w:right w:val="single" w:sz="4" w:space="0" w:color="auto"/>
            </w:tcBorders>
            <w:hideMark/>
          </w:tcPr>
          <w:p w14:paraId="3CC5F075" w14:textId="77777777" w:rsidR="00A74CDB" w:rsidRDefault="00A74CDB">
            <w:pPr>
              <w:pStyle w:val="TAL"/>
              <w:rPr>
                <w:sz w:val="16"/>
              </w:rPr>
            </w:pPr>
            <w:r>
              <w:rPr>
                <w:sz w:val="16"/>
              </w:rPr>
              <w:t>-</w:t>
            </w:r>
          </w:p>
        </w:tc>
      </w:tr>
      <w:tr w:rsidR="00A74CDB" w14:paraId="62C916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490BA4" w14:textId="77777777" w:rsidR="00A74CDB" w:rsidRDefault="00A74CDB">
            <w:pPr>
              <w:pStyle w:val="TAL"/>
              <w:rPr>
                <w:sz w:val="16"/>
              </w:rPr>
            </w:pPr>
            <w:r>
              <w:rPr>
                <w:sz w:val="16"/>
              </w:rPr>
              <w:t>C1-236048</w:t>
            </w:r>
          </w:p>
        </w:tc>
        <w:tc>
          <w:tcPr>
            <w:tcW w:w="4415" w:type="dxa"/>
            <w:tcBorders>
              <w:top w:val="single" w:sz="4" w:space="0" w:color="auto"/>
              <w:left w:val="single" w:sz="4" w:space="0" w:color="auto"/>
              <w:bottom w:val="single" w:sz="4" w:space="0" w:color="auto"/>
              <w:right w:val="single" w:sz="4" w:space="0" w:color="auto"/>
            </w:tcBorders>
            <w:hideMark/>
          </w:tcPr>
          <w:p w14:paraId="4A506BF8"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0A4AD75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433308A"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ADA1079" w14:textId="77777777" w:rsidR="00A74CDB" w:rsidRDefault="00A74CDB">
            <w:pPr>
              <w:pStyle w:val="TAL"/>
              <w:rPr>
                <w:sz w:val="16"/>
              </w:rPr>
            </w:pPr>
            <w:r>
              <w:rPr>
                <w:sz w:val="16"/>
              </w:rPr>
              <w:t>C1-235255</w:t>
            </w:r>
          </w:p>
        </w:tc>
        <w:tc>
          <w:tcPr>
            <w:tcW w:w="1134" w:type="dxa"/>
            <w:tcBorders>
              <w:top w:val="single" w:sz="4" w:space="0" w:color="auto"/>
              <w:left w:val="single" w:sz="4" w:space="0" w:color="auto"/>
              <w:bottom w:val="single" w:sz="4" w:space="0" w:color="auto"/>
              <w:right w:val="single" w:sz="4" w:space="0" w:color="auto"/>
            </w:tcBorders>
            <w:hideMark/>
          </w:tcPr>
          <w:p w14:paraId="4AB6D2FD" w14:textId="77777777" w:rsidR="00A74CDB" w:rsidRDefault="00A74CDB">
            <w:pPr>
              <w:pStyle w:val="TAL"/>
              <w:rPr>
                <w:sz w:val="16"/>
              </w:rPr>
            </w:pPr>
            <w:r>
              <w:rPr>
                <w:sz w:val="16"/>
              </w:rPr>
              <w:t>-</w:t>
            </w:r>
          </w:p>
        </w:tc>
      </w:tr>
      <w:tr w:rsidR="00A74CDB" w14:paraId="22C6E9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6EC16B" w14:textId="77777777" w:rsidR="00A74CDB" w:rsidRDefault="00A74CDB">
            <w:pPr>
              <w:pStyle w:val="TAL"/>
              <w:rPr>
                <w:sz w:val="16"/>
              </w:rPr>
            </w:pPr>
            <w:r>
              <w:rPr>
                <w:sz w:val="16"/>
              </w:rPr>
              <w:lastRenderedPageBreak/>
              <w:t>C1-236049</w:t>
            </w:r>
          </w:p>
        </w:tc>
        <w:tc>
          <w:tcPr>
            <w:tcW w:w="4415" w:type="dxa"/>
            <w:tcBorders>
              <w:top w:val="single" w:sz="4" w:space="0" w:color="auto"/>
              <w:left w:val="single" w:sz="4" w:space="0" w:color="auto"/>
              <w:bottom w:val="single" w:sz="4" w:space="0" w:color="auto"/>
              <w:right w:val="single" w:sz="4" w:space="0" w:color="auto"/>
            </w:tcBorders>
            <w:hideMark/>
          </w:tcPr>
          <w:p w14:paraId="4EFF13F1"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18" w:type="dxa"/>
            <w:tcBorders>
              <w:top w:val="single" w:sz="4" w:space="0" w:color="auto"/>
              <w:left w:val="single" w:sz="4" w:space="0" w:color="auto"/>
              <w:bottom w:val="single" w:sz="4" w:space="0" w:color="auto"/>
              <w:right w:val="single" w:sz="4" w:space="0" w:color="auto"/>
            </w:tcBorders>
            <w:hideMark/>
          </w:tcPr>
          <w:p w14:paraId="2AACD7D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3E25F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6D00E6" w14:textId="77777777" w:rsidR="00A74CDB" w:rsidRDefault="00A74CDB">
            <w:pPr>
              <w:pStyle w:val="TAL"/>
              <w:rPr>
                <w:sz w:val="16"/>
              </w:rPr>
            </w:pPr>
            <w:r>
              <w:rPr>
                <w:sz w:val="16"/>
              </w:rPr>
              <w:t>C1-235251</w:t>
            </w:r>
          </w:p>
        </w:tc>
        <w:tc>
          <w:tcPr>
            <w:tcW w:w="1134" w:type="dxa"/>
            <w:tcBorders>
              <w:top w:val="single" w:sz="4" w:space="0" w:color="auto"/>
              <w:left w:val="single" w:sz="4" w:space="0" w:color="auto"/>
              <w:bottom w:val="single" w:sz="4" w:space="0" w:color="auto"/>
              <w:right w:val="single" w:sz="4" w:space="0" w:color="auto"/>
            </w:tcBorders>
            <w:hideMark/>
          </w:tcPr>
          <w:p w14:paraId="16C871EA" w14:textId="77777777" w:rsidR="00A74CDB" w:rsidRDefault="00A74CDB">
            <w:pPr>
              <w:pStyle w:val="TAL"/>
              <w:rPr>
                <w:sz w:val="16"/>
              </w:rPr>
            </w:pPr>
            <w:r>
              <w:rPr>
                <w:sz w:val="16"/>
              </w:rPr>
              <w:t>-</w:t>
            </w:r>
          </w:p>
        </w:tc>
      </w:tr>
      <w:tr w:rsidR="00A74CDB" w14:paraId="1B4DC1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EE8AB9" w14:textId="77777777" w:rsidR="00A74CDB" w:rsidRDefault="00A74CDB">
            <w:pPr>
              <w:pStyle w:val="TAL"/>
              <w:rPr>
                <w:sz w:val="16"/>
              </w:rPr>
            </w:pPr>
            <w:r>
              <w:rPr>
                <w:sz w:val="16"/>
              </w:rPr>
              <w:t>C1-236050</w:t>
            </w:r>
          </w:p>
        </w:tc>
        <w:tc>
          <w:tcPr>
            <w:tcW w:w="4415" w:type="dxa"/>
            <w:tcBorders>
              <w:top w:val="single" w:sz="4" w:space="0" w:color="auto"/>
              <w:left w:val="single" w:sz="4" w:space="0" w:color="auto"/>
              <w:bottom w:val="single" w:sz="4" w:space="0" w:color="auto"/>
              <w:right w:val="single" w:sz="4" w:space="0" w:color="auto"/>
            </w:tcBorders>
            <w:hideMark/>
          </w:tcPr>
          <w:p w14:paraId="314CB293"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18" w:type="dxa"/>
            <w:tcBorders>
              <w:top w:val="single" w:sz="4" w:space="0" w:color="auto"/>
              <w:left w:val="single" w:sz="4" w:space="0" w:color="auto"/>
              <w:bottom w:val="single" w:sz="4" w:space="0" w:color="auto"/>
              <w:right w:val="single" w:sz="4" w:space="0" w:color="auto"/>
            </w:tcBorders>
            <w:hideMark/>
          </w:tcPr>
          <w:p w14:paraId="666B834C"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598E8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2BCE25" w14:textId="77777777" w:rsidR="00A74CDB" w:rsidRDefault="00A74CDB">
            <w:pPr>
              <w:pStyle w:val="TAL"/>
              <w:rPr>
                <w:sz w:val="16"/>
              </w:rPr>
            </w:pPr>
            <w:r>
              <w:rPr>
                <w:sz w:val="16"/>
              </w:rPr>
              <w:t>C1-235410</w:t>
            </w:r>
          </w:p>
        </w:tc>
        <w:tc>
          <w:tcPr>
            <w:tcW w:w="1134" w:type="dxa"/>
            <w:tcBorders>
              <w:top w:val="single" w:sz="4" w:space="0" w:color="auto"/>
              <w:left w:val="single" w:sz="4" w:space="0" w:color="auto"/>
              <w:bottom w:val="single" w:sz="4" w:space="0" w:color="auto"/>
              <w:right w:val="single" w:sz="4" w:space="0" w:color="auto"/>
            </w:tcBorders>
            <w:hideMark/>
          </w:tcPr>
          <w:p w14:paraId="29902E52" w14:textId="77777777" w:rsidR="00A74CDB" w:rsidRDefault="00A74CDB">
            <w:pPr>
              <w:pStyle w:val="TAL"/>
              <w:rPr>
                <w:sz w:val="16"/>
              </w:rPr>
            </w:pPr>
            <w:r>
              <w:rPr>
                <w:sz w:val="16"/>
              </w:rPr>
              <w:t>-</w:t>
            </w:r>
          </w:p>
        </w:tc>
      </w:tr>
      <w:tr w:rsidR="00A74CDB" w14:paraId="210581A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F9B153" w14:textId="77777777" w:rsidR="00A74CDB" w:rsidRDefault="00A74CDB">
            <w:pPr>
              <w:pStyle w:val="TAL"/>
              <w:rPr>
                <w:sz w:val="16"/>
              </w:rPr>
            </w:pPr>
            <w:r>
              <w:rPr>
                <w:sz w:val="16"/>
              </w:rPr>
              <w:t>C1-236051</w:t>
            </w:r>
          </w:p>
        </w:tc>
        <w:tc>
          <w:tcPr>
            <w:tcW w:w="4415" w:type="dxa"/>
            <w:tcBorders>
              <w:top w:val="single" w:sz="4" w:space="0" w:color="auto"/>
              <w:left w:val="single" w:sz="4" w:space="0" w:color="auto"/>
              <w:bottom w:val="single" w:sz="4" w:space="0" w:color="auto"/>
              <w:right w:val="single" w:sz="4" w:space="0" w:color="auto"/>
            </w:tcBorders>
            <w:hideMark/>
          </w:tcPr>
          <w:p w14:paraId="561470ED"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693D21A4"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9407FD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75778E" w14:textId="77777777" w:rsidR="00A74CDB" w:rsidRDefault="00A74CDB">
            <w:pPr>
              <w:pStyle w:val="TAL"/>
              <w:rPr>
                <w:sz w:val="16"/>
              </w:rPr>
            </w:pPr>
            <w:r>
              <w:rPr>
                <w:sz w:val="16"/>
              </w:rPr>
              <w:t>C1-235476</w:t>
            </w:r>
          </w:p>
        </w:tc>
        <w:tc>
          <w:tcPr>
            <w:tcW w:w="1134" w:type="dxa"/>
            <w:tcBorders>
              <w:top w:val="single" w:sz="4" w:space="0" w:color="auto"/>
              <w:left w:val="single" w:sz="4" w:space="0" w:color="auto"/>
              <w:bottom w:val="single" w:sz="4" w:space="0" w:color="auto"/>
              <w:right w:val="single" w:sz="4" w:space="0" w:color="auto"/>
            </w:tcBorders>
            <w:hideMark/>
          </w:tcPr>
          <w:p w14:paraId="3778669E" w14:textId="77777777" w:rsidR="00A74CDB" w:rsidRDefault="00A74CDB">
            <w:pPr>
              <w:pStyle w:val="TAL"/>
              <w:rPr>
                <w:sz w:val="16"/>
              </w:rPr>
            </w:pPr>
            <w:r>
              <w:rPr>
                <w:sz w:val="16"/>
              </w:rPr>
              <w:t>C1-236356</w:t>
            </w:r>
          </w:p>
        </w:tc>
      </w:tr>
      <w:tr w:rsidR="00A74CDB" w14:paraId="284441A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CD895" w14:textId="77777777" w:rsidR="00A74CDB" w:rsidRDefault="00A74CDB">
            <w:pPr>
              <w:pStyle w:val="TAL"/>
              <w:rPr>
                <w:sz w:val="16"/>
              </w:rPr>
            </w:pPr>
            <w:r>
              <w:rPr>
                <w:sz w:val="16"/>
              </w:rPr>
              <w:t>C1-236052</w:t>
            </w:r>
          </w:p>
        </w:tc>
        <w:tc>
          <w:tcPr>
            <w:tcW w:w="4415" w:type="dxa"/>
            <w:tcBorders>
              <w:top w:val="single" w:sz="4" w:space="0" w:color="auto"/>
              <w:left w:val="single" w:sz="4" w:space="0" w:color="auto"/>
              <w:bottom w:val="single" w:sz="4" w:space="0" w:color="auto"/>
              <w:right w:val="single" w:sz="4" w:space="0" w:color="auto"/>
            </w:tcBorders>
            <w:hideMark/>
          </w:tcPr>
          <w:p w14:paraId="7E1DCD4D"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585A08D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1131D4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5693C5" w14:textId="77777777" w:rsidR="00A74CDB" w:rsidRDefault="00A74CDB">
            <w:pPr>
              <w:pStyle w:val="TAL"/>
              <w:rPr>
                <w:sz w:val="16"/>
              </w:rPr>
            </w:pPr>
            <w:r>
              <w:rPr>
                <w:sz w:val="16"/>
              </w:rPr>
              <w:t>C1-235612</w:t>
            </w:r>
          </w:p>
        </w:tc>
        <w:tc>
          <w:tcPr>
            <w:tcW w:w="1134" w:type="dxa"/>
            <w:tcBorders>
              <w:top w:val="single" w:sz="4" w:space="0" w:color="auto"/>
              <w:left w:val="single" w:sz="4" w:space="0" w:color="auto"/>
              <w:bottom w:val="single" w:sz="4" w:space="0" w:color="auto"/>
              <w:right w:val="single" w:sz="4" w:space="0" w:color="auto"/>
            </w:tcBorders>
            <w:hideMark/>
          </w:tcPr>
          <w:p w14:paraId="056FACC9" w14:textId="77777777" w:rsidR="00A74CDB" w:rsidRDefault="00A74CDB">
            <w:pPr>
              <w:pStyle w:val="TAL"/>
              <w:rPr>
                <w:sz w:val="16"/>
              </w:rPr>
            </w:pPr>
            <w:r>
              <w:rPr>
                <w:sz w:val="16"/>
              </w:rPr>
              <w:t>C1-236346</w:t>
            </w:r>
          </w:p>
        </w:tc>
      </w:tr>
      <w:tr w:rsidR="00A74CDB" w14:paraId="2ECB4C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98A5EC" w14:textId="77777777" w:rsidR="00A74CDB" w:rsidRDefault="00A74CDB">
            <w:pPr>
              <w:pStyle w:val="TAL"/>
              <w:rPr>
                <w:sz w:val="16"/>
              </w:rPr>
            </w:pPr>
            <w:r>
              <w:rPr>
                <w:sz w:val="16"/>
              </w:rPr>
              <w:t>C1-236053</w:t>
            </w:r>
          </w:p>
        </w:tc>
        <w:tc>
          <w:tcPr>
            <w:tcW w:w="4415" w:type="dxa"/>
            <w:tcBorders>
              <w:top w:val="single" w:sz="4" w:space="0" w:color="auto"/>
              <w:left w:val="single" w:sz="4" w:space="0" w:color="auto"/>
              <w:bottom w:val="single" w:sz="4" w:space="0" w:color="auto"/>
              <w:right w:val="single" w:sz="4" w:space="0" w:color="auto"/>
            </w:tcBorders>
            <w:hideMark/>
          </w:tcPr>
          <w:p w14:paraId="44223649"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6F89696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9DA14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413395" w14:textId="77777777" w:rsidR="00A74CDB" w:rsidRDefault="00A74CDB">
            <w:pPr>
              <w:pStyle w:val="TAL"/>
              <w:rPr>
                <w:sz w:val="16"/>
              </w:rPr>
            </w:pPr>
            <w:r>
              <w:rPr>
                <w:sz w:val="16"/>
              </w:rPr>
              <w:t>C1-235613</w:t>
            </w:r>
          </w:p>
        </w:tc>
        <w:tc>
          <w:tcPr>
            <w:tcW w:w="1134" w:type="dxa"/>
            <w:tcBorders>
              <w:top w:val="single" w:sz="4" w:space="0" w:color="auto"/>
              <w:left w:val="single" w:sz="4" w:space="0" w:color="auto"/>
              <w:bottom w:val="single" w:sz="4" w:space="0" w:color="auto"/>
              <w:right w:val="single" w:sz="4" w:space="0" w:color="auto"/>
            </w:tcBorders>
            <w:hideMark/>
          </w:tcPr>
          <w:p w14:paraId="5F64883C" w14:textId="77777777" w:rsidR="00A74CDB" w:rsidRDefault="00A74CDB">
            <w:pPr>
              <w:pStyle w:val="TAL"/>
              <w:rPr>
                <w:sz w:val="16"/>
              </w:rPr>
            </w:pPr>
            <w:r>
              <w:rPr>
                <w:sz w:val="16"/>
              </w:rPr>
              <w:t>C1-236347</w:t>
            </w:r>
          </w:p>
        </w:tc>
      </w:tr>
      <w:tr w:rsidR="00A74CDB" w14:paraId="7B84F9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54CADE" w14:textId="77777777" w:rsidR="00A74CDB" w:rsidRDefault="00A74CDB">
            <w:pPr>
              <w:pStyle w:val="TAL"/>
              <w:rPr>
                <w:sz w:val="16"/>
              </w:rPr>
            </w:pPr>
            <w:r>
              <w:rPr>
                <w:sz w:val="16"/>
              </w:rPr>
              <w:t>C1-236054</w:t>
            </w:r>
          </w:p>
        </w:tc>
        <w:tc>
          <w:tcPr>
            <w:tcW w:w="4415" w:type="dxa"/>
            <w:tcBorders>
              <w:top w:val="single" w:sz="4" w:space="0" w:color="auto"/>
              <w:left w:val="single" w:sz="4" w:space="0" w:color="auto"/>
              <w:bottom w:val="single" w:sz="4" w:space="0" w:color="auto"/>
              <w:right w:val="single" w:sz="4" w:space="0" w:color="auto"/>
            </w:tcBorders>
            <w:hideMark/>
          </w:tcPr>
          <w:p w14:paraId="77F77B64"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6C4595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9397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D2BD811" w14:textId="77777777" w:rsidR="00A74CDB" w:rsidRDefault="00A74CDB">
            <w:pPr>
              <w:pStyle w:val="TAL"/>
              <w:rPr>
                <w:sz w:val="16"/>
              </w:rPr>
            </w:pPr>
            <w:r>
              <w:rPr>
                <w:sz w:val="16"/>
              </w:rPr>
              <w:t>C1-235379</w:t>
            </w:r>
          </w:p>
        </w:tc>
        <w:tc>
          <w:tcPr>
            <w:tcW w:w="1134" w:type="dxa"/>
            <w:tcBorders>
              <w:top w:val="single" w:sz="4" w:space="0" w:color="auto"/>
              <w:left w:val="single" w:sz="4" w:space="0" w:color="auto"/>
              <w:bottom w:val="single" w:sz="4" w:space="0" w:color="auto"/>
              <w:right w:val="single" w:sz="4" w:space="0" w:color="auto"/>
            </w:tcBorders>
            <w:hideMark/>
          </w:tcPr>
          <w:p w14:paraId="460CFE4F" w14:textId="77777777" w:rsidR="00A74CDB" w:rsidRDefault="00A74CDB">
            <w:pPr>
              <w:pStyle w:val="TAL"/>
              <w:rPr>
                <w:sz w:val="16"/>
              </w:rPr>
            </w:pPr>
            <w:r>
              <w:rPr>
                <w:sz w:val="16"/>
              </w:rPr>
              <w:t>-</w:t>
            </w:r>
          </w:p>
        </w:tc>
      </w:tr>
      <w:tr w:rsidR="00A74CDB" w14:paraId="2E2C87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65D8A2" w14:textId="77777777" w:rsidR="00A74CDB" w:rsidRDefault="00A74CDB">
            <w:pPr>
              <w:pStyle w:val="TAL"/>
              <w:rPr>
                <w:sz w:val="16"/>
              </w:rPr>
            </w:pPr>
            <w:r>
              <w:rPr>
                <w:sz w:val="16"/>
              </w:rPr>
              <w:t>C1-236055</w:t>
            </w:r>
          </w:p>
        </w:tc>
        <w:tc>
          <w:tcPr>
            <w:tcW w:w="4415" w:type="dxa"/>
            <w:tcBorders>
              <w:top w:val="single" w:sz="4" w:space="0" w:color="auto"/>
              <w:left w:val="single" w:sz="4" w:space="0" w:color="auto"/>
              <w:bottom w:val="single" w:sz="4" w:space="0" w:color="auto"/>
              <w:right w:val="single" w:sz="4" w:space="0" w:color="auto"/>
            </w:tcBorders>
            <w:hideMark/>
          </w:tcPr>
          <w:p w14:paraId="59348D00"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5012242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0195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E09F6D" w14:textId="77777777" w:rsidR="00A74CDB" w:rsidRDefault="00A74CDB">
            <w:pPr>
              <w:pStyle w:val="TAL"/>
              <w:rPr>
                <w:sz w:val="16"/>
              </w:rPr>
            </w:pPr>
            <w:r>
              <w:rPr>
                <w:sz w:val="16"/>
              </w:rPr>
              <w:t>C1-235380</w:t>
            </w:r>
          </w:p>
        </w:tc>
        <w:tc>
          <w:tcPr>
            <w:tcW w:w="1134" w:type="dxa"/>
            <w:tcBorders>
              <w:top w:val="single" w:sz="4" w:space="0" w:color="auto"/>
              <w:left w:val="single" w:sz="4" w:space="0" w:color="auto"/>
              <w:bottom w:val="single" w:sz="4" w:space="0" w:color="auto"/>
              <w:right w:val="single" w:sz="4" w:space="0" w:color="auto"/>
            </w:tcBorders>
            <w:hideMark/>
          </w:tcPr>
          <w:p w14:paraId="1A50F0A4" w14:textId="77777777" w:rsidR="00A74CDB" w:rsidRDefault="00A74CDB">
            <w:pPr>
              <w:pStyle w:val="TAL"/>
              <w:rPr>
                <w:sz w:val="16"/>
              </w:rPr>
            </w:pPr>
            <w:r>
              <w:rPr>
                <w:sz w:val="16"/>
              </w:rPr>
              <w:t>-</w:t>
            </w:r>
          </w:p>
        </w:tc>
      </w:tr>
      <w:tr w:rsidR="00A74CDB" w14:paraId="57BC31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55A96F" w14:textId="77777777" w:rsidR="00A74CDB" w:rsidRDefault="00A74CDB">
            <w:pPr>
              <w:pStyle w:val="TAL"/>
              <w:rPr>
                <w:sz w:val="16"/>
              </w:rPr>
            </w:pPr>
            <w:r>
              <w:rPr>
                <w:sz w:val="16"/>
              </w:rPr>
              <w:t>C1-236056</w:t>
            </w:r>
          </w:p>
        </w:tc>
        <w:tc>
          <w:tcPr>
            <w:tcW w:w="4415" w:type="dxa"/>
            <w:tcBorders>
              <w:top w:val="single" w:sz="4" w:space="0" w:color="auto"/>
              <w:left w:val="single" w:sz="4" w:space="0" w:color="auto"/>
              <w:bottom w:val="single" w:sz="4" w:space="0" w:color="auto"/>
              <w:right w:val="single" w:sz="4" w:space="0" w:color="auto"/>
            </w:tcBorders>
            <w:hideMark/>
          </w:tcPr>
          <w:p w14:paraId="5A51F2EC"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14E11B4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AE060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CF3B17A" w14:textId="77777777" w:rsidR="00A74CDB" w:rsidRDefault="00A74CDB">
            <w:pPr>
              <w:pStyle w:val="TAL"/>
              <w:rPr>
                <w:sz w:val="16"/>
              </w:rPr>
            </w:pPr>
            <w:r>
              <w:rPr>
                <w:sz w:val="16"/>
              </w:rPr>
              <w:t>C1-235413</w:t>
            </w:r>
          </w:p>
        </w:tc>
        <w:tc>
          <w:tcPr>
            <w:tcW w:w="1134" w:type="dxa"/>
            <w:tcBorders>
              <w:top w:val="single" w:sz="4" w:space="0" w:color="auto"/>
              <w:left w:val="single" w:sz="4" w:space="0" w:color="auto"/>
              <w:bottom w:val="single" w:sz="4" w:space="0" w:color="auto"/>
              <w:right w:val="single" w:sz="4" w:space="0" w:color="auto"/>
            </w:tcBorders>
            <w:hideMark/>
          </w:tcPr>
          <w:p w14:paraId="1BEC6A71" w14:textId="77777777" w:rsidR="00A74CDB" w:rsidRDefault="00A74CDB">
            <w:pPr>
              <w:pStyle w:val="TAL"/>
              <w:rPr>
                <w:sz w:val="16"/>
              </w:rPr>
            </w:pPr>
            <w:r>
              <w:rPr>
                <w:sz w:val="16"/>
              </w:rPr>
              <w:t>C1-236375</w:t>
            </w:r>
          </w:p>
        </w:tc>
      </w:tr>
      <w:tr w:rsidR="00A74CDB" w14:paraId="18F177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CC09F4" w14:textId="77777777" w:rsidR="00A74CDB" w:rsidRDefault="00A74CDB">
            <w:pPr>
              <w:pStyle w:val="TAL"/>
              <w:rPr>
                <w:sz w:val="16"/>
              </w:rPr>
            </w:pPr>
            <w:r>
              <w:rPr>
                <w:sz w:val="16"/>
              </w:rPr>
              <w:t>C1-236057</w:t>
            </w:r>
          </w:p>
        </w:tc>
        <w:tc>
          <w:tcPr>
            <w:tcW w:w="4415" w:type="dxa"/>
            <w:tcBorders>
              <w:top w:val="single" w:sz="4" w:space="0" w:color="auto"/>
              <w:left w:val="single" w:sz="4" w:space="0" w:color="auto"/>
              <w:bottom w:val="single" w:sz="4" w:space="0" w:color="auto"/>
              <w:right w:val="single" w:sz="4" w:space="0" w:color="auto"/>
            </w:tcBorders>
            <w:hideMark/>
          </w:tcPr>
          <w:p w14:paraId="53A6B2A0" w14:textId="77777777" w:rsidR="00A74CDB" w:rsidRDefault="00A74CDB">
            <w:pPr>
              <w:pStyle w:val="TAL"/>
              <w:rPr>
                <w:sz w:val="16"/>
              </w:rPr>
            </w:pPr>
            <w:r>
              <w:rPr>
                <w:sz w:val="16"/>
              </w:rPr>
              <w:t>Update U2U link establishment not accepted by target UE when integrated discovery is used</w:t>
            </w:r>
          </w:p>
        </w:tc>
        <w:tc>
          <w:tcPr>
            <w:tcW w:w="1418" w:type="dxa"/>
            <w:tcBorders>
              <w:top w:val="single" w:sz="4" w:space="0" w:color="auto"/>
              <w:left w:val="single" w:sz="4" w:space="0" w:color="auto"/>
              <w:bottom w:val="single" w:sz="4" w:space="0" w:color="auto"/>
              <w:right w:val="single" w:sz="4" w:space="0" w:color="auto"/>
            </w:tcBorders>
            <w:hideMark/>
          </w:tcPr>
          <w:p w14:paraId="3D1F8DED" w14:textId="77777777" w:rsidR="00A74CDB" w:rsidRDefault="00A74CDB">
            <w:pPr>
              <w:pStyle w:val="TAL"/>
              <w:rPr>
                <w:sz w:val="16"/>
              </w:rPr>
            </w:pPr>
            <w:r>
              <w:rPr>
                <w:sz w:val="16"/>
              </w:rPr>
              <w:t>Interdigital</w:t>
            </w:r>
          </w:p>
        </w:tc>
        <w:tc>
          <w:tcPr>
            <w:tcW w:w="1417" w:type="dxa"/>
            <w:tcBorders>
              <w:top w:val="single" w:sz="4" w:space="0" w:color="auto"/>
              <w:left w:val="single" w:sz="4" w:space="0" w:color="auto"/>
              <w:bottom w:val="single" w:sz="4" w:space="0" w:color="auto"/>
              <w:right w:val="single" w:sz="4" w:space="0" w:color="auto"/>
            </w:tcBorders>
            <w:hideMark/>
          </w:tcPr>
          <w:p w14:paraId="7E9482D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6CE985" w14:textId="77777777" w:rsidR="00A74CDB" w:rsidRDefault="00A74CDB">
            <w:pPr>
              <w:pStyle w:val="TAL"/>
              <w:rPr>
                <w:sz w:val="16"/>
              </w:rPr>
            </w:pPr>
            <w:r>
              <w:rPr>
                <w:sz w:val="16"/>
              </w:rPr>
              <w:t>C1-235414</w:t>
            </w:r>
          </w:p>
        </w:tc>
        <w:tc>
          <w:tcPr>
            <w:tcW w:w="1134" w:type="dxa"/>
            <w:tcBorders>
              <w:top w:val="single" w:sz="4" w:space="0" w:color="auto"/>
              <w:left w:val="single" w:sz="4" w:space="0" w:color="auto"/>
              <w:bottom w:val="single" w:sz="4" w:space="0" w:color="auto"/>
              <w:right w:val="single" w:sz="4" w:space="0" w:color="auto"/>
            </w:tcBorders>
            <w:hideMark/>
          </w:tcPr>
          <w:p w14:paraId="474764C3" w14:textId="77777777" w:rsidR="00A74CDB" w:rsidRDefault="00A74CDB">
            <w:pPr>
              <w:pStyle w:val="TAL"/>
              <w:rPr>
                <w:sz w:val="16"/>
              </w:rPr>
            </w:pPr>
            <w:r>
              <w:rPr>
                <w:sz w:val="16"/>
              </w:rPr>
              <w:t>-</w:t>
            </w:r>
          </w:p>
        </w:tc>
      </w:tr>
      <w:tr w:rsidR="00A74CDB" w14:paraId="1CD7CF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897588" w14:textId="77777777" w:rsidR="00A74CDB" w:rsidRDefault="00A74CDB">
            <w:pPr>
              <w:pStyle w:val="TAL"/>
              <w:rPr>
                <w:sz w:val="16"/>
              </w:rPr>
            </w:pPr>
            <w:r>
              <w:rPr>
                <w:sz w:val="16"/>
              </w:rPr>
              <w:t>C1-236058</w:t>
            </w:r>
          </w:p>
        </w:tc>
        <w:tc>
          <w:tcPr>
            <w:tcW w:w="4415" w:type="dxa"/>
            <w:tcBorders>
              <w:top w:val="single" w:sz="4" w:space="0" w:color="auto"/>
              <w:left w:val="single" w:sz="4" w:space="0" w:color="auto"/>
              <w:bottom w:val="single" w:sz="4" w:space="0" w:color="auto"/>
              <w:right w:val="single" w:sz="4" w:space="0" w:color="auto"/>
            </w:tcBorders>
            <w:hideMark/>
          </w:tcPr>
          <w:p w14:paraId="6E6E86AB"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18" w:type="dxa"/>
            <w:tcBorders>
              <w:top w:val="single" w:sz="4" w:space="0" w:color="auto"/>
              <w:left w:val="single" w:sz="4" w:space="0" w:color="auto"/>
              <w:bottom w:val="single" w:sz="4" w:space="0" w:color="auto"/>
              <w:right w:val="single" w:sz="4" w:space="0" w:color="auto"/>
            </w:tcBorders>
            <w:hideMark/>
          </w:tcPr>
          <w:p w14:paraId="21314B0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B1834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AA39826" w14:textId="77777777" w:rsidR="00A74CDB" w:rsidRDefault="00A74CDB">
            <w:pPr>
              <w:pStyle w:val="TAL"/>
              <w:rPr>
                <w:sz w:val="16"/>
              </w:rPr>
            </w:pPr>
            <w:r>
              <w:rPr>
                <w:sz w:val="16"/>
              </w:rPr>
              <w:t>C1-235417</w:t>
            </w:r>
          </w:p>
        </w:tc>
        <w:tc>
          <w:tcPr>
            <w:tcW w:w="1134" w:type="dxa"/>
            <w:tcBorders>
              <w:top w:val="single" w:sz="4" w:space="0" w:color="auto"/>
              <w:left w:val="single" w:sz="4" w:space="0" w:color="auto"/>
              <w:bottom w:val="single" w:sz="4" w:space="0" w:color="auto"/>
              <w:right w:val="single" w:sz="4" w:space="0" w:color="auto"/>
            </w:tcBorders>
            <w:hideMark/>
          </w:tcPr>
          <w:p w14:paraId="2110CEBC" w14:textId="77777777" w:rsidR="00A74CDB" w:rsidRDefault="00A74CDB">
            <w:pPr>
              <w:pStyle w:val="TAL"/>
              <w:rPr>
                <w:sz w:val="16"/>
              </w:rPr>
            </w:pPr>
            <w:r>
              <w:rPr>
                <w:sz w:val="16"/>
              </w:rPr>
              <w:t>-</w:t>
            </w:r>
          </w:p>
        </w:tc>
      </w:tr>
      <w:tr w:rsidR="00A74CDB" w14:paraId="654D9B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3F323F" w14:textId="77777777" w:rsidR="00A74CDB" w:rsidRDefault="00A74CDB">
            <w:pPr>
              <w:pStyle w:val="TAL"/>
              <w:rPr>
                <w:sz w:val="16"/>
              </w:rPr>
            </w:pPr>
            <w:r>
              <w:rPr>
                <w:sz w:val="16"/>
              </w:rPr>
              <w:t>C1-236059</w:t>
            </w:r>
          </w:p>
        </w:tc>
        <w:tc>
          <w:tcPr>
            <w:tcW w:w="4415" w:type="dxa"/>
            <w:tcBorders>
              <w:top w:val="single" w:sz="4" w:space="0" w:color="auto"/>
              <w:left w:val="single" w:sz="4" w:space="0" w:color="auto"/>
              <w:bottom w:val="single" w:sz="4" w:space="0" w:color="auto"/>
              <w:right w:val="single" w:sz="4" w:space="0" w:color="auto"/>
            </w:tcBorders>
            <w:hideMark/>
          </w:tcPr>
          <w:p w14:paraId="797753D4" w14:textId="77777777" w:rsidR="00A74CDB" w:rsidRDefault="00A74CDB">
            <w:pPr>
              <w:pStyle w:val="TAL"/>
              <w:rPr>
                <w:sz w:val="16"/>
              </w:rPr>
            </w:pPr>
            <w:r>
              <w:rPr>
                <w:sz w:val="16"/>
              </w:rPr>
              <w:t xml:space="preserve">Update the </w:t>
            </w:r>
            <w:proofErr w:type="spellStart"/>
            <w:r>
              <w:rPr>
                <w:sz w:val="16"/>
              </w:rPr>
              <w:t>ProSeP</w:t>
            </w:r>
            <w:proofErr w:type="spellEnd"/>
            <w:r>
              <w:rPr>
                <w:sz w:val="16"/>
              </w:rPr>
              <w:t xml:space="preserve"> for U2N relay for PWS</w:t>
            </w:r>
          </w:p>
        </w:tc>
        <w:tc>
          <w:tcPr>
            <w:tcW w:w="1418" w:type="dxa"/>
            <w:tcBorders>
              <w:top w:val="single" w:sz="4" w:space="0" w:color="auto"/>
              <w:left w:val="single" w:sz="4" w:space="0" w:color="auto"/>
              <w:bottom w:val="single" w:sz="4" w:space="0" w:color="auto"/>
              <w:right w:val="single" w:sz="4" w:space="0" w:color="auto"/>
            </w:tcBorders>
            <w:hideMark/>
          </w:tcPr>
          <w:p w14:paraId="71D7EE0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03D2EEF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272A2A" w14:textId="77777777" w:rsidR="00A74CDB" w:rsidRDefault="00A74CDB">
            <w:pPr>
              <w:pStyle w:val="TAL"/>
              <w:rPr>
                <w:sz w:val="16"/>
              </w:rPr>
            </w:pPr>
            <w:r>
              <w:rPr>
                <w:sz w:val="16"/>
              </w:rPr>
              <w:t>C1-235471</w:t>
            </w:r>
          </w:p>
        </w:tc>
        <w:tc>
          <w:tcPr>
            <w:tcW w:w="1134" w:type="dxa"/>
            <w:tcBorders>
              <w:top w:val="single" w:sz="4" w:space="0" w:color="auto"/>
              <w:left w:val="single" w:sz="4" w:space="0" w:color="auto"/>
              <w:bottom w:val="single" w:sz="4" w:space="0" w:color="auto"/>
              <w:right w:val="single" w:sz="4" w:space="0" w:color="auto"/>
            </w:tcBorders>
            <w:hideMark/>
          </w:tcPr>
          <w:p w14:paraId="4F896752" w14:textId="77777777" w:rsidR="00A74CDB" w:rsidRDefault="00A74CDB">
            <w:pPr>
              <w:pStyle w:val="TAL"/>
              <w:rPr>
                <w:sz w:val="16"/>
              </w:rPr>
            </w:pPr>
            <w:r>
              <w:rPr>
                <w:sz w:val="16"/>
              </w:rPr>
              <w:t>-</w:t>
            </w:r>
          </w:p>
        </w:tc>
      </w:tr>
      <w:tr w:rsidR="00A74CDB" w14:paraId="14268C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4E322C" w14:textId="77777777" w:rsidR="00A74CDB" w:rsidRDefault="00A74CDB">
            <w:pPr>
              <w:pStyle w:val="TAL"/>
              <w:rPr>
                <w:sz w:val="16"/>
              </w:rPr>
            </w:pPr>
            <w:r>
              <w:rPr>
                <w:sz w:val="16"/>
              </w:rPr>
              <w:t>C1-236060</w:t>
            </w:r>
          </w:p>
        </w:tc>
        <w:tc>
          <w:tcPr>
            <w:tcW w:w="4415" w:type="dxa"/>
            <w:tcBorders>
              <w:top w:val="single" w:sz="4" w:space="0" w:color="auto"/>
              <w:left w:val="single" w:sz="4" w:space="0" w:color="auto"/>
              <w:bottom w:val="single" w:sz="4" w:space="0" w:color="auto"/>
              <w:right w:val="single" w:sz="4" w:space="0" w:color="auto"/>
            </w:tcBorders>
            <w:hideMark/>
          </w:tcPr>
          <w:p w14:paraId="6BE7B7B2" w14:textId="77777777" w:rsidR="00A74CDB" w:rsidRDefault="00A74CDB">
            <w:pPr>
              <w:pStyle w:val="TAL"/>
              <w:rPr>
                <w:sz w:val="16"/>
              </w:rPr>
            </w:pPr>
            <w:r>
              <w:rPr>
                <w:sz w:val="16"/>
              </w:rPr>
              <w:t>Correct authorization for L2 end UE</w:t>
            </w:r>
          </w:p>
        </w:tc>
        <w:tc>
          <w:tcPr>
            <w:tcW w:w="1418" w:type="dxa"/>
            <w:tcBorders>
              <w:top w:val="single" w:sz="4" w:space="0" w:color="auto"/>
              <w:left w:val="single" w:sz="4" w:space="0" w:color="auto"/>
              <w:bottom w:val="single" w:sz="4" w:space="0" w:color="auto"/>
              <w:right w:val="single" w:sz="4" w:space="0" w:color="auto"/>
            </w:tcBorders>
            <w:hideMark/>
          </w:tcPr>
          <w:p w14:paraId="337F0F4A"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2C7A6BD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F86F3E9" w14:textId="77777777" w:rsidR="00A74CDB" w:rsidRDefault="00A74CDB">
            <w:pPr>
              <w:pStyle w:val="TAL"/>
              <w:rPr>
                <w:sz w:val="16"/>
              </w:rPr>
            </w:pPr>
            <w:r>
              <w:rPr>
                <w:sz w:val="16"/>
              </w:rPr>
              <w:t>C1-235472</w:t>
            </w:r>
          </w:p>
        </w:tc>
        <w:tc>
          <w:tcPr>
            <w:tcW w:w="1134" w:type="dxa"/>
            <w:tcBorders>
              <w:top w:val="single" w:sz="4" w:space="0" w:color="auto"/>
              <w:left w:val="single" w:sz="4" w:space="0" w:color="auto"/>
              <w:bottom w:val="single" w:sz="4" w:space="0" w:color="auto"/>
              <w:right w:val="single" w:sz="4" w:space="0" w:color="auto"/>
            </w:tcBorders>
            <w:hideMark/>
          </w:tcPr>
          <w:p w14:paraId="27481A52" w14:textId="77777777" w:rsidR="00A74CDB" w:rsidRDefault="00A74CDB">
            <w:pPr>
              <w:pStyle w:val="TAL"/>
              <w:rPr>
                <w:sz w:val="16"/>
              </w:rPr>
            </w:pPr>
            <w:r>
              <w:rPr>
                <w:sz w:val="16"/>
              </w:rPr>
              <w:t>-</w:t>
            </w:r>
          </w:p>
        </w:tc>
      </w:tr>
      <w:tr w:rsidR="00A74CDB" w14:paraId="111006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DCE375" w14:textId="77777777" w:rsidR="00A74CDB" w:rsidRDefault="00A74CDB">
            <w:pPr>
              <w:pStyle w:val="TAL"/>
              <w:rPr>
                <w:sz w:val="16"/>
              </w:rPr>
            </w:pPr>
            <w:r>
              <w:rPr>
                <w:sz w:val="16"/>
              </w:rPr>
              <w:t>C1-236061</w:t>
            </w:r>
          </w:p>
        </w:tc>
        <w:tc>
          <w:tcPr>
            <w:tcW w:w="4415" w:type="dxa"/>
            <w:tcBorders>
              <w:top w:val="single" w:sz="4" w:space="0" w:color="auto"/>
              <w:left w:val="single" w:sz="4" w:space="0" w:color="auto"/>
              <w:bottom w:val="single" w:sz="4" w:space="0" w:color="auto"/>
              <w:right w:val="single" w:sz="4" w:space="0" w:color="auto"/>
            </w:tcBorders>
            <w:hideMark/>
          </w:tcPr>
          <w:p w14:paraId="260EC710" w14:textId="77777777" w:rsidR="00A74CDB" w:rsidRDefault="00A74CDB">
            <w:pPr>
              <w:pStyle w:val="TAL"/>
              <w:rPr>
                <w:sz w:val="16"/>
              </w:rPr>
            </w:pPr>
            <w:r>
              <w:rPr>
                <w:sz w:val="16"/>
              </w:rPr>
              <w:t>Add new 5QI and PQI values</w:t>
            </w:r>
          </w:p>
        </w:tc>
        <w:tc>
          <w:tcPr>
            <w:tcW w:w="1418" w:type="dxa"/>
            <w:tcBorders>
              <w:top w:val="single" w:sz="4" w:space="0" w:color="auto"/>
              <w:left w:val="single" w:sz="4" w:space="0" w:color="auto"/>
              <w:bottom w:val="single" w:sz="4" w:space="0" w:color="auto"/>
              <w:right w:val="single" w:sz="4" w:space="0" w:color="auto"/>
            </w:tcBorders>
            <w:hideMark/>
          </w:tcPr>
          <w:p w14:paraId="1FF7763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37E3DA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D0FC8D8" w14:textId="77777777" w:rsidR="00A74CDB" w:rsidRDefault="00A74CDB">
            <w:pPr>
              <w:pStyle w:val="TAL"/>
              <w:rPr>
                <w:sz w:val="16"/>
              </w:rPr>
            </w:pPr>
            <w:r>
              <w:rPr>
                <w:sz w:val="16"/>
              </w:rPr>
              <w:t>C1-235473</w:t>
            </w:r>
          </w:p>
        </w:tc>
        <w:tc>
          <w:tcPr>
            <w:tcW w:w="1134" w:type="dxa"/>
            <w:tcBorders>
              <w:top w:val="single" w:sz="4" w:space="0" w:color="auto"/>
              <w:left w:val="single" w:sz="4" w:space="0" w:color="auto"/>
              <w:bottom w:val="single" w:sz="4" w:space="0" w:color="auto"/>
              <w:right w:val="single" w:sz="4" w:space="0" w:color="auto"/>
            </w:tcBorders>
            <w:hideMark/>
          </w:tcPr>
          <w:p w14:paraId="7198E181" w14:textId="77777777" w:rsidR="00A74CDB" w:rsidRDefault="00A74CDB">
            <w:pPr>
              <w:pStyle w:val="TAL"/>
              <w:rPr>
                <w:sz w:val="16"/>
              </w:rPr>
            </w:pPr>
            <w:r>
              <w:rPr>
                <w:sz w:val="16"/>
              </w:rPr>
              <w:t>-</w:t>
            </w:r>
          </w:p>
        </w:tc>
      </w:tr>
      <w:tr w:rsidR="00A74CDB" w14:paraId="64E15B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CE9C4E" w14:textId="77777777" w:rsidR="00A74CDB" w:rsidRDefault="00A74CDB">
            <w:pPr>
              <w:pStyle w:val="TAL"/>
              <w:rPr>
                <w:sz w:val="16"/>
              </w:rPr>
            </w:pPr>
            <w:r>
              <w:rPr>
                <w:sz w:val="16"/>
              </w:rPr>
              <w:t>C1-236062</w:t>
            </w:r>
          </w:p>
        </w:tc>
        <w:tc>
          <w:tcPr>
            <w:tcW w:w="4415" w:type="dxa"/>
            <w:tcBorders>
              <w:top w:val="single" w:sz="4" w:space="0" w:color="auto"/>
              <w:left w:val="single" w:sz="4" w:space="0" w:color="auto"/>
              <w:bottom w:val="single" w:sz="4" w:space="0" w:color="auto"/>
              <w:right w:val="single" w:sz="4" w:space="0" w:color="auto"/>
            </w:tcBorders>
            <w:hideMark/>
          </w:tcPr>
          <w:p w14:paraId="474F1821" w14:textId="77777777" w:rsidR="00A74CDB" w:rsidRDefault="00A74CDB">
            <w:pPr>
              <w:pStyle w:val="TAL"/>
              <w:rPr>
                <w:sz w:val="16"/>
              </w:rPr>
            </w:pPr>
            <w:r>
              <w:rPr>
                <w:sz w:val="16"/>
              </w:rPr>
              <w:t>U2U discovery for negotiated relay reselection</w:t>
            </w:r>
          </w:p>
        </w:tc>
        <w:tc>
          <w:tcPr>
            <w:tcW w:w="1418" w:type="dxa"/>
            <w:tcBorders>
              <w:top w:val="single" w:sz="4" w:space="0" w:color="auto"/>
              <w:left w:val="single" w:sz="4" w:space="0" w:color="auto"/>
              <w:bottom w:val="single" w:sz="4" w:space="0" w:color="auto"/>
              <w:right w:val="single" w:sz="4" w:space="0" w:color="auto"/>
            </w:tcBorders>
            <w:hideMark/>
          </w:tcPr>
          <w:p w14:paraId="405D81E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5E4C710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599D12C" w14:textId="77777777" w:rsidR="00A74CDB" w:rsidRDefault="00A74CDB">
            <w:pPr>
              <w:pStyle w:val="TAL"/>
              <w:rPr>
                <w:sz w:val="16"/>
              </w:rPr>
            </w:pPr>
            <w:r>
              <w:rPr>
                <w:sz w:val="16"/>
              </w:rPr>
              <w:t>C1-235475</w:t>
            </w:r>
          </w:p>
        </w:tc>
        <w:tc>
          <w:tcPr>
            <w:tcW w:w="1134" w:type="dxa"/>
            <w:tcBorders>
              <w:top w:val="single" w:sz="4" w:space="0" w:color="auto"/>
              <w:left w:val="single" w:sz="4" w:space="0" w:color="auto"/>
              <w:bottom w:val="single" w:sz="4" w:space="0" w:color="auto"/>
              <w:right w:val="single" w:sz="4" w:space="0" w:color="auto"/>
            </w:tcBorders>
            <w:hideMark/>
          </w:tcPr>
          <w:p w14:paraId="68FA4977" w14:textId="77777777" w:rsidR="00A74CDB" w:rsidRDefault="00A74CDB">
            <w:pPr>
              <w:pStyle w:val="TAL"/>
              <w:rPr>
                <w:sz w:val="16"/>
              </w:rPr>
            </w:pPr>
            <w:r>
              <w:rPr>
                <w:sz w:val="16"/>
              </w:rPr>
              <w:t>-</w:t>
            </w:r>
          </w:p>
        </w:tc>
      </w:tr>
      <w:tr w:rsidR="00A74CDB" w14:paraId="18719A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73E4B4" w14:textId="77777777" w:rsidR="00A74CDB" w:rsidRDefault="00A74CDB">
            <w:pPr>
              <w:pStyle w:val="TAL"/>
              <w:rPr>
                <w:sz w:val="16"/>
              </w:rPr>
            </w:pPr>
            <w:r>
              <w:rPr>
                <w:sz w:val="16"/>
              </w:rPr>
              <w:t>C1-236063</w:t>
            </w:r>
          </w:p>
        </w:tc>
        <w:tc>
          <w:tcPr>
            <w:tcW w:w="4415" w:type="dxa"/>
            <w:tcBorders>
              <w:top w:val="single" w:sz="4" w:space="0" w:color="auto"/>
              <w:left w:val="single" w:sz="4" w:space="0" w:color="auto"/>
              <w:bottom w:val="single" w:sz="4" w:space="0" w:color="auto"/>
              <w:right w:val="single" w:sz="4" w:space="0" w:color="auto"/>
            </w:tcBorders>
            <w:hideMark/>
          </w:tcPr>
          <w:p w14:paraId="5D19A3EE" w14:textId="77777777" w:rsidR="00A74CDB" w:rsidRDefault="00A74CDB">
            <w:pPr>
              <w:pStyle w:val="TAL"/>
              <w:rPr>
                <w:sz w:val="16"/>
              </w:rPr>
            </w:pPr>
            <w:r>
              <w:rPr>
                <w:sz w:val="16"/>
              </w:rPr>
              <w:t>IE condition and definition for relay reselection</w:t>
            </w:r>
          </w:p>
        </w:tc>
        <w:tc>
          <w:tcPr>
            <w:tcW w:w="1418" w:type="dxa"/>
            <w:tcBorders>
              <w:top w:val="single" w:sz="4" w:space="0" w:color="auto"/>
              <w:left w:val="single" w:sz="4" w:space="0" w:color="auto"/>
              <w:bottom w:val="single" w:sz="4" w:space="0" w:color="auto"/>
              <w:right w:val="single" w:sz="4" w:space="0" w:color="auto"/>
            </w:tcBorders>
            <w:hideMark/>
          </w:tcPr>
          <w:p w14:paraId="3BB2D9CC"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575A360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D6CED5" w14:textId="77777777" w:rsidR="00A74CDB" w:rsidRDefault="00A74CDB">
            <w:pPr>
              <w:pStyle w:val="TAL"/>
              <w:rPr>
                <w:sz w:val="16"/>
              </w:rPr>
            </w:pPr>
            <w:r>
              <w:rPr>
                <w:sz w:val="16"/>
              </w:rPr>
              <w:t>C1-235477</w:t>
            </w:r>
          </w:p>
        </w:tc>
        <w:tc>
          <w:tcPr>
            <w:tcW w:w="1134" w:type="dxa"/>
            <w:tcBorders>
              <w:top w:val="single" w:sz="4" w:space="0" w:color="auto"/>
              <w:left w:val="single" w:sz="4" w:space="0" w:color="auto"/>
              <w:bottom w:val="single" w:sz="4" w:space="0" w:color="auto"/>
              <w:right w:val="single" w:sz="4" w:space="0" w:color="auto"/>
            </w:tcBorders>
            <w:hideMark/>
          </w:tcPr>
          <w:p w14:paraId="5DC98EA1" w14:textId="77777777" w:rsidR="00A74CDB" w:rsidRDefault="00A74CDB">
            <w:pPr>
              <w:pStyle w:val="TAL"/>
              <w:rPr>
                <w:sz w:val="16"/>
              </w:rPr>
            </w:pPr>
            <w:r>
              <w:rPr>
                <w:sz w:val="16"/>
              </w:rPr>
              <w:t>C1-236372</w:t>
            </w:r>
          </w:p>
        </w:tc>
      </w:tr>
      <w:tr w:rsidR="00A74CDB" w14:paraId="4650B4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4A4636" w14:textId="77777777" w:rsidR="00A74CDB" w:rsidRDefault="00A74CDB">
            <w:pPr>
              <w:pStyle w:val="TAL"/>
              <w:rPr>
                <w:sz w:val="16"/>
              </w:rPr>
            </w:pPr>
            <w:r>
              <w:rPr>
                <w:sz w:val="16"/>
              </w:rPr>
              <w:t>C1-236064</w:t>
            </w:r>
          </w:p>
        </w:tc>
        <w:tc>
          <w:tcPr>
            <w:tcW w:w="4415" w:type="dxa"/>
            <w:tcBorders>
              <w:top w:val="single" w:sz="4" w:space="0" w:color="auto"/>
              <w:left w:val="single" w:sz="4" w:space="0" w:color="auto"/>
              <w:bottom w:val="single" w:sz="4" w:space="0" w:color="auto"/>
              <w:right w:val="single" w:sz="4" w:space="0" w:color="auto"/>
            </w:tcBorders>
            <w:hideMark/>
          </w:tcPr>
          <w:p w14:paraId="117461A2" w14:textId="77777777" w:rsidR="00A74CDB" w:rsidRDefault="00A74CDB">
            <w:pPr>
              <w:pStyle w:val="TAL"/>
              <w:rPr>
                <w:sz w:val="16"/>
              </w:rPr>
            </w:pPr>
            <w:r>
              <w:rPr>
                <w:sz w:val="16"/>
              </w:rPr>
              <w:t>Clarification on end UE IP address</w:t>
            </w:r>
          </w:p>
        </w:tc>
        <w:tc>
          <w:tcPr>
            <w:tcW w:w="1418" w:type="dxa"/>
            <w:tcBorders>
              <w:top w:val="single" w:sz="4" w:space="0" w:color="auto"/>
              <w:left w:val="single" w:sz="4" w:space="0" w:color="auto"/>
              <w:bottom w:val="single" w:sz="4" w:space="0" w:color="auto"/>
              <w:right w:val="single" w:sz="4" w:space="0" w:color="auto"/>
            </w:tcBorders>
            <w:hideMark/>
          </w:tcPr>
          <w:p w14:paraId="38D2396D"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73F1DF9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1A96C5" w14:textId="77777777" w:rsidR="00A74CDB" w:rsidRDefault="00A74CDB">
            <w:pPr>
              <w:pStyle w:val="TAL"/>
              <w:rPr>
                <w:sz w:val="16"/>
              </w:rPr>
            </w:pPr>
            <w:r>
              <w:rPr>
                <w:sz w:val="16"/>
              </w:rPr>
              <w:t>C1-235789</w:t>
            </w:r>
          </w:p>
        </w:tc>
        <w:tc>
          <w:tcPr>
            <w:tcW w:w="1134" w:type="dxa"/>
            <w:tcBorders>
              <w:top w:val="single" w:sz="4" w:space="0" w:color="auto"/>
              <w:left w:val="single" w:sz="4" w:space="0" w:color="auto"/>
              <w:bottom w:val="single" w:sz="4" w:space="0" w:color="auto"/>
              <w:right w:val="single" w:sz="4" w:space="0" w:color="auto"/>
            </w:tcBorders>
            <w:hideMark/>
          </w:tcPr>
          <w:p w14:paraId="1416B5FF" w14:textId="77777777" w:rsidR="00A74CDB" w:rsidRDefault="00A74CDB">
            <w:pPr>
              <w:pStyle w:val="TAL"/>
              <w:rPr>
                <w:sz w:val="16"/>
              </w:rPr>
            </w:pPr>
            <w:r>
              <w:rPr>
                <w:sz w:val="16"/>
              </w:rPr>
              <w:t>-</w:t>
            </w:r>
          </w:p>
        </w:tc>
      </w:tr>
      <w:tr w:rsidR="00A74CDB" w14:paraId="5D8399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28990B" w14:textId="77777777" w:rsidR="00A74CDB" w:rsidRDefault="00A74CDB">
            <w:pPr>
              <w:pStyle w:val="TAL"/>
              <w:rPr>
                <w:sz w:val="16"/>
              </w:rPr>
            </w:pPr>
            <w:r>
              <w:rPr>
                <w:sz w:val="16"/>
              </w:rPr>
              <w:t>C1-236065</w:t>
            </w:r>
          </w:p>
        </w:tc>
        <w:tc>
          <w:tcPr>
            <w:tcW w:w="4415" w:type="dxa"/>
            <w:tcBorders>
              <w:top w:val="single" w:sz="4" w:space="0" w:color="auto"/>
              <w:left w:val="single" w:sz="4" w:space="0" w:color="auto"/>
              <w:bottom w:val="single" w:sz="4" w:space="0" w:color="auto"/>
              <w:right w:val="single" w:sz="4" w:space="0" w:color="auto"/>
            </w:tcBorders>
            <w:hideMark/>
          </w:tcPr>
          <w:p w14:paraId="2D8403FA" w14:textId="77777777" w:rsidR="00A74CDB" w:rsidRDefault="00A74CDB">
            <w:pPr>
              <w:pStyle w:val="TAL"/>
              <w:rPr>
                <w:sz w:val="16"/>
              </w:rPr>
            </w:pPr>
            <w:r>
              <w:rPr>
                <w:sz w:val="16"/>
              </w:rPr>
              <w:t>Remove relay indication in direct discovery</w:t>
            </w:r>
          </w:p>
        </w:tc>
        <w:tc>
          <w:tcPr>
            <w:tcW w:w="1418" w:type="dxa"/>
            <w:tcBorders>
              <w:top w:val="single" w:sz="4" w:space="0" w:color="auto"/>
              <w:left w:val="single" w:sz="4" w:space="0" w:color="auto"/>
              <w:bottom w:val="single" w:sz="4" w:space="0" w:color="auto"/>
              <w:right w:val="single" w:sz="4" w:space="0" w:color="auto"/>
            </w:tcBorders>
            <w:hideMark/>
          </w:tcPr>
          <w:p w14:paraId="3C99648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3B1D57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8585628" w14:textId="77777777" w:rsidR="00A74CDB" w:rsidRDefault="00A74CDB">
            <w:pPr>
              <w:pStyle w:val="TAL"/>
              <w:rPr>
                <w:sz w:val="16"/>
              </w:rPr>
            </w:pPr>
            <w:r>
              <w:rPr>
                <w:sz w:val="16"/>
              </w:rPr>
              <w:t>C1-235478</w:t>
            </w:r>
          </w:p>
        </w:tc>
        <w:tc>
          <w:tcPr>
            <w:tcW w:w="1134" w:type="dxa"/>
            <w:tcBorders>
              <w:top w:val="single" w:sz="4" w:space="0" w:color="auto"/>
              <w:left w:val="single" w:sz="4" w:space="0" w:color="auto"/>
              <w:bottom w:val="single" w:sz="4" w:space="0" w:color="auto"/>
              <w:right w:val="single" w:sz="4" w:space="0" w:color="auto"/>
            </w:tcBorders>
            <w:hideMark/>
          </w:tcPr>
          <w:p w14:paraId="2FEE2163" w14:textId="77777777" w:rsidR="00A74CDB" w:rsidRDefault="00A74CDB">
            <w:pPr>
              <w:pStyle w:val="TAL"/>
              <w:rPr>
                <w:sz w:val="16"/>
              </w:rPr>
            </w:pPr>
            <w:r>
              <w:rPr>
                <w:sz w:val="16"/>
              </w:rPr>
              <w:t>-</w:t>
            </w:r>
          </w:p>
        </w:tc>
      </w:tr>
      <w:tr w:rsidR="00A74CDB" w14:paraId="3B05F2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980E65" w14:textId="77777777" w:rsidR="00A74CDB" w:rsidRDefault="00A74CDB">
            <w:pPr>
              <w:pStyle w:val="TAL"/>
              <w:rPr>
                <w:sz w:val="16"/>
              </w:rPr>
            </w:pPr>
            <w:r>
              <w:rPr>
                <w:sz w:val="16"/>
              </w:rPr>
              <w:t>C1-236066</w:t>
            </w:r>
          </w:p>
        </w:tc>
        <w:tc>
          <w:tcPr>
            <w:tcW w:w="4415" w:type="dxa"/>
            <w:tcBorders>
              <w:top w:val="single" w:sz="4" w:space="0" w:color="auto"/>
              <w:left w:val="single" w:sz="4" w:space="0" w:color="auto"/>
              <w:bottom w:val="single" w:sz="4" w:space="0" w:color="auto"/>
              <w:right w:val="single" w:sz="4" w:space="0" w:color="auto"/>
            </w:tcBorders>
            <w:hideMark/>
          </w:tcPr>
          <w:p w14:paraId="106CF144" w14:textId="77777777" w:rsidR="00A74CDB" w:rsidRDefault="00A74CDB">
            <w:pPr>
              <w:pStyle w:val="TAL"/>
              <w:rPr>
                <w:sz w:val="16"/>
              </w:rPr>
            </w:pPr>
            <w:r>
              <w:rPr>
                <w:sz w:val="16"/>
              </w:rPr>
              <w:t>IEI allocation</w:t>
            </w:r>
          </w:p>
        </w:tc>
        <w:tc>
          <w:tcPr>
            <w:tcW w:w="1418" w:type="dxa"/>
            <w:tcBorders>
              <w:top w:val="single" w:sz="4" w:space="0" w:color="auto"/>
              <w:left w:val="single" w:sz="4" w:space="0" w:color="auto"/>
              <w:bottom w:val="single" w:sz="4" w:space="0" w:color="auto"/>
              <w:right w:val="single" w:sz="4" w:space="0" w:color="auto"/>
            </w:tcBorders>
            <w:hideMark/>
          </w:tcPr>
          <w:p w14:paraId="3E707680"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B7EDA3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C85BE3A" w14:textId="77777777" w:rsidR="00A74CDB" w:rsidRDefault="00A74CDB">
            <w:pPr>
              <w:pStyle w:val="TAL"/>
              <w:rPr>
                <w:sz w:val="16"/>
              </w:rPr>
            </w:pPr>
            <w:r>
              <w:rPr>
                <w:sz w:val="16"/>
              </w:rPr>
              <w:t>C1-235474</w:t>
            </w:r>
          </w:p>
        </w:tc>
        <w:tc>
          <w:tcPr>
            <w:tcW w:w="1134" w:type="dxa"/>
            <w:tcBorders>
              <w:top w:val="single" w:sz="4" w:space="0" w:color="auto"/>
              <w:left w:val="single" w:sz="4" w:space="0" w:color="auto"/>
              <w:bottom w:val="single" w:sz="4" w:space="0" w:color="auto"/>
              <w:right w:val="single" w:sz="4" w:space="0" w:color="auto"/>
            </w:tcBorders>
            <w:hideMark/>
          </w:tcPr>
          <w:p w14:paraId="41DF9FE5" w14:textId="77777777" w:rsidR="00A74CDB" w:rsidRDefault="00A74CDB">
            <w:pPr>
              <w:pStyle w:val="TAL"/>
              <w:rPr>
                <w:sz w:val="16"/>
              </w:rPr>
            </w:pPr>
            <w:r>
              <w:rPr>
                <w:sz w:val="16"/>
              </w:rPr>
              <w:t>-</w:t>
            </w:r>
          </w:p>
        </w:tc>
      </w:tr>
      <w:tr w:rsidR="00A74CDB" w14:paraId="7B0ADA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3312F2" w14:textId="77777777" w:rsidR="00A74CDB" w:rsidRDefault="00A74CDB">
            <w:pPr>
              <w:pStyle w:val="TAL"/>
              <w:rPr>
                <w:sz w:val="16"/>
              </w:rPr>
            </w:pPr>
            <w:r>
              <w:rPr>
                <w:sz w:val="16"/>
              </w:rPr>
              <w:t>C1-236067</w:t>
            </w:r>
          </w:p>
        </w:tc>
        <w:tc>
          <w:tcPr>
            <w:tcW w:w="4415" w:type="dxa"/>
            <w:tcBorders>
              <w:top w:val="single" w:sz="4" w:space="0" w:color="auto"/>
              <w:left w:val="single" w:sz="4" w:space="0" w:color="auto"/>
              <w:bottom w:val="single" w:sz="4" w:space="0" w:color="auto"/>
              <w:right w:val="single" w:sz="4" w:space="0" w:color="auto"/>
            </w:tcBorders>
            <w:hideMark/>
          </w:tcPr>
          <w:p w14:paraId="386AC0B4"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18" w:type="dxa"/>
            <w:tcBorders>
              <w:top w:val="single" w:sz="4" w:space="0" w:color="auto"/>
              <w:left w:val="single" w:sz="4" w:space="0" w:color="auto"/>
              <w:bottom w:val="single" w:sz="4" w:space="0" w:color="auto"/>
              <w:right w:val="single" w:sz="4" w:space="0" w:color="auto"/>
            </w:tcBorders>
            <w:hideMark/>
          </w:tcPr>
          <w:p w14:paraId="726F9DB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F027E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A89E0A" w14:textId="77777777" w:rsidR="00A74CDB" w:rsidRDefault="00A74CDB">
            <w:pPr>
              <w:pStyle w:val="TAL"/>
              <w:rPr>
                <w:sz w:val="16"/>
              </w:rPr>
            </w:pPr>
            <w:r>
              <w:rPr>
                <w:sz w:val="16"/>
              </w:rPr>
              <w:t>C1-235785</w:t>
            </w:r>
          </w:p>
        </w:tc>
        <w:tc>
          <w:tcPr>
            <w:tcW w:w="1134" w:type="dxa"/>
            <w:tcBorders>
              <w:top w:val="single" w:sz="4" w:space="0" w:color="auto"/>
              <w:left w:val="single" w:sz="4" w:space="0" w:color="auto"/>
              <w:bottom w:val="single" w:sz="4" w:space="0" w:color="auto"/>
              <w:right w:val="single" w:sz="4" w:space="0" w:color="auto"/>
            </w:tcBorders>
            <w:hideMark/>
          </w:tcPr>
          <w:p w14:paraId="28C3CFE2" w14:textId="77777777" w:rsidR="00A74CDB" w:rsidRDefault="00A74CDB">
            <w:pPr>
              <w:pStyle w:val="TAL"/>
              <w:rPr>
                <w:sz w:val="16"/>
              </w:rPr>
            </w:pPr>
            <w:r>
              <w:rPr>
                <w:sz w:val="16"/>
              </w:rPr>
              <w:t>-</w:t>
            </w:r>
          </w:p>
        </w:tc>
      </w:tr>
      <w:tr w:rsidR="00A74CDB" w14:paraId="4A3DDD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65CDEE" w14:textId="77777777" w:rsidR="00A74CDB" w:rsidRDefault="00A74CDB">
            <w:pPr>
              <w:pStyle w:val="TAL"/>
              <w:rPr>
                <w:sz w:val="16"/>
              </w:rPr>
            </w:pPr>
            <w:r>
              <w:rPr>
                <w:sz w:val="16"/>
              </w:rPr>
              <w:t>C1-236068</w:t>
            </w:r>
          </w:p>
        </w:tc>
        <w:tc>
          <w:tcPr>
            <w:tcW w:w="4415" w:type="dxa"/>
            <w:tcBorders>
              <w:top w:val="single" w:sz="4" w:space="0" w:color="auto"/>
              <w:left w:val="single" w:sz="4" w:space="0" w:color="auto"/>
              <w:bottom w:val="single" w:sz="4" w:space="0" w:color="auto"/>
              <w:right w:val="single" w:sz="4" w:space="0" w:color="auto"/>
            </w:tcBorders>
            <w:hideMark/>
          </w:tcPr>
          <w:p w14:paraId="5E9A1D5E"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18" w:type="dxa"/>
            <w:tcBorders>
              <w:top w:val="single" w:sz="4" w:space="0" w:color="auto"/>
              <w:left w:val="single" w:sz="4" w:space="0" w:color="auto"/>
              <w:bottom w:val="single" w:sz="4" w:space="0" w:color="auto"/>
              <w:right w:val="single" w:sz="4" w:space="0" w:color="auto"/>
            </w:tcBorders>
            <w:hideMark/>
          </w:tcPr>
          <w:p w14:paraId="59658D4B" w14:textId="77777777" w:rsidR="00A74CDB" w:rsidRDefault="00A74CDB">
            <w:pPr>
              <w:pStyle w:val="TAL"/>
              <w:rPr>
                <w:sz w:val="16"/>
              </w:rPr>
            </w:pPr>
            <w:r>
              <w:rPr>
                <w:sz w:val="16"/>
              </w:rPr>
              <w:t>Nokia, Nokia Shanghai Bell, Intel</w:t>
            </w:r>
          </w:p>
        </w:tc>
        <w:tc>
          <w:tcPr>
            <w:tcW w:w="1417" w:type="dxa"/>
            <w:tcBorders>
              <w:top w:val="single" w:sz="4" w:space="0" w:color="auto"/>
              <w:left w:val="single" w:sz="4" w:space="0" w:color="auto"/>
              <w:bottom w:val="single" w:sz="4" w:space="0" w:color="auto"/>
              <w:right w:val="single" w:sz="4" w:space="0" w:color="auto"/>
            </w:tcBorders>
            <w:hideMark/>
          </w:tcPr>
          <w:p w14:paraId="27EA508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3206CE3" w14:textId="77777777" w:rsidR="00A74CDB" w:rsidRDefault="00A74CDB">
            <w:pPr>
              <w:pStyle w:val="TAL"/>
              <w:rPr>
                <w:sz w:val="16"/>
              </w:rPr>
            </w:pPr>
            <w:r>
              <w:rPr>
                <w:sz w:val="16"/>
              </w:rPr>
              <w:t>C1-235649</w:t>
            </w:r>
          </w:p>
        </w:tc>
        <w:tc>
          <w:tcPr>
            <w:tcW w:w="1134" w:type="dxa"/>
            <w:tcBorders>
              <w:top w:val="single" w:sz="4" w:space="0" w:color="auto"/>
              <w:left w:val="single" w:sz="4" w:space="0" w:color="auto"/>
              <w:bottom w:val="single" w:sz="4" w:space="0" w:color="auto"/>
              <w:right w:val="single" w:sz="4" w:space="0" w:color="auto"/>
            </w:tcBorders>
            <w:hideMark/>
          </w:tcPr>
          <w:p w14:paraId="6DFE277D" w14:textId="77777777" w:rsidR="00A74CDB" w:rsidRDefault="00A74CDB">
            <w:pPr>
              <w:pStyle w:val="TAL"/>
              <w:rPr>
                <w:sz w:val="16"/>
              </w:rPr>
            </w:pPr>
            <w:r>
              <w:rPr>
                <w:sz w:val="16"/>
              </w:rPr>
              <w:t>-</w:t>
            </w:r>
          </w:p>
        </w:tc>
      </w:tr>
      <w:tr w:rsidR="00A74CDB" w14:paraId="4E309C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5D9706" w14:textId="77777777" w:rsidR="00A74CDB" w:rsidRDefault="00A74CDB">
            <w:pPr>
              <w:pStyle w:val="TAL"/>
              <w:rPr>
                <w:sz w:val="16"/>
              </w:rPr>
            </w:pPr>
            <w:r>
              <w:rPr>
                <w:sz w:val="16"/>
              </w:rPr>
              <w:t>C1-236069</w:t>
            </w:r>
          </w:p>
        </w:tc>
        <w:tc>
          <w:tcPr>
            <w:tcW w:w="4415" w:type="dxa"/>
            <w:tcBorders>
              <w:top w:val="single" w:sz="4" w:space="0" w:color="auto"/>
              <w:left w:val="single" w:sz="4" w:space="0" w:color="auto"/>
              <w:bottom w:val="single" w:sz="4" w:space="0" w:color="auto"/>
              <w:right w:val="single" w:sz="4" w:space="0" w:color="auto"/>
            </w:tcBorders>
            <w:hideMark/>
          </w:tcPr>
          <w:p w14:paraId="1B77928E"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553E0F1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8D637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0EC3C9" w14:textId="77777777" w:rsidR="00A74CDB" w:rsidRDefault="00A74CDB">
            <w:pPr>
              <w:pStyle w:val="TAL"/>
              <w:rPr>
                <w:sz w:val="16"/>
              </w:rPr>
            </w:pPr>
            <w:r>
              <w:rPr>
                <w:sz w:val="16"/>
              </w:rPr>
              <w:t>C1-235650</w:t>
            </w:r>
          </w:p>
        </w:tc>
        <w:tc>
          <w:tcPr>
            <w:tcW w:w="1134" w:type="dxa"/>
            <w:tcBorders>
              <w:top w:val="single" w:sz="4" w:space="0" w:color="auto"/>
              <w:left w:val="single" w:sz="4" w:space="0" w:color="auto"/>
              <w:bottom w:val="single" w:sz="4" w:space="0" w:color="auto"/>
              <w:right w:val="single" w:sz="4" w:space="0" w:color="auto"/>
            </w:tcBorders>
            <w:hideMark/>
          </w:tcPr>
          <w:p w14:paraId="1A79D016" w14:textId="77777777" w:rsidR="00A74CDB" w:rsidRDefault="00A74CDB">
            <w:pPr>
              <w:pStyle w:val="TAL"/>
              <w:rPr>
                <w:sz w:val="16"/>
              </w:rPr>
            </w:pPr>
            <w:r>
              <w:rPr>
                <w:sz w:val="16"/>
              </w:rPr>
              <w:t>C1-236357</w:t>
            </w:r>
          </w:p>
        </w:tc>
      </w:tr>
      <w:tr w:rsidR="00A74CDB" w14:paraId="0C9ACF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E56A48" w14:textId="77777777" w:rsidR="00A74CDB" w:rsidRDefault="00A74CDB">
            <w:pPr>
              <w:pStyle w:val="TAL"/>
              <w:rPr>
                <w:sz w:val="16"/>
              </w:rPr>
            </w:pPr>
            <w:r>
              <w:rPr>
                <w:sz w:val="16"/>
              </w:rPr>
              <w:t>C1-236070</w:t>
            </w:r>
          </w:p>
        </w:tc>
        <w:tc>
          <w:tcPr>
            <w:tcW w:w="4415" w:type="dxa"/>
            <w:tcBorders>
              <w:top w:val="single" w:sz="4" w:space="0" w:color="auto"/>
              <w:left w:val="single" w:sz="4" w:space="0" w:color="auto"/>
              <w:bottom w:val="single" w:sz="4" w:space="0" w:color="auto"/>
              <w:right w:val="single" w:sz="4" w:space="0" w:color="auto"/>
            </w:tcBorders>
            <w:hideMark/>
          </w:tcPr>
          <w:p w14:paraId="312B1B82"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18" w:type="dxa"/>
            <w:tcBorders>
              <w:top w:val="single" w:sz="4" w:space="0" w:color="auto"/>
              <w:left w:val="single" w:sz="4" w:space="0" w:color="auto"/>
              <w:bottom w:val="single" w:sz="4" w:space="0" w:color="auto"/>
              <w:right w:val="single" w:sz="4" w:space="0" w:color="auto"/>
            </w:tcBorders>
            <w:hideMark/>
          </w:tcPr>
          <w:p w14:paraId="5DCB0B6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181BC6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9255531" w14:textId="77777777" w:rsidR="00A74CDB" w:rsidRDefault="00A74CDB">
            <w:pPr>
              <w:pStyle w:val="TAL"/>
              <w:rPr>
                <w:sz w:val="16"/>
              </w:rPr>
            </w:pPr>
            <w:r>
              <w:rPr>
                <w:sz w:val="16"/>
              </w:rPr>
              <w:t>C1-235651</w:t>
            </w:r>
          </w:p>
        </w:tc>
        <w:tc>
          <w:tcPr>
            <w:tcW w:w="1134" w:type="dxa"/>
            <w:tcBorders>
              <w:top w:val="single" w:sz="4" w:space="0" w:color="auto"/>
              <w:left w:val="single" w:sz="4" w:space="0" w:color="auto"/>
              <w:bottom w:val="single" w:sz="4" w:space="0" w:color="auto"/>
              <w:right w:val="single" w:sz="4" w:space="0" w:color="auto"/>
            </w:tcBorders>
            <w:hideMark/>
          </w:tcPr>
          <w:p w14:paraId="28422539" w14:textId="77777777" w:rsidR="00A74CDB" w:rsidRDefault="00A74CDB">
            <w:pPr>
              <w:pStyle w:val="TAL"/>
              <w:rPr>
                <w:sz w:val="16"/>
              </w:rPr>
            </w:pPr>
            <w:r>
              <w:rPr>
                <w:sz w:val="16"/>
              </w:rPr>
              <w:t>-</w:t>
            </w:r>
          </w:p>
        </w:tc>
      </w:tr>
      <w:tr w:rsidR="00A74CDB" w14:paraId="3B6528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0DB865" w14:textId="77777777" w:rsidR="00A74CDB" w:rsidRDefault="00A74CDB">
            <w:pPr>
              <w:pStyle w:val="TAL"/>
              <w:rPr>
                <w:sz w:val="16"/>
              </w:rPr>
            </w:pPr>
            <w:r>
              <w:rPr>
                <w:sz w:val="16"/>
              </w:rPr>
              <w:t>C1-236071</w:t>
            </w:r>
          </w:p>
        </w:tc>
        <w:tc>
          <w:tcPr>
            <w:tcW w:w="4415" w:type="dxa"/>
            <w:tcBorders>
              <w:top w:val="single" w:sz="4" w:space="0" w:color="auto"/>
              <w:left w:val="single" w:sz="4" w:space="0" w:color="auto"/>
              <w:bottom w:val="single" w:sz="4" w:space="0" w:color="auto"/>
              <w:right w:val="single" w:sz="4" w:space="0" w:color="auto"/>
            </w:tcBorders>
            <w:hideMark/>
          </w:tcPr>
          <w:p w14:paraId="6B67D4FA"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0962764E"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21614F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208379" w14:textId="77777777" w:rsidR="00A74CDB" w:rsidRDefault="00A74CDB">
            <w:pPr>
              <w:pStyle w:val="TAL"/>
              <w:rPr>
                <w:sz w:val="16"/>
              </w:rPr>
            </w:pPr>
            <w:r>
              <w:rPr>
                <w:sz w:val="16"/>
              </w:rPr>
              <w:t>C1-235743</w:t>
            </w:r>
          </w:p>
        </w:tc>
        <w:tc>
          <w:tcPr>
            <w:tcW w:w="1134" w:type="dxa"/>
            <w:tcBorders>
              <w:top w:val="single" w:sz="4" w:space="0" w:color="auto"/>
              <w:left w:val="single" w:sz="4" w:space="0" w:color="auto"/>
              <w:bottom w:val="single" w:sz="4" w:space="0" w:color="auto"/>
              <w:right w:val="single" w:sz="4" w:space="0" w:color="auto"/>
            </w:tcBorders>
            <w:hideMark/>
          </w:tcPr>
          <w:p w14:paraId="536095F1" w14:textId="77777777" w:rsidR="00A74CDB" w:rsidRDefault="00A74CDB">
            <w:pPr>
              <w:pStyle w:val="TAL"/>
              <w:rPr>
                <w:sz w:val="16"/>
              </w:rPr>
            </w:pPr>
            <w:r>
              <w:rPr>
                <w:sz w:val="16"/>
              </w:rPr>
              <w:t>-</w:t>
            </w:r>
          </w:p>
        </w:tc>
      </w:tr>
      <w:tr w:rsidR="00A74CDB" w14:paraId="4D5EB5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C9CA74" w14:textId="77777777" w:rsidR="00A74CDB" w:rsidRDefault="00A74CDB">
            <w:pPr>
              <w:pStyle w:val="TAL"/>
              <w:rPr>
                <w:sz w:val="16"/>
              </w:rPr>
            </w:pPr>
            <w:r>
              <w:rPr>
                <w:sz w:val="16"/>
              </w:rPr>
              <w:t>C1-236072</w:t>
            </w:r>
          </w:p>
        </w:tc>
        <w:tc>
          <w:tcPr>
            <w:tcW w:w="4415" w:type="dxa"/>
            <w:tcBorders>
              <w:top w:val="single" w:sz="4" w:space="0" w:color="auto"/>
              <w:left w:val="single" w:sz="4" w:space="0" w:color="auto"/>
              <w:bottom w:val="single" w:sz="4" w:space="0" w:color="auto"/>
              <w:right w:val="single" w:sz="4" w:space="0" w:color="auto"/>
            </w:tcBorders>
            <w:hideMark/>
          </w:tcPr>
          <w:p w14:paraId="0268A21B"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18" w:type="dxa"/>
            <w:tcBorders>
              <w:top w:val="single" w:sz="4" w:space="0" w:color="auto"/>
              <w:left w:val="single" w:sz="4" w:space="0" w:color="auto"/>
              <w:bottom w:val="single" w:sz="4" w:space="0" w:color="auto"/>
              <w:right w:val="single" w:sz="4" w:space="0" w:color="auto"/>
            </w:tcBorders>
            <w:hideMark/>
          </w:tcPr>
          <w:p w14:paraId="031F90B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D00A5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CEABBA7" w14:textId="77777777" w:rsidR="00A74CDB" w:rsidRDefault="00A74CDB">
            <w:pPr>
              <w:pStyle w:val="TAL"/>
              <w:rPr>
                <w:sz w:val="16"/>
              </w:rPr>
            </w:pPr>
            <w:r>
              <w:rPr>
                <w:sz w:val="16"/>
              </w:rPr>
              <w:t>C1-235654</w:t>
            </w:r>
          </w:p>
        </w:tc>
        <w:tc>
          <w:tcPr>
            <w:tcW w:w="1134" w:type="dxa"/>
            <w:tcBorders>
              <w:top w:val="single" w:sz="4" w:space="0" w:color="auto"/>
              <w:left w:val="single" w:sz="4" w:space="0" w:color="auto"/>
              <w:bottom w:val="single" w:sz="4" w:space="0" w:color="auto"/>
              <w:right w:val="single" w:sz="4" w:space="0" w:color="auto"/>
            </w:tcBorders>
            <w:hideMark/>
          </w:tcPr>
          <w:p w14:paraId="642DD559" w14:textId="77777777" w:rsidR="00A74CDB" w:rsidRDefault="00A74CDB">
            <w:pPr>
              <w:pStyle w:val="TAL"/>
              <w:rPr>
                <w:sz w:val="16"/>
              </w:rPr>
            </w:pPr>
            <w:r>
              <w:rPr>
                <w:sz w:val="16"/>
              </w:rPr>
              <w:t>-</w:t>
            </w:r>
          </w:p>
        </w:tc>
      </w:tr>
      <w:tr w:rsidR="00A74CDB" w14:paraId="646FF9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71B76A" w14:textId="77777777" w:rsidR="00A74CDB" w:rsidRDefault="00A74CDB">
            <w:pPr>
              <w:pStyle w:val="TAL"/>
              <w:rPr>
                <w:sz w:val="16"/>
              </w:rPr>
            </w:pPr>
            <w:r>
              <w:rPr>
                <w:sz w:val="16"/>
              </w:rPr>
              <w:t>C1-236073</w:t>
            </w:r>
          </w:p>
        </w:tc>
        <w:tc>
          <w:tcPr>
            <w:tcW w:w="4415" w:type="dxa"/>
            <w:tcBorders>
              <w:top w:val="single" w:sz="4" w:space="0" w:color="auto"/>
              <w:left w:val="single" w:sz="4" w:space="0" w:color="auto"/>
              <w:bottom w:val="single" w:sz="4" w:space="0" w:color="auto"/>
              <w:right w:val="single" w:sz="4" w:space="0" w:color="auto"/>
            </w:tcBorders>
            <w:hideMark/>
          </w:tcPr>
          <w:p w14:paraId="369648F5"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18" w:type="dxa"/>
            <w:tcBorders>
              <w:top w:val="single" w:sz="4" w:space="0" w:color="auto"/>
              <w:left w:val="single" w:sz="4" w:space="0" w:color="auto"/>
              <w:bottom w:val="single" w:sz="4" w:space="0" w:color="auto"/>
              <w:right w:val="single" w:sz="4" w:space="0" w:color="auto"/>
            </w:tcBorders>
            <w:hideMark/>
          </w:tcPr>
          <w:p w14:paraId="3E79A49D"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BACEB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3C277FE" w14:textId="77777777" w:rsidR="00A74CDB" w:rsidRDefault="00A74CDB">
            <w:pPr>
              <w:pStyle w:val="TAL"/>
              <w:rPr>
                <w:sz w:val="16"/>
              </w:rPr>
            </w:pPr>
            <w:r>
              <w:rPr>
                <w:sz w:val="16"/>
              </w:rPr>
              <w:t>C1-235815</w:t>
            </w:r>
          </w:p>
        </w:tc>
        <w:tc>
          <w:tcPr>
            <w:tcW w:w="1134" w:type="dxa"/>
            <w:tcBorders>
              <w:top w:val="single" w:sz="4" w:space="0" w:color="auto"/>
              <w:left w:val="single" w:sz="4" w:space="0" w:color="auto"/>
              <w:bottom w:val="single" w:sz="4" w:space="0" w:color="auto"/>
              <w:right w:val="single" w:sz="4" w:space="0" w:color="auto"/>
            </w:tcBorders>
            <w:hideMark/>
          </w:tcPr>
          <w:p w14:paraId="26820113" w14:textId="77777777" w:rsidR="00A74CDB" w:rsidRDefault="00A74CDB">
            <w:pPr>
              <w:pStyle w:val="TAL"/>
              <w:rPr>
                <w:sz w:val="16"/>
              </w:rPr>
            </w:pPr>
            <w:r>
              <w:rPr>
                <w:sz w:val="16"/>
              </w:rPr>
              <w:t>C1-236363</w:t>
            </w:r>
          </w:p>
        </w:tc>
      </w:tr>
      <w:tr w:rsidR="00A74CDB" w14:paraId="18BDCE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C0243C" w14:textId="77777777" w:rsidR="00A74CDB" w:rsidRDefault="00A74CDB">
            <w:pPr>
              <w:pStyle w:val="TAL"/>
              <w:rPr>
                <w:sz w:val="16"/>
              </w:rPr>
            </w:pPr>
            <w:r>
              <w:rPr>
                <w:sz w:val="16"/>
              </w:rPr>
              <w:t>C1-236074</w:t>
            </w:r>
          </w:p>
        </w:tc>
        <w:tc>
          <w:tcPr>
            <w:tcW w:w="4415" w:type="dxa"/>
            <w:tcBorders>
              <w:top w:val="single" w:sz="4" w:space="0" w:color="auto"/>
              <w:left w:val="single" w:sz="4" w:space="0" w:color="auto"/>
              <w:bottom w:val="single" w:sz="4" w:space="0" w:color="auto"/>
              <w:right w:val="single" w:sz="4" w:space="0" w:color="auto"/>
            </w:tcBorders>
            <w:hideMark/>
          </w:tcPr>
          <w:p w14:paraId="043AEBA4"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18" w:type="dxa"/>
            <w:tcBorders>
              <w:top w:val="single" w:sz="4" w:space="0" w:color="auto"/>
              <w:left w:val="single" w:sz="4" w:space="0" w:color="auto"/>
              <w:bottom w:val="single" w:sz="4" w:space="0" w:color="auto"/>
              <w:right w:val="single" w:sz="4" w:space="0" w:color="auto"/>
            </w:tcBorders>
            <w:hideMark/>
          </w:tcPr>
          <w:p w14:paraId="636E9DE3"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25ABE6D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C42DC8" w14:textId="77777777" w:rsidR="00A74CDB" w:rsidRDefault="00A74CDB">
            <w:pPr>
              <w:pStyle w:val="TAL"/>
              <w:rPr>
                <w:sz w:val="16"/>
              </w:rPr>
            </w:pPr>
            <w:r>
              <w:rPr>
                <w:sz w:val="16"/>
              </w:rPr>
              <w:t>C1-235736</w:t>
            </w:r>
          </w:p>
        </w:tc>
        <w:tc>
          <w:tcPr>
            <w:tcW w:w="1134" w:type="dxa"/>
            <w:tcBorders>
              <w:top w:val="single" w:sz="4" w:space="0" w:color="auto"/>
              <w:left w:val="single" w:sz="4" w:space="0" w:color="auto"/>
              <w:bottom w:val="single" w:sz="4" w:space="0" w:color="auto"/>
              <w:right w:val="single" w:sz="4" w:space="0" w:color="auto"/>
            </w:tcBorders>
            <w:hideMark/>
          </w:tcPr>
          <w:p w14:paraId="571D43C5" w14:textId="77777777" w:rsidR="00A74CDB" w:rsidRDefault="00A74CDB">
            <w:pPr>
              <w:pStyle w:val="TAL"/>
              <w:rPr>
                <w:sz w:val="16"/>
              </w:rPr>
            </w:pPr>
            <w:r>
              <w:rPr>
                <w:sz w:val="16"/>
              </w:rPr>
              <w:t>-</w:t>
            </w:r>
          </w:p>
        </w:tc>
      </w:tr>
      <w:tr w:rsidR="00A74CDB" w14:paraId="065CF1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B77B2A" w14:textId="77777777" w:rsidR="00A74CDB" w:rsidRDefault="00A74CDB">
            <w:pPr>
              <w:pStyle w:val="TAL"/>
              <w:rPr>
                <w:sz w:val="16"/>
              </w:rPr>
            </w:pPr>
            <w:r>
              <w:rPr>
                <w:sz w:val="16"/>
              </w:rPr>
              <w:t>C1-236075</w:t>
            </w:r>
          </w:p>
        </w:tc>
        <w:tc>
          <w:tcPr>
            <w:tcW w:w="4415" w:type="dxa"/>
            <w:tcBorders>
              <w:top w:val="single" w:sz="4" w:space="0" w:color="auto"/>
              <w:left w:val="single" w:sz="4" w:space="0" w:color="auto"/>
              <w:bottom w:val="single" w:sz="4" w:space="0" w:color="auto"/>
              <w:right w:val="single" w:sz="4" w:space="0" w:color="auto"/>
            </w:tcBorders>
            <w:hideMark/>
          </w:tcPr>
          <w:p w14:paraId="4DFCCEC7"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18" w:type="dxa"/>
            <w:tcBorders>
              <w:top w:val="single" w:sz="4" w:space="0" w:color="auto"/>
              <w:left w:val="single" w:sz="4" w:space="0" w:color="auto"/>
              <w:bottom w:val="single" w:sz="4" w:space="0" w:color="auto"/>
              <w:right w:val="single" w:sz="4" w:space="0" w:color="auto"/>
            </w:tcBorders>
            <w:hideMark/>
          </w:tcPr>
          <w:p w14:paraId="76957DEF"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600D2B4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441A9D7" w14:textId="77777777" w:rsidR="00A74CDB" w:rsidRDefault="00A74CDB">
            <w:pPr>
              <w:pStyle w:val="TAL"/>
              <w:rPr>
                <w:sz w:val="16"/>
              </w:rPr>
            </w:pPr>
            <w:r>
              <w:rPr>
                <w:sz w:val="16"/>
              </w:rPr>
              <w:t>C1-235739</w:t>
            </w:r>
          </w:p>
        </w:tc>
        <w:tc>
          <w:tcPr>
            <w:tcW w:w="1134" w:type="dxa"/>
            <w:tcBorders>
              <w:top w:val="single" w:sz="4" w:space="0" w:color="auto"/>
              <w:left w:val="single" w:sz="4" w:space="0" w:color="auto"/>
              <w:bottom w:val="single" w:sz="4" w:space="0" w:color="auto"/>
              <w:right w:val="single" w:sz="4" w:space="0" w:color="auto"/>
            </w:tcBorders>
            <w:hideMark/>
          </w:tcPr>
          <w:p w14:paraId="161D8AA7" w14:textId="77777777" w:rsidR="00A74CDB" w:rsidRDefault="00A74CDB">
            <w:pPr>
              <w:pStyle w:val="TAL"/>
              <w:rPr>
                <w:sz w:val="16"/>
              </w:rPr>
            </w:pPr>
            <w:r>
              <w:rPr>
                <w:sz w:val="16"/>
              </w:rPr>
              <w:t>-</w:t>
            </w:r>
          </w:p>
        </w:tc>
      </w:tr>
      <w:tr w:rsidR="00A74CDB" w14:paraId="78A031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B223DE" w14:textId="77777777" w:rsidR="00A74CDB" w:rsidRDefault="00A74CDB">
            <w:pPr>
              <w:pStyle w:val="TAL"/>
              <w:rPr>
                <w:sz w:val="16"/>
              </w:rPr>
            </w:pPr>
            <w:r>
              <w:rPr>
                <w:sz w:val="16"/>
              </w:rPr>
              <w:t>C1-236076</w:t>
            </w:r>
          </w:p>
        </w:tc>
        <w:tc>
          <w:tcPr>
            <w:tcW w:w="4415" w:type="dxa"/>
            <w:tcBorders>
              <w:top w:val="single" w:sz="4" w:space="0" w:color="auto"/>
              <w:left w:val="single" w:sz="4" w:space="0" w:color="auto"/>
              <w:bottom w:val="single" w:sz="4" w:space="0" w:color="auto"/>
              <w:right w:val="single" w:sz="4" w:space="0" w:color="auto"/>
            </w:tcBorders>
            <w:hideMark/>
          </w:tcPr>
          <w:p w14:paraId="6B16D76F" w14:textId="77777777" w:rsidR="00A74CDB" w:rsidRDefault="00A74CDB">
            <w:pPr>
              <w:pStyle w:val="TAL"/>
              <w:rPr>
                <w:sz w:val="16"/>
              </w:rPr>
            </w:pPr>
            <w:r>
              <w:rPr>
                <w:sz w:val="16"/>
              </w:rPr>
              <w:t>Clarification on procedures for Ethernet traffic</w:t>
            </w:r>
          </w:p>
        </w:tc>
        <w:tc>
          <w:tcPr>
            <w:tcW w:w="1418" w:type="dxa"/>
            <w:tcBorders>
              <w:top w:val="single" w:sz="4" w:space="0" w:color="auto"/>
              <w:left w:val="single" w:sz="4" w:space="0" w:color="auto"/>
              <w:bottom w:val="single" w:sz="4" w:space="0" w:color="auto"/>
              <w:right w:val="single" w:sz="4" w:space="0" w:color="auto"/>
            </w:tcBorders>
            <w:hideMark/>
          </w:tcPr>
          <w:p w14:paraId="6653AAB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2C9362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303450" w14:textId="77777777" w:rsidR="00A74CDB" w:rsidRDefault="00A74CDB">
            <w:pPr>
              <w:pStyle w:val="TAL"/>
              <w:rPr>
                <w:sz w:val="16"/>
              </w:rPr>
            </w:pPr>
            <w:r>
              <w:rPr>
                <w:sz w:val="16"/>
              </w:rPr>
              <w:t>C1-235742</w:t>
            </w:r>
          </w:p>
        </w:tc>
        <w:tc>
          <w:tcPr>
            <w:tcW w:w="1134" w:type="dxa"/>
            <w:tcBorders>
              <w:top w:val="single" w:sz="4" w:space="0" w:color="auto"/>
              <w:left w:val="single" w:sz="4" w:space="0" w:color="auto"/>
              <w:bottom w:val="single" w:sz="4" w:space="0" w:color="auto"/>
              <w:right w:val="single" w:sz="4" w:space="0" w:color="auto"/>
            </w:tcBorders>
            <w:hideMark/>
          </w:tcPr>
          <w:p w14:paraId="1053C459" w14:textId="77777777" w:rsidR="00A74CDB" w:rsidRDefault="00A74CDB">
            <w:pPr>
              <w:pStyle w:val="TAL"/>
              <w:rPr>
                <w:sz w:val="16"/>
              </w:rPr>
            </w:pPr>
            <w:r>
              <w:rPr>
                <w:sz w:val="16"/>
              </w:rPr>
              <w:t>C1-236368</w:t>
            </w:r>
          </w:p>
        </w:tc>
      </w:tr>
      <w:tr w:rsidR="00A74CDB" w14:paraId="7A8D47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92D557" w14:textId="77777777" w:rsidR="00A74CDB" w:rsidRDefault="00A74CDB">
            <w:pPr>
              <w:pStyle w:val="TAL"/>
              <w:rPr>
                <w:sz w:val="16"/>
              </w:rPr>
            </w:pPr>
            <w:r>
              <w:rPr>
                <w:sz w:val="16"/>
              </w:rPr>
              <w:t>C1-236077</w:t>
            </w:r>
          </w:p>
        </w:tc>
        <w:tc>
          <w:tcPr>
            <w:tcW w:w="4415" w:type="dxa"/>
            <w:tcBorders>
              <w:top w:val="single" w:sz="4" w:space="0" w:color="auto"/>
              <w:left w:val="single" w:sz="4" w:space="0" w:color="auto"/>
              <w:bottom w:val="single" w:sz="4" w:space="0" w:color="auto"/>
              <w:right w:val="single" w:sz="4" w:space="0" w:color="auto"/>
            </w:tcBorders>
            <w:hideMark/>
          </w:tcPr>
          <w:p w14:paraId="000F3D8E" w14:textId="77777777" w:rsidR="00A74CDB" w:rsidRDefault="00A74CDB">
            <w:pPr>
              <w:pStyle w:val="TAL"/>
              <w:rPr>
                <w:sz w:val="16"/>
              </w:rPr>
            </w:pPr>
            <w:r>
              <w:rPr>
                <w:sz w:val="16"/>
              </w:rPr>
              <w:t>Not performing UE identity verification for the remote UE during IMS emergency registration and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63B926FB"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119667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7BDCCF" w14:textId="77777777" w:rsidR="00A74CDB" w:rsidRDefault="00A74CDB">
            <w:pPr>
              <w:pStyle w:val="TAL"/>
              <w:rPr>
                <w:sz w:val="16"/>
              </w:rPr>
            </w:pPr>
            <w:r>
              <w:rPr>
                <w:sz w:val="16"/>
              </w:rPr>
              <w:t>C1-235814</w:t>
            </w:r>
          </w:p>
        </w:tc>
        <w:tc>
          <w:tcPr>
            <w:tcW w:w="1134" w:type="dxa"/>
            <w:tcBorders>
              <w:top w:val="single" w:sz="4" w:space="0" w:color="auto"/>
              <w:left w:val="single" w:sz="4" w:space="0" w:color="auto"/>
              <w:bottom w:val="single" w:sz="4" w:space="0" w:color="auto"/>
              <w:right w:val="single" w:sz="4" w:space="0" w:color="auto"/>
            </w:tcBorders>
            <w:hideMark/>
          </w:tcPr>
          <w:p w14:paraId="68D2D048" w14:textId="77777777" w:rsidR="00A74CDB" w:rsidRDefault="00A74CDB">
            <w:pPr>
              <w:pStyle w:val="TAL"/>
              <w:rPr>
                <w:sz w:val="16"/>
              </w:rPr>
            </w:pPr>
            <w:r>
              <w:rPr>
                <w:sz w:val="16"/>
              </w:rPr>
              <w:t>-</w:t>
            </w:r>
          </w:p>
        </w:tc>
      </w:tr>
      <w:tr w:rsidR="00A74CDB" w14:paraId="7433FE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F34E13" w14:textId="77777777" w:rsidR="00A74CDB" w:rsidRDefault="00A74CDB">
            <w:pPr>
              <w:pStyle w:val="TAL"/>
              <w:rPr>
                <w:sz w:val="16"/>
              </w:rPr>
            </w:pPr>
            <w:r>
              <w:rPr>
                <w:sz w:val="16"/>
              </w:rPr>
              <w:t>C1-236078</w:t>
            </w:r>
          </w:p>
        </w:tc>
        <w:tc>
          <w:tcPr>
            <w:tcW w:w="4415" w:type="dxa"/>
            <w:tcBorders>
              <w:top w:val="single" w:sz="4" w:space="0" w:color="auto"/>
              <w:left w:val="single" w:sz="4" w:space="0" w:color="auto"/>
              <w:bottom w:val="single" w:sz="4" w:space="0" w:color="auto"/>
              <w:right w:val="single" w:sz="4" w:space="0" w:color="auto"/>
            </w:tcBorders>
            <w:hideMark/>
          </w:tcPr>
          <w:p w14:paraId="4906F110"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2A5ADB90"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AA5FA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C8BD73D" w14:textId="77777777" w:rsidR="00A74CDB" w:rsidRDefault="00A74CDB">
            <w:pPr>
              <w:pStyle w:val="TAL"/>
              <w:rPr>
                <w:sz w:val="16"/>
              </w:rPr>
            </w:pPr>
            <w:r>
              <w:rPr>
                <w:sz w:val="16"/>
              </w:rPr>
              <w:t>C1-235470</w:t>
            </w:r>
          </w:p>
        </w:tc>
        <w:tc>
          <w:tcPr>
            <w:tcW w:w="1134" w:type="dxa"/>
            <w:tcBorders>
              <w:top w:val="single" w:sz="4" w:space="0" w:color="auto"/>
              <w:left w:val="single" w:sz="4" w:space="0" w:color="auto"/>
              <w:bottom w:val="single" w:sz="4" w:space="0" w:color="auto"/>
              <w:right w:val="single" w:sz="4" w:space="0" w:color="auto"/>
            </w:tcBorders>
            <w:hideMark/>
          </w:tcPr>
          <w:p w14:paraId="2BCD0B37" w14:textId="77777777" w:rsidR="00A74CDB" w:rsidRDefault="00A74CDB">
            <w:pPr>
              <w:pStyle w:val="TAL"/>
              <w:rPr>
                <w:sz w:val="16"/>
              </w:rPr>
            </w:pPr>
            <w:r>
              <w:rPr>
                <w:sz w:val="16"/>
              </w:rPr>
              <w:t>-</w:t>
            </w:r>
          </w:p>
        </w:tc>
      </w:tr>
      <w:tr w:rsidR="00A74CDB" w14:paraId="7DC655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B611FF" w14:textId="77777777" w:rsidR="00A74CDB" w:rsidRDefault="00A74CDB">
            <w:pPr>
              <w:pStyle w:val="TAL"/>
              <w:rPr>
                <w:sz w:val="16"/>
              </w:rPr>
            </w:pPr>
            <w:r>
              <w:rPr>
                <w:sz w:val="16"/>
              </w:rPr>
              <w:t>C1-236079</w:t>
            </w:r>
          </w:p>
        </w:tc>
        <w:tc>
          <w:tcPr>
            <w:tcW w:w="4415" w:type="dxa"/>
            <w:tcBorders>
              <w:top w:val="single" w:sz="4" w:space="0" w:color="auto"/>
              <w:left w:val="single" w:sz="4" w:space="0" w:color="auto"/>
              <w:bottom w:val="single" w:sz="4" w:space="0" w:color="auto"/>
              <w:right w:val="single" w:sz="4" w:space="0" w:color="auto"/>
            </w:tcBorders>
            <w:hideMark/>
          </w:tcPr>
          <w:p w14:paraId="28DD135E"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3CCBAC"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6B5E6D1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8CAD08" w14:textId="77777777" w:rsidR="00A74CDB" w:rsidRDefault="00A74CDB">
            <w:pPr>
              <w:pStyle w:val="TAL"/>
              <w:rPr>
                <w:sz w:val="16"/>
              </w:rPr>
            </w:pPr>
            <w:r>
              <w:rPr>
                <w:sz w:val="16"/>
              </w:rPr>
              <w:t>C1-235788</w:t>
            </w:r>
          </w:p>
        </w:tc>
        <w:tc>
          <w:tcPr>
            <w:tcW w:w="1134" w:type="dxa"/>
            <w:tcBorders>
              <w:top w:val="single" w:sz="4" w:space="0" w:color="auto"/>
              <w:left w:val="single" w:sz="4" w:space="0" w:color="auto"/>
              <w:bottom w:val="single" w:sz="4" w:space="0" w:color="auto"/>
              <w:right w:val="single" w:sz="4" w:space="0" w:color="auto"/>
            </w:tcBorders>
            <w:hideMark/>
          </w:tcPr>
          <w:p w14:paraId="4FD6C813" w14:textId="77777777" w:rsidR="00A74CDB" w:rsidRDefault="00A74CDB">
            <w:pPr>
              <w:pStyle w:val="TAL"/>
              <w:rPr>
                <w:sz w:val="16"/>
              </w:rPr>
            </w:pPr>
            <w:r>
              <w:rPr>
                <w:sz w:val="16"/>
              </w:rPr>
              <w:t>C1-236364</w:t>
            </w:r>
          </w:p>
        </w:tc>
      </w:tr>
      <w:tr w:rsidR="00A74CDB" w14:paraId="0F2434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C22623" w14:textId="77777777" w:rsidR="00A74CDB" w:rsidRDefault="00A74CDB">
            <w:pPr>
              <w:pStyle w:val="TAL"/>
              <w:rPr>
                <w:sz w:val="16"/>
              </w:rPr>
            </w:pPr>
            <w:r>
              <w:rPr>
                <w:sz w:val="16"/>
              </w:rPr>
              <w:t>C1-236080</w:t>
            </w:r>
          </w:p>
        </w:tc>
        <w:tc>
          <w:tcPr>
            <w:tcW w:w="4415" w:type="dxa"/>
            <w:tcBorders>
              <w:top w:val="single" w:sz="4" w:space="0" w:color="auto"/>
              <w:left w:val="single" w:sz="4" w:space="0" w:color="auto"/>
              <w:bottom w:val="single" w:sz="4" w:space="0" w:color="auto"/>
              <w:right w:val="single" w:sz="4" w:space="0" w:color="auto"/>
            </w:tcBorders>
            <w:hideMark/>
          </w:tcPr>
          <w:p w14:paraId="7F3DE01B" w14:textId="77777777" w:rsidR="00A74CDB" w:rsidRDefault="00A74CDB">
            <w:pPr>
              <w:pStyle w:val="TAL"/>
              <w:rPr>
                <w:sz w:val="16"/>
              </w:rPr>
            </w:pPr>
            <w:r>
              <w:rPr>
                <w:sz w:val="16"/>
              </w:rPr>
              <w:t>Support of EAS synchronization</w:t>
            </w:r>
          </w:p>
        </w:tc>
        <w:tc>
          <w:tcPr>
            <w:tcW w:w="1418" w:type="dxa"/>
            <w:tcBorders>
              <w:top w:val="single" w:sz="4" w:space="0" w:color="auto"/>
              <w:left w:val="single" w:sz="4" w:space="0" w:color="auto"/>
              <w:bottom w:val="single" w:sz="4" w:space="0" w:color="auto"/>
              <w:right w:val="single" w:sz="4" w:space="0" w:color="auto"/>
            </w:tcBorders>
            <w:hideMark/>
          </w:tcPr>
          <w:p w14:paraId="03CB726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EEFD5C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E8BAF0" w14:textId="77777777" w:rsidR="00A74CDB" w:rsidRDefault="00A74CDB">
            <w:pPr>
              <w:pStyle w:val="TAL"/>
              <w:rPr>
                <w:sz w:val="16"/>
              </w:rPr>
            </w:pPr>
            <w:r>
              <w:rPr>
                <w:sz w:val="16"/>
              </w:rPr>
              <w:t>C1-235228</w:t>
            </w:r>
          </w:p>
        </w:tc>
        <w:tc>
          <w:tcPr>
            <w:tcW w:w="1134" w:type="dxa"/>
            <w:tcBorders>
              <w:top w:val="single" w:sz="4" w:space="0" w:color="auto"/>
              <w:left w:val="single" w:sz="4" w:space="0" w:color="auto"/>
              <w:bottom w:val="single" w:sz="4" w:space="0" w:color="auto"/>
              <w:right w:val="single" w:sz="4" w:space="0" w:color="auto"/>
            </w:tcBorders>
            <w:hideMark/>
          </w:tcPr>
          <w:p w14:paraId="185850E6" w14:textId="77777777" w:rsidR="00A74CDB" w:rsidRDefault="00A74CDB">
            <w:pPr>
              <w:pStyle w:val="TAL"/>
              <w:rPr>
                <w:sz w:val="16"/>
              </w:rPr>
            </w:pPr>
            <w:r>
              <w:rPr>
                <w:sz w:val="16"/>
              </w:rPr>
              <w:t>-</w:t>
            </w:r>
          </w:p>
        </w:tc>
      </w:tr>
      <w:tr w:rsidR="00A74CDB" w14:paraId="1D1147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FF5ED3" w14:textId="77777777" w:rsidR="00A74CDB" w:rsidRDefault="00A74CDB">
            <w:pPr>
              <w:pStyle w:val="TAL"/>
              <w:rPr>
                <w:sz w:val="16"/>
              </w:rPr>
            </w:pPr>
            <w:r>
              <w:rPr>
                <w:sz w:val="16"/>
              </w:rPr>
              <w:t>C1-236081</w:t>
            </w:r>
          </w:p>
        </w:tc>
        <w:tc>
          <w:tcPr>
            <w:tcW w:w="4415" w:type="dxa"/>
            <w:tcBorders>
              <w:top w:val="single" w:sz="4" w:space="0" w:color="auto"/>
              <w:left w:val="single" w:sz="4" w:space="0" w:color="auto"/>
              <w:bottom w:val="single" w:sz="4" w:space="0" w:color="auto"/>
              <w:right w:val="single" w:sz="4" w:space="0" w:color="auto"/>
            </w:tcBorders>
            <w:hideMark/>
          </w:tcPr>
          <w:p w14:paraId="31E5D1AB" w14:textId="77777777" w:rsidR="00A74CDB" w:rsidRDefault="00A74CDB">
            <w:pPr>
              <w:pStyle w:val="TAL"/>
              <w:rPr>
                <w:sz w:val="16"/>
              </w:rPr>
            </w:pPr>
            <w:r>
              <w:rPr>
                <w:sz w:val="16"/>
              </w:rPr>
              <w:t>Obtaining edge load analytics information</w:t>
            </w:r>
          </w:p>
        </w:tc>
        <w:tc>
          <w:tcPr>
            <w:tcW w:w="1418" w:type="dxa"/>
            <w:tcBorders>
              <w:top w:val="single" w:sz="4" w:space="0" w:color="auto"/>
              <w:left w:val="single" w:sz="4" w:space="0" w:color="auto"/>
              <w:bottom w:val="single" w:sz="4" w:space="0" w:color="auto"/>
              <w:right w:val="single" w:sz="4" w:space="0" w:color="auto"/>
            </w:tcBorders>
            <w:hideMark/>
          </w:tcPr>
          <w:p w14:paraId="58A9614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50546D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7C9254" w14:textId="77777777" w:rsidR="00A74CDB" w:rsidRDefault="00A74CDB">
            <w:pPr>
              <w:pStyle w:val="TAL"/>
              <w:rPr>
                <w:sz w:val="16"/>
              </w:rPr>
            </w:pPr>
            <w:r>
              <w:rPr>
                <w:sz w:val="16"/>
              </w:rPr>
              <w:t>C1-235229</w:t>
            </w:r>
          </w:p>
        </w:tc>
        <w:tc>
          <w:tcPr>
            <w:tcW w:w="1134" w:type="dxa"/>
            <w:tcBorders>
              <w:top w:val="single" w:sz="4" w:space="0" w:color="auto"/>
              <w:left w:val="single" w:sz="4" w:space="0" w:color="auto"/>
              <w:bottom w:val="single" w:sz="4" w:space="0" w:color="auto"/>
              <w:right w:val="single" w:sz="4" w:space="0" w:color="auto"/>
            </w:tcBorders>
            <w:hideMark/>
          </w:tcPr>
          <w:p w14:paraId="54069F12" w14:textId="77777777" w:rsidR="00A74CDB" w:rsidRDefault="00A74CDB">
            <w:pPr>
              <w:pStyle w:val="TAL"/>
              <w:rPr>
                <w:sz w:val="16"/>
              </w:rPr>
            </w:pPr>
            <w:r>
              <w:rPr>
                <w:sz w:val="16"/>
              </w:rPr>
              <w:t>-</w:t>
            </w:r>
          </w:p>
        </w:tc>
      </w:tr>
      <w:tr w:rsidR="00A74CDB" w14:paraId="7119A8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EB7BC0" w14:textId="77777777" w:rsidR="00A74CDB" w:rsidRDefault="00A74CDB">
            <w:pPr>
              <w:pStyle w:val="TAL"/>
              <w:rPr>
                <w:sz w:val="16"/>
              </w:rPr>
            </w:pPr>
            <w:r>
              <w:rPr>
                <w:sz w:val="16"/>
              </w:rPr>
              <w:t>C1-236082</w:t>
            </w:r>
          </w:p>
        </w:tc>
        <w:tc>
          <w:tcPr>
            <w:tcW w:w="4415" w:type="dxa"/>
            <w:tcBorders>
              <w:top w:val="single" w:sz="4" w:space="0" w:color="auto"/>
              <w:left w:val="single" w:sz="4" w:space="0" w:color="auto"/>
              <w:bottom w:val="single" w:sz="4" w:space="0" w:color="auto"/>
              <w:right w:val="single" w:sz="4" w:space="0" w:color="auto"/>
            </w:tcBorders>
            <w:hideMark/>
          </w:tcPr>
          <w:p w14:paraId="76F73ABB" w14:textId="77777777" w:rsidR="00A74CDB" w:rsidRDefault="00A74CDB">
            <w:pPr>
              <w:pStyle w:val="TAL"/>
              <w:rPr>
                <w:sz w:val="16"/>
              </w:rPr>
            </w:pPr>
            <w:r>
              <w:rPr>
                <w:sz w:val="16"/>
              </w:rPr>
              <w:t>AT commands for EDGE-5 API</w:t>
            </w:r>
          </w:p>
        </w:tc>
        <w:tc>
          <w:tcPr>
            <w:tcW w:w="1418" w:type="dxa"/>
            <w:tcBorders>
              <w:top w:val="single" w:sz="4" w:space="0" w:color="auto"/>
              <w:left w:val="single" w:sz="4" w:space="0" w:color="auto"/>
              <w:bottom w:val="single" w:sz="4" w:space="0" w:color="auto"/>
              <w:right w:val="single" w:sz="4" w:space="0" w:color="auto"/>
            </w:tcBorders>
            <w:hideMark/>
          </w:tcPr>
          <w:p w14:paraId="05950ACD"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1CC1F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E096B0" w14:textId="77777777" w:rsidR="00A74CDB" w:rsidRDefault="00A74CDB">
            <w:pPr>
              <w:pStyle w:val="TAL"/>
              <w:rPr>
                <w:sz w:val="16"/>
              </w:rPr>
            </w:pPr>
            <w:r>
              <w:rPr>
                <w:sz w:val="16"/>
              </w:rPr>
              <w:t>C1-235268</w:t>
            </w:r>
          </w:p>
        </w:tc>
        <w:tc>
          <w:tcPr>
            <w:tcW w:w="1134" w:type="dxa"/>
            <w:tcBorders>
              <w:top w:val="single" w:sz="4" w:space="0" w:color="auto"/>
              <w:left w:val="single" w:sz="4" w:space="0" w:color="auto"/>
              <w:bottom w:val="single" w:sz="4" w:space="0" w:color="auto"/>
              <w:right w:val="single" w:sz="4" w:space="0" w:color="auto"/>
            </w:tcBorders>
            <w:hideMark/>
          </w:tcPr>
          <w:p w14:paraId="1901B216" w14:textId="77777777" w:rsidR="00A74CDB" w:rsidRDefault="00A74CDB">
            <w:pPr>
              <w:pStyle w:val="TAL"/>
              <w:rPr>
                <w:sz w:val="16"/>
              </w:rPr>
            </w:pPr>
            <w:r>
              <w:rPr>
                <w:sz w:val="16"/>
              </w:rPr>
              <w:t>-</w:t>
            </w:r>
          </w:p>
        </w:tc>
      </w:tr>
      <w:tr w:rsidR="00A74CDB" w14:paraId="21188A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6D536F" w14:textId="77777777" w:rsidR="00A74CDB" w:rsidRDefault="00A74CDB">
            <w:pPr>
              <w:pStyle w:val="TAL"/>
              <w:rPr>
                <w:sz w:val="16"/>
              </w:rPr>
            </w:pPr>
            <w:r>
              <w:rPr>
                <w:sz w:val="16"/>
              </w:rPr>
              <w:t>C1-236083</w:t>
            </w:r>
          </w:p>
        </w:tc>
        <w:tc>
          <w:tcPr>
            <w:tcW w:w="4415" w:type="dxa"/>
            <w:tcBorders>
              <w:top w:val="single" w:sz="4" w:space="0" w:color="auto"/>
              <w:left w:val="single" w:sz="4" w:space="0" w:color="auto"/>
              <w:bottom w:val="single" w:sz="4" w:space="0" w:color="auto"/>
              <w:right w:val="single" w:sz="4" w:space="0" w:color="auto"/>
            </w:tcBorders>
            <w:hideMark/>
          </w:tcPr>
          <w:p w14:paraId="7D267B26" w14:textId="77777777" w:rsidR="00A74CDB" w:rsidRDefault="00A74CDB">
            <w:pPr>
              <w:pStyle w:val="TAL"/>
              <w:rPr>
                <w:sz w:val="16"/>
              </w:rPr>
            </w:pPr>
            <w:r>
              <w:rPr>
                <w:sz w:val="16"/>
              </w:rPr>
              <w:t>EEC sharing constrained UE indication</w:t>
            </w:r>
          </w:p>
        </w:tc>
        <w:tc>
          <w:tcPr>
            <w:tcW w:w="1418" w:type="dxa"/>
            <w:tcBorders>
              <w:top w:val="single" w:sz="4" w:space="0" w:color="auto"/>
              <w:left w:val="single" w:sz="4" w:space="0" w:color="auto"/>
              <w:bottom w:val="single" w:sz="4" w:space="0" w:color="auto"/>
              <w:right w:val="single" w:sz="4" w:space="0" w:color="auto"/>
            </w:tcBorders>
            <w:hideMark/>
          </w:tcPr>
          <w:p w14:paraId="484F58FE"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2715D4C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B909B3B" w14:textId="77777777" w:rsidR="00A74CDB" w:rsidRDefault="00A74CDB">
            <w:pPr>
              <w:pStyle w:val="TAL"/>
              <w:rPr>
                <w:sz w:val="16"/>
              </w:rPr>
            </w:pPr>
            <w:r>
              <w:rPr>
                <w:sz w:val="16"/>
              </w:rPr>
              <w:t>C1-235401</w:t>
            </w:r>
          </w:p>
        </w:tc>
        <w:tc>
          <w:tcPr>
            <w:tcW w:w="1134" w:type="dxa"/>
            <w:tcBorders>
              <w:top w:val="single" w:sz="4" w:space="0" w:color="auto"/>
              <w:left w:val="single" w:sz="4" w:space="0" w:color="auto"/>
              <w:bottom w:val="single" w:sz="4" w:space="0" w:color="auto"/>
              <w:right w:val="single" w:sz="4" w:space="0" w:color="auto"/>
            </w:tcBorders>
            <w:hideMark/>
          </w:tcPr>
          <w:p w14:paraId="459FDE1B" w14:textId="77777777" w:rsidR="00A74CDB" w:rsidRDefault="00A74CDB">
            <w:pPr>
              <w:pStyle w:val="TAL"/>
              <w:rPr>
                <w:sz w:val="16"/>
              </w:rPr>
            </w:pPr>
            <w:r>
              <w:rPr>
                <w:sz w:val="16"/>
              </w:rPr>
              <w:t>-</w:t>
            </w:r>
          </w:p>
        </w:tc>
      </w:tr>
      <w:tr w:rsidR="00A74CDB" w14:paraId="64C2AC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75D3B1" w14:textId="77777777" w:rsidR="00A74CDB" w:rsidRDefault="00A74CDB">
            <w:pPr>
              <w:pStyle w:val="TAL"/>
              <w:rPr>
                <w:sz w:val="16"/>
              </w:rPr>
            </w:pPr>
            <w:r>
              <w:rPr>
                <w:sz w:val="16"/>
              </w:rPr>
              <w:t>C1-236084</w:t>
            </w:r>
          </w:p>
        </w:tc>
        <w:tc>
          <w:tcPr>
            <w:tcW w:w="4415" w:type="dxa"/>
            <w:tcBorders>
              <w:top w:val="single" w:sz="4" w:space="0" w:color="auto"/>
              <w:left w:val="single" w:sz="4" w:space="0" w:color="auto"/>
              <w:bottom w:val="single" w:sz="4" w:space="0" w:color="auto"/>
              <w:right w:val="single" w:sz="4" w:space="0" w:color="auto"/>
            </w:tcBorders>
            <w:hideMark/>
          </w:tcPr>
          <w:p w14:paraId="54471081" w14:textId="77777777" w:rsidR="00A74CDB" w:rsidRDefault="00A74CDB">
            <w:pPr>
              <w:pStyle w:val="TAL"/>
              <w:rPr>
                <w:sz w:val="16"/>
              </w:rPr>
            </w:pPr>
            <w:r>
              <w:rPr>
                <w:sz w:val="16"/>
              </w:rPr>
              <w:t>EEC Trigger to support EAS Discovery</w:t>
            </w:r>
          </w:p>
        </w:tc>
        <w:tc>
          <w:tcPr>
            <w:tcW w:w="1418" w:type="dxa"/>
            <w:tcBorders>
              <w:top w:val="single" w:sz="4" w:space="0" w:color="auto"/>
              <w:left w:val="single" w:sz="4" w:space="0" w:color="auto"/>
              <w:bottom w:val="single" w:sz="4" w:space="0" w:color="auto"/>
              <w:right w:val="single" w:sz="4" w:space="0" w:color="auto"/>
            </w:tcBorders>
            <w:hideMark/>
          </w:tcPr>
          <w:p w14:paraId="4551119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21C707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13A8A7" w14:textId="77777777" w:rsidR="00A74CDB" w:rsidRDefault="00A74CDB">
            <w:pPr>
              <w:pStyle w:val="TAL"/>
              <w:rPr>
                <w:sz w:val="16"/>
              </w:rPr>
            </w:pPr>
            <w:r>
              <w:rPr>
                <w:sz w:val="16"/>
              </w:rPr>
              <w:t>C1-235402</w:t>
            </w:r>
          </w:p>
        </w:tc>
        <w:tc>
          <w:tcPr>
            <w:tcW w:w="1134" w:type="dxa"/>
            <w:tcBorders>
              <w:top w:val="single" w:sz="4" w:space="0" w:color="auto"/>
              <w:left w:val="single" w:sz="4" w:space="0" w:color="auto"/>
              <w:bottom w:val="single" w:sz="4" w:space="0" w:color="auto"/>
              <w:right w:val="single" w:sz="4" w:space="0" w:color="auto"/>
            </w:tcBorders>
            <w:hideMark/>
          </w:tcPr>
          <w:p w14:paraId="1539C837" w14:textId="77777777" w:rsidR="00A74CDB" w:rsidRDefault="00A74CDB">
            <w:pPr>
              <w:pStyle w:val="TAL"/>
              <w:rPr>
                <w:sz w:val="16"/>
              </w:rPr>
            </w:pPr>
            <w:r>
              <w:rPr>
                <w:sz w:val="16"/>
              </w:rPr>
              <w:t>-</w:t>
            </w:r>
          </w:p>
        </w:tc>
      </w:tr>
      <w:tr w:rsidR="00A74CDB" w14:paraId="326ECB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65CE12" w14:textId="77777777" w:rsidR="00A74CDB" w:rsidRDefault="00A74CDB">
            <w:pPr>
              <w:pStyle w:val="TAL"/>
              <w:rPr>
                <w:sz w:val="16"/>
              </w:rPr>
            </w:pPr>
            <w:r>
              <w:rPr>
                <w:sz w:val="16"/>
              </w:rPr>
              <w:t>C1-236085</w:t>
            </w:r>
          </w:p>
        </w:tc>
        <w:tc>
          <w:tcPr>
            <w:tcW w:w="4415" w:type="dxa"/>
            <w:tcBorders>
              <w:top w:val="single" w:sz="4" w:space="0" w:color="auto"/>
              <w:left w:val="single" w:sz="4" w:space="0" w:color="auto"/>
              <w:bottom w:val="single" w:sz="4" w:space="0" w:color="auto"/>
              <w:right w:val="single" w:sz="4" w:space="0" w:color="auto"/>
            </w:tcBorders>
            <w:hideMark/>
          </w:tcPr>
          <w:p w14:paraId="2B9F4EC0" w14:textId="77777777" w:rsidR="00A74CDB" w:rsidRDefault="00A74CDB">
            <w:pPr>
              <w:pStyle w:val="TAL"/>
              <w:rPr>
                <w:sz w:val="16"/>
              </w:rPr>
            </w:pPr>
            <w:r>
              <w:rPr>
                <w:sz w:val="16"/>
              </w:rPr>
              <w:t>EEC Trigger to support Service Provisioning</w:t>
            </w:r>
          </w:p>
        </w:tc>
        <w:tc>
          <w:tcPr>
            <w:tcW w:w="1418" w:type="dxa"/>
            <w:tcBorders>
              <w:top w:val="single" w:sz="4" w:space="0" w:color="auto"/>
              <w:left w:val="single" w:sz="4" w:space="0" w:color="auto"/>
              <w:bottom w:val="single" w:sz="4" w:space="0" w:color="auto"/>
              <w:right w:val="single" w:sz="4" w:space="0" w:color="auto"/>
            </w:tcBorders>
            <w:hideMark/>
          </w:tcPr>
          <w:p w14:paraId="199CD6CC"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0E908A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FEDA5E" w14:textId="77777777" w:rsidR="00A74CDB" w:rsidRDefault="00A74CDB">
            <w:pPr>
              <w:pStyle w:val="TAL"/>
              <w:rPr>
                <w:sz w:val="16"/>
              </w:rPr>
            </w:pPr>
            <w:r>
              <w:rPr>
                <w:sz w:val="16"/>
              </w:rPr>
              <w:t>C1-235404</w:t>
            </w:r>
          </w:p>
        </w:tc>
        <w:tc>
          <w:tcPr>
            <w:tcW w:w="1134" w:type="dxa"/>
            <w:tcBorders>
              <w:top w:val="single" w:sz="4" w:space="0" w:color="auto"/>
              <w:left w:val="single" w:sz="4" w:space="0" w:color="auto"/>
              <w:bottom w:val="single" w:sz="4" w:space="0" w:color="auto"/>
              <w:right w:val="single" w:sz="4" w:space="0" w:color="auto"/>
            </w:tcBorders>
            <w:hideMark/>
          </w:tcPr>
          <w:p w14:paraId="2A0C3C37" w14:textId="77777777" w:rsidR="00A74CDB" w:rsidRDefault="00A74CDB">
            <w:pPr>
              <w:pStyle w:val="TAL"/>
              <w:rPr>
                <w:sz w:val="16"/>
              </w:rPr>
            </w:pPr>
            <w:r>
              <w:rPr>
                <w:sz w:val="16"/>
              </w:rPr>
              <w:t>-</w:t>
            </w:r>
          </w:p>
        </w:tc>
      </w:tr>
      <w:tr w:rsidR="00A74CDB" w14:paraId="30F917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7DAB1F" w14:textId="77777777" w:rsidR="00A74CDB" w:rsidRDefault="00A74CDB">
            <w:pPr>
              <w:pStyle w:val="TAL"/>
              <w:rPr>
                <w:sz w:val="16"/>
              </w:rPr>
            </w:pPr>
            <w:r>
              <w:rPr>
                <w:sz w:val="16"/>
              </w:rPr>
              <w:t>C1-236086</w:t>
            </w:r>
          </w:p>
        </w:tc>
        <w:tc>
          <w:tcPr>
            <w:tcW w:w="4415" w:type="dxa"/>
            <w:tcBorders>
              <w:top w:val="single" w:sz="4" w:space="0" w:color="auto"/>
              <w:left w:val="single" w:sz="4" w:space="0" w:color="auto"/>
              <w:bottom w:val="single" w:sz="4" w:space="0" w:color="auto"/>
              <w:right w:val="single" w:sz="4" w:space="0" w:color="auto"/>
            </w:tcBorders>
            <w:hideMark/>
          </w:tcPr>
          <w:p w14:paraId="731A9E66" w14:textId="77777777" w:rsidR="00A74CDB" w:rsidRDefault="00A74CDB">
            <w:pPr>
              <w:pStyle w:val="TAL"/>
              <w:rPr>
                <w:sz w:val="16"/>
              </w:rPr>
            </w:pPr>
            <w:r>
              <w:rPr>
                <w:sz w:val="16"/>
              </w:rPr>
              <w:t>Clarification on non-3GPP access</w:t>
            </w:r>
          </w:p>
        </w:tc>
        <w:tc>
          <w:tcPr>
            <w:tcW w:w="1418" w:type="dxa"/>
            <w:tcBorders>
              <w:top w:val="single" w:sz="4" w:space="0" w:color="auto"/>
              <w:left w:val="single" w:sz="4" w:space="0" w:color="auto"/>
              <w:bottom w:val="single" w:sz="4" w:space="0" w:color="auto"/>
              <w:right w:val="single" w:sz="4" w:space="0" w:color="auto"/>
            </w:tcBorders>
            <w:hideMark/>
          </w:tcPr>
          <w:p w14:paraId="5F3B9C99"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0CF3890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5DBA2A8" w14:textId="77777777" w:rsidR="00A74CDB" w:rsidRDefault="00A74CDB">
            <w:pPr>
              <w:pStyle w:val="TAL"/>
              <w:rPr>
                <w:sz w:val="16"/>
              </w:rPr>
            </w:pPr>
            <w:r>
              <w:rPr>
                <w:sz w:val="16"/>
              </w:rPr>
              <w:t>C1-235748</w:t>
            </w:r>
          </w:p>
        </w:tc>
        <w:tc>
          <w:tcPr>
            <w:tcW w:w="1134" w:type="dxa"/>
            <w:tcBorders>
              <w:top w:val="single" w:sz="4" w:space="0" w:color="auto"/>
              <w:left w:val="single" w:sz="4" w:space="0" w:color="auto"/>
              <w:bottom w:val="single" w:sz="4" w:space="0" w:color="auto"/>
              <w:right w:val="single" w:sz="4" w:space="0" w:color="auto"/>
            </w:tcBorders>
            <w:hideMark/>
          </w:tcPr>
          <w:p w14:paraId="05FC0930" w14:textId="77777777" w:rsidR="00A74CDB" w:rsidRDefault="00A74CDB">
            <w:pPr>
              <w:pStyle w:val="TAL"/>
              <w:rPr>
                <w:sz w:val="16"/>
              </w:rPr>
            </w:pPr>
            <w:r>
              <w:rPr>
                <w:sz w:val="16"/>
              </w:rPr>
              <w:t>-</w:t>
            </w:r>
          </w:p>
        </w:tc>
      </w:tr>
      <w:tr w:rsidR="00A74CDB" w14:paraId="6400F4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FB2802" w14:textId="77777777" w:rsidR="00A74CDB" w:rsidRDefault="00A74CDB">
            <w:pPr>
              <w:pStyle w:val="TAL"/>
              <w:rPr>
                <w:sz w:val="16"/>
              </w:rPr>
            </w:pPr>
            <w:r>
              <w:rPr>
                <w:sz w:val="16"/>
              </w:rPr>
              <w:t>C1-236087</w:t>
            </w:r>
          </w:p>
        </w:tc>
        <w:tc>
          <w:tcPr>
            <w:tcW w:w="4415" w:type="dxa"/>
            <w:tcBorders>
              <w:top w:val="single" w:sz="4" w:space="0" w:color="auto"/>
              <w:left w:val="single" w:sz="4" w:space="0" w:color="auto"/>
              <w:bottom w:val="single" w:sz="4" w:space="0" w:color="auto"/>
              <w:right w:val="single" w:sz="4" w:space="0" w:color="auto"/>
            </w:tcBorders>
            <w:hideMark/>
          </w:tcPr>
          <w:p w14:paraId="643ACEEF" w14:textId="77777777" w:rsidR="00A74CDB" w:rsidRDefault="00A74CDB">
            <w:pPr>
              <w:pStyle w:val="TAL"/>
              <w:rPr>
                <w:sz w:val="16"/>
              </w:rPr>
            </w:pPr>
            <w:r>
              <w:rPr>
                <w:sz w:val="16"/>
              </w:rPr>
              <w:t>Correction of the location service deregistration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3F218A7B"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04CA5A7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1FE4407" w14:textId="77777777" w:rsidR="00A74CDB" w:rsidRDefault="00A74CDB">
            <w:pPr>
              <w:pStyle w:val="TAL"/>
              <w:rPr>
                <w:sz w:val="16"/>
              </w:rPr>
            </w:pPr>
            <w:r>
              <w:rPr>
                <w:sz w:val="16"/>
              </w:rPr>
              <w:t>C1-235749</w:t>
            </w:r>
          </w:p>
        </w:tc>
        <w:tc>
          <w:tcPr>
            <w:tcW w:w="1134" w:type="dxa"/>
            <w:tcBorders>
              <w:top w:val="single" w:sz="4" w:space="0" w:color="auto"/>
              <w:left w:val="single" w:sz="4" w:space="0" w:color="auto"/>
              <w:bottom w:val="single" w:sz="4" w:space="0" w:color="auto"/>
              <w:right w:val="single" w:sz="4" w:space="0" w:color="auto"/>
            </w:tcBorders>
            <w:hideMark/>
          </w:tcPr>
          <w:p w14:paraId="7284997B" w14:textId="77777777" w:rsidR="00A74CDB" w:rsidRDefault="00A74CDB">
            <w:pPr>
              <w:pStyle w:val="TAL"/>
              <w:rPr>
                <w:sz w:val="16"/>
              </w:rPr>
            </w:pPr>
            <w:r>
              <w:rPr>
                <w:sz w:val="16"/>
              </w:rPr>
              <w:t>-</w:t>
            </w:r>
          </w:p>
        </w:tc>
      </w:tr>
      <w:tr w:rsidR="00A74CDB" w14:paraId="319346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BD2749" w14:textId="77777777" w:rsidR="00A74CDB" w:rsidRDefault="00A74CDB">
            <w:pPr>
              <w:pStyle w:val="TAL"/>
              <w:rPr>
                <w:sz w:val="16"/>
              </w:rPr>
            </w:pPr>
            <w:r>
              <w:rPr>
                <w:sz w:val="16"/>
              </w:rPr>
              <w:t>C1-236088</w:t>
            </w:r>
          </w:p>
        </w:tc>
        <w:tc>
          <w:tcPr>
            <w:tcW w:w="4415" w:type="dxa"/>
            <w:tcBorders>
              <w:top w:val="single" w:sz="4" w:space="0" w:color="auto"/>
              <w:left w:val="single" w:sz="4" w:space="0" w:color="auto"/>
              <w:bottom w:val="single" w:sz="4" w:space="0" w:color="auto"/>
              <w:right w:val="single" w:sz="4" w:space="0" w:color="auto"/>
            </w:tcBorders>
            <w:hideMark/>
          </w:tcPr>
          <w:p w14:paraId="5A98CCD2" w14:textId="77777777" w:rsidR="00A74CDB" w:rsidRDefault="00A74CDB">
            <w:pPr>
              <w:pStyle w:val="TAL"/>
              <w:rPr>
                <w:sz w:val="16"/>
              </w:rPr>
            </w:pPr>
            <w:r>
              <w:rPr>
                <w:sz w:val="16"/>
              </w:rPr>
              <w:t>Pseudo-CR on DDAA policy encoding</w:t>
            </w:r>
          </w:p>
        </w:tc>
        <w:tc>
          <w:tcPr>
            <w:tcW w:w="1418" w:type="dxa"/>
            <w:tcBorders>
              <w:top w:val="single" w:sz="4" w:space="0" w:color="auto"/>
              <w:left w:val="single" w:sz="4" w:space="0" w:color="auto"/>
              <w:bottom w:val="single" w:sz="4" w:space="0" w:color="auto"/>
              <w:right w:val="single" w:sz="4" w:space="0" w:color="auto"/>
            </w:tcBorders>
            <w:hideMark/>
          </w:tcPr>
          <w:p w14:paraId="32F6820F"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35E8574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6868B4" w14:textId="77777777" w:rsidR="00A74CDB" w:rsidRDefault="00A74CDB">
            <w:pPr>
              <w:pStyle w:val="TAL"/>
              <w:rPr>
                <w:sz w:val="16"/>
              </w:rPr>
            </w:pPr>
            <w:r>
              <w:rPr>
                <w:sz w:val="16"/>
              </w:rPr>
              <w:t>C1-235259</w:t>
            </w:r>
          </w:p>
        </w:tc>
        <w:tc>
          <w:tcPr>
            <w:tcW w:w="1134" w:type="dxa"/>
            <w:tcBorders>
              <w:top w:val="single" w:sz="4" w:space="0" w:color="auto"/>
              <w:left w:val="single" w:sz="4" w:space="0" w:color="auto"/>
              <w:bottom w:val="single" w:sz="4" w:space="0" w:color="auto"/>
              <w:right w:val="single" w:sz="4" w:space="0" w:color="auto"/>
            </w:tcBorders>
            <w:hideMark/>
          </w:tcPr>
          <w:p w14:paraId="1985802F" w14:textId="77777777" w:rsidR="00A74CDB" w:rsidRDefault="00A74CDB">
            <w:pPr>
              <w:pStyle w:val="TAL"/>
              <w:rPr>
                <w:sz w:val="16"/>
              </w:rPr>
            </w:pPr>
            <w:r>
              <w:rPr>
                <w:sz w:val="16"/>
              </w:rPr>
              <w:t>-</w:t>
            </w:r>
          </w:p>
        </w:tc>
      </w:tr>
      <w:tr w:rsidR="00A74CDB" w14:paraId="5ABBD6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0FAAAA" w14:textId="77777777" w:rsidR="00A74CDB" w:rsidRDefault="00A74CDB">
            <w:pPr>
              <w:pStyle w:val="TAL"/>
              <w:rPr>
                <w:sz w:val="16"/>
              </w:rPr>
            </w:pPr>
            <w:r>
              <w:rPr>
                <w:sz w:val="16"/>
              </w:rPr>
              <w:t>C1-236089</w:t>
            </w:r>
          </w:p>
        </w:tc>
        <w:tc>
          <w:tcPr>
            <w:tcW w:w="4415" w:type="dxa"/>
            <w:tcBorders>
              <w:top w:val="single" w:sz="4" w:space="0" w:color="auto"/>
              <w:left w:val="single" w:sz="4" w:space="0" w:color="auto"/>
              <w:bottom w:val="single" w:sz="4" w:space="0" w:color="auto"/>
              <w:right w:val="single" w:sz="4" w:space="0" w:color="auto"/>
            </w:tcBorders>
            <w:hideMark/>
          </w:tcPr>
          <w:p w14:paraId="4613428E" w14:textId="77777777" w:rsidR="00A74CDB" w:rsidRDefault="00A74CDB">
            <w:pPr>
              <w:pStyle w:val="TAL"/>
              <w:rPr>
                <w:sz w:val="16"/>
              </w:rPr>
            </w:pPr>
            <w:r>
              <w:rPr>
                <w:sz w:val="16"/>
              </w:rPr>
              <w:t>Pseudo-CR on DDAA deconfliction policy and procedure</w:t>
            </w:r>
          </w:p>
        </w:tc>
        <w:tc>
          <w:tcPr>
            <w:tcW w:w="1418" w:type="dxa"/>
            <w:tcBorders>
              <w:top w:val="single" w:sz="4" w:space="0" w:color="auto"/>
              <w:left w:val="single" w:sz="4" w:space="0" w:color="auto"/>
              <w:bottom w:val="single" w:sz="4" w:space="0" w:color="auto"/>
              <w:right w:val="single" w:sz="4" w:space="0" w:color="auto"/>
            </w:tcBorders>
            <w:hideMark/>
          </w:tcPr>
          <w:p w14:paraId="6BED12BB"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00F485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A9934A" w14:textId="77777777" w:rsidR="00A74CDB" w:rsidRDefault="00A74CDB">
            <w:pPr>
              <w:pStyle w:val="TAL"/>
              <w:rPr>
                <w:sz w:val="16"/>
              </w:rPr>
            </w:pPr>
            <w:r>
              <w:rPr>
                <w:sz w:val="16"/>
              </w:rPr>
              <w:t>C1-235261</w:t>
            </w:r>
          </w:p>
        </w:tc>
        <w:tc>
          <w:tcPr>
            <w:tcW w:w="1134" w:type="dxa"/>
            <w:tcBorders>
              <w:top w:val="single" w:sz="4" w:space="0" w:color="auto"/>
              <w:left w:val="single" w:sz="4" w:space="0" w:color="auto"/>
              <w:bottom w:val="single" w:sz="4" w:space="0" w:color="auto"/>
              <w:right w:val="single" w:sz="4" w:space="0" w:color="auto"/>
            </w:tcBorders>
            <w:hideMark/>
          </w:tcPr>
          <w:p w14:paraId="678454F3" w14:textId="77777777" w:rsidR="00A74CDB" w:rsidRDefault="00A74CDB">
            <w:pPr>
              <w:pStyle w:val="TAL"/>
              <w:rPr>
                <w:sz w:val="16"/>
              </w:rPr>
            </w:pPr>
            <w:r>
              <w:rPr>
                <w:sz w:val="16"/>
              </w:rPr>
              <w:t>-</w:t>
            </w:r>
          </w:p>
        </w:tc>
      </w:tr>
      <w:tr w:rsidR="00A74CDB" w14:paraId="6F8F0A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128062" w14:textId="77777777" w:rsidR="00A74CDB" w:rsidRDefault="00A74CDB">
            <w:pPr>
              <w:pStyle w:val="TAL"/>
              <w:rPr>
                <w:sz w:val="16"/>
              </w:rPr>
            </w:pPr>
            <w:r>
              <w:rPr>
                <w:sz w:val="16"/>
              </w:rPr>
              <w:t>C1-236090</w:t>
            </w:r>
          </w:p>
        </w:tc>
        <w:tc>
          <w:tcPr>
            <w:tcW w:w="4415" w:type="dxa"/>
            <w:tcBorders>
              <w:top w:val="single" w:sz="4" w:space="0" w:color="auto"/>
              <w:left w:val="single" w:sz="4" w:space="0" w:color="auto"/>
              <w:bottom w:val="single" w:sz="4" w:space="0" w:color="auto"/>
              <w:right w:val="single" w:sz="4" w:space="0" w:color="auto"/>
            </w:tcBorders>
            <w:hideMark/>
          </w:tcPr>
          <w:p w14:paraId="27D42BFC" w14:textId="77777777" w:rsidR="00A74CDB" w:rsidRDefault="00A74CDB">
            <w:pPr>
              <w:pStyle w:val="TAL"/>
              <w:rPr>
                <w:sz w:val="16"/>
              </w:rPr>
            </w:pPr>
            <w:r>
              <w:rPr>
                <w:sz w:val="16"/>
              </w:rPr>
              <w:t>Pseudo-CR on BRID procedure</w:t>
            </w:r>
          </w:p>
        </w:tc>
        <w:tc>
          <w:tcPr>
            <w:tcW w:w="1418" w:type="dxa"/>
            <w:tcBorders>
              <w:top w:val="single" w:sz="4" w:space="0" w:color="auto"/>
              <w:left w:val="single" w:sz="4" w:space="0" w:color="auto"/>
              <w:bottom w:val="single" w:sz="4" w:space="0" w:color="auto"/>
              <w:right w:val="single" w:sz="4" w:space="0" w:color="auto"/>
            </w:tcBorders>
            <w:hideMark/>
          </w:tcPr>
          <w:p w14:paraId="11A82A1B"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7B64133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9412048" w14:textId="77777777" w:rsidR="00A74CDB" w:rsidRDefault="00A74CDB">
            <w:pPr>
              <w:pStyle w:val="TAL"/>
              <w:rPr>
                <w:sz w:val="16"/>
              </w:rPr>
            </w:pPr>
            <w:r>
              <w:rPr>
                <w:sz w:val="16"/>
              </w:rPr>
              <w:t>C1-235260</w:t>
            </w:r>
          </w:p>
        </w:tc>
        <w:tc>
          <w:tcPr>
            <w:tcW w:w="1134" w:type="dxa"/>
            <w:tcBorders>
              <w:top w:val="single" w:sz="4" w:space="0" w:color="auto"/>
              <w:left w:val="single" w:sz="4" w:space="0" w:color="auto"/>
              <w:bottom w:val="single" w:sz="4" w:space="0" w:color="auto"/>
              <w:right w:val="single" w:sz="4" w:space="0" w:color="auto"/>
            </w:tcBorders>
            <w:hideMark/>
          </w:tcPr>
          <w:p w14:paraId="62805022" w14:textId="77777777" w:rsidR="00A74CDB" w:rsidRDefault="00A74CDB">
            <w:pPr>
              <w:pStyle w:val="TAL"/>
              <w:rPr>
                <w:sz w:val="16"/>
              </w:rPr>
            </w:pPr>
            <w:r>
              <w:rPr>
                <w:sz w:val="16"/>
              </w:rPr>
              <w:t>-</w:t>
            </w:r>
          </w:p>
        </w:tc>
      </w:tr>
      <w:tr w:rsidR="00A74CDB" w14:paraId="51EB5E0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8D3560" w14:textId="77777777" w:rsidR="00A74CDB" w:rsidRDefault="00A74CDB">
            <w:pPr>
              <w:pStyle w:val="TAL"/>
              <w:rPr>
                <w:sz w:val="16"/>
              </w:rPr>
            </w:pPr>
            <w:r>
              <w:rPr>
                <w:sz w:val="16"/>
              </w:rPr>
              <w:t>C1-236091</w:t>
            </w:r>
          </w:p>
        </w:tc>
        <w:tc>
          <w:tcPr>
            <w:tcW w:w="4415" w:type="dxa"/>
            <w:tcBorders>
              <w:top w:val="single" w:sz="4" w:space="0" w:color="auto"/>
              <w:left w:val="single" w:sz="4" w:space="0" w:color="auto"/>
              <w:bottom w:val="single" w:sz="4" w:space="0" w:color="auto"/>
              <w:right w:val="single" w:sz="4" w:space="0" w:color="auto"/>
            </w:tcBorders>
            <w:hideMark/>
          </w:tcPr>
          <w:p w14:paraId="0D458882" w14:textId="77777777" w:rsidR="00A74CDB" w:rsidRDefault="00A74CDB">
            <w:pPr>
              <w:pStyle w:val="TAL"/>
              <w:rPr>
                <w:sz w:val="16"/>
              </w:rPr>
            </w:pPr>
            <w:r>
              <w:rPr>
                <w:sz w:val="16"/>
              </w:rPr>
              <w:t>Pseudo-CR on Non-IP support for A2X communication over PC5</w:t>
            </w:r>
          </w:p>
        </w:tc>
        <w:tc>
          <w:tcPr>
            <w:tcW w:w="1418" w:type="dxa"/>
            <w:tcBorders>
              <w:top w:val="single" w:sz="4" w:space="0" w:color="auto"/>
              <w:left w:val="single" w:sz="4" w:space="0" w:color="auto"/>
              <w:bottom w:val="single" w:sz="4" w:space="0" w:color="auto"/>
              <w:right w:val="single" w:sz="4" w:space="0" w:color="auto"/>
            </w:tcBorders>
            <w:hideMark/>
          </w:tcPr>
          <w:p w14:paraId="3F929488"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7558EC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F81C55F" w14:textId="77777777" w:rsidR="00A74CDB" w:rsidRDefault="00A74CDB">
            <w:pPr>
              <w:pStyle w:val="TAL"/>
              <w:rPr>
                <w:sz w:val="16"/>
              </w:rPr>
            </w:pPr>
            <w:r>
              <w:rPr>
                <w:sz w:val="16"/>
              </w:rPr>
              <w:t>C1-235262</w:t>
            </w:r>
          </w:p>
        </w:tc>
        <w:tc>
          <w:tcPr>
            <w:tcW w:w="1134" w:type="dxa"/>
            <w:tcBorders>
              <w:top w:val="single" w:sz="4" w:space="0" w:color="auto"/>
              <w:left w:val="single" w:sz="4" w:space="0" w:color="auto"/>
              <w:bottom w:val="single" w:sz="4" w:space="0" w:color="auto"/>
              <w:right w:val="single" w:sz="4" w:space="0" w:color="auto"/>
            </w:tcBorders>
            <w:hideMark/>
          </w:tcPr>
          <w:p w14:paraId="607DB73C" w14:textId="77777777" w:rsidR="00A74CDB" w:rsidRDefault="00A74CDB">
            <w:pPr>
              <w:pStyle w:val="TAL"/>
              <w:rPr>
                <w:sz w:val="16"/>
              </w:rPr>
            </w:pPr>
            <w:r>
              <w:rPr>
                <w:sz w:val="16"/>
              </w:rPr>
              <w:t>-</w:t>
            </w:r>
          </w:p>
        </w:tc>
      </w:tr>
      <w:tr w:rsidR="00A74CDB" w14:paraId="1CD357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82F53B" w14:textId="77777777" w:rsidR="00A74CDB" w:rsidRDefault="00A74CDB">
            <w:pPr>
              <w:pStyle w:val="TAL"/>
              <w:rPr>
                <w:sz w:val="16"/>
              </w:rPr>
            </w:pPr>
            <w:r>
              <w:rPr>
                <w:sz w:val="16"/>
              </w:rPr>
              <w:t>C1-236092</w:t>
            </w:r>
          </w:p>
        </w:tc>
        <w:tc>
          <w:tcPr>
            <w:tcW w:w="4415" w:type="dxa"/>
            <w:tcBorders>
              <w:top w:val="single" w:sz="4" w:space="0" w:color="auto"/>
              <w:left w:val="single" w:sz="4" w:space="0" w:color="auto"/>
              <w:bottom w:val="single" w:sz="4" w:space="0" w:color="auto"/>
              <w:right w:val="single" w:sz="4" w:space="0" w:color="auto"/>
            </w:tcBorders>
            <w:hideMark/>
          </w:tcPr>
          <w:p w14:paraId="3406A53C" w14:textId="77777777" w:rsidR="00A74CDB" w:rsidRDefault="00A74CDB">
            <w:pPr>
              <w:pStyle w:val="TAL"/>
              <w:rPr>
                <w:sz w:val="16"/>
              </w:rPr>
            </w:pPr>
            <w:r>
              <w:rPr>
                <w:sz w:val="16"/>
              </w:rPr>
              <w:t>Pseudo-CR on direct C2 communication procedures</w:t>
            </w:r>
          </w:p>
        </w:tc>
        <w:tc>
          <w:tcPr>
            <w:tcW w:w="1418" w:type="dxa"/>
            <w:tcBorders>
              <w:top w:val="single" w:sz="4" w:space="0" w:color="auto"/>
              <w:left w:val="single" w:sz="4" w:space="0" w:color="auto"/>
              <w:bottom w:val="single" w:sz="4" w:space="0" w:color="auto"/>
              <w:right w:val="single" w:sz="4" w:space="0" w:color="auto"/>
            </w:tcBorders>
            <w:hideMark/>
          </w:tcPr>
          <w:p w14:paraId="7DFDCF9A"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0D123AD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F68E3C4" w14:textId="77777777" w:rsidR="00A74CDB" w:rsidRDefault="00A74CDB">
            <w:pPr>
              <w:pStyle w:val="TAL"/>
              <w:rPr>
                <w:sz w:val="16"/>
              </w:rPr>
            </w:pPr>
            <w:r>
              <w:rPr>
                <w:sz w:val="16"/>
              </w:rPr>
              <w:t>C1-235396</w:t>
            </w:r>
          </w:p>
        </w:tc>
        <w:tc>
          <w:tcPr>
            <w:tcW w:w="1134" w:type="dxa"/>
            <w:tcBorders>
              <w:top w:val="single" w:sz="4" w:space="0" w:color="auto"/>
              <w:left w:val="single" w:sz="4" w:space="0" w:color="auto"/>
              <w:bottom w:val="single" w:sz="4" w:space="0" w:color="auto"/>
              <w:right w:val="single" w:sz="4" w:space="0" w:color="auto"/>
            </w:tcBorders>
            <w:hideMark/>
          </w:tcPr>
          <w:p w14:paraId="45F68183" w14:textId="77777777" w:rsidR="00A74CDB" w:rsidRDefault="00A74CDB">
            <w:pPr>
              <w:pStyle w:val="TAL"/>
              <w:rPr>
                <w:sz w:val="16"/>
              </w:rPr>
            </w:pPr>
            <w:r>
              <w:rPr>
                <w:sz w:val="16"/>
              </w:rPr>
              <w:t>-</w:t>
            </w:r>
          </w:p>
        </w:tc>
      </w:tr>
      <w:tr w:rsidR="00A74CDB" w14:paraId="655FFE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E30668" w14:textId="77777777" w:rsidR="00A74CDB" w:rsidRDefault="00A74CDB">
            <w:pPr>
              <w:pStyle w:val="TAL"/>
              <w:rPr>
                <w:sz w:val="16"/>
              </w:rPr>
            </w:pPr>
            <w:r>
              <w:rPr>
                <w:sz w:val="16"/>
              </w:rPr>
              <w:t>C1-236093</w:t>
            </w:r>
          </w:p>
        </w:tc>
        <w:tc>
          <w:tcPr>
            <w:tcW w:w="4415" w:type="dxa"/>
            <w:tcBorders>
              <w:top w:val="single" w:sz="4" w:space="0" w:color="auto"/>
              <w:left w:val="single" w:sz="4" w:space="0" w:color="auto"/>
              <w:bottom w:val="single" w:sz="4" w:space="0" w:color="auto"/>
              <w:right w:val="single" w:sz="4" w:space="0" w:color="auto"/>
            </w:tcBorders>
            <w:hideMark/>
          </w:tcPr>
          <w:p w14:paraId="0A79B5E7" w14:textId="77777777" w:rsidR="00A74CDB" w:rsidRDefault="00A74CDB">
            <w:pPr>
              <w:pStyle w:val="TAL"/>
              <w:rPr>
                <w:sz w:val="16"/>
              </w:rPr>
            </w:pPr>
            <w:r>
              <w:rPr>
                <w:sz w:val="16"/>
              </w:rPr>
              <w:t>Pseudo-CR on A2X PC5 signalling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7A44049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71962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9A7372" w14:textId="77777777" w:rsidR="00A74CDB" w:rsidRDefault="00A74CDB">
            <w:pPr>
              <w:pStyle w:val="TAL"/>
              <w:rPr>
                <w:sz w:val="16"/>
              </w:rPr>
            </w:pPr>
            <w:r>
              <w:rPr>
                <w:sz w:val="16"/>
              </w:rPr>
              <w:t>C1-235434</w:t>
            </w:r>
          </w:p>
        </w:tc>
        <w:tc>
          <w:tcPr>
            <w:tcW w:w="1134" w:type="dxa"/>
            <w:tcBorders>
              <w:top w:val="single" w:sz="4" w:space="0" w:color="auto"/>
              <w:left w:val="single" w:sz="4" w:space="0" w:color="auto"/>
              <w:bottom w:val="single" w:sz="4" w:space="0" w:color="auto"/>
              <w:right w:val="single" w:sz="4" w:space="0" w:color="auto"/>
            </w:tcBorders>
            <w:hideMark/>
          </w:tcPr>
          <w:p w14:paraId="6E4B9A01" w14:textId="77777777" w:rsidR="00A74CDB" w:rsidRDefault="00A74CDB">
            <w:pPr>
              <w:pStyle w:val="TAL"/>
              <w:rPr>
                <w:sz w:val="16"/>
              </w:rPr>
            </w:pPr>
            <w:r>
              <w:rPr>
                <w:sz w:val="16"/>
              </w:rPr>
              <w:t>-</w:t>
            </w:r>
          </w:p>
        </w:tc>
      </w:tr>
      <w:tr w:rsidR="00A74CDB" w14:paraId="034E91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A1B235" w14:textId="77777777" w:rsidR="00A74CDB" w:rsidRDefault="00A74CDB">
            <w:pPr>
              <w:pStyle w:val="TAL"/>
              <w:rPr>
                <w:sz w:val="16"/>
              </w:rPr>
            </w:pPr>
            <w:r>
              <w:rPr>
                <w:sz w:val="16"/>
              </w:rPr>
              <w:lastRenderedPageBreak/>
              <w:t>C1-236094</w:t>
            </w:r>
          </w:p>
        </w:tc>
        <w:tc>
          <w:tcPr>
            <w:tcW w:w="4415" w:type="dxa"/>
            <w:tcBorders>
              <w:top w:val="single" w:sz="4" w:space="0" w:color="auto"/>
              <w:left w:val="single" w:sz="4" w:space="0" w:color="auto"/>
              <w:bottom w:val="single" w:sz="4" w:space="0" w:color="auto"/>
              <w:right w:val="single" w:sz="4" w:space="0" w:color="auto"/>
            </w:tcBorders>
            <w:hideMark/>
          </w:tcPr>
          <w:p w14:paraId="0C3E564D" w14:textId="77777777" w:rsidR="00A74CDB" w:rsidRDefault="00A74CDB">
            <w:pPr>
              <w:pStyle w:val="TAL"/>
              <w:rPr>
                <w:sz w:val="16"/>
              </w:rPr>
            </w:pPr>
            <w:r>
              <w:rPr>
                <w:sz w:val="16"/>
              </w:rPr>
              <w:t>update RSLPP</w:t>
            </w:r>
          </w:p>
        </w:tc>
        <w:tc>
          <w:tcPr>
            <w:tcW w:w="1418" w:type="dxa"/>
            <w:tcBorders>
              <w:top w:val="single" w:sz="4" w:space="0" w:color="auto"/>
              <w:left w:val="single" w:sz="4" w:space="0" w:color="auto"/>
              <w:bottom w:val="single" w:sz="4" w:space="0" w:color="auto"/>
              <w:right w:val="single" w:sz="4" w:space="0" w:color="auto"/>
            </w:tcBorders>
            <w:hideMark/>
          </w:tcPr>
          <w:p w14:paraId="4E81808B"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592D33A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62381BC" w14:textId="77777777" w:rsidR="00A74CDB" w:rsidRDefault="00A74CDB">
            <w:pPr>
              <w:pStyle w:val="TAL"/>
              <w:rPr>
                <w:sz w:val="16"/>
              </w:rPr>
            </w:pPr>
            <w:r>
              <w:rPr>
                <w:sz w:val="16"/>
              </w:rPr>
              <w:t>C1-235481</w:t>
            </w:r>
          </w:p>
        </w:tc>
        <w:tc>
          <w:tcPr>
            <w:tcW w:w="1134" w:type="dxa"/>
            <w:tcBorders>
              <w:top w:val="single" w:sz="4" w:space="0" w:color="auto"/>
              <w:left w:val="single" w:sz="4" w:space="0" w:color="auto"/>
              <w:bottom w:val="single" w:sz="4" w:space="0" w:color="auto"/>
              <w:right w:val="single" w:sz="4" w:space="0" w:color="auto"/>
            </w:tcBorders>
            <w:hideMark/>
          </w:tcPr>
          <w:p w14:paraId="0B34CAA3" w14:textId="77777777" w:rsidR="00A74CDB" w:rsidRDefault="00A74CDB">
            <w:pPr>
              <w:pStyle w:val="TAL"/>
              <w:rPr>
                <w:sz w:val="16"/>
              </w:rPr>
            </w:pPr>
            <w:r>
              <w:rPr>
                <w:sz w:val="16"/>
              </w:rPr>
              <w:t>-</w:t>
            </w:r>
          </w:p>
        </w:tc>
      </w:tr>
      <w:tr w:rsidR="00A74CDB" w14:paraId="60C7E0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37781B" w14:textId="77777777" w:rsidR="00A74CDB" w:rsidRDefault="00A74CDB">
            <w:pPr>
              <w:pStyle w:val="TAL"/>
              <w:rPr>
                <w:sz w:val="16"/>
              </w:rPr>
            </w:pPr>
            <w:r>
              <w:rPr>
                <w:sz w:val="16"/>
              </w:rPr>
              <w:t>C1-236095</w:t>
            </w:r>
          </w:p>
        </w:tc>
        <w:tc>
          <w:tcPr>
            <w:tcW w:w="4415" w:type="dxa"/>
            <w:tcBorders>
              <w:top w:val="single" w:sz="4" w:space="0" w:color="auto"/>
              <w:left w:val="single" w:sz="4" w:space="0" w:color="auto"/>
              <w:bottom w:val="single" w:sz="4" w:space="0" w:color="auto"/>
              <w:right w:val="single" w:sz="4" w:space="0" w:color="auto"/>
            </w:tcBorders>
            <w:hideMark/>
          </w:tcPr>
          <w:p w14:paraId="030790FC" w14:textId="77777777" w:rsidR="00A74CDB" w:rsidRDefault="00A74CDB">
            <w:pPr>
              <w:pStyle w:val="TAL"/>
              <w:rPr>
                <w:sz w:val="16"/>
              </w:rPr>
            </w:pPr>
            <w:r>
              <w:rPr>
                <w:sz w:val="16"/>
              </w:rPr>
              <w:t>RSLPP encoding</w:t>
            </w:r>
          </w:p>
        </w:tc>
        <w:tc>
          <w:tcPr>
            <w:tcW w:w="1418" w:type="dxa"/>
            <w:tcBorders>
              <w:top w:val="single" w:sz="4" w:space="0" w:color="auto"/>
              <w:left w:val="single" w:sz="4" w:space="0" w:color="auto"/>
              <w:bottom w:val="single" w:sz="4" w:space="0" w:color="auto"/>
              <w:right w:val="single" w:sz="4" w:space="0" w:color="auto"/>
            </w:tcBorders>
            <w:hideMark/>
          </w:tcPr>
          <w:p w14:paraId="5451D09D"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61BCF24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A84798" w14:textId="77777777" w:rsidR="00A74CDB" w:rsidRDefault="00A74CDB">
            <w:pPr>
              <w:pStyle w:val="TAL"/>
              <w:rPr>
                <w:sz w:val="16"/>
              </w:rPr>
            </w:pPr>
            <w:r>
              <w:rPr>
                <w:sz w:val="16"/>
              </w:rPr>
              <w:t>C1-235482</w:t>
            </w:r>
          </w:p>
        </w:tc>
        <w:tc>
          <w:tcPr>
            <w:tcW w:w="1134" w:type="dxa"/>
            <w:tcBorders>
              <w:top w:val="single" w:sz="4" w:space="0" w:color="auto"/>
              <w:left w:val="single" w:sz="4" w:space="0" w:color="auto"/>
              <w:bottom w:val="single" w:sz="4" w:space="0" w:color="auto"/>
              <w:right w:val="single" w:sz="4" w:space="0" w:color="auto"/>
            </w:tcBorders>
            <w:hideMark/>
          </w:tcPr>
          <w:p w14:paraId="5ACF60F8" w14:textId="77777777" w:rsidR="00A74CDB" w:rsidRDefault="00A74CDB">
            <w:pPr>
              <w:pStyle w:val="TAL"/>
              <w:rPr>
                <w:sz w:val="16"/>
              </w:rPr>
            </w:pPr>
            <w:r>
              <w:rPr>
                <w:sz w:val="16"/>
              </w:rPr>
              <w:t>-</w:t>
            </w:r>
          </w:p>
        </w:tc>
      </w:tr>
      <w:tr w:rsidR="00A74CDB" w14:paraId="5A2C87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F33FD5" w14:textId="77777777" w:rsidR="00A74CDB" w:rsidRDefault="00A74CDB">
            <w:pPr>
              <w:pStyle w:val="TAL"/>
              <w:rPr>
                <w:sz w:val="16"/>
              </w:rPr>
            </w:pPr>
            <w:r>
              <w:rPr>
                <w:sz w:val="16"/>
              </w:rPr>
              <w:t>C1-236096</w:t>
            </w:r>
          </w:p>
        </w:tc>
        <w:tc>
          <w:tcPr>
            <w:tcW w:w="4415" w:type="dxa"/>
            <w:tcBorders>
              <w:top w:val="single" w:sz="4" w:space="0" w:color="auto"/>
              <w:left w:val="single" w:sz="4" w:space="0" w:color="auto"/>
              <w:bottom w:val="single" w:sz="4" w:space="0" w:color="auto"/>
              <w:right w:val="single" w:sz="4" w:space="0" w:color="auto"/>
            </w:tcBorders>
            <w:hideMark/>
          </w:tcPr>
          <w:p w14:paraId="04E4B1E3" w14:textId="77777777" w:rsidR="00A74CDB" w:rsidRDefault="00A74CDB">
            <w:pPr>
              <w:pStyle w:val="TAL"/>
              <w:rPr>
                <w:sz w:val="16"/>
              </w:rPr>
            </w:pPr>
            <w:r>
              <w:rPr>
                <w:sz w:val="16"/>
              </w:rPr>
              <w:t xml:space="preserve">Pseudo-CR on general description for 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54890D55"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28D154B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ACAEDB" w14:textId="77777777" w:rsidR="00A74CDB" w:rsidRDefault="00A74CDB">
            <w:pPr>
              <w:pStyle w:val="TAL"/>
              <w:rPr>
                <w:sz w:val="16"/>
              </w:rPr>
            </w:pPr>
            <w:r>
              <w:rPr>
                <w:sz w:val="16"/>
              </w:rPr>
              <w:t>C1-235783</w:t>
            </w:r>
          </w:p>
        </w:tc>
        <w:tc>
          <w:tcPr>
            <w:tcW w:w="1134" w:type="dxa"/>
            <w:tcBorders>
              <w:top w:val="single" w:sz="4" w:space="0" w:color="auto"/>
              <w:left w:val="single" w:sz="4" w:space="0" w:color="auto"/>
              <w:bottom w:val="single" w:sz="4" w:space="0" w:color="auto"/>
              <w:right w:val="single" w:sz="4" w:space="0" w:color="auto"/>
            </w:tcBorders>
            <w:hideMark/>
          </w:tcPr>
          <w:p w14:paraId="58BCB304" w14:textId="77777777" w:rsidR="00A74CDB" w:rsidRDefault="00A74CDB">
            <w:pPr>
              <w:pStyle w:val="TAL"/>
              <w:rPr>
                <w:sz w:val="16"/>
              </w:rPr>
            </w:pPr>
            <w:r>
              <w:rPr>
                <w:sz w:val="16"/>
              </w:rPr>
              <w:t>C1-236348</w:t>
            </w:r>
          </w:p>
        </w:tc>
      </w:tr>
      <w:tr w:rsidR="00A74CDB" w14:paraId="02BB60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61E0A4" w14:textId="77777777" w:rsidR="00A74CDB" w:rsidRDefault="00A74CDB">
            <w:pPr>
              <w:pStyle w:val="TAL"/>
              <w:rPr>
                <w:sz w:val="16"/>
              </w:rPr>
            </w:pPr>
            <w:r>
              <w:rPr>
                <w:sz w:val="16"/>
              </w:rPr>
              <w:t>C1-236097</w:t>
            </w:r>
          </w:p>
        </w:tc>
        <w:tc>
          <w:tcPr>
            <w:tcW w:w="4415" w:type="dxa"/>
            <w:tcBorders>
              <w:top w:val="single" w:sz="4" w:space="0" w:color="auto"/>
              <w:left w:val="single" w:sz="4" w:space="0" w:color="auto"/>
              <w:bottom w:val="single" w:sz="4" w:space="0" w:color="auto"/>
              <w:right w:val="single" w:sz="4" w:space="0" w:color="auto"/>
            </w:tcBorders>
            <w:hideMark/>
          </w:tcPr>
          <w:p w14:paraId="3AF3DD61"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388097FF"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3853EF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1B91E2" w14:textId="77777777" w:rsidR="00A74CDB" w:rsidRDefault="00A74CDB">
            <w:pPr>
              <w:pStyle w:val="TAL"/>
              <w:rPr>
                <w:sz w:val="16"/>
              </w:rPr>
            </w:pPr>
            <w:r>
              <w:rPr>
                <w:sz w:val="16"/>
              </w:rPr>
              <w:t>C1-235792</w:t>
            </w:r>
          </w:p>
        </w:tc>
        <w:tc>
          <w:tcPr>
            <w:tcW w:w="1134" w:type="dxa"/>
            <w:tcBorders>
              <w:top w:val="single" w:sz="4" w:space="0" w:color="auto"/>
              <w:left w:val="single" w:sz="4" w:space="0" w:color="auto"/>
              <w:bottom w:val="single" w:sz="4" w:space="0" w:color="auto"/>
              <w:right w:val="single" w:sz="4" w:space="0" w:color="auto"/>
            </w:tcBorders>
            <w:hideMark/>
          </w:tcPr>
          <w:p w14:paraId="47B841A6" w14:textId="77777777" w:rsidR="00A74CDB" w:rsidRDefault="00A74CDB">
            <w:pPr>
              <w:pStyle w:val="TAL"/>
              <w:rPr>
                <w:sz w:val="16"/>
              </w:rPr>
            </w:pPr>
            <w:r>
              <w:rPr>
                <w:sz w:val="16"/>
              </w:rPr>
              <w:t>C1-236366</w:t>
            </w:r>
          </w:p>
        </w:tc>
      </w:tr>
      <w:tr w:rsidR="00A74CDB" w14:paraId="04EE13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63E898" w14:textId="77777777" w:rsidR="00A74CDB" w:rsidRDefault="00A74CDB">
            <w:pPr>
              <w:pStyle w:val="TAL"/>
              <w:rPr>
                <w:sz w:val="16"/>
              </w:rPr>
            </w:pPr>
            <w:r>
              <w:rPr>
                <w:sz w:val="16"/>
              </w:rPr>
              <w:t>C1-236098</w:t>
            </w:r>
          </w:p>
        </w:tc>
        <w:tc>
          <w:tcPr>
            <w:tcW w:w="4415" w:type="dxa"/>
            <w:tcBorders>
              <w:top w:val="single" w:sz="4" w:space="0" w:color="auto"/>
              <w:left w:val="single" w:sz="4" w:space="0" w:color="auto"/>
              <w:bottom w:val="single" w:sz="4" w:space="0" w:color="auto"/>
              <w:right w:val="single" w:sz="4" w:space="0" w:color="auto"/>
            </w:tcBorders>
            <w:hideMark/>
          </w:tcPr>
          <w:p w14:paraId="38DEECCF" w14:textId="77777777" w:rsidR="00A74CDB" w:rsidRDefault="00A74CDB">
            <w:pPr>
              <w:pStyle w:val="TAL"/>
              <w:rPr>
                <w:sz w:val="16"/>
              </w:rPr>
            </w:pPr>
            <w:r>
              <w:rPr>
                <w:sz w:val="16"/>
              </w:rPr>
              <w:t>Mobile Originated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5B2F86A8"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94DC37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7512777" w14:textId="77777777" w:rsidR="00A74CDB" w:rsidRDefault="00A74CDB">
            <w:pPr>
              <w:pStyle w:val="TAL"/>
              <w:rPr>
                <w:sz w:val="16"/>
              </w:rPr>
            </w:pPr>
            <w:r>
              <w:rPr>
                <w:sz w:val="16"/>
              </w:rPr>
              <w:t>C1-235794</w:t>
            </w:r>
          </w:p>
        </w:tc>
        <w:tc>
          <w:tcPr>
            <w:tcW w:w="1134" w:type="dxa"/>
            <w:tcBorders>
              <w:top w:val="single" w:sz="4" w:space="0" w:color="auto"/>
              <w:left w:val="single" w:sz="4" w:space="0" w:color="auto"/>
              <w:bottom w:val="single" w:sz="4" w:space="0" w:color="auto"/>
              <w:right w:val="single" w:sz="4" w:space="0" w:color="auto"/>
            </w:tcBorders>
            <w:hideMark/>
          </w:tcPr>
          <w:p w14:paraId="0F63DBA5" w14:textId="77777777" w:rsidR="00A74CDB" w:rsidRDefault="00A74CDB">
            <w:pPr>
              <w:pStyle w:val="TAL"/>
              <w:rPr>
                <w:sz w:val="16"/>
              </w:rPr>
            </w:pPr>
            <w:r>
              <w:rPr>
                <w:sz w:val="16"/>
              </w:rPr>
              <w:t>-</w:t>
            </w:r>
          </w:p>
        </w:tc>
      </w:tr>
      <w:tr w:rsidR="00A74CDB" w14:paraId="59B6F3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6EBEB6" w14:textId="77777777" w:rsidR="00A74CDB" w:rsidRDefault="00A74CDB">
            <w:pPr>
              <w:pStyle w:val="TAL"/>
              <w:rPr>
                <w:sz w:val="16"/>
              </w:rPr>
            </w:pPr>
            <w:r>
              <w:rPr>
                <w:sz w:val="16"/>
              </w:rPr>
              <w:t>C1-236099</w:t>
            </w:r>
          </w:p>
        </w:tc>
        <w:tc>
          <w:tcPr>
            <w:tcW w:w="4415" w:type="dxa"/>
            <w:tcBorders>
              <w:top w:val="single" w:sz="4" w:space="0" w:color="auto"/>
              <w:left w:val="single" w:sz="4" w:space="0" w:color="auto"/>
              <w:bottom w:val="single" w:sz="4" w:space="0" w:color="auto"/>
              <w:right w:val="single" w:sz="4" w:space="0" w:color="auto"/>
            </w:tcBorders>
            <w:hideMark/>
          </w:tcPr>
          <w:p w14:paraId="7F972235" w14:textId="77777777" w:rsidR="00A74CDB" w:rsidRDefault="00A74CDB">
            <w:pPr>
              <w:pStyle w:val="TAL"/>
              <w:rPr>
                <w:sz w:val="16"/>
              </w:rPr>
            </w:pPr>
            <w:r>
              <w:rPr>
                <w:sz w:val="16"/>
              </w:rPr>
              <w:t>Mobile Terminated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6408402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B918CB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9CFB740" w14:textId="77777777" w:rsidR="00A74CDB" w:rsidRDefault="00A74CDB">
            <w:pPr>
              <w:pStyle w:val="TAL"/>
              <w:rPr>
                <w:sz w:val="16"/>
              </w:rPr>
            </w:pPr>
            <w:r>
              <w:rPr>
                <w:sz w:val="16"/>
              </w:rPr>
              <w:t>C1-235795</w:t>
            </w:r>
          </w:p>
        </w:tc>
        <w:tc>
          <w:tcPr>
            <w:tcW w:w="1134" w:type="dxa"/>
            <w:tcBorders>
              <w:top w:val="single" w:sz="4" w:space="0" w:color="auto"/>
              <w:left w:val="single" w:sz="4" w:space="0" w:color="auto"/>
              <w:bottom w:val="single" w:sz="4" w:space="0" w:color="auto"/>
              <w:right w:val="single" w:sz="4" w:space="0" w:color="auto"/>
            </w:tcBorders>
            <w:hideMark/>
          </w:tcPr>
          <w:p w14:paraId="00B5CE46" w14:textId="77777777" w:rsidR="00A74CDB" w:rsidRDefault="00A74CDB">
            <w:pPr>
              <w:pStyle w:val="TAL"/>
              <w:rPr>
                <w:sz w:val="16"/>
              </w:rPr>
            </w:pPr>
            <w:r>
              <w:rPr>
                <w:sz w:val="16"/>
              </w:rPr>
              <w:t>-</w:t>
            </w:r>
          </w:p>
        </w:tc>
      </w:tr>
      <w:tr w:rsidR="00A74CDB" w14:paraId="215760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A84573" w14:textId="77777777" w:rsidR="00A74CDB" w:rsidRDefault="00A74CDB">
            <w:pPr>
              <w:pStyle w:val="TAL"/>
              <w:rPr>
                <w:sz w:val="16"/>
              </w:rPr>
            </w:pPr>
            <w:r>
              <w:rPr>
                <w:sz w:val="16"/>
              </w:rPr>
              <w:t>C1-236100</w:t>
            </w:r>
          </w:p>
        </w:tc>
        <w:tc>
          <w:tcPr>
            <w:tcW w:w="4415" w:type="dxa"/>
            <w:tcBorders>
              <w:top w:val="single" w:sz="4" w:space="0" w:color="auto"/>
              <w:left w:val="single" w:sz="4" w:space="0" w:color="auto"/>
              <w:bottom w:val="single" w:sz="4" w:space="0" w:color="auto"/>
              <w:right w:val="single" w:sz="4" w:space="0" w:color="auto"/>
            </w:tcBorders>
            <w:hideMark/>
          </w:tcPr>
          <w:p w14:paraId="047D2AD1"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50E045D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6E3AEC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B5F80B" w14:textId="77777777" w:rsidR="00A74CDB" w:rsidRDefault="00A74CDB">
            <w:pPr>
              <w:pStyle w:val="TAL"/>
              <w:rPr>
                <w:sz w:val="16"/>
              </w:rPr>
            </w:pPr>
            <w:r>
              <w:rPr>
                <w:sz w:val="16"/>
              </w:rPr>
              <w:t>C1-235797</w:t>
            </w:r>
          </w:p>
        </w:tc>
        <w:tc>
          <w:tcPr>
            <w:tcW w:w="1134" w:type="dxa"/>
            <w:tcBorders>
              <w:top w:val="single" w:sz="4" w:space="0" w:color="auto"/>
              <w:left w:val="single" w:sz="4" w:space="0" w:color="auto"/>
              <w:bottom w:val="single" w:sz="4" w:space="0" w:color="auto"/>
              <w:right w:val="single" w:sz="4" w:space="0" w:color="auto"/>
            </w:tcBorders>
            <w:hideMark/>
          </w:tcPr>
          <w:p w14:paraId="0AF9845B" w14:textId="77777777" w:rsidR="00A74CDB" w:rsidRDefault="00A74CDB">
            <w:pPr>
              <w:pStyle w:val="TAL"/>
              <w:rPr>
                <w:sz w:val="16"/>
              </w:rPr>
            </w:pPr>
            <w:r>
              <w:rPr>
                <w:sz w:val="16"/>
              </w:rPr>
              <w:t>C1-236367</w:t>
            </w:r>
          </w:p>
        </w:tc>
      </w:tr>
      <w:tr w:rsidR="00A74CDB" w14:paraId="622C6E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0C3653" w14:textId="77777777" w:rsidR="00A74CDB" w:rsidRDefault="00A74CDB">
            <w:pPr>
              <w:pStyle w:val="TAL"/>
              <w:rPr>
                <w:sz w:val="16"/>
              </w:rPr>
            </w:pPr>
            <w:r>
              <w:rPr>
                <w:sz w:val="16"/>
              </w:rPr>
              <w:t>C1-236101</w:t>
            </w:r>
          </w:p>
        </w:tc>
        <w:tc>
          <w:tcPr>
            <w:tcW w:w="4415" w:type="dxa"/>
            <w:tcBorders>
              <w:top w:val="single" w:sz="4" w:space="0" w:color="auto"/>
              <w:left w:val="single" w:sz="4" w:space="0" w:color="auto"/>
              <w:bottom w:val="single" w:sz="4" w:space="0" w:color="auto"/>
              <w:right w:val="single" w:sz="4" w:space="0" w:color="auto"/>
            </w:tcBorders>
            <w:hideMark/>
          </w:tcPr>
          <w:p w14:paraId="5F8CEE0F"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A</w:t>
            </w:r>
          </w:p>
        </w:tc>
        <w:tc>
          <w:tcPr>
            <w:tcW w:w="1418" w:type="dxa"/>
            <w:tcBorders>
              <w:top w:val="single" w:sz="4" w:space="0" w:color="auto"/>
              <w:left w:val="single" w:sz="4" w:space="0" w:color="auto"/>
              <w:bottom w:val="single" w:sz="4" w:space="0" w:color="auto"/>
              <w:right w:val="single" w:sz="4" w:space="0" w:color="auto"/>
            </w:tcBorders>
            <w:hideMark/>
          </w:tcPr>
          <w:p w14:paraId="3C95A278"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386BA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AB93FB" w14:textId="77777777" w:rsidR="00A74CDB" w:rsidRDefault="00A74CDB">
            <w:pPr>
              <w:pStyle w:val="TAL"/>
              <w:rPr>
                <w:sz w:val="16"/>
              </w:rPr>
            </w:pPr>
            <w:r>
              <w:rPr>
                <w:sz w:val="16"/>
              </w:rPr>
              <w:t>C1-235798</w:t>
            </w:r>
          </w:p>
        </w:tc>
        <w:tc>
          <w:tcPr>
            <w:tcW w:w="1134" w:type="dxa"/>
            <w:tcBorders>
              <w:top w:val="single" w:sz="4" w:space="0" w:color="auto"/>
              <w:left w:val="single" w:sz="4" w:space="0" w:color="auto"/>
              <w:bottom w:val="single" w:sz="4" w:space="0" w:color="auto"/>
              <w:right w:val="single" w:sz="4" w:space="0" w:color="auto"/>
            </w:tcBorders>
            <w:hideMark/>
          </w:tcPr>
          <w:p w14:paraId="3B590BF4" w14:textId="77777777" w:rsidR="00A74CDB" w:rsidRDefault="00A74CDB">
            <w:pPr>
              <w:pStyle w:val="TAL"/>
              <w:rPr>
                <w:sz w:val="16"/>
              </w:rPr>
            </w:pPr>
            <w:r>
              <w:rPr>
                <w:sz w:val="16"/>
              </w:rPr>
              <w:t>-</w:t>
            </w:r>
          </w:p>
        </w:tc>
      </w:tr>
      <w:tr w:rsidR="00A74CDB" w14:paraId="7CCBB8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9ADC8F" w14:textId="77777777" w:rsidR="00A74CDB" w:rsidRDefault="00A74CDB">
            <w:pPr>
              <w:pStyle w:val="TAL"/>
              <w:rPr>
                <w:sz w:val="16"/>
              </w:rPr>
            </w:pPr>
            <w:r>
              <w:rPr>
                <w:sz w:val="16"/>
              </w:rPr>
              <w:t>C1-236102</w:t>
            </w:r>
          </w:p>
        </w:tc>
        <w:tc>
          <w:tcPr>
            <w:tcW w:w="4415" w:type="dxa"/>
            <w:tcBorders>
              <w:top w:val="single" w:sz="4" w:space="0" w:color="auto"/>
              <w:left w:val="single" w:sz="4" w:space="0" w:color="auto"/>
              <w:bottom w:val="single" w:sz="4" w:space="0" w:color="auto"/>
              <w:right w:val="single" w:sz="4" w:space="0" w:color="auto"/>
            </w:tcBorders>
            <w:hideMark/>
          </w:tcPr>
          <w:p w14:paraId="190C4E04"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0819B0CB"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CA01E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B3B585" w14:textId="77777777" w:rsidR="00A74CDB" w:rsidRDefault="00A74CDB">
            <w:pPr>
              <w:pStyle w:val="TAL"/>
              <w:rPr>
                <w:sz w:val="16"/>
              </w:rPr>
            </w:pPr>
            <w:r>
              <w:rPr>
                <w:sz w:val="16"/>
              </w:rPr>
              <w:t>C1-235799</w:t>
            </w:r>
          </w:p>
        </w:tc>
        <w:tc>
          <w:tcPr>
            <w:tcW w:w="1134" w:type="dxa"/>
            <w:tcBorders>
              <w:top w:val="single" w:sz="4" w:space="0" w:color="auto"/>
              <w:left w:val="single" w:sz="4" w:space="0" w:color="auto"/>
              <w:bottom w:val="single" w:sz="4" w:space="0" w:color="auto"/>
              <w:right w:val="single" w:sz="4" w:space="0" w:color="auto"/>
            </w:tcBorders>
            <w:hideMark/>
          </w:tcPr>
          <w:p w14:paraId="5A474FC2" w14:textId="77777777" w:rsidR="00A74CDB" w:rsidRDefault="00A74CDB">
            <w:pPr>
              <w:pStyle w:val="TAL"/>
              <w:rPr>
                <w:sz w:val="16"/>
              </w:rPr>
            </w:pPr>
            <w:r>
              <w:rPr>
                <w:sz w:val="16"/>
              </w:rPr>
              <w:t>-</w:t>
            </w:r>
          </w:p>
        </w:tc>
      </w:tr>
      <w:tr w:rsidR="00A74CDB" w14:paraId="7A1870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68ED09" w14:textId="77777777" w:rsidR="00A74CDB" w:rsidRDefault="00A74CDB">
            <w:pPr>
              <w:pStyle w:val="TAL"/>
              <w:rPr>
                <w:sz w:val="16"/>
              </w:rPr>
            </w:pPr>
            <w:r>
              <w:rPr>
                <w:sz w:val="16"/>
              </w:rPr>
              <w:t>C1-236103</w:t>
            </w:r>
          </w:p>
        </w:tc>
        <w:tc>
          <w:tcPr>
            <w:tcW w:w="4415" w:type="dxa"/>
            <w:tcBorders>
              <w:top w:val="single" w:sz="4" w:space="0" w:color="auto"/>
              <w:left w:val="single" w:sz="4" w:space="0" w:color="auto"/>
              <w:bottom w:val="single" w:sz="4" w:space="0" w:color="auto"/>
              <w:right w:val="single" w:sz="4" w:space="0" w:color="auto"/>
            </w:tcBorders>
            <w:hideMark/>
          </w:tcPr>
          <w:p w14:paraId="0A5A2E24" w14:textId="77777777" w:rsidR="00A74CDB" w:rsidRDefault="00A74CDB">
            <w:pPr>
              <w:pStyle w:val="TAL"/>
              <w:rPr>
                <w:sz w:val="16"/>
              </w:rPr>
            </w:pPr>
            <w:r>
              <w:rPr>
                <w:sz w:val="16"/>
              </w:rPr>
              <w:t>LS on procedures for UE discovery for Ranging_SL</w:t>
            </w:r>
          </w:p>
        </w:tc>
        <w:tc>
          <w:tcPr>
            <w:tcW w:w="1418" w:type="dxa"/>
            <w:tcBorders>
              <w:top w:val="single" w:sz="4" w:space="0" w:color="auto"/>
              <w:left w:val="single" w:sz="4" w:space="0" w:color="auto"/>
              <w:bottom w:val="single" w:sz="4" w:space="0" w:color="auto"/>
              <w:right w:val="single" w:sz="4" w:space="0" w:color="auto"/>
            </w:tcBorders>
            <w:hideMark/>
          </w:tcPr>
          <w:p w14:paraId="40A8D393" w14:textId="77777777" w:rsidR="00A74CDB" w:rsidRDefault="00A74CDB">
            <w:pPr>
              <w:pStyle w:val="TAL"/>
              <w:rPr>
                <w:sz w:val="16"/>
              </w:rPr>
            </w:pPr>
            <w:r>
              <w:rPr>
                <w:sz w:val="16"/>
              </w:rPr>
              <w:t>Beijing Xiaomi Mobile Software</w:t>
            </w:r>
          </w:p>
        </w:tc>
        <w:tc>
          <w:tcPr>
            <w:tcW w:w="1417" w:type="dxa"/>
            <w:tcBorders>
              <w:top w:val="single" w:sz="4" w:space="0" w:color="auto"/>
              <w:left w:val="single" w:sz="4" w:space="0" w:color="auto"/>
              <w:bottom w:val="single" w:sz="4" w:space="0" w:color="auto"/>
              <w:right w:val="single" w:sz="4" w:space="0" w:color="auto"/>
            </w:tcBorders>
            <w:hideMark/>
          </w:tcPr>
          <w:p w14:paraId="27C986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93D470A" w14:textId="77777777" w:rsidR="00A74CDB" w:rsidRDefault="00A74CDB">
            <w:pPr>
              <w:pStyle w:val="TAL"/>
              <w:rPr>
                <w:sz w:val="16"/>
              </w:rPr>
            </w:pPr>
            <w:r>
              <w:rPr>
                <w:sz w:val="16"/>
              </w:rPr>
              <w:t>C1-235800</w:t>
            </w:r>
          </w:p>
        </w:tc>
        <w:tc>
          <w:tcPr>
            <w:tcW w:w="1134" w:type="dxa"/>
            <w:tcBorders>
              <w:top w:val="single" w:sz="4" w:space="0" w:color="auto"/>
              <w:left w:val="single" w:sz="4" w:space="0" w:color="auto"/>
              <w:bottom w:val="single" w:sz="4" w:space="0" w:color="auto"/>
              <w:right w:val="single" w:sz="4" w:space="0" w:color="auto"/>
            </w:tcBorders>
            <w:hideMark/>
          </w:tcPr>
          <w:p w14:paraId="3EDB31F6" w14:textId="77777777" w:rsidR="00A74CDB" w:rsidRDefault="00A74CDB">
            <w:pPr>
              <w:pStyle w:val="TAL"/>
              <w:rPr>
                <w:sz w:val="16"/>
              </w:rPr>
            </w:pPr>
            <w:r>
              <w:rPr>
                <w:sz w:val="16"/>
              </w:rPr>
              <w:t>C1-236527</w:t>
            </w:r>
          </w:p>
        </w:tc>
      </w:tr>
      <w:tr w:rsidR="00A74CDB" w14:paraId="1D27FC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9DD912" w14:textId="77777777" w:rsidR="00A74CDB" w:rsidRDefault="00A74CDB">
            <w:pPr>
              <w:pStyle w:val="TAL"/>
              <w:rPr>
                <w:sz w:val="16"/>
              </w:rPr>
            </w:pPr>
            <w:r>
              <w:rPr>
                <w:sz w:val="16"/>
              </w:rPr>
              <w:t>C1-236104</w:t>
            </w:r>
          </w:p>
        </w:tc>
        <w:tc>
          <w:tcPr>
            <w:tcW w:w="4415" w:type="dxa"/>
            <w:tcBorders>
              <w:top w:val="single" w:sz="4" w:space="0" w:color="auto"/>
              <w:left w:val="single" w:sz="4" w:space="0" w:color="auto"/>
              <w:bottom w:val="single" w:sz="4" w:space="0" w:color="auto"/>
              <w:right w:val="single" w:sz="4" w:space="0" w:color="auto"/>
            </w:tcBorders>
            <w:hideMark/>
          </w:tcPr>
          <w:p w14:paraId="409D4881" w14:textId="77777777" w:rsidR="00A74CDB" w:rsidRDefault="00A74CDB">
            <w:pPr>
              <w:pStyle w:val="TAL"/>
              <w:rPr>
                <w:sz w:val="16"/>
              </w:rPr>
            </w:pPr>
            <w:r>
              <w:rPr>
                <w:sz w:val="16"/>
              </w:rPr>
              <w:t>Correction on the PIN communication</w:t>
            </w:r>
          </w:p>
        </w:tc>
        <w:tc>
          <w:tcPr>
            <w:tcW w:w="1418" w:type="dxa"/>
            <w:tcBorders>
              <w:top w:val="single" w:sz="4" w:space="0" w:color="auto"/>
              <w:left w:val="single" w:sz="4" w:space="0" w:color="auto"/>
              <w:bottom w:val="single" w:sz="4" w:space="0" w:color="auto"/>
              <w:right w:val="single" w:sz="4" w:space="0" w:color="auto"/>
            </w:tcBorders>
            <w:hideMark/>
          </w:tcPr>
          <w:p w14:paraId="6CF342D8"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B584B5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4EE741" w14:textId="77777777" w:rsidR="00A74CDB" w:rsidRDefault="00A74CDB">
            <w:pPr>
              <w:pStyle w:val="TAL"/>
              <w:rPr>
                <w:sz w:val="16"/>
              </w:rPr>
            </w:pPr>
            <w:r>
              <w:rPr>
                <w:sz w:val="16"/>
              </w:rPr>
              <w:t>C1-235505</w:t>
            </w:r>
          </w:p>
        </w:tc>
        <w:tc>
          <w:tcPr>
            <w:tcW w:w="1134" w:type="dxa"/>
            <w:tcBorders>
              <w:top w:val="single" w:sz="4" w:space="0" w:color="auto"/>
              <w:left w:val="single" w:sz="4" w:space="0" w:color="auto"/>
              <w:bottom w:val="single" w:sz="4" w:space="0" w:color="auto"/>
              <w:right w:val="single" w:sz="4" w:space="0" w:color="auto"/>
            </w:tcBorders>
            <w:hideMark/>
          </w:tcPr>
          <w:p w14:paraId="0F0A6742" w14:textId="77777777" w:rsidR="00A74CDB" w:rsidRDefault="00A74CDB">
            <w:pPr>
              <w:pStyle w:val="TAL"/>
              <w:rPr>
                <w:sz w:val="16"/>
              </w:rPr>
            </w:pPr>
            <w:r>
              <w:rPr>
                <w:sz w:val="16"/>
              </w:rPr>
              <w:t>-</w:t>
            </w:r>
          </w:p>
        </w:tc>
      </w:tr>
      <w:tr w:rsidR="00A74CDB" w14:paraId="1C5896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1877A5" w14:textId="77777777" w:rsidR="00A74CDB" w:rsidRDefault="00A74CDB">
            <w:pPr>
              <w:pStyle w:val="TAL"/>
              <w:rPr>
                <w:sz w:val="16"/>
              </w:rPr>
            </w:pPr>
            <w:r>
              <w:rPr>
                <w:sz w:val="16"/>
              </w:rPr>
              <w:t>C1-236105</w:t>
            </w:r>
          </w:p>
        </w:tc>
        <w:tc>
          <w:tcPr>
            <w:tcW w:w="4415" w:type="dxa"/>
            <w:tcBorders>
              <w:top w:val="single" w:sz="4" w:space="0" w:color="auto"/>
              <w:left w:val="single" w:sz="4" w:space="0" w:color="auto"/>
              <w:bottom w:val="single" w:sz="4" w:space="0" w:color="auto"/>
              <w:right w:val="single" w:sz="4" w:space="0" w:color="auto"/>
            </w:tcBorders>
            <w:hideMark/>
          </w:tcPr>
          <w:p w14:paraId="1FB2AE44" w14:textId="77777777" w:rsidR="00A74CDB" w:rsidRDefault="00A74CDB">
            <w:pPr>
              <w:pStyle w:val="TAL"/>
              <w:rPr>
                <w:sz w:val="16"/>
              </w:rPr>
            </w:pPr>
            <w:r>
              <w:rPr>
                <w:sz w:val="16"/>
              </w:rPr>
              <w:t>Encoding of non-3gpp delay budget</w:t>
            </w:r>
          </w:p>
        </w:tc>
        <w:tc>
          <w:tcPr>
            <w:tcW w:w="1418" w:type="dxa"/>
            <w:tcBorders>
              <w:top w:val="single" w:sz="4" w:space="0" w:color="auto"/>
              <w:left w:val="single" w:sz="4" w:space="0" w:color="auto"/>
              <w:bottom w:val="single" w:sz="4" w:space="0" w:color="auto"/>
              <w:right w:val="single" w:sz="4" w:space="0" w:color="auto"/>
            </w:tcBorders>
            <w:hideMark/>
          </w:tcPr>
          <w:p w14:paraId="24D4187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7BB0B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AF8D81" w14:textId="77777777" w:rsidR="00A74CDB" w:rsidRDefault="00A74CDB">
            <w:pPr>
              <w:pStyle w:val="TAL"/>
              <w:rPr>
                <w:sz w:val="16"/>
              </w:rPr>
            </w:pPr>
            <w:r>
              <w:rPr>
                <w:sz w:val="16"/>
              </w:rPr>
              <w:t>C1-235250</w:t>
            </w:r>
          </w:p>
        </w:tc>
        <w:tc>
          <w:tcPr>
            <w:tcW w:w="1134" w:type="dxa"/>
            <w:tcBorders>
              <w:top w:val="single" w:sz="4" w:space="0" w:color="auto"/>
              <w:left w:val="single" w:sz="4" w:space="0" w:color="auto"/>
              <w:bottom w:val="single" w:sz="4" w:space="0" w:color="auto"/>
              <w:right w:val="single" w:sz="4" w:space="0" w:color="auto"/>
            </w:tcBorders>
            <w:hideMark/>
          </w:tcPr>
          <w:p w14:paraId="32D479FC" w14:textId="77777777" w:rsidR="00A74CDB" w:rsidRDefault="00A74CDB">
            <w:pPr>
              <w:pStyle w:val="TAL"/>
              <w:rPr>
                <w:sz w:val="16"/>
              </w:rPr>
            </w:pPr>
            <w:r>
              <w:rPr>
                <w:sz w:val="16"/>
              </w:rPr>
              <w:t>C1-236374</w:t>
            </w:r>
          </w:p>
        </w:tc>
      </w:tr>
      <w:tr w:rsidR="00A74CDB" w14:paraId="2F3EE3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92CA87" w14:textId="77777777" w:rsidR="00A74CDB" w:rsidRDefault="00A74CDB">
            <w:pPr>
              <w:pStyle w:val="TAL"/>
              <w:rPr>
                <w:sz w:val="16"/>
              </w:rPr>
            </w:pPr>
            <w:r>
              <w:rPr>
                <w:sz w:val="16"/>
              </w:rPr>
              <w:t>C1-236106</w:t>
            </w:r>
          </w:p>
        </w:tc>
        <w:tc>
          <w:tcPr>
            <w:tcW w:w="4415" w:type="dxa"/>
            <w:tcBorders>
              <w:top w:val="single" w:sz="4" w:space="0" w:color="auto"/>
              <w:left w:val="single" w:sz="4" w:space="0" w:color="auto"/>
              <w:bottom w:val="single" w:sz="4" w:space="0" w:color="auto"/>
              <w:right w:val="single" w:sz="4" w:space="0" w:color="auto"/>
            </w:tcBorders>
            <w:hideMark/>
          </w:tcPr>
          <w:p w14:paraId="53705397" w14:textId="77777777" w:rsidR="00A74CDB" w:rsidRDefault="00A74CDB">
            <w:pPr>
              <w:pStyle w:val="TAL"/>
              <w:rPr>
                <w:sz w:val="16"/>
              </w:rPr>
            </w:pPr>
            <w:r>
              <w:rPr>
                <w:sz w:val="16"/>
              </w:rPr>
              <w:t>Include N3QAI in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1743AAB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9F7EBD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1E8E83" w14:textId="77777777" w:rsidR="00A74CDB" w:rsidRDefault="00A74CDB">
            <w:pPr>
              <w:pStyle w:val="TAL"/>
              <w:rPr>
                <w:sz w:val="16"/>
              </w:rPr>
            </w:pPr>
            <w:r>
              <w:rPr>
                <w:sz w:val="16"/>
              </w:rPr>
              <w:t>C1-235370</w:t>
            </w:r>
          </w:p>
        </w:tc>
        <w:tc>
          <w:tcPr>
            <w:tcW w:w="1134" w:type="dxa"/>
            <w:tcBorders>
              <w:top w:val="single" w:sz="4" w:space="0" w:color="auto"/>
              <w:left w:val="single" w:sz="4" w:space="0" w:color="auto"/>
              <w:bottom w:val="single" w:sz="4" w:space="0" w:color="auto"/>
              <w:right w:val="single" w:sz="4" w:space="0" w:color="auto"/>
            </w:tcBorders>
            <w:hideMark/>
          </w:tcPr>
          <w:p w14:paraId="4A4E0C69" w14:textId="77777777" w:rsidR="00A74CDB" w:rsidRDefault="00A74CDB">
            <w:pPr>
              <w:pStyle w:val="TAL"/>
              <w:rPr>
                <w:sz w:val="16"/>
              </w:rPr>
            </w:pPr>
            <w:r>
              <w:rPr>
                <w:sz w:val="16"/>
              </w:rPr>
              <w:t>-</w:t>
            </w:r>
          </w:p>
        </w:tc>
      </w:tr>
      <w:tr w:rsidR="00A74CDB" w14:paraId="08C666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A2BB92" w14:textId="77777777" w:rsidR="00A74CDB" w:rsidRDefault="00A74CDB">
            <w:pPr>
              <w:pStyle w:val="TAL"/>
              <w:rPr>
                <w:sz w:val="16"/>
              </w:rPr>
            </w:pPr>
            <w:r>
              <w:rPr>
                <w:sz w:val="16"/>
              </w:rPr>
              <w:t>C1-236107</w:t>
            </w:r>
          </w:p>
        </w:tc>
        <w:tc>
          <w:tcPr>
            <w:tcW w:w="4415" w:type="dxa"/>
            <w:tcBorders>
              <w:top w:val="single" w:sz="4" w:space="0" w:color="auto"/>
              <w:left w:val="single" w:sz="4" w:space="0" w:color="auto"/>
              <w:bottom w:val="single" w:sz="4" w:space="0" w:color="auto"/>
              <w:right w:val="single" w:sz="4" w:space="0" w:color="auto"/>
            </w:tcBorders>
            <w:hideMark/>
          </w:tcPr>
          <w:p w14:paraId="70028529" w14:textId="77777777" w:rsidR="00A74CDB" w:rsidRDefault="00A74CDB">
            <w:pPr>
              <w:pStyle w:val="TAL"/>
              <w:rPr>
                <w:sz w:val="16"/>
              </w:rPr>
            </w:pPr>
            <w:r>
              <w:rPr>
                <w:sz w:val="16"/>
              </w:rPr>
              <w:t>Correction to N3QAI coding</w:t>
            </w:r>
          </w:p>
        </w:tc>
        <w:tc>
          <w:tcPr>
            <w:tcW w:w="1418" w:type="dxa"/>
            <w:tcBorders>
              <w:top w:val="single" w:sz="4" w:space="0" w:color="auto"/>
              <w:left w:val="single" w:sz="4" w:space="0" w:color="auto"/>
              <w:bottom w:val="single" w:sz="4" w:space="0" w:color="auto"/>
              <w:right w:val="single" w:sz="4" w:space="0" w:color="auto"/>
            </w:tcBorders>
            <w:hideMark/>
          </w:tcPr>
          <w:p w14:paraId="2BBB6DC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06F5D1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53D1A3" w14:textId="77777777" w:rsidR="00A74CDB" w:rsidRDefault="00A74CDB">
            <w:pPr>
              <w:pStyle w:val="TAL"/>
              <w:rPr>
                <w:sz w:val="16"/>
              </w:rPr>
            </w:pPr>
            <w:r>
              <w:rPr>
                <w:sz w:val="16"/>
              </w:rPr>
              <w:t>C1-235371</w:t>
            </w:r>
          </w:p>
        </w:tc>
        <w:tc>
          <w:tcPr>
            <w:tcW w:w="1134" w:type="dxa"/>
            <w:tcBorders>
              <w:top w:val="single" w:sz="4" w:space="0" w:color="auto"/>
              <w:left w:val="single" w:sz="4" w:space="0" w:color="auto"/>
              <w:bottom w:val="single" w:sz="4" w:space="0" w:color="auto"/>
              <w:right w:val="single" w:sz="4" w:space="0" w:color="auto"/>
            </w:tcBorders>
            <w:hideMark/>
          </w:tcPr>
          <w:p w14:paraId="399E4B95" w14:textId="77777777" w:rsidR="00A74CDB" w:rsidRDefault="00A74CDB">
            <w:pPr>
              <w:pStyle w:val="TAL"/>
              <w:rPr>
                <w:sz w:val="16"/>
              </w:rPr>
            </w:pPr>
            <w:r>
              <w:rPr>
                <w:sz w:val="16"/>
              </w:rPr>
              <w:t>-</w:t>
            </w:r>
          </w:p>
        </w:tc>
      </w:tr>
      <w:tr w:rsidR="00A74CDB" w14:paraId="53452D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49A389" w14:textId="77777777" w:rsidR="00A74CDB" w:rsidRDefault="00A74CDB">
            <w:pPr>
              <w:pStyle w:val="TAL"/>
              <w:rPr>
                <w:sz w:val="16"/>
              </w:rPr>
            </w:pPr>
            <w:r>
              <w:rPr>
                <w:sz w:val="16"/>
              </w:rPr>
              <w:t>C1-236108</w:t>
            </w:r>
          </w:p>
        </w:tc>
        <w:tc>
          <w:tcPr>
            <w:tcW w:w="4415" w:type="dxa"/>
            <w:tcBorders>
              <w:top w:val="single" w:sz="4" w:space="0" w:color="auto"/>
              <w:left w:val="single" w:sz="4" w:space="0" w:color="auto"/>
              <w:bottom w:val="single" w:sz="4" w:space="0" w:color="auto"/>
              <w:right w:val="single" w:sz="4" w:space="0" w:color="auto"/>
            </w:tcBorders>
            <w:hideMark/>
          </w:tcPr>
          <w:p w14:paraId="2A138F8B" w14:textId="77777777" w:rsidR="00A74CDB" w:rsidRDefault="00A74CDB">
            <w:pPr>
              <w:pStyle w:val="TAL"/>
              <w:rPr>
                <w:sz w:val="16"/>
              </w:rPr>
            </w:pPr>
            <w:r>
              <w:rPr>
                <w:sz w:val="16"/>
              </w:rPr>
              <w:t>Clarification on URSP for PIN</w:t>
            </w:r>
          </w:p>
        </w:tc>
        <w:tc>
          <w:tcPr>
            <w:tcW w:w="1418" w:type="dxa"/>
            <w:tcBorders>
              <w:top w:val="single" w:sz="4" w:space="0" w:color="auto"/>
              <w:left w:val="single" w:sz="4" w:space="0" w:color="auto"/>
              <w:bottom w:val="single" w:sz="4" w:space="0" w:color="auto"/>
              <w:right w:val="single" w:sz="4" w:space="0" w:color="auto"/>
            </w:tcBorders>
            <w:hideMark/>
          </w:tcPr>
          <w:p w14:paraId="4B7699FE"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FFE7E9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4B2E1E" w14:textId="77777777" w:rsidR="00A74CDB" w:rsidRDefault="00A74CDB">
            <w:pPr>
              <w:pStyle w:val="TAL"/>
              <w:rPr>
                <w:sz w:val="16"/>
              </w:rPr>
            </w:pPr>
            <w:r>
              <w:rPr>
                <w:sz w:val="16"/>
              </w:rPr>
              <w:t>C1-235507</w:t>
            </w:r>
          </w:p>
        </w:tc>
        <w:tc>
          <w:tcPr>
            <w:tcW w:w="1134" w:type="dxa"/>
            <w:tcBorders>
              <w:top w:val="single" w:sz="4" w:space="0" w:color="auto"/>
              <w:left w:val="single" w:sz="4" w:space="0" w:color="auto"/>
              <w:bottom w:val="single" w:sz="4" w:space="0" w:color="auto"/>
              <w:right w:val="single" w:sz="4" w:space="0" w:color="auto"/>
            </w:tcBorders>
            <w:hideMark/>
          </w:tcPr>
          <w:p w14:paraId="3C34DE69" w14:textId="77777777" w:rsidR="00A74CDB" w:rsidRDefault="00A74CDB">
            <w:pPr>
              <w:pStyle w:val="TAL"/>
              <w:rPr>
                <w:sz w:val="16"/>
              </w:rPr>
            </w:pPr>
            <w:r>
              <w:rPr>
                <w:sz w:val="16"/>
              </w:rPr>
              <w:t>-</w:t>
            </w:r>
          </w:p>
        </w:tc>
      </w:tr>
      <w:tr w:rsidR="00A74CDB" w14:paraId="3FE55D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F8E842" w14:textId="77777777" w:rsidR="00A74CDB" w:rsidRDefault="00A74CDB">
            <w:pPr>
              <w:pStyle w:val="TAL"/>
              <w:rPr>
                <w:sz w:val="16"/>
              </w:rPr>
            </w:pPr>
            <w:r>
              <w:rPr>
                <w:sz w:val="16"/>
              </w:rPr>
              <w:t>C1-236109</w:t>
            </w:r>
          </w:p>
        </w:tc>
        <w:tc>
          <w:tcPr>
            <w:tcW w:w="4415" w:type="dxa"/>
            <w:tcBorders>
              <w:top w:val="single" w:sz="4" w:space="0" w:color="auto"/>
              <w:left w:val="single" w:sz="4" w:space="0" w:color="auto"/>
              <w:bottom w:val="single" w:sz="4" w:space="0" w:color="auto"/>
              <w:right w:val="single" w:sz="4" w:space="0" w:color="auto"/>
            </w:tcBorders>
            <w:hideMark/>
          </w:tcPr>
          <w:p w14:paraId="2AF2E6B9" w14:textId="77777777" w:rsidR="00A74CDB" w:rsidRDefault="00A74CDB">
            <w:pPr>
              <w:pStyle w:val="TAL"/>
              <w:rPr>
                <w:sz w:val="16"/>
              </w:rPr>
            </w:pPr>
            <w:r>
              <w:rPr>
                <w:sz w:val="16"/>
              </w:rPr>
              <w:t>PIN Service Continuity Procedure, General Section</w:t>
            </w:r>
          </w:p>
        </w:tc>
        <w:tc>
          <w:tcPr>
            <w:tcW w:w="1418" w:type="dxa"/>
            <w:tcBorders>
              <w:top w:val="single" w:sz="4" w:space="0" w:color="auto"/>
              <w:left w:val="single" w:sz="4" w:space="0" w:color="auto"/>
              <w:bottom w:val="single" w:sz="4" w:space="0" w:color="auto"/>
              <w:right w:val="single" w:sz="4" w:space="0" w:color="auto"/>
            </w:tcBorders>
            <w:hideMark/>
          </w:tcPr>
          <w:p w14:paraId="438A0A45"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21B8C25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049C89" w14:textId="77777777" w:rsidR="00A74CDB" w:rsidRDefault="00A74CDB">
            <w:pPr>
              <w:pStyle w:val="TAL"/>
              <w:rPr>
                <w:sz w:val="16"/>
              </w:rPr>
            </w:pPr>
            <w:r>
              <w:rPr>
                <w:sz w:val="16"/>
              </w:rPr>
              <w:t>C1-235422</w:t>
            </w:r>
          </w:p>
        </w:tc>
        <w:tc>
          <w:tcPr>
            <w:tcW w:w="1134" w:type="dxa"/>
            <w:tcBorders>
              <w:top w:val="single" w:sz="4" w:space="0" w:color="auto"/>
              <w:left w:val="single" w:sz="4" w:space="0" w:color="auto"/>
              <w:bottom w:val="single" w:sz="4" w:space="0" w:color="auto"/>
              <w:right w:val="single" w:sz="4" w:space="0" w:color="auto"/>
            </w:tcBorders>
            <w:hideMark/>
          </w:tcPr>
          <w:p w14:paraId="73F60331" w14:textId="77777777" w:rsidR="00A74CDB" w:rsidRDefault="00A74CDB">
            <w:pPr>
              <w:pStyle w:val="TAL"/>
              <w:rPr>
                <w:sz w:val="16"/>
              </w:rPr>
            </w:pPr>
            <w:r>
              <w:rPr>
                <w:sz w:val="16"/>
              </w:rPr>
              <w:t>C1-236370</w:t>
            </w:r>
          </w:p>
        </w:tc>
      </w:tr>
      <w:tr w:rsidR="00A74CDB" w14:paraId="5727CD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39E9A1" w14:textId="77777777" w:rsidR="00A74CDB" w:rsidRDefault="00A74CDB">
            <w:pPr>
              <w:pStyle w:val="TAL"/>
              <w:rPr>
                <w:sz w:val="16"/>
              </w:rPr>
            </w:pPr>
            <w:r>
              <w:rPr>
                <w:sz w:val="16"/>
              </w:rPr>
              <w:t>C1-236110</w:t>
            </w:r>
          </w:p>
        </w:tc>
        <w:tc>
          <w:tcPr>
            <w:tcW w:w="4415" w:type="dxa"/>
            <w:tcBorders>
              <w:top w:val="single" w:sz="4" w:space="0" w:color="auto"/>
              <w:left w:val="single" w:sz="4" w:space="0" w:color="auto"/>
              <w:bottom w:val="single" w:sz="4" w:space="0" w:color="auto"/>
              <w:right w:val="single" w:sz="4" w:space="0" w:color="auto"/>
            </w:tcBorders>
            <w:hideMark/>
          </w:tcPr>
          <w:p w14:paraId="11C4B356" w14:textId="77777777" w:rsidR="00A74CDB" w:rsidRDefault="00A74CDB">
            <w:pPr>
              <w:pStyle w:val="TAL"/>
              <w:rPr>
                <w:sz w:val="16"/>
              </w:rPr>
            </w:pPr>
            <w:r>
              <w:rPr>
                <w:sz w:val="16"/>
              </w:rPr>
              <w:t>PIN Service Continuity with PEGC relocation, General Section</w:t>
            </w:r>
          </w:p>
        </w:tc>
        <w:tc>
          <w:tcPr>
            <w:tcW w:w="1418" w:type="dxa"/>
            <w:tcBorders>
              <w:top w:val="single" w:sz="4" w:space="0" w:color="auto"/>
              <w:left w:val="single" w:sz="4" w:space="0" w:color="auto"/>
              <w:bottom w:val="single" w:sz="4" w:space="0" w:color="auto"/>
              <w:right w:val="single" w:sz="4" w:space="0" w:color="auto"/>
            </w:tcBorders>
            <w:hideMark/>
          </w:tcPr>
          <w:p w14:paraId="4220A8A8"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79F31AA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519E60" w14:textId="77777777" w:rsidR="00A74CDB" w:rsidRDefault="00A74CDB">
            <w:pPr>
              <w:pStyle w:val="TAL"/>
              <w:rPr>
                <w:sz w:val="16"/>
              </w:rPr>
            </w:pPr>
            <w:r>
              <w:rPr>
                <w:sz w:val="16"/>
              </w:rPr>
              <w:t>C1-235423</w:t>
            </w:r>
          </w:p>
        </w:tc>
        <w:tc>
          <w:tcPr>
            <w:tcW w:w="1134" w:type="dxa"/>
            <w:tcBorders>
              <w:top w:val="single" w:sz="4" w:space="0" w:color="auto"/>
              <w:left w:val="single" w:sz="4" w:space="0" w:color="auto"/>
              <w:bottom w:val="single" w:sz="4" w:space="0" w:color="auto"/>
              <w:right w:val="single" w:sz="4" w:space="0" w:color="auto"/>
            </w:tcBorders>
            <w:hideMark/>
          </w:tcPr>
          <w:p w14:paraId="1C35CDE0" w14:textId="77777777" w:rsidR="00A74CDB" w:rsidRDefault="00A74CDB">
            <w:pPr>
              <w:pStyle w:val="TAL"/>
              <w:rPr>
                <w:sz w:val="16"/>
              </w:rPr>
            </w:pPr>
            <w:r>
              <w:rPr>
                <w:sz w:val="16"/>
              </w:rPr>
              <w:t>C1-236369</w:t>
            </w:r>
          </w:p>
        </w:tc>
      </w:tr>
      <w:tr w:rsidR="00A74CDB" w14:paraId="43C439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0C8A74" w14:textId="77777777" w:rsidR="00A74CDB" w:rsidRDefault="00A74CDB">
            <w:pPr>
              <w:pStyle w:val="TAL"/>
              <w:rPr>
                <w:sz w:val="16"/>
              </w:rPr>
            </w:pPr>
            <w:r>
              <w:rPr>
                <w:sz w:val="16"/>
              </w:rPr>
              <w:t>C1-236111</w:t>
            </w:r>
          </w:p>
        </w:tc>
        <w:tc>
          <w:tcPr>
            <w:tcW w:w="4415" w:type="dxa"/>
            <w:tcBorders>
              <w:top w:val="single" w:sz="4" w:space="0" w:color="auto"/>
              <w:left w:val="single" w:sz="4" w:space="0" w:color="auto"/>
              <w:bottom w:val="single" w:sz="4" w:space="0" w:color="auto"/>
              <w:right w:val="single" w:sz="4" w:space="0" w:color="auto"/>
            </w:tcBorders>
            <w:hideMark/>
          </w:tcPr>
          <w:p w14:paraId="55283FDC" w14:textId="77777777" w:rsidR="00A74CDB" w:rsidRDefault="00A74CDB">
            <w:pPr>
              <w:pStyle w:val="TAL"/>
              <w:rPr>
                <w:sz w:val="16"/>
              </w:rPr>
            </w:pPr>
            <w:r>
              <w:rPr>
                <w:sz w:val="16"/>
              </w:rPr>
              <w:t>PIN Management PEGC Service Continuity procedure</w:t>
            </w:r>
          </w:p>
        </w:tc>
        <w:tc>
          <w:tcPr>
            <w:tcW w:w="1418" w:type="dxa"/>
            <w:tcBorders>
              <w:top w:val="single" w:sz="4" w:space="0" w:color="auto"/>
              <w:left w:val="single" w:sz="4" w:space="0" w:color="auto"/>
              <w:bottom w:val="single" w:sz="4" w:space="0" w:color="auto"/>
              <w:right w:val="single" w:sz="4" w:space="0" w:color="auto"/>
            </w:tcBorders>
            <w:hideMark/>
          </w:tcPr>
          <w:p w14:paraId="0426ABD9"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A9B5DE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6E37FE" w14:textId="77777777" w:rsidR="00A74CDB" w:rsidRDefault="00A74CDB">
            <w:pPr>
              <w:pStyle w:val="TAL"/>
              <w:rPr>
                <w:sz w:val="16"/>
              </w:rPr>
            </w:pPr>
            <w:r>
              <w:rPr>
                <w:sz w:val="16"/>
              </w:rPr>
              <w:t>C1-235424</w:t>
            </w:r>
          </w:p>
        </w:tc>
        <w:tc>
          <w:tcPr>
            <w:tcW w:w="1134" w:type="dxa"/>
            <w:tcBorders>
              <w:top w:val="single" w:sz="4" w:space="0" w:color="auto"/>
              <w:left w:val="single" w:sz="4" w:space="0" w:color="auto"/>
              <w:bottom w:val="single" w:sz="4" w:space="0" w:color="auto"/>
              <w:right w:val="single" w:sz="4" w:space="0" w:color="auto"/>
            </w:tcBorders>
            <w:hideMark/>
          </w:tcPr>
          <w:p w14:paraId="4066D348" w14:textId="77777777" w:rsidR="00A74CDB" w:rsidRDefault="00A74CDB">
            <w:pPr>
              <w:pStyle w:val="TAL"/>
              <w:rPr>
                <w:sz w:val="16"/>
              </w:rPr>
            </w:pPr>
            <w:r>
              <w:rPr>
                <w:sz w:val="16"/>
              </w:rPr>
              <w:t>-</w:t>
            </w:r>
          </w:p>
        </w:tc>
      </w:tr>
      <w:tr w:rsidR="00A74CDB" w14:paraId="43C8AF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F167AA" w14:textId="77777777" w:rsidR="00A74CDB" w:rsidRDefault="00A74CDB">
            <w:pPr>
              <w:pStyle w:val="TAL"/>
              <w:rPr>
                <w:sz w:val="16"/>
              </w:rPr>
            </w:pPr>
            <w:r>
              <w:rPr>
                <w:sz w:val="16"/>
              </w:rPr>
              <w:t>C1-236112</w:t>
            </w:r>
          </w:p>
        </w:tc>
        <w:tc>
          <w:tcPr>
            <w:tcW w:w="4415" w:type="dxa"/>
            <w:tcBorders>
              <w:top w:val="single" w:sz="4" w:space="0" w:color="auto"/>
              <w:left w:val="single" w:sz="4" w:space="0" w:color="auto"/>
              <w:bottom w:val="single" w:sz="4" w:space="0" w:color="auto"/>
              <w:right w:val="single" w:sz="4" w:space="0" w:color="auto"/>
            </w:tcBorders>
            <w:hideMark/>
          </w:tcPr>
          <w:p w14:paraId="1D22CCE9" w14:textId="77777777" w:rsidR="00A74CDB" w:rsidRDefault="00A74CDB">
            <w:pPr>
              <w:pStyle w:val="TAL"/>
              <w:rPr>
                <w:sz w:val="16"/>
              </w:rPr>
            </w:pPr>
            <w:r>
              <w:rPr>
                <w:sz w:val="16"/>
              </w:rPr>
              <w:t>PIN Management PEGC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5B1BCC8D"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483291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CD5351" w14:textId="77777777" w:rsidR="00A74CDB" w:rsidRDefault="00A74CDB">
            <w:pPr>
              <w:pStyle w:val="TAL"/>
              <w:rPr>
                <w:sz w:val="16"/>
              </w:rPr>
            </w:pPr>
            <w:r>
              <w:rPr>
                <w:sz w:val="16"/>
              </w:rPr>
              <w:t>C1-235425</w:t>
            </w:r>
          </w:p>
        </w:tc>
        <w:tc>
          <w:tcPr>
            <w:tcW w:w="1134" w:type="dxa"/>
            <w:tcBorders>
              <w:top w:val="single" w:sz="4" w:space="0" w:color="auto"/>
              <w:left w:val="single" w:sz="4" w:space="0" w:color="auto"/>
              <w:bottom w:val="single" w:sz="4" w:space="0" w:color="auto"/>
              <w:right w:val="single" w:sz="4" w:space="0" w:color="auto"/>
            </w:tcBorders>
            <w:hideMark/>
          </w:tcPr>
          <w:p w14:paraId="4E022816" w14:textId="77777777" w:rsidR="00A74CDB" w:rsidRDefault="00A74CDB">
            <w:pPr>
              <w:pStyle w:val="TAL"/>
              <w:rPr>
                <w:sz w:val="16"/>
              </w:rPr>
            </w:pPr>
            <w:r>
              <w:rPr>
                <w:sz w:val="16"/>
              </w:rPr>
              <w:t>-</w:t>
            </w:r>
          </w:p>
        </w:tc>
      </w:tr>
      <w:tr w:rsidR="00A74CDB" w14:paraId="7E22BA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0C52B1" w14:textId="77777777" w:rsidR="00A74CDB" w:rsidRDefault="00A74CDB">
            <w:pPr>
              <w:pStyle w:val="TAL"/>
              <w:rPr>
                <w:sz w:val="16"/>
              </w:rPr>
            </w:pPr>
            <w:r>
              <w:rPr>
                <w:sz w:val="16"/>
              </w:rPr>
              <w:t>C1-236113</w:t>
            </w:r>
          </w:p>
        </w:tc>
        <w:tc>
          <w:tcPr>
            <w:tcW w:w="4415" w:type="dxa"/>
            <w:tcBorders>
              <w:top w:val="single" w:sz="4" w:space="0" w:color="auto"/>
              <w:left w:val="single" w:sz="4" w:space="0" w:color="auto"/>
              <w:bottom w:val="single" w:sz="4" w:space="0" w:color="auto"/>
              <w:right w:val="single" w:sz="4" w:space="0" w:color="auto"/>
            </w:tcBorders>
            <w:hideMark/>
          </w:tcPr>
          <w:p w14:paraId="44CD0B45" w14:textId="77777777" w:rsidR="00A74CDB" w:rsidRDefault="00A74CDB">
            <w:pPr>
              <w:pStyle w:val="TAL"/>
              <w:rPr>
                <w:sz w:val="16"/>
              </w:rPr>
            </w:pPr>
            <w:r>
              <w:rPr>
                <w:sz w:val="16"/>
              </w:rPr>
              <w:t>PIN Configuration Service Continuity Update procedure</w:t>
            </w:r>
          </w:p>
        </w:tc>
        <w:tc>
          <w:tcPr>
            <w:tcW w:w="1418" w:type="dxa"/>
            <w:tcBorders>
              <w:top w:val="single" w:sz="4" w:space="0" w:color="auto"/>
              <w:left w:val="single" w:sz="4" w:space="0" w:color="auto"/>
              <w:bottom w:val="single" w:sz="4" w:space="0" w:color="auto"/>
              <w:right w:val="single" w:sz="4" w:space="0" w:color="auto"/>
            </w:tcBorders>
            <w:hideMark/>
          </w:tcPr>
          <w:p w14:paraId="09362E09"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7E90CC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3F61AC4" w14:textId="77777777" w:rsidR="00A74CDB" w:rsidRDefault="00A74CDB">
            <w:pPr>
              <w:pStyle w:val="TAL"/>
              <w:rPr>
                <w:sz w:val="16"/>
              </w:rPr>
            </w:pPr>
            <w:r>
              <w:rPr>
                <w:sz w:val="16"/>
              </w:rPr>
              <w:t>C1-235427</w:t>
            </w:r>
          </w:p>
        </w:tc>
        <w:tc>
          <w:tcPr>
            <w:tcW w:w="1134" w:type="dxa"/>
            <w:tcBorders>
              <w:top w:val="single" w:sz="4" w:space="0" w:color="auto"/>
              <w:left w:val="single" w:sz="4" w:space="0" w:color="auto"/>
              <w:bottom w:val="single" w:sz="4" w:space="0" w:color="auto"/>
              <w:right w:val="single" w:sz="4" w:space="0" w:color="auto"/>
            </w:tcBorders>
            <w:hideMark/>
          </w:tcPr>
          <w:p w14:paraId="636D960F" w14:textId="77777777" w:rsidR="00A74CDB" w:rsidRDefault="00A74CDB">
            <w:pPr>
              <w:pStyle w:val="TAL"/>
              <w:rPr>
                <w:sz w:val="16"/>
              </w:rPr>
            </w:pPr>
            <w:r>
              <w:rPr>
                <w:sz w:val="16"/>
              </w:rPr>
              <w:t>-</w:t>
            </w:r>
          </w:p>
        </w:tc>
      </w:tr>
      <w:tr w:rsidR="00A74CDB" w14:paraId="6CF289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682621" w14:textId="77777777" w:rsidR="00A74CDB" w:rsidRDefault="00A74CDB">
            <w:pPr>
              <w:pStyle w:val="TAL"/>
              <w:rPr>
                <w:sz w:val="16"/>
              </w:rPr>
            </w:pPr>
            <w:r>
              <w:rPr>
                <w:sz w:val="16"/>
              </w:rPr>
              <w:t>C1-236114</w:t>
            </w:r>
          </w:p>
        </w:tc>
        <w:tc>
          <w:tcPr>
            <w:tcW w:w="4415" w:type="dxa"/>
            <w:tcBorders>
              <w:top w:val="single" w:sz="4" w:space="0" w:color="auto"/>
              <w:left w:val="single" w:sz="4" w:space="0" w:color="auto"/>
              <w:bottom w:val="single" w:sz="4" w:space="0" w:color="auto"/>
              <w:right w:val="single" w:sz="4" w:space="0" w:color="auto"/>
            </w:tcBorders>
            <w:hideMark/>
          </w:tcPr>
          <w:p w14:paraId="578B721D" w14:textId="77777777" w:rsidR="00A74CDB" w:rsidRDefault="00A74CDB">
            <w:pPr>
              <w:pStyle w:val="TAL"/>
              <w:rPr>
                <w:sz w:val="16"/>
              </w:rPr>
            </w:pPr>
            <w:r>
              <w:rPr>
                <w:sz w:val="16"/>
              </w:rPr>
              <w:t>PIN Management PEGC Discovery procedure</w:t>
            </w:r>
          </w:p>
        </w:tc>
        <w:tc>
          <w:tcPr>
            <w:tcW w:w="1418" w:type="dxa"/>
            <w:tcBorders>
              <w:top w:val="single" w:sz="4" w:space="0" w:color="auto"/>
              <w:left w:val="single" w:sz="4" w:space="0" w:color="auto"/>
              <w:bottom w:val="single" w:sz="4" w:space="0" w:color="auto"/>
              <w:right w:val="single" w:sz="4" w:space="0" w:color="auto"/>
            </w:tcBorders>
            <w:hideMark/>
          </w:tcPr>
          <w:p w14:paraId="1BA5B03C"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3E669E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D2D147" w14:textId="77777777" w:rsidR="00A74CDB" w:rsidRDefault="00A74CDB">
            <w:pPr>
              <w:pStyle w:val="TAL"/>
              <w:rPr>
                <w:sz w:val="16"/>
              </w:rPr>
            </w:pPr>
            <w:r>
              <w:rPr>
                <w:sz w:val="16"/>
              </w:rPr>
              <w:t>C1-235428</w:t>
            </w:r>
          </w:p>
        </w:tc>
        <w:tc>
          <w:tcPr>
            <w:tcW w:w="1134" w:type="dxa"/>
            <w:tcBorders>
              <w:top w:val="single" w:sz="4" w:space="0" w:color="auto"/>
              <w:left w:val="single" w:sz="4" w:space="0" w:color="auto"/>
              <w:bottom w:val="single" w:sz="4" w:space="0" w:color="auto"/>
              <w:right w:val="single" w:sz="4" w:space="0" w:color="auto"/>
            </w:tcBorders>
            <w:hideMark/>
          </w:tcPr>
          <w:p w14:paraId="0FB34F36" w14:textId="77777777" w:rsidR="00A74CDB" w:rsidRDefault="00A74CDB">
            <w:pPr>
              <w:pStyle w:val="TAL"/>
              <w:rPr>
                <w:sz w:val="16"/>
              </w:rPr>
            </w:pPr>
            <w:r>
              <w:rPr>
                <w:sz w:val="16"/>
              </w:rPr>
              <w:t>-</w:t>
            </w:r>
          </w:p>
        </w:tc>
      </w:tr>
      <w:tr w:rsidR="00A74CDB" w14:paraId="3609EF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9F9317" w14:textId="77777777" w:rsidR="00A74CDB" w:rsidRDefault="00A74CDB">
            <w:pPr>
              <w:pStyle w:val="TAL"/>
              <w:rPr>
                <w:sz w:val="16"/>
              </w:rPr>
            </w:pPr>
            <w:r>
              <w:rPr>
                <w:sz w:val="16"/>
              </w:rPr>
              <w:t>C1-236115</w:t>
            </w:r>
          </w:p>
        </w:tc>
        <w:tc>
          <w:tcPr>
            <w:tcW w:w="4415" w:type="dxa"/>
            <w:tcBorders>
              <w:top w:val="single" w:sz="4" w:space="0" w:color="auto"/>
              <w:left w:val="single" w:sz="4" w:space="0" w:color="auto"/>
              <w:bottom w:val="single" w:sz="4" w:space="0" w:color="auto"/>
              <w:right w:val="single" w:sz="4" w:space="0" w:color="auto"/>
            </w:tcBorders>
            <w:hideMark/>
          </w:tcPr>
          <w:p w14:paraId="17DAAF00" w14:textId="77777777" w:rsidR="00A74CDB" w:rsidRDefault="00A74CDB">
            <w:pPr>
              <w:pStyle w:val="TAL"/>
              <w:rPr>
                <w:sz w:val="16"/>
              </w:rPr>
            </w:pPr>
            <w:r>
              <w:rPr>
                <w:sz w:val="16"/>
              </w:rPr>
              <w:t>Clarification on PIN-5 not in scope</w:t>
            </w:r>
          </w:p>
        </w:tc>
        <w:tc>
          <w:tcPr>
            <w:tcW w:w="1418" w:type="dxa"/>
            <w:tcBorders>
              <w:top w:val="single" w:sz="4" w:space="0" w:color="auto"/>
              <w:left w:val="single" w:sz="4" w:space="0" w:color="auto"/>
              <w:bottom w:val="single" w:sz="4" w:space="0" w:color="auto"/>
              <w:right w:val="single" w:sz="4" w:space="0" w:color="auto"/>
            </w:tcBorders>
            <w:hideMark/>
          </w:tcPr>
          <w:p w14:paraId="3B785E14"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3BDFF4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F64038" w14:textId="77777777" w:rsidR="00A74CDB" w:rsidRDefault="00A74CDB">
            <w:pPr>
              <w:pStyle w:val="TAL"/>
              <w:rPr>
                <w:sz w:val="16"/>
              </w:rPr>
            </w:pPr>
            <w:r>
              <w:rPr>
                <w:sz w:val="16"/>
              </w:rPr>
              <w:t>C1-235802</w:t>
            </w:r>
          </w:p>
        </w:tc>
        <w:tc>
          <w:tcPr>
            <w:tcW w:w="1134" w:type="dxa"/>
            <w:tcBorders>
              <w:top w:val="single" w:sz="4" w:space="0" w:color="auto"/>
              <w:left w:val="single" w:sz="4" w:space="0" w:color="auto"/>
              <w:bottom w:val="single" w:sz="4" w:space="0" w:color="auto"/>
              <w:right w:val="single" w:sz="4" w:space="0" w:color="auto"/>
            </w:tcBorders>
            <w:hideMark/>
          </w:tcPr>
          <w:p w14:paraId="540A9BDA" w14:textId="77777777" w:rsidR="00A74CDB" w:rsidRDefault="00A74CDB">
            <w:pPr>
              <w:pStyle w:val="TAL"/>
              <w:rPr>
                <w:sz w:val="16"/>
              </w:rPr>
            </w:pPr>
            <w:r>
              <w:rPr>
                <w:sz w:val="16"/>
              </w:rPr>
              <w:t>-</w:t>
            </w:r>
          </w:p>
        </w:tc>
      </w:tr>
      <w:tr w:rsidR="00A74CDB" w14:paraId="1B7C56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39FF5A" w14:textId="77777777" w:rsidR="00A74CDB" w:rsidRDefault="00A74CDB">
            <w:pPr>
              <w:pStyle w:val="TAL"/>
              <w:rPr>
                <w:sz w:val="16"/>
              </w:rPr>
            </w:pPr>
            <w:r>
              <w:rPr>
                <w:sz w:val="16"/>
              </w:rPr>
              <w:t>C1-236116</w:t>
            </w:r>
          </w:p>
        </w:tc>
        <w:tc>
          <w:tcPr>
            <w:tcW w:w="4415" w:type="dxa"/>
            <w:tcBorders>
              <w:top w:val="single" w:sz="4" w:space="0" w:color="auto"/>
              <w:left w:val="single" w:sz="4" w:space="0" w:color="auto"/>
              <w:bottom w:val="single" w:sz="4" w:space="0" w:color="auto"/>
              <w:right w:val="single" w:sz="4" w:space="0" w:color="auto"/>
            </w:tcBorders>
            <w:hideMark/>
          </w:tcPr>
          <w:p w14:paraId="6A05E4B4" w14:textId="77777777" w:rsidR="00A74CDB" w:rsidRDefault="00A74CDB">
            <w:pPr>
              <w:pStyle w:val="TAL"/>
              <w:rPr>
                <w:sz w:val="16"/>
              </w:rPr>
            </w:pPr>
            <w:r>
              <w:rPr>
                <w:sz w:val="16"/>
              </w:rPr>
              <w:t>Indirect PINE registration</w:t>
            </w:r>
          </w:p>
        </w:tc>
        <w:tc>
          <w:tcPr>
            <w:tcW w:w="1418" w:type="dxa"/>
            <w:tcBorders>
              <w:top w:val="single" w:sz="4" w:space="0" w:color="auto"/>
              <w:left w:val="single" w:sz="4" w:space="0" w:color="auto"/>
              <w:bottom w:val="single" w:sz="4" w:space="0" w:color="auto"/>
              <w:right w:val="single" w:sz="4" w:space="0" w:color="auto"/>
            </w:tcBorders>
            <w:hideMark/>
          </w:tcPr>
          <w:p w14:paraId="7F23B264"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77FA0D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4A0AFC" w14:textId="77777777" w:rsidR="00A74CDB" w:rsidRDefault="00A74CDB">
            <w:pPr>
              <w:pStyle w:val="TAL"/>
              <w:rPr>
                <w:sz w:val="16"/>
              </w:rPr>
            </w:pPr>
            <w:r>
              <w:rPr>
                <w:sz w:val="16"/>
              </w:rPr>
              <w:t>C1-235803</w:t>
            </w:r>
          </w:p>
        </w:tc>
        <w:tc>
          <w:tcPr>
            <w:tcW w:w="1134" w:type="dxa"/>
            <w:tcBorders>
              <w:top w:val="single" w:sz="4" w:space="0" w:color="auto"/>
              <w:left w:val="single" w:sz="4" w:space="0" w:color="auto"/>
              <w:bottom w:val="single" w:sz="4" w:space="0" w:color="auto"/>
              <w:right w:val="single" w:sz="4" w:space="0" w:color="auto"/>
            </w:tcBorders>
            <w:hideMark/>
          </w:tcPr>
          <w:p w14:paraId="319425D6" w14:textId="77777777" w:rsidR="00A74CDB" w:rsidRDefault="00A74CDB">
            <w:pPr>
              <w:pStyle w:val="TAL"/>
              <w:rPr>
                <w:sz w:val="16"/>
              </w:rPr>
            </w:pPr>
            <w:r>
              <w:rPr>
                <w:sz w:val="16"/>
              </w:rPr>
              <w:t>-</w:t>
            </w:r>
          </w:p>
        </w:tc>
      </w:tr>
      <w:tr w:rsidR="00A74CDB" w14:paraId="446F10A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185BE4" w14:textId="77777777" w:rsidR="00A74CDB" w:rsidRDefault="00A74CDB">
            <w:pPr>
              <w:pStyle w:val="TAL"/>
              <w:rPr>
                <w:sz w:val="16"/>
              </w:rPr>
            </w:pPr>
            <w:r>
              <w:rPr>
                <w:sz w:val="16"/>
              </w:rPr>
              <w:t>C1-236117</w:t>
            </w:r>
          </w:p>
        </w:tc>
        <w:tc>
          <w:tcPr>
            <w:tcW w:w="4415" w:type="dxa"/>
            <w:tcBorders>
              <w:top w:val="single" w:sz="4" w:space="0" w:color="auto"/>
              <w:left w:val="single" w:sz="4" w:space="0" w:color="auto"/>
              <w:bottom w:val="single" w:sz="4" w:space="0" w:color="auto"/>
              <w:right w:val="single" w:sz="4" w:space="0" w:color="auto"/>
            </w:tcBorders>
            <w:hideMark/>
          </w:tcPr>
          <w:p w14:paraId="1D89FB65" w14:textId="77777777" w:rsidR="00A74CDB" w:rsidRDefault="00A74CDB">
            <w:pPr>
              <w:pStyle w:val="TAL"/>
              <w:rPr>
                <w:sz w:val="16"/>
              </w:rPr>
            </w:pPr>
            <w:r>
              <w:rPr>
                <w:sz w:val="16"/>
              </w:rPr>
              <w:t>PIN registration management</w:t>
            </w:r>
          </w:p>
        </w:tc>
        <w:tc>
          <w:tcPr>
            <w:tcW w:w="1418" w:type="dxa"/>
            <w:tcBorders>
              <w:top w:val="single" w:sz="4" w:space="0" w:color="auto"/>
              <w:left w:val="single" w:sz="4" w:space="0" w:color="auto"/>
              <w:bottom w:val="single" w:sz="4" w:space="0" w:color="auto"/>
              <w:right w:val="single" w:sz="4" w:space="0" w:color="auto"/>
            </w:tcBorders>
            <w:hideMark/>
          </w:tcPr>
          <w:p w14:paraId="517E02B2"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6A3A388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98B43E" w14:textId="77777777" w:rsidR="00A74CDB" w:rsidRDefault="00A74CDB">
            <w:pPr>
              <w:pStyle w:val="TAL"/>
              <w:rPr>
                <w:sz w:val="16"/>
              </w:rPr>
            </w:pPr>
            <w:r>
              <w:rPr>
                <w:sz w:val="16"/>
              </w:rPr>
              <w:t>C1-235804</w:t>
            </w:r>
          </w:p>
        </w:tc>
        <w:tc>
          <w:tcPr>
            <w:tcW w:w="1134" w:type="dxa"/>
            <w:tcBorders>
              <w:top w:val="single" w:sz="4" w:space="0" w:color="auto"/>
              <w:left w:val="single" w:sz="4" w:space="0" w:color="auto"/>
              <w:bottom w:val="single" w:sz="4" w:space="0" w:color="auto"/>
              <w:right w:val="single" w:sz="4" w:space="0" w:color="auto"/>
            </w:tcBorders>
            <w:hideMark/>
          </w:tcPr>
          <w:p w14:paraId="3B4796C0" w14:textId="77777777" w:rsidR="00A74CDB" w:rsidRDefault="00A74CDB">
            <w:pPr>
              <w:pStyle w:val="TAL"/>
              <w:rPr>
                <w:sz w:val="16"/>
              </w:rPr>
            </w:pPr>
            <w:r>
              <w:rPr>
                <w:sz w:val="16"/>
              </w:rPr>
              <w:t>-</w:t>
            </w:r>
          </w:p>
        </w:tc>
      </w:tr>
      <w:tr w:rsidR="00A74CDB" w14:paraId="0217581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DDB1E6" w14:textId="77777777" w:rsidR="00A74CDB" w:rsidRDefault="00A74CDB">
            <w:pPr>
              <w:pStyle w:val="TAL"/>
              <w:rPr>
                <w:sz w:val="16"/>
              </w:rPr>
            </w:pPr>
            <w:r>
              <w:rPr>
                <w:sz w:val="16"/>
              </w:rPr>
              <w:t>C1-236118</w:t>
            </w:r>
          </w:p>
        </w:tc>
        <w:tc>
          <w:tcPr>
            <w:tcW w:w="4415" w:type="dxa"/>
            <w:tcBorders>
              <w:top w:val="single" w:sz="4" w:space="0" w:color="auto"/>
              <w:left w:val="single" w:sz="4" w:space="0" w:color="auto"/>
              <w:bottom w:val="single" w:sz="4" w:space="0" w:color="auto"/>
              <w:right w:val="single" w:sz="4" w:space="0" w:color="auto"/>
            </w:tcBorders>
            <w:hideMark/>
          </w:tcPr>
          <w:p w14:paraId="1AFEB45A" w14:textId="77777777" w:rsidR="00A74CDB" w:rsidRDefault="00A74CDB">
            <w:pPr>
              <w:pStyle w:val="TAL"/>
              <w:rPr>
                <w:sz w:val="16"/>
              </w:rPr>
            </w:pPr>
            <w:r>
              <w:rPr>
                <w:sz w:val="16"/>
              </w:rPr>
              <w:t>Determination of candidates PEGCs during PIN creation</w:t>
            </w:r>
          </w:p>
        </w:tc>
        <w:tc>
          <w:tcPr>
            <w:tcW w:w="1418" w:type="dxa"/>
            <w:tcBorders>
              <w:top w:val="single" w:sz="4" w:space="0" w:color="auto"/>
              <w:left w:val="single" w:sz="4" w:space="0" w:color="auto"/>
              <w:bottom w:val="single" w:sz="4" w:space="0" w:color="auto"/>
              <w:right w:val="single" w:sz="4" w:space="0" w:color="auto"/>
            </w:tcBorders>
            <w:hideMark/>
          </w:tcPr>
          <w:p w14:paraId="38599479"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FA1AD2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87C06FB" w14:textId="77777777" w:rsidR="00A74CDB" w:rsidRDefault="00A74CDB">
            <w:pPr>
              <w:pStyle w:val="TAL"/>
              <w:rPr>
                <w:sz w:val="16"/>
              </w:rPr>
            </w:pPr>
            <w:r>
              <w:rPr>
                <w:sz w:val="16"/>
              </w:rPr>
              <w:t>C1-235805</w:t>
            </w:r>
          </w:p>
        </w:tc>
        <w:tc>
          <w:tcPr>
            <w:tcW w:w="1134" w:type="dxa"/>
            <w:tcBorders>
              <w:top w:val="single" w:sz="4" w:space="0" w:color="auto"/>
              <w:left w:val="single" w:sz="4" w:space="0" w:color="auto"/>
              <w:bottom w:val="single" w:sz="4" w:space="0" w:color="auto"/>
              <w:right w:val="single" w:sz="4" w:space="0" w:color="auto"/>
            </w:tcBorders>
            <w:hideMark/>
          </w:tcPr>
          <w:p w14:paraId="2924C146" w14:textId="77777777" w:rsidR="00A74CDB" w:rsidRDefault="00A74CDB">
            <w:pPr>
              <w:pStyle w:val="TAL"/>
              <w:rPr>
                <w:sz w:val="16"/>
              </w:rPr>
            </w:pPr>
            <w:r>
              <w:rPr>
                <w:sz w:val="16"/>
              </w:rPr>
              <w:t>-</w:t>
            </w:r>
          </w:p>
        </w:tc>
      </w:tr>
      <w:tr w:rsidR="00A74CDB" w14:paraId="17AD07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9B7D5D" w14:textId="77777777" w:rsidR="00A74CDB" w:rsidRDefault="00A74CDB">
            <w:pPr>
              <w:pStyle w:val="TAL"/>
              <w:rPr>
                <w:sz w:val="16"/>
              </w:rPr>
            </w:pPr>
            <w:r>
              <w:rPr>
                <w:sz w:val="16"/>
              </w:rPr>
              <w:t>C1-236119</w:t>
            </w:r>
          </w:p>
        </w:tc>
        <w:tc>
          <w:tcPr>
            <w:tcW w:w="4415" w:type="dxa"/>
            <w:tcBorders>
              <w:top w:val="single" w:sz="4" w:space="0" w:color="auto"/>
              <w:left w:val="single" w:sz="4" w:space="0" w:color="auto"/>
              <w:bottom w:val="single" w:sz="4" w:space="0" w:color="auto"/>
              <w:right w:val="single" w:sz="4" w:space="0" w:color="auto"/>
            </w:tcBorders>
            <w:hideMark/>
          </w:tcPr>
          <w:p w14:paraId="6C254129" w14:textId="77777777" w:rsidR="00A74CDB" w:rsidRDefault="00A74CDB">
            <w:pPr>
              <w:pStyle w:val="TAL"/>
              <w:rPr>
                <w:sz w:val="16"/>
              </w:rPr>
            </w:pPr>
            <w:r>
              <w:rPr>
                <w:sz w:val="16"/>
              </w:rPr>
              <w:t>Update to PIN discovery message element</w:t>
            </w:r>
          </w:p>
        </w:tc>
        <w:tc>
          <w:tcPr>
            <w:tcW w:w="1418" w:type="dxa"/>
            <w:tcBorders>
              <w:top w:val="single" w:sz="4" w:space="0" w:color="auto"/>
              <w:left w:val="single" w:sz="4" w:space="0" w:color="auto"/>
              <w:bottom w:val="single" w:sz="4" w:space="0" w:color="auto"/>
              <w:right w:val="single" w:sz="4" w:space="0" w:color="auto"/>
            </w:tcBorders>
            <w:hideMark/>
          </w:tcPr>
          <w:p w14:paraId="6C41B3B5"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2F9823A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9CDC70" w14:textId="77777777" w:rsidR="00A74CDB" w:rsidRDefault="00A74CDB">
            <w:pPr>
              <w:pStyle w:val="TAL"/>
              <w:rPr>
                <w:sz w:val="16"/>
              </w:rPr>
            </w:pPr>
            <w:r>
              <w:rPr>
                <w:sz w:val="16"/>
              </w:rPr>
              <w:t>C1-235806</w:t>
            </w:r>
          </w:p>
        </w:tc>
        <w:tc>
          <w:tcPr>
            <w:tcW w:w="1134" w:type="dxa"/>
            <w:tcBorders>
              <w:top w:val="single" w:sz="4" w:space="0" w:color="auto"/>
              <w:left w:val="single" w:sz="4" w:space="0" w:color="auto"/>
              <w:bottom w:val="single" w:sz="4" w:space="0" w:color="auto"/>
              <w:right w:val="single" w:sz="4" w:space="0" w:color="auto"/>
            </w:tcBorders>
            <w:hideMark/>
          </w:tcPr>
          <w:p w14:paraId="6EC1B0EB" w14:textId="77777777" w:rsidR="00A74CDB" w:rsidRDefault="00A74CDB">
            <w:pPr>
              <w:pStyle w:val="TAL"/>
              <w:rPr>
                <w:sz w:val="16"/>
              </w:rPr>
            </w:pPr>
            <w:r>
              <w:rPr>
                <w:sz w:val="16"/>
              </w:rPr>
              <w:t>-</w:t>
            </w:r>
          </w:p>
        </w:tc>
      </w:tr>
      <w:tr w:rsidR="00A74CDB" w14:paraId="0DE19D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05BB80" w14:textId="77777777" w:rsidR="00A74CDB" w:rsidRDefault="00A74CDB">
            <w:pPr>
              <w:pStyle w:val="TAL"/>
              <w:rPr>
                <w:sz w:val="16"/>
              </w:rPr>
            </w:pPr>
            <w:r>
              <w:rPr>
                <w:sz w:val="16"/>
              </w:rPr>
              <w:t>C1-236120</w:t>
            </w:r>
          </w:p>
        </w:tc>
        <w:tc>
          <w:tcPr>
            <w:tcW w:w="4415" w:type="dxa"/>
            <w:tcBorders>
              <w:top w:val="single" w:sz="4" w:space="0" w:color="auto"/>
              <w:left w:val="single" w:sz="4" w:space="0" w:color="auto"/>
              <w:bottom w:val="single" w:sz="4" w:space="0" w:color="auto"/>
              <w:right w:val="single" w:sz="4" w:space="0" w:color="auto"/>
            </w:tcBorders>
            <w:hideMark/>
          </w:tcPr>
          <w:p w14:paraId="4AF6FCF5"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0532C9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1E200F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64C8783" w14:textId="77777777" w:rsidR="00A74CDB" w:rsidRDefault="00A74CDB">
            <w:pPr>
              <w:pStyle w:val="TAL"/>
              <w:rPr>
                <w:sz w:val="16"/>
              </w:rPr>
            </w:pPr>
            <w:r>
              <w:rPr>
                <w:sz w:val="16"/>
              </w:rPr>
              <w:t>C1-235006</w:t>
            </w:r>
          </w:p>
        </w:tc>
        <w:tc>
          <w:tcPr>
            <w:tcW w:w="1134" w:type="dxa"/>
            <w:tcBorders>
              <w:top w:val="single" w:sz="4" w:space="0" w:color="auto"/>
              <w:left w:val="single" w:sz="4" w:space="0" w:color="auto"/>
              <w:bottom w:val="single" w:sz="4" w:space="0" w:color="auto"/>
              <w:right w:val="single" w:sz="4" w:space="0" w:color="auto"/>
            </w:tcBorders>
            <w:hideMark/>
          </w:tcPr>
          <w:p w14:paraId="60F764C4" w14:textId="77777777" w:rsidR="00A74CDB" w:rsidRDefault="00A74CDB">
            <w:pPr>
              <w:pStyle w:val="TAL"/>
              <w:rPr>
                <w:sz w:val="16"/>
              </w:rPr>
            </w:pPr>
            <w:r>
              <w:rPr>
                <w:sz w:val="16"/>
              </w:rPr>
              <w:t>-</w:t>
            </w:r>
          </w:p>
        </w:tc>
      </w:tr>
      <w:tr w:rsidR="00A74CDB" w14:paraId="1FAB99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6DB3D5" w14:textId="77777777" w:rsidR="00A74CDB" w:rsidRDefault="00A74CDB">
            <w:pPr>
              <w:pStyle w:val="TAL"/>
              <w:rPr>
                <w:sz w:val="16"/>
              </w:rPr>
            </w:pPr>
            <w:r>
              <w:rPr>
                <w:sz w:val="16"/>
              </w:rPr>
              <w:t>C1-236121</w:t>
            </w:r>
          </w:p>
        </w:tc>
        <w:tc>
          <w:tcPr>
            <w:tcW w:w="4415" w:type="dxa"/>
            <w:tcBorders>
              <w:top w:val="single" w:sz="4" w:space="0" w:color="auto"/>
              <w:left w:val="single" w:sz="4" w:space="0" w:color="auto"/>
              <w:bottom w:val="single" w:sz="4" w:space="0" w:color="auto"/>
              <w:right w:val="single" w:sz="4" w:space="0" w:color="auto"/>
            </w:tcBorders>
            <w:hideMark/>
          </w:tcPr>
          <w:p w14:paraId="4298A721"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7550720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A337CF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44DE47A" w14:textId="77777777" w:rsidR="00A74CDB" w:rsidRDefault="00A74CDB">
            <w:pPr>
              <w:pStyle w:val="TAL"/>
              <w:rPr>
                <w:sz w:val="16"/>
              </w:rPr>
            </w:pPr>
            <w:r>
              <w:rPr>
                <w:sz w:val="16"/>
              </w:rPr>
              <w:t>C1-235007</w:t>
            </w:r>
          </w:p>
        </w:tc>
        <w:tc>
          <w:tcPr>
            <w:tcW w:w="1134" w:type="dxa"/>
            <w:tcBorders>
              <w:top w:val="single" w:sz="4" w:space="0" w:color="auto"/>
              <w:left w:val="single" w:sz="4" w:space="0" w:color="auto"/>
              <w:bottom w:val="single" w:sz="4" w:space="0" w:color="auto"/>
              <w:right w:val="single" w:sz="4" w:space="0" w:color="auto"/>
            </w:tcBorders>
            <w:hideMark/>
          </w:tcPr>
          <w:p w14:paraId="0B42E082" w14:textId="77777777" w:rsidR="00A74CDB" w:rsidRDefault="00A74CDB">
            <w:pPr>
              <w:pStyle w:val="TAL"/>
              <w:rPr>
                <w:sz w:val="16"/>
              </w:rPr>
            </w:pPr>
            <w:r>
              <w:rPr>
                <w:sz w:val="16"/>
              </w:rPr>
              <w:t>-</w:t>
            </w:r>
          </w:p>
        </w:tc>
      </w:tr>
      <w:tr w:rsidR="00A74CDB" w14:paraId="021DAA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3D8DAB" w14:textId="77777777" w:rsidR="00A74CDB" w:rsidRDefault="00A74CDB">
            <w:pPr>
              <w:pStyle w:val="TAL"/>
              <w:rPr>
                <w:sz w:val="16"/>
              </w:rPr>
            </w:pPr>
            <w:r>
              <w:rPr>
                <w:sz w:val="16"/>
              </w:rPr>
              <w:t>C1-236122</w:t>
            </w:r>
          </w:p>
        </w:tc>
        <w:tc>
          <w:tcPr>
            <w:tcW w:w="4415" w:type="dxa"/>
            <w:tcBorders>
              <w:top w:val="single" w:sz="4" w:space="0" w:color="auto"/>
              <w:left w:val="single" w:sz="4" w:space="0" w:color="auto"/>
              <w:bottom w:val="single" w:sz="4" w:space="0" w:color="auto"/>
              <w:right w:val="single" w:sz="4" w:space="0" w:color="auto"/>
            </w:tcBorders>
            <w:hideMark/>
          </w:tcPr>
          <w:p w14:paraId="757087CC"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7916A38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48C6D2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A44356D" w14:textId="77777777" w:rsidR="00A74CDB" w:rsidRDefault="00A74CDB">
            <w:pPr>
              <w:pStyle w:val="TAL"/>
              <w:rPr>
                <w:sz w:val="16"/>
              </w:rPr>
            </w:pPr>
            <w:r>
              <w:rPr>
                <w:sz w:val="16"/>
              </w:rPr>
              <w:t>C1-235008</w:t>
            </w:r>
          </w:p>
        </w:tc>
        <w:tc>
          <w:tcPr>
            <w:tcW w:w="1134" w:type="dxa"/>
            <w:tcBorders>
              <w:top w:val="single" w:sz="4" w:space="0" w:color="auto"/>
              <w:left w:val="single" w:sz="4" w:space="0" w:color="auto"/>
              <w:bottom w:val="single" w:sz="4" w:space="0" w:color="auto"/>
              <w:right w:val="single" w:sz="4" w:space="0" w:color="auto"/>
            </w:tcBorders>
            <w:hideMark/>
          </w:tcPr>
          <w:p w14:paraId="35C282B8" w14:textId="77777777" w:rsidR="00A74CDB" w:rsidRDefault="00A74CDB">
            <w:pPr>
              <w:pStyle w:val="TAL"/>
              <w:rPr>
                <w:sz w:val="16"/>
              </w:rPr>
            </w:pPr>
            <w:r>
              <w:rPr>
                <w:sz w:val="16"/>
              </w:rPr>
              <w:t>-</w:t>
            </w:r>
          </w:p>
        </w:tc>
      </w:tr>
      <w:tr w:rsidR="00A74CDB" w14:paraId="1E8F47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2E7222" w14:textId="77777777" w:rsidR="00A74CDB" w:rsidRDefault="00A74CDB">
            <w:pPr>
              <w:pStyle w:val="TAL"/>
              <w:rPr>
                <w:sz w:val="16"/>
              </w:rPr>
            </w:pPr>
            <w:r>
              <w:rPr>
                <w:sz w:val="16"/>
              </w:rPr>
              <w:t>C1-236123</w:t>
            </w:r>
          </w:p>
        </w:tc>
        <w:tc>
          <w:tcPr>
            <w:tcW w:w="4415" w:type="dxa"/>
            <w:tcBorders>
              <w:top w:val="single" w:sz="4" w:space="0" w:color="auto"/>
              <w:left w:val="single" w:sz="4" w:space="0" w:color="auto"/>
              <w:bottom w:val="single" w:sz="4" w:space="0" w:color="auto"/>
              <w:right w:val="single" w:sz="4" w:space="0" w:color="auto"/>
            </w:tcBorders>
            <w:hideMark/>
          </w:tcPr>
          <w:p w14:paraId="5BDD5F43"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69C872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DFA8A2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F93254E" w14:textId="77777777" w:rsidR="00A74CDB" w:rsidRDefault="00A74CDB">
            <w:pPr>
              <w:pStyle w:val="TAL"/>
              <w:rPr>
                <w:sz w:val="16"/>
              </w:rPr>
            </w:pPr>
            <w:r>
              <w:rPr>
                <w:sz w:val="16"/>
              </w:rPr>
              <w:t>C1-235009</w:t>
            </w:r>
          </w:p>
        </w:tc>
        <w:tc>
          <w:tcPr>
            <w:tcW w:w="1134" w:type="dxa"/>
            <w:tcBorders>
              <w:top w:val="single" w:sz="4" w:space="0" w:color="auto"/>
              <w:left w:val="single" w:sz="4" w:space="0" w:color="auto"/>
              <w:bottom w:val="single" w:sz="4" w:space="0" w:color="auto"/>
              <w:right w:val="single" w:sz="4" w:space="0" w:color="auto"/>
            </w:tcBorders>
            <w:hideMark/>
          </w:tcPr>
          <w:p w14:paraId="6B0AF614" w14:textId="77777777" w:rsidR="00A74CDB" w:rsidRDefault="00A74CDB">
            <w:pPr>
              <w:pStyle w:val="TAL"/>
              <w:rPr>
                <w:sz w:val="16"/>
              </w:rPr>
            </w:pPr>
            <w:r>
              <w:rPr>
                <w:sz w:val="16"/>
              </w:rPr>
              <w:t>-</w:t>
            </w:r>
          </w:p>
        </w:tc>
      </w:tr>
      <w:tr w:rsidR="00A74CDB" w14:paraId="5446B8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C2DBCA" w14:textId="77777777" w:rsidR="00A74CDB" w:rsidRDefault="00A74CDB">
            <w:pPr>
              <w:pStyle w:val="TAL"/>
              <w:rPr>
                <w:sz w:val="16"/>
              </w:rPr>
            </w:pPr>
            <w:r>
              <w:rPr>
                <w:sz w:val="16"/>
              </w:rPr>
              <w:t>C1-236124</w:t>
            </w:r>
          </w:p>
        </w:tc>
        <w:tc>
          <w:tcPr>
            <w:tcW w:w="4415" w:type="dxa"/>
            <w:tcBorders>
              <w:top w:val="single" w:sz="4" w:space="0" w:color="auto"/>
              <w:left w:val="single" w:sz="4" w:space="0" w:color="auto"/>
              <w:bottom w:val="single" w:sz="4" w:space="0" w:color="auto"/>
              <w:right w:val="single" w:sz="4" w:space="0" w:color="auto"/>
            </w:tcBorders>
            <w:hideMark/>
          </w:tcPr>
          <w:p w14:paraId="4376BD6F"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D4E184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80624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A697A9" w14:textId="77777777" w:rsidR="00A74CDB" w:rsidRDefault="00A74CDB">
            <w:pPr>
              <w:pStyle w:val="TAL"/>
              <w:rPr>
                <w:sz w:val="16"/>
              </w:rPr>
            </w:pPr>
            <w:r>
              <w:rPr>
                <w:sz w:val="16"/>
              </w:rPr>
              <w:t>C1-235010</w:t>
            </w:r>
          </w:p>
        </w:tc>
        <w:tc>
          <w:tcPr>
            <w:tcW w:w="1134" w:type="dxa"/>
            <w:tcBorders>
              <w:top w:val="single" w:sz="4" w:space="0" w:color="auto"/>
              <w:left w:val="single" w:sz="4" w:space="0" w:color="auto"/>
              <w:bottom w:val="single" w:sz="4" w:space="0" w:color="auto"/>
              <w:right w:val="single" w:sz="4" w:space="0" w:color="auto"/>
            </w:tcBorders>
            <w:hideMark/>
          </w:tcPr>
          <w:p w14:paraId="7814E29E" w14:textId="77777777" w:rsidR="00A74CDB" w:rsidRDefault="00A74CDB">
            <w:pPr>
              <w:pStyle w:val="TAL"/>
              <w:rPr>
                <w:sz w:val="16"/>
              </w:rPr>
            </w:pPr>
            <w:r>
              <w:rPr>
                <w:sz w:val="16"/>
              </w:rPr>
              <w:t>-</w:t>
            </w:r>
          </w:p>
        </w:tc>
      </w:tr>
      <w:tr w:rsidR="00A74CDB" w14:paraId="0CE8F3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1CAADF" w14:textId="77777777" w:rsidR="00A74CDB" w:rsidRDefault="00A74CDB">
            <w:pPr>
              <w:pStyle w:val="TAL"/>
              <w:rPr>
                <w:sz w:val="16"/>
              </w:rPr>
            </w:pPr>
            <w:r>
              <w:rPr>
                <w:sz w:val="16"/>
              </w:rPr>
              <w:t>C1-236125</w:t>
            </w:r>
          </w:p>
        </w:tc>
        <w:tc>
          <w:tcPr>
            <w:tcW w:w="4415" w:type="dxa"/>
            <w:tcBorders>
              <w:top w:val="single" w:sz="4" w:space="0" w:color="auto"/>
              <w:left w:val="single" w:sz="4" w:space="0" w:color="auto"/>
              <w:bottom w:val="single" w:sz="4" w:space="0" w:color="auto"/>
              <w:right w:val="single" w:sz="4" w:space="0" w:color="auto"/>
            </w:tcBorders>
            <w:hideMark/>
          </w:tcPr>
          <w:p w14:paraId="3ED3FEFC"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5E9D87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72171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90CC891" w14:textId="77777777" w:rsidR="00A74CDB" w:rsidRDefault="00A74CDB">
            <w:pPr>
              <w:pStyle w:val="TAL"/>
              <w:rPr>
                <w:sz w:val="16"/>
              </w:rPr>
            </w:pPr>
            <w:r>
              <w:rPr>
                <w:sz w:val="16"/>
              </w:rPr>
              <w:t>C1-235011</w:t>
            </w:r>
          </w:p>
        </w:tc>
        <w:tc>
          <w:tcPr>
            <w:tcW w:w="1134" w:type="dxa"/>
            <w:tcBorders>
              <w:top w:val="single" w:sz="4" w:space="0" w:color="auto"/>
              <w:left w:val="single" w:sz="4" w:space="0" w:color="auto"/>
              <w:bottom w:val="single" w:sz="4" w:space="0" w:color="auto"/>
              <w:right w:val="single" w:sz="4" w:space="0" w:color="auto"/>
            </w:tcBorders>
            <w:hideMark/>
          </w:tcPr>
          <w:p w14:paraId="3A7746EE" w14:textId="77777777" w:rsidR="00A74CDB" w:rsidRDefault="00A74CDB">
            <w:pPr>
              <w:pStyle w:val="TAL"/>
              <w:rPr>
                <w:sz w:val="16"/>
              </w:rPr>
            </w:pPr>
            <w:r>
              <w:rPr>
                <w:sz w:val="16"/>
              </w:rPr>
              <w:t>-</w:t>
            </w:r>
          </w:p>
        </w:tc>
      </w:tr>
      <w:tr w:rsidR="00A74CDB" w14:paraId="150499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80351" w14:textId="77777777" w:rsidR="00A74CDB" w:rsidRDefault="00A74CDB">
            <w:pPr>
              <w:pStyle w:val="TAL"/>
              <w:rPr>
                <w:sz w:val="16"/>
              </w:rPr>
            </w:pPr>
            <w:r>
              <w:rPr>
                <w:sz w:val="16"/>
              </w:rPr>
              <w:t>C1-236126</w:t>
            </w:r>
          </w:p>
        </w:tc>
        <w:tc>
          <w:tcPr>
            <w:tcW w:w="4415" w:type="dxa"/>
            <w:tcBorders>
              <w:top w:val="single" w:sz="4" w:space="0" w:color="auto"/>
              <w:left w:val="single" w:sz="4" w:space="0" w:color="auto"/>
              <w:bottom w:val="single" w:sz="4" w:space="0" w:color="auto"/>
              <w:right w:val="single" w:sz="4" w:space="0" w:color="auto"/>
            </w:tcBorders>
            <w:hideMark/>
          </w:tcPr>
          <w:p w14:paraId="7D04165C"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0DAC2C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36E3F5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7814659" w14:textId="77777777" w:rsidR="00A74CDB" w:rsidRDefault="00A74CDB">
            <w:pPr>
              <w:pStyle w:val="TAL"/>
              <w:rPr>
                <w:sz w:val="16"/>
              </w:rPr>
            </w:pPr>
            <w:r>
              <w:rPr>
                <w:sz w:val="16"/>
              </w:rPr>
              <w:t>C1-235883</w:t>
            </w:r>
          </w:p>
        </w:tc>
        <w:tc>
          <w:tcPr>
            <w:tcW w:w="1134" w:type="dxa"/>
            <w:tcBorders>
              <w:top w:val="single" w:sz="4" w:space="0" w:color="auto"/>
              <w:left w:val="single" w:sz="4" w:space="0" w:color="auto"/>
              <w:bottom w:val="single" w:sz="4" w:space="0" w:color="auto"/>
              <w:right w:val="single" w:sz="4" w:space="0" w:color="auto"/>
            </w:tcBorders>
            <w:hideMark/>
          </w:tcPr>
          <w:p w14:paraId="75749853" w14:textId="77777777" w:rsidR="00A74CDB" w:rsidRDefault="00A74CDB">
            <w:pPr>
              <w:pStyle w:val="TAL"/>
              <w:rPr>
                <w:sz w:val="16"/>
              </w:rPr>
            </w:pPr>
            <w:r>
              <w:rPr>
                <w:sz w:val="16"/>
              </w:rPr>
              <w:t>-</w:t>
            </w:r>
          </w:p>
        </w:tc>
      </w:tr>
      <w:tr w:rsidR="00A74CDB" w14:paraId="2417089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8AF5F2" w14:textId="77777777" w:rsidR="00A74CDB" w:rsidRDefault="00A74CDB">
            <w:pPr>
              <w:pStyle w:val="TAL"/>
              <w:rPr>
                <w:sz w:val="16"/>
              </w:rPr>
            </w:pPr>
            <w:r>
              <w:rPr>
                <w:sz w:val="16"/>
              </w:rPr>
              <w:t>C1-236127</w:t>
            </w:r>
          </w:p>
        </w:tc>
        <w:tc>
          <w:tcPr>
            <w:tcW w:w="4415" w:type="dxa"/>
            <w:tcBorders>
              <w:top w:val="single" w:sz="4" w:space="0" w:color="auto"/>
              <w:left w:val="single" w:sz="4" w:space="0" w:color="auto"/>
              <w:bottom w:val="single" w:sz="4" w:space="0" w:color="auto"/>
              <w:right w:val="single" w:sz="4" w:space="0" w:color="auto"/>
            </w:tcBorders>
            <w:hideMark/>
          </w:tcPr>
          <w:p w14:paraId="2A0A42A5"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66AB85F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D4010C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DD08246" w14:textId="77777777" w:rsidR="00A74CDB" w:rsidRDefault="00A74CDB">
            <w:pPr>
              <w:pStyle w:val="TAL"/>
              <w:rPr>
                <w:sz w:val="16"/>
              </w:rPr>
            </w:pPr>
            <w:r>
              <w:rPr>
                <w:sz w:val="16"/>
              </w:rPr>
              <w:t>C1-235884</w:t>
            </w:r>
          </w:p>
        </w:tc>
        <w:tc>
          <w:tcPr>
            <w:tcW w:w="1134" w:type="dxa"/>
            <w:tcBorders>
              <w:top w:val="single" w:sz="4" w:space="0" w:color="auto"/>
              <w:left w:val="single" w:sz="4" w:space="0" w:color="auto"/>
              <w:bottom w:val="single" w:sz="4" w:space="0" w:color="auto"/>
              <w:right w:val="single" w:sz="4" w:space="0" w:color="auto"/>
            </w:tcBorders>
            <w:hideMark/>
          </w:tcPr>
          <w:p w14:paraId="4322AB6B" w14:textId="77777777" w:rsidR="00A74CDB" w:rsidRDefault="00A74CDB">
            <w:pPr>
              <w:pStyle w:val="TAL"/>
              <w:rPr>
                <w:sz w:val="16"/>
              </w:rPr>
            </w:pPr>
            <w:r>
              <w:rPr>
                <w:sz w:val="16"/>
              </w:rPr>
              <w:t>-</w:t>
            </w:r>
          </w:p>
        </w:tc>
      </w:tr>
      <w:tr w:rsidR="00A74CDB" w14:paraId="63FCA0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B1E8E5" w14:textId="77777777" w:rsidR="00A74CDB" w:rsidRDefault="00A74CDB">
            <w:pPr>
              <w:pStyle w:val="TAL"/>
              <w:rPr>
                <w:sz w:val="16"/>
              </w:rPr>
            </w:pPr>
            <w:r>
              <w:rPr>
                <w:sz w:val="16"/>
              </w:rPr>
              <w:t>C1-236128</w:t>
            </w:r>
          </w:p>
        </w:tc>
        <w:tc>
          <w:tcPr>
            <w:tcW w:w="4415" w:type="dxa"/>
            <w:tcBorders>
              <w:top w:val="single" w:sz="4" w:space="0" w:color="auto"/>
              <w:left w:val="single" w:sz="4" w:space="0" w:color="auto"/>
              <w:bottom w:val="single" w:sz="4" w:space="0" w:color="auto"/>
              <w:right w:val="single" w:sz="4" w:space="0" w:color="auto"/>
            </w:tcBorders>
            <w:hideMark/>
          </w:tcPr>
          <w:p w14:paraId="1E4050B7"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46546D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C5A543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05E3DE5" w14:textId="77777777" w:rsidR="00A74CDB" w:rsidRDefault="00A74CDB">
            <w:pPr>
              <w:pStyle w:val="TAL"/>
              <w:rPr>
                <w:sz w:val="16"/>
              </w:rPr>
            </w:pPr>
            <w:r>
              <w:rPr>
                <w:sz w:val="16"/>
              </w:rPr>
              <w:t>C1-235885</w:t>
            </w:r>
          </w:p>
        </w:tc>
        <w:tc>
          <w:tcPr>
            <w:tcW w:w="1134" w:type="dxa"/>
            <w:tcBorders>
              <w:top w:val="single" w:sz="4" w:space="0" w:color="auto"/>
              <w:left w:val="single" w:sz="4" w:space="0" w:color="auto"/>
              <w:bottom w:val="single" w:sz="4" w:space="0" w:color="auto"/>
              <w:right w:val="single" w:sz="4" w:space="0" w:color="auto"/>
            </w:tcBorders>
            <w:hideMark/>
          </w:tcPr>
          <w:p w14:paraId="0A79213C" w14:textId="77777777" w:rsidR="00A74CDB" w:rsidRDefault="00A74CDB">
            <w:pPr>
              <w:pStyle w:val="TAL"/>
              <w:rPr>
                <w:sz w:val="16"/>
              </w:rPr>
            </w:pPr>
            <w:r>
              <w:rPr>
                <w:sz w:val="16"/>
              </w:rPr>
              <w:t>-</w:t>
            </w:r>
          </w:p>
        </w:tc>
      </w:tr>
      <w:tr w:rsidR="00A74CDB" w14:paraId="194071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9CFD48" w14:textId="77777777" w:rsidR="00A74CDB" w:rsidRDefault="00A74CDB">
            <w:pPr>
              <w:pStyle w:val="TAL"/>
              <w:rPr>
                <w:sz w:val="16"/>
              </w:rPr>
            </w:pPr>
            <w:r>
              <w:rPr>
                <w:sz w:val="16"/>
              </w:rPr>
              <w:t>C1-236129</w:t>
            </w:r>
          </w:p>
        </w:tc>
        <w:tc>
          <w:tcPr>
            <w:tcW w:w="4415" w:type="dxa"/>
            <w:tcBorders>
              <w:top w:val="single" w:sz="4" w:space="0" w:color="auto"/>
              <w:left w:val="single" w:sz="4" w:space="0" w:color="auto"/>
              <w:bottom w:val="single" w:sz="4" w:space="0" w:color="auto"/>
              <w:right w:val="single" w:sz="4" w:space="0" w:color="auto"/>
            </w:tcBorders>
            <w:hideMark/>
          </w:tcPr>
          <w:p w14:paraId="3AADB648"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536BD3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0052D9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1B2A816" w14:textId="77777777" w:rsidR="00A74CDB" w:rsidRDefault="00A74CDB">
            <w:pPr>
              <w:pStyle w:val="TAL"/>
              <w:rPr>
                <w:sz w:val="16"/>
              </w:rPr>
            </w:pPr>
            <w:r>
              <w:rPr>
                <w:sz w:val="16"/>
              </w:rPr>
              <w:t>C1-235886</w:t>
            </w:r>
          </w:p>
        </w:tc>
        <w:tc>
          <w:tcPr>
            <w:tcW w:w="1134" w:type="dxa"/>
            <w:tcBorders>
              <w:top w:val="single" w:sz="4" w:space="0" w:color="auto"/>
              <w:left w:val="single" w:sz="4" w:space="0" w:color="auto"/>
              <w:bottom w:val="single" w:sz="4" w:space="0" w:color="auto"/>
              <w:right w:val="single" w:sz="4" w:space="0" w:color="auto"/>
            </w:tcBorders>
            <w:hideMark/>
          </w:tcPr>
          <w:p w14:paraId="2DE7309B" w14:textId="77777777" w:rsidR="00A74CDB" w:rsidRDefault="00A74CDB">
            <w:pPr>
              <w:pStyle w:val="TAL"/>
              <w:rPr>
                <w:sz w:val="16"/>
              </w:rPr>
            </w:pPr>
            <w:r>
              <w:rPr>
                <w:sz w:val="16"/>
              </w:rPr>
              <w:t>-</w:t>
            </w:r>
          </w:p>
        </w:tc>
      </w:tr>
      <w:tr w:rsidR="00A74CDB" w14:paraId="1A9485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461811" w14:textId="77777777" w:rsidR="00A74CDB" w:rsidRDefault="00A74CDB">
            <w:pPr>
              <w:pStyle w:val="TAL"/>
              <w:rPr>
                <w:sz w:val="16"/>
              </w:rPr>
            </w:pPr>
            <w:r>
              <w:rPr>
                <w:sz w:val="16"/>
              </w:rPr>
              <w:t>C1-236130</w:t>
            </w:r>
          </w:p>
        </w:tc>
        <w:tc>
          <w:tcPr>
            <w:tcW w:w="4415" w:type="dxa"/>
            <w:tcBorders>
              <w:top w:val="single" w:sz="4" w:space="0" w:color="auto"/>
              <w:left w:val="single" w:sz="4" w:space="0" w:color="auto"/>
              <w:bottom w:val="single" w:sz="4" w:space="0" w:color="auto"/>
              <w:right w:val="single" w:sz="4" w:space="0" w:color="auto"/>
            </w:tcBorders>
            <w:hideMark/>
          </w:tcPr>
          <w:p w14:paraId="14162044"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FE08D3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4977AB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24C57C3" w14:textId="77777777" w:rsidR="00A74CDB" w:rsidRDefault="00A74CDB">
            <w:pPr>
              <w:pStyle w:val="TAL"/>
              <w:rPr>
                <w:sz w:val="16"/>
              </w:rPr>
            </w:pPr>
            <w:r>
              <w:rPr>
                <w:sz w:val="16"/>
              </w:rPr>
              <w:t>C1-235887</w:t>
            </w:r>
          </w:p>
        </w:tc>
        <w:tc>
          <w:tcPr>
            <w:tcW w:w="1134" w:type="dxa"/>
            <w:tcBorders>
              <w:top w:val="single" w:sz="4" w:space="0" w:color="auto"/>
              <w:left w:val="single" w:sz="4" w:space="0" w:color="auto"/>
              <w:bottom w:val="single" w:sz="4" w:space="0" w:color="auto"/>
              <w:right w:val="single" w:sz="4" w:space="0" w:color="auto"/>
            </w:tcBorders>
            <w:hideMark/>
          </w:tcPr>
          <w:p w14:paraId="55CFA908" w14:textId="77777777" w:rsidR="00A74CDB" w:rsidRDefault="00A74CDB">
            <w:pPr>
              <w:pStyle w:val="TAL"/>
              <w:rPr>
                <w:sz w:val="16"/>
              </w:rPr>
            </w:pPr>
            <w:r>
              <w:rPr>
                <w:sz w:val="16"/>
              </w:rPr>
              <w:t>-</w:t>
            </w:r>
          </w:p>
        </w:tc>
      </w:tr>
      <w:tr w:rsidR="00A74CDB" w14:paraId="2D3027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E1BB45" w14:textId="77777777" w:rsidR="00A74CDB" w:rsidRDefault="00A74CDB">
            <w:pPr>
              <w:pStyle w:val="TAL"/>
              <w:rPr>
                <w:sz w:val="16"/>
              </w:rPr>
            </w:pPr>
            <w:r>
              <w:rPr>
                <w:sz w:val="16"/>
              </w:rPr>
              <w:t>C1-236131</w:t>
            </w:r>
          </w:p>
        </w:tc>
        <w:tc>
          <w:tcPr>
            <w:tcW w:w="4415" w:type="dxa"/>
            <w:tcBorders>
              <w:top w:val="single" w:sz="4" w:space="0" w:color="auto"/>
              <w:left w:val="single" w:sz="4" w:space="0" w:color="auto"/>
              <w:bottom w:val="single" w:sz="4" w:space="0" w:color="auto"/>
              <w:right w:val="single" w:sz="4" w:space="0" w:color="auto"/>
            </w:tcBorders>
            <w:hideMark/>
          </w:tcPr>
          <w:p w14:paraId="44DA236D"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F8DF2D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3AB52E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E97D4A9" w14:textId="77777777" w:rsidR="00A74CDB" w:rsidRDefault="00A74CDB">
            <w:pPr>
              <w:pStyle w:val="TAL"/>
              <w:rPr>
                <w:sz w:val="16"/>
              </w:rPr>
            </w:pPr>
            <w:r>
              <w:rPr>
                <w:sz w:val="16"/>
              </w:rPr>
              <w:t>C1-235888</w:t>
            </w:r>
          </w:p>
        </w:tc>
        <w:tc>
          <w:tcPr>
            <w:tcW w:w="1134" w:type="dxa"/>
            <w:tcBorders>
              <w:top w:val="single" w:sz="4" w:space="0" w:color="auto"/>
              <w:left w:val="single" w:sz="4" w:space="0" w:color="auto"/>
              <w:bottom w:val="single" w:sz="4" w:space="0" w:color="auto"/>
              <w:right w:val="single" w:sz="4" w:space="0" w:color="auto"/>
            </w:tcBorders>
            <w:hideMark/>
          </w:tcPr>
          <w:p w14:paraId="01C63D73" w14:textId="77777777" w:rsidR="00A74CDB" w:rsidRDefault="00A74CDB">
            <w:pPr>
              <w:pStyle w:val="TAL"/>
              <w:rPr>
                <w:sz w:val="16"/>
              </w:rPr>
            </w:pPr>
            <w:r>
              <w:rPr>
                <w:sz w:val="16"/>
              </w:rPr>
              <w:t>-</w:t>
            </w:r>
          </w:p>
        </w:tc>
      </w:tr>
      <w:tr w:rsidR="00A74CDB" w14:paraId="7CDEE8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63ED2A" w14:textId="77777777" w:rsidR="00A74CDB" w:rsidRDefault="00A74CDB">
            <w:pPr>
              <w:pStyle w:val="TAL"/>
              <w:rPr>
                <w:sz w:val="16"/>
              </w:rPr>
            </w:pPr>
            <w:r>
              <w:rPr>
                <w:sz w:val="16"/>
              </w:rPr>
              <w:t>C1-236132</w:t>
            </w:r>
          </w:p>
        </w:tc>
        <w:tc>
          <w:tcPr>
            <w:tcW w:w="4415" w:type="dxa"/>
            <w:tcBorders>
              <w:top w:val="single" w:sz="4" w:space="0" w:color="auto"/>
              <w:left w:val="single" w:sz="4" w:space="0" w:color="auto"/>
              <w:bottom w:val="single" w:sz="4" w:space="0" w:color="auto"/>
              <w:right w:val="single" w:sz="4" w:space="0" w:color="auto"/>
            </w:tcBorders>
            <w:hideMark/>
          </w:tcPr>
          <w:p w14:paraId="338E39D4"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724D3E1F"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18552FB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7151E89" w14:textId="77777777" w:rsidR="00A74CDB" w:rsidRDefault="00A74CDB">
            <w:pPr>
              <w:pStyle w:val="TAL"/>
              <w:rPr>
                <w:sz w:val="16"/>
              </w:rPr>
            </w:pPr>
            <w:r>
              <w:rPr>
                <w:sz w:val="16"/>
              </w:rPr>
              <w:t>C1-235046</w:t>
            </w:r>
          </w:p>
        </w:tc>
        <w:tc>
          <w:tcPr>
            <w:tcW w:w="1134" w:type="dxa"/>
            <w:tcBorders>
              <w:top w:val="single" w:sz="4" w:space="0" w:color="auto"/>
              <w:left w:val="single" w:sz="4" w:space="0" w:color="auto"/>
              <w:bottom w:val="single" w:sz="4" w:space="0" w:color="auto"/>
              <w:right w:val="single" w:sz="4" w:space="0" w:color="auto"/>
            </w:tcBorders>
            <w:hideMark/>
          </w:tcPr>
          <w:p w14:paraId="20411C14" w14:textId="77777777" w:rsidR="00A74CDB" w:rsidRDefault="00A74CDB">
            <w:pPr>
              <w:pStyle w:val="TAL"/>
              <w:rPr>
                <w:sz w:val="16"/>
              </w:rPr>
            </w:pPr>
            <w:r>
              <w:rPr>
                <w:sz w:val="16"/>
              </w:rPr>
              <w:t>-</w:t>
            </w:r>
          </w:p>
        </w:tc>
      </w:tr>
      <w:tr w:rsidR="00A74CDB" w14:paraId="49EAE4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899FE3" w14:textId="77777777" w:rsidR="00A74CDB" w:rsidRDefault="00A74CDB">
            <w:pPr>
              <w:pStyle w:val="TAL"/>
              <w:rPr>
                <w:sz w:val="16"/>
              </w:rPr>
            </w:pPr>
            <w:r>
              <w:rPr>
                <w:sz w:val="16"/>
              </w:rPr>
              <w:lastRenderedPageBreak/>
              <w:t>C1-236133</w:t>
            </w:r>
          </w:p>
        </w:tc>
        <w:tc>
          <w:tcPr>
            <w:tcW w:w="4415" w:type="dxa"/>
            <w:tcBorders>
              <w:top w:val="single" w:sz="4" w:space="0" w:color="auto"/>
              <w:left w:val="single" w:sz="4" w:space="0" w:color="auto"/>
              <w:bottom w:val="single" w:sz="4" w:space="0" w:color="auto"/>
              <w:right w:val="single" w:sz="4" w:space="0" w:color="auto"/>
            </w:tcBorders>
            <w:hideMark/>
          </w:tcPr>
          <w:p w14:paraId="50C77BD7"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0FE6BFAD"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2253F7C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A55ACBE" w14:textId="77777777" w:rsidR="00A74CDB" w:rsidRDefault="00A74CDB">
            <w:pPr>
              <w:pStyle w:val="TAL"/>
              <w:rPr>
                <w:sz w:val="16"/>
              </w:rPr>
            </w:pPr>
            <w:r>
              <w:rPr>
                <w:sz w:val="16"/>
              </w:rPr>
              <w:t>C1-235047</w:t>
            </w:r>
          </w:p>
        </w:tc>
        <w:tc>
          <w:tcPr>
            <w:tcW w:w="1134" w:type="dxa"/>
            <w:tcBorders>
              <w:top w:val="single" w:sz="4" w:space="0" w:color="auto"/>
              <w:left w:val="single" w:sz="4" w:space="0" w:color="auto"/>
              <w:bottom w:val="single" w:sz="4" w:space="0" w:color="auto"/>
              <w:right w:val="single" w:sz="4" w:space="0" w:color="auto"/>
            </w:tcBorders>
            <w:hideMark/>
          </w:tcPr>
          <w:p w14:paraId="13D0BCE2" w14:textId="77777777" w:rsidR="00A74CDB" w:rsidRDefault="00A74CDB">
            <w:pPr>
              <w:pStyle w:val="TAL"/>
              <w:rPr>
                <w:sz w:val="16"/>
              </w:rPr>
            </w:pPr>
            <w:r>
              <w:rPr>
                <w:sz w:val="16"/>
              </w:rPr>
              <w:t>-</w:t>
            </w:r>
          </w:p>
        </w:tc>
      </w:tr>
      <w:tr w:rsidR="00A74CDB" w14:paraId="69A4E5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5FDBA2" w14:textId="77777777" w:rsidR="00A74CDB" w:rsidRDefault="00A74CDB">
            <w:pPr>
              <w:pStyle w:val="TAL"/>
              <w:rPr>
                <w:sz w:val="16"/>
              </w:rPr>
            </w:pPr>
            <w:r>
              <w:rPr>
                <w:sz w:val="16"/>
              </w:rPr>
              <w:t>C1-236134</w:t>
            </w:r>
          </w:p>
        </w:tc>
        <w:tc>
          <w:tcPr>
            <w:tcW w:w="4415" w:type="dxa"/>
            <w:tcBorders>
              <w:top w:val="single" w:sz="4" w:space="0" w:color="auto"/>
              <w:left w:val="single" w:sz="4" w:space="0" w:color="auto"/>
              <w:bottom w:val="single" w:sz="4" w:space="0" w:color="auto"/>
              <w:right w:val="single" w:sz="4" w:space="0" w:color="auto"/>
            </w:tcBorders>
            <w:hideMark/>
          </w:tcPr>
          <w:p w14:paraId="1F79BD41"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18" w:type="dxa"/>
            <w:tcBorders>
              <w:top w:val="single" w:sz="4" w:space="0" w:color="auto"/>
              <w:left w:val="single" w:sz="4" w:space="0" w:color="auto"/>
              <w:bottom w:val="single" w:sz="4" w:space="0" w:color="auto"/>
              <w:right w:val="single" w:sz="4" w:space="0" w:color="auto"/>
            </w:tcBorders>
            <w:hideMark/>
          </w:tcPr>
          <w:p w14:paraId="1C5E3391"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64ED0A0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4A7A6C1" w14:textId="77777777" w:rsidR="00A74CDB" w:rsidRDefault="00A74CDB">
            <w:pPr>
              <w:pStyle w:val="TAL"/>
              <w:rPr>
                <w:sz w:val="16"/>
              </w:rPr>
            </w:pPr>
            <w:r>
              <w:rPr>
                <w:sz w:val="16"/>
              </w:rPr>
              <w:t>C1-235051</w:t>
            </w:r>
          </w:p>
        </w:tc>
        <w:tc>
          <w:tcPr>
            <w:tcW w:w="1134" w:type="dxa"/>
            <w:tcBorders>
              <w:top w:val="single" w:sz="4" w:space="0" w:color="auto"/>
              <w:left w:val="single" w:sz="4" w:space="0" w:color="auto"/>
              <w:bottom w:val="single" w:sz="4" w:space="0" w:color="auto"/>
              <w:right w:val="single" w:sz="4" w:space="0" w:color="auto"/>
            </w:tcBorders>
            <w:hideMark/>
          </w:tcPr>
          <w:p w14:paraId="5EB53AFD" w14:textId="77777777" w:rsidR="00A74CDB" w:rsidRDefault="00A74CDB">
            <w:pPr>
              <w:pStyle w:val="TAL"/>
              <w:rPr>
                <w:sz w:val="16"/>
              </w:rPr>
            </w:pPr>
            <w:r>
              <w:rPr>
                <w:sz w:val="16"/>
              </w:rPr>
              <w:t>-</w:t>
            </w:r>
          </w:p>
        </w:tc>
      </w:tr>
      <w:tr w:rsidR="00A74CDB" w14:paraId="5E46B4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15DC7C" w14:textId="77777777" w:rsidR="00A74CDB" w:rsidRDefault="00A74CDB">
            <w:pPr>
              <w:pStyle w:val="TAL"/>
              <w:rPr>
                <w:sz w:val="16"/>
              </w:rPr>
            </w:pPr>
            <w:r>
              <w:rPr>
                <w:sz w:val="16"/>
              </w:rPr>
              <w:t>C1-236135</w:t>
            </w:r>
          </w:p>
        </w:tc>
        <w:tc>
          <w:tcPr>
            <w:tcW w:w="4415" w:type="dxa"/>
            <w:tcBorders>
              <w:top w:val="single" w:sz="4" w:space="0" w:color="auto"/>
              <w:left w:val="single" w:sz="4" w:space="0" w:color="auto"/>
              <w:bottom w:val="single" w:sz="4" w:space="0" w:color="auto"/>
              <w:right w:val="single" w:sz="4" w:space="0" w:color="auto"/>
            </w:tcBorders>
            <w:hideMark/>
          </w:tcPr>
          <w:p w14:paraId="3FB87902" w14:textId="77777777" w:rsidR="00A74CDB" w:rsidRDefault="00A74CDB">
            <w:pPr>
              <w:pStyle w:val="TAL"/>
              <w:rPr>
                <w:sz w:val="16"/>
              </w:rPr>
            </w:pPr>
            <w:r>
              <w:rPr>
                <w:sz w:val="16"/>
              </w:rPr>
              <w:t>Migration service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2307143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9FA80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FDB570" w14:textId="77777777" w:rsidR="00A74CDB" w:rsidRDefault="00A74CDB">
            <w:pPr>
              <w:pStyle w:val="TAL"/>
              <w:rPr>
                <w:sz w:val="16"/>
              </w:rPr>
            </w:pPr>
            <w:r>
              <w:rPr>
                <w:sz w:val="16"/>
              </w:rPr>
              <w:t>C1-235523</w:t>
            </w:r>
          </w:p>
        </w:tc>
        <w:tc>
          <w:tcPr>
            <w:tcW w:w="1134" w:type="dxa"/>
            <w:tcBorders>
              <w:top w:val="single" w:sz="4" w:space="0" w:color="auto"/>
              <w:left w:val="single" w:sz="4" w:space="0" w:color="auto"/>
              <w:bottom w:val="single" w:sz="4" w:space="0" w:color="auto"/>
              <w:right w:val="single" w:sz="4" w:space="0" w:color="auto"/>
            </w:tcBorders>
            <w:hideMark/>
          </w:tcPr>
          <w:p w14:paraId="5426598F" w14:textId="77777777" w:rsidR="00A74CDB" w:rsidRDefault="00A74CDB">
            <w:pPr>
              <w:pStyle w:val="TAL"/>
              <w:rPr>
                <w:sz w:val="16"/>
              </w:rPr>
            </w:pPr>
            <w:r>
              <w:rPr>
                <w:sz w:val="16"/>
              </w:rPr>
              <w:t>-</w:t>
            </w:r>
          </w:p>
        </w:tc>
      </w:tr>
      <w:tr w:rsidR="00A74CDB" w14:paraId="08D4E1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975969" w14:textId="77777777" w:rsidR="00A74CDB" w:rsidRDefault="00A74CDB">
            <w:pPr>
              <w:pStyle w:val="TAL"/>
              <w:rPr>
                <w:sz w:val="16"/>
              </w:rPr>
            </w:pPr>
            <w:r>
              <w:rPr>
                <w:sz w:val="16"/>
              </w:rPr>
              <w:t>C1-236136</w:t>
            </w:r>
          </w:p>
        </w:tc>
        <w:tc>
          <w:tcPr>
            <w:tcW w:w="4415" w:type="dxa"/>
            <w:tcBorders>
              <w:top w:val="single" w:sz="4" w:space="0" w:color="auto"/>
              <w:left w:val="single" w:sz="4" w:space="0" w:color="auto"/>
              <w:bottom w:val="single" w:sz="4" w:space="0" w:color="auto"/>
              <w:right w:val="single" w:sz="4" w:space="0" w:color="auto"/>
            </w:tcBorders>
            <w:hideMark/>
          </w:tcPr>
          <w:p w14:paraId="1E4DFA45" w14:textId="77777777" w:rsidR="00A74CDB" w:rsidRDefault="00A74CDB">
            <w:pPr>
              <w:pStyle w:val="TAL"/>
              <w:rPr>
                <w:sz w:val="16"/>
              </w:rPr>
            </w:pPr>
            <w:r>
              <w:rPr>
                <w:sz w:val="16"/>
              </w:rPr>
              <w:t>MC GW UE functions in MCPTT</w:t>
            </w:r>
          </w:p>
        </w:tc>
        <w:tc>
          <w:tcPr>
            <w:tcW w:w="1418" w:type="dxa"/>
            <w:tcBorders>
              <w:top w:val="single" w:sz="4" w:space="0" w:color="auto"/>
              <w:left w:val="single" w:sz="4" w:space="0" w:color="auto"/>
              <w:bottom w:val="single" w:sz="4" w:space="0" w:color="auto"/>
              <w:right w:val="single" w:sz="4" w:space="0" w:color="auto"/>
            </w:tcBorders>
            <w:hideMark/>
          </w:tcPr>
          <w:p w14:paraId="3086FCD6"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59E7A6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CB9BE2" w14:textId="77777777" w:rsidR="00A74CDB" w:rsidRDefault="00A74CDB">
            <w:pPr>
              <w:pStyle w:val="TAL"/>
              <w:rPr>
                <w:sz w:val="16"/>
              </w:rPr>
            </w:pPr>
            <w:r>
              <w:rPr>
                <w:sz w:val="16"/>
              </w:rPr>
              <w:t>C1-235277</w:t>
            </w:r>
          </w:p>
        </w:tc>
        <w:tc>
          <w:tcPr>
            <w:tcW w:w="1134" w:type="dxa"/>
            <w:tcBorders>
              <w:top w:val="single" w:sz="4" w:space="0" w:color="auto"/>
              <w:left w:val="single" w:sz="4" w:space="0" w:color="auto"/>
              <w:bottom w:val="single" w:sz="4" w:space="0" w:color="auto"/>
              <w:right w:val="single" w:sz="4" w:space="0" w:color="auto"/>
            </w:tcBorders>
            <w:hideMark/>
          </w:tcPr>
          <w:p w14:paraId="7D2829B4" w14:textId="77777777" w:rsidR="00A74CDB" w:rsidRDefault="00A74CDB">
            <w:pPr>
              <w:pStyle w:val="TAL"/>
              <w:rPr>
                <w:sz w:val="16"/>
              </w:rPr>
            </w:pPr>
            <w:r>
              <w:rPr>
                <w:sz w:val="16"/>
              </w:rPr>
              <w:t>-</w:t>
            </w:r>
          </w:p>
        </w:tc>
      </w:tr>
      <w:tr w:rsidR="00A74CDB" w14:paraId="74ACB9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D3BA4F" w14:textId="77777777" w:rsidR="00A74CDB" w:rsidRDefault="00A74CDB">
            <w:pPr>
              <w:pStyle w:val="TAL"/>
              <w:rPr>
                <w:sz w:val="16"/>
              </w:rPr>
            </w:pPr>
            <w:r>
              <w:rPr>
                <w:sz w:val="16"/>
              </w:rPr>
              <w:t>C1-236137</w:t>
            </w:r>
          </w:p>
        </w:tc>
        <w:tc>
          <w:tcPr>
            <w:tcW w:w="4415" w:type="dxa"/>
            <w:tcBorders>
              <w:top w:val="single" w:sz="4" w:space="0" w:color="auto"/>
              <w:left w:val="single" w:sz="4" w:space="0" w:color="auto"/>
              <w:bottom w:val="single" w:sz="4" w:space="0" w:color="auto"/>
              <w:right w:val="single" w:sz="4" w:space="0" w:color="auto"/>
            </w:tcBorders>
            <w:hideMark/>
          </w:tcPr>
          <w:p w14:paraId="7A9F4E26" w14:textId="77777777" w:rsidR="00A74CDB" w:rsidRDefault="00A74CDB">
            <w:pPr>
              <w:pStyle w:val="TAL"/>
              <w:rPr>
                <w:sz w:val="16"/>
              </w:rPr>
            </w:pPr>
            <w:r>
              <w:rPr>
                <w:sz w:val="16"/>
              </w:rPr>
              <w:t>MC GW UE service configuration</w:t>
            </w:r>
          </w:p>
        </w:tc>
        <w:tc>
          <w:tcPr>
            <w:tcW w:w="1418" w:type="dxa"/>
            <w:tcBorders>
              <w:top w:val="single" w:sz="4" w:space="0" w:color="auto"/>
              <w:left w:val="single" w:sz="4" w:space="0" w:color="auto"/>
              <w:bottom w:val="single" w:sz="4" w:space="0" w:color="auto"/>
              <w:right w:val="single" w:sz="4" w:space="0" w:color="auto"/>
            </w:tcBorders>
            <w:hideMark/>
          </w:tcPr>
          <w:p w14:paraId="4C8605C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C97CA5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3AC798" w14:textId="77777777" w:rsidR="00A74CDB" w:rsidRDefault="00A74CDB">
            <w:pPr>
              <w:pStyle w:val="TAL"/>
              <w:rPr>
                <w:sz w:val="16"/>
              </w:rPr>
            </w:pPr>
            <w:r>
              <w:rPr>
                <w:sz w:val="16"/>
              </w:rPr>
              <w:t>C1-235278</w:t>
            </w:r>
          </w:p>
        </w:tc>
        <w:tc>
          <w:tcPr>
            <w:tcW w:w="1134" w:type="dxa"/>
            <w:tcBorders>
              <w:top w:val="single" w:sz="4" w:space="0" w:color="auto"/>
              <w:left w:val="single" w:sz="4" w:space="0" w:color="auto"/>
              <w:bottom w:val="single" w:sz="4" w:space="0" w:color="auto"/>
              <w:right w:val="single" w:sz="4" w:space="0" w:color="auto"/>
            </w:tcBorders>
            <w:hideMark/>
          </w:tcPr>
          <w:p w14:paraId="4807F772" w14:textId="77777777" w:rsidR="00A74CDB" w:rsidRDefault="00A74CDB">
            <w:pPr>
              <w:pStyle w:val="TAL"/>
              <w:rPr>
                <w:sz w:val="16"/>
              </w:rPr>
            </w:pPr>
            <w:r>
              <w:rPr>
                <w:sz w:val="16"/>
              </w:rPr>
              <w:t>-</w:t>
            </w:r>
          </w:p>
        </w:tc>
      </w:tr>
      <w:tr w:rsidR="00A74CDB" w14:paraId="22E3DE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56B6E8" w14:textId="77777777" w:rsidR="00A74CDB" w:rsidRDefault="00A74CDB">
            <w:pPr>
              <w:pStyle w:val="TAL"/>
              <w:rPr>
                <w:sz w:val="16"/>
              </w:rPr>
            </w:pPr>
            <w:r>
              <w:rPr>
                <w:sz w:val="16"/>
              </w:rPr>
              <w:t>C1-236138</w:t>
            </w:r>
          </w:p>
        </w:tc>
        <w:tc>
          <w:tcPr>
            <w:tcW w:w="4415" w:type="dxa"/>
            <w:tcBorders>
              <w:top w:val="single" w:sz="4" w:space="0" w:color="auto"/>
              <w:left w:val="single" w:sz="4" w:space="0" w:color="auto"/>
              <w:bottom w:val="single" w:sz="4" w:space="0" w:color="auto"/>
              <w:right w:val="single" w:sz="4" w:space="0" w:color="auto"/>
            </w:tcBorders>
            <w:hideMark/>
          </w:tcPr>
          <w:p w14:paraId="16B398C2" w14:textId="77777777" w:rsidR="00A74CDB" w:rsidRDefault="00A74CDB">
            <w:pPr>
              <w:pStyle w:val="TAL"/>
              <w:rPr>
                <w:sz w:val="16"/>
              </w:rPr>
            </w:pPr>
            <w:r>
              <w:rPr>
                <w:sz w:val="16"/>
              </w:rPr>
              <w:t>Corrections for MCPTT private call transfer</w:t>
            </w:r>
          </w:p>
        </w:tc>
        <w:tc>
          <w:tcPr>
            <w:tcW w:w="1418" w:type="dxa"/>
            <w:tcBorders>
              <w:top w:val="single" w:sz="4" w:space="0" w:color="auto"/>
              <w:left w:val="single" w:sz="4" w:space="0" w:color="auto"/>
              <w:bottom w:val="single" w:sz="4" w:space="0" w:color="auto"/>
              <w:right w:val="single" w:sz="4" w:space="0" w:color="auto"/>
            </w:tcBorders>
            <w:hideMark/>
          </w:tcPr>
          <w:p w14:paraId="02F7FFFB"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7F23E7D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814081" w14:textId="77777777" w:rsidR="00A74CDB" w:rsidRDefault="00A74CDB">
            <w:pPr>
              <w:pStyle w:val="TAL"/>
              <w:rPr>
                <w:sz w:val="16"/>
              </w:rPr>
            </w:pPr>
            <w:r>
              <w:rPr>
                <w:sz w:val="16"/>
              </w:rPr>
              <w:t>C1-235146</w:t>
            </w:r>
          </w:p>
        </w:tc>
        <w:tc>
          <w:tcPr>
            <w:tcW w:w="1134" w:type="dxa"/>
            <w:tcBorders>
              <w:top w:val="single" w:sz="4" w:space="0" w:color="auto"/>
              <w:left w:val="single" w:sz="4" w:space="0" w:color="auto"/>
              <w:bottom w:val="single" w:sz="4" w:space="0" w:color="auto"/>
              <w:right w:val="single" w:sz="4" w:space="0" w:color="auto"/>
            </w:tcBorders>
            <w:hideMark/>
          </w:tcPr>
          <w:p w14:paraId="3C945DEB" w14:textId="77777777" w:rsidR="00A74CDB" w:rsidRDefault="00A74CDB">
            <w:pPr>
              <w:pStyle w:val="TAL"/>
              <w:rPr>
                <w:sz w:val="16"/>
              </w:rPr>
            </w:pPr>
            <w:r>
              <w:rPr>
                <w:sz w:val="16"/>
              </w:rPr>
              <w:t>-</w:t>
            </w:r>
          </w:p>
        </w:tc>
      </w:tr>
      <w:tr w:rsidR="00A74CDB" w14:paraId="3C1730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C9B4B2" w14:textId="77777777" w:rsidR="00A74CDB" w:rsidRDefault="00A74CDB">
            <w:pPr>
              <w:pStyle w:val="TAL"/>
              <w:rPr>
                <w:sz w:val="16"/>
              </w:rPr>
            </w:pPr>
            <w:r>
              <w:rPr>
                <w:sz w:val="16"/>
              </w:rPr>
              <w:t>C1-236139</w:t>
            </w:r>
          </w:p>
        </w:tc>
        <w:tc>
          <w:tcPr>
            <w:tcW w:w="4415" w:type="dxa"/>
            <w:tcBorders>
              <w:top w:val="single" w:sz="4" w:space="0" w:color="auto"/>
              <w:left w:val="single" w:sz="4" w:space="0" w:color="auto"/>
              <w:bottom w:val="single" w:sz="4" w:space="0" w:color="auto"/>
              <w:right w:val="single" w:sz="4" w:space="0" w:color="auto"/>
            </w:tcBorders>
            <w:hideMark/>
          </w:tcPr>
          <w:p w14:paraId="4725D7B2" w14:textId="77777777" w:rsidR="00A74CDB" w:rsidRDefault="00A74CDB">
            <w:pPr>
              <w:pStyle w:val="TAL"/>
              <w:rPr>
                <w:sz w:val="16"/>
              </w:rPr>
            </w:pPr>
            <w:r>
              <w:rPr>
                <w:sz w:val="16"/>
              </w:rPr>
              <w:t>Addition of clause “Functional entities and reference points” in new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11D0A900"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0CF0169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19FF539" w14:textId="77777777" w:rsidR="00A74CDB" w:rsidRDefault="00A74CDB">
            <w:pPr>
              <w:pStyle w:val="TAL"/>
              <w:rPr>
                <w:sz w:val="16"/>
              </w:rPr>
            </w:pPr>
            <w:r>
              <w:rPr>
                <w:sz w:val="16"/>
              </w:rPr>
              <w:t>C1-235055</w:t>
            </w:r>
          </w:p>
        </w:tc>
        <w:tc>
          <w:tcPr>
            <w:tcW w:w="1134" w:type="dxa"/>
            <w:tcBorders>
              <w:top w:val="single" w:sz="4" w:space="0" w:color="auto"/>
              <w:left w:val="single" w:sz="4" w:space="0" w:color="auto"/>
              <w:bottom w:val="single" w:sz="4" w:space="0" w:color="auto"/>
              <w:right w:val="single" w:sz="4" w:space="0" w:color="auto"/>
            </w:tcBorders>
            <w:hideMark/>
          </w:tcPr>
          <w:p w14:paraId="208F7F66" w14:textId="77777777" w:rsidR="00A74CDB" w:rsidRDefault="00A74CDB">
            <w:pPr>
              <w:pStyle w:val="TAL"/>
              <w:rPr>
                <w:sz w:val="16"/>
              </w:rPr>
            </w:pPr>
            <w:r>
              <w:rPr>
                <w:sz w:val="16"/>
              </w:rPr>
              <w:t>-</w:t>
            </w:r>
          </w:p>
        </w:tc>
      </w:tr>
      <w:tr w:rsidR="00A74CDB" w14:paraId="6B0EBB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BC5813" w14:textId="77777777" w:rsidR="00A74CDB" w:rsidRDefault="00A74CDB">
            <w:pPr>
              <w:pStyle w:val="TAL"/>
              <w:rPr>
                <w:sz w:val="16"/>
              </w:rPr>
            </w:pPr>
            <w:r>
              <w:rPr>
                <w:sz w:val="16"/>
              </w:rPr>
              <w:t>C1-236140</w:t>
            </w:r>
          </w:p>
        </w:tc>
        <w:tc>
          <w:tcPr>
            <w:tcW w:w="4415" w:type="dxa"/>
            <w:tcBorders>
              <w:top w:val="single" w:sz="4" w:space="0" w:color="auto"/>
              <w:left w:val="single" w:sz="4" w:space="0" w:color="auto"/>
              <w:bottom w:val="single" w:sz="4" w:space="0" w:color="auto"/>
              <w:right w:val="single" w:sz="4" w:space="0" w:color="auto"/>
            </w:tcBorders>
            <w:hideMark/>
          </w:tcPr>
          <w:p w14:paraId="348BAD4A"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18" w:type="dxa"/>
            <w:tcBorders>
              <w:top w:val="single" w:sz="4" w:space="0" w:color="auto"/>
              <w:left w:val="single" w:sz="4" w:space="0" w:color="auto"/>
              <w:bottom w:val="single" w:sz="4" w:space="0" w:color="auto"/>
              <w:right w:val="single" w:sz="4" w:space="0" w:color="auto"/>
            </w:tcBorders>
            <w:hideMark/>
          </w:tcPr>
          <w:p w14:paraId="6D83C84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3A7F25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D08A849" w14:textId="77777777" w:rsidR="00A74CDB" w:rsidRDefault="00A74CDB">
            <w:pPr>
              <w:pStyle w:val="TAL"/>
              <w:rPr>
                <w:sz w:val="16"/>
              </w:rPr>
            </w:pPr>
            <w:r>
              <w:rPr>
                <w:sz w:val="16"/>
              </w:rPr>
              <w:t>C1-235879</w:t>
            </w:r>
          </w:p>
        </w:tc>
        <w:tc>
          <w:tcPr>
            <w:tcW w:w="1134" w:type="dxa"/>
            <w:tcBorders>
              <w:top w:val="single" w:sz="4" w:space="0" w:color="auto"/>
              <w:left w:val="single" w:sz="4" w:space="0" w:color="auto"/>
              <w:bottom w:val="single" w:sz="4" w:space="0" w:color="auto"/>
              <w:right w:val="single" w:sz="4" w:space="0" w:color="auto"/>
            </w:tcBorders>
            <w:hideMark/>
          </w:tcPr>
          <w:p w14:paraId="202CA04F" w14:textId="77777777" w:rsidR="00A74CDB" w:rsidRDefault="00A74CDB">
            <w:pPr>
              <w:pStyle w:val="TAL"/>
              <w:rPr>
                <w:sz w:val="16"/>
              </w:rPr>
            </w:pPr>
            <w:r>
              <w:rPr>
                <w:sz w:val="16"/>
              </w:rPr>
              <w:t>-</w:t>
            </w:r>
          </w:p>
        </w:tc>
      </w:tr>
      <w:tr w:rsidR="00A74CDB" w14:paraId="77B911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3B5426" w14:textId="77777777" w:rsidR="00A74CDB" w:rsidRDefault="00A74CDB">
            <w:pPr>
              <w:pStyle w:val="TAL"/>
              <w:rPr>
                <w:sz w:val="16"/>
              </w:rPr>
            </w:pPr>
            <w:r>
              <w:rPr>
                <w:sz w:val="16"/>
              </w:rPr>
              <w:t>C1-236141</w:t>
            </w:r>
          </w:p>
        </w:tc>
        <w:tc>
          <w:tcPr>
            <w:tcW w:w="4415" w:type="dxa"/>
            <w:tcBorders>
              <w:top w:val="single" w:sz="4" w:space="0" w:color="auto"/>
              <w:left w:val="single" w:sz="4" w:space="0" w:color="auto"/>
              <w:bottom w:val="single" w:sz="4" w:space="0" w:color="auto"/>
              <w:right w:val="single" w:sz="4" w:space="0" w:color="auto"/>
            </w:tcBorders>
            <w:hideMark/>
          </w:tcPr>
          <w:p w14:paraId="1217F007"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8" w:type="dxa"/>
            <w:tcBorders>
              <w:top w:val="single" w:sz="4" w:space="0" w:color="auto"/>
              <w:left w:val="single" w:sz="4" w:space="0" w:color="auto"/>
              <w:bottom w:val="single" w:sz="4" w:space="0" w:color="auto"/>
              <w:right w:val="single" w:sz="4" w:space="0" w:color="auto"/>
            </w:tcBorders>
            <w:hideMark/>
          </w:tcPr>
          <w:p w14:paraId="3B5FF53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B4E189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E113C42" w14:textId="77777777" w:rsidR="00A74CDB" w:rsidRDefault="00A74CDB">
            <w:pPr>
              <w:pStyle w:val="TAL"/>
              <w:rPr>
                <w:sz w:val="16"/>
              </w:rPr>
            </w:pPr>
            <w:r>
              <w:rPr>
                <w:sz w:val="16"/>
              </w:rPr>
              <w:t>C1-235880</w:t>
            </w:r>
          </w:p>
        </w:tc>
        <w:tc>
          <w:tcPr>
            <w:tcW w:w="1134" w:type="dxa"/>
            <w:tcBorders>
              <w:top w:val="single" w:sz="4" w:space="0" w:color="auto"/>
              <w:left w:val="single" w:sz="4" w:space="0" w:color="auto"/>
              <w:bottom w:val="single" w:sz="4" w:space="0" w:color="auto"/>
              <w:right w:val="single" w:sz="4" w:space="0" w:color="auto"/>
            </w:tcBorders>
            <w:hideMark/>
          </w:tcPr>
          <w:p w14:paraId="664171D6" w14:textId="77777777" w:rsidR="00A74CDB" w:rsidRDefault="00A74CDB">
            <w:pPr>
              <w:pStyle w:val="TAL"/>
              <w:rPr>
                <w:sz w:val="16"/>
              </w:rPr>
            </w:pPr>
            <w:r>
              <w:rPr>
                <w:sz w:val="16"/>
              </w:rPr>
              <w:t>-</w:t>
            </w:r>
          </w:p>
        </w:tc>
      </w:tr>
      <w:tr w:rsidR="00A74CDB" w14:paraId="04C136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F3B1F6" w14:textId="77777777" w:rsidR="00A74CDB" w:rsidRDefault="00A74CDB">
            <w:pPr>
              <w:pStyle w:val="TAL"/>
              <w:rPr>
                <w:sz w:val="16"/>
              </w:rPr>
            </w:pPr>
            <w:r>
              <w:rPr>
                <w:sz w:val="16"/>
              </w:rPr>
              <w:t>C1-236142</w:t>
            </w:r>
          </w:p>
        </w:tc>
        <w:tc>
          <w:tcPr>
            <w:tcW w:w="4415" w:type="dxa"/>
            <w:tcBorders>
              <w:top w:val="single" w:sz="4" w:space="0" w:color="auto"/>
              <w:left w:val="single" w:sz="4" w:space="0" w:color="auto"/>
              <w:bottom w:val="single" w:sz="4" w:space="0" w:color="auto"/>
              <w:right w:val="single" w:sz="4" w:space="0" w:color="auto"/>
            </w:tcBorders>
            <w:hideMark/>
          </w:tcPr>
          <w:p w14:paraId="4CFEF3DF"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6BDE931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4BECF5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246C82" w14:textId="77777777" w:rsidR="00A74CDB" w:rsidRDefault="00A74CDB">
            <w:pPr>
              <w:pStyle w:val="TAL"/>
              <w:rPr>
                <w:sz w:val="16"/>
              </w:rPr>
            </w:pPr>
            <w:r>
              <w:rPr>
                <w:sz w:val="16"/>
              </w:rPr>
              <w:t>C1-235881</w:t>
            </w:r>
          </w:p>
        </w:tc>
        <w:tc>
          <w:tcPr>
            <w:tcW w:w="1134" w:type="dxa"/>
            <w:tcBorders>
              <w:top w:val="single" w:sz="4" w:space="0" w:color="auto"/>
              <w:left w:val="single" w:sz="4" w:space="0" w:color="auto"/>
              <w:bottom w:val="single" w:sz="4" w:space="0" w:color="auto"/>
              <w:right w:val="single" w:sz="4" w:space="0" w:color="auto"/>
            </w:tcBorders>
            <w:hideMark/>
          </w:tcPr>
          <w:p w14:paraId="0B638A67" w14:textId="77777777" w:rsidR="00A74CDB" w:rsidRDefault="00A74CDB">
            <w:pPr>
              <w:pStyle w:val="TAL"/>
              <w:rPr>
                <w:sz w:val="16"/>
              </w:rPr>
            </w:pPr>
            <w:r>
              <w:rPr>
                <w:sz w:val="16"/>
              </w:rPr>
              <w:t>-</w:t>
            </w:r>
          </w:p>
        </w:tc>
      </w:tr>
      <w:tr w:rsidR="00A74CDB" w14:paraId="1430A2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4F2FF5" w14:textId="77777777" w:rsidR="00A74CDB" w:rsidRDefault="00A74CDB">
            <w:pPr>
              <w:pStyle w:val="TAL"/>
              <w:rPr>
                <w:sz w:val="16"/>
              </w:rPr>
            </w:pPr>
            <w:r>
              <w:rPr>
                <w:sz w:val="16"/>
              </w:rPr>
              <w:t>C1-236143</w:t>
            </w:r>
          </w:p>
        </w:tc>
        <w:tc>
          <w:tcPr>
            <w:tcW w:w="4415" w:type="dxa"/>
            <w:tcBorders>
              <w:top w:val="single" w:sz="4" w:space="0" w:color="auto"/>
              <w:left w:val="single" w:sz="4" w:space="0" w:color="auto"/>
              <w:bottom w:val="single" w:sz="4" w:space="0" w:color="auto"/>
              <w:right w:val="single" w:sz="4" w:space="0" w:color="auto"/>
            </w:tcBorders>
            <w:hideMark/>
          </w:tcPr>
          <w:p w14:paraId="0FEF76E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70B0B4B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612921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7AAD75" w14:textId="77777777" w:rsidR="00A74CDB" w:rsidRDefault="00A74CDB">
            <w:pPr>
              <w:pStyle w:val="TAL"/>
              <w:rPr>
                <w:sz w:val="16"/>
              </w:rPr>
            </w:pPr>
            <w:r>
              <w:rPr>
                <w:sz w:val="16"/>
              </w:rPr>
              <w:t>C1-235882</w:t>
            </w:r>
          </w:p>
        </w:tc>
        <w:tc>
          <w:tcPr>
            <w:tcW w:w="1134" w:type="dxa"/>
            <w:tcBorders>
              <w:top w:val="single" w:sz="4" w:space="0" w:color="auto"/>
              <w:left w:val="single" w:sz="4" w:space="0" w:color="auto"/>
              <w:bottom w:val="single" w:sz="4" w:space="0" w:color="auto"/>
              <w:right w:val="single" w:sz="4" w:space="0" w:color="auto"/>
            </w:tcBorders>
            <w:hideMark/>
          </w:tcPr>
          <w:p w14:paraId="6A5D3113" w14:textId="77777777" w:rsidR="00A74CDB" w:rsidRDefault="00A74CDB">
            <w:pPr>
              <w:pStyle w:val="TAL"/>
              <w:rPr>
                <w:sz w:val="16"/>
              </w:rPr>
            </w:pPr>
            <w:r>
              <w:rPr>
                <w:sz w:val="16"/>
              </w:rPr>
              <w:t>-</w:t>
            </w:r>
          </w:p>
        </w:tc>
      </w:tr>
      <w:tr w:rsidR="00A74CDB" w14:paraId="3CA05C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D171F3" w14:textId="77777777" w:rsidR="00A74CDB" w:rsidRDefault="00A74CDB">
            <w:pPr>
              <w:pStyle w:val="TAL"/>
              <w:rPr>
                <w:sz w:val="16"/>
              </w:rPr>
            </w:pPr>
            <w:r>
              <w:rPr>
                <w:sz w:val="16"/>
              </w:rPr>
              <w:t>C1-236144</w:t>
            </w:r>
          </w:p>
        </w:tc>
        <w:tc>
          <w:tcPr>
            <w:tcW w:w="4415" w:type="dxa"/>
            <w:tcBorders>
              <w:top w:val="single" w:sz="4" w:space="0" w:color="auto"/>
              <w:left w:val="single" w:sz="4" w:space="0" w:color="auto"/>
              <w:bottom w:val="single" w:sz="4" w:space="0" w:color="auto"/>
              <w:right w:val="single" w:sz="4" w:space="0" w:color="auto"/>
            </w:tcBorders>
            <w:hideMark/>
          </w:tcPr>
          <w:p w14:paraId="060D388B"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3EE7F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C56B74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5C27EAD" w14:textId="77777777" w:rsidR="00A74CDB" w:rsidRDefault="00A74CDB">
            <w:pPr>
              <w:pStyle w:val="TAL"/>
              <w:rPr>
                <w:sz w:val="16"/>
              </w:rPr>
            </w:pPr>
            <w:r>
              <w:rPr>
                <w:sz w:val="16"/>
              </w:rPr>
              <w:t>C1-235827</w:t>
            </w:r>
          </w:p>
        </w:tc>
        <w:tc>
          <w:tcPr>
            <w:tcW w:w="1134" w:type="dxa"/>
            <w:tcBorders>
              <w:top w:val="single" w:sz="4" w:space="0" w:color="auto"/>
              <w:left w:val="single" w:sz="4" w:space="0" w:color="auto"/>
              <w:bottom w:val="single" w:sz="4" w:space="0" w:color="auto"/>
              <w:right w:val="single" w:sz="4" w:space="0" w:color="auto"/>
            </w:tcBorders>
            <w:hideMark/>
          </w:tcPr>
          <w:p w14:paraId="7182A928" w14:textId="77777777" w:rsidR="00A74CDB" w:rsidRDefault="00A74CDB">
            <w:pPr>
              <w:pStyle w:val="TAL"/>
              <w:rPr>
                <w:sz w:val="16"/>
              </w:rPr>
            </w:pPr>
            <w:r>
              <w:rPr>
                <w:sz w:val="16"/>
              </w:rPr>
              <w:t>-</w:t>
            </w:r>
          </w:p>
        </w:tc>
      </w:tr>
      <w:tr w:rsidR="00A74CDB" w14:paraId="3AE6DD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0821A9" w14:textId="77777777" w:rsidR="00A74CDB" w:rsidRDefault="00A74CDB">
            <w:pPr>
              <w:pStyle w:val="TAL"/>
              <w:rPr>
                <w:sz w:val="16"/>
              </w:rPr>
            </w:pPr>
            <w:r>
              <w:rPr>
                <w:sz w:val="16"/>
              </w:rPr>
              <w:t>C1-236145</w:t>
            </w:r>
          </w:p>
        </w:tc>
        <w:tc>
          <w:tcPr>
            <w:tcW w:w="4415" w:type="dxa"/>
            <w:tcBorders>
              <w:top w:val="single" w:sz="4" w:space="0" w:color="auto"/>
              <w:left w:val="single" w:sz="4" w:space="0" w:color="auto"/>
              <w:bottom w:val="single" w:sz="4" w:space="0" w:color="auto"/>
              <w:right w:val="single" w:sz="4" w:space="0" w:color="auto"/>
            </w:tcBorders>
            <w:hideMark/>
          </w:tcPr>
          <w:p w14:paraId="260047D5"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D07E8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09324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ED82CC" w14:textId="77777777" w:rsidR="00A74CDB" w:rsidRDefault="00A74CDB">
            <w:pPr>
              <w:pStyle w:val="TAL"/>
              <w:rPr>
                <w:sz w:val="16"/>
              </w:rPr>
            </w:pPr>
            <w:r>
              <w:rPr>
                <w:sz w:val="16"/>
              </w:rPr>
              <w:t>C1-235828</w:t>
            </w:r>
          </w:p>
        </w:tc>
        <w:tc>
          <w:tcPr>
            <w:tcW w:w="1134" w:type="dxa"/>
            <w:tcBorders>
              <w:top w:val="single" w:sz="4" w:space="0" w:color="auto"/>
              <w:left w:val="single" w:sz="4" w:space="0" w:color="auto"/>
              <w:bottom w:val="single" w:sz="4" w:space="0" w:color="auto"/>
              <w:right w:val="single" w:sz="4" w:space="0" w:color="auto"/>
            </w:tcBorders>
            <w:hideMark/>
          </w:tcPr>
          <w:p w14:paraId="7DBF9C94" w14:textId="77777777" w:rsidR="00A74CDB" w:rsidRDefault="00A74CDB">
            <w:pPr>
              <w:pStyle w:val="TAL"/>
              <w:rPr>
                <w:sz w:val="16"/>
              </w:rPr>
            </w:pPr>
            <w:r>
              <w:rPr>
                <w:sz w:val="16"/>
              </w:rPr>
              <w:t>-</w:t>
            </w:r>
          </w:p>
        </w:tc>
      </w:tr>
      <w:tr w:rsidR="00A74CDB" w14:paraId="6BCAB5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BD8B69" w14:textId="77777777" w:rsidR="00A74CDB" w:rsidRDefault="00A74CDB">
            <w:pPr>
              <w:pStyle w:val="TAL"/>
              <w:rPr>
                <w:sz w:val="16"/>
              </w:rPr>
            </w:pPr>
            <w:r>
              <w:rPr>
                <w:sz w:val="16"/>
              </w:rPr>
              <w:t>C1-236146</w:t>
            </w:r>
          </w:p>
        </w:tc>
        <w:tc>
          <w:tcPr>
            <w:tcW w:w="4415" w:type="dxa"/>
            <w:tcBorders>
              <w:top w:val="single" w:sz="4" w:space="0" w:color="auto"/>
              <w:left w:val="single" w:sz="4" w:space="0" w:color="auto"/>
              <w:bottom w:val="single" w:sz="4" w:space="0" w:color="auto"/>
              <w:right w:val="single" w:sz="4" w:space="0" w:color="auto"/>
            </w:tcBorders>
            <w:hideMark/>
          </w:tcPr>
          <w:p w14:paraId="139A07E0"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2CCFD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D2EAFD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31DB109" w14:textId="77777777" w:rsidR="00A74CDB" w:rsidRDefault="00A74CDB">
            <w:pPr>
              <w:pStyle w:val="TAL"/>
              <w:rPr>
                <w:sz w:val="16"/>
              </w:rPr>
            </w:pPr>
            <w:r>
              <w:rPr>
                <w:sz w:val="16"/>
              </w:rPr>
              <w:t>C1-235829</w:t>
            </w:r>
          </w:p>
        </w:tc>
        <w:tc>
          <w:tcPr>
            <w:tcW w:w="1134" w:type="dxa"/>
            <w:tcBorders>
              <w:top w:val="single" w:sz="4" w:space="0" w:color="auto"/>
              <w:left w:val="single" w:sz="4" w:space="0" w:color="auto"/>
              <w:bottom w:val="single" w:sz="4" w:space="0" w:color="auto"/>
              <w:right w:val="single" w:sz="4" w:space="0" w:color="auto"/>
            </w:tcBorders>
            <w:hideMark/>
          </w:tcPr>
          <w:p w14:paraId="551D9ADB" w14:textId="77777777" w:rsidR="00A74CDB" w:rsidRDefault="00A74CDB">
            <w:pPr>
              <w:pStyle w:val="TAL"/>
              <w:rPr>
                <w:sz w:val="16"/>
              </w:rPr>
            </w:pPr>
            <w:r>
              <w:rPr>
                <w:sz w:val="16"/>
              </w:rPr>
              <w:t>-</w:t>
            </w:r>
          </w:p>
        </w:tc>
      </w:tr>
      <w:tr w:rsidR="00A74CDB" w14:paraId="400B5B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A879D3" w14:textId="77777777" w:rsidR="00A74CDB" w:rsidRDefault="00A74CDB">
            <w:pPr>
              <w:pStyle w:val="TAL"/>
              <w:rPr>
                <w:sz w:val="16"/>
              </w:rPr>
            </w:pPr>
            <w:r>
              <w:rPr>
                <w:sz w:val="16"/>
              </w:rPr>
              <w:t>C1-236147</w:t>
            </w:r>
          </w:p>
        </w:tc>
        <w:tc>
          <w:tcPr>
            <w:tcW w:w="4415" w:type="dxa"/>
            <w:tcBorders>
              <w:top w:val="single" w:sz="4" w:space="0" w:color="auto"/>
              <w:left w:val="single" w:sz="4" w:space="0" w:color="auto"/>
              <w:bottom w:val="single" w:sz="4" w:space="0" w:color="auto"/>
              <w:right w:val="single" w:sz="4" w:space="0" w:color="auto"/>
            </w:tcBorders>
            <w:hideMark/>
          </w:tcPr>
          <w:p w14:paraId="0C5674B0"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6BC7400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F0404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DFE299" w14:textId="77777777" w:rsidR="00A74CDB" w:rsidRDefault="00A74CDB">
            <w:pPr>
              <w:pStyle w:val="TAL"/>
              <w:rPr>
                <w:sz w:val="16"/>
              </w:rPr>
            </w:pPr>
            <w:r>
              <w:rPr>
                <w:sz w:val="16"/>
              </w:rPr>
              <w:t>C1-235114</w:t>
            </w:r>
          </w:p>
        </w:tc>
        <w:tc>
          <w:tcPr>
            <w:tcW w:w="1134" w:type="dxa"/>
            <w:tcBorders>
              <w:top w:val="single" w:sz="4" w:space="0" w:color="auto"/>
              <w:left w:val="single" w:sz="4" w:space="0" w:color="auto"/>
              <w:bottom w:val="single" w:sz="4" w:space="0" w:color="auto"/>
              <w:right w:val="single" w:sz="4" w:space="0" w:color="auto"/>
            </w:tcBorders>
            <w:hideMark/>
          </w:tcPr>
          <w:p w14:paraId="340507DC" w14:textId="77777777" w:rsidR="00A74CDB" w:rsidRDefault="00A74CDB">
            <w:pPr>
              <w:pStyle w:val="TAL"/>
              <w:rPr>
                <w:sz w:val="16"/>
              </w:rPr>
            </w:pPr>
            <w:r>
              <w:rPr>
                <w:sz w:val="16"/>
              </w:rPr>
              <w:t>-</w:t>
            </w:r>
          </w:p>
        </w:tc>
      </w:tr>
      <w:tr w:rsidR="00A74CDB" w14:paraId="080427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C47896" w14:textId="77777777" w:rsidR="00A74CDB" w:rsidRDefault="00A74CDB">
            <w:pPr>
              <w:pStyle w:val="TAL"/>
              <w:rPr>
                <w:sz w:val="16"/>
              </w:rPr>
            </w:pPr>
            <w:r>
              <w:rPr>
                <w:sz w:val="16"/>
              </w:rPr>
              <w:t>C1-236148</w:t>
            </w:r>
          </w:p>
        </w:tc>
        <w:tc>
          <w:tcPr>
            <w:tcW w:w="4415" w:type="dxa"/>
            <w:tcBorders>
              <w:top w:val="single" w:sz="4" w:space="0" w:color="auto"/>
              <w:left w:val="single" w:sz="4" w:space="0" w:color="auto"/>
              <w:bottom w:val="single" w:sz="4" w:space="0" w:color="auto"/>
              <w:right w:val="single" w:sz="4" w:space="0" w:color="auto"/>
            </w:tcBorders>
            <w:hideMark/>
          </w:tcPr>
          <w:p w14:paraId="2252BABB"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5AD2602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3C008F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25DB08" w14:textId="77777777" w:rsidR="00A74CDB" w:rsidRDefault="00A74CDB">
            <w:pPr>
              <w:pStyle w:val="TAL"/>
              <w:rPr>
                <w:sz w:val="16"/>
              </w:rPr>
            </w:pPr>
            <w:r>
              <w:rPr>
                <w:sz w:val="16"/>
              </w:rPr>
              <w:t>C1-235115</w:t>
            </w:r>
          </w:p>
        </w:tc>
        <w:tc>
          <w:tcPr>
            <w:tcW w:w="1134" w:type="dxa"/>
            <w:tcBorders>
              <w:top w:val="single" w:sz="4" w:space="0" w:color="auto"/>
              <w:left w:val="single" w:sz="4" w:space="0" w:color="auto"/>
              <w:bottom w:val="single" w:sz="4" w:space="0" w:color="auto"/>
              <w:right w:val="single" w:sz="4" w:space="0" w:color="auto"/>
            </w:tcBorders>
            <w:hideMark/>
          </w:tcPr>
          <w:p w14:paraId="0C5084D2" w14:textId="77777777" w:rsidR="00A74CDB" w:rsidRDefault="00A74CDB">
            <w:pPr>
              <w:pStyle w:val="TAL"/>
              <w:rPr>
                <w:sz w:val="16"/>
              </w:rPr>
            </w:pPr>
            <w:r>
              <w:rPr>
                <w:sz w:val="16"/>
              </w:rPr>
              <w:t>-</w:t>
            </w:r>
          </w:p>
        </w:tc>
      </w:tr>
      <w:tr w:rsidR="00A74CDB" w14:paraId="4914EB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71464C" w14:textId="77777777" w:rsidR="00A74CDB" w:rsidRDefault="00A74CDB">
            <w:pPr>
              <w:pStyle w:val="TAL"/>
              <w:rPr>
                <w:sz w:val="16"/>
              </w:rPr>
            </w:pPr>
            <w:r>
              <w:rPr>
                <w:sz w:val="16"/>
              </w:rPr>
              <w:t>C1-236149</w:t>
            </w:r>
          </w:p>
        </w:tc>
        <w:tc>
          <w:tcPr>
            <w:tcW w:w="4415" w:type="dxa"/>
            <w:tcBorders>
              <w:top w:val="single" w:sz="4" w:space="0" w:color="auto"/>
              <w:left w:val="single" w:sz="4" w:space="0" w:color="auto"/>
              <w:bottom w:val="single" w:sz="4" w:space="0" w:color="auto"/>
              <w:right w:val="single" w:sz="4" w:space="0" w:color="auto"/>
            </w:tcBorders>
            <w:hideMark/>
          </w:tcPr>
          <w:p w14:paraId="6EA2A048"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6FEBDFB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6F26F8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AD9E94" w14:textId="77777777" w:rsidR="00A74CDB" w:rsidRDefault="00A74CDB">
            <w:pPr>
              <w:pStyle w:val="TAL"/>
              <w:rPr>
                <w:sz w:val="16"/>
              </w:rPr>
            </w:pPr>
            <w:r>
              <w:rPr>
                <w:sz w:val="16"/>
              </w:rPr>
              <w:t>C1-235116</w:t>
            </w:r>
          </w:p>
        </w:tc>
        <w:tc>
          <w:tcPr>
            <w:tcW w:w="1134" w:type="dxa"/>
            <w:tcBorders>
              <w:top w:val="single" w:sz="4" w:space="0" w:color="auto"/>
              <w:left w:val="single" w:sz="4" w:space="0" w:color="auto"/>
              <w:bottom w:val="single" w:sz="4" w:space="0" w:color="auto"/>
              <w:right w:val="single" w:sz="4" w:space="0" w:color="auto"/>
            </w:tcBorders>
            <w:hideMark/>
          </w:tcPr>
          <w:p w14:paraId="68A97C5D" w14:textId="77777777" w:rsidR="00A74CDB" w:rsidRDefault="00A74CDB">
            <w:pPr>
              <w:pStyle w:val="TAL"/>
              <w:rPr>
                <w:sz w:val="16"/>
              </w:rPr>
            </w:pPr>
            <w:r>
              <w:rPr>
                <w:sz w:val="16"/>
              </w:rPr>
              <w:t>-</w:t>
            </w:r>
          </w:p>
        </w:tc>
      </w:tr>
      <w:tr w:rsidR="00A74CDB" w14:paraId="547351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9B8709" w14:textId="77777777" w:rsidR="00A74CDB" w:rsidRDefault="00A74CDB">
            <w:pPr>
              <w:pStyle w:val="TAL"/>
              <w:rPr>
                <w:sz w:val="16"/>
              </w:rPr>
            </w:pPr>
            <w:r>
              <w:rPr>
                <w:sz w:val="16"/>
              </w:rPr>
              <w:t>C1-236150</w:t>
            </w:r>
          </w:p>
        </w:tc>
        <w:tc>
          <w:tcPr>
            <w:tcW w:w="4415" w:type="dxa"/>
            <w:tcBorders>
              <w:top w:val="single" w:sz="4" w:space="0" w:color="auto"/>
              <w:left w:val="single" w:sz="4" w:space="0" w:color="auto"/>
              <w:bottom w:val="single" w:sz="4" w:space="0" w:color="auto"/>
              <w:right w:val="single" w:sz="4" w:space="0" w:color="auto"/>
            </w:tcBorders>
            <w:hideMark/>
          </w:tcPr>
          <w:p w14:paraId="63982F92"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6065E2E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FBFBE1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9EB8AD0" w14:textId="77777777" w:rsidR="00A74CDB" w:rsidRDefault="00A74CDB">
            <w:pPr>
              <w:pStyle w:val="TAL"/>
              <w:rPr>
                <w:sz w:val="16"/>
              </w:rPr>
            </w:pPr>
            <w:r>
              <w:rPr>
                <w:sz w:val="16"/>
              </w:rPr>
              <w:t>C1-235119</w:t>
            </w:r>
          </w:p>
        </w:tc>
        <w:tc>
          <w:tcPr>
            <w:tcW w:w="1134" w:type="dxa"/>
            <w:tcBorders>
              <w:top w:val="single" w:sz="4" w:space="0" w:color="auto"/>
              <w:left w:val="single" w:sz="4" w:space="0" w:color="auto"/>
              <w:bottom w:val="single" w:sz="4" w:space="0" w:color="auto"/>
              <w:right w:val="single" w:sz="4" w:space="0" w:color="auto"/>
            </w:tcBorders>
            <w:hideMark/>
          </w:tcPr>
          <w:p w14:paraId="1C3911F9" w14:textId="77777777" w:rsidR="00A74CDB" w:rsidRDefault="00A74CDB">
            <w:pPr>
              <w:pStyle w:val="TAL"/>
              <w:rPr>
                <w:sz w:val="16"/>
              </w:rPr>
            </w:pPr>
            <w:r>
              <w:rPr>
                <w:sz w:val="16"/>
              </w:rPr>
              <w:t>-</w:t>
            </w:r>
          </w:p>
        </w:tc>
      </w:tr>
      <w:tr w:rsidR="00A74CDB" w14:paraId="5B41BA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FA3B03" w14:textId="77777777" w:rsidR="00A74CDB" w:rsidRDefault="00A74CDB">
            <w:pPr>
              <w:pStyle w:val="TAL"/>
              <w:rPr>
                <w:sz w:val="16"/>
              </w:rPr>
            </w:pPr>
            <w:r>
              <w:rPr>
                <w:sz w:val="16"/>
              </w:rPr>
              <w:t>C1-236151</w:t>
            </w:r>
          </w:p>
        </w:tc>
        <w:tc>
          <w:tcPr>
            <w:tcW w:w="4415" w:type="dxa"/>
            <w:tcBorders>
              <w:top w:val="single" w:sz="4" w:space="0" w:color="auto"/>
              <w:left w:val="single" w:sz="4" w:space="0" w:color="auto"/>
              <w:bottom w:val="single" w:sz="4" w:space="0" w:color="auto"/>
              <w:right w:val="single" w:sz="4" w:space="0" w:color="auto"/>
            </w:tcBorders>
            <w:hideMark/>
          </w:tcPr>
          <w:p w14:paraId="28B6DE9F"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0A874F4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3F8541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BFE521" w14:textId="77777777" w:rsidR="00A74CDB" w:rsidRDefault="00A74CDB">
            <w:pPr>
              <w:pStyle w:val="TAL"/>
              <w:rPr>
                <w:sz w:val="16"/>
              </w:rPr>
            </w:pPr>
            <w:r>
              <w:rPr>
                <w:sz w:val="16"/>
              </w:rPr>
              <w:t>C1-235120</w:t>
            </w:r>
          </w:p>
        </w:tc>
        <w:tc>
          <w:tcPr>
            <w:tcW w:w="1134" w:type="dxa"/>
            <w:tcBorders>
              <w:top w:val="single" w:sz="4" w:space="0" w:color="auto"/>
              <w:left w:val="single" w:sz="4" w:space="0" w:color="auto"/>
              <w:bottom w:val="single" w:sz="4" w:space="0" w:color="auto"/>
              <w:right w:val="single" w:sz="4" w:space="0" w:color="auto"/>
            </w:tcBorders>
            <w:hideMark/>
          </w:tcPr>
          <w:p w14:paraId="24C601D9" w14:textId="77777777" w:rsidR="00A74CDB" w:rsidRDefault="00A74CDB">
            <w:pPr>
              <w:pStyle w:val="TAL"/>
              <w:rPr>
                <w:sz w:val="16"/>
              </w:rPr>
            </w:pPr>
            <w:r>
              <w:rPr>
                <w:sz w:val="16"/>
              </w:rPr>
              <w:t>-</w:t>
            </w:r>
          </w:p>
        </w:tc>
      </w:tr>
      <w:tr w:rsidR="00A74CDB" w14:paraId="02C7B4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8A4A01" w14:textId="77777777" w:rsidR="00A74CDB" w:rsidRDefault="00A74CDB">
            <w:pPr>
              <w:pStyle w:val="TAL"/>
              <w:rPr>
                <w:sz w:val="16"/>
              </w:rPr>
            </w:pPr>
            <w:r>
              <w:rPr>
                <w:sz w:val="16"/>
              </w:rPr>
              <w:t>C1-236152</w:t>
            </w:r>
          </w:p>
        </w:tc>
        <w:tc>
          <w:tcPr>
            <w:tcW w:w="4415" w:type="dxa"/>
            <w:tcBorders>
              <w:top w:val="single" w:sz="4" w:space="0" w:color="auto"/>
              <w:left w:val="single" w:sz="4" w:space="0" w:color="auto"/>
              <w:bottom w:val="single" w:sz="4" w:space="0" w:color="auto"/>
              <w:right w:val="single" w:sz="4" w:space="0" w:color="auto"/>
            </w:tcBorders>
            <w:hideMark/>
          </w:tcPr>
          <w:p w14:paraId="6B45C953"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6F49617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D2E382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2D031E" w14:textId="77777777" w:rsidR="00A74CDB" w:rsidRDefault="00A74CDB">
            <w:pPr>
              <w:pStyle w:val="TAL"/>
              <w:rPr>
                <w:sz w:val="16"/>
              </w:rPr>
            </w:pPr>
            <w:r>
              <w:rPr>
                <w:sz w:val="16"/>
              </w:rPr>
              <w:t>C1-235121</w:t>
            </w:r>
          </w:p>
        </w:tc>
        <w:tc>
          <w:tcPr>
            <w:tcW w:w="1134" w:type="dxa"/>
            <w:tcBorders>
              <w:top w:val="single" w:sz="4" w:space="0" w:color="auto"/>
              <w:left w:val="single" w:sz="4" w:space="0" w:color="auto"/>
              <w:bottom w:val="single" w:sz="4" w:space="0" w:color="auto"/>
              <w:right w:val="single" w:sz="4" w:space="0" w:color="auto"/>
            </w:tcBorders>
            <w:hideMark/>
          </w:tcPr>
          <w:p w14:paraId="56DD4C5F" w14:textId="77777777" w:rsidR="00A74CDB" w:rsidRDefault="00A74CDB">
            <w:pPr>
              <w:pStyle w:val="TAL"/>
              <w:rPr>
                <w:sz w:val="16"/>
              </w:rPr>
            </w:pPr>
            <w:r>
              <w:rPr>
                <w:sz w:val="16"/>
              </w:rPr>
              <w:t>-</w:t>
            </w:r>
          </w:p>
        </w:tc>
      </w:tr>
      <w:tr w:rsidR="00A74CDB" w14:paraId="172B81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5F94E0" w14:textId="77777777" w:rsidR="00A74CDB" w:rsidRDefault="00A74CDB">
            <w:pPr>
              <w:pStyle w:val="TAL"/>
              <w:rPr>
                <w:sz w:val="16"/>
              </w:rPr>
            </w:pPr>
            <w:r>
              <w:rPr>
                <w:sz w:val="16"/>
              </w:rPr>
              <w:t>C1-236153</w:t>
            </w:r>
          </w:p>
        </w:tc>
        <w:tc>
          <w:tcPr>
            <w:tcW w:w="4415" w:type="dxa"/>
            <w:tcBorders>
              <w:top w:val="single" w:sz="4" w:space="0" w:color="auto"/>
              <w:left w:val="single" w:sz="4" w:space="0" w:color="auto"/>
              <w:bottom w:val="single" w:sz="4" w:space="0" w:color="auto"/>
              <w:right w:val="single" w:sz="4" w:space="0" w:color="auto"/>
            </w:tcBorders>
            <w:hideMark/>
          </w:tcPr>
          <w:p w14:paraId="67DF3296" w14:textId="77777777" w:rsidR="00A74CDB" w:rsidRDefault="00A74CDB">
            <w:pPr>
              <w:pStyle w:val="TAL"/>
              <w:rPr>
                <w:sz w:val="16"/>
              </w:rPr>
            </w:pPr>
            <w:r>
              <w:rPr>
                <w:sz w:val="16"/>
              </w:rPr>
              <w:t>Introduction of new media feature tag g.3gpp.cat for indicating originating UE support of the capabilities for CAT</w:t>
            </w:r>
          </w:p>
        </w:tc>
        <w:tc>
          <w:tcPr>
            <w:tcW w:w="1418" w:type="dxa"/>
            <w:tcBorders>
              <w:top w:val="single" w:sz="4" w:space="0" w:color="auto"/>
              <w:left w:val="single" w:sz="4" w:space="0" w:color="auto"/>
              <w:bottom w:val="single" w:sz="4" w:space="0" w:color="auto"/>
              <w:right w:val="single" w:sz="4" w:space="0" w:color="auto"/>
            </w:tcBorders>
            <w:hideMark/>
          </w:tcPr>
          <w:p w14:paraId="78A493D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C84F6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B9C3550" w14:textId="77777777" w:rsidR="00A74CDB" w:rsidRDefault="00A74CDB">
            <w:pPr>
              <w:pStyle w:val="TAL"/>
              <w:rPr>
                <w:sz w:val="16"/>
              </w:rPr>
            </w:pPr>
            <w:r>
              <w:rPr>
                <w:sz w:val="16"/>
              </w:rPr>
              <w:t>C1-235669</w:t>
            </w:r>
          </w:p>
        </w:tc>
        <w:tc>
          <w:tcPr>
            <w:tcW w:w="1134" w:type="dxa"/>
            <w:tcBorders>
              <w:top w:val="single" w:sz="4" w:space="0" w:color="auto"/>
              <w:left w:val="single" w:sz="4" w:space="0" w:color="auto"/>
              <w:bottom w:val="single" w:sz="4" w:space="0" w:color="auto"/>
              <w:right w:val="single" w:sz="4" w:space="0" w:color="auto"/>
            </w:tcBorders>
            <w:hideMark/>
          </w:tcPr>
          <w:p w14:paraId="02B5E554" w14:textId="77777777" w:rsidR="00A74CDB" w:rsidRDefault="00A74CDB">
            <w:pPr>
              <w:pStyle w:val="TAL"/>
              <w:rPr>
                <w:sz w:val="16"/>
              </w:rPr>
            </w:pPr>
            <w:r>
              <w:rPr>
                <w:sz w:val="16"/>
              </w:rPr>
              <w:t>-</w:t>
            </w:r>
          </w:p>
        </w:tc>
      </w:tr>
      <w:tr w:rsidR="00A74CDB" w14:paraId="280657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22A80C" w14:textId="77777777" w:rsidR="00A74CDB" w:rsidRDefault="00A74CDB">
            <w:pPr>
              <w:pStyle w:val="TAL"/>
              <w:rPr>
                <w:sz w:val="16"/>
              </w:rPr>
            </w:pPr>
            <w:r>
              <w:rPr>
                <w:sz w:val="16"/>
              </w:rPr>
              <w:t>C1-236154</w:t>
            </w:r>
          </w:p>
        </w:tc>
        <w:tc>
          <w:tcPr>
            <w:tcW w:w="4415" w:type="dxa"/>
            <w:tcBorders>
              <w:top w:val="single" w:sz="4" w:space="0" w:color="auto"/>
              <w:left w:val="single" w:sz="4" w:space="0" w:color="auto"/>
              <w:bottom w:val="single" w:sz="4" w:space="0" w:color="auto"/>
              <w:right w:val="single" w:sz="4" w:space="0" w:color="auto"/>
            </w:tcBorders>
            <w:hideMark/>
          </w:tcPr>
          <w:p w14:paraId="7B95C93F" w14:textId="77777777" w:rsidR="00A74CDB" w:rsidRDefault="00A74CDB">
            <w:pPr>
              <w:pStyle w:val="TAL"/>
              <w:rPr>
                <w:sz w:val="16"/>
              </w:rPr>
            </w:pPr>
            <w:r>
              <w:rPr>
                <w:sz w:val="16"/>
              </w:rPr>
              <w:t>MPS for WLAN EPC Transport Priority</w:t>
            </w:r>
          </w:p>
        </w:tc>
        <w:tc>
          <w:tcPr>
            <w:tcW w:w="1418" w:type="dxa"/>
            <w:tcBorders>
              <w:top w:val="single" w:sz="4" w:space="0" w:color="auto"/>
              <w:left w:val="single" w:sz="4" w:space="0" w:color="auto"/>
              <w:bottom w:val="single" w:sz="4" w:space="0" w:color="auto"/>
              <w:right w:val="single" w:sz="4" w:space="0" w:color="auto"/>
            </w:tcBorders>
            <w:hideMark/>
          </w:tcPr>
          <w:p w14:paraId="3C565D83"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84E4C8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DA73AA" w14:textId="77777777" w:rsidR="00A74CDB" w:rsidRDefault="00A74CDB">
            <w:pPr>
              <w:pStyle w:val="TAL"/>
              <w:rPr>
                <w:sz w:val="16"/>
              </w:rPr>
            </w:pPr>
            <w:r>
              <w:rPr>
                <w:sz w:val="16"/>
              </w:rPr>
              <w:t>C1-235132</w:t>
            </w:r>
          </w:p>
        </w:tc>
        <w:tc>
          <w:tcPr>
            <w:tcW w:w="1134" w:type="dxa"/>
            <w:tcBorders>
              <w:top w:val="single" w:sz="4" w:space="0" w:color="auto"/>
              <w:left w:val="single" w:sz="4" w:space="0" w:color="auto"/>
              <w:bottom w:val="single" w:sz="4" w:space="0" w:color="auto"/>
              <w:right w:val="single" w:sz="4" w:space="0" w:color="auto"/>
            </w:tcBorders>
            <w:hideMark/>
          </w:tcPr>
          <w:p w14:paraId="2D94296F" w14:textId="77777777" w:rsidR="00A74CDB" w:rsidRDefault="00A74CDB">
            <w:pPr>
              <w:pStyle w:val="TAL"/>
              <w:rPr>
                <w:sz w:val="16"/>
              </w:rPr>
            </w:pPr>
            <w:r>
              <w:rPr>
                <w:sz w:val="16"/>
              </w:rPr>
              <w:t>-</w:t>
            </w:r>
          </w:p>
        </w:tc>
      </w:tr>
      <w:tr w:rsidR="00A74CDB" w14:paraId="2CAB52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5D4A5B" w14:textId="77777777" w:rsidR="00A74CDB" w:rsidRDefault="00A74CDB">
            <w:pPr>
              <w:pStyle w:val="TAL"/>
              <w:rPr>
                <w:sz w:val="16"/>
              </w:rPr>
            </w:pPr>
            <w:r>
              <w:rPr>
                <w:sz w:val="16"/>
              </w:rPr>
              <w:t>C1-236155</w:t>
            </w:r>
          </w:p>
        </w:tc>
        <w:tc>
          <w:tcPr>
            <w:tcW w:w="4415" w:type="dxa"/>
            <w:tcBorders>
              <w:top w:val="single" w:sz="4" w:space="0" w:color="auto"/>
              <w:left w:val="single" w:sz="4" w:space="0" w:color="auto"/>
              <w:bottom w:val="single" w:sz="4" w:space="0" w:color="auto"/>
              <w:right w:val="single" w:sz="4" w:space="0" w:color="auto"/>
            </w:tcBorders>
            <w:hideMark/>
          </w:tcPr>
          <w:p w14:paraId="13FA50BD" w14:textId="77777777" w:rsidR="00A74CDB" w:rsidRDefault="00A74CDB">
            <w:pPr>
              <w:pStyle w:val="TAL"/>
              <w:rPr>
                <w:sz w:val="16"/>
              </w:rPr>
            </w:pPr>
            <w:r>
              <w:rPr>
                <w:sz w:val="16"/>
              </w:rPr>
              <w:t>MPS for WLAN EPC attach</w:t>
            </w:r>
          </w:p>
        </w:tc>
        <w:tc>
          <w:tcPr>
            <w:tcW w:w="1418" w:type="dxa"/>
            <w:tcBorders>
              <w:top w:val="single" w:sz="4" w:space="0" w:color="auto"/>
              <w:left w:val="single" w:sz="4" w:space="0" w:color="auto"/>
              <w:bottom w:val="single" w:sz="4" w:space="0" w:color="auto"/>
              <w:right w:val="single" w:sz="4" w:space="0" w:color="auto"/>
            </w:tcBorders>
            <w:hideMark/>
          </w:tcPr>
          <w:p w14:paraId="04F827AC"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F16B02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46F8FC4" w14:textId="77777777" w:rsidR="00A74CDB" w:rsidRDefault="00A74CDB">
            <w:pPr>
              <w:pStyle w:val="TAL"/>
              <w:rPr>
                <w:sz w:val="16"/>
              </w:rPr>
            </w:pPr>
            <w:r>
              <w:rPr>
                <w:sz w:val="16"/>
              </w:rPr>
              <w:t>C1-235134</w:t>
            </w:r>
          </w:p>
        </w:tc>
        <w:tc>
          <w:tcPr>
            <w:tcW w:w="1134" w:type="dxa"/>
            <w:tcBorders>
              <w:top w:val="single" w:sz="4" w:space="0" w:color="auto"/>
              <w:left w:val="single" w:sz="4" w:space="0" w:color="auto"/>
              <w:bottom w:val="single" w:sz="4" w:space="0" w:color="auto"/>
              <w:right w:val="single" w:sz="4" w:space="0" w:color="auto"/>
            </w:tcBorders>
            <w:hideMark/>
          </w:tcPr>
          <w:p w14:paraId="26EB51BC" w14:textId="77777777" w:rsidR="00A74CDB" w:rsidRDefault="00A74CDB">
            <w:pPr>
              <w:pStyle w:val="TAL"/>
              <w:rPr>
                <w:sz w:val="16"/>
              </w:rPr>
            </w:pPr>
            <w:r>
              <w:rPr>
                <w:sz w:val="16"/>
              </w:rPr>
              <w:t>-</w:t>
            </w:r>
          </w:p>
        </w:tc>
      </w:tr>
      <w:tr w:rsidR="00A74CDB" w14:paraId="587543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8D4F84" w14:textId="77777777" w:rsidR="00A74CDB" w:rsidRDefault="00A74CDB">
            <w:pPr>
              <w:pStyle w:val="TAL"/>
              <w:rPr>
                <w:sz w:val="16"/>
              </w:rPr>
            </w:pPr>
            <w:r>
              <w:rPr>
                <w:sz w:val="16"/>
              </w:rPr>
              <w:t>C1-236156</w:t>
            </w:r>
          </w:p>
        </w:tc>
        <w:tc>
          <w:tcPr>
            <w:tcW w:w="4415" w:type="dxa"/>
            <w:tcBorders>
              <w:top w:val="single" w:sz="4" w:space="0" w:color="auto"/>
              <w:left w:val="single" w:sz="4" w:space="0" w:color="auto"/>
              <w:bottom w:val="single" w:sz="4" w:space="0" w:color="auto"/>
              <w:right w:val="single" w:sz="4" w:space="0" w:color="auto"/>
            </w:tcBorders>
            <w:hideMark/>
          </w:tcPr>
          <w:p w14:paraId="1F3045CF"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18" w:type="dxa"/>
            <w:tcBorders>
              <w:top w:val="single" w:sz="4" w:space="0" w:color="auto"/>
              <w:left w:val="single" w:sz="4" w:space="0" w:color="auto"/>
              <w:bottom w:val="single" w:sz="4" w:space="0" w:color="auto"/>
              <w:right w:val="single" w:sz="4" w:space="0" w:color="auto"/>
            </w:tcBorders>
            <w:hideMark/>
          </w:tcPr>
          <w:p w14:paraId="19F2DB49" w14:textId="77777777" w:rsidR="00A74CDB" w:rsidRDefault="00A74CDB">
            <w:pPr>
              <w:pStyle w:val="TAL"/>
              <w:rPr>
                <w:sz w:val="16"/>
              </w:rPr>
            </w:pPr>
            <w:r>
              <w:rPr>
                <w:sz w:val="16"/>
              </w:rPr>
              <w:t>NTT DOCOMO INC..</w:t>
            </w:r>
          </w:p>
        </w:tc>
        <w:tc>
          <w:tcPr>
            <w:tcW w:w="1417" w:type="dxa"/>
            <w:tcBorders>
              <w:top w:val="single" w:sz="4" w:space="0" w:color="auto"/>
              <w:left w:val="single" w:sz="4" w:space="0" w:color="auto"/>
              <w:bottom w:val="single" w:sz="4" w:space="0" w:color="auto"/>
              <w:right w:val="single" w:sz="4" w:space="0" w:color="auto"/>
            </w:tcBorders>
            <w:hideMark/>
          </w:tcPr>
          <w:p w14:paraId="14D3452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80FD304" w14:textId="77777777" w:rsidR="00A74CDB" w:rsidRDefault="00A74CDB">
            <w:pPr>
              <w:pStyle w:val="TAL"/>
              <w:rPr>
                <w:sz w:val="16"/>
              </w:rPr>
            </w:pPr>
            <w:r>
              <w:rPr>
                <w:sz w:val="16"/>
              </w:rPr>
              <w:t>C1-235219</w:t>
            </w:r>
          </w:p>
        </w:tc>
        <w:tc>
          <w:tcPr>
            <w:tcW w:w="1134" w:type="dxa"/>
            <w:tcBorders>
              <w:top w:val="single" w:sz="4" w:space="0" w:color="auto"/>
              <w:left w:val="single" w:sz="4" w:space="0" w:color="auto"/>
              <w:bottom w:val="single" w:sz="4" w:space="0" w:color="auto"/>
              <w:right w:val="single" w:sz="4" w:space="0" w:color="auto"/>
            </w:tcBorders>
            <w:hideMark/>
          </w:tcPr>
          <w:p w14:paraId="621EF3A1" w14:textId="77777777" w:rsidR="00A74CDB" w:rsidRDefault="00A74CDB">
            <w:pPr>
              <w:pStyle w:val="TAL"/>
              <w:rPr>
                <w:sz w:val="16"/>
              </w:rPr>
            </w:pPr>
            <w:r>
              <w:rPr>
                <w:sz w:val="16"/>
              </w:rPr>
              <w:t>-</w:t>
            </w:r>
          </w:p>
        </w:tc>
      </w:tr>
      <w:tr w:rsidR="00A74CDB" w14:paraId="7F9D65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B1212E" w14:textId="77777777" w:rsidR="00A74CDB" w:rsidRDefault="00A74CDB">
            <w:pPr>
              <w:pStyle w:val="TAL"/>
              <w:rPr>
                <w:sz w:val="16"/>
              </w:rPr>
            </w:pPr>
            <w:r>
              <w:rPr>
                <w:sz w:val="16"/>
              </w:rPr>
              <w:t>C1-236157</w:t>
            </w:r>
          </w:p>
        </w:tc>
        <w:tc>
          <w:tcPr>
            <w:tcW w:w="4415" w:type="dxa"/>
            <w:tcBorders>
              <w:top w:val="single" w:sz="4" w:space="0" w:color="auto"/>
              <w:left w:val="single" w:sz="4" w:space="0" w:color="auto"/>
              <w:bottom w:val="single" w:sz="4" w:space="0" w:color="auto"/>
              <w:right w:val="single" w:sz="4" w:space="0" w:color="auto"/>
            </w:tcBorders>
            <w:hideMark/>
          </w:tcPr>
          <w:p w14:paraId="1752AE71"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59FAD88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75184B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5D39DE" w14:textId="77777777" w:rsidR="00A74CDB" w:rsidRDefault="00A74CDB">
            <w:pPr>
              <w:pStyle w:val="TAL"/>
              <w:rPr>
                <w:sz w:val="16"/>
              </w:rPr>
            </w:pPr>
            <w:r>
              <w:rPr>
                <w:sz w:val="16"/>
              </w:rPr>
              <w:t>C1-235117</w:t>
            </w:r>
          </w:p>
        </w:tc>
        <w:tc>
          <w:tcPr>
            <w:tcW w:w="1134" w:type="dxa"/>
            <w:tcBorders>
              <w:top w:val="single" w:sz="4" w:space="0" w:color="auto"/>
              <w:left w:val="single" w:sz="4" w:space="0" w:color="auto"/>
              <w:bottom w:val="single" w:sz="4" w:space="0" w:color="auto"/>
              <w:right w:val="single" w:sz="4" w:space="0" w:color="auto"/>
            </w:tcBorders>
            <w:hideMark/>
          </w:tcPr>
          <w:p w14:paraId="5C81EE3C" w14:textId="77777777" w:rsidR="00A74CDB" w:rsidRDefault="00A74CDB">
            <w:pPr>
              <w:pStyle w:val="TAL"/>
              <w:rPr>
                <w:sz w:val="16"/>
              </w:rPr>
            </w:pPr>
            <w:r>
              <w:rPr>
                <w:sz w:val="16"/>
              </w:rPr>
              <w:t>-</w:t>
            </w:r>
          </w:p>
        </w:tc>
      </w:tr>
      <w:tr w:rsidR="00A74CDB" w14:paraId="59F039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5B8DFC" w14:textId="77777777" w:rsidR="00A74CDB" w:rsidRDefault="00A74CDB">
            <w:pPr>
              <w:pStyle w:val="TAL"/>
              <w:rPr>
                <w:sz w:val="16"/>
              </w:rPr>
            </w:pPr>
            <w:r>
              <w:rPr>
                <w:sz w:val="16"/>
              </w:rPr>
              <w:t>C1-236158</w:t>
            </w:r>
          </w:p>
        </w:tc>
        <w:tc>
          <w:tcPr>
            <w:tcW w:w="4415" w:type="dxa"/>
            <w:tcBorders>
              <w:top w:val="single" w:sz="4" w:space="0" w:color="auto"/>
              <w:left w:val="single" w:sz="4" w:space="0" w:color="auto"/>
              <w:bottom w:val="single" w:sz="4" w:space="0" w:color="auto"/>
              <w:right w:val="single" w:sz="4" w:space="0" w:color="auto"/>
            </w:tcBorders>
            <w:hideMark/>
          </w:tcPr>
          <w:p w14:paraId="5762DD94"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06DB593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7FAAD1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CFD700" w14:textId="77777777" w:rsidR="00A74CDB" w:rsidRDefault="00A74CDB">
            <w:pPr>
              <w:pStyle w:val="TAL"/>
              <w:rPr>
                <w:sz w:val="16"/>
              </w:rPr>
            </w:pPr>
            <w:r>
              <w:rPr>
                <w:sz w:val="16"/>
              </w:rPr>
              <w:t>C1-235118</w:t>
            </w:r>
          </w:p>
        </w:tc>
        <w:tc>
          <w:tcPr>
            <w:tcW w:w="1134" w:type="dxa"/>
            <w:tcBorders>
              <w:top w:val="single" w:sz="4" w:space="0" w:color="auto"/>
              <w:left w:val="single" w:sz="4" w:space="0" w:color="auto"/>
              <w:bottom w:val="single" w:sz="4" w:space="0" w:color="auto"/>
              <w:right w:val="single" w:sz="4" w:space="0" w:color="auto"/>
            </w:tcBorders>
            <w:hideMark/>
          </w:tcPr>
          <w:p w14:paraId="7E77EDF1" w14:textId="77777777" w:rsidR="00A74CDB" w:rsidRDefault="00A74CDB">
            <w:pPr>
              <w:pStyle w:val="TAL"/>
              <w:rPr>
                <w:sz w:val="16"/>
              </w:rPr>
            </w:pPr>
            <w:r>
              <w:rPr>
                <w:sz w:val="16"/>
              </w:rPr>
              <w:t>-</w:t>
            </w:r>
          </w:p>
        </w:tc>
      </w:tr>
      <w:tr w:rsidR="00A74CDB" w14:paraId="17D8C1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E176E3" w14:textId="77777777" w:rsidR="00A74CDB" w:rsidRDefault="00A74CDB">
            <w:pPr>
              <w:pStyle w:val="TAL"/>
              <w:rPr>
                <w:sz w:val="16"/>
              </w:rPr>
            </w:pPr>
            <w:r>
              <w:rPr>
                <w:sz w:val="16"/>
              </w:rPr>
              <w:t>C1-236159</w:t>
            </w:r>
          </w:p>
        </w:tc>
        <w:tc>
          <w:tcPr>
            <w:tcW w:w="4415" w:type="dxa"/>
            <w:tcBorders>
              <w:top w:val="single" w:sz="4" w:space="0" w:color="auto"/>
              <w:left w:val="single" w:sz="4" w:space="0" w:color="auto"/>
              <w:bottom w:val="single" w:sz="4" w:space="0" w:color="auto"/>
              <w:right w:val="single" w:sz="4" w:space="0" w:color="auto"/>
            </w:tcBorders>
            <w:hideMark/>
          </w:tcPr>
          <w:p w14:paraId="379AE8E3" w14:textId="77777777" w:rsidR="00A74CDB" w:rsidRDefault="00A74CDB">
            <w:pPr>
              <w:pStyle w:val="TAL"/>
              <w:rPr>
                <w:sz w:val="16"/>
              </w:rPr>
            </w:pPr>
            <w:r>
              <w:rPr>
                <w:sz w:val="16"/>
              </w:rPr>
              <w:t>Adding reference to TS 24.186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4CE5213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D37D8C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285158D" w14:textId="77777777" w:rsidR="00A74CDB" w:rsidRDefault="00A74CDB">
            <w:pPr>
              <w:pStyle w:val="TAL"/>
              <w:rPr>
                <w:sz w:val="16"/>
              </w:rPr>
            </w:pPr>
            <w:r>
              <w:rPr>
                <w:sz w:val="16"/>
              </w:rPr>
              <w:t>C1-235071</w:t>
            </w:r>
          </w:p>
        </w:tc>
        <w:tc>
          <w:tcPr>
            <w:tcW w:w="1134" w:type="dxa"/>
            <w:tcBorders>
              <w:top w:val="single" w:sz="4" w:space="0" w:color="auto"/>
              <w:left w:val="single" w:sz="4" w:space="0" w:color="auto"/>
              <w:bottom w:val="single" w:sz="4" w:space="0" w:color="auto"/>
              <w:right w:val="single" w:sz="4" w:space="0" w:color="auto"/>
            </w:tcBorders>
            <w:hideMark/>
          </w:tcPr>
          <w:p w14:paraId="36989D56" w14:textId="77777777" w:rsidR="00A74CDB" w:rsidRDefault="00A74CDB">
            <w:pPr>
              <w:pStyle w:val="TAL"/>
              <w:rPr>
                <w:sz w:val="16"/>
              </w:rPr>
            </w:pPr>
            <w:r>
              <w:rPr>
                <w:sz w:val="16"/>
              </w:rPr>
              <w:t>-</w:t>
            </w:r>
          </w:p>
        </w:tc>
      </w:tr>
      <w:tr w:rsidR="00A74CDB" w14:paraId="5E1164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7BED93" w14:textId="77777777" w:rsidR="00A74CDB" w:rsidRDefault="00A74CDB">
            <w:pPr>
              <w:pStyle w:val="TAL"/>
              <w:rPr>
                <w:sz w:val="16"/>
              </w:rPr>
            </w:pPr>
            <w:r>
              <w:rPr>
                <w:sz w:val="16"/>
              </w:rPr>
              <w:t>C1-236160</w:t>
            </w:r>
          </w:p>
        </w:tc>
        <w:tc>
          <w:tcPr>
            <w:tcW w:w="4415" w:type="dxa"/>
            <w:tcBorders>
              <w:top w:val="single" w:sz="4" w:space="0" w:color="auto"/>
              <w:left w:val="single" w:sz="4" w:space="0" w:color="auto"/>
              <w:bottom w:val="single" w:sz="4" w:space="0" w:color="auto"/>
              <w:right w:val="single" w:sz="4" w:space="0" w:color="auto"/>
            </w:tcBorders>
            <w:hideMark/>
          </w:tcPr>
          <w:p w14:paraId="3A561B5C" w14:textId="77777777" w:rsidR="00A74CDB" w:rsidRDefault="00A74CDB">
            <w:pPr>
              <w:pStyle w:val="TAL"/>
              <w:rPr>
                <w:sz w:val="16"/>
              </w:rPr>
            </w:pPr>
            <w:r>
              <w:rPr>
                <w:sz w:val="16"/>
              </w:rPr>
              <w:t>Session Setup procedures – UE originating</w:t>
            </w:r>
          </w:p>
        </w:tc>
        <w:tc>
          <w:tcPr>
            <w:tcW w:w="1418" w:type="dxa"/>
            <w:tcBorders>
              <w:top w:val="single" w:sz="4" w:space="0" w:color="auto"/>
              <w:left w:val="single" w:sz="4" w:space="0" w:color="auto"/>
              <w:bottom w:val="single" w:sz="4" w:space="0" w:color="auto"/>
              <w:right w:val="single" w:sz="4" w:space="0" w:color="auto"/>
            </w:tcBorders>
            <w:hideMark/>
          </w:tcPr>
          <w:p w14:paraId="1464751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CED811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7E7252" w14:textId="77777777" w:rsidR="00A74CDB" w:rsidRDefault="00A74CDB">
            <w:pPr>
              <w:pStyle w:val="TAL"/>
              <w:rPr>
                <w:sz w:val="16"/>
              </w:rPr>
            </w:pPr>
            <w:r>
              <w:rPr>
                <w:sz w:val="16"/>
              </w:rPr>
              <w:t>C1-235112</w:t>
            </w:r>
          </w:p>
        </w:tc>
        <w:tc>
          <w:tcPr>
            <w:tcW w:w="1134" w:type="dxa"/>
            <w:tcBorders>
              <w:top w:val="single" w:sz="4" w:space="0" w:color="auto"/>
              <w:left w:val="single" w:sz="4" w:space="0" w:color="auto"/>
              <w:bottom w:val="single" w:sz="4" w:space="0" w:color="auto"/>
              <w:right w:val="single" w:sz="4" w:space="0" w:color="auto"/>
            </w:tcBorders>
            <w:hideMark/>
          </w:tcPr>
          <w:p w14:paraId="03F4B6B1" w14:textId="77777777" w:rsidR="00A74CDB" w:rsidRDefault="00A74CDB">
            <w:pPr>
              <w:pStyle w:val="TAL"/>
              <w:rPr>
                <w:sz w:val="16"/>
              </w:rPr>
            </w:pPr>
            <w:r>
              <w:rPr>
                <w:sz w:val="16"/>
              </w:rPr>
              <w:t>C1-236184</w:t>
            </w:r>
          </w:p>
        </w:tc>
      </w:tr>
      <w:tr w:rsidR="00A74CDB" w14:paraId="703C44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44293D" w14:textId="77777777" w:rsidR="00A74CDB" w:rsidRDefault="00A74CDB">
            <w:pPr>
              <w:pStyle w:val="TAL"/>
              <w:rPr>
                <w:sz w:val="16"/>
              </w:rPr>
            </w:pPr>
            <w:r>
              <w:rPr>
                <w:sz w:val="16"/>
              </w:rPr>
              <w:t>C1-236161</w:t>
            </w:r>
          </w:p>
        </w:tc>
        <w:tc>
          <w:tcPr>
            <w:tcW w:w="4415" w:type="dxa"/>
            <w:tcBorders>
              <w:top w:val="single" w:sz="4" w:space="0" w:color="auto"/>
              <w:left w:val="single" w:sz="4" w:space="0" w:color="auto"/>
              <w:bottom w:val="single" w:sz="4" w:space="0" w:color="auto"/>
              <w:right w:val="single" w:sz="4" w:space="0" w:color="auto"/>
            </w:tcBorders>
            <w:hideMark/>
          </w:tcPr>
          <w:p w14:paraId="3DEEE0C0" w14:textId="77777777" w:rsidR="00A74CDB" w:rsidRDefault="00A74CDB">
            <w:pPr>
              <w:pStyle w:val="TAL"/>
              <w:rPr>
                <w:sz w:val="16"/>
              </w:rPr>
            </w:pPr>
            <w:r>
              <w:rPr>
                <w:sz w:val="16"/>
              </w:rPr>
              <w:t>Data channel content discovery</w:t>
            </w:r>
          </w:p>
        </w:tc>
        <w:tc>
          <w:tcPr>
            <w:tcW w:w="1418" w:type="dxa"/>
            <w:tcBorders>
              <w:top w:val="single" w:sz="4" w:space="0" w:color="auto"/>
              <w:left w:val="single" w:sz="4" w:space="0" w:color="auto"/>
              <w:bottom w:val="single" w:sz="4" w:space="0" w:color="auto"/>
              <w:right w:val="single" w:sz="4" w:space="0" w:color="auto"/>
            </w:tcBorders>
            <w:hideMark/>
          </w:tcPr>
          <w:p w14:paraId="10310C8E" w14:textId="77777777" w:rsidR="00A74CDB" w:rsidRDefault="00A74CDB">
            <w:pPr>
              <w:pStyle w:val="TAL"/>
              <w:rPr>
                <w:sz w:val="16"/>
              </w:rPr>
            </w:pPr>
            <w:r>
              <w:rPr>
                <w:sz w:val="16"/>
              </w:rPr>
              <w:t>Ericsson / Meeta</w:t>
            </w:r>
          </w:p>
        </w:tc>
        <w:tc>
          <w:tcPr>
            <w:tcW w:w="1417" w:type="dxa"/>
            <w:tcBorders>
              <w:top w:val="single" w:sz="4" w:space="0" w:color="auto"/>
              <w:left w:val="single" w:sz="4" w:space="0" w:color="auto"/>
              <w:bottom w:val="single" w:sz="4" w:space="0" w:color="auto"/>
              <w:right w:val="single" w:sz="4" w:space="0" w:color="auto"/>
            </w:tcBorders>
            <w:hideMark/>
          </w:tcPr>
          <w:p w14:paraId="44BB5F2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33E4484" w14:textId="77777777" w:rsidR="00A74CDB" w:rsidRDefault="00A74CDB">
            <w:pPr>
              <w:pStyle w:val="TAL"/>
              <w:rPr>
                <w:sz w:val="16"/>
              </w:rPr>
            </w:pPr>
            <w:r>
              <w:rPr>
                <w:sz w:val="16"/>
              </w:rPr>
              <w:t>C1-235143</w:t>
            </w:r>
          </w:p>
        </w:tc>
        <w:tc>
          <w:tcPr>
            <w:tcW w:w="1134" w:type="dxa"/>
            <w:tcBorders>
              <w:top w:val="single" w:sz="4" w:space="0" w:color="auto"/>
              <w:left w:val="single" w:sz="4" w:space="0" w:color="auto"/>
              <w:bottom w:val="single" w:sz="4" w:space="0" w:color="auto"/>
              <w:right w:val="single" w:sz="4" w:space="0" w:color="auto"/>
            </w:tcBorders>
            <w:hideMark/>
          </w:tcPr>
          <w:p w14:paraId="66D764A0" w14:textId="77777777" w:rsidR="00A74CDB" w:rsidRDefault="00A74CDB">
            <w:pPr>
              <w:pStyle w:val="TAL"/>
              <w:rPr>
                <w:sz w:val="16"/>
              </w:rPr>
            </w:pPr>
            <w:r>
              <w:rPr>
                <w:sz w:val="16"/>
              </w:rPr>
              <w:t>-</w:t>
            </w:r>
          </w:p>
        </w:tc>
      </w:tr>
      <w:tr w:rsidR="00A74CDB" w14:paraId="5668AC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28AE9C" w14:textId="77777777" w:rsidR="00A74CDB" w:rsidRDefault="00A74CDB">
            <w:pPr>
              <w:pStyle w:val="TAL"/>
              <w:rPr>
                <w:sz w:val="16"/>
              </w:rPr>
            </w:pPr>
            <w:r>
              <w:rPr>
                <w:sz w:val="16"/>
              </w:rPr>
              <w:lastRenderedPageBreak/>
              <w:t>C1-236162</w:t>
            </w:r>
          </w:p>
        </w:tc>
        <w:tc>
          <w:tcPr>
            <w:tcW w:w="4415" w:type="dxa"/>
            <w:tcBorders>
              <w:top w:val="single" w:sz="4" w:space="0" w:color="auto"/>
              <w:left w:val="single" w:sz="4" w:space="0" w:color="auto"/>
              <w:bottom w:val="single" w:sz="4" w:space="0" w:color="auto"/>
              <w:right w:val="single" w:sz="4" w:space="0" w:color="auto"/>
            </w:tcBorders>
            <w:hideMark/>
          </w:tcPr>
          <w:p w14:paraId="5ABF88C9"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00EF795D"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7E0F9F4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5F47DB" w14:textId="77777777" w:rsidR="00A74CDB" w:rsidRDefault="00A74CDB">
            <w:pPr>
              <w:pStyle w:val="TAL"/>
              <w:rPr>
                <w:sz w:val="16"/>
              </w:rPr>
            </w:pPr>
            <w:r>
              <w:rPr>
                <w:sz w:val="16"/>
              </w:rPr>
              <w:t>C1-235343</w:t>
            </w:r>
          </w:p>
        </w:tc>
        <w:tc>
          <w:tcPr>
            <w:tcW w:w="1134" w:type="dxa"/>
            <w:tcBorders>
              <w:top w:val="single" w:sz="4" w:space="0" w:color="auto"/>
              <w:left w:val="single" w:sz="4" w:space="0" w:color="auto"/>
              <w:bottom w:val="single" w:sz="4" w:space="0" w:color="auto"/>
              <w:right w:val="single" w:sz="4" w:space="0" w:color="auto"/>
            </w:tcBorders>
            <w:hideMark/>
          </w:tcPr>
          <w:p w14:paraId="3A547DBE" w14:textId="77777777" w:rsidR="00A74CDB" w:rsidRDefault="00A74CDB">
            <w:pPr>
              <w:pStyle w:val="TAL"/>
              <w:rPr>
                <w:sz w:val="16"/>
              </w:rPr>
            </w:pPr>
            <w:r>
              <w:rPr>
                <w:sz w:val="16"/>
              </w:rPr>
              <w:t>C1-236186</w:t>
            </w:r>
          </w:p>
        </w:tc>
      </w:tr>
      <w:tr w:rsidR="00A74CDB" w14:paraId="381822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9D5A40" w14:textId="77777777" w:rsidR="00A74CDB" w:rsidRDefault="00A74CDB">
            <w:pPr>
              <w:pStyle w:val="TAL"/>
              <w:rPr>
                <w:sz w:val="16"/>
              </w:rPr>
            </w:pPr>
            <w:r>
              <w:rPr>
                <w:sz w:val="16"/>
              </w:rPr>
              <w:t>C1-236163</w:t>
            </w:r>
          </w:p>
        </w:tc>
        <w:tc>
          <w:tcPr>
            <w:tcW w:w="4415" w:type="dxa"/>
            <w:tcBorders>
              <w:top w:val="single" w:sz="4" w:space="0" w:color="auto"/>
              <w:left w:val="single" w:sz="4" w:space="0" w:color="auto"/>
              <w:bottom w:val="single" w:sz="4" w:space="0" w:color="auto"/>
              <w:right w:val="single" w:sz="4" w:space="0" w:color="auto"/>
            </w:tcBorders>
            <w:hideMark/>
          </w:tcPr>
          <w:p w14:paraId="179BEF77" w14:textId="77777777" w:rsidR="00A74CDB" w:rsidRDefault="00A74CDB">
            <w:pPr>
              <w:pStyle w:val="TAL"/>
              <w:rPr>
                <w:sz w:val="16"/>
              </w:rPr>
            </w:pPr>
            <w:r>
              <w:rPr>
                <w:sz w:val="16"/>
              </w:rPr>
              <w:t>IMS DC capability negotiation updating for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543E7422"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AFA164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7350757" w14:textId="77777777" w:rsidR="00A74CDB" w:rsidRDefault="00A74CDB">
            <w:pPr>
              <w:pStyle w:val="TAL"/>
              <w:rPr>
                <w:sz w:val="16"/>
              </w:rPr>
            </w:pPr>
            <w:r>
              <w:rPr>
                <w:sz w:val="16"/>
              </w:rPr>
              <w:t>C1-235344</w:t>
            </w:r>
          </w:p>
        </w:tc>
        <w:tc>
          <w:tcPr>
            <w:tcW w:w="1134" w:type="dxa"/>
            <w:tcBorders>
              <w:top w:val="single" w:sz="4" w:space="0" w:color="auto"/>
              <w:left w:val="single" w:sz="4" w:space="0" w:color="auto"/>
              <w:bottom w:val="single" w:sz="4" w:space="0" w:color="auto"/>
              <w:right w:val="single" w:sz="4" w:space="0" w:color="auto"/>
            </w:tcBorders>
            <w:hideMark/>
          </w:tcPr>
          <w:p w14:paraId="7867904F" w14:textId="77777777" w:rsidR="00A74CDB" w:rsidRDefault="00A74CDB">
            <w:pPr>
              <w:pStyle w:val="TAL"/>
              <w:rPr>
                <w:sz w:val="16"/>
              </w:rPr>
            </w:pPr>
            <w:r>
              <w:rPr>
                <w:sz w:val="16"/>
              </w:rPr>
              <w:t>-</w:t>
            </w:r>
          </w:p>
        </w:tc>
      </w:tr>
      <w:tr w:rsidR="00A74CDB" w14:paraId="1A18A7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F5651D" w14:textId="77777777" w:rsidR="00A74CDB" w:rsidRDefault="00A74CDB">
            <w:pPr>
              <w:pStyle w:val="TAL"/>
              <w:rPr>
                <w:sz w:val="16"/>
              </w:rPr>
            </w:pPr>
            <w:r>
              <w:rPr>
                <w:sz w:val="16"/>
              </w:rPr>
              <w:t>C1-236164</w:t>
            </w:r>
          </w:p>
        </w:tc>
        <w:tc>
          <w:tcPr>
            <w:tcW w:w="4415" w:type="dxa"/>
            <w:tcBorders>
              <w:top w:val="single" w:sz="4" w:space="0" w:color="auto"/>
              <w:left w:val="single" w:sz="4" w:space="0" w:color="auto"/>
              <w:bottom w:val="single" w:sz="4" w:space="0" w:color="auto"/>
              <w:right w:val="single" w:sz="4" w:space="0" w:color="auto"/>
            </w:tcBorders>
            <w:hideMark/>
          </w:tcPr>
          <w:p w14:paraId="3134CF38" w14:textId="77777777" w:rsidR="00A74CDB" w:rsidRDefault="00A74CDB">
            <w:pPr>
              <w:pStyle w:val="TAL"/>
              <w:rPr>
                <w:sz w:val="16"/>
              </w:rPr>
            </w:pPr>
            <w:r>
              <w:rPr>
                <w:sz w:val="16"/>
              </w:rPr>
              <w:t>Update the procedure description for IMS DC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51FE6E5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8DBAEA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C865EF" w14:textId="77777777" w:rsidR="00A74CDB" w:rsidRDefault="00A74CDB">
            <w:pPr>
              <w:pStyle w:val="TAL"/>
              <w:rPr>
                <w:sz w:val="16"/>
              </w:rPr>
            </w:pPr>
            <w:r>
              <w:rPr>
                <w:sz w:val="16"/>
              </w:rPr>
              <w:t>C1-235489</w:t>
            </w:r>
          </w:p>
        </w:tc>
        <w:tc>
          <w:tcPr>
            <w:tcW w:w="1134" w:type="dxa"/>
            <w:tcBorders>
              <w:top w:val="single" w:sz="4" w:space="0" w:color="auto"/>
              <w:left w:val="single" w:sz="4" w:space="0" w:color="auto"/>
              <w:bottom w:val="single" w:sz="4" w:space="0" w:color="auto"/>
              <w:right w:val="single" w:sz="4" w:space="0" w:color="auto"/>
            </w:tcBorders>
            <w:hideMark/>
          </w:tcPr>
          <w:p w14:paraId="38FB41D0" w14:textId="77777777" w:rsidR="00A74CDB" w:rsidRDefault="00A74CDB">
            <w:pPr>
              <w:pStyle w:val="TAL"/>
              <w:rPr>
                <w:sz w:val="16"/>
              </w:rPr>
            </w:pPr>
            <w:r>
              <w:rPr>
                <w:sz w:val="16"/>
              </w:rPr>
              <w:t>C1-236187</w:t>
            </w:r>
          </w:p>
        </w:tc>
      </w:tr>
      <w:tr w:rsidR="00A74CDB" w14:paraId="785F2A1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CD5312" w14:textId="77777777" w:rsidR="00A74CDB" w:rsidRDefault="00A74CDB">
            <w:pPr>
              <w:pStyle w:val="TAL"/>
              <w:rPr>
                <w:sz w:val="16"/>
              </w:rPr>
            </w:pPr>
            <w:r>
              <w:rPr>
                <w:sz w:val="16"/>
              </w:rPr>
              <w:t>C1-236165</w:t>
            </w:r>
          </w:p>
        </w:tc>
        <w:tc>
          <w:tcPr>
            <w:tcW w:w="4415" w:type="dxa"/>
            <w:tcBorders>
              <w:top w:val="single" w:sz="4" w:space="0" w:color="auto"/>
              <w:left w:val="single" w:sz="4" w:space="0" w:color="auto"/>
              <w:bottom w:val="single" w:sz="4" w:space="0" w:color="auto"/>
              <w:right w:val="single" w:sz="4" w:space="0" w:color="auto"/>
            </w:tcBorders>
            <w:hideMark/>
          </w:tcPr>
          <w:p w14:paraId="65F8BFF7" w14:textId="77777777" w:rsidR="00A74CDB" w:rsidRDefault="00A74CDB">
            <w:pPr>
              <w:pStyle w:val="TAL"/>
              <w:rPr>
                <w:sz w:val="16"/>
              </w:rPr>
            </w:pPr>
            <w:r>
              <w:rPr>
                <w:sz w:val="16"/>
              </w:rPr>
              <w:t>Add AR in scope and general part</w:t>
            </w:r>
          </w:p>
        </w:tc>
        <w:tc>
          <w:tcPr>
            <w:tcW w:w="1418" w:type="dxa"/>
            <w:tcBorders>
              <w:top w:val="single" w:sz="4" w:space="0" w:color="auto"/>
              <w:left w:val="single" w:sz="4" w:space="0" w:color="auto"/>
              <w:bottom w:val="single" w:sz="4" w:space="0" w:color="auto"/>
              <w:right w:val="single" w:sz="4" w:space="0" w:color="auto"/>
            </w:tcBorders>
            <w:hideMark/>
          </w:tcPr>
          <w:p w14:paraId="12E94C30"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B1C7EA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F342690" w14:textId="77777777" w:rsidR="00A74CDB" w:rsidRDefault="00A74CDB">
            <w:pPr>
              <w:pStyle w:val="TAL"/>
              <w:rPr>
                <w:sz w:val="16"/>
              </w:rPr>
            </w:pPr>
            <w:r>
              <w:rPr>
                <w:sz w:val="16"/>
              </w:rPr>
              <w:t>C1-235346</w:t>
            </w:r>
          </w:p>
        </w:tc>
        <w:tc>
          <w:tcPr>
            <w:tcW w:w="1134" w:type="dxa"/>
            <w:tcBorders>
              <w:top w:val="single" w:sz="4" w:space="0" w:color="auto"/>
              <w:left w:val="single" w:sz="4" w:space="0" w:color="auto"/>
              <w:bottom w:val="single" w:sz="4" w:space="0" w:color="auto"/>
              <w:right w:val="single" w:sz="4" w:space="0" w:color="auto"/>
            </w:tcBorders>
            <w:hideMark/>
          </w:tcPr>
          <w:p w14:paraId="7EB81DE1" w14:textId="77777777" w:rsidR="00A74CDB" w:rsidRDefault="00A74CDB">
            <w:pPr>
              <w:pStyle w:val="TAL"/>
              <w:rPr>
                <w:sz w:val="16"/>
              </w:rPr>
            </w:pPr>
            <w:r>
              <w:rPr>
                <w:sz w:val="16"/>
              </w:rPr>
              <w:t>C1-236189</w:t>
            </w:r>
          </w:p>
        </w:tc>
      </w:tr>
      <w:tr w:rsidR="00A74CDB" w14:paraId="0B2085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DE76D0" w14:textId="77777777" w:rsidR="00A74CDB" w:rsidRDefault="00A74CDB">
            <w:pPr>
              <w:pStyle w:val="TAL"/>
              <w:rPr>
                <w:sz w:val="16"/>
              </w:rPr>
            </w:pPr>
            <w:r>
              <w:rPr>
                <w:sz w:val="16"/>
              </w:rPr>
              <w:t>C1-236166</w:t>
            </w:r>
          </w:p>
        </w:tc>
        <w:tc>
          <w:tcPr>
            <w:tcW w:w="4415" w:type="dxa"/>
            <w:tcBorders>
              <w:top w:val="single" w:sz="4" w:space="0" w:color="auto"/>
              <w:left w:val="single" w:sz="4" w:space="0" w:color="auto"/>
              <w:bottom w:val="single" w:sz="4" w:space="0" w:color="auto"/>
              <w:right w:val="single" w:sz="4" w:space="0" w:color="auto"/>
            </w:tcBorders>
            <w:hideMark/>
          </w:tcPr>
          <w:p w14:paraId="72810E42" w14:textId="77777777" w:rsidR="00A74CDB" w:rsidRDefault="00A74CDB">
            <w:pPr>
              <w:pStyle w:val="TAL"/>
              <w:rPr>
                <w:sz w:val="16"/>
              </w:rPr>
            </w:pPr>
            <w:r>
              <w:rPr>
                <w:sz w:val="16"/>
              </w:rPr>
              <w:t>Service provision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5C0CEE30"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771A9D2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0BA25B" w14:textId="77777777" w:rsidR="00A74CDB" w:rsidRDefault="00A74CDB">
            <w:pPr>
              <w:pStyle w:val="TAL"/>
              <w:rPr>
                <w:sz w:val="16"/>
              </w:rPr>
            </w:pPr>
            <w:r>
              <w:rPr>
                <w:sz w:val="16"/>
              </w:rPr>
              <w:t>C1-235347</w:t>
            </w:r>
          </w:p>
        </w:tc>
        <w:tc>
          <w:tcPr>
            <w:tcW w:w="1134" w:type="dxa"/>
            <w:tcBorders>
              <w:top w:val="single" w:sz="4" w:space="0" w:color="auto"/>
              <w:left w:val="single" w:sz="4" w:space="0" w:color="auto"/>
              <w:bottom w:val="single" w:sz="4" w:space="0" w:color="auto"/>
              <w:right w:val="single" w:sz="4" w:space="0" w:color="auto"/>
            </w:tcBorders>
            <w:hideMark/>
          </w:tcPr>
          <w:p w14:paraId="0060581A" w14:textId="77777777" w:rsidR="00A74CDB" w:rsidRDefault="00A74CDB">
            <w:pPr>
              <w:pStyle w:val="TAL"/>
              <w:rPr>
                <w:sz w:val="16"/>
              </w:rPr>
            </w:pPr>
            <w:r>
              <w:rPr>
                <w:sz w:val="16"/>
              </w:rPr>
              <w:t>C1-236190</w:t>
            </w:r>
          </w:p>
        </w:tc>
      </w:tr>
      <w:tr w:rsidR="00A74CDB" w14:paraId="18229B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133B5" w14:textId="77777777" w:rsidR="00A74CDB" w:rsidRDefault="00A74CDB">
            <w:pPr>
              <w:pStyle w:val="TAL"/>
              <w:rPr>
                <w:sz w:val="16"/>
              </w:rPr>
            </w:pPr>
            <w:r>
              <w:rPr>
                <w:sz w:val="16"/>
              </w:rPr>
              <w:t>C1-236167</w:t>
            </w:r>
          </w:p>
        </w:tc>
        <w:tc>
          <w:tcPr>
            <w:tcW w:w="4415" w:type="dxa"/>
            <w:tcBorders>
              <w:top w:val="single" w:sz="4" w:space="0" w:color="auto"/>
              <w:left w:val="single" w:sz="4" w:space="0" w:color="auto"/>
              <w:bottom w:val="single" w:sz="4" w:space="0" w:color="auto"/>
              <w:right w:val="single" w:sz="4" w:space="0" w:color="auto"/>
            </w:tcBorders>
            <w:hideMark/>
          </w:tcPr>
          <w:p w14:paraId="3849AFB7" w14:textId="77777777" w:rsidR="00A74CDB" w:rsidRDefault="00A74CDB">
            <w:pPr>
              <w:pStyle w:val="TAL"/>
              <w:rPr>
                <w:sz w:val="16"/>
              </w:rPr>
            </w:pPr>
            <w:r>
              <w:rPr>
                <w:sz w:val="16"/>
              </w:rPr>
              <w:t>IARI for AR communication</w:t>
            </w:r>
          </w:p>
        </w:tc>
        <w:tc>
          <w:tcPr>
            <w:tcW w:w="1418" w:type="dxa"/>
            <w:tcBorders>
              <w:top w:val="single" w:sz="4" w:space="0" w:color="auto"/>
              <w:left w:val="single" w:sz="4" w:space="0" w:color="auto"/>
              <w:bottom w:val="single" w:sz="4" w:space="0" w:color="auto"/>
              <w:right w:val="single" w:sz="4" w:space="0" w:color="auto"/>
            </w:tcBorders>
            <w:hideMark/>
          </w:tcPr>
          <w:p w14:paraId="7DE6CBAE"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A20C80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6A57027" w14:textId="77777777" w:rsidR="00A74CDB" w:rsidRDefault="00A74CDB">
            <w:pPr>
              <w:pStyle w:val="TAL"/>
              <w:rPr>
                <w:sz w:val="16"/>
              </w:rPr>
            </w:pPr>
            <w:r>
              <w:rPr>
                <w:sz w:val="16"/>
              </w:rPr>
              <w:t>C1-235348</w:t>
            </w:r>
          </w:p>
        </w:tc>
        <w:tc>
          <w:tcPr>
            <w:tcW w:w="1134" w:type="dxa"/>
            <w:tcBorders>
              <w:top w:val="single" w:sz="4" w:space="0" w:color="auto"/>
              <w:left w:val="single" w:sz="4" w:space="0" w:color="auto"/>
              <w:bottom w:val="single" w:sz="4" w:space="0" w:color="auto"/>
              <w:right w:val="single" w:sz="4" w:space="0" w:color="auto"/>
            </w:tcBorders>
            <w:hideMark/>
          </w:tcPr>
          <w:p w14:paraId="43CC854C" w14:textId="77777777" w:rsidR="00A74CDB" w:rsidRDefault="00A74CDB">
            <w:pPr>
              <w:pStyle w:val="TAL"/>
              <w:rPr>
                <w:sz w:val="16"/>
              </w:rPr>
            </w:pPr>
            <w:r>
              <w:rPr>
                <w:sz w:val="16"/>
              </w:rPr>
              <w:t>-</w:t>
            </w:r>
          </w:p>
        </w:tc>
      </w:tr>
      <w:tr w:rsidR="00A74CDB" w14:paraId="32866A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B98CB1" w14:textId="77777777" w:rsidR="00A74CDB" w:rsidRDefault="00A74CDB">
            <w:pPr>
              <w:pStyle w:val="TAL"/>
              <w:rPr>
                <w:sz w:val="16"/>
              </w:rPr>
            </w:pPr>
            <w:r>
              <w:rPr>
                <w:sz w:val="16"/>
              </w:rPr>
              <w:t>C1-236168</w:t>
            </w:r>
          </w:p>
        </w:tc>
        <w:tc>
          <w:tcPr>
            <w:tcW w:w="4415" w:type="dxa"/>
            <w:tcBorders>
              <w:top w:val="single" w:sz="4" w:space="0" w:color="auto"/>
              <w:left w:val="single" w:sz="4" w:space="0" w:color="auto"/>
              <w:bottom w:val="single" w:sz="4" w:space="0" w:color="auto"/>
              <w:right w:val="single" w:sz="4" w:space="0" w:color="auto"/>
            </w:tcBorders>
            <w:hideMark/>
          </w:tcPr>
          <w:p w14:paraId="235718ED" w14:textId="77777777" w:rsidR="00A74CDB" w:rsidRDefault="00A74CDB">
            <w:pPr>
              <w:pStyle w:val="TAL"/>
              <w:rPr>
                <w:sz w:val="16"/>
              </w:rPr>
            </w:pPr>
            <w:r>
              <w:rPr>
                <w:sz w:val="16"/>
              </w:rPr>
              <w:t>ICSI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5F63FF89"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A4F078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4E0C14C" w14:textId="77777777" w:rsidR="00A74CDB" w:rsidRDefault="00A74CDB">
            <w:pPr>
              <w:pStyle w:val="TAL"/>
              <w:rPr>
                <w:sz w:val="16"/>
              </w:rPr>
            </w:pPr>
            <w:r>
              <w:rPr>
                <w:sz w:val="16"/>
              </w:rPr>
              <w:t>C1-235350</w:t>
            </w:r>
          </w:p>
        </w:tc>
        <w:tc>
          <w:tcPr>
            <w:tcW w:w="1134" w:type="dxa"/>
            <w:tcBorders>
              <w:top w:val="single" w:sz="4" w:space="0" w:color="auto"/>
              <w:left w:val="single" w:sz="4" w:space="0" w:color="auto"/>
              <w:bottom w:val="single" w:sz="4" w:space="0" w:color="auto"/>
              <w:right w:val="single" w:sz="4" w:space="0" w:color="auto"/>
            </w:tcBorders>
            <w:hideMark/>
          </w:tcPr>
          <w:p w14:paraId="1D647919" w14:textId="77777777" w:rsidR="00A74CDB" w:rsidRDefault="00A74CDB">
            <w:pPr>
              <w:pStyle w:val="TAL"/>
              <w:rPr>
                <w:sz w:val="16"/>
              </w:rPr>
            </w:pPr>
            <w:r>
              <w:rPr>
                <w:sz w:val="16"/>
              </w:rPr>
              <w:t>-</w:t>
            </w:r>
          </w:p>
        </w:tc>
      </w:tr>
      <w:tr w:rsidR="00A74CDB" w14:paraId="61DED2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B2A572" w14:textId="77777777" w:rsidR="00A74CDB" w:rsidRDefault="00A74CDB">
            <w:pPr>
              <w:pStyle w:val="TAL"/>
              <w:rPr>
                <w:sz w:val="16"/>
              </w:rPr>
            </w:pPr>
            <w:r>
              <w:rPr>
                <w:sz w:val="16"/>
              </w:rPr>
              <w:t>C1-236169</w:t>
            </w:r>
          </w:p>
        </w:tc>
        <w:tc>
          <w:tcPr>
            <w:tcW w:w="4415" w:type="dxa"/>
            <w:tcBorders>
              <w:top w:val="single" w:sz="4" w:space="0" w:color="auto"/>
              <w:left w:val="single" w:sz="4" w:space="0" w:color="auto"/>
              <w:bottom w:val="single" w:sz="4" w:space="0" w:color="auto"/>
              <w:right w:val="single" w:sz="4" w:space="0" w:color="auto"/>
            </w:tcBorders>
            <w:hideMark/>
          </w:tcPr>
          <w:p w14:paraId="0581FAC8" w14:textId="77777777" w:rsidR="00A74CDB" w:rsidRDefault="00A74CDB">
            <w:pPr>
              <w:pStyle w:val="TAL"/>
              <w:rPr>
                <w:sz w:val="16"/>
              </w:rPr>
            </w:pPr>
            <w:r>
              <w:rPr>
                <w:sz w:val="16"/>
              </w:rPr>
              <w:t>Update for IMS Session Control</w:t>
            </w:r>
          </w:p>
        </w:tc>
        <w:tc>
          <w:tcPr>
            <w:tcW w:w="1418" w:type="dxa"/>
            <w:tcBorders>
              <w:top w:val="single" w:sz="4" w:space="0" w:color="auto"/>
              <w:left w:val="single" w:sz="4" w:space="0" w:color="auto"/>
              <w:bottom w:val="single" w:sz="4" w:space="0" w:color="auto"/>
              <w:right w:val="single" w:sz="4" w:space="0" w:color="auto"/>
            </w:tcBorders>
            <w:hideMark/>
          </w:tcPr>
          <w:p w14:paraId="667E8180"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E3B0A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034CA6" w14:textId="77777777" w:rsidR="00A74CDB" w:rsidRDefault="00A74CDB">
            <w:pPr>
              <w:pStyle w:val="TAL"/>
              <w:rPr>
                <w:sz w:val="16"/>
              </w:rPr>
            </w:pPr>
            <w:r>
              <w:rPr>
                <w:sz w:val="16"/>
              </w:rPr>
              <w:t>C1-235351</w:t>
            </w:r>
          </w:p>
        </w:tc>
        <w:tc>
          <w:tcPr>
            <w:tcW w:w="1134" w:type="dxa"/>
            <w:tcBorders>
              <w:top w:val="single" w:sz="4" w:space="0" w:color="auto"/>
              <w:left w:val="single" w:sz="4" w:space="0" w:color="auto"/>
              <w:bottom w:val="single" w:sz="4" w:space="0" w:color="auto"/>
              <w:right w:val="single" w:sz="4" w:space="0" w:color="auto"/>
            </w:tcBorders>
            <w:hideMark/>
          </w:tcPr>
          <w:p w14:paraId="4BA05B63" w14:textId="77777777" w:rsidR="00A74CDB" w:rsidRDefault="00A74CDB">
            <w:pPr>
              <w:pStyle w:val="TAL"/>
              <w:rPr>
                <w:sz w:val="16"/>
              </w:rPr>
            </w:pPr>
            <w:r>
              <w:rPr>
                <w:sz w:val="16"/>
              </w:rPr>
              <w:t>-</w:t>
            </w:r>
          </w:p>
        </w:tc>
      </w:tr>
      <w:tr w:rsidR="00A74CDB" w14:paraId="5DD3FF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2D7546" w14:textId="77777777" w:rsidR="00A74CDB" w:rsidRDefault="00A74CDB">
            <w:pPr>
              <w:pStyle w:val="TAL"/>
              <w:rPr>
                <w:sz w:val="16"/>
              </w:rPr>
            </w:pPr>
            <w:r>
              <w:rPr>
                <w:sz w:val="16"/>
              </w:rPr>
              <w:t>C1-236170</w:t>
            </w:r>
          </w:p>
        </w:tc>
        <w:tc>
          <w:tcPr>
            <w:tcW w:w="4415" w:type="dxa"/>
            <w:tcBorders>
              <w:top w:val="single" w:sz="4" w:space="0" w:color="auto"/>
              <w:left w:val="single" w:sz="4" w:space="0" w:color="auto"/>
              <w:bottom w:val="single" w:sz="4" w:space="0" w:color="auto"/>
              <w:right w:val="single" w:sz="4" w:space="0" w:color="auto"/>
            </w:tcBorders>
            <w:hideMark/>
          </w:tcPr>
          <w:p w14:paraId="36F8C084" w14:textId="77777777" w:rsidR="00A74CDB" w:rsidRDefault="00A74CDB">
            <w:pPr>
              <w:pStyle w:val="TAL"/>
              <w:rPr>
                <w:sz w:val="16"/>
              </w:rPr>
            </w:pPr>
            <w:r>
              <w:rPr>
                <w:sz w:val="16"/>
              </w:rPr>
              <w:t>Update IMS Data Channel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7FFE69BB"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E2B2C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5F0CAC" w14:textId="77777777" w:rsidR="00A74CDB" w:rsidRDefault="00A74CDB">
            <w:pPr>
              <w:pStyle w:val="TAL"/>
              <w:rPr>
                <w:sz w:val="16"/>
              </w:rPr>
            </w:pPr>
            <w:r>
              <w:rPr>
                <w:sz w:val="16"/>
              </w:rPr>
              <w:t>C1-235352</w:t>
            </w:r>
          </w:p>
        </w:tc>
        <w:tc>
          <w:tcPr>
            <w:tcW w:w="1134" w:type="dxa"/>
            <w:tcBorders>
              <w:top w:val="single" w:sz="4" w:space="0" w:color="auto"/>
              <w:left w:val="single" w:sz="4" w:space="0" w:color="auto"/>
              <w:bottom w:val="single" w:sz="4" w:space="0" w:color="auto"/>
              <w:right w:val="single" w:sz="4" w:space="0" w:color="auto"/>
            </w:tcBorders>
            <w:hideMark/>
          </w:tcPr>
          <w:p w14:paraId="0E75F210" w14:textId="77777777" w:rsidR="00A74CDB" w:rsidRDefault="00A74CDB">
            <w:pPr>
              <w:pStyle w:val="TAL"/>
              <w:rPr>
                <w:sz w:val="16"/>
              </w:rPr>
            </w:pPr>
            <w:r>
              <w:rPr>
                <w:sz w:val="16"/>
              </w:rPr>
              <w:t>C1-236544</w:t>
            </w:r>
          </w:p>
        </w:tc>
      </w:tr>
      <w:tr w:rsidR="00A74CDB" w14:paraId="4F4882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FF4606" w14:textId="77777777" w:rsidR="00A74CDB" w:rsidRDefault="00A74CDB">
            <w:pPr>
              <w:pStyle w:val="TAL"/>
              <w:rPr>
                <w:sz w:val="16"/>
              </w:rPr>
            </w:pPr>
            <w:r>
              <w:rPr>
                <w:sz w:val="16"/>
              </w:rPr>
              <w:t>C1-236171</w:t>
            </w:r>
          </w:p>
        </w:tc>
        <w:tc>
          <w:tcPr>
            <w:tcW w:w="4415" w:type="dxa"/>
            <w:tcBorders>
              <w:top w:val="single" w:sz="4" w:space="0" w:color="auto"/>
              <w:left w:val="single" w:sz="4" w:space="0" w:color="auto"/>
              <w:bottom w:val="single" w:sz="4" w:space="0" w:color="auto"/>
              <w:right w:val="single" w:sz="4" w:space="0" w:color="auto"/>
            </w:tcBorders>
            <w:hideMark/>
          </w:tcPr>
          <w:p w14:paraId="642E1571" w14:textId="77777777" w:rsidR="00A74CDB" w:rsidRDefault="00A74CDB">
            <w:pPr>
              <w:pStyle w:val="TAL"/>
              <w:rPr>
                <w:sz w:val="16"/>
              </w:rPr>
            </w:pPr>
            <w:r>
              <w:rPr>
                <w:sz w:val="16"/>
              </w:rPr>
              <w:t>IMS Data Channel Shutdown Procedure</w:t>
            </w:r>
          </w:p>
        </w:tc>
        <w:tc>
          <w:tcPr>
            <w:tcW w:w="1418" w:type="dxa"/>
            <w:tcBorders>
              <w:top w:val="single" w:sz="4" w:space="0" w:color="auto"/>
              <w:left w:val="single" w:sz="4" w:space="0" w:color="auto"/>
              <w:bottom w:val="single" w:sz="4" w:space="0" w:color="auto"/>
              <w:right w:val="single" w:sz="4" w:space="0" w:color="auto"/>
            </w:tcBorders>
            <w:hideMark/>
          </w:tcPr>
          <w:p w14:paraId="56F971E8"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93B3A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604731" w14:textId="77777777" w:rsidR="00A74CDB" w:rsidRDefault="00A74CDB">
            <w:pPr>
              <w:pStyle w:val="TAL"/>
              <w:rPr>
                <w:sz w:val="16"/>
              </w:rPr>
            </w:pPr>
            <w:r>
              <w:rPr>
                <w:sz w:val="16"/>
              </w:rPr>
              <w:t>C1-235353</w:t>
            </w:r>
          </w:p>
        </w:tc>
        <w:tc>
          <w:tcPr>
            <w:tcW w:w="1134" w:type="dxa"/>
            <w:tcBorders>
              <w:top w:val="single" w:sz="4" w:space="0" w:color="auto"/>
              <w:left w:val="single" w:sz="4" w:space="0" w:color="auto"/>
              <w:bottom w:val="single" w:sz="4" w:space="0" w:color="auto"/>
              <w:right w:val="single" w:sz="4" w:space="0" w:color="auto"/>
            </w:tcBorders>
            <w:hideMark/>
          </w:tcPr>
          <w:p w14:paraId="3B97F2C0" w14:textId="77777777" w:rsidR="00A74CDB" w:rsidRDefault="00A74CDB">
            <w:pPr>
              <w:pStyle w:val="TAL"/>
              <w:rPr>
                <w:sz w:val="16"/>
              </w:rPr>
            </w:pPr>
            <w:r>
              <w:rPr>
                <w:sz w:val="16"/>
              </w:rPr>
              <w:t>-</w:t>
            </w:r>
          </w:p>
        </w:tc>
      </w:tr>
      <w:tr w:rsidR="00A74CDB" w14:paraId="4A34DA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BC6413" w14:textId="77777777" w:rsidR="00A74CDB" w:rsidRDefault="00A74CDB">
            <w:pPr>
              <w:pStyle w:val="TAL"/>
              <w:rPr>
                <w:sz w:val="16"/>
              </w:rPr>
            </w:pPr>
            <w:r>
              <w:rPr>
                <w:sz w:val="16"/>
              </w:rPr>
              <w:t>C1-236172</w:t>
            </w:r>
          </w:p>
        </w:tc>
        <w:tc>
          <w:tcPr>
            <w:tcW w:w="4415" w:type="dxa"/>
            <w:tcBorders>
              <w:top w:val="single" w:sz="4" w:space="0" w:color="auto"/>
              <w:left w:val="single" w:sz="4" w:space="0" w:color="auto"/>
              <w:bottom w:val="single" w:sz="4" w:space="0" w:color="auto"/>
              <w:right w:val="single" w:sz="4" w:space="0" w:color="auto"/>
            </w:tcBorders>
            <w:hideMark/>
          </w:tcPr>
          <w:p w14:paraId="7557F009" w14:textId="77777777" w:rsidR="00A74CDB" w:rsidRDefault="00A74CDB">
            <w:pPr>
              <w:pStyle w:val="TAL"/>
              <w:rPr>
                <w:sz w:val="16"/>
              </w:rPr>
            </w:pPr>
            <w:r>
              <w:rPr>
                <w:sz w:val="16"/>
              </w:rPr>
              <w:t>IMS Bootstrap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49A07FE1"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2D56C94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73BFBE" w14:textId="77777777" w:rsidR="00A74CDB" w:rsidRDefault="00A74CDB">
            <w:pPr>
              <w:pStyle w:val="TAL"/>
              <w:rPr>
                <w:sz w:val="16"/>
              </w:rPr>
            </w:pPr>
            <w:r>
              <w:rPr>
                <w:sz w:val="16"/>
              </w:rPr>
              <w:t>C1-235354</w:t>
            </w:r>
          </w:p>
        </w:tc>
        <w:tc>
          <w:tcPr>
            <w:tcW w:w="1134" w:type="dxa"/>
            <w:tcBorders>
              <w:top w:val="single" w:sz="4" w:space="0" w:color="auto"/>
              <w:left w:val="single" w:sz="4" w:space="0" w:color="auto"/>
              <w:bottom w:val="single" w:sz="4" w:space="0" w:color="auto"/>
              <w:right w:val="single" w:sz="4" w:space="0" w:color="auto"/>
            </w:tcBorders>
            <w:hideMark/>
          </w:tcPr>
          <w:p w14:paraId="748FC2E6" w14:textId="77777777" w:rsidR="00A74CDB" w:rsidRDefault="00A74CDB">
            <w:pPr>
              <w:pStyle w:val="TAL"/>
              <w:rPr>
                <w:sz w:val="16"/>
              </w:rPr>
            </w:pPr>
            <w:r>
              <w:rPr>
                <w:sz w:val="16"/>
              </w:rPr>
              <w:t>C1-236191</w:t>
            </w:r>
          </w:p>
        </w:tc>
      </w:tr>
      <w:tr w:rsidR="00A74CDB" w14:paraId="2C890E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B05950" w14:textId="77777777" w:rsidR="00A74CDB" w:rsidRDefault="00A74CDB">
            <w:pPr>
              <w:pStyle w:val="TAL"/>
              <w:rPr>
                <w:sz w:val="16"/>
              </w:rPr>
            </w:pPr>
            <w:r>
              <w:rPr>
                <w:sz w:val="16"/>
              </w:rPr>
              <w:t>C1-236173</w:t>
            </w:r>
          </w:p>
        </w:tc>
        <w:tc>
          <w:tcPr>
            <w:tcW w:w="4415" w:type="dxa"/>
            <w:tcBorders>
              <w:top w:val="single" w:sz="4" w:space="0" w:color="auto"/>
              <w:left w:val="single" w:sz="4" w:space="0" w:color="auto"/>
              <w:bottom w:val="single" w:sz="4" w:space="0" w:color="auto"/>
              <w:right w:val="single" w:sz="4" w:space="0" w:color="auto"/>
            </w:tcBorders>
            <w:hideMark/>
          </w:tcPr>
          <w:p w14:paraId="505F3DF5" w14:textId="77777777" w:rsidR="00A74CDB" w:rsidRDefault="00A74CDB">
            <w:pPr>
              <w:pStyle w:val="TAL"/>
              <w:rPr>
                <w:sz w:val="16"/>
              </w:rPr>
            </w:pPr>
            <w:r>
              <w:rPr>
                <w:sz w:val="16"/>
              </w:rPr>
              <w:t>IMS Application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70D8CF6B"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89A3FE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0921020" w14:textId="77777777" w:rsidR="00A74CDB" w:rsidRDefault="00A74CDB">
            <w:pPr>
              <w:pStyle w:val="TAL"/>
              <w:rPr>
                <w:sz w:val="16"/>
              </w:rPr>
            </w:pPr>
            <w:r>
              <w:rPr>
                <w:sz w:val="16"/>
              </w:rPr>
              <w:t>C1-235355</w:t>
            </w:r>
          </w:p>
        </w:tc>
        <w:tc>
          <w:tcPr>
            <w:tcW w:w="1134" w:type="dxa"/>
            <w:tcBorders>
              <w:top w:val="single" w:sz="4" w:space="0" w:color="auto"/>
              <w:left w:val="single" w:sz="4" w:space="0" w:color="auto"/>
              <w:bottom w:val="single" w:sz="4" w:space="0" w:color="auto"/>
              <w:right w:val="single" w:sz="4" w:space="0" w:color="auto"/>
            </w:tcBorders>
            <w:hideMark/>
          </w:tcPr>
          <w:p w14:paraId="5E8196F5" w14:textId="77777777" w:rsidR="00A74CDB" w:rsidRDefault="00A74CDB">
            <w:pPr>
              <w:pStyle w:val="TAL"/>
              <w:rPr>
                <w:sz w:val="16"/>
              </w:rPr>
            </w:pPr>
            <w:r>
              <w:rPr>
                <w:sz w:val="16"/>
              </w:rPr>
              <w:t>-</w:t>
            </w:r>
          </w:p>
        </w:tc>
      </w:tr>
      <w:tr w:rsidR="00A74CDB" w14:paraId="68BEEC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EE8770" w14:textId="77777777" w:rsidR="00A74CDB" w:rsidRDefault="00A74CDB">
            <w:pPr>
              <w:pStyle w:val="TAL"/>
              <w:rPr>
                <w:sz w:val="16"/>
              </w:rPr>
            </w:pPr>
            <w:r>
              <w:rPr>
                <w:sz w:val="16"/>
              </w:rPr>
              <w:t>C1-236174</w:t>
            </w:r>
          </w:p>
        </w:tc>
        <w:tc>
          <w:tcPr>
            <w:tcW w:w="4415" w:type="dxa"/>
            <w:tcBorders>
              <w:top w:val="single" w:sz="4" w:space="0" w:color="auto"/>
              <w:left w:val="single" w:sz="4" w:space="0" w:color="auto"/>
              <w:bottom w:val="single" w:sz="4" w:space="0" w:color="auto"/>
              <w:right w:val="single" w:sz="4" w:space="0" w:color="auto"/>
            </w:tcBorders>
            <w:hideMark/>
          </w:tcPr>
          <w:p w14:paraId="79CE898F" w14:textId="77777777" w:rsidR="00A74CDB" w:rsidRDefault="00A74CDB">
            <w:pPr>
              <w:pStyle w:val="TAL"/>
              <w:rPr>
                <w:sz w:val="16"/>
              </w:rPr>
            </w:pPr>
            <w:r>
              <w:rPr>
                <w:sz w:val="16"/>
              </w:rPr>
              <w:t>Add a new clause of interaction with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038023C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5E9EB8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FC75A6" w14:textId="77777777" w:rsidR="00A74CDB" w:rsidRDefault="00A74CDB">
            <w:pPr>
              <w:pStyle w:val="TAL"/>
              <w:rPr>
                <w:sz w:val="16"/>
              </w:rPr>
            </w:pPr>
            <w:r>
              <w:rPr>
                <w:sz w:val="16"/>
              </w:rPr>
              <w:t>C1-235487</w:t>
            </w:r>
          </w:p>
        </w:tc>
        <w:tc>
          <w:tcPr>
            <w:tcW w:w="1134" w:type="dxa"/>
            <w:tcBorders>
              <w:top w:val="single" w:sz="4" w:space="0" w:color="auto"/>
              <w:left w:val="single" w:sz="4" w:space="0" w:color="auto"/>
              <w:bottom w:val="single" w:sz="4" w:space="0" w:color="auto"/>
              <w:right w:val="single" w:sz="4" w:space="0" w:color="auto"/>
            </w:tcBorders>
            <w:hideMark/>
          </w:tcPr>
          <w:p w14:paraId="453A4D93" w14:textId="77777777" w:rsidR="00A74CDB" w:rsidRDefault="00A74CDB">
            <w:pPr>
              <w:pStyle w:val="TAL"/>
              <w:rPr>
                <w:sz w:val="16"/>
              </w:rPr>
            </w:pPr>
            <w:r>
              <w:rPr>
                <w:sz w:val="16"/>
              </w:rPr>
              <w:t>C1-236188</w:t>
            </w:r>
          </w:p>
        </w:tc>
      </w:tr>
      <w:tr w:rsidR="00A74CDB" w14:paraId="1AF4AF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7C0F06" w14:textId="77777777" w:rsidR="00A74CDB" w:rsidRDefault="00A74CDB">
            <w:pPr>
              <w:pStyle w:val="TAL"/>
              <w:rPr>
                <w:sz w:val="16"/>
              </w:rPr>
            </w:pPr>
            <w:r>
              <w:rPr>
                <w:sz w:val="16"/>
              </w:rPr>
              <w:t>C1-236175</w:t>
            </w:r>
          </w:p>
        </w:tc>
        <w:tc>
          <w:tcPr>
            <w:tcW w:w="4415" w:type="dxa"/>
            <w:tcBorders>
              <w:top w:val="single" w:sz="4" w:space="0" w:color="auto"/>
              <w:left w:val="single" w:sz="4" w:space="0" w:color="auto"/>
              <w:bottom w:val="single" w:sz="4" w:space="0" w:color="auto"/>
              <w:right w:val="single" w:sz="4" w:space="0" w:color="auto"/>
            </w:tcBorders>
            <w:hideMark/>
          </w:tcPr>
          <w:p w14:paraId="55595D34" w14:textId="77777777" w:rsidR="00A74CDB" w:rsidRDefault="00A74CDB">
            <w:pPr>
              <w:pStyle w:val="TAL"/>
              <w:rPr>
                <w:sz w:val="16"/>
              </w:rPr>
            </w:pPr>
            <w:r>
              <w:rPr>
                <w:sz w:val="16"/>
              </w:rPr>
              <w:t>Interaction with CFU and CFB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60596FD3"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23ECF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74758A4" w14:textId="77777777" w:rsidR="00A74CDB" w:rsidRDefault="00A74CDB">
            <w:pPr>
              <w:pStyle w:val="TAL"/>
              <w:rPr>
                <w:sz w:val="16"/>
              </w:rPr>
            </w:pPr>
            <w:r>
              <w:rPr>
                <w:sz w:val="16"/>
              </w:rPr>
              <w:t>C1-235356</w:t>
            </w:r>
          </w:p>
        </w:tc>
        <w:tc>
          <w:tcPr>
            <w:tcW w:w="1134" w:type="dxa"/>
            <w:tcBorders>
              <w:top w:val="single" w:sz="4" w:space="0" w:color="auto"/>
              <w:left w:val="single" w:sz="4" w:space="0" w:color="auto"/>
              <w:bottom w:val="single" w:sz="4" w:space="0" w:color="auto"/>
              <w:right w:val="single" w:sz="4" w:space="0" w:color="auto"/>
            </w:tcBorders>
            <w:hideMark/>
          </w:tcPr>
          <w:p w14:paraId="27203DEF" w14:textId="77777777" w:rsidR="00A74CDB" w:rsidRDefault="00A74CDB">
            <w:pPr>
              <w:pStyle w:val="TAL"/>
              <w:rPr>
                <w:sz w:val="16"/>
              </w:rPr>
            </w:pPr>
            <w:r>
              <w:rPr>
                <w:sz w:val="16"/>
              </w:rPr>
              <w:t>-</w:t>
            </w:r>
          </w:p>
        </w:tc>
      </w:tr>
      <w:tr w:rsidR="00A74CDB" w14:paraId="6EF885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053082" w14:textId="77777777" w:rsidR="00A74CDB" w:rsidRDefault="00A74CDB">
            <w:pPr>
              <w:pStyle w:val="TAL"/>
              <w:rPr>
                <w:sz w:val="16"/>
              </w:rPr>
            </w:pPr>
            <w:r>
              <w:rPr>
                <w:sz w:val="16"/>
              </w:rPr>
              <w:t>C1-236176</w:t>
            </w:r>
          </w:p>
        </w:tc>
        <w:tc>
          <w:tcPr>
            <w:tcW w:w="4415" w:type="dxa"/>
            <w:tcBorders>
              <w:top w:val="single" w:sz="4" w:space="0" w:color="auto"/>
              <w:left w:val="single" w:sz="4" w:space="0" w:color="auto"/>
              <w:bottom w:val="single" w:sz="4" w:space="0" w:color="auto"/>
              <w:right w:val="single" w:sz="4" w:space="0" w:color="auto"/>
            </w:tcBorders>
            <w:hideMark/>
          </w:tcPr>
          <w:p w14:paraId="3A22B3D5" w14:textId="77777777" w:rsidR="00A74CDB" w:rsidRDefault="00A74CDB">
            <w:pPr>
              <w:pStyle w:val="TAL"/>
              <w:rPr>
                <w:sz w:val="16"/>
              </w:rPr>
            </w:pPr>
            <w:r>
              <w:rPr>
                <w:sz w:val="16"/>
              </w:rPr>
              <w:t>Add interaction with CONF&amp;3PTY</w:t>
            </w:r>
          </w:p>
        </w:tc>
        <w:tc>
          <w:tcPr>
            <w:tcW w:w="1418" w:type="dxa"/>
            <w:tcBorders>
              <w:top w:val="single" w:sz="4" w:space="0" w:color="auto"/>
              <w:left w:val="single" w:sz="4" w:space="0" w:color="auto"/>
              <w:bottom w:val="single" w:sz="4" w:space="0" w:color="auto"/>
              <w:right w:val="single" w:sz="4" w:space="0" w:color="auto"/>
            </w:tcBorders>
            <w:hideMark/>
          </w:tcPr>
          <w:p w14:paraId="6059CC9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0AB15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5434E4B" w14:textId="77777777" w:rsidR="00A74CDB" w:rsidRDefault="00A74CDB">
            <w:pPr>
              <w:pStyle w:val="TAL"/>
              <w:rPr>
                <w:sz w:val="16"/>
              </w:rPr>
            </w:pPr>
            <w:r>
              <w:rPr>
                <w:sz w:val="16"/>
              </w:rPr>
              <w:t>C1-235488</w:t>
            </w:r>
          </w:p>
        </w:tc>
        <w:tc>
          <w:tcPr>
            <w:tcW w:w="1134" w:type="dxa"/>
            <w:tcBorders>
              <w:top w:val="single" w:sz="4" w:space="0" w:color="auto"/>
              <w:left w:val="single" w:sz="4" w:space="0" w:color="auto"/>
              <w:bottom w:val="single" w:sz="4" w:space="0" w:color="auto"/>
              <w:right w:val="single" w:sz="4" w:space="0" w:color="auto"/>
            </w:tcBorders>
            <w:hideMark/>
          </w:tcPr>
          <w:p w14:paraId="621F89DB" w14:textId="77777777" w:rsidR="00A74CDB" w:rsidRDefault="00A74CDB">
            <w:pPr>
              <w:pStyle w:val="TAL"/>
              <w:rPr>
                <w:sz w:val="16"/>
              </w:rPr>
            </w:pPr>
            <w:r>
              <w:rPr>
                <w:sz w:val="16"/>
              </w:rPr>
              <w:t>-</w:t>
            </w:r>
          </w:p>
        </w:tc>
      </w:tr>
      <w:tr w:rsidR="00A74CDB" w14:paraId="123DE4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134729" w14:textId="77777777" w:rsidR="00A74CDB" w:rsidRDefault="00A74CDB">
            <w:pPr>
              <w:pStyle w:val="TAL"/>
              <w:rPr>
                <w:sz w:val="16"/>
              </w:rPr>
            </w:pPr>
            <w:r>
              <w:rPr>
                <w:sz w:val="16"/>
              </w:rPr>
              <w:t>C1-236177</w:t>
            </w:r>
          </w:p>
        </w:tc>
        <w:tc>
          <w:tcPr>
            <w:tcW w:w="4415" w:type="dxa"/>
            <w:tcBorders>
              <w:top w:val="single" w:sz="4" w:space="0" w:color="auto"/>
              <w:left w:val="single" w:sz="4" w:space="0" w:color="auto"/>
              <w:bottom w:val="single" w:sz="4" w:space="0" w:color="auto"/>
              <w:right w:val="single" w:sz="4" w:space="0" w:color="auto"/>
            </w:tcBorders>
            <w:hideMark/>
          </w:tcPr>
          <w:p w14:paraId="319DDAF8" w14:textId="77777777" w:rsidR="00A74CDB" w:rsidRDefault="00A74CDB">
            <w:pPr>
              <w:pStyle w:val="TAL"/>
              <w:rPr>
                <w:sz w:val="16"/>
              </w:rPr>
            </w:pPr>
            <w:r>
              <w:rPr>
                <w:sz w:val="16"/>
              </w:rPr>
              <w:t>Add Interaction with CH&amp;CW</w:t>
            </w:r>
          </w:p>
        </w:tc>
        <w:tc>
          <w:tcPr>
            <w:tcW w:w="1418" w:type="dxa"/>
            <w:tcBorders>
              <w:top w:val="single" w:sz="4" w:space="0" w:color="auto"/>
              <w:left w:val="single" w:sz="4" w:space="0" w:color="auto"/>
              <w:bottom w:val="single" w:sz="4" w:space="0" w:color="auto"/>
              <w:right w:val="single" w:sz="4" w:space="0" w:color="auto"/>
            </w:tcBorders>
            <w:hideMark/>
          </w:tcPr>
          <w:p w14:paraId="0FE6253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2EE05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0611AE9" w14:textId="77777777" w:rsidR="00A74CDB" w:rsidRDefault="00A74CDB">
            <w:pPr>
              <w:pStyle w:val="TAL"/>
              <w:rPr>
                <w:sz w:val="16"/>
              </w:rPr>
            </w:pPr>
            <w:r>
              <w:rPr>
                <w:sz w:val="16"/>
              </w:rPr>
              <w:t>C1-235770</w:t>
            </w:r>
          </w:p>
        </w:tc>
        <w:tc>
          <w:tcPr>
            <w:tcW w:w="1134" w:type="dxa"/>
            <w:tcBorders>
              <w:top w:val="single" w:sz="4" w:space="0" w:color="auto"/>
              <w:left w:val="single" w:sz="4" w:space="0" w:color="auto"/>
              <w:bottom w:val="single" w:sz="4" w:space="0" w:color="auto"/>
              <w:right w:val="single" w:sz="4" w:space="0" w:color="auto"/>
            </w:tcBorders>
            <w:hideMark/>
          </w:tcPr>
          <w:p w14:paraId="4852240D" w14:textId="77777777" w:rsidR="00A74CDB" w:rsidRDefault="00A74CDB">
            <w:pPr>
              <w:pStyle w:val="TAL"/>
              <w:rPr>
                <w:sz w:val="16"/>
              </w:rPr>
            </w:pPr>
            <w:r>
              <w:rPr>
                <w:sz w:val="16"/>
              </w:rPr>
              <w:t>-</w:t>
            </w:r>
          </w:p>
        </w:tc>
      </w:tr>
      <w:tr w:rsidR="00A74CDB" w14:paraId="60D084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751F21" w14:textId="77777777" w:rsidR="00A74CDB" w:rsidRDefault="00A74CDB">
            <w:pPr>
              <w:pStyle w:val="TAL"/>
              <w:rPr>
                <w:sz w:val="16"/>
              </w:rPr>
            </w:pPr>
            <w:r>
              <w:rPr>
                <w:sz w:val="16"/>
              </w:rPr>
              <w:t>C1-236178</w:t>
            </w:r>
          </w:p>
        </w:tc>
        <w:tc>
          <w:tcPr>
            <w:tcW w:w="4415" w:type="dxa"/>
            <w:tcBorders>
              <w:top w:val="single" w:sz="4" w:space="0" w:color="auto"/>
              <w:left w:val="single" w:sz="4" w:space="0" w:color="auto"/>
              <w:bottom w:val="single" w:sz="4" w:space="0" w:color="auto"/>
              <w:right w:val="single" w:sz="4" w:space="0" w:color="auto"/>
            </w:tcBorders>
            <w:hideMark/>
          </w:tcPr>
          <w:p w14:paraId="07381A25" w14:textId="77777777" w:rsidR="00A74CDB" w:rsidRDefault="00A74CDB">
            <w:pPr>
              <w:pStyle w:val="TAL"/>
              <w:rPr>
                <w:sz w:val="16"/>
              </w:rPr>
            </w:pPr>
            <w:r>
              <w:rPr>
                <w:sz w:val="16"/>
              </w:rPr>
              <w:t xml:space="preserve">Add </w:t>
            </w:r>
            <w:proofErr w:type="spellStart"/>
            <w:r>
              <w:rPr>
                <w:sz w:val="16"/>
              </w:rPr>
              <w:t>signaling</w:t>
            </w:r>
            <w:proofErr w:type="spellEnd"/>
            <w:r>
              <w:rPr>
                <w:sz w:val="16"/>
              </w:rPr>
              <w:t xml:space="preserve"> procedure of AR remote cooperation</w:t>
            </w:r>
          </w:p>
        </w:tc>
        <w:tc>
          <w:tcPr>
            <w:tcW w:w="1418" w:type="dxa"/>
            <w:tcBorders>
              <w:top w:val="single" w:sz="4" w:space="0" w:color="auto"/>
              <w:left w:val="single" w:sz="4" w:space="0" w:color="auto"/>
              <w:bottom w:val="single" w:sz="4" w:space="0" w:color="auto"/>
              <w:right w:val="single" w:sz="4" w:space="0" w:color="auto"/>
            </w:tcBorders>
            <w:hideMark/>
          </w:tcPr>
          <w:p w14:paraId="0E4FB95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384EA8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274824" w14:textId="77777777" w:rsidR="00A74CDB" w:rsidRDefault="00A74CDB">
            <w:pPr>
              <w:pStyle w:val="TAL"/>
              <w:rPr>
                <w:sz w:val="16"/>
              </w:rPr>
            </w:pPr>
            <w:r>
              <w:rPr>
                <w:sz w:val="16"/>
              </w:rPr>
              <w:t>C1-235730</w:t>
            </w:r>
          </w:p>
        </w:tc>
        <w:tc>
          <w:tcPr>
            <w:tcW w:w="1134" w:type="dxa"/>
            <w:tcBorders>
              <w:top w:val="single" w:sz="4" w:space="0" w:color="auto"/>
              <w:left w:val="single" w:sz="4" w:space="0" w:color="auto"/>
              <w:bottom w:val="single" w:sz="4" w:space="0" w:color="auto"/>
              <w:right w:val="single" w:sz="4" w:space="0" w:color="auto"/>
            </w:tcBorders>
            <w:hideMark/>
          </w:tcPr>
          <w:p w14:paraId="27075EE7" w14:textId="77777777" w:rsidR="00A74CDB" w:rsidRDefault="00A74CDB">
            <w:pPr>
              <w:pStyle w:val="TAL"/>
              <w:rPr>
                <w:sz w:val="16"/>
              </w:rPr>
            </w:pPr>
            <w:r>
              <w:rPr>
                <w:sz w:val="16"/>
              </w:rPr>
              <w:t>-</w:t>
            </w:r>
          </w:p>
        </w:tc>
      </w:tr>
      <w:tr w:rsidR="00A74CDB" w14:paraId="4667B9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869816" w14:textId="77777777" w:rsidR="00A74CDB" w:rsidRDefault="00A74CDB">
            <w:pPr>
              <w:pStyle w:val="TAL"/>
              <w:rPr>
                <w:sz w:val="16"/>
              </w:rPr>
            </w:pPr>
            <w:r>
              <w:rPr>
                <w:sz w:val="16"/>
              </w:rPr>
              <w:t>C1-236179</w:t>
            </w:r>
          </w:p>
        </w:tc>
        <w:tc>
          <w:tcPr>
            <w:tcW w:w="4415" w:type="dxa"/>
            <w:tcBorders>
              <w:top w:val="single" w:sz="4" w:space="0" w:color="auto"/>
              <w:left w:val="single" w:sz="4" w:space="0" w:color="auto"/>
              <w:bottom w:val="single" w:sz="4" w:space="0" w:color="auto"/>
              <w:right w:val="single" w:sz="4" w:space="0" w:color="auto"/>
            </w:tcBorders>
            <w:hideMark/>
          </w:tcPr>
          <w:p w14:paraId="5885507E"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0D6DDD1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AC6D99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95B4AB" w14:textId="77777777" w:rsidR="00A74CDB" w:rsidRDefault="00A74CDB">
            <w:pPr>
              <w:pStyle w:val="TAL"/>
              <w:rPr>
                <w:sz w:val="16"/>
              </w:rPr>
            </w:pPr>
            <w:r>
              <w:rPr>
                <w:sz w:val="16"/>
              </w:rPr>
              <w:t>C1-235873</w:t>
            </w:r>
          </w:p>
        </w:tc>
        <w:tc>
          <w:tcPr>
            <w:tcW w:w="1134" w:type="dxa"/>
            <w:tcBorders>
              <w:top w:val="single" w:sz="4" w:space="0" w:color="auto"/>
              <w:left w:val="single" w:sz="4" w:space="0" w:color="auto"/>
              <w:bottom w:val="single" w:sz="4" w:space="0" w:color="auto"/>
              <w:right w:val="single" w:sz="4" w:space="0" w:color="auto"/>
            </w:tcBorders>
            <w:hideMark/>
          </w:tcPr>
          <w:p w14:paraId="0F40DCEA" w14:textId="77777777" w:rsidR="00A74CDB" w:rsidRDefault="00A74CDB">
            <w:pPr>
              <w:pStyle w:val="TAL"/>
              <w:rPr>
                <w:sz w:val="16"/>
              </w:rPr>
            </w:pPr>
            <w:r>
              <w:rPr>
                <w:sz w:val="16"/>
              </w:rPr>
              <w:t>C1-236183</w:t>
            </w:r>
          </w:p>
        </w:tc>
      </w:tr>
      <w:tr w:rsidR="00A74CDB" w14:paraId="60923A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51A68E" w14:textId="77777777" w:rsidR="00A74CDB" w:rsidRDefault="00A74CDB">
            <w:pPr>
              <w:pStyle w:val="TAL"/>
              <w:rPr>
                <w:sz w:val="16"/>
              </w:rPr>
            </w:pPr>
            <w:r>
              <w:rPr>
                <w:sz w:val="16"/>
              </w:rPr>
              <w:t>C1-236180</w:t>
            </w:r>
          </w:p>
        </w:tc>
        <w:tc>
          <w:tcPr>
            <w:tcW w:w="4415" w:type="dxa"/>
            <w:tcBorders>
              <w:top w:val="single" w:sz="4" w:space="0" w:color="auto"/>
              <w:left w:val="single" w:sz="4" w:space="0" w:color="auto"/>
              <w:bottom w:val="single" w:sz="4" w:space="0" w:color="auto"/>
              <w:right w:val="single" w:sz="4" w:space="0" w:color="auto"/>
            </w:tcBorders>
            <w:hideMark/>
          </w:tcPr>
          <w:p w14:paraId="1B6F5E92"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8BB75F"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7D06710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B2C131A" w14:textId="77777777" w:rsidR="00A74CDB" w:rsidRDefault="00A74CDB">
            <w:pPr>
              <w:pStyle w:val="TAL"/>
              <w:rPr>
                <w:sz w:val="16"/>
              </w:rPr>
            </w:pPr>
            <w:r>
              <w:rPr>
                <w:sz w:val="16"/>
              </w:rPr>
              <w:t>C1-235212</w:t>
            </w:r>
          </w:p>
        </w:tc>
        <w:tc>
          <w:tcPr>
            <w:tcW w:w="1134" w:type="dxa"/>
            <w:tcBorders>
              <w:top w:val="single" w:sz="4" w:space="0" w:color="auto"/>
              <w:left w:val="single" w:sz="4" w:space="0" w:color="auto"/>
              <w:bottom w:val="single" w:sz="4" w:space="0" w:color="auto"/>
              <w:right w:val="single" w:sz="4" w:space="0" w:color="auto"/>
            </w:tcBorders>
            <w:hideMark/>
          </w:tcPr>
          <w:p w14:paraId="64E5D7BC" w14:textId="77777777" w:rsidR="00A74CDB" w:rsidRDefault="00A74CDB">
            <w:pPr>
              <w:pStyle w:val="TAL"/>
              <w:rPr>
                <w:sz w:val="16"/>
              </w:rPr>
            </w:pPr>
            <w:r>
              <w:rPr>
                <w:sz w:val="16"/>
              </w:rPr>
              <w:t>-</w:t>
            </w:r>
          </w:p>
        </w:tc>
      </w:tr>
      <w:tr w:rsidR="00A74CDB" w14:paraId="67B70F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EAE0E6" w14:textId="77777777" w:rsidR="00A74CDB" w:rsidRDefault="00A74CDB">
            <w:pPr>
              <w:pStyle w:val="TAL"/>
              <w:rPr>
                <w:sz w:val="16"/>
              </w:rPr>
            </w:pPr>
            <w:r>
              <w:rPr>
                <w:sz w:val="16"/>
              </w:rPr>
              <w:t>C1-236181</w:t>
            </w:r>
          </w:p>
        </w:tc>
        <w:tc>
          <w:tcPr>
            <w:tcW w:w="4415" w:type="dxa"/>
            <w:tcBorders>
              <w:top w:val="single" w:sz="4" w:space="0" w:color="auto"/>
              <w:left w:val="single" w:sz="4" w:space="0" w:color="auto"/>
              <w:bottom w:val="single" w:sz="4" w:space="0" w:color="auto"/>
              <w:right w:val="single" w:sz="4" w:space="0" w:color="auto"/>
            </w:tcBorders>
            <w:hideMark/>
          </w:tcPr>
          <w:p w14:paraId="21C2B2BF" w14:textId="77777777" w:rsidR="00A74CDB" w:rsidRDefault="00A74CDB">
            <w:pPr>
              <w:pStyle w:val="TAL"/>
              <w:rPr>
                <w:sz w:val="16"/>
              </w:rPr>
            </w:pPr>
            <w:r>
              <w:rPr>
                <w:sz w:val="16"/>
              </w:rPr>
              <w:t>Add the description of 5MBS in MCPTT</w:t>
            </w:r>
          </w:p>
        </w:tc>
        <w:tc>
          <w:tcPr>
            <w:tcW w:w="1418" w:type="dxa"/>
            <w:tcBorders>
              <w:top w:val="single" w:sz="4" w:space="0" w:color="auto"/>
              <w:left w:val="single" w:sz="4" w:space="0" w:color="auto"/>
              <w:bottom w:val="single" w:sz="4" w:space="0" w:color="auto"/>
              <w:right w:val="single" w:sz="4" w:space="0" w:color="auto"/>
            </w:tcBorders>
            <w:hideMark/>
          </w:tcPr>
          <w:p w14:paraId="454FFF09"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28F7D8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2E3E39" w14:textId="77777777" w:rsidR="00A74CDB" w:rsidRDefault="00A74CDB">
            <w:pPr>
              <w:pStyle w:val="TAL"/>
              <w:rPr>
                <w:sz w:val="16"/>
              </w:rPr>
            </w:pPr>
            <w:r>
              <w:rPr>
                <w:sz w:val="16"/>
              </w:rPr>
              <w:t>C1-235211</w:t>
            </w:r>
          </w:p>
        </w:tc>
        <w:tc>
          <w:tcPr>
            <w:tcW w:w="1134" w:type="dxa"/>
            <w:tcBorders>
              <w:top w:val="single" w:sz="4" w:space="0" w:color="auto"/>
              <w:left w:val="single" w:sz="4" w:space="0" w:color="auto"/>
              <w:bottom w:val="single" w:sz="4" w:space="0" w:color="auto"/>
              <w:right w:val="single" w:sz="4" w:space="0" w:color="auto"/>
            </w:tcBorders>
            <w:hideMark/>
          </w:tcPr>
          <w:p w14:paraId="5415E9CC" w14:textId="77777777" w:rsidR="00A74CDB" w:rsidRDefault="00A74CDB">
            <w:pPr>
              <w:pStyle w:val="TAL"/>
              <w:rPr>
                <w:sz w:val="16"/>
              </w:rPr>
            </w:pPr>
            <w:r>
              <w:rPr>
                <w:sz w:val="16"/>
              </w:rPr>
              <w:t>-</w:t>
            </w:r>
          </w:p>
        </w:tc>
      </w:tr>
      <w:tr w:rsidR="00A74CDB" w14:paraId="6608FB1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E6EDE3" w14:textId="77777777" w:rsidR="00A74CDB" w:rsidRDefault="00A74CDB">
            <w:pPr>
              <w:pStyle w:val="TAL"/>
              <w:rPr>
                <w:sz w:val="16"/>
              </w:rPr>
            </w:pPr>
            <w:r>
              <w:rPr>
                <w:sz w:val="16"/>
              </w:rPr>
              <w:t>C1-236182</w:t>
            </w:r>
          </w:p>
        </w:tc>
        <w:tc>
          <w:tcPr>
            <w:tcW w:w="4415" w:type="dxa"/>
            <w:tcBorders>
              <w:top w:val="single" w:sz="4" w:space="0" w:color="auto"/>
              <w:left w:val="single" w:sz="4" w:space="0" w:color="auto"/>
              <w:bottom w:val="single" w:sz="4" w:space="0" w:color="auto"/>
              <w:right w:val="single" w:sz="4" w:space="0" w:color="auto"/>
            </w:tcBorders>
            <w:hideMark/>
          </w:tcPr>
          <w:p w14:paraId="5A410E4E"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CEB575"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71140B4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9020228" w14:textId="77777777" w:rsidR="00A74CDB" w:rsidRDefault="00A74CDB">
            <w:pPr>
              <w:pStyle w:val="TAL"/>
              <w:rPr>
                <w:sz w:val="16"/>
              </w:rPr>
            </w:pPr>
            <w:r>
              <w:rPr>
                <w:sz w:val="16"/>
              </w:rPr>
              <w:t>C1-235213</w:t>
            </w:r>
          </w:p>
        </w:tc>
        <w:tc>
          <w:tcPr>
            <w:tcW w:w="1134" w:type="dxa"/>
            <w:tcBorders>
              <w:top w:val="single" w:sz="4" w:space="0" w:color="auto"/>
              <w:left w:val="single" w:sz="4" w:space="0" w:color="auto"/>
              <w:bottom w:val="single" w:sz="4" w:space="0" w:color="auto"/>
              <w:right w:val="single" w:sz="4" w:space="0" w:color="auto"/>
            </w:tcBorders>
            <w:hideMark/>
          </w:tcPr>
          <w:p w14:paraId="4D197E24" w14:textId="77777777" w:rsidR="00A74CDB" w:rsidRDefault="00A74CDB">
            <w:pPr>
              <w:pStyle w:val="TAL"/>
              <w:rPr>
                <w:sz w:val="16"/>
              </w:rPr>
            </w:pPr>
            <w:r>
              <w:rPr>
                <w:sz w:val="16"/>
              </w:rPr>
              <w:t>-</w:t>
            </w:r>
          </w:p>
        </w:tc>
      </w:tr>
      <w:tr w:rsidR="00A74CDB" w14:paraId="2FE12C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95EDFD" w14:textId="77777777" w:rsidR="00A74CDB" w:rsidRDefault="00A74CDB">
            <w:pPr>
              <w:pStyle w:val="TAL"/>
              <w:rPr>
                <w:sz w:val="16"/>
              </w:rPr>
            </w:pPr>
            <w:r>
              <w:rPr>
                <w:sz w:val="16"/>
              </w:rPr>
              <w:t>C1-236183</w:t>
            </w:r>
          </w:p>
        </w:tc>
        <w:tc>
          <w:tcPr>
            <w:tcW w:w="4415" w:type="dxa"/>
            <w:tcBorders>
              <w:top w:val="single" w:sz="4" w:space="0" w:color="auto"/>
              <w:left w:val="single" w:sz="4" w:space="0" w:color="auto"/>
              <w:bottom w:val="single" w:sz="4" w:space="0" w:color="auto"/>
              <w:right w:val="single" w:sz="4" w:space="0" w:color="auto"/>
            </w:tcBorders>
            <w:hideMark/>
          </w:tcPr>
          <w:p w14:paraId="6FD7B8B5"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41D5E1A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53DB5D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7565C6" w14:textId="77777777" w:rsidR="00A74CDB" w:rsidRDefault="00A74CDB">
            <w:pPr>
              <w:pStyle w:val="TAL"/>
              <w:rPr>
                <w:sz w:val="16"/>
              </w:rPr>
            </w:pPr>
            <w:r>
              <w:rPr>
                <w:sz w:val="16"/>
              </w:rPr>
              <w:t>C1-236179</w:t>
            </w:r>
          </w:p>
        </w:tc>
        <w:tc>
          <w:tcPr>
            <w:tcW w:w="1134" w:type="dxa"/>
            <w:tcBorders>
              <w:top w:val="single" w:sz="4" w:space="0" w:color="auto"/>
              <w:left w:val="single" w:sz="4" w:space="0" w:color="auto"/>
              <w:bottom w:val="single" w:sz="4" w:space="0" w:color="auto"/>
              <w:right w:val="single" w:sz="4" w:space="0" w:color="auto"/>
            </w:tcBorders>
            <w:hideMark/>
          </w:tcPr>
          <w:p w14:paraId="11CE3C04" w14:textId="77777777" w:rsidR="00A74CDB" w:rsidRDefault="00A74CDB">
            <w:pPr>
              <w:pStyle w:val="TAL"/>
              <w:rPr>
                <w:sz w:val="16"/>
              </w:rPr>
            </w:pPr>
            <w:r>
              <w:rPr>
                <w:sz w:val="16"/>
              </w:rPr>
              <w:t>-</w:t>
            </w:r>
          </w:p>
        </w:tc>
      </w:tr>
      <w:tr w:rsidR="00A74CDB" w14:paraId="02D218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6BD2C4" w14:textId="77777777" w:rsidR="00A74CDB" w:rsidRDefault="00A74CDB">
            <w:pPr>
              <w:pStyle w:val="TAL"/>
              <w:rPr>
                <w:sz w:val="16"/>
              </w:rPr>
            </w:pPr>
            <w:r>
              <w:rPr>
                <w:sz w:val="16"/>
              </w:rPr>
              <w:t>C1-236184</w:t>
            </w:r>
          </w:p>
        </w:tc>
        <w:tc>
          <w:tcPr>
            <w:tcW w:w="4415" w:type="dxa"/>
            <w:tcBorders>
              <w:top w:val="single" w:sz="4" w:space="0" w:color="auto"/>
              <w:left w:val="single" w:sz="4" w:space="0" w:color="auto"/>
              <w:bottom w:val="single" w:sz="4" w:space="0" w:color="auto"/>
              <w:right w:val="single" w:sz="4" w:space="0" w:color="auto"/>
            </w:tcBorders>
            <w:hideMark/>
          </w:tcPr>
          <w:p w14:paraId="7F818D87" w14:textId="77777777" w:rsidR="00A74CDB" w:rsidRDefault="00A74CDB">
            <w:pPr>
              <w:pStyle w:val="TAL"/>
              <w:rPr>
                <w:sz w:val="16"/>
              </w:rPr>
            </w:pPr>
            <w:r>
              <w:rPr>
                <w:sz w:val="16"/>
              </w:rPr>
              <w:t>Session Setup procedures – UE originating</w:t>
            </w:r>
          </w:p>
        </w:tc>
        <w:tc>
          <w:tcPr>
            <w:tcW w:w="1418" w:type="dxa"/>
            <w:tcBorders>
              <w:top w:val="single" w:sz="4" w:space="0" w:color="auto"/>
              <w:left w:val="single" w:sz="4" w:space="0" w:color="auto"/>
              <w:bottom w:val="single" w:sz="4" w:space="0" w:color="auto"/>
              <w:right w:val="single" w:sz="4" w:space="0" w:color="auto"/>
            </w:tcBorders>
            <w:hideMark/>
          </w:tcPr>
          <w:p w14:paraId="281F7CA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AFD582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2B88F7" w14:textId="77777777" w:rsidR="00A74CDB" w:rsidRDefault="00A74CDB">
            <w:pPr>
              <w:pStyle w:val="TAL"/>
              <w:rPr>
                <w:sz w:val="16"/>
              </w:rPr>
            </w:pPr>
            <w:r>
              <w:rPr>
                <w:sz w:val="16"/>
              </w:rPr>
              <w:t>C1-236160</w:t>
            </w:r>
          </w:p>
        </w:tc>
        <w:tc>
          <w:tcPr>
            <w:tcW w:w="1134" w:type="dxa"/>
            <w:tcBorders>
              <w:top w:val="single" w:sz="4" w:space="0" w:color="auto"/>
              <w:left w:val="single" w:sz="4" w:space="0" w:color="auto"/>
              <w:bottom w:val="single" w:sz="4" w:space="0" w:color="auto"/>
              <w:right w:val="single" w:sz="4" w:space="0" w:color="auto"/>
            </w:tcBorders>
            <w:hideMark/>
          </w:tcPr>
          <w:p w14:paraId="5532396E" w14:textId="77777777" w:rsidR="00A74CDB" w:rsidRDefault="00A74CDB">
            <w:pPr>
              <w:pStyle w:val="TAL"/>
              <w:rPr>
                <w:sz w:val="16"/>
              </w:rPr>
            </w:pPr>
            <w:r>
              <w:rPr>
                <w:sz w:val="16"/>
              </w:rPr>
              <w:t>-</w:t>
            </w:r>
          </w:p>
        </w:tc>
      </w:tr>
      <w:tr w:rsidR="00A74CDB" w14:paraId="533690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08F438" w14:textId="77777777" w:rsidR="00A74CDB" w:rsidRDefault="00A74CDB">
            <w:pPr>
              <w:pStyle w:val="TAL"/>
              <w:rPr>
                <w:sz w:val="16"/>
              </w:rPr>
            </w:pPr>
            <w:r>
              <w:rPr>
                <w:sz w:val="16"/>
              </w:rPr>
              <w:t>C1-236185</w:t>
            </w:r>
          </w:p>
        </w:tc>
        <w:tc>
          <w:tcPr>
            <w:tcW w:w="4415" w:type="dxa"/>
            <w:tcBorders>
              <w:top w:val="single" w:sz="4" w:space="0" w:color="auto"/>
              <w:left w:val="single" w:sz="4" w:space="0" w:color="auto"/>
              <w:bottom w:val="single" w:sz="4" w:space="0" w:color="auto"/>
              <w:right w:val="single" w:sz="4" w:space="0" w:color="auto"/>
            </w:tcBorders>
            <w:hideMark/>
          </w:tcPr>
          <w:p w14:paraId="5F8DE69B" w14:textId="77777777" w:rsidR="00A74CDB" w:rsidRDefault="00A74CDB">
            <w:pPr>
              <w:pStyle w:val="TAL"/>
              <w:rPr>
                <w:sz w:val="16"/>
              </w:rPr>
            </w:pPr>
            <w:r>
              <w:rPr>
                <w:sz w:val="16"/>
              </w:rPr>
              <w:t>LS on network indication to UE on data channel content availability during specific session</w:t>
            </w:r>
          </w:p>
        </w:tc>
        <w:tc>
          <w:tcPr>
            <w:tcW w:w="1418" w:type="dxa"/>
            <w:tcBorders>
              <w:top w:val="single" w:sz="4" w:space="0" w:color="auto"/>
              <w:left w:val="single" w:sz="4" w:space="0" w:color="auto"/>
              <w:bottom w:val="single" w:sz="4" w:space="0" w:color="auto"/>
              <w:right w:val="single" w:sz="4" w:space="0" w:color="auto"/>
            </w:tcBorders>
            <w:hideMark/>
          </w:tcPr>
          <w:p w14:paraId="61D4A61E"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35F5B6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6BD6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20B116" w14:textId="77777777" w:rsidR="00A74CDB" w:rsidRDefault="00A74CDB">
            <w:pPr>
              <w:pStyle w:val="TAL"/>
              <w:rPr>
                <w:sz w:val="16"/>
              </w:rPr>
            </w:pPr>
            <w:r>
              <w:rPr>
                <w:sz w:val="16"/>
              </w:rPr>
              <w:t>C1-236192</w:t>
            </w:r>
          </w:p>
        </w:tc>
      </w:tr>
      <w:tr w:rsidR="00A74CDB" w14:paraId="4DF5C9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49D439" w14:textId="77777777" w:rsidR="00A74CDB" w:rsidRDefault="00A74CDB">
            <w:pPr>
              <w:pStyle w:val="TAL"/>
              <w:rPr>
                <w:sz w:val="16"/>
              </w:rPr>
            </w:pPr>
            <w:r>
              <w:rPr>
                <w:sz w:val="16"/>
              </w:rPr>
              <w:t>C1-236186</w:t>
            </w:r>
          </w:p>
        </w:tc>
        <w:tc>
          <w:tcPr>
            <w:tcW w:w="4415" w:type="dxa"/>
            <w:tcBorders>
              <w:top w:val="single" w:sz="4" w:space="0" w:color="auto"/>
              <w:left w:val="single" w:sz="4" w:space="0" w:color="auto"/>
              <w:bottom w:val="single" w:sz="4" w:space="0" w:color="auto"/>
              <w:right w:val="single" w:sz="4" w:space="0" w:color="auto"/>
            </w:tcBorders>
            <w:hideMark/>
          </w:tcPr>
          <w:p w14:paraId="7E5F8624"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31AA0199"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620C216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66B1A15" w14:textId="77777777" w:rsidR="00A74CDB" w:rsidRDefault="00A74CDB">
            <w:pPr>
              <w:pStyle w:val="TAL"/>
              <w:rPr>
                <w:sz w:val="16"/>
              </w:rPr>
            </w:pPr>
            <w:r>
              <w:rPr>
                <w:sz w:val="16"/>
              </w:rPr>
              <w:t>C1-236162</w:t>
            </w:r>
          </w:p>
        </w:tc>
        <w:tc>
          <w:tcPr>
            <w:tcW w:w="1134" w:type="dxa"/>
            <w:tcBorders>
              <w:top w:val="single" w:sz="4" w:space="0" w:color="auto"/>
              <w:left w:val="single" w:sz="4" w:space="0" w:color="auto"/>
              <w:bottom w:val="single" w:sz="4" w:space="0" w:color="auto"/>
              <w:right w:val="single" w:sz="4" w:space="0" w:color="auto"/>
            </w:tcBorders>
            <w:hideMark/>
          </w:tcPr>
          <w:p w14:paraId="55D4560B" w14:textId="77777777" w:rsidR="00A74CDB" w:rsidRDefault="00A74CDB">
            <w:pPr>
              <w:pStyle w:val="TAL"/>
              <w:rPr>
                <w:sz w:val="16"/>
              </w:rPr>
            </w:pPr>
            <w:r>
              <w:rPr>
                <w:sz w:val="16"/>
              </w:rPr>
              <w:t>C1-236545</w:t>
            </w:r>
          </w:p>
        </w:tc>
      </w:tr>
      <w:tr w:rsidR="00A74CDB" w14:paraId="519727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43D81C" w14:textId="77777777" w:rsidR="00A74CDB" w:rsidRDefault="00A74CDB">
            <w:pPr>
              <w:pStyle w:val="TAL"/>
              <w:rPr>
                <w:sz w:val="16"/>
              </w:rPr>
            </w:pPr>
            <w:r>
              <w:rPr>
                <w:sz w:val="16"/>
              </w:rPr>
              <w:t>C1-236187</w:t>
            </w:r>
          </w:p>
        </w:tc>
        <w:tc>
          <w:tcPr>
            <w:tcW w:w="4415" w:type="dxa"/>
            <w:tcBorders>
              <w:top w:val="single" w:sz="4" w:space="0" w:color="auto"/>
              <w:left w:val="single" w:sz="4" w:space="0" w:color="auto"/>
              <w:bottom w:val="single" w:sz="4" w:space="0" w:color="auto"/>
              <w:right w:val="single" w:sz="4" w:space="0" w:color="auto"/>
            </w:tcBorders>
            <w:hideMark/>
          </w:tcPr>
          <w:p w14:paraId="6AC688BB" w14:textId="77777777" w:rsidR="00A74CDB" w:rsidRDefault="00A74CDB">
            <w:pPr>
              <w:pStyle w:val="TAL"/>
              <w:rPr>
                <w:sz w:val="16"/>
              </w:rPr>
            </w:pPr>
            <w:r>
              <w:rPr>
                <w:sz w:val="16"/>
              </w:rPr>
              <w:t>Update the procedure description for IMS DC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5D78509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B9796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573C44E" w14:textId="77777777" w:rsidR="00A74CDB" w:rsidRDefault="00A74CDB">
            <w:pPr>
              <w:pStyle w:val="TAL"/>
              <w:rPr>
                <w:sz w:val="16"/>
              </w:rPr>
            </w:pPr>
            <w:r>
              <w:rPr>
                <w:sz w:val="16"/>
              </w:rPr>
              <w:t>C1-236164</w:t>
            </w:r>
          </w:p>
        </w:tc>
        <w:tc>
          <w:tcPr>
            <w:tcW w:w="1134" w:type="dxa"/>
            <w:tcBorders>
              <w:top w:val="single" w:sz="4" w:space="0" w:color="auto"/>
              <w:left w:val="single" w:sz="4" w:space="0" w:color="auto"/>
              <w:bottom w:val="single" w:sz="4" w:space="0" w:color="auto"/>
              <w:right w:val="single" w:sz="4" w:space="0" w:color="auto"/>
            </w:tcBorders>
            <w:hideMark/>
          </w:tcPr>
          <w:p w14:paraId="053EB44A" w14:textId="77777777" w:rsidR="00A74CDB" w:rsidRDefault="00A74CDB">
            <w:pPr>
              <w:pStyle w:val="TAL"/>
              <w:rPr>
                <w:sz w:val="16"/>
              </w:rPr>
            </w:pPr>
            <w:r>
              <w:rPr>
                <w:sz w:val="16"/>
              </w:rPr>
              <w:t>-</w:t>
            </w:r>
          </w:p>
        </w:tc>
      </w:tr>
      <w:tr w:rsidR="00A74CDB" w14:paraId="2BB4D96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C37DA4" w14:textId="77777777" w:rsidR="00A74CDB" w:rsidRDefault="00A74CDB">
            <w:pPr>
              <w:pStyle w:val="TAL"/>
              <w:rPr>
                <w:sz w:val="16"/>
              </w:rPr>
            </w:pPr>
            <w:r>
              <w:rPr>
                <w:sz w:val="16"/>
              </w:rPr>
              <w:t>C1-236188</w:t>
            </w:r>
          </w:p>
        </w:tc>
        <w:tc>
          <w:tcPr>
            <w:tcW w:w="4415" w:type="dxa"/>
            <w:tcBorders>
              <w:top w:val="single" w:sz="4" w:space="0" w:color="auto"/>
              <w:left w:val="single" w:sz="4" w:space="0" w:color="auto"/>
              <w:bottom w:val="single" w:sz="4" w:space="0" w:color="auto"/>
              <w:right w:val="single" w:sz="4" w:space="0" w:color="auto"/>
            </w:tcBorders>
            <w:hideMark/>
          </w:tcPr>
          <w:p w14:paraId="1CB7BFB7" w14:textId="77777777" w:rsidR="00A74CDB" w:rsidRDefault="00A74CDB">
            <w:pPr>
              <w:pStyle w:val="TAL"/>
              <w:rPr>
                <w:sz w:val="16"/>
              </w:rPr>
            </w:pPr>
            <w:r>
              <w:rPr>
                <w:sz w:val="16"/>
              </w:rPr>
              <w:t>Add a new clause of interaction with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50429FB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6F6910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C261640" w14:textId="77777777" w:rsidR="00A74CDB" w:rsidRDefault="00A74CDB">
            <w:pPr>
              <w:pStyle w:val="TAL"/>
              <w:rPr>
                <w:sz w:val="16"/>
              </w:rPr>
            </w:pPr>
            <w:r>
              <w:rPr>
                <w:sz w:val="16"/>
              </w:rPr>
              <w:t>C1-236174</w:t>
            </w:r>
          </w:p>
        </w:tc>
        <w:tc>
          <w:tcPr>
            <w:tcW w:w="1134" w:type="dxa"/>
            <w:tcBorders>
              <w:top w:val="single" w:sz="4" w:space="0" w:color="auto"/>
              <w:left w:val="single" w:sz="4" w:space="0" w:color="auto"/>
              <w:bottom w:val="single" w:sz="4" w:space="0" w:color="auto"/>
              <w:right w:val="single" w:sz="4" w:space="0" w:color="auto"/>
            </w:tcBorders>
            <w:hideMark/>
          </w:tcPr>
          <w:p w14:paraId="3C308040" w14:textId="77777777" w:rsidR="00A74CDB" w:rsidRDefault="00A74CDB">
            <w:pPr>
              <w:pStyle w:val="TAL"/>
              <w:rPr>
                <w:sz w:val="16"/>
              </w:rPr>
            </w:pPr>
            <w:r>
              <w:rPr>
                <w:sz w:val="16"/>
              </w:rPr>
              <w:t>-</w:t>
            </w:r>
          </w:p>
        </w:tc>
      </w:tr>
      <w:tr w:rsidR="00A74CDB" w14:paraId="5954999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0579E5" w14:textId="77777777" w:rsidR="00A74CDB" w:rsidRDefault="00A74CDB">
            <w:pPr>
              <w:pStyle w:val="TAL"/>
              <w:rPr>
                <w:sz w:val="16"/>
              </w:rPr>
            </w:pPr>
            <w:r>
              <w:rPr>
                <w:sz w:val="16"/>
              </w:rPr>
              <w:t>C1-236189</w:t>
            </w:r>
          </w:p>
        </w:tc>
        <w:tc>
          <w:tcPr>
            <w:tcW w:w="4415" w:type="dxa"/>
            <w:tcBorders>
              <w:top w:val="single" w:sz="4" w:space="0" w:color="auto"/>
              <w:left w:val="single" w:sz="4" w:space="0" w:color="auto"/>
              <w:bottom w:val="single" w:sz="4" w:space="0" w:color="auto"/>
              <w:right w:val="single" w:sz="4" w:space="0" w:color="auto"/>
            </w:tcBorders>
            <w:hideMark/>
          </w:tcPr>
          <w:p w14:paraId="71221D7B" w14:textId="77777777" w:rsidR="00A74CDB" w:rsidRDefault="00A74CDB">
            <w:pPr>
              <w:pStyle w:val="TAL"/>
              <w:rPr>
                <w:sz w:val="16"/>
              </w:rPr>
            </w:pPr>
            <w:r>
              <w:rPr>
                <w:sz w:val="16"/>
              </w:rPr>
              <w:t>Add AR in scope and general part</w:t>
            </w:r>
          </w:p>
        </w:tc>
        <w:tc>
          <w:tcPr>
            <w:tcW w:w="1418" w:type="dxa"/>
            <w:tcBorders>
              <w:top w:val="single" w:sz="4" w:space="0" w:color="auto"/>
              <w:left w:val="single" w:sz="4" w:space="0" w:color="auto"/>
              <w:bottom w:val="single" w:sz="4" w:space="0" w:color="auto"/>
              <w:right w:val="single" w:sz="4" w:space="0" w:color="auto"/>
            </w:tcBorders>
            <w:hideMark/>
          </w:tcPr>
          <w:p w14:paraId="44D1E8FA"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43E38AD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B5374DE" w14:textId="77777777" w:rsidR="00A74CDB" w:rsidRDefault="00A74CDB">
            <w:pPr>
              <w:pStyle w:val="TAL"/>
              <w:rPr>
                <w:sz w:val="16"/>
              </w:rPr>
            </w:pPr>
            <w:r>
              <w:rPr>
                <w:sz w:val="16"/>
              </w:rPr>
              <w:t>C1-236165</w:t>
            </w:r>
          </w:p>
        </w:tc>
        <w:tc>
          <w:tcPr>
            <w:tcW w:w="1134" w:type="dxa"/>
            <w:tcBorders>
              <w:top w:val="single" w:sz="4" w:space="0" w:color="auto"/>
              <w:left w:val="single" w:sz="4" w:space="0" w:color="auto"/>
              <w:bottom w:val="single" w:sz="4" w:space="0" w:color="auto"/>
              <w:right w:val="single" w:sz="4" w:space="0" w:color="auto"/>
            </w:tcBorders>
            <w:hideMark/>
          </w:tcPr>
          <w:p w14:paraId="1BB712B0" w14:textId="77777777" w:rsidR="00A74CDB" w:rsidRDefault="00A74CDB">
            <w:pPr>
              <w:pStyle w:val="TAL"/>
              <w:rPr>
                <w:sz w:val="16"/>
              </w:rPr>
            </w:pPr>
            <w:r>
              <w:rPr>
                <w:sz w:val="16"/>
              </w:rPr>
              <w:t>-</w:t>
            </w:r>
          </w:p>
        </w:tc>
      </w:tr>
      <w:tr w:rsidR="00A74CDB" w14:paraId="08A1AA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9523C7" w14:textId="77777777" w:rsidR="00A74CDB" w:rsidRDefault="00A74CDB">
            <w:pPr>
              <w:pStyle w:val="TAL"/>
              <w:rPr>
                <w:sz w:val="16"/>
              </w:rPr>
            </w:pPr>
            <w:r>
              <w:rPr>
                <w:sz w:val="16"/>
              </w:rPr>
              <w:t>C1-236190</w:t>
            </w:r>
          </w:p>
        </w:tc>
        <w:tc>
          <w:tcPr>
            <w:tcW w:w="4415" w:type="dxa"/>
            <w:tcBorders>
              <w:top w:val="single" w:sz="4" w:space="0" w:color="auto"/>
              <w:left w:val="single" w:sz="4" w:space="0" w:color="auto"/>
              <w:bottom w:val="single" w:sz="4" w:space="0" w:color="auto"/>
              <w:right w:val="single" w:sz="4" w:space="0" w:color="auto"/>
            </w:tcBorders>
            <w:hideMark/>
          </w:tcPr>
          <w:p w14:paraId="7D8A4EAC" w14:textId="77777777" w:rsidR="00A74CDB" w:rsidRDefault="00A74CDB">
            <w:pPr>
              <w:pStyle w:val="TAL"/>
              <w:rPr>
                <w:sz w:val="16"/>
              </w:rPr>
            </w:pPr>
            <w:r>
              <w:rPr>
                <w:sz w:val="16"/>
              </w:rPr>
              <w:t>Service provision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3DF92454"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9F3907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FFB13C8" w14:textId="77777777" w:rsidR="00A74CDB" w:rsidRDefault="00A74CDB">
            <w:pPr>
              <w:pStyle w:val="TAL"/>
              <w:rPr>
                <w:sz w:val="16"/>
              </w:rPr>
            </w:pPr>
            <w:r>
              <w:rPr>
                <w:sz w:val="16"/>
              </w:rPr>
              <w:t>C1-236166</w:t>
            </w:r>
          </w:p>
        </w:tc>
        <w:tc>
          <w:tcPr>
            <w:tcW w:w="1134" w:type="dxa"/>
            <w:tcBorders>
              <w:top w:val="single" w:sz="4" w:space="0" w:color="auto"/>
              <w:left w:val="single" w:sz="4" w:space="0" w:color="auto"/>
              <w:bottom w:val="single" w:sz="4" w:space="0" w:color="auto"/>
              <w:right w:val="single" w:sz="4" w:space="0" w:color="auto"/>
            </w:tcBorders>
            <w:hideMark/>
          </w:tcPr>
          <w:p w14:paraId="4E32A99C" w14:textId="77777777" w:rsidR="00A74CDB" w:rsidRDefault="00A74CDB">
            <w:pPr>
              <w:pStyle w:val="TAL"/>
              <w:rPr>
                <w:sz w:val="16"/>
              </w:rPr>
            </w:pPr>
            <w:r>
              <w:rPr>
                <w:sz w:val="16"/>
              </w:rPr>
              <w:t>-</w:t>
            </w:r>
          </w:p>
        </w:tc>
      </w:tr>
      <w:tr w:rsidR="00A74CDB" w14:paraId="19AD48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0C43C5" w14:textId="77777777" w:rsidR="00A74CDB" w:rsidRDefault="00A74CDB">
            <w:pPr>
              <w:pStyle w:val="TAL"/>
              <w:rPr>
                <w:sz w:val="16"/>
              </w:rPr>
            </w:pPr>
            <w:r>
              <w:rPr>
                <w:sz w:val="16"/>
              </w:rPr>
              <w:lastRenderedPageBreak/>
              <w:t>C1-236191</w:t>
            </w:r>
          </w:p>
        </w:tc>
        <w:tc>
          <w:tcPr>
            <w:tcW w:w="4415" w:type="dxa"/>
            <w:tcBorders>
              <w:top w:val="single" w:sz="4" w:space="0" w:color="auto"/>
              <w:left w:val="single" w:sz="4" w:space="0" w:color="auto"/>
              <w:bottom w:val="single" w:sz="4" w:space="0" w:color="auto"/>
              <w:right w:val="single" w:sz="4" w:space="0" w:color="auto"/>
            </w:tcBorders>
            <w:hideMark/>
          </w:tcPr>
          <w:p w14:paraId="1A90A819" w14:textId="77777777" w:rsidR="00A74CDB" w:rsidRDefault="00A74CDB">
            <w:pPr>
              <w:pStyle w:val="TAL"/>
              <w:rPr>
                <w:sz w:val="16"/>
              </w:rPr>
            </w:pPr>
            <w:r>
              <w:rPr>
                <w:sz w:val="16"/>
              </w:rPr>
              <w:t>IMS Bootstrap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3A8D7E28"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12D8B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B4A34E8" w14:textId="77777777" w:rsidR="00A74CDB" w:rsidRDefault="00A74CDB">
            <w:pPr>
              <w:pStyle w:val="TAL"/>
              <w:rPr>
                <w:sz w:val="16"/>
              </w:rPr>
            </w:pPr>
            <w:r>
              <w:rPr>
                <w:sz w:val="16"/>
              </w:rPr>
              <w:t>C1-236172</w:t>
            </w:r>
          </w:p>
        </w:tc>
        <w:tc>
          <w:tcPr>
            <w:tcW w:w="1134" w:type="dxa"/>
            <w:tcBorders>
              <w:top w:val="single" w:sz="4" w:space="0" w:color="auto"/>
              <w:left w:val="single" w:sz="4" w:space="0" w:color="auto"/>
              <w:bottom w:val="single" w:sz="4" w:space="0" w:color="auto"/>
              <w:right w:val="single" w:sz="4" w:space="0" w:color="auto"/>
            </w:tcBorders>
            <w:hideMark/>
          </w:tcPr>
          <w:p w14:paraId="58DC6220" w14:textId="77777777" w:rsidR="00A74CDB" w:rsidRDefault="00A74CDB">
            <w:pPr>
              <w:pStyle w:val="TAL"/>
              <w:rPr>
                <w:sz w:val="16"/>
              </w:rPr>
            </w:pPr>
            <w:r>
              <w:rPr>
                <w:sz w:val="16"/>
              </w:rPr>
              <w:t>-</w:t>
            </w:r>
          </w:p>
        </w:tc>
      </w:tr>
      <w:tr w:rsidR="00A74CDB" w14:paraId="395676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B5FAE7" w14:textId="77777777" w:rsidR="00A74CDB" w:rsidRDefault="00A74CDB">
            <w:pPr>
              <w:pStyle w:val="TAL"/>
              <w:rPr>
                <w:sz w:val="16"/>
              </w:rPr>
            </w:pPr>
            <w:r>
              <w:rPr>
                <w:sz w:val="16"/>
              </w:rPr>
              <w:t>C1-236192</w:t>
            </w:r>
          </w:p>
        </w:tc>
        <w:tc>
          <w:tcPr>
            <w:tcW w:w="4415" w:type="dxa"/>
            <w:tcBorders>
              <w:top w:val="single" w:sz="4" w:space="0" w:color="auto"/>
              <w:left w:val="single" w:sz="4" w:space="0" w:color="auto"/>
              <w:bottom w:val="single" w:sz="4" w:space="0" w:color="auto"/>
              <w:right w:val="single" w:sz="4" w:space="0" w:color="auto"/>
            </w:tcBorders>
            <w:hideMark/>
          </w:tcPr>
          <w:p w14:paraId="0B6737A1" w14:textId="77777777" w:rsidR="00A74CDB" w:rsidRDefault="00A74CDB">
            <w:pPr>
              <w:pStyle w:val="TAL"/>
              <w:rPr>
                <w:sz w:val="16"/>
              </w:rPr>
            </w:pPr>
            <w:r>
              <w:rPr>
                <w:sz w:val="16"/>
              </w:rPr>
              <w:t>LS on network indication to UE on data channel content availability during specific session</w:t>
            </w:r>
          </w:p>
        </w:tc>
        <w:tc>
          <w:tcPr>
            <w:tcW w:w="1418" w:type="dxa"/>
            <w:tcBorders>
              <w:top w:val="single" w:sz="4" w:space="0" w:color="auto"/>
              <w:left w:val="single" w:sz="4" w:space="0" w:color="auto"/>
              <w:bottom w:val="single" w:sz="4" w:space="0" w:color="auto"/>
              <w:right w:val="single" w:sz="4" w:space="0" w:color="auto"/>
            </w:tcBorders>
            <w:hideMark/>
          </w:tcPr>
          <w:p w14:paraId="11CDC873"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1E8F96A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5936B53" w14:textId="77777777" w:rsidR="00A74CDB" w:rsidRDefault="00A74CDB">
            <w:pPr>
              <w:pStyle w:val="TAL"/>
              <w:rPr>
                <w:sz w:val="16"/>
              </w:rPr>
            </w:pPr>
            <w:r>
              <w:rPr>
                <w:sz w:val="16"/>
              </w:rPr>
              <w:t>C1-236185</w:t>
            </w:r>
          </w:p>
        </w:tc>
        <w:tc>
          <w:tcPr>
            <w:tcW w:w="1134" w:type="dxa"/>
            <w:tcBorders>
              <w:top w:val="single" w:sz="4" w:space="0" w:color="auto"/>
              <w:left w:val="single" w:sz="4" w:space="0" w:color="auto"/>
              <w:bottom w:val="single" w:sz="4" w:space="0" w:color="auto"/>
              <w:right w:val="single" w:sz="4" w:space="0" w:color="auto"/>
            </w:tcBorders>
            <w:hideMark/>
          </w:tcPr>
          <w:p w14:paraId="0388FCCA" w14:textId="77777777" w:rsidR="00A74CDB" w:rsidRDefault="00A74CDB">
            <w:pPr>
              <w:pStyle w:val="TAL"/>
              <w:rPr>
                <w:sz w:val="16"/>
              </w:rPr>
            </w:pPr>
            <w:r>
              <w:rPr>
                <w:sz w:val="16"/>
              </w:rPr>
              <w:t>-</w:t>
            </w:r>
          </w:p>
        </w:tc>
      </w:tr>
      <w:tr w:rsidR="00A74CDB" w14:paraId="3E183F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0336D0" w14:textId="77777777" w:rsidR="00A74CDB" w:rsidRDefault="00A74CDB">
            <w:pPr>
              <w:pStyle w:val="TAL"/>
              <w:rPr>
                <w:sz w:val="16"/>
              </w:rPr>
            </w:pPr>
            <w:r>
              <w:rPr>
                <w:sz w:val="16"/>
              </w:rPr>
              <w:t>C1-236220</w:t>
            </w:r>
          </w:p>
        </w:tc>
        <w:tc>
          <w:tcPr>
            <w:tcW w:w="4415" w:type="dxa"/>
            <w:tcBorders>
              <w:top w:val="single" w:sz="4" w:space="0" w:color="auto"/>
              <w:left w:val="single" w:sz="4" w:space="0" w:color="auto"/>
              <w:bottom w:val="single" w:sz="4" w:space="0" w:color="auto"/>
              <w:right w:val="single" w:sz="4" w:space="0" w:color="auto"/>
            </w:tcBorders>
            <w:hideMark/>
          </w:tcPr>
          <w:p w14:paraId="275AA0EE" w14:textId="77777777" w:rsidR="00A74CDB" w:rsidRDefault="00A74CDB">
            <w:pPr>
              <w:pStyle w:val="TAL"/>
              <w:rPr>
                <w:sz w:val="16"/>
              </w:rPr>
            </w:pPr>
            <w:r>
              <w:rPr>
                <w:sz w:val="16"/>
              </w:rPr>
              <w:t>Update the definition of network slicing information</w:t>
            </w:r>
          </w:p>
        </w:tc>
        <w:tc>
          <w:tcPr>
            <w:tcW w:w="1418" w:type="dxa"/>
            <w:tcBorders>
              <w:top w:val="single" w:sz="4" w:space="0" w:color="auto"/>
              <w:left w:val="single" w:sz="4" w:space="0" w:color="auto"/>
              <w:bottom w:val="single" w:sz="4" w:space="0" w:color="auto"/>
              <w:right w:val="single" w:sz="4" w:space="0" w:color="auto"/>
            </w:tcBorders>
            <w:hideMark/>
          </w:tcPr>
          <w:p w14:paraId="5ADC9C5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C673D5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A98DEB" w14:textId="77777777" w:rsidR="00A74CDB" w:rsidRDefault="00A74CDB">
            <w:pPr>
              <w:pStyle w:val="TAL"/>
              <w:rPr>
                <w:sz w:val="16"/>
              </w:rPr>
            </w:pPr>
            <w:r>
              <w:rPr>
                <w:sz w:val="16"/>
              </w:rPr>
              <w:t>C1-235453</w:t>
            </w:r>
          </w:p>
        </w:tc>
        <w:tc>
          <w:tcPr>
            <w:tcW w:w="1134" w:type="dxa"/>
            <w:tcBorders>
              <w:top w:val="single" w:sz="4" w:space="0" w:color="auto"/>
              <w:left w:val="single" w:sz="4" w:space="0" w:color="auto"/>
              <w:bottom w:val="single" w:sz="4" w:space="0" w:color="auto"/>
              <w:right w:val="single" w:sz="4" w:space="0" w:color="auto"/>
            </w:tcBorders>
            <w:hideMark/>
          </w:tcPr>
          <w:p w14:paraId="26B6639D" w14:textId="77777777" w:rsidR="00A74CDB" w:rsidRDefault="00A74CDB">
            <w:pPr>
              <w:pStyle w:val="TAL"/>
              <w:rPr>
                <w:sz w:val="16"/>
              </w:rPr>
            </w:pPr>
            <w:r>
              <w:rPr>
                <w:sz w:val="16"/>
              </w:rPr>
              <w:t>-</w:t>
            </w:r>
          </w:p>
        </w:tc>
      </w:tr>
      <w:tr w:rsidR="00A74CDB" w14:paraId="4536A7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4CA7F3" w14:textId="77777777" w:rsidR="00A74CDB" w:rsidRDefault="00A74CDB">
            <w:pPr>
              <w:pStyle w:val="TAL"/>
              <w:rPr>
                <w:sz w:val="16"/>
              </w:rPr>
            </w:pPr>
            <w:r>
              <w:rPr>
                <w:sz w:val="16"/>
              </w:rPr>
              <w:t>C1-236221</w:t>
            </w:r>
          </w:p>
        </w:tc>
        <w:tc>
          <w:tcPr>
            <w:tcW w:w="4415" w:type="dxa"/>
            <w:tcBorders>
              <w:top w:val="single" w:sz="4" w:space="0" w:color="auto"/>
              <w:left w:val="single" w:sz="4" w:space="0" w:color="auto"/>
              <w:bottom w:val="single" w:sz="4" w:space="0" w:color="auto"/>
              <w:right w:val="single" w:sz="4" w:space="0" w:color="auto"/>
            </w:tcBorders>
            <w:hideMark/>
          </w:tcPr>
          <w:p w14:paraId="6ED3E72C" w14:textId="77777777" w:rsidR="00A74CDB" w:rsidRDefault="00A74CDB">
            <w:pPr>
              <w:pStyle w:val="TAL"/>
              <w:rPr>
                <w:sz w:val="16"/>
              </w:rPr>
            </w:pPr>
            <w:r>
              <w:rPr>
                <w:sz w:val="16"/>
              </w:rPr>
              <w:t>PDU session reactivation result</w:t>
            </w:r>
          </w:p>
        </w:tc>
        <w:tc>
          <w:tcPr>
            <w:tcW w:w="1418" w:type="dxa"/>
            <w:tcBorders>
              <w:top w:val="single" w:sz="4" w:space="0" w:color="auto"/>
              <w:left w:val="single" w:sz="4" w:space="0" w:color="auto"/>
              <w:bottom w:val="single" w:sz="4" w:space="0" w:color="auto"/>
              <w:right w:val="single" w:sz="4" w:space="0" w:color="auto"/>
            </w:tcBorders>
            <w:hideMark/>
          </w:tcPr>
          <w:p w14:paraId="5258714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5FE990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34121B2" w14:textId="77777777" w:rsidR="00A74CDB" w:rsidRDefault="00A74CDB">
            <w:pPr>
              <w:pStyle w:val="TAL"/>
              <w:rPr>
                <w:sz w:val="16"/>
              </w:rPr>
            </w:pPr>
            <w:r>
              <w:rPr>
                <w:sz w:val="16"/>
              </w:rPr>
              <w:t>C1-235605</w:t>
            </w:r>
          </w:p>
        </w:tc>
        <w:tc>
          <w:tcPr>
            <w:tcW w:w="1134" w:type="dxa"/>
            <w:tcBorders>
              <w:top w:val="single" w:sz="4" w:space="0" w:color="auto"/>
              <w:left w:val="single" w:sz="4" w:space="0" w:color="auto"/>
              <w:bottom w:val="single" w:sz="4" w:space="0" w:color="auto"/>
              <w:right w:val="single" w:sz="4" w:space="0" w:color="auto"/>
            </w:tcBorders>
            <w:hideMark/>
          </w:tcPr>
          <w:p w14:paraId="64B66B13" w14:textId="77777777" w:rsidR="00A74CDB" w:rsidRDefault="00A74CDB">
            <w:pPr>
              <w:pStyle w:val="TAL"/>
              <w:rPr>
                <w:sz w:val="16"/>
              </w:rPr>
            </w:pPr>
            <w:r>
              <w:rPr>
                <w:sz w:val="16"/>
              </w:rPr>
              <w:t>-</w:t>
            </w:r>
          </w:p>
        </w:tc>
      </w:tr>
      <w:tr w:rsidR="00A74CDB" w14:paraId="1454AE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CC31CD" w14:textId="77777777" w:rsidR="00A74CDB" w:rsidRDefault="00A74CDB">
            <w:pPr>
              <w:pStyle w:val="TAL"/>
              <w:rPr>
                <w:sz w:val="16"/>
              </w:rPr>
            </w:pPr>
            <w:r>
              <w:rPr>
                <w:sz w:val="16"/>
              </w:rPr>
              <w:t>C1-236222</w:t>
            </w:r>
          </w:p>
        </w:tc>
        <w:tc>
          <w:tcPr>
            <w:tcW w:w="4415" w:type="dxa"/>
            <w:tcBorders>
              <w:top w:val="single" w:sz="4" w:space="0" w:color="auto"/>
              <w:left w:val="single" w:sz="4" w:space="0" w:color="auto"/>
              <w:bottom w:val="single" w:sz="4" w:space="0" w:color="auto"/>
              <w:right w:val="single" w:sz="4" w:space="0" w:color="auto"/>
            </w:tcBorders>
            <w:hideMark/>
          </w:tcPr>
          <w:p w14:paraId="209F7305" w14:textId="77777777" w:rsidR="00A74CDB" w:rsidRDefault="00A74CDB">
            <w:pPr>
              <w:pStyle w:val="TAL"/>
              <w:rPr>
                <w:sz w:val="16"/>
              </w:rPr>
            </w:pPr>
            <w:r>
              <w:rPr>
                <w:sz w:val="16"/>
              </w:rPr>
              <w:t>PDU session re-establishment on the alternative S-NSSAI</w:t>
            </w:r>
          </w:p>
        </w:tc>
        <w:tc>
          <w:tcPr>
            <w:tcW w:w="1418" w:type="dxa"/>
            <w:tcBorders>
              <w:top w:val="single" w:sz="4" w:space="0" w:color="auto"/>
              <w:left w:val="single" w:sz="4" w:space="0" w:color="auto"/>
              <w:bottom w:val="single" w:sz="4" w:space="0" w:color="auto"/>
              <w:right w:val="single" w:sz="4" w:space="0" w:color="auto"/>
            </w:tcBorders>
            <w:hideMark/>
          </w:tcPr>
          <w:p w14:paraId="200C4FB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35B3B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E16FD7E" w14:textId="77777777" w:rsidR="00A74CDB" w:rsidRDefault="00A74CDB">
            <w:pPr>
              <w:pStyle w:val="TAL"/>
              <w:rPr>
                <w:sz w:val="16"/>
              </w:rPr>
            </w:pPr>
            <w:r>
              <w:rPr>
                <w:sz w:val="16"/>
              </w:rPr>
              <w:t>C1-235455</w:t>
            </w:r>
          </w:p>
        </w:tc>
        <w:tc>
          <w:tcPr>
            <w:tcW w:w="1134" w:type="dxa"/>
            <w:tcBorders>
              <w:top w:val="single" w:sz="4" w:space="0" w:color="auto"/>
              <w:left w:val="single" w:sz="4" w:space="0" w:color="auto"/>
              <w:bottom w:val="single" w:sz="4" w:space="0" w:color="auto"/>
              <w:right w:val="single" w:sz="4" w:space="0" w:color="auto"/>
            </w:tcBorders>
            <w:hideMark/>
          </w:tcPr>
          <w:p w14:paraId="4307910E" w14:textId="77777777" w:rsidR="00A74CDB" w:rsidRDefault="00A74CDB">
            <w:pPr>
              <w:pStyle w:val="TAL"/>
              <w:rPr>
                <w:sz w:val="16"/>
              </w:rPr>
            </w:pPr>
            <w:r>
              <w:rPr>
                <w:sz w:val="16"/>
              </w:rPr>
              <w:t>-</w:t>
            </w:r>
          </w:p>
        </w:tc>
      </w:tr>
      <w:tr w:rsidR="00A74CDB" w14:paraId="6F9C79E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B5BFAF" w14:textId="77777777" w:rsidR="00A74CDB" w:rsidRDefault="00A74CDB">
            <w:pPr>
              <w:pStyle w:val="TAL"/>
              <w:rPr>
                <w:sz w:val="16"/>
              </w:rPr>
            </w:pPr>
            <w:r>
              <w:rPr>
                <w:sz w:val="16"/>
              </w:rPr>
              <w:t>C1-236223</w:t>
            </w:r>
          </w:p>
        </w:tc>
        <w:tc>
          <w:tcPr>
            <w:tcW w:w="4415" w:type="dxa"/>
            <w:tcBorders>
              <w:top w:val="single" w:sz="4" w:space="0" w:color="auto"/>
              <w:left w:val="single" w:sz="4" w:space="0" w:color="auto"/>
              <w:bottom w:val="single" w:sz="4" w:space="0" w:color="auto"/>
              <w:right w:val="single" w:sz="4" w:space="0" w:color="auto"/>
            </w:tcBorders>
            <w:hideMark/>
          </w:tcPr>
          <w:p w14:paraId="4A8755BF" w14:textId="77777777" w:rsidR="00A74CDB" w:rsidRDefault="00A74CDB">
            <w:pPr>
              <w:pStyle w:val="TAL"/>
              <w:rPr>
                <w:sz w:val="16"/>
              </w:rPr>
            </w:pPr>
            <w:r>
              <w:rPr>
                <w:sz w:val="16"/>
              </w:rPr>
              <w:t>Minimum length of Alternative NSSAI IE</w:t>
            </w:r>
          </w:p>
        </w:tc>
        <w:tc>
          <w:tcPr>
            <w:tcW w:w="1418" w:type="dxa"/>
            <w:tcBorders>
              <w:top w:val="single" w:sz="4" w:space="0" w:color="auto"/>
              <w:left w:val="single" w:sz="4" w:space="0" w:color="auto"/>
              <w:bottom w:val="single" w:sz="4" w:space="0" w:color="auto"/>
              <w:right w:val="single" w:sz="4" w:space="0" w:color="auto"/>
            </w:tcBorders>
            <w:hideMark/>
          </w:tcPr>
          <w:p w14:paraId="44F14A91"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7C66FC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2BAC344" w14:textId="77777777" w:rsidR="00A74CDB" w:rsidRDefault="00A74CDB">
            <w:pPr>
              <w:pStyle w:val="TAL"/>
              <w:rPr>
                <w:sz w:val="16"/>
              </w:rPr>
            </w:pPr>
            <w:r>
              <w:rPr>
                <w:sz w:val="16"/>
              </w:rPr>
              <w:t>C1-235456</w:t>
            </w:r>
          </w:p>
        </w:tc>
        <w:tc>
          <w:tcPr>
            <w:tcW w:w="1134" w:type="dxa"/>
            <w:tcBorders>
              <w:top w:val="single" w:sz="4" w:space="0" w:color="auto"/>
              <w:left w:val="single" w:sz="4" w:space="0" w:color="auto"/>
              <w:bottom w:val="single" w:sz="4" w:space="0" w:color="auto"/>
              <w:right w:val="single" w:sz="4" w:space="0" w:color="auto"/>
            </w:tcBorders>
            <w:hideMark/>
          </w:tcPr>
          <w:p w14:paraId="21E1D45B" w14:textId="77777777" w:rsidR="00A74CDB" w:rsidRDefault="00A74CDB">
            <w:pPr>
              <w:pStyle w:val="TAL"/>
              <w:rPr>
                <w:sz w:val="16"/>
              </w:rPr>
            </w:pPr>
            <w:r>
              <w:rPr>
                <w:sz w:val="16"/>
              </w:rPr>
              <w:t>-</w:t>
            </w:r>
          </w:p>
        </w:tc>
      </w:tr>
      <w:tr w:rsidR="00A74CDB" w14:paraId="1A422B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FE7541" w14:textId="77777777" w:rsidR="00A74CDB" w:rsidRDefault="00A74CDB">
            <w:pPr>
              <w:pStyle w:val="TAL"/>
              <w:rPr>
                <w:sz w:val="16"/>
              </w:rPr>
            </w:pPr>
            <w:r>
              <w:rPr>
                <w:sz w:val="16"/>
              </w:rPr>
              <w:t>C1-236224</w:t>
            </w:r>
          </w:p>
        </w:tc>
        <w:tc>
          <w:tcPr>
            <w:tcW w:w="4415" w:type="dxa"/>
            <w:tcBorders>
              <w:top w:val="single" w:sz="4" w:space="0" w:color="auto"/>
              <w:left w:val="single" w:sz="4" w:space="0" w:color="auto"/>
              <w:bottom w:val="single" w:sz="4" w:space="0" w:color="auto"/>
              <w:right w:val="single" w:sz="4" w:space="0" w:color="auto"/>
            </w:tcBorders>
            <w:hideMark/>
          </w:tcPr>
          <w:p w14:paraId="1CE517B5"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1BCB2D1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8E410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6233D6" w14:textId="77777777" w:rsidR="00A74CDB" w:rsidRDefault="00A74CDB">
            <w:pPr>
              <w:pStyle w:val="TAL"/>
              <w:rPr>
                <w:sz w:val="16"/>
              </w:rPr>
            </w:pPr>
            <w:r>
              <w:rPr>
                <w:sz w:val="16"/>
              </w:rPr>
              <w:t>C1-235697</w:t>
            </w:r>
          </w:p>
        </w:tc>
        <w:tc>
          <w:tcPr>
            <w:tcW w:w="1134" w:type="dxa"/>
            <w:tcBorders>
              <w:top w:val="single" w:sz="4" w:space="0" w:color="auto"/>
              <w:left w:val="single" w:sz="4" w:space="0" w:color="auto"/>
              <w:bottom w:val="single" w:sz="4" w:space="0" w:color="auto"/>
              <w:right w:val="single" w:sz="4" w:space="0" w:color="auto"/>
            </w:tcBorders>
            <w:hideMark/>
          </w:tcPr>
          <w:p w14:paraId="4A6B87B6" w14:textId="77777777" w:rsidR="00A74CDB" w:rsidRDefault="00A74CDB">
            <w:pPr>
              <w:pStyle w:val="TAL"/>
              <w:rPr>
                <w:sz w:val="16"/>
              </w:rPr>
            </w:pPr>
            <w:r>
              <w:rPr>
                <w:sz w:val="16"/>
              </w:rPr>
              <w:t>C1-236514</w:t>
            </w:r>
          </w:p>
        </w:tc>
      </w:tr>
      <w:tr w:rsidR="00A74CDB" w14:paraId="053C31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852A07" w14:textId="77777777" w:rsidR="00A74CDB" w:rsidRDefault="00A74CDB">
            <w:pPr>
              <w:pStyle w:val="TAL"/>
              <w:rPr>
                <w:sz w:val="16"/>
              </w:rPr>
            </w:pPr>
            <w:r>
              <w:rPr>
                <w:sz w:val="16"/>
              </w:rPr>
              <w:t>C1-236225</w:t>
            </w:r>
          </w:p>
        </w:tc>
        <w:tc>
          <w:tcPr>
            <w:tcW w:w="4415" w:type="dxa"/>
            <w:tcBorders>
              <w:top w:val="single" w:sz="4" w:space="0" w:color="auto"/>
              <w:left w:val="single" w:sz="4" w:space="0" w:color="auto"/>
              <w:bottom w:val="single" w:sz="4" w:space="0" w:color="auto"/>
              <w:right w:val="single" w:sz="4" w:space="0" w:color="auto"/>
            </w:tcBorders>
            <w:hideMark/>
          </w:tcPr>
          <w:p w14:paraId="4AAA39B1" w14:textId="77777777" w:rsidR="00A74CDB" w:rsidRDefault="00A74CDB">
            <w:pPr>
              <w:pStyle w:val="TAL"/>
              <w:rPr>
                <w:sz w:val="16"/>
              </w:rPr>
            </w:pPr>
            <w:r>
              <w:rPr>
                <w:sz w:val="16"/>
              </w:rPr>
              <w:t>Support of network slice replacement for handover procedure</w:t>
            </w:r>
          </w:p>
        </w:tc>
        <w:tc>
          <w:tcPr>
            <w:tcW w:w="1418" w:type="dxa"/>
            <w:tcBorders>
              <w:top w:val="single" w:sz="4" w:space="0" w:color="auto"/>
              <w:left w:val="single" w:sz="4" w:space="0" w:color="auto"/>
              <w:bottom w:val="single" w:sz="4" w:space="0" w:color="auto"/>
              <w:right w:val="single" w:sz="4" w:space="0" w:color="auto"/>
            </w:tcBorders>
            <w:hideMark/>
          </w:tcPr>
          <w:p w14:paraId="7F740B8C"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21EBE84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3BC848" w14:textId="77777777" w:rsidR="00A74CDB" w:rsidRDefault="00A74CDB">
            <w:pPr>
              <w:pStyle w:val="TAL"/>
              <w:rPr>
                <w:sz w:val="16"/>
              </w:rPr>
            </w:pPr>
            <w:r>
              <w:rPr>
                <w:sz w:val="16"/>
              </w:rPr>
              <w:t>C1-235601</w:t>
            </w:r>
          </w:p>
        </w:tc>
        <w:tc>
          <w:tcPr>
            <w:tcW w:w="1134" w:type="dxa"/>
            <w:tcBorders>
              <w:top w:val="single" w:sz="4" w:space="0" w:color="auto"/>
              <w:left w:val="single" w:sz="4" w:space="0" w:color="auto"/>
              <w:bottom w:val="single" w:sz="4" w:space="0" w:color="auto"/>
              <w:right w:val="single" w:sz="4" w:space="0" w:color="auto"/>
            </w:tcBorders>
            <w:hideMark/>
          </w:tcPr>
          <w:p w14:paraId="7A7F6B16" w14:textId="77777777" w:rsidR="00A74CDB" w:rsidRDefault="00A74CDB">
            <w:pPr>
              <w:pStyle w:val="TAL"/>
              <w:rPr>
                <w:sz w:val="16"/>
              </w:rPr>
            </w:pPr>
            <w:r>
              <w:rPr>
                <w:sz w:val="16"/>
              </w:rPr>
              <w:t>-</w:t>
            </w:r>
          </w:p>
        </w:tc>
      </w:tr>
      <w:tr w:rsidR="00A74CDB" w14:paraId="3B80C0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4EE387" w14:textId="77777777" w:rsidR="00A74CDB" w:rsidRDefault="00A74CDB">
            <w:pPr>
              <w:pStyle w:val="TAL"/>
              <w:rPr>
                <w:sz w:val="16"/>
              </w:rPr>
            </w:pPr>
            <w:r>
              <w:rPr>
                <w:sz w:val="16"/>
              </w:rPr>
              <w:t>C1-236226</w:t>
            </w:r>
          </w:p>
        </w:tc>
        <w:tc>
          <w:tcPr>
            <w:tcW w:w="4415" w:type="dxa"/>
            <w:tcBorders>
              <w:top w:val="single" w:sz="4" w:space="0" w:color="auto"/>
              <w:left w:val="single" w:sz="4" w:space="0" w:color="auto"/>
              <w:bottom w:val="single" w:sz="4" w:space="0" w:color="auto"/>
              <w:right w:val="single" w:sz="4" w:space="0" w:color="auto"/>
            </w:tcBorders>
            <w:hideMark/>
          </w:tcPr>
          <w:p w14:paraId="7A7BA761" w14:textId="77777777" w:rsidR="00A74CDB" w:rsidRDefault="00A74CDB">
            <w:pPr>
              <w:pStyle w:val="TAL"/>
              <w:rPr>
                <w:sz w:val="16"/>
              </w:rPr>
            </w:pPr>
            <w:r>
              <w:rPr>
                <w:sz w:val="16"/>
              </w:rPr>
              <w:t>Clarification on session management of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74D11F7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5B0C90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A1C3528" w14:textId="77777777" w:rsidR="00A74CDB" w:rsidRDefault="00A74CDB">
            <w:pPr>
              <w:pStyle w:val="TAL"/>
              <w:rPr>
                <w:sz w:val="16"/>
              </w:rPr>
            </w:pPr>
            <w:r>
              <w:rPr>
                <w:sz w:val="16"/>
              </w:rPr>
              <w:t>C1-235775</w:t>
            </w:r>
          </w:p>
        </w:tc>
        <w:tc>
          <w:tcPr>
            <w:tcW w:w="1134" w:type="dxa"/>
            <w:tcBorders>
              <w:top w:val="single" w:sz="4" w:space="0" w:color="auto"/>
              <w:left w:val="single" w:sz="4" w:space="0" w:color="auto"/>
              <w:bottom w:val="single" w:sz="4" w:space="0" w:color="auto"/>
              <w:right w:val="single" w:sz="4" w:space="0" w:color="auto"/>
            </w:tcBorders>
            <w:hideMark/>
          </w:tcPr>
          <w:p w14:paraId="67301ACB" w14:textId="77777777" w:rsidR="00A74CDB" w:rsidRDefault="00A74CDB">
            <w:pPr>
              <w:pStyle w:val="TAL"/>
              <w:rPr>
                <w:sz w:val="16"/>
              </w:rPr>
            </w:pPr>
            <w:r>
              <w:rPr>
                <w:sz w:val="16"/>
              </w:rPr>
              <w:t>-</w:t>
            </w:r>
          </w:p>
        </w:tc>
      </w:tr>
      <w:tr w:rsidR="00A74CDB" w14:paraId="78E8391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6E7763" w14:textId="77777777" w:rsidR="00A74CDB" w:rsidRDefault="00A74CDB">
            <w:pPr>
              <w:pStyle w:val="TAL"/>
              <w:rPr>
                <w:sz w:val="16"/>
              </w:rPr>
            </w:pPr>
            <w:r>
              <w:rPr>
                <w:sz w:val="16"/>
              </w:rPr>
              <w:t>C1-236227</w:t>
            </w:r>
          </w:p>
        </w:tc>
        <w:tc>
          <w:tcPr>
            <w:tcW w:w="4415" w:type="dxa"/>
            <w:tcBorders>
              <w:top w:val="single" w:sz="4" w:space="0" w:color="auto"/>
              <w:left w:val="single" w:sz="4" w:space="0" w:color="auto"/>
              <w:bottom w:val="single" w:sz="4" w:space="0" w:color="auto"/>
              <w:right w:val="single" w:sz="4" w:space="0" w:color="auto"/>
            </w:tcBorders>
            <w:hideMark/>
          </w:tcPr>
          <w:p w14:paraId="09E6E650" w14:textId="77777777" w:rsidR="00A74CDB" w:rsidRDefault="00A74CDB">
            <w:pPr>
              <w:pStyle w:val="TAL"/>
              <w:rPr>
                <w:sz w:val="16"/>
              </w:rPr>
            </w:pPr>
            <w:r>
              <w:rPr>
                <w:sz w:val="16"/>
              </w:rPr>
              <w:t>Correction of 5GMM aspects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1E3A4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4AE2D2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07F588" w14:textId="77777777" w:rsidR="00A74CDB" w:rsidRDefault="00A74CDB">
            <w:pPr>
              <w:pStyle w:val="TAL"/>
              <w:rPr>
                <w:sz w:val="16"/>
              </w:rPr>
            </w:pPr>
            <w:r>
              <w:rPr>
                <w:sz w:val="16"/>
              </w:rPr>
              <w:t>C1-235295</w:t>
            </w:r>
          </w:p>
        </w:tc>
        <w:tc>
          <w:tcPr>
            <w:tcW w:w="1134" w:type="dxa"/>
            <w:tcBorders>
              <w:top w:val="single" w:sz="4" w:space="0" w:color="auto"/>
              <w:left w:val="single" w:sz="4" w:space="0" w:color="auto"/>
              <w:bottom w:val="single" w:sz="4" w:space="0" w:color="auto"/>
              <w:right w:val="single" w:sz="4" w:space="0" w:color="auto"/>
            </w:tcBorders>
            <w:hideMark/>
          </w:tcPr>
          <w:p w14:paraId="216348B0" w14:textId="77777777" w:rsidR="00A74CDB" w:rsidRDefault="00A74CDB">
            <w:pPr>
              <w:pStyle w:val="TAL"/>
              <w:rPr>
                <w:sz w:val="16"/>
              </w:rPr>
            </w:pPr>
            <w:r>
              <w:rPr>
                <w:sz w:val="16"/>
              </w:rPr>
              <w:t>-</w:t>
            </w:r>
          </w:p>
        </w:tc>
      </w:tr>
      <w:tr w:rsidR="00A74CDB" w14:paraId="5676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E3072F" w14:textId="77777777" w:rsidR="00A74CDB" w:rsidRDefault="00A74CDB">
            <w:pPr>
              <w:pStyle w:val="TAL"/>
              <w:rPr>
                <w:sz w:val="16"/>
              </w:rPr>
            </w:pPr>
            <w:r>
              <w:rPr>
                <w:sz w:val="16"/>
              </w:rPr>
              <w:t>C1-236228</w:t>
            </w:r>
          </w:p>
        </w:tc>
        <w:tc>
          <w:tcPr>
            <w:tcW w:w="4415" w:type="dxa"/>
            <w:tcBorders>
              <w:top w:val="single" w:sz="4" w:space="0" w:color="auto"/>
              <w:left w:val="single" w:sz="4" w:space="0" w:color="auto"/>
              <w:bottom w:val="single" w:sz="4" w:space="0" w:color="auto"/>
              <w:right w:val="single" w:sz="4" w:space="0" w:color="auto"/>
            </w:tcBorders>
            <w:hideMark/>
          </w:tcPr>
          <w:p w14:paraId="4397A291"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445E5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8E3AB8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396E21" w14:textId="77777777" w:rsidR="00A74CDB" w:rsidRDefault="00A74CDB">
            <w:pPr>
              <w:pStyle w:val="TAL"/>
              <w:rPr>
                <w:sz w:val="16"/>
              </w:rPr>
            </w:pPr>
            <w:r>
              <w:rPr>
                <w:sz w:val="16"/>
              </w:rPr>
              <w:t>C1-235296</w:t>
            </w:r>
          </w:p>
        </w:tc>
        <w:tc>
          <w:tcPr>
            <w:tcW w:w="1134" w:type="dxa"/>
            <w:tcBorders>
              <w:top w:val="single" w:sz="4" w:space="0" w:color="auto"/>
              <w:left w:val="single" w:sz="4" w:space="0" w:color="auto"/>
              <w:bottom w:val="single" w:sz="4" w:space="0" w:color="auto"/>
              <w:right w:val="single" w:sz="4" w:space="0" w:color="auto"/>
            </w:tcBorders>
            <w:hideMark/>
          </w:tcPr>
          <w:p w14:paraId="2342D875" w14:textId="77777777" w:rsidR="00A74CDB" w:rsidRDefault="00A74CDB">
            <w:pPr>
              <w:pStyle w:val="TAL"/>
              <w:rPr>
                <w:sz w:val="16"/>
              </w:rPr>
            </w:pPr>
            <w:r>
              <w:rPr>
                <w:sz w:val="16"/>
              </w:rPr>
              <w:t>-</w:t>
            </w:r>
          </w:p>
        </w:tc>
      </w:tr>
      <w:tr w:rsidR="00A74CDB" w14:paraId="3ADCB8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952B4F" w14:textId="77777777" w:rsidR="00A74CDB" w:rsidRDefault="00A74CDB">
            <w:pPr>
              <w:pStyle w:val="TAL"/>
              <w:rPr>
                <w:sz w:val="16"/>
              </w:rPr>
            </w:pPr>
            <w:r>
              <w:rPr>
                <w:sz w:val="16"/>
              </w:rPr>
              <w:t>C1-236229</w:t>
            </w:r>
          </w:p>
        </w:tc>
        <w:tc>
          <w:tcPr>
            <w:tcW w:w="4415" w:type="dxa"/>
            <w:tcBorders>
              <w:top w:val="single" w:sz="4" w:space="0" w:color="auto"/>
              <w:left w:val="single" w:sz="4" w:space="0" w:color="auto"/>
              <w:bottom w:val="single" w:sz="4" w:space="0" w:color="auto"/>
              <w:right w:val="single" w:sz="4" w:space="0" w:color="auto"/>
            </w:tcBorders>
            <w:hideMark/>
          </w:tcPr>
          <w:p w14:paraId="43AB41FA" w14:textId="77777777" w:rsidR="00A74CDB" w:rsidRDefault="00A74CDB">
            <w:pPr>
              <w:pStyle w:val="TAL"/>
              <w:rPr>
                <w:sz w:val="16"/>
              </w:rPr>
            </w:pPr>
            <w:r>
              <w:rPr>
                <w:sz w:val="16"/>
              </w:rPr>
              <w:t>Correction on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1C0EEA3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33C040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072E499" w14:textId="77777777" w:rsidR="00A74CDB" w:rsidRDefault="00A74CDB">
            <w:pPr>
              <w:pStyle w:val="TAL"/>
              <w:rPr>
                <w:sz w:val="16"/>
              </w:rPr>
            </w:pPr>
            <w:r>
              <w:rPr>
                <w:sz w:val="16"/>
              </w:rPr>
              <w:t>C1-235319</w:t>
            </w:r>
          </w:p>
        </w:tc>
        <w:tc>
          <w:tcPr>
            <w:tcW w:w="1134" w:type="dxa"/>
            <w:tcBorders>
              <w:top w:val="single" w:sz="4" w:space="0" w:color="auto"/>
              <w:left w:val="single" w:sz="4" w:space="0" w:color="auto"/>
              <w:bottom w:val="single" w:sz="4" w:space="0" w:color="auto"/>
              <w:right w:val="single" w:sz="4" w:space="0" w:color="auto"/>
            </w:tcBorders>
            <w:hideMark/>
          </w:tcPr>
          <w:p w14:paraId="42B87E93" w14:textId="77777777" w:rsidR="00A74CDB" w:rsidRDefault="00A74CDB">
            <w:pPr>
              <w:pStyle w:val="TAL"/>
              <w:rPr>
                <w:sz w:val="16"/>
              </w:rPr>
            </w:pPr>
            <w:r>
              <w:rPr>
                <w:sz w:val="16"/>
              </w:rPr>
              <w:t>-</w:t>
            </w:r>
          </w:p>
        </w:tc>
      </w:tr>
      <w:tr w:rsidR="00A74CDB" w14:paraId="23EA6A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A68910" w14:textId="77777777" w:rsidR="00A74CDB" w:rsidRDefault="00A74CDB">
            <w:pPr>
              <w:pStyle w:val="TAL"/>
              <w:rPr>
                <w:sz w:val="16"/>
              </w:rPr>
            </w:pPr>
            <w:r>
              <w:rPr>
                <w:sz w:val="16"/>
              </w:rPr>
              <w:t>C1-236230</w:t>
            </w:r>
          </w:p>
        </w:tc>
        <w:tc>
          <w:tcPr>
            <w:tcW w:w="4415" w:type="dxa"/>
            <w:tcBorders>
              <w:top w:val="single" w:sz="4" w:space="0" w:color="auto"/>
              <w:left w:val="single" w:sz="4" w:space="0" w:color="auto"/>
              <w:bottom w:val="single" w:sz="4" w:space="0" w:color="auto"/>
              <w:right w:val="single" w:sz="4" w:space="0" w:color="auto"/>
            </w:tcBorders>
            <w:hideMark/>
          </w:tcPr>
          <w:p w14:paraId="4FE50314"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1FB3EF0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4E6CF4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AB369B" w14:textId="77777777" w:rsidR="00A74CDB" w:rsidRDefault="00A74CDB">
            <w:pPr>
              <w:pStyle w:val="TAL"/>
              <w:rPr>
                <w:sz w:val="16"/>
              </w:rPr>
            </w:pPr>
            <w:r>
              <w:rPr>
                <w:sz w:val="16"/>
              </w:rPr>
              <w:t>C1-235436</w:t>
            </w:r>
          </w:p>
        </w:tc>
        <w:tc>
          <w:tcPr>
            <w:tcW w:w="1134" w:type="dxa"/>
            <w:tcBorders>
              <w:top w:val="single" w:sz="4" w:space="0" w:color="auto"/>
              <w:left w:val="single" w:sz="4" w:space="0" w:color="auto"/>
              <w:bottom w:val="single" w:sz="4" w:space="0" w:color="auto"/>
              <w:right w:val="single" w:sz="4" w:space="0" w:color="auto"/>
            </w:tcBorders>
            <w:hideMark/>
          </w:tcPr>
          <w:p w14:paraId="045AA14B" w14:textId="77777777" w:rsidR="00A74CDB" w:rsidRDefault="00A74CDB">
            <w:pPr>
              <w:pStyle w:val="TAL"/>
              <w:rPr>
                <w:sz w:val="16"/>
              </w:rPr>
            </w:pPr>
            <w:r>
              <w:rPr>
                <w:sz w:val="16"/>
              </w:rPr>
              <w:t>C1-236501</w:t>
            </w:r>
          </w:p>
        </w:tc>
      </w:tr>
      <w:tr w:rsidR="00A74CDB" w14:paraId="5AE20D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07694F" w14:textId="77777777" w:rsidR="00A74CDB" w:rsidRDefault="00A74CDB">
            <w:pPr>
              <w:pStyle w:val="TAL"/>
              <w:rPr>
                <w:sz w:val="16"/>
              </w:rPr>
            </w:pPr>
            <w:r>
              <w:rPr>
                <w:sz w:val="16"/>
              </w:rPr>
              <w:t>C1-236231</w:t>
            </w:r>
          </w:p>
        </w:tc>
        <w:tc>
          <w:tcPr>
            <w:tcW w:w="4415" w:type="dxa"/>
            <w:tcBorders>
              <w:top w:val="single" w:sz="4" w:space="0" w:color="auto"/>
              <w:left w:val="single" w:sz="4" w:space="0" w:color="auto"/>
              <w:bottom w:val="single" w:sz="4" w:space="0" w:color="auto"/>
              <w:right w:val="single" w:sz="4" w:space="0" w:color="auto"/>
            </w:tcBorders>
            <w:hideMark/>
          </w:tcPr>
          <w:p w14:paraId="7E5FE8B7" w14:textId="77777777" w:rsidR="00A74CDB" w:rsidRDefault="00A74CDB">
            <w:pPr>
              <w:pStyle w:val="TAL"/>
              <w:rPr>
                <w:sz w:val="16"/>
              </w:rPr>
            </w:pPr>
            <w:r>
              <w:rPr>
                <w:sz w:val="16"/>
              </w:rPr>
              <w:t>PDU session establishment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406FBFC6"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A1CDC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037B4F7" w14:textId="77777777" w:rsidR="00A74CDB" w:rsidRDefault="00A74CDB">
            <w:pPr>
              <w:pStyle w:val="TAL"/>
              <w:rPr>
                <w:sz w:val="16"/>
              </w:rPr>
            </w:pPr>
            <w:r>
              <w:rPr>
                <w:sz w:val="16"/>
              </w:rPr>
              <w:t>C1-235458</w:t>
            </w:r>
          </w:p>
        </w:tc>
        <w:tc>
          <w:tcPr>
            <w:tcW w:w="1134" w:type="dxa"/>
            <w:tcBorders>
              <w:top w:val="single" w:sz="4" w:space="0" w:color="auto"/>
              <w:left w:val="single" w:sz="4" w:space="0" w:color="auto"/>
              <w:bottom w:val="single" w:sz="4" w:space="0" w:color="auto"/>
              <w:right w:val="single" w:sz="4" w:space="0" w:color="auto"/>
            </w:tcBorders>
            <w:hideMark/>
          </w:tcPr>
          <w:p w14:paraId="542642EB" w14:textId="77777777" w:rsidR="00A74CDB" w:rsidRDefault="00A74CDB">
            <w:pPr>
              <w:pStyle w:val="TAL"/>
              <w:rPr>
                <w:sz w:val="16"/>
              </w:rPr>
            </w:pPr>
            <w:r>
              <w:rPr>
                <w:sz w:val="16"/>
              </w:rPr>
              <w:t>-</w:t>
            </w:r>
          </w:p>
        </w:tc>
      </w:tr>
      <w:tr w:rsidR="00A74CDB" w14:paraId="5503A9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28448A" w14:textId="77777777" w:rsidR="00A74CDB" w:rsidRDefault="00A74CDB">
            <w:pPr>
              <w:pStyle w:val="TAL"/>
              <w:rPr>
                <w:sz w:val="16"/>
              </w:rPr>
            </w:pPr>
            <w:r>
              <w:rPr>
                <w:sz w:val="16"/>
              </w:rPr>
              <w:t>C1-236232</w:t>
            </w:r>
          </w:p>
        </w:tc>
        <w:tc>
          <w:tcPr>
            <w:tcW w:w="4415" w:type="dxa"/>
            <w:tcBorders>
              <w:top w:val="single" w:sz="4" w:space="0" w:color="auto"/>
              <w:left w:val="single" w:sz="4" w:space="0" w:color="auto"/>
              <w:bottom w:val="single" w:sz="4" w:space="0" w:color="auto"/>
              <w:right w:val="single" w:sz="4" w:space="0" w:color="auto"/>
            </w:tcBorders>
            <w:hideMark/>
          </w:tcPr>
          <w:p w14:paraId="7CDA3719" w14:textId="77777777" w:rsidR="00A74CDB" w:rsidRDefault="00A74CDB">
            <w:pPr>
              <w:pStyle w:val="TAL"/>
              <w:rPr>
                <w:sz w:val="16"/>
              </w:rPr>
            </w:pPr>
            <w:r>
              <w:rPr>
                <w:sz w:val="16"/>
              </w:rPr>
              <w:t>Service request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5A80B98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75A959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287228" w14:textId="77777777" w:rsidR="00A74CDB" w:rsidRDefault="00A74CDB">
            <w:pPr>
              <w:pStyle w:val="TAL"/>
              <w:rPr>
                <w:sz w:val="16"/>
              </w:rPr>
            </w:pPr>
            <w:r>
              <w:rPr>
                <w:sz w:val="16"/>
              </w:rPr>
              <w:t>C1-235459</w:t>
            </w:r>
          </w:p>
        </w:tc>
        <w:tc>
          <w:tcPr>
            <w:tcW w:w="1134" w:type="dxa"/>
            <w:tcBorders>
              <w:top w:val="single" w:sz="4" w:space="0" w:color="auto"/>
              <w:left w:val="single" w:sz="4" w:space="0" w:color="auto"/>
              <w:bottom w:val="single" w:sz="4" w:space="0" w:color="auto"/>
              <w:right w:val="single" w:sz="4" w:space="0" w:color="auto"/>
            </w:tcBorders>
            <w:hideMark/>
          </w:tcPr>
          <w:p w14:paraId="6FB02EE3" w14:textId="77777777" w:rsidR="00A74CDB" w:rsidRDefault="00A74CDB">
            <w:pPr>
              <w:pStyle w:val="TAL"/>
              <w:rPr>
                <w:sz w:val="16"/>
              </w:rPr>
            </w:pPr>
            <w:r>
              <w:rPr>
                <w:sz w:val="16"/>
              </w:rPr>
              <w:t>-</w:t>
            </w:r>
          </w:p>
        </w:tc>
      </w:tr>
      <w:tr w:rsidR="00A74CDB" w14:paraId="2FBEA6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96410B" w14:textId="77777777" w:rsidR="00A74CDB" w:rsidRDefault="00A74CDB">
            <w:pPr>
              <w:pStyle w:val="TAL"/>
              <w:rPr>
                <w:sz w:val="16"/>
              </w:rPr>
            </w:pPr>
            <w:r>
              <w:rPr>
                <w:sz w:val="16"/>
              </w:rPr>
              <w:t>C1-236233</w:t>
            </w:r>
          </w:p>
        </w:tc>
        <w:tc>
          <w:tcPr>
            <w:tcW w:w="4415" w:type="dxa"/>
            <w:tcBorders>
              <w:top w:val="single" w:sz="4" w:space="0" w:color="auto"/>
              <w:left w:val="single" w:sz="4" w:space="0" w:color="auto"/>
              <w:bottom w:val="single" w:sz="4" w:space="0" w:color="auto"/>
              <w:right w:val="single" w:sz="4" w:space="0" w:color="auto"/>
            </w:tcBorders>
            <w:hideMark/>
          </w:tcPr>
          <w:p w14:paraId="074A0A7B"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E80CF19" w14:textId="77777777" w:rsidR="00A74CDB" w:rsidRDefault="00A74CDB">
            <w:pPr>
              <w:pStyle w:val="TAL"/>
              <w:rPr>
                <w:sz w:val="16"/>
              </w:rPr>
            </w:pPr>
            <w:r>
              <w:rPr>
                <w:sz w:val="16"/>
              </w:rPr>
              <w:t>LGE</w:t>
            </w:r>
          </w:p>
        </w:tc>
        <w:tc>
          <w:tcPr>
            <w:tcW w:w="1417" w:type="dxa"/>
            <w:tcBorders>
              <w:top w:val="single" w:sz="4" w:space="0" w:color="auto"/>
              <w:left w:val="single" w:sz="4" w:space="0" w:color="auto"/>
              <w:bottom w:val="single" w:sz="4" w:space="0" w:color="auto"/>
              <w:right w:val="single" w:sz="4" w:space="0" w:color="auto"/>
            </w:tcBorders>
            <w:hideMark/>
          </w:tcPr>
          <w:p w14:paraId="6E95D7A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803A1B" w14:textId="77777777" w:rsidR="00A74CDB" w:rsidRDefault="00A74CDB">
            <w:pPr>
              <w:pStyle w:val="TAL"/>
              <w:rPr>
                <w:sz w:val="16"/>
              </w:rPr>
            </w:pPr>
            <w:r>
              <w:rPr>
                <w:sz w:val="16"/>
              </w:rPr>
              <w:t>C1-235592</w:t>
            </w:r>
          </w:p>
        </w:tc>
        <w:tc>
          <w:tcPr>
            <w:tcW w:w="1134" w:type="dxa"/>
            <w:tcBorders>
              <w:top w:val="single" w:sz="4" w:space="0" w:color="auto"/>
              <w:left w:val="single" w:sz="4" w:space="0" w:color="auto"/>
              <w:bottom w:val="single" w:sz="4" w:space="0" w:color="auto"/>
              <w:right w:val="single" w:sz="4" w:space="0" w:color="auto"/>
            </w:tcBorders>
            <w:hideMark/>
          </w:tcPr>
          <w:p w14:paraId="2341D615" w14:textId="77777777" w:rsidR="00A74CDB" w:rsidRDefault="00A74CDB">
            <w:pPr>
              <w:pStyle w:val="TAL"/>
              <w:rPr>
                <w:sz w:val="16"/>
              </w:rPr>
            </w:pPr>
            <w:r>
              <w:rPr>
                <w:sz w:val="16"/>
              </w:rPr>
              <w:t>C1-236551</w:t>
            </w:r>
          </w:p>
        </w:tc>
      </w:tr>
      <w:tr w:rsidR="00A74CDB" w14:paraId="539F6E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163D31" w14:textId="77777777" w:rsidR="00A74CDB" w:rsidRDefault="00A74CDB">
            <w:pPr>
              <w:pStyle w:val="TAL"/>
              <w:rPr>
                <w:sz w:val="16"/>
              </w:rPr>
            </w:pPr>
            <w:r>
              <w:rPr>
                <w:sz w:val="16"/>
              </w:rPr>
              <w:t>C1-236234</w:t>
            </w:r>
          </w:p>
        </w:tc>
        <w:tc>
          <w:tcPr>
            <w:tcW w:w="4415" w:type="dxa"/>
            <w:tcBorders>
              <w:top w:val="single" w:sz="4" w:space="0" w:color="auto"/>
              <w:left w:val="single" w:sz="4" w:space="0" w:color="auto"/>
              <w:bottom w:val="single" w:sz="4" w:space="0" w:color="auto"/>
              <w:right w:val="single" w:sz="4" w:space="0" w:color="auto"/>
            </w:tcBorders>
            <w:hideMark/>
          </w:tcPr>
          <w:p w14:paraId="30366701" w14:textId="77777777" w:rsidR="00A74CDB" w:rsidRDefault="00A74CDB">
            <w:pPr>
              <w:pStyle w:val="TAL"/>
              <w:rPr>
                <w:sz w:val="16"/>
              </w:rPr>
            </w:pPr>
            <w:r>
              <w:rPr>
                <w:sz w:val="16"/>
              </w:rPr>
              <w:t>5GMM operation of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21A61E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92B0B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368D243" w14:textId="77777777" w:rsidR="00A74CDB" w:rsidRDefault="00A74CDB">
            <w:pPr>
              <w:pStyle w:val="TAL"/>
              <w:rPr>
                <w:sz w:val="16"/>
              </w:rPr>
            </w:pPr>
            <w:r>
              <w:rPr>
                <w:sz w:val="16"/>
              </w:rPr>
              <w:t>C1-235535</w:t>
            </w:r>
          </w:p>
        </w:tc>
        <w:tc>
          <w:tcPr>
            <w:tcW w:w="1134" w:type="dxa"/>
            <w:tcBorders>
              <w:top w:val="single" w:sz="4" w:space="0" w:color="auto"/>
              <w:left w:val="single" w:sz="4" w:space="0" w:color="auto"/>
              <w:bottom w:val="single" w:sz="4" w:space="0" w:color="auto"/>
              <w:right w:val="single" w:sz="4" w:space="0" w:color="auto"/>
            </w:tcBorders>
            <w:hideMark/>
          </w:tcPr>
          <w:p w14:paraId="27571A79" w14:textId="77777777" w:rsidR="00A74CDB" w:rsidRDefault="00A74CDB">
            <w:pPr>
              <w:pStyle w:val="TAL"/>
              <w:rPr>
                <w:sz w:val="16"/>
              </w:rPr>
            </w:pPr>
            <w:r>
              <w:rPr>
                <w:sz w:val="16"/>
              </w:rPr>
              <w:t>-</w:t>
            </w:r>
          </w:p>
        </w:tc>
      </w:tr>
      <w:tr w:rsidR="00A74CDB" w14:paraId="53694A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5AFBC0" w14:textId="77777777" w:rsidR="00A74CDB" w:rsidRDefault="00A74CDB">
            <w:pPr>
              <w:pStyle w:val="TAL"/>
              <w:rPr>
                <w:sz w:val="16"/>
              </w:rPr>
            </w:pPr>
            <w:r>
              <w:rPr>
                <w:sz w:val="16"/>
              </w:rPr>
              <w:t>C1-236235</w:t>
            </w:r>
          </w:p>
        </w:tc>
        <w:tc>
          <w:tcPr>
            <w:tcW w:w="4415" w:type="dxa"/>
            <w:tcBorders>
              <w:top w:val="single" w:sz="4" w:space="0" w:color="auto"/>
              <w:left w:val="single" w:sz="4" w:space="0" w:color="auto"/>
              <w:bottom w:val="single" w:sz="4" w:space="0" w:color="auto"/>
              <w:right w:val="single" w:sz="4" w:space="0" w:color="auto"/>
            </w:tcBorders>
            <w:hideMark/>
          </w:tcPr>
          <w:p w14:paraId="0B78AD2D"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2F984235" w14:textId="77777777" w:rsidR="00A74CDB" w:rsidRDefault="00A74CDB">
            <w:pPr>
              <w:pStyle w:val="TAL"/>
              <w:rPr>
                <w:sz w:val="16"/>
              </w:rPr>
            </w:pPr>
            <w:r>
              <w:rPr>
                <w:sz w:val="16"/>
              </w:rPr>
              <w:t>LG Electronics Deutschland</w:t>
            </w:r>
          </w:p>
        </w:tc>
        <w:tc>
          <w:tcPr>
            <w:tcW w:w="1417" w:type="dxa"/>
            <w:tcBorders>
              <w:top w:val="single" w:sz="4" w:space="0" w:color="auto"/>
              <w:left w:val="single" w:sz="4" w:space="0" w:color="auto"/>
              <w:bottom w:val="single" w:sz="4" w:space="0" w:color="auto"/>
              <w:right w:val="single" w:sz="4" w:space="0" w:color="auto"/>
            </w:tcBorders>
            <w:hideMark/>
          </w:tcPr>
          <w:p w14:paraId="7F30C13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70821E" w14:textId="77777777" w:rsidR="00A74CDB" w:rsidRDefault="00A74CDB">
            <w:pPr>
              <w:pStyle w:val="TAL"/>
              <w:rPr>
                <w:sz w:val="16"/>
              </w:rPr>
            </w:pPr>
            <w:r>
              <w:rPr>
                <w:sz w:val="16"/>
              </w:rPr>
              <w:t>C1-235603</w:t>
            </w:r>
          </w:p>
        </w:tc>
        <w:tc>
          <w:tcPr>
            <w:tcW w:w="1134" w:type="dxa"/>
            <w:tcBorders>
              <w:top w:val="single" w:sz="4" w:space="0" w:color="auto"/>
              <w:left w:val="single" w:sz="4" w:space="0" w:color="auto"/>
              <w:bottom w:val="single" w:sz="4" w:space="0" w:color="auto"/>
              <w:right w:val="single" w:sz="4" w:space="0" w:color="auto"/>
            </w:tcBorders>
            <w:hideMark/>
          </w:tcPr>
          <w:p w14:paraId="533C828D" w14:textId="77777777" w:rsidR="00A74CDB" w:rsidRDefault="00A74CDB">
            <w:pPr>
              <w:pStyle w:val="TAL"/>
              <w:rPr>
                <w:sz w:val="16"/>
              </w:rPr>
            </w:pPr>
            <w:r>
              <w:rPr>
                <w:sz w:val="16"/>
              </w:rPr>
              <w:t>-</w:t>
            </w:r>
          </w:p>
        </w:tc>
      </w:tr>
      <w:tr w:rsidR="00A74CDB" w14:paraId="3B45A0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52F3E4" w14:textId="77777777" w:rsidR="00A74CDB" w:rsidRDefault="00A74CDB">
            <w:pPr>
              <w:pStyle w:val="TAL"/>
              <w:rPr>
                <w:sz w:val="16"/>
              </w:rPr>
            </w:pPr>
            <w:r>
              <w:rPr>
                <w:sz w:val="16"/>
              </w:rPr>
              <w:t>C1-236236</w:t>
            </w:r>
          </w:p>
        </w:tc>
        <w:tc>
          <w:tcPr>
            <w:tcW w:w="4415" w:type="dxa"/>
            <w:tcBorders>
              <w:top w:val="single" w:sz="4" w:space="0" w:color="auto"/>
              <w:left w:val="single" w:sz="4" w:space="0" w:color="auto"/>
              <w:bottom w:val="single" w:sz="4" w:space="0" w:color="auto"/>
              <w:right w:val="single" w:sz="4" w:space="0" w:color="auto"/>
            </w:tcBorders>
            <w:hideMark/>
          </w:tcPr>
          <w:p w14:paraId="4E63157E" w14:textId="77777777" w:rsidR="00A74CDB" w:rsidRDefault="00A74CDB">
            <w:pPr>
              <w:pStyle w:val="TAL"/>
              <w:rPr>
                <w:sz w:val="16"/>
              </w:rPr>
            </w:pPr>
            <w:r>
              <w:rPr>
                <w:sz w:val="16"/>
              </w:rPr>
              <w:t>5GSM operation for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4A3C6E4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B60263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A5CB58" w14:textId="77777777" w:rsidR="00A74CDB" w:rsidRDefault="00A74CDB">
            <w:pPr>
              <w:pStyle w:val="TAL"/>
              <w:rPr>
                <w:sz w:val="16"/>
              </w:rPr>
            </w:pPr>
            <w:r>
              <w:rPr>
                <w:sz w:val="16"/>
              </w:rPr>
              <w:t>C1-235536</w:t>
            </w:r>
          </w:p>
        </w:tc>
        <w:tc>
          <w:tcPr>
            <w:tcW w:w="1134" w:type="dxa"/>
            <w:tcBorders>
              <w:top w:val="single" w:sz="4" w:space="0" w:color="auto"/>
              <w:left w:val="single" w:sz="4" w:space="0" w:color="auto"/>
              <w:bottom w:val="single" w:sz="4" w:space="0" w:color="auto"/>
              <w:right w:val="single" w:sz="4" w:space="0" w:color="auto"/>
            </w:tcBorders>
            <w:hideMark/>
          </w:tcPr>
          <w:p w14:paraId="2D76A285" w14:textId="77777777" w:rsidR="00A74CDB" w:rsidRDefault="00A74CDB">
            <w:pPr>
              <w:pStyle w:val="TAL"/>
              <w:rPr>
                <w:sz w:val="16"/>
              </w:rPr>
            </w:pPr>
            <w:r>
              <w:rPr>
                <w:sz w:val="16"/>
              </w:rPr>
              <w:t>-</w:t>
            </w:r>
          </w:p>
        </w:tc>
      </w:tr>
      <w:tr w:rsidR="00A74CDB" w14:paraId="752547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3CC346" w14:textId="77777777" w:rsidR="00A74CDB" w:rsidRDefault="00A74CDB">
            <w:pPr>
              <w:pStyle w:val="TAL"/>
              <w:rPr>
                <w:sz w:val="16"/>
              </w:rPr>
            </w:pPr>
            <w:r>
              <w:rPr>
                <w:sz w:val="16"/>
              </w:rPr>
              <w:t>C1-236237</w:t>
            </w:r>
          </w:p>
        </w:tc>
        <w:tc>
          <w:tcPr>
            <w:tcW w:w="4415" w:type="dxa"/>
            <w:tcBorders>
              <w:top w:val="single" w:sz="4" w:space="0" w:color="auto"/>
              <w:left w:val="single" w:sz="4" w:space="0" w:color="auto"/>
              <w:bottom w:val="single" w:sz="4" w:space="0" w:color="auto"/>
              <w:right w:val="single" w:sz="4" w:space="0" w:color="auto"/>
            </w:tcBorders>
            <w:hideMark/>
          </w:tcPr>
          <w:p w14:paraId="2B1C4054"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18" w:type="dxa"/>
            <w:tcBorders>
              <w:top w:val="single" w:sz="4" w:space="0" w:color="auto"/>
              <w:left w:val="single" w:sz="4" w:space="0" w:color="auto"/>
              <w:bottom w:val="single" w:sz="4" w:space="0" w:color="auto"/>
              <w:right w:val="single" w:sz="4" w:space="0" w:color="auto"/>
            </w:tcBorders>
            <w:hideMark/>
          </w:tcPr>
          <w:p w14:paraId="75DC9F9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BE281B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B968BF7" w14:textId="77777777" w:rsidR="00A74CDB" w:rsidRDefault="00A74CDB">
            <w:pPr>
              <w:pStyle w:val="TAL"/>
              <w:rPr>
                <w:sz w:val="16"/>
              </w:rPr>
            </w:pPr>
            <w:r>
              <w:rPr>
                <w:sz w:val="16"/>
              </w:rPr>
              <w:t>C1-235537</w:t>
            </w:r>
          </w:p>
        </w:tc>
        <w:tc>
          <w:tcPr>
            <w:tcW w:w="1134" w:type="dxa"/>
            <w:tcBorders>
              <w:top w:val="single" w:sz="4" w:space="0" w:color="auto"/>
              <w:left w:val="single" w:sz="4" w:space="0" w:color="auto"/>
              <w:bottom w:val="single" w:sz="4" w:space="0" w:color="auto"/>
              <w:right w:val="single" w:sz="4" w:space="0" w:color="auto"/>
            </w:tcBorders>
            <w:hideMark/>
          </w:tcPr>
          <w:p w14:paraId="498457B3" w14:textId="77777777" w:rsidR="00A74CDB" w:rsidRDefault="00A74CDB">
            <w:pPr>
              <w:pStyle w:val="TAL"/>
              <w:rPr>
                <w:sz w:val="16"/>
              </w:rPr>
            </w:pPr>
            <w:r>
              <w:rPr>
                <w:sz w:val="16"/>
              </w:rPr>
              <w:t>-</w:t>
            </w:r>
          </w:p>
        </w:tc>
      </w:tr>
      <w:tr w:rsidR="00A74CDB" w14:paraId="0C2873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26229D" w14:textId="77777777" w:rsidR="00A74CDB" w:rsidRDefault="00A74CDB">
            <w:pPr>
              <w:pStyle w:val="TAL"/>
              <w:rPr>
                <w:sz w:val="16"/>
              </w:rPr>
            </w:pPr>
            <w:r>
              <w:rPr>
                <w:sz w:val="16"/>
              </w:rPr>
              <w:t>C1-236238</w:t>
            </w:r>
          </w:p>
        </w:tc>
        <w:tc>
          <w:tcPr>
            <w:tcW w:w="4415" w:type="dxa"/>
            <w:tcBorders>
              <w:top w:val="single" w:sz="4" w:space="0" w:color="auto"/>
              <w:left w:val="single" w:sz="4" w:space="0" w:color="auto"/>
              <w:bottom w:val="single" w:sz="4" w:space="0" w:color="auto"/>
              <w:right w:val="single" w:sz="4" w:space="0" w:color="auto"/>
            </w:tcBorders>
            <w:hideMark/>
          </w:tcPr>
          <w:p w14:paraId="7C0ABD45" w14:textId="77777777" w:rsidR="00A74CDB" w:rsidRDefault="00A74CDB">
            <w:pPr>
              <w:pStyle w:val="TAL"/>
              <w:rPr>
                <w:sz w:val="16"/>
              </w:rPr>
            </w:pPr>
            <w:r>
              <w:rPr>
                <w:sz w:val="16"/>
              </w:rPr>
              <w:t>KI#3-2 - No new AMF/UE operation when an S-NSSAI becomes available again</w:t>
            </w:r>
          </w:p>
        </w:tc>
        <w:tc>
          <w:tcPr>
            <w:tcW w:w="1418" w:type="dxa"/>
            <w:tcBorders>
              <w:top w:val="single" w:sz="4" w:space="0" w:color="auto"/>
              <w:left w:val="single" w:sz="4" w:space="0" w:color="auto"/>
              <w:bottom w:val="single" w:sz="4" w:space="0" w:color="auto"/>
              <w:right w:val="single" w:sz="4" w:space="0" w:color="auto"/>
            </w:tcBorders>
            <w:hideMark/>
          </w:tcPr>
          <w:p w14:paraId="430BF0E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C25E36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491A835" w14:textId="77777777" w:rsidR="00A74CDB" w:rsidRDefault="00A74CDB">
            <w:pPr>
              <w:pStyle w:val="TAL"/>
              <w:rPr>
                <w:sz w:val="16"/>
              </w:rPr>
            </w:pPr>
            <w:r>
              <w:rPr>
                <w:sz w:val="16"/>
              </w:rPr>
              <w:t>C1-235538</w:t>
            </w:r>
          </w:p>
        </w:tc>
        <w:tc>
          <w:tcPr>
            <w:tcW w:w="1134" w:type="dxa"/>
            <w:tcBorders>
              <w:top w:val="single" w:sz="4" w:space="0" w:color="auto"/>
              <w:left w:val="single" w:sz="4" w:space="0" w:color="auto"/>
              <w:bottom w:val="single" w:sz="4" w:space="0" w:color="auto"/>
              <w:right w:val="single" w:sz="4" w:space="0" w:color="auto"/>
            </w:tcBorders>
            <w:hideMark/>
          </w:tcPr>
          <w:p w14:paraId="32EEBF2A" w14:textId="77777777" w:rsidR="00A74CDB" w:rsidRDefault="00A74CDB">
            <w:pPr>
              <w:pStyle w:val="TAL"/>
              <w:rPr>
                <w:sz w:val="16"/>
              </w:rPr>
            </w:pPr>
            <w:r>
              <w:rPr>
                <w:sz w:val="16"/>
              </w:rPr>
              <w:t>-</w:t>
            </w:r>
          </w:p>
        </w:tc>
      </w:tr>
      <w:tr w:rsidR="00A74CDB" w14:paraId="732B00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EEFBCE" w14:textId="77777777" w:rsidR="00A74CDB" w:rsidRDefault="00A74CDB">
            <w:pPr>
              <w:pStyle w:val="TAL"/>
              <w:rPr>
                <w:sz w:val="16"/>
              </w:rPr>
            </w:pPr>
            <w:r>
              <w:rPr>
                <w:sz w:val="16"/>
              </w:rPr>
              <w:t>C1-236239</w:t>
            </w:r>
          </w:p>
        </w:tc>
        <w:tc>
          <w:tcPr>
            <w:tcW w:w="4415" w:type="dxa"/>
            <w:tcBorders>
              <w:top w:val="single" w:sz="4" w:space="0" w:color="auto"/>
              <w:left w:val="single" w:sz="4" w:space="0" w:color="auto"/>
              <w:bottom w:val="single" w:sz="4" w:space="0" w:color="auto"/>
              <w:right w:val="single" w:sz="4" w:space="0" w:color="auto"/>
            </w:tcBorders>
            <w:hideMark/>
          </w:tcPr>
          <w:p w14:paraId="193EC523" w14:textId="77777777" w:rsidR="00A74CDB" w:rsidRDefault="00A74CDB">
            <w:pPr>
              <w:pStyle w:val="TAL"/>
              <w:rPr>
                <w:sz w:val="16"/>
              </w:rPr>
            </w:pPr>
            <w:r>
              <w:rPr>
                <w:sz w:val="16"/>
              </w:rPr>
              <w:t>KI#3-2 - Coding of the Per-S-NSSAI time validity information for the S-NSSAI field</w:t>
            </w:r>
          </w:p>
        </w:tc>
        <w:tc>
          <w:tcPr>
            <w:tcW w:w="1418" w:type="dxa"/>
            <w:tcBorders>
              <w:top w:val="single" w:sz="4" w:space="0" w:color="auto"/>
              <w:left w:val="single" w:sz="4" w:space="0" w:color="auto"/>
              <w:bottom w:val="single" w:sz="4" w:space="0" w:color="auto"/>
              <w:right w:val="single" w:sz="4" w:space="0" w:color="auto"/>
            </w:tcBorders>
            <w:hideMark/>
          </w:tcPr>
          <w:p w14:paraId="181D852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F897D1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8917C82" w14:textId="77777777" w:rsidR="00A74CDB" w:rsidRDefault="00A74CDB">
            <w:pPr>
              <w:pStyle w:val="TAL"/>
              <w:rPr>
                <w:sz w:val="16"/>
              </w:rPr>
            </w:pPr>
            <w:r>
              <w:rPr>
                <w:sz w:val="16"/>
              </w:rPr>
              <w:t>C1-235539</w:t>
            </w:r>
          </w:p>
        </w:tc>
        <w:tc>
          <w:tcPr>
            <w:tcW w:w="1134" w:type="dxa"/>
            <w:tcBorders>
              <w:top w:val="single" w:sz="4" w:space="0" w:color="auto"/>
              <w:left w:val="single" w:sz="4" w:space="0" w:color="auto"/>
              <w:bottom w:val="single" w:sz="4" w:space="0" w:color="auto"/>
              <w:right w:val="single" w:sz="4" w:space="0" w:color="auto"/>
            </w:tcBorders>
            <w:hideMark/>
          </w:tcPr>
          <w:p w14:paraId="206238D5" w14:textId="77777777" w:rsidR="00A74CDB" w:rsidRDefault="00A74CDB">
            <w:pPr>
              <w:pStyle w:val="TAL"/>
              <w:rPr>
                <w:sz w:val="16"/>
              </w:rPr>
            </w:pPr>
            <w:r>
              <w:rPr>
                <w:sz w:val="16"/>
              </w:rPr>
              <w:t>-</w:t>
            </w:r>
          </w:p>
        </w:tc>
      </w:tr>
      <w:tr w:rsidR="00A74CDB" w14:paraId="02942C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B730EF" w14:textId="77777777" w:rsidR="00A74CDB" w:rsidRDefault="00A74CDB">
            <w:pPr>
              <w:pStyle w:val="TAL"/>
              <w:rPr>
                <w:sz w:val="16"/>
              </w:rPr>
            </w:pPr>
            <w:r>
              <w:rPr>
                <w:sz w:val="16"/>
              </w:rPr>
              <w:t>C1-236240</w:t>
            </w:r>
          </w:p>
        </w:tc>
        <w:tc>
          <w:tcPr>
            <w:tcW w:w="4415" w:type="dxa"/>
            <w:tcBorders>
              <w:top w:val="single" w:sz="4" w:space="0" w:color="auto"/>
              <w:left w:val="single" w:sz="4" w:space="0" w:color="auto"/>
              <w:bottom w:val="single" w:sz="4" w:space="0" w:color="auto"/>
              <w:right w:val="single" w:sz="4" w:space="0" w:color="auto"/>
            </w:tcBorders>
            <w:hideMark/>
          </w:tcPr>
          <w:p w14:paraId="35DD2C0C" w14:textId="77777777" w:rsidR="00A74CDB" w:rsidRDefault="00A74CDB">
            <w:pPr>
              <w:pStyle w:val="TAL"/>
              <w:rPr>
                <w:sz w:val="16"/>
              </w:rPr>
            </w:pPr>
            <w:r>
              <w:rPr>
                <w:sz w:val="16"/>
              </w:rPr>
              <w:t>Applicability of validity time information across access type</w:t>
            </w:r>
          </w:p>
        </w:tc>
        <w:tc>
          <w:tcPr>
            <w:tcW w:w="1418" w:type="dxa"/>
            <w:tcBorders>
              <w:top w:val="single" w:sz="4" w:space="0" w:color="auto"/>
              <w:left w:val="single" w:sz="4" w:space="0" w:color="auto"/>
              <w:bottom w:val="single" w:sz="4" w:space="0" w:color="auto"/>
              <w:right w:val="single" w:sz="4" w:space="0" w:color="auto"/>
            </w:tcBorders>
            <w:hideMark/>
          </w:tcPr>
          <w:p w14:paraId="00EF9F6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3C3F4F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F9A3FF7" w14:textId="77777777" w:rsidR="00A74CDB" w:rsidRDefault="00A74CDB">
            <w:pPr>
              <w:pStyle w:val="TAL"/>
              <w:rPr>
                <w:sz w:val="16"/>
              </w:rPr>
            </w:pPr>
            <w:r>
              <w:rPr>
                <w:sz w:val="16"/>
              </w:rPr>
              <w:t>C1-235562</w:t>
            </w:r>
          </w:p>
        </w:tc>
        <w:tc>
          <w:tcPr>
            <w:tcW w:w="1134" w:type="dxa"/>
            <w:tcBorders>
              <w:top w:val="single" w:sz="4" w:space="0" w:color="auto"/>
              <w:left w:val="single" w:sz="4" w:space="0" w:color="auto"/>
              <w:bottom w:val="single" w:sz="4" w:space="0" w:color="auto"/>
              <w:right w:val="single" w:sz="4" w:space="0" w:color="auto"/>
            </w:tcBorders>
            <w:hideMark/>
          </w:tcPr>
          <w:p w14:paraId="2B94B298" w14:textId="77777777" w:rsidR="00A74CDB" w:rsidRDefault="00A74CDB">
            <w:pPr>
              <w:pStyle w:val="TAL"/>
              <w:rPr>
                <w:sz w:val="16"/>
              </w:rPr>
            </w:pPr>
            <w:r>
              <w:rPr>
                <w:sz w:val="16"/>
              </w:rPr>
              <w:t>-</w:t>
            </w:r>
          </w:p>
        </w:tc>
      </w:tr>
      <w:tr w:rsidR="00A74CDB" w14:paraId="6835E0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892C4B" w14:textId="77777777" w:rsidR="00A74CDB" w:rsidRDefault="00A74CDB">
            <w:pPr>
              <w:pStyle w:val="TAL"/>
              <w:rPr>
                <w:sz w:val="16"/>
              </w:rPr>
            </w:pPr>
            <w:r>
              <w:rPr>
                <w:sz w:val="16"/>
              </w:rPr>
              <w:t>C1-236241</w:t>
            </w:r>
          </w:p>
        </w:tc>
        <w:tc>
          <w:tcPr>
            <w:tcW w:w="4415" w:type="dxa"/>
            <w:tcBorders>
              <w:top w:val="single" w:sz="4" w:space="0" w:color="auto"/>
              <w:left w:val="single" w:sz="4" w:space="0" w:color="auto"/>
              <w:bottom w:val="single" w:sz="4" w:space="0" w:color="auto"/>
              <w:right w:val="single" w:sz="4" w:space="0" w:color="auto"/>
            </w:tcBorders>
            <w:hideMark/>
          </w:tcPr>
          <w:p w14:paraId="6E74FA35" w14:textId="77777777" w:rsidR="00A74CDB" w:rsidRDefault="00A74CDB">
            <w:pPr>
              <w:pStyle w:val="TAL"/>
              <w:rPr>
                <w:sz w:val="16"/>
              </w:rPr>
            </w:pPr>
            <w:r>
              <w:rPr>
                <w:sz w:val="16"/>
              </w:rPr>
              <w:t>Correction on Partial NSSAI IE coding</w:t>
            </w:r>
          </w:p>
        </w:tc>
        <w:tc>
          <w:tcPr>
            <w:tcW w:w="1418" w:type="dxa"/>
            <w:tcBorders>
              <w:top w:val="single" w:sz="4" w:space="0" w:color="auto"/>
              <w:left w:val="single" w:sz="4" w:space="0" w:color="auto"/>
              <w:bottom w:val="single" w:sz="4" w:space="0" w:color="auto"/>
              <w:right w:val="single" w:sz="4" w:space="0" w:color="auto"/>
            </w:tcBorders>
            <w:hideMark/>
          </w:tcPr>
          <w:p w14:paraId="18AFC69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A628F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33C2D4" w14:textId="77777777" w:rsidR="00A74CDB" w:rsidRDefault="00A74CDB">
            <w:pPr>
              <w:pStyle w:val="TAL"/>
              <w:rPr>
                <w:sz w:val="16"/>
              </w:rPr>
            </w:pPr>
            <w:r>
              <w:rPr>
                <w:sz w:val="16"/>
              </w:rPr>
              <w:t>C1-235320</w:t>
            </w:r>
          </w:p>
        </w:tc>
        <w:tc>
          <w:tcPr>
            <w:tcW w:w="1134" w:type="dxa"/>
            <w:tcBorders>
              <w:top w:val="single" w:sz="4" w:space="0" w:color="auto"/>
              <w:left w:val="single" w:sz="4" w:space="0" w:color="auto"/>
              <w:bottom w:val="single" w:sz="4" w:space="0" w:color="auto"/>
              <w:right w:val="single" w:sz="4" w:space="0" w:color="auto"/>
            </w:tcBorders>
            <w:hideMark/>
          </w:tcPr>
          <w:p w14:paraId="36C6158F" w14:textId="77777777" w:rsidR="00A74CDB" w:rsidRDefault="00A74CDB">
            <w:pPr>
              <w:pStyle w:val="TAL"/>
              <w:rPr>
                <w:sz w:val="16"/>
              </w:rPr>
            </w:pPr>
            <w:r>
              <w:rPr>
                <w:sz w:val="16"/>
              </w:rPr>
              <w:t>-</w:t>
            </w:r>
          </w:p>
        </w:tc>
      </w:tr>
      <w:tr w:rsidR="00A74CDB" w14:paraId="5B5182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028CA2" w14:textId="77777777" w:rsidR="00A74CDB" w:rsidRDefault="00A74CDB">
            <w:pPr>
              <w:pStyle w:val="TAL"/>
              <w:rPr>
                <w:sz w:val="16"/>
              </w:rPr>
            </w:pPr>
            <w:r>
              <w:rPr>
                <w:sz w:val="16"/>
              </w:rPr>
              <w:t>C1-236242</w:t>
            </w:r>
          </w:p>
        </w:tc>
        <w:tc>
          <w:tcPr>
            <w:tcW w:w="4415" w:type="dxa"/>
            <w:tcBorders>
              <w:top w:val="single" w:sz="4" w:space="0" w:color="auto"/>
              <w:left w:val="single" w:sz="4" w:space="0" w:color="auto"/>
              <w:bottom w:val="single" w:sz="4" w:space="0" w:color="auto"/>
              <w:right w:val="single" w:sz="4" w:space="0" w:color="auto"/>
            </w:tcBorders>
            <w:hideMark/>
          </w:tcPr>
          <w:p w14:paraId="5ADA06F4" w14:textId="77777777" w:rsidR="00A74CDB" w:rsidRDefault="00A74CDB">
            <w:pPr>
              <w:pStyle w:val="TAL"/>
              <w:rPr>
                <w:sz w:val="16"/>
              </w:rPr>
            </w:pPr>
            <w:r>
              <w:rPr>
                <w:sz w:val="16"/>
              </w:rPr>
              <w:t>Correction to clause reference to Mobility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7949B24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B484BD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935EFD" w14:textId="77777777" w:rsidR="00A74CDB" w:rsidRDefault="00A74CDB">
            <w:pPr>
              <w:pStyle w:val="TAL"/>
              <w:rPr>
                <w:sz w:val="16"/>
              </w:rPr>
            </w:pPr>
            <w:r>
              <w:rPr>
                <w:sz w:val="16"/>
              </w:rPr>
              <w:t>C1-235378</w:t>
            </w:r>
          </w:p>
        </w:tc>
        <w:tc>
          <w:tcPr>
            <w:tcW w:w="1134" w:type="dxa"/>
            <w:tcBorders>
              <w:top w:val="single" w:sz="4" w:space="0" w:color="auto"/>
              <w:left w:val="single" w:sz="4" w:space="0" w:color="auto"/>
              <w:bottom w:val="single" w:sz="4" w:space="0" w:color="auto"/>
              <w:right w:val="single" w:sz="4" w:space="0" w:color="auto"/>
            </w:tcBorders>
            <w:hideMark/>
          </w:tcPr>
          <w:p w14:paraId="13AFD380" w14:textId="77777777" w:rsidR="00A74CDB" w:rsidRDefault="00A74CDB">
            <w:pPr>
              <w:pStyle w:val="TAL"/>
              <w:rPr>
                <w:sz w:val="16"/>
              </w:rPr>
            </w:pPr>
            <w:r>
              <w:rPr>
                <w:sz w:val="16"/>
              </w:rPr>
              <w:t>-</w:t>
            </w:r>
          </w:p>
        </w:tc>
      </w:tr>
      <w:tr w:rsidR="00A74CDB" w14:paraId="0378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14FB18" w14:textId="77777777" w:rsidR="00A74CDB" w:rsidRDefault="00A74CDB">
            <w:pPr>
              <w:pStyle w:val="TAL"/>
              <w:rPr>
                <w:sz w:val="16"/>
              </w:rPr>
            </w:pPr>
            <w:r>
              <w:rPr>
                <w:sz w:val="16"/>
              </w:rPr>
              <w:t>C1-236243</w:t>
            </w:r>
          </w:p>
        </w:tc>
        <w:tc>
          <w:tcPr>
            <w:tcW w:w="4415" w:type="dxa"/>
            <w:tcBorders>
              <w:top w:val="single" w:sz="4" w:space="0" w:color="auto"/>
              <w:left w:val="single" w:sz="4" w:space="0" w:color="auto"/>
              <w:bottom w:val="single" w:sz="4" w:space="0" w:color="auto"/>
              <w:right w:val="single" w:sz="4" w:space="0" w:color="auto"/>
            </w:tcBorders>
            <w:hideMark/>
          </w:tcPr>
          <w:p w14:paraId="7CF1C020" w14:textId="77777777" w:rsidR="00A74CDB" w:rsidRDefault="00A74CDB">
            <w:pPr>
              <w:pStyle w:val="TAL"/>
              <w:rPr>
                <w:sz w:val="16"/>
              </w:rPr>
            </w:pPr>
            <w:r>
              <w:rPr>
                <w:sz w:val="16"/>
              </w:rPr>
              <w:t>Further clarification on partially allowed NSSAI and NSSAA</w:t>
            </w:r>
          </w:p>
        </w:tc>
        <w:tc>
          <w:tcPr>
            <w:tcW w:w="1418" w:type="dxa"/>
            <w:tcBorders>
              <w:top w:val="single" w:sz="4" w:space="0" w:color="auto"/>
              <w:left w:val="single" w:sz="4" w:space="0" w:color="auto"/>
              <w:bottom w:val="single" w:sz="4" w:space="0" w:color="auto"/>
              <w:right w:val="single" w:sz="4" w:space="0" w:color="auto"/>
            </w:tcBorders>
            <w:hideMark/>
          </w:tcPr>
          <w:p w14:paraId="616487D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8BCBCB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B9FADDD" w14:textId="77777777" w:rsidR="00A74CDB" w:rsidRDefault="00A74CDB">
            <w:pPr>
              <w:pStyle w:val="TAL"/>
              <w:rPr>
                <w:sz w:val="16"/>
              </w:rPr>
            </w:pPr>
            <w:r>
              <w:rPr>
                <w:sz w:val="16"/>
              </w:rPr>
              <w:t>C1-235464</w:t>
            </w:r>
          </w:p>
        </w:tc>
        <w:tc>
          <w:tcPr>
            <w:tcW w:w="1134" w:type="dxa"/>
            <w:tcBorders>
              <w:top w:val="single" w:sz="4" w:space="0" w:color="auto"/>
              <w:left w:val="single" w:sz="4" w:space="0" w:color="auto"/>
              <w:bottom w:val="single" w:sz="4" w:space="0" w:color="auto"/>
              <w:right w:val="single" w:sz="4" w:space="0" w:color="auto"/>
            </w:tcBorders>
            <w:hideMark/>
          </w:tcPr>
          <w:p w14:paraId="27DDCFC7" w14:textId="77777777" w:rsidR="00A74CDB" w:rsidRDefault="00A74CDB">
            <w:pPr>
              <w:pStyle w:val="TAL"/>
              <w:rPr>
                <w:sz w:val="16"/>
              </w:rPr>
            </w:pPr>
            <w:r>
              <w:rPr>
                <w:sz w:val="16"/>
              </w:rPr>
              <w:t>-</w:t>
            </w:r>
          </w:p>
        </w:tc>
      </w:tr>
      <w:tr w:rsidR="00A74CDB" w14:paraId="069621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4EECF7" w14:textId="77777777" w:rsidR="00A74CDB" w:rsidRDefault="00A74CDB">
            <w:pPr>
              <w:pStyle w:val="TAL"/>
              <w:rPr>
                <w:sz w:val="16"/>
              </w:rPr>
            </w:pPr>
            <w:r>
              <w:rPr>
                <w:sz w:val="16"/>
              </w:rPr>
              <w:t>C1-236244</w:t>
            </w:r>
          </w:p>
        </w:tc>
        <w:tc>
          <w:tcPr>
            <w:tcW w:w="4415" w:type="dxa"/>
            <w:tcBorders>
              <w:top w:val="single" w:sz="4" w:space="0" w:color="auto"/>
              <w:left w:val="single" w:sz="4" w:space="0" w:color="auto"/>
              <w:bottom w:val="single" w:sz="4" w:space="0" w:color="auto"/>
              <w:right w:val="single" w:sz="4" w:space="0" w:color="auto"/>
            </w:tcBorders>
            <w:hideMark/>
          </w:tcPr>
          <w:p w14:paraId="0AE5AD94" w14:textId="77777777" w:rsidR="00A74CDB" w:rsidRDefault="00A74CDB">
            <w:pPr>
              <w:pStyle w:val="TAL"/>
              <w:rPr>
                <w:sz w:val="16"/>
              </w:rPr>
            </w:pPr>
            <w:r>
              <w:rPr>
                <w:sz w:val="16"/>
              </w:rPr>
              <w:t>Clarification on partially allowed NSSAI and NSAC</w:t>
            </w:r>
          </w:p>
        </w:tc>
        <w:tc>
          <w:tcPr>
            <w:tcW w:w="1418" w:type="dxa"/>
            <w:tcBorders>
              <w:top w:val="single" w:sz="4" w:space="0" w:color="auto"/>
              <w:left w:val="single" w:sz="4" w:space="0" w:color="auto"/>
              <w:bottom w:val="single" w:sz="4" w:space="0" w:color="auto"/>
              <w:right w:val="single" w:sz="4" w:space="0" w:color="auto"/>
            </w:tcBorders>
            <w:hideMark/>
          </w:tcPr>
          <w:p w14:paraId="2840C52F"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7D95B5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90F197" w14:textId="77777777" w:rsidR="00A74CDB" w:rsidRDefault="00A74CDB">
            <w:pPr>
              <w:pStyle w:val="TAL"/>
              <w:rPr>
                <w:sz w:val="16"/>
              </w:rPr>
            </w:pPr>
            <w:r>
              <w:rPr>
                <w:sz w:val="16"/>
              </w:rPr>
              <w:t>C1-235465</w:t>
            </w:r>
          </w:p>
        </w:tc>
        <w:tc>
          <w:tcPr>
            <w:tcW w:w="1134" w:type="dxa"/>
            <w:tcBorders>
              <w:top w:val="single" w:sz="4" w:space="0" w:color="auto"/>
              <w:left w:val="single" w:sz="4" w:space="0" w:color="auto"/>
              <w:bottom w:val="single" w:sz="4" w:space="0" w:color="auto"/>
              <w:right w:val="single" w:sz="4" w:space="0" w:color="auto"/>
            </w:tcBorders>
            <w:hideMark/>
          </w:tcPr>
          <w:p w14:paraId="7B910C69" w14:textId="77777777" w:rsidR="00A74CDB" w:rsidRDefault="00A74CDB">
            <w:pPr>
              <w:pStyle w:val="TAL"/>
              <w:rPr>
                <w:sz w:val="16"/>
              </w:rPr>
            </w:pPr>
            <w:r>
              <w:rPr>
                <w:sz w:val="16"/>
              </w:rPr>
              <w:t>-</w:t>
            </w:r>
          </w:p>
        </w:tc>
      </w:tr>
      <w:tr w:rsidR="00A74CDB" w14:paraId="141EEC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8410D1" w14:textId="77777777" w:rsidR="00A74CDB" w:rsidRDefault="00A74CDB">
            <w:pPr>
              <w:pStyle w:val="TAL"/>
              <w:rPr>
                <w:sz w:val="16"/>
              </w:rPr>
            </w:pPr>
            <w:r>
              <w:rPr>
                <w:sz w:val="16"/>
              </w:rPr>
              <w:t>C1-236245</w:t>
            </w:r>
          </w:p>
        </w:tc>
        <w:tc>
          <w:tcPr>
            <w:tcW w:w="4415" w:type="dxa"/>
            <w:tcBorders>
              <w:top w:val="single" w:sz="4" w:space="0" w:color="auto"/>
              <w:left w:val="single" w:sz="4" w:space="0" w:color="auto"/>
              <w:bottom w:val="single" w:sz="4" w:space="0" w:color="auto"/>
              <w:right w:val="single" w:sz="4" w:space="0" w:color="auto"/>
            </w:tcBorders>
            <w:hideMark/>
          </w:tcPr>
          <w:p w14:paraId="0D860EBA" w14:textId="77777777" w:rsidR="00A74CDB" w:rsidRDefault="00A74CDB">
            <w:pPr>
              <w:pStyle w:val="TAL"/>
              <w:rPr>
                <w:sz w:val="16"/>
              </w:rPr>
            </w:pPr>
            <w:r>
              <w:rPr>
                <w:sz w:val="16"/>
              </w:rPr>
              <w:t>Further clarification on session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6AEF9F2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5B9941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B7389E1" w14:textId="77777777" w:rsidR="00A74CDB" w:rsidRDefault="00A74CDB">
            <w:pPr>
              <w:pStyle w:val="TAL"/>
              <w:rPr>
                <w:sz w:val="16"/>
              </w:rPr>
            </w:pPr>
            <w:r>
              <w:rPr>
                <w:sz w:val="16"/>
              </w:rPr>
              <w:t>C1-235466</w:t>
            </w:r>
          </w:p>
        </w:tc>
        <w:tc>
          <w:tcPr>
            <w:tcW w:w="1134" w:type="dxa"/>
            <w:tcBorders>
              <w:top w:val="single" w:sz="4" w:space="0" w:color="auto"/>
              <w:left w:val="single" w:sz="4" w:space="0" w:color="auto"/>
              <w:bottom w:val="single" w:sz="4" w:space="0" w:color="auto"/>
              <w:right w:val="single" w:sz="4" w:space="0" w:color="auto"/>
            </w:tcBorders>
            <w:hideMark/>
          </w:tcPr>
          <w:p w14:paraId="5A7D4DCF" w14:textId="77777777" w:rsidR="00A74CDB" w:rsidRDefault="00A74CDB">
            <w:pPr>
              <w:pStyle w:val="TAL"/>
              <w:rPr>
                <w:sz w:val="16"/>
              </w:rPr>
            </w:pPr>
            <w:r>
              <w:rPr>
                <w:sz w:val="16"/>
              </w:rPr>
              <w:t>-</w:t>
            </w:r>
          </w:p>
        </w:tc>
      </w:tr>
      <w:tr w:rsidR="00A74CDB" w14:paraId="738600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6665E0" w14:textId="77777777" w:rsidR="00A74CDB" w:rsidRDefault="00A74CDB">
            <w:pPr>
              <w:pStyle w:val="TAL"/>
              <w:rPr>
                <w:sz w:val="16"/>
              </w:rPr>
            </w:pPr>
            <w:r>
              <w:rPr>
                <w:sz w:val="16"/>
              </w:rPr>
              <w:t>C1-236246</w:t>
            </w:r>
          </w:p>
        </w:tc>
        <w:tc>
          <w:tcPr>
            <w:tcW w:w="4415" w:type="dxa"/>
            <w:tcBorders>
              <w:top w:val="single" w:sz="4" w:space="0" w:color="auto"/>
              <w:left w:val="single" w:sz="4" w:space="0" w:color="auto"/>
              <w:bottom w:val="single" w:sz="4" w:space="0" w:color="auto"/>
              <w:right w:val="single" w:sz="4" w:space="0" w:color="auto"/>
            </w:tcBorders>
            <w:hideMark/>
          </w:tcPr>
          <w:p w14:paraId="505EE4C4" w14:textId="77777777" w:rsidR="00A74CDB" w:rsidRDefault="00A74CDB">
            <w:pPr>
              <w:pStyle w:val="TAL"/>
              <w:rPr>
                <w:sz w:val="16"/>
              </w:rPr>
            </w:pPr>
            <w:r>
              <w:rPr>
                <w:sz w:val="16"/>
              </w:rPr>
              <w:t>control plane user data associated with S-NSSAI not allowed in current TA</w:t>
            </w:r>
          </w:p>
        </w:tc>
        <w:tc>
          <w:tcPr>
            <w:tcW w:w="1418" w:type="dxa"/>
            <w:tcBorders>
              <w:top w:val="single" w:sz="4" w:space="0" w:color="auto"/>
              <w:left w:val="single" w:sz="4" w:space="0" w:color="auto"/>
              <w:bottom w:val="single" w:sz="4" w:space="0" w:color="auto"/>
              <w:right w:val="single" w:sz="4" w:space="0" w:color="auto"/>
            </w:tcBorders>
            <w:hideMark/>
          </w:tcPr>
          <w:p w14:paraId="637B1B5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4D5436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88B6D8" w14:textId="77777777" w:rsidR="00A74CDB" w:rsidRDefault="00A74CDB">
            <w:pPr>
              <w:pStyle w:val="TAL"/>
              <w:rPr>
                <w:sz w:val="16"/>
              </w:rPr>
            </w:pPr>
            <w:r>
              <w:rPr>
                <w:sz w:val="16"/>
              </w:rPr>
              <w:t>C1-235568</w:t>
            </w:r>
          </w:p>
        </w:tc>
        <w:tc>
          <w:tcPr>
            <w:tcW w:w="1134" w:type="dxa"/>
            <w:tcBorders>
              <w:top w:val="single" w:sz="4" w:space="0" w:color="auto"/>
              <w:left w:val="single" w:sz="4" w:space="0" w:color="auto"/>
              <w:bottom w:val="single" w:sz="4" w:space="0" w:color="auto"/>
              <w:right w:val="single" w:sz="4" w:space="0" w:color="auto"/>
            </w:tcBorders>
            <w:hideMark/>
          </w:tcPr>
          <w:p w14:paraId="0BDB34D1" w14:textId="77777777" w:rsidR="00A74CDB" w:rsidRDefault="00A74CDB">
            <w:pPr>
              <w:pStyle w:val="TAL"/>
              <w:rPr>
                <w:sz w:val="16"/>
              </w:rPr>
            </w:pPr>
            <w:r>
              <w:rPr>
                <w:sz w:val="16"/>
              </w:rPr>
              <w:t>-</w:t>
            </w:r>
          </w:p>
        </w:tc>
      </w:tr>
      <w:tr w:rsidR="00A74CDB" w14:paraId="51EECE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C1BEC6" w14:textId="77777777" w:rsidR="00A74CDB" w:rsidRDefault="00A74CDB">
            <w:pPr>
              <w:pStyle w:val="TAL"/>
              <w:rPr>
                <w:sz w:val="16"/>
              </w:rPr>
            </w:pPr>
            <w:r>
              <w:rPr>
                <w:sz w:val="16"/>
              </w:rPr>
              <w:t>C1-236247</w:t>
            </w:r>
          </w:p>
        </w:tc>
        <w:tc>
          <w:tcPr>
            <w:tcW w:w="4415" w:type="dxa"/>
            <w:tcBorders>
              <w:top w:val="single" w:sz="4" w:space="0" w:color="auto"/>
              <w:left w:val="single" w:sz="4" w:space="0" w:color="auto"/>
              <w:bottom w:val="single" w:sz="4" w:space="0" w:color="auto"/>
              <w:right w:val="single" w:sz="4" w:space="0" w:color="auto"/>
            </w:tcBorders>
            <w:hideMark/>
          </w:tcPr>
          <w:p w14:paraId="01C098A9"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18" w:type="dxa"/>
            <w:tcBorders>
              <w:top w:val="single" w:sz="4" w:space="0" w:color="auto"/>
              <w:left w:val="single" w:sz="4" w:space="0" w:color="auto"/>
              <w:bottom w:val="single" w:sz="4" w:space="0" w:color="auto"/>
              <w:right w:val="single" w:sz="4" w:space="0" w:color="auto"/>
            </w:tcBorders>
            <w:hideMark/>
          </w:tcPr>
          <w:p w14:paraId="54AD401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57FC09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10D4237" w14:textId="77777777" w:rsidR="00A74CDB" w:rsidRDefault="00A74CDB">
            <w:pPr>
              <w:pStyle w:val="TAL"/>
              <w:rPr>
                <w:sz w:val="16"/>
              </w:rPr>
            </w:pPr>
            <w:r>
              <w:rPr>
                <w:sz w:val="16"/>
              </w:rPr>
              <w:t>C1-235484</w:t>
            </w:r>
          </w:p>
        </w:tc>
        <w:tc>
          <w:tcPr>
            <w:tcW w:w="1134" w:type="dxa"/>
            <w:tcBorders>
              <w:top w:val="single" w:sz="4" w:space="0" w:color="auto"/>
              <w:left w:val="single" w:sz="4" w:space="0" w:color="auto"/>
              <w:bottom w:val="single" w:sz="4" w:space="0" w:color="auto"/>
              <w:right w:val="single" w:sz="4" w:space="0" w:color="auto"/>
            </w:tcBorders>
            <w:hideMark/>
          </w:tcPr>
          <w:p w14:paraId="54B2297F" w14:textId="77777777" w:rsidR="00A74CDB" w:rsidRDefault="00A74CDB">
            <w:pPr>
              <w:pStyle w:val="TAL"/>
              <w:rPr>
                <w:sz w:val="16"/>
              </w:rPr>
            </w:pPr>
            <w:r>
              <w:rPr>
                <w:sz w:val="16"/>
              </w:rPr>
              <w:t>-</w:t>
            </w:r>
          </w:p>
        </w:tc>
      </w:tr>
      <w:tr w:rsidR="00A74CDB" w14:paraId="004BA5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654A35" w14:textId="77777777" w:rsidR="00A74CDB" w:rsidRDefault="00A74CDB">
            <w:pPr>
              <w:pStyle w:val="TAL"/>
              <w:rPr>
                <w:sz w:val="16"/>
              </w:rPr>
            </w:pPr>
            <w:r>
              <w:rPr>
                <w:sz w:val="16"/>
              </w:rPr>
              <w:t>C1-236248</w:t>
            </w:r>
          </w:p>
        </w:tc>
        <w:tc>
          <w:tcPr>
            <w:tcW w:w="4415" w:type="dxa"/>
            <w:tcBorders>
              <w:top w:val="single" w:sz="4" w:space="0" w:color="auto"/>
              <w:left w:val="single" w:sz="4" w:space="0" w:color="auto"/>
              <w:bottom w:val="single" w:sz="4" w:space="0" w:color="auto"/>
              <w:right w:val="single" w:sz="4" w:space="0" w:color="auto"/>
            </w:tcBorders>
            <w:hideMark/>
          </w:tcPr>
          <w:p w14:paraId="35DCA4C7" w14:textId="77777777" w:rsidR="00A74CDB" w:rsidRDefault="00A74CDB">
            <w:pPr>
              <w:pStyle w:val="TAL"/>
              <w:rPr>
                <w:sz w:val="16"/>
              </w:rPr>
            </w:pPr>
            <w:r>
              <w:rPr>
                <w:sz w:val="16"/>
              </w:rPr>
              <w:t>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6CAA31BE"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84342D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6896B7" w14:textId="77777777" w:rsidR="00A74CDB" w:rsidRDefault="00A74CDB">
            <w:pPr>
              <w:pStyle w:val="TAL"/>
              <w:rPr>
                <w:sz w:val="16"/>
              </w:rPr>
            </w:pPr>
            <w:r>
              <w:rPr>
                <w:sz w:val="16"/>
              </w:rPr>
              <w:t>C1-235155</w:t>
            </w:r>
          </w:p>
        </w:tc>
        <w:tc>
          <w:tcPr>
            <w:tcW w:w="1134" w:type="dxa"/>
            <w:tcBorders>
              <w:top w:val="single" w:sz="4" w:space="0" w:color="auto"/>
              <w:left w:val="single" w:sz="4" w:space="0" w:color="auto"/>
              <w:bottom w:val="single" w:sz="4" w:space="0" w:color="auto"/>
              <w:right w:val="single" w:sz="4" w:space="0" w:color="auto"/>
            </w:tcBorders>
            <w:hideMark/>
          </w:tcPr>
          <w:p w14:paraId="726AA512" w14:textId="77777777" w:rsidR="00A74CDB" w:rsidRDefault="00A74CDB">
            <w:pPr>
              <w:pStyle w:val="TAL"/>
              <w:rPr>
                <w:sz w:val="16"/>
              </w:rPr>
            </w:pPr>
            <w:r>
              <w:rPr>
                <w:sz w:val="16"/>
              </w:rPr>
              <w:t>-</w:t>
            </w:r>
          </w:p>
        </w:tc>
      </w:tr>
      <w:tr w:rsidR="00A74CDB" w14:paraId="6BBB61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14BEEC" w14:textId="77777777" w:rsidR="00A74CDB" w:rsidRDefault="00A74CDB">
            <w:pPr>
              <w:pStyle w:val="TAL"/>
              <w:rPr>
                <w:sz w:val="16"/>
              </w:rPr>
            </w:pPr>
            <w:r>
              <w:rPr>
                <w:sz w:val="16"/>
              </w:rPr>
              <w:t>C1-236249</w:t>
            </w:r>
          </w:p>
        </w:tc>
        <w:tc>
          <w:tcPr>
            <w:tcW w:w="4415" w:type="dxa"/>
            <w:tcBorders>
              <w:top w:val="single" w:sz="4" w:space="0" w:color="auto"/>
              <w:left w:val="single" w:sz="4" w:space="0" w:color="auto"/>
              <w:bottom w:val="single" w:sz="4" w:space="0" w:color="auto"/>
              <w:right w:val="single" w:sz="4" w:space="0" w:color="auto"/>
            </w:tcBorders>
            <w:hideMark/>
          </w:tcPr>
          <w:p w14:paraId="43ED5C85" w14:textId="77777777" w:rsidR="00A74CDB" w:rsidRDefault="00A74CDB">
            <w:pPr>
              <w:pStyle w:val="TAL"/>
              <w:rPr>
                <w:sz w:val="16"/>
              </w:rPr>
            </w:pPr>
            <w:r>
              <w:rPr>
                <w:sz w:val="16"/>
              </w:rPr>
              <w:t>Configuration for 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04033B0E"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1417" w:type="dxa"/>
            <w:tcBorders>
              <w:top w:val="single" w:sz="4" w:space="0" w:color="auto"/>
              <w:left w:val="single" w:sz="4" w:space="0" w:color="auto"/>
              <w:bottom w:val="single" w:sz="4" w:space="0" w:color="auto"/>
              <w:right w:val="single" w:sz="4" w:space="0" w:color="auto"/>
            </w:tcBorders>
            <w:hideMark/>
          </w:tcPr>
          <w:p w14:paraId="0AFD28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D001639" w14:textId="77777777" w:rsidR="00A74CDB" w:rsidRDefault="00A74CDB">
            <w:pPr>
              <w:pStyle w:val="TAL"/>
              <w:rPr>
                <w:sz w:val="16"/>
              </w:rPr>
            </w:pPr>
            <w:r>
              <w:rPr>
                <w:sz w:val="16"/>
              </w:rPr>
              <w:t>C1-235156</w:t>
            </w:r>
          </w:p>
        </w:tc>
        <w:tc>
          <w:tcPr>
            <w:tcW w:w="1134" w:type="dxa"/>
            <w:tcBorders>
              <w:top w:val="single" w:sz="4" w:space="0" w:color="auto"/>
              <w:left w:val="single" w:sz="4" w:space="0" w:color="auto"/>
              <w:bottom w:val="single" w:sz="4" w:space="0" w:color="auto"/>
              <w:right w:val="single" w:sz="4" w:space="0" w:color="auto"/>
            </w:tcBorders>
            <w:hideMark/>
          </w:tcPr>
          <w:p w14:paraId="77615308" w14:textId="77777777" w:rsidR="00A74CDB" w:rsidRDefault="00A74CDB">
            <w:pPr>
              <w:pStyle w:val="TAL"/>
              <w:rPr>
                <w:sz w:val="16"/>
              </w:rPr>
            </w:pPr>
            <w:r>
              <w:rPr>
                <w:sz w:val="16"/>
              </w:rPr>
              <w:t>-</w:t>
            </w:r>
          </w:p>
        </w:tc>
      </w:tr>
      <w:tr w:rsidR="00A74CDB" w14:paraId="747911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90A982" w14:textId="77777777" w:rsidR="00A74CDB" w:rsidRDefault="00A74CDB">
            <w:pPr>
              <w:pStyle w:val="TAL"/>
              <w:rPr>
                <w:sz w:val="16"/>
              </w:rPr>
            </w:pPr>
            <w:r>
              <w:rPr>
                <w:sz w:val="16"/>
              </w:rPr>
              <w:t>C1-236250</w:t>
            </w:r>
          </w:p>
        </w:tc>
        <w:tc>
          <w:tcPr>
            <w:tcW w:w="4415" w:type="dxa"/>
            <w:tcBorders>
              <w:top w:val="single" w:sz="4" w:space="0" w:color="auto"/>
              <w:left w:val="single" w:sz="4" w:space="0" w:color="auto"/>
              <w:bottom w:val="single" w:sz="4" w:space="0" w:color="auto"/>
              <w:right w:val="single" w:sz="4" w:space="0" w:color="auto"/>
            </w:tcBorders>
            <w:hideMark/>
          </w:tcPr>
          <w:p w14:paraId="5EC38E4E" w14:textId="77777777" w:rsidR="00A74CDB" w:rsidRDefault="00A74CDB">
            <w:pPr>
              <w:pStyle w:val="TAL"/>
              <w:rPr>
                <w:sz w:val="16"/>
              </w:rPr>
            </w:pPr>
            <w:r>
              <w:rPr>
                <w:sz w:val="16"/>
              </w:rPr>
              <w:t>Use of location assistance information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0F373B6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EDA11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B492F84" w14:textId="77777777" w:rsidR="00A74CDB" w:rsidRDefault="00A74CDB">
            <w:pPr>
              <w:pStyle w:val="TAL"/>
              <w:rPr>
                <w:sz w:val="16"/>
              </w:rPr>
            </w:pPr>
            <w:r>
              <w:rPr>
                <w:sz w:val="16"/>
              </w:rPr>
              <w:t>C1-235323</w:t>
            </w:r>
          </w:p>
        </w:tc>
        <w:tc>
          <w:tcPr>
            <w:tcW w:w="1134" w:type="dxa"/>
            <w:tcBorders>
              <w:top w:val="single" w:sz="4" w:space="0" w:color="auto"/>
              <w:left w:val="single" w:sz="4" w:space="0" w:color="auto"/>
              <w:bottom w:val="single" w:sz="4" w:space="0" w:color="auto"/>
              <w:right w:val="single" w:sz="4" w:space="0" w:color="auto"/>
            </w:tcBorders>
            <w:hideMark/>
          </w:tcPr>
          <w:p w14:paraId="01B0BE16" w14:textId="77777777" w:rsidR="00A74CDB" w:rsidRDefault="00A74CDB">
            <w:pPr>
              <w:pStyle w:val="TAL"/>
              <w:rPr>
                <w:sz w:val="16"/>
              </w:rPr>
            </w:pPr>
            <w:r>
              <w:rPr>
                <w:sz w:val="16"/>
              </w:rPr>
              <w:t>-</w:t>
            </w:r>
          </w:p>
        </w:tc>
      </w:tr>
      <w:tr w:rsidR="00A74CDB" w14:paraId="25EC4B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9CA9B4" w14:textId="77777777" w:rsidR="00A74CDB" w:rsidRDefault="00A74CDB">
            <w:pPr>
              <w:pStyle w:val="TAL"/>
              <w:rPr>
                <w:sz w:val="16"/>
              </w:rPr>
            </w:pPr>
            <w:r>
              <w:rPr>
                <w:sz w:val="16"/>
              </w:rPr>
              <w:t>C1-236251</w:t>
            </w:r>
          </w:p>
        </w:tc>
        <w:tc>
          <w:tcPr>
            <w:tcW w:w="4415" w:type="dxa"/>
            <w:tcBorders>
              <w:top w:val="single" w:sz="4" w:space="0" w:color="auto"/>
              <w:left w:val="single" w:sz="4" w:space="0" w:color="auto"/>
              <w:bottom w:val="single" w:sz="4" w:space="0" w:color="auto"/>
              <w:right w:val="single" w:sz="4" w:space="0" w:color="auto"/>
            </w:tcBorders>
            <w:hideMark/>
          </w:tcPr>
          <w:p w14:paraId="0C274BB7"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5A905F7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FABCDC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01E179" w14:textId="77777777" w:rsidR="00A74CDB" w:rsidRDefault="00A74CDB">
            <w:pPr>
              <w:pStyle w:val="TAL"/>
              <w:rPr>
                <w:sz w:val="16"/>
              </w:rPr>
            </w:pPr>
            <w:r>
              <w:rPr>
                <w:sz w:val="16"/>
              </w:rPr>
              <w:t>C1-235324</w:t>
            </w:r>
          </w:p>
        </w:tc>
        <w:tc>
          <w:tcPr>
            <w:tcW w:w="1134" w:type="dxa"/>
            <w:tcBorders>
              <w:top w:val="single" w:sz="4" w:space="0" w:color="auto"/>
              <w:left w:val="single" w:sz="4" w:space="0" w:color="auto"/>
              <w:bottom w:val="single" w:sz="4" w:space="0" w:color="auto"/>
              <w:right w:val="single" w:sz="4" w:space="0" w:color="auto"/>
            </w:tcBorders>
            <w:hideMark/>
          </w:tcPr>
          <w:p w14:paraId="3C33AFCE" w14:textId="77777777" w:rsidR="00A74CDB" w:rsidRDefault="00A74CDB">
            <w:pPr>
              <w:pStyle w:val="TAL"/>
              <w:rPr>
                <w:sz w:val="16"/>
              </w:rPr>
            </w:pPr>
            <w:r>
              <w:rPr>
                <w:sz w:val="16"/>
              </w:rPr>
              <w:t>-</w:t>
            </w:r>
          </w:p>
        </w:tc>
      </w:tr>
      <w:tr w:rsidR="00A74CDB" w14:paraId="75DE64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119E2A" w14:textId="77777777" w:rsidR="00A74CDB" w:rsidRDefault="00A74CDB">
            <w:pPr>
              <w:pStyle w:val="TAL"/>
              <w:rPr>
                <w:sz w:val="16"/>
              </w:rPr>
            </w:pPr>
            <w:r>
              <w:rPr>
                <w:sz w:val="16"/>
              </w:rPr>
              <w:t>C1-236252</w:t>
            </w:r>
          </w:p>
        </w:tc>
        <w:tc>
          <w:tcPr>
            <w:tcW w:w="4415" w:type="dxa"/>
            <w:tcBorders>
              <w:top w:val="single" w:sz="4" w:space="0" w:color="auto"/>
              <w:left w:val="single" w:sz="4" w:space="0" w:color="auto"/>
              <w:bottom w:val="single" w:sz="4" w:space="0" w:color="auto"/>
              <w:right w:val="single" w:sz="4" w:space="0" w:color="auto"/>
            </w:tcBorders>
            <w:hideMark/>
          </w:tcPr>
          <w:p w14:paraId="3FED9F41" w14:textId="77777777" w:rsidR="00A74CDB" w:rsidRDefault="00A74CDB">
            <w:pPr>
              <w:pStyle w:val="TAL"/>
              <w:rPr>
                <w:sz w:val="16"/>
              </w:rPr>
            </w:pPr>
            <w:r>
              <w:rPr>
                <w:sz w:val="16"/>
              </w:rPr>
              <w:t>EN resolution on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1A034CF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AC7D1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347C1A1" w14:textId="77777777" w:rsidR="00A74CDB" w:rsidRDefault="00A74CDB">
            <w:pPr>
              <w:pStyle w:val="TAL"/>
              <w:rPr>
                <w:sz w:val="16"/>
              </w:rPr>
            </w:pPr>
            <w:r>
              <w:rPr>
                <w:sz w:val="16"/>
              </w:rPr>
              <w:t>C1-235326</w:t>
            </w:r>
          </w:p>
        </w:tc>
        <w:tc>
          <w:tcPr>
            <w:tcW w:w="1134" w:type="dxa"/>
            <w:tcBorders>
              <w:top w:val="single" w:sz="4" w:space="0" w:color="auto"/>
              <w:left w:val="single" w:sz="4" w:space="0" w:color="auto"/>
              <w:bottom w:val="single" w:sz="4" w:space="0" w:color="auto"/>
              <w:right w:val="single" w:sz="4" w:space="0" w:color="auto"/>
            </w:tcBorders>
            <w:hideMark/>
          </w:tcPr>
          <w:p w14:paraId="22DC3B5F" w14:textId="77777777" w:rsidR="00A74CDB" w:rsidRDefault="00A74CDB">
            <w:pPr>
              <w:pStyle w:val="TAL"/>
              <w:rPr>
                <w:sz w:val="16"/>
              </w:rPr>
            </w:pPr>
            <w:r>
              <w:rPr>
                <w:sz w:val="16"/>
              </w:rPr>
              <w:t>-</w:t>
            </w:r>
          </w:p>
        </w:tc>
      </w:tr>
      <w:tr w:rsidR="00A74CDB" w14:paraId="345172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D4D73C" w14:textId="77777777" w:rsidR="00A74CDB" w:rsidRDefault="00A74CDB">
            <w:pPr>
              <w:pStyle w:val="TAL"/>
              <w:rPr>
                <w:sz w:val="16"/>
              </w:rPr>
            </w:pPr>
            <w:r>
              <w:rPr>
                <w:sz w:val="16"/>
              </w:rPr>
              <w:t>C1-236253</w:t>
            </w:r>
          </w:p>
        </w:tc>
        <w:tc>
          <w:tcPr>
            <w:tcW w:w="4415" w:type="dxa"/>
            <w:tcBorders>
              <w:top w:val="single" w:sz="4" w:space="0" w:color="auto"/>
              <w:left w:val="single" w:sz="4" w:space="0" w:color="auto"/>
              <w:bottom w:val="single" w:sz="4" w:space="0" w:color="auto"/>
              <w:right w:val="single" w:sz="4" w:space="0" w:color="auto"/>
            </w:tcBorders>
            <w:hideMark/>
          </w:tcPr>
          <w:p w14:paraId="535201EC"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0C208E9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0AA76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BC5A40A" w14:textId="77777777" w:rsidR="00A74CDB" w:rsidRDefault="00A74CDB">
            <w:pPr>
              <w:pStyle w:val="TAL"/>
              <w:rPr>
                <w:sz w:val="16"/>
              </w:rPr>
            </w:pPr>
            <w:r>
              <w:rPr>
                <w:sz w:val="16"/>
              </w:rPr>
              <w:t>C1-235325</w:t>
            </w:r>
          </w:p>
        </w:tc>
        <w:tc>
          <w:tcPr>
            <w:tcW w:w="1134" w:type="dxa"/>
            <w:tcBorders>
              <w:top w:val="single" w:sz="4" w:space="0" w:color="auto"/>
              <w:left w:val="single" w:sz="4" w:space="0" w:color="auto"/>
              <w:bottom w:val="single" w:sz="4" w:space="0" w:color="auto"/>
              <w:right w:val="single" w:sz="4" w:space="0" w:color="auto"/>
            </w:tcBorders>
            <w:hideMark/>
          </w:tcPr>
          <w:p w14:paraId="5832EA40" w14:textId="77777777" w:rsidR="00A74CDB" w:rsidRDefault="00A74CDB">
            <w:pPr>
              <w:pStyle w:val="TAL"/>
              <w:rPr>
                <w:sz w:val="16"/>
              </w:rPr>
            </w:pPr>
            <w:r>
              <w:rPr>
                <w:sz w:val="16"/>
              </w:rPr>
              <w:t>-</w:t>
            </w:r>
          </w:p>
        </w:tc>
      </w:tr>
      <w:tr w:rsidR="00A74CDB" w14:paraId="7CE69C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968C95" w14:textId="77777777" w:rsidR="00A74CDB" w:rsidRDefault="00A74CDB">
            <w:pPr>
              <w:pStyle w:val="TAL"/>
              <w:rPr>
                <w:sz w:val="16"/>
              </w:rPr>
            </w:pPr>
            <w:r>
              <w:rPr>
                <w:sz w:val="16"/>
              </w:rPr>
              <w:lastRenderedPageBreak/>
              <w:t>C1-236254</w:t>
            </w:r>
          </w:p>
        </w:tc>
        <w:tc>
          <w:tcPr>
            <w:tcW w:w="4415" w:type="dxa"/>
            <w:tcBorders>
              <w:top w:val="single" w:sz="4" w:space="0" w:color="auto"/>
              <w:left w:val="single" w:sz="4" w:space="0" w:color="auto"/>
              <w:bottom w:val="single" w:sz="4" w:space="0" w:color="auto"/>
              <w:right w:val="single" w:sz="4" w:space="0" w:color="auto"/>
            </w:tcBorders>
            <w:hideMark/>
          </w:tcPr>
          <w:p w14:paraId="319BEE3F" w14:textId="77777777" w:rsidR="00A74CDB" w:rsidRDefault="00A74CDB">
            <w:pPr>
              <w:pStyle w:val="TAL"/>
              <w:rPr>
                <w:sz w:val="16"/>
              </w:rPr>
            </w:pPr>
            <w:r>
              <w:rPr>
                <w:sz w:val="16"/>
              </w:rPr>
              <w:t>Clear forbidden SNPN list for localized service on validation criterion met</w:t>
            </w:r>
          </w:p>
        </w:tc>
        <w:tc>
          <w:tcPr>
            <w:tcW w:w="1418" w:type="dxa"/>
            <w:tcBorders>
              <w:top w:val="single" w:sz="4" w:space="0" w:color="auto"/>
              <w:left w:val="single" w:sz="4" w:space="0" w:color="auto"/>
              <w:bottom w:val="single" w:sz="4" w:space="0" w:color="auto"/>
              <w:right w:val="single" w:sz="4" w:space="0" w:color="auto"/>
            </w:tcBorders>
            <w:hideMark/>
          </w:tcPr>
          <w:p w14:paraId="460FB09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2F76D0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1F426C" w14:textId="77777777" w:rsidR="00A74CDB" w:rsidRDefault="00A74CDB">
            <w:pPr>
              <w:pStyle w:val="TAL"/>
              <w:rPr>
                <w:sz w:val="16"/>
              </w:rPr>
            </w:pPr>
            <w:r>
              <w:rPr>
                <w:sz w:val="16"/>
              </w:rPr>
              <w:t>C1-235518</w:t>
            </w:r>
          </w:p>
        </w:tc>
        <w:tc>
          <w:tcPr>
            <w:tcW w:w="1134" w:type="dxa"/>
            <w:tcBorders>
              <w:top w:val="single" w:sz="4" w:space="0" w:color="auto"/>
              <w:left w:val="single" w:sz="4" w:space="0" w:color="auto"/>
              <w:bottom w:val="single" w:sz="4" w:space="0" w:color="auto"/>
              <w:right w:val="single" w:sz="4" w:space="0" w:color="auto"/>
            </w:tcBorders>
            <w:hideMark/>
          </w:tcPr>
          <w:p w14:paraId="4F43F3A3" w14:textId="77777777" w:rsidR="00A74CDB" w:rsidRDefault="00A74CDB">
            <w:pPr>
              <w:pStyle w:val="TAL"/>
              <w:rPr>
                <w:sz w:val="16"/>
              </w:rPr>
            </w:pPr>
            <w:r>
              <w:rPr>
                <w:sz w:val="16"/>
              </w:rPr>
              <w:t>C1-236500</w:t>
            </w:r>
          </w:p>
        </w:tc>
      </w:tr>
      <w:tr w:rsidR="00A74CDB" w14:paraId="36A913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03C851" w14:textId="77777777" w:rsidR="00A74CDB" w:rsidRDefault="00A74CDB">
            <w:pPr>
              <w:pStyle w:val="TAL"/>
              <w:rPr>
                <w:sz w:val="16"/>
              </w:rPr>
            </w:pPr>
            <w:r>
              <w:rPr>
                <w:sz w:val="16"/>
              </w:rPr>
              <w:t>C1-236255</w:t>
            </w:r>
          </w:p>
        </w:tc>
        <w:tc>
          <w:tcPr>
            <w:tcW w:w="4415" w:type="dxa"/>
            <w:tcBorders>
              <w:top w:val="single" w:sz="4" w:space="0" w:color="auto"/>
              <w:left w:val="single" w:sz="4" w:space="0" w:color="auto"/>
              <w:bottom w:val="single" w:sz="4" w:space="0" w:color="auto"/>
              <w:right w:val="single" w:sz="4" w:space="0" w:color="auto"/>
            </w:tcBorders>
            <w:hideMark/>
          </w:tcPr>
          <w:p w14:paraId="4A289947" w14:textId="77777777" w:rsidR="00A74CDB" w:rsidRDefault="00A74CDB">
            <w:pPr>
              <w:pStyle w:val="TAL"/>
              <w:rPr>
                <w:sz w:val="16"/>
              </w:rPr>
            </w:pPr>
            <w:r>
              <w:rPr>
                <w:sz w:val="16"/>
              </w:rPr>
              <w:t>The T3346 handling for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28D081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77B54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6F757C" w14:textId="77777777" w:rsidR="00A74CDB" w:rsidRDefault="00A74CDB">
            <w:pPr>
              <w:pStyle w:val="TAL"/>
              <w:rPr>
                <w:sz w:val="16"/>
              </w:rPr>
            </w:pPr>
            <w:r>
              <w:rPr>
                <w:sz w:val="16"/>
              </w:rPr>
              <w:t>C1-235515</w:t>
            </w:r>
          </w:p>
        </w:tc>
        <w:tc>
          <w:tcPr>
            <w:tcW w:w="1134" w:type="dxa"/>
            <w:tcBorders>
              <w:top w:val="single" w:sz="4" w:space="0" w:color="auto"/>
              <w:left w:val="single" w:sz="4" w:space="0" w:color="auto"/>
              <w:bottom w:val="single" w:sz="4" w:space="0" w:color="auto"/>
              <w:right w:val="single" w:sz="4" w:space="0" w:color="auto"/>
            </w:tcBorders>
            <w:hideMark/>
          </w:tcPr>
          <w:p w14:paraId="0BFAFC2D" w14:textId="77777777" w:rsidR="00A74CDB" w:rsidRDefault="00A74CDB">
            <w:pPr>
              <w:pStyle w:val="TAL"/>
              <w:rPr>
                <w:sz w:val="16"/>
              </w:rPr>
            </w:pPr>
            <w:r>
              <w:rPr>
                <w:sz w:val="16"/>
              </w:rPr>
              <w:t>C1-236553</w:t>
            </w:r>
          </w:p>
        </w:tc>
      </w:tr>
      <w:tr w:rsidR="00A74CDB" w14:paraId="2FB161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6E532D" w14:textId="77777777" w:rsidR="00A74CDB" w:rsidRDefault="00A74CDB">
            <w:pPr>
              <w:pStyle w:val="TAL"/>
              <w:rPr>
                <w:sz w:val="16"/>
              </w:rPr>
            </w:pPr>
            <w:r>
              <w:rPr>
                <w:sz w:val="16"/>
              </w:rPr>
              <w:t>C1-236256</w:t>
            </w:r>
          </w:p>
        </w:tc>
        <w:tc>
          <w:tcPr>
            <w:tcW w:w="4415" w:type="dxa"/>
            <w:tcBorders>
              <w:top w:val="single" w:sz="4" w:space="0" w:color="auto"/>
              <w:left w:val="single" w:sz="4" w:space="0" w:color="auto"/>
              <w:bottom w:val="single" w:sz="4" w:space="0" w:color="auto"/>
              <w:right w:val="single" w:sz="4" w:space="0" w:color="auto"/>
            </w:tcBorders>
            <w:hideMark/>
          </w:tcPr>
          <w:p w14:paraId="1679A44A" w14:textId="77777777" w:rsidR="00A74CDB" w:rsidRDefault="00A74CDB">
            <w:pPr>
              <w:pStyle w:val="TAL"/>
              <w:rPr>
                <w:sz w:val="16"/>
              </w:rPr>
            </w:pPr>
            <w:r>
              <w:rPr>
                <w:sz w:val="16"/>
              </w:rPr>
              <w:t>Unavailability period activation when network is congested</w:t>
            </w:r>
          </w:p>
        </w:tc>
        <w:tc>
          <w:tcPr>
            <w:tcW w:w="1418" w:type="dxa"/>
            <w:tcBorders>
              <w:top w:val="single" w:sz="4" w:space="0" w:color="auto"/>
              <w:left w:val="single" w:sz="4" w:space="0" w:color="auto"/>
              <w:bottom w:val="single" w:sz="4" w:space="0" w:color="auto"/>
              <w:right w:val="single" w:sz="4" w:space="0" w:color="auto"/>
            </w:tcBorders>
            <w:hideMark/>
          </w:tcPr>
          <w:p w14:paraId="53A07489"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DA39AD0"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1876FEBF" w14:textId="77777777" w:rsidR="00A74CDB" w:rsidRDefault="00A74CDB">
            <w:pPr>
              <w:pStyle w:val="TAL"/>
              <w:rPr>
                <w:sz w:val="16"/>
              </w:rPr>
            </w:pPr>
            <w:r>
              <w:rPr>
                <w:sz w:val="16"/>
              </w:rPr>
              <w:t>C1-235555</w:t>
            </w:r>
          </w:p>
        </w:tc>
        <w:tc>
          <w:tcPr>
            <w:tcW w:w="1134" w:type="dxa"/>
            <w:tcBorders>
              <w:top w:val="single" w:sz="4" w:space="0" w:color="auto"/>
              <w:left w:val="single" w:sz="4" w:space="0" w:color="auto"/>
              <w:bottom w:val="single" w:sz="4" w:space="0" w:color="auto"/>
              <w:right w:val="single" w:sz="4" w:space="0" w:color="auto"/>
            </w:tcBorders>
            <w:hideMark/>
          </w:tcPr>
          <w:p w14:paraId="2817AF6B" w14:textId="77777777" w:rsidR="00A74CDB" w:rsidRDefault="00A74CDB">
            <w:pPr>
              <w:pStyle w:val="TAL"/>
              <w:rPr>
                <w:sz w:val="16"/>
              </w:rPr>
            </w:pPr>
            <w:r>
              <w:rPr>
                <w:sz w:val="16"/>
              </w:rPr>
              <w:t>-</w:t>
            </w:r>
          </w:p>
        </w:tc>
      </w:tr>
      <w:tr w:rsidR="00A74CDB" w14:paraId="1AF150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E43C7C" w14:textId="77777777" w:rsidR="00A74CDB" w:rsidRDefault="00A74CDB">
            <w:pPr>
              <w:pStyle w:val="TAL"/>
              <w:rPr>
                <w:sz w:val="16"/>
              </w:rPr>
            </w:pPr>
            <w:r>
              <w:rPr>
                <w:sz w:val="16"/>
              </w:rPr>
              <w:t>C1-236257</w:t>
            </w:r>
          </w:p>
        </w:tc>
        <w:tc>
          <w:tcPr>
            <w:tcW w:w="4415" w:type="dxa"/>
            <w:tcBorders>
              <w:top w:val="single" w:sz="4" w:space="0" w:color="auto"/>
              <w:left w:val="single" w:sz="4" w:space="0" w:color="auto"/>
              <w:bottom w:val="single" w:sz="4" w:space="0" w:color="auto"/>
              <w:right w:val="single" w:sz="4" w:space="0" w:color="auto"/>
            </w:tcBorders>
            <w:hideMark/>
          </w:tcPr>
          <w:p w14:paraId="48F12CF3" w14:textId="77777777" w:rsidR="00A74CDB" w:rsidRDefault="00A74CDB">
            <w:pPr>
              <w:pStyle w:val="TAL"/>
              <w:rPr>
                <w:sz w:val="16"/>
              </w:rPr>
            </w:pPr>
            <w:r>
              <w:rPr>
                <w:sz w:val="16"/>
              </w:rPr>
              <w:t>Cell Selection/reselection during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6756403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2E9707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08B7453" w14:textId="77777777" w:rsidR="00A74CDB" w:rsidRDefault="00A74CDB">
            <w:pPr>
              <w:pStyle w:val="TAL"/>
              <w:rPr>
                <w:sz w:val="16"/>
              </w:rPr>
            </w:pPr>
            <w:r>
              <w:rPr>
                <w:sz w:val="16"/>
              </w:rPr>
              <w:t>C1-235554</w:t>
            </w:r>
          </w:p>
        </w:tc>
        <w:tc>
          <w:tcPr>
            <w:tcW w:w="1134" w:type="dxa"/>
            <w:tcBorders>
              <w:top w:val="single" w:sz="4" w:space="0" w:color="auto"/>
              <w:left w:val="single" w:sz="4" w:space="0" w:color="auto"/>
              <w:bottom w:val="single" w:sz="4" w:space="0" w:color="auto"/>
              <w:right w:val="single" w:sz="4" w:space="0" w:color="auto"/>
            </w:tcBorders>
            <w:hideMark/>
          </w:tcPr>
          <w:p w14:paraId="00FA3C8B" w14:textId="77777777" w:rsidR="00A74CDB" w:rsidRDefault="00A74CDB">
            <w:pPr>
              <w:pStyle w:val="TAL"/>
              <w:rPr>
                <w:sz w:val="16"/>
              </w:rPr>
            </w:pPr>
            <w:r>
              <w:rPr>
                <w:sz w:val="16"/>
              </w:rPr>
              <w:t>-</w:t>
            </w:r>
          </w:p>
        </w:tc>
      </w:tr>
      <w:tr w:rsidR="00A74CDB" w14:paraId="05C535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A27AF7" w14:textId="77777777" w:rsidR="00A74CDB" w:rsidRDefault="00A74CDB">
            <w:pPr>
              <w:pStyle w:val="TAL"/>
              <w:rPr>
                <w:sz w:val="16"/>
              </w:rPr>
            </w:pPr>
            <w:r>
              <w:rPr>
                <w:sz w:val="16"/>
              </w:rPr>
              <w:t>C1-236258</w:t>
            </w:r>
          </w:p>
        </w:tc>
        <w:tc>
          <w:tcPr>
            <w:tcW w:w="4415" w:type="dxa"/>
            <w:tcBorders>
              <w:top w:val="single" w:sz="4" w:space="0" w:color="auto"/>
              <w:left w:val="single" w:sz="4" w:space="0" w:color="auto"/>
              <w:bottom w:val="single" w:sz="4" w:space="0" w:color="auto"/>
              <w:right w:val="single" w:sz="4" w:space="0" w:color="auto"/>
            </w:tcBorders>
            <w:hideMark/>
          </w:tcPr>
          <w:p w14:paraId="125430E2" w14:textId="77777777" w:rsidR="00A74CDB" w:rsidRDefault="00A74CDB">
            <w:pPr>
              <w:pStyle w:val="TAL"/>
              <w:rPr>
                <w:sz w:val="16"/>
              </w:rPr>
            </w:pPr>
            <w:r>
              <w:rPr>
                <w:sz w:val="16"/>
              </w:rPr>
              <w:t>Unavailability period when UE come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42E4137C"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2CC5D8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52CE9F2" w14:textId="77777777" w:rsidR="00A74CDB" w:rsidRDefault="00A74CDB">
            <w:pPr>
              <w:pStyle w:val="TAL"/>
              <w:rPr>
                <w:sz w:val="16"/>
              </w:rPr>
            </w:pPr>
            <w:r>
              <w:rPr>
                <w:sz w:val="16"/>
              </w:rPr>
              <w:t>C1-235584</w:t>
            </w:r>
          </w:p>
        </w:tc>
        <w:tc>
          <w:tcPr>
            <w:tcW w:w="1134" w:type="dxa"/>
            <w:tcBorders>
              <w:top w:val="single" w:sz="4" w:space="0" w:color="auto"/>
              <w:left w:val="single" w:sz="4" w:space="0" w:color="auto"/>
              <w:bottom w:val="single" w:sz="4" w:space="0" w:color="auto"/>
              <w:right w:val="single" w:sz="4" w:space="0" w:color="auto"/>
            </w:tcBorders>
            <w:hideMark/>
          </w:tcPr>
          <w:p w14:paraId="1717C3F4" w14:textId="77777777" w:rsidR="00A74CDB" w:rsidRDefault="00A74CDB">
            <w:pPr>
              <w:pStyle w:val="TAL"/>
              <w:rPr>
                <w:sz w:val="16"/>
              </w:rPr>
            </w:pPr>
            <w:r>
              <w:rPr>
                <w:sz w:val="16"/>
              </w:rPr>
              <w:t>-</w:t>
            </w:r>
          </w:p>
        </w:tc>
      </w:tr>
      <w:tr w:rsidR="00A74CDB" w14:paraId="1A3674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A91A8" w14:textId="77777777" w:rsidR="00A74CDB" w:rsidRDefault="00A74CDB">
            <w:pPr>
              <w:pStyle w:val="TAL"/>
              <w:rPr>
                <w:sz w:val="16"/>
              </w:rPr>
            </w:pPr>
            <w:r>
              <w:rPr>
                <w:sz w:val="16"/>
              </w:rPr>
              <w:t>C1-236259</w:t>
            </w:r>
          </w:p>
        </w:tc>
        <w:tc>
          <w:tcPr>
            <w:tcW w:w="4415" w:type="dxa"/>
            <w:tcBorders>
              <w:top w:val="single" w:sz="4" w:space="0" w:color="auto"/>
              <w:left w:val="single" w:sz="4" w:space="0" w:color="auto"/>
              <w:bottom w:val="single" w:sz="4" w:space="0" w:color="auto"/>
              <w:right w:val="single" w:sz="4" w:space="0" w:color="auto"/>
            </w:tcBorders>
            <w:hideMark/>
          </w:tcPr>
          <w:p w14:paraId="1FA2D49E" w14:textId="77777777" w:rsidR="00A74CDB" w:rsidRDefault="00A74CDB">
            <w:pPr>
              <w:pStyle w:val="TAL"/>
              <w:rPr>
                <w:sz w:val="16"/>
              </w:rPr>
            </w:pPr>
            <w:r>
              <w:rPr>
                <w:sz w:val="16"/>
              </w:rPr>
              <w:t>Correction to the condition of RAN timing synchronization status change</w:t>
            </w:r>
          </w:p>
        </w:tc>
        <w:tc>
          <w:tcPr>
            <w:tcW w:w="1418" w:type="dxa"/>
            <w:tcBorders>
              <w:top w:val="single" w:sz="4" w:space="0" w:color="auto"/>
              <w:left w:val="single" w:sz="4" w:space="0" w:color="auto"/>
              <w:bottom w:val="single" w:sz="4" w:space="0" w:color="auto"/>
              <w:right w:val="single" w:sz="4" w:space="0" w:color="auto"/>
            </w:tcBorders>
            <w:hideMark/>
          </w:tcPr>
          <w:p w14:paraId="44C36B2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7F32C3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F2DF90" w14:textId="77777777" w:rsidR="00A74CDB" w:rsidRDefault="00A74CDB">
            <w:pPr>
              <w:pStyle w:val="TAL"/>
              <w:rPr>
                <w:sz w:val="16"/>
              </w:rPr>
            </w:pPr>
            <w:r>
              <w:rPr>
                <w:sz w:val="16"/>
              </w:rPr>
              <w:t>C1-235369</w:t>
            </w:r>
          </w:p>
        </w:tc>
        <w:tc>
          <w:tcPr>
            <w:tcW w:w="1134" w:type="dxa"/>
            <w:tcBorders>
              <w:top w:val="single" w:sz="4" w:space="0" w:color="auto"/>
              <w:left w:val="single" w:sz="4" w:space="0" w:color="auto"/>
              <w:bottom w:val="single" w:sz="4" w:space="0" w:color="auto"/>
              <w:right w:val="single" w:sz="4" w:space="0" w:color="auto"/>
            </w:tcBorders>
            <w:hideMark/>
          </w:tcPr>
          <w:p w14:paraId="0E778503" w14:textId="77777777" w:rsidR="00A74CDB" w:rsidRDefault="00A74CDB">
            <w:pPr>
              <w:pStyle w:val="TAL"/>
              <w:rPr>
                <w:sz w:val="16"/>
              </w:rPr>
            </w:pPr>
            <w:r>
              <w:rPr>
                <w:sz w:val="16"/>
              </w:rPr>
              <w:t>-</w:t>
            </w:r>
          </w:p>
        </w:tc>
      </w:tr>
      <w:tr w:rsidR="00A74CDB" w14:paraId="165AB6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22CC86" w14:textId="77777777" w:rsidR="00A74CDB" w:rsidRDefault="00A74CDB">
            <w:pPr>
              <w:pStyle w:val="TAL"/>
              <w:rPr>
                <w:sz w:val="16"/>
              </w:rPr>
            </w:pPr>
            <w:r>
              <w:rPr>
                <w:sz w:val="16"/>
              </w:rPr>
              <w:t>C1-236260</w:t>
            </w:r>
          </w:p>
        </w:tc>
        <w:tc>
          <w:tcPr>
            <w:tcW w:w="4415" w:type="dxa"/>
            <w:tcBorders>
              <w:top w:val="single" w:sz="4" w:space="0" w:color="auto"/>
              <w:left w:val="single" w:sz="4" w:space="0" w:color="auto"/>
              <w:bottom w:val="single" w:sz="4" w:space="0" w:color="auto"/>
              <w:right w:val="single" w:sz="4" w:space="0" w:color="auto"/>
            </w:tcBorders>
            <w:hideMark/>
          </w:tcPr>
          <w:p w14:paraId="700CEF18" w14:textId="77777777" w:rsidR="00A74CDB" w:rsidRDefault="00A74CDB">
            <w:pPr>
              <w:pStyle w:val="TAL"/>
              <w:rPr>
                <w:sz w:val="16"/>
              </w:rPr>
            </w:pPr>
            <w:r>
              <w:rPr>
                <w:sz w:val="16"/>
              </w:rPr>
              <w:t>RAN timing synchronization and T3502 and T3525 timer</w:t>
            </w:r>
          </w:p>
        </w:tc>
        <w:tc>
          <w:tcPr>
            <w:tcW w:w="1418" w:type="dxa"/>
            <w:tcBorders>
              <w:top w:val="single" w:sz="4" w:space="0" w:color="auto"/>
              <w:left w:val="single" w:sz="4" w:space="0" w:color="auto"/>
              <w:bottom w:val="single" w:sz="4" w:space="0" w:color="auto"/>
              <w:right w:val="single" w:sz="4" w:space="0" w:color="auto"/>
            </w:tcBorders>
            <w:hideMark/>
          </w:tcPr>
          <w:p w14:paraId="3B3D515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A659C5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2AADFC" w14:textId="77777777" w:rsidR="00A74CDB" w:rsidRDefault="00A74CDB">
            <w:pPr>
              <w:pStyle w:val="TAL"/>
              <w:rPr>
                <w:sz w:val="16"/>
              </w:rPr>
            </w:pPr>
            <w:r>
              <w:rPr>
                <w:sz w:val="16"/>
              </w:rPr>
              <w:t>C1-235714</w:t>
            </w:r>
          </w:p>
        </w:tc>
        <w:tc>
          <w:tcPr>
            <w:tcW w:w="1134" w:type="dxa"/>
            <w:tcBorders>
              <w:top w:val="single" w:sz="4" w:space="0" w:color="auto"/>
              <w:left w:val="single" w:sz="4" w:space="0" w:color="auto"/>
              <w:bottom w:val="single" w:sz="4" w:space="0" w:color="auto"/>
              <w:right w:val="single" w:sz="4" w:space="0" w:color="auto"/>
            </w:tcBorders>
            <w:hideMark/>
          </w:tcPr>
          <w:p w14:paraId="6B617F3A" w14:textId="77777777" w:rsidR="00A74CDB" w:rsidRDefault="00A74CDB">
            <w:pPr>
              <w:pStyle w:val="TAL"/>
              <w:rPr>
                <w:sz w:val="16"/>
              </w:rPr>
            </w:pPr>
            <w:r>
              <w:rPr>
                <w:sz w:val="16"/>
              </w:rPr>
              <w:t>-</w:t>
            </w:r>
          </w:p>
        </w:tc>
      </w:tr>
      <w:tr w:rsidR="00A74CDB" w14:paraId="1276ACF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1366B4" w14:textId="77777777" w:rsidR="00A74CDB" w:rsidRDefault="00A74CDB">
            <w:pPr>
              <w:pStyle w:val="TAL"/>
              <w:rPr>
                <w:sz w:val="16"/>
              </w:rPr>
            </w:pPr>
            <w:r>
              <w:rPr>
                <w:sz w:val="16"/>
              </w:rPr>
              <w:t>C1-236261</w:t>
            </w:r>
          </w:p>
        </w:tc>
        <w:tc>
          <w:tcPr>
            <w:tcW w:w="4415" w:type="dxa"/>
            <w:tcBorders>
              <w:top w:val="single" w:sz="4" w:space="0" w:color="auto"/>
              <w:left w:val="single" w:sz="4" w:space="0" w:color="auto"/>
              <w:bottom w:val="single" w:sz="4" w:space="0" w:color="auto"/>
              <w:right w:val="single" w:sz="4" w:space="0" w:color="auto"/>
            </w:tcBorders>
            <w:hideMark/>
          </w:tcPr>
          <w:p w14:paraId="5057DB76" w14:textId="77777777" w:rsidR="00A74CDB" w:rsidRDefault="00A74CDB">
            <w:pPr>
              <w:pStyle w:val="TAL"/>
              <w:rPr>
                <w:sz w:val="16"/>
              </w:rPr>
            </w:pPr>
            <w:r>
              <w:rPr>
                <w:sz w:val="16"/>
              </w:rPr>
              <w:t>Adding the ATSSS rules to the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558B101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2F4199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879A23" w14:textId="77777777" w:rsidR="00A74CDB" w:rsidRDefault="00A74CDB">
            <w:pPr>
              <w:pStyle w:val="TAL"/>
              <w:rPr>
                <w:sz w:val="16"/>
              </w:rPr>
            </w:pPr>
            <w:r>
              <w:rPr>
                <w:sz w:val="16"/>
              </w:rPr>
              <w:t>C1-235636</w:t>
            </w:r>
          </w:p>
        </w:tc>
        <w:tc>
          <w:tcPr>
            <w:tcW w:w="1134" w:type="dxa"/>
            <w:tcBorders>
              <w:top w:val="single" w:sz="4" w:space="0" w:color="auto"/>
              <w:left w:val="single" w:sz="4" w:space="0" w:color="auto"/>
              <w:bottom w:val="single" w:sz="4" w:space="0" w:color="auto"/>
              <w:right w:val="single" w:sz="4" w:space="0" w:color="auto"/>
            </w:tcBorders>
            <w:hideMark/>
          </w:tcPr>
          <w:p w14:paraId="62312574" w14:textId="77777777" w:rsidR="00A74CDB" w:rsidRDefault="00A74CDB">
            <w:pPr>
              <w:pStyle w:val="TAL"/>
              <w:rPr>
                <w:sz w:val="16"/>
              </w:rPr>
            </w:pPr>
            <w:r>
              <w:rPr>
                <w:sz w:val="16"/>
              </w:rPr>
              <w:t>-</w:t>
            </w:r>
          </w:p>
        </w:tc>
      </w:tr>
      <w:tr w:rsidR="00A74CDB" w14:paraId="342EAA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D6EADA" w14:textId="77777777" w:rsidR="00A74CDB" w:rsidRDefault="00A74CDB">
            <w:pPr>
              <w:pStyle w:val="TAL"/>
              <w:rPr>
                <w:sz w:val="16"/>
              </w:rPr>
            </w:pPr>
            <w:r>
              <w:rPr>
                <w:sz w:val="16"/>
              </w:rPr>
              <w:t>C1-236262</w:t>
            </w:r>
          </w:p>
        </w:tc>
        <w:tc>
          <w:tcPr>
            <w:tcW w:w="4415" w:type="dxa"/>
            <w:tcBorders>
              <w:top w:val="single" w:sz="4" w:space="0" w:color="auto"/>
              <w:left w:val="single" w:sz="4" w:space="0" w:color="auto"/>
              <w:bottom w:val="single" w:sz="4" w:space="0" w:color="auto"/>
              <w:right w:val="single" w:sz="4" w:space="0" w:color="auto"/>
            </w:tcBorders>
            <w:hideMark/>
          </w:tcPr>
          <w:p w14:paraId="68FCACF2" w14:textId="77777777" w:rsidR="00A74CDB" w:rsidRDefault="00A74CDB">
            <w:pPr>
              <w:pStyle w:val="TAL"/>
              <w:rPr>
                <w:sz w:val="16"/>
              </w:rPr>
            </w:pPr>
            <w:r>
              <w:rPr>
                <w:sz w:val="16"/>
              </w:rPr>
              <w:t>Path switching while using old n3 for at least one PDU session supporting path switching</w:t>
            </w:r>
          </w:p>
        </w:tc>
        <w:tc>
          <w:tcPr>
            <w:tcW w:w="1418" w:type="dxa"/>
            <w:tcBorders>
              <w:top w:val="single" w:sz="4" w:space="0" w:color="auto"/>
              <w:left w:val="single" w:sz="4" w:space="0" w:color="auto"/>
              <w:bottom w:val="single" w:sz="4" w:space="0" w:color="auto"/>
              <w:right w:val="single" w:sz="4" w:space="0" w:color="auto"/>
            </w:tcBorders>
            <w:hideMark/>
          </w:tcPr>
          <w:p w14:paraId="4083B494"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7B3647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22D744" w14:textId="77777777" w:rsidR="00A74CDB" w:rsidRDefault="00A74CDB">
            <w:pPr>
              <w:pStyle w:val="TAL"/>
              <w:rPr>
                <w:sz w:val="16"/>
              </w:rPr>
            </w:pPr>
            <w:r>
              <w:rPr>
                <w:sz w:val="16"/>
              </w:rPr>
              <w:t>C1-235684</w:t>
            </w:r>
          </w:p>
        </w:tc>
        <w:tc>
          <w:tcPr>
            <w:tcW w:w="1134" w:type="dxa"/>
            <w:tcBorders>
              <w:top w:val="single" w:sz="4" w:space="0" w:color="auto"/>
              <w:left w:val="single" w:sz="4" w:space="0" w:color="auto"/>
              <w:bottom w:val="single" w:sz="4" w:space="0" w:color="auto"/>
              <w:right w:val="single" w:sz="4" w:space="0" w:color="auto"/>
            </w:tcBorders>
            <w:hideMark/>
          </w:tcPr>
          <w:p w14:paraId="4BA92CF6" w14:textId="77777777" w:rsidR="00A74CDB" w:rsidRDefault="00A74CDB">
            <w:pPr>
              <w:pStyle w:val="TAL"/>
              <w:rPr>
                <w:sz w:val="16"/>
              </w:rPr>
            </w:pPr>
            <w:r>
              <w:rPr>
                <w:sz w:val="16"/>
              </w:rPr>
              <w:t>C1-236506</w:t>
            </w:r>
          </w:p>
        </w:tc>
      </w:tr>
      <w:tr w:rsidR="00A74CDB" w14:paraId="136BD6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4A992F" w14:textId="77777777" w:rsidR="00A74CDB" w:rsidRDefault="00A74CDB">
            <w:pPr>
              <w:pStyle w:val="TAL"/>
              <w:rPr>
                <w:sz w:val="16"/>
              </w:rPr>
            </w:pPr>
            <w:r>
              <w:rPr>
                <w:sz w:val="16"/>
              </w:rPr>
              <w:t>C1-236263</w:t>
            </w:r>
          </w:p>
        </w:tc>
        <w:tc>
          <w:tcPr>
            <w:tcW w:w="4415" w:type="dxa"/>
            <w:tcBorders>
              <w:top w:val="single" w:sz="4" w:space="0" w:color="auto"/>
              <w:left w:val="single" w:sz="4" w:space="0" w:color="auto"/>
              <w:bottom w:val="single" w:sz="4" w:space="0" w:color="auto"/>
              <w:right w:val="single" w:sz="4" w:space="0" w:color="auto"/>
            </w:tcBorders>
            <w:hideMark/>
          </w:tcPr>
          <w:p w14:paraId="31E39364"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18" w:type="dxa"/>
            <w:tcBorders>
              <w:top w:val="single" w:sz="4" w:space="0" w:color="auto"/>
              <w:left w:val="single" w:sz="4" w:space="0" w:color="auto"/>
              <w:bottom w:val="single" w:sz="4" w:space="0" w:color="auto"/>
              <w:right w:val="single" w:sz="4" w:space="0" w:color="auto"/>
            </w:tcBorders>
            <w:hideMark/>
          </w:tcPr>
          <w:p w14:paraId="029A2BC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F8E8A4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5C5C01" w14:textId="77777777" w:rsidR="00A74CDB" w:rsidRDefault="00A74CDB">
            <w:pPr>
              <w:pStyle w:val="TAL"/>
              <w:rPr>
                <w:sz w:val="16"/>
              </w:rPr>
            </w:pPr>
            <w:r>
              <w:rPr>
                <w:sz w:val="16"/>
              </w:rPr>
              <w:t>C1-235685</w:t>
            </w:r>
          </w:p>
        </w:tc>
        <w:tc>
          <w:tcPr>
            <w:tcW w:w="1134" w:type="dxa"/>
            <w:tcBorders>
              <w:top w:val="single" w:sz="4" w:space="0" w:color="auto"/>
              <w:left w:val="single" w:sz="4" w:space="0" w:color="auto"/>
              <w:bottom w:val="single" w:sz="4" w:space="0" w:color="auto"/>
              <w:right w:val="single" w:sz="4" w:space="0" w:color="auto"/>
            </w:tcBorders>
            <w:hideMark/>
          </w:tcPr>
          <w:p w14:paraId="54426D66" w14:textId="77777777" w:rsidR="00A74CDB" w:rsidRDefault="00A74CDB">
            <w:pPr>
              <w:pStyle w:val="TAL"/>
              <w:rPr>
                <w:sz w:val="16"/>
              </w:rPr>
            </w:pPr>
            <w:r>
              <w:rPr>
                <w:sz w:val="16"/>
              </w:rPr>
              <w:t>-</w:t>
            </w:r>
          </w:p>
        </w:tc>
      </w:tr>
      <w:tr w:rsidR="00A74CDB" w14:paraId="6701ED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1083F4" w14:textId="77777777" w:rsidR="00A74CDB" w:rsidRDefault="00A74CDB">
            <w:pPr>
              <w:pStyle w:val="TAL"/>
              <w:rPr>
                <w:sz w:val="16"/>
              </w:rPr>
            </w:pPr>
            <w:r>
              <w:rPr>
                <w:sz w:val="16"/>
              </w:rPr>
              <w:t>C1-236264</w:t>
            </w:r>
          </w:p>
        </w:tc>
        <w:tc>
          <w:tcPr>
            <w:tcW w:w="4415" w:type="dxa"/>
            <w:tcBorders>
              <w:top w:val="single" w:sz="4" w:space="0" w:color="auto"/>
              <w:left w:val="single" w:sz="4" w:space="0" w:color="auto"/>
              <w:bottom w:val="single" w:sz="4" w:space="0" w:color="auto"/>
              <w:right w:val="single" w:sz="4" w:space="0" w:color="auto"/>
            </w:tcBorders>
            <w:hideMark/>
          </w:tcPr>
          <w:p w14:paraId="33A2FBDC" w14:textId="77777777" w:rsidR="00A74CDB" w:rsidRDefault="00A74CDB">
            <w:pPr>
              <w:pStyle w:val="TAL"/>
              <w:rPr>
                <w:sz w:val="16"/>
              </w:rPr>
            </w:pPr>
            <w:r>
              <w:rPr>
                <w:sz w:val="16"/>
              </w:rPr>
              <w:t>Handling of Small Data Transmission in 5GMM-CONNECTED mode with RRC inactive indication</w:t>
            </w:r>
          </w:p>
        </w:tc>
        <w:tc>
          <w:tcPr>
            <w:tcW w:w="1418" w:type="dxa"/>
            <w:tcBorders>
              <w:top w:val="single" w:sz="4" w:space="0" w:color="auto"/>
              <w:left w:val="single" w:sz="4" w:space="0" w:color="auto"/>
              <w:bottom w:val="single" w:sz="4" w:space="0" w:color="auto"/>
              <w:right w:val="single" w:sz="4" w:space="0" w:color="auto"/>
            </w:tcBorders>
            <w:hideMark/>
          </w:tcPr>
          <w:p w14:paraId="0EA5070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6C0C7F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689DBCC" w14:textId="77777777" w:rsidR="00A74CDB" w:rsidRDefault="00A74CDB">
            <w:pPr>
              <w:pStyle w:val="TAL"/>
              <w:rPr>
                <w:sz w:val="16"/>
              </w:rPr>
            </w:pPr>
            <w:r>
              <w:rPr>
                <w:sz w:val="16"/>
              </w:rPr>
              <w:t>C1-235232</w:t>
            </w:r>
          </w:p>
        </w:tc>
        <w:tc>
          <w:tcPr>
            <w:tcW w:w="1134" w:type="dxa"/>
            <w:tcBorders>
              <w:top w:val="single" w:sz="4" w:space="0" w:color="auto"/>
              <w:left w:val="single" w:sz="4" w:space="0" w:color="auto"/>
              <w:bottom w:val="single" w:sz="4" w:space="0" w:color="auto"/>
              <w:right w:val="single" w:sz="4" w:space="0" w:color="auto"/>
            </w:tcBorders>
            <w:hideMark/>
          </w:tcPr>
          <w:p w14:paraId="61C1E884" w14:textId="77777777" w:rsidR="00A74CDB" w:rsidRDefault="00A74CDB">
            <w:pPr>
              <w:pStyle w:val="TAL"/>
              <w:rPr>
                <w:sz w:val="16"/>
              </w:rPr>
            </w:pPr>
            <w:r>
              <w:rPr>
                <w:sz w:val="16"/>
              </w:rPr>
              <w:t>-</w:t>
            </w:r>
          </w:p>
        </w:tc>
      </w:tr>
      <w:tr w:rsidR="00A74CDB" w14:paraId="56FCCC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0B3B90" w14:textId="77777777" w:rsidR="00A74CDB" w:rsidRDefault="00A74CDB">
            <w:pPr>
              <w:pStyle w:val="TAL"/>
              <w:rPr>
                <w:sz w:val="16"/>
              </w:rPr>
            </w:pPr>
            <w:r>
              <w:rPr>
                <w:sz w:val="16"/>
              </w:rPr>
              <w:t>C1-236265</w:t>
            </w:r>
          </w:p>
        </w:tc>
        <w:tc>
          <w:tcPr>
            <w:tcW w:w="4415" w:type="dxa"/>
            <w:tcBorders>
              <w:top w:val="single" w:sz="4" w:space="0" w:color="auto"/>
              <w:left w:val="single" w:sz="4" w:space="0" w:color="auto"/>
              <w:bottom w:val="single" w:sz="4" w:space="0" w:color="auto"/>
              <w:right w:val="single" w:sz="4" w:space="0" w:color="auto"/>
            </w:tcBorders>
            <w:hideMark/>
          </w:tcPr>
          <w:p w14:paraId="59F8E877" w14:textId="77777777" w:rsidR="00A74CDB" w:rsidRDefault="00A74CDB">
            <w:pPr>
              <w:pStyle w:val="TAL"/>
              <w:rPr>
                <w:sz w:val="16"/>
              </w:rPr>
            </w:pPr>
            <w:r>
              <w:rPr>
                <w:sz w:val="16"/>
              </w:rPr>
              <w:t>Correcting missing reference and other corrections</w:t>
            </w:r>
          </w:p>
        </w:tc>
        <w:tc>
          <w:tcPr>
            <w:tcW w:w="1418" w:type="dxa"/>
            <w:tcBorders>
              <w:top w:val="single" w:sz="4" w:space="0" w:color="auto"/>
              <w:left w:val="single" w:sz="4" w:space="0" w:color="auto"/>
              <w:bottom w:val="single" w:sz="4" w:space="0" w:color="auto"/>
              <w:right w:val="single" w:sz="4" w:space="0" w:color="auto"/>
            </w:tcBorders>
            <w:hideMark/>
          </w:tcPr>
          <w:p w14:paraId="3CFAFF5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42170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F853FC" w14:textId="77777777" w:rsidR="00A74CDB" w:rsidRDefault="00A74CDB">
            <w:pPr>
              <w:pStyle w:val="TAL"/>
              <w:rPr>
                <w:sz w:val="16"/>
              </w:rPr>
            </w:pPr>
            <w:r>
              <w:rPr>
                <w:sz w:val="16"/>
              </w:rPr>
              <w:t>C1-235661</w:t>
            </w:r>
          </w:p>
        </w:tc>
        <w:tc>
          <w:tcPr>
            <w:tcW w:w="1134" w:type="dxa"/>
            <w:tcBorders>
              <w:top w:val="single" w:sz="4" w:space="0" w:color="auto"/>
              <w:left w:val="single" w:sz="4" w:space="0" w:color="auto"/>
              <w:bottom w:val="single" w:sz="4" w:space="0" w:color="auto"/>
              <w:right w:val="single" w:sz="4" w:space="0" w:color="auto"/>
            </w:tcBorders>
            <w:hideMark/>
          </w:tcPr>
          <w:p w14:paraId="7EBA9541" w14:textId="77777777" w:rsidR="00A74CDB" w:rsidRDefault="00A74CDB">
            <w:pPr>
              <w:pStyle w:val="TAL"/>
              <w:rPr>
                <w:sz w:val="16"/>
              </w:rPr>
            </w:pPr>
            <w:r>
              <w:rPr>
                <w:sz w:val="16"/>
              </w:rPr>
              <w:t>-</w:t>
            </w:r>
          </w:p>
        </w:tc>
      </w:tr>
      <w:tr w:rsidR="00A74CDB" w14:paraId="1972F0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50A874" w14:textId="77777777" w:rsidR="00A74CDB" w:rsidRDefault="00A74CDB">
            <w:pPr>
              <w:pStyle w:val="TAL"/>
              <w:rPr>
                <w:sz w:val="16"/>
              </w:rPr>
            </w:pPr>
            <w:r>
              <w:rPr>
                <w:sz w:val="16"/>
              </w:rPr>
              <w:t>C1-236266</w:t>
            </w:r>
          </w:p>
        </w:tc>
        <w:tc>
          <w:tcPr>
            <w:tcW w:w="4415" w:type="dxa"/>
            <w:tcBorders>
              <w:top w:val="single" w:sz="4" w:space="0" w:color="auto"/>
              <w:left w:val="single" w:sz="4" w:space="0" w:color="auto"/>
              <w:bottom w:val="single" w:sz="4" w:space="0" w:color="auto"/>
              <w:right w:val="single" w:sz="4" w:space="0" w:color="auto"/>
            </w:tcBorders>
            <w:hideMark/>
          </w:tcPr>
          <w:p w14:paraId="205B39DE" w14:textId="77777777" w:rsidR="00A74CDB" w:rsidRDefault="00A74CDB">
            <w:pPr>
              <w:pStyle w:val="TAL"/>
              <w:rPr>
                <w:sz w:val="16"/>
              </w:rPr>
            </w:pPr>
            <w:r>
              <w:rPr>
                <w:sz w:val="16"/>
              </w:rPr>
              <w:t>Clarification on handling of received T3402 in TAU reject message</w:t>
            </w:r>
          </w:p>
        </w:tc>
        <w:tc>
          <w:tcPr>
            <w:tcW w:w="1418" w:type="dxa"/>
            <w:tcBorders>
              <w:top w:val="single" w:sz="4" w:space="0" w:color="auto"/>
              <w:left w:val="single" w:sz="4" w:space="0" w:color="auto"/>
              <w:bottom w:val="single" w:sz="4" w:space="0" w:color="auto"/>
              <w:right w:val="single" w:sz="4" w:space="0" w:color="auto"/>
            </w:tcBorders>
            <w:hideMark/>
          </w:tcPr>
          <w:p w14:paraId="66C7B75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6D064B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3B45C21" w14:textId="77777777" w:rsidR="00A74CDB" w:rsidRDefault="00A74CDB">
            <w:pPr>
              <w:pStyle w:val="TAL"/>
              <w:rPr>
                <w:sz w:val="16"/>
              </w:rPr>
            </w:pPr>
            <w:r>
              <w:rPr>
                <w:sz w:val="16"/>
              </w:rPr>
              <w:t>C1-235692</w:t>
            </w:r>
          </w:p>
        </w:tc>
        <w:tc>
          <w:tcPr>
            <w:tcW w:w="1134" w:type="dxa"/>
            <w:tcBorders>
              <w:top w:val="single" w:sz="4" w:space="0" w:color="auto"/>
              <w:left w:val="single" w:sz="4" w:space="0" w:color="auto"/>
              <w:bottom w:val="single" w:sz="4" w:space="0" w:color="auto"/>
              <w:right w:val="single" w:sz="4" w:space="0" w:color="auto"/>
            </w:tcBorders>
            <w:hideMark/>
          </w:tcPr>
          <w:p w14:paraId="493F38CD" w14:textId="77777777" w:rsidR="00A74CDB" w:rsidRDefault="00A74CDB">
            <w:pPr>
              <w:pStyle w:val="TAL"/>
              <w:rPr>
                <w:sz w:val="16"/>
              </w:rPr>
            </w:pPr>
            <w:r>
              <w:rPr>
                <w:sz w:val="16"/>
              </w:rPr>
              <w:t>-</w:t>
            </w:r>
          </w:p>
        </w:tc>
      </w:tr>
      <w:tr w:rsidR="00A74CDB" w14:paraId="1599D6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6E46E7" w14:textId="77777777" w:rsidR="00A74CDB" w:rsidRDefault="00A74CDB">
            <w:pPr>
              <w:pStyle w:val="TAL"/>
              <w:rPr>
                <w:sz w:val="16"/>
              </w:rPr>
            </w:pPr>
            <w:r>
              <w:rPr>
                <w:sz w:val="16"/>
              </w:rPr>
              <w:t>C1-236267</w:t>
            </w:r>
          </w:p>
        </w:tc>
        <w:tc>
          <w:tcPr>
            <w:tcW w:w="4415" w:type="dxa"/>
            <w:tcBorders>
              <w:top w:val="single" w:sz="4" w:space="0" w:color="auto"/>
              <w:left w:val="single" w:sz="4" w:space="0" w:color="auto"/>
              <w:bottom w:val="single" w:sz="4" w:space="0" w:color="auto"/>
              <w:right w:val="single" w:sz="4" w:space="0" w:color="auto"/>
            </w:tcBorders>
            <w:hideMark/>
          </w:tcPr>
          <w:p w14:paraId="46A30560" w14:textId="77777777" w:rsidR="00A74CDB" w:rsidRDefault="00A74CDB">
            <w:pPr>
              <w:pStyle w:val="TAL"/>
              <w:rPr>
                <w:sz w:val="16"/>
              </w:rPr>
            </w:pPr>
            <w:r>
              <w:rPr>
                <w:sz w:val="16"/>
              </w:rPr>
              <w:t>Release of the NAS signalling connection established from EMM-IDLE</w:t>
            </w:r>
          </w:p>
        </w:tc>
        <w:tc>
          <w:tcPr>
            <w:tcW w:w="1418" w:type="dxa"/>
            <w:tcBorders>
              <w:top w:val="single" w:sz="4" w:space="0" w:color="auto"/>
              <w:left w:val="single" w:sz="4" w:space="0" w:color="auto"/>
              <w:bottom w:val="single" w:sz="4" w:space="0" w:color="auto"/>
              <w:right w:val="single" w:sz="4" w:space="0" w:color="auto"/>
            </w:tcBorders>
            <w:hideMark/>
          </w:tcPr>
          <w:p w14:paraId="77121E9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D2BBA0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18D7E08" w14:textId="77777777" w:rsidR="00A74CDB" w:rsidRDefault="00A74CDB">
            <w:pPr>
              <w:pStyle w:val="TAL"/>
              <w:rPr>
                <w:sz w:val="16"/>
              </w:rPr>
            </w:pPr>
            <w:r>
              <w:rPr>
                <w:sz w:val="16"/>
              </w:rPr>
              <w:t>C1-235191</w:t>
            </w:r>
          </w:p>
        </w:tc>
        <w:tc>
          <w:tcPr>
            <w:tcW w:w="1134" w:type="dxa"/>
            <w:tcBorders>
              <w:top w:val="single" w:sz="4" w:space="0" w:color="auto"/>
              <w:left w:val="single" w:sz="4" w:space="0" w:color="auto"/>
              <w:bottom w:val="single" w:sz="4" w:space="0" w:color="auto"/>
              <w:right w:val="single" w:sz="4" w:space="0" w:color="auto"/>
            </w:tcBorders>
            <w:hideMark/>
          </w:tcPr>
          <w:p w14:paraId="0C28D5AC" w14:textId="77777777" w:rsidR="00A74CDB" w:rsidRDefault="00A74CDB">
            <w:pPr>
              <w:pStyle w:val="TAL"/>
              <w:rPr>
                <w:sz w:val="16"/>
              </w:rPr>
            </w:pPr>
            <w:r>
              <w:rPr>
                <w:sz w:val="16"/>
              </w:rPr>
              <w:t>-</w:t>
            </w:r>
          </w:p>
        </w:tc>
      </w:tr>
      <w:tr w:rsidR="00A74CDB" w14:paraId="211678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B42993" w14:textId="77777777" w:rsidR="00A74CDB" w:rsidRDefault="00A74CDB">
            <w:pPr>
              <w:pStyle w:val="TAL"/>
              <w:rPr>
                <w:sz w:val="16"/>
              </w:rPr>
            </w:pPr>
            <w:r>
              <w:rPr>
                <w:sz w:val="16"/>
              </w:rPr>
              <w:t>C1-236268</w:t>
            </w:r>
          </w:p>
        </w:tc>
        <w:tc>
          <w:tcPr>
            <w:tcW w:w="4415" w:type="dxa"/>
            <w:tcBorders>
              <w:top w:val="single" w:sz="4" w:space="0" w:color="auto"/>
              <w:left w:val="single" w:sz="4" w:space="0" w:color="auto"/>
              <w:bottom w:val="single" w:sz="4" w:space="0" w:color="auto"/>
              <w:right w:val="single" w:sz="4" w:space="0" w:color="auto"/>
            </w:tcBorders>
            <w:hideMark/>
          </w:tcPr>
          <w:p w14:paraId="1FABC93E" w14:textId="77777777" w:rsidR="00A74CDB" w:rsidRDefault="00A74CDB">
            <w:pPr>
              <w:pStyle w:val="TAL"/>
              <w:rPr>
                <w:sz w:val="16"/>
              </w:rPr>
            </w:pPr>
            <w:r>
              <w:rPr>
                <w:sz w:val="16"/>
              </w:rPr>
              <w:t>EMM context storage when emergency attached</w:t>
            </w:r>
          </w:p>
        </w:tc>
        <w:tc>
          <w:tcPr>
            <w:tcW w:w="1418" w:type="dxa"/>
            <w:tcBorders>
              <w:top w:val="single" w:sz="4" w:space="0" w:color="auto"/>
              <w:left w:val="single" w:sz="4" w:space="0" w:color="auto"/>
              <w:bottom w:val="single" w:sz="4" w:space="0" w:color="auto"/>
              <w:right w:val="single" w:sz="4" w:space="0" w:color="auto"/>
            </w:tcBorders>
            <w:hideMark/>
          </w:tcPr>
          <w:p w14:paraId="1C540506"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E51852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86F12EB" w14:textId="77777777" w:rsidR="00A74CDB" w:rsidRDefault="00A74CDB">
            <w:pPr>
              <w:pStyle w:val="TAL"/>
              <w:rPr>
                <w:sz w:val="16"/>
              </w:rPr>
            </w:pPr>
            <w:r>
              <w:rPr>
                <w:sz w:val="16"/>
              </w:rPr>
              <w:t>C1-235193</w:t>
            </w:r>
          </w:p>
        </w:tc>
        <w:tc>
          <w:tcPr>
            <w:tcW w:w="1134" w:type="dxa"/>
            <w:tcBorders>
              <w:top w:val="single" w:sz="4" w:space="0" w:color="auto"/>
              <w:left w:val="single" w:sz="4" w:space="0" w:color="auto"/>
              <w:bottom w:val="single" w:sz="4" w:space="0" w:color="auto"/>
              <w:right w:val="single" w:sz="4" w:space="0" w:color="auto"/>
            </w:tcBorders>
            <w:hideMark/>
          </w:tcPr>
          <w:p w14:paraId="5835C013" w14:textId="77777777" w:rsidR="00A74CDB" w:rsidRDefault="00A74CDB">
            <w:pPr>
              <w:pStyle w:val="TAL"/>
              <w:rPr>
                <w:sz w:val="16"/>
              </w:rPr>
            </w:pPr>
            <w:r>
              <w:rPr>
                <w:sz w:val="16"/>
              </w:rPr>
              <w:t>-</w:t>
            </w:r>
          </w:p>
        </w:tc>
      </w:tr>
      <w:tr w:rsidR="00A74CDB" w14:paraId="46B71A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22AA59" w14:textId="77777777" w:rsidR="00A74CDB" w:rsidRDefault="00A74CDB">
            <w:pPr>
              <w:pStyle w:val="TAL"/>
              <w:rPr>
                <w:sz w:val="16"/>
              </w:rPr>
            </w:pPr>
            <w:r>
              <w:rPr>
                <w:sz w:val="16"/>
              </w:rPr>
              <w:t>C1-236269</w:t>
            </w:r>
          </w:p>
        </w:tc>
        <w:tc>
          <w:tcPr>
            <w:tcW w:w="4415" w:type="dxa"/>
            <w:tcBorders>
              <w:top w:val="single" w:sz="4" w:space="0" w:color="auto"/>
              <w:left w:val="single" w:sz="4" w:space="0" w:color="auto"/>
              <w:bottom w:val="single" w:sz="4" w:space="0" w:color="auto"/>
              <w:right w:val="single" w:sz="4" w:space="0" w:color="auto"/>
            </w:tcBorders>
            <w:hideMark/>
          </w:tcPr>
          <w:p w14:paraId="2AEE014F"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18" w:type="dxa"/>
            <w:tcBorders>
              <w:top w:val="single" w:sz="4" w:space="0" w:color="auto"/>
              <w:left w:val="single" w:sz="4" w:space="0" w:color="auto"/>
              <w:bottom w:val="single" w:sz="4" w:space="0" w:color="auto"/>
              <w:right w:val="single" w:sz="4" w:space="0" w:color="auto"/>
            </w:tcBorders>
            <w:hideMark/>
          </w:tcPr>
          <w:p w14:paraId="07B4F99C"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44D89B3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C7094F" w14:textId="77777777" w:rsidR="00A74CDB" w:rsidRDefault="00A74CDB">
            <w:pPr>
              <w:pStyle w:val="TAL"/>
              <w:rPr>
                <w:sz w:val="16"/>
              </w:rPr>
            </w:pPr>
            <w:r>
              <w:rPr>
                <w:sz w:val="16"/>
              </w:rPr>
              <w:t>C1-235218</w:t>
            </w:r>
          </w:p>
        </w:tc>
        <w:tc>
          <w:tcPr>
            <w:tcW w:w="1134" w:type="dxa"/>
            <w:tcBorders>
              <w:top w:val="single" w:sz="4" w:space="0" w:color="auto"/>
              <w:left w:val="single" w:sz="4" w:space="0" w:color="auto"/>
              <w:bottom w:val="single" w:sz="4" w:space="0" w:color="auto"/>
              <w:right w:val="single" w:sz="4" w:space="0" w:color="auto"/>
            </w:tcBorders>
            <w:hideMark/>
          </w:tcPr>
          <w:p w14:paraId="22BCF95D" w14:textId="77777777" w:rsidR="00A74CDB" w:rsidRDefault="00A74CDB">
            <w:pPr>
              <w:pStyle w:val="TAL"/>
              <w:rPr>
                <w:sz w:val="16"/>
              </w:rPr>
            </w:pPr>
            <w:r>
              <w:rPr>
                <w:sz w:val="16"/>
              </w:rPr>
              <w:t>-</w:t>
            </w:r>
          </w:p>
        </w:tc>
      </w:tr>
      <w:tr w:rsidR="00A74CDB" w14:paraId="2A2A3F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7550A5" w14:textId="77777777" w:rsidR="00A74CDB" w:rsidRDefault="00A74CDB">
            <w:pPr>
              <w:pStyle w:val="TAL"/>
              <w:rPr>
                <w:sz w:val="16"/>
              </w:rPr>
            </w:pPr>
            <w:r>
              <w:rPr>
                <w:sz w:val="16"/>
              </w:rPr>
              <w:t>C1-236270</w:t>
            </w:r>
          </w:p>
        </w:tc>
        <w:tc>
          <w:tcPr>
            <w:tcW w:w="4415" w:type="dxa"/>
            <w:tcBorders>
              <w:top w:val="single" w:sz="4" w:space="0" w:color="auto"/>
              <w:left w:val="single" w:sz="4" w:space="0" w:color="auto"/>
              <w:bottom w:val="single" w:sz="4" w:space="0" w:color="auto"/>
              <w:right w:val="single" w:sz="4" w:space="0" w:color="auto"/>
            </w:tcBorders>
            <w:hideMark/>
          </w:tcPr>
          <w:p w14:paraId="24A3D1A3" w14:textId="77777777" w:rsidR="00A74CDB" w:rsidRDefault="00A74CDB">
            <w:pPr>
              <w:pStyle w:val="TAL"/>
              <w:rPr>
                <w:sz w:val="16"/>
              </w:rPr>
            </w:pPr>
            <w:r>
              <w:rPr>
                <w:sz w:val="16"/>
              </w:rPr>
              <w:t>PLMN search in EMM-IDLE with suspend indication</w:t>
            </w:r>
          </w:p>
        </w:tc>
        <w:tc>
          <w:tcPr>
            <w:tcW w:w="1418" w:type="dxa"/>
            <w:tcBorders>
              <w:top w:val="single" w:sz="4" w:space="0" w:color="auto"/>
              <w:left w:val="single" w:sz="4" w:space="0" w:color="auto"/>
              <w:bottom w:val="single" w:sz="4" w:space="0" w:color="auto"/>
              <w:right w:val="single" w:sz="4" w:space="0" w:color="auto"/>
            </w:tcBorders>
            <w:hideMark/>
          </w:tcPr>
          <w:p w14:paraId="3BAE324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4CAD1D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3E1D47E" w14:textId="77777777" w:rsidR="00A74CDB" w:rsidRDefault="00A74CDB">
            <w:pPr>
              <w:pStyle w:val="TAL"/>
              <w:rPr>
                <w:sz w:val="16"/>
              </w:rPr>
            </w:pPr>
            <w:r>
              <w:rPr>
                <w:sz w:val="16"/>
              </w:rPr>
              <w:t>C1-235561</w:t>
            </w:r>
          </w:p>
        </w:tc>
        <w:tc>
          <w:tcPr>
            <w:tcW w:w="1134" w:type="dxa"/>
            <w:tcBorders>
              <w:top w:val="single" w:sz="4" w:space="0" w:color="auto"/>
              <w:left w:val="single" w:sz="4" w:space="0" w:color="auto"/>
              <w:bottom w:val="single" w:sz="4" w:space="0" w:color="auto"/>
              <w:right w:val="single" w:sz="4" w:space="0" w:color="auto"/>
            </w:tcBorders>
            <w:hideMark/>
          </w:tcPr>
          <w:p w14:paraId="59A1AB02" w14:textId="77777777" w:rsidR="00A74CDB" w:rsidRDefault="00A74CDB">
            <w:pPr>
              <w:pStyle w:val="TAL"/>
              <w:rPr>
                <w:sz w:val="16"/>
              </w:rPr>
            </w:pPr>
            <w:r>
              <w:rPr>
                <w:sz w:val="16"/>
              </w:rPr>
              <w:t>-</w:t>
            </w:r>
          </w:p>
        </w:tc>
      </w:tr>
      <w:tr w:rsidR="00A74CDB" w14:paraId="3B40A3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CA2836" w14:textId="77777777" w:rsidR="00A74CDB" w:rsidRDefault="00A74CDB">
            <w:pPr>
              <w:pStyle w:val="TAL"/>
              <w:rPr>
                <w:sz w:val="16"/>
              </w:rPr>
            </w:pPr>
            <w:r>
              <w:rPr>
                <w:sz w:val="16"/>
              </w:rPr>
              <w:t>C1-236271</w:t>
            </w:r>
          </w:p>
        </w:tc>
        <w:tc>
          <w:tcPr>
            <w:tcW w:w="4415" w:type="dxa"/>
            <w:tcBorders>
              <w:top w:val="single" w:sz="4" w:space="0" w:color="auto"/>
              <w:left w:val="single" w:sz="4" w:space="0" w:color="auto"/>
              <w:bottom w:val="single" w:sz="4" w:space="0" w:color="auto"/>
              <w:right w:val="single" w:sz="4" w:space="0" w:color="auto"/>
            </w:tcBorders>
            <w:hideMark/>
          </w:tcPr>
          <w:p w14:paraId="337579E8" w14:textId="77777777" w:rsidR="00A74CDB" w:rsidRDefault="00A74CDB">
            <w:pPr>
              <w:pStyle w:val="TAL"/>
              <w:rPr>
                <w:sz w:val="16"/>
              </w:rPr>
            </w:pPr>
            <w:r>
              <w:rPr>
                <w:sz w:val="16"/>
              </w:rPr>
              <w:t>UE capability indication to the network for discontinuous coverage of satellite access</w:t>
            </w:r>
          </w:p>
        </w:tc>
        <w:tc>
          <w:tcPr>
            <w:tcW w:w="1418" w:type="dxa"/>
            <w:tcBorders>
              <w:top w:val="single" w:sz="4" w:space="0" w:color="auto"/>
              <w:left w:val="single" w:sz="4" w:space="0" w:color="auto"/>
              <w:bottom w:val="single" w:sz="4" w:space="0" w:color="auto"/>
              <w:right w:val="single" w:sz="4" w:space="0" w:color="auto"/>
            </w:tcBorders>
            <w:hideMark/>
          </w:tcPr>
          <w:p w14:paraId="3CD28E66" w14:textId="77777777" w:rsidR="00A74CDB" w:rsidRDefault="00A74CDB">
            <w:pPr>
              <w:pStyle w:val="TAL"/>
              <w:rPr>
                <w:sz w:val="16"/>
              </w:rPr>
            </w:pPr>
            <w:r>
              <w:rPr>
                <w:sz w:val="16"/>
              </w:rPr>
              <w:t>Nokia, Nokia Shanghai Bell, SHARP</w:t>
            </w:r>
          </w:p>
        </w:tc>
        <w:tc>
          <w:tcPr>
            <w:tcW w:w="1417" w:type="dxa"/>
            <w:tcBorders>
              <w:top w:val="single" w:sz="4" w:space="0" w:color="auto"/>
              <w:left w:val="single" w:sz="4" w:space="0" w:color="auto"/>
              <w:bottom w:val="single" w:sz="4" w:space="0" w:color="auto"/>
              <w:right w:val="single" w:sz="4" w:space="0" w:color="auto"/>
            </w:tcBorders>
            <w:hideMark/>
          </w:tcPr>
          <w:p w14:paraId="74ADC6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994E41A" w14:textId="77777777" w:rsidR="00A74CDB" w:rsidRDefault="00A74CDB">
            <w:pPr>
              <w:pStyle w:val="TAL"/>
              <w:rPr>
                <w:sz w:val="16"/>
              </w:rPr>
            </w:pPr>
            <w:r>
              <w:rPr>
                <w:sz w:val="16"/>
              </w:rPr>
              <w:t>C1-235437</w:t>
            </w:r>
          </w:p>
        </w:tc>
        <w:tc>
          <w:tcPr>
            <w:tcW w:w="1134" w:type="dxa"/>
            <w:tcBorders>
              <w:top w:val="single" w:sz="4" w:space="0" w:color="auto"/>
              <w:left w:val="single" w:sz="4" w:space="0" w:color="auto"/>
              <w:bottom w:val="single" w:sz="4" w:space="0" w:color="auto"/>
              <w:right w:val="single" w:sz="4" w:space="0" w:color="auto"/>
            </w:tcBorders>
            <w:hideMark/>
          </w:tcPr>
          <w:p w14:paraId="6FFF9694" w14:textId="77777777" w:rsidR="00A74CDB" w:rsidRDefault="00A74CDB">
            <w:pPr>
              <w:pStyle w:val="TAL"/>
              <w:rPr>
                <w:sz w:val="16"/>
              </w:rPr>
            </w:pPr>
            <w:r>
              <w:rPr>
                <w:sz w:val="16"/>
              </w:rPr>
              <w:t>-</w:t>
            </w:r>
          </w:p>
        </w:tc>
      </w:tr>
      <w:tr w:rsidR="00A74CDB" w14:paraId="338DFC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CD4988" w14:textId="77777777" w:rsidR="00A74CDB" w:rsidRDefault="00A74CDB">
            <w:pPr>
              <w:pStyle w:val="TAL"/>
              <w:rPr>
                <w:sz w:val="16"/>
              </w:rPr>
            </w:pPr>
            <w:r>
              <w:rPr>
                <w:sz w:val="16"/>
              </w:rPr>
              <w:t>C1-236272</w:t>
            </w:r>
          </w:p>
        </w:tc>
        <w:tc>
          <w:tcPr>
            <w:tcW w:w="4415" w:type="dxa"/>
            <w:tcBorders>
              <w:top w:val="single" w:sz="4" w:space="0" w:color="auto"/>
              <w:left w:val="single" w:sz="4" w:space="0" w:color="auto"/>
              <w:bottom w:val="single" w:sz="4" w:space="0" w:color="auto"/>
              <w:right w:val="single" w:sz="4" w:space="0" w:color="auto"/>
            </w:tcBorders>
            <w:hideMark/>
          </w:tcPr>
          <w:p w14:paraId="138AACB1" w14:textId="77777777" w:rsidR="00A74CDB" w:rsidRDefault="00A74CDB">
            <w:pPr>
              <w:pStyle w:val="TAL"/>
              <w:rPr>
                <w:sz w:val="16"/>
              </w:rPr>
            </w:pPr>
            <w:r>
              <w:rPr>
                <w:sz w:val="16"/>
              </w:rPr>
              <w:t>UE capability indication to the network for enhanced discontinuous coverage - EPS</w:t>
            </w:r>
          </w:p>
        </w:tc>
        <w:tc>
          <w:tcPr>
            <w:tcW w:w="1418" w:type="dxa"/>
            <w:tcBorders>
              <w:top w:val="single" w:sz="4" w:space="0" w:color="auto"/>
              <w:left w:val="single" w:sz="4" w:space="0" w:color="auto"/>
              <w:bottom w:val="single" w:sz="4" w:space="0" w:color="auto"/>
              <w:right w:val="single" w:sz="4" w:space="0" w:color="auto"/>
            </w:tcBorders>
            <w:hideMark/>
          </w:tcPr>
          <w:p w14:paraId="4A0FC45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9EB0BE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9336FE9" w14:textId="77777777" w:rsidR="00A74CDB" w:rsidRDefault="00A74CDB">
            <w:pPr>
              <w:pStyle w:val="TAL"/>
              <w:rPr>
                <w:sz w:val="16"/>
              </w:rPr>
            </w:pPr>
            <w:r>
              <w:rPr>
                <w:sz w:val="16"/>
              </w:rPr>
              <w:t>C1-235439</w:t>
            </w:r>
          </w:p>
        </w:tc>
        <w:tc>
          <w:tcPr>
            <w:tcW w:w="1134" w:type="dxa"/>
            <w:tcBorders>
              <w:top w:val="single" w:sz="4" w:space="0" w:color="auto"/>
              <w:left w:val="single" w:sz="4" w:space="0" w:color="auto"/>
              <w:bottom w:val="single" w:sz="4" w:space="0" w:color="auto"/>
              <w:right w:val="single" w:sz="4" w:space="0" w:color="auto"/>
            </w:tcBorders>
            <w:hideMark/>
          </w:tcPr>
          <w:p w14:paraId="355907D3" w14:textId="77777777" w:rsidR="00A74CDB" w:rsidRDefault="00A74CDB">
            <w:pPr>
              <w:pStyle w:val="TAL"/>
              <w:rPr>
                <w:sz w:val="16"/>
              </w:rPr>
            </w:pPr>
            <w:r>
              <w:rPr>
                <w:sz w:val="16"/>
              </w:rPr>
              <w:t>-</w:t>
            </w:r>
          </w:p>
        </w:tc>
      </w:tr>
      <w:tr w:rsidR="00A74CDB" w14:paraId="77C02E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261615" w14:textId="77777777" w:rsidR="00A74CDB" w:rsidRDefault="00A74CDB">
            <w:pPr>
              <w:pStyle w:val="TAL"/>
              <w:rPr>
                <w:sz w:val="16"/>
              </w:rPr>
            </w:pPr>
            <w:r>
              <w:rPr>
                <w:sz w:val="16"/>
              </w:rPr>
              <w:t>C1-236273</w:t>
            </w:r>
          </w:p>
        </w:tc>
        <w:tc>
          <w:tcPr>
            <w:tcW w:w="4415" w:type="dxa"/>
            <w:tcBorders>
              <w:top w:val="single" w:sz="4" w:space="0" w:color="auto"/>
              <w:left w:val="single" w:sz="4" w:space="0" w:color="auto"/>
              <w:bottom w:val="single" w:sz="4" w:space="0" w:color="auto"/>
              <w:right w:val="single" w:sz="4" w:space="0" w:color="auto"/>
            </w:tcBorders>
            <w:hideMark/>
          </w:tcPr>
          <w:p w14:paraId="752A16A4"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6AB38AC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4E1238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1BF2D0" w14:textId="77777777" w:rsidR="00A74CDB" w:rsidRDefault="00A74CDB">
            <w:pPr>
              <w:pStyle w:val="TAL"/>
              <w:rPr>
                <w:sz w:val="16"/>
              </w:rPr>
            </w:pPr>
            <w:r>
              <w:rPr>
                <w:sz w:val="16"/>
              </w:rPr>
              <w:t>C1-235441</w:t>
            </w:r>
          </w:p>
        </w:tc>
        <w:tc>
          <w:tcPr>
            <w:tcW w:w="1134" w:type="dxa"/>
            <w:tcBorders>
              <w:top w:val="single" w:sz="4" w:space="0" w:color="auto"/>
              <w:left w:val="single" w:sz="4" w:space="0" w:color="auto"/>
              <w:bottom w:val="single" w:sz="4" w:space="0" w:color="auto"/>
              <w:right w:val="single" w:sz="4" w:space="0" w:color="auto"/>
            </w:tcBorders>
            <w:hideMark/>
          </w:tcPr>
          <w:p w14:paraId="673F056E" w14:textId="77777777" w:rsidR="00A74CDB" w:rsidRDefault="00A74CDB">
            <w:pPr>
              <w:pStyle w:val="TAL"/>
              <w:rPr>
                <w:sz w:val="16"/>
              </w:rPr>
            </w:pPr>
            <w:r>
              <w:rPr>
                <w:sz w:val="16"/>
              </w:rPr>
              <w:t>C1-236515</w:t>
            </w:r>
          </w:p>
        </w:tc>
      </w:tr>
      <w:tr w:rsidR="00A74CDB" w14:paraId="741C08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B42B9A" w14:textId="77777777" w:rsidR="00A74CDB" w:rsidRDefault="00A74CDB">
            <w:pPr>
              <w:pStyle w:val="TAL"/>
              <w:rPr>
                <w:sz w:val="16"/>
              </w:rPr>
            </w:pPr>
            <w:r>
              <w:rPr>
                <w:sz w:val="16"/>
              </w:rPr>
              <w:t>C1-236274</w:t>
            </w:r>
          </w:p>
        </w:tc>
        <w:tc>
          <w:tcPr>
            <w:tcW w:w="4415" w:type="dxa"/>
            <w:tcBorders>
              <w:top w:val="single" w:sz="4" w:space="0" w:color="auto"/>
              <w:left w:val="single" w:sz="4" w:space="0" w:color="auto"/>
              <w:bottom w:val="single" w:sz="4" w:space="0" w:color="auto"/>
              <w:right w:val="single" w:sz="4" w:space="0" w:color="auto"/>
            </w:tcBorders>
            <w:hideMark/>
          </w:tcPr>
          <w:p w14:paraId="74F97C4C" w14:textId="77777777" w:rsidR="00A74CDB" w:rsidRDefault="00A74CDB">
            <w:pPr>
              <w:pStyle w:val="TAL"/>
              <w:rPr>
                <w:sz w:val="16"/>
              </w:rPr>
            </w:pPr>
            <w:r>
              <w:rPr>
                <w:sz w:val="16"/>
              </w:rPr>
              <w:t>Signalling of the unavailability period duration from the AMF to the UE</w:t>
            </w:r>
          </w:p>
        </w:tc>
        <w:tc>
          <w:tcPr>
            <w:tcW w:w="1418" w:type="dxa"/>
            <w:tcBorders>
              <w:top w:val="single" w:sz="4" w:space="0" w:color="auto"/>
              <w:left w:val="single" w:sz="4" w:space="0" w:color="auto"/>
              <w:bottom w:val="single" w:sz="4" w:space="0" w:color="auto"/>
              <w:right w:val="single" w:sz="4" w:space="0" w:color="auto"/>
            </w:tcBorders>
            <w:hideMark/>
          </w:tcPr>
          <w:p w14:paraId="22226925"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1D287BE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25D6A9" w14:textId="77777777" w:rsidR="00A74CDB" w:rsidRDefault="00A74CDB">
            <w:pPr>
              <w:pStyle w:val="TAL"/>
              <w:rPr>
                <w:sz w:val="16"/>
              </w:rPr>
            </w:pPr>
            <w:r>
              <w:rPr>
                <w:sz w:val="16"/>
              </w:rPr>
              <w:t>C1-235606</w:t>
            </w:r>
          </w:p>
        </w:tc>
        <w:tc>
          <w:tcPr>
            <w:tcW w:w="1134" w:type="dxa"/>
            <w:tcBorders>
              <w:top w:val="single" w:sz="4" w:space="0" w:color="auto"/>
              <w:left w:val="single" w:sz="4" w:space="0" w:color="auto"/>
              <w:bottom w:val="single" w:sz="4" w:space="0" w:color="auto"/>
              <w:right w:val="single" w:sz="4" w:space="0" w:color="auto"/>
            </w:tcBorders>
            <w:hideMark/>
          </w:tcPr>
          <w:p w14:paraId="07A8DC67" w14:textId="77777777" w:rsidR="00A74CDB" w:rsidRDefault="00A74CDB">
            <w:pPr>
              <w:pStyle w:val="TAL"/>
              <w:rPr>
                <w:sz w:val="16"/>
              </w:rPr>
            </w:pPr>
            <w:r>
              <w:rPr>
                <w:sz w:val="16"/>
              </w:rPr>
              <w:t>C1-236555</w:t>
            </w:r>
          </w:p>
        </w:tc>
      </w:tr>
      <w:tr w:rsidR="00A74CDB" w14:paraId="48CAB3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6EA4A1" w14:textId="77777777" w:rsidR="00A74CDB" w:rsidRDefault="00A74CDB">
            <w:pPr>
              <w:pStyle w:val="TAL"/>
              <w:rPr>
                <w:sz w:val="16"/>
              </w:rPr>
            </w:pPr>
            <w:r>
              <w:rPr>
                <w:sz w:val="16"/>
              </w:rPr>
              <w:t>C1-236275</w:t>
            </w:r>
          </w:p>
        </w:tc>
        <w:tc>
          <w:tcPr>
            <w:tcW w:w="4415" w:type="dxa"/>
            <w:tcBorders>
              <w:top w:val="single" w:sz="4" w:space="0" w:color="auto"/>
              <w:left w:val="single" w:sz="4" w:space="0" w:color="auto"/>
              <w:bottom w:val="single" w:sz="4" w:space="0" w:color="auto"/>
              <w:right w:val="single" w:sz="4" w:space="0" w:color="auto"/>
            </w:tcBorders>
            <w:hideMark/>
          </w:tcPr>
          <w:p w14:paraId="19AEABB4" w14:textId="77777777" w:rsidR="00A74CDB" w:rsidRDefault="00A74CDB">
            <w:pPr>
              <w:pStyle w:val="TAL"/>
              <w:rPr>
                <w:sz w:val="16"/>
              </w:rPr>
            </w:pPr>
            <w:r>
              <w:rPr>
                <w:sz w:val="16"/>
              </w:rPr>
              <w:t>New 5GMM cause code when using satellite access is not allowed</w:t>
            </w:r>
          </w:p>
        </w:tc>
        <w:tc>
          <w:tcPr>
            <w:tcW w:w="1418" w:type="dxa"/>
            <w:tcBorders>
              <w:top w:val="single" w:sz="4" w:space="0" w:color="auto"/>
              <w:left w:val="single" w:sz="4" w:space="0" w:color="auto"/>
              <w:bottom w:val="single" w:sz="4" w:space="0" w:color="auto"/>
              <w:right w:val="single" w:sz="4" w:space="0" w:color="auto"/>
            </w:tcBorders>
            <w:hideMark/>
          </w:tcPr>
          <w:p w14:paraId="5CFDCB91"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0F7755D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024DC9D" w14:textId="77777777" w:rsidR="00A74CDB" w:rsidRDefault="00A74CDB">
            <w:pPr>
              <w:pStyle w:val="TAL"/>
              <w:rPr>
                <w:sz w:val="16"/>
              </w:rPr>
            </w:pPr>
            <w:r>
              <w:rPr>
                <w:sz w:val="16"/>
              </w:rPr>
              <w:t>C1-235556</w:t>
            </w:r>
          </w:p>
        </w:tc>
        <w:tc>
          <w:tcPr>
            <w:tcW w:w="1134" w:type="dxa"/>
            <w:tcBorders>
              <w:top w:val="single" w:sz="4" w:space="0" w:color="auto"/>
              <w:left w:val="single" w:sz="4" w:space="0" w:color="auto"/>
              <w:bottom w:val="single" w:sz="4" w:space="0" w:color="auto"/>
              <w:right w:val="single" w:sz="4" w:space="0" w:color="auto"/>
            </w:tcBorders>
            <w:hideMark/>
          </w:tcPr>
          <w:p w14:paraId="51306620" w14:textId="77777777" w:rsidR="00A74CDB" w:rsidRDefault="00A74CDB">
            <w:pPr>
              <w:pStyle w:val="TAL"/>
              <w:rPr>
                <w:sz w:val="16"/>
              </w:rPr>
            </w:pPr>
            <w:r>
              <w:rPr>
                <w:sz w:val="16"/>
              </w:rPr>
              <w:t>-</w:t>
            </w:r>
          </w:p>
        </w:tc>
      </w:tr>
      <w:tr w:rsidR="00A74CDB" w14:paraId="2A785E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53ADE8" w14:textId="77777777" w:rsidR="00A74CDB" w:rsidRDefault="00A74CDB">
            <w:pPr>
              <w:pStyle w:val="TAL"/>
              <w:rPr>
                <w:sz w:val="16"/>
              </w:rPr>
            </w:pPr>
            <w:r>
              <w:rPr>
                <w:sz w:val="16"/>
              </w:rPr>
              <w:t>C1-236276</w:t>
            </w:r>
          </w:p>
        </w:tc>
        <w:tc>
          <w:tcPr>
            <w:tcW w:w="4415" w:type="dxa"/>
            <w:tcBorders>
              <w:top w:val="single" w:sz="4" w:space="0" w:color="auto"/>
              <w:left w:val="single" w:sz="4" w:space="0" w:color="auto"/>
              <w:bottom w:val="single" w:sz="4" w:space="0" w:color="auto"/>
              <w:right w:val="single" w:sz="4" w:space="0" w:color="auto"/>
            </w:tcBorders>
            <w:hideMark/>
          </w:tcPr>
          <w:p w14:paraId="5C43504E" w14:textId="77777777" w:rsidR="00A74CDB" w:rsidRDefault="00A74CDB">
            <w:pPr>
              <w:pStyle w:val="TAL"/>
              <w:rPr>
                <w:sz w:val="16"/>
              </w:rPr>
            </w:pPr>
            <w:r>
              <w:rPr>
                <w:sz w:val="16"/>
              </w:rPr>
              <w:t>SA1/SA2 on satellite access</w:t>
            </w:r>
          </w:p>
        </w:tc>
        <w:tc>
          <w:tcPr>
            <w:tcW w:w="1418" w:type="dxa"/>
            <w:tcBorders>
              <w:top w:val="single" w:sz="4" w:space="0" w:color="auto"/>
              <w:left w:val="single" w:sz="4" w:space="0" w:color="auto"/>
              <w:bottom w:val="single" w:sz="4" w:space="0" w:color="auto"/>
              <w:right w:val="single" w:sz="4" w:space="0" w:color="auto"/>
            </w:tcBorders>
            <w:hideMark/>
          </w:tcPr>
          <w:p w14:paraId="1D6CB4ED"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6E65B3D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B17E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423F05" w14:textId="77777777" w:rsidR="00A74CDB" w:rsidRDefault="00A74CDB">
            <w:pPr>
              <w:pStyle w:val="TAL"/>
              <w:rPr>
                <w:sz w:val="16"/>
              </w:rPr>
            </w:pPr>
            <w:r>
              <w:rPr>
                <w:sz w:val="16"/>
              </w:rPr>
              <w:t>C1-236567</w:t>
            </w:r>
          </w:p>
        </w:tc>
      </w:tr>
      <w:tr w:rsidR="00A74CDB" w14:paraId="58FB14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DDDE0B" w14:textId="77777777" w:rsidR="00A74CDB" w:rsidRDefault="00A74CDB">
            <w:pPr>
              <w:pStyle w:val="TAL"/>
              <w:rPr>
                <w:sz w:val="16"/>
              </w:rPr>
            </w:pPr>
            <w:r>
              <w:rPr>
                <w:sz w:val="16"/>
              </w:rPr>
              <w:t>C1-236277</w:t>
            </w:r>
          </w:p>
        </w:tc>
        <w:tc>
          <w:tcPr>
            <w:tcW w:w="4415" w:type="dxa"/>
            <w:tcBorders>
              <w:top w:val="single" w:sz="4" w:space="0" w:color="auto"/>
              <w:left w:val="single" w:sz="4" w:space="0" w:color="auto"/>
              <w:bottom w:val="single" w:sz="4" w:space="0" w:color="auto"/>
              <w:right w:val="single" w:sz="4" w:space="0" w:color="auto"/>
            </w:tcBorders>
            <w:hideMark/>
          </w:tcPr>
          <w:p w14:paraId="689C3E2F" w14:textId="77777777" w:rsidR="00A74CDB" w:rsidRDefault="00A74CDB">
            <w:pPr>
              <w:pStyle w:val="TAL"/>
              <w:rPr>
                <w:sz w:val="16"/>
              </w:rPr>
            </w:pPr>
            <w:r>
              <w:rPr>
                <w:sz w:val="16"/>
              </w:rPr>
              <w:t>The usage of start of unavailability period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4D0A8A6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86BAE5D"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60CFAAE" w14:textId="77777777" w:rsidR="00A74CDB" w:rsidRDefault="00A74CDB">
            <w:pPr>
              <w:pStyle w:val="TAL"/>
              <w:rPr>
                <w:sz w:val="16"/>
              </w:rPr>
            </w:pPr>
            <w:r>
              <w:rPr>
                <w:sz w:val="16"/>
              </w:rPr>
              <w:t>C1-235516</w:t>
            </w:r>
          </w:p>
        </w:tc>
        <w:tc>
          <w:tcPr>
            <w:tcW w:w="1134" w:type="dxa"/>
            <w:tcBorders>
              <w:top w:val="single" w:sz="4" w:space="0" w:color="auto"/>
              <w:left w:val="single" w:sz="4" w:space="0" w:color="auto"/>
              <w:bottom w:val="single" w:sz="4" w:space="0" w:color="auto"/>
              <w:right w:val="single" w:sz="4" w:space="0" w:color="auto"/>
            </w:tcBorders>
            <w:hideMark/>
          </w:tcPr>
          <w:p w14:paraId="7AF9B754" w14:textId="77777777" w:rsidR="00A74CDB" w:rsidRDefault="00A74CDB">
            <w:pPr>
              <w:pStyle w:val="TAL"/>
              <w:rPr>
                <w:sz w:val="16"/>
              </w:rPr>
            </w:pPr>
            <w:r>
              <w:rPr>
                <w:sz w:val="16"/>
              </w:rPr>
              <w:t>-</w:t>
            </w:r>
          </w:p>
        </w:tc>
      </w:tr>
      <w:tr w:rsidR="00A74CDB" w14:paraId="2A882E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568C6B" w14:textId="77777777" w:rsidR="00A74CDB" w:rsidRDefault="00A74CDB">
            <w:pPr>
              <w:pStyle w:val="TAL"/>
              <w:rPr>
                <w:sz w:val="16"/>
              </w:rPr>
            </w:pPr>
            <w:r>
              <w:rPr>
                <w:sz w:val="16"/>
              </w:rPr>
              <w:t>C1-236278</w:t>
            </w:r>
          </w:p>
        </w:tc>
        <w:tc>
          <w:tcPr>
            <w:tcW w:w="4415" w:type="dxa"/>
            <w:tcBorders>
              <w:top w:val="single" w:sz="4" w:space="0" w:color="auto"/>
              <w:left w:val="single" w:sz="4" w:space="0" w:color="auto"/>
              <w:bottom w:val="single" w:sz="4" w:space="0" w:color="auto"/>
              <w:right w:val="single" w:sz="4" w:space="0" w:color="auto"/>
            </w:tcBorders>
            <w:hideMark/>
          </w:tcPr>
          <w:p w14:paraId="1A55B9D8" w14:textId="77777777" w:rsidR="00A74CDB" w:rsidRDefault="00A74CDB">
            <w:pPr>
              <w:pStyle w:val="TAL"/>
              <w:rPr>
                <w:sz w:val="16"/>
              </w:rPr>
            </w:pPr>
            <w:r>
              <w:rPr>
                <w:sz w:val="16"/>
              </w:rPr>
              <w:t>Additional of “indication of unavailability” and “Start of the Unavailability”</w:t>
            </w:r>
          </w:p>
        </w:tc>
        <w:tc>
          <w:tcPr>
            <w:tcW w:w="1418" w:type="dxa"/>
            <w:tcBorders>
              <w:top w:val="single" w:sz="4" w:space="0" w:color="auto"/>
              <w:left w:val="single" w:sz="4" w:space="0" w:color="auto"/>
              <w:bottom w:val="single" w:sz="4" w:space="0" w:color="auto"/>
              <w:right w:val="single" w:sz="4" w:space="0" w:color="auto"/>
            </w:tcBorders>
            <w:hideMark/>
          </w:tcPr>
          <w:p w14:paraId="65C74631"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28DCC4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79C7FA" w14:textId="77777777" w:rsidR="00A74CDB" w:rsidRDefault="00A74CDB">
            <w:pPr>
              <w:pStyle w:val="TAL"/>
              <w:rPr>
                <w:sz w:val="16"/>
              </w:rPr>
            </w:pPr>
            <w:r>
              <w:rPr>
                <w:sz w:val="16"/>
              </w:rPr>
              <w:t>C1-235747</w:t>
            </w:r>
          </w:p>
        </w:tc>
        <w:tc>
          <w:tcPr>
            <w:tcW w:w="1134" w:type="dxa"/>
            <w:tcBorders>
              <w:top w:val="single" w:sz="4" w:space="0" w:color="auto"/>
              <w:left w:val="single" w:sz="4" w:space="0" w:color="auto"/>
              <w:bottom w:val="single" w:sz="4" w:space="0" w:color="auto"/>
              <w:right w:val="single" w:sz="4" w:space="0" w:color="auto"/>
            </w:tcBorders>
            <w:hideMark/>
          </w:tcPr>
          <w:p w14:paraId="32F98C4D" w14:textId="77777777" w:rsidR="00A74CDB" w:rsidRDefault="00A74CDB">
            <w:pPr>
              <w:pStyle w:val="TAL"/>
              <w:rPr>
                <w:sz w:val="16"/>
              </w:rPr>
            </w:pPr>
            <w:r>
              <w:rPr>
                <w:sz w:val="16"/>
              </w:rPr>
              <w:t>C1-236556</w:t>
            </w:r>
          </w:p>
        </w:tc>
      </w:tr>
      <w:tr w:rsidR="00A74CDB" w14:paraId="1F9847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6FBDFB" w14:textId="77777777" w:rsidR="00A74CDB" w:rsidRDefault="00A74CDB">
            <w:pPr>
              <w:pStyle w:val="TAL"/>
              <w:rPr>
                <w:sz w:val="16"/>
              </w:rPr>
            </w:pPr>
            <w:r>
              <w:rPr>
                <w:sz w:val="16"/>
              </w:rPr>
              <w:t>C1-236279</w:t>
            </w:r>
          </w:p>
        </w:tc>
        <w:tc>
          <w:tcPr>
            <w:tcW w:w="4415" w:type="dxa"/>
            <w:tcBorders>
              <w:top w:val="single" w:sz="4" w:space="0" w:color="auto"/>
              <w:left w:val="single" w:sz="4" w:space="0" w:color="auto"/>
              <w:bottom w:val="single" w:sz="4" w:space="0" w:color="auto"/>
              <w:right w:val="single" w:sz="4" w:space="0" w:color="auto"/>
            </w:tcBorders>
            <w:hideMark/>
          </w:tcPr>
          <w:p w14:paraId="6AD81455" w14:textId="77777777" w:rsidR="00A74CDB" w:rsidRDefault="00A74CDB">
            <w:pPr>
              <w:pStyle w:val="TAL"/>
              <w:rPr>
                <w:sz w:val="16"/>
              </w:rPr>
            </w:pPr>
            <w:r>
              <w:rPr>
                <w:sz w:val="16"/>
              </w:rPr>
              <w:t>5GMM state and discontinuous signalling wait timer is running</w:t>
            </w:r>
          </w:p>
        </w:tc>
        <w:tc>
          <w:tcPr>
            <w:tcW w:w="1418" w:type="dxa"/>
            <w:tcBorders>
              <w:top w:val="single" w:sz="4" w:space="0" w:color="auto"/>
              <w:left w:val="single" w:sz="4" w:space="0" w:color="auto"/>
              <w:bottom w:val="single" w:sz="4" w:space="0" w:color="auto"/>
              <w:right w:val="single" w:sz="4" w:space="0" w:color="auto"/>
            </w:tcBorders>
            <w:hideMark/>
          </w:tcPr>
          <w:p w14:paraId="7E90EC06"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8BB98C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E16BE6" w14:textId="77777777" w:rsidR="00A74CDB" w:rsidRDefault="00A74CDB">
            <w:pPr>
              <w:pStyle w:val="TAL"/>
              <w:rPr>
                <w:sz w:val="16"/>
              </w:rPr>
            </w:pPr>
            <w:r>
              <w:rPr>
                <w:sz w:val="16"/>
              </w:rPr>
              <w:t>C1-235548</w:t>
            </w:r>
          </w:p>
        </w:tc>
        <w:tc>
          <w:tcPr>
            <w:tcW w:w="1134" w:type="dxa"/>
            <w:tcBorders>
              <w:top w:val="single" w:sz="4" w:space="0" w:color="auto"/>
              <w:left w:val="single" w:sz="4" w:space="0" w:color="auto"/>
              <w:bottom w:val="single" w:sz="4" w:space="0" w:color="auto"/>
              <w:right w:val="single" w:sz="4" w:space="0" w:color="auto"/>
            </w:tcBorders>
            <w:hideMark/>
          </w:tcPr>
          <w:p w14:paraId="35F553B0" w14:textId="77777777" w:rsidR="00A74CDB" w:rsidRDefault="00A74CDB">
            <w:pPr>
              <w:pStyle w:val="TAL"/>
              <w:rPr>
                <w:sz w:val="16"/>
              </w:rPr>
            </w:pPr>
            <w:r>
              <w:rPr>
                <w:sz w:val="16"/>
              </w:rPr>
              <w:t>-</w:t>
            </w:r>
          </w:p>
        </w:tc>
      </w:tr>
      <w:tr w:rsidR="00A74CDB" w14:paraId="353A90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FFAF6B" w14:textId="77777777" w:rsidR="00A74CDB" w:rsidRDefault="00A74CDB">
            <w:pPr>
              <w:pStyle w:val="TAL"/>
              <w:rPr>
                <w:sz w:val="16"/>
              </w:rPr>
            </w:pPr>
            <w:r>
              <w:rPr>
                <w:sz w:val="16"/>
              </w:rPr>
              <w:t>C1-236280</w:t>
            </w:r>
          </w:p>
        </w:tc>
        <w:tc>
          <w:tcPr>
            <w:tcW w:w="4415" w:type="dxa"/>
            <w:tcBorders>
              <w:top w:val="single" w:sz="4" w:space="0" w:color="auto"/>
              <w:left w:val="single" w:sz="4" w:space="0" w:color="auto"/>
              <w:bottom w:val="single" w:sz="4" w:space="0" w:color="auto"/>
              <w:right w:val="single" w:sz="4" w:space="0" w:color="auto"/>
            </w:tcBorders>
            <w:hideMark/>
          </w:tcPr>
          <w:p w14:paraId="7EF978DB" w14:textId="77777777" w:rsidR="00A74CDB" w:rsidRDefault="00A74CDB">
            <w:pPr>
              <w:pStyle w:val="TAL"/>
              <w:rPr>
                <w:sz w:val="16"/>
              </w:rPr>
            </w:pPr>
            <w:r>
              <w:rPr>
                <w:sz w:val="16"/>
              </w:rPr>
              <w:t>Defining 5GMM state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439E535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BF0B62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C89E0AC" w14:textId="77777777" w:rsidR="00A74CDB" w:rsidRDefault="00A74CDB">
            <w:pPr>
              <w:pStyle w:val="TAL"/>
              <w:rPr>
                <w:sz w:val="16"/>
              </w:rPr>
            </w:pPr>
            <w:r>
              <w:rPr>
                <w:sz w:val="16"/>
              </w:rPr>
              <w:t>C1-235549</w:t>
            </w:r>
          </w:p>
        </w:tc>
        <w:tc>
          <w:tcPr>
            <w:tcW w:w="1134" w:type="dxa"/>
            <w:tcBorders>
              <w:top w:val="single" w:sz="4" w:space="0" w:color="auto"/>
              <w:left w:val="single" w:sz="4" w:space="0" w:color="auto"/>
              <w:bottom w:val="single" w:sz="4" w:space="0" w:color="auto"/>
              <w:right w:val="single" w:sz="4" w:space="0" w:color="auto"/>
            </w:tcBorders>
            <w:hideMark/>
          </w:tcPr>
          <w:p w14:paraId="607CF7C8" w14:textId="77777777" w:rsidR="00A74CDB" w:rsidRDefault="00A74CDB">
            <w:pPr>
              <w:pStyle w:val="TAL"/>
              <w:rPr>
                <w:sz w:val="16"/>
              </w:rPr>
            </w:pPr>
            <w:r>
              <w:rPr>
                <w:sz w:val="16"/>
              </w:rPr>
              <w:t>-</w:t>
            </w:r>
          </w:p>
        </w:tc>
      </w:tr>
      <w:tr w:rsidR="00A74CDB" w14:paraId="656AAB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C8ED82" w14:textId="77777777" w:rsidR="00A74CDB" w:rsidRDefault="00A74CDB">
            <w:pPr>
              <w:pStyle w:val="TAL"/>
              <w:rPr>
                <w:sz w:val="16"/>
              </w:rPr>
            </w:pPr>
            <w:r>
              <w:rPr>
                <w:sz w:val="16"/>
              </w:rPr>
              <w:t>C1-236281</w:t>
            </w:r>
          </w:p>
        </w:tc>
        <w:tc>
          <w:tcPr>
            <w:tcW w:w="4415" w:type="dxa"/>
            <w:tcBorders>
              <w:top w:val="single" w:sz="4" w:space="0" w:color="auto"/>
              <w:left w:val="single" w:sz="4" w:space="0" w:color="auto"/>
              <w:bottom w:val="single" w:sz="4" w:space="0" w:color="auto"/>
              <w:right w:val="single" w:sz="4" w:space="0" w:color="auto"/>
            </w:tcBorders>
            <w:hideMark/>
          </w:tcPr>
          <w:p w14:paraId="114C5E1C" w14:textId="77777777" w:rsidR="00A74CDB" w:rsidRDefault="00A74CDB">
            <w:pPr>
              <w:pStyle w:val="TAL"/>
              <w:rPr>
                <w:sz w:val="16"/>
              </w:rPr>
            </w:pPr>
            <w:r>
              <w:rPr>
                <w:sz w:val="16"/>
              </w:rPr>
              <w:t>High priority and emergency services in discontinuous waiting time</w:t>
            </w:r>
          </w:p>
        </w:tc>
        <w:tc>
          <w:tcPr>
            <w:tcW w:w="1418" w:type="dxa"/>
            <w:tcBorders>
              <w:top w:val="single" w:sz="4" w:space="0" w:color="auto"/>
              <w:left w:val="single" w:sz="4" w:space="0" w:color="auto"/>
              <w:bottom w:val="single" w:sz="4" w:space="0" w:color="auto"/>
              <w:right w:val="single" w:sz="4" w:space="0" w:color="auto"/>
            </w:tcBorders>
            <w:hideMark/>
          </w:tcPr>
          <w:p w14:paraId="39C30F65"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B326A8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2CEEBF" w14:textId="77777777" w:rsidR="00A74CDB" w:rsidRDefault="00A74CDB">
            <w:pPr>
              <w:pStyle w:val="TAL"/>
              <w:rPr>
                <w:sz w:val="16"/>
              </w:rPr>
            </w:pPr>
            <w:r>
              <w:rPr>
                <w:sz w:val="16"/>
              </w:rPr>
              <w:t>C1-235550</w:t>
            </w:r>
          </w:p>
        </w:tc>
        <w:tc>
          <w:tcPr>
            <w:tcW w:w="1134" w:type="dxa"/>
            <w:tcBorders>
              <w:top w:val="single" w:sz="4" w:space="0" w:color="auto"/>
              <w:left w:val="single" w:sz="4" w:space="0" w:color="auto"/>
              <w:bottom w:val="single" w:sz="4" w:space="0" w:color="auto"/>
              <w:right w:val="single" w:sz="4" w:space="0" w:color="auto"/>
            </w:tcBorders>
            <w:hideMark/>
          </w:tcPr>
          <w:p w14:paraId="5ECFCFFB" w14:textId="77777777" w:rsidR="00A74CDB" w:rsidRDefault="00A74CDB">
            <w:pPr>
              <w:pStyle w:val="TAL"/>
              <w:rPr>
                <w:sz w:val="16"/>
              </w:rPr>
            </w:pPr>
            <w:r>
              <w:rPr>
                <w:sz w:val="16"/>
              </w:rPr>
              <w:t>-</w:t>
            </w:r>
          </w:p>
        </w:tc>
      </w:tr>
      <w:tr w:rsidR="00A74CDB" w14:paraId="0280D6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48B702" w14:textId="77777777" w:rsidR="00A74CDB" w:rsidRDefault="00A74CDB">
            <w:pPr>
              <w:pStyle w:val="TAL"/>
              <w:rPr>
                <w:sz w:val="16"/>
              </w:rPr>
            </w:pPr>
            <w:r>
              <w:rPr>
                <w:sz w:val="16"/>
              </w:rPr>
              <w:t>C1-236282</w:t>
            </w:r>
          </w:p>
        </w:tc>
        <w:tc>
          <w:tcPr>
            <w:tcW w:w="4415" w:type="dxa"/>
            <w:tcBorders>
              <w:top w:val="single" w:sz="4" w:space="0" w:color="auto"/>
              <w:left w:val="single" w:sz="4" w:space="0" w:color="auto"/>
              <w:bottom w:val="single" w:sz="4" w:space="0" w:color="auto"/>
              <w:right w:val="single" w:sz="4" w:space="0" w:color="auto"/>
            </w:tcBorders>
            <w:hideMark/>
          </w:tcPr>
          <w:p w14:paraId="28A1932E"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5998222D"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C6409B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4D58480" w14:textId="77777777" w:rsidR="00A74CDB" w:rsidRDefault="00A74CDB">
            <w:pPr>
              <w:pStyle w:val="TAL"/>
              <w:rPr>
                <w:sz w:val="16"/>
              </w:rPr>
            </w:pPr>
            <w:r>
              <w:rPr>
                <w:sz w:val="16"/>
              </w:rPr>
              <w:t>C1-235551</w:t>
            </w:r>
          </w:p>
        </w:tc>
        <w:tc>
          <w:tcPr>
            <w:tcW w:w="1134" w:type="dxa"/>
            <w:tcBorders>
              <w:top w:val="single" w:sz="4" w:space="0" w:color="auto"/>
              <w:left w:val="single" w:sz="4" w:space="0" w:color="auto"/>
              <w:bottom w:val="single" w:sz="4" w:space="0" w:color="auto"/>
              <w:right w:val="single" w:sz="4" w:space="0" w:color="auto"/>
            </w:tcBorders>
            <w:hideMark/>
          </w:tcPr>
          <w:p w14:paraId="6E49063A" w14:textId="77777777" w:rsidR="00A74CDB" w:rsidRDefault="00A74CDB">
            <w:pPr>
              <w:pStyle w:val="TAL"/>
              <w:rPr>
                <w:sz w:val="16"/>
              </w:rPr>
            </w:pPr>
            <w:r>
              <w:rPr>
                <w:sz w:val="16"/>
              </w:rPr>
              <w:t>-</w:t>
            </w:r>
          </w:p>
        </w:tc>
      </w:tr>
      <w:tr w:rsidR="00A74CDB" w14:paraId="1B0C23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A681E7" w14:textId="77777777" w:rsidR="00A74CDB" w:rsidRDefault="00A74CDB">
            <w:pPr>
              <w:pStyle w:val="TAL"/>
              <w:rPr>
                <w:sz w:val="16"/>
              </w:rPr>
            </w:pPr>
            <w:r>
              <w:rPr>
                <w:sz w:val="16"/>
              </w:rPr>
              <w:t>C1-236283</w:t>
            </w:r>
          </w:p>
        </w:tc>
        <w:tc>
          <w:tcPr>
            <w:tcW w:w="4415" w:type="dxa"/>
            <w:tcBorders>
              <w:top w:val="single" w:sz="4" w:space="0" w:color="auto"/>
              <w:left w:val="single" w:sz="4" w:space="0" w:color="auto"/>
              <w:bottom w:val="single" w:sz="4" w:space="0" w:color="auto"/>
              <w:right w:val="single" w:sz="4" w:space="0" w:color="auto"/>
            </w:tcBorders>
            <w:hideMark/>
          </w:tcPr>
          <w:p w14:paraId="45D23BCF"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2D4D4A38"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9250D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D931C4D" w14:textId="77777777" w:rsidR="00A74CDB" w:rsidRDefault="00A74CDB">
            <w:pPr>
              <w:pStyle w:val="TAL"/>
              <w:rPr>
                <w:sz w:val="16"/>
              </w:rPr>
            </w:pPr>
            <w:r>
              <w:rPr>
                <w:sz w:val="16"/>
              </w:rPr>
              <w:t>C1-235552</w:t>
            </w:r>
          </w:p>
        </w:tc>
        <w:tc>
          <w:tcPr>
            <w:tcW w:w="1134" w:type="dxa"/>
            <w:tcBorders>
              <w:top w:val="single" w:sz="4" w:space="0" w:color="auto"/>
              <w:left w:val="single" w:sz="4" w:space="0" w:color="auto"/>
              <w:bottom w:val="single" w:sz="4" w:space="0" w:color="auto"/>
              <w:right w:val="single" w:sz="4" w:space="0" w:color="auto"/>
            </w:tcBorders>
            <w:hideMark/>
          </w:tcPr>
          <w:p w14:paraId="3FB19774" w14:textId="77777777" w:rsidR="00A74CDB" w:rsidRDefault="00A74CDB">
            <w:pPr>
              <w:pStyle w:val="TAL"/>
              <w:rPr>
                <w:sz w:val="16"/>
              </w:rPr>
            </w:pPr>
            <w:r>
              <w:rPr>
                <w:sz w:val="16"/>
              </w:rPr>
              <w:t>-</w:t>
            </w:r>
          </w:p>
        </w:tc>
      </w:tr>
      <w:tr w:rsidR="00A74CDB" w14:paraId="7D70F2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AC17E8" w14:textId="77777777" w:rsidR="00A74CDB" w:rsidRDefault="00A74CDB">
            <w:pPr>
              <w:pStyle w:val="TAL"/>
              <w:rPr>
                <w:sz w:val="16"/>
              </w:rPr>
            </w:pPr>
            <w:r>
              <w:rPr>
                <w:sz w:val="16"/>
              </w:rPr>
              <w:t>C1-236284</w:t>
            </w:r>
          </w:p>
        </w:tc>
        <w:tc>
          <w:tcPr>
            <w:tcW w:w="4415" w:type="dxa"/>
            <w:tcBorders>
              <w:top w:val="single" w:sz="4" w:space="0" w:color="auto"/>
              <w:left w:val="single" w:sz="4" w:space="0" w:color="auto"/>
              <w:bottom w:val="single" w:sz="4" w:space="0" w:color="auto"/>
              <w:right w:val="single" w:sz="4" w:space="0" w:color="auto"/>
            </w:tcBorders>
            <w:hideMark/>
          </w:tcPr>
          <w:p w14:paraId="541DE93C" w14:textId="77777777" w:rsidR="00A74CDB" w:rsidRDefault="00A74CDB">
            <w:pPr>
              <w:pStyle w:val="TAL"/>
              <w:rPr>
                <w:sz w:val="16"/>
              </w:rPr>
            </w:pPr>
            <w:r>
              <w:rPr>
                <w:sz w:val="16"/>
              </w:rPr>
              <w:t>AT command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1A89875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91A58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BDE637" w14:textId="77777777" w:rsidR="00A74CDB" w:rsidRDefault="00A74CDB">
            <w:pPr>
              <w:pStyle w:val="TAL"/>
              <w:rPr>
                <w:sz w:val="16"/>
              </w:rPr>
            </w:pPr>
            <w:r>
              <w:rPr>
                <w:sz w:val="16"/>
              </w:rPr>
              <w:t>C1-235553</w:t>
            </w:r>
          </w:p>
        </w:tc>
        <w:tc>
          <w:tcPr>
            <w:tcW w:w="1134" w:type="dxa"/>
            <w:tcBorders>
              <w:top w:val="single" w:sz="4" w:space="0" w:color="auto"/>
              <w:left w:val="single" w:sz="4" w:space="0" w:color="auto"/>
              <w:bottom w:val="single" w:sz="4" w:space="0" w:color="auto"/>
              <w:right w:val="single" w:sz="4" w:space="0" w:color="auto"/>
            </w:tcBorders>
            <w:hideMark/>
          </w:tcPr>
          <w:p w14:paraId="7A35CFC7" w14:textId="77777777" w:rsidR="00A74CDB" w:rsidRDefault="00A74CDB">
            <w:pPr>
              <w:pStyle w:val="TAL"/>
              <w:rPr>
                <w:sz w:val="16"/>
              </w:rPr>
            </w:pPr>
            <w:r>
              <w:rPr>
                <w:sz w:val="16"/>
              </w:rPr>
              <w:t>-</w:t>
            </w:r>
          </w:p>
        </w:tc>
      </w:tr>
      <w:tr w:rsidR="00A74CDB" w14:paraId="021573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184B79" w14:textId="77777777" w:rsidR="00A74CDB" w:rsidRDefault="00A74CDB">
            <w:pPr>
              <w:pStyle w:val="TAL"/>
              <w:rPr>
                <w:sz w:val="16"/>
              </w:rPr>
            </w:pPr>
            <w:r>
              <w:rPr>
                <w:sz w:val="16"/>
              </w:rPr>
              <w:t>C1-236285</w:t>
            </w:r>
          </w:p>
        </w:tc>
        <w:tc>
          <w:tcPr>
            <w:tcW w:w="4415" w:type="dxa"/>
            <w:tcBorders>
              <w:top w:val="single" w:sz="4" w:space="0" w:color="auto"/>
              <w:left w:val="single" w:sz="4" w:space="0" w:color="auto"/>
              <w:bottom w:val="single" w:sz="4" w:space="0" w:color="auto"/>
              <w:right w:val="single" w:sz="4" w:space="0" w:color="auto"/>
            </w:tcBorders>
            <w:hideMark/>
          </w:tcPr>
          <w:p w14:paraId="4C144416" w14:textId="77777777" w:rsidR="00A74CDB" w:rsidRDefault="00A74CDB">
            <w:pPr>
              <w:pStyle w:val="TAL"/>
              <w:rPr>
                <w:sz w:val="16"/>
              </w:rPr>
            </w:pPr>
            <w:r>
              <w:rPr>
                <w:sz w:val="16"/>
              </w:rPr>
              <w:t>Addition of loss of coverage to unavailability scenario</w:t>
            </w:r>
          </w:p>
        </w:tc>
        <w:tc>
          <w:tcPr>
            <w:tcW w:w="1418" w:type="dxa"/>
            <w:tcBorders>
              <w:top w:val="single" w:sz="4" w:space="0" w:color="auto"/>
              <w:left w:val="single" w:sz="4" w:space="0" w:color="auto"/>
              <w:bottom w:val="single" w:sz="4" w:space="0" w:color="auto"/>
              <w:right w:val="single" w:sz="4" w:space="0" w:color="auto"/>
            </w:tcBorders>
            <w:hideMark/>
          </w:tcPr>
          <w:p w14:paraId="4084E5D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5717D5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E3049F" w14:textId="77777777" w:rsidR="00A74CDB" w:rsidRDefault="00A74CDB">
            <w:pPr>
              <w:pStyle w:val="TAL"/>
              <w:rPr>
                <w:sz w:val="16"/>
              </w:rPr>
            </w:pPr>
            <w:r>
              <w:rPr>
                <w:sz w:val="16"/>
              </w:rPr>
              <w:t>C1-235579</w:t>
            </w:r>
          </w:p>
        </w:tc>
        <w:tc>
          <w:tcPr>
            <w:tcW w:w="1134" w:type="dxa"/>
            <w:tcBorders>
              <w:top w:val="single" w:sz="4" w:space="0" w:color="auto"/>
              <w:left w:val="single" w:sz="4" w:space="0" w:color="auto"/>
              <w:bottom w:val="single" w:sz="4" w:space="0" w:color="auto"/>
              <w:right w:val="single" w:sz="4" w:space="0" w:color="auto"/>
            </w:tcBorders>
            <w:hideMark/>
          </w:tcPr>
          <w:p w14:paraId="79350533" w14:textId="77777777" w:rsidR="00A74CDB" w:rsidRDefault="00A74CDB">
            <w:pPr>
              <w:pStyle w:val="TAL"/>
              <w:rPr>
                <w:sz w:val="16"/>
              </w:rPr>
            </w:pPr>
            <w:r>
              <w:rPr>
                <w:sz w:val="16"/>
              </w:rPr>
              <w:t>C1-236559</w:t>
            </w:r>
          </w:p>
        </w:tc>
      </w:tr>
      <w:tr w:rsidR="00A74CDB" w14:paraId="5BB6EE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01DC4E" w14:textId="77777777" w:rsidR="00A74CDB" w:rsidRDefault="00A74CDB">
            <w:pPr>
              <w:pStyle w:val="TAL"/>
              <w:rPr>
                <w:sz w:val="16"/>
              </w:rPr>
            </w:pPr>
            <w:r>
              <w:rPr>
                <w:sz w:val="16"/>
              </w:rPr>
              <w:t>C1-236286</w:t>
            </w:r>
          </w:p>
        </w:tc>
        <w:tc>
          <w:tcPr>
            <w:tcW w:w="4415" w:type="dxa"/>
            <w:tcBorders>
              <w:top w:val="single" w:sz="4" w:space="0" w:color="auto"/>
              <w:left w:val="single" w:sz="4" w:space="0" w:color="auto"/>
              <w:bottom w:val="single" w:sz="4" w:space="0" w:color="auto"/>
              <w:right w:val="single" w:sz="4" w:space="0" w:color="auto"/>
            </w:tcBorders>
            <w:hideMark/>
          </w:tcPr>
          <w:p w14:paraId="3E6D56A2" w14:textId="77777777" w:rsidR="00A74CDB" w:rsidRDefault="00A74CDB">
            <w:pPr>
              <w:pStyle w:val="TAL"/>
              <w:rPr>
                <w:sz w:val="16"/>
              </w:rPr>
            </w:pPr>
            <w:r>
              <w:rPr>
                <w:sz w:val="16"/>
              </w:rPr>
              <w:t>Clarification to storage of NAS context</w:t>
            </w:r>
          </w:p>
        </w:tc>
        <w:tc>
          <w:tcPr>
            <w:tcW w:w="1418" w:type="dxa"/>
            <w:tcBorders>
              <w:top w:val="single" w:sz="4" w:space="0" w:color="auto"/>
              <w:left w:val="single" w:sz="4" w:space="0" w:color="auto"/>
              <w:bottom w:val="single" w:sz="4" w:space="0" w:color="auto"/>
              <w:right w:val="single" w:sz="4" w:space="0" w:color="auto"/>
            </w:tcBorders>
            <w:hideMark/>
          </w:tcPr>
          <w:p w14:paraId="03A15B7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3E878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E1E85C" w14:textId="77777777" w:rsidR="00A74CDB" w:rsidRDefault="00A74CDB">
            <w:pPr>
              <w:pStyle w:val="TAL"/>
              <w:rPr>
                <w:sz w:val="16"/>
              </w:rPr>
            </w:pPr>
            <w:r>
              <w:rPr>
                <w:sz w:val="16"/>
              </w:rPr>
              <w:t>C1-235580</w:t>
            </w:r>
          </w:p>
        </w:tc>
        <w:tc>
          <w:tcPr>
            <w:tcW w:w="1134" w:type="dxa"/>
            <w:tcBorders>
              <w:top w:val="single" w:sz="4" w:space="0" w:color="auto"/>
              <w:left w:val="single" w:sz="4" w:space="0" w:color="auto"/>
              <w:bottom w:val="single" w:sz="4" w:space="0" w:color="auto"/>
              <w:right w:val="single" w:sz="4" w:space="0" w:color="auto"/>
            </w:tcBorders>
            <w:hideMark/>
          </w:tcPr>
          <w:p w14:paraId="4A9BF29B" w14:textId="77777777" w:rsidR="00A74CDB" w:rsidRDefault="00A74CDB">
            <w:pPr>
              <w:pStyle w:val="TAL"/>
              <w:rPr>
                <w:sz w:val="16"/>
              </w:rPr>
            </w:pPr>
            <w:r>
              <w:rPr>
                <w:sz w:val="16"/>
              </w:rPr>
              <w:t>-</w:t>
            </w:r>
          </w:p>
        </w:tc>
      </w:tr>
      <w:tr w:rsidR="00A74CDB" w14:paraId="237539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E244C4" w14:textId="77777777" w:rsidR="00A74CDB" w:rsidRDefault="00A74CDB">
            <w:pPr>
              <w:pStyle w:val="TAL"/>
              <w:rPr>
                <w:sz w:val="16"/>
              </w:rPr>
            </w:pPr>
            <w:r>
              <w:rPr>
                <w:sz w:val="16"/>
              </w:rPr>
              <w:t>C1-236287</w:t>
            </w:r>
          </w:p>
        </w:tc>
        <w:tc>
          <w:tcPr>
            <w:tcW w:w="4415" w:type="dxa"/>
            <w:tcBorders>
              <w:top w:val="single" w:sz="4" w:space="0" w:color="auto"/>
              <w:left w:val="single" w:sz="4" w:space="0" w:color="auto"/>
              <w:bottom w:val="single" w:sz="4" w:space="0" w:color="auto"/>
              <w:right w:val="single" w:sz="4" w:space="0" w:color="auto"/>
            </w:tcBorders>
            <w:hideMark/>
          </w:tcPr>
          <w:p w14:paraId="6A74DFC7"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18" w:type="dxa"/>
            <w:tcBorders>
              <w:top w:val="single" w:sz="4" w:space="0" w:color="auto"/>
              <w:left w:val="single" w:sz="4" w:space="0" w:color="auto"/>
              <w:bottom w:val="single" w:sz="4" w:space="0" w:color="auto"/>
              <w:right w:val="single" w:sz="4" w:space="0" w:color="auto"/>
            </w:tcBorders>
            <w:hideMark/>
          </w:tcPr>
          <w:p w14:paraId="20B9C79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22992D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FF400EC" w14:textId="77777777" w:rsidR="00A74CDB" w:rsidRDefault="00A74CDB">
            <w:pPr>
              <w:pStyle w:val="TAL"/>
              <w:rPr>
                <w:sz w:val="16"/>
              </w:rPr>
            </w:pPr>
            <w:r>
              <w:rPr>
                <w:sz w:val="16"/>
              </w:rPr>
              <w:t>C1-235581</w:t>
            </w:r>
          </w:p>
        </w:tc>
        <w:tc>
          <w:tcPr>
            <w:tcW w:w="1134" w:type="dxa"/>
            <w:tcBorders>
              <w:top w:val="single" w:sz="4" w:space="0" w:color="auto"/>
              <w:left w:val="single" w:sz="4" w:space="0" w:color="auto"/>
              <w:bottom w:val="single" w:sz="4" w:space="0" w:color="auto"/>
              <w:right w:val="single" w:sz="4" w:space="0" w:color="auto"/>
            </w:tcBorders>
            <w:hideMark/>
          </w:tcPr>
          <w:p w14:paraId="2ED4595E" w14:textId="77777777" w:rsidR="00A74CDB" w:rsidRDefault="00A74CDB">
            <w:pPr>
              <w:pStyle w:val="TAL"/>
              <w:rPr>
                <w:sz w:val="16"/>
              </w:rPr>
            </w:pPr>
            <w:r>
              <w:rPr>
                <w:sz w:val="16"/>
              </w:rPr>
              <w:t>-</w:t>
            </w:r>
          </w:p>
        </w:tc>
      </w:tr>
      <w:tr w:rsidR="00A74CDB" w14:paraId="697000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3542FB" w14:textId="77777777" w:rsidR="00A74CDB" w:rsidRDefault="00A74CDB">
            <w:pPr>
              <w:pStyle w:val="TAL"/>
              <w:rPr>
                <w:sz w:val="16"/>
              </w:rPr>
            </w:pPr>
            <w:r>
              <w:rPr>
                <w:sz w:val="16"/>
              </w:rPr>
              <w:t>C1-236288</w:t>
            </w:r>
          </w:p>
        </w:tc>
        <w:tc>
          <w:tcPr>
            <w:tcW w:w="4415" w:type="dxa"/>
            <w:tcBorders>
              <w:top w:val="single" w:sz="4" w:space="0" w:color="auto"/>
              <w:left w:val="single" w:sz="4" w:space="0" w:color="auto"/>
              <w:bottom w:val="single" w:sz="4" w:space="0" w:color="auto"/>
              <w:right w:val="single" w:sz="4" w:space="0" w:color="auto"/>
            </w:tcBorders>
            <w:hideMark/>
          </w:tcPr>
          <w:p w14:paraId="0D5774EC"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6F2D3E2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B53AE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4A16B57" w14:textId="77777777" w:rsidR="00A74CDB" w:rsidRDefault="00A74CDB">
            <w:pPr>
              <w:pStyle w:val="TAL"/>
              <w:rPr>
                <w:sz w:val="16"/>
              </w:rPr>
            </w:pPr>
            <w:r>
              <w:rPr>
                <w:sz w:val="16"/>
              </w:rPr>
              <w:t>C1-235586</w:t>
            </w:r>
          </w:p>
        </w:tc>
        <w:tc>
          <w:tcPr>
            <w:tcW w:w="1134" w:type="dxa"/>
            <w:tcBorders>
              <w:top w:val="single" w:sz="4" w:space="0" w:color="auto"/>
              <w:left w:val="single" w:sz="4" w:space="0" w:color="auto"/>
              <w:bottom w:val="single" w:sz="4" w:space="0" w:color="auto"/>
              <w:right w:val="single" w:sz="4" w:space="0" w:color="auto"/>
            </w:tcBorders>
            <w:hideMark/>
          </w:tcPr>
          <w:p w14:paraId="3F9F9DA8" w14:textId="77777777" w:rsidR="00A74CDB" w:rsidRDefault="00A74CDB">
            <w:pPr>
              <w:pStyle w:val="TAL"/>
              <w:rPr>
                <w:sz w:val="16"/>
              </w:rPr>
            </w:pPr>
            <w:r>
              <w:rPr>
                <w:sz w:val="16"/>
              </w:rPr>
              <w:t>-</w:t>
            </w:r>
          </w:p>
        </w:tc>
      </w:tr>
      <w:tr w:rsidR="00A74CDB" w14:paraId="6B097F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D34A12" w14:textId="77777777" w:rsidR="00A74CDB" w:rsidRDefault="00A74CDB">
            <w:pPr>
              <w:pStyle w:val="TAL"/>
              <w:rPr>
                <w:sz w:val="16"/>
              </w:rPr>
            </w:pPr>
            <w:r>
              <w:rPr>
                <w:sz w:val="16"/>
              </w:rPr>
              <w:t>C1-236289</w:t>
            </w:r>
          </w:p>
        </w:tc>
        <w:tc>
          <w:tcPr>
            <w:tcW w:w="4415" w:type="dxa"/>
            <w:tcBorders>
              <w:top w:val="single" w:sz="4" w:space="0" w:color="auto"/>
              <w:left w:val="single" w:sz="4" w:space="0" w:color="auto"/>
              <w:bottom w:val="single" w:sz="4" w:space="0" w:color="auto"/>
              <w:right w:val="single" w:sz="4" w:space="0" w:color="auto"/>
            </w:tcBorders>
            <w:hideMark/>
          </w:tcPr>
          <w:p w14:paraId="2CCD4445" w14:textId="77777777" w:rsidR="00A74CDB" w:rsidRDefault="00A74CDB">
            <w:pPr>
              <w:pStyle w:val="TAL"/>
              <w:rPr>
                <w:sz w:val="16"/>
              </w:rPr>
            </w:pPr>
            <w:r>
              <w:rPr>
                <w:sz w:val="16"/>
              </w:rPr>
              <w:t>Clarification to the trigger of mobility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59C0D99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685D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D71989" w14:textId="77777777" w:rsidR="00A74CDB" w:rsidRDefault="00A74CDB">
            <w:pPr>
              <w:pStyle w:val="TAL"/>
              <w:rPr>
                <w:sz w:val="16"/>
              </w:rPr>
            </w:pPr>
            <w:r>
              <w:rPr>
                <w:sz w:val="16"/>
              </w:rPr>
              <w:t>C1-235590</w:t>
            </w:r>
          </w:p>
        </w:tc>
        <w:tc>
          <w:tcPr>
            <w:tcW w:w="1134" w:type="dxa"/>
            <w:tcBorders>
              <w:top w:val="single" w:sz="4" w:space="0" w:color="auto"/>
              <w:left w:val="single" w:sz="4" w:space="0" w:color="auto"/>
              <w:bottom w:val="single" w:sz="4" w:space="0" w:color="auto"/>
              <w:right w:val="single" w:sz="4" w:space="0" w:color="auto"/>
            </w:tcBorders>
            <w:hideMark/>
          </w:tcPr>
          <w:p w14:paraId="62FBA583" w14:textId="77777777" w:rsidR="00A74CDB" w:rsidRDefault="00A74CDB">
            <w:pPr>
              <w:pStyle w:val="TAL"/>
              <w:rPr>
                <w:sz w:val="16"/>
              </w:rPr>
            </w:pPr>
            <w:r>
              <w:rPr>
                <w:sz w:val="16"/>
              </w:rPr>
              <w:t>-</w:t>
            </w:r>
          </w:p>
        </w:tc>
      </w:tr>
      <w:tr w:rsidR="00A74CDB" w14:paraId="58B996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6BA8C8" w14:textId="77777777" w:rsidR="00A74CDB" w:rsidRDefault="00A74CDB">
            <w:pPr>
              <w:pStyle w:val="TAL"/>
              <w:rPr>
                <w:sz w:val="16"/>
              </w:rPr>
            </w:pPr>
            <w:r>
              <w:rPr>
                <w:sz w:val="16"/>
              </w:rPr>
              <w:t>C1-236290</w:t>
            </w:r>
          </w:p>
        </w:tc>
        <w:tc>
          <w:tcPr>
            <w:tcW w:w="4415" w:type="dxa"/>
            <w:tcBorders>
              <w:top w:val="single" w:sz="4" w:space="0" w:color="auto"/>
              <w:left w:val="single" w:sz="4" w:space="0" w:color="auto"/>
              <w:bottom w:val="single" w:sz="4" w:space="0" w:color="auto"/>
              <w:right w:val="single" w:sz="4" w:space="0" w:color="auto"/>
            </w:tcBorders>
            <w:hideMark/>
          </w:tcPr>
          <w:p w14:paraId="4B36F578" w14:textId="77777777" w:rsidR="00A74CDB" w:rsidRDefault="00A74CDB">
            <w:pPr>
              <w:pStyle w:val="TAL"/>
              <w:rPr>
                <w:sz w:val="16"/>
              </w:rPr>
            </w:pPr>
            <w:r>
              <w:rPr>
                <w:sz w:val="16"/>
              </w:rPr>
              <w:t>Updates to conditions for the support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673DD4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5FBC63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F08113" w14:textId="77777777" w:rsidR="00A74CDB" w:rsidRDefault="00A74CDB">
            <w:pPr>
              <w:pStyle w:val="TAL"/>
              <w:rPr>
                <w:sz w:val="16"/>
              </w:rPr>
            </w:pPr>
            <w:r>
              <w:rPr>
                <w:sz w:val="16"/>
              </w:rPr>
              <w:t>C1-235604</w:t>
            </w:r>
          </w:p>
        </w:tc>
        <w:tc>
          <w:tcPr>
            <w:tcW w:w="1134" w:type="dxa"/>
            <w:tcBorders>
              <w:top w:val="single" w:sz="4" w:space="0" w:color="auto"/>
              <w:left w:val="single" w:sz="4" w:space="0" w:color="auto"/>
              <w:bottom w:val="single" w:sz="4" w:space="0" w:color="auto"/>
              <w:right w:val="single" w:sz="4" w:space="0" w:color="auto"/>
            </w:tcBorders>
            <w:hideMark/>
          </w:tcPr>
          <w:p w14:paraId="6394A638" w14:textId="77777777" w:rsidR="00A74CDB" w:rsidRDefault="00A74CDB">
            <w:pPr>
              <w:pStyle w:val="TAL"/>
              <w:rPr>
                <w:sz w:val="16"/>
              </w:rPr>
            </w:pPr>
            <w:r>
              <w:rPr>
                <w:sz w:val="16"/>
              </w:rPr>
              <w:t>C1-236560</w:t>
            </w:r>
          </w:p>
        </w:tc>
      </w:tr>
      <w:tr w:rsidR="00A74CDB" w14:paraId="6FAFA6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DEC640" w14:textId="77777777" w:rsidR="00A74CDB" w:rsidRDefault="00A74CDB">
            <w:pPr>
              <w:pStyle w:val="TAL"/>
              <w:rPr>
                <w:sz w:val="16"/>
              </w:rPr>
            </w:pPr>
            <w:r>
              <w:rPr>
                <w:sz w:val="16"/>
              </w:rPr>
              <w:t>C1-236291</w:t>
            </w:r>
          </w:p>
        </w:tc>
        <w:tc>
          <w:tcPr>
            <w:tcW w:w="4415" w:type="dxa"/>
            <w:tcBorders>
              <w:top w:val="single" w:sz="4" w:space="0" w:color="auto"/>
              <w:left w:val="single" w:sz="4" w:space="0" w:color="auto"/>
              <w:bottom w:val="single" w:sz="4" w:space="0" w:color="auto"/>
              <w:right w:val="single" w:sz="4" w:space="0" w:color="auto"/>
            </w:tcBorders>
            <w:hideMark/>
          </w:tcPr>
          <w:p w14:paraId="17687725"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1DAF7D8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06EF7D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C26A023" w14:textId="77777777" w:rsidR="00A74CDB" w:rsidRDefault="00A74CDB">
            <w:pPr>
              <w:pStyle w:val="TAL"/>
              <w:rPr>
                <w:sz w:val="16"/>
              </w:rPr>
            </w:pPr>
            <w:r>
              <w:rPr>
                <w:sz w:val="16"/>
              </w:rPr>
              <w:t>C1-235618</w:t>
            </w:r>
          </w:p>
        </w:tc>
        <w:tc>
          <w:tcPr>
            <w:tcW w:w="1134" w:type="dxa"/>
            <w:tcBorders>
              <w:top w:val="single" w:sz="4" w:space="0" w:color="auto"/>
              <w:left w:val="single" w:sz="4" w:space="0" w:color="auto"/>
              <w:bottom w:val="single" w:sz="4" w:space="0" w:color="auto"/>
              <w:right w:val="single" w:sz="4" w:space="0" w:color="auto"/>
            </w:tcBorders>
            <w:hideMark/>
          </w:tcPr>
          <w:p w14:paraId="20DA3F00" w14:textId="77777777" w:rsidR="00A74CDB" w:rsidRDefault="00A74CDB">
            <w:pPr>
              <w:pStyle w:val="TAL"/>
              <w:rPr>
                <w:sz w:val="16"/>
              </w:rPr>
            </w:pPr>
            <w:r>
              <w:rPr>
                <w:sz w:val="16"/>
              </w:rPr>
              <w:t>-</w:t>
            </w:r>
          </w:p>
        </w:tc>
      </w:tr>
      <w:tr w:rsidR="00A74CDB" w14:paraId="0CA305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883CD6" w14:textId="77777777" w:rsidR="00A74CDB" w:rsidRDefault="00A74CDB">
            <w:pPr>
              <w:pStyle w:val="TAL"/>
              <w:rPr>
                <w:sz w:val="16"/>
              </w:rPr>
            </w:pPr>
            <w:r>
              <w:rPr>
                <w:sz w:val="16"/>
              </w:rPr>
              <w:t>C1-236292</w:t>
            </w:r>
          </w:p>
        </w:tc>
        <w:tc>
          <w:tcPr>
            <w:tcW w:w="4415" w:type="dxa"/>
            <w:tcBorders>
              <w:top w:val="single" w:sz="4" w:space="0" w:color="auto"/>
              <w:left w:val="single" w:sz="4" w:space="0" w:color="auto"/>
              <w:bottom w:val="single" w:sz="4" w:space="0" w:color="auto"/>
              <w:right w:val="single" w:sz="4" w:space="0" w:color="auto"/>
            </w:tcBorders>
            <w:hideMark/>
          </w:tcPr>
          <w:p w14:paraId="4592A1B4"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25524691"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069E9C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A3ABE4D" w14:textId="77777777" w:rsidR="00A74CDB" w:rsidRDefault="00A74CDB">
            <w:pPr>
              <w:pStyle w:val="TAL"/>
              <w:rPr>
                <w:sz w:val="16"/>
              </w:rPr>
            </w:pPr>
            <w:r>
              <w:rPr>
                <w:sz w:val="16"/>
              </w:rPr>
              <w:t>C1-235619</w:t>
            </w:r>
          </w:p>
        </w:tc>
        <w:tc>
          <w:tcPr>
            <w:tcW w:w="1134" w:type="dxa"/>
            <w:tcBorders>
              <w:top w:val="single" w:sz="4" w:space="0" w:color="auto"/>
              <w:left w:val="single" w:sz="4" w:space="0" w:color="auto"/>
              <w:bottom w:val="single" w:sz="4" w:space="0" w:color="auto"/>
              <w:right w:val="single" w:sz="4" w:space="0" w:color="auto"/>
            </w:tcBorders>
            <w:hideMark/>
          </w:tcPr>
          <w:p w14:paraId="1AA37A99" w14:textId="77777777" w:rsidR="00A74CDB" w:rsidRDefault="00A74CDB">
            <w:pPr>
              <w:pStyle w:val="TAL"/>
              <w:rPr>
                <w:sz w:val="16"/>
              </w:rPr>
            </w:pPr>
            <w:r>
              <w:rPr>
                <w:sz w:val="16"/>
              </w:rPr>
              <w:t>-</w:t>
            </w:r>
          </w:p>
        </w:tc>
      </w:tr>
      <w:tr w:rsidR="00A74CDB" w14:paraId="5AB0E2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0DD8B1" w14:textId="77777777" w:rsidR="00A74CDB" w:rsidRDefault="00A74CDB">
            <w:pPr>
              <w:pStyle w:val="TAL"/>
              <w:rPr>
                <w:sz w:val="16"/>
              </w:rPr>
            </w:pPr>
            <w:r>
              <w:rPr>
                <w:sz w:val="16"/>
              </w:rPr>
              <w:t>C1-236293</w:t>
            </w:r>
          </w:p>
        </w:tc>
        <w:tc>
          <w:tcPr>
            <w:tcW w:w="4415" w:type="dxa"/>
            <w:tcBorders>
              <w:top w:val="single" w:sz="4" w:space="0" w:color="auto"/>
              <w:left w:val="single" w:sz="4" w:space="0" w:color="auto"/>
              <w:bottom w:val="single" w:sz="4" w:space="0" w:color="auto"/>
              <w:right w:val="single" w:sz="4" w:space="0" w:color="auto"/>
            </w:tcBorders>
            <w:hideMark/>
          </w:tcPr>
          <w:p w14:paraId="5F3EFA15" w14:textId="77777777" w:rsidR="00A74CDB" w:rsidRDefault="00A74CDB">
            <w:pPr>
              <w:pStyle w:val="TAL"/>
              <w:rPr>
                <w:sz w:val="16"/>
              </w:rPr>
            </w:pPr>
            <w:r>
              <w:rPr>
                <w:sz w:val="16"/>
              </w:rPr>
              <w:t>Update to overload control for the case of UE leaving from coverage</w:t>
            </w:r>
          </w:p>
        </w:tc>
        <w:tc>
          <w:tcPr>
            <w:tcW w:w="1418" w:type="dxa"/>
            <w:tcBorders>
              <w:top w:val="single" w:sz="4" w:space="0" w:color="auto"/>
              <w:left w:val="single" w:sz="4" w:space="0" w:color="auto"/>
              <w:bottom w:val="single" w:sz="4" w:space="0" w:color="auto"/>
              <w:right w:val="single" w:sz="4" w:space="0" w:color="auto"/>
            </w:tcBorders>
            <w:hideMark/>
          </w:tcPr>
          <w:p w14:paraId="0E0CD42B"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1D3435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6F98027" w14:textId="77777777" w:rsidR="00A74CDB" w:rsidRDefault="00A74CDB">
            <w:pPr>
              <w:pStyle w:val="TAL"/>
              <w:rPr>
                <w:sz w:val="16"/>
              </w:rPr>
            </w:pPr>
            <w:r>
              <w:rPr>
                <w:sz w:val="16"/>
              </w:rPr>
              <w:t>C1-235620</w:t>
            </w:r>
          </w:p>
        </w:tc>
        <w:tc>
          <w:tcPr>
            <w:tcW w:w="1134" w:type="dxa"/>
            <w:tcBorders>
              <w:top w:val="single" w:sz="4" w:space="0" w:color="auto"/>
              <w:left w:val="single" w:sz="4" w:space="0" w:color="auto"/>
              <w:bottom w:val="single" w:sz="4" w:space="0" w:color="auto"/>
              <w:right w:val="single" w:sz="4" w:space="0" w:color="auto"/>
            </w:tcBorders>
            <w:hideMark/>
          </w:tcPr>
          <w:p w14:paraId="5CB65A3E" w14:textId="77777777" w:rsidR="00A74CDB" w:rsidRDefault="00A74CDB">
            <w:pPr>
              <w:pStyle w:val="TAL"/>
              <w:rPr>
                <w:sz w:val="16"/>
              </w:rPr>
            </w:pPr>
            <w:r>
              <w:rPr>
                <w:sz w:val="16"/>
              </w:rPr>
              <w:t>-</w:t>
            </w:r>
          </w:p>
        </w:tc>
      </w:tr>
      <w:tr w:rsidR="00A74CDB" w14:paraId="20A85B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FF69BB" w14:textId="77777777" w:rsidR="00A74CDB" w:rsidRDefault="00A74CDB">
            <w:pPr>
              <w:pStyle w:val="TAL"/>
              <w:rPr>
                <w:sz w:val="16"/>
              </w:rPr>
            </w:pPr>
            <w:r>
              <w:rPr>
                <w:sz w:val="16"/>
              </w:rPr>
              <w:t>C1-236294</w:t>
            </w:r>
          </w:p>
        </w:tc>
        <w:tc>
          <w:tcPr>
            <w:tcW w:w="4415" w:type="dxa"/>
            <w:tcBorders>
              <w:top w:val="single" w:sz="4" w:space="0" w:color="auto"/>
              <w:left w:val="single" w:sz="4" w:space="0" w:color="auto"/>
              <w:bottom w:val="single" w:sz="4" w:space="0" w:color="auto"/>
              <w:right w:val="single" w:sz="4" w:space="0" w:color="auto"/>
            </w:tcBorders>
            <w:hideMark/>
          </w:tcPr>
          <w:p w14:paraId="37880287" w14:textId="77777777" w:rsidR="00A74CDB" w:rsidRDefault="00A74CDB">
            <w:pPr>
              <w:pStyle w:val="TAL"/>
              <w:rPr>
                <w:sz w:val="16"/>
              </w:rPr>
            </w:pPr>
            <w:r>
              <w:rPr>
                <w:sz w:val="16"/>
              </w:rPr>
              <w:t>Correction of the IE name for discontinuous coverage overload control</w:t>
            </w:r>
          </w:p>
        </w:tc>
        <w:tc>
          <w:tcPr>
            <w:tcW w:w="1418" w:type="dxa"/>
            <w:tcBorders>
              <w:top w:val="single" w:sz="4" w:space="0" w:color="auto"/>
              <w:left w:val="single" w:sz="4" w:space="0" w:color="auto"/>
              <w:bottom w:val="single" w:sz="4" w:space="0" w:color="auto"/>
              <w:right w:val="single" w:sz="4" w:space="0" w:color="auto"/>
            </w:tcBorders>
            <w:hideMark/>
          </w:tcPr>
          <w:p w14:paraId="77D5B57A"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CA0119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3D09D77" w14:textId="77777777" w:rsidR="00A74CDB" w:rsidRDefault="00A74CDB">
            <w:pPr>
              <w:pStyle w:val="TAL"/>
              <w:rPr>
                <w:sz w:val="16"/>
              </w:rPr>
            </w:pPr>
            <w:r>
              <w:rPr>
                <w:sz w:val="16"/>
              </w:rPr>
              <w:t>C1-235746</w:t>
            </w:r>
          </w:p>
        </w:tc>
        <w:tc>
          <w:tcPr>
            <w:tcW w:w="1134" w:type="dxa"/>
            <w:tcBorders>
              <w:top w:val="single" w:sz="4" w:space="0" w:color="auto"/>
              <w:left w:val="single" w:sz="4" w:space="0" w:color="auto"/>
              <w:bottom w:val="single" w:sz="4" w:space="0" w:color="auto"/>
              <w:right w:val="single" w:sz="4" w:space="0" w:color="auto"/>
            </w:tcBorders>
            <w:hideMark/>
          </w:tcPr>
          <w:p w14:paraId="75358125" w14:textId="77777777" w:rsidR="00A74CDB" w:rsidRDefault="00A74CDB">
            <w:pPr>
              <w:pStyle w:val="TAL"/>
              <w:rPr>
                <w:sz w:val="16"/>
              </w:rPr>
            </w:pPr>
            <w:r>
              <w:rPr>
                <w:sz w:val="16"/>
              </w:rPr>
              <w:t>-</w:t>
            </w:r>
          </w:p>
        </w:tc>
      </w:tr>
      <w:tr w:rsidR="00A74CDB" w14:paraId="5D7B7E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B82B39" w14:textId="77777777" w:rsidR="00A74CDB" w:rsidRDefault="00A74CDB">
            <w:pPr>
              <w:pStyle w:val="TAL"/>
              <w:rPr>
                <w:sz w:val="16"/>
              </w:rPr>
            </w:pPr>
            <w:r>
              <w:rPr>
                <w:sz w:val="16"/>
              </w:rPr>
              <w:t>C1-236295</w:t>
            </w:r>
          </w:p>
        </w:tc>
        <w:tc>
          <w:tcPr>
            <w:tcW w:w="4415" w:type="dxa"/>
            <w:tcBorders>
              <w:top w:val="single" w:sz="4" w:space="0" w:color="auto"/>
              <w:left w:val="single" w:sz="4" w:space="0" w:color="auto"/>
              <w:bottom w:val="single" w:sz="4" w:space="0" w:color="auto"/>
              <w:right w:val="single" w:sz="4" w:space="0" w:color="auto"/>
            </w:tcBorders>
            <w:hideMark/>
          </w:tcPr>
          <w:p w14:paraId="355F1F32" w14:textId="77777777" w:rsidR="00A74CDB" w:rsidRDefault="00A74CDB">
            <w:pPr>
              <w:pStyle w:val="TAL"/>
              <w:rPr>
                <w:sz w:val="16"/>
              </w:rPr>
            </w:pPr>
            <w:r>
              <w:rPr>
                <w:sz w:val="16"/>
              </w:rPr>
              <w:t>Handling discontinuous coverage during switch on</w:t>
            </w:r>
          </w:p>
        </w:tc>
        <w:tc>
          <w:tcPr>
            <w:tcW w:w="1418" w:type="dxa"/>
            <w:tcBorders>
              <w:top w:val="single" w:sz="4" w:space="0" w:color="auto"/>
              <w:left w:val="single" w:sz="4" w:space="0" w:color="auto"/>
              <w:bottom w:val="single" w:sz="4" w:space="0" w:color="auto"/>
              <w:right w:val="single" w:sz="4" w:space="0" w:color="auto"/>
            </w:tcBorders>
            <w:hideMark/>
          </w:tcPr>
          <w:p w14:paraId="1D3C93D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7FF537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9314827" w14:textId="77777777" w:rsidR="00A74CDB" w:rsidRDefault="00A74CDB">
            <w:pPr>
              <w:pStyle w:val="TAL"/>
              <w:rPr>
                <w:sz w:val="16"/>
              </w:rPr>
            </w:pPr>
            <w:r>
              <w:rPr>
                <w:sz w:val="16"/>
              </w:rPr>
              <w:t>C1-235819</w:t>
            </w:r>
          </w:p>
        </w:tc>
        <w:tc>
          <w:tcPr>
            <w:tcW w:w="1134" w:type="dxa"/>
            <w:tcBorders>
              <w:top w:val="single" w:sz="4" w:space="0" w:color="auto"/>
              <w:left w:val="single" w:sz="4" w:space="0" w:color="auto"/>
              <w:bottom w:val="single" w:sz="4" w:space="0" w:color="auto"/>
              <w:right w:val="single" w:sz="4" w:space="0" w:color="auto"/>
            </w:tcBorders>
            <w:hideMark/>
          </w:tcPr>
          <w:p w14:paraId="52A9F727" w14:textId="77777777" w:rsidR="00A74CDB" w:rsidRDefault="00A74CDB">
            <w:pPr>
              <w:pStyle w:val="TAL"/>
              <w:rPr>
                <w:sz w:val="16"/>
              </w:rPr>
            </w:pPr>
            <w:r>
              <w:rPr>
                <w:sz w:val="16"/>
              </w:rPr>
              <w:t>-</w:t>
            </w:r>
          </w:p>
        </w:tc>
      </w:tr>
      <w:tr w:rsidR="00A74CDB" w14:paraId="36F028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A119E9" w14:textId="77777777" w:rsidR="00A74CDB" w:rsidRDefault="00A74CDB">
            <w:pPr>
              <w:pStyle w:val="TAL"/>
              <w:rPr>
                <w:sz w:val="16"/>
              </w:rPr>
            </w:pPr>
            <w:r>
              <w:rPr>
                <w:sz w:val="16"/>
              </w:rPr>
              <w:t>C1-236296</w:t>
            </w:r>
          </w:p>
        </w:tc>
        <w:tc>
          <w:tcPr>
            <w:tcW w:w="4415" w:type="dxa"/>
            <w:tcBorders>
              <w:top w:val="single" w:sz="4" w:space="0" w:color="auto"/>
              <w:left w:val="single" w:sz="4" w:space="0" w:color="auto"/>
              <w:bottom w:val="single" w:sz="4" w:space="0" w:color="auto"/>
              <w:right w:val="single" w:sz="4" w:space="0" w:color="auto"/>
            </w:tcBorders>
            <w:hideMark/>
          </w:tcPr>
          <w:p w14:paraId="706BEC83" w14:textId="77777777" w:rsidR="00A74CDB" w:rsidRDefault="00A74CDB">
            <w:pPr>
              <w:pStyle w:val="TAL"/>
              <w:rPr>
                <w:sz w:val="16"/>
              </w:rPr>
            </w:pPr>
            <w:r>
              <w:rPr>
                <w:sz w:val="16"/>
              </w:rPr>
              <w:t>Reply LS on UICC configuration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775D5ADE" w14:textId="77777777" w:rsidR="00A74CDB" w:rsidRDefault="00A74CDB">
            <w:pPr>
              <w:pStyle w:val="TAL"/>
              <w:rPr>
                <w:sz w:val="16"/>
              </w:rPr>
            </w:pPr>
            <w:r>
              <w:rPr>
                <w:sz w:val="16"/>
              </w:rPr>
              <w:t>CT6</w:t>
            </w:r>
          </w:p>
        </w:tc>
        <w:tc>
          <w:tcPr>
            <w:tcW w:w="1417" w:type="dxa"/>
            <w:tcBorders>
              <w:top w:val="single" w:sz="4" w:space="0" w:color="auto"/>
              <w:left w:val="single" w:sz="4" w:space="0" w:color="auto"/>
              <w:bottom w:val="single" w:sz="4" w:space="0" w:color="auto"/>
              <w:right w:val="single" w:sz="4" w:space="0" w:color="auto"/>
            </w:tcBorders>
            <w:hideMark/>
          </w:tcPr>
          <w:p w14:paraId="5373EB7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1CEE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FA5086" w14:textId="77777777" w:rsidR="00A74CDB" w:rsidRDefault="00A74CDB">
            <w:pPr>
              <w:pStyle w:val="TAL"/>
              <w:rPr>
                <w:sz w:val="16"/>
              </w:rPr>
            </w:pPr>
            <w:r>
              <w:rPr>
                <w:sz w:val="16"/>
              </w:rPr>
              <w:t>-</w:t>
            </w:r>
          </w:p>
        </w:tc>
      </w:tr>
      <w:tr w:rsidR="00A74CDB" w14:paraId="6DB47C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5EFCDE" w14:textId="77777777" w:rsidR="00A74CDB" w:rsidRDefault="00A74CDB">
            <w:pPr>
              <w:pStyle w:val="TAL"/>
              <w:rPr>
                <w:sz w:val="16"/>
              </w:rPr>
            </w:pPr>
            <w:r>
              <w:rPr>
                <w:sz w:val="16"/>
              </w:rPr>
              <w:t>C1-236297</w:t>
            </w:r>
          </w:p>
        </w:tc>
        <w:tc>
          <w:tcPr>
            <w:tcW w:w="4415" w:type="dxa"/>
            <w:tcBorders>
              <w:top w:val="single" w:sz="4" w:space="0" w:color="auto"/>
              <w:left w:val="single" w:sz="4" w:space="0" w:color="auto"/>
              <w:bottom w:val="single" w:sz="4" w:space="0" w:color="auto"/>
              <w:right w:val="single" w:sz="4" w:space="0" w:color="auto"/>
            </w:tcBorders>
            <w:hideMark/>
          </w:tcPr>
          <w:p w14:paraId="75179248" w14:textId="77777777" w:rsidR="00A74CDB" w:rsidRDefault="00A74CDB">
            <w:pPr>
              <w:pStyle w:val="TAL"/>
              <w:rPr>
                <w:sz w:val="16"/>
              </w:rPr>
            </w:pPr>
            <w:r>
              <w:rPr>
                <w:sz w:val="16"/>
              </w:rPr>
              <w:t>Editorial issues</w:t>
            </w:r>
          </w:p>
        </w:tc>
        <w:tc>
          <w:tcPr>
            <w:tcW w:w="1418" w:type="dxa"/>
            <w:tcBorders>
              <w:top w:val="single" w:sz="4" w:space="0" w:color="auto"/>
              <w:left w:val="single" w:sz="4" w:space="0" w:color="auto"/>
              <w:bottom w:val="single" w:sz="4" w:space="0" w:color="auto"/>
              <w:right w:val="single" w:sz="4" w:space="0" w:color="auto"/>
            </w:tcBorders>
            <w:hideMark/>
          </w:tcPr>
          <w:p w14:paraId="2453D8D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FB317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495E66B" w14:textId="77777777" w:rsidR="00A74CDB" w:rsidRDefault="00A74CDB">
            <w:pPr>
              <w:pStyle w:val="TAL"/>
              <w:rPr>
                <w:sz w:val="16"/>
              </w:rPr>
            </w:pPr>
            <w:r>
              <w:rPr>
                <w:sz w:val="16"/>
              </w:rPr>
              <w:t>C1-235129</w:t>
            </w:r>
          </w:p>
        </w:tc>
        <w:tc>
          <w:tcPr>
            <w:tcW w:w="1134" w:type="dxa"/>
            <w:tcBorders>
              <w:top w:val="single" w:sz="4" w:space="0" w:color="auto"/>
              <w:left w:val="single" w:sz="4" w:space="0" w:color="auto"/>
              <w:bottom w:val="single" w:sz="4" w:space="0" w:color="auto"/>
              <w:right w:val="single" w:sz="4" w:space="0" w:color="auto"/>
            </w:tcBorders>
            <w:hideMark/>
          </w:tcPr>
          <w:p w14:paraId="15B57775" w14:textId="77777777" w:rsidR="00A74CDB" w:rsidRDefault="00A74CDB">
            <w:pPr>
              <w:pStyle w:val="TAL"/>
              <w:rPr>
                <w:sz w:val="16"/>
              </w:rPr>
            </w:pPr>
            <w:r>
              <w:rPr>
                <w:sz w:val="16"/>
              </w:rPr>
              <w:t>-</w:t>
            </w:r>
          </w:p>
        </w:tc>
      </w:tr>
      <w:tr w:rsidR="00A74CDB" w14:paraId="3E9543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0BA3EF" w14:textId="77777777" w:rsidR="00A74CDB" w:rsidRDefault="00A74CDB">
            <w:pPr>
              <w:pStyle w:val="TAL"/>
              <w:rPr>
                <w:sz w:val="16"/>
              </w:rPr>
            </w:pPr>
            <w:r>
              <w:rPr>
                <w:sz w:val="16"/>
              </w:rPr>
              <w:t>C1-236298</w:t>
            </w:r>
          </w:p>
        </w:tc>
        <w:tc>
          <w:tcPr>
            <w:tcW w:w="4415" w:type="dxa"/>
            <w:tcBorders>
              <w:top w:val="single" w:sz="4" w:space="0" w:color="auto"/>
              <w:left w:val="single" w:sz="4" w:space="0" w:color="auto"/>
              <w:bottom w:val="single" w:sz="4" w:space="0" w:color="auto"/>
              <w:right w:val="single" w:sz="4" w:space="0" w:color="auto"/>
            </w:tcBorders>
            <w:hideMark/>
          </w:tcPr>
          <w:p w14:paraId="199CD17B" w14:textId="77777777" w:rsidR="00A74CDB" w:rsidRDefault="00A74CDB">
            <w:pPr>
              <w:pStyle w:val="TAL"/>
              <w:rPr>
                <w:sz w:val="16"/>
              </w:rPr>
            </w:pPr>
            <w:r>
              <w:rPr>
                <w:sz w:val="16"/>
              </w:rPr>
              <w:t>Additional message Id for KPAS geo-fencing trigger messages</w:t>
            </w:r>
          </w:p>
        </w:tc>
        <w:tc>
          <w:tcPr>
            <w:tcW w:w="1418" w:type="dxa"/>
            <w:tcBorders>
              <w:top w:val="single" w:sz="4" w:space="0" w:color="auto"/>
              <w:left w:val="single" w:sz="4" w:space="0" w:color="auto"/>
              <w:bottom w:val="single" w:sz="4" w:space="0" w:color="auto"/>
              <w:right w:val="single" w:sz="4" w:space="0" w:color="auto"/>
            </w:tcBorders>
            <w:hideMark/>
          </w:tcPr>
          <w:p w14:paraId="301D245E" w14:textId="77777777" w:rsidR="00A74CDB" w:rsidRDefault="00A74CDB">
            <w:pPr>
              <w:pStyle w:val="TAL"/>
              <w:rPr>
                <w:sz w:val="16"/>
              </w:rPr>
            </w:pPr>
            <w:r>
              <w:rPr>
                <w:sz w:val="16"/>
              </w:rPr>
              <w:t>ETRI, KT Corp, SK Telecom, LG Uplus</w:t>
            </w:r>
          </w:p>
        </w:tc>
        <w:tc>
          <w:tcPr>
            <w:tcW w:w="1417" w:type="dxa"/>
            <w:tcBorders>
              <w:top w:val="single" w:sz="4" w:space="0" w:color="auto"/>
              <w:left w:val="single" w:sz="4" w:space="0" w:color="auto"/>
              <w:bottom w:val="single" w:sz="4" w:space="0" w:color="auto"/>
              <w:right w:val="single" w:sz="4" w:space="0" w:color="auto"/>
            </w:tcBorders>
            <w:hideMark/>
          </w:tcPr>
          <w:p w14:paraId="6908E4F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44C820" w14:textId="77777777" w:rsidR="00A74CDB" w:rsidRDefault="00A74CDB">
            <w:pPr>
              <w:pStyle w:val="TAL"/>
              <w:rPr>
                <w:sz w:val="16"/>
              </w:rPr>
            </w:pPr>
            <w:r>
              <w:rPr>
                <w:sz w:val="16"/>
              </w:rPr>
              <w:t>C1-235203</w:t>
            </w:r>
          </w:p>
        </w:tc>
        <w:tc>
          <w:tcPr>
            <w:tcW w:w="1134" w:type="dxa"/>
            <w:tcBorders>
              <w:top w:val="single" w:sz="4" w:space="0" w:color="auto"/>
              <w:left w:val="single" w:sz="4" w:space="0" w:color="auto"/>
              <w:bottom w:val="single" w:sz="4" w:space="0" w:color="auto"/>
              <w:right w:val="single" w:sz="4" w:space="0" w:color="auto"/>
            </w:tcBorders>
            <w:hideMark/>
          </w:tcPr>
          <w:p w14:paraId="0ABE38CA" w14:textId="77777777" w:rsidR="00A74CDB" w:rsidRDefault="00A74CDB">
            <w:pPr>
              <w:pStyle w:val="TAL"/>
              <w:rPr>
                <w:sz w:val="16"/>
              </w:rPr>
            </w:pPr>
            <w:r>
              <w:rPr>
                <w:sz w:val="16"/>
              </w:rPr>
              <w:t>-</w:t>
            </w:r>
          </w:p>
        </w:tc>
      </w:tr>
      <w:tr w:rsidR="00A74CDB" w14:paraId="544D24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4F107B" w14:textId="77777777" w:rsidR="00A74CDB" w:rsidRDefault="00A74CDB">
            <w:pPr>
              <w:pStyle w:val="TAL"/>
              <w:rPr>
                <w:sz w:val="16"/>
              </w:rPr>
            </w:pPr>
            <w:r>
              <w:rPr>
                <w:sz w:val="16"/>
              </w:rPr>
              <w:lastRenderedPageBreak/>
              <w:t>C1-236299</w:t>
            </w:r>
          </w:p>
        </w:tc>
        <w:tc>
          <w:tcPr>
            <w:tcW w:w="4415" w:type="dxa"/>
            <w:tcBorders>
              <w:top w:val="single" w:sz="4" w:space="0" w:color="auto"/>
              <w:left w:val="single" w:sz="4" w:space="0" w:color="auto"/>
              <w:bottom w:val="single" w:sz="4" w:space="0" w:color="auto"/>
              <w:right w:val="single" w:sz="4" w:space="0" w:color="auto"/>
            </w:tcBorders>
            <w:hideMark/>
          </w:tcPr>
          <w:p w14:paraId="17383EF7"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18" w:type="dxa"/>
            <w:tcBorders>
              <w:top w:val="single" w:sz="4" w:space="0" w:color="auto"/>
              <w:left w:val="single" w:sz="4" w:space="0" w:color="auto"/>
              <w:bottom w:val="single" w:sz="4" w:space="0" w:color="auto"/>
              <w:right w:val="single" w:sz="4" w:space="0" w:color="auto"/>
            </w:tcBorders>
            <w:hideMark/>
          </w:tcPr>
          <w:p w14:paraId="63D43C0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0EEDF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CD1E3D" w14:textId="77777777" w:rsidR="00A74CDB" w:rsidRDefault="00A74CDB">
            <w:pPr>
              <w:pStyle w:val="TAL"/>
              <w:rPr>
                <w:sz w:val="16"/>
              </w:rPr>
            </w:pPr>
            <w:r>
              <w:rPr>
                <w:sz w:val="16"/>
              </w:rPr>
              <w:t>C1-235327</w:t>
            </w:r>
          </w:p>
        </w:tc>
        <w:tc>
          <w:tcPr>
            <w:tcW w:w="1134" w:type="dxa"/>
            <w:tcBorders>
              <w:top w:val="single" w:sz="4" w:space="0" w:color="auto"/>
              <w:left w:val="single" w:sz="4" w:space="0" w:color="auto"/>
              <w:bottom w:val="single" w:sz="4" w:space="0" w:color="auto"/>
              <w:right w:val="single" w:sz="4" w:space="0" w:color="auto"/>
            </w:tcBorders>
            <w:hideMark/>
          </w:tcPr>
          <w:p w14:paraId="530DD264" w14:textId="77777777" w:rsidR="00A74CDB" w:rsidRDefault="00A74CDB">
            <w:pPr>
              <w:pStyle w:val="TAL"/>
              <w:rPr>
                <w:sz w:val="16"/>
              </w:rPr>
            </w:pPr>
            <w:r>
              <w:rPr>
                <w:sz w:val="16"/>
              </w:rPr>
              <w:t>-</w:t>
            </w:r>
          </w:p>
        </w:tc>
      </w:tr>
      <w:tr w:rsidR="00A74CDB" w14:paraId="37297F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6D5C92" w14:textId="77777777" w:rsidR="00A74CDB" w:rsidRDefault="00A74CDB">
            <w:pPr>
              <w:pStyle w:val="TAL"/>
              <w:rPr>
                <w:sz w:val="16"/>
              </w:rPr>
            </w:pPr>
            <w:r>
              <w:rPr>
                <w:sz w:val="16"/>
              </w:rPr>
              <w:t>C1-236300</w:t>
            </w:r>
          </w:p>
        </w:tc>
        <w:tc>
          <w:tcPr>
            <w:tcW w:w="4415" w:type="dxa"/>
            <w:tcBorders>
              <w:top w:val="single" w:sz="4" w:space="0" w:color="auto"/>
              <w:left w:val="single" w:sz="4" w:space="0" w:color="auto"/>
              <w:bottom w:val="single" w:sz="4" w:space="0" w:color="auto"/>
              <w:right w:val="single" w:sz="4" w:space="0" w:color="auto"/>
            </w:tcBorders>
            <w:hideMark/>
          </w:tcPr>
          <w:p w14:paraId="34850FF3" w14:textId="77777777" w:rsidR="00A74CDB" w:rsidRDefault="00A74CDB">
            <w:pPr>
              <w:pStyle w:val="TAL"/>
              <w:rPr>
                <w:sz w:val="16"/>
              </w:rPr>
            </w:pPr>
            <w:r>
              <w:rPr>
                <w:sz w:val="16"/>
              </w:rPr>
              <w:t>Updates to 5GS network registration status +C5GREG for disaster condition</w:t>
            </w:r>
          </w:p>
        </w:tc>
        <w:tc>
          <w:tcPr>
            <w:tcW w:w="1418" w:type="dxa"/>
            <w:tcBorders>
              <w:top w:val="single" w:sz="4" w:space="0" w:color="auto"/>
              <w:left w:val="single" w:sz="4" w:space="0" w:color="auto"/>
              <w:bottom w:val="single" w:sz="4" w:space="0" w:color="auto"/>
              <w:right w:val="single" w:sz="4" w:space="0" w:color="auto"/>
            </w:tcBorders>
            <w:hideMark/>
          </w:tcPr>
          <w:p w14:paraId="6FC1BEFB"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76C89D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61E807" w14:textId="77777777" w:rsidR="00A74CDB" w:rsidRDefault="00A74CDB">
            <w:pPr>
              <w:pStyle w:val="TAL"/>
              <w:rPr>
                <w:sz w:val="16"/>
              </w:rPr>
            </w:pPr>
            <w:r>
              <w:rPr>
                <w:sz w:val="16"/>
              </w:rPr>
              <w:t>C1-235364</w:t>
            </w:r>
          </w:p>
        </w:tc>
        <w:tc>
          <w:tcPr>
            <w:tcW w:w="1134" w:type="dxa"/>
            <w:tcBorders>
              <w:top w:val="single" w:sz="4" w:space="0" w:color="auto"/>
              <w:left w:val="single" w:sz="4" w:space="0" w:color="auto"/>
              <w:bottom w:val="single" w:sz="4" w:space="0" w:color="auto"/>
              <w:right w:val="single" w:sz="4" w:space="0" w:color="auto"/>
            </w:tcBorders>
            <w:hideMark/>
          </w:tcPr>
          <w:p w14:paraId="0C0F046D" w14:textId="77777777" w:rsidR="00A74CDB" w:rsidRDefault="00A74CDB">
            <w:pPr>
              <w:pStyle w:val="TAL"/>
              <w:rPr>
                <w:sz w:val="16"/>
              </w:rPr>
            </w:pPr>
            <w:r>
              <w:rPr>
                <w:sz w:val="16"/>
              </w:rPr>
              <w:t>-</w:t>
            </w:r>
          </w:p>
        </w:tc>
      </w:tr>
      <w:tr w:rsidR="00A74CDB" w14:paraId="0594F1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14AF0C" w14:textId="77777777" w:rsidR="00A74CDB" w:rsidRDefault="00A74CDB">
            <w:pPr>
              <w:pStyle w:val="TAL"/>
              <w:rPr>
                <w:sz w:val="16"/>
              </w:rPr>
            </w:pPr>
            <w:r>
              <w:rPr>
                <w:sz w:val="16"/>
              </w:rPr>
              <w:t>C1-236301</w:t>
            </w:r>
          </w:p>
        </w:tc>
        <w:tc>
          <w:tcPr>
            <w:tcW w:w="4415" w:type="dxa"/>
            <w:tcBorders>
              <w:top w:val="single" w:sz="4" w:space="0" w:color="auto"/>
              <w:left w:val="single" w:sz="4" w:space="0" w:color="auto"/>
              <w:bottom w:val="single" w:sz="4" w:space="0" w:color="auto"/>
              <w:right w:val="single" w:sz="4" w:space="0" w:color="auto"/>
            </w:tcBorders>
            <w:hideMark/>
          </w:tcPr>
          <w:p w14:paraId="0A8C41F8" w14:textId="77777777" w:rsidR="00A74CDB" w:rsidRDefault="00A74CDB">
            <w:pPr>
              <w:pStyle w:val="TAL"/>
              <w:rPr>
                <w:sz w:val="16"/>
              </w:rPr>
            </w:pPr>
            <w:r>
              <w:rPr>
                <w:sz w:val="16"/>
              </w:rPr>
              <w:t>L3 relay out of LADN service area</w:t>
            </w:r>
          </w:p>
        </w:tc>
        <w:tc>
          <w:tcPr>
            <w:tcW w:w="1418" w:type="dxa"/>
            <w:tcBorders>
              <w:top w:val="single" w:sz="4" w:space="0" w:color="auto"/>
              <w:left w:val="single" w:sz="4" w:space="0" w:color="auto"/>
              <w:bottom w:val="single" w:sz="4" w:space="0" w:color="auto"/>
              <w:right w:val="single" w:sz="4" w:space="0" w:color="auto"/>
            </w:tcBorders>
            <w:hideMark/>
          </w:tcPr>
          <w:p w14:paraId="41CB7C1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663822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283D952" w14:textId="77777777" w:rsidR="00A74CDB" w:rsidRDefault="00A74CDB">
            <w:pPr>
              <w:pStyle w:val="TAL"/>
              <w:rPr>
                <w:sz w:val="16"/>
              </w:rPr>
            </w:pPr>
            <w:r>
              <w:rPr>
                <w:sz w:val="16"/>
              </w:rPr>
              <w:t>C1-235403</w:t>
            </w:r>
          </w:p>
        </w:tc>
        <w:tc>
          <w:tcPr>
            <w:tcW w:w="1134" w:type="dxa"/>
            <w:tcBorders>
              <w:top w:val="single" w:sz="4" w:space="0" w:color="auto"/>
              <w:left w:val="single" w:sz="4" w:space="0" w:color="auto"/>
              <w:bottom w:val="single" w:sz="4" w:space="0" w:color="auto"/>
              <w:right w:val="single" w:sz="4" w:space="0" w:color="auto"/>
            </w:tcBorders>
            <w:hideMark/>
          </w:tcPr>
          <w:p w14:paraId="3734F482" w14:textId="77777777" w:rsidR="00A74CDB" w:rsidRDefault="00A74CDB">
            <w:pPr>
              <w:pStyle w:val="TAL"/>
              <w:rPr>
                <w:sz w:val="16"/>
              </w:rPr>
            </w:pPr>
            <w:r>
              <w:rPr>
                <w:sz w:val="16"/>
              </w:rPr>
              <w:t>C1-236563</w:t>
            </w:r>
          </w:p>
        </w:tc>
      </w:tr>
      <w:tr w:rsidR="00A74CDB" w14:paraId="0B269A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F8E04C" w14:textId="77777777" w:rsidR="00A74CDB" w:rsidRDefault="00A74CDB">
            <w:pPr>
              <w:pStyle w:val="TAL"/>
              <w:rPr>
                <w:sz w:val="16"/>
              </w:rPr>
            </w:pPr>
            <w:r>
              <w:rPr>
                <w:sz w:val="16"/>
              </w:rPr>
              <w:t>C1-236302</w:t>
            </w:r>
          </w:p>
        </w:tc>
        <w:tc>
          <w:tcPr>
            <w:tcW w:w="4415" w:type="dxa"/>
            <w:tcBorders>
              <w:top w:val="single" w:sz="4" w:space="0" w:color="auto"/>
              <w:left w:val="single" w:sz="4" w:space="0" w:color="auto"/>
              <w:bottom w:val="single" w:sz="4" w:space="0" w:color="auto"/>
              <w:right w:val="single" w:sz="4" w:space="0" w:color="auto"/>
            </w:tcBorders>
            <w:hideMark/>
          </w:tcPr>
          <w:p w14:paraId="0FC1A399"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12ADCBD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3071FE3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31D77A" w14:textId="77777777" w:rsidR="00A74CDB" w:rsidRDefault="00A74CDB">
            <w:pPr>
              <w:pStyle w:val="TAL"/>
              <w:rPr>
                <w:sz w:val="16"/>
              </w:rPr>
            </w:pPr>
            <w:r>
              <w:rPr>
                <w:sz w:val="16"/>
              </w:rPr>
              <w:t>C1-235493</w:t>
            </w:r>
          </w:p>
        </w:tc>
        <w:tc>
          <w:tcPr>
            <w:tcW w:w="1134" w:type="dxa"/>
            <w:tcBorders>
              <w:top w:val="single" w:sz="4" w:space="0" w:color="auto"/>
              <w:left w:val="single" w:sz="4" w:space="0" w:color="auto"/>
              <w:bottom w:val="single" w:sz="4" w:space="0" w:color="auto"/>
              <w:right w:val="single" w:sz="4" w:space="0" w:color="auto"/>
            </w:tcBorders>
            <w:hideMark/>
          </w:tcPr>
          <w:p w14:paraId="33241AD8" w14:textId="77777777" w:rsidR="00A74CDB" w:rsidRDefault="00A74CDB">
            <w:pPr>
              <w:pStyle w:val="TAL"/>
              <w:rPr>
                <w:sz w:val="16"/>
              </w:rPr>
            </w:pPr>
            <w:r>
              <w:rPr>
                <w:sz w:val="16"/>
              </w:rPr>
              <w:t>C1-236557</w:t>
            </w:r>
          </w:p>
        </w:tc>
      </w:tr>
      <w:tr w:rsidR="00A74CDB" w14:paraId="4F7DB3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0D6524" w14:textId="77777777" w:rsidR="00A74CDB" w:rsidRDefault="00A74CDB">
            <w:pPr>
              <w:pStyle w:val="TAL"/>
              <w:rPr>
                <w:sz w:val="16"/>
              </w:rPr>
            </w:pPr>
            <w:r>
              <w:rPr>
                <w:sz w:val="16"/>
              </w:rPr>
              <w:t>C1-236303</w:t>
            </w:r>
          </w:p>
        </w:tc>
        <w:tc>
          <w:tcPr>
            <w:tcW w:w="4415" w:type="dxa"/>
            <w:tcBorders>
              <w:top w:val="single" w:sz="4" w:space="0" w:color="auto"/>
              <w:left w:val="single" w:sz="4" w:space="0" w:color="auto"/>
              <w:bottom w:val="single" w:sz="4" w:space="0" w:color="auto"/>
              <w:right w:val="single" w:sz="4" w:space="0" w:color="auto"/>
            </w:tcBorders>
            <w:hideMark/>
          </w:tcPr>
          <w:p w14:paraId="13EDF889"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2B646D2C" w14:textId="77777777" w:rsidR="00A74CDB" w:rsidRDefault="00A74CDB">
            <w:pPr>
              <w:pStyle w:val="TAL"/>
              <w:rPr>
                <w:sz w:val="16"/>
              </w:rPr>
            </w:pPr>
            <w:r>
              <w:rPr>
                <w:sz w:val="16"/>
              </w:rPr>
              <w:t>Vodafone, Orange</w:t>
            </w:r>
          </w:p>
        </w:tc>
        <w:tc>
          <w:tcPr>
            <w:tcW w:w="1417" w:type="dxa"/>
            <w:tcBorders>
              <w:top w:val="single" w:sz="4" w:space="0" w:color="auto"/>
              <w:left w:val="single" w:sz="4" w:space="0" w:color="auto"/>
              <w:bottom w:val="single" w:sz="4" w:space="0" w:color="auto"/>
              <w:right w:val="single" w:sz="4" w:space="0" w:color="auto"/>
            </w:tcBorders>
            <w:hideMark/>
          </w:tcPr>
          <w:p w14:paraId="46BCFCD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3B8A82" w14:textId="77777777" w:rsidR="00A74CDB" w:rsidRDefault="00A74CDB">
            <w:pPr>
              <w:pStyle w:val="TAL"/>
              <w:rPr>
                <w:sz w:val="16"/>
              </w:rPr>
            </w:pPr>
            <w:r>
              <w:rPr>
                <w:sz w:val="16"/>
              </w:rPr>
              <w:t>C1-235563</w:t>
            </w:r>
          </w:p>
        </w:tc>
        <w:tc>
          <w:tcPr>
            <w:tcW w:w="1134" w:type="dxa"/>
            <w:tcBorders>
              <w:top w:val="single" w:sz="4" w:space="0" w:color="auto"/>
              <w:left w:val="single" w:sz="4" w:space="0" w:color="auto"/>
              <w:bottom w:val="single" w:sz="4" w:space="0" w:color="auto"/>
              <w:right w:val="single" w:sz="4" w:space="0" w:color="auto"/>
            </w:tcBorders>
            <w:hideMark/>
          </w:tcPr>
          <w:p w14:paraId="163D79FE" w14:textId="77777777" w:rsidR="00A74CDB" w:rsidRDefault="00A74CDB">
            <w:pPr>
              <w:pStyle w:val="TAL"/>
              <w:rPr>
                <w:sz w:val="16"/>
              </w:rPr>
            </w:pPr>
            <w:r>
              <w:rPr>
                <w:sz w:val="16"/>
              </w:rPr>
              <w:t>-</w:t>
            </w:r>
          </w:p>
        </w:tc>
      </w:tr>
      <w:tr w:rsidR="00A74CDB" w14:paraId="713900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67B7F6" w14:textId="77777777" w:rsidR="00A74CDB" w:rsidRDefault="00A74CDB">
            <w:pPr>
              <w:pStyle w:val="TAL"/>
              <w:rPr>
                <w:sz w:val="16"/>
              </w:rPr>
            </w:pPr>
            <w:r>
              <w:rPr>
                <w:sz w:val="16"/>
              </w:rPr>
              <w:t>C1-236304</w:t>
            </w:r>
          </w:p>
        </w:tc>
        <w:tc>
          <w:tcPr>
            <w:tcW w:w="4415" w:type="dxa"/>
            <w:tcBorders>
              <w:top w:val="single" w:sz="4" w:space="0" w:color="auto"/>
              <w:left w:val="single" w:sz="4" w:space="0" w:color="auto"/>
              <w:bottom w:val="single" w:sz="4" w:space="0" w:color="auto"/>
              <w:right w:val="single" w:sz="4" w:space="0" w:color="auto"/>
            </w:tcBorders>
            <w:hideMark/>
          </w:tcPr>
          <w:p w14:paraId="3A090ED7" w14:textId="77777777" w:rsidR="00A74CDB" w:rsidRDefault="00A74CDB">
            <w:pPr>
              <w:pStyle w:val="TAL"/>
              <w:rPr>
                <w:sz w:val="16"/>
              </w:rPr>
            </w:pPr>
            <w:r>
              <w:rPr>
                <w:sz w:val="16"/>
              </w:rPr>
              <w:t>Note about IANA registration</w:t>
            </w:r>
          </w:p>
        </w:tc>
        <w:tc>
          <w:tcPr>
            <w:tcW w:w="1418" w:type="dxa"/>
            <w:tcBorders>
              <w:top w:val="single" w:sz="4" w:space="0" w:color="auto"/>
              <w:left w:val="single" w:sz="4" w:space="0" w:color="auto"/>
              <w:bottom w:val="single" w:sz="4" w:space="0" w:color="auto"/>
              <w:right w:val="single" w:sz="4" w:space="0" w:color="auto"/>
            </w:tcBorders>
            <w:hideMark/>
          </w:tcPr>
          <w:p w14:paraId="088B29F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DD5DD1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08FBEED" w14:textId="77777777" w:rsidR="00A74CDB" w:rsidRDefault="00A74CDB">
            <w:pPr>
              <w:pStyle w:val="TAL"/>
              <w:rPr>
                <w:sz w:val="16"/>
              </w:rPr>
            </w:pPr>
            <w:r>
              <w:rPr>
                <w:sz w:val="16"/>
              </w:rPr>
              <w:t>C1-235638</w:t>
            </w:r>
          </w:p>
        </w:tc>
        <w:tc>
          <w:tcPr>
            <w:tcW w:w="1134" w:type="dxa"/>
            <w:tcBorders>
              <w:top w:val="single" w:sz="4" w:space="0" w:color="auto"/>
              <w:left w:val="single" w:sz="4" w:space="0" w:color="auto"/>
              <w:bottom w:val="single" w:sz="4" w:space="0" w:color="auto"/>
              <w:right w:val="single" w:sz="4" w:space="0" w:color="auto"/>
            </w:tcBorders>
            <w:hideMark/>
          </w:tcPr>
          <w:p w14:paraId="559C88CD" w14:textId="77777777" w:rsidR="00A74CDB" w:rsidRDefault="00A74CDB">
            <w:pPr>
              <w:pStyle w:val="TAL"/>
              <w:rPr>
                <w:sz w:val="16"/>
              </w:rPr>
            </w:pPr>
            <w:r>
              <w:rPr>
                <w:sz w:val="16"/>
              </w:rPr>
              <w:t>-</w:t>
            </w:r>
          </w:p>
        </w:tc>
      </w:tr>
      <w:tr w:rsidR="00A74CDB" w14:paraId="368DF5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CD9664" w14:textId="77777777" w:rsidR="00A74CDB" w:rsidRDefault="00A74CDB">
            <w:pPr>
              <w:pStyle w:val="TAL"/>
              <w:rPr>
                <w:sz w:val="16"/>
              </w:rPr>
            </w:pPr>
            <w:r>
              <w:rPr>
                <w:sz w:val="16"/>
              </w:rPr>
              <w:t>C1-236305</w:t>
            </w:r>
          </w:p>
        </w:tc>
        <w:tc>
          <w:tcPr>
            <w:tcW w:w="4415" w:type="dxa"/>
            <w:tcBorders>
              <w:top w:val="single" w:sz="4" w:space="0" w:color="auto"/>
              <w:left w:val="single" w:sz="4" w:space="0" w:color="auto"/>
              <w:bottom w:val="single" w:sz="4" w:space="0" w:color="auto"/>
              <w:right w:val="single" w:sz="4" w:space="0" w:color="auto"/>
            </w:tcBorders>
            <w:hideMark/>
          </w:tcPr>
          <w:p w14:paraId="140F3D18" w14:textId="77777777" w:rsidR="00A74CDB" w:rsidRDefault="00A74CDB">
            <w:pPr>
              <w:pStyle w:val="TAL"/>
              <w:rPr>
                <w:sz w:val="16"/>
              </w:rPr>
            </w:pPr>
            <w:r>
              <w:rPr>
                <w:sz w:val="16"/>
              </w:rPr>
              <w:t>Correction on the Received MBS container IE</w:t>
            </w:r>
          </w:p>
        </w:tc>
        <w:tc>
          <w:tcPr>
            <w:tcW w:w="1418" w:type="dxa"/>
            <w:tcBorders>
              <w:top w:val="single" w:sz="4" w:space="0" w:color="auto"/>
              <w:left w:val="single" w:sz="4" w:space="0" w:color="auto"/>
              <w:bottom w:val="single" w:sz="4" w:space="0" w:color="auto"/>
              <w:right w:val="single" w:sz="4" w:space="0" w:color="auto"/>
            </w:tcBorders>
            <w:hideMark/>
          </w:tcPr>
          <w:p w14:paraId="27A76F2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D5EFB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DBF9FD" w14:textId="77777777" w:rsidR="00A74CDB" w:rsidRDefault="00A74CDB">
            <w:pPr>
              <w:pStyle w:val="TAL"/>
              <w:rPr>
                <w:sz w:val="16"/>
              </w:rPr>
            </w:pPr>
            <w:r>
              <w:rPr>
                <w:sz w:val="16"/>
              </w:rPr>
              <w:t>C1-235641</w:t>
            </w:r>
          </w:p>
        </w:tc>
        <w:tc>
          <w:tcPr>
            <w:tcW w:w="1134" w:type="dxa"/>
            <w:tcBorders>
              <w:top w:val="single" w:sz="4" w:space="0" w:color="auto"/>
              <w:left w:val="single" w:sz="4" w:space="0" w:color="auto"/>
              <w:bottom w:val="single" w:sz="4" w:space="0" w:color="auto"/>
              <w:right w:val="single" w:sz="4" w:space="0" w:color="auto"/>
            </w:tcBorders>
            <w:hideMark/>
          </w:tcPr>
          <w:p w14:paraId="55123527" w14:textId="77777777" w:rsidR="00A74CDB" w:rsidRDefault="00A74CDB">
            <w:pPr>
              <w:pStyle w:val="TAL"/>
              <w:rPr>
                <w:sz w:val="16"/>
              </w:rPr>
            </w:pPr>
            <w:r>
              <w:rPr>
                <w:sz w:val="16"/>
              </w:rPr>
              <w:t>-</w:t>
            </w:r>
          </w:p>
        </w:tc>
      </w:tr>
      <w:tr w:rsidR="00A74CDB" w14:paraId="37B75E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1500DE" w14:textId="77777777" w:rsidR="00A74CDB" w:rsidRDefault="00A74CDB">
            <w:pPr>
              <w:pStyle w:val="TAL"/>
              <w:rPr>
                <w:sz w:val="16"/>
              </w:rPr>
            </w:pPr>
            <w:r>
              <w:rPr>
                <w:sz w:val="16"/>
              </w:rPr>
              <w:t>C1-236306</w:t>
            </w:r>
          </w:p>
        </w:tc>
        <w:tc>
          <w:tcPr>
            <w:tcW w:w="4415" w:type="dxa"/>
            <w:tcBorders>
              <w:top w:val="single" w:sz="4" w:space="0" w:color="auto"/>
              <w:left w:val="single" w:sz="4" w:space="0" w:color="auto"/>
              <w:bottom w:val="single" w:sz="4" w:space="0" w:color="auto"/>
              <w:right w:val="single" w:sz="4" w:space="0" w:color="auto"/>
            </w:tcBorders>
            <w:hideMark/>
          </w:tcPr>
          <w:p w14:paraId="63CF4D9E" w14:textId="77777777" w:rsidR="00A74CDB" w:rsidRDefault="00A74CDB">
            <w:pPr>
              <w:pStyle w:val="TAL"/>
              <w:rPr>
                <w:sz w:val="16"/>
              </w:rPr>
            </w:pPr>
            <w:r>
              <w:rPr>
                <w:sz w:val="16"/>
              </w:rPr>
              <w:t>Clarifications related to the URSP rules evaluation</w:t>
            </w:r>
          </w:p>
        </w:tc>
        <w:tc>
          <w:tcPr>
            <w:tcW w:w="1418" w:type="dxa"/>
            <w:tcBorders>
              <w:top w:val="single" w:sz="4" w:space="0" w:color="auto"/>
              <w:left w:val="single" w:sz="4" w:space="0" w:color="auto"/>
              <w:bottom w:val="single" w:sz="4" w:space="0" w:color="auto"/>
              <w:right w:val="single" w:sz="4" w:space="0" w:color="auto"/>
            </w:tcBorders>
            <w:hideMark/>
          </w:tcPr>
          <w:p w14:paraId="22E181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03AF33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0928B95" w14:textId="77777777" w:rsidR="00A74CDB" w:rsidRDefault="00A74CDB">
            <w:pPr>
              <w:pStyle w:val="TAL"/>
              <w:rPr>
                <w:sz w:val="16"/>
              </w:rPr>
            </w:pPr>
            <w:r>
              <w:rPr>
                <w:sz w:val="16"/>
              </w:rPr>
              <w:t>C1-235640</w:t>
            </w:r>
          </w:p>
        </w:tc>
        <w:tc>
          <w:tcPr>
            <w:tcW w:w="1134" w:type="dxa"/>
            <w:tcBorders>
              <w:top w:val="single" w:sz="4" w:space="0" w:color="auto"/>
              <w:left w:val="single" w:sz="4" w:space="0" w:color="auto"/>
              <w:bottom w:val="single" w:sz="4" w:space="0" w:color="auto"/>
              <w:right w:val="single" w:sz="4" w:space="0" w:color="auto"/>
            </w:tcBorders>
            <w:hideMark/>
          </w:tcPr>
          <w:p w14:paraId="0101A8DA" w14:textId="77777777" w:rsidR="00A74CDB" w:rsidRDefault="00A74CDB">
            <w:pPr>
              <w:pStyle w:val="TAL"/>
              <w:rPr>
                <w:sz w:val="16"/>
              </w:rPr>
            </w:pPr>
            <w:r>
              <w:rPr>
                <w:sz w:val="16"/>
              </w:rPr>
              <w:t>-</w:t>
            </w:r>
          </w:p>
        </w:tc>
      </w:tr>
      <w:tr w:rsidR="00A74CDB" w14:paraId="2D6A6A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BFB39C" w14:textId="77777777" w:rsidR="00A74CDB" w:rsidRDefault="00A74CDB">
            <w:pPr>
              <w:pStyle w:val="TAL"/>
              <w:rPr>
                <w:sz w:val="16"/>
              </w:rPr>
            </w:pPr>
            <w:r>
              <w:rPr>
                <w:sz w:val="16"/>
              </w:rPr>
              <w:t>C1-236307</w:t>
            </w:r>
          </w:p>
        </w:tc>
        <w:tc>
          <w:tcPr>
            <w:tcW w:w="4415" w:type="dxa"/>
            <w:tcBorders>
              <w:top w:val="single" w:sz="4" w:space="0" w:color="auto"/>
              <w:left w:val="single" w:sz="4" w:space="0" w:color="auto"/>
              <w:bottom w:val="single" w:sz="4" w:space="0" w:color="auto"/>
              <w:right w:val="single" w:sz="4" w:space="0" w:color="auto"/>
            </w:tcBorders>
            <w:hideMark/>
          </w:tcPr>
          <w:p w14:paraId="255A2CC2" w14:textId="77777777" w:rsidR="00A74CDB" w:rsidRDefault="00A74CDB">
            <w:pPr>
              <w:pStyle w:val="TAL"/>
              <w:rPr>
                <w:sz w:val="16"/>
              </w:rPr>
            </w:pPr>
            <w:r>
              <w:rPr>
                <w:sz w:val="16"/>
              </w:rPr>
              <w:t>Forbidden TA handling during manual network selection</w:t>
            </w:r>
          </w:p>
        </w:tc>
        <w:tc>
          <w:tcPr>
            <w:tcW w:w="1418" w:type="dxa"/>
            <w:tcBorders>
              <w:top w:val="single" w:sz="4" w:space="0" w:color="auto"/>
              <w:left w:val="single" w:sz="4" w:space="0" w:color="auto"/>
              <w:bottom w:val="single" w:sz="4" w:space="0" w:color="auto"/>
              <w:right w:val="single" w:sz="4" w:space="0" w:color="auto"/>
            </w:tcBorders>
            <w:hideMark/>
          </w:tcPr>
          <w:p w14:paraId="0F73D41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99C2003" w14:textId="77777777" w:rsidR="00A74CDB" w:rsidRDefault="00A74CDB">
            <w:pPr>
              <w:pStyle w:val="TAL"/>
              <w:rPr>
                <w:sz w:val="16"/>
              </w:rPr>
            </w:pPr>
            <w:r>
              <w:rPr>
                <w:sz w:val="16"/>
              </w:rPr>
              <w:t>Rejected</w:t>
            </w:r>
          </w:p>
        </w:tc>
        <w:tc>
          <w:tcPr>
            <w:tcW w:w="1276" w:type="dxa"/>
            <w:tcBorders>
              <w:top w:val="single" w:sz="4" w:space="0" w:color="auto"/>
              <w:left w:val="single" w:sz="4" w:space="0" w:color="auto"/>
              <w:bottom w:val="single" w:sz="4" w:space="0" w:color="auto"/>
              <w:right w:val="single" w:sz="4" w:space="0" w:color="auto"/>
            </w:tcBorders>
            <w:hideMark/>
          </w:tcPr>
          <w:p w14:paraId="258512FF" w14:textId="77777777" w:rsidR="00A74CDB" w:rsidRDefault="00A74CDB">
            <w:pPr>
              <w:pStyle w:val="TAL"/>
              <w:rPr>
                <w:sz w:val="16"/>
              </w:rPr>
            </w:pPr>
            <w:r>
              <w:rPr>
                <w:sz w:val="16"/>
              </w:rPr>
              <w:t>C1-235682</w:t>
            </w:r>
          </w:p>
        </w:tc>
        <w:tc>
          <w:tcPr>
            <w:tcW w:w="1134" w:type="dxa"/>
            <w:tcBorders>
              <w:top w:val="single" w:sz="4" w:space="0" w:color="auto"/>
              <w:left w:val="single" w:sz="4" w:space="0" w:color="auto"/>
              <w:bottom w:val="single" w:sz="4" w:space="0" w:color="auto"/>
              <w:right w:val="single" w:sz="4" w:space="0" w:color="auto"/>
            </w:tcBorders>
            <w:hideMark/>
          </w:tcPr>
          <w:p w14:paraId="7D36766F" w14:textId="77777777" w:rsidR="00A74CDB" w:rsidRDefault="00A74CDB">
            <w:pPr>
              <w:pStyle w:val="TAL"/>
              <w:rPr>
                <w:sz w:val="16"/>
              </w:rPr>
            </w:pPr>
            <w:r>
              <w:rPr>
                <w:sz w:val="16"/>
              </w:rPr>
              <w:t>-</w:t>
            </w:r>
          </w:p>
        </w:tc>
      </w:tr>
      <w:tr w:rsidR="00A74CDB" w14:paraId="6EABD6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78F354" w14:textId="77777777" w:rsidR="00A74CDB" w:rsidRDefault="00A74CDB">
            <w:pPr>
              <w:pStyle w:val="TAL"/>
              <w:rPr>
                <w:sz w:val="16"/>
              </w:rPr>
            </w:pPr>
            <w:r>
              <w:rPr>
                <w:sz w:val="16"/>
              </w:rPr>
              <w:t>C1-236308</w:t>
            </w:r>
          </w:p>
        </w:tc>
        <w:tc>
          <w:tcPr>
            <w:tcW w:w="4415" w:type="dxa"/>
            <w:tcBorders>
              <w:top w:val="single" w:sz="4" w:space="0" w:color="auto"/>
              <w:left w:val="single" w:sz="4" w:space="0" w:color="auto"/>
              <w:bottom w:val="single" w:sz="4" w:space="0" w:color="auto"/>
              <w:right w:val="single" w:sz="4" w:space="0" w:color="auto"/>
            </w:tcBorders>
            <w:hideMark/>
          </w:tcPr>
          <w:p w14:paraId="491BBE53" w14:textId="77777777" w:rsidR="00A74CDB" w:rsidRDefault="00A74CDB">
            <w:pPr>
              <w:pStyle w:val="TAL"/>
              <w:rPr>
                <w:sz w:val="16"/>
              </w:rPr>
            </w:pPr>
            <w:r>
              <w:rPr>
                <w:sz w:val="16"/>
              </w:rPr>
              <w:t>Handover handling for S1 mode capability and forbidden list</w:t>
            </w:r>
          </w:p>
        </w:tc>
        <w:tc>
          <w:tcPr>
            <w:tcW w:w="1418" w:type="dxa"/>
            <w:tcBorders>
              <w:top w:val="single" w:sz="4" w:space="0" w:color="auto"/>
              <w:left w:val="single" w:sz="4" w:space="0" w:color="auto"/>
              <w:bottom w:val="single" w:sz="4" w:space="0" w:color="auto"/>
              <w:right w:val="single" w:sz="4" w:space="0" w:color="auto"/>
            </w:tcBorders>
            <w:hideMark/>
          </w:tcPr>
          <w:p w14:paraId="486143B4"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66F2A2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1B10B3D" w14:textId="77777777" w:rsidR="00A74CDB" w:rsidRDefault="00A74CDB">
            <w:pPr>
              <w:pStyle w:val="TAL"/>
              <w:rPr>
                <w:sz w:val="16"/>
              </w:rPr>
            </w:pPr>
            <w:r>
              <w:rPr>
                <w:sz w:val="16"/>
              </w:rPr>
              <w:t>C1-235707</w:t>
            </w:r>
          </w:p>
        </w:tc>
        <w:tc>
          <w:tcPr>
            <w:tcW w:w="1134" w:type="dxa"/>
            <w:tcBorders>
              <w:top w:val="single" w:sz="4" w:space="0" w:color="auto"/>
              <w:left w:val="single" w:sz="4" w:space="0" w:color="auto"/>
              <w:bottom w:val="single" w:sz="4" w:space="0" w:color="auto"/>
              <w:right w:val="single" w:sz="4" w:space="0" w:color="auto"/>
            </w:tcBorders>
            <w:hideMark/>
          </w:tcPr>
          <w:p w14:paraId="0008DA50" w14:textId="77777777" w:rsidR="00A74CDB" w:rsidRDefault="00A74CDB">
            <w:pPr>
              <w:pStyle w:val="TAL"/>
              <w:rPr>
                <w:sz w:val="16"/>
              </w:rPr>
            </w:pPr>
            <w:r>
              <w:rPr>
                <w:sz w:val="16"/>
              </w:rPr>
              <w:t>-</w:t>
            </w:r>
          </w:p>
        </w:tc>
      </w:tr>
      <w:tr w:rsidR="00A74CDB" w14:paraId="203AC5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52C57E" w14:textId="77777777" w:rsidR="00A74CDB" w:rsidRDefault="00A74CDB">
            <w:pPr>
              <w:pStyle w:val="TAL"/>
              <w:rPr>
                <w:sz w:val="16"/>
              </w:rPr>
            </w:pPr>
            <w:r>
              <w:rPr>
                <w:sz w:val="16"/>
              </w:rPr>
              <w:t>C1-236309</w:t>
            </w:r>
          </w:p>
        </w:tc>
        <w:tc>
          <w:tcPr>
            <w:tcW w:w="4415" w:type="dxa"/>
            <w:tcBorders>
              <w:top w:val="single" w:sz="4" w:space="0" w:color="auto"/>
              <w:left w:val="single" w:sz="4" w:space="0" w:color="auto"/>
              <w:bottom w:val="single" w:sz="4" w:space="0" w:color="auto"/>
              <w:right w:val="single" w:sz="4" w:space="0" w:color="auto"/>
            </w:tcBorders>
            <w:hideMark/>
          </w:tcPr>
          <w:p w14:paraId="6F6F5FCB" w14:textId="77777777" w:rsidR="00A74CDB" w:rsidRDefault="00A74CDB">
            <w:pPr>
              <w:pStyle w:val="TAL"/>
              <w:rPr>
                <w:sz w:val="16"/>
              </w:rPr>
            </w:pPr>
            <w:r>
              <w:rPr>
                <w:sz w:val="16"/>
              </w:rPr>
              <w:t>EPS release connection handling</w:t>
            </w:r>
          </w:p>
        </w:tc>
        <w:tc>
          <w:tcPr>
            <w:tcW w:w="1418" w:type="dxa"/>
            <w:tcBorders>
              <w:top w:val="single" w:sz="4" w:space="0" w:color="auto"/>
              <w:left w:val="single" w:sz="4" w:space="0" w:color="auto"/>
              <w:bottom w:val="single" w:sz="4" w:space="0" w:color="auto"/>
              <w:right w:val="single" w:sz="4" w:space="0" w:color="auto"/>
            </w:tcBorders>
            <w:hideMark/>
          </w:tcPr>
          <w:p w14:paraId="1EBAD39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05481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F15651" w14:textId="77777777" w:rsidR="00A74CDB" w:rsidRDefault="00A74CDB">
            <w:pPr>
              <w:pStyle w:val="TAL"/>
              <w:rPr>
                <w:sz w:val="16"/>
              </w:rPr>
            </w:pPr>
            <w:r>
              <w:rPr>
                <w:sz w:val="16"/>
              </w:rPr>
              <w:t>C1-235713</w:t>
            </w:r>
          </w:p>
        </w:tc>
        <w:tc>
          <w:tcPr>
            <w:tcW w:w="1134" w:type="dxa"/>
            <w:tcBorders>
              <w:top w:val="single" w:sz="4" w:space="0" w:color="auto"/>
              <w:left w:val="single" w:sz="4" w:space="0" w:color="auto"/>
              <w:bottom w:val="single" w:sz="4" w:space="0" w:color="auto"/>
              <w:right w:val="single" w:sz="4" w:space="0" w:color="auto"/>
            </w:tcBorders>
            <w:hideMark/>
          </w:tcPr>
          <w:p w14:paraId="7989381E" w14:textId="77777777" w:rsidR="00A74CDB" w:rsidRDefault="00A74CDB">
            <w:pPr>
              <w:pStyle w:val="TAL"/>
              <w:rPr>
                <w:sz w:val="16"/>
              </w:rPr>
            </w:pPr>
            <w:r>
              <w:rPr>
                <w:sz w:val="16"/>
              </w:rPr>
              <w:t>-</w:t>
            </w:r>
          </w:p>
        </w:tc>
      </w:tr>
      <w:tr w:rsidR="00A74CDB" w14:paraId="4A8267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ABD108" w14:textId="77777777" w:rsidR="00A74CDB" w:rsidRDefault="00A74CDB">
            <w:pPr>
              <w:pStyle w:val="TAL"/>
              <w:rPr>
                <w:sz w:val="16"/>
              </w:rPr>
            </w:pPr>
            <w:r>
              <w:rPr>
                <w:sz w:val="16"/>
              </w:rPr>
              <w:t>C1-236310</w:t>
            </w:r>
          </w:p>
        </w:tc>
        <w:tc>
          <w:tcPr>
            <w:tcW w:w="4415" w:type="dxa"/>
            <w:tcBorders>
              <w:top w:val="single" w:sz="4" w:space="0" w:color="auto"/>
              <w:left w:val="single" w:sz="4" w:space="0" w:color="auto"/>
              <w:bottom w:val="single" w:sz="4" w:space="0" w:color="auto"/>
              <w:right w:val="single" w:sz="4" w:space="0" w:color="auto"/>
            </w:tcBorders>
            <w:hideMark/>
          </w:tcPr>
          <w:p w14:paraId="1F7EC66C" w14:textId="77777777" w:rsidR="00A74CDB" w:rsidRDefault="00A74CDB">
            <w:pPr>
              <w:pStyle w:val="TAL"/>
              <w:rPr>
                <w:sz w:val="16"/>
              </w:rPr>
            </w:pPr>
            <w:r>
              <w:rPr>
                <w:sz w:val="16"/>
              </w:rPr>
              <w:t>Correction on PDN connectivity request for UAS services</w:t>
            </w:r>
          </w:p>
        </w:tc>
        <w:tc>
          <w:tcPr>
            <w:tcW w:w="1418" w:type="dxa"/>
            <w:tcBorders>
              <w:top w:val="single" w:sz="4" w:space="0" w:color="auto"/>
              <w:left w:val="single" w:sz="4" w:space="0" w:color="auto"/>
              <w:bottom w:val="single" w:sz="4" w:space="0" w:color="auto"/>
              <w:right w:val="single" w:sz="4" w:space="0" w:color="auto"/>
            </w:tcBorders>
            <w:hideMark/>
          </w:tcPr>
          <w:p w14:paraId="5D8EDEA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D004FB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FFFB970" w14:textId="77777777" w:rsidR="00A74CDB" w:rsidRDefault="00A74CDB">
            <w:pPr>
              <w:pStyle w:val="TAL"/>
              <w:rPr>
                <w:sz w:val="16"/>
              </w:rPr>
            </w:pPr>
            <w:r>
              <w:rPr>
                <w:sz w:val="16"/>
              </w:rPr>
              <w:t>C1-235258</w:t>
            </w:r>
          </w:p>
        </w:tc>
        <w:tc>
          <w:tcPr>
            <w:tcW w:w="1134" w:type="dxa"/>
            <w:tcBorders>
              <w:top w:val="single" w:sz="4" w:space="0" w:color="auto"/>
              <w:left w:val="single" w:sz="4" w:space="0" w:color="auto"/>
              <w:bottom w:val="single" w:sz="4" w:space="0" w:color="auto"/>
              <w:right w:val="single" w:sz="4" w:space="0" w:color="auto"/>
            </w:tcBorders>
            <w:hideMark/>
          </w:tcPr>
          <w:p w14:paraId="3079C4DF" w14:textId="77777777" w:rsidR="00A74CDB" w:rsidRDefault="00A74CDB">
            <w:pPr>
              <w:pStyle w:val="TAL"/>
              <w:rPr>
                <w:sz w:val="16"/>
              </w:rPr>
            </w:pPr>
            <w:r>
              <w:rPr>
                <w:sz w:val="16"/>
              </w:rPr>
              <w:t>-</w:t>
            </w:r>
          </w:p>
        </w:tc>
      </w:tr>
      <w:tr w:rsidR="00A74CDB" w14:paraId="4D18B4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D97219" w14:textId="77777777" w:rsidR="00A74CDB" w:rsidRDefault="00A74CDB">
            <w:pPr>
              <w:pStyle w:val="TAL"/>
              <w:rPr>
                <w:sz w:val="16"/>
              </w:rPr>
            </w:pPr>
            <w:r>
              <w:rPr>
                <w:sz w:val="16"/>
              </w:rPr>
              <w:t>C1-236311</w:t>
            </w:r>
          </w:p>
        </w:tc>
        <w:tc>
          <w:tcPr>
            <w:tcW w:w="4415" w:type="dxa"/>
            <w:tcBorders>
              <w:top w:val="single" w:sz="4" w:space="0" w:color="auto"/>
              <w:left w:val="single" w:sz="4" w:space="0" w:color="auto"/>
              <w:bottom w:val="single" w:sz="4" w:space="0" w:color="auto"/>
              <w:right w:val="single" w:sz="4" w:space="0" w:color="auto"/>
            </w:tcBorders>
            <w:hideMark/>
          </w:tcPr>
          <w:p w14:paraId="3BFAE6C0" w14:textId="77777777" w:rsidR="00A74CDB" w:rsidRDefault="00A74CDB">
            <w:pPr>
              <w:pStyle w:val="TAL"/>
              <w:rPr>
                <w:sz w:val="16"/>
              </w:rPr>
            </w:pPr>
            <w:r>
              <w:rPr>
                <w:sz w:val="16"/>
              </w:rPr>
              <w:t>TAU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23731A09"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1BA8D4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CCADDF8" w14:textId="77777777" w:rsidR="00A74CDB" w:rsidRDefault="00A74CDB">
            <w:pPr>
              <w:pStyle w:val="TAL"/>
              <w:rPr>
                <w:sz w:val="16"/>
              </w:rPr>
            </w:pPr>
            <w:r>
              <w:rPr>
                <w:sz w:val="16"/>
              </w:rPr>
              <w:t>C1-235195</w:t>
            </w:r>
          </w:p>
        </w:tc>
        <w:tc>
          <w:tcPr>
            <w:tcW w:w="1134" w:type="dxa"/>
            <w:tcBorders>
              <w:top w:val="single" w:sz="4" w:space="0" w:color="auto"/>
              <w:left w:val="single" w:sz="4" w:space="0" w:color="auto"/>
              <w:bottom w:val="single" w:sz="4" w:space="0" w:color="auto"/>
              <w:right w:val="single" w:sz="4" w:space="0" w:color="auto"/>
            </w:tcBorders>
            <w:hideMark/>
          </w:tcPr>
          <w:p w14:paraId="4DB252A0" w14:textId="77777777" w:rsidR="00A74CDB" w:rsidRDefault="00A74CDB">
            <w:pPr>
              <w:pStyle w:val="TAL"/>
              <w:rPr>
                <w:sz w:val="16"/>
              </w:rPr>
            </w:pPr>
            <w:r>
              <w:rPr>
                <w:sz w:val="16"/>
              </w:rPr>
              <w:t>-</w:t>
            </w:r>
          </w:p>
        </w:tc>
      </w:tr>
      <w:tr w:rsidR="00A74CDB" w14:paraId="27C207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D7D737" w14:textId="77777777" w:rsidR="00A74CDB" w:rsidRDefault="00A74CDB">
            <w:pPr>
              <w:pStyle w:val="TAL"/>
              <w:rPr>
                <w:sz w:val="16"/>
              </w:rPr>
            </w:pPr>
            <w:r>
              <w:rPr>
                <w:sz w:val="16"/>
              </w:rPr>
              <w:t>C1-236312</w:t>
            </w:r>
          </w:p>
        </w:tc>
        <w:tc>
          <w:tcPr>
            <w:tcW w:w="4415" w:type="dxa"/>
            <w:tcBorders>
              <w:top w:val="single" w:sz="4" w:space="0" w:color="auto"/>
              <w:left w:val="single" w:sz="4" w:space="0" w:color="auto"/>
              <w:bottom w:val="single" w:sz="4" w:space="0" w:color="auto"/>
              <w:right w:val="single" w:sz="4" w:space="0" w:color="auto"/>
            </w:tcBorders>
            <w:hideMark/>
          </w:tcPr>
          <w:p w14:paraId="3E6843AE" w14:textId="77777777" w:rsidR="00A74CDB" w:rsidRDefault="00A74CDB">
            <w:pPr>
              <w:pStyle w:val="TAL"/>
              <w:rPr>
                <w:sz w:val="16"/>
              </w:rPr>
            </w:pPr>
            <w:r>
              <w:rPr>
                <w:sz w:val="16"/>
              </w:rPr>
              <w:t>Fix timer tables for satellite access</w:t>
            </w:r>
          </w:p>
        </w:tc>
        <w:tc>
          <w:tcPr>
            <w:tcW w:w="1418" w:type="dxa"/>
            <w:tcBorders>
              <w:top w:val="single" w:sz="4" w:space="0" w:color="auto"/>
              <w:left w:val="single" w:sz="4" w:space="0" w:color="auto"/>
              <w:bottom w:val="single" w:sz="4" w:space="0" w:color="auto"/>
              <w:right w:val="single" w:sz="4" w:space="0" w:color="auto"/>
            </w:tcBorders>
            <w:hideMark/>
          </w:tcPr>
          <w:p w14:paraId="40F936DD"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3BA8F2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712C754" w14:textId="77777777" w:rsidR="00A74CDB" w:rsidRDefault="00A74CDB">
            <w:pPr>
              <w:pStyle w:val="TAL"/>
              <w:rPr>
                <w:sz w:val="16"/>
              </w:rPr>
            </w:pPr>
            <w:r>
              <w:rPr>
                <w:sz w:val="16"/>
              </w:rPr>
              <w:t>C1-235312</w:t>
            </w:r>
          </w:p>
        </w:tc>
        <w:tc>
          <w:tcPr>
            <w:tcW w:w="1134" w:type="dxa"/>
            <w:tcBorders>
              <w:top w:val="single" w:sz="4" w:space="0" w:color="auto"/>
              <w:left w:val="single" w:sz="4" w:space="0" w:color="auto"/>
              <w:bottom w:val="single" w:sz="4" w:space="0" w:color="auto"/>
              <w:right w:val="single" w:sz="4" w:space="0" w:color="auto"/>
            </w:tcBorders>
            <w:hideMark/>
          </w:tcPr>
          <w:p w14:paraId="4675942B" w14:textId="77777777" w:rsidR="00A74CDB" w:rsidRDefault="00A74CDB">
            <w:pPr>
              <w:pStyle w:val="TAL"/>
              <w:rPr>
                <w:sz w:val="16"/>
              </w:rPr>
            </w:pPr>
            <w:r>
              <w:rPr>
                <w:sz w:val="16"/>
              </w:rPr>
              <w:t>-</w:t>
            </w:r>
          </w:p>
        </w:tc>
      </w:tr>
      <w:tr w:rsidR="00A74CDB" w14:paraId="7603E8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A18181" w14:textId="77777777" w:rsidR="00A74CDB" w:rsidRDefault="00A74CDB">
            <w:pPr>
              <w:pStyle w:val="TAL"/>
              <w:rPr>
                <w:sz w:val="16"/>
              </w:rPr>
            </w:pPr>
            <w:r>
              <w:rPr>
                <w:sz w:val="16"/>
              </w:rPr>
              <w:t>C1-236313</w:t>
            </w:r>
          </w:p>
        </w:tc>
        <w:tc>
          <w:tcPr>
            <w:tcW w:w="4415" w:type="dxa"/>
            <w:tcBorders>
              <w:top w:val="single" w:sz="4" w:space="0" w:color="auto"/>
              <w:left w:val="single" w:sz="4" w:space="0" w:color="auto"/>
              <w:bottom w:val="single" w:sz="4" w:space="0" w:color="auto"/>
              <w:right w:val="single" w:sz="4" w:space="0" w:color="auto"/>
            </w:tcBorders>
            <w:hideMark/>
          </w:tcPr>
          <w:p w14:paraId="23F22255" w14:textId="77777777" w:rsidR="00A74CDB" w:rsidRDefault="00A74CDB">
            <w:pPr>
              <w:pStyle w:val="TAL"/>
              <w:rPr>
                <w:sz w:val="16"/>
              </w:rPr>
            </w:pPr>
            <w:r>
              <w:rPr>
                <w:sz w:val="16"/>
              </w:rPr>
              <w:t>equivalent PLMN list when UE registers to two PLMNs</w:t>
            </w:r>
          </w:p>
        </w:tc>
        <w:tc>
          <w:tcPr>
            <w:tcW w:w="1418" w:type="dxa"/>
            <w:tcBorders>
              <w:top w:val="single" w:sz="4" w:space="0" w:color="auto"/>
              <w:left w:val="single" w:sz="4" w:space="0" w:color="auto"/>
              <w:bottom w:val="single" w:sz="4" w:space="0" w:color="auto"/>
              <w:right w:val="single" w:sz="4" w:space="0" w:color="auto"/>
            </w:tcBorders>
            <w:hideMark/>
          </w:tcPr>
          <w:p w14:paraId="1B1BE30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7E08C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6EB35B" w14:textId="77777777" w:rsidR="00A74CDB" w:rsidRDefault="00A74CDB">
            <w:pPr>
              <w:pStyle w:val="TAL"/>
              <w:rPr>
                <w:sz w:val="16"/>
              </w:rPr>
            </w:pPr>
            <w:r>
              <w:rPr>
                <w:sz w:val="16"/>
              </w:rPr>
              <w:t>C1-235704</w:t>
            </w:r>
          </w:p>
        </w:tc>
        <w:tc>
          <w:tcPr>
            <w:tcW w:w="1134" w:type="dxa"/>
            <w:tcBorders>
              <w:top w:val="single" w:sz="4" w:space="0" w:color="auto"/>
              <w:left w:val="single" w:sz="4" w:space="0" w:color="auto"/>
              <w:bottom w:val="single" w:sz="4" w:space="0" w:color="auto"/>
              <w:right w:val="single" w:sz="4" w:space="0" w:color="auto"/>
            </w:tcBorders>
            <w:hideMark/>
          </w:tcPr>
          <w:p w14:paraId="5DE35A16" w14:textId="77777777" w:rsidR="00A74CDB" w:rsidRDefault="00A74CDB">
            <w:pPr>
              <w:pStyle w:val="TAL"/>
              <w:rPr>
                <w:sz w:val="16"/>
              </w:rPr>
            </w:pPr>
            <w:r>
              <w:rPr>
                <w:sz w:val="16"/>
              </w:rPr>
              <w:t>-</w:t>
            </w:r>
          </w:p>
        </w:tc>
      </w:tr>
      <w:tr w:rsidR="00A74CDB" w14:paraId="544A27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F71B79" w14:textId="77777777" w:rsidR="00A74CDB" w:rsidRDefault="00A74CDB">
            <w:pPr>
              <w:pStyle w:val="TAL"/>
              <w:rPr>
                <w:sz w:val="16"/>
              </w:rPr>
            </w:pPr>
            <w:r>
              <w:rPr>
                <w:sz w:val="16"/>
              </w:rPr>
              <w:t>C1-236314</w:t>
            </w:r>
          </w:p>
        </w:tc>
        <w:tc>
          <w:tcPr>
            <w:tcW w:w="4415" w:type="dxa"/>
            <w:tcBorders>
              <w:top w:val="single" w:sz="4" w:space="0" w:color="auto"/>
              <w:left w:val="single" w:sz="4" w:space="0" w:color="auto"/>
              <w:bottom w:val="single" w:sz="4" w:space="0" w:color="auto"/>
              <w:right w:val="single" w:sz="4" w:space="0" w:color="auto"/>
            </w:tcBorders>
            <w:hideMark/>
          </w:tcPr>
          <w:p w14:paraId="38E5AE06" w14:textId="77777777" w:rsidR="00A74CDB" w:rsidRDefault="00A74CDB">
            <w:pPr>
              <w:pStyle w:val="TAL"/>
              <w:rPr>
                <w:sz w:val="16"/>
              </w:rPr>
            </w:pPr>
            <w:r>
              <w:rPr>
                <w:sz w:val="16"/>
              </w:rPr>
              <w:t>LADN PDU session and data over NAS</w:t>
            </w:r>
          </w:p>
        </w:tc>
        <w:tc>
          <w:tcPr>
            <w:tcW w:w="1418" w:type="dxa"/>
            <w:tcBorders>
              <w:top w:val="single" w:sz="4" w:space="0" w:color="auto"/>
              <w:left w:val="single" w:sz="4" w:space="0" w:color="auto"/>
              <w:bottom w:val="single" w:sz="4" w:space="0" w:color="auto"/>
              <w:right w:val="single" w:sz="4" w:space="0" w:color="auto"/>
            </w:tcBorders>
            <w:hideMark/>
          </w:tcPr>
          <w:p w14:paraId="5E51F77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98E8D0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CC543B9" w14:textId="77777777" w:rsidR="00A74CDB" w:rsidRDefault="00A74CDB">
            <w:pPr>
              <w:pStyle w:val="TAL"/>
              <w:rPr>
                <w:sz w:val="16"/>
              </w:rPr>
            </w:pPr>
            <w:r>
              <w:rPr>
                <w:sz w:val="16"/>
              </w:rPr>
              <w:t>C1-235415</w:t>
            </w:r>
          </w:p>
        </w:tc>
        <w:tc>
          <w:tcPr>
            <w:tcW w:w="1134" w:type="dxa"/>
            <w:tcBorders>
              <w:top w:val="single" w:sz="4" w:space="0" w:color="auto"/>
              <w:left w:val="single" w:sz="4" w:space="0" w:color="auto"/>
              <w:bottom w:val="single" w:sz="4" w:space="0" w:color="auto"/>
              <w:right w:val="single" w:sz="4" w:space="0" w:color="auto"/>
            </w:tcBorders>
            <w:hideMark/>
          </w:tcPr>
          <w:p w14:paraId="76C3E58C" w14:textId="77777777" w:rsidR="00A74CDB" w:rsidRDefault="00A74CDB">
            <w:pPr>
              <w:pStyle w:val="TAL"/>
              <w:rPr>
                <w:sz w:val="16"/>
              </w:rPr>
            </w:pPr>
            <w:r>
              <w:rPr>
                <w:sz w:val="16"/>
              </w:rPr>
              <w:t>-</w:t>
            </w:r>
          </w:p>
        </w:tc>
      </w:tr>
      <w:tr w:rsidR="00A74CDB" w14:paraId="7F4ABA6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E55B02" w14:textId="77777777" w:rsidR="00A74CDB" w:rsidRDefault="00A74CDB">
            <w:pPr>
              <w:pStyle w:val="TAL"/>
              <w:rPr>
                <w:sz w:val="16"/>
              </w:rPr>
            </w:pPr>
            <w:r>
              <w:rPr>
                <w:sz w:val="16"/>
              </w:rPr>
              <w:t>C1-236315</w:t>
            </w:r>
          </w:p>
        </w:tc>
        <w:tc>
          <w:tcPr>
            <w:tcW w:w="4415" w:type="dxa"/>
            <w:tcBorders>
              <w:top w:val="single" w:sz="4" w:space="0" w:color="auto"/>
              <w:left w:val="single" w:sz="4" w:space="0" w:color="auto"/>
              <w:bottom w:val="single" w:sz="4" w:space="0" w:color="auto"/>
              <w:right w:val="single" w:sz="4" w:space="0" w:color="auto"/>
            </w:tcBorders>
            <w:hideMark/>
          </w:tcPr>
          <w:p w14:paraId="68E12168" w14:textId="77777777" w:rsidR="00A74CDB" w:rsidRDefault="00A74CDB">
            <w:pPr>
              <w:pStyle w:val="TAL"/>
              <w:rPr>
                <w:sz w:val="16"/>
              </w:rPr>
            </w:pPr>
            <w:r>
              <w:rPr>
                <w:sz w:val="16"/>
              </w:rPr>
              <w:t>Condition for inclusion of Allowed PDU session status IE</w:t>
            </w:r>
          </w:p>
        </w:tc>
        <w:tc>
          <w:tcPr>
            <w:tcW w:w="1418" w:type="dxa"/>
            <w:tcBorders>
              <w:top w:val="single" w:sz="4" w:space="0" w:color="auto"/>
              <w:left w:val="single" w:sz="4" w:space="0" w:color="auto"/>
              <w:bottom w:val="single" w:sz="4" w:space="0" w:color="auto"/>
              <w:right w:val="single" w:sz="4" w:space="0" w:color="auto"/>
            </w:tcBorders>
            <w:hideMark/>
          </w:tcPr>
          <w:p w14:paraId="1FCB9023"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F6564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BF48E3" w14:textId="77777777" w:rsidR="00A74CDB" w:rsidRDefault="00A74CDB">
            <w:pPr>
              <w:pStyle w:val="TAL"/>
              <w:rPr>
                <w:sz w:val="16"/>
              </w:rPr>
            </w:pPr>
            <w:r>
              <w:rPr>
                <w:sz w:val="16"/>
              </w:rPr>
              <w:t>C1-235206</w:t>
            </w:r>
          </w:p>
        </w:tc>
        <w:tc>
          <w:tcPr>
            <w:tcW w:w="1134" w:type="dxa"/>
            <w:tcBorders>
              <w:top w:val="single" w:sz="4" w:space="0" w:color="auto"/>
              <w:left w:val="single" w:sz="4" w:space="0" w:color="auto"/>
              <w:bottom w:val="single" w:sz="4" w:space="0" w:color="auto"/>
              <w:right w:val="single" w:sz="4" w:space="0" w:color="auto"/>
            </w:tcBorders>
            <w:hideMark/>
          </w:tcPr>
          <w:p w14:paraId="785C12D0" w14:textId="77777777" w:rsidR="00A74CDB" w:rsidRDefault="00A74CDB">
            <w:pPr>
              <w:pStyle w:val="TAL"/>
              <w:rPr>
                <w:sz w:val="16"/>
              </w:rPr>
            </w:pPr>
            <w:r>
              <w:rPr>
                <w:sz w:val="16"/>
              </w:rPr>
              <w:t>C1-236535</w:t>
            </w:r>
          </w:p>
        </w:tc>
      </w:tr>
      <w:tr w:rsidR="00A74CDB" w14:paraId="17104E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DE29EE" w14:textId="77777777" w:rsidR="00A74CDB" w:rsidRDefault="00A74CDB">
            <w:pPr>
              <w:pStyle w:val="TAL"/>
              <w:rPr>
                <w:sz w:val="16"/>
              </w:rPr>
            </w:pPr>
            <w:r>
              <w:rPr>
                <w:sz w:val="16"/>
              </w:rPr>
              <w:t>C1-236316</w:t>
            </w:r>
          </w:p>
        </w:tc>
        <w:tc>
          <w:tcPr>
            <w:tcW w:w="4415" w:type="dxa"/>
            <w:tcBorders>
              <w:top w:val="single" w:sz="4" w:space="0" w:color="auto"/>
              <w:left w:val="single" w:sz="4" w:space="0" w:color="auto"/>
              <w:bottom w:val="single" w:sz="4" w:space="0" w:color="auto"/>
              <w:right w:val="single" w:sz="4" w:space="0" w:color="auto"/>
            </w:tcBorders>
            <w:hideMark/>
          </w:tcPr>
          <w:p w14:paraId="15FB7CEF" w14:textId="77777777" w:rsidR="00A74CDB" w:rsidRDefault="00A74CDB">
            <w:pPr>
              <w:pStyle w:val="TAL"/>
              <w:rPr>
                <w:sz w:val="16"/>
              </w:rPr>
            </w:pPr>
            <w:r>
              <w:rPr>
                <w:sz w:val="16"/>
              </w:rPr>
              <w:t>Correction on 5GMM capability IE encoding</w:t>
            </w:r>
          </w:p>
        </w:tc>
        <w:tc>
          <w:tcPr>
            <w:tcW w:w="1418" w:type="dxa"/>
            <w:tcBorders>
              <w:top w:val="single" w:sz="4" w:space="0" w:color="auto"/>
              <w:left w:val="single" w:sz="4" w:space="0" w:color="auto"/>
              <w:bottom w:val="single" w:sz="4" w:space="0" w:color="auto"/>
              <w:right w:val="single" w:sz="4" w:space="0" w:color="auto"/>
            </w:tcBorders>
            <w:hideMark/>
          </w:tcPr>
          <w:p w14:paraId="6BF49ED5"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27E528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331F11E" w14:textId="77777777" w:rsidR="00A74CDB" w:rsidRDefault="00A74CDB">
            <w:pPr>
              <w:pStyle w:val="TAL"/>
              <w:rPr>
                <w:sz w:val="16"/>
              </w:rPr>
            </w:pPr>
            <w:r>
              <w:rPr>
                <w:sz w:val="16"/>
              </w:rPr>
              <w:t>C1-235676</w:t>
            </w:r>
          </w:p>
        </w:tc>
        <w:tc>
          <w:tcPr>
            <w:tcW w:w="1134" w:type="dxa"/>
            <w:tcBorders>
              <w:top w:val="single" w:sz="4" w:space="0" w:color="auto"/>
              <w:left w:val="single" w:sz="4" w:space="0" w:color="auto"/>
              <w:bottom w:val="single" w:sz="4" w:space="0" w:color="auto"/>
              <w:right w:val="single" w:sz="4" w:space="0" w:color="auto"/>
            </w:tcBorders>
            <w:hideMark/>
          </w:tcPr>
          <w:p w14:paraId="0DFBFC72" w14:textId="77777777" w:rsidR="00A74CDB" w:rsidRDefault="00A74CDB">
            <w:pPr>
              <w:pStyle w:val="TAL"/>
              <w:rPr>
                <w:sz w:val="16"/>
              </w:rPr>
            </w:pPr>
            <w:r>
              <w:rPr>
                <w:sz w:val="16"/>
              </w:rPr>
              <w:t>-</w:t>
            </w:r>
          </w:p>
        </w:tc>
      </w:tr>
      <w:tr w:rsidR="00A74CDB" w14:paraId="5AF6B5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92CC23" w14:textId="77777777" w:rsidR="00A74CDB" w:rsidRDefault="00A74CDB">
            <w:pPr>
              <w:pStyle w:val="TAL"/>
              <w:rPr>
                <w:sz w:val="16"/>
              </w:rPr>
            </w:pPr>
            <w:r>
              <w:rPr>
                <w:sz w:val="16"/>
              </w:rPr>
              <w:t>C1-236317</w:t>
            </w:r>
          </w:p>
        </w:tc>
        <w:tc>
          <w:tcPr>
            <w:tcW w:w="4415" w:type="dxa"/>
            <w:tcBorders>
              <w:top w:val="single" w:sz="4" w:space="0" w:color="auto"/>
              <w:left w:val="single" w:sz="4" w:space="0" w:color="auto"/>
              <w:bottom w:val="single" w:sz="4" w:space="0" w:color="auto"/>
              <w:right w:val="single" w:sz="4" w:space="0" w:color="auto"/>
            </w:tcBorders>
            <w:hideMark/>
          </w:tcPr>
          <w:p w14:paraId="05AE4DBC" w14:textId="77777777" w:rsidR="00A74CDB" w:rsidRDefault="00A74CDB">
            <w:pPr>
              <w:pStyle w:val="TAL"/>
              <w:rPr>
                <w:sz w:val="16"/>
              </w:rPr>
            </w:pPr>
            <w:r>
              <w:rPr>
                <w:sz w:val="16"/>
              </w:rPr>
              <w:t>MBS join reject at roaming and outside SMF service area, Alt 1</w:t>
            </w:r>
          </w:p>
        </w:tc>
        <w:tc>
          <w:tcPr>
            <w:tcW w:w="1418" w:type="dxa"/>
            <w:tcBorders>
              <w:top w:val="single" w:sz="4" w:space="0" w:color="auto"/>
              <w:left w:val="single" w:sz="4" w:space="0" w:color="auto"/>
              <w:bottom w:val="single" w:sz="4" w:space="0" w:color="auto"/>
              <w:right w:val="single" w:sz="4" w:space="0" w:color="auto"/>
            </w:tcBorders>
            <w:hideMark/>
          </w:tcPr>
          <w:p w14:paraId="0AE8D1C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0C5A1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D67680" w14:textId="77777777" w:rsidR="00A74CDB" w:rsidRDefault="00A74CDB">
            <w:pPr>
              <w:pStyle w:val="TAL"/>
              <w:rPr>
                <w:sz w:val="16"/>
              </w:rPr>
            </w:pPr>
            <w:r>
              <w:rPr>
                <w:sz w:val="16"/>
              </w:rPr>
              <w:t>C1-235297</w:t>
            </w:r>
          </w:p>
        </w:tc>
        <w:tc>
          <w:tcPr>
            <w:tcW w:w="1134" w:type="dxa"/>
            <w:tcBorders>
              <w:top w:val="single" w:sz="4" w:space="0" w:color="auto"/>
              <w:left w:val="single" w:sz="4" w:space="0" w:color="auto"/>
              <w:bottom w:val="single" w:sz="4" w:space="0" w:color="auto"/>
              <w:right w:val="single" w:sz="4" w:space="0" w:color="auto"/>
            </w:tcBorders>
            <w:hideMark/>
          </w:tcPr>
          <w:p w14:paraId="368D049C" w14:textId="77777777" w:rsidR="00A74CDB" w:rsidRDefault="00A74CDB">
            <w:pPr>
              <w:pStyle w:val="TAL"/>
              <w:rPr>
                <w:sz w:val="16"/>
              </w:rPr>
            </w:pPr>
            <w:r>
              <w:rPr>
                <w:sz w:val="16"/>
              </w:rPr>
              <w:t>-</w:t>
            </w:r>
          </w:p>
        </w:tc>
      </w:tr>
      <w:tr w:rsidR="00A74CDB" w14:paraId="0B6783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8BBE03" w14:textId="77777777" w:rsidR="00A74CDB" w:rsidRDefault="00A74CDB">
            <w:pPr>
              <w:pStyle w:val="TAL"/>
              <w:rPr>
                <w:sz w:val="16"/>
              </w:rPr>
            </w:pPr>
            <w:r>
              <w:rPr>
                <w:sz w:val="16"/>
              </w:rPr>
              <w:t>C1-236318</w:t>
            </w:r>
          </w:p>
        </w:tc>
        <w:tc>
          <w:tcPr>
            <w:tcW w:w="4415" w:type="dxa"/>
            <w:tcBorders>
              <w:top w:val="single" w:sz="4" w:space="0" w:color="auto"/>
              <w:left w:val="single" w:sz="4" w:space="0" w:color="auto"/>
              <w:bottom w:val="single" w:sz="4" w:space="0" w:color="auto"/>
              <w:right w:val="single" w:sz="4" w:space="0" w:color="auto"/>
            </w:tcBorders>
            <w:hideMark/>
          </w:tcPr>
          <w:p w14:paraId="1D054538" w14:textId="77777777" w:rsidR="00A74CDB" w:rsidRDefault="00A74CDB">
            <w:pPr>
              <w:pStyle w:val="TAL"/>
              <w:rPr>
                <w:sz w:val="16"/>
              </w:rPr>
            </w:pPr>
            <w:r>
              <w:rPr>
                <w:sz w:val="16"/>
              </w:rPr>
              <w:t>Use the null scheme if USIM is valid</w:t>
            </w:r>
          </w:p>
        </w:tc>
        <w:tc>
          <w:tcPr>
            <w:tcW w:w="1418" w:type="dxa"/>
            <w:tcBorders>
              <w:top w:val="single" w:sz="4" w:space="0" w:color="auto"/>
              <w:left w:val="single" w:sz="4" w:space="0" w:color="auto"/>
              <w:bottom w:val="single" w:sz="4" w:space="0" w:color="auto"/>
              <w:right w:val="single" w:sz="4" w:space="0" w:color="auto"/>
            </w:tcBorders>
            <w:hideMark/>
          </w:tcPr>
          <w:p w14:paraId="6E3D3DC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78ADC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6AE754B" w14:textId="77777777" w:rsidR="00A74CDB" w:rsidRDefault="00A74CDB">
            <w:pPr>
              <w:pStyle w:val="TAL"/>
              <w:rPr>
                <w:sz w:val="16"/>
              </w:rPr>
            </w:pPr>
            <w:r>
              <w:rPr>
                <w:sz w:val="16"/>
              </w:rPr>
              <w:t>C1-235690</w:t>
            </w:r>
          </w:p>
        </w:tc>
        <w:tc>
          <w:tcPr>
            <w:tcW w:w="1134" w:type="dxa"/>
            <w:tcBorders>
              <w:top w:val="single" w:sz="4" w:space="0" w:color="auto"/>
              <w:left w:val="single" w:sz="4" w:space="0" w:color="auto"/>
              <w:bottom w:val="single" w:sz="4" w:space="0" w:color="auto"/>
              <w:right w:val="single" w:sz="4" w:space="0" w:color="auto"/>
            </w:tcBorders>
            <w:hideMark/>
          </w:tcPr>
          <w:p w14:paraId="5DD69037" w14:textId="77777777" w:rsidR="00A74CDB" w:rsidRDefault="00A74CDB">
            <w:pPr>
              <w:pStyle w:val="TAL"/>
              <w:rPr>
                <w:sz w:val="16"/>
              </w:rPr>
            </w:pPr>
            <w:r>
              <w:rPr>
                <w:sz w:val="16"/>
              </w:rPr>
              <w:t>-</w:t>
            </w:r>
          </w:p>
        </w:tc>
      </w:tr>
      <w:tr w:rsidR="00A74CDB" w14:paraId="7C2523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22C5A1" w14:textId="77777777" w:rsidR="00A74CDB" w:rsidRDefault="00A74CDB">
            <w:pPr>
              <w:pStyle w:val="TAL"/>
              <w:rPr>
                <w:sz w:val="16"/>
              </w:rPr>
            </w:pPr>
            <w:r>
              <w:rPr>
                <w:sz w:val="16"/>
              </w:rPr>
              <w:t>C1-236319</w:t>
            </w:r>
          </w:p>
        </w:tc>
        <w:tc>
          <w:tcPr>
            <w:tcW w:w="4415" w:type="dxa"/>
            <w:tcBorders>
              <w:top w:val="single" w:sz="4" w:space="0" w:color="auto"/>
              <w:left w:val="single" w:sz="4" w:space="0" w:color="auto"/>
              <w:bottom w:val="single" w:sz="4" w:space="0" w:color="auto"/>
              <w:right w:val="single" w:sz="4" w:space="0" w:color="auto"/>
            </w:tcBorders>
            <w:hideMark/>
          </w:tcPr>
          <w:p w14:paraId="5A047EBD" w14:textId="77777777" w:rsidR="00A74CDB" w:rsidRDefault="00A74CDB">
            <w:pPr>
              <w:pStyle w:val="TAL"/>
              <w:rPr>
                <w:sz w:val="16"/>
              </w:rPr>
            </w:pPr>
            <w:r>
              <w:rPr>
                <w:sz w:val="16"/>
              </w:rPr>
              <w:t>Correction to reject cause #62</w:t>
            </w:r>
          </w:p>
        </w:tc>
        <w:tc>
          <w:tcPr>
            <w:tcW w:w="1418" w:type="dxa"/>
            <w:tcBorders>
              <w:top w:val="single" w:sz="4" w:space="0" w:color="auto"/>
              <w:left w:val="single" w:sz="4" w:space="0" w:color="auto"/>
              <w:bottom w:val="single" w:sz="4" w:space="0" w:color="auto"/>
              <w:right w:val="single" w:sz="4" w:space="0" w:color="auto"/>
            </w:tcBorders>
            <w:hideMark/>
          </w:tcPr>
          <w:p w14:paraId="797EFCE9"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7B9783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44F240" w14:textId="77777777" w:rsidR="00A74CDB" w:rsidRDefault="00A74CDB">
            <w:pPr>
              <w:pStyle w:val="TAL"/>
              <w:rPr>
                <w:sz w:val="16"/>
              </w:rPr>
            </w:pPr>
            <w:r>
              <w:rPr>
                <w:sz w:val="16"/>
              </w:rPr>
              <w:t>C1-235546</w:t>
            </w:r>
          </w:p>
        </w:tc>
        <w:tc>
          <w:tcPr>
            <w:tcW w:w="1134" w:type="dxa"/>
            <w:tcBorders>
              <w:top w:val="single" w:sz="4" w:space="0" w:color="auto"/>
              <w:left w:val="single" w:sz="4" w:space="0" w:color="auto"/>
              <w:bottom w:val="single" w:sz="4" w:space="0" w:color="auto"/>
              <w:right w:val="single" w:sz="4" w:space="0" w:color="auto"/>
            </w:tcBorders>
            <w:hideMark/>
          </w:tcPr>
          <w:p w14:paraId="0D0E6429" w14:textId="77777777" w:rsidR="00A74CDB" w:rsidRDefault="00A74CDB">
            <w:pPr>
              <w:pStyle w:val="TAL"/>
              <w:rPr>
                <w:sz w:val="16"/>
              </w:rPr>
            </w:pPr>
            <w:r>
              <w:rPr>
                <w:sz w:val="16"/>
              </w:rPr>
              <w:t>-</w:t>
            </w:r>
          </w:p>
        </w:tc>
      </w:tr>
      <w:tr w:rsidR="00A74CDB" w14:paraId="49A199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CB19B4" w14:textId="77777777" w:rsidR="00A74CDB" w:rsidRDefault="00A74CDB">
            <w:pPr>
              <w:pStyle w:val="TAL"/>
              <w:rPr>
                <w:sz w:val="16"/>
              </w:rPr>
            </w:pPr>
            <w:r>
              <w:rPr>
                <w:sz w:val="16"/>
              </w:rPr>
              <w:t>C1-236320</w:t>
            </w:r>
          </w:p>
        </w:tc>
        <w:tc>
          <w:tcPr>
            <w:tcW w:w="4415" w:type="dxa"/>
            <w:tcBorders>
              <w:top w:val="single" w:sz="4" w:space="0" w:color="auto"/>
              <w:left w:val="single" w:sz="4" w:space="0" w:color="auto"/>
              <w:bottom w:val="single" w:sz="4" w:space="0" w:color="auto"/>
              <w:right w:val="single" w:sz="4" w:space="0" w:color="auto"/>
            </w:tcBorders>
            <w:hideMark/>
          </w:tcPr>
          <w:p w14:paraId="05A5E3BD" w14:textId="77777777" w:rsidR="00A74CDB" w:rsidRDefault="00A74CDB">
            <w:pPr>
              <w:pStyle w:val="TAL"/>
              <w:rPr>
                <w:sz w:val="16"/>
              </w:rPr>
            </w:pPr>
            <w:r>
              <w:rPr>
                <w:sz w:val="16"/>
              </w:rPr>
              <w:t>PIN activation and deactivation</w:t>
            </w:r>
          </w:p>
        </w:tc>
        <w:tc>
          <w:tcPr>
            <w:tcW w:w="1418" w:type="dxa"/>
            <w:tcBorders>
              <w:top w:val="single" w:sz="4" w:space="0" w:color="auto"/>
              <w:left w:val="single" w:sz="4" w:space="0" w:color="auto"/>
              <w:bottom w:val="single" w:sz="4" w:space="0" w:color="auto"/>
              <w:right w:val="single" w:sz="4" w:space="0" w:color="auto"/>
            </w:tcBorders>
            <w:hideMark/>
          </w:tcPr>
          <w:p w14:paraId="481E78D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40FA0C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971095" w14:textId="77777777" w:rsidR="00A74CDB" w:rsidRDefault="00A74CDB">
            <w:pPr>
              <w:pStyle w:val="TAL"/>
              <w:rPr>
                <w:sz w:val="16"/>
              </w:rPr>
            </w:pPr>
            <w:r>
              <w:rPr>
                <w:sz w:val="16"/>
              </w:rPr>
              <w:t>C1-235807</w:t>
            </w:r>
          </w:p>
        </w:tc>
        <w:tc>
          <w:tcPr>
            <w:tcW w:w="1134" w:type="dxa"/>
            <w:tcBorders>
              <w:top w:val="single" w:sz="4" w:space="0" w:color="auto"/>
              <w:left w:val="single" w:sz="4" w:space="0" w:color="auto"/>
              <w:bottom w:val="single" w:sz="4" w:space="0" w:color="auto"/>
              <w:right w:val="single" w:sz="4" w:space="0" w:color="auto"/>
            </w:tcBorders>
            <w:hideMark/>
          </w:tcPr>
          <w:p w14:paraId="1C6429BB" w14:textId="77777777" w:rsidR="00A74CDB" w:rsidRDefault="00A74CDB">
            <w:pPr>
              <w:pStyle w:val="TAL"/>
              <w:rPr>
                <w:sz w:val="16"/>
              </w:rPr>
            </w:pPr>
            <w:r>
              <w:rPr>
                <w:sz w:val="16"/>
              </w:rPr>
              <w:t>-</w:t>
            </w:r>
          </w:p>
        </w:tc>
      </w:tr>
      <w:tr w:rsidR="00A74CDB" w14:paraId="596AA4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837C9C" w14:textId="77777777" w:rsidR="00A74CDB" w:rsidRDefault="00A74CDB">
            <w:pPr>
              <w:pStyle w:val="TAL"/>
              <w:rPr>
                <w:sz w:val="16"/>
              </w:rPr>
            </w:pPr>
            <w:r>
              <w:rPr>
                <w:sz w:val="16"/>
              </w:rPr>
              <w:t>C1-236321</w:t>
            </w:r>
          </w:p>
        </w:tc>
        <w:tc>
          <w:tcPr>
            <w:tcW w:w="4415" w:type="dxa"/>
            <w:tcBorders>
              <w:top w:val="single" w:sz="4" w:space="0" w:color="auto"/>
              <w:left w:val="single" w:sz="4" w:space="0" w:color="auto"/>
              <w:bottom w:val="single" w:sz="4" w:space="0" w:color="auto"/>
              <w:right w:val="single" w:sz="4" w:space="0" w:color="auto"/>
            </w:tcBorders>
            <w:hideMark/>
          </w:tcPr>
          <w:p w14:paraId="6A5051BF" w14:textId="77777777" w:rsidR="00A74CDB" w:rsidRDefault="00A74CDB">
            <w:pPr>
              <w:pStyle w:val="TAL"/>
              <w:rPr>
                <w:sz w:val="16"/>
              </w:rPr>
            </w:pPr>
            <w:r>
              <w:rPr>
                <w:sz w:val="16"/>
              </w:rPr>
              <w:t>Clause number correction for PIN notify</w:t>
            </w:r>
          </w:p>
        </w:tc>
        <w:tc>
          <w:tcPr>
            <w:tcW w:w="1418" w:type="dxa"/>
            <w:tcBorders>
              <w:top w:val="single" w:sz="4" w:space="0" w:color="auto"/>
              <w:left w:val="single" w:sz="4" w:space="0" w:color="auto"/>
              <w:bottom w:val="single" w:sz="4" w:space="0" w:color="auto"/>
              <w:right w:val="single" w:sz="4" w:space="0" w:color="auto"/>
            </w:tcBorders>
            <w:hideMark/>
          </w:tcPr>
          <w:p w14:paraId="265D0DD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AE9AC5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84F293" w14:textId="77777777" w:rsidR="00A74CDB" w:rsidRDefault="00A74CDB">
            <w:pPr>
              <w:pStyle w:val="TAL"/>
              <w:rPr>
                <w:sz w:val="16"/>
              </w:rPr>
            </w:pPr>
            <w:r>
              <w:rPr>
                <w:sz w:val="16"/>
              </w:rPr>
              <w:t>C1-235808</w:t>
            </w:r>
          </w:p>
        </w:tc>
        <w:tc>
          <w:tcPr>
            <w:tcW w:w="1134" w:type="dxa"/>
            <w:tcBorders>
              <w:top w:val="single" w:sz="4" w:space="0" w:color="auto"/>
              <w:left w:val="single" w:sz="4" w:space="0" w:color="auto"/>
              <w:bottom w:val="single" w:sz="4" w:space="0" w:color="auto"/>
              <w:right w:val="single" w:sz="4" w:space="0" w:color="auto"/>
            </w:tcBorders>
            <w:hideMark/>
          </w:tcPr>
          <w:p w14:paraId="745AC5FE" w14:textId="77777777" w:rsidR="00A74CDB" w:rsidRDefault="00A74CDB">
            <w:pPr>
              <w:pStyle w:val="TAL"/>
              <w:rPr>
                <w:sz w:val="16"/>
              </w:rPr>
            </w:pPr>
            <w:r>
              <w:rPr>
                <w:sz w:val="16"/>
              </w:rPr>
              <w:t>-</w:t>
            </w:r>
          </w:p>
        </w:tc>
      </w:tr>
      <w:tr w:rsidR="00A74CDB" w14:paraId="4509BF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2BF234" w14:textId="77777777" w:rsidR="00A74CDB" w:rsidRDefault="00A74CDB">
            <w:pPr>
              <w:pStyle w:val="TAL"/>
              <w:rPr>
                <w:sz w:val="16"/>
              </w:rPr>
            </w:pPr>
            <w:r>
              <w:rPr>
                <w:sz w:val="16"/>
              </w:rPr>
              <w:t>C1-236322</w:t>
            </w:r>
          </w:p>
        </w:tc>
        <w:tc>
          <w:tcPr>
            <w:tcW w:w="4415" w:type="dxa"/>
            <w:tcBorders>
              <w:top w:val="single" w:sz="4" w:space="0" w:color="auto"/>
              <w:left w:val="single" w:sz="4" w:space="0" w:color="auto"/>
              <w:bottom w:val="single" w:sz="4" w:space="0" w:color="auto"/>
              <w:right w:val="single" w:sz="4" w:space="0" w:color="auto"/>
            </w:tcBorders>
            <w:hideMark/>
          </w:tcPr>
          <w:p w14:paraId="0FF7B59F" w14:textId="77777777" w:rsidR="00A74CDB" w:rsidRDefault="00A74CDB">
            <w:pPr>
              <w:pStyle w:val="TAL"/>
              <w:rPr>
                <w:sz w:val="16"/>
              </w:rPr>
            </w:pPr>
            <w:r>
              <w:rPr>
                <w:sz w:val="16"/>
              </w:rPr>
              <w:t>PIN communication</w:t>
            </w:r>
          </w:p>
        </w:tc>
        <w:tc>
          <w:tcPr>
            <w:tcW w:w="1418" w:type="dxa"/>
            <w:tcBorders>
              <w:top w:val="single" w:sz="4" w:space="0" w:color="auto"/>
              <w:left w:val="single" w:sz="4" w:space="0" w:color="auto"/>
              <w:bottom w:val="single" w:sz="4" w:space="0" w:color="auto"/>
              <w:right w:val="single" w:sz="4" w:space="0" w:color="auto"/>
            </w:tcBorders>
            <w:hideMark/>
          </w:tcPr>
          <w:p w14:paraId="2CFF4AA3"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8DF19B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1E98A46" w14:textId="77777777" w:rsidR="00A74CDB" w:rsidRDefault="00A74CDB">
            <w:pPr>
              <w:pStyle w:val="TAL"/>
              <w:rPr>
                <w:sz w:val="16"/>
              </w:rPr>
            </w:pPr>
            <w:r>
              <w:rPr>
                <w:sz w:val="16"/>
              </w:rPr>
              <w:t>C1-235809</w:t>
            </w:r>
          </w:p>
        </w:tc>
        <w:tc>
          <w:tcPr>
            <w:tcW w:w="1134" w:type="dxa"/>
            <w:tcBorders>
              <w:top w:val="single" w:sz="4" w:space="0" w:color="auto"/>
              <w:left w:val="single" w:sz="4" w:space="0" w:color="auto"/>
              <w:bottom w:val="single" w:sz="4" w:space="0" w:color="auto"/>
              <w:right w:val="single" w:sz="4" w:space="0" w:color="auto"/>
            </w:tcBorders>
            <w:hideMark/>
          </w:tcPr>
          <w:p w14:paraId="776A5347" w14:textId="77777777" w:rsidR="00A74CDB" w:rsidRDefault="00A74CDB">
            <w:pPr>
              <w:pStyle w:val="TAL"/>
              <w:rPr>
                <w:sz w:val="16"/>
              </w:rPr>
            </w:pPr>
            <w:r>
              <w:rPr>
                <w:sz w:val="16"/>
              </w:rPr>
              <w:t>-</w:t>
            </w:r>
          </w:p>
        </w:tc>
      </w:tr>
      <w:tr w:rsidR="00A74CDB" w14:paraId="3C3794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FD157D" w14:textId="77777777" w:rsidR="00A74CDB" w:rsidRDefault="00A74CDB">
            <w:pPr>
              <w:pStyle w:val="TAL"/>
              <w:rPr>
                <w:sz w:val="16"/>
              </w:rPr>
            </w:pPr>
            <w:r>
              <w:rPr>
                <w:sz w:val="16"/>
              </w:rPr>
              <w:t>C1-236323</w:t>
            </w:r>
          </w:p>
        </w:tc>
        <w:tc>
          <w:tcPr>
            <w:tcW w:w="4415" w:type="dxa"/>
            <w:tcBorders>
              <w:top w:val="single" w:sz="4" w:space="0" w:color="auto"/>
              <w:left w:val="single" w:sz="4" w:space="0" w:color="auto"/>
              <w:bottom w:val="single" w:sz="4" w:space="0" w:color="auto"/>
              <w:right w:val="single" w:sz="4" w:space="0" w:color="auto"/>
            </w:tcBorders>
            <w:hideMark/>
          </w:tcPr>
          <w:p w14:paraId="052E2372" w14:textId="77777777" w:rsidR="00A74CDB" w:rsidRDefault="00A74CDB">
            <w:pPr>
              <w:pStyle w:val="TAL"/>
              <w:rPr>
                <w:sz w:val="16"/>
              </w:rPr>
            </w:pPr>
            <w:r>
              <w:rPr>
                <w:sz w:val="16"/>
              </w:rPr>
              <w:t>Application server discovery</w:t>
            </w:r>
          </w:p>
        </w:tc>
        <w:tc>
          <w:tcPr>
            <w:tcW w:w="1418" w:type="dxa"/>
            <w:tcBorders>
              <w:top w:val="single" w:sz="4" w:space="0" w:color="auto"/>
              <w:left w:val="single" w:sz="4" w:space="0" w:color="auto"/>
              <w:bottom w:val="single" w:sz="4" w:space="0" w:color="auto"/>
              <w:right w:val="single" w:sz="4" w:space="0" w:color="auto"/>
            </w:tcBorders>
            <w:hideMark/>
          </w:tcPr>
          <w:p w14:paraId="56128762"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FE0929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63A7F6" w14:textId="77777777" w:rsidR="00A74CDB" w:rsidRDefault="00A74CDB">
            <w:pPr>
              <w:pStyle w:val="TAL"/>
              <w:rPr>
                <w:sz w:val="16"/>
              </w:rPr>
            </w:pPr>
            <w:r>
              <w:rPr>
                <w:sz w:val="16"/>
              </w:rPr>
              <w:t>C1-235810</w:t>
            </w:r>
          </w:p>
        </w:tc>
        <w:tc>
          <w:tcPr>
            <w:tcW w:w="1134" w:type="dxa"/>
            <w:tcBorders>
              <w:top w:val="single" w:sz="4" w:space="0" w:color="auto"/>
              <w:left w:val="single" w:sz="4" w:space="0" w:color="auto"/>
              <w:bottom w:val="single" w:sz="4" w:space="0" w:color="auto"/>
              <w:right w:val="single" w:sz="4" w:space="0" w:color="auto"/>
            </w:tcBorders>
            <w:hideMark/>
          </w:tcPr>
          <w:p w14:paraId="5B2F2F54" w14:textId="77777777" w:rsidR="00A74CDB" w:rsidRDefault="00A74CDB">
            <w:pPr>
              <w:pStyle w:val="TAL"/>
              <w:rPr>
                <w:sz w:val="16"/>
              </w:rPr>
            </w:pPr>
            <w:r>
              <w:rPr>
                <w:sz w:val="16"/>
              </w:rPr>
              <w:t>-</w:t>
            </w:r>
          </w:p>
        </w:tc>
      </w:tr>
      <w:tr w:rsidR="00A74CDB" w14:paraId="32BBBF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51EDBA" w14:textId="77777777" w:rsidR="00A74CDB" w:rsidRDefault="00A74CDB">
            <w:pPr>
              <w:pStyle w:val="TAL"/>
              <w:rPr>
                <w:sz w:val="16"/>
              </w:rPr>
            </w:pPr>
            <w:r>
              <w:rPr>
                <w:sz w:val="16"/>
              </w:rPr>
              <w:t>C1-236324</w:t>
            </w:r>
          </w:p>
        </w:tc>
        <w:tc>
          <w:tcPr>
            <w:tcW w:w="4415" w:type="dxa"/>
            <w:tcBorders>
              <w:top w:val="single" w:sz="4" w:space="0" w:color="auto"/>
              <w:left w:val="single" w:sz="4" w:space="0" w:color="auto"/>
              <w:bottom w:val="single" w:sz="4" w:space="0" w:color="auto"/>
              <w:right w:val="single" w:sz="4" w:space="0" w:color="auto"/>
            </w:tcBorders>
            <w:hideMark/>
          </w:tcPr>
          <w:p w14:paraId="5119D4F5" w14:textId="77777777" w:rsidR="00A74CDB" w:rsidRDefault="00A74CDB">
            <w:pPr>
              <w:pStyle w:val="TAL"/>
              <w:rPr>
                <w:sz w:val="16"/>
              </w:rPr>
            </w:pPr>
            <w:r>
              <w:rPr>
                <w:sz w:val="16"/>
              </w:rPr>
              <w:t>PIN service switch without PAE-S support</w:t>
            </w:r>
          </w:p>
        </w:tc>
        <w:tc>
          <w:tcPr>
            <w:tcW w:w="1418" w:type="dxa"/>
            <w:tcBorders>
              <w:top w:val="single" w:sz="4" w:space="0" w:color="auto"/>
              <w:left w:val="single" w:sz="4" w:space="0" w:color="auto"/>
              <w:bottom w:val="single" w:sz="4" w:space="0" w:color="auto"/>
              <w:right w:val="single" w:sz="4" w:space="0" w:color="auto"/>
            </w:tcBorders>
            <w:hideMark/>
          </w:tcPr>
          <w:p w14:paraId="670B936B"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223569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0BE068B" w14:textId="77777777" w:rsidR="00A74CDB" w:rsidRDefault="00A74CDB">
            <w:pPr>
              <w:pStyle w:val="TAL"/>
              <w:rPr>
                <w:sz w:val="16"/>
              </w:rPr>
            </w:pPr>
            <w:r>
              <w:rPr>
                <w:sz w:val="16"/>
              </w:rPr>
              <w:t>C1-235811</w:t>
            </w:r>
          </w:p>
        </w:tc>
        <w:tc>
          <w:tcPr>
            <w:tcW w:w="1134" w:type="dxa"/>
            <w:tcBorders>
              <w:top w:val="single" w:sz="4" w:space="0" w:color="auto"/>
              <w:left w:val="single" w:sz="4" w:space="0" w:color="auto"/>
              <w:bottom w:val="single" w:sz="4" w:space="0" w:color="auto"/>
              <w:right w:val="single" w:sz="4" w:space="0" w:color="auto"/>
            </w:tcBorders>
            <w:hideMark/>
          </w:tcPr>
          <w:p w14:paraId="750DEFF7" w14:textId="77777777" w:rsidR="00A74CDB" w:rsidRDefault="00A74CDB">
            <w:pPr>
              <w:pStyle w:val="TAL"/>
              <w:rPr>
                <w:sz w:val="16"/>
              </w:rPr>
            </w:pPr>
            <w:r>
              <w:rPr>
                <w:sz w:val="16"/>
              </w:rPr>
              <w:t>-</w:t>
            </w:r>
          </w:p>
        </w:tc>
      </w:tr>
      <w:tr w:rsidR="00A74CDB" w14:paraId="33F065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9C69C0" w14:textId="77777777" w:rsidR="00A74CDB" w:rsidRDefault="00A74CDB">
            <w:pPr>
              <w:pStyle w:val="TAL"/>
              <w:rPr>
                <w:sz w:val="16"/>
              </w:rPr>
            </w:pPr>
            <w:r>
              <w:rPr>
                <w:sz w:val="16"/>
              </w:rPr>
              <w:t>C1-236325</w:t>
            </w:r>
          </w:p>
        </w:tc>
        <w:tc>
          <w:tcPr>
            <w:tcW w:w="4415" w:type="dxa"/>
            <w:tcBorders>
              <w:top w:val="single" w:sz="4" w:space="0" w:color="auto"/>
              <w:left w:val="single" w:sz="4" w:space="0" w:color="auto"/>
              <w:bottom w:val="single" w:sz="4" w:space="0" w:color="auto"/>
              <w:right w:val="single" w:sz="4" w:space="0" w:color="auto"/>
            </w:tcBorders>
            <w:hideMark/>
          </w:tcPr>
          <w:p w14:paraId="7691CE67" w14:textId="77777777" w:rsidR="00A74CDB" w:rsidRDefault="00A74CDB">
            <w:pPr>
              <w:pStyle w:val="TAL"/>
              <w:rPr>
                <w:sz w:val="16"/>
              </w:rPr>
            </w:pPr>
            <w:r>
              <w:rPr>
                <w:sz w:val="16"/>
              </w:rPr>
              <w:t>Service continuity in changing access to 5GS</w:t>
            </w:r>
          </w:p>
        </w:tc>
        <w:tc>
          <w:tcPr>
            <w:tcW w:w="1418" w:type="dxa"/>
            <w:tcBorders>
              <w:top w:val="single" w:sz="4" w:space="0" w:color="auto"/>
              <w:left w:val="single" w:sz="4" w:space="0" w:color="auto"/>
              <w:bottom w:val="single" w:sz="4" w:space="0" w:color="auto"/>
              <w:right w:val="single" w:sz="4" w:space="0" w:color="auto"/>
            </w:tcBorders>
            <w:hideMark/>
          </w:tcPr>
          <w:p w14:paraId="52A83596"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A1C923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520F4FB" w14:textId="77777777" w:rsidR="00A74CDB" w:rsidRDefault="00A74CDB">
            <w:pPr>
              <w:pStyle w:val="TAL"/>
              <w:rPr>
                <w:sz w:val="16"/>
              </w:rPr>
            </w:pPr>
            <w:r>
              <w:rPr>
                <w:sz w:val="16"/>
              </w:rPr>
              <w:t>C1-235812</w:t>
            </w:r>
          </w:p>
        </w:tc>
        <w:tc>
          <w:tcPr>
            <w:tcW w:w="1134" w:type="dxa"/>
            <w:tcBorders>
              <w:top w:val="single" w:sz="4" w:space="0" w:color="auto"/>
              <w:left w:val="single" w:sz="4" w:space="0" w:color="auto"/>
              <w:bottom w:val="single" w:sz="4" w:space="0" w:color="auto"/>
              <w:right w:val="single" w:sz="4" w:space="0" w:color="auto"/>
            </w:tcBorders>
            <w:hideMark/>
          </w:tcPr>
          <w:p w14:paraId="6C632E34" w14:textId="77777777" w:rsidR="00A74CDB" w:rsidRDefault="00A74CDB">
            <w:pPr>
              <w:pStyle w:val="TAL"/>
              <w:rPr>
                <w:sz w:val="16"/>
              </w:rPr>
            </w:pPr>
            <w:r>
              <w:rPr>
                <w:sz w:val="16"/>
              </w:rPr>
              <w:t>-</w:t>
            </w:r>
          </w:p>
        </w:tc>
      </w:tr>
      <w:tr w:rsidR="00A74CDB" w14:paraId="29511F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7C16BF" w14:textId="77777777" w:rsidR="00A74CDB" w:rsidRDefault="00A74CDB">
            <w:pPr>
              <w:pStyle w:val="TAL"/>
              <w:rPr>
                <w:sz w:val="16"/>
              </w:rPr>
            </w:pPr>
            <w:r>
              <w:rPr>
                <w:sz w:val="16"/>
              </w:rPr>
              <w:t>C1-236326</w:t>
            </w:r>
          </w:p>
        </w:tc>
        <w:tc>
          <w:tcPr>
            <w:tcW w:w="4415" w:type="dxa"/>
            <w:tcBorders>
              <w:top w:val="single" w:sz="4" w:space="0" w:color="auto"/>
              <w:left w:val="single" w:sz="4" w:space="0" w:color="auto"/>
              <w:bottom w:val="single" w:sz="4" w:space="0" w:color="auto"/>
              <w:right w:val="single" w:sz="4" w:space="0" w:color="auto"/>
            </w:tcBorders>
            <w:hideMark/>
          </w:tcPr>
          <w:p w14:paraId="3B81665E" w14:textId="77777777" w:rsidR="00A74CDB" w:rsidRDefault="00A74CDB">
            <w:pPr>
              <w:pStyle w:val="TAL"/>
              <w:rPr>
                <w:sz w:val="16"/>
              </w:rPr>
            </w:pPr>
            <w:r>
              <w:rPr>
                <w:sz w:val="16"/>
              </w:rPr>
              <w:t>Coding of PIN server discovery</w:t>
            </w:r>
          </w:p>
        </w:tc>
        <w:tc>
          <w:tcPr>
            <w:tcW w:w="1418" w:type="dxa"/>
            <w:tcBorders>
              <w:top w:val="single" w:sz="4" w:space="0" w:color="auto"/>
              <w:left w:val="single" w:sz="4" w:space="0" w:color="auto"/>
              <w:bottom w:val="single" w:sz="4" w:space="0" w:color="auto"/>
              <w:right w:val="single" w:sz="4" w:space="0" w:color="auto"/>
            </w:tcBorders>
            <w:hideMark/>
          </w:tcPr>
          <w:p w14:paraId="6E40FAD7"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DE3EA0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B95621C" w14:textId="77777777" w:rsidR="00A74CDB" w:rsidRDefault="00A74CDB">
            <w:pPr>
              <w:pStyle w:val="TAL"/>
              <w:rPr>
                <w:sz w:val="16"/>
              </w:rPr>
            </w:pPr>
            <w:r>
              <w:rPr>
                <w:sz w:val="16"/>
              </w:rPr>
              <w:t>C1-235813</w:t>
            </w:r>
          </w:p>
        </w:tc>
        <w:tc>
          <w:tcPr>
            <w:tcW w:w="1134" w:type="dxa"/>
            <w:tcBorders>
              <w:top w:val="single" w:sz="4" w:space="0" w:color="auto"/>
              <w:left w:val="single" w:sz="4" w:space="0" w:color="auto"/>
              <w:bottom w:val="single" w:sz="4" w:space="0" w:color="auto"/>
              <w:right w:val="single" w:sz="4" w:space="0" w:color="auto"/>
            </w:tcBorders>
            <w:hideMark/>
          </w:tcPr>
          <w:p w14:paraId="6CE1B106" w14:textId="77777777" w:rsidR="00A74CDB" w:rsidRDefault="00A74CDB">
            <w:pPr>
              <w:pStyle w:val="TAL"/>
              <w:rPr>
                <w:sz w:val="16"/>
              </w:rPr>
            </w:pPr>
            <w:r>
              <w:rPr>
                <w:sz w:val="16"/>
              </w:rPr>
              <w:t>-</w:t>
            </w:r>
          </w:p>
        </w:tc>
      </w:tr>
      <w:tr w:rsidR="00A74CDB" w14:paraId="587E68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3BEA3C" w14:textId="77777777" w:rsidR="00A74CDB" w:rsidRDefault="00A74CDB">
            <w:pPr>
              <w:pStyle w:val="TAL"/>
              <w:rPr>
                <w:sz w:val="16"/>
              </w:rPr>
            </w:pPr>
            <w:r>
              <w:rPr>
                <w:sz w:val="16"/>
              </w:rPr>
              <w:t>C1-236327</w:t>
            </w:r>
          </w:p>
        </w:tc>
        <w:tc>
          <w:tcPr>
            <w:tcW w:w="4415" w:type="dxa"/>
            <w:tcBorders>
              <w:top w:val="single" w:sz="4" w:space="0" w:color="auto"/>
              <w:left w:val="single" w:sz="4" w:space="0" w:color="auto"/>
              <w:bottom w:val="single" w:sz="4" w:space="0" w:color="auto"/>
              <w:right w:val="single" w:sz="4" w:space="0" w:color="auto"/>
            </w:tcBorders>
            <w:hideMark/>
          </w:tcPr>
          <w:p w14:paraId="1D95BF57" w14:textId="77777777" w:rsidR="00A74CDB" w:rsidRDefault="00A74CDB">
            <w:pPr>
              <w:pStyle w:val="TAL"/>
              <w:rPr>
                <w:sz w:val="16"/>
              </w:rPr>
            </w:pPr>
            <w:r>
              <w:rPr>
                <w:sz w:val="16"/>
              </w:rPr>
              <w:t>Update the General description of MSGin5G Procedures</w:t>
            </w:r>
          </w:p>
        </w:tc>
        <w:tc>
          <w:tcPr>
            <w:tcW w:w="1418" w:type="dxa"/>
            <w:tcBorders>
              <w:top w:val="single" w:sz="4" w:space="0" w:color="auto"/>
              <w:left w:val="single" w:sz="4" w:space="0" w:color="auto"/>
              <w:bottom w:val="single" w:sz="4" w:space="0" w:color="auto"/>
              <w:right w:val="single" w:sz="4" w:space="0" w:color="auto"/>
            </w:tcBorders>
            <w:hideMark/>
          </w:tcPr>
          <w:p w14:paraId="14DA214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3B953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D8DC9C" w14:textId="77777777" w:rsidR="00A74CDB" w:rsidRDefault="00A74CDB">
            <w:pPr>
              <w:pStyle w:val="TAL"/>
              <w:rPr>
                <w:sz w:val="16"/>
              </w:rPr>
            </w:pPr>
            <w:r>
              <w:rPr>
                <w:sz w:val="16"/>
              </w:rPr>
              <w:t>C1-235499</w:t>
            </w:r>
          </w:p>
        </w:tc>
        <w:tc>
          <w:tcPr>
            <w:tcW w:w="1134" w:type="dxa"/>
            <w:tcBorders>
              <w:top w:val="single" w:sz="4" w:space="0" w:color="auto"/>
              <w:left w:val="single" w:sz="4" w:space="0" w:color="auto"/>
              <w:bottom w:val="single" w:sz="4" w:space="0" w:color="auto"/>
              <w:right w:val="single" w:sz="4" w:space="0" w:color="auto"/>
            </w:tcBorders>
            <w:hideMark/>
          </w:tcPr>
          <w:p w14:paraId="49944741" w14:textId="77777777" w:rsidR="00A74CDB" w:rsidRDefault="00A74CDB">
            <w:pPr>
              <w:pStyle w:val="TAL"/>
              <w:rPr>
                <w:sz w:val="16"/>
              </w:rPr>
            </w:pPr>
            <w:r>
              <w:rPr>
                <w:sz w:val="16"/>
              </w:rPr>
              <w:t>-</w:t>
            </w:r>
          </w:p>
        </w:tc>
      </w:tr>
      <w:tr w:rsidR="00A74CDB" w14:paraId="7A1B34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8542F4" w14:textId="77777777" w:rsidR="00A74CDB" w:rsidRDefault="00A74CDB">
            <w:pPr>
              <w:pStyle w:val="TAL"/>
              <w:rPr>
                <w:sz w:val="16"/>
              </w:rPr>
            </w:pPr>
            <w:r>
              <w:rPr>
                <w:sz w:val="16"/>
              </w:rPr>
              <w:t>C1-236328</w:t>
            </w:r>
          </w:p>
        </w:tc>
        <w:tc>
          <w:tcPr>
            <w:tcW w:w="4415" w:type="dxa"/>
            <w:tcBorders>
              <w:top w:val="single" w:sz="4" w:space="0" w:color="auto"/>
              <w:left w:val="single" w:sz="4" w:space="0" w:color="auto"/>
              <w:bottom w:val="single" w:sz="4" w:space="0" w:color="auto"/>
              <w:right w:val="single" w:sz="4" w:space="0" w:color="auto"/>
            </w:tcBorders>
            <w:hideMark/>
          </w:tcPr>
          <w:p w14:paraId="07663CC5" w14:textId="77777777" w:rsidR="00A74CDB" w:rsidRDefault="00A74CDB">
            <w:pPr>
              <w:pStyle w:val="TAL"/>
              <w:rPr>
                <w:sz w:val="16"/>
              </w:rPr>
            </w:pPr>
            <w:r>
              <w:rPr>
                <w:sz w:val="16"/>
              </w:rPr>
              <w:t>Update the procedures of Constrained device Configuration</w:t>
            </w:r>
          </w:p>
        </w:tc>
        <w:tc>
          <w:tcPr>
            <w:tcW w:w="1418" w:type="dxa"/>
            <w:tcBorders>
              <w:top w:val="single" w:sz="4" w:space="0" w:color="auto"/>
              <w:left w:val="single" w:sz="4" w:space="0" w:color="auto"/>
              <w:bottom w:val="single" w:sz="4" w:space="0" w:color="auto"/>
              <w:right w:val="single" w:sz="4" w:space="0" w:color="auto"/>
            </w:tcBorders>
            <w:hideMark/>
          </w:tcPr>
          <w:p w14:paraId="783618E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E6606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B103E9D" w14:textId="77777777" w:rsidR="00A74CDB" w:rsidRDefault="00A74CDB">
            <w:pPr>
              <w:pStyle w:val="TAL"/>
              <w:rPr>
                <w:sz w:val="16"/>
              </w:rPr>
            </w:pPr>
            <w:r>
              <w:rPr>
                <w:sz w:val="16"/>
              </w:rPr>
              <w:t>C1-235500</w:t>
            </w:r>
          </w:p>
        </w:tc>
        <w:tc>
          <w:tcPr>
            <w:tcW w:w="1134" w:type="dxa"/>
            <w:tcBorders>
              <w:top w:val="single" w:sz="4" w:space="0" w:color="auto"/>
              <w:left w:val="single" w:sz="4" w:space="0" w:color="auto"/>
              <w:bottom w:val="single" w:sz="4" w:space="0" w:color="auto"/>
              <w:right w:val="single" w:sz="4" w:space="0" w:color="auto"/>
            </w:tcBorders>
            <w:hideMark/>
          </w:tcPr>
          <w:p w14:paraId="793ED26A" w14:textId="77777777" w:rsidR="00A74CDB" w:rsidRDefault="00A74CDB">
            <w:pPr>
              <w:pStyle w:val="TAL"/>
              <w:rPr>
                <w:sz w:val="16"/>
              </w:rPr>
            </w:pPr>
            <w:r>
              <w:rPr>
                <w:sz w:val="16"/>
              </w:rPr>
              <w:t>-</w:t>
            </w:r>
          </w:p>
        </w:tc>
      </w:tr>
      <w:tr w:rsidR="00A74CDB" w14:paraId="27F192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B446AD" w14:textId="77777777" w:rsidR="00A74CDB" w:rsidRDefault="00A74CDB">
            <w:pPr>
              <w:pStyle w:val="TAL"/>
              <w:rPr>
                <w:sz w:val="16"/>
              </w:rPr>
            </w:pPr>
            <w:r>
              <w:rPr>
                <w:sz w:val="16"/>
              </w:rPr>
              <w:t>C1-236329</w:t>
            </w:r>
          </w:p>
        </w:tc>
        <w:tc>
          <w:tcPr>
            <w:tcW w:w="4415" w:type="dxa"/>
            <w:tcBorders>
              <w:top w:val="single" w:sz="4" w:space="0" w:color="auto"/>
              <w:left w:val="single" w:sz="4" w:space="0" w:color="auto"/>
              <w:bottom w:val="single" w:sz="4" w:space="0" w:color="auto"/>
              <w:right w:val="single" w:sz="4" w:space="0" w:color="auto"/>
            </w:tcBorders>
            <w:hideMark/>
          </w:tcPr>
          <w:p w14:paraId="1F081691" w14:textId="77777777" w:rsidR="00A74CDB" w:rsidRDefault="00A74CDB">
            <w:pPr>
              <w:pStyle w:val="TAL"/>
              <w:rPr>
                <w:sz w:val="16"/>
              </w:rPr>
            </w:pPr>
            <w:r>
              <w:rPr>
                <w:sz w:val="16"/>
              </w:rPr>
              <w:t>add new Annex of Message delivery flow at MSGin5G Server</w:t>
            </w:r>
          </w:p>
        </w:tc>
        <w:tc>
          <w:tcPr>
            <w:tcW w:w="1418" w:type="dxa"/>
            <w:tcBorders>
              <w:top w:val="single" w:sz="4" w:space="0" w:color="auto"/>
              <w:left w:val="single" w:sz="4" w:space="0" w:color="auto"/>
              <w:bottom w:val="single" w:sz="4" w:space="0" w:color="auto"/>
              <w:right w:val="single" w:sz="4" w:space="0" w:color="auto"/>
            </w:tcBorders>
            <w:hideMark/>
          </w:tcPr>
          <w:p w14:paraId="1456899A"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6E99E8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730DAC" w14:textId="77777777" w:rsidR="00A74CDB" w:rsidRDefault="00A74CDB">
            <w:pPr>
              <w:pStyle w:val="TAL"/>
              <w:rPr>
                <w:sz w:val="16"/>
              </w:rPr>
            </w:pPr>
            <w:r>
              <w:rPr>
                <w:sz w:val="16"/>
              </w:rPr>
              <w:t>C1-235720</w:t>
            </w:r>
          </w:p>
        </w:tc>
        <w:tc>
          <w:tcPr>
            <w:tcW w:w="1134" w:type="dxa"/>
            <w:tcBorders>
              <w:top w:val="single" w:sz="4" w:space="0" w:color="auto"/>
              <w:left w:val="single" w:sz="4" w:space="0" w:color="auto"/>
              <w:bottom w:val="single" w:sz="4" w:space="0" w:color="auto"/>
              <w:right w:val="single" w:sz="4" w:space="0" w:color="auto"/>
            </w:tcBorders>
            <w:hideMark/>
          </w:tcPr>
          <w:p w14:paraId="67E06E3A" w14:textId="77777777" w:rsidR="00A74CDB" w:rsidRDefault="00A74CDB">
            <w:pPr>
              <w:pStyle w:val="TAL"/>
              <w:rPr>
                <w:sz w:val="16"/>
              </w:rPr>
            </w:pPr>
            <w:r>
              <w:rPr>
                <w:sz w:val="16"/>
              </w:rPr>
              <w:t>-</w:t>
            </w:r>
          </w:p>
        </w:tc>
      </w:tr>
      <w:tr w:rsidR="00A74CDB" w14:paraId="3C3E22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975D89" w14:textId="77777777" w:rsidR="00A74CDB" w:rsidRDefault="00A74CDB">
            <w:pPr>
              <w:pStyle w:val="TAL"/>
              <w:rPr>
                <w:sz w:val="16"/>
              </w:rPr>
            </w:pPr>
            <w:r>
              <w:rPr>
                <w:sz w:val="16"/>
              </w:rPr>
              <w:t>C1-236330</w:t>
            </w:r>
          </w:p>
        </w:tc>
        <w:tc>
          <w:tcPr>
            <w:tcW w:w="4415" w:type="dxa"/>
            <w:tcBorders>
              <w:top w:val="single" w:sz="4" w:space="0" w:color="auto"/>
              <w:left w:val="single" w:sz="4" w:space="0" w:color="auto"/>
              <w:bottom w:val="single" w:sz="4" w:space="0" w:color="auto"/>
              <w:right w:val="single" w:sz="4" w:space="0" w:color="auto"/>
            </w:tcBorders>
            <w:hideMark/>
          </w:tcPr>
          <w:p w14:paraId="3EEC3ACB" w14:textId="77777777" w:rsidR="00A74CDB" w:rsidRDefault="00A74CDB">
            <w:pPr>
              <w:pStyle w:val="TAL"/>
              <w:rPr>
                <w:sz w:val="16"/>
              </w:rPr>
            </w:pPr>
            <w:r>
              <w:rPr>
                <w:sz w:val="16"/>
              </w:rPr>
              <w:t>Removal of EN in clause 4</w:t>
            </w:r>
          </w:p>
        </w:tc>
        <w:tc>
          <w:tcPr>
            <w:tcW w:w="1418" w:type="dxa"/>
            <w:tcBorders>
              <w:top w:val="single" w:sz="4" w:space="0" w:color="auto"/>
              <w:left w:val="single" w:sz="4" w:space="0" w:color="auto"/>
              <w:bottom w:val="single" w:sz="4" w:space="0" w:color="auto"/>
              <w:right w:val="single" w:sz="4" w:space="0" w:color="auto"/>
            </w:tcBorders>
            <w:hideMark/>
          </w:tcPr>
          <w:p w14:paraId="0798587D"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A87659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520656" w14:textId="77777777" w:rsidR="00A74CDB" w:rsidRDefault="00A74CDB">
            <w:pPr>
              <w:pStyle w:val="TAL"/>
              <w:rPr>
                <w:sz w:val="16"/>
              </w:rPr>
            </w:pPr>
            <w:r>
              <w:rPr>
                <w:sz w:val="16"/>
              </w:rPr>
              <w:t>C1-235732</w:t>
            </w:r>
          </w:p>
        </w:tc>
        <w:tc>
          <w:tcPr>
            <w:tcW w:w="1134" w:type="dxa"/>
            <w:tcBorders>
              <w:top w:val="single" w:sz="4" w:space="0" w:color="auto"/>
              <w:left w:val="single" w:sz="4" w:space="0" w:color="auto"/>
              <w:bottom w:val="single" w:sz="4" w:space="0" w:color="auto"/>
              <w:right w:val="single" w:sz="4" w:space="0" w:color="auto"/>
            </w:tcBorders>
            <w:hideMark/>
          </w:tcPr>
          <w:p w14:paraId="60C9E409" w14:textId="77777777" w:rsidR="00A74CDB" w:rsidRDefault="00A74CDB">
            <w:pPr>
              <w:pStyle w:val="TAL"/>
              <w:rPr>
                <w:sz w:val="16"/>
              </w:rPr>
            </w:pPr>
            <w:r>
              <w:rPr>
                <w:sz w:val="16"/>
              </w:rPr>
              <w:t>-</w:t>
            </w:r>
          </w:p>
        </w:tc>
      </w:tr>
      <w:tr w:rsidR="00A74CDB" w14:paraId="3D02F0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BCBFA4" w14:textId="77777777" w:rsidR="00A74CDB" w:rsidRDefault="00A74CDB">
            <w:pPr>
              <w:pStyle w:val="TAL"/>
              <w:rPr>
                <w:sz w:val="16"/>
              </w:rPr>
            </w:pPr>
            <w:r>
              <w:rPr>
                <w:sz w:val="16"/>
              </w:rPr>
              <w:t>C1-236331</w:t>
            </w:r>
          </w:p>
        </w:tc>
        <w:tc>
          <w:tcPr>
            <w:tcW w:w="4415" w:type="dxa"/>
            <w:tcBorders>
              <w:top w:val="single" w:sz="4" w:space="0" w:color="auto"/>
              <w:left w:val="single" w:sz="4" w:space="0" w:color="auto"/>
              <w:bottom w:val="single" w:sz="4" w:space="0" w:color="auto"/>
              <w:right w:val="single" w:sz="4" w:space="0" w:color="auto"/>
            </w:tcBorders>
            <w:hideMark/>
          </w:tcPr>
          <w:p w14:paraId="0210C7F4" w14:textId="77777777" w:rsidR="00A74CDB" w:rsidRDefault="00A74CDB">
            <w:pPr>
              <w:pStyle w:val="TAL"/>
              <w:rPr>
                <w:sz w:val="16"/>
              </w:rPr>
            </w:pPr>
            <w:r>
              <w:rPr>
                <w:sz w:val="16"/>
              </w:rPr>
              <w:t>update of clause 6.4.1.2.1 general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58D39928"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8A7723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D695C7" w14:textId="77777777" w:rsidR="00A74CDB" w:rsidRDefault="00A74CDB">
            <w:pPr>
              <w:pStyle w:val="TAL"/>
              <w:rPr>
                <w:sz w:val="16"/>
              </w:rPr>
            </w:pPr>
            <w:r>
              <w:rPr>
                <w:sz w:val="16"/>
              </w:rPr>
              <w:t>C1-235734</w:t>
            </w:r>
          </w:p>
        </w:tc>
        <w:tc>
          <w:tcPr>
            <w:tcW w:w="1134" w:type="dxa"/>
            <w:tcBorders>
              <w:top w:val="single" w:sz="4" w:space="0" w:color="auto"/>
              <w:left w:val="single" w:sz="4" w:space="0" w:color="auto"/>
              <w:bottom w:val="single" w:sz="4" w:space="0" w:color="auto"/>
              <w:right w:val="single" w:sz="4" w:space="0" w:color="auto"/>
            </w:tcBorders>
            <w:hideMark/>
          </w:tcPr>
          <w:p w14:paraId="753CEAA7" w14:textId="77777777" w:rsidR="00A74CDB" w:rsidRDefault="00A74CDB">
            <w:pPr>
              <w:pStyle w:val="TAL"/>
              <w:rPr>
                <w:sz w:val="16"/>
              </w:rPr>
            </w:pPr>
            <w:r>
              <w:rPr>
                <w:sz w:val="16"/>
              </w:rPr>
              <w:t>-</w:t>
            </w:r>
          </w:p>
        </w:tc>
      </w:tr>
      <w:tr w:rsidR="00A74CDB" w14:paraId="642823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C0AF7E" w14:textId="77777777" w:rsidR="00A74CDB" w:rsidRDefault="00A74CDB">
            <w:pPr>
              <w:pStyle w:val="TAL"/>
              <w:rPr>
                <w:sz w:val="16"/>
              </w:rPr>
            </w:pPr>
            <w:r>
              <w:rPr>
                <w:sz w:val="16"/>
              </w:rPr>
              <w:t>C1-236332</w:t>
            </w:r>
          </w:p>
        </w:tc>
        <w:tc>
          <w:tcPr>
            <w:tcW w:w="4415" w:type="dxa"/>
            <w:tcBorders>
              <w:top w:val="single" w:sz="4" w:space="0" w:color="auto"/>
              <w:left w:val="single" w:sz="4" w:space="0" w:color="auto"/>
              <w:bottom w:val="single" w:sz="4" w:space="0" w:color="auto"/>
              <w:right w:val="single" w:sz="4" w:space="0" w:color="auto"/>
            </w:tcBorders>
            <w:hideMark/>
          </w:tcPr>
          <w:p w14:paraId="5F193D27" w14:textId="77777777" w:rsidR="00A74CDB" w:rsidRDefault="00A74CDB">
            <w:pPr>
              <w:pStyle w:val="TAL"/>
              <w:rPr>
                <w:sz w:val="16"/>
              </w:rPr>
            </w:pPr>
            <w:r>
              <w:rPr>
                <w:sz w:val="16"/>
              </w:rPr>
              <w:t>update of MSGin5G messages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664BECD7"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9C9CE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086D6D" w14:textId="77777777" w:rsidR="00A74CDB" w:rsidRDefault="00A74CDB">
            <w:pPr>
              <w:pStyle w:val="TAL"/>
              <w:rPr>
                <w:sz w:val="16"/>
              </w:rPr>
            </w:pPr>
            <w:r>
              <w:rPr>
                <w:sz w:val="16"/>
              </w:rPr>
              <w:t>C1-235738</w:t>
            </w:r>
          </w:p>
        </w:tc>
        <w:tc>
          <w:tcPr>
            <w:tcW w:w="1134" w:type="dxa"/>
            <w:tcBorders>
              <w:top w:val="single" w:sz="4" w:space="0" w:color="auto"/>
              <w:left w:val="single" w:sz="4" w:space="0" w:color="auto"/>
              <w:bottom w:val="single" w:sz="4" w:space="0" w:color="auto"/>
              <w:right w:val="single" w:sz="4" w:space="0" w:color="auto"/>
            </w:tcBorders>
            <w:hideMark/>
          </w:tcPr>
          <w:p w14:paraId="445AA2E6" w14:textId="77777777" w:rsidR="00A74CDB" w:rsidRDefault="00A74CDB">
            <w:pPr>
              <w:pStyle w:val="TAL"/>
              <w:rPr>
                <w:sz w:val="16"/>
              </w:rPr>
            </w:pPr>
            <w:r>
              <w:rPr>
                <w:sz w:val="16"/>
              </w:rPr>
              <w:t>C1-236371</w:t>
            </w:r>
          </w:p>
        </w:tc>
      </w:tr>
      <w:tr w:rsidR="00A74CDB" w14:paraId="1C0471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D96196" w14:textId="77777777" w:rsidR="00A74CDB" w:rsidRDefault="00A74CDB">
            <w:pPr>
              <w:pStyle w:val="TAL"/>
              <w:rPr>
                <w:sz w:val="16"/>
              </w:rPr>
            </w:pPr>
            <w:r>
              <w:rPr>
                <w:sz w:val="16"/>
              </w:rPr>
              <w:t>C1-236333</w:t>
            </w:r>
          </w:p>
        </w:tc>
        <w:tc>
          <w:tcPr>
            <w:tcW w:w="4415" w:type="dxa"/>
            <w:tcBorders>
              <w:top w:val="single" w:sz="4" w:space="0" w:color="auto"/>
              <w:left w:val="single" w:sz="4" w:space="0" w:color="auto"/>
              <w:bottom w:val="single" w:sz="4" w:space="0" w:color="auto"/>
              <w:right w:val="single" w:sz="4" w:space="0" w:color="auto"/>
            </w:tcBorders>
            <w:hideMark/>
          </w:tcPr>
          <w:p w14:paraId="1881B034" w14:textId="77777777" w:rsidR="00A74CDB" w:rsidRDefault="00A74CDB">
            <w:pPr>
              <w:pStyle w:val="TAL"/>
              <w:rPr>
                <w:sz w:val="16"/>
              </w:rPr>
            </w:pPr>
            <w:r>
              <w:rPr>
                <w:sz w:val="16"/>
              </w:rPr>
              <w:t>Update the message delivery and message delivery status report delivery for Constrained UE</w:t>
            </w:r>
          </w:p>
        </w:tc>
        <w:tc>
          <w:tcPr>
            <w:tcW w:w="1418" w:type="dxa"/>
            <w:tcBorders>
              <w:top w:val="single" w:sz="4" w:space="0" w:color="auto"/>
              <w:left w:val="single" w:sz="4" w:space="0" w:color="auto"/>
              <w:bottom w:val="single" w:sz="4" w:space="0" w:color="auto"/>
              <w:right w:val="single" w:sz="4" w:space="0" w:color="auto"/>
            </w:tcBorders>
            <w:hideMark/>
          </w:tcPr>
          <w:p w14:paraId="42518658"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C9BB47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65F7B2" w14:textId="77777777" w:rsidR="00A74CDB" w:rsidRDefault="00A74CDB">
            <w:pPr>
              <w:pStyle w:val="TAL"/>
              <w:rPr>
                <w:sz w:val="16"/>
              </w:rPr>
            </w:pPr>
            <w:r>
              <w:rPr>
                <w:sz w:val="16"/>
              </w:rPr>
              <w:t>C1-235756</w:t>
            </w:r>
          </w:p>
        </w:tc>
        <w:tc>
          <w:tcPr>
            <w:tcW w:w="1134" w:type="dxa"/>
            <w:tcBorders>
              <w:top w:val="single" w:sz="4" w:space="0" w:color="auto"/>
              <w:left w:val="single" w:sz="4" w:space="0" w:color="auto"/>
              <w:bottom w:val="single" w:sz="4" w:space="0" w:color="auto"/>
              <w:right w:val="single" w:sz="4" w:space="0" w:color="auto"/>
            </w:tcBorders>
            <w:hideMark/>
          </w:tcPr>
          <w:p w14:paraId="3EDC1452" w14:textId="77777777" w:rsidR="00A74CDB" w:rsidRDefault="00A74CDB">
            <w:pPr>
              <w:pStyle w:val="TAL"/>
              <w:rPr>
                <w:sz w:val="16"/>
              </w:rPr>
            </w:pPr>
            <w:r>
              <w:rPr>
                <w:sz w:val="16"/>
              </w:rPr>
              <w:t>-</w:t>
            </w:r>
          </w:p>
        </w:tc>
      </w:tr>
      <w:tr w:rsidR="00A74CDB" w14:paraId="567D5D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83CC16" w14:textId="77777777" w:rsidR="00A74CDB" w:rsidRDefault="00A74CDB">
            <w:pPr>
              <w:pStyle w:val="TAL"/>
              <w:rPr>
                <w:sz w:val="16"/>
              </w:rPr>
            </w:pPr>
            <w:r>
              <w:rPr>
                <w:sz w:val="16"/>
              </w:rPr>
              <w:t>C1-236334</w:t>
            </w:r>
          </w:p>
        </w:tc>
        <w:tc>
          <w:tcPr>
            <w:tcW w:w="4415" w:type="dxa"/>
            <w:tcBorders>
              <w:top w:val="single" w:sz="4" w:space="0" w:color="auto"/>
              <w:left w:val="single" w:sz="4" w:space="0" w:color="auto"/>
              <w:bottom w:val="single" w:sz="4" w:space="0" w:color="auto"/>
              <w:right w:val="single" w:sz="4" w:space="0" w:color="auto"/>
            </w:tcBorders>
            <w:hideMark/>
          </w:tcPr>
          <w:p w14:paraId="683960D9" w14:textId="77777777" w:rsidR="00A74CDB" w:rsidRDefault="00A74CDB">
            <w:pPr>
              <w:pStyle w:val="TAL"/>
              <w:rPr>
                <w:sz w:val="16"/>
              </w:rPr>
            </w:pPr>
            <w:r>
              <w:rPr>
                <w:sz w:val="16"/>
              </w:rPr>
              <w:t>update the procedure at Relay UE</w:t>
            </w:r>
          </w:p>
        </w:tc>
        <w:tc>
          <w:tcPr>
            <w:tcW w:w="1418" w:type="dxa"/>
            <w:tcBorders>
              <w:top w:val="single" w:sz="4" w:space="0" w:color="auto"/>
              <w:left w:val="single" w:sz="4" w:space="0" w:color="auto"/>
              <w:bottom w:val="single" w:sz="4" w:space="0" w:color="auto"/>
              <w:right w:val="single" w:sz="4" w:space="0" w:color="auto"/>
            </w:tcBorders>
            <w:hideMark/>
          </w:tcPr>
          <w:p w14:paraId="7C456495"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D309CB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F90A99" w14:textId="77777777" w:rsidR="00A74CDB" w:rsidRDefault="00A74CDB">
            <w:pPr>
              <w:pStyle w:val="TAL"/>
              <w:rPr>
                <w:sz w:val="16"/>
              </w:rPr>
            </w:pPr>
            <w:r>
              <w:rPr>
                <w:sz w:val="16"/>
              </w:rPr>
              <w:t>C1-235760</w:t>
            </w:r>
          </w:p>
        </w:tc>
        <w:tc>
          <w:tcPr>
            <w:tcW w:w="1134" w:type="dxa"/>
            <w:tcBorders>
              <w:top w:val="single" w:sz="4" w:space="0" w:color="auto"/>
              <w:left w:val="single" w:sz="4" w:space="0" w:color="auto"/>
              <w:bottom w:val="single" w:sz="4" w:space="0" w:color="auto"/>
              <w:right w:val="single" w:sz="4" w:space="0" w:color="auto"/>
            </w:tcBorders>
            <w:hideMark/>
          </w:tcPr>
          <w:p w14:paraId="19185B90" w14:textId="77777777" w:rsidR="00A74CDB" w:rsidRDefault="00A74CDB">
            <w:pPr>
              <w:pStyle w:val="TAL"/>
              <w:rPr>
                <w:sz w:val="16"/>
              </w:rPr>
            </w:pPr>
            <w:r>
              <w:rPr>
                <w:sz w:val="16"/>
              </w:rPr>
              <w:t>-</w:t>
            </w:r>
          </w:p>
        </w:tc>
      </w:tr>
      <w:tr w:rsidR="00A74CDB" w14:paraId="755AC1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8588E6" w14:textId="77777777" w:rsidR="00A74CDB" w:rsidRDefault="00A74CDB">
            <w:pPr>
              <w:pStyle w:val="TAL"/>
              <w:rPr>
                <w:sz w:val="16"/>
              </w:rPr>
            </w:pPr>
            <w:r>
              <w:rPr>
                <w:sz w:val="16"/>
              </w:rPr>
              <w:t>C1-236335</w:t>
            </w:r>
          </w:p>
        </w:tc>
        <w:tc>
          <w:tcPr>
            <w:tcW w:w="4415" w:type="dxa"/>
            <w:tcBorders>
              <w:top w:val="single" w:sz="4" w:space="0" w:color="auto"/>
              <w:left w:val="single" w:sz="4" w:space="0" w:color="auto"/>
              <w:bottom w:val="single" w:sz="4" w:space="0" w:color="auto"/>
              <w:right w:val="single" w:sz="4" w:space="0" w:color="auto"/>
            </w:tcBorders>
            <w:hideMark/>
          </w:tcPr>
          <w:p w14:paraId="77E1B532" w14:textId="77777777" w:rsidR="00A74CDB" w:rsidRDefault="00A74CDB">
            <w:pPr>
              <w:pStyle w:val="TAL"/>
              <w:rPr>
                <w:sz w:val="16"/>
              </w:rPr>
            </w:pPr>
            <w:r>
              <w:rPr>
                <w:sz w:val="16"/>
              </w:rPr>
              <w:t>Update the registration procedure via relay UE</w:t>
            </w:r>
          </w:p>
        </w:tc>
        <w:tc>
          <w:tcPr>
            <w:tcW w:w="1418" w:type="dxa"/>
            <w:tcBorders>
              <w:top w:val="single" w:sz="4" w:space="0" w:color="auto"/>
              <w:left w:val="single" w:sz="4" w:space="0" w:color="auto"/>
              <w:bottom w:val="single" w:sz="4" w:space="0" w:color="auto"/>
              <w:right w:val="single" w:sz="4" w:space="0" w:color="auto"/>
            </w:tcBorders>
            <w:hideMark/>
          </w:tcPr>
          <w:p w14:paraId="28F1309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47E284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FFF6F5" w14:textId="77777777" w:rsidR="00A74CDB" w:rsidRDefault="00A74CDB">
            <w:pPr>
              <w:pStyle w:val="TAL"/>
              <w:rPr>
                <w:sz w:val="16"/>
              </w:rPr>
            </w:pPr>
            <w:r>
              <w:rPr>
                <w:sz w:val="16"/>
              </w:rPr>
              <w:t>C1-235766</w:t>
            </w:r>
          </w:p>
        </w:tc>
        <w:tc>
          <w:tcPr>
            <w:tcW w:w="1134" w:type="dxa"/>
            <w:tcBorders>
              <w:top w:val="single" w:sz="4" w:space="0" w:color="auto"/>
              <w:left w:val="single" w:sz="4" w:space="0" w:color="auto"/>
              <w:bottom w:val="single" w:sz="4" w:space="0" w:color="auto"/>
              <w:right w:val="single" w:sz="4" w:space="0" w:color="auto"/>
            </w:tcBorders>
            <w:hideMark/>
          </w:tcPr>
          <w:p w14:paraId="11B20447" w14:textId="77777777" w:rsidR="00A74CDB" w:rsidRDefault="00A74CDB">
            <w:pPr>
              <w:pStyle w:val="TAL"/>
              <w:rPr>
                <w:sz w:val="16"/>
              </w:rPr>
            </w:pPr>
            <w:r>
              <w:rPr>
                <w:sz w:val="16"/>
              </w:rPr>
              <w:t>-</w:t>
            </w:r>
          </w:p>
        </w:tc>
      </w:tr>
      <w:tr w:rsidR="00A74CDB" w14:paraId="61BF37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0D933" w14:textId="77777777" w:rsidR="00A74CDB" w:rsidRDefault="00A74CDB">
            <w:pPr>
              <w:pStyle w:val="TAL"/>
              <w:rPr>
                <w:sz w:val="16"/>
              </w:rPr>
            </w:pPr>
            <w:r>
              <w:rPr>
                <w:sz w:val="16"/>
              </w:rPr>
              <w:t>C1-236336</w:t>
            </w:r>
          </w:p>
        </w:tc>
        <w:tc>
          <w:tcPr>
            <w:tcW w:w="4415" w:type="dxa"/>
            <w:tcBorders>
              <w:top w:val="single" w:sz="4" w:space="0" w:color="auto"/>
              <w:left w:val="single" w:sz="4" w:space="0" w:color="auto"/>
              <w:bottom w:val="single" w:sz="4" w:space="0" w:color="auto"/>
              <w:right w:val="single" w:sz="4" w:space="0" w:color="auto"/>
            </w:tcBorders>
            <w:hideMark/>
          </w:tcPr>
          <w:p w14:paraId="5C893FE2" w14:textId="77777777" w:rsidR="00A74CDB" w:rsidRDefault="00A74CDB">
            <w:pPr>
              <w:pStyle w:val="TAL"/>
              <w:rPr>
                <w:sz w:val="16"/>
              </w:rPr>
            </w:pPr>
            <w:r>
              <w:rPr>
                <w:sz w:val="16"/>
              </w:rPr>
              <w:t>Update the application registration to MSGin5G Client on MSGin5G UE</w:t>
            </w:r>
          </w:p>
        </w:tc>
        <w:tc>
          <w:tcPr>
            <w:tcW w:w="1418" w:type="dxa"/>
            <w:tcBorders>
              <w:top w:val="single" w:sz="4" w:space="0" w:color="auto"/>
              <w:left w:val="single" w:sz="4" w:space="0" w:color="auto"/>
              <w:bottom w:val="single" w:sz="4" w:space="0" w:color="auto"/>
              <w:right w:val="single" w:sz="4" w:space="0" w:color="auto"/>
            </w:tcBorders>
            <w:hideMark/>
          </w:tcPr>
          <w:p w14:paraId="1864B07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9D1DC1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2F5D7B8" w14:textId="77777777" w:rsidR="00A74CDB" w:rsidRDefault="00A74CDB">
            <w:pPr>
              <w:pStyle w:val="TAL"/>
              <w:rPr>
                <w:sz w:val="16"/>
              </w:rPr>
            </w:pPr>
            <w:r>
              <w:rPr>
                <w:sz w:val="16"/>
              </w:rPr>
              <w:t>C1-235767</w:t>
            </w:r>
          </w:p>
        </w:tc>
        <w:tc>
          <w:tcPr>
            <w:tcW w:w="1134" w:type="dxa"/>
            <w:tcBorders>
              <w:top w:val="single" w:sz="4" w:space="0" w:color="auto"/>
              <w:left w:val="single" w:sz="4" w:space="0" w:color="auto"/>
              <w:bottom w:val="single" w:sz="4" w:space="0" w:color="auto"/>
              <w:right w:val="single" w:sz="4" w:space="0" w:color="auto"/>
            </w:tcBorders>
            <w:hideMark/>
          </w:tcPr>
          <w:p w14:paraId="1C617481" w14:textId="77777777" w:rsidR="00A74CDB" w:rsidRDefault="00A74CDB">
            <w:pPr>
              <w:pStyle w:val="TAL"/>
              <w:rPr>
                <w:sz w:val="16"/>
              </w:rPr>
            </w:pPr>
            <w:r>
              <w:rPr>
                <w:sz w:val="16"/>
              </w:rPr>
              <w:t>-</w:t>
            </w:r>
          </w:p>
        </w:tc>
      </w:tr>
      <w:tr w:rsidR="00A74CDB" w14:paraId="11CDF53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BB6443" w14:textId="77777777" w:rsidR="00A74CDB" w:rsidRDefault="00A74CDB">
            <w:pPr>
              <w:pStyle w:val="TAL"/>
              <w:rPr>
                <w:sz w:val="16"/>
              </w:rPr>
            </w:pPr>
            <w:r>
              <w:rPr>
                <w:sz w:val="16"/>
              </w:rPr>
              <w:t>C1-236337</w:t>
            </w:r>
          </w:p>
        </w:tc>
        <w:tc>
          <w:tcPr>
            <w:tcW w:w="4415" w:type="dxa"/>
            <w:tcBorders>
              <w:top w:val="single" w:sz="4" w:space="0" w:color="auto"/>
              <w:left w:val="single" w:sz="4" w:space="0" w:color="auto"/>
              <w:bottom w:val="single" w:sz="4" w:space="0" w:color="auto"/>
              <w:right w:val="single" w:sz="4" w:space="0" w:color="auto"/>
            </w:tcBorders>
            <w:hideMark/>
          </w:tcPr>
          <w:p w14:paraId="5302661C" w14:textId="77777777" w:rsidR="00A74CDB" w:rsidRDefault="00A74CDB">
            <w:pPr>
              <w:pStyle w:val="TAL"/>
              <w:rPr>
                <w:sz w:val="16"/>
              </w:rPr>
            </w:pPr>
            <w:r>
              <w:rPr>
                <w:sz w:val="16"/>
              </w:rPr>
              <w:t>Add the gateway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1E141F1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4FA2D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C250CC" w14:textId="77777777" w:rsidR="00A74CDB" w:rsidRDefault="00A74CDB">
            <w:pPr>
              <w:pStyle w:val="TAL"/>
              <w:rPr>
                <w:sz w:val="16"/>
              </w:rPr>
            </w:pPr>
            <w:r>
              <w:rPr>
                <w:sz w:val="16"/>
              </w:rPr>
              <w:t>C1-235768</w:t>
            </w:r>
          </w:p>
        </w:tc>
        <w:tc>
          <w:tcPr>
            <w:tcW w:w="1134" w:type="dxa"/>
            <w:tcBorders>
              <w:top w:val="single" w:sz="4" w:space="0" w:color="auto"/>
              <w:left w:val="single" w:sz="4" w:space="0" w:color="auto"/>
              <w:bottom w:val="single" w:sz="4" w:space="0" w:color="auto"/>
              <w:right w:val="single" w:sz="4" w:space="0" w:color="auto"/>
            </w:tcBorders>
            <w:hideMark/>
          </w:tcPr>
          <w:p w14:paraId="15A26373" w14:textId="77777777" w:rsidR="00A74CDB" w:rsidRDefault="00A74CDB">
            <w:pPr>
              <w:pStyle w:val="TAL"/>
              <w:rPr>
                <w:sz w:val="16"/>
              </w:rPr>
            </w:pPr>
            <w:r>
              <w:rPr>
                <w:sz w:val="16"/>
              </w:rPr>
              <w:t>-</w:t>
            </w:r>
          </w:p>
        </w:tc>
      </w:tr>
      <w:tr w:rsidR="00A74CDB" w14:paraId="75E7A2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46036C" w14:textId="77777777" w:rsidR="00A74CDB" w:rsidRDefault="00A74CDB">
            <w:pPr>
              <w:pStyle w:val="TAL"/>
              <w:rPr>
                <w:sz w:val="16"/>
              </w:rPr>
            </w:pPr>
            <w:r>
              <w:rPr>
                <w:sz w:val="16"/>
              </w:rPr>
              <w:t>C1-236338</w:t>
            </w:r>
          </w:p>
        </w:tc>
        <w:tc>
          <w:tcPr>
            <w:tcW w:w="4415" w:type="dxa"/>
            <w:tcBorders>
              <w:top w:val="single" w:sz="4" w:space="0" w:color="auto"/>
              <w:left w:val="single" w:sz="4" w:space="0" w:color="auto"/>
              <w:bottom w:val="single" w:sz="4" w:space="0" w:color="auto"/>
              <w:right w:val="single" w:sz="4" w:space="0" w:color="auto"/>
            </w:tcBorders>
            <w:hideMark/>
          </w:tcPr>
          <w:p w14:paraId="09FE0D0C" w14:textId="77777777" w:rsidR="00A74CDB" w:rsidRDefault="00A74CDB">
            <w:pPr>
              <w:pStyle w:val="TAL"/>
              <w:rPr>
                <w:sz w:val="16"/>
              </w:rPr>
            </w:pPr>
            <w:r>
              <w:rPr>
                <w:sz w:val="16"/>
              </w:rPr>
              <w:t>update the Usage of SEAL</w:t>
            </w:r>
          </w:p>
        </w:tc>
        <w:tc>
          <w:tcPr>
            <w:tcW w:w="1418" w:type="dxa"/>
            <w:tcBorders>
              <w:top w:val="single" w:sz="4" w:space="0" w:color="auto"/>
              <w:left w:val="single" w:sz="4" w:space="0" w:color="auto"/>
              <w:bottom w:val="single" w:sz="4" w:space="0" w:color="auto"/>
              <w:right w:val="single" w:sz="4" w:space="0" w:color="auto"/>
            </w:tcBorders>
            <w:hideMark/>
          </w:tcPr>
          <w:p w14:paraId="72472B6C"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F59B29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24208C" w14:textId="77777777" w:rsidR="00A74CDB" w:rsidRDefault="00A74CDB">
            <w:pPr>
              <w:pStyle w:val="TAL"/>
              <w:rPr>
                <w:sz w:val="16"/>
              </w:rPr>
            </w:pPr>
            <w:r>
              <w:rPr>
                <w:sz w:val="16"/>
              </w:rPr>
              <w:t>C1-235769</w:t>
            </w:r>
          </w:p>
        </w:tc>
        <w:tc>
          <w:tcPr>
            <w:tcW w:w="1134" w:type="dxa"/>
            <w:tcBorders>
              <w:top w:val="single" w:sz="4" w:space="0" w:color="auto"/>
              <w:left w:val="single" w:sz="4" w:space="0" w:color="auto"/>
              <w:bottom w:val="single" w:sz="4" w:space="0" w:color="auto"/>
              <w:right w:val="single" w:sz="4" w:space="0" w:color="auto"/>
            </w:tcBorders>
            <w:hideMark/>
          </w:tcPr>
          <w:p w14:paraId="4801535B" w14:textId="77777777" w:rsidR="00A74CDB" w:rsidRDefault="00A74CDB">
            <w:pPr>
              <w:pStyle w:val="TAL"/>
              <w:rPr>
                <w:sz w:val="16"/>
              </w:rPr>
            </w:pPr>
            <w:r>
              <w:rPr>
                <w:sz w:val="16"/>
              </w:rPr>
              <w:t>-</w:t>
            </w:r>
          </w:p>
        </w:tc>
      </w:tr>
      <w:tr w:rsidR="00A74CDB" w14:paraId="572BD3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84312" w14:textId="77777777" w:rsidR="00A74CDB" w:rsidRDefault="00A74CDB">
            <w:pPr>
              <w:pStyle w:val="TAL"/>
              <w:rPr>
                <w:sz w:val="16"/>
              </w:rPr>
            </w:pPr>
            <w:r>
              <w:rPr>
                <w:sz w:val="16"/>
              </w:rPr>
              <w:t>C1-236339</w:t>
            </w:r>
          </w:p>
        </w:tc>
        <w:tc>
          <w:tcPr>
            <w:tcW w:w="4415" w:type="dxa"/>
            <w:tcBorders>
              <w:top w:val="single" w:sz="4" w:space="0" w:color="auto"/>
              <w:left w:val="single" w:sz="4" w:space="0" w:color="auto"/>
              <w:bottom w:val="single" w:sz="4" w:space="0" w:color="auto"/>
              <w:right w:val="single" w:sz="4" w:space="0" w:color="auto"/>
            </w:tcBorders>
            <w:hideMark/>
          </w:tcPr>
          <w:p w14:paraId="3941F0DE" w14:textId="77777777" w:rsidR="00A74CDB" w:rsidRDefault="00A74CDB">
            <w:pPr>
              <w:pStyle w:val="TAL"/>
              <w:rPr>
                <w:sz w:val="16"/>
              </w:rPr>
            </w:pPr>
            <w:r>
              <w:rPr>
                <w:sz w:val="16"/>
              </w:rPr>
              <w:t>ADAES configuration API</w:t>
            </w:r>
          </w:p>
        </w:tc>
        <w:tc>
          <w:tcPr>
            <w:tcW w:w="1418" w:type="dxa"/>
            <w:tcBorders>
              <w:top w:val="single" w:sz="4" w:space="0" w:color="auto"/>
              <w:left w:val="single" w:sz="4" w:space="0" w:color="auto"/>
              <w:bottom w:val="single" w:sz="4" w:space="0" w:color="auto"/>
              <w:right w:val="single" w:sz="4" w:space="0" w:color="auto"/>
            </w:tcBorders>
            <w:hideMark/>
          </w:tcPr>
          <w:p w14:paraId="31C23AA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0350255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4B5D8FE" w14:textId="77777777" w:rsidR="00A74CDB" w:rsidRDefault="00A74CDB">
            <w:pPr>
              <w:pStyle w:val="TAL"/>
              <w:rPr>
                <w:sz w:val="16"/>
              </w:rPr>
            </w:pPr>
            <w:r>
              <w:rPr>
                <w:sz w:val="16"/>
              </w:rPr>
              <w:t>C1-235159</w:t>
            </w:r>
          </w:p>
        </w:tc>
        <w:tc>
          <w:tcPr>
            <w:tcW w:w="1134" w:type="dxa"/>
            <w:tcBorders>
              <w:top w:val="single" w:sz="4" w:space="0" w:color="auto"/>
              <w:left w:val="single" w:sz="4" w:space="0" w:color="auto"/>
              <w:bottom w:val="single" w:sz="4" w:space="0" w:color="auto"/>
              <w:right w:val="single" w:sz="4" w:space="0" w:color="auto"/>
            </w:tcBorders>
            <w:hideMark/>
          </w:tcPr>
          <w:p w14:paraId="3F526650" w14:textId="77777777" w:rsidR="00A74CDB" w:rsidRDefault="00A74CDB">
            <w:pPr>
              <w:pStyle w:val="TAL"/>
              <w:rPr>
                <w:sz w:val="16"/>
              </w:rPr>
            </w:pPr>
            <w:r>
              <w:rPr>
                <w:sz w:val="16"/>
              </w:rPr>
              <w:t>-</w:t>
            </w:r>
          </w:p>
        </w:tc>
      </w:tr>
      <w:tr w:rsidR="00A74CDB" w14:paraId="3AD694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6FA0D1" w14:textId="77777777" w:rsidR="00A74CDB" w:rsidRDefault="00A74CDB">
            <w:pPr>
              <w:pStyle w:val="TAL"/>
              <w:rPr>
                <w:sz w:val="16"/>
              </w:rPr>
            </w:pPr>
            <w:r>
              <w:rPr>
                <w:sz w:val="16"/>
              </w:rPr>
              <w:t>C1-236340</w:t>
            </w:r>
          </w:p>
        </w:tc>
        <w:tc>
          <w:tcPr>
            <w:tcW w:w="4415" w:type="dxa"/>
            <w:tcBorders>
              <w:top w:val="single" w:sz="4" w:space="0" w:color="auto"/>
              <w:left w:val="single" w:sz="4" w:space="0" w:color="auto"/>
              <w:bottom w:val="single" w:sz="4" w:space="0" w:color="auto"/>
              <w:right w:val="single" w:sz="4" w:space="0" w:color="auto"/>
            </w:tcBorders>
            <w:hideMark/>
          </w:tcPr>
          <w:p w14:paraId="207955F5" w14:textId="77777777" w:rsidR="00A74CDB" w:rsidRDefault="00A74CDB">
            <w:pPr>
              <w:pStyle w:val="TAL"/>
              <w:rPr>
                <w:sz w:val="16"/>
              </w:rPr>
            </w:pPr>
            <w:r>
              <w:rPr>
                <w:sz w:val="16"/>
              </w:rPr>
              <w:t>Application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69E35E4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2A4FEE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D37202" w14:textId="77777777" w:rsidR="00A74CDB" w:rsidRDefault="00A74CDB">
            <w:pPr>
              <w:pStyle w:val="TAL"/>
              <w:rPr>
                <w:sz w:val="16"/>
              </w:rPr>
            </w:pPr>
            <w:r>
              <w:rPr>
                <w:sz w:val="16"/>
              </w:rPr>
              <w:t>C1-235160</w:t>
            </w:r>
          </w:p>
        </w:tc>
        <w:tc>
          <w:tcPr>
            <w:tcW w:w="1134" w:type="dxa"/>
            <w:tcBorders>
              <w:top w:val="single" w:sz="4" w:space="0" w:color="auto"/>
              <w:left w:val="single" w:sz="4" w:space="0" w:color="auto"/>
              <w:bottom w:val="single" w:sz="4" w:space="0" w:color="auto"/>
              <w:right w:val="single" w:sz="4" w:space="0" w:color="auto"/>
            </w:tcBorders>
            <w:hideMark/>
          </w:tcPr>
          <w:p w14:paraId="30C96FE6" w14:textId="77777777" w:rsidR="00A74CDB" w:rsidRDefault="00A74CDB">
            <w:pPr>
              <w:pStyle w:val="TAL"/>
              <w:rPr>
                <w:sz w:val="16"/>
              </w:rPr>
            </w:pPr>
            <w:r>
              <w:rPr>
                <w:sz w:val="16"/>
              </w:rPr>
              <w:t>-</w:t>
            </w:r>
          </w:p>
        </w:tc>
      </w:tr>
      <w:tr w:rsidR="00A74CDB" w14:paraId="01FAA7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14C364" w14:textId="77777777" w:rsidR="00A74CDB" w:rsidRDefault="00A74CDB">
            <w:pPr>
              <w:pStyle w:val="TAL"/>
              <w:rPr>
                <w:sz w:val="16"/>
              </w:rPr>
            </w:pPr>
            <w:r>
              <w:rPr>
                <w:sz w:val="16"/>
              </w:rPr>
              <w:t>C1-236341</w:t>
            </w:r>
          </w:p>
        </w:tc>
        <w:tc>
          <w:tcPr>
            <w:tcW w:w="4415" w:type="dxa"/>
            <w:tcBorders>
              <w:top w:val="single" w:sz="4" w:space="0" w:color="auto"/>
              <w:left w:val="single" w:sz="4" w:space="0" w:color="auto"/>
              <w:bottom w:val="single" w:sz="4" w:space="0" w:color="auto"/>
              <w:right w:val="single" w:sz="4" w:space="0" w:color="auto"/>
            </w:tcBorders>
            <w:hideMark/>
          </w:tcPr>
          <w:p w14:paraId="1898BE07" w14:textId="77777777" w:rsidR="00A74CDB" w:rsidRDefault="00A74CDB">
            <w:pPr>
              <w:pStyle w:val="TAL"/>
              <w:rPr>
                <w:sz w:val="16"/>
              </w:rPr>
            </w:pPr>
            <w:r>
              <w:rPr>
                <w:sz w:val="16"/>
              </w:rPr>
              <w:t>Procedure for application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36BEDF3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385540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CF5B310" w14:textId="77777777" w:rsidR="00A74CDB" w:rsidRDefault="00A74CDB">
            <w:pPr>
              <w:pStyle w:val="TAL"/>
              <w:rPr>
                <w:sz w:val="16"/>
              </w:rPr>
            </w:pPr>
            <w:r>
              <w:rPr>
                <w:sz w:val="16"/>
              </w:rPr>
              <w:t>C1-235171</w:t>
            </w:r>
          </w:p>
        </w:tc>
        <w:tc>
          <w:tcPr>
            <w:tcW w:w="1134" w:type="dxa"/>
            <w:tcBorders>
              <w:top w:val="single" w:sz="4" w:space="0" w:color="auto"/>
              <w:left w:val="single" w:sz="4" w:space="0" w:color="auto"/>
              <w:bottom w:val="single" w:sz="4" w:space="0" w:color="auto"/>
              <w:right w:val="single" w:sz="4" w:space="0" w:color="auto"/>
            </w:tcBorders>
            <w:hideMark/>
          </w:tcPr>
          <w:p w14:paraId="38E345D4" w14:textId="77777777" w:rsidR="00A74CDB" w:rsidRDefault="00A74CDB">
            <w:pPr>
              <w:pStyle w:val="TAL"/>
              <w:rPr>
                <w:sz w:val="16"/>
              </w:rPr>
            </w:pPr>
            <w:r>
              <w:rPr>
                <w:sz w:val="16"/>
              </w:rPr>
              <w:t>-</w:t>
            </w:r>
          </w:p>
        </w:tc>
      </w:tr>
      <w:tr w:rsidR="00A74CDB" w14:paraId="59C619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02C434" w14:textId="77777777" w:rsidR="00A74CDB" w:rsidRDefault="00A74CDB">
            <w:pPr>
              <w:pStyle w:val="TAL"/>
              <w:rPr>
                <w:sz w:val="16"/>
              </w:rPr>
            </w:pPr>
            <w:r>
              <w:rPr>
                <w:sz w:val="16"/>
              </w:rPr>
              <w:t>C1-236342</w:t>
            </w:r>
          </w:p>
        </w:tc>
        <w:tc>
          <w:tcPr>
            <w:tcW w:w="4415" w:type="dxa"/>
            <w:tcBorders>
              <w:top w:val="single" w:sz="4" w:space="0" w:color="auto"/>
              <w:left w:val="single" w:sz="4" w:space="0" w:color="auto"/>
              <w:bottom w:val="single" w:sz="4" w:space="0" w:color="auto"/>
              <w:right w:val="single" w:sz="4" w:space="0" w:color="auto"/>
            </w:tcBorders>
            <w:hideMark/>
          </w:tcPr>
          <w:p w14:paraId="6D2DA2A2"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0AC503F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3363E0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2F557FA" w14:textId="77777777" w:rsidR="00A74CDB" w:rsidRDefault="00A74CDB">
            <w:pPr>
              <w:pStyle w:val="TAL"/>
              <w:rPr>
                <w:sz w:val="16"/>
              </w:rPr>
            </w:pPr>
            <w:r>
              <w:rPr>
                <w:sz w:val="16"/>
              </w:rPr>
              <w:t>C1-235566</w:t>
            </w:r>
          </w:p>
        </w:tc>
        <w:tc>
          <w:tcPr>
            <w:tcW w:w="1134" w:type="dxa"/>
            <w:tcBorders>
              <w:top w:val="single" w:sz="4" w:space="0" w:color="auto"/>
              <w:left w:val="single" w:sz="4" w:space="0" w:color="auto"/>
              <w:bottom w:val="single" w:sz="4" w:space="0" w:color="auto"/>
              <w:right w:val="single" w:sz="4" w:space="0" w:color="auto"/>
            </w:tcBorders>
            <w:hideMark/>
          </w:tcPr>
          <w:p w14:paraId="693CBA5B" w14:textId="77777777" w:rsidR="00A74CDB" w:rsidRDefault="00A74CDB">
            <w:pPr>
              <w:pStyle w:val="TAL"/>
              <w:rPr>
                <w:sz w:val="16"/>
              </w:rPr>
            </w:pPr>
            <w:r>
              <w:rPr>
                <w:sz w:val="16"/>
              </w:rPr>
              <w:t>C1-236561</w:t>
            </w:r>
          </w:p>
        </w:tc>
      </w:tr>
      <w:tr w:rsidR="00A74CDB" w14:paraId="4A2BEA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C02D83" w14:textId="77777777" w:rsidR="00A74CDB" w:rsidRDefault="00A74CDB">
            <w:pPr>
              <w:pStyle w:val="TAL"/>
              <w:rPr>
                <w:sz w:val="16"/>
              </w:rPr>
            </w:pPr>
            <w:r>
              <w:rPr>
                <w:sz w:val="16"/>
              </w:rPr>
              <w:t>C1-236343</w:t>
            </w:r>
          </w:p>
        </w:tc>
        <w:tc>
          <w:tcPr>
            <w:tcW w:w="4415" w:type="dxa"/>
            <w:tcBorders>
              <w:top w:val="single" w:sz="4" w:space="0" w:color="auto"/>
              <w:left w:val="single" w:sz="4" w:space="0" w:color="auto"/>
              <w:bottom w:val="single" w:sz="4" w:space="0" w:color="auto"/>
              <w:right w:val="single" w:sz="4" w:space="0" w:color="auto"/>
            </w:tcBorders>
            <w:hideMark/>
          </w:tcPr>
          <w:p w14:paraId="2A9EB87B"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261821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6D8440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1B6761E" w14:textId="77777777" w:rsidR="00A74CDB" w:rsidRDefault="00A74CDB">
            <w:pPr>
              <w:pStyle w:val="TAL"/>
              <w:rPr>
                <w:sz w:val="16"/>
              </w:rPr>
            </w:pPr>
            <w:r>
              <w:rPr>
                <w:sz w:val="16"/>
              </w:rPr>
              <w:t>C1-235567</w:t>
            </w:r>
          </w:p>
        </w:tc>
        <w:tc>
          <w:tcPr>
            <w:tcW w:w="1134" w:type="dxa"/>
            <w:tcBorders>
              <w:top w:val="single" w:sz="4" w:space="0" w:color="auto"/>
              <w:left w:val="single" w:sz="4" w:space="0" w:color="auto"/>
              <w:bottom w:val="single" w:sz="4" w:space="0" w:color="auto"/>
              <w:right w:val="single" w:sz="4" w:space="0" w:color="auto"/>
            </w:tcBorders>
            <w:hideMark/>
          </w:tcPr>
          <w:p w14:paraId="3FDE31DE" w14:textId="77777777" w:rsidR="00A74CDB" w:rsidRDefault="00A74CDB">
            <w:pPr>
              <w:pStyle w:val="TAL"/>
              <w:rPr>
                <w:sz w:val="16"/>
              </w:rPr>
            </w:pPr>
            <w:r>
              <w:rPr>
                <w:sz w:val="16"/>
              </w:rPr>
              <w:t>-</w:t>
            </w:r>
          </w:p>
        </w:tc>
      </w:tr>
      <w:tr w:rsidR="00A74CDB" w14:paraId="40629A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D92D61" w14:textId="77777777" w:rsidR="00A74CDB" w:rsidRDefault="00A74CDB">
            <w:pPr>
              <w:pStyle w:val="TAL"/>
              <w:rPr>
                <w:sz w:val="16"/>
              </w:rPr>
            </w:pPr>
            <w:r>
              <w:rPr>
                <w:sz w:val="16"/>
              </w:rPr>
              <w:t>C1-236344</w:t>
            </w:r>
          </w:p>
        </w:tc>
        <w:tc>
          <w:tcPr>
            <w:tcW w:w="4415" w:type="dxa"/>
            <w:tcBorders>
              <w:top w:val="single" w:sz="4" w:space="0" w:color="auto"/>
              <w:left w:val="single" w:sz="4" w:space="0" w:color="auto"/>
              <w:bottom w:val="single" w:sz="4" w:space="0" w:color="auto"/>
              <w:right w:val="single" w:sz="4" w:space="0" w:color="auto"/>
            </w:tcBorders>
            <w:hideMark/>
          </w:tcPr>
          <w:p w14:paraId="53AE981C" w14:textId="77777777" w:rsidR="00A74CDB" w:rsidRDefault="00A74CDB">
            <w:pPr>
              <w:pStyle w:val="TAL"/>
              <w:rPr>
                <w:sz w:val="16"/>
              </w:rPr>
            </w:pPr>
            <w:r>
              <w:rPr>
                <w:sz w:val="16"/>
              </w:rPr>
              <w:t>V2X application server discovery for MBS</w:t>
            </w:r>
          </w:p>
        </w:tc>
        <w:tc>
          <w:tcPr>
            <w:tcW w:w="1418" w:type="dxa"/>
            <w:tcBorders>
              <w:top w:val="single" w:sz="4" w:space="0" w:color="auto"/>
              <w:left w:val="single" w:sz="4" w:space="0" w:color="auto"/>
              <w:bottom w:val="single" w:sz="4" w:space="0" w:color="auto"/>
              <w:right w:val="single" w:sz="4" w:space="0" w:color="auto"/>
            </w:tcBorders>
            <w:hideMark/>
          </w:tcPr>
          <w:p w14:paraId="6C0E5B0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DC6710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EC26BD" w14:textId="77777777" w:rsidR="00A74CDB" w:rsidRDefault="00A74CDB">
            <w:pPr>
              <w:pStyle w:val="TAL"/>
              <w:rPr>
                <w:sz w:val="16"/>
              </w:rPr>
            </w:pPr>
            <w:r>
              <w:rPr>
                <w:sz w:val="16"/>
              </w:rPr>
              <w:t>C1-235569</w:t>
            </w:r>
          </w:p>
        </w:tc>
        <w:tc>
          <w:tcPr>
            <w:tcW w:w="1134" w:type="dxa"/>
            <w:tcBorders>
              <w:top w:val="single" w:sz="4" w:space="0" w:color="auto"/>
              <w:left w:val="single" w:sz="4" w:space="0" w:color="auto"/>
              <w:bottom w:val="single" w:sz="4" w:space="0" w:color="auto"/>
              <w:right w:val="single" w:sz="4" w:space="0" w:color="auto"/>
            </w:tcBorders>
            <w:hideMark/>
          </w:tcPr>
          <w:p w14:paraId="3E96F5DB" w14:textId="77777777" w:rsidR="00A74CDB" w:rsidRDefault="00A74CDB">
            <w:pPr>
              <w:pStyle w:val="TAL"/>
              <w:rPr>
                <w:sz w:val="16"/>
              </w:rPr>
            </w:pPr>
            <w:r>
              <w:rPr>
                <w:sz w:val="16"/>
              </w:rPr>
              <w:t>-</w:t>
            </w:r>
          </w:p>
        </w:tc>
      </w:tr>
      <w:tr w:rsidR="00A74CDB" w14:paraId="5E5AA7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C21628" w14:textId="77777777" w:rsidR="00A74CDB" w:rsidRDefault="00A74CDB">
            <w:pPr>
              <w:pStyle w:val="TAL"/>
              <w:rPr>
                <w:sz w:val="16"/>
              </w:rPr>
            </w:pPr>
            <w:r>
              <w:rPr>
                <w:sz w:val="16"/>
              </w:rPr>
              <w:t>C1-236345</w:t>
            </w:r>
          </w:p>
        </w:tc>
        <w:tc>
          <w:tcPr>
            <w:tcW w:w="4415" w:type="dxa"/>
            <w:tcBorders>
              <w:top w:val="single" w:sz="4" w:space="0" w:color="auto"/>
              <w:left w:val="single" w:sz="4" w:space="0" w:color="auto"/>
              <w:bottom w:val="single" w:sz="4" w:space="0" w:color="auto"/>
              <w:right w:val="single" w:sz="4" w:space="0" w:color="auto"/>
            </w:tcBorders>
            <w:hideMark/>
          </w:tcPr>
          <w:p w14:paraId="2DD8B388" w14:textId="77777777" w:rsidR="00A74CDB" w:rsidRDefault="00A74CDB">
            <w:pPr>
              <w:pStyle w:val="TAL"/>
              <w:rPr>
                <w:sz w:val="16"/>
              </w:rPr>
            </w:pPr>
            <w:r>
              <w:rPr>
                <w:sz w:val="16"/>
              </w:rPr>
              <w:t>Provisioning of parameters for V2X configuration for MBS</w:t>
            </w:r>
          </w:p>
        </w:tc>
        <w:tc>
          <w:tcPr>
            <w:tcW w:w="1418" w:type="dxa"/>
            <w:tcBorders>
              <w:top w:val="single" w:sz="4" w:space="0" w:color="auto"/>
              <w:left w:val="single" w:sz="4" w:space="0" w:color="auto"/>
              <w:bottom w:val="single" w:sz="4" w:space="0" w:color="auto"/>
              <w:right w:val="single" w:sz="4" w:space="0" w:color="auto"/>
            </w:tcBorders>
            <w:hideMark/>
          </w:tcPr>
          <w:p w14:paraId="6D6C285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953A94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992F52B" w14:textId="77777777" w:rsidR="00A74CDB" w:rsidRDefault="00A74CDB">
            <w:pPr>
              <w:pStyle w:val="TAL"/>
              <w:rPr>
                <w:sz w:val="16"/>
              </w:rPr>
            </w:pPr>
            <w:r>
              <w:rPr>
                <w:sz w:val="16"/>
              </w:rPr>
              <w:t>C1-235570</w:t>
            </w:r>
          </w:p>
        </w:tc>
        <w:tc>
          <w:tcPr>
            <w:tcW w:w="1134" w:type="dxa"/>
            <w:tcBorders>
              <w:top w:val="single" w:sz="4" w:space="0" w:color="auto"/>
              <w:left w:val="single" w:sz="4" w:space="0" w:color="auto"/>
              <w:bottom w:val="single" w:sz="4" w:space="0" w:color="auto"/>
              <w:right w:val="single" w:sz="4" w:space="0" w:color="auto"/>
            </w:tcBorders>
            <w:hideMark/>
          </w:tcPr>
          <w:p w14:paraId="25D458AD" w14:textId="77777777" w:rsidR="00A74CDB" w:rsidRDefault="00A74CDB">
            <w:pPr>
              <w:pStyle w:val="TAL"/>
              <w:rPr>
                <w:sz w:val="16"/>
              </w:rPr>
            </w:pPr>
            <w:r>
              <w:rPr>
                <w:sz w:val="16"/>
              </w:rPr>
              <w:t>-</w:t>
            </w:r>
          </w:p>
        </w:tc>
      </w:tr>
      <w:tr w:rsidR="00A74CDB" w14:paraId="298525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D71FB3" w14:textId="77777777" w:rsidR="00A74CDB" w:rsidRDefault="00A74CDB">
            <w:pPr>
              <w:pStyle w:val="TAL"/>
              <w:rPr>
                <w:sz w:val="16"/>
              </w:rPr>
            </w:pPr>
            <w:r>
              <w:rPr>
                <w:sz w:val="16"/>
              </w:rPr>
              <w:lastRenderedPageBreak/>
              <w:t>C1-236346</w:t>
            </w:r>
          </w:p>
        </w:tc>
        <w:tc>
          <w:tcPr>
            <w:tcW w:w="4415" w:type="dxa"/>
            <w:tcBorders>
              <w:top w:val="single" w:sz="4" w:space="0" w:color="auto"/>
              <w:left w:val="single" w:sz="4" w:space="0" w:color="auto"/>
              <w:bottom w:val="single" w:sz="4" w:space="0" w:color="auto"/>
              <w:right w:val="single" w:sz="4" w:space="0" w:color="auto"/>
            </w:tcBorders>
            <w:hideMark/>
          </w:tcPr>
          <w:p w14:paraId="15E7FAF5"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7F93562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DFFF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32B904" w14:textId="77777777" w:rsidR="00A74CDB" w:rsidRDefault="00A74CDB">
            <w:pPr>
              <w:pStyle w:val="TAL"/>
              <w:rPr>
                <w:sz w:val="16"/>
              </w:rPr>
            </w:pPr>
            <w:r>
              <w:rPr>
                <w:sz w:val="16"/>
              </w:rPr>
              <w:t>C1-236052</w:t>
            </w:r>
          </w:p>
        </w:tc>
        <w:tc>
          <w:tcPr>
            <w:tcW w:w="1134" w:type="dxa"/>
            <w:tcBorders>
              <w:top w:val="single" w:sz="4" w:space="0" w:color="auto"/>
              <w:left w:val="single" w:sz="4" w:space="0" w:color="auto"/>
              <w:bottom w:val="single" w:sz="4" w:space="0" w:color="auto"/>
              <w:right w:val="single" w:sz="4" w:space="0" w:color="auto"/>
            </w:tcBorders>
            <w:hideMark/>
          </w:tcPr>
          <w:p w14:paraId="63F0D76C" w14:textId="77777777" w:rsidR="00A74CDB" w:rsidRDefault="00A74CDB">
            <w:pPr>
              <w:pStyle w:val="TAL"/>
              <w:rPr>
                <w:sz w:val="16"/>
              </w:rPr>
            </w:pPr>
            <w:r>
              <w:rPr>
                <w:sz w:val="16"/>
              </w:rPr>
              <w:t>-</w:t>
            </w:r>
          </w:p>
        </w:tc>
      </w:tr>
      <w:tr w:rsidR="00A74CDB" w14:paraId="505B39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FF3BFC" w14:textId="77777777" w:rsidR="00A74CDB" w:rsidRDefault="00A74CDB">
            <w:pPr>
              <w:pStyle w:val="TAL"/>
              <w:rPr>
                <w:sz w:val="16"/>
              </w:rPr>
            </w:pPr>
            <w:r>
              <w:rPr>
                <w:sz w:val="16"/>
              </w:rPr>
              <w:t>C1-236347</w:t>
            </w:r>
          </w:p>
        </w:tc>
        <w:tc>
          <w:tcPr>
            <w:tcW w:w="4415" w:type="dxa"/>
            <w:tcBorders>
              <w:top w:val="single" w:sz="4" w:space="0" w:color="auto"/>
              <w:left w:val="single" w:sz="4" w:space="0" w:color="auto"/>
              <w:bottom w:val="single" w:sz="4" w:space="0" w:color="auto"/>
              <w:right w:val="single" w:sz="4" w:space="0" w:color="auto"/>
            </w:tcBorders>
            <w:hideMark/>
          </w:tcPr>
          <w:p w14:paraId="21AD2C9B"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0B950C1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FFE1A7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49F29E" w14:textId="77777777" w:rsidR="00A74CDB" w:rsidRDefault="00A74CDB">
            <w:pPr>
              <w:pStyle w:val="TAL"/>
              <w:rPr>
                <w:sz w:val="16"/>
              </w:rPr>
            </w:pPr>
            <w:r>
              <w:rPr>
                <w:sz w:val="16"/>
              </w:rPr>
              <w:t>C1-236053</w:t>
            </w:r>
          </w:p>
        </w:tc>
        <w:tc>
          <w:tcPr>
            <w:tcW w:w="1134" w:type="dxa"/>
            <w:tcBorders>
              <w:top w:val="single" w:sz="4" w:space="0" w:color="auto"/>
              <w:left w:val="single" w:sz="4" w:space="0" w:color="auto"/>
              <w:bottom w:val="single" w:sz="4" w:space="0" w:color="auto"/>
              <w:right w:val="single" w:sz="4" w:space="0" w:color="auto"/>
            </w:tcBorders>
            <w:hideMark/>
          </w:tcPr>
          <w:p w14:paraId="69ED5177" w14:textId="77777777" w:rsidR="00A74CDB" w:rsidRDefault="00A74CDB">
            <w:pPr>
              <w:pStyle w:val="TAL"/>
              <w:rPr>
                <w:sz w:val="16"/>
              </w:rPr>
            </w:pPr>
            <w:r>
              <w:rPr>
                <w:sz w:val="16"/>
              </w:rPr>
              <w:t>-</w:t>
            </w:r>
          </w:p>
        </w:tc>
      </w:tr>
      <w:tr w:rsidR="00A74CDB" w14:paraId="652549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C03421" w14:textId="77777777" w:rsidR="00A74CDB" w:rsidRDefault="00A74CDB">
            <w:pPr>
              <w:pStyle w:val="TAL"/>
              <w:rPr>
                <w:sz w:val="16"/>
              </w:rPr>
            </w:pPr>
            <w:r>
              <w:rPr>
                <w:sz w:val="16"/>
              </w:rPr>
              <w:t>C1-236348</w:t>
            </w:r>
          </w:p>
        </w:tc>
        <w:tc>
          <w:tcPr>
            <w:tcW w:w="4415" w:type="dxa"/>
            <w:tcBorders>
              <w:top w:val="single" w:sz="4" w:space="0" w:color="auto"/>
              <w:left w:val="single" w:sz="4" w:space="0" w:color="auto"/>
              <w:bottom w:val="single" w:sz="4" w:space="0" w:color="auto"/>
              <w:right w:val="single" w:sz="4" w:space="0" w:color="auto"/>
            </w:tcBorders>
            <w:hideMark/>
          </w:tcPr>
          <w:p w14:paraId="269CBC1E" w14:textId="77777777" w:rsidR="00A74CDB" w:rsidRDefault="00A74CDB">
            <w:pPr>
              <w:pStyle w:val="TAL"/>
              <w:rPr>
                <w:sz w:val="16"/>
              </w:rPr>
            </w:pPr>
            <w:r>
              <w:rPr>
                <w:sz w:val="16"/>
              </w:rPr>
              <w:t xml:space="preserve">Pseudo-CR on general description for 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65E9947A"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4CF1F4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39ABFE" w14:textId="77777777" w:rsidR="00A74CDB" w:rsidRDefault="00A74CDB">
            <w:pPr>
              <w:pStyle w:val="TAL"/>
              <w:rPr>
                <w:sz w:val="16"/>
              </w:rPr>
            </w:pPr>
            <w:r>
              <w:rPr>
                <w:sz w:val="16"/>
              </w:rPr>
              <w:t>C1-236096</w:t>
            </w:r>
          </w:p>
        </w:tc>
        <w:tc>
          <w:tcPr>
            <w:tcW w:w="1134" w:type="dxa"/>
            <w:tcBorders>
              <w:top w:val="single" w:sz="4" w:space="0" w:color="auto"/>
              <w:left w:val="single" w:sz="4" w:space="0" w:color="auto"/>
              <w:bottom w:val="single" w:sz="4" w:space="0" w:color="auto"/>
              <w:right w:val="single" w:sz="4" w:space="0" w:color="auto"/>
            </w:tcBorders>
            <w:hideMark/>
          </w:tcPr>
          <w:p w14:paraId="34881F4B" w14:textId="77777777" w:rsidR="00A74CDB" w:rsidRDefault="00A74CDB">
            <w:pPr>
              <w:pStyle w:val="TAL"/>
              <w:rPr>
                <w:sz w:val="16"/>
              </w:rPr>
            </w:pPr>
            <w:r>
              <w:rPr>
                <w:sz w:val="16"/>
              </w:rPr>
              <w:t>-</w:t>
            </w:r>
          </w:p>
        </w:tc>
      </w:tr>
      <w:tr w:rsidR="00A74CDB" w14:paraId="63D758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6E6D26" w14:textId="77777777" w:rsidR="00A74CDB" w:rsidRDefault="00A74CDB">
            <w:pPr>
              <w:pStyle w:val="TAL"/>
              <w:rPr>
                <w:sz w:val="16"/>
              </w:rPr>
            </w:pPr>
            <w:r>
              <w:rPr>
                <w:sz w:val="16"/>
              </w:rPr>
              <w:t>C1-236349</w:t>
            </w:r>
          </w:p>
        </w:tc>
        <w:tc>
          <w:tcPr>
            <w:tcW w:w="4415" w:type="dxa"/>
            <w:tcBorders>
              <w:top w:val="single" w:sz="4" w:space="0" w:color="auto"/>
              <w:left w:val="single" w:sz="4" w:space="0" w:color="auto"/>
              <w:bottom w:val="single" w:sz="4" w:space="0" w:color="auto"/>
              <w:right w:val="single" w:sz="4" w:space="0" w:color="auto"/>
            </w:tcBorders>
            <w:hideMark/>
          </w:tcPr>
          <w:p w14:paraId="415E3714" w14:textId="77777777" w:rsidR="00A74CDB" w:rsidRDefault="00A74CDB">
            <w:pPr>
              <w:pStyle w:val="TAL"/>
              <w:rPr>
                <w:sz w:val="16"/>
              </w:rPr>
            </w:pPr>
            <w:r>
              <w:rPr>
                <w:sz w:val="16"/>
              </w:rPr>
              <w:t>Group deletion procedure</w:t>
            </w:r>
          </w:p>
        </w:tc>
        <w:tc>
          <w:tcPr>
            <w:tcW w:w="1418" w:type="dxa"/>
            <w:tcBorders>
              <w:top w:val="single" w:sz="4" w:space="0" w:color="auto"/>
              <w:left w:val="single" w:sz="4" w:space="0" w:color="auto"/>
              <w:bottom w:val="single" w:sz="4" w:space="0" w:color="auto"/>
              <w:right w:val="single" w:sz="4" w:space="0" w:color="auto"/>
            </w:tcBorders>
            <w:hideMark/>
          </w:tcPr>
          <w:p w14:paraId="5673BFCC"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3191E48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F8ECB4" w14:textId="77777777" w:rsidR="00A74CDB" w:rsidRDefault="00A74CDB">
            <w:pPr>
              <w:pStyle w:val="TAL"/>
              <w:rPr>
                <w:sz w:val="16"/>
              </w:rPr>
            </w:pPr>
            <w:r>
              <w:rPr>
                <w:sz w:val="16"/>
              </w:rPr>
              <w:t>C1-236028</w:t>
            </w:r>
          </w:p>
        </w:tc>
        <w:tc>
          <w:tcPr>
            <w:tcW w:w="1134" w:type="dxa"/>
            <w:tcBorders>
              <w:top w:val="single" w:sz="4" w:space="0" w:color="auto"/>
              <w:left w:val="single" w:sz="4" w:space="0" w:color="auto"/>
              <w:bottom w:val="single" w:sz="4" w:space="0" w:color="auto"/>
              <w:right w:val="single" w:sz="4" w:space="0" w:color="auto"/>
            </w:tcBorders>
            <w:hideMark/>
          </w:tcPr>
          <w:p w14:paraId="1C9D912E" w14:textId="77777777" w:rsidR="00A74CDB" w:rsidRDefault="00A74CDB">
            <w:pPr>
              <w:pStyle w:val="TAL"/>
              <w:rPr>
                <w:sz w:val="16"/>
              </w:rPr>
            </w:pPr>
            <w:r>
              <w:rPr>
                <w:sz w:val="16"/>
              </w:rPr>
              <w:t>-</w:t>
            </w:r>
          </w:p>
        </w:tc>
      </w:tr>
      <w:tr w:rsidR="00A74CDB" w14:paraId="47EDF7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74525B" w14:textId="77777777" w:rsidR="00A74CDB" w:rsidRDefault="00A74CDB">
            <w:pPr>
              <w:pStyle w:val="TAL"/>
              <w:rPr>
                <w:sz w:val="16"/>
              </w:rPr>
            </w:pPr>
            <w:r>
              <w:rPr>
                <w:sz w:val="16"/>
              </w:rPr>
              <w:t>C1-236350</w:t>
            </w:r>
          </w:p>
        </w:tc>
        <w:tc>
          <w:tcPr>
            <w:tcW w:w="4415" w:type="dxa"/>
            <w:tcBorders>
              <w:top w:val="single" w:sz="4" w:space="0" w:color="auto"/>
              <w:left w:val="single" w:sz="4" w:space="0" w:color="auto"/>
              <w:bottom w:val="single" w:sz="4" w:space="0" w:color="auto"/>
              <w:right w:val="single" w:sz="4" w:space="0" w:color="auto"/>
            </w:tcBorders>
            <w:hideMark/>
          </w:tcPr>
          <w:p w14:paraId="24884507" w14:textId="77777777" w:rsidR="00A74CDB" w:rsidRDefault="00A74CDB">
            <w:pPr>
              <w:pStyle w:val="TAL"/>
              <w:rPr>
                <w:sz w:val="16"/>
              </w:rPr>
            </w:pPr>
            <w:r>
              <w:rPr>
                <w:sz w:val="16"/>
              </w:rPr>
              <w:t>Structure and Data semantics for USS change support procedure</w:t>
            </w:r>
          </w:p>
        </w:tc>
        <w:tc>
          <w:tcPr>
            <w:tcW w:w="1418" w:type="dxa"/>
            <w:tcBorders>
              <w:top w:val="single" w:sz="4" w:space="0" w:color="auto"/>
              <w:left w:val="single" w:sz="4" w:space="0" w:color="auto"/>
              <w:bottom w:val="single" w:sz="4" w:space="0" w:color="auto"/>
              <w:right w:val="single" w:sz="4" w:space="0" w:color="auto"/>
            </w:tcBorders>
            <w:hideMark/>
          </w:tcPr>
          <w:p w14:paraId="1ACCDA76"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FE5AE3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9587905" w14:textId="77777777" w:rsidR="00A74CDB" w:rsidRDefault="00A74CDB">
            <w:pPr>
              <w:pStyle w:val="TAL"/>
              <w:rPr>
                <w:sz w:val="16"/>
              </w:rPr>
            </w:pPr>
            <w:r>
              <w:rPr>
                <w:sz w:val="16"/>
              </w:rPr>
              <w:t>C1-236021</w:t>
            </w:r>
          </w:p>
        </w:tc>
        <w:tc>
          <w:tcPr>
            <w:tcW w:w="1134" w:type="dxa"/>
            <w:tcBorders>
              <w:top w:val="single" w:sz="4" w:space="0" w:color="auto"/>
              <w:left w:val="single" w:sz="4" w:space="0" w:color="auto"/>
              <w:bottom w:val="single" w:sz="4" w:space="0" w:color="auto"/>
              <w:right w:val="single" w:sz="4" w:space="0" w:color="auto"/>
            </w:tcBorders>
            <w:hideMark/>
          </w:tcPr>
          <w:p w14:paraId="0227B240" w14:textId="77777777" w:rsidR="00A74CDB" w:rsidRDefault="00A74CDB">
            <w:pPr>
              <w:pStyle w:val="TAL"/>
              <w:rPr>
                <w:sz w:val="16"/>
              </w:rPr>
            </w:pPr>
            <w:r>
              <w:rPr>
                <w:sz w:val="16"/>
              </w:rPr>
              <w:t>-</w:t>
            </w:r>
          </w:p>
        </w:tc>
      </w:tr>
      <w:tr w:rsidR="00A74CDB" w14:paraId="20B1DA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3410DA" w14:textId="77777777" w:rsidR="00A74CDB" w:rsidRDefault="00A74CDB">
            <w:pPr>
              <w:pStyle w:val="TAL"/>
              <w:rPr>
                <w:sz w:val="16"/>
              </w:rPr>
            </w:pPr>
            <w:r>
              <w:rPr>
                <w:sz w:val="16"/>
              </w:rPr>
              <w:t>C1-236351</w:t>
            </w:r>
          </w:p>
        </w:tc>
        <w:tc>
          <w:tcPr>
            <w:tcW w:w="4415" w:type="dxa"/>
            <w:tcBorders>
              <w:top w:val="single" w:sz="4" w:space="0" w:color="auto"/>
              <w:left w:val="single" w:sz="4" w:space="0" w:color="auto"/>
              <w:bottom w:val="single" w:sz="4" w:space="0" w:color="auto"/>
              <w:right w:val="single" w:sz="4" w:space="0" w:color="auto"/>
            </w:tcBorders>
            <w:hideMark/>
          </w:tcPr>
          <w:p w14:paraId="5B772C32" w14:textId="77777777" w:rsidR="00A74CDB" w:rsidRDefault="00A74CDB">
            <w:pPr>
              <w:pStyle w:val="TAL"/>
              <w:rPr>
                <w:sz w:val="16"/>
              </w:rPr>
            </w:pPr>
            <w:r>
              <w:rPr>
                <w:sz w:val="16"/>
              </w:rPr>
              <w:t>Structure and Data semantics for DAA support involving UAVs with/without U2X support procedure</w:t>
            </w:r>
          </w:p>
        </w:tc>
        <w:tc>
          <w:tcPr>
            <w:tcW w:w="1418" w:type="dxa"/>
            <w:tcBorders>
              <w:top w:val="single" w:sz="4" w:space="0" w:color="auto"/>
              <w:left w:val="single" w:sz="4" w:space="0" w:color="auto"/>
              <w:bottom w:val="single" w:sz="4" w:space="0" w:color="auto"/>
              <w:right w:val="single" w:sz="4" w:space="0" w:color="auto"/>
            </w:tcBorders>
            <w:hideMark/>
          </w:tcPr>
          <w:p w14:paraId="05E7726E"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B1D878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E52E44" w14:textId="77777777" w:rsidR="00A74CDB" w:rsidRDefault="00A74CDB">
            <w:pPr>
              <w:pStyle w:val="TAL"/>
              <w:rPr>
                <w:sz w:val="16"/>
              </w:rPr>
            </w:pPr>
            <w:r>
              <w:rPr>
                <w:sz w:val="16"/>
              </w:rPr>
              <w:t>C1-236022</w:t>
            </w:r>
          </w:p>
        </w:tc>
        <w:tc>
          <w:tcPr>
            <w:tcW w:w="1134" w:type="dxa"/>
            <w:tcBorders>
              <w:top w:val="single" w:sz="4" w:space="0" w:color="auto"/>
              <w:left w:val="single" w:sz="4" w:space="0" w:color="auto"/>
              <w:bottom w:val="single" w:sz="4" w:space="0" w:color="auto"/>
              <w:right w:val="single" w:sz="4" w:space="0" w:color="auto"/>
            </w:tcBorders>
            <w:hideMark/>
          </w:tcPr>
          <w:p w14:paraId="312CD9F2" w14:textId="77777777" w:rsidR="00A74CDB" w:rsidRDefault="00A74CDB">
            <w:pPr>
              <w:pStyle w:val="TAL"/>
              <w:rPr>
                <w:sz w:val="16"/>
              </w:rPr>
            </w:pPr>
            <w:r>
              <w:rPr>
                <w:sz w:val="16"/>
              </w:rPr>
              <w:t>-</w:t>
            </w:r>
          </w:p>
        </w:tc>
      </w:tr>
      <w:tr w:rsidR="00A74CDB" w14:paraId="1442DB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1191F2" w14:textId="77777777" w:rsidR="00A74CDB" w:rsidRDefault="00A74CDB">
            <w:pPr>
              <w:pStyle w:val="TAL"/>
              <w:rPr>
                <w:sz w:val="16"/>
              </w:rPr>
            </w:pPr>
            <w:r>
              <w:rPr>
                <w:sz w:val="16"/>
              </w:rPr>
              <w:t>C1-236352</w:t>
            </w:r>
          </w:p>
        </w:tc>
        <w:tc>
          <w:tcPr>
            <w:tcW w:w="4415" w:type="dxa"/>
            <w:tcBorders>
              <w:top w:val="single" w:sz="4" w:space="0" w:color="auto"/>
              <w:left w:val="single" w:sz="4" w:space="0" w:color="auto"/>
              <w:bottom w:val="single" w:sz="4" w:space="0" w:color="auto"/>
              <w:right w:val="single" w:sz="4" w:space="0" w:color="auto"/>
            </w:tcBorders>
            <w:hideMark/>
          </w:tcPr>
          <w:p w14:paraId="5718CB0D" w14:textId="77777777" w:rsidR="00A74CDB" w:rsidRDefault="00A74CDB">
            <w:pPr>
              <w:pStyle w:val="TAL"/>
              <w:rPr>
                <w:sz w:val="16"/>
              </w:rPr>
            </w:pPr>
            <w:r>
              <w:rPr>
                <w:sz w:val="16"/>
              </w:rPr>
              <w:t>Editorial corrections in Multi-USS and DAA procedures</w:t>
            </w:r>
          </w:p>
        </w:tc>
        <w:tc>
          <w:tcPr>
            <w:tcW w:w="1418" w:type="dxa"/>
            <w:tcBorders>
              <w:top w:val="single" w:sz="4" w:space="0" w:color="auto"/>
              <w:left w:val="single" w:sz="4" w:space="0" w:color="auto"/>
              <w:bottom w:val="single" w:sz="4" w:space="0" w:color="auto"/>
              <w:right w:val="single" w:sz="4" w:space="0" w:color="auto"/>
            </w:tcBorders>
            <w:hideMark/>
          </w:tcPr>
          <w:p w14:paraId="6D329F44"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A14E2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E543A42" w14:textId="77777777" w:rsidR="00A74CDB" w:rsidRDefault="00A74CDB">
            <w:pPr>
              <w:pStyle w:val="TAL"/>
              <w:rPr>
                <w:sz w:val="16"/>
              </w:rPr>
            </w:pPr>
            <w:r>
              <w:rPr>
                <w:sz w:val="16"/>
              </w:rPr>
              <w:t>C1-236023</w:t>
            </w:r>
          </w:p>
        </w:tc>
        <w:tc>
          <w:tcPr>
            <w:tcW w:w="1134" w:type="dxa"/>
            <w:tcBorders>
              <w:top w:val="single" w:sz="4" w:space="0" w:color="auto"/>
              <w:left w:val="single" w:sz="4" w:space="0" w:color="auto"/>
              <w:bottom w:val="single" w:sz="4" w:space="0" w:color="auto"/>
              <w:right w:val="single" w:sz="4" w:space="0" w:color="auto"/>
            </w:tcBorders>
            <w:hideMark/>
          </w:tcPr>
          <w:p w14:paraId="204BBA9D" w14:textId="77777777" w:rsidR="00A74CDB" w:rsidRDefault="00A74CDB">
            <w:pPr>
              <w:pStyle w:val="TAL"/>
              <w:rPr>
                <w:sz w:val="16"/>
              </w:rPr>
            </w:pPr>
            <w:r>
              <w:rPr>
                <w:sz w:val="16"/>
              </w:rPr>
              <w:t>-</w:t>
            </w:r>
          </w:p>
        </w:tc>
      </w:tr>
      <w:tr w:rsidR="00A74CDB" w14:paraId="5507C6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DFF5E9" w14:textId="77777777" w:rsidR="00A74CDB" w:rsidRDefault="00A74CDB">
            <w:pPr>
              <w:pStyle w:val="TAL"/>
              <w:rPr>
                <w:sz w:val="16"/>
              </w:rPr>
            </w:pPr>
            <w:r>
              <w:rPr>
                <w:sz w:val="16"/>
              </w:rPr>
              <w:t>C1-236353</w:t>
            </w:r>
          </w:p>
        </w:tc>
        <w:tc>
          <w:tcPr>
            <w:tcW w:w="4415" w:type="dxa"/>
            <w:tcBorders>
              <w:top w:val="single" w:sz="4" w:space="0" w:color="auto"/>
              <w:left w:val="single" w:sz="4" w:space="0" w:color="auto"/>
              <w:bottom w:val="single" w:sz="4" w:space="0" w:color="auto"/>
              <w:right w:val="single" w:sz="4" w:space="0" w:color="auto"/>
            </w:tcBorders>
            <w:hideMark/>
          </w:tcPr>
          <w:p w14:paraId="21E9E94D"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25A7F9E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2ADE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FB8B7F1" w14:textId="77777777" w:rsidR="00A74CDB" w:rsidRDefault="00A74CDB">
            <w:pPr>
              <w:pStyle w:val="TAL"/>
              <w:rPr>
                <w:sz w:val="16"/>
              </w:rPr>
            </w:pPr>
            <w:r>
              <w:rPr>
                <w:sz w:val="16"/>
              </w:rPr>
              <w:t>C1-236039</w:t>
            </w:r>
          </w:p>
        </w:tc>
        <w:tc>
          <w:tcPr>
            <w:tcW w:w="1134" w:type="dxa"/>
            <w:tcBorders>
              <w:top w:val="single" w:sz="4" w:space="0" w:color="auto"/>
              <w:left w:val="single" w:sz="4" w:space="0" w:color="auto"/>
              <w:bottom w:val="single" w:sz="4" w:space="0" w:color="auto"/>
              <w:right w:val="single" w:sz="4" w:space="0" w:color="auto"/>
            </w:tcBorders>
            <w:hideMark/>
          </w:tcPr>
          <w:p w14:paraId="4C758F50" w14:textId="77777777" w:rsidR="00A74CDB" w:rsidRDefault="00A74CDB">
            <w:pPr>
              <w:pStyle w:val="TAL"/>
              <w:rPr>
                <w:sz w:val="16"/>
              </w:rPr>
            </w:pPr>
            <w:r>
              <w:rPr>
                <w:sz w:val="16"/>
              </w:rPr>
              <w:t>-</w:t>
            </w:r>
          </w:p>
        </w:tc>
      </w:tr>
      <w:tr w:rsidR="00A74CDB" w14:paraId="394293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46DB30" w14:textId="77777777" w:rsidR="00A74CDB" w:rsidRDefault="00A74CDB">
            <w:pPr>
              <w:pStyle w:val="TAL"/>
              <w:rPr>
                <w:sz w:val="16"/>
              </w:rPr>
            </w:pPr>
            <w:r>
              <w:rPr>
                <w:sz w:val="16"/>
              </w:rPr>
              <w:t>C1-236354</w:t>
            </w:r>
          </w:p>
        </w:tc>
        <w:tc>
          <w:tcPr>
            <w:tcW w:w="4415" w:type="dxa"/>
            <w:tcBorders>
              <w:top w:val="single" w:sz="4" w:space="0" w:color="auto"/>
              <w:left w:val="single" w:sz="4" w:space="0" w:color="auto"/>
              <w:bottom w:val="single" w:sz="4" w:space="0" w:color="auto"/>
              <w:right w:val="single" w:sz="4" w:space="0" w:color="auto"/>
            </w:tcBorders>
            <w:hideMark/>
          </w:tcPr>
          <w:p w14:paraId="075385D3"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2A41AAC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4412D7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37A2FA2" w14:textId="77777777" w:rsidR="00A74CDB" w:rsidRDefault="00A74CDB">
            <w:pPr>
              <w:pStyle w:val="TAL"/>
              <w:rPr>
                <w:sz w:val="16"/>
              </w:rPr>
            </w:pPr>
            <w:r>
              <w:rPr>
                <w:sz w:val="16"/>
              </w:rPr>
              <w:t>C1-236040</w:t>
            </w:r>
          </w:p>
        </w:tc>
        <w:tc>
          <w:tcPr>
            <w:tcW w:w="1134" w:type="dxa"/>
            <w:tcBorders>
              <w:top w:val="single" w:sz="4" w:space="0" w:color="auto"/>
              <w:left w:val="single" w:sz="4" w:space="0" w:color="auto"/>
              <w:bottom w:val="single" w:sz="4" w:space="0" w:color="auto"/>
              <w:right w:val="single" w:sz="4" w:space="0" w:color="auto"/>
            </w:tcBorders>
            <w:hideMark/>
          </w:tcPr>
          <w:p w14:paraId="418227ED" w14:textId="77777777" w:rsidR="00A74CDB" w:rsidRDefault="00A74CDB">
            <w:pPr>
              <w:pStyle w:val="TAL"/>
              <w:rPr>
                <w:sz w:val="16"/>
              </w:rPr>
            </w:pPr>
            <w:r>
              <w:rPr>
                <w:sz w:val="16"/>
              </w:rPr>
              <w:t>-</w:t>
            </w:r>
          </w:p>
        </w:tc>
      </w:tr>
      <w:tr w:rsidR="00A74CDB" w14:paraId="731AB0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18DF03" w14:textId="77777777" w:rsidR="00A74CDB" w:rsidRDefault="00A74CDB">
            <w:pPr>
              <w:pStyle w:val="TAL"/>
              <w:rPr>
                <w:sz w:val="16"/>
              </w:rPr>
            </w:pPr>
            <w:r>
              <w:rPr>
                <w:sz w:val="16"/>
              </w:rPr>
              <w:t>C1-236355</w:t>
            </w:r>
          </w:p>
        </w:tc>
        <w:tc>
          <w:tcPr>
            <w:tcW w:w="4415" w:type="dxa"/>
            <w:tcBorders>
              <w:top w:val="single" w:sz="4" w:space="0" w:color="auto"/>
              <w:left w:val="single" w:sz="4" w:space="0" w:color="auto"/>
              <w:bottom w:val="single" w:sz="4" w:space="0" w:color="auto"/>
              <w:right w:val="single" w:sz="4" w:space="0" w:color="auto"/>
            </w:tcBorders>
            <w:hideMark/>
          </w:tcPr>
          <w:p w14:paraId="37305639"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5468A44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D72C38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C50C48" w14:textId="77777777" w:rsidR="00A74CDB" w:rsidRDefault="00A74CDB">
            <w:pPr>
              <w:pStyle w:val="TAL"/>
              <w:rPr>
                <w:sz w:val="16"/>
              </w:rPr>
            </w:pPr>
            <w:r>
              <w:rPr>
                <w:sz w:val="16"/>
              </w:rPr>
              <w:t>C1-236046</w:t>
            </w:r>
          </w:p>
        </w:tc>
        <w:tc>
          <w:tcPr>
            <w:tcW w:w="1134" w:type="dxa"/>
            <w:tcBorders>
              <w:top w:val="single" w:sz="4" w:space="0" w:color="auto"/>
              <w:left w:val="single" w:sz="4" w:space="0" w:color="auto"/>
              <w:bottom w:val="single" w:sz="4" w:space="0" w:color="auto"/>
              <w:right w:val="single" w:sz="4" w:space="0" w:color="auto"/>
            </w:tcBorders>
            <w:hideMark/>
          </w:tcPr>
          <w:p w14:paraId="1074FD00" w14:textId="77777777" w:rsidR="00A74CDB" w:rsidRDefault="00A74CDB">
            <w:pPr>
              <w:pStyle w:val="TAL"/>
              <w:rPr>
                <w:sz w:val="16"/>
              </w:rPr>
            </w:pPr>
            <w:r>
              <w:rPr>
                <w:sz w:val="16"/>
              </w:rPr>
              <w:t>-</w:t>
            </w:r>
          </w:p>
        </w:tc>
      </w:tr>
      <w:tr w:rsidR="00A74CDB" w14:paraId="5BE013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F14376" w14:textId="77777777" w:rsidR="00A74CDB" w:rsidRDefault="00A74CDB">
            <w:pPr>
              <w:pStyle w:val="TAL"/>
              <w:rPr>
                <w:sz w:val="16"/>
              </w:rPr>
            </w:pPr>
            <w:r>
              <w:rPr>
                <w:sz w:val="16"/>
              </w:rPr>
              <w:t>C1-236356</w:t>
            </w:r>
          </w:p>
        </w:tc>
        <w:tc>
          <w:tcPr>
            <w:tcW w:w="4415" w:type="dxa"/>
            <w:tcBorders>
              <w:top w:val="single" w:sz="4" w:space="0" w:color="auto"/>
              <w:left w:val="single" w:sz="4" w:space="0" w:color="auto"/>
              <w:bottom w:val="single" w:sz="4" w:space="0" w:color="auto"/>
              <w:right w:val="single" w:sz="4" w:space="0" w:color="auto"/>
            </w:tcBorders>
            <w:hideMark/>
          </w:tcPr>
          <w:p w14:paraId="7FB5EB8B"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011A1FFF"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24A2DB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2C8822C" w14:textId="77777777" w:rsidR="00A74CDB" w:rsidRDefault="00A74CDB">
            <w:pPr>
              <w:pStyle w:val="TAL"/>
              <w:rPr>
                <w:sz w:val="16"/>
              </w:rPr>
            </w:pPr>
            <w:r>
              <w:rPr>
                <w:sz w:val="16"/>
              </w:rPr>
              <w:t>C1-236051</w:t>
            </w:r>
          </w:p>
        </w:tc>
        <w:tc>
          <w:tcPr>
            <w:tcW w:w="1134" w:type="dxa"/>
            <w:tcBorders>
              <w:top w:val="single" w:sz="4" w:space="0" w:color="auto"/>
              <w:left w:val="single" w:sz="4" w:space="0" w:color="auto"/>
              <w:bottom w:val="single" w:sz="4" w:space="0" w:color="auto"/>
              <w:right w:val="single" w:sz="4" w:space="0" w:color="auto"/>
            </w:tcBorders>
            <w:hideMark/>
          </w:tcPr>
          <w:p w14:paraId="7136BC3B" w14:textId="77777777" w:rsidR="00A74CDB" w:rsidRDefault="00A74CDB">
            <w:pPr>
              <w:pStyle w:val="TAL"/>
              <w:rPr>
                <w:sz w:val="16"/>
              </w:rPr>
            </w:pPr>
            <w:r>
              <w:rPr>
                <w:sz w:val="16"/>
              </w:rPr>
              <w:t>-</w:t>
            </w:r>
          </w:p>
        </w:tc>
      </w:tr>
      <w:tr w:rsidR="00A74CDB" w14:paraId="5E4F32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45D2AC" w14:textId="77777777" w:rsidR="00A74CDB" w:rsidRDefault="00A74CDB">
            <w:pPr>
              <w:pStyle w:val="TAL"/>
              <w:rPr>
                <w:sz w:val="16"/>
              </w:rPr>
            </w:pPr>
            <w:r>
              <w:rPr>
                <w:sz w:val="16"/>
              </w:rPr>
              <w:t>C1-236357</w:t>
            </w:r>
          </w:p>
        </w:tc>
        <w:tc>
          <w:tcPr>
            <w:tcW w:w="4415" w:type="dxa"/>
            <w:tcBorders>
              <w:top w:val="single" w:sz="4" w:space="0" w:color="auto"/>
              <w:left w:val="single" w:sz="4" w:space="0" w:color="auto"/>
              <w:bottom w:val="single" w:sz="4" w:space="0" w:color="auto"/>
              <w:right w:val="single" w:sz="4" w:space="0" w:color="auto"/>
            </w:tcBorders>
            <w:hideMark/>
          </w:tcPr>
          <w:p w14:paraId="17AFEB00"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52D722A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25988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C5790B" w14:textId="77777777" w:rsidR="00A74CDB" w:rsidRDefault="00A74CDB">
            <w:pPr>
              <w:pStyle w:val="TAL"/>
              <w:rPr>
                <w:sz w:val="16"/>
              </w:rPr>
            </w:pPr>
            <w:r>
              <w:rPr>
                <w:sz w:val="16"/>
              </w:rPr>
              <w:t>C1-236069</w:t>
            </w:r>
          </w:p>
        </w:tc>
        <w:tc>
          <w:tcPr>
            <w:tcW w:w="1134" w:type="dxa"/>
            <w:tcBorders>
              <w:top w:val="single" w:sz="4" w:space="0" w:color="auto"/>
              <w:left w:val="single" w:sz="4" w:space="0" w:color="auto"/>
              <w:bottom w:val="single" w:sz="4" w:space="0" w:color="auto"/>
              <w:right w:val="single" w:sz="4" w:space="0" w:color="auto"/>
            </w:tcBorders>
            <w:hideMark/>
          </w:tcPr>
          <w:p w14:paraId="35C193C8" w14:textId="77777777" w:rsidR="00A74CDB" w:rsidRDefault="00A74CDB">
            <w:pPr>
              <w:pStyle w:val="TAL"/>
              <w:rPr>
                <w:sz w:val="16"/>
              </w:rPr>
            </w:pPr>
            <w:r>
              <w:rPr>
                <w:sz w:val="16"/>
              </w:rPr>
              <w:t>C1-236365</w:t>
            </w:r>
          </w:p>
        </w:tc>
      </w:tr>
      <w:tr w:rsidR="00A74CDB" w14:paraId="4D8E89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3E1BBE" w14:textId="77777777" w:rsidR="00A74CDB" w:rsidRDefault="00A74CDB">
            <w:pPr>
              <w:pStyle w:val="TAL"/>
              <w:rPr>
                <w:sz w:val="16"/>
              </w:rPr>
            </w:pPr>
            <w:r>
              <w:rPr>
                <w:sz w:val="16"/>
              </w:rPr>
              <w:t>C1-236358</w:t>
            </w:r>
          </w:p>
        </w:tc>
        <w:tc>
          <w:tcPr>
            <w:tcW w:w="4415" w:type="dxa"/>
            <w:tcBorders>
              <w:top w:val="single" w:sz="4" w:space="0" w:color="auto"/>
              <w:left w:val="single" w:sz="4" w:space="0" w:color="auto"/>
              <w:bottom w:val="single" w:sz="4" w:space="0" w:color="auto"/>
              <w:right w:val="single" w:sz="4" w:space="0" w:color="auto"/>
            </w:tcBorders>
            <w:hideMark/>
          </w:tcPr>
          <w:p w14:paraId="2CBB1786"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0823ECE"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FB037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4D50EF" w14:textId="77777777" w:rsidR="00A74CDB" w:rsidRDefault="00A74CDB">
            <w:pPr>
              <w:pStyle w:val="TAL"/>
              <w:rPr>
                <w:sz w:val="16"/>
              </w:rPr>
            </w:pPr>
            <w:r>
              <w:rPr>
                <w:sz w:val="16"/>
              </w:rPr>
              <w:t>C1-236020</w:t>
            </w:r>
          </w:p>
        </w:tc>
        <w:tc>
          <w:tcPr>
            <w:tcW w:w="1134" w:type="dxa"/>
            <w:tcBorders>
              <w:top w:val="single" w:sz="4" w:space="0" w:color="auto"/>
              <w:left w:val="single" w:sz="4" w:space="0" w:color="auto"/>
              <w:bottom w:val="single" w:sz="4" w:space="0" w:color="auto"/>
              <w:right w:val="single" w:sz="4" w:space="0" w:color="auto"/>
            </w:tcBorders>
            <w:hideMark/>
          </w:tcPr>
          <w:p w14:paraId="3F26C634" w14:textId="77777777" w:rsidR="00A74CDB" w:rsidRDefault="00A74CDB">
            <w:pPr>
              <w:pStyle w:val="TAL"/>
              <w:rPr>
                <w:sz w:val="16"/>
              </w:rPr>
            </w:pPr>
            <w:r>
              <w:rPr>
                <w:sz w:val="16"/>
              </w:rPr>
              <w:t>-</w:t>
            </w:r>
          </w:p>
        </w:tc>
      </w:tr>
      <w:tr w:rsidR="00A74CDB" w14:paraId="032384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3E5183" w14:textId="77777777" w:rsidR="00A74CDB" w:rsidRDefault="00A74CDB">
            <w:pPr>
              <w:pStyle w:val="TAL"/>
              <w:rPr>
                <w:sz w:val="16"/>
              </w:rPr>
            </w:pPr>
            <w:r>
              <w:rPr>
                <w:sz w:val="16"/>
              </w:rPr>
              <w:t>C1-236359</w:t>
            </w:r>
          </w:p>
        </w:tc>
        <w:tc>
          <w:tcPr>
            <w:tcW w:w="4415" w:type="dxa"/>
            <w:tcBorders>
              <w:top w:val="single" w:sz="4" w:space="0" w:color="auto"/>
              <w:left w:val="single" w:sz="4" w:space="0" w:color="auto"/>
              <w:bottom w:val="single" w:sz="4" w:space="0" w:color="auto"/>
              <w:right w:val="single" w:sz="4" w:space="0" w:color="auto"/>
            </w:tcBorders>
            <w:hideMark/>
          </w:tcPr>
          <w:p w14:paraId="21C9F026"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5B0EA87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619BB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9FCE6B" w14:textId="77777777" w:rsidR="00A74CDB" w:rsidRDefault="00A74CDB">
            <w:pPr>
              <w:pStyle w:val="TAL"/>
              <w:rPr>
                <w:sz w:val="16"/>
              </w:rPr>
            </w:pPr>
            <w:r>
              <w:rPr>
                <w:sz w:val="16"/>
              </w:rPr>
              <w:t>C1-236024</w:t>
            </w:r>
          </w:p>
        </w:tc>
        <w:tc>
          <w:tcPr>
            <w:tcW w:w="1134" w:type="dxa"/>
            <w:tcBorders>
              <w:top w:val="single" w:sz="4" w:space="0" w:color="auto"/>
              <w:left w:val="single" w:sz="4" w:space="0" w:color="auto"/>
              <w:bottom w:val="single" w:sz="4" w:space="0" w:color="auto"/>
              <w:right w:val="single" w:sz="4" w:space="0" w:color="auto"/>
            </w:tcBorders>
            <w:hideMark/>
          </w:tcPr>
          <w:p w14:paraId="38BE99EA" w14:textId="77777777" w:rsidR="00A74CDB" w:rsidRDefault="00A74CDB">
            <w:pPr>
              <w:pStyle w:val="TAL"/>
              <w:rPr>
                <w:sz w:val="16"/>
              </w:rPr>
            </w:pPr>
            <w:r>
              <w:rPr>
                <w:sz w:val="16"/>
              </w:rPr>
              <w:t>C1-236523</w:t>
            </w:r>
          </w:p>
        </w:tc>
      </w:tr>
      <w:tr w:rsidR="00A74CDB" w14:paraId="521B2D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AFF0B7" w14:textId="77777777" w:rsidR="00A74CDB" w:rsidRDefault="00A74CDB">
            <w:pPr>
              <w:pStyle w:val="TAL"/>
              <w:rPr>
                <w:sz w:val="16"/>
              </w:rPr>
            </w:pPr>
            <w:r>
              <w:rPr>
                <w:sz w:val="16"/>
              </w:rPr>
              <w:t>C1-236360</w:t>
            </w:r>
          </w:p>
        </w:tc>
        <w:tc>
          <w:tcPr>
            <w:tcW w:w="4415" w:type="dxa"/>
            <w:tcBorders>
              <w:top w:val="single" w:sz="4" w:space="0" w:color="auto"/>
              <w:left w:val="single" w:sz="4" w:space="0" w:color="auto"/>
              <w:bottom w:val="single" w:sz="4" w:space="0" w:color="auto"/>
              <w:right w:val="single" w:sz="4" w:space="0" w:color="auto"/>
            </w:tcBorders>
            <w:hideMark/>
          </w:tcPr>
          <w:p w14:paraId="6CB243D1"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DE0A7A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8B4F4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6E6DA7" w14:textId="77777777" w:rsidR="00A74CDB" w:rsidRDefault="00A74CDB">
            <w:pPr>
              <w:pStyle w:val="TAL"/>
              <w:rPr>
                <w:sz w:val="16"/>
              </w:rPr>
            </w:pPr>
            <w:r>
              <w:rPr>
                <w:sz w:val="16"/>
              </w:rPr>
              <w:t>C1-236025</w:t>
            </w:r>
          </w:p>
        </w:tc>
        <w:tc>
          <w:tcPr>
            <w:tcW w:w="1134" w:type="dxa"/>
            <w:tcBorders>
              <w:top w:val="single" w:sz="4" w:space="0" w:color="auto"/>
              <w:left w:val="single" w:sz="4" w:space="0" w:color="auto"/>
              <w:bottom w:val="single" w:sz="4" w:space="0" w:color="auto"/>
              <w:right w:val="single" w:sz="4" w:space="0" w:color="auto"/>
            </w:tcBorders>
            <w:hideMark/>
          </w:tcPr>
          <w:p w14:paraId="4471857F" w14:textId="77777777" w:rsidR="00A74CDB" w:rsidRDefault="00A74CDB">
            <w:pPr>
              <w:pStyle w:val="TAL"/>
              <w:rPr>
                <w:sz w:val="16"/>
              </w:rPr>
            </w:pPr>
            <w:r>
              <w:rPr>
                <w:sz w:val="16"/>
              </w:rPr>
              <w:t>C1-236524</w:t>
            </w:r>
          </w:p>
        </w:tc>
      </w:tr>
      <w:tr w:rsidR="00A74CDB" w14:paraId="4ABC52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A21C72" w14:textId="77777777" w:rsidR="00A74CDB" w:rsidRDefault="00A74CDB">
            <w:pPr>
              <w:pStyle w:val="TAL"/>
              <w:rPr>
                <w:sz w:val="16"/>
              </w:rPr>
            </w:pPr>
            <w:r>
              <w:rPr>
                <w:sz w:val="16"/>
              </w:rPr>
              <w:t>C1-236361</w:t>
            </w:r>
          </w:p>
        </w:tc>
        <w:tc>
          <w:tcPr>
            <w:tcW w:w="4415" w:type="dxa"/>
            <w:tcBorders>
              <w:top w:val="single" w:sz="4" w:space="0" w:color="auto"/>
              <w:left w:val="single" w:sz="4" w:space="0" w:color="auto"/>
              <w:bottom w:val="single" w:sz="4" w:space="0" w:color="auto"/>
              <w:right w:val="single" w:sz="4" w:space="0" w:color="auto"/>
            </w:tcBorders>
            <w:hideMark/>
          </w:tcPr>
          <w:p w14:paraId="212A4B96" w14:textId="77777777" w:rsidR="00A74CDB" w:rsidRDefault="00A74CDB">
            <w:pPr>
              <w:pStyle w:val="TAL"/>
              <w:rPr>
                <w:sz w:val="16"/>
              </w:rPr>
            </w:pPr>
            <w:r>
              <w:rPr>
                <w:sz w:val="16"/>
              </w:rPr>
              <w:t>Data semantics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6EA26AD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7EABB6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239ECE" w14:textId="77777777" w:rsidR="00A74CDB" w:rsidRDefault="00A74CDB">
            <w:pPr>
              <w:pStyle w:val="TAL"/>
              <w:rPr>
                <w:sz w:val="16"/>
              </w:rPr>
            </w:pPr>
            <w:r>
              <w:rPr>
                <w:sz w:val="16"/>
              </w:rPr>
              <w:t>C1-236026</w:t>
            </w:r>
          </w:p>
        </w:tc>
        <w:tc>
          <w:tcPr>
            <w:tcW w:w="1134" w:type="dxa"/>
            <w:tcBorders>
              <w:top w:val="single" w:sz="4" w:space="0" w:color="auto"/>
              <w:left w:val="single" w:sz="4" w:space="0" w:color="auto"/>
              <w:bottom w:val="single" w:sz="4" w:space="0" w:color="auto"/>
              <w:right w:val="single" w:sz="4" w:space="0" w:color="auto"/>
            </w:tcBorders>
            <w:hideMark/>
          </w:tcPr>
          <w:p w14:paraId="78901681" w14:textId="77777777" w:rsidR="00A74CDB" w:rsidRDefault="00A74CDB">
            <w:pPr>
              <w:pStyle w:val="TAL"/>
              <w:rPr>
                <w:sz w:val="16"/>
              </w:rPr>
            </w:pPr>
            <w:r>
              <w:rPr>
                <w:sz w:val="16"/>
              </w:rPr>
              <w:t>-</w:t>
            </w:r>
          </w:p>
        </w:tc>
      </w:tr>
      <w:tr w:rsidR="00A74CDB" w14:paraId="133BEF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A45B3" w14:textId="77777777" w:rsidR="00A74CDB" w:rsidRDefault="00A74CDB">
            <w:pPr>
              <w:pStyle w:val="TAL"/>
              <w:rPr>
                <w:sz w:val="16"/>
              </w:rPr>
            </w:pPr>
            <w:r>
              <w:rPr>
                <w:sz w:val="16"/>
              </w:rPr>
              <w:t>C1-236362</w:t>
            </w:r>
          </w:p>
        </w:tc>
        <w:tc>
          <w:tcPr>
            <w:tcW w:w="4415" w:type="dxa"/>
            <w:tcBorders>
              <w:top w:val="single" w:sz="4" w:space="0" w:color="auto"/>
              <w:left w:val="single" w:sz="4" w:space="0" w:color="auto"/>
              <w:bottom w:val="single" w:sz="4" w:space="0" w:color="auto"/>
              <w:right w:val="single" w:sz="4" w:space="0" w:color="auto"/>
            </w:tcBorders>
            <w:hideMark/>
          </w:tcPr>
          <w:p w14:paraId="4610B6C0"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A3FAB9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A73A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7E9DAC" w14:textId="77777777" w:rsidR="00A74CDB" w:rsidRDefault="00A74CDB">
            <w:pPr>
              <w:pStyle w:val="TAL"/>
              <w:rPr>
                <w:sz w:val="16"/>
              </w:rPr>
            </w:pPr>
            <w:r>
              <w:rPr>
                <w:sz w:val="16"/>
              </w:rPr>
              <w:t>C1-236027</w:t>
            </w:r>
          </w:p>
        </w:tc>
        <w:tc>
          <w:tcPr>
            <w:tcW w:w="1134" w:type="dxa"/>
            <w:tcBorders>
              <w:top w:val="single" w:sz="4" w:space="0" w:color="auto"/>
              <w:left w:val="single" w:sz="4" w:space="0" w:color="auto"/>
              <w:bottom w:val="single" w:sz="4" w:space="0" w:color="auto"/>
              <w:right w:val="single" w:sz="4" w:space="0" w:color="auto"/>
            </w:tcBorders>
            <w:hideMark/>
          </w:tcPr>
          <w:p w14:paraId="1573B6E3" w14:textId="77777777" w:rsidR="00A74CDB" w:rsidRDefault="00A74CDB">
            <w:pPr>
              <w:pStyle w:val="TAL"/>
              <w:rPr>
                <w:sz w:val="16"/>
              </w:rPr>
            </w:pPr>
            <w:r>
              <w:rPr>
                <w:sz w:val="16"/>
              </w:rPr>
              <w:t>C1-236525</w:t>
            </w:r>
          </w:p>
        </w:tc>
      </w:tr>
      <w:tr w:rsidR="00A74CDB" w14:paraId="2DD09A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5CA440" w14:textId="77777777" w:rsidR="00A74CDB" w:rsidRDefault="00A74CDB">
            <w:pPr>
              <w:pStyle w:val="TAL"/>
              <w:rPr>
                <w:sz w:val="16"/>
              </w:rPr>
            </w:pPr>
            <w:r>
              <w:rPr>
                <w:sz w:val="16"/>
              </w:rPr>
              <w:t>C1-236363</w:t>
            </w:r>
          </w:p>
        </w:tc>
        <w:tc>
          <w:tcPr>
            <w:tcW w:w="4415" w:type="dxa"/>
            <w:tcBorders>
              <w:top w:val="single" w:sz="4" w:space="0" w:color="auto"/>
              <w:left w:val="single" w:sz="4" w:space="0" w:color="auto"/>
              <w:bottom w:val="single" w:sz="4" w:space="0" w:color="auto"/>
              <w:right w:val="single" w:sz="4" w:space="0" w:color="auto"/>
            </w:tcBorders>
            <w:hideMark/>
          </w:tcPr>
          <w:p w14:paraId="661616EC"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18" w:type="dxa"/>
            <w:tcBorders>
              <w:top w:val="single" w:sz="4" w:space="0" w:color="auto"/>
              <w:left w:val="single" w:sz="4" w:space="0" w:color="auto"/>
              <w:bottom w:val="single" w:sz="4" w:space="0" w:color="auto"/>
              <w:right w:val="single" w:sz="4" w:space="0" w:color="auto"/>
            </w:tcBorders>
            <w:hideMark/>
          </w:tcPr>
          <w:p w14:paraId="787A365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382D8C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DC34733" w14:textId="77777777" w:rsidR="00A74CDB" w:rsidRDefault="00A74CDB">
            <w:pPr>
              <w:pStyle w:val="TAL"/>
              <w:rPr>
                <w:sz w:val="16"/>
              </w:rPr>
            </w:pPr>
            <w:r>
              <w:rPr>
                <w:sz w:val="16"/>
              </w:rPr>
              <w:t>C1-236073</w:t>
            </w:r>
          </w:p>
        </w:tc>
        <w:tc>
          <w:tcPr>
            <w:tcW w:w="1134" w:type="dxa"/>
            <w:tcBorders>
              <w:top w:val="single" w:sz="4" w:space="0" w:color="auto"/>
              <w:left w:val="single" w:sz="4" w:space="0" w:color="auto"/>
              <w:bottom w:val="single" w:sz="4" w:space="0" w:color="auto"/>
              <w:right w:val="single" w:sz="4" w:space="0" w:color="auto"/>
            </w:tcBorders>
            <w:hideMark/>
          </w:tcPr>
          <w:p w14:paraId="578F417F" w14:textId="77777777" w:rsidR="00A74CDB" w:rsidRDefault="00A74CDB">
            <w:pPr>
              <w:pStyle w:val="TAL"/>
              <w:rPr>
                <w:sz w:val="16"/>
              </w:rPr>
            </w:pPr>
            <w:r>
              <w:rPr>
                <w:sz w:val="16"/>
              </w:rPr>
              <w:t>-</w:t>
            </w:r>
          </w:p>
        </w:tc>
      </w:tr>
      <w:tr w:rsidR="00A74CDB" w14:paraId="4AA2F7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C01F29" w14:textId="77777777" w:rsidR="00A74CDB" w:rsidRDefault="00A74CDB">
            <w:pPr>
              <w:pStyle w:val="TAL"/>
              <w:rPr>
                <w:sz w:val="16"/>
              </w:rPr>
            </w:pPr>
            <w:r>
              <w:rPr>
                <w:sz w:val="16"/>
              </w:rPr>
              <w:t>C1-236364</w:t>
            </w:r>
          </w:p>
        </w:tc>
        <w:tc>
          <w:tcPr>
            <w:tcW w:w="4415" w:type="dxa"/>
            <w:tcBorders>
              <w:top w:val="single" w:sz="4" w:space="0" w:color="auto"/>
              <w:left w:val="single" w:sz="4" w:space="0" w:color="auto"/>
              <w:bottom w:val="single" w:sz="4" w:space="0" w:color="auto"/>
              <w:right w:val="single" w:sz="4" w:space="0" w:color="auto"/>
            </w:tcBorders>
            <w:hideMark/>
          </w:tcPr>
          <w:p w14:paraId="03783526"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9BB0B2"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0D677D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EC0C235" w14:textId="77777777" w:rsidR="00A74CDB" w:rsidRDefault="00A74CDB">
            <w:pPr>
              <w:pStyle w:val="TAL"/>
              <w:rPr>
                <w:sz w:val="16"/>
              </w:rPr>
            </w:pPr>
            <w:r>
              <w:rPr>
                <w:sz w:val="16"/>
              </w:rPr>
              <w:t>C1-236079</w:t>
            </w:r>
          </w:p>
        </w:tc>
        <w:tc>
          <w:tcPr>
            <w:tcW w:w="1134" w:type="dxa"/>
            <w:tcBorders>
              <w:top w:val="single" w:sz="4" w:space="0" w:color="auto"/>
              <w:left w:val="single" w:sz="4" w:space="0" w:color="auto"/>
              <w:bottom w:val="single" w:sz="4" w:space="0" w:color="auto"/>
              <w:right w:val="single" w:sz="4" w:space="0" w:color="auto"/>
            </w:tcBorders>
            <w:hideMark/>
          </w:tcPr>
          <w:p w14:paraId="33E74731" w14:textId="77777777" w:rsidR="00A74CDB" w:rsidRDefault="00A74CDB">
            <w:pPr>
              <w:pStyle w:val="TAL"/>
              <w:rPr>
                <w:sz w:val="16"/>
              </w:rPr>
            </w:pPr>
            <w:r>
              <w:rPr>
                <w:sz w:val="16"/>
              </w:rPr>
              <w:t>-</w:t>
            </w:r>
          </w:p>
        </w:tc>
      </w:tr>
      <w:tr w:rsidR="00A74CDB" w14:paraId="4F96EB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0819A7" w14:textId="77777777" w:rsidR="00A74CDB" w:rsidRDefault="00A74CDB">
            <w:pPr>
              <w:pStyle w:val="TAL"/>
              <w:rPr>
                <w:sz w:val="16"/>
              </w:rPr>
            </w:pPr>
            <w:r>
              <w:rPr>
                <w:sz w:val="16"/>
              </w:rPr>
              <w:t>C1-236365</w:t>
            </w:r>
          </w:p>
        </w:tc>
        <w:tc>
          <w:tcPr>
            <w:tcW w:w="4415" w:type="dxa"/>
            <w:tcBorders>
              <w:top w:val="single" w:sz="4" w:space="0" w:color="auto"/>
              <w:left w:val="single" w:sz="4" w:space="0" w:color="auto"/>
              <w:bottom w:val="single" w:sz="4" w:space="0" w:color="auto"/>
              <w:right w:val="single" w:sz="4" w:space="0" w:color="auto"/>
            </w:tcBorders>
            <w:hideMark/>
          </w:tcPr>
          <w:p w14:paraId="76CD1ABE"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3587EDA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AB3DDA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4C2BC9" w14:textId="77777777" w:rsidR="00A74CDB" w:rsidRDefault="00A74CDB">
            <w:pPr>
              <w:pStyle w:val="TAL"/>
              <w:rPr>
                <w:sz w:val="16"/>
              </w:rPr>
            </w:pPr>
            <w:r>
              <w:rPr>
                <w:sz w:val="16"/>
              </w:rPr>
              <w:t>C1-236357</w:t>
            </w:r>
          </w:p>
        </w:tc>
        <w:tc>
          <w:tcPr>
            <w:tcW w:w="1134" w:type="dxa"/>
            <w:tcBorders>
              <w:top w:val="single" w:sz="4" w:space="0" w:color="auto"/>
              <w:left w:val="single" w:sz="4" w:space="0" w:color="auto"/>
              <w:bottom w:val="single" w:sz="4" w:space="0" w:color="auto"/>
              <w:right w:val="single" w:sz="4" w:space="0" w:color="auto"/>
            </w:tcBorders>
            <w:hideMark/>
          </w:tcPr>
          <w:p w14:paraId="0238941E" w14:textId="77777777" w:rsidR="00A74CDB" w:rsidRDefault="00A74CDB">
            <w:pPr>
              <w:pStyle w:val="TAL"/>
              <w:rPr>
                <w:sz w:val="16"/>
              </w:rPr>
            </w:pPr>
            <w:r>
              <w:rPr>
                <w:sz w:val="16"/>
              </w:rPr>
              <w:t>-</w:t>
            </w:r>
          </w:p>
        </w:tc>
      </w:tr>
      <w:tr w:rsidR="00A74CDB" w14:paraId="0BF0D1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C48613" w14:textId="77777777" w:rsidR="00A74CDB" w:rsidRDefault="00A74CDB">
            <w:pPr>
              <w:pStyle w:val="TAL"/>
              <w:rPr>
                <w:sz w:val="16"/>
              </w:rPr>
            </w:pPr>
            <w:r>
              <w:rPr>
                <w:sz w:val="16"/>
              </w:rPr>
              <w:t>C1-236366</w:t>
            </w:r>
          </w:p>
        </w:tc>
        <w:tc>
          <w:tcPr>
            <w:tcW w:w="4415" w:type="dxa"/>
            <w:tcBorders>
              <w:top w:val="single" w:sz="4" w:space="0" w:color="auto"/>
              <w:left w:val="single" w:sz="4" w:space="0" w:color="auto"/>
              <w:bottom w:val="single" w:sz="4" w:space="0" w:color="auto"/>
              <w:right w:val="single" w:sz="4" w:space="0" w:color="auto"/>
            </w:tcBorders>
            <w:hideMark/>
          </w:tcPr>
          <w:p w14:paraId="6D587FC2"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772A353A"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948E6B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C88D17" w14:textId="77777777" w:rsidR="00A74CDB" w:rsidRDefault="00A74CDB">
            <w:pPr>
              <w:pStyle w:val="TAL"/>
              <w:rPr>
                <w:sz w:val="16"/>
              </w:rPr>
            </w:pPr>
            <w:r>
              <w:rPr>
                <w:sz w:val="16"/>
              </w:rPr>
              <w:t>C1-236097</w:t>
            </w:r>
          </w:p>
        </w:tc>
        <w:tc>
          <w:tcPr>
            <w:tcW w:w="1134" w:type="dxa"/>
            <w:tcBorders>
              <w:top w:val="single" w:sz="4" w:space="0" w:color="auto"/>
              <w:left w:val="single" w:sz="4" w:space="0" w:color="auto"/>
              <w:bottom w:val="single" w:sz="4" w:space="0" w:color="auto"/>
              <w:right w:val="single" w:sz="4" w:space="0" w:color="auto"/>
            </w:tcBorders>
            <w:hideMark/>
          </w:tcPr>
          <w:p w14:paraId="64D9A08B" w14:textId="77777777" w:rsidR="00A74CDB" w:rsidRDefault="00A74CDB">
            <w:pPr>
              <w:pStyle w:val="TAL"/>
              <w:rPr>
                <w:sz w:val="16"/>
              </w:rPr>
            </w:pPr>
            <w:r>
              <w:rPr>
                <w:sz w:val="16"/>
              </w:rPr>
              <w:t>C1-236373</w:t>
            </w:r>
          </w:p>
        </w:tc>
      </w:tr>
      <w:tr w:rsidR="00A74CDB" w14:paraId="7C151C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A7053A" w14:textId="77777777" w:rsidR="00A74CDB" w:rsidRDefault="00A74CDB">
            <w:pPr>
              <w:pStyle w:val="TAL"/>
              <w:rPr>
                <w:sz w:val="16"/>
              </w:rPr>
            </w:pPr>
            <w:r>
              <w:rPr>
                <w:sz w:val="16"/>
              </w:rPr>
              <w:t>C1-236367</w:t>
            </w:r>
          </w:p>
        </w:tc>
        <w:tc>
          <w:tcPr>
            <w:tcW w:w="4415" w:type="dxa"/>
            <w:tcBorders>
              <w:top w:val="single" w:sz="4" w:space="0" w:color="auto"/>
              <w:left w:val="single" w:sz="4" w:space="0" w:color="auto"/>
              <w:bottom w:val="single" w:sz="4" w:space="0" w:color="auto"/>
              <w:right w:val="single" w:sz="4" w:space="0" w:color="auto"/>
            </w:tcBorders>
            <w:hideMark/>
          </w:tcPr>
          <w:p w14:paraId="12803F97"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5D143C33"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C56612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D9A281" w14:textId="77777777" w:rsidR="00A74CDB" w:rsidRDefault="00A74CDB">
            <w:pPr>
              <w:pStyle w:val="TAL"/>
              <w:rPr>
                <w:sz w:val="16"/>
              </w:rPr>
            </w:pPr>
            <w:r>
              <w:rPr>
                <w:sz w:val="16"/>
              </w:rPr>
              <w:t>C1-236100</w:t>
            </w:r>
          </w:p>
        </w:tc>
        <w:tc>
          <w:tcPr>
            <w:tcW w:w="1134" w:type="dxa"/>
            <w:tcBorders>
              <w:top w:val="single" w:sz="4" w:space="0" w:color="auto"/>
              <w:left w:val="single" w:sz="4" w:space="0" w:color="auto"/>
              <w:bottom w:val="single" w:sz="4" w:space="0" w:color="auto"/>
              <w:right w:val="single" w:sz="4" w:space="0" w:color="auto"/>
            </w:tcBorders>
            <w:hideMark/>
          </w:tcPr>
          <w:p w14:paraId="603C1597" w14:textId="77777777" w:rsidR="00A74CDB" w:rsidRDefault="00A74CDB">
            <w:pPr>
              <w:pStyle w:val="TAL"/>
              <w:rPr>
                <w:sz w:val="16"/>
              </w:rPr>
            </w:pPr>
            <w:r>
              <w:rPr>
                <w:sz w:val="16"/>
              </w:rPr>
              <w:t>-</w:t>
            </w:r>
          </w:p>
        </w:tc>
      </w:tr>
      <w:tr w:rsidR="00A74CDB" w14:paraId="1488C5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FF6B65" w14:textId="77777777" w:rsidR="00A74CDB" w:rsidRDefault="00A74CDB">
            <w:pPr>
              <w:pStyle w:val="TAL"/>
              <w:rPr>
                <w:sz w:val="16"/>
              </w:rPr>
            </w:pPr>
            <w:r>
              <w:rPr>
                <w:sz w:val="16"/>
              </w:rPr>
              <w:t>C1-236368</w:t>
            </w:r>
          </w:p>
        </w:tc>
        <w:tc>
          <w:tcPr>
            <w:tcW w:w="4415" w:type="dxa"/>
            <w:tcBorders>
              <w:top w:val="single" w:sz="4" w:space="0" w:color="auto"/>
              <w:left w:val="single" w:sz="4" w:space="0" w:color="auto"/>
              <w:bottom w:val="single" w:sz="4" w:space="0" w:color="auto"/>
              <w:right w:val="single" w:sz="4" w:space="0" w:color="auto"/>
            </w:tcBorders>
            <w:hideMark/>
          </w:tcPr>
          <w:p w14:paraId="71C7EA10" w14:textId="77777777" w:rsidR="00A74CDB" w:rsidRDefault="00A74CDB">
            <w:pPr>
              <w:pStyle w:val="TAL"/>
              <w:rPr>
                <w:sz w:val="16"/>
              </w:rPr>
            </w:pPr>
            <w:r>
              <w:rPr>
                <w:sz w:val="16"/>
              </w:rPr>
              <w:t>Clarification on procedures for Ethernet traffic</w:t>
            </w:r>
          </w:p>
        </w:tc>
        <w:tc>
          <w:tcPr>
            <w:tcW w:w="1418" w:type="dxa"/>
            <w:tcBorders>
              <w:top w:val="single" w:sz="4" w:space="0" w:color="auto"/>
              <w:left w:val="single" w:sz="4" w:space="0" w:color="auto"/>
              <w:bottom w:val="single" w:sz="4" w:space="0" w:color="auto"/>
              <w:right w:val="single" w:sz="4" w:space="0" w:color="auto"/>
            </w:tcBorders>
            <w:hideMark/>
          </w:tcPr>
          <w:p w14:paraId="1D6B68FE"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CA791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3838C99" w14:textId="77777777" w:rsidR="00A74CDB" w:rsidRDefault="00A74CDB">
            <w:pPr>
              <w:pStyle w:val="TAL"/>
              <w:rPr>
                <w:sz w:val="16"/>
              </w:rPr>
            </w:pPr>
            <w:r>
              <w:rPr>
                <w:sz w:val="16"/>
              </w:rPr>
              <w:t>C1-236076</w:t>
            </w:r>
          </w:p>
        </w:tc>
        <w:tc>
          <w:tcPr>
            <w:tcW w:w="1134" w:type="dxa"/>
            <w:tcBorders>
              <w:top w:val="single" w:sz="4" w:space="0" w:color="auto"/>
              <w:left w:val="single" w:sz="4" w:space="0" w:color="auto"/>
              <w:bottom w:val="single" w:sz="4" w:space="0" w:color="auto"/>
              <w:right w:val="single" w:sz="4" w:space="0" w:color="auto"/>
            </w:tcBorders>
            <w:hideMark/>
          </w:tcPr>
          <w:p w14:paraId="68B57650" w14:textId="77777777" w:rsidR="00A74CDB" w:rsidRDefault="00A74CDB">
            <w:pPr>
              <w:pStyle w:val="TAL"/>
              <w:rPr>
                <w:sz w:val="16"/>
              </w:rPr>
            </w:pPr>
            <w:r>
              <w:rPr>
                <w:sz w:val="16"/>
              </w:rPr>
              <w:t>-</w:t>
            </w:r>
          </w:p>
        </w:tc>
      </w:tr>
      <w:tr w:rsidR="00A74CDB" w14:paraId="244428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17967D" w14:textId="77777777" w:rsidR="00A74CDB" w:rsidRDefault="00A74CDB">
            <w:pPr>
              <w:pStyle w:val="TAL"/>
              <w:rPr>
                <w:sz w:val="16"/>
              </w:rPr>
            </w:pPr>
            <w:r>
              <w:rPr>
                <w:sz w:val="16"/>
              </w:rPr>
              <w:t>C1-236369</w:t>
            </w:r>
          </w:p>
        </w:tc>
        <w:tc>
          <w:tcPr>
            <w:tcW w:w="4415" w:type="dxa"/>
            <w:tcBorders>
              <w:top w:val="single" w:sz="4" w:space="0" w:color="auto"/>
              <w:left w:val="single" w:sz="4" w:space="0" w:color="auto"/>
              <w:bottom w:val="single" w:sz="4" w:space="0" w:color="auto"/>
              <w:right w:val="single" w:sz="4" w:space="0" w:color="auto"/>
            </w:tcBorders>
            <w:hideMark/>
          </w:tcPr>
          <w:p w14:paraId="49F532A5" w14:textId="77777777" w:rsidR="00A74CDB" w:rsidRDefault="00A74CDB">
            <w:pPr>
              <w:pStyle w:val="TAL"/>
              <w:rPr>
                <w:sz w:val="16"/>
              </w:rPr>
            </w:pPr>
            <w:r>
              <w:rPr>
                <w:sz w:val="16"/>
              </w:rPr>
              <w:t>PIN Service Continuity with PEGC relocation, General Section</w:t>
            </w:r>
          </w:p>
        </w:tc>
        <w:tc>
          <w:tcPr>
            <w:tcW w:w="1418" w:type="dxa"/>
            <w:tcBorders>
              <w:top w:val="single" w:sz="4" w:space="0" w:color="auto"/>
              <w:left w:val="single" w:sz="4" w:space="0" w:color="auto"/>
              <w:bottom w:val="single" w:sz="4" w:space="0" w:color="auto"/>
              <w:right w:val="single" w:sz="4" w:space="0" w:color="auto"/>
            </w:tcBorders>
            <w:hideMark/>
          </w:tcPr>
          <w:p w14:paraId="5EA4B9BC"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70763A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A7E0D0" w14:textId="77777777" w:rsidR="00A74CDB" w:rsidRDefault="00A74CDB">
            <w:pPr>
              <w:pStyle w:val="TAL"/>
              <w:rPr>
                <w:sz w:val="16"/>
              </w:rPr>
            </w:pPr>
            <w:r>
              <w:rPr>
                <w:sz w:val="16"/>
              </w:rPr>
              <w:t>C1-236110</w:t>
            </w:r>
          </w:p>
        </w:tc>
        <w:tc>
          <w:tcPr>
            <w:tcW w:w="1134" w:type="dxa"/>
            <w:tcBorders>
              <w:top w:val="single" w:sz="4" w:space="0" w:color="auto"/>
              <w:left w:val="single" w:sz="4" w:space="0" w:color="auto"/>
              <w:bottom w:val="single" w:sz="4" w:space="0" w:color="auto"/>
              <w:right w:val="single" w:sz="4" w:space="0" w:color="auto"/>
            </w:tcBorders>
            <w:hideMark/>
          </w:tcPr>
          <w:p w14:paraId="7D6845A1" w14:textId="77777777" w:rsidR="00A74CDB" w:rsidRDefault="00A74CDB">
            <w:pPr>
              <w:pStyle w:val="TAL"/>
              <w:rPr>
                <w:sz w:val="16"/>
              </w:rPr>
            </w:pPr>
            <w:r>
              <w:rPr>
                <w:sz w:val="16"/>
              </w:rPr>
              <w:t>-</w:t>
            </w:r>
          </w:p>
        </w:tc>
      </w:tr>
      <w:tr w:rsidR="00A74CDB" w14:paraId="572B07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E2EB2E" w14:textId="77777777" w:rsidR="00A74CDB" w:rsidRDefault="00A74CDB">
            <w:pPr>
              <w:pStyle w:val="TAL"/>
              <w:rPr>
                <w:sz w:val="16"/>
              </w:rPr>
            </w:pPr>
            <w:r>
              <w:rPr>
                <w:sz w:val="16"/>
              </w:rPr>
              <w:t>C1-236370</w:t>
            </w:r>
          </w:p>
        </w:tc>
        <w:tc>
          <w:tcPr>
            <w:tcW w:w="4415" w:type="dxa"/>
            <w:tcBorders>
              <w:top w:val="single" w:sz="4" w:space="0" w:color="auto"/>
              <w:left w:val="single" w:sz="4" w:space="0" w:color="auto"/>
              <w:bottom w:val="single" w:sz="4" w:space="0" w:color="auto"/>
              <w:right w:val="single" w:sz="4" w:space="0" w:color="auto"/>
            </w:tcBorders>
            <w:hideMark/>
          </w:tcPr>
          <w:p w14:paraId="4D6530CE" w14:textId="77777777" w:rsidR="00A74CDB" w:rsidRDefault="00A74CDB">
            <w:pPr>
              <w:pStyle w:val="TAL"/>
              <w:rPr>
                <w:sz w:val="16"/>
              </w:rPr>
            </w:pPr>
            <w:r>
              <w:rPr>
                <w:sz w:val="16"/>
              </w:rPr>
              <w:t>PIN Service Continuity Procedure, General Section</w:t>
            </w:r>
          </w:p>
        </w:tc>
        <w:tc>
          <w:tcPr>
            <w:tcW w:w="1418" w:type="dxa"/>
            <w:tcBorders>
              <w:top w:val="single" w:sz="4" w:space="0" w:color="auto"/>
              <w:left w:val="single" w:sz="4" w:space="0" w:color="auto"/>
              <w:bottom w:val="single" w:sz="4" w:space="0" w:color="auto"/>
              <w:right w:val="single" w:sz="4" w:space="0" w:color="auto"/>
            </w:tcBorders>
            <w:hideMark/>
          </w:tcPr>
          <w:p w14:paraId="3E0E3AA8"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42ED27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107B78" w14:textId="77777777" w:rsidR="00A74CDB" w:rsidRDefault="00A74CDB">
            <w:pPr>
              <w:pStyle w:val="TAL"/>
              <w:rPr>
                <w:sz w:val="16"/>
              </w:rPr>
            </w:pPr>
            <w:r>
              <w:rPr>
                <w:sz w:val="16"/>
              </w:rPr>
              <w:t>C1-236109</w:t>
            </w:r>
          </w:p>
        </w:tc>
        <w:tc>
          <w:tcPr>
            <w:tcW w:w="1134" w:type="dxa"/>
            <w:tcBorders>
              <w:top w:val="single" w:sz="4" w:space="0" w:color="auto"/>
              <w:left w:val="single" w:sz="4" w:space="0" w:color="auto"/>
              <w:bottom w:val="single" w:sz="4" w:space="0" w:color="auto"/>
              <w:right w:val="single" w:sz="4" w:space="0" w:color="auto"/>
            </w:tcBorders>
            <w:hideMark/>
          </w:tcPr>
          <w:p w14:paraId="565D5FA4" w14:textId="77777777" w:rsidR="00A74CDB" w:rsidRDefault="00A74CDB">
            <w:pPr>
              <w:pStyle w:val="TAL"/>
              <w:rPr>
                <w:sz w:val="16"/>
              </w:rPr>
            </w:pPr>
            <w:r>
              <w:rPr>
                <w:sz w:val="16"/>
              </w:rPr>
              <w:t>-</w:t>
            </w:r>
          </w:p>
        </w:tc>
      </w:tr>
      <w:tr w:rsidR="00A74CDB" w14:paraId="6802F7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CB62B6" w14:textId="77777777" w:rsidR="00A74CDB" w:rsidRDefault="00A74CDB">
            <w:pPr>
              <w:pStyle w:val="TAL"/>
              <w:rPr>
                <w:sz w:val="16"/>
              </w:rPr>
            </w:pPr>
            <w:r>
              <w:rPr>
                <w:sz w:val="16"/>
              </w:rPr>
              <w:t>C1-236371</w:t>
            </w:r>
          </w:p>
        </w:tc>
        <w:tc>
          <w:tcPr>
            <w:tcW w:w="4415" w:type="dxa"/>
            <w:tcBorders>
              <w:top w:val="single" w:sz="4" w:space="0" w:color="auto"/>
              <w:left w:val="single" w:sz="4" w:space="0" w:color="auto"/>
              <w:bottom w:val="single" w:sz="4" w:space="0" w:color="auto"/>
              <w:right w:val="single" w:sz="4" w:space="0" w:color="auto"/>
            </w:tcBorders>
            <w:hideMark/>
          </w:tcPr>
          <w:p w14:paraId="1D96B636" w14:textId="77777777" w:rsidR="00A74CDB" w:rsidRDefault="00A74CDB">
            <w:pPr>
              <w:pStyle w:val="TAL"/>
              <w:rPr>
                <w:sz w:val="16"/>
              </w:rPr>
            </w:pPr>
            <w:r>
              <w:rPr>
                <w:sz w:val="16"/>
              </w:rPr>
              <w:t>update of MSGin5G messages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39D90425"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580C0B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6D9B3F" w14:textId="77777777" w:rsidR="00A74CDB" w:rsidRDefault="00A74CDB">
            <w:pPr>
              <w:pStyle w:val="TAL"/>
              <w:rPr>
                <w:sz w:val="16"/>
              </w:rPr>
            </w:pPr>
            <w:r>
              <w:rPr>
                <w:sz w:val="16"/>
              </w:rPr>
              <w:t>C1-236332</w:t>
            </w:r>
          </w:p>
        </w:tc>
        <w:tc>
          <w:tcPr>
            <w:tcW w:w="1134" w:type="dxa"/>
            <w:tcBorders>
              <w:top w:val="single" w:sz="4" w:space="0" w:color="auto"/>
              <w:left w:val="single" w:sz="4" w:space="0" w:color="auto"/>
              <w:bottom w:val="single" w:sz="4" w:space="0" w:color="auto"/>
              <w:right w:val="single" w:sz="4" w:space="0" w:color="auto"/>
            </w:tcBorders>
            <w:hideMark/>
          </w:tcPr>
          <w:p w14:paraId="52E9A244" w14:textId="77777777" w:rsidR="00A74CDB" w:rsidRDefault="00A74CDB">
            <w:pPr>
              <w:pStyle w:val="TAL"/>
              <w:rPr>
                <w:sz w:val="16"/>
              </w:rPr>
            </w:pPr>
            <w:r>
              <w:rPr>
                <w:sz w:val="16"/>
              </w:rPr>
              <w:t>-</w:t>
            </w:r>
          </w:p>
        </w:tc>
      </w:tr>
      <w:tr w:rsidR="00A74CDB" w14:paraId="7DB1B7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DDB973" w14:textId="77777777" w:rsidR="00A74CDB" w:rsidRDefault="00A74CDB">
            <w:pPr>
              <w:pStyle w:val="TAL"/>
              <w:rPr>
                <w:sz w:val="16"/>
              </w:rPr>
            </w:pPr>
            <w:r>
              <w:rPr>
                <w:sz w:val="16"/>
              </w:rPr>
              <w:t>C1-236372</w:t>
            </w:r>
          </w:p>
        </w:tc>
        <w:tc>
          <w:tcPr>
            <w:tcW w:w="4415" w:type="dxa"/>
            <w:tcBorders>
              <w:top w:val="single" w:sz="4" w:space="0" w:color="auto"/>
              <w:left w:val="single" w:sz="4" w:space="0" w:color="auto"/>
              <w:bottom w:val="single" w:sz="4" w:space="0" w:color="auto"/>
              <w:right w:val="single" w:sz="4" w:space="0" w:color="auto"/>
            </w:tcBorders>
            <w:hideMark/>
          </w:tcPr>
          <w:p w14:paraId="59204359" w14:textId="77777777" w:rsidR="00A74CDB" w:rsidRDefault="00A74CDB">
            <w:pPr>
              <w:pStyle w:val="TAL"/>
              <w:rPr>
                <w:sz w:val="16"/>
              </w:rPr>
            </w:pPr>
            <w:r>
              <w:rPr>
                <w:sz w:val="16"/>
              </w:rPr>
              <w:t>IE condition and definition for relay reselection</w:t>
            </w:r>
          </w:p>
        </w:tc>
        <w:tc>
          <w:tcPr>
            <w:tcW w:w="1418" w:type="dxa"/>
            <w:tcBorders>
              <w:top w:val="single" w:sz="4" w:space="0" w:color="auto"/>
              <w:left w:val="single" w:sz="4" w:space="0" w:color="auto"/>
              <w:bottom w:val="single" w:sz="4" w:space="0" w:color="auto"/>
              <w:right w:val="single" w:sz="4" w:space="0" w:color="auto"/>
            </w:tcBorders>
            <w:hideMark/>
          </w:tcPr>
          <w:p w14:paraId="45C48D9D"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2079A98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69BD04" w14:textId="77777777" w:rsidR="00A74CDB" w:rsidRDefault="00A74CDB">
            <w:pPr>
              <w:pStyle w:val="TAL"/>
              <w:rPr>
                <w:sz w:val="16"/>
              </w:rPr>
            </w:pPr>
            <w:r>
              <w:rPr>
                <w:sz w:val="16"/>
              </w:rPr>
              <w:t>C1-236063</w:t>
            </w:r>
          </w:p>
        </w:tc>
        <w:tc>
          <w:tcPr>
            <w:tcW w:w="1134" w:type="dxa"/>
            <w:tcBorders>
              <w:top w:val="single" w:sz="4" w:space="0" w:color="auto"/>
              <w:left w:val="single" w:sz="4" w:space="0" w:color="auto"/>
              <w:bottom w:val="single" w:sz="4" w:space="0" w:color="auto"/>
              <w:right w:val="single" w:sz="4" w:space="0" w:color="auto"/>
            </w:tcBorders>
            <w:hideMark/>
          </w:tcPr>
          <w:p w14:paraId="518530E6" w14:textId="77777777" w:rsidR="00A74CDB" w:rsidRDefault="00A74CDB">
            <w:pPr>
              <w:pStyle w:val="TAL"/>
              <w:rPr>
                <w:sz w:val="16"/>
              </w:rPr>
            </w:pPr>
            <w:r>
              <w:rPr>
                <w:sz w:val="16"/>
              </w:rPr>
              <w:t>-</w:t>
            </w:r>
          </w:p>
        </w:tc>
      </w:tr>
      <w:tr w:rsidR="00A74CDB" w14:paraId="406A91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D9A270" w14:textId="77777777" w:rsidR="00A74CDB" w:rsidRDefault="00A74CDB">
            <w:pPr>
              <w:pStyle w:val="TAL"/>
              <w:rPr>
                <w:sz w:val="16"/>
              </w:rPr>
            </w:pPr>
            <w:r>
              <w:rPr>
                <w:sz w:val="16"/>
              </w:rPr>
              <w:t>C1-236373</w:t>
            </w:r>
          </w:p>
        </w:tc>
        <w:tc>
          <w:tcPr>
            <w:tcW w:w="4415" w:type="dxa"/>
            <w:tcBorders>
              <w:top w:val="single" w:sz="4" w:space="0" w:color="auto"/>
              <w:left w:val="single" w:sz="4" w:space="0" w:color="auto"/>
              <w:bottom w:val="single" w:sz="4" w:space="0" w:color="auto"/>
              <w:right w:val="single" w:sz="4" w:space="0" w:color="auto"/>
            </w:tcBorders>
            <w:hideMark/>
          </w:tcPr>
          <w:p w14:paraId="29395CC2"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18A84F8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C009C3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E764C44" w14:textId="77777777" w:rsidR="00A74CDB" w:rsidRDefault="00A74CDB">
            <w:pPr>
              <w:pStyle w:val="TAL"/>
              <w:rPr>
                <w:sz w:val="16"/>
              </w:rPr>
            </w:pPr>
            <w:r>
              <w:rPr>
                <w:sz w:val="16"/>
              </w:rPr>
              <w:t>C1-236366</w:t>
            </w:r>
          </w:p>
        </w:tc>
        <w:tc>
          <w:tcPr>
            <w:tcW w:w="1134" w:type="dxa"/>
            <w:tcBorders>
              <w:top w:val="single" w:sz="4" w:space="0" w:color="auto"/>
              <w:left w:val="single" w:sz="4" w:space="0" w:color="auto"/>
              <w:bottom w:val="single" w:sz="4" w:space="0" w:color="auto"/>
              <w:right w:val="single" w:sz="4" w:space="0" w:color="auto"/>
            </w:tcBorders>
            <w:hideMark/>
          </w:tcPr>
          <w:p w14:paraId="6B589575" w14:textId="77777777" w:rsidR="00A74CDB" w:rsidRDefault="00A74CDB">
            <w:pPr>
              <w:pStyle w:val="TAL"/>
              <w:rPr>
                <w:sz w:val="16"/>
              </w:rPr>
            </w:pPr>
            <w:r>
              <w:rPr>
                <w:sz w:val="16"/>
              </w:rPr>
              <w:t>-</w:t>
            </w:r>
          </w:p>
        </w:tc>
      </w:tr>
      <w:tr w:rsidR="00A74CDB" w14:paraId="3F83188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62A017" w14:textId="77777777" w:rsidR="00A74CDB" w:rsidRDefault="00A74CDB">
            <w:pPr>
              <w:pStyle w:val="TAL"/>
              <w:rPr>
                <w:sz w:val="16"/>
              </w:rPr>
            </w:pPr>
            <w:r>
              <w:rPr>
                <w:sz w:val="16"/>
              </w:rPr>
              <w:t>C1-236374</w:t>
            </w:r>
          </w:p>
        </w:tc>
        <w:tc>
          <w:tcPr>
            <w:tcW w:w="4415" w:type="dxa"/>
            <w:tcBorders>
              <w:top w:val="single" w:sz="4" w:space="0" w:color="auto"/>
              <w:left w:val="single" w:sz="4" w:space="0" w:color="auto"/>
              <w:bottom w:val="single" w:sz="4" w:space="0" w:color="auto"/>
              <w:right w:val="single" w:sz="4" w:space="0" w:color="auto"/>
            </w:tcBorders>
            <w:hideMark/>
          </w:tcPr>
          <w:p w14:paraId="09A465D4" w14:textId="77777777" w:rsidR="00A74CDB" w:rsidRDefault="00A74CDB">
            <w:pPr>
              <w:pStyle w:val="TAL"/>
              <w:rPr>
                <w:sz w:val="16"/>
              </w:rPr>
            </w:pPr>
            <w:r>
              <w:rPr>
                <w:sz w:val="16"/>
              </w:rPr>
              <w:t>Encoding of non-3gpp delay budget</w:t>
            </w:r>
          </w:p>
        </w:tc>
        <w:tc>
          <w:tcPr>
            <w:tcW w:w="1418" w:type="dxa"/>
            <w:tcBorders>
              <w:top w:val="single" w:sz="4" w:space="0" w:color="auto"/>
              <w:left w:val="single" w:sz="4" w:space="0" w:color="auto"/>
              <w:bottom w:val="single" w:sz="4" w:space="0" w:color="auto"/>
              <w:right w:val="single" w:sz="4" w:space="0" w:color="auto"/>
            </w:tcBorders>
            <w:hideMark/>
          </w:tcPr>
          <w:p w14:paraId="02E336D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1BB416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C9C757" w14:textId="77777777" w:rsidR="00A74CDB" w:rsidRDefault="00A74CDB">
            <w:pPr>
              <w:pStyle w:val="TAL"/>
              <w:rPr>
                <w:sz w:val="16"/>
              </w:rPr>
            </w:pPr>
            <w:r>
              <w:rPr>
                <w:sz w:val="16"/>
              </w:rPr>
              <w:t>C1-236105</w:t>
            </w:r>
          </w:p>
        </w:tc>
        <w:tc>
          <w:tcPr>
            <w:tcW w:w="1134" w:type="dxa"/>
            <w:tcBorders>
              <w:top w:val="single" w:sz="4" w:space="0" w:color="auto"/>
              <w:left w:val="single" w:sz="4" w:space="0" w:color="auto"/>
              <w:bottom w:val="single" w:sz="4" w:space="0" w:color="auto"/>
              <w:right w:val="single" w:sz="4" w:space="0" w:color="auto"/>
            </w:tcBorders>
            <w:hideMark/>
          </w:tcPr>
          <w:p w14:paraId="42F15628" w14:textId="77777777" w:rsidR="00A74CDB" w:rsidRDefault="00A74CDB">
            <w:pPr>
              <w:pStyle w:val="TAL"/>
              <w:rPr>
                <w:sz w:val="16"/>
              </w:rPr>
            </w:pPr>
            <w:r>
              <w:rPr>
                <w:sz w:val="16"/>
              </w:rPr>
              <w:t>-</w:t>
            </w:r>
          </w:p>
        </w:tc>
      </w:tr>
      <w:tr w:rsidR="00A74CDB" w14:paraId="6ADEEB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51686F" w14:textId="77777777" w:rsidR="00A74CDB" w:rsidRDefault="00A74CDB">
            <w:pPr>
              <w:pStyle w:val="TAL"/>
              <w:rPr>
                <w:sz w:val="16"/>
              </w:rPr>
            </w:pPr>
            <w:r>
              <w:rPr>
                <w:sz w:val="16"/>
              </w:rPr>
              <w:t>C1-236375</w:t>
            </w:r>
          </w:p>
        </w:tc>
        <w:tc>
          <w:tcPr>
            <w:tcW w:w="4415" w:type="dxa"/>
            <w:tcBorders>
              <w:top w:val="single" w:sz="4" w:space="0" w:color="auto"/>
              <w:left w:val="single" w:sz="4" w:space="0" w:color="auto"/>
              <w:bottom w:val="single" w:sz="4" w:space="0" w:color="auto"/>
              <w:right w:val="single" w:sz="4" w:space="0" w:color="auto"/>
            </w:tcBorders>
            <w:hideMark/>
          </w:tcPr>
          <w:p w14:paraId="05203F4C"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4128F956"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F230F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54D033D" w14:textId="77777777" w:rsidR="00A74CDB" w:rsidRDefault="00A74CDB">
            <w:pPr>
              <w:pStyle w:val="TAL"/>
              <w:rPr>
                <w:sz w:val="16"/>
              </w:rPr>
            </w:pPr>
            <w:r>
              <w:rPr>
                <w:sz w:val="16"/>
              </w:rPr>
              <w:t>C1-236056</w:t>
            </w:r>
          </w:p>
        </w:tc>
        <w:tc>
          <w:tcPr>
            <w:tcW w:w="1134" w:type="dxa"/>
            <w:tcBorders>
              <w:top w:val="single" w:sz="4" w:space="0" w:color="auto"/>
              <w:left w:val="single" w:sz="4" w:space="0" w:color="auto"/>
              <w:bottom w:val="single" w:sz="4" w:space="0" w:color="auto"/>
              <w:right w:val="single" w:sz="4" w:space="0" w:color="auto"/>
            </w:tcBorders>
            <w:hideMark/>
          </w:tcPr>
          <w:p w14:paraId="26822C01" w14:textId="77777777" w:rsidR="00A74CDB" w:rsidRDefault="00A74CDB">
            <w:pPr>
              <w:pStyle w:val="TAL"/>
              <w:rPr>
                <w:sz w:val="16"/>
              </w:rPr>
            </w:pPr>
            <w:r>
              <w:rPr>
                <w:sz w:val="16"/>
              </w:rPr>
              <w:t>-</w:t>
            </w:r>
          </w:p>
        </w:tc>
      </w:tr>
      <w:tr w:rsidR="00A74CDB" w14:paraId="149EA9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EEC60D" w14:textId="77777777" w:rsidR="00A74CDB" w:rsidRDefault="00A74CDB">
            <w:pPr>
              <w:pStyle w:val="TAL"/>
              <w:rPr>
                <w:sz w:val="16"/>
              </w:rPr>
            </w:pPr>
            <w:r>
              <w:rPr>
                <w:sz w:val="16"/>
              </w:rPr>
              <w:t>C1-236420</w:t>
            </w:r>
          </w:p>
        </w:tc>
        <w:tc>
          <w:tcPr>
            <w:tcW w:w="4415" w:type="dxa"/>
            <w:tcBorders>
              <w:top w:val="single" w:sz="4" w:space="0" w:color="auto"/>
              <w:left w:val="single" w:sz="4" w:space="0" w:color="auto"/>
              <w:bottom w:val="single" w:sz="4" w:space="0" w:color="auto"/>
              <w:right w:val="single" w:sz="4" w:space="0" w:color="auto"/>
            </w:tcBorders>
            <w:hideMark/>
          </w:tcPr>
          <w:p w14:paraId="5730A6C8"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18" w:type="dxa"/>
            <w:tcBorders>
              <w:top w:val="single" w:sz="4" w:space="0" w:color="auto"/>
              <w:left w:val="single" w:sz="4" w:space="0" w:color="auto"/>
              <w:bottom w:val="single" w:sz="4" w:space="0" w:color="auto"/>
              <w:right w:val="single" w:sz="4" w:space="0" w:color="auto"/>
            </w:tcBorders>
            <w:hideMark/>
          </w:tcPr>
          <w:p w14:paraId="007B1A2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DA624C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EAAE2" w14:textId="77777777" w:rsidR="00A74CDB" w:rsidRDefault="00A74CDB">
            <w:pPr>
              <w:pStyle w:val="TAL"/>
              <w:rPr>
                <w:sz w:val="16"/>
              </w:rPr>
            </w:pPr>
            <w:r>
              <w:rPr>
                <w:sz w:val="16"/>
              </w:rPr>
              <w:t>C1-235266</w:t>
            </w:r>
          </w:p>
        </w:tc>
        <w:tc>
          <w:tcPr>
            <w:tcW w:w="1134" w:type="dxa"/>
            <w:tcBorders>
              <w:top w:val="single" w:sz="4" w:space="0" w:color="auto"/>
              <w:left w:val="single" w:sz="4" w:space="0" w:color="auto"/>
              <w:bottom w:val="single" w:sz="4" w:space="0" w:color="auto"/>
              <w:right w:val="single" w:sz="4" w:space="0" w:color="auto"/>
            </w:tcBorders>
            <w:hideMark/>
          </w:tcPr>
          <w:p w14:paraId="2E4E8059" w14:textId="77777777" w:rsidR="00A74CDB" w:rsidRDefault="00A74CDB">
            <w:pPr>
              <w:pStyle w:val="TAL"/>
              <w:rPr>
                <w:sz w:val="16"/>
              </w:rPr>
            </w:pPr>
            <w:r>
              <w:rPr>
                <w:sz w:val="16"/>
              </w:rPr>
              <w:t>C1-236536</w:t>
            </w:r>
          </w:p>
        </w:tc>
      </w:tr>
      <w:tr w:rsidR="00A74CDB" w14:paraId="63ECB3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CE05AF" w14:textId="77777777" w:rsidR="00A74CDB" w:rsidRDefault="00A74CDB">
            <w:pPr>
              <w:pStyle w:val="TAL"/>
              <w:rPr>
                <w:sz w:val="16"/>
              </w:rPr>
            </w:pPr>
            <w:r>
              <w:rPr>
                <w:sz w:val="16"/>
              </w:rPr>
              <w:t>C1-236421</w:t>
            </w:r>
          </w:p>
        </w:tc>
        <w:tc>
          <w:tcPr>
            <w:tcW w:w="4415" w:type="dxa"/>
            <w:tcBorders>
              <w:top w:val="single" w:sz="4" w:space="0" w:color="auto"/>
              <w:left w:val="single" w:sz="4" w:space="0" w:color="auto"/>
              <w:bottom w:val="single" w:sz="4" w:space="0" w:color="auto"/>
              <w:right w:val="single" w:sz="4" w:space="0" w:color="auto"/>
            </w:tcBorders>
            <w:hideMark/>
          </w:tcPr>
          <w:p w14:paraId="6BBCE396" w14:textId="77777777" w:rsidR="00A74CDB" w:rsidRDefault="00A74CDB">
            <w:pPr>
              <w:pStyle w:val="TAL"/>
              <w:rPr>
                <w:sz w:val="16"/>
              </w:rPr>
            </w:pPr>
            <w:r>
              <w:rPr>
                <w:sz w:val="16"/>
              </w:rPr>
              <w:t>Non integrity Protected message handling</w:t>
            </w:r>
          </w:p>
        </w:tc>
        <w:tc>
          <w:tcPr>
            <w:tcW w:w="1418" w:type="dxa"/>
            <w:tcBorders>
              <w:top w:val="single" w:sz="4" w:space="0" w:color="auto"/>
              <w:left w:val="single" w:sz="4" w:space="0" w:color="auto"/>
              <w:bottom w:val="single" w:sz="4" w:space="0" w:color="auto"/>
              <w:right w:val="single" w:sz="4" w:space="0" w:color="auto"/>
            </w:tcBorders>
            <w:hideMark/>
          </w:tcPr>
          <w:p w14:paraId="4873E99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1D5996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A69EF50" w14:textId="77777777" w:rsidR="00A74CDB" w:rsidRDefault="00A74CDB">
            <w:pPr>
              <w:pStyle w:val="TAL"/>
              <w:rPr>
                <w:sz w:val="16"/>
              </w:rPr>
            </w:pPr>
            <w:r>
              <w:rPr>
                <w:sz w:val="16"/>
              </w:rPr>
              <w:t>C1-235572</w:t>
            </w:r>
          </w:p>
        </w:tc>
        <w:tc>
          <w:tcPr>
            <w:tcW w:w="1134" w:type="dxa"/>
            <w:tcBorders>
              <w:top w:val="single" w:sz="4" w:space="0" w:color="auto"/>
              <w:left w:val="single" w:sz="4" w:space="0" w:color="auto"/>
              <w:bottom w:val="single" w:sz="4" w:space="0" w:color="auto"/>
              <w:right w:val="single" w:sz="4" w:space="0" w:color="auto"/>
            </w:tcBorders>
            <w:hideMark/>
          </w:tcPr>
          <w:p w14:paraId="6D0E9811" w14:textId="77777777" w:rsidR="00A74CDB" w:rsidRDefault="00A74CDB">
            <w:pPr>
              <w:pStyle w:val="TAL"/>
              <w:rPr>
                <w:sz w:val="16"/>
              </w:rPr>
            </w:pPr>
            <w:r>
              <w:rPr>
                <w:sz w:val="16"/>
              </w:rPr>
              <w:t>-</w:t>
            </w:r>
          </w:p>
        </w:tc>
      </w:tr>
      <w:tr w:rsidR="00A74CDB" w14:paraId="4792C2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AA0C45" w14:textId="77777777" w:rsidR="00A74CDB" w:rsidRDefault="00A74CDB">
            <w:pPr>
              <w:pStyle w:val="TAL"/>
              <w:rPr>
                <w:sz w:val="16"/>
              </w:rPr>
            </w:pPr>
            <w:r>
              <w:rPr>
                <w:sz w:val="16"/>
              </w:rPr>
              <w:t>C1-236422</w:t>
            </w:r>
          </w:p>
        </w:tc>
        <w:tc>
          <w:tcPr>
            <w:tcW w:w="4415" w:type="dxa"/>
            <w:tcBorders>
              <w:top w:val="single" w:sz="4" w:space="0" w:color="auto"/>
              <w:left w:val="single" w:sz="4" w:space="0" w:color="auto"/>
              <w:bottom w:val="single" w:sz="4" w:space="0" w:color="auto"/>
              <w:right w:val="single" w:sz="4" w:space="0" w:color="auto"/>
            </w:tcBorders>
            <w:hideMark/>
          </w:tcPr>
          <w:p w14:paraId="38A574DB" w14:textId="77777777" w:rsidR="00A74CDB" w:rsidRDefault="00A74CDB">
            <w:pPr>
              <w:pStyle w:val="TAL"/>
              <w:rPr>
                <w:sz w:val="16"/>
              </w:rPr>
            </w:pPr>
            <w:r>
              <w:rPr>
                <w:sz w:val="16"/>
              </w:rPr>
              <w:t>Optional support of network slice related features</w:t>
            </w:r>
          </w:p>
        </w:tc>
        <w:tc>
          <w:tcPr>
            <w:tcW w:w="1418" w:type="dxa"/>
            <w:tcBorders>
              <w:top w:val="single" w:sz="4" w:space="0" w:color="auto"/>
              <w:left w:val="single" w:sz="4" w:space="0" w:color="auto"/>
              <w:bottom w:val="single" w:sz="4" w:space="0" w:color="auto"/>
              <w:right w:val="single" w:sz="4" w:space="0" w:color="auto"/>
            </w:tcBorders>
            <w:hideMark/>
          </w:tcPr>
          <w:p w14:paraId="3E80BB78"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BA4B02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05AB0C" w14:textId="77777777" w:rsidR="00A74CDB" w:rsidRDefault="00A74CDB">
            <w:pPr>
              <w:pStyle w:val="TAL"/>
              <w:rPr>
                <w:sz w:val="16"/>
              </w:rPr>
            </w:pPr>
            <w:r>
              <w:rPr>
                <w:sz w:val="16"/>
              </w:rPr>
              <w:t>C1-235468</w:t>
            </w:r>
          </w:p>
        </w:tc>
        <w:tc>
          <w:tcPr>
            <w:tcW w:w="1134" w:type="dxa"/>
            <w:tcBorders>
              <w:top w:val="single" w:sz="4" w:space="0" w:color="auto"/>
              <w:left w:val="single" w:sz="4" w:space="0" w:color="auto"/>
              <w:bottom w:val="single" w:sz="4" w:space="0" w:color="auto"/>
              <w:right w:val="single" w:sz="4" w:space="0" w:color="auto"/>
            </w:tcBorders>
            <w:hideMark/>
          </w:tcPr>
          <w:p w14:paraId="7C7FA2BA" w14:textId="77777777" w:rsidR="00A74CDB" w:rsidRDefault="00A74CDB">
            <w:pPr>
              <w:pStyle w:val="TAL"/>
              <w:rPr>
                <w:sz w:val="16"/>
              </w:rPr>
            </w:pPr>
            <w:r>
              <w:rPr>
                <w:sz w:val="16"/>
              </w:rPr>
              <w:t>-</w:t>
            </w:r>
          </w:p>
        </w:tc>
      </w:tr>
      <w:tr w:rsidR="00A74CDB" w14:paraId="73C066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43C35C" w14:textId="77777777" w:rsidR="00A74CDB" w:rsidRDefault="00A74CDB">
            <w:pPr>
              <w:pStyle w:val="TAL"/>
              <w:rPr>
                <w:sz w:val="16"/>
              </w:rPr>
            </w:pPr>
            <w:r>
              <w:rPr>
                <w:sz w:val="16"/>
              </w:rPr>
              <w:t>C1-236423</w:t>
            </w:r>
          </w:p>
        </w:tc>
        <w:tc>
          <w:tcPr>
            <w:tcW w:w="4415" w:type="dxa"/>
            <w:tcBorders>
              <w:top w:val="single" w:sz="4" w:space="0" w:color="auto"/>
              <w:left w:val="single" w:sz="4" w:space="0" w:color="auto"/>
              <w:bottom w:val="single" w:sz="4" w:space="0" w:color="auto"/>
              <w:right w:val="single" w:sz="4" w:space="0" w:color="auto"/>
            </w:tcBorders>
            <w:hideMark/>
          </w:tcPr>
          <w:p w14:paraId="16AA9011" w14:textId="77777777" w:rsidR="00A74CDB" w:rsidRDefault="00A74CDB">
            <w:pPr>
              <w:pStyle w:val="TAL"/>
              <w:rPr>
                <w:sz w:val="16"/>
              </w:rPr>
            </w:pPr>
            <w:r>
              <w:rPr>
                <w:sz w:val="16"/>
              </w:rPr>
              <w:t>Correction on WLAN selection when access to CH for NSWO</w:t>
            </w:r>
          </w:p>
        </w:tc>
        <w:tc>
          <w:tcPr>
            <w:tcW w:w="1418" w:type="dxa"/>
            <w:tcBorders>
              <w:top w:val="single" w:sz="4" w:space="0" w:color="auto"/>
              <w:left w:val="single" w:sz="4" w:space="0" w:color="auto"/>
              <w:bottom w:val="single" w:sz="4" w:space="0" w:color="auto"/>
              <w:right w:val="single" w:sz="4" w:space="0" w:color="auto"/>
            </w:tcBorders>
            <w:hideMark/>
          </w:tcPr>
          <w:p w14:paraId="2865A861"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EF960A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FE21EB" w14:textId="77777777" w:rsidR="00A74CDB" w:rsidRDefault="00A74CDB">
            <w:pPr>
              <w:pStyle w:val="TAL"/>
              <w:rPr>
                <w:sz w:val="16"/>
              </w:rPr>
            </w:pPr>
            <w:r>
              <w:rPr>
                <w:sz w:val="16"/>
              </w:rPr>
              <w:t>C1-235395</w:t>
            </w:r>
          </w:p>
        </w:tc>
        <w:tc>
          <w:tcPr>
            <w:tcW w:w="1134" w:type="dxa"/>
            <w:tcBorders>
              <w:top w:val="single" w:sz="4" w:space="0" w:color="auto"/>
              <w:left w:val="single" w:sz="4" w:space="0" w:color="auto"/>
              <w:bottom w:val="single" w:sz="4" w:space="0" w:color="auto"/>
              <w:right w:val="single" w:sz="4" w:space="0" w:color="auto"/>
            </w:tcBorders>
            <w:hideMark/>
          </w:tcPr>
          <w:p w14:paraId="7367E4C6" w14:textId="77777777" w:rsidR="00A74CDB" w:rsidRDefault="00A74CDB">
            <w:pPr>
              <w:pStyle w:val="TAL"/>
              <w:rPr>
                <w:sz w:val="16"/>
              </w:rPr>
            </w:pPr>
            <w:r>
              <w:rPr>
                <w:sz w:val="16"/>
              </w:rPr>
              <w:t>-</w:t>
            </w:r>
          </w:p>
        </w:tc>
      </w:tr>
      <w:tr w:rsidR="00A74CDB" w14:paraId="54232A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34D5D0" w14:textId="77777777" w:rsidR="00A74CDB" w:rsidRDefault="00A74CDB">
            <w:pPr>
              <w:pStyle w:val="TAL"/>
              <w:rPr>
                <w:sz w:val="16"/>
              </w:rPr>
            </w:pPr>
            <w:r>
              <w:rPr>
                <w:sz w:val="16"/>
              </w:rPr>
              <w:t>C1-236424</w:t>
            </w:r>
          </w:p>
        </w:tc>
        <w:tc>
          <w:tcPr>
            <w:tcW w:w="4415" w:type="dxa"/>
            <w:tcBorders>
              <w:top w:val="single" w:sz="4" w:space="0" w:color="auto"/>
              <w:left w:val="single" w:sz="4" w:space="0" w:color="auto"/>
              <w:bottom w:val="single" w:sz="4" w:space="0" w:color="auto"/>
              <w:right w:val="single" w:sz="4" w:space="0" w:color="auto"/>
            </w:tcBorders>
            <w:hideMark/>
          </w:tcPr>
          <w:p w14:paraId="00FB527A" w14:textId="77777777" w:rsidR="00A74CDB" w:rsidRDefault="00A74CDB">
            <w:pPr>
              <w:pStyle w:val="TAL"/>
              <w:rPr>
                <w:sz w:val="16"/>
              </w:rPr>
            </w:pPr>
            <w:r>
              <w:rPr>
                <w:sz w:val="16"/>
              </w:rPr>
              <w:t>Condition for inclusion of Uplink data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4497B17E"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A80F7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0B06925" w14:textId="77777777" w:rsidR="00A74CDB" w:rsidRDefault="00A74CDB">
            <w:pPr>
              <w:pStyle w:val="TAL"/>
              <w:rPr>
                <w:sz w:val="16"/>
              </w:rPr>
            </w:pPr>
            <w:r>
              <w:rPr>
                <w:sz w:val="16"/>
              </w:rPr>
              <w:t>C1-235205</w:t>
            </w:r>
          </w:p>
        </w:tc>
        <w:tc>
          <w:tcPr>
            <w:tcW w:w="1134" w:type="dxa"/>
            <w:tcBorders>
              <w:top w:val="single" w:sz="4" w:space="0" w:color="auto"/>
              <w:left w:val="single" w:sz="4" w:space="0" w:color="auto"/>
              <w:bottom w:val="single" w:sz="4" w:space="0" w:color="auto"/>
              <w:right w:val="single" w:sz="4" w:space="0" w:color="auto"/>
            </w:tcBorders>
            <w:hideMark/>
          </w:tcPr>
          <w:p w14:paraId="5ABE5DD9" w14:textId="77777777" w:rsidR="00A74CDB" w:rsidRDefault="00A74CDB">
            <w:pPr>
              <w:pStyle w:val="TAL"/>
              <w:rPr>
                <w:sz w:val="16"/>
              </w:rPr>
            </w:pPr>
            <w:r>
              <w:rPr>
                <w:sz w:val="16"/>
              </w:rPr>
              <w:t>C1-236537</w:t>
            </w:r>
          </w:p>
        </w:tc>
      </w:tr>
      <w:tr w:rsidR="00A74CDB" w14:paraId="20642D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22FE3D" w14:textId="77777777" w:rsidR="00A74CDB" w:rsidRDefault="00A74CDB">
            <w:pPr>
              <w:pStyle w:val="TAL"/>
              <w:rPr>
                <w:sz w:val="16"/>
              </w:rPr>
            </w:pPr>
            <w:r>
              <w:rPr>
                <w:sz w:val="16"/>
              </w:rPr>
              <w:t>C1-236425</w:t>
            </w:r>
          </w:p>
        </w:tc>
        <w:tc>
          <w:tcPr>
            <w:tcW w:w="4415" w:type="dxa"/>
            <w:tcBorders>
              <w:top w:val="single" w:sz="4" w:space="0" w:color="auto"/>
              <w:left w:val="single" w:sz="4" w:space="0" w:color="auto"/>
              <w:bottom w:val="single" w:sz="4" w:space="0" w:color="auto"/>
              <w:right w:val="single" w:sz="4" w:space="0" w:color="auto"/>
            </w:tcBorders>
            <w:hideMark/>
          </w:tcPr>
          <w:p w14:paraId="2D8066C4"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18" w:type="dxa"/>
            <w:tcBorders>
              <w:top w:val="single" w:sz="4" w:space="0" w:color="auto"/>
              <w:left w:val="single" w:sz="4" w:space="0" w:color="auto"/>
              <w:bottom w:val="single" w:sz="4" w:space="0" w:color="auto"/>
              <w:right w:val="single" w:sz="4" w:space="0" w:color="auto"/>
            </w:tcBorders>
            <w:hideMark/>
          </w:tcPr>
          <w:p w14:paraId="31F349A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D5DDE2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1FEDAE" w14:textId="77777777" w:rsidR="00A74CDB" w:rsidRDefault="00A74CDB">
            <w:pPr>
              <w:pStyle w:val="TAL"/>
              <w:rPr>
                <w:sz w:val="16"/>
              </w:rPr>
            </w:pPr>
            <w:r>
              <w:rPr>
                <w:sz w:val="16"/>
              </w:rPr>
              <w:t>C1-235560</w:t>
            </w:r>
          </w:p>
        </w:tc>
        <w:tc>
          <w:tcPr>
            <w:tcW w:w="1134" w:type="dxa"/>
            <w:tcBorders>
              <w:top w:val="single" w:sz="4" w:space="0" w:color="auto"/>
              <w:left w:val="single" w:sz="4" w:space="0" w:color="auto"/>
              <w:bottom w:val="single" w:sz="4" w:space="0" w:color="auto"/>
              <w:right w:val="single" w:sz="4" w:space="0" w:color="auto"/>
            </w:tcBorders>
            <w:hideMark/>
          </w:tcPr>
          <w:p w14:paraId="64EE2DE9" w14:textId="77777777" w:rsidR="00A74CDB" w:rsidRDefault="00A74CDB">
            <w:pPr>
              <w:pStyle w:val="TAL"/>
              <w:rPr>
                <w:sz w:val="16"/>
              </w:rPr>
            </w:pPr>
            <w:r>
              <w:rPr>
                <w:sz w:val="16"/>
              </w:rPr>
              <w:t>C1-236497</w:t>
            </w:r>
          </w:p>
        </w:tc>
      </w:tr>
      <w:tr w:rsidR="00A74CDB" w14:paraId="567F83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38D3C9" w14:textId="77777777" w:rsidR="00A74CDB" w:rsidRDefault="00A74CDB">
            <w:pPr>
              <w:pStyle w:val="TAL"/>
              <w:rPr>
                <w:sz w:val="16"/>
              </w:rPr>
            </w:pPr>
            <w:r>
              <w:rPr>
                <w:sz w:val="16"/>
              </w:rPr>
              <w:t>C1-236426</w:t>
            </w:r>
          </w:p>
        </w:tc>
        <w:tc>
          <w:tcPr>
            <w:tcW w:w="4415" w:type="dxa"/>
            <w:tcBorders>
              <w:top w:val="single" w:sz="4" w:space="0" w:color="auto"/>
              <w:left w:val="single" w:sz="4" w:space="0" w:color="auto"/>
              <w:bottom w:val="single" w:sz="4" w:space="0" w:color="auto"/>
              <w:right w:val="single" w:sz="4" w:space="0" w:color="auto"/>
            </w:tcBorders>
            <w:hideMark/>
          </w:tcPr>
          <w:p w14:paraId="2521979E" w14:textId="77777777" w:rsidR="00A74CDB" w:rsidRDefault="00A74CDB">
            <w:pPr>
              <w:pStyle w:val="TAL"/>
              <w:rPr>
                <w:sz w:val="16"/>
              </w:rPr>
            </w:pPr>
            <w:r>
              <w:rPr>
                <w:sz w:val="16"/>
              </w:rPr>
              <w:t>Coordination between 5GMM and EMM states in single registration mode</w:t>
            </w:r>
          </w:p>
        </w:tc>
        <w:tc>
          <w:tcPr>
            <w:tcW w:w="1418" w:type="dxa"/>
            <w:tcBorders>
              <w:top w:val="single" w:sz="4" w:space="0" w:color="auto"/>
              <w:left w:val="single" w:sz="4" w:space="0" w:color="auto"/>
              <w:bottom w:val="single" w:sz="4" w:space="0" w:color="auto"/>
              <w:right w:val="single" w:sz="4" w:space="0" w:color="auto"/>
            </w:tcBorders>
            <w:hideMark/>
          </w:tcPr>
          <w:p w14:paraId="14C25AD3"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7F22FCA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42C497" w14:textId="77777777" w:rsidR="00A74CDB" w:rsidRDefault="00A74CDB">
            <w:pPr>
              <w:pStyle w:val="TAL"/>
              <w:rPr>
                <w:sz w:val="16"/>
              </w:rPr>
            </w:pPr>
            <w:r>
              <w:rPr>
                <w:sz w:val="16"/>
              </w:rPr>
              <w:t>C1-235362</w:t>
            </w:r>
          </w:p>
        </w:tc>
        <w:tc>
          <w:tcPr>
            <w:tcW w:w="1134" w:type="dxa"/>
            <w:tcBorders>
              <w:top w:val="single" w:sz="4" w:space="0" w:color="auto"/>
              <w:left w:val="single" w:sz="4" w:space="0" w:color="auto"/>
              <w:bottom w:val="single" w:sz="4" w:space="0" w:color="auto"/>
              <w:right w:val="single" w:sz="4" w:space="0" w:color="auto"/>
            </w:tcBorders>
            <w:hideMark/>
          </w:tcPr>
          <w:p w14:paraId="287CCADF" w14:textId="77777777" w:rsidR="00A74CDB" w:rsidRDefault="00A74CDB">
            <w:pPr>
              <w:pStyle w:val="TAL"/>
              <w:rPr>
                <w:sz w:val="16"/>
              </w:rPr>
            </w:pPr>
            <w:r>
              <w:rPr>
                <w:sz w:val="16"/>
              </w:rPr>
              <w:t>-</w:t>
            </w:r>
          </w:p>
        </w:tc>
      </w:tr>
      <w:tr w:rsidR="00A74CDB" w14:paraId="7BDEDA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EF8764" w14:textId="77777777" w:rsidR="00A74CDB" w:rsidRDefault="00A74CDB">
            <w:pPr>
              <w:pStyle w:val="TAL"/>
              <w:rPr>
                <w:sz w:val="16"/>
              </w:rPr>
            </w:pPr>
            <w:r>
              <w:rPr>
                <w:sz w:val="16"/>
              </w:rPr>
              <w:t>C1-236427</w:t>
            </w:r>
          </w:p>
        </w:tc>
        <w:tc>
          <w:tcPr>
            <w:tcW w:w="4415" w:type="dxa"/>
            <w:tcBorders>
              <w:top w:val="single" w:sz="4" w:space="0" w:color="auto"/>
              <w:left w:val="single" w:sz="4" w:space="0" w:color="auto"/>
              <w:bottom w:val="single" w:sz="4" w:space="0" w:color="auto"/>
              <w:right w:val="single" w:sz="4" w:space="0" w:color="auto"/>
            </w:tcBorders>
            <w:hideMark/>
          </w:tcPr>
          <w:p w14:paraId="2429EB36" w14:textId="77777777" w:rsidR="00A74CDB" w:rsidRDefault="00A74CDB">
            <w:pPr>
              <w:pStyle w:val="TAL"/>
              <w:rPr>
                <w:sz w:val="16"/>
              </w:rPr>
            </w:pPr>
            <w:r>
              <w:rPr>
                <w:sz w:val="16"/>
              </w:rPr>
              <w:t>Ignore 5GSM congestion re-attempt indicator IE if receiving #39</w:t>
            </w:r>
          </w:p>
        </w:tc>
        <w:tc>
          <w:tcPr>
            <w:tcW w:w="1418" w:type="dxa"/>
            <w:tcBorders>
              <w:top w:val="single" w:sz="4" w:space="0" w:color="auto"/>
              <w:left w:val="single" w:sz="4" w:space="0" w:color="auto"/>
              <w:bottom w:val="single" w:sz="4" w:space="0" w:color="auto"/>
              <w:right w:val="single" w:sz="4" w:space="0" w:color="auto"/>
            </w:tcBorders>
            <w:hideMark/>
          </w:tcPr>
          <w:p w14:paraId="77312F09"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E663D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919E81" w14:textId="77777777" w:rsidR="00A74CDB" w:rsidRDefault="00A74CDB">
            <w:pPr>
              <w:pStyle w:val="TAL"/>
              <w:rPr>
                <w:sz w:val="16"/>
              </w:rPr>
            </w:pPr>
            <w:r>
              <w:rPr>
                <w:sz w:val="16"/>
              </w:rPr>
              <w:t>C1-235701</w:t>
            </w:r>
          </w:p>
        </w:tc>
        <w:tc>
          <w:tcPr>
            <w:tcW w:w="1134" w:type="dxa"/>
            <w:tcBorders>
              <w:top w:val="single" w:sz="4" w:space="0" w:color="auto"/>
              <w:left w:val="single" w:sz="4" w:space="0" w:color="auto"/>
              <w:bottom w:val="single" w:sz="4" w:space="0" w:color="auto"/>
              <w:right w:val="single" w:sz="4" w:space="0" w:color="auto"/>
            </w:tcBorders>
            <w:hideMark/>
          </w:tcPr>
          <w:p w14:paraId="3E7A7B74" w14:textId="77777777" w:rsidR="00A74CDB" w:rsidRDefault="00A74CDB">
            <w:pPr>
              <w:pStyle w:val="TAL"/>
              <w:rPr>
                <w:sz w:val="16"/>
              </w:rPr>
            </w:pPr>
            <w:r>
              <w:rPr>
                <w:sz w:val="16"/>
              </w:rPr>
              <w:t>-</w:t>
            </w:r>
          </w:p>
        </w:tc>
      </w:tr>
      <w:tr w:rsidR="00A74CDB" w14:paraId="197C48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76CD0D" w14:textId="77777777" w:rsidR="00A74CDB" w:rsidRDefault="00A74CDB">
            <w:pPr>
              <w:pStyle w:val="TAL"/>
              <w:rPr>
                <w:sz w:val="16"/>
              </w:rPr>
            </w:pPr>
            <w:r>
              <w:rPr>
                <w:sz w:val="16"/>
              </w:rPr>
              <w:t>C1-236428</w:t>
            </w:r>
          </w:p>
        </w:tc>
        <w:tc>
          <w:tcPr>
            <w:tcW w:w="4415" w:type="dxa"/>
            <w:tcBorders>
              <w:top w:val="single" w:sz="4" w:space="0" w:color="auto"/>
              <w:left w:val="single" w:sz="4" w:space="0" w:color="auto"/>
              <w:bottom w:val="single" w:sz="4" w:space="0" w:color="auto"/>
              <w:right w:val="single" w:sz="4" w:space="0" w:color="auto"/>
            </w:tcBorders>
            <w:hideMark/>
          </w:tcPr>
          <w:p w14:paraId="7BA52EC8" w14:textId="77777777" w:rsidR="00A74CDB" w:rsidRDefault="00A74CDB">
            <w:pPr>
              <w:pStyle w:val="TAL"/>
              <w:rPr>
                <w:sz w:val="16"/>
              </w:rPr>
            </w:pPr>
            <w:r>
              <w:rPr>
                <w:sz w:val="16"/>
              </w:rPr>
              <w:t>URSP usage clean up</w:t>
            </w:r>
          </w:p>
        </w:tc>
        <w:tc>
          <w:tcPr>
            <w:tcW w:w="1418" w:type="dxa"/>
            <w:tcBorders>
              <w:top w:val="single" w:sz="4" w:space="0" w:color="auto"/>
              <w:left w:val="single" w:sz="4" w:space="0" w:color="auto"/>
              <w:bottom w:val="single" w:sz="4" w:space="0" w:color="auto"/>
              <w:right w:val="single" w:sz="4" w:space="0" w:color="auto"/>
            </w:tcBorders>
            <w:hideMark/>
          </w:tcPr>
          <w:p w14:paraId="0B009E4E" w14:textId="77777777" w:rsidR="00A74CDB" w:rsidRDefault="00A74CDB">
            <w:pPr>
              <w:pStyle w:val="TAL"/>
              <w:rPr>
                <w:sz w:val="16"/>
              </w:rPr>
            </w:pPr>
            <w:r>
              <w:rPr>
                <w:sz w:val="16"/>
              </w:rPr>
              <w:t>Ericsson, MediaTek Inc.</w:t>
            </w:r>
          </w:p>
        </w:tc>
        <w:tc>
          <w:tcPr>
            <w:tcW w:w="1417" w:type="dxa"/>
            <w:tcBorders>
              <w:top w:val="single" w:sz="4" w:space="0" w:color="auto"/>
              <w:left w:val="single" w:sz="4" w:space="0" w:color="auto"/>
              <w:bottom w:val="single" w:sz="4" w:space="0" w:color="auto"/>
              <w:right w:val="single" w:sz="4" w:space="0" w:color="auto"/>
            </w:tcBorders>
            <w:hideMark/>
          </w:tcPr>
          <w:p w14:paraId="31C5BC5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D69984" w14:textId="77777777" w:rsidR="00A74CDB" w:rsidRDefault="00A74CDB">
            <w:pPr>
              <w:pStyle w:val="TAL"/>
              <w:rPr>
                <w:sz w:val="16"/>
              </w:rPr>
            </w:pPr>
            <w:r>
              <w:rPr>
                <w:sz w:val="16"/>
              </w:rPr>
              <w:t>C1-235094</w:t>
            </w:r>
          </w:p>
        </w:tc>
        <w:tc>
          <w:tcPr>
            <w:tcW w:w="1134" w:type="dxa"/>
            <w:tcBorders>
              <w:top w:val="single" w:sz="4" w:space="0" w:color="auto"/>
              <w:left w:val="single" w:sz="4" w:space="0" w:color="auto"/>
              <w:bottom w:val="single" w:sz="4" w:space="0" w:color="auto"/>
              <w:right w:val="single" w:sz="4" w:space="0" w:color="auto"/>
            </w:tcBorders>
            <w:hideMark/>
          </w:tcPr>
          <w:p w14:paraId="08CC1CDF" w14:textId="77777777" w:rsidR="00A74CDB" w:rsidRDefault="00A74CDB">
            <w:pPr>
              <w:pStyle w:val="TAL"/>
              <w:rPr>
                <w:sz w:val="16"/>
              </w:rPr>
            </w:pPr>
            <w:r>
              <w:rPr>
                <w:sz w:val="16"/>
              </w:rPr>
              <w:t>-</w:t>
            </w:r>
          </w:p>
        </w:tc>
      </w:tr>
      <w:tr w:rsidR="00A74CDB" w14:paraId="78B8EC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E95317" w14:textId="77777777" w:rsidR="00A74CDB" w:rsidRDefault="00A74CDB">
            <w:pPr>
              <w:pStyle w:val="TAL"/>
              <w:rPr>
                <w:sz w:val="16"/>
              </w:rPr>
            </w:pPr>
            <w:r>
              <w:rPr>
                <w:sz w:val="16"/>
              </w:rPr>
              <w:t>C1-236429</w:t>
            </w:r>
          </w:p>
        </w:tc>
        <w:tc>
          <w:tcPr>
            <w:tcW w:w="4415" w:type="dxa"/>
            <w:tcBorders>
              <w:top w:val="single" w:sz="4" w:space="0" w:color="auto"/>
              <w:left w:val="single" w:sz="4" w:space="0" w:color="auto"/>
              <w:bottom w:val="single" w:sz="4" w:space="0" w:color="auto"/>
              <w:right w:val="single" w:sz="4" w:space="0" w:color="auto"/>
            </w:tcBorders>
            <w:hideMark/>
          </w:tcPr>
          <w:p w14:paraId="45257F68" w14:textId="77777777" w:rsidR="00A74CDB" w:rsidRDefault="00A74CDB">
            <w:pPr>
              <w:pStyle w:val="TAL"/>
              <w:rPr>
                <w:sz w:val="16"/>
              </w:rPr>
            </w:pPr>
            <w:r>
              <w:rPr>
                <w:sz w:val="16"/>
              </w:rPr>
              <w:t>Clarification on Back-off timer value IE conditions in network-initiated NAS transport procedure</w:t>
            </w:r>
          </w:p>
        </w:tc>
        <w:tc>
          <w:tcPr>
            <w:tcW w:w="1418" w:type="dxa"/>
            <w:tcBorders>
              <w:top w:val="single" w:sz="4" w:space="0" w:color="auto"/>
              <w:left w:val="single" w:sz="4" w:space="0" w:color="auto"/>
              <w:bottom w:val="single" w:sz="4" w:space="0" w:color="auto"/>
              <w:right w:val="single" w:sz="4" w:space="0" w:color="auto"/>
            </w:tcBorders>
            <w:hideMark/>
          </w:tcPr>
          <w:p w14:paraId="4A95A1C1"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696B55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B49CA0" w14:textId="77777777" w:rsidR="00A74CDB" w:rsidRDefault="00A74CDB">
            <w:pPr>
              <w:pStyle w:val="TAL"/>
              <w:rPr>
                <w:sz w:val="16"/>
              </w:rPr>
            </w:pPr>
            <w:r>
              <w:rPr>
                <w:sz w:val="16"/>
              </w:rPr>
              <w:t>C1-235727</w:t>
            </w:r>
          </w:p>
        </w:tc>
        <w:tc>
          <w:tcPr>
            <w:tcW w:w="1134" w:type="dxa"/>
            <w:tcBorders>
              <w:top w:val="single" w:sz="4" w:space="0" w:color="auto"/>
              <w:left w:val="single" w:sz="4" w:space="0" w:color="auto"/>
              <w:bottom w:val="single" w:sz="4" w:space="0" w:color="auto"/>
              <w:right w:val="single" w:sz="4" w:space="0" w:color="auto"/>
            </w:tcBorders>
            <w:hideMark/>
          </w:tcPr>
          <w:p w14:paraId="0CE999AB" w14:textId="77777777" w:rsidR="00A74CDB" w:rsidRDefault="00A74CDB">
            <w:pPr>
              <w:pStyle w:val="TAL"/>
              <w:rPr>
                <w:sz w:val="16"/>
              </w:rPr>
            </w:pPr>
            <w:r>
              <w:rPr>
                <w:sz w:val="16"/>
              </w:rPr>
              <w:t>-</w:t>
            </w:r>
          </w:p>
        </w:tc>
      </w:tr>
      <w:tr w:rsidR="00A74CDB" w14:paraId="21D1EB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44414D" w14:textId="77777777" w:rsidR="00A74CDB" w:rsidRDefault="00A74CDB">
            <w:pPr>
              <w:pStyle w:val="TAL"/>
              <w:rPr>
                <w:sz w:val="16"/>
              </w:rPr>
            </w:pPr>
            <w:r>
              <w:rPr>
                <w:sz w:val="16"/>
              </w:rPr>
              <w:lastRenderedPageBreak/>
              <w:t>C1-236430</w:t>
            </w:r>
          </w:p>
        </w:tc>
        <w:tc>
          <w:tcPr>
            <w:tcW w:w="4415" w:type="dxa"/>
            <w:tcBorders>
              <w:top w:val="single" w:sz="4" w:space="0" w:color="auto"/>
              <w:left w:val="single" w:sz="4" w:space="0" w:color="auto"/>
              <w:bottom w:val="single" w:sz="4" w:space="0" w:color="auto"/>
              <w:right w:val="single" w:sz="4" w:space="0" w:color="auto"/>
            </w:tcBorders>
            <w:hideMark/>
          </w:tcPr>
          <w:p w14:paraId="7A8A28F8"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52B7E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D6675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BF6C16" w14:textId="77777777" w:rsidR="00A74CDB" w:rsidRDefault="00A74CDB">
            <w:pPr>
              <w:pStyle w:val="TAL"/>
              <w:rPr>
                <w:sz w:val="16"/>
              </w:rPr>
            </w:pPr>
            <w:r>
              <w:rPr>
                <w:sz w:val="16"/>
              </w:rPr>
              <w:t>C1-235703</w:t>
            </w:r>
          </w:p>
        </w:tc>
        <w:tc>
          <w:tcPr>
            <w:tcW w:w="1134" w:type="dxa"/>
            <w:tcBorders>
              <w:top w:val="single" w:sz="4" w:space="0" w:color="auto"/>
              <w:left w:val="single" w:sz="4" w:space="0" w:color="auto"/>
              <w:bottom w:val="single" w:sz="4" w:space="0" w:color="auto"/>
              <w:right w:val="single" w:sz="4" w:space="0" w:color="auto"/>
            </w:tcBorders>
            <w:hideMark/>
          </w:tcPr>
          <w:p w14:paraId="70A26A38" w14:textId="77777777" w:rsidR="00A74CDB" w:rsidRDefault="00A74CDB">
            <w:pPr>
              <w:pStyle w:val="TAL"/>
              <w:rPr>
                <w:sz w:val="16"/>
              </w:rPr>
            </w:pPr>
            <w:r>
              <w:rPr>
                <w:sz w:val="16"/>
              </w:rPr>
              <w:t>-</w:t>
            </w:r>
          </w:p>
        </w:tc>
      </w:tr>
      <w:tr w:rsidR="00A74CDB" w14:paraId="36DD5D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46F205" w14:textId="77777777" w:rsidR="00A74CDB" w:rsidRDefault="00A74CDB">
            <w:pPr>
              <w:pStyle w:val="TAL"/>
              <w:rPr>
                <w:sz w:val="16"/>
              </w:rPr>
            </w:pPr>
            <w:r>
              <w:rPr>
                <w:sz w:val="16"/>
              </w:rPr>
              <w:t>C1-236431</w:t>
            </w:r>
          </w:p>
        </w:tc>
        <w:tc>
          <w:tcPr>
            <w:tcW w:w="4415" w:type="dxa"/>
            <w:tcBorders>
              <w:top w:val="single" w:sz="4" w:space="0" w:color="auto"/>
              <w:left w:val="single" w:sz="4" w:space="0" w:color="auto"/>
              <w:bottom w:val="single" w:sz="4" w:space="0" w:color="auto"/>
              <w:right w:val="single" w:sz="4" w:space="0" w:color="auto"/>
            </w:tcBorders>
            <w:hideMark/>
          </w:tcPr>
          <w:p w14:paraId="75BF6335" w14:textId="77777777" w:rsidR="00A74CDB" w:rsidRDefault="00A74CDB">
            <w:pPr>
              <w:pStyle w:val="TAL"/>
              <w:rPr>
                <w:sz w:val="16"/>
              </w:rPr>
            </w:pPr>
            <w:r>
              <w:rPr>
                <w:sz w:val="16"/>
              </w:rPr>
              <w:t>Paging and high priority access when disaster timers are running</w:t>
            </w:r>
          </w:p>
        </w:tc>
        <w:tc>
          <w:tcPr>
            <w:tcW w:w="1418" w:type="dxa"/>
            <w:tcBorders>
              <w:top w:val="single" w:sz="4" w:space="0" w:color="auto"/>
              <w:left w:val="single" w:sz="4" w:space="0" w:color="auto"/>
              <w:bottom w:val="single" w:sz="4" w:space="0" w:color="auto"/>
              <w:right w:val="single" w:sz="4" w:space="0" w:color="auto"/>
            </w:tcBorders>
            <w:hideMark/>
          </w:tcPr>
          <w:p w14:paraId="4A4DEDB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AA4D93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12D45F5" w14:textId="77777777" w:rsidR="00A74CDB" w:rsidRDefault="00A74CDB">
            <w:pPr>
              <w:pStyle w:val="TAL"/>
              <w:rPr>
                <w:sz w:val="16"/>
              </w:rPr>
            </w:pPr>
            <w:r>
              <w:rPr>
                <w:sz w:val="16"/>
              </w:rPr>
              <w:t>C1-235544</w:t>
            </w:r>
          </w:p>
        </w:tc>
        <w:tc>
          <w:tcPr>
            <w:tcW w:w="1134" w:type="dxa"/>
            <w:tcBorders>
              <w:top w:val="single" w:sz="4" w:space="0" w:color="auto"/>
              <w:left w:val="single" w:sz="4" w:space="0" w:color="auto"/>
              <w:bottom w:val="single" w:sz="4" w:space="0" w:color="auto"/>
              <w:right w:val="single" w:sz="4" w:space="0" w:color="auto"/>
            </w:tcBorders>
            <w:hideMark/>
          </w:tcPr>
          <w:p w14:paraId="10E185F9" w14:textId="77777777" w:rsidR="00A74CDB" w:rsidRDefault="00A74CDB">
            <w:pPr>
              <w:pStyle w:val="TAL"/>
              <w:rPr>
                <w:sz w:val="16"/>
              </w:rPr>
            </w:pPr>
            <w:r>
              <w:rPr>
                <w:sz w:val="16"/>
              </w:rPr>
              <w:t>-</w:t>
            </w:r>
          </w:p>
        </w:tc>
      </w:tr>
      <w:tr w:rsidR="00A74CDB" w14:paraId="4E26B4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4F3824" w14:textId="77777777" w:rsidR="00A74CDB" w:rsidRDefault="00A74CDB">
            <w:pPr>
              <w:pStyle w:val="TAL"/>
              <w:rPr>
                <w:sz w:val="16"/>
              </w:rPr>
            </w:pPr>
            <w:r>
              <w:rPr>
                <w:sz w:val="16"/>
              </w:rPr>
              <w:t>C1-236432</w:t>
            </w:r>
          </w:p>
        </w:tc>
        <w:tc>
          <w:tcPr>
            <w:tcW w:w="4415" w:type="dxa"/>
            <w:tcBorders>
              <w:top w:val="single" w:sz="4" w:space="0" w:color="auto"/>
              <w:left w:val="single" w:sz="4" w:space="0" w:color="auto"/>
              <w:bottom w:val="single" w:sz="4" w:space="0" w:color="auto"/>
              <w:right w:val="single" w:sz="4" w:space="0" w:color="auto"/>
            </w:tcBorders>
            <w:hideMark/>
          </w:tcPr>
          <w:p w14:paraId="2B299964" w14:textId="77777777" w:rsidR="00A74CDB" w:rsidRDefault="00A74CDB">
            <w:pPr>
              <w:pStyle w:val="TAL"/>
              <w:rPr>
                <w:sz w:val="16"/>
              </w:rPr>
            </w:pPr>
            <w:r>
              <w:rPr>
                <w:sz w:val="16"/>
              </w:rPr>
              <w:t>Handling for the policy instruction with empty policy section contents for the UPSI not stored in the UE</w:t>
            </w:r>
          </w:p>
        </w:tc>
        <w:tc>
          <w:tcPr>
            <w:tcW w:w="1418" w:type="dxa"/>
            <w:tcBorders>
              <w:top w:val="single" w:sz="4" w:space="0" w:color="auto"/>
              <w:left w:val="single" w:sz="4" w:space="0" w:color="auto"/>
              <w:bottom w:val="single" w:sz="4" w:space="0" w:color="auto"/>
              <w:right w:val="single" w:sz="4" w:space="0" w:color="auto"/>
            </w:tcBorders>
            <w:hideMark/>
          </w:tcPr>
          <w:p w14:paraId="75EE62C6"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55030C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06C1D09" w14:textId="77777777" w:rsidR="00A74CDB" w:rsidRDefault="00A74CDB">
            <w:pPr>
              <w:pStyle w:val="TAL"/>
              <w:rPr>
                <w:sz w:val="16"/>
              </w:rPr>
            </w:pPr>
            <w:r>
              <w:rPr>
                <w:sz w:val="16"/>
              </w:rPr>
              <w:t>C1-235270</w:t>
            </w:r>
          </w:p>
        </w:tc>
        <w:tc>
          <w:tcPr>
            <w:tcW w:w="1134" w:type="dxa"/>
            <w:tcBorders>
              <w:top w:val="single" w:sz="4" w:space="0" w:color="auto"/>
              <w:left w:val="single" w:sz="4" w:space="0" w:color="auto"/>
              <w:bottom w:val="single" w:sz="4" w:space="0" w:color="auto"/>
              <w:right w:val="single" w:sz="4" w:space="0" w:color="auto"/>
            </w:tcBorders>
            <w:hideMark/>
          </w:tcPr>
          <w:p w14:paraId="4EA29479" w14:textId="77777777" w:rsidR="00A74CDB" w:rsidRDefault="00A74CDB">
            <w:pPr>
              <w:pStyle w:val="TAL"/>
              <w:rPr>
                <w:sz w:val="16"/>
              </w:rPr>
            </w:pPr>
            <w:r>
              <w:rPr>
                <w:sz w:val="16"/>
              </w:rPr>
              <w:t>-</w:t>
            </w:r>
          </w:p>
        </w:tc>
      </w:tr>
      <w:tr w:rsidR="00A74CDB" w14:paraId="3246BA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DE2629" w14:textId="77777777" w:rsidR="00A74CDB" w:rsidRDefault="00A74CDB">
            <w:pPr>
              <w:pStyle w:val="TAL"/>
              <w:rPr>
                <w:sz w:val="16"/>
              </w:rPr>
            </w:pPr>
            <w:r>
              <w:rPr>
                <w:sz w:val="16"/>
              </w:rPr>
              <w:t>C1-236433</w:t>
            </w:r>
          </w:p>
        </w:tc>
        <w:tc>
          <w:tcPr>
            <w:tcW w:w="4415" w:type="dxa"/>
            <w:tcBorders>
              <w:top w:val="single" w:sz="4" w:space="0" w:color="auto"/>
              <w:left w:val="single" w:sz="4" w:space="0" w:color="auto"/>
              <w:bottom w:val="single" w:sz="4" w:space="0" w:color="auto"/>
              <w:right w:val="single" w:sz="4" w:space="0" w:color="auto"/>
            </w:tcBorders>
            <w:hideMark/>
          </w:tcPr>
          <w:p w14:paraId="0E6AD91A" w14:textId="77777777" w:rsidR="00A74CDB" w:rsidRDefault="00A74CDB">
            <w:pPr>
              <w:pStyle w:val="TAL"/>
              <w:rPr>
                <w:sz w:val="16"/>
              </w:rPr>
            </w:pPr>
            <w:r>
              <w:rPr>
                <w:sz w:val="16"/>
              </w:rPr>
              <w:t>Avoid UAC for UE acting as NCR-MT node</w:t>
            </w:r>
          </w:p>
        </w:tc>
        <w:tc>
          <w:tcPr>
            <w:tcW w:w="1418" w:type="dxa"/>
            <w:tcBorders>
              <w:top w:val="single" w:sz="4" w:space="0" w:color="auto"/>
              <w:left w:val="single" w:sz="4" w:space="0" w:color="auto"/>
              <w:bottom w:val="single" w:sz="4" w:space="0" w:color="auto"/>
              <w:right w:val="single" w:sz="4" w:space="0" w:color="auto"/>
            </w:tcBorders>
            <w:hideMark/>
          </w:tcPr>
          <w:p w14:paraId="341764A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07C58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59CCBB" w14:textId="77777777" w:rsidR="00A74CDB" w:rsidRDefault="00A74CDB">
            <w:pPr>
              <w:pStyle w:val="TAL"/>
              <w:rPr>
                <w:sz w:val="16"/>
              </w:rPr>
            </w:pPr>
            <w:r>
              <w:rPr>
                <w:sz w:val="16"/>
              </w:rPr>
              <w:t>C1-235426</w:t>
            </w:r>
          </w:p>
        </w:tc>
        <w:tc>
          <w:tcPr>
            <w:tcW w:w="1134" w:type="dxa"/>
            <w:tcBorders>
              <w:top w:val="single" w:sz="4" w:space="0" w:color="auto"/>
              <w:left w:val="single" w:sz="4" w:space="0" w:color="auto"/>
              <w:bottom w:val="single" w:sz="4" w:space="0" w:color="auto"/>
              <w:right w:val="single" w:sz="4" w:space="0" w:color="auto"/>
            </w:tcBorders>
            <w:hideMark/>
          </w:tcPr>
          <w:p w14:paraId="390FE812" w14:textId="77777777" w:rsidR="00A74CDB" w:rsidRDefault="00A74CDB">
            <w:pPr>
              <w:pStyle w:val="TAL"/>
              <w:rPr>
                <w:sz w:val="16"/>
              </w:rPr>
            </w:pPr>
            <w:r>
              <w:rPr>
                <w:sz w:val="16"/>
              </w:rPr>
              <w:t>-</w:t>
            </w:r>
          </w:p>
        </w:tc>
      </w:tr>
      <w:tr w:rsidR="00A74CDB" w14:paraId="244B70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5D6C4D" w14:textId="77777777" w:rsidR="00A74CDB" w:rsidRDefault="00A74CDB">
            <w:pPr>
              <w:pStyle w:val="TAL"/>
              <w:rPr>
                <w:sz w:val="16"/>
              </w:rPr>
            </w:pPr>
            <w:r>
              <w:rPr>
                <w:sz w:val="16"/>
              </w:rPr>
              <w:t>C1-236434</w:t>
            </w:r>
          </w:p>
        </w:tc>
        <w:tc>
          <w:tcPr>
            <w:tcW w:w="4415" w:type="dxa"/>
            <w:tcBorders>
              <w:top w:val="single" w:sz="4" w:space="0" w:color="auto"/>
              <w:left w:val="single" w:sz="4" w:space="0" w:color="auto"/>
              <w:bottom w:val="single" w:sz="4" w:space="0" w:color="auto"/>
              <w:right w:val="single" w:sz="4" w:space="0" w:color="auto"/>
            </w:tcBorders>
            <w:hideMark/>
          </w:tcPr>
          <w:p w14:paraId="4110BA69" w14:textId="77777777" w:rsidR="00A74CDB" w:rsidRDefault="00A74CDB">
            <w:pPr>
              <w:pStyle w:val="TAL"/>
              <w:rPr>
                <w:sz w:val="16"/>
              </w:rPr>
            </w:pPr>
            <w:r>
              <w:rPr>
                <w:sz w:val="16"/>
              </w:rPr>
              <w:t>Cleanup on N5CW device supporting 3GPP access</w:t>
            </w:r>
          </w:p>
        </w:tc>
        <w:tc>
          <w:tcPr>
            <w:tcW w:w="1418" w:type="dxa"/>
            <w:tcBorders>
              <w:top w:val="single" w:sz="4" w:space="0" w:color="auto"/>
              <w:left w:val="single" w:sz="4" w:space="0" w:color="auto"/>
              <w:bottom w:val="single" w:sz="4" w:space="0" w:color="auto"/>
              <w:right w:val="single" w:sz="4" w:space="0" w:color="auto"/>
            </w:tcBorders>
            <w:hideMark/>
          </w:tcPr>
          <w:p w14:paraId="39CC3253"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69B36E5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9E12A6" w14:textId="77777777" w:rsidR="00A74CDB" w:rsidRDefault="00A74CDB">
            <w:pPr>
              <w:pStyle w:val="TAL"/>
              <w:rPr>
                <w:sz w:val="16"/>
              </w:rPr>
            </w:pPr>
            <w:r>
              <w:rPr>
                <w:sz w:val="16"/>
              </w:rPr>
              <w:t>C1-235389</w:t>
            </w:r>
          </w:p>
        </w:tc>
        <w:tc>
          <w:tcPr>
            <w:tcW w:w="1134" w:type="dxa"/>
            <w:tcBorders>
              <w:top w:val="single" w:sz="4" w:space="0" w:color="auto"/>
              <w:left w:val="single" w:sz="4" w:space="0" w:color="auto"/>
              <w:bottom w:val="single" w:sz="4" w:space="0" w:color="auto"/>
              <w:right w:val="single" w:sz="4" w:space="0" w:color="auto"/>
            </w:tcBorders>
            <w:hideMark/>
          </w:tcPr>
          <w:p w14:paraId="023E1F82" w14:textId="77777777" w:rsidR="00A74CDB" w:rsidRDefault="00A74CDB">
            <w:pPr>
              <w:pStyle w:val="TAL"/>
              <w:rPr>
                <w:sz w:val="16"/>
              </w:rPr>
            </w:pPr>
            <w:r>
              <w:rPr>
                <w:sz w:val="16"/>
              </w:rPr>
              <w:t>C1-236576</w:t>
            </w:r>
          </w:p>
        </w:tc>
      </w:tr>
      <w:tr w:rsidR="00A74CDB" w14:paraId="3F8DA3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221A64" w14:textId="77777777" w:rsidR="00A74CDB" w:rsidRDefault="00A74CDB">
            <w:pPr>
              <w:pStyle w:val="TAL"/>
              <w:rPr>
                <w:sz w:val="16"/>
              </w:rPr>
            </w:pPr>
            <w:r>
              <w:rPr>
                <w:sz w:val="16"/>
              </w:rPr>
              <w:t>C1-236435</w:t>
            </w:r>
          </w:p>
        </w:tc>
        <w:tc>
          <w:tcPr>
            <w:tcW w:w="4415" w:type="dxa"/>
            <w:tcBorders>
              <w:top w:val="single" w:sz="4" w:space="0" w:color="auto"/>
              <w:left w:val="single" w:sz="4" w:space="0" w:color="auto"/>
              <w:bottom w:val="single" w:sz="4" w:space="0" w:color="auto"/>
              <w:right w:val="single" w:sz="4" w:space="0" w:color="auto"/>
            </w:tcBorders>
            <w:hideMark/>
          </w:tcPr>
          <w:p w14:paraId="205B5C2D" w14:textId="77777777" w:rsidR="00A74CDB" w:rsidRDefault="00A74CDB">
            <w:pPr>
              <w:pStyle w:val="TAL"/>
              <w:rPr>
                <w:sz w:val="16"/>
              </w:rPr>
            </w:pPr>
            <w:r>
              <w:rPr>
                <w:sz w:val="16"/>
              </w:rPr>
              <w:t>Registration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6BEBE8E9"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45326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4ECB683" w14:textId="77777777" w:rsidR="00A74CDB" w:rsidRDefault="00A74CDB">
            <w:pPr>
              <w:pStyle w:val="TAL"/>
              <w:rPr>
                <w:sz w:val="16"/>
              </w:rPr>
            </w:pPr>
            <w:r>
              <w:rPr>
                <w:sz w:val="16"/>
              </w:rPr>
              <w:t>C1-235196</w:t>
            </w:r>
          </w:p>
        </w:tc>
        <w:tc>
          <w:tcPr>
            <w:tcW w:w="1134" w:type="dxa"/>
            <w:tcBorders>
              <w:top w:val="single" w:sz="4" w:space="0" w:color="auto"/>
              <w:left w:val="single" w:sz="4" w:space="0" w:color="auto"/>
              <w:bottom w:val="single" w:sz="4" w:space="0" w:color="auto"/>
              <w:right w:val="single" w:sz="4" w:space="0" w:color="auto"/>
            </w:tcBorders>
            <w:hideMark/>
          </w:tcPr>
          <w:p w14:paraId="58228679" w14:textId="77777777" w:rsidR="00A74CDB" w:rsidRDefault="00A74CDB">
            <w:pPr>
              <w:pStyle w:val="TAL"/>
              <w:rPr>
                <w:sz w:val="16"/>
              </w:rPr>
            </w:pPr>
            <w:r>
              <w:rPr>
                <w:sz w:val="16"/>
              </w:rPr>
              <w:t>-</w:t>
            </w:r>
          </w:p>
        </w:tc>
      </w:tr>
      <w:tr w:rsidR="00A74CDB" w14:paraId="294998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C093E7" w14:textId="77777777" w:rsidR="00A74CDB" w:rsidRDefault="00A74CDB">
            <w:pPr>
              <w:pStyle w:val="TAL"/>
              <w:rPr>
                <w:sz w:val="16"/>
              </w:rPr>
            </w:pPr>
            <w:r>
              <w:rPr>
                <w:sz w:val="16"/>
              </w:rPr>
              <w:t>C1-236436</w:t>
            </w:r>
          </w:p>
        </w:tc>
        <w:tc>
          <w:tcPr>
            <w:tcW w:w="4415" w:type="dxa"/>
            <w:tcBorders>
              <w:top w:val="single" w:sz="4" w:space="0" w:color="auto"/>
              <w:left w:val="single" w:sz="4" w:space="0" w:color="auto"/>
              <w:bottom w:val="single" w:sz="4" w:space="0" w:color="auto"/>
              <w:right w:val="single" w:sz="4" w:space="0" w:color="auto"/>
            </w:tcBorders>
            <w:hideMark/>
          </w:tcPr>
          <w:p w14:paraId="71F6E772"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18" w:type="dxa"/>
            <w:tcBorders>
              <w:top w:val="single" w:sz="4" w:space="0" w:color="auto"/>
              <w:left w:val="single" w:sz="4" w:space="0" w:color="auto"/>
              <w:bottom w:val="single" w:sz="4" w:space="0" w:color="auto"/>
              <w:right w:val="single" w:sz="4" w:space="0" w:color="auto"/>
            </w:tcBorders>
            <w:hideMark/>
          </w:tcPr>
          <w:p w14:paraId="2819FB26"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7C4A8A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873CA7" w14:textId="77777777" w:rsidR="00A74CDB" w:rsidRDefault="00A74CDB">
            <w:pPr>
              <w:pStyle w:val="TAL"/>
              <w:rPr>
                <w:sz w:val="16"/>
              </w:rPr>
            </w:pPr>
            <w:r>
              <w:rPr>
                <w:sz w:val="16"/>
              </w:rPr>
              <w:t>C1-235672</w:t>
            </w:r>
          </w:p>
        </w:tc>
        <w:tc>
          <w:tcPr>
            <w:tcW w:w="1134" w:type="dxa"/>
            <w:tcBorders>
              <w:top w:val="single" w:sz="4" w:space="0" w:color="auto"/>
              <w:left w:val="single" w:sz="4" w:space="0" w:color="auto"/>
              <w:bottom w:val="single" w:sz="4" w:space="0" w:color="auto"/>
              <w:right w:val="single" w:sz="4" w:space="0" w:color="auto"/>
            </w:tcBorders>
            <w:hideMark/>
          </w:tcPr>
          <w:p w14:paraId="452EA3AA" w14:textId="77777777" w:rsidR="00A74CDB" w:rsidRDefault="00A74CDB">
            <w:pPr>
              <w:pStyle w:val="TAL"/>
              <w:rPr>
                <w:sz w:val="16"/>
              </w:rPr>
            </w:pPr>
            <w:r>
              <w:rPr>
                <w:sz w:val="16"/>
              </w:rPr>
              <w:t>-</w:t>
            </w:r>
          </w:p>
        </w:tc>
      </w:tr>
      <w:tr w:rsidR="00A74CDB" w14:paraId="4E5306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5F29DA" w14:textId="77777777" w:rsidR="00A74CDB" w:rsidRDefault="00A74CDB">
            <w:pPr>
              <w:pStyle w:val="TAL"/>
              <w:rPr>
                <w:sz w:val="16"/>
              </w:rPr>
            </w:pPr>
            <w:r>
              <w:rPr>
                <w:sz w:val="16"/>
              </w:rPr>
              <w:t>C1-236437</w:t>
            </w:r>
          </w:p>
        </w:tc>
        <w:tc>
          <w:tcPr>
            <w:tcW w:w="4415" w:type="dxa"/>
            <w:tcBorders>
              <w:top w:val="single" w:sz="4" w:space="0" w:color="auto"/>
              <w:left w:val="single" w:sz="4" w:space="0" w:color="auto"/>
              <w:bottom w:val="single" w:sz="4" w:space="0" w:color="auto"/>
              <w:right w:val="single" w:sz="4" w:space="0" w:color="auto"/>
            </w:tcBorders>
            <w:hideMark/>
          </w:tcPr>
          <w:p w14:paraId="68D53236" w14:textId="77777777" w:rsidR="00A74CDB" w:rsidRDefault="00A74CDB">
            <w:pPr>
              <w:pStyle w:val="TAL"/>
              <w:rPr>
                <w:sz w:val="16"/>
              </w:rPr>
            </w:pPr>
            <w:r>
              <w:rPr>
                <w:sz w:val="16"/>
              </w:rPr>
              <w:t>MBS join reject at roaming and outside SMF service area, Alt 2</w:t>
            </w:r>
          </w:p>
        </w:tc>
        <w:tc>
          <w:tcPr>
            <w:tcW w:w="1418" w:type="dxa"/>
            <w:tcBorders>
              <w:top w:val="single" w:sz="4" w:space="0" w:color="auto"/>
              <w:left w:val="single" w:sz="4" w:space="0" w:color="auto"/>
              <w:bottom w:val="single" w:sz="4" w:space="0" w:color="auto"/>
              <w:right w:val="single" w:sz="4" w:space="0" w:color="auto"/>
            </w:tcBorders>
            <w:hideMark/>
          </w:tcPr>
          <w:p w14:paraId="55F42D4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37A4A6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584EEB7" w14:textId="77777777" w:rsidR="00A74CDB" w:rsidRDefault="00A74CDB">
            <w:pPr>
              <w:pStyle w:val="TAL"/>
              <w:rPr>
                <w:sz w:val="16"/>
              </w:rPr>
            </w:pPr>
            <w:r>
              <w:rPr>
                <w:sz w:val="16"/>
              </w:rPr>
              <w:t>C1-235298</w:t>
            </w:r>
          </w:p>
        </w:tc>
        <w:tc>
          <w:tcPr>
            <w:tcW w:w="1134" w:type="dxa"/>
            <w:tcBorders>
              <w:top w:val="single" w:sz="4" w:space="0" w:color="auto"/>
              <w:left w:val="single" w:sz="4" w:space="0" w:color="auto"/>
              <w:bottom w:val="single" w:sz="4" w:space="0" w:color="auto"/>
              <w:right w:val="single" w:sz="4" w:space="0" w:color="auto"/>
            </w:tcBorders>
            <w:hideMark/>
          </w:tcPr>
          <w:p w14:paraId="67C6BD24" w14:textId="77777777" w:rsidR="00A74CDB" w:rsidRDefault="00A74CDB">
            <w:pPr>
              <w:pStyle w:val="TAL"/>
              <w:rPr>
                <w:sz w:val="16"/>
              </w:rPr>
            </w:pPr>
            <w:r>
              <w:rPr>
                <w:sz w:val="16"/>
              </w:rPr>
              <w:t>-</w:t>
            </w:r>
          </w:p>
        </w:tc>
      </w:tr>
      <w:tr w:rsidR="00A74CDB" w14:paraId="41B2AD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1B800D" w14:textId="77777777" w:rsidR="00A74CDB" w:rsidRDefault="00A74CDB">
            <w:pPr>
              <w:pStyle w:val="TAL"/>
              <w:rPr>
                <w:sz w:val="16"/>
              </w:rPr>
            </w:pPr>
            <w:r>
              <w:rPr>
                <w:sz w:val="16"/>
              </w:rPr>
              <w:t>C1-236438</w:t>
            </w:r>
          </w:p>
        </w:tc>
        <w:tc>
          <w:tcPr>
            <w:tcW w:w="4415" w:type="dxa"/>
            <w:tcBorders>
              <w:top w:val="single" w:sz="4" w:space="0" w:color="auto"/>
              <w:left w:val="single" w:sz="4" w:space="0" w:color="auto"/>
              <w:bottom w:val="single" w:sz="4" w:space="0" w:color="auto"/>
              <w:right w:val="single" w:sz="4" w:space="0" w:color="auto"/>
            </w:tcBorders>
            <w:hideMark/>
          </w:tcPr>
          <w:p w14:paraId="540C6B6E" w14:textId="77777777" w:rsidR="00A74CDB" w:rsidRDefault="00A74CDB">
            <w:pPr>
              <w:pStyle w:val="TAL"/>
              <w:rPr>
                <w:sz w:val="16"/>
              </w:rPr>
            </w:pPr>
            <w:r>
              <w:rPr>
                <w:sz w:val="16"/>
              </w:rPr>
              <w:t>Correction to the Payload container IE</w:t>
            </w:r>
          </w:p>
        </w:tc>
        <w:tc>
          <w:tcPr>
            <w:tcW w:w="1418" w:type="dxa"/>
            <w:tcBorders>
              <w:top w:val="single" w:sz="4" w:space="0" w:color="auto"/>
              <w:left w:val="single" w:sz="4" w:space="0" w:color="auto"/>
              <w:bottom w:val="single" w:sz="4" w:space="0" w:color="auto"/>
              <w:right w:val="single" w:sz="4" w:space="0" w:color="auto"/>
            </w:tcBorders>
            <w:hideMark/>
          </w:tcPr>
          <w:p w14:paraId="7B824CB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0C564E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BC4E07" w14:textId="77777777" w:rsidR="00A74CDB" w:rsidRDefault="00A74CDB">
            <w:pPr>
              <w:pStyle w:val="TAL"/>
              <w:rPr>
                <w:sz w:val="16"/>
              </w:rPr>
            </w:pPr>
            <w:r>
              <w:rPr>
                <w:sz w:val="16"/>
              </w:rPr>
              <w:t>C1-235381</w:t>
            </w:r>
          </w:p>
        </w:tc>
        <w:tc>
          <w:tcPr>
            <w:tcW w:w="1134" w:type="dxa"/>
            <w:tcBorders>
              <w:top w:val="single" w:sz="4" w:space="0" w:color="auto"/>
              <w:left w:val="single" w:sz="4" w:space="0" w:color="auto"/>
              <w:bottom w:val="single" w:sz="4" w:space="0" w:color="auto"/>
              <w:right w:val="single" w:sz="4" w:space="0" w:color="auto"/>
            </w:tcBorders>
            <w:hideMark/>
          </w:tcPr>
          <w:p w14:paraId="360A3C28" w14:textId="77777777" w:rsidR="00A74CDB" w:rsidRDefault="00A74CDB">
            <w:pPr>
              <w:pStyle w:val="TAL"/>
              <w:rPr>
                <w:sz w:val="16"/>
              </w:rPr>
            </w:pPr>
            <w:r>
              <w:rPr>
                <w:sz w:val="16"/>
              </w:rPr>
              <w:t>-</w:t>
            </w:r>
          </w:p>
        </w:tc>
      </w:tr>
      <w:tr w:rsidR="00A74CDB" w14:paraId="270C73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BD1225" w14:textId="77777777" w:rsidR="00A74CDB" w:rsidRDefault="00A74CDB">
            <w:pPr>
              <w:pStyle w:val="TAL"/>
              <w:rPr>
                <w:sz w:val="16"/>
              </w:rPr>
            </w:pPr>
            <w:r>
              <w:rPr>
                <w:sz w:val="16"/>
              </w:rPr>
              <w:t>C1-236439</w:t>
            </w:r>
          </w:p>
        </w:tc>
        <w:tc>
          <w:tcPr>
            <w:tcW w:w="4415" w:type="dxa"/>
            <w:tcBorders>
              <w:top w:val="single" w:sz="4" w:space="0" w:color="auto"/>
              <w:left w:val="single" w:sz="4" w:space="0" w:color="auto"/>
              <w:bottom w:val="single" w:sz="4" w:space="0" w:color="auto"/>
              <w:right w:val="single" w:sz="4" w:space="0" w:color="auto"/>
            </w:tcBorders>
            <w:hideMark/>
          </w:tcPr>
          <w:p w14:paraId="366E08E8" w14:textId="77777777" w:rsidR="00A74CDB" w:rsidRDefault="00A74CDB">
            <w:pPr>
              <w:pStyle w:val="TAL"/>
              <w:rPr>
                <w:sz w:val="16"/>
              </w:rPr>
            </w:pPr>
            <w:r>
              <w:rPr>
                <w:sz w:val="16"/>
              </w:rPr>
              <w:t>Unknown or unexpected URSP for AUN3/NAUN3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365882A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C99EAE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D4B73E" w14:textId="77777777" w:rsidR="00A74CDB" w:rsidRDefault="00A74CDB">
            <w:pPr>
              <w:pStyle w:val="TAL"/>
              <w:rPr>
                <w:sz w:val="16"/>
              </w:rPr>
            </w:pPr>
            <w:r>
              <w:rPr>
                <w:sz w:val="16"/>
              </w:rPr>
              <w:t>C1-235372</w:t>
            </w:r>
          </w:p>
        </w:tc>
        <w:tc>
          <w:tcPr>
            <w:tcW w:w="1134" w:type="dxa"/>
            <w:tcBorders>
              <w:top w:val="single" w:sz="4" w:space="0" w:color="auto"/>
              <w:left w:val="single" w:sz="4" w:space="0" w:color="auto"/>
              <w:bottom w:val="single" w:sz="4" w:space="0" w:color="auto"/>
              <w:right w:val="single" w:sz="4" w:space="0" w:color="auto"/>
            </w:tcBorders>
            <w:hideMark/>
          </w:tcPr>
          <w:p w14:paraId="7686A8F3" w14:textId="77777777" w:rsidR="00A74CDB" w:rsidRDefault="00A74CDB">
            <w:pPr>
              <w:pStyle w:val="TAL"/>
              <w:rPr>
                <w:sz w:val="16"/>
              </w:rPr>
            </w:pPr>
            <w:r>
              <w:rPr>
                <w:sz w:val="16"/>
              </w:rPr>
              <w:t>-</w:t>
            </w:r>
          </w:p>
        </w:tc>
      </w:tr>
      <w:tr w:rsidR="00A74CDB" w14:paraId="5E1CDC5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C7480D" w14:textId="77777777" w:rsidR="00A74CDB" w:rsidRDefault="00A74CDB">
            <w:pPr>
              <w:pStyle w:val="TAL"/>
              <w:rPr>
                <w:sz w:val="16"/>
              </w:rPr>
            </w:pPr>
            <w:r>
              <w:rPr>
                <w:sz w:val="16"/>
              </w:rPr>
              <w:t>C1-236440</w:t>
            </w:r>
          </w:p>
        </w:tc>
        <w:tc>
          <w:tcPr>
            <w:tcW w:w="4415" w:type="dxa"/>
            <w:tcBorders>
              <w:top w:val="single" w:sz="4" w:space="0" w:color="auto"/>
              <w:left w:val="single" w:sz="4" w:space="0" w:color="auto"/>
              <w:bottom w:val="single" w:sz="4" w:space="0" w:color="auto"/>
              <w:right w:val="single" w:sz="4" w:space="0" w:color="auto"/>
            </w:tcBorders>
            <w:hideMark/>
          </w:tcPr>
          <w:p w14:paraId="2F23DA1D"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0D7357A4"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CF5DE8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F66EAD7" w14:textId="77777777" w:rsidR="00A74CDB" w:rsidRDefault="00A74CDB">
            <w:pPr>
              <w:pStyle w:val="TAL"/>
              <w:rPr>
                <w:sz w:val="16"/>
              </w:rPr>
            </w:pPr>
            <w:r>
              <w:rPr>
                <w:sz w:val="16"/>
              </w:rPr>
              <w:t>C1-235092</w:t>
            </w:r>
          </w:p>
        </w:tc>
        <w:tc>
          <w:tcPr>
            <w:tcW w:w="1134" w:type="dxa"/>
            <w:tcBorders>
              <w:top w:val="single" w:sz="4" w:space="0" w:color="auto"/>
              <w:left w:val="single" w:sz="4" w:space="0" w:color="auto"/>
              <w:bottom w:val="single" w:sz="4" w:space="0" w:color="auto"/>
              <w:right w:val="single" w:sz="4" w:space="0" w:color="auto"/>
            </w:tcBorders>
            <w:hideMark/>
          </w:tcPr>
          <w:p w14:paraId="4A4BEF01" w14:textId="77777777" w:rsidR="00A74CDB" w:rsidRDefault="00A74CDB">
            <w:pPr>
              <w:pStyle w:val="TAL"/>
              <w:rPr>
                <w:sz w:val="16"/>
              </w:rPr>
            </w:pPr>
            <w:r>
              <w:rPr>
                <w:sz w:val="16"/>
              </w:rPr>
              <w:t>C1-236516</w:t>
            </w:r>
          </w:p>
        </w:tc>
      </w:tr>
      <w:tr w:rsidR="00A74CDB" w14:paraId="2AF2F5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3DF3CA" w14:textId="77777777" w:rsidR="00A74CDB" w:rsidRDefault="00A74CDB">
            <w:pPr>
              <w:pStyle w:val="TAL"/>
              <w:rPr>
                <w:sz w:val="16"/>
              </w:rPr>
            </w:pPr>
            <w:r>
              <w:rPr>
                <w:sz w:val="16"/>
              </w:rPr>
              <w:t>C1-236441</w:t>
            </w:r>
          </w:p>
        </w:tc>
        <w:tc>
          <w:tcPr>
            <w:tcW w:w="4415" w:type="dxa"/>
            <w:tcBorders>
              <w:top w:val="single" w:sz="4" w:space="0" w:color="auto"/>
              <w:left w:val="single" w:sz="4" w:space="0" w:color="auto"/>
              <w:bottom w:val="single" w:sz="4" w:space="0" w:color="auto"/>
              <w:right w:val="single" w:sz="4" w:space="0" w:color="auto"/>
            </w:tcBorders>
            <w:hideMark/>
          </w:tcPr>
          <w:p w14:paraId="27BE3B5D"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47F8345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7FD4B2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B398EBB" w14:textId="77777777" w:rsidR="00A74CDB" w:rsidRDefault="00A74CDB">
            <w:pPr>
              <w:pStyle w:val="TAL"/>
              <w:rPr>
                <w:sz w:val="16"/>
              </w:rPr>
            </w:pPr>
            <w:r>
              <w:rPr>
                <w:sz w:val="16"/>
              </w:rPr>
              <w:t>C1-235541</w:t>
            </w:r>
          </w:p>
        </w:tc>
        <w:tc>
          <w:tcPr>
            <w:tcW w:w="1134" w:type="dxa"/>
            <w:tcBorders>
              <w:top w:val="single" w:sz="4" w:space="0" w:color="auto"/>
              <w:left w:val="single" w:sz="4" w:space="0" w:color="auto"/>
              <w:bottom w:val="single" w:sz="4" w:space="0" w:color="auto"/>
              <w:right w:val="single" w:sz="4" w:space="0" w:color="auto"/>
            </w:tcBorders>
            <w:hideMark/>
          </w:tcPr>
          <w:p w14:paraId="1A257B2C" w14:textId="77777777" w:rsidR="00A74CDB" w:rsidRDefault="00A74CDB">
            <w:pPr>
              <w:pStyle w:val="TAL"/>
              <w:rPr>
                <w:sz w:val="16"/>
              </w:rPr>
            </w:pPr>
            <w:r>
              <w:rPr>
                <w:sz w:val="16"/>
              </w:rPr>
              <w:t>-</w:t>
            </w:r>
          </w:p>
        </w:tc>
      </w:tr>
      <w:tr w:rsidR="00A74CDB" w14:paraId="0BFF34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BBDB55" w14:textId="77777777" w:rsidR="00A74CDB" w:rsidRDefault="00A74CDB">
            <w:pPr>
              <w:pStyle w:val="TAL"/>
              <w:rPr>
                <w:sz w:val="16"/>
              </w:rPr>
            </w:pPr>
            <w:r>
              <w:rPr>
                <w:sz w:val="16"/>
              </w:rPr>
              <w:t>C1-236442</w:t>
            </w:r>
          </w:p>
        </w:tc>
        <w:tc>
          <w:tcPr>
            <w:tcW w:w="4415" w:type="dxa"/>
            <w:tcBorders>
              <w:top w:val="single" w:sz="4" w:space="0" w:color="auto"/>
              <w:left w:val="single" w:sz="4" w:space="0" w:color="auto"/>
              <w:bottom w:val="single" w:sz="4" w:space="0" w:color="auto"/>
              <w:right w:val="single" w:sz="4" w:space="0" w:color="auto"/>
            </w:tcBorders>
            <w:hideMark/>
          </w:tcPr>
          <w:p w14:paraId="52DA30F5"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1795021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4A7F0D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46B69D" w14:textId="77777777" w:rsidR="00A74CDB" w:rsidRDefault="00A74CDB">
            <w:pPr>
              <w:pStyle w:val="TAL"/>
              <w:rPr>
                <w:sz w:val="16"/>
              </w:rPr>
            </w:pPr>
            <w:r>
              <w:rPr>
                <w:sz w:val="16"/>
              </w:rPr>
              <w:t>C1-235236</w:t>
            </w:r>
          </w:p>
        </w:tc>
        <w:tc>
          <w:tcPr>
            <w:tcW w:w="1134" w:type="dxa"/>
            <w:tcBorders>
              <w:top w:val="single" w:sz="4" w:space="0" w:color="auto"/>
              <w:left w:val="single" w:sz="4" w:space="0" w:color="auto"/>
              <w:bottom w:val="single" w:sz="4" w:space="0" w:color="auto"/>
              <w:right w:val="single" w:sz="4" w:space="0" w:color="auto"/>
            </w:tcBorders>
            <w:hideMark/>
          </w:tcPr>
          <w:p w14:paraId="3ED85344" w14:textId="77777777" w:rsidR="00A74CDB" w:rsidRDefault="00A74CDB">
            <w:pPr>
              <w:pStyle w:val="TAL"/>
              <w:rPr>
                <w:sz w:val="16"/>
              </w:rPr>
            </w:pPr>
            <w:r>
              <w:rPr>
                <w:sz w:val="16"/>
              </w:rPr>
              <w:t>C1-236518</w:t>
            </w:r>
          </w:p>
        </w:tc>
      </w:tr>
      <w:tr w:rsidR="00A74CDB" w14:paraId="77ED20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86CE62" w14:textId="77777777" w:rsidR="00A74CDB" w:rsidRDefault="00A74CDB">
            <w:pPr>
              <w:pStyle w:val="TAL"/>
              <w:rPr>
                <w:sz w:val="16"/>
              </w:rPr>
            </w:pPr>
            <w:r>
              <w:rPr>
                <w:sz w:val="16"/>
              </w:rPr>
              <w:t>C1-236443</w:t>
            </w:r>
          </w:p>
        </w:tc>
        <w:tc>
          <w:tcPr>
            <w:tcW w:w="4415" w:type="dxa"/>
            <w:tcBorders>
              <w:top w:val="single" w:sz="4" w:space="0" w:color="auto"/>
              <w:left w:val="single" w:sz="4" w:space="0" w:color="auto"/>
              <w:bottom w:val="single" w:sz="4" w:space="0" w:color="auto"/>
              <w:right w:val="single" w:sz="4" w:space="0" w:color="auto"/>
            </w:tcBorders>
            <w:hideMark/>
          </w:tcPr>
          <w:p w14:paraId="46A85FF7"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447662D1"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0CB9CED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40923A" w14:textId="77777777" w:rsidR="00A74CDB" w:rsidRDefault="00A74CDB">
            <w:pPr>
              <w:pStyle w:val="TAL"/>
              <w:rPr>
                <w:sz w:val="16"/>
              </w:rPr>
            </w:pPr>
            <w:r>
              <w:rPr>
                <w:sz w:val="16"/>
              </w:rPr>
              <w:t>C1-235292</w:t>
            </w:r>
          </w:p>
        </w:tc>
        <w:tc>
          <w:tcPr>
            <w:tcW w:w="1134" w:type="dxa"/>
            <w:tcBorders>
              <w:top w:val="single" w:sz="4" w:space="0" w:color="auto"/>
              <w:left w:val="single" w:sz="4" w:space="0" w:color="auto"/>
              <w:bottom w:val="single" w:sz="4" w:space="0" w:color="auto"/>
              <w:right w:val="single" w:sz="4" w:space="0" w:color="auto"/>
            </w:tcBorders>
            <w:hideMark/>
          </w:tcPr>
          <w:p w14:paraId="7B369488" w14:textId="77777777" w:rsidR="00A74CDB" w:rsidRDefault="00A74CDB">
            <w:pPr>
              <w:pStyle w:val="TAL"/>
              <w:rPr>
                <w:sz w:val="16"/>
              </w:rPr>
            </w:pPr>
            <w:r>
              <w:rPr>
                <w:sz w:val="16"/>
              </w:rPr>
              <w:t>C1-236562</w:t>
            </w:r>
          </w:p>
        </w:tc>
      </w:tr>
      <w:tr w:rsidR="00A74CDB" w14:paraId="3EB448C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166B6F" w14:textId="77777777" w:rsidR="00A74CDB" w:rsidRDefault="00A74CDB">
            <w:pPr>
              <w:pStyle w:val="TAL"/>
              <w:rPr>
                <w:sz w:val="16"/>
              </w:rPr>
            </w:pPr>
            <w:r>
              <w:rPr>
                <w:sz w:val="16"/>
              </w:rPr>
              <w:t>C1-236444</w:t>
            </w:r>
          </w:p>
        </w:tc>
        <w:tc>
          <w:tcPr>
            <w:tcW w:w="4415" w:type="dxa"/>
            <w:tcBorders>
              <w:top w:val="single" w:sz="4" w:space="0" w:color="auto"/>
              <w:left w:val="single" w:sz="4" w:space="0" w:color="auto"/>
              <w:bottom w:val="single" w:sz="4" w:space="0" w:color="auto"/>
              <w:right w:val="single" w:sz="4" w:space="0" w:color="auto"/>
            </w:tcBorders>
            <w:hideMark/>
          </w:tcPr>
          <w:p w14:paraId="7A247B14"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6492B4D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30584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8B749CD" w14:textId="77777777" w:rsidR="00A74CDB" w:rsidRDefault="00A74CDB">
            <w:pPr>
              <w:pStyle w:val="TAL"/>
              <w:rPr>
                <w:sz w:val="16"/>
              </w:rPr>
            </w:pPr>
            <w:r>
              <w:rPr>
                <w:sz w:val="16"/>
              </w:rPr>
              <w:t>C1-235451</w:t>
            </w:r>
          </w:p>
        </w:tc>
        <w:tc>
          <w:tcPr>
            <w:tcW w:w="1134" w:type="dxa"/>
            <w:tcBorders>
              <w:top w:val="single" w:sz="4" w:space="0" w:color="auto"/>
              <w:left w:val="single" w:sz="4" w:space="0" w:color="auto"/>
              <w:bottom w:val="single" w:sz="4" w:space="0" w:color="auto"/>
              <w:right w:val="single" w:sz="4" w:space="0" w:color="auto"/>
            </w:tcBorders>
            <w:hideMark/>
          </w:tcPr>
          <w:p w14:paraId="6A970554" w14:textId="77777777" w:rsidR="00A74CDB" w:rsidRDefault="00A74CDB">
            <w:pPr>
              <w:pStyle w:val="TAL"/>
              <w:rPr>
                <w:sz w:val="16"/>
              </w:rPr>
            </w:pPr>
            <w:r>
              <w:rPr>
                <w:sz w:val="16"/>
              </w:rPr>
              <w:t>-</w:t>
            </w:r>
          </w:p>
        </w:tc>
      </w:tr>
      <w:tr w:rsidR="00A74CDB" w14:paraId="66747E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58A4EE" w14:textId="77777777" w:rsidR="00A74CDB" w:rsidRDefault="00A74CDB">
            <w:pPr>
              <w:pStyle w:val="TAL"/>
              <w:rPr>
                <w:sz w:val="16"/>
              </w:rPr>
            </w:pPr>
            <w:r>
              <w:rPr>
                <w:sz w:val="16"/>
              </w:rPr>
              <w:t>C1-236445</w:t>
            </w:r>
          </w:p>
        </w:tc>
        <w:tc>
          <w:tcPr>
            <w:tcW w:w="4415" w:type="dxa"/>
            <w:tcBorders>
              <w:top w:val="single" w:sz="4" w:space="0" w:color="auto"/>
              <w:left w:val="single" w:sz="4" w:space="0" w:color="auto"/>
              <w:bottom w:val="single" w:sz="4" w:space="0" w:color="auto"/>
              <w:right w:val="single" w:sz="4" w:space="0" w:color="auto"/>
            </w:tcBorders>
            <w:hideMark/>
          </w:tcPr>
          <w:p w14:paraId="54BBFF7F" w14:textId="77777777" w:rsidR="00A74CDB" w:rsidRDefault="00A74CDB">
            <w:pPr>
              <w:pStyle w:val="TAL"/>
              <w:rPr>
                <w:sz w:val="16"/>
              </w:rPr>
            </w:pPr>
            <w:r>
              <w:rPr>
                <w:sz w:val="16"/>
              </w:rPr>
              <w:t>LS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4B459E73"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48DC90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A129FD" w14:textId="77777777" w:rsidR="00A74CDB" w:rsidRDefault="00A74CDB">
            <w:pPr>
              <w:pStyle w:val="TAL"/>
              <w:rPr>
                <w:sz w:val="16"/>
              </w:rPr>
            </w:pPr>
            <w:r>
              <w:rPr>
                <w:sz w:val="16"/>
              </w:rPr>
              <w:t>C1-235318</w:t>
            </w:r>
          </w:p>
        </w:tc>
        <w:tc>
          <w:tcPr>
            <w:tcW w:w="1134" w:type="dxa"/>
            <w:tcBorders>
              <w:top w:val="single" w:sz="4" w:space="0" w:color="auto"/>
              <w:left w:val="single" w:sz="4" w:space="0" w:color="auto"/>
              <w:bottom w:val="single" w:sz="4" w:space="0" w:color="auto"/>
              <w:right w:val="single" w:sz="4" w:space="0" w:color="auto"/>
            </w:tcBorders>
            <w:hideMark/>
          </w:tcPr>
          <w:p w14:paraId="51D4A96C" w14:textId="77777777" w:rsidR="00A74CDB" w:rsidRDefault="00A74CDB">
            <w:pPr>
              <w:pStyle w:val="TAL"/>
              <w:rPr>
                <w:sz w:val="16"/>
              </w:rPr>
            </w:pPr>
            <w:r>
              <w:rPr>
                <w:sz w:val="16"/>
              </w:rPr>
              <w:t>C1-236519</w:t>
            </w:r>
          </w:p>
        </w:tc>
      </w:tr>
      <w:tr w:rsidR="00A74CDB" w14:paraId="192EF9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1C84A4" w14:textId="77777777" w:rsidR="00A74CDB" w:rsidRDefault="00A74CDB">
            <w:pPr>
              <w:pStyle w:val="TAL"/>
              <w:rPr>
                <w:sz w:val="16"/>
              </w:rPr>
            </w:pPr>
            <w:r>
              <w:rPr>
                <w:sz w:val="16"/>
              </w:rPr>
              <w:t>C1-236446</w:t>
            </w:r>
          </w:p>
        </w:tc>
        <w:tc>
          <w:tcPr>
            <w:tcW w:w="4415" w:type="dxa"/>
            <w:tcBorders>
              <w:top w:val="single" w:sz="4" w:space="0" w:color="auto"/>
              <w:left w:val="single" w:sz="4" w:space="0" w:color="auto"/>
              <w:bottom w:val="single" w:sz="4" w:space="0" w:color="auto"/>
              <w:right w:val="single" w:sz="4" w:space="0" w:color="auto"/>
            </w:tcBorders>
            <w:hideMark/>
          </w:tcPr>
          <w:p w14:paraId="4719592D" w14:textId="77777777" w:rsidR="00A74CDB" w:rsidRDefault="00A74CDB">
            <w:pPr>
              <w:pStyle w:val="TAL"/>
              <w:rPr>
                <w:sz w:val="16"/>
              </w:rPr>
            </w:pPr>
            <w:r>
              <w:rPr>
                <w:sz w:val="16"/>
              </w:rPr>
              <w:t>Reply LS on Traffic Categories</w:t>
            </w:r>
          </w:p>
        </w:tc>
        <w:tc>
          <w:tcPr>
            <w:tcW w:w="1418" w:type="dxa"/>
            <w:tcBorders>
              <w:top w:val="single" w:sz="4" w:space="0" w:color="auto"/>
              <w:left w:val="single" w:sz="4" w:space="0" w:color="auto"/>
              <w:bottom w:val="single" w:sz="4" w:space="0" w:color="auto"/>
              <w:right w:val="single" w:sz="4" w:space="0" w:color="auto"/>
            </w:tcBorders>
            <w:hideMark/>
          </w:tcPr>
          <w:p w14:paraId="327EE5C5"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94188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22E4462" w14:textId="77777777" w:rsidR="00A74CDB" w:rsidRDefault="00A74CDB">
            <w:pPr>
              <w:pStyle w:val="TAL"/>
              <w:rPr>
                <w:sz w:val="16"/>
              </w:rPr>
            </w:pPr>
            <w:r>
              <w:rPr>
                <w:sz w:val="16"/>
              </w:rPr>
              <w:t>C1-235358</w:t>
            </w:r>
          </w:p>
        </w:tc>
        <w:tc>
          <w:tcPr>
            <w:tcW w:w="1134" w:type="dxa"/>
            <w:tcBorders>
              <w:top w:val="single" w:sz="4" w:space="0" w:color="auto"/>
              <w:left w:val="single" w:sz="4" w:space="0" w:color="auto"/>
              <w:bottom w:val="single" w:sz="4" w:space="0" w:color="auto"/>
              <w:right w:val="single" w:sz="4" w:space="0" w:color="auto"/>
            </w:tcBorders>
            <w:hideMark/>
          </w:tcPr>
          <w:p w14:paraId="74025976" w14:textId="77777777" w:rsidR="00A74CDB" w:rsidRDefault="00A74CDB">
            <w:pPr>
              <w:pStyle w:val="TAL"/>
              <w:rPr>
                <w:sz w:val="16"/>
              </w:rPr>
            </w:pPr>
            <w:r>
              <w:rPr>
                <w:sz w:val="16"/>
              </w:rPr>
              <w:t>C1-236520</w:t>
            </w:r>
          </w:p>
        </w:tc>
      </w:tr>
      <w:tr w:rsidR="00A74CDB" w14:paraId="306FE5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23CAA7" w14:textId="77777777" w:rsidR="00A74CDB" w:rsidRDefault="00A74CDB">
            <w:pPr>
              <w:pStyle w:val="TAL"/>
              <w:rPr>
                <w:sz w:val="16"/>
              </w:rPr>
            </w:pPr>
            <w:r>
              <w:rPr>
                <w:sz w:val="16"/>
              </w:rPr>
              <w:t>C1-236447</w:t>
            </w:r>
          </w:p>
        </w:tc>
        <w:tc>
          <w:tcPr>
            <w:tcW w:w="4415" w:type="dxa"/>
            <w:tcBorders>
              <w:top w:val="single" w:sz="4" w:space="0" w:color="auto"/>
              <w:left w:val="single" w:sz="4" w:space="0" w:color="auto"/>
              <w:bottom w:val="single" w:sz="4" w:space="0" w:color="auto"/>
              <w:right w:val="single" w:sz="4" w:space="0" w:color="auto"/>
            </w:tcBorders>
            <w:hideMark/>
          </w:tcPr>
          <w:p w14:paraId="0A222C68" w14:textId="77777777" w:rsidR="00A74CDB" w:rsidRDefault="00A74CDB">
            <w:pPr>
              <w:pStyle w:val="TAL"/>
              <w:rPr>
                <w:sz w:val="16"/>
              </w:rPr>
            </w:pPr>
            <w:r>
              <w:rPr>
                <w:sz w:val="16"/>
              </w:rPr>
              <w:t>Reply LS on applicability of UAC for Network Controlled Repeater</w:t>
            </w:r>
          </w:p>
        </w:tc>
        <w:tc>
          <w:tcPr>
            <w:tcW w:w="1418" w:type="dxa"/>
            <w:tcBorders>
              <w:top w:val="single" w:sz="4" w:space="0" w:color="auto"/>
              <w:left w:val="single" w:sz="4" w:space="0" w:color="auto"/>
              <w:bottom w:val="single" w:sz="4" w:space="0" w:color="auto"/>
              <w:right w:val="single" w:sz="4" w:space="0" w:color="auto"/>
            </w:tcBorders>
            <w:hideMark/>
          </w:tcPr>
          <w:p w14:paraId="5C0E4D0C" w14:textId="77777777" w:rsidR="00A74CDB" w:rsidRDefault="00A74CDB">
            <w:pPr>
              <w:pStyle w:val="TAL"/>
              <w:rPr>
                <w:sz w:val="16"/>
              </w:rPr>
            </w:pPr>
            <w:r>
              <w:rPr>
                <w:sz w:val="16"/>
              </w:rPr>
              <w:t>BEIJING SAMSUNG TELECOM R&amp;D</w:t>
            </w:r>
          </w:p>
        </w:tc>
        <w:tc>
          <w:tcPr>
            <w:tcW w:w="1417" w:type="dxa"/>
            <w:tcBorders>
              <w:top w:val="single" w:sz="4" w:space="0" w:color="auto"/>
              <w:left w:val="single" w:sz="4" w:space="0" w:color="auto"/>
              <w:bottom w:val="single" w:sz="4" w:space="0" w:color="auto"/>
              <w:right w:val="single" w:sz="4" w:space="0" w:color="auto"/>
            </w:tcBorders>
            <w:hideMark/>
          </w:tcPr>
          <w:p w14:paraId="2BAEB93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6903AC52" w14:textId="77777777" w:rsidR="00A74CDB" w:rsidRDefault="00A74CDB">
            <w:pPr>
              <w:pStyle w:val="TAL"/>
              <w:rPr>
                <w:sz w:val="16"/>
              </w:rPr>
            </w:pPr>
            <w:r>
              <w:rPr>
                <w:sz w:val="16"/>
              </w:rPr>
              <w:t>C1-235443</w:t>
            </w:r>
          </w:p>
        </w:tc>
        <w:tc>
          <w:tcPr>
            <w:tcW w:w="1134" w:type="dxa"/>
            <w:tcBorders>
              <w:top w:val="single" w:sz="4" w:space="0" w:color="auto"/>
              <w:left w:val="single" w:sz="4" w:space="0" w:color="auto"/>
              <w:bottom w:val="single" w:sz="4" w:space="0" w:color="auto"/>
              <w:right w:val="single" w:sz="4" w:space="0" w:color="auto"/>
            </w:tcBorders>
            <w:hideMark/>
          </w:tcPr>
          <w:p w14:paraId="4CF6BAFA" w14:textId="77777777" w:rsidR="00A74CDB" w:rsidRDefault="00A74CDB">
            <w:pPr>
              <w:pStyle w:val="TAL"/>
              <w:rPr>
                <w:sz w:val="16"/>
              </w:rPr>
            </w:pPr>
            <w:r>
              <w:rPr>
                <w:sz w:val="16"/>
              </w:rPr>
              <w:t>-</w:t>
            </w:r>
          </w:p>
        </w:tc>
      </w:tr>
      <w:tr w:rsidR="00A74CDB" w14:paraId="14880E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D5B960" w14:textId="77777777" w:rsidR="00A74CDB" w:rsidRDefault="00A74CDB">
            <w:pPr>
              <w:pStyle w:val="TAL"/>
              <w:rPr>
                <w:sz w:val="16"/>
              </w:rPr>
            </w:pPr>
            <w:r>
              <w:rPr>
                <w:sz w:val="16"/>
              </w:rPr>
              <w:t>C1-236448</w:t>
            </w:r>
          </w:p>
        </w:tc>
        <w:tc>
          <w:tcPr>
            <w:tcW w:w="4415" w:type="dxa"/>
            <w:tcBorders>
              <w:top w:val="single" w:sz="4" w:space="0" w:color="auto"/>
              <w:left w:val="single" w:sz="4" w:space="0" w:color="auto"/>
              <w:bottom w:val="single" w:sz="4" w:space="0" w:color="auto"/>
              <w:right w:val="single" w:sz="4" w:space="0" w:color="auto"/>
            </w:tcBorders>
            <w:hideMark/>
          </w:tcPr>
          <w:p w14:paraId="55357BC1" w14:textId="77777777" w:rsidR="00A74CDB" w:rsidRDefault="00A74CDB">
            <w:pPr>
              <w:pStyle w:val="TAL"/>
              <w:rPr>
                <w:sz w:val="16"/>
              </w:rPr>
            </w:pPr>
            <w:r>
              <w:rPr>
                <w:sz w:val="16"/>
              </w:rPr>
              <w:t xml:space="preserve">LS on 5G </w:t>
            </w:r>
            <w:proofErr w:type="spellStart"/>
            <w:r>
              <w:rPr>
                <w:sz w:val="16"/>
              </w:rPr>
              <w:t>ProSe</w:t>
            </w:r>
            <w:proofErr w:type="spellEnd"/>
            <w:r>
              <w:rPr>
                <w:sz w:val="16"/>
              </w:rPr>
              <w:t xml:space="preserve"> UE-to-UE relay discovery</w:t>
            </w:r>
          </w:p>
        </w:tc>
        <w:tc>
          <w:tcPr>
            <w:tcW w:w="1418" w:type="dxa"/>
            <w:tcBorders>
              <w:top w:val="single" w:sz="4" w:space="0" w:color="auto"/>
              <w:left w:val="single" w:sz="4" w:space="0" w:color="auto"/>
              <w:bottom w:val="single" w:sz="4" w:space="0" w:color="auto"/>
              <w:right w:val="single" w:sz="4" w:space="0" w:color="auto"/>
            </w:tcBorders>
            <w:hideMark/>
          </w:tcPr>
          <w:p w14:paraId="7FD979D2"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55235DE8"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48D6676B" w14:textId="77777777" w:rsidR="00A74CDB" w:rsidRDefault="00A74CDB">
            <w:pPr>
              <w:pStyle w:val="TAL"/>
              <w:rPr>
                <w:sz w:val="16"/>
              </w:rPr>
            </w:pPr>
            <w:r>
              <w:rPr>
                <w:sz w:val="16"/>
              </w:rPr>
              <w:t>C1-235479</w:t>
            </w:r>
          </w:p>
        </w:tc>
        <w:tc>
          <w:tcPr>
            <w:tcW w:w="1134" w:type="dxa"/>
            <w:tcBorders>
              <w:top w:val="single" w:sz="4" w:space="0" w:color="auto"/>
              <w:left w:val="single" w:sz="4" w:space="0" w:color="auto"/>
              <w:bottom w:val="single" w:sz="4" w:space="0" w:color="auto"/>
              <w:right w:val="single" w:sz="4" w:space="0" w:color="auto"/>
            </w:tcBorders>
            <w:hideMark/>
          </w:tcPr>
          <w:p w14:paraId="644A616A" w14:textId="77777777" w:rsidR="00A74CDB" w:rsidRDefault="00A74CDB">
            <w:pPr>
              <w:pStyle w:val="TAL"/>
              <w:rPr>
                <w:sz w:val="16"/>
              </w:rPr>
            </w:pPr>
            <w:r>
              <w:rPr>
                <w:sz w:val="16"/>
              </w:rPr>
              <w:t>-</w:t>
            </w:r>
          </w:p>
        </w:tc>
      </w:tr>
      <w:tr w:rsidR="00A74CDB" w14:paraId="480D48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ABB804" w14:textId="77777777" w:rsidR="00A74CDB" w:rsidRDefault="00A74CDB">
            <w:pPr>
              <w:pStyle w:val="TAL"/>
              <w:rPr>
                <w:sz w:val="16"/>
              </w:rPr>
            </w:pPr>
            <w:r>
              <w:rPr>
                <w:sz w:val="16"/>
              </w:rPr>
              <w:t>C1-236449</w:t>
            </w:r>
          </w:p>
        </w:tc>
        <w:tc>
          <w:tcPr>
            <w:tcW w:w="4415" w:type="dxa"/>
            <w:tcBorders>
              <w:top w:val="single" w:sz="4" w:space="0" w:color="auto"/>
              <w:left w:val="single" w:sz="4" w:space="0" w:color="auto"/>
              <w:bottom w:val="single" w:sz="4" w:space="0" w:color="auto"/>
              <w:right w:val="single" w:sz="4" w:space="0" w:color="auto"/>
            </w:tcBorders>
            <w:hideMark/>
          </w:tcPr>
          <w:p w14:paraId="50BF557B"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573F3C54"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2FFA4AE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017E7A4" w14:textId="77777777" w:rsidR="00A74CDB" w:rsidRDefault="00A74CDB">
            <w:pPr>
              <w:pStyle w:val="TAL"/>
              <w:rPr>
                <w:sz w:val="16"/>
              </w:rPr>
            </w:pPr>
            <w:r>
              <w:rPr>
                <w:sz w:val="16"/>
              </w:rPr>
              <w:t>C1-235960</w:t>
            </w:r>
          </w:p>
        </w:tc>
        <w:tc>
          <w:tcPr>
            <w:tcW w:w="1134" w:type="dxa"/>
            <w:tcBorders>
              <w:top w:val="single" w:sz="4" w:space="0" w:color="auto"/>
              <w:left w:val="single" w:sz="4" w:space="0" w:color="auto"/>
              <w:bottom w:val="single" w:sz="4" w:space="0" w:color="auto"/>
              <w:right w:val="single" w:sz="4" w:space="0" w:color="auto"/>
            </w:tcBorders>
            <w:hideMark/>
          </w:tcPr>
          <w:p w14:paraId="201E5E1D" w14:textId="77777777" w:rsidR="00A74CDB" w:rsidRDefault="00A74CDB">
            <w:pPr>
              <w:pStyle w:val="TAL"/>
              <w:rPr>
                <w:sz w:val="16"/>
              </w:rPr>
            </w:pPr>
            <w:r>
              <w:rPr>
                <w:sz w:val="16"/>
              </w:rPr>
              <w:t>C1-236517</w:t>
            </w:r>
          </w:p>
        </w:tc>
      </w:tr>
      <w:tr w:rsidR="00A74CDB" w14:paraId="2981E0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AB6794" w14:textId="77777777" w:rsidR="00A74CDB" w:rsidRDefault="00A74CDB">
            <w:pPr>
              <w:pStyle w:val="TAL"/>
              <w:rPr>
                <w:sz w:val="16"/>
              </w:rPr>
            </w:pPr>
            <w:r>
              <w:rPr>
                <w:sz w:val="16"/>
              </w:rPr>
              <w:t>C1-236450</w:t>
            </w:r>
          </w:p>
        </w:tc>
        <w:tc>
          <w:tcPr>
            <w:tcW w:w="4415" w:type="dxa"/>
            <w:tcBorders>
              <w:top w:val="single" w:sz="4" w:space="0" w:color="auto"/>
              <w:left w:val="single" w:sz="4" w:space="0" w:color="auto"/>
              <w:bottom w:val="single" w:sz="4" w:space="0" w:color="auto"/>
              <w:right w:val="single" w:sz="4" w:space="0" w:color="auto"/>
            </w:tcBorders>
            <w:hideMark/>
          </w:tcPr>
          <w:p w14:paraId="0AB15D1B" w14:textId="77777777" w:rsidR="00A74CDB" w:rsidRDefault="00A74CDB">
            <w:pPr>
              <w:pStyle w:val="TAL"/>
              <w:rPr>
                <w:sz w:val="16"/>
              </w:rPr>
            </w:pPr>
            <w:r>
              <w:rPr>
                <w:sz w:val="16"/>
              </w:rPr>
              <w:t>Pseudo-CR on a UP transport protocol overview</w:t>
            </w:r>
          </w:p>
        </w:tc>
        <w:tc>
          <w:tcPr>
            <w:tcW w:w="1418" w:type="dxa"/>
            <w:tcBorders>
              <w:top w:val="single" w:sz="4" w:space="0" w:color="auto"/>
              <w:left w:val="single" w:sz="4" w:space="0" w:color="auto"/>
              <w:bottom w:val="single" w:sz="4" w:space="0" w:color="auto"/>
              <w:right w:val="single" w:sz="4" w:space="0" w:color="auto"/>
            </w:tcBorders>
            <w:hideMark/>
          </w:tcPr>
          <w:p w14:paraId="514D7B19"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247840F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60A66F" w14:textId="77777777" w:rsidR="00A74CDB" w:rsidRDefault="00A74CDB">
            <w:pPr>
              <w:pStyle w:val="TAL"/>
              <w:rPr>
                <w:sz w:val="16"/>
              </w:rPr>
            </w:pPr>
            <w:r>
              <w:rPr>
                <w:sz w:val="16"/>
              </w:rPr>
              <w:t>C1-235288</w:t>
            </w:r>
          </w:p>
        </w:tc>
        <w:tc>
          <w:tcPr>
            <w:tcW w:w="1134" w:type="dxa"/>
            <w:tcBorders>
              <w:top w:val="single" w:sz="4" w:space="0" w:color="auto"/>
              <w:left w:val="single" w:sz="4" w:space="0" w:color="auto"/>
              <w:bottom w:val="single" w:sz="4" w:space="0" w:color="auto"/>
              <w:right w:val="single" w:sz="4" w:space="0" w:color="auto"/>
            </w:tcBorders>
            <w:hideMark/>
          </w:tcPr>
          <w:p w14:paraId="7ADDC956" w14:textId="77777777" w:rsidR="00A74CDB" w:rsidRDefault="00A74CDB">
            <w:pPr>
              <w:pStyle w:val="TAL"/>
              <w:rPr>
                <w:sz w:val="16"/>
              </w:rPr>
            </w:pPr>
            <w:r>
              <w:rPr>
                <w:sz w:val="16"/>
              </w:rPr>
              <w:t>-</w:t>
            </w:r>
          </w:p>
        </w:tc>
      </w:tr>
      <w:tr w:rsidR="00A74CDB" w14:paraId="345EF7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88BD20" w14:textId="77777777" w:rsidR="00A74CDB" w:rsidRDefault="00A74CDB">
            <w:pPr>
              <w:pStyle w:val="TAL"/>
              <w:rPr>
                <w:sz w:val="16"/>
              </w:rPr>
            </w:pPr>
            <w:r>
              <w:rPr>
                <w:sz w:val="16"/>
              </w:rPr>
              <w:t>C1-236451</w:t>
            </w:r>
          </w:p>
        </w:tc>
        <w:tc>
          <w:tcPr>
            <w:tcW w:w="4415" w:type="dxa"/>
            <w:tcBorders>
              <w:top w:val="single" w:sz="4" w:space="0" w:color="auto"/>
              <w:left w:val="single" w:sz="4" w:space="0" w:color="auto"/>
              <w:bottom w:val="single" w:sz="4" w:space="0" w:color="auto"/>
              <w:right w:val="single" w:sz="4" w:space="0" w:color="auto"/>
            </w:tcBorders>
            <w:hideMark/>
          </w:tcPr>
          <w:p w14:paraId="76CC6C0F" w14:textId="77777777" w:rsidR="00A74CDB" w:rsidRDefault="00A74CDB">
            <w:pPr>
              <w:pStyle w:val="TAL"/>
              <w:rPr>
                <w:sz w:val="16"/>
              </w:rPr>
            </w:pPr>
            <w:r>
              <w:rPr>
                <w:sz w:val="16"/>
              </w:rPr>
              <w:t>Pseudo-CR on updating overview to capture the LCS-UP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1B5A69F9"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76A025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8DC2FAA" w14:textId="77777777" w:rsidR="00A74CDB" w:rsidRDefault="00A74CDB">
            <w:pPr>
              <w:pStyle w:val="TAL"/>
              <w:rPr>
                <w:sz w:val="16"/>
              </w:rPr>
            </w:pPr>
            <w:r>
              <w:rPr>
                <w:sz w:val="16"/>
              </w:rPr>
              <w:t>C1-235779</w:t>
            </w:r>
          </w:p>
        </w:tc>
        <w:tc>
          <w:tcPr>
            <w:tcW w:w="1134" w:type="dxa"/>
            <w:tcBorders>
              <w:top w:val="single" w:sz="4" w:space="0" w:color="auto"/>
              <w:left w:val="single" w:sz="4" w:space="0" w:color="auto"/>
              <w:bottom w:val="single" w:sz="4" w:space="0" w:color="auto"/>
              <w:right w:val="single" w:sz="4" w:space="0" w:color="auto"/>
            </w:tcBorders>
            <w:hideMark/>
          </w:tcPr>
          <w:p w14:paraId="321D980D" w14:textId="77777777" w:rsidR="00A74CDB" w:rsidRDefault="00A74CDB">
            <w:pPr>
              <w:pStyle w:val="TAL"/>
              <w:rPr>
                <w:sz w:val="16"/>
              </w:rPr>
            </w:pPr>
            <w:r>
              <w:rPr>
                <w:sz w:val="16"/>
              </w:rPr>
              <w:t>-</w:t>
            </w:r>
          </w:p>
        </w:tc>
      </w:tr>
      <w:tr w:rsidR="00A74CDB" w14:paraId="7C20EC0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5BEFB6" w14:textId="77777777" w:rsidR="00A74CDB" w:rsidRDefault="00A74CDB">
            <w:pPr>
              <w:pStyle w:val="TAL"/>
              <w:rPr>
                <w:sz w:val="16"/>
              </w:rPr>
            </w:pPr>
            <w:r>
              <w:rPr>
                <w:sz w:val="16"/>
              </w:rPr>
              <w:t>C1-236452</w:t>
            </w:r>
          </w:p>
        </w:tc>
        <w:tc>
          <w:tcPr>
            <w:tcW w:w="4415" w:type="dxa"/>
            <w:tcBorders>
              <w:top w:val="single" w:sz="4" w:space="0" w:color="auto"/>
              <w:left w:val="single" w:sz="4" w:space="0" w:color="auto"/>
              <w:bottom w:val="single" w:sz="4" w:space="0" w:color="auto"/>
              <w:right w:val="single" w:sz="4" w:space="0" w:color="auto"/>
            </w:tcBorders>
            <w:hideMark/>
          </w:tcPr>
          <w:p w14:paraId="7407F44D" w14:textId="77777777" w:rsidR="00A74CDB" w:rsidRDefault="00A74CDB">
            <w:pPr>
              <w:pStyle w:val="TAL"/>
              <w:rPr>
                <w:sz w:val="16"/>
              </w:rPr>
            </w:pPr>
            <w:r>
              <w:rPr>
                <w:sz w:val="16"/>
              </w:rPr>
              <w:t>Pseudo-CR on LCS-UPP procedure</w:t>
            </w:r>
          </w:p>
        </w:tc>
        <w:tc>
          <w:tcPr>
            <w:tcW w:w="1418" w:type="dxa"/>
            <w:tcBorders>
              <w:top w:val="single" w:sz="4" w:space="0" w:color="auto"/>
              <w:left w:val="single" w:sz="4" w:space="0" w:color="auto"/>
              <w:bottom w:val="single" w:sz="4" w:space="0" w:color="auto"/>
              <w:right w:val="single" w:sz="4" w:space="0" w:color="auto"/>
            </w:tcBorders>
            <w:hideMark/>
          </w:tcPr>
          <w:p w14:paraId="70343058"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D2FA2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71061C" w14:textId="77777777" w:rsidR="00A74CDB" w:rsidRDefault="00A74CDB">
            <w:pPr>
              <w:pStyle w:val="TAL"/>
              <w:rPr>
                <w:sz w:val="16"/>
              </w:rPr>
            </w:pPr>
            <w:r>
              <w:rPr>
                <w:sz w:val="16"/>
              </w:rPr>
              <w:t>C1-235753</w:t>
            </w:r>
          </w:p>
        </w:tc>
        <w:tc>
          <w:tcPr>
            <w:tcW w:w="1134" w:type="dxa"/>
            <w:tcBorders>
              <w:top w:val="single" w:sz="4" w:space="0" w:color="auto"/>
              <w:left w:val="single" w:sz="4" w:space="0" w:color="auto"/>
              <w:bottom w:val="single" w:sz="4" w:space="0" w:color="auto"/>
              <w:right w:val="single" w:sz="4" w:space="0" w:color="auto"/>
            </w:tcBorders>
            <w:hideMark/>
          </w:tcPr>
          <w:p w14:paraId="5604403B" w14:textId="77777777" w:rsidR="00A74CDB" w:rsidRDefault="00A74CDB">
            <w:pPr>
              <w:pStyle w:val="TAL"/>
              <w:rPr>
                <w:sz w:val="16"/>
              </w:rPr>
            </w:pPr>
            <w:r>
              <w:rPr>
                <w:sz w:val="16"/>
              </w:rPr>
              <w:t>C1-236548</w:t>
            </w:r>
          </w:p>
        </w:tc>
      </w:tr>
      <w:tr w:rsidR="00A74CDB" w14:paraId="05CF49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0BA528" w14:textId="77777777" w:rsidR="00A74CDB" w:rsidRDefault="00A74CDB">
            <w:pPr>
              <w:pStyle w:val="TAL"/>
              <w:rPr>
                <w:sz w:val="16"/>
              </w:rPr>
            </w:pPr>
            <w:r>
              <w:rPr>
                <w:sz w:val="16"/>
              </w:rPr>
              <w:t>C1-236453</w:t>
            </w:r>
          </w:p>
        </w:tc>
        <w:tc>
          <w:tcPr>
            <w:tcW w:w="4415" w:type="dxa"/>
            <w:tcBorders>
              <w:top w:val="single" w:sz="4" w:space="0" w:color="auto"/>
              <w:left w:val="single" w:sz="4" w:space="0" w:color="auto"/>
              <w:bottom w:val="single" w:sz="4" w:space="0" w:color="auto"/>
              <w:right w:val="single" w:sz="4" w:space="0" w:color="auto"/>
            </w:tcBorders>
            <w:hideMark/>
          </w:tcPr>
          <w:p w14:paraId="57CBB67D" w14:textId="77777777" w:rsidR="00A74CDB" w:rsidRDefault="00A74CDB">
            <w:pPr>
              <w:pStyle w:val="TAL"/>
              <w:rPr>
                <w:sz w:val="16"/>
              </w:rPr>
            </w:pPr>
            <w:r>
              <w:rPr>
                <w:sz w:val="16"/>
              </w:rPr>
              <w:t>LS on the scope of LCS-SS messages transferred via the LCS user plane</w:t>
            </w:r>
          </w:p>
        </w:tc>
        <w:tc>
          <w:tcPr>
            <w:tcW w:w="1418" w:type="dxa"/>
            <w:tcBorders>
              <w:top w:val="single" w:sz="4" w:space="0" w:color="auto"/>
              <w:left w:val="single" w:sz="4" w:space="0" w:color="auto"/>
              <w:bottom w:val="single" w:sz="4" w:space="0" w:color="auto"/>
              <w:right w:val="single" w:sz="4" w:space="0" w:color="auto"/>
            </w:tcBorders>
            <w:hideMark/>
          </w:tcPr>
          <w:p w14:paraId="3D24B3C6"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44118F04"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70A86F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C4ED46" w14:textId="77777777" w:rsidR="00A74CDB" w:rsidRDefault="00A74CDB">
            <w:pPr>
              <w:pStyle w:val="TAL"/>
              <w:rPr>
                <w:sz w:val="16"/>
              </w:rPr>
            </w:pPr>
            <w:r>
              <w:rPr>
                <w:sz w:val="16"/>
              </w:rPr>
              <w:t>-</w:t>
            </w:r>
          </w:p>
        </w:tc>
      </w:tr>
      <w:tr w:rsidR="00A74CDB" w14:paraId="4221F9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479B78" w14:textId="77777777" w:rsidR="00A74CDB" w:rsidRDefault="00A74CDB">
            <w:pPr>
              <w:pStyle w:val="TAL"/>
              <w:rPr>
                <w:sz w:val="16"/>
              </w:rPr>
            </w:pPr>
            <w:r>
              <w:rPr>
                <w:sz w:val="16"/>
              </w:rPr>
              <w:t>C1-236454</w:t>
            </w:r>
          </w:p>
        </w:tc>
        <w:tc>
          <w:tcPr>
            <w:tcW w:w="4415" w:type="dxa"/>
            <w:tcBorders>
              <w:top w:val="single" w:sz="4" w:space="0" w:color="auto"/>
              <w:left w:val="single" w:sz="4" w:space="0" w:color="auto"/>
              <w:bottom w:val="single" w:sz="4" w:space="0" w:color="auto"/>
              <w:right w:val="single" w:sz="4" w:space="0" w:color="auto"/>
            </w:tcBorders>
            <w:hideMark/>
          </w:tcPr>
          <w:p w14:paraId="62243477" w14:textId="77777777" w:rsidR="00A74CDB" w:rsidRDefault="00A74CDB">
            <w:pPr>
              <w:pStyle w:val="TAL"/>
              <w:rPr>
                <w:sz w:val="16"/>
              </w:rPr>
            </w:pPr>
            <w:r>
              <w:rPr>
                <w:sz w:val="16"/>
              </w:rPr>
              <w:t>Pseudo-CR on a UP transport protocol security</w:t>
            </w:r>
          </w:p>
        </w:tc>
        <w:tc>
          <w:tcPr>
            <w:tcW w:w="1418" w:type="dxa"/>
            <w:tcBorders>
              <w:top w:val="single" w:sz="4" w:space="0" w:color="auto"/>
              <w:left w:val="single" w:sz="4" w:space="0" w:color="auto"/>
              <w:bottom w:val="single" w:sz="4" w:space="0" w:color="auto"/>
              <w:right w:val="single" w:sz="4" w:space="0" w:color="auto"/>
            </w:tcBorders>
            <w:hideMark/>
          </w:tcPr>
          <w:p w14:paraId="21FDAC66"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1BCB7F8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E71F0C" w14:textId="77777777" w:rsidR="00A74CDB" w:rsidRDefault="00A74CDB">
            <w:pPr>
              <w:pStyle w:val="TAL"/>
              <w:rPr>
                <w:sz w:val="16"/>
              </w:rPr>
            </w:pPr>
            <w:r>
              <w:rPr>
                <w:sz w:val="16"/>
              </w:rPr>
              <w:t>C1-235289</w:t>
            </w:r>
          </w:p>
        </w:tc>
        <w:tc>
          <w:tcPr>
            <w:tcW w:w="1134" w:type="dxa"/>
            <w:tcBorders>
              <w:top w:val="single" w:sz="4" w:space="0" w:color="auto"/>
              <w:left w:val="single" w:sz="4" w:space="0" w:color="auto"/>
              <w:bottom w:val="single" w:sz="4" w:space="0" w:color="auto"/>
              <w:right w:val="single" w:sz="4" w:space="0" w:color="auto"/>
            </w:tcBorders>
            <w:hideMark/>
          </w:tcPr>
          <w:p w14:paraId="059F0F7E" w14:textId="77777777" w:rsidR="00A74CDB" w:rsidRDefault="00A74CDB">
            <w:pPr>
              <w:pStyle w:val="TAL"/>
              <w:rPr>
                <w:sz w:val="16"/>
              </w:rPr>
            </w:pPr>
            <w:r>
              <w:rPr>
                <w:sz w:val="16"/>
              </w:rPr>
              <w:t>-</w:t>
            </w:r>
          </w:p>
        </w:tc>
      </w:tr>
      <w:tr w:rsidR="00A74CDB" w14:paraId="6CE8283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5EAB0C" w14:textId="77777777" w:rsidR="00A74CDB" w:rsidRDefault="00A74CDB">
            <w:pPr>
              <w:pStyle w:val="TAL"/>
              <w:rPr>
                <w:sz w:val="16"/>
              </w:rPr>
            </w:pPr>
            <w:r>
              <w:rPr>
                <w:sz w:val="16"/>
              </w:rPr>
              <w:t>C1-236455</w:t>
            </w:r>
          </w:p>
        </w:tc>
        <w:tc>
          <w:tcPr>
            <w:tcW w:w="4415" w:type="dxa"/>
            <w:tcBorders>
              <w:top w:val="single" w:sz="4" w:space="0" w:color="auto"/>
              <w:left w:val="single" w:sz="4" w:space="0" w:color="auto"/>
              <w:bottom w:val="single" w:sz="4" w:space="0" w:color="auto"/>
              <w:right w:val="single" w:sz="4" w:space="0" w:color="auto"/>
            </w:tcBorders>
            <w:hideMark/>
          </w:tcPr>
          <w:p w14:paraId="46D4B936" w14:textId="77777777" w:rsidR="00A74CDB" w:rsidRDefault="00A74CDB">
            <w:pPr>
              <w:pStyle w:val="TAL"/>
              <w:rPr>
                <w:sz w:val="16"/>
              </w:rPr>
            </w:pPr>
            <w:r>
              <w:rPr>
                <w:sz w:val="16"/>
              </w:rPr>
              <w:t>Pseudo-CR on a UP transport protocol PDU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69D21BE4"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3C84DA6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FBBCD27" w14:textId="77777777" w:rsidR="00A74CDB" w:rsidRDefault="00A74CDB">
            <w:pPr>
              <w:pStyle w:val="TAL"/>
              <w:rPr>
                <w:sz w:val="16"/>
              </w:rPr>
            </w:pPr>
            <w:r>
              <w:rPr>
                <w:sz w:val="16"/>
              </w:rPr>
              <w:t>C1-235290</w:t>
            </w:r>
          </w:p>
        </w:tc>
        <w:tc>
          <w:tcPr>
            <w:tcW w:w="1134" w:type="dxa"/>
            <w:tcBorders>
              <w:top w:val="single" w:sz="4" w:space="0" w:color="auto"/>
              <w:left w:val="single" w:sz="4" w:space="0" w:color="auto"/>
              <w:bottom w:val="single" w:sz="4" w:space="0" w:color="auto"/>
              <w:right w:val="single" w:sz="4" w:space="0" w:color="auto"/>
            </w:tcBorders>
            <w:hideMark/>
          </w:tcPr>
          <w:p w14:paraId="72BA374B" w14:textId="77777777" w:rsidR="00A74CDB" w:rsidRDefault="00A74CDB">
            <w:pPr>
              <w:pStyle w:val="TAL"/>
              <w:rPr>
                <w:sz w:val="16"/>
              </w:rPr>
            </w:pPr>
            <w:r>
              <w:rPr>
                <w:sz w:val="16"/>
              </w:rPr>
              <w:t>-</w:t>
            </w:r>
          </w:p>
        </w:tc>
      </w:tr>
      <w:tr w:rsidR="00A74CDB" w14:paraId="352E7A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5AA1AA" w14:textId="77777777" w:rsidR="00A74CDB" w:rsidRDefault="00A74CDB">
            <w:pPr>
              <w:pStyle w:val="TAL"/>
              <w:rPr>
                <w:sz w:val="16"/>
              </w:rPr>
            </w:pPr>
            <w:r>
              <w:rPr>
                <w:sz w:val="16"/>
              </w:rPr>
              <w:t>C1-236456</w:t>
            </w:r>
          </w:p>
        </w:tc>
        <w:tc>
          <w:tcPr>
            <w:tcW w:w="4415" w:type="dxa"/>
            <w:tcBorders>
              <w:top w:val="single" w:sz="4" w:space="0" w:color="auto"/>
              <w:left w:val="single" w:sz="4" w:space="0" w:color="auto"/>
              <w:bottom w:val="single" w:sz="4" w:space="0" w:color="auto"/>
              <w:right w:val="single" w:sz="4" w:space="0" w:color="auto"/>
            </w:tcBorders>
            <w:hideMark/>
          </w:tcPr>
          <w:p w14:paraId="2CF8C3B6" w14:textId="77777777" w:rsidR="00A74CDB" w:rsidRDefault="00A74CDB">
            <w:pPr>
              <w:pStyle w:val="TAL"/>
              <w:rPr>
                <w:sz w:val="16"/>
              </w:rPr>
            </w:pPr>
            <w:r>
              <w:rPr>
                <w:sz w:val="16"/>
              </w:rPr>
              <w:t>Pseudo-CR on user plane positioning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5E78E57F"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5F0924C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D5F3B6" w14:textId="77777777" w:rsidR="00A74CDB" w:rsidRDefault="00A74CDB">
            <w:pPr>
              <w:pStyle w:val="TAL"/>
              <w:rPr>
                <w:sz w:val="16"/>
              </w:rPr>
            </w:pPr>
            <w:r>
              <w:rPr>
                <w:sz w:val="16"/>
              </w:rPr>
              <w:t>C1-235780</w:t>
            </w:r>
          </w:p>
        </w:tc>
        <w:tc>
          <w:tcPr>
            <w:tcW w:w="1134" w:type="dxa"/>
            <w:tcBorders>
              <w:top w:val="single" w:sz="4" w:space="0" w:color="auto"/>
              <w:left w:val="single" w:sz="4" w:space="0" w:color="auto"/>
              <w:bottom w:val="single" w:sz="4" w:space="0" w:color="auto"/>
              <w:right w:val="single" w:sz="4" w:space="0" w:color="auto"/>
            </w:tcBorders>
            <w:hideMark/>
          </w:tcPr>
          <w:p w14:paraId="36F37724" w14:textId="77777777" w:rsidR="00A74CDB" w:rsidRDefault="00A74CDB">
            <w:pPr>
              <w:pStyle w:val="TAL"/>
              <w:rPr>
                <w:sz w:val="16"/>
              </w:rPr>
            </w:pPr>
            <w:r>
              <w:rPr>
                <w:sz w:val="16"/>
              </w:rPr>
              <w:t>C1-236566</w:t>
            </w:r>
          </w:p>
        </w:tc>
      </w:tr>
      <w:tr w:rsidR="00A74CDB" w14:paraId="2B9BCD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2A7C7D" w14:textId="77777777" w:rsidR="00A74CDB" w:rsidRDefault="00A74CDB">
            <w:pPr>
              <w:pStyle w:val="TAL"/>
              <w:rPr>
                <w:sz w:val="16"/>
              </w:rPr>
            </w:pPr>
            <w:r>
              <w:rPr>
                <w:sz w:val="16"/>
              </w:rPr>
              <w:t>C1-236457</w:t>
            </w:r>
          </w:p>
        </w:tc>
        <w:tc>
          <w:tcPr>
            <w:tcW w:w="4415" w:type="dxa"/>
            <w:tcBorders>
              <w:top w:val="single" w:sz="4" w:space="0" w:color="auto"/>
              <w:left w:val="single" w:sz="4" w:space="0" w:color="auto"/>
              <w:bottom w:val="single" w:sz="4" w:space="0" w:color="auto"/>
              <w:right w:val="single" w:sz="4" w:space="0" w:color="auto"/>
            </w:tcBorders>
            <w:hideMark/>
          </w:tcPr>
          <w:p w14:paraId="1FF6BC13" w14:textId="77777777" w:rsidR="00A74CDB" w:rsidRDefault="00A74CDB">
            <w:pPr>
              <w:pStyle w:val="TAL"/>
              <w:rPr>
                <w:sz w:val="16"/>
              </w:rPr>
            </w:pPr>
            <w:r>
              <w:rPr>
                <w:sz w:val="16"/>
              </w:rPr>
              <w:t>UE-initiated user plane connection establishment for UPP</w:t>
            </w:r>
          </w:p>
        </w:tc>
        <w:tc>
          <w:tcPr>
            <w:tcW w:w="1418" w:type="dxa"/>
            <w:tcBorders>
              <w:top w:val="single" w:sz="4" w:space="0" w:color="auto"/>
              <w:left w:val="single" w:sz="4" w:space="0" w:color="auto"/>
              <w:bottom w:val="single" w:sz="4" w:space="0" w:color="auto"/>
              <w:right w:val="single" w:sz="4" w:space="0" w:color="auto"/>
            </w:tcBorders>
            <w:hideMark/>
          </w:tcPr>
          <w:p w14:paraId="5799F79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8BD7CF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8708A71" w14:textId="77777777" w:rsidR="00A74CDB" w:rsidRDefault="00A74CDB">
            <w:pPr>
              <w:pStyle w:val="TAL"/>
              <w:rPr>
                <w:sz w:val="16"/>
              </w:rPr>
            </w:pPr>
            <w:r>
              <w:rPr>
                <w:sz w:val="16"/>
              </w:rPr>
              <w:t>C1-235321</w:t>
            </w:r>
          </w:p>
        </w:tc>
        <w:tc>
          <w:tcPr>
            <w:tcW w:w="1134" w:type="dxa"/>
            <w:tcBorders>
              <w:top w:val="single" w:sz="4" w:space="0" w:color="auto"/>
              <w:left w:val="single" w:sz="4" w:space="0" w:color="auto"/>
              <w:bottom w:val="single" w:sz="4" w:space="0" w:color="auto"/>
              <w:right w:val="single" w:sz="4" w:space="0" w:color="auto"/>
            </w:tcBorders>
            <w:hideMark/>
          </w:tcPr>
          <w:p w14:paraId="007BE20D" w14:textId="77777777" w:rsidR="00A74CDB" w:rsidRDefault="00A74CDB">
            <w:pPr>
              <w:pStyle w:val="TAL"/>
              <w:rPr>
                <w:sz w:val="16"/>
              </w:rPr>
            </w:pPr>
            <w:r>
              <w:rPr>
                <w:sz w:val="16"/>
              </w:rPr>
              <w:t>-</w:t>
            </w:r>
          </w:p>
        </w:tc>
      </w:tr>
      <w:tr w:rsidR="00A74CDB" w14:paraId="0652006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317ECC" w14:textId="77777777" w:rsidR="00A74CDB" w:rsidRDefault="00A74CDB">
            <w:pPr>
              <w:pStyle w:val="TAL"/>
              <w:rPr>
                <w:sz w:val="16"/>
              </w:rPr>
            </w:pPr>
            <w:r>
              <w:rPr>
                <w:sz w:val="16"/>
              </w:rPr>
              <w:t>C1-236458</w:t>
            </w:r>
          </w:p>
        </w:tc>
        <w:tc>
          <w:tcPr>
            <w:tcW w:w="4415" w:type="dxa"/>
            <w:tcBorders>
              <w:top w:val="single" w:sz="4" w:space="0" w:color="auto"/>
              <w:left w:val="single" w:sz="4" w:space="0" w:color="auto"/>
              <w:bottom w:val="single" w:sz="4" w:space="0" w:color="auto"/>
              <w:right w:val="single" w:sz="4" w:space="0" w:color="auto"/>
            </w:tcBorders>
            <w:hideMark/>
          </w:tcPr>
          <w:p w14:paraId="6CDA05A0" w14:textId="77777777" w:rsidR="00A74CDB" w:rsidRDefault="00A74CDB">
            <w:pPr>
              <w:pStyle w:val="TAL"/>
              <w:rPr>
                <w:sz w:val="16"/>
              </w:rPr>
            </w:pPr>
            <w:r>
              <w:rPr>
                <w:sz w:val="16"/>
              </w:rPr>
              <w:t>Matching EVPLMN URSP rule</w:t>
            </w:r>
          </w:p>
        </w:tc>
        <w:tc>
          <w:tcPr>
            <w:tcW w:w="1418" w:type="dxa"/>
            <w:tcBorders>
              <w:top w:val="single" w:sz="4" w:space="0" w:color="auto"/>
              <w:left w:val="single" w:sz="4" w:space="0" w:color="auto"/>
              <w:bottom w:val="single" w:sz="4" w:space="0" w:color="auto"/>
              <w:right w:val="single" w:sz="4" w:space="0" w:color="auto"/>
            </w:tcBorders>
            <w:hideMark/>
          </w:tcPr>
          <w:p w14:paraId="0316C57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BA1817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DF00D38" w14:textId="77777777" w:rsidR="00A74CDB" w:rsidRDefault="00A74CDB">
            <w:pPr>
              <w:pStyle w:val="TAL"/>
              <w:rPr>
                <w:sz w:val="16"/>
              </w:rPr>
            </w:pPr>
            <w:r>
              <w:rPr>
                <w:sz w:val="16"/>
              </w:rPr>
              <w:t>C1-235485</w:t>
            </w:r>
          </w:p>
        </w:tc>
        <w:tc>
          <w:tcPr>
            <w:tcW w:w="1134" w:type="dxa"/>
            <w:tcBorders>
              <w:top w:val="single" w:sz="4" w:space="0" w:color="auto"/>
              <w:left w:val="single" w:sz="4" w:space="0" w:color="auto"/>
              <w:bottom w:val="single" w:sz="4" w:space="0" w:color="auto"/>
              <w:right w:val="single" w:sz="4" w:space="0" w:color="auto"/>
            </w:tcBorders>
            <w:hideMark/>
          </w:tcPr>
          <w:p w14:paraId="1D37F22A" w14:textId="77777777" w:rsidR="00A74CDB" w:rsidRDefault="00A74CDB">
            <w:pPr>
              <w:pStyle w:val="TAL"/>
              <w:rPr>
                <w:sz w:val="16"/>
              </w:rPr>
            </w:pPr>
            <w:r>
              <w:rPr>
                <w:sz w:val="16"/>
              </w:rPr>
              <w:t>-</w:t>
            </w:r>
          </w:p>
        </w:tc>
      </w:tr>
      <w:tr w:rsidR="00A74CDB" w14:paraId="46D3D3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E69D1B" w14:textId="77777777" w:rsidR="00A74CDB" w:rsidRDefault="00A74CDB">
            <w:pPr>
              <w:pStyle w:val="TAL"/>
              <w:rPr>
                <w:sz w:val="16"/>
              </w:rPr>
            </w:pPr>
            <w:r>
              <w:rPr>
                <w:sz w:val="16"/>
              </w:rPr>
              <w:t>C1-236459</w:t>
            </w:r>
          </w:p>
        </w:tc>
        <w:tc>
          <w:tcPr>
            <w:tcW w:w="4415" w:type="dxa"/>
            <w:tcBorders>
              <w:top w:val="single" w:sz="4" w:space="0" w:color="auto"/>
              <w:left w:val="single" w:sz="4" w:space="0" w:color="auto"/>
              <w:bottom w:val="single" w:sz="4" w:space="0" w:color="auto"/>
              <w:right w:val="single" w:sz="4" w:space="0" w:color="auto"/>
            </w:tcBorders>
            <w:hideMark/>
          </w:tcPr>
          <w:p w14:paraId="3425C9EF" w14:textId="77777777" w:rsidR="00A74CDB" w:rsidRDefault="00A74CDB">
            <w:pPr>
              <w:pStyle w:val="TAL"/>
              <w:rPr>
                <w:sz w:val="16"/>
              </w:rPr>
            </w:pPr>
            <w:r>
              <w:rPr>
                <w:sz w:val="16"/>
              </w:rPr>
              <w:t>Prioritization within VPS URSP</w:t>
            </w:r>
          </w:p>
        </w:tc>
        <w:tc>
          <w:tcPr>
            <w:tcW w:w="1418" w:type="dxa"/>
            <w:tcBorders>
              <w:top w:val="single" w:sz="4" w:space="0" w:color="auto"/>
              <w:left w:val="single" w:sz="4" w:space="0" w:color="auto"/>
              <w:bottom w:val="single" w:sz="4" w:space="0" w:color="auto"/>
              <w:right w:val="single" w:sz="4" w:space="0" w:color="auto"/>
            </w:tcBorders>
            <w:hideMark/>
          </w:tcPr>
          <w:p w14:paraId="28C0A75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1E0CCC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1D117D" w14:textId="77777777" w:rsidR="00A74CDB" w:rsidRDefault="00A74CDB">
            <w:pPr>
              <w:pStyle w:val="TAL"/>
              <w:rPr>
                <w:sz w:val="16"/>
              </w:rPr>
            </w:pPr>
            <w:r>
              <w:rPr>
                <w:sz w:val="16"/>
              </w:rPr>
              <w:t>C1-235540</w:t>
            </w:r>
          </w:p>
        </w:tc>
        <w:tc>
          <w:tcPr>
            <w:tcW w:w="1134" w:type="dxa"/>
            <w:tcBorders>
              <w:top w:val="single" w:sz="4" w:space="0" w:color="auto"/>
              <w:left w:val="single" w:sz="4" w:space="0" w:color="auto"/>
              <w:bottom w:val="single" w:sz="4" w:space="0" w:color="auto"/>
              <w:right w:val="single" w:sz="4" w:space="0" w:color="auto"/>
            </w:tcBorders>
            <w:hideMark/>
          </w:tcPr>
          <w:p w14:paraId="7E34B36A" w14:textId="77777777" w:rsidR="00A74CDB" w:rsidRDefault="00A74CDB">
            <w:pPr>
              <w:pStyle w:val="TAL"/>
              <w:rPr>
                <w:sz w:val="16"/>
              </w:rPr>
            </w:pPr>
            <w:r>
              <w:rPr>
                <w:sz w:val="16"/>
              </w:rPr>
              <w:t>-</w:t>
            </w:r>
          </w:p>
        </w:tc>
      </w:tr>
      <w:tr w:rsidR="00A74CDB" w14:paraId="406652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66E325" w14:textId="77777777" w:rsidR="00A74CDB" w:rsidRDefault="00A74CDB">
            <w:pPr>
              <w:pStyle w:val="TAL"/>
              <w:rPr>
                <w:sz w:val="16"/>
              </w:rPr>
            </w:pPr>
            <w:r>
              <w:rPr>
                <w:sz w:val="16"/>
              </w:rPr>
              <w:t>C1-236460</w:t>
            </w:r>
          </w:p>
        </w:tc>
        <w:tc>
          <w:tcPr>
            <w:tcW w:w="4415" w:type="dxa"/>
            <w:tcBorders>
              <w:top w:val="single" w:sz="4" w:space="0" w:color="auto"/>
              <w:left w:val="single" w:sz="4" w:space="0" w:color="auto"/>
              <w:bottom w:val="single" w:sz="4" w:space="0" w:color="auto"/>
              <w:right w:val="single" w:sz="4" w:space="0" w:color="auto"/>
            </w:tcBorders>
            <w:hideMark/>
          </w:tcPr>
          <w:p w14:paraId="5124DB02" w14:textId="77777777" w:rsidR="00A74CDB" w:rsidRDefault="00A74CDB">
            <w:pPr>
              <w:pStyle w:val="TAL"/>
              <w:rPr>
                <w:sz w:val="16"/>
              </w:rPr>
            </w:pPr>
            <w:r>
              <w:rPr>
                <w:sz w:val="16"/>
              </w:rPr>
              <w:t>Indication for reporting URSP rule enforcement</w:t>
            </w:r>
          </w:p>
        </w:tc>
        <w:tc>
          <w:tcPr>
            <w:tcW w:w="1418" w:type="dxa"/>
            <w:tcBorders>
              <w:top w:val="single" w:sz="4" w:space="0" w:color="auto"/>
              <w:left w:val="single" w:sz="4" w:space="0" w:color="auto"/>
              <w:bottom w:val="single" w:sz="4" w:space="0" w:color="auto"/>
              <w:right w:val="single" w:sz="4" w:space="0" w:color="auto"/>
            </w:tcBorders>
            <w:hideMark/>
          </w:tcPr>
          <w:p w14:paraId="0DF2AA08"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3171A14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F44758F" w14:textId="77777777" w:rsidR="00A74CDB" w:rsidRDefault="00A74CDB">
            <w:pPr>
              <w:pStyle w:val="TAL"/>
              <w:rPr>
                <w:sz w:val="16"/>
              </w:rPr>
            </w:pPr>
            <w:r>
              <w:rPr>
                <w:sz w:val="16"/>
              </w:rPr>
              <w:t>C1-235335</w:t>
            </w:r>
          </w:p>
        </w:tc>
        <w:tc>
          <w:tcPr>
            <w:tcW w:w="1134" w:type="dxa"/>
            <w:tcBorders>
              <w:top w:val="single" w:sz="4" w:space="0" w:color="auto"/>
              <w:left w:val="single" w:sz="4" w:space="0" w:color="auto"/>
              <w:bottom w:val="single" w:sz="4" w:space="0" w:color="auto"/>
              <w:right w:val="single" w:sz="4" w:space="0" w:color="auto"/>
            </w:tcBorders>
            <w:hideMark/>
          </w:tcPr>
          <w:p w14:paraId="305ED035" w14:textId="77777777" w:rsidR="00A74CDB" w:rsidRDefault="00A74CDB">
            <w:pPr>
              <w:pStyle w:val="TAL"/>
              <w:rPr>
                <w:sz w:val="16"/>
              </w:rPr>
            </w:pPr>
            <w:r>
              <w:rPr>
                <w:sz w:val="16"/>
              </w:rPr>
              <w:t>-</w:t>
            </w:r>
          </w:p>
        </w:tc>
      </w:tr>
      <w:tr w:rsidR="00A74CDB" w14:paraId="1957B3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740865" w14:textId="77777777" w:rsidR="00A74CDB" w:rsidRDefault="00A74CDB">
            <w:pPr>
              <w:pStyle w:val="TAL"/>
              <w:rPr>
                <w:sz w:val="16"/>
              </w:rPr>
            </w:pPr>
            <w:r>
              <w:rPr>
                <w:sz w:val="16"/>
              </w:rPr>
              <w:t>C1-236461</w:t>
            </w:r>
          </w:p>
        </w:tc>
        <w:tc>
          <w:tcPr>
            <w:tcW w:w="4415" w:type="dxa"/>
            <w:tcBorders>
              <w:top w:val="single" w:sz="4" w:space="0" w:color="auto"/>
              <w:left w:val="single" w:sz="4" w:space="0" w:color="auto"/>
              <w:bottom w:val="single" w:sz="4" w:space="0" w:color="auto"/>
              <w:right w:val="single" w:sz="4" w:space="0" w:color="auto"/>
            </w:tcBorders>
            <w:hideMark/>
          </w:tcPr>
          <w:p w14:paraId="6E72CF66"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458B6B8C"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10A9BE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FD9913" w14:textId="77777777" w:rsidR="00A74CDB" w:rsidRDefault="00A74CDB">
            <w:pPr>
              <w:pStyle w:val="TAL"/>
              <w:rPr>
                <w:sz w:val="16"/>
              </w:rPr>
            </w:pPr>
            <w:r>
              <w:rPr>
                <w:sz w:val="16"/>
              </w:rPr>
              <w:t>C1-235557</w:t>
            </w:r>
          </w:p>
        </w:tc>
        <w:tc>
          <w:tcPr>
            <w:tcW w:w="1134" w:type="dxa"/>
            <w:tcBorders>
              <w:top w:val="single" w:sz="4" w:space="0" w:color="auto"/>
              <w:left w:val="single" w:sz="4" w:space="0" w:color="auto"/>
              <w:bottom w:val="single" w:sz="4" w:space="0" w:color="auto"/>
              <w:right w:val="single" w:sz="4" w:space="0" w:color="auto"/>
            </w:tcBorders>
            <w:hideMark/>
          </w:tcPr>
          <w:p w14:paraId="4DE65BAC" w14:textId="77777777" w:rsidR="00A74CDB" w:rsidRDefault="00A74CDB">
            <w:pPr>
              <w:pStyle w:val="TAL"/>
              <w:rPr>
                <w:sz w:val="16"/>
              </w:rPr>
            </w:pPr>
            <w:r>
              <w:rPr>
                <w:sz w:val="16"/>
              </w:rPr>
              <w:t>C1-236577</w:t>
            </w:r>
          </w:p>
        </w:tc>
      </w:tr>
      <w:tr w:rsidR="00A74CDB" w14:paraId="7BFAF9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862DF8" w14:textId="77777777" w:rsidR="00A74CDB" w:rsidRDefault="00A74CDB">
            <w:pPr>
              <w:pStyle w:val="TAL"/>
              <w:rPr>
                <w:sz w:val="16"/>
              </w:rPr>
            </w:pPr>
            <w:r>
              <w:rPr>
                <w:sz w:val="16"/>
              </w:rPr>
              <w:t>C1-236462</w:t>
            </w:r>
          </w:p>
        </w:tc>
        <w:tc>
          <w:tcPr>
            <w:tcW w:w="4415" w:type="dxa"/>
            <w:tcBorders>
              <w:top w:val="single" w:sz="4" w:space="0" w:color="auto"/>
              <w:left w:val="single" w:sz="4" w:space="0" w:color="auto"/>
              <w:bottom w:val="single" w:sz="4" w:space="0" w:color="auto"/>
              <w:right w:val="single" w:sz="4" w:space="0" w:color="auto"/>
            </w:tcBorders>
            <w:hideMark/>
          </w:tcPr>
          <w:p w14:paraId="3A9E683F" w14:textId="77777777" w:rsidR="00A74CDB" w:rsidRDefault="00A74CDB">
            <w:pPr>
              <w:pStyle w:val="TAL"/>
              <w:rPr>
                <w:sz w:val="16"/>
              </w:rPr>
            </w:pPr>
            <w:r>
              <w:rPr>
                <w:sz w:val="16"/>
              </w:rPr>
              <w:t>Connection Capabilities in N1 SM container</w:t>
            </w:r>
          </w:p>
        </w:tc>
        <w:tc>
          <w:tcPr>
            <w:tcW w:w="1418" w:type="dxa"/>
            <w:tcBorders>
              <w:top w:val="single" w:sz="4" w:space="0" w:color="auto"/>
              <w:left w:val="single" w:sz="4" w:space="0" w:color="auto"/>
              <w:bottom w:val="single" w:sz="4" w:space="0" w:color="auto"/>
              <w:right w:val="single" w:sz="4" w:space="0" w:color="auto"/>
            </w:tcBorders>
            <w:hideMark/>
          </w:tcPr>
          <w:p w14:paraId="6A121AF7" w14:textId="77777777" w:rsidR="00A74CDB" w:rsidRDefault="00A74CDB">
            <w:pPr>
              <w:pStyle w:val="TAL"/>
              <w:rPr>
                <w:sz w:val="16"/>
              </w:rPr>
            </w:pPr>
            <w:r>
              <w:rPr>
                <w:sz w:val="16"/>
              </w:rPr>
              <w:t>China Mobile, Ericsson,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53A16D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E012E2" w14:textId="77777777" w:rsidR="00A74CDB" w:rsidRDefault="00A74CDB">
            <w:pPr>
              <w:pStyle w:val="TAL"/>
              <w:rPr>
                <w:sz w:val="16"/>
              </w:rPr>
            </w:pPr>
            <w:r>
              <w:rPr>
                <w:sz w:val="16"/>
              </w:rPr>
              <w:t>C1-235336</w:t>
            </w:r>
          </w:p>
        </w:tc>
        <w:tc>
          <w:tcPr>
            <w:tcW w:w="1134" w:type="dxa"/>
            <w:tcBorders>
              <w:top w:val="single" w:sz="4" w:space="0" w:color="auto"/>
              <w:left w:val="single" w:sz="4" w:space="0" w:color="auto"/>
              <w:bottom w:val="single" w:sz="4" w:space="0" w:color="auto"/>
              <w:right w:val="single" w:sz="4" w:space="0" w:color="auto"/>
            </w:tcBorders>
            <w:hideMark/>
          </w:tcPr>
          <w:p w14:paraId="19415F8A" w14:textId="77777777" w:rsidR="00A74CDB" w:rsidRDefault="00A74CDB">
            <w:pPr>
              <w:pStyle w:val="TAL"/>
              <w:rPr>
                <w:sz w:val="16"/>
              </w:rPr>
            </w:pPr>
            <w:r>
              <w:rPr>
                <w:sz w:val="16"/>
              </w:rPr>
              <w:t>-</w:t>
            </w:r>
          </w:p>
        </w:tc>
      </w:tr>
      <w:tr w:rsidR="00A74CDB" w14:paraId="39C406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3A62A6" w14:textId="77777777" w:rsidR="00A74CDB" w:rsidRDefault="00A74CDB">
            <w:pPr>
              <w:pStyle w:val="TAL"/>
              <w:rPr>
                <w:sz w:val="16"/>
              </w:rPr>
            </w:pPr>
            <w:r>
              <w:rPr>
                <w:sz w:val="16"/>
              </w:rPr>
              <w:t>C1-236463</w:t>
            </w:r>
          </w:p>
        </w:tc>
        <w:tc>
          <w:tcPr>
            <w:tcW w:w="4415" w:type="dxa"/>
            <w:tcBorders>
              <w:top w:val="single" w:sz="4" w:space="0" w:color="auto"/>
              <w:left w:val="single" w:sz="4" w:space="0" w:color="auto"/>
              <w:bottom w:val="single" w:sz="4" w:space="0" w:color="auto"/>
              <w:right w:val="single" w:sz="4" w:space="0" w:color="auto"/>
            </w:tcBorders>
            <w:hideMark/>
          </w:tcPr>
          <w:p w14:paraId="68E76154" w14:textId="77777777" w:rsidR="00A74CDB" w:rsidRDefault="00A74CDB">
            <w:pPr>
              <w:pStyle w:val="TAL"/>
              <w:rPr>
                <w:sz w:val="16"/>
              </w:rPr>
            </w:pPr>
            <w:r>
              <w:rPr>
                <w:sz w:val="16"/>
              </w:rPr>
              <w:t>Standardized traffic categories in URSP</w:t>
            </w:r>
          </w:p>
        </w:tc>
        <w:tc>
          <w:tcPr>
            <w:tcW w:w="1418" w:type="dxa"/>
            <w:tcBorders>
              <w:top w:val="single" w:sz="4" w:space="0" w:color="auto"/>
              <w:left w:val="single" w:sz="4" w:space="0" w:color="auto"/>
              <w:bottom w:val="single" w:sz="4" w:space="0" w:color="auto"/>
              <w:right w:val="single" w:sz="4" w:space="0" w:color="auto"/>
            </w:tcBorders>
            <w:hideMark/>
          </w:tcPr>
          <w:p w14:paraId="0F8DCA5B" w14:textId="77777777" w:rsidR="00A74CDB" w:rsidRDefault="00A74CDB">
            <w:pPr>
              <w:pStyle w:val="TAL"/>
              <w:rPr>
                <w:sz w:val="16"/>
              </w:rPr>
            </w:pPr>
            <w:r>
              <w:rPr>
                <w:sz w:val="16"/>
              </w:rPr>
              <w:t>Apple, Google, Ericsson, Intel</w:t>
            </w:r>
          </w:p>
        </w:tc>
        <w:tc>
          <w:tcPr>
            <w:tcW w:w="1417" w:type="dxa"/>
            <w:tcBorders>
              <w:top w:val="single" w:sz="4" w:space="0" w:color="auto"/>
              <w:left w:val="single" w:sz="4" w:space="0" w:color="auto"/>
              <w:bottom w:val="single" w:sz="4" w:space="0" w:color="auto"/>
              <w:right w:val="single" w:sz="4" w:space="0" w:color="auto"/>
            </w:tcBorders>
            <w:hideMark/>
          </w:tcPr>
          <w:p w14:paraId="4D98BBA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64EC02" w14:textId="77777777" w:rsidR="00A74CDB" w:rsidRDefault="00A74CDB">
            <w:pPr>
              <w:pStyle w:val="TAL"/>
              <w:rPr>
                <w:sz w:val="16"/>
              </w:rPr>
            </w:pPr>
            <w:r>
              <w:rPr>
                <w:sz w:val="16"/>
              </w:rPr>
              <w:t>C1-235357</w:t>
            </w:r>
          </w:p>
        </w:tc>
        <w:tc>
          <w:tcPr>
            <w:tcW w:w="1134" w:type="dxa"/>
            <w:tcBorders>
              <w:top w:val="single" w:sz="4" w:space="0" w:color="auto"/>
              <w:left w:val="single" w:sz="4" w:space="0" w:color="auto"/>
              <w:bottom w:val="single" w:sz="4" w:space="0" w:color="auto"/>
              <w:right w:val="single" w:sz="4" w:space="0" w:color="auto"/>
            </w:tcBorders>
            <w:hideMark/>
          </w:tcPr>
          <w:p w14:paraId="75BEF4D8" w14:textId="77777777" w:rsidR="00A74CDB" w:rsidRDefault="00A74CDB">
            <w:pPr>
              <w:pStyle w:val="TAL"/>
              <w:rPr>
                <w:sz w:val="16"/>
              </w:rPr>
            </w:pPr>
            <w:r>
              <w:rPr>
                <w:sz w:val="16"/>
              </w:rPr>
              <w:t>C1-236543</w:t>
            </w:r>
          </w:p>
        </w:tc>
      </w:tr>
      <w:tr w:rsidR="00A74CDB" w14:paraId="5C5A0D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484AFD" w14:textId="77777777" w:rsidR="00A74CDB" w:rsidRDefault="00A74CDB">
            <w:pPr>
              <w:pStyle w:val="TAL"/>
              <w:rPr>
                <w:sz w:val="16"/>
              </w:rPr>
            </w:pPr>
            <w:r>
              <w:rPr>
                <w:sz w:val="16"/>
              </w:rPr>
              <w:t>C1-236464</w:t>
            </w:r>
          </w:p>
        </w:tc>
        <w:tc>
          <w:tcPr>
            <w:tcW w:w="4415" w:type="dxa"/>
            <w:tcBorders>
              <w:top w:val="single" w:sz="4" w:space="0" w:color="auto"/>
              <w:left w:val="single" w:sz="4" w:space="0" w:color="auto"/>
              <w:bottom w:val="single" w:sz="4" w:space="0" w:color="auto"/>
              <w:right w:val="single" w:sz="4" w:space="0" w:color="auto"/>
            </w:tcBorders>
            <w:hideMark/>
          </w:tcPr>
          <w:p w14:paraId="6071ABAB" w14:textId="77777777" w:rsidR="00A74CDB" w:rsidRDefault="00A74CDB">
            <w:pPr>
              <w:pStyle w:val="TAL"/>
              <w:rPr>
                <w:sz w:val="16"/>
              </w:rPr>
            </w:pPr>
            <w:r>
              <w:rPr>
                <w:sz w:val="16"/>
              </w:rPr>
              <w:t>Update operator-specific connection capabilities in URSP</w:t>
            </w:r>
          </w:p>
        </w:tc>
        <w:tc>
          <w:tcPr>
            <w:tcW w:w="1418" w:type="dxa"/>
            <w:tcBorders>
              <w:top w:val="single" w:sz="4" w:space="0" w:color="auto"/>
              <w:left w:val="single" w:sz="4" w:space="0" w:color="auto"/>
              <w:bottom w:val="single" w:sz="4" w:space="0" w:color="auto"/>
              <w:right w:val="single" w:sz="4" w:space="0" w:color="auto"/>
            </w:tcBorders>
            <w:hideMark/>
          </w:tcPr>
          <w:p w14:paraId="03D39E36" w14:textId="77777777" w:rsidR="00A74CDB" w:rsidRDefault="00A74CDB">
            <w:pPr>
              <w:pStyle w:val="TAL"/>
              <w:rPr>
                <w:sz w:val="16"/>
              </w:rPr>
            </w:pPr>
            <w:r>
              <w:rPr>
                <w:sz w:val="16"/>
              </w:rPr>
              <w:t>KDDI, Deutsche Telekom</w:t>
            </w:r>
          </w:p>
        </w:tc>
        <w:tc>
          <w:tcPr>
            <w:tcW w:w="1417" w:type="dxa"/>
            <w:tcBorders>
              <w:top w:val="single" w:sz="4" w:space="0" w:color="auto"/>
              <w:left w:val="single" w:sz="4" w:space="0" w:color="auto"/>
              <w:bottom w:val="single" w:sz="4" w:space="0" w:color="auto"/>
              <w:right w:val="single" w:sz="4" w:space="0" w:color="auto"/>
            </w:tcBorders>
            <w:hideMark/>
          </w:tcPr>
          <w:p w14:paraId="68691DF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3B0385F" w14:textId="77777777" w:rsidR="00A74CDB" w:rsidRDefault="00A74CDB">
            <w:pPr>
              <w:pStyle w:val="TAL"/>
              <w:rPr>
                <w:sz w:val="16"/>
              </w:rPr>
            </w:pPr>
            <w:r>
              <w:rPr>
                <w:sz w:val="16"/>
              </w:rPr>
              <w:t>C1-235757</w:t>
            </w:r>
          </w:p>
        </w:tc>
        <w:tc>
          <w:tcPr>
            <w:tcW w:w="1134" w:type="dxa"/>
            <w:tcBorders>
              <w:top w:val="single" w:sz="4" w:space="0" w:color="auto"/>
              <w:left w:val="single" w:sz="4" w:space="0" w:color="auto"/>
              <w:bottom w:val="single" w:sz="4" w:space="0" w:color="auto"/>
              <w:right w:val="single" w:sz="4" w:space="0" w:color="auto"/>
            </w:tcBorders>
            <w:hideMark/>
          </w:tcPr>
          <w:p w14:paraId="3A6F5699" w14:textId="77777777" w:rsidR="00A74CDB" w:rsidRDefault="00A74CDB">
            <w:pPr>
              <w:pStyle w:val="TAL"/>
              <w:rPr>
                <w:sz w:val="16"/>
              </w:rPr>
            </w:pPr>
            <w:r>
              <w:rPr>
                <w:sz w:val="16"/>
              </w:rPr>
              <w:t>-</w:t>
            </w:r>
          </w:p>
        </w:tc>
      </w:tr>
      <w:tr w:rsidR="00A74CDB" w14:paraId="4B7C9B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BF8434" w14:textId="77777777" w:rsidR="00A74CDB" w:rsidRDefault="00A74CDB">
            <w:pPr>
              <w:pStyle w:val="TAL"/>
              <w:rPr>
                <w:sz w:val="16"/>
              </w:rPr>
            </w:pPr>
            <w:r>
              <w:rPr>
                <w:sz w:val="16"/>
              </w:rPr>
              <w:t>C1-236465</w:t>
            </w:r>
          </w:p>
        </w:tc>
        <w:tc>
          <w:tcPr>
            <w:tcW w:w="4415" w:type="dxa"/>
            <w:tcBorders>
              <w:top w:val="single" w:sz="4" w:space="0" w:color="auto"/>
              <w:left w:val="single" w:sz="4" w:space="0" w:color="auto"/>
              <w:bottom w:val="single" w:sz="4" w:space="0" w:color="auto"/>
              <w:right w:val="single" w:sz="4" w:space="0" w:color="auto"/>
            </w:tcBorders>
            <w:hideMark/>
          </w:tcPr>
          <w:p w14:paraId="1F3F6315" w14:textId="77777777" w:rsidR="00A74CDB" w:rsidRDefault="00A74CDB">
            <w:pPr>
              <w:pStyle w:val="TAL"/>
              <w:rPr>
                <w:sz w:val="16"/>
              </w:rPr>
            </w:pPr>
            <w:r>
              <w:rPr>
                <w:sz w:val="16"/>
              </w:rPr>
              <w:t>Correction to periodic PLMN selection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5DC8EC34" w14:textId="77777777" w:rsidR="00A74CDB" w:rsidRDefault="00A74CDB">
            <w:pPr>
              <w:pStyle w:val="TAL"/>
              <w:rPr>
                <w:sz w:val="16"/>
              </w:rPr>
            </w:pPr>
            <w:r>
              <w:rPr>
                <w:sz w:val="16"/>
              </w:rPr>
              <w:t>Deutsche Telekom AG</w:t>
            </w:r>
          </w:p>
        </w:tc>
        <w:tc>
          <w:tcPr>
            <w:tcW w:w="1417" w:type="dxa"/>
            <w:tcBorders>
              <w:top w:val="single" w:sz="4" w:space="0" w:color="auto"/>
              <w:left w:val="single" w:sz="4" w:space="0" w:color="auto"/>
              <w:bottom w:val="single" w:sz="4" w:space="0" w:color="auto"/>
              <w:right w:val="single" w:sz="4" w:space="0" w:color="auto"/>
            </w:tcBorders>
            <w:hideMark/>
          </w:tcPr>
          <w:p w14:paraId="001A5C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E6DFE13" w14:textId="77777777" w:rsidR="00A74CDB" w:rsidRDefault="00A74CDB">
            <w:pPr>
              <w:pStyle w:val="TAL"/>
              <w:rPr>
                <w:sz w:val="16"/>
              </w:rPr>
            </w:pPr>
            <w:r>
              <w:rPr>
                <w:sz w:val="16"/>
              </w:rPr>
              <w:t>C1-235204</w:t>
            </w:r>
          </w:p>
        </w:tc>
        <w:tc>
          <w:tcPr>
            <w:tcW w:w="1134" w:type="dxa"/>
            <w:tcBorders>
              <w:top w:val="single" w:sz="4" w:space="0" w:color="auto"/>
              <w:left w:val="single" w:sz="4" w:space="0" w:color="auto"/>
              <w:bottom w:val="single" w:sz="4" w:space="0" w:color="auto"/>
              <w:right w:val="single" w:sz="4" w:space="0" w:color="auto"/>
            </w:tcBorders>
            <w:hideMark/>
          </w:tcPr>
          <w:p w14:paraId="2CB8E02B" w14:textId="77777777" w:rsidR="00A74CDB" w:rsidRDefault="00A74CDB">
            <w:pPr>
              <w:pStyle w:val="TAL"/>
              <w:rPr>
                <w:sz w:val="16"/>
              </w:rPr>
            </w:pPr>
            <w:r>
              <w:rPr>
                <w:sz w:val="16"/>
              </w:rPr>
              <w:t>-</w:t>
            </w:r>
          </w:p>
        </w:tc>
      </w:tr>
      <w:tr w:rsidR="00A74CDB" w14:paraId="5D0FCC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65A324" w14:textId="77777777" w:rsidR="00A74CDB" w:rsidRDefault="00A74CDB">
            <w:pPr>
              <w:pStyle w:val="TAL"/>
              <w:rPr>
                <w:sz w:val="16"/>
              </w:rPr>
            </w:pPr>
            <w:r>
              <w:rPr>
                <w:sz w:val="16"/>
              </w:rPr>
              <w:lastRenderedPageBreak/>
              <w:t>C1-236466</w:t>
            </w:r>
          </w:p>
        </w:tc>
        <w:tc>
          <w:tcPr>
            <w:tcW w:w="4415" w:type="dxa"/>
            <w:tcBorders>
              <w:top w:val="single" w:sz="4" w:space="0" w:color="auto"/>
              <w:left w:val="single" w:sz="4" w:space="0" w:color="auto"/>
              <w:bottom w:val="single" w:sz="4" w:space="0" w:color="auto"/>
              <w:right w:val="single" w:sz="4" w:space="0" w:color="auto"/>
            </w:tcBorders>
            <w:hideMark/>
          </w:tcPr>
          <w:p w14:paraId="04304D4F" w14:textId="77777777" w:rsidR="00A74CDB" w:rsidRDefault="00A74CDB">
            <w:pPr>
              <w:pStyle w:val="TAL"/>
              <w:rPr>
                <w:sz w:val="16"/>
              </w:rPr>
            </w:pPr>
            <w:r>
              <w:rPr>
                <w:sz w:val="16"/>
              </w:rPr>
              <w:t>AT command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4C129023"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3070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05E534B" w14:textId="77777777" w:rsidR="00A74CDB" w:rsidRDefault="00A74CDB">
            <w:pPr>
              <w:pStyle w:val="TAL"/>
              <w:rPr>
                <w:sz w:val="16"/>
              </w:rPr>
            </w:pPr>
            <w:r>
              <w:rPr>
                <w:sz w:val="16"/>
              </w:rPr>
              <w:t>C1-235207</w:t>
            </w:r>
          </w:p>
        </w:tc>
        <w:tc>
          <w:tcPr>
            <w:tcW w:w="1134" w:type="dxa"/>
            <w:tcBorders>
              <w:top w:val="single" w:sz="4" w:space="0" w:color="auto"/>
              <w:left w:val="single" w:sz="4" w:space="0" w:color="auto"/>
              <w:bottom w:val="single" w:sz="4" w:space="0" w:color="auto"/>
              <w:right w:val="single" w:sz="4" w:space="0" w:color="auto"/>
            </w:tcBorders>
            <w:hideMark/>
          </w:tcPr>
          <w:p w14:paraId="3DAE26B5" w14:textId="77777777" w:rsidR="00A74CDB" w:rsidRDefault="00A74CDB">
            <w:pPr>
              <w:pStyle w:val="TAL"/>
              <w:rPr>
                <w:sz w:val="16"/>
              </w:rPr>
            </w:pPr>
            <w:r>
              <w:rPr>
                <w:sz w:val="16"/>
              </w:rPr>
              <w:t>-</w:t>
            </w:r>
          </w:p>
        </w:tc>
      </w:tr>
      <w:tr w:rsidR="00A74CDB" w14:paraId="1B034C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128AA6" w14:textId="77777777" w:rsidR="00A74CDB" w:rsidRDefault="00A74CDB">
            <w:pPr>
              <w:pStyle w:val="TAL"/>
              <w:rPr>
                <w:sz w:val="16"/>
              </w:rPr>
            </w:pPr>
            <w:r>
              <w:rPr>
                <w:sz w:val="16"/>
              </w:rPr>
              <w:t>C1-236467</w:t>
            </w:r>
          </w:p>
        </w:tc>
        <w:tc>
          <w:tcPr>
            <w:tcW w:w="4415" w:type="dxa"/>
            <w:tcBorders>
              <w:top w:val="single" w:sz="4" w:space="0" w:color="auto"/>
              <w:left w:val="single" w:sz="4" w:space="0" w:color="auto"/>
              <w:bottom w:val="single" w:sz="4" w:space="0" w:color="auto"/>
              <w:right w:val="single" w:sz="4" w:space="0" w:color="auto"/>
            </w:tcBorders>
            <w:hideMark/>
          </w:tcPr>
          <w:p w14:paraId="5C5DC9EF" w14:textId="77777777" w:rsidR="00A74CDB" w:rsidRDefault="00A74CDB">
            <w:pPr>
              <w:pStyle w:val="TAL"/>
              <w:rPr>
                <w:sz w:val="16"/>
              </w:rPr>
            </w:pPr>
            <w:r>
              <w:rPr>
                <w:sz w:val="16"/>
              </w:rPr>
              <w:t>SOR-CMCI impacts on UEs in connected mode in case of available the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1518C88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2D2337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50E4F0E" w14:textId="77777777" w:rsidR="00A74CDB" w:rsidRDefault="00A74CDB">
            <w:pPr>
              <w:pStyle w:val="TAL"/>
              <w:rPr>
                <w:sz w:val="16"/>
              </w:rPr>
            </w:pPr>
            <w:r>
              <w:rPr>
                <w:sz w:val="16"/>
              </w:rPr>
              <w:t>C1-235764</w:t>
            </w:r>
          </w:p>
        </w:tc>
        <w:tc>
          <w:tcPr>
            <w:tcW w:w="1134" w:type="dxa"/>
            <w:tcBorders>
              <w:top w:val="single" w:sz="4" w:space="0" w:color="auto"/>
              <w:left w:val="single" w:sz="4" w:space="0" w:color="auto"/>
              <w:bottom w:val="single" w:sz="4" w:space="0" w:color="auto"/>
              <w:right w:val="single" w:sz="4" w:space="0" w:color="auto"/>
            </w:tcBorders>
            <w:hideMark/>
          </w:tcPr>
          <w:p w14:paraId="10FB7D51" w14:textId="77777777" w:rsidR="00A74CDB" w:rsidRDefault="00A74CDB">
            <w:pPr>
              <w:pStyle w:val="TAL"/>
              <w:rPr>
                <w:sz w:val="16"/>
              </w:rPr>
            </w:pPr>
            <w:r>
              <w:rPr>
                <w:sz w:val="16"/>
              </w:rPr>
              <w:t>-</w:t>
            </w:r>
          </w:p>
        </w:tc>
      </w:tr>
      <w:tr w:rsidR="00A74CDB" w14:paraId="3E0490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A89C37" w14:textId="77777777" w:rsidR="00A74CDB" w:rsidRDefault="00A74CDB">
            <w:pPr>
              <w:pStyle w:val="TAL"/>
              <w:rPr>
                <w:sz w:val="16"/>
              </w:rPr>
            </w:pPr>
            <w:r>
              <w:rPr>
                <w:sz w:val="16"/>
              </w:rPr>
              <w:t>C1-236468</w:t>
            </w:r>
          </w:p>
        </w:tc>
        <w:tc>
          <w:tcPr>
            <w:tcW w:w="4415" w:type="dxa"/>
            <w:tcBorders>
              <w:top w:val="single" w:sz="4" w:space="0" w:color="auto"/>
              <w:left w:val="single" w:sz="4" w:space="0" w:color="auto"/>
              <w:bottom w:val="single" w:sz="4" w:space="0" w:color="auto"/>
              <w:right w:val="single" w:sz="4" w:space="0" w:color="auto"/>
            </w:tcBorders>
            <w:hideMark/>
          </w:tcPr>
          <w:p w14:paraId="277DD355" w14:textId="77777777" w:rsidR="00A74CDB" w:rsidRDefault="00A74CDB">
            <w:pPr>
              <w:pStyle w:val="TAL"/>
              <w:rPr>
                <w:sz w:val="16"/>
              </w:rPr>
            </w:pPr>
            <w:r>
              <w:rPr>
                <w:sz w:val="16"/>
              </w:rPr>
              <w:t>Provision of the slice based PLMN selection information during and after the registration</w:t>
            </w:r>
          </w:p>
        </w:tc>
        <w:tc>
          <w:tcPr>
            <w:tcW w:w="1418" w:type="dxa"/>
            <w:tcBorders>
              <w:top w:val="single" w:sz="4" w:space="0" w:color="auto"/>
              <w:left w:val="single" w:sz="4" w:space="0" w:color="auto"/>
              <w:bottom w:val="single" w:sz="4" w:space="0" w:color="auto"/>
              <w:right w:val="single" w:sz="4" w:space="0" w:color="auto"/>
            </w:tcBorders>
            <w:hideMark/>
          </w:tcPr>
          <w:p w14:paraId="21212631"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FC2F62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568F8AD" w14:textId="77777777" w:rsidR="00A74CDB" w:rsidRDefault="00A74CDB">
            <w:pPr>
              <w:pStyle w:val="TAL"/>
              <w:rPr>
                <w:sz w:val="16"/>
              </w:rPr>
            </w:pPr>
            <w:r>
              <w:rPr>
                <w:sz w:val="16"/>
              </w:rPr>
              <w:t>C1-235778</w:t>
            </w:r>
          </w:p>
        </w:tc>
        <w:tc>
          <w:tcPr>
            <w:tcW w:w="1134" w:type="dxa"/>
            <w:tcBorders>
              <w:top w:val="single" w:sz="4" w:space="0" w:color="auto"/>
              <w:left w:val="single" w:sz="4" w:space="0" w:color="auto"/>
              <w:bottom w:val="single" w:sz="4" w:space="0" w:color="auto"/>
              <w:right w:val="single" w:sz="4" w:space="0" w:color="auto"/>
            </w:tcBorders>
            <w:hideMark/>
          </w:tcPr>
          <w:p w14:paraId="6718D086" w14:textId="77777777" w:rsidR="00A74CDB" w:rsidRDefault="00A74CDB">
            <w:pPr>
              <w:pStyle w:val="TAL"/>
              <w:rPr>
                <w:sz w:val="16"/>
              </w:rPr>
            </w:pPr>
            <w:r>
              <w:rPr>
                <w:sz w:val="16"/>
              </w:rPr>
              <w:t>-</w:t>
            </w:r>
          </w:p>
        </w:tc>
      </w:tr>
      <w:tr w:rsidR="00A74CDB" w14:paraId="7F2DA9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1727BA" w14:textId="77777777" w:rsidR="00A74CDB" w:rsidRDefault="00A74CDB">
            <w:pPr>
              <w:pStyle w:val="TAL"/>
              <w:rPr>
                <w:sz w:val="16"/>
              </w:rPr>
            </w:pPr>
            <w:r>
              <w:rPr>
                <w:sz w:val="16"/>
              </w:rPr>
              <w:t>C1-236469</w:t>
            </w:r>
          </w:p>
        </w:tc>
        <w:tc>
          <w:tcPr>
            <w:tcW w:w="4415" w:type="dxa"/>
            <w:tcBorders>
              <w:top w:val="single" w:sz="4" w:space="0" w:color="auto"/>
              <w:left w:val="single" w:sz="4" w:space="0" w:color="auto"/>
              <w:bottom w:val="single" w:sz="4" w:space="0" w:color="auto"/>
              <w:right w:val="single" w:sz="4" w:space="0" w:color="auto"/>
            </w:tcBorders>
            <w:hideMark/>
          </w:tcPr>
          <w:p w14:paraId="235BDEB8" w14:textId="77777777" w:rsidR="00A74CDB" w:rsidRDefault="00A74CDB">
            <w:pPr>
              <w:pStyle w:val="TAL"/>
              <w:rPr>
                <w:sz w:val="16"/>
              </w:rPr>
            </w:pPr>
            <w:r>
              <w:rPr>
                <w:sz w:val="16"/>
              </w:rPr>
              <w:t>Limited state system selection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167BEBA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B0BF8A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4DEA3F" w14:textId="77777777" w:rsidR="00A74CDB" w:rsidRDefault="00A74CDB">
            <w:pPr>
              <w:pStyle w:val="TAL"/>
              <w:rPr>
                <w:sz w:val="16"/>
              </w:rPr>
            </w:pPr>
            <w:r>
              <w:rPr>
                <w:sz w:val="16"/>
              </w:rPr>
              <w:t>C1-235525</w:t>
            </w:r>
          </w:p>
        </w:tc>
        <w:tc>
          <w:tcPr>
            <w:tcW w:w="1134" w:type="dxa"/>
            <w:tcBorders>
              <w:top w:val="single" w:sz="4" w:space="0" w:color="auto"/>
              <w:left w:val="single" w:sz="4" w:space="0" w:color="auto"/>
              <w:bottom w:val="single" w:sz="4" w:space="0" w:color="auto"/>
              <w:right w:val="single" w:sz="4" w:space="0" w:color="auto"/>
            </w:tcBorders>
            <w:hideMark/>
          </w:tcPr>
          <w:p w14:paraId="19201761" w14:textId="77777777" w:rsidR="00A74CDB" w:rsidRDefault="00A74CDB">
            <w:pPr>
              <w:pStyle w:val="TAL"/>
              <w:rPr>
                <w:sz w:val="16"/>
              </w:rPr>
            </w:pPr>
            <w:r>
              <w:rPr>
                <w:sz w:val="16"/>
              </w:rPr>
              <w:t>-</w:t>
            </w:r>
          </w:p>
        </w:tc>
      </w:tr>
      <w:tr w:rsidR="00A74CDB" w14:paraId="34C918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C59AC3" w14:textId="77777777" w:rsidR="00A74CDB" w:rsidRDefault="00A74CDB">
            <w:pPr>
              <w:pStyle w:val="TAL"/>
              <w:rPr>
                <w:sz w:val="16"/>
              </w:rPr>
            </w:pPr>
            <w:r>
              <w:rPr>
                <w:sz w:val="16"/>
              </w:rPr>
              <w:t>C1-236470</w:t>
            </w:r>
          </w:p>
        </w:tc>
        <w:tc>
          <w:tcPr>
            <w:tcW w:w="4415" w:type="dxa"/>
            <w:tcBorders>
              <w:top w:val="single" w:sz="4" w:space="0" w:color="auto"/>
              <w:left w:val="single" w:sz="4" w:space="0" w:color="auto"/>
              <w:bottom w:val="single" w:sz="4" w:space="0" w:color="auto"/>
              <w:right w:val="single" w:sz="4" w:space="0" w:color="auto"/>
            </w:tcBorders>
            <w:hideMark/>
          </w:tcPr>
          <w:p w14:paraId="58CEFAF0" w14:textId="77777777" w:rsidR="00A74CDB" w:rsidRDefault="00A74CDB">
            <w:pPr>
              <w:pStyle w:val="TAL"/>
              <w:rPr>
                <w:sz w:val="16"/>
              </w:rPr>
            </w:pPr>
            <w:r>
              <w:rPr>
                <w:sz w:val="16"/>
              </w:rPr>
              <w:t>No SIM state in the UE while accessing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177DA9B3"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AE3E9B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48988A4" w14:textId="77777777" w:rsidR="00A74CDB" w:rsidRDefault="00A74CDB">
            <w:pPr>
              <w:pStyle w:val="TAL"/>
              <w:rPr>
                <w:sz w:val="16"/>
              </w:rPr>
            </w:pPr>
            <w:r>
              <w:rPr>
                <w:sz w:val="16"/>
              </w:rPr>
              <w:t>C1-235526</w:t>
            </w:r>
          </w:p>
        </w:tc>
        <w:tc>
          <w:tcPr>
            <w:tcW w:w="1134" w:type="dxa"/>
            <w:tcBorders>
              <w:top w:val="single" w:sz="4" w:space="0" w:color="auto"/>
              <w:left w:val="single" w:sz="4" w:space="0" w:color="auto"/>
              <w:bottom w:val="single" w:sz="4" w:space="0" w:color="auto"/>
              <w:right w:val="single" w:sz="4" w:space="0" w:color="auto"/>
            </w:tcBorders>
            <w:hideMark/>
          </w:tcPr>
          <w:p w14:paraId="4B4BC4C8" w14:textId="77777777" w:rsidR="00A74CDB" w:rsidRDefault="00A74CDB">
            <w:pPr>
              <w:pStyle w:val="TAL"/>
              <w:rPr>
                <w:sz w:val="16"/>
              </w:rPr>
            </w:pPr>
            <w:r>
              <w:rPr>
                <w:sz w:val="16"/>
              </w:rPr>
              <w:t>-</w:t>
            </w:r>
          </w:p>
        </w:tc>
      </w:tr>
      <w:tr w:rsidR="00A74CDB" w14:paraId="4B71FD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B44929" w14:textId="77777777" w:rsidR="00A74CDB" w:rsidRDefault="00A74CDB">
            <w:pPr>
              <w:pStyle w:val="TAL"/>
              <w:rPr>
                <w:sz w:val="16"/>
              </w:rPr>
            </w:pPr>
            <w:r>
              <w:rPr>
                <w:sz w:val="16"/>
              </w:rPr>
              <w:t>C1-236471</w:t>
            </w:r>
          </w:p>
        </w:tc>
        <w:tc>
          <w:tcPr>
            <w:tcW w:w="4415" w:type="dxa"/>
            <w:tcBorders>
              <w:top w:val="single" w:sz="4" w:space="0" w:color="auto"/>
              <w:left w:val="single" w:sz="4" w:space="0" w:color="auto"/>
              <w:bottom w:val="single" w:sz="4" w:space="0" w:color="auto"/>
              <w:right w:val="single" w:sz="4" w:space="0" w:color="auto"/>
            </w:tcBorders>
            <w:hideMark/>
          </w:tcPr>
          <w:p w14:paraId="1C6771AE" w14:textId="77777777" w:rsidR="00A74CDB" w:rsidRDefault="00A74CDB">
            <w:pPr>
              <w:pStyle w:val="TAL"/>
              <w:rPr>
                <w:sz w:val="16"/>
              </w:rPr>
            </w:pPr>
            <w:r>
              <w:rPr>
                <w:sz w:val="16"/>
              </w:rPr>
              <w:t>Clarification on SNPN selection procedure when emergency is ongoing</w:t>
            </w:r>
          </w:p>
        </w:tc>
        <w:tc>
          <w:tcPr>
            <w:tcW w:w="1418" w:type="dxa"/>
            <w:tcBorders>
              <w:top w:val="single" w:sz="4" w:space="0" w:color="auto"/>
              <w:left w:val="single" w:sz="4" w:space="0" w:color="auto"/>
              <w:bottom w:val="single" w:sz="4" w:space="0" w:color="auto"/>
              <w:right w:val="single" w:sz="4" w:space="0" w:color="auto"/>
            </w:tcBorders>
            <w:hideMark/>
          </w:tcPr>
          <w:p w14:paraId="4780D42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45717D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3A2D69" w14:textId="77777777" w:rsidR="00A74CDB" w:rsidRDefault="00A74CDB">
            <w:pPr>
              <w:pStyle w:val="TAL"/>
              <w:rPr>
                <w:sz w:val="16"/>
              </w:rPr>
            </w:pPr>
            <w:r>
              <w:rPr>
                <w:sz w:val="16"/>
              </w:rPr>
              <w:t>C1-235709</w:t>
            </w:r>
          </w:p>
        </w:tc>
        <w:tc>
          <w:tcPr>
            <w:tcW w:w="1134" w:type="dxa"/>
            <w:tcBorders>
              <w:top w:val="single" w:sz="4" w:space="0" w:color="auto"/>
              <w:left w:val="single" w:sz="4" w:space="0" w:color="auto"/>
              <w:bottom w:val="single" w:sz="4" w:space="0" w:color="auto"/>
              <w:right w:val="single" w:sz="4" w:space="0" w:color="auto"/>
            </w:tcBorders>
            <w:hideMark/>
          </w:tcPr>
          <w:p w14:paraId="2EECBF41" w14:textId="77777777" w:rsidR="00A74CDB" w:rsidRDefault="00A74CDB">
            <w:pPr>
              <w:pStyle w:val="TAL"/>
              <w:rPr>
                <w:sz w:val="16"/>
              </w:rPr>
            </w:pPr>
            <w:r>
              <w:rPr>
                <w:sz w:val="16"/>
              </w:rPr>
              <w:t>-</w:t>
            </w:r>
          </w:p>
        </w:tc>
      </w:tr>
      <w:tr w:rsidR="00A74CDB" w14:paraId="5F130B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1AC061" w14:textId="77777777" w:rsidR="00A74CDB" w:rsidRDefault="00A74CDB">
            <w:pPr>
              <w:pStyle w:val="TAL"/>
              <w:rPr>
                <w:sz w:val="16"/>
              </w:rPr>
            </w:pPr>
            <w:r>
              <w:rPr>
                <w:sz w:val="16"/>
              </w:rPr>
              <w:t>C1-236472</w:t>
            </w:r>
          </w:p>
        </w:tc>
        <w:tc>
          <w:tcPr>
            <w:tcW w:w="4415" w:type="dxa"/>
            <w:tcBorders>
              <w:top w:val="single" w:sz="4" w:space="0" w:color="auto"/>
              <w:left w:val="single" w:sz="4" w:space="0" w:color="auto"/>
              <w:bottom w:val="single" w:sz="4" w:space="0" w:color="auto"/>
              <w:right w:val="single" w:sz="4" w:space="0" w:color="auto"/>
            </w:tcBorders>
            <w:hideMark/>
          </w:tcPr>
          <w:p w14:paraId="7053355B"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4332E87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30CA8D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7B6463A" w14:textId="77777777" w:rsidR="00A74CDB" w:rsidRDefault="00A74CDB">
            <w:pPr>
              <w:pStyle w:val="TAL"/>
              <w:rPr>
                <w:sz w:val="16"/>
              </w:rPr>
            </w:pPr>
            <w:r>
              <w:rPr>
                <w:sz w:val="16"/>
              </w:rPr>
              <w:t>C1-235144</w:t>
            </w:r>
          </w:p>
        </w:tc>
        <w:tc>
          <w:tcPr>
            <w:tcW w:w="1134" w:type="dxa"/>
            <w:tcBorders>
              <w:top w:val="single" w:sz="4" w:space="0" w:color="auto"/>
              <w:left w:val="single" w:sz="4" w:space="0" w:color="auto"/>
              <w:bottom w:val="single" w:sz="4" w:space="0" w:color="auto"/>
              <w:right w:val="single" w:sz="4" w:space="0" w:color="auto"/>
            </w:tcBorders>
            <w:hideMark/>
          </w:tcPr>
          <w:p w14:paraId="56B0FE27" w14:textId="77777777" w:rsidR="00A74CDB" w:rsidRDefault="00A74CDB">
            <w:pPr>
              <w:pStyle w:val="TAL"/>
              <w:rPr>
                <w:sz w:val="16"/>
              </w:rPr>
            </w:pPr>
            <w:r>
              <w:rPr>
                <w:sz w:val="16"/>
              </w:rPr>
              <w:t>-</w:t>
            </w:r>
          </w:p>
        </w:tc>
      </w:tr>
      <w:tr w:rsidR="00A74CDB" w14:paraId="3C056B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A3F529" w14:textId="77777777" w:rsidR="00A74CDB" w:rsidRDefault="00A74CDB">
            <w:pPr>
              <w:pStyle w:val="TAL"/>
              <w:rPr>
                <w:sz w:val="16"/>
              </w:rPr>
            </w:pPr>
            <w:r>
              <w:rPr>
                <w:sz w:val="16"/>
              </w:rPr>
              <w:t>C1-236473</w:t>
            </w:r>
          </w:p>
        </w:tc>
        <w:tc>
          <w:tcPr>
            <w:tcW w:w="4415" w:type="dxa"/>
            <w:tcBorders>
              <w:top w:val="single" w:sz="4" w:space="0" w:color="auto"/>
              <w:left w:val="single" w:sz="4" w:space="0" w:color="auto"/>
              <w:bottom w:val="single" w:sz="4" w:space="0" w:color="auto"/>
              <w:right w:val="single" w:sz="4" w:space="0" w:color="auto"/>
            </w:tcBorders>
            <w:hideMark/>
          </w:tcPr>
          <w:p w14:paraId="45010E58" w14:textId="77777777" w:rsidR="00A74CDB" w:rsidRDefault="00A74CDB">
            <w:pPr>
              <w:pStyle w:val="TAL"/>
              <w:rPr>
                <w:sz w:val="16"/>
              </w:rPr>
            </w:pPr>
            <w:r>
              <w:rPr>
                <w:sz w:val="16"/>
              </w:rPr>
              <w:t>Time validity information format</w:t>
            </w:r>
          </w:p>
        </w:tc>
        <w:tc>
          <w:tcPr>
            <w:tcW w:w="1418" w:type="dxa"/>
            <w:tcBorders>
              <w:top w:val="single" w:sz="4" w:space="0" w:color="auto"/>
              <w:left w:val="single" w:sz="4" w:space="0" w:color="auto"/>
              <w:bottom w:val="single" w:sz="4" w:space="0" w:color="auto"/>
              <w:right w:val="single" w:sz="4" w:space="0" w:color="auto"/>
            </w:tcBorders>
            <w:hideMark/>
          </w:tcPr>
          <w:p w14:paraId="549027E6"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39578BE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E9F0597" w14:textId="77777777" w:rsidR="00A74CDB" w:rsidRDefault="00A74CDB">
            <w:pPr>
              <w:pStyle w:val="TAL"/>
              <w:rPr>
                <w:sz w:val="16"/>
              </w:rPr>
            </w:pPr>
            <w:r>
              <w:rPr>
                <w:sz w:val="16"/>
              </w:rPr>
              <w:t>C1-235083</w:t>
            </w:r>
          </w:p>
        </w:tc>
        <w:tc>
          <w:tcPr>
            <w:tcW w:w="1134" w:type="dxa"/>
            <w:tcBorders>
              <w:top w:val="single" w:sz="4" w:space="0" w:color="auto"/>
              <w:left w:val="single" w:sz="4" w:space="0" w:color="auto"/>
              <w:bottom w:val="single" w:sz="4" w:space="0" w:color="auto"/>
              <w:right w:val="single" w:sz="4" w:space="0" w:color="auto"/>
            </w:tcBorders>
            <w:hideMark/>
          </w:tcPr>
          <w:p w14:paraId="65A6688A" w14:textId="77777777" w:rsidR="00A74CDB" w:rsidRDefault="00A74CDB">
            <w:pPr>
              <w:pStyle w:val="TAL"/>
              <w:rPr>
                <w:sz w:val="16"/>
              </w:rPr>
            </w:pPr>
            <w:r>
              <w:rPr>
                <w:sz w:val="16"/>
              </w:rPr>
              <w:t>-</w:t>
            </w:r>
          </w:p>
        </w:tc>
      </w:tr>
      <w:tr w:rsidR="00A74CDB" w14:paraId="1C5C91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FBA58A" w14:textId="77777777" w:rsidR="00A74CDB" w:rsidRDefault="00A74CDB">
            <w:pPr>
              <w:pStyle w:val="TAL"/>
              <w:rPr>
                <w:sz w:val="16"/>
              </w:rPr>
            </w:pPr>
            <w:r>
              <w:rPr>
                <w:sz w:val="16"/>
              </w:rPr>
              <w:t>C1-236474</w:t>
            </w:r>
          </w:p>
        </w:tc>
        <w:tc>
          <w:tcPr>
            <w:tcW w:w="4415" w:type="dxa"/>
            <w:tcBorders>
              <w:top w:val="single" w:sz="4" w:space="0" w:color="auto"/>
              <w:left w:val="single" w:sz="4" w:space="0" w:color="auto"/>
              <w:bottom w:val="single" w:sz="4" w:space="0" w:color="auto"/>
              <w:right w:val="single" w:sz="4" w:space="0" w:color="auto"/>
            </w:tcBorders>
            <w:hideMark/>
          </w:tcPr>
          <w:p w14:paraId="6F0A6424" w14:textId="77777777" w:rsidR="00A74CDB" w:rsidRDefault="00A74CDB">
            <w:pPr>
              <w:pStyle w:val="TAL"/>
              <w:rPr>
                <w:sz w:val="16"/>
              </w:rPr>
            </w:pPr>
            <w:r>
              <w:rPr>
                <w:sz w:val="16"/>
              </w:rPr>
              <w:t>Time validity information and location assistance information in SOR transport container</w:t>
            </w:r>
          </w:p>
        </w:tc>
        <w:tc>
          <w:tcPr>
            <w:tcW w:w="1418" w:type="dxa"/>
            <w:tcBorders>
              <w:top w:val="single" w:sz="4" w:space="0" w:color="auto"/>
              <w:left w:val="single" w:sz="4" w:space="0" w:color="auto"/>
              <w:bottom w:val="single" w:sz="4" w:space="0" w:color="auto"/>
              <w:right w:val="single" w:sz="4" w:space="0" w:color="auto"/>
            </w:tcBorders>
            <w:hideMark/>
          </w:tcPr>
          <w:p w14:paraId="7CB09E1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1EAD5FC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40082A" w14:textId="77777777" w:rsidR="00A74CDB" w:rsidRDefault="00A74CDB">
            <w:pPr>
              <w:pStyle w:val="TAL"/>
              <w:rPr>
                <w:sz w:val="16"/>
              </w:rPr>
            </w:pPr>
            <w:r>
              <w:rPr>
                <w:sz w:val="16"/>
              </w:rPr>
              <w:t>C1-235717</w:t>
            </w:r>
          </w:p>
        </w:tc>
        <w:tc>
          <w:tcPr>
            <w:tcW w:w="1134" w:type="dxa"/>
            <w:tcBorders>
              <w:top w:val="single" w:sz="4" w:space="0" w:color="auto"/>
              <w:left w:val="single" w:sz="4" w:space="0" w:color="auto"/>
              <w:bottom w:val="single" w:sz="4" w:space="0" w:color="auto"/>
              <w:right w:val="single" w:sz="4" w:space="0" w:color="auto"/>
            </w:tcBorders>
            <w:hideMark/>
          </w:tcPr>
          <w:p w14:paraId="3F864046" w14:textId="77777777" w:rsidR="00A74CDB" w:rsidRDefault="00A74CDB">
            <w:pPr>
              <w:pStyle w:val="TAL"/>
              <w:rPr>
                <w:sz w:val="16"/>
              </w:rPr>
            </w:pPr>
            <w:r>
              <w:rPr>
                <w:sz w:val="16"/>
              </w:rPr>
              <w:t>C1-236575</w:t>
            </w:r>
          </w:p>
        </w:tc>
      </w:tr>
      <w:tr w:rsidR="00A74CDB" w14:paraId="270F8A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498D92" w14:textId="77777777" w:rsidR="00A74CDB" w:rsidRDefault="00A74CDB">
            <w:pPr>
              <w:pStyle w:val="TAL"/>
              <w:rPr>
                <w:sz w:val="16"/>
              </w:rPr>
            </w:pPr>
            <w:r>
              <w:rPr>
                <w:sz w:val="16"/>
              </w:rPr>
              <w:t>C1-236475</w:t>
            </w:r>
          </w:p>
        </w:tc>
        <w:tc>
          <w:tcPr>
            <w:tcW w:w="4415" w:type="dxa"/>
            <w:tcBorders>
              <w:top w:val="single" w:sz="4" w:space="0" w:color="auto"/>
              <w:left w:val="single" w:sz="4" w:space="0" w:color="auto"/>
              <w:bottom w:val="single" w:sz="4" w:space="0" w:color="auto"/>
              <w:right w:val="single" w:sz="4" w:space="0" w:color="auto"/>
            </w:tcBorders>
            <w:hideMark/>
          </w:tcPr>
          <w:p w14:paraId="6EC8D35B" w14:textId="77777777" w:rsidR="00A74CDB" w:rsidRDefault="00A74CDB">
            <w:pPr>
              <w:pStyle w:val="TAL"/>
              <w:rPr>
                <w:sz w:val="16"/>
              </w:rPr>
            </w:pPr>
            <w:r>
              <w:rPr>
                <w:sz w:val="16"/>
              </w:rPr>
              <w:t>SOR-SNPN-SI-LS separate from SOR-SNPN-SI</w:t>
            </w:r>
          </w:p>
        </w:tc>
        <w:tc>
          <w:tcPr>
            <w:tcW w:w="1418" w:type="dxa"/>
            <w:tcBorders>
              <w:top w:val="single" w:sz="4" w:space="0" w:color="auto"/>
              <w:left w:val="single" w:sz="4" w:space="0" w:color="auto"/>
              <w:bottom w:val="single" w:sz="4" w:space="0" w:color="auto"/>
              <w:right w:val="single" w:sz="4" w:space="0" w:color="auto"/>
            </w:tcBorders>
            <w:hideMark/>
          </w:tcPr>
          <w:p w14:paraId="2961488A" w14:textId="77777777" w:rsidR="00A74CDB" w:rsidRDefault="00A74CDB">
            <w:pPr>
              <w:pStyle w:val="TAL"/>
              <w:rPr>
                <w:sz w:val="16"/>
              </w:rPr>
            </w:pPr>
            <w:r>
              <w:rPr>
                <w:sz w:val="16"/>
              </w:rPr>
              <w:t>Ericsson, Lenovo,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1428A0F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B4CEFE" w14:textId="77777777" w:rsidR="00A74CDB" w:rsidRDefault="00A74CDB">
            <w:pPr>
              <w:pStyle w:val="TAL"/>
              <w:rPr>
                <w:sz w:val="16"/>
              </w:rPr>
            </w:pPr>
            <w:r>
              <w:rPr>
                <w:sz w:val="16"/>
              </w:rPr>
              <w:t>C1-235086</w:t>
            </w:r>
          </w:p>
        </w:tc>
        <w:tc>
          <w:tcPr>
            <w:tcW w:w="1134" w:type="dxa"/>
            <w:tcBorders>
              <w:top w:val="single" w:sz="4" w:space="0" w:color="auto"/>
              <w:left w:val="single" w:sz="4" w:space="0" w:color="auto"/>
              <w:bottom w:val="single" w:sz="4" w:space="0" w:color="auto"/>
              <w:right w:val="single" w:sz="4" w:space="0" w:color="auto"/>
            </w:tcBorders>
            <w:hideMark/>
          </w:tcPr>
          <w:p w14:paraId="3475D23F" w14:textId="77777777" w:rsidR="00A74CDB" w:rsidRDefault="00A74CDB">
            <w:pPr>
              <w:pStyle w:val="TAL"/>
              <w:rPr>
                <w:sz w:val="16"/>
              </w:rPr>
            </w:pPr>
            <w:r>
              <w:rPr>
                <w:sz w:val="16"/>
              </w:rPr>
              <w:t>C1-236571</w:t>
            </w:r>
          </w:p>
        </w:tc>
      </w:tr>
      <w:tr w:rsidR="00A74CDB" w14:paraId="6626F6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53C60F" w14:textId="77777777" w:rsidR="00A74CDB" w:rsidRDefault="00A74CDB">
            <w:pPr>
              <w:pStyle w:val="TAL"/>
              <w:rPr>
                <w:sz w:val="16"/>
              </w:rPr>
            </w:pPr>
            <w:r>
              <w:rPr>
                <w:sz w:val="16"/>
              </w:rPr>
              <w:t>C1-236476</w:t>
            </w:r>
          </w:p>
        </w:tc>
        <w:tc>
          <w:tcPr>
            <w:tcW w:w="4415" w:type="dxa"/>
            <w:tcBorders>
              <w:top w:val="single" w:sz="4" w:space="0" w:color="auto"/>
              <w:left w:val="single" w:sz="4" w:space="0" w:color="auto"/>
              <w:bottom w:val="single" w:sz="4" w:space="0" w:color="auto"/>
              <w:right w:val="single" w:sz="4" w:space="0" w:color="auto"/>
            </w:tcBorders>
            <w:hideMark/>
          </w:tcPr>
          <w:p w14:paraId="1AE1DF21"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18" w:type="dxa"/>
            <w:tcBorders>
              <w:top w:val="single" w:sz="4" w:space="0" w:color="auto"/>
              <w:left w:val="single" w:sz="4" w:space="0" w:color="auto"/>
              <w:bottom w:val="single" w:sz="4" w:space="0" w:color="auto"/>
              <w:right w:val="single" w:sz="4" w:space="0" w:color="auto"/>
            </w:tcBorders>
            <w:hideMark/>
          </w:tcPr>
          <w:p w14:paraId="6639B8D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F76329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7F435E" w14:textId="77777777" w:rsidR="00A74CDB" w:rsidRDefault="00A74CDB">
            <w:pPr>
              <w:pStyle w:val="TAL"/>
              <w:rPr>
                <w:sz w:val="16"/>
              </w:rPr>
            </w:pPr>
            <w:r>
              <w:rPr>
                <w:sz w:val="16"/>
              </w:rPr>
              <w:t>C1-235314</w:t>
            </w:r>
          </w:p>
        </w:tc>
        <w:tc>
          <w:tcPr>
            <w:tcW w:w="1134" w:type="dxa"/>
            <w:tcBorders>
              <w:top w:val="single" w:sz="4" w:space="0" w:color="auto"/>
              <w:left w:val="single" w:sz="4" w:space="0" w:color="auto"/>
              <w:bottom w:val="single" w:sz="4" w:space="0" w:color="auto"/>
              <w:right w:val="single" w:sz="4" w:space="0" w:color="auto"/>
            </w:tcBorders>
            <w:hideMark/>
          </w:tcPr>
          <w:p w14:paraId="21481A55" w14:textId="77777777" w:rsidR="00A74CDB" w:rsidRDefault="00A74CDB">
            <w:pPr>
              <w:pStyle w:val="TAL"/>
              <w:rPr>
                <w:sz w:val="16"/>
              </w:rPr>
            </w:pPr>
            <w:r>
              <w:rPr>
                <w:sz w:val="16"/>
              </w:rPr>
              <w:t>-</w:t>
            </w:r>
          </w:p>
        </w:tc>
      </w:tr>
      <w:tr w:rsidR="00A74CDB" w14:paraId="7112E2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D18BAE" w14:textId="77777777" w:rsidR="00A74CDB" w:rsidRDefault="00A74CDB">
            <w:pPr>
              <w:pStyle w:val="TAL"/>
              <w:rPr>
                <w:sz w:val="16"/>
              </w:rPr>
            </w:pPr>
            <w:r>
              <w:rPr>
                <w:sz w:val="16"/>
              </w:rPr>
              <w:t>C1-236477</w:t>
            </w:r>
          </w:p>
        </w:tc>
        <w:tc>
          <w:tcPr>
            <w:tcW w:w="4415" w:type="dxa"/>
            <w:tcBorders>
              <w:top w:val="single" w:sz="4" w:space="0" w:color="auto"/>
              <w:left w:val="single" w:sz="4" w:space="0" w:color="auto"/>
              <w:bottom w:val="single" w:sz="4" w:space="0" w:color="auto"/>
              <w:right w:val="single" w:sz="4" w:space="0" w:color="auto"/>
            </w:tcBorders>
            <w:hideMark/>
          </w:tcPr>
          <w:p w14:paraId="24E88DB2"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18" w:type="dxa"/>
            <w:tcBorders>
              <w:top w:val="single" w:sz="4" w:space="0" w:color="auto"/>
              <w:left w:val="single" w:sz="4" w:space="0" w:color="auto"/>
              <w:bottom w:val="single" w:sz="4" w:space="0" w:color="auto"/>
              <w:right w:val="single" w:sz="4" w:space="0" w:color="auto"/>
            </w:tcBorders>
            <w:hideMark/>
          </w:tcPr>
          <w:p w14:paraId="0890A65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049B4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B12AE6" w14:textId="77777777" w:rsidR="00A74CDB" w:rsidRDefault="00A74CDB">
            <w:pPr>
              <w:pStyle w:val="TAL"/>
              <w:rPr>
                <w:sz w:val="16"/>
              </w:rPr>
            </w:pPr>
            <w:r>
              <w:rPr>
                <w:sz w:val="16"/>
              </w:rPr>
              <w:t>C1-235315</w:t>
            </w:r>
          </w:p>
        </w:tc>
        <w:tc>
          <w:tcPr>
            <w:tcW w:w="1134" w:type="dxa"/>
            <w:tcBorders>
              <w:top w:val="single" w:sz="4" w:space="0" w:color="auto"/>
              <w:left w:val="single" w:sz="4" w:space="0" w:color="auto"/>
              <w:bottom w:val="single" w:sz="4" w:space="0" w:color="auto"/>
              <w:right w:val="single" w:sz="4" w:space="0" w:color="auto"/>
            </w:tcBorders>
            <w:hideMark/>
          </w:tcPr>
          <w:p w14:paraId="25C77CFE" w14:textId="77777777" w:rsidR="00A74CDB" w:rsidRDefault="00A74CDB">
            <w:pPr>
              <w:pStyle w:val="TAL"/>
              <w:rPr>
                <w:sz w:val="16"/>
              </w:rPr>
            </w:pPr>
            <w:r>
              <w:rPr>
                <w:sz w:val="16"/>
              </w:rPr>
              <w:t>-</w:t>
            </w:r>
          </w:p>
        </w:tc>
      </w:tr>
      <w:tr w:rsidR="00A74CDB" w14:paraId="30F5A6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762ADD" w14:textId="77777777" w:rsidR="00A74CDB" w:rsidRDefault="00A74CDB">
            <w:pPr>
              <w:pStyle w:val="TAL"/>
              <w:rPr>
                <w:sz w:val="16"/>
              </w:rPr>
            </w:pPr>
            <w:r>
              <w:rPr>
                <w:sz w:val="16"/>
              </w:rPr>
              <w:t>C1-236478</w:t>
            </w:r>
          </w:p>
        </w:tc>
        <w:tc>
          <w:tcPr>
            <w:tcW w:w="4415" w:type="dxa"/>
            <w:tcBorders>
              <w:top w:val="single" w:sz="4" w:space="0" w:color="auto"/>
              <w:left w:val="single" w:sz="4" w:space="0" w:color="auto"/>
              <w:bottom w:val="single" w:sz="4" w:space="0" w:color="auto"/>
              <w:right w:val="single" w:sz="4" w:space="0" w:color="auto"/>
            </w:tcBorders>
            <w:hideMark/>
          </w:tcPr>
          <w:p w14:paraId="5C575818" w14:textId="77777777" w:rsidR="00A74CDB" w:rsidRDefault="00A74CDB">
            <w:pPr>
              <w:pStyle w:val="TAL"/>
              <w:rPr>
                <w:sz w:val="16"/>
              </w:rPr>
            </w:pPr>
            <w:r>
              <w:rPr>
                <w:sz w:val="16"/>
              </w:rPr>
              <w:t>Not using mapped S-NSSAI when roaming in pre-Rel-17 network</w:t>
            </w:r>
          </w:p>
        </w:tc>
        <w:tc>
          <w:tcPr>
            <w:tcW w:w="1418" w:type="dxa"/>
            <w:tcBorders>
              <w:top w:val="single" w:sz="4" w:space="0" w:color="auto"/>
              <w:left w:val="single" w:sz="4" w:space="0" w:color="auto"/>
              <w:bottom w:val="single" w:sz="4" w:space="0" w:color="auto"/>
              <w:right w:val="single" w:sz="4" w:space="0" w:color="auto"/>
            </w:tcBorders>
            <w:hideMark/>
          </w:tcPr>
          <w:p w14:paraId="1DDB7BA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823242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2E1939" w14:textId="77777777" w:rsidR="00A74CDB" w:rsidRDefault="00A74CDB">
            <w:pPr>
              <w:pStyle w:val="TAL"/>
              <w:rPr>
                <w:sz w:val="16"/>
              </w:rPr>
            </w:pPr>
            <w:r>
              <w:rPr>
                <w:sz w:val="16"/>
              </w:rPr>
              <w:t>C1-235310</w:t>
            </w:r>
          </w:p>
        </w:tc>
        <w:tc>
          <w:tcPr>
            <w:tcW w:w="1134" w:type="dxa"/>
            <w:tcBorders>
              <w:top w:val="single" w:sz="4" w:space="0" w:color="auto"/>
              <w:left w:val="single" w:sz="4" w:space="0" w:color="auto"/>
              <w:bottom w:val="single" w:sz="4" w:space="0" w:color="auto"/>
              <w:right w:val="single" w:sz="4" w:space="0" w:color="auto"/>
            </w:tcBorders>
            <w:hideMark/>
          </w:tcPr>
          <w:p w14:paraId="4E8A76A0" w14:textId="77777777" w:rsidR="00A74CDB" w:rsidRDefault="00A74CDB">
            <w:pPr>
              <w:pStyle w:val="TAL"/>
              <w:rPr>
                <w:sz w:val="16"/>
              </w:rPr>
            </w:pPr>
            <w:r>
              <w:rPr>
                <w:sz w:val="16"/>
              </w:rPr>
              <w:t>-</w:t>
            </w:r>
          </w:p>
        </w:tc>
      </w:tr>
      <w:tr w:rsidR="00A74CDB" w14:paraId="293453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04360F" w14:textId="77777777" w:rsidR="00A74CDB" w:rsidRDefault="00A74CDB">
            <w:pPr>
              <w:pStyle w:val="TAL"/>
              <w:rPr>
                <w:sz w:val="16"/>
              </w:rPr>
            </w:pPr>
            <w:r>
              <w:rPr>
                <w:sz w:val="16"/>
              </w:rPr>
              <w:t>C1-236479</w:t>
            </w:r>
          </w:p>
        </w:tc>
        <w:tc>
          <w:tcPr>
            <w:tcW w:w="4415" w:type="dxa"/>
            <w:tcBorders>
              <w:top w:val="single" w:sz="4" w:space="0" w:color="auto"/>
              <w:left w:val="single" w:sz="4" w:space="0" w:color="auto"/>
              <w:bottom w:val="single" w:sz="4" w:space="0" w:color="auto"/>
              <w:right w:val="single" w:sz="4" w:space="0" w:color="auto"/>
            </w:tcBorders>
            <w:hideMark/>
          </w:tcPr>
          <w:p w14:paraId="4B9AC36D"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0B480E9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6651A4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AD60E5" w14:textId="77777777" w:rsidR="00A74CDB" w:rsidRDefault="00A74CDB">
            <w:pPr>
              <w:pStyle w:val="TAL"/>
              <w:rPr>
                <w:sz w:val="16"/>
              </w:rPr>
            </w:pPr>
            <w:r>
              <w:rPr>
                <w:sz w:val="16"/>
              </w:rPr>
              <w:t>C1-235145</w:t>
            </w:r>
          </w:p>
        </w:tc>
        <w:tc>
          <w:tcPr>
            <w:tcW w:w="1134" w:type="dxa"/>
            <w:tcBorders>
              <w:top w:val="single" w:sz="4" w:space="0" w:color="auto"/>
              <w:left w:val="single" w:sz="4" w:space="0" w:color="auto"/>
              <w:bottom w:val="single" w:sz="4" w:space="0" w:color="auto"/>
              <w:right w:val="single" w:sz="4" w:space="0" w:color="auto"/>
            </w:tcBorders>
            <w:hideMark/>
          </w:tcPr>
          <w:p w14:paraId="496B01E4" w14:textId="77777777" w:rsidR="00A74CDB" w:rsidRDefault="00A74CDB">
            <w:pPr>
              <w:pStyle w:val="TAL"/>
              <w:rPr>
                <w:sz w:val="16"/>
              </w:rPr>
            </w:pPr>
            <w:r>
              <w:rPr>
                <w:sz w:val="16"/>
              </w:rPr>
              <w:t>-</w:t>
            </w:r>
          </w:p>
        </w:tc>
      </w:tr>
      <w:tr w:rsidR="00A74CDB" w14:paraId="1D30D0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6EA77E" w14:textId="77777777" w:rsidR="00A74CDB" w:rsidRDefault="00A74CDB">
            <w:pPr>
              <w:pStyle w:val="TAL"/>
              <w:rPr>
                <w:sz w:val="16"/>
              </w:rPr>
            </w:pPr>
            <w:r>
              <w:rPr>
                <w:sz w:val="16"/>
              </w:rPr>
              <w:t>C1-236480</w:t>
            </w:r>
          </w:p>
        </w:tc>
        <w:tc>
          <w:tcPr>
            <w:tcW w:w="4415" w:type="dxa"/>
            <w:tcBorders>
              <w:top w:val="single" w:sz="4" w:space="0" w:color="auto"/>
              <w:left w:val="single" w:sz="4" w:space="0" w:color="auto"/>
              <w:bottom w:val="single" w:sz="4" w:space="0" w:color="auto"/>
              <w:right w:val="single" w:sz="4" w:space="0" w:color="auto"/>
            </w:tcBorders>
            <w:hideMark/>
          </w:tcPr>
          <w:p w14:paraId="4B1C7A05" w14:textId="77777777" w:rsidR="00A74CDB" w:rsidRDefault="00A74CDB">
            <w:pPr>
              <w:pStyle w:val="TAL"/>
              <w:rPr>
                <w:sz w:val="16"/>
              </w:rPr>
            </w:pPr>
            <w:r>
              <w:rPr>
                <w:sz w:val="16"/>
              </w:rPr>
              <w:t>5GMM sub-state handling for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1E81E53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84328D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82092F" w14:textId="77777777" w:rsidR="00A74CDB" w:rsidRDefault="00A74CDB">
            <w:pPr>
              <w:pStyle w:val="TAL"/>
              <w:rPr>
                <w:sz w:val="16"/>
              </w:rPr>
            </w:pPr>
            <w:r>
              <w:rPr>
                <w:sz w:val="16"/>
              </w:rPr>
              <w:t>C1-235818</w:t>
            </w:r>
          </w:p>
        </w:tc>
        <w:tc>
          <w:tcPr>
            <w:tcW w:w="1134" w:type="dxa"/>
            <w:tcBorders>
              <w:top w:val="single" w:sz="4" w:space="0" w:color="auto"/>
              <w:left w:val="single" w:sz="4" w:space="0" w:color="auto"/>
              <w:bottom w:val="single" w:sz="4" w:space="0" w:color="auto"/>
              <w:right w:val="single" w:sz="4" w:space="0" w:color="auto"/>
            </w:tcBorders>
            <w:hideMark/>
          </w:tcPr>
          <w:p w14:paraId="6EA72484" w14:textId="77777777" w:rsidR="00A74CDB" w:rsidRDefault="00A74CDB">
            <w:pPr>
              <w:pStyle w:val="TAL"/>
              <w:rPr>
                <w:sz w:val="16"/>
              </w:rPr>
            </w:pPr>
            <w:r>
              <w:rPr>
                <w:sz w:val="16"/>
              </w:rPr>
              <w:t>-</w:t>
            </w:r>
          </w:p>
        </w:tc>
      </w:tr>
      <w:tr w:rsidR="00A74CDB" w14:paraId="222E1E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CE6F9F" w14:textId="77777777" w:rsidR="00A74CDB" w:rsidRDefault="00A74CDB">
            <w:pPr>
              <w:pStyle w:val="TAL"/>
              <w:rPr>
                <w:sz w:val="16"/>
              </w:rPr>
            </w:pPr>
            <w:r>
              <w:rPr>
                <w:sz w:val="16"/>
              </w:rPr>
              <w:t>C1-236481</w:t>
            </w:r>
          </w:p>
        </w:tc>
        <w:tc>
          <w:tcPr>
            <w:tcW w:w="4415" w:type="dxa"/>
            <w:tcBorders>
              <w:top w:val="single" w:sz="4" w:space="0" w:color="auto"/>
              <w:left w:val="single" w:sz="4" w:space="0" w:color="auto"/>
              <w:bottom w:val="single" w:sz="4" w:space="0" w:color="auto"/>
              <w:right w:val="single" w:sz="4" w:space="0" w:color="auto"/>
            </w:tcBorders>
            <w:hideMark/>
          </w:tcPr>
          <w:p w14:paraId="2E9D0E50" w14:textId="77777777" w:rsidR="00A74CDB" w:rsidRDefault="00A74CDB">
            <w:pPr>
              <w:pStyle w:val="TAL"/>
              <w:rPr>
                <w:sz w:val="16"/>
              </w:rPr>
            </w:pPr>
            <w:r>
              <w:rPr>
                <w:sz w:val="16"/>
              </w:rPr>
              <w:t>EAP methods for authenticating AUN3 devices behind 5G-RG</w:t>
            </w:r>
          </w:p>
        </w:tc>
        <w:tc>
          <w:tcPr>
            <w:tcW w:w="1418" w:type="dxa"/>
            <w:tcBorders>
              <w:top w:val="single" w:sz="4" w:space="0" w:color="auto"/>
              <w:left w:val="single" w:sz="4" w:space="0" w:color="auto"/>
              <w:bottom w:val="single" w:sz="4" w:space="0" w:color="auto"/>
              <w:right w:val="single" w:sz="4" w:space="0" w:color="auto"/>
            </w:tcBorders>
            <w:hideMark/>
          </w:tcPr>
          <w:p w14:paraId="5A3AEE1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1CD298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BEB77F" w14:textId="77777777" w:rsidR="00A74CDB" w:rsidRDefault="00A74CDB">
            <w:pPr>
              <w:pStyle w:val="TAL"/>
              <w:rPr>
                <w:sz w:val="16"/>
              </w:rPr>
            </w:pPr>
            <w:r>
              <w:rPr>
                <w:sz w:val="16"/>
              </w:rPr>
              <w:t>C1-235634</w:t>
            </w:r>
          </w:p>
        </w:tc>
        <w:tc>
          <w:tcPr>
            <w:tcW w:w="1134" w:type="dxa"/>
            <w:tcBorders>
              <w:top w:val="single" w:sz="4" w:space="0" w:color="auto"/>
              <w:left w:val="single" w:sz="4" w:space="0" w:color="auto"/>
              <w:bottom w:val="single" w:sz="4" w:space="0" w:color="auto"/>
              <w:right w:val="single" w:sz="4" w:space="0" w:color="auto"/>
            </w:tcBorders>
            <w:hideMark/>
          </w:tcPr>
          <w:p w14:paraId="6D92575B" w14:textId="77777777" w:rsidR="00A74CDB" w:rsidRDefault="00A74CDB">
            <w:pPr>
              <w:pStyle w:val="TAL"/>
              <w:rPr>
                <w:sz w:val="16"/>
              </w:rPr>
            </w:pPr>
            <w:r>
              <w:rPr>
                <w:sz w:val="16"/>
              </w:rPr>
              <w:t>-</w:t>
            </w:r>
          </w:p>
        </w:tc>
      </w:tr>
      <w:tr w:rsidR="00A74CDB" w14:paraId="480967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491970" w14:textId="77777777" w:rsidR="00A74CDB" w:rsidRDefault="00A74CDB">
            <w:pPr>
              <w:pStyle w:val="TAL"/>
              <w:rPr>
                <w:sz w:val="16"/>
              </w:rPr>
            </w:pPr>
            <w:r>
              <w:rPr>
                <w:sz w:val="16"/>
              </w:rPr>
              <w:t>C1-236482</w:t>
            </w:r>
          </w:p>
        </w:tc>
        <w:tc>
          <w:tcPr>
            <w:tcW w:w="4415" w:type="dxa"/>
            <w:tcBorders>
              <w:top w:val="single" w:sz="4" w:space="0" w:color="auto"/>
              <w:left w:val="single" w:sz="4" w:space="0" w:color="auto"/>
              <w:bottom w:val="single" w:sz="4" w:space="0" w:color="auto"/>
              <w:right w:val="single" w:sz="4" w:space="0" w:color="auto"/>
            </w:tcBorders>
            <w:hideMark/>
          </w:tcPr>
          <w:p w14:paraId="3561BD26" w14:textId="77777777" w:rsidR="00A74CDB" w:rsidRDefault="00A74CDB">
            <w:pPr>
              <w:pStyle w:val="TAL"/>
              <w:rPr>
                <w:sz w:val="16"/>
              </w:rPr>
            </w:pPr>
            <w:r>
              <w:rPr>
                <w:sz w:val="16"/>
              </w:rPr>
              <w:t>Resolving the ENs related to the format of the NAI based on the selected TNGF</w:t>
            </w:r>
          </w:p>
        </w:tc>
        <w:tc>
          <w:tcPr>
            <w:tcW w:w="1418" w:type="dxa"/>
            <w:tcBorders>
              <w:top w:val="single" w:sz="4" w:space="0" w:color="auto"/>
              <w:left w:val="single" w:sz="4" w:space="0" w:color="auto"/>
              <w:bottom w:val="single" w:sz="4" w:space="0" w:color="auto"/>
              <w:right w:val="single" w:sz="4" w:space="0" w:color="auto"/>
            </w:tcBorders>
            <w:hideMark/>
          </w:tcPr>
          <w:p w14:paraId="01A21E0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36656A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17C872" w14:textId="77777777" w:rsidR="00A74CDB" w:rsidRDefault="00A74CDB">
            <w:pPr>
              <w:pStyle w:val="TAL"/>
              <w:rPr>
                <w:sz w:val="16"/>
              </w:rPr>
            </w:pPr>
            <w:r>
              <w:rPr>
                <w:sz w:val="16"/>
              </w:rPr>
              <w:t>C1-235635</w:t>
            </w:r>
          </w:p>
        </w:tc>
        <w:tc>
          <w:tcPr>
            <w:tcW w:w="1134" w:type="dxa"/>
            <w:tcBorders>
              <w:top w:val="single" w:sz="4" w:space="0" w:color="auto"/>
              <w:left w:val="single" w:sz="4" w:space="0" w:color="auto"/>
              <w:bottom w:val="single" w:sz="4" w:space="0" w:color="auto"/>
              <w:right w:val="single" w:sz="4" w:space="0" w:color="auto"/>
            </w:tcBorders>
            <w:hideMark/>
          </w:tcPr>
          <w:p w14:paraId="5371990D" w14:textId="77777777" w:rsidR="00A74CDB" w:rsidRDefault="00A74CDB">
            <w:pPr>
              <w:pStyle w:val="TAL"/>
              <w:rPr>
                <w:sz w:val="16"/>
              </w:rPr>
            </w:pPr>
            <w:r>
              <w:rPr>
                <w:sz w:val="16"/>
              </w:rPr>
              <w:t>-</w:t>
            </w:r>
          </w:p>
        </w:tc>
      </w:tr>
      <w:tr w:rsidR="00A74CDB" w14:paraId="7D6847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C83949" w14:textId="77777777" w:rsidR="00A74CDB" w:rsidRDefault="00A74CDB">
            <w:pPr>
              <w:pStyle w:val="TAL"/>
              <w:rPr>
                <w:sz w:val="16"/>
              </w:rPr>
            </w:pPr>
            <w:r>
              <w:rPr>
                <w:sz w:val="16"/>
              </w:rPr>
              <w:t>C1-236483</w:t>
            </w:r>
          </w:p>
        </w:tc>
        <w:tc>
          <w:tcPr>
            <w:tcW w:w="4415" w:type="dxa"/>
            <w:tcBorders>
              <w:top w:val="single" w:sz="4" w:space="0" w:color="auto"/>
              <w:left w:val="single" w:sz="4" w:space="0" w:color="auto"/>
              <w:bottom w:val="single" w:sz="4" w:space="0" w:color="auto"/>
              <w:right w:val="single" w:sz="4" w:space="0" w:color="auto"/>
            </w:tcBorders>
            <w:hideMark/>
          </w:tcPr>
          <w:p w14:paraId="3B4A7CBD"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18" w:type="dxa"/>
            <w:tcBorders>
              <w:top w:val="single" w:sz="4" w:space="0" w:color="auto"/>
              <w:left w:val="single" w:sz="4" w:space="0" w:color="auto"/>
              <w:bottom w:val="single" w:sz="4" w:space="0" w:color="auto"/>
              <w:right w:val="single" w:sz="4" w:space="0" w:color="auto"/>
            </w:tcBorders>
            <w:hideMark/>
          </w:tcPr>
          <w:p w14:paraId="33A0229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15CFDF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786A14E" w14:textId="77777777" w:rsidR="00A74CDB" w:rsidRDefault="00A74CDB">
            <w:pPr>
              <w:pStyle w:val="TAL"/>
              <w:rPr>
                <w:sz w:val="16"/>
              </w:rPr>
            </w:pPr>
            <w:r>
              <w:rPr>
                <w:sz w:val="16"/>
              </w:rPr>
              <w:t>C1-235708</w:t>
            </w:r>
          </w:p>
        </w:tc>
        <w:tc>
          <w:tcPr>
            <w:tcW w:w="1134" w:type="dxa"/>
            <w:tcBorders>
              <w:top w:val="single" w:sz="4" w:space="0" w:color="auto"/>
              <w:left w:val="single" w:sz="4" w:space="0" w:color="auto"/>
              <w:bottom w:val="single" w:sz="4" w:space="0" w:color="auto"/>
              <w:right w:val="single" w:sz="4" w:space="0" w:color="auto"/>
            </w:tcBorders>
            <w:hideMark/>
          </w:tcPr>
          <w:p w14:paraId="52E6DAE4" w14:textId="77777777" w:rsidR="00A74CDB" w:rsidRDefault="00A74CDB">
            <w:pPr>
              <w:pStyle w:val="TAL"/>
              <w:rPr>
                <w:sz w:val="16"/>
              </w:rPr>
            </w:pPr>
            <w:r>
              <w:rPr>
                <w:sz w:val="16"/>
              </w:rPr>
              <w:t>-</w:t>
            </w:r>
          </w:p>
        </w:tc>
      </w:tr>
      <w:tr w:rsidR="00A74CDB" w14:paraId="435F431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89F2D3" w14:textId="77777777" w:rsidR="00A74CDB" w:rsidRDefault="00A74CDB">
            <w:pPr>
              <w:pStyle w:val="TAL"/>
              <w:rPr>
                <w:sz w:val="16"/>
              </w:rPr>
            </w:pPr>
            <w:r>
              <w:rPr>
                <w:sz w:val="16"/>
              </w:rPr>
              <w:t>C1-236484</w:t>
            </w:r>
          </w:p>
        </w:tc>
        <w:tc>
          <w:tcPr>
            <w:tcW w:w="4415" w:type="dxa"/>
            <w:tcBorders>
              <w:top w:val="single" w:sz="4" w:space="0" w:color="auto"/>
              <w:left w:val="single" w:sz="4" w:space="0" w:color="auto"/>
              <w:bottom w:val="single" w:sz="4" w:space="0" w:color="auto"/>
              <w:right w:val="single" w:sz="4" w:space="0" w:color="auto"/>
            </w:tcBorders>
            <w:hideMark/>
          </w:tcPr>
          <w:p w14:paraId="5B355FCB" w14:textId="77777777" w:rsidR="00A74CDB" w:rsidRDefault="00A74CDB">
            <w:pPr>
              <w:pStyle w:val="TAL"/>
              <w:rPr>
                <w:sz w:val="16"/>
              </w:rPr>
            </w:pPr>
            <w:r>
              <w:rPr>
                <w:sz w:val="16"/>
              </w:rPr>
              <w:t>URSP re-evaluation upon S-NSSAI available indication in the TA</w:t>
            </w:r>
          </w:p>
        </w:tc>
        <w:tc>
          <w:tcPr>
            <w:tcW w:w="1418" w:type="dxa"/>
            <w:tcBorders>
              <w:top w:val="single" w:sz="4" w:space="0" w:color="auto"/>
              <w:left w:val="single" w:sz="4" w:space="0" w:color="auto"/>
              <w:bottom w:val="single" w:sz="4" w:space="0" w:color="auto"/>
              <w:right w:val="single" w:sz="4" w:space="0" w:color="auto"/>
            </w:tcBorders>
            <w:hideMark/>
          </w:tcPr>
          <w:p w14:paraId="29A8D21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C9103B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4950C2" w14:textId="77777777" w:rsidR="00A74CDB" w:rsidRDefault="00A74CDB">
            <w:pPr>
              <w:pStyle w:val="TAL"/>
              <w:rPr>
                <w:sz w:val="16"/>
              </w:rPr>
            </w:pPr>
            <w:r>
              <w:rPr>
                <w:sz w:val="16"/>
              </w:rPr>
              <w:t>C1-235564</w:t>
            </w:r>
          </w:p>
        </w:tc>
        <w:tc>
          <w:tcPr>
            <w:tcW w:w="1134" w:type="dxa"/>
            <w:tcBorders>
              <w:top w:val="single" w:sz="4" w:space="0" w:color="auto"/>
              <w:left w:val="single" w:sz="4" w:space="0" w:color="auto"/>
              <w:bottom w:val="single" w:sz="4" w:space="0" w:color="auto"/>
              <w:right w:val="single" w:sz="4" w:space="0" w:color="auto"/>
            </w:tcBorders>
            <w:hideMark/>
          </w:tcPr>
          <w:p w14:paraId="01AC2049" w14:textId="77777777" w:rsidR="00A74CDB" w:rsidRDefault="00A74CDB">
            <w:pPr>
              <w:pStyle w:val="TAL"/>
              <w:rPr>
                <w:sz w:val="16"/>
              </w:rPr>
            </w:pPr>
            <w:r>
              <w:rPr>
                <w:sz w:val="16"/>
              </w:rPr>
              <w:t>-</w:t>
            </w:r>
          </w:p>
        </w:tc>
      </w:tr>
      <w:tr w:rsidR="00A74CDB" w14:paraId="47AF67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9DE0DD" w14:textId="77777777" w:rsidR="00A74CDB" w:rsidRDefault="00A74CDB">
            <w:pPr>
              <w:pStyle w:val="TAL"/>
              <w:rPr>
                <w:sz w:val="16"/>
              </w:rPr>
            </w:pPr>
            <w:r>
              <w:rPr>
                <w:sz w:val="16"/>
              </w:rPr>
              <w:t>C1-236485</w:t>
            </w:r>
          </w:p>
        </w:tc>
        <w:tc>
          <w:tcPr>
            <w:tcW w:w="4415" w:type="dxa"/>
            <w:tcBorders>
              <w:top w:val="single" w:sz="4" w:space="0" w:color="auto"/>
              <w:left w:val="single" w:sz="4" w:space="0" w:color="auto"/>
              <w:bottom w:val="single" w:sz="4" w:space="0" w:color="auto"/>
              <w:right w:val="single" w:sz="4" w:space="0" w:color="auto"/>
            </w:tcBorders>
            <w:hideMark/>
          </w:tcPr>
          <w:p w14:paraId="1BC85368" w14:textId="77777777" w:rsidR="00A74CDB" w:rsidRDefault="00A74CDB">
            <w:pPr>
              <w:pStyle w:val="TAL"/>
              <w:rPr>
                <w:sz w:val="16"/>
              </w:rPr>
            </w:pPr>
            <w:r>
              <w:rPr>
                <w:sz w:val="16"/>
              </w:rPr>
              <w:t>User plane for Always on PDU session when S-NNSAI is not allowed in TA</w:t>
            </w:r>
          </w:p>
        </w:tc>
        <w:tc>
          <w:tcPr>
            <w:tcW w:w="1418" w:type="dxa"/>
            <w:tcBorders>
              <w:top w:val="single" w:sz="4" w:space="0" w:color="auto"/>
              <w:left w:val="single" w:sz="4" w:space="0" w:color="auto"/>
              <w:bottom w:val="single" w:sz="4" w:space="0" w:color="auto"/>
              <w:right w:val="single" w:sz="4" w:space="0" w:color="auto"/>
            </w:tcBorders>
            <w:hideMark/>
          </w:tcPr>
          <w:p w14:paraId="6F347D7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BBD4EE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888379A" w14:textId="77777777" w:rsidR="00A74CDB" w:rsidRDefault="00A74CDB">
            <w:pPr>
              <w:pStyle w:val="TAL"/>
              <w:rPr>
                <w:sz w:val="16"/>
              </w:rPr>
            </w:pPr>
            <w:r>
              <w:rPr>
                <w:sz w:val="16"/>
              </w:rPr>
              <w:t>C1-235565</w:t>
            </w:r>
          </w:p>
        </w:tc>
        <w:tc>
          <w:tcPr>
            <w:tcW w:w="1134" w:type="dxa"/>
            <w:tcBorders>
              <w:top w:val="single" w:sz="4" w:space="0" w:color="auto"/>
              <w:left w:val="single" w:sz="4" w:space="0" w:color="auto"/>
              <w:bottom w:val="single" w:sz="4" w:space="0" w:color="auto"/>
              <w:right w:val="single" w:sz="4" w:space="0" w:color="auto"/>
            </w:tcBorders>
            <w:hideMark/>
          </w:tcPr>
          <w:p w14:paraId="5CC9E051" w14:textId="77777777" w:rsidR="00A74CDB" w:rsidRDefault="00A74CDB">
            <w:pPr>
              <w:pStyle w:val="TAL"/>
              <w:rPr>
                <w:sz w:val="16"/>
              </w:rPr>
            </w:pPr>
            <w:r>
              <w:rPr>
                <w:sz w:val="16"/>
              </w:rPr>
              <w:t>-</w:t>
            </w:r>
          </w:p>
        </w:tc>
      </w:tr>
      <w:tr w:rsidR="00A74CDB" w14:paraId="294F53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1AFA0C" w14:textId="77777777" w:rsidR="00A74CDB" w:rsidRDefault="00A74CDB">
            <w:pPr>
              <w:pStyle w:val="TAL"/>
              <w:rPr>
                <w:sz w:val="16"/>
              </w:rPr>
            </w:pPr>
            <w:r>
              <w:rPr>
                <w:sz w:val="16"/>
              </w:rPr>
              <w:t>C1-236486</w:t>
            </w:r>
          </w:p>
        </w:tc>
        <w:tc>
          <w:tcPr>
            <w:tcW w:w="4415" w:type="dxa"/>
            <w:tcBorders>
              <w:top w:val="single" w:sz="4" w:space="0" w:color="auto"/>
              <w:left w:val="single" w:sz="4" w:space="0" w:color="auto"/>
              <w:bottom w:val="single" w:sz="4" w:space="0" w:color="auto"/>
              <w:right w:val="single" w:sz="4" w:space="0" w:color="auto"/>
            </w:tcBorders>
            <w:hideMark/>
          </w:tcPr>
          <w:p w14:paraId="38F7689D" w14:textId="77777777" w:rsidR="00A74CDB" w:rsidRDefault="00A74CDB">
            <w:pPr>
              <w:pStyle w:val="TAL"/>
              <w:rPr>
                <w:sz w:val="16"/>
              </w:rPr>
            </w:pPr>
            <w:r>
              <w:rPr>
                <w:sz w:val="16"/>
              </w:rPr>
              <w:t>NAS message handling in case of transmission failure for UE supporting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0675291A"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57B68AA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0F2426D" w14:textId="77777777" w:rsidR="00A74CDB" w:rsidRDefault="00A74CDB">
            <w:pPr>
              <w:pStyle w:val="TAL"/>
              <w:rPr>
                <w:sz w:val="16"/>
              </w:rPr>
            </w:pPr>
            <w:r>
              <w:rPr>
                <w:sz w:val="16"/>
              </w:rPr>
              <w:t>C1-235680</w:t>
            </w:r>
          </w:p>
        </w:tc>
        <w:tc>
          <w:tcPr>
            <w:tcW w:w="1134" w:type="dxa"/>
            <w:tcBorders>
              <w:top w:val="single" w:sz="4" w:space="0" w:color="auto"/>
              <w:left w:val="single" w:sz="4" w:space="0" w:color="auto"/>
              <w:bottom w:val="single" w:sz="4" w:space="0" w:color="auto"/>
              <w:right w:val="single" w:sz="4" w:space="0" w:color="auto"/>
            </w:tcBorders>
            <w:hideMark/>
          </w:tcPr>
          <w:p w14:paraId="38EAF896" w14:textId="77777777" w:rsidR="00A74CDB" w:rsidRDefault="00A74CDB">
            <w:pPr>
              <w:pStyle w:val="TAL"/>
              <w:rPr>
                <w:sz w:val="16"/>
              </w:rPr>
            </w:pPr>
            <w:r>
              <w:rPr>
                <w:sz w:val="16"/>
              </w:rPr>
              <w:t>-</w:t>
            </w:r>
          </w:p>
        </w:tc>
      </w:tr>
      <w:tr w:rsidR="00A74CDB" w14:paraId="103FEF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4A1519" w14:textId="77777777" w:rsidR="00A74CDB" w:rsidRDefault="00A74CDB">
            <w:pPr>
              <w:pStyle w:val="TAL"/>
              <w:rPr>
                <w:sz w:val="16"/>
              </w:rPr>
            </w:pPr>
            <w:r>
              <w:rPr>
                <w:sz w:val="16"/>
              </w:rPr>
              <w:t>C1-236487</w:t>
            </w:r>
          </w:p>
        </w:tc>
        <w:tc>
          <w:tcPr>
            <w:tcW w:w="4415" w:type="dxa"/>
            <w:tcBorders>
              <w:top w:val="single" w:sz="4" w:space="0" w:color="auto"/>
              <w:left w:val="single" w:sz="4" w:space="0" w:color="auto"/>
              <w:bottom w:val="single" w:sz="4" w:space="0" w:color="auto"/>
              <w:right w:val="single" w:sz="4" w:space="0" w:color="auto"/>
            </w:tcBorders>
            <w:hideMark/>
          </w:tcPr>
          <w:p w14:paraId="2C184696" w14:textId="77777777" w:rsidR="00A74CDB" w:rsidRDefault="00A74CDB">
            <w:pPr>
              <w:pStyle w:val="TAL"/>
              <w:rPr>
                <w:sz w:val="16"/>
              </w:rPr>
            </w:pPr>
            <w:r>
              <w:rPr>
                <w:sz w:val="16"/>
              </w:rPr>
              <w:t>Correction on the maximum number of S-NSSAIs in partial NSSAI IE</w:t>
            </w:r>
          </w:p>
        </w:tc>
        <w:tc>
          <w:tcPr>
            <w:tcW w:w="1418" w:type="dxa"/>
            <w:tcBorders>
              <w:top w:val="single" w:sz="4" w:space="0" w:color="auto"/>
              <w:left w:val="single" w:sz="4" w:space="0" w:color="auto"/>
              <w:bottom w:val="single" w:sz="4" w:space="0" w:color="auto"/>
              <w:right w:val="single" w:sz="4" w:space="0" w:color="auto"/>
            </w:tcBorders>
            <w:hideMark/>
          </w:tcPr>
          <w:p w14:paraId="3A58AE8D"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72D2AB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ACBAF7B" w14:textId="77777777" w:rsidR="00A74CDB" w:rsidRDefault="00A74CDB">
            <w:pPr>
              <w:pStyle w:val="TAL"/>
              <w:rPr>
                <w:sz w:val="16"/>
              </w:rPr>
            </w:pPr>
            <w:r>
              <w:rPr>
                <w:sz w:val="16"/>
              </w:rPr>
              <w:t>C1-235771</w:t>
            </w:r>
          </w:p>
        </w:tc>
        <w:tc>
          <w:tcPr>
            <w:tcW w:w="1134" w:type="dxa"/>
            <w:tcBorders>
              <w:top w:val="single" w:sz="4" w:space="0" w:color="auto"/>
              <w:left w:val="single" w:sz="4" w:space="0" w:color="auto"/>
              <w:bottom w:val="single" w:sz="4" w:space="0" w:color="auto"/>
              <w:right w:val="single" w:sz="4" w:space="0" w:color="auto"/>
            </w:tcBorders>
            <w:hideMark/>
          </w:tcPr>
          <w:p w14:paraId="1317B9CF" w14:textId="77777777" w:rsidR="00A74CDB" w:rsidRDefault="00A74CDB">
            <w:pPr>
              <w:pStyle w:val="TAL"/>
              <w:rPr>
                <w:sz w:val="16"/>
              </w:rPr>
            </w:pPr>
            <w:r>
              <w:rPr>
                <w:sz w:val="16"/>
              </w:rPr>
              <w:t>-</w:t>
            </w:r>
          </w:p>
        </w:tc>
      </w:tr>
      <w:tr w:rsidR="00A74CDB" w14:paraId="335D75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D5B448" w14:textId="77777777" w:rsidR="00A74CDB" w:rsidRDefault="00A74CDB">
            <w:pPr>
              <w:pStyle w:val="TAL"/>
              <w:rPr>
                <w:sz w:val="16"/>
              </w:rPr>
            </w:pPr>
            <w:r>
              <w:rPr>
                <w:sz w:val="16"/>
              </w:rPr>
              <w:t>C1-236488</w:t>
            </w:r>
          </w:p>
        </w:tc>
        <w:tc>
          <w:tcPr>
            <w:tcW w:w="4415" w:type="dxa"/>
            <w:tcBorders>
              <w:top w:val="single" w:sz="4" w:space="0" w:color="auto"/>
              <w:left w:val="single" w:sz="4" w:space="0" w:color="auto"/>
              <w:bottom w:val="single" w:sz="4" w:space="0" w:color="auto"/>
              <w:right w:val="single" w:sz="4" w:space="0" w:color="auto"/>
            </w:tcBorders>
            <w:hideMark/>
          </w:tcPr>
          <w:p w14:paraId="447239F9" w14:textId="77777777" w:rsidR="00A74CDB" w:rsidRDefault="00A74CDB">
            <w:pPr>
              <w:pStyle w:val="TAL"/>
              <w:rPr>
                <w:sz w:val="16"/>
              </w:rPr>
            </w:pPr>
            <w:r>
              <w:rPr>
                <w:sz w:val="16"/>
              </w:rPr>
              <w:t>The partial network slice usage during the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6D26DD3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700BBE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23566C2" w14:textId="77777777" w:rsidR="00A74CDB" w:rsidRDefault="00A74CDB">
            <w:pPr>
              <w:pStyle w:val="TAL"/>
              <w:rPr>
                <w:sz w:val="16"/>
              </w:rPr>
            </w:pPr>
            <w:r>
              <w:rPr>
                <w:sz w:val="16"/>
              </w:rPr>
              <w:t>C1-235772</w:t>
            </w:r>
          </w:p>
        </w:tc>
        <w:tc>
          <w:tcPr>
            <w:tcW w:w="1134" w:type="dxa"/>
            <w:tcBorders>
              <w:top w:val="single" w:sz="4" w:space="0" w:color="auto"/>
              <w:left w:val="single" w:sz="4" w:space="0" w:color="auto"/>
              <w:bottom w:val="single" w:sz="4" w:space="0" w:color="auto"/>
              <w:right w:val="single" w:sz="4" w:space="0" w:color="auto"/>
            </w:tcBorders>
            <w:hideMark/>
          </w:tcPr>
          <w:p w14:paraId="15B3F227" w14:textId="77777777" w:rsidR="00A74CDB" w:rsidRDefault="00A74CDB">
            <w:pPr>
              <w:pStyle w:val="TAL"/>
              <w:rPr>
                <w:sz w:val="16"/>
              </w:rPr>
            </w:pPr>
            <w:r>
              <w:rPr>
                <w:sz w:val="16"/>
              </w:rPr>
              <w:t>-</w:t>
            </w:r>
          </w:p>
        </w:tc>
      </w:tr>
      <w:tr w:rsidR="00A74CDB" w14:paraId="535126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65CD64" w14:textId="77777777" w:rsidR="00A74CDB" w:rsidRDefault="00A74CDB">
            <w:pPr>
              <w:pStyle w:val="TAL"/>
              <w:rPr>
                <w:sz w:val="16"/>
              </w:rPr>
            </w:pPr>
            <w:r>
              <w:rPr>
                <w:sz w:val="16"/>
              </w:rPr>
              <w:t>C1-236489</w:t>
            </w:r>
          </w:p>
        </w:tc>
        <w:tc>
          <w:tcPr>
            <w:tcW w:w="4415" w:type="dxa"/>
            <w:tcBorders>
              <w:top w:val="single" w:sz="4" w:space="0" w:color="auto"/>
              <w:left w:val="single" w:sz="4" w:space="0" w:color="auto"/>
              <w:bottom w:val="single" w:sz="4" w:space="0" w:color="auto"/>
              <w:right w:val="single" w:sz="4" w:space="0" w:color="auto"/>
            </w:tcBorders>
            <w:hideMark/>
          </w:tcPr>
          <w:p w14:paraId="13854115" w14:textId="77777777" w:rsidR="00A74CDB" w:rsidRDefault="00A74CDB">
            <w:pPr>
              <w:pStyle w:val="TAL"/>
              <w:rPr>
                <w:sz w:val="16"/>
              </w:rPr>
            </w:pPr>
            <w:r>
              <w:rPr>
                <w:sz w:val="16"/>
              </w:rPr>
              <w:t>Clarification of handling of the slice deregistration inactivity timer in a case of MA PDU session</w:t>
            </w:r>
          </w:p>
        </w:tc>
        <w:tc>
          <w:tcPr>
            <w:tcW w:w="1418" w:type="dxa"/>
            <w:tcBorders>
              <w:top w:val="single" w:sz="4" w:space="0" w:color="auto"/>
              <w:left w:val="single" w:sz="4" w:space="0" w:color="auto"/>
              <w:bottom w:val="single" w:sz="4" w:space="0" w:color="auto"/>
              <w:right w:val="single" w:sz="4" w:space="0" w:color="auto"/>
            </w:tcBorders>
            <w:hideMark/>
          </w:tcPr>
          <w:p w14:paraId="7A1E8E9A"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0151B13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6077965" w14:textId="77777777" w:rsidR="00A74CDB" w:rsidRDefault="00A74CDB">
            <w:pPr>
              <w:pStyle w:val="TAL"/>
              <w:rPr>
                <w:sz w:val="16"/>
              </w:rPr>
            </w:pPr>
            <w:r>
              <w:rPr>
                <w:sz w:val="16"/>
              </w:rPr>
              <w:t>C1-235216</w:t>
            </w:r>
          </w:p>
        </w:tc>
        <w:tc>
          <w:tcPr>
            <w:tcW w:w="1134" w:type="dxa"/>
            <w:tcBorders>
              <w:top w:val="single" w:sz="4" w:space="0" w:color="auto"/>
              <w:left w:val="single" w:sz="4" w:space="0" w:color="auto"/>
              <w:bottom w:val="single" w:sz="4" w:space="0" w:color="auto"/>
              <w:right w:val="single" w:sz="4" w:space="0" w:color="auto"/>
            </w:tcBorders>
            <w:hideMark/>
          </w:tcPr>
          <w:p w14:paraId="57C8F44E" w14:textId="77777777" w:rsidR="00A74CDB" w:rsidRDefault="00A74CDB">
            <w:pPr>
              <w:pStyle w:val="TAL"/>
              <w:rPr>
                <w:sz w:val="16"/>
              </w:rPr>
            </w:pPr>
            <w:r>
              <w:rPr>
                <w:sz w:val="16"/>
              </w:rPr>
              <w:t>-</w:t>
            </w:r>
          </w:p>
        </w:tc>
      </w:tr>
      <w:tr w:rsidR="00A74CDB" w14:paraId="0E8AA9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8B2D2" w14:textId="77777777" w:rsidR="00A74CDB" w:rsidRDefault="00A74CDB">
            <w:pPr>
              <w:pStyle w:val="TAL"/>
              <w:rPr>
                <w:sz w:val="16"/>
              </w:rPr>
            </w:pPr>
            <w:r>
              <w:rPr>
                <w:sz w:val="16"/>
              </w:rPr>
              <w:t>C1-236490</w:t>
            </w:r>
          </w:p>
        </w:tc>
        <w:tc>
          <w:tcPr>
            <w:tcW w:w="4415" w:type="dxa"/>
            <w:tcBorders>
              <w:top w:val="single" w:sz="4" w:space="0" w:color="auto"/>
              <w:left w:val="single" w:sz="4" w:space="0" w:color="auto"/>
              <w:bottom w:val="single" w:sz="4" w:space="0" w:color="auto"/>
              <w:right w:val="single" w:sz="4" w:space="0" w:color="auto"/>
            </w:tcBorders>
            <w:hideMark/>
          </w:tcPr>
          <w:p w14:paraId="5F011407" w14:textId="77777777" w:rsidR="00A74CDB" w:rsidRDefault="00A74CDB">
            <w:pPr>
              <w:pStyle w:val="TAL"/>
              <w:rPr>
                <w:sz w:val="16"/>
              </w:rPr>
            </w:pPr>
            <w:r>
              <w:rPr>
                <w:sz w:val="16"/>
              </w:rPr>
              <w:t>Slice Usage Policy for on-demand NSSAI</w:t>
            </w:r>
          </w:p>
        </w:tc>
        <w:tc>
          <w:tcPr>
            <w:tcW w:w="1418" w:type="dxa"/>
            <w:tcBorders>
              <w:top w:val="single" w:sz="4" w:space="0" w:color="auto"/>
              <w:left w:val="single" w:sz="4" w:space="0" w:color="auto"/>
              <w:bottom w:val="single" w:sz="4" w:space="0" w:color="auto"/>
              <w:right w:val="single" w:sz="4" w:space="0" w:color="auto"/>
            </w:tcBorders>
            <w:hideMark/>
          </w:tcPr>
          <w:p w14:paraId="476A468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32192A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03B4B5" w14:textId="77777777" w:rsidR="00A74CDB" w:rsidRDefault="00A74CDB">
            <w:pPr>
              <w:pStyle w:val="TAL"/>
              <w:rPr>
                <w:sz w:val="16"/>
              </w:rPr>
            </w:pPr>
            <w:r>
              <w:rPr>
                <w:sz w:val="16"/>
              </w:rPr>
              <w:t>C1-235679</w:t>
            </w:r>
          </w:p>
        </w:tc>
        <w:tc>
          <w:tcPr>
            <w:tcW w:w="1134" w:type="dxa"/>
            <w:tcBorders>
              <w:top w:val="single" w:sz="4" w:space="0" w:color="auto"/>
              <w:left w:val="single" w:sz="4" w:space="0" w:color="auto"/>
              <w:bottom w:val="single" w:sz="4" w:space="0" w:color="auto"/>
              <w:right w:val="single" w:sz="4" w:space="0" w:color="auto"/>
            </w:tcBorders>
            <w:hideMark/>
          </w:tcPr>
          <w:p w14:paraId="0B386BC2" w14:textId="77777777" w:rsidR="00A74CDB" w:rsidRDefault="00A74CDB">
            <w:pPr>
              <w:pStyle w:val="TAL"/>
              <w:rPr>
                <w:sz w:val="16"/>
              </w:rPr>
            </w:pPr>
            <w:r>
              <w:rPr>
                <w:sz w:val="16"/>
              </w:rPr>
              <w:t>-</w:t>
            </w:r>
          </w:p>
        </w:tc>
      </w:tr>
      <w:tr w:rsidR="00A74CDB" w14:paraId="008460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936E8D" w14:textId="77777777" w:rsidR="00A74CDB" w:rsidRDefault="00A74CDB">
            <w:pPr>
              <w:pStyle w:val="TAL"/>
              <w:rPr>
                <w:sz w:val="16"/>
              </w:rPr>
            </w:pPr>
            <w:r>
              <w:rPr>
                <w:sz w:val="16"/>
              </w:rPr>
              <w:t>C1-236491</w:t>
            </w:r>
          </w:p>
        </w:tc>
        <w:tc>
          <w:tcPr>
            <w:tcW w:w="4415" w:type="dxa"/>
            <w:tcBorders>
              <w:top w:val="single" w:sz="4" w:space="0" w:color="auto"/>
              <w:left w:val="single" w:sz="4" w:space="0" w:color="auto"/>
              <w:bottom w:val="single" w:sz="4" w:space="0" w:color="auto"/>
              <w:right w:val="single" w:sz="4" w:space="0" w:color="auto"/>
            </w:tcBorders>
            <w:hideMark/>
          </w:tcPr>
          <w:p w14:paraId="4B0505E4" w14:textId="77777777" w:rsidR="00A74CDB" w:rsidRDefault="00A74CDB">
            <w:pPr>
              <w:pStyle w:val="TAL"/>
              <w:rPr>
                <w:sz w:val="16"/>
              </w:rPr>
            </w:pPr>
            <w:r>
              <w:rPr>
                <w:sz w:val="16"/>
              </w:rPr>
              <w:t>Update the terminology of user plane positioning connection management information</w:t>
            </w:r>
          </w:p>
        </w:tc>
        <w:tc>
          <w:tcPr>
            <w:tcW w:w="1418" w:type="dxa"/>
            <w:tcBorders>
              <w:top w:val="single" w:sz="4" w:space="0" w:color="auto"/>
              <w:left w:val="single" w:sz="4" w:space="0" w:color="auto"/>
              <w:bottom w:val="single" w:sz="4" w:space="0" w:color="auto"/>
              <w:right w:val="single" w:sz="4" w:space="0" w:color="auto"/>
            </w:tcBorders>
            <w:hideMark/>
          </w:tcPr>
          <w:p w14:paraId="1ABFE09C"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E187FE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EFF32D" w14:textId="77777777" w:rsidR="00A74CDB" w:rsidRDefault="00A74CDB">
            <w:pPr>
              <w:pStyle w:val="TAL"/>
              <w:rPr>
                <w:sz w:val="16"/>
              </w:rPr>
            </w:pPr>
            <w:r>
              <w:rPr>
                <w:sz w:val="16"/>
              </w:rPr>
              <w:t>C1-235781</w:t>
            </w:r>
          </w:p>
        </w:tc>
        <w:tc>
          <w:tcPr>
            <w:tcW w:w="1134" w:type="dxa"/>
            <w:tcBorders>
              <w:top w:val="single" w:sz="4" w:space="0" w:color="auto"/>
              <w:left w:val="single" w:sz="4" w:space="0" w:color="auto"/>
              <w:bottom w:val="single" w:sz="4" w:space="0" w:color="auto"/>
              <w:right w:val="single" w:sz="4" w:space="0" w:color="auto"/>
            </w:tcBorders>
            <w:hideMark/>
          </w:tcPr>
          <w:p w14:paraId="3C50BD8B" w14:textId="77777777" w:rsidR="00A74CDB" w:rsidRDefault="00A74CDB">
            <w:pPr>
              <w:pStyle w:val="TAL"/>
              <w:rPr>
                <w:sz w:val="16"/>
              </w:rPr>
            </w:pPr>
            <w:r>
              <w:rPr>
                <w:sz w:val="16"/>
              </w:rPr>
              <w:t>-</w:t>
            </w:r>
          </w:p>
        </w:tc>
      </w:tr>
      <w:tr w:rsidR="00A74CDB" w14:paraId="495B08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6A80A7" w14:textId="77777777" w:rsidR="00A74CDB" w:rsidRDefault="00A74CDB">
            <w:pPr>
              <w:pStyle w:val="TAL"/>
              <w:rPr>
                <w:sz w:val="16"/>
              </w:rPr>
            </w:pPr>
            <w:r>
              <w:rPr>
                <w:sz w:val="16"/>
              </w:rPr>
              <w:t>C1-236492</w:t>
            </w:r>
          </w:p>
        </w:tc>
        <w:tc>
          <w:tcPr>
            <w:tcW w:w="4415" w:type="dxa"/>
            <w:tcBorders>
              <w:top w:val="single" w:sz="4" w:space="0" w:color="auto"/>
              <w:left w:val="single" w:sz="4" w:space="0" w:color="auto"/>
              <w:bottom w:val="single" w:sz="4" w:space="0" w:color="auto"/>
              <w:right w:val="single" w:sz="4" w:space="0" w:color="auto"/>
            </w:tcBorders>
            <w:hideMark/>
          </w:tcPr>
          <w:p w14:paraId="1DD66C80" w14:textId="77777777" w:rsidR="00A74CDB" w:rsidRDefault="00A74CDB">
            <w:pPr>
              <w:pStyle w:val="TAL"/>
              <w:rPr>
                <w:sz w:val="16"/>
              </w:rPr>
            </w:pPr>
            <w:r>
              <w:rPr>
                <w:sz w:val="16"/>
              </w:rPr>
              <w:t>Update the terminology of PRU UE into UE operating as PRU</w:t>
            </w:r>
          </w:p>
        </w:tc>
        <w:tc>
          <w:tcPr>
            <w:tcW w:w="1418" w:type="dxa"/>
            <w:tcBorders>
              <w:top w:val="single" w:sz="4" w:space="0" w:color="auto"/>
              <w:left w:val="single" w:sz="4" w:space="0" w:color="auto"/>
              <w:bottom w:val="single" w:sz="4" w:space="0" w:color="auto"/>
              <w:right w:val="single" w:sz="4" w:space="0" w:color="auto"/>
            </w:tcBorders>
            <w:hideMark/>
          </w:tcPr>
          <w:p w14:paraId="460D23D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12407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3CEBA2" w14:textId="77777777" w:rsidR="00A74CDB" w:rsidRDefault="00A74CDB">
            <w:pPr>
              <w:pStyle w:val="TAL"/>
              <w:rPr>
                <w:sz w:val="16"/>
              </w:rPr>
            </w:pPr>
            <w:r>
              <w:rPr>
                <w:sz w:val="16"/>
              </w:rPr>
              <w:t>C1-235782</w:t>
            </w:r>
          </w:p>
        </w:tc>
        <w:tc>
          <w:tcPr>
            <w:tcW w:w="1134" w:type="dxa"/>
            <w:tcBorders>
              <w:top w:val="single" w:sz="4" w:space="0" w:color="auto"/>
              <w:left w:val="single" w:sz="4" w:space="0" w:color="auto"/>
              <w:bottom w:val="single" w:sz="4" w:space="0" w:color="auto"/>
              <w:right w:val="single" w:sz="4" w:space="0" w:color="auto"/>
            </w:tcBorders>
            <w:hideMark/>
          </w:tcPr>
          <w:p w14:paraId="6228914C" w14:textId="77777777" w:rsidR="00A74CDB" w:rsidRDefault="00A74CDB">
            <w:pPr>
              <w:pStyle w:val="TAL"/>
              <w:rPr>
                <w:sz w:val="16"/>
              </w:rPr>
            </w:pPr>
            <w:r>
              <w:rPr>
                <w:sz w:val="16"/>
              </w:rPr>
              <w:t>-</w:t>
            </w:r>
          </w:p>
        </w:tc>
      </w:tr>
      <w:tr w:rsidR="00A74CDB" w14:paraId="626EB6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507C5E" w14:textId="77777777" w:rsidR="00A74CDB" w:rsidRDefault="00A74CDB">
            <w:pPr>
              <w:pStyle w:val="TAL"/>
              <w:rPr>
                <w:sz w:val="16"/>
              </w:rPr>
            </w:pPr>
            <w:r>
              <w:rPr>
                <w:sz w:val="16"/>
              </w:rPr>
              <w:t>C1-236493</w:t>
            </w:r>
          </w:p>
        </w:tc>
        <w:tc>
          <w:tcPr>
            <w:tcW w:w="4415" w:type="dxa"/>
            <w:tcBorders>
              <w:top w:val="single" w:sz="4" w:space="0" w:color="auto"/>
              <w:left w:val="single" w:sz="4" w:space="0" w:color="auto"/>
              <w:bottom w:val="single" w:sz="4" w:space="0" w:color="auto"/>
              <w:right w:val="single" w:sz="4" w:space="0" w:color="auto"/>
            </w:tcBorders>
            <w:hideMark/>
          </w:tcPr>
          <w:p w14:paraId="5EBFEAFA" w14:textId="77777777" w:rsidR="00A74CDB" w:rsidRDefault="00A74CDB">
            <w:pPr>
              <w:pStyle w:val="TAL"/>
              <w:rPr>
                <w:sz w:val="16"/>
              </w:rPr>
            </w:pPr>
            <w:r>
              <w:rPr>
                <w:sz w:val="16"/>
              </w:rPr>
              <w:t>Identification of PRU related to forwarded LCS messages</w:t>
            </w:r>
          </w:p>
        </w:tc>
        <w:tc>
          <w:tcPr>
            <w:tcW w:w="1418" w:type="dxa"/>
            <w:tcBorders>
              <w:top w:val="single" w:sz="4" w:space="0" w:color="auto"/>
              <w:left w:val="single" w:sz="4" w:space="0" w:color="auto"/>
              <w:bottom w:val="single" w:sz="4" w:space="0" w:color="auto"/>
              <w:right w:val="single" w:sz="4" w:space="0" w:color="auto"/>
            </w:tcBorders>
            <w:hideMark/>
          </w:tcPr>
          <w:p w14:paraId="03A667F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1EE4A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A6B183" w14:textId="77777777" w:rsidR="00A74CDB" w:rsidRDefault="00A74CDB">
            <w:pPr>
              <w:pStyle w:val="TAL"/>
              <w:rPr>
                <w:sz w:val="16"/>
              </w:rPr>
            </w:pPr>
            <w:r>
              <w:rPr>
                <w:sz w:val="16"/>
              </w:rPr>
              <w:t>C1-235293</w:t>
            </w:r>
          </w:p>
        </w:tc>
        <w:tc>
          <w:tcPr>
            <w:tcW w:w="1134" w:type="dxa"/>
            <w:tcBorders>
              <w:top w:val="single" w:sz="4" w:space="0" w:color="auto"/>
              <w:left w:val="single" w:sz="4" w:space="0" w:color="auto"/>
              <w:bottom w:val="single" w:sz="4" w:space="0" w:color="auto"/>
              <w:right w:val="single" w:sz="4" w:space="0" w:color="auto"/>
            </w:tcBorders>
            <w:hideMark/>
          </w:tcPr>
          <w:p w14:paraId="0EF4DA7D" w14:textId="77777777" w:rsidR="00A74CDB" w:rsidRDefault="00A74CDB">
            <w:pPr>
              <w:pStyle w:val="TAL"/>
              <w:rPr>
                <w:sz w:val="16"/>
              </w:rPr>
            </w:pPr>
            <w:r>
              <w:rPr>
                <w:sz w:val="16"/>
              </w:rPr>
              <w:t>C1-236549</w:t>
            </w:r>
          </w:p>
        </w:tc>
      </w:tr>
      <w:tr w:rsidR="00A74CDB" w14:paraId="4ECBF6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5AD0E4" w14:textId="77777777" w:rsidR="00A74CDB" w:rsidRDefault="00A74CDB">
            <w:pPr>
              <w:pStyle w:val="TAL"/>
              <w:rPr>
                <w:sz w:val="16"/>
              </w:rPr>
            </w:pPr>
            <w:r>
              <w:rPr>
                <w:sz w:val="16"/>
              </w:rPr>
              <w:t>C1-236494</w:t>
            </w:r>
          </w:p>
        </w:tc>
        <w:tc>
          <w:tcPr>
            <w:tcW w:w="4415" w:type="dxa"/>
            <w:tcBorders>
              <w:top w:val="single" w:sz="4" w:space="0" w:color="auto"/>
              <w:left w:val="single" w:sz="4" w:space="0" w:color="auto"/>
              <w:bottom w:val="single" w:sz="4" w:space="0" w:color="auto"/>
              <w:right w:val="single" w:sz="4" w:space="0" w:color="auto"/>
            </w:tcBorders>
            <w:hideMark/>
          </w:tcPr>
          <w:p w14:paraId="530C969D" w14:textId="77777777" w:rsidR="00A74CDB" w:rsidRDefault="00A74CDB">
            <w:pPr>
              <w:pStyle w:val="TAL"/>
              <w:rPr>
                <w:sz w:val="16"/>
              </w:rPr>
            </w:pPr>
            <w:r>
              <w:rPr>
                <w:sz w:val="16"/>
              </w:rPr>
              <w:t>UL/DL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24FAF26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A33474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C42E037" w14:textId="77777777" w:rsidR="00A74CDB" w:rsidRDefault="00A74CDB">
            <w:pPr>
              <w:pStyle w:val="TAL"/>
              <w:rPr>
                <w:sz w:val="16"/>
              </w:rPr>
            </w:pPr>
            <w:r>
              <w:rPr>
                <w:sz w:val="16"/>
              </w:rPr>
              <w:t>C1-235674</w:t>
            </w:r>
          </w:p>
        </w:tc>
        <w:tc>
          <w:tcPr>
            <w:tcW w:w="1134" w:type="dxa"/>
            <w:tcBorders>
              <w:top w:val="single" w:sz="4" w:space="0" w:color="auto"/>
              <w:left w:val="single" w:sz="4" w:space="0" w:color="auto"/>
              <w:bottom w:val="single" w:sz="4" w:space="0" w:color="auto"/>
              <w:right w:val="single" w:sz="4" w:space="0" w:color="auto"/>
            </w:tcBorders>
            <w:hideMark/>
          </w:tcPr>
          <w:p w14:paraId="1CA05AE6" w14:textId="77777777" w:rsidR="00A74CDB" w:rsidRDefault="00A74CDB">
            <w:pPr>
              <w:pStyle w:val="TAL"/>
              <w:rPr>
                <w:sz w:val="16"/>
              </w:rPr>
            </w:pPr>
            <w:r>
              <w:rPr>
                <w:sz w:val="16"/>
              </w:rPr>
              <w:t>-</w:t>
            </w:r>
          </w:p>
        </w:tc>
      </w:tr>
      <w:tr w:rsidR="00A74CDB" w14:paraId="2282FF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CB00F7" w14:textId="77777777" w:rsidR="00A74CDB" w:rsidRDefault="00A74CDB">
            <w:pPr>
              <w:pStyle w:val="TAL"/>
              <w:rPr>
                <w:sz w:val="16"/>
              </w:rPr>
            </w:pPr>
            <w:r>
              <w:rPr>
                <w:sz w:val="16"/>
              </w:rPr>
              <w:t>C1-236495</w:t>
            </w:r>
          </w:p>
        </w:tc>
        <w:tc>
          <w:tcPr>
            <w:tcW w:w="4415" w:type="dxa"/>
            <w:tcBorders>
              <w:top w:val="single" w:sz="4" w:space="0" w:color="auto"/>
              <w:left w:val="single" w:sz="4" w:space="0" w:color="auto"/>
              <w:bottom w:val="single" w:sz="4" w:space="0" w:color="auto"/>
              <w:right w:val="single" w:sz="4" w:space="0" w:color="auto"/>
            </w:tcBorders>
            <w:hideMark/>
          </w:tcPr>
          <w:p w14:paraId="63F0B46F" w14:textId="77777777" w:rsidR="00A74CDB" w:rsidRDefault="00A74CDB">
            <w:pPr>
              <w:pStyle w:val="TAL"/>
              <w:rPr>
                <w:sz w:val="16"/>
              </w:rPr>
            </w:pPr>
            <w:r>
              <w:rPr>
                <w:sz w:val="16"/>
              </w:rPr>
              <w:t>Add reporting indication to Supplementary Services Periodic or Triggered Location</w:t>
            </w:r>
          </w:p>
        </w:tc>
        <w:tc>
          <w:tcPr>
            <w:tcW w:w="1418" w:type="dxa"/>
            <w:tcBorders>
              <w:top w:val="single" w:sz="4" w:space="0" w:color="auto"/>
              <w:left w:val="single" w:sz="4" w:space="0" w:color="auto"/>
              <w:bottom w:val="single" w:sz="4" w:space="0" w:color="auto"/>
              <w:right w:val="single" w:sz="4" w:space="0" w:color="auto"/>
            </w:tcBorders>
            <w:hideMark/>
          </w:tcPr>
          <w:p w14:paraId="2446E2B7"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E744F8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F1C186E" w14:textId="77777777" w:rsidR="00A74CDB" w:rsidRDefault="00A74CDB">
            <w:pPr>
              <w:pStyle w:val="TAL"/>
              <w:rPr>
                <w:sz w:val="16"/>
              </w:rPr>
            </w:pPr>
            <w:r>
              <w:rPr>
                <w:sz w:val="16"/>
              </w:rPr>
              <w:t>C1-235758</w:t>
            </w:r>
          </w:p>
        </w:tc>
        <w:tc>
          <w:tcPr>
            <w:tcW w:w="1134" w:type="dxa"/>
            <w:tcBorders>
              <w:top w:val="single" w:sz="4" w:space="0" w:color="auto"/>
              <w:left w:val="single" w:sz="4" w:space="0" w:color="auto"/>
              <w:bottom w:val="single" w:sz="4" w:space="0" w:color="auto"/>
              <w:right w:val="single" w:sz="4" w:space="0" w:color="auto"/>
            </w:tcBorders>
            <w:hideMark/>
          </w:tcPr>
          <w:p w14:paraId="53E20FBF" w14:textId="77777777" w:rsidR="00A74CDB" w:rsidRDefault="00A74CDB">
            <w:pPr>
              <w:pStyle w:val="TAL"/>
              <w:rPr>
                <w:sz w:val="16"/>
              </w:rPr>
            </w:pPr>
            <w:r>
              <w:rPr>
                <w:sz w:val="16"/>
              </w:rPr>
              <w:t>-</w:t>
            </w:r>
          </w:p>
        </w:tc>
      </w:tr>
      <w:tr w:rsidR="00A74CDB" w14:paraId="038EC11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9B7CFE" w14:textId="77777777" w:rsidR="00A74CDB" w:rsidRDefault="00A74CDB">
            <w:pPr>
              <w:pStyle w:val="TAL"/>
              <w:rPr>
                <w:sz w:val="16"/>
              </w:rPr>
            </w:pPr>
            <w:r>
              <w:rPr>
                <w:sz w:val="16"/>
              </w:rPr>
              <w:t>C1-236496</w:t>
            </w:r>
          </w:p>
        </w:tc>
        <w:tc>
          <w:tcPr>
            <w:tcW w:w="4415" w:type="dxa"/>
            <w:tcBorders>
              <w:top w:val="single" w:sz="4" w:space="0" w:color="auto"/>
              <w:left w:val="single" w:sz="4" w:space="0" w:color="auto"/>
              <w:bottom w:val="single" w:sz="4" w:space="0" w:color="auto"/>
              <w:right w:val="single" w:sz="4" w:space="0" w:color="auto"/>
            </w:tcBorders>
            <w:hideMark/>
          </w:tcPr>
          <w:p w14:paraId="6616CDE0" w14:textId="77777777" w:rsidR="00A74CDB" w:rsidRDefault="00A74CDB">
            <w:pPr>
              <w:pStyle w:val="TAL"/>
              <w:rPr>
                <w:sz w:val="16"/>
              </w:rPr>
            </w:pPr>
            <w:r>
              <w:rPr>
                <w:sz w:val="16"/>
              </w:rPr>
              <w:t>Add reporting indication to UE initiated Event Reporting Procedure</w:t>
            </w:r>
          </w:p>
        </w:tc>
        <w:tc>
          <w:tcPr>
            <w:tcW w:w="1418" w:type="dxa"/>
            <w:tcBorders>
              <w:top w:val="single" w:sz="4" w:space="0" w:color="auto"/>
              <w:left w:val="single" w:sz="4" w:space="0" w:color="auto"/>
              <w:bottom w:val="single" w:sz="4" w:space="0" w:color="auto"/>
              <w:right w:val="single" w:sz="4" w:space="0" w:color="auto"/>
            </w:tcBorders>
            <w:hideMark/>
          </w:tcPr>
          <w:p w14:paraId="13E4EDA8"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07E13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FB97549" w14:textId="77777777" w:rsidR="00A74CDB" w:rsidRDefault="00A74CDB">
            <w:pPr>
              <w:pStyle w:val="TAL"/>
              <w:rPr>
                <w:sz w:val="16"/>
              </w:rPr>
            </w:pPr>
            <w:r>
              <w:rPr>
                <w:sz w:val="16"/>
              </w:rPr>
              <w:t>C1-235759</w:t>
            </w:r>
          </w:p>
        </w:tc>
        <w:tc>
          <w:tcPr>
            <w:tcW w:w="1134" w:type="dxa"/>
            <w:tcBorders>
              <w:top w:val="single" w:sz="4" w:space="0" w:color="auto"/>
              <w:left w:val="single" w:sz="4" w:space="0" w:color="auto"/>
              <w:bottom w:val="single" w:sz="4" w:space="0" w:color="auto"/>
              <w:right w:val="single" w:sz="4" w:space="0" w:color="auto"/>
            </w:tcBorders>
            <w:hideMark/>
          </w:tcPr>
          <w:p w14:paraId="58D52239" w14:textId="77777777" w:rsidR="00A74CDB" w:rsidRDefault="00A74CDB">
            <w:pPr>
              <w:pStyle w:val="TAL"/>
              <w:rPr>
                <w:sz w:val="16"/>
              </w:rPr>
            </w:pPr>
            <w:r>
              <w:rPr>
                <w:sz w:val="16"/>
              </w:rPr>
              <w:t>C1-236568</w:t>
            </w:r>
          </w:p>
        </w:tc>
      </w:tr>
      <w:tr w:rsidR="00A74CDB" w14:paraId="49CE64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928E23" w14:textId="77777777" w:rsidR="00A74CDB" w:rsidRDefault="00A74CDB">
            <w:pPr>
              <w:pStyle w:val="TAL"/>
              <w:rPr>
                <w:sz w:val="16"/>
              </w:rPr>
            </w:pPr>
            <w:r>
              <w:rPr>
                <w:sz w:val="16"/>
              </w:rPr>
              <w:t>C1-236497</w:t>
            </w:r>
          </w:p>
        </w:tc>
        <w:tc>
          <w:tcPr>
            <w:tcW w:w="4415" w:type="dxa"/>
            <w:tcBorders>
              <w:top w:val="single" w:sz="4" w:space="0" w:color="auto"/>
              <w:left w:val="single" w:sz="4" w:space="0" w:color="auto"/>
              <w:bottom w:val="single" w:sz="4" w:space="0" w:color="auto"/>
              <w:right w:val="single" w:sz="4" w:space="0" w:color="auto"/>
            </w:tcBorders>
            <w:hideMark/>
          </w:tcPr>
          <w:p w14:paraId="0F639515"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18" w:type="dxa"/>
            <w:tcBorders>
              <w:top w:val="single" w:sz="4" w:space="0" w:color="auto"/>
              <w:left w:val="single" w:sz="4" w:space="0" w:color="auto"/>
              <w:bottom w:val="single" w:sz="4" w:space="0" w:color="auto"/>
              <w:right w:val="single" w:sz="4" w:space="0" w:color="auto"/>
            </w:tcBorders>
            <w:hideMark/>
          </w:tcPr>
          <w:p w14:paraId="7A5AFB3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F64CD8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92E0F82" w14:textId="77777777" w:rsidR="00A74CDB" w:rsidRDefault="00A74CDB">
            <w:pPr>
              <w:pStyle w:val="TAL"/>
              <w:rPr>
                <w:sz w:val="16"/>
              </w:rPr>
            </w:pPr>
            <w:r>
              <w:rPr>
                <w:sz w:val="16"/>
              </w:rPr>
              <w:t>C1-236425</w:t>
            </w:r>
          </w:p>
        </w:tc>
        <w:tc>
          <w:tcPr>
            <w:tcW w:w="1134" w:type="dxa"/>
            <w:tcBorders>
              <w:top w:val="single" w:sz="4" w:space="0" w:color="auto"/>
              <w:left w:val="single" w:sz="4" w:space="0" w:color="auto"/>
              <w:bottom w:val="single" w:sz="4" w:space="0" w:color="auto"/>
              <w:right w:val="single" w:sz="4" w:space="0" w:color="auto"/>
            </w:tcBorders>
            <w:hideMark/>
          </w:tcPr>
          <w:p w14:paraId="6715C90A" w14:textId="77777777" w:rsidR="00A74CDB" w:rsidRDefault="00A74CDB">
            <w:pPr>
              <w:pStyle w:val="TAL"/>
              <w:rPr>
                <w:sz w:val="16"/>
              </w:rPr>
            </w:pPr>
            <w:r>
              <w:rPr>
                <w:sz w:val="16"/>
              </w:rPr>
              <w:t>-</w:t>
            </w:r>
          </w:p>
        </w:tc>
      </w:tr>
      <w:tr w:rsidR="00A74CDB" w14:paraId="7D2C9A7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E58FCE" w14:textId="77777777" w:rsidR="00A74CDB" w:rsidRDefault="00A74CDB">
            <w:pPr>
              <w:pStyle w:val="TAL"/>
              <w:rPr>
                <w:sz w:val="16"/>
              </w:rPr>
            </w:pPr>
            <w:r>
              <w:rPr>
                <w:sz w:val="16"/>
              </w:rPr>
              <w:t>C1-236498</w:t>
            </w:r>
          </w:p>
        </w:tc>
        <w:tc>
          <w:tcPr>
            <w:tcW w:w="4415" w:type="dxa"/>
            <w:tcBorders>
              <w:top w:val="single" w:sz="4" w:space="0" w:color="auto"/>
              <w:left w:val="single" w:sz="4" w:space="0" w:color="auto"/>
              <w:bottom w:val="single" w:sz="4" w:space="0" w:color="auto"/>
              <w:right w:val="single" w:sz="4" w:space="0" w:color="auto"/>
            </w:tcBorders>
            <w:hideMark/>
          </w:tcPr>
          <w:p w14:paraId="3ACA7E92" w14:textId="77777777" w:rsidR="00A74CDB" w:rsidRDefault="00A74CDB">
            <w:pPr>
              <w:pStyle w:val="TAL"/>
              <w:rPr>
                <w:sz w:val="16"/>
              </w:rPr>
            </w:pPr>
            <w:r>
              <w:rPr>
                <w:sz w:val="16"/>
              </w:rPr>
              <w:t>Additional requirements for onboarding over trusted non-3GPP access</w:t>
            </w:r>
          </w:p>
        </w:tc>
        <w:tc>
          <w:tcPr>
            <w:tcW w:w="1418" w:type="dxa"/>
            <w:tcBorders>
              <w:top w:val="single" w:sz="4" w:space="0" w:color="auto"/>
              <w:left w:val="single" w:sz="4" w:space="0" w:color="auto"/>
              <w:bottom w:val="single" w:sz="4" w:space="0" w:color="auto"/>
              <w:right w:val="single" w:sz="4" w:space="0" w:color="auto"/>
            </w:tcBorders>
            <w:hideMark/>
          </w:tcPr>
          <w:p w14:paraId="05666B6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5320E8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C6423EA" w14:textId="77777777" w:rsidR="00A74CDB" w:rsidRDefault="00A74CDB">
            <w:pPr>
              <w:pStyle w:val="TAL"/>
              <w:rPr>
                <w:sz w:val="16"/>
              </w:rPr>
            </w:pPr>
            <w:r>
              <w:rPr>
                <w:sz w:val="16"/>
              </w:rPr>
              <w:t>C1-235973</w:t>
            </w:r>
          </w:p>
        </w:tc>
        <w:tc>
          <w:tcPr>
            <w:tcW w:w="1134" w:type="dxa"/>
            <w:tcBorders>
              <w:top w:val="single" w:sz="4" w:space="0" w:color="auto"/>
              <w:left w:val="single" w:sz="4" w:space="0" w:color="auto"/>
              <w:bottom w:val="single" w:sz="4" w:space="0" w:color="auto"/>
              <w:right w:val="single" w:sz="4" w:space="0" w:color="auto"/>
            </w:tcBorders>
            <w:hideMark/>
          </w:tcPr>
          <w:p w14:paraId="18C29DCE" w14:textId="77777777" w:rsidR="00A74CDB" w:rsidRDefault="00A74CDB">
            <w:pPr>
              <w:pStyle w:val="TAL"/>
              <w:rPr>
                <w:sz w:val="16"/>
              </w:rPr>
            </w:pPr>
            <w:r>
              <w:rPr>
                <w:sz w:val="16"/>
              </w:rPr>
              <w:t>-</w:t>
            </w:r>
          </w:p>
        </w:tc>
      </w:tr>
      <w:tr w:rsidR="00A74CDB" w14:paraId="69406F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2F7F28" w14:textId="77777777" w:rsidR="00A74CDB" w:rsidRDefault="00A74CDB">
            <w:pPr>
              <w:pStyle w:val="TAL"/>
              <w:rPr>
                <w:sz w:val="16"/>
              </w:rPr>
            </w:pPr>
            <w:r>
              <w:rPr>
                <w:sz w:val="16"/>
              </w:rPr>
              <w:t>C1-236499</w:t>
            </w:r>
          </w:p>
        </w:tc>
        <w:tc>
          <w:tcPr>
            <w:tcW w:w="4415" w:type="dxa"/>
            <w:tcBorders>
              <w:top w:val="single" w:sz="4" w:space="0" w:color="auto"/>
              <w:left w:val="single" w:sz="4" w:space="0" w:color="auto"/>
              <w:bottom w:val="single" w:sz="4" w:space="0" w:color="auto"/>
              <w:right w:val="single" w:sz="4" w:space="0" w:color="auto"/>
            </w:tcBorders>
            <w:hideMark/>
          </w:tcPr>
          <w:p w14:paraId="402E01F7"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400E31CE"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B9973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FDEE4D" w14:textId="77777777" w:rsidR="00A74CDB" w:rsidRDefault="00A74CDB">
            <w:pPr>
              <w:pStyle w:val="TAL"/>
              <w:rPr>
                <w:sz w:val="16"/>
              </w:rPr>
            </w:pPr>
            <w:r>
              <w:rPr>
                <w:sz w:val="16"/>
              </w:rPr>
              <w:t>C1-235978</w:t>
            </w:r>
          </w:p>
        </w:tc>
        <w:tc>
          <w:tcPr>
            <w:tcW w:w="1134" w:type="dxa"/>
            <w:tcBorders>
              <w:top w:val="single" w:sz="4" w:space="0" w:color="auto"/>
              <w:left w:val="single" w:sz="4" w:space="0" w:color="auto"/>
              <w:bottom w:val="single" w:sz="4" w:space="0" w:color="auto"/>
              <w:right w:val="single" w:sz="4" w:space="0" w:color="auto"/>
            </w:tcBorders>
            <w:hideMark/>
          </w:tcPr>
          <w:p w14:paraId="50ABC8BA" w14:textId="77777777" w:rsidR="00A74CDB" w:rsidRDefault="00A74CDB">
            <w:pPr>
              <w:pStyle w:val="TAL"/>
              <w:rPr>
                <w:sz w:val="16"/>
              </w:rPr>
            </w:pPr>
            <w:r>
              <w:rPr>
                <w:sz w:val="16"/>
              </w:rPr>
              <w:t>C1-236541</w:t>
            </w:r>
          </w:p>
        </w:tc>
      </w:tr>
      <w:tr w:rsidR="00A74CDB" w14:paraId="1EEA92D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0AD21D" w14:textId="77777777" w:rsidR="00A74CDB" w:rsidRDefault="00A74CDB">
            <w:pPr>
              <w:pStyle w:val="TAL"/>
              <w:rPr>
                <w:sz w:val="16"/>
              </w:rPr>
            </w:pPr>
            <w:r>
              <w:rPr>
                <w:sz w:val="16"/>
              </w:rPr>
              <w:t>C1-236500</w:t>
            </w:r>
          </w:p>
        </w:tc>
        <w:tc>
          <w:tcPr>
            <w:tcW w:w="4415" w:type="dxa"/>
            <w:tcBorders>
              <w:top w:val="single" w:sz="4" w:space="0" w:color="auto"/>
              <w:left w:val="single" w:sz="4" w:space="0" w:color="auto"/>
              <w:bottom w:val="single" w:sz="4" w:space="0" w:color="auto"/>
              <w:right w:val="single" w:sz="4" w:space="0" w:color="auto"/>
            </w:tcBorders>
            <w:hideMark/>
          </w:tcPr>
          <w:p w14:paraId="022B8E70" w14:textId="77777777" w:rsidR="00A74CDB" w:rsidRDefault="00A74CDB">
            <w:pPr>
              <w:pStyle w:val="TAL"/>
              <w:rPr>
                <w:sz w:val="16"/>
              </w:rPr>
            </w:pPr>
            <w:r>
              <w:rPr>
                <w:sz w:val="16"/>
              </w:rPr>
              <w:t>Clear forbidden SNPN list for localized service on validation criterion met</w:t>
            </w:r>
          </w:p>
        </w:tc>
        <w:tc>
          <w:tcPr>
            <w:tcW w:w="1418" w:type="dxa"/>
            <w:tcBorders>
              <w:top w:val="single" w:sz="4" w:space="0" w:color="auto"/>
              <w:left w:val="single" w:sz="4" w:space="0" w:color="auto"/>
              <w:bottom w:val="single" w:sz="4" w:space="0" w:color="auto"/>
              <w:right w:val="single" w:sz="4" w:space="0" w:color="auto"/>
            </w:tcBorders>
            <w:hideMark/>
          </w:tcPr>
          <w:p w14:paraId="5C04016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0B5C3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8294157" w14:textId="77777777" w:rsidR="00A74CDB" w:rsidRDefault="00A74CDB">
            <w:pPr>
              <w:pStyle w:val="TAL"/>
              <w:rPr>
                <w:sz w:val="16"/>
              </w:rPr>
            </w:pPr>
            <w:r>
              <w:rPr>
                <w:sz w:val="16"/>
              </w:rPr>
              <w:t>C1-236254</w:t>
            </w:r>
          </w:p>
        </w:tc>
        <w:tc>
          <w:tcPr>
            <w:tcW w:w="1134" w:type="dxa"/>
            <w:tcBorders>
              <w:top w:val="single" w:sz="4" w:space="0" w:color="auto"/>
              <w:left w:val="single" w:sz="4" w:space="0" w:color="auto"/>
              <w:bottom w:val="single" w:sz="4" w:space="0" w:color="auto"/>
              <w:right w:val="single" w:sz="4" w:space="0" w:color="auto"/>
            </w:tcBorders>
            <w:hideMark/>
          </w:tcPr>
          <w:p w14:paraId="61BCB14C" w14:textId="77777777" w:rsidR="00A74CDB" w:rsidRDefault="00A74CDB">
            <w:pPr>
              <w:pStyle w:val="TAL"/>
              <w:rPr>
                <w:sz w:val="16"/>
              </w:rPr>
            </w:pPr>
            <w:r>
              <w:rPr>
                <w:sz w:val="16"/>
              </w:rPr>
              <w:t>-</w:t>
            </w:r>
          </w:p>
        </w:tc>
      </w:tr>
      <w:tr w:rsidR="00A74CDB" w14:paraId="3F486C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1020F7" w14:textId="77777777" w:rsidR="00A74CDB" w:rsidRDefault="00A74CDB">
            <w:pPr>
              <w:pStyle w:val="TAL"/>
              <w:rPr>
                <w:sz w:val="16"/>
              </w:rPr>
            </w:pPr>
            <w:r>
              <w:rPr>
                <w:sz w:val="16"/>
              </w:rPr>
              <w:t>C1-236501</w:t>
            </w:r>
          </w:p>
        </w:tc>
        <w:tc>
          <w:tcPr>
            <w:tcW w:w="4415" w:type="dxa"/>
            <w:tcBorders>
              <w:top w:val="single" w:sz="4" w:space="0" w:color="auto"/>
              <w:left w:val="single" w:sz="4" w:space="0" w:color="auto"/>
              <w:bottom w:val="single" w:sz="4" w:space="0" w:color="auto"/>
              <w:right w:val="single" w:sz="4" w:space="0" w:color="auto"/>
            </w:tcBorders>
            <w:hideMark/>
          </w:tcPr>
          <w:p w14:paraId="0DCD7BED"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1F17DE8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1C1D4E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411DAFE" w14:textId="77777777" w:rsidR="00A74CDB" w:rsidRDefault="00A74CDB">
            <w:pPr>
              <w:pStyle w:val="TAL"/>
              <w:rPr>
                <w:sz w:val="16"/>
              </w:rPr>
            </w:pPr>
            <w:r>
              <w:rPr>
                <w:sz w:val="16"/>
              </w:rPr>
              <w:t>C1-236230</w:t>
            </w:r>
          </w:p>
        </w:tc>
        <w:tc>
          <w:tcPr>
            <w:tcW w:w="1134" w:type="dxa"/>
            <w:tcBorders>
              <w:top w:val="single" w:sz="4" w:space="0" w:color="auto"/>
              <w:left w:val="single" w:sz="4" w:space="0" w:color="auto"/>
              <w:bottom w:val="single" w:sz="4" w:space="0" w:color="auto"/>
              <w:right w:val="single" w:sz="4" w:space="0" w:color="auto"/>
            </w:tcBorders>
            <w:hideMark/>
          </w:tcPr>
          <w:p w14:paraId="2C0B0EED" w14:textId="77777777" w:rsidR="00A74CDB" w:rsidRDefault="00A74CDB">
            <w:pPr>
              <w:pStyle w:val="TAL"/>
              <w:rPr>
                <w:sz w:val="16"/>
              </w:rPr>
            </w:pPr>
            <w:r>
              <w:rPr>
                <w:sz w:val="16"/>
              </w:rPr>
              <w:t>C1-236552</w:t>
            </w:r>
          </w:p>
        </w:tc>
      </w:tr>
      <w:tr w:rsidR="00A74CDB" w14:paraId="09F9CE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893BE3" w14:textId="77777777" w:rsidR="00A74CDB" w:rsidRDefault="00A74CDB">
            <w:pPr>
              <w:pStyle w:val="TAL"/>
              <w:rPr>
                <w:sz w:val="16"/>
              </w:rPr>
            </w:pPr>
            <w:r>
              <w:rPr>
                <w:sz w:val="16"/>
              </w:rPr>
              <w:t>C1-236502</w:t>
            </w:r>
          </w:p>
        </w:tc>
        <w:tc>
          <w:tcPr>
            <w:tcW w:w="4415" w:type="dxa"/>
            <w:tcBorders>
              <w:top w:val="single" w:sz="4" w:space="0" w:color="auto"/>
              <w:left w:val="single" w:sz="4" w:space="0" w:color="auto"/>
              <w:bottom w:val="single" w:sz="4" w:space="0" w:color="auto"/>
              <w:right w:val="single" w:sz="4" w:space="0" w:color="auto"/>
            </w:tcBorders>
            <w:hideMark/>
          </w:tcPr>
          <w:p w14:paraId="23CB4C7B"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4941DC6E"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EB2485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8D3BE5" w14:textId="77777777" w:rsidR="00A74CDB" w:rsidRDefault="00A74CDB">
            <w:pPr>
              <w:pStyle w:val="TAL"/>
              <w:rPr>
                <w:sz w:val="16"/>
              </w:rPr>
            </w:pPr>
            <w:r>
              <w:rPr>
                <w:sz w:val="16"/>
              </w:rPr>
              <w:t>C1-235400</w:t>
            </w:r>
          </w:p>
        </w:tc>
        <w:tc>
          <w:tcPr>
            <w:tcW w:w="1134" w:type="dxa"/>
            <w:tcBorders>
              <w:top w:val="single" w:sz="4" w:space="0" w:color="auto"/>
              <w:left w:val="single" w:sz="4" w:space="0" w:color="auto"/>
              <w:bottom w:val="single" w:sz="4" w:space="0" w:color="auto"/>
              <w:right w:val="single" w:sz="4" w:space="0" w:color="auto"/>
            </w:tcBorders>
            <w:hideMark/>
          </w:tcPr>
          <w:p w14:paraId="7D3F8C64" w14:textId="77777777" w:rsidR="00A74CDB" w:rsidRDefault="00A74CDB">
            <w:pPr>
              <w:pStyle w:val="TAL"/>
              <w:rPr>
                <w:sz w:val="16"/>
              </w:rPr>
            </w:pPr>
            <w:r>
              <w:rPr>
                <w:sz w:val="16"/>
              </w:rPr>
              <w:t>C1-236572</w:t>
            </w:r>
          </w:p>
        </w:tc>
      </w:tr>
      <w:tr w:rsidR="00A74CDB" w14:paraId="130A54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51D0E" w14:textId="77777777" w:rsidR="00A74CDB" w:rsidRDefault="00A74CDB">
            <w:pPr>
              <w:pStyle w:val="TAL"/>
              <w:rPr>
                <w:sz w:val="16"/>
              </w:rPr>
            </w:pPr>
            <w:r>
              <w:rPr>
                <w:sz w:val="16"/>
              </w:rPr>
              <w:t>C1-236503</w:t>
            </w:r>
          </w:p>
        </w:tc>
        <w:tc>
          <w:tcPr>
            <w:tcW w:w="4415" w:type="dxa"/>
            <w:tcBorders>
              <w:top w:val="single" w:sz="4" w:space="0" w:color="auto"/>
              <w:left w:val="single" w:sz="4" w:space="0" w:color="auto"/>
              <w:bottom w:val="single" w:sz="4" w:space="0" w:color="auto"/>
              <w:right w:val="single" w:sz="4" w:space="0" w:color="auto"/>
            </w:tcBorders>
            <w:hideMark/>
          </w:tcPr>
          <w:p w14:paraId="751878DA" w14:textId="77777777" w:rsidR="00A74CDB" w:rsidRDefault="00A74CDB">
            <w:pPr>
              <w:pStyle w:val="TAL"/>
              <w:rPr>
                <w:sz w:val="16"/>
              </w:rPr>
            </w:pPr>
            <w:r>
              <w:rPr>
                <w:sz w:val="16"/>
              </w:rPr>
              <w:t>LS on defining PIN ID format</w:t>
            </w:r>
          </w:p>
        </w:tc>
        <w:tc>
          <w:tcPr>
            <w:tcW w:w="1418" w:type="dxa"/>
            <w:tcBorders>
              <w:top w:val="single" w:sz="4" w:space="0" w:color="auto"/>
              <w:left w:val="single" w:sz="4" w:space="0" w:color="auto"/>
              <w:bottom w:val="single" w:sz="4" w:space="0" w:color="auto"/>
              <w:right w:val="single" w:sz="4" w:space="0" w:color="auto"/>
            </w:tcBorders>
            <w:hideMark/>
          </w:tcPr>
          <w:p w14:paraId="46E12A12" w14:textId="77777777" w:rsidR="00A74CDB" w:rsidRDefault="00A74CDB">
            <w:pPr>
              <w:pStyle w:val="TAL"/>
              <w:rPr>
                <w:sz w:val="16"/>
              </w:rPr>
            </w:pPr>
            <w:r>
              <w:rPr>
                <w:sz w:val="16"/>
              </w:rPr>
              <w:t>Google / SangMin</w:t>
            </w:r>
          </w:p>
        </w:tc>
        <w:tc>
          <w:tcPr>
            <w:tcW w:w="1417" w:type="dxa"/>
            <w:tcBorders>
              <w:top w:val="single" w:sz="4" w:space="0" w:color="auto"/>
              <w:left w:val="single" w:sz="4" w:space="0" w:color="auto"/>
              <w:bottom w:val="single" w:sz="4" w:space="0" w:color="auto"/>
              <w:right w:val="single" w:sz="4" w:space="0" w:color="auto"/>
            </w:tcBorders>
            <w:hideMark/>
          </w:tcPr>
          <w:p w14:paraId="4717DD8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7999D6C8" w14:textId="77777777" w:rsidR="00A74CDB" w:rsidRDefault="00A74CDB">
            <w:pPr>
              <w:pStyle w:val="TAL"/>
              <w:rPr>
                <w:sz w:val="16"/>
              </w:rPr>
            </w:pPr>
            <w:r>
              <w:rPr>
                <w:sz w:val="16"/>
              </w:rPr>
              <w:t>C1-235559</w:t>
            </w:r>
          </w:p>
        </w:tc>
        <w:tc>
          <w:tcPr>
            <w:tcW w:w="1134" w:type="dxa"/>
            <w:tcBorders>
              <w:top w:val="single" w:sz="4" w:space="0" w:color="auto"/>
              <w:left w:val="single" w:sz="4" w:space="0" w:color="auto"/>
              <w:bottom w:val="single" w:sz="4" w:space="0" w:color="auto"/>
              <w:right w:val="single" w:sz="4" w:space="0" w:color="auto"/>
            </w:tcBorders>
            <w:hideMark/>
          </w:tcPr>
          <w:p w14:paraId="1DD1C1F3" w14:textId="77777777" w:rsidR="00A74CDB" w:rsidRDefault="00A74CDB">
            <w:pPr>
              <w:pStyle w:val="TAL"/>
              <w:rPr>
                <w:sz w:val="16"/>
              </w:rPr>
            </w:pPr>
            <w:r>
              <w:rPr>
                <w:sz w:val="16"/>
              </w:rPr>
              <w:t>-</w:t>
            </w:r>
          </w:p>
        </w:tc>
      </w:tr>
      <w:tr w:rsidR="00A74CDB" w14:paraId="387902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59A34D" w14:textId="77777777" w:rsidR="00A74CDB" w:rsidRDefault="00A74CDB">
            <w:pPr>
              <w:pStyle w:val="TAL"/>
              <w:rPr>
                <w:sz w:val="16"/>
              </w:rPr>
            </w:pPr>
            <w:r>
              <w:rPr>
                <w:sz w:val="16"/>
              </w:rPr>
              <w:t>C1-236504</w:t>
            </w:r>
          </w:p>
        </w:tc>
        <w:tc>
          <w:tcPr>
            <w:tcW w:w="4415" w:type="dxa"/>
            <w:tcBorders>
              <w:top w:val="single" w:sz="4" w:space="0" w:color="auto"/>
              <w:left w:val="single" w:sz="4" w:space="0" w:color="auto"/>
              <w:bottom w:val="single" w:sz="4" w:space="0" w:color="auto"/>
              <w:right w:val="single" w:sz="4" w:space="0" w:color="auto"/>
            </w:tcBorders>
            <w:hideMark/>
          </w:tcPr>
          <w:p w14:paraId="1FDA75CD" w14:textId="77777777" w:rsidR="00A74CDB" w:rsidRDefault="00A74CDB">
            <w:pPr>
              <w:pStyle w:val="TAL"/>
              <w:rPr>
                <w:sz w:val="16"/>
              </w:rPr>
            </w:pPr>
            <w:r>
              <w:rPr>
                <w:sz w:val="16"/>
              </w:rPr>
              <w:t>LS on providing a new 5G-GUTI in the REGISTRATION REJECT message to the UE</w:t>
            </w:r>
          </w:p>
        </w:tc>
        <w:tc>
          <w:tcPr>
            <w:tcW w:w="1418" w:type="dxa"/>
            <w:tcBorders>
              <w:top w:val="single" w:sz="4" w:space="0" w:color="auto"/>
              <w:left w:val="single" w:sz="4" w:space="0" w:color="auto"/>
              <w:bottom w:val="single" w:sz="4" w:space="0" w:color="auto"/>
              <w:right w:val="single" w:sz="4" w:space="0" w:color="auto"/>
            </w:tcBorders>
            <w:hideMark/>
          </w:tcPr>
          <w:p w14:paraId="1AE5EF2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213543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91FD7F" w14:textId="77777777" w:rsidR="00A74CDB" w:rsidRDefault="00A74CDB">
            <w:pPr>
              <w:pStyle w:val="TAL"/>
              <w:rPr>
                <w:sz w:val="16"/>
              </w:rPr>
            </w:pPr>
            <w:r>
              <w:rPr>
                <w:sz w:val="16"/>
              </w:rPr>
              <w:t>C1-235614</w:t>
            </w:r>
          </w:p>
        </w:tc>
        <w:tc>
          <w:tcPr>
            <w:tcW w:w="1134" w:type="dxa"/>
            <w:tcBorders>
              <w:top w:val="single" w:sz="4" w:space="0" w:color="auto"/>
              <w:left w:val="single" w:sz="4" w:space="0" w:color="auto"/>
              <w:bottom w:val="single" w:sz="4" w:space="0" w:color="auto"/>
              <w:right w:val="single" w:sz="4" w:space="0" w:color="auto"/>
            </w:tcBorders>
            <w:hideMark/>
          </w:tcPr>
          <w:p w14:paraId="0DB6CA3B" w14:textId="77777777" w:rsidR="00A74CDB" w:rsidRDefault="00A74CDB">
            <w:pPr>
              <w:pStyle w:val="TAL"/>
              <w:rPr>
                <w:sz w:val="16"/>
              </w:rPr>
            </w:pPr>
            <w:r>
              <w:rPr>
                <w:sz w:val="16"/>
              </w:rPr>
              <w:t>C1-236521</w:t>
            </w:r>
          </w:p>
        </w:tc>
      </w:tr>
      <w:tr w:rsidR="00A74CDB" w14:paraId="3058C1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6CD28E" w14:textId="77777777" w:rsidR="00A74CDB" w:rsidRDefault="00A74CDB">
            <w:pPr>
              <w:pStyle w:val="TAL"/>
              <w:rPr>
                <w:sz w:val="16"/>
              </w:rPr>
            </w:pPr>
            <w:r>
              <w:rPr>
                <w:sz w:val="16"/>
              </w:rPr>
              <w:lastRenderedPageBreak/>
              <w:t>C1-236505</w:t>
            </w:r>
          </w:p>
        </w:tc>
        <w:tc>
          <w:tcPr>
            <w:tcW w:w="4415" w:type="dxa"/>
            <w:tcBorders>
              <w:top w:val="single" w:sz="4" w:space="0" w:color="auto"/>
              <w:left w:val="single" w:sz="4" w:space="0" w:color="auto"/>
              <w:bottom w:val="single" w:sz="4" w:space="0" w:color="auto"/>
              <w:right w:val="single" w:sz="4" w:space="0" w:color="auto"/>
            </w:tcBorders>
            <w:hideMark/>
          </w:tcPr>
          <w:p w14:paraId="0AD65CE4"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18" w:type="dxa"/>
            <w:tcBorders>
              <w:top w:val="single" w:sz="4" w:space="0" w:color="auto"/>
              <w:left w:val="single" w:sz="4" w:space="0" w:color="auto"/>
              <w:bottom w:val="single" w:sz="4" w:space="0" w:color="auto"/>
              <w:right w:val="single" w:sz="4" w:space="0" w:color="auto"/>
            </w:tcBorders>
            <w:hideMark/>
          </w:tcPr>
          <w:p w14:paraId="5CB65F5B" w14:textId="77777777" w:rsidR="00A74CDB" w:rsidRDefault="00A74CDB">
            <w:pPr>
              <w:pStyle w:val="TAL"/>
              <w:rPr>
                <w:sz w:val="16"/>
              </w:rPr>
            </w:pPr>
            <w:r>
              <w:rPr>
                <w:sz w:val="16"/>
              </w:rPr>
              <w:t>Nokia, Nokia Shanghai Bell, 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5B751FA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4CB565" w14:textId="77777777" w:rsidR="00A74CDB" w:rsidRDefault="00A74CDB">
            <w:pPr>
              <w:pStyle w:val="TAL"/>
              <w:rPr>
                <w:sz w:val="16"/>
              </w:rPr>
            </w:pPr>
            <w:r>
              <w:rPr>
                <w:sz w:val="16"/>
              </w:rPr>
              <w:t>C1-236000</w:t>
            </w:r>
          </w:p>
        </w:tc>
        <w:tc>
          <w:tcPr>
            <w:tcW w:w="1134" w:type="dxa"/>
            <w:tcBorders>
              <w:top w:val="single" w:sz="4" w:space="0" w:color="auto"/>
              <w:left w:val="single" w:sz="4" w:space="0" w:color="auto"/>
              <w:bottom w:val="single" w:sz="4" w:space="0" w:color="auto"/>
              <w:right w:val="single" w:sz="4" w:space="0" w:color="auto"/>
            </w:tcBorders>
            <w:hideMark/>
          </w:tcPr>
          <w:p w14:paraId="14D7A81B" w14:textId="77777777" w:rsidR="00A74CDB" w:rsidRDefault="00A74CDB">
            <w:pPr>
              <w:pStyle w:val="TAL"/>
              <w:rPr>
                <w:sz w:val="16"/>
              </w:rPr>
            </w:pPr>
            <w:r>
              <w:rPr>
                <w:sz w:val="16"/>
              </w:rPr>
              <w:t>-</w:t>
            </w:r>
          </w:p>
        </w:tc>
      </w:tr>
      <w:tr w:rsidR="00A74CDB" w14:paraId="3622FC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F377ED" w14:textId="77777777" w:rsidR="00A74CDB" w:rsidRDefault="00A74CDB">
            <w:pPr>
              <w:pStyle w:val="TAL"/>
              <w:rPr>
                <w:sz w:val="16"/>
              </w:rPr>
            </w:pPr>
            <w:r>
              <w:rPr>
                <w:sz w:val="16"/>
              </w:rPr>
              <w:t>C1-236506</w:t>
            </w:r>
          </w:p>
        </w:tc>
        <w:tc>
          <w:tcPr>
            <w:tcW w:w="4415" w:type="dxa"/>
            <w:tcBorders>
              <w:top w:val="single" w:sz="4" w:space="0" w:color="auto"/>
              <w:left w:val="single" w:sz="4" w:space="0" w:color="auto"/>
              <w:bottom w:val="single" w:sz="4" w:space="0" w:color="auto"/>
              <w:right w:val="single" w:sz="4" w:space="0" w:color="auto"/>
            </w:tcBorders>
            <w:hideMark/>
          </w:tcPr>
          <w:p w14:paraId="324C9544" w14:textId="77777777" w:rsidR="00A74CDB" w:rsidRDefault="00A74CDB">
            <w:pPr>
              <w:pStyle w:val="TAL"/>
              <w:rPr>
                <w:sz w:val="16"/>
              </w:rPr>
            </w:pPr>
            <w:r>
              <w:rPr>
                <w:sz w:val="16"/>
              </w:rPr>
              <w:t>Path switching while using old n3 for at least one PDU session supporting path switching</w:t>
            </w:r>
          </w:p>
        </w:tc>
        <w:tc>
          <w:tcPr>
            <w:tcW w:w="1418" w:type="dxa"/>
            <w:tcBorders>
              <w:top w:val="single" w:sz="4" w:space="0" w:color="auto"/>
              <w:left w:val="single" w:sz="4" w:space="0" w:color="auto"/>
              <w:bottom w:val="single" w:sz="4" w:space="0" w:color="auto"/>
              <w:right w:val="single" w:sz="4" w:space="0" w:color="auto"/>
            </w:tcBorders>
            <w:hideMark/>
          </w:tcPr>
          <w:p w14:paraId="3F07273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0778CA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5C5E5A" w14:textId="77777777" w:rsidR="00A74CDB" w:rsidRDefault="00A74CDB">
            <w:pPr>
              <w:pStyle w:val="TAL"/>
              <w:rPr>
                <w:sz w:val="16"/>
              </w:rPr>
            </w:pPr>
            <w:r>
              <w:rPr>
                <w:sz w:val="16"/>
              </w:rPr>
              <w:t>C1-236262</w:t>
            </w:r>
          </w:p>
        </w:tc>
        <w:tc>
          <w:tcPr>
            <w:tcW w:w="1134" w:type="dxa"/>
            <w:tcBorders>
              <w:top w:val="single" w:sz="4" w:space="0" w:color="auto"/>
              <w:left w:val="single" w:sz="4" w:space="0" w:color="auto"/>
              <w:bottom w:val="single" w:sz="4" w:space="0" w:color="auto"/>
              <w:right w:val="single" w:sz="4" w:space="0" w:color="auto"/>
            </w:tcBorders>
            <w:hideMark/>
          </w:tcPr>
          <w:p w14:paraId="539C818E" w14:textId="77777777" w:rsidR="00A74CDB" w:rsidRDefault="00A74CDB">
            <w:pPr>
              <w:pStyle w:val="TAL"/>
              <w:rPr>
                <w:sz w:val="16"/>
              </w:rPr>
            </w:pPr>
            <w:r>
              <w:rPr>
                <w:sz w:val="16"/>
              </w:rPr>
              <w:t>-</w:t>
            </w:r>
          </w:p>
        </w:tc>
      </w:tr>
      <w:tr w:rsidR="00A74CDB" w14:paraId="561AAA6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48301D" w14:textId="77777777" w:rsidR="00A74CDB" w:rsidRDefault="00A74CDB">
            <w:pPr>
              <w:pStyle w:val="TAL"/>
              <w:rPr>
                <w:sz w:val="16"/>
              </w:rPr>
            </w:pPr>
            <w:r>
              <w:rPr>
                <w:sz w:val="16"/>
              </w:rPr>
              <w:t>C1-236507</w:t>
            </w:r>
          </w:p>
        </w:tc>
        <w:tc>
          <w:tcPr>
            <w:tcW w:w="4415" w:type="dxa"/>
            <w:tcBorders>
              <w:top w:val="single" w:sz="4" w:space="0" w:color="auto"/>
              <w:left w:val="single" w:sz="4" w:space="0" w:color="auto"/>
              <w:bottom w:val="single" w:sz="4" w:space="0" w:color="auto"/>
              <w:right w:val="single" w:sz="4" w:space="0" w:color="auto"/>
            </w:tcBorders>
            <w:hideMark/>
          </w:tcPr>
          <w:p w14:paraId="276AAFDD"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42E9775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1943E7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2C35DC" w14:textId="77777777" w:rsidR="00A74CDB" w:rsidRDefault="00A74CDB">
            <w:pPr>
              <w:pStyle w:val="TAL"/>
              <w:rPr>
                <w:sz w:val="16"/>
              </w:rPr>
            </w:pPr>
            <w:r>
              <w:rPr>
                <w:sz w:val="16"/>
              </w:rPr>
              <w:t>C1-235945</w:t>
            </w:r>
          </w:p>
        </w:tc>
        <w:tc>
          <w:tcPr>
            <w:tcW w:w="1134" w:type="dxa"/>
            <w:tcBorders>
              <w:top w:val="single" w:sz="4" w:space="0" w:color="auto"/>
              <w:left w:val="single" w:sz="4" w:space="0" w:color="auto"/>
              <w:bottom w:val="single" w:sz="4" w:space="0" w:color="auto"/>
              <w:right w:val="single" w:sz="4" w:space="0" w:color="auto"/>
            </w:tcBorders>
            <w:hideMark/>
          </w:tcPr>
          <w:p w14:paraId="5E1B3DB1" w14:textId="77777777" w:rsidR="00A74CDB" w:rsidRDefault="00A74CDB">
            <w:pPr>
              <w:pStyle w:val="TAL"/>
              <w:rPr>
                <w:sz w:val="16"/>
              </w:rPr>
            </w:pPr>
            <w:r>
              <w:rPr>
                <w:sz w:val="16"/>
              </w:rPr>
              <w:t>-</w:t>
            </w:r>
          </w:p>
        </w:tc>
      </w:tr>
      <w:tr w:rsidR="00A74CDB" w14:paraId="1F9F73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084254" w14:textId="77777777" w:rsidR="00A74CDB" w:rsidRDefault="00A74CDB">
            <w:pPr>
              <w:pStyle w:val="TAL"/>
              <w:rPr>
                <w:sz w:val="16"/>
              </w:rPr>
            </w:pPr>
            <w:r>
              <w:rPr>
                <w:sz w:val="16"/>
              </w:rPr>
              <w:t>C1-236508</w:t>
            </w:r>
          </w:p>
        </w:tc>
        <w:tc>
          <w:tcPr>
            <w:tcW w:w="4415" w:type="dxa"/>
            <w:tcBorders>
              <w:top w:val="single" w:sz="4" w:space="0" w:color="auto"/>
              <w:left w:val="single" w:sz="4" w:space="0" w:color="auto"/>
              <w:bottom w:val="single" w:sz="4" w:space="0" w:color="auto"/>
              <w:right w:val="single" w:sz="4" w:space="0" w:color="auto"/>
            </w:tcBorders>
            <w:hideMark/>
          </w:tcPr>
          <w:p w14:paraId="4FE57598"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30DD235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EA148E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7765CA" w14:textId="77777777" w:rsidR="00A74CDB" w:rsidRDefault="00A74CDB">
            <w:pPr>
              <w:pStyle w:val="TAL"/>
              <w:rPr>
                <w:sz w:val="16"/>
              </w:rPr>
            </w:pPr>
            <w:r>
              <w:rPr>
                <w:sz w:val="16"/>
              </w:rPr>
              <w:t>C1-236007</w:t>
            </w:r>
          </w:p>
        </w:tc>
        <w:tc>
          <w:tcPr>
            <w:tcW w:w="1134" w:type="dxa"/>
            <w:tcBorders>
              <w:top w:val="single" w:sz="4" w:space="0" w:color="auto"/>
              <w:left w:val="single" w:sz="4" w:space="0" w:color="auto"/>
              <w:bottom w:val="single" w:sz="4" w:space="0" w:color="auto"/>
              <w:right w:val="single" w:sz="4" w:space="0" w:color="auto"/>
            </w:tcBorders>
            <w:hideMark/>
          </w:tcPr>
          <w:p w14:paraId="0B88F158" w14:textId="77777777" w:rsidR="00A74CDB" w:rsidRDefault="00A74CDB">
            <w:pPr>
              <w:pStyle w:val="TAL"/>
              <w:rPr>
                <w:sz w:val="16"/>
              </w:rPr>
            </w:pPr>
            <w:r>
              <w:rPr>
                <w:sz w:val="16"/>
              </w:rPr>
              <w:t>-</w:t>
            </w:r>
          </w:p>
        </w:tc>
      </w:tr>
      <w:tr w:rsidR="00A74CDB" w14:paraId="450B3FD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16D22C" w14:textId="77777777" w:rsidR="00A74CDB" w:rsidRDefault="00A74CDB">
            <w:pPr>
              <w:pStyle w:val="TAL"/>
              <w:rPr>
                <w:sz w:val="16"/>
              </w:rPr>
            </w:pPr>
            <w:r>
              <w:rPr>
                <w:sz w:val="16"/>
              </w:rPr>
              <w:t>C1-236509</w:t>
            </w:r>
          </w:p>
        </w:tc>
        <w:tc>
          <w:tcPr>
            <w:tcW w:w="4415" w:type="dxa"/>
            <w:tcBorders>
              <w:top w:val="single" w:sz="4" w:space="0" w:color="auto"/>
              <w:left w:val="single" w:sz="4" w:space="0" w:color="auto"/>
              <w:bottom w:val="single" w:sz="4" w:space="0" w:color="auto"/>
              <w:right w:val="single" w:sz="4" w:space="0" w:color="auto"/>
            </w:tcBorders>
            <w:hideMark/>
          </w:tcPr>
          <w:p w14:paraId="5D89B83A"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076D658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ADCF1C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34B4FD" w14:textId="77777777" w:rsidR="00A74CDB" w:rsidRDefault="00A74CDB">
            <w:pPr>
              <w:pStyle w:val="TAL"/>
              <w:rPr>
                <w:sz w:val="16"/>
              </w:rPr>
            </w:pPr>
            <w:r>
              <w:rPr>
                <w:sz w:val="16"/>
              </w:rPr>
              <w:t>C1-236008</w:t>
            </w:r>
          </w:p>
        </w:tc>
        <w:tc>
          <w:tcPr>
            <w:tcW w:w="1134" w:type="dxa"/>
            <w:tcBorders>
              <w:top w:val="single" w:sz="4" w:space="0" w:color="auto"/>
              <w:left w:val="single" w:sz="4" w:space="0" w:color="auto"/>
              <w:bottom w:val="single" w:sz="4" w:space="0" w:color="auto"/>
              <w:right w:val="single" w:sz="4" w:space="0" w:color="auto"/>
            </w:tcBorders>
            <w:hideMark/>
          </w:tcPr>
          <w:p w14:paraId="5610293F" w14:textId="77777777" w:rsidR="00A74CDB" w:rsidRDefault="00A74CDB">
            <w:pPr>
              <w:pStyle w:val="TAL"/>
              <w:rPr>
                <w:sz w:val="16"/>
              </w:rPr>
            </w:pPr>
            <w:r>
              <w:rPr>
                <w:sz w:val="16"/>
              </w:rPr>
              <w:t>-</w:t>
            </w:r>
          </w:p>
        </w:tc>
      </w:tr>
      <w:tr w:rsidR="00A74CDB" w14:paraId="28BFB8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9CC870" w14:textId="77777777" w:rsidR="00A74CDB" w:rsidRDefault="00A74CDB">
            <w:pPr>
              <w:pStyle w:val="TAL"/>
              <w:rPr>
                <w:sz w:val="16"/>
              </w:rPr>
            </w:pPr>
            <w:r>
              <w:rPr>
                <w:sz w:val="16"/>
              </w:rPr>
              <w:t>C1-236510</w:t>
            </w:r>
          </w:p>
        </w:tc>
        <w:tc>
          <w:tcPr>
            <w:tcW w:w="4415" w:type="dxa"/>
            <w:tcBorders>
              <w:top w:val="single" w:sz="4" w:space="0" w:color="auto"/>
              <w:left w:val="single" w:sz="4" w:space="0" w:color="auto"/>
              <w:bottom w:val="single" w:sz="4" w:space="0" w:color="auto"/>
              <w:right w:val="single" w:sz="4" w:space="0" w:color="auto"/>
            </w:tcBorders>
            <w:hideMark/>
          </w:tcPr>
          <w:p w14:paraId="28C24668" w14:textId="77777777" w:rsidR="00A74CDB" w:rsidRDefault="00A74CDB">
            <w:pPr>
              <w:pStyle w:val="TAL"/>
              <w:rPr>
                <w:sz w:val="16"/>
              </w:rPr>
            </w:pPr>
            <w:r>
              <w:rPr>
                <w:sz w:val="16"/>
              </w:rPr>
              <w:t>Some RSD components are not applicable to 5G-RG or FN-RG</w:t>
            </w:r>
          </w:p>
        </w:tc>
        <w:tc>
          <w:tcPr>
            <w:tcW w:w="1418" w:type="dxa"/>
            <w:tcBorders>
              <w:top w:val="single" w:sz="4" w:space="0" w:color="auto"/>
              <w:left w:val="single" w:sz="4" w:space="0" w:color="auto"/>
              <w:bottom w:val="single" w:sz="4" w:space="0" w:color="auto"/>
              <w:right w:val="single" w:sz="4" w:space="0" w:color="auto"/>
            </w:tcBorders>
            <w:hideMark/>
          </w:tcPr>
          <w:p w14:paraId="4013D5D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3FEFBE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811ED15" w14:textId="77777777" w:rsidR="00A74CDB" w:rsidRDefault="00A74CDB">
            <w:pPr>
              <w:pStyle w:val="TAL"/>
              <w:rPr>
                <w:sz w:val="16"/>
              </w:rPr>
            </w:pPr>
            <w:r>
              <w:rPr>
                <w:sz w:val="16"/>
              </w:rPr>
              <w:t>C1-236009</w:t>
            </w:r>
          </w:p>
        </w:tc>
        <w:tc>
          <w:tcPr>
            <w:tcW w:w="1134" w:type="dxa"/>
            <w:tcBorders>
              <w:top w:val="single" w:sz="4" w:space="0" w:color="auto"/>
              <w:left w:val="single" w:sz="4" w:space="0" w:color="auto"/>
              <w:bottom w:val="single" w:sz="4" w:space="0" w:color="auto"/>
              <w:right w:val="single" w:sz="4" w:space="0" w:color="auto"/>
            </w:tcBorders>
            <w:hideMark/>
          </w:tcPr>
          <w:p w14:paraId="62C1329E" w14:textId="77777777" w:rsidR="00A74CDB" w:rsidRDefault="00A74CDB">
            <w:pPr>
              <w:pStyle w:val="TAL"/>
              <w:rPr>
                <w:sz w:val="16"/>
              </w:rPr>
            </w:pPr>
            <w:r>
              <w:rPr>
                <w:sz w:val="16"/>
              </w:rPr>
              <w:t>-</w:t>
            </w:r>
          </w:p>
        </w:tc>
      </w:tr>
      <w:tr w:rsidR="00A74CDB" w14:paraId="367DAF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07B6EF" w14:textId="77777777" w:rsidR="00A74CDB" w:rsidRDefault="00A74CDB">
            <w:pPr>
              <w:pStyle w:val="TAL"/>
              <w:rPr>
                <w:sz w:val="16"/>
              </w:rPr>
            </w:pPr>
            <w:r>
              <w:rPr>
                <w:sz w:val="16"/>
              </w:rPr>
              <w:t>C1-236511</w:t>
            </w:r>
          </w:p>
        </w:tc>
        <w:tc>
          <w:tcPr>
            <w:tcW w:w="4415" w:type="dxa"/>
            <w:tcBorders>
              <w:top w:val="single" w:sz="4" w:space="0" w:color="auto"/>
              <w:left w:val="single" w:sz="4" w:space="0" w:color="auto"/>
              <w:bottom w:val="single" w:sz="4" w:space="0" w:color="auto"/>
              <w:right w:val="single" w:sz="4" w:space="0" w:color="auto"/>
            </w:tcBorders>
            <w:hideMark/>
          </w:tcPr>
          <w:p w14:paraId="6901CCB5" w14:textId="77777777" w:rsidR="00A74CDB" w:rsidRDefault="00A74CDB">
            <w:pPr>
              <w:pStyle w:val="TAL"/>
              <w:rPr>
                <w:sz w:val="16"/>
              </w:rPr>
            </w:pPr>
            <w:r>
              <w:rPr>
                <w:sz w:val="16"/>
              </w:rPr>
              <w:t>Supporting NSWO for UE behind the 5G-RG and the FN-RG</w:t>
            </w:r>
          </w:p>
        </w:tc>
        <w:tc>
          <w:tcPr>
            <w:tcW w:w="1418" w:type="dxa"/>
            <w:tcBorders>
              <w:top w:val="single" w:sz="4" w:space="0" w:color="auto"/>
              <w:left w:val="single" w:sz="4" w:space="0" w:color="auto"/>
              <w:bottom w:val="single" w:sz="4" w:space="0" w:color="auto"/>
              <w:right w:val="single" w:sz="4" w:space="0" w:color="auto"/>
            </w:tcBorders>
            <w:hideMark/>
          </w:tcPr>
          <w:p w14:paraId="05172C7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510F2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31E1DE" w14:textId="77777777" w:rsidR="00A74CDB" w:rsidRDefault="00A74CDB">
            <w:pPr>
              <w:pStyle w:val="TAL"/>
              <w:rPr>
                <w:sz w:val="16"/>
              </w:rPr>
            </w:pPr>
            <w:r>
              <w:rPr>
                <w:sz w:val="16"/>
              </w:rPr>
              <w:t>C1-236012</w:t>
            </w:r>
          </w:p>
        </w:tc>
        <w:tc>
          <w:tcPr>
            <w:tcW w:w="1134" w:type="dxa"/>
            <w:tcBorders>
              <w:top w:val="single" w:sz="4" w:space="0" w:color="auto"/>
              <w:left w:val="single" w:sz="4" w:space="0" w:color="auto"/>
              <w:bottom w:val="single" w:sz="4" w:space="0" w:color="auto"/>
              <w:right w:val="single" w:sz="4" w:space="0" w:color="auto"/>
            </w:tcBorders>
            <w:hideMark/>
          </w:tcPr>
          <w:p w14:paraId="52B2F569" w14:textId="77777777" w:rsidR="00A74CDB" w:rsidRDefault="00A74CDB">
            <w:pPr>
              <w:pStyle w:val="TAL"/>
              <w:rPr>
                <w:sz w:val="16"/>
              </w:rPr>
            </w:pPr>
            <w:r>
              <w:rPr>
                <w:sz w:val="16"/>
              </w:rPr>
              <w:t>-</w:t>
            </w:r>
          </w:p>
        </w:tc>
      </w:tr>
      <w:tr w:rsidR="00A74CDB" w14:paraId="38BBDC1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BC4931" w14:textId="77777777" w:rsidR="00A74CDB" w:rsidRDefault="00A74CDB">
            <w:pPr>
              <w:pStyle w:val="TAL"/>
              <w:rPr>
                <w:sz w:val="16"/>
              </w:rPr>
            </w:pPr>
            <w:r>
              <w:rPr>
                <w:sz w:val="16"/>
              </w:rPr>
              <w:t>C1-236512</w:t>
            </w:r>
          </w:p>
        </w:tc>
        <w:tc>
          <w:tcPr>
            <w:tcW w:w="4415" w:type="dxa"/>
            <w:tcBorders>
              <w:top w:val="single" w:sz="4" w:space="0" w:color="auto"/>
              <w:left w:val="single" w:sz="4" w:space="0" w:color="auto"/>
              <w:bottom w:val="single" w:sz="4" w:space="0" w:color="auto"/>
              <w:right w:val="single" w:sz="4" w:space="0" w:color="auto"/>
            </w:tcBorders>
            <w:hideMark/>
          </w:tcPr>
          <w:p w14:paraId="68509332" w14:textId="77777777" w:rsidR="00A74CDB" w:rsidRDefault="00A74CDB">
            <w:pPr>
              <w:pStyle w:val="TAL"/>
              <w:rPr>
                <w:sz w:val="16"/>
              </w:rPr>
            </w:pPr>
            <w:r>
              <w:rPr>
                <w:sz w:val="16"/>
              </w:rPr>
              <w:t>Revised WID on support for 5WWC, Phase 2</w:t>
            </w:r>
          </w:p>
        </w:tc>
        <w:tc>
          <w:tcPr>
            <w:tcW w:w="1418" w:type="dxa"/>
            <w:tcBorders>
              <w:top w:val="single" w:sz="4" w:space="0" w:color="auto"/>
              <w:left w:val="single" w:sz="4" w:space="0" w:color="auto"/>
              <w:bottom w:val="single" w:sz="4" w:space="0" w:color="auto"/>
              <w:right w:val="single" w:sz="4" w:space="0" w:color="auto"/>
            </w:tcBorders>
            <w:hideMark/>
          </w:tcPr>
          <w:p w14:paraId="762BE06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C4D615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F9CBCE6" w14:textId="77777777" w:rsidR="00A74CDB" w:rsidRDefault="00A74CDB">
            <w:pPr>
              <w:pStyle w:val="TAL"/>
              <w:rPr>
                <w:sz w:val="16"/>
              </w:rPr>
            </w:pPr>
            <w:r>
              <w:rPr>
                <w:sz w:val="16"/>
              </w:rPr>
              <w:t>C1-235927</w:t>
            </w:r>
          </w:p>
        </w:tc>
        <w:tc>
          <w:tcPr>
            <w:tcW w:w="1134" w:type="dxa"/>
            <w:tcBorders>
              <w:top w:val="single" w:sz="4" w:space="0" w:color="auto"/>
              <w:left w:val="single" w:sz="4" w:space="0" w:color="auto"/>
              <w:bottom w:val="single" w:sz="4" w:space="0" w:color="auto"/>
              <w:right w:val="single" w:sz="4" w:space="0" w:color="auto"/>
            </w:tcBorders>
            <w:hideMark/>
          </w:tcPr>
          <w:p w14:paraId="0B07790F" w14:textId="77777777" w:rsidR="00A74CDB" w:rsidRDefault="00A74CDB">
            <w:pPr>
              <w:pStyle w:val="TAL"/>
              <w:rPr>
                <w:sz w:val="16"/>
              </w:rPr>
            </w:pPr>
            <w:r>
              <w:rPr>
                <w:sz w:val="16"/>
              </w:rPr>
              <w:t>-</w:t>
            </w:r>
          </w:p>
        </w:tc>
      </w:tr>
      <w:tr w:rsidR="00A74CDB" w14:paraId="040606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F71535" w14:textId="77777777" w:rsidR="00A74CDB" w:rsidRDefault="00A74CDB">
            <w:pPr>
              <w:pStyle w:val="TAL"/>
              <w:rPr>
                <w:sz w:val="16"/>
              </w:rPr>
            </w:pPr>
            <w:r>
              <w:rPr>
                <w:sz w:val="16"/>
              </w:rPr>
              <w:t>C1-236513</w:t>
            </w:r>
          </w:p>
        </w:tc>
        <w:tc>
          <w:tcPr>
            <w:tcW w:w="4415" w:type="dxa"/>
            <w:tcBorders>
              <w:top w:val="single" w:sz="4" w:space="0" w:color="auto"/>
              <w:left w:val="single" w:sz="4" w:space="0" w:color="auto"/>
              <w:bottom w:val="single" w:sz="4" w:space="0" w:color="auto"/>
              <w:right w:val="single" w:sz="4" w:space="0" w:color="auto"/>
            </w:tcBorders>
            <w:hideMark/>
          </w:tcPr>
          <w:p w14:paraId="36F5443B" w14:textId="77777777" w:rsidR="00A74CDB" w:rsidRDefault="00A74CDB">
            <w:pPr>
              <w:pStyle w:val="TAL"/>
              <w:rPr>
                <w:sz w:val="16"/>
              </w:rPr>
            </w:pPr>
            <w:r>
              <w:rPr>
                <w:sz w:val="16"/>
              </w:rPr>
              <w:t>VPLMN specific URSP changes</w:t>
            </w:r>
          </w:p>
        </w:tc>
        <w:tc>
          <w:tcPr>
            <w:tcW w:w="1418" w:type="dxa"/>
            <w:tcBorders>
              <w:top w:val="single" w:sz="4" w:space="0" w:color="auto"/>
              <w:left w:val="single" w:sz="4" w:space="0" w:color="auto"/>
              <w:bottom w:val="single" w:sz="4" w:space="0" w:color="auto"/>
              <w:right w:val="single" w:sz="4" w:space="0" w:color="auto"/>
            </w:tcBorders>
            <w:hideMark/>
          </w:tcPr>
          <w:p w14:paraId="7A476B3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0E815E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9C6C47" w14:textId="77777777" w:rsidR="00A74CDB" w:rsidRDefault="00A74CDB">
            <w:pPr>
              <w:pStyle w:val="TAL"/>
              <w:rPr>
                <w:sz w:val="16"/>
              </w:rPr>
            </w:pPr>
            <w:r>
              <w:rPr>
                <w:sz w:val="16"/>
              </w:rPr>
              <w:t>C1-235996</w:t>
            </w:r>
          </w:p>
        </w:tc>
        <w:tc>
          <w:tcPr>
            <w:tcW w:w="1134" w:type="dxa"/>
            <w:tcBorders>
              <w:top w:val="single" w:sz="4" w:space="0" w:color="auto"/>
              <w:left w:val="single" w:sz="4" w:space="0" w:color="auto"/>
              <w:bottom w:val="single" w:sz="4" w:space="0" w:color="auto"/>
              <w:right w:val="single" w:sz="4" w:space="0" w:color="auto"/>
            </w:tcBorders>
            <w:hideMark/>
          </w:tcPr>
          <w:p w14:paraId="45F285DB" w14:textId="77777777" w:rsidR="00A74CDB" w:rsidRDefault="00A74CDB">
            <w:pPr>
              <w:pStyle w:val="TAL"/>
              <w:rPr>
                <w:sz w:val="16"/>
              </w:rPr>
            </w:pPr>
            <w:r>
              <w:rPr>
                <w:sz w:val="16"/>
              </w:rPr>
              <w:t>-</w:t>
            </w:r>
          </w:p>
        </w:tc>
      </w:tr>
      <w:tr w:rsidR="00A74CDB" w14:paraId="135330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432B9F" w14:textId="77777777" w:rsidR="00A74CDB" w:rsidRDefault="00A74CDB">
            <w:pPr>
              <w:pStyle w:val="TAL"/>
              <w:rPr>
                <w:sz w:val="16"/>
              </w:rPr>
            </w:pPr>
            <w:r>
              <w:rPr>
                <w:sz w:val="16"/>
              </w:rPr>
              <w:t>C1-236514</w:t>
            </w:r>
          </w:p>
        </w:tc>
        <w:tc>
          <w:tcPr>
            <w:tcW w:w="4415" w:type="dxa"/>
            <w:tcBorders>
              <w:top w:val="single" w:sz="4" w:space="0" w:color="auto"/>
              <w:left w:val="single" w:sz="4" w:space="0" w:color="auto"/>
              <w:bottom w:val="single" w:sz="4" w:space="0" w:color="auto"/>
              <w:right w:val="single" w:sz="4" w:space="0" w:color="auto"/>
            </w:tcBorders>
            <w:hideMark/>
          </w:tcPr>
          <w:p w14:paraId="09ED67F4"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73B9B26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FE5D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6464C4" w14:textId="77777777" w:rsidR="00A74CDB" w:rsidRDefault="00A74CDB">
            <w:pPr>
              <w:pStyle w:val="TAL"/>
              <w:rPr>
                <w:sz w:val="16"/>
              </w:rPr>
            </w:pPr>
            <w:r>
              <w:rPr>
                <w:sz w:val="16"/>
              </w:rPr>
              <w:t>C1-236224</w:t>
            </w:r>
          </w:p>
        </w:tc>
        <w:tc>
          <w:tcPr>
            <w:tcW w:w="1134" w:type="dxa"/>
            <w:tcBorders>
              <w:top w:val="single" w:sz="4" w:space="0" w:color="auto"/>
              <w:left w:val="single" w:sz="4" w:space="0" w:color="auto"/>
              <w:bottom w:val="single" w:sz="4" w:space="0" w:color="auto"/>
              <w:right w:val="single" w:sz="4" w:space="0" w:color="auto"/>
            </w:tcBorders>
            <w:hideMark/>
          </w:tcPr>
          <w:p w14:paraId="787A9FD9" w14:textId="77777777" w:rsidR="00A74CDB" w:rsidRDefault="00A74CDB">
            <w:pPr>
              <w:pStyle w:val="TAL"/>
              <w:rPr>
                <w:sz w:val="16"/>
              </w:rPr>
            </w:pPr>
            <w:r>
              <w:rPr>
                <w:sz w:val="16"/>
              </w:rPr>
              <w:t>C1-236550</w:t>
            </w:r>
          </w:p>
        </w:tc>
      </w:tr>
      <w:tr w:rsidR="00A74CDB" w14:paraId="5609AC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72FBE1" w14:textId="77777777" w:rsidR="00A74CDB" w:rsidRDefault="00A74CDB">
            <w:pPr>
              <w:pStyle w:val="TAL"/>
              <w:rPr>
                <w:sz w:val="16"/>
              </w:rPr>
            </w:pPr>
            <w:r>
              <w:rPr>
                <w:sz w:val="16"/>
              </w:rPr>
              <w:t>C1-236515</w:t>
            </w:r>
          </w:p>
        </w:tc>
        <w:tc>
          <w:tcPr>
            <w:tcW w:w="4415" w:type="dxa"/>
            <w:tcBorders>
              <w:top w:val="single" w:sz="4" w:space="0" w:color="auto"/>
              <w:left w:val="single" w:sz="4" w:space="0" w:color="auto"/>
              <w:bottom w:val="single" w:sz="4" w:space="0" w:color="auto"/>
              <w:right w:val="single" w:sz="4" w:space="0" w:color="auto"/>
            </w:tcBorders>
            <w:hideMark/>
          </w:tcPr>
          <w:p w14:paraId="4B35EB5C"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6E9315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BB5F4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6D5634" w14:textId="77777777" w:rsidR="00A74CDB" w:rsidRDefault="00A74CDB">
            <w:pPr>
              <w:pStyle w:val="TAL"/>
              <w:rPr>
                <w:sz w:val="16"/>
              </w:rPr>
            </w:pPr>
            <w:r>
              <w:rPr>
                <w:sz w:val="16"/>
              </w:rPr>
              <w:t>C1-236273</w:t>
            </w:r>
          </w:p>
        </w:tc>
        <w:tc>
          <w:tcPr>
            <w:tcW w:w="1134" w:type="dxa"/>
            <w:tcBorders>
              <w:top w:val="single" w:sz="4" w:space="0" w:color="auto"/>
              <w:left w:val="single" w:sz="4" w:space="0" w:color="auto"/>
              <w:bottom w:val="single" w:sz="4" w:space="0" w:color="auto"/>
              <w:right w:val="single" w:sz="4" w:space="0" w:color="auto"/>
            </w:tcBorders>
            <w:hideMark/>
          </w:tcPr>
          <w:p w14:paraId="3390D35F" w14:textId="77777777" w:rsidR="00A74CDB" w:rsidRDefault="00A74CDB">
            <w:pPr>
              <w:pStyle w:val="TAL"/>
              <w:rPr>
                <w:sz w:val="16"/>
              </w:rPr>
            </w:pPr>
            <w:r>
              <w:rPr>
                <w:sz w:val="16"/>
              </w:rPr>
              <w:t>C1-236554</w:t>
            </w:r>
          </w:p>
        </w:tc>
      </w:tr>
      <w:tr w:rsidR="00A74CDB" w14:paraId="7F5C89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1CD51D" w14:textId="77777777" w:rsidR="00A74CDB" w:rsidRDefault="00A74CDB">
            <w:pPr>
              <w:pStyle w:val="TAL"/>
              <w:rPr>
                <w:sz w:val="16"/>
              </w:rPr>
            </w:pPr>
            <w:r>
              <w:rPr>
                <w:sz w:val="16"/>
              </w:rPr>
              <w:t>C1-236516</w:t>
            </w:r>
          </w:p>
        </w:tc>
        <w:tc>
          <w:tcPr>
            <w:tcW w:w="4415" w:type="dxa"/>
            <w:tcBorders>
              <w:top w:val="single" w:sz="4" w:space="0" w:color="auto"/>
              <w:left w:val="single" w:sz="4" w:space="0" w:color="auto"/>
              <w:bottom w:val="single" w:sz="4" w:space="0" w:color="auto"/>
              <w:right w:val="single" w:sz="4" w:space="0" w:color="auto"/>
            </w:tcBorders>
            <w:hideMark/>
          </w:tcPr>
          <w:p w14:paraId="092887B0"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72EA2FB8"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D359C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CBA3CEC" w14:textId="77777777" w:rsidR="00A74CDB" w:rsidRDefault="00A74CDB">
            <w:pPr>
              <w:pStyle w:val="TAL"/>
              <w:rPr>
                <w:sz w:val="16"/>
              </w:rPr>
            </w:pPr>
            <w:r>
              <w:rPr>
                <w:sz w:val="16"/>
              </w:rPr>
              <w:t>C1-236440</w:t>
            </w:r>
          </w:p>
        </w:tc>
        <w:tc>
          <w:tcPr>
            <w:tcW w:w="1134" w:type="dxa"/>
            <w:tcBorders>
              <w:top w:val="single" w:sz="4" w:space="0" w:color="auto"/>
              <w:left w:val="single" w:sz="4" w:space="0" w:color="auto"/>
              <w:bottom w:val="single" w:sz="4" w:space="0" w:color="auto"/>
              <w:right w:val="single" w:sz="4" w:space="0" w:color="auto"/>
            </w:tcBorders>
            <w:hideMark/>
          </w:tcPr>
          <w:p w14:paraId="7FBFE260" w14:textId="77777777" w:rsidR="00A74CDB" w:rsidRDefault="00A74CDB">
            <w:pPr>
              <w:pStyle w:val="TAL"/>
              <w:rPr>
                <w:sz w:val="16"/>
              </w:rPr>
            </w:pPr>
            <w:r>
              <w:rPr>
                <w:sz w:val="16"/>
              </w:rPr>
              <w:t>-</w:t>
            </w:r>
          </w:p>
        </w:tc>
      </w:tr>
      <w:tr w:rsidR="00A74CDB" w14:paraId="753E06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0EA4CE" w14:textId="77777777" w:rsidR="00A74CDB" w:rsidRDefault="00A74CDB">
            <w:pPr>
              <w:pStyle w:val="TAL"/>
              <w:rPr>
                <w:sz w:val="16"/>
              </w:rPr>
            </w:pPr>
            <w:r>
              <w:rPr>
                <w:sz w:val="16"/>
              </w:rPr>
              <w:t>C1-236517</w:t>
            </w:r>
          </w:p>
        </w:tc>
        <w:tc>
          <w:tcPr>
            <w:tcW w:w="4415" w:type="dxa"/>
            <w:tcBorders>
              <w:top w:val="single" w:sz="4" w:space="0" w:color="auto"/>
              <w:left w:val="single" w:sz="4" w:space="0" w:color="auto"/>
              <w:bottom w:val="single" w:sz="4" w:space="0" w:color="auto"/>
              <w:right w:val="single" w:sz="4" w:space="0" w:color="auto"/>
            </w:tcBorders>
            <w:hideMark/>
          </w:tcPr>
          <w:p w14:paraId="78D53B97"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275BF802"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0E462ACA"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34E4347E" w14:textId="77777777" w:rsidR="00A74CDB" w:rsidRDefault="00A74CDB">
            <w:pPr>
              <w:pStyle w:val="TAL"/>
              <w:rPr>
                <w:sz w:val="16"/>
              </w:rPr>
            </w:pPr>
            <w:r>
              <w:rPr>
                <w:sz w:val="16"/>
              </w:rPr>
              <w:t>C1-236449</w:t>
            </w:r>
          </w:p>
        </w:tc>
        <w:tc>
          <w:tcPr>
            <w:tcW w:w="1134" w:type="dxa"/>
            <w:tcBorders>
              <w:top w:val="single" w:sz="4" w:space="0" w:color="auto"/>
              <w:left w:val="single" w:sz="4" w:space="0" w:color="auto"/>
              <w:bottom w:val="single" w:sz="4" w:space="0" w:color="auto"/>
              <w:right w:val="single" w:sz="4" w:space="0" w:color="auto"/>
            </w:tcBorders>
            <w:hideMark/>
          </w:tcPr>
          <w:p w14:paraId="31BE8696" w14:textId="77777777" w:rsidR="00A74CDB" w:rsidRDefault="00A74CDB">
            <w:pPr>
              <w:pStyle w:val="TAL"/>
              <w:rPr>
                <w:sz w:val="16"/>
              </w:rPr>
            </w:pPr>
            <w:r>
              <w:rPr>
                <w:sz w:val="16"/>
              </w:rPr>
              <w:t>-</w:t>
            </w:r>
          </w:p>
        </w:tc>
      </w:tr>
      <w:tr w:rsidR="00A74CDB" w14:paraId="0D6110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9BA0A9" w14:textId="77777777" w:rsidR="00A74CDB" w:rsidRDefault="00A74CDB">
            <w:pPr>
              <w:pStyle w:val="TAL"/>
              <w:rPr>
                <w:sz w:val="16"/>
              </w:rPr>
            </w:pPr>
            <w:r>
              <w:rPr>
                <w:sz w:val="16"/>
              </w:rPr>
              <w:t>C1-236518</w:t>
            </w:r>
          </w:p>
        </w:tc>
        <w:tc>
          <w:tcPr>
            <w:tcW w:w="4415" w:type="dxa"/>
            <w:tcBorders>
              <w:top w:val="single" w:sz="4" w:space="0" w:color="auto"/>
              <w:left w:val="single" w:sz="4" w:space="0" w:color="auto"/>
              <w:bottom w:val="single" w:sz="4" w:space="0" w:color="auto"/>
              <w:right w:val="single" w:sz="4" w:space="0" w:color="auto"/>
            </w:tcBorders>
            <w:hideMark/>
          </w:tcPr>
          <w:p w14:paraId="586F5E04"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4376AB80"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3A9E24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EACB31" w14:textId="77777777" w:rsidR="00A74CDB" w:rsidRDefault="00A74CDB">
            <w:pPr>
              <w:pStyle w:val="TAL"/>
              <w:rPr>
                <w:sz w:val="16"/>
              </w:rPr>
            </w:pPr>
            <w:r>
              <w:rPr>
                <w:sz w:val="16"/>
              </w:rPr>
              <w:t>C1-236442</w:t>
            </w:r>
          </w:p>
        </w:tc>
        <w:tc>
          <w:tcPr>
            <w:tcW w:w="1134" w:type="dxa"/>
            <w:tcBorders>
              <w:top w:val="single" w:sz="4" w:space="0" w:color="auto"/>
              <w:left w:val="single" w:sz="4" w:space="0" w:color="auto"/>
              <w:bottom w:val="single" w:sz="4" w:space="0" w:color="auto"/>
              <w:right w:val="single" w:sz="4" w:space="0" w:color="auto"/>
            </w:tcBorders>
            <w:hideMark/>
          </w:tcPr>
          <w:p w14:paraId="4D81F356" w14:textId="77777777" w:rsidR="00A74CDB" w:rsidRDefault="00A74CDB">
            <w:pPr>
              <w:pStyle w:val="TAL"/>
              <w:rPr>
                <w:sz w:val="16"/>
              </w:rPr>
            </w:pPr>
            <w:r>
              <w:rPr>
                <w:sz w:val="16"/>
              </w:rPr>
              <w:t>C1-236565</w:t>
            </w:r>
          </w:p>
        </w:tc>
      </w:tr>
      <w:tr w:rsidR="00A74CDB" w14:paraId="41E4AC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C675B4" w14:textId="77777777" w:rsidR="00A74CDB" w:rsidRDefault="00A74CDB">
            <w:pPr>
              <w:pStyle w:val="TAL"/>
              <w:rPr>
                <w:sz w:val="16"/>
              </w:rPr>
            </w:pPr>
            <w:r>
              <w:rPr>
                <w:sz w:val="16"/>
              </w:rPr>
              <w:t>C1-236519</w:t>
            </w:r>
          </w:p>
        </w:tc>
        <w:tc>
          <w:tcPr>
            <w:tcW w:w="4415" w:type="dxa"/>
            <w:tcBorders>
              <w:top w:val="single" w:sz="4" w:space="0" w:color="auto"/>
              <w:left w:val="single" w:sz="4" w:space="0" w:color="auto"/>
              <w:bottom w:val="single" w:sz="4" w:space="0" w:color="auto"/>
              <w:right w:val="single" w:sz="4" w:space="0" w:color="auto"/>
            </w:tcBorders>
            <w:hideMark/>
          </w:tcPr>
          <w:p w14:paraId="5B9E561A" w14:textId="77777777" w:rsidR="00A74CDB" w:rsidRDefault="00A74CDB">
            <w:pPr>
              <w:pStyle w:val="TAL"/>
              <w:rPr>
                <w:sz w:val="16"/>
              </w:rPr>
            </w:pPr>
            <w:r>
              <w:rPr>
                <w:sz w:val="16"/>
              </w:rPr>
              <w:t>LS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645A09DF"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6D399576"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5527CDD2" w14:textId="77777777" w:rsidR="00A74CDB" w:rsidRDefault="00A74CDB">
            <w:pPr>
              <w:pStyle w:val="TAL"/>
              <w:rPr>
                <w:sz w:val="16"/>
              </w:rPr>
            </w:pPr>
            <w:r>
              <w:rPr>
                <w:sz w:val="16"/>
              </w:rPr>
              <w:t>C1-236445</w:t>
            </w:r>
          </w:p>
        </w:tc>
        <w:tc>
          <w:tcPr>
            <w:tcW w:w="1134" w:type="dxa"/>
            <w:tcBorders>
              <w:top w:val="single" w:sz="4" w:space="0" w:color="auto"/>
              <w:left w:val="single" w:sz="4" w:space="0" w:color="auto"/>
              <w:bottom w:val="single" w:sz="4" w:space="0" w:color="auto"/>
              <w:right w:val="single" w:sz="4" w:space="0" w:color="auto"/>
            </w:tcBorders>
            <w:hideMark/>
          </w:tcPr>
          <w:p w14:paraId="730FD82A" w14:textId="77777777" w:rsidR="00A74CDB" w:rsidRDefault="00A74CDB">
            <w:pPr>
              <w:pStyle w:val="TAL"/>
              <w:rPr>
                <w:sz w:val="16"/>
              </w:rPr>
            </w:pPr>
            <w:r>
              <w:rPr>
                <w:sz w:val="16"/>
              </w:rPr>
              <w:t>-</w:t>
            </w:r>
          </w:p>
        </w:tc>
      </w:tr>
      <w:tr w:rsidR="00A74CDB" w14:paraId="34C90F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AD5FC2" w14:textId="77777777" w:rsidR="00A74CDB" w:rsidRDefault="00A74CDB">
            <w:pPr>
              <w:pStyle w:val="TAL"/>
              <w:rPr>
                <w:sz w:val="16"/>
              </w:rPr>
            </w:pPr>
            <w:r>
              <w:rPr>
                <w:sz w:val="16"/>
              </w:rPr>
              <w:t>C1-236520</w:t>
            </w:r>
          </w:p>
        </w:tc>
        <w:tc>
          <w:tcPr>
            <w:tcW w:w="4415" w:type="dxa"/>
            <w:tcBorders>
              <w:top w:val="single" w:sz="4" w:space="0" w:color="auto"/>
              <w:left w:val="single" w:sz="4" w:space="0" w:color="auto"/>
              <w:bottom w:val="single" w:sz="4" w:space="0" w:color="auto"/>
              <w:right w:val="single" w:sz="4" w:space="0" w:color="auto"/>
            </w:tcBorders>
            <w:hideMark/>
          </w:tcPr>
          <w:p w14:paraId="223F7E87" w14:textId="77777777" w:rsidR="00A74CDB" w:rsidRDefault="00A74CDB">
            <w:pPr>
              <w:pStyle w:val="TAL"/>
              <w:rPr>
                <w:sz w:val="16"/>
              </w:rPr>
            </w:pPr>
            <w:r>
              <w:rPr>
                <w:sz w:val="16"/>
              </w:rPr>
              <w:t>Reply LS on Traffic Categories</w:t>
            </w:r>
          </w:p>
        </w:tc>
        <w:tc>
          <w:tcPr>
            <w:tcW w:w="1418" w:type="dxa"/>
            <w:tcBorders>
              <w:top w:val="single" w:sz="4" w:space="0" w:color="auto"/>
              <w:left w:val="single" w:sz="4" w:space="0" w:color="auto"/>
              <w:bottom w:val="single" w:sz="4" w:space="0" w:color="auto"/>
              <w:right w:val="single" w:sz="4" w:space="0" w:color="auto"/>
            </w:tcBorders>
            <w:hideMark/>
          </w:tcPr>
          <w:p w14:paraId="78E5CDF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31C7805" w14:textId="2E287863" w:rsidR="00A74CDB" w:rsidRDefault="00551191">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16351D47" w14:textId="77777777" w:rsidR="00A74CDB" w:rsidRDefault="00A74CDB">
            <w:pPr>
              <w:pStyle w:val="TAL"/>
              <w:rPr>
                <w:sz w:val="16"/>
              </w:rPr>
            </w:pPr>
            <w:r>
              <w:rPr>
                <w:sz w:val="16"/>
              </w:rPr>
              <w:t>C1-236446</w:t>
            </w:r>
          </w:p>
        </w:tc>
        <w:tc>
          <w:tcPr>
            <w:tcW w:w="1134" w:type="dxa"/>
            <w:tcBorders>
              <w:top w:val="single" w:sz="4" w:space="0" w:color="auto"/>
              <w:left w:val="single" w:sz="4" w:space="0" w:color="auto"/>
              <w:bottom w:val="single" w:sz="4" w:space="0" w:color="auto"/>
              <w:right w:val="single" w:sz="4" w:space="0" w:color="auto"/>
            </w:tcBorders>
            <w:hideMark/>
          </w:tcPr>
          <w:p w14:paraId="0EB0EEE2" w14:textId="77777777" w:rsidR="00A74CDB" w:rsidRDefault="00A74CDB">
            <w:pPr>
              <w:pStyle w:val="TAL"/>
              <w:rPr>
                <w:sz w:val="16"/>
              </w:rPr>
            </w:pPr>
            <w:r>
              <w:rPr>
                <w:sz w:val="16"/>
              </w:rPr>
              <w:t>-</w:t>
            </w:r>
          </w:p>
        </w:tc>
      </w:tr>
      <w:tr w:rsidR="00A74CDB" w14:paraId="388B5C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653CBB" w14:textId="77777777" w:rsidR="00A74CDB" w:rsidRDefault="00A74CDB">
            <w:pPr>
              <w:pStyle w:val="TAL"/>
              <w:rPr>
                <w:sz w:val="16"/>
              </w:rPr>
            </w:pPr>
            <w:r>
              <w:rPr>
                <w:sz w:val="16"/>
              </w:rPr>
              <w:t>C1-236521</w:t>
            </w:r>
          </w:p>
        </w:tc>
        <w:tc>
          <w:tcPr>
            <w:tcW w:w="4415" w:type="dxa"/>
            <w:tcBorders>
              <w:top w:val="single" w:sz="4" w:space="0" w:color="auto"/>
              <w:left w:val="single" w:sz="4" w:space="0" w:color="auto"/>
              <w:bottom w:val="single" w:sz="4" w:space="0" w:color="auto"/>
              <w:right w:val="single" w:sz="4" w:space="0" w:color="auto"/>
            </w:tcBorders>
            <w:hideMark/>
          </w:tcPr>
          <w:p w14:paraId="66D79C7C" w14:textId="77777777" w:rsidR="00A74CDB" w:rsidRDefault="00A74CDB">
            <w:pPr>
              <w:pStyle w:val="TAL"/>
              <w:rPr>
                <w:sz w:val="16"/>
              </w:rPr>
            </w:pPr>
            <w:r>
              <w:rPr>
                <w:sz w:val="16"/>
              </w:rPr>
              <w:t>LS on providing a new 5G-GUTI in the REGISTRATION REJECT message to the UE</w:t>
            </w:r>
          </w:p>
        </w:tc>
        <w:tc>
          <w:tcPr>
            <w:tcW w:w="1418" w:type="dxa"/>
            <w:tcBorders>
              <w:top w:val="single" w:sz="4" w:space="0" w:color="auto"/>
              <w:left w:val="single" w:sz="4" w:space="0" w:color="auto"/>
              <w:bottom w:val="single" w:sz="4" w:space="0" w:color="auto"/>
              <w:right w:val="single" w:sz="4" w:space="0" w:color="auto"/>
            </w:tcBorders>
            <w:hideMark/>
          </w:tcPr>
          <w:p w14:paraId="789B36F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59937A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11F85D2E" w14:textId="77777777" w:rsidR="00A74CDB" w:rsidRDefault="00A74CDB">
            <w:pPr>
              <w:pStyle w:val="TAL"/>
              <w:rPr>
                <w:sz w:val="16"/>
              </w:rPr>
            </w:pPr>
            <w:r>
              <w:rPr>
                <w:sz w:val="16"/>
              </w:rPr>
              <w:t>C1-236504</w:t>
            </w:r>
          </w:p>
        </w:tc>
        <w:tc>
          <w:tcPr>
            <w:tcW w:w="1134" w:type="dxa"/>
            <w:tcBorders>
              <w:top w:val="single" w:sz="4" w:space="0" w:color="auto"/>
              <w:left w:val="single" w:sz="4" w:space="0" w:color="auto"/>
              <w:bottom w:val="single" w:sz="4" w:space="0" w:color="auto"/>
              <w:right w:val="single" w:sz="4" w:space="0" w:color="auto"/>
            </w:tcBorders>
            <w:hideMark/>
          </w:tcPr>
          <w:p w14:paraId="001B7605" w14:textId="77777777" w:rsidR="00A74CDB" w:rsidRDefault="00A74CDB">
            <w:pPr>
              <w:pStyle w:val="TAL"/>
              <w:rPr>
                <w:sz w:val="16"/>
              </w:rPr>
            </w:pPr>
            <w:r>
              <w:rPr>
                <w:sz w:val="16"/>
              </w:rPr>
              <w:t>-</w:t>
            </w:r>
          </w:p>
        </w:tc>
      </w:tr>
      <w:tr w:rsidR="00A74CDB" w14:paraId="74871D7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5B492B" w14:textId="77777777" w:rsidR="00A74CDB" w:rsidRDefault="00A74CDB">
            <w:pPr>
              <w:pStyle w:val="TAL"/>
              <w:rPr>
                <w:sz w:val="16"/>
              </w:rPr>
            </w:pPr>
            <w:r>
              <w:rPr>
                <w:sz w:val="16"/>
              </w:rPr>
              <w:t>C1-236523</w:t>
            </w:r>
          </w:p>
        </w:tc>
        <w:tc>
          <w:tcPr>
            <w:tcW w:w="4415" w:type="dxa"/>
            <w:tcBorders>
              <w:top w:val="single" w:sz="4" w:space="0" w:color="auto"/>
              <w:left w:val="single" w:sz="4" w:space="0" w:color="auto"/>
              <w:bottom w:val="single" w:sz="4" w:space="0" w:color="auto"/>
              <w:right w:val="single" w:sz="4" w:space="0" w:color="auto"/>
            </w:tcBorders>
            <w:hideMark/>
          </w:tcPr>
          <w:p w14:paraId="2A12C84B"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2D9ABEA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90417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D2B57CE" w14:textId="77777777" w:rsidR="00A74CDB" w:rsidRDefault="00A74CDB">
            <w:pPr>
              <w:pStyle w:val="TAL"/>
              <w:rPr>
                <w:sz w:val="16"/>
              </w:rPr>
            </w:pPr>
            <w:r>
              <w:rPr>
                <w:sz w:val="16"/>
              </w:rPr>
              <w:t>C1-236359</w:t>
            </w:r>
          </w:p>
        </w:tc>
        <w:tc>
          <w:tcPr>
            <w:tcW w:w="1134" w:type="dxa"/>
            <w:tcBorders>
              <w:top w:val="single" w:sz="4" w:space="0" w:color="auto"/>
              <w:left w:val="single" w:sz="4" w:space="0" w:color="auto"/>
              <w:bottom w:val="single" w:sz="4" w:space="0" w:color="auto"/>
              <w:right w:val="single" w:sz="4" w:space="0" w:color="auto"/>
            </w:tcBorders>
            <w:hideMark/>
          </w:tcPr>
          <w:p w14:paraId="12D445D1" w14:textId="77777777" w:rsidR="00A74CDB" w:rsidRDefault="00A74CDB">
            <w:pPr>
              <w:pStyle w:val="TAL"/>
              <w:rPr>
                <w:sz w:val="16"/>
              </w:rPr>
            </w:pPr>
            <w:r>
              <w:rPr>
                <w:sz w:val="16"/>
              </w:rPr>
              <w:t>-</w:t>
            </w:r>
          </w:p>
        </w:tc>
      </w:tr>
      <w:tr w:rsidR="00A74CDB" w14:paraId="61D122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8172EE" w14:textId="77777777" w:rsidR="00A74CDB" w:rsidRDefault="00A74CDB">
            <w:pPr>
              <w:pStyle w:val="TAL"/>
              <w:rPr>
                <w:sz w:val="16"/>
              </w:rPr>
            </w:pPr>
            <w:r>
              <w:rPr>
                <w:sz w:val="16"/>
              </w:rPr>
              <w:t>C1-236524</w:t>
            </w:r>
          </w:p>
        </w:tc>
        <w:tc>
          <w:tcPr>
            <w:tcW w:w="4415" w:type="dxa"/>
            <w:tcBorders>
              <w:top w:val="single" w:sz="4" w:space="0" w:color="auto"/>
              <w:left w:val="single" w:sz="4" w:space="0" w:color="auto"/>
              <w:bottom w:val="single" w:sz="4" w:space="0" w:color="auto"/>
              <w:right w:val="single" w:sz="4" w:space="0" w:color="auto"/>
            </w:tcBorders>
            <w:hideMark/>
          </w:tcPr>
          <w:p w14:paraId="47231078"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273B96C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12FE5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B45174" w14:textId="77777777" w:rsidR="00A74CDB" w:rsidRDefault="00A74CDB">
            <w:pPr>
              <w:pStyle w:val="TAL"/>
              <w:rPr>
                <w:sz w:val="16"/>
              </w:rPr>
            </w:pPr>
            <w:r>
              <w:rPr>
                <w:sz w:val="16"/>
              </w:rPr>
              <w:t>C1-236360</w:t>
            </w:r>
          </w:p>
        </w:tc>
        <w:tc>
          <w:tcPr>
            <w:tcW w:w="1134" w:type="dxa"/>
            <w:tcBorders>
              <w:top w:val="single" w:sz="4" w:space="0" w:color="auto"/>
              <w:left w:val="single" w:sz="4" w:space="0" w:color="auto"/>
              <w:bottom w:val="single" w:sz="4" w:space="0" w:color="auto"/>
              <w:right w:val="single" w:sz="4" w:space="0" w:color="auto"/>
            </w:tcBorders>
            <w:hideMark/>
          </w:tcPr>
          <w:p w14:paraId="3BA5C707" w14:textId="77777777" w:rsidR="00A74CDB" w:rsidRDefault="00A74CDB">
            <w:pPr>
              <w:pStyle w:val="TAL"/>
              <w:rPr>
                <w:sz w:val="16"/>
              </w:rPr>
            </w:pPr>
            <w:r>
              <w:rPr>
                <w:sz w:val="16"/>
              </w:rPr>
              <w:t>-</w:t>
            </w:r>
          </w:p>
        </w:tc>
      </w:tr>
      <w:tr w:rsidR="00A74CDB" w14:paraId="07BCAE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38671B" w14:textId="77777777" w:rsidR="00A74CDB" w:rsidRDefault="00A74CDB">
            <w:pPr>
              <w:pStyle w:val="TAL"/>
              <w:rPr>
                <w:sz w:val="16"/>
              </w:rPr>
            </w:pPr>
            <w:r>
              <w:rPr>
                <w:sz w:val="16"/>
              </w:rPr>
              <w:t>C1-236525</w:t>
            </w:r>
          </w:p>
        </w:tc>
        <w:tc>
          <w:tcPr>
            <w:tcW w:w="4415" w:type="dxa"/>
            <w:tcBorders>
              <w:top w:val="single" w:sz="4" w:space="0" w:color="auto"/>
              <w:left w:val="single" w:sz="4" w:space="0" w:color="auto"/>
              <w:bottom w:val="single" w:sz="4" w:space="0" w:color="auto"/>
              <w:right w:val="single" w:sz="4" w:space="0" w:color="auto"/>
            </w:tcBorders>
            <w:hideMark/>
          </w:tcPr>
          <w:p w14:paraId="21D841D0"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0619B9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9A86D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23476B2" w14:textId="77777777" w:rsidR="00A74CDB" w:rsidRDefault="00A74CDB">
            <w:pPr>
              <w:pStyle w:val="TAL"/>
              <w:rPr>
                <w:sz w:val="16"/>
              </w:rPr>
            </w:pPr>
            <w:r>
              <w:rPr>
                <w:sz w:val="16"/>
              </w:rPr>
              <w:t>C1-236362</w:t>
            </w:r>
          </w:p>
        </w:tc>
        <w:tc>
          <w:tcPr>
            <w:tcW w:w="1134" w:type="dxa"/>
            <w:tcBorders>
              <w:top w:val="single" w:sz="4" w:space="0" w:color="auto"/>
              <w:left w:val="single" w:sz="4" w:space="0" w:color="auto"/>
              <w:bottom w:val="single" w:sz="4" w:space="0" w:color="auto"/>
              <w:right w:val="single" w:sz="4" w:space="0" w:color="auto"/>
            </w:tcBorders>
            <w:hideMark/>
          </w:tcPr>
          <w:p w14:paraId="21BA6B8C" w14:textId="77777777" w:rsidR="00A74CDB" w:rsidRDefault="00A74CDB">
            <w:pPr>
              <w:pStyle w:val="TAL"/>
              <w:rPr>
                <w:sz w:val="16"/>
              </w:rPr>
            </w:pPr>
            <w:r>
              <w:rPr>
                <w:sz w:val="16"/>
              </w:rPr>
              <w:t>-</w:t>
            </w:r>
          </w:p>
        </w:tc>
      </w:tr>
      <w:tr w:rsidR="00A74CDB" w14:paraId="54D4B5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7A94E1" w14:textId="77777777" w:rsidR="00A74CDB" w:rsidRDefault="00A74CDB">
            <w:pPr>
              <w:pStyle w:val="TAL"/>
              <w:rPr>
                <w:sz w:val="16"/>
              </w:rPr>
            </w:pPr>
            <w:r>
              <w:rPr>
                <w:sz w:val="16"/>
              </w:rPr>
              <w:t>C1-236527</w:t>
            </w:r>
          </w:p>
        </w:tc>
        <w:tc>
          <w:tcPr>
            <w:tcW w:w="4415" w:type="dxa"/>
            <w:tcBorders>
              <w:top w:val="single" w:sz="4" w:space="0" w:color="auto"/>
              <w:left w:val="single" w:sz="4" w:space="0" w:color="auto"/>
              <w:bottom w:val="single" w:sz="4" w:space="0" w:color="auto"/>
              <w:right w:val="single" w:sz="4" w:space="0" w:color="auto"/>
            </w:tcBorders>
            <w:hideMark/>
          </w:tcPr>
          <w:p w14:paraId="35AE6D2E" w14:textId="77777777" w:rsidR="00A74CDB" w:rsidRDefault="00A74CDB">
            <w:pPr>
              <w:pStyle w:val="TAL"/>
              <w:rPr>
                <w:sz w:val="16"/>
              </w:rPr>
            </w:pPr>
            <w:r>
              <w:rPr>
                <w:sz w:val="16"/>
              </w:rPr>
              <w:t>LS on procedures for UE discovery for Ranging_SL</w:t>
            </w:r>
          </w:p>
        </w:tc>
        <w:tc>
          <w:tcPr>
            <w:tcW w:w="1418" w:type="dxa"/>
            <w:tcBorders>
              <w:top w:val="single" w:sz="4" w:space="0" w:color="auto"/>
              <w:left w:val="single" w:sz="4" w:space="0" w:color="auto"/>
              <w:bottom w:val="single" w:sz="4" w:space="0" w:color="auto"/>
              <w:right w:val="single" w:sz="4" w:space="0" w:color="auto"/>
            </w:tcBorders>
            <w:hideMark/>
          </w:tcPr>
          <w:p w14:paraId="7F9F57D9" w14:textId="77777777" w:rsidR="00A74CDB" w:rsidRDefault="00A74CDB">
            <w:pPr>
              <w:pStyle w:val="TAL"/>
              <w:rPr>
                <w:sz w:val="16"/>
              </w:rPr>
            </w:pPr>
            <w:r>
              <w:rPr>
                <w:sz w:val="16"/>
              </w:rPr>
              <w:t>Beijing Xiaomi Mobile Software</w:t>
            </w:r>
          </w:p>
        </w:tc>
        <w:tc>
          <w:tcPr>
            <w:tcW w:w="1417" w:type="dxa"/>
            <w:tcBorders>
              <w:top w:val="single" w:sz="4" w:space="0" w:color="auto"/>
              <w:left w:val="single" w:sz="4" w:space="0" w:color="auto"/>
              <w:bottom w:val="single" w:sz="4" w:space="0" w:color="auto"/>
              <w:right w:val="single" w:sz="4" w:space="0" w:color="auto"/>
            </w:tcBorders>
            <w:hideMark/>
          </w:tcPr>
          <w:p w14:paraId="1EFA0D61" w14:textId="186C3321" w:rsidR="00A74CDB" w:rsidRDefault="001839F0">
            <w:pPr>
              <w:pStyle w:val="TAL"/>
              <w:rPr>
                <w:sz w:val="16"/>
              </w:rPr>
            </w:pPr>
            <w:r w:rsidRPr="00E9500D">
              <w:rPr>
                <w:sz w:val="16"/>
              </w:rPr>
              <w:t>A</w:t>
            </w:r>
            <w:r w:rsidR="00F21F78">
              <w:rPr>
                <w:sz w:val="16"/>
              </w:rPr>
              <w:t>pproved</w:t>
            </w:r>
          </w:p>
        </w:tc>
        <w:tc>
          <w:tcPr>
            <w:tcW w:w="1276" w:type="dxa"/>
            <w:tcBorders>
              <w:top w:val="single" w:sz="4" w:space="0" w:color="auto"/>
              <w:left w:val="single" w:sz="4" w:space="0" w:color="auto"/>
              <w:bottom w:val="single" w:sz="4" w:space="0" w:color="auto"/>
              <w:right w:val="single" w:sz="4" w:space="0" w:color="auto"/>
            </w:tcBorders>
            <w:hideMark/>
          </w:tcPr>
          <w:p w14:paraId="79E00B4A" w14:textId="77777777" w:rsidR="00A74CDB" w:rsidRDefault="00A74CDB">
            <w:pPr>
              <w:pStyle w:val="TAL"/>
              <w:rPr>
                <w:sz w:val="16"/>
              </w:rPr>
            </w:pPr>
            <w:r>
              <w:rPr>
                <w:sz w:val="16"/>
              </w:rPr>
              <w:t>C1-236103</w:t>
            </w:r>
          </w:p>
        </w:tc>
        <w:tc>
          <w:tcPr>
            <w:tcW w:w="1134" w:type="dxa"/>
            <w:tcBorders>
              <w:top w:val="single" w:sz="4" w:space="0" w:color="auto"/>
              <w:left w:val="single" w:sz="4" w:space="0" w:color="auto"/>
              <w:bottom w:val="single" w:sz="4" w:space="0" w:color="auto"/>
              <w:right w:val="single" w:sz="4" w:space="0" w:color="auto"/>
            </w:tcBorders>
            <w:hideMark/>
          </w:tcPr>
          <w:p w14:paraId="231E19E9" w14:textId="77777777" w:rsidR="00A74CDB" w:rsidRDefault="00A74CDB">
            <w:pPr>
              <w:pStyle w:val="TAL"/>
              <w:rPr>
                <w:sz w:val="16"/>
              </w:rPr>
            </w:pPr>
            <w:r>
              <w:rPr>
                <w:sz w:val="16"/>
              </w:rPr>
              <w:t>-</w:t>
            </w:r>
          </w:p>
        </w:tc>
      </w:tr>
      <w:tr w:rsidR="00A74CDB" w14:paraId="358131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38FA4F" w14:textId="77777777" w:rsidR="00A74CDB" w:rsidRDefault="00A74CDB">
            <w:pPr>
              <w:pStyle w:val="TAL"/>
              <w:rPr>
                <w:sz w:val="16"/>
              </w:rPr>
            </w:pPr>
            <w:r>
              <w:rPr>
                <w:sz w:val="16"/>
              </w:rPr>
              <w:t>C1-236528</w:t>
            </w:r>
          </w:p>
        </w:tc>
        <w:tc>
          <w:tcPr>
            <w:tcW w:w="4415" w:type="dxa"/>
            <w:tcBorders>
              <w:top w:val="single" w:sz="4" w:space="0" w:color="auto"/>
              <w:left w:val="single" w:sz="4" w:space="0" w:color="auto"/>
              <w:bottom w:val="single" w:sz="4" w:space="0" w:color="auto"/>
              <w:right w:val="single" w:sz="4" w:space="0" w:color="auto"/>
            </w:tcBorders>
            <w:hideMark/>
          </w:tcPr>
          <w:p w14:paraId="47E7A827" w14:textId="77777777" w:rsidR="00A74CDB" w:rsidRDefault="00A74CDB">
            <w:pPr>
              <w:pStyle w:val="TAL"/>
              <w:rPr>
                <w:sz w:val="16"/>
              </w:rPr>
            </w:pPr>
            <w:r>
              <w:rPr>
                <w:sz w:val="16"/>
              </w:rPr>
              <w:t>Revised WID on Architecture Enhancements for XR and media services</w:t>
            </w:r>
          </w:p>
        </w:tc>
        <w:tc>
          <w:tcPr>
            <w:tcW w:w="1418" w:type="dxa"/>
            <w:tcBorders>
              <w:top w:val="single" w:sz="4" w:space="0" w:color="auto"/>
              <w:left w:val="single" w:sz="4" w:space="0" w:color="auto"/>
              <w:bottom w:val="single" w:sz="4" w:space="0" w:color="auto"/>
              <w:right w:val="single" w:sz="4" w:space="0" w:color="auto"/>
            </w:tcBorders>
            <w:hideMark/>
          </w:tcPr>
          <w:p w14:paraId="1D2AB8F6"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B067236"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115847FA" w14:textId="77777777" w:rsidR="00A74CDB" w:rsidRDefault="00A74CDB">
            <w:pPr>
              <w:pStyle w:val="TAL"/>
              <w:rPr>
                <w:sz w:val="16"/>
              </w:rPr>
            </w:pPr>
            <w:r>
              <w:rPr>
                <w:sz w:val="16"/>
              </w:rPr>
              <w:t>C1-235925</w:t>
            </w:r>
          </w:p>
        </w:tc>
        <w:tc>
          <w:tcPr>
            <w:tcW w:w="1134" w:type="dxa"/>
            <w:tcBorders>
              <w:top w:val="single" w:sz="4" w:space="0" w:color="auto"/>
              <w:left w:val="single" w:sz="4" w:space="0" w:color="auto"/>
              <w:bottom w:val="single" w:sz="4" w:space="0" w:color="auto"/>
              <w:right w:val="single" w:sz="4" w:space="0" w:color="auto"/>
            </w:tcBorders>
            <w:hideMark/>
          </w:tcPr>
          <w:p w14:paraId="02CE0ACE" w14:textId="77777777" w:rsidR="00A74CDB" w:rsidRDefault="00A74CDB">
            <w:pPr>
              <w:pStyle w:val="TAL"/>
              <w:rPr>
                <w:sz w:val="16"/>
              </w:rPr>
            </w:pPr>
            <w:r>
              <w:rPr>
                <w:sz w:val="16"/>
              </w:rPr>
              <w:t>-</w:t>
            </w:r>
          </w:p>
        </w:tc>
      </w:tr>
      <w:tr w:rsidR="00A74CDB" w14:paraId="16BE05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47F82B" w14:textId="77777777" w:rsidR="00A74CDB" w:rsidRDefault="00A74CDB">
            <w:pPr>
              <w:pStyle w:val="TAL"/>
              <w:rPr>
                <w:sz w:val="16"/>
              </w:rPr>
            </w:pPr>
            <w:r>
              <w:rPr>
                <w:sz w:val="16"/>
              </w:rPr>
              <w:t>C1-236529</w:t>
            </w:r>
          </w:p>
        </w:tc>
        <w:tc>
          <w:tcPr>
            <w:tcW w:w="4415" w:type="dxa"/>
            <w:tcBorders>
              <w:top w:val="single" w:sz="4" w:space="0" w:color="auto"/>
              <w:left w:val="single" w:sz="4" w:space="0" w:color="auto"/>
              <w:bottom w:val="single" w:sz="4" w:space="0" w:color="auto"/>
              <w:right w:val="single" w:sz="4" w:space="0" w:color="auto"/>
            </w:tcBorders>
            <w:hideMark/>
          </w:tcPr>
          <w:p w14:paraId="3C086748"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96F10F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24E9DAF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A81573F" w14:textId="77777777" w:rsidR="00A74CDB" w:rsidRDefault="00A74CDB">
            <w:pPr>
              <w:pStyle w:val="TAL"/>
              <w:rPr>
                <w:sz w:val="16"/>
              </w:rPr>
            </w:pPr>
            <w:r>
              <w:rPr>
                <w:sz w:val="16"/>
              </w:rPr>
              <w:t>C1-235949</w:t>
            </w:r>
          </w:p>
        </w:tc>
        <w:tc>
          <w:tcPr>
            <w:tcW w:w="1134" w:type="dxa"/>
            <w:tcBorders>
              <w:top w:val="single" w:sz="4" w:space="0" w:color="auto"/>
              <w:left w:val="single" w:sz="4" w:space="0" w:color="auto"/>
              <w:bottom w:val="single" w:sz="4" w:space="0" w:color="auto"/>
              <w:right w:val="single" w:sz="4" w:space="0" w:color="auto"/>
            </w:tcBorders>
            <w:hideMark/>
          </w:tcPr>
          <w:p w14:paraId="0EFCE3DB" w14:textId="77777777" w:rsidR="00A74CDB" w:rsidRDefault="00A74CDB">
            <w:pPr>
              <w:pStyle w:val="TAL"/>
              <w:rPr>
                <w:sz w:val="16"/>
              </w:rPr>
            </w:pPr>
            <w:r>
              <w:rPr>
                <w:sz w:val="16"/>
              </w:rPr>
              <w:t>-</w:t>
            </w:r>
          </w:p>
        </w:tc>
      </w:tr>
      <w:tr w:rsidR="00A74CDB" w14:paraId="3462C7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E4E6A6" w14:textId="77777777" w:rsidR="00A74CDB" w:rsidRDefault="00A74CDB">
            <w:pPr>
              <w:pStyle w:val="TAL"/>
              <w:rPr>
                <w:sz w:val="16"/>
              </w:rPr>
            </w:pPr>
            <w:r>
              <w:rPr>
                <w:sz w:val="16"/>
              </w:rPr>
              <w:t>C1-236530</w:t>
            </w:r>
          </w:p>
        </w:tc>
        <w:tc>
          <w:tcPr>
            <w:tcW w:w="4415" w:type="dxa"/>
            <w:tcBorders>
              <w:top w:val="single" w:sz="4" w:space="0" w:color="auto"/>
              <w:left w:val="single" w:sz="4" w:space="0" w:color="auto"/>
              <w:bottom w:val="single" w:sz="4" w:space="0" w:color="auto"/>
              <w:right w:val="single" w:sz="4" w:space="0" w:color="auto"/>
            </w:tcBorders>
            <w:hideMark/>
          </w:tcPr>
          <w:p w14:paraId="72713329"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BC4A95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2A0B1B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9CD935E" w14:textId="77777777" w:rsidR="00A74CDB" w:rsidRDefault="00A74CDB">
            <w:pPr>
              <w:pStyle w:val="TAL"/>
              <w:rPr>
                <w:sz w:val="16"/>
              </w:rPr>
            </w:pPr>
            <w:r>
              <w:rPr>
                <w:sz w:val="16"/>
              </w:rPr>
              <w:t>C1-235950</w:t>
            </w:r>
          </w:p>
        </w:tc>
        <w:tc>
          <w:tcPr>
            <w:tcW w:w="1134" w:type="dxa"/>
            <w:tcBorders>
              <w:top w:val="single" w:sz="4" w:space="0" w:color="auto"/>
              <w:left w:val="single" w:sz="4" w:space="0" w:color="auto"/>
              <w:bottom w:val="single" w:sz="4" w:space="0" w:color="auto"/>
              <w:right w:val="single" w:sz="4" w:space="0" w:color="auto"/>
            </w:tcBorders>
            <w:hideMark/>
          </w:tcPr>
          <w:p w14:paraId="4E9B3C3D" w14:textId="77777777" w:rsidR="00A74CDB" w:rsidRDefault="00A74CDB">
            <w:pPr>
              <w:pStyle w:val="TAL"/>
              <w:rPr>
                <w:sz w:val="16"/>
              </w:rPr>
            </w:pPr>
            <w:r>
              <w:rPr>
                <w:sz w:val="16"/>
              </w:rPr>
              <w:t>-</w:t>
            </w:r>
          </w:p>
        </w:tc>
      </w:tr>
      <w:tr w:rsidR="00A74CDB" w14:paraId="568A7B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95F78D" w14:textId="77777777" w:rsidR="00A74CDB" w:rsidRDefault="00A74CDB">
            <w:pPr>
              <w:pStyle w:val="TAL"/>
              <w:rPr>
                <w:sz w:val="16"/>
              </w:rPr>
            </w:pPr>
            <w:r>
              <w:rPr>
                <w:sz w:val="16"/>
              </w:rPr>
              <w:t>C1-236531</w:t>
            </w:r>
          </w:p>
        </w:tc>
        <w:tc>
          <w:tcPr>
            <w:tcW w:w="4415" w:type="dxa"/>
            <w:tcBorders>
              <w:top w:val="single" w:sz="4" w:space="0" w:color="auto"/>
              <w:left w:val="single" w:sz="4" w:space="0" w:color="auto"/>
              <w:bottom w:val="single" w:sz="4" w:space="0" w:color="auto"/>
              <w:right w:val="single" w:sz="4" w:space="0" w:color="auto"/>
            </w:tcBorders>
            <w:hideMark/>
          </w:tcPr>
          <w:p w14:paraId="3046BE28"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4F9C785"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1D67FBA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92D1FD0" w14:textId="77777777" w:rsidR="00A74CDB" w:rsidRDefault="00A74CDB">
            <w:pPr>
              <w:pStyle w:val="TAL"/>
              <w:rPr>
                <w:sz w:val="16"/>
              </w:rPr>
            </w:pPr>
            <w:r>
              <w:rPr>
                <w:sz w:val="16"/>
              </w:rPr>
              <w:t>C1-235951</w:t>
            </w:r>
          </w:p>
        </w:tc>
        <w:tc>
          <w:tcPr>
            <w:tcW w:w="1134" w:type="dxa"/>
            <w:tcBorders>
              <w:top w:val="single" w:sz="4" w:space="0" w:color="auto"/>
              <w:left w:val="single" w:sz="4" w:space="0" w:color="auto"/>
              <w:bottom w:val="single" w:sz="4" w:space="0" w:color="auto"/>
              <w:right w:val="single" w:sz="4" w:space="0" w:color="auto"/>
            </w:tcBorders>
            <w:hideMark/>
          </w:tcPr>
          <w:p w14:paraId="132A3D9D" w14:textId="77777777" w:rsidR="00A74CDB" w:rsidRDefault="00A74CDB">
            <w:pPr>
              <w:pStyle w:val="TAL"/>
              <w:rPr>
                <w:sz w:val="16"/>
              </w:rPr>
            </w:pPr>
            <w:r>
              <w:rPr>
                <w:sz w:val="16"/>
              </w:rPr>
              <w:t>-</w:t>
            </w:r>
          </w:p>
        </w:tc>
      </w:tr>
      <w:tr w:rsidR="00A74CDB" w14:paraId="75D3C6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B8E07E" w14:textId="77777777" w:rsidR="00A74CDB" w:rsidRDefault="00A74CDB">
            <w:pPr>
              <w:pStyle w:val="TAL"/>
              <w:rPr>
                <w:sz w:val="16"/>
              </w:rPr>
            </w:pPr>
            <w:r>
              <w:rPr>
                <w:sz w:val="16"/>
              </w:rPr>
              <w:t>C1-236532</w:t>
            </w:r>
          </w:p>
        </w:tc>
        <w:tc>
          <w:tcPr>
            <w:tcW w:w="4415" w:type="dxa"/>
            <w:tcBorders>
              <w:top w:val="single" w:sz="4" w:space="0" w:color="auto"/>
              <w:left w:val="single" w:sz="4" w:space="0" w:color="auto"/>
              <w:bottom w:val="single" w:sz="4" w:space="0" w:color="auto"/>
              <w:right w:val="single" w:sz="4" w:space="0" w:color="auto"/>
            </w:tcBorders>
            <w:hideMark/>
          </w:tcPr>
          <w:p w14:paraId="64890069"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6E1B6A6"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C28FDD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9EB436" w14:textId="77777777" w:rsidR="00A74CDB" w:rsidRDefault="00A74CDB">
            <w:pPr>
              <w:pStyle w:val="TAL"/>
              <w:rPr>
                <w:sz w:val="16"/>
              </w:rPr>
            </w:pPr>
            <w:r>
              <w:rPr>
                <w:sz w:val="16"/>
              </w:rPr>
              <w:t>C1-235952</w:t>
            </w:r>
          </w:p>
        </w:tc>
        <w:tc>
          <w:tcPr>
            <w:tcW w:w="1134" w:type="dxa"/>
            <w:tcBorders>
              <w:top w:val="single" w:sz="4" w:space="0" w:color="auto"/>
              <w:left w:val="single" w:sz="4" w:space="0" w:color="auto"/>
              <w:bottom w:val="single" w:sz="4" w:space="0" w:color="auto"/>
              <w:right w:val="single" w:sz="4" w:space="0" w:color="auto"/>
            </w:tcBorders>
            <w:hideMark/>
          </w:tcPr>
          <w:p w14:paraId="727461AB" w14:textId="77777777" w:rsidR="00A74CDB" w:rsidRDefault="00A74CDB">
            <w:pPr>
              <w:pStyle w:val="TAL"/>
              <w:rPr>
                <w:sz w:val="16"/>
              </w:rPr>
            </w:pPr>
            <w:r>
              <w:rPr>
                <w:sz w:val="16"/>
              </w:rPr>
              <w:t>-</w:t>
            </w:r>
          </w:p>
        </w:tc>
      </w:tr>
      <w:tr w:rsidR="00A74CDB" w14:paraId="389D8F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6372FD" w14:textId="77777777" w:rsidR="00A74CDB" w:rsidRDefault="00A74CDB">
            <w:pPr>
              <w:pStyle w:val="TAL"/>
              <w:rPr>
                <w:sz w:val="16"/>
              </w:rPr>
            </w:pPr>
            <w:r>
              <w:rPr>
                <w:sz w:val="16"/>
              </w:rPr>
              <w:t>C1-236533</w:t>
            </w:r>
          </w:p>
        </w:tc>
        <w:tc>
          <w:tcPr>
            <w:tcW w:w="4415" w:type="dxa"/>
            <w:tcBorders>
              <w:top w:val="single" w:sz="4" w:space="0" w:color="auto"/>
              <w:left w:val="single" w:sz="4" w:space="0" w:color="auto"/>
              <w:bottom w:val="single" w:sz="4" w:space="0" w:color="auto"/>
              <w:right w:val="single" w:sz="4" w:space="0" w:color="auto"/>
            </w:tcBorders>
            <w:hideMark/>
          </w:tcPr>
          <w:p w14:paraId="7A3F3FE1"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782911F"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1706522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8AF16B" w14:textId="77777777" w:rsidR="00A74CDB" w:rsidRDefault="00A74CDB">
            <w:pPr>
              <w:pStyle w:val="TAL"/>
              <w:rPr>
                <w:sz w:val="16"/>
              </w:rPr>
            </w:pPr>
            <w:r>
              <w:rPr>
                <w:sz w:val="16"/>
              </w:rPr>
              <w:t>C1-235953</w:t>
            </w:r>
          </w:p>
        </w:tc>
        <w:tc>
          <w:tcPr>
            <w:tcW w:w="1134" w:type="dxa"/>
            <w:tcBorders>
              <w:top w:val="single" w:sz="4" w:space="0" w:color="auto"/>
              <w:left w:val="single" w:sz="4" w:space="0" w:color="auto"/>
              <w:bottom w:val="single" w:sz="4" w:space="0" w:color="auto"/>
              <w:right w:val="single" w:sz="4" w:space="0" w:color="auto"/>
            </w:tcBorders>
            <w:hideMark/>
          </w:tcPr>
          <w:p w14:paraId="355C7FBF" w14:textId="77777777" w:rsidR="00A74CDB" w:rsidRDefault="00A74CDB">
            <w:pPr>
              <w:pStyle w:val="TAL"/>
              <w:rPr>
                <w:sz w:val="16"/>
              </w:rPr>
            </w:pPr>
            <w:r>
              <w:rPr>
                <w:sz w:val="16"/>
              </w:rPr>
              <w:t>-</w:t>
            </w:r>
          </w:p>
        </w:tc>
      </w:tr>
      <w:tr w:rsidR="00A74CDB" w14:paraId="3CA8FE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882561" w14:textId="77777777" w:rsidR="00A74CDB" w:rsidRDefault="00A74CDB">
            <w:pPr>
              <w:pStyle w:val="TAL"/>
              <w:rPr>
                <w:sz w:val="16"/>
              </w:rPr>
            </w:pPr>
            <w:r>
              <w:rPr>
                <w:sz w:val="16"/>
              </w:rPr>
              <w:t>C1-236534</w:t>
            </w:r>
          </w:p>
        </w:tc>
        <w:tc>
          <w:tcPr>
            <w:tcW w:w="4415" w:type="dxa"/>
            <w:tcBorders>
              <w:top w:val="single" w:sz="4" w:space="0" w:color="auto"/>
              <w:left w:val="single" w:sz="4" w:space="0" w:color="auto"/>
              <w:bottom w:val="single" w:sz="4" w:space="0" w:color="auto"/>
              <w:right w:val="single" w:sz="4" w:space="0" w:color="auto"/>
            </w:tcBorders>
            <w:hideMark/>
          </w:tcPr>
          <w:p w14:paraId="750EA58B"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4DF1C540"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F28F68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18751F1" w14:textId="77777777" w:rsidR="00A74CDB" w:rsidRDefault="00A74CDB">
            <w:pPr>
              <w:pStyle w:val="TAL"/>
              <w:rPr>
                <w:sz w:val="16"/>
              </w:rPr>
            </w:pPr>
            <w:r>
              <w:rPr>
                <w:sz w:val="16"/>
              </w:rPr>
              <w:t>C1-235954</w:t>
            </w:r>
          </w:p>
        </w:tc>
        <w:tc>
          <w:tcPr>
            <w:tcW w:w="1134" w:type="dxa"/>
            <w:tcBorders>
              <w:top w:val="single" w:sz="4" w:space="0" w:color="auto"/>
              <w:left w:val="single" w:sz="4" w:space="0" w:color="auto"/>
              <w:bottom w:val="single" w:sz="4" w:space="0" w:color="auto"/>
              <w:right w:val="single" w:sz="4" w:space="0" w:color="auto"/>
            </w:tcBorders>
            <w:hideMark/>
          </w:tcPr>
          <w:p w14:paraId="6F5F78C5" w14:textId="77777777" w:rsidR="00A74CDB" w:rsidRDefault="00A74CDB">
            <w:pPr>
              <w:pStyle w:val="TAL"/>
              <w:rPr>
                <w:sz w:val="16"/>
              </w:rPr>
            </w:pPr>
            <w:r>
              <w:rPr>
                <w:sz w:val="16"/>
              </w:rPr>
              <w:t>-</w:t>
            </w:r>
          </w:p>
        </w:tc>
      </w:tr>
      <w:tr w:rsidR="00A74CDB" w14:paraId="2159DD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479599" w14:textId="77777777" w:rsidR="00A74CDB" w:rsidRDefault="00A74CDB">
            <w:pPr>
              <w:pStyle w:val="TAL"/>
              <w:rPr>
                <w:sz w:val="16"/>
              </w:rPr>
            </w:pPr>
            <w:r>
              <w:rPr>
                <w:sz w:val="16"/>
              </w:rPr>
              <w:t>C1-236535</w:t>
            </w:r>
          </w:p>
        </w:tc>
        <w:tc>
          <w:tcPr>
            <w:tcW w:w="4415" w:type="dxa"/>
            <w:tcBorders>
              <w:top w:val="single" w:sz="4" w:space="0" w:color="auto"/>
              <w:left w:val="single" w:sz="4" w:space="0" w:color="auto"/>
              <w:bottom w:val="single" w:sz="4" w:space="0" w:color="auto"/>
              <w:right w:val="single" w:sz="4" w:space="0" w:color="auto"/>
            </w:tcBorders>
            <w:hideMark/>
          </w:tcPr>
          <w:p w14:paraId="6742D277" w14:textId="77777777" w:rsidR="00A74CDB" w:rsidRDefault="00A74CDB">
            <w:pPr>
              <w:pStyle w:val="TAL"/>
              <w:rPr>
                <w:sz w:val="16"/>
              </w:rPr>
            </w:pPr>
            <w:r>
              <w:rPr>
                <w:sz w:val="16"/>
              </w:rPr>
              <w:t>Condition for inclusion of Allowed PDU session status IE</w:t>
            </w:r>
          </w:p>
        </w:tc>
        <w:tc>
          <w:tcPr>
            <w:tcW w:w="1418" w:type="dxa"/>
            <w:tcBorders>
              <w:top w:val="single" w:sz="4" w:space="0" w:color="auto"/>
              <w:left w:val="single" w:sz="4" w:space="0" w:color="auto"/>
              <w:bottom w:val="single" w:sz="4" w:space="0" w:color="auto"/>
              <w:right w:val="single" w:sz="4" w:space="0" w:color="auto"/>
            </w:tcBorders>
            <w:hideMark/>
          </w:tcPr>
          <w:p w14:paraId="09910ECD"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CF193B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BC5A4C" w14:textId="77777777" w:rsidR="00A74CDB" w:rsidRDefault="00A74CDB">
            <w:pPr>
              <w:pStyle w:val="TAL"/>
              <w:rPr>
                <w:sz w:val="16"/>
              </w:rPr>
            </w:pPr>
            <w:r>
              <w:rPr>
                <w:sz w:val="16"/>
              </w:rPr>
              <w:t>C1-236315</w:t>
            </w:r>
          </w:p>
        </w:tc>
        <w:tc>
          <w:tcPr>
            <w:tcW w:w="1134" w:type="dxa"/>
            <w:tcBorders>
              <w:top w:val="single" w:sz="4" w:space="0" w:color="auto"/>
              <w:left w:val="single" w:sz="4" w:space="0" w:color="auto"/>
              <w:bottom w:val="single" w:sz="4" w:space="0" w:color="auto"/>
              <w:right w:val="single" w:sz="4" w:space="0" w:color="auto"/>
            </w:tcBorders>
            <w:hideMark/>
          </w:tcPr>
          <w:p w14:paraId="26E103C1" w14:textId="77777777" w:rsidR="00A74CDB" w:rsidRDefault="00A74CDB">
            <w:pPr>
              <w:pStyle w:val="TAL"/>
              <w:rPr>
                <w:sz w:val="16"/>
              </w:rPr>
            </w:pPr>
            <w:r>
              <w:rPr>
                <w:sz w:val="16"/>
              </w:rPr>
              <w:t>-</w:t>
            </w:r>
          </w:p>
        </w:tc>
      </w:tr>
      <w:tr w:rsidR="00A74CDB" w14:paraId="37FC00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954D48" w14:textId="77777777" w:rsidR="00A74CDB" w:rsidRDefault="00A74CDB">
            <w:pPr>
              <w:pStyle w:val="TAL"/>
              <w:rPr>
                <w:sz w:val="16"/>
              </w:rPr>
            </w:pPr>
            <w:r>
              <w:rPr>
                <w:sz w:val="16"/>
              </w:rPr>
              <w:t>C1-236536</w:t>
            </w:r>
          </w:p>
        </w:tc>
        <w:tc>
          <w:tcPr>
            <w:tcW w:w="4415" w:type="dxa"/>
            <w:tcBorders>
              <w:top w:val="single" w:sz="4" w:space="0" w:color="auto"/>
              <w:left w:val="single" w:sz="4" w:space="0" w:color="auto"/>
              <w:bottom w:val="single" w:sz="4" w:space="0" w:color="auto"/>
              <w:right w:val="single" w:sz="4" w:space="0" w:color="auto"/>
            </w:tcBorders>
            <w:hideMark/>
          </w:tcPr>
          <w:p w14:paraId="6DC27B93"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18" w:type="dxa"/>
            <w:tcBorders>
              <w:top w:val="single" w:sz="4" w:space="0" w:color="auto"/>
              <w:left w:val="single" w:sz="4" w:space="0" w:color="auto"/>
              <w:bottom w:val="single" w:sz="4" w:space="0" w:color="auto"/>
              <w:right w:val="single" w:sz="4" w:space="0" w:color="auto"/>
            </w:tcBorders>
            <w:hideMark/>
          </w:tcPr>
          <w:p w14:paraId="590BADFD"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01E98D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0DACA26" w14:textId="77777777" w:rsidR="00A74CDB" w:rsidRDefault="00A74CDB">
            <w:pPr>
              <w:pStyle w:val="TAL"/>
              <w:rPr>
                <w:sz w:val="16"/>
              </w:rPr>
            </w:pPr>
            <w:r>
              <w:rPr>
                <w:sz w:val="16"/>
              </w:rPr>
              <w:t>C1-236420</w:t>
            </w:r>
          </w:p>
        </w:tc>
        <w:tc>
          <w:tcPr>
            <w:tcW w:w="1134" w:type="dxa"/>
            <w:tcBorders>
              <w:top w:val="single" w:sz="4" w:space="0" w:color="auto"/>
              <w:left w:val="single" w:sz="4" w:space="0" w:color="auto"/>
              <w:bottom w:val="single" w:sz="4" w:space="0" w:color="auto"/>
              <w:right w:val="single" w:sz="4" w:space="0" w:color="auto"/>
            </w:tcBorders>
            <w:hideMark/>
          </w:tcPr>
          <w:p w14:paraId="0489DD50" w14:textId="77777777" w:rsidR="00A74CDB" w:rsidRDefault="00A74CDB">
            <w:pPr>
              <w:pStyle w:val="TAL"/>
              <w:rPr>
                <w:sz w:val="16"/>
              </w:rPr>
            </w:pPr>
            <w:r>
              <w:rPr>
                <w:sz w:val="16"/>
              </w:rPr>
              <w:t>-</w:t>
            </w:r>
          </w:p>
        </w:tc>
      </w:tr>
      <w:tr w:rsidR="00A74CDB" w14:paraId="06DA117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B7C842" w14:textId="77777777" w:rsidR="00A74CDB" w:rsidRDefault="00A74CDB">
            <w:pPr>
              <w:pStyle w:val="TAL"/>
              <w:rPr>
                <w:sz w:val="16"/>
              </w:rPr>
            </w:pPr>
            <w:r>
              <w:rPr>
                <w:sz w:val="16"/>
              </w:rPr>
              <w:t>C1-236537</w:t>
            </w:r>
          </w:p>
        </w:tc>
        <w:tc>
          <w:tcPr>
            <w:tcW w:w="4415" w:type="dxa"/>
            <w:tcBorders>
              <w:top w:val="single" w:sz="4" w:space="0" w:color="auto"/>
              <w:left w:val="single" w:sz="4" w:space="0" w:color="auto"/>
              <w:bottom w:val="single" w:sz="4" w:space="0" w:color="auto"/>
              <w:right w:val="single" w:sz="4" w:space="0" w:color="auto"/>
            </w:tcBorders>
            <w:hideMark/>
          </w:tcPr>
          <w:p w14:paraId="7A8A7B9E" w14:textId="77777777" w:rsidR="00A74CDB" w:rsidRDefault="00A74CDB">
            <w:pPr>
              <w:pStyle w:val="TAL"/>
              <w:rPr>
                <w:sz w:val="16"/>
              </w:rPr>
            </w:pPr>
            <w:r>
              <w:rPr>
                <w:sz w:val="16"/>
              </w:rPr>
              <w:t>Condition for inclusion of Uplink data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2DB54EF7"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FA3293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718B8F" w14:textId="77777777" w:rsidR="00A74CDB" w:rsidRDefault="00A74CDB">
            <w:pPr>
              <w:pStyle w:val="TAL"/>
              <w:rPr>
                <w:sz w:val="16"/>
              </w:rPr>
            </w:pPr>
            <w:r>
              <w:rPr>
                <w:sz w:val="16"/>
              </w:rPr>
              <w:t>C1-236424</w:t>
            </w:r>
          </w:p>
        </w:tc>
        <w:tc>
          <w:tcPr>
            <w:tcW w:w="1134" w:type="dxa"/>
            <w:tcBorders>
              <w:top w:val="single" w:sz="4" w:space="0" w:color="auto"/>
              <w:left w:val="single" w:sz="4" w:space="0" w:color="auto"/>
              <w:bottom w:val="single" w:sz="4" w:space="0" w:color="auto"/>
              <w:right w:val="single" w:sz="4" w:space="0" w:color="auto"/>
            </w:tcBorders>
            <w:hideMark/>
          </w:tcPr>
          <w:p w14:paraId="0C03BF99" w14:textId="77777777" w:rsidR="00A74CDB" w:rsidRDefault="00A74CDB">
            <w:pPr>
              <w:pStyle w:val="TAL"/>
              <w:rPr>
                <w:sz w:val="16"/>
              </w:rPr>
            </w:pPr>
            <w:r>
              <w:rPr>
                <w:sz w:val="16"/>
              </w:rPr>
              <w:t>-</w:t>
            </w:r>
          </w:p>
        </w:tc>
      </w:tr>
      <w:tr w:rsidR="00A74CDB" w14:paraId="1B890C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DD0DF8" w14:textId="77777777" w:rsidR="00A74CDB" w:rsidRDefault="00A74CDB">
            <w:pPr>
              <w:pStyle w:val="TAL"/>
              <w:rPr>
                <w:sz w:val="16"/>
              </w:rPr>
            </w:pPr>
            <w:r>
              <w:rPr>
                <w:sz w:val="16"/>
              </w:rPr>
              <w:t>C1-236538</w:t>
            </w:r>
          </w:p>
        </w:tc>
        <w:tc>
          <w:tcPr>
            <w:tcW w:w="4415" w:type="dxa"/>
            <w:tcBorders>
              <w:top w:val="single" w:sz="4" w:space="0" w:color="auto"/>
              <w:left w:val="single" w:sz="4" w:space="0" w:color="auto"/>
              <w:bottom w:val="single" w:sz="4" w:space="0" w:color="auto"/>
              <w:right w:val="single" w:sz="4" w:space="0" w:color="auto"/>
            </w:tcBorders>
            <w:hideMark/>
          </w:tcPr>
          <w:p w14:paraId="196DDA15" w14:textId="77777777" w:rsidR="00A74CDB" w:rsidRDefault="00A74CDB">
            <w:pPr>
              <w:pStyle w:val="TAL"/>
              <w:rPr>
                <w:sz w:val="16"/>
              </w:rPr>
            </w:pPr>
            <w:r>
              <w:rPr>
                <w:sz w:val="16"/>
              </w:rPr>
              <w:t>Equivalent SNPNs: congestion control corrections</w:t>
            </w:r>
          </w:p>
        </w:tc>
        <w:tc>
          <w:tcPr>
            <w:tcW w:w="1418" w:type="dxa"/>
            <w:tcBorders>
              <w:top w:val="single" w:sz="4" w:space="0" w:color="auto"/>
              <w:left w:val="single" w:sz="4" w:space="0" w:color="auto"/>
              <w:bottom w:val="single" w:sz="4" w:space="0" w:color="auto"/>
              <w:right w:val="single" w:sz="4" w:space="0" w:color="auto"/>
            </w:tcBorders>
            <w:hideMark/>
          </w:tcPr>
          <w:p w14:paraId="26541C3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3CA3F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DF8326" w14:textId="77777777" w:rsidR="00A74CDB" w:rsidRDefault="00A74CDB">
            <w:pPr>
              <w:pStyle w:val="TAL"/>
              <w:rPr>
                <w:sz w:val="16"/>
              </w:rPr>
            </w:pPr>
            <w:r>
              <w:rPr>
                <w:sz w:val="16"/>
              </w:rPr>
              <w:t>C1-235961</w:t>
            </w:r>
          </w:p>
        </w:tc>
        <w:tc>
          <w:tcPr>
            <w:tcW w:w="1134" w:type="dxa"/>
            <w:tcBorders>
              <w:top w:val="single" w:sz="4" w:space="0" w:color="auto"/>
              <w:left w:val="single" w:sz="4" w:space="0" w:color="auto"/>
              <w:bottom w:val="single" w:sz="4" w:space="0" w:color="auto"/>
              <w:right w:val="single" w:sz="4" w:space="0" w:color="auto"/>
            </w:tcBorders>
            <w:hideMark/>
          </w:tcPr>
          <w:p w14:paraId="19B6F95C" w14:textId="77777777" w:rsidR="00A74CDB" w:rsidRDefault="00A74CDB">
            <w:pPr>
              <w:pStyle w:val="TAL"/>
              <w:rPr>
                <w:sz w:val="16"/>
              </w:rPr>
            </w:pPr>
            <w:r>
              <w:rPr>
                <w:sz w:val="16"/>
              </w:rPr>
              <w:t>-</w:t>
            </w:r>
          </w:p>
        </w:tc>
      </w:tr>
      <w:tr w:rsidR="00A74CDB" w14:paraId="0CBFB1D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FB32B" w14:textId="77777777" w:rsidR="00A74CDB" w:rsidRDefault="00A74CDB">
            <w:pPr>
              <w:pStyle w:val="TAL"/>
              <w:rPr>
                <w:sz w:val="16"/>
              </w:rPr>
            </w:pPr>
            <w:r>
              <w:rPr>
                <w:sz w:val="16"/>
              </w:rPr>
              <w:t>C1-236539</w:t>
            </w:r>
          </w:p>
        </w:tc>
        <w:tc>
          <w:tcPr>
            <w:tcW w:w="4415" w:type="dxa"/>
            <w:tcBorders>
              <w:top w:val="single" w:sz="4" w:space="0" w:color="auto"/>
              <w:left w:val="single" w:sz="4" w:space="0" w:color="auto"/>
              <w:bottom w:val="single" w:sz="4" w:space="0" w:color="auto"/>
              <w:right w:val="single" w:sz="4" w:space="0" w:color="auto"/>
            </w:tcBorders>
            <w:hideMark/>
          </w:tcPr>
          <w:p w14:paraId="1C496D40"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47F0EC6B"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0AA993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BC5A73B" w14:textId="77777777" w:rsidR="00A74CDB" w:rsidRDefault="00A74CDB">
            <w:pPr>
              <w:pStyle w:val="TAL"/>
              <w:rPr>
                <w:sz w:val="16"/>
              </w:rPr>
            </w:pPr>
            <w:r>
              <w:rPr>
                <w:sz w:val="16"/>
              </w:rPr>
              <w:t>C1-235967</w:t>
            </w:r>
          </w:p>
        </w:tc>
        <w:tc>
          <w:tcPr>
            <w:tcW w:w="1134" w:type="dxa"/>
            <w:tcBorders>
              <w:top w:val="single" w:sz="4" w:space="0" w:color="auto"/>
              <w:left w:val="single" w:sz="4" w:space="0" w:color="auto"/>
              <w:bottom w:val="single" w:sz="4" w:space="0" w:color="auto"/>
              <w:right w:val="single" w:sz="4" w:space="0" w:color="auto"/>
            </w:tcBorders>
            <w:hideMark/>
          </w:tcPr>
          <w:p w14:paraId="58AD55C1" w14:textId="77777777" w:rsidR="00A74CDB" w:rsidRDefault="00A74CDB">
            <w:pPr>
              <w:pStyle w:val="TAL"/>
              <w:rPr>
                <w:sz w:val="16"/>
              </w:rPr>
            </w:pPr>
            <w:r>
              <w:rPr>
                <w:sz w:val="16"/>
              </w:rPr>
              <w:t>-</w:t>
            </w:r>
          </w:p>
        </w:tc>
      </w:tr>
      <w:tr w:rsidR="00A74CDB" w14:paraId="3F2153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16ED89" w14:textId="77777777" w:rsidR="00A74CDB" w:rsidRDefault="00A74CDB">
            <w:pPr>
              <w:pStyle w:val="TAL"/>
              <w:rPr>
                <w:sz w:val="16"/>
              </w:rPr>
            </w:pPr>
            <w:r>
              <w:rPr>
                <w:sz w:val="16"/>
              </w:rPr>
              <w:t>C1-236540</w:t>
            </w:r>
          </w:p>
        </w:tc>
        <w:tc>
          <w:tcPr>
            <w:tcW w:w="4415" w:type="dxa"/>
            <w:tcBorders>
              <w:top w:val="single" w:sz="4" w:space="0" w:color="auto"/>
              <w:left w:val="single" w:sz="4" w:space="0" w:color="auto"/>
              <w:bottom w:val="single" w:sz="4" w:space="0" w:color="auto"/>
              <w:right w:val="single" w:sz="4" w:space="0" w:color="auto"/>
            </w:tcBorders>
            <w:hideMark/>
          </w:tcPr>
          <w:p w14:paraId="57A3657A"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3278E8D1"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388583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AC2779" w14:textId="77777777" w:rsidR="00A74CDB" w:rsidRDefault="00A74CDB">
            <w:pPr>
              <w:pStyle w:val="TAL"/>
              <w:rPr>
                <w:sz w:val="16"/>
              </w:rPr>
            </w:pPr>
            <w:r>
              <w:rPr>
                <w:sz w:val="16"/>
              </w:rPr>
              <w:t>C1-235968</w:t>
            </w:r>
          </w:p>
        </w:tc>
        <w:tc>
          <w:tcPr>
            <w:tcW w:w="1134" w:type="dxa"/>
            <w:tcBorders>
              <w:top w:val="single" w:sz="4" w:space="0" w:color="auto"/>
              <w:left w:val="single" w:sz="4" w:space="0" w:color="auto"/>
              <w:bottom w:val="single" w:sz="4" w:space="0" w:color="auto"/>
              <w:right w:val="single" w:sz="4" w:space="0" w:color="auto"/>
            </w:tcBorders>
            <w:hideMark/>
          </w:tcPr>
          <w:p w14:paraId="6772EE00" w14:textId="77777777" w:rsidR="00A74CDB" w:rsidRDefault="00A74CDB">
            <w:pPr>
              <w:pStyle w:val="TAL"/>
              <w:rPr>
                <w:sz w:val="16"/>
              </w:rPr>
            </w:pPr>
            <w:r>
              <w:rPr>
                <w:sz w:val="16"/>
              </w:rPr>
              <w:t>C1-236573</w:t>
            </w:r>
          </w:p>
        </w:tc>
      </w:tr>
      <w:tr w:rsidR="00A74CDB" w14:paraId="4A186E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992162" w14:textId="77777777" w:rsidR="00A74CDB" w:rsidRDefault="00A74CDB">
            <w:pPr>
              <w:pStyle w:val="TAL"/>
              <w:rPr>
                <w:sz w:val="16"/>
              </w:rPr>
            </w:pPr>
            <w:r>
              <w:rPr>
                <w:sz w:val="16"/>
              </w:rPr>
              <w:t>C1-236541</w:t>
            </w:r>
          </w:p>
        </w:tc>
        <w:tc>
          <w:tcPr>
            <w:tcW w:w="4415" w:type="dxa"/>
            <w:tcBorders>
              <w:top w:val="single" w:sz="4" w:space="0" w:color="auto"/>
              <w:left w:val="single" w:sz="4" w:space="0" w:color="auto"/>
              <w:bottom w:val="single" w:sz="4" w:space="0" w:color="auto"/>
              <w:right w:val="single" w:sz="4" w:space="0" w:color="auto"/>
            </w:tcBorders>
            <w:hideMark/>
          </w:tcPr>
          <w:p w14:paraId="19A2B01A"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114AA6E5"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7F163A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89BE71" w14:textId="77777777" w:rsidR="00A74CDB" w:rsidRDefault="00A74CDB">
            <w:pPr>
              <w:pStyle w:val="TAL"/>
              <w:rPr>
                <w:sz w:val="16"/>
              </w:rPr>
            </w:pPr>
            <w:r>
              <w:rPr>
                <w:sz w:val="16"/>
              </w:rPr>
              <w:t>C1-236499</w:t>
            </w:r>
          </w:p>
        </w:tc>
        <w:tc>
          <w:tcPr>
            <w:tcW w:w="1134" w:type="dxa"/>
            <w:tcBorders>
              <w:top w:val="single" w:sz="4" w:space="0" w:color="auto"/>
              <w:left w:val="single" w:sz="4" w:space="0" w:color="auto"/>
              <w:bottom w:val="single" w:sz="4" w:space="0" w:color="auto"/>
              <w:right w:val="single" w:sz="4" w:space="0" w:color="auto"/>
            </w:tcBorders>
            <w:hideMark/>
          </w:tcPr>
          <w:p w14:paraId="795B9963" w14:textId="77777777" w:rsidR="00A74CDB" w:rsidRDefault="00A74CDB">
            <w:pPr>
              <w:pStyle w:val="TAL"/>
              <w:rPr>
                <w:sz w:val="16"/>
              </w:rPr>
            </w:pPr>
            <w:r>
              <w:rPr>
                <w:sz w:val="16"/>
              </w:rPr>
              <w:t>C1-236574</w:t>
            </w:r>
          </w:p>
        </w:tc>
      </w:tr>
      <w:tr w:rsidR="00A74CDB" w14:paraId="69394E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611309" w14:textId="77777777" w:rsidR="00A74CDB" w:rsidRDefault="00A74CDB">
            <w:pPr>
              <w:pStyle w:val="TAL"/>
              <w:rPr>
                <w:sz w:val="16"/>
              </w:rPr>
            </w:pPr>
            <w:r>
              <w:rPr>
                <w:sz w:val="16"/>
              </w:rPr>
              <w:t>C1-236542</w:t>
            </w:r>
          </w:p>
        </w:tc>
        <w:tc>
          <w:tcPr>
            <w:tcW w:w="4415" w:type="dxa"/>
            <w:tcBorders>
              <w:top w:val="single" w:sz="4" w:space="0" w:color="auto"/>
              <w:left w:val="single" w:sz="4" w:space="0" w:color="auto"/>
              <w:bottom w:val="single" w:sz="4" w:space="0" w:color="auto"/>
              <w:right w:val="single" w:sz="4" w:space="0" w:color="auto"/>
            </w:tcBorders>
            <w:hideMark/>
          </w:tcPr>
          <w:p w14:paraId="75240D71" w14:textId="77777777" w:rsidR="00A74CDB" w:rsidRDefault="00A74CDB">
            <w:pPr>
              <w:pStyle w:val="TAL"/>
              <w:rPr>
                <w:sz w:val="16"/>
              </w:rPr>
            </w:pPr>
            <w:r>
              <w:rPr>
                <w:sz w:val="16"/>
              </w:rPr>
              <w:t>Resolve EN on URSP for 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0324ABB4"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0DBD16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FD8BC0" w14:textId="77777777" w:rsidR="00A74CDB" w:rsidRDefault="00A74CDB">
            <w:pPr>
              <w:pStyle w:val="TAL"/>
              <w:rPr>
                <w:sz w:val="16"/>
              </w:rPr>
            </w:pPr>
            <w:r>
              <w:rPr>
                <w:sz w:val="16"/>
              </w:rPr>
              <w:t>C1-236005</w:t>
            </w:r>
          </w:p>
        </w:tc>
        <w:tc>
          <w:tcPr>
            <w:tcW w:w="1134" w:type="dxa"/>
            <w:tcBorders>
              <w:top w:val="single" w:sz="4" w:space="0" w:color="auto"/>
              <w:left w:val="single" w:sz="4" w:space="0" w:color="auto"/>
              <w:bottom w:val="single" w:sz="4" w:space="0" w:color="auto"/>
              <w:right w:val="single" w:sz="4" w:space="0" w:color="auto"/>
            </w:tcBorders>
            <w:hideMark/>
          </w:tcPr>
          <w:p w14:paraId="48E73717" w14:textId="77777777" w:rsidR="00A74CDB" w:rsidRDefault="00A74CDB">
            <w:pPr>
              <w:pStyle w:val="TAL"/>
              <w:rPr>
                <w:sz w:val="16"/>
              </w:rPr>
            </w:pPr>
            <w:r>
              <w:rPr>
                <w:sz w:val="16"/>
              </w:rPr>
              <w:t>-</w:t>
            </w:r>
          </w:p>
        </w:tc>
      </w:tr>
      <w:tr w:rsidR="00A74CDB" w14:paraId="697C4B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810E6B" w14:textId="77777777" w:rsidR="00A74CDB" w:rsidRDefault="00A74CDB">
            <w:pPr>
              <w:pStyle w:val="TAL"/>
              <w:rPr>
                <w:sz w:val="16"/>
              </w:rPr>
            </w:pPr>
            <w:r>
              <w:rPr>
                <w:sz w:val="16"/>
              </w:rPr>
              <w:t>C1-236543</w:t>
            </w:r>
          </w:p>
        </w:tc>
        <w:tc>
          <w:tcPr>
            <w:tcW w:w="4415" w:type="dxa"/>
            <w:tcBorders>
              <w:top w:val="single" w:sz="4" w:space="0" w:color="auto"/>
              <w:left w:val="single" w:sz="4" w:space="0" w:color="auto"/>
              <w:bottom w:val="single" w:sz="4" w:space="0" w:color="auto"/>
              <w:right w:val="single" w:sz="4" w:space="0" w:color="auto"/>
            </w:tcBorders>
            <w:hideMark/>
          </w:tcPr>
          <w:p w14:paraId="301312A3" w14:textId="77777777" w:rsidR="00A74CDB" w:rsidRDefault="00A74CDB">
            <w:pPr>
              <w:pStyle w:val="TAL"/>
              <w:rPr>
                <w:sz w:val="16"/>
              </w:rPr>
            </w:pPr>
            <w:r>
              <w:rPr>
                <w:sz w:val="16"/>
              </w:rPr>
              <w:t>Standardized traffic categories in URSP</w:t>
            </w:r>
          </w:p>
        </w:tc>
        <w:tc>
          <w:tcPr>
            <w:tcW w:w="1418" w:type="dxa"/>
            <w:tcBorders>
              <w:top w:val="single" w:sz="4" w:space="0" w:color="auto"/>
              <w:left w:val="single" w:sz="4" w:space="0" w:color="auto"/>
              <w:bottom w:val="single" w:sz="4" w:space="0" w:color="auto"/>
              <w:right w:val="single" w:sz="4" w:space="0" w:color="auto"/>
            </w:tcBorders>
            <w:hideMark/>
          </w:tcPr>
          <w:p w14:paraId="66BEC30A" w14:textId="77777777" w:rsidR="00A74CDB" w:rsidRDefault="00A74CDB">
            <w:pPr>
              <w:pStyle w:val="TAL"/>
              <w:rPr>
                <w:sz w:val="16"/>
              </w:rPr>
            </w:pPr>
            <w:r>
              <w:rPr>
                <w:sz w:val="16"/>
              </w:rPr>
              <w:t>Apple, Google, Ericsson, Intel</w:t>
            </w:r>
          </w:p>
        </w:tc>
        <w:tc>
          <w:tcPr>
            <w:tcW w:w="1417" w:type="dxa"/>
            <w:tcBorders>
              <w:top w:val="single" w:sz="4" w:space="0" w:color="auto"/>
              <w:left w:val="single" w:sz="4" w:space="0" w:color="auto"/>
              <w:bottom w:val="single" w:sz="4" w:space="0" w:color="auto"/>
              <w:right w:val="single" w:sz="4" w:space="0" w:color="auto"/>
            </w:tcBorders>
            <w:hideMark/>
          </w:tcPr>
          <w:p w14:paraId="3F4D4FF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400AD51" w14:textId="77777777" w:rsidR="00A74CDB" w:rsidRDefault="00A74CDB">
            <w:pPr>
              <w:pStyle w:val="TAL"/>
              <w:rPr>
                <w:sz w:val="16"/>
              </w:rPr>
            </w:pPr>
            <w:r>
              <w:rPr>
                <w:sz w:val="16"/>
              </w:rPr>
              <w:t>C1-236463</w:t>
            </w:r>
          </w:p>
        </w:tc>
        <w:tc>
          <w:tcPr>
            <w:tcW w:w="1134" w:type="dxa"/>
            <w:tcBorders>
              <w:top w:val="single" w:sz="4" w:space="0" w:color="auto"/>
              <w:left w:val="single" w:sz="4" w:space="0" w:color="auto"/>
              <w:bottom w:val="single" w:sz="4" w:space="0" w:color="auto"/>
              <w:right w:val="single" w:sz="4" w:space="0" w:color="auto"/>
            </w:tcBorders>
            <w:hideMark/>
          </w:tcPr>
          <w:p w14:paraId="7905AAF4" w14:textId="77777777" w:rsidR="00A74CDB" w:rsidRDefault="00A74CDB">
            <w:pPr>
              <w:pStyle w:val="TAL"/>
              <w:rPr>
                <w:sz w:val="16"/>
              </w:rPr>
            </w:pPr>
            <w:r>
              <w:rPr>
                <w:sz w:val="16"/>
              </w:rPr>
              <w:t>-</w:t>
            </w:r>
          </w:p>
        </w:tc>
      </w:tr>
      <w:tr w:rsidR="00A74CDB" w14:paraId="2F650E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5AE776" w14:textId="77777777" w:rsidR="00A74CDB" w:rsidRDefault="00A74CDB">
            <w:pPr>
              <w:pStyle w:val="TAL"/>
              <w:rPr>
                <w:sz w:val="16"/>
              </w:rPr>
            </w:pPr>
            <w:r>
              <w:rPr>
                <w:sz w:val="16"/>
              </w:rPr>
              <w:lastRenderedPageBreak/>
              <w:t>C1-236544</w:t>
            </w:r>
          </w:p>
        </w:tc>
        <w:tc>
          <w:tcPr>
            <w:tcW w:w="4415" w:type="dxa"/>
            <w:tcBorders>
              <w:top w:val="single" w:sz="4" w:space="0" w:color="auto"/>
              <w:left w:val="single" w:sz="4" w:space="0" w:color="auto"/>
              <w:bottom w:val="single" w:sz="4" w:space="0" w:color="auto"/>
              <w:right w:val="single" w:sz="4" w:space="0" w:color="auto"/>
            </w:tcBorders>
            <w:hideMark/>
          </w:tcPr>
          <w:p w14:paraId="1A6E75BB" w14:textId="77777777" w:rsidR="00A74CDB" w:rsidRDefault="00A74CDB">
            <w:pPr>
              <w:pStyle w:val="TAL"/>
              <w:rPr>
                <w:sz w:val="16"/>
              </w:rPr>
            </w:pPr>
            <w:r>
              <w:rPr>
                <w:sz w:val="16"/>
              </w:rPr>
              <w:t>Update IMS Data Channel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1AA754F0"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2072320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F65B9C" w14:textId="77777777" w:rsidR="00A74CDB" w:rsidRDefault="00A74CDB">
            <w:pPr>
              <w:pStyle w:val="TAL"/>
              <w:rPr>
                <w:sz w:val="16"/>
              </w:rPr>
            </w:pPr>
            <w:r>
              <w:rPr>
                <w:sz w:val="16"/>
              </w:rPr>
              <w:t>C1-236170</w:t>
            </w:r>
          </w:p>
        </w:tc>
        <w:tc>
          <w:tcPr>
            <w:tcW w:w="1134" w:type="dxa"/>
            <w:tcBorders>
              <w:top w:val="single" w:sz="4" w:space="0" w:color="auto"/>
              <w:left w:val="single" w:sz="4" w:space="0" w:color="auto"/>
              <w:bottom w:val="single" w:sz="4" w:space="0" w:color="auto"/>
              <w:right w:val="single" w:sz="4" w:space="0" w:color="auto"/>
            </w:tcBorders>
            <w:hideMark/>
          </w:tcPr>
          <w:p w14:paraId="21254F6F" w14:textId="77777777" w:rsidR="00A74CDB" w:rsidRDefault="00A74CDB">
            <w:pPr>
              <w:pStyle w:val="TAL"/>
              <w:rPr>
                <w:sz w:val="16"/>
              </w:rPr>
            </w:pPr>
            <w:r>
              <w:rPr>
                <w:sz w:val="16"/>
              </w:rPr>
              <w:t>-</w:t>
            </w:r>
          </w:p>
        </w:tc>
      </w:tr>
      <w:tr w:rsidR="00A74CDB" w14:paraId="1B00E7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D8A917" w14:textId="77777777" w:rsidR="00A74CDB" w:rsidRDefault="00A74CDB">
            <w:pPr>
              <w:pStyle w:val="TAL"/>
              <w:rPr>
                <w:sz w:val="16"/>
              </w:rPr>
            </w:pPr>
            <w:r>
              <w:rPr>
                <w:sz w:val="16"/>
              </w:rPr>
              <w:t>C1-236545</w:t>
            </w:r>
          </w:p>
        </w:tc>
        <w:tc>
          <w:tcPr>
            <w:tcW w:w="4415" w:type="dxa"/>
            <w:tcBorders>
              <w:top w:val="single" w:sz="4" w:space="0" w:color="auto"/>
              <w:left w:val="single" w:sz="4" w:space="0" w:color="auto"/>
              <w:bottom w:val="single" w:sz="4" w:space="0" w:color="auto"/>
              <w:right w:val="single" w:sz="4" w:space="0" w:color="auto"/>
            </w:tcBorders>
            <w:hideMark/>
          </w:tcPr>
          <w:p w14:paraId="5CDBC32D"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75DB7DCB"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0075DCE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A7F251" w14:textId="77777777" w:rsidR="00A74CDB" w:rsidRDefault="00A74CDB">
            <w:pPr>
              <w:pStyle w:val="TAL"/>
              <w:rPr>
                <w:sz w:val="16"/>
              </w:rPr>
            </w:pPr>
            <w:r>
              <w:rPr>
                <w:sz w:val="16"/>
              </w:rPr>
              <w:t>C1-236186</w:t>
            </w:r>
          </w:p>
        </w:tc>
        <w:tc>
          <w:tcPr>
            <w:tcW w:w="1134" w:type="dxa"/>
            <w:tcBorders>
              <w:top w:val="single" w:sz="4" w:space="0" w:color="auto"/>
              <w:left w:val="single" w:sz="4" w:space="0" w:color="auto"/>
              <w:bottom w:val="single" w:sz="4" w:space="0" w:color="auto"/>
              <w:right w:val="single" w:sz="4" w:space="0" w:color="auto"/>
            </w:tcBorders>
            <w:hideMark/>
          </w:tcPr>
          <w:p w14:paraId="7A07DEF2" w14:textId="77777777" w:rsidR="00A74CDB" w:rsidRDefault="00A74CDB">
            <w:pPr>
              <w:pStyle w:val="TAL"/>
              <w:rPr>
                <w:sz w:val="16"/>
              </w:rPr>
            </w:pPr>
            <w:r>
              <w:rPr>
                <w:sz w:val="16"/>
              </w:rPr>
              <w:t>-</w:t>
            </w:r>
          </w:p>
        </w:tc>
      </w:tr>
      <w:tr w:rsidR="00A74CDB" w14:paraId="46DF4B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B2379E" w14:textId="77777777" w:rsidR="00A74CDB" w:rsidRDefault="00A74CDB">
            <w:pPr>
              <w:pStyle w:val="TAL"/>
              <w:rPr>
                <w:sz w:val="16"/>
              </w:rPr>
            </w:pPr>
            <w:r>
              <w:rPr>
                <w:sz w:val="16"/>
              </w:rPr>
              <w:t>C1-236546</w:t>
            </w:r>
          </w:p>
        </w:tc>
        <w:tc>
          <w:tcPr>
            <w:tcW w:w="4415" w:type="dxa"/>
            <w:tcBorders>
              <w:top w:val="single" w:sz="4" w:space="0" w:color="auto"/>
              <w:left w:val="single" w:sz="4" w:space="0" w:color="auto"/>
              <w:bottom w:val="single" w:sz="4" w:space="0" w:color="auto"/>
              <w:right w:val="single" w:sz="4" w:space="0" w:color="auto"/>
            </w:tcBorders>
            <w:hideMark/>
          </w:tcPr>
          <w:p w14:paraId="2C0C62B2" w14:textId="77777777" w:rsidR="00A74CDB" w:rsidRDefault="00A74CDB">
            <w:pPr>
              <w:pStyle w:val="TAL"/>
              <w:rPr>
                <w:sz w:val="16"/>
              </w:rPr>
            </w:pPr>
            <w:r>
              <w:rPr>
                <w:sz w:val="16"/>
              </w:rPr>
              <w:t>Pseudo-CR on UP positioning solution co-existence</w:t>
            </w:r>
          </w:p>
        </w:tc>
        <w:tc>
          <w:tcPr>
            <w:tcW w:w="1418" w:type="dxa"/>
            <w:tcBorders>
              <w:top w:val="single" w:sz="4" w:space="0" w:color="auto"/>
              <w:left w:val="single" w:sz="4" w:space="0" w:color="auto"/>
              <w:bottom w:val="single" w:sz="4" w:space="0" w:color="auto"/>
              <w:right w:val="single" w:sz="4" w:space="0" w:color="auto"/>
            </w:tcBorders>
            <w:hideMark/>
          </w:tcPr>
          <w:p w14:paraId="72330647"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2A84B3C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F2896D" w14:textId="77777777" w:rsidR="00A74CDB" w:rsidRDefault="00A74CDB">
            <w:pPr>
              <w:pStyle w:val="TAL"/>
              <w:rPr>
                <w:sz w:val="16"/>
              </w:rPr>
            </w:pPr>
            <w:r>
              <w:rPr>
                <w:sz w:val="16"/>
              </w:rPr>
              <w:t>C1-235981</w:t>
            </w:r>
          </w:p>
        </w:tc>
        <w:tc>
          <w:tcPr>
            <w:tcW w:w="1134" w:type="dxa"/>
            <w:tcBorders>
              <w:top w:val="single" w:sz="4" w:space="0" w:color="auto"/>
              <w:left w:val="single" w:sz="4" w:space="0" w:color="auto"/>
              <w:bottom w:val="single" w:sz="4" w:space="0" w:color="auto"/>
              <w:right w:val="single" w:sz="4" w:space="0" w:color="auto"/>
            </w:tcBorders>
            <w:hideMark/>
          </w:tcPr>
          <w:p w14:paraId="568EFF26" w14:textId="77777777" w:rsidR="00A74CDB" w:rsidRDefault="00A74CDB">
            <w:pPr>
              <w:pStyle w:val="TAL"/>
              <w:rPr>
                <w:sz w:val="16"/>
              </w:rPr>
            </w:pPr>
            <w:r>
              <w:rPr>
                <w:sz w:val="16"/>
              </w:rPr>
              <w:t>-</w:t>
            </w:r>
          </w:p>
        </w:tc>
      </w:tr>
      <w:tr w:rsidR="00A74CDB" w14:paraId="29A63E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6E4F2C" w14:textId="77777777" w:rsidR="00A74CDB" w:rsidRDefault="00A74CDB">
            <w:pPr>
              <w:pStyle w:val="TAL"/>
              <w:rPr>
                <w:sz w:val="16"/>
              </w:rPr>
            </w:pPr>
            <w:r>
              <w:rPr>
                <w:sz w:val="16"/>
              </w:rPr>
              <w:t>C1-236547</w:t>
            </w:r>
          </w:p>
        </w:tc>
        <w:tc>
          <w:tcPr>
            <w:tcW w:w="4415" w:type="dxa"/>
            <w:tcBorders>
              <w:top w:val="single" w:sz="4" w:space="0" w:color="auto"/>
              <w:left w:val="single" w:sz="4" w:space="0" w:color="auto"/>
              <w:bottom w:val="single" w:sz="4" w:space="0" w:color="auto"/>
              <w:right w:val="single" w:sz="4" w:space="0" w:color="auto"/>
            </w:tcBorders>
            <w:hideMark/>
          </w:tcPr>
          <w:p w14:paraId="45E04EC9" w14:textId="77777777" w:rsidR="00A74CDB" w:rsidRDefault="00A74CDB">
            <w:pPr>
              <w:pStyle w:val="TAL"/>
              <w:rPr>
                <w:sz w:val="16"/>
              </w:rPr>
            </w:pPr>
            <w:r>
              <w:rPr>
                <w:sz w:val="16"/>
              </w:rPr>
              <w:t>UE support indication for LPP via UPP</w:t>
            </w:r>
          </w:p>
        </w:tc>
        <w:tc>
          <w:tcPr>
            <w:tcW w:w="1418" w:type="dxa"/>
            <w:tcBorders>
              <w:top w:val="single" w:sz="4" w:space="0" w:color="auto"/>
              <w:left w:val="single" w:sz="4" w:space="0" w:color="auto"/>
              <w:bottom w:val="single" w:sz="4" w:space="0" w:color="auto"/>
              <w:right w:val="single" w:sz="4" w:space="0" w:color="auto"/>
            </w:tcBorders>
            <w:hideMark/>
          </w:tcPr>
          <w:p w14:paraId="493B3BF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078C03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71A72A" w14:textId="77777777" w:rsidR="00A74CDB" w:rsidRDefault="00A74CDB">
            <w:pPr>
              <w:pStyle w:val="TAL"/>
              <w:rPr>
                <w:sz w:val="16"/>
              </w:rPr>
            </w:pPr>
            <w:r>
              <w:rPr>
                <w:sz w:val="16"/>
              </w:rPr>
              <w:t>C1-235986</w:t>
            </w:r>
          </w:p>
        </w:tc>
        <w:tc>
          <w:tcPr>
            <w:tcW w:w="1134" w:type="dxa"/>
            <w:tcBorders>
              <w:top w:val="single" w:sz="4" w:space="0" w:color="auto"/>
              <w:left w:val="single" w:sz="4" w:space="0" w:color="auto"/>
              <w:bottom w:val="single" w:sz="4" w:space="0" w:color="auto"/>
              <w:right w:val="single" w:sz="4" w:space="0" w:color="auto"/>
            </w:tcBorders>
            <w:hideMark/>
          </w:tcPr>
          <w:p w14:paraId="2A26B2CD" w14:textId="77777777" w:rsidR="00A74CDB" w:rsidRDefault="00A74CDB">
            <w:pPr>
              <w:pStyle w:val="TAL"/>
              <w:rPr>
                <w:sz w:val="16"/>
              </w:rPr>
            </w:pPr>
            <w:r>
              <w:rPr>
                <w:sz w:val="16"/>
              </w:rPr>
              <w:t>-</w:t>
            </w:r>
          </w:p>
        </w:tc>
      </w:tr>
      <w:tr w:rsidR="00A74CDB" w14:paraId="1F0D5C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C4E666" w14:textId="77777777" w:rsidR="00A74CDB" w:rsidRDefault="00A74CDB">
            <w:pPr>
              <w:pStyle w:val="TAL"/>
              <w:rPr>
                <w:sz w:val="16"/>
              </w:rPr>
            </w:pPr>
            <w:r>
              <w:rPr>
                <w:sz w:val="16"/>
              </w:rPr>
              <w:t>C1-236548</w:t>
            </w:r>
          </w:p>
        </w:tc>
        <w:tc>
          <w:tcPr>
            <w:tcW w:w="4415" w:type="dxa"/>
            <w:tcBorders>
              <w:top w:val="single" w:sz="4" w:space="0" w:color="auto"/>
              <w:left w:val="single" w:sz="4" w:space="0" w:color="auto"/>
              <w:bottom w:val="single" w:sz="4" w:space="0" w:color="auto"/>
              <w:right w:val="single" w:sz="4" w:space="0" w:color="auto"/>
            </w:tcBorders>
            <w:hideMark/>
          </w:tcPr>
          <w:p w14:paraId="41C7D306" w14:textId="77777777" w:rsidR="00A74CDB" w:rsidRDefault="00A74CDB">
            <w:pPr>
              <w:pStyle w:val="TAL"/>
              <w:rPr>
                <w:sz w:val="16"/>
              </w:rPr>
            </w:pPr>
            <w:r>
              <w:rPr>
                <w:sz w:val="16"/>
              </w:rPr>
              <w:t>Pseudo-CR on LCS-UPP procedure</w:t>
            </w:r>
          </w:p>
        </w:tc>
        <w:tc>
          <w:tcPr>
            <w:tcW w:w="1418" w:type="dxa"/>
            <w:tcBorders>
              <w:top w:val="single" w:sz="4" w:space="0" w:color="auto"/>
              <w:left w:val="single" w:sz="4" w:space="0" w:color="auto"/>
              <w:bottom w:val="single" w:sz="4" w:space="0" w:color="auto"/>
              <w:right w:val="single" w:sz="4" w:space="0" w:color="auto"/>
            </w:tcBorders>
            <w:hideMark/>
          </w:tcPr>
          <w:p w14:paraId="29F767FF"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35D5A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718160" w14:textId="77777777" w:rsidR="00A74CDB" w:rsidRDefault="00A74CDB">
            <w:pPr>
              <w:pStyle w:val="TAL"/>
              <w:rPr>
                <w:sz w:val="16"/>
              </w:rPr>
            </w:pPr>
            <w:r>
              <w:rPr>
                <w:sz w:val="16"/>
              </w:rPr>
              <w:t>C1-236452</w:t>
            </w:r>
          </w:p>
        </w:tc>
        <w:tc>
          <w:tcPr>
            <w:tcW w:w="1134" w:type="dxa"/>
            <w:tcBorders>
              <w:top w:val="single" w:sz="4" w:space="0" w:color="auto"/>
              <w:left w:val="single" w:sz="4" w:space="0" w:color="auto"/>
              <w:bottom w:val="single" w:sz="4" w:space="0" w:color="auto"/>
              <w:right w:val="single" w:sz="4" w:space="0" w:color="auto"/>
            </w:tcBorders>
            <w:hideMark/>
          </w:tcPr>
          <w:p w14:paraId="407D3956" w14:textId="77777777" w:rsidR="00A74CDB" w:rsidRDefault="00A74CDB">
            <w:pPr>
              <w:pStyle w:val="TAL"/>
              <w:rPr>
                <w:sz w:val="16"/>
              </w:rPr>
            </w:pPr>
            <w:r>
              <w:rPr>
                <w:sz w:val="16"/>
              </w:rPr>
              <w:t>-</w:t>
            </w:r>
          </w:p>
        </w:tc>
      </w:tr>
      <w:tr w:rsidR="00A74CDB" w14:paraId="1ED4749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A84649" w14:textId="77777777" w:rsidR="00A74CDB" w:rsidRDefault="00A74CDB">
            <w:pPr>
              <w:pStyle w:val="TAL"/>
              <w:rPr>
                <w:sz w:val="16"/>
              </w:rPr>
            </w:pPr>
            <w:r>
              <w:rPr>
                <w:sz w:val="16"/>
              </w:rPr>
              <w:t>C1-236549</w:t>
            </w:r>
          </w:p>
        </w:tc>
        <w:tc>
          <w:tcPr>
            <w:tcW w:w="4415" w:type="dxa"/>
            <w:tcBorders>
              <w:top w:val="single" w:sz="4" w:space="0" w:color="auto"/>
              <w:left w:val="single" w:sz="4" w:space="0" w:color="auto"/>
              <w:bottom w:val="single" w:sz="4" w:space="0" w:color="auto"/>
              <w:right w:val="single" w:sz="4" w:space="0" w:color="auto"/>
            </w:tcBorders>
            <w:hideMark/>
          </w:tcPr>
          <w:p w14:paraId="789D53A1" w14:textId="77777777" w:rsidR="00A74CDB" w:rsidRDefault="00A74CDB">
            <w:pPr>
              <w:pStyle w:val="TAL"/>
              <w:rPr>
                <w:sz w:val="16"/>
              </w:rPr>
            </w:pPr>
            <w:r>
              <w:rPr>
                <w:sz w:val="16"/>
              </w:rPr>
              <w:t>Identification of PRU related to forwarded LCS messages</w:t>
            </w:r>
          </w:p>
        </w:tc>
        <w:tc>
          <w:tcPr>
            <w:tcW w:w="1418" w:type="dxa"/>
            <w:tcBorders>
              <w:top w:val="single" w:sz="4" w:space="0" w:color="auto"/>
              <w:left w:val="single" w:sz="4" w:space="0" w:color="auto"/>
              <w:bottom w:val="single" w:sz="4" w:space="0" w:color="auto"/>
              <w:right w:val="single" w:sz="4" w:space="0" w:color="auto"/>
            </w:tcBorders>
            <w:hideMark/>
          </w:tcPr>
          <w:p w14:paraId="469E440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0A4497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A2FEF1" w14:textId="77777777" w:rsidR="00A74CDB" w:rsidRDefault="00A74CDB">
            <w:pPr>
              <w:pStyle w:val="TAL"/>
              <w:rPr>
                <w:sz w:val="16"/>
              </w:rPr>
            </w:pPr>
            <w:r>
              <w:rPr>
                <w:sz w:val="16"/>
              </w:rPr>
              <w:t>C1-236493</w:t>
            </w:r>
          </w:p>
        </w:tc>
        <w:tc>
          <w:tcPr>
            <w:tcW w:w="1134" w:type="dxa"/>
            <w:tcBorders>
              <w:top w:val="single" w:sz="4" w:space="0" w:color="auto"/>
              <w:left w:val="single" w:sz="4" w:space="0" w:color="auto"/>
              <w:bottom w:val="single" w:sz="4" w:space="0" w:color="auto"/>
              <w:right w:val="single" w:sz="4" w:space="0" w:color="auto"/>
            </w:tcBorders>
            <w:hideMark/>
          </w:tcPr>
          <w:p w14:paraId="7D1B63E6" w14:textId="77777777" w:rsidR="00A74CDB" w:rsidRDefault="00A74CDB">
            <w:pPr>
              <w:pStyle w:val="TAL"/>
              <w:rPr>
                <w:sz w:val="16"/>
              </w:rPr>
            </w:pPr>
            <w:r>
              <w:rPr>
                <w:sz w:val="16"/>
              </w:rPr>
              <w:t>-</w:t>
            </w:r>
          </w:p>
        </w:tc>
      </w:tr>
      <w:tr w:rsidR="00A74CDB" w14:paraId="3C6691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8A1023" w14:textId="77777777" w:rsidR="00A74CDB" w:rsidRDefault="00A74CDB">
            <w:pPr>
              <w:pStyle w:val="TAL"/>
              <w:rPr>
                <w:sz w:val="16"/>
              </w:rPr>
            </w:pPr>
            <w:r>
              <w:rPr>
                <w:sz w:val="16"/>
              </w:rPr>
              <w:t>C1-236550</w:t>
            </w:r>
          </w:p>
        </w:tc>
        <w:tc>
          <w:tcPr>
            <w:tcW w:w="4415" w:type="dxa"/>
            <w:tcBorders>
              <w:top w:val="single" w:sz="4" w:space="0" w:color="auto"/>
              <w:left w:val="single" w:sz="4" w:space="0" w:color="auto"/>
              <w:bottom w:val="single" w:sz="4" w:space="0" w:color="auto"/>
              <w:right w:val="single" w:sz="4" w:space="0" w:color="auto"/>
            </w:tcBorders>
            <w:hideMark/>
          </w:tcPr>
          <w:p w14:paraId="6699E089"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3847CF1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E0B81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0230AE" w14:textId="77777777" w:rsidR="00A74CDB" w:rsidRDefault="00A74CDB">
            <w:pPr>
              <w:pStyle w:val="TAL"/>
              <w:rPr>
                <w:sz w:val="16"/>
              </w:rPr>
            </w:pPr>
            <w:r>
              <w:rPr>
                <w:sz w:val="16"/>
              </w:rPr>
              <w:t>C1-236514</w:t>
            </w:r>
          </w:p>
        </w:tc>
        <w:tc>
          <w:tcPr>
            <w:tcW w:w="1134" w:type="dxa"/>
            <w:tcBorders>
              <w:top w:val="single" w:sz="4" w:space="0" w:color="auto"/>
              <w:left w:val="single" w:sz="4" w:space="0" w:color="auto"/>
              <w:bottom w:val="single" w:sz="4" w:space="0" w:color="auto"/>
              <w:right w:val="single" w:sz="4" w:space="0" w:color="auto"/>
            </w:tcBorders>
            <w:hideMark/>
          </w:tcPr>
          <w:p w14:paraId="34124825" w14:textId="77777777" w:rsidR="00A74CDB" w:rsidRDefault="00A74CDB">
            <w:pPr>
              <w:pStyle w:val="TAL"/>
              <w:rPr>
                <w:sz w:val="16"/>
              </w:rPr>
            </w:pPr>
            <w:r>
              <w:rPr>
                <w:sz w:val="16"/>
              </w:rPr>
              <w:t>-</w:t>
            </w:r>
          </w:p>
        </w:tc>
      </w:tr>
      <w:tr w:rsidR="00A74CDB" w14:paraId="0B60D0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E7CD96" w14:textId="77777777" w:rsidR="00A74CDB" w:rsidRDefault="00A74CDB">
            <w:pPr>
              <w:pStyle w:val="TAL"/>
              <w:rPr>
                <w:sz w:val="16"/>
              </w:rPr>
            </w:pPr>
            <w:r>
              <w:rPr>
                <w:sz w:val="16"/>
              </w:rPr>
              <w:t>C1-236551</w:t>
            </w:r>
          </w:p>
        </w:tc>
        <w:tc>
          <w:tcPr>
            <w:tcW w:w="4415" w:type="dxa"/>
            <w:tcBorders>
              <w:top w:val="single" w:sz="4" w:space="0" w:color="auto"/>
              <w:left w:val="single" w:sz="4" w:space="0" w:color="auto"/>
              <w:bottom w:val="single" w:sz="4" w:space="0" w:color="auto"/>
              <w:right w:val="single" w:sz="4" w:space="0" w:color="auto"/>
            </w:tcBorders>
            <w:hideMark/>
          </w:tcPr>
          <w:p w14:paraId="68C6CC48"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97C95D" w14:textId="77777777" w:rsidR="00A74CDB" w:rsidRDefault="00A74CDB">
            <w:pPr>
              <w:pStyle w:val="TAL"/>
              <w:rPr>
                <w:sz w:val="16"/>
              </w:rPr>
            </w:pPr>
            <w:r>
              <w:rPr>
                <w:sz w:val="16"/>
              </w:rPr>
              <w:t>LGE</w:t>
            </w:r>
          </w:p>
        </w:tc>
        <w:tc>
          <w:tcPr>
            <w:tcW w:w="1417" w:type="dxa"/>
            <w:tcBorders>
              <w:top w:val="single" w:sz="4" w:space="0" w:color="auto"/>
              <w:left w:val="single" w:sz="4" w:space="0" w:color="auto"/>
              <w:bottom w:val="single" w:sz="4" w:space="0" w:color="auto"/>
              <w:right w:val="single" w:sz="4" w:space="0" w:color="auto"/>
            </w:tcBorders>
            <w:hideMark/>
          </w:tcPr>
          <w:p w14:paraId="3314BB2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5C436C" w14:textId="77777777" w:rsidR="00A74CDB" w:rsidRDefault="00A74CDB">
            <w:pPr>
              <w:pStyle w:val="TAL"/>
              <w:rPr>
                <w:sz w:val="16"/>
              </w:rPr>
            </w:pPr>
            <w:r>
              <w:rPr>
                <w:sz w:val="16"/>
              </w:rPr>
              <w:t>C1-236233</w:t>
            </w:r>
          </w:p>
        </w:tc>
        <w:tc>
          <w:tcPr>
            <w:tcW w:w="1134" w:type="dxa"/>
            <w:tcBorders>
              <w:top w:val="single" w:sz="4" w:space="0" w:color="auto"/>
              <w:left w:val="single" w:sz="4" w:space="0" w:color="auto"/>
              <w:bottom w:val="single" w:sz="4" w:space="0" w:color="auto"/>
              <w:right w:val="single" w:sz="4" w:space="0" w:color="auto"/>
            </w:tcBorders>
            <w:hideMark/>
          </w:tcPr>
          <w:p w14:paraId="17935CEE" w14:textId="77777777" w:rsidR="00A74CDB" w:rsidRDefault="00A74CDB">
            <w:pPr>
              <w:pStyle w:val="TAL"/>
              <w:rPr>
                <w:sz w:val="16"/>
              </w:rPr>
            </w:pPr>
            <w:r>
              <w:rPr>
                <w:sz w:val="16"/>
              </w:rPr>
              <w:t>-</w:t>
            </w:r>
          </w:p>
        </w:tc>
      </w:tr>
      <w:tr w:rsidR="00A74CDB" w14:paraId="5273D5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18A363" w14:textId="77777777" w:rsidR="00A74CDB" w:rsidRDefault="00A74CDB">
            <w:pPr>
              <w:pStyle w:val="TAL"/>
              <w:rPr>
                <w:sz w:val="16"/>
              </w:rPr>
            </w:pPr>
            <w:r>
              <w:rPr>
                <w:sz w:val="16"/>
              </w:rPr>
              <w:t>C1-236552</w:t>
            </w:r>
          </w:p>
        </w:tc>
        <w:tc>
          <w:tcPr>
            <w:tcW w:w="4415" w:type="dxa"/>
            <w:tcBorders>
              <w:top w:val="single" w:sz="4" w:space="0" w:color="auto"/>
              <w:left w:val="single" w:sz="4" w:space="0" w:color="auto"/>
              <w:bottom w:val="single" w:sz="4" w:space="0" w:color="auto"/>
              <w:right w:val="single" w:sz="4" w:space="0" w:color="auto"/>
            </w:tcBorders>
            <w:hideMark/>
          </w:tcPr>
          <w:p w14:paraId="7840CB74"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68CA0DB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A7CE0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3C1337D" w14:textId="77777777" w:rsidR="00A74CDB" w:rsidRDefault="00A74CDB">
            <w:pPr>
              <w:pStyle w:val="TAL"/>
              <w:rPr>
                <w:sz w:val="16"/>
              </w:rPr>
            </w:pPr>
            <w:r>
              <w:rPr>
                <w:sz w:val="16"/>
              </w:rPr>
              <w:t>C1-236501</w:t>
            </w:r>
          </w:p>
        </w:tc>
        <w:tc>
          <w:tcPr>
            <w:tcW w:w="1134" w:type="dxa"/>
            <w:tcBorders>
              <w:top w:val="single" w:sz="4" w:space="0" w:color="auto"/>
              <w:left w:val="single" w:sz="4" w:space="0" w:color="auto"/>
              <w:bottom w:val="single" w:sz="4" w:space="0" w:color="auto"/>
              <w:right w:val="single" w:sz="4" w:space="0" w:color="auto"/>
            </w:tcBorders>
            <w:hideMark/>
          </w:tcPr>
          <w:p w14:paraId="75E0F715" w14:textId="77777777" w:rsidR="00A74CDB" w:rsidRDefault="00A74CDB">
            <w:pPr>
              <w:pStyle w:val="TAL"/>
              <w:rPr>
                <w:sz w:val="16"/>
              </w:rPr>
            </w:pPr>
            <w:r>
              <w:rPr>
                <w:sz w:val="16"/>
              </w:rPr>
              <w:t>C1-236578</w:t>
            </w:r>
          </w:p>
        </w:tc>
      </w:tr>
      <w:tr w:rsidR="00A74CDB" w14:paraId="54DFCD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C1D181" w14:textId="77777777" w:rsidR="00A74CDB" w:rsidRDefault="00A74CDB">
            <w:pPr>
              <w:pStyle w:val="TAL"/>
              <w:rPr>
                <w:sz w:val="16"/>
              </w:rPr>
            </w:pPr>
            <w:r>
              <w:rPr>
                <w:sz w:val="16"/>
              </w:rPr>
              <w:t>C1-236553</w:t>
            </w:r>
          </w:p>
        </w:tc>
        <w:tc>
          <w:tcPr>
            <w:tcW w:w="4415" w:type="dxa"/>
            <w:tcBorders>
              <w:top w:val="single" w:sz="4" w:space="0" w:color="auto"/>
              <w:left w:val="single" w:sz="4" w:space="0" w:color="auto"/>
              <w:bottom w:val="single" w:sz="4" w:space="0" w:color="auto"/>
              <w:right w:val="single" w:sz="4" w:space="0" w:color="auto"/>
            </w:tcBorders>
            <w:hideMark/>
          </w:tcPr>
          <w:p w14:paraId="668F2404" w14:textId="77777777" w:rsidR="00A74CDB" w:rsidRDefault="00A74CDB">
            <w:pPr>
              <w:pStyle w:val="TAL"/>
              <w:rPr>
                <w:sz w:val="16"/>
              </w:rPr>
            </w:pPr>
            <w:r>
              <w:rPr>
                <w:sz w:val="16"/>
              </w:rPr>
              <w:t>The T3346 handling for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C65ABB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3791B1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102C9F" w14:textId="77777777" w:rsidR="00A74CDB" w:rsidRDefault="00A74CDB">
            <w:pPr>
              <w:pStyle w:val="TAL"/>
              <w:rPr>
                <w:sz w:val="16"/>
              </w:rPr>
            </w:pPr>
            <w:r>
              <w:rPr>
                <w:sz w:val="16"/>
              </w:rPr>
              <w:t>C1-236255</w:t>
            </w:r>
          </w:p>
        </w:tc>
        <w:tc>
          <w:tcPr>
            <w:tcW w:w="1134" w:type="dxa"/>
            <w:tcBorders>
              <w:top w:val="single" w:sz="4" w:space="0" w:color="auto"/>
              <w:left w:val="single" w:sz="4" w:space="0" w:color="auto"/>
              <w:bottom w:val="single" w:sz="4" w:space="0" w:color="auto"/>
              <w:right w:val="single" w:sz="4" w:space="0" w:color="auto"/>
            </w:tcBorders>
            <w:hideMark/>
          </w:tcPr>
          <w:p w14:paraId="7F8CBA9B" w14:textId="77777777" w:rsidR="00A74CDB" w:rsidRDefault="00A74CDB">
            <w:pPr>
              <w:pStyle w:val="TAL"/>
              <w:rPr>
                <w:sz w:val="16"/>
              </w:rPr>
            </w:pPr>
            <w:r>
              <w:rPr>
                <w:sz w:val="16"/>
              </w:rPr>
              <w:t>-</w:t>
            </w:r>
          </w:p>
        </w:tc>
      </w:tr>
      <w:tr w:rsidR="00A74CDB" w14:paraId="0699E28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D24E0C" w14:textId="77777777" w:rsidR="00A74CDB" w:rsidRDefault="00A74CDB">
            <w:pPr>
              <w:pStyle w:val="TAL"/>
              <w:rPr>
                <w:sz w:val="16"/>
              </w:rPr>
            </w:pPr>
            <w:r>
              <w:rPr>
                <w:sz w:val="16"/>
              </w:rPr>
              <w:t>C1-236554</w:t>
            </w:r>
          </w:p>
        </w:tc>
        <w:tc>
          <w:tcPr>
            <w:tcW w:w="4415" w:type="dxa"/>
            <w:tcBorders>
              <w:top w:val="single" w:sz="4" w:space="0" w:color="auto"/>
              <w:left w:val="single" w:sz="4" w:space="0" w:color="auto"/>
              <w:bottom w:val="single" w:sz="4" w:space="0" w:color="auto"/>
              <w:right w:val="single" w:sz="4" w:space="0" w:color="auto"/>
            </w:tcBorders>
            <w:hideMark/>
          </w:tcPr>
          <w:p w14:paraId="2708D982"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198D1E1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C7B4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965F2B7" w14:textId="77777777" w:rsidR="00A74CDB" w:rsidRDefault="00A74CDB">
            <w:pPr>
              <w:pStyle w:val="TAL"/>
              <w:rPr>
                <w:sz w:val="16"/>
              </w:rPr>
            </w:pPr>
            <w:r>
              <w:rPr>
                <w:sz w:val="16"/>
              </w:rPr>
              <w:t>C1-236515</w:t>
            </w:r>
          </w:p>
        </w:tc>
        <w:tc>
          <w:tcPr>
            <w:tcW w:w="1134" w:type="dxa"/>
            <w:tcBorders>
              <w:top w:val="single" w:sz="4" w:space="0" w:color="auto"/>
              <w:left w:val="single" w:sz="4" w:space="0" w:color="auto"/>
              <w:bottom w:val="single" w:sz="4" w:space="0" w:color="auto"/>
              <w:right w:val="single" w:sz="4" w:space="0" w:color="auto"/>
            </w:tcBorders>
            <w:hideMark/>
          </w:tcPr>
          <w:p w14:paraId="071D357E" w14:textId="77777777" w:rsidR="00A74CDB" w:rsidRDefault="00A74CDB">
            <w:pPr>
              <w:pStyle w:val="TAL"/>
              <w:rPr>
                <w:sz w:val="16"/>
              </w:rPr>
            </w:pPr>
            <w:r>
              <w:rPr>
                <w:sz w:val="16"/>
              </w:rPr>
              <w:t>-</w:t>
            </w:r>
          </w:p>
        </w:tc>
      </w:tr>
      <w:tr w:rsidR="00A74CDB" w14:paraId="53B748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9491B6" w14:textId="77777777" w:rsidR="00A74CDB" w:rsidRDefault="00A74CDB">
            <w:pPr>
              <w:pStyle w:val="TAL"/>
              <w:rPr>
                <w:sz w:val="16"/>
              </w:rPr>
            </w:pPr>
            <w:r>
              <w:rPr>
                <w:sz w:val="16"/>
              </w:rPr>
              <w:t>C1-236555</w:t>
            </w:r>
          </w:p>
        </w:tc>
        <w:tc>
          <w:tcPr>
            <w:tcW w:w="4415" w:type="dxa"/>
            <w:tcBorders>
              <w:top w:val="single" w:sz="4" w:space="0" w:color="auto"/>
              <w:left w:val="single" w:sz="4" w:space="0" w:color="auto"/>
              <w:bottom w:val="single" w:sz="4" w:space="0" w:color="auto"/>
              <w:right w:val="single" w:sz="4" w:space="0" w:color="auto"/>
            </w:tcBorders>
            <w:hideMark/>
          </w:tcPr>
          <w:p w14:paraId="56A6DB31" w14:textId="77777777" w:rsidR="00A74CDB" w:rsidRDefault="00A74CDB">
            <w:pPr>
              <w:pStyle w:val="TAL"/>
              <w:rPr>
                <w:sz w:val="16"/>
              </w:rPr>
            </w:pPr>
            <w:r>
              <w:rPr>
                <w:sz w:val="16"/>
              </w:rPr>
              <w:t>Signalling of the unavailability period duration from the AMF to the UE</w:t>
            </w:r>
          </w:p>
        </w:tc>
        <w:tc>
          <w:tcPr>
            <w:tcW w:w="1418" w:type="dxa"/>
            <w:tcBorders>
              <w:top w:val="single" w:sz="4" w:space="0" w:color="auto"/>
              <w:left w:val="single" w:sz="4" w:space="0" w:color="auto"/>
              <w:bottom w:val="single" w:sz="4" w:space="0" w:color="auto"/>
              <w:right w:val="single" w:sz="4" w:space="0" w:color="auto"/>
            </w:tcBorders>
            <w:hideMark/>
          </w:tcPr>
          <w:p w14:paraId="5A33CC1A"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1029F1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212AE9" w14:textId="77777777" w:rsidR="00A74CDB" w:rsidRDefault="00A74CDB">
            <w:pPr>
              <w:pStyle w:val="TAL"/>
              <w:rPr>
                <w:sz w:val="16"/>
              </w:rPr>
            </w:pPr>
            <w:r>
              <w:rPr>
                <w:sz w:val="16"/>
              </w:rPr>
              <w:t>C1-236274</w:t>
            </w:r>
          </w:p>
        </w:tc>
        <w:tc>
          <w:tcPr>
            <w:tcW w:w="1134" w:type="dxa"/>
            <w:tcBorders>
              <w:top w:val="single" w:sz="4" w:space="0" w:color="auto"/>
              <w:left w:val="single" w:sz="4" w:space="0" w:color="auto"/>
              <w:bottom w:val="single" w:sz="4" w:space="0" w:color="auto"/>
              <w:right w:val="single" w:sz="4" w:space="0" w:color="auto"/>
            </w:tcBorders>
            <w:hideMark/>
          </w:tcPr>
          <w:p w14:paraId="77780DD3" w14:textId="77777777" w:rsidR="00A74CDB" w:rsidRDefault="00A74CDB">
            <w:pPr>
              <w:pStyle w:val="TAL"/>
              <w:rPr>
                <w:sz w:val="16"/>
              </w:rPr>
            </w:pPr>
            <w:r>
              <w:rPr>
                <w:sz w:val="16"/>
              </w:rPr>
              <w:t>-</w:t>
            </w:r>
          </w:p>
        </w:tc>
      </w:tr>
      <w:tr w:rsidR="00A74CDB" w14:paraId="6EAB70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53B985" w14:textId="77777777" w:rsidR="00A74CDB" w:rsidRDefault="00A74CDB">
            <w:pPr>
              <w:pStyle w:val="TAL"/>
              <w:rPr>
                <w:sz w:val="16"/>
              </w:rPr>
            </w:pPr>
            <w:r>
              <w:rPr>
                <w:sz w:val="16"/>
              </w:rPr>
              <w:t>C1-236556</w:t>
            </w:r>
          </w:p>
        </w:tc>
        <w:tc>
          <w:tcPr>
            <w:tcW w:w="4415" w:type="dxa"/>
            <w:tcBorders>
              <w:top w:val="single" w:sz="4" w:space="0" w:color="auto"/>
              <w:left w:val="single" w:sz="4" w:space="0" w:color="auto"/>
              <w:bottom w:val="single" w:sz="4" w:space="0" w:color="auto"/>
              <w:right w:val="single" w:sz="4" w:space="0" w:color="auto"/>
            </w:tcBorders>
            <w:hideMark/>
          </w:tcPr>
          <w:p w14:paraId="5C00EFE4" w14:textId="77777777" w:rsidR="00A74CDB" w:rsidRDefault="00A74CDB">
            <w:pPr>
              <w:pStyle w:val="TAL"/>
              <w:rPr>
                <w:sz w:val="16"/>
              </w:rPr>
            </w:pPr>
            <w:r>
              <w:rPr>
                <w:sz w:val="16"/>
              </w:rPr>
              <w:t>Additional of “indication of unavailability” and “Start of the Unavailability”</w:t>
            </w:r>
          </w:p>
        </w:tc>
        <w:tc>
          <w:tcPr>
            <w:tcW w:w="1418" w:type="dxa"/>
            <w:tcBorders>
              <w:top w:val="single" w:sz="4" w:space="0" w:color="auto"/>
              <w:left w:val="single" w:sz="4" w:space="0" w:color="auto"/>
              <w:bottom w:val="single" w:sz="4" w:space="0" w:color="auto"/>
              <w:right w:val="single" w:sz="4" w:space="0" w:color="auto"/>
            </w:tcBorders>
            <w:hideMark/>
          </w:tcPr>
          <w:p w14:paraId="2AFFF01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7AAA2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82DF97E" w14:textId="77777777" w:rsidR="00A74CDB" w:rsidRDefault="00A74CDB">
            <w:pPr>
              <w:pStyle w:val="TAL"/>
              <w:rPr>
                <w:sz w:val="16"/>
              </w:rPr>
            </w:pPr>
            <w:r>
              <w:rPr>
                <w:sz w:val="16"/>
              </w:rPr>
              <w:t>C1-236278</w:t>
            </w:r>
          </w:p>
        </w:tc>
        <w:tc>
          <w:tcPr>
            <w:tcW w:w="1134" w:type="dxa"/>
            <w:tcBorders>
              <w:top w:val="single" w:sz="4" w:space="0" w:color="auto"/>
              <w:left w:val="single" w:sz="4" w:space="0" w:color="auto"/>
              <w:bottom w:val="single" w:sz="4" w:space="0" w:color="auto"/>
              <w:right w:val="single" w:sz="4" w:space="0" w:color="auto"/>
            </w:tcBorders>
            <w:hideMark/>
          </w:tcPr>
          <w:p w14:paraId="06C92C0C" w14:textId="77777777" w:rsidR="00A74CDB" w:rsidRDefault="00A74CDB">
            <w:pPr>
              <w:pStyle w:val="TAL"/>
              <w:rPr>
                <w:sz w:val="16"/>
              </w:rPr>
            </w:pPr>
            <w:r>
              <w:rPr>
                <w:sz w:val="16"/>
              </w:rPr>
              <w:t>-</w:t>
            </w:r>
          </w:p>
        </w:tc>
      </w:tr>
      <w:tr w:rsidR="00A74CDB" w14:paraId="0F090D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0B65D0" w14:textId="77777777" w:rsidR="00A74CDB" w:rsidRDefault="00A74CDB">
            <w:pPr>
              <w:pStyle w:val="TAL"/>
              <w:rPr>
                <w:sz w:val="16"/>
              </w:rPr>
            </w:pPr>
            <w:r>
              <w:rPr>
                <w:sz w:val="16"/>
              </w:rPr>
              <w:t>C1-236557</w:t>
            </w:r>
          </w:p>
        </w:tc>
        <w:tc>
          <w:tcPr>
            <w:tcW w:w="4415" w:type="dxa"/>
            <w:tcBorders>
              <w:top w:val="single" w:sz="4" w:space="0" w:color="auto"/>
              <w:left w:val="single" w:sz="4" w:space="0" w:color="auto"/>
              <w:bottom w:val="single" w:sz="4" w:space="0" w:color="auto"/>
              <w:right w:val="single" w:sz="4" w:space="0" w:color="auto"/>
            </w:tcBorders>
            <w:hideMark/>
          </w:tcPr>
          <w:p w14:paraId="4A4DBA4C"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22F0D85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0CA951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978E28" w14:textId="77777777" w:rsidR="00A74CDB" w:rsidRDefault="00A74CDB">
            <w:pPr>
              <w:pStyle w:val="TAL"/>
              <w:rPr>
                <w:sz w:val="16"/>
              </w:rPr>
            </w:pPr>
            <w:r>
              <w:rPr>
                <w:sz w:val="16"/>
              </w:rPr>
              <w:t>C1-236302</w:t>
            </w:r>
          </w:p>
        </w:tc>
        <w:tc>
          <w:tcPr>
            <w:tcW w:w="1134" w:type="dxa"/>
            <w:tcBorders>
              <w:top w:val="single" w:sz="4" w:space="0" w:color="auto"/>
              <w:left w:val="single" w:sz="4" w:space="0" w:color="auto"/>
              <w:bottom w:val="single" w:sz="4" w:space="0" w:color="auto"/>
              <w:right w:val="single" w:sz="4" w:space="0" w:color="auto"/>
            </w:tcBorders>
            <w:hideMark/>
          </w:tcPr>
          <w:p w14:paraId="0F3568FB" w14:textId="77777777" w:rsidR="00A74CDB" w:rsidRDefault="00A74CDB">
            <w:pPr>
              <w:pStyle w:val="TAL"/>
              <w:rPr>
                <w:sz w:val="16"/>
              </w:rPr>
            </w:pPr>
            <w:r>
              <w:rPr>
                <w:sz w:val="16"/>
              </w:rPr>
              <w:t>C1-236564</w:t>
            </w:r>
          </w:p>
        </w:tc>
      </w:tr>
      <w:tr w:rsidR="00A74CDB" w14:paraId="19AE94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579055" w14:textId="77777777" w:rsidR="00A74CDB" w:rsidRDefault="00A74CDB">
            <w:pPr>
              <w:pStyle w:val="TAL"/>
              <w:rPr>
                <w:sz w:val="16"/>
              </w:rPr>
            </w:pPr>
            <w:r>
              <w:rPr>
                <w:sz w:val="16"/>
              </w:rPr>
              <w:t>C1-236558</w:t>
            </w:r>
          </w:p>
        </w:tc>
        <w:tc>
          <w:tcPr>
            <w:tcW w:w="4415" w:type="dxa"/>
            <w:tcBorders>
              <w:top w:val="single" w:sz="4" w:space="0" w:color="auto"/>
              <w:left w:val="single" w:sz="4" w:space="0" w:color="auto"/>
              <w:bottom w:val="single" w:sz="4" w:space="0" w:color="auto"/>
              <w:right w:val="single" w:sz="4" w:space="0" w:color="auto"/>
            </w:tcBorders>
            <w:hideMark/>
          </w:tcPr>
          <w:p w14:paraId="5F490CDB" w14:textId="77777777" w:rsidR="00A74CDB" w:rsidRDefault="00A74CDB">
            <w:pPr>
              <w:pStyle w:val="TAL"/>
              <w:rPr>
                <w:sz w:val="16"/>
              </w:rPr>
            </w:pPr>
            <w:r>
              <w:rPr>
                <w:sz w:val="16"/>
              </w:rPr>
              <w:t>Latest version of Work plan for CT1#143</w:t>
            </w:r>
          </w:p>
        </w:tc>
        <w:tc>
          <w:tcPr>
            <w:tcW w:w="1418" w:type="dxa"/>
            <w:tcBorders>
              <w:top w:val="single" w:sz="4" w:space="0" w:color="auto"/>
              <w:left w:val="single" w:sz="4" w:space="0" w:color="auto"/>
              <w:bottom w:val="single" w:sz="4" w:space="0" w:color="auto"/>
              <w:right w:val="single" w:sz="4" w:space="0" w:color="auto"/>
            </w:tcBorders>
            <w:hideMark/>
          </w:tcPr>
          <w:p w14:paraId="107F10B1" w14:textId="77777777" w:rsidR="00A74CDB" w:rsidRDefault="00A74CDB">
            <w:pPr>
              <w:pStyle w:val="TAL"/>
              <w:rPr>
                <w:sz w:val="16"/>
              </w:rPr>
            </w:pPr>
            <w:r>
              <w:rPr>
                <w:sz w:val="16"/>
              </w:rPr>
              <w:t>MCC</w:t>
            </w:r>
          </w:p>
        </w:tc>
        <w:tc>
          <w:tcPr>
            <w:tcW w:w="1417" w:type="dxa"/>
            <w:tcBorders>
              <w:top w:val="single" w:sz="4" w:space="0" w:color="auto"/>
              <w:left w:val="single" w:sz="4" w:space="0" w:color="auto"/>
              <w:bottom w:val="single" w:sz="4" w:space="0" w:color="auto"/>
              <w:right w:val="single" w:sz="4" w:space="0" w:color="auto"/>
            </w:tcBorders>
            <w:hideMark/>
          </w:tcPr>
          <w:p w14:paraId="75B015B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F3CF466" w14:textId="77777777" w:rsidR="00A74CDB" w:rsidRDefault="00A74CDB">
            <w:pPr>
              <w:pStyle w:val="TAL"/>
              <w:rPr>
                <w:sz w:val="16"/>
              </w:rPr>
            </w:pPr>
            <w:r>
              <w:rPr>
                <w:sz w:val="16"/>
              </w:rPr>
              <w:t>C1-235918</w:t>
            </w:r>
          </w:p>
        </w:tc>
        <w:tc>
          <w:tcPr>
            <w:tcW w:w="1134" w:type="dxa"/>
            <w:tcBorders>
              <w:top w:val="single" w:sz="4" w:space="0" w:color="auto"/>
              <w:left w:val="single" w:sz="4" w:space="0" w:color="auto"/>
              <w:bottom w:val="single" w:sz="4" w:space="0" w:color="auto"/>
              <w:right w:val="single" w:sz="4" w:space="0" w:color="auto"/>
            </w:tcBorders>
            <w:hideMark/>
          </w:tcPr>
          <w:p w14:paraId="6078E9CF" w14:textId="77777777" w:rsidR="00A74CDB" w:rsidRDefault="00A74CDB">
            <w:pPr>
              <w:pStyle w:val="TAL"/>
              <w:rPr>
                <w:sz w:val="16"/>
              </w:rPr>
            </w:pPr>
            <w:r>
              <w:rPr>
                <w:sz w:val="16"/>
              </w:rPr>
              <w:t>-</w:t>
            </w:r>
          </w:p>
        </w:tc>
      </w:tr>
      <w:tr w:rsidR="00A74CDB" w14:paraId="06980D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8A6898" w14:textId="77777777" w:rsidR="00A74CDB" w:rsidRDefault="00A74CDB">
            <w:pPr>
              <w:pStyle w:val="TAL"/>
              <w:rPr>
                <w:sz w:val="16"/>
              </w:rPr>
            </w:pPr>
            <w:r>
              <w:rPr>
                <w:sz w:val="16"/>
              </w:rPr>
              <w:t>C1-236559</w:t>
            </w:r>
          </w:p>
        </w:tc>
        <w:tc>
          <w:tcPr>
            <w:tcW w:w="4415" w:type="dxa"/>
            <w:tcBorders>
              <w:top w:val="single" w:sz="4" w:space="0" w:color="auto"/>
              <w:left w:val="single" w:sz="4" w:space="0" w:color="auto"/>
              <w:bottom w:val="single" w:sz="4" w:space="0" w:color="auto"/>
              <w:right w:val="single" w:sz="4" w:space="0" w:color="auto"/>
            </w:tcBorders>
            <w:hideMark/>
          </w:tcPr>
          <w:p w14:paraId="2DDB6E74" w14:textId="77777777" w:rsidR="00A74CDB" w:rsidRDefault="00A74CDB">
            <w:pPr>
              <w:pStyle w:val="TAL"/>
              <w:rPr>
                <w:sz w:val="16"/>
              </w:rPr>
            </w:pPr>
            <w:r>
              <w:rPr>
                <w:sz w:val="16"/>
              </w:rPr>
              <w:t>Addition of loss of coverage to unavailability scenario</w:t>
            </w:r>
          </w:p>
        </w:tc>
        <w:tc>
          <w:tcPr>
            <w:tcW w:w="1418" w:type="dxa"/>
            <w:tcBorders>
              <w:top w:val="single" w:sz="4" w:space="0" w:color="auto"/>
              <w:left w:val="single" w:sz="4" w:space="0" w:color="auto"/>
              <w:bottom w:val="single" w:sz="4" w:space="0" w:color="auto"/>
              <w:right w:val="single" w:sz="4" w:space="0" w:color="auto"/>
            </w:tcBorders>
            <w:hideMark/>
          </w:tcPr>
          <w:p w14:paraId="56292CC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4A8E4C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5D8F7E" w14:textId="77777777" w:rsidR="00A74CDB" w:rsidRDefault="00A74CDB">
            <w:pPr>
              <w:pStyle w:val="TAL"/>
              <w:rPr>
                <w:sz w:val="16"/>
              </w:rPr>
            </w:pPr>
            <w:r>
              <w:rPr>
                <w:sz w:val="16"/>
              </w:rPr>
              <w:t>C1-236285</w:t>
            </w:r>
          </w:p>
        </w:tc>
        <w:tc>
          <w:tcPr>
            <w:tcW w:w="1134" w:type="dxa"/>
            <w:tcBorders>
              <w:top w:val="single" w:sz="4" w:space="0" w:color="auto"/>
              <w:left w:val="single" w:sz="4" w:space="0" w:color="auto"/>
              <w:bottom w:val="single" w:sz="4" w:space="0" w:color="auto"/>
              <w:right w:val="single" w:sz="4" w:space="0" w:color="auto"/>
            </w:tcBorders>
            <w:hideMark/>
          </w:tcPr>
          <w:p w14:paraId="4656AF83" w14:textId="77777777" w:rsidR="00A74CDB" w:rsidRDefault="00A74CDB">
            <w:pPr>
              <w:pStyle w:val="TAL"/>
              <w:rPr>
                <w:sz w:val="16"/>
              </w:rPr>
            </w:pPr>
            <w:r>
              <w:rPr>
                <w:sz w:val="16"/>
              </w:rPr>
              <w:t>-</w:t>
            </w:r>
          </w:p>
        </w:tc>
      </w:tr>
      <w:tr w:rsidR="00A74CDB" w14:paraId="29D2D2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3D85D6" w14:textId="77777777" w:rsidR="00A74CDB" w:rsidRDefault="00A74CDB">
            <w:pPr>
              <w:pStyle w:val="TAL"/>
              <w:rPr>
                <w:sz w:val="16"/>
              </w:rPr>
            </w:pPr>
            <w:r>
              <w:rPr>
                <w:sz w:val="16"/>
              </w:rPr>
              <w:t>C1-236560</w:t>
            </w:r>
          </w:p>
        </w:tc>
        <w:tc>
          <w:tcPr>
            <w:tcW w:w="4415" w:type="dxa"/>
            <w:tcBorders>
              <w:top w:val="single" w:sz="4" w:space="0" w:color="auto"/>
              <w:left w:val="single" w:sz="4" w:space="0" w:color="auto"/>
              <w:bottom w:val="single" w:sz="4" w:space="0" w:color="auto"/>
              <w:right w:val="single" w:sz="4" w:space="0" w:color="auto"/>
            </w:tcBorders>
            <w:hideMark/>
          </w:tcPr>
          <w:p w14:paraId="5D440F19" w14:textId="77777777" w:rsidR="00A74CDB" w:rsidRDefault="00A74CDB">
            <w:pPr>
              <w:pStyle w:val="TAL"/>
              <w:rPr>
                <w:sz w:val="16"/>
              </w:rPr>
            </w:pPr>
            <w:r>
              <w:rPr>
                <w:sz w:val="16"/>
              </w:rPr>
              <w:t>Updates to conditions for the support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704204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580B3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0B3A76F" w14:textId="77777777" w:rsidR="00A74CDB" w:rsidRDefault="00A74CDB">
            <w:pPr>
              <w:pStyle w:val="TAL"/>
              <w:rPr>
                <w:sz w:val="16"/>
              </w:rPr>
            </w:pPr>
            <w:r>
              <w:rPr>
                <w:sz w:val="16"/>
              </w:rPr>
              <w:t>C1-236290</w:t>
            </w:r>
          </w:p>
        </w:tc>
        <w:tc>
          <w:tcPr>
            <w:tcW w:w="1134" w:type="dxa"/>
            <w:tcBorders>
              <w:top w:val="single" w:sz="4" w:space="0" w:color="auto"/>
              <w:left w:val="single" w:sz="4" w:space="0" w:color="auto"/>
              <w:bottom w:val="single" w:sz="4" w:space="0" w:color="auto"/>
              <w:right w:val="single" w:sz="4" w:space="0" w:color="auto"/>
            </w:tcBorders>
            <w:hideMark/>
          </w:tcPr>
          <w:p w14:paraId="572B0E5C" w14:textId="77777777" w:rsidR="00A74CDB" w:rsidRDefault="00A74CDB">
            <w:pPr>
              <w:pStyle w:val="TAL"/>
              <w:rPr>
                <w:sz w:val="16"/>
              </w:rPr>
            </w:pPr>
            <w:r>
              <w:rPr>
                <w:sz w:val="16"/>
              </w:rPr>
              <w:t>-</w:t>
            </w:r>
          </w:p>
        </w:tc>
      </w:tr>
      <w:tr w:rsidR="00A74CDB" w14:paraId="4B0000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EB650B" w14:textId="77777777" w:rsidR="00A74CDB" w:rsidRDefault="00A74CDB">
            <w:pPr>
              <w:pStyle w:val="TAL"/>
              <w:rPr>
                <w:sz w:val="16"/>
              </w:rPr>
            </w:pPr>
            <w:r>
              <w:rPr>
                <w:sz w:val="16"/>
              </w:rPr>
              <w:t>C1-236561</w:t>
            </w:r>
          </w:p>
        </w:tc>
        <w:tc>
          <w:tcPr>
            <w:tcW w:w="4415" w:type="dxa"/>
            <w:tcBorders>
              <w:top w:val="single" w:sz="4" w:space="0" w:color="auto"/>
              <w:left w:val="single" w:sz="4" w:space="0" w:color="auto"/>
              <w:bottom w:val="single" w:sz="4" w:space="0" w:color="auto"/>
              <w:right w:val="single" w:sz="4" w:space="0" w:color="auto"/>
            </w:tcBorders>
            <w:hideMark/>
          </w:tcPr>
          <w:p w14:paraId="3C901C4E"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7F9AB6D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658CD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D9884B" w14:textId="77777777" w:rsidR="00A74CDB" w:rsidRDefault="00A74CDB">
            <w:pPr>
              <w:pStyle w:val="TAL"/>
              <w:rPr>
                <w:sz w:val="16"/>
              </w:rPr>
            </w:pPr>
            <w:r>
              <w:rPr>
                <w:sz w:val="16"/>
              </w:rPr>
              <w:t>C1-236342</w:t>
            </w:r>
          </w:p>
        </w:tc>
        <w:tc>
          <w:tcPr>
            <w:tcW w:w="1134" w:type="dxa"/>
            <w:tcBorders>
              <w:top w:val="single" w:sz="4" w:space="0" w:color="auto"/>
              <w:left w:val="single" w:sz="4" w:space="0" w:color="auto"/>
              <w:bottom w:val="single" w:sz="4" w:space="0" w:color="auto"/>
              <w:right w:val="single" w:sz="4" w:space="0" w:color="auto"/>
            </w:tcBorders>
            <w:hideMark/>
          </w:tcPr>
          <w:p w14:paraId="134EA441" w14:textId="77777777" w:rsidR="00A74CDB" w:rsidRDefault="00A74CDB">
            <w:pPr>
              <w:pStyle w:val="TAL"/>
              <w:rPr>
                <w:sz w:val="16"/>
              </w:rPr>
            </w:pPr>
            <w:r>
              <w:rPr>
                <w:sz w:val="16"/>
              </w:rPr>
              <w:t>-</w:t>
            </w:r>
          </w:p>
        </w:tc>
      </w:tr>
      <w:tr w:rsidR="00A74CDB" w14:paraId="255629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239CC9" w14:textId="77777777" w:rsidR="00A74CDB" w:rsidRDefault="00A74CDB">
            <w:pPr>
              <w:pStyle w:val="TAL"/>
              <w:rPr>
                <w:sz w:val="16"/>
              </w:rPr>
            </w:pPr>
            <w:r>
              <w:rPr>
                <w:sz w:val="16"/>
              </w:rPr>
              <w:t>C1-236562</w:t>
            </w:r>
          </w:p>
        </w:tc>
        <w:tc>
          <w:tcPr>
            <w:tcW w:w="4415" w:type="dxa"/>
            <w:tcBorders>
              <w:top w:val="single" w:sz="4" w:space="0" w:color="auto"/>
              <w:left w:val="single" w:sz="4" w:space="0" w:color="auto"/>
              <w:bottom w:val="single" w:sz="4" w:space="0" w:color="auto"/>
              <w:right w:val="single" w:sz="4" w:space="0" w:color="auto"/>
            </w:tcBorders>
            <w:hideMark/>
          </w:tcPr>
          <w:p w14:paraId="2342B57F"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513980E2"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26123D56"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24C7E0EA" w14:textId="77777777" w:rsidR="00A74CDB" w:rsidRDefault="00A74CDB">
            <w:pPr>
              <w:pStyle w:val="TAL"/>
              <w:rPr>
                <w:sz w:val="16"/>
              </w:rPr>
            </w:pPr>
            <w:r>
              <w:rPr>
                <w:sz w:val="16"/>
              </w:rPr>
              <w:t>C1-236443</w:t>
            </w:r>
          </w:p>
        </w:tc>
        <w:tc>
          <w:tcPr>
            <w:tcW w:w="1134" w:type="dxa"/>
            <w:tcBorders>
              <w:top w:val="single" w:sz="4" w:space="0" w:color="auto"/>
              <w:left w:val="single" w:sz="4" w:space="0" w:color="auto"/>
              <w:bottom w:val="single" w:sz="4" w:space="0" w:color="auto"/>
              <w:right w:val="single" w:sz="4" w:space="0" w:color="auto"/>
            </w:tcBorders>
            <w:hideMark/>
          </w:tcPr>
          <w:p w14:paraId="230C2E3A" w14:textId="77777777" w:rsidR="00A74CDB" w:rsidRDefault="00A74CDB">
            <w:pPr>
              <w:pStyle w:val="TAL"/>
              <w:rPr>
                <w:sz w:val="16"/>
              </w:rPr>
            </w:pPr>
            <w:r>
              <w:rPr>
                <w:sz w:val="16"/>
              </w:rPr>
              <w:t>-</w:t>
            </w:r>
          </w:p>
        </w:tc>
      </w:tr>
      <w:tr w:rsidR="00A74CDB" w14:paraId="338D8A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928404" w14:textId="77777777" w:rsidR="00A74CDB" w:rsidRDefault="00A74CDB">
            <w:pPr>
              <w:pStyle w:val="TAL"/>
              <w:rPr>
                <w:sz w:val="16"/>
              </w:rPr>
            </w:pPr>
            <w:r>
              <w:rPr>
                <w:sz w:val="16"/>
              </w:rPr>
              <w:t>C1-236563</w:t>
            </w:r>
          </w:p>
        </w:tc>
        <w:tc>
          <w:tcPr>
            <w:tcW w:w="4415" w:type="dxa"/>
            <w:tcBorders>
              <w:top w:val="single" w:sz="4" w:space="0" w:color="auto"/>
              <w:left w:val="single" w:sz="4" w:space="0" w:color="auto"/>
              <w:bottom w:val="single" w:sz="4" w:space="0" w:color="auto"/>
              <w:right w:val="single" w:sz="4" w:space="0" w:color="auto"/>
            </w:tcBorders>
            <w:hideMark/>
          </w:tcPr>
          <w:p w14:paraId="10DF8C63" w14:textId="77777777" w:rsidR="00A74CDB" w:rsidRDefault="00A74CDB">
            <w:pPr>
              <w:pStyle w:val="TAL"/>
              <w:rPr>
                <w:sz w:val="16"/>
              </w:rPr>
            </w:pPr>
            <w:r>
              <w:rPr>
                <w:sz w:val="16"/>
              </w:rPr>
              <w:t>L3 relay out of LADN service area</w:t>
            </w:r>
          </w:p>
        </w:tc>
        <w:tc>
          <w:tcPr>
            <w:tcW w:w="1418" w:type="dxa"/>
            <w:tcBorders>
              <w:top w:val="single" w:sz="4" w:space="0" w:color="auto"/>
              <w:left w:val="single" w:sz="4" w:space="0" w:color="auto"/>
              <w:bottom w:val="single" w:sz="4" w:space="0" w:color="auto"/>
              <w:right w:val="single" w:sz="4" w:space="0" w:color="auto"/>
            </w:tcBorders>
            <w:hideMark/>
          </w:tcPr>
          <w:p w14:paraId="6B195A0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6A0856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729C05E" w14:textId="77777777" w:rsidR="00A74CDB" w:rsidRDefault="00A74CDB">
            <w:pPr>
              <w:pStyle w:val="TAL"/>
              <w:rPr>
                <w:sz w:val="16"/>
              </w:rPr>
            </w:pPr>
            <w:r>
              <w:rPr>
                <w:sz w:val="16"/>
              </w:rPr>
              <w:t>C1-236301</w:t>
            </w:r>
          </w:p>
        </w:tc>
        <w:tc>
          <w:tcPr>
            <w:tcW w:w="1134" w:type="dxa"/>
            <w:tcBorders>
              <w:top w:val="single" w:sz="4" w:space="0" w:color="auto"/>
              <w:left w:val="single" w:sz="4" w:space="0" w:color="auto"/>
              <w:bottom w:val="single" w:sz="4" w:space="0" w:color="auto"/>
              <w:right w:val="single" w:sz="4" w:space="0" w:color="auto"/>
            </w:tcBorders>
            <w:hideMark/>
          </w:tcPr>
          <w:p w14:paraId="37C59FBB" w14:textId="77777777" w:rsidR="00A74CDB" w:rsidRDefault="00A74CDB">
            <w:pPr>
              <w:pStyle w:val="TAL"/>
              <w:rPr>
                <w:sz w:val="16"/>
              </w:rPr>
            </w:pPr>
            <w:r>
              <w:rPr>
                <w:sz w:val="16"/>
              </w:rPr>
              <w:t>-</w:t>
            </w:r>
          </w:p>
        </w:tc>
      </w:tr>
      <w:tr w:rsidR="00A74CDB" w14:paraId="7FAAC0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0CC13E" w14:textId="77777777" w:rsidR="00A74CDB" w:rsidRDefault="00A74CDB">
            <w:pPr>
              <w:pStyle w:val="TAL"/>
              <w:rPr>
                <w:sz w:val="16"/>
              </w:rPr>
            </w:pPr>
            <w:r>
              <w:rPr>
                <w:sz w:val="16"/>
              </w:rPr>
              <w:t>C1-236564</w:t>
            </w:r>
          </w:p>
        </w:tc>
        <w:tc>
          <w:tcPr>
            <w:tcW w:w="4415" w:type="dxa"/>
            <w:tcBorders>
              <w:top w:val="single" w:sz="4" w:space="0" w:color="auto"/>
              <w:left w:val="single" w:sz="4" w:space="0" w:color="auto"/>
              <w:bottom w:val="single" w:sz="4" w:space="0" w:color="auto"/>
              <w:right w:val="single" w:sz="4" w:space="0" w:color="auto"/>
            </w:tcBorders>
            <w:hideMark/>
          </w:tcPr>
          <w:p w14:paraId="7C5E578A"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4A51382D"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28E4F7A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FEA62D" w14:textId="77777777" w:rsidR="00A74CDB" w:rsidRDefault="00A74CDB">
            <w:pPr>
              <w:pStyle w:val="TAL"/>
              <w:rPr>
                <w:sz w:val="16"/>
              </w:rPr>
            </w:pPr>
            <w:r>
              <w:rPr>
                <w:sz w:val="16"/>
              </w:rPr>
              <w:t>C1-236557</w:t>
            </w:r>
          </w:p>
        </w:tc>
        <w:tc>
          <w:tcPr>
            <w:tcW w:w="1134" w:type="dxa"/>
            <w:tcBorders>
              <w:top w:val="single" w:sz="4" w:space="0" w:color="auto"/>
              <w:left w:val="single" w:sz="4" w:space="0" w:color="auto"/>
              <w:bottom w:val="single" w:sz="4" w:space="0" w:color="auto"/>
              <w:right w:val="single" w:sz="4" w:space="0" w:color="auto"/>
            </w:tcBorders>
            <w:hideMark/>
          </w:tcPr>
          <w:p w14:paraId="2E39EFA1" w14:textId="77777777" w:rsidR="00A74CDB" w:rsidRDefault="00A74CDB">
            <w:pPr>
              <w:pStyle w:val="TAL"/>
              <w:rPr>
                <w:sz w:val="16"/>
              </w:rPr>
            </w:pPr>
            <w:r>
              <w:rPr>
                <w:sz w:val="16"/>
              </w:rPr>
              <w:t>-</w:t>
            </w:r>
          </w:p>
        </w:tc>
      </w:tr>
      <w:tr w:rsidR="00A74CDB" w14:paraId="623DF9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B6B6A8" w14:textId="77777777" w:rsidR="00A74CDB" w:rsidRDefault="00A74CDB">
            <w:pPr>
              <w:pStyle w:val="TAL"/>
              <w:rPr>
                <w:sz w:val="16"/>
              </w:rPr>
            </w:pPr>
            <w:r>
              <w:rPr>
                <w:sz w:val="16"/>
              </w:rPr>
              <w:t>C1-236565</w:t>
            </w:r>
          </w:p>
        </w:tc>
        <w:tc>
          <w:tcPr>
            <w:tcW w:w="4415" w:type="dxa"/>
            <w:tcBorders>
              <w:top w:val="single" w:sz="4" w:space="0" w:color="auto"/>
              <w:left w:val="single" w:sz="4" w:space="0" w:color="auto"/>
              <w:bottom w:val="single" w:sz="4" w:space="0" w:color="auto"/>
              <w:right w:val="single" w:sz="4" w:space="0" w:color="auto"/>
            </w:tcBorders>
            <w:hideMark/>
          </w:tcPr>
          <w:p w14:paraId="008A1DFB"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4DACDC95"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7B971505"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6E0E64C3" w14:textId="77777777" w:rsidR="00A74CDB" w:rsidRDefault="00A74CDB">
            <w:pPr>
              <w:pStyle w:val="TAL"/>
              <w:rPr>
                <w:sz w:val="16"/>
              </w:rPr>
            </w:pPr>
            <w:r>
              <w:rPr>
                <w:sz w:val="16"/>
              </w:rPr>
              <w:t>C1-236518</w:t>
            </w:r>
          </w:p>
        </w:tc>
        <w:tc>
          <w:tcPr>
            <w:tcW w:w="1134" w:type="dxa"/>
            <w:tcBorders>
              <w:top w:val="single" w:sz="4" w:space="0" w:color="auto"/>
              <w:left w:val="single" w:sz="4" w:space="0" w:color="auto"/>
              <w:bottom w:val="single" w:sz="4" w:space="0" w:color="auto"/>
              <w:right w:val="single" w:sz="4" w:space="0" w:color="auto"/>
            </w:tcBorders>
            <w:hideMark/>
          </w:tcPr>
          <w:p w14:paraId="393C8819" w14:textId="77777777" w:rsidR="00A74CDB" w:rsidRDefault="00A74CDB">
            <w:pPr>
              <w:pStyle w:val="TAL"/>
              <w:rPr>
                <w:sz w:val="16"/>
              </w:rPr>
            </w:pPr>
            <w:r>
              <w:rPr>
                <w:sz w:val="16"/>
              </w:rPr>
              <w:t>-</w:t>
            </w:r>
          </w:p>
        </w:tc>
      </w:tr>
      <w:tr w:rsidR="00A74CDB" w14:paraId="6BB105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90FC98" w14:textId="77777777" w:rsidR="00A74CDB" w:rsidRDefault="00A74CDB">
            <w:pPr>
              <w:pStyle w:val="TAL"/>
              <w:rPr>
                <w:sz w:val="16"/>
              </w:rPr>
            </w:pPr>
            <w:r>
              <w:rPr>
                <w:sz w:val="16"/>
              </w:rPr>
              <w:t>C1-236566</w:t>
            </w:r>
          </w:p>
        </w:tc>
        <w:tc>
          <w:tcPr>
            <w:tcW w:w="4415" w:type="dxa"/>
            <w:tcBorders>
              <w:top w:val="single" w:sz="4" w:space="0" w:color="auto"/>
              <w:left w:val="single" w:sz="4" w:space="0" w:color="auto"/>
              <w:bottom w:val="single" w:sz="4" w:space="0" w:color="auto"/>
              <w:right w:val="single" w:sz="4" w:space="0" w:color="auto"/>
            </w:tcBorders>
            <w:hideMark/>
          </w:tcPr>
          <w:p w14:paraId="1B375153" w14:textId="77777777" w:rsidR="00A74CDB" w:rsidRDefault="00A74CDB">
            <w:pPr>
              <w:pStyle w:val="TAL"/>
              <w:rPr>
                <w:sz w:val="16"/>
              </w:rPr>
            </w:pPr>
            <w:r>
              <w:rPr>
                <w:sz w:val="16"/>
              </w:rPr>
              <w:t>Pseudo-CR on user plane positioning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3437AB9A"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56BF13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5FE0EB" w14:textId="77777777" w:rsidR="00A74CDB" w:rsidRDefault="00A74CDB">
            <w:pPr>
              <w:pStyle w:val="TAL"/>
              <w:rPr>
                <w:sz w:val="16"/>
              </w:rPr>
            </w:pPr>
            <w:r>
              <w:rPr>
                <w:sz w:val="16"/>
              </w:rPr>
              <w:t>C1-236456</w:t>
            </w:r>
          </w:p>
        </w:tc>
        <w:tc>
          <w:tcPr>
            <w:tcW w:w="1134" w:type="dxa"/>
            <w:tcBorders>
              <w:top w:val="single" w:sz="4" w:space="0" w:color="auto"/>
              <w:left w:val="single" w:sz="4" w:space="0" w:color="auto"/>
              <w:bottom w:val="single" w:sz="4" w:space="0" w:color="auto"/>
              <w:right w:val="single" w:sz="4" w:space="0" w:color="auto"/>
            </w:tcBorders>
            <w:hideMark/>
          </w:tcPr>
          <w:p w14:paraId="28449FBE" w14:textId="77777777" w:rsidR="00A74CDB" w:rsidRDefault="00A74CDB">
            <w:pPr>
              <w:pStyle w:val="TAL"/>
              <w:rPr>
                <w:sz w:val="16"/>
              </w:rPr>
            </w:pPr>
            <w:r>
              <w:rPr>
                <w:sz w:val="16"/>
              </w:rPr>
              <w:t>-</w:t>
            </w:r>
          </w:p>
        </w:tc>
      </w:tr>
      <w:tr w:rsidR="00A74CDB" w14:paraId="7AB626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3F2C61" w14:textId="77777777" w:rsidR="00A74CDB" w:rsidRDefault="00A74CDB">
            <w:pPr>
              <w:pStyle w:val="TAL"/>
              <w:rPr>
                <w:sz w:val="16"/>
              </w:rPr>
            </w:pPr>
            <w:r>
              <w:rPr>
                <w:sz w:val="16"/>
              </w:rPr>
              <w:t>C1-236567</w:t>
            </w:r>
          </w:p>
        </w:tc>
        <w:tc>
          <w:tcPr>
            <w:tcW w:w="4415" w:type="dxa"/>
            <w:tcBorders>
              <w:top w:val="single" w:sz="4" w:space="0" w:color="auto"/>
              <w:left w:val="single" w:sz="4" w:space="0" w:color="auto"/>
              <w:bottom w:val="single" w:sz="4" w:space="0" w:color="auto"/>
              <w:right w:val="single" w:sz="4" w:space="0" w:color="auto"/>
            </w:tcBorders>
            <w:hideMark/>
          </w:tcPr>
          <w:p w14:paraId="6F962FB8" w14:textId="77777777" w:rsidR="00A74CDB" w:rsidRDefault="00A74CDB">
            <w:pPr>
              <w:pStyle w:val="TAL"/>
              <w:rPr>
                <w:sz w:val="16"/>
              </w:rPr>
            </w:pPr>
            <w:r>
              <w:rPr>
                <w:sz w:val="16"/>
              </w:rPr>
              <w:t>SA1/SA2 on satellite access</w:t>
            </w:r>
          </w:p>
        </w:tc>
        <w:tc>
          <w:tcPr>
            <w:tcW w:w="1418" w:type="dxa"/>
            <w:tcBorders>
              <w:top w:val="single" w:sz="4" w:space="0" w:color="auto"/>
              <w:left w:val="single" w:sz="4" w:space="0" w:color="auto"/>
              <w:bottom w:val="single" w:sz="4" w:space="0" w:color="auto"/>
              <w:right w:val="single" w:sz="4" w:space="0" w:color="auto"/>
            </w:tcBorders>
            <w:hideMark/>
          </w:tcPr>
          <w:p w14:paraId="6FB1A5AC"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0D2D9838"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29356301" w14:textId="77777777" w:rsidR="00A74CDB" w:rsidRDefault="00A74CDB">
            <w:pPr>
              <w:pStyle w:val="TAL"/>
              <w:rPr>
                <w:sz w:val="16"/>
              </w:rPr>
            </w:pPr>
            <w:r>
              <w:rPr>
                <w:sz w:val="16"/>
              </w:rPr>
              <w:t>C1-236276</w:t>
            </w:r>
          </w:p>
        </w:tc>
        <w:tc>
          <w:tcPr>
            <w:tcW w:w="1134" w:type="dxa"/>
            <w:tcBorders>
              <w:top w:val="single" w:sz="4" w:space="0" w:color="auto"/>
              <w:left w:val="single" w:sz="4" w:space="0" w:color="auto"/>
              <w:bottom w:val="single" w:sz="4" w:space="0" w:color="auto"/>
              <w:right w:val="single" w:sz="4" w:space="0" w:color="auto"/>
            </w:tcBorders>
            <w:hideMark/>
          </w:tcPr>
          <w:p w14:paraId="0023DBDC" w14:textId="77777777" w:rsidR="00A74CDB" w:rsidRDefault="00A74CDB">
            <w:pPr>
              <w:pStyle w:val="TAL"/>
              <w:rPr>
                <w:sz w:val="16"/>
              </w:rPr>
            </w:pPr>
            <w:r>
              <w:rPr>
                <w:sz w:val="16"/>
              </w:rPr>
              <w:t>-</w:t>
            </w:r>
          </w:p>
        </w:tc>
      </w:tr>
      <w:tr w:rsidR="00A74CDB" w14:paraId="312846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FA0E9D" w14:textId="77777777" w:rsidR="00A74CDB" w:rsidRDefault="00A74CDB">
            <w:pPr>
              <w:pStyle w:val="TAL"/>
              <w:rPr>
                <w:sz w:val="16"/>
              </w:rPr>
            </w:pPr>
            <w:r>
              <w:rPr>
                <w:sz w:val="16"/>
              </w:rPr>
              <w:t>C1-236568</w:t>
            </w:r>
          </w:p>
        </w:tc>
        <w:tc>
          <w:tcPr>
            <w:tcW w:w="4415" w:type="dxa"/>
            <w:tcBorders>
              <w:top w:val="single" w:sz="4" w:space="0" w:color="auto"/>
              <w:left w:val="single" w:sz="4" w:space="0" w:color="auto"/>
              <w:bottom w:val="single" w:sz="4" w:space="0" w:color="auto"/>
              <w:right w:val="single" w:sz="4" w:space="0" w:color="auto"/>
            </w:tcBorders>
            <w:hideMark/>
          </w:tcPr>
          <w:p w14:paraId="6C0F63FD" w14:textId="77777777" w:rsidR="00A74CDB" w:rsidRDefault="00A74CDB">
            <w:pPr>
              <w:pStyle w:val="TAL"/>
              <w:rPr>
                <w:sz w:val="16"/>
              </w:rPr>
            </w:pPr>
            <w:r>
              <w:rPr>
                <w:sz w:val="16"/>
              </w:rPr>
              <w:t>Add reporting indication to UE initiated Event Reporting Procedure</w:t>
            </w:r>
          </w:p>
        </w:tc>
        <w:tc>
          <w:tcPr>
            <w:tcW w:w="1418" w:type="dxa"/>
            <w:tcBorders>
              <w:top w:val="single" w:sz="4" w:space="0" w:color="auto"/>
              <w:left w:val="single" w:sz="4" w:space="0" w:color="auto"/>
              <w:bottom w:val="single" w:sz="4" w:space="0" w:color="auto"/>
              <w:right w:val="single" w:sz="4" w:space="0" w:color="auto"/>
            </w:tcBorders>
            <w:hideMark/>
          </w:tcPr>
          <w:p w14:paraId="257BE1A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1C8C067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2E05A9F" w14:textId="77777777" w:rsidR="00A74CDB" w:rsidRDefault="00A74CDB">
            <w:pPr>
              <w:pStyle w:val="TAL"/>
              <w:rPr>
                <w:sz w:val="16"/>
              </w:rPr>
            </w:pPr>
            <w:r>
              <w:rPr>
                <w:sz w:val="16"/>
              </w:rPr>
              <w:t>C1-236496</w:t>
            </w:r>
          </w:p>
        </w:tc>
        <w:tc>
          <w:tcPr>
            <w:tcW w:w="1134" w:type="dxa"/>
            <w:tcBorders>
              <w:top w:val="single" w:sz="4" w:space="0" w:color="auto"/>
              <w:left w:val="single" w:sz="4" w:space="0" w:color="auto"/>
              <w:bottom w:val="single" w:sz="4" w:space="0" w:color="auto"/>
              <w:right w:val="single" w:sz="4" w:space="0" w:color="auto"/>
            </w:tcBorders>
            <w:hideMark/>
          </w:tcPr>
          <w:p w14:paraId="34014E5E" w14:textId="77777777" w:rsidR="00A74CDB" w:rsidRDefault="00A74CDB">
            <w:pPr>
              <w:pStyle w:val="TAL"/>
              <w:rPr>
                <w:sz w:val="16"/>
              </w:rPr>
            </w:pPr>
            <w:r>
              <w:rPr>
                <w:sz w:val="16"/>
              </w:rPr>
              <w:t>-</w:t>
            </w:r>
          </w:p>
        </w:tc>
      </w:tr>
      <w:tr w:rsidR="00A74CDB" w14:paraId="5B335D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202BEF" w14:textId="77777777" w:rsidR="00A74CDB" w:rsidRDefault="00A74CDB">
            <w:pPr>
              <w:pStyle w:val="TAL"/>
              <w:rPr>
                <w:sz w:val="16"/>
              </w:rPr>
            </w:pPr>
            <w:r>
              <w:rPr>
                <w:sz w:val="16"/>
              </w:rPr>
              <w:t>C1-236569</w:t>
            </w:r>
          </w:p>
        </w:tc>
        <w:tc>
          <w:tcPr>
            <w:tcW w:w="4415" w:type="dxa"/>
            <w:tcBorders>
              <w:top w:val="single" w:sz="4" w:space="0" w:color="auto"/>
              <w:left w:val="single" w:sz="4" w:space="0" w:color="auto"/>
              <w:bottom w:val="single" w:sz="4" w:space="0" w:color="auto"/>
              <w:right w:val="single" w:sz="4" w:space="0" w:color="auto"/>
            </w:tcBorders>
            <w:hideMark/>
          </w:tcPr>
          <w:p w14:paraId="7A425AF8" w14:textId="77777777" w:rsidR="00A74CDB" w:rsidRDefault="00A74CDB">
            <w:pPr>
              <w:pStyle w:val="TAL"/>
              <w:rPr>
                <w:sz w:val="16"/>
              </w:rPr>
            </w:pPr>
            <w:r>
              <w:rPr>
                <w:sz w:val="16"/>
              </w:rPr>
              <w:t xml:space="preserve">Update of info and </w:t>
            </w:r>
            <w:proofErr w:type="spellStart"/>
            <w:r>
              <w:rPr>
                <w:sz w:val="16"/>
              </w:rPr>
              <w:t>externalDocs</w:t>
            </w:r>
            <w:proofErr w:type="spellEnd"/>
            <w:r>
              <w:rPr>
                <w:sz w:val="16"/>
              </w:rPr>
              <w:t xml:space="preserve"> fields- Release 17</w:t>
            </w:r>
          </w:p>
        </w:tc>
        <w:tc>
          <w:tcPr>
            <w:tcW w:w="1418" w:type="dxa"/>
            <w:tcBorders>
              <w:top w:val="single" w:sz="4" w:space="0" w:color="auto"/>
              <w:left w:val="single" w:sz="4" w:space="0" w:color="auto"/>
              <w:bottom w:val="single" w:sz="4" w:space="0" w:color="auto"/>
              <w:right w:val="single" w:sz="4" w:space="0" w:color="auto"/>
            </w:tcBorders>
            <w:hideMark/>
          </w:tcPr>
          <w:p w14:paraId="5EA8D2B4" w14:textId="77777777" w:rsidR="00A74CDB" w:rsidRDefault="00A74CDB">
            <w:pPr>
              <w:pStyle w:val="TAL"/>
              <w:rPr>
                <w:sz w:val="16"/>
              </w:rPr>
            </w:pPr>
            <w:proofErr w:type="spellStart"/>
            <w:r>
              <w:rPr>
                <w:sz w:val="16"/>
              </w:rPr>
              <w:t>nn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DA831EA"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88F8E6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573906" w14:textId="77777777" w:rsidR="00A74CDB" w:rsidRDefault="00A74CDB">
            <w:pPr>
              <w:pStyle w:val="TAL"/>
              <w:rPr>
                <w:sz w:val="16"/>
              </w:rPr>
            </w:pPr>
            <w:r>
              <w:rPr>
                <w:sz w:val="16"/>
              </w:rPr>
              <w:t>-</w:t>
            </w:r>
          </w:p>
        </w:tc>
      </w:tr>
      <w:tr w:rsidR="00A74CDB" w14:paraId="55BA3E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9F1AB5" w14:textId="77777777" w:rsidR="00A74CDB" w:rsidRDefault="00A74CDB">
            <w:pPr>
              <w:pStyle w:val="TAL"/>
              <w:rPr>
                <w:sz w:val="16"/>
              </w:rPr>
            </w:pPr>
            <w:r>
              <w:rPr>
                <w:sz w:val="16"/>
              </w:rPr>
              <w:t>C1-236570</w:t>
            </w:r>
          </w:p>
        </w:tc>
        <w:tc>
          <w:tcPr>
            <w:tcW w:w="4415" w:type="dxa"/>
            <w:tcBorders>
              <w:top w:val="single" w:sz="4" w:space="0" w:color="auto"/>
              <w:left w:val="single" w:sz="4" w:space="0" w:color="auto"/>
              <w:bottom w:val="single" w:sz="4" w:space="0" w:color="auto"/>
              <w:right w:val="single" w:sz="4" w:space="0" w:color="auto"/>
            </w:tcBorders>
            <w:hideMark/>
          </w:tcPr>
          <w:p w14:paraId="5ED07ACD" w14:textId="77777777" w:rsidR="00A74CDB" w:rsidRDefault="00A74CDB">
            <w:pPr>
              <w:pStyle w:val="TAL"/>
              <w:rPr>
                <w:sz w:val="16"/>
              </w:rPr>
            </w:pPr>
            <w:r>
              <w:rPr>
                <w:sz w:val="16"/>
              </w:rPr>
              <w:t xml:space="preserve">Update of info and </w:t>
            </w:r>
            <w:proofErr w:type="spellStart"/>
            <w:r>
              <w:rPr>
                <w:sz w:val="16"/>
              </w:rPr>
              <w:t>externalDocs</w:t>
            </w:r>
            <w:proofErr w:type="spellEnd"/>
            <w:r>
              <w:rPr>
                <w:sz w:val="16"/>
              </w:rPr>
              <w:t xml:space="preserve"> fields- Release 18</w:t>
            </w:r>
          </w:p>
        </w:tc>
        <w:tc>
          <w:tcPr>
            <w:tcW w:w="1418" w:type="dxa"/>
            <w:tcBorders>
              <w:top w:val="single" w:sz="4" w:space="0" w:color="auto"/>
              <w:left w:val="single" w:sz="4" w:space="0" w:color="auto"/>
              <w:bottom w:val="single" w:sz="4" w:space="0" w:color="auto"/>
              <w:right w:val="single" w:sz="4" w:space="0" w:color="auto"/>
            </w:tcBorders>
            <w:hideMark/>
          </w:tcPr>
          <w:p w14:paraId="7F03FDA2" w14:textId="77777777" w:rsidR="00A74CDB" w:rsidRDefault="00A74CDB">
            <w:pPr>
              <w:pStyle w:val="TAL"/>
              <w:rPr>
                <w:sz w:val="16"/>
              </w:rPr>
            </w:pPr>
            <w:proofErr w:type="spellStart"/>
            <w:r>
              <w:rPr>
                <w:sz w:val="16"/>
              </w:rPr>
              <w:t>nn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7263705" w14:textId="3A764252" w:rsidR="00A74CDB" w:rsidRDefault="00134B08">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019AEB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5115B3" w14:textId="77777777" w:rsidR="00A74CDB" w:rsidRDefault="00A74CDB">
            <w:pPr>
              <w:pStyle w:val="TAL"/>
              <w:rPr>
                <w:sz w:val="16"/>
              </w:rPr>
            </w:pPr>
            <w:r>
              <w:rPr>
                <w:sz w:val="16"/>
              </w:rPr>
              <w:t>-</w:t>
            </w:r>
          </w:p>
        </w:tc>
      </w:tr>
      <w:tr w:rsidR="00A74CDB" w14:paraId="3900F9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0B292F" w14:textId="77777777" w:rsidR="00A74CDB" w:rsidRDefault="00A74CDB">
            <w:pPr>
              <w:pStyle w:val="TAL"/>
              <w:rPr>
                <w:sz w:val="16"/>
              </w:rPr>
            </w:pPr>
            <w:r>
              <w:rPr>
                <w:sz w:val="16"/>
              </w:rPr>
              <w:t>C1-236571</w:t>
            </w:r>
          </w:p>
        </w:tc>
        <w:tc>
          <w:tcPr>
            <w:tcW w:w="4415" w:type="dxa"/>
            <w:tcBorders>
              <w:top w:val="single" w:sz="4" w:space="0" w:color="auto"/>
              <w:left w:val="single" w:sz="4" w:space="0" w:color="auto"/>
              <w:bottom w:val="single" w:sz="4" w:space="0" w:color="auto"/>
              <w:right w:val="single" w:sz="4" w:space="0" w:color="auto"/>
            </w:tcBorders>
            <w:hideMark/>
          </w:tcPr>
          <w:p w14:paraId="7837DC0B" w14:textId="77777777" w:rsidR="00A74CDB" w:rsidRDefault="00A74CDB">
            <w:pPr>
              <w:pStyle w:val="TAL"/>
              <w:rPr>
                <w:sz w:val="16"/>
              </w:rPr>
            </w:pPr>
            <w:r>
              <w:rPr>
                <w:sz w:val="16"/>
              </w:rPr>
              <w:t>SOR-SNPN-SI-LS separate from SOR-SNPN-SI</w:t>
            </w:r>
          </w:p>
        </w:tc>
        <w:tc>
          <w:tcPr>
            <w:tcW w:w="1418" w:type="dxa"/>
            <w:tcBorders>
              <w:top w:val="single" w:sz="4" w:space="0" w:color="auto"/>
              <w:left w:val="single" w:sz="4" w:space="0" w:color="auto"/>
              <w:bottom w:val="single" w:sz="4" w:space="0" w:color="auto"/>
              <w:right w:val="single" w:sz="4" w:space="0" w:color="auto"/>
            </w:tcBorders>
            <w:hideMark/>
          </w:tcPr>
          <w:p w14:paraId="12018863" w14:textId="77777777" w:rsidR="00A74CDB" w:rsidRDefault="00A74CDB">
            <w:pPr>
              <w:pStyle w:val="TAL"/>
              <w:rPr>
                <w:sz w:val="16"/>
              </w:rPr>
            </w:pPr>
            <w:r>
              <w:rPr>
                <w:sz w:val="16"/>
              </w:rPr>
              <w:t>Ericsson, Lenovo,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5FD9F12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04CE3D" w14:textId="77777777" w:rsidR="00A74CDB" w:rsidRDefault="00A74CDB">
            <w:pPr>
              <w:pStyle w:val="TAL"/>
              <w:rPr>
                <w:sz w:val="16"/>
              </w:rPr>
            </w:pPr>
            <w:r>
              <w:rPr>
                <w:sz w:val="16"/>
              </w:rPr>
              <w:t>C1-236475</w:t>
            </w:r>
          </w:p>
        </w:tc>
        <w:tc>
          <w:tcPr>
            <w:tcW w:w="1134" w:type="dxa"/>
            <w:tcBorders>
              <w:top w:val="single" w:sz="4" w:space="0" w:color="auto"/>
              <w:left w:val="single" w:sz="4" w:space="0" w:color="auto"/>
              <w:bottom w:val="single" w:sz="4" w:space="0" w:color="auto"/>
              <w:right w:val="single" w:sz="4" w:space="0" w:color="auto"/>
            </w:tcBorders>
            <w:hideMark/>
          </w:tcPr>
          <w:p w14:paraId="1E68E409" w14:textId="77777777" w:rsidR="00A74CDB" w:rsidRDefault="00A74CDB">
            <w:pPr>
              <w:pStyle w:val="TAL"/>
              <w:rPr>
                <w:sz w:val="16"/>
              </w:rPr>
            </w:pPr>
            <w:r>
              <w:rPr>
                <w:sz w:val="16"/>
              </w:rPr>
              <w:t>-</w:t>
            </w:r>
          </w:p>
        </w:tc>
      </w:tr>
      <w:tr w:rsidR="00A74CDB" w14:paraId="1FC1DF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838579" w14:textId="77777777" w:rsidR="00A74CDB" w:rsidRDefault="00A74CDB">
            <w:pPr>
              <w:pStyle w:val="TAL"/>
              <w:rPr>
                <w:sz w:val="16"/>
              </w:rPr>
            </w:pPr>
            <w:r>
              <w:rPr>
                <w:sz w:val="16"/>
              </w:rPr>
              <w:t>C1-236572</w:t>
            </w:r>
          </w:p>
        </w:tc>
        <w:tc>
          <w:tcPr>
            <w:tcW w:w="4415" w:type="dxa"/>
            <w:tcBorders>
              <w:top w:val="single" w:sz="4" w:space="0" w:color="auto"/>
              <w:left w:val="single" w:sz="4" w:space="0" w:color="auto"/>
              <w:bottom w:val="single" w:sz="4" w:space="0" w:color="auto"/>
              <w:right w:val="single" w:sz="4" w:space="0" w:color="auto"/>
            </w:tcBorders>
            <w:hideMark/>
          </w:tcPr>
          <w:p w14:paraId="51A46AFE"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2BA96BD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D99E6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353115" w14:textId="77777777" w:rsidR="00A74CDB" w:rsidRDefault="00A74CDB">
            <w:pPr>
              <w:pStyle w:val="TAL"/>
              <w:rPr>
                <w:sz w:val="16"/>
              </w:rPr>
            </w:pPr>
            <w:r>
              <w:rPr>
                <w:sz w:val="16"/>
              </w:rPr>
              <w:t>C1-236502</w:t>
            </w:r>
          </w:p>
        </w:tc>
        <w:tc>
          <w:tcPr>
            <w:tcW w:w="1134" w:type="dxa"/>
            <w:tcBorders>
              <w:top w:val="single" w:sz="4" w:space="0" w:color="auto"/>
              <w:left w:val="single" w:sz="4" w:space="0" w:color="auto"/>
              <w:bottom w:val="single" w:sz="4" w:space="0" w:color="auto"/>
              <w:right w:val="single" w:sz="4" w:space="0" w:color="auto"/>
            </w:tcBorders>
            <w:hideMark/>
          </w:tcPr>
          <w:p w14:paraId="77A8BF5A" w14:textId="77777777" w:rsidR="00A74CDB" w:rsidRDefault="00A74CDB">
            <w:pPr>
              <w:pStyle w:val="TAL"/>
              <w:rPr>
                <w:sz w:val="16"/>
              </w:rPr>
            </w:pPr>
            <w:r>
              <w:rPr>
                <w:sz w:val="16"/>
              </w:rPr>
              <w:t>-</w:t>
            </w:r>
          </w:p>
        </w:tc>
      </w:tr>
      <w:tr w:rsidR="00A74CDB" w14:paraId="1D9244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B74C4D" w14:textId="77777777" w:rsidR="00A74CDB" w:rsidRDefault="00A74CDB">
            <w:pPr>
              <w:pStyle w:val="TAL"/>
              <w:rPr>
                <w:sz w:val="16"/>
              </w:rPr>
            </w:pPr>
            <w:r>
              <w:rPr>
                <w:sz w:val="16"/>
              </w:rPr>
              <w:t>C1-236573</w:t>
            </w:r>
          </w:p>
        </w:tc>
        <w:tc>
          <w:tcPr>
            <w:tcW w:w="4415" w:type="dxa"/>
            <w:tcBorders>
              <w:top w:val="single" w:sz="4" w:space="0" w:color="auto"/>
              <w:left w:val="single" w:sz="4" w:space="0" w:color="auto"/>
              <w:bottom w:val="single" w:sz="4" w:space="0" w:color="auto"/>
              <w:right w:val="single" w:sz="4" w:space="0" w:color="auto"/>
            </w:tcBorders>
            <w:hideMark/>
          </w:tcPr>
          <w:p w14:paraId="71F70654"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2CBAB52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1C3B37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BC9AFF5" w14:textId="77777777" w:rsidR="00A74CDB" w:rsidRDefault="00A74CDB">
            <w:pPr>
              <w:pStyle w:val="TAL"/>
              <w:rPr>
                <w:sz w:val="16"/>
              </w:rPr>
            </w:pPr>
            <w:r>
              <w:rPr>
                <w:sz w:val="16"/>
              </w:rPr>
              <w:t>C1-236540</w:t>
            </w:r>
          </w:p>
        </w:tc>
        <w:tc>
          <w:tcPr>
            <w:tcW w:w="1134" w:type="dxa"/>
            <w:tcBorders>
              <w:top w:val="single" w:sz="4" w:space="0" w:color="auto"/>
              <w:left w:val="single" w:sz="4" w:space="0" w:color="auto"/>
              <w:bottom w:val="single" w:sz="4" w:space="0" w:color="auto"/>
              <w:right w:val="single" w:sz="4" w:space="0" w:color="auto"/>
            </w:tcBorders>
            <w:hideMark/>
          </w:tcPr>
          <w:p w14:paraId="237012E9" w14:textId="77777777" w:rsidR="00A74CDB" w:rsidRDefault="00A74CDB">
            <w:pPr>
              <w:pStyle w:val="TAL"/>
              <w:rPr>
                <w:sz w:val="16"/>
              </w:rPr>
            </w:pPr>
            <w:r>
              <w:rPr>
                <w:sz w:val="16"/>
              </w:rPr>
              <w:t>-</w:t>
            </w:r>
          </w:p>
        </w:tc>
      </w:tr>
      <w:tr w:rsidR="00A74CDB" w14:paraId="71E4B0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55AE2E" w14:textId="77777777" w:rsidR="00A74CDB" w:rsidRDefault="00A74CDB">
            <w:pPr>
              <w:pStyle w:val="TAL"/>
              <w:rPr>
                <w:sz w:val="16"/>
              </w:rPr>
            </w:pPr>
            <w:r>
              <w:rPr>
                <w:sz w:val="16"/>
              </w:rPr>
              <w:t>C1-236574</w:t>
            </w:r>
          </w:p>
        </w:tc>
        <w:tc>
          <w:tcPr>
            <w:tcW w:w="4415" w:type="dxa"/>
            <w:tcBorders>
              <w:top w:val="single" w:sz="4" w:space="0" w:color="auto"/>
              <w:left w:val="single" w:sz="4" w:space="0" w:color="auto"/>
              <w:bottom w:val="single" w:sz="4" w:space="0" w:color="auto"/>
              <w:right w:val="single" w:sz="4" w:space="0" w:color="auto"/>
            </w:tcBorders>
            <w:hideMark/>
          </w:tcPr>
          <w:p w14:paraId="6507E0FE"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7A4F58A5"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5108B31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CC656E" w14:textId="77777777" w:rsidR="00A74CDB" w:rsidRDefault="00A74CDB">
            <w:pPr>
              <w:pStyle w:val="TAL"/>
              <w:rPr>
                <w:sz w:val="16"/>
              </w:rPr>
            </w:pPr>
            <w:r>
              <w:rPr>
                <w:sz w:val="16"/>
              </w:rPr>
              <w:t>C1-236541</w:t>
            </w:r>
          </w:p>
        </w:tc>
        <w:tc>
          <w:tcPr>
            <w:tcW w:w="1134" w:type="dxa"/>
            <w:tcBorders>
              <w:top w:val="single" w:sz="4" w:space="0" w:color="auto"/>
              <w:left w:val="single" w:sz="4" w:space="0" w:color="auto"/>
              <w:bottom w:val="single" w:sz="4" w:space="0" w:color="auto"/>
              <w:right w:val="single" w:sz="4" w:space="0" w:color="auto"/>
            </w:tcBorders>
            <w:hideMark/>
          </w:tcPr>
          <w:p w14:paraId="1D5C1D81" w14:textId="77777777" w:rsidR="00A74CDB" w:rsidRDefault="00A74CDB">
            <w:pPr>
              <w:pStyle w:val="TAL"/>
              <w:rPr>
                <w:sz w:val="16"/>
              </w:rPr>
            </w:pPr>
            <w:r>
              <w:rPr>
                <w:sz w:val="16"/>
              </w:rPr>
              <w:t>-</w:t>
            </w:r>
          </w:p>
        </w:tc>
      </w:tr>
      <w:tr w:rsidR="00A74CDB" w14:paraId="0917716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6591B3" w14:textId="77777777" w:rsidR="00A74CDB" w:rsidRDefault="00A74CDB">
            <w:pPr>
              <w:pStyle w:val="TAL"/>
              <w:rPr>
                <w:sz w:val="16"/>
              </w:rPr>
            </w:pPr>
            <w:r>
              <w:rPr>
                <w:sz w:val="16"/>
              </w:rPr>
              <w:t>C1-236575</w:t>
            </w:r>
          </w:p>
        </w:tc>
        <w:tc>
          <w:tcPr>
            <w:tcW w:w="4415" w:type="dxa"/>
            <w:tcBorders>
              <w:top w:val="single" w:sz="4" w:space="0" w:color="auto"/>
              <w:left w:val="single" w:sz="4" w:space="0" w:color="auto"/>
              <w:bottom w:val="single" w:sz="4" w:space="0" w:color="auto"/>
              <w:right w:val="single" w:sz="4" w:space="0" w:color="auto"/>
            </w:tcBorders>
            <w:hideMark/>
          </w:tcPr>
          <w:p w14:paraId="6C93730A" w14:textId="77777777" w:rsidR="00A74CDB" w:rsidRDefault="00A74CDB">
            <w:pPr>
              <w:pStyle w:val="TAL"/>
              <w:rPr>
                <w:sz w:val="16"/>
              </w:rPr>
            </w:pPr>
            <w:r>
              <w:rPr>
                <w:sz w:val="16"/>
              </w:rPr>
              <w:t>Time validity information and location assistance information in SOR transport container</w:t>
            </w:r>
          </w:p>
        </w:tc>
        <w:tc>
          <w:tcPr>
            <w:tcW w:w="1418" w:type="dxa"/>
            <w:tcBorders>
              <w:top w:val="single" w:sz="4" w:space="0" w:color="auto"/>
              <w:left w:val="single" w:sz="4" w:space="0" w:color="auto"/>
              <w:bottom w:val="single" w:sz="4" w:space="0" w:color="auto"/>
              <w:right w:val="single" w:sz="4" w:space="0" w:color="auto"/>
            </w:tcBorders>
            <w:hideMark/>
          </w:tcPr>
          <w:p w14:paraId="6FB13FF0"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DEEDD6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FAFFAE7" w14:textId="77777777" w:rsidR="00A74CDB" w:rsidRDefault="00A74CDB">
            <w:pPr>
              <w:pStyle w:val="TAL"/>
              <w:rPr>
                <w:sz w:val="16"/>
              </w:rPr>
            </w:pPr>
            <w:r>
              <w:rPr>
                <w:sz w:val="16"/>
              </w:rPr>
              <w:t>C1-236474</w:t>
            </w:r>
          </w:p>
        </w:tc>
        <w:tc>
          <w:tcPr>
            <w:tcW w:w="1134" w:type="dxa"/>
            <w:tcBorders>
              <w:top w:val="single" w:sz="4" w:space="0" w:color="auto"/>
              <w:left w:val="single" w:sz="4" w:space="0" w:color="auto"/>
              <w:bottom w:val="single" w:sz="4" w:space="0" w:color="auto"/>
              <w:right w:val="single" w:sz="4" w:space="0" w:color="auto"/>
            </w:tcBorders>
            <w:hideMark/>
          </w:tcPr>
          <w:p w14:paraId="2D3944F7" w14:textId="77777777" w:rsidR="00A74CDB" w:rsidRDefault="00A74CDB">
            <w:pPr>
              <w:pStyle w:val="TAL"/>
              <w:rPr>
                <w:sz w:val="16"/>
              </w:rPr>
            </w:pPr>
            <w:r>
              <w:rPr>
                <w:sz w:val="16"/>
              </w:rPr>
              <w:t>-</w:t>
            </w:r>
          </w:p>
        </w:tc>
      </w:tr>
      <w:tr w:rsidR="00A74CDB" w14:paraId="408664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673731" w14:textId="77777777" w:rsidR="00A74CDB" w:rsidRDefault="00A74CDB">
            <w:pPr>
              <w:pStyle w:val="TAL"/>
              <w:rPr>
                <w:sz w:val="16"/>
              </w:rPr>
            </w:pPr>
            <w:r>
              <w:rPr>
                <w:sz w:val="16"/>
              </w:rPr>
              <w:t>C1-236576</w:t>
            </w:r>
          </w:p>
        </w:tc>
        <w:tc>
          <w:tcPr>
            <w:tcW w:w="4415" w:type="dxa"/>
            <w:tcBorders>
              <w:top w:val="single" w:sz="4" w:space="0" w:color="auto"/>
              <w:left w:val="single" w:sz="4" w:space="0" w:color="auto"/>
              <w:bottom w:val="single" w:sz="4" w:space="0" w:color="auto"/>
              <w:right w:val="single" w:sz="4" w:space="0" w:color="auto"/>
            </w:tcBorders>
            <w:hideMark/>
          </w:tcPr>
          <w:p w14:paraId="09BD2F6A" w14:textId="77777777" w:rsidR="00A74CDB" w:rsidRDefault="00A74CDB">
            <w:pPr>
              <w:pStyle w:val="TAL"/>
              <w:rPr>
                <w:sz w:val="16"/>
              </w:rPr>
            </w:pPr>
            <w:r>
              <w:rPr>
                <w:sz w:val="16"/>
              </w:rPr>
              <w:t>Cleanup on N5CW device supporting 3GPP access</w:t>
            </w:r>
          </w:p>
        </w:tc>
        <w:tc>
          <w:tcPr>
            <w:tcW w:w="1418" w:type="dxa"/>
            <w:tcBorders>
              <w:top w:val="single" w:sz="4" w:space="0" w:color="auto"/>
              <w:left w:val="single" w:sz="4" w:space="0" w:color="auto"/>
              <w:bottom w:val="single" w:sz="4" w:space="0" w:color="auto"/>
              <w:right w:val="single" w:sz="4" w:space="0" w:color="auto"/>
            </w:tcBorders>
            <w:hideMark/>
          </w:tcPr>
          <w:p w14:paraId="39D0BC77"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17DAFB9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F2D24E" w14:textId="77777777" w:rsidR="00A74CDB" w:rsidRDefault="00A74CDB">
            <w:pPr>
              <w:pStyle w:val="TAL"/>
              <w:rPr>
                <w:sz w:val="16"/>
              </w:rPr>
            </w:pPr>
            <w:r>
              <w:rPr>
                <w:sz w:val="16"/>
              </w:rPr>
              <w:t>C1-236434</w:t>
            </w:r>
          </w:p>
        </w:tc>
        <w:tc>
          <w:tcPr>
            <w:tcW w:w="1134" w:type="dxa"/>
            <w:tcBorders>
              <w:top w:val="single" w:sz="4" w:space="0" w:color="auto"/>
              <w:left w:val="single" w:sz="4" w:space="0" w:color="auto"/>
              <w:bottom w:val="single" w:sz="4" w:space="0" w:color="auto"/>
              <w:right w:val="single" w:sz="4" w:space="0" w:color="auto"/>
            </w:tcBorders>
            <w:hideMark/>
          </w:tcPr>
          <w:p w14:paraId="6C7ADD3D" w14:textId="77777777" w:rsidR="00A74CDB" w:rsidRDefault="00A74CDB">
            <w:pPr>
              <w:pStyle w:val="TAL"/>
              <w:rPr>
                <w:sz w:val="16"/>
              </w:rPr>
            </w:pPr>
            <w:r>
              <w:rPr>
                <w:sz w:val="16"/>
              </w:rPr>
              <w:t>-</w:t>
            </w:r>
          </w:p>
        </w:tc>
      </w:tr>
      <w:tr w:rsidR="00A74CDB" w14:paraId="12A870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C56A0C" w14:textId="77777777" w:rsidR="00A74CDB" w:rsidRDefault="00A74CDB">
            <w:pPr>
              <w:pStyle w:val="TAL"/>
              <w:rPr>
                <w:sz w:val="16"/>
              </w:rPr>
            </w:pPr>
            <w:r>
              <w:rPr>
                <w:sz w:val="16"/>
              </w:rPr>
              <w:t>C1-236577</w:t>
            </w:r>
          </w:p>
        </w:tc>
        <w:tc>
          <w:tcPr>
            <w:tcW w:w="4415" w:type="dxa"/>
            <w:tcBorders>
              <w:top w:val="single" w:sz="4" w:space="0" w:color="auto"/>
              <w:left w:val="single" w:sz="4" w:space="0" w:color="auto"/>
              <w:bottom w:val="single" w:sz="4" w:space="0" w:color="auto"/>
              <w:right w:val="single" w:sz="4" w:space="0" w:color="auto"/>
            </w:tcBorders>
            <w:hideMark/>
          </w:tcPr>
          <w:p w14:paraId="768250E2"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0065D821"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E211E5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96AE5A" w14:textId="77777777" w:rsidR="00A74CDB" w:rsidRDefault="00A74CDB">
            <w:pPr>
              <w:pStyle w:val="TAL"/>
              <w:rPr>
                <w:sz w:val="16"/>
              </w:rPr>
            </w:pPr>
            <w:r>
              <w:rPr>
                <w:sz w:val="16"/>
              </w:rPr>
              <w:t>C1-236461</w:t>
            </w:r>
          </w:p>
        </w:tc>
        <w:tc>
          <w:tcPr>
            <w:tcW w:w="1134" w:type="dxa"/>
            <w:tcBorders>
              <w:top w:val="single" w:sz="4" w:space="0" w:color="auto"/>
              <w:left w:val="single" w:sz="4" w:space="0" w:color="auto"/>
              <w:bottom w:val="single" w:sz="4" w:space="0" w:color="auto"/>
              <w:right w:val="single" w:sz="4" w:space="0" w:color="auto"/>
            </w:tcBorders>
            <w:hideMark/>
          </w:tcPr>
          <w:p w14:paraId="2AAB8F62" w14:textId="77777777" w:rsidR="00A74CDB" w:rsidRDefault="00A74CDB">
            <w:pPr>
              <w:pStyle w:val="TAL"/>
              <w:rPr>
                <w:sz w:val="16"/>
              </w:rPr>
            </w:pPr>
            <w:r>
              <w:rPr>
                <w:sz w:val="16"/>
              </w:rPr>
              <w:t>-</w:t>
            </w:r>
          </w:p>
        </w:tc>
      </w:tr>
      <w:tr w:rsidR="00A74CDB" w14:paraId="16392B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F1C149" w14:textId="77777777" w:rsidR="00A74CDB" w:rsidRDefault="00A74CDB">
            <w:pPr>
              <w:pStyle w:val="TAL"/>
              <w:rPr>
                <w:sz w:val="16"/>
              </w:rPr>
            </w:pPr>
            <w:r>
              <w:rPr>
                <w:sz w:val="16"/>
              </w:rPr>
              <w:t>C1-236578</w:t>
            </w:r>
          </w:p>
        </w:tc>
        <w:tc>
          <w:tcPr>
            <w:tcW w:w="4415" w:type="dxa"/>
            <w:tcBorders>
              <w:top w:val="single" w:sz="4" w:space="0" w:color="auto"/>
              <w:left w:val="single" w:sz="4" w:space="0" w:color="auto"/>
              <w:bottom w:val="single" w:sz="4" w:space="0" w:color="auto"/>
              <w:right w:val="single" w:sz="4" w:space="0" w:color="auto"/>
            </w:tcBorders>
            <w:hideMark/>
          </w:tcPr>
          <w:p w14:paraId="6F90E9FA"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256D219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6AD9A5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07775E" w14:textId="77777777" w:rsidR="00A74CDB" w:rsidRDefault="00A74CDB">
            <w:pPr>
              <w:pStyle w:val="TAL"/>
              <w:rPr>
                <w:sz w:val="16"/>
              </w:rPr>
            </w:pPr>
            <w:r>
              <w:rPr>
                <w:sz w:val="16"/>
              </w:rPr>
              <w:t>C1-236552</w:t>
            </w:r>
          </w:p>
        </w:tc>
        <w:tc>
          <w:tcPr>
            <w:tcW w:w="1134" w:type="dxa"/>
            <w:tcBorders>
              <w:top w:val="single" w:sz="4" w:space="0" w:color="auto"/>
              <w:left w:val="single" w:sz="4" w:space="0" w:color="auto"/>
              <w:bottom w:val="single" w:sz="4" w:space="0" w:color="auto"/>
              <w:right w:val="single" w:sz="4" w:space="0" w:color="auto"/>
            </w:tcBorders>
            <w:hideMark/>
          </w:tcPr>
          <w:p w14:paraId="127B109E" w14:textId="77777777" w:rsidR="00A74CDB" w:rsidRDefault="00A74CDB">
            <w:pPr>
              <w:pStyle w:val="TAL"/>
              <w:rPr>
                <w:sz w:val="16"/>
              </w:rPr>
            </w:pPr>
            <w:r>
              <w:rPr>
                <w:sz w:val="16"/>
              </w:rPr>
              <w:t>-</w:t>
            </w:r>
          </w:p>
        </w:tc>
      </w:tr>
    </w:tbl>
    <w:p w14:paraId="2A377D02" w14:textId="77777777" w:rsidR="00A74CDB" w:rsidRDefault="00A74CDB" w:rsidP="00A74CDB"/>
    <w:p w14:paraId="2DC3732B" w14:textId="77777777" w:rsidR="00A74CDB" w:rsidRDefault="00A74CDB" w:rsidP="00A74CDB">
      <w:pPr>
        <w:pStyle w:val="Heading3"/>
      </w:pPr>
      <w:r>
        <w:t xml:space="preserve">A2: </w:t>
      </w:r>
      <w:proofErr w:type="spellStart"/>
      <w:r>
        <w:t>Tdoc</w:t>
      </w:r>
      <w:proofErr w:type="spellEnd"/>
      <w:r>
        <w:t xml:space="preserve"> decision timing</w:t>
      </w:r>
    </w:p>
    <w:p w14:paraId="3E26105D" w14:textId="77777777" w:rsidR="00A74CDB" w:rsidRDefault="00A74CDB" w:rsidP="00A74CDB">
      <w:pPr>
        <w:pStyle w:val="TH"/>
      </w:pPr>
    </w:p>
    <w:tbl>
      <w:tblPr>
        <w:tblStyle w:val="TableGrid"/>
        <w:tblW w:w="0" w:type="auto"/>
        <w:tblInd w:w="0" w:type="dxa"/>
        <w:tblLook w:val="04A0" w:firstRow="1" w:lastRow="0" w:firstColumn="1" w:lastColumn="0" w:noHBand="0" w:noVBand="1"/>
      </w:tblPr>
      <w:tblGrid>
        <w:gridCol w:w="1097"/>
        <w:gridCol w:w="1447"/>
        <w:gridCol w:w="967"/>
      </w:tblGrid>
      <w:tr w:rsidR="00A74CDB" w14:paraId="0EFF4CB5"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554E8E29"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1B09495" w14:textId="77777777" w:rsidR="00A74CDB" w:rsidRDefault="00A74CDB">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2E41023B" w14:textId="77777777" w:rsidR="00A74CDB" w:rsidRDefault="00A74CDB">
            <w:pPr>
              <w:pStyle w:val="TAH"/>
            </w:pPr>
            <w:r>
              <w:t>Decision</w:t>
            </w:r>
          </w:p>
        </w:tc>
      </w:tr>
    </w:tbl>
    <w:p w14:paraId="732E62DD" w14:textId="77777777" w:rsidR="00A74CDB" w:rsidRDefault="00A74CDB" w:rsidP="00A74CDB"/>
    <w:p w14:paraId="5593B171" w14:textId="77777777" w:rsidR="00A74CDB" w:rsidRDefault="00A74CDB" w:rsidP="00A74CDB">
      <w:pPr>
        <w:pStyle w:val="Heading2"/>
      </w:pPr>
      <w:r>
        <w:br w:type="page"/>
      </w:r>
      <w:r>
        <w:lastRenderedPageBreak/>
        <w:t>Annex B: List of change requests</w:t>
      </w:r>
    </w:p>
    <w:p w14:paraId="1E0B3151" w14:textId="77777777" w:rsidR="00A74CDB" w:rsidRDefault="00A74CDB" w:rsidP="00A74CDB">
      <w:pPr>
        <w:pStyle w:val="TH"/>
      </w:pPr>
    </w:p>
    <w:tbl>
      <w:tblPr>
        <w:tblStyle w:val="TableGrid"/>
        <w:tblW w:w="10770" w:type="dxa"/>
        <w:tblInd w:w="-431" w:type="dxa"/>
        <w:tblLayout w:type="fixed"/>
        <w:tblLook w:val="04A0" w:firstRow="1" w:lastRow="0" w:firstColumn="1" w:lastColumn="0" w:noHBand="0" w:noVBand="1"/>
      </w:tblPr>
      <w:tblGrid>
        <w:gridCol w:w="1098"/>
        <w:gridCol w:w="3135"/>
        <w:gridCol w:w="1489"/>
        <w:gridCol w:w="706"/>
        <w:gridCol w:w="572"/>
        <w:gridCol w:w="547"/>
        <w:gridCol w:w="510"/>
        <w:gridCol w:w="507"/>
        <w:gridCol w:w="1223"/>
        <w:gridCol w:w="983"/>
      </w:tblGrid>
      <w:tr w:rsidR="00A74CDB" w14:paraId="5116E3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6FAE2B" w14:textId="77777777" w:rsidR="00A74CDB" w:rsidRDefault="00A74CDB">
            <w:pPr>
              <w:pStyle w:val="TAH"/>
            </w:pPr>
            <w:r>
              <w:lastRenderedPageBreak/>
              <w:t>Document</w:t>
            </w:r>
          </w:p>
        </w:tc>
        <w:tc>
          <w:tcPr>
            <w:tcW w:w="3133" w:type="dxa"/>
            <w:tcBorders>
              <w:top w:val="single" w:sz="4" w:space="0" w:color="auto"/>
              <w:left w:val="single" w:sz="4" w:space="0" w:color="auto"/>
              <w:bottom w:val="single" w:sz="4" w:space="0" w:color="auto"/>
              <w:right w:val="single" w:sz="4" w:space="0" w:color="auto"/>
            </w:tcBorders>
            <w:hideMark/>
          </w:tcPr>
          <w:p w14:paraId="0D7974E0" w14:textId="77777777" w:rsidR="00A74CDB" w:rsidRDefault="00A74CDB">
            <w:pPr>
              <w:pStyle w:val="TAH"/>
            </w:pPr>
            <w:r>
              <w:t>Title</w:t>
            </w:r>
          </w:p>
        </w:tc>
        <w:tc>
          <w:tcPr>
            <w:tcW w:w="1488" w:type="dxa"/>
            <w:tcBorders>
              <w:top w:val="single" w:sz="4" w:space="0" w:color="auto"/>
              <w:left w:val="single" w:sz="4" w:space="0" w:color="auto"/>
              <w:bottom w:val="single" w:sz="4" w:space="0" w:color="auto"/>
              <w:right w:val="single" w:sz="4" w:space="0" w:color="auto"/>
            </w:tcBorders>
            <w:hideMark/>
          </w:tcPr>
          <w:p w14:paraId="07857345" w14:textId="77777777" w:rsidR="00A74CDB" w:rsidRDefault="00A74CDB">
            <w:pPr>
              <w:pStyle w:val="TAH"/>
            </w:pPr>
            <w:r>
              <w:t>Source</w:t>
            </w:r>
          </w:p>
        </w:tc>
        <w:tc>
          <w:tcPr>
            <w:tcW w:w="706" w:type="dxa"/>
            <w:tcBorders>
              <w:top w:val="single" w:sz="4" w:space="0" w:color="auto"/>
              <w:left w:val="single" w:sz="4" w:space="0" w:color="auto"/>
              <w:bottom w:val="single" w:sz="4" w:space="0" w:color="auto"/>
              <w:right w:val="single" w:sz="4" w:space="0" w:color="auto"/>
            </w:tcBorders>
            <w:hideMark/>
          </w:tcPr>
          <w:p w14:paraId="25A3D2E5" w14:textId="77777777" w:rsidR="00A74CDB" w:rsidRDefault="00A74CDB">
            <w:pPr>
              <w:pStyle w:val="TAH"/>
            </w:pPr>
            <w:r>
              <w:t>Spec</w:t>
            </w:r>
          </w:p>
        </w:tc>
        <w:tc>
          <w:tcPr>
            <w:tcW w:w="572" w:type="dxa"/>
            <w:tcBorders>
              <w:top w:val="single" w:sz="4" w:space="0" w:color="auto"/>
              <w:left w:val="single" w:sz="4" w:space="0" w:color="auto"/>
              <w:bottom w:val="single" w:sz="4" w:space="0" w:color="auto"/>
              <w:right w:val="single" w:sz="4" w:space="0" w:color="auto"/>
            </w:tcBorders>
            <w:hideMark/>
          </w:tcPr>
          <w:p w14:paraId="18DE50D8" w14:textId="77777777" w:rsidR="00A74CDB" w:rsidRDefault="00A74CDB">
            <w:pPr>
              <w:pStyle w:val="TAH"/>
            </w:pPr>
            <w:r>
              <w:t>CR</w:t>
            </w:r>
          </w:p>
        </w:tc>
        <w:tc>
          <w:tcPr>
            <w:tcW w:w="547" w:type="dxa"/>
            <w:tcBorders>
              <w:top w:val="single" w:sz="4" w:space="0" w:color="auto"/>
              <w:left w:val="single" w:sz="4" w:space="0" w:color="auto"/>
              <w:bottom w:val="single" w:sz="4" w:space="0" w:color="auto"/>
              <w:right w:val="single" w:sz="4" w:space="0" w:color="auto"/>
            </w:tcBorders>
            <w:hideMark/>
          </w:tcPr>
          <w:p w14:paraId="23D0240B" w14:textId="77777777" w:rsidR="00A74CDB" w:rsidRDefault="00A74CDB">
            <w:pPr>
              <w:pStyle w:val="TAH"/>
            </w:pPr>
            <w:r>
              <w:t>Rev</w:t>
            </w:r>
          </w:p>
        </w:tc>
        <w:tc>
          <w:tcPr>
            <w:tcW w:w="510" w:type="dxa"/>
            <w:tcBorders>
              <w:top w:val="single" w:sz="4" w:space="0" w:color="auto"/>
              <w:left w:val="single" w:sz="4" w:space="0" w:color="auto"/>
              <w:bottom w:val="single" w:sz="4" w:space="0" w:color="auto"/>
              <w:right w:val="single" w:sz="4" w:space="0" w:color="auto"/>
            </w:tcBorders>
            <w:hideMark/>
          </w:tcPr>
          <w:p w14:paraId="03038EF8" w14:textId="77777777" w:rsidR="00A74CDB" w:rsidRDefault="00A74CDB">
            <w:pPr>
              <w:pStyle w:val="TAH"/>
            </w:pPr>
            <w:proofErr w:type="spellStart"/>
            <w:r>
              <w:t>Rel</w:t>
            </w:r>
            <w:proofErr w:type="spellEnd"/>
          </w:p>
        </w:tc>
        <w:tc>
          <w:tcPr>
            <w:tcW w:w="507" w:type="dxa"/>
            <w:tcBorders>
              <w:top w:val="single" w:sz="4" w:space="0" w:color="auto"/>
              <w:left w:val="single" w:sz="4" w:space="0" w:color="auto"/>
              <w:bottom w:val="single" w:sz="4" w:space="0" w:color="auto"/>
              <w:right w:val="single" w:sz="4" w:space="0" w:color="auto"/>
            </w:tcBorders>
            <w:hideMark/>
          </w:tcPr>
          <w:p w14:paraId="3A9072D2" w14:textId="77777777" w:rsidR="00A74CDB" w:rsidRDefault="00A74CDB">
            <w:pPr>
              <w:pStyle w:val="TAH"/>
            </w:pPr>
            <w:r>
              <w:t>Cat</w:t>
            </w:r>
          </w:p>
        </w:tc>
        <w:tc>
          <w:tcPr>
            <w:tcW w:w="1222" w:type="dxa"/>
            <w:tcBorders>
              <w:top w:val="single" w:sz="4" w:space="0" w:color="auto"/>
              <w:left w:val="single" w:sz="4" w:space="0" w:color="auto"/>
              <w:bottom w:val="single" w:sz="4" w:space="0" w:color="auto"/>
              <w:right w:val="single" w:sz="4" w:space="0" w:color="auto"/>
            </w:tcBorders>
            <w:hideMark/>
          </w:tcPr>
          <w:p w14:paraId="5291BB01" w14:textId="77777777" w:rsidR="00A74CDB" w:rsidRDefault="00A74CDB">
            <w:pPr>
              <w:pStyle w:val="TAH"/>
            </w:pPr>
            <w:r>
              <w:t>WI</w:t>
            </w:r>
          </w:p>
        </w:tc>
        <w:tc>
          <w:tcPr>
            <w:tcW w:w="982" w:type="dxa"/>
            <w:tcBorders>
              <w:top w:val="single" w:sz="4" w:space="0" w:color="auto"/>
              <w:left w:val="single" w:sz="4" w:space="0" w:color="auto"/>
              <w:bottom w:val="single" w:sz="4" w:space="0" w:color="auto"/>
              <w:right w:val="single" w:sz="4" w:space="0" w:color="auto"/>
            </w:tcBorders>
            <w:hideMark/>
          </w:tcPr>
          <w:p w14:paraId="3BC0089B" w14:textId="77777777" w:rsidR="00A74CDB" w:rsidRDefault="00A74CDB">
            <w:pPr>
              <w:pStyle w:val="TAH"/>
            </w:pPr>
            <w:r>
              <w:t>Decision</w:t>
            </w:r>
          </w:p>
        </w:tc>
      </w:tr>
      <w:tr w:rsidR="00A74CDB" w14:paraId="49638F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2AF9A2" w14:textId="77777777" w:rsidR="00A74CDB" w:rsidRDefault="00A74CDB">
            <w:pPr>
              <w:pStyle w:val="TAL"/>
              <w:rPr>
                <w:sz w:val="16"/>
              </w:rPr>
            </w:pPr>
            <w:r>
              <w:rPr>
                <w:sz w:val="16"/>
              </w:rPr>
              <w:t>C1-235050</w:t>
            </w:r>
          </w:p>
        </w:tc>
        <w:tc>
          <w:tcPr>
            <w:tcW w:w="3133" w:type="dxa"/>
            <w:tcBorders>
              <w:top w:val="single" w:sz="4" w:space="0" w:color="auto"/>
              <w:left w:val="single" w:sz="4" w:space="0" w:color="auto"/>
              <w:bottom w:val="single" w:sz="4" w:space="0" w:color="auto"/>
              <w:right w:val="single" w:sz="4" w:space="0" w:color="auto"/>
            </w:tcBorders>
            <w:hideMark/>
          </w:tcPr>
          <w:p w14:paraId="69B7BC5A" w14:textId="77777777" w:rsidR="00A74CDB" w:rsidRDefault="00A74CDB">
            <w:pPr>
              <w:pStyle w:val="TAL"/>
              <w:rPr>
                <w:sz w:val="16"/>
              </w:rPr>
            </w:pPr>
            <w:r>
              <w:rPr>
                <w:sz w:val="16"/>
              </w:rPr>
              <w:t>Duplication Detection after PLMN change</w:t>
            </w:r>
          </w:p>
        </w:tc>
        <w:tc>
          <w:tcPr>
            <w:tcW w:w="1488" w:type="dxa"/>
            <w:tcBorders>
              <w:top w:val="single" w:sz="4" w:space="0" w:color="auto"/>
              <w:left w:val="single" w:sz="4" w:space="0" w:color="auto"/>
              <w:bottom w:val="single" w:sz="4" w:space="0" w:color="auto"/>
              <w:right w:val="single" w:sz="4" w:space="0" w:color="auto"/>
            </w:tcBorders>
            <w:hideMark/>
          </w:tcPr>
          <w:p w14:paraId="48C1B651" w14:textId="77777777" w:rsidR="00A74CDB" w:rsidRDefault="00A74CDB">
            <w:pPr>
              <w:pStyle w:val="TAL"/>
              <w:rPr>
                <w:sz w:val="16"/>
              </w:rPr>
            </w:pPr>
            <w:r>
              <w:rPr>
                <w:sz w:val="16"/>
              </w:rPr>
              <w:t>one2many</w:t>
            </w:r>
          </w:p>
        </w:tc>
        <w:tc>
          <w:tcPr>
            <w:tcW w:w="706" w:type="dxa"/>
            <w:tcBorders>
              <w:top w:val="single" w:sz="4" w:space="0" w:color="auto"/>
              <w:left w:val="single" w:sz="4" w:space="0" w:color="auto"/>
              <w:bottom w:val="single" w:sz="4" w:space="0" w:color="auto"/>
              <w:right w:val="single" w:sz="4" w:space="0" w:color="auto"/>
            </w:tcBorders>
            <w:hideMark/>
          </w:tcPr>
          <w:p w14:paraId="4A7C114D" w14:textId="77777777" w:rsidR="00A74CDB" w:rsidRDefault="00A74CDB">
            <w:pPr>
              <w:pStyle w:val="TAL"/>
              <w:rPr>
                <w:sz w:val="16"/>
              </w:rPr>
            </w:pPr>
            <w:r>
              <w:rPr>
                <w:sz w:val="16"/>
              </w:rPr>
              <w:t>23.041</w:t>
            </w:r>
          </w:p>
        </w:tc>
        <w:tc>
          <w:tcPr>
            <w:tcW w:w="572" w:type="dxa"/>
            <w:tcBorders>
              <w:top w:val="single" w:sz="4" w:space="0" w:color="auto"/>
              <w:left w:val="single" w:sz="4" w:space="0" w:color="auto"/>
              <w:bottom w:val="single" w:sz="4" w:space="0" w:color="auto"/>
              <w:right w:val="single" w:sz="4" w:space="0" w:color="auto"/>
            </w:tcBorders>
            <w:hideMark/>
          </w:tcPr>
          <w:p w14:paraId="14B08294" w14:textId="77777777" w:rsidR="00A74CDB" w:rsidRDefault="00A74CDB">
            <w:pPr>
              <w:pStyle w:val="TAL"/>
              <w:rPr>
                <w:sz w:val="16"/>
              </w:rPr>
            </w:pPr>
            <w:r>
              <w:rPr>
                <w:sz w:val="16"/>
              </w:rPr>
              <w:t>0235</w:t>
            </w:r>
          </w:p>
        </w:tc>
        <w:tc>
          <w:tcPr>
            <w:tcW w:w="547" w:type="dxa"/>
            <w:tcBorders>
              <w:top w:val="single" w:sz="4" w:space="0" w:color="auto"/>
              <w:left w:val="single" w:sz="4" w:space="0" w:color="auto"/>
              <w:bottom w:val="single" w:sz="4" w:space="0" w:color="auto"/>
              <w:right w:val="single" w:sz="4" w:space="0" w:color="auto"/>
            </w:tcBorders>
            <w:hideMark/>
          </w:tcPr>
          <w:p w14:paraId="528E25C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24D38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8F0923"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55E606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0A51D58" w14:textId="77777777" w:rsidR="00A74CDB" w:rsidRDefault="00A74CDB">
            <w:pPr>
              <w:pStyle w:val="TAL"/>
              <w:rPr>
                <w:sz w:val="16"/>
              </w:rPr>
            </w:pPr>
            <w:r>
              <w:rPr>
                <w:sz w:val="16"/>
              </w:rPr>
              <w:t>Postponed</w:t>
            </w:r>
          </w:p>
        </w:tc>
      </w:tr>
      <w:tr w:rsidR="00A74CDB" w14:paraId="69FA39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9E715" w14:textId="77777777" w:rsidR="00A74CDB" w:rsidRDefault="00A74CDB">
            <w:pPr>
              <w:pStyle w:val="TAL"/>
              <w:rPr>
                <w:sz w:val="16"/>
              </w:rPr>
            </w:pPr>
            <w:r>
              <w:rPr>
                <w:sz w:val="16"/>
              </w:rPr>
              <w:t>C1-235203</w:t>
            </w:r>
          </w:p>
        </w:tc>
        <w:tc>
          <w:tcPr>
            <w:tcW w:w="3133" w:type="dxa"/>
            <w:tcBorders>
              <w:top w:val="single" w:sz="4" w:space="0" w:color="auto"/>
              <w:left w:val="single" w:sz="4" w:space="0" w:color="auto"/>
              <w:bottom w:val="single" w:sz="4" w:space="0" w:color="auto"/>
              <w:right w:val="single" w:sz="4" w:space="0" w:color="auto"/>
            </w:tcBorders>
            <w:hideMark/>
          </w:tcPr>
          <w:p w14:paraId="5EA2C9A6" w14:textId="77777777" w:rsidR="00A74CDB" w:rsidRDefault="00A74CDB">
            <w:pPr>
              <w:pStyle w:val="TAL"/>
              <w:rPr>
                <w:sz w:val="16"/>
              </w:rPr>
            </w:pPr>
            <w:r>
              <w:rPr>
                <w:sz w:val="16"/>
              </w:rPr>
              <w:t>Additional message Id for KPAS geo-fencing trigger messages</w:t>
            </w:r>
          </w:p>
        </w:tc>
        <w:tc>
          <w:tcPr>
            <w:tcW w:w="1488" w:type="dxa"/>
            <w:tcBorders>
              <w:top w:val="single" w:sz="4" w:space="0" w:color="auto"/>
              <w:left w:val="single" w:sz="4" w:space="0" w:color="auto"/>
              <w:bottom w:val="single" w:sz="4" w:space="0" w:color="auto"/>
              <w:right w:val="single" w:sz="4" w:space="0" w:color="auto"/>
            </w:tcBorders>
            <w:hideMark/>
          </w:tcPr>
          <w:p w14:paraId="261EC7EA" w14:textId="77777777" w:rsidR="00A74CDB" w:rsidRDefault="00A74CDB">
            <w:pPr>
              <w:pStyle w:val="TAL"/>
              <w:rPr>
                <w:sz w:val="16"/>
              </w:rPr>
            </w:pPr>
            <w:r>
              <w:rPr>
                <w:sz w:val="16"/>
              </w:rPr>
              <w:t>ETRI, KT Corp, SK Telecom, LG Uplus</w:t>
            </w:r>
          </w:p>
        </w:tc>
        <w:tc>
          <w:tcPr>
            <w:tcW w:w="706" w:type="dxa"/>
            <w:tcBorders>
              <w:top w:val="single" w:sz="4" w:space="0" w:color="auto"/>
              <w:left w:val="single" w:sz="4" w:space="0" w:color="auto"/>
              <w:bottom w:val="single" w:sz="4" w:space="0" w:color="auto"/>
              <w:right w:val="single" w:sz="4" w:space="0" w:color="auto"/>
            </w:tcBorders>
            <w:hideMark/>
          </w:tcPr>
          <w:p w14:paraId="05E810FC" w14:textId="77777777" w:rsidR="00A74CDB" w:rsidRDefault="00A74CDB">
            <w:pPr>
              <w:pStyle w:val="TAL"/>
              <w:rPr>
                <w:sz w:val="16"/>
              </w:rPr>
            </w:pPr>
            <w:r>
              <w:rPr>
                <w:sz w:val="16"/>
              </w:rPr>
              <w:t>23.041</w:t>
            </w:r>
          </w:p>
        </w:tc>
        <w:tc>
          <w:tcPr>
            <w:tcW w:w="572" w:type="dxa"/>
            <w:tcBorders>
              <w:top w:val="single" w:sz="4" w:space="0" w:color="auto"/>
              <w:left w:val="single" w:sz="4" w:space="0" w:color="auto"/>
              <w:bottom w:val="single" w:sz="4" w:space="0" w:color="auto"/>
              <w:right w:val="single" w:sz="4" w:space="0" w:color="auto"/>
            </w:tcBorders>
            <w:hideMark/>
          </w:tcPr>
          <w:p w14:paraId="32E05722" w14:textId="77777777" w:rsidR="00A74CDB" w:rsidRDefault="00A74CDB">
            <w:pPr>
              <w:pStyle w:val="TAL"/>
              <w:rPr>
                <w:sz w:val="16"/>
              </w:rPr>
            </w:pPr>
            <w:r>
              <w:rPr>
                <w:sz w:val="16"/>
              </w:rPr>
              <w:t>0237</w:t>
            </w:r>
          </w:p>
        </w:tc>
        <w:tc>
          <w:tcPr>
            <w:tcW w:w="547" w:type="dxa"/>
            <w:tcBorders>
              <w:top w:val="single" w:sz="4" w:space="0" w:color="auto"/>
              <w:left w:val="single" w:sz="4" w:space="0" w:color="auto"/>
              <w:bottom w:val="single" w:sz="4" w:space="0" w:color="auto"/>
              <w:right w:val="single" w:sz="4" w:space="0" w:color="auto"/>
            </w:tcBorders>
          </w:tcPr>
          <w:p w14:paraId="637B870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F8AD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14AA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AD694E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451C4E72" w14:textId="77777777" w:rsidR="00A74CDB" w:rsidRDefault="00A74CDB">
            <w:pPr>
              <w:pStyle w:val="TAL"/>
              <w:rPr>
                <w:sz w:val="16"/>
              </w:rPr>
            </w:pPr>
            <w:r>
              <w:rPr>
                <w:sz w:val="16"/>
              </w:rPr>
              <w:t>Revised</w:t>
            </w:r>
          </w:p>
        </w:tc>
      </w:tr>
      <w:tr w:rsidR="00A74CDB" w14:paraId="19A6BD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6DF53C" w14:textId="77777777" w:rsidR="00A74CDB" w:rsidRDefault="00A74CDB">
            <w:pPr>
              <w:pStyle w:val="TAL"/>
              <w:rPr>
                <w:sz w:val="16"/>
              </w:rPr>
            </w:pPr>
            <w:r>
              <w:rPr>
                <w:sz w:val="16"/>
              </w:rPr>
              <w:t>C1-236298</w:t>
            </w:r>
          </w:p>
        </w:tc>
        <w:tc>
          <w:tcPr>
            <w:tcW w:w="3133" w:type="dxa"/>
            <w:tcBorders>
              <w:top w:val="single" w:sz="4" w:space="0" w:color="auto"/>
              <w:left w:val="single" w:sz="4" w:space="0" w:color="auto"/>
              <w:bottom w:val="single" w:sz="4" w:space="0" w:color="auto"/>
              <w:right w:val="single" w:sz="4" w:space="0" w:color="auto"/>
            </w:tcBorders>
            <w:hideMark/>
          </w:tcPr>
          <w:p w14:paraId="7865E79E" w14:textId="77777777" w:rsidR="00A74CDB" w:rsidRDefault="00A74CDB">
            <w:pPr>
              <w:pStyle w:val="TAL"/>
              <w:rPr>
                <w:sz w:val="16"/>
              </w:rPr>
            </w:pPr>
            <w:r>
              <w:rPr>
                <w:sz w:val="16"/>
              </w:rPr>
              <w:t>Additional message Id for KPAS geo-fencing trigger messages</w:t>
            </w:r>
          </w:p>
        </w:tc>
        <w:tc>
          <w:tcPr>
            <w:tcW w:w="1488" w:type="dxa"/>
            <w:tcBorders>
              <w:top w:val="single" w:sz="4" w:space="0" w:color="auto"/>
              <w:left w:val="single" w:sz="4" w:space="0" w:color="auto"/>
              <w:bottom w:val="single" w:sz="4" w:space="0" w:color="auto"/>
              <w:right w:val="single" w:sz="4" w:space="0" w:color="auto"/>
            </w:tcBorders>
            <w:hideMark/>
          </w:tcPr>
          <w:p w14:paraId="78739D05" w14:textId="77777777" w:rsidR="00A74CDB" w:rsidRDefault="00A74CDB">
            <w:pPr>
              <w:pStyle w:val="TAL"/>
              <w:rPr>
                <w:sz w:val="16"/>
              </w:rPr>
            </w:pPr>
            <w:r>
              <w:rPr>
                <w:sz w:val="16"/>
              </w:rPr>
              <w:t>ETRI, KT Corp, SK Telecom, LG Uplus</w:t>
            </w:r>
          </w:p>
        </w:tc>
        <w:tc>
          <w:tcPr>
            <w:tcW w:w="706" w:type="dxa"/>
            <w:tcBorders>
              <w:top w:val="single" w:sz="4" w:space="0" w:color="auto"/>
              <w:left w:val="single" w:sz="4" w:space="0" w:color="auto"/>
              <w:bottom w:val="single" w:sz="4" w:space="0" w:color="auto"/>
              <w:right w:val="single" w:sz="4" w:space="0" w:color="auto"/>
            </w:tcBorders>
            <w:hideMark/>
          </w:tcPr>
          <w:p w14:paraId="065BB624" w14:textId="77777777" w:rsidR="00A74CDB" w:rsidRDefault="00A74CDB">
            <w:pPr>
              <w:pStyle w:val="TAL"/>
              <w:rPr>
                <w:sz w:val="16"/>
              </w:rPr>
            </w:pPr>
            <w:r>
              <w:rPr>
                <w:sz w:val="16"/>
              </w:rPr>
              <w:t>23.041</w:t>
            </w:r>
          </w:p>
        </w:tc>
        <w:tc>
          <w:tcPr>
            <w:tcW w:w="572" w:type="dxa"/>
            <w:tcBorders>
              <w:top w:val="single" w:sz="4" w:space="0" w:color="auto"/>
              <w:left w:val="single" w:sz="4" w:space="0" w:color="auto"/>
              <w:bottom w:val="single" w:sz="4" w:space="0" w:color="auto"/>
              <w:right w:val="single" w:sz="4" w:space="0" w:color="auto"/>
            </w:tcBorders>
            <w:hideMark/>
          </w:tcPr>
          <w:p w14:paraId="07673728" w14:textId="77777777" w:rsidR="00A74CDB" w:rsidRDefault="00A74CDB">
            <w:pPr>
              <w:pStyle w:val="TAL"/>
              <w:rPr>
                <w:sz w:val="16"/>
              </w:rPr>
            </w:pPr>
            <w:r>
              <w:rPr>
                <w:sz w:val="16"/>
              </w:rPr>
              <w:t>0237</w:t>
            </w:r>
          </w:p>
        </w:tc>
        <w:tc>
          <w:tcPr>
            <w:tcW w:w="547" w:type="dxa"/>
            <w:tcBorders>
              <w:top w:val="single" w:sz="4" w:space="0" w:color="auto"/>
              <w:left w:val="single" w:sz="4" w:space="0" w:color="auto"/>
              <w:bottom w:val="single" w:sz="4" w:space="0" w:color="auto"/>
              <w:right w:val="single" w:sz="4" w:space="0" w:color="auto"/>
            </w:tcBorders>
            <w:hideMark/>
          </w:tcPr>
          <w:p w14:paraId="1DBBB63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54A87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3CBDF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51B594"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9AFD5B7" w14:textId="77777777" w:rsidR="00A74CDB" w:rsidRDefault="00A74CDB">
            <w:pPr>
              <w:pStyle w:val="TAL"/>
              <w:rPr>
                <w:sz w:val="16"/>
              </w:rPr>
            </w:pPr>
            <w:r>
              <w:rPr>
                <w:sz w:val="16"/>
              </w:rPr>
              <w:t>Agreed</w:t>
            </w:r>
          </w:p>
        </w:tc>
      </w:tr>
      <w:tr w:rsidR="00A74CDB" w14:paraId="51FFDB7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BAE071" w14:textId="77777777" w:rsidR="00A74CDB" w:rsidRDefault="00A74CDB">
            <w:pPr>
              <w:pStyle w:val="TAL"/>
              <w:rPr>
                <w:sz w:val="16"/>
              </w:rPr>
            </w:pPr>
            <w:r>
              <w:rPr>
                <w:sz w:val="16"/>
              </w:rPr>
              <w:t>C1-235963</w:t>
            </w:r>
          </w:p>
        </w:tc>
        <w:tc>
          <w:tcPr>
            <w:tcW w:w="3133" w:type="dxa"/>
            <w:tcBorders>
              <w:top w:val="single" w:sz="4" w:space="0" w:color="auto"/>
              <w:left w:val="single" w:sz="4" w:space="0" w:color="auto"/>
              <w:bottom w:val="single" w:sz="4" w:space="0" w:color="auto"/>
              <w:right w:val="single" w:sz="4" w:space="0" w:color="auto"/>
            </w:tcBorders>
            <w:hideMark/>
          </w:tcPr>
          <w:p w14:paraId="1841121D"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1360ABD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EAC3D20"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tcPr>
          <w:p w14:paraId="30B1EA6A" w14:textId="77777777" w:rsidR="00A74CDB" w:rsidRDefault="00A74CDB">
            <w:pPr>
              <w:pStyle w:val="TAL"/>
              <w:rPr>
                <w:sz w:val="16"/>
              </w:rPr>
            </w:pPr>
          </w:p>
        </w:tc>
        <w:tc>
          <w:tcPr>
            <w:tcW w:w="547" w:type="dxa"/>
            <w:tcBorders>
              <w:top w:val="single" w:sz="4" w:space="0" w:color="auto"/>
              <w:left w:val="single" w:sz="4" w:space="0" w:color="auto"/>
              <w:bottom w:val="single" w:sz="4" w:space="0" w:color="auto"/>
              <w:right w:val="single" w:sz="4" w:space="0" w:color="auto"/>
            </w:tcBorders>
          </w:tcPr>
          <w:p w14:paraId="347AAC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3ECC86"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139178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498B7C"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0E78F947" w14:textId="77777777" w:rsidR="00A74CDB" w:rsidRDefault="00A74CDB">
            <w:pPr>
              <w:pStyle w:val="TAL"/>
              <w:rPr>
                <w:sz w:val="16"/>
              </w:rPr>
            </w:pPr>
            <w:r>
              <w:rPr>
                <w:sz w:val="16"/>
              </w:rPr>
              <w:t>Postponed</w:t>
            </w:r>
          </w:p>
        </w:tc>
      </w:tr>
      <w:tr w:rsidR="00A74CDB" w14:paraId="78ADE4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93CA7C" w14:textId="77777777" w:rsidR="00A74CDB" w:rsidRDefault="00A74CDB">
            <w:pPr>
              <w:pStyle w:val="TAL"/>
              <w:rPr>
                <w:sz w:val="16"/>
              </w:rPr>
            </w:pPr>
            <w:r>
              <w:rPr>
                <w:sz w:val="16"/>
              </w:rPr>
              <w:t>C1-235155</w:t>
            </w:r>
          </w:p>
        </w:tc>
        <w:tc>
          <w:tcPr>
            <w:tcW w:w="3133" w:type="dxa"/>
            <w:tcBorders>
              <w:top w:val="single" w:sz="4" w:space="0" w:color="auto"/>
              <w:left w:val="single" w:sz="4" w:space="0" w:color="auto"/>
              <w:bottom w:val="single" w:sz="4" w:space="0" w:color="auto"/>
              <w:right w:val="single" w:sz="4" w:space="0" w:color="auto"/>
            </w:tcBorders>
            <w:hideMark/>
          </w:tcPr>
          <w:p w14:paraId="43CBD7DB" w14:textId="77777777" w:rsidR="00A74CDB" w:rsidRDefault="00A74CDB">
            <w:pPr>
              <w:pStyle w:val="TAL"/>
              <w:rPr>
                <w:sz w:val="16"/>
              </w:rPr>
            </w:pPr>
            <w:r>
              <w:rPr>
                <w:sz w:val="16"/>
              </w:rPr>
              <w:t>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7E24BA1B"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2049DE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62BCB0A" w14:textId="77777777" w:rsidR="00A74CDB" w:rsidRDefault="00A74CDB">
            <w:pPr>
              <w:pStyle w:val="TAL"/>
              <w:rPr>
                <w:sz w:val="16"/>
              </w:rPr>
            </w:pPr>
            <w:r>
              <w:rPr>
                <w:sz w:val="16"/>
              </w:rPr>
              <w:t>1065</w:t>
            </w:r>
          </w:p>
        </w:tc>
        <w:tc>
          <w:tcPr>
            <w:tcW w:w="547" w:type="dxa"/>
            <w:tcBorders>
              <w:top w:val="single" w:sz="4" w:space="0" w:color="auto"/>
              <w:left w:val="single" w:sz="4" w:space="0" w:color="auto"/>
              <w:bottom w:val="single" w:sz="4" w:space="0" w:color="auto"/>
              <w:right w:val="single" w:sz="4" w:space="0" w:color="auto"/>
            </w:tcBorders>
            <w:hideMark/>
          </w:tcPr>
          <w:p w14:paraId="39192A1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5702D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844D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91DD9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FEFAC33" w14:textId="77777777" w:rsidR="00A74CDB" w:rsidRDefault="00A74CDB">
            <w:pPr>
              <w:pStyle w:val="TAL"/>
              <w:rPr>
                <w:sz w:val="16"/>
              </w:rPr>
            </w:pPr>
            <w:r>
              <w:rPr>
                <w:sz w:val="16"/>
              </w:rPr>
              <w:t>Revised</w:t>
            </w:r>
          </w:p>
        </w:tc>
      </w:tr>
      <w:tr w:rsidR="00A74CDB" w14:paraId="59B919D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17E01A" w14:textId="77777777" w:rsidR="00A74CDB" w:rsidRDefault="00A74CDB">
            <w:pPr>
              <w:pStyle w:val="TAL"/>
              <w:rPr>
                <w:sz w:val="16"/>
              </w:rPr>
            </w:pPr>
            <w:r>
              <w:rPr>
                <w:sz w:val="16"/>
              </w:rPr>
              <w:t>C1-236248</w:t>
            </w:r>
          </w:p>
        </w:tc>
        <w:tc>
          <w:tcPr>
            <w:tcW w:w="3133" w:type="dxa"/>
            <w:tcBorders>
              <w:top w:val="single" w:sz="4" w:space="0" w:color="auto"/>
              <w:left w:val="single" w:sz="4" w:space="0" w:color="auto"/>
              <w:bottom w:val="single" w:sz="4" w:space="0" w:color="auto"/>
              <w:right w:val="single" w:sz="4" w:space="0" w:color="auto"/>
            </w:tcBorders>
            <w:hideMark/>
          </w:tcPr>
          <w:p w14:paraId="28FD1732" w14:textId="77777777" w:rsidR="00A74CDB" w:rsidRDefault="00A74CDB">
            <w:pPr>
              <w:pStyle w:val="TAL"/>
              <w:rPr>
                <w:sz w:val="16"/>
              </w:rPr>
            </w:pPr>
            <w:r>
              <w:rPr>
                <w:sz w:val="16"/>
              </w:rPr>
              <w:t>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106F9329"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36D5600"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4890A21" w14:textId="77777777" w:rsidR="00A74CDB" w:rsidRDefault="00A74CDB">
            <w:pPr>
              <w:pStyle w:val="TAL"/>
              <w:rPr>
                <w:sz w:val="16"/>
              </w:rPr>
            </w:pPr>
            <w:r>
              <w:rPr>
                <w:sz w:val="16"/>
              </w:rPr>
              <w:t>1065</w:t>
            </w:r>
          </w:p>
        </w:tc>
        <w:tc>
          <w:tcPr>
            <w:tcW w:w="547" w:type="dxa"/>
            <w:tcBorders>
              <w:top w:val="single" w:sz="4" w:space="0" w:color="auto"/>
              <w:left w:val="single" w:sz="4" w:space="0" w:color="auto"/>
              <w:bottom w:val="single" w:sz="4" w:space="0" w:color="auto"/>
              <w:right w:val="single" w:sz="4" w:space="0" w:color="auto"/>
            </w:tcBorders>
            <w:hideMark/>
          </w:tcPr>
          <w:p w14:paraId="08565C7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4254DB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2255B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3E51C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7D3F70A" w14:textId="77777777" w:rsidR="00A74CDB" w:rsidRDefault="00A74CDB">
            <w:pPr>
              <w:pStyle w:val="TAL"/>
              <w:rPr>
                <w:sz w:val="16"/>
              </w:rPr>
            </w:pPr>
            <w:r>
              <w:rPr>
                <w:sz w:val="16"/>
              </w:rPr>
              <w:t>Postponed</w:t>
            </w:r>
          </w:p>
        </w:tc>
      </w:tr>
      <w:tr w:rsidR="00A74CDB" w14:paraId="32EB12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222E52" w14:textId="77777777" w:rsidR="00A74CDB" w:rsidRDefault="00A74CDB">
            <w:pPr>
              <w:pStyle w:val="TAL"/>
              <w:rPr>
                <w:sz w:val="16"/>
              </w:rPr>
            </w:pPr>
            <w:r>
              <w:rPr>
                <w:sz w:val="16"/>
              </w:rPr>
              <w:t>C1-235682</w:t>
            </w:r>
          </w:p>
        </w:tc>
        <w:tc>
          <w:tcPr>
            <w:tcW w:w="3133" w:type="dxa"/>
            <w:tcBorders>
              <w:top w:val="single" w:sz="4" w:space="0" w:color="auto"/>
              <w:left w:val="single" w:sz="4" w:space="0" w:color="auto"/>
              <w:bottom w:val="single" w:sz="4" w:space="0" w:color="auto"/>
              <w:right w:val="single" w:sz="4" w:space="0" w:color="auto"/>
            </w:tcBorders>
            <w:hideMark/>
          </w:tcPr>
          <w:p w14:paraId="1357BD02" w14:textId="77777777" w:rsidR="00A74CDB" w:rsidRDefault="00A74CDB">
            <w:pPr>
              <w:pStyle w:val="TAL"/>
              <w:rPr>
                <w:sz w:val="16"/>
              </w:rPr>
            </w:pPr>
            <w:r>
              <w:rPr>
                <w:sz w:val="16"/>
              </w:rPr>
              <w:t>Forbidden TA handling during manual network selection</w:t>
            </w:r>
          </w:p>
        </w:tc>
        <w:tc>
          <w:tcPr>
            <w:tcW w:w="1488" w:type="dxa"/>
            <w:tcBorders>
              <w:top w:val="single" w:sz="4" w:space="0" w:color="auto"/>
              <w:left w:val="single" w:sz="4" w:space="0" w:color="auto"/>
              <w:bottom w:val="single" w:sz="4" w:space="0" w:color="auto"/>
              <w:right w:val="single" w:sz="4" w:space="0" w:color="auto"/>
            </w:tcBorders>
            <w:hideMark/>
          </w:tcPr>
          <w:p w14:paraId="27FAB89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887470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8BD9649" w14:textId="77777777" w:rsidR="00A74CDB" w:rsidRDefault="00A74CDB">
            <w:pPr>
              <w:pStyle w:val="TAL"/>
              <w:rPr>
                <w:sz w:val="16"/>
              </w:rPr>
            </w:pPr>
            <w:r>
              <w:rPr>
                <w:sz w:val="16"/>
              </w:rPr>
              <w:t>1081</w:t>
            </w:r>
          </w:p>
        </w:tc>
        <w:tc>
          <w:tcPr>
            <w:tcW w:w="547" w:type="dxa"/>
            <w:tcBorders>
              <w:top w:val="single" w:sz="4" w:space="0" w:color="auto"/>
              <w:left w:val="single" w:sz="4" w:space="0" w:color="auto"/>
              <w:bottom w:val="single" w:sz="4" w:space="0" w:color="auto"/>
              <w:right w:val="single" w:sz="4" w:space="0" w:color="auto"/>
            </w:tcBorders>
            <w:hideMark/>
          </w:tcPr>
          <w:p w14:paraId="7C3B632E"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D58D4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E85D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469ADFD"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054493E9" w14:textId="77777777" w:rsidR="00A74CDB" w:rsidRDefault="00A74CDB">
            <w:pPr>
              <w:pStyle w:val="TAL"/>
              <w:rPr>
                <w:sz w:val="16"/>
              </w:rPr>
            </w:pPr>
            <w:r>
              <w:rPr>
                <w:sz w:val="16"/>
              </w:rPr>
              <w:t>Revised</w:t>
            </w:r>
          </w:p>
        </w:tc>
      </w:tr>
      <w:tr w:rsidR="00A74CDB" w14:paraId="214DA35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389086" w14:textId="77777777" w:rsidR="00A74CDB" w:rsidRDefault="00A74CDB">
            <w:pPr>
              <w:pStyle w:val="TAL"/>
              <w:rPr>
                <w:sz w:val="16"/>
              </w:rPr>
            </w:pPr>
            <w:r>
              <w:rPr>
                <w:sz w:val="16"/>
              </w:rPr>
              <w:t>C1-236307</w:t>
            </w:r>
          </w:p>
        </w:tc>
        <w:tc>
          <w:tcPr>
            <w:tcW w:w="3133" w:type="dxa"/>
            <w:tcBorders>
              <w:top w:val="single" w:sz="4" w:space="0" w:color="auto"/>
              <w:left w:val="single" w:sz="4" w:space="0" w:color="auto"/>
              <w:bottom w:val="single" w:sz="4" w:space="0" w:color="auto"/>
              <w:right w:val="single" w:sz="4" w:space="0" w:color="auto"/>
            </w:tcBorders>
            <w:hideMark/>
          </w:tcPr>
          <w:p w14:paraId="380D536D" w14:textId="77777777" w:rsidR="00A74CDB" w:rsidRDefault="00A74CDB">
            <w:pPr>
              <w:pStyle w:val="TAL"/>
              <w:rPr>
                <w:sz w:val="16"/>
              </w:rPr>
            </w:pPr>
            <w:r>
              <w:rPr>
                <w:sz w:val="16"/>
              </w:rPr>
              <w:t>Forbidden TA handling during manual network selection</w:t>
            </w:r>
          </w:p>
        </w:tc>
        <w:tc>
          <w:tcPr>
            <w:tcW w:w="1488" w:type="dxa"/>
            <w:tcBorders>
              <w:top w:val="single" w:sz="4" w:space="0" w:color="auto"/>
              <w:left w:val="single" w:sz="4" w:space="0" w:color="auto"/>
              <w:bottom w:val="single" w:sz="4" w:space="0" w:color="auto"/>
              <w:right w:val="single" w:sz="4" w:space="0" w:color="auto"/>
            </w:tcBorders>
            <w:hideMark/>
          </w:tcPr>
          <w:p w14:paraId="7246420E"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C60FB8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F9E98B2" w14:textId="77777777" w:rsidR="00A74CDB" w:rsidRDefault="00A74CDB">
            <w:pPr>
              <w:pStyle w:val="TAL"/>
              <w:rPr>
                <w:sz w:val="16"/>
              </w:rPr>
            </w:pPr>
            <w:r>
              <w:rPr>
                <w:sz w:val="16"/>
              </w:rPr>
              <w:t>1081</w:t>
            </w:r>
          </w:p>
        </w:tc>
        <w:tc>
          <w:tcPr>
            <w:tcW w:w="547" w:type="dxa"/>
            <w:tcBorders>
              <w:top w:val="single" w:sz="4" w:space="0" w:color="auto"/>
              <w:left w:val="single" w:sz="4" w:space="0" w:color="auto"/>
              <w:bottom w:val="single" w:sz="4" w:space="0" w:color="auto"/>
              <w:right w:val="single" w:sz="4" w:space="0" w:color="auto"/>
            </w:tcBorders>
            <w:hideMark/>
          </w:tcPr>
          <w:p w14:paraId="0254F461"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102FEF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0B84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DEE8B1"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091B806" w14:textId="77777777" w:rsidR="00A74CDB" w:rsidRDefault="00A74CDB">
            <w:pPr>
              <w:pStyle w:val="TAL"/>
              <w:rPr>
                <w:sz w:val="16"/>
              </w:rPr>
            </w:pPr>
            <w:r>
              <w:rPr>
                <w:sz w:val="16"/>
              </w:rPr>
              <w:t>Rejected</w:t>
            </w:r>
          </w:p>
        </w:tc>
      </w:tr>
      <w:tr w:rsidR="00A74CDB" w14:paraId="477186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7FD61C" w14:textId="77777777" w:rsidR="00A74CDB" w:rsidRDefault="00A74CDB">
            <w:pPr>
              <w:pStyle w:val="TAL"/>
              <w:rPr>
                <w:sz w:val="16"/>
              </w:rPr>
            </w:pPr>
            <w:r>
              <w:rPr>
                <w:sz w:val="16"/>
              </w:rPr>
              <w:t>C1-235233</w:t>
            </w:r>
          </w:p>
        </w:tc>
        <w:tc>
          <w:tcPr>
            <w:tcW w:w="3133" w:type="dxa"/>
            <w:tcBorders>
              <w:top w:val="single" w:sz="4" w:space="0" w:color="auto"/>
              <w:left w:val="single" w:sz="4" w:space="0" w:color="auto"/>
              <w:bottom w:val="single" w:sz="4" w:space="0" w:color="auto"/>
              <w:right w:val="single" w:sz="4" w:space="0" w:color="auto"/>
            </w:tcBorders>
            <w:hideMark/>
          </w:tcPr>
          <w:p w14:paraId="5545CF08" w14:textId="77777777" w:rsidR="00A74CDB" w:rsidRDefault="00A74CDB">
            <w:pPr>
              <w:pStyle w:val="TAL"/>
              <w:rPr>
                <w:sz w:val="16"/>
              </w:rPr>
            </w:pPr>
            <w:r>
              <w:rPr>
                <w:sz w:val="16"/>
              </w:rPr>
              <w:t>Slice-based PLMN selection procedure</w:t>
            </w:r>
          </w:p>
        </w:tc>
        <w:tc>
          <w:tcPr>
            <w:tcW w:w="1488" w:type="dxa"/>
            <w:tcBorders>
              <w:top w:val="single" w:sz="4" w:space="0" w:color="auto"/>
              <w:left w:val="single" w:sz="4" w:space="0" w:color="auto"/>
              <w:bottom w:val="single" w:sz="4" w:space="0" w:color="auto"/>
              <w:right w:val="single" w:sz="4" w:space="0" w:color="auto"/>
            </w:tcBorders>
            <w:hideMark/>
          </w:tcPr>
          <w:p w14:paraId="72243E18" w14:textId="77777777" w:rsidR="00A74CDB" w:rsidRDefault="00A74CDB">
            <w:pPr>
              <w:pStyle w:val="TAL"/>
              <w:rPr>
                <w:sz w:val="16"/>
              </w:rPr>
            </w:pPr>
            <w:r>
              <w:rPr>
                <w:sz w:val="16"/>
              </w:rPr>
              <w:t>Qualcomm Incorporated, Ericsson, NTT DOCOMO</w:t>
            </w:r>
          </w:p>
        </w:tc>
        <w:tc>
          <w:tcPr>
            <w:tcW w:w="706" w:type="dxa"/>
            <w:tcBorders>
              <w:top w:val="single" w:sz="4" w:space="0" w:color="auto"/>
              <w:left w:val="single" w:sz="4" w:space="0" w:color="auto"/>
              <w:bottom w:val="single" w:sz="4" w:space="0" w:color="auto"/>
              <w:right w:val="single" w:sz="4" w:space="0" w:color="auto"/>
            </w:tcBorders>
            <w:hideMark/>
          </w:tcPr>
          <w:p w14:paraId="736F16E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7CE833F" w14:textId="77777777" w:rsidR="00A74CDB" w:rsidRDefault="00A74CDB">
            <w:pPr>
              <w:pStyle w:val="TAL"/>
              <w:rPr>
                <w:sz w:val="16"/>
              </w:rPr>
            </w:pPr>
            <w:r>
              <w:rPr>
                <w:sz w:val="16"/>
              </w:rPr>
              <w:t>1099</w:t>
            </w:r>
          </w:p>
        </w:tc>
        <w:tc>
          <w:tcPr>
            <w:tcW w:w="547" w:type="dxa"/>
            <w:tcBorders>
              <w:top w:val="single" w:sz="4" w:space="0" w:color="auto"/>
              <w:left w:val="single" w:sz="4" w:space="0" w:color="auto"/>
              <w:bottom w:val="single" w:sz="4" w:space="0" w:color="auto"/>
              <w:right w:val="single" w:sz="4" w:space="0" w:color="auto"/>
            </w:tcBorders>
            <w:hideMark/>
          </w:tcPr>
          <w:p w14:paraId="188DCDF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322906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09E6C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6E73EB5"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05D5422" w14:textId="77777777" w:rsidR="00A74CDB" w:rsidRDefault="00A74CDB">
            <w:pPr>
              <w:pStyle w:val="TAL"/>
              <w:rPr>
                <w:sz w:val="16"/>
              </w:rPr>
            </w:pPr>
            <w:r>
              <w:rPr>
                <w:sz w:val="16"/>
              </w:rPr>
              <w:t>Revised</w:t>
            </w:r>
          </w:p>
        </w:tc>
      </w:tr>
      <w:tr w:rsidR="00A74CDB" w14:paraId="0EC0A32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510AC8" w14:textId="77777777" w:rsidR="00A74CDB" w:rsidRDefault="00A74CDB">
            <w:pPr>
              <w:pStyle w:val="TAL"/>
              <w:rPr>
                <w:sz w:val="16"/>
              </w:rPr>
            </w:pPr>
            <w:r>
              <w:rPr>
                <w:sz w:val="16"/>
              </w:rPr>
              <w:t>C1-235957</w:t>
            </w:r>
          </w:p>
        </w:tc>
        <w:tc>
          <w:tcPr>
            <w:tcW w:w="3133" w:type="dxa"/>
            <w:tcBorders>
              <w:top w:val="single" w:sz="4" w:space="0" w:color="auto"/>
              <w:left w:val="single" w:sz="4" w:space="0" w:color="auto"/>
              <w:bottom w:val="single" w:sz="4" w:space="0" w:color="auto"/>
              <w:right w:val="single" w:sz="4" w:space="0" w:color="auto"/>
            </w:tcBorders>
            <w:hideMark/>
          </w:tcPr>
          <w:p w14:paraId="651783B4" w14:textId="77777777" w:rsidR="00A74CDB" w:rsidRDefault="00A74CDB">
            <w:pPr>
              <w:pStyle w:val="TAL"/>
              <w:rPr>
                <w:sz w:val="16"/>
              </w:rPr>
            </w:pPr>
            <w:r>
              <w:rPr>
                <w:sz w:val="16"/>
              </w:rPr>
              <w:t>Slice-based PLMN selection procedure</w:t>
            </w:r>
          </w:p>
        </w:tc>
        <w:tc>
          <w:tcPr>
            <w:tcW w:w="1488" w:type="dxa"/>
            <w:tcBorders>
              <w:top w:val="single" w:sz="4" w:space="0" w:color="auto"/>
              <w:left w:val="single" w:sz="4" w:space="0" w:color="auto"/>
              <w:bottom w:val="single" w:sz="4" w:space="0" w:color="auto"/>
              <w:right w:val="single" w:sz="4" w:space="0" w:color="auto"/>
            </w:tcBorders>
            <w:hideMark/>
          </w:tcPr>
          <w:p w14:paraId="5224838E" w14:textId="77777777" w:rsidR="00A74CDB" w:rsidRDefault="00A74CDB">
            <w:pPr>
              <w:pStyle w:val="TAL"/>
              <w:rPr>
                <w:sz w:val="16"/>
              </w:rPr>
            </w:pPr>
            <w:r>
              <w:rPr>
                <w:sz w:val="16"/>
              </w:rPr>
              <w:t>Qualcomm Incorporated, Ericsson, NTT DOCOMO</w:t>
            </w:r>
          </w:p>
        </w:tc>
        <w:tc>
          <w:tcPr>
            <w:tcW w:w="706" w:type="dxa"/>
            <w:tcBorders>
              <w:top w:val="single" w:sz="4" w:space="0" w:color="auto"/>
              <w:left w:val="single" w:sz="4" w:space="0" w:color="auto"/>
              <w:bottom w:val="single" w:sz="4" w:space="0" w:color="auto"/>
              <w:right w:val="single" w:sz="4" w:space="0" w:color="auto"/>
            </w:tcBorders>
            <w:hideMark/>
          </w:tcPr>
          <w:p w14:paraId="5DD7BF6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8D6533E" w14:textId="77777777" w:rsidR="00A74CDB" w:rsidRDefault="00A74CDB">
            <w:pPr>
              <w:pStyle w:val="TAL"/>
              <w:rPr>
                <w:sz w:val="16"/>
              </w:rPr>
            </w:pPr>
            <w:r>
              <w:rPr>
                <w:sz w:val="16"/>
              </w:rPr>
              <w:t>1099</w:t>
            </w:r>
          </w:p>
        </w:tc>
        <w:tc>
          <w:tcPr>
            <w:tcW w:w="547" w:type="dxa"/>
            <w:tcBorders>
              <w:top w:val="single" w:sz="4" w:space="0" w:color="auto"/>
              <w:left w:val="single" w:sz="4" w:space="0" w:color="auto"/>
              <w:bottom w:val="single" w:sz="4" w:space="0" w:color="auto"/>
              <w:right w:val="single" w:sz="4" w:space="0" w:color="auto"/>
            </w:tcBorders>
            <w:hideMark/>
          </w:tcPr>
          <w:p w14:paraId="11444B4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409209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33F8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BE0C36"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EE76953" w14:textId="77777777" w:rsidR="00A74CDB" w:rsidRDefault="00A74CDB">
            <w:pPr>
              <w:pStyle w:val="TAL"/>
              <w:rPr>
                <w:sz w:val="16"/>
              </w:rPr>
            </w:pPr>
            <w:r>
              <w:rPr>
                <w:sz w:val="16"/>
              </w:rPr>
              <w:t>Postponed</w:t>
            </w:r>
          </w:p>
        </w:tc>
      </w:tr>
      <w:tr w:rsidR="00A74CDB" w14:paraId="6816961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3F7E03" w14:textId="77777777" w:rsidR="00A74CDB" w:rsidRDefault="00A74CDB">
            <w:pPr>
              <w:pStyle w:val="TAL"/>
              <w:rPr>
                <w:sz w:val="16"/>
              </w:rPr>
            </w:pPr>
            <w:r>
              <w:rPr>
                <w:sz w:val="16"/>
              </w:rPr>
              <w:t>C1-235208</w:t>
            </w:r>
          </w:p>
        </w:tc>
        <w:tc>
          <w:tcPr>
            <w:tcW w:w="3133" w:type="dxa"/>
            <w:tcBorders>
              <w:top w:val="single" w:sz="4" w:space="0" w:color="auto"/>
              <w:left w:val="single" w:sz="4" w:space="0" w:color="auto"/>
              <w:bottom w:val="single" w:sz="4" w:space="0" w:color="auto"/>
              <w:right w:val="single" w:sz="4" w:space="0" w:color="auto"/>
            </w:tcBorders>
            <w:hideMark/>
          </w:tcPr>
          <w:p w14:paraId="11D1FC14" w14:textId="77777777" w:rsidR="00A74CDB" w:rsidRDefault="00A74CDB">
            <w:pPr>
              <w:pStyle w:val="TAL"/>
              <w:rPr>
                <w:sz w:val="16"/>
              </w:rPr>
            </w:pPr>
            <w:r>
              <w:rPr>
                <w:sz w:val="16"/>
              </w:rPr>
              <w:t>Slice 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3FC04D94"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4F6CF71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24FFC68" w14:textId="77777777" w:rsidR="00A74CDB" w:rsidRDefault="00A74CDB">
            <w:pPr>
              <w:pStyle w:val="TAL"/>
              <w:rPr>
                <w:sz w:val="16"/>
              </w:rPr>
            </w:pPr>
            <w:r>
              <w:rPr>
                <w:sz w:val="16"/>
              </w:rPr>
              <w:t>1103</w:t>
            </w:r>
          </w:p>
        </w:tc>
        <w:tc>
          <w:tcPr>
            <w:tcW w:w="547" w:type="dxa"/>
            <w:tcBorders>
              <w:top w:val="single" w:sz="4" w:space="0" w:color="auto"/>
              <w:left w:val="single" w:sz="4" w:space="0" w:color="auto"/>
              <w:bottom w:val="single" w:sz="4" w:space="0" w:color="auto"/>
              <w:right w:val="single" w:sz="4" w:space="0" w:color="auto"/>
            </w:tcBorders>
            <w:hideMark/>
          </w:tcPr>
          <w:p w14:paraId="7192ED7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CAC8CE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A5527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B590741"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1781DA8" w14:textId="77777777" w:rsidR="00A74CDB" w:rsidRDefault="00A74CDB">
            <w:pPr>
              <w:pStyle w:val="TAL"/>
              <w:rPr>
                <w:sz w:val="16"/>
              </w:rPr>
            </w:pPr>
            <w:r>
              <w:rPr>
                <w:sz w:val="16"/>
              </w:rPr>
              <w:t>Postponed</w:t>
            </w:r>
          </w:p>
        </w:tc>
      </w:tr>
      <w:tr w:rsidR="00A74CDB" w14:paraId="4D5158E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88C4F3" w14:textId="77777777" w:rsidR="00A74CDB" w:rsidRDefault="00A74CDB">
            <w:pPr>
              <w:pStyle w:val="TAL"/>
              <w:rPr>
                <w:sz w:val="16"/>
              </w:rPr>
            </w:pPr>
            <w:r>
              <w:rPr>
                <w:sz w:val="16"/>
              </w:rPr>
              <w:t>C1-235518</w:t>
            </w:r>
          </w:p>
        </w:tc>
        <w:tc>
          <w:tcPr>
            <w:tcW w:w="3133" w:type="dxa"/>
            <w:tcBorders>
              <w:top w:val="single" w:sz="4" w:space="0" w:color="auto"/>
              <w:left w:val="single" w:sz="4" w:space="0" w:color="auto"/>
              <w:bottom w:val="single" w:sz="4" w:space="0" w:color="auto"/>
              <w:right w:val="single" w:sz="4" w:space="0" w:color="auto"/>
            </w:tcBorders>
            <w:hideMark/>
          </w:tcPr>
          <w:p w14:paraId="2AF87AE4" w14:textId="77777777" w:rsidR="00A74CDB" w:rsidRDefault="00A74CDB">
            <w:pPr>
              <w:pStyle w:val="TAL"/>
              <w:rPr>
                <w:sz w:val="16"/>
              </w:rPr>
            </w:pPr>
            <w:r>
              <w:rPr>
                <w:sz w:val="16"/>
              </w:rPr>
              <w:t>Clear forbidden SNPN list for localized service on validation criterion met</w:t>
            </w:r>
          </w:p>
        </w:tc>
        <w:tc>
          <w:tcPr>
            <w:tcW w:w="1488" w:type="dxa"/>
            <w:tcBorders>
              <w:top w:val="single" w:sz="4" w:space="0" w:color="auto"/>
              <w:left w:val="single" w:sz="4" w:space="0" w:color="auto"/>
              <w:bottom w:val="single" w:sz="4" w:space="0" w:color="auto"/>
              <w:right w:val="single" w:sz="4" w:space="0" w:color="auto"/>
            </w:tcBorders>
            <w:hideMark/>
          </w:tcPr>
          <w:p w14:paraId="198F43C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828506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DA09BB1" w14:textId="77777777" w:rsidR="00A74CDB" w:rsidRDefault="00A74CDB">
            <w:pPr>
              <w:pStyle w:val="TAL"/>
              <w:rPr>
                <w:sz w:val="16"/>
              </w:rPr>
            </w:pPr>
            <w:r>
              <w:rPr>
                <w:sz w:val="16"/>
              </w:rPr>
              <w:t>1108</w:t>
            </w:r>
          </w:p>
        </w:tc>
        <w:tc>
          <w:tcPr>
            <w:tcW w:w="547" w:type="dxa"/>
            <w:tcBorders>
              <w:top w:val="single" w:sz="4" w:space="0" w:color="auto"/>
              <w:left w:val="single" w:sz="4" w:space="0" w:color="auto"/>
              <w:bottom w:val="single" w:sz="4" w:space="0" w:color="auto"/>
              <w:right w:val="single" w:sz="4" w:space="0" w:color="auto"/>
            </w:tcBorders>
            <w:hideMark/>
          </w:tcPr>
          <w:p w14:paraId="058191D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6C4DC5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44E8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3A7480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382D5D1" w14:textId="77777777" w:rsidR="00A74CDB" w:rsidRDefault="00A74CDB">
            <w:pPr>
              <w:pStyle w:val="TAL"/>
              <w:rPr>
                <w:sz w:val="16"/>
              </w:rPr>
            </w:pPr>
            <w:r>
              <w:rPr>
                <w:sz w:val="16"/>
              </w:rPr>
              <w:t>Revised</w:t>
            </w:r>
          </w:p>
        </w:tc>
      </w:tr>
      <w:tr w:rsidR="00A74CDB" w14:paraId="23122D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CCE65E" w14:textId="77777777" w:rsidR="00A74CDB" w:rsidRDefault="00A74CDB">
            <w:pPr>
              <w:pStyle w:val="TAL"/>
              <w:rPr>
                <w:sz w:val="16"/>
              </w:rPr>
            </w:pPr>
            <w:r>
              <w:rPr>
                <w:sz w:val="16"/>
              </w:rPr>
              <w:t>C1-236254</w:t>
            </w:r>
          </w:p>
        </w:tc>
        <w:tc>
          <w:tcPr>
            <w:tcW w:w="3133" w:type="dxa"/>
            <w:tcBorders>
              <w:top w:val="single" w:sz="4" w:space="0" w:color="auto"/>
              <w:left w:val="single" w:sz="4" w:space="0" w:color="auto"/>
              <w:bottom w:val="single" w:sz="4" w:space="0" w:color="auto"/>
              <w:right w:val="single" w:sz="4" w:space="0" w:color="auto"/>
            </w:tcBorders>
            <w:hideMark/>
          </w:tcPr>
          <w:p w14:paraId="03AE8A6E" w14:textId="77777777" w:rsidR="00A74CDB" w:rsidRDefault="00A74CDB">
            <w:pPr>
              <w:pStyle w:val="TAL"/>
              <w:rPr>
                <w:sz w:val="16"/>
              </w:rPr>
            </w:pPr>
            <w:r>
              <w:rPr>
                <w:sz w:val="16"/>
              </w:rPr>
              <w:t>Clear forbidden SNPN list for localized service on validation criterion met</w:t>
            </w:r>
          </w:p>
        </w:tc>
        <w:tc>
          <w:tcPr>
            <w:tcW w:w="1488" w:type="dxa"/>
            <w:tcBorders>
              <w:top w:val="single" w:sz="4" w:space="0" w:color="auto"/>
              <w:left w:val="single" w:sz="4" w:space="0" w:color="auto"/>
              <w:bottom w:val="single" w:sz="4" w:space="0" w:color="auto"/>
              <w:right w:val="single" w:sz="4" w:space="0" w:color="auto"/>
            </w:tcBorders>
            <w:hideMark/>
          </w:tcPr>
          <w:p w14:paraId="5A014F1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F44EB5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2065B34" w14:textId="77777777" w:rsidR="00A74CDB" w:rsidRDefault="00A74CDB">
            <w:pPr>
              <w:pStyle w:val="TAL"/>
              <w:rPr>
                <w:sz w:val="16"/>
              </w:rPr>
            </w:pPr>
            <w:r>
              <w:rPr>
                <w:sz w:val="16"/>
              </w:rPr>
              <w:t>1108</w:t>
            </w:r>
          </w:p>
        </w:tc>
        <w:tc>
          <w:tcPr>
            <w:tcW w:w="547" w:type="dxa"/>
            <w:tcBorders>
              <w:top w:val="single" w:sz="4" w:space="0" w:color="auto"/>
              <w:left w:val="single" w:sz="4" w:space="0" w:color="auto"/>
              <w:bottom w:val="single" w:sz="4" w:space="0" w:color="auto"/>
              <w:right w:val="single" w:sz="4" w:space="0" w:color="auto"/>
            </w:tcBorders>
            <w:hideMark/>
          </w:tcPr>
          <w:p w14:paraId="18E59CA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BB786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AD536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6457C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28929B7" w14:textId="77777777" w:rsidR="00A74CDB" w:rsidRDefault="00A74CDB">
            <w:pPr>
              <w:pStyle w:val="TAL"/>
              <w:rPr>
                <w:sz w:val="16"/>
              </w:rPr>
            </w:pPr>
            <w:r>
              <w:rPr>
                <w:sz w:val="16"/>
              </w:rPr>
              <w:t>Revised</w:t>
            </w:r>
          </w:p>
        </w:tc>
      </w:tr>
      <w:tr w:rsidR="00A74CDB" w14:paraId="44EBEA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955F0" w14:textId="77777777" w:rsidR="00A74CDB" w:rsidRDefault="00A74CDB">
            <w:pPr>
              <w:pStyle w:val="TAL"/>
              <w:rPr>
                <w:sz w:val="16"/>
              </w:rPr>
            </w:pPr>
            <w:r>
              <w:rPr>
                <w:sz w:val="16"/>
              </w:rPr>
              <w:t>C1-236500</w:t>
            </w:r>
          </w:p>
        </w:tc>
        <w:tc>
          <w:tcPr>
            <w:tcW w:w="3133" w:type="dxa"/>
            <w:tcBorders>
              <w:top w:val="single" w:sz="4" w:space="0" w:color="auto"/>
              <w:left w:val="single" w:sz="4" w:space="0" w:color="auto"/>
              <w:bottom w:val="single" w:sz="4" w:space="0" w:color="auto"/>
              <w:right w:val="single" w:sz="4" w:space="0" w:color="auto"/>
            </w:tcBorders>
            <w:hideMark/>
          </w:tcPr>
          <w:p w14:paraId="48E2946E" w14:textId="77777777" w:rsidR="00A74CDB" w:rsidRDefault="00A74CDB">
            <w:pPr>
              <w:pStyle w:val="TAL"/>
              <w:rPr>
                <w:sz w:val="16"/>
              </w:rPr>
            </w:pPr>
            <w:r>
              <w:rPr>
                <w:sz w:val="16"/>
              </w:rPr>
              <w:t>Clear forbidden SNPN list for localized service on validation criterion met</w:t>
            </w:r>
          </w:p>
        </w:tc>
        <w:tc>
          <w:tcPr>
            <w:tcW w:w="1488" w:type="dxa"/>
            <w:tcBorders>
              <w:top w:val="single" w:sz="4" w:space="0" w:color="auto"/>
              <w:left w:val="single" w:sz="4" w:space="0" w:color="auto"/>
              <w:bottom w:val="single" w:sz="4" w:space="0" w:color="auto"/>
              <w:right w:val="single" w:sz="4" w:space="0" w:color="auto"/>
            </w:tcBorders>
            <w:hideMark/>
          </w:tcPr>
          <w:p w14:paraId="37651B4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CD51C8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6B56DA5" w14:textId="77777777" w:rsidR="00A74CDB" w:rsidRDefault="00A74CDB">
            <w:pPr>
              <w:pStyle w:val="TAL"/>
              <w:rPr>
                <w:sz w:val="16"/>
              </w:rPr>
            </w:pPr>
            <w:r>
              <w:rPr>
                <w:sz w:val="16"/>
              </w:rPr>
              <w:t>1108</w:t>
            </w:r>
          </w:p>
        </w:tc>
        <w:tc>
          <w:tcPr>
            <w:tcW w:w="547" w:type="dxa"/>
            <w:tcBorders>
              <w:top w:val="single" w:sz="4" w:space="0" w:color="auto"/>
              <w:left w:val="single" w:sz="4" w:space="0" w:color="auto"/>
              <w:bottom w:val="single" w:sz="4" w:space="0" w:color="auto"/>
              <w:right w:val="single" w:sz="4" w:space="0" w:color="auto"/>
            </w:tcBorders>
            <w:hideMark/>
          </w:tcPr>
          <w:p w14:paraId="093C28A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3F0AD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3A9DE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C9205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0EB10B0" w14:textId="77777777" w:rsidR="00A74CDB" w:rsidRDefault="00A74CDB">
            <w:pPr>
              <w:pStyle w:val="TAL"/>
              <w:rPr>
                <w:sz w:val="16"/>
              </w:rPr>
            </w:pPr>
            <w:r>
              <w:rPr>
                <w:sz w:val="16"/>
              </w:rPr>
              <w:t>Agreed</w:t>
            </w:r>
          </w:p>
        </w:tc>
      </w:tr>
      <w:tr w:rsidR="00A74CDB" w14:paraId="62DA72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889F49" w14:textId="77777777" w:rsidR="00A74CDB" w:rsidRDefault="00A74CDB">
            <w:pPr>
              <w:pStyle w:val="TAL"/>
              <w:rPr>
                <w:sz w:val="16"/>
              </w:rPr>
            </w:pPr>
            <w:r>
              <w:rPr>
                <w:sz w:val="16"/>
              </w:rPr>
              <w:t>C1-235082</w:t>
            </w:r>
          </w:p>
        </w:tc>
        <w:tc>
          <w:tcPr>
            <w:tcW w:w="3133" w:type="dxa"/>
            <w:tcBorders>
              <w:top w:val="single" w:sz="4" w:space="0" w:color="auto"/>
              <w:left w:val="single" w:sz="4" w:space="0" w:color="auto"/>
              <w:bottom w:val="single" w:sz="4" w:space="0" w:color="auto"/>
              <w:right w:val="single" w:sz="4" w:space="0" w:color="auto"/>
            </w:tcBorders>
            <w:hideMark/>
          </w:tcPr>
          <w:p w14:paraId="79536B0A" w14:textId="77777777" w:rsidR="00A74CDB" w:rsidRDefault="00A74CDB">
            <w:pPr>
              <w:pStyle w:val="TAL"/>
              <w:rPr>
                <w:sz w:val="16"/>
              </w:rPr>
            </w:pPr>
            <w:r>
              <w:rPr>
                <w:sz w:val="16"/>
              </w:rPr>
              <w:t>Time validity information structure and evaluation</w:t>
            </w:r>
          </w:p>
        </w:tc>
        <w:tc>
          <w:tcPr>
            <w:tcW w:w="1488" w:type="dxa"/>
            <w:tcBorders>
              <w:top w:val="single" w:sz="4" w:space="0" w:color="auto"/>
              <w:left w:val="single" w:sz="4" w:space="0" w:color="auto"/>
              <w:bottom w:val="single" w:sz="4" w:space="0" w:color="auto"/>
              <w:right w:val="single" w:sz="4" w:space="0" w:color="auto"/>
            </w:tcBorders>
            <w:hideMark/>
          </w:tcPr>
          <w:p w14:paraId="103E4F54"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4176042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78B6187" w14:textId="77777777" w:rsidR="00A74CDB" w:rsidRDefault="00A74CDB">
            <w:pPr>
              <w:pStyle w:val="TAL"/>
              <w:rPr>
                <w:sz w:val="16"/>
              </w:rPr>
            </w:pPr>
            <w:r>
              <w:rPr>
                <w:sz w:val="16"/>
              </w:rPr>
              <w:t>1120</w:t>
            </w:r>
          </w:p>
        </w:tc>
        <w:tc>
          <w:tcPr>
            <w:tcW w:w="547" w:type="dxa"/>
            <w:tcBorders>
              <w:top w:val="single" w:sz="4" w:space="0" w:color="auto"/>
              <w:left w:val="single" w:sz="4" w:space="0" w:color="auto"/>
              <w:bottom w:val="single" w:sz="4" w:space="0" w:color="auto"/>
              <w:right w:val="single" w:sz="4" w:space="0" w:color="auto"/>
            </w:tcBorders>
          </w:tcPr>
          <w:p w14:paraId="69296BC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19B00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82CF7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5ECB3F"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6DA80BD2" w14:textId="77777777" w:rsidR="00A74CDB" w:rsidRDefault="00A74CDB">
            <w:pPr>
              <w:pStyle w:val="TAL"/>
              <w:rPr>
                <w:sz w:val="16"/>
              </w:rPr>
            </w:pPr>
            <w:r>
              <w:rPr>
                <w:sz w:val="16"/>
              </w:rPr>
              <w:t>Revised</w:t>
            </w:r>
          </w:p>
        </w:tc>
      </w:tr>
      <w:tr w:rsidR="00A74CDB" w14:paraId="0CEF2A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6C1700" w14:textId="77777777" w:rsidR="00A74CDB" w:rsidRDefault="00A74CDB">
            <w:pPr>
              <w:pStyle w:val="TAL"/>
              <w:rPr>
                <w:sz w:val="16"/>
              </w:rPr>
            </w:pPr>
            <w:r>
              <w:rPr>
                <w:sz w:val="16"/>
              </w:rPr>
              <w:t>C1-235977</w:t>
            </w:r>
          </w:p>
        </w:tc>
        <w:tc>
          <w:tcPr>
            <w:tcW w:w="3133" w:type="dxa"/>
            <w:tcBorders>
              <w:top w:val="single" w:sz="4" w:space="0" w:color="auto"/>
              <w:left w:val="single" w:sz="4" w:space="0" w:color="auto"/>
              <w:bottom w:val="single" w:sz="4" w:space="0" w:color="auto"/>
              <w:right w:val="single" w:sz="4" w:space="0" w:color="auto"/>
            </w:tcBorders>
            <w:hideMark/>
          </w:tcPr>
          <w:p w14:paraId="5ABB41A7" w14:textId="77777777" w:rsidR="00A74CDB" w:rsidRDefault="00A74CDB">
            <w:pPr>
              <w:pStyle w:val="TAL"/>
              <w:rPr>
                <w:sz w:val="16"/>
              </w:rPr>
            </w:pPr>
            <w:r>
              <w:rPr>
                <w:sz w:val="16"/>
              </w:rPr>
              <w:t>Time validity information structure and evaluation</w:t>
            </w:r>
          </w:p>
        </w:tc>
        <w:tc>
          <w:tcPr>
            <w:tcW w:w="1488" w:type="dxa"/>
            <w:tcBorders>
              <w:top w:val="single" w:sz="4" w:space="0" w:color="auto"/>
              <w:left w:val="single" w:sz="4" w:space="0" w:color="auto"/>
              <w:bottom w:val="single" w:sz="4" w:space="0" w:color="auto"/>
              <w:right w:val="single" w:sz="4" w:space="0" w:color="auto"/>
            </w:tcBorders>
            <w:hideMark/>
          </w:tcPr>
          <w:p w14:paraId="5CD277D0"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114B3FB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ED8A242" w14:textId="77777777" w:rsidR="00A74CDB" w:rsidRDefault="00A74CDB">
            <w:pPr>
              <w:pStyle w:val="TAL"/>
              <w:rPr>
                <w:sz w:val="16"/>
              </w:rPr>
            </w:pPr>
            <w:r>
              <w:rPr>
                <w:sz w:val="16"/>
              </w:rPr>
              <w:t>1120</w:t>
            </w:r>
          </w:p>
        </w:tc>
        <w:tc>
          <w:tcPr>
            <w:tcW w:w="547" w:type="dxa"/>
            <w:tcBorders>
              <w:top w:val="single" w:sz="4" w:space="0" w:color="auto"/>
              <w:left w:val="single" w:sz="4" w:space="0" w:color="auto"/>
              <w:bottom w:val="single" w:sz="4" w:space="0" w:color="auto"/>
              <w:right w:val="single" w:sz="4" w:space="0" w:color="auto"/>
            </w:tcBorders>
            <w:hideMark/>
          </w:tcPr>
          <w:p w14:paraId="27D56FB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2C23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65C1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BBDE35"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364840EA" w14:textId="77777777" w:rsidR="00A74CDB" w:rsidRDefault="00A74CDB">
            <w:pPr>
              <w:pStyle w:val="TAL"/>
              <w:rPr>
                <w:sz w:val="16"/>
              </w:rPr>
            </w:pPr>
            <w:r>
              <w:rPr>
                <w:sz w:val="16"/>
              </w:rPr>
              <w:t>Agreed</w:t>
            </w:r>
          </w:p>
        </w:tc>
      </w:tr>
      <w:tr w:rsidR="00A74CDB" w14:paraId="09C4D04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401905" w14:textId="77777777" w:rsidR="00A74CDB" w:rsidRDefault="00A74CDB">
            <w:pPr>
              <w:pStyle w:val="TAL"/>
              <w:rPr>
                <w:sz w:val="16"/>
              </w:rPr>
            </w:pPr>
            <w:r>
              <w:rPr>
                <w:sz w:val="16"/>
              </w:rPr>
              <w:t>C1-235085</w:t>
            </w:r>
          </w:p>
        </w:tc>
        <w:tc>
          <w:tcPr>
            <w:tcW w:w="3133" w:type="dxa"/>
            <w:tcBorders>
              <w:top w:val="single" w:sz="4" w:space="0" w:color="auto"/>
              <w:left w:val="single" w:sz="4" w:space="0" w:color="auto"/>
              <w:bottom w:val="single" w:sz="4" w:space="0" w:color="auto"/>
              <w:right w:val="single" w:sz="4" w:space="0" w:color="auto"/>
            </w:tcBorders>
            <w:hideMark/>
          </w:tcPr>
          <w:p w14:paraId="0C0CBEB2"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5FFC5907"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6EF03B6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122F047"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tcPr>
          <w:p w14:paraId="046886F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0EB4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260B7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93872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0B4238E" w14:textId="77777777" w:rsidR="00A74CDB" w:rsidRDefault="00A74CDB">
            <w:pPr>
              <w:pStyle w:val="TAL"/>
              <w:rPr>
                <w:sz w:val="16"/>
              </w:rPr>
            </w:pPr>
            <w:r>
              <w:rPr>
                <w:sz w:val="16"/>
              </w:rPr>
              <w:t>Revised</w:t>
            </w:r>
          </w:p>
        </w:tc>
      </w:tr>
      <w:tr w:rsidR="00A74CDB" w14:paraId="79678C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764D5D" w14:textId="77777777" w:rsidR="00A74CDB" w:rsidRDefault="00A74CDB">
            <w:pPr>
              <w:pStyle w:val="TAL"/>
              <w:rPr>
                <w:sz w:val="16"/>
              </w:rPr>
            </w:pPr>
            <w:r>
              <w:rPr>
                <w:sz w:val="16"/>
              </w:rPr>
              <w:t>C1-235978</w:t>
            </w:r>
          </w:p>
        </w:tc>
        <w:tc>
          <w:tcPr>
            <w:tcW w:w="3133" w:type="dxa"/>
            <w:tcBorders>
              <w:top w:val="single" w:sz="4" w:space="0" w:color="auto"/>
              <w:left w:val="single" w:sz="4" w:space="0" w:color="auto"/>
              <w:bottom w:val="single" w:sz="4" w:space="0" w:color="auto"/>
              <w:right w:val="single" w:sz="4" w:space="0" w:color="auto"/>
            </w:tcBorders>
            <w:hideMark/>
          </w:tcPr>
          <w:p w14:paraId="7B82DD5F"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667377A0"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76C1278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B16C0FB"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62F6541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F0500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FA8C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DAF74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E4D5FF7" w14:textId="77777777" w:rsidR="00A74CDB" w:rsidRDefault="00A74CDB">
            <w:pPr>
              <w:pStyle w:val="TAL"/>
              <w:rPr>
                <w:sz w:val="16"/>
              </w:rPr>
            </w:pPr>
            <w:r>
              <w:rPr>
                <w:sz w:val="16"/>
              </w:rPr>
              <w:t>Revised</w:t>
            </w:r>
          </w:p>
        </w:tc>
      </w:tr>
      <w:tr w:rsidR="00A74CDB" w14:paraId="2B0A6A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8AC6BF" w14:textId="77777777" w:rsidR="00A74CDB" w:rsidRDefault="00A74CDB">
            <w:pPr>
              <w:pStyle w:val="TAL"/>
              <w:rPr>
                <w:sz w:val="16"/>
              </w:rPr>
            </w:pPr>
            <w:r>
              <w:rPr>
                <w:sz w:val="16"/>
              </w:rPr>
              <w:t>C1-236499</w:t>
            </w:r>
          </w:p>
        </w:tc>
        <w:tc>
          <w:tcPr>
            <w:tcW w:w="3133" w:type="dxa"/>
            <w:tcBorders>
              <w:top w:val="single" w:sz="4" w:space="0" w:color="auto"/>
              <w:left w:val="single" w:sz="4" w:space="0" w:color="auto"/>
              <w:bottom w:val="single" w:sz="4" w:space="0" w:color="auto"/>
              <w:right w:val="single" w:sz="4" w:space="0" w:color="auto"/>
            </w:tcBorders>
            <w:hideMark/>
          </w:tcPr>
          <w:p w14:paraId="2AF7412A"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6A8BAF70"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0BD64AF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70668BA"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0BEC8B9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CB459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CFEE7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CFB663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38D9E9B" w14:textId="77777777" w:rsidR="00A74CDB" w:rsidRDefault="00A74CDB">
            <w:pPr>
              <w:pStyle w:val="TAL"/>
              <w:rPr>
                <w:sz w:val="16"/>
              </w:rPr>
            </w:pPr>
            <w:r>
              <w:rPr>
                <w:sz w:val="16"/>
              </w:rPr>
              <w:t>Revised</w:t>
            </w:r>
          </w:p>
        </w:tc>
      </w:tr>
      <w:tr w:rsidR="00A74CDB" w14:paraId="67FF43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A41081" w14:textId="77777777" w:rsidR="00A74CDB" w:rsidRDefault="00A74CDB">
            <w:pPr>
              <w:pStyle w:val="TAL"/>
              <w:rPr>
                <w:sz w:val="16"/>
              </w:rPr>
            </w:pPr>
            <w:r>
              <w:rPr>
                <w:sz w:val="16"/>
              </w:rPr>
              <w:t>C1-236541</w:t>
            </w:r>
          </w:p>
        </w:tc>
        <w:tc>
          <w:tcPr>
            <w:tcW w:w="3133" w:type="dxa"/>
            <w:tcBorders>
              <w:top w:val="single" w:sz="4" w:space="0" w:color="auto"/>
              <w:left w:val="single" w:sz="4" w:space="0" w:color="auto"/>
              <w:bottom w:val="single" w:sz="4" w:space="0" w:color="auto"/>
              <w:right w:val="single" w:sz="4" w:space="0" w:color="auto"/>
            </w:tcBorders>
            <w:hideMark/>
          </w:tcPr>
          <w:p w14:paraId="361A0F90"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20D3D3F7"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79777D9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81A52BC"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24E4F5C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EB49F8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5954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0553F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F72F3C9" w14:textId="77777777" w:rsidR="00A74CDB" w:rsidRDefault="00A74CDB">
            <w:pPr>
              <w:pStyle w:val="TAL"/>
              <w:rPr>
                <w:sz w:val="16"/>
              </w:rPr>
            </w:pPr>
            <w:r>
              <w:rPr>
                <w:sz w:val="16"/>
              </w:rPr>
              <w:t>Revised</w:t>
            </w:r>
          </w:p>
        </w:tc>
      </w:tr>
      <w:tr w:rsidR="00A74CDB" w14:paraId="143A95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D445FF" w14:textId="77777777" w:rsidR="00A74CDB" w:rsidRDefault="00A74CDB">
            <w:pPr>
              <w:pStyle w:val="TAL"/>
              <w:rPr>
                <w:sz w:val="16"/>
              </w:rPr>
            </w:pPr>
            <w:r>
              <w:rPr>
                <w:sz w:val="16"/>
              </w:rPr>
              <w:t>C1-236574</w:t>
            </w:r>
          </w:p>
        </w:tc>
        <w:tc>
          <w:tcPr>
            <w:tcW w:w="3133" w:type="dxa"/>
            <w:tcBorders>
              <w:top w:val="single" w:sz="4" w:space="0" w:color="auto"/>
              <w:left w:val="single" w:sz="4" w:space="0" w:color="auto"/>
              <w:bottom w:val="single" w:sz="4" w:space="0" w:color="auto"/>
              <w:right w:val="single" w:sz="4" w:space="0" w:color="auto"/>
            </w:tcBorders>
            <w:hideMark/>
          </w:tcPr>
          <w:p w14:paraId="588E3508"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6295553C"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15F3DD2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776F7E8"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3A114C9C"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4B4C18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71557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E8DF5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BCD0B62" w14:textId="77777777" w:rsidR="00A74CDB" w:rsidRDefault="00A74CDB">
            <w:pPr>
              <w:pStyle w:val="TAL"/>
              <w:rPr>
                <w:sz w:val="16"/>
              </w:rPr>
            </w:pPr>
            <w:r>
              <w:rPr>
                <w:sz w:val="16"/>
              </w:rPr>
              <w:t>Agreed</w:t>
            </w:r>
          </w:p>
        </w:tc>
      </w:tr>
      <w:tr w:rsidR="00A74CDB" w14:paraId="600E41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7F927B" w14:textId="77777777" w:rsidR="00A74CDB" w:rsidRDefault="00A74CDB">
            <w:pPr>
              <w:pStyle w:val="TAL"/>
              <w:rPr>
                <w:sz w:val="16"/>
              </w:rPr>
            </w:pPr>
            <w:r>
              <w:rPr>
                <w:sz w:val="16"/>
              </w:rPr>
              <w:t>C1-235129</w:t>
            </w:r>
          </w:p>
        </w:tc>
        <w:tc>
          <w:tcPr>
            <w:tcW w:w="3133" w:type="dxa"/>
            <w:tcBorders>
              <w:top w:val="single" w:sz="4" w:space="0" w:color="auto"/>
              <w:left w:val="single" w:sz="4" w:space="0" w:color="auto"/>
              <w:bottom w:val="single" w:sz="4" w:space="0" w:color="auto"/>
              <w:right w:val="single" w:sz="4" w:space="0" w:color="auto"/>
            </w:tcBorders>
            <w:hideMark/>
          </w:tcPr>
          <w:p w14:paraId="07233FCB" w14:textId="77777777" w:rsidR="00A74CDB" w:rsidRDefault="00A74CDB">
            <w:pPr>
              <w:pStyle w:val="TAL"/>
              <w:rPr>
                <w:sz w:val="16"/>
              </w:rPr>
            </w:pPr>
            <w:r>
              <w:rPr>
                <w:sz w:val="16"/>
              </w:rPr>
              <w:t>Editorial issues</w:t>
            </w:r>
          </w:p>
        </w:tc>
        <w:tc>
          <w:tcPr>
            <w:tcW w:w="1488" w:type="dxa"/>
            <w:tcBorders>
              <w:top w:val="single" w:sz="4" w:space="0" w:color="auto"/>
              <w:left w:val="single" w:sz="4" w:space="0" w:color="auto"/>
              <w:bottom w:val="single" w:sz="4" w:space="0" w:color="auto"/>
              <w:right w:val="single" w:sz="4" w:space="0" w:color="auto"/>
            </w:tcBorders>
            <w:hideMark/>
          </w:tcPr>
          <w:p w14:paraId="6E5310A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3B3DD6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642359A" w14:textId="77777777" w:rsidR="00A74CDB" w:rsidRDefault="00A74CDB">
            <w:pPr>
              <w:pStyle w:val="TAL"/>
              <w:rPr>
                <w:sz w:val="16"/>
              </w:rPr>
            </w:pPr>
            <w:r>
              <w:rPr>
                <w:sz w:val="16"/>
              </w:rPr>
              <w:t>1122</w:t>
            </w:r>
          </w:p>
        </w:tc>
        <w:tc>
          <w:tcPr>
            <w:tcW w:w="547" w:type="dxa"/>
            <w:tcBorders>
              <w:top w:val="single" w:sz="4" w:space="0" w:color="auto"/>
              <w:left w:val="single" w:sz="4" w:space="0" w:color="auto"/>
              <w:bottom w:val="single" w:sz="4" w:space="0" w:color="auto"/>
              <w:right w:val="single" w:sz="4" w:space="0" w:color="auto"/>
            </w:tcBorders>
          </w:tcPr>
          <w:p w14:paraId="550F25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26D6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F9A0EC"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489F44F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1269426" w14:textId="77777777" w:rsidR="00A74CDB" w:rsidRDefault="00A74CDB">
            <w:pPr>
              <w:pStyle w:val="TAL"/>
              <w:rPr>
                <w:sz w:val="16"/>
              </w:rPr>
            </w:pPr>
            <w:r>
              <w:rPr>
                <w:sz w:val="16"/>
              </w:rPr>
              <w:t>Revised</w:t>
            </w:r>
          </w:p>
        </w:tc>
      </w:tr>
      <w:tr w:rsidR="00A74CDB" w14:paraId="3EC376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F01730" w14:textId="77777777" w:rsidR="00A74CDB" w:rsidRDefault="00A74CDB">
            <w:pPr>
              <w:pStyle w:val="TAL"/>
              <w:rPr>
                <w:sz w:val="16"/>
              </w:rPr>
            </w:pPr>
            <w:r>
              <w:rPr>
                <w:sz w:val="16"/>
              </w:rPr>
              <w:t>C1-236297</w:t>
            </w:r>
          </w:p>
        </w:tc>
        <w:tc>
          <w:tcPr>
            <w:tcW w:w="3133" w:type="dxa"/>
            <w:tcBorders>
              <w:top w:val="single" w:sz="4" w:space="0" w:color="auto"/>
              <w:left w:val="single" w:sz="4" w:space="0" w:color="auto"/>
              <w:bottom w:val="single" w:sz="4" w:space="0" w:color="auto"/>
              <w:right w:val="single" w:sz="4" w:space="0" w:color="auto"/>
            </w:tcBorders>
            <w:hideMark/>
          </w:tcPr>
          <w:p w14:paraId="1EB64F33" w14:textId="77777777" w:rsidR="00A74CDB" w:rsidRDefault="00A74CDB">
            <w:pPr>
              <w:pStyle w:val="TAL"/>
              <w:rPr>
                <w:sz w:val="16"/>
              </w:rPr>
            </w:pPr>
            <w:r>
              <w:rPr>
                <w:sz w:val="16"/>
              </w:rPr>
              <w:t>Editorial issues</w:t>
            </w:r>
          </w:p>
        </w:tc>
        <w:tc>
          <w:tcPr>
            <w:tcW w:w="1488" w:type="dxa"/>
            <w:tcBorders>
              <w:top w:val="single" w:sz="4" w:space="0" w:color="auto"/>
              <w:left w:val="single" w:sz="4" w:space="0" w:color="auto"/>
              <w:bottom w:val="single" w:sz="4" w:space="0" w:color="auto"/>
              <w:right w:val="single" w:sz="4" w:space="0" w:color="auto"/>
            </w:tcBorders>
            <w:hideMark/>
          </w:tcPr>
          <w:p w14:paraId="53092B4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1CEDF4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859348A" w14:textId="77777777" w:rsidR="00A74CDB" w:rsidRDefault="00A74CDB">
            <w:pPr>
              <w:pStyle w:val="TAL"/>
              <w:rPr>
                <w:sz w:val="16"/>
              </w:rPr>
            </w:pPr>
            <w:r>
              <w:rPr>
                <w:sz w:val="16"/>
              </w:rPr>
              <w:t>1122</w:t>
            </w:r>
          </w:p>
        </w:tc>
        <w:tc>
          <w:tcPr>
            <w:tcW w:w="547" w:type="dxa"/>
            <w:tcBorders>
              <w:top w:val="single" w:sz="4" w:space="0" w:color="auto"/>
              <w:left w:val="single" w:sz="4" w:space="0" w:color="auto"/>
              <w:bottom w:val="single" w:sz="4" w:space="0" w:color="auto"/>
              <w:right w:val="single" w:sz="4" w:space="0" w:color="auto"/>
            </w:tcBorders>
            <w:hideMark/>
          </w:tcPr>
          <w:p w14:paraId="3141420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8E49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A8859C"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5C1A6DEA"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CF78558" w14:textId="77777777" w:rsidR="00A74CDB" w:rsidRDefault="00A74CDB">
            <w:pPr>
              <w:pStyle w:val="TAL"/>
              <w:rPr>
                <w:sz w:val="16"/>
              </w:rPr>
            </w:pPr>
            <w:r>
              <w:rPr>
                <w:sz w:val="16"/>
              </w:rPr>
              <w:t>Agreed</w:t>
            </w:r>
          </w:p>
        </w:tc>
      </w:tr>
      <w:tr w:rsidR="00A74CDB" w14:paraId="502369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A1595A" w14:textId="77777777" w:rsidR="00A74CDB" w:rsidRDefault="00A74CDB">
            <w:pPr>
              <w:pStyle w:val="TAL"/>
              <w:rPr>
                <w:sz w:val="16"/>
              </w:rPr>
            </w:pPr>
            <w:r>
              <w:rPr>
                <w:sz w:val="16"/>
              </w:rPr>
              <w:t>C1-235139</w:t>
            </w:r>
          </w:p>
        </w:tc>
        <w:tc>
          <w:tcPr>
            <w:tcW w:w="3133" w:type="dxa"/>
            <w:tcBorders>
              <w:top w:val="single" w:sz="4" w:space="0" w:color="auto"/>
              <w:left w:val="single" w:sz="4" w:space="0" w:color="auto"/>
              <w:bottom w:val="single" w:sz="4" w:space="0" w:color="auto"/>
              <w:right w:val="single" w:sz="4" w:space="0" w:color="auto"/>
            </w:tcBorders>
            <w:hideMark/>
          </w:tcPr>
          <w:p w14:paraId="27EDC40A"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67866E4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B42626E"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CC6E35D" w14:textId="77777777" w:rsidR="00A74CDB" w:rsidRDefault="00A74CDB">
            <w:pPr>
              <w:pStyle w:val="TAL"/>
              <w:rPr>
                <w:sz w:val="16"/>
              </w:rPr>
            </w:pPr>
            <w:r>
              <w:rPr>
                <w:sz w:val="16"/>
              </w:rPr>
              <w:t>1123</w:t>
            </w:r>
          </w:p>
        </w:tc>
        <w:tc>
          <w:tcPr>
            <w:tcW w:w="547" w:type="dxa"/>
            <w:tcBorders>
              <w:top w:val="single" w:sz="4" w:space="0" w:color="auto"/>
              <w:left w:val="single" w:sz="4" w:space="0" w:color="auto"/>
              <w:bottom w:val="single" w:sz="4" w:space="0" w:color="auto"/>
              <w:right w:val="single" w:sz="4" w:space="0" w:color="auto"/>
            </w:tcBorders>
          </w:tcPr>
          <w:p w14:paraId="650D32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5B83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E310F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0DE8D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1A91F53" w14:textId="77777777" w:rsidR="00A74CDB" w:rsidRDefault="00A74CDB">
            <w:pPr>
              <w:pStyle w:val="TAL"/>
              <w:rPr>
                <w:sz w:val="16"/>
              </w:rPr>
            </w:pPr>
            <w:r>
              <w:rPr>
                <w:sz w:val="16"/>
              </w:rPr>
              <w:t>Revised</w:t>
            </w:r>
          </w:p>
        </w:tc>
      </w:tr>
      <w:tr w:rsidR="00A74CDB" w14:paraId="5920ED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97FAFC" w14:textId="77777777" w:rsidR="00A74CDB" w:rsidRDefault="00A74CDB">
            <w:pPr>
              <w:pStyle w:val="TAL"/>
              <w:rPr>
                <w:sz w:val="16"/>
              </w:rPr>
            </w:pPr>
            <w:r>
              <w:rPr>
                <w:sz w:val="16"/>
              </w:rPr>
              <w:t>C1-235962</w:t>
            </w:r>
          </w:p>
        </w:tc>
        <w:tc>
          <w:tcPr>
            <w:tcW w:w="3133" w:type="dxa"/>
            <w:tcBorders>
              <w:top w:val="single" w:sz="4" w:space="0" w:color="auto"/>
              <w:left w:val="single" w:sz="4" w:space="0" w:color="auto"/>
              <w:bottom w:val="single" w:sz="4" w:space="0" w:color="auto"/>
              <w:right w:val="single" w:sz="4" w:space="0" w:color="auto"/>
            </w:tcBorders>
            <w:hideMark/>
          </w:tcPr>
          <w:p w14:paraId="56849560"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3763593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9628EE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5116B1E" w14:textId="77777777" w:rsidR="00A74CDB" w:rsidRDefault="00A74CDB">
            <w:pPr>
              <w:pStyle w:val="TAL"/>
              <w:rPr>
                <w:sz w:val="16"/>
              </w:rPr>
            </w:pPr>
            <w:r>
              <w:rPr>
                <w:sz w:val="16"/>
              </w:rPr>
              <w:t>1123</w:t>
            </w:r>
          </w:p>
        </w:tc>
        <w:tc>
          <w:tcPr>
            <w:tcW w:w="547" w:type="dxa"/>
            <w:tcBorders>
              <w:top w:val="single" w:sz="4" w:space="0" w:color="auto"/>
              <w:left w:val="single" w:sz="4" w:space="0" w:color="auto"/>
              <w:bottom w:val="single" w:sz="4" w:space="0" w:color="auto"/>
              <w:right w:val="single" w:sz="4" w:space="0" w:color="auto"/>
            </w:tcBorders>
            <w:hideMark/>
          </w:tcPr>
          <w:p w14:paraId="18473C1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D8D7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DCD6E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2E2620"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28798646" w14:textId="77777777" w:rsidR="00A74CDB" w:rsidRDefault="00A74CDB">
            <w:pPr>
              <w:pStyle w:val="TAL"/>
              <w:rPr>
                <w:sz w:val="16"/>
              </w:rPr>
            </w:pPr>
            <w:r>
              <w:rPr>
                <w:sz w:val="16"/>
              </w:rPr>
              <w:t>Postponed</w:t>
            </w:r>
          </w:p>
        </w:tc>
      </w:tr>
      <w:tr w:rsidR="00A74CDB" w14:paraId="4AD0C4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47A29B" w14:textId="77777777" w:rsidR="00A74CDB" w:rsidRDefault="00A74CDB">
            <w:pPr>
              <w:pStyle w:val="TAL"/>
              <w:rPr>
                <w:sz w:val="16"/>
              </w:rPr>
            </w:pPr>
            <w:r>
              <w:rPr>
                <w:sz w:val="16"/>
              </w:rPr>
              <w:t>C1-235144</w:t>
            </w:r>
          </w:p>
        </w:tc>
        <w:tc>
          <w:tcPr>
            <w:tcW w:w="3133" w:type="dxa"/>
            <w:tcBorders>
              <w:top w:val="single" w:sz="4" w:space="0" w:color="auto"/>
              <w:left w:val="single" w:sz="4" w:space="0" w:color="auto"/>
              <w:bottom w:val="single" w:sz="4" w:space="0" w:color="auto"/>
              <w:right w:val="single" w:sz="4" w:space="0" w:color="auto"/>
            </w:tcBorders>
            <w:hideMark/>
          </w:tcPr>
          <w:p w14:paraId="5A35EB99"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619C3DDF"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1FE866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C77EB72" w14:textId="77777777" w:rsidR="00A74CDB" w:rsidRDefault="00A74CDB">
            <w:pPr>
              <w:pStyle w:val="TAL"/>
              <w:rPr>
                <w:sz w:val="16"/>
              </w:rPr>
            </w:pPr>
            <w:r>
              <w:rPr>
                <w:sz w:val="16"/>
              </w:rPr>
              <w:t>1124</w:t>
            </w:r>
          </w:p>
        </w:tc>
        <w:tc>
          <w:tcPr>
            <w:tcW w:w="547" w:type="dxa"/>
            <w:tcBorders>
              <w:top w:val="single" w:sz="4" w:space="0" w:color="auto"/>
              <w:left w:val="single" w:sz="4" w:space="0" w:color="auto"/>
              <w:bottom w:val="single" w:sz="4" w:space="0" w:color="auto"/>
              <w:right w:val="single" w:sz="4" w:space="0" w:color="auto"/>
            </w:tcBorders>
          </w:tcPr>
          <w:p w14:paraId="7F906B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6C73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92A4B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C57924"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53C51558" w14:textId="77777777" w:rsidR="00A74CDB" w:rsidRDefault="00A74CDB">
            <w:pPr>
              <w:pStyle w:val="TAL"/>
              <w:rPr>
                <w:sz w:val="16"/>
              </w:rPr>
            </w:pPr>
            <w:r>
              <w:rPr>
                <w:sz w:val="16"/>
              </w:rPr>
              <w:t>Revised</w:t>
            </w:r>
          </w:p>
        </w:tc>
      </w:tr>
      <w:tr w:rsidR="00A74CDB" w14:paraId="5FE5E9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1B0BFF" w14:textId="77777777" w:rsidR="00A74CDB" w:rsidRDefault="00A74CDB">
            <w:pPr>
              <w:pStyle w:val="TAL"/>
              <w:rPr>
                <w:sz w:val="16"/>
              </w:rPr>
            </w:pPr>
            <w:r>
              <w:rPr>
                <w:sz w:val="16"/>
              </w:rPr>
              <w:t>C1-236472</w:t>
            </w:r>
          </w:p>
        </w:tc>
        <w:tc>
          <w:tcPr>
            <w:tcW w:w="3133" w:type="dxa"/>
            <w:tcBorders>
              <w:top w:val="single" w:sz="4" w:space="0" w:color="auto"/>
              <w:left w:val="single" w:sz="4" w:space="0" w:color="auto"/>
              <w:bottom w:val="single" w:sz="4" w:space="0" w:color="auto"/>
              <w:right w:val="single" w:sz="4" w:space="0" w:color="auto"/>
            </w:tcBorders>
            <w:hideMark/>
          </w:tcPr>
          <w:p w14:paraId="16A80477"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46C0000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ECCF7B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848CB2E" w14:textId="77777777" w:rsidR="00A74CDB" w:rsidRDefault="00A74CDB">
            <w:pPr>
              <w:pStyle w:val="TAL"/>
              <w:rPr>
                <w:sz w:val="16"/>
              </w:rPr>
            </w:pPr>
            <w:r>
              <w:rPr>
                <w:sz w:val="16"/>
              </w:rPr>
              <w:t>1124</w:t>
            </w:r>
          </w:p>
        </w:tc>
        <w:tc>
          <w:tcPr>
            <w:tcW w:w="547" w:type="dxa"/>
            <w:tcBorders>
              <w:top w:val="single" w:sz="4" w:space="0" w:color="auto"/>
              <w:left w:val="single" w:sz="4" w:space="0" w:color="auto"/>
              <w:bottom w:val="single" w:sz="4" w:space="0" w:color="auto"/>
              <w:right w:val="single" w:sz="4" w:space="0" w:color="auto"/>
            </w:tcBorders>
            <w:hideMark/>
          </w:tcPr>
          <w:p w14:paraId="0BA75C0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8375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47547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7FCCB8"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24DD7BDF" w14:textId="77777777" w:rsidR="00A74CDB" w:rsidRDefault="00A74CDB">
            <w:pPr>
              <w:pStyle w:val="TAL"/>
              <w:rPr>
                <w:sz w:val="16"/>
              </w:rPr>
            </w:pPr>
            <w:r>
              <w:rPr>
                <w:sz w:val="16"/>
              </w:rPr>
              <w:t>Postponed</w:t>
            </w:r>
          </w:p>
        </w:tc>
      </w:tr>
      <w:tr w:rsidR="00A74CDB" w14:paraId="1C41915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3655FA" w14:textId="77777777" w:rsidR="00A74CDB" w:rsidRDefault="00A74CDB">
            <w:pPr>
              <w:pStyle w:val="TAL"/>
              <w:rPr>
                <w:sz w:val="16"/>
              </w:rPr>
            </w:pPr>
            <w:r>
              <w:rPr>
                <w:sz w:val="16"/>
              </w:rPr>
              <w:t>C1-235157</w:t>
            </w:r>
          </w:p>
        </w:tc>
        <w:tc>
          <w:tcPr>
            <w:tcW w:w="3133" w:type="dxa"/>
            <w:tcBorders>
              <w:top w:val="single" w:sz="4" w:space="0" w:color="auto"/>
              <w:left w:val="single" w:sz="4" w:space="0" w:color="auto"/>
              <w:bottom w:val="single" w:sz="4" w:space="0" w:color="auto"/>
              <w:right w:val="single" w:sz="4" w:space="0" w:color="auto"/>
            </w:tcBorders>
            <w:hideMark/>
          </w:tcPr>
          <w:p w14:paraId="498D0C58" w14:textId="77777777" w:rsidR="00A74CDB" w:rsidRDefault="00A74CDB">
            <w:pPr>
              <w:pStyle w:val="TAL"/>
              <w:rPr>
                <w:sz w:val="16"/>
              </w:rPr>
            </w:pPr>
            <w:r>
              <w:rPr>
                <w:sz w:val="16"/>
              </w:rPr>
              <w:t>Updating the requirements for SENSE</w:t>
            </w:r>
          </w:p>
        </w:tc>
        <w:tc>
          <w:tcPr>
            <w:tcW w:w="1488" w:type="dxa"/>
            <w:tcBorders>
              <w:top w:val="single" w:sz="4" w:space="0" w:color="auto"/>
              <w:left w:val="single" w:sz="4" w:space="0" w:color="auto"/>
              <w:bottom w:val="single" w:sz="4" w:space="0" w:color="auto"/>
              <w:right w:val="single" w:sz="4" w:space="0" w:color="auto"/>
            </w:tcBorders>
            <w:hideMark/>
          </w:tcPr>
          <w:p w14:paraId="431F7279"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2877520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49236ED" w14:textId="77777777" w:rsidR="00A74CDB" w:rsidRDefault="00A74CDB">
            <w:pPr>
              <w:pStyle w:val="TAL"/>
              <w:rPr>
                <w:sz w:val="16"/>
              </w:rPr>
            </w:pPr>
            <w:r>
              <w:rPr>
                <w:sz w:val="16"/>
              </w:rPr>
              <w:t>1125</w:t>
            </w:r>
          </w:p>
        </w:tc>
        <w:tc>
          <w:tcPr>
            <w:tcW w:w="547" w:type="dxa"/>
            <w:tcBorders>
              <w:top w:val="single" w:sz="4" w:space="0" w:color="auto"/>
              <w:left w:val="single" w:sz="4" w:space="0" w:color="auto"/>
              <w:bottom w:val="single" w:sz="4" w:space="0" w:color="auto"/>
              <w:right w:val="single" w:sz="4" w:space="0" w:color="auto"/>
            </w:tcBorders>
          </w:tcPr>
          <w:p w14:paraId="7851E2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7AE3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6564D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DA03A3"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27CA7043" w14:textId="77777777" w:rsidR="00A74CDB" w:rsidRDefault="00A74CDB">
            <w:pPr>
              <w:pStyle w:val="TAL"/>
              <w:rPr>
                <w:sz w:val="16"/>
              </w:rPr>
            </w:pPr>
            <w:r>
              <w:rPr>
                <w:sz w:val="16"/>
              </w:rPr>
              <w:t>Revised</w:t>
            </w:r>
          </w:p>
        </w:tc>
      </w:tr>
      <w:tr w:rsidR="00A74CDB" w14:paraId="67DEF61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713F4D" w14:textId="77777777" w:rsidR="00A74CDB" w:rsidRDefault="00A74CDB">
            <w:pPr>
              <w:pStyle w:val="TAL"/>
              <w:rPr>
                <w:sz w:val="16"/>
              </w:rPr>
            </w:pPr>
            <w:r>
              <w:rPr>
                <w:sz w:val="16"/>
              </w:rPr>
              <w:t>C1-235979</w:t>
            </w:r>
          </w:p>
        </w:tc>
        <w:tc>
          <w:tcPr>
            <w:tcW w:w="3133" w:type="dxa"/>
            <w:tcBorders>
              <w:top w:val="single" w:sz="4" w:space="0" w:color="auto"/>
              <w:left w:val="single" w:sz="4" w:space="0" w:color="auto"/>
              <w:bottom w:val="single" w:sz="4" w:space="0" w:color="auto"/>
              <w:right w:val="single" w:sz="4" w:space="0" w:color="auto"/>
            </w:tcBorders>
            <w:hideMark/>
          </w:tcPr>
          <w:p w14:paraId="05962326" w14:textId="77777777" w:rsidR="00A74CDB" w:rsidRDefault="00A74CDB">
            <w:pPr>
              <w:pStyle w:val="TAL"/>
              <w:rPr>
                <w:sz w:val="16"/>
              </w:rPr>
            </w:pPr>
            <w:r>
              <w:rPr>
                <w:sz w:val="16"/>
              </w:rPr>
              <w:t>Updating the requirements for SENSE</w:t>
            </w:r>
          </w:p>
        </w:tc>
        <w:tc>
          <w:tcPr>
            <w:tcW w:w="1488" w:type="dxa"/>
            <w:tcBorders>
              <w:top w:val="single" w:sz="4" w:space="0" w:color="auto"/>
              <w:left w:val="single" w:sz="4" w:space="0" w:color="auto"/>
              <w:bottom w:val="single" w:sz="4" w:space="0" w:color="auto"/>
              <w:right w:val="single" w:sz="4" w:space="0" w:color="auto"/>
            </w:tcBorders>
            <w:hideMark/>
          </w:tcPr>
          <w:p w14:paraId="6BCF28CB"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055CD23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4F9FD38" w14:textId="77777777" w:rsidR="00A74CDB" w:rsidRDefault="00A74CDB">
            <w:pPr>
              <w:pStyle w:val="TAL"/>
              <w:rPr>
                <w:sz w:val="16"/>
              </w:rPr>
            </w:pPr>
            <w:r>
              <w:rPr>
                <w:sz w:val="16"/>
              </w:rPr>
              <w:t>1125</w:t>
            </w:r>
          </w:p>
        </w:tc>
        <w:tc>
          <w:tcPr>
            <w:tcW w:w="547" w:type="dxa"/>
            <w:tcBorders>
              <w:top w:val="single" w:sz="4" w:space="0" w:color="auto"/>
              <w:left w:val="single" w:sz="4" w:space="0" w:color="auto"/>
              <w:bottom w:val="single" w:sz="4" w:space="0" w:color="auto"/>
              <w:right w:val="single" w:sz="4" w:space="0" w:color="auto"/>
            </w:tcBorders>
            <w:hideMark/>
          </w:tcPr>
          <w:p w14:paraId="15743AB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6FE45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CFF93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997C70"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0747C861" w14:textId="77777777" w:rsidR="00A74CDB" w:rsidRDefault="00A74CDB">
            <w:pPr>
              <w:pStyle w:val="TAL"/>
              <w:rPr>
                <w:sz w:val="16"/>
              </w:rPr>
            </w:pPr>
            <w:r>
              <w:rPr>
                <w:sz w:val="16"/>
              </w:rPr>
              <w:t>Agreed</w:t>
            </w:r>
          </w:p>
        </w:tc>
      </w:tr>
      <w:tr w:rsidR="00A74CDB" w14:paraId="51C69E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93F425" w14:textId="77777777" w:rsidR="00A74CDB" w:rsidRDefault="00A74CDB">
            <w:pPr>
              <w:pStyle w:val="TAL"/>
              <w:rPr>
                <w:sz w:val="16"/>
              </w:rPr>
            </w:pPr>
            <w:r>
              <w:rPr>
                <w:sz w:val="16"/>
              </w:rPr>
              <w:t>C1-235188</w:t>
            </w:r>
          </w:p>
        </w:tc>
        <w:tc>
          <w:tcPr>
            <w:tcW w:w="3133" w:type="dxa"/>
            <w:tcBorders>
              <w:top w:val="single" w:sz="4" w:space="0" w:color="auto"/>
              <w:left w:val="single" w:sz="4" w:space="0" w:color="auto"/>
              <w:bottom w:val="single" w:sz="4" w:space="0" w:color="auto"/>
              <w:right w:val="single" w:sz="4" w:space="0" w:color="auto"/>
            </w:tcBorders>
            <w:hideMark/>
          </w:tcPr>
          <w:p w14:paraId="1A0A3232" w14:textId="77777777" w:rsidR="00A74CDB" w:rsidRDefault="00A74CDB">
            <w:pPr>
              <w:pStyle w:val="TAL"/>
              <w:rPr>
                <w:sz w:val="16"/>
              </w:rPr>
            </w:pPr>
            <w:r>
              <w:rPr>
                <w:sz w:val="16"/>
              </w:rPr>
              <w:t>Slice-based PLMN selection clause 3</w:t>
            </w:r>
          </w:p>
        </w:tc>
        <w:tc>
          <w:tcPr>
            <w:tcW w:w="1488" w:type="dxa"/>
            <w:tcBorders>
              <w:top w:val="single" w:sz="4" w:space="0" w:color="auto"/>
              <w:left w:val="single" w:sz="4" w:space="0" w:color="auto"/>
              <w:bottom w:val="single" w:sz="4" w:space="0" w:color="auto"/>
              <w:right w:val="single" w:sz="4" w:space="0" w:color="auto"/>
            </w:tcBorders>
            <w:hideMark/>
          </w:tcPr>
          <w:p w14:paraId="14345A4B"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3778B69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D01229C" w14:textId="77777777" w:rsidR="00A74CDB" w:rsidRDefault="00A74CDB">
            <w:pPr>
              <w:pStyle w:val="TAL"/>
              <w:rPr>
                <w:sz w:val="16"/>
              </w:rPr>
            </w:pPr>
            <w:r>
              <w:rPr>
                <w:sz w:val="16"/>
              </w:rPr>
              <w:t>1126</w:t>
            </w:r>
          </w:p>
        </w:tc>
        <w:tc>
          <w:tcPr>
            <w:tcW w:w="547" w:type="dxa"/>
            <w:tcBorders>
              <w:top w:val="single" w:sz="4" w:space="0" w:color="auto"/>
              <w:left w:val="single" w:sz="4" w:space="0" w:color="auto"/>
              <w:bottom w:val="single" w:sz="4" w:space="0" w:color="auto"/>
              <w:right w:val="single" w:sz="4" w:space="0" w:color="auto"/>
            </w:tcBorders>
          </w:tcPr>
          <w:p w14:paraId="1F99822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22F6F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68878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23B87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969253D" w14:textId="77777777" w:rsidR="00A74CDB" w:rsidRDefault="00A74CDB">
            <w:pPr>
              <w:pStyle w:val="TAL"/>
              <w:rPr>
                <w:sz w:val="16"/>
              </w:rPr>
            </w:pPr>
            <w:r>
              <w:rPr>
                <w:sz w:val="16"/>
              </w:rPr>
              <w:t>Revised</w:t>
            </w:r>
          </w:p>
        </w:tc>
      </w:tr>
      <w:tr w:rsidR="00A74CDB" w14:paraId="481D6F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B01345" w14:textId="77777777" w:rsidR="00A74CDB" w:rsidRDefault="00A74CDB">
            <w:pPr>
              <w:pStyle w:val="TAL"/>
              <w:rPr>
                <w:sz w:val="16"/>
              </w:rPr>
            </w:pPr>
            <w:r>
              <w:rPr>
                <w:sz w:val="16"/>
              </w:rPr>
              <w:lastRenderedPageBreak/>
              <w:t>C1-235955</w:t>
            </w:r>
          </w:p>
        </w:tc>
        <w:tc>
          <w:tcPr>
            <w:tcW w:w="3133" w:type="dxa"/>
            <w:tcBorders>
              <w:top w:val="single" w:sz="4" w:space="0" w:color="auto"/>
              <w:left w:val="single" w:sz="4" w:space="0" w:color="auto"/>
              <w:bottom w:val="single" w:sz="4" w:space="0" w:color="auto"/>
              <w:right w:val="single" w:sz="4" w:space="0" w:color="auto"/>
            </w:tcBorders>
            <w:hideMark/>
          </w:tcPr>
          <w:p w14:paraId="3CE02ADD" w14:textId="77777777" w:rsidR="00A74CDB" w:rsidRDefault="00A74CDB">
            <w:pPr>
              <w:pStyle w:val="TAL"/>
              <w:rPr>
                <w:sz w:val="16"/>
              </w:rPr>
            </w:pPr>
            <w:r>
              <w:rPr>
                <w:sz w:val="16"/>
              </w:rPr>
              <w:t>Slice-based PLMN selection clause 3</w:t>
            </w:r>
          </w:p>
        </w:tc>
        <w:tc>
          <w:tcPr>
            <w:tcW w:w="1488" w:type="dxa"/>
            <w:tcBorders>
              <w:top w:val="single" w:sz="4" w:space="0" w:color="auto"/>
              <w:left w:val="single" w:sz="4" w:space="0" w:color="auto"/>
              <w:bottom w:val="single" w:sz="4" w:space="0" w:color="auto"/>
              <w:right w:val="single" w:sz="4" w:space="0" w:color="auto"/>
            </w:tcBorders>
            <w:hideMark/>
          </w:tcPr>
          <w:p w14:paraId="7ED9303B"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6D1C405E"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FDE3694" w14:textId="77777777" w:rsidR="00A74CDB" w:rsidRDefault="00A74CDB">
            <w:pPr>
              <w:pStyle w:val="TAL"/>
              <w:rPr>
                <w:sz w:val="16"/>
              </w:rPr>
            </w:pPr>
            <w:r>
              <w:rPr>
                <w:sz w:val="16"/>
              </w:rPr>
              <w:t>1126</w:t>
            </w:r>
          </w:p>
        </w:tc>
        <w:tc>
          <w:tcPr>
            <w:tcW w:w="547" w:type="dxa"/>
            <w:tcBorders>
              <w:top w:val="single" w:sz="4" w:space="0" w:color="auto"/>
              <w:left w:val="single" w:sz="4" w:space="0" w:color="auto"/>
              <w:bottom w:val="single" w:sz="4" w:space="0" w:color="auto"/>
              <w:right w:val="single" w:sz="4" w:space="0" w:color="auto"/>
            </w:tcBorders>
            <w:hideMark/>
          </w:tcPr>
          <w:p w14:paraId="3AE0C3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B049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0DAF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90509D0"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1565590" w14:textId="77777777" w:rsidR="00A74CDB" w:rsidRDefault="00A74CDB">
            <w:pPr>
              <w:pStyle w:val="TAL"/>
              <w:rPr>
                <w:sz w:val="16"/>
              </w:rPr>
            </w:pPr>
            <w:r>
              <w:rPr>
                <w:sz w:val="16"/>
              </w:rPr>
              <w:t>Postponed</w:t>
            </w:r>
          </w:p>
        </w:tc>
      </w:tr>
      <w:tr w:rsidR="00A74CDB" w14:paraId="6E64A1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57A475" w14:textId="77777777" w:rsidR="00A74CDB" w:rsidRDefault="00A74CDB">
            <w:pPr>
              <w:pStyle w:val="TAL"/>
              <w:rPr>
                <w:sz w:val="16"/>
              </w:rPr>
            </w:pPr>
            <w:r>
              <w:rPr>
                <w:sz w:val="16"/>
              </w:rPr>
              <w:t>C1-235189</w:t>
            </w:r>
          </w:p>
        </w:tc>
        <w:tc>
          <w:tcPr>
            <w:tcW w:w="3133" w:type="dxa"/>
            <w:tcBorders>
              <w:top w:val="single" w:sz="4" w:space="0" w:color="auto"/>
              <w:left w:val="single" w:sz="4" w:space="0" w:color="auto"/>
              <w:bottom w:val="single" w:sz="4" w:space="0" w:color="auto"/>
              <w:right w:val="single" w:sz="4" w:space="0" w:color="auto"/>
            </w:tcBorders>
            <w:hideMark/>
          </w:tcPr>
          <w:p w14:paraId="394CD5D3" w14:textId="77777777" w:rsidR="00A74CDB" w:rsidRDefault="00A74CDB">
            <w:pPr>
              <w:pStyle w:val="TAL"/>
              <w:rPr>
                <w:sz w:val="16"/>
              </w:rPr>
            </w:pPr>
            <w:r>
              <w:rPr>
                <w:sz w:val="16"/>
              </w:rPr>
              <w:t>Slice-based PLMN selection clause 4</w:t>
            </w:r>
          </w:p>
        </w:tc>
        <w:tc>
          <w:tcPr>
            <w:tcW w:w="1488" w:type="dxa"/>
            <w:tcBorders>
              <w:top w:val="single" w:sz="4" w:space="0" w:color="auto"/>
              <w:left w:val="single" w:sz="4" w:space="0" w:color="auto"/>
              <w:bottom w:val="single" w:sz="4" w:space="0" w:color="auto"/>
              <w:right w:val="single" w:sz="4" w:space="0" w:color="auto"/>
            </w:tcBorders>
            <w:hideMark/>
          </w:tcPr>
          <w:p w14:paraId="53B3D7C4"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35696B6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84AD352" w14:textId="77777777" w:rsidR="00A74CDB" w:rsidRDefault="00A74CDB">
            <w:pPr>
              <w:pStyle w:val="TAL"/>
              <w:rPr>
                <w:sz w:val="16"/>
              </w:rPr>
            </w:pPr>
            <w:r>
              <w:rPr>
                <w:sz w:val="16"/>
              </w:rPr>
              <w:t>1127</w:t>
            </w:r>
          </w:p>
        </w:tc>
        <w:tc>
          <w:tcPr>
            <w:tcW w:w="547" w:type="dxa"/>
            <w:tcBorders>
              <w:top w:val="single" w:sz="4" w:space="0" w:color="auto"/>
              <w:left w:val="single" w:sz="4" w:space="0" w:color="auto"/>
              <w:bottom w:val="single" w:sz="4" w:space="0" w:color="auto"/>
              <w:right w:val="single" w:sz="4" w:space="0" w:color="auto"/>
            </w:tcBorders>
          </w:tcPr>
          <w:p w14:paraId="5999B66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F737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08D3C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0B26212"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6693D61" w14:textId="77777777" w:rsidR="00A74CDB" w:rsidRDefault="00A74CDB">
            <w:pPr>
              <w:pStyle w:val="TAL"/>
              <w:rPr>
                <w:sz w:val="16"/>
              </w:rPr>
            </w:pPr>
            <w:r>
              <w:rPr>
                <w:sz w:val="16"/>
              </w:rPr>
              <w:t>Revised</w:t>
            </w:r>
          </w:p>
        </w:tc>
      </w:tr>
      <w:tr w:rsidR="00A74CDB" w14:paraId="558E89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894878" w14:textId="77777777" w:rsidR="00A74CDB" w:rsidRDefault="00A74CDB">
            <w:pPr>
              <w:pStyle w:val="TAL"/>
              <w:rPr>
                <w:sz w:val="16"/>
              </w:rPr>
            </w:pPr>
            <w:r>
              <w:rPr>
                <w:sz w:val="16"/>
              </w:rPr>
              <w:t>C1-235956</w:t>
            </w:r>
          </w:p>
        </w:tc>
        <w:tc>
          <w:tcPr>
            <w:tcW w:w="3133" w:type="dxa"/>
            <w:tcBorders>
              <w:top w:val="single" w:sz="4" w:space="0" w:color="auto"/>
              <w:left w:val="single" w:sz="4" w:space="0" w:color="auto"/>
              <w:bottom w:val="single" w:sz="4" w:space="0" w:color="auto"/>
              <w:right w:val="single" w:sz="4" w:space="0" w:color="auto"/>
            </w:tcBorders>
            <w:hideMark/>
          </w:tcPr>
          <w:p w14:paraId="1EADF1BF" w14:textId="77777777" w:rsidR="00A74CDB" w:rsidRDefault="00A74CDB">
            <w:pPr>
              <w:pStyle w:val="TAL"/>
              <w:rPr>
                <w:sz w:val="16"/>
              </w:rPr>
            </w:pPr>
            <w:r>
              <w:rPr>
                <w:sz w:val="16"/>
              </w:rPr>
              <w:t>Slice-based PLMN selection clause 4</w:t>
            </w:r>
          </w:p>
        </w:tc>
        <w:tc>
          <w:tcPr>
            <w:tcW w:w="1488" w:type="dxa"/>
            <w:tcBorders>
              <w:top w:val="single" w:sz="4" w:space="0" w:color="auto"/>
              <w:left w:val="single" w:sz="4" w:space="0" w:color="auto"/>
              <w:bottom w:val="single" w:sz="4" w:space="0" w:color="auto"/>
              <w:right w:val="single" w:sz="4" w:space="0" w:color="auto"/>
            </w:tcBorders>
            <w:hideMark/>
          </w:tcPr>
          <w:p w14:paraId="121FF12D"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6E73F51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18E0722" w14:textId="77777777" w:rsidR="00A74CDB" w:rsidRDefault="00A74CDB">
            <w:pPr>
              <w:pStyle w:val="TAL"/>
              <w:rPr>
                <w:sz w:val="16"/>
              </w:rPr>
            </w:pPr>
            <w:r>
              <w:rPr>
                <w:sz w:val="16"/>
              </w:rPr>
              <w:t>1127</w:t>
            </w:r>
          </w:p>
        </w:tc>
        <w:tc>
          <w:tcPr>
            <w:tcW w:w="547" w:type="dxa"/>
            <w:tcBorders>
              <w:top w:val="single" w:sz="4" w:space="0" w:color="auto"/>
              <w:left w:val="single" w:sz="4" w:space="0" w:color="auto"/>
              <w:bottom w:val="single" w:sz="4" w:space="0" w:color="auto"/>
              <w:right w:val="single" w:sz="4" w:space="0" w:color="auto"/>
            </w:tcBorders>
            <w:hideMark/>
          </w:tcPr>
          <w:p w14:paraId="70B4A1C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CAE536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C3BFF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A72245"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CDA80DE" w14:textId="77777777" w:rsidR="00A74CDB" w:rsidRDefault="00A74CDB">
            <w:pPr>
              <w:pStyle w:val="TAL"/>
              <w:rPr>
                <w:sz w:val="16"/>
              </w:rPr>
            </w:pPr>
            <w:r>
              <w:rPr>
                <w:sz w:val="16"/>
              </w:rPr>
              <w:t>Postponed</w:t>
            </w:r>
          </w:p>
        </w:tc>
      </w:tr>
      <w:tr w:rsidR="00A74CDB" w14:paraId="60ED8D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3577AE" w14:textId="77777777" w:rsidR="00A74CDB" w:rsidRDefault="00A74CDB">
            <w:pPr>
              <w:pStyle w:val="TAL"/>
              <w:rPr>
                <w:sz w:val="16"/>
              </w:rPr>
            </w:pPr>
            <w:r>
              <w:rPr>
                <w:sz w:val="16"/>
              </w:rPr>
              <w:t>C1-235190</w:t>
            </w:r>
          </w:p>
        </w:tc>
        <w:tc>
          <w:tcPr>
            <w:tcW w:w="3133" w:type="dxa"/>
            <w:tcBorders>
              <w:top w:val="single" w:sz="4" w:space="0" w:color="auto"/>
              <w:left w:val="single" w:sz="4" w:space="0" w:color="auto"/>
              <w:bottom w:val="single" w:sz="4" w:space="0" w:color="auto"/>
              <w:right w:val="single" w:sz="4" w:space="0" w:color="auto"/>
            </w:tcBorders>
            <w:hideMark/>
          </w:tcPr>
          <w:p w14:paraId="163D36F7" w14:textId="77777777" w:rsidR="00A74CDB" w:rsidRDefault="00A74CDB">
            <w:pPr>
              <w:pStyle w:val="TAL"/>
              <w:rPr>
                <w:sz w:val="16"/>
              </w:rPr>
            </w:pPr>
            <w:r>
              <w:rPr>
                <w:sz w:val="16"/>
              </w:rPr>
              <w:t>Miscellaneous corrections for SENSE</w:t>
            </w:r>
          </w:p>
        </w:tc>
        <w:tc>
          <w:tcPr>
            <w:tcW w:w="1488" w:type="dxa"/>
            <w:tcBorders>
              <w:top w:val="single" w:sz="4" w:space="0" w:color="auto"/>
              <w:left w:val="single" w:sz="4" w:space="0" w:color="auto"/>
              <w:bottom w:val="single" w:sz="4" w:space="0" w:color="auto"/>
              <w:right w:val="single" w:sz="4" w:space="0" w:color="auto"/>
            </w:tcBorders>
            <w:hideMark/>
          </w:tcPr>
          <w:p w14:paraId="457252A9"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4DD9E85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BB28435" w14:textId="77777777" w:rsidR="00A74CDB" w:rsidRDefault="00A74CDB">
            <w:pPr>
              <w:pStyle w:val="TAL"/>
              <w:rPr>
                <w:sz w:val="16"/>
              </w:rPr>
            </w:pPr>
            <w:r>
              <w:rPr>
                <w:sz w:val="16"/>
              </w:rPr>
              <w:t>1128</w:t>
            </w:r>
          </w:p>
        </w:tc>
        <w:tc>
          <w:tcPr>
            <w:tcW w:w="547" w:type="dxa"/>
            <w:tcBorders>
              <w:top w:val="single" w:sz="4" w:space="0" w:color="auto"/>
              <w:left w:val="single" w:sz="4" w:space="0" w:color="auto"/>
              <w:bottom w:val="single" w:sz="4" w:space="0" w:color="auto"/>
              <w:right w:val="single" w:sz="4" w:space="0" w:color="auto"/>
            </w:tcBorders>
          </w:tcPr>
          <w:p w14:paraId="4A86A6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B797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38E0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FFE52D"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74078E5D" w14:textId="77777777" w:rsidR="00A74CDB" w:rsidRDefault="00A74CDB">
            <w:pPr>
              <w:pStyle w:val="TAL"/>
              <w:rPr>
                <w:sz w:val="16"/>
              </w:rPr>
            </w:pPr>
            <w:r>
              <w:rPr>
                <w:sz w:val="16"/>
              </w:rPr>
              <w:t>Revised</w:t>
            </w:r>
          </w:p>
        </w:tc>
      </w:tr>
      <w:tr w:rsidR="00A74CDB" w14:paraId="4710352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5F4B02" w14:textId="77777777" w:rsidR="00A74CDB" w:rsidRDefault="00A74CDB">
            <w:pPr>
              <w:pStyle w:val="TAL"/>
              <w:rPr>
                <w:sz w:val="16"/>
              </w:rPr>
            </w:pPr>
            <w:r>
              <w:rPr>
                <w:sz w:val="16"/>
              </w:rPr>
              <w:t>C1-235980</w:t>
            </w:r>
          </w:p>
        </w:tc>
        <w:tc>
          <w:tcPr>
            <w:tcW w:w="3133" w:type="dxa"/>
            <w:tcBorders>
              <w:top w:val="single" w:sz="4" w:space="0" w:color="auto"/>
              <w:left w:val="single" w:sz="4" w:space="0" w:color="auto"/>
              <w:bottom w:val="single" w:sz="4" w:space="0" w:color="auto"/>
              <w:right w:val="single" w:sz="4" w:space="0" w:color="auto"/>
            </w:tcBorders>
            <w:hideMark/>
          </w:tcPr>
          <w:p w14:paraId="26CD4653" w14:textId="77777777" w:rsidR="00A74CDB" w:rsidRDefault="00A74CDB">
            <w:pPr>
              <w:pStyle w:val="TAL"/>
              <w:rPr>
                <w:sz w:val="16"/>
              </w:rPr>
            </w:pPr>
            <w:r>
              <w:rPr>
                <w:sz w:val="16"/>
              </w:rPr>
              <w:t>Miscellaneous corrections for SENSE</w:t>
            </w:r>
          </w:p>
        </w:tc>
        <w:tc>
          <w:tcPr>
            <w:tcW w:w="1488" w:type="dxa"/>
            <w:tcBorders>
              <w:top w:val="single" w:sz="4" w:space="0" w:color="auto"/>
              <w:left w:val="single" w:sz="4" w:space="0" w:color="auto"/>
              <w:bottom w:val="single" w:sz="4" w:space="0" w:color="auto"/>
              <w:right w:val="single" w:sz="4" w:space="0" w:color="auto"/>
            </w:tcBorders>
            <w:hideMark/>
          </w:tcPr>
          <w:p w14:paraId="2C0F9347"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6C91DC50"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2BDDAE1" w14:textId="77777777" w:rsidR="00A74CDB" w:rsidRDefault="00A74CDB">
            <w:pPr>
              <w:pStyle w:val="TAL"/>
              <w:rPr>
                <w:sz w:val="16"/>
              </w:rPr>
            </w:pPr>
            <w:r>
              <w:rPr>
                <w:sz w:val="16"/>
              </w:rPr>
              <w:t>1128</w:t>
            </w:r>
          </w:p>
        </w:tc>
        <w:tc>
          <w:tcPr>
            <w:tcW w:w="547" w:type="dxa"/>
            <w:tcBorders>
              <w:top w:val="single" w:sz="4" w:space="0" w:color="auto"/>
              <w:left w:val="single" w:sz="4" w:space="0" w:color="auto"/>
              <w:bottom w:val="single" w:sz="4" w:space="0" w:color="auto"/>
              <w:right w:val="single" w:sz="4" w:space="0" w:color="auto"/>
            </w:tcBorders>
            <w:hideMark/>
          </w:tcPr>
          <w:p w14:paraId="3882C04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B175C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362C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64E492"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58A1824A" w14:textId="77777777" w:rsidR="00A74CDB" w:rsidRDefault="00A74CDB">
            <w:pPr>
              <w:pStyle w:val="TAL"/>
              <w:rPr>
                <w:sz w:val="16"/>
              </w:rPr>
            </w:pPr>
            <w:r>
              <w:rPr>
                <w:sz w:val="16"/>
              </w:rPr>
              <w:t>Agreed</w:t>
            </w:r>
          </w:p>
        </w:tc>
      </w:tr>
      <w:tr w:rsidR="00A74CDB" w14:paraId="059729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D35AE7" w14:textId="77777777" w:rsidR="00A74CDB" w:rsidRDefault="00A74CDB">
            <w:pPr>
              <w:pStyle w:val="TAL"/>
              <w:rPr>
                <w:sz w:val="16"/>
              </w:rPr>
            </w:pPr>
            <w:r>
              <w:rPr>
                <w:sz w:val="16"/>
              </w:rPr>
              <w:t>C1-235204</w:t>
            </w:r>
          </w:p>
        </w:tc>
        <w:tc>
          <w:tcPr>
            <w:tcW w:w="3133" w:type="dxa"/>
            <w:tcBorders>
              <w:top w:val="single" w:sz="4" w:space="0" w:color="auto"/>
              <w:left w:val="single" w:sz="4" w:space="0" w:color="auto"/>
              <w:bottom w:val="single" w:sz="4" w:space="0" w:color="auto"/>
              <w:right w:val="single" w:sz="4" w:space="0" w:color="auto"/>
            </w:tcBorders>
            <w:hideMark/>
          </w:tcPr>
          <w:p w14:paraId="6E532BED" w14:textId="77777777" w:rsidR="00A74CDB" w:rsidRDefault="00A74CDB">
            <w:pPr>
              <w:pStyle w:val="TAL"/>
              <w:rPr>
                <w:sz w:val="16"/>
              </w:rPr>
            </w:pPr>
            <w:r>
              <w:rPr>
                <w:sz w:val="16"/>
              </w:rPr>
              <w:t>Correction to periodic PLMN selection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07C92567" w14:textId="77777777" w:rsidR="00A74CDB" w:rsidRDefault="00A74CDB">
            <w:pPr>
              <w:pStyle w:val="TAL"/>
              <w:rPr>
                <w:sz w:val="16"/>
              </w:rPr>
            </w:pPr>
            <w:r>
              <w:rPr>
                <w:sz w:val="16"/>
              </w:rPr>
              <w:t>Deutsche Telekom AG</w:t>
            </w:r>
          </w:p>
        </w:tc>
        <w:tc>
          <w:tcPr>
            <w:tcW w:w="706" w:type="dxa"/>
            <w:tcBorders>
              <w:top w:val="single" w:sz="4" w:space="0" w:color="auto"/>
              <w:left w:val="single" w:sz="4" w:space="0" w:color="auto"/>
              <w:bottom w:val="single" w:sz="4" w:space="0" w:color="auto"/>
              <w:right w:val="single" w:sz="4" w:space="0" w:color="auto"/>
            </w:tcBorders>
            <w:hideMark/>
          </w:tcPr>
          <w:p w14:paraId="4AAC8F1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8FA9224" w14:textId="77777777" w:rsidR="00A74CDB" w:rsidRDefault="00A74CDB">
            <w:pPr>
              <w:pStyle w:val="TAL"/>
              <w:rPr>
                <w:sz w:val="16"/>
              </w:rPr>
            </w:pPr>
            <w:r>
              <w:rPr>
                <w:sz w:val="16"/>
              </w:rPr>
              <w:t>1129</w:t>
            </w:r>
          </w:p>
        </w:tc>
        <w:tc>
          <w:tcPr>
            <w:tcW w:w="547" w:type="dxa"/>
            <w:tcBorders>
              <w:top w:val="single" w:sz="4" w:space="0" w:color="auto"/>
              <w:left w:val="single" w:sz="4" w:space="0" w:color="auto"/>
              <w:bottom w:val="single" w:sz="4" w:space="0" w:color="auto"/>
              <w:right w:val="single" w:sz="4" w:space="0" w:color="auto"/>
            </w:tcBorders>
          </w:tcPr>
          <w:p w14:paraId="1FC543A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C1FA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A4580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D25212"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3BA35F98" w14:textId="77777777" w:rsidR="00A74CDB" w:rsidRDefault="00A74CDB">
            <w:pPr>
              <w:pStyle w:val="TAL"/>
              <w:rPr>
                <w:sz w:val="16"/>
              </w:rPr>
            </w:pPr>
            <w:r>
              <w:rPr>
                <w:sz w:val="16"/>
              </w:rPr>
              <w:t>Revised</w:t>
            </w:r>
          </w:p>
        </w:tc>
      </w:tr>
      <w:tr w:rsidR="00A74CDB" w14:paraId="276C074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0CDC97" w14:textId="77777777" w:rsidR="00A74CDB" w:rsidRDefault="00A74CDB">
            <w:pPr>
              <w:pStyle w:val="TAL"/>
              <w:rPr>
                <w:sz w:val="16"/>
              </w:rPr>
            </w:pPr>
            <w:r>
              <w:rPr>
                <w:sz w:val="16"/>
              </w:rPr>
              <w:t>C1-236465</w:t>
            </w:r>
          </w:p>
        </w:tc>
        <w:tc>
          <w:tcPr>
            <w:tcW w:w="3133" w:type="dxa"/>
            <w:tcBorders>
              <w:top w:val="single" w:sz="4" w:space="0" w:color="auto"/>
              <w:left w:val="single" w:sz="4" w:space="0" w:color="auto"/>
              <w:bottom w:val="single" w:sz="4" w:space="0" w:color="auto"/>
              <w:right w:val="single" w:sz="4" w:space="0" w:color="auto"/>
            </w:tcBorders>
            <w:hideMark/>
          </w:tcPr>
          <w:p w14:paraId="6F773C6F" w14:textId="77777777" w:rsidR="00A74CDB" w:rsidRDefault="00A74CDB">
            <w:pPr>
              <w:pStyle w:val="TAL"/>
              <w:rPr>
                <w:sz w:val="16"/>
              </w:rPr>
            </w:pPr>
            <w:r>
              <w:rPr>
                <w:sz w:val="16"/>
              </w:rPr>
              <w:t>Correction to periodic PLMN selection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4C565546" w14:textId="77777777" w:rsidR="00A74CDB" w:rsidRDefault="00A74CDB">
            <w:pPr>
              <w:pStyle w:val="TAL"/>
              <w:rPr>
                <w:sz w:val="16"/>
              </w:rPr>
            </w:pPr>
            <w:r>
              <w:rPr>
                <w:sz w:val="16"/>
              </w:rPr>
              <w:t>Deutsche Telekom AG</w:t>
            </w:r>
          </w:p>
        </w:tc>
        <w:tc>
          <w:tcPr>
            <w:tcW w:w="706" w:type="dxa"/>
            <w:tcBorders>
              <w:top w:val="single" w:sz="4" w:space="0" w:color="auto"/>
              <w:left w:val="single" w:sz="4" w:space="0" w:color="auto"/>
              <w:bottom w:val="single" w:sz="4" w:space="0" w:color="auto"/>
              <w:right w:val="single" w:sz="4" w:space="0" w:color="auto"/>
            </w:tcBorders>
            <w:hideMark/>
          </w:tcPr>
          <w:p w14:paraId="27124E7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4585A76" w14:textId="77777777" w:rsidR="00A74CDB" w:rsidRDefault="00A74CDB">
            <w:pPr>
              <w:pStyle w:val="TAL"/>
              <w:rPr>
                <w:sz w:val="16"/>
              </w:rPr>
            </w:pPr>
            <w:r>
              <w:rPr>
                <w:sz w:val="16"/>
              </w:rPr>
              <w:t>1129</w:t>
            </w:r>
          </w:p>
        </w:tc>
        <w:tc>
          <w:tcPr>
            <w:tcW w:w="547" w:type="dxa"/>
            <w:tcBorders>
              <w:top w:val="single" w:sz="4" w:space="0" w:color="auto"/>
              <w:left w:val="single" w:sz="4" w:space="0" w:color="auto"/>
              <w:bottom w:val="single" w:sz="4" w:space="0" w:color="auto"/>
              <w:right w:val="single" w:sz="4" w:space="0" w:color="auto"/>
            </w:tcBorders>
            <w:hideMark/>
          </w:tcPr>
          <w:p w14:paraId="4C931BA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99F8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F1074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B01530"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5229C4B4" w14:textId="77777777" w:rsidR="00A74CDB" w:rsidRDefault="00A74CDB">
            <w:pPr>
              <w:pStyle w:val="TAL"/>
              <w:rPr>
                <w:sz w:val="16"/>
              </w:rPr>
            </w:pPr>
            <w:r>
              <w:rPr>
                <w:sz w:val="16"/>
              </w:rPr>
              <w:t>Agreed</w:t>
            </w:r>
          </w:p>
        </w:tc>
      </w:tr>
      <w:tr w:rsidR="00A74CDB" w14:paraId="0CCAEC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6113F9" w14:textId="77777777" w:rsidR="00A74CDB" w:rsidRDefault="00A74CDB">
            <w:pPr>
              <w:pStyle w:val="TAL"/>
              <w:rPr>
                <w:sz w:val="16"/>
              </w:rPr>
            </w:pPr>
            <w:r>
              <w:rPr>
                <w:sz w:val="16"/>
              </w:rPr>
              <w:t>C1-235209</w:t>
            </w:r>
          </w:p>
        </w:tc>
        <w:tc>
          <w:tcPr>
            <w:tcW w:w="3133" w:type="dxa"/>
            <w:tcBorders>
              <w:top w:val="single" w:sz="4" w:space="0" w:color="auto"/>
              <w:left w:val="single" w:sz="4" w:space="0" w:color="auto"/>
              <w:bottom w:val="single" w:sz="4" w:space="0" w:color="auto"/>
              <w:right w:val="single" w:sz="4" w:space="0" w:color="auto"/>
            </w:tcBorders>
            <w:hideMark/>
          </w:tcPr>
          <w:p w14:paraId="05483318" w14:textId="77777777" w:rsidR="00A74CDB" w:rsidRDefault="00A74CDB">
            <w:pPr>
              <w:pStyle w:val="TAL"/>
              <w:rPr>
                <w:sz w:val="16"/>
              </w:rPr>
            </w:pPr>
            <w:r>
              <w:rPr>
                <w:sz w:val="16"/>
              </w:rPr>
              <w:t>Providing UE's subscribed S-NSSAI(s) to the SOR-AF</w:t>
            </w:r>
          </w:p>
        </w:tc>
        <w:tc>
          <w:tcPr>
            <w:tcW w:w="1488" w:type="dxa"/>
            <w:tcBorders>
              <w:top w:val="single" w:sz="4" w:space="0" w:color="auto"/>
              <w:left w:val="single" w:sz="4" w:space="0" w:color="auto"/>
              <w:bottom w:val="single" w:sz="4" w:space="0" w:color="auto"/>
              <w:right w:val="single" w:sz="4" w:space="0" w:color="auto"/>
            </w:tcBorders>
            <w:hideMark/>
          </w:tcPr>
          <w:p w14:paraId="3DDCC81B"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59F589F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BBB1150" w14:textId="77777777" w:rsidR="00A74CDB" w:rsidRDefault="00A74CDB">
            <w:pPr>
              <w:pStyle w:val="TAL"/>
              <w:rPr>
                <w:sz w:val="16"/>
              </w:rPr>
            </w:pPr>
            <w:r>
              <w:rPr>
                <w:sz w:val="16"/>
              </w:rPr>
              <w:t>1130</w:t>
            </w:r>
          </w:p>
        </w:tc>
        <w:tc>
          <w:tcPr>
            <w:tcW w:w="547" w:type="dxa"/>
            <w:tcBorders>
              <w:top w:val="single" w:sz="4" w:space="0" w:color="auto"/>
              <w:left w:val="single" w:sz="4" w:space="0" w:color="auto"/>
              <w:bottom w:val="single" w:sz="4" w:space="0" w:color="auto"/>
              <w:right w:val="single" w:sz="4" w:space="0" w:color="auto"/>
            </w:tcBorders>
          </w:tcPr>
          <w:p w14:paraId="12940D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4D955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C1842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F73146"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829F5E3" w14:textId="77777777" w:rsidR="00A74CDB" w:rsidRDefault="00A74CDB">
            <w:pPr>
              <w:pStyle w:val="TAL"/>
              <w:rPr>
                <w:sz w:val="16"/>
              </w:rPr>
            </w:pPr>
            <w:r>
              <w:rPr>
                <w:sz w:val="16"/>
              </w:rPr>
              <w:t>Agreed</w:t>
            </w:r>
          </w:p>
        </w:tc>
      </w:tr>
      <w:tr w:rsidR="00A74CDB" w14:paraId="4BB79A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EAEDBA" w14:textId="77777777" w:rsidR="00A74CDB" w:rsidRDefault="00A74CDB">
            <w:pPr>
              <w:pStyle w:val="TAL"/>
              <w:rPr>
                <w:sz w:val="16"/>
              </w:rPr>
            </w:pPr>
            <w:r>
              <w:rPr>
                <w:sz w:val="16"/>
              </w:rPr>
              <w:t>C1-235214</w:t>
            </w:r>
          </w:p>
        </w:tc>
        <w:tc>
          <w:tcPr>
            <w:tcW w:w="3133" w:type="dxa"/>
            <w:tcBorders>
              <w:top w:val="single" w:sz="4" w:space="0" w:color="auto"/>
              <w:left w:val="single" w:sz="4" w:space="0" w:color="auto"/>
              <w:bottom w:val="single" w:sz="4" w:space="0" w:color="auto"/>
              <w:right w:val="single" w:sz="4" w:space="0" w:color="auto"/>
            </w:tcBorders>
            <w:hideMark/>
          </w:tcPr>
          <w:p w14:paraId="52AEEB6F" w14:textId="77777777" w:rsidR="00A74CDB" w:rsidRDefault="00A74CDB">
            <w:pPr>
              <w:pStyle w:val="TAL"/>
              <w:rPr>
                <w:sz w:val="16"/>
              </w:rPr>
            </w:pPr>
            <w:r>
              <w:rPr>
                <w:sz w:val="16"/>
              </w:rPr>
              <w:t>Equivalent SNPN Enhancements for Warning Message Configurations</w:t>
            </w:r>
          </w:p>
        </w:tc>
        <w:tc>
          <w:tcPr>
            <w:tcW w:w="1488" w:type="dxa"/>
            <w:tcBorders>
              <w:top w:val="single" w:sz="4" w:space="0" w:color="auto"/>
              <w:left w:val="single" w:sz="4" w:space="0" w:color="auto"/>
              <w:bottom w:val="single" w:sz="4" w:space="0" w:color="auto"/>
              <w:right w:val="single" w:sz="4" w:space="0" w:color="auto"/>
            </w:tcBorders>
            <w:hideMark/>
          </w:tcPr>
          <w:p w14:paraId="1B8AECA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BA46DC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E150360" w14:textId="77777777" w:rsidR="00A74CDB" w:rsidRDefault="00A74CDB">
            <w:pPr>
              <w:pStyle w:val="TAL"/>
              <w:rPr>
                <w:sz w:val="16"/>
              </w:rPr>
            </w:pPr>
            <w:r>
              <w:rPr>
                <w:sz w:val="16"/>
              </w:rPr>
              <w:t>1131</w:t>
            </w:r>
          </w:p>
        </w:tc>
        <w:tc>
          <w:tcPr>
            <w:tcW w:w="547" w:type="dxa"/>
            <w:tcBorders>
              <w:top w:val="single" w:sz="4" w:space="0" w:color="auto"/>
              <w:left w:val="single" w:sz="4" w:space="0" w:color="auto"/>
              <w:bottom w:val="single" w:sz="4" w:space="0" w:color="auto"/>
              <w:right w:val="single" w:sz="4" w:space="0" w:color="auto"/>
            </w:tcBorders>
          </w:tcPr>
          <w:p w14:paraId="772F52A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8326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7A981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29736A"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63D60CF" w14:textId="77777777" w:rsidR="00A74CDB" w:rsidRDefault="00A74CDB">
            <w:pPr>
              <w:pStyle w:val="TAL"/>
              <w:rPr>
                <w:sz w:val="16"/>
              </w:rPr>
            </w:pPr>
            <w:r>
              <w:rPr>
                <w:sz w:val="16"/>
              </w:rPr>
              <w:t>Revised</w:t>
            </w:r>
          </w:p>
        </w:tc>
      </w:tr>
      <w:tr w:rsidR="00A74CDB" w14:paraId="23370D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B3B328" w14:textId="77777777" w:rsidR="00A74CDB" w:rsidRDefault="00A74CDB">
            <w:pPr>
              <w:pStyle w:val="TAL"/>
              <w:rPr>
                <w:sz w:val="16"/>
              </w:rPr>
            </w:pPr>
            <w:r>
              <w:rPr>
                <w:sz w:val="16"/>
              </w:rPr>
              <w:t>C1-235966</w:t>
            </w:r>
          </w:p>
        </w:tc>
        <w:tc>
          <w:tcPr>
            <w:tcW w:w="3133" w:type="dxa"/>
            <w:tcBorders>
              <w:top w:val="single" w:sz="4" w:space="0" w:color="auto"/>
              <w:left w:val="single" w:sz="4" w:space="0" w:color="auto"/>
              <w:bottom w:val="single" w:sz="4" w:space="0" w:color="auto"/>
              <w:right w:val="single" w:sz="4" w:space="0" w:color="auto"/>
            </w:tcBorders>
            <w:hideMark/>
          </w:tcPr>
          <w:p w14:paraId="51ECE6DD" w14:textId="77777777" w:rsidR="00A74CDB" w:rsidRDefault="00A74CDB">
            <w:pPr>
              <w:pStyle w:val="TAL"/>
              <w:rPr>
                <w:sz w:val="16"/>
              </w:rPr>
            </w:pPr>
            <w:r>
              <w:rPr>
                <w:sz w:val="16"/>
              </w:rPr>
              <w:t>Equivalent SNPN Enhancements for Warning Message Configurations</w:t>
            </w:r>
          </w:p>
        </w:tc>
        <w:tc>
          <w:tcPr>
            <w:tcW w:w="1488" w:type="dxa"/>
            <w:tcBorders>
              <w:top w:val="single" w:sz="4" w:space="0" w:color="auto"/>
              <w:left w:val="single" w:sz="4" w:space="0" w:color="auto"/>
              <w:bottom w:val="single" w:sz="4" w:space="0" w:color="auto"/>
              <w:right w:val="single" w:sz="4" w:space="0" w:color="auto"/>
            </w:tcBorders>
            <w:hideMark/>
          </w:tcPr>
          <w:p w14:paraId="0861844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01B6E8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76C24BB" w14:textId="77777777" w:rsidR="00A74CDB" w:rsidRDefault="00A74CDB">
            <w:pPr>
              <w:pStyle w:val="TAL"/>
              <w:rPr>
                <w:sz w:val="16"/>
              </w:rPr>
            </w:pPr>
            <w:r>
              <w:rPr>
                <w:sz w:val="16"/>
              </w:rPr>
              <w:t>1131</w:t>
            </w:r>
          </w:p>
        </w:tc>
        <w:tc>
          <w:tcPr>
            <w:tcW w:w="547" w:type="dxa"/>
            <w:tcBorders>
              <w:top w:val="single" w:sz="4" w:space="0" w:color="auto"/>
              <w:left w:val="single" w:sz="4" w:space="0" w:color="auto"/>
              <w:bottom w:val="single" w:sz="4" w:space="0" w:color="auto"/>
              <w:right w:val="single" w:sz="4" w:space="0" w:color="auto"/>
            </w:tcBorders>
            <w:hideMark/>
          </w:tcPr>
          <w:p w14:paraId="6ACA052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334A69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E8181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3F21D4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A58FEE2" w14:textId="77777777" w:rsidR="00A74CDB" w:rsidRDefault="00A74CDB">
            <w:pPr>
              <w:pStyle w:val="TAL"/>
              <w:rPr>
                <w:sz w:val="16"/>
              </w:rPr>
            </w:pPr>
            <w:r>
              <w:rPr>
                <w:sz w:val="16"/>
              </w:rPr>
              <w:t>Agreed</w:t>
            </w:r>
          </w:p>
        </w:tc>
      </w:tr>
      <w:tr w:rsidR="00A74CDB" w14:paraId="5D9820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175CF0" w14:textId="77777777" w:rsidR="00A74CDB" w:rsidRDefault="00A74CDB">
            <w:pPr>
              <w:pStyle w:val="TAL"/>
              <w:rPr>
                <w:sz w:val="16"/>
              </w:rPr>
            </w:pPr>
            <w:r>
              <w:rPr>
                <w:sz w:val="16"/>
              </w:rPr>
              <w:t>C1-235235</w:t>
            </w:r>
          </w:p>
        </w:tc>
        <w:tc>
          <w:tcPr>
            <w:tcW w:w="3133" w:type="dxa"/>
            <w:tcBorders>
              <w:top w:val="single" w:sz="4" w:space="0" w:color="auto"/>
              <w:left w:val="single" w:sz="4" w:space="0" w:color="auto"/>
              <w:bottom w:val="single" w:sz="4" w:space="0" w:color="auto"/>
              <w:right w:val="single" w:sz="4" w:space="0" w:color="auto"/>
            </w:tcBorders>
            <w:hideMark/>
          </w:tcPr>
          <w:p w14:paraId="25552307" w14:textId="77777777" w:rsidR="00A74CDB" w:rsidRDefault="00A74CDB">
            <w:pPr>
              <w:pStyle w:val="TAL"/>
              <w:rPr>
                <w:sz w:val="16"/>
              </w:rPr>
            </w:pPr>
            <w:r>
              <w:rPr>
                <w:sz w:val="16"/>
              </w:rPr>
              <w:t>UE assistance information</w:t>
            </w:r>
          </w:p>
        </w:tc>
        <w:tc>
          <w:tcPr>
            <w:tcW w:w="1488" w:type="dxa"/>
            <w:tcBorders>
              <w:top w:val="single" w:sz="4" w:space="0" w:color="auto"/>
              <w:left w:val="single" w:sz="4" w:space="0" w:color="auto"/>
              <w:bottom w:val="single" w:sz="4" w:space="0" w:color="auto"/>
              <w:right w:val="single" w:sz="4" w:space="0" w:color="auto"/>
            </w:tcBorders>
            <w:hideMark/>
          </w:tcPr>
          <w:p w14:paraId="4E2D9417"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45971A4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0D92E60" w14:textId="77777777" w:rsidR="00A74CDB" w:rsidRDefault="00A74CDB">
            <w:pPr>
              <w:pStyle w:val="TAL"/>
              <w:rPr>
                <w:sz w:val="16"/>
              </w:rPr>
            </w:pPr>
            <w:r>
              <w:rPr>
                <w:sz w:val="16"/>
              </w:rPr>
              <w:t>1132</w:t>
            </w:r>
          </w:p>
        </w:tc>
        <w:tc>
          <w:tcPr>
            <w:tcW w:w="547" w:type="dxa"/>
            <w:tcBorders>
              <w:top w:val="single" w:sz="4" w:space="0" w:color="auto"/>
              <w:left w:val="single" w:sz="4" w:space="0" w:color="auto"/>
              <w:bottom w:val="single" w:sz="4" w:space="0" w:color="auto"/>
              <w:right w:val="single" w:sz="4" w:space="0" w:color="auto"/>
            </w:tcBorders>
          </w:tcPr>
          <w:p w14:paraId="36D505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3BE7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3E385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C03F3AA"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EA791FB" w14:textId="77777777" w:rsidR="00A74CDB" w:rsidRDefault="00A74CDB">
            <w:pPr>
              <w:pStyle w:val="TAL"/>
              <w:rPr>
                <w:sz w:val="16"/>
              </w:rPr>
            </w:pPr>
            <w:r>
              <w:rPr>
                <w:sz w:val="16"/>
              </w:rPr>
              <w:t>Postponed</w:t>
            </w:r>
          </w:p>
        </w:tc>
      </w:tr>
      <w:tr w:rsidR="00A74CDB" w14:paraId="7973BB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155294" w14:textId="77777777" w:rsidR="00A74CDB" w:rsidRDefault="00A74CDB">
            <w:pPr>
              <w:pStyle w:val="TAL"/>
              <w:rPr>
                <w:sz w:val="16"/>
              </w:rPr>
            </w:pPr>
            <w:r>
              <w:rPr>
                <w:sz w:val="16"/>
              </w:rPr>
              <w:t>C1-235239</w:t>
            </w:r>
          </w:p>
        </w:tc>
        <w:tc>
          <w:tcPr>
            <w:tcW w:w="3133" w:type="dxa"/>
            <w:tcBorders>
              <w:top w:val="single" w:sz="4" w:space="0" w:color="auto"/>
              <w:left w:val="single" w:sz="4" w:space="0" w:color="auto"/>
              <w:bottom w:val="single" w:sz="4" w:space="0" w:color="auto"/>
              <w:right w:val="single" w:sz="4" w:space="0" w:color="auto"/>
            </w:tcBorders>
            <w:hideMark/>
          </w:tcPr>
          <w:p w14:paraId="3D0DC145" w14:textId="77777777" w:rsidR="00A74CDB" w:rsidRDefault="00A74CDB">
            <w:pPr>
              <w:pStyle w:val="TAL"/>
              <w:rPr>
                <w:sz w:val="16"/>
              </w:rPr>
            </w:pPr>
            <w:r>
              <w:rPr>
                <w:sz w:val="16"/>
              </w:rPr>
              <w:t>Search for the HPLMN using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53BC552C"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B1C626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AF81F6E" w14:textId="77777777" w:rsidR="00A74CDB" w:rsidRDefault="00A74CDB">
            <w:pPr>
              <w:pStyle w:val="TAL"/>
              <w:rPr>
                <w:sz w:val="16"/>
              </w:rPr>
            </w:pPr>
            <w:r>
              <w:rPr>
                <w:sz w:val="16"/>
              </w:rPr>
              <w:t>1133</w:t>
            </w:r>
          </w:p>
        </w:tc>
        <w:tc>
          <w:tcPr>
            <w:tcW w:w="547" w:type="dxa"/>
            <w:tcBorders>
              <w:top w:val="single" w:sz="4" w:space="0" w:color="auto"/>
              <w:left w:val="single" w:sz="4" w:space="0" w:color="auto"/>
              <w:bottom w:val="single" w:sz="4" w:space="0" w:color="auto"/>
              <w:right w:val="single" w:sz="4" w:space="0" w:color="auto"/>
            </w:tcBorders>
          </w:tcPr>
          <w:p w14:paraId="6BDA64F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5F9BA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E2A2A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86530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B2C317F" w14:textId="77777777" w:rsidR="00A74CDB" w:rsidRDefault="00A74CDB">
            <w:pPr>
              <w:pStyle w:val="TAL"/>
              <w:rPr>
                <w:sz w:val="16"/>
              </w:rPr>
            </w:pPr>
            <w:r>
              <w:rPr>
                <w:sz w:val="16"/>
              </w:rPr>
              <w:t>Postponed</w:t>
            </w:r>
          </w:p>
        </w:tc>
      </w:tr>
      <w:tr w:rsidR="00A74CDB" w14:paraId="13AB0B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FDC81E" w14:textId="77777777" w:rsidR="00A74CDB" w:rsidRDefault="00A74CDB">
            <w:pPr>
              <w:pStyle w:val="TAL"/>
              <w:rPr>
                <w:sz w:val="16"/>
              </w:rPr>
            </w:pPr>
            <w:r>
              <w:rPr>
                <w:sz w:val="16"/>
              </w:rPr>
              <w:t>C1-235323</w:t>
            </w:r>
          </w:p>
        </w:tc>
        <w:tc>
          <w:tcPr>
            <w:tcW w:w="3133" w:type="dxa"/>
            <w:tcBorders>
              <w:top w:val="single" w:sz="4" w:space="0" w:color="auto"/>
              <w:left w:val="single" w:sz="4" w:space="0" w:color="auto"/>
              <w:bottom w:val="single" w:sz="4" w:space="0" w:color="auto"/>
              <w:right w:val="single" w:sz="4" w:space="0" w:color="auto"/>
            </w:tcBorders>
            <w:hideMark/>
          </w:tcPr>
          <w:p w14:paraId="0DF31053" w14:textId="77777777" w:rsidR="00A74CDB" w:rsidRDefault="00A74CDB">
            <w:pPr>
              <w:pStyle w:val="TAL"/>
              <w:rPr>
                <w:sz w:val="16"/>
              </w:rPr>
            </w:pPr>
            <w:r>
              <w:rPr>
                <w:sz w:val="16"/>
              </w:rPr>
              <w:t>Use of location assistance information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40C6096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64B38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A481178" w14:textId="77777777" w:rsidR="00A74CDB" w:rsidRDefault="00A74CDB">
            <w:pPr>
              <w:pStyle w:val="TAL"/>
              <w:rPr>
                <w:sz w:val="16"/>
              </w:rPr>
            </w:pPr>
            <w:r>
              <w:rPr>
                <w:sz w:val="16"/>
              </w:rPr>
              <w:t>1134</w:t>
            </w:r>
          </w:p>
        </w:tc>
        <w:tc>
          <w:tcPr>
            <w:tcW w:w="547" w:type="dxa"/>
            <w:tcBorders>
              <w:top w:val="single" w:sz="4" w:space="0" w:color="auto"/>
              <w:left w:val="single" w:sz="4" w:space="0" w:color="auto"/>
              <w:bottom w:val="single" w:sz="4" w:space="0" w:color="auto"/>
              <w:right w:val="single" w:sz="4" w:space="0" w:color="auto"/>
            </w:tcBorders>
          </w:tcPr>
          <w:p w14:paraId="59D2F0C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6ACC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34CAD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560FE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CAD693D" w14:textId="77777777" w:rsidR="00A74CDB" w:rsidRDefault="00A74CDB">
            <w:pPr>
              <w:pStyle w:val="TAL"/>
              <w:rPr>
                <w:sz w:val="16"/>
              </w:rPr>
            </w:pPr>
            <w:r>
              <w:rPr>
                <w:sz w:val="16"/>
              </w:rPr>
              <w:t>Revised</w:t>
            </w:r>
          </w:p>
        </w:tc>
      </w:tr>
      <w:tr w:rsidR="00A74CDB" w14:paraId="17325B3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F250A3" w14:textId="77777777" w:rsidR="00A74CDB" w:rsidRDefault="00A74CDB">
            <w:pPr>
              <w:pStyle w:val="TAL"/>
              <w:rPr>
                <w:sz w:val="16"/>
              </w:rPr>
            </w:pPr>
            <w:r>
              <w:rPr>
                <w:sz w:val="16"/>
              </w:rPr>
              <w:t>C1-236250</w:t>
            </w:r>
          </w:p>
        </w:tc>
        <w:tc>
          <w:tcPr>
            <w:tcW w:w="3133" w:type="dxa"/>
            <w:tcBorders>
              <w:top w:val="single" w:sz="4" w:space="0" w:color="auto"/>
              <w:left w:val="single" w:sz="4" w:space="0" w:color="auto"/>
              <w:bottom w:val="single" w:sz="4" w:space="0" w:color="auto"/>
              <w:right w:val="single" w:sz="4" w:space="0" w:color="auto"/>
            </w:tcBorders>
            <w:hideMark/>
          </w:tcPr>
          <w:p w14:paraId="220C37A9" w14:textId="77777777" w:rsidR="00A74CDB" w:rsidRDefault="00A74CDB">
            <w:pPr>
              <w:pStyle w:val="TAL"/>
              <w:rPr>
                <w:sz w:val="16"/>
              </w:rPr>
            </w:pPr>
            <w:r>
              <w:rPr>
                <w:sz w:val="16"/>
              </w:rPr>
              <w:t>Use of location assistance information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49C01BF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9FCECA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71099EB" w14:textId="77777777" w:rsidR="00A74CDB" w:rsidRDefault="00A74CDB">
            <w:pPr>
              <w:pStyle w:val="TAL"/>
              <w:rPr>
                <w:sz w:val="16"/>
              </w:rPr>
            </w:pPr>
            <w:r>
              <w:rPr>
                <w:sz w:val="16"/>
              </w:rPr>
              <w:t>1134</w:t>
            </w:r>
          </w:p>
        </w:tc>
        <w:tc>
          <w:tcPr>
            <w:tcW w:w="547" w:type="dxa"/>
            <w:tcBorders>
              <w:top w:val="single" w:sz="4" w:space="0" w:color="auto"/>
              <w:left w:val="single" w:sz="4" w:space="0" w:color="auto"/>
              <w:bottom w:val="single" w:sz="4" w:space="0" w:color="auto"/>
              <w:right w:val="single" w:sz="4" w:space="0" w:color="auto"/>
            </w:tcBorders>
            <w:hideMark/>
          </w:tcPr>
          <w:p w14:paraId="42ED838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CDB53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1267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289CC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7133703" w14:textId="77777777" w:rsidR="00A74CDB" w:rsidRDefault="00A74CDB">
            <w:pPr>
              <w:pStyle w:val="TAL"/>
              <w:rPr>
                <w:sz w:val="16"/>
              </w:rPr>
            </w:pPr>
            <w:r>
              <w:rPr>
                <w:sz w:val="16"/>
              </w:rPr>
              <w:t>Postponed</w:t>
            </w:r>
          </w:p>
        </w:tc>
      </w:tr>
      <w:tr w:rsidR="00A74CDB" w14:paraId="064E44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E105E6" w14:textId="77777777" w:rsidR="00A74CDB" w:rsidRDefault="00A74CDB">
            <w:pPr>
              <w:pStyle w:val="TAL"/>
              <w:rPr>
                <w:sz w:val="16"/>
              </w:rPr>
            </w:pPr>
            <w:r>
              <w:rPr>
                <w:sz w:val="16"/>
              </w:rPr>
              <w:t>C1-235324</w:t>
            </w:r>
          </w:p>
        </w:tc>
        <w:tc>
          <w:tcPr>
            <w:tcW w:w="3133" w:type="dxa"/>
            <w:tcBorders>
              <w:top w:val="single" w:sz="4" w:space="0" w:color="auto"/>
              <w:left w:val="single" w:sz="4" w:space="0" w:color="auto"/>
              <w:bottom w:val="single" w:sz="4" w:space="0" w:color="auto"/>
              <w:right w:val="single" w:sz="4" w:space="0" w:color="auto"/>
            </w:tcBorders>
            <w:hideMark/>
          </w:tcPr>
          <w:p w14:paraId="30AC0AA5"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5321175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8A16D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79AF798" w14:textId="77777777" w:rsidR="00A74CDB" w:rsidRDefault="00A74CDB">
            <w:pPr>
              <w:pStyle w:val="TAL"/>
              <w:rPr>
                <w:sz w:val="16"/>
              </w:rPr>
            </w:pPr>
            <w:r>
              <w:rPr>
                <w:sz w:val="16"/>
              </w:rPr>
              <w:t>1135</w:t>
            </w:r>
          </w:p>
        </w:tc>
        <w:tc>
          <w:tcPr>
            <w:tcW w:w="547" w:type="dxa"/>
            <w:tcBorders>
              <w:top w:val="single" w:sz="4" w:space="0" w:color="auto"/>
              <w:left w:val="single" w:sz="4" w:space="0" w:color="auto"/>
              <w:bottom w:val="single" w:sz="4" w:space="0" w:color="auto"/>
              <w:right w:val="single" w:sz="4" w:space="0" w:color="auto"/>
            </w:tcBorders>
          </w:tcPr>
          <w:p w14:paraId="1F19529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834D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3DC96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65465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6487F73" w14:textId="77777777" w:rsidR="00A74CDB" w:rsidRDefault="00A74CDB">
            <w:pPr>
              <w:pStyle w:val="TAL"/>
              <w:rPr>
                <w:sz w:val="16"/>
              </w:rPr>
            </w:pPr>
            <w:r>
              <w:rPr>
                <w:sz w:val="16"/>
              </w:rPr>
              <w:t>Revised</w:t>
            </w:r>
          </w:p>
        </w:tc>
      </w:tr>
      <w:tr w:rsidR="00A74CDB" w14:paraId="0CA7404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ADA241" w14:textId="77777777" w:rsidR="00A74CDB" w:rsidRDefault="00A74CDB">
            <w:pPr>
              <w:pStyle w:val="TAL"/>
              <w:rPr>
                <w:sz w:val="16"/>
              </w:rPr>
            </w:pPr>
            <w:r>
              <w:rPr>
                <w:sz w:val="16"/>
              </w:rPr>
              <w:t>C1-236251</w:t>
            </w:r>
          </w:p>
        </w:tc>
        <w:tc>
          <w:tcPr>
            <w:tcW w:w="3133" w:type="dxa"/>
            <w:tcBorders>
              <w:top w:val="single" w:sz="4" w:space="0" w:color="auto"/>
              <w:left w:val="single" w:sz="4" w:space="0" w:color="auto"/>
              <w:bottom w:val="single" w:sz="4" w:space="0" w:color="auto"/>
              <w:right w:val="single" w:sz="4" w:space="0" w:color="auto"/>
            </w:tcBorders>
            <w:hideMark/>
          </w:tcPr>
          <w:p w14:paraId="37363F53"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3728375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CDF8C1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70E7B37" w14:textId="77777777" w:rsidR="00A74CDB" w:rsidRDefault="00A74CDB">
            <w:pPr>
              <w:pStyle w:val="TAL"/>
              <w:rPr>
                <w:sz w:val="16"/>
              </w:rPr>
            </w:pPr>
            <w:r>
              <w:rPr>
                <w:sz w:val="16"/>
              </w:rPr>
              <w:t>1135</w:t>
            </w:r>
          </w:p>
        </w:tc>
        <w:tc>
          <w:tcPr>
            <w:tcW w:w="547" w:type="dxa"/>
            <w:tcBorders>
              <w:top w:val="single" w:sz="4" w:space="0" w:color="auto"/>
              <w:left w:val="single" w:sz="4" w:space="0" w:color="auto"/>
              <w:bottom w:val="single" w:sz="4" w:space="0" w:color="auto"/>
              <w:right w:val="single" w:sz="4" w:space="0" w:color="auto"/>
            </w:tcBorders>
            <w:hideMark/>
          </w:tcPr>
          <w:p w14:paraId="1199C88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AF54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5C353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473625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99177A1" w14:textId="77777777" w:rsidR="00A74CDB" w:rsidRDefault="00A74CDB">
            <w:pPr>
              <w:pStyle w:val="TAL"/>
              <w:rPr>
                <w:sz w:val="16"/>
              </w:rPr>
            </w:pPr>
            <w:r>
              <w:rPr>
                <w:sz w:val="16"/>
              </w:rPr>
              <w:t>Agreed</w:t>
            </w:r>
          </w:p>
        </w:tc>
      </w:tr>
      <w:tr w:rsidR="00A74CDB" w14:paraId="471F24F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59564F" w14:textId="77777777" w:rsidR="00A74CDB" w:rsidRDefault="00A74CDB">
            <w:pPr>
              <w:pStyle w:val="TAL"/>
              <w:rPr>
                <w:sz w:val="16"/>
              </w:rPr>
            </w:pPr>
            <w:r>
              <w:rPr>
                <w:sz w:val="16"/>
              </w:rPr>
              <w:t>C1-235326</w:t>
            </w:r>
          </w:p>
        </w:tc>
        <w:tc>
          <w:tcPr>
            <w:tcW w:w="3133" w:type="dxa"/>
            <w:tcBorders>
              <w:top w:val="single" w:sz="4" w:space="0" w:color="auto"/>
              <w:left w:val="single" w:sz="4" w:space="0" w:color="auto"/>
              <w:bottom w:val="single" w:sz="4" w:space="0" w:color="auto"/>
              <w:right w:val="single" w:sz="4" w:space="0" w:color="auto"/>
            </w:tcBorders>
            <w:hideMark/>
          </w:tcPr>
          <w:p w14:paraId="0950D3DE" w14:textId="77777777" w:rsidR="00A74CDB" w:rsidRDefault="00A74CDB">
            <w:pPr>
              <w:pStyle w:val="TAL"/>
              <w:rPr>
                <w:sz w:val="16"/>
              </w:rPr>
            </w:pPr>
            <w:r>
              <w:rPr>
                <w:sz w:val="16"/>
              </w:rPr>
              <w:t>EN resolution on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7CDCA3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86782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CBC2C30" w14:textId="77777777" w:rsidR="00A74CDB" w:rsidRDefault="00A74CDB">
            <w:pPr>
              <w:pStyle w:val="TAL"/>
              <w:rPr>
                <w:sz w:val="16"/>
              </w:rPr>
            </w:pPr>
            <w:r>
              <w:rPr>
                <w:sz w:val="16"/>
              </w:rPr>
              <w:t>1136</w:t>
            </w:r>
          </w:p>
        </w:tc>
        <w:tc>
          <w:tcPr>
            <w:tcW w:w="547" w:type="dxa"/>
            <w:tcBorders>
              <w:top w:val="single" w:sz="4" w:space="0" w:color="auto"/>
              <w:left w:val="single" w:sz="4" w:space="0" w:color="auto"/>
              <w:bottom w:val="single" w:sz="4" w:space="0" w:color="auto"/>
              <w:right w:val="single" w:sz="4" w:space="0" w:color="auto"/>
            </w:tcBorders>
          </w:tcPr>
          <w:p w14:paraId="19F7F3D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85381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AD8C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04B37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E65EC18" w14:textId="77777777" w:rsidR="00A74CDB" w:rsidRDefault="00A74CDB">
            <w:pPr>
              <w:pStyle w:val="TAL"/>
              <w:rPr>
                <w:sz w:val="16"/>
              </w:rPr>
            </w:pPr>
            <w:r>
              <w:rPr>
                <w:sz w:val="16"/>
              </w:rPr>
              <w:t>Revised</w:t>
            </w:r>
          </w:p>
        </w:tc>
      </w:tr>
      <w:tr w:rsidR="00A74CDB" w14:paraId="0E4082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DA062E" w14:textId="77777777" w:rsidR="00A74CDB" w:rsidRDefault="00A74CDB">
            <w:pPr>
              <w:pStyle w:val="TAL"/>
              <w:rPr>
                <w:sz w:val="16"/>
              </w:rPr>
            </w:pPr>
            <w:r>
              <w:rPr>
                <w:sz w:val="16"/>
              </w:rPr>
              <w:t>C1-236252</w:t>
            </w:r>
          </w:p>
        </w:tc>
        <w:tc>
          <w:tcPr>
            <w:tcW w:w="3133" w:type="dxa"/>
            <w:tcBorders>
              <w:top w:val="single" w:sz="4" w:space="0" w:color="auto"/>
              <w:left w:val="single" w:sz="4" w:space="0" w:color="auto"/>
              <w:bottom w:val="single" w:sz="4" w:space="0" w:color="auto"/>
              <w:right w:val="single" w:sz="4" w:space="0" w:color="auto"/>
            </w:tcBorders>
            <w:hideMark/>
          </w:tcPr>
          <w:p w14:paraId="172BBC26" w14:textId="77777777" w:rsidR="00A74CDB" w:rsidRDefault="00A74CDB">
            <w:pPr>
              <w:pStyle w:val="TAL"/>
              <w:rPr>
                <w:sz w:val="16"/>
              </w:rPr>
            </w:pPr>
            <w:r>
              <w:rPr>
                <w:sz w:val="16"/>
              </w:rPr>
              <w:t>EN resolution on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03DDC27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D792B3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C7B9F5E" w14:textId="77777777" w:rsidR="00A74CDB" w:rsidRDefault="00A74CDB">
            <w:pPr>
              <w:pStyle w:val="TAL"/>
              <w:rPr>
                <w:sz w:val="16"/>
              </w:rPr>
            </w:pPr>
            <w:r>
              <w:rPr>
                <w:sz w:val="16"/>
              </w:rPr>
              <w:t>1136</w:t>
            </w:r>
          </w:p>
        </w:tc>
        <w:tc>
          <w:tcPr>
            <w:tcW w:w="547" w:type="dxa"/>
            <w:tcBorders>
              <w:top w:val="single" w:sz="4" w:space="0" w:color="auto"/>
              <w:left w:val="single" w:sz="4" w:space="0" w:color="auto"/>
              <w:bottom w:val="single" w:sz="4" w:space="0" w:color="auto"/>
              <w:right w:val="single" w:sz="4" w:space="0" w:color="auto"/>
            </w:tcBorders>
            <w:hideMark/>
          </w:tcPr>
          <w:p w14:paraId="0D9DB09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8C69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C0A20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145C21"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31F2E4F" w14:textId="77777777" w:rsidR="00A74CDB" w:rsidRDefault="00A74CDB">
            <w:pPr>
              <w:pStyle w:val="TAL"/>
              <w:rPr>
                <w:sz w:val="16"/>
              </w:rPr>
            </w:pPr>
            <w:r>
              <w:rPr>
                <w:sz w:val="16"/>
              </w:rPr>
              <w:t>Agreed</w:t>
            </w:r>
          </w:p>
        </w:tc>
      </w:tr>
      <w:tr w:rsidR="00A74CDB" w14:paraId="3DA581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CC5E49" w14:textId="77777777" w:rsidR="00A74CDB" w:rsidRDefault="00A74CDB">
            <w:pPr>
              <w:pStyle w:val="TAL"/>
              <w:rPr>
                <w:sz w:val="16"/>
              </w:rPr>
            </w:pPr>
            <w:r>
              <w:rPr>
                <w:sz w:val="16"/>
              </w:rPr>
              <w:t>C1-235338</w:t>
            </w:r>
          </w:p>
        </w:tc>
        <w:tc>
          <w:tcPr>
            <w:tcW w:w="3133" w:type="dxa"/>
            <w:tcBorders>
              <w:top w:val="single" w:sz="4" w:space="0" w:color="auto"/>
              <w:left w:val="single" w:sz="4" w:space="0" w:color="auto"/>
              <w:bottom w:val="single" w:sz="4" w:space="0" w:color="auto"/>
              <w:right w:val="single" w:sz="4" w:space="0" w:color="auto"/>
            </w:tcBorders>
            <w:hideMark/>
          </w:tcPr>
          <w:p w14:paraId="4A4A08DC" w14:textId="77777777" w:rsidR="00A74CDB" w:rsidRDefault="00A74CDB">
            <w:pPr>
              <w:pStyle w:val="TAL"/>
              <w:rPr>
                <w:sz w:val="16"/>
              </w:rPr>
            </w:pPr>
            <w:r>
              <w:rPr>
                <w:sz w:val="16"/>
              </w:rPr>
              <w:t>Add the additional requirements for slice-based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1542C0CF"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3CEB735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FB53FB4" w14:textId="77777777" w:rsidR="00A74CDB" w:rsidRDefault="00A74CDB">
            <w:pPr>
              <w:pStyle w:val="TAL"/>
              <w:rPr>
                <w:sz w:val="16"/>
              </w:rPr>
            </w:pPr>
            <w:r>
              <w:rPr>
                <w:sz w:val="16"/>
              </w:rPr>
              <w:t>1137</w:t>
            </w:r>
          </w:p>
        </w:tc>
        <w:tc>
          <w:tcPr>
            <w:tcW w:w="547" w:type="dxa"/>
            <w:tcBorders>
              <w:top w:val="single" w:sz="4" w:space="0" w:color="auto"/>
              <w:left w:val="single" w:sz="4" w:space="0" w:color="auto"/>
              <w:bottom w:val="single" w:sz="4" w:space="0" w:color="auto"/>
              <w:right w:val="single" w:sz="4" w:space="0" w:color="auto"/>
            </w:tcBorders>
          </w:tcPr>
          <w:p w14:paraId="5759A77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7A80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A3B3BC"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0E332AD0"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BFE162C" w14:textId="77777777" w:rsidR="00A74CDB" w:rsidRDefault="00A74CDB">
            <w:pPr>
              <w:pStyle w:val="TAL"/>
              <w:rPr>
                <w:sz w:val="16"/>
              </w:rPr>
            </w:pPr>
            <w:r>
              <w:rPr>
                <w:sz w:val="16"/>
              </w:rPr>
              <w:t>Revised</w:t>
            </w:r>
          </w:p>
        </w:tc>
      </w:tr>
      <w:tr w:rsidR="00A74CDB" w14:paraId="309FA4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54E595" w14:textId="77777777" w:rsidR="00A74CDB" w:rsidRDefault="00A74CDB">
            <w:pPr>
              <w:pStyle w:val="TAL"/>
              <w:rPr>
                <w:sz w:val="16"/>
              </w:rPr>
            </w:pPr>
            <w:r>
              <w:rPr>
                <w:sz w:val="16"/>
              </w:rPr>
              <w:t>C1-235958</w:t>
            </w:r>
          </w:p>
        </w:tc>
        <w:tc>
          <w:tcPr>
            <w:tcW w:w="3133" w:type="dxa"/>
            <w:tcBorders>
              <w:top w:val="single" w:sz="4" w:space="0" w:color="auto"/>
              <w:left w:val="single" w:sz="4" w:space="0" w:color="auto"/>
              <w:bottom w:val="single" w:sz="4" w:space="0" w:color="auto"/>
              <w:right w:val="single" w:sz="4" w:space="0" w:color="auto"/>
            </w:tcBorders>
            <w:hideMark/>
          </w:tcPr>
          <w:p w14:paraId="00F84366" w14:textId="77777777" w:rsidR="00A74CDB" w:rsidRDefault="00A74CDB">
            <w:pPr>
              <w:pStyle w:val="TAL"/>
              <w:rPr>
                <w:sz w:val="16"/>
              </w:rPr>
            </w:pPr>
            <w:r>
              <w:rPr>
                <w:sz w:val="16"/>
              </w:rPr>
              <w:t>Add the additional requirements for slice-based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4F3E515B"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4C3FDD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DED974B" w14:textId="77777777" w:rsidR="00A74CDB" w:rsidRDefault="00A74CDB">
            <w:pPr>
              <w:pStyle w:val="TAL"/>
              <w:rPr>
                <w:sz w:val="16"/>
              </w:rPr>
            </w:pPr>
            <w:r>
              <w:rPr>
                <w:sz w:val="16"/>
              </w:rPr>
              <w:t>1137</w:t>
            </w:r>
          </w:p>
        </w:tc>
        <w:tc>
          <w:tcPr>
            <w:tcW w:w="547" w:type="dxa"/>
            <w:tcBorders>
              <w:top w:val="single" w:sz="4" w:space="0" w:color="auto"/>
              <w:left w:val="single" w:sz="4" w:space="0" w:color="auto"/>
              <w:bottom w:val="single" w:sz="4" w:space="0" w:color="auto"/>
              <w:right w:val="single" w:sz="4" w:space="0" w:color="auto"/>
            </w:tcBorders>
            <w:hideMark/>
          </w:tcPr>
          <w:p w14:paraId="6ED1D39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AF1C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DD84BA"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57398360"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471E65F" w14:textId="77777777" w:rsidR="00A74CDB" w:rsidRDefault="00A74CDB">
            <w:pPr>
              <w:pStyle w:val="TAL"/>
              <w:rPr>
                <w:sz w:val="16"/>
              </w:rPr>
            </w:pPr>
            <w:r>
              <w:rPr>
                <w:sz w:val="16"/>
              </w:rPr>
              <w:t>Agreed</w:t>
            </w:r>
          </w:p>
        </w:tc>
      </w:tr>
      <w:tr w:rsidR="00A74CDB" w14:paraId="4FBE55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87E154" w14:textId="77777777" w:rsidR="00A74CDB" w:rsidRDefault="00A74CDB">
            <w:pPr>
              <w:pStyle w:val="TAL"/>
              <w:rPr>
                <w:sz w:val="16"/>
              </w:rPr>
            </w:pPr>
            <w:r>
              <w:rPr>
                <w:sz w:val="16"/>
              </w:rPr>
              <w:t>C1-235339</w:t>
            </w:r>
          </w:p>
        </w:tc>
        <w:tc>
          <w:tcPr>
            <w:tcW w:w="3133" w:type="dxa"/>
            <w:tcBorders>
              <w:top w:val="single" w:sz="4" w:space="0" w:color="auto"/>
              <w:left w:val="single" w:sz="4" w:space="0" w:color="auto"/>
              <w:bottom w:val="single" w:sz="4" w:space="0" w:color="auto"/>
              <w:right w:val="single" w:sz="4" w:space="0" w:color="auto"/>
            </w:tcBorders>
            <w:hideMark/>
          </w:tcPr>
          <w:p w14:paraId="32DC58AA" w14:textId="77777777" w:rsidR="00A74CDB" w:rsidRDefault="00A74CDB">
            <w:pPr>
              <w:pStyle w:val="TAL"/>
              <w:rPr>
                <w:sz w:val="16"/>
              </w:rPr>
            </w:pPr>
            <w:r>
              <w:rPr>
                <w:sz w:val="16"/>
              </w:rPr>
              <w:t>Extension to SOR information provision</w:t>
            </w:r>
          </w:p>
        </w:tc>
        <w:tc>
          <w:tcPr>
            <w:tcW w:w="1488" w:type="dxa"/>
            <w:tcBorders>
              <w:top w:val="single" w:sz="4" w:space="0" w:color="auto"/>
              <w:left w:val="single" w:sz="4" w:space="0" w:color="auto"/>
              <w:bottom w:val="single" w:sz="4" w:space="0" w:color="auto"/>
              <w:right w:val="single" w:sz="4" w:space="0" w:color="auto"/>
            </w:tcBorders>
            <w:hideMark/>
          </w:tcPr>
          <w:p w14:paraId="4A42430E" w14:textId="77777777" w:rsidR="00A74CDB" w:rsidRDefault="00A74CDB">
            <w:pPr>
              <w:pStyle w:val="TAL"/>
              <w:rPr>
                <w:sz w:val="16"/>
              </w:rPr>
            </w:pPr>
            <w:r>
              <w:rPr>
                <w:sz w:val="16"/>
              </w:rPr>
              <w:t>China Mobile,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6B134CF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E7DB577" w14:textId="77777777" w:rsidR="00A74CDB" w:rsidRDefault="00A74CDB">
            <w:pPr>
              <w:pStyle w:val="TAL"/>
              <w:rPr>
                <w:sz w:val="16"/>
              </w:rPr>
            </w:pPr>
            <w:r>
              <w:rPr>
                <w:sz w:val="16"/>
              </w:rPr>
              <w:t>1138</w:t>
            </w:r>
          </w:p>
        </w:tc>
        <w:tc>
          <w:tcPr>
            <w:tcW w:w="547" w:type="dxa"/>
            <w:tcBorders>
              <w:top w:val="single" w:sz="4" w:space="0" w:color="auto"/>
              <w:left w:val="single" w:sz="4" w:space="0" w:color="auto"/>
              <w:bottom w:val="single" w:sz="4" w:space="0" w:color="auto"/>
              <w:right w:val="single" w:sz="4" w:space="0" w:color="auto"/>
            </w:tcBorders>
          </w:tcPr>
          <w:p w14:paraId="17A7868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E18D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FAEC3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04478C8"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DDA6E17" w14:textId="77777777" w:rsidR="00A74CDB" w:rsidRDefault="00A74CDB">
            <w:pPr>
              <w:pStyle w:val="TAL"/>
              <w:rPr>
                <w:sz w:val="16"/>
              </w:rPr>
            </w:pPr>
            <w:r>
              <w:rPr>
                <w:sz w:val="16"/>
              </w:rPr>
              <w:t>Postponed</w:t>
            </w:r>
          </w:p>
        </w:tc>
      </w:tr>
      <w:tr w:rsidR="00A74CDB" w14:paraId="27AEFF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E6C857" w14:textId="77777777" w:rsidR="00A74CDB" w:rsidRDefault="00A74CDB">
            <w:pPr>
              <w:pStyle w:val="TAL"/>
              <w:rPr>
                <w:sz w:val="16"/>
              </w:rPr>
            </w:pPr>
            <w:r>
              <w:rPr>
                <w:sz w:val="16"/>
              </w:rPr>
              <w:t>C1-235341</w:t>
            </w:r>
          </w:p>
        </w:tc>
        <w:tc>
          <w:tcPr>
            <w:tcW w:w="3133" w:type="dxa"/>
            <w:tcBorders>
              <w:top w:val="single" w:sz="4" w:space="0" w:color="auto"/>
              <w:left w:val="single" w:sz="4" w:space="0" w:color="auto"/>
              <w:bottom w:val="single" w:sz="4" w:space="0" w:color="auto"/>
              <w:right w:val="single" w:sz="4" w:space="0" w:color="auto"/>
            </w:tcBorders>
            <w:hideMark/>
          </w:tcPr>
          <w:p w14:paraId="57A091D0" w14:textId="77777777" w:rsidR="00A74CDB" w:rsidRDefault="00A74CDB">
            <w:pPr>
              <w:pStyle w:val="TAL"/>
              <w:rPr>
                <w:sz w:val="16"/>
              </w:rPr>
            </w:pPr>
            <w:r>
              <w:rPr>
                <w:sz w:val="16"/>
              </w:rPr>
              <w:t>A simplified option for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4606BB18" w14:textId="77777777" w:rsidR="00A74CDB" w:rsidRDefault="00A74CDB">
            <w:pPr>
              <w:pStyle w:val="TAL"/>
              <w:rPr>
                <w:sz w:val="16"/>
              </w:rPr>
            </w:pPr>
            <w:r>
              <w:rPr>
                <w:sz w:val="16"/>
              </w:rPr>
              <w:t>China Mobile,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0B445C1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88DA610" w14:textId="77777777" w:rsidR="00A74CDB" w:rsidRDefault="00A74CDB">
            <w:pPr>
              <w:pStyle w:val="TAL"/>
              <w:rPr>
                <w:sz w:val="16"/>
              </w:rPr>
            </w:pPr>
            <w:r>
              <w:rPr>
                <w:sz w:val="16"/>
              </w:rPr>
              <w:t>1139</w:t>
            </w:r>
          </w:p>
        </w:tc>
        <w:tc>
          <w:tcPr>
            <w:tcW w:w="547" w:type="dxa"/>
            <w:tcBorders>
              <w:top w:val="single" w:sz="4" w:space="0" w:color="auto"/>
              <w:left w:val="single" w:sz="4" w:space="0" w:color="auto"/>
              <w:bottom w:val="single" w:sz="4" w:space="0" w:color="auto"/>
              <w:right w:val="single" w:sz="4" w:space="0" w:color="auto"/>
            </w:tcBorders>
          </w:tcPr>
          <w:p w14:paraId="4D28872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D4FC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EB138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C583638"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24F3EF" w14:textId="77777777" w:rsidR="00A74CDB" w:rsidRDefault="00A74CDB">
            <w:pPr>
              <w:pStyle w:val="TAL"/>
              <w:rPr>
                <w:sz w:val="16"/>
              </w:rPr>
            </w:pPr>
            <w:r>
              <w:rPr>
                <w:sz w:val="16"/>
              </w:rPr>
              <w:t>Revised</w:t>
            </w:r>
          </w:p>
        </w:tc>
      </w:tr>
      <w:tr w:rsidR="00A74CDB" w14:paraId="57E05C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96401D" w14:textId="77777777" w:rsidR="00A74CDB" w:rsidRDefault="00A74CDB">
            <w:pPr>
              <w:pStyle w:val="TAL"/>
              <w:rPr>
                <w:sz w:val="16"/>
              </w:rPr>
            </w:pPr>
            <w:r>
              <w:rPr>
                <w:sz w:val="16"/>
              </w:rPr>
              <w:t>C1-235959</w:t>
            </w:r>
          </w:p>
        </w:tc>
        <w:tc>
          <w:tcPr>
            <w:tcW w:w="3133" w:type="dxa"/>
            <w:tcBorders>
              <w:top w:val="single" w:sz="4" w:space="0" w:color="auto"/>
              <w:left w:val="single" w:sz="4" w:space="0" w:color="auto"/>
              <w:bottom w:val="single" w:sz="4" w:space="0" w:color="auto"/>
              <w:right w:val="single" w:sz="4" w:space="0" w:color="auto"/>
            </w:tcBorders>
            <w:hideMark/>
          </w:tcPr>
          <w:p w14:paraId="422690CC" w14:textId="77777777" w:rsidR="00A74CDB" w:rsidRDefault="00A74CDB">
            <w:pPr>
              <w:pStyle w:val="TAL"/>
              <w:rPr>
                <w:sz w:val="16"/>
              </w:rPr>
            </w:pPr>
            <w:r>
              <w:rPr>
                <w:sz w:val="16"/>
              </w:rPr>
              <w:t>A simplified option for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5C8DAA1D" w14:textId="77777777" w:rsidR="00A74CDB" w:rsidRDefault="00A74CDB">
            <w:pPr>
              <w:pStyle w:val="TAL"/>
              <w:rPr>
                <w:sz w:val="16"/>
              </w:rPr>
            </w:pPr>
            <w:r>
              <w:rPr>
                <w:sz w:val="16"/>
              </w:rPr>
              <w:t>China Mobile,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41C409B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8B613B1" w14:textId="77777777" w:rsidR="00A74CDB" w:rsidRDefault="00A74CDB">
            <w:pPr>
              <w:pStyle w:val="TAL"/>
              <w:rPr>
                <w:sz w:val="16"/>
              </w:rPr>
            </w:pPr>
            <w:r>
              <w:rPr>
                <w:sz w:val="16"/>
              </w:rPr>
              <w:t>1139</w:t>
            </w:r>
          </w:p>
        </w:tc>
        <w:tc>
          <w:tcPr>
            <w:tcW w:w="547" w:type="dxa"/>
            <w:tcBorders>
              <w:top w:val="single" w:sz="4" w:space="0" w:color="auto"/>
              <w:left w:val="single" w:sz="4" w:space="0" w:color="auto"/>
              <w:bottom w:val="single" w:sz="4" w:space="0" w:color="auto"/>
              <w:right w:val="single" w:sz="4" w:space="0" w:color="auto"/>
            </w:tcBorders>
            <w:hideMark/>
          </w:tcPr>
          <w:p w14:paraId="1C1E2F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014B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B1353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542E37"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A7DD1A4" w14:textId="77777777" w:rsidR="00A74CDB" w:rsidRDefault="00A74CDB">
            <w:pPr>
              <w:pStyle w:val="TAL"/>
              <w:rPr>
                <w:sz w:val="16"/>
              </w:rPr>
            </w:pPr>
            <w:r>
              <w:rPr>
                <w:sz w:val="16"/>
              </w:rPr>
              <w:t>Postponed</w:t>
            </w:r>
          </w:p>
        </w:tc>
      </w:tr>
      <w:tr w:rsidR="00A74CDB" w14:paraId="497EBF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44492E" w14:textId="77777777" w:rsidR="00A74CDB" w:rsidRDefault="00A74CDB">
            <w:pPr>
              <w:pStyle w:val="TAL"/>
              <w:rPr>
                <w:sz w:val="16"/>
              </w:rPr>
            </w:pPr>
            <w:r>
              <w:rPr>
                <w:sz w:val="16"/>
              </w:rPr>
              <w:t>C1-235492</w:t>
            </w:r>
          </w:p>
        </w:tc>
        <w:tc>
          <w:tcPr>
            <w:tcW w:w="3133" w:type="dxa"/>
            <w:tcBorders>
              <w:top w:val="single" w:sz="4" w:space="0" w:color="auto"/>
              <w:left w:val="single" w:sz="4" w:space="0" w:color="auto"/>
              <w:bottom w:val="single" w:sz="4" w:space="0" w:color="auto"/>
              <w:right w:val="single" w:sz="4" w:space="0" w:color="auto"/>
            </w:tcBorders>
            <w:hideMark/>
          </w:tcPr>
          <w:p w14:paraId="37B84B0B" w14:textId="77777777" w:rsidR="00A74CDB" w:rsidRDefault="00A74CDB">
            <w:pPr>
              <w:pStyle w:val="TAL"/>
              <w:rPr>
                <w:sz w:val="16"/>
              </w:rPr>
            </w:pPr>
            <w:r>
              <w:rPr>
                <w:sz w:val="16"/>
              </w:rPr>
              <w:t xml:space="preserve">Clarification on UE </w:t>
            </w:r>
            <w:proofErr w:type="spellStart"/>
            <w:r>
              <w:rPr>
                <w:sz w:val="16"/>
              </w:rPr>
              <w:t>behavior</w:t>
            </w:r>
            <w:proofErr w:type="spellEnd"/>
            <w:r>
              <w:rPr>
                <w:sz w:val="16"/>
              </w:rPr>
              <w:t xml:space="preserve"> upon selection of a PLMN without CAG ID</w:t>
            </w:r>
          </w:p>
        </w:tc>
        <w:tc>
          <w:tcPr>
            <w:tcW w:w="1488" w:type="dxa"/>
            <w:tcBorders>
              <w:top w:val="single" w:sz="4" w:space="0" w:color="auto"/>
              <w:left w:val="single" w:sz="4" w:space="0" w:color="auto"/>
              <w:bottom w:val="single" w:sz="4" w:space="0" w:color="auto"/>
              <w:right w:val="single" w:sz="4" w:space="0" w:color="auto"/>
            </w:tcBorders>
            <w:hideMark/>
          </w:tcPr>
          <w:p w14:paraId="3423BCF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A150CA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49309A1" w14:textId="77777777" w:rsidR="00A74CDB" w:rsidRDefault="00A74CDB">
            <w:pPr>
              <w:pStyle w:val="TAL"/>
              <w:rPr>
                <w:sz w:val="16"/>
              </w:rPr>
            </w:pPr>
            <w:r>
              <w:rPr>
                <w:sz w:val="16"/>
              </w:rPr>
              <w:t>1140</w:t>
            </w:r>
          </w:p>
        </w:tc>
        <w:tc>
          <w:tcPr>
            <w:tcW w:w="547" w:type="dxa"/>
            <w:tcBorders>
              <w:top w:val="single" w:sz="4" w:space="0" w:color="auto"/>
              <w:left w:val="single" w:sz="4" w:space="0" w:color="auto"/>
              <w:bottom w:val="single" w:sz="4" w:space="0" w:color="auto"/>
              <w:right w:val="single" w:sz="4" w:space="0" w:color="auto"/>
            </w:tcBorders>
          </w:tcPr>
          <w:p w14:paraId="47E550B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3562D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13205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CC312C"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08874C17" w14:textId="77777777" w:rsidR="00A74CDB" w:rsidRDefault="00A74CDB">
            <w:pPr>
              <w:pStyle w:val="TAL"/>
              <w:rPr>
                <w:sz w:val="16"/>
              </w:rPr>
            </w:pPr>
            <w:r>
              <w:rPr>
                <w:sz w:val="16"/>
              </w:rPr>
              <w:t>Postponed</w:t>
            </w:r>
          </w:p>
        </w:tc>
      </w:tr>
      <w:tr w:rsidR="00A74CDB" w14:paraId="237A2C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82DE31" w14:textId="77777777" w:rsidR="00A74CDB" w:rsidRDefault="00A74CDB">
            <w:pPr>
              <w:pStyle w:val="TAL"/>
              <w:rPr>
                <w:sz w:val="16"/>
              </w:rPr>
            </w:pPr>
            <w:r>
              <w:rPr>
                <w:sz w:val="16"/>
              </w:rPr>
              <w:t>C1-235511</w:t>
            </w:r>
          </w:p>
        </w:tc>
        <w:tc>
          <w:tcPr>
            <w:tcW w:w="3133" w:type="dxa"/>
            <w:tcBorders>
              <w:top w:val="single" w:sz="4" w:space="0" w:color="auto"/>
              <w:left w:val="single" w:sz="4" w:space="0" w:color="auto"/>
              <w:bottom w:val="single" w:sz="4" w:space="0" w:color="auto"/>
              <w:right w:val="single" w:sz="4" w:space="0" w:color="auto"/>
            </w:tcBorders>
            <w:hideMark/>
          </w:tcPr>
          <w:p w14:paraId="1D92C19D"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221A664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9D254C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50B7631"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tcPr>
          <w:p w14:paraId="63C2011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B131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BEA9D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86E27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6AADA01" w14:textId="77777777" w:rsidR="00A74CDB" w:rsidRDefault="00A74CDB">
            <w:pPr>
              <w:pStyle w:val="TAL"/>
              <w:rPr>
                <w:sz w:val="16"/>
              </w:rPr>
            </w:pPr>
            <w:r>
              <w:rPr>
                <w:sz w:val="16"/>
              </w:rPr>
              <w:t>Revised</w:t>
            </w:r>
          </w:p>
        </w:tc>
      </w:tr>
      <w:tr w:rsidR="00A74CDB" w14:paraId="6FEA24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F9112B" w14:textId="77777777" w:rsidR="00A74CDB" w:rsidRDefault="00A74CDB">
            <w:pPr>
              <w:pStyle w:val="TAL"/>
              <w:rPr>
                <w:sz w:val="16"/>
              </w:rPr>
            </w:pPr>
            <w:r>
              <w:rPr>
                <w:sz w:val="16"/>
              </w:rPr>
              <w:t>C1-235968</w:t>
            </w:r>
          </w:p>
        </w:tc>
        <w:tc>
          <w:tcPr>
            <w:tcW w:w="3133" w:type="dxa"/>
            <w:tcBorders>
              <w:top w:val="single" w:sz="4" w:space="0" w:color="auto"/>
              <w:left w:val="single" w:sz="4" w:space="0" w:color="auto"/>
              <w:bottom w:val="single" w:sz="4" w:space="0" w:color="auto"/>
              <w:right w:val="single" w:sz="4" w:space="0" w:color="auto"/>
            </w:tcBorders>
            <w:hideMark/>
          </w:tcPr>
          <w:p w14:paraId="0E1470AC"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413325FD"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2453AE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4F130D2"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hideMark/>
          </w:tcPr>
          <w:p w14:paraId="03EAA2A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6EF3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929B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56C391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3D6BBA9" w14:textId="77777777" w:rsidR="00A74CDB" w:rsidRDefault="00A74CDB">
            <w:pPr>
              <w:pStyle w:val="TAL"/>
              <w:rPr>
                <w:sz w:val="16"/>
              </w:rPr>
            </w:pPr>
            <w:r>
              <w:rPr>
                <w:sz w:val="16"/>
              </w:rPr>
              <w:t>Revised</w:t>
            </w:r>
          </w:p>
        </w:tc>
      </w:tr>
      <w:tr w:rsidR="00A74CDB" w14:paraId="4F0246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976C79" w14:textId="77777777" w:rsidR="00A74CDB" w:rsidRDefault="00A74CDB">
            <w:pPr>
              <w:pStyle w:val="TAL"/>
              <w:rPr>
                <w:sz w:val="16"/>
              </w:rPr>
            </w:pPr>
            <w:r>
              <w:rPr>
                <w:sz w:val="16"/>
              </w:rPr>
              <w:t>C1-236540</w:t>
            </w:r>
          </w:p>
        </w:tc>
        <w:tc>
          <w:tcPr>
            <w:tcW w:w="3133" w:type="dxa"/>
            <w:tcBorders>
              <w:top w:val="single" w:sz="4" w:space="0" w:color="auto"/>
              <w:left w:val="single" w:sz="4" w:space="0" w:color="auto"/>
              <w:bottom w:val="single" w:sz="4" w:space="0" w:color="auto"/>
              <w:right w:val="single" w:sz="4" w:space="0" w:color="auto"/>
            </w:tcBorders>
            <w:hideMark/>
          </w:tcPr>
          <w:p w14:paraId="4028FF73"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7FDCC008"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2BFEA4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78B1A2E"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hideMark/>
          </w:tcPr>
          <w:p w14:paraId="1E782AA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3084D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83173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01E965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07A4DA9" w14:textId="77777777" w:rsidR="00A74CDB" w:rsidRDefault="00A74CDB">
            <w:pPr>
              <w:pStyle w:val="TAL"/>
              <w:rPr>
                <w:sz w:val="16"/>
              </w:rPr>
            </w:pPr>
            <w:r>
              <w:rPr>
                <w:sz w:val="16"/>
              </w:rPr>
              <w:t>Revised</w:t>
            </w:r>
          </w:p>
        </w:tc>
      </w:tr>
      <w:tr w:rsidR="00A74CDB" w14:paraId="316401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4FE61F" w14:textId="77777777" w:rsidR="00A74CDB" w:rsidRDefault="00A74CDB">
            <w:pPr>
              <w:pStyle w:val="TAL"/>
              <w:rPr>
                <w:sz w:val="16"/>
              </w:rPr>
            </w:pPr>
            <w:r>
              <w:rPr>
                <w:sz w:val="16"/>
              </w:rPr>
              <w:t>C1-236573</w:t>
            </w:r>
          </w:p>
        </w:tc>
        <w:tc>
          <w:tcPr>
            <w:tcW w:w="3133" w:type="dxa"/>
            <w:tcBorders>
              <w:top w:val="single" w:sz="4" w:space="0" w:color="auto"/>
              <w:left w:val="single" w:sz="4" w:space="0" w:color="auto"/>
              <w:bottom w:val="single" w:sz="4" w:space="0" w:color="auto"/>
              <w:right w:val="single" w:sz="4" w:space="0" w:color="auto"/>
            </w:tcBorders>
            <w:hideMark/>
          </w:tcPr>
          <w:p w14:paraId="053BE731"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6620F18E"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8DFBB9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A2D4682"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hideMark/>
          </w:tcPr>
          <w:p w14:paraId="15F6C63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71EEF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D3A1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9EC7B7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048BC12" w14:textId="77777777" w:rsidR="00A74CDB" w:rsidRDefault="00A74CDB">
            <w:pPr>
              <w:pStyle w:val="TAL"/>
              <w:rPr>
                <w:sz w:val="16"/>
              </w:rPr>
            </w:pPr>
            <w:r>
              <w:rPr>
                <w:sz w:val="16"/>
              </w:rPr>
              <w:t>Agreed</w:t>
            </w:r>
          </w:p>
        </w:tc>
      </w:tr>
      <w:tr w:rsidR="00A74CDB" w14:paraId="3CC6AB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A66B64" w14:textId="77777777" w:rsidR="00A74CDB" w:rsidRDefault="00A74CDB">
            <w:pPr>
              <w:pStyle w:val="TAL"/>
              <w:rPr>
                <w:sz w:val="16"/>
              </w:rPr>
            </w:pPr>
            <w:r>
              <w:rPr>
                <w:sz w:val="16"/>
              </w:rPr>
              <w:t>C1-235513</w:t>
            </w:r>
          </w:p>
        </w:tc>
        <w:tc>
          <w:tcPr>
            <w:tcW w:w="3133" w:type="dxa"/>
            <w:tcBorders>
              <w:top w:val="single" w:sz="4" w:space="0" w:color="auto"/>
              <w:left w:val="single" w:sz="4" w:space="0" w:color="auto"/>
              <w:bottom w:val="single" w:sz="4" w:space="0" w:color="auto"/>
              <w:right w:val="single" w:sz="4" w:space="0" w:color="auto"/>
            </w:tcBorders>
            <w:hideMark/>
          </w:tcPr>
          <w:p w14:paraId="5F72CB92" w14:textId="77777777" w:rsidR="00A74CDB" w:rsidRDefault="00A74CDB">
            <w:pPr>
              <w:pStyle w:val="TAL"/>
              <w:rPr>
                <w:sz w:val="16"/>
              </w:rPr>
            </w:pPr>
            <w:r>
              <w:rPr>
                <w:sz w:val="16"/>
              </w:rPr>
              <w:t>Providing equivalent PLMNs to lower layers</w:t>
            </w:r>
          </w:p>
        </w:tc>
        <w:tc>
          <w:tcPr>
            <w:tcW w:w="1488" w:type="dxa"/>
            <w:tcBorders>
              <w:top w:val="single" w:sz="4" w:space="0" w:color="auto"/>
              <w:left w:val="single" w:sz="4" w:space="0" w:color="auto"/>
              <w:bottom w:val="single" w:sz="4" w:space="0" w:color="auto"/>
              <w:right w:val="single" w:sz="4" w:space="0" w:color="auto"/>
            </w:tcBorders>
            <w:hideMark/>
          </w:tcPr>
          <w:p w14:paraId="51F87DA0"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4F837F2"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1870A12" w14:textId="77777777" w:rsidR="00A74CDB" w:rsidRDefault="00A74CDB">
            <w:pPr>
              <w:pStyle w:val="TAL"/>
              <w:rPr>
                <w:sz w:val="16"/>
              </w:rPr>
            </w:pPr>
            <w:r>
              <w:rPr>
                <w:sz w:val="16"/>
              </w:rPr>
              <w:t>1142</w:t>
            </w:r>
          </w:p>
        </w:tc>
        <w:tc>
          <w:tcPr>
            <w:tcW w:w="547" w:type="dxa"/>
            <w:tcBorders>
              <w:top w:val="single" w:sz="4" w:space="0" w:color="auto"/>
              <w:left w:val="single" w:sz="4" w:space="0" w:color="auto"/>
              <w:bottom w:val="single" w:sz="4" w:space="0" w:color="auto"/>
              <w:right w:val="single" w:sz="4" w:space="0" w:color="auto"/>
            </w:tcBorders>
          </w:tcPr>
          <w:p w14:paraId="349A0F2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4366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CD232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C9831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2B6E047" w14:textId="77777777" w:rsidR="00A74CDB" w:rsidRDefault="00A74CDB">
            <w:pPr>
              <w:pStyle w:val="TAL"/>
              <w:rPr>
                <w:sz w:val="16"/>
              </w:rPr>
            </w:pPr>
            <w:r>
              <w:rPr>
                <w:sz w:val="16"/>
              </w:rPr>
              <w:t>Postponed</w:t>
            </w:r>
          </w:p>
        </w:tc>
      </w:tr>
      <w:tr w:rsidR="00A74CDB" w14:paraId="655B0D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BCB766" w14:textId="77777777" w:rsidR="00A74CDB" w:rsidRDefault="00A74CDB">
            <w:pPr>
              <w:pStyle w:val="TAL"/>
              <w:rPr>
                <w:sz w:val="16"/>
              </w:rPr>
            </w:pPr>
            <w:r>
              <w:rPr>
                <w:sz w:val="16"/>
              </w:rPr>
              <w:t>C1-235525</w:t>
            </w:r>
          </w:p>
        </w:tc>
        <w:tc>
          <w:tcPr>
            <w:tcW w:w="3133" w:type="dxa"/>
            <w:tcBorders>
              <w:top w:val="single" w:sz="4" w:space="0" w:color="auto"/>
              <w:left w:val="single" w:sz="4" w:space="0" w:color="auto"/>
              <w:bottom w:val="single" w:sz="4" w:space="0" w:color="auto"/>
              <w:right w:val="single" w:sz="4" w:space="0" w:color="auto"/>
            </w:tcBorders>
            <w:hideMark/>
          </w:tcPr>
          <w:p w14:paraId="5ED49AAC" w14:textId="77777777" w:rsidR="00A74CDB" w:rsidRDefault="00A74CDB">
            <w:pPr>
              <w:pStyle w:val="TAL"/>
              <w:rPr>
                <w:sz w:val="16"/>
              </w:rPr>
            </w:pPr>
            <w:r>
              <w:rPr>
                <w:sz w:val="16"/>
              </w:rPr>
              <w:t>Limited state system selection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1D3E916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45DCD6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D9CC05B" w14:textId="77777777" w:rsidR="00A74CDB" w:rsidRDefault="00A74CDB">
            <w:pPr>
              <w:pStyle w:val="TAL"/>
              <w:rPr>
                <w:sz w:val="16"/>
              </w:rPr>
            </w:pPr>
            <w:r>
              <w:rPr>
                <w:sz w:val="16"/>
              </w:rPr>
              <w:t>1143</w:t>
            </w:r>
          </w:p>
        </w:tc>
        <w:tc>
          <w:tcPr>
            <w:tcW w:w="547" w:type="dxa"/>
            <w:tcBorders>
              <w:top w:val="single" w:sz="4" w:space="0" w:color="auto"/>
              <w:left w:val="single" w:sz="4" w:space="0" w:color="auto"/>
              <w:bottom w:val="single" w:sz="4" w:space="0" w:color="auto"/>
              <w:right w:val="single" w:sz="4" w:space="0" w:color="auto"/>
            </w:tcBorders>
          </w:tcPr>
          <w:p w14:paraId="218C2C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9F110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5D3CF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1F8C07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EFDB022" w14:textId="77777777" w:rsidR="00A74CDB" w:rsidRDefault="00A74CDB">
            <w:pPr>
              <w:pStyle w:val="TAL"/>
              <w:rPr>
                <w:sz w:val="16"/>
              </w:rPr>
            </w:pPr>
            <w:r>
              <w:rPr>
                <w:sz w:val="16"/>
              </w:rPr>
              <w:t>Revised</w:t>
            </w:r>
          </w:p>
        </w:tc>
      </w:tr>
      <w:tr w:rsidR="00A74CDB" w14:paraId="5953ED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107992" w14:textId="77777777" w:rsidR="00A74CDB" w:rsidRDefault="00A74CDB">
            <w:pPr>
              <w:pStyle w:val="TAL"/>
              <w:rPr>
                <w:sz w:val="16"/>
              </w:rPr>
            </w:pPr>
            <w:r>
              <w:rPr>
                <w:sz w:val="16"/>
              </w:rPr>
              <w:t>C1-236469</w:t>
            </w:r>
          </w:p>
        </w:tc>
        <w:tc>
          <w:tcPr>
            <w:tcW w:w="3133" w:type="dxa"/>
            <w:tcBorders>
              <w:top w:val="single" w:sz="4" w:space="0" w:color="auto"/>
              <w:left w:val="single" w:sz="4" w:space="0" w:color="auto"/>
              <w:bottom w:val="single" w:sz="4" w:space="0" w:color="auto"/>
              <w:right w:val="single" w:sz="4" w:space="0" w:color="auto"/>
            </w:tcBorders>
            <w:hideMark/>
          </w:tcPr>
          <w:p w14:paraId="2014CBAE" w14:textId="77777777" w:rsidR="00A74CDB" w:rsidRDefault="00A74CDB">
            <w:pPr>
              <w:pStyle w:val="TAL"/>
              <w:rPr>
                <w:sz w:val="16"/>
              </w:rPr>
            </w:pPr>
            <w:r>
              <w:rPr>
                <w:sz w:val="16"/>
              </w:rPr>
              <w:t>Limited state system selection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58D68C9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9DBF6B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6948201" w14:textId="77777777" w:rsidR="00A74CDB" w:rsidRDefault="00A74CDB">
            <w:pPr>
              <w:pStyle w:val="TAL"/>
              <w:rPr>
                <w:sz w:val="16"/>
              </w:rPr>
            </w:pPr>
            <w:r>
              <w:rPr>
                <w:sz w:val="16"/>
              </w:rPr>
              <w:t>1143</w:t>
            </w:r>
          </w:p>
        </w:tc>
        <w:tc>
          <w:tcPr>
            <w:tcW w:w="547" w:type="dxa"/>
            <w:tcBorders>
              <w:top w:val="single" w:sz="4" w:space="0" w:color="auto"/>
              <w:left w:val="single" w:sz="4" w:space="0" w:color="auto"/>
              <w:bottom w:val="single" w:sz="4" w:space="0" w:color="auto"/>
              <w:right w:val="single" w:sz="4" w:space="0" w:color="auto"/>
            </w:tcBorders>
            <w:hideMark/>
          </w:tcPr>
          <w:p w14:paraId="4A4C2A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0EA9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8304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4A24A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86C99C5" w14:textId="77777777" w:rsidR="00A74CDB" w:rsidRDefault="00A74CDB">
            <w:pPr>
              <w:pStyle w:val="TAL"/>
              <w:rPr>
                <w:sz w:val="16"/>
              </w:rPr>
            </w:pPr>
            <w:r>
              <w:rPr>
                <w:sz w:val="16"/>
              </w:rPr>
              <w:t>Agreed</w:t>
            </w:r>
          </w:p>
        </w:tc>
      </w:tr>
      <w:tr w:rsidR="00A74CDB" w14:paraId="643D14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CB975B" w14:textId="77777777" w:rsidR="00A74CDB" w:rsidRDefault="00A74CDB">
            <w:pPr>
              <w:pStyle w:val="TAL"/>
              <w:rPr>
                <w:sz w:val="16"/>
              </w:rPr>
            </w:pPr>
            <w:r>
              <w:rPr>
                <w:sz w:val="16"/>
              </w:rPr>
              <w:t>C1-235526</w:t>
            </w:r>
          </w:p>
        </w:tc>
        <w:tc>
          <w:tcPr>
            <w:tcW w:w="3133" w:type="dxa"/>
            <w:tcBorders>
              <w:top w:val="single" w:sz="4" w:space="0" w:color="auto"/>
              <w:left w:val="single" w:sz="4" w:space="0" w:color="auto"/>
              <w:bottom w:val="single" w:sz="4" w:space="0" w:color="auto"/>
              <w:right w:val="single" w:sz="4" w:space="0" w:color="auto"/>
            </w:tcBorders>
            <w:hideMark/>
          </w:tcPr>
          <w:p w14:paraId="347A2C97" w14:textId="77777777" w:rsidR="00A74CDB" w:rsidRDefault="00A74CDB">
            <w:pPr>
              <w:pStyle w:val="TAL"/>
              <w:rPr>
                <w:sz w:val="16"/>
              </w:rPr>
            </w:pPr>
            <w:r>
              <w:rPr>
                <w:sz w:val="16"/>
              </w:rPr>
              <w:t>No SIM state in the UE while accessing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4E0D6EF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46749A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9818DE5" w14:textId="77777777" w:rsidR="00A74CDB" w:rsidRDefault="00A74CDB">
            <w:pPr>
              <w:pStyle w:val="TAL"/>
              <w:rPr>
                <w:sz w:val="16"/>
              </w:rPr>
            </w:pPr>
            <w:r>
              <w:rPr>
                <w:sz w:val="16"/>
              </w:rPr>
              <w:t>1144</w:t>
            </w:r>
          </w:p>
        </w:tc>
        <w:tc>
          <w:tcPr>
            <w:tcW w:w="547" w:type="dxa"/>
            <w:tcBorders>
              <w:top w:val="single" w:sz="4" w:space="0" w:color="auto"/>
              <w:left w:val="single" w:sz="4" w:space="0" w:color="auto"/>
              <w:bottom w:val="single" w:sz="4" w:space="0" w:color="auto"/>
              <w:right w:val="single" w:sz="4" w:space="0" w:color="auto"/>
            </w:tcBorders>
          </w:tcPr>
          <w:p w14:paraId="3A2D58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A2EC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61783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4D903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DA1D38A" w14:textId="77777777" w:rsidR="00A74CDB" w:rsidRDefault="00A74CDB">
            <w:pPr>
              <w:pStyle w:val="TAL"/>
              <w:rPr>
                <w:sz w:val="16"/>
              </w:rPr>
            </w:pPr>
            <w:r>
              <w:rPr>
                <w:sz w:val="16"/>
              </w:rPr>
              <w:t>Revised</w:t>
            </w:r>
          </w:p>
        </w:tc>
      </w:tr>
      <w:tr w:rsidR="00A74CDB" w14:paraId="50E79E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578523" w14:textId="77777777" w:rsidR="00A74CDB" w:rsidRDefault="00A74CDB">
            <w:pPr>
              <w:pStyle w:val="TAL"/>
              <w:rPr>
                <w:sz w:val="16"/>
              </w:rPr>
            </w:pPr>
            <w:r>
              <w:rPr>
                <w:sz w:val="16"/>
              </w:rPr>
              <w:t>C1-236470</w:t>
            </w:r>
          </w:p>
        </w:tc>
        <w:tc>
          <w:tcPr>
            <w:tcW w:w="3133" w:type="dxa"/>
            <w:tcBorders>
              <w:top w:val="single" w:sz="4" w:space="0" w:color="auto"/>
              <w:left w:val="single" w:sz="4" w:space="0" w:color="auto"/>
              <w:bottom w:val="single" w:sz="4" w:space="0" w:color="auto"/>
              <w:right w:val="single" w:sz="4" w:space="0" w:color="auto"/>
            </w:tcBorders>
            <w:hideMark/>
          </w:tcPr>
          <w:p w14:paraId="369B516E" w14:textId="77777777" w:rsidR="00A74CDB" w:rsidRDefault="00A74CDB">
            <w:pPr>
              <w:pStyle w:val="TAL"/>
              <w:rPr>
                <w:sz w:val="16"/>
              </w:rPr>
            </w:pPr>
            <w:r>
              <w:rPr>
                <w:sz w:val="16"/>
              </w:rPr>
              <w:t>No SIM state in the UE while accessing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7F8FA7E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4529129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3BA5A28" w14:textId="77777777" w:rsidR="00A74CDB" w:rsidRDefault="00A74CDB">
            <w:pPr>
              <w:pStyle w:val="TAL"/>
              <w:rPr>
                <w:sz w:val="16"/>
              </w:rPr>
            </w:pPr>
            <w:r>
              <w:rPr>
                <w:sz w:val="16"/>
              </w:rPr>
              <w:t>1144</w:t>
            </w:r>
          </w:p>
        </w:tc>
        <w:tc>
          <w:tcPr>
            <w:tcW w:w="547" w:type="dxa"/>
            <w:tcBorders>
              <w:top w:val="single" w:sz="4" w:space="0" w:color="auto"/>
              <w:left w:val="single" w:sz="4" w:space="0" w:color="auto"/>
              <w:bottom w:val="single" w:sz="4" w:space="0" w:color="auto"/>
              <w:right w:val="single" w:sz="4" w:space="0" w:color="auto"/>
            </w:tcBorders>
            <w:hideMark/>
          </w:tcPr>
          <w:p w14:paraId="2F2198A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6EB37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BC559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2BFE2E"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EC32ECF" w14:textId="77777777" w:rsidR="00A74CDB" w:rsidRDefault="00A74CDB">
            <w:pPr>
              <w:pStyle w:val="TAL"/>
              <w:rPr>
                <w:sz w:val="16"/>
              </w:rPr>
            </w:pPr>
            <w:r>
              <w:rPr>
                <w:sz w:val="16"/>
              </w:rPr>
              <w:t>Agreed</w:t>
            </w:r>
          </w:p>
        </w:tc>
      </w:tr>
      <w:tr w:rsidR="00A74CDB" w14:paraId="33B8D2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A662DC" w14:textId="77777777" w:rsidR="00A74CDB" w:rsidRDefault="00A74CDB">
            <w:pPr>
              <w:pStyle w:val="TAL"/>
              <w:rPr>
                <w:sz w:val="16"/>
              </w:rPr>
            </w:pPr>
            <w:r>
              <w:rPr>
                <w:sz w:val="16"/>
              </w:rPr>
              <w:lastRenderedPageBreak/>
              <w:t>C1-235529</w:t>
            </w:r>
          </w:p>
        </w:tc>
        <w:tc>
          <w:tcPr>
            <w:tcW w:w="3133" w:type="dxa"/>
            <w:tcBorders>
              <w:top w:val="single" w:sz="4" w:space="0" w:color="auto"/>
              <w:left w:val="single" w:sz="4" w:space="0" w:color="auto"/>
              <w:bottom w:val="single" w:sz="4" w:space="0" w:color="auto"/>
              <w:right w:val="single" w:sz="4" w:space="0" w:color="auto"/>
            </w:tcBorders>
            <w:hideMark/>
          </w:tcPr>
          <w:p w14:paraId="6A2B7679" w14:textId="77777777" w:rsidR="00A74CDB" w:rsidRDefault="00A74CDB">
            <w:pPr>
              <w:pStyle w:val="TAL"/>
              <w:rPr>
                <w:sz w:val="16"/>
              </w:rPr>
            </w:pPr>
            <w:r>
              <w:rPr>
                <w:sz w:val="16"/>
              </w:rPr>
              <w:t>SNPN selection for LS on validity information change during manual SNPN selection mode</w:t>
            </w:r>
          </w:p>
        </w:tc>
        <w:tc>
          <w:tcPr>
            <w:tcW w:w="1488" w:type="dxa"/>
            <w:tcBorders>
              <w:top w:val="single" w:sz="4" w:space="0" w:color="auto"/>
              <w:left w:val="single" w:sz="4" w:space="0" w:color="auto"/>
              <w:bottom w:val="single" w:sz="4" w:space="0" w:color="auto"/>
              <w:right w:val="single" w:sz="4" w:space="0" w:color="auto"/>
            </w:tcBorders>
            <w:hideMark/>
          </w:tcPr>
          <w:p w14:paraId="206CF705"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F4D465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2907B68" w14:textId="77777777" w:rsidR="00A74CDB" w:rsidRDefault="00A74CDB">
            <w:pPr>
              <w:pStyle w:val="TAL"/>
              <w:rPr>
                <w:sz w:val="16"/>
              </w:rPr>
            </w:pPr>
            <w:r>
              <w:rPr>
                <w:sz w:val="16"/>
              </w:rPr>
              <w:t>1145</w:t>
            </w:r>
          </w:p>
        </w:tc>
        <w:tc>
          <w:tcPr>
            <w:tcW w:w="547" w:type="dxa"/>
            <w:tcBorders>
              <w:top w:val="single" w:sz="4" w:space="0" w:color="auto"/>
              <w:left w:val="single" w:sz="4" w:space="0" w:color="auto"/>
              <w:bottom w:val="single" w:sz="4" w:space="0" w:color="auto"/>
              <w:right w:val="single" w:sz="4" w:space="0" w:color="auto"/>
            </w:tcBorders>
          </w:tcPr>
          <w:p w14:paraId="1BDB0B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5B4C2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85546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02C96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5F56F3B" w14:textId="77777777" w:rsidR="00A74CDB" w:rsidRDefault="00A74CDB">
            <w:pPr>
              <w:pStyle w:val="TAL"/>
              <w:rPr>
                <w:sz w:val="16"/>
              </w:rPr>
            </w:pPr>
            <w:r>
              <w:rPr>
                <w:sz w:val="16"/>
              </w:rPr>
              <w:t>Postponed</w:t>
            </w:r>
          </w:p>
        </w:tc>
      </w:tr>
      <w:tr w:rsidR="00A74CDB" w14:paraId="29C5A3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79C66B" w14:textId="77777777" w:rsidR="00A74CDB" w:rsidRDefault="00A74CDB">
            <w:pPr>
              <w:pStyle w:val="TAL"/>
              <w:rPr>
                <w:sz w:val="16"/>
              </w:rPr>
            </w:pPr>
            <w:r>
              <w:rPr>
                <w:sz w:val="16"/>
              </w:rPr>
              <w:t>C1-235587</w:t>
            </w:r>
          </w:p>
        </w:tc>
        <w:tc>
          <w:tcPr>
            <w:tcW w:w="3133" w:type="dxa"/>
            <w:tcBorders>
              <w:top w:val="single" w:sz="4" w:space="0" w:color="auto"/>
              <w:left w:val="single" w:sz="4" w:space="0" w:color="auto"/>
              <w:bottom w:val="single" w:sz="4" w:space="0" w:color="auto"/>
              <w:right w:val="single" w:sz="4" w:space="0" w:color="auto"/>
            </w:tcBorders>
            <w:hideMark/>
          </w:tcPr>
          <w:p w14:paraId="5EBDE038" w14:textId="77777777" w:rsidR="00A74CDB" w:rsidRDefault="00A74CDB">
            <w:pPr>
              <w:pStyle w:val="TAL"/>
              <w:rPr>
                <w:sz w:val="16"/>
              </w:rPr>
            </w:pPr>
            <w:r>
              <w:rPr>
                <w:sz w:val="16"/>
              </w:rPr>
              <w:t>Support of slice-based SNPN selection</w:t>
            </w:r>
          </w:p>
        </w:tc>
        <w:tc>
          <w:tcPr>
            <w:tcW w:w="1488" w:type="dxa"/>
            <w:tcBorders>
              <w:top w:val="single" w:sz="4" w:space="0" w:color="auto"/>
              <w:left w:val="single" w:sz="4" w:space="0" w:color="auto"/>
              <w:bottom w:val="single" w:sz="4" w:space="0" w:color="auto"/>
              <w:right w:val="single" w:sz="4" w:space="0" w:color="auto"/>
            </w:tcBorders>
            <w:hideMark/>
          </w:tcPr>
          <w:p w14:paraId="354FAD0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CAD692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3A75921" w14:textId="77777777" w:rsidR="00A74CDB" w:rsidRDefault="00A74CDB">
            <w:pPr>
              <w:pStyle w:val="TAL"/>
              <w:rPr>
                <w:sz w:val="16"/>
              </w:rPr>
            </w:pPr>
            <w:r>
              <w:rPr>
                <w:sz w:val="16"/>
              </w:rPr>
              <w:t>1146</w:t>
            </w:r>
          </w:p>
        </w:tc>
        <w:tc>
          <w:tcPr>
            <w:tcW w:w="547" w:type="dxa"/>
            <w:tcBorders>
              <w:top w:val="single" w:sz="4" w:space="0" w:color="auto"/>
              <w:left w:val="single" w:sz="4" w:space="0" w:color="auto"/>
              <w:bottom w:val="single" w:sz="4" w:space="0" w:color="auto"/>
              <w:right w:val="single" w:sz="4" w:space="0" w:color="auto"/>
            </w:tcBorders>
          </w:tcPr>
          <w:p w14:paraId="361312A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BFEF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45A9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97496A"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7E86708" w14:textId="77777777" w:rsidR="00A74CDB" w:rsidRDefault="00A74CDB">
            <w:pPr>
              <w:pStyle w:val="TAL"/>
              <w:rPr>
                <w:sz w:val="16"/>
              </w:rPr>
            </w:pPr>
            <w:r>
              <w:rPr>
                <w:sz w:val="16"/>
              </w:rPr>
              <w:t>Postponed</w:t>
            </w:r>
          </w:p>
        </w:tc>
      </w:tr>
      <w:tr w:rsidR="00A74CDB" w14:paraId="6412A1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2F9FD5" w14:textId="77777777" w:rsidR="00A74CDB" w:rsidRDefault="00A74CDB">
            <w:pPr>
              <w:pStyle w:val="TAL"/>
              <w:rPr>
                <w:sz w:val="16"/>
              </w:rPr>
            </w:pPr>
            <w:r>
              <w:rPr>
                <w:sz w:val="16"/>
              </w:rPr>
              <w:t>C1-235693</w:t>
            </w:r>
          </w:p>
        </w:tc>
        <w:tc>
          <w:tcPr>
            <w:tcW w:w="3133" w:type="dxa"/>
            <w:tcBorders>
              <w:top w:val="single" w:sz="4" w:space="0" w:color="auto"/>
              <w:left w:val="single" w:sz="4" w:space="0" w:color="auto"/>
              <w:bottom w:val="single" w:sz="4" w:space="0" w:color="auto"/>
              <w:right w:val="single" w:sz="4" w:space="0" w:color="auto"/>
            </w:tcBorders>
            <w:hideMark/>
          </w:tcPr>
          <w:p w14:paraId="24138034" w14:textId="77777777" w:rsidR="00A74CDB" w:rsidRDefault="00A74CDB">
            <w:pPr>
              <w:pStyle w:val="TAL"/>
              <w:rPr>
                <w:sz w:val="16"/>
              </w:rPr>
            </w:pPr>
            <w:r>
              <w:rPr>
                <w:sz w:val="16"/>
              </w:rPr>
              <w:t>Correction for the SOR-SENSE</w:t>
            </w:r>
          </w:p>
        </w:tc>
        <w:tc>
          <w:tcPr>
            <w:tcW w:w="1488" w:type="dxa"/>
            <w:tcBorders>
              <w:top w:val="single" w:sz="4" w:space="0" w:color="auto"/>
              <w:left w:val="single" w:sz="4" w:space="0" w:color="auto"/>
              <w:bottom w:val="single" w:sz="4" w:space="0" w:color="auto"/>
              <w:right w:val="single" w:sz="4" w:space="0" w:color="auto"/>
            </w:tcBorders>
            <w:hideMark/>
          </w:tcPr>
          <w:p w14:paraId="1B2A0BDB"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715968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23D1EFF" w14:textId="77777777" w:rsidR="00A74CDB" w:rsidRDefault="00A74CDB">
            <w:pPr>
              <w:pStyle w:val="TAL"/>
              <w:rPr>
                <w:sz w:val="16"/>
              </w:rPr>
            </w:pPr>
            <w:r>
              <w:rPr>
                <w:sz w:val="16"/>
              </w:rPr>
              <w:t>1147</w:t>
            </w:r>
          </w:p>
        </w:tc>
        <w:tc>
          <w:tcPr>
            <w:tcW w:w="547" w:type="dxa"/>
            <w:tcBorders>
              <w:top w:val="single" w:sz="4" w:space="0" w:color="auto"/>
              <w:left w:val="single" w:sz="4" w:space="0" w:color="auto"/>
              <w:bottom w:val="single" w:sz="4" w:space="0" w:color="auto"/>
              <w:right w:val="single" w:sz="4" w:space="0" w:color="auto"/>
            </w:tcBorders>
          </w:tcPr>
          <w:p w14:paraId="0DDB07F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CC39D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D4853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B065B3B"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0DE6A347" w14:textId="77777777" w:rsidR="00A74CDB" w:rsidRDefault="00A74CDB">
            <w:pPr>
              <w:pStyle w:val="TAL"/>
              <w:rPr>
                <w:sz w:val="16"/>
              </w:rPr>
            </w:pPr>
            <w:r>
              <w:rPr>
                <w:sz w:val="16"/>
              </w:rPr>
              <w:t>Agreed</w:t>
            </w:r>
          </w:p>
        </w:tc>
      </w:tr>
      <w:tr w:rsidR="00A74CDB" w14:paraId="01E93E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BD1E26" w14:textId="77777777" w:rsidR="00A74CDB" w:rsidRDefault="00A74CDB">
            <w:pPr>
              <w:pStyle w:val="TAL"/>
              <w:rPr>
                <w:sz w:val="16"/>
              </w:rPr>
            </w:pPr>
            <w:r>
              <w:rPr>
                <w:sz w:val="16"/>
              </w:rPr>
              <w:t>C1-235702</w:t>
            </w:r>
          </w:p>
        </w:tc>
        <w:tc>
          <w:tcPr>
            <w:tcW w:w="3133" w:type="dxa"/>
            <w:tcBorders>
              <w:top w:val="single" w:sz="4" w:space="0" w:color="auto"/>
              <w:left w:val="single" w:sz="4" w:space="0" w:color="auto"/>
              <w:bottom w:val="single" w:sz="4" w:space="0" w:color="auto"/>
              <w:right w:val="single" w:sz="4" w:space="0" w:color="auto"/>
            </w:tcBorders>
            <w:hideMark/>
          </w:tcPr>
          <w:p w14:paraId="273A6E80" w14:textId="77777777" w:rsidR="00A74CDB" w:rsidRDefault="00A74CDB">
            <w:pPr>
              <w:pStyle w:val="TAL"/>
              <w:rPr>
                <w:sz w:val="16"/>
              </w:rPr>
            </w:pPr>
            <w:r>
              <w:rPr>
                <w:sz w:val="16"/>
              </w:rPr>
              <w:t>Stage-2 flow for providing slice 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07ADDE0C"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42C390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F94334F" w14:textId="77777777" w:rsidR="00A74CDB" w:rsidRDefault="00A74CDB">
            <w:pPr>
              <w:pStyle w:val="TAL"/>
              <w:rPr>
                <w:sz w:val="16"/>
              </w:rPr>
            </w:pPr>
            <w:r>
              <w:rPr>
                <w:sz w:val="16"/>
              </w:rPr>
              <w:t>1148</w:t>
            </w:r>
          </w:p>
        </w:tc>
        <w:tc>
          <w:tcPr>
            <w:tcW w:w="547" w:type="dxa"/>
            <w:tcBorders>
              <w:top w:val="single" w:sz="4" w:space="0" w:color="auto"/>
              <w:left w:val="single" w:sz="4" w:space="0" w:color="auto"/>
              <w:bottom w:val="single" w:sz="4" w:space="0" w:color="auto"/>
              <w:right w:val="single" w:sz="4" w:space="0" w:color="auto"/>
            </w:tcBorders>
          </w:tcPr>
          <w:p w14:paraId="138123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4B5CB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2FAAD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9BB0C2D"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7CEC1AF" w14:textId="77777777" w:rsidR="00A74CDB" w:rsidRDefault="00A74CDB">
            <w:pPr>
              <w:pStyle w:val="TAL"/>
              <w:rPr>
                <w:sz w:val="16"/>
              </w:rPr>
            </w:pPr>
            <w:r>
              <w:rPr>
                <w:sz w:val="16"/>
              </w:rPr>
              <w:t>Postponed</w:t>
            </w:r>
          </w:p>
        </w:tc>
      </w:tr>
      <w:tr w:rsidR="00A74CDB" w14:paraId="4638D4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06EC41" w14:textId="77777777" w:rsidR="00A74CDB" w:rsidRDefault="00A74CDB">
            <w:pPr>
              <w:pStyle w:val="TAL"/>
              <w:rPr>
                <w:sz w:val="16"/>
              </w:rPr>
            </w:pPr>
            <w:r>
              <w:rPr>
                <w:sz w:val="16"/>
              </w:rPr>
              <w:t>C1-235709</w:t>
            </w:r>
          </w:p>
        </w:tc>
        <w:tc>
          <w:tcPr>
            <w:tcW w:w="3133" w:type="dxa"/>
            <w:tcBorders>
              <w:top w:val="single" w:sz="4" w:space="0" w:color="auto"/>
              <w:left w:val="single" w:sz="4" w:space="0" w:color="auto"/>
              <w:bottom w:val="single" w:sz="4" w:space="0" w:color="auto"/>
              <w:right w:val="single" w:sz="4" w:space="0" w:color="auto"/>
            </w:tcBorders>
            <w:hideMark/>
          </w:tcPr>
          <w:p w14:paraId="60A257E0" w14:textId="77777777" w:rsidR="00A74CDB" w:rsidRDefault="00A74CDB">
            <w:pPr>
              <w:pStyle w:val="TAL"/>
              <w:rPr>
                <w:sz w:val="16"/>
              </w:rPr>
            </w:pPr>
            <w:r>
              <w:rPr>
                <w:sz w:val="16"/>
              </w:rPr>
              <w:t>Clarification on SNPN selection procedure when emergency is ongoing</w:t>
            </w:r>
          </w:p>
        </w:tc>
        <w:tc>
          <w:tcPr>
            <w:tcW w:w="1488" w:type="dxa"/>
            <w:tcBorders>
              <w:top w:val="single" w:sz="4" w:space="0" w:color="auto"/>
              <w:left w:val="single" w:sz="4" w:space="0" w:color="auto"/>
              <w:bottom w:val="single" w:sz="4" w:space="0" w:color="auto"/>
              <w:right w:val="single" w:sz="4" w:space="0" w:color="auto"/>
            </w:tcBorders>
            <w:hideMark/>
          </w:tcPr>
          <w:p w14:paraId="4F120A42"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22076A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2755F28" w14:textId="77777777" w:rsidR="00A74CDB" w:rsidRDefault="00A74CDB">
            <w:pPr>
              <w:pStyle w:val="TAL"/>
              <w:rPr>
                <w:sz w:val="16"/>
              </w:rPr>
            </w:pPr>
            <w:r>
              <w:rPr>
                <w:sz w:val="16"/>
              </w:rPr>
              <w:t>1149</w:t>
            </w:r>
          </w:p>
        </w:tc>
        <w:tc>
          <w:tcPr>
            <w:tcW w:w="547" w:type="dxa"/>
            <w:tcBorders>
              <w:top w:val="single" w:sz="4" w:space="0" w:color="auto"/>
              <w:left w:val="single" w:sz="4" w:space="0" w:color="auto"/>
              <w:bottom w:val="single" w:sz="4" w:space="0" w:color="auto"/>
              <w:right w:val="single" w:sz="4" w:space="0" w:color="auto"/>
            </w:tcBorders>
          </w:tcPr>
          <w:p w14:paraId="5BD03DA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D907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02AF2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06D86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AA85104" w14:textId="77777777" w:rsidR="00A74CDB" w:rsidRDefault="00A74CDB">
            <w:pPr>
              <w:pStyle w:val="TAL"/>
              <w:rPr>
                <w:sz w:val="16"/>
              </w:rPr>
            </w:pPr>
            <w:r>
              <w:rPr>
                <w:sz w:val="16"/>
              </w:rPr>
              <w:t>Revised</w:t>
            </w:r>
          </w:p>
        </w:tc>
      </w:tr>
      <w:tr w:rsidR="00A74CDB" w14:paraId="414320A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38637C" w14:textId="77777777" w:rsidR="00A74CDB" w:rsidRDefault="00A74CDB">
            <w:pPr>
              <w:pStyle w:val="TAL"/>
              <w:rPr>
                <w:sz w:val="16"/>
              </w:rPr>
            </w:pPr>
            <w:r>
              <w:rPr>
                <w:sz w:val="16"/>
              </w:rPr>
              <w:t>C1-236471</w:t>
            </w:r>
          </w:p>
        </w:tc>
        <w:tc>
          <w:tcPr>
            <w:tcW w:w="3133" w:type="dxa"/>
            <w:tcBorders>
              <w:top w:val="single" w:sz="4" w:space="0" w:color="auto"/>
              <w:left w:val="single" w:sz="4" w:space="0" w:color="auto"/>
              <w:bottom w:val="single" w:sz="4" w:space="0" w:color="auto"/>
              <w:right w:val="single" w:sz="4" w:space="0" w:color="auto"/>
            </w:tcBorders>
            <w:hideMark/>
          </w:tcPr>
          <w:p w14:paraId="474D4225" w14:textId="77777777" w:rsidR="00A74CDB" w:rsidRDefault="00A74CDB">
            <w:pPr>
              <w:pStyle w:val="TAL"/>
              <w:rPr>
                <w:sz w:val="16"/>
              </w:rPr>
            </w:pPr>
            <w:r>
              <w:rPr>
                <w:sz w:val="16"/>
              </w:rPr>
              <w:t>Clarification on SNPN selection procedure when emergency is ongoing</w:t>
            </w:r>
          </w:p>
        </w:tc>
        <w:tc>
          <w:tcPr>
            <w:tcW w:w="1488" w:type="dxa"/>
            <w:tcBorders>
              <w:top w:val="single" w:sz="4" w:space="0" w:color="auto"/>
              <w:left w:val="single" w:sz="4" w:space="0" w:color="auto"/>
              <w:bottom w:val="single" w:sz="4" w:space="0" w:color="auto"/>
              <w:right w:val="single" w:sz="4" w:space="0" w:color="auto"/>
            </w:tcBorders>
            <w:hideMark/>
          </w:tcPr>
          <w:p w14:paraId="79EF64D2"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FFBD54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B312051" w14:textId="77777777" w:rsidR="00A74CDB" w:rsidRDefault="00A74CDB">
            <w:pPr>
              <w:pStyle w:val="TAL"/>
              <w:rPr>
                <w:sz w:val="16"/>
              </w:rPr>
            </w:pPr>
            <w:r>
              <w:rPr>
                <w:sz w:val="16"/>
              </w:rPr>
              <w:t>1149</w:t>
            </w:r>
          </w:p>
        </w:tc>
        <w:tc>
          <w:tcPr>
            <w:tcW w:w="547" w:type="dxa"/>
            <w:tcBorders>
              <w:top w:val="single" w:sz="4" w:space="0" w:color="auto"/>
              <w:left w:val="single" w:sz="4" w:space="0" w:color="auto"/>
              <w:bottom w:val="single" w:sz="4" w:space="0" w:color="auto"/>
              <w:right w:val="single" w:sz="4" w:space="0" w:color="auto"/>
            </w:tcBorders>
            <w:hideMark/>
          </w:tcPr>
          <w:p w14:paraId="16B187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9831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B5CB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51B1EA"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E2309FE" w14:textId="77777777" w:rsidR="00A74CDB" w:rsidRDefault="00A74CDB">
            <w:pPr>
              <w:pStyle w:val="TAL"/>
              <w:rPr>
                <w:sz w:val="16"/>
              </w:rPr>
            </w:pPr>
            <w:r>
              <w:rPr>
                <w:sz w:val="16"/>
              </w:rPr>
              <w:t>Agreed</w:t>
            </w:r>
          </w:p>
        </w:tc>
      </w:tr>
      <w:tr w:rsidR="00A74CDB" w14:paraId="0829BB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48762B" w14:textId="77777777" w:rsidR="00A74CDB" w:rsidRDefault="00A74CDB">
            <w:pPr>
              <w:pStyle w:val="TAL"/>
              <w:rPr>
                <w:sz w:val="16"/>
              </w:rPr>
            </w:pPr>
            <w:r>
              <w:rPr>
                <w:sz w:val="16"/>
              </w:rPr>
              <w:t>C1-235715</w:t>
            </w:r>
          </w:p>
        </w:tc>
        <w:tc>
          <w:tcPr>
            <w:tcW w:w="3133" w:type="dxa"/>
            <w:tcBorders>
              <w:top w:val="single" w:sz="4" w:space="0" w:color="auto"/>
              <w:left w:val="single" w:sz="4" w:space="0" w:color="auto"/>
              <w:bottom w:val="single" w:sz="4" w:space="0" w:color="auto"/>
              <w:right w:val="single" w:sz="4" w:space="0" w:color="auto"/>
            </w:tcBorders>
            <w:hideMark/>
          </w:tcPr>
          <w:p w14:paraId="41EA1EBF" w14:textId="77777777" w:rsidR="00A74CDB" w:rsidRDefault="00A74CDB">
            <w:pPr>
              <w:pStyle w:val="TAL"/>
              <w:rPr>
                <w:sz w:val="16"/>
              </w:rPr>
            </w:pPr>
            <w:r>
              <w:rPr>
                <w:sz w:val="16"/>
              </w:rPr>
              <w:t>Clarification whether a CAG ID is authorized or CAG IDs of a CAG cell is authorized needs to be considered during manual selection</w:t>
            </w:r>
          </w:p>
        </w:tc>
        <w:tc>
          <w:tcPr>
            <w:tcW w:w="1488" w:type="dxa"/>
            <w:tcBorders>
              <w:top w:val="single" w:sz="4" w:space="0" w:color="auto"/>
              <w:left w:val="single" w:sz="4" w:space="0" w:color="auto"/>
              <w:bottom w:val="single" w:sz="4" w:space="0" w:color="auto"/>
              <w:right w:val="single" w:sz="4" w:space="0" w:color="auto"/>
            </w:tcBorders>
            <w:hideMark/>
          </w:tcPr>
          <w:p w14:paraId="4DAA5808"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B00122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CC56DE8" w14:textId="77777777" w:rsidR="00A74CDB" w:rsidRDefault="00A74CDB">
            <w:pPr>
              <w:pStyle w:val="TAL"/>
              <w:rPr>
                <w:sz w:val="16"/>
              </w:rPr>
            </w:pPr>
            <w:r>
              <w:rPr>
                <w:sz w:val="16"/>
              </w:rPr>
              <w:t>1150</w:t>
            </w:r>
          </w:p>
        </w:tc>
        <w:tc>
          <w:tcPr>
            <w:tcW w:w="547" w:type="dxa"/>
            <w:tcBorders>
              <w:top w:val="single" w:sz="4" w:space="0" w:color="auto"/>
              <w:left w:val="single" w:sz="4" w:space="0" w:color="auto"/>
              <w:bottom w:val="single" w:sz="4" w:space="0" w:color="auto"/>
              <w:right w:val="single" w:sz="4" w:space="0" w:color="auto"/>
            </w:tcBorders>
          </w:tcPr>
          <w:p w14:paraId="6D1654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AB9F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179EC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3245F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BB2746F" w14:textId="77777777" w:rsidR="00A74CDB" w:rsidRDefault="00A74CDB">
            <w:pPr>
              <w:pStyle w:val="TAL"/>
              <w:rPr>
                <w:sz w:val="16"/>
              </w:rPr>
            </w:pPr>
            <w:r>
              <w:rPr>
                <w:sz w:val="16"/>
              </w:rPr>
              <w:t>Agreed</w:t>
            </w:r>
          </w:p>
        </w:tc>
      </w:tr>
      <w:tr w:rsidR="00A74CDB" w14:paraId="2EC7F8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0B6DBA" w14:textId="77777777" w:rsidR="00A74CDB" w:rsidRDefault="00A74CDB">
            <w:pPr>
              <w:pStyle w:val="TAL"/>
              <w:rPr>
                <w:sz w:val="16"/>
              </w:rPr>
            </w:pPr>
            <w:r>
              <w:rPr>
                <w:sz w:val="16"/>
              </w:rPr>
              <w:t>C1-235764</w:t>
            </w:r>
          </w:p>
        </w:tc>
        <w:tc>
          <w:tcPr>
            <w:tcW w:w="3133" w:type="dxa"/>
            <w:tcBorders>
              <w:top w:val="single" w:sz="4" w:space="0" w:color="auto"/>
              <w:left w:val="single" w:sz="4" w:space="0" w:color="auto"/>
              <w:bottom w:val="single" w:sz="4" w:space="0" w:color="auto"/>
              <w:right w:val="single" w:sz="4" w:space="0" w:color="auto"/>
            </w:tcBorders>
            <w:hideMark/>
          </w:tcPr>
          <w:p w14:paraId="057D49F2" w14:textId="77777777" w:rsidR="00A74CDB" w:rsidRDefault="00A74CDB">
            <w:pPr>
              <w:pStyle w:val="TAL"/>
              <w:rPr>
                <w:sz w:val="16"/>
              </w:rPr>
            </w:pPr>
            <w:r>
              <w:rPr>
                <w:sz w:val="16"/>
              </w:rPr>
              <w:t>SOR-CMCI impacts on UEs in connected mode in case of available the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328A866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075408A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DDD78BD" w14:textId="77777777" w:rsidR="00A74CDB" w:rsidRDefault="00A74CDB">
            <w:pPr>
              <w:pStyle w:val="TAL"/>
              <w:rPr>
                <w:sz w:val="16"/>
              </w:rPr>
            </w:pPr>
            <w:r>
              <w:rPr>
                <w:sz w:val="16"/>
              </w:rPr>
              <w:t>1151</w:t>
            </w:r>
          </w:p>
        </w:tc>
        <w:tc>
          <w:tcPr>
            <w:tcW w:w="547" w:type="dxa"/>
            <w:tcBorders>
              <w:top w:val="single" w:sz="4" w:space="0" w:color="auto"/>
              <w:left w:val="single" w:sz="4" w:space="0" w:color="auto"/>
              <w:bottom w:val="single" w:sz="4" w:space="0" w:color="auto"/>
              <w:right w:val="single" w:sz="4" w:space="0" w:color="auto"/>
            </w:tcBorders>
          </w:tcPr>
          <w:p w14:paraId="746DC4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220D3C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69931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D3DE294"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A2A2B32" w14:textId="77777777" w:rsidR="00A74CDB" w:rsidRDefault="00A74CDB">
            <w:pPr>
              <w:pStyle w:val="TAL"/>
              <w:rPr>
                <w:sz w:val="16"/>
              </w:rPr>
            </w:pPr>
            <w:r>
              <w:rPr>
                <w:sz w:val="16"/>
              </w:rPr>
              <w:t>Revised</w:t>
            </w:r>
          </w:p>
        </w:tc>
      </w:tr>
      <w:tr w:rsidR="00A74CDB" w14:paraId="26B6A2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925094" w14:textId="77777777" w:rsidR="00A74CDB" w:rsidRDefault="00A74CDB">
            <w:pPr>
              <w:pStyle w:val="TAL"/>
              <w:rPr>
                <w:sz w:val="16"/>
              </w:rPr>
            </w:pPr>
            <w:r>
              <w:rPr>
                <w:sz w:val="16"/>
              </w:rPr>
              <w:t>C1-236467</w:t>
            </w:r>
          </w:p>
        </w:tc>
        <w:tc>
          <w:tcPr>
            <w:tcW w:w="3133" w:type="dxa"/>
            <w:tcBorders>
              <w:top w:val="single" w:sz="4" w:space="0" w:color="auto"/>
              <w:left w:val="single" w:sz="4" w:space="0" w:color="auto"/>
              <w:bottom w:val="single" w:sz="4" w:space="0" w:color="auto"/>
              <w:right w:val="single" w:sz="4" w:space="0" w:color="auto"/>
            </w:tcBorders>
            <w:hideMark/>
          </w:tcPr>
          <w:p w14:paraId="302A1595" w14:textId="77777777" w:rsidR="00A74CDB" w:rsidRDefault="00A74CDB">
            <w:pPr>
              <w:pStyle w:val="TAL"/>
              <w:rPr>
                <w:sz w:val="16"/>
              </w:rPr>
            </w:pPr>
            <w:r>
              <w:rPr>
                <w:sz w:val="16"/>
              </w:rPr>
              <w:t>SOR-CMCI impacts on UEs in connected mode in case of available the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598ACA7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C86598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9255428" w14:textId="77777777" w:rsidR="00A74CDB" w:rsidRDefault="00A74CDB">
            <w:pPr>
              <w:pStyle w:val="TAL"/>
              <w:rPr>
                <w:sz w:val="16"/>
              </w:rPr>
            </w:pPr>
            <w:r>
              <w:rPr>
                <w:sz w:val="16"/>
              </w:rPr>
              <w:t>1151</w:t>
            </w:r>
          </w:p>
        </w:tc>
        <w:tc>
          <w:tcPr>
            <w:tcW w:w="547" w:type="dxa"/>
            <w:tcBorders>
              <w:top w:val="single" w:sz="4" w:space="0" w:color="auto"/>
              <w:left w:val="single" w:sz="4" w:space="0" w:color="auto"/>
              <w:bottom w:val="single" w:sz="4" w:space="0" w:color="auto"/>
              <w:right w:val="single" w:sz="4" w:space="0" w:color="auto"/>
            </w:tcBorders>
            <w:hideMark/>
          </w:tcPr>
          <w:p w14:paraId="781A3A4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3A95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74024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0889512"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2CB9242" w14:textId="77777777" w:rsidR="00A74CDB" w:rsidRDefault="00A74CDB">
            <w:pPr>
              <w:pStyle w:val="TAL"/>
              <w:rPr>
                <w:sz w:val="16"/>
              </w:rPr>
            </w:pPr>
            <w:r>
              <w:rPr>
                <w:sz w:val="16"/>
              </w:rPr>
              <w:t>Postponed</w:t>
            </w:r>
          </w:p>
        </w:tc>
      </w:tr>
      <w:tr w:rsidR="00A74CDB" w14:paraId="4B1DA1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8D9A1E" w14:textId="77777777" w:rsidR="00A74CDB" w:rsidRDefault="00A74CDB">
            <w:pPr>
              <w:pStyle w:val="TAL"/>
              <w:rPr>
                <w:sz w:val="16"/>
              </w:rPr>
            </w:pPr>
            <w:r>
              <w:rPr>
                <w:sz w:val="16"/>
              </w:rPr>
              <w:t>C1-235777</w:t>
            </w:r>
          </w:p>
        </w:tc>
        <w:tc>
          <w:tcPr>
            <w:tcW w:w="3133" w:type="dxa"/>
            <w:tcBorders>
              <w:top w:val="single" w:sz="4" w:space="0" w:color="auto"/>
              <w:left w:val="single" w:sz="4" w:space="0" w:color="auto"/>
              <w:bottom w:val="single" w:sz="4" w:space="0" w:color="auto"/>
              <w:right w:val="single" w:sz="4" w:space="0" w:color="auto"/>
            </w:tcBorders>
            <w:hideMark/>
          </w:tcPr>
          <w:p w14:paraId="1E5E393E" w14:textId="77777777" w:rsidR="00A74CDB" w:rsidRDefault="00A74CDB">
            <w:pPr>
              <w:pStyle w:val="TAL"/>
              <w:rPr>
                <w:sz w:val="16"/>
              </w:rPr>
            </w:pPr>
            <w:r>
              <w:rPr>
                <w:sz w:val="16"/>
              </w:rPr>
              <w:t>Description on the trigger process of slice-based PLMN selection on the UE side</w:t>
            </w:r>
          </w:p>
        </w:tc>
        <w:tc>
          <w:tcPr>
            <w:tcW w:w="1488" w:type="dxa"/>
            <w:tcBorders>
              <w:top w:val="single" w:sz="4" w:space="0" w:color="auto"/>
              <w:left w:val="single" w:sz="4" w:space="0" w:color="auto"/>
              <w:bottom w:val="single" w:sz="4" w:space="0" w:color="auto"/>
              <w:right w:val="single" w:sz="4" w:space="0" w:color="auto"/>
            </w:tcBorders>
            <w:hideMark/>
          </w:tcPr>
          <w:p w14:paraId="1FC6D47F"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29D2BED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4F0FD01" w14:textId="77777777" w:rsidR="00A74CDB" w:rsidRDefault="00A74CDB">
            <w:pPr>
              <w:pStyle w:val="TAL"/>
              <w:rPr>
                <w:sz w:val="16"/>
              </w:rPr>
            </w:pPr>
            <w:r>
              <w:rPr>
                <w:sz w:val="16"/>
              </w:rPr>
              <w:t>1152</w:t>
            </w:r>
          </w:p>
        </w:tc>
        <w:tc>
          <w:tcPr>
            <w:tcW w:w="547" w:type="dxa"/>
            <w:tcBorders>
              <w:top w:val="single" w:sz="4" w:space="0" w:color="auto"/>
              <w:left w:val="single" w:sz="4" w:space="0" w:color="auto"/>
              <w:bottom w:val="single" w:sz="4" w:space="0" w:color="auto"/>
              <w:right w:val="single" w:sz="4" w:space="0" w:color="auto"/>
            </w:tcBorders>
          </w:tcPr>
          <w:p w14:paraId="7C26C53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697FA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527F5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FEBC81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36880B0" w14:textId="77777777" w:rsidR="00A74CDB" w:rsidRDefault="00A74CDB">
            <w:pPr>
              <w:pStyle w:val="TAL"/>
              <w:rPr>
                <w:sz w:val="16"/>
              </w:rPr>
            </w:pPr>
            <w:r>
              <w:rPr>
                <w:sz w:val="16"/>
              </w:rPr>
              <w:t>Postponed</w:t>
            </w:r>
          </w:p>
        </w:tc>
      </w:tr>
      <w:tr w:rsidR="00A74CDB" w14:paraId="682AF4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C3C320" w14:textId="77777777" w:rsidR="00A74CDB" w:rsidRDefault="00A74CDB">
            <w:pPr>
              <w:pStyle w:val="TAL"/>
              <w:rPr>
                <w:sz w:val="16"/>
              </w:rPr>
            </w:pPr>
            <w:r>
              <w:rPr>
                <w:sz w:val="16"/>
              </w:rPr>
              <w:t>C1-235778</w:t>
            </w:r>
          </w:p>
        </w:tc>
        <w:tc>
          <w:tcPr>
            <w:tcW w:w="3133" w:type="dxa"/>
            <w:tcBorders>
              <w:top w:val="single" w:sz="4" w:space="0" w:color="auto"/>
              <w:left w:val="single" w:sz="4" w:space="0" w:color="auto"/>
              <w:bottom w:val="single" w:sz="4" w:space="0" w:color="auto"/>
              <w:right w:val="single" w:sz="4" w:space="0" w:color="auto"/>
            </w:tcBorders>
            <w:hideMark/>
          </w:tcPr>
          <w:p w14:paraId="53217CC3" w14:textId="77777777" w:rsidR="00A74CDB" w:rsidRDefault="00A74CDB">
            <w:pPr>
              <w:pStyle w:val="TAL"/>
              <w:rPr>
                <w:sz w:val="16"/>
              </w:rPr>
            </w:pPr>
            <w:r>
              <w:rPr>
                <w:sz w:val="16"/>
              </w:rPr>
              <w:t>Provision of the slice based PLMN selection information during and after the registration</w:t>
            </w:r>
          </w:p>
        </w:tc>
        <w:tc>
          <w:tcPr>
            <w:tcW w:w="1488" w:type="dxa"/>
            <w:tcBorders>
              <w:top w:val="single" w:sz="4" w:space="0" w:color="auto"/>
              <w:left w:val="single" w:sz="4" w:space="0" w:color="auto"/>
              <w:bottom w:val="single" w:sz="4" w:space="0" w:color="auto"/>
              <w:right w:val="single" w:sz="4" w:space="0" w:color="auto"/>
            </w:tcBorders>
            <w:hideMark/>
          </w:tcPr>
          <w:p w14:paraId="46BC3263"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CE5C8D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657E2BC" w14:textId="77777777" w:rsidR="00A74CDB" w:rsidRDefault="00A74CDB">
            <w:pPr>
              <w:pStyle w:val="TAL"/>
              <w:rPr>
                <w:sz w:val="16"/>
              </w:rPr>
            </w:pPr>
            <w:r>
              <w:rPr>
                <w:sz w:val="16"/>
              </w:rPr>
              <w:t>1153</w:t>
            </w:r>
          </w:p>
        </w:tc>
        <w:tc>
          <w:tcPr>
            <w:tcW w:w="547" w:type="dxa"/>
            <w:tcBorders>
              <w:top w:val="single" w:sz="4" w:space="0" w:color="auto"/>
              <w:left w:val="single" w:sz="4" w:space="0" w:color="auto"/>
              <w:bottom w:val="single" w:sz="4" w:space="0" w:color="auto"/>
              <w:right w:val="single" w:sz="4" w:space="0" w:color="auto"/>
            </w:tcBorders>
          </w:tcPr>
          <w:p w14:paraId="04A22A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3E9E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5EE07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7D6CFD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6F10A76" w14:textId="77777777" w:rsidR="00A74CDB" w:rsidRDefault="00A74CDB">
            <w:pPr>
              <w:pStyle w:val="TAL"/>
              <w:rPr>
                <w:sz w:val="16"/>
              </w:rPr>
            </w:pPr>
            <w:r>
              <w:rPr>
                <w:sz w:val="16"/>
              </w:rPr>
              <w:t>Revised</w:t>
            </w:r>
          </w:p>
        </w:tc>
      </w:tr>
      <w:tr w:rsidR="00A74CDB" w14:paraId="0AD15D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FC908A" w14:textId="77777777" w:rsidR="00A74CDB" w:rsidRDefault="00A74CDB">
            <w:pPr>
              <w:pStyle w:val="TAL"/>
              <w:rPr>
                <w:sz w:val="16"/>
              </w:rPr>
            </w:pPr>
            <w:r>
              <w:rPr>
                <w:sz w:val="16"/>
              </w:rPr>
              <w:t>C1-236468</w:t>
            </w:r>
          </w:p>
        </w:tc>
        <w:tc>
          <w:tcPr>
            <w:tcW w:w="3133" w:type="dxa"/>
            <w:tcBorders>
              <w:top w:val="single" w:sz="4" w:space="0" w:color="auto"/>
              <w:left w:val="single" w:sz="4" w:space="0" w:color="auto"/>
              <w:bottom w:val="single" w:sz="4" w:space="0" w:color="auto"/>
              <w:right w:val="single" w:sz="4" w:space="0" w:color="auto"/>
            </w:tcBorders>
            <w:hideMark/>
          </w:tcPr>
          <w:p w14:paraId="3E41E4B6" w14:textId="77777777" w:rsidR="00A74CDB" w:rsidRDefault="00A74CDB">
            <w:pPr>
              <w:pStyle w:val="TAL"/>
              <w:rPr>
                <w:sz w:val="16"/>
              </w:rPr>
            </w:pPr>
            <w:r>
              <w:rPr>
                <w:sz w:val="16"/>
              </w:rPr>
              <w:t>Provision of the slice based PLMN selection information during and after the registration</w:t>
            </w:r>
          </w:p>
        </w:tc>
        <w:tc>
          <w:tcPr>
            <w:tcW w:w="1488" w:type="dxa"/>
            <w:tcBorders>
              <w:top w:val="single" w:sz="4" w:space="0" w:color="auto"/>
              <w:left w:val="single" w:sz="4" w:space="0" w:color="auto"/>
              <w:bottom w:val="single" w:sz="4" w:space="0" w:color="auto"/>
              <w:right w:val="single" w:sz="4" w:space="0" w:color="auto"/>
            </w:tcBorders>
            <w:hideMark/>
          </w:tcPr>
          <w:p w14:paraId="00EFE72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0E8345C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D193DEF" w14:textId="77777777" w:rsidR="00A74CDB" w:rsidRDefault="00A74CDB">
            <w:pPr>
              <w:pStyle w:val="TAL"/>
              <w:rPr>
                <w:sz w:val="16"/>
              </w:rPr>
            </w:pPr>
            <w:r>
              <w:rPr>
                <w:sz w:val="16"/>
              </w:rPr>
              <w:t>1153</w:t>
            </w:r>
          </w:p>
        </w:tc>
        <w:tc>
          <w:tcPr>
            <w:tcW w:w="547" w:type="dxa"/>
            <w:tcBorders>
              <w:top w:val="single" w:sz="4" w:space="0" w:color="auto"/>
              <w:left w:val="single" w:sz="4" w:space="0" w:color="auto"/>
              <w:bottom w:val="single" w:sz="4" w:space="0" w:color="auto"/>
              <w:right w:val="single" w:sz="4" w:space="0" w:color="auto"/>
            </w:tcBorders>
            <w:hideMark/>
          </w:tcPr>
          <w:p w14:paraId="2C69E03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CB6CC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B19F7F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E4ADCE7"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90974C4" w14:textId="77777777" w:rsidR="00A74CDB" w:rsidRDefault="00A74CDB">
            <w:pPr>
              <w:pStyle w:val="TAL"/>
              <w:rPr>
                <w:sz w:val="16"/>
              </w:rPr>
            </w:pPr>
            <w:r>
              <w:rPr>
                <w:sz w:val="16"/>
              </w:rPr>
              <w:t>Postponed</w:t>
            </w:r>
          </w:p>
        </w:tc>
      </w:tr>
      <w:tr w:rsidR="00A74CDB" w14:paraId="6CF1F6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0DBF1E" w14:textId="77777777" w:rsidR="00A74CDB" w:rsidRDefault="00A74CDB">
            <w:pPr>
              <w:pStyle w:val="TAL"/>
              <w:rPr>
                <w:sz w:val="16"/>
              </w:rPr>
            </w:pPr>
            <w:r>
              <w:rPr>
                <w:sz w:val="16"/>
              </w:rPr>
              <w:t>C1-235819</w:t>
            </w:r>
          </w:p>
        </w:tc>
        <w:tc>
          <w:tcPr>
            <w:tcW w:w="3133" w:type="dxa"/>
            <w:tcBorders>
              <w:top w:val="single" w:sz="4" w:space="0" w:color="auto"/>
              <w:left w:val="single" w:sz="4" w:space="0" w:color="auto"/>
              <w:bottom w:val="single" w:sz="4" w:space="0" w:color="auto"/>
              <w:right w:val="single" w:sz="4" w:space="0" w:color="auto"/>
            </w:tcBorders>
            <w:hideMark/>
          </w:tcPr>
          <w:p w14:paraId="3369B033" w14:textId="77777777" w:rsidR="00A74CDB" w:rsidRDefault="00A74CDB">
            <w:pPr>
              <w:pStyle w:val="TAL"/>
              <w:rPr>
                <w:sz w:val="16"/>
              </w:rPr>
            </w:pPr>
            <w:r>
              <w:rPr>
                <w:sz w:val="16"/>
              </w:rPr>
              <w:t>Handling discontinuous coverage during switch on</w:t>
            </w:r>
          </w:p>
        </w:tc>
        <w:tc>
          <w:tcPr>
            <w:tcW w:w="1488" w:type="dxa"/>
            <w:tcBorders>
              <w:top w:val="single" w:sz="4" w:space="0" w:color="auto"/>
              <w:left w:val="single" w:sz="4" w:space="0" w:color="auto"/>
              <w:bottom w:val="single" w:sz="4" w:space="0" w:color="auto"/>
              <w:right w:val="single" w:sz="4" w:space="0" w:color="auto"/>
            </w:tcBorders>
            <w:hideMark/>
          </w:tcPr>
          <w:p w14:paraId="7899673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01ACA1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EC84F25" w14:textId="77777777" w:rsidR="00A74CDB" w:rsidRDefault="00A74CDB">
            <w:pPr>
              <w:pStyle w:val="TAL"/>
              <w:rPr>
                <w:sz w:val="16"/>
              </w:rPr>
            </w:pPr>
            <w:r>
              <w:rPr>
                <w:sz w:val="16"/>
              </w:rPr>
              <w:t>1154</w:t>
            </w:r>
          </w:p>
        </w:tc>
        <w:tc>
          <w:tcPr>
            <w:tcW w:w="547" w:type="dxa"/>
            <w:tcBorders>
              <w:top w:val="single" w:sz="4" w:space="0" w:color="auto"/>
              <w:left w:val="single" w:sz="4" w:space="0" w:color="auto"/>
              <w:bottom w:val="single" w:sz="4" w:space="0" w:color="auto"/>
              <w:right w:val="single" w:sz="4" w:space="0" w:color="auto"/>
            </w:tcBorders>
          </w:tcPr>
          <w:p w14:paraId="3590F00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55B9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B1A61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53EB81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22A5454" w14:textId="77777777" w:rsidR="00A74CDB" w:rsidRDefault="00A74CDB">
            <w:pPr>
              <w:pStyle w:val="TAL"/>
              <w:rPr>
                <w:sz w:val="16"/>
              </w:rPr>
            </w:pPr>
            <w:r>
              <w:rPr>
                <w:sz w:val="16"/>
              </w:rPr>
              <w:t>Revised</w:t>
            </w:r>
          </w:p>
        </w:tc>
      </w:tr>
      <w:tr w:rsidR="00A74CDB" w14:paraId="130382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99D456" w14:textId="77777777" w:rsidR="00A74CDB" w:rsidRDefault="00A74CDB">
            <w:pPr>
              <w:pStyle w:val="TAL"/>
              <w:rPr>
                <w:sz w:val="16"/>
              </w:rPr>
            </w:pPr>
            <w:r>
              <w:rPr>
                <w:sz w:val="16"/>
              </w:rPr>
              <w:t>C1-236295</w:t>
            </w:r>
          </w:p>
        </w:tc>
        <w:tc>
          <w:tcPr>
            <w:tcW w:w="3133" w:type="dxa"/>
            <w:tcBorders>
              <w:top w:val="single" w:sz="4" w:space="0" w:color="auto"/>
              <w:left w:val="single" w:sz="4" w:space="0" w:color="auto"/>
              <w:bottom w:val="single" w:sz="4" w:space="0" w:color="auto"/>
              <w:right w:val="single" w:sz="4" w:space="0" w:color="auto"/>
            </w:tcBorders>
            <w:hideMark/>
          </w:tcPr>
          <w:p w14:paraId="3D73A79B" w14:textId="77777777" w:rsidR="00A74CDB" w:rsidRDefault="00A74CDB">
            <w:pPr>
              <w:pStyle w:val="TAL"/>
              <w:rPr>
                <w:sz w:val="16"/>
              </w:rPr>
            </w:pPr>
            <w:r>
              <w:rPr>
                <w:sz w:val="16"/>
              </w:rPr>
              <w:t>Handling discontinuous coverage during switch on</w:t>
            </w:r>
          </w:p>
        </w:tc>
        <w:tc>
          <w:tcPr>
            <w:tcW w:w="1488" w:type="dxa"/>
            <w:tcBorders>
              <w:top w:val="single" w:sz="4" w:space="0" w:color="auto"/>
              <w:left w:val="single" w:sz="4" w:space="0" w:color="auto"/>
              <w:bottom w:val="single" w:sz="4" w:space="0" w:color="auto"/>
              <w:right w:val="single" w:sz="4" w:space="0" w:color="auto"/>
            </w:tcBorders>
            <w:hideMark/>
          </w:tcPr>
          <w:p w14:paraId="18F1C04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D6A048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73CE412" w14:textId="77777777" w:rsidR="00A74CDB" w:rsidRDefault="00A74CDB">
            <w:pPr>
              <w:pStyle w:val="TAL"/>
              <w:rPr>
                <w:sz w:val="16"/>
              </w:rPr>
            </w:pPr>
            <w:r>
              <w:rPr>
                <w:sz w:val="16"/>
              </w:rPr>
              <w:t>1154</w:t>
            </w:r>
          </w:p>
        </w:tc>
        <w:tc>
          <w:tcPr>
            <w:tcW w:w="547" w:type="dxa"/>
            <w:tcBorders>
              <w:top w:val="single" w:sz="4" w:space="0" w:color="auto"/>
              <w:left w:val="single" w:sz="4" w:space="0" w:color="auto"/>
              <w:bottom w:val="single" w:sz="4" w:space="0" w:color="auto"/>
              <w:right w:val="single" w:sz="4" w:space="0" w:color="auto"/>
            </w:tcBorders>
            <w:hideMark/>
          </w:tcPr>
          <w:p w14:paraId="36065A6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CC645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5BBE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B2D546"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ACB75F" w14:textId="77777777" w:rsidR="00A74CDB" w:rsidRDefault="00A74CDB">
            <w:pPr>
              <w:pStyle w:val="TAL"/>
              <w:rPr>
                <w:sz w:val="16"/>
              </w:rPr>
            </w:pPr>
            <w:r>
              <w:rPr>
                <w:sz w:val="16"/>
              </w:rPr>
              <w:t>Postponed</w:t>
            </w:r>
          </w:p>
        </w:tc>
      </w:tr>
      <w:tr w:rsidR="00A74CDB" w14:paraId="42794A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AA355E" w14:textId="77777777" w:rsidR="00A74CDB" w:rsidRDefault="00A74CDB">
            <w:pPr>
              <w:pStyle w:val="TAL"/>
              <w:rPr>
                <w:sz w:val="16"/>
              </w:rPr>
            </w:pPr>
            <w:r>
              <w:rPr>
                <w:sz w:val="16"/>
              </w:rPr>
              <w:t>C1-235868</w:t>
            </w:r>
          </w:p>
        </w:tc>
        <w:tc>
          <w:tcPr>
            <w:tcW w:w="3133" w:type="dxa"/>
            <w:tcBorders>
              <w:top w:val="single" w:sz="4" w:space="0" w:color="auto"/>
              <w:left w:val="single" w:sz="4" w:space="0" w:color="auto"/>
              <w:bottom w:val="single" w:sz="4" w:space="0" w:color="auto"/>
              <w:right w:val="single" w:sz="4" w:space="0" w:color="auto"/>
            </w:tcBorders>
            <w:hideMark/>
          </w:tcPr>
          <w:p w14:paraId="04CDFA85" w14:textId="77777777" w:rsidR="00A74CDB" w:rsidRDefault="00A74CDB">
            <w:pPr>
              <w:pStyle w:val="TAL"/>
              <w:rPr>
                <w:sz w:val="16"/>
              </w:rPr>
            </w:pPr>
            <w:r>
              <w:rPr>
                <w:sz w:val="16"/>
              </w:rPr>
              <w:t>slice 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6D10699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9B01602"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3491547" w14:textId="77777777" w:rsidR="00A74CDB" w:rsidRDefault="00A74CDB">
            <w:pPr>
              <w:pStyle w:val="TAL"/>
              <w:rPr>
                <w:sz w:val="16"/>
              </w:rPr>
            </w:pPr>
            <w:r>
              <w:rPr>
                <w:sz w:val="16"/>
              </w:rPr>
              <w:t>1155</w:t>
            </w:r>
          </w:p>
        </w:tc>
        <w:tc>
          <w:tcPr>
            <w:tcW w:w="547" w:type="dxa"/>
            <w:tcBorders>
              <w:top w:val="single" w:sz="4" w:space="0" w:color="auto"/>
              <w:left w:val="single" w:sz="4" w:space="0" w:color="auto"/>
              <w:bottom w:val="single" w:sz="4" w:space="0" w:color="auto"/>
              <w:right w:val="single" w:sz="4" w:space="0" w:color="auto"/>
            </w:tcBorders>
          </w:tcPr>
          <w:p w14:paraId="05C23AB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53EE0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DF511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35E0CD"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8FDFA53" w14:textId="77777777" w:rsidR="00A74CDB" w:rsidRDefault="00A74CDB">
            <w:pPr>
              <w:pStyle w:val="TAL"/>
              <w:rPr>
                <w:sz w:val="16"/>
              </w:rPr>
            </w:pPr>
            <w:r>
              <w:rPr>
                <w:sz w:val="16"/>
              </w:rPr>
              <w:t>Withdrawn</w:t>
            </w:r>
          </w:p>
        </w:tc>
      </w:tr>
      <w:tr w:rsidR="00A74CDB" w14:paraId="3F9D0EF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3B2010" w14:textId="77777777" w:rsidR="00A74CDB" w:rsidRDefault="00A74CDB">
            <w:pPr>
              <w:pStyle w:val="TAL"/>
              <w:rPr>
                <w:sz w:val="16"/>
              </w:rPr>
            </w:pPr>
            <w:r>
              <w:rPr>
                <w:sz w:val="16"/>
              </w:rPr>
              <w:t>C1-235872</w:t>
            </w:r>
          </w:p>
        </w:tc>
        <w:tc>
          <w:tcPr>
            <w:tcW w:w="3133" w:type="dxa"/>
            <w:tcBorders>
              <w:top w:val="single" w:sz="4" w:space="0" w:color="auto"/>
              <w:left w:val="single" w:sz="4" w:space="0" w:color="auto"/>
              <w:bottom w:val="single" w:sz="4" w:space="0" w:color="auto"/>
              <w:right w:val="single" w:sz="4" w:space="0" w:color="auto"/>
            </w:tcBorders>
            <w:hideMark/>
          </w:tcPr>
          <w:p w14:paraId="7149DCBA" w14:textId="77777777" w:rsidR="00A74CDB" w:rsidRDefault="00A74CDB">
            <w:pPr>
              <w:pStyle w:val="TAL"/>
              <w:rPr>
                <w:sz w:val="16"/>
              </w:rPr>
            </w:pPr>
            <w:r>
              <w:rPr>
                <w:sz w:val="16"/>
              </w:rPr>
              <w:t>PLMN selection based on Slice 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39A5C06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6D2505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D60B9D2" w14:textId="77777777" w:rsidR="00A74CDB" w:rsidRDefault="00A74CDB">
            <w:pPr>
              <w:pStyle w:val="TAL"/>
              <w:rPr>
                <w:sz w:val="16"/>
              </w:rPr>
            </w:pPr>
            <w:r>
              <w:rPr>
                <w:sz w:val="16"/>
              </w:rPr>
              <w:t>1156</w:t>
            </w:r>
          </w:p>
        </w:tc>
        <w:tc>
          <w:tcPr>
            <w:tcW w:w="547" w:type="dxa"/>
            <w:tcBorders>
              <w:top w:val="single" w:sz="4" w:space="0" w:color="auto"/>
              <w:left w:val="single" w:sz="4" w:space="0" w:color="auto"/>
              <w:bottom w:val="single" w:sz="4" w:space="0" w:color="auto"/>
              <w:right w:val="single" w:sz="4" w:space="0" w:color="auto"/>
            </w:tcBorders>
          </w:tcPr>
          <w:p w14:paraId="32C5B18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38C58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FF00C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CD63E7"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47E62B2" w14:textId="77777777" w:rsidR="00A74CDB" w:rsidRDefault="00A74CDB">
            <w:pPr>
              <w:pStyle w:val="TAL"/>
              <w:rPr>
                <w:sz w:val="16"/>
              </w:rPr>
            </w:pPr>
            <w:r>
              <w:rPr>
                <w:sz w:val="16"/>
              </w:rPr>
              <w:t>Revised</w:t>
            </w:r>
          </w:p>
        </w:tc>
      </w:tr>
      <w:tr w:rsidR="00A74CDB" w14:paraId="25BD34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5424CD" w14:textId="77777777" w:rsidR="00A74CDB" w:rsidRDefault="00A74CDB">
            <w:pPr>
              <w:pStyle w:val="TAL"/>
              <w:rPr>
                <w:sz w:val="16"/>
              </w:rPr>
            </w:pPr>
            <w:r>
              <w:rPr>
                <w:sz w:val="16"/>
              </w:rPr>
              <w:t>C1-235874</w:t>
            </w:r>
          </w:p>
        </w:tc>
        <w:tc>
          <w:tcPr>
            <w:tcW w:w="3133" w:type="dxa"/>
            <w:tcBorders>
              <w:top w:val="single" w:sz="4" w:space="0" w:color="auto"/>
              <w:left w:val="single" w:sz="4" w:space="0" w:color="auto"/>
              <w:bottom w:val="single" w:sz="4" w:space="0" w:color="auto"/>
              <w:right w:val="single" w:sz="4" w:space="0" w:color="auto"/>
            </w:tcBorders>
            <w:hideMark/>
          </w:tcPr>
          <w:p w14:paraId="421484BE" w14:textId="77777777" w:rsidR="00A74CDB" w:rsidRDefault="00A74CDB">
            <w:pPr>
              <w:pStyle w:val="TAL"/>
              <w:rPr>
                <w:sz w:val="16"/>
              </w:rPr>
            </w:pPr>
            <w:r>
              <w:rPr>
                <w:sz w:val="16"/>
              </w:rPr>
              <w:t>Slice 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283556A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14AE2A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0E6A053" w14:textId="77777777" w:rsidR="00A74CDB" w:rsidRDefault="00A74CDB">
            <w:pPr>
              <w:pStyle w:val="TAL"/>
              <w:rPr>
                <w:sz w:val="16"/>
              </w:rPr>
            </w:pPr>
            <w:r>
              <w:rPr>
                <w:sz w:val="16"/>
              </w:rPr>
              <w:t>1156</w:t>
            </w:r>
          </w:p>
        </w:tc>
        <w:tc>
          <w:tcPr>
            <w:tcW w:w="547" w:type="dxa"/>
            <w:tcBorders>
              <w:top w:val="single" w:sz="4" w:space="0" w:color="auto"/>
              <w:left w:val="single" w:sz="4" w:space="0" w:color="auto"/>
              <w:bottom w:val="single" w:sz="4" w:space="0" w:color="auto"/>
              <w:right w:val="single" w:sz="4" w:space="0" w:color="auto"/>
            </w:tcBorders>
            <w:hideMark/>
          </w:tcPr>
          <w:p w14:paraId="3AA160B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C0796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3800D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85E46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898B74F" w14:textId="77777777" w:rsidR="00A74CDB" w:rsidRDefault="00A74CDB">
            <w:pPr>
              <w:pStyle w:val="TAL"/>
              <w:rPr>
                <w:sz w:val="16"/>
              </w:rPr>
            </w:pPr>
            <w:r>
              <w:rPr>
                <w:sz w:val="16"/>
              </w:rPr>
              <w:t>Postponed</w:t>
            </w:r>
          </w:p>
        </w:tc>
      </w:tr>
      <w:tr w:rsidR="00A74CDB" w14:paraId="0BBD8E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9DAEE5" w14:textId="77777777" w:rsidR="00A74CDB" w:rsidRDefault="00A74CDB">
            <w:pPr>
              <w:pStyle w:val="TAL"/>
              <w:rPr>
                <w:sz w:val="16"/>
              </w:rPr>
            </w:pPr>
            <w:r>
              <w:rPr>
                <w:sz w:val="16"/>
              </w:rPr>
              <w:t>C1-235291</w:t>
            </w:r>
          </w:p>
        </w:tc>
        <w:tc>
          <w:tcPr>
            <w:tcW w:w="3133" w:type="dxa"/>
            <w:tcBorders>
              <w:top w:val="single" w:sz="4" w:space="0" w:color="auto"/>
              <w:left w:val="single" w:sz="4" w:space="0" w:color="auto"/>
              <w:bottom w:val="single" w:sz="4" w:space="0" w:color="auto"/>
              <w:right w:val="single" w:sz="4" w:space="0" w:color="auto"/>
            </w:tcBorders>
            <w:hideMark/>
          </w:tcPr>
          <w:p w14:paraId="4A4B7EC7" w14:textId="77777777" w:rsidR="00A74CDB" w:rsidRDefault="00A74CDB">
            <w:pPr>
              <w:pStyle w:val="TAL"/>
              <w:rPr>
                <w:sz w:val="16"/>
              </w:rPr>
            </w:pPr>
            <w:r>
              <w:rPr>
                <w:sz w:val="16"/>
              </w:rPr>
              <w:t>Addition of Location Services user plane protocol</w:t>
            </w:r>
          </w:p>
        </w:tc>
        <w:tc>
          <w:tcPr>
            <w:tcW w:w="1488" w:type="dxa"/>
            <w:tcBorders>
              <w:top w:val="single" w:sz="4" w:space="0" w:color="auto"/>
              <w:left w:val="single" w:sz="4" w:space="0" w:color="auto"/>
              <w:bottom w:val="single" w:sz="4" w:space="0" w:color="auto"/>
              <w:right w:val="single" w:sz="4" w:space="0" w:color="auto"/>
            </w:tcBorders>
            <w:hideMark/>
          </w:tcPr>
          <w:p w14:paraId="4D4B6E3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1D0DABF" w14:textId="77777777" w:rsidR="00A74CDB" w:rsidRDefault="00A74CDB">
            <w:pPr>
              <w:pStyle w:val="TAL"/>
              <w:rPr>
                <w:sz w:val="16"/>
              </w:rPr>
            </w:pPr>
            <w:r>
              <w:rPr>
                <w:sz w:val="16"/>
              </w:rPr>
              <w:t>24.007</w:t>
            </w:r>
          </w:p>
        </w:tc>
        <w:tc>
          <w:tcPr>
            <w:tcW w:w="572" w:type="dxa"/>
            <w:tcBorders>
              <w:top w:val="single" w:sz="4" w:space="0" w:color="auto"/>
              <w:left w:val="single" w:sz="4" w:space="0" w:color="auto"/>
              <w:bottom w:val="single" w:sz="4" w:space="0" w:color="auto"/>
              <w:right w:val="single" w:sz="4" w:space="0" w:color="auto"/>
            </w:tcBorders>
            <w:hideMark/>
          </w:tcPr>
          <w:p w14:paraId="2464C142" w14:textId="77777777" w:rsidR="00A74CDB" w:rsidRDefault="00A74CDB">
            <w:pPr>
              <w:pStyle w:val="TAL"/>
              <w:rPr>
                <w:sz w:val="16"/>
              </w:rPr>
            </w:pPr>
            <w:r>
              <w:rPr>
                <w:sz w:val="16"/>
              </w:rPr>
              <w:t>0148</w:t>
            </w:r>
          </w:p>
        </w:tc>
        <w:tc>
          <w:tcPr>
            <w:tcW w:w="547" w:type="dxa"/>
            <w:tcBorders>
              <w:top w:val="single" w:sz="4" w:space="0" w:color="auto"/>
              <w:left w:val="single" w:sz="4" w:space="0" w:color="auto"/>
              <w:bottom w:val="single" w:sz="4" w:space="0" w:color="auto"/>
              <w:right w:val="single" w:sz="4" w:space="0" w:color="auto"/>
            </w:tcBorders>
            <w:hideMark/>
          </w:tcPr>
          <w:p w14:paraId="4856BBB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26C6B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5BFF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85FC588"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D29E832" w14:textId="77777777" w:rsidR="00A74CDB" w:rsidRDefault="00A74CDB">
            <w:pPr>
              <w:pStyle w:val="TAL"/>
              <w:rPr>
                <w:sz w:val="16"/>
              </w:rPr>
            </w:pPr>
            <w:r>
              <w:rPr>
                <w:sz w:val="16"/>
              </w:rPr>
              <w:t>Agreed</w:t>
            </w:r>
          </w:p>
        </w:tc>
      </w:tr>
      <w:tr w:rsidR="00A74CDB" w14:paraId="416B61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09B68F" w14:textId="77777777" w:rsidR="00A74CDB" w:rsidRDefault="00A74CDB">
            <w:pPr>
              <w:pStyle w:val="TAL"/>
              <w:rPr>
                <w:sz w:val="16"/>
              </w:rPr>
            </w:pPr>
            <w:r>
              <w:rPr>
                <w:sz w:val="16"/>
              </w:rPr>
              <w:t>C1-235089</w:t>
            </w:r>
          </w:p>
        </w:tc>
        <w:tc>
          <w:tcPr>
            <w:tcW w:w="3133" w:type="dxa"/>
            <w:tcBorders>
              <w:top w:val="single" w:sz="4" w:space="0" w:color="auto"/>
              <w:left w:val="single" w:sz="4" w:space="0" w:color="auto"/>
              <w:bottom w:val="single" w:sz="4" w:space="0" w:color="auto"/>
              <w:right w:val="single" w:sz="4" w:space="0" w:color="auto"/>
            </w:tcBorders>
            <w:hideMark/>
          </w:tcPr>
          <w:p w14:paraId="49AD4C76" w14:textId="77777777" w:rsidR="00A74CDB" w:rsidRDefault="00A74CDB">
            <w:pPr>
              <w:pStyle w:val="TAL"/>
              <w:rPr>
                <w:sz w:val="16"/>
              </w:rPr>
            </w:pPr>
            <w:r>
              <w:rPr>
                <w:sz w:val="16"/>
              </w:rPr>
              <w:t>URSP provisioning in EPS - support indicators</w:t>
            </w:r>
          </w:p>
        </w:tc>
        <w:tc>
          <w:tcPr>
            <w:tcW w:w="1488" w:type="dxa"/>
            <w:tcBorders>
              <w:top w:val="single" w:sz="4" w:space="0" w:color="auto"/>
              <w:left w:val="single" w:sz="4" w:space="0" w:color="auto"/>
              <w:bottom w:val="single" w:sz="4" w:space="0" w:color="auto"/>
              <w:right w:val="single" w:sz="4" w:space="0" w:color="auto"/>
            </w:tcBorders>
            <w:hideMark/>
          </w:tcPr>
          <w:p w14:paraId="185B33C6"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7DDDE26E"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44449C4F" w14:textId="77777777" w:rsidR="00A74CDB" w:rsidRDefault="00A74CDB">
            <w:pPr>
              <w:pStyle w:val="TAL"/>
              <w:rPr>
                <w:sz w:val="16"/>
              </w:rPr>
            </w:pPr>
            <w:r>
              <w:rPr>
                <w:sz w:val="16"/>
              </w:rPr>
              <w:t>3335</w:t>
            </w:r>
          </w:p>
        </w:tc>
        <w:tc>
          <w:tcPr>
            <w:tcW w:w="547" w:type="dxa"/>
            <w:tcBorders>
              <w:top w:val="single" w:sz="4" w:space="0" w:color="auto"/>
              <w:left w:val="single" w:sz="4" w:space="0" w:color="auto"/>
              <w:bottom w:val="single" w:sz="4" w:space="0" w:color="auto"/>
              <w:right w:val="single" w:sz="4" w:space="0" w:color="auto"/>
            </w:tcBorders>
            <w:hideMark/>
          </w:tcPr>
          <w:p w14:paraId="172D506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07240C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2B14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CF1972"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11017BC" w14:textId="77777777" w:rsidR="00A74CDB" w:rsidRDefault="00A74CDB">
            <w:pPr>
              <w:pStyle w:val="TAL"/>
              <w:rPr>
                <w:sz w:val="16"/>
              </w:rPr>
            </w:pPr>
            <w:r>
              <w:rPr>
                <w:sz w:val="16"/>
              </w:rPr>
              <w:t>Revised</w:t>
            </w:r>
          </w:p>
        </w:tc>
      </w:tr>
      <w:tr w:rsidR="00A74CDB" w14:paraId="3C883F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8E6C7B" w14:textId="77777777" w:rsidR="00A74CDB" w:rsidRDefault="00A74CDB">
            <w:pPr>
              <w:pStyle w:val="TAL"/>
              <w:rPr>
                <w:sz w:val="16"/>
              </w:rPr>
            </w:pPr>
            <w:r>
              <w:rPr>
                <w:sz w:val="16"/>
              </w:rPr>
              <w:t>C1-235994</w:t>
            </w:r>
          </w:p>
        </w:tc>
        <w:tc>
          <w:tcPr>
            <w:tcW w:w="3133" w:type="dxa"/>
            <w:tcBorders>
              <w:top w:val="single" w:sz="4" w:space="0" w:color="auto"/>
              <w:left w:val="single" w:sz="4" w:space="0" w:color="auto"/>
              <w:bottom w:val="single" w:sz="4" w:space="0" w:color="auto"/>
              <w:right w:val="single" w:sz="4" w:space="0" w:color="auto"/>
            </w:tcBorders>
            <w:hideMark/>
          </w:tcPr>
          <w:p w14:paraId="25E48D97" w14:textId="77777777" w:rsidR="00A74CDB" w:rsidRDefault="00A74CDB">
            <w:pPr>
              <w:pStyle w:val="TAL"/>
              <w:rPr>
                <w:sz w:val="16"/>
              </w:rPr>
            </w:pPr>
            <w:r>
              <w:rPr>
                <w:sz w:val="16"/>
              </w:rPr>
              <w:t>URSP provisioning in EPS - support indicators</w:t>
            </w:r>
          </w:p>
        </w:tc>
        <w:tc>
          <w:tcPr>
            <w:tcW w:w="1488" w:type="dxa"/>
            <w:tcBorders>
              <w:top w:val="single" w:sz="4" w:space="0" w:color="auto"/>
              <w:left w:val="single" w:sz="4" w:space="0" w:color="auto"/>
              <w:bottom w:val="single" w:sz="4" w:space="0" w:color="auto"/>
              <w:right w:val="single" w:sz="4" w:space="0" w:color="auto"/>
            </w:tcBorders>
            <w:hideMark/>
          </w:tcPr>
          <w:p w14:paraId="4C18AAB4"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695994DA"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2CB06AC1" w14:textId="77777777" w:rsidR="00A74CDB" w:rsidRDefault="00A74CDB">
            <w:pPr>
              <w:pStyle w:val="TAL"/>
              <w:rPr>
                <w:sz w:val="16"/>
              </w:rPr>
            </w:pPr>
            <w:r>
              <w:rPr>
                <w:sz w:val="16"/>
              </w:rPr>
              <w:t>3335</w:t>
            </w:r>
          </w:p>
        </w:tc>
        <w:tc>
          <w:tcPr>
            <w:tcW w:w="547" w:type="dxa"/>
            <w:tcBorders>
              <w:top w:val="single" w:sz="4" w:space="0" w:color="auto"/>
              <w:left w:val="single" w:sz="4" w:space="0" w:color="auto"/>
              <w:bottom w:val="single" w:sz="4" w:space="0" w:color="auto"/>
              <w:right w:val="single" w:sz="4" w:space="0" w:color="auto"/>
            </w:tcBorders>
            <w:hideMark/>
          </w:tcPr>
          <w:p w14:paraId="06FC35C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4A6ACB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3DAC0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FD2218"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311CA3C" w14:textId="77777777" w:rsidR="00A74CDB" w:rsidRDefault="00A74CDB">
            <w:pPr>
              <w:pStyle w:val="TAL"/>
              <w:rPr>
                <w:sz w:val="16"/>
              </w:rPr>
            </w:pPr>
            <w:r>
              <w:rPr>
                <w:sz w:val="16"/>
              </w:rPr>
              <w:t>Agreed</w:t>
            </w:r>
          </w:p>
        </w:tc>
      </w:tr>
      <w:tr w:rsidR="00A74CDB" w14:paraId="626B7A4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FDE98A" w14:textId="77777777" w:rsidR="00A74CDB" w:rsidRDefault="00A74CDB">
            <w:pPr>
              <w:pStyle w:val="TAL"/>
              <w:rPr>
                <w:sz w:val="16"/>
              </w:rPr>
            </w:pPr>
            <w:r>
              <w:rPr>
                <w:sz w:val="16"/>
              </w:rPr>
              <w:t>C1-235201</w:t>
            </w:r>
          </w:p>
        </w:tc>
        <w:tc>
          <w:tcPr>
            <w:tcW w:w="3133" w:type="dxa"/>
            <w:tcBorders>
              <w:top w:val="single" w:sz="4" w:space="0" w:color="auto"/>
              <w:left w:val="single" w:sz="4" w:space="0" w:color="auto"/>
              <w:bottom w:val="single" w:sz="4" w:space="0" w:color="auto"/>
              <w:right w:val="single" w:sz="4" w:space="0" w:color="auto"/>
            </w:tcBorders>
            <w:hideMark/>
          </w:tcPr>
          <w:p w14:paraId="14F53C1C" w14:textId="77777777" w:rsidR="00A74CDB" w:rsidRDefault="00A74CDB">
            <w:pPr>
              <w:pStyle w:val="TAL"/>
              <w:rPr>
                <w:sz w:val="16"/>
              </w:rPr>
            </w:pPr>
            <w:r>
              <w:rPr>
                <w:sz w:val="16"/>
              </w:rPr>
              <w:t>Network support for 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1F0FC402"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3ADF3F4B"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218BED6D" w14:textId="77777777" w:rsidR="00A74CDB" w:rsidRDefault="00A74CDB">
            <w:pPr>
              <w:pStyle w:val="TAL"/>
              <w:rPr>
                <w:sz w:val="16"/>
              </w:rPr>
            </w:pPr>
            <w:r>
              <w:rPr>
                <w:sz w:val="16"/>
              </w:rPr>
              <w:t>3336</w:t>
            </w:r>
          </w:p>
        </w:tc>
        <w:tc>
          <w:tcPr>
            <w:tcW w:w="547" w:type="dxa"/>
            <w:tcBorders>
              <w:top w:val="single" w:sz="4" w:space="0" w:color="auto"/>
              <w:left w:val="single" w:sz="4" w:space="0" w:color="auto"/>
              <w:bottom w:val="single" w:sz="4" w:space="0" w:color="auto"/>
              <w:right w:val="single" w:sz="4" w:space="0" w:color="auto"/>
            </w:tcBorders>
          </w:tcPr>
          <w:p w14:paraId="102025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4C3E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0B5BC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CC274C"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7D0C782E" w14:textId="77777777" w:rsidR="00A74CDB" w:rsidRDefault="00A74CDB">
            <w:pPr>
              <w:pStyle w:val="TAL"/>
              <w:rPr>
                <w:sz w:val="16"/>
              </w:rPr>
            </w:pPr>
            <w:r>
              <w:rPr>
                <w:sz w:val="16"/>
              </w:rPr>
              <w:t>Revised</w:t>
            </w:r>
          </w:p>
        </w:tc>
      </w:tr>
      <w:tr w:rsidR="00A74CDB" w14:paraId="5FE6A0F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3F5335" w14:textId="77777777" w:rsidR="00A74CDB" w:rsidRDefault="00A74CDB">
            <w:pPr>
              <w:pStyle w:val="TAL"/>
              <w:rPr>
                <w:sz w:val="16"/>
              </w:rPr>
            </w:pPr>
            <w:r>
              <w:rPr>
                <w:sz w:val="16"/>
              </w:rPr>
              <w:t>C1-235995</w:t>
            </w:r>
          </w:p>
        </w:tc>
        <w:tc>
          <w:tcPr>
            <w:tcW w:w="3133" w:type="dxa"/>
            <w:tcBorders>
              <w:top w:val="single" w:sz="4" w:space="0" w:color="auto"/>
              <w:left w:val="single" w:sz="4" w:space="0" w:color="auto"/>
              <w:bottom w:val="single" w:sz="4" w:space="0" w:color="auto"/>
              <w:right w:val="single" w:sz="4" w:space="0" w:color="auto"/>
            </w:tcBorders>
            <w:hideMark/>
          </w:tcPr>
          <w:p w14:paraId="2867E86E" w14:textId="77777777" w:rsidR="00A74CDB" w:rsidRDefault="00A74CDB">
            <w:pPr>
              <w:pStyle w:val="TAL"/>
              <w:rPr>
                <w:sz w:val="16"/>
              </w:rPr>
            </w:pPr>
            <w:r>
              <w:rPr>
                <w:sz w:val="16"/>
              </w:rPr>
              <w:t>Network support for 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354C851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5399FDD2"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55AB4BE9" w14:textId="77777777" w:rsidR="00A74CDB" w:rsidRDefault="00A74CDB">
            <w:pPr>
              <w:pStyle w:val="TAL"/>
              <w:rPr>
                <w:sz w:val="16"/>
              </w:rPr>
            </w:pPr>
            <w:r>
              <w:rPr>
                <w:sz w:val="16"/>
              </w:rPr>
              <w:t>3336</w:t>
            </w:r>
          </w:p>
        </w:tc>
        <w:tc>
          <w:tcPr>
            <w:tcW w:w="547" w:type="dxa"/>
            <w:tcBorders>
              <w:top w:val="single" w:sz="4" w:space="0" w:color="auto"/>
              <w:left w:val="single" w:sz="4" w:space="0" w:color="auto"/>
              <w:bottom w:val="single" w:sz="4" w:space="0" w:color="auto"/>
              <w:right w:val="single" w:sz="4" w:space="0" w:color="auto"/>
            </w:tcBorders>
            <w:hideMark/>
          </w:tcPr>
          <w:p w14:paraId="278C15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28FE4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B058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F464E4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73679AC" w14:textId="77777777" w:rsidR="00A74CDB" w:rsidRDefault="00A74CDB">
            <w:pPr>
              <w:pStyle w:val="TAL"/>
              <w:rPr>
                <w:sz w:val="16"/>
              </w:rPr>
            </w:pPr>
            <w:r>
              <w:rPr>
                <w:sz w:val="16"/>
              </w:rPr>
              <w:t>Postponed</w:t>
            </w:r>
          </w:p>
        </w:tc>
      </w:tr>
      <w:tr w:rsidR="00A74CDB" w14:paraId="2F6B748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B8EEC8" w14:textId="77777777" w:rsidR="00A74CDB" w:rsidRDefault="00A74CDB">
            <w:pPr>
              <w:pStyle w:val="TAL"/>
              <w:rPr>
                <w:sz w:val="16"/>
              </w:rPr>
            </w:pPr>
            <w:r>
              <w:rPr>
                <w:sz w:val="16"/>
              </w:rPr>
              <w:t>C1-235315</w:t>
            </w:r>
          </w:p>
        </w:tc>
        <w:tc>
          <w:tcPr>
            <w:tcW w:w="3133" w:type="dxa"/>
            <w:tcBorders>
              <w:top w:val="single" w:sz="4" w:space="0" w:color="auto"/>
              <w:left w:val="single" w:sz="4" w:space="0" w:color="auto"/>
              <w:bottom w:val="single" w:sz="4" w:space="0" w:color="auto"/>
              <w:right w:val="single" w:sz="4" w:space="0" w:color="auto"/>
            </w:tcBorders>
            <w:hideMark/>
          </w:tcPr>
          <w:p w14:paraId="2AAD2F19"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88" w:type="dxa"/>
            <w:tcBorders>
              <w:top w:val="single" w:sz="4" w:space="0" w:color="auto"/>
              <w:left w:val="single" w:sz="4" w:space="0" w:color="auto"/>
              <w:bottom w:val="single" w:sz="4" w:space="0" w:color="auto"/>
              <w:right w:val="single" w:sz="4" w:space="0" w:color="auto"/>
            </w:tcBorders>
            <w:hideMark/>
          </w:tcPr>
          <w:p w14:paraId="50F48DA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0EB02A7"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62D1A957" w14:textId="77777777" w:rsidR="00A74CDB" w:rsidRDefault="00A74CDB">
            <w:pPr>
              <w:pStyle w:val="TAL"/>
              <w:rPr>
                <w:sz w:val="16"/>
              </w:rPr>
            </w:pPr>
            <w:r>
              <w:rPr>
                <w:sz w:val="16"/>
              </w:rPr>
              <w:t>3337</w:t>
            </w:r>
          </w:p>
        </w:tc>
        <w:tc>
          <w:tcPr>
            <w:tcW w:w="547" w:type="dxa"/>
            <w:tcBorders>
              <w:top w:val="single" w:sz="4" w:space="0" w:color="auto"/>
              <w:left w:val="single" w:sz="4" w:space="0" w:color="auto"/>
              <w:bottom w:val="single" w:sz="4" w:space="0" w:color="auto"/>
              <w:right w:val="single" w:sz="4" w:space="0" w:color="auto"/>
            </w:tcBorders>
          </w:tcPr>
          <w:p w14:paraId="205A65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ECBD4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26D8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4453E5"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4C5336D5" w14:textId="77777777" w:rsidR="00A74CDB" w:rsidRDefault="00A74CDB">
            <w:pPr>
              <w:pStyle w:val="TAL"/>
              <w:rPr>
                <w:sz w:val="16"/>
              </w:rPr>
            </w:pPr>
            <w:r>
              <w:rPr>
                <w:sz w:val="16"/>
              </w:rPr>
              <w:t>Revised</w:t>
            </w:r>
          </w:p>
        </w:tc>
      </w:tr>
      <w:tr w:rsidR="00A74CDB" w14:paraId="0D3392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61D321" w14:textId="77777777" w:rsidR="00A74CDB" w:rsidRDefault="00A74CDB">
            <w:pPr>
              <w:pStyle w:val="TAL"/>
              <w:rPr>
                <w:sz w:val="16"/>
              </w:rPr>
            </w:pPr>
            <w:r>
              <w:rPr>
                <w:sz w:val="16"/>
              </w:rPr>
              <w:t>C1-236477</w:t>
            </w:r>
          </w:p>
        </w:tc>
        <w:tc>
          <w:tcPr>
            <w:tcW w:w="3133" w:type="dxa"/>
            <w:tcBorders>
              <w:top w:val="single" w:sz="4" w:space="0" w:color="auto"/>
              <w:left w:val="single" w:sz="4" w:space="0" w:color="auto"/>
              <w:bottom w:val="single" w:sz="4" w:space="0" w:color="auto"/>
              <w:right w:val="single" w:sz="4" w:space="0" w:color="auto"/>
            </w:tcBorders>
            <w:hideMark/>
          </w:tcPr>
          <w:p w14:paraId="6BED7765"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88" w:type="dxa"/>
            <w:tcBorders>
              <w:top w:val="single" w:sz="4" w:space="0" w:color="auto"/>
              <w:left w:val="single" w:sz="4" w:space="0" w:color="auto"/>
              <w:bottom w:val="single" w:sz="4" w:space="0" w:color="auto"/>
              <w:right w:val="single" w:sz="4" w:space="0" w:color="auto"/>
            </w:tcBorders>
            <w:hideMark/>
          </w:tcPr>
          <w:p w14:paraId="100A58C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7FD74BB"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517415FB" w14:textId="77777777" w:rsidR="00A74CDB" w:rsidRDefault="00A74CDB">
            <w:pPr>
              <w:pStyle w:val="TAL"/>
              <w:rPr>
                <w:sz w:val="16"/>
              </w:rPr>
            </w:pPr>
            <w:r>
              <w:rPr>
                <w:sz w:val="16"/>
              </w:rPr>
              <w:t>3337</w:t>
            </w:r>
          </w:p>
        </w:tc>
        <w:tc>
          <w:tcPr>
            <w:tcW w:w="547" w:type="dxa"/>
            <w:tcBorders>
              <w:top w:val="single" w:sz="4" w:space="0" w:color="auto"/>
              <w:left w:val="single" w:sz="4" w:space="0" w:color="auto"/>
              <w:bottom w:val="single" w:sz="4" w:space="0" w:color="auto"/>
              <w:right w:val="single" w:sz="4" w:space="0" w:color="auto"/>
            </w:tcBorders>
            <w:hideMark/>
          </w:tcPr>
          <w:p w14:paraId="6D7C15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C4AF4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92F3A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9ADC2A"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1FCE03E" w14:textId="77777777" w:rsidR="00A74CDB" w:rsidRDefault="00A74CDB">
            <w:pPr>
              <w:pStyle w:val="TAL"/>
              <w:rPr>
                <w:sz w:val="16"/>
              </w:rPr>
            </w:pPr>
            <w:r>
              <w:rPr>
                <w:sz w:val="16"/>
              </w:rPr>
              <w:t>Agreed</w:t>
            </w:r>
          </w:p>
        </w:tc>
      </w:tr>
      <w:tr w:rsidR="00A74CDB" w14:paraId="49F07EB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77BDF2" w14:textId="77777777" w:rsidR="00A74CDB" w:rsidRDefault="00A74CDB">
            <w:pPr>
              <w:pStyle w:val="TAL"/>
              <w:rPr>
                <w:sz w:val="16"/>
              </w:rPr>
            </w:pPr>
            <w:r>
              <w:rPr>
                <w:sz w:val="16"/>
              </w:rPr>
              <w:t>C1-235332</w:t>
            </w:r>
          </w:p>
        </w:tc>
        <w:tc>
          <w:tcPr>
            <w:tcW w:w="3133" w:type="dxa"/>
            <w:tcBorders>
              <w:top w:val="single" w:sz="4" w:space="0" w:color="auto"/>
              <w:left w:val="single" w:sz="4" w:space="0" w:color="auto"/>
              <w:bottom w:val="single" w:sz="4" w:space="0" w:color="auto"/>
              <w:right w:val="single" w:sz="4" w:space="0" w:color="auto"/>
            </w:tcBorders>
            <w:hideMark/>
          </w:tcPr>
          <w:p w14:paraId="22BE94A1" w14:textId="77777777" w:rsidR="00A74CDB" w:rsidRDefault="00A74CDB">
            <w:pPr>
              <w:pStyle w:val="TAL"/>
              <w:rPr>
                <w:sz w:val="16"/>
              </w:rPr>
            </w:pPr>
            <w:r>
              <w:rPr>
                <w:sz w:val="16"/>
              </w:rPr>
              <w:t>Clarification on handling of received T3302 in RAU Accept message</w:t>
            </w:r>
          </w:p>
        </w:tc>
        <w:tc>
          <w:tcPr>
            <w:tcW w:w="1488" w:type="dxa"/>
            <w:tcBorders>
              <w:top w:val="single" w:sz="4" w:space="0" w:color="auto"/>
              <w:left w:val="single" w:sz="4" w:space="0" w:color="auto"/>
              <w:bottom w:val="single" w:sz="4" w:space="0" w:color="auto"/>
              <w:right w:val="single" w:sz="4" w:space="0" w:color="auto"/>
            </w:tcBorders>
            <w:hideMark/>
          </w:tcPr>
          <w:p w14:paraId="0458A24F"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7575E8E"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4DD34DB8" w14:textId="77777777" w:rsidR="00A74CDB" w:rsidRDefault="00A74CDB">
            <w:pPr>
              <w:pStyle w:val="TAL"/>
              <w:rPr>
                <w:sz w:val="16"/>
              </w:rPr>
            </w:pPr>
            <w:r>
              <w:rPr>
                <w:sz w:val="16"/>
              </w:rPr>
              <w:t>3338</w:t>
            </w:r>
          </w:p>
        </w:tc>
        <w:tc>
          <w:tcPr>
            <w:tcW w:w="547" w:type="dxa"/>
            <w:tcBorders>
              <w:top w:val="single" w:sz="4" w:space="0" w:color="auto"/>
              <w:left w:val="single" w:sz="4" w:space="0" w:color="auto"/>
              <w:bottom w:val="single" w:sz="4" w:space="0" w:color="auto"/>
              <w:right w:val="single" w:sz="4" w:space="0" w:color="auto"/>
            </w:tcBorders>
          </w:tcPr>
          <w:p w14:paraId="3E59676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6E0D94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FC19C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7524AF"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0D0D1522" w14:textId="77777777" w:rsidR="00A74CDB" w:rsidRDefault="00A74CDB">
            <w:pPr>
              <w:pStyle w:val="TAL"/>
              <w:rPr>
                <w:sz w:val="16"/>
              </w:rPr>
            </w:pPr>
            <w:r>
              <w:rPr>
                <w:sz w:val="16"/>
              </w:rPr>
              <w:t>Agreed</w:t>
            </w:r>
          </w:p>
        </w:tc>
      </w:tr>
      <w:tr w:rsidR="00A74CDB" w14:paraId="56C3B4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3AD3C8" w14:textId="77777777" w:rsidR="00A74CDB" w:rsidRDefault="00A74CDB">
            <w:pPr>
              <w:pStyle w:val="TAL"/>
              <w:rPr>
                <w:sz w:val="16"/>
              </w:rPr>
            </w:pPr>
            <w:r>
              <w:rPr>
                <w:sz w:val="16"/>
              </w:rPr>
              <w:t>C1-235142</w:t>
            </w:r>
          </w:p>
        </w:tc>
        <w:tc>
          <w:tcPr>
            <w:tcW w:w="3133" w:type="dxa"/>
            <w:tcBorders>
              <w:top w:val="single" w:sz="4" w:space="0" w:color="auto"/>
              <w:left w:val="single" w:sz="4" w:space="0" w:color="auto"/>
              <w:bottom w:val="single" w:sz="4" w:space="0" w:color="auto"/>
              <w:right w:val="single" w:sz="4" w:space="0" w:color="auto"/>
            </w:tcBorders>
            <w:hideMark/>
          </w:tcPr>
          <w:p w14:paraId="2DDB5F32" w14:textId="77777777" w:rsidR="00A74CDB" w:rsidRDefault="00A74CDB">
            <w:pPr>
              <w:pStyle w:val="TAL"/>
              <w:rPr>
                <w:sz w:val="16"/>
              </w:rPr>
            </w:pPr>
            <w:r>
              <w:rPr>
                <w:sz w:val="16"/>
              </w:rPr>
              <w:t>MMTel data channel media for supplementary services</w:t>
            </w:r>
          </w:p>
        </w:tc>
        <w:tc>
          <w:tcPr>
            <w:tcW w:w="1488" w:type="dxa"/>
            <w:tcBorders>
              <w:top w:val="single" w:sz="4" w:space="0" w:color="auto"/>
              <w:left w:val="single" w:sz="4" w:space="0" w:color="auto"/>
              <w:bottom w:val="single" w:sz="4" w:space="0" w:color="auto"/>
              <w:right w:val="single" w:sz="4" w:space="0" w:color="auto"/>
            </w:tcBorders>
            <w:hideMark/>
          </w:tcPr>
          <w:p w14:paraId="53DFDC33" w14:textId="77777777" w:rsidR="00A74CDB" w:rsidRDefault="00A74CDB">
            <w:pPr>
              <w:pStyle w:val="TAL"/>
              <w:rPr>
                <w:sz w:val="16"/>
              </w:rPr>
            </w:pPr>
            <w:r>
              <w:rPr>
                <w:sz w:val="16"/>
              </w:rPr>
              <w:t>Ericsson / Meeta</w:t>
            </w:r>
          </w:p>
        </w:tc>
        <w:tc>
          <w:tcPr>
            <w:tcW w:w="706" w:type="dxa"/>
            <w:tcBorders>
              <w:top w:val="single" w:sz="4" w:space="0" w:color="auto"/>
              <w:left w:val="single" w:sz="4" w:space="0" w:color="auto"/>
              <w:bottom w:val="single" w:sz="4" w:space="0" w:color="auto"/>
              <w:right w:val="single" w:sz="4" w:space="0" w:color="auto"/>
            </w:tcBorders>
            <w:hideMark/>
          </w:tcPr>
          <w:p w14:paraId="4E0F84F7" w14:textId="77777777" w:rsidR="00A74CDB" w:rsidRDefault="00A74CDB">
            <w:pPr>
              <w:pStyle w:val="TAL"/>
              <w:rPr>
                <w:sz w:val="16"/>
              </w:rPr>
            </w:pPr>
            <w:r>
              <w:rPr>
                <w:sz w:val="16"/>
              </w:rPr>
              <w:t>24.173</w:t>
            </w:r>
          </w:p>
        </w:tc>
        <w:tc>
          <w:tcPr>
            <w:tcW w:w="572" w:type="dxa"/>
            <w:tcBorders>
              <w:top w:val="single" w:sz="4" w:space="0" w:color="auto"/>
              <w:left w:val="single" w:sz="4" w:space="0" w:color="auto"/>
              <w:bottom w:val="single" w:sz="4" w:space="0" w:color="auto"/>
              <w:right w:val="single" w:sz="4" w:space="0" w:color="auto"/>
            </w:tcBorders>
            <w:hideMark/>
          </w:tcPr>
          <w:p w14:paraId="446CDBE9" w14:textId="77777777" w:rsidR="00A74CDB" w:rsidRDefault="00A74CDB">
            <w:pPr>
              <w:pStyle w:val="TAL"/>
              <w:rPr>
                <w:sz w:val="16"/>
              </w:rPr>
            </w:pPr>
            <w:r>
              <w:rPr>
                <w:sz w:val="16"/>
              </w:rPr>
              <w:t>0152</w:t>
            </w:r>
          </w:p>
        </w:tc>
        <w:tc>
          <w:tcPr>
            <w:tcW w:w="547" w:type="dxa"/>
            <w:tcBorders>
              <w:top w:val="single" w:sz="4" w:space="0" w:color="auto"/>
              <w:left w:val="single" w:sz="4" w:space="0" w:color="auto"/>
              <w:bottom w:val="single" w:sz="4" w:space="0" w:color="auto"/>
              <w:right w:val="single" w:sz="4" w:space="0" w:color="auto"/>
            </w:tcBorders>
          </w:tcPr>
          <w:p w14:paraId="1F3D4D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E0F7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809F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713DD2"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2A5D4242" w14:textId="77777777" w:rsidR="00A74CDB" w:rsidRDefault="00A74CDB">
            <w:pPr>
              <w:pStyle w:val="TAL"/>
              <w:rPr>
                <w:sz w:val="16"/>
              </w:rPr>
            </w:pPr>
            <w:r>
              <w:rPr>
                <w:sz w:val="16"/>
              </w:rPr>
              <w:t>Withdrawn</w:t>
            </w:r>
          </w:p>
        </w:tc>
      </w:tr>
      <w:tr w:rsidR="00A74CDB" w14:paraId="679F22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FCA3C6" w14:textId="77777777" w:rsidR="00A74CDB" w:rsidRDefault="00A74CDB">
            <w:pPr>
              <w:pStyle w:val="TAL"/>
              <w:rPr>
                <w:sz w:val="16"/>
              </w:rPr>
            </w:pPr>
            <w:r>
              <w:rPr>
                <w:sz w:val="16"/>
              </w:rPr>
              <w:t>C1-235669</w:t>
            </w:r>
          </w:p>
        </w:tc>
        <w:tc>
          <w:tcPr>
            <w:tcW w:w="3133" w:type="dxa"/>
            <w:tcBorders>
              <w:top w:val="single" w:sz="4" w:space="0" w:color="auto"/>
              <w:left w:val="single" w:sz="4" w:space="0" w:color="auto"/>
              <w:bottom w:val="single" w:sz="4" w:space="0" w:color="auto"/>
              <w:right w:val="single" w:sz="4" w:space="0" w:color="auto"/>
            </w:tcBorders>
            <w:hideMark/>
          </w:tcPr>
          <w:p w14:paraId="7323A158" w14:textId="77777777" w:rsidR="00A74CDB" w:rsidRDefault="00A74CDB">
            <w:pPr>
              <w:pStyle w:val="TAL"/>
              <w:rPr>
                <w:sz w:val="16"/>
              </w:rPr>
            </w:pPr>
            <w:r>
              <w:rPr>
                <w:sz w:val="16"/>
              </w:rPr>
              <w:t>Introduction of new media feature tag g.3gpp.cat for indicating originating UE support of the capabilities for CAT</w:t>
            </w:r>
          </w:p>
        </w:tc>
        <w:tc>
          <w:tcPr>
            <w:tcW w:w="1488" w:type="dxa"/>
            <w:tcBorders>
              <w:top w:val="single" w:sz="4" w:space="0" w:color="auto"/>
              <w:left w:val="single" w:sz="4" w:space="0" w:color="auto"/>
              <w:bottom w:val="single" w:sz="4" w:space="0" w:color="auto"/>
              <w:right w:val="single" w:sz="4" w:space="0" w:color="auto"/>
            </w:tcBorders>
            <w:hideMark/>
          </w:tcPr>
          <w:p w14:paraId="38F1929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690D092" w14:textId="77777777" w:rsidR="00A74CDB" w:rsidRDefault="00A74CDB">
            <w:pPr>
              <w:pStyle w:val="TAL"/>
              <w:rPr>
                <w:sz w:val="16"/>
              </w:rPr>
            </w:pPr>
            <w:r>
              <w:rPr>
                <w:sz w:val="16"/>
              </w:rPr>
              <w:t>24.182</w:t>
            </w:r>
          </w:p>
        </w:tc>
        <w:tc>
          <w:tcPr>
            <w:tcW w:w="572" w:type="dxa"/>
            <w:tcBorders>
              <w:top w:val="single" w:sz="4" w:space="0" w:color="auto"/>
              <w:left w:val="single" w:sz="4" w:space="0" w:color="auto"/>
              <w:bottom w:val="single" w:sz="4" w:space="0" w:color="auto"/>
              <w:right w:val="single" w:sz="4" w:space="0" w:color="auto"/>
            </w:tcBorders>
            <w:hideMark/>
          </w:tcPr>
          <w:p w14:paraId="1C9E293D" w14:textId="77777777" w:rsidR="00A74CDB" w:rsidRDefault="00A74CDB">
            <w:pPr>
              <w:pStyle w:val="TAL"/>
              <w:rPr>
                <w:sz w:val="16"/>
              </w:rPr>
            </w:pPr>
            <w:r>
              <w:rPr>
                <w:sz w:val="16"/>
              </w:rPr>
              <w:t>0123</w:t>
            </w:r>
          </w:p>
        </w:tc>
        <w:tc>
          <w:tcPr>
            <w:tcW w:w="547" w:type="dxa"/>
            <w:tcBorders>
              <w:top w:val="single" w:sz="4" w:space="0" w:color="auto"/>
              <w:left w:val="single" w:sz="4" w:space="0" w:color="auto"/>
              <w:bottom w:val="single" w:sz="4" w:space="0" w:color="auto"/>
              <w:right w:val="single" w:sz="4" w:space="0" w:color="auto"/>
            </w:tcBorders>
          </w:tcPr>
          <w:p w14:paraId="7AA0C57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C4BB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5ECEF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363AB5" w14:textId="77777777" w:rsidR="00A74CDB" w:rsidRDefault="00A74CDB">
            <w:pPr>
              <w:pStyle w:val="TAL"/>
              <w:rPr>
                <w:sz w:val="16"/>
              </w:rPr>
            </w:pPr>
            <w:proofErr w:type="spellStart"/>
            <w:r>
              <w:rPr>
                <w:sz w:val="16"/>
              </w:rPr>
              <w:t>eIMSVideo</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5772A51" w14:textId="77777777" w:rsidR="00A74CDB" w:rsidRDefault="00A74CDB">
            <w:pPr>
              <w:pStyle w:val="TAL"/>
              <w:rPr>
                <w:sz w:val="16"/>
              </w:rPr>
            </w:pPr>
            <w:r>
              <w:rPr>
                <w:sz w:val="16"/>
              </w:rPr>
              <w:t>Revised</w:t>
            </w:r>
          </w:p>
        </w:tc>
      </w:tr>
      <w:tr w:rsidR="00A74CDB" w14:paraId="744811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0C5642" w14:textId="77777777" w:rsidR="00A74CDB" w:rsidRDefault="00A74CDB">
            <w:pPr>
              <w:pStyle w:val="TAL"/>
              <w:rPr>
                <w:sz w:val="16"/>
              </w:rPr>
            </w:pPr>
            <w:r>
              <w:rPr>
                <w:sz w:val="16"/>
              </w:rPr>
              <w:lastRenderedPageBreak/>
              <w:t>C1-236153</w:t>
            </w:r>
          </w:p>
        </w:tc>
        <w:tc>
          <w:tcPr>
            <w:tcW w:w="3133" w:type="dxa"/>
            <w:tcBorders>
              <w:top w:val="single" w:sz="4" w:space="0" w:color="auto"/>
              <w:left w:val="single" w:sz="4" w:space="0" w:color="auto"/>
              <w:bottom w:val="single" w:sz="4" w:space="0" w:color="auto"/>
              <w:right w:val="single" w:sz="4" w:space="0" w:color="auto"/>
            </w:tcBorders>
            <w:hideMark/>
          </w:tcPr>
          <w:p w14:paraId="77561297" w14:textId="77777777" w:rsidR="00A74CDB" w:rsidRDefault="00A74CDB">
            <w:pPr>
              <w:pStyle w:val="TAL"/>
              <w:rPr>
                <w:sz w:val="16"/>
              </w:rPr>
            </w:pPr>
            <w:r>
              <w:rPr>
                <w:sz w:val="16"/>
              </w:rPr>
              <w:t>Introduction of new media feature tag g.3gpp.cat for indicating originating UE support of the capabilities for CAT</w:t>
            </w:r>
          </w:p>
        </w:tc>
        <w:tc>
          <w:tcPr>
            <w:tcW w:w="1488" w:type="dxa"/>
            <w:tcBorders>
              <w:top w:val="single" w:sz="4" w:space="0" w:color="auto"/>
              <w:left w:val="single" w:sz="4" w:space="0" w:color="auto"/>
              <w:bottom w:val="single" w:sz="4" w:space="0" w:color="auto"/>
              <w:right w:val="single" w:sz="4" w:space="0" w:color="auto"/>
            </w:tcBorders>
            <w:hideMark/>
          </w:tcPr>
          <w:p w14:paraId="3C142B4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CCD4FE1" w14:textId="77777777" w:rsidR="00A74CDB" w:rsidRDefault="00A74CDB">
            <w:pPr>
              <w:pStyle w:val="TAL"/>
              <w:rPr>
                <w:sz w:val="16"/>
              </w:rPr>
            </w:pPr>
            <w:r>
              <w:rPr>
                <w:sz w:val="16"/>
              </w:rPr>
              <w:t>24.182</w:t>
            </w:r>
          </w:p>
        </w:tc>
        <w:tc>
          <w:tcPr>
            <w:tcW w:w="572" w:type="dxa"/>
            <w:tcBorders>
              <w:top w:val="single" w:sz="4" w:space="0" w:color="auto"/>
              <w:left w:val="single" w:sz="4" w:space="0" w:color="auto"/>
              <w:bottom w:val="single" w:sz="4" w:space="0" w:color="auto"/>
              <w:right w:val="single" w:sz="4" w:space="0" w:color="auto"/>
            </w:tcBorders>
            <w:hideMark/>
          </w:tcPr>
          <w:p w14:paraId="1B7E6C11" w14:textId="77777777" w:rsidR="00A74CDB" w:rsidRDefault="00A74CDB">
            <w:pPr>
              <w:pStyle w:val="TAL"/>
              <w:rPr>
                <w:sz w:val="16"/>
              </w:rPr>
            </w:pPr>
            <w:r>
              <w:rPr>
                <w:sz w:val="16"/>
              </w:rPr>
              <w:t>0123</w:t>
            </w:r>
          </w:p>
        </w:tc>
        <w:tc>
          <w:tcPr>
            <w:tcW w:w="547" w:type="dxa"/>
            <w:tcBorders>
              <w:top w:val="single" w:sz="4" w:space="0" w:color="auto"/>
              <w:left w:val="single" w:sz="4" w:space="0" w:color="auto"/>
              <w:bottom w:val="single" w:sz="4" w:space="0" w:color="auto"/>
              <w:right w:val="single" w:sz="4" w:space="0" w:color="auto"/>
            </w:tcBorders>
            <w:hideMark/>
          </w:tcPr>
          <w:p w14:paraId="5C048F6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FF653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DA212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35D364" w14:textId="77777777" w:rsidR="00A74CDB" w:rsidRDefault="00A74CDB">
            <w:pPr>
              <w:pStyle w:val="TAL"/>
              <w:rPr>
                <w:sz w:val="16"/>
              </w:rPr>
            </w:pPr>
            <w:proofErr w:type="spellStart"/>
            <w:r>
              <w:rPr>
                <w:sz w:val="16"/>
              </w:rPr>
              <w:t>eIMSVideo</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3FB8C74" w14:textId="77777777" w:rsidR="00A74CDB" w:rsidRDefault="00A74CDB">
            <w:pPr>
              <w:pStyle w:val="TAL"/>
              <w:rPr>
                <w:sz w:val="16"/>
              </w:rPr>
            </w:pPr>
            <w:r>
              <w:rPr>
                <w:sz w:val="16"/>
              </w:rPr>
              <w:t>Postponed</w:t>
            </w:r>
          </w:p>
        </w:tc>
      </w:tr>
      <w:tr w:rsidR="00A74CDB" w14:paraId="59F010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E3F456" w14:textId="77777777" w:rsidR="00A74CDB" w:rsidRDefault="00A74CDB">
            <w:pPr>
              <w:pStyle w:val="TAL"/>
              <w:rPr>
                <w:sz w:val="16"/>
              </w:rPr>
            </w:pPr>
            <w:r>
              <w:rPr>
                <w:sz w:val="16"/>
              </w:rPr>
              <w:t>C1-235388</w:t>
            </w:r>
          </w:p>
        </w:tc>
        <w:tc>
          <w:tcPr>
            <w:tcW w:w="3133" w:type="dxa"/>
            <w:tcBorders>
              <w:top w:val="single" w:sz="4" w:space="0" w:color="auto"/>
              <w:left w:val="single" w:sz="4" w:space="0" w:color="auto"/>
              <w:bottom w:val="single" w:sz="4" w:space="0" w:color="auto"/>
              <w:right w:val="single" w:sz="4" w:space="0" w:color="auto"/>
            </w:tcBorders>
            <w:hideMark/>
          </w:tcPr>
          <w:p w14:paraId="43212EE1" w14:textId="77777777" w:rsidR="00A74CDB" w:rsidRDefault="00A74CDB">
            <w:pPr>
              <w:pStyle w:val="TAL"/>
              <w:rPr>
                <w:sz w:val="16"/>
              </w:rPr>
            </w:pPr>
            <w:r>
              <w:rPr>
                <w:sz w:val="16"/>
              </w:rPr>
              <w:t>Updating ATSSS parameters over E-UTRAN and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6B104AF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B18249E"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1841A13C" w14:textId="77777777" w:rsidR="00A74CDB" w:rsidRDefault="00A74CDB">
            <w:pPr>
              <w:pStyle w:val="TAL"/>
              <w:rPr>
                <w:sz w:val="16"/>
              </w:rPr>
            </w:pPr>
            <w:r>
              <w:rPr>
                <w:sz w:val="16"/>
              </w:rPr>
              <w:t>0129</w:t>
            </w:r>
          </w:p>
        </w:tc>
        <w:tc>
          <w:tcPr>
            <w:tcW w:w="547" w:type="dxa"/>
            <w:tcBorders>
              <w:top w:val="single" w:sz="4" w:space="0" w:color="auto"/>
              <w:left w:val="single" w:sz="4" w:space="0" w:color="auto"/>
              <w:bottom w:val="single" w:sz="4" w:space="0" w:color="auto"/>
              <w:right w:val="single" w:sz="4" w:space="0" w:color="auto"/>
            </w:tcBorders>
          </w:tcPr>
          <w:p w14:paraId="28D33A9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7A6FE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2365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093439" w14:textId="77777777" w:rsidR="00A74CDB" w:rsidRDefault="00A74CDB">
            <w:pPr>
              <w:pStyle w:val="TAL"/>
              <w:rPr>
                <w:sz w:val="16"/>
              </w:rPr>
            </w:pPr>
            <w:r>
              <w:rPr>
                <w:sz w:val="16"/>
              </w:rPr>
              <w:t>TEI18, ATSSS_Ph2</w:t>
            </w:r>
          </w:p>
        </w:tc>
        <w:tc>
          <w:tcPr>
            <w:tcW w:w="982" w:type="dxa"/>
            <w:tcBorders>
              <w:top w:val="single" w:sz="4" w:space="0" w:color="auto"/>
              <w:left w:val="single" w:sz="4" w:space="0" w:color="auto"/>
              <w:bottom w:val="single" w:sz="4" w:space="0" w:color="auto"/>
              <w:right w:val="single" w:sz="4" w:space="0" w:color="auto"/>
            </w:tcBorders>
            <w:hideMark/>
          </w:tcPr>
          <w:p w14:paraId="2725385D" w14:textId="77777777" w:rsidR="00A74CDB" w:rsidRDefault="00A74CDB">
            <w:pPr>
              <w:pStyle w:val="TAL"/>
              <w:rPr>
                <w:sz w:val="16"/>
              </w:rPr>
            </w:pPr>
            <w:r>
              <w:rPr>
                <w:sz w:val="16"/>
              </w:rPr>
              <w:t>Agreed</w:t>
            </w:r>
          </w:p>
        </w:tc>
      </w:tr>
      <w:tr w:rsidR="00A74CDB" w14:paraId="465DCC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B48669" w14:textId="77777777" w:rsidR="00A74CDB" w:rsidRDefault="00A74CDB">
            <w:pPr>
              <w:pStyle w:val="TAL"/>
              <w:rPr>
                <w:sz w:val="16"/>
              </w:rPr>
            </w:pPr>
            <w:r>
              <w:rPr>
                <w:sz w:val="16"/>
              </w:rPr>
              <w:t>C1-235637</w:t>
            </w:r>
          </w:p>
        </w:tc>
        <w:tc>
          <w:tcPr>
            <w:tcW w:w="3133" w:type="dxa"/>
            <w:tcBorders>
              <w:top w:val="single" w:sz="4" w:space="0" w:color="auto"/>
              <w:left w:val="single" w:sz="4" w:space="0" w:color="auto"/>
              <w:bottom w:val="single" w:sz="4" w:space="0" w:color="auto"/>
              <w:right w:val="single" w:sz="4" w:space="0" w:color="auto"/>
            </w:tcBorders>
            <w:hideMark/>
          </w:tcPr>
          <w:p w14:paraId="4D955A89" w14:textId="77777777" w:rsidR="00A74CDB" w:rsidRDefault="00A74CDB">
            <w:pPr>
              <w:pStyle w:val="TAL"/>
              <w:rPr>
                <w:sz w:val="16"/>
              </w:rPr>
            </w:pPr>
            <w:r>
              <w:rPr>
                <w:sz w:val="16"/>
              </w:rPr>
              <w:t>Resolving EN related to including the ATSSS rules to the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75BF254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1067AD3"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30A2BCB5" w14:textId="77777777" w:rsidR="00A74CDB" w:rsidRDefault="00A74CDB">
            <w:pPr>
              <w:pStyle w:val="TAL"/>
              <w:rPr>
                <w:sz w:val="16"/>
              </w:rPr>
            </w:pPr>
            <w:r>
              <w:rPr>
                <w:sz w:val="16"/>
              </w:rPr>
              <w:t>0130</w:t>
            </w:r>
          </w:p>
        </w:tc>
        <w:tc>
          <w:tcPr>
            <w:tcW w:w="547" w:type="dxa"/>
            <w:tcBorders>
              <w:top w:val="single" w:sz="4" w:space="0" w:color="auto"/>
              <w:left w:val="single" w:sz="4" w:space="0" w:color="auto"/>
              <w:bottom w:val="single" w:sz="4" w:space="0" w:color="auto"/>
              <w:right w:val="single" w:sz="4" w:space="0" w:color="auto"/>
            </w:tcBorders>
          </w:tcPr>
          <w:p w14:paraId="6E2E2D3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8A73E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8DFAD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DC659D"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753326A0" w14:textId="77777777" w:rsidR="00A74CDB" w:rsidRDefault="00A74CDB">
            <w:pPr>
              <w:pStyle w:val="TAL"/>
              <w:rPr>
                <w:sz w:val="16"/>
              </w:rPr>
            </w:pPr>
            <w:r>
              <w:rPr>
                <w:sz w:val="16"/>
              </w:rPr>
              <w:t>Agreed</w:t>
            </w:r>
          </w:p>
        </w:tc>
      </w:tr>
      <w:tr w:rsidR="00A74CDB" w14:paraId="0AFEA1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70898A" w14:textId="77777777" w:rsidR="00A74CDB" w:rsidRDefault="00A74CDB">
            <w:pPr>
              <w:pStyle w:val="TAL"/>
              <w:rPr>
                <w:sz w:val="16"/>
              </w:rPr>
            </w:pPr>
            <w:r>
              <w:rPr>
                <w:sz w:val="16"/>
              </w:rPr>
              <w:t>C1-235683</w:t>
            </w:r>
          </w:p>
        </w:tc>
        <w:tc>
          <w:tcPr>
            <w:tcW w:w="3133" w:type="dxa"/>
            <w:tcBorders>
              <w:top w:val="single" w:sz="4" w:space="0" w:color="auto"/>
              <w:left w:val="single" w:sz="4" w:space="0" w:color="auto"/>
              <w:bottom w:val="single" w:sz="4" w:space="0" w:color="auto"/>
              <w:right w:val="single" w:sz="4" w:space="0" w:color="auto"/>
            </w:tcBorders>
            <w:hideMark/>
          </w:tcPr>
          <w:p w14:paraId="53593D03" w14:textId="77777777" w:rsidR="00A74CDB" w:rsidRDefault="00A74CDB">
            <w:pPr>
              <w:pStyle w:val="TAL"/>
              <w:rPr>
                <w:sz w:val="16"/>
              </w:rPr>
            </w:pPr>
            <w:r>
              <w:rPr>
                <w:sz w:val="16"/>
              </w:rPr>
              <w:t>Correction on the QFI for the QoS flow of non-default rules</w:t>
            </w:r>
          </w:p>
        </w:tc>
        <w:tc>
          <w:tcPr>
            <w:tcW w:w="1488" w:type="dxa"/>
            <w:tcBorders>
              <w:top w:val="single" w:sz="4" w:space="0" w:color="auto"/>
              <w:left w:val="single" w:sz="4" w:space="0" w:color="auto"/>
              <w:bottom w:val="single" w:sz="4" w:space="0" w:color="auto"/>
              <w:right w:val="single" w:sz="4" w:space="0" w:color="auto"/>
            </w:tcBorders>
            <w:hideMark/>
          </w:tcPr>
          <w:p w14:paraId="218679AD"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EF6B6AB"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19CA8947" w14:textId="77777777" w:rsidR="00A74CDB" w:rsidRDefault="00A74CDB">
            <w:pPr>
              <w:pStyle w:val="TAL"/>
              <w:rPr>
                <w:sz w:val="16"/>
              </w:rPr>
            </w:pPr>
            <w:r>
              <w:rPr>
                <w:sz w:val="16"/>
              </w:rPr>
              <w:t>0131</w:t>
            </w:r>
          </w:p>
        </w:tc>
        <w:tc>
          <w:tcPr>
            <w:tcW w:w="547" w:type="dxa"/>
            <w:tcBorders>
              <w:top w:val="single" w:sz="4" w:space="0" w:color="auto"/>
              <w:left w:val="single" w:sz="4" w:space="0" w:color="auto"/>
              <w:bottom w:val="single" w:sz="4" w:space="0" w:color="auto"/>
              <w:right w:val="single" w:sz="4" w:space="0" w:color="auto"/>
            </w:tcBorders>
          </w:tcPr>
          <w:p w14:paraId="0A0123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B768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2EFB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79743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66C1215" w14:textId="77777777" w:rsidR="00A74CDB" w:rsidRDefault="00A74CDB">
            <w:pPr>
              <w:pStyle w:val="TAL"/>
              <w:rPr>
                <w:sz w:val="16"/>
              </w:rPr>
            </w:pPr>
            <w:r>
              <w:rPr>
                <w:sz w:val="16"/>
              </w:rPr>
              <w:t>Agreed</w:t>
            </w:r>
          </w:p>
        </w:tc>
      </w:tr>
      <w:tr w:rsidR="00A74CDB" w14:paraId="5F1557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7329A8" w14:textId="77777777" w:rsidR="00A74CDB" w:rsidRDefault="00A74CDB">
            <w:pPr>
              <w:pStyle w:val="TAL"/>
              <w:rPr>
                <w:sz w:val="16"/>
              </w:rPr>
            </w:pPr>
            <w:r>
              <w:rPr>
                <w:sz w:val="16"/>
              </w:rPr>
              <w:t>C1-235685</w:t>
            </w:r>
          </w:p>
        </w:tc>
        <w:tc>
          <w:tcPr>
            <w:tcW w:w="3133" w:type="dxa"/>
            <w:tcBorders>
              <w:top w:val="single" w:sz="4" w:space="0" w:color="auto"/>
              <w:left w:val="single" w:sz="4" w:space="0" w:color="auto"/>
              <w:bottom w:val="single" w:sz="4" w:space="0" w:color="auto"/>
              <w:right w:val="single" w:sz="4" w:space="0" w:color="auto"/>
            </w:tcBorders>
            <w:hideMark/>
          </w:tcPr>
          <w:p w14:paraId="0E11F5C4"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88" w:type="dxa"/>
            <w:tcBorders>
              <w:top w:val="single" w:sz="4" w:space="0" w:color="auto"/>
              <w:left w:val="single" w:sz="4" w:space="0" w:color="auto"/>
              <w:bottom w:val="single" w:sz="4" w:space="0" w:color="auto"/>
              <w:right w:val="single" w:sz="4" w:space="0" w:color="auto"/>
            </w:tcBorders>
            <w:hideMark/>
          </w:tcPr>
          <w:p w14:paraId="620E0A9C"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FB9FB88"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2CF369B9" w14:textId="77777777" w:rsidR="00A74CDB" w:rsidRDefault="00A74CDB">
            <w:pPr>
              <w:pStyle w:val="TAL"/>
              <w:rPr>
                <w:sz w:val="16"/>
              </w:rPr>
            </w:pPr>
            <w:r>
              <w:rPr>
                <w:sz w:val="16"/>
              </w:rPr>
              <w:t>0132</w:t>
            </w:r>
          </w:p>
        </w:tc>
        <w:tc>
          <w:tcPr>
            <w:tcW w:w="547" w:type="dxa"/>
            <w:tcBorders>
              <w:top w:val="single" w:sz="4" w:space="0" w:color="auto"/>
              <w:left w:val="single" w:sz="4" w:space="0" w:color="auto"/>
              <w:bottom w:val="single" w:sz="4" w:space="0" w:color="auto"/>
              <w:right w:val="single" w:sz="4" w:space="0" w:color="auto"/>
            </w:tcBorders>
          </w:tcPr>
          <w:p w14:paraId="112BA57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7796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C6556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3C7818C"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77C1C0FB" w14:textId="77777777" w:rsidR="00A74CDB" w:rsidRDefault="00A74CDB">
            <w:pPr>
              <w:pStyle w:val="TAL"/>
              <w:rPr>
                <w:sz w:val="16"/>
              </w:rPr>
            </w:pPr>
            <w:r>
              <w:rPr>
                <w:sz w:val="16"/>
              </w:rPr>
              <w:t>Revised</w:t>
            </w:r>
          </w:p>
        </w:tc>
      </w:tr>
      <w:tr w:rsidR="00A74CDB" w14:paraId="15DADF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C39B43" w14:textId="77777777" w:rsidR="00A74CDB" w:rsidRDefault="00A74CDB">
            <w:pPr>
              <w:pStyle w:val="TAL"/>
              <w:rPr>
                <w:sz w:val="16"/>
              </w:rPr>
            </w:pPr>
            <w:r>
              <w:rPr>
                <w:sz w:val="16"/>
              </w:rPr>
              <w:t>C1-236263</w:t>
            </w:r>
          </w:p>
        </w:tc>
        <w:tc>
          <w:tcPr>
            <w:tcW w:w="3133" w:type="dxa"/>
            <w:tcBorders>
              <w:top w:val="single" w:sz="4" w:space="0" w:color="auto"/>
              <w:left w:val="single" w:sz="4" w:space="0" w:color="auto"/>
              <w:bottom w:val="single" w:sz="4" w:space="0" w:color="auto"/>
              <w:right w:val="single" w:sz="4" w:space="0" w:color="auto"/>
            </w:tcBorders>
            <w:hideMark/>
          </w:tcPr>
          <w:p w14:paraId="7B283533"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88" w:type="dxa"/>
            <w:tcBorders>
              <w:top w:val="single" w:sz="4" w:space="0" w:color="auto"/>
              <w:left w:val="single" w:sz="4" w:space="0" w:color="auto"/>
              <w:bottom w:val="single" w:sz="4" w:space="0" w:color="auto"/>
              <w:right w:val="single" w:sz="4" w:space="0" w:color="auto"/>
            </w:tcBorders>
            <w:hideMark/>
          </w:tcPr>
          <w:p w14:paraId="508DD9E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CECDD1D"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55EB80D8" w14:textId="77777777" w:rsidR="00A74CDB" w:rsidRDefault="00A74CDB">
            <w:pPr>
              <w:pStyle w:val="TAL"/>
              <w:rPr>
                <w:sz w:val="16"/>
              </w:rPr>
            </w:pPr>
            <w:r>
              <w:rPr>
                <w:sz w:val="16"/>
              </w:rPr>
              <w:t>0132</w:t>
            </w:r>
          </w:p>
        </w:tc>
        <w:tc>
          <w:tcPr>
            <w:tcW w:w="547" w:type="dxa"/>
            <w:tcBorders>
              <w:top w:val="single" w:sz="4" w:space="0" w:color="auto"/>
              <w:left w:val="single" w:sz="4" w:space="0" w:color="auto"/>
              <w:bottom w:val="single" w:sz="4" w:space="0" w:color="auto"/>
              <w:right w:val="single" w:sz="4" w:space="0" w:color="auto"/>
            </w:tcBorders>
            <w:hideMark/>
          </w:tcPr>
          <w:p w14:paraId="46BABA1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4827D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0C834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4151203"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3760C10D" w14:textId="77777777" w:rsidR="00A74CDB" w:rsidRDefault="00A74CDB">
            <w:pPr>
              <w:pStyle w:val="TAL"/>
              <w:rPr>
                <w:sz w:val="16"/>
              </w:rPr>
            </w:pPr>
            <w:r>
              <w:rPr>
                <w:sz w:val="16"/>
              </w:rPr>
              <w:t>Agreed</w:t>
            </w:r>
          </w:p>
        </w:tc>
      </w:tr>
      <w:tr w:rsidR="00A74CDB" w14:paraId="33550B3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CC3BAC" w14:textId="77777777" w:rsidR="00A74CDB" w:rsidRDefault="00A74CDB">
            <w:pPr>
              <w:pStyle w:val="TAL"/>
              <w:rPr>
                <w:sz w:val="16"/>
              </w:rPr>
            </w:pPr>
            <w:r>
              <w:rPr>
                <w:sz w:val="16"/>
              </w:rPr>
              <w:t>C1-235343</w:t>
            </w:r>
          </w:p>
        </w:tc>
        <w:tc>
          <w:tcPr>
            <w:tcW w:w="3133" w:type="dxa"/>
            <w:tcBorders>
              <w:top w:val="single" w:sz="4" w:space="0" w:color="auto"/>
              <w:left w:val="single" w:sz="4" w:space="0" w:color="auto"/>
              <w:bottom w:val="single" w:sz="4" w:space="0" w:color="auto"/>
              <w:right w:val="single" w:sz="4" w:space="0" w:color="auto"/>
            </w:tcBorders>
            <w:hideMark/>
          </w:tcPr>
          <w:p w14:paraId="1E19E30B"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6227E141"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2EF966A9"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0E43863"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3E54036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812A3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095C1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81DD6AA"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7BC0ED1A" w14:textId="77777777" w:rsidR="00A74CDB" w:rsidRDefault="00A74CDB">
            <w:pPr>
              <w:pStyle w:val="TAL"/>
              <w:rPr>
                <w:sz w:val="16"/>
              </w:rPr>
            </w:pPr>
            <w:r>
              <w:rPr>
                <w:sz w:val="16"/>
              </w:rPr>
              <w:t>Revised</w:t>
            </w:r>
          </w:p>
        </w:tc>
      </w:tr>
      <w:tr w:rsidR="00A74CDB" w14:paraId="2280C7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9CE253" w14:textId="77777777" w:rsidR="00A74CDB" w:rsidRDefault="00A74CDB">
            <w:pPr>
              <w:pStyle w:val="TAL"/>
              <w:rPr>
                <w:sz w:val="16"/>
              </w:rPr>
            </w:pPr>
            <w:r>
              <w:rPr>
                <w:sz w:val="16"/>
              </w:rPr>
              <w:t>C1-236162</w:t>
            </w:r>
          </w:p>
        </w:tc>
        <w:tc>
          <w:tcPr>
            <w:tcW w:w="3133" w:type="dxa"/>
            <w:tcBorders>
              <w:top w:val="single" w:sz="4" w:space="0" w:color="auto"/>
              <w:left w:val="single" w:sz="4" w:space="0" w:color="auto"/>
              <w:bottom w:val="single" w:sz="4" w:space="0" w:color="auto"/>
              <w:right w:val="single" w:sz="4" w:space="0" w:color="auto"/>
            </w:tcBorders>
            <w:hideMark/>
          </w:tcPr>
          <w:p w14:paraId="7DA368B5"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00F4F0CD"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4FC6A47D"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2A13C36"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4E8F98A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5E0A2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CD966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B108379"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4390BBC8" w14:textId="77777777" w:rsidR="00A74CDB" w:rsidRDefault="00A74CDB">
            <w:pPr>
              <w:pStyle w:val="TAL"/>
              <w:rPr>
                <w:sz w:val="16"/>
              </w:rPr>
            </w:pPr>
            <w:r>
              <w:rPr>
                <w:sz w:val="16"/>
              </w:rPr>
              <w:t>Revised</w:t>
            </w:r>
          </w:p>
        </w:tc>
      </w:tr>
      <w:tr w:rsidR="00A74CDB" w14:paraId="34706B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666CFB" w14:textId="77777777" w:rsidR="00A74CDB" w:rsidRDefault="00A74CDB">
            <w:pPr>
              <w:pStyle w:val="TAL"/>
              <w:rPr>
                <w:sz w:val="16"/>
              </w:rPr>
            </w:pPr>
            <w:r>
              <w:rPr>
                <w:sz w:val="16"/>
              </w:rPr>
              <w:t>C1-236186</w:t>
            </w:r>
          </w:p>
        </w:tc>
        <w:tc>
          <w:tcPr>
            <w:tcW w:w="3133" w:type="dxa"/>
            <w:tcBorders>
              <w:top w:val="single" w:sz="4" w:space="0" w:color="auto"/>
              <w:left w:val="single" w:sz="4" w:space="0" w:color="auto"/>
              <w:bottom w:val="single" w:sz="4" w:space="0" w:color="auto"/>
              <w:right w:val="single" w:sz="4" w:space="0" w:color="auto"/>
            </w:tcBorders>
            <w:hideMark/>
          </w:tcPr>
          <w:p w14:paraId="116FAC48"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04310A7F"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686C506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E563879"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6CC12962"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495D93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02D5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D5EBD1"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0AC4A166" w14:textId="77777777" w:rsidR="00A74CDB" w:rsidRDefault="00A74CDB">
            <w:pPr>
              <w:pStyle w:val="TAL"/>
              <w:rPr>
                <w:sz w:val="16"/>
              </w:rPr>
            </w:pPr>
            <w:r>
              <w:rPr>
                <w:sz w:val="16"/>
              </w:rPr>
              <w:t>Revised</w:t>
            </w:r>
          </w:p>
        </w:tc>
      </w:tr>
      <w:tr w:rsidR="00A74CDB" w14:paraId="33561A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E51FBE" w14:textId="77777777" w:rsidR="00A74CDB" w:rsidRDefault="00A74CDB">
            <w:pPr>
              <w:pStyle w:val="TAL"/>
              <w:rPr>
                <w:sz w:val="16"/>
              </w:rPr>
            </w:pPr>
            <w:r>
              <w:rPr>
                <w:sz w:val="16"/>
              </w:rPr>
              <w:t>C1-236545</w:t>
            </w:r>
          </w:p>
        </w:tc>
        <w:tc>
          <w:tcPr>
            <w:tcW w:w="3133" w:type="dxa"/>
            <w:tcBorders>
              <w:top w:val="single" w:sz="4" w:space="0" w:color="auto"/>
              <w:left w:val="single" w:sz="4" w:space="0" w:color="auto"/>
              <w:bottom w:val="single" w:sz="4" w:space="0" w:color="auto"/>
              <w:right w:val="single" w:sz="4" w:space="0" w:color="auto"/>
            </w:tcBorders>
            <w:hideMark/>
          </w:tcPr>
          <w:p w14:paraId="0BFFAEAB"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6ADC8626"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29134A3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4128408"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35600A43" w14:textId="77777777" w:rsidR="00A74CDB" w:rsidRDefault="00A74CDB">
            <w:pPr>
              <w:pStyle w:val="TAR"/>
              <w:rPr>
                <w:sz w:val="16"/>
              </w:rPr>
            </w:pPr>
            <w:r>
              <w:rPr>
                <w:sz w:val="16"/>
              </w:rPr>
              <w:t>6</w:t>
            </w:r>
          </w:p>
        </w:tc>
        <w:tc>
          <w:tcPr>
            <w:tcW w:w="510" w:type="dxa"/>
            <w:tcBorders>
              <w:top w:val="single" w:sz="4" w:space="0" w:color="auto"/>
              <w:left w:val="single" w:sz="4" w:space="0" w:color="auto"/>
              <w:bottom w:val="single" w:sz="4" w:space="0" w:color="auto"/>
              <w:right w:val="single" w:sz="4" w:space="0" w:color="auto"/>
            </w:tcBorders>
            <w:hideMark/>
          </w:tcPr>
          <w:p w14:paraId="407680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31ADF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EB4116"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7D2C9B7E" w14:textId="77777777" w:rsidR="00A74CDB" w:rsidRDefault="00A74CDB">
            <w:pPr>
              <w:pStyle w:val="TAL"/>
              <w:rPr>
                <w:sz w:val="16"/>
              </w:rPr>
            </w:pPr>
            <w:r>
              <w:rPr>
                <w:sz w:val="16"/>
              </w:rPr>
              <w:t>Agreed</w:t>
            </w:r>
          </w:p>
        </w:tc>
      </w:tr>
      <w:tr w:rsidR="00A74CDB" w14:paraId="74A21EF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549E98" w14:textId="77777777" w:rsidR="00A74CDB" w:rsidRDefault="00A74CDB">
            <w:pPr>
              <w:pStyle w:val="TAL"/>
              <w:rPr>
                <w:sz w:val="16"/>
              </w:rPr>
            </w:pPr>
            <w:r>
              <w:rPr>
                <w:sz w:val="16"/>
              </w:rPr>
              <w:t>C1-235071</w:t>
            </w:r>
          </w:p>
        </w:tc>
        <w:tc>
          <w:tcPr>
            <w:tcW w:w="3133" w:type="dxa"/>
            <w:tcBorders>
              <w:top w:val="single" w:sz="4" w:space="0" w:color="auto"/>
              <w:left w:val="single" w:sz="4" w:space="0" w:color="auto"/>
              <w:bottom w:val="single" w:sz="4" w:space="0" w:color="auto"/>
              <w:right w:val="single" w:sz="4" w:space="0" w:color="auto"/>
            </w:tcBorders>
            <w:hideMark/>
          </w:tcPr>
          <w:p w14:paraId="0E54D72F" w14:textId="77777777" w:rsidR="00A74CDB" w:rsidRDefault="00A74CDB">
            <w:pPr>
              <w:pStyle w:val="TAL"/>
              <w:rPr>
                <w:sz w:val="16"/>
              </w:rPr>
            </w:pPr>
            <w:r>
              <w:rPr>
                <w:sz w:val="16"/>
              </w:rPr>
              <w:t>Adding reference to TS 24.186 for IMS data channel</w:t>
            </w:r>
          </w:p>
        </w:tc>
        <w:tc>
          <w:tcPr>
            <w:tcW w:w="1488" w:type="dxa"/>
            <w:tcBorders>
              <w:top w:val="single" w:sz="4" w:space="0" w:color="auto"/>
              <w:left w:val="single" w:sz="4" w:space="0" w:color="auto"/>
              <w:bottom w:val="single" w:sz="4" w:space="0" w:color="auto"/>
              <w:right w:val="single" w:sz="4" w:space="0" w:color="auto"/>
            </w:tcBorders>
            <w:hideMark/>
          </w:tcPr>
          <w:p w14:paraId="67CFCEC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A3BDA85"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53AE553" w14:textId="77777777" w:rsidR="00A74CDB" w:rsidRDefault="00A74CDB">
            <w:pPr>
              <w:pStyle w:val="TAL"/>
              <w:rPr>
                <w:sz w:val="16"/>
              </w:rPr>
            </w:pPr>
            <w:r>
              <w:rPr>
                <w:sz w:val="16"/>
              </w:rPr>
              <w:t>6622</w:t>
            </w:r>
          </w:p>
        </w:tc>
        <w:tc>
          <w:tcPr>
            <w:tcW w:w="547" w:type="dxa"/>
            <w:tcBorders>
              <w:top w:val="single" w:sz="4" w:space="0" w:color="auto"/>
              <w:left w:val="single" w:sz="4" w:space="0" w:color="auto"/>
              <w:bottom w:val="single" w:sz="4" w:space="0" w:color="auto"/>
              <w:right w:val="single" w:sz="4" w:space="0" w:color="auto"/>
            </w:tcBorders>
          </w:tcPr>
          <w:p w14:paraId="4F7C862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73380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DC460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676C0EC"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24D403CA" w14:textId="77777777" w:rsidR="00A74CDB" w:rsidRDefault="00A74CDB">
            <w:pPr>
              <w:pStyle w:val="TAL"/>
              <w:rPr>
                <w:sz w:val="16"/>
              </w:rPr>
            </w:pPr>
            <w:r>
              <w:rPr>
                <w:sz w:val="16"/>
              </w:rPr>
              <w:t>Revised</w:t>
            </w:r>
          </w:p>
        </w:tc>
      </w:tr>
      <w:tr w:rsidR="00A74CDB" w14:paraId="36E35C3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8BE279" w14:textId="77777777" w:rsidR="00A74CDB" w:rsidRDefault="00A74CDB">
            <w:pPr>
              <w:pStyle w:val="TAL"/>
              <w:rPr>
                <w:sz w:val="16"/>
              </w:rPr>
            </w:pPr>
            <w:r>
              <w:rPr>
                <w:sz w:val="16"/>
              </w:rPr>
              <w:t>C1-236159</w:t>
            </w:r>
          </w:p>
        </w:tc>
        <w:tc>
          <w:tcPr>
            <w:tcW w:w="3133" w:type="dxa"/>
            <w:tcBorders>
              <w:top w:val="single" w:sz="4" w:space="0" w:color="auto"/>
              <w:left w:val="single" w:sz="4" w:space="0" w:color="auto"/>
              <w:bottom w:val="single" w:sz="4" w:space="0" w:color="auto"/>
              <w:right w:val="single" w:sz="4" w:space="0" w:color="auto"/>
            </w:tcBorders>
            <w:hideMark/>
          </w:tcPr>
          <w:p w14:paraId="337BFA86" w14:textId="77777777" w:rsidR="00A74CDB" w:rsidRDefault="00A74CDB">
            <w:pPr>
              <w:pStyle w:val="TAL"/>
              <w:rPr>
                <w:sz w:val="16"/>
              </w:rPr>
            </w:pPr>
            <w:r>
              <w:rPr>
                <w:sz w:val="16"/>
              </w:rPr>
              <w:t>Adding reference to TS 24.186 for IMS data channel</w:t>
            </w:r>
          </w:p>
        </w:tc>
        <w:tc>
          <w:tcPr>
            <w:tcW w:w="1488" w:type="dxa"/>
            <w:tcBorders>
              <w:top w:val="single" w:sz="4" w:space="0" w:color="auto"/>
              <w:left w:val="single" w:sz="4" w:space="0" w:color="auto"/>
              <w:bottom w:val="single" w:sz="4" w:space="0" w:color="auto"/>
              <w:right w:val="single" w:sz="4" w:space="0" w:color="auto"/>
            </w:tcBorders>
            <w:hideMark/>
          </w:tcPr>
          <w:p w14:paraId="3646B3D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16EB5D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F42FEC8" w14:textId="77777777" w:rsidR="00A74CDB" w:rsidRDefault="00A74CDB">
            <w:pPr>
              <w:pStyle w:val="TAL"/>
              <w:rPr>
                <w:sz w:val="16"/>
              </w:rPr>
            </w:pPr>
            <w:r>
              <w:rPr>
                <w:sz w:val="16"/>
              </w:rPr>
              <w:t>6622</w:t>
            </w:r>
          </w:p>
        </w:tc>
        <w:tc>
          <w:tcPr>
            <w:tcW w:w="547" w:type="dxa"/>
            <w:tcBorders>
              <w:top w:val="single" w:sz="4" w:space="0" w:color="auto"/>
              <w:left w:val="single" w:sz="4" w:space="0" w:color="auto"/>
              <w:bottom w:val="single" w:sz="4" w:space="0" w:color="auto"/>
              <w:right w:val="single" w:sz="4" w:space="0" w:color="auto"/>
            </w:tcBorders>
            <w:hideMark/>
          </w:tcPr>
          <w:p w14:paraId="6834F3E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7ED0E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21B0F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58E0B22"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254DDB50" w14:textId="77777777" w:rsidR="00A74CDB" w:rsidRDefault="00A74CDB">
            <w:pPr>
              <w:pStyle w:val="TAL"/>
              <w:rPr>
                <w:sz w:val="16"/>
              </w:rPr>
            </w:pPr>
            <w:r>
              <w:rPr>
                <w:sz w:val="16"/>
              </w:rPr>
              <w:t>Agreed</w:t>
            </w:r>
          </w:p>
        </w:tc>
      </w:tr>
      <w:tr w:rsidR="00A74CDB" w14:paraId="79E84B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565146" w14:textId="77777777" w:rsidR="00A74CDB" w:rsidRDefault="00A74CDB">
            <w:pPr>
              <w:pStyle w:val="TAL"/>
              <w:rPr>
                <w:sz w:val="16"/>
              </w:rPr>
            </w:pPr>
            <w:r>
              <w:rPr>
                <w:sz w:val="16"/>
              </w:rPr>
              <w:t>C1-235114</w:t>
            </w:r>
          </w:p>
        </w:tc>
        <w:tc>
          <w:tcPr>
            <w:tcW w:w="3133" w:type="dxa"/>
            <w:tcBorders>
              <w:top w:val="single" w:sz="4" w:space="0" w:color="auto"/>
              <w:left w:val="single" w:sz="4" w:space="0" w:color="auto"/>
              <w:bottom w:val="single" w:sz="4" w:space="0" w:color="auto"/>
              <w:right w:val="single" w:sz="4" w:space="0" w:color="auto"/>
            </w:tcBorders>
            <w:hideMark/>
          </w:tcPr>
          <w:p w14:paraId="4978BE59"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382B46F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F4DEAA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B3138EF" w14:textId="77777777" w:rsidR="00A74CDB" w:rsidRDefault="00A74CDB">
            <w:pPr>
              <w:pStyle w:val="TAL"/>
              <w:rPr>
                <w:sz w:val="16"/>
              </w:rPr>
            </w:pPr>
            <w:r>
              <w:rPr>
                <w:sz w:val="16"/>
              </w:rPr>
              <w:t>6623</w:t>
            </w:r>
          </w:p>
        </w:tc>
        <w:tc>
          <w:tcPr>
            <w:tcW w:w="547" w:type="dxa"/>
            <w:tcBorders>
              <w:top w:val="single" w:sz="4" w:space="0" w:color="auto"/>
              <w:left w:val="single" w:sz="4" w:space="0" w:color="auto"/>
              <w:bottom w:val="single" w:sz="4" w:space="0" w:color="auto"/>
              <w:right w:val="single" w:sz="4" w:space="0" w:color="auto"/>
            </w:tcBorders>
          </w:tcPr>
          <w:p w14:paraId="4A61D7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A68F2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ECE60A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5F8558"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218B5929" w14:textId="77777777" w:rsidR="00A74CDB" w:rsidRDefault="00A74CDB">
            <w:pPr>
              <w:pStyle w:val="TAL"/>
              <w:rPr>
                <w:sz w:val="16"/>
              </w:rPr>
            </w:pPr>
            <w:r>
              <w:rPr>
                <w:sz w:val="16"/>
              </w:rPr>
              <w:t>Revised</w:t>
            </w:r>
          </w:p>
        </w:tc>
      </w:tr>
      <w:tr w:rsidR="00A74CDB" w14:paraId="39489A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AD92CE" w14:textId="77777777" w:rsidR="00A74CDB" w:rsidRDefault="00A74CDB">
            <w:pPr>
              <w:pStyle w:val="TAL"/>
              <w:rPr>
                <w:sz w:val="16"/>
              </w:rPr>
            </w:pPr>
            <w:r>
              <w:rPr>
                <w:sz w:val="16"/>
              </w:rPr>
              <w:t>C1-236147</w:t>
            </w:r>
          </w:p>
        </w:tc>
        <w:tc>
          <w:tcPr>
            <w:tcW w:w="3133" w:type="dxa"/>
            <w:tcBorders>
              <w:top w:val="single" w:sz="4" w:space="0" w:color="auto"/>
              <w:left w:val="single" w:sz="4" w:space="0" w:color="auto"/>
              <w:bottom w:val="single" w:sz="4" w:space="0" w:color="auto"/>
              <w:right w:val="single" w:sz="4" w:space="0" w:color="auto"/>
            </w:tcBorders>
            <w:hideMark/>
          </w:tcPr>
          <w:p w14:paraId="20E5D542"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2C33187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F3DB497"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D45E344" w14:textId="77777777" w:rsidR="00A74CDB" w:rsidRDefault="00A74CDB">
            <w:pPr>
              <w:pStyle w:val="TAL"/>
              <w:rPr>
                <w:sz w:val="16"/>
              </w:rPr>
            </w:pPr>
            <w:r>
              <w:rPr>
                <w:sz w:val="16"/>
              </w:rPr>
              <w:t>6623</w:t>
            </w:r>
          </w:p>
        </w:tc>
        <w:tc>
          <w:tcPr>
            <w:tcW w:w="547" w:type="dxa"/>
            <w:tcBorders>
              <w:top w:val="single" w:sz="4" w:space="0" w:color="auto"/>
              <w:left w:val="single" w:sz="4" w:space="0" w:color="auto"/>
              <w:bottom w:val="single" w:sz="4" w:space="0" w:color="auto"/>
              <w:right w:val="single" w:sz="4" w:space="0" w:color="auto"/>
            </w:tcBorders>
            <w:hideMark/>
          </w:tcPr>
          <w:p w14:paraId="3D2C7C7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EAF0BF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C6AC17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8C0D9A"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35F2A8F5" w14:textId="77777777" w:rsidR="00A74CDB" w:rsidRDefault="00A74CDB">
            <w:pPr>
              <w:pStyle w:val="TAL"/>
              <w:rPr>
                <w:sz w:val="16"/>
              </w:rPr>
            </w:pPr>
            <w:r>
              <w:rPr>
                <w:sz w:val="16"/>
              </w:rPr>
              <w:t>Agreed</w:t>
            </w:r>
          </w:p>
        </w:tc>
      </w:tr>
      <w:tr w:rsidR="00A74CDB" w14:paraId="1F2F57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6CE485" w14:textId="77777777" w:rsidR="00A74CDB" w:rsidRDefault="00A74CDB">
            <w:pPr>
              <w:pStyle w:val="TAL"/>
              <w:rPr>
                <w:sz w:val="16"/>
              </w:rPr>
            </w:pPr>
            <w:r>
              <w:rPr>
                <w:sz w:val="16"/>
              </w:rPr>
              <w:t>C1-235115</w:t>
            </w:r>
          </w:p>
        </w:tc>
        <w:tc>
          <w:tcPr>
            <w:tcW w:w="3133" w:type="dxa"/>
            <w:tcBorders>
              <w:top w:val="single" w:sz="4" w:space="0" w:color="auto"/>
              <w:left w:val="single" w:sz="4" w:space="0" w:color="auto"/>
              <w:bottom w:val="single" w:sz="4" w:space="0" w:color="auto"/>
              <w:right w:val="single" w:sz="4" w:space="0" w:color="auto"/>
            </w:tcBorders>
            <w:hideMark/>
          </w:tcPr>
          <w:p w14:paraId="39879B68"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2261BD8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AAF8D6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BCF665A" w14:textId="77777777" w:rsidR="00A74CDB" w:rsidRDefault="00A74CDB">
            <w:pPr>
              <w:pStyle w:val="TAL"/>
              <w:rPr>
                <w:sz w:val="16"/>
              </w:rPr>
            </w:pPr>
            <w:r>
              <w:rPr>
                <w:sz w:val="16"/>
              </w:rPr>
              <w:t>6624</w:t>
            </w:r>
          </w:p>
        </w:tc>
        <w:tc>
          <w:tcPr>
            <w:tcW w:w="547" w:type="dxa"/>
            <w:tcBorders>
              <w:top w:val="single" w:sz="4" w:space="0" w:color="auto"/>
              <w:left w:val="single" w:sz="4" w:space="0" w:color="auto"/>
              <w:bottom w:val="single" w:sz="4" w:space="0" w:color="auto"/>
              <w:right w:val="single" w:sz="4" w:space="0" w:color="auto"/>
            </w:tcBorders>
          </w:tcPr>
          <w:p w14:paraId="3E9679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DC648F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AEA469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A39374"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365CBF9A" w14:textId="77777777" w:rsidR="00A74CDB" w:rsidRDefault="00A74CDB">
            <w:pPr>
              <w:pStyle w:val="TAL"/>
              <w:rPr>
                <w:sz w:val="16"/>
              </w:rPr>
            </w:pPr>
            <w:r>
              <w:rPr>
                <w:sz w:val="16"/>
              </w:rPr>
              <w:t>Revised</w:t>
            </w:r>
          </w:p>
        </w:tc>
      </w:tr>
      <w:tr w:rsidR="00A74CDB" w14:paraId="12BA50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3DB50D" w14:textId="77777777" w:rsidR="00A74CDB" w:rsidRDefault="00A74CDB">
            <w:pPr>
              <w:pStyle w:val="TAL"/>
              <w:rPr>
                <w:sz w:val="16"/>
              </w:rPr>
            </w:pPr>
            <w:r>
              <w:rPr>
                <w:sz w:val="16"/>
              </w:rPr>
              <w:t>C1-236148</w:t>
            </w:r>
          </w:p>
        </w:tc>
        <w:tc>
          <w:tcPr>
            <w:tcW w:w="3133" w:type="dxa"/>
            <w:tcBorders>
              <w:top w:val="single" w:sz="4" w:space="0" w:color="auto"/>
              <w:left w:val="single" w:sz="4" w:space="0" w:color="auto"/>
              <w:bottom w:val="single" w:sz="4" w:space="0" w:color="auto"/>
              <w:right w:val="single" w:sz="4" w:space="0" w:color="auto"/>
            </w:tcBorders>
            <w:hideMark/>
          </w:tcPr>
          <w:p w14:paraId="385799DA"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13B609D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9A4B8E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F554A8E" w14:textId="77777777" w:rsidR="00A74CDB" w:rsidRDefault="00A74CDB">
            <w:pPr>
              <w:pStyle w:val="TAL"/>
              <w:rPr>
                <w:sz w:val="16"/>
              </w:rPr>
            </w:pPr>
            <w:r>
              <w:rPr>
                <w:sz w:val="16"/>
              </w:rPr>
              <w:t>6624</w:t>
            </w:r>
          </w:p>
        </w:tc>
        <w:tc>
          <w:tcPr>
            <w:tcW w:w="547" w:type="dxa"/>
            <w:tcBorders>
              <w:top w:val="single" w:sz="4" w:space="0" w:color="auto"/>
              <w:left w:val="single" w:sz="4" w:space="0" w:color="auto"/>
              <w:bottom w:val="single" w:sz="4" w:space="0" w:color="auto"/>
              <w:right w:val="single" w:sz="4" w:space="0" w:color="auto"/>
            </w:tcBorders>
            <w:hideMark/>
          </w:tcPr>
          <w:p w14:paraId="161A19F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63775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CE6378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6EDC1C3"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4A2F46C2" w14:textId="77777777" w:rsidR="00A74CDB" w:rsidRDefault="00A74CDB">
            <w:pPr>
              <w:pStyle w:val="TAL"/>
              <w:rPr>
                <w:sz w:val="16"/>
              </w:rPr>
            </w:pPr>
            <w:r>
              <w:rPr>
                <w:sz w:val="16"/>
              </w:rPr>
              <w:t>Agreed</w:t>
            </w:r>
          </w:p>
        </w:tc>
      </w:tr>
      <w:tr w:rsidR="00A74CDB" w14:paraId="43380F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9DD8D2" w14:textId="77777777" w:rsidR="00A74CDB" w:rsidRDefault="00A74CDB">
            <w:pPr>
              <w:pStyle w:val="TAL"/>
              <w:rPr>
                <w:sz w:val="16"/>
              </w:rPr>
            </w:pPr>
            <w:r>
              <w:rPr>
                <w:sz w:val="16"/>
              </w:rPr>
              <w:t>C1-235116</w:t>
            </w:r>
          </w:p>
        </w:tc>
        <w:tc>
          <w:tcPr>
            <w:tcW w:w="3133" w:type="dxa"/>
            <w:tcBorders>
              <w:top w:val="single" w:sz="4" w:space="0" w:color="auto"/>
              <w:left w:val="single" w:sz="4" w:space="0" w:color="auto"/>
              <w:bottom w:val="single" w:sz="4" w:space="0" w:color="auto"/>
              <w:right w:val="single" w:sz="4" w:space="0" w:color="auto"/>
            </w:tcBorders>
            <w:hideMark/>
          </w:tcPr>
          <w:p w14:paraId="12939874"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434C5B6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35B604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3893FD0" w14:textId="77777777" w:rsidR="00A74CDB" w:rsidRDefault="00A74CDB">
            <w:pPr>
              <w:pStyle w:val="TAL"/>
              <w:rPr>
                <w:sz w:val="16"/>
              </w:rPr>
            </w:pPr>
            <w:r>
              <w:rPr>
                <w:sz w:val="16"/>
              </w:rPr>
              <w:t>6625</w:t>
            </w:r>
          </w:p>
        </w:tc>
        <w:tc>
          <w:tcPr>
            <w:tcW w:w="547" w:type="dxa"/>
            <w:tcBorders>
              <w:top w:val="single" w:sz="4" w:space="0" w:color="auto"/>
              <w:left w:val="single" w:sz="4" w:space="0" w:color="auto"/>
              <w:bottom w:val="single" w:sz="4" w:space="0" w:color="auto"/>
              <w:right w:val="single" w:sz="4" w:space="0" w:color="auto"/>
            </w:tcBorders>
          </w:tcPr>
          <w:p w14:paraId="0361D5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B350A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E3EF1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F571918"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7B6A9737" w14:textId="77777777" w:rsidR="00A74CDB" w:rsidRDefault="00A74CDB">
            <w:pPr>
              <w:pStyle w:val="TAL"/>
              <w:rPr>
                <w:sz w:val="16"/>
              </w:rPr>
            </w:pPr>
            <w:r>
              <w:rPr>
                <w:sz w:val="16"/>
              </w:rPr>
              <w:t>Revised</w:t>
            </w:r>
          </w:p>
        </w:tc>
      </w:tr>
      <w:tr w:rsidR="00A74CDB" w14:paraId="1C60F7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BB0260" w14:textId="77777777" w:rsidR="00A74CDB" w:rsidRDefault="00A74CDB">
            <w:pPr>
              <w:pStyle w:val="TAL"/>
              <w:rPr>
                <w:sz w:val="16"/>
              </w:rPr>
            </w:pPr>
            <w:r>
              <w:rPr>
                <w:sz w:val="16"/>
              </w:rPr>
              <w:t>C1-236149</w:t>
            </w:r>
          </w:p>
        </w:tc>
        <w:tc>
          <w:tcPr>
            <w:tcW w:w="3133" w:type="dxa"/>
            <w:tcBorders>
              <w:top w:val="single" w:sz="4" w:space="0" w:color="auto"/>
              <w:left w:val="single" w:sz="4" w:space="0" w:color="auto"/>
              <w:bottom w:val="single" w:sz="4" w:space="0" w:color="auto"/>
              <w:right w:val="single" w:sz="4" w:space="0" w:color="auto"/>
            </w:tcBorders>
            <w:hideMark/>
          </w:tcPr>
          <w:p w14:paraId="1956F3A5"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37CDC17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B83680A"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2B3B2CDD" w14:textId="77777777" w:rsidR="00A74CDB" w:rsidRDefault="00A74CDB">
            <w:pPr>
              <w:pStyle w:val="TAL"/>
              <w:rPr>
                <w:sz w:val="16"/>
              </w:rPr>
            </w:pPr>
            <w:r>
              <w:rPr>
                <w:sz w:val="16"/>
              </w:rPr>
              <w:t>6625</w:t>
            </w:r>
          </w:p>
        </w:tc>
        <w:tc>
          <w:tcPr>
            <w:tcW w:w="547" w:type="dxa"/>
            <w:tcBorders>
              <w:top w:val="single" w:sz="4" w:space="0" w:color="auto"/>
              <w:left w:val="single" w:sz="4" w:space="0" w:color="auto"/>
              <w:bottom w:val="single" w:sz="4" w:space="0" w:color="auto"/>
              <w:right w:val="single" w:sz="4" w:space="0" w:color="auto"/>
            </w:tcBorders>
            <w:hideMark/>
          </w:tcPr>
          <w:p w14:paraId="1834DD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F10E9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CC73A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C7E81C5"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4C455F2C" w14:textId="77777777" w:rsidR="00A74CDB" w:rsidRDefault="00A74CDB">
            <w:pPr>
              <w:pStyle w:val="TAL"/>
              <w:rPr>
                <w:sz w:val="16"/>
              </w:rPr>
            </w:pPr>
            <w:r>
              <w:rPr>
                <w:sz w:val="16"/>
              </w:rPr>
              <w:t>Agreed</w:t>
            </w:r>
          </w:p>
        </w:tc>
      </w:tr>
      <w:tr w:rsidR="00A74CDB" w14:paraId="1EDBF5A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048FAB" w14:textId="77777777" w:rsidR="00A74CDB" w:rsidRDefault="00A74CDB">
            <w:pPr>
              <w:pStyle w:val="TAL"/>
              <w:rPr>
                <w:sz w:val="16"/>
              </w:rPr>
            </w:pPr>
            <w:r>
              <w:rPr>
                <w:sz w:val="16"/>
              </w:rPr>
              <w:t>C1-235117</w:t>
            </w:r>
          </w:p>
        </w:tc>
        <w:tc>
          <w:tcPr>
            <w:tcW w:w="3133" w:type="dxa"/>
            <w:tcBorders>
              <w:top w:val="single" w:sz="4" w:space="0" w:color="auto"/>
              <w:left w:val="single" w:sz="4" w:space="0" w:color="auto"/>
              <w:bottom w:val="single" w:sz="4" w:space="0" w:color="auto"/>
              <w:right w:val="single" w:sz="4" w:space="0" w:color="auto"/>
            </w:tcBorders>
            <w:hideMark/>
          </w:tcPr>
          <w:p w14:paraId="7D08719A"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47FB230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87B5D3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7FB4F8F9" w14:textId="77777777" w:rsidR="00A74CDB" w:rsidRDefault="00A74CDB">
            <w:pPr>
              <w:pStyle w:val="TAL"/>
              <w:rPr>
                <w:sz w:val="16"/>
              </w:rPr>
            </w:pPr>
            <w:r>
              <w:rPr>
                <w:sz w:val="16"/>
              </w:rPr>
              <w:t>6626</w:t>
            </w:r>
          </w:p>
        </w:tc>
        <w:tc>
          <w:tcPr>
            <w:tcW w:w="547" w:type="dxa"/>
            <w:tcBorders>
              <w:top w:val="single" w:sz="4" w:space="0" w:color="auto"/>
              <w:left w:val="single" w:sz="4" w:space="0" w:color="auto"/>
              <w:bottom w:val="single" w:sz="4" w:space="0" w:color="auto"/>
              <w:right w:val="single" w:sz="4" w:space="0" w:color="auto"/>
            </w:tcBorders>
          </w:tcPr>
          <w:p w14:paraId="5CC066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25B10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04F5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5352B6"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198D2CE" w14:textId="77777777" w:rsidR="00A74CDB" w:rsidRDefault="00A74CDB">
            <w:pPr>
              <w:pStyle w:val="TAL"/>
              <w:rPr>
                <w:sz w:val="16"/>
              </w:rPr>
            </w:pPr>
            <w:r>
              <w:rPr>
                <w:sz w:val="16"/>
              </w:rPr>
              <w:t>Revised</w:t>
            </w:r>
          </w:p>
        </w:tc>
      </w:tr>
      <w:tr w:rsidR="00A74CDB" w14:paraId="4D5D5D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6B4F05" w14:textId="77777777" w:rsidR="00A74CDB" w:rsidRDefault="00A74CDB">
            <w:pPr>
              <w:pStyle w:val="TAL"/>
              <w:rPr>
                <w:sz w:val="16"/>
              </w:rPr>
            </w:pPr>
            <w:r>
              <w:rPr>
                <w:sz w:val="16"/>
              </w:rPr>
              <w:t>C1-236157</w:t>
            </w:r>
          </w:p>
        </w:tc>
        <w:tc>
          <w:tcPr>
            <w:tcW w:w="3133" w:type="dxa"/>
            <w:tcBorders>
              <w:top w:val="single" w:sz="4" w:space="0" w:color="auto"/>
              <w:left w:val="single" w:sz="4" w:space="0" w:color="auto"/>
              <w:bottom w:val="single" w:sz="4" w:space="0" w:color="auto"/>
              <w:right w:val="single" w:sz="4" w:space="0" w:color="auto"/>
            </w:tcBorders>
            <w:hideMark/>
          </w:tcPr>
          <w:p w14:paraId="6AC366BA"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6548EDC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9D6969A"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785C6B55" w14:textId="77777777" w:rsidR="00A74CDB" w:rsidRDefault="00A74CDB">
            <w:pPr>
              <w:pStyle w:val="TAL"/>
              <w:rPr>
                <w:sz w:val="16"/>
              </w:rPr>
            </w:pPr>
            <w:r>
              <w:rPr>
                <w:sz w:val="16"/>
              </w:rPr>
              <w:t>6626</w:t>
            </w:r>
          </w:p>
        </w:tc>
        <w:tc>
          <w:tcPr>
            <w:tcW w:w="547" w:type="dxa"/>
            <w:tcBorders>
              <w:top w:val="single" w:sz="4" w:space="0" w:color="auto"/>
              <w:left w:val="single" w:sz="4" w:space="0" w:color="auto"/>
              <w:bottom w:val="single" w:sz="4" w:space="0" w:color="auto"/>
              <w:right w:val="single" w:sz="4" w:space="0" w:color="auto"/>
            </w:tcBorders>
            <w:hideMark/>
          </w:tcPr>
          <w:p w14:paraId="0C8E907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49175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3117D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1012095"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34BC8A6" w14:textId="77777777" w:rsidR="00A74CDB" w:rsidRDefault="00A74CDB">
            <w:pPr>
              <w:pStyle w:val="TAL"/>
              <w:rPr>
                <w:sz w:val="16"/>
              </w:rPr>
            </w:pPr>
            <w:r>
              <w:rPr>
                <w:sz w:val="16"/>
              </w:rPr>
              <w:t>Agreed</w:t>
            </w:r>
          </w:p>
        </w:tc>
      </w:tr>
      <w:tr w:rsidR="00A74CDB" w14:paraId="7162A7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E9FE5C" w14:textId="77777777" w:rsidR="00A74CDB" w:rsidRDefault="00A74CDB">
            <w:pPr>
              <w:pStyle w:val="TAL"/>
              <w:rPr>
                <w:sz w:val="16"/>
              </w:rPr>
            </w:pPr>
            <w:r>
              <w:rPr>
                <w:sz w:val="16"/>
              </w:rPr>
              <w:t>C1-235118</w:t>
            </w:r>
          </w:p>
        </w:tc>
        <w:tc>
          <w:tcPr>
            <w:tcW w:w="3133" w:type="dxa"/>
            <w:tcBorders>
              <w:top w:val="single" w:sz="4" w:space="0" w:color="auto"/>
              <w:left w:val="single" w:sz="4" w:space="0" w:color="auto"/>
              <w:bottom w:val="single" w:sz="4" w:space="0" w:color="auto"/>
              <w:right w:val="single" w:sz="4" w:space="0" w:color="auto"/>
            </w:tcBorders>
            <w:hideMark/>
          </w:tcPr>
          <w:p w14:paraId="58CFC30C"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357A82F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7FF353E"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4AA5A7F" w14:textId="77777777" w:rsidR="00A74CDB" w:rsidRDefault="00A74CDB">
            <w:pPr>
              <w:pStyle w:val="TAL"/>
              <w:rPr>
                <w:sz w:val="16"/>
              </w:rPr>
            </w:pPr>
            <w:r>
              <w:rPr>
                <w:sz w:val="16"/>
              </w:rPr>
              <w:t>6627</w:t>
            </w:r>
          </w:p>
        </w:tc>
        <w:tc>
          <w:tcPr>
            <w:tcW w:w="547" w:type="dxa"/>
            <w:tcBorders>
              <w:top w:val="single" w:sz="4" w:space="0" w:color="auto"/>
              <w:left w:val="single" w:sz="4" w:space="0" w:color="auto"/>
              <w:bottom w:val="single" w:sz="4" w:space="0" w:color="auto"/>
              <w:right w:val="single" w:sz="4" w:space="0" w:color="auto"/>
            </w:tcBorders>
          </w:tcPr>
          <w:p w14:paraId="265EA53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F4D1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1F710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F3F7E1F"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61D632AB" w14:textId="77777777" w:rsidR="00A74CDB" w:rsidRDefault="00A74CDB">
            <w:pPr>
              <w:pStyle w:val="TAL"/>
              <w:rPr>
                <w:sz w:val="16"/>
              </w:rPr>
            </w:pPr>
            <w:r>
              <w:rPr>
                <w:sz w:val="16"/>
              </w:rPr>
              <w:t>Revised</w:t>
            </w:r>
          </w:p>
        </w:tc>
      </w:tr>
      <w:tr w:rsidR="00A74CDB" w14:paraId="7BF5B0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D13F2F" w14:textId="77777777" w:rsidR="00A74CDB" w:rsidRDefault="00A74CDB">
            <w:pPr>
              <w:pStyle w:val="TAL"/>
              <w:rPr>
                <w:sz w:val="16"/>
              </w:rPr>
            </w:pPr>
            <w:r>
              <w:rPr>
                <w:sz w:val="16"/>
              </w:rPr>
              <w:t>C1-236158</w:t>
            </w:r>
          </w:p>
        </w:tc>
        <w:tc>
          <w:tcPr>
            <w:tcW w:w="3133" w:type="dxa"/>
            <w:tcBorders>
              <w:top w:val="single" w:sz="4" w:space="0" w:color="auto"/>
              <w:left w:val="single" w:sz="4" w:space="0" w:color="auto"/>
              <w:bottom w:val="single" w:sz="4" w:space="0" w:color="auto"/>
              <w:right w:val="single" w:sz="4" w:space="0" w:color="auto"/>
            </w:tcBorders>
            <w:hideMark/>
          </w:tcPr>
          <w:p w14:paraId="2671D34E"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77C41A1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92A04DA"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C08FC09" w14:textId="77777777" w:rsidR="00A74CDB" w:rsidRDefault="00A74CDB">
            <w:pPr>
              <w:pStyle w:val="TAL"/>
              <w:rPr>
                <w:sz w:val="16"/>
              </w:rPr>
            </w:pPr>
            <w:r>
              <w:rPr>
                <w:sz w:val="16"/>
              </w:rPr>
              <w:t>6627</w:t>
            </w:r>
          </w:p>
        </w:tc>
        <w:tc>
          <w:tcPr>
            <w:tcW w:w="547" w:type="dxa"/>
            <w:tcBorders>
              <w:top w:val="single" w:sz="4" w:space="0" w:color="auto"/>
              <w:left w:val="single" w:sz="4" w:space="0" w:color="auto"/>
              <w:bottom w:val="single" w:sz="4" w:space="0" w:color="auto"/>
              <w:right w:val="single" w:sz="4" w:space="0" w:color="auto"/>
            </w:tcBorders>
            <w:hideMark/>
          </w:tcPr>
          <w:p w14:paraId="1FB99AC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73459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40A8E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9BE4CF"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5A59298" w14:textId="77777777" w:rsidR="00A74CDB" w:rsidRDefault="00A74CDB">
            <w:pPr>
              <w:pStyle w:val="TAL"/>
              <w:rPr>
                <w:sz w:val="16"/>
              </w:rPr>
            </w:pPr>
            <w:r>
              <w:rPr>
                <w:sz w:val="16"/>
              </w:rPr>
              <w:t>Agreed</w:t>
            </w:r>
          </w:p>
        </w:tc>
      </w:tr>
      <w:tr w:rsidR="00A74CDB" w14:paraId="1A0175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796712" w14:textId="77777777" w:rsidR="00A74CDB" w:rsidRDefault="00A74CDB">
            <w:pPr>
              <w:pStyle w:val="TAL"/>
              <w:rPr>
                <w:sz w:val="16"/>
              </w:rPr>
            </w:pPr>
            <w:r>
              <w:rPr>
                <w:sz w:val="16"/>
              </w:rPr>
              <w:t>C1-235119</w:t>
            </w:r>
          </w:p>
        </w:tc>
        <w:tc>
          <w:tcPr>
            <w:tcW w:w="3133" w:type="dxa"/>
            <w:tcBorders>
              <w:top w:val="single" w:sz="4" w:space="0" w:color="auto"/>
              <w:left w:val="single" w:sz="4" w:space="0" w:color="auto"/>
              <w:bottom w:val="single" w:sz="4" w:space="0" w:color="auto"/>
              <w:right w:val="single" w:sz="4" w:space="0" w:color="auto"/>
            </w:tcBorders>
            <w:hideMark/>
          </w:tcPr>
          <w:p w14:paraId="1B73E300"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47D8391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D12E2C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892A157" w14:textId="77777777" w:rsidR="00A74CDB" w:rsidRDefault="00A74CDB">
            <w:pPr>
              <w:pStyle w:val="TAL"/>
              <w:rPr>
                <w:sz w:val="16"/>
              </w:rPr>
            </w:pPr>
            <w:r>
              <w:rPr>
                <w:sz w:val="16"/>
              </w:rPr>
              <w:t>6628</w:t>
            </w:r>
          </w:p>
        </w:tc>
        <w:tc>
          <w:tcPr>
            <w:tcW w:w="547" w:type="dxa"/>
            <w:tcBorders>
              <w:top w:val="single" w:sz="4" w:space="0" w:color="auto"/>
              <w:left w:val="single" w:sz="4" w:space="0" w:color="auto"/>
              <w:bottom w:val="single" w:sz="4" w:space="0" w:color="auto"/>
              <w:right w:val="single" w:sz="4" w:space="0" w:color="auto"/>
            </w:tcBorders>
          </w:tcPr>
          <w:p w14:paraId="5C4477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AA1F41"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E7DD6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A2AC47"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67B8076B" w14:textId="77777777" w:rsidR="00A74CDB" w:rsidRDefault="00A74CDB">
            <w:pPr>
              <w:pStyle w:val="TAL"/>
              <w:rPr>
                <w:sz w:val="16"/>
              </w:rPr>
            </w:pPr>
            <w:r>
              <w:rPr>
                <w:sz w:val="16"/>
              </w:rPr>
              <w:t>Revised</w:t>
            </w:r>
          </w:p>
        </w:tc>
      </w:tr>
      <w:tr w:rsidR="00A74CDB" w14:paraId="63208D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0E42F4" w14:textId="77777777" w:rsidR="00A74CDB" w:rsidRDefault="00A74CDB">
            <w:pPr>
              <w:pStyle w:val="TAL"/>
              <w:rPr>
                <w:sz w:val="16"/>
              </w:rPr>
            </w:pPr>
            <w:r>
              <w:rPr>
                <w:sz w:val="16"/>
              </w:rPr>
              <w:t>C1-236150</w:t>
            </w:r>
          </w:p>
        </w:tc>
        <w:tc>
          <w:tcPr>
            <w:tcW w:w="3133" w:type="dxa"/>
            <w:tcBorders>
              <w:top w:val="single" w:sz="4" w:space="0" w:color="auto"/>
              <w:left w:val="single" w:sz="4" w:space="0" w:color="auto"/>
              <w:bottom w:val="single" w:sz="4" w:space="0" w:color="auto"/>
              <w:right w:val="single" w:sz="4" w:space="0" w:color="auto"/>
            </w:tcBorders>
            <w:hideMark/>
          </w:tcPr>
          <w:p w14:paraId="4F2B5113"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4BD215D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9D1EC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7B2257D" w14:textId="77777777" w:rsidR="00A74CDB" w:rsidRDefault="00A74CDB">
            <w:pPr>
              <w:pStyle w:val="TAL"/>
              <w:rPr>
                <w:sz w:val="16"/>
              </w:rPr>
            </w:pPr>
            <w:r>
              <w:rPr>
                <w:sz w:val="16"/>
              </w:rPr>
              <w:t>6628</w:t>
            </w:r>
          </w:p>
        </w:tc>
        <w:tc>
          <w:tcPr>
            <w:tcW w:w="547" w:type="dxa"/>
            <w:tcBorders>
              <w:top w:val="single" w:sz="4" w:space="0" w:color="auto"/>
              <w:left w:val="single" w:sz="4" w:space="0" w:color="auto"/>
              <w:bottom w:val="single" w:sz="4" w:space="0" w:color="auto"/>
              <w:right w:val="single" w:sz="4" w:space="0" w:color="auto"/>
            </w:tcBorders>
            <w:hideMark/>
          </w:tcPr>
          <w:p w14:paraId="5854EF8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769E1B"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A9C60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256D6A"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02E34025" w14:textId="77777777" w:rsidR="00A74CDB" w:rsidRDefault="00A74CDB">
            <w:pPr>
              <w:pStyle w:val="TAL"/>
              <w:rPr>
                <w:sz w:val="16"/>
              </w:rPr>
            </w:pPr>
            <w:r>
              <w:rPr>
                <w:sz w:val="16"/>
              </w:rPr>
              <w:t>Agreed</w:t>
            </w:r>
          </w:p>
        </w:tc>
      </w:tr>
      <w:tr w:rsidR="00A74CDB" w14:paraId="304964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E535B2" w14:textId="77777777" w:rsidR="00A74CDB" w:rsidRDefault="00A74CDB">
            <w:pPr>
              <w:pStyle w:val="TAL"/>
              <w:rPr>
                <w:sz w:val="16"/>
              </w:rPr>
            </w:pPr>
            <w:r>
              <w:rPr>
                <w:sz w:val="16"/>
              </w:rPr>
              <w:t>C1-235120</w:t>
            </w:r>
          </w:p>
        </w:tc>
        <w:tc>
          <w:tcPr>
            <w:tcW w:w="3133" w:type="dxa"/>
            <w:tcBorders>
              <w:top w:val="single" w:sz="4" w:space="0" w:color="auto"/>
              <w:left w:val="single" w:sz="4" w:space="0" w:color="auto"/>
              <w:bottom w:val="single" w:sz="4" w:space="0" w:color="auto"/>
              <w:right w:val="single" w:sz="4" w:space="0" w:color="auto"/>
            </w:tcBorders>
            <w:hideMark/>
          </w:tcPr>
          <w:p w14:paraId="5E49DBF5"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52882E3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D625A4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12F7079" w14:textId="77777777" w:rsidR="00A74CDB" w:rsidRDefault="00A74CDB">
            <w:pPr>
              <w:pStyle w:val="TAL"/>
              <w:rPr>
                <w:sz w:val="16"/>
              </w:rPr>
            </w:pPr>
            <w:r>
              <w:rPr>
                <w:sz w:val="16"/>
              </w:rPr>
              <w:t>6629</w:t>
            </w:r>
          </w:p>
        </w:tc>
        <w:tc>
          <w:tcPr>
            <w:tcW w:w="547" w:type="dxa"/>
            <w:tcBorders>
              <w:top w:val="single" w:sz="4" w:space="0" w:color="auto"/>
              <w:left w:val="single" w:sz="4" w:space="0" w:color="auto"/>
              <w:bottom w:val="single" w:sz="4" w:space="0" w:color="auto"/>
              <w:right w:val="single" w:sz="4" w:space="0" w:color="auto"/>
            </w:tcBorders>
          </w:tcPr>
          <w:p w14:paraId="23FAC1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E7BCE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6463E0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FC5C1FF"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70B0235C" w14:textId="77777777" w:rsidR="00A74CDB" w:rsidRDefault="00A74CDB">
            <w:pPr>
              <w:pStyle w:val="TAL"/>
              <w:rPr>
                <w:sz w:val="16"/>
              </w:rPr>
            </w:pPr>
            <w:r>
              <w:rPr>
                <w:sz w:val="16"/>
              </w:rPr>
              <w:t>Revised</w:t>
            </w:r>
          </w:p>
        </w:tc>
      </w:tr>
      <w:tr w:rsidR="00A74CDB" w14:paraId="4AEE84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9F7C80" w14:textId="77777777" w:rsidR="00A74CDB" w:rsidRDefault="00A74CDB">
            <w:pPr>
              <w:pStyle w:val="TAL"/>
              <w:rPr>
                <w:sz w:val="16"/>
              </w:rPr>
            </w:pPr>
            <w:r>
              <w:rPr>
                <w:sz w:val="16"/>
              </w:rPr>
              <w:t>C1-236151</w:t>
            </w:r>
          </w:p>
        </w:tc>
        <w:tc>
          <w:tcPr>
            <w:tcW w:w="3133" w:type="dxa"/>
            <w:tcBorders>
              <w:top w:val="single" w:sz="4" w:space="0" w:color="auto"/>
              <w:left w:val="single" w:sz="4" w:space="0" w:color="auto"/>
              <w:bottom w:val="single" w:sz="4" w:space="0" w:color="auto"/>
              <w:right w:val="single" w:sz="4" w:space="0" w:color="auto"/>
            </w:tcBorders>
            <w:hideMark/>
          </w:tcPr>
          <w:p w14:paraId="2378037B"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4E2A5C6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A26AEC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90C1BAD" w14:textId="77777777" w:rsidR="00A74CDB" w:rsidRDefault="00A74CDB">
            <w:pPr>
              <w:pStyle w:val="TAL"/>
              <w:rPr>
                <w:sz w:val="16"/>
              </w:rPr>
            </w:pPr>
            <w:r>
              <w:rPr>
                <w:sz w:val="16"/>
              </w:rPr>
              <w:t>6629</w:t>
            </w:r>
          </w:p>
        </w:tc>
        <w:tc>
          <w:tcPr>
            <w:tcW w:w="547" w:type="dxa"/>
            <w:tcBorders>
              <w:top w:val="single" w:sz="4" w:space="0" w:color="auto"/>
              <w:left w:val="single" w:sz="4" w:space="0" w:color="auto"/>
              <w:bottom w:val="single" w:sz="4" w:space="0" w:color="auto"/>
              <w:right w:val="single" w:sz="4" w:space="0" w:color="auto"/>
            </w:tcBorders>
            <w:hideMark/>
          </w:tcPr>
          <w:p w14:paraId="708EA0B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B7DF9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B09D21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CC95B6"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2D986885" w14:textId="77777777" w:rsidR="00A74CDB" w:rsidRDefault="00A74CDB">
            <w:pPr>
              <w:pStyle w:val="TAL"/>
              <w:rPr>
                <w:sz w:val="16"/>
              </w:rPr>
            </w:pPr>
            <w:r>
              <w:rPr>
                <w:sz w:val="16"/>
              </w:rPr>
              <w:t>Agreed</w:t>
            </w:r>
          </w:p>
        </w:tc>
      </w:tr>
      <w:tr w:rsidR="00A74CDB" w14:paraId="3B154A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5CB461" w14:textId="77777777" w:rsidR="00A74CDB" w:rsidRDefault="00A74CDB">
            <w:pPr>
              <w:pStyle w:val="TAL"/>
              <w:rPr>
                <w:sz w:val="16"/>
              </w:rPr>
            </w:pPr>
            <w:r>
              <w:rPr>
                <w:sz w:val="16"/>
              </w:rPr>
              <w:t>C1-235121</w:t>
            </w:r>
          </w:p>
        </w:tc>
        <w:tc>
          <w:tcPr>
            <w:tcW w:w="3133" w:type="dxa"/>
            <w:tcBorders>
              <w:top w:val="single" w:sz="4" w:space="0" w:color="auto"/>
              <w:left w:val="single" w:sz="4" w:space="0" w:color="auto"/>
              <w:bottom w:val="single" w:sz="4" w:space="0" w:color="auto"/>
              <w:right w:val="single" w:sz="4" w:space="0" w:color="auto"/>
            </w:tcBorders>
            <w:hideMark/>
          </w:tcPr>
          <w:p w14:paraId="6E80BD56"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5BEC6CC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814D9CB"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72F404A1" w14:textId="77777777" w:rsidR="00A74CDB" w:rsidRDefault="00A74CDB">
            <w:pPr>
              <w:pStyle w:val="TAL"/>
              <w:rPr>
                <w:sz w:val="16"/>
              </w:rPr>
            </w:pPr>
            <w:r>
              <w:rPr>
                <w:sz w:val="16"/>
              </w:rPr>
              <w:t>6630</w:t>
            </w:r>
          </w:p>
        </w:tc>
        <w:tc>
          <w:tcPr>
            <w:tcW w:w="547" w:type="dxa"/>
            <w:tcBorders>
              <w:top w:val="single" w:sz="4" w:space="0" w:color="auto"/>
              <w:left w:val="single" w:sz="4" w:space="0" w:color="auto"/>
              <w:bottom w:val="single" w:sz="4" w:space="0" w:color="auto"/>
              <w:right w:val="single" w:sz="4" w:space="0" w:color="auto"/>
            </w:tcBorders>
          </w:tcPr>
          <w:p w14:paraId="166284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70F8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404F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64047EF"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5B147690" w14:textId="77777777" w:rsidR="00A74CDB" w:rsidRDefault="00A74CDB">
            <w:pPr>
              <w:pStyle w:val="TAL"/>
              <w:rPr>
                <w:sz w:val="16"/>
              </w:rPr>
            </w:pPr>
            <w:r>
              <w:rPr>
                <w:sz w:val="16"/>
              </w:rPr>
              <w:t>Revised</w:t>
            </w:r>
          </w:p>
        </w:tc>
      </w:tr>
      <w:tr w:rsidR="00A74CDB" w14:paraId="60F8A0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E6680A" w14:textId="77777777" w:rsidR="00A74CDB" w:rsidRDefault="00A74CDB">
            <w:pPr>
              <w:pStyle w:val="TAL"/>
              <w:rPr>
                <w:sz w:val="16"/>
              </w:rPr>
            </w:pPr>
            <w:r>
              <w:rPr>
                <w:sz w:val="16"/>
              </w:rPr>
              <w:t>C1-236152</w:t>
            </w:r>
          </w:p>
        </w:tc>
        <w:tc>
          <w:tcPr>
            <w:tcW w:w="3133" w:type="dxa"/>
            <w:tcBorders>
              <w:top w:val="single" w:sz="4" w:space="0" w:color="auto"/>
              <w:left w:val="single" w:sz="4" w:space="0" w:color="auto"/>
              <w:bottom w:val="single" w:sz="4" w:space="0" w:color="auto"/>
              <w:right w:val="single" w:sz="4" w:space="0" w:color="auto"/>
            </w:tcBorders>
            <w:hideMark/>
          </w:tcPr>
          <w:p w14:paraId="34321A5B"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0129DCE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E0CDE4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EB7A7B5" w14:textId="77777777" w:rsidR="00A74CDB" w:rsidRDefault="00A74CDB">
            <w:pPr>
              <w:pStyle w:val="TAL"/>
              <w:rPr>
                <w:sz w:val="16"/>
              </w:rPr>
            </w:pPr>
            <w:r>
              <w:rPr>
                <w:sz w:val="16"/>
              </w:rPr>
              <w:t>6630</w:t>
            </w:r>
          </w:p>
        </w:tc>
        <w:tc>
          <w:tcPr>
            <w:tcW w:w="547" w:type="dxa"/>
            <w:tcBorders>
              <w:top w:val="single" w:sz="4" w:space="0" w:color="auto"/>
              <w:left w:val="single" w:sz="4" w:space="0" w:color="auto"/>
              <w:bottom w:val="single" w:sz="4" w:space="0" w:color="auto"/>
              <w:right w:val="single" w:sz="4" w:space="0" w:color="auto"/>
            </w:tcBorders>
            <w:hideMark/>
          </w:tcPr>
          <w:p w14:paraId="36A970E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5CC6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2997A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5AC06A9"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43885A2F" w14:textId="77777777" w:rsidR="00A74CDB" w:rsidRDefault="00A74CDB">
            <w:pPr>
              <w:pStyle w:val="TAL"/>
              <w:rPr>
                <w:sz w:val="16"/>
              </w:rPr>
            </w:pPr>
            <w:r>
              <w:rPr>
                <w:sz w:val="16"/>
              </w:rPr>
              <w:t>Agreed</w:t>
            </w:r>
          </w:p>
        </w:tc>
      </w:tr>
      <w:tr w:rsidR="00A74CDB" w14:paraId="701155D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29B084" w14:textId="77777777" w:rsidR="00A74CDB" w:rsidRDefault="00A74CDB">
            <w:pPr>
              <w:pStyle w:val="TAL"/>
              <w:rPr>
                <w:sz w:val="16"/>
              </w:rPr>
            </w:pPr>
            <w:r>
              <w:rPr>
                <w:sz w:val="16"/>
              </w:rPr>
              <w:t>C1-235122</w:t>
            </w:r>
          </w:p>
        </w:tc>
        <w:tc>
          <w:tcPr>
            <w:tcW w:w="3133" w:type="dxa"/>
            <w:tcBorders>
              <w:top w:val="single" w:sz="4" w:space="0" w:color="auto"/>
              <w:left w:val="single" w:sz="4" w:space="0" w:color="auto"/>
              <w:bottom w:val="single" w:sz="4" w:space="0" w:color="auto"/>
              <w:right w:val="single" w:sz="4" w:space="0" w:color="auto"/>
            </w:tcBorders>
            <w:hideMark/>
          </w:tcPr>
          <w:p w14:paraId="036580F0"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6810278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EC8D2D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94E2EF2" w14:textId="77777777" w:rsidR="00A74CDB" w:rsidRDefault="00A74CDB">
            <w:pPr>
              <w:pStyle w:val="TAL"/>
              <w:rPr>
                <w:sz w:val="16"/>
              </w:rPr>
            </w:pPr>
            <w:r>
              <w:rPr>
                <w:sz w:val="16"/>
              </w:rPr>
              <w:t>6631</w:t>
            </w:r>
          </w:p>
        </w:tc>
        <w:tc>
          <w:tcPr>
            <w:tcW w:w="547" w:type="dxa"/>
            <w:tcBorders>
              <w:top w:val="single" w:sz="4" w:space="0" w:color="auto"/>
              <w:left w:val="single" w:sz="4" w:space="0" w:color="auto"/>
              <w:bottom w:val="single" w:sz="4" w:space="0" w:color="auto"/>
              <w:right w:val="single" w:sz="4" w:space="0" w:color="auto"/>
            </w:tcBorders>
          </w:tcPr>
          <w:p w14:paraId="176BB86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8E33FE"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5C6D52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FBCC5C"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1EDBC495" w14:textId="77777777" w:rsidR="00A74CDB" w:rsidRDefault="00A74CDB">
            <w:pPr>
              <w:pStyle w:val="TAL"/>
              <w:rPr>
                <w:sz w:val="16"/>
              </w:rPr>
            </w:pPr>
            <w:r>
              <w:rPr>
                <w:sz w:val="16"/>
              </w:rPr>
              <w:t>Revised</w:t>
            </w:r>
          </w:p>
        </w:tc>
      </w:tr>
      <w:tr w:rsidR="00A74CDB" w14:paraId="105DEE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168DB7" w14:textId="77777777" w:rsidR="00A74CDB" w:rsidRDefault="00A74CDB">
            <w:pPr>
              <w:pStyle w:val="TAL"/>
              <w:rPr>
                <w:sz w:val="16"/>
              </w:rPr>
            </w:pPr>
            <w:r>
              <w:rPr>
                <w:sz w:val="16"/>
              </w:rPr>
              <w:t>C1-235936</w:t>
            </w:r>
          </w:p>
        </w:tc>
        <w:tc>
          <w:tcPr>
            <w:tcW w:w="3133" w:type="dxa"/>
            <w:tcBorders>
              <w:top w:val="single" w:sz="4" w:space="0" w:color="auto"/>
              <w:left w:val="single" w:sz="4" w:space="0" w:color="auto"/>
              <w:bottom w:val="single" w:sz="4" w:space="0" w:color="auto"/>
              <w:right w:val="single" w:sz="4" w:space="0" w:color="auto"/>
            </w:tcBorders>
            <w:hideMark/>
          </w:tcPr>
          <w:p w14:paraId="50478E4E"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642B249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627C863"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F3F70C2" w14:textId="77777777" w:rsidR="00A74CDB" w:rsidRDefault="00A74CDB">
            <w:pPr>
              <w:pStyle w:val="TAL"/>
              <w:rPr>
                <w:sz w:val="16"/>
              </w:rPr>
            </w:pPr>
            <w:r>
              <w:rPr>
                <w:sz w:val="16"/>
              </w:rPr>
              <w:t>6631</w:t>
            </w:r>
          </w:p>
        </w:tc>
        <w:tc>
          <w:tcPr>
            <w:tcW w:w="547" w:type="dxa"/>
            <w:tcBorders>
              <w:top w:val="single" w:sz="4" w:space="0" w:color="auto"/>
              <w:left w:val="single" w:sz="4" w:space="0" w:color="auto"/>
              <w:bottom w:val="single" w:sz="4" w:space="0" w:color="auto"/>
              <w:right w:val="single" w:sz="4" w:space="0" w:color="auto"/>
            </w:tcBorders>
            <w:hideMark/>
          </w:tcPr>
          <w:p w14:paraId="5FD5807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AD513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011362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5705C0"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78848E8F" w14:textId="77777777" w:rsidR="00A74CDB" w:rsidRDefault="00A74CDB">
            <w:pPr>
              <w:pStyle w:val="TAL"/>
              <w:rPr>
                <w:sz w:val="16"/>
              </w:rPr>
            </w:pPr>
            <w:r>
              <w:rPr>
                <w:sz w:val="16"/>
              </w:rPr>
              <w:t>Agreed</w:t>
            </w:r>
          </w:p>
        </w:tc>
      </w:tr>
      <w:tr w:rsidR="00A74CDB" w14:paraId="365BD0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A1C2A4" w14:textId="77777777" w:rsidR="00A74CDB" w:rsidRDefault="00A74CDB">
            <w:pPr>
              <w:pStyle w:val="TAL"/>
              <w:rPr>
                <w:sz w:val="16"/>
              </w:rPr>
            </w:pPr>
            <w:r>
              <w:rPr>
                <w:sz w:val="16"/>
              </w:rPr>
              <w:t>C1-235123</w:t>
            </w:r>
          </w:p>
        </w:tc>
        <w:tc>
          <w:tcPr>
            <w:tcW w:w="3133" w:type="dxa"/>
            <w:tcBorders>
              <w:top w:val="single" w:sz="4" w:space="0" w:color="auto"/>
              <w:left w:val="single" w:sz="4" w:space="0" w:color="auto"/>
              <w:bottom w:val="single" w:sz="4" w:space="0" w:color="auto"/>
              <w:right w:val="single" w:sz="4" w:space="0" w:color="auto"/>
            </w:tcBorders>
            <w:hideMark/>
          </w:tcPr>
          <w:p w14:paraId="1EB5016B"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210438D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A0486B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AAFE2D4" w14:textId="77777777" w:rsidR="00A74CDB" w:rsidRDefault="00A74CDB">
            <w:pPr>
              <w:pStyle w:val="TAL"/>
              <w:rPr>
                <w:sz w:val="16"/>
              </w:rPr>
            </w:pPr>
            <w:r>
              <w:rPr>
                <w:sz w:val="16"/>
              </w:rPr>
              <w:t>6632</w:t>
            </w:r>
          </w:p>
        </w:tc>
        <w:tc>
          <w:tcPr>
            <w:tcW w:w="547" w:type="dxa"/>
            <w:tcBorders>
              <w:top w:val="single" w:sz="4" w:space="0" w:color="auto"/>
              <w:left w:val="single" w:sz="4" w:space="0" w:color="auto"/>
              <w:bottom w:val="single" w:sz="4" w:space="0" w:color="auto"/>
              <w:right w:val="single" w:sz="4" w:space="0" w:color="auto"/>
            </w:tcBorders>
          </w:tcPr>
          <w:p w14:paraId="289DD78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612656"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0C088D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F1A12CF"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66506C68" w14:textId="77777777" w:rsidR="00A74CDB" w:rsidRDefault="00A74CDB">
            <w:pPr>
              <w:pStyle w:val="TAL"/>
              <w:rPr>
                <w:sz w:val="16"/>
              </w:rPr>
            </w:pPr>
            <w:r>
              <w:rPr>
                <w:sz w:val="16"/>
              </w:rPr>
              <w:t>Revised</w:t>
            </w:r>
          </w:p>
        </w:tc>
      </w:tr>
      <w:tr w:rsidR="00A74CDB" w14:paraId="2E7E8C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5A04CD" w14:textId="77777777" w:rsidR="00A74CDB" w:rsidRDefault="00A74CDB">
            <w:pPr>
              <w:pStyle w:val="TAL"/>
              <w:rPr>
                <w:sz w:val="16"/>
              </w:rPr>
            </w:pPr>
            <w:r>
              <w:rPr>
                <w:sz w:val="16"/>
              </w:rPr>
              <w:lastRenderedPageBreak/>
              <w:t>C1-235937</w:t>
            </w:r>
          </w:p>
        </w:tc>
        <w:tc>
          <w:tcPr>
            <w:tcW w:w="3133" w:type="dxa"/>
            <w:tcBorders>
              <w:top w:val="single" w:sz="4" w:space="0" w:color="auto"/>
              <w:left w:val="single" w:sz="4" w:space="0" w:color="auto"/>
              <w:bottom w:val="single" w:sz="4" w:space="0" w:color="auto"/>
              <w:right w:val="single" w:sz="4" w:space="0" w:color="auto"/>
            </w:tcBorders>
            <w:hideMark/>
          </w:tcPr>
          <w:p w14:paraId="477731EB"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42C2F18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BB92DE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A239B11" w14:textId="77777777" w:rsidR="00A74CDB" w:rsidRDefault="00A74CDB">
            <w:pPr>
              <w:pStyle w:val="TAL"/>
              <w:rPr>
                <w:sz w:val="16"/>
              </w:rPr>
            </w:pPr>
            <w:r>
              <w:rPr>
                <w:sz w:val="16"/>
              </w:rPr>
              <w:t>6632</w:t>
            </w:r>
          </w:p>
        </w:tc>
        <w:tc>
          <w:tcPr>
            <w:tcW w:w="547" w:type="dxa"/>
            <w:tcBorders>
              <w:top w:val="single" w:sz="4" w:space="0" w:color="auto"/>
              <w:left w:val="single" w:sz="4" w:space="0" w:color="auto"/>
              <w:bottom w:val="single" w:sz="4" w:space="0" w:color="auto"/>
              <w:right w:val="single" w:sz="4" w:space="0" w:color="auto"/>
            </w:tcBorders>
            <w:hideMark/>
          </w:tcPr>
          <w:p w14:paraId="630096F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AC7FFD"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CB6C2D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5E435F"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5D4B5812" w14:textId="77777777" w:rsidR="00A74CDB" w:rsidRDefault="00A74CDB">
            <w:pPr>
              <w:pStyle w:val="TAL"/>
              <w:rPr>
                <w:sz w:val="16"/>
              </w:rPr>
            </w:pPr>
            <w:r>
              <w:rPr>
                <w:sz w:val="16"/>
              </w:rPr>
              <w:t>Agreed</w:t>
            </w:r>
          </w:p>
        </w:tc>
      </w:tr>
      <w:tr w:rsidR="00A74CDB" w14:paraId="0A5492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D16197" w14:textId="77777777" w:rsidR="00A74CDB" w:rsidRDefault="00A74CDB">
            <w:pPr>
              <w:pStyle w:val="TAL"/>
              <w:rPr>
                <w:sz w:val="16"/>
              </w:rPr>
            </w:pPr>
            <w:r>
              <w:rPr>
                <w:sz w:val="16"/>
              </w:rPr>
              <w:t>C1-235124</w:t>
            </w:r>
          </w:p>
        </w:tc>
        <w:tc>
          <w:tcPr>
            <w:tcW w:w="3133" w:type="dxa"/>
            <w:tcBorders>
              <w:top w:val="single" w:sz="4" w:space="0" w:color="auto"/>
              <w:left w:val="single" w:sz="4" w:space="0" w:color="auto"/>
              <w:bottom w:val="single" w:sz="4" w:space="0" w:color="auto"/>
              <w:right w:val="single" w:sz="4" w:space="0" w:color="auto"/>
            </w:tcBorders>
            <w:hideMark/>
          </w:tcPr>
          <w:p w14:paraId="4699B4C6"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11B8DE6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C380FE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DC6AA2C" w14:textId="77777777" w:rsidR="00A74CDB" w:rsidRDefault="00A74CDB">
            <w:pPr>
              <w:pStyle w:val="TAL"/>
              <w:rPr>
                <w:sz w:val="16"/>
              </w:rPr>
            </w:pPr>
            <w:r>
              <w:rPr>
                <w:sz w:val="16"/>
              </w:rPr>
              <w:t>6633</w:t>
            </w:r>
          </w:p>
        </w:tc>
        <w:tc>
          <w:tcPr>
            <w:tcW w:w="547" w:type="dxa"/>
            <w:tcBorders>
              <w:top w:val="single" w:sz="4" w:space="0" w:color="auto"/>
              <w:left w:val="single" w:sz="4" w:space="0" w:color="auto"/>
              <w:bottom w:val="single" w:sz="4" w:space="0" w:color="auto"/>
              <w:right w:val="single" w:sz="4" w:space="0" w:color="auto"/>
            </w:tcBorders>
          </w:tcPr>
          <w:p w14:paraId="197B15B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FC6B51"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BADBC7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3252537"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431150C6" w14:textId="77777777" w:rsidR="00A74CDB" w:rsidRDefault="00A74CDB">
            <w:pPr>
              <w:pStyle w:val="TAL"/>
              <w:rPr>
                <w:sz w:val="16"/>
              </w:rPr>
            </w:pPr>
            <w:r>
              <w:rPr>
                <w:sz w:val="16"/>
              </w:rPr>
              <w:t>Revised</w:t>
            </w:r>
          </w:p>
        </w:tc>
      </w:tr>
      <w:tr w:rsidR="00A74CDB" w14:paraId="3F873E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8CB48B" w14:textId="77777777" w:rsidR="00A74CDB" w:rsidRDefault="00A74CDB">
            <w:pPr>
              <w:pStyle w:val="TAL"/>
              <w:rPr>
                <w:sz w:val="16"/>
              </w:rPr>
            </w:pPr>
            <w:r>
              <w:rPr>
                <w:sz w:val="16"/>
              </w:rPr>
              <w:t>C1-235938</w:t>
            </w:r>
          </w:p>
        </w:tc>
        <w:tc>
          <w:tcPr>
            <w:tcW w:w="3133" w:type="dxa"/>
            <w:tcBorders>
              <w:top w:val="single" w:sz="4" w:space="0" w:color="auto"/>
              <w:left w:val="single" w:sz="4" w:space="0" w:color="auto"/>
              <w:bottom w:val="single" w:sz="4" w:space="0" w:color="auto"/>
              <w:right w:val="single" w:sz="4" w:space="0" w:color="auto"/>
            </w:tcBorders>
            <w:hideMark/>
          </w:tcPr>
          <w:p w14:paraId="55F71854"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036D349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F8687A7"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70ED781" w14:textId="77777777" w:rsidR="00A74CDB" w:rsidRDefault="00A74CDB">
            <w:pPr>
              <w:pStyle w:val="TAL"/>
              <w:rPr>
                <w:sz w:val="16"/>
              </w:rPr>
            </w:pPr>
            <w:r>
              <w:rPr>
                <w:sz w:val="16"/>
              </w:rPr>
              <w:t>6633</w:t>
            </w:r>
          </w:p>
        </w:tc>
        <w:tc>
          <w:tcPr>
            <w:tcW w:w="547" w:type="dxa"/>
            <w:tcBorders>
              <w:top w:val="single" w:sz="4" w:space="0" w:color="auto"/>
              <w:left w:val="single" w:sz="4" w:space="0" w:color="auto"/>
              <w:bottom w:val="single" w:sz="4" w:space="0" w:color="auto"/>
              <w:right w:val="single" w:sz="4" w:space="0" w:color="auto"/>
            </w:tcBorders>
            <w:hideMark/>
          </w:tcPr>
          <w:p w14:paraId="4F6E2E6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F7FF2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503BF0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BC34250"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5CD3AC56" w14:textId="77777777" w:rsidR="00A74CDB" w:rsidRDefault="00A74CDB">
            <w:pPr>
              <w:pStyle w:val="TAL"/>
              <w:rPr>
                <w:sz w:val="16"/>
              </w:rPr>
            </w:pPr>
            <w:r>
              <w:rPr>
                <w:sz w:val="16"/>
              </w:rPr>
              <w:t>Agreed</w:t>
            </w:r>
          </w:p>
        </w:tc>
      </w:tr>
      <w:tr w:rsidR="00A74CDB" w14:paraId="4FA0E7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7D429A" w14:textId="77777777" w:rsidR="00A74CDB" w:rsidRDefault="00A74CDB">
            <w:pPr>
              <w:pStyle w:val="TAL"/>
              <w:rPr>
                <w:sz w:val="16"/>
              </w:rPr>
            </w:pPr>
            <w:r>
              <w:rPr>
                <w:sz w:val="16"/>
              </w:rPr>
              <w:t>C1-235125</w:t>
            </w:r>
          </w:p>
        </w:tc>
        <w:tc>
          <w:tcPr>
            <w:tcW w:w="3133" w:type="dxa"/>
            <w:tcBorders>
              <w:top w:val="single" w:sz="4" w:space="0" w:color="auto"/>
              <w:left w:val="single" w:sz="4" w:space="0" w:color="auto"/>
              <w:bottom w:val="single" w:sz="4" w:space="0" w:color="auto"/>
              <w:right w:val="single" w:sz="4" w:space="0" w:color="auto"/>
            </w:tcBorders>
            <w:hideMark/>
          </w:tcPr>
          <w:p w14:paraId="5A70E529"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3814403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F0748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2B2D36E" w14:textId="77777777" w:rsidR="00A74CDB" w:rsidRDefault="00A74CDB">
            <w:pPr>
              <w:pStyle w:val="TAL"/>
              <w:rPr>
                <w:sz w:val="16"/>
              </w:rPr>
            </w:pPr>
            <w:r>
              <w:rPr>
                <w:sz w:val="16"/>
              </w:rPr>
              <w:t>6634</w:t>
            </w:r>
          </w:p>
        </w:tc>
        <w:tc>
          <w:tcPr>
            <w:tcW w:w="547" w:type="dxa"/>
            <w:tcBorders>
              <w:top w:val="single" w:sz="4" w:space="0" w:color="auto"/>
              <w:left w:val="single" w:sz="4" w:space="0" w:color="auto"/>
              <w:bottom w:val="single" w:sz="4" w:space="0" w:color="auto"/>
              <w:right w:val="single" w:sz="4" w:space="0" w:color="auto"/>
            </w:tcBorders>
          </w:tcPr>
          <w:p w14:paraId="3165F6F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BFE03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F0A1F5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61E3C9"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306C8E6E" w14:textId="77777777" w:rsidR="00A74CDB" w:rsidRDefault="00A74CDB">
            <w:pPr>
              <w:pStyle w:val="TAL"/>
              <w:rPr>
                <w:sz w:val="16"/>
              </w:rPr>
            </w:pPr>
            <w:r>
              <w:rPr>
                <w:sz w:val="16"/>
              </w:rPr>
              <w:t>Revised</w:t>
            </w:r>
          </w:p>
        </w:tc>
      </w:tr>
      <w:tr w:rsidR="00A74CDB" w14:paraId="426890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ED6FDE" w14:textId="77777777" w:rsidR="00A74CDB" w:rsidRDefault="00A74CDB">
            <w:pPr>
              <w:pStyle w:val="TAL"/>
              <w:rPr>
                <w:sz w:val="16"/>
              </w:rPr>
            </w:pPr>
            <w:r>
              <w:rPr>
                <w:sz w:val="16"/>
              </w:rPr>
              <w:t>C1-235939</w:t>
            </w:r>
          </w:p>
        </w:tc>
        <w:tc>
          <w:tcPr>
            <w:tcW w:w="3133" w:type="dxa"/>
            <w:tcBorders>
              <w:top w:val="single" w:sz="4" w:space="0" w:color="auto"/>
              <w:left w:val="single" w:sz="4" w:space="0" w:color="auto"/>
              <w:bottom w:val="single" w:sz="4" w:space="0" w:color="auto"/>
              <w:right w:val="single" w:sz="4" w:space="0" w:color="auto"/>
            </w:tcBorders>
            <w:hideMark/>
          </w:tcPr>
          <w:p w14:paraId="31E98784"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6700B42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10B6CB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E57A08C" w14:textId="77777777" w:rsidR="00A74CDB" w:rsidRDefault="00A74CDB">
            <w:pPr>
              <w:pStyle w:val="TAL"/>
              <w:rPr>
                <w:sz w:val="16"/>
              </w:rPr>
            </w:pPr>
            <w:r>
              <w:rPr>
                <w:sz w:val="16"/>
              </w:rPr>
              <w:t>6634</w:t>
            </w:r>
          </w:p>
        </w:tc>
        <w:tc>
          <w:tcPr>
            <w:tcW w:w="547" w:type="dxa"/>
            <w:tcBorders>
              <w:top w:val="single" w:sz="4" w:space="0" w:color="auto"/>
              <w:left w:val="single" w:sz="4" w:space="0" w:color="auto"/>
              <w:bottom w:val="single" w:sz="4" w:space="0" w:color="auto"/>
              <w:right w:val="single" w:sz="4" w:space="0" w:color="auto"/>
            </w:tcBorders>
            <w:hideMark/>
          </w:tcPr>
          <w:p w14:paraId="12B6E77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D97F9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C009DC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EB16734"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26D13199" w14:textId="77777777" w:rsidR="00A74CDB" w:rsidRDefault="00A74CDB">
            <w:pPr>
              <w:pStyle w:val="TAL"/>
              <w:rPr>
                <w:sz w:val="16"/>
              </w:rPr>
            </w:pPr>
            <w:r>
              <w:rPr>
                <w:sz w:val="16"/>
              </w:rPr>
              <w:t>Agreed</w:t>
            </w:r>
          </w:p>
        </w:tc>
      </w:tr>
      <w:tr w:rsidR="00A74CDB" w14:paraId="0F97FD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71CC26" w14:textId="77777777" w:rsidR="00A74CDB" w:rsidRDefault="00A74CDB">
            <w:pPr>
              <w:pStyle w:val="TAL"/>
              <w:rPr>
                <w:sz w:val="16"/>
              </w:rPr>
            </w:pPr>
            <w:r>
              <w:rPr>
                <w:sz w:val="16"/>
              </w:rPr>
              <w:t>C1-235126</w:t>
            </w:r>
          </w:p>
        </w:tc>
        <w:tc>
          <w:tcPr>
            <w:tcW w:w="3133" w:type="dxa"/>
            <w:tcBorders>
              <w:top w:val="single" w:sz="4" w:space="0" w:color="auto"/>
              <w:left w:val="single" w:sz="4" w:space="0" w:color="auto"/>
              <w:bottom w:val="single" w:sz="4" w:space="0" w:color="auto"/>
              <w:right w:val="single" w:sz="4" w:space="0" w:color="auto"/>
            </w:tcBorders>
            <w:hideMark/>
          </w:tcPr>
          <w:p w14:paraId="68B1A7CB"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027EF65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BBDD23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C360A3C" w14:textId="77777777" w:rsidR="00A74CDB" w:rsidRDefault="00A74CDB">
            <w:pPr>
              <w:pStyle w:val="TAL"/>
              <w:rPr>
                <w:sz w:val="16"/>
              </w:rPr>
            </w:pPr>
            <w:r>
              <w:rPr>
                <w:sz w:val="16"/>
              </w:rPr>
              <w:t>6635</w:t>
            </w:r>
          </w:p>
        </w:tc>
        <w:tc>
          <w:tcPr>
            <w:tcW w:w="547" w:type="dxa"/>
            <w:tcBorders>
              <w:top w:val="single" w:sz="4" w:space="0" w:color="auto"/>
              <w:left w:val="single" w:sz="4" w:space="0" w:color="auto"/>
              <w:bottom w:val="single" w:sz="4" w:space="0" w:color="auto"/>
              <w:right w:val="single" w:sz="4" w:space="0" w:color="auto"/>
            </w:tcBorders>
          </w:tcPr>
          <w:p w14:paraId="6033552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5652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B5F41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D62610A"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12317D13" w14:textId="77777777" w:rsidR="00A74CDB" w:rsidRDefault="00A74CDB">
            <w:pPr>
              <w:pStyle w:val="TAL"/>
              <w:rPr>
                <w:sz w:val="16"/>
              </w:rPr>
            </w:pPr>
            <w:r>
              <w:rPr>
                <w:sz w:val="16"/>
              </w:rPr>
              <w:t>Revised</w:t>
            </w:r>
          </w:p>
        </w:tc>
      </w:tr>
      <w:tr w:rsidR="00A74CDB" w14:paraId="793CBBA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E3CDF1" w14:textId="77777777" w:rsidR="00A74CDB" w:rsidRDefault="00A74CDB">
            <w:pPr>
              <w:pStyle w:val="TAL"/>
              <w:rPr>
                <w:sz w:val="16"/>
              </w:rPr>
            </w:pPr>
            <w:r>
              <w:rPr>
                <w:sz w:val="16"/>
              </w:rPr>
              <w:t>C1-235940</w:t>
            </w:r>
          </w:p>
        </w:tc>
        <w:tc>
          <w:tcPr>
            <w:tcW w:w="3133" w:type="dxa"/>
            <w:tcBorders>
              <w:top w:val="single" w:sz="4" w:space="0" w:color="auto"/>
              <w:left w:val="single" w:sz="4" w:space="0" w:color="auto"/>
              <w:bottom w:val="single" w:sz="4" w:space="0" w:color="auto"/>
              <w:right w:val="single" w:sz="4" w:space="0" w:color="auto"/>
            </w:tcBorders>
            <w:hideMark/>
          </w:tcPr>
          <w:p w14:paraId="42607F3A"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0AFDA46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F9885BE"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94F95B3" w14:textId="77777777" w:rsidR="00A74CDB" w:rsidRDefault="00A74CDB">
            <w:pPr>
              <w:pStyle w:val="TAL"/>
              <w:rPr>
                <w:sz w:val="16"/>
              </w:rPr>
            </w:pPr>
            <w:r>
              <w:rPr>
                <w:sz w:val="16"/>
              </w:rPr>
              <w:t>6635</w:t>
            </w:r>
          </w:p>
        </w:tc>
        <w:tc>
          <w:tcPr>
            <w:tcW w:w="547" w:type="dxa"/>
            <w:tcBorders>
              <w:top w:val="single" w:sz="4" w:space="0" w:color="auto"/>
              <w:left w:val="single" w:sz="4" w:space="0" w:color="auto"/>
              <w:bottom w:val="single" w:sz="4" w:space="0" w:color="auto"/>
              <w:right w:val="single" w:sz="4" w:space="0" w:color="auto"/>
            </w:tcBorders>
            <w:hideMark/>
          </w:tcPr>
          <w:p w14:paraId="5D2EDF6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3D310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8FE0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2A80062"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12238F4A" w14:textId="77777777" w:rsidR="00A74CDB" w:rsidRDefault="00A74CDB">
            <w:pPr>
              <w:pStyle w:val="TAL"/>
              <w:rPr>
                <w:sz w:val="16"/>
              </w:rPr>
            </w:pPr>
            <w:r>
              <w:rPr>
                <w:sz w:val="16"/>
              </w:rPr>
              <w:t>Agreed</w:t>
            </w:r>
          </w:p>
        </w:tc>
      </w:tr>
      <w:tr w:rsidR="00A74CDB" w14:paraId="47AC6D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F72712" w14:textId="77777777" w:rsidR="00A74CDB" w:rsidRDefault="00A74CDB">
            <w:pPr>
              <w:pStyle w:val="TAL"/>
              <w:rPr>
                <w:sz w:val="16"/>
              </w:rPr>
            </w:pPr>
            <w:r>
              <w:rPr>
                <w:sz w:val="16"/>
              </w:rPr>
              <w:t>C1-235127</w:t>
            </w:r>
          </w:p>
        </w:tc>
        <w:tc>
          <w:tcPr>
            <w:tcW w:w="3133" w:type="dxa"/>
            <w:tcBorders>
              <w:top w:val="single" w:sz="4" w:space="0" w:color="auto"/>
              <w:left w:val="single" w:sz="4" w:space="0" w:color="auto"/>
              <w:bottom w:val="single" w:sz="4" w:space="0" w:color="auto"/>
              <w:right w:val="single" w:sz="4" w:space="0" w:color="auto"/>
            </w:tcBorders>
            <w:hideMark/>
          </w:tcPr>
          <w:p w14:paraId="09A2A2B4" w14:textId="77777777" w:rsidR="00A74CDB" w:rsidRDefault="00A74CDB">
            <w:pPr>
              <w:pStyle w:val="TAL"/>
              <w:rPr>
                <w:sz w:val="16"/>
              </w:rPr>
            </w:pPr>
            <w:r>
              <w:rPr>
                <w:sz w:val="16"/>
              </w:rPr>
              <w:t>Reference update: RFC 9410</w:t>
            </w:r>
          </w:p>
        </w:tc>
        <w:tc>
          <w:tcPr>
            <w:tcW w:w="1488" w:type="dxa"/>
            <w:tcBorders>
              <w:top w:val="single" w:sz="4" w:space="0" w:color="auto"/>
              <w:left w:val="single" w:sz="4" w:space="0" w:color="auto"/>
              <w:bottom w:val="single" w:sz="4" w:space="0" w:color="auto"/>
              <w:right w:val="single" w:sz="4" w:space="0" w:color="auto"/>
            </w:tcBorders>
            <w:hideMark/>
          </w:tcPr>
          <w:p w14:paraId="3F48799B" w14:textId="77777777" w:rsidR="00A74CDB" w:rsidRDefault="00A74CDB">
            <w:pPr>
              <w:pStyle w:val="TAL"/>
              <w:rPr>
                <w:sz w:val="16"/>
              </w:rPr>
            </w:pPr>
            <w:r>
              <w:rPr>
                <w:sz w:val="16"/>
              </w:rPr>
              <w:t>Ericsson, Neustar</w:t>
            </w:r>
          </w:p>
        </w:tc>
        <w:tc>
          <w:tcPr>
            <w:tcW w:w="706" w:type="dxa"/>
            <w:tcBorders>
              <w:top w:val="single" w:sz="4" w:space="0" w:color="auto"/>
              <w:left w:val="single" w:sz="4" w:space="0" w:color="auto"/>
              <w:bottom w:val="single" w:sz="4" w:space="0" w:color="auto"/>
              <w:right w:val="single" w:sz="4" w:space="0" w:color="auto"/>
            </w:tcBorders>
            <w:hideMark/>
          </w:tcPr>
          <w:p w14:paraId="5A6DFB3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84B2088" w14:textId="77777777" w:rsidR="00A74CDB" w:rsidRDefault="00A74CDB">
            <w:pPr>
              <w:pStyle w:val="TAL"/>
              <w:rPr>
                <w:sz w:val="16"/>
              </w:rPr>
            </w:pPr>
            <w:r>
              <w:rPr>
                <w:sz w:val="16"/>
              </w:rPr>
              <w:t>6636</w:t>
            </w:r>
          </w:p>
        </w:tc>
        <w:tc>
          <w:tcPr>
            <w:tcW w:w="547" w:type="dxa"/>
            <w:tcBorders>
              <w:top w:val="single" w:sz="4" w:space="0" w:color="auto"/>
              <w:left w:val="single" w:sz="4" w:space="0" w:color="auto"/>
              <w:bottom w:val="single" w:sz="4" w:space="0" w:color="auto"/>
              <w:right w:val="single" w:sz="4" w:space="0" w:color="auto"/>
            </w:tcBorders>
          </w:tcPr>
          <w:p w14:paraId="052BDA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58D3A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0BB961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79B8AA" w14:textId="77777777" w:rsidR="00A74CDB" w:rsidRDefault="00A74CDB">
            <w:pPr>
              <w:pStyle w:val="TAL"/>
              <w:rPr>
                <w:sz w:val="16"/>
              </w:rPr>
            </w:pPr>
            <w:r>
              <w:rPr>
                <w:sz w:val="16"/>
              </w:rPr>
              <w:t>SPECTRE_Ph3</w:t>
            </w:r>
          </w:p>
        </w:tc>
        <w:tc>
          <w:tcPr>
            <w:tcW w:w="982" w:type="dxa"/>
            <w:tcBorders>
              <w:top w:val="single" w:sz="4" w:space="0" w:color="auto"/>
              <w:left w:val="single" w:sz="4" w:space="0" w:color="auto"/>
              <w:bottom w:val="single" w:sz="4" w:space="0" w:color="auto"/>
              <w:right w:val="single" w:sz="4" w:space="0" w:color="auto"/>
            </w:tcBorders>
            <w:hideMark/>
          </w:tcPr>
          <w:p w14:paraId="03AE101A" w14:textId="77777777" w:rsidR="00A74CDB" w:rsidRDefault="00A74CDB">
            <w:pPr>
              <w:pStyle w:val="TAL"/>
              <w:rPr>
                <w:sz w:val="16"/>
              </w:rPr>
            </w:pPr>
            <w:r>
              <w:rPr>
                <w:sz w:val="16"/>
              </w:rPr>
              <w:t>Agreed</w:t>
            </w:r>
          </w:p>
        </w:tc>
      </w:tr>
      <w:tr w:rsidR="00A74CDB" w14:paraId="02637F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F9EF21" w14:textId="77777777" w:rsidR="00A74CDB" w:rsidRDefault="00A74CDB">
            <w:pPr>
              <w:pStyle w:val="TAL"/>
              <w:rPr>
                <w:sz w:val="16"/>
              </w:rPr>
            </w:pPr>
            <w:r>
              <w:rPr>
                <w:sz w:val="16"/>
              </w:rPr>
              <w:t>C1-235128</w:t>
            </w:r>
          </w:p>
        </w:tc>
        <w:tc>
          <w:tcPr>
            <w:tcW w:w="3133" w:type="dxa"/>
            <w:tcBorders>
              <w:top w:val="single" w:sz="4" w:space="0" w:color="auto"/>
              <w:left w:val="single" w:sz="4" w:space="0" w:color="auto"/>
              <w:bottom w:val="single" w:sz="4" w:space="0" w:color="auto"/>
              <w:right w:val="single" w:sz="4" w:space="0" w:color="auto"/>
            </w:tcBorders>
            <w:hideMark/>
          </w:tcPr>
          <w:p w14:paraId="5B57A32C" w14:textId="77777777" w:rsidR="00A74CDB" w:rsidRDefault="00A74CDB">
            <w:pPr>
              <w:pStyle w:val="TAL"/>
              <w:rPr>
                <w:sz w:val="16"/>
              </w:rPr>
            </w:pPr>
            <w:r>
              <w:rPr>
                <w:sz w:val="16"/>
              </w:rPr>
              <w:t>Reference update: RFC 9410</w:t>
            </w:r>
          </w:p>
        </w:tc>
        <w:tc>
          <w:tcPr>
            <w:tcW w:w="1488" w:type="dxa"/>
            <w:tcBorders>
              <w:top w:val="single" w:sz="4" w:space="0" w:color="auto"/>
              <w:left w:val="single" w:sz="4" w:space="0" w:color="auto"/>
              <w:bottom w:val="single" w:sz="4" w:space="0" w:color="auto"/>
              <w:right w:val="single" w:sz="4" w:space="0" w:color="auto"/>
            </w:tcBorders>
            <w:hideMark/>
          </w:tcPr>
          <w:p w14:paraId="4C1BB530" w14:textId="77777777" w:rsidR="00A74CDB" w:rsidRDefault="00A74CDB">
            <w:pPr>
              <w:pStyle w:val="TAL"/>
              <w:rPr>
                <w:sz w:val="16"/>
              </w:rPr>
            </w:pPr>
            <w:r>
              <w:rPr>
                <w:sz w:val="16"/>
              </w:rPr>
              <w:t>Ericsson, Neustar</w:t>
            </w:r>
          </w:p>
        </w:tc>
        <w:tc>
          <w:tcPr>
            <w:tcW w:w="706" w:type="dxa"/>
            <w:tcBorders>
              <w:top w:val="single" w:sz="4" w:space="0" w:color="auto"/>
              <w:left w:val="single" w:sz="4" w:space="0" w:color="auto"/>
              <w:bottom w:val="single" w:sz="4" w:space="0" w:color="auto"/>
              <w:right w:val="single" w:sz="4" w:space="0" w:color="auto"/>
            </w:tcBorders>
            <w:hideMark/>
          </w:tcPr>
          <w:p w14:paraId="5E02C2F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2AFF2181" w14:textId="77777777" w:rsidR="00A74CDB" w:rsidRDefault="00A74CDB">
            <w:pPr>
              <w:pStyle w:val="TAL"/>
              <w:rPr>
                <w:sz w:val="16"/>
              </w:rPr>
            </w:pPr>
            <w:r>
              <w:rPr>
                <w:sz w:val="16"/>
              </w:rPr>
              <w:t>6637</w:t>
            </w:r>
          </w:p>
        </w:tc>
        <w:tc>
          <w:tcPr>
            <w:tcW w:w="547" w:type="dxa"/>
            <w:tcBorders>
              <w:top w:val="single" w:sz="4" w:space="0" w:color="auto"/>
              <w:left w:val="single" w:sz="4" w:space="0" w:color="auto"/>
              <w:bottom w:val="single" w:sz="4" w:space="0" w:color="auto"/>
              <w:right w:val="single" w:sz="4" w:space="0" w:color="auto"/>
            </w:tcBorders>
          </w:tcPr>
          <w:p w14:paraId="18B5112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60D7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4553E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1B0CE69" w14:textId="77777777" w:rsidR="00A74CDB" w:rsidRDefault="00A74CDB">
            <w:pPr>
              <w:pStyle w:val="TAL"/>
              <w:rPr>
                <w:sz w:val="16"/>
              </w:rPr>
            </w:pPr>
            <w:r>
              <w:rPr>
                <w:sz w:val="16"/>
              </w:rPr>
              <w:t>SPECTRE_Ph3</w:t>
            </w:r>
          </w:p>
        </w:tc>
        <w:tc>
          <w:tcPr>
            <w:tcW w:w="982" w:type="dxa"/>
            <w:tcBorders>
              <w:top w:val="single" w:sz="4" w:space="0" w:color="auto"/>
              <w:left w:val="single" w:sz="4" w:space="0" w:color="auto"/>
              <w:bottom w:val="single" w:sz="4" w:space="0" w:color="auto"/>
              <w:right w:val="single" w:sz="4" w:space="0" w:color="auto"/>
            </w:tcBorders>
            <w:hideMark/>
          </w:tcPr>
          <w:p w14:paraId="36EB77E6" w14:textId="77777777" w:rsidR="00A74CDB" w:rsidRDefault="00A74CDB">
            <w:pPr>
              <w:pStyle w:val="TAL"/>
              <w:rPr>
                <w:sz w:val="16"/>
              </w:rPr>
            </w:pPr>
            <w:r>
              <w:rPr>
                <w:sz w:val="16"/>
              </w:rPr>
              <w:t>Agreed</w:t>
            </w:r>
          </w:p>
        </w:tc>
      </w:tr>
      <w:tr w:rsidR="00A74CDB" w14:paraId="3D55CB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252659" w14:textId="77777777" w:rsidR="00A74CDB" w:rsidRDefault="00A74CDB">
            <w:pPr>
              <w:pStyle w:val="TAL"/>
              <w:rPr>
                <w:sz w:val="16"/>
              </w:rPr>
            </w:pPr>
            <w:r>
              <w:rPr>
                <w:sz w:val="16"/>
              </w:rPr>
              <w:t>C1-235219</w:t>
            </w:r>
          </w:p>
        </w:tc>
        <w:tc>
          <w:tcPr>
            <w:tcW w:w="3133" w:type="dxa"/>
            <w:tcBorders>
              <w:top w:val="single" w:sz="4" w:space="0" w:color="auto"/>
              <w:left w:val="single" w:sz="4" w:space="0" w:color="auto"/>
              <w:bottom w:val="single" w:sz="4" w:space="0" w:color="auto"/>
              <w:right w:val="single" w:sz="4" w:space="0" w:color="auto"/>
            </w:tcBorders>
            <w:hideMark/>
          </w:tcPr>
          <w:p w14:paraId="323D07C4"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88" w:type="dxa"/>
            <w:tcBorders>
              <w:top w:val="single" w:sz="4" w:space="0" w:color="auto"/>
              <w:left w:val="single" w:sz="4" w:space="0" w:color="auto"/>
              <w:bottom w:val="single" w:sz="4" w:space="0" w:color="auto"/>
              <w:right w:val="single" w:sz="4" w:space="0" w:color="auto"/>
            </w:tcBorders>
            <w:hideMark/>
          </w:tcPr>
          <w:p w14:paraId="6A5FB61A" w14:textId="77777777" w:rsidR="00A74CDB" w:rsidRDefault="00A74CDB">
            <w:pPr>
              <w:pStyle w:val="TAL"/>
              <w:rPr>
                <w:sz w:val="16"/>
              </w:rPr>
            </w:pPr>
            <w:r>
              <w:rPr>
                <w:sz w:val="16"/>
              </w:rPr>
              <w:t>NTT DOCOMO INC..</w:t>
            </w:r>
          </w:p>
        </w:tc>
        <w:tc>
          <w:tcPr>
            <w:tcW w:w="706" w:type="dxa"/>
            <w:tcBorders>
              <w:top w:val="single" w:sz="4" w:space="0" w:color="auto"/>
              <w:left w:val="single" w:sz="4" w:space="0" w:color="auto"/>
              <w:bottom w:val="single" w:sz="4" w:space="0" w:color="auto"/>
              <w:right w:val="single" w:sz="4" w:space="0" w:color="auto"/>
            </w:tcBorders>
            <w:hideMark/>
          </w:tcPr>
          <w:p w14:paraId="74DA03B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ACDA8D8" w14:textId="77777777" w:rsidR="00A74CDB" w:rsidRDefault="00A74CDB">
            <w:pPr>
              <w:pStyle w:val="TAL"/>
              <w:rPr>
                <w:sz w:val="16"/>
              </w:rPr>
            </w:pPr>
            <w:r>
              <w:rPr>
                <w:sz w:val="16"/>
              </w:rPr>
              <w:t>6638</w:t>
            </w:r>
          </w:p>
        </w:tc>
        <w:tc>
          <w:tcPr>
            <w:tcW w:w="547" w:type="dxa"/>
            <w:tcBorders>
              <w:top w:val="single" w:sz="4" w:space="0" w:color="auto"/>
              <w:left w:val="single" w:sz="4" w:space="0" w:color="auto"/>
              <w:bottom w:val="single" w:sz="4" w:space="0" w:color="auto"/>
              <w:right w:val="single" w:sz="4" w:space="0" w:color="auto"/>
            </w:tcBorders>
          </w:tcPr>
          <w:p w14:paraId="6ED362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6A2D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73346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AF1A8F" w14:textId="77777777" w:rsidR="00A74CDB" w:rsidRDefault="00A74CDB">
            <w:pPr>
              <w:pStyle w:val="TAL"/>
              <w:rPr>
                <w:sz w:val="16"/>
              </w:rPr>
            </w:pPr>
            <w:r>
              <w:rPr>
                <w:sz w:val="16"/>
              </w:rPr>
              <w:t>IMSProtoc18</w:t>
            </w:r>
          </w:p>
        </w:tc>
        <w:tc>
          <w:tcPr>
            <w:tcW w:w="982" w:type="dxa"/>
            <w:tcBorders>
              <w:top w:val="single" w:sz="4" w:space="0" w:color="auto"/>
              <w:left w:val="single" w:sz="4" w:space="0" w:color="auto"/>
              <w:bottom w:val="single" w:sz="4" w:space="0" w:color="auto"/>
              <w:right w:val="single" w:sz="4" w:space="0" w:color="auto"/>
            </w:tcBorders>
            <w:hideMark/>
          </w:tcPr>
          <w:p w14:paraId="589A9512" w14:textId="77777777" w:rsidR="00A74CDB" w:rsidRDefault="00A74CDB">
            <w:pPr>
              <w:pStyle w:val="TAL"/>
              <w:rPr>
                <w:sz w:val="16"/>
              </w:rPr>
            </w:pPr>
            <w:r>
              <w:rPr>
                <w:sz w:val="16"/>
              </w:rPr>
              <w:t>Revised</w:t>
            </w:r>
          </w:p>
        </w:tc>
      </w:tr>
      <w:tr w:rsidR="00A74CDB" w14:paraId="3992DA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69EB84" w14:textId="77777777" w:rsidR="00A74CDB" w:rsidRDefault="00A74CDB">
            <w:pPr>
              <w:pStyle w:val="TAL"/>
              <w:rPr>
                <w:sz w:val="16"/>
              </w:rPr>
            </w:pPr>
            <w:r>
              <w:rPr>
                <w:sz w:val="16"/>
              </w:rPr>
              <w:t>C1-236156</w:t>
            </w:r>
          </w:p>
        </w:tc>
        <w:tc>
          <w:tcPr>
            <w:tcW w:w="3133" w:type="dxa"/>
            <w:tcBorders>
              <w:top w:val="single" w:sz="4" w:space="0" w:color="auto"/>
              <w:left w:val="single" w:sz="4" w:space="0" w:color="auto"/>
              <w:bottom w:val="single" w:sz="4" w:space="0" w:color="auto"/>
              <w:right w:val="single" w:sz="4" w:space="0" w:color="auto"/>
            </w:tcBorders>
            <w:hideMark/>
          </w:tcPr>
          <w:p w14:paraId="3D7CF567"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88" w:type="dxa"/>
            <w:tcBorders>
              <w:top w:val="single" w:sz="4" w:space="0" w:color="auto"/>
              <w:left w:val="single" w:sz="4" w:space="0" w:color="auto"/>
              <w:bottom w:val="single" w:sz="4" w:space="0" w:color="auto"/>
              <w:right w:val="single" w:sz="4" w:space="0" w:color="auto"/>
            </w:tcBorders>
            <w:hideMark/>
          </w:tcPr>
          <w:p w14:paraId="7DDF5112" w14:textId="77777777" w:rsidR="00A74CDB" w:rsidRDefault="00A74CDB">
            <w:pPr>
              <w:pStyle w:val="TAL"/>
              <w:rPr>
                <w:sz w:val="16"/>
              </w:rPr>
            </w:pPr>
            <w:r>
              <w:rPr>
                <w:sz w:val="16"/>
              </w:rPr>
              <w:t>NTT DOCOMO INC..</w:t>
            </w:r>
          </w:p>
        </w:tc>
        <w:tc>
          <w:tcPr>
            <w:tcW w:w="706" w:type="dxa"/>
            <w:tcBorders>
              <w:top w:val="single" w:sz="4" w:space="0" w:color="auto"/>
              <w:left w:val="single" w:sz="4" w:space="0" w:color="auto"/>
              <w:bottom w:val="single" w:sz="4" w:space="0" w:color="auto"/>
              <w:right w:val="single" w:sz="4" w:space="0" w:color="auto"/>
            </w:tcBorders>
            <w:hideMark/>
          </w:tcPr>
          <w:p w14:paraId="7B362BE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83E38D1" w14:textId="77777777" w:rsidR="00A74CDB" w:rsidRDefault="00A74CDB">
            <w:pPr>
              <w:pStyle w:val="TAL"/>
              <w:rPr>
                <w:sz w:val="16"/>
              </w:rPr>
            </w:pPr>
            <w:r>
              <w:rPr>
                <w:sz w:val="16"/>
              </w:rPr>
              <w:t>6638</w:t>
            </w:r>
          </w:p>
        </w:tc>
        <w:tc>
          <w:tcPr>
            <w:tcW w:w="547" w:type="dxa"/>
            <w:tcBorders>
              <w:top w:val="single" w:sz="4" w:space="0" w:color="auto"/>
              <w:left w:val="single" w:sz="4" w:space="0" w:color="auto"/>
              <w:bottom w:val="single" w:sz="4" w:space="0" w:color="auto"/>
              <w:right w:val="single" w:sz="4" w:space="0" w:color="auto"/>
            </w:tcBorders>
            <w:hideMark/>
          </w:tcPr>
          <w:p w14:paraId="3616A14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3654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64AEA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98E5E51" w14:textId="77777777" w:rsidR="00A74CDB" w:rsidRDefault="00A74CDB">
            <w:pPr>
              <w:pStyle w:val="TAL"/>
              <w:rPr>
                <w:sz w:val="16"/>
              </w:rPr>
            </w:pPr>
            <w:r>
              <w:rPr>
                <w:sz w:val="16"/>
              </w:rPr>
              <w:t>IMSProtoc18</w:t>
            </w:r>
          </w:p>
        </w:tc>
        <w:tc>
          <w:tcPr>
            <w:tcW w:w="982" w:type="dxa"/>
            <w:tcBorders>
              <w:top w:val="single" w:sz="4" w:space="0" w:color="auto"/>
              <w:left w:val="single" w:sz="4" w:space="0" w:color="auto"/>
              <w:bottom w:val="single" w:sz="4" w:space="0" w:color="auto"/>
              <w:right w:val="single" w:sz="4" w:space="0" w:color="auto"/>
            </w:tcBorders>
            <w:hideMark/>
          </w:tcPr>
          <w:p w14:paraId="45C53519" w14:textId="77777777" w:rsidR="00A74CDB" w:rsidRDefault="00A74CDB">
            <w:pPr>
              <w:pStyle w:val="TAL"/>
              <w:rPr>
                <w:sz w:val="16"/>
              </w:rPr>
            </w:pPr>
            <w:r>
              <w:rPr>
                <w:sz w:val="16"/>
              </w:rPr>
              <w:t>Agreed</w:t>
            </w:r>
          </w:p>
        </w:tc>
      </w:tr>
      <w:tr w:rsidR="00A74CDB" w14:paraId="5C2432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D8E33E" w14:textId="77777777" w:rsidR="00A74CDB" w:rsidRDefault="00A74CDB">
            <w:pPr>
              <w:pStyle w:val="TAL"/>
              <w:rPr>
                <w:sz w:val="16"/>
              </w:rPr>
            </w:pPr>
            <w:r>
              <w:rPr>
                <w:sz w:val="16"/>
              </w:rPr>
              <w:t>C1-235344</w:t>
            </w:r>
          </w:p>
        </w:tc>
        <w:tc>
          <w:tcPr>
            <w:tcW w:w="3133" w:type="dxa"/>
            <w:tcBorders>
              <w:top w:val="single" w:sz="4" w:space="0" w:color="auto"/>
              <w:left w:val="single" w:sz="4" w:space="0" w:color="auto"/>
              <w:bottom w:val="single" w:sz="4" w:space="0" w:color="auto"/>
              <w:right w:val="single" w:sz="4" w:space="0" w:color="auto"/>
            </w:tcBorders>
            <w:hideMark/>
          </w:tcPr>
          <w:p w14:paraId="08929C31" w14:textId="77777777" w:rsidR="00A74CDB" w:rsidRDefault="00A74CDB">
            <w:pPr>
              <w:pStyle w:val="TAL"/>
              <w:rPr>
                <w:sz w:val="16"/>
              </w:rPr>
            </w:pPr>
            <w:r>
              <w:rPr>
                <w:sz w:val="16"/>
              </w:rPr>
              <w:t>IMS DC capability negotiation updating for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7B7EAF08"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60DBEB1"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8595EA6" w14:textId="77777777" w:rsidR="00A74CDB" w:rsidRDefault="00A74CDB">
            <w:pPr>
              <w:pStyle w:val="TAL"/>
              <w:rPr>
                <w:sz w:val="16"/>
              </w:rPr>
            </w:pPr>
            <w:r>
              <w:rPr>
                <w:sz w:val="16"/>
              </w:rPr>
              <w:t>6639</w:t>
            </w:r>
          </w:p>
        </w:tc>
        <w:tc>
          <w:tcPr>
            <w:tcW w:w="547" w:type="dxa"/>
            <w:tcBorders>
              <w:top w:val="single" w:sz="4" w:space="0" w:color="auto"/>
              <w:left w:val="single" w:sz="4" w:space="0" w:color="auto"/>
              <w:bottom w:val="single" w:sz="4" w:space="0" w:color="auto"/>
              <w:right w:val="single" w:sz="4" w:space="0" w:color="auto"/>
            </w:tcBorders>
          </w:tcPr>
          <w:p w14:paraId="3790D1A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C8F6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95060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150D31"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57A7D1B0" w14:textId="77777777" w:rsidR="00A74CDB" w:rsidRDefault="00A74CDB">
            <w:pPr>
              <w:pStyle w:val="TAL"/>
              <w:rPr>
                <w:sz w:val="16"/>
              </w:rPr>
            </w:pPr>
            <w:r>
              <w:rPr>
                <w:sz w:val="16"/>
              </w:rPr>
              <w:t>Revised</w:t>
            </w:r>
          </w:p>
        </w:tc>
      </w:tr>
      <w:tr w:rsidR="00A74CDB" w14:paraId="74E4DF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AB1E0C" w14:textId="77777777" w:rsidR="00A74CDB" w:rsidRDefault="00A74CDB">
            <w:pPr>
              <w:pStyle w:val="TAL"/>
              <w:rPr>
                <w:sz w:val="16"/>
              </w:rPr>
            </w:pPr>
            <w:r>
              <w:rPr>
                <w:sz w:val="16"/>
              </w:rPr>
              <w:t>C1-236163</w:t>
            </w:r>
          </w:p>
        </w:tc>
        <w:tc>
          <w:tcPr>
            <w:tcW w:w="3133" w:type="dxa"/>
            <w:tcBorders>
              <w:top w:val="single" w:sz="4" w:space="0" w:color="auto"/>
              <w:left w:val="single" w:sz="4" w:space="0" w:color="auto"/>
              <w:bottom w:val="single" w:sz="4" w:space="0" w:color="auto"/>
              <w:right w:val="single" w:sz="4" w:space="0" w:color="auto"/>
            </w:tcBorders>
            <w:hideMark/>
          </w:tcPr>
          <w:p w14:paraId="06AC9D49" w14:textId="77777777" w:rsidR="00A74CDB" w:rsidRDefault="00A74CDB">
            <w:pPr>
              <w:pStyle w:val="TAL"/>
              <w:rPr>
                <w:sz w:val="16"/>
              </w:rPr>
            </w:pPr>
            <w:r>
              <w:rPr>
                <w:sz w:val="16"/>
              </w:rPr>
              <w:t>IMS DC capability negotiation updating for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271AB4CA"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69676D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55AA8B8" w14:textId="77777777" w:rsidR="00A74CDB" w:rsidRDefault="00A74CDB">
            <w:pPr>
              <w:pStyle w:val="TAL"/>
              <w:rPr>
                <w:sz w:val="16"/>
              </w:rPr>
            </w:pPr>
            <w:r>
              <w:rPr>
                <w:sz w:val="16"/>
              </w:rPr>
              <w:t>6639</w:t>
            </w:r>
          </w:p>
        </w:tc>
        <w:tc>
          <w:tcPr>
            <w:tcW w:w="547" w:type="dxa"/>
            <w:tcBorders>
              <w:top w:val="single" w:sz="4" w:space="0" w:color="auto"/>
              <w:left w:val="single" w:sz="4" w:space="0" w:color="auto"/>
              <w:bottom w:val="single" w:sz="4" w:space="0" w:color="auto"/>
              <w:right w:val="single" w:sz="4" w:space="0" w:color="auto"/>
            </w:tcBorders>
            <w:hideMark/>
          </w:tcPr>
          <w:p w14:paraId="520769A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16DA2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F68F5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E62D37"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1F615ACB" w14:textId="77777777" w:rsidR="00A74CDB" w:rsidRDefault="00A74CDB">
            <w:pPr>
              <w:pStyle w:val="TAL"/>
              <w:rPr>
                <w:sz w:val="16"/>
              </w:rPr>
            </w:pPr>
            <w:r>
              <w:rPr>
                <w:sz w:val="16"/>
              </w:rPr>
              <w:t>Merged</w:t>
            </w:r>
          </w:p>
        </w:tc>
      </w:tr>
      <w:tr w:rsidR="00A74CDB" w14:paraId="5CFF5B9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18FE8" w14:textId="77777777" w:rsidR="00A74CDB" w:rsidRDefault="00A74CDB">
            <w:pPr>
              <w:pStyle w:val="TAL"/>
              <w:rPr>
                <w:sz w:val="16"/>
              </w:rPr>
            </w:pPr>
            <w:r>
              <w:rPr>
                <w:sz w:val="16"/>
              </w:rPr>
              <w:t>C1-235345</w:t>
            </w:r>
          </w:p>
        </w:tc>
        <w:tc>
          <w:tcPr>
            <w:tcW w:w="3133" w:type="dxa"/>
            <w:tcBorders>
              <w:top w:val="single" w:sz="4" w:space="0" w:color="auto"/>
              <w:left w:val="single" w:sz="4" w:space="0" w:color="auto"/>
              <w:bottom w:val="single" w:sz="4" w:space="0" w:color="auto"/>
              <w:right w:val="single" w:sz="4" w:space="0" w:color="auto"/>
            </w:tcBorders>
            <w:hideMark/>
          </w:tcPr>
          <w:p w14:paraId="1EAA642A" w14:textId="77777777" w:rsidR="00A74CDB" w:rsidRDefault="00A74CDB">
            <w:pPr>
              <w:pStyle w:val="TAL"/>
              <w:rPr>
                <w:sz w:val="16"/>
              </w:rPr>
            </w:pPr>
            <w:r>
              <w:rPr>
                <w:sz w:val="16"/>
              </w:rPr>
              <w:t>IMS DC updating for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9D17188"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2FD32D1"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6934F8D" w14:textId="77777777" w:rsidR="00A74CDB" w:rsidRDefault="00A74CDB">
            <w:pPr>
              <w:pStyle w:val="TAL"/>
              <w:rPr>
                <w:sz w:val="16"/>
              </w:rPr>
            </w:pPr>
            <w:r>
              <w:rPr>
                <w:sz w:val="16"/>
              </w:rPr>
              <w:t>6640</w:t>
            </w:r>
          </w:p>
        </w:tc>
        <w:tc>
          <w:tcPr>
            <w:tcW w:w="547" w:type="dxa"/>
            <w:tcBorders>
              <w:top w:val="single" w:sz="4" w:space="0" w:color="auto"/>
              <w:left w:val="single" w:sz="4" w:space="0" w:color="auto"/>
              <w:bottom w:val="single" w:sz="4" w:space="0" w:color="auto"/>
              <w:right w:val="single" w:sz="4" w:space="0" w:color="auto"/>
            </w:tcBorders>
          </w:tcPr>
          <w:p w14:paraId="5C5F7C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3C42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DD07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A795C17"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3CCE9A39" w14:textId="77777777" w:rsidR="00A74CDB" w:rsidRDefault="00A74CDB">
            <w:pPr>
              <w:pStyle w:val="TAL"/>
              <w:rPr>
                <w:sz w:val="16"/>
              </w:rPr>
            </w:pPr>
            <w:r>
              <w:rPr>
                <w:sz w:val="16"/>
              </w:rPr>
              <w:t>Noted</w:t>
            </w:r>
          </w:p>
        </w:tc>
      </w:tr>
      <w:tr w:rsidR="00A74CDB" w14:paraId="350752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68A1DE" w14:textId="77777777" w:rsidR="00A74CDB" w:rsidRDefault="00A74CDB">
            <w:pPr>
              <w:pStyle w:val="TAL"/>
              <w:rPr>
                <w:sz w:val="16"/>
              </w:rPr>
            </w:pPr>
            <w:r>
              <w:rPr>
                <w:sz w:val="16"/>
              </w:rPr>
              <w:t>C1-235489</w:t>
            </w:r>
          </w:p>
        </w:tc>
        <w:tc>
          <w:tcPr>
            <w:tcW w:w="3133" w:type="dxa"/>
            <w:tcBorders>
              <w:top w:val="single" w:sz="4" w:space="0" w:color="auto"/>
              <w:left w:val="single" w:sz="4" w:space="0" w:color="auto"/>
              <w:bottom w:val="single" w:sz="4" w:space="0" w:color="auto"/>
              <w:right w:val="single" w:sz="4" w:space="0" w:color="auto"/>
            </w:tcBorders>
            <w:hideMark/>
          </w:tcPr>
          <w:p w14:paraId="08169379" w14:textId="77777777" w:rsidR="00A74CDB" w:rsidRDefault="00A74CDB">
            <w:pPr>
              <w:pStyle w:val="TAL"/>
              <w:rPr>
                <w:sz w:val="16"/>
              </w:rPr>
            </w:pPr>
            <w:r>
              <w:rPr>
                <w:sz w:val="16"/>
              </w:rPr>
              <w:t>Update the procedure description for IMS DC capability negotiation</w:t>
            </w:r>
          </w:p>
        </w:tc>
        <w:tc>
          <w:tcPr>
            <w:tcW w:w="1488" w:type="dxa"/>
            <w:tcBorders>
              <w:top w:val="single" w:sz="4" w:space="0" w:color="auto"/>
              <w:left w:val="single" w:sz="4" w:space="0" w:color="auto"/>
              <w:bottom w:val="single" w:sz="4" w:space="0" w:color="auto"/>
              <w:right w:val="single" w:sz="4" w:space="0" w:color="auto"/>
            </w:tcBorders>
            <w:hideMark/>
          </w:tcPr>
          <w:p w14:paraId="652449E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C34A8B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B396758" w14:textId="77777777" w:rsidR="00A74CDB" w:rsidRDefault="00A74CDB">
            <w:pPr>
              <w:pStyle w:val="TAL"/>
              <w:rPr>
                <w:sz w:val="16"/>
              </w:rPr>
            </w:pPr>
            <w:r>
              <w:rPr>
                <w:sz w:val="16"/>
              </w:rPr>
              <w:t>6641</w:t>
            </w:r>
          </w:p>
        </w:tc>
        <w:tc>
          <w:tcPr>
            <w:tcW w:w="547" w:type="dxa"/>
            <w:tcBorders>
              <w:top w:val="single" w:sz="4" w:space="0" w:color="auto"/>
              <w:left w:val="single" w:sz="4" w:space="0" w:color="auto"/>
              <w:bottom w:val="single" w:sz="4" w:space="0" w:color="auto"/>
              <w:right w:val="single" w:sz="4" w:space="0" w:color="auto"/>
            </w:tcBorders>
          </w:tcPr>
          <w:p w14:paraId="743E864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B1BCB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A277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BC1AC2"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085B6390" w14:textId="77777777" w:rsidR="00A74CDB" w:rsidRDefault="00A74CDB">
            <w:pPr>
              <w:pStyle w:val="TAL"/>
              <w:rPr>
                <w:sz w:val="16"/>
              </w:rPr>
            </w:pPr>
            <w:r>
              <w:rPr>
                <w:sz w:val="16"/>
              </w:rPr>
              <w:t>Revised</w:t>
            </w:r>
          </w:p>
        </w:tc>
      </w:tr>
      <w:tr w:rsidR="00A74CDB" w14:paraId="4EDFF2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E35BD1" w14:textId="77777777" w:rsidR="00A74CDB" w:rsidRDefault="00A74CDB">
            <w:pPr>
              <w:pStyle w:val="TAL"/>
              <w:rPr>
                <w:sz w:val="16"/>
              </w:rPr>
            </w:pPr>
            <w:r>
              <w:rPr>
                <w:sz w:val="16"/>
              </w:rPr>
              <w:t>C1-236164</w:t>
            </w:r>
          </w:p>
        </w:tc>
        <w:tc>
          <w:tcPr>
            <w:tcW w:w="3133" w:type="dxa"/>
            <w:tcBorders>
              <w:top w:val="single" w:sz="4" w:space="0" w:color="auto"/>
              <w:left w:val="single" w:sz="4" w:space="0" w:color="auto"/>
              <w:bottom w:val="single" w:sz="4" w:space="0" w:color="auto"/>
              <w:right w:val="single" w:sz="4" w:space="0" w:color="auto"/>
            </w:tcBorders>
            <w:hideMark/>
          </w:tcPr>
          <w:p w14:paraId="51464960" w14:textId="77777777" w:rsidR="00A74CDB" w:rsidRDefault="00A74CDB">
            <w:pPr>
              <w:pStyle w:val="TAL"/>
              <w:rPr>
                <w:sz w:val="16"/>
              </w:rPr>
            </w:pPr>
            <w:r>
              <w:rPr>
                <w:sz w:val="16"/>
              </w:rPr>
              <w:t>Update the procedure description for IMS DC capability negotiation</w:t>
            </w:r>
          </w:p>
        </w:tc>
        <w:tc>
          <w:tcPr>
            <w:tcW w:w="1488" w:type="dxa"/>
            <w:tcBorders>
              <w:top w:val="single" w:sz="4" w:space="0" w:color="auto"/>
              <w:left w:val="single" w:sz="4" w:space="0" w:color="auto"/>
              <w:bottom w:val="single" w:sz="4" w:space="0" w:color="auto"/>
              <w:right w:val="single" w:sz="4" w:space="0" w:color="auto"/>
            </w:tcBorders>
            <w:hideMark/>
          </w:tcPr>
          <w:p w14:paraId="1079C9C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B3FCD3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9AF6CC0" w14:textId="77777777" w:rsidR="00A74CDB" w:rsidRDefault="00A74CDB">
            <w:pPr>
              <w:pStyle w:val="TAL"/>
              <w:rPr>
                <w:sz w:val="16"/>
              </w:rPr>
            </w:pPr>
            <w:r>
              <w:rPr>
                <w:sz w:val="16"/>
              </w:rPr>
              <w:t>6641</w:t>
            </w:r>
          </w:p>
        </w:tc>
        <w:tc>
          <w:tcPr>
            <w:tcW w:w="547" w:type="dxa"/>
            <w:tcBorders>
              <w:top w:val="single" w:sz="4" w:space="0" w:color="auto"/>
              <w:left w:val="single" w:sz="4" w:space="0" w:color="auto"/>
              <w:bottom w:val="single" w:sz="4" w:space="0" w:color="auto"/>
              <w:right w:val="single" w:sz="4" w:space="0" w:color="auto"/>
            </w:tcBorders>
            <w:hideMark/>
          </w:tcPr>
          <w:p w14:paraId="69EBD21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6E6F1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DCE95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EFB3CD"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1BD17E1E" w14:textId="77777777" w:rsidR="00A74CDB" w:rsidRDefault="00A74CDB">
            <w:pPr>
              <w:pStyle w:val="TAL"/>
              <w:rPr>
                <w:sz w:val="16"/>
              </w:rPr>
            </w:pPr>
            <w:r>
              <w:rPr>
                <w:sz w:val="16"/>
              </w:rPr>
              <w:t>Revised</w:t>
            </w:r>
          </w:p>
        </w:tc>
      </w:tr>
      <w:tr w:rsidR="00A74CDB" w14:paraId="760194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6DD661" w14:textId="77777777" w:rsidR="00A74CDB" w:rsidRDefault="00A74CDB">
            <w:pPr>
              <w:pStyle w:val="TAL"/>
              <w:rPr>
                <w:sz w:val="16"/>
              </w:rPr>
            </w:pPr>
            <w:r>
              <w:rPr>
                <w:sz w:val="16"/>
              </w:rPr>
              <w:t>C1-236187</w:t>
            </w:r>
          </w:p>
        </w:tc>
        <w:tc>
          <w:tcPr>
            <w:tcW w:w="3133" w:type="dxa"/>
            <w:tcBorders>
              <w:top w:val="single" w:sz="4" w:space="0" w:color="auto"/>
              <w:left w:val="single" w:sz="4" w:space="0" w:color="auto"/>
              <w:bottom w:val="single" w:sz="4" w:space="0" w:color="auto"/>
              <w:right w:val="single" w:sz="4" w:space="0" w:color="auto"/>
            </w:tcBorders>
            <w:hideMark/>
          </w:tcPr>
          <w:p w14:paraId="10C60090" w14:textId="77777777" w:rsidR="00A74CDB" w:rsidRDefault="00A74CDB">
            <w:pPr>
              <w:pStyle w:val="TAL"/>
              <w:rPr>
                <w:sz w:val="16"/>
              </w:rPr>
            </w:pPr>
            <w:r>
              <w:rPr>
                <w:sz w:val="16"/>
              </w:rPr>
              <w:t>Update the procedure description for IMS DC capability negotiation</w:t>
            </w:r>
          </w:p>
        </w:tc>
        <w:tc>
          <w:tcPr>
            <w:tcW w:w="1488" w:type="dxa"/>
            <w:tcBorders>
              <w:top w:val="single" w:sz="4" w:space="0" w:color="auto"/>
              <w:left w:val="single" w:sz="4" w:space="0" w:color="auto"/>
              <w:bottom w:val="single" w:sz="4" w:space="0" w:color="auto"/>
              <w:right w:val="single" w:sz="4" w:space="0" w:color="auto"/>
            </w:tcBorders>
            <w:hideMark/>
          </w:tcPr>
          <w:p w14:paraId="1710461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65CD087"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1B8C524" w14:textId="77777777" w:rsidR="00A74CDB" w:rsidRDefault="00A74CDB">
            <w:pPr>
              <w:pStyle w:val="TAL"/>
              <w:rPr>
                <w:sz w:val="16"/>
              </w:rPr>
            </w:pPr>
            <w:r>
              <w:rPr>
                <w:sz w:val="16"/>
              </w:rPr>
              <w:t>6641</w:t>
            </w:r>
          </w:p>
        </w:tc>
        <w:tc>
          <w:tcPr>
            <w:tcW w:w="547" w:type="dxa"/>
            <w:tcBorders>
              <w:top w:val="single" w:sz="4" w:space="0" w:color="auto"/>
              <w:left w:val="single" w:sz="4" w:space="0" w:color="auto"/>
              <w:bottom w:val="single" w:sz="4" w:space="0" w:color="auto"/>
              <w:right w:val="single" w:sz="4" w:space="0" w:color="auto"/>
            </w:tcBorders>
            <w:hideMark/>
          </w:tcPr>
          <w:p w14:paraId="786FBC0F"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18E7E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90AE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80BD68"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7CEEF388" w14:textId="77777777" w:rsidR="00A74CDB" w:rsidRDefault="00A74CDB">
            <w:pPr>
              <w:pStyle w:val="TAL"/>
              <w:rPr>
                <w:sz w:val="16"/>
              </w:rPr>
            </w:pPr>
            <w:r>
              <w:rPr>
                <w:sz w:val="16"/>
              </w:rPr>
              <w:t>Agreed</w:t>
            </w:r>
          </w:p>
        </w:tc>
      </w:tr>
      <w:tr w:rsidR="00A74CDB" w14:paraId="50EA3E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A8A145" w14:textId="77777777" w:rsidR="00A74CDB" w:rsidRDefault="00A74CDB">
            <w:pPr>
              <w:pStyle w:val="TAL"/>
              <w:rPr>
                <w:sz w:val="16"/>
              </w:rPr>
            </w:pPr>
            <w:r>
              <w:rPr>
                <w:sz w:val="16"/>
              </w:rPr>
              <w:t>C1-235814</w:t>
            </w:r>
          </w:p>
        </w:tc>
        <w:tc>
          <w:tcPr>
            <w:tcW w:w="3133" w:type="dxa"/>
            <w:tcBorders>
              <w:top w:val="single" w:sz="4" w:space="0" w:color="auto"/>
              <w:left w:val="single" w:sz="4" w:space="0" w:color="auto"/>
              <w:bottom w:val="single" w:sz="4" w:space="0" w:color="auto"/>
              <w:right w:val="single" w:sz="4" w:space="0" w:color="auto"/>
            </w:tcBorders>
            <w:hideMark/>
          </w:tcPr>
          <w:p w14:paraId="213FB567" w14:textId="77777777" w:rsidR="00A74CDB" w:rsidRDefault="00A74CDB">
            <w:pPr>
              <w:pStyle w:val="TAL"/>
              <w:rPr>
                <w:sz w:val="16"/>
              </w:rPr>
            </w:pPr>
            <w:r>
              <w:rPr>
                <w:sz w:val="16"/>
              </w:rPr>
              <w:t>Not performing UE identity verification for the remote UE during IMS emergency registration and session establishment</w:t>
            </w:r>
          </w:p>
        </w:tc>
        <w:tc>
          <w:tcPr>
            <w:tcW w:w="1488" w:type="dxa"/>
            <w:tcBorders>
              <w:top w:val="single" w:sz="4" w:space="0" w:color="auto"/>
              <w:left w:val="single" w:sz="4" w:space="0" w:color="auto"/>
              <w:bottom w:val="single" w:sz="4" w:space="0" w:color="auto"/>
              <w:right w:val="single" w:sz="4" w:space="0" w:color="auto"/>
            </w:tcBorders>
            <w:hideMark/>
          </w:tcPr>
          <w:p w14:paraId="241EE20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FD1BD19"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C503569" w14:textId="77777777" w:rsidR="00A74CDB" w:rsidRDefault="00A74CDB">
            <w:pPr>
              <w:pStyle w:val="TAL"/>
              <w:rPr>
                <w:sz w:val="16"/>
              </w:rPr>
            </w:pPr>
            <w:r>
              <w:rPr>
                <w:sz w:val="16"/>
              </w:rPr>
              <w:t>6642</w:t>
            </w:r>
          </w:p>
        </w:tc>
        <w:tc>
          <w:tcPr>
            <w:tcW w:w="547" w:type="dxa"/>
            <w:tcBorders>
              <w:top w:val="single" w:sz="4" w:space="0" w:color="auto"/>
              <w:left w:val="single" w:sz="4" w:space="0" w:color="auto"/>
              <w:bottom w:val="single" w:sz="4" w:space="0" w:color="auto"/>
              <w:right w:val="single" w:sz="4" w:space="0" w:color="auto"/>
            </w:tcBorders>
          </w:tcPr>
          <w:p w14:paraId="6C1DC2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A877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FA937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8F9557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0517B0C" w14:textId="77777777" w:rsidR="00A74CDB" w:rsidRDefault="00A74CDB">
            <w:pPr>
              <w:pStyle w:val="TAL"/>
              <w:rPr>
                <w:sz w:val="16"/>
              </w:rPr>
            </w:pPr>
            <w:r>
              <w:rPr>
                <w:sz w:val="16"/>
              </w:rPr>
              <w:t>Revised</w:t>
            </w:r>
          </w:p>
        </w:tc>
      </w:tr>
      <w:tr w:rsidR="00A74CDB" w14:paraId="34271B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721E21" w14:textId="77777777" w:rsidR="00A74CDB" w:rsidRDefault="00A74CDB">
            <w:pPr>
              <w:pStyle w:val="TAL"/>
              <w:rPr>
                <w:sz w:val="16"/>
              </w:rPr>
            </w:pPr>
            <w:r>
              <w:rPr>
                <w:sz w:val="16"/>
              </w:rPr>
              <w:t>C1-236077</w:t>
            </w:r>
          </w:p>
        </w:tc>
        <w:tc>
          <w:tcPr>
            <w:tcW w:w="3133" w:type="dxa"/>
            <w:tcBorders>
              <w:top w:val="single" w:sz="4" w:space="0" w:color="auto"/>
              <w:left w:val="single" w:sz="4" w:space="0" w:color="auto"/>
              <w:bottom w:val="single" w:sz="4" w:space="0" w:color="auto"/>
              <w:right w:val="single" w:sz="4" w:space="0" w:color="auto"/>
            </w:tcBorders>
            <w:hideMark/>
          </w:tcPr>
          <w:p w14:paraId="45FAA637" w14:textId="77777777" w:rsidR="00A74CDB" w:rsidRDefault="00A74CDB">
            <w:pPr>
              <w:pStyle w:val="TAL"/>
              <w:rPr>
                <w:sz w:val="16"/>
              </w:rPr>
            </w:pPr>
            <w:r>
              <w:rPr>
                <w:sz w:val="16"/>
              </w:rPr>
              <w:t>Not performing UE identity verification for the remote UE during IMS emergency registration and session establishment</w:t>
            </w:r>
          </w:p>
        </w:tc>
        <w:tc>
          <w:tcPr>
            <w:tcW w:w="1488" w:type="dxa"/>
            <w:tcBorders>
              <w:top w:val="single" w:sz="4" w:space="0" w:color="auto"/>
              <w:left w:val="single" w:sz="4" w:space="0" w:color="auto"/>
              <w:bottom w:val="single" w:sz="4" w:space="0" w:color="auto"/>
              <w:right w:val="single" w:sz="4" w:space="0" w:color="auto"/>
            </w:tcBorders>
            <w:hideMark/>
          </w:tcPr>
          <w:p w14:paraId="3BC757BC"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97D934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187C551" w14:textId="77777777" w:rsidR="00A74CDB" w:rsidRDefault="00A74CDB">
            <w:pPr>
              <w:pStyle w:val="TAL"/>
              <w:rPr>
                <w:sz w:val="16"/>
              </w:rPr>
            </w:pPr>
            <w:r>
              <w:rPr>
                <w:sz w:val="16"/>
              </w:rPr>
              <w:t>6642</w:t>
            </w:r>
          </w:p>
        </w:tc>
        <w:tc>
          <w:tcPr>
            <w:tcW w:w="547" w:type="dxa"/>
            <w:tcBorders>
              <w:top w:val="single" w:sz="4" w:space="0" w:color="auto"/>
              <w:left w:val="single" w:sz="4" w:space="0" w:color="auto"/>
              <w:bottom w:val="single" w:sz="4" w:space="0" w:color="auto"/>
              <w:right w:val="single" w:sz="4" w:space="0" w:color="auto"/>
            </w:tcBorders>
            <w:hideMark/>
          </w:tcPr>
          <w:p w14:paraId="20A9629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37C3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5E4E0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E37CB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534582A" w14:textId="77777777" w:rsidR="00A74CDB" w:rsidRDefault="00A74CDB">
            <w:pPr>
              <w:pStyle w:val="TAL"/>
              <w:rPr>
                <w:sz w:val="16"/>
              </w:rPr>
            </w:pPr>
            <w:r>
              <w:rPr>
                <w:sz w:val="16"/>
              </w:rPr>
              <w:t>Agreed</w:t>
            </w:r>
          </w:p>
        </w:tc>
      </w:tr>
      <w:tr w:rsidR="00A74CDB" w14:paraId="2CF019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51FCBA" w14:textId="77777777" w:rsidR="00A74CDB" w:rsidRDefault="00A74CDB">
            <w:pPr>
              <w:pStyle w:val="TAL"/>
              <w:rPr>
                <w:sz w:val="16"/>
              </w:rPr>
            </w:pPr>
            <w:r>
              <w:rPr>
                <w:sz w:val="16"/>
              </w:rPr>
              <w:t>C1-235141</w:t>
            </w:r>
          </w:p>
        </w:tc>
        <w:tc>
          <w:tcPr>
            <w:tcW w:w="3133" w:type="dxa"/>
            <w:tcBorders>
              <w:top w:val="single" w:sz="4" w:space="0" w:color="auto"/>
              <w:left w:val="single" w:sz="4" w:space="0" w:color="auto"/>
              <w:bottom w:val="single" w:sz="4" w:space="0" w:color="auto"/>
              <w:right w:val="single" w:sz="4" w:space="0" w:color="auto"/>
            </w:tcBorders>
            <w:hideMark/>
          </w:tcPr>
          <w:p w14:paraId="73595704" w14:textId="77777777" w:rsidR="00A74CDB" w:rsidRDefault="00A74CDB">
            <w:pPr>
              <w:pStyle w:val="TAL"/>
              <w:rPr>
                <w:sz w:val="16"/>
              </w:rPr>
            </w:pPr>
            <w:r>
              <w:rPr>
                <w:sz w:val="16"/>
              </w:rPr>
              <w:t>SRVCC for IMS data channel</w:t>
            </w:r>
          </w:p>
        </w:tc>
        <w:tc>
          <w:tcPr>
            <w:tcW w:w="1488" w:type="dxa"/>
            <w:tcBorders>
              <w:top w:val="single" w:sz="4" w:space="0" w:color="auto"/>
              <w:left w:val="single" w:sz="4" w:space="0" w:color="auto"/>
              <w:bottom w:val="single" w:sz="4" w:space="0" w:color="auto"/>
              <w:right w:val="single" w:sz="4" w:space="0" w:color="auto"/>
            </w:tcBorders>
            <w:hideMark/>
          </w:tcPr>
          <w:p w14:paraId="456C206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024C5B2" w14:textId="77777777" w:rsidR="00A74CDB" w:rsidRDefault="00A74CDB">
            <w:pPr>
              <w:pStyle w:val="TAL"/>
              <w:rPr>
                <w:sz w:val="16"/>
              </w:rPr>
            </w:pPr>
            <w:r>
              <w:rPr>
                <w:sz w:val="16"/>
              </w:rPr>
              <w:t>24.237</w:t>
            </w:r>
          </w:p>
        </w:tc>
        <w:tc>
          <w:tcPr>
            <w:tcW w:w="572" w:type="dxa"/>
            <w:tcBorders>
              <w:top w:val="single" w:sz="4" w:space="0" w:color="auto"/>
              <w:left w:val="single" w:sz="4" w:space="0" w:color="auto"/>
              <w:bottom w:val="single" w:sz="4" w:space="0" w:color="auto"/>
              <w:right w:val="single" w:sz="4" w:space="0" w:color="auto"/>
            </w:tcBorders>
            <w:hideMark/>
          </w:tcPr>
          <w:p w14:paraId="7DC11E2B" w14:textId="77777777" w:rsidR="00A74CDB" w:rsidRDefault="00A74CDB">
            <w:pPr>
              <w:pStyle w:val="TAL"/>
              <w:rPr>
                <w:sz w:val="16"/>
              </w:rPr>
            </w:pPr>
            <w:r>
              <w:rPr>
                <w:sz w:val="16"/>
              </w:rPr>
              <w:t>1305</w:t>
            </w:r>
          </w:p>
        </w:tc>
        <w:tc>
          <w:tcPr>
            <w:tcW w:w="547" w:type="dxa"/>
            <w:tcBorders>
              <w:top w:val="single" w:sz="4" w:space="0" w:color="auto"/>
              <w:left w:val="single" w:sz="4" w:space="0" w:color="auto"/>
              <w:bottom w:val="single" w:sz="4" w:space="0" w:color="auto"/>
              <w:right w:val="single" w:sz="4" w:space="0" w:color="auto"/>
            </w:tcBorders>
          </w:tcPr>
          <w:p w14:paraId="74AF560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840E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2D3B1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0418F9F"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6E2F7032" w14:textId="77777777" w:rsidR="00A74CDB" w:rsidRDefault="00A74CDB">
            <w:pPr>
              <w:pStyle w:val="TAL"/>
              <w:rPr>
                <w:sz w:val="16"/>
              </w:rPr>
            </w:pPr>
            <w:r>
              <w:rPr>
                <w:sz w:val="16"/>
              </w:rPr>
              <w:t>Agreed</w:t>
            </w:r>
          </w:p>
        </w:tc>
      </w:tr>
      <w:tr w:rsidR="00A74CDB" w14:paraId="08BB6A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0230CF" w14:textId="77777777" w:rsidR="00A74CDB" w:rsidRDefault="00A74CDB">
            <w:pPr>
              <w:pStyle w:val="TAL"/>
              <w:rPr>
                <w:sz w:val="16"/>
              </w:rPr>
            </w:pPr>
            <w:r>
              <w:rPr>
                <w:sz w:val="16"/>
              </w:rPr>
              <w:t>C1-235133</w:t>
            </w:r>
          </w:p>
        </w:tc>
        <w:tc>
          <w:tcPr>
            <w:tcW w:w="3133" w:type="dxa"/>
            <w:tcBorders>
              <w:top w:val="single" w:sz="4" w:space="0" w:color="auto"/>
              <w:left w:val="single" w:sz="4" w:space="0" w:color="auto"/>
              <w:bottom w:val="single" w:sz="4" w:space="0" w:color="auto"/>
              <w:right w:val="single" w:sz="4" w:space="0" w:color="auto"/>
            </w:tcBorders>
            <w:hideMark/>
          </w:tcPr>
          <w:p w14:paraId="791732CA" w14:textId="77777777" w:rsidR="00A74CDB" w:rsidRDefault="00A74CDB">
            <w:pPr>
              <w:pStyle w:val="TAL"/>
              <w:rPr>
                <w:sz w:val="16"/>
              </w:rPr>
            </w:pPr>
            <w:r>
              <w:rPr>
                <w:sz w:val="16"/>
              </w:rPr>
              <w:t>MPS for WLAN EPC congestion exemptions for MCM</w:t>
            </w:r>
          </w:p>
        </w:tc>
        <w:tc>
          <w:tcPr>
            <w:tcW w:w="1488" w:type="dxa"/>
            <w:tcBorders>
              <w:top w:val="single" w:sz="4" w:space="0" w:color="auto"/>
              <w:left w:val="single" w:sz="4" w:space="0" w:color="auto"/>
              <w:bottom w:val="single" w:sz="4" w:space="0" w:color="auto"/>
              <w:right w:val="single" w:sz="4" w:space="0" w:color="auto"/>
            </w:tcBorders>
            <w:hideMark/>
          </w:tcPr>
          <w:p w14:paraId="0A045510"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3400D05" w14:textId="77777777" w:rsidR="00A74CDB" w:rsidRDefault="00A74CDB">
            <w:pPr>
              <w:pStyle w:val="TAL"/>
              <w:rPr>
                <w:sz w:val="16"/>
              </w:rPr>
            </w:pPr>
            <w:r>
              <w:rPr>
                <w:sz w:val="16"/>
              </w:rPr>
              <w:t>24.244</w:t>
            </w:r>
          </w:p>
        </w:tc>
        <w:tc>
          <w:tcPr>
            <w:tcW w:w="572" w:type="dxa"/>
            <w:tcBorders>
              <w:top w:val="single" w:sz="4" w:space="0" w:color="auto"/>
              <w:left w:val="single" w:sz="4" w:space="0" w:color="auto"/>
              <w:bottom w:val="single" w:sz="4" w:space="0" w:color="auto"/>
              <w:right w:val="single" w:sz="4" w:space="0" w:color="auto"/>
            </w:tcBorders>
            <w:hideMark/>
          </w:tcPr>
          <w:p w14:paraId="2B405A3A" w14:textId="77777777" w:rsidR="00A74CDB" w:rsidRDefault="00A74CDB">
            <w:pPr>
              <w:pStyle w:val="TAL"/>
              <w:rPr>
                <w:sz w:val="16"/>
              </w:rPr>
            </w:pPr>
            <w:r>
              <w:rPr>
                <w:sz w:val="16"/>
              </w:rPr>
              <w:t>0058</w:t>
            </w:r>
          </w:p>
        </w:tc>
        <w:tc>
          <w:tcPr>
            <w:tcW w:w="547" w:type="dxa"/>
            <w:tcBorders>
              <w:top w:val="single" w:sz="4" w:space="0" w:color="auto"/>
              <w:left w:val="single" w:sz="4" w:space="0" w:color="auto"/>
              <w:bottom w:val="single" w:sz="4" w:space="0" w:color="auto"/>
              <w:right w:val="single" w:sz="4" w:space="0" w:color="auto"/>
            </w:tcBorders>
          </w:tcPr>
          <w:p w14:paraId="5ED21BA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7B41B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95BD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8E5A1F"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0B244017" w14:textId="77777777" w:rsidR="00A74CDB" w:rsidRDefault="00A74CDB">
            <w:pPr>
              <w:pStyle w:val="TAL"/>
              <w:rPr>
                <w:sz w:val="16"/>
              </w:rPr>
            </w:pPr>
            <w:r>
              <w:rPr>
                <w:sz w:val="16"/>
              </w:rPr>
              <w:t>Agreed</w:t>
            </w:r>
          </w:p>
        </w:tc>
      </w:tr>
      <w:tr w:rsidR="00A74CDB" w14:paraId="07EC87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E8066C" w14:textId="77777777" w:rsidR="00A74CDB" w:rsidRDefault="00A74CDB">
            <w:pPr>
              <w:pStyle w:val="TAL"/>
              <w:rPr>
                <w:sz w:val="16"/>
              </w:rPr>
            </w:pPr>
            <w:r>
              <w:rPr>
                <w:sz w:val="16"/>
              </w:rPr>
              <w:t>C1-235494</w:t>
            </w:r>
          </w:p>
        </w:tc>
        <w:tc>
          <w:tcPr>
            <w:tcW w:w="3133" w:type="dxa"/>
            <w:tcBorders>
              <w:top w:val="single" w:sz="4" w:space="0" w:color="auto"/>
              <w:left w:val="single" w:sz="4" w:space="0" w:color="auto"/>
              <w:bottom w:val="single" w:sz="4" w:space="0" w:color="auto"/>
              <w:right w:val="single" w:sz="4" w:space="0" w:color="auto"/>
            </w:tcBorders>
            <w:hideMark/>
          </w:tcPr>
          <w:p w14:paraId="184B29AA"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68A1CBA"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B7CC75D"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0CF912AE"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tcPr>
          <w:p w14:paraId="4A4E532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D91D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477D7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A4A5BB"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1576C191" w14:textId="77777777" w:rsidR="00A74CDB" w:rsidRDefault="00A74CDB">
            <w:pPr>
              <w:pStyle w:val="TAL"/>
              <w:rPr>
                <w:sz w:val="16"/>
              </w:rPr>
            </w:pPr>
            <w:r>
              <w:rPr>
                <w:sz w:val="16"/>
              </w:rPr>
              <w:t>Revised</w:t>
            </w:r>
          </w:p>
        </w:tc>
      </w:tr>
      <w:tr w:rsidR="00A74CDB" w14:paraId="45F642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24AE88" w14:textId="77777777" w:rsidR="00A74CDB" w:rsidRDefault="00A74CDB">
            <w:pPr>
              <w:pStyle w:val="TAL"/>
              <w:rPr>
                <w:sz w:val="16"/>
              </w:rPr>
            </w:pPr>
            <w:r>
              <w:rPr>
                <w:sz w:val="16"/>
              </w:rPr>
              <w:t>C1-236020</w:t>
            </w:r>
          </w:p>
        </w:tc>
        <w:tc>
          <w:tcPr>
            <w:tcW w:w="3133" w:type="dxa"/>
            <w:tcBorders>
              <w:top w:val="single" w:sz="4" w:space="0" w:color="auto"/>
              <w:left w:val="single" w:sz="4" w:space="0" w:color="auto"/>
              <w:bottom w:val="single" w:sz="4" w:space="0" w:color="auto"/>
              <w:right w:val="single" w:sz="4" w:space="0" w:color="auto"/>
            </w:tcBorders>
            <w:hideMark/>
          </w:tcPr>
          <w:p w14:paraId="5248664E"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E89A271"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129964D"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7377EC39"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hideMark/>
          </w:tcPr>
          <w:p w14:paraId="5AAE484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16E8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D190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A9B3B1"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6B5F66C3" w14:textId="77777777" w:rsidR="00A74CDB" w:rsidRDefault="00A74CDB">
            <w:pPr>
              <w:pStyle w:val="TAL"/>
              <w:rPr>
                <w:sz w:val="16"/>
              </w:rPr>
            </w:pPr>
            <w:r>
              <w:rPr>
                <w:sz w:val="16"/>
              </w:rPr>
              <w:t>Revised</w:t>
            </w:r>
          </w:p>
        </w:tc>
      </w:tr>
      <w:tr w:rsidR="00A74CDB" w14:paraId="701860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5E0AC4" w14:textId="77777777" w:rsidR="00A74CDB" w:rsidRDefault="00A74CDB">
            <w:pPr>
              <w:pStyle w:val="TAL"/>
              <w:rPr>
                <w:sz w:val="16"/>
              </w:rPr>
            </w:pPr>
            <w:r>
              <w:rPr>
                <w:sz w:val="16"/>
              </w:rPr>
              <w:t>C1-236358</w:t>
            </w:r>
          </w:p>
        </w:tc>
        <w:tc>
          <w:tcPr>
            <w:tcW w:w="3133" w:type="dxa"/>
            <w:tcBorders>
              <w:top w:val="single" w:sz="4" w:space="0" w:color="auto"/>
              <w:left w:val="single" w:sz="4" w:space="0" w:color="auto"/>
              <w:bottom w:val="single" w:sz="4" w:space="0" w:color="auto"/>
              <w:right w:val="single" w:sz="4" w:space="0" w:color="auto"/>
            </w:tcBorders>
            <w:hideMark/>
          </w:tcPr>
          <w:p w14:paraId="19CFAE2A"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F593422"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C31E301"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10DE715C"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hideMark/>
          </w:tcPr>
          <w:p w14:paraId="40AFA1A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CD945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41BFC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367ED5F"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050A1D72" w14:textId="77777777" w:rsidR="00A74CDB" w:rsidRDefault="00A74CDB">
            <w:pPr>
              <w:pStyle w:val="TAL"/>
              <w:rPr>
                <w:sz w:val="16"/>
              </w:rPr>
            </w:pPr>
            <w:r>
              <w:rPr>
                <w:sz w:val="16"/>
              </w:rPr>
              <w:t>Agreed</w:t>
            </w:r>
          </w:p>
        </w:tc>
      </w:tr>
      <w:tr w:rsidR="00A74CDB" w14:paraId="4E0A21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3250AB" w14:textId="77777777" w:rsidR="00A74CDB" w:rsidRDefault="00A74CDB">
            <w:pPr>
              <w:pStyle w:val="TAL"/>
              <w:rPr>
                <w:sz w:val="16"/>
              </w:rPr>
            </w:pPr>
            <w:r>
              <w:rPr>
                <w:sz w:val="16"/>
              </w:rPr>
              <w:t>C1-235495</w:t>
            </w:r>
          </w:p>
        </w:tc>
        <w:tc>
          <w:tcPr>
            <w:tcW w:w="3133" w:type="dxa"/>
            <w:tcBorders>
              <w:top w:val="single" w:sz="4" w:space="0" w:color="auto"/>
              <w:left w:val="single" w:sz="4" w:space="0" w:color="auto"/>
              <w:bottom w:val="single" w:sz="4" w:space="0" w:color="auto"/>
              <w:right w:val="single" w:sz="4" w:space="0" w:color="auto"/>
            </w:tcBorders>
            <w:hideMark/>
          </w:tcPr>
          <w:p w14:paraId="0F4D980D" w14:textId="77777777" w:rsidR="00A74CDB" w:rsidRDefault="00A74CDB">
            <w:pPr>
              <w:pStyle w:val="TAL"/>
              <w:rPr>
                <w:sz w:val="16"/>
              </w:rPr>
            </w:pPr>
            <w:r>
              <w:rPr>
                <w:sz w:val="16"/>
              </w:rPr>
              <w:t>Structure and Data semantics for USS change support procedure</w:t>
            </w:r>
          </w:p>
        </w:tc>
        <w:tc>
          <w:tcPr>
            <w:tcW w:w="1488" w:type="dxa"/>
            <w:tcBorders>
              <w:top w:val="single" w:sz="4" w:space="0" w:color="auto"/>
              <w:left w:val="single" w:sz="4" w:space="0" w:color="auto"/>
              <w:bottom w:val="single" w:sz="4" w:space="0" w:color="auto"/>
              <w:right w:val="single" w:sz="4" w:space="0" w:color="auto"/>
            </w:tcBorders>
            <w:hideMark/>
          </w:tcPr>
          <w:p w14:paraId="2ECEDBCD"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0D32056"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4E8C6D6A"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tcPr>
          <w:p w14:paraId="7C4E641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634F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EC1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47A0628"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584AF0F1" w14:textId="77777777" w:rsidR="00A74CDB" w:rsidRDefault="00A74CDB">
            <w:pPr>
              <w:pStyle w:val="TAL"/>
              <w:rPr>
                <w:sz w:val="16"/>
              </w:rPr>
            </w:pPr>
            <w:r>
              <w:rPr>
                <w:sz w:val="16"/>
              </w:rPr>
              <w:t>Revised</w:t>
            </w:r>
          </w:p>
        </w:tc>
      </w:tr>
      <w:tr w:rsidR="00A74CDB" w14:paraId="35D45F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A763BB" w14:textId="77777777" w:rsidR="00A74CDB" w:rsidRDefault="00A74CDB">
            <w:pPr>
              <w:pStyle w:val="TAL"/>
              <w:rPr>
                <w:sz w:val="16"/>
              </w:rPr>
            </w:pPr>
            <w:r>
              <w:rPr>
                <w:sz w:val="16"/>
              </w:rPr>
              <w:t>C1-236021</w:t>
            </w:r>
          </w:p>
        </w:tc>
        <w:tc>
          <w:tcPr>
            <w:tcW w:w="3133" w:type="dxa"/>
            <w:tcBorders>
              <w:top w:val="single" w:sz="4" w:space="0" w:color="auto"/>
              <w:left w:val="single" w:sz="4" w:space="0" w:color="auto"/>
              <w:bottom w:val="single" w:sz="4" w:space="0" w:color="auto"/>
              <w:right w:val="single" w:sz="4" w:space="0" w:color="auto"/>
            </w:tcBorders>
            <w:hideMark/>
          </w:tcPr>
          <w:p w14:paraId="31A9F977" w14:textId="77777777" w:rsidR="00A74CDB" w:rsidRDefault="00A74CDB">
            <w:pPr>
              <w:pStyle w:val="TAL"/>
              <w:rPr>
                <w:sz w:val="16"/>
              </w:rPr>
            </w:pPr>
            <w:r>
              <w:rPr>
                <w:sz w:val="16"/>
              </w:rPr>
              <w:t>Structure and Data semantics for USS change support procedure</w:t>
            </w:r>
          </w:p>
        </w:tc>
        <w:tc>
          <w:tcPr>
            <w:tcW w:w="1488" w:type="dxa"/>
            <w:tcBorders>
              <w:top w:val="single" w:sz="4" w:space="0" w:color="auto"/>
              <w:left w:val="single" w:sz="4" w:space="0" w:color="auto"/>
              <w:bottom w:val="single" w:sz="4" w:space="0" w:color="auto"/>
              <w:right w:val="single" w:sz="4" w:space="0" w:color="auto"/>
            </w:tcBorders>
            <w:hideMark/>
          </w:tcPr>
          <w:p w14:paraId="60D41FDF"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4D79F74"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1F0CFF22"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hideMark/>
          </w:tcPr>
          <w:p w14:paraId="50A4749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19E2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1BEEE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A9255B"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420ADD30" w14:textId="77777777" w:rsidR="00A74CDB" w:rsidRDefault="00A74CDB">
            <w:pPr>
              <w:pStyle w:val="TAL"/>
              <w:rPr>
                <w:sz w:val="16"/>
              </w:rPr>
            </w:pPr>
            <w:r>
              <w:rPr>
                <w:sz w:val="16"/>
              </w:rPr>
              <w:t>Revised</w:t>
            </w:r>
          </w:p>
        </w:tc>
      </w:tr>
      <w:tr w:rsidR="00A74CDB" w14:paraId="642794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4FE6D8" w14:textId="77777777" w:rsidR="00A74CDB" w:rsidRDefault="00A74CDB">
            <w:pPr>
              <w:pStyle w:val="TAL"/>
              <w:rPr>
                <w:sz w:val="16"/>
              </w:rPr>
            </w:pPr>
            <w:r>
              <w:rPr>
                <w:sz w:val="16"/>
              </w:rPr>
              <w:t>C1-236350</w:t>
            </w:r>
          </w:p>
        </w:tc>
        <w:tc>
          <w:tcPr>
            <w:tcW w:w="3133" w:type="dxa"/>
            <w:tcBorders>
              <w:top w:val="single" w:sz="4" w:space="0" w:color="auto"/>
              <w:left w:val="single" w:sz="4" w:space="0" w:color="auto"/>
              <w:bottom w:val="single" w:sz="4" w:space="0" w:color="auto"/>
              <w:right w:val="single" w:sz="4" w:space="0" w:color="auto"/>
            </w:tcBorders>
            <w:hideMark/>
          </w:tcPr>
          <w:p w14:paraId="2757B3E1" w14:textId="77777777" w:rsidR="00A74CDB" w:rsidRDefault="00A74CDB">
            <w:pPr>
              <w:pStyle w:val="TAL"/>
              <w:rPr>
                <w:sz w:val="16"/>
              </w:rPr>
            </w:pPr>
            <w:r>
              <w:rPr>
                <w:sz w:val="16"/>
              </w:rPr>
              <w:t>Structure and Data semantics for USS change support procedure</w:t>
            </w:r>
          </w:p>
        </w:tc>
        <w:tc>
          <w:tcPr>
            <w:tcW w:w="1488" w:type="dxa"/>
            <w:tcBorders>
              <w:top w:val="single" w:sz="4" w:space="0" w:color="auto"/>
              <w:left w:val="single" w:sz="4" w:space="0" w:color="auto"/>
              <w:bottom w:val="single" w:sz="4" w:space="0" w:color="auto"/>
              <w:right w:val="single" w:sz="4" w:space="0" w:color="auto"/>
            </w:tcBorders>
            <w:hideMark/>
          </w:tcPr>
          <w:p w14:paraId="6A9C762F"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F6ED2CD"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2999C144"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hideMark/>
          </w:tcPr>
          <w:p w14:paraId="0A98096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5AE45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9FEF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C5A7CD"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54C351D7" w14:textId="77777777" w:rsidR="00A74CDB" w:rsidRDefault="00A74CDB">
            <w:pPr>
              <w:pStyle w:val="TAL"/>
              <w:rPr>
                <w:sz w:val="16"/>
              </w:rPr>
            </w:pPr>
            <w:r>
              <w:rPr>
                <w:sz w:val="16"/>
              </w:rPr>
              <w:t>Agreed</w:t>
            </w:r>
          </w:p>
        </w:tc>
      </w:tr>
      <w:tr w:rsidR="00A74CDB" w14:paraId="0FDD78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7116BA" w14:textId="77777777" w:rsidR="00A74CDB" w:rsidRDefault="00A74CDB">
            <w:pPr>
              <w:pStyle w:val="TAL"/>
              <w:rPr>
                <w:sz w:val="16"/>
              </w:rPr>
            </w:pPr>
            <w:r>
              <w:rPr>
                <w:sz w:val="16"/>
              </w:rPr>
              <w:t>C1-235496</w:t>
            </w:r>
          </w:p>
        </w:tc>
        <w:tc>
          <w:tcPr>
            <w:tcW w:w="3133" w:type="dxa"/>
            <w:tcBorders>
              <w:top w:val="single" w:sz="4" w:space="0" w:color="auto"/>
              <w:left w:val="single" w:sz="4" w:space="0" w:color="auto"/>
              <w:bottom w:val="single" w:sz="4" w:space="0" w:color="auto"/>
              <w:right w:val="single" w:sz="4" w:space="0" w:color="auto"/>
            </w:tcBorders>
            <w:hideMark/>
          </w:tcPr>
          <w:p w14:paraId="5681C5B8" w14:textId="77777777" w:rsidR="00A74CDB" w:rsidRDefault="00A74CDB">
            <w:pPr>
              <w:pStyle w:val="TAL"/>
              <w:rPr>
                <w:sz w:val="16"/>
              </w:rPr>
            </w:pPr>
            <w:r>
              <w:rPr>
                <w:sz w:val="16"/>
              </w:rPr>
              <w:t>Structure and Data semantics for DAA support involving UAVs with/without U2X support procedure</w:t>
            </w:r>
          </w:p>
        </w:tc>
        <w:tc>
          <w:tcPr>
            <w:tcW w:w="1488" w:type="dxa"/>
            <w:tcBorders>
              <w:top w:val="single" w:sz="4" w:space="0" w:color="auto"/>
              <w:left w:val="single" w:sz="4" w:space="0" w:color="auto"/>
              <w:bottom w:val="single" w:sz="4" w:space="0" w:color="auto"/>
              <w:right w:val="single" w:sz="4" w:space="0" w:color="auto"/>
            </w:tcBorders>
            <w:hideMark/>
          </w:tcPr>
          <w:p w14:paraId="4B8B101D"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0F6146F"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6B7AAF61"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tcPr>
          <w:p w14:paraId="5CA6F9E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CDC8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915EB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EC781D"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76C8C93F" w14:textId="77777777" w:rsidR="00A74CDB" w:rsidRDefault="00A74CDB">
            <w:pPr>
              <w:pStyle w:val="TAL"/>
              <w:rPr>
                <w:sz w:val="16"/>
              </w:rPr>
            </w:pPr>
            <w:r>
              <w:rPr>
                <w:sz w:val="16"/>
              </w:rPr>
              <w:t>Revised</w:t>
            </w:r>
          </w:p>
        </w:tc>
      </w:tr>
      <w:tr w:rsidR="00A74CDB" w14:paraId="535FFE0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641DF7" w14:textId="77777777" w:rsidR="00A74CDB" w:rsidRDefault="00A74CDB">
            <w:pPr>
              <w:pStyle w:val="TAL"/>
              <w:rPr>
                <w:sz w:val="16"/>
              </w:rPr>
            </w:pPr>
            <w:r>
              <w:rPr>
                <w:sz w:val="16"/>
              </w:rPr>
              <w:t>C1-236022</w:t>
            </w:r>
          </w:p>
        </w:tc>
        <w:tc>
          <w:tcPr>
            <w:tcW w:w="3133" w:type="dxa"/>
            <w:tcBorders>
              <w:top w:val="single" w:sz="4" w:space="0" w:color="auto"/>
              <w:left w:val="single" w:sz="4" w:space="0" w:color="auto"/>
              <w:bottom w:val="single" w:sz="4" w:space="0" w:color="auto"/>
              <w:right w:val="single" w:sz="4" w:space="0" w:color="auto"/>
            </w:tcBorders>
            <w:hideMark/>
          </w:tcPr>
          <w:p w14:paraId="21DE5C4E" w14:textId="77777777" w:rsidR="00A74CDB" w:rsidRDefault="00A74CDB">
            <w:pPr>
              <w:pStyle w:val="TAL"/>
              <w:rPr>
                <w:sz w:val="16"/>
              </w:rPr>
            </w:pPr>
            <w:r>
              <w:rPr>
                <w:sz w:val="16"/>
              </w:rPr>
              <w:t>Structure and Data semantics for DAA support involving UAVs with/without U2X support procedure</w:t>
            </w:r>
          </w:p>
        </w:tc>
        <w:tc>
          <w:tcPr>
            <w:tcW w:w="1488" w:type="dxa"/>
            <w:tcBorders>
              <w:top w:val="single" w:sz="4" w:space="0" w:color="auto"/>
              <w:left w:val="single" w:sz="4" w:space="0" w:color="auto"/>
              <w:bottom w:val="single" w:sz="4" w:space="0" w:color="auto"/>
              <w:right w:val="single" w:sz="4" w:space="0" w:color="auto"/>
            </w:tcBorders>
            <w:hideMark/>
          </w:tcPr>
          <w:p w14:paraId="6A87F26D"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C6C347C"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5E2660AC"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hideMark/>
          </w:tcPr>
          <w:p w14:paraId="0157886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61933D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E7413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5BE769F"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36D98F6C" w14:textId="77777777" w:rsidR="00A74CDB" w:rsidRDefault="00A74CDB">
            <w:pPr>
              <w:pStyle w:val="TAL"/>
              <w:rPr>
                <w:sz w:val="16"/>
              </w:rPr>
            </w:pPr>
            <w:r>
              <w:rPr>
                <w:sz w:val="16"/>
              </w:rPr>
              <w:t>Revised</w:t>
            </w:r>
          </w:p>
        </w:tc>
      </w:tr>
      <w:tr w:rsidR="00A74CDB" w14:paraId="49A6D1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A0F337" w14:textId="77777777" w:rsidR="00A74CDB" w:rsidRDefault="00A74CDB">
            <w:pPr>
              <w:pStyle w:val="TAL"/>
              <w:rPr>
                <w:sz w:val="16"/>
              </w:rPr>
            </w:pPr>
            <w:r>
              <w:rPr>
                <w:sz w:val="16"/>
              </w:rPr>
              <w:t>C1-236351</w:t>
            </w:r>
          </w:p>
        </w:tc>
        <w:tc>
          <w:tcPr>
            <w:tcW w:w="3133" w:type="dxa"/>
            <w:tcBorders>
              <w:top w:val="single" w:sz="4" w:space="0" w:color="auto"/>
              <w:left w:val="single" w:sz="4" w:space="0" w:color="auto"/>
              <w:bottom w:val="single" w:sz="4" w:space="0" w:color="auto"/>
              <w:right w:val="single" w:sz="4" w:space="0" w:color="auto"/>
            </w:tcBorders>
            <w:hideMark/>
          </w:tcPr>
          <w:p w14:paraId="4D9F3FF3" w14:textId="77777777" w:rsidR="00A74CDB" w:rsidRDefault="00A74CDB">
            <w:pPr>
              <w:pStyle w:val="TAL"/>
              <w:rPr>
                <w:sz w:val="16"/>
              </w:rPr>
            </w:pPr>
            <w:r>
              <w:rPr>
                <w:sz w:val="16"/>
              </w:rPr>
              <w:t>Structure and Data semantics for DAA support involving UAVs with/without U2X support procedure</w:t>
            </w:r>
          </w:p>
        </w:tc>
        <w:tc>
          <w:tcPr>
            <w:tcW w:w="1488" w:type="dxa"/>
            <w:tcBorders>
              <w:top w:val="single" w:sz="4" w:space="0" w:color="auto"/>
              <w:left w:val="single" w:sz="4" w:space="0" w:color="auto"/>
              <w:bottom w:val="single" w:sz="4" w:space="0" w:color="auto"/>
              <w:right w:val="single" w:sz="4" w:space="0" w:color="auto"/>
            </w:tcBorders>
            <w:hideMark/>
          </w:tcPr>
          <w:p w14:paraId="7165253E"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0529ECE"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0CA3123E"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hideMark/>
          </w:tcPr>
          <w:p w14:paraId="66FF79FC"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1F7B1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6EFB5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AAC4DD6"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2F32C470" w14:textId="77777777" w:rsidR="00A74CDB" w:rsidRDefault="00A74CDB">
            <w:pPr>
              <w:pStyle w:val="TAL"/>
              <w:rPr>
                <w:sz w:val="16"/>
              </w:rPr>
            </w:pPr>
            <w:r>
              <w:rPr>
                <w:sz w:val="16"/>
              </w:rPr>
              <w:t>Agreed</w:t>
            </w:r>
          </w:p>
        </w:tc>
      </w:tr>
      <w:tr w:rsidR="00A74CDB" w14:paraId="2863AD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B793C5" w14:textId="77777777" w:rsidR="00A74CDB" w:rsidRDefault="00A74CDB">
            <w:pPr>
              <w:pStyle w:val="TAL"/>
              <w:rPr>
                <w:sz w:val="16"/>
              </w:rPr>
            </w:pPr>
            <w:r>
              <w:rPr>
                <w:sz w:val="16"/>
              </w:rPr>
              <w:t>C1-235498</w:t>
            </w:r>
          </w:p>
        </w:tc>
        <w:tc>
          <w:tcPr>
            <w:tcW w:w="3133" w:type="dxa"/>
            <w:tcBorders>
              <w:top w:val="single" w:sz="4" w:space="0" w:color="auto"/>
              <w:left w:val="single" w:sz="4" w:space="0" w:color="auto"/>
              <w:bottom w:val="single" w:sz="4" w:space="0" w:color="auto"/>
              <w:right w:val="single" w:sz="4" w:space="0" w:color="auto"/>
            </w:tcBorders>
            <w:hideMark/>
          </w:tcPr>
          <w:p w14:paraId="60ACB386" w14:textId="77777777" w:rsidR="00A74CDB" w:rsidRDefault="00A74CDB">
            <w:pPr>
              <w:pStyle w:val="TAL"/>
              <w:rPr>
                <w:sz w:val="16"/>
              </w:rPr>
            </w:pPr>
            <w:r>
              <w:rPr>
                <w:sz w:val="16"/>
              </w:rPr>
              <w:t>Editorial corrections in Multi-USS and DAA procedures</w:t>
            </w:r>
          </w:p>
        </w:tc>
        <w:tc>
          <w:tcPr>
            <w:tcW w:w="1488" w:type="dxa"/>
            <w:tcBorders>
              <w:top w:val="single" w:sz="4" w:space="0" w:color="auto"/>
              <w:left w:val="single" w:sz="4" w:space="0" w:color="auto"/>
              <w:bottom w:val="single" w:sz="4" w:space="0" w:color="auto"/>
              <w:right w:val="single" w:sz="4" w:space="0" w:color="auto"/>
            </w:tcBorders>
            <w:hideMark/>
          </w:tcPr>
          <w:p w14:paraId="5C6FF60B"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E3EE015"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5D276888"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tcPr>
          <w:p w14:paraId="4BE2209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0A26D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81C17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E85351"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18D116C8" w14:textId="77777777" w:rsidR="00A74CDB" w:rsidRDefault="00A74CDB">
            <w:pPr>
              <w:pStyle w:val="TAL"/>
              <w:rPr>
                <w:sz w:val="16"/>
              </w:rPr>
            </w:pPr>
            <w:r>
              <w:rPr>
                <w:sz w:val="16"/>
              </w:rPr>
              <w:t>Revised</w:t>
            </w:r>
          </w:p>
        </w:tc>
      </w:tr>
      <w:tr w:rsidR="00A74CDB" w14:paraId="3592DF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09C5F3" w14:textId="77777777" w:rsidR="00A74CDB" w:rsidRDefault="00A74CDB">
            <w:pPr>
              <w:pStyle w:val="TAL"/>
              <w:rPr>
                <w:sz w:val="16"/>
              </w:rPr>
            </w:pPr>
            <w:r>
              <w:rPr>
                <w:sz w:val="16"/>
              </w:rPr>
              <w:t>C1-236023</w:t>
            </w:r>
          </w:p>
        </w:tc>
        <w:tc>
          <w:tcPr>
            <w:tcW w:w="3133" w:type="dxa"/>
            <w:tcBorders>
              <w:top w:val="single" w:sz="4" w:space="0" w:color="auto"/>
              <w:left w:val="single" w:sz="4" w:space="0" w:color="auto"/>
              <w:bottom w:val="single" w:sz="4" w:space="0" w:color="auto"/>
              <w:right w:val="single" w:sz="4" w:space="0" w:color="auto"/>
            </w:tcBorders>
            <w:hideMark/>
          </w:tcPr>
          <w:p w14:paraId="78FBAC6D" w14:textId="77777777" w:rsidR="00A74CDB" w:rsidRDefault="00A74CDB">
            <w:pPr>
              <w:pStyle w:val="TAL"/>
              <w:rPr>
                <w:sz w:val="16"/>
              </w:rPr>
            </w:pPr>
            <w:r>
              <w:rPr>
                <w:sz w:val="16"/>
              </w:rPr>
              <w:t>Editorial corrections in Multi-USS and DAA procedures</w:t>
            </w:r>
          </w:p>
        </w:tc>
        <w:tc>
          <w:tcPr>
            <w:tcW w:w="1488" w:type="dxa"/>
            <w:tcBorders>
              <w:top w:val="single" w:sz="4" w:space="0" w:color="auto"/>
              <w:left w:val="single" w:sz="4" w:space="0" w:color="auto"/>
              <w:bottom w:val="single" w:sz="4" w:space="0" w:color="auto"/>
              <w:right w:val="single" w:sz="4" w:space="0" w:color="auto"/>
            </w:tcBorders>
            <w:hideMark/>
          </w:tcPr>
          <w:p w14:paraId="6A12D7CB"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FED6CDF"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027696F5"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hideMark/>
          </w:tcPr>
          <w:p w14:paraId="1A89F6D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9D06F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5366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8E7D3A"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53671B65" w14:textId="77777777" w:rsidR="00A74CDB" w:rsidRDefault="00A74CDB">
            <w:pPr>
              <w:pStyle w:val="TAL"/>
              <w:rPr>
                <w:sz w:val="16"/>
              </w:rPr>
            </w:pPr>
            <w:r>
              <w:rPr>
                <w:sz w:val="16"/>
              </w:rPr>
              <w:t>Revised</w:t>
            </w:r>
          </w:p>
        </w:tc>
      </w:tr>
      <w:tr w:rsidR="00A74CDB" w14:paraId="17E0C8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8DCFEF" w14:textId="77777777" w:rsidR="00A74CDB" w:rsidRDefault="00A74CDB">
            <w:pPr>
              <w:pStyle w:val="TAL"/>
              <w:rPr>
                <w:sz w:val="16"/>
              </w:rPr>
            </w:pPr>
            <w:r>
              <w:rPr>
                <w:sz w:val="16"/>
              </w:rPr>
              <w:t>C1-236352</w:t>
            </w:r>
          </w:p>
        </w:tc>
        <w:tc>
          <w:tcPr>
            <w:tcW w:w="3133" w:type="dxa"/>
            <w:tcBorders>
              <w:top w:val="single" w:sz="4" w:space="0" w:color="auto"/>
              <w:left w:val="single" w:sz="4" w:space="0" w:color="auto"/>
              <w:bottom w:val="single" w:sz="4" w:space="0" w:color="auto"/>
              <w:right w:val="single" w:sz="4" w:space="0" w:color="auto"/>
            </w:tcBorders>
            <w:hideMark/>
          </w:tcPr>
          <w:p w14:paraId="016EF5CB" w14:textId="77777777" w:rsidR="00A74CDB" w:rsidRDefault="00A74CDB">
            <w:pPr>
              <w:pStyle w:val="TAL"/>
              <w:rPr>
                <w:sz w:val="16"/>
              </w:rPr>
            </w:pPr>
            <w:r>
              <w:rPr>
                <w:sz w:val="16"/>
              </w:rPr>
              <w:t>Editorial corrections in Multi-USS and DAA procedures</w:t>
            </w:r>
          </w:p>
        </w:tc>
        <w:tc>
          <w:tcPr>
            <w:tcW w:w="1488" w:type="dxa"/>
            <w:tcBorders>
              <w:top w:val="single" w:sz="4" w:space="0" w:color="auto"/>
              <w:left w:val="single" w:sz="4" w:space="0" w:color="auto"/>
              <w:bottom w:val="single" w:sz="4" w:space="0" w:color="auto"/>
              <w:right w:val="single" w:sz="4" w:space="0" w:color="auto"/>
            </w:tcBorders>
            <w:hideMark/>
          </w:tcPr>
          <w:p w14:paraId="18D82ACA"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EE4A25"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4B9F4CB6"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hideMark/>
          </w:tcPr>
          <w:p w14:paraId="394ECD6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2B39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4B61C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F24EA1"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10BF59B2" w14:textId="77777777" w:rsidR="00A74CDB" w:rsidRDefault="00A74CDB">
            <w:pPr>
              <w:pStyle w:val="TAL"/>
              <w:rPr>
                <w:sz w:val="16"/>
              </w:rPr>
            </w:pPr>
            <w:r>
              <w:rPr>
                <w:sz w:val="16"/>
              </w:rPr>
              <w:t>Agreed</w:t>
            </w:r>
          </w:p>
        </w:tc>
      </w:tr>
      <w:tr w:rsidR="00A74CDB" w14:paraId="4A3779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665729" w14:textId="77777777" w:rsidR="00A74CDB" w:rsidRDefault="00A74CDB">
            <w:pPr>
              <w:pStyle w:val="TAL"/>
              <w:rPr>
                <w:sz w:val="16"/>
              </w:rPr>
            </w:pPr>
            <w:r>
              <w:rPr>
                <w:sz w:val="16"/>
              </w:rPr>
              <w:lastRenderedPageBreak/>
              <w:t>C1-235111</w:t>
            </w:r>
          </w:p>
        </w:tc>
        <w:tc>
          <w:tcPr>
            <w:tcW w:w="3133" w:type="dxa"/>
            <w:tcBorders>
              <w:top w:val="single" w:sz="4" w:space="0" w:color="auto"/>
              <w:left w:val="single" w:sz="4" w:space="0" w:color="auto"/>
              <w:bottom w:val="single" w:sz="4" w:space="0" w:color="auto"/>
              <w:right w:val="single" w:sz="4" w:space="0" w:color="auto"/>
            </w:tcBorders>
            <w:hideMark/>
          </w:tcPr>
          <w:p w14:paraId="622A9696"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16DFD86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47DAE14"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048BF3C3"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tcPr>
          <w:p w14:paraId="08131F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B35D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2945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64D6F0F"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53AA6026" w14:textId="77777777" w:rsidR="00A74CDB" w:rsidRDefault="00A74CDB">
            <w:pPr>
              <w:pStyle w:val="TAL"/>
              <w:rPr>
                <w:sz w:val="16"/>
              </w:rPr>
            </w:pPr>
            <w:r>
              <w:rPr>
                <w:sz w:val="16"/>
              </w:rPr>
              <w:t>Revised</w:t>
            </w:r>
          </w:p>
        </w:tc>
      </w:tr>
      <w:tr w:rsidR="00A74CDB" w14:paraId="129854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3D32B0" w14:textId="77777777" w:rsidR="00A74CDB" w:rsidRDefault="00A74CDB">
            <w:pPr>
              <w:pStyle w:val="TAL"/>
              <w:rPr>
                <w:sz w:val="16"/>
              </w:rPr>
            </w:pPr>
            <w:r>
              <w:rPr>
                <w:sz w:val="16"/>
              </w:rPr>
              <w:t>C1-235873</w:t>
            </w:r>
          </w:p>
        </w:tc>
        <w:tc>
          <w:tcPr>
            <w:tcW w:w="3133" w:type="dxa"/>
            <w:tcBorders>
              <w:top w:val="single" w:sz="4" w:space="0" w:color="auto"/>
              <w:left w:val="single" w:sz="4" w:space="0" w:color="auto"/>
              <w:bottom w:val="single" w:sz="4" w:space="0" w:color="auto"/>
              <w:right w:val="single" w:sz="4" w:space="0" w:color="auto"/>
            </w:tcBorders>
            <w:hideMark/>
          </w:tcPr>
          <w:p w14:paraId="3FCE6833"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6C80335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D3E36AC"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26C42274"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hideMark/>
          </w:tcPr>
          <w:p w14:paraId="4D6A77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887E3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37BFC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C5A031"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199F62A7" w14:textId="77777777" w:rsidR="00A74CDB" w:rsidRDefault="00A74CDB">
            <w:pPr>
              <w:pStyle w:val="TAL"/>
              <w:rPr>
                <w:sz w:val="16"/>
              </w:rPr>
            </w:pPr>
            <w:r>
              <w:rPr>
                <w:sz w:val="16"/>
              </w:rPr>
              <w:t>Revised</w:t>
            </w:r>
          </w:p>
        </w:tc>
      </w:tr>
      <w:tr w:rsidR="00A74CDB" w14:paraId="67637E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FD9FD1" w14:textId="77777777" w:rsidR="00A74CDB" w:rsidRDefault="00A74CDB">
            <w:pPr>
              <w:pStyle w:val="TAL"/>
              <w:rPr>
                <w:sz w:val="16"/>
              </w:rPr>
            </w:pPr>
            <w:r>
              <w:rPr>
                <w:sz w:val="16"/>
              </w:rPr>
              <w:t>C1-236179</w:t>
            </w:r>
          </w:p>
        </w:tc>
        <w:tc>
          <w:tcPr>
            <w:tcW w:w="3133" w:type="dxa"/>
            <w:tcBorders>
              <w:top w:val="single" w:sz="4" w:space="0" w:color="auto"/>
              <w:left w:val="single" w:sz="4" w:space="0" w:color="auto"/>
              <w:bottom w:val="single" w:sz="4" w:space="0" w:color="auto"/>
              <w:right w:val="single" w:sz="4" w:space="0" w:color="auto"/>
            </w:tcBorders>
            <w:hideMark/>
          </w:tcPr>
          <w:p w14:paraId="34E911D5"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6C5DEA6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9F72D77"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4A980E5D"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hideMark/>
          </w:tcPr>
          <w:p w14:paraId="466BE15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3B0EB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53C4F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B8CE64"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61D299CF" w14:textId="77777777" w:rsidR="00A74CDB" w:rsidRDefault="00A74CDB">
            <w:pPr>
              <w:pStyle w:val="TAL"/>
              <w:rPr>
                <w:sz w:val="16"/>
              </w:rPr>
            </w:pPr>
            <w:r>
              <w:rPr>
                <w:sz w:val="16"/>
              </w:rPr>
              <w:t>Revised</w:t>
            </w:r>
          </w:p>
        </w:tc>
      </w:tr>
      <w:tr w:rsidR="00A74CDB" w14:paraId="317150B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0B226C" w14:textId="77777777" w:rsidR="00A74CDB" w:rsidRDefault="00A74CDB">
            <w:pPr>
              <w:pStyle w:val="TAL"/>
              <w:rPr>
                <w:sz w:val="16"/>
              </w:rPr>
            </w:pPr>
            <w:r>
              <w:rPr>
                <w:sz w:val="16"/>
              </w:rPr>
              <w:t>C1-236183</w:t>
            </w:r>
          </w:p>
        </w:tc>
        <w:tc>
          <w:tcPr>
            <w:tcW w:w="3133" w:type="dxa"/>
            <w:tcBorders>
              <w:top w:val="single" w:sz="4" w:space="0" w:color="auto"/>
              <w:left w:val="single" w:sz="4" w:space="0" w:color="auto"/>
              <w:bottom w:val="single" w:sz="4" w:space="0" w:color="auto"/>
              <w:right w:val="single" w:sz="4" w:space="0" w:color="auto"/>
            </w:tcBorders>
            <w:hideMark/>
          </w:tcPr>
          <w:p w14:paraId="19346EC4"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0B8A0D7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A33C49B"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3F0A4C7E"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hideMark/>
          </w:tcPr>
          <w:p w14:paraId="092563FB"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A793E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5A801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2F14B45"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5DE1907F" w14:textId="77777777" w:rsidR="00A74CDB" w:rsidRDefault="00A74CDB">
            <w:pPr>
              <w:pStyle w:val="TAL"/>
              <w:rPr>
                <w:sz w:val="16"/>
              </w:rPr>
            </w:pPr>
            <w:r>
              <w:rPr>
                <w:sz w:val="16"/>
              </w:rPr>
              <w:t>Agreed</w:t>
            </w:r>
          </w:p>
        </w:tc>
      </w:tr>
      <w:tr w:rsidR="00A74CDB" w14:paraId="28FE25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31A077" w14:textId="77777777" w:rsidR="00A74CDB" w:rsidRDefault="00A74CDB">
            <w:pPr>
              <w:pStyle w:val="TAL"/>
              <w:rPr>
                <w:sz w:val="16"/>
              </w:rPr>
            </w:pPr>
            <w:r>
              <w:rPr>
                <w:sz w:val="16"/>
              </w:rPr>
              <w:t>C1-235861</w:t>
            </w:r>
          </w:p>
        </w:tc>
        <w:tc>
          <w:tcPr>
            <w:tcW w:w="3133" w:type="dxa"/>
            <w:tcBorders>
              <w:top w:val="single" w:sz="4" w:space="0" w:color="auto"/>
              <w:left w:val="single" w:sz="4" w:space="0" w:color="auto"/>
              <w:bottom w:val="single" w:sz="4" w:space="0" w:color="auto"/>
              <w:right w:val="single" w:sz="4" w:space="0" w:color="auto"/>
            </w:tcBorders>
            <w:hideMark/>
          </w:tcPr>
          <w:p w14:paraId="01E5F357"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DB4F89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2B29F17"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98E1018"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4A0C4149"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3315BD2"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279C5A0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35ECF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3CFE12D" w14:textId="77777777" w:rsidR="00A74CDB" w:rsidRDefault="00A74CDB">
            <w:pPr>
              <w:pStyle w:val="TAL"/>
              <w:rPr>
                <w:sz w:val="16"/>
              </w:rPr>
            </w:pPr>
            <w:r>
              <w:rPr>
                <w:sz w:val="16"/>
              </w:rPr>
              <w:t>Revised</w:t>
            </w:r>
          </w:p>
        </w:tc>
      </w:tr>
      <w:tr w:rsidR="00A74CDB" w14:paraId="312993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03F596" w14:textId="77777777" w:rsidR="00A74CDB" w:rsidRDefault="00A74CDB">
            <w:pPr>
              <w:pStyle w:val="TAL"/>
              <w:rPr>
                <w:sz w:val="16"/>
              </w:rPr>
            </w:pPr>
            <w:r>
              <w:rPr>
                <w:sz w:val="16"/>
              </w:rPr>
              <w:t>C1-235910</w:t>
            </w:r>
          </w:p>
        </w:tc>
        <w:tc>
          <w:tcPr>
            <w:tcW w:w="3133" w:type="dxa"/>
            <w:tcBorders>
              <w:top w:val="single" w:sz="4" w:space="0" w:color="auto"/>
              <w:left w:val="single" w:sz="4" w:space="0" w:color="auto"/>
              <w:bottom w:val="single" w:sz="4" w:space="0" w:color="auto"/>
              <w:right w:val="single" w:sz="4" w:space="0" w:color="auto"/>
            </w:tcBorders>
            <w:hideMark/>
          </w:tcPr>
          <w:p w14:paraId="67F14871"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2E7505C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6C286B"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2576B63"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6EBF789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2836CCA"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6F16A0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7E91C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0AB27FB" w14:textId="77777777" w:rsidR="00A74CDB" w:rsidRDefault="00A74CDB">
            <w:pPr>
              <w:pStyle w:val="TAL"/>
              <w:rPr>
                <w:sz w:val="16"/>
              </w:rPr>
            </w:pPr>
            <w:r>
              <w:rPr>
                <w:sz w:val="16"/>
              </w:rPr>
              <w:t>Merged</w:t>
            </w:r>
          </w:p>
        </w:tc>
      </w:tr>
      <w:tr w:rsidR="00A74CDB" w14:paraId="5C6909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1A4A4C" w14:textId="77777777" w:rsidR="00A74CDB" w:rsidRDefault="00A74CDB">
            <w:pPr>
              <w:pStyle w:val="TAL"/>
              <w:rPr>
                <w:sz w:val="16"/>
              </w:rPr>
            </w:pPr>
            <w:r>
              <w:rPr>
                <w:sz w:val="16"/>
              </w:rPr>
              <w:t>C1-235862</w:t>
            </w:r>
          </w:p>
        </w:tc>
        <w:tc>
          <w:tcPr>
            <w:tcW w:w="3133" w:type="dxa"/>
            <w:tcBorders>
              <w:top w:val="single" w:sz="4" w:space="0" w:color="auto"/>
              <w:left w:val="single" w:sz="4" w:space="0" w:color="auto"/>
              <w:bottom w:val="single" w:sz="4" w:space="0" w:color="auto"/>
              <w:right w:val="single" w:sz="4" w:space="0" w:color="auto"/>
            </w:tcBorders>
            <w:hideMark/>
          </w:tcPr>
          <w:p w14:paraId="42A10440"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362CDF6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82FEDA"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677F73E" w14:textId="77777777" w:rsidR="00A74CDB" w:rsidRDefault="00A74CDB">
            <w:pPr>
              <w:pStyle w:val="TAL"/>
              <w:rPr>
                <w:sz w:val="16"/>
              </w:rPr>
            </w:pPr>
            <w:r>
              <w:rPr>
                <w:sz w:val="16"/>
              </w:rPr>
              <w:t>0203</w:t>
            </w:r>
          </w:p>
        </w:tc>
        <w:tc>
          <w:tcPr>
            <w:tcW w:w="547" w:type="dxa"/>
            <w:tcBorders>
              <w:top w:val="single" w:sz="4" w:space="0" w:color="auto"/>
              <w:left w:val="single" w:sz="4" w:space="0" w:color="auto"/>
              <w:bottom w:val="single" w:sz="4" w:space="0" w:color="auto"/>
              <w:right w:val="single" w:sz="4" w:space="0" w:color="auto"/>
            </w:tcBorders>
            <w:hideMark/>
          </w:tcPr>
          <w:p w14:paraId="6354DDB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9CA874D"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9B57C4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26E5BF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ECA92A8" w14:textId="77777777" w:rsidR="00A74CDB" w:rsidRDefault="00A74CDB">
            <w:pPr>
              <w:pStyle w:val="TAL"/>
              <w:rPr>
                <w:sz w:val="16"/>
              </w:rPr>
            </w:pPr>
            <w:r>
              <w:rPr>
                <w:sz w:val="16"/>
              </w:rPr>
              <w:t>Revised</w:t>
            </w:r>
          </w:p>
        </w:tc>
      </w:tr>
      <w:tr w:rsidR="00A74CDB" w14:paraId="6E6D161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ADB8B6" w14:textId="77777777" w:rsidR="00A74CDB" w:rsidRDefault="00A74CDB">
            <w:pPr>
              <w:pStyle w:val="TAL"/>
              <w:rPr>
                <w:sz w:val="16"/>
              </w:rPr>
            </w:pPr>
            <w:r>
              <w:rPr>
                <w:sz w:val="16"/>
              </w:rPr>
              <w:t>C1-235911</w:t>
            </w:r>
          </w:p>
        </w:tc>
        <w:tc>
          <w:tcPr>
            <w:tcW w:w="3133" w:type="dxa"/>
            <w:tcBorders>
              <w:top w:val="single" w:sz="4" w:space="0" w:color="auto"/>
              <w:left w:val="single" w:sz="4" w:space="0" w:color="auto"/>
              <w:bottom w:val="single" w:sz="4" w:space="0" w:color="auto"/>
              <w:right w:val="single" w:sz="4" w:space="0" w:color="auto"/>
            </w:tcBorders>
            <w:hideMark/>
          </w:tcPr>
          <w:p w14:paraId="5793F722"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27CA51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2D69070"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5C700927" w14:textId="77777777" w:rsidR="00A74CDB" w:rsidRDefault="00A74CDB">
            <w:pPr>
              <w:pStyle w:val="TAL"/>
              <w:rPr>
                <w:sz w:val="16"/>
              </w:rPr>
            </w:pPr>
            <w:r>
              <w:rPr>
                <w:sz w:val="16"/>
              </w:rPr>
              <w:t>0203</w:t>
            </w:r>
          </w:p>
        </w:tc>
        <w:tc>
          <w:tcPr>
            <w:tcW w:w="547" w:type="dxa"/>
            <w:tcBorders>
              <w:top w:val="single" w:sz="4" w:space="0" w:color="auto"/>
              <w:left w:val="single" w:sz="4" w:space="0" w:color="auto"/>
              <w:bottom w:val="single" w:sz="4" w:space="0" w:color="auto"/>
              <w:right w:val="single" w:sz="4" w:space="0" w:color="auto"/>
            </w:tcBorders>
            <w:hideMark/>
          </w:tcPr>
          <w:p w14:paraId="511C0FA8"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C918EDA"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37220D7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06BB15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E7F8DBB" w14:textId="77777777" w:rsidR="00A74CDB" w:rsidRDefault="00A74CDB">
            <w:pPr>
              <w:pStyle w:val="TAL"/>
              <w:rPr>
                <w:sz w:val="16"/>
              </w:rPr>
            </w:pPr>
            <w:r>
              <w:rPr>
                <w:sz w:val="16"/>
              </w:rPr>
              <w:t>Merged</w:t>
            </w:r>
          </w:p>
        </w:tc>
      </w:tr>
      <w:tr w:rsidR="00A74CDB" w14:paraId="23F8FD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F4BA41" w14:textId="77777777" w:rsidR="00A74CDB" w:rsidRDefault="00A74CDB">
            <w:pPr>
              <w:pStyle w:val="TAL"/>
              <w:rPr>
                <w:sz w:val="16"/>
              </w:rPr>
            </w:pPr>
            <w:r>
              <w:rPr>
                <w:sz w:val="16"/>
              </w:rPr>
              <w:t>C1-235863</w:t>
            </w:r>
          </w:p>
        </w:tc>
        <w:tc>
          <w:tcPr>
            <w:tcW w:w="3133" w:type="dxa"/>
            <w:tcBorders>
              <w:top w:val="single" w:sz="4" w:space="0" w:color="auto"/>
              <w:left w:val="single" w:sz="4" w:space="0" w:color="auto"/>
              <w:bottom w:val="single" w:sz="4" w:space="0" w:color="auto"/>
              <w:right w:val="single" w:sz="4" w:space="0" w:color="auto"/>
            </w:tcBorders>
            <w:hideMark/>
          </w:tcPr>
          <w:p w14:paraId="6C9A4A6B"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7625DFE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60BBCFF"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B5E43E7" w14:textId="77777777" w:rsidR="00A74CDB" w:rsidRDefault="00A74CDB">
            <w:pPr>
              <w:pStyle w:val="TAL"/>
              <w:rPr>
                <w:sz w:val="16"/>
              </w:rPr>
            </w:pPr>
            <w:r>
              <w:rPr>
                <w:sz w:val="16"/>
              </w:rPr>
              <w:t>0204</w:t>
            </w:r>
          </w:p>
        </w:tc>
        <w:tc>
          <w:tcPr>
            <w:tcW w:w="547" w:type="dxa"/>
            <w:tcBorders>
              <w:top w:val="single" w:sz="4" w:space="0" w:color="auto"/>
              <w:left w:val="single" w:sz="4" w:space="0" w:color="auto"/>
              <w:bottom w:val="single" w:sz="4" w:space="0" w:color="auto"/>
              <w:right w:val="single" w:sz="4" w:space="0" w:color="auto"/>
            </w:tcBorders>
            <w:hideMark/>
          </w:tcPr>
          <w:p w14:paraId="5A5FB069"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3FF8E8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E0B977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BEF34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18770A3" w14:textId="77777777" w:rsidR="00A74CDB" w:rsidRDefault="00A74CDB">
            <w:pPr>
              <w:pStyle w:val="TAL"/>
              <w:rPr>
                <w:sz w:val="16"/>
              </w:rPr>
            </w:pPr>
            <w:r>
              <w:rPr>
                <w:sz w:val="16"/>
              </w:rPr>
              <w:t>Revised</w:t>
            </w:r>
          </w:p>
        </w:tc>
      </w:tr>
      <w:tr w:rsidR="00A74CDB" w14:paraId="269B43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21DAA3" w14:textId="77777777" w:rsidR="00A74CDB" w:rsidRDefault="00A74CDB">
            <w:pPr>
              <w:pStyle w:val="TAL"/>
              <w:rPr>
                <w:sz w:val="16"/>
              </w:rPr>
            </w:pPr>
            <w:r>
              <w:rPr>
                <w:sz w:val="16"/>
              </w:rPr>
              <w:t>C1-235912</w:t>
            </w:r>
          </w:p>
        </w:tc>
        <w:tc>
          <w:tcPr>
            <w:tcW w:w="3133" w:type="dxa"/>
            <w:tcBorders>
              <w:top w:val="single" w:sz="4" w:space="0" w:color="auto"/>
              <w:left w:val="single" w:sz="4" w:space="0" w:color="auto"/>
              <w:bottom w:val="single" w:sz="4" w:space="0" w:color="auto"/>
              <w:right w:val="single" w:sz="4" w:space="0" w:color="auto"/>
            </w:tcBorders>
            <w:hideMark/>
          </w:tcPr>
          <w:p w14:paraId="07CD6F78"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F39F04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CC4FCDD"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C256EFE" w14:textId="77777777" w:rsidR="00A74CDB" w:rsidRDefault="00A74CDB">
            <w:pPr>
              <w:pStyle w:val="TAL"/>
              <w:rPr>
                <w:sz w:val="16"/>
              </w:rPr>
            </w:pPr>
            <w:r>
              <w:rPr>
                <w:sz w:val="16"/>
              </w:rPr>
              <w:t>0204</w:t>
            </w:r>
          </w:p>
        </w:tc>
        <w:tc>
          <w:tcPr>
            <w:tcW w:w="547" w:type="dxa"/>
            <w:tcBorders>
              <w:top w:val="single" w:sz="4" w:space="0" w:color="auto"/>
              <w:left w:val="single" w:sz="4" w:space="0" w:color="auto"/>
              <w:bottom w:val="single" w:sz="4" w:space="0" w:color="auto"/>
              <w:right w:val="single" w:sz="4" w:space="0" w:color="auto"/>
            </w:tcBorders>
            <w:hideMark/>
          </w:tcPr>
          <w:p w14:paraId="531FF5C4"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C2444D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671770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9F0CEC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6391304" w14:textId="77777777" w:rsidR="00A74CDB" w:rsidRDefault="00A74CDB">
            <w:pPr>
              <w:pStyle w:val="TAL"/>
              <w:rPr>
                <w:sz w:val="16"/>
              </w:rPr>
            </w:pPr>
            <w:r>
              <w:rPr>
                <w:sz w:val="16"/>
              </w:rPr>
              <w:t>Merged</w:t>
            </w:r>
          </w:p>
        </w:tc>
      </w:tr>
      <w:tr w:rsidR="00A74CDB" w14:paraId="3C7D760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8567B8" w14:textId="77777777" w:rsidR="00A74CDB" w:rsidRDefault="00A74CDB">
            <w:pPr>
              <w:pStyle w:val="TAL"/>
              <w:rPr>
                <w:sz w:val="16"/>
              </w:rPr>
            </w:pPr>
            <w:r>
              <w:rPr>
                <w:sz w:val="16"/>
              </w:rPr>
              <w:t>C1-235864</w:t>
            </w:r>
          </w:p>
        </w:tc>
        <w:tc>
          <w:tcPr>
            <w:tcW w:w="3133" w:type="dxa"/>
            <w:tcBorders>
              <w:top w:val="single" w:sz="4" w:space="0" w:color="auto"/>
              <w:left w:val="single" w:sz="4" w:space="0" w:color="auto"/>
              <w:bottom w:val="single" w:sz="4" w:space="0" w:color="auto"/>
              <w:right w:val="single" w:sz="4" w:space="0" w:color="auto"/>
            </w:tcBorders>
            <w:hideMark/>
          </w:tcPr>
          <w:p w14:paraId="71E8B98F"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08239A3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8E0D03A"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3A13882" w14:textId="77777777" w:rsidR="00A74CDB" w:rsidRDefault="00A74CDB">
            <w:pPr>
              <w:pStyle w:val="TAL"/>
              <w:rPr>
                <w:sz w:val="16"/>
              </w:rPr>
            </w:pPr>
            <w:r>
              <w:rPr>
                <w:sz w:val="16"/>
              </w:rPr>
              <w:t>0205</w:t>
            </w:r>
          </w:p>
        </w:tc>
        <w:tc>
          <w:tcPr>
            <w:tcW w:w="547" w:type="dxa"/>
            <w:tcBorders>
              <w:top w:val="single" w:sz="4" w:space="0" w:color="auto"/>
              <w:left w:val="single" w:sz="4" w:space="0" w:color="auto"/>
              <w:bottom w:val="single" w:sz="4" w:space="0" w:color="auto"/>
              <w:right w:val="single" w:sz="4" w:space="0" w:color="auto"/>
            </w:tcBorders>
            <w:hideMark/>
          </w:tcPr>
          <w:p w14:paraId="1B019B3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7AD15A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6238A3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C7B54A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26C36C1" w14:textId="77777777" w:rsidR="00A74CDB" w:rsidRDefault="00A74CDB">
            <w:pPr>
              <w:pStyle w:val="TAL"/>
              <w:rPr>
                <w:sz w:val="16"/>
              </w:rPr>
            </w:pPr>
            <w:r>
              <w:rPr>
                <w:sz w:val="16"/>
              </w:rPr>
              <w:t>Revised</w:t>
            </w:r>
          </w:p>
        </w:tc>
      </w:tr>
      <w:tr w:rsidR="00A74CDB" w14:paraId="6745A9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251A25" w14:textId="77777777" w:rsidR="00A74CDB" w:rsidRDefault="00A74CDB">
            <w:pPr>
              <w:pStyle w:val="TAL"/>
              <w:rPr>
                <w:sz w:val="16"/>
              </w:rPr>
            </w:pPr>
            <w:r>
              <w:rPr>
                <w:sz w:val="16"/>
              </w:rPr>
              <w:t>C1-235913</w:t>
            </w:r>
          </w:p>
        </w:tc>
        <w:tc>
          <w:tcPr>
            <w:tcW w:w="3133" w:type="dxa"/>
            <w:tcBorders>
              <w:top w:val="single" w:sz="4" w:space="0" w:color="auto"/>
              <w:left w:val="single" w:sz="4" w:space="0" w:color="auto"/>
              <w:bottom w:val="single" w:sz="4" w:space="0" w:color="auto"/>
              <w:right w:val="single" w:sz="4" w:space="0" w:color="auto"/>
            </w:tcBorders>
            <w:hideMark/>
          </w:tcPr>
          <w:p w14:paraId="0E68DB1B"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7AA503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BD4D4D5"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7EF5AA58" w14:textId="77777777" w:rsidR="00A74CDB" w:rsidRDefault="00A74CDB">
            <w:pPr>
              <w:pStyle w:val="TAL"/>
              <w:rPr>
                <w:sz w:val="16"/>
              </w:rPr>
            </w:pPr>
            <w:r>
              <w:rPr>
                <w:sz w:val="16"/>
              </w:rPr>
              <w:t>0205</w:t>
            </w:r>
          </w:p>
        </w:tc>
        <w:tc>
          <w:tcPr>
            <w:tcW w:w="547" w:type="dxa"/>
            <w:tcBorders>
              <w:top w:val="single" w:sz="4" w:space="0" w:color="auto"/>
              <w:left w:val="single" w:sz="4" w:space="0" w:color="auto"/>
              <w:bottom w:val="single" w:sz="4" w:space="0" w:color="auto"/>
              <w:right w:val="single" w:sz="4" w:space="0" w:color="auto"/>
            </w:tcBorders>
            <w:hideMark/>
          </w:tcPr>
          <w:p w14:paraId="3194F04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9D3770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08A95E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A5552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4C150CD" w14:textId="77777777" w:rsidR="00A74CDB" w:rsidRDefault="00A74CDB">
            <w:pPr>
              <w:pStyle w:val="TAL"/>
              <w:rPr>
                <w:sz w:val="16"/>
              </w:rPr>
            </w:pPr>
            <w:r>
              <w:rPr>
                <w:sz w:val="16"/>
              </w:rPr>
              <w:t>Merged</w:t>
            </w:r>
          </w:p>
        </w:tc>
      </w:tr>
      <w:tr w:rsidR="00A74CDB" w14:paraId="5C734F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7BFCB4" w14:textId="77777777" w:rsidR="00A74CDB" w:rsidRDefault="00A74CDB">
            <w:pPr>
              <w:pStyle w:val="TAL"/>
              <w:rPr>
                <w:sz w:val="16"/>
              </w:rPr>
            </w:pPr>
            <w:r>
              <w:rPr>
                <w:sz w:val="16"/>
              </w:rPr>
              <w:t>C1-235865</w:t>
            </w:r>
          </w:p>
        </w:tc>
        <w:tc>
          <w:tcPr>
            <w:tcW w:w="3133" w:type="dxa"/>
            <w:tcBorders>
              <w:top w:val="single" w:sz="4" w:space="0" w:color="auto"/>
              <w:left w:val="single" w:sz="4" w:space="0" w:color="auto"/>
              <w:bottom w:val="single" w:sz="4" w:space="0" w:color="auto"/>
              <w:right w:val="single" w:sz="4" w:space="0" w:color="auto"/>
            </w:tcBorders>
            <w:hideMark/>
          </w:tcPr>
          <w:p w14:paraId="0D9A8585"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7C010A2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EEFFF11"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68191B4C"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hideMark/>
          </w:tcPr>
          <w:p w14:paraId="2639109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63D82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BDFA2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3328D01"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55802E1" w14:textId="77777777" w:rsidR="00A74CDB" w:rsidRDefault="00A74CDB">
            <w:pPr>
              <w:pStyle w:val="TAL"/>
              <w:rPr>
                <w:sz w:val="16"/>
              </w:rPr>
            </w:pPr>
            <w:r>
              <w:rPr>
                <w:sz w:val="16"/>
              </w:rPr>
              <w:t>Revised</w:t>
            </w:r>
          </w:p>
        </w:tc>
      </w:tr>
      <w:tr w:rsidR="00A74CDB" w14:paraId="6415EA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B70EF9" w14:textId="77777777" w:rsidR="00A74CDB" w:rsidRDefault="00A74CDB">
            <w:pPr>
              <w:pStyle w:val="TAL"/>
              <w:rPr>
                <w:sz w:val="16"/>
              </w:rPr>
            </w:pPr>
            <w:r>
              <w:rPr>
                <w:sz w:val="16"/>
              </w:rPr>
              <w:t>C1-235914</w:t>
            </w:r>
          </w:p>
        </w:tc>
        <w:tc>
          <w:tcPr>
            <w:tcW w:w="3133" w:type="dxa"/>
            <w:tcBorders>
              <w:top w:val="single" w:sz="4" w:space="0" w:color="auto"/>
              <w:left w:val="single" w:sz="4" w:space="0" w:color="auto"/>
              <w:bottom w:val="single" w:sz="4" w:space="0" w:color="auto"/>
              <w:right w:val="single" w:sz="4" w:space="0" w:color="auto"/>
            </w:tcBorders>
            <w:hideMark/>
          </w:tcPr>
          <w:p w14:paraId="5FC64EE8"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55CDFC10"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4BCD39"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90CF4A0"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hideMark/>
          </w:tcPr>
          <w:p w14:paraId="71116DB2"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4AA421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B76DD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1FE7F8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B6EC8AF" w14:textId="77777777" w:rsidR="00A74CDB" w:rsidRDefault="00A74CDB">
            <w:pPr>
              <w:pStyle w:val="TAL"/>
              <w:rPr>
                <w:sz w:val="16"/>
              </w:rPr>
            </w:pPr>
            <w:r>
              <w:rPr>
                <w:sz w:val="16"/>
              </w:rPr>
              <w:t>Merged</w:t>
            </w:r>
          </w:p>
        </w:tc>
      </w:tr>
      <w:tr w:rsidR="00A74CDB" w14:paraId="780D08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971BA" w14:textId="77777777" w:rsidR="00A74CDB" w:rsidRDefault="00A74CDB">
            <w:pPr>
              <w:pStyle w:val="TAL"/>
              <w:rPr>
                <w:sz w:val="16"/>
              </w:rPr>
            </w:pPr>
            <w:r>
              <w:rPr>
                <w:sz w:val="16"/>
              </w:rPr>
              <w:t>C1-235031</w:t>
            </w:r>
          </w:p>
        </w:tc>
        <w:tc>
          <w:tcPr>
            <w:tcW w:w="3133" w:type="dxa"/>
            <w:tcBorders>
              <w:top w:val="single" w:sz="4" w:space="0" w:color="auto"/>
              <w:left w:val="single" w:sz="4" w:space="0" w:color="auto"/>
              <w:bottom w:val="single" w:sz="4" w:space="0" w:color="auto"/>
              <w:right w:val="single" w:sz="4" w:space="0" w:color="auto"/>
            </w:tcBorders>
            <w:hideMark/>
          </w:tcPr>
          <w:p w14:paraId="2BECB5DA"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309386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3C5707C"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878E6D7" w14:textId="77777777" w:rsidR="00A74CDB" w:rsidRDefault="00A74CDB">
            <w:pPr>
              <w:pStyle w:val="TAL"/>
              <w:rPr>
                <w:sz w:val="16"/>
              </w:rPr>
            </w:pPr>
            <w:r>
              <w:rPr>
                <w:sz w:val="16"/>
              </w:rPr>
              <w:t>0211</w:t>
            </w:r>
          </w:p>
        </w:tc>
        <w:tc>
          <w:tcPr>
            <w:tcW w:w="547" w:type="dxa"/>
            <w:tcBorders>
              <w:top w:val="single" w:sz="4" w:space="0" w:color="auto"/>
              <w:left w:val="single" w:sz="4" w:space="0" w:color="auto"/>
              <w:bottom w:val="single" w:sz="4" w:space="0" w:color="auto"/>
              <w:right w:val="single" w:sz="4" w:space="0" w:color="auto"/>
            </w:tcBorders>
          </w:tcPr>
          <w:p w14:paraId="613C9CD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5AFDE3"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56CAD65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8E930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EAAC323" w14:textId="77777777" w:rsidR="00A74CDB" w:rsidRDefault="00A74CDB">
            <w:pPr>
              <w:pStyle w:val="TAL"/>
              <w:rPr>
                <w:sz w:val="16"/>
              </w:rPr>
            </w:pPr>
            <w:r>
              <w:rPr>
                <w:sz w:val="16"/>
              </w:rPr>
              <w:t>Postponed</w:t>
            </w:r>
          </w:p>
        </w:tc>
      </w:tr>
      <w:tr w:rsidR="00A74CDB" w14:paraId="01014D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1A809F" w14:textId="77777777" w:rsidR="00A74CDB" w:rsidRDefault="00A74CDB">
            <w:pPr>
              <w:pStyle w:val="TAL"/>
              <w:rPr>
                <w:sz w:val="16"/>
              </w:rPr>
            </w:pPr>
            <w:r>
              <w:rPr>
                <w:sz w:val="16"/>
              </w:rPr>
              <w:t>C1-235032</w:t>
            </w:r>
          </w:p>
        </w:tc>
        <w:tc>
          <w:tcPr>
            <w:tcW w:w="3133" w:type="dxa"/>
            <w:tcBorders>
              <w:top w:val="single" w:sz="4" w:space="0" w:color="auto"/>
              <w:left w:val="single" w:sz="4" w:space="0" w:color="auto"/>
              <w:bottom w:val="single" w:sz="4" w:space="0" w:color="auto"/>
              <w:right w:val="single" w:sz="4" w:space="0" w:color="auto"/>
            </w:tcBorders>
            <w:hideMark/>
          </w:tcPr>
          <w:p w14:paraId="3EC5285B"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2CAA07AC"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1F51872"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2B7816B" w14:textId="77777777" w:rsidR="00A74CDB" w:rsidRDefault="00A74CDB">
            <w:pPr>
              <w:pStyle w:val="TAL"/>
              <w:rPr>
                <w:sz w:val="16"/>
              </w:rPr>
            </w:pPr>
            <w:r>
              <w:rPr>
                <w:sz w:val="16"/>
              </w:rPr>
              <w:t>0212</w:t>
            </w:r>
          </w:p>
        </w:tc>
        <w:tc>
          <w:tcPr>
            <w:tcW w:w="547" w:type="dxa"/>
            <w:tcBorders>
              <w:top w:val="single" w:sz="4" w:space="0" w:color="auto"/>
              <w:left w:val="single" w:sz="4" w:space="0" w:color="auto"/>
              <w:bottom w:val="single" w:sz="4" w:space="0" w:color="auto"/>
              <w:right w:val="single" w:sz="4" w:space="0" w:color="auto"/>
            </w:tcBorders>
          </w:tcPr>
          <w:p w14:paraId="54EC9B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19F921"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4377287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58A0B8"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C1A88DC" w14:textId="77777777" w:rsidR="00A74CDB" w:rsidRDefault="00A74CDB">
            <w:pPr>
              <w:pStyle w:val="TAL"/>
              <w:rPr>
                <w:sz w:val="16"/>
              </w:rPr>
            </w:pPr>
            <w:r>
              <w:rPr>
                <w:sz w:val="16"/>
              </w:rPr>
              <w:t>Postponed</w:t>
            </w:r>
          </w:p>
        </w:tc>
      </w:tr>
      <w:tr w:rsidR="00A74CDB" w14:paraId="720B8A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141CDB" w14:textId="77777777" w:rsidR="00A74CDB" w:rsidRDefault="00A74CDB">
            <w:pPr>
              <w:pStyle w:val="TAL"/>
              <w:rPr>
                <w:sz w:val="16"/>
              </w:rPr>
            </w:pPr>
            <w:r>
              <w:rPr>
                <w:sz w:val="16"/>
              </w:rPr>
              <w:t>C1-235033</w:t>
            </w:r>
          </w:p>
        </w:tc>
        <w:tc>
          <w:tcPr>
            <w:tcW w:w="3133" w:type="dxa"/>
            <w:tcBorders>
              <w:top w:val="single" w:sz="4" w:space="0" w:color="auto"/>
              <w:left w:val="single" w:sz="4" w:space="0" w:color="auto"/>
              <w:bottom w:val="single" w:sz="4" w:space="0" w:color="auto"/>
              <w:right w:val="single" w:sz="4" w:space="0" w:color="auto"/>
            </w:tcBorders>
            <w:hideMark/>
          </w:tcPr>
          <w:p w14:paraId="60A3B8AD"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3F0B64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48C9EE6"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61B8BBBD" w14:textId="77777777" w:rsidR="00A74CDB" w:rsidRDefault="00A74CDB">
            <w:pPr>
              <w:pStyle w:val="TAL"/>
              <w:rPr>
                <w:sz w:val="16"/>
              </w:rPr>
            </w:pPr>
            <w:r>
              <w:rPr>
                <w:sz w:val="16"/>
              </w:rPr>
              <w:t>0213</w:t>
            </w:r>
          </w:p>
        </w:tc>
        <w:tc>
          <w:tcPr>
            <w:tcW w:w="547" w:type="dxa"/>
            <w:tcBorders>
              <w:top w:val="single" w:sz="4" w:space="0" w:color="auto"/>
              <w:left w:val="single" w:sz="4" w:space="0" w:color="auto"/>
              <w:bottom w:val="single" w:sz="4" w:space="0" w:color="auto"/>
              <w:right w:val="single" w:sz="4" w:space="0" w:color="auto"/>
            </w:tcBorders>
          </w:tcPr>
          <w:p w14:paraId="070727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9119D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198E45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7C768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EDD1215" w14:textId="77777777" w:rsidR="00A74CDB" w:rsidRDefault="00A74CDB">
            <w:pPr>
              <w:pStyle w:val="TAL"/>
              <w:rPr>
                <w:sz w:val="16"/>
              </w:rPr>
            </w:pPr>
            <w:r>
              <w:rPr>
                <w:sz w:val="16"/>
              </w:rPr>
              <w:t>Postponed</w:t>
            </w:r>
          </w:p>
        </w:tc>
      </w:tr>
      <w:tr w:rsidR="00A74CDB" w14:paraId="31D63D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BC913B" w14:textId="77777777" w:rsidR="00A74CDB" w:rsidRDefault="00A74CDB">
            <w:pPr>
              <w:pStyle w:val="TAL"/>
              <w:rPr>
                <w:sz w:val="16"/>
              </w:rPr>
            </w:pPr>
            <w:r>
              <w:rPr>
                <w:sz w:val="16"/>
              </w:rPr>
              <w:t>C1-235034</w:t>
            </w:r>
          </w:p>
        </w:tc>
        <w:tc>
          <w:tcPr>
            <w:tcW w:w="3133" w:type="dxa"/>
            <w:tcBorders>
              <w:top w:val="single" w:sz="4" w:space="0" w:color="auto"/>
              <w:left w:val="single" w:sz="4" w:space="0" w:color="auto"/>
              <w:bottom w:val="single" w:sz="4" w:space="0" w:color="auto"/>
              <w:right w:val="single" w:sz="4" w:space="0" w:color="auto"/>
            </w:tcBorders>
            <w:hideMark/>
          </w:tcPr>
          <w:p w14:paraId="401C635E"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1C1CEC4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CA26067"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1C5910C2" w14:textId="77777777" w:rsidR="00A74CDB" w:rsidRDefault="00A74CDB">
            <w:pPr>
              <w:pStyle w:val="TAL"/>
              <w:rPr>
                <w:sz w:val="16"/>
              </w:rPr>
            </w:pPr>
            <w:r>
              <w:rPr>
                <w:sz w:val="16"/>
              </w:rPr>
              <w:t>0214</w:t>
            </w:r>
          </w:p>
        </w:tc>
        <w:tc>
          <w:tcPr>
            <w:tcW w:w="547" w:type="dxa"/>
            <w:tcBorders>
              <w:top w:val="single" w:sz="4" w:space="0" w:color="auto"/>
              <w:left w:val="single" w:sz="4" w:space="0" w:color="auto"/>
              <w:bottom w:val="single" w:sz="4" w:space="0" w:color="auto"/>
              <w:right w:val="single" w:sz="4" w:space="0" w:color="auto"/>
            </w:tcBorders>
          </w:tcPr>
          <w:p w14:paraId="1FE4A4F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98697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F12279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8571E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87028B3" w14:textId="77777777" w:rsidR="00A74CDB" w:rsidRDefault="00A74CDB">
            <w:pPr>
              <w:pStyle w:val="TAL"/>
              <w:rPr>
                <w:sz w:val="16"/>
              </w:rPr>
            </w:pPr>
            <w:r>
              <w:rPr>
                <w:sz w:val="16"/>
              </w:rPr>
              <w:t>Postponed</w:t>
            </w:r>
          </w:p>
        </w:tc>
      </w:tr>
      <w:tr w:rsidR="00A74CDB" w14:paraId="344973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F60BF8" w14:textId="77777777" w:rsidR="00A74CDB" w:rsidRDefault="00A74CDB">
            <w:pPr>
              <w:pStyle w:val="TAL"/>
              <w:rPr>
                <w:sz w:val="16"/>
              </w:rPr>
            </w:pPr>
            <w:r>
              <w:rPr>
                <w:sz w:val="16"/>
              </w:rPr>
              <w:t>C1-235035</w:t>
            </w:r>
          </w:p>
        </w:tc>
        <w:tc>
          <w:tcPr>
            <w:tcW w:w="3133" w:type="dxa"/>
            <w:tcBorders>
              <w:top w:val="single" w:sz="4" w:space="0" w:color="auto"/>
              <w:left w:val="single" w:sz="4" w:space="0" w:color="auto"/>
              <w:bottom w:val="single" w:sz="4" w:space="0" w:color="auto"/>
              <w:right w:val="single" w:sz="4" w:space="0" w:color="auto"/>
            </w:tcBorders>
            <w:hideMark/>
          </w:tcPr>
          <w:p w14:paraId="3435DF0B"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11BA7A73"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9F842E7"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42B6972" w14:textId="77777777" w:rsidR="00A74CDB" w:rsidRDefault="00A74CDB">
            <w:pPr>
              <w:pStyle w:val="TAL"/>
              <w:rPr>
                <w:sz w:val="16"/>
              </w:rPr>
            </w:pPr>
            <w:r>
              <w:rPr>
                <w:sz w:val="16"/>
              </w:rPr>
              <w:t>0215</w:t>
            </w:r>
          </w:p>
        </w:tc>
        <w:tc>
          <w:tcPr>
            <w:tcW w:w="547" w:type="dxa"/>
            <w:tcBorders>
              <w:top w:val="single" w:sz="4" w:space="0" w:color="auto"/>
              <w:left w:val="single" w:sz="4" w:space="0" w:color="auto"/>
              <w:bottom w:val="single" w:sz="4" w:space="0" w:color="auto"/>
              <w:right w:val="single" w:sz="4" w:space="0" w:color="auto"/>
            </w:tcBorders>
          </w:tcPr>
          <w:p w14:paraId="1078DF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232E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B53DE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C13DA1F"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0A3BAFE" w14:textId="77777777" w:rsidR="00A74CDB" w:rsidRDefault="00A74CDB">
            <w:pPr>
              <w:pStyle w:val="TAL"/>
              <w:rPr>
                <w:sz w:val="16"/>
              </w:rPr>
            </w:pPr>
            <w:r>
              <w:rPr>
                <w:sz w:val="16"/>
              </w:rPr>
              <w:t>Postponed</w:t>
            </w:r>
          </w:p>
        </w:tc>
      </w:tr>
      <w:tr w:rsidR="00A74CDB" w14:paraId="711BF7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D245BB" w14:textId="77777777" w:rsidR="00A74CDB" w:rsidRDefault="00A74CDB">
            <w:pPr>
              <w:pStyle w:val="TAL"/>
              <w:rPr>
                <w:sz w:val="16"/>
              </w:rPr>
            </w:pPr>
            <w:r>
              <w:rPr>
                <w:sz w:val="16"/>
              </w:rPr>
              <w:t>C1-235057</w:t>
            </w:r>
          </w:p>
        </w:tc>
        <w:tc>
          <w:tcPr>
            <w:tcW w:w="3133" w:type="dxa"/>
            <w:tcBorders>
              <w:top w:val="single" w:sz="4" w:space="0" w:color="auto"/>
              <w:left w:val="single" w:sz="4" w:space="0" w:color="auto"/>
              <w:bottom w:val="single" w:sz="4" w:space="0" w:color="auto"/>
              <w:right w:val="single" w:sz="4" w:space="0" w:color="auto"/>
            </w:tcBorders>
            <w:hideMark/>
          </w:tcPr>
          <w:p w14:paraId="1DC9C5C4"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0B4B7D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FFD6499"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7090745"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tcPr>
          <w:p w14:paraId="006892B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D08C15"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499ADE2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49E5FF"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0F094154" w14:textId="77777777" w:rsidR="00A74CDB" w:rsidRDefault="00A74CDB">
            <w:pPr>
              <w:pStyle w:val="TAL"/>
              <w:rPr>
                <w:sz w:val="16"/>
              </w:rPr>
            </w:pPr>
            <w:r>
              <w:rPr>
                <w:sz w:val="16"/>
              </w:rPr>
              <w:t>Postponed</w:t>
            </w:r>
          </w:p>
        </w:tc>
      </w:tr>
      <w:tr w:rsidR="00A74CDB" w14:paraId="229C04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E933E1" w14:textId="77777777" w:rsidR="00A74CDB" w:rsidRDefault="00A74CDB">
            <w:pPr>
              <w:pStyle w:val="TAL"/>
              <w:rPr>
                <w:sz w:val="16"/>
              </w:rPr>
            </w:pPr>
            <w:r>
              <w:rPr>
                <w:sz w:val="16"/>
              </w:rPr>
              <w:t>C1-235058</w:t>
            </w:r>
          </w:p>
        </w:tc>
        <w:tc>
          <w:tcPr>
            <w:tcW w:w="3133" w:type="dxa"/>
            <w:tcBorders>
              <w:top w:val="single" w:sz="4" w:space="0" w:color="auto"/>
              <w:left w:val="single" w:sz="4" w:space="0" w:color="auto"/>
              <w:bottom w:val="single" w:sz="4" w:space="0" w:color="auto"/>
              <w:right w:val="single" w:sz="4" w:space="0" w:color="auto"/>
            </w:tcBorders>
            <w:hideMark/>
          </w:tcPr>
          <w:p w14:paraId="057832A8"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F3C0A6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D690F06"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72725D20" w14:textId="77777777" w:rsidR="00A74CDB" w:rsidRDefault="00A74CDB">
            <w:pPr>
              <w:pStyle w:val="TAL"/>
              <w:rPr>
                <w:sz w:val="16"/>
              </w:rPr>
            </w:pPr>
            <w:r>
              <w:rPr>
                <w:sz w:val="16"/>
              </w:rPr>
              <w:t>0217</w:t>
            </w:r>
          </w:p>
        </w:tc>
        <w:tc>
          <w:tcPr>
            <w:tcW w:w="547" w:type="dxa"/>
            <w:tcBorders>
              <w:top w:val="single" w:sz="4" w:space="0" w:color="auto"/>
              <w:left w:val="single" w:sz="4" w:space="0" w:color="auto"/>
              <w:bottom w:val="single" w:sz="4" w:space="0" w:color="auto"/>
              <w:right w:val="single" w:sz="4" w:space="0" w:color="auto"/>
            </w:tcBorders>
          </w:tcPr>
          <w:p w14:paraId="286B8FE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7BA34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F347E6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BE2803F"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1B5EE5A1" w14:textId="77777777" w:rsidR="00A74CDB" w:rsidRDefault="00A74CDB">
            <w:pPr>
              <w:pStyle w:val="TAL"/>
              <w:rPr>
                <w:sz w:val="16"/>
              </w:rPr>
            </w:pPr>
            <w:r>
              <w:rPr>
                <w:sz w:val="16"/>
              </w:rPr>
              <w:t>Postponed</w:t>
            </w:r>
          </w:p>
        </w:tc>
      </w:tr>
      <w:tr w:rsidR="00A74CDB" w14:paraId="70B53C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7189A9" w14:textId="77777777" w:rsidR="00A74CDB" w:rsidRDefault="00A74CDB">
            <w:pPr>
              <w:pStyle w:val="TAL"/>
              <w:rPr>
                <w:sz w:val="16"/>
              </w:rPr>
            </w:pPr>
            <w:r>
              <w:rPr>
                <w:sz w:val="16"/>
              </w:rPr>
              <w:t>C1-235059</w:t>
            </w:r>
          </w:p>
        </w:tc>
        <w:tc>
          <w:tcPr>
            <w:tcW w:w="3133" w:type="dxa"/>
            <w:tcBorders>
              <w:top w:val="single" w:sz="4" w:space="0" w:color="auto"/>
              <w:left w:val="single" w:sz="4" w:space="0" w:color="auto"/>
              <w:bottom w:val="single" w:sz="4" w:space="0" w:color="auto"/>
              <w:right w:val="single" w:sz="4" w:space="0" w:color="auto"/>
            </w:tcBorders>
            <w:hideMark/>
          </w:tcPr>
          <w:p w14:paraId="5CBAFA06"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C16AC0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CD20E9C"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1876BDD" w14:textId="77777777" w:rsidR="00A74CDB" w:rsidRDefault="00A74CDB">
            <w:pPr>
              <w:pStyle w:val="TAL"/>
              <w:rPr>
                <w:sz w:val="16"/>
              </w:rPr>
            </w:pPr>
            <w:r>
              <w:rPr>
                <w:sz w:val="16"/>
              </w:rPr>
              <w:t>0218</w:t>
            </w:r>
          </w:p>
        </w:tc>
        <w:tc>
          <w:tcPr>
            <w:tcW w:w="547" w:type="dxa"/>
            <w:tcBorders>
              <w:top w:val="single" w:sz="4" w:space="0" w:color="auto"/>
              <w:left w:val="single" w:sz="4" w:space="0" w:color="auto"/>
              <w:bottom w:val="single" w:sz="4" w:space="0" w:color="auto"/>
              <w:right w:val="single" w:sz="4" w:space="0" w:color="auto"/>
            </w:tcBorders>
          </w:tcPr>
          <w:p w14:paraId="4341B4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A574D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87F8BA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01C9C8B"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44AE6068" w14:textId="77777777" w:rsidR="00A74CDB" w:rsidRDefault="00A74CDB">
            <w:pPr>
              <w:pStyle w:val="TAL"/>
              <w:rPr>
                <w:sz w:val="16"/>
              </w:rPr>
            </w:pPr>
            <w:r>
              <w:rPr>
                <w:sz w:val="16"/>
              </w:rPr>
              <w:t>Postponed</w:t>
            </w:r>
          </w:p>
        </w:tc>
      </w:tr>
      <w:tr w:rsidR="00A74CDB" w14:paraId="37D2B0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DC798A" w14:textId="77777777" w:rsidR="00A74CDB" w:rsidRDefault="00A74CDB">
            <w:pPr>
              <w:pStyle w:val="TAL"/>
              <w:rPr>
                <w:sz w:val="16"/>
              </w:rPr>
            </w:pPr>
            <w:r>
              <w:rPr>
                <w:sz w:val="16"/>
              </w:rPr>
              <w:t>C1-235060</w:t>
            </w:r>
          </w:p>
        </w:tc>
        <w:tc>
          <w:tcPr>
            <w:tcW w:w="3133" w:type="dxa"/>
            <w:tcBorders>
              <w:top w:val="single" w:sz="4" w:space="0" w:color="auto"/>
              <w:left w:val="single" w:sz="4" w:space="0" w:color="auto"/>
              <w:bottom w:val="single" w:sz="4" w:space="0" w:color="auto"/>
              <w:right w:val="single" w:sz="4" w:space="0" w:color="auto"/>
            </w:tcBorders>
            <w:hideMark/>
          </w:tcPr>
          <w:p w14:paraId="6C2F8FDA"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7AE8D9C"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E7B9DC4"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67607165" w14:textId="77777777" w:rsidR="00A74CDB" w:rsidRDefault="00A74CDB">
            <w:pPr>
              <w:pStyle w:val="TAL"/>
              <w:rPr>
                <w:sz w:val="16"/>
              </w:rPr>
            </w:pPr>
            <w:r>
              <w:rPr>
                <w:sz w:val="16"/>
              </w:rPr>
              <w:t>0219</w:t>
            </w:r>
          </w:p>
        </w:tc>
        <w:tc>
          <w:tcPr>
            <w:tcW w:w="547" w:type="dxa"/>
            <w:tcBorders>
              <w:top w:val="single" w:sz="4" w:space="0" w:color="auto"/>
              <w:left w:val="single" w:sz="4" w:space="0" w:color="auto"/>
              <w:bottom w:val="single" w:sz="4" w:space="0" w:color="auto"/>
              <w:right w:val="single" w:sz="4" w:space="0" w:color="auto"/>
            </w:tcBorders>
          </w:tcPr>
          <w:p w14:paraId="79EB200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37D1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64880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FC267D3"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10160536" w14:textId="77777777" w:rsidR="00A74CDB" w:rsidRDefault="00A74CDB">
            <w:pPr>
              <w:pStyle w:val="TAL"/>
              <w:rPr>
                <w:sz w:val="16"/>
              </w:rPr>
            </w:pPr>
            <w:r>
              <w:rPr>
                <w:sz w:val="16"/>
              </w:rPr>
              <w:t>Postponed</w:t>
            </w:r>
          </w:p>
        </w:tc>
      </w:tr>
      <w:tr w:rsidR="00A74CDB" w14:paraId="016558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C33379" w14:textId="77777777" w:rsidR="00A74CDB" w:rsidRDefault="00A74CDB">
            <w:pPr>
              <w:pStyle w:val="TAL"/>
              <w:rPr>
                <w:sz w:val="16"/>
              </w:rPr>
            </w:pPr>
            <w:r>
              <w:rPr>
                <w:sz w:val="16"/>
              </w:rPr>
              <w:t>C1-235212</w:t>
            </w:r>
          </w:p>
        </w:tc>
        <w:tc>
          <w:tcPr>
            <w:tcW w:w="3133" w:type="dxa"/>
            <w:tcBorders>
              <w:top w:val="single" w:sz="4" w:space="0" w:color="auto"/>
              <w:left w:val="single" w:sz="4" w:space="0" w:color="auto"/>
              <w:bottom w:val="single" w:sz="4" w:space="0" w:color="auto"/>
              <w:right w:val="single" w:sz="4" w:space="0" w:color="auto"/>
            </w:tcBorders>
            <w:hideMark/>
          </w:tcPr>
          <w:p w14:paraId="639A8232"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9819ED1"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3CB68BEC"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222A7F6"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tcPr>
          <w:p w14:paraId="469270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EAC4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858C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7C74D4"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5A9AD835" w14:textId="77777777" w:rsidR="00A74CDB" w:rsidRDefault="00A74CDB">
            <w:pPr>
              <w:pStyle w:val="TAL"/>
              <w:rPr>
                <w:sz w:val="16"/>
              </w:rPr>
            </w:pPr>
            <w:r>
              <w:rPr>
                <w:sz w:val="16"/>
              </w:rPr>
              <w:t>Revised</w:t>
            </w:r>
          </w:p>
        </w:tc>
      </w:tr>
      <w:tr w:rsidR="00A74CDB" w14:paraId="797485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FC1CAA" w14:textId="77777777" w:rsidR="00A74CDB" w:rsidRDefault="00A74CDB">
            <w:pPr>
              <w:pStyle w:val="TAL"/>
              <w:rPr>
                <w:sz w:val="16"/>
              </w:rPr>
            </w:pPr>
            <w:r>
              <w:rPr>
                <w:sz w:val="16"/>
              </w:rPr>
              <w:t>C1-236180</w:t>
            </w:r>
          </w:p>
        </w:tc>
        <w:tc>
          <w:tcPr>
            <w:tcW w:w="3133" w:type="dxa"/>
            <w:tcBorders>
              <w:top w:val="single" w:sz="4" w:space="0" w:color="auto"/>
              <w:left w:val="single" w:sz="4" w:space="0" w:color="auto"/>
              <w:bottom w:val="single" w:sz="4" w:space="0" w:color="auto"/>
              <w:right w:val="single" w:sz="4" w:space="0" w:color="auto"/>
            </w:tcBorders>
            <w:hideMark/>
          </w:tcPr>
          <w:p w14:paraId="0DE46BAC"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F035029"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0D26E63D"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85B69DF"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hideMark/>
          </w:tcPr>
          <w:p w14:paraId="55F9589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9C80F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0E433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D34F630"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13D55041" w14:textId="77777777" w:rsidR="00A74CDB" w:rsidRDefault="00A74CDB">
            <w:pPr>
              <w:pStyle w:val="TAL"/>
              <w:rPr>
                <w:sz w:val="16"/>
              </w:rPr>
            </w:pPr>
            <w:r>
              <w:rPr>
                <w:sz w:val="16"/>
              </w:rPr>
              <w:t>Postponed</w:t>
            </w:r>
          </w:p>
        </w:tc>
      </w:tr>
      <w:tr w:rsidR="00A74CDB" w14:paraId="54F289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387924" w14:textId="77777777" w:rsidR="00A74CDB" w:rsidRDefault="00A74CDB">
            <w:pPr>
              <w:pStyle w:val="TAL"/>
              <w:rPr>
                <w:sz w:val="16"/>
              </w:rPr>
            </w:pPr>
            <w:r>
              <w:rPr>
                <w:sz w:val="16"/>
              </w:rPr>
              <w:t>C1-235827</w:t>
            </w:r>
          </w:p>
        </w:tc>
        <w:tc>
          <w:tcPr>
            <w:tcW w:w="3133" w:type="dxa"/>
            <w:tcBorders>
              <w:top w:val="single" w:sz="4" w:space="0" w:color="auto"/>
              <w:left w:val="single" w:sz="4" w:space="0" w:color="auto"/>
              <w:bottom w:val="single" w:sz="4" w:space="0" w:color="auto"/>
              <w:right w:val="single" w:sz="4" w:space="0" w:color="auto"/>
            </w:tcBorders>
            <w:hideMark/>
          </w:tcPr>
          <w:p w14:paraId="3F8C1E57"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D74B54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15BAEE1"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35509CDF" w14:textId="77777777" w:rsidR="00A74CDB" w:rsidRDefault="00A74CDB">
            <w:pPr>
              <w:pStyle w:val="TAL"/>
              <w:rPr>
                <w:sz w:val="16"/>
              </w:rPr>
            </w:pPr>
            <w:r>
              <w:rPr>
                <w:sz w:val="16"/>
              </w:rPr>
              <w:t>0221</w:t>
            </w:r>
          </w:p>
        </w:tc>
        <w:tc>
          <w:tcPr>
            <w:tcW w:w="547" w:type="dxa"/>
            <w:tcBorders>
              <w:top w:val="single" w:sz="4" w:space="0" w:color="auto"/>
              <w:left w:val="single" w:sz="4" w:space="0" w:color="auto"/>
              <w:bottom w:val="single" w:sz="4" w:space="0" w:color="auto"/>
              <w:right w:val="single" w:sz="4" w:space="0" w:color="auto"/>
            </w:tcBorders>
          </w:tcPr>
          <w:p w14:paraId="709ED42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83DC9E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776A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311039"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248264F" w14:textId="77777777" w:rsidR="00A74CDB" w:rsidRDefault="00A74CDB">
            <w:pPr>
              <w:pStyle w:val="TAL"/>
              <w:rPr>
                <w:sz w:val="16"/>
              </w:rPr>
            </w:pPr>
            <w:r>
              <w:rPr>
                <w:sz w:val="16"/>
              </w:rPr>
              <w:t>Revised</w:t>
            </w:r>
          </w:p>
        </w:tc>
      </w:tr>
      <w:tr w:rsidR="00A74CDB" w14:paraId="4946648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829391" w14:textId="77777777" w:rsidR="00A74CDB" w:rsidRDefault="00A74CDB">
            <w:pPr>
              <w:pStyle w:val="TAL"/>
              <w:rPr>
                <w:sz w:val="16"/>
              </w:rPr>
            </w:pPr>
            <w:r>
              <w:rPr>
                <w:sz w:val="16"/>
              </w:rPr>
              <w:t>C1-236144</w:t>
            </w:r>
          </w:p>
        </w:tc>
        <w:tc>
          <w:tcPr>
            <w:tcW w:w="3133" w:type="dxa"/>
            <w:tcBorders>
              <w:top w:val="single" w:sz="4" w:space="0" w:color="auto"/>
              <w:left w:val="single" w:sz="4" w:space="0" w:color="auto"/>
              <w:bottom w:val="single" w:sz="4" w:space="0" w:color="auto"/>
              <w:right w:val="single" w:sz="4" w:space="0" w:color="auto"/>
            </w:tcBorders>
            <w:hideMark/>
          </w:tcPr>
          <w:p w14:paraId="67641BCF"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68BB10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8138222"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5F74205A" w14:textId="77777777" w:rsidR="00A74CDB" w:rsidRDefault="00A74CDB">
            <w:pPr>
              <w:pStyle w:val="TAL"/>
              <w:rPr>
                <w:sz w:val="16"/>
              </w:rPr>
            </w:pPr>
            <w:r>
              <w:rPr>
                <w:sz w:val="16"/>
              </w:rPr>
              <w:t>0221</w:t>
            </w:r>
          </w:p>
        </w:tc>
        <w:tc>
          <w:tcPr>
            <w:tcW w:w="547" w:type="dxa"/>
            <w:tcBorders>
              <w:top w:val="single" w:sz="4" w:space="0" w:color="auto"/>
              <w:left w:val="single" w:sz="4" w:space="0" w:color="auto"/>
              <w:bottom w:val="single" w:sz="4" w:space="0" w:color="auto"/>
              <w:right w:val="single" w:sz="4" w:space="0" w:color="auto"/>
            </w:tcBorders>
            <w:hideMark/>
          </w:tcPr>
          <w:p w14:paraId="0509F9E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C511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41E0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B4F2D8C"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7934EE4" w14:textId="77777777" w:rsidR="00A74CDB" w:rsidRDefault="00A74CDB">
            <w:pPr>
              <w:pStyle w:val="TAL"/>
              <w:rPr>
                <w:sz w:val="16"/>
              </w:rPr>
            </w:pPr>
            <w:r>
              <w:rPr>
                <w:sz w:val="16"/>
              </w:rPr>
              <w:t>Agreed</w:t>
            </w:r>
          </w:p>
        </w:tc>
      </w:tr>
      <w:tr w:rsidR="00A74CDB" w14:paraId="672146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8C92B9" w14:textId="77777777" w:rsidR="00A74CDB" w:rsidRDefault="00A74CDB">
            <w:pPr>
              <w:pStyle w:val="TAL"/>
              <w:rPr>
                <w:sz w:val="16"/>
              </w:rPr>
            </w:pPr>
            <w:r>
              <w:rPr>
                <w:sz w:val="16"/>
              </w:rPr>
              <w:lastRenderedPageBreak/>
              <w:t>C1-235051</w:t>
            </w:r>
          </w:p>
        </w:tc>
        <w:tc>
          <w:tcPr>
            <w:tcW w:w="3133" w:type="dxa"/>
            <w:tcBorders>
              <w:top w:val="single" w:sz="4" w:space="0" w:color="auto"/>
              <w:left w:val="single" w:sz="4" w:space="0" w:color="auto"/>
              <w:bottom w:val="single" w:sz="4" w:space="0" w:color="auto"/>
              <w:right w:val="single" w:sz="4" w:space="0" w:color="auto"/>
            </w:tcBorders>
            <w:hideMark/>
          </w:tcPr>
          <w:p w14:paraId="27E595B4"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88" w:type="dxa"/>
            <w:tcBorders>
              <w:top w:val="single" w:sz="4" w:space="0" w:color="auto"/>
              <w:left w:val="single" w:sz="4" w:space="0" w:color="auto"/>
              <w:bottom w:val="single" w:sz="4" w:space="0" w:color="auto"/>
              <w:right w:val="single" w:sz="4" w:space="0" w:color="auto"/>
            </w:tcBorders>
            <w:hideMark/>
          </w:tcPr>
          <w:p w14:paraId="2DACF3B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5F0E2E02"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3E07F8F7" w14:textId="77777777" w:rsidR="00A74CDB" w:rsidRDefault="00A74CDB">
            <w:pPr>
              <w:pStyle w:val="TAL"/>
              <w:rPr>
                <w:sz w:val="16"/>
              </w:rPr>
            </w:pPr>
            <w:r>
              <w:rPr>
                <w:sz w:val="16"/>
              </w:rPr>
              <w:t>0353</w:t>
            </w:r>
          </w:p>
        </w:tc>
        <w:tc>
          <w:tcPr>
            <w:tcW w:w="547" w:type="dxa"/>
            <w:tcBorders>
              <w:top w:val="single" w:sz="4" w:space="0" w:color="auto"/>
              <w:left w:val="single" w:sz="4" w:space="0" w:color="auto"/>
              <w:bottom w:val="single" w:sz="4" w:space="0" w:color="auto"/>
              <w:right w:val="single" w:sz="4" w:space="0" w:color="auto"/>
            </w:tcBorders>
          </w:tcPr>
          <w:p w14:paraId="52E6E7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458C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238F4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13C9101"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7B9390A7" w14:textId="77777777" w:rsidR="00A74CDB" w:rsidRDefault="00A74CDB">
            <w:pPr>
              <w:pStyle w:val="TAL"/>
              <w:rPr>
                <w:sz w:val="16"/>
              </w:rPr>
            </w:pPr>
            <w:r>
              <w:rPr>
                <w:sz w:val="16"/>
              </w:rPr>
              <w:t>Revised</w:t>
            </w:r>
          </w:p>
        </w:tc>
      </w:tr>
      <w:tr w:rsidR="00A74CDB" w14:paraId="0AAB79B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A75670" w14:textId="77777777" w:rsidR="00A74CDB" w:rsidRDefault="00A74CDB">
            <w:pPr>
              <w:pStyle w:val="TAL"/>
              <w:rPr>
                <w:sz w:val="16"/>
              </w:rPr>
            </w:pPr>
            <w:r>
              <w:rPr>
                <w:sz w:val="16"/>
              </w:rPr>
              <w:t>C1-236134</w:t>
            </w:r>
          </w:p>
        </w:tc>
        <w:tc>
          <w:tcPr>
            <w:tcW w:w="3133" w:type="dxa"/>
            <w:tcBorders>
              <w:top w:val="single" w:sz="4" w:space="0" w:color="auto"/>
              <w:left w:val="single" w:sz="4" w:space="0" w:color="auto"/>
              <w:bottom w:val="single" w:sz="4" w:space="0" w:color="auto"/>
              <w:right w:val="single" w:sz="4" w:space="0" w:color="auto"/>
            </w:tcBorders>
            <w:hideMark/>
          </w:tcPr>
          <w:p w14:paraId="68ABC03B"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88" w:type="dxa"/>
            <w:tcBorders>
              <w:top w:val="single" w:sz="4" w:space="0" w:color="auto"/>
              <w:left w:val="single" w:sz="4" w:space="0" w:color="auto"/>
              <w:bottom w:val="single" w:sz="4" w:space="0" w:color="auto"/>
              <w:right w:val="single" w:sz="4" w:space="0" w:color="auto"/>
            </w:tcBorders>
            <w:hideMark/>
          </w:tcPr>
          <w:p w14:paraId="1FFA847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68B851FF"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022E8725" w14:textId="77777777" w:rsidR="00A74CDB" w:rsidRDefault="00A74CDB">
            <w:pPr>
              <w:pStyle w:val="TAL"/>
              <w:rPr>
                <w:sz w:val="16"/>
              </w:rPr>
            </w:pPr>
            <w:r>
              <w:rPr>
                <w:sz w:val="16"/>
              </w:rPr>
              <w:t>0353</w:t>
            </w:r>
          </w:p>
        </w:tc>
        <w:tc>
          <w:tcPr>
            <w:tcW w:w="547" w:type="dxa"/>
            <w:tcBorders>
              <w:top w:val="single" w:sz="4" w:space="0" w:color="auto"/>
              <w:left w:val="single" w:sz="4" w:space="0" w:color="auto"/>
              <w:bottom w:val="single" w:sz="4" w:space="0" w:color="auto"/>
              <w:right w:val="single" w:sz="4" w:space="0" w:color="auto"/>
            </w:tcBorders>
            <w:hideMark/>
          </w:tcPr>
          <w:p w14:paraId="4E0352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0797F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1F80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383D432"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03706A52" w14:textId="77777777" w:rsidR="00A74CDB" w:rsidRDefault="00A74CDB">
            <w:pPr>
              <w:pStyle w:val="TAL"/>
              <w:rPr>
                <w:sz w:val="16"/>
              </w:rPr>
            </w:pPr>
            <w:r>
              <w:rPr>
                <w:sz w:val="16"/>
              </w:rPr>
              <w:t>Agreed</w:t>
            </w:r>
          </w:p>
        </w:tc>
      </w:tr>
      <w:tr w:rsidR="00A74CDB" w14:paraId="648217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696EF1" w14:textId="77777777" w:rsidR="00A74CDB" w:rsidRDefault="00A74CDB">
            <w:pPr>
              <w:pStyle w:val="TAL"/>
              <w:rPr>
                <w:sz w:val="16"/>
              </w:rPr>
            </w:pPr>
            <w:r>
              <w:rPr>
                <w:sz w:val="16"/>
              </w:rPr>
              <w:t>C1-235213</w:t>
            </w:r>
          </w:p>
        </w:tc>
        <w:tc>
          <w:tcPr>
            <w:tcW w:w="3133" w:type="dxa"/>
            <w:tcBorders>
              <w:top w:val="single" w:sz="4" w:space="0" w:color="auto"/>
              <w:left w:val="single" w:sz="4" w:space="0" w:color="auto"/>
              <w:bottom w:val="single" w:sz="4" w:space="0" w:color="auto"/>
              <w:right w:val="single" w:sz="4" w:space="0" w:color="auto"/>
            </w:tcBorders>
            <w:hideMark/>
          </w:tcPr>
          <w:p w14:paraId="3AD2115B"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7F0A900"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56902FC7"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7485C9C5" w14:textId="77777777" w:rsidR="00A74CDB" w:rsidRDefault="00A74CDB">
            <w:pPr>
              <w:pStyle w:val="TAL"/>
              <w:rPr>
                <w:sz w:val="16"/>
              </w:rPr>
            </w:pPr>
            <w:r>
              <w:rPr>
                <w:sz w:val="16"/>
              </w:rPr>
              <w:t>0354</w:t>
            </w:r>
          </w:p>
        </w:tc>
        <w:tc>
          <w:tcPr>
            <w:tcW w:w="547" w:type="dxa"/>
            <w:tcBorders>
              <w:top w:val="single" w:sz="4" w:space="0" w:color="auto"/>
              <w:left w:val="single" w:sz="4" w:space="0" w:color="auto"/>
              <w:bottom w:val="single" w:sz="4" w:space="0" w:color="auto"/>
              <w:right w:val="single" w:sz="4" w:space="0" w:color="auto"/>
            </w:tcBorders>
          </w:tcPr>
          <w:p w14:paraId="4B9A7AA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6075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7704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3E37DDA"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29600A91" w14:textId="77777777" w:rsidR="00A74CDB" w:rsidRDefault="00A74CDB">
            <w:pPr>
              <w:pStyle w:val="TAL"/>
              <w:rPr>
                <w:sz w:val="16"/>
              </w:rPr>
            </w:pPr>
            <w:r>
              <w:rPr>
                <w:sz w:val="16"/>
              </w:rPr>
              <w:t>Revised</w:t>
            </w:r>
          </w:p>
        </w:tc>
      </w:tr>
      <w:tr w:rsidR="00A74CDB" w14:paraId="25B9BE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D4CCC7" w14:textId="77777777" w:rsidR="00A74CDB" w:rsidRDefault="00A74CDB">
            <w:pPr>
              <w:pStyle w:val="TAL"/>
              <w:rPr>
                <w:sz w:val="16"/>
              </w:rPr>
            </w:pPr>
            <w:r>
              <w:rPr>
                <w:sz w:val="16"/>
              </w:rPr>
              <w:t>C1-236182</w:t>
            </w:r>
          </w:p>
        </w:tc>
        <w:tc>
          <w:tcPr>
            <w:tcW w:w="3133" w:type="dxa"/>
            <w:tcBorders>
              <w:top w:val="single" w:sz="4" w:space="0" w:color="auto"/>
              <w:left w:val="single" w:sz="4" w:space="0" w:color="auto"/>
              <w:bottom w:val="single" w:sz="4" w:space="0" w:color="auto"/>
              <w:right w:val="single" w:sz="4" w:space="0" w:color="auto"/>
            </w:tcBorders>
            <w:hideMark/>
          </w:tcPr>
          <w:p w14:paraId="17C0CD74"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A96A8FD"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60DDE78C"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3C08C671" w14:textId="77777777" w:rsidR="00A74CDB" w:rsidRDefault="00A74CDB">
            <w:pPr>
              <w:pStyle w:val="TAL"/>
              <w:rPr>
                <w:sz w:val="16"/>
              </w:rPr>
            </w:pPr>
            <w:r>
              <w:rPr>
                <w:sz w:val="16"/>
              </w:rPr>
              <w:t>0354</w:t>
            </w:r>
          </w:p>
        </w:tc>
        <w:tc>
          <w:tcPr>
            <w:tcW w:w="547" w:type="dxa"/>
            <w:tcBorders>
              <w:top w:val="single" w:sz="4" w:space="0" w:color="auto"/>
              <w:left w:val="single" w:sz="4" w:space="0" w:color="auto"/>
              <w:bottom w:val="single" w:sz="4" w:space="0" w:color="auto"/>
              <w:right w:val="single" w:sz="4" w:space="0" w:color="auto"/>
            </w:tcBorders>
            <w:hideMark/>
          </w:tcPr>
          <w:p w14:paraId="37B1BC1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8871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7A04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058C0C"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10DA674D" w14:textId="77777777" w:rsidR="00A74CDB" w:rsidRDefault="00A74CDB">
            <w:pPr>
              <w:pStyle w:val="TAL"/>
              <w:rPr>
                <w:sz w:val="16"/>
              </w:rPr>
            </w:pPr>
            <w:r>
              <w:rPr>
                <w:sz w:val="16"/>
              </w:rPr>
              <w:t>Agreed</w:t>
            </w:r>
          </w:p>
        </w:tc>
      </w:tr>
      <w:tr w:rsidR="00A74CDB" w14:paraId="72754A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D2EF2B" w14:textId="77777777" w:rsidR="00A74CDB" w:rsidRDefault="00A74CDB">
            <w:pPr>
              <w:pStyle w:val="TAL"/>
              <w:rPr>
                <w:sz w:val="16"/>
              </w:rPr>
            </w:pPr>
            <w:r>
              <w:rPr>
                <w:sz w:val="16"/>
              </w:rPr>
              <w:t>C1-235421</w:t>
            </w:r>
          </w:p>
        </w:tc>
        <w:tc>
          <w:tcPr>
            <w:tcW w:w="3133" w:type="dxa"/>
            <w:tcBorders>
              <w:top w:val="single" w:sz="4" w:space="0" w:color="auto"/>
              <w:left w:val="single" w:sz="4" w:space="0" w:color="auto"/>
              <w:bottom w:val="single" w:sz="4" w:space="0" w:color="auto"/>
              <w:right w:val="single" w:sz="4" w:space="0" w:color="auto"/>
            </w:tcBorders>
            <w:hideMark/>
          </w:tcPr>
          <w:p w14:paraId="742E25CD" w14:textId="77777777" w:rsidR="00A74CDB" w:rsidRDefault="00A74CDB">
            <w:pPr>
              <w:pStyle w:val="TAL"/>
              <w:rPr>
                <w:sz w:val="16"/>
              </w:rPr>
            </w:pPr>
            <w:r>
              <w:rPr>
                <w:sz w:val="16"/>
              </w:rPr>
              <w:t xml:space="preserve">Addition of User location Information Element to FD </w:t>
            </w:r>
            <w:proofErr w:type="spellStart"/>
            <w:r>
              <w:rPr>
                <w:sz w:val="16"/>
              </w:rPr>
              <w:t>Signaling</w:t>
            </w:r>
            <w:proofErr w:type="spellEnd"/>
            <w:r>
              <w:rPr>
                <w:sz w:val="16"/>
              </w:rPr>
              <w:t xml:space="preserve"> payload message</w:t>
            </w:r>
          </w:p>
        </w:tc>
        <w:tc>
          <w:tcPr>
            <w:tcW w:w="1488" w:type="dxa"/>
            <w:tcBorders>
              <w:top w:val="single" w:sz="4" w:space="0" w:color="auto"/>
              <w:left w:val="single" w:sz="4" w:space="0" w:color="auto"/>
              <w:bottom w:val="single" w:sz="4" w:space="0" w:color="auto"/>
              <w:right w:val="single" w:sz="4" w:space="0" w:color="auto"/>
            </w:tcBorders>
            <w:hideMark/>
          </w:tcPr>
          <w:p w14:paraId="296D19DE" w14:textId="77777777" w:rsidR="00A74CDB" w:rsidRDefault="00A74CDB">
            <w:pPr>
              <w:pStyle w:val="TAL"/>
              <w:rPr>
                <w:sz w:val="16"/>
              </w:rPr>
            </w:pPr>
            <w:r>
              <w:rPr>
                <w:sz w:val="16"/>
              </w:rPr>
              <w:t>Motorola Solutions UK Ltd.</w:t>
            </w:r>
          </w:p>
        </w:tc>
        <w:tc>
          <w:tcPr>
            <w:tcW w:w="706" w:type="dxa"/>
            <w:tcBorders>
              <w:top w:val="single" w:sz="4" w:space="0" w:color="auto"/>
              <w:left w:val="single" w:sz="4" w:space="0" w:color="auto"/>
              <w:bottom w:val="single" w:sz="4" w:space="0" w:color="auto"/>
              <w:right w:val="single" w:sz="4" w:space="0" w:color="auto"/>
            </w:tcBorders>
            <w:hideMark/>
          </w:tcPr>
          <w:p w14:paraId="59861ECE"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0958B7C8" w14:textId="77777777" w:rsidR="00A74CDB" w:rsidRDefault="00A74CDB">
            <w:pPr>
              <w:pStyle w:val="TAL"/>
              <w:rPr>
                <w:sz w:val="16"/>
              </w:rPr>
            </w:pPr>
            <w:r>
              <w:rPr>
                <w:sz w:val="16"/>
              </w:rPr>
              <w:t>0355</w:t>
            </w:r>
          </w:p>
        </w:tc>
        <w:tc>
          <w:tcPr>
            <w:tcW w:w="547" w:type="dxa"/>
            <w:tcBorders>
              <w:top w:val="single" w:sz="4" w:space="0" w:color="auto"/>
              <w:left w:val="single" w:sz="4" w:space="0" w:color="auto"/>
              <w:bottom w:val="single" w:sz="4" w:space="0" w:color="auto"/>
              <w:right w:val="single" w:sz="4" w:space="0" w:color="auto"/>
            </w:tcBorders>
          </w:tcPr>
          <w:p w14:paraId="2B8F19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C66D1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5370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1F498C"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1D5574FA" w14:textId="77777777" w:rsidR="00A74CDB" w:rsidRDefault="00A74CDB">
            <w:pPr>
              <w:pStyle w:val="TAL"/>
              <w:rPr>
                <w:sz w:val="16"/>
              </w:rPr>
            </w:pPr>
            <w:r>
              <w:rPr>
                <w:sz w:val="16"/>
              </w:rPr>
              <w:t>Agreed</w:t>
            </w:r>
          </w:p>
        </w:tc>
      </w:tr>
      <w:tr w:rsidR="00A74CDB" w14:paraId="07FF39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BF917E" w14:textId="77777777" w:rsidR="00A74CDB" w:rsidRDefault="00A74CDB">
            <w:pPr>
              <w:pStyle w:val="TAL"/>
              <w:rPr>
                <w:sz w:val="16"/>
              </w:rPr>
            </w:pPr>
            <w:r>
              <w:rPr>
                <w:sz w:val="16"/>
              </w:rPr>
              <w:t>C1-235830</w:t>
            </w:r>
          </w:p>
        </w:tc>
        <w:tc>
          <w:tcPr>
            <w:tcW w:w="3133" w:type="dxa"/>
            <w:tcBorders>
              <w:top w:val="single" w:sz="4" w:space="0" w:color="auto"/>
              <w:left w:val="single" w:sz="4" w:space="0" w:color="auto"/>
              <w:bottom w:val="single" w:sz="4" w:space="0" w:color="auto"/>
              <w:right w:val="single" w:sz="4" w:space="0" w:color="auto"/>
            </w:tcBorders>
            <w:hideMark/>
          </w:tcPr>
          <w:p w14:paraId="083D47F3"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1FDD91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7E40D0"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70895642" w14:textId="77777777" w:rsidR="00A74CDB" w:rsidRDefault="00A74CDB">
            <w:pPr>
              <w:pStyle w:val="TAL"/>
              <w:rPr>
                <w:sz w:val="16"/>
              </w:rPr>
            </w:pPr>
            <w:r>
              <w:rPr>
                <w:sz w:val="16"/>
              </w:rPr>
              <w:t>0356</w:t>
            </w:r>
          </w:p>
        </w:tc>
        <w:tc>
          <w:tcPr>
            <w:tcW w:w="547" w:type="dxa"/>
            <w:tcBorders>
              <w:top w:val="single" w:sz="4" w:space="0" w:color="auto"/>
              <w:left w:val="single" w:sz="4" w:space="0" w:color="auto"/>
              <w:bottom w:val="single" w:sz="4" w:space="0" w:color="auto"/>
              <w:right w:val="single" w:sz="4" w:space="0" w:color="auto"/>
            </w:tcBorders>
          </w:tcPr>
          <w:p w14:paraId="5FBF14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09527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0E6C1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5561CB5"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397F783" w14:textId="77777777" w:rsidR="00A74CDB" w:rsidRDefault="00A74CDB">
            <w:pPr>
              <w:pStyle w:val="TAL"/>
              <w:rPr>
                <w:sz w:val="16"/>
              </w:rPr>
            </w:pPr>
            <w:r>
              <w:rPr>
                <w:sz w:val="16"/>
              </w:rPr>
              <w:t>Withdrawn</w:t>
            </w:r>
          </w:p>
        </w:tc>
      </w:tr>
      <w:tr w:rsidR="00A74CDB" w14:paraId="5E08D7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4AE675" w14:textId="77777777" w:rsidR="00A74CDB" w:rsidRDefault="00A74CDB">
            <w:pPr>
              <w:pStyle w:val="TAL"/>
              <w:rPr>
                <w:sz w:val="16"/>
              </w:rPr>
            </w:pPr>
            <w:r>
              <w:rPr>
                <w:sz w:val="16"/>
              </w:rPr>
              <w:t>C1-235360</w:t>
            </w:r>
          </w:p>
        </w:tc>
        <w:tc>
          <w:tcPr>
            <w:tcW w:w="3133" w:type="dxa"/>
            <w:tcBorders>
              <w:top w:val="single" w:sz="4" w:space="0" w:color="auto"/>
              <w:left w:val="single" w:sz="4" w:space="0" w:color="auto"/>
              <w:bottom w:val="single" w:sz="4" w:space="0" w:color="auto"/>
              <w:right w:val="single" w:sz="4" w:space="0" w:color="auto"/>
            </w:tcBorders>
            <w:hideMark/>
          </w:tcPr>
          <w:p w14:paraId="05780ADF" w14:textId="77777777" w:rsidR="00A74CDB" w:rsidRDefault="00A74CDB">
            <w:pPr>
              <w:pStyle w:val="TAL"/>
              <w:rPr>
                <w:sz w:val="16"/>
              </w:rPr>
            </w:pPr>
            <w:r>
              <w:rPr>
                <w:sz w:val="16"/>
              </w:rPr>
              <w:t>Security Context in initial NAS message in EPS</w:t>
            </w:r>
          </w:p>
        </w:tc>
        <w:tc>
          <w:tcPr>
            <w:tcW w:w="1488" w:type="dxa"/>
            <w:tcBorders>
              <w:top w:val="single" w:sz="4" w:space="0" w:color="auto"/>
              <w:left w:val="single" w:sz="4" w:space="0" w:color="auto"/>
              <w:bottom w:val="single" w:sz="4" w:space="0" w:color="auto"/>
              <w:right w:val="single" w:sz="4" w:space="0" w:color="auto"/>
            </w:tcBorders>
            <w:hideMark/>
          </w:tcPr>
          <w:p w14:paraId="6945C3DB" w14:textId="77777777" w:rsidR="00A74CDB" w:rsidRDefault="00A74CDB">
            <w:pPr>
              <w:pStyle w:val="TAL"/>
              <w:rPr>
                <w:sz w:val="16"/>
              </w:rPr>
            </w:pPr>
            <w:r>
              <w:rPr>
                <w:sz w:val="16"/>
              </w:rPr>
              <w:t>Apple / Vivek</w:t>
            </w:r>
          </w:p>
        </w:tc>
        <w:tc>
          <w:tcPr>
            <w:tcW w:w="706" w:type="dxa"/>
            <w:tcBorders>
              <w:top w:val="single" w:sz="4" w:space="0" w:color="auto"/>
              <w:left w:val="single" w:sz="4" w:space="0" w:color="auto"/>
              <w:bottom w:val="single" w:sz="4" w:space="0" w:color="auto"/>
              <w:right w:val="single" w:sz="4" w:space="0" w:color="auto"/>
            </w:tcBorders>
            <w:hideMark/>
          </w:tcPr>
          <w:p w14:paraId="3477A74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D589519" w14:textId="77777777" w:rsidR="00A74CDB" w:rsidRDefault="00A74CDB">
            <w:pPr>
              <w:pStyle w:val="TAL"/>
              <w:rPr>
                <w:sz w:val="16"/>
              </w:rPr>
            </w:pPr>
            <w:r>
              <w:rPr>
                <w:sz w:val="16"/>
              </w:rPr>
              <w:t>3896</w:t>
            </w:r>
          </w:p>
        </w:tc>
        <w:tc>
          <w:tcPr>
            <w:tcW w:w="547" w:type="dxa"/>
            <w:tcBorders>
              <w:top w:val="single" w:sz="4" w:space="0" w:color="auto"/>
              <w:left w:val="single" w:sz="4" w:space="0" w:color="auto"/>
              <w:bottom w:val="single" w:sz="4" w:space="0" w:color="auto"/>
              <w:right w:val="single" w:sz="4" w:space="0" w:color="auto"/>
            </w:tcBorders>
            <w:hideMark/>
          </w:tcPr>
          <w:p w14:paraId="7A5CBF2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31E9B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3D97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E8752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9E3AA4A" w14:textId="77777777" w:rsidR="00A74CDB" w:rsidRDefault="00A74CDB">
            <w:pPr>
              <w:pStyle w:val="TAL"/>
              <w:rPr>
                <w:sz w:val="16"/>
              </w:rPr>
            </w:pPr>
            <w:r>
              <w:rPr>
                <w:sz w:val="16"/>
              </w:rPr>
              <w:t>Revised</w:t>
            </w:r>
          </w:p>
        </w:tc>
      </w:tr>
      <w:tr w:rsidR="00A74CDB" w14:paraId="486C89D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409562" w14:textId="77777777" w:rsidR="00A74CDB" w:rsidRDefault="00A74CDB">
            <w:pPr>
              <w:pStyle w:val="TAL"/>
              <w:rPr>
                <w:sz w:val="16"/>
              </w:rPr>
            </w:pPr>
            <w:r>
              <w:rPr>
                <w:sz w:val="16"/>
              </w:rPr>
              <w:t>C1-235412</w:t>
            </w:r>
          </w:p>
        </w:tc>
        <w:tc>
          <w:tcPr>
            <w:tcW w:w="3133" w:type="dxa"/>
            <w:tcBorders>
              <w:top w:val="single" w:sz="4" w:space="0" w:color="auto"/>
              <w:left w:val="single" w:sz="4" w:space="0" w:color="auto"/>
              <w:bottom w:val="single" w:sz="4" w:space="0" w:color="auto"/>
              <w:right w:val="single" w:sz="4" w:space="0" w:color="auto"/>
            </w:tcBorders>
            <w:hideMark/>
          </w:tcPr>
          <w:p w14:paraId="0CAF8D72" w14:textId="77777777" w:rsidR="00A74CDB" w:rsidRDefault="00A74CDB">
            <w:pPr>
              <w:pStyle w:val="TAL"/>
              <w:rPr>
                <w:sz w:val="16"/>
              </w:rPr>
            </w:pPr>
            <w:r>
              <w:rPr>
                <w:sz w:val="16"/>
              </w:rPr>
              <w:t>Security Context in initial NAS message in EPS</w:t>
            </w:r>
          </w:p>
        </w:tc>
        <w:tc>
          <w:tcPr>
            <w:tcW w:w="1488" w:type="dxa"/>
            <w:tcBorders>
              <w:top w:val="single" w:sz="4" w:space="0" w:color="auto"/>
              <w:left w:val="single" w:sz="4" w:space="0" w:color="auto"/>
              <w:bottom w:val="single" w:sz="4" w:space="0" w:color="auto"/>
              <w:right w:val="single" w:sz="4" w:space="0" w:color="auto"/>
            </w:tcBorders>
            <w:hideMark/>
          </w:tcPr>
          <w:p w14:paraId="45D214C6"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2773B8E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D899957" w14:textId="77777777" w:rsidR="00A74CDB" w:rsidRDefault="00A74CDB">
            <w:pPr>
              <w:pStyle w:val="TAL"/>
              <w:rPr>
                <w:sz w:val="16"/>
              </w:rPr>
            </w:pPr>
            <w:r>
              <w:rPr>
                <w:sz w:val="16"/>
              </w:rPr>
              <w:t>3896</w:t>
            </w:r>
          </w:p>
        </w:tc>
        <w:tc>
          <w:tcPr>
            <w:tcW w:w="547" w:type="dxa"/>
            <w:tcBorders>
              <w:top w:val="single" w:sz="4" w:space="0" w:color="auto"/>
              <w:left w:val="single" w:sz="4" w:space="0" w:color="auto"/>
              <w:bottom w:val="single" w:sz="4" w:space="0" w:color="auto"/>
              <w:right w:val="single" w:sz="4" w:space="0" w:color="auto"/>
            </w:tcBorders>
            <w:hideMark/>
          </w:tcPr>
          <w:p w14:paraId="42CC582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45E96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CD018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2BF9E6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C2DE9BB" w14:textId="77777777" w:rsidR="00A74CDB" w:rsidRDefault="00A74CDB">
            <w:pPr>
              <w:pStyle w:val="TAL"/>
              <w:rPr>
                <w:sz w:val="16"/>
              </w:rPr>
            </w:pPr>
            <w:r>
              <w:rPr>
                <w:sz w:val="16"/>
              </w:rPr>
              <w:t>Postponed</w:t>
            </w:r>
          </w:p>
        </w:tc>
      </w:tr>
      <w:tr w:rsidR="00A74CDB" w14:paraId="1D3EEF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F1E8D0" w14:textId="77777777" w:rsidR="00A74CDB" w:rsidRDefault="00A74CDB">
            <w:pPr>
              <w:pStyle w:val="TAL"/>
              <w:rPr>
                <w:sz w:val="16"/>
              </w:rPr>
            </w:pPr>
            <w:r>
              <w:rPr>
                <w:sz w:val="16"/>
              </w:rPr>
              <w:t>C1-235088</w:t>
            </w:r>
          </w:p>
        </w:tc>
        <w:tc>
          <w:tcPr>
            <w:tcW w:w="3133" w:type="dxa"/>
            <w:tcBorders>
              <w:top w:val="single" w:sz="4" w:space="0" w:color="auto"/>
              <w:left w:val="single" w:sz="4" w:space="0" w:color="auto"/>
              <w:bottom w:val="single" w:sz="4" w:space="0" w:color="auto"/>
              <w:right w:val="single" w:sz="4" w:space="0" w:color="auto"/>
            </w:tcBorders>
            <w:hideMark/>
          </w:tcPr>
          <w:p w14:paraId="097D1AE7" w14:textId="77777777" w:rsidR="00A74CDB" w:rsidRDefault="00A74CDB">
            <w:pPr>
              <w:pStyle w:val="TAL"/>
              <w:rPr>
                <w:sz w:val="16"/>
              </w:rPr>
            </w:pPr>
            <w:r>
              <w:rPr>
                <w:sz w:val="16"/>
              </w:rPr>
              <w:t>URSP provisioning in EPS - procedures</w:t>
            </w:r>
          </w:p>
        </w:tc>
        <w:tc>
          <w:tcPr>
            <w:tcW w:w="1488" w:type="dxa"/>
            <w:tcBorders>
              <w:top w:val="single" w:sz="4" w:space="0" w:color="auto"/>
              <w:left w:val="single" w:sz="4" w:space="0" w:color="auto"/>
              <w:bottom w:val="single" w:sz="4" w:space="0" w:color="auto"/>
              <w:right w:val="single" w:sz="4" w:space="0" w:color="auto"/>
            </w:tcBorders>
            <w:hideMark/>
          </w:tcPr>
          <w:p w14:paraId="1F7DD142"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38D1937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B120DF2" w14:textId="77777777" w:rsidR="00A74CDB" w:rsidRDefault="00A74CDB">
            <w:pPr>
              <w:pStyle w:val="TAL"/>
              <w:rPr>
                <w:sz w:val="16"/>
              </w:rPr>
            </w:pPr>
            <w:r>
              <w:rPr>
                <w:sz w:val="16"/>
              </w:rPr>
              <w:t>3897</w:t>
            </w:r>
          </w:p>
        </w:tc>
        <w:tc>
          <w:tcPr>
            <w:tcW w:w="547" w:type="dxa"/>
            <w:tcBorders>
              <w:top w:val="single" w:sz="4" w:space="0" w:color="auto"/>
              <w:left w:val="single" w:sz="4" w:space="0" w:color="auto"/>
              <w:bottom w:val="single" w:sz="4" w:space="0" w:color="auto"/>
              <w:right w:val="single" w:sz="4" w:space="0" w:color="auto"/>
            </w:tcBorders>
            <w:hideMark/>
          </w:tcPr>
          <w:p w14:paraId="5EADEA1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0FA1A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D45F3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5509AF"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C615677" w14:textId="77777777" w:rsidR="00A74CDB" w:rsidRDefault="00A74CDB">
            <w:pPr>
              <w:pStyle w:val="TAL"/>
              <w:rPr>
                <w:sz w:val="16"/>
              </w:rPr>
            </w:pPr>
            <w:r>
              <w:rPr>
                <w:sz w:val="16"/>
              </w:rPr>
              <w:t>Revised</w:t>
            </w:r>
          </w:p>
        </w:tc>
      </w:tr>
      <w:tr w:rsidR="00A74CDB" w14:paraId="716E08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7878F2" w14:textId="77777777" w:rsidR="00A74CDB" w:rsidRDefault="00A74CDB">
            <w:pPr>
              <w:pStyle w:val="TAL"/>
              <w:rPr>
                <w:sz w:val="16"/>
              </w:rPr>
            </w:pPr>
            <w:r>
              <w:rPr>
                <w:sz w:val="16"/>
              </w:rPr>
              <w:t>C1-235990</w:t>
            </w:r>
          </w:p>
        </w:tc>
        <w:tc>
          <w:tcPr>
            <w:tcW w:w="3133" w:type="dxa"/>
            <w:tcBorders>
              <w:top w:val="single" w:sz="4" w:space="0" w:color="auto"/>
              <w:left w:val="single" w:sz="4" w:space="0" w:color="auto"/>
              <w:bottom w:val="single" w:sz="4" w:space="0" w:color="auto"/>
              <w:right w:val="single" w:sz="4" w:space="0" w:color="auto"/>
            </w:tcBorders>
            <w:hideMark/>
          </w:tcPr>
          <w:p w14:paraId="32C4A066" w14:textId="77777777" w:rsidR="00A74CDB" w:rsidRDefault="00A74CDB">
            <w:pPr>
              <w:pStyle w:val="TAL"/>
              <w:rPr>
                <w:sz w:val="16"/>
              </w:rPr>
            </w:pPr>
            <w:r>
              <w:rPr>
                <w:sz w:val="16"/>
              </w:rPr>
              <w:t>URSP provisioning in EPS - procedures</w:t>
            </w:r>
          </w:p>
        </w:tc>
        <w:tc>
          <w:tcPr>
            <w:tcW w:w="1488" w:type="dxa"/>
            <w:tcBorders>
              <w:top w:val="single" w:sz="4" w:space="0" w:color="auto"/>
              <w:left w:val="single" w:sz="4" w:space="0" w:color="auto"/>
              <w:bottom w:val="single" w:sz="4" w:space="0" w:color="auto"/>
              <w:right w:val="single" w:sz="4" w:space="0" w:color="auto"/>
            </w:tcBorders>
            <w:hideMark/>
          </w:tcPr>
          <w:p w14:paraId="3C4A43A5"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0811DB9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0214695" w14:textId="77777777" w:rsidR="00A74CDB" w:rsidRDefault="00A74CDB">
            <w:pPr>
              <w:pStyle w:val="TAL"/>
              <w:rPr>
                <w:sz w:val="16"/>
              </w:rPr>
            </w:pPr>
            <w:r>
              <w:rPr>
                <w:sz w:val="16"/>
              </w:rPr>
              <w:t>3897</w:t>
            </w:r>
          </w:p>
        </w:tc>
        <w:tc>
          <w:tcPr>
            <w:tcW w:w="547" w:type="dxa"/>
            <w:tcBorders>
              <w:top w:val="single" w:sz="4" w:space="0" w:color="auto"/>
              <w:left w:val="single" w:sz="4" w:space="0" w:color="auto"/>
              <w:bottom w:val="single" w:sz="4" w:space="0" w:color="auto"/>
              <w:right w:val="single" w:sz="4" w:space="0" w:color="auto"/>
            </w:tcBorders>
            <w:hideMark/>
          </w:tcPr>
          <w:p w14:paraId="079D941B"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34778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E0AC1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136222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4C9166C" w14:textId="1909193E" w:rsidR="00A74CDB" w:rsidRDefault="0085225E">
            <w:pPr>
              <w:pStyle w:val="TAL"/>
              <w:rPr>
                <w:sz w:val="16"/>
              </w:rPr>
            </w:pPr>
            <w:r>
              <w:rPr>
                <w:sz w:val="16"/>
              </w:rPr>
              <w:t>Agreed(with working agreement)</w:t>
            </w:r>
          </w:p>
        </w:tc>
      </w:tr>
      <w:tr w:rsidR="00A74CDB" w14:paraId="2FC8C5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4BB2FD" w14:textId="77777777" w:rsidR="00A74CDB" w:rsidRDefault="00A74CDB">
            <w:pPr>
              <w:pStyle w:val="TAL"/>
              <w:rPr>
                <w:sz w:val="16"/>
              </w:rPr>
            </w:pPr>
            <w:r>
              <w:rPr>
                <w:sz w:val="16"/>
              </w:rPr>
              <w:t>C1-235662</w:t>
            </w:r>
          </w:p>
        </w:tc>
        <w:tc>
          <w:tcPr>
            <w:tcW w:w="3133" w:type="dxa"/>
            <w:tcBorders>
              <w:top w:val="single" w:sz="4" w:space="0" w:color="auto"/>
              <w:left w:val="single" w:sz="4" w:space="0" w:color="auto"/>
              <w:bottom w:val="single" w:sz="4" w:space="0" w:color="auto"/>
              <w:right w:val="single" w:sz="4" w:space="0" w:color="auto"/>
            </w:tcBorders>
            <w:hideMark/>
          </w:tcPr>
          <w:p w14:paraId="641E67C1" w14:textId="77777777" w:rsidR="00A74CDB" w:rsidRDefault="00A74CDB">
            <w:pPr>
              <w:pStyle w:val="TAL"/>
              <w:rPr>
                <w:sz w:val="16"/>
              </w:rPr>
            </w:pPr>
            <w:r>
              <w:rPr>
                <w:sz w:val="16"/>
              </w:rPr>
              <w:t>Update handling of URSP provisioning</w:t>
            </w:r>
          </w:p>
        </w:tc>
        <w:tc>
          <w:tcPr>
            <w:tcW w:w="1488" w:type="dxa"/>
            <w:tcBorders>
              <w:top w:val="single" w:sz="4" w:space="0" w:color="auto"/>
              <w:left w:val="single" w:sz="4" w:space="0" w:color="auto"/>
              <w:bottom w:val="single" w:sz="4" w:space="0" w:color="auto"/>
              <w:right w:val="single" w:sz="4" w:space="0" w:color="auto"/>
            </w:tcBorders>
            <w:hideMark/>
          </w:tcPr>
          <w:p w14:paraId="7D7F3AC4"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14FE616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DEA5033" w14:textId="77777777" w:rsidR="00A74CDB" w:rsidRDefault="00A74CDB">
            <w:pPr>
              <w:pStyle w:val="TAL"/>
              <w:rPr>
                <w:sz w:val="16"/>
              </w:rPr>
            </w:pPr>
            <w:r>
              <w:rPr>
                <w:sz w:val="16"/>
              </w:rPr>
              <w:t>3901</w:t>
            </w:r>
          </w:p>
        </w:tc>
        <w:tc>
          <w:tcPr>
            <w:tcW w:w="547" w:type="dxa"/>
            <w:tcBorders>
              <w:top w:val="single" w:sz="4" w:space="0" w:color="auto"/>
              <w:left w:val="single" w:sz="4" w:space="0" w:color="auto"/>
              <w:bottom w:val="single" w:sz="4" w:space="0" w:color="auto"/>
              <w:right w:val="single" w:sz="4" w:space="0" w:color="auto"/>
            </w:tcBorders>
            <w:hideMark/>
          </w:tcPr>
          <w:p w14:paraId="2113BAC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CF211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8803D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083BAE"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4E63D42" w14:textId="77777777" w:rsidR="00A74CDB" w:rsidRDefault="00A74CDB">
            <w:pPr>
              <w:pStyle w:val="TAL"/>
              <w:rPr>
                <w:sz w:val="16"/>
              </w:rPr>
            </w:pPr>
            <w:r>
              <w:rPr>
                <w:sz w:val="16"/>
              </w:rPr>
              <w:t>Revised</w:t>
            </w:r>
          </w:p>
        </w:tc>
      </w:tr>
      <w:tr w:rsidR="00A74CDB" w14:paraId="638903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4F6B05" w14:textId="77777777" w:rsidR="00A74CDB" w:rsidRDefault="00A74CDB">
            <w:pPr>
              <w:pStyle w:val="TAL"/>
              <w:rPr>
                <w:sz w:val="16"/>
              </w:rPr>
            </w:pPr>
            <w:r>
              <w:rPr>
                <w:sz w:val="16"/>
              </w:rPr>
              <w:t>C1-235992</w:t>
            </w:r>
          </w:p>
        </w:tc>
        <w:tc>
          <w:tcPr>
            <w:tcW w:w="3133" w:type="dxa"/>
            <w:tcBorders>
              <w:top w:val="single" w:sz="4" w:space="0" w:color="auto"/>
              <w:left w:val="single" w:sz="4" w:space="0" w:color="auto"/>
              <w:bottom w:val="single" w:sz="4" w:space="0" w:color="auto"/>
              <w:right w:val="single" w:sz="4" w:space="0" w:color="auto"/>
            </w:tcBorders>
            <w:hideMark/>
          </w:tcPr>
          <w:p w14:paraId="35C96C85" w14:textId="77777777" w:rsidR="00A74CDB" w:rsidRDefault="00A74CDB">
            <w:pPr>
              <w:pStyle w:val="TAL"/>
              <w:rPr>
                <w:sz w:val="16"/>
              </w:rPr>
            </w:pPr>
            <w:r>
              <w:rPr>
                <w:sz w:val="16"/>
              </w:rPr>
              <w:t>Update handling of URSP provisioning</w:t>
            </w:r>
          </w:p>
        </w:tc>
        <w:tc>
          <w:tcPr>
            <w:tcW w:w="1488" w:type="dxa"/>
            <w:tcBorders>
              <w:top w:val="single" w:sz="4" w:space="0" w:color="auto"/>
              <w:left w:val="single" w:sz="4" w:space="0" w:color="auto"/>
              <w:bottom w:val="single" w:sz="4" w:space="0" w:color="auto"/>
              <w:right w:val="single" w:sz="4" w:space="0" w:color="auto"/>
            </w:tcBorders>
            <w:hideMark/>
          </w:tcPr>
          <w:p w14:paraId="0B54EBA8"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53E14E7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058D160A" w14:textId="77777777" w:rsidR="00A74CDB" w:rsidRDefault="00A74CDB">
            <w:pPr>
              <w:pStyle w:val="TAL"/>
              <w:rPr>
                <w:sz w:val="16"/>
              </w:rPr>
            </w:pPr>
            <w:r>
              <w:rPr>
                <w:sz w:val="16"/>
              </w:rPr>
              <w:t>3901</w:t>
            </w:r>
          </w:p>
        </w:tc>
        <w:tc>
          <w:tcPr>
            <w:tcW w:w="547" w:type="dxa"/>
            <w:tcBorders>
              <w:top w:val="single" w:sz="4" w:space="0" w:color="auto"/>
              <w:left w:val="single" w:sz="4" w:space="0" w:color="auto"/>
              <w:bottom w:val="single" w:sz="4" w:space="0" w:color="auto"/>
              <w:right w:val="single" w:sz="4" w:space="0" w:color="auto"/>
            </w:tcBorders>
            <w:hideMark/>
          </w:tcPr>
          <w:p w14:paraId="10931E1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6F5B1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AEB7A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C77DB9"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F2EDAB5" w14:textId="77777777" w:rsidR="00A74CDB" w:rsidRDefault="00A74CDB">
            <w:pPr>
              <w:pStyle w:val="TAL"/>
              <w:rPr>
                <w:sz w:val="16"/>
              </w:rPr>
            </w:pPr>
            <w:r>
              <w:rPr>
                <w:sz w:val="16"/>
              </w:rPr>
              <w:t>Postponed</w:t>
            </w:r>
          </w:p>
        </w:tc>
      </w:tr>
      <w:tr w:rsidR="00A74CDB" w14:paraId="2DF4B7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5B3CF4" w14:textId="77777777" w:rsidR="00A74CDB" w:rsidRDefault="00A74CDB">
            <w:pPr>
              <w:pStyle w:val="TAL"/>
              <w:rPr>
                <w:sz w:val="16"/>
              </w:rPr>
            </w:pPr>
            <w:r>
              <w:rPr>
                <w:sz w:val="16"/>
              </w:rPr>
              <w:t>C1-235191</w:t>
            </w:r>
          </w:p>
        </w:tc>
        <w:tc>
          <w:tcPr>
            <w:tcW w:w="3133" w:type="dxa"/>
            <w:tcBorders>
              <w:top w:val="single" w:sz="4" w:space="0" w:color="auto"/>
              <w:left w:val="single" w:sz="4" w:space="0" w:color="auto"/>
              <w:bottom w:val="single" w:sz="4" w:space="0" w:color="auto"/>
              <w:right w:val="single" w:sz="4" w:space="0" w:color="auto"/>
            </w:tcBorders>
            <w:hideMark/>
          </w:tcPr>
          <w:p w14:paraId="393E1D9B" w14:textId="77777777" w:rsidR="00A74CDB" w:rsidRDefault="00A74CDB">
            <w:pPr>
              <w:pStyle w:val="TAL"/>
              <w:rPr>
                <w:sz w:val="16"/>
              </w:rPr>
            </w:pPr>
            <w:r>
              <w:rPr>
                <w:sz w:val="16"/>
              </w:rPr>
              <w:t>Release of the NAS signalling connection established from EMM-IDLE</w:t>
            </w:r>
          </w:p>
        </w:tc>
        <w:tc>
          <w:tcPr>
            <w:tcW w:w="1488" w:type="dxa"/>
            <w:tcBorders>
              <w:top w:val="single" w:sz="4" w:space="0" w:color="auto"/>
              <w:left w:val="single" w:sz="4" w:space="0" w:color="auto"/>
              <w:bottom w:val="single" w:sz="4" w:space="0" w:color="auto"/>
              <w:right w:val="single" w:sz="4" w:space="0" w:color="auto"/>
            </w:tcBorders>
            <w:hideMark/>
          </w:tcPr>
          <w:p w14:paraId="1F02894B"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F59CEC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35D60AE" w14:textId="77777777" w:rsidR="00A74CDB" w:rsidRDefault="00A74CDB">
            <w:pPr>
              <w:pStyle w:val="TAL"/>
              <w:rPr>
                <w:sz w:val="16"/>
              </w:rPr>
            </w:pPr>
            <w:r>
              <w:rPr>
                <w:sz w:val="16"/>
              </w:rPr>
              <w:t>3907</w:t>
            </w:r>
          </w:p>
        </w:tc>
        <w:tc>
          <w:tcPr>
            <w:tcW w:w="547" w:type="dxa"/>
            <w:tcBorders>
              <w:top w:val="single" w:sz="4" w:space="0" w:color="auto"/>
              <w:left w:val="single" w:sz="4" w:space="0" w:color="auto"/>
              <w:bottom w:val="single" w:sz="4" w:space="0" w:color="auto"/>
              <w:right w:val="single" w:sz="4" w:space="0" w:color="auto"/>
            </w:tcBorders>
          </w:tcPr>
          <w:p w14:paraId="6052F7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F1F40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2AF6D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4CC1EB"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2CB81B1B" w14:textId="77777777" w:rsidR="00A74CDB" w:rsidRDefault="00A74CDB">
            <w:pPr>
              <w:pStyle w:val="TAL"/>
              <w:rPr>
                <w:sz w:val="16"/>
              </w:rPr>
            </w:pPr>
            <w:r>
              <w:rPr>
                <w:sz w:val="16"/>
              </w:rPr>
              <w:t>Revised</w:t>
            </w:r>
          </w:p>
        </w:tc>
      </w:tr>
      <w:tr w:rsidR="00A74CDB" w14:paraId="46012A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27B174" w14:textId="77777777" w:rsidR="00A74CDB" w:rsidRDefault="00A74CDB">
            <w:pPr>
              <w:pStyle w:val="TAL"/>
              <w:rPr>
                <w:sz w:val="16"/>
              </w:rPr>
            </w:pPr>
            <w:r>
              <w:rPr>
                <w:sz w:val="16"/>
              </w:rPr>
              <w:t>C1-236267</w:t>
            </w:r>
          </w:p>
        </w:tc>
        <w:tc>
          <w:tcPr>
            <w:tcW w:w="3133" w:type="dxa"/>
            <w:tcBorders>
              <w:top w:val="single" w:sz="4" w:space="0" w:color="auto"/>
              <w:left w:val="single" w:sz="4" w:space="0" w:color="auto"/>
              <w:bottom w:val="single" w:sz="4" w:space="0" w:color="auto"/>
              <w:right w:val="single" w:sz="4" w:space="0" w:color="auto"/>
            </w:tcBorders>
            <w:hideMark/>
          </w:tcPr>
          <w:p w14:paraId="2DCF6B62" w14:textId="77777777" w:rsidR="00A74CDB" w:rsidRDefault="00A74CDB">
            <w:pPr>
              <w:pStyle w:val="TAL"/>
              <w:rPr>
                <w:sz w:val="16"/>
              </w:rPr>
            </w:pPr>
            <w:r>
              <w:rPr>
                <w:sz w:val="16"/>
              </w:rPr>
              <w:t>Release of the NAS signalling connection established from EMM-IDLE</w:t>
            </w:r>
          </w:p>
        </w:tc>
        <w:tc>
          <w:tcPr>
            <w:tcW w:w="1488" w:type="dxa"/>
            <w:tcBorders>
              <w:top w:val="single" w:sz="4" w:space="0" w:color="auto"/>
              <w:left w:val="single" w:sz="4" w:space="0" w:color="auto"/>
              <w:bottom w:val="single" w:sz="4" w:space="0" w:color="auto"/>
              <w:right w:val="single" w:sz="4" w:space="0" w:color="auto"/>
            </w:tcBorders>
            <w:hideMark/>
          </w:tcPr>
          <w:p w14:paraId="095769F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7988062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2604068" w14:textId="77777777" w:rsidR="00A74CDB" w:rsidRDefault="00A74CDB">
            <w:pPr>
              <w:pStyle w:val="TAL"/>
              <w:rPr>
                <w:sz w:val="16"/>
              </w:rPr>
            </w:pPr>
            <w:r>
              <w:rPr>
                <w:sz w:val="16"/>
              </w:rPr>
              <w:t>3907</w:t>
            </w:r>
          </w:p>
        </w:tc>
        <w:tc>
          <w:tcPr>
            <w:tcW w:w="547" w:type="dxa"/>
            <w:tcBorders>
              <w:top w:val="single" w:sz="4" w:space="0" w:color="auto"/>
              <w:left w:val="single" w:sz="4" w:space="0" w:color="auto"/>
              <w:bottom w:val="single" w:sz="4" w:space="0" w:color="auto"/>
              <w:right w:val="single" w:sz="4" w:space="0" w:color="auto"/>
            </w:tcBorders>
            <w:hideMark/>
          </w:tcPr>
          <w:p w14:paraId="7193D1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EE9BD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0F259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21A855"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3E43B19A" w14:textId="77777777" w:rsidR="00A74CDB" w:rsidRDefault="00A74CDB">
            <w:pPr>
              <w:pStyle w:val="TAL"/>
              <w:rPr>
                <w:sz w:val="16"/>
              </w:rPr>
            </w:pPr>
            <w:r>
              <w:rPr>
                <w:sz w:val="16"/>
              </w:rPr>
              <w:t>Postponed</w:t>
            </w:r>
          </w:p>
        </w:tc>
      </w:tr>
      <w:tr w:rsidR="00A74CDB" w14:paraId="27A510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B51FA9" w14:textId="77777777" w:rsidR="00A74CDB" w:rsidRDefault="00A74CDB">
            <w:pPr>
              <w:pStyle w:val="TAL"/>
              <w:rPr>
                <w:sz w:val="16"/>
              </w:rPr>
            </w:pPr>
            <w:r>
              <w:rPr>
                <w:sz w:val="16"/>
              </w:rPr>
              <w:t>C1-235193</w:t>
            </w:r>
          </w:p>
        </w:tc>
        <w:tc>
          <w:tcPr>
            <w:tcW w:w="3133" w:type="dxa"/>
            <w:tcBorders>
              <w:top w:val="single" w:sz="4" w:space="0" w:color="auto"/>
              <w:left w:val="single" w:sz="4" w:space="0" w:color="auto"/>
              <w:bottom w:val="single" w:sz="4" w:space="0" w:color="auto"/>
              <w:right w:val="single" w:sz="4" w:space="0" w:color="auto"/>
            </w:tcBorders>
            <w:hideMark/>
          </w:tcPr>
          <w:p w14:paraId="008C7230" w14:textId="77777777" w:rsidR="00A74CDB" w:rsidRDefault="00A74CDB">
            <w:pPr>
              <w:pStyle w:val="TAL"/>
              <w:rPr>
                <w:sz w:val="16"/>
              </w:rPr>
            </w:pPr>
            <w:r>
              <w:rPr>
                <w:sz w:val="16"/>
              </w:rPr>
              <w:t>EMM context storage when emergency attached</w:t>
            </w:r>
          </w:p>
        </w:tc>
        <w:tc>
          <w:tcPr>
            <w:tcW w:w="1488" w:type="dxa"/>
            <w:tcBorders>
              <w:top w:val="single" w:sz="4" w:space="0" w:color="auto"/>
              <w:left w:val="single" w:sz="4" w:space="0" w:color="auto"/>
              <w:bottom w:val="single" w:sz="4" w:space="0" w:color="auto"/>
              <w:right w:val="single" w:sz="4" w:space="0" w:color="auto"/>
            </w:tcBorders>
            <w:hideMark/>
          </w:tcPr>
          <w:p w14:paraId="27053C1C"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EDFB92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7CE7D8C" w14:textId="77777777" w:rsidR="00A74CDB" w:rsidRDefault="00A74CDB">
            <w:pPr>
              <w:pStyle w:val="TAL"/>
              <w:rPr>
                <w:sz w:val="16"/>
              </w:rPr>
            </w:pPr>
            <w:r>
              <w:rPr>
                <w:sz w:val="16"/>
              </w:rPr>
              <w:t>3908</w:t>
            </w:r>
          </w:p>
        </w:tc>
        <w:tc>
          <w:tcPr>
            <w:tcW w:w="547" w:type="dxa"/>
            <w:tcBorders>
              <w:top w:val="single" w:sz="4" w:space="0" w:color="auto"/>
              <w:left w:val="single" w:sz="4" w:space="0" w:color="auto"/>
              <w:bottom w:val="single" w:sz="4" w:space="0" w:color="auto"/>
              <w:right w:val="single" w:sz="4" w:space="0" w:color="auto"/>
            </w:tcBorders>
          </w:tcPr>
          <w:p w14:paraId="07B32F6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2F366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45C92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43CE6A"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3252A588" w14:textId="77777777" w:rsidR="00A74CDB" w:rsidRDefault="00A74CDB">
            <w:pPr>
              <w:pStyle w:val="TAL"/>
              <w:rPr>
                <w:sz w:val="16"/>
              </w:rPr>
            </w:pPr>
            <w:r>
              <w:rPr>
                <w:sz w:val="16"/>
              </w:rPr>
              <w:t>Revised</w:t>
            </w:r>
          </w:p>
        </w:tc>
      </w:tr>
      <w:tr w:rsidR="00A74CDB" w14:paraId="239124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860DC4" w14:textId="77777777" w:rsidR="00A74CDB" w:rsidRDefault="00A74CDB">
            <w:pPr>
              <w:pStyle w:val="TAL"/>
              <w:rPr>
                <w:sz w:val="16"/>
              </w:rPr>
            </w:pPr>
            <w:r>
              <w:rPr>
                <w:sz w:val="16"/>
              </w:rPr>
              <w:t>C1-236268</w:t>
            </w:r>
          </w:p>
        </w:tc>
        <w:tc>
          <w:tcPr>
            <w:tcW w:w="3133" w:type="dxa"/>
            <w:tcBorders>
              <w:top w:val="single" w:sz="4" w:space="0" w:color="auto"/>
              <w:left w:val="single" w:sz="4" w:space="0" w:color="auto"/>
              <w:bottom w:val="single" w:sz="4" w:space="0" w:color="auto"/>
              <w:right w:val="single" w:sz="4" w:space="0" w:color="auto"/>
            </w:tcBorders>
            <w:hideMark/>
          </w:tcPr>
          <w:p w14:paraId="6BCAD33F" w14:textId="77777777" w:rsidR="00A74CDB" w:rsidRDefault="00A74CDB">
            <w:pPr>
              <w:pStyle w:val="TAL"/>
              <w:rPr>
                <w:sz w:val="16"/>
              </w:rPr>
            </w:pPr>
            <w:r>
              <w:rPr>
                <w:sz w:val="16"/>
              </w:rPr>
              <w:t>EMM context storage when emergency attached</w:t>
            </w:r>
          </w:p>
        </w:tc>
        <w:tc>
          <w:tcPr>
            <w:tcW w:w="1488" w:type="dxa"/>
            <w:tcBorders>
              <w:top w:val="single" w:sz="4" w:space="0" w:color="auto"/>
              <w:left w:val="single" w:sz="4" w:space="0" w:color="auto"/>
              <w:bottom w:val="single" w:sz="4" w:space="0" w:color="auto"/>
              <w:right w:val="single" w:sz="4" w:space="0" w:color="auto"/>
            </w:tcBorders>
            <w:hideMark/>
          </w:tcPr>
          <w:p w14:paraId="5F16F6D2"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F07CC7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93B42C7" w14:textId="77777777" w:rsidR="00A74CDB" w:rsidRDefault="00A74CDB">
            <w:pPr>
              <w:pStyle w:val="TAL"/>
              <w:rPr>
                <w:sz w:val="16"/>
              </w:rPr>
            </w:pPr>
            <w:r>
              <w:rPr>
                <w:sz w:val="16"/>
              </w:rPr>
              <w:t>3908</w:t>
            </w:r>
          </w:p>
        </w:tc>
        <w:tc>
          <w:tcPr>
            <w:tcW w:w="547" w:type="dxa"/>
            <w:tcBorders>
              <w:top w:val="single" w:sz="4" w:space="0" w:color="auto"/>
              <w:left w:val="single" w:sz="4" w:space="0" w:color="auto"/>
              <w:bottom w:val="single" w:sz="4" w:space="0" w:color="auto"/>
              <w:right w:val="single" w:sz="4" w:space="0" w:color="auto"/>
            </w:tcBorders>
            <w:hideMark/>
          </w:tcPr>
          <w:p w14:paraId="317D8E7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CEE0E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96621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B3F0A30"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6C76C5DA" w14:textId="77777777" w:rsidR="00A74CDB" w:rsidRDefault="00A74CDB">
            <w:pPr>
              <w:pStyle w:val="TAL"/>
              <w:rPr>
                <w:sz w:val="16"/>
              </w:rPr>
            </w:pPr>
            <w:r>
              <w:rPr>
                <w:sz w:val="16"/>
              </w:rPr>
              <w:t>Agreed</w:t>
            </w:r>
          </w:p>
        </w:tc>
      </w:tr>
      <w:tr w:rsidR="00A74CDB" w14:paraId="63F0DB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2390B5" w14:textId="77777777" w:rsidR="00A74CDB" w:rsidRDefault="00A74CDB">
            <w:pPr>
              <w:pStyle w:val="TAL"/>
              <w:rPr>
                <w:sz w:val="16"/>
              </w:rPr>
            </w:pPr>
            <w:r>
              <w:rPr>
                <w:sz w:val="16"/>
              </w:rPr>
              <w:t>C1-235195</w:t>
            </w:r>
          </w:p>
        </w:tc>
        <w:tc>
          <w:tcPr>
            <w:tcW w:w="3133" w:type="dxa"/>
            <w:tcBorders>
              <w:top w:val="single" w:sz="4" w:space="0" w:color="auto"/>
              <w:left w:val="single" w:sz="4" w:space="0" w:color="auto"/>
              <w:bottom w:val="single" w:sz="4" w:space="0" w:color="auto"/>
              <w:right w:val="single" w:sz="4" w:space="0" w:color="auto"/>
            </w:tcBorders>
            <w:hideMark/>
          </w:tcPr>
          <w:p w14:paraId="79732241" w14:textId="77777777" w:rsidR="00A74CDB" w:rsidRDefault="00A74CDB">
            <w:pPr>
              <w:pStyle w:val="TAL"/>
              <w:rPr>
                <w:sz w:val="16"/>
              </w:rPr>
            </w:pPr>
            <w:r>
              <w:rPr>
                <w:sz w:val="16"/>
              </w:rPr>
              <w:t>TAU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50F601C9"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8AF64B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BB6D0FD" w14:textId="77777777" w:rsidR="00A74CDB" w:rsidRDefault="00A74CDB">
            <w:pPr>
              <w:pStyle w:val="TAL"/>
              <w:rPr>
                <w:sz w:val="16"/>
              </w:rPr>
            </w:pPr>
            <w:r>
              <w:rPr>
                <w:sz w:val="16"/>
              </w:rPr>
              <w:t>3909</w:t>
            </w:r>
          </w:p>
        </w:tc>
        <w:tc>
          <w:tcPr>
            <w:tcW w:w="547" w:type="dxa"/>
            <w:tcBorders>
              <w:top w:val="single" w:sz="4" w:space="0" w:color="auto"/>
              <w:left w:val="single" w:sz="4" w:space="0" w:color="auto"/>
              <w:bottom w:val="single" w:sz="4" w:space="0" w:color="auto"/>
              <w:right w:val="single" w:sz="4" w:space="0" w:color="auto"/>
            </w:tcBorders>
          </w:tcPr>
          <w:p w14:paraId="3F7C48F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07D1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EB7E5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5BC126" w14:textId="77777777" w:rsidR="00A74CDB" w:rsidRDefault="00A74CDB">
            <w:pPr>
              <w:pStyle w:val="TAL"/>
              <w:rPr>
                <w:sz w:val="16"/>
              </w:rPr>
            </w:pPr>
            <w:r>
              <w:rPr>
                <w:sz w:val="16"/>
              </w:rPr>
              <w:t>RACS, SAES18</w:t>
            </w:r>
          </w:p>
        </w:tc>
        <w:tc>
          <w:tcPr>
            <w:tcW w:w="982" w:type="dxa"/>
            <w:tcBorders>
              <w:top w:val="single" w:sz="4" w:space="0" w:color="auto"/>
              <w:left w:val="single" w:sz="4" w:space="0" w:color="auto"/>
              <w:bottom w:val="single" w:sz="4" w:space="0" w:color="auto"/>
              <w:right w:val="single" w:sz="4" w:space="0" w:color="auto"/>
            </w:tcBorders>
            <w:hideMark/>
          </w:tcPr>
          <w:p w14:paraId="180DC951" w14:textId="77777777" w:rsidR="00A74CDB" w:rsidRDefault="00A74CDB">
            <w:pPr>
              <w:pStyle w:val="TAL"/>
              <w:rPr>
                <w:sz w:val="16"/>
              </w:rPr>
            </w:pPr>
            <w:r>
              <w:rPr>
                <w:sz w:val="16"/>
              </w:rPr>
              <w:t>Revised</w:t>
            </w:r>
          </w:p>
        </w:tc>
      </w:tr>
      <w:tr w:rsidR="00A74CDB" w14:paraId="2F41F8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171FC1" w14:textId="77777777" w:rsidR="00A74CDB" w:rsidRDefault="00A74CDB">
            <w:pPr>
              <w:pStyle w:val="TAL"/>
              <w:rPr>
                <w:sz w:val="16"/>
              </w:rPr>
            </w:pPr>
            <w:r>
              <w:rPr>
                <w:sz w:val="16"/>
              </w:rPr>
              <w:t>C1-236311</w:t>
            </w:r>
          </w:p>
        </w:tc>
        <w:tc>
          <w:tcPr>
            <w:tcW w:w="3133" w:type="dxa"/>
            <w:tcBorders>
              <w:top w:val="single" w:sz="4" w:space="0" w:color="auto"/>
              <w:left w:val="single" w:sz="4" w:space="0" w:color="auto"/>
              <w:bottom w:val="single" w:sz="4" w:space="0" w:color="auto"/>
              <w:right w:val="single" w:sz="4" w:space="0" w:color="auto"/>
            </w:tcBorders>
            <w:hideMark/>
          </w:tcPr>
          <w:p w14:paraId="542A073A" w14:textId="77777777" w:rsidR="00A74CDB" w:rsidRDefault="00A74CDB">
            <w:pPr>
              <w:pStyle w:val="TAL"/>
              <w:rPr>
                <w:sz w:val="16"/>
              </w:rPr>
            </w:pPr>
            <w:r>
              <w:rPr>
                <w:sz w:val="16"/>
              </w:rPr>
              <w:t>TAU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6B642D49"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7D2A34F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73ED3DA" w14:textId="77777777" w:rsidR="00A74CDB" w:rsidRDefault="00A74CDB">
            <w:pPr>
              <w:pStyle w:val="TAL"/>
              <w:rPr>
                <w:sz w:val="16"/>
              </w:rPr>
            </w:pPr>
            <w:r>
              <w:rPr>
                <w:sz w:val="16"/>
              </w:rPr>
              <w:t>3909</w:t>
            </w:r>
          </w:p>
        </w:tc>
        <w:tc>
          <w:tcPr>
            <w:tcW w:w="547" w:type="dxa"/>
            <w:tcBorders>
              <w:top w:val="single" w:sz="4" w:space="0" w:color="auto"/>
              <w:left w:val="single" w:sz="4" w:space="0" w:color="auto"/>
              <w:bottom w:val="single" w:sz="4" w:space="0" w:color="auto"/>
              <w:right w:val="single" w:sz="4" w:space="0" w:color="auto"/>
            </w:tcBorders>
            <w:hideMark/>
          </w:tcPr>
          <w:p w14:paraId="2052303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111F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F9EED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4BAB22" w14:textId="77777777" w:rsidR="00A74CDB" w:rsidRDefault="00A74CDB">
            <w:pPr>
              <w:pStyle w:val="TAL"/>
              <w:rPr>
                <w:sz w:val="16"/>
              </w:rPr>
            </w:pPr>
            <w:r>
              <w:rPr>
                <w:sz w:val="16"/>
              </w:rPr>
              <w:t>RACS, SAES18</w:t>
            </w:r>
          </w:p>
        </w:tc>
        <w:tc>
          <w:tcPr>
            <w:tcW w:w="982" w:type="dxa"/>
            <w:tcBorders>
              <w:top w:val="single" w:sz="4" w:space="0" w:color="auto"/>
              <w:left w:val="single" w:sz="4" w:space="0" w:color="auto"/>
              <w:bottom w:val="single" w:sz="4" w:space="0" w:color="auto"/>
              <w:right w:val="single" w:sz="4" w:space="0" w:color="auto"/>
            </w:tcBorders>
            <w:hideMark/>
          </w:tcPr>
          <w:p w14:paraId="63F0FDB5" w14:textId="77777777" w:rsidR="00A74CDB" w:rsidRDefault="00A74CDB">
            <w:pPr>
              <w:pStyle w:val="TAL"/>
              <w:rPr>
                <w:sz w:val="16"/>
              </w:rPr>
            </w:pPr>
            <w:r>
              <w:rPr>
                <w:sz w:val="16"/>
              </w:rPr>
              <w:t>Agreed</w:t>
            </w:r>
          </w:p>
        </w:tc>
      </w:tr>
      <w:tr w:rsidR="00A74CDB" w14:paraId="53BE45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D7ADC7" w14:textId="77777777" w:rsidR="00A74CDB" w:rsidRDefault="00A74CDB">
            <w:pPr>
              <w:pStyle w:val="TAL"/>
              <w:rPr>
                <w:sz w:val="16"/>
              </w:rPr>
            </w:pPr>
            <w:r>
              <w:rPr>
                <w:sz w:val="16"/>
              </w:rPr>
              <w:t>C1-235200</w:t>
            </w:r>
          </w:p>
        </w:tc>
        <w:tc>
          <w:tcPr>
            <w:tcW w:w="3133" w:type="dxa"/>
            <w:tcBorders>
              <w:top w:val="single" w:sz="4" w:space="0" w:color="auto"/>
              <w:left w:val="single" w:sz="4" w:space="0" w:color="auto"/>
              <w:bottom w:val="single" w:sz="4" w:space="0" w:color="auto"/>
              <w:right w:val="single" w:sz="4" w:space="0" w:color="auto"/>
            </w:tcBorders>
            <w:hideMark/>
          </w:tcPr>
          <w:p w14:paraId="3D3264D7" w14:textId="77777777" w:rsidR="00A74CDB" w:rsidRDefault="00A74CDB">
            <w:pPr>
              <w:pStyle w:val="TAL"/>
              <w:rPr>
                <w:sz w:val="16"/>
              </w:rPr>
            </w:pPr>
            <w:r>
              <w:rPr>
                <w:sz w:val="16"/>
              </w:rPr>
              <w:t>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515352C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49AE7B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5B75DDF" w14:textId="77777777" w:rsidR="00A74CDB" w:rsidRDefault="00A74CDB">
            <w:pPr>
              <w:pStyle w:val="TAL"/>
              <w:rPr>
                <w:sz w:val="16"/>
              </w:rPr>
            </w:pPr>
            <w:r>
              <w:rPr>
                <w:sz w:val="16"/>
              </w:rPr>
              <w:t>3910</w:t>
            </w:r>
          </w:p>
        </w:tc>
        <w:tc>
          <w:tcPr>
            <w:tcW w:w="547" w:type="dxa"/>
            <w:tcBorders>
              <w:top w:val="single" w:sz="4" w:space="0" w:color="auto"/>
              <w:left w:val="single" w:sz="4" w:space="0" w:color="auto"/>
              <w:bottom w:val="single" w:sz="4" w:space="0" w:color="auto"/>
              <w:right w:val="single" w:sz="4" w:space="0" w:color="auto"/>
            </w:tcBorders>
          </w:tcPr>
          <w:p w14:paraId="2699156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D788C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A825F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C6755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D904BF1" w14:textId="77777777" w:rsidR="00A74CDB" w:rsidRDefault="00A74CDB">
            <w:pPr>
              <w:pStyle w:val="TAL"/>
              <w:rPr>
                <w:sz w:val="16"/>
              </w:rPr>
            </w:pPr>
            <w:r>
              <w:rPr>
                <w:sz w:val="16"/>
              </w:rPr>
              <w:t>Revised</w:t>
            </w:r>
          </w:p>
        </w:tc>
      </w:tr>
      <w:tr w:rsidR="00A74CDB" w14:paraId="32739C2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785236" w14:textId="77777777" w:rsidR="00A74CDB" w:rsidRDefault="00A74CDB">
            <w:pPr>
              <w:pStyle w:val="TAL"/>
              <w:rPr>
                <w:sz w:val="16"/>
              </w:rPr>
            </w:pPr>
            <w:r>
              <w:rPr>
                <w:sz w:val="16"/>
              </w:rPr>
              <w:t>C1-235991</w:t>
            </w:r>
          </w:p>
        </w:tc>
        <w:tc>
          <w:tcPr>
            <w:tcW w:w="3133" w:type="dxa"/>
            <w:tcBorders>
              <w:top w:val="single" w:sz="4" w:space="0" w:color="auto"/>
              <w:left w:val="single" w:sz="4" w:space="0" w:color="auto"/>
              <w:bottom w:val="single" w:sz="4" w:space="0" w:color="auto"/>
              <w:right w:val="single" w:sz="4" w:space="0" w:color="auto"/>
            </w:tcBorders>
            <w:hideMark/>
          </w:tcPr>
          <w:p w14:paraId="33F6AF65" w14:textId="77777777" w:rsidR="00A74CDB" w:rsidRDefault="00A74CDB">
            <w:pPr>
              <w:pStyle w:val="TAL"/>
              <w:rPr>
                <w:sz w:val="16"/>
              </w:rPr>
            </w:pPr>
            <w:r>
              <w:rPr>
                <w:sz w:val="16"/>
              </w:rPr>
              <w:t>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19B37E00"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15F58458"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06E2DC3E" w14:textId="77777777" w:rsidR="00A74CDB" w:rsidRDefault="00A74CDB">
            <w:pPr>
              <w:pStyle w:val="TAL"/>
              <w:rPr>
                <w:sz w:val="16"/>
              </w:rPr>
            </w:pPr>
            <w:r>
              <w:rPr>
                <w:sz w:val="16"/>
              </w:rPr>
              <w:t>3910</w:t>
            </w:r>
          </w:p>
        </w:tc>
        <w:tc>
          <w:tcPr>
            <w:tcW w:w="547" w:type="dxa"/>
            <w:tcBorders>
              <w:top w:val="single" w:sz="4" w:space="0" w:color="auto"/>
              <w:left w:val="single" w:sz="4" w:space="0" w:color="auto"/>
              <w:bottom w:val="single" w:sz="4" w:space="0" w:color="auto"/>
              <w:right w:val="single" w:sz="4" w:space="0" w:color="auto"/>
            </w:tcBorders>
            <w:hideMark/>
          </w:tcPr>
          <w:p w14:paraId="4827F9C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0A758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F68DC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AAE863"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EA1DBA1" w14:textId="77777777" w:rsidR="00A74CDB" w:rsidRDefault="00A74CDB">
            <w:pPr>
              <w:pStyle w:val="TAL"/>
              <w:rPr>
                <w:sz w:val="16"/>
              </w:rPr>
            </w:pPr>
            <w:r>
              <w:rPr>
                <w:sz w:val="16"/>
              </w:rPr>
              <w:t>Postponed</w:t>
            </w:r>
          </w:p>
        </w:tc>
      </w:tr>
      <w:tr w:rsidR="00A74CDB" w14:paraId="27ADBB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39ACBB" w14:textId="77777777" w:rsidR="00A74CDB" w:rsidRDefault="00A74CDB">
            <w:pPr>
              <w:pStyle w:val="TAL"/>
              <w:rPr>
                <w:sz w:val="16"/>
              </w:rPr>
            </w:pPr>
            <w:r>
              <w:rPr>
                <w:sz w:val="16"/>
              </w:rPr>
              <w:t>C1-235202</w:t>
            </w:r>
          </w:p>
        </w:tc>
        <w:tc>
          <w:tcPr>
            <w:tcW w:w="3133" w:type="dxa"/>
            <w:tcBorders>
              <w:top w:val="single" w:sz="4" w:space="0" w:color="auto"/>
              <w:left w:val="single" w:sz="4" w:space="0" w:color="auto"/>
              <w:bottom w:val="single" w:sz="4" w:space="0" w:color="auto"/>
              <w:right w:val="single" w:sz="4" w:space="0" w:color="auto"/>
            </w:tcBorders>
            <w:hideMark/>
          </w:tcPr>
          <w:p w14:paraId="77A43661"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88" w:type="dxa"/>
            <w:tcBorders>
              <w:top w:val="single" w:sz="4" w:space="0" w:color="auto"/>
              <w:left w:val="single" w:sz="4" w:space="0" w:color="auto"/>
              <w:bottom w:val="single" w:sz="4" w:space="0" w:color="auto"/>
              <w:right w:val="single" w:sz="4" w:space="0" w:color="auto"/>
            </w:tcBorders>
            <w:hideMark/>
          </w:tcPr>
          <w:p w14:paraId="71C72D22"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11B61F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28A413C" w14:textId="77777777" w:rsidR="00A74CDB" w:rsidRDefault="00A74CDB">
            <w:pPr>
              <w:pStyle w:val="TAL"/>
              <w:rPr>
                <w:sz w:val="16"/>
              </w:rPr>
            </w:pPr>
            <w:r>
              <w:rPr>
                <w:sz w:val="16"/>
              </w:rPr>
              <w:t>3911</w:t>
            </w:r>
          </w:p>
        </w:tc>
        <w:tc>
          <w:tcPr>
            <w:tcW w:w="547" w:type="dxa"/>
            <w:tcBorders>
              <w:top w:val="single" w:sz="4" w:space="0" w:color="auto"/>
              <w:left w:val="single" w:sz="4" w:space="0" w:color="auto"/>
              <w:bottom w:val="single" w:sz="4" w:space="0" w:color="auto"/>
              <w:right w:val="single" w:sz="4" w:space="0" w:color="auto"/>
            </w:tcBorders>
          </w:tcPr>
          <w:p w14:paraId="5CF561F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BCAE9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82B54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A70C673"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7379EE09" w14:textId="77777777" w:rsidR="00A74CDB" w:rsidRDefault="00A74CDB">
            <w:pPr>
              <w:pStyle w:val="TAL"/>
              <w:rPr>
                <w:sz w:val="16"/>
              </w:rPr>
            </w:pPr>
            <w:r>
              <w:rPr>
                <w:sz w:val="16"/>
              </w:rPr>
              <w:t>Revised</w:t>
            </w:r>
          </w:p>
        </w:tc>
      </w:tr>
      <w:tr w:rsidR="00A74CDB" w14:paraId="608DBD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F7E991" w14:textId="77777777" w:rsidR="00A74CDB" w:rsidRDefault="00A74CDB">
            <w:pPr>
              <w:pStyle w:val="TAL"/>
              <w:rPr>
                <w:sz w:val="16"/>
              </w:rPr>
            </w:pPr>
            <w:r>
              <w:rPr>
                <w:sz w:val="16"/>
              </w:rPr>
              <w:t>C1-235993</w:t>
            </w:r>
          </w:p>
        </w:tc>
        <w:tc>
          <w:tcPr>
            <w:tcW w:w="3133" w:type="dxa"/>
            <w:tcBorders>
              <w:top w:val="single" w:sz="4" w:space="0" w:color="auto"/>
              <w:left w:val="single" w:sz="4" w:space="0" w:color="auto"/>
              <w:bottom w:val="single" w:sz="4" w:space="0" w:color="auto"/>
              <w:right w:val="single" w:sz="4" w:space="0" w:color="auto"/>
            </w:tcBorders>
            <w:hideMark/>
          </w:tcPr>
          <w:p w14:paraId="17C84309"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88" w:type="dxa"/>
            <w:tcBorders>
              <w:top w:val="single" w:sz="4" w:space="0" w:color="auto"/>
              <w:left w:val="single" w:sz="4" w:space="0" w:color="auto"/>
              <w:bottom w:val="single" w:sz="4" w:space="0" w:color="auto"/>
              <w:right w:val="single" w:sz="4" w:space="0" w:color="auto"/>
            </w:tcBorders>
            <w:hideMark/>
          </w:tcPr>
          <w:p w14:paraId="78C05E3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6EAB1A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4AD44ED" w14:textId="77777777" w:rsidR="00A74CDB" w:rsidRDefault="00A74CDB">
            <w:pPr>
              <w:pStyle w:val="TAL"/>
              <w:rPr>
                <w:sz w:val="16"/>
              </w:rPr>
            </w:pPr>
            <w:r>
              <w:rPr>
                <w:sz w:val="16"/>
              </w:rPr>
              <w:t>3911</w:t>
            </w:r>
          </w:p>
        </w:tc>
        <w:tc>
          <w:tcPr>
            <w:tcW w:w="547" w:type="dxa"/>
            <w:tcBorders>
              <w:top w:val="single" w:sz="4" w:space="0" w:color="auto"/>
              <w:left w:val="single" w:sz="4" w:space="0" w:color="auto"/>
              <w:bottom w:val="single" w:sz="4" w:space="0" w:color="auto"/>
              <w:right w:val="single" w:sz="4" w:space="0" w:color="auto"/>
            </w:tcBorders>
            <w:hideMark/>
          </w:tcPr>
          <w:p w14:paraId="363A375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26955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00F97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703E6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B16B0E9" w14:textId="77777777" w:rsidR="00A74CDB" w:rsidRDefault="00A74CDB">
            <w:pPr>
              <w:pStyle w:val="TAL"/>
              <w:rPr>
                <w:sz w:val="16"/>
              </w:rPr>
            </w:pPr>
            <w:r>
              <w:rPr>
                <w:sz w:val="16"/>
              </w:rPr>
              <w:t>Postponed</w:t>
            </w:r>
          </w:p>
        </w:tc>
      </w:tr>
      <w:tr w:rsidR="00A74CDB" w14:paraId="5039195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997C0D" w14:textId="77777777" w:rsidR="00A74CDB" w:rsidRDefault="00A74CDB">
            <w:pPr>
              <w:pStyle w:val="TAL"/>
              <w:rPr>
                <w:sz w:val="16"/>
              </w:rPr>
            </w:pPr>
            <w:r>
              <w:rPr>
                <w:sz w:val="16"/>
              </w:rPr>
              <w:t>C1-235218</w:t>
            </w:r>
          </w:p>
        </w:tc>
        <w:tc>
          <w:tcPr>
            <w:tcW w:w="3133" w:type="dxa"/>
            <w:tcBorders>
              <w:top w:val="single" w:sz="4" w:space="0" w:color="auto"/>
              <w:left w:val="single" w:sz="4" w:space="0" w:color="auto"/>
              <w:bottom w:val="single" w:sz="4" w:space="0" w:color="auto"/>
              <w:right w:val="single" w:sz="4" w:space="0" w:color="auto"/>
            </w:tcBorders>
            <w:hideMark/>
          </w:tcPr>
          <w:p w14:paraId="7338D5A3"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88" w:type="dxa"/>
            <w:tcBorders>
              <w:top w:val="single" w:sz="4" w:space="0" w:color="auto"/>
              <w:left w:val="single" w:sz="4" w:space="0" w:color="auto"/>
              <w:bottom w:val="single" w:sz="4" w:space="0" w:color="auto"/>
              <w:right w:val="single" w:sz="4" w:space="0" w:color="auto"/>
            </w:tcBorders>
            <w:hideMark/>
          </w:tcPr>
          <w:p w14:paraId="6668C307"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5C0EC44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D8C9E60" w14:textId="77777777" w:rsidR="00A74CDB" w:rsidRDefault="00A74CDB">
            <w:pPr>
              <w:pStyle w:val="TAL"/>
              <w:rPr>
                <w:sz w:val="16"/>
              </w:rPr>
            </w:pPr>
            <w:r>
              <w:rPr>
                <w:sz w:val="16"/>
              </w:rPr>
              <w:t>3912</w:t>
            </w:r>
          </w:p>
        </w:tc>
        <w:tc>
          <w:tcPr>
            <w:tcW w:w="547" w:type="dxa"/>
            <w:tcBorders>
              <w:top w:val="single" w:sz="4" w:space="0" w:color="auto"/>
              <w:left w:val="single" w:sz="4" w:space="0" w:color="auto"/>
              <w:bottom w:val="single" w:sz="4" w:space="0" w:color="auto"/>
              <w:right w:val="single" w:sz="4" w:space="0" w:color="auto"/>
            </w:tcBorders>
          </w:tcPr>
          <w:p w14:paraId="56A4A6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9E51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9CBF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714C21"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5A823506" w14:textId="77777777" w:rsidR="00A74CDB" w:rsidRDefault="00A74CDB">
            <w:pPr>
              <w:pStyle w:val="TAL"/>
              <w:rPr>
                <w:sz w:val="16"/>
              </w:rPr>
            </w:pPr>
            <w:r>
              <w:rPr>
                <w:sz w:val="16"/>
              </w:rPr>
              <w:t>Revised</w:t>
            </w:r>
          </w:p>
        </w:tc>
      </w:tr>
      <w:tr w:rsidR="00A74CDB" w14:paraId="5B7E84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8F2475" w14:textId="77777777" w:rsidR="00A74CDB" w:rsidRDefault="00A74CDB">
            <w:pPr>
              <w:pStyle w:val="TAL"/>
              <w:rPr>
                <w:sz w:val="16"/>
              </w:rPr>
            </w:pPr>
            <w:r>
              <w:rPr>
                <w:sz w:val="16"/>
              </w:rPr>
              <w:t>C1-236269</w:t>
            </w:r>
          </w:p>
        </w:tc>
        <w:tc>
          <w:tcPr>
            <w:tcW w:w="3133" w:type="dxa"/>
            <w:tcBorders>
              <w:top w:val="single" w:sz="4" w:space="0" w:color="auto"/>
              <w:left w:val="single" w:sz="4" w:space="0" w:color="auto"/>
              <w:bottom w:val="single" w:sz="4" w:space="0" w:color="auto"/>
              <w:right w:val="single" w:sz="4" w:space="0" w:color="auto"/>
            </w:tcBorders>
            <w:hideMark/>
          </w:tcPr>
          <w:p w14:paraId="43767944"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88" w:type="dxa"/>
            <w:tcBorders>
              <w:top w:val="single" w:sz="4" w:space="0" w:color="auto"/>
              <w:left w:val="single" w:sz="4" w:space="0" w:color="auto"/>
              <w:bottom w:val="single" w:sz="4" w:space="0" w:color="auto"/>
              <w:right w:val="single" w:sz="4" w:space="0" w:color="auto"/>
            </w:tcBorders>
            <w:hideMark/>
          </w:tcPr>
          <w:p w14:paraId="3316FA99"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139891B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F1A833A" w14:textId="77777777" w:rsidR="00A74CDB" w:rsidRDefault="00A74CDB">
            <w:pPr>
              <w:pStyle w:val="TAL"/>
              <w:rPr>
                <w:sz w:val="16"/>
              </w:rPr>
            </w:pPr>
            <w:r>
              <w:rPr>
                <w:sz w:val="16"/>
              </w:rPr>
              <w:t>3912</w:t>
            </w:r>
          </w:p>
        </w:tc>
        <w:tc>
          <w:tcPr>
            <w:tcW w:w="547" w:type="dxa"/>
            <w:tcBorders>
              <w:top w:val="single" w:sz="4" w:space="0" w:color="auto"/>
              <w:left w:val="single" w:sz="4" w:space="0" w:color="auto"/>
              <w:bottom w:val="single" w:sz="4" w:space="0" w:color="auto"/>
              <w:right w:val="single" w:sz="4" w:space="0" w:color="auto"/>
            </w:tcBorders>
            <w:hideMark/>
          </w:tcPr>
          <w:p w14:paraId="172923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05455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6D5C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9062A1"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522473E2" w14:textId="77777777" w:rsidR="00A74CDB" w:rsidRDefault="00A74CDB">
            <w:pPr>
              <w:pStyle w:val="TAL"/>
              <w:rPr>
                <w:sz w:val="16"/>
              </w:rPr>
            </w:pPr>
            <w:r>
              <w:rPr>
                <w:sz w:val="16"/>
              </w:rPr>
              <w:t>Postponed</w:t>
            </w:r>
          </w:p>
        </w:tc>
      </w:tr>
      <w:tr w:rsidR="00A74CDB" w14:paraId="50AE25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A1EC2C" w14:textId="77777777" w:rsidR="00A74CDB" w:rsidRDefault="00A74CDB">
            <w:pPr>
              <w:pStyle w:val="TAL"/>
              <w:rPr>
                <w:sz w:val="16"/>
              </w:rPr>
            </w:pPr>
            <w:r>
              <w:rPr>
                <w:sz w:val="16"/>
              </w:rPr>
              <w:t>C1-235252</w:t>
            </w:r>
          </w:p>
        </w:tc>
        <w:tc>
          <w:tcPr>
            <w:tcW w:w="3133" w:type="dxa"/>
            <w:tcBorders>
              <w:top w:val="single" w:sz="4" w:space="0" w:color="auto"/>
              <w:left w:val="single" w:sz="4" w:space="0" w:color="auto"/>
              <w:bottom w:val="single" w:sz="4" w:space="0" w:color="auto"/>
              <w:right w:val="single" w:sz="4" w:space="0" w:color="auto"/>
            </w:tcBorders>
            <w:hideMark/>
          </w:tcPr>
          <w:p w14:paraId="21EE1972"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4652EC8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647CC4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B74C192" w14:textId="77777777" w:rsidR="00A74CDB" w:rsidRDefault="00A74CDB">
            <w:pPr>
              <w:pStyle w:val="TAL"/>
              <w:rPr>
                <w:sz w:val="16"/>
              </w:rPr>
            </w:pPr>
            <w:r>
              <w:rPr>
                <w:sz w:val="16"/>
              </w:rPr>
              <w:t>3913</w:t>
            </w:r>
          </w:p>
        </w:tc>
        <w:tc>
          <w:tcPr>
            <w:tcW w:w="547" w:type="dxa"/>
            <w:tcBorders>
              <w:top w:val="single" w:sz="4" w:space="0" w:color="auto"/>
              <w:left w:val="single" w:sz="4" w:space="0" w:color="auto"/>
              <w:bottom w:val="single" w:sz="4" w:space="0" w:color="auto"/>
              <w:right w:val="single" w:sz="4" w:space="0" w:color="auto"/>
            </w:tcBorders>
          </w:tcPr>
          <w:p w14:paraId="0932C89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463EC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E3C7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7651B5" w14:textId="77777777" w:rsidR="00A74CDB" w:rsidRDefault="00A74CDB">
            <w:pPr>
              <w:pStyle w:val="TAL"/>
              <w:rPr>
                <w:sz w:val="16"/>
              </w:rPr>
            </w:pPr>
            <w:proofErr w:type="spellStart"/>
            <w:r>
              <w:rPr>
                <w:sz w:val="16"/>
              </w:rPr>
              <w:t>CIoT</w:t>
            </w:r>
            <w:proofErr w:type="spellEnd"/>
            <w:r>
              <w:rPr>
                <w:sz w:val="16"/>
              </w:rPr>
              <w:t>-CT, ID_UAS, TEI17</w:t>
            </w:r>
          </w:p>
        </w:tc>
        <w:tc>
          <w:tcPr>
            <w:tcW w:w="982" w:type="dxa"/>
            <w:tcBorders>
              <w:top w:val="single" w:sz="4" w:space="0" w:color="auto"/>
              <w:left w:val="single" w:sz="4" w:space="0" w:color="auto"/>
              <w:bottom w:val="single" w:sz="4" w:space="0" w:color="auto"/>
              <w:right w:val="single" w:sz="4" w:space="0" w:color="auto"/>
            </w:tcBorders>
            <w:hideMark/>
          </w:tcPr>
          <w:p w14:paraId="542954FC" w14:textId="77777777" w:rsidR="00A74CDB" w:rsidRDefault="00A74CDB">
            <w:pPr>
              <w:pStyle w:val="TAL"/>
              <w:rPr>
                <w:sz w:val="16"/>
              </w:rPr>
            </w:pPr>
            <w:r>
              <w:rPr>
                <w:sz w:val="16"/>
              </w:rPr>
              <w:t>Revised</w:t>
            </w:r>
          </w:p>
        </w:tc>
      </w:tr>
      <w:tr w:rsidR="00A74CDB" w14:paraId="41AA12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D91DE9" w14:textId="77777777" w:rsidR="00A74CDB" w:rsidRDefault="00A74CDB">
            <w:pPr>
              <w:pStyle w:val="TAL"/>
              <w:rPr>
                <w:sz w:val="16"/>
              </w:rPr>
            </w:pPr>
            <w:r>
              <w:rPr>
                <w:sz w:val="16"/>
              </w:rPr>
              <w:t>C1-235934</w:t>
            </w:r>
          </w:p>
        </w:tc>
        <w:tc>
          <w:tcPr>
            <w:tcW w:w="3133" w:type="dxa"/>
            <w:tcBorders>
              <w:top w:val="single" w:sz="4" w:space="0" w:color="auto"/>
              <w:left w:val="single" w:sz="4" w:space="0" w:color="auto"/>
              <w:bottom w:val="single" w:sz="4" w:space="0" w:color="auto"/>
              <w:right w:val="single" w:sz="4" w:space="0" w:color="auto"/>
            </w:tcBorders>
            <w:hideMark/>
          </w:tcPr>
          <w:p w14:paraId="7B5D5CEA"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47C2851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C7824B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82528CA" w14:textId="77777777" w:rsidR="00A74CDB" w:rsidRDefault="00A74CDB">
            <w:pPr>
              <w:pStyle w:val="TAL"/>
              <w:rPr>
                <w:sz w:val="16"/>
              </w:rPr>
            </w:pPr>
            <w:r>
              <w:rPr>
                <w:sz w:val="16"/>
              </w:rPr>
              <w:t>3913</w:t>
            </w:r>
          </w:p>
        </w:tc>
        <w:tc>
          <w:tcPr>
            <w:tcW w:w="547" w:type="dxa"/>
            <w:tcBorders>
              <w:top w:val="single" w:sz="4" w:space="0" w:color="auto"/>
              <w:left w:val="single" w:sz="4" w:space="0" w:color="auto"/>
              <w:bottom w:val="single" w:sz="4" w:space="0" w:color="auto"/>
              <w:right w:val="single" w:sz="4" w:space="0" w:color="auto"/>
            </w:tcBorders>
            <w:hideMark/>
          </w:tcPr>
          <w:p w14:paraId="449AC2F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35979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305D90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645CA1" w14:textId="77777777" w:rsidR="00A74CDB" w:rsidRDefault="00A74CDB">
            <w:pPr>
              <w:pStyle w:val="TAL"/>
              <w:rPr>
                <w:sz w:val="16"/>
              </w:rPr>
            </w:pPr>
            <w:proofErr w:type="spellStart"/>
            <w:r>
              <w:rPr>
                <w:sz w:val="16"/>
              </w:rPr>
              <w:t>CIoT</w:t>
            </w:r>
            <w:proofErr w:type="spellEnd"/>
            <w:r>
              <w:rPr>
                <w:sz w:val="16"/>
              </w:rPr>
              <w:t>-CT, ID_UAS, TEI17</w:t>
            </w:r>
          </w:p>
        </w:tc>
        <w:tc>
          <w:tcPr>
            <w:tcW w:w="982" w:type="dxa"/>
            <w:tcBorders>
              <w:top w:val="single" w:sz="4" w:space="0" w:color="auto"/>
              <w:left w:val="single" w:sz="4" w:space="0" w:color="auto"/>
              <w:bottom w:val="single" w:sz="4" w:space="0" w:color="auto"/>
              <w:right w:val="single" w:sz="4" w:space="0" w:color="auto"/>
            </w:tcBorders>
            <w:hideMark/>
          </w:tcPr>
          <w:p w14:paraId="4F42685A" w14:textId="77777777" w:rsidR="00A74CDB" w:rsidRDefault="00A74CDB">
            <w:pPr>
              <w:pStyle w:val="TAL"/>
              <w:rPr>
                <w:sz w:val="16"/>
              </w:rPr>
            </w:pPr>
            <w:r>
              <w:rPr>
                <w:sz w:val="16"/>
              </w:rPr>
              <w:t>Postponed</w:t>
            </w:r>
          </w:p>
        </w:tc>
      </w:tr>
      <w:tr w:rsidR="00A74CDB" w14:paraId="0292DF4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9C13E0" w14:textId="77777777" w:rsidR="00A74CDB" w:rsidRDefault="00A74CDB">
            <w:pPr>
              <w:pStyle w:val="TAL"/>
              <w:rPr>
                <w:sz w:val="16"/>
              </w:rPr>
            </w:pPr>
            <w:r>
              <w:rPr>
                <w:sz w:val="16"/>
              </w:rPr>
              <w:t>C1-235253</w:t>
            </w:r>
          </w:p>
        </w:tc>
        <w:tc>
          <w:tcPr>
            <w:tcW w:w="3133" w:type="dxa"/>
            <w:tcBorders>
              <w:top w:val="single" w:sz="4" w:space="0" w:color="auto"/>
              <w:left w:val="single" w:sz="4" w:space="0" w:color="auto"/>
              <w:bottom w:val="single" w:sz="4" w:space="0" w:color="auto"/>
              <w:right w:val="single" w:sz="4" w:space="0" w:color="auto"/>
            </w:tcBorders>
            <w:hideMark/>
          </w:tcPr>
          <w:p w14:paraId="62B350B7"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142C5C3E"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4DB6F4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1478A9E" w14:textId="77777777" w:rsidR="00A74CDB" w:rsidRDefault="00A74CDB">
            <w:pPr>
              <w:pStyle w:val="TAL"/>
              <w:rPr>
                <w:sz w:val="16"/>
              </w:rPr>
            </w:pPr>
            <w:r>
              <w:rPr>
                <w:sz w:val="16"/>
              </w:rPr>
              <w:t>3914</w:t>
            </w:r>
          </w:p>
        </w:tc>
        <w:tc>
          <w:tcPr>
            <w:tcW w:w="547" w:type="dxa"/>
            <w:tcBorders>
              <w:top w:val="single" w:sz="4" w:space="0" w:color="auto"/>
              <w:left w:val="single" w:sz="4" w:space="0" w:color="auto"/>
              <w:bottom w:val="single" w:sz="4" w:space="0" w:color="auto"/>
              <w:right w:val="single" w:sz="4" w:space="0" w:color="auto"/>
            </w:tcBorders>
          </w:tcPr>
          <w:p w14:paraId="609DBB3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243B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199C6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491CC59" w14:textId="77777777" w:rsidR="00A74CDB" w:rsidRDefault="00A74CDB">
            <w:pPr>
              <w:pStyle w:val="TAL"/>
              <w:rPr>
                <w:sz w:val="16"/>
              </w:rPr>
            </w:pPr>
            <w:proofErr w:type="spellStart"/>
            <w:r>
              <w:rPr>
                <w:sz w:val="16"/>
              </w:rPr>
              <w:t>CIoT</w:t>
            </w:r>
            <w:proofErr w:type="spellEnd"/>
            <w:r>
              <w:rPr>
                <w:sz w:val="16"/>
              </w:rPr>
              <w:t>-CT, ID_UAS, TEI17</w:t>
            </w:r>
          </w:p>
        </w:tc>
        <w:tc>
          <w:tcPr>
            <w:tcW w:w="982" w:type="dxa"/>
            <w:tcBorders>
              <w:top w:val="single" w:sz="4" w:space="0" w:color="auto"/>
              <w:left w:val="single" w:sz="4" w:space="0" w:color="auto"/>
              <w:bottom w:val="single" w:sz="4" w:space="0" w:color="auto"/>
              <w:right w:val="single" w:sz="4" w:space="0" w:color="auto"/>
            </w:tcBorders>
            <w:hideMark/>
          </w:tcPr>
          <w:p w14:paraId="28593D56" w14:textId="77777777" w:rsidR="00A74CDB" w:rsidRDefault="00A74CDB">
            <w:pPr>
              <w:pStyle w:val="TAL"/>
              <w:rPr>
                <w:sz w:val="16"/>
              </w:rPr>
            </w:pPr>
            <w:r>
              <w:rPr>
                <w:sz w:val="16"/>
              </w:rPr>
              <w:t>Revised</w:t>
            </w:r>
          </w:p>
        </w:tc>
      </w:tr>
      <w:tr w:rsidR="00A74CDB" w14:paraId="24A73F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8BF111" w14:textId="77777777" w:rsidR="00A74CDB" w:rsidRDefault="00A74CDB">
            <w:pPr>
              <w:pStyle w:val="TAL"/>
              <w:rPr>
                <w:sz w:val="16"/>
              </w:rPr>
            </w:pPr>
            <w:r>
              <w:rPr>
                <w:sz w:val="16"/>
              </w:rPr>
              <w:t>C1-235935</w:t>
            </w:r>
          </w:p>
        </w:tc>
        <w:tc>
          <w:tcPr>
            <w:tcW w:w="3133" w:type="dxa"/>
            <w:tcBorders>
              <w:top w:val="single" w:sz="4" w:space="0" w:color="auto"/>
              <w:left w:val="single" w:sz="4" w:space="0" w:color="auto"/>
              <w:bottom w:val="single" w:sz="4" w:space="0" w:color="auto"/>
              <w:right w:val="single" w:sz="4" w:space="0" w:color="auto"/>
            </w:tcBorders>
            <w:hideMark/>
          </w:tcPr>
          <w:p w14:paraId="2EAC1051"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19FAB69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23A829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9AF9664" w14:textId="77777777" w:rsidR="00A74CDB" w:rsidRDefault="00A74CDB">
            <w:pPr>
              <w:pStyle w:val="TAL"/>
              <w:rPr>
                <w:sz w:val="16"/>
              </w:rPr>
            </w:pPr>
            <w:r>
              <w:rPr>
                <w:sz w:val="16"/>
              </w:rPr>
              <w:t>3914</w:t>
            </w:r>
          </w:p>
        </w:tc>
        <w:tc>
          <w:tcPr>
            <w:tcW w:w="547" w:type="dxa"/>
            <w:tcBorders>
              <w:top w:val="single" w:sz="4" w:space="0" w:color="auto"/>
              <w:left w:val="single" w:sz="4" w:space="0" w:color="auto"/>
              <w:bottom w:val="single" w:sz="4" w:space="0" w:color="auto"/>
              <w:right w:val="single" w:sz="4" w:space="0" w:color="auto"/>
            </w:tcBorders>
            <w:hideMark/>
          </w:tcPr>
          <w:p w14:paraId="402970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0CD566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78BC4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2DCE516" w14:textId="77777777" w:rsidR="00A74CDB" w:rsidRDefault="00A74CDB">
            <w:pPr>
              <w:pStyle w:val="TAL"/>
              <w:rPr>
                <w:sz w:val="16"/>
              </w:rPr>
            </w:pPr>
            <w:proofErr w:type="spellStart"/>
            <w:r>
              <w:rPr>
                <w:sz w:val="16"/>
              </w:rPr>
              <w:t>CIoT</w:t>
            </w:r>
            <w:proofErr w:type="spellEnd"/>
            <w:r>
              <w:rPr>
                <w:sz w:val="16"/>
              </w:rPr>
              <w:t>-CT, ID_UAS, TEI18</w:t>
            </w:r>
          </w:p>
        </w:tc>
        <w:tc>
          <w:tcPr>
            <w:tcW w:w="982" w:type="dxa"/>
            <w:tcBorders>
              <w:top w:val="single" w:sz="4" w:space="0" w:color="auto"/>
              <w:left w:val="single" w:sz="4" w:space="0" w:color="auto"/>
              <w:bottom w:val="single" w:sz="4" w:space="0" w:color="auto"/>
              <w:right w:val="single" w:sz="4" w:space="0" w:color="auto"/>
            </w:tcBorders>
            <w:hideMark/>
          </w:tcPr>
          <w:p w14:paraId="0F4D5449" w14:textId="77777777" w:rsidR="00A74CDB" w:rsidRDefault="00A74CDB">
            <w:pPr>
              <w:pStyle w:val="TAL"/>
              <w:rPr>
                <w:sz w:val="16"/>
              </w:rPr>
            </w:pPr>
            <w:r>
              <w:rPr>
                <w:sz w:val="16"/>
              </w:rPr>
              <w:t>Agreed</w:t>
            </w:r>
          </w:p>
        </w:tc>
      </w:tr>
      <w:tr w:rsidR="00A74CDB" w14:paraId="6F925BA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39EAD4" w14:textId="77777777" w:rsidR="00A74CDB" w:rsidRDefault="00A74CDB">
            <w:pPr>
              <w:pStyle w:val="TAL"/>
              <w:rPr>
                <w:sz w:val="16"/>
              </w:rPr>
            </w:pPr>
            <w:r>
              <w:rPr>
                <w:sz w:val="16"/>
              </w:rPr>
              <w:lastRenderedPageBreak/>
              <w:t>C1-235258</w:t>
            </w:r>
          </w:p>
        </w:tc>
        <w:tc>
          <w:tcPr>
            <w:tcW w:w="3133" w:type="dxa"/>
            <w:tcBorders>
              <w:top w:val="single" w:sz="4" w:space="0" w:color="auto"/>
              <w:left w:val="single" w:sz="4" w:space="0" w:color="auto"/>
              <w:bottom w:val="single" w:sz="4" w:space="0" w:color="auto"/>
              <w:right w:val="single" w:sz="4" w:space="0" w:color="auto"/>
            </w:tcBorders>
            <w:hideMark/>
          </w:tcPr>
          <w:p w14:paraId="2BF2AEDE" w14:textId="77777777" w:rsidR="00A74CDB" w:rsidRDefault="00A74CDB">
            <w:pPr>
              <w:pStyle w:val="TAL"/>
              <w:rPr>
                <w:sz w:val="16"/>
              </w:rPr>
            </w:pPr>
            <w:r>
              <w:rPr>
                <w:sz w:val="16"/>
              </w:rPr>
              <w:t>Correction on PDN connectivity request for UAS services</w:t>
            </w:r>
          </w:p>
        </w:tc>
        <w:tc>
          <w:tcPr>
            <w:tcW w:w="1488" w:type="dxa"/>
            <w:tcBorders>
              <w:top w:val="single" w:sz="4" w:space="0" w:color="auto"/>
              <w:left w:val="single" w:sz="4" w:space="0" w:color="auto"/>
              <w:bottom w:val="single" w:sz="4" w:space="0" w:color="auto"/>
              <w:right w:val="single" w:sz="4" w:space="0" w:color="auto"/>
            </w:tcBorders>
            <w:hideMark/>
          </w:tcPr>
          <w:p w14:paraId="182B4B0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FEAE16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00D50DCD" w14:textId="77777777" w:rsidR="00A74CDB" w:rsidRDefault="00A74CDB">
            <w:pPr>
              <w:pStyle w:val="TAL"/>
              <w:rPr>
                <w:sz w:val="16"/>
              </w:rPr>
            </w:pPr>
            <w:r>
              <w:rPr>
                <w:sz w:val="16"/>
              </w:rPr>
              <w:t>3915</w:t>
            </w:r>
          </w:p>
        </w:tc>
        <w:tc>
          <w:tcPr>
            <w:tcW w:w="547" w:type="dxa"/>
            <w:tcBorders>
              <w:top w:val="single" w:sz="4" w:space="0" w:color="auto"/>
              <w:left w:val="single" w:sz="4" w:space="0" w:color="auto"/>
              <w:bottom w:val="single" w:sz="4" w:space="0" w:color="auto"/>
              <w:right w:val="single" w:sz="4" w:space="0" w:color="auto"/>
            </w:tcBorders>
          </w:tcPr>
          <w:p w14:paraId="087F107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A893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26160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278124" w14:textId="77777777" w:rsidR="00A74CDB" w:rsidRDefault="00A74CDB">
            <w:pPr>
              <w:pStyle w:val="TAL"/>
              <w:rPr>
                <w:sz w:val="16"/>
              </w:rPr>
            </w:pPr>
            <w:r>
              <w:rPr>
                <w:sz w:val="16"/>
              </w:rPr>
              <w:t>ID_UAS, TEI18</w:t>
            </w:r>
          </w:p>
        </w:tc>
        <w:tc>
          <w:tcPr>
            <w:tcW w:w="982" w:type="dxa"/>
            <w:tcBorders>
              <w:top w:val="single" w:sz="4" w:space="0" w:color="auto"/>
              <w:left w:val="single" w:sz="4" w:space="0" w:color="auto"/>
              <w:bottom w:val="single" w:sz="4" w:space="0" w:color="auto"/>
              <w:right w:val="single" w:sz="4" w:space="0" w:color="auto"/>
            </w:tcBorders>
            <w:hideMark/>
          </w:tcPr>
          <w:p w14:paraId="25921091" w14:textId="77777777" w:rsidR="00A74CDB" w:rsidRDefault="00A74CDB">
            <w:pPr>
              <w:pStyle w:val="TAL"/>
              <w:rPr>
                <w:sz w:val="16"/>
              </w:rPr>
            </w:pPr>
            <w:r>
              <w:rPr>
                <w:sz w:val="16"/>
              </w:rPr>
              <w:t>Revised</w:t>
            </w:r>
          </w:p>
        </w:tc>
      </w:tr>
      <w:tr w:rsidR="00A74CDB" w14:paraId="6E8FBF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D24CF3" w14:textId="77777777" w:rsidR="00A74CDB" w:rsidRDefault="00A74CDB">
            <w:pPr>
              <w:pStyle w:val="TAL"/>
              <w:rPr>
                <w:sz w:val="16"/>
              </w:rPr>
            </w:pPr>
            <w:r>
              <w:rPr>
                <w:sz w:val="16"/>
              </w:rPr>
              <w:t>C1-236310</w:t>
            </w:r>
          </w:p>
        </w:tc>
        <w:tc>
          <w:tcPr>
            <w:tcW w:w="3133" w:type="dxa"/>
            <w:tcBorders>
              <w:top w:val="single" w:sz="4" w:space="0" w:color="auto"/>
              <w:left w:val="single" w:sz="4" w:space="0" w:color="auto"/>
              <w:bottom w:val="single" w:sz="4" w:space="0" w:color="auto"/>
              <w:right w:val="single" w:sz="4" w:space="0" w:color="auto"/>
            </w:tcBorders>
            <w:hideMark/>
          </w:tcPr>
          <w:p w14:paraId="0ADEE883" w14:textId="77777777" w:rsidR="00A74CDB" w:rsidRDefault="00A74CDB">
            <w:pPr>
              <w:pStyle w:val="TAL"/>
              <w:rPr>
                <w:sz w:val="16"/>
              </w:rPr>
            </w:pPr>
            <w:r>
              <w:rPr>
                <w:sz w:val="16"/>
              </w:rPr>
              <w:t>Correction on PDN connectivity request for UAS services</w:t>
            </w:r>
          </w:p>
        </w:tc>
        <w:tc>
          <w:tcPr>
            <w:tcW w:w="1488" w:type="dxa"/>
            <w:tcBorders>
              <w:top w:val="single" w:sz="4" w:space="0" w:color="auto"/>
              <w:left w:val="single" w:sz="4" w:space="0" w:color="auto"/>
              <w:bottom w:val="single" w:sz="4" w:space="0" w:color="auto"/>
              <w:right w:val="single" w:sz="4" w:space="0" w:color="auto"/>
            </w:tcBorders>
            <w:hideMark/>
          </w:tcPr>
          <w:p w14:paraId="248AA21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578FE2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DBC22E5" w14:textId="77777777" w:rsidR="00A74CDB" w:rsidRDefault="00A74CDB">
            <w:pPr>
              <w:pStyle w:val="TAL"/>
              <w:rPr>
                <w:sz w:val="16"/>
              </w:rPr>
            </w:pPr>
            <w:r>
              <w:rPr>
                <w:sz w:val="16"/>
              </w:rPr>
              <w:t>3915</w:t>
            </w:r>
          </w:p>
        </w:tc>
        <w:tc>
          <w:tcPr>
            <w:tcW w:w="547" w:type="dxa"/>
            <w:tcBorders>
              <w:top w:val="single" w:sz="4" w:space="0" w:color="auto"/>
              <w:left w:val="single" w:sz="4" w:space="0" w:color="auto"/>
              <w:bottom w:val="single" w:sz="4" w:space="0" w:color="auto"/>
              <w:right w:val="single" w:sz="4" w:space="0" w:color="auto"/>
            </w:tcBorders>
            <w:hideMark/>
          </w:tcPr>
          <w:p w14:paraId="7593928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968BE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595C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4338FF" w14:textId="77777777" w:rsidR="00A74CDB" w:rsidRDefault="00A74CDB">
            <w:pPr>
              <w:pStyle w:val="TAL"/>
              <w:rPr>
                <w:sz w:val="16"/>
              </w:rPr>
            </w:pPr>
            <w:r>
              <w:rPr>
                <w:sz w:val="16"/>
              </w:rPr>
              <w:t>ID_UAS, TEI18</w:t>
            </w:r>
          </w:p>
        </w:tc>
        <w:tc>
          <w:tcPr>
            <w:tcW w:w="982" w:type="dxa"/>
            <w:tcBorders>
              <w:top w:val="single" w:sz="4" w:space="0" w:color="auto"/>
              <w:left w:val="single" w:sz="4" w:space="0" w:color="auto"/>
              <w:bottom w:val="single" w:sz="4" w:space="0" w:color="auto"/>
              <w:right w:val="single" w:sz="4" w:space="0" w:color="auto"/>
            </w:tcBorders>
            <w:hideMark/>
          </w:tcPr>
          <w:p w14:paraId="62EE646E" w14:textId="77777777" w:rsidR="00A74CDB" w:rsidRDefault="00A74CDB">
            <w:pPr>
              <w:pStyle w:val="TAL"/>
              <w:rPr>
                <w:sz w:val="16"/>
              </w:rPr>
            </w:pPr>
            <w:r>
              <w:rPr>
                <w:sz w:val="16"/>
              </w:rPr>
              <w:t>Postponed</w:t>
            </w:r>
          </w:p>
        </w:tc>
      </w:tr>
      <w:tr w:rsidR="00A74CDB" w14:paraId="164E3B3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C4C8DE" w14:textId="77777777" w:rsidR="00A74CDB" w:rsidRDefault="00A74CDB">
            <w:pPr>
              <w:pStyle w:val="TAL"/>
              <w:rPr>
                <w:sz w:val="16"/>
              </w:rPr>
            </w:pPr>
            <w:r>
              <w:rPr>
                <w:sz w:val="16"/>
              </w:rPr>
              <w:t>C1-235312</w:t>
            </w:r>
          </w:p>
        </w:tc>
        <w:tc>
          <w:tcPr>
            <w:tcW w:w="3133" w:type="dxa"/>
            <w:tcBorders>
              <w:top w:val="single" w:sz="4" w:space="0" w:color="auto"/>
              <w:left w:val="single" w:sz="4" w:space="0" w:color="auto"/>
              <w:bottom w:val="single" w:sz="4" w:space="0" w:color="auto"/>
              <w:right w:val="single" w:sz="4" w:space="0" w:color="auto"/>
            </w:tcBorders>
            <w:hideMark/>
          </w:tcPr>
          <w:p w14:paraId="675AA79D" w14:textId="77777777" w:rsidR="00A74CDB" w:rsidRDefault="00A74CDB">
            <w:pPr>
              <w:pStyle w:val="TAL"/>
              <w:rPr>
                <w:sz w:val="16"/>
              </w:rPr>
            </w:pPr>
            <w:r>
              <w:rPr>
                <w:sz w:val="16"/>
              </w:rPr>
              <w:t>Fix timer tables for satellite access</w:t>
            </w:r>
          </w:p>
        </w:tc>
        <w:tc>
          <w:tcPr>
            <w:tcW w:w="1488" w:type="dxa"/>
            <w:tcBorders>
              <w:top w:val="single" w:sz="4" w:space="0" w:color="auto"/>
              <w:left w:val="single" w:sz="4" w:space="0" w:color="auto"/>
              <w:bottom w:val="single" w:sz="4" w:space="0" w:color="auto"/>
              <w:right w:val="single" w:sz="4" w:space="0" w:color="auto"/>
            </w:tcBorders>
            <w:hideMark/>
          </w:tcPr>
          <w:p w14:paraId="1BDD305E"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F95431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C3AB080" w14:textId="77777777" w:rsidR="00A74CDB" w:rsidRDefault="00A74CDB">
            <w:pPr>
              <w:pStyle w:val="TAL"/>
              <w:rPr>
                <w:sz w:val="16"/>
              </w:rPr>
            </w:pPr>
            <w:r>
              <w:rPr>
                <w:sz w:val="16"/>
              </w:rPr>
              <w:t>3916</w:t>
            </w:r>
          </w:p>
        </w:tc>
        <w:tc>
          <w:tcPr>
            <w:tcW w:w="547" w:type="dxa"/>
            <w:tcBorders>
              <w:top w:val="single" w:sz="4" w:space="0" w:color="auto"/>
              <w:left w:val="single" w:sz="4" w:space="0" w:color="auto"/>
              <w:bottom w:val="single" w:sz="4" w:space="0" w:color="auto"/>
              <w:right w:val="single" w:sz="4" w:space="0" w:color="auto"/>
            </w:tcBorders>
          </w:tcPr>
          <w:p w14:paraId="229209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8BD5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849A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2F263B" w14:textId="77777777" w:rsidR="00A74CDB" w:rsidRDefault="00A74CDB">
            <w:pPr>
              <w:pStyle w:val="TAL"/>
              <w:rPr>
                <w:sz w:val="16"/>
              </w:rPr>
            </w:pPr>
            <w:r>
              <w:rPr>
                <w:sz w:val="16"/>
              </w:rPr>
              <w:t>TEI18, IoT_SAT_ARCH_EPS</w:t>
            </w:r>
          </w:p>
        </w:tc>
        <w:tc>
          <w:tcPr>
            <w:tcW w:w="982" w:type="dxa"/>
            <w:tcBorders>
              <w:top w:val="single" w:sz="4" w:space="0" w:color="auto"/>
              <w:left w:val="single" w:sz="4" w:space="0" w:color="auto"/>
              <w:bottom w:val="single" w:sz="4" w:space="0" w:color="auto"/>
              <w:right w:val="single" w:sz="4" w:space="0" w:color="auto"/>
            </w:tcBorders>
            <w:hideMark/>
          </w:tcPr>
          <w:p w14:paraId="77DA8C88" w14:textId="77777777" w:rsidR="00A74CDB" w:rsidRDefault="00A74CDB">
            <w:pPr>
              <w:pStyle w:val="TAL"/>
              <w:rPr>
                <w:sz w:val="16"/>
              </w:rPr>
            </w:pPr>
            <w:r>
              <w:rPr>
                <w:sz w:val="16"/>
              </w:rPr>
              <w:t>Revised</w:t>
            </w:r>
          </w:p>
        </w:tc>
      </w:tr>
      <w:tr w:rsidR="00A74CDB" w14:paraId="06BED16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425F8E" w14:textId="77777777" w:rsidR="00A74CDB" w:rsidRDefault="00A74CDB">
            <w:pPr>
              <w:pStyle w:val="TAL"/>
              <w:rPr>
                <w:sz w:val="16"/>
              </w:rPr>
            </w:pPr>
            <w:r>
              <w:rPr>
                <w:sz w:val="16"/>
              </w:rPr>
              <w:t>C1-236312</w:t>
            </w:r>
          </w:p>
        </w:tc>
        <w:tc>
          <w:tcPr>
            <w:tcW w:w="3133" w:type="dxa"/>
            <w:tcBorders>
              <w:top w:val="single" w:sz="4" w:space="0" w:color="auto"/>
              <w:left w:val="single" w:sz="4" w:space="0" w:color="auto"/>
              <w:bottom w:val="single" w:sz="4" w:space="0" w:color="auto"/>
              <w:right w:val="single" w:sz="4" w:space="0" w:color="auto"/>
            </w:tcBorders>
            <w:hideMark/>
          </w:tcPr>
          <w:p w14:paraId="5758BBBA" w14:textId="77777777" w:rsidR="00A74CDB" w:rsidRDefault="00A74CDB">
            <w:pPr>
              <w:pStyle w:val="TAL"/>
              <w:rPr>
                <w:sz w:val="16"/>
              </w:rPr>
            </w:pPr>
            <w:r>
              <w:rPr>
                <w:sz w:val="16"/>
              </w:rPr>
              <w:t>Fix timer tables for satellite access</w:t>
            </w:r>
          </w:p>
        </w:tc>
        <w:tc>
          <w:tcPr>
            <w:tcW w:w="1488" w:type="dxa"/>
            <w:tcBorders>
              <w:top w:val="single" w:sz="4" w:space="0" w:color="auto"/>
              <w:left w:val="single" w:sz="4" w:space="0" w:color="auto"/>
              <w:bottom w:val="single" w:sz="4" w:space="0" w:color="auto"/>
              <w:right w:val="single" w:sz="4" w:space="0" w:color="auto"/>
            </w:tcBorders>
            <w:hideMark/>
          </w:tcPr>
          <w:p w14:paraId="0226B30E"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1AFC37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EEA08CA" w14:textId="77777777" w:rsidR="00A74CDB" w:rsidRDefault="00A74CDB">
            <w:pPr>
              <w:pStyle w:val="TAL"/>
              <w:rPr>
                <w:sz w:val="16"/>
              </w:rPr>
            </w:pPr>
            <w:r>
              <w:rPr>
                <w:sz w:val="16"/>
              </w:rPr>
              <w:t>3916</w:t>
            </w:r>
          </w:p>
        </w:tc>
        <w:tc>
          <w:tcPr>
            <w:tcW w:w="547" w:type="dxa"/>
            <w:tcBorders>
              <w:top w:val="single" w:sz="4" w:space="0" w:color="auto"/>
              <w:left w:val="single" w:sz="4" w:space="0" w:color="auto"/>
              <w:bottom w:val="single" w:sz="4" w:space="0" w:color="auto"/>
              <w:right w:val="single" w:sz="4" w:space="0" w:color="auto"/>
            </w:tcBorders>
            <w:hideMark/>
          </w:tcPr>
          <w:p w14:paraId="2360217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9EFFA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5DF33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48F893" w14:textId="77777777" w:rsidR="00A74CDB" w:rsidRDefault="00A74CDB">
            <w:pPr>
              <w:pStyle w:val="TAL"/>
              <w:rPr>
                <w:sz w:val="16"/>
              </w:rPr>
            </w:pPr>
            <w:r>
              <w:rPr>
                <w:sz w:val="16"/>
              </w:rPr>
              <w:t>TEI18, IoT_SAT_ARCH_EPS</w:t>
            </w:r>
          </w:p>
        </w:tc>
        <w:tc>
          <w:tcPr>
            <w:tcW w:w="982" w:type="dxa"/>
            <w:tcBorders>
              <w:top w:val="single" w:sz="4" w:space="0" w:color="auto"/>
              <w:left w:val="single" w:sz="4" w:space="0" w:color="auto"/>
              <w:bottom w:val="single" w:sz="4" w:space="0" w:color="auto"/>
              <w:right w:val="single" w:sz="4" w:space="0" w:color="auto"/>
            </w:tcBorders>
            <w:hideMark/>
          </w:tcPr>
          <w:p w14:paraId="1374E696" w14:textId="77777777" w:rsidR="00A74CDB" w:rsidRDefault="00A74CDB">
            <w:pPr>
              <w:pStyle w:val="TAL"/>
              <w:rPr>
                <w:sz w:val="16"/>
              </w:rPr>
            </w:pPr>
            <w:r>
              <w:rPr>
                <w:sz w:val="16"/>
              </w:rPr>
              <w:t>Agreed</w:t>
            </w:r>
          </w:p>
        </w:tc>
      </w:tr>
      <w:tr w:rsidR="00A74CDB" w14:paraId="6A1A85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7405C7" w14:textId="77777777" w:rsidR="00A74CDB" w:rsidRDefault="00A74CDB">
            <w:pPr>
              <w:pStyle w:val="TAL"/>
              <w:rPr>
                <w:sz w:val="16"/>
              </w:rPr>
            </w:pPr>
            <w:r>
              <w:rPr>
                <w:sz w:val="16"/>
              </w:rPr>
              <w:t>C1-235314</w:t>
            </w:r>
          </w:p>
        </w:tc>
        <w:tc>
          <w:tcPr>
            <w:tcW w:w="3133" w:type="dxa"/>
            <w:tcBorders>
              <w:top w:val="single" w:sz="4" w:space="0" w:color="auto"/>
              <w:left w:val="single" w:sz="4" w:space="0" w:color="auto"/>
              <w:bottom w:val="single" w:sz="4" w:space="0" w:color="auto"/>
              <w:right w:val="single" w:sz="4" w:space="0" w:color="auto"/>
            </w:tcBorders>
            <w:hideMark/>
          </w:tcPr>
          <w:p w14:paraId="3B0E8753"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88" w:type="dxa"/>
            <w:tcBorders>
              <w:top w:val="single" w:sz="4" w:space="0" w:color="auto"/>
              <w:left w:val="single" w:sz="4" w:space="0" w:color="auto"/>
              <w:bottom w:val="single" w:sz="4" w:space="0" w:color="auto"/>
              <w:right w:val="single" w:sz="4" w:space="0" w:color="auto"/>
            </w:tcBorders>
            <w:hideMark/>
          </w:tcPr>
          <w:p w14:paraId="376A417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25D27B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AC8D8D7" w14:textId="77777777" w:rsidR="00A74CDB" w:rsidRDefault="00A74CDB">
            <w:pPr>
              <w:pStyle w:val="TAL"/>
              <w:rPr>
                <w:sz w:val="16"/>
              </w:rPr>
            </w:pPr>
            <w:r>
              <w:rPr>
                <w:sz w:val="16"/>
              </w:rPr>
              <w:t>3917</w:t>
            </w:r>
          </w:p>
        </w:tc>
        <w:tc>
          <w:tcPr>
            <w:tcW w:w="547" w:type="dxa"/>
            <w:tcBorders>
              <w:top w:val="single" w:sz="4" w:space="0" w:color="auto"/>
              <w:left w:val="single" w:sz="4" w:space="0" w:color="auto"/>
              <w:bottom w:val="single" w:sz="4" w:space="0" w:color="auto"/>
              <w:right w:val="single" w:sz="4" w:space="0" w:color="auto"/>
            </w:tcBorders>
          </w:tcPr>
          <w:p w14:paraId="16338F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1A67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0B6DD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82C92C"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506C698F" w14:textId="77777777" w:rsidR="00A74CDB" w:rsidRDefault="00A74CDB">
            <w:pPr>
              <w:pStyle w:val="TAL"/>
              <w:rPr>
                <w:sz w:val="16"/>
              </w:rPr>
            </w:pPr>
            <w:r>
              <w:rPr>
                <w:sz w:val="16"/>
              </w:rPr>
              <w:t>Revised</w:t>
            </w:r>
          </w:p>
        </w:tc>
      </w:tr>
      <w:tr w:rsidR="00A74CDB" w14:paraId="0DCECF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7568E6" w14:textId="77777777" w:rsidR="00A74CDB" w:rsidRDefault="00A74CDB">
            <w:pPr>
              <w:pStyle w:val="TAL"/>
              <w:rPr>
                <w:sz w:val="16"/>
              </w:rPr>
            </w:pPr>
            <w:r>
              <w:rPr>
                <w:sz w:val="16"/>
              </w:rPr>
              <w:t>C1-236476</w:t>
            </w:r>
          </w:p>
        </w:tc>
        <w:tc>
          <w:tcPr>
            <w:tcW w:w="3133" w:type="dxa"/>
            <w:tcBorders>
              <w:top w:val="single" w:sz="4" w:space="0" w:color="auto"/>
              <w:left w:val="single" w:sz="4" w:space="0" w:color="auto"/>
              <w:bottom w:val="single" w:sz="4" w:space="0" w:color="auto"/>
              <w:right w:val="single" w:sz="4" w:space="0" w:color="auto"/>
            </w:tcBorders>
            <w:hideMark/>
          </w:tcPr>
          <w:p w14:paraId="3145F1D5"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88" w:type="dxa"/>
            <w:tcBorders>
              <w:top w:val="single" w:sz="4" w:space="0" w:color="auto"/>
              <w:left w:val="single" w:sz="4" w:space="0" w:color="auto"/>
              <w:bottom w:val="single" w:sz="4" w:space="0" w:color="auto"/>
              <w:right w:val="single" w:sz="4" w:space="0" w:color="auto"/>
            </w:tcBorders>
            <w:hideMark/>
          </w:tcPr>
          <w:p w14:paraId="635B4DA5"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0BEA7E8"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D3C3782" w14:textId="77777777" w:rsidR="00A74CDB" w:rsidRDefault="00A74CDB">
            <w:pPr>
              <w:pStyle w:val="TAL"/>
              <w:rPr>
                <w:sz w:val="16"/>
              </w:rPr>
            </w:pPr>
            <w:r>
              <w:rPr>
                <w:sz w:val="16"/>
              </w:rPr>
              <w:t>3917</w:t>
            </w:r>
          </w:p>
        </w:tc>
        <w:tc>
          <w:tcPr>
            <w:tcW w:w="547" w:type="dxa"/>
            <w:tcBorders>
              <w:top w:val="single" w:sz="4" w:space="0" w:color="auto"/>
              <w:left w:val="single" w:sz="4" w:space="0" w:color="auto"/>
              <w:bottom w:val="single" w:sz="4" w:space="0" w:color="auto"/>
              <w:right w:val="single" w:sz="4" w:space="0" w:color="auto"/>
            </w:tcBorders>
            <w:hideMark/>
          </w:tcPr>
          <w:p w14:paraId="3A2A7A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AA3A4F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FD216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F8303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35D4FE4" w14:textId="77777777" w:rsidR="00A74CDB" w:rsidRDefault="00A74CDB">
            <w:pPr>
              <w:pStyle w:val="TAL"/>
              <w:rPr>
                <w:sz w:val="16"/>
              </w:rPr>
            </w:pPr>
            <w:r>
              <w:rPr>
                <w:sz w:val="16"/>
              </w:rPr>
              <w:t>Agreed</w:t>
            </w:r>
          </w:p>
        </w:tc>
      </w:tr>
      <w:tr w:rsidR="00A74CDB" w14:paraId="62E7C0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F543ED" w14:textId="77777777" w:rsidR="00A74CDB" w:rsidRDefault="00A74CDB">
            <w:pPr>
              <w:pStyle w:val="TAL"/>
              <w:rPr>
                <w:sz w:val="16"/>
              </w:rPr>
            </w:pPr>
            <w:r>
              <w:rPr>
                <w:sz w:val="16"/>
              </w:rPr>
              <w:t>C1-235362</w:t>
            </w:r>
          </w:p>
        </w:tc>
        <w:tc>
          <w:tcPr>
            <w:tcW w:w="3133" w:type="dxa"/>
            <w:tcBorders>
              <w:top w:val="single" w:sz="4" w:space="0" w:color="auto"/>
              <w:left w:val="single" w:sz="4" w:space="0" w:color="auto"/>
              <w:bottom w:val="single" w:sz="4" w:space="0" w:color="auto"/>
              <w:right w:val="single" w:sz="4" w:space="0" w:color="auto"/>
            </w:tcBorders>
            <w:hideMark/>
          </w:tcPr>
          <w:p w14:paraId="493BB696" w14:textId="77777777" w:rsidR="00A74CDB" w:rsidRDefault="00A74CDB">
            <w:pPr>
              <w:pStyle w:val="TAL"/>
              <w:rPr>
                <w:sz w:val="16"/>
              </w:rPr>
            </w:pPr>
            <w:r>
              <w:rPr>
                <w:sz w:val="16"/>
              </w:rPr>
              <w:t>Coordination between 5GMM and EMM states in single registration mode</w:t>
            </w:r>
          </w:p>
        </w:tc>
        <w:tc>
          <w:tcPr>
            <w:tcW w:w="1488" w:type="dxa"/>
            <w:tcBorders>
              <w:top w:val="single" w:sz="4" w:space="0" w:color="auto"/>
              <w:left w:val="single" w:sz="4" w:space="0" w:color="auto"/>
              <w:bottom w:val="single" w:sz="4" w:space="0" w:color="auto"/>
              <w:right w:val="single" w:sz="4" w:space="0" w:color="auto"/>
            </w:tcBorders>
            <w:hideMark/>
          </w:tcPr>
          <w:p w14:paraId="12D86A04"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367E6E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41228C0" w14:textId="77777777" w:rsidR="00A74CDB" w:rsidRDefault="00A74CDB">
            <w:pPr>
              <w:pStyle w:val="TAL"/>
              <w:rPr>
                <w:sz w:val="16"/>
              </w:rPr>
            </w:pPr>
            <w:r>
              <w:rPr>
                <w:sz w:val="16"/>
              </w:rPr>
              <w:t>3918</w:t>
            </w:r>
          </w:p>
        </w:tc>
        <w:tc>
          <w:tcPr>
            <w:tcW w:w="547" w:type="dxa"/>
            <w:tcBorders>
              <w:top w:val="single" w:sz="4" w:space="0" w:color="auto"/>
              <w:left w:val="single" w:sz="4" w:space="0" w:color="auto"/>
              <w:bottom w:val="single" w:sz="4" w:space="0" w:color="auto"/>
              <w:right w:val="single" w:sz="4" w:space="0" w:color="auto"/>
            </w:tcBorders>
          </w:tcPr>
          <w:p w14:paraId="17B218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6C772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23371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04F16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CADCEE9" w14:textId="77777777" w:rsidR="00A74CDB" w:rsidRDefault="00A74CDB">
            <w:pPr>
              <w:pStyle w:val="TAL"/>
              <w:rPr>
                <w:sz w:val="16"/>
              </w:rPr>
            </w:pPr>
            <w:r>
              <w:rPr>
                <w:sz w:val="16"/>
              </w:rPr>
              <w:t>Revised</w:t>
            </w:r>
          </w:p>
        </w:tc>
      </w:tr>
      <w:tr w:rsidR="00A74CDB" w14:paraId="35C9101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C9F768" w14:textId="77777777" w:rsidR="00A74CDB" w:rsidRDefault="00A74CDB">
            <w:pPr>
              <w:pStyle w:val="TAL"/>
              <w:rPr>
                <w:sz w:val="16"/>
              </w:rPr>
            </w:pPr>
            <w:r>
              <w:rPr>
                <w:sz w:val="16"/>
              </w:rPr>
              <w:t>C1-236426</w:t>
            </w:r>
          </w:p>
        </w:tc>
        <w:tc>
          <w:tcPr>
            <w:tcW w:w="3133" w:type="dxa"/>
            <w:tcBorders>
              <w:top w:val="single" w:sz="4" w:space="0" w:color="auto"/>
              <w:left w:val="single" w:sz="4" w:space="0" w:color="auto"/>
              <w:bottom w:val="single" w:sz="4" w:space="0" w:color="auto"/>
              <w:right w:val="single" w:sz="4" w:space="0" w:color="auto"/>
            </w:tcBorders>
            <w:hideMark/>
          </w:tcPr>
          <w:p w14:paraId="32254705" w14:textId="77777777" w:rsidR="00A74CDB" w:rsidRDefault="00A74CDB">
            <w:pPr>
              <w:pStyle w:val="TAL"/>
              <w:rPr>
                <w:sz w:val="16"/>
              </w:rPr>
            </w:pPr>
            <w:r>
              <w:rPr>
                <w:sz w:val="16"/>
              </w:rPr>
              <w:t>Coordination between 5GMM and EMM states in single registration mode</w:t>
            </w:r>
          </w:p>
        </w:tc>
        <w:tc>
          <w:tcPr>
            <w:tcW w:w="1488" w:type="dxa"/>
            <w:tcBorders>
              <w:top w:val="single" w:sz="4" w:space="0" w:color="auto"/>
              <w:left w:val="single" w:sz="4" w:space="0" w:color="auto"/>
              <w:bottom w:val="single" w:sz="4" w:space="0" w:color="auto"/>
              <w:right w:val="single" w:sz="4" w:space="0" w:color="auto"/>
            </w:tcBorders>
            <w:hideMark/>
          </w:tcPr>
          <w:p w14:paraId="5B22569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4F5FEB0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DC7D956" w14:textId="77777777" w:rsidR="00A74CDB" w:rsidRDefault="00A74CDB">
            <w:pPr>
              <w:pStyle w:val="TAL"/>
              <w:rPr>
                <w:sz w:val="16"/>
              </w:rPr>
            </w:pPr>
            <w:r>
              <w:rPr>
                <w:sz w:val="16"/>
              </w:rPr>
              <w:t>3918</w:t>
            </w:r>
          </w:p>
        </w:tc>
        <w:tc>
          <w:tcPr>
            <w:tcW w:w="547" w:type="dxa"/>
            <w:tcBorders>
              <w:top w:val="single" w:sz="4" w:space="0" w:color="auto"/>
              <w:left w:val="single" w:sz="4" w:space="0" w:color="auto"/>
              <w:bottom w:val="single" w:sz="4" w:space="0" w:color="auto"/>
              <w:right w:val="single" w:sz="4" w:space="0" w:color="auto"/>
            </w:tcBorders>
            <w:hideMark/>
          </w:tcPr>
          <w:p w14:paraId="66E98CC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C9EA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35622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023F9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D4F49A6" w14:textId="77777777" w:rsidR="00A74CDB" w:rsidRDefault="00A74CDB">
            <w:pPr>
              <w:pStyle w:val="TAL"/>
              <w:rPr>
                <w:sz w:val="16"/>
              </w:rPr>
            </w:pPr>
            <w:r>
              <w:rPr>
                <w:sz w:val="16"/>
              </w:rPr>
              <w:t>Agreed</w:t>
            </w:r>
          </w:p>
        </w:tc>
      </w:tr>
      <w:tr w:rsidR="00A74CDB" w14:paraId="5AEC7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7B1154" w14:textId="77777777" w:rsidR="00A74CDB" w:rsidRDefault="00A74CDB">
            <w:pPr>
              <w:pStyle w:val="TAL"/>
              <w:rPr>
                <w:sz w:val="16"/>
              </w:rPr>
            </w:pPr>
            <w:r>
              <w:rPr>
                <w:sz w:val="16"/>
              </w:rPr>
              <w:t>C1-235387</w:t>
            </w:r>
          </w:p>
        </w:tc>
        <w:tc>
          <w:tcPr>
            <w:tcW w:w="3133" w:type="dxa"/>
            <w:tcBorders>
              <w:top w:val="single" w:sz="4" w:space="0" w:color="auto"/>
              <w:left w:val="single" w:sz="4" w:space="0" w:color="auto"/>
              <w:bottom w:val="single" w:sz="4" w:space="0" w:color="auto"/>
              <w:right w:val="single" w:sz="4" w:space="0" w:color="auto"/>
            </w:tcBorders>
            <w:hideMark/>
          </w:tcPr>
          <w:p w14:paraId="7554AE96" w14:textId="77777777" w:rsidR="00A74CDB" w:rsidRDefault="00A74CDB">
            <w:pPr>
              <w:pStyle w:val="TAL"/>
              <w:rPr>
                <w:sz w:val="16"/>
              </w:rPr>
            </w:pPr>
            <w:r>
              <w:rPr>
                <w:sz w:val="16"/>
              </w:rPr>
              <w:t>Clean up Measurement Assistance Information related description</w:t>
            </w:r>
          </w:p>
        </w:tc>
        <w:tc>
          <w:tcPr>
            <w:tcW w:w="1488" w:type="dxa"/>
            <w:tcBorders>
              <w:top w:val="single" w:sz="4" w:space="0" w:color="auto"/>
              <w:left w:val="single" w:sz="4" w:space="0" w:color="auto"/>
              <w:bottom w:val="single" w:sz="4" w:space="0" w:color="auto"/>
              <w:right w:val="single" w:sz="4" w:space="0" w:color="auto"/>
            </w:tcBorders>
            <w:hideMark/>
          </w:tcPr>
          <w:p w14:paraId="4CBAA00F"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E9B4B1F"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69DBEC7" w14:textId="77777777" w:rsidR="00A74CDB" w:rsidRDefault="00A74CDB">
            <w:pPr>
              <w:pStyle w:val="TAL"/>
              <w:rPr>
                <w:sz w:val="16"/>
              </w:rPr>
            </w:pPr>
            <w:r>
              <w:rPr>
                <w:sz w:val="16"/>
              </w:rPr>
              <w:t>3919</w:t>
            </w:r>
          </w:p>
        </w:tc>
        <w:tc>
          <w:tcPr>
            <w:tcW w:w="547" w:type="dxa"/>
            <w:tcBorders>
              <w:top w:val="single" w:sz="4" w:space="0" w:color="auto"/>
              <w:left w:val="single" w:sz="4" w:space="0" w:color="auto"/>
              <w:bottom w:val="single" w:sz="4" w:space="0" w:color="auto"/>
              <w:right w:val="single" w:sz="4" w:space="0" w:color="auto"/>
            </w:tcBorders>
          </w:tcPr>
          <w:p w14:paraId="3CAC9B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E7BA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E313F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808A40" w14:textId="77777777" w:rsidR="00A74CDB" w:rsidRDefault="00A74CDB">
            <w:pPr>
              <w:pStyle w:val="TAL"/>
              <w:rPr>
                <w:sz w:val="16"/>
              </w:rPr>
            </w:pPr>
            <w:r>
              <w:rPr>
                <w:sz w:val="16"/>
              </w:rPr>
              <w:t>5GProtoc18, ATSSS_Ph2</w:t>
            </w:r>
          </w:p>
        </w:tc>
        <w:tc>
          <w:tcPr>
            <w:tcW w:w="982" w:type="dxa"/>
            <w:tcBorders>
              <w:top w:val="single" w:sz="4" w:space="0" w:color="auto"/>
              <w:left w:val="single" w:sz="4" w:space="0" w:color="auto"/>
              <w:bottom w:val="single" w:sz="4" w:space="0" w:color="auto"/>
              <w:right w:val="single" w:sz="4" w:space="0" w:color="auto"/>
            </w:tcBorders>
            <w:hideMark/>
          </w:tcPr>
          <w:p w14:paraId="0044653D" w14:textId="77777777" w:rsidR="00A74CDB" w:rsidRDefault="00A74CDB">
            <w:pPr>
              <w:pStyle w:val="TAL"/>
              <w:rPr>
                <w:sz w:val="16"/>
              </w:rPr>
            </w:pPr>
            <w:r>
              <w:rPr>
                <w:sz w:val="16"/>
              </w:rPr>
              <w:t>Agreed</w:t>
            </w:r>
          </w:p>
        </w:tc>
      </w:tr>
      <w:tr w:rsidR="00A74CDB" w14:paraId="1AF61C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17DFD9" w14:textId="77777777" w:rsidR="00A74CDB" w:rsidRDefault="00A74CDB">
            <w:pPr>
              <w:pStyle w:val="TAL"/>
              <w:rPr>
                <w:sz w:val="16"/>
              </w:rPr>
            </w:pPr>
            <w:r>
              <w:rPr>
                <w:sz w:val="16"/>
              </w:rPr>
              <w:t>C1-235439</w:t>
            </w:r>
          </w:p>
        </w:tc>
        <w:tc>
          <w:tcPr>
            <w:tcW w:w="3133" w:type="dxa"/>
            <w:tcBorders>
              <w:top w:val="single" w:sz="4" w:space="0" w:color="auto"/>
              <w:left w:val="single" w:sz="4" w:space="0" w:color="auto"/>
              <w:bottom w:val="single" w:sz="4" w:space="0" w:color="auto"/>
              <w:right w:val="single" w:sz="4" w:space="0" w:color="auto"/>
            </w:tcBorders>
            <w:hideMark/>
          </w:tcPr>
          <w:p w14:paraId="57F36557" w14:textId="77777777" w:rsidR="00A74CDB" w:rsidRDefault="00A74CDB">
            <w:pPr>
              <w:pStyle w:val="TAL"/>
              <w:rPr>
                <w:sz w:val="16"/>
              </w:rPr>
            </w:pPr>
            <w:r>
              <w:rPr>
                <w:sz w:val="16"/>
              </w:rPr>
              <w:t>UE capability indication to the network for enhanced discontinuous coverage - EPS</w:t>
            </w:r>
          </w:p>
        </w:tc>
        <w:tc>
          <w:tcPr>
            <w:tcW w:w="1488" w:type="dxa"/>
            <w:tcBorders>
              <w:top w:val="single" w:sz="4" w:space="0" w:color="auto"/>
              <w:left w:val="single" w:sz="4" w:space="0" w:color="auto"/>
              <w:bottom w:val="single" w:sz="4" w:space="0" w:color="auto"/>
              <w:right w:val="single" w:sz="4" w:space="0" w:color="auto"/>
            </w:tcBorders>
            <w:hideMark/>
          </w:tcPr>
          <w:p w14:paraId="2F83AED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9D67D9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49BDDE5" w14:textId="77777777" w:rsidR="00A74CDB" w:rsidRDefault="00A74CDB">
            <w:pPr>
              <w:pStyle w:val="TAL"/>
              <w:rPr>
                <w:sz w:val="16"/>
              </w:rPr>
            </w:pPr>
            <w:r>
              <w:rPr>
                <w:sz w:val="16"/>
              </w:rPr>
              <w:t>3920</w:t>
            </w:r>
          </w:p>
        </w:tc>
        <w:tc>
          <w:tcPr>
            <w:tcW w:w="547" w:type="dxa"/>
            <w:tcBorders>
              <w:top w:val="single" w:sz="4" w:space="0" w:color="auto"/>
              <w:left w:val="single" w:sz="4" w:space="0" w:color="auto"/>
              <w:bottom w:val="single" w:sz="4" w:space="0" w:color="auto"/>
              <w:right w:val="single" w:sz="4" w:space="0" w:color="auto"/>
            </w:tcBorders>
          </w:tcPr>
          <w:p w14:paraId="4A9C793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E27FA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48199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0B5DE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B1E0D6F" w14:textId="77777777" w:rsidR="00A74CDB" w:rsidRDefault="00A74CDB">
            <w:pPr>
              <w:pStyle w:val="TAL"/>
              <w:rPr>
                <w:sz w:val="16"/>
              </w:rPr>
            </w:pPr>
            <w:r>
              <w:rPr>
                <w:sz w:val="16"/>
              </w:rPr>
              <w:t>Revised</w:t>
            </w:r>
          </w:p>
        </w:tc>
      </w:tr>
      <w:tr w:rsidR="00A74CDB" w14:paraId="533B3E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BF07D4" w14:textId="77777777" w:rsidR="00A74CDB" w:rsidRDefault="00A74CDB">
            <w:pPr>
              <w:pStyle w:val="TAL"/>
              <w:rPr>
                <w:sz w:val="16"/>
              </w:rPr>
            </w:pPr>
            <w:r>
              <w:rPr>
                <w:sz w:val="16"/>
              </w:rPr>
              <w:t>C1-236272</w:t>
            </w:r>
          </w:p>
        </w:tc>
        <w:tc>
          <w:tcPr>
            <w:tcW w:w="3133" w:type="dxa"/>
            <w:tcBorders>
              <w:top w:val="single" w:sz="4" w:space="0" w:color="auto"/>
              <w:left w:val="single" w:sz="4" w:space="0" w:color="auto"/>
              <w:bottom w:val="single" w:sz="4" w:space="0" w:color="auto"/>
              <w:right w:val="single" w:sz="4" w:space="0" w:color="auto"/>
            </w:tcBorders>
            <w:hideMark/>
          </w:tcPr>
          <w:p w14:paraId="319C4847" w14:textId="77777777" w:rsidR="00A74CDB" w:rsidRDefault="00A74CDB">
            <w:pPr>
              <w:pStyle w:val="TAL"/>
              <w:rPr>
                <w:sz w:val="16"/>
              </w:rPr>
            </w:pPr>
            <w:r>
              <w:rPr>
                <w:sz w:val="16"/>
              </w:rPr>
              <w:t>UE capability indication to the network for enhanced discontinuous coverage - EPS</w:t>
            </w:r>
          </w:p>
        </w:tc>
        <w:tc>
          <w:tcPr>
            <w:tcW w:w="1488" w:type="dxa"/>
            <w:tcBorders>
              <w:top w:val="single" w:sz="4" w:space="0" w:color="auto"/>
              <w:left w:val="single" w:sz="4" w:space="0" w:color="auto"/>
              <w:bottom w:val="single" w:sz="4" w:space="0" w:color="auto"/>
              <w:right w:val="single" w:sz="4" w:space="0" w:color="auto"/>
            </w:tcBorders>
            <w:hideMark/>
          </w:tcPr>
          <w:p w14:paraId="538D93C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96BE84D"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BBBC118" w14:textId="77777777" w:rsidR="00A74CDB" w:rsidRDefault="00A74CDB">
            <w:pPr>
              <w:pStyle w:val="TAL"/>
              <w:rPr>
                <w:sz w:val="16"/>
              </w:rPr>
            </w:pPr>
            <w:r>
              <w:rPr>
                <w:sz w:val="16"/>
              </w:rPr>
              <w:t>3920</w:t>
            </w:r>
          </w:p>
        </w:tc>
        <w:tc>
          <w:tcPr>
            <w:tcW w:w="547" w:type="dxa"/>
            <w:tcBorders>
              <w:top w:val="single" w:sz="4" w:space="0" w:color="auto"/>
              <w:left w:val="single" w:sz="4" w:space="0" w:color="auto"/>
              <w:bottom w:val="single" w:sz="4" w:space="0" w:color="auto"/>
              <w:right w:val="single" w:sz="4" w:space="0" w:color="auto"/>
            </w:tcBorders>
            <w:hideMark/>
          </w:tcPr>
          <w:p w14:paraId="2CEB779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0575C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717A2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67808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BB9D55D" w14:textId="77777777" w:rsidR="00A74CDB" w:rsidRDefault="00A74CDB">
            <w:pPr>
              <w:pStyle w:val="TAL"/>
              <w:rPr>
                <w:sz w:val="16"/>
              </w:rPr>
            </w:pPr>
            <w:r>
              <w:rPr>
                <w:sz w:val="16"/>
              </w:rPr>
              <w:t>Postponed</w:t>
            </w:r>
          </w:p>
        </w:tc>
      </w:tr>
      <w:tr w:rsidR="00A74CDB" w14:paraId="51CEE4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D30BF0" w14:textId="77777777" w:rsidR="00A74CDB" w:rsidRDefault="00A74CDB">
            <w:pPr>
              <w:pStyle w:val="TAL"/>
              <w:rPr>
                <w:sz w:val="16"/>
              </w:rPr>
            </w:pPr>
            <w:r>
              <w:rPr>
                <w:sz w:val="16"/>
              </w:rPr>
              <w:t>C1-235440</w:t>
            </w:r>
          </w:p>
        </w:tc>
        <w:tc>
          <w:tcPr>
            <w:tcW w:w="3133" w:type="dxa"/>
            <w:tcBorders>
              <w:top w:val="single" w:sz="4" w:space="0" w:color="auto"/>
              <w:left w:val="single" w:sz="4" w:space="0" w:color="auto"/>
              <w:bottom w:val="single" w:sz="4" w:space="0" w:color="auto"/>
              <w:right w:val="single" w:sz="4" w:space="0" w:color="auto"/>
            </w:tcBorders>
            <w:hideMark/>
          </w:tcPr>
          <w:p w14:paraId="157DAD7D" w14:textId="77777777" w:rsidR="00A74CDB" w:rsidRDefault="00A74CDB">
            <w:pPr>
              <w:pStyle w:val="TAL"/>
              <w:rPr>
                <w:sz w:val="16"/>
              </w:rPr>
            </w:pPr>
            <w:r>
              <w:rPr>
                <w:sz w:val="16"/>
              </w:rPr>
              <w:t>Network indication to the UE for enhanced discontinuous coverage support - EPS</w:t>
            </w:r>
          </w:p>
        </w:tc>
        <w:tc>
          <w:tcPr>
            <w:tcW w:w="1488" w:type="dxa"/>
            <w:tcBorders>
              <w:top w:val="single" w:sz="4" w:space="0" w:color="auto"/>
              <w:left w:val="single" w:sz="4" w:space="0" w:color="auto"/>
              <w:bottom w:val="single" w:sz="4" w:space="0" w:color="auto"/>
              <w:right w:val="single" w:sz="4" w:space="0" w:color="auto"/>
            </w:tcBorders>
            <w:hideMark/>
          </w:tcPr>
          <w:p w14:paraId="117549D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B9E5DC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5805642" w14:textId="77777777" w:rsidR="00A74CDB" w:rsidRDefault="00A74CDB">
            <w:pPr>
              <w:pStyle w:val="TAL"/>
              <w:rPr>
                <w:sz w:val="16"/>
              </w:rPr>
            </w:pPr>
            <w:r>
              <w:rPr>
                <w:sz w:val="16"/>
              </w:rPr>
              <w:t>3921</w:t>
            </w:r>
          </w:p>
        </w:tc>
        <w:tc>
          <w:tcPr>
            <w:tcW w:w="547" w:type="dxa"/>
            <w:tcBorders>
              <w:top w:val="single" w:sz="4" w:space="0" w:color="auto"/>
              <w:left w:val="single" w:sz="4" w:space="0" w:color="auto"/>
              <w:bottom w:val="single" w:sz="4" w:space="0" w:color="auto"/>
              <w:right w:val="single" w:sz="4" w:space="0" w:color="auto"/>
            </w:tcBorders>
          </w:tcPr>
          <w:p w14:paraId="077A204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3633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6701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BA016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5D5B007" w14:textId="77777777" w:rsidR="00A74CDB" w:rsidRDefault="00A74CDB">
            <w:pPr>
              <w:pStyle w:val="TAL"/>
              <w:rPr>
                <w:sz w:val="16"/>
              </w:rPr>
            </w:pPr>
            <w:r>
              <w:rPr>
                <w:sz w:val="16"/>
              </w:rPr>
              <w:t>Merged</w:t>
            </w:r>
          </w:p>
        </w:tc>
      </w:tr>
      <w:tr w:rsidR="00A74CDB" w14:paraId="30E01B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1CC718" w14:textId="77777777" w:rsidR="00A74CDB" w:rsidRDefault="00A74CDB">
            <w:pPr>
              <w:pStyle w:val="TAL"/>
              <w:rPr>
                <w:sz w:val="16"/>
              </w:rPr>
            </w:pPr>
            <w:r>
              <w:rPr>
                <w:sz w:val="16"/>
              </w:rPr>
              <w:t>C1-235552</w:t>
            </w:r>
          </w:p>
        </w:tc>
        <w:tc>
          <w:tcPr>
            <w:tcW w:w="3133" w:type="dxa"/>
            <w:tcBorders>
              <w:top w:val="single" w:sz="4" w:space="0" w:color="auto"/>
              <w:left w:val="single" w:sz="4" w:space="0" w:color="auto"/>
              <w:bottom w:val="single" w:sz="4" w:space="0" w:color="auto"/>
              <w:right w:val="single" w:sz="4" w:space="0" w:color="auto"/>
            </w:tcBorders>
            <w:hideMark/>
          </w:tcPr>
          <w:p w14:paraId="300E9360"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3A38916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273014B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A97453B" w14:textId="77777777" w:rsidR="00A74CDB" w:rsidRDefault="00A74CDB">
            <w:pPr>
              <w:pStyle w:val="TAL"/>
              <w:rPr>
                <w:sz w:val="16"/>
              </w:rPr>
            </w:pPr>
            <w:r>
              <w:rPr>
                <w:sz w:val="16"/>
              </w:rPr>
              <w:t>3922</w:t>
            </w:r>
          </w:p>
        </w:tc>
        <w:tc>
          <w:tcPr>
            <w:tcW w:w="547" w:type="dxa"/>
            <w:tcBorders>
              <w:top w:val="single" w:sz="4" w:space="0" w:color="auto"/>
              <w:left w:val="single" w:sz="4" w:space="0" w:color="auto"/>
              <w:bottom w:val="single" w:sz="4" w:space="0" w:color="auto"/>
              <w:right w:val="single" w:sz="4" w:space="0" w:color="auto"/>
            </w:tcBorders>
          </w:tcPr>
          <w:p w14:paraId="1847F4B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83521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F0244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AB8F6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AAA432E" w14:textId="77777777" w:rsidR="00A74CDB" w:rsidRDefault="00A74CDB">
            <w:pPr>
              <w:pStyle w:val="TAL"/>
              <w:rPr>
                <w:sz w:val="16"/>
              </w:rPr>
            </w:pPr>
            <w:r>
              <w:rPr>
                <w:sz w:val="16"/>
              </w:rPr>
              <w:t>Revised</w:t>
            </w:r>
          </w:p>
        </w:tc>
      </w:tr>
      <w:tr w:rsidR="00A74CDB" w14:paraId="4122B04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990909" w14:textId="77777777" w:rsidR="00A74CDB" w:rsidRDefault="00A74CDB">
            <w:pPr>
              <w:pStyle w:val="TAL"/>
              <w:rPr>
                <w:sz w:val="16"/>
              </w:rPr>
            </w:pPr>
            <w:r>
              <w:rPr>
                <w:sz w:val="16"/>
              </w:rPr>
              <w:t>C1-236283</w:t>
            </w:r>
          </w:p>
        </w:tc>
        <w:tc>
          <w:tcPr>
            <w:tcW w:w="3133" w:type="dxa"/>
            <w:tcBorders>
              <w:top w:val="single" w:sz="4" w:space="0" w:color="auto"/>
              <w:left w:val="single" w:sz="4" w:space="0" w:color="auto"/>
              <w:bottom w:val="single" w:sz="4" w:space="0" w:color="auto"/>
              <w:right w:val="single" w:sz="4" w:space="0" w:color="auto"/>
            </w:tcBorders>
            <w:hideMark/>
          </w:tcPr>
          <w:p w14:paraId="29FC5066"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4FA5206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CD84CCF"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10768AE" w14:textId="77777777" w:rsidR="00A74CDB" w:rsidRDefault="00A74CDB">
            <w:pPr>
              <w:pStyle w:val="TAL"/>
              <w:rPr>
                <w:sz w:val="16"/>
              </w:rPr>
            </w:pPr>
            <w:r>
              <w:rPr>
                <w:sz w:val="16"/>
              </w:rPr>
              <w:t>3922</w:t>
            </w:r>
          </w:p>
        </w:tc>
        <w:tc>
          <w:tcPr>
            <w:tcW w:w="547" w:type="dxa"/>
            <w:tcBorders>
              <w:top w:val="single" w:sz="4" w:space="0" w:color="auto"/>
              <w:left w:val="single" w:sz="4" w:space="0" w:color="auto"/>
              <w:bottom w:val="single" w:sz="4" w:space="0" w:color="auto"/>
              <w:right w:val="single" w:sz="4" w:space="0" w:color="auto"/>
            </w:tcBorders>
            <w:hideMark/>
          </w:tcPr>
          <w:p w14:paraId="7447BFF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9D32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A7B1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42AA8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0950D0F" w14:textId="77777777" w:rsidR="00A74CDB" w:rsidRDefault="00A74CDB">
            <w:pPr>
              <w:pStyle w:val="TAL"/>
              <w:rPr>
                <w:sz w:val="16"/>
              </w:rPr>
            </w:pPr>
            <w:r>
              <w:rPr>
                <w:sz w:val="16"/>
              </w:rPr>
              <w:t>Agreed</w:t>
            </w:r>
          </w:p>
        </w:tc>
      </w:tr>
      <w:tr w:rsidR="00A74CDB" w14:paraId="4F584F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D12D44" w14:textId="77777777" w:rsidR="00A74CDB" w:rsidRDefault="00A74CDB">
            <w:pPr>
              <w:pStyle w:val="TAL"/>
              <w:rPr>
                <w:sz w:val="16"/>
              </w:rPr>
            </w:pPr>
            <w:r>
              <w:rPr>
                <w:sz w:val="16"/>
              </w:rPr>
              <w:t>C1-235561</w:t>
            </w:r>
          </w:p>
        </w:tc>
        <w:tc>
          <w:tcPr>
            <w:tcW w:w="3133" w:type="dxa"/>
            <w:tcBorders>
              <w:top w:val="single" w:sz="4" w:space="0" w:color="auto"/>
              <w:left w:val="single" w:sz="4" w:space="0" w:color="auto"/>
              <w:bottom w:val="single" w:sz="4" w:space="0" w:color="auto"/>
              <w:right w:val="single" w:sz="4" w:space="0" w:color="auto"/>
            </w:tcBorders>
            <w:hideMark/>
          </w:tcPr>
          <w:p w14:paraId="75C2809D" w14:textId="77777777" w:rsidR="00A74CDB" w:rsidRDefault="00A74CDB">
            <w:pPr>
              <w:pStyle w:val="TAL"/>
              <w:rPr>
                <w:sz w:val="16"/>
              </w:rPr>
            </w:pPr>
            <w:r>
              <w:rPr>
                <w:sz w:val="16"/>
              </w:rPr>
              <w:t>PLMN search in EMM-IDLE with suspend indication</w:t>
            </w:r>
          </w:p>
        </w:tc>
        <w:tc>
          <w:tcPr>
            <w:tcW w:w="1488" w:type="dxa"/>
            <w:tcBorders>
              <w:top w:val="single" w:sz="4" w:space="0" w:color="auto"/>
              <w:left w:val="single" w:sz="4" w:space="0" w:color="auto"/>
              <w:bottom w:val="single" w:sz="4" w:space="0" w:color="auto"/>
              <w:right w:val="single" w:sz="4" w:space="0" w:color="auto"/>
            </w:tcBorders>
            <w:hideMark/>
          </w:tcPr>
          <w:p w14:paraId="41CCEB1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D62B188"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E419DBF" w14:textId="77777777" w:rsidR="00A74CDB" w:rsidRDefault="00A74CDB">
            <w:pPr>
              <w:pStyle w:val="TAL"/>
              <w:rPr>
                <w:sz w:val="16"/>
              </w:rPr>
            </w:pPr>
            <w:r>
              <w:rPr>
                <w:sz w:val="16"/>
              </w:rPr>
              <w:t>3923</w:t>
            </w:r>
          </w:p>
        </w:tc>
        <w:tc>
          <w:tcPr>
            <w:tcW w:w="547" w:type="dxa"/>
            <w:tcBorders>
              <w:top w:val="single" w:sz="4" w:space="0" w:color="auto"/>
              <w:left w:val="single" w:sz="4" w:space="0" w:color="auto"/>
              <w:bottom w:val="single" w:sz="4" w:space="0" w:color="auto"/>
              <w:right w:val="single" w:sz="4" w:space="0" w:color="auto"/>
            </w:tcBorders>
          </w:tcPr>
          <w:p w14:paraId="364DA5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BD67F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F0BAA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366055"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351A5C6B" w14:textId="77777777" w:rsidR="00A74CDB" w:rsidRDefault="00A74CDB">
            <w:pPr>
              <w:pStyle w:val="TAL"/>
              <w:rPr>
                <w:sz w:val="16"/>
              </w:rPr>
            </w:pPr>
            <w:r>
              <w:rPr>
                <w:sz w:val="16"/>
              </w:rPr>
              <w:t>Revised</w:t>
            </w:r>
          </w:p>
        </w:tc>
      </w:tr>
      <w:tr w:rsidR="00A74CDB" w14:paraId="121FC2A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FE6BB9" w14:textId="77777777" w:rsidR="00A74CDB" w:rsidRDefault="00A74CDB">
            <w:pPr>
              <w:pStyle w:val="TAL"/>
              <w:rPr>
                <w:sz w:val="16"/>
              </w:rPr>
            </w:pPr>
            <w:r>
              <w:rPr>
                <w:sz w:val="16"/>
              </w:rPr>
              <w:t>C1-236270</w:t>
            </w:r>
          </w:p>
        </w:tc>
        <w:tc>
          <w:tcPr>
            <w:tcW w:w="3133" w:type="dxa"/>
            <w:tcBorders>
              <w:top w:val="single" w:sz="4" w:space="0" w:color="auto"/>
              <w:left w:val="single" w:sz="4" w:space="0" w:color="auto"/>
              <w:bottom w:val="single" w:sz="4" w:space="0" w:color="auto"/>
              <w:right w:val="single" w:sz="4" w:space="0" w:color="auto"/>
            </w:tcBorders>
            <w:hideMark/>
          </w:tcPr>
          <w:p w14:paraId="00775607" w14:textId="77777777" w:rsidR="00A74CDB" w:rsidRDefault="00A74CDB">
            <w:pPr>
              <w:pStyle w:val="TAL"/>
              <w:rPr>
                <w:sz w:val="16"/>
              </w:rPr>
            </w:pPr>
            <w:r>
              <w:rPr>
                <w:sz w:val="16"/>
              </w:rPr>
              <w:t>PLMN search in EMM-IDLE with suspend indication</w:t>
            </w:r>
          </w:p>
        </w:tc>
        <w:tc>
          <w:tcPr>
            <w:tcW w:w="1488" w:type="dxa"/>
            <w:tcBorders>
              <w:top w:val="single" w:sz="4" w:space="0" w:color="auto"/>
              <w:left w:val="single" w:sz="4" w:space="0" w:color="auto"/>
              <w:bottom w:val="single" w:sz="4" w:space="0" w:color="auto"/>
              <w:right w:val="single" w:sz="4" w:space="0" w:color="auto"/>
            </w:tcBorders>
            <w:hideMark/>
          </w:tcPr>
          <w:p w14:paraId="7D2BF86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AE54131"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802B59D" w14:textId="77777777" w:rsidR="00A74CDB" w:rsidRDefault="00A74CDB">
            <w:pPr>
              <w:pStyle w:val="TAL"/>
              <w:rPr>
                <w:sz w:val="16"/>
              </w:rPr>
            </w:pPr>
            <w:r>
              <w:rPr>
                <w:sz w:val="16"/>
              </w:rPr>
              <w:t>3923</w:t>
            </w:r>
          </w:p>
        </w:tc>
        <w:tc>
          <w:tcPr>
            <w:tcW w:w="547" w:type="dxa"/>
            <w:tcBorders>
              <w:top w:val="single" w:sz="4" w:space="0" w:color="auto"/>
              <w:left w:val="single" w:sz="4" w:space="0" w:color="auto"/>
              <w:bottom w:val="single" w:sz="4" w:space="0" w:color="auto"/>
              <w:right w:val="single" w:sz="4" w:space="0" w:color="auto"/>
            </w:tcBorders>
            <w:hideMark/>
          </w:tcPr>
          <w:p w14:paraId="4AFE267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315B8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46C11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6A0159"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59C26815" w14:textId="77777777" w:rsidR="00A74CDB" w:rsidRDefault="00A74CDB">
            <w:pPr>
              <w:pStyle w:val="TAL"/>
              <w:rPr>
                <w:sz w:val="16"/>
              </w:rPr>
            </w:pPr>
            <w:r>
              <w:rPr>
                <w:sz w:val="16"/>
              </w:rPr>
              <w:t>Postponed</w:t>
            </w:r>
          </w:p>
        </w:tc>
      </w:tr>
      <w:tr w:rsidR="00A74CDB" w14:paraId="5EE218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7C208A" w14:textId="77777777" w:rsidR="00A74CDB" w:rsidRDefault="00A74CDB">
            <w:pPr>
              <w:pStyle w:val="TAL"/>
              <w:rPr>
                <w:sz w:val="16"/>
              </w:rPr>
            </w:pPr>
            <w:r>
              <w:rPr>
                <w:sz w:val="16"/>
              </w:rPr>
              <w:t>C1-235563</w:t>
            </w:r>
          </w:p>
        </w:tc>
        <w:tc>
          <w:tcPr>
            <w:tcW w:w="3133" w:type="dxa"/>
            <w:tcBorders>
              <w:top w:val="single" w:sz="4" w:space="0" w:color="auto"/>
              <w:left w:val="single" w:sz="4" w:space="0" w:color="auto"/>
              <w:bottom w:val="single" w:sz="4" w:space="0" w:color="auto"/>
              <w:right w:val="single" w:sz="4" w:space="0" w:color="auto"/>
            </w:tcBorders>
            <w:hideMark/>
          </w:tcPr>
          <w:p w14:paraId="1FF94918"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88" w:type="dxa"/>
            <w:tcBorders>
              <w:top w:val="single" w:sz="4" w:space="0" w:color="auto"/>
              <w:left w:val="single" w:sz="4" w:space="0" w:color="auto"/>
              <w:bottom w:val="single" w:sz="4" w:space="0" w:color="auto"/>
              <w:right w:val="single" w:sz="4" w:space="0" w:color="auto"/>
            </w:tcBorders>
            <w:hideMark/>
          </w:tcPr>
          <w:p w14:paraId="3975D3F8" w14:textId="77777777" w:rsidR="00A74CDB" w:rsidRDefault="00A74CDB">
            <w:pPr>
              <w:pStyle w:val="TAL"/>
              <w:rPr>
                <w:sz w:val="16"/>
              </w:rPr>
            </w:pPr>
            <w:r>
              <w:rPr>
                <w:sz w:val="16"/>
              </w:rPr>
              <w:t>Vodafone, Orange</w:t>
            </w:r>
          </w:p>
        </w:tc>
        <w:tc>
          <w:tcPr>
            <w:tcW w:w="706" w:type="dxa"/>
            <w:tcBorders>
              <w:top w:val="single" w:sz="4" w:space="0" w:color="auto"/>
              <w:left w:val="single" w:sz="4" w:space="0" w:color="auto"/>
              <w:bottom w:val="single" w:sz="4" w:space="0" w:color="auto"/>
              <w:right w:val="single" w:sz="4" w:space="0" w:color="auto"/>
            </w:tcBorders>
            <w:hideMark/>
          </w:tcPr>
          <w:p w14:paraId="7851980C"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D430515" w14:textId="77777777" w:rsidR="00A74CDB" w:rsidRDefault="00A74CDB">
            <w:pPr>
              <w:pStyle w:val="TAL"/>
              <w:rPr>
                <w:sz w:val="16"/>
              </w:rPr>
            </w:pPr>
            <w:r>
              <w:rPr>
                <w:sz w:val="16"/>
              </w:rPr>
              <w:t>3924</w:t>
            </w:r>
          </w:p>
        </w:tc>
        <w:tc>
          <w:tcPr>
            <w:tcW w:w="547" w:type="dxa"/>
            <w:tcBorders>
              <w:top w:val="single" w:sz="4" w:space="0" w:color="auto"/>
              <w:left w:val="single" w:sz="4" w:space="0" w:color="auto"/>
              <w:bottom w:val="single" w:sz="4" w:space="0" w:color="auto"/>
              <w:right w:val="single" w:sz="4" w:space="0" w:color="auto"/>
            </w:tcBorders>
          </w:tcPr>
          <w:p w14:paraId="3F26F93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53416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62B77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25E624"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0FAC19A" w14:textId="77777777" w:rsidR="00A74CDB" w:rsidRDefault="00A74CDB">
            <w:pPr>
              <w:pStyle w:val="TAL"/>
              <w:rPr>
                <w:sz w:val="16"/>
              </w:rPr>
            </w:pPr>
            <w:r>
              <w:rPr>
                <w:sz w:val="16"/>
              </w:rPr>
              <w:t>Revised</w:t>
            </w:r>
          </w:p>
        </w:tc>
      </w:tr>
      <w:tr w:rsidR="00A74CDB" w14:paraId="11D29F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D57AF9" w14:textId="77777777" w:rsidR="00A74CDB" w:rsidRDefault="00A74CDB">
            <w:pPr>
              <w:pStyle w:val="TAL"/>
              <w:rPr>
                <w:sz w:val="16"/>
              </w:rPr>
            </w:pPr>
            <w:r>
              <w:rPr>
                <w:sz w:val="16"/>
              </w:rPr>
              <w:t>C1-236303</w:t>
            </w:r>
          </w:p>
        </w:tc>
        <w:tc>
          <w:tcPr>
            <w:tcW w:w="3133" w:type="dxa"/>
            <w:tcBorders>
              <w:top w:val="single" w:sz="4" w:space="0" w:color="auto"/>
              <w:left w:val="single" w:sz="4" w:space="0" w:color="auto"/>
              <w:bottom w:val="single" w:sz="4" w:space="0" w:color="auto"/>
              <w:right w:val="single" w:sz="4" w:space="0" w:color="auto"/>
            </w:tcBorders>
            <w:hideMark/>
          </w:tcPr>
          <w:p w14:paraId="72DB6571"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88" w:type="dxa"/>
            <w:tcBorders>
              <w:top w:val="single" w:sz="4" w:space="0" w:color="auto"/>
              <w:left w:val="single" w:sz="4" w:space="0" w:color="auto"/>
              <w:bottom w:val="single" w:sz="4" w:space="0" w:color="auto"/>
              <w:right w:val="single" w:sz="4" w:space="0" w:color="auto"/>
            </w:tcBorders>
            <w:hideMark/>
          </w:tcPr>
          <w:p w14:paraId="65CF88B9" w14:textId="77777777" w:rsidR="00A74CDB" w:rsidRDefault="00A74CDB">
            <w:pPr>
              <w:pStyle w:val="TAL"/>
              <w:rPr>
                <w:sz w:val="16"/>
              </w:rPr>
            </w:pPr>
            <w:r>
              <w:rPr>
                <w:sz w:val="16"/>
              </w:rPr>
              <w:t>Vodafone, Orange</w:t>
            </w:r>
          </w:p>
        </w:tc>
        <w:tc>
          <w:tcPr>
            <w:tcW w:w="706" w:type="dxa"/>
            <w:tcBorders>
              <w:top w:val="single" w:sz="4" w:space="0" w:color="auto"/>
              <w:left w:val="single" w:sz="4" w:space="0" w:color="auto"/>
              <w:bottom w:val="single" w:sz="4" w:space="0" w:color="auto"/>
              <w:right w:val="single" w:sz="4" w:space="0" w:color="auto"/>
            </w:tcBorders>
            <w:hideMark/>
          </w:tcPr>
          <w:p w14:paraId="65BD17F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24D5B1D" w14:textId="77777777" w:rsidR="00A74CDB" w:rsidRDefault="00A74CDB">
            <w:pPr>
              <w:pStyle w:val="TAL"/>
              <w:rPr>
                <w:sz w:val="16"/>
              </w:rPr>
            </w:pPr>
            <w:r>
              <w:rPr>
                <w:sz w:val="16"/>
              </w:rPr>
              <w:t>3924</w:t>
            </w:r>
          </w:p>
        </w:tc>
        <w:tc>
          <w:tcPr>
            <w:tcW w:w="547" w:type="dxa"/>
            <w:tcBorders>
              <w:top w:val="single" w:sz="4" w:space="0" w:color="auto"/>
              <w:left w:val="single" w:sz="4" w:space="0" w:color="auto"/>
              <w:bottom w:val="single" w:sz="4" w:space="0" w:color="auto"/>
              <w:right w:val="single" w:sz="4" w:space="0" w:color="auto"/>
            </w:tcBorders>
            <w:hideMark/>
          </w:tcPr>
          <w:p w14:paraId="0CAD2F1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F471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A3D3E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061114"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9C9E7E9" w14:textId="77777777" w:rsidR="00A74CDB" w:rsidRDefault="00A74CDB">
            <w:pPr>
              <w:pStyle w:val="TAL"/>
              <w:rPr>
                <w:sz w:val="16"/>
              </w:rPr>
            </w:pPr>
            <w:r>
              <w:rPr>
                <w:sz w:val="16"/>
              </w:rPr>
              <w:t>Agreed</w:t>
            </w:r>
          </w:p>
        </w:tc>
      </w:tr>
      <w:tr w:rsidR="00A74CDB" w14:paraId="5C703A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419522" w14:textId="77777777" w:rsidR="00A74CDB" w:rsidRDefault="00A74CDB">
            <w:pPr>
              <w:pStyle w:val="TAL"/>
              <w:rPr>
                <w:sz w:val="16"/>
              </w:rPr>
            </w:pPr>
            <w:r>
              <w:rPr>
                <w:sz w:val="16"/>
              </w:rPr>
              <w:t>C1-235595</w:t>
            </w:r>
          </w:p>
        </w:tc>
        <w:tc>
          <w:tcPr>
            <w:tcW w:w="3133" w:type="dxa"/>
            <w:tcBorders>
              <w:top w:val="single" w:sz="4" w:space="0" w:color="auto"/>
              <w:left w:val="single" w:sz="4" w:space="0" w:color="auto"/>
              <w:bottom w:val="single" w:sz="4" w:space="0" w:color="auto"/>
              <w:right w:val="single" w:sz="4" w:space="0" w:color="auto"/>
            </w:tcBorders>
            <w:hideMark/>
          </w:tcPr>
          <w:p w14:paraId="6703306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00651E0A"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23E1CB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3E012A3" w14:textId="77777777" w:rsidR="00A74CDB" w:rsidRDefault="00A74CDB">
            <w:pPr>
              <w:pStyle w:val="TAL"/>
              <w:rPr>
                <w:sz w:val="16"/>
              </w:rPr>
            </w:pPr>
            <w:r>
              <w:rPr>
                <w:sz w:val="16"/>
              </w:rPr>
              <w:t>3925</w:t>
            </w:r>
          </w:p>
        </w:tc>
        <w:tc>
          <w:tcPr>
            <w:tcW w:w="547" w:type="dxa"/>
            <w:tcBorders>
              <w:top w:val="single" w:sz="4" w:space="0" w:color="auto"/>
              <w:left w:val="single" w:sz="4" w:space="0" w:color="auto"/>
              <w:bottom w:val="single" w:sz="4" w:space="0" w:color="auto"/>
              <w:right w:val="single" w:sz="4" w:space="0" w:color="auto"/>
            </w:tcBorders>
          </w:tcPr>
          <w:p w14:paraId="2637D9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8C8A0D"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598DF4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BA765F"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05BCA65" w14:textId="77777777" w:rsidR="00A74CDB" w:rsidRDefault="00A74CDB">
            <w:pPr>
              <w:pStyle w:val="TAL"/>
              <w:rPr>
                <w:sz w:val="16"/>
              </w:rPr>
            </w:pPr>
            <w:r>
              <w:rPr>
                <w:sz w:val="16"/>
              </w:rPr>
              <w:t>Revised</w:t>
            </w:r>
          </w:p>
        </w:tc>
      </w:tr>
      <w:tr w:rsidR="00A74CDB" w14:paraId="3BCBEE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8C36C4" w14:textId="77777777" w:rsidR="00A74CDB" w:rsidRDefault="00A74CDB">
            <w:pPr>
              <w:pStyle w:val="TAL"/>
              <w:rPr>
                <w:sz w:val="16"/>
              </w:rPr>
            </w:pPr>
            <w:r>
              <w:rPr>
                <w:sz w:val="16"/>
              </w:rPr>
              <w:t>C1-235949</w:t>
            </w:r>
          </w:p>
        </w:tc>
        <w:tc>
          <w:tcPr>
            <w:tcW w:w="3133" w:type="dxa"/>
            <w:tcBorders>
              <w:top w:val="single" w:sz="4" w:space="0" w:color="auto"/>
              <w:left w:val="single" w:sz="4" w:space="0" w:color="auto"/>
              <w:bottom w:val="single" w:sz="4" w:space="0" w:color="auto"/>
              <w:right w:val="single" w:sz="4" w:space="0" w:color="auto"/>
            </w:tcBorders>
            <w:hideMark/>
          </w:tcPr>
          <w:p w14:paraId="161DEE33"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1547CAB6"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7E3853B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1F0D578" w14:textId="77777777" w:rsidR="00A74CDB" w:rsidRDefault="00A74CDB">
            <w:pPr>
              <w:pStyle w:val="TAL"/>
              <w:rPr>
                <w:sz w:val="16"/>
              </w:rPr>
            </w:pPr>
            <w:r>
              <w:rPr>
                <w:sz w:val="16"/>
              </w:rPr>
              <w:t>3925</w:t>
            </w:r>
          </w:p>
        </w:tc>
        <w:tc>
          <w:tcPr>
            <w:tcW w:w="547" w:type="dxa"/>
            <w:tcBorders>
              <w:top w:val="single" w:sz="4" w:space="0" w:color="auto"/>
              <w:left w:val="single" w:sz="4" w:space="0" w:color="auto"/>
              <w:bottom w:val="single" w:sz="4" w:space="0" w:color="auto"/>
              <w:right w:val="single" w:sz="4" w:space="0" w:color="auto"/>
            </w:tcBorders>
            <w:hideMark/>
          </w:tcPr>
          <w:p w14:paraId="1F3A40C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8D3C02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E7F51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773FC0"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AD5813E" w14:textId="77777777" w:rsidR="00A74CDB" w:rsidRDefault="00A74CDB">
            <w:pPr>
              <w:pStyle w:val="TAL"/>
              <w:rPr>
                <w:sz w:val="16"/>
              </w:rPr>
            </w:pPr>
            <w:r>
              <w:rPr>
                <w:sz w:val="16"/>
              </w:rPr>
              <w:t>Revised</w:t>
            </w:r>
          </w:p>
        </w:tc>
      </w:tr>
      <w:tr w:rsidR="00A74CDB" w14:paraId="6EDDE7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971E67" w14:textId="77777777" w:rsidR="00A74CDB" w:rsidRDefault="00A74CDB">
            <w:pPr>
              <w:pStyle w:val="TAL"/>
              <w:rPr>
                <w:sz w:val="16"/>
              </w:rPr>
            </w:pPr>
            <w:r>
              <w:rPr>
                <w:sz w:val="16"/>
              </w:rPr>
              <w:t>C1-236529</w:t>
            </w:r>
          </w:p>
        </w:tc>
        <w:tc>
          <w:tcPr>
            <w:tcW w:w="3133" w:type="dxa"/>
            <w:tcBorders>
              <w:top w:val="single" w:sz="4" w:space="0" w:color="auto"/>
              <w:left w:val="single" w:sz="4" w:space="0" w:color="auto"/>
              <w:bottom w:val="single" w:sz="4" w:space="0" w:color="auto"/>
              <w:right w:val="single" w:sz="4" w:space="0" w:color="auto"/>
            </w:tcBorders>
            <w:hideMark/>
          </w:tcPr>
          <w:p w14:paraId="55761CE6"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2F3F8856"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335E0A7C"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9C4F636" w14:textId="77777777" w:rsidR="00A74CDB" w:rsidRDefault="00A74CDB">
            <w:pPr>
              <w:pStyle w:val="TAL"/>
              <w:rPr>
                <w:sz w:val="16"/>
              </w:rPr>
            </w:pPr>
            <w:r>
              <w:rPr>
                <w:sz w:val="16"/>
              </w:rPr>
              <w:t>3925</w:t>
            </w:r>
          </w:p>
        </w:tc>
        <w:tc>
          <w:tcPr>
            <w:tcW w:w="547" w:type="dxa"/>
            <w:tcBorders>
              <w:top w:val="single" w:sz="4" w:space="0" w:color="auto"/>
              <w:left w:val="single" w:sz="4" w:space="0" w:color="auto"/>
              <w:bottom w:val="single" w:sz="4" w:space="0" w:color="auto"/>
              <w:right w:val="single" w:sz="4" w:space="0" w:color="auto"/>
            </w:tcBorders>
            <w:hideMark/>
          </w:tcPr>
          <w:p w14:paraId="5426542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D78250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5315FD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36EDA9"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0484078" w14:textId="77777777" w:rsidR="00A74CDB" w:rsidRDefault="00A74CDB">
            <w:pPr>
              <w:pStyle w:val="TAL"/>
              <w:rPr>
                <w:sz w:val="16"/>
              </w:rPr>
            </w:pPr>
            <w:r>
              <w:rPr>
                <w:sz w:val="16"/>
              </w:rPr>
              <w:t>Agreed</w:t>
            </w:r>
          </w:p>
        </w:tc>
      </w:tr>
      <w:tr w:rsidR="00A74CDB" w14:paraId="6585CC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042467" w14:textId="77777777" w:rsidR="00A74CDB" w:rsidRDefault="00A74CDB">
            <w:pPr>
              <w:pStyle w:val="TAL"/>
              <w:rPr>
                <w:sz w:val="16"/>
              </w:rPr>
            </w:pPr>
            <w:r>
              <w:rPr>
                <w:sz w:val="16"/>
              </w:rPr>
              <w:t>C1-235596</w:t>
            </w:r>
          </w:p>
        </w:tc>
        <w:tc>
          <w:tcPr>
            <w:tcW w:w="3133" w:type="dxa"/>
            <w:tcBorders>
              <w:top w:val="single" w:sz="4" w:space="0" w:color="auto"/>
              <w:left w:val="single" w:sz="4" w:space="0" w:color="auto"/>
              <w:bottom w:val="single" w:sz="4" w:space="0" w:color="auto"/>
              <w:right w:val="single" w:sz="4" w:space="0" w:color="auto"/>
            </w:tcBorders>
            <w:hideMark/>
          </w:tcPr>
          <w:p w14:paraId="03F5698D"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78DEE970"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1AAE55C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D1CFF38" w14:textId="77777777" w:rsidR="00A74CDB" w:rsidRDefault="00A74CDB">
            <w:pPr>
              <w:pStyle w:val="TAL"/>
              <w:rPr>
                <w:sz w:val="16"/>
              </w:rPr>
            </w:pPr>
            <w:r>
              <w:rPr>
                <w:sz w:val="16"/>
              </w:rPr>
              <w:t>3926</w:t>
            </w:r>
          </w:p>
        </w:tc>
        <w:tc>
          <w:tcPr>
            <w:tcW w:w="547" w:type="dxa"/>
            <w:tcBorders>
              <w:top w:val="single" w:sz="4" w:space="0" w:color="auto"/>
              <w:left w:val="single" w:sz="4" w:space="0" w:color="auto"/>
              <w:bottom w:val="single" w:sz="4" w:space="0" w:color="auto"/>
              <w:right w:val="single" w:sz="4" w:space="0" w:color="auto"/>
            </w:tcBorders>
          </w:tcPr>
          <w:p w14:paraId="4C77D7F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A509A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2702D3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483D094"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3FE594AF" w14:textId="77777777" w:rsidR="00A74CDB" w:rsidRDefault="00A74CDB">
            <w:pPr>
              <w:pStyle w:val="TAL"/>
              <w:rPr>
                <w:sz w:val="16"/>
              </w:rPr>
            </w:pPr>
            <w:r>
              <w:rPr>
                <w:sz w:val="16"/>
              </w:rPr>
              <w:t>Revised</w:t>
            </w:r>
          </w:p>
        </w:tc>
      </w:tr>
      <w:tr w:rsidR="00A74CDB" w14:paraId="679AC5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F0E2D6" w14:textId="77777777" w:rsidR="00A74CDB" w:rsidRDefault="00A74CDB">
            <w:pPr>
              <w:pStyle w:val="TAL"/>
              <w:rPr>
                <w:sz w:val="16"/>
              </w:rPr>
            </w:pPr>
            <w:r>
              <w:rPr>
                <w:sz w:val="16"/>
              </w:rPr>
              <w:t>C1-235950</w:t>
            </w:r>
          </w:p>
        </w:tc>
        <w:tc>
          <w:tcPr>
            <w:tcW w:w="3133" w:type="dxa"/>
            <w:tcBorders>
              <w:top w:val="single" w:sz="4" w:space="0" w:color="auto"/>
              <w:left w:val="single" w:sz="4" w:space="0" w:color="auto"/>
              <w:bottom w:val="single" w:sz="4" w:space="0" w:color="auto"/>
              <w:right w:val="single" w:sz="4" w:space="0" w:color="auto"/>
            </w:tcBorders>
            <w:hideMark/>
          </w:tcPr>
          <w:p w14:paraId="2C3B11B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7123A1D9"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7F04F22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BCA806E" w14:textId="77777777" w:rsidR="00A74CDB" w:rsidRDefault="00A74CDB">
            <w:pPr>
              <w:pStyle w:val="TAL"/>
              <w:rPr>
                <w:sz w:val="16"/>
              </w:rPr>
            </w:pPr>
            <w:r>
              <w:rPr>
                <w:sz w:val="16"/>
              </w:rPr>
              <w:t>3926</w:t>
            </w:r>
          </w:p>
        </w:tc>
        <w:tc>
          <w:tcPr>
            <w:tcW w:w="547" w:type="dxa"/>
            <w:tcBorders>
              <w:top w:val="single" w:sz="4" w:space="0" w:color="auto"/>
              <w:left w:val="single" w:sz="4" w:space="0" w:color="auto"/>
              <w:bottom w:val="single" w:sz="4" w:space="0" w:color="auto"/>
              <w:right w:val="single" w:sz="4" w:space="0" w:color="auto"/>
            </w:tcBorders>
            <w:hideMark/>
          </w:tcPr>
          <w:p w14:paraId="22ADFA1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75F2CA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93FD6C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1F9CA2"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4C8D4DC" w14:textId="77777777" w:rsidR="00A74CDB" w:rsidRDefault="00A74CDB">
            <w:pPr>
              <w:pStyle w:val="TAL"/>
              <w:rPr>
                <w:sz w:val="16"/>
              </w:rPr>
            </w:pPr>
            <w:r>
              <w:rPr>
                <w:sz w:val="16"/>
              </w:rPr>
              <w:t>Revised</w:t>
            </w:r>
          </w:p>
        </w:tc>
      </w:tr>
      <w:tr w:rsidR="00A74CDB" w14:paraId="308E4A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A606EE" w14:textId="77777777" w:rsidR="00A74CDB" w:rsidRDefault="00A74CDB">
            <w:pPr>
              <w:pStyle w:val="TAL"/>
              <w:rPr>
                <w:sz w:val="16"/>
              </w:rPr>
            </w:pPr>
            <w:r>
              <w:rPr>
                <w:sz w:val="16"/>
              </w:rPr>
              <w:t>C1-236530</w:t>
            </w:r>
          </w:p>
        </w:tc>
        <w:tc>
          <w:tcPr>
            <w:tcW w:w="3133" w:type="dxa"/>
            <w:tcBorders>
              <w:top w:val="single" w:sz="4" w:space="0" w:color="auto"/>
              <w:left w:val="single" w:sz="4" w:space="0" w:color="auto"/>
              <w:bottom w:val="single" w:sz="4" w:space="0" w:color="auto"/>
              <w:right w:val="single" w:sz="4" w:space="0" w:color="auto"/>
            </w:tcBorders>
            <w:hideMark/>
          </w:tcPr>
          <w:p w14:paraId="7764A928"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6BBA556B"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666BEDAB"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589A671" w14:textId="77777777" w:rsidR="00A74CDB" w:rsidRDefault="00A74CDB">
            <w:pPr>
              <w:pStyle w:val="TAL"/>
              <w:rPr>
                <w:sz w:val="16"/>
              </w:rPr>
            </w:pPr>
            <w:r>
              <w:rPr>
                <w:sz w:val="16"/>
              </w:rPr>
              <w:t>3926</w:t>
            </w:r>
          </w:p>
        </w:tc>
        <w:tc>
          <w:tcPr>
            <w:tcW w:w="547" w:type="dxa"/>
            <w:tcBorders>
              <w:top w:val="single" w:sz="4" w:space="0" w:color="auto"/>
              <w:left w:val="single" w:sz="4" w:space="0" w:color="auto"/>
              <w:bottom w:val="single" w:sz="4" w:space="0" w:color="auto"/>
              <w:right w:val="single" w:sz="4" w:space="0" w:color="auto"/>
            </w:tcBorders>
            <w:hideMark/>
          </w:tcPr>
          <w:p w14:paraId="1CC3176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366199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EF0BF1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4E0FF78"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76B59E7E" w14:textId="77777777" w:rsidR="00A74CDB" w:rsidRDefault="00A74CDB">
            <w:pPr>
              <w:pStyle w:val="TAL"/>
              <w:rPr>
                <w:sz w:val="16"/>
              </w:rPr>
            </w:pPr>
            <w:r>
              <w:rPr>
                <w:sz w:val="16"/>
              </w:rPr>
              <w:t>Agreed</w:t>
            </w:r>
          </w:p>
        </w:tc>
      </w:tr>
      <w:tr w:rsidR="00A74CDB" w14:paraId="199CAB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C80F6D" w14:textId="77777777" w:rsidR="00A74CDB" w:rsidRDefault="00A74CDB">
            <w:pPr>
              <w:pStyle w:val="TAL"/>
              <w:rPr>
                <w:sz w:val="16"/>
              </w:rPr>
            </w:pPr>
            <w:r>
              <w:rPr>
                <w:sz w:val="16"/>
              </w:rPr>
              <w:t>C1-235597</w:t>
            </w:r>
          </w:p>
        </w:tc>
        <w:tc>
          <w:tcPr>
            <w:tcW w:w="3133" w:type="dxa"/>
            <w:tcBorders>
              <w:top w:val="single" w:sz="4" w:space="0" w:color="auto"/>
              <w:left w:val="single" w:sz="4" w:space="0" w:color="auto"/>
              <w:bottom w:val="single" w:sz="4" w:space="0" w:color="auto"/>
              <w:right w:val="single" w:sz="4" w:space="0" w:color="auto"/>
            </w:tcBorders>
            <w:hideMark/>
          </w:tcPr>
          <w:p w14:paraId="5F04BE8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40E63DC"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719E3CF"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74563D3" w14:textId="77777777" w:rsidR="00A74CDB" w:rsidRDefault="00A74CDB">
            <w:pPr>
              <w:pStyle w:val="TAL"/>
              <w:rPr>
                <w:sz w:val="16"/>
              </w:rPr>
            </w:pPr>
            <w:r>
              <w:rPr>
                <w:sz w:val="16"/>
              </w:rPr>
              <w:t>3927</w:t>
            </w:r>
          </w:p>
        </w:tc>
        <w:tc>
          <w:tcPr>
            <w:tcW w:w="547" w:type="dxa"/>
            <w:tcBorders>
              <w:top w:val="single" w:sz="4" w:space="0" w:color="auto"/>
              <w:left w:val="single" w:sz="4" w:space="0" w:color="auto"/>
              <w:bottom w:val="single" w:sz="4" w:space="0" w:color="auto"/>
              <w:right w:val="single" w:sz="4" w:space="0" w:color="auto"/>
            </w:tcBorders>
          </w:tcPr>
          <w:p w14:paraId="4C1377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DC98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D75F1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F685EC2"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52080B0C" w14:textId="77777777" w:rsidR="00A74CDB" w:rsidRDefault="00A74CDB">
            <w:pPr>
              <w:pStyle w:val="TAL"/>
              <w:rPr>
                <w:sz w:val="16"/>
              </w:rPr>
            </w:pPr>
            <w:r>
              <w:rPr>
                <w:sz w:val="16"/>
              </w:rPr>
              <w:t>Revised</w:t>
            </w:r>
          </w:p>
        </w:tc>
      </w:tr>
      <w:tr w:rsidR="00A74CDB" w14:paraId="6AF31E0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719C14" w14:textId="77777777" w:rsidR="00A74CDB" w:rsidRDefault="00A74CDB">
            <w:pPr>
              <w:pStyle w:val="TAL"/>
              <w:rPr>
                <w:sz w:val="16"/>
              </w:rPr>
            </w:pPr>
            <w:r>
              <w:rPr>
                <w:sz w:val="16"/>
              </w:rPr>
              <w:t>C1-235951</w:t>
            </w:r>
          </w:p>
        </w:tc>
        <w:tc>
          <w:tcPr>
            <w:tcW w:w="3133" w:type="dxa"/>
            <w:tcBorders>
              <w:top w:val="single" w:sz="4" w:space="0" w:color="auto"/>
              <w:left w:val="single" w:sz="4" w:space="0" w:color="auto"/>
              <w:bottom w:val="single" w:sz="4" w:space="0" w:color="auto"/>
              <w:right w:val="single" w:sz="4" w:space="0" w:color="auto"/>
            </w:tcBorders>
            <w:hideMark/>
          </w:tcPr>
          <w:p w14:paraId="637D7B83"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FF83F08"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51970C11"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AB6D32D" w14:textId="77777777" w:rsidR="00A74CDB" w:rsidRDefault="00A74CDB">
            <w:pPr>
              <w:pStyle w:val="TAL"/>
              <w:rPr>
                <w:sz w:val="16"/>
              </w:rPr>
            </w:pPr>
            <w:r>
              <w:rPr>
                <w:sz w:val="16"/>
              </w:rPr>
              <w:t>3927</w:t>
            </w:r>
          </w:p>
        </w:tc>
        <w:tc>
          <w:tcPr>
            <w:tcW w:w="547" w:type="dxa"/>
            <w:tcBorders>
              <w:top w:val="single" w:sz="4" w:space="0" w:color="auto"/>
              <w:left w:val="single" w:sz="4" w:space="0" w:color="auto"/>
              <w:bottom w:val="single" w:sz="4" w:space="0" w:color="auto"/>
              <w:right w:val="single" w:sz="4" w:space="0" w:color="auto"/>
            </w:tcBorders>
            <w:hideMark/>
          </w:tcPr>
          <w:p w14:paraId="42D0278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6888E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E1E4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7F8F777"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53A5C48" w14:textId="77777777" w:rsidR="00A74CDB" w:rsidRDefault="00A74CDB">
            <w:pPr>
              <w:pStyle w:val="TAL"/>
              <w:rPr>
                <w:sz w:val="16"/>
              </w:rPr>
            </w:pPr>
            <w:r>
              <w:rPr>
                <w:sz w:val="16"/>
              </w:rPr>
              <w:t>Revised</w:t>
            </w:r>
          </w:p>
        </w:tc>
      </w:tr>
      <w:tr w:rsidR="00A74CDB" w14:paraId="00D4D2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D30321" w14:textId="77777777" w:rsidR="00A74CDB" w:rsidRDefault="00A74CDB">
            <w:pPr>
              <w:pStyle w:val="TAL"/>
              <w:rPr>
                <w:sz w:val="16"/>
              </w:rPr>
            </w:pPr>
            <w:r>
              <w:rPr>
                <w:sz w:val="16"/>
              </w:rPr>
              <w:t>C1-236531</w:t>
            </w:r>
          </w:p>
        </w:tc>
        <w:tc>
          <w:tcPr>
            <w:tcW w:w="3133" w:type="dxa"/>
            <w:tcBorders>
              <w:top w:val="single" w:sz="4" w:space="0" w:color="auto"/>
              <w:left w:val="single" w:sz="4" w:space="0" w:color="auto"/>
              <w:bottom w:val="single" w:sz="4" w:space="0" w:color="auto"/>
              <w:right w:val="single" w:sz="4" w:space="0" w:color="auto"/>
            </w:tcBorders>
            <w:hideMark/>
          </w:tcPr>
          <w:p w14:paraId="392BB8B8"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D5A395E"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6957B2C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47237C9" w14:textId="77777777" w:rsidR="00A74CDB" w:rsidRDefault="00A74CDB">
            <w:pPr>
              <w:pStyle w:val="TAL"/>
              <w:rPr>
                <w:sz w:val="16"/>
              </w:rPr>
            </w:pPr>
            <w:r>
              <w:rPr>
                <w:sz w:val="16"/>
              </w:rPr>
              <w:t>3927</w:t>
            </w:r>
          </w:p>
        </w:tc>
        <w:tc>
          <w:tcPr>
            <w:tcW w:w="547" w:type="dxa"/>
            <w:tcBorders>
              <w:top w:val="single" w:sz="4" w:space="0" w:color="auto"/>
              <w:left w:val="single" w:sz="4" w:space="0" w:color="auto"/>
              <w:bottom w:val="single" w:sz="4" w:space="0" w:color="auto"/>
              <w:right w:val="single" w:sz="4" w:space="0" w:color="auto"/>
            </w:tcBorders>
            <w:hideMark/>
          </w:tcPr>
          <w:p w14:paraId="0CD2FC6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529C1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FE982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B1F9604"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75CAD185" w14:textId="77777777" w:rsidR="00A74CDB" w:rsidRDefault="00A74CDB">
            <w:pPr>
              <w:pStyle w:val="TAL"/>
              <w:rPr>
                <w:sz w:val="16"/>
              </w:rPr>
            </w:pPr>
            <w:r>
              <w:rPr>
                <w:sz w:val="16"/>
              </w:rPr>
              <w:t>Agreed</w:t>
            </w:r>
          </w:p>
        </w:tc>
      </w:tr>
      <w:tr w:rsidR="00A74CDB" w14:paraId="425381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A5FE44" w14:textId="77777777" w:rsidR="00A74CDB" w:rsidRDefault="00A74CDB">
            <w:pPr>
              <w:pStyle w:val="TAL"/>
              <w:rPr>
                <w:sz w:val="16"/>
              </w:rPr>
            </w:pPr>
            <w:r>
              <w:rPr>
                <w:sz w:val="16"/>
              </w:rPr>
              <w:t>C1-235619</w:t>
            </w:r>
          </w:p>
        </w:tc>
        <w:tc>
          <w:tcPr>
            <w:tcW w:w="3133" w:type="dxa"/>
            <w:tcBorders>
              <w:top w:val="single" w:sz="4" w:space="0" w:color="auto"/>
              <w:left w:val="single" w:sz="4" w:space="0" w:color="auto"/>
              <w:bottom w:val="single" w:sz="4" w:space="0" w:color="auto"/>
              <w:right w:val="single" w:sz="4" w:space="0" w:color="auto"/>
            </w:tcBorders>
            <w:hideMark/>
          </w:tcPr>
          <w:p w14:paraId="1E1873D6"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2B20A4CC"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E5EE79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9E7A8FB" w14:textId="77777777" w:rsidR="00A74CDB" w:rsidRDefault="00A74CDB">
            <w:pPr>
              <w:pStyle w:val="TAL"/>
              <w:rPr>
                <w:sz w:val="16"/>
              </w:rPr>
            </w:pPr>
            <w:r>
              <w:rPr>
                <w:sz w:val="16"/>
              </w:rPr>
              <w:t>3928</w:t>
            </w:r>
          </w:p>
        </w:tc>
        <w:tc>
          <w:tcPr>
            <w:tcW w:w="547" w:type="dxa"/>
            <w:tcBorders>
              <w:top w:val="single" w:sz="4" w:space="0" w:color="auto"/>
              <w:left w:val="single" w:sz="4" w:space="0" w:color="auto"/>
              <w:bottom w:val="single" w:sz="4" w:space="0" w:color="auto"/>
              <w:right w:val="single" w:sz="4" w:space="0" w:color="auto"/>
            </w:tcBorders>
          </w:tcPr>
          <w:p w14:paraId="074A7B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6541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8C9E2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F9C6C5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EF684DB" w14:textId="77777777" w:rsidR="00A74CDB" w:rsidRDefault="00A74CDB">
            <w:pPr>
              <w:pStyle w:val="TAL"/>
              <w:rPr>
                <w:sz w:val="16"/>
              </w:rPr>
            </w:pPr>
            <w:r>
              <w:rPr>
                <w:sz w:val="16"/>
              </w:rPr>
              <w:t>Revised</w:t>
            </w:r>
          </w:p>
        </w:tc>
      </w:tr>
      <w:tr w:rsidR="00A74CDB" w14:paraId="30819D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9351B8" w14:textId="77777777" w:rsidR="00A74CDB" w:rsidRDefault="00A74CDB">
            <w:pPr>
              <w:pStyle w:val="TAL"/>
              <w:rPr>
                <w:sz w:val="16"/>
              </w:rPr>
            </w:pPr>
            <w:r>
              <w:rPr>
                <w:sz w:val="16"/>
              </w:rPr>
              <w:t>C1-236292</w:t>
            </w:r>
          </w:p>
        </w:tc>
        <w:tc>
          <w:tcPr>
            <w:tcW w:w="3133" w:type="dxa"/>
            <w:tcBorders>
              <w:top w:val="single" w:sz="4" w:space="0" w:color="auto"/>
              <w:left w:val="single" w:sz="4" w:space="0" w:color="auto"/>
              <w:bottom w:val="single" w:sz="4" w:space="0" w:color="auto"/>
              <w:right w:val="single" w:sz="4" w:space="0" w:color="auto"/>
            </w:tcBorders>
            <w:hideMark/>
          </w:tcPr>
          <w:p w14:paraId="66B2B9E9"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71931714"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2E948A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A945E1F" w14:textId="77777777" w:rsidR="00A74CDB" w:rsidRDefault="00A74CDB">
            <w:pPr>
              <w:pStyle w:val="TAL"/>
              <w:rPr>
                <w:sz w:val="16"/>
              </w:rPr>
            </w:pPr>
            <w:r>
              <w:rPr>
                <w:sz w:val="16"/>
              </w:rPr>
              <w:t>3928</w:t>
            </w:r>
          </w:p>
        </w:tc>
        <w:tc>
          <w:tcPr>
            <w:tcW w:w="547" w:type="dxa"/>
            <w:tcBorders>
              <w:top w:val="single" w:sz="4" w:space="0" w:color="auto"/>
              <w:left w:val="single" w:sz="4" w:space="0" w:color="auto"/>
              <w:bottom w:val="single" w:sz="4" w:space="0" w:color="auto"/>
              <w:right w:val="single" w:sz="4" w:space="0" w:color="auto"/>
            </w:tcBorders>
            <w:hideMark/>
          </w:tcPr>
          <w:p w14:paraId="68EB9AF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1A599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01890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AF379B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991FC1C" w14:textId="77777777" w:rsidR="00A74CDB" w:rsidRDefault="00A74CDB">
            <w:pPr>
              <w:pStyle w:val="TAL"/>
              <w:rPr>
                <w:sz w:val="16"/>
              </w:rPr>
            </w:pPr>
            <w:r>
              <w:rPr>
                <w:sz w:val="16"/>
              </w:rPr>
              <w:t>Postponed</w:t>
            </w:r>
          </w:p>
        </w:tc>
      </w:tr>
      <w:tr w:rsidR="00A74CDB" w14:paraId="2279A4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8BF2EE" w14:textId="77777777" w:rsidR="00A74CDB" w:rsidRDefault="00A74CDB">
            <w:pPr>
              <w:pStyle w:val="TAL"/>
              <w:rPr>
                <w:sz w:val="16"/>
              </w:rPr>
            </w:pPr>
            <w:r>
              <w:rPr>
                <w:sz w:val="16"/>
              </w:rPr>
              <w:t>C1-235692</w:t>
            </w:r>
          </w:p>
        </w:tc>
        <w:tc>
          <w:tcPr>
            <w:tcW w:w="3133" w:type="dxa"/>
            <w:tcBorders>
              <w:top w:val="single" w:sz="4" w:space="0" w:color="auto"/>
              <w:left w:val="single" w:sz="4" w:space="0" w:color="auto"/>
              <w:bottom w:val="single" w:sz="4" w:space="0" w:color="auto"/>
              <w:right w:val="single" w:sz="4" w:space="0" w:color="auto"/>
            </w:tcBorders>
            <w:hideMark/>
          </w:tcPr>
          <w:p w14:paraId="4EF38DEB" w14:textId="77777777" w:rsidR="00A74CDB" w:rsidRDefault="00A74CDB">
            <w:pPr>
              <w:pStyle w:val="TAL"/>
              <w:rPr>
                <w:sz w:val="16"/>
              </w:rPr>
            </w:pPr>
            <w:r>
              <w:rPr>
                <w:sz w:val="16"/>
              </w:rPr>
              <w:t>Clarification on handling of received T3402 in TAU reject message</w:t>
            </w:r>
          </w:p>
        </w:tc>
        <w:tc>
          <w:tcPr>
            <w:tcW w:w="1488" w:type="dxa"/>
            <w:tcBorders>
              <w:top w:val="single" w:sz="4" w:space="0" w:color="auto"/>
              <w:left w:val="single" w:sz="4" w:space="0" w:color="auto"/>
              <w:bottom w:val="single" w:sz="4" w:space="0" w:color="auto"/>
              <w:right w:val="single" w:sz="4" w:space="0" w:color="auto"/>
            </w:tcBorders>
            <w:hideMark/>
          </w:tcPr>
          <w:p w14:paraId="70985B24"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FED6E1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2A42A8F" w14:textId="77777777" w:rsidR="00A74CDB" w:rsidRDefault="00A74CDB">
            <w:pPr>
              <w:pStyle w:val="TAL"/>
              <w:rPr>
                <w:sz w:val="16"/>
              </w:rPr>
            </w:pPr>
            <w:r>
              <w:rPr>
                <w:sz w:val="16"/>
              </w:rPr>
              <w:t>3929</w:t>
            </w:r>
          </w:p>
        </w:tc>
        <w:tc>
          <w:tcPr>
            <w:tcW w:w="547" w:type="dxa"/>
            <w:tcBorders>
              <w:top w:val="single" w:sz="4" w:space="0" w:color="auto"/>
              <w:left w:val="single" w:sz="4" w:space="0" w:color="auto"/>
              <w:bottom w:val="single" w:sz="4" w:space="0" w:color="auto"/>
              <w:right w:val="single" w:sz="4" w:space="0" w:color="auto"/>
            </w:tcBorders>
          </w:tcPr>
          <w:p w14:paraId="1F01AC7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42C05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D9219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1EA9E36"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20C436DE" w14:textId="77777777" w:rsidR="00A74CDB" w:rsidRDefault="00A74CDB">
            <w:pPr>
              <w:pStyle w:val="TAL"/>
              <w:rPr>
                <w:sz w:val="16"/>
              </w:rPr>
            </w:pPr>
            <w:r>
              <w:rPr>
                <w:sz w:val="16"/>
              </w:rPr>
              <w:t>Revised</w:t>
            </w:r>
          </w:p>
        </w:tc>
      </w:tr>
      <w:tr w:rsidR="00A74CDB" w14:paraId="6D71C5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A5F497" w14:textId="77777777" w:rsidR="00A74CDB" w:rsidRDefault="00A74CDB">
            <w:pPr>
              <w:pStyle w:val="TAL"/>
              <w:rPr>
                <w:sz w:val="16"/>
              </w:rPr>
            </w:pPr>
            <w:r>
              <w:rPr>
                <w:sz w:val="16"/>
              </w:rPr>
              <w:t>C1-236266</w:t>
            </w:r>
          </w:p>
        </w:tc>
        <w:tc>
          <w:tcPr>
            <w:tcW w:w="3133" w:type="dxa"/>
            <w:tcBorders>
              <w:top w:val="single" w:sz="4" w:space="0" w:color="auto"/>
              <w:left w:val="single" w:sz="4" w:space="0" w:color="auto"/>
              <w:bottom w:val="single" w:sz="4" w:space="0" w:color="auto"/>
              <w:right w:val="single" w:sz="4" w:space="0" w:color="auto"/>
            </w:tcBorders>
            <w:hideMark/>
          </w:tcPr>
          <w:p w14:paraId="0CA51C86" w14:textId="77777777" w:rsidR="00A74CDB" w:rsidRDefault="00A74CDB">
            <w:pPr>
              <w:pStyle w:val="TAL"/>
              <w:rPr>
                <w:sz w:val="16"/>
              </w:rPr>
            </w:pPr>
            <w:r>
              <w:rPr>
                <w:sz w:val="16"/>
              </w:rPr>
              <w:t>Clarification on handling of received T3402 in TAU reject message</w:t>
            </w:r>
          </w:p>
        </w:tc>
        <w:tc>
          <w:tcPr>
            <w:tcW w:w="1488" w:type="dxa"/>
            <w:tcBorders>
              <w:top w:val="single" w:sz="4" w:space="0" w:color="auto"/>
              <w:left w:val="single" w:sz="4" w:space="0" w:color="auto"/>
              <w:bottom w:val="single" w:sz="4" w:space="0" w:color="auto"/>
              <w:right w:val="single" w:sz="4" w:space="0" w:color="auto"/>
            </w:tcBorders>
            <w:hideMark/>
          </w:tcPr>
          <w:p w14:paraId="3544081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DF711C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A72CF32" w14:textId="77777777" w:rsidR="00A74CDB" w:rsidRDefault="00A74CDB">
            <w:pPr>
              <w:pStyle w:val="TAL"/>
              <w:rPr>
                <w:sz w:val="16"/>
              </w:rPr>
            </w:pPr>
            <w:r>
              <w:rPr>
                <w:sz w:val="16"/>
              </w:rPr>
              <w:t>3929</w:t>
            </w:r>
          </w:p>
        </w:tc>
        <w:tc>
          <w:tcPr>
            <w:tcW w:w="547" w:type="dxa"/>
            <w:tcBorders>
              <w:top w:val="single" w:sz="4" w:space="0" w:color="auto"/>
              <w:left w:val="single" w:sz="4" w:space="0" w:color="auto"/>
              <w:bottom w:val="single" w:sz="4" w:space="0" w:color="auto"/>
              <w:right w:val="single" w:sz="4" w:space="0" w:color="auto"/>
            </w:tcBorders>
            <w:hideMark/>
          </w:tcPr>
          <w:p w14:paraId="0183965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2A83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03E32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2E14BD"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2CDE766C" w14:textId="77777777" w:rsidR="00A74CDB" w:rsidRDefault="00A74CDB">
            <w:pPr>
              <w:pStyle w:val="TAL"/>
              <w:rPr>
                <w:sz w:val="16"/>
              </w:rPr>
            </w:pPr>
            <w:r>
              <w:rPr>
                <w:sz w:val="16"/>
              </w:rPr>
              <w:t>Postponed</w:t>
            </w:r>
          </w:p>
        </w:tc>
      </w:tr>
      <w:tr w:rsidR="00A74CDB" w14:paraId="7B98D5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C40EBD" w14:textId="77777777" w:rsidR="00A74CDB" w:rsidRDefault="00A74CDB">
            <w:pPr>
              <w:pStyle w:val="TAL"/>
              <w:rPr>
                <w:sz w:val="16"/>
              </w:rPr>
            </w:pPr>
            <w:r>
              <w:rPr>
                <w:sz w:val="16"/>
              </w:rPr>
              <w:t>C1-235707</w:t>
            </w:r>
          </w:p>
        </w:tc>
        <w:tc>
          <w:tcPr>
            <w:tcW w:w="3133" w:type="dxa"/>
            <w:tcBorders>
              <w:top w:val="single" w:sz="4" w:space="0" w:color="auto"/>
              <w:left w:val="single" w:sz="4" w:space="0" w:color="auto"/>
              <w:bottom w:val="single" w:sz="4" w:space="0" w:color="auto"/>
              <w:right w:val="single" w:sz="4" w:space="0" w:color="auto"/>
            </w:tcBorders>
            <w:hideMark/>
          </w:tcPr>
          <w:p w14:paraId="3C762E1F" w14:textId="77777777" w:rsidR="00A74CDB" w:rsidRDefault="00A74CDB">
            <w:pPr>
              <w:pStyle w:val="TAL"/>
              <w:rPr>
                <w:sz w:val="16"/>
              </w:rPr>
            </w:pPr>
            <w:r>
              <w:rPr>
                <w:sz w:val="16"/>
              </w:rPr>
              <w:t>Handover handling for S1 mode capability and forbidden list</w:t>
            </w:r>
          </w:p>
        </w:tc>
        <w:tc>
          <w:tcPr>
            <w:tcW w:w="1488" w:type="dxa"/>
            <w:tcBorders>
              <w:top w:val="single" w:sz="4" w:space="0" w:color="auto"/>
              <w:left w:val="single" w:sz="4" w:space="0" w:color="auto"/>
              <w:bottom w:val="single" w:sz="4" w:space="0" w:color="auto"/>
              <w:right w:val="single" w:sz="4" w:space="0" w:color="auto"/>
            </w:tcBorders>
            <w:hideMark/>
          </w:tcPr>
          <w:p w14:paraId="1CD41D5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076C11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6DB50F3" w14:textId="77777777" w:rsidR="00A74CDB" w:rsidRDefault="00A74CDB">
            <w:pPr>
              <w:pStyle w:val="TAL"/>
              <w:rPr>
                <w:sz w:val="16"/>
              </w:rPr>
            </w:pPr>
            <w:r>
              <w:rPr>
                <w:sz w:val="16"/>
              </w:rPr>
              <w:t>3930</w:t>
            </w:r>
          </w:p>
        </w:tc>
        <w:tc>
          <w:tcPr>
            <w:tcW w:w="547" w:type="dxa"/>
            <w:tcBorders>
              <w:top w:val="single" w:sz="4" w:space="0" w:color="auto"/>
              <w:left w:val="single" w:sz="4" w:space="0" w:color="auto"/>
              <w:bottom w:val="single" w:sz="4" w:space="0" w:color="auto"/>
              <w:right w:val="single" w:sz="4" w:space="0" w:color="auto"/>
            </w:tcBorders>
          </w:tcPr>
          <w:p w14:paraId="16BD44D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066E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DB5CB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8166E5"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8554DDB" w14:textId="77777777" w:rsidR="00A74CDB" w:rsidRDefault="00A74CDB">
            <w:pPr>
              <w:pStyle w:val="TAL"/>
              <w:rPr>
                <w:sz w:val="16"/>
              </w:rPr>
            </w:pPr>
            <w:r>
              <w:rPr>
                <w:sz w:val="16"/>
              </w:rPr>
              <w:t>Revised</w:t>
            </w:r>
          </w:p>
        </w:tc>
      </w:tr>
      <w:tr w:rsidR="00A74CDB" w14:paraId="11E1860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4839C3" w14:textId="77777777" w:rsidR="00A74CDB" w:rsidRDefault="00A74CDB">
            <w:pPr>
              <w:pStyle w:val="TAL"/>
              <w:rPr>
                <w:sz w:val="16"/>
              </w:rPr>
            </w:pPr>
            <w:r>
              <w:rPr>
                <w:sz w:val="16"/>
              </w:rPr>
              <w:t>C1-236308</w:t>
            </w:r>
          </w:p>
        </w:tc>
        <w:tc>
          <w:tcPr>
            <w:tcW w:w="3133" w:type="dxa"/>
            <w:tcBorders>
              <w:top w:val="single" w:sz="4" w:space="0" w:color="auto"/>
              <w:left w:val="single" w:sz="4" w:space="0" w:color="auto"/>
              <w:bottom w:val="single" w:sz="4" w:space="0" w:color="auto"/>
              <w:right w:val="single" w:sz="4" w:space="0" w:color="auto"/>
            </w:tcBorders>
            <w:hideMark/>
          </w:tcPr>
          <w:p w14:paraId="3ADCB133" w14:textId="77777777" w:rsidR="00A74CDB" w:rsidRDefault="00A74CDB">
            <w:pPr>
              <w:pStyle w:val="TAL"/>
              <w:rPr>
                <w:sz w:val="16"/>
              </w:rPr>
            </w:pPr>
            <w:r>
              <w:rPr>
                <w:sz w:val="16"/>
              </w:rPr>
              <w:t>Handover handling for S1 mode capability and forbidden list</w:t>
            </w:r>
          </w:p>
        </w:tc>
        <w:tc>
          <w:tcPr>
            <w:tcW w:w="1488" w:type="dxa"/>
            <w:tcBorders>
              <w:top w:val="single" w:sz="4" w:space="0" w:color="auto"/>
              <w:left w:val="single" w:sz="4" w:space="0" w:color="auto"/>
              <w:bottom w:val="single" w:sz="4" w:space="0" w:color="auto"/>
              <w:right w:val="single" w:sz="4" w:space="0" w:color="auto"/>
            </w:tcBorders>
            <w:hideMark/>
          </w:tcPr>
          <w:p w14:paraId="3F86D6AE"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2E6B34B"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779152B" w14:textId="77777777" w:rsidR="00A74CDB" w:rsidRDefault="00A74CDB">
            <w:pPr>
              <w:pStyle w:val="TAL"/>
              <w:rPr>
                <w:sz w:val="16"/>
              </w:rPr>
            </w:pPr>
            <w:r>
              <w:rPr>
                <w:sz w:val="16"/>
              </w:rPr>
              <w:t>3930</w:t>
            </w:r>
          </w:p>
        </w:tc>
        <w:tc>
          <w:tcPr>
            <w:tcW w:w="547" w:type="dxa"/>
            <w:tcBorders>
              <w:top w:val="single" w:sz="4" w:space="0" w:color="auto"/>
              <w:left w:val="single" w:sz="4" w:space="0" w:color="auto"/>
              <w:bottom w:val="single" w:sz="4" w:space="0" w:color="auto"/>
              <w:right w:val="single" w:sz="4" w:space="0" w:color="auto"/>
            </w:tcBorders>
            <w:hideMark/>
          </w:tcPr>
          <w:p w14:paraId="5B2DF3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D231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B4B9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4C9BC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BFFDD82" w14:textId="77777777" w:rsidR="00A74CDB" w:rsidRDefault="00A74CDB">
            <w:pPr>
              <w:pStyle w:val="TAL"/>
              <w:rPr>
                <w:sz w:val="16"/>
              </w:rPr>
            </w:pPr>
            <w:r>
              <w:rPr>
                <w:sz w:val="16"/>
              </w:rPr>
              <w:t>Postponed</w:t>
            </w:r>
          </w:p>
        </w:tc>
      </w:tr>
      <w:tr w:rsidR="00A74CDB" w14:paraId="40FF54E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DF0D5D" w14:textId="77777777" w:rsidR="00A74CDB" w:rsidRDefault="00A74CDB">
            <w:pPr>
              <w:pStyle w:val="TAL"/>
              <w:rPr>
                <w:sz w:val="16"/>
              </w:rPr>
            </w:pPr>
            <w:r>
              <w:rPr>
                <w:sz w:val="16"/>
              </w:rPr>
              <w:t>C1-235713</w:t>
            </w:r>
          </w:p>
        </w:tc>
        <w:tc>
          <w:tcPr>
            <w:tcW w:w="3133" w:type="dxa"/>
            <w:tcBorders>
              <w:top w:val="single" w:sz="4" w:space="0" w:color="auto"/>
              <w:left w:val="single" w:sz="4" w:space="0" w:color="auto"/>
              <w:bottom w:val="single" w:sz="4" w:space="0" w:color="auto"/>
              <w:right w:val="single" w:sz="4" w:space="0" w:color="auto"/>
            </w:tcBorders>
            <w:hideMark/>
          </w:tcPr>
          <w:p w14:paraId="6F106E51" w14:textId="77777777" w:rsidR="00A74CDB" w:rsidRDefault="00A74CDB">
            <w:pPr>
              <w:pStyle w:val="TAL"/>
              <w:rPr>
                <w:sz w:val="16"/>
              </w:rPr>
            </w:pPr>
            <w:r>
              <w:rPr>
                <w:sz w:val="16"/>
              </w:rPr>
              <w:t>EPS release connection handling</w:t>
            </w:r>
          </w:p>
        </w:tc>
        <w:tc>
          <w:tcPr>
            <w:tcW w:w="1488" w:type="dxa"/>
            <w:tcBorders>
              <w:top w:val="single" w:sz="4" w:space="0" w:color="auto"/>
              <w:left w:val="single" w:sz="4" w:space="0" w:color="auto"/>
              <w:bottom w:val="single" w:sz="4" w:space="0" w:color="auto"/>
              <w:right w:val="single" w:sz="4" w:space="0" w:color="auto"/>
            </w:tcBorders>
            <w:hideMark/>
          </w:tcPr>
          <w:p w14:paraId="646508D8"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311243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3A6C1A6" w14:textId="77777777" w:rsidR="00A74CDB" w:rsidRDefault="00A74CDB">
            <w:pPr>
              <w:pStyle w:val="TAL"/>
              <w:rPr>
                <w:sz w:val="16"/>
              </w:rPr>
            </w:pPr>
            <w:r>
              <w:rPr>
                <w:sz w:val="16"/>
              </w:rPr>
              <w:t>3931</w:t>
            </w:r>
          </w:p>
        </w:tc>
        <w:tc>
          <w:tcPr>
            <w:tcW w:w="547" w:type="dxa"/>
            <w:tcBorders>
              <w:top w:val="single" w:sz="4" w:space="0" w:color="auto"/>
              <w:left w:val="single" w:sz="4" w:space="0" w:color="auto"/>
              <w:bottom w:val="single" w:sz="4" w:space="0" w:color="auto"/>
              <w:right w:val="single" w:sz="4" w:space="0" w:color="auto"/>
            </w:tcBorders>
          </w:tcPr>
          <w:p w14:paraId="7F5FC03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5DDF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5B376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68794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00167FE" w14:textId="77777777" w:rsidR="00A74CDB" w:rsidRDefault="00A74CDB">
            <w:pPr>
              <w:pStyle w:val="TAL"/>
              <w:rPr>
                <w:sz w:val="16"/>
              </w:rPr>
            </w:pPr>
            <w:r>
              <w:rPr>
                <w:sz w:val="16"/>
              </w:rPr>
              <w:t>Revised</w:t>
            </w:r>
          </w:p>
        </w:tc>
      </w:tr>
      <w:tr w:rsidR="00A74CDB" w14:paraId="07F2C3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686B99" w14:textId="77777777" w:rsidR="00A74CDB" w:rsidRDefault="00A74CDB">
            <w:pPr>
              <w:pStyle w:val="TAL"/>
              <w:rPr>
                <w:sz w:val="16"/>
              </w:rPr>
            </w:pPr>
            <w:r>
              <w:rPr>
                <w:sz w:val="16"/>
              </w:rPr>
              <w:t>C1-236309</w:t>
            </w:r>
          </w:p>
        </w:tc>
        <w:tc>
          <w:tcPr>
            <w:tcW w:w="3133" w:type="dxa"/>
            <w:tcBorders>
              <w:top w:val="single" w:sz="4" w:space="0" w:color="auto"/>
              <w:left w:val="single" w:sz="4" w:space="0" w:color="auto"/>
              <w:bottom w:val="single" w:sz="4" w:space="0" w:color="auto"/>
              <w:right w:val="single" w:sz="4" w:space="0" w:color="auto"/>
            </w:tcBorders>
            <w:hideMark/>
          </w:tcPr>
          <w:p w14:paraId="26F48BF9" w14:textId="77777777" w:rsidR="00A74CDB" w:rsidRDefault="00A74CDB">
            <w:pPr>
              <w:pStyle w:val="TAL"/>
              <w:rPr>
                <w:sz w:val="16"/>
              </w:rPr>
            </w:pPr>
            <w:r>
              <w:rPr>
                <w:sz w:val="16"/>
              </w:rPr>
              <w:t>EPS release connection handling</w:t>
            </w:r>
          </w:p>
        </w:tc>
        <w:tc>
          <w:tcPr>
            <w:tcW w:w="1488" w:type="dxa"/>
            <w:tcBorders>
              <w:top w:val="single" w:sz="4" w:space="0" w:color="auto"/>
              <w:left w:val="single" w:sz="4" w:space="0" w:color="auto"/>
              <w:bottom w:val="single" w:sz="4" w:space="0" w:color="auto"/>
              <w:right w:val="single" w:sz="4" w:space="0" w:color="auto"/>
            </w:tcBorders>
            <w:hideMark/>
          </w:tcPr>
          <w:p w14:paraId="0EAA9C9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244F04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9C24421" w14:textId="77777777" w:rsidR="00A74CDB" w:rsidRDefault="00A74CDB">
            <w:pPr>
              <w:pStyle w:val="TAL"/>
              <w:rPr>
                <w:sz w:val="16"/>
              </w:rPr>
            </w:pPr>
            <w:r>
              <w:rPr>
                <w:sz w:val="16"/>
              </w:rPr>
              <w:t>3931</w:t>
            </w:r>
          </w:p>
        </w:tc>
        <w:tc>
          <w:tcPr>
            <w:tcW w:w="547" w:type="dxa"/>
            <w:tcBorders>
              <w:top w:val="single" w:sz="4" w:space="0" w:color="auto"/>
              <w:left w:val="single" w:sz="4" w:space="0" w:color="auto"/>
              <w:bottom w:val="single" w:sz="4" w:space="0" w:color="auto"/>
              <w:right w:val="single" w:sz="4" w:space="0" w:color="auto"/>
            </w:tcBorders>
            <w:hideMark/>
          </w:tcPr>
          <w:p w14:paraId="5CBCA79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C7715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6E124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BFB66A"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1C5AFB7" w14:textId="77777777" w:rsidR="00A74CDB" w:rsidRDefault="00A74CDB">
            <w:pPr>
              <w:pStyle w:val="TAL"/>
              <w:rPr>
                <w:sz w:val="16"/>
              </w:rPr>
            </w:pPr>
            <w:r>
              <w:rPr>
                <w:sz w:val="16"/>
              </w:rPr>
              <w:t>Postponed</w:t>
            </w:r>
          </w:p>
        </w:tc>
      </w:tr>
      <w:tr w:rsidR="00A74CDB" w14:paraId="0D3A54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4655F8" w14:textId="77777777" w:rsidR="00A74CDB" w:rsidRDefault="00A74CDB">
            <w:pPr>
              <w:pStyle w:val="TAL"/>
              <w:rPr>
                <w:sz w:val="16"/>
              </w:rPr>
            </w:pPr>
            <w:r>
              <w:rPr>
                <w:sz w:val="16"/>
              </w:rPr>
              <w:lastRenderedPageBreak/>
              <w:t>C1-235722</w:t>
            </w:r>
          </w:p>
        </w:tc>
        <w:tc>
          <w:tcPr>
            <w:tcW w:w="3133" w:type="dxa"/>
            <w:tcBorders>
              <w:top w:val="single" w:sz="4" w:space="0" w:color="auto"/>
              <w:left w:val="single" w:sz="4" w:space="0" w:color="auto"/>
              <w:bottom w:val="single" w:sz="4" w:space="0" w:color="auto"/>
              <w:right w:val="single" w:sz="4" w:space="0" w:color="auto"/>
            </w:tcBorders>
            <w:hideMark/>
          </w:tcPr>
          <w:p w14:paraId="305CC3F7"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71D6AF66"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5413BFA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4AB9321" w14:textId="77777777" w:rsidR="00A74CDB" w:rsidRDefault="00A74CDB">
            <w:pPr>
              <w:pStyle w:val="TAL"/>
              <w:rPr>
                <w:sz w:val="16"/>
              </w:rPr>
            </w:pPr>
            <w:r>
              <w:rPr>
                <w:sz w:val="16"/>
              </w:rPr>
              <w:t>3932</w:t>
            </w:r>
          </w:p>
        </w:tc>
        <w:tc>
          <w:tcPr>
            <w:tcW w:w="547" w:type="dxa"/>
            <w:tcBorders>
              <w:top w:val="single" w:sz="4" w:space="0" w:color="auto"/>
              <w:left w:val="single" w:sz="4" w:space="0" w:color="auto"/>
              <w:bottom w:val="single" w:sz="4" w:space="0" w:color="auto"/>
              <w:right w:val="single" w:sz="4" w:space="0" w:color="auto"/>
            </w:tcBorders>
          </w:tcPr>
          <w:p w14:paraId="1538145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370D55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AB49FD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645737"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2A72B299" w14:textId="77777777" w:rsidR="00A74CDB" w:rsidRDefault="00A74CDB">
            <w:pPr>
              <w:pStyle w:val="TAL"/>
              <w:rPr>
                <w:sz w:val="16"/>
              </w:rPr>
            </w:pPr>
            <w:r>
              <w:rPr>
                <w:sz w:val="16"/>
              </w:rPr>
              <w:t>Postponed</w:t>
            </w:r>
          </w:p>
        </w:tc>
      </w:tr>
      <w:tr w:rsidR="00A74CDB" w14:paraId="3D893C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C2C016" w14:textId="77777777" w:rsidR="00A74CDB" w:rsidRDefault="00A74CDB">
            <w:pPr>
              <w:pStyle w:val="TAL"/>
              <w:rPr>
                <w:sz w:val="16"/>
              </w:rPr>
            </w:pPr>
            <w:r>
              <w:rPr>
                <w:sz w:val="16"/>
              </w:rPr>
              <w:t>C1-235723</w:t>
            </w:r>
          </w:p>
        </w:tc>
        <w:tc>
          <w:tcPr>
            <w:tcW w:w="3133" w:type="dxa"/>
            <w:tcBorders>
              <w:top w:val="single" w:sz="4" w:space="0" w:color="auto"/>
              <w:left w:val="single" w:sz="4" w:space="0" w:color="auto"/>
              <w:bottom w:val="single" w:sz="4" w:space="0" w:color="auto"/>
              <w:right w:val="single" w:sz="4" w:space="0" w:color="auto"/>
            </w:tcBorders>
            <w:hideMark/>
          </w:tcPr>
          <w:p w14:paraId="774FD917"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4D484409"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6866F0B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02CDE4A" w14:textId="77777777" w:rsidR="00A74CDB" w:rsidRDefault="00A74CDB">
            <w:pPr>
              <w:pStyle w:val="TAL"/>
              <w:rPr>
                <w:sz w:val="16"/>
              </w:rPr>
            </w:pPr>
            <w:r>
              <w:rPr>
                <w:sz w:val="16"/>
              </w:rPr>
              <w:t>3933</w:t>
            </w:r>
          </w:p>
        </w:tc>
        <w:tc>
          <w:tcPr>
            <w:tcW w:w="547" w:type="dxa"/>
            <w:tcBorders>
              <w:top w:val="single" w:sz="4" w:space="0" w:color="auto"/>
              <w:left w:val="single" w:sz="4" w:space="0" w:color="auto"/>
              <w:bottom w:val="single" w:sz="4" w:space="0" w:color="auto"/>
              <w:right w:val="single" w:sz="4" w:space="0" w:color="auto"/>
            </w:tcBorders>
          </w:tcPr>
          <w:p w14:paraId="64589FD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F9B9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3EEFC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A81EDF3"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65926DC0" w14:textId="77777777" w:rsidR="00A74CDB" w:rsidRDefault="00A74CDB">
            <w:pPr>
              <w:pStyle w:val="TAL"/>
              <w:rPr>
                <w:sz w:val="16"/>
              </w:rPr>
            </w:pPr>
            <w:r>
              <w:rPr>
                <w:sz w:val="16"/>
              </w:rPr>
              <w:t>Postponed</w:t>
            </w:r>
          </w:p>
        </w:tc>
      </w:tr>
      <w:tr w:rsidR="00A74CDB" w14:paraId="0D2AB2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F38307" w14:textId="77777777" w:rsidR="00A74CDB" w:rsidRDefault="00A74CDB">
            <w:pPr>
              <w:pStyle w:val="TAL"/>
              <w:rPr>
                <w:sz w:val="16"/>
              </w:rPr>
            </w:pPr>
            <w:r>
              <w:rPr>
                <w:sz w:val="16"/>
              </w:rPr>
              <w:t>C1-235132</w:t>
            </w:r>
          </w:p>
        </w:tc>
        <w:tc>
          <w:tcPr>
            <w:tcW w:w="3133" w:type="dxa"/>
            <w:tcBorders>
              <w:top w:val="single" w:sz="4" w:space="0" w:color="auto"/>
              <w:left w:val="single" w:sz="4" w:space="0" w:color="auto"/>
              <w:bottom w:val="single" w:sz="4" w:space="0" w:color="auto"/>
              <w:right w:val="single" w:sz="4" w:space="0" w:color="auto"/>
            </w:tcBorders>
            <w:hideMark/>
          </w:tcPr>
          <w:p w14:paraId="1CF67418" w14:textId="77777777" w:rsidR="00A74CDB" w:rsidRDefault="00A74CDB">
            <w:pPr>
              <w:pStyle w:val="TAL"/>
              <w:rPr>
                <w:sz w:val="16"/>
              </w:rPr>
            </w:pPr>
            <w:r>
              <w:rPr>
                <w:sz w:val="16"/>
              </w:rPr>
              <w:t>MPS for WLAN EPC Transport Priority</w:t>
            </w:r>
          </w:p>
        </w:tc>
        <w:tc>
          <w:tcPr>
            <w:tcW w:w="1488" w:type="dxa"/>
            <w:tcBorders>
              <w:top w:val="single" w:sz="4" w:space="0" w:color="auto"/>
              <w:left w:val="single" w:sz="4" w:space="0" w:color="auto"/>
              <w:bottom w:val="single" w:sz="4" w:space="0" w:color="auto"/>
              <w:right w:val="single" w:sz="4" w:space="0" w:color="auto"/>
            </w:tcBorders>
            <w:hideMark/>
          </w:tcPr>
          <w:p w14:paraId="35D07A50"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9F10E61"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4FC1655F" w14:textId="77777777" w:rsidR="00A74CDB" w:rsidRDefault="00A74CDB">
            <w:pPr>
              <w:pStyle w:val="TAL"/>
              <w:rPr>
                <w:sz w:val="16"/>
              </w:rPr>
            </w:pPr>
            <w:r>
              <w:rPr>
                <w:sz w:val="16"/>
              </w:rPr>
              <w:t>0752</w:t>
            </w:r>
          </w:p>
        </w:tc>
        <w:tc>
          <w:tcPr>
            <w:tcW w:w="547" w:type="dxa"/>
            <w:tcBorders>
              <w:top w:val="single" w:sz="4" w:space="0" w:color="auto"/>
              <w:left w:val="single" w:sz="4" w:space="0" w:color="auto"/>
              <w:bottom w:val="single" w:sz="4" w:space="0" w:color="auto"/>
              <w:right w:val="single" w:sz="4" w:space="0" w:color="auto"/>
            </w:tcBorders>
          </w:tcPr>
          <w:p w14:paraId="495AC7F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AB598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A1D3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41F1FB"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46ED0020" w14:textId="77777777" w:rsidR="00A74CDB" w:rsidRDefault="00A74CDB">
            <w:pPr>
              <w:pStyle w:val="TAL"/>
              <w:rPr>
                <w:sz w:val="16"/>
              </w:rPr>
            </w:pPr>
            <w:r>
              <w:rPr>
                <w:sz w:val="16"/>
              </w:rPr>
              <w:t>Revised</w:t>
            </w:r>
          </w:p>
        </w:tc>
      </w:tr>
      <w:tr w:rsidR="00A74CDB" w14:paraId="58C979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11A145" w14:textId="77777777" w:rsidR="00A74CDB" w:rsidRDefault="00A74CDB">
            <w:pPr>
              <w:pStyle w:val="TAL"/>
              <w:rPr>
                <w:sz w:val="16"/>
              </w:rPr>
            </w:pPr>
            <w:r>
              <w:rPr>
                <w:sz w:val="16"/>
              </w:rPr>
              <w:t>C1-236154</w:t>
            </w:r>
          </w:p>
        </w:tc>
        <w:tc>
          <w:tcPr>
            <w:tcW w:w="3133" w:type="dxa"/>
            <w:tcBorders>
              <w:top w:val="single" w:sz="4" w:space="0" w:color="auto"/>
              <w:left w:val="single" w:sz="4" w:space="0" w:color="auto"/>
              <w:bottom w:val="single" w:sz="4" w:space="0" w:color="auto"/>
              <w:right w:val="single" w:sz="4" w:space="0" w:color="auto"/>
            </w:tcBorders>
            <w:hideMark/>
          </w:tcPr>
          <w:p w14:paraId="5164B52C" w14:textId="77777777" w:rsidR="00A74CDB" w:rsidRDefault="00A74CDB">
            <w:pPr>
              <w:pStyle w:val="TAL"/>
              <w:rPr>
                <w:sz w:val="16"/>
              </w:rPr>
            </w:pPr>
            <w:r>
              <w:rPr>
                <w:sz w:val="16"/>
              </w:rPr>
              <w:t>MPS for WLAN EPC Transport Priority</w:t>
            </w:r>
          </w:p>
        </w:tc>
        <w:tc>
          <w:tcPr>
            <w:tcW w:w="1488" w:type="dxa"/>
            <w:tcBorders>
              <w:top w:val="single" w:sz="4" w:space="0" w:color="auto"/>
              <w:left w:val="single" w:sz="4" w:space="0" w:color="auto"/>
              <w:bottom w:val="single" w:sz="4" w:space="0" w:color="auto"/>
              <w:right w:val="single" w:sz="4" w:space="0" w:color="auto"/>
            </w:tcBorders>
            <w:hideMark/>
          </w:tcPr>
          <w:p w14:paraId="1F874269"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30B7F6D"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0B2444CE" w14:textId="77777777" w:rsidR="00A74CDB" w:rsidRDefault="00A74CDB">
            <w:pPr>
              <w:pStyle w:val="TAL"/>
              <w:rPr>
                <w:sz w:val="16"/>
              </w:rPr>
            </w:pPr>
            <w:r>
              <w:rPr>
                <w:sz w:val="16"/>
              </w:rPr>
              <w:t>0752</w:t>
            </w:r>
          </w:p>
        </w:tc>
        <w:tc>
          <w:tcPr>
            <w:tcW w:w="547" w:type="dxa"/>
            <w:tcBorders>
              <w:top w:val="single" w:sz="4" w:space="0" w:color="auto"/>
              <w:left w:val="single" w:sz="4" w:space="0" w:color="auto"/>
              <w:bottom w:val="single" w:sz="4" w:space="0" w:color="auto"/>
              <w:right w:val="single" w:sz="4" w:space="0" w:color="auto"/>
            </w:tcBorders>
            <w:hideMark/>
          </w:tcPr>
          <w:p w14:paraId="09703BE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1B6AE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5952E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5CD8EFB"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59F2F5B8" w14:textId="77777777" w:rsidR="00A74CDB" w:rsidRDefault="00A74CDB">
            <w:pPr>
              <w:pStyle w:val="TAL"/>
              <w:rPr>
                <w:sz w:val="16"/>
              </w:rPr>
            </w:pPr>
            <w:r>
              <w:rPr>
                <w:sz w:val="16"/>
              </w:rPr>
              <w:t>Agreed</w:t>
            </w:r>
          </w:p>
        </w:tc>
      </w:tr>
      <w:tr w:rsidR="00A74CDB" w14:paraId="59E6EF2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369097" w14:textId="77777777" w:rsidR="00A74CDB" w:rsidRDefault="00A74CDB">
            <w:pPr>
              <w:pStyle w:val="TAL"/>
              <w:rPr>
                <w:sz w:val="16"/>
              </w:rPr>
            </w:pPr>
            <w:r>
              <w:rPr>
                <w:sz w:val="16"/>
              </w:rPr>
              <w:t>C1-235134</w:t>
            </w:r>
          </w:p>
        </w:tc>
        <w:tc>
          <w:tcPr>
            <w:tcW w:w="3133" w:type="dxa"/>
            <w:tcBorders>
              <w:top w:val="single" w:sz="4" w:space="0" w:color="auto"/>
              <w:left w:val="single" w:sz="4" w:space="0" w:color="auto"/>
              <w:bottom w:val="single" w:sz="4" w:space="0" w:color="auto"/>
              <w:right w:val="single" w:sz="4" w:space="0" w:color="auto"/>
            </w:tcBorders>
            <w:hideMark/>
          </w:tcPr>
          <w:p w14:paraId="7C55BDA7" w14:textId="77777777" w:rsidR="00A74CDB" w:rsidRDefault="00A74CDB">
            <w:pPr>
              <w:pStyle w:val="TAL"/>
              <w:rPr>
                <w:sz w:val="16"/>
              </w:rPr>
            </w:pPr>
            <w:r>
              <w:rPr>
                <w:sz w:val="16"/>
              </w:rPr>
              <w:t>MPS for WLAN EPC attach</w:t>
            </w:r>
          </w:p>
        </w:tc>
        <w:tc>
          <w:tcPr>
            <w:tcW w:w="1488" w:type="dxa"/>
            <w:tcBorders>
              <w:top w:val="single" w:sz="4" w:space="0" w:color="auto"/>
              <w:left w:val="single" w:sz="4" w:space="0" w:color="auto"/>
              <w:bottom w:val="single" w:sz="4" w:space="0" w:color="auto"/>
              <w:right w:val="single" w:sz="4" w:space="0" w:color="auto"/>
            </w:tcBorders>
            <w:hideMark/>
          </w:tcPr>
          <w:p w14:paraId="0059B6D8"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CC823A9"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750CBDCB" w14:textId="77777777" w:rsidR="00A74CDB" w:rsidRDefault="00A74CDB">
            <w:pPr>
              <w:pStyle w:val="TAL"/>
              <w:rPr>
                <w:sz w:val="16"/>
              </w:rPr>
            </w:pPr>
            <w:r>
              <w:rPr>
                <w:sz w:val="16"/>
              </w:rPr>
              <w:t>0753</w:t>
            </w:r>
          </w:p>
        </w:tc>
        <w:tc>
          <w:tcPr>
            <w:tcW w:w="547" w:type="dxa"/>
            <w:tcBorders>
              <w:top w:val="single" w:sz="4" w:space="0" w:color="auto"/>
              <w:left w:val="single" w:sz="4" w:space="0" w:color="auto"/>
              <w:bottom w:val="single" w:sz="4" w:space="0" w:color="auto"/>
              <w:right w:val="single" w:sz="4" w:space="0" w:color="auto"/>
            </w:tcBorders>
          </w:tcPr>
          <w:p w14:paraId="04DA14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4565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4C427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9DD279"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23A05B9A" w14:textId="77777777" w:rsidR="00A74CDB" w:rsidRDefault="00A74CDB">
            <w:pPr>
              <w:pStyle w:val="TAL"/>
              <w:rPr>
                <w:sz w:val="16"/>
              </w:rPr>
            </w:pPr>
            <w:r>
              <w:rPr>
                <w:sz w:val="16"/>
              </w:rPr>
              <w:t>Revised</w:t>
            </w:r>
          </w:p>
        </w:tc>
      </w:tr>
      <w:tr w:rsidR="00A74CDB" w14:paraId="022527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1543B" w14:textId="77777777" w:rsidR="00A74CDB" w:rsidRDefault="00A74CDB">
            <w:pPr>
              <w:pStyle w:val="TAL"/>
              <w:rPr>
                <w:sz w:val="16"/>
              </w:rPr>
            </w:pPr>
            <w:r>
              <w:rPr>
                <w:sz w:val="16"/>
              </w:rPr>
              <w:t>C1-236155</w:t>
            </w:r>
          </w:p>
        </w:tc>
        <w:tc>
          <w:tcPr>
            <w:tcW w:w="3133" w:type="dxa"/>
            <w:tcBorders>
              <w:top w:val="single" w:sz="4" w:space="0" w:color="auto"/>
              <w:left w:val="single" w:sz="4" w:space="0" w:color="auto"/>
              <w:bottom w:val="single" w:sz="4" w:space="0" w:color="auto"/>
              <w:right w:val="single" w:sz="4" w:space="0" w:color="auto"/>
            </w:tcBorders>
            <w:hideMark/>
          </w:tcPr>
          <w:p w14:paraId="15B92398" w14:textId="77777777" w:rsidR="00A74CDB" w:rsidRDefault="00A74CDB">
            <w:pPr>
              <w:pStyle w:val="TAL"/>
              <w:rPr>
                <w:sz w:val="16"/>
              </w:rPr>
            </w:pPr>
            <w:r>
              <w:rPr>
                <w:sz w:val="16"/>
              </w:rPr>
              <w:t>MPS for WLAN EPC attach</w:t>
            </w:r>
          </w:p>
        </w:tc>
        <w:tc>
          <w:tcPr>
            <w:tcW w:w="1488" w:type="dxa"/>
            <w:tcBorders>
              <w:top w:val="single" w:sz="4" w:space="0" w:color="auto"/>
              <w:left w:val="single" w:sz="4" w:space="0" w:color="auto"/>
              <w:bottom w:val="single" w:sz="4" w:space="0" w:color="auto"/>
              <w:right w:val="single" w:sz="4" w:space="0" w:color="auto"/>
            </w:tcBorders>
            <w:hideMark/>
          </w:tcPr>
          <w:p w14:paraId="7A972E9F"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4E470A4"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1AC20631" w14:textId="77777777" w:rsidR="00A74CDB" w:rsidRDefault="00A74CDB">
            <w:pPr>
              <w:pStyle w:val="TAL"/>
              <w:rPr>
                <w:sz w:val="16"/>
              </w:rPr>
            </w:pPr>
            <w:r>
              <w:rPr>
                <w:sz w:val="16"/>
              </w:rPr>
              <w:t>0753</w:t>
            </w:r>
          </w:p>
        </w:tc>
        <w:tc>
          <w:tcPr>
            <w:tcW w:w="547" w:type="dxa"/>
            <w:tcBorders>
              <w:top w:val="single" w:sz="4" w:space="0" w:color="auto"/>
              <w:left w:val="single" w:sz="4" w:space="0" w:color="auto"/>
              <w:bottom w:val="single" w:sz="4" w:space="0" w:color="auto"/>
              <w:right w:val="single" w:sz="4" w:space="0" w:color="auto"/>
            </w:tcBorders>
            <w:hideMark/>
          </w:tcPr>
          <w:p w14:paraId="20744BA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866AC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BB47D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BF93A9"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2E90C011" w14:textId="77777777" w:rsidR="00A74CDB" w:rsidRDefault="00A74CDB">
            <w:pPr>
              <w:pStyle w:val="TAL"/>
              <w:rPr>
                <w:sz w:val="16"/>
              </w:rPr>
            </w:pPr>
            <w:r>
              <w:rPr>
                <w:sz w:val="16"/>
              </w:rPr>
              <w:t>Agreed</w:t>
            </w:r>
          </w:p>
        </w:tc>
      </w:tr>
      <w:tr w:rsidR="00A74CDB" w14:paraId="3492A16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753605" w14:textId="77777777" w:rsidR="00A74CDB" w:rsidRDefault="00A74CDB">
            <w:pPr>
              <w:pStyle w:val="TAL"/>
              <w:rPr>
                <w:sz w:val="16"/>
              </w:rPr>
            </w:pPr>
            <w:r>
              <w:rPr>
                <w:sz w:val="16"/>
              </w:rPr>
              <w:t>C1-235135</w:t>
            </w:r>
          </w:p>
        </w:tc>
        <w:tc>
          <w:tcPr>
            <w:tcW w:w="3133" w:type="dxa"/>
            <w:tcBorders>
              <w:top w:val="single" w:sz="4" w:space="0" w:color="auto"/>
              <w:left w:val="single" w:sz="4" w:space="0" w:color="auto"/>
              <w:bottom w:val="single" w:sz="4" w:space="0" w:color="auto"/>
              <w:right w:val="single" w:sz="4" w:space="0" w:color="auto"/>
            </w:tcBorders>
            <w:hideMark/>
          </w:tcPr>
          <w:p w14:paraId="39A64765" w14:textId="77777777" w:rsidR="00A74CDB" w:rsidRDefault="00A74CDB">
            <w:pPr>
              <w:pStyle w:val="TAL"/>
              <w:rPr>
                <w:sz w:val="16"/>
              </w:rPr>
            </w:pPr>
            <w:r>
              <w:rPr>
                <w:sz w:val="16"/>
              </w:rPr>
              <w:t>MPS for WLAN EPC congestion exemptions</w:t>
            </w:r>
          </w:p>
        </w:tc>
        <w:tc>
          <w:tcPr>
            <w:tcW w:w="1488" w:type="dxa"/>
            <w:tcBorders>
              <w:top w:val="single" w:sz="4" w:space="0" w:color="auto"/>
              <w:left w:val="single" w:sz="4" w:space="0" w:color="auto"/>
              <w:bottom w:val="single" w:sz="4" w:space="0" w:color="auto"/>
              <w:right w:val="single" w:sz="4" w:space="0" w:color="auto"/>
            </w:tcBorders>
            <w:hideMark/>
          </w:tcPr>
          <w:p w14:paraId="3B0DB58C"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7FA9D1E"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046A58E6" w14:textId="77777777" w:rsidR="00A74CDB" w:rsidRDefault="00A74CDB">
            <w:pPr>
              <w:pStyle w:val="TAL"/>
              <w:rPr>
                <w:sz w:val="16"/>
              </w:rPr>
            </w:pPr>
            <w:r>
              <w:rPr>
                <w:sz w:val="16"/>
              </w:rPr>
              <w:t>0754</w:t>
            </w:r>
          </w:p>
        </w:tc>
        <w:tc>
          <w:tcPr>
            <w:tcW w:w="547" w:type="dxa"/>
            <w:tcBorders>
              <w:top w:val="single" w:sz="4" w:space="0" w:color="auto"/>
              <w:left w:val="single" w:sz="4" w:space="0" w:color="auto"/>
              <w:bottom w:val="single" w:sz="4" w:space="0" w:color="auto"/>
              <w:right w:val="single" w:sz="4" w:space="0" w:color="auto"/>
            </w:tcBorders>
          </w:tcPr>
          <w:p w14:paraId="7EE1309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01204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36D4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80BF54"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0E38D010" w14:textId="77777777" w:rsidR="00A74CDB" w:rsidRDefault="00A74CDB">
            <w:pPr>
              <w:pStyle w:val="TAL"/>
              <w:rPr>
                <w:sz w:val="16"/>
              </w:rPr>
            </w:pPr>
            <w:r>
              <w:rPr>
                <w:sz w:val="16"/>
              </w:rPr>
              <w:t>Agreed</w:t>
            </w:r>
          </w:p>
        </w:tc>
      </w:tr>
      <w:tr w:rsidR="00A74CDB" w14:paraId="6B3C8E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477B21" w14:textId="77777777" w:rsidR="00A74CDB" w:rsidRDefault="00A74CDB">
            <w:pPr>
              <w:pStyle w:val="TAL"/>
              <w:rPr>
                <w:sz w:val="16"/>
              </w:rPr>
            </w:pPr>
            <w:r>
              <w:rPr>
                <w:sz w:val="16"/>
              </w:rPr>
              <w:t>C1-235300</w:t>
            </w:r>
          </w:p>
        </w:tc>
        <w:tc>
          <w:tcPr>
            <w:tcW w:w="3133" w:type="dxa"/>
            <w:tcBorders>
              <w:top w:val="single" w:sz="4" w:space="0" w:color="auto"/>
              <w:left w:val="single" w:sz="4" w:space="0" w:color="auto"/>
              <w:bottom w:val="single" w:sz="4" w:space="0" w:color="auto"/>
              <w:right w:val="single" w:sz="4" w:space="0" w:color="auto"/>
            </w:tcBorders>
            <w:hideMark/>
          </w:tcPr>
          <w:p w14:paraId="694BAB74" w14:textId="77777777" w:rsidR="00A74CDB" w:rsidRDefault="00A74CDB">
            <w:pPr>
              <w:pStyle w:val="TAL"/>
              <w:rPr>
                <w:sz w:val="16"/>
              </w:rPr>
            </w:pPr>
            <w:r>
              <w:rPr>
                <w:sz w:val="16"/>
              </w:rPr>
              <w:t xml:space="preserve">Roaming UE selects the H-PLMN </w:t>
            </w:r>
            <w:proofErr w:type="spellStart"/>
            <w:r>
              <w:rPr>
                <w:sz w:val="16"/>
              </w:rPr>
              <w:t>ePDG</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6FD74C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474F45F"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65CF9556" w14:textId="77777777" w:rsidR="00A74CDB" w:rsidRDefault="00A74CDB">
            <w:pPr>
              <w:pStyle w:val="TAL"/>
              <w:rPr>
                <w:sz w:val="16"/>
              </w:rPr>
            </w:pPr>
            <w:r>
              <w:rPr>
                <w:sz w:val="16"/>
              </w:rPr>
              <w:t>0755</w:t>
            </w:r>
          </w:p>
        </w:tc>
        <w:tc>
          <w:tcPr>
            <w:tcW w:w="547" w:type="dxa"/>
            <w:tcBorders>
              <w:top w:val="single" w:sz="4" w:space="0" w:color="auto"/>
              <w:left w:val="single" w:sz="4" w:space="0" w:color="auto"/>
              <w:bottom w:val="single" w:sz="4" w:space="0" w:color="auto"/>
              <w:right w:val="single" w:sz="4" w:space="0" w:color="auto"/>
            </w:tcBorders>
          </w:tcPr>
          <w:p w14:paraId="67A0E04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C7F9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BD6B3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0C60FE3"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95C768A" w14:textId="77777777" w:rsidR="00A74CDB" w:rsidRDefault="00A74CDB">
            <w:pPr>
              <w:pStyle w:val="TAL"/>
              <w:rPr>
                <w:sz w:val="16"/>
              </w:rPr>
            </w:pPr>
            <w:r>
              <w:rPr>
                <w:sz w:val="16"/>
              </w:rPr>
              <w:t>Postponed</w:t>
            </w:r>
          </w:p>
        </w:tc>
      </w:tr>
      <w:tr w:rsidR="00A74CDB" w14:paraId="684F57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3C8CDB" w14:textId="77777777" w:rsidR="00A74CDB" w:rsidRDefault="00A74CDB">
            <w:pPr>
              <w:pStyle w:val="TAL"/>
              <w:rPr>
                <w:sz w:val="16"/>
              </w:rPr>
            </w:pPr>
            <w:r>
              <w:rPr>
                <w:sz w:val="16"/>
              </w:rPr>
              <w:t>C1-235574</w:t>
            </w:r>
          </w:p>
        </w:tc>
        <w:tc>
          <w:tcPr>
            <w:tcW w:w="3133" w:type="dxa"/>
            <w:tcBorders>
              <w:top w:val="single" w:sz="4" w:space="0" w:color="auto"/>
              <w:left w:val="single" w:sz="4" w:space="0" w:color="auto"/>
              <w:bottom w:val="single" w:sz="4" w:space="0" w:color="auto"/>
              <w:right w:val="single" w:sz="4" w:space="0" w:color="auto"/>
            </w:tcBorders>
            <w:hideMark/>
          </w:tcPr>
          <w:p w14:paraId="66F456D8" w14:textId="77777777" w:rsidR="00A74CDB" w:rsidRDefault="00A74CDB">
            <w:pPr>
              <w:pStyle w:val="TAL"/>
              <w:rPr>
                <w:sz w:val="16"/>
              </w:rPr>
            </w:pPr>
            <w:r>
              <w:rPr>
                <w:sz w:val="16"/>
              </w:rPr>
              <w:t>Correction to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46B4798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A720D0"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6AA28D33" w14:textId="77777777" w:rsidR="00A74CDB" w:rsidRDefault="00A74CDB">
            <w:pPr>
              <w:pStyle w:val="TAL"/>
              <w:rPr>
                <w:sz w:val="16"/>
              </w:rPr>
            </w:pPr>
            <w:r>
              <w:rPr>
                <w:sz w:val="16"/>
              </w:rPr>
              <w:t>0756</w:t>
            </w:r>
          </w:p>
        </w:tc>
        <w:tc>
          <w:tcPr>
            <w:tcW w:w="547" w:type="dxa"/>
            <w:tcBorders>
              <w:top w:val="single" w:sz="4" w:space="0" w:color="auto"/>
              <w:left w:val="single" w:sz="4" w:space="0" w:color="auto"/>
              <w:bottom w:val="single" w:sz="4" w:space="0" w:color="auto"/>
              <w:right w:val="single" w:sz="4" w:space="0" w:color="auto"/>
            </w:tcBorders>
          </w:tcPr>
          <w:p w14:paraId="790FBBD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BA6DB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2EBD4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1FCC6B" w14:textId="77777777" w:rsidR="00A74CDB" w:rsidRDefault="00A74CDB">
            <w:pPr>
              <w:pStyle w:val="TAL"/>
              <w:rPr>
                <w:sz w:val="16"/>
              </w:rPr>
            </w:pPr>
            <w:r>
              <w:rPr>
                <w:sz w:val="16"/>
              </w:rPr>
              <w:t>ATSSS_Ph2, 5GProtoc18-non3GPP</w:t>
            </w:r>
          </w:p>
        </w:tc>
        <w:tc>
          <w:tcPr>
            <w:tcW w:w="982" w:type="dxa"/>
            <w:tcBorders>
              <w:top w:val="single" w:sz="4" w:space="0" w:color="auto"/>
              <w:left w:val="single" w:sz="4" w:space="0" w:color="auto"/>
              <w:bottom w:val="single" w:sz="4" w:space="0" w:color="auto"/>
              <w:right w:val="single" w:sz="4" w:space="0" w:color="auto"/>
            </w:tcBorders>
            <w:hideMark/>
          </w:tcPr>
          <w:p w14:paraId="1DF2024F" w14:textId="77777777" w:rsidR="00A74CDB" w:rsidRDefault="00A74CDB">
            <w:pPr>
              <w:pStyle w:val="TAL"/>
              <w:rPr>
                <w:sz w:val="16"/>
              </w:rPr>
            </w:pPr>
            <w:r>
              <w:rPr>
                <w:sz w:val="16"/>
              </w:rPr>
              <w:t>Agreed</w:t>
            </w:r>
          </w:p>
        </w:tc>
      </w:tr>
      <w:tr w:rsidR="00A74CDB" w14:paraId="4059BA5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DFC286" w14:textId="77777777" w:rsidR="00A74CDB" w:rsidRDefault="00A74CDB">
            <w:pPr>
              <w:pStyle w:val="TAL"/>
              <w:rPr>
                <w:sz w:val="16"/>
              </w:rPr>
            </w:pPr>
            <w:r>
              <w:rPr>
                <w:sz w:val="16"/>
              </w:rPr>
              <w:t>C1-235636</w:t>
            </w:r>
          </w:p>
        </w:tc>
        <w:tc>
          <w:tcPr>
            <w:tcW w:w="3133" w:type="dxa"/>
            <w:tcBorders>
              <w:top w:val="single" w:sz="4" w:space="0" w:color="auto"/>
              <w:left w:val="single" w:sz="4" w:space="0" w:color="auto"/>
              <w:bottom w:val="single" w:sz="4" w:space="0" w:color="auto"/>
              <w:right w:val="single" w:sz="4" w:space="0" w:color="auto"/>
            </w:tcBorders>
            <w:hideMark/>
          </w:tcPr>
          <w:p w14:paraId="11366EE4" w14:textId="77777777" w:rsidR="00A74CDB" w:rsidRDefault="00A74CDB">
            <w:pPr>
              <w:pStyle w:val="TAL"/>
              <w:rPr>
                <w:sz w:val="16"/>
              </w:rPr>
            </w:pPr>
            <w:r>
              <w:rPr>
                <w:sz w:val="16"/>
              </w:rPr>
              <w:t>Adding the ATSSS rules to the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7048DCF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652F702"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27DACF96" w14:textId="77777777" w:rsidR="00A74CDB" w:rsidRDefault="00A74CDB">
            <w:pPr>
              <w:pStyle w:val="TAL"/>
              <w:rPr>
                <w:sz w:val="16"/>
              </w:rPr>
            </w:pPr>
            <w:r>
              <w:rPr>
                <w:sz w:val="16"/>
              </w:rPr>
              <w:t>0757</w:t>
            </w:r>
          </w:p>
        </w:tc>
        <w:tc>
          <w:tcPr>
            <w:tcW w:w="547" w:type="dxa"/>
            <w:tcBorders>
              <w:top w:val="single" w:sz="4" w:space="0" w:color="auto"/>
              <w:left w:val="single" w:sz="4" w:space="0" w:color="auto"/>
              <w:bottom w:val="single" w:sz="4" w:space="0" w:color="auto"/>
              <w:right w:val="single" w:sz="4" w:space="0" w:color="auto"/>
            </w:tcBorders>
          </w:tcPr>
          <w:p w14:paraId="105A68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7636E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A4BAC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9DE485"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42548AB3" w14:textId="77777777" w:rsidR="00A74CDB" w:rsidRDefault="00A74CDB">
            <w:pPr>
              <w:pStyle w:val="TAL"/>
              <w:rPr>
                <w:sz w:val="16"/>
              </w:rPr>
            </w:pPr>
            <w:r>
              <w:rPr>
                <w:sz w:val="16"/>
              </w:rPr>
              <w:t>Revised</w:t>
            </w:r>
          </w:p>
        </w:tc>
      </w:tr>
      <w:tr w:rsidR="00A74CDB" w14:paraId="2D5F34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4E4FC1" w14:textId="77777777" w:rsidR="00A74CDB" w:rsidRDefault="00A74CDB">
            <w:pPr>
              <w:pStyle w:val="TAL"/>
              <w:rPr>
                <w:sz w:val="16"/>
              </w:rPr>
            </w:pPr>
            <w:r>
              <w:rPr>
                <w:sz w:val="16"/>
              </w:rPr>
              <w:t>C1-236261</w:t>
            </w:r>
          </w:p>
        </w:tc>
        <w:tc>
          <w:tcPr>
            <w:tcW w:w="3133" w:type="dxa"/>
            <w:tcBorders>
              <w:top w:val="single" w:sz="4" w:space="0" w:color="auto"/>
              <w:left w:val="single" w:sz="4" w:space="0" w:color="auto"/>
              <w:bottom w:val="single" w:sz="4" w:space="0" w:color="auto"/>
              <w:right w:val="single" w:sz="4" w:space="0" w:color="auto"/>
            </w:tcBorders>
            <w:hideMark/>
          </w:tcPr>
          <w:p w14:paraId="50568923" w14:textId="77777777" w:rsidR="00A74CDB" w:rsidRDefault="00A74CDB">
            <w:pPr>
              <w:pStyle w:val="TAL"/>
              <w:rPr>
                <w:sz w:val="16"/>
              </w:rPr>
            </w:pPr>
            <w:r>
              <w:rPr>
                <w:sz w:val="16"/>
              </w:rPr>
              <w:t>Adding the ATSSS rules to the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22D7DE6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E7B00D6"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5FDBE429" w14:textId="77777777" w:rsidR="00A74CDB" w:rsidRDefault="00A74CDB">
            <w:pPr>
              <w:pStyle w:val="TAL"/>
              <w:rPr>
                <w:sz w:val="16"/>
              </w:rPr>
            </w:pPr>
            <w:r>
              <w:rPr>
                <w:sz w:val="16"/>
              </w:rPr>
              <w:t>0757</w:t>
            </w:r>
          </w:p>
        </w:tc>
        <w:tc>
          <w:tcPr>
            <w:tcW w:w="547" w:type="dxa"/>
            <w:tcBorders>
              <w:top w:val="single" w:sz="4" w:space="0" w:color="auto"/>
              <w:left w:val="single" w:sz="4" w:space="0" w:color="auto"/>
              <w:bottom w:val="single" w:sz="4" w:space="0" w:color="auto"/>
              <w:right w:val="single" w:sz="4" w:space="0" w:color="auto"/>
            </w:tcBorders>
            <w:hideMark/>
          </w:tcPr>
          <w:p w14:paraId="11CCF19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E5D92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D1396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954CE4"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11B37A15" w14:textId="77777777" w:rsidR="00A74CDB" w:rsidRDefault="00A74CDB">
            <w:pPr>
              <w:pStyle w:val="TAL"/>
              <w:rPr>
                <w:sz w:val="16"/>
              </w:rPr>
            </w:pPr>
            <w:r>
              <w:rPr>
                <w:sz w:val="16"/>
              </w:rPr>
              <w:t>Agreed</w:t>
            </w:r>
          </w:p>
        </w:tc>
      </w:tr>
      <w:tr w:rsidR="00A74CDB" w14:paraId="6D7881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69EC72" w14:textId="77777777" w:rsidR="00A74CDB" w:rsidRDefault="00A74CDB">
            <w:pPr>
              <w:pStyle w:val="TAL"/>
              <w:rPr>
                <w:sz w:val="16"/>
              </w:rPr>
            </w:pPr>
            <w:r>
              <w:rPr>
                <w:sz w:val="16"/>
              </w:rPr>
              <w:t>C1-235686</w:t>
            </w:r>
          </w:p>
        </w:tc>
        <w:tc>
          <w:tcPr>
            <w:tcW w:w="3133" w:type="dxa"/>
            <w:tcBorders>
              <w:top w:val="single" w:sz="4" w:space="0" w:color="auto"/>
              <w:left w:val="single" w:sz="4" w:space="0" w:color="auto"/>
              <w:bottom w:val="single" w:sz="4" w:space="0" w:color="auto"/>
              <w:right w:val="single" w:sz="4" w:space="0" w:color="auto"/>
            </w:tcBorders>
            <w:hideMark/>
          </w:tcPr>
          <w:p w14:paraId="52A09E84" w14:textId="77777777" w:rsidR="00A74CDB" w:rsidRDefault="00A74CDB">
            <w:pPr>
              <w:pStyle w:val="TAL"/>
              <w:rPr>
                <w:sz w:val="16"/>
              </w:rPr>
            </w:pPr>
            <w:r>
              <w:rPr>
                <w:sz w:val="16"/>
              </w:rPr>
              <w:t>Providing ATSSS rules in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76EE044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2426AE80"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7B011979" w14:textId="77777777" w:rsidR="00A74CDB" w:rsidRDefault="00A74CDB">
            <w:pPr>
              <w:pStyle w:val="TAL"/>
              <w:rPr>
                <w:sz w:val="16"/>
              </w:rPr>
            </w:pPr>
            <w:r>
              <w:rPr>
                <w:sz w:val="16"/>
              </w:rPr>
              <w:t>0758</w:t>
            </w:r>
          </w:p>
        </w:tc>
        <w:tc>
          <w:tcPr>
            <w:tcW w:w="547" w:type="dxa"/>
            <w:tcBorders>
              <w:top w:val="single" w:sz="4" w:space="0" w:color="auto"/>
              <w:left w:val="single" w:sz="4" w:space="0" w:color="auto"/>
              <w:bottom w:val="single" w:sz="4" w:space="0" w:color="auto"/>
              <w:right w:val="single" w:sz="4" w:space="0" w:color="auto"/>
            </w:tcBorders>
          </w:tcPr>
          <w:p w14:paraId="743B20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6A38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F8075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3EFED5"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6DC303DF" w14:textId="77777777" w:rsidR="00A74CDB" w:rsidRDefault="00A74CDB">
            <w:pPr>
              <w:pStyle w:val="TAL"/>
              <w:rPr>
                <w:sz w:val="16"/>
              </w:rPr>
            </w:pPr>
            <w:r>
              <w:rPr>
                <w:sz w:val="16"/>
              </w:rPr>
              <w:t>Merged</w:t>
            </w:r>
          </w:p>
        </w:tc>
      </w:tr>
      <w:tr w:rsidR="00A74CDB" w14:paraId="5AAB37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142A8F" w14:textId="77777777" w:rsidR="00A74CDB" w:rsidRDefault="00A74CDB">
            <w:pPr>
              <w:pStyle w:val="TAL"/>
              <w:rPr>
                <w:sz w:val="16"/>
              </w:rPr>
            </w:pPr>
            <w:r>
              <w:rPr>
                <w:sz w:val="16"/>
              </w:rPr>
              <w:t>C1-235156</w:t>
            </w:r>
          </w:p>
        </w:tc>
        <w:tc>
          <w:tcPr>
            <w:tcW w:w="3133" w:type="dxa"/>
            <w:tcBorders>
              <w:top w:val="single" w:sz="4" w:space="0" w:color="auto"/>
              <w:left w:val="single" w:sz="4" w:space="0" w:color="auto"/>
              <w:bottom w:val="single" w:sz="4" w:space="0" w:color="auto"/>
              <w:right w:val="single" w:sz="4" w:space="0" w:color="auto"/>
            </w:tcBorders>
            <w:hideMark/>
          </w:tcPr>
          <w:p w14:paraId="77B17FE5" w14:textId="77777777" w:rsidR="00A74CDB" w:rsidRDefault="00A74CDB">
            <w:pPr>
              <w:pStyle w:val="TAL"/>
              <w:rPr>
                <w:sz w:val="16"/>
              </w:rPr>
            </w:pPr>
            <w:r>
              <w:rPr>
                <w:sz w:val="16"/>
              </w:rPr>
              <w:t>Configuration for 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6F846D20"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706" w:type="dxa"/>
            <w:tcBorders>
              <w:top w:val="single" w:sz="4" w:space="0" w:color="auto"/>
              <w:left w:val="single" w:sz="4" w:space="0" w:color="auto"/>
              <w:bottom w:val="single" w:sz="4" w:space="0" w:color="auto"/>
              <w:right w:val="single" w:sz="4" w:space="0" w:color="auto"/>
            </w:tcBorders>
            <w:hideMark/>
          </w:tcPr>
          <w:p w14:paraId="465B450F"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36752199"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hideMark/>
          </w:tcPr>
          <w:p w14:paraId="4696B98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5967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EA87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5E045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CD8225E" w14:textId="77777777" w:rsidR="00A74CDB" w:rsidRDefault="00A74CDB">
            <w:pPr>
              <w:pStyle w:val="TAL"/>
              <w:rPr>
                <w:sz w:val="16"/>
              </w:rPr>
            </w:pPr>
            <w:r>
              <w:rPr>
                <w:sz w:val="16"/>
              </w:rPr>
              <w:t>Revised</w:t>
            </w:r>
          </w:p>
        </w:tc>
      </w:tr>
      <w:tr w:rsidR="00A74CDB" w14:paraId="3AC40D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7F2065" w14:textId="77777777" w:rsidR="00A74CDB" w:rsidRDefault="00A74CDB">
            <w:pPr>
              <w:pStyle w:val="TAL"/>
              <w:rPr>
                <w:sz w:val="16"/>
              </w:rPr>
            </w:pPr>
            <w:r>
              <w:rPr>
                <w:sz w:val="16"/>
              </w:rPr>
              <w:t>C1-236249</w:t>
            </w:r>
          </w:p>
        </w:tc>
        <w:tc>
          <w:tcPr>
            <w:tcW w:w="3133" w:type="dxa"/>
            <w:tcBorders>
              <w:top w:val="single" w:sz="4" w:space="0" w:color="auto"/>
              <w:left w:val="single" w:sz="4" w:space="0" w:color="auto"/>
              <w:bottom w:val="single" w:sz="4" w:space="0" w:color="auto"/>
              <w:right w:val="single" w:sz="4" w:space="0" w:color="auto"/>
            </w:tcBorders>
            <w:hideMark/>
          </w:tcPr>
          <w:p w14:paraId="290AAC6B" w14:textId="77777777" w:rsidR="00A74CDB" w:rsidRDefault="00A74CDB">
            <w:pPr>
              <w:pStyle w:val="TAL"/>
              <w:rPr>
                <w:sz w:val="16"/>
              </w:rPr>
            </w:pPr>
            <w:r>
              <w:rPr>
                <w:sz w:val="16"/>
              </w:rPr>
              <w:t>Configuration for 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198543BD"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706" w:type="dxa"/>
            <w:tcBorders>
              <w:top w:val="single" w:sz="4" w:space="0" w:color="auto"/>
              <w:left w:val="single" w:sz="4" w:space="0" w:color="auto"/>
              <w:bottom w:val="single" w:sz="4" w:space="0" w:color="auto"/>
              <w:right w:val="single" w:sz="4" w:space="0" w:color="auto"/>
            </w:tcBorders>
            <w:hideMark/>
          </w:tcPr>
          <w:p w14:paraId="28846C59"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7B3D5F21"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hideMark/>
          </w:tcPr>
          <w:p w14:paraId="7C777C2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EE2FE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48354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2FD04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B5659E8" w14:textId="77777777" w:rsidR="00A74CDB" w:rsidRDefault="00A74CDB">
            <w:pPr>
              <w:pStyle w:val="TAL"/>
              <w:rPr>
                <w:sz w:val="16"/>
              </w:rPr>
            </w:pPr>
            <w:r>
              <w:rPr>
                <w:sz w:val="16"/>
              </w:rPr>
              <w:t>Postponed</w:t>
            </w:r>
          </w:p>
        </w:tc>
      </w:tr>
      <w:tr w:rsidR="00A74CDB" w14:paraId="0258C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54EFC5" w14:textId="77777777" w:rsidR="00A74CDB" w:rsidRDefault="00A74CDB">
            <w:pPr>
              <w:pStyle w:val="TAL"/>
              <w:rPr>
                <w:sz w:val="16"/>
              </w:rPr>
            </w:pPr>
            <w:r>
              <w:rPr>
                <w:sz w:val="16"/>
              </w:rPr>
              <w:t>C1-235240</w:t>
            </w:r>
          </w:p>
        </w:tc>
        <w:tc>
          <w:tcPr>
            <w:tcW w:w="3133" w:type="dxa"/>
            <w:tcBorders>
              <w:top w:val="single" w:sz="4" w:space="0" w:color="auto"/>
              <w:left w:val="single" w:sz="4" w:space="0" w:color="auto"/>
              <w:bottom w:val="single" w:sz="4" w:space="0" w:color="auto"/>
              <w:right w:val="single" w:sz="4" w:space="0" w:color="auto"/>
            </w:tcBorders>
            <w:hideMark/>
          </w:tcPr>
          <w:p w14:paraId="6B7EFE2E" w14:textId="77777777" w:rsidR="00A74CDB" w:rsidRDefault="00A74CDB">
            <w:pPr>
              <w:pStyle w:val="TAL"/>
              <w:rPr>
                <w:sz w:val="16"/>
              </w:rPr>
            </w:pPr>
            <w:r>
              <w:rPr>
                <w:sz w:val="16"/>
              </w:rPr>
              <w:t>Indication that the HPLMN uses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01EA0B99"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ACB9AD1"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3FFEFA2D" w14:textId="77777777" w:rsidR="00A74CDB" w:rsidRDefault="00A74CDB">
            <w:pPr>
              <w:pStyle w:val="TAL"/>
              <w:rPr>
                <w:sz w:val="16"/>
              </w:rPr>
            </w:pPr>
            <w:r>
              <w:rPr>
                <w:sz w:val="16"/>
              </w:rPr>
              <w:t>0070</w:t>
            </w:r>
          </w:p>
        </w:tc>
        <w:tc>
          <w:tcPr>
            <w:tcW w:w="547" w:type="dxa"/>
            <w:tcBorders>
              <w:top w:val="single" w:sz="4" w:space="0" w:color="auto"/>
              <w:left w:val="single" w:sz="4" w:space="0" w:color="auto"/>
              <w:bottom w:val="single" w:sz="4" w:space="0" w:color="auto"/>
              <w:right w:val="single" w:sz="4" w:space="0" w:color="auto"/>
            </w:tcBorders>
          </w:tcPr>
          <w:p w14:paraId="33D06E4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2441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043B5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6617F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0B1DC2F" w14:textId="77777777" w:rsidR="00A74CDB" w:rsidRDefault="00A74CDB">
            <w:pPr>
              <w:pStyle w:val="TAL"/>
              <w:rPr>
                <w:sz w:val="16"/>
              </w:rPr>
            </w:pPr>
            <w:r>
              <w:rPr>
                <w:sz w:val="16"/>
              </w:rPr>
              <w:t>Postponed</w:t>
            </w:r>
          </w:p>
        </w:tc>
      </w:tr>
      <w:tr w:rsidR="00A74CDB" w14:paraId="1F3798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50BE52" w14:textId="77777777" w:rsidR="00A74CDB" w:rsidRDefault="00A74CDB">
            <w:pPr>
              <w:pStyle w:val="TAL"/>
              <w:rPr>
                <w:sz w:val="16"/>
              </w:rPr>
            </w:pPr>
            <w:r>
              <w:rPr>
                <w:sz w:val="16"/>
              </w:rPr>
              <w:t>C1-235284</w:t>
            </w:r>
          </w:p>
        </w:tc>
        <w:tc>
          <w:tcPr>
            <w:tcW w:w="3133" w:type="dxa"/>
            <w:tcBorders>
              <w:top w:val="single" w:sz="4" w:space="0" w:color="auto"/>
              <w:left w:val="single" w:sz="4" w:space="0" w:color="auto"/>
              <w:bottom w:val="single" w:sz="4" w:space="0" w:color="auto"/>
              <w:right w:val="single" w:sz="4" w:space="0" w:color="auto"/>
            </w:tcBorders>
            <w:hideMark/>
          </w:tcPr>
          <w:p w14:paraId="6BA21C71" w14:textId="77777777" w:rsidR="00A74CDB" w:rsidRDefault="00A74CDB">
            <w:pPr>
              <w:pStyle w:val="TAL"/>
              <w:rPr>
                <w:sz w:val="16"/>
              </w:rPr>
            </w:pPr>
            <w:r>
              <w:rPr>
                <w:sz w:val="16"/>
              </w:rPr>
              <w:t>Addition of UP positioning preference parameter</w:t>
            </w:r>
          </w:p>
        </w:tc>
        <w:tc>
          <w:tcPr>
            <w:tcW w:w="1488" w:type="dxa"/>
            <w:tcBorders>
              <w:top w:val="single" w:sz="4" w:space="0" w:color="auto"/>
              <w:left w:val="single" w:sz="4" w:space="0" w:color="auto"/>
              <w:bottom w:val="single" w:sz="4" w:space="0" w:color="auto"/>
              <w:right w:val="single" w:sz="4" w:space="0" w:color="auto"/>
            </w:tcBorders>
            <w:hideMark/>
          </w:tcPr>
          <w:p w14:paraId="452A04E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80BC4E5"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768D8C5C" w14:textId="77777777" w:rsidR="00A74CDB" w:rsidRDefault="00A74CDB">
            <w:pPr>
              <w:pStyle w:val="TAL"/>
              <w:rPr>
                <w:sz w:val="16"/>
              </w:rPr>
            </w:pPr>
            <w:r>
              <w:rPr>
                <w:sz w:val="16"/>
              </w:rPr>
              <w:t>0071</w:t>
            </w:r>
          </w:p>
        </w:tc>
        <w:tc>
          <w:tcPr>
            <w:tcW w:w="547" w:type="dxa"/>
            <w:tcBorders>
              <w:top w:val="single" w:sz="4" w:space="0" w:color="auto"/>
              <w:left w:val="single" w:sz="4" w:space="0" w:color="auto"/>
              <w:bottom w:val="single" w:sz="4" w:space="0" w:color="auto"/>
              <w:right w:val="single" w:sz="4" w:space="0" w:color="auto"/>
            </w:tcBorders>
          </w:tcPr>
          <w:p w14:paraId="2F4E995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5D521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22C1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85E8084"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C74FDC1" w14:textId="77777777" w:rsidR="00A74CDB" w:rsidRDefault="00A74CDB">
            <w:pPr>
              <w:pStyle w:val="TAL"/>
              <w:rPr>
                <w:sz w:val="16"/>
              </w:rPr>
            </w:pPr>
            <w:r>
              <w:rPr>
                <w:sz w:val="16"/>
              </w:rPr>
              <w:t>Revised</w:t>
            </w:r>
          </w:p>
        </w:tc>
      </w:tr>
      <w:tr w:rsidR="00A74CDB" w14:paraId="6D50D0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E6FEDA" w14:textId="77777777" w:rsidR="00A74CDB" w:rsidRDefault="00A74CDB">
            <w:pPr>
              <w:pStyle w:val="TAL"/>
              <w:rPr>
                <w:sz w:val="16"/>
              </w:rPr>
            </w:pPr>
            <w:r>
              <w:rPr>
                <w:sz w:val="16"/>
              </w:rPr>
              <w:t>C1-235985</w:t>
            </w:r>
          </w:p>
        </w:tc>
        <w:tc>
          <w:tcPr>
            <w:tcW w:w="3133" w:type="dxa"/>
            <w:tcBorders>
              <w:top w:val="single" w:sz="4" w:space="0" w:color="auto"/>
              <w:left w:val="single" w:sz="4" w:space="0" w:color="auto"/>
              <w:bottom w:val="single" w:sz="4" w:space="0" w:color="auto"/>
              <w:right w:val="single" w:sz="4" w:space="0" w:color="auto"/>
            </w:tcBorders>
            <w:hideMark/>
          </w:tcPr>
          <w:p w14:paraId="62CBCB08" w14:textId="77777777" w:rsidR="00A74CDB" w:rsidRDefault="00A74CDB">
            <w:pPr>
              <w:pStyle w:val="TAL"/>
              <w:rPr>
                <w:sz w:val="16"/>
              </w:rPr>
            </w:pPr>
            <w:r>
              <w:rPr>
                <w:sz w:val="16"/>
              </w:rPr>
              <w:t>Addition of UP positioning preference parameter</w:t>
            </w:r>
          </w:p>
        </w:tc>
        <w:tc>
          <w:tcPr>
            <w:tcW w:w="1488" w:type="dxa"/>
            <w:tcBorders>
              <w:top w:val="single" w:sz="4" w:space="0" w:color="auto"/>
              <w:left w:val="single" w:sz="4" w:space="0" w:color="auto"/>
              <w:bottom w:val="single" w:sz="4" w:space="0" w:color="auto"/>
              <w:right w:val="single" w:sz="4" w:space="0" w:color="auto"/>
            </w:tcBorders>
            <w:hideMark/>
          </w:tcPr>
          <w:p w14:paraId="3F38E9F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5739BF2"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3F323AC7" w14:textId="77777777" w:rsidR="00A74CDB" w:rsidRDefault="00A74CDB">
            <w:pPr>
              <w:pStyle w:val="TAL"/>
              <w:rPr>
                <w:sz w:val="16"/>
              </w:rPr>
            </w:pPr>
            <w:r>
              <w:rPr>
                <w:sz w:val="16"/>
              </w:rPr>
              <w:t>0071</w:t>
            </w:r>
          </w:p>
        </w:tc>
        <w:tc>
          <w:tcPr>
            <w:tcW w:w="547" w:type="dxa"/>
            <w:tcBorders>
              <w:top w:val="single" w:sz="4" w:space="0" w:color="auto"/>
              <w:left w:val="single" w:sz="4" w:space="0" w:color="auto"/>
              <w:bottom w:val="single" w:sz="4" w:space="0" w:color="auto"/>
              <w:right w:val="single" w:sz="4" w:space="0" w:color="auto"/>
            </w:tcBorders>
            <w:hideMark/>
          </w:tcPr>
          <w:p w14:paraId="0505B0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63F88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5E2C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DCF9C25"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0A60D16" w14:textId="77777777" w:rsidR="00A74CDB" w:rsidRDefault="00A74CDB">
            <w:pPr>
              <w:pStyle w:val="TAL"/>
              <w:rPr>
                <w:sz w:val="16"/>
              </w:rPr>
            </w:pPr>
            <w:r>
              <w:rPr>
                <w:sz w:val="16"/>
              </w:rPr>
              <w:t>Postponed</w:t>
            </w:r>
          </w:p>
        </w:tc>
      </w:tr>
      <w:tr w:rsidR="00A74CDB" w14:paraId="4B0905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4B1C87" w14:textId="77777777" w:rsidR="00A74CDB" w:rsidRDefault="00A74CDB">
            <w:pPr>
              <w:pStyle w:val="TAL"/>
              <w:rPr>
                <w:sz w:val="16"/>
              </w:rPr>
            </w:pPr>
            <w:r>
              <w:rPr>
                <w:sz w:val="16"/>
              </w:rPr>
              <w:t>C1-235523</w:t>
            </w:r>
          </w:p>
        </w:tc>
        <w:tc>
          <w:tcPr>
            <w:tcW w:w="3133" w:type="dxa"/>
            <w:tcBorders>
              <w:top w:val="single" w:sz="4" w:space="0" w:color="auto"/>
              <w:left w:val="single" w:sz="4" w:space="0" w:color="auto"/>
              <w:bottom w:val="single" w:sz="4" w:space="0" w:color="auto"/>
              <w:right w:val="single" w:sz="4" w:space="0" w:color="auto"/>
            </w:tcBorders>
            <w:hideMark/>
          </w:tcPr>
          <w:p w14:paraId="6C9246B9" w14:textId="77777777" w:rsidR="00A74CDB" w:rsidRDefault="00A74CDB">
            <w:pPr>
              <w:pStyle w:val="TAL"/>
              <w:rPr>
                <w:sz w:val="16"/>
              </w:rPr>
            </w:pPr>
            <w:r>
              <w:rPr>
                <w:sz w:val="16"/>
              </w:rPr>
              <w:t>Migration service authorization request</w:t>
            </w:r>
          </w:p>
        </w:tc>
        <w:tc>
          <w:tcPr>
            <w:tcW w:w="1488" w:type="dxa"/>
            <w:tcBorders>
              <w:top w:val="single" w:sz="4" w:space="0" w:color="auto"/>
              <w:left w:val="single" w:sz="4" w:space="0" w:color="auto"/>
              <w:bottom w:val="single" w:sz="4" w:space="0" w:color="auto"/>
              <w:right w:val="single" w:sz="4" w:space="0" w:color="auto"/>
            </w:tcBorders>
            <w:hideMark/>
          </w:tcPr>
          <w:p w14:paraId="42B025B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A29BC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B3F7FD4" w14:textId="77777777" w:rsidR="00A74CDB" w:rsidRDefault="00A74CDB">
            <w:pPr>
              <w:pStyle w:val="TAL"/>
              <w:rPr>
                <w:sz w:val="16"/>
              </w:rPr>
            </w:pPr>
            <w:r>
              <w:rPr>
                <w:sz w:val="16"/>
              </w:rPr>
              <w:t>0882</w:t>
            </w:r>
          </w:p>
        </w:tc>
        <w:tc>
          <w:tcPr>
            <w:tcW w:w="547" w:type="dxa"/>
            <w:tcBorders>
              <w:top w:val="single" w:sz="4" w:space="0" w:color="auto"/>
              <w:left w:val="single" w:sz="4" w:space="0" w:color="auto"/>
              <w:bottom w:val="single" w:sz="4" w:space="0" w:color="auto"/>
              <w:right w:val="single" w:sz="4" w:space="0" w:color="auto"/>
            </w:tcBorders>
            <w:hideMark/>
          </w:tcPr>
          <w:p w14:paraId="5E17D42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33220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1C5E2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548E5A"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02E5F588" w14:textId="77777777" w:rsidR="00A74CDB" w:rsidRDefault="00A74CDB">
            <w:pPr>
              <w:pStyle w:val="TAL"/>
              <w:rPr>
                <w:sz w:val="16"/>
              </w:rPr>
            </w:pPr>
            <w:r>
              <w:rPr>
                <w:sz w:val="16"/>
              </w:rPr>
              <w:t>Revised</w:t>
            </w:r>
          </w:p>
        </w:tc>
      </w:tr>
      <w:tr w:rsidR="00A74CDB" w14:paraId="4F4A81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37EC32" w14:textId="77777777" w:rsidR="00A74CDB" w:rsidRDefault="00A74CDB">
            <w:pPr>
              <w:pStyle w:val="TAL"/>
              <w:rPr>
                <w:sz w:val="16"/>
              </w:rPr>
            </w:pPr>
            <w:r>
              <w:rPr>
                <w:sz w:val="16"/>
              </w:rPr>
              <w:t>C1-236135</w:t>
            </w:r>
          </w:p>
        </w:tc>
        <w:tc>
          <w:tcPr>
            <w:tcW w:w="3133" w:type="dxa"/>
            <w:tcBorders>
              <w:top w:val="single" w:sz="4" w:space="0" w:color="auto"/>
              <w:left w:val="single" w:sz="4" w:space="0" w:color="auto"/>
              <w:bottom w:val="single" w:sz="4" w:space="0" w:color="auto"/>
              <w:right w:val="single" w:sz="4" w:space="0" w:color="auto"/>
            </w:tcBorders>
            <w:hideMark/>
          </w:tcPr>
          <w:p w14:paraId="606CFB80" w14:textId="77777777" w:rsidR="00A74CDB" w:rsidRDefault="00A74CDB">
            <w:pPr>
              <w:pStyle w:val="TAL"/>
              <w:rPr>
                <w:sz w:val="16"/>
              </w:rPr>
            </w:pPr>
            <w:r>
              <w:rPr>
                <w:sz w:val="16"/>
              </w:rPr>
              <w:t>Migration service authorization request</w:t>
            </w:r>
          </w:p>
        </w:tc>
        <w:tc>
          <w:tcPr>
            <w:tcW w:w="1488" w:type="dxa"/>
            <w:tcBorders>
              <w:top w:val="single" w:sz="4" w:space="0" w:color="auto"/>
              <w:left w:val="single" w:sz="4" w:space="0" w:color="auto"/>
              <w:bottom w:val="single" w:sz="4" w:space="0" w:color="auto"/>
              <w:right w:val="single" w:sz="4" w:space="0" w:color="auto"/>
            </w:tcBorders>
            <w:hideMark/>
          </w:tcPr>
          <w:p w14:paraId="4FF9465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90BBC6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247F551" w14:textId="77777777" w:rsidR="00A74CDB" w:rsidRDefault="00A74CDB">
            <w:pPr>
              <w:pStyle w:val="TAL"/>
              <w:rPr>
                <w:sz w:val="16"/>
              </w:rPr>
            </w:pPr>
            <w:r>
              <w:rPr>
                <w:sz w:val="16"/>
              </w:rPr>
              <w:t>0882</w:t>
            </w:r>
          </w:p>
        </w:tc>
        <w:tc>
          <w:tcPr>
            <w:tcW w:w="547" w:type="dxa"/>
            <w:tcBorders>
              <w:top w:val="single" w:sz="4" w:space="0" w:color="auto"/>
              <w:left w:val="single" w:sz="4" w:space="0" w:color="auto"/>
              <w:bottom w:val="single" w:sz="4" w:space="0" w:color="auto"/>
              <w:right w:val="single" w:sz="4" w:space="0" w:color="auto"/>
            </w:tcBorders>
            <w:hideMark/>
          </w:tcPr>
          <w:p w14:paraId="5D9AF0D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C16BF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BE59D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893EA2"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1034A92B" w14:textId="77777777" w:rsidR="00A74CDB" w:rsidRDefault="00A74CDB">
            <w:pPr>
              <w:pStyle w:val="TAL"/>
              <w:rPr>
                <w:sz w:val="16"/>
              </w:rPr>
            </w:pPr>
            <w:r>
              <w:rPr>
                <w:sz w:val="16"/>
              </w:rPr>
              <w:t>Postponed</w:t>
            </w:r>
          </w:p>
        </w:tc>
      </w:tr>
      <w:tr w:rsidR="00A74CDB" w14:paraId="54F014F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5EC13C" w14:textId="77777777" w:rsidR="00A74CDB" w:rsidRDefault="00A74CDB">
            <w:pPr>
              <w:pStyle w:val="TAL"/>
              <w:rPr>
                <w:sz w:val="16"/>
              </w:rPr>
            </w:pPr>
            <w:r>
              <w:rPr>
                <w:sz w:val="16"/>
              </w:rPr>
              <w:t>C1-235006</w:t>
            </w:r>
          </w:p>
        </w:tc>
        <w:tc>
          <w:tcPr>
            <w:tcW w:w="3133" w:type="dxa"/>
            <w:tcBorders>
              <w:top w:val="single" w:sz="4" w:space="0" w:color="auto"/>
              <w:left w:val="single" w:sz="4" w:space="0" w:color="auto"/>
              <w:bottom w:val="single" w:sz="4" w:space="0" w:color="auto"/>
              <w:right w:val="single" w:sz="4" w:space="0" w:color="auto"/>
            </w:tcBorders>
            <w:hideMark/>
          </w:tcPr>
          <w:p w14:paraId="66281BBF"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2BBD5F7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B03C2A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A4F4E84" w14:textId="77777777" w:rsidR="00A74CDB" w:rsidRDefault="00A74CDB">
            <w:pPr>
              <w:pStyle w:val="TAL"/>
              <w:rPr>
                <w:sz w:val="16"/>
              </w:rPr>
            </w:pPr>
            <w:r>
              <w:rPr>
                <w:sz w:val="16"/>
              </w:rPr>
              <w:t>0884</w:t>
            </w:r>
          </w:p>
        </w:tc>
        <w:tc>
          <w:tcPr>
            <w:tcW w:w="547" w:type="dxa"/>
            <w:tcBorders>
              <w:top w:val="single" w:sz="4" w:space="0" w:color="auto"/>
              <w:left w:val="single" w:sz="4" w:space="0" w:color="auto"/>
              <w:bottom w:val="single" w:sz="4" w:space="0" w:color="auto"/>
              <w:right w:val="single" w:sz="4" w:space="0" w:color="auto"/>
            </w:tcBorders>
          </w:tcPr>
          <w:p w14:paraId="4F84139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8F06897"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59E92F7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CDB99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C5506BC" w14:textId="77777777" w:rsidR="00A74CDB" w:rsidRDefault="00A74CDB">
            <w:pPr>
              <w:pStyle w:val="TAL"/>
              <w:rPr>
                <w:sz w:val="16"/>
              </w:rPr>
            </w:pPr>
            <w:r>
              <w:rPr>
                <w:sz w:val="16"/>
              </w:rPr>
              <w:t>Revised</w:t>
            </w:r>
          </w:p>
        </w:tc>
      </w:tr>
      <w:tr w:rsidR="00A74CDB" w14:paraId="6118A1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612A30" w14:textId="77777777" w:rsidR="00A74CDB" w:rsidRDefault="00A74CDB">
            <w:pPr>
              <w:pStyle w:val="TAL"/>
              <w:rPr>
                <w:sz w:val="16"/>
              </w:rPr>
            </w:pPr>
            <w:r>
              <w:rPr>
                <w:sz w:val="16"/>
              </w:rPr>
              <w:t>C1-236120</w:t>
            </w:r>
          </w:p>
        </w:tc>
        <w:tc>
          <w:tcPr>
            <w:tcW w:w="3133" w:type="dxa"/>
            <w:tcBorders>
              <w:top w:val="single" w:sz="4" w:space="0" w:color="auto"/>
              <w:left w:val="single" w:sz="4" w:space="0" w:color="auto"/>
              <w:bottom w:val="single" w:sz="4" w:space="0" w:color="auto"/>
              <w:right w:val="single" w:sz="4" w:space="0" w:color="auto"/>
            </w:tcBorders>
            <w:hideMark/>
          </w:tcPr>
          <w:p w14:paraId="3F9C40D7"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87043E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5EAFAC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12A33455" w14:textId="77777777" w:rsidR="00A74CDB" w:rsidRDefault="00A74CDB">
            <w:pPr>
              <w:pStyle w:val="TAL"/>
              <w:rPr>
                <w:sz w:val="16"/>
              </w:rPr>
            </w:pPr>
            <w:r>
              <w:rPr>
                <w:sz w:val="16"/>
              </w:rPr>
              <w:t>0884</w:t>
            </w:r>
          </w:p>
        </w:tc>
        <w:tc>
          <w:tcPr>
            <w:tcW w:w="547" w:type="dxa"/>
            <w:tcBorders>
              <w:top w:val="single" w:sz="4" w:space="0" w:color="auto"/>
              <w:left w:val="single" w:sz="4" w:space="0" w:color="auto"/>
              <w:bottom w:val="single" w:sz="4" w:space="0" w:color="auto"/>
              <w:right w:val="single" w:sz="4" w:space="0" w:color="auto"/>
            </w:tcBorders>
            <w:hideMark/>
          </w:tcPr>
          <w:p w14:paraId="1A1B4F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C24145"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4B4EAA8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3F14BFF"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AFD43A2" w14:textId="77777777" w:rsidR="00A74CDB" w:rsidRDefault="00A74CDB">
            <w:pPr>
              <w:pStyle w:val="TAL"/>
              <w:rPr>
                <w:sz w:val="16"/>
              </w:rPr>
            </w:pPr>
            <w:r>
              <w:rPr>
                <w:sz w:val="16"/>
              </w:rPr>
              <w:t>Postponed</w:t>
            </w:r>
          </w:p>
        </w:tc>
      </w:tr>
      <w:tr w:rsidR="00A74CDB" w14:paraId="1E9260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F5AAF1" w14:textId="77777777" w:rsidR="00A74CDB" w:rsidRDefault="00A74CDB">
            <w:pPr>
              <w:pStyle w:val="TAL"/>
              <w:rPr>
                <w:sz w:val="16"/>
              </w:rPr>
            </w:pPr>
            <w:r>
              <w:rPr>
                <w:sz w:val="16"/>
              </w:rPr>
              <w:lastRenderedPageBreak/>
              <w:t>C1-235007</w:t>
            </w:r>
          </w:p>
        </w:tc>
        <w:tc>
          <w:tcPr>
            <w:tcW w:w="3133" w:type="dxa"/>
            <w:tcBorders>
              <w:top w:val="single" w:sz="4" w:space="0" w:color="auto"/>
              <w:left w:val="single" w:sz="4" w:space="0" w:color="auto"/>
              <w:bottom w:val="single" w:sz="4" w:space="0" w:color="auto"/>
              <w:right w:val="single" w:sz="4" w:space="0" w:color="auto"/>
            </w:tcBorders>
            <w:hideMark/>
          </w:tcPr>
          <w:p w14:paraId="53AB98F2"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9175AF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00AD5BC"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AB652C2" w14:textId="77777777" w:rsidR="00A74CDB" w:rsidRDefault="00A74CDB">
            <w:pPr>
              <w:pStyle w:val="TAL"/>
              <w:rPr>
                <w:sz w:val="16"/>
              </w:rPr>
            </w:pPr>
            <w:r>
              <w:rPr>
                <w:sz w:val="16"/>
              </w:rPr>
              <w:t>0885</w:t>
            </w:r>
          </w:p>
        </w:tc>
        <w:tc>
          <w:tcPr>
            <w:tcW w:w="547" w:type="dxa"/>
            <w:tcBorders>
              <w:top w:val="single" w:sz="4" w:space="0" w:color="auto"/>
              <w:left w:val="single" w:sz="4" w:space="0" w:color="auto"/>
              <w:bottom w:val="single" w:sz="4" w:space="0" w:color="auto"/>
              <w:right w:val="single" w:sz="4" w:space="0" w:color="auto"/>
            </w:tcBorders>
          </w:tcPr>
          <w:p w14:paraId="0F919E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7CDC18"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114602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5B8C2E7"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C1A0DDB" w14:textId="77777777" w:rsidR="00A74CDB" w:rsidRDefault="00A74CDB">
            <w:pPr>
              <w:pStyle w:val="TAL"/>
              <w:rPr>
                <w:sz w:val="16"/>
              </w:rPr>
            </w:pPr>
            <w:r>
              <w:rPr>
                <w:sz w:val="16"/>
              </w:rPr>
              <w:t>Revised</w:t>
            </w:r>
          </w:p>
        </w:tc>
      </w:tr>
      <w:tr w:rsidR="00A74CDB" w14:paraId="46DA7E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9874EE" w14:textId="77777777" w:rsidR="00A74CDB" w:rsidRDefault="00A74CDB">
            <w:pPr>
              <w:pStyle w:val="TAL"/>
              <w:rPr>
                <w:sz w:val="16"/>
              </w:rPr>
            </w:pPr>
            <w:r>
              <w:rPr>
                <w:sz w:val="16"/>
              </w:rPr>
              <w:t>C1-236121</w:t>
            </w:r>
          </w:p>
        </w:tc>
        <w:tc>
          <w:tcPr>
            <w:tcW w:w="3133" w:type="dxa"/>
            <w:tcBorders>
              <w:top w:val="single" w:sz="4" w:space="0" w:color="auto"/>
              <w:left w:val="single" w:sz="4" w:space="0" w:color="auto"/>
              <w:bottom w:val="single" w:sz="4" w:space="0" w:color="auto"/>
              <w:right w:val="single" w:sz="4" w:space="0" w:color="auto"/>
            </w:tcBorders>
            <w:hideMark/>
          </w:tcPr>
          <w:p w14:paraId="23CAD436"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73BD7E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DD7CE2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2B0BADD1" w14:textId="77777777" w:rsidR="00A74CDB" w:rsidRDefault="00A74CDB">
            <w:pPr>
              <w:pStyle w:val="TAL"/>
              <w:rPr>
                <w:sz w:val="16"/>
              </w:rPr>
            </w:pPr>
            <w:r>
              <w:rPr>
                <w:sz w:val="16"/>
              </w:rPr>
              <w:t>0885</w:t>
            </w:r>
          </w:p>
        </w:tc>
        <w:tc>
          <w:tcPr>
            <w:tcW w:w="547" w:type="dxa"/>
            <w:tcBorders>
              <w:top w:val="single" w:sz="4" w:space="0" w:color="auto"/>
              <w:left w:val="single" w:sz="4" w:space="0" w:color="auto"/>
              <w:bottom w:val="single" w:sz="4" w:space="0" w:color="auto"/>
              <w:right w:val="single" w:sz="4" w:space="0" w:color="auto"/>
            </w:tcBorders>
            <w:hideMark/>
          </w:tcPr>
          <w:p w14:paraId="7A17FEF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59E4ED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2543254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BF933B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240B131" w14:textId="77777777" w:rsidR="00A74CDB" w:rsidRDefault="00A74CDB">
            <w:pPr>
              <w:pStyle w:val="TAL"/>
              <w:rPr>
                <w:sz w:val="16"/>
              </w:rPr>
            </w:pPr>
            <w:r>
              <w:rPr>
                <w:sz w:val="16"/>
              </w:rPr>
              <w:t>Postponed</w:t>
            </w:r>
          </w:p>
        </w:tc>
      </w:tr>
      <w:tr w:rsidR="00A74CDB" w14:paraId="1835BB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41CADD" w14:textId="77777777" w:rsidR="00A74CDB" w:rsidRDefault="00A74CDB">
            <w:pPr>
              <w:pStyle w:val="TAL"/>
              <w:rPr>
                <w:sz w:val="16"/>
              </w:rPr>
            </w:pPr>
            <w:r>
              <w:rPr>
                <w:sz w:val="16"/>
              </w:rPr>
              <w:t>C1-235008</w:t>
            </w:r>
          </w:p>
        </w:tc>
        <w:tc>
          <w:tcPr>
            <w:tcW w:w="3133" w:type="dxa"/>
            <w:tcBorders>
              <w:top w:val="single" w:sz="4" w:space="0" w:color="auto"/>
              <w:left w:val="single" w:sz="4" w:space="0" w:color="auto"/>
              <w:bottom w:val="single" w:sz="4" w:space="0" w:color="auto"/>
              <w:right w:val="single" w:sz="4" w:space="0" w:color="auto"/>
            </w:tcBorders>
            <w:hideMark/>
          </w:tcPr>
          <w:p w14:paraId="42104D50"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672C56A"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C0C34B1"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B4E6B8C" w14:textId="77777777" w:rsidR="00A74CDB" w:rsidRDefault="00A74CDB">
            <w:pPr>
              <w:pStyle w:val="TAL"/>
              <w:rPr>
                <w:sz w:val="16"/>
              </w:rPr>
            </w:pPr>
            <w:r>
              <w:rPr>
                <w:sz w:val="16"/>
              </w:rPr>
              <w:t>0886</w:t>
            </w:r>
          </w:p>
        </w:tc>
        <w:tc>
          <w:tcPr>
            <w:tcW w:w="547" w:type="dxa"/>
            <w:tcBorders>
              <w:top w:val="single" w:sz="4" w:space="0" w:color="auto"/>
              <w:left w:val="single" w:sz="4" w:space="0" w:color="auto"/>
              <w:bottom w:val="single" w:sz="4" w:space="0" w:color="auto"/>
              <w:right w:val="single" w:sz="4" w:space="0" w:color="auto"/>
            </w:tcBorders>
          </w:tcPr>
          <w:p w14:paraId="0A80E6C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E231394"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2B2C4B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F31AA46"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F5E1AC5" w14:textId="77777777" w:rsidR="00A74CDB" w:rsidRDefault="00A74CDB">
            <w:pPr>
              <w:pStyle w:val="TAL"/>
              <w:rPr>
                <w:sz w:val="16"/>
              </w:rPr>
            </w:pPr>
            <w:r>
              <w:rPr>
                <w:sz w:val="16"/>
              </w:rPr>
              <w:t>Revised</w:t>
            </w:r>
          </w:p>
        </w:tc>
      </w:tr>
      <w:tr w:rsidR="00A74CDB" w14:paraId="3FDF11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599ADC" w14:textId="77777777" w:rsidR="00A74CDB" w:rsidRDefault="00A74CDB">
            <w:pPr>
              <w:pStyle w:val="TAL"/>
              <w:rPr>
                <w:sz w:val="16"/>
              </w:rPr>
            </w:pPr>
            <w:r>
              <w:rPr>
                <w:sz w:val="16"/>
              </w:rPr>
              <w:t>C1-236122</w:t>
            </w:r>
          </w:p>
        </w:tc>
        <w:tc>
          <w:tcPr>
            <w:tcW w:w="3133" w:type="dxa"/>
            <w:tcBorders>
              <w:top w:val="single" w:sz="4" w:space="0" w:color="auto"/>
              <w:left w:val="single" w:sz="4" w:space="0" w:color="auto"/>
              <w:bottom w:val="single" w:sz="4" w:space="0" w:color="auto"/>
              <w:right w:val="single" w:sz="4" w:space="0" w:color="auto"/>
            </w:tcBorders>
            <w:hideMark/>
          </w:tcPr>
          <w:p w14:paraId="6896E600"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002866A"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BEB400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B039314" w14:textId="77777777" w:rsidR="00A74CDB" w:rsidRDefault="00A74CDB">
            <w:pPr>
              <w:pStyle w:val="TAL"/>
              <w:rPr>
                <w:sz w:val="16"/>
              </w:rPr>
            </w:pPr>
            <w:r>
              <w:rPr>
                <w:sz w:val="16"/>
              </w:rPr>
              <w:t>0886</w:t>
            </w:r>
          </w:p>
        </w:tc>
        <w:tc>
          <w:tcPr>
            <w:tcW w:w="547" w:type="dxa"/>
            <w:tcBorders>
              <w:top w:val="single" w:sz="4" w:space="0" w:color="auto"/>
              <w:left w:val="single" w:sz="4" w:space="0" w:color="auto"/>
              <w:bottom w:val="single" w:sz="4" w:space="0" w:color="auto"/>
              <w:right w:val="single" w:sz="4" w:space="0" w:color="auto"/>
            </w:tcBorders>
            <w:hideMark/>
          </w:tcPr>
          <w:p w14:paraId="232E1B6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DD9CDA"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2D722A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5910C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DE546EE" w14:textId="77777777" w:rsidR="00A74CDB" w:rsidRDefault="00A74CDB">
            <w:pPr>
              <w:pStyle w:val="TAL"/>
              <w:rPr>
                <w:sz w:val="16"/>
              </w:rPr>
            </w:pPr>
            <w:r>
              <w:rPr>
                <w:sz w:val="16"/>
              </w:rPr>
              <w:t>Postponed</w:t>
            </w:r>
          </w:p>
        </w:tc>
      </w:tr>
      <w:tr w:rsidR="00A74CDB" w14:paraId="2CAF31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F4F11" w14:textId="77777777" w:rsidR="00A74CDB" w:rsidRDefault="00A74CDB">
            <w:pPr>
              <w:pStyle w:val="TAL"/>
              <w:rPr>
                <w:sz w:val="16"/>
              </w:rPr>
            </w:pPr>
            <w:r>
              <w:rPr>
                <w:sz w:val="16"/>
              </w:rPr>
              <w:t>C1-235009</w:t>
            </w:r>
          </w:p>
        </w:tc>
        <w:tc>
          <w:tcPr>
            <w:tcW w:w="3133" w:type="dxa"/>
            <w:tcBorders>
              <w:top w:val="single" w:sz="4" w:space="0" w:color="auto"/>
              <w:left w:val="single" w:sz="4" w:space="0" w:color="auto"/>
              <w:bottom w:val="single" w:sz="4" w:space="0" w:color="auto"/>
              <w:right w:val="single" w:sz="4" w:space="0" w:color="auto"/>
            </w:tcBorders>
            <w:hideMark/>
          </w:tcPr>
          <w:p w14:paraId="25493231"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41754C0"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E1B002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3CE186B3" w14:textId="77777777" w:rsidR="00A74CDB" w:rsidRDefault="00A74CDB">
            <w:pPr>
              <w:pStyle w:val="TAL"/>
              <w:rPr>
                <w:sz w:val="16"/>
              </w:rPr>
            </w:pPr>
            <w:r>
              <w:rPr>
                <w:sz w:val="16"/>
              </w:rPr>
              <w:t>0887</w:t>
            </w:r>
          </w:p>
        </w:tc>
        <w:tc>
          <w:tcPr>
            <w:tcW w:w="547" w:type="dxa"/>
            <w:tcBorders>
              <w:top w:val="single" w:sz="4" w:space="0" w:color="auto"/>
              <w:left w:val="single" w:sz="4" w:space="0" w:color="auto"/>
              <w:bottom w:val="single" w:sz="4" w:space="0" w:color="auto"/>
              <w:right w:val="single" w:sz="4" w:space="0" w:color="auto"/>
            </w:tcBorders>
          </w:tcPr>
          <w:p w14:paraId="32F9532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F7B5A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700307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D4F2D0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18028F0" w14:textId="77777777" w:rsidR="00A74CDB" w:rsidRDefault="00A74CDB">
            <w:pPr>
              <w:pStyle w:val="TAL"/>
              <w:rPr>
                <w:sz w:val="16"/>
              </w:rPr>
            </w:pPr>
            <w:r>
              <w:rPr>
                <w:sz w:val="16"/>
              </w:rPr>
              <w:t>Revised</w:t>
            </w:r>
          </w:p>
        </w:tc>
      </w:tr>
      <w:tr w:rsidR="00A74CDB" w14:paraId="03C357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FDF804" w14:textId="77777777" w:rsidR="00A74CDB" w:rsidRDefault="00A74CDB">
            <w:pPr>
              <w:pStyle w:val="TAL"/>
              <w:rPr>
                <w:sz w:val="16"/>
              </w:rPr>
            </w:pPr>
            <w:r>
              <w:rPr>
                <w:sz w:val="16"/>
              </w:rPr>
              <w:t>C1-236123</w:t>
            </w:r>
          </w:p>
        </w:tc>
        <w:tc>
          <w:tcPr>
            <w:tcW w:w="3133" w:type="dxa"/>
            <w:tcBorders>
              <w:top w:val="single" w:sz="4" w:space="0" w:color="auto"/>
              <w:left w:val="single" w:sz="4" w:space="0" w:color="auto"/>
              <w:bottom w:val="single" w:sz="4" w:space="0" w:color="auto"/>
              <w:right w:val="single" w:sz="4" w:space="0" w:color="auto"/>
            </w:tcBorders>
            <w:hideMark/>
          </w:tcPr>
          <w:p w14:paraId="45209C0A"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F0F010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DA82C4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7B6C654" w14:textId="77777777" w:rsidR="00A74CDB" w:rsidRDefault="00A74CDB">
            <w:pPr>
              <w:pStyle w:val="TAL"/>
              <w:rPr>
                <w:sz w:val="16"/>
              </w:rPr>
            </w:pPr>
            <w:r>
              <w:rPr>
                <w:sz w:val="16"/>
              </w:rPr>
              <w:t>0887</w:t>
            </w:r>
          </w:p>
        </w:tc>
        <w:tc>
          <w:tcPr>
            <w:tcW w:w="547" w:type="dxa"/>
            <w:tcBorders>
              <w:top w:val="single" w:sz="4" w:space="0" w:color="auto"/>
              <w:left w:val="single" w:sz="4" w:space="0" w:color="auto"/>
              <w:bottom w:val="single" w:sz="4" w:space="0" w:color="auto"/>
              <w:right w:val="single" w:sz="4" w:space="0" w:color="auto"/>
            </w:tcBorders>
            <w:hideMark/>
          </w:tcPr>
          <w:p w14:paraId="49E3630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59D2B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7F5768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ED197F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9BF1CDF" w14:textId="77777777" w:rsidR="00A74CDB" w:rsidRDefault="00A74CDB">
            <w:pPr>
              <w:pStyle w:val="TAL"/>
              <w:rPr>
                <w:sz w:val="16"/>
              </w:rPr>
            </w:pPr>
            <w:r>
              <w:rPr>
                <w:sz w:val="16"/>
              </w:rPr>
              <w:t>Postponed</w:t>
            </w:r>
          </w:p>
        </w:tc>
      </w:tr>
      <w:tr w:rsidR="00A74CDB" w14:paraId="74EA3D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FEB8B5" w14:textId="77777777" w:rsidR="00A74CDB" w:rsidRDefault="00A74CDB">
            <w:pPr>
              <w:pStyle w:val="TAL"/>
              <w:rPr>
                <w:sz w:val="16"/>
              </w:rPr>
            </w:pPr>
            <w:r>
              <w:rPr>
                <w:sz w:val="16"/>
              </w:rPr>
              <w:t>C1-235010</w:t>
            </w:r>
          </w:p>
        </w:tc>
        <w:tc>
          <w:tcPr>
            <w:tcW w:w="3133" w:type="dxa"/>
            <w:tcBorders>
              <w:top w:val="single" w:sz="4" w:space="0" w:color="auto"/>
              <w:left w:val="single" w:sz="4" w:space="0" w:color="auto"/>
              <w:bottom w:val="single" w:sz="4" w:space="0" w:color="auto"/>
              <w:right w:val="single" w:sz="4" w:space="0" w:color="auto"/>
            </w:tcBorders>
            <w:hideMark/>
          </w:tcPr>
          <w:p w14:paraId="0200E11B"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6C88B4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693B45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B79D866" w14:textId="77777777" w:rsidR="00A74CDB" w:rsidRDefault="00A74CDB">
            <w:pPr>
              <w:pStyle w:val="TAL"/>
              <w:rPr>
                <w:sz w:val="16"/>
              </w:rPr>
            </w:pPr>
            <w:r>
              <w:rPr>
                <w:sz w:val="16"/>
              </w:rPr>
              <w:t>0888</w:t>
            </w:r>
          </w:p>
        </w:tc>
        <w:tc>
          <w:tcPr>
            <w:tcW w:w="547" w:type="dxa"/>
            <w:tcBorders>
              <w:top w:val="single" w:sz="4" w:space="0" w:color="auto"/>
              <w:left w:val="single" w:sz="4" w:space="0" w:color="auto"/>
              <w:bottom w:val="single" w:sz="4" w:space="0" w:color="auto"/>
              <w:right w:val="single" w:sz="4" w:space="0" w:color="auto"/>
            </w:tcBorders>
          </w:tcPr>
          <w:p w14:paraId="3C6FB1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02CD6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A8F645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08B7E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B847E34" w14:textId="77777777" w:rsidR="00A74CDB" w:rsidRDefault="00A74CDB">
            <w:pPr>
              <w:pStyle w:val="TAL"/>
              <w:rPr>
                <w:sz w:val="16"/>
              </w:rPr>
            </w:pPr>
            <w:r>
              <w:rPr>
                <w:sz w:val="16"/>
              </w:rPr>
              <w:t>Revised</w:t>
            </w:r>
          </w:p>
        </w:tc>
      </w:tr>
      <w:tr w:rsidR="00A74CDB" w14:paraId="103AE5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4527B8" w14:textId="77777777" w:rsidR="00A74CDB" w:rsidRDefault="00A74CDB">
            <w:pPr>
              <w:pStyle w:val="TAL"/>
              <w:rPr>
                <w:sz w:val="16"/>
              </w:rPr>
            </w:pPr>
            <w:r>
              <w:rPr>
                <w:sz w:val="16"/>
              </w:rPr>
              <w:t>C1-236124</w:t>
            </w:r>
          </w:p>
        </w:tc>
        <w:tc>
          <w:tcPr>
            <w:tcW w:w="3133" w:type="dxa"/>
            <w:tcBorders>
              <w:top w:val="single" w:sz="4" w:space="0" w:color="auto"/>
              <w:left w:val="single" w:sz="4" w:space="0" w:color="auto"/>
              <w:bottom w:val="single" w:sz="4" w:space="0" w:color="auto"/>
              <w:right w:val="single" w:sz="4" w:space="0" w:color="auto"/>
            </w:tcBorders>
            <w:hideMark/>
          </w:tcPr>
          <w:p w14:paraId="4D1192E3"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63CEE8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A975F46"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C2EDD0A" w14:textId="77777777" w:rsidR="00A74CDB" w:rsidRDefault="00A74CDB">
            <w:pPr>
              <w:pStyle w:val="TAL"/>
              <w:rPr>
                <w:sz w:val="16"/>
              </w:rPr>
            </w:pPr>
            <w:r>
              <w:rPr>
                <w:sz w:val="16"/>
              </w:rPr>
              <w:t>0888</w:t>
            </w:r>
          </w:p>
        </w:tc>
        <w:tc>
          <w:tcPr>
            <w:tcW w:w="547" w:type="dxa"/>
            <w:tcBorders>
              <w:top w:val="single" w:sz="4" w:space="0" w:color="auto"/>
              <w:left w:val="single" w:sz="4" w:space="0" w:color="auto"/>
              <w:bottom w:val="single" w:sz="4" w:space="0" w:color="auto"/>
              <w:right w:val="single" w:sz="4" w:space="0" w:color="auto"/>
            </w:tcBorders>
            <w:hideMark/>
          </w:tcPr>
          <w:p w14:paraId="2CE2B5F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06B2C1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A86DE5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30BCE9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700AEB4" w14:textId="77777777" w:rsidR="00A74CDB" w:rsidRDefault="00A74CDB">
            <w:pPr>
              <w:pStyle w:val="TAL"/>
              <w:rPr>
                <w:sz w:val="16"/>
              </w:rPr>
            </w:pPr>
            <w:r>
              <w:rPr>
                <w:sz w:val="16"/>
              </w:rPr>
              <w:t>Postponed</w:t>
            </w:r>
          </w:p>
        </w:tc>
      </w:tr>
      <w:tr w:rsidR="00A74CDB" w14:paraId="1A815D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940B05" w14:textId="77777777" w:rsidR="00A74CDB" w:rsidRDefault="00A74CDB">
            <w:pPr>
              <w:pStyle w:val="TAL"/>
              <w:rPr>
                <w:sz w:val="16"/>
              </w:rPr>
            </w:pPr>
            <w:r>
              <w:rPr>
                <w:sz w:val="16"/>
              </w:rPr>
              <w:t>C1-235011</w:t>
            </w:r>
          </w:p>
        </w:tc>
        <w:tc>
          <w:tcPr>
            <w:tcW w:w="3133" w:type="dxa"/>
            <w:tcBorders>
              <w:top w:val="single" w:sz="4" w:space="0" w:color="auto"/>
              <w:left w:val="single" w:sz="4" w:space="0" w:color="auto"/>
              <w:bottom w:val="single" w:sz="4" w:space="0" w:color="auto"/>
              <w:right w:val="single" w:sz="4" w:space="0" w:color="auto"/>
            </w:tcBorders>
            <w:hideMark/>
          </w:tcPr>
          <w:p w14:paraId="507788B2"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14C3F24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C31561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BBFBBB1" w14:textId="77777777" w:rsidR="00A74CDB" w:rsidRDefault="00A74CDB">
            <w:pPr>
              <w:pStyle w:val="TAL"/>
              <w:rPr>
                <w:sz w:val="16"/>
              </w:rPr>
            </w:pPr>
            <w:r>
              <w:rPr>
                <w:sz w:val="16"/>
              </w:rPr>
              <w:t>0889</w:t>
            </w:r>
          </w:p>
        </w:tc>
        <w:tc>
          <w:tcPr>
            <w:tcW w:w="547" w:type="dxa"/>
            <w:tcBorders>
              <w:top w:val="single" w:sz="4" w:space="0" w:color="auto"/>
              <w:left w:val="single" w:sz="4" w:space="0" w:color="auto"/>
              <w:bottom w:val="single" w:sz="4" w:space="0" w:color="auto"/>
              <w:right w:val="single" w:sz="4" w:space="0" w:color="auto"/>
            </w:tcBorders>
          </w:tcPr>
          <w:p w14:paraId="1590564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49FD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8D8FC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3D0AA9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72C5339" w14:textId="77777777" w:rsidR="00A74CDB" w:rsidRDefault="00A74CDB">
            <w:pPr>
              <w:pStyle w:val="TAL"/>
              <w:rPr>
                <w:sz w:val="16"/>
              </w:rPr>
            </w:pPr>
            <w:r>
              <w:rPr>
                <w:sz w:val="16"/>
              </w:rPr>
              <w:t>Revised</w:t>
            </w:r>
          </w:p>
        </w:tc>
      </w:tr>
      <w:tr w:rsidR="00A74CDB" w14:paraId="5977B6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E5BB53" w14:textId="77777777" w:rsidR="00A74CDB" w:rsidRDefault="00A74CDB">
            <w:pPr>
              <w:pStyle w:val="TAL"/>
              <w:rPr>
                <w:sz w:val="16"/>
              </w:rPr>
            </w:pPr>
            <w:r>
              <w:rPr>
                <w:sz w:val="16"/>
              </w:rPr>
              <w:t>C1-236125</w:t>
            </w:r>
          </w:p>
        </w:tc>
        <w:tc>
          <w:tcPr>
            <w:tcW w:w="3133" w:type="dxa"/>
            <w:tcBorders>
              <w:top w:val="single" w:sz="4" w:space="0" w:color="auto"/>
              <w:left w:val="single" w:sz="4" w:space="0" w:color="auto"/>
              <w:bottom w:val="single" w:sz="4" w:space="0" w:color="auto"/>
              <w:right w:val="single" w:sz="4" w:space="0" w:color="auto"/>
            </w:tcBorders>
            <w:hideMark/>
          </w:tcPr>
          <w:p w14:paraId="5B504341"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131083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1157D53"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075B456" w14:textId="77777777" w:rsidR="00A74CDB" w:rsidRDefault="00A74CDB">
            <w:pPr>
              <w:pStyle w:val="TAL"/>
              <w:rPr>
                <w:sz w:val="16"/>
              </w:rPr>
            </w:pPr>
            <w:r>
              <w:rPr>
                <w:sz w:val="16"/>
              </w:rPr>
              <w:t>0889</w:t>
            </w:r>
          </w:p>
        </w:tc>
        <w:tc>
          <w:tcPr>
            <w:tcW w:w="547" w:type="dxa"/>
            <w:tcBorders>
              <w:top w:val="single" w:sz="4" w:space="0" w:color="auto"/>
              <w:left w:val="single" w:sz="4" w:space="0" w:color="auto"/>
              <w:bottom w:val="single" w:sz="4" w:space="0" w:color="auto"/>
              <w:right w:val="single" w:sz="4" w:space="0" w:color="auto"/>
            </w:tcBorders>
            <w:hideMark/>
          </w:tcPr>
          <w:p w14:paraId="6E94499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D90E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07CE4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181A69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5E0505D" w14:textId="77777777" w:rsidR="00A74CDB" w:rsidRDefault="00A74CDB">
            <w:pPr>
              <w:pStyle w:val="TAL"/>
              <w:rPr>
                <w:sz w:val="16"/>
              </w:rPr>
            </w:pPr>
            <w:r>
              <w:rPr>
                <w:sz w:val="16"/>
              </w:rPr>
              <w:t>Postponed</w:t>
            </w:r>
          </w:p>
        </w:tc>
      </w:tr>
      <w:tr w:rsidR="00A74CDB" w14:paraId="72BC27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921E18" w14:textId="77777777" w:rsidR="00A74CDB" w:rsidRDefault="00A74CDB">
            <w:pPr>
              <w:pStyle w:val="TAL"/>
              <w:rPr>
                <w:sz w:val="16"/>
              </w:rPr>
            </w:pPr>
            <w:r>
              <w:rPr>
                <w:sz w:val="16"/>
              </w:rPr>
              <w:t>C1-235018</w:t>
            </w:r>
          </w:p>
        </w:tc>
        <w:tc>
          <w:tcPr>
            <w:tcW w:w="3133" w:type="dxa"/>
            <w:tcBorders>
              <w:top w:val="single" w:sz="4" w:space="0" w:color="auto"/>
              <w:left w:val="single" w:sz="4" w:space="0" w:color="auto"/>
              <w:bottom w:val="single" w:sz="4" w:space="0" w:color="auto"/>
              <w:right w:val="single" w:sz="4" w:space="0" w:color="auto"/>
            </w:tcBorders>
            <w:hideMark/>
          </w:tcPr>
          <w:p w14:paraId="60997B53"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B1CFB9C"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21ED956C"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328A0C8E" w14:textId="77777777" w:rsidR="00A74CDB" w:rsidRDefault="00A74CDB">
            <w:pPr>
              <w:pStyle w:val="TAL"/>
              <w:rPr>
                <w:sz w:val="16"/>
              </w:rPr>
            </w:pPr>
            <w:r>
              <w:rPr>
                <w:sz w:val="16"/>
              </w:rPr>
              <w:t>0890</w:t>
            </w:r>
          </w:p>
        </w:tc>
        <w:tc>
          <w:tcPr>
            <w:tcW w:w="547" w:type="dxa"/>
            <w:tcBorders>
              <w:top w:val="single" w:sz="4" w:space="0" w:color="auto"/>
              <w:left w:val="single" w:sz="4" w:space="0" w:color="auto"/>
              <w:bottom w:val="single" w:sz="4" w:space="0" w:color="auto"/>
              <w:right w:val="single" w:sz="4" w:space="0" w:color="auto"/>
            </w:tcBorders>
          </w:tcPr>
          <w:p w14:paraId="75105F8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2DA3E0"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41F476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65B5B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AF84D5A" w14:textId="77777777" w:rsidR="00A74CDB" w:rsidRDefault="00A74CDB">
            <w:pPr>
              <w:pStyle w:val="TAL"/>
              <w:rPr>
                <w:sz w:val="16"/>
              </w:rPr>
            </w:pPr>
            <w:r>
              <w:rPr>
                <w:sz w:val="16"/>
              </w:rPr>
              <w:t>Postponed</w:t>
            </w:r>
          </w:p>
        </w:tc>
      </w:tr>
      <w:tr w:rsidR="00A74CDB" w14:paraId="4D1AE08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4231A2" w14:textId="77777777" w:rsidR="00A74CDB" w:rsidRDefault="00A74CDB">
            <w:pPr>
              <w:pStyle w:val="TAL"/>
              <w:rPr>
                <w:sz w:val="16"/>
              </w:rPr>
            </w:pPr>
            <w:r>
              <w:rPr>
                <w:sz w:val="16"/>
              </w:rPr>
              <w:t>C1-235019</w:t>
            </w:r>
          </w:p>
        </w:tc>
        <w:tc>
          <w:tcPr>
            <w:tcW w:w="3133" w:type="dxa"/>
            <w:tcBorders>
              <w:top w:val="single" w:sz="4" w:space="0" w:color="auto"/>
              <w:left w:val="single" w:sz="4" w:space="0" w:color="auto"/>
              <w:bottom w:val="single" w:sz="4" w:space="0" w:color="auto"/>
              <w:right w:val="single" w:sz="4" w:space="0" w:color="auto"/>
            </w:tcBorders>
            <w:hideMark/>
          </w:tcPr>
          <w:p w14:paraId="0176D904"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77014A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1D5B00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DCEBB8E" w14:textId="77777777" w:rsidR="00A74CDB" w:rsidRDefault="00A74CDB">
            <w:pPr>
              <w:pStyle w:val="TAL"/>
              <w:rPr>
                <w:sz w:val="16"/>
              </w:rPr>
            </w:pPr>
            <w:r>
              <w:rPr>
                <w:sz w:val="16"/>
              </w:rPr>
              <w:t>0891</w:t>
            </w:r>
          </w:p>
        </w:tc>
        <w:tc>
          <w:tcPr>
            <w:tcW w:w="547" w:type="dxa"/>
            <w:tcBorders>
              <w:top w:val="single" w:sz="4" w:space="0" w:color="auto"/>
              <w:left w:val="single" w:sz="4" w:space="0" w:color="auto"/>
              <w:bottom w:val="single" w:sz="4" w:space="0" w:color="auto"/>
              <w:right w:val="single" w:sz="4" w:space="0" w:color="auto"/>
            </w:tcBorders>
          </w:tcPr>
          <w:p w14:paraId="2EFE2D9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2724F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0C1D2E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6C5949A"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4E2D53A" w14:textId="77777777" w:rsidR="00A74CDB" w:rsidRDefault="00A74CDB">
            <w:pPr>
              <w:pStyle w:val="TAL"/>
              <w:rPr>
                <w:sz w:val="16"/>
              </w:rPr>
            </w:pPr>
            <w:r>
              <w:rPr>
                <w:sz w:val="16"/>
              </w:rPr>
              <w:t>Postponed</w:t>
            </w:r>
          </w:p>
        </w:tc>
      </w:tr>
      <w:tr w:rsidR="00A74CDB" w14:paraId="2F965E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242EFA" w14:textId="77777777" w:rsidR="00A74CDB" w:rsidRDefault="00A74CDB">
            <w:pPr>
              <w:pStyle w:val="TAL"/>
              <w:rPr>
                <w:sz w:val="16"/>
              </w:rPr>
            </w:pPr>
            <w:r>
              <w:rPr>
                <w:sz w:val="16"/>
              </w:rPr>
              <w:t>C1-235020</w:t>
            </w:r>
          </w:p>
        </w:tc>
        <w:tc>
          <w:tcPr>
            <w:tcW w:w="3133" w:type="dxa"/>
            <w:tcBorders>
              <w:top w:val="single" w:sz="4" w:space="0" w:color="auto"/>
              <w:left w:val="single" w:sz="4" w:space="0" w:color="auto"/>
              <w:bottom w:val="single" w:sz="4" w:space="0" w:color="auto"/>
              <w:right w:val="single" w:sz="4" w:space="0" w:color="auto"/>
            </w:tcBorders>
            <w:hideMark/>
          </w:tcPr>
          <w:p w14:paraId="562AEC6F"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7BD405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259C6D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92DBDF0" w14:textId="77777777" w:rsidR="00A74CDB" w:rsidRDefault="00A74CDB">
            <w:pPr>
              <w:pStyle w:val="TAL"/>
              <w:rPr>
                <w:sz w:val="16"/>
              </w:rPr>
            </w:pPr>
            <w:r>
              <w:rPr>
                <w:sz w:val="16"/>
              </w:rPr>
              <w:t>0892</w:t>
            </w:r>
          </w:p>
        </w:tc>
        <w:tc>
          <w:tcPr>
            <w:tcW w:w="547" w:type="dxa"/>
            <w:tcBorders>
              <w:top w:val="single" w:sz="4" w:space="0" w:color="auto"/>
              <w:left w:val="single" w:sz="4" w:space="0" w:color="auto"/>
              <w:bottom w:val="single" w:sz="4" w:space="0" w:color="auto"/>
              <w:right w:val="single" w:sz="4" w:space="0" w:color="auto"/>
            </w:tcBorders>
          </w:tcPr>
          <w:p w14:paraId="3ADC4A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023C235"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6DE48B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97752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5775F78" w14:textId="77777777" w:rsidR="00A74CDB" w:rsidRDefault="00A74CDB">
            <w:pPr>
              <w:pStyle w:val="TAL"/>
              <w:rPr>
                <w:sz w:val="16"/>
              </w:rPr>
            </w:pPr>
            <w:r>
              <w:rPr>
                <w:sz w:val="16"/>
              </w:rPr>
              <w:t>Postponed</w:t>
            </w:r>
          </w:p>
        </w:tc>
      </w:tr>
      <w:tr w:rsidR="00A74CDB" w14:paraId="07F079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C2A0E0" w14:textId="77777777" w:rsidR="00A74CDB" w:rsidRDefault="00A74CDB">
            <w:pPr>
              <w:pStyle w:val="TAL"/>
              <w:rPr>
                <w:sz w:val="16"/>
              </w:rPr>
            </w:pPr>
            <w:r>
              <w:rPr>
                <w:sz w:val="16"/>
              </w:rPr>
              <w:t>C1-235021</w:t>
            </w:r>
          </w:p>
        </w:tc>
        <w:tc>
          <w:tcPr>
            <w:tcW w:w="3133" w:type="dxa"/>
            <w:tcBorders>
              <w:top w:val="single" w:sz="4" w:space="0" w:color="auto"/>
              <w:left w:val="single" w:sz="4" w:space="0" w:color="auto"/>
              <w:bottom w:val="single" w:sz="4" w:space="0" w:color="auto"/>
              <w:right w:val="single" w:sz="4" w:space="0" w:color="auto"/>
            </w:tcBorders>
            <w:hideMark/>
          </w:tcPr>
          <w:p w14:paraId="63A2819F"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C539F3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F0F840D"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149D1CB" w14:textId="77777777" w:rsidR="00A74CDB" w:rsidRDefault="00A74CDB">
            <w:pPr>
              <w:pStyle w:val="TAL"/>
              <w:rPr>
                <w:sz w:val="16"/>
              </w:rPr>
            </w:pPr>
            <w:r>
              <w:rPr>
                <w:sz w:val="16"/>
              </w:rPr>
              <w:t>0893</w:t>
            </w:r>
          </w:p>
        </w:tc>
        <w:tc>
          <w:tcPr>
            <w:tcW w:w="547" w:type="dxa"/>
            <w:tcBorders>
              <w:top w:val="single" w:sz="4" w:space="0" w:color="auto"/>
              <w:left w:val="single" w:sz="4" w:space="0" w:color="auto"/>
              <w:bottom w:val="single" w:sz="4" w:space="0" w:color="auto"/>
              <w:right w:val="single" w:sz="4" w:space="0" w:color="auto"/>
            </w:tcBorders>
          </w:tcPr>
          <w:p w14:paraId="3802483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9A30C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84E8D0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885F32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5CD16CC" w14:textId="77777777" w:rsidR="00A74CDB" w:rsidRDefault="00A74CDB">
            <w:pPr>
              <w:pStyle w:val="TAL"/>
              <w:rPr>
                <w:sz w:val="16"/>
              </w:rPr>
            </w:pPr>
            <w:r>
              <w:rPr>
                <w:sz w:val="16"/>
              </w:rPr>
              <w:t>Postponed</w:t>
            </w:r>
          </w:p>
        </w:tc>
      </w:tr>
      <w:tr w:rsidR="00A74CDB" w14:paraId="618B2B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7EC589" w14:textId="77777777" w:rsidR="00A74CDB" w:rsidRDefault="00A74CDB">
            <w:pPr>
              <w:pStyle w:val="TAL"/>
              <w:rPr>
                <w:sz w:val="16"/>
              </w:rPr>
            </w:pPr>
            <w:r>
              <w:rPr>
                <w:sz w:val="16"/>
              </w:rPr>
              <w:t>C1-235022</w:t>
            </w:r>
          </w:p>
        </w:tc>
        <w:tc>
          <w:tcPr>
            <w:tcW w:w="3133" w:type="dxa"/>
            <w:tcBorders>
              <w:top w:val="single" w:sz="4" w:space="0" w:color="auto"/>
              <w:left w:val="single" w:sz="4" w:space="0" w:color="auto"/>
              <w:bottom w:val="single" w:sz="4" w:space="0" w:color="auto"/>
              <w:right w:val="single" w:sz="4" w:space="0" w:color="auto"/>
            </w:tcBorders>
            <w:hideMark/>
          </w:tcPr>
          <w:p w14:paraId="2D6CD47D"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320905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34DED50"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F95E722" w14:textId="77777777" w:rsidR="00A74CDB" w:rsidRDefault="00A74CDB">
            <w:pPr>
              <w:pStyle w:val="TAL"/>
              <w:rPr>
                <w:sz w:val="16"/>
              </w:rPr>
            </w:pPr>
            <w:r>
              <w:rPr>
                <w:sz w:val="16"/>
              </w:rPr>
              <w:t>0894</w:t>
            </w:r>
          </w:p>
        </w:tc>
        <w:tc>
          <w:tcPr>
            <w:tcW w:w="547" w:type="dxa"/>
            <w:tcBorders>
              <w:top w:val="single" w:sz="4" w:space="0" w:color="auto"/>
              <w:left w:val="single" w:sz="4" w:space="0" w:color="auto"/>
              <w:bottom w:val="single" w:sz="4" w:space="0" w:color="auto"/>
              <w:right w:val="single" w:sz="4" w:space="0" w:color="auto"/>
            </w:tcBorders>
          </w:tcPr>
          <w:p w14:paraId="64D0F1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D60F1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50E9B4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C67170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9EA6E02" w14:textId="77777777" w:rsidR="00A74CDB" w:rsidRDefault="00A74CDB">
            <w:pPr>
              <w:pStyle w:val="TAL"/>
              <w:rPr>
                <w:sz w:val="16"/>
              </w:rPr>
            </w:pPr>
            <w:r>
              <w:rPr>
                <w:sz w:val="16"/>
              </w:rPr>
              <w:t>Postponed</w:t>
            </w:r>
          </w:p>
        </w:tc>
      </w:tr>
      <w:tr w:rsidR="00A74CDB" w14:paraId="43469E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015F42" w14:textId="77777777" w:rsidR="00A74CDB" w:rsidRDefault="00A74CDB">
            <w:pPr>
              <w:pStyle w:val="TAL"/>
              <w:rPr>
                <w:sz w:val="16"/>
              </w:rPr>
            </w:pPr>
            <w:r>
              <w:rPr>
                <w:sz w:val="16"/>
              </w:rPr>
              <w:t>C1-235023</w:t>
            </w:r>
          </w:p>
        </w:tc>
        <w:tc>
          <w:tcPr>
            <w:tcW w:w="3133" w:type="dxa"/>
            <w:tcBorders>
              <w:top w:val="single" w:sz="4" w:space="0" w:color="auto"/>
              <w:left w:val="single" w:sz="4" w:space="0" w:color="auto"/>
              <w:bottom w:val="single" w:sz="4" w:space="0" w:color="auto"/>
              <w:right w:val="single" w:sz="4" w:space="0" w:color="auto"/>
            </w:tcBorders>
            <w:hideMark/>
          </w:tcPr>
          <w:p w14:paraId="56B04682"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38DD9C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3E82DA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D2C9717" w14:textId="77777777" w:rsidR="00A74CDB" w:rsidRDefault="00A74CDB">
            <w:pPr>
              <w:pStyle w:val="TAL"/>
              <w:rPr>
                <w:sz w:val="16"/>
              </w:rPr>
            </w:pPr>
            <w:r>
              <w:rPr>
                <w:sz w:val="16"/>
              </w:rPr>
              <w:t>0895</w:t>
            </w:r>
          </w:p>
        </w:tc>
        <w:tc>
          <w:tcPr>
            <w:tcW w:w="547" w:type="dxa"/>
            <w:tcBorders>
              <w:top w:val="single" w:sz="4" w:space="0" w:color="auto"/>
              <w:left w:val="single" w:sz="4" w:space="0" w:color="auto"/>
              <w:bottom w:val="single" w:sz="4" w:space="0" w:color="auto"/>
              <w:right w:val="single" w:sz="4" w:space="0" w:color="auto"/>
            </w:tcBorders>
          </w:tcPr>
          <w:p w14:paraId="62AD405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8B4F7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74184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D3BD9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01D68B4" w14:textId="77777777" w:rsidR="00A74CDB" w:rsidRDefault="00A74CDB">
            <w:pPr>
              <w:pStyle w:val="TAL"/>
              <w:rPr>
                <w:sz w:val="16"/>
              </w:rPr>
            </w:pPr>
            <w:r>
              <w:rPr>
                <w:sz w:val="16"/>
              </w:rPr>
              <w:t>Postponed</w:t>
            </w:r>
          </w:p>
        </w:tc>
      </w:tr>
      <w:tr w:rsidR="00A74CDB" w14:paraId="44C7C5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30F2F0" w14:textId="77777777" w:rsidR="00A74CDB" w:rsidRDefault="00A74CDB">
            <w:pPr>
              <w:pStyle w:val="TAL"/>
              <w:rPr>
                <w:sz w:val="16"/>
              </w:rPr>
            </w:pPr>
            <w:r>
              <w:rPr>
                <w:sz w:val="16"/>
              </w:rPr>
              <w:t>C1-235046</w:t>
            </w:r>
          </w:p>
        </w:tc>
        <w:tc>
          <w:tcPr>
            <w:tcW w:w="3133" w:type="dxa"/>
            <w:tcBorders>
              <w:top w:val="single" w:sz="4" w:space="0" w:color="auto"/>
              <w:left w:val="single" w:sz="4" w:space="0" w:color="auto"/>
              <w:bottom w:val="single" w:sz="4" w:space="0" w:color="auto"/>
              <w:right w:val="single" w:sz="4" w:space="0" w:color="auto"/>
            </w:tcBorders>
            <w:hideMark/>
          </w:tcPr>
          <w:p w14:paraId="7BE488D2"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0961E3DE"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B6F6DA1"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CCD72E2" w14:textId="77777777" w:rsidR="00A74CDB" w:rsidRDefault="00A74CDB">
            <w:pPr>
              <w:pStyle w:val="TAL"/>
              <w:rPr>
                <w:sz w:val="16"/>
              </w:rPr>
            </w:pPr>
            <w:r>
              <w:rPr>
                <w:sz w:val="16"/>
              </w:rPr>
              <w:t>0896</w:t>
            </w:r>
          </w:p>
        </w:tc>
        <w:tc>
          <w:tcPr>
            <w:tcW w:w="547" w:type="dxa"/>
            <w:tcBorders>
              <w:top w:val="single" w:sz="4" w:space="0" w:color="auto"/>
              <w:left w:val="single" w:sz="4" w:space="0" w:color="auto"/>
              <w:bottom w:val="single" w:sz="4" w:space="0" w:color="auto"/>
              <w:right w:val="single" w:sz="4" w:space="0" w:color="auto"/>
            </w:tcBorders>
          </w:tcPr>
          <w:p w14:paraId="00BD273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95232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B73147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8E4271D"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73BD6B3C" w14:textId="77777777" w:rsidR="00A74CDB" w:rsidRDefault="00A74CDB">
            <w:pPr>
              <w:pStyle w:val="TAL"/>
              <w:rPr>
                <w:sz w:val="16"/>
              </w:rPr>
            </w:pPr>
            <w:r>
              <w:rPr>
                <w:sz w:val="16"/>
              </w:rPr>
              <w:t>Revised</w:t>
            </w:r>
          </w:p>
        </w:tc>
      </w:tr>
      <w:tr w:rsidR="00A74CDB" w14:paraId="6B1F02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F54319" w14:textId="77777777" w:rsidR="00A74CDB" w:rsidRDefault="00A74CDB">
            <w:pPr>
              <w:pStyle w:val="TAL"/>
              <w:rPr>
                <w:sz w:val="16"/>
              </w:rPr>
            </w:pPr>
            <w:r>
              <w:rPr>
                <w:sz w:val="16"/>
              </w:rPr>
              <w:t>C1-236132</w:t>
            </w:r>
          </w:p>
        </w:tc>
        <w:tc>
          <w:tcPr>
            <w:tcW w:w="3133" w:type="dxa"/>
            <w:tcBorders>
              <w:top w:val="single" w:sz="4" w:space="0" w:color="auto"/>
              <w:left w:val="single" w:sz="4" w:space="0" w:color="auto"/>
              <w:bottom w:val="single" w:sz="4" w:space="0" w:color="auto"/>
              <w:right w:val="single" w:sz="4" w:space="0" w:color="auto"/>
            </w:tcBorders>
            <w:hideMark/>
          </w:tcPr>
          <w:p w14:paraId="621BE3DB"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6301373A"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40B090C6"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50AEDA90" w14:textId="77777777" w:rsidR="00A74CDB" w:rsidRDefault="00A74CDB">
            <w:pPr>
              <w:pStyle w:val="TAL"/>
              <w:rPr>
                <w:sz w:val="16"/>
              </w:rPr>
            </w:pPr>
            <w:r>
              <w:rPr>
                <w:sz w:val="16"/>
              </w:rPr>
              <w:t>0896</w:t>
            </w:r>
          </w:p>
        </w:tc>
        <w:tc>
          <w:tcPr>
            <w:tcW w:w="547" w:type="dxa"/>
            <w:tcBorders>
              <w:top w:val="single" w:sz="4" w:space="0" w:color="auto"/>
              <w:left w:val="single" w:sz="4" w:space="0" w:color="auto"/>
              <w:bottom w:val="single" w:sz="4" w:space="0" w:color="auto"/>
              <w:right w:val="single" w:sz="4" w:space="0" w:color="auto"/>
            </w:tcBorders>
            <w:hideMark/>
          </w:tcPr>
          <w:p w14:paraId="5F03AFF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B824E8E"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10C5D6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268EF26"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5EAB4265" w14:textId="77777777" w:rsidR="00A74CDB" w:rsidRDefault="00A74CDB">
            <w:pPr>
              <w:pStyle w:val="TAL"/>
              <w:rPr>
                <w:sz w:val="16"/>
              </w:rPr>
            </w:pPr>
            <w:r>
              <w:rPr>
                <w:sz w:val="16"/>
              </w:rPr>
              <w:t>Agreed</w:t>
            </w:r>
          </w:p>
        </w:tc>
      </w:tr>
      <w:tr w:rsidR="00A74CDB" w14:paraId="6A139C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AABCA6" w14:textId="77777777" w:rsidR="00A74CDB" w:rsidRDefault="00A74CDB">
            <w:pPr>
              <w:pStyle w:val="TAL"/>
              <w:rPr>
                <w:sz w:val="16"/>
              </w:rPr>
            </w:pPr>
            <w:r>
              <w:rPr>
                <w:sz w:val="16"/>
              </w:rPr>
              <w:t>C1-235047</w:t>
            </w:r>
          </w:p>
        </w:tc>
        <w:tc>
          <w:tcPr>
            <w:tcW w:w="3133" w:type="dxa"/>
            <w:tcBorders>
              <w:top w:val="single" w:sz="4" w:space="0" w:color="auto"/>
              <w:left w:val="single" w:sz="4" w:space="0" w:color="auto"/>
              <w:bottom w:val="single" w:sz="4" w:space="0" w:color="auto"/>
              <w:right w:val="single" w:sz="4" w:space="0" w:color="auto"/>
            </w:tcBorders>
            <w:hideMark/>
          </w:tcPr>
          <w:p w14:paraId="7413E061"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3993CC4B"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7611382D"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DA51BE0" w14:textId="77777777" w:rsidR="00A74CDB" w:rsidRDefault="00A74CDB">
            <w:pPr>
              <w:pStyle w:val="TAL"/>
              <w:rPr>
                <w:sz w:val="16"/>
              </w:rPr>
            </w:pPr>
            <w:r>
              <w:rPr>
                <w:sz w:val="16"/>
              </w:rPr>
              <w:t>0897</w:t>
            </w:r>
          </w:p>
        </w:tc>
        <w:tc>
          <w:tcPr>
            <w:tcW w:w="547" w:type="dxa"/>
            <w:tcBorders>
              <w:top w:val="single" w:sz="4" w:space="0" w:color="auto"/>
              <w:left w:val="single" w:sz="4" w:space="0" w:color="auto"/>
              <w:bottom w:val="single" w:sz="4" w:space="0" w:color="auto"/>
              <w:right w:val="single" w:sz="4" w:space="0" w:color="auto"/>
            </w:tcBorders>
          </w:tcPr>
          <w:p w14:paraId="122B07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D9789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F2E68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D82CE6A"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7E359EA2" w14:textId="77777777" w:rsidR="00A74CDB" w:rsidRDefault="00A74CDB">
            <w:pPr>
              <w:pStyle w:val="TAL"/>
              <w:rPr>
                <w:sz w:val="16"/>
              </w:rPr>
            </w:pPr>
            <w:r>
              <w:rPr>
                <w:sz w:val="16"/>
              </w:rPr>
              <w:t>Revised</w:t>
            </w:r>
          </w:p>
        </w:tc>
      </w:tr>
      <w:tr w:rsidR="00A74CDB" w14:paraId="0DAC84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72FFFA" w14:textId="77777777" w:rsidR="00A74CDB" w:rsidRDefault="00A74CDB">
            <w:pPr>
              <w:pStyle w:val="TAL"/>
              <w:rPr>
                <w:sz w:val="16"/>
              </w:rPr>
            </w:pPr>
            <w:r>
              <w:rPr>
                <w:sz w:val="16"/>
              </w:rPr>
              <w:t>C1-236133</w:t>
            </w:r>
          </w:p>
        </w:tc>
        <w:tc>
          <w:tcPr>
            <w:tcW w:w="3133" w:type="dxa"/>
            <w:tcBorders>
              <w:top w:val="single" w:sz="4" w:space="0" w:color="auto"/>
              <w:left w:val="single" w:sz="4" w:space="0" w:color="auto"/>
              <w:bottom w:val="single" w:sz="4" w:space="0" w:color="auto"/>
              <w:right w:val="single" w:sz="4" w:space="0" w:color="auto"/>
            </w:tcBorders>
            <w:hideMark/>
          </w:tcPr>
          <w:p w14:paraId="0FD2C056"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232964A8"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6074A7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0C06B01" w14:textId="77777777" w:rsidR="00A74CDB" w:rsidRDefault="00A74CDB">
            <w:pPr>
              <w:pStyle w:val="TAL"/>
              <w:rPr>
                <w:sz w:val="16"/>
              </w:rPr>
            </w:pPr>
            <w:r>
              <w:rPr>
                <w:sz w:val="16"/>
              </w:rPr>
              <w:t>0897</w:t>
            </w:r>
          </w:p>
        </w:tc>
        <w:tc>
          <w:tcPr>
            <w:tcW w:w="547" w:type="dxa"/>
            <w:tcBorders>
              <w:top w:val="single" w:sz="4" w:space="0" w:color="auto"/>
              <w:left w:val="single" w:sz="4" w:space="0" w:color="auto"/>
              <w:bottom w:val="single" w:sz="4" w:space="0" w:color="auto"/>
              <w:right w:val="single" w:sz="4" w:space="0" w:color="auto"/>
            </w:tcBorders>
            <w:hideMark/>
          </w:tcPr>
          <w:p w14:paraId="50D5F2E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D49D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ACF9F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BFD9CF1"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5B7AB632" w14:textId="77777777" w:rsidR="00A74CDB" w:rsidRDefault="00A74CDB">
            <w:pPr>
              <w:pStyle w:val="TAL"/>
              <w:rPr>
                <w:sz w:val="16"/>
              </w:rPr>
            </w:pPr>
            <w:r>
              <w:rPr>
                <w:sz w:val="16"/>
              </w:rPr>
              <w:t>Agreed</w:t>
            </w:r>
          </w:p>
        </w:tc>
      </w:tr>
      <w:tr w:rsidR="00A74CDB" w14:paraId="1675D7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657CF3" w14:textId="77777777" w:rsidR="00A74CDB" w:rsidRDefault="00A74CDB">
            <w:pPr>
              <w:pStyle w:val="TAL"/>
              <w:rPr>
                <w:sz w:val="16"/>
              </w:rPr>
            </w:pPr>
            <w:r>
              <w:rPr>
                <w:sz w:val="16"/>
              </w:rPr>
              <w:t>C1-235146</w:t>
            </w:r>
          </w:p>
        </w:tc>
        <w:tc>
          <w:tcPr>
            <w:tcW w:w="3133" w:type="dxa"/>
            <w:tcBorders>
              <w:top w:val="single" w:sz="4" w:space="0" w:color="auto"/>
              <w:left w:val="single" w:sz="4" w:space="0" w:color="auto"/>
              <w:bottom w:val="single" w:sz="4" w:space="0" w:color="auto"/>
              <w:right w:val="single" w:sz="4" w:space="0" w:color="auto"/>
            </w:tcBorders>
            <w:hideMark/>
          </w:tcPr>
          <w:p w14:paraId="06772F74" w14:textId="77777777" w:rsidR="00A74CDB" w:rsidRDefault="00A74CDB">
            <w:pPr>
              <w:pStyle w:val="TAL"/>
              <w:rPr>
                <w:sz w:val="16"/>
              </w:rPr>
            </w:pPr>
            <w:r>
              <w:rPr>
                <w:sz w:val="16"/>
              </w:rPr>
              <w:t>Corrections for MCPTT private call transfer</w:t>
            </w:r>
          </w:p>
        </w:tc>
        <w:tc>
          <w:tcPr>
            <w:tcW w:w="1488" w:type="dxa"/>
            <w:tcBorders>
              <w:top w:val="single" w:sz="4" w:space="0" w:color="auto"/>
              <w:left w:val="single" w:sz="4" w:space="0" w:color="auto"/>
              <w:bottom w:val="single" w:sz="4" w:space="0" w:color="auto"/>
              <w:right w:val="single" w:sz="4" w:space="0" w:color="auto"/>
            </w:tcBorders>
            <w:hideMark/>
          </w:tcPr>
          <w:p w14:paraId="256418F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C1E421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FDAA3C7" w14:textId="77777777" w:rsidR="00A74CDB" w:rsidRDefault="00A74CDB">
            <w:pPr>
              <w:pStyle w:val="TAL"/>
              <w:rPr>
                <w:sz w:val="16"/>
              </w:rPr>
            </w:pPr>
            <w:r>
              <w:rPr>
                <w:sz w:val="16"/>
              </w:rPr>
              <w:t>0898</w:t>
            </w:r>
          </w:p>
        </w:tc>
        <w:tc>
          <w:tcPr>
            <w:tcW w:w="547" w:type="dxa"/>
            <w:tcBorders>
              <w:top w:val="single" w:sz="4" w:space="0" w:color="auto"/>
              <w:left w:val="single" w:sz="4" w:space="0" w:color="auto"/>
              <w:bottom w:val="single" w:sz="4" w:space="0" w:color="auto"/>
              <w:right w:val="single" w:sz="4" w:space="0" w:color="auto"/>
            </w:tcBorders>
          </w:tcPr>
          <w:p w14:paraId="01C9FC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E135A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D3D7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07004A" w14:textId="77777777" w:rsidR="00A74CDB" w:rsidRDefault="00A74CDB">
            <w:pPr>
              <w:pStyle w:val="TAL"/>
              <w:rPr>
                <w:sz w:val="16"/>
              </w:rPr>
            </w:pPr>
            <w:r>
              <w:rPr>
                <w:sz w:val="16"/>
              </w:rPr>
              <w:t>enh4MCPTT</w:t>
            </w:r>
          </w:p>
        </w:tc>
        <w:tc>
          <w:tcPr>
            <w:tcW w:w="982" w:type="dxa"/>
            <w:tcBorders>
              <w:top w:val="single" w:sz="4" w:space="0" w:color="auto"/>
              <w:left w:val="single" w:sz="4" w:space="0" w:color="auto"/>
              <w:bottom w:val="single" w:sz="4" w:space="0" w:color="auto"/>
              <w:right w:val="single" w:sz="4" w:space="0" w:color="auto"/>
            </w:tcBorders>
            <w:hideMark/>
          </w:tcPr>
          <w:p w14:paraId="2FA2DFF0" w14:textId="77777777" w:rsidR="00A74CDB" w:rsidRDefault="00A74CDB">
            <w:pPr>
              <w:pStyle w:val="TAL"/>
              <w:rPr>
                <w:sz w:val="16"/>
              </w:rPr>
            </w:pPr>
            <w:r>
              <w:rPr>
                <w:sz w:val="16"/>
              </w:rPr>
              <w:t>Revised</w:t>
            </w:r>
          </w:p>
        </w:tc>
      </w:tr>
      <w:tr w:rsidR="00A74CDB" w14:paraId="503CA7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E67B9F" w14:textId="77777777" w:rsidR="00A74CDB" w:rsidRDefault="00A74CDB">
            <w:pPr>
              <w:pStyle w:val="TAL"/>
              <w:rPr>
                <w:sz w:val="16"/>
              </w:rPr>
            </w:pPr>
            <w:r>
              <w:rPr>
                <w:sz w:val="16"/>
              </w:rPr>
              <w:t>C1-236138</w:t>
            </w:r>
          </w:p>
        </w:tc>
        <w:tc>
          <w:tcPr>
            <w:tcW w:w="3133" w:type="dxa"/>
            <w:tcBorders>
              <w:top w:val="single" w:sz="4" w:space="0" w:color="auto"/>
              <w:left w:val="single" w:sz="4" w:space="0" w:color="auto"/>
              <w:bottom w:val="single" w:sz="4" w:space="0" w:color="auto"/>
              <w:right w:val="single" w:sz="4" w:space="0" w:color="auto"/>
            </w:tcBorders>
            <w:hideMark/>
          </w:tcPr>
          <w:p w14:paraId="422149CB" w14:textId="77777777" w:rsidR="00A74CDB" w:rsidRDefault="00A74CDB">
            <w:pPr>
              <w:pStyle w:val="TAL"/>
              <w:rPr>
                <w:sz w:val="16"/>
              </w:rPr>
            </w:pPr>
            <w:r>
              <w:rPr>
                <w:sz w:val="16"/>
              </w:rPr>
              <w:t>Corrections for MCPTT private call transfer</w:t>
            </w:r>
          </w:p>
        </w:tc>
        <w:tc>
          <w:tcPr>
            <w:tcW w:w="1488" w:type="dxa"/>
            <w:tcBorders>
              <w:top w:val="single" w:sz="4" w:space="0" w:color="auto"/>
              <w:left w:val="single" w:sz="4" w:space="0" w:color="auto"/>
              <w:bottom w:val="single" w:sz="4" w:space="0" w:color="auto"/>
              <w:right w:val="single" w:sz="4" w:space="0" w:color="auto"/>
            </w:tcBorders>
            <w:hideMark/>
          </w:tcPr>
          <w:p w14:paraId="1218D21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5D40213B"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047B7B8" w14:textId="77777777" w:rsidR="00A74CDB" w:rsidRDefault="00A74CDB">
            <w:pPr>
              <w:pStyle w:val="TAL"/>
              <w:rPr>
                <w:sz w:val="16"/>
              </w:rPr>
            </w:pPr>
            <w:r>
              <w:rPr>
                <w:sz w:val="16"/>
              </w:rPr>
              <w:t>0898</w:t>
            </w:r>
          </w:p>
        </w:tc>
        <w:tc>
          <w:tcPr>
            <w:tcW w:w="547" w:type="dxa"/>
            <w:tcBorders>
              <w:top w:val="single" w:sz="4" w:space="0" w:color="auto"/>
              <w:left w:val="single" w:sz="4" w:space="0" w:color="auto"/>
              <w:bottom w:val="single" w:sz="4" w:space="0" w:color="auto"/>
              <w:right w:val="single" w:sz="4" w:space="0" w:color="auto"/>
            </w:tcBorders>
            <w:hideMark/>
          </w:tcPr>
          <w:p w14:paraId="5A5FB4C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A82E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FBDA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09A782" w14:textId="77777777" w:rsidR="00A74CDB" w:rsidRDefault="00A74CDB">
            <w:pPr>
              <w:pStyle w:val="TAL"/>
              <w:rPr>
                <w:sz w:val="16"/>
              </w:rPr>
            </w:pPr>
            <w:r>
              <w:rPr>
                <w:sz w:val="16"/>
              </w:rPr>
              <w:t>enh4MCPTT</w:t>
            </w:r>
          </w:p>
        </w:tc>
        <w:tc>
          <w:tcPr>
            <w:tcW w:w="982" w:type="dxa"/>
            <w:tcBorders>
              <w:top w:val="single" w:sz="4" w:space="0" w:color="auto"/>
              <w:left w:val="single" w:sz="4" w:space="0" w:color="auto"/>
              <w:bottom w:val="single" w:sz="4" w:space="0" w:color="auto"/>
              <w:right w:val="single" w:sz="4" w:space="0" w:color="auto"/>
            </w:tcBorders>
            <w:hideMark/>
          </w:tcPr>
          <w:p w14:paraId="546C0D07" w14:textId="77777777" w:rsidR="00A74CDB" w:rsidRDefault="00A74CDB">
            <w:pPr>
              <w:pStyle w:val="TAL"/>
              <w:rPr>
                <w:sz w:val="16"/>
              </w:rPr>
            </w:pPr>
            <w:r>
              <w:rPr>
                <w:sz w:val="16"/>
              </w:rPr>
              <w:t>Agreed</w:t>
            </w:r>
          </w:p>
        </w:tc>
      </w:tr>
      <w:tr w:rsidR="00A74CDB" w14:paraId="605A28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F1B64E" w14:textId="77777777" w:rsidR="00A74CDB" w:rsidRDefault="00A74CDB">
            <w:pPr>
              <w:pStyle w:val="TAL"/>
              <w:rPr>
                <w:sz w:val="16"/>
              </w:rPr>
            </w:pPr>
            <w:r>
              <w:rPr>
                <w:sz w:val="16"/>
              </w:rPr>
              <w:t>C1-235211</w:t>
            </w:r>
          </w:p>
        </w:tc>
        <w:tc>
          <w:tcPr>
            <w:tcW w:w="3133" w:type="dxa"/>
            <w:tcBorders>
              <w:top w:val="single" w:sz="4" w:space="0" w:color="auto"/>
              <w:left w:val="single" w:sz="4" w:space="0" w:color="auto"/>
              <w:bottom w:val="single" w:sz="4" w:space="0" w:color="auto"/>
              <w:right w:val="single" w:sz="4" w:space="0" w:color="auto"/>
            </w:tcBorders>
            <w:hideMark/>
          </w:tcPr>
          <w:p w14:paraId="70EBB702" w14:textId="77777777" w:rsidR="00A74CDB" w:rsidRDefault="00A74CDB">
            <w:pPr>
              <w:pStyle w:val="TAL"/>
              <w:rPr>
                <w:sz w:val="16"/>
              </w:rPr>
            </w:pPr>
            <w:r>
              <w:rPr>
                <w:sz w:val="16"/>
              </w:rPr>
              <w:t>Add the description of 5MBS in MCPTT</w:t>
            </w:r>
          </w:p>
        </w:tc>
        <w:tc>
          <w:tcPr>
            <w:tcW w:w="1488" w:type="dxa"/>
            <w:tcBorders>
              <w:top w:val="single" w:sz="4" w:space="0" w:color="auto"/>
              <w:left w:val="single" w:sz="4" w:space="0" w:color="auto"/>
              <w:bottom w:val="single" w:sz="4" w:space="0" w:color="auto"/>
              <w:right w:val="single" w:sz="4" w:space="0" w:color="auto"/>
            </w:tcBorders>
            <w:hideMark/>
          </w:tcPr>
          <w:p w14:paraId="1DD8BE6A"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1F0DB78F"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C47B4A0" w14:textId="77777777" w:rsidR="00A74CDB" w:rsidRDefault="00A74CDB">
            <w:pPr>
              <w:pStyle w:val="TAL"/>
              <w:rPr>
                <w:sz w:val="16"/>
              </w:rPr>
            </w:pPr>
            <w:r>
              <w:rPr>
                <w:sz w:val="16"/>
              </w:rPr>
              <w:t>0899</w:t>
            </w:r>
          </w:p>
        </w:tc>
        <w:tc>
          <w:tcPr>
            <w:tcW w:w="547" w:type="dxa"/>
            <w:tcBorders>
              <w:top w:val="single" w:sz="4" w:space="0" w:color="auto"/>
              <w:left w:val="single" w:sz="4" w:space="0" w:color="auto"/>
              <w:bottom w:val="single" w:sz="4" w:space="0" w:color="auto"/>
              <w:right w:val="single" w:sz="4" w:space="0" w:color="auto"/>
            </w:tcBorders>
          </w:tcPr>
          <w:p w14:paraId="15E9498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1B5723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EB831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1104C4"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0DF08CE7" w14:textId="77777777" w:rsidR="00A74CDB" w:rsidRDefault="00A74CDB">
            <w:pPr>
              <w:pStyle w:val="TAL"/>
              <w:rPr>
                <w:sz w:val="16"/>
              </w:rPr>
            </w:pPr>
            <w:r>
              <w:rPr>
                <w:sz w:val="16"/>
              </w:rPr>
              <w:t>Revised</w:t>
            </w:r>
          </w:p>
        </w:tc>
      </w:tr>
      <w:tr w:rsidR="00A74CDB" w14:paraId="0077EA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C3166A" w14:textId="77777777" w:rsidR="00A74CDB" w:rsidRDefault="00A74CDB">
            <w:pPr>
              <w:pStyle w:val="TAL"/>
              <w:rPr>
                <w:sz w:val="16"/>
              </w:rPr>
            </w:pPr>
            <w:r>
              <w:rPr>
                <w:sz w:val="16"/>
              </w:rPr>
              <w:t>C1-236181</w:t>
            </w:r>
          </w:p>
        </w:tc>
        <w:tc>
          <w:tcPr>
            <w:tcW w:w="3133" w:type="dxa"/>
            <w:tcBorders>
              <w:top w:val="single" w:sz="4" w:space="0" w:color="auto"/>
              <w:left w:val="single" w:sz="4" w:space="0" w:color="auto"/>
              <w:bottom w:val="single" w:sz="4" w:space="0" w:color="auto"/>
              <w:right w:val="single" w:sz="4" w:space="0" w:color="auto"/>
            </w:tcBorders>
            <w:hideMark/>
          </w:tcPr>
          <w:p w14:paraId="403FCDD4" w14:textId="77777777" w:rsidR="00A74CDB" w:rsidRDefault="00A74CDB">
            <w:pPr>
              <w:pStyle w:val="TAL"/>
              <w:rPr>
                <w:sz w:val="16"/>
              </w:rPr>
            </w:pPr>
            <w:r>
              <w:rPr>
                <w:sz w:val="16"/>
              </w:rPr>
              <w:t>Add the description of 5MBS in MCPTT</w:t>
            </w:r>
          </w:p>
        </w:tc>
        <w:tc>
          <w:tcPr>
            <w:tcW w:w="1488" w:type="dxa"/>
            <w:tcBorders>
              <w:top w:val="single" w:sz="4" w:space="0" w:color="auto"/>
              <w:left w:val="single" w:sz="4" w:space="0" w:color="auto"/>
              <w:bottom w:val="single" w:sz="4" w:space="0" w:color="auto"/>
              <w:right w:val="single" w:sz="4" w:space="0" w:color="auto"/>
            </w:tcBorders>
            <w:hideMark/>
          </w:tcPr>
          <w:p w14:paraId="6AC81874"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195EFD33"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C244619" w14:textId="77777777" w:rsidR="00A74CDB" w:rsidRDefault="00A74CDB">
            <w:pPr>
              <w:pStyle w:val="TAL"/>
              <w:rPr>
                <w:sz w:val="16"/>
              </w:rPr>
            </w:pPr>
            <w:r>
              <w:rPr>
                <w:sz w:val="16"/>
              </w:rPr>
              <w:t>0899</w:t>
            </w:r>
          </w:p>
        </w:tc>
        <w:tc>
          <w:tcPr>
            <w:tcW w:w="547" w:type="dxa"/>
            <w:tcBorders>
              <w:top w:val="single" w:sz="4" w:space="0" w:color="auto"/>
              <w:left w:val="single" w:sz="4" w:space="0" w:color="auto"/>
              <w:bottom w:val="single" w:sz="4" w:space="0" w:color="auto"/>
              <w:right w:val="single" w:sz="4" w:space="0" w:color="auto"/>
            </w:tcBorders>
            <w:hideMark/>
          </w:tcPr>
          <w:p w14:paraId="46A20C3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BC74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C956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FAD063"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4C1944F9" w14:textId="77777777" w:rsidR="00A74CDB" w:rsidRDefault="00A74CDB">
            <w:pPr>
              <w:pStyle w:val="TAL"/>
              <w:rPr>
                <w:sz w:val="16"/>
              </w:rPr>
            </w:pPr>
            <w:r>
              <w:rPr>
                <w:sz w:val="16"/>
              </w:rPr>
              <w:t>Agreed</w:t>
            </w:r>
          </w:p>
        </w:tc>
      </w:tr>
      <w:tr w:rsidR="00A74CDB" w14:paraId="16B6844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6F4613" w14:textId="77777777" w:rsidR="00A74CDB" w:rsidRDefault="00A74CDB">
            <w:pPr>
              <w:pStyle w:val="TAL"/>
              <w:rPr>
                <w:sz w:val="16"/>
              </w:rPr>
            </w:pPr>
            <w:r>
              <w:rPr>
                <w:sz w:val="16"/>
              </w:rPr>
              <w:t>C1-235276</w:t>
            </w:r>
          </w:p>
        </w:tc>
        <w:tc>
          <w:tcPr>
            <w:tcW w:w="3133" w:type="dxa"/>
            <w:tcBorders>
              <w:top w:val="single" w:sz="4" w:space="0" w:color="auto"/>
              <w:left w:val="single" w:sz="4" w:space="0" w:color="auto"/>
              <w:bottom w:val="single" w:sz="4" w:space="0" w:color="auto"/>
              <w:right w:val="single" w:sz="4" w:space="0" w:color="auto"/>
            </w:tcBorders>
            <w:hideMark/>
          </w:tcPr>
          <w:p w14:paraId="2EE0089E" w14:textId="77777777" w:rsidR="00A74CDB" w:rsidRDefault="00A74CDB">
            <w:pPr>
              <w:pStyle w:val="TAL"/>
              <w:rPr>
                <w:sz w:val="16"/>
              </w:rPr>
            </w:pPr>
            <w:r>
              <w:rPr>
                <w:sz w:val="16"/>
              </w:rPr>
              <w:t xml:space="preserve">Clarification and addition of 5G </w:t>
            </w:r>
            <w:proofErr w:type="spellStart"/>
            <w:r>
              <w:rPr>
                <w:sz w:val="16"/>
              </w:rPr>
              <w:t>ProSe</w:t>
            </w:r>
            <w:proofErr w:type="spellEnd"/>
            <w:r>
              <w:rPr>
                <w:sz w:val="16"/>
              </w:rPr>
              <w:t xml:space="preserve"> terms</w:t>
            </w:r>
          </w:p>
        </w:tc>
        <w:tc>
          <w:tcPr>
            <w:tcW w:w="1488" w:type="dxa"/>
            <w:tcBorders>
              <w:top w:val="single" w:sz="4" w:space="0" w:color="auto"/>
              <w:left w:val="single" w:sz="4" w:space="0" w:color="auto"/>
              <w:bottom w:val="single" w:sz="4" w:space="0" w:color="auto"/>
              <w:right w:val="single" w:sz="4" w:space="0" w:color="auto"/>
            </w:tcBorders>
            <w:hideMark/>
          </w:tcPr>
          <w:p w14:paraId="63B75FD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CE49369"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37F7EC46" w14:textId="77777777" w:rsidR="00A74CDB" w:rsidRDefault="00A74CDB">
            <w:pPr>
              <w:pStyle w:val="TAL"/>
              <w:rPr>
                <w:sz w:val="16"/>
              </w:rPr>
            </w:pPr>
            <w:r>
              <w:rPr>
                <w:sz w:val="16"/>
              </w:rPr>
              <w:t>0900</w:t>
            </w:r>
          </w:p>
        </w:tc>
        <w:tc>
          <w:tcPr>
            <w:tcW w:w="547" w:type="dxa"/>
            <w:tcBorders>
              <w:top w:val="single" w:sz="4" w:space="0" w:color="auto"/>
              <w:left w:val="single" w:sz="4" w:space="0" w:color="auto"/>
              <w:bottom w:val="single" w:sz="4" w:space="0" w:color="auto"/>
              <w:right w:val="single" w:sz="4" w:space="0" w:color="auto"/>
            </w:tcBorders>
          </w:tcPr>
          <w:p w14:paraId="3D301E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FDFD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E42F4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FF7A139"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29F0D20A" w14:textId="77777777" w:rsidR="00A74CDB" w:rsidRDefault="00A74CDB">
            <w:pPr>
              <w:pStyle w:val="TAL"/>
              <w:rPr>
                <w:sz w:val="16"/>
              </w:rPr>
            </w:pPr>
            <w:r>
              <w:rPr>
                <w:sz w:val="16"/>
              </w:rPr>
              <w:t>Agreed</w:t>
            </w:r>
          </w:p>
        </w:tc>
      </w:tr>
      <w:tr w:rsidR="00A74CDB" w14:paraId="7C4080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FE606D" w14:textId="77777777" w:rsidR="00A74CDB" w:rsidRDefault="00A74CDB">
            <w:pPr>
              <w:pStyle w:val="TAL"/>
              <w:rPr>
                <w:sz w:val="16"/>
              </w:rPr>
            </w:pPr>
            <w:r>
              <w:rPr>
                <w:sz w:val="16"/>
              </w:rPr>
              <w:t>C1-235277</w:t>
            </w:r>
          </w:p>
        </w:tc>
        <w:tc>
          <w:tcPr>
            <w:tcW w:w="3133" w:type="dxa"/>
            <w:tcBorders>
              <w:top w:val="single" w:sz="4" w:space="0" w:color="auto"/>
              <w:left w:val="single" w:sz="4" w:space="0" w:color="auto"/>
              <w:bottom w:val="single" w:sz="4" w:space="0" w:color="auto"/>
              <w:right w:val="single" w:sz="4" w:space="0" w:color="auto"/>
            </w:tcBorders>
            <w:hideMark/>
          </w:tcPr>
          <w:p w14:paraId="23C6295D" w14:textId="77777777" w:rsidR="00A74CDB" w:rsidRDefault="00A74CDB">
            <w:pPr>
              <w:pStyle w:val="TAL"/>
              <w:rPr>
                <w:sz w:val="16"/>
              </w:rPr>
            </w:pPr>
            <w:r>
              <w:rPr>
                <w:sz w:val="16"/>
              </w:rPr>
              <w:t>MC GW UE functions in MCPTT</w:t>
            </w:r>
          </w:p>
        </w:tc>
        <w:tc>
          <w:tcPr>
            <w:tcW w:w="1488" w:type="dxa"/>
            <w:tcBorders>
              <w:top w:val="single" w:sz="4" w:space="0" w:color="auto"/>
              <w:left w:val="single" w:sz="4" w:space="0" w:color="auto"/>
              <w:bottom w:val="single" w:sz="4" w:space="0" w:color="auto"/>
              <w:right w:val="single" w:sz="4" w:space="0" w:color="auto"/>
            </w:tcBorders>
            <w:hideMark/>
          </w:tcPr>
          <w:p w14:paraId="042DA0B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57A59D9"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21D5D8D6" w14:textId="77777777" w:rsidR="00A74CDB" w:rsidRDefault="00A74CDB">
            <w:pPr>
              <w:pStyle w:val="TAL"/>
              <w:rPr>
                <w:sz w:val="16"/>
              </w:rPr>
            </w:pPr>
            <w:r>
              <w:rPr>
                <w:sz w:val="16"/>
              </w:rPr>
              <w:t>0901</w:t>
            </w:r>
          </w:p>
        </w:tc>
        <w:tc>
          <w:tcPr>
            <w:tcW w:w="547" w:type="dxa"/>
            <w:tcBorders>
              <w:top w:val="single" w:sz="4" w:space="0" w:color="auto"/>
              <w:left w:val="single" w:sz="4" w:space="0" w:color="auto"/>
              <w:bottom w:val="single" w:sz="4" w:space="0" w:color="auto"/>
              <w:right w:val="single" w:sz="4" w:space="0" w:color="auto"/>
            </w:tcBorders>
          </w:tcPr>
          <w:p w14:paraId="23EC5F0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05C4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57828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377923"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312F3CE9" w14:textId="77777777" w:rsidR="00A74CDB" w:rsidRDefault="00A74CDB">
            <w:pPr>
              <w:pStyle w:val="TAL"/>
              <w:rPr>
                <w:sz w:val="16"/>
              </w:rPr>
            </w:pPr>
            <w:r>
              <w:rPr>
                <w:sz w:val="16"/>
              </w:rPr>
              <w:t>Revised</w:t>
            </w:r>
          </w:p>
        </w:tc>
      </w:tr>
      <w:tr w:rsidR="00A74CDB" w14:paraId="0D3BAB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925223" w14:textId="77777777" w:rsidR="00A74CDB" w:rsidRDefault="00A74CDB">
            <w:pPr>
              <w:pStyle w:val="TAL"/>
              <w:rPr>
                <w:sz w:val="16"/>
              </w:rPr>
            </w:pPr>
            <w:r>
              <w:rPr>
                <w:sz w:val="16"/>
              </w:rPr>
              <w:t>C1-236136</w:t>
            </w:r>
          </w:p>
        </w:tc>
        <w:tc>
          <w:tcPr>
            <w:tcW w:w="3133" w:type="dxa"/>
            <w:tcBorders>
              <w:top w:val="single" w:sz="4" w:space="0" w:color="auto"/>
              <w:left w:val="single" w:sz="4" w:space="0" w:color="auto"/>
              <w:bottom w:val="single" w:sz="4" w:space="0" w:color="auto"/>
              <w:right w:val="single" w:sz="4" w:space="0" w:color="auto"/>
            </w:tcBorders>
            <w:hideMark/>
          </w:tcPr>
          <w:p w14:paraId="7565D98F" w14:textId="77777777" w:rsidR="00A74CDB" w:rsidRDefault="00A74CDB">
            <w:pPr>
              <w:pStyle w:val="TAL"/>
              <w:rPr>
                <w:sz w:val="16"/>
              </w:rPr>
            </w:pPr>
            <w:r>
              <w:rPr>
                <w:sz w:val="16"/>
              </w:rPr>
              <w:t>MC GW UE functions in MCPTT</w:t>
            </w:r>
          </w:p>
        </w:tc>
        <w:tc>
          <w:tcPr>
            <w:tcW w:w="1488" w:type="dxa"/>
            <w:tcBorders>
              <w:top w:val="single" w:sz="4" w:space="0" w:color="auto"/>
              <w:left w:val="single" w:sz="4" w:space="0" w:color="auto"/>
              <w:bottom w:val="single" w:sz="4" w:space="0" w:color="auto"/>
              <w:right w:val="single" w:sz="4" w:space="0" w:color="auto"/>
            </w:tcBorders>
            <w:hideMark/>
          </w:tcPr>
          <w:p w14:paraId="5F5842C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806A1A3"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1173BFC9" w14:textId="77777777" w:rsidR="00A74CDB" w:rsidRDefault="00A74CDB">
            <w:pPr>
              <w:pStyle w:val="TAL"/>
              <w:rPr>
                <w:sz w:val="16"/>
              </w:rPr>
            </w:pPr>
            <w:r>
              <w:rPr>
                <w:sz w:val="16"/>
              </w:rPr>
              <w:t>0901</w:t>
            </w:r>
          </w:p>
        </w:tc>
        <w:tc>
          <w:tcPr>
            <w:tcW w:w="547" w:type="dxa"/>
            <w:tcBorders>
              <w:top w:val="single" w:sz="4" w:space="0" w:color="auto"/>
              <w:left w:val="single" w:sz="4" w:space="0" w:color="auto"/>
              <w:bottom w:val="single" w:sz="4" w:space="0" w:color="auto"/>
              <w:right w:val="single" w:sz="4" w:space="0" w:color="auto"/>
            </w:tcBorders>
            <w:hideMark/>
          </w:tcPr>
          <w:p w14:paraId="2091462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3C3E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27245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A90C18"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3A41E6AF" w14:textId="77777777" w:rsidR="00A74CDB" w:rsidRDefault="00A74CDB">
            <w:pPr>
              <w:pStyle w:val="TAL"/>
              <w:rPr>
                <w:sz w:val="16"/>
              </w:rPr>
            </w:pPr>
            <w:r>
              <w:rPr>
                <w:sz w:val="16"/>
              </w:rPr>
              <w:t>Agreed</w:t>
            </w:r>
          </w:p>
        </w:tc>
      </w:tr>
      <w:tr w:rsidR="00A74CDB" w14:paraId="5AB8A8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17EF2" w14:textId="77777777" w:rsidR="00A74CDB" w:rsidRDefault="00A74CDB">
            <w:pPr>
              <w:pStyle w:val="TAL"/>
              <w:rPr>
                <w:sz w:val="16"/>
              </w:rPr>
            </w:pPr>
            <w:r>
              <w:rPr>
                <w:sz w:val="16"/>
              </w:rPr>
              <w:lastRenderedPageBreak/>
              <w:t>C1-235824</w:t>
            </w:r>
          </w:p>
        </w:tc>
        <w:tc>
          <w:tcPr>
            <w:tcW w:w="3133" w:type="dxa"/>
            <w:tcBorders>
              <w:top w:val="single" w:sz="4" w:space="0" w:color="auto"/>
              <w:left w:val="single" w:sz="4" w:space="0" w:color="auto"/>
              <w:bottom w:val="single" w:sz="4" w:space="0" w:color="auto"/>
              <w:right w:val="single" w:sz="4" w:space="0" w:color="auto"/>
            </w:tcBorders>
            <w:hideMark/>
          </w:tcPr>
          <w:p w14:paraId="7CAFDDAE"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88" w:type="dxa"/>
            <w:tcBorders>
              <w:top w:val="single" w:sz="4" w:space="0" w:color="auto"/>
              <w:left w:val="single" w:sz="4" w:space="0" w:color="auto"/>
              <w:bottom w:val="single" w:sz="4" w:space="0" w:color="auto"/>
              <w:right w:val="single" w:sz="4" w:space="0" w:color="auto"/>
            </w:tcBorders>
            <w:hideMark/>
          </w:tcPr>
          <w:p w14:paraId="01D85F4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4CB5B5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87BF5D1" w14:textId="77777777" w:rsidR="00A74CDB" w:rsidRDefault="00A74CDB">
            <w:pPr>
              <w:pStyle w:val="TAL"/>
              <w:rPr>
                <w:sz w:val="16"/>
              </w:rPr>
            </w:pPr>
            <w:r>
              <w:rPr>
                <w:sz w:val="16"/>
              </w:rPr>
              <w:t>0902</w:t>
            </w:r>
          </w:p>
        </w:tc>
        <w:tc>
          <w:tcPr>
            <w:tcW w:w="547" w:type="dxa"/>
            <w:tcBorders>
              <w:top w:val="single" w:sz="4" w:space="0" w:color="auto"/>
              <w:left w:val="single" w:sz="4" w:space="0" w:color="auto"/>
              <w:bottom w:val="single" w:sz="4" w:space="0" w:color="auto"/>
              <w:right w:val="single" w:sz="4" w:space="0" w:color="auto"/>
            </w:tcBorders>
          </w:tcPr>
          <w:p w14:paraId="769242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0527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D31D7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21E057F"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4C59381" w14:textId="77777777" w:rsidR="00A74CDB" w:rsidRDefault="00A74CDB">
            <w:pPr>
              <w:pStyle w:val="TAL"/>
              <w:rPr>
                <w:sz w:val="16"/>
              </w:rPr>
            </w:pPr>
            <w:r>
              <w:rPr>
                <w:sz w:val="16"/>
              </w:rPr>
              <w:t>Revised</w:t>
            </w:r>
          </w:p>
        </w:tc>
      </w:tr>
      <w:tr w:rsidR="00A74CDB" w14:paraId="14E8AF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30EB3B" w14:textId="77777777" w:rsidR="00A74CDB" w:rsidRDefault="00A74CDB">
            <w:pPr>
              <w:pStyle w:val="TAL"/>
              <w:rPr>
                <w:sz w:val="16"/>
              </w:rPr>
            </w:pPr>
            <w:r>
              <w:rPr>
                <w:sz w:val="16"/>
              </w:rPr>
              <w:t>C1-235880</w:t>
            </w:r>
          </w:p>
        </w:tc>
        <w:tc>
          <w:tcPr>
            <w:tcW w:w="3133" w:type="dxa"/>
            <w:tcBorders>
              <w:top w:val="single" w:sz="4" w:space="0" w:color="auto"/>
              <w:left w:val="single" w:sz="4" w:space="0" w:color="auto"/>
              <w:bottom w:val="single" w:sz="4" w:space="0" w:color="auto"/>
              <w:right w:val="single" w:sz="4" w:space="0" w:color="auto"/>
            </w:tcBorders>
            <w:hideMark/>
          </w:tcPr>
          <w:p w14:paraId="64BD350F"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88" w:type="dxa"/>
            <w:tcBorders>
              <w:top w:val="single" w:sz="4" w:space="0" w:color="auto"/>
              <w:left w:val="single" w:sz="4" w:space="0" w:color="auto"/>
              <w:bottom w:val="single" w:sz="4" w:space="0" w:color="auto"/>
              <w:right w:val="single" w:sz="4" w:space="0" w:color="auto"/>
            </w:tcBorders>
            <w:hideMark/>
          </w:tcPr>
          <w:p w14:paraId="49A97FC1"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696D9E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431E44E" w14:textId="77777777" w:rsidR="00A74CDB" w:rsidRDefault="00A74CDB">
            <w:pPr>
              <w:pStyle w:val="TAL"/>
              <w:rPr>
                <w:sz w:val="16"/>
              </w:rPr>
            </w:pPr>
            <w:r>
              <w:rPr>
                <w:sz w:val="16"/>
              </w:rPr>
              <w:t>0902</w:t>
            </w:r>
          </w:p>
        </w:tc>
        <w:tc>
          <w:tcPr>
            <w:tcW w:w="547" w:type="dxa"/>
            <w:tcBorders>
              <w:top w:val="single" w:sz="4" w:space="0" w:color="auto"/>
              <w:left w:val="single" w:sz="4" w:space="0" w:color="auto"/>
              <w:bottom w:val="single" w:sz="4" w:space="0" w:color="auto"/>
              <w:right w:val="single" w:sz="4" w:space="0" w:color="auto"/>
            </w:tcBorders>
            <w:hideMark/>
          </w:tcPr>
          <w:p w14:paraId="6910746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4F6F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7990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B246B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14F291A" w14:textId="77777777" w:rsidR="00A74CDB" w:rsidRDefault="00A74CDB">
            <w:pPr>
              <w:pStyle w:val="TAL"/>
              <w:rPr>
                <w:sz w:val="16"/>
              </w:rPr>
            </w:pPr>
            <w:r>
              <w:rPr>
                <w:sz w:val="16"/>
              </w:rPr>
              <w:t>Revised</w:t>
            </w:r>
          </w:p>
        </w:tc>
      </w:tr>
      <w:tr w:rsidR="00A74CDB" w14:paraId="103546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AB2268" w14:textId="77777777" w:rsidR="00A74CDB" w:rsidRDefault="00A74CDB">
            <w:pPr>
              <w:pStyle w:val="TAL"/>
              <w:rPr>
                <w:sz w:val="16"/>
              </w:rPr>
            </w:pPr>
            <w:r>
              <w:rPr>
                <w:sz w:val="16"/>
              </w:rPr>
              <w:t>C1-236141</w:t>
            </w:r>
          </w:p>
        </w:tc>
        <w:tc>
          <w:tcPr>
            <w:tcW w:w="3133" w:type="dxa"/>
            <w:tcBorders>
              <w:top w:val="single" w:sz="4" w:space="0" w:color="auto"/>
              <w:left w:val="single" w:sz="4" w:space="0" w:color="auto"/>
              <w:bottom w:val="single" w:sz="4" w:space="0" w:color="auto"/>
              <w:right w:val="single" w:sz="4" w:space="0" w:color="auto"/>
            </w:tcBorders>
            <w:hideMark/>
          </w:tcPr>
          <w:p w14:paraId="6953B876"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88" w:type="dxa"/>
            <w:tcBorders>
              <w:top w:val="single" w:sz="4" w:space="0" w:color="auto"/>
              <w:left w:val="single" w:sz="4" w:space="0" w:color="auto"/>
              <w:bottom w:val="single" w:sz="4" w:space="0" w:color="auto"/>
              <w:right w:val="single" w:sz="4" w:space="0" w:color="auto"/>
            </w:tcBorders>
            <w:hideMark/>
          </w:tcPr>
          <w:p w14:paraId="4BD8680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81C84C0"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91DA547" w14:textId="77777777" w:rsidR="00A74CDB" w:rsidRDefault="00A74CDB">
            <w:pPr>
              <w:pStyle w:val="TAL"/>
              <w:rPr>
                <w:sz w:val="16"/>
              </w:rPr>
            </w:pPr>
            <w:r>
              <w:rPr>
                <w:sz w:val="16"/>
              </w:rPr>
              <w:t>0902</w:t>
            </w:r>
          </w:p>
        </w:tc>
        <w:tc>
          <w:tcPr>
            <w:tcW w:w="547" w:type="dxa"/>
            <w:tcBorders>
              <w:top w:val="single" w:sz="4" w:space="0" w:color="auto"/>
              <w:left w:val="single" w:sz="4" w:space="0" w:color="auto"/>
              <w:bottom w:val="single" w:sz="4" w:space="0" w:color="auto"/>
              <w:right w:val="single" w:sz="4" w:space="0" w:color="auto"/>
            </w:tcBorders>
            <w:hideMark/>
          </w:tcPr>
          <w:p w14:paraId="515A3B0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D9687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DE056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82190E"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6C0829B7" w14:textId="77777777" w:rsidR="00A74CDB" w:rsidRDefault="00A74CDB">
            <w:pPr>
              <w:pStyle w:val="TAL"/>
              <w:rPr>
                <w:sz w:val="16"/>
              </w:rPr>
            </w:pPr>
            <w:r>
              <w:rPr>
                <w:sz w:val="16"/>
              </w:rPr>
              <w:t>Agreed</w:t>
            </w:r>
          </w:p>
        </w:tc>
      </w:tr>
      <w:tr w:rsidR="00A74CDB" w14:paraId="3C5447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E20B76" w14:textId="77777777" w:rsidR="00A74CDB" w:rsidRDefault="00A74CDB">
            <w:pPr>
              <w:pStyle w:val="TAL"/>
              <w:rPr>
                <w:sz w:val="16"/>
              </w:rPr>
            </w:pPr>
            <w:r>
              <w:rPr>
                <w:sz w:val="16"/>
              </w:rPr>
              <w:t>C1-235833</w:t>
            </w:r>
          </w:p>
        </w:tc>
        <w:tc>
          <w:tcPr>
            <w:tcW w:w="3133" w:type="dxa"/>
            <w:tcBorders>
              <w:top w:val="single" w:sz="4" w:space="0" w:color="auto"/>
              <w:left w:val="single" w:sz="4" w:space="0" w:color="auto"/>
              <w:bottom w:val="single" w:sz="4" w:space="0" w:color="auto"/>
              <w:right w:val="single" w:sz="4" w:space="0" w:color="auto"/>
            </w:tcBorders>
            <w:hideMark/>
          </w:tcPr>
          <w:p w14:paraId="08DE8A55"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C6D97E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369352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629413C"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17B85E7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70C892C"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56F7083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031EC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8C0178D" w14:textId="77777777" w:rsidR="00A74CDB" w:rsidRDefault="00A74CDB">
            <w:pPr>
              <w:pStyle w:val="TAL"/>
              <w:rPr>
                <w:sz w:val="16"/>
              </w:rPr>
            </w:pPr>
            <w:r>
              <w:rPr>
                <w:sz w:val="16"/>
              </w:rPr>
              <w:t>Withdrawn</w:t>
            </w:r>
          </w:p>
        </w:tc>
      </w:tr>
      <w:tr w:rsidR="00A74CDB" w14:paraId="68C2E5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4BAE73" w14:textId="77777777" w:rsidR="00A74CDB" w:rsidRDefault="00A74CDB">
            <w:pPr>
              <w:pStyle w:val="TAL"/>
              <w:rPr>
                <w:sz w:val="16"/>
              </w:rPr>
            </w:pPr>
            <w:r>
              <w:rPr>
                <w:sz w:val="16"/>
              </w:rPr>
              <w:t>C1-235834</w:t>
            </w:r>
          </w:p>
        </w:tc>
        <w:tc>
          <w:tcPr>
            <w:tcW w:w="3133" w:type="dxa"/>
            <w:tcBorders>
              <w:top w:val="single" w:sz="4" w:space="0" w:color="auto"/>
              <w:left w:val="single" w:sz="4" w:space="0" w:color="auto"/>
              <w:bottom w:val="single" w:sz="4" w:space="0" w:color="auto"/>
              <w:right w:val="single" w:sz="4" w:space="0" w:color="auto"/>
            </w:tcBorders>
            <w:hideMark/>
          </w:tcPr>
          <w:p w14:paraId="5A701A89"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19B6F2C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A8CA38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06AF0E0"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41A79200"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498CE8F"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0539258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60B2BB"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4B5AD37" w14:textId="77777777" w:rsidR="00A74CDB" w:rsidRDefault="00A74CDB">
            <w:pPr>
              <w:pStyle w:val="TAL"/>
              <w:rPr>
                <w:sz w:val="16"/>
              </w:rPr>
            </w:pPr>
            <w:r>
              <w:rPr>
                <w:sz w:val="16"/>
              </w:rPr>
              <w:t>Revised</w:t>
            </w:r>
          </w:p>
        </w:tc>
      </w:tr>
      <w:tr w:rsidR="00A74CDB" w14:paraId="66F58F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E88D9F" w14:textId="77777777" w:rsidR="00A74CDB" w:rsidRDefault="00A74CDB">
            <w:pPr>
              <w:pStyle w:val="TAL"/>
              <w:rPr>
                <w:sz w:val="16"/>
              </w:rPr>
            </w:pPr>
            <w:r>
              <w:rPr>
                <w:sz w:val="16"/>
              </w:rPr>
              <w:t>C1-235883</w:t>
            </w:r>
          </w:p>
        </w:tc>
        <w:tc>
          <w:tcPr>
            <w:tcW w:w="3133" w:type="dxa"/>
            <w:tcBorders>
              <w:top w:val="single" w:sz="4" w:space="0" w:color="auto"/>
              <w:left w:val="single" w:sz="4" w:space="0" w:color="auto"/>
              <w:bottom w:val="single" w:sz="4" w:space="0" w:color="auto"/>
              <w:right w:val="single" w:sz="4" w:space="0" w:color="auto"/>
            </w:tcBorders>
            <w:hideMark/>
          </w:tcPr>
          <w:p w14:paraId="4F8DCC60"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DE660E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1F880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6B365A5"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2B4F1547"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13F01053"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7BAEF7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4F32F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3628E30" w14:textId="77777777" w:rsidR="00A74CDB" w:rsidRDefault="00A74CDB">
            <w:pPr>
              <w:pStyle w:val="TAL"/>
              <w:rPr>
                <w:sz w:val="16"/>
              </w:rPr>
            </w:pPr>
            <w:r>
              <w:rPr>
                <w:sz w:val="16"/>
              </w:rPr>
              <w:t>Revised</w:t>
            </w:r>
          </w:p>
        </w:tc>
      </w:tr>
      <w:tr w:rsidR="00A74CDB" w14:paraId="2F4B31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8448A2" w14:textId="77777777" w:rsidR="00A74CDB" w:rsidRDefault="00A74CDB">
            <w:pPr>
              <w:pStyle w:val="TAL"/>
              <w:rPr>
                <w:sz w:val="16"/>
              </w:rPr>
            </w:pPr>
            <w:r>
              <w:rPr>
                <w:sz w:val="16"/>
              </w:rPr>
              <w:t>C1-236126</w:t>
            </w:r>
          </w:p>
        </w:tc>
        <w:tc>
          <w:tcPr>
            <w:tcW w:w="3133" w:type="dxa"/>
            <w:tcBorders>
              <w:top w:val="single" w:sz="4" w:space="0" w:color="auto"/>
              <w:left w:val="single" w:sz="4" w:space="0" w:color="auto"/>
              <w:bottom w:val="single" w:sz="4" w:space="0" w:color="auto"/>
              <w:right w:val="single" w:sz="4" w:space="0" w:color="auto"/>
            </w:tcBorders>
            <w:hideMark/>
          </w:tcPr>
          <w:p w14:paraId="6EE36144"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41755A1"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E3CD8E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F5AFB53"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10688954" w14:textId="77777777" w:rsidR="00A74CDB" w:rsidRDefault="00A74CDB">
            <w:pPr>
              <w:pStyle w:val="TAR"/>
              <w:rPr>
                <w:sz w:val="16"/>
              </w:rPr>
            </w:pPr>
            <w:r>
              <w:rPr>
                <w:sz w:val="16"/>
              </w:rPr>
              <w:t>6</w:t>
            </w:r>
          </w:p>
        </w:tc>
        <w:tc>
          <w:tcPr>
            <w:tcW w:w="510" w:type="dxa"/>
            <w:tcBorders>
              <w:top w:val="single" w:sz="4" w:space="0" w:color="auto"/>
              <w:left w:val="single" w:sz="4" w:space="0" w:color="auto"/>
              <w:bottom w:val="single" w:sz="4" w:space="0" w:color="auto"/>
              <w:right w:val="single" w:sz="4" w:space="0" w:color="auto"/>
            </w:tcBorders>
            <w:hideMark/>
          </w:tcPr>
          <w:p w14:paraId="15691DD5"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7CAA1E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55ABEA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550FEC9" w14:textId="77777777" w:rsidR="00A74CDB" w:rsidRDefault="00A74CDB">
            <w:pPr>
              <w:pStyle w:val="TAL"/>
              <w:rPr>
                <w:sz w:val="16"/>
              </w:rPr>
            </w:pPr>
            <w:r>
              <w:rPr>
                <w:sz w:val="16"/>
              </w:rPr>
              <w:t>Merged</w:t>
            </w:r>
          </w:p>
        </w:tc>
      </w:tr>
      <w:tr w:rsidR="00A74CDB" w14:paraId="7B3DC9A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A38784" w14:textId="77777777" w:rsidR="00A74CDB" w:rsidRDefault="00A74CDB">
            <w:pPr>
              <w:pStyle w:val="TAL"/>
              <w:rPr>
                <w:sz w:val="16"/>
              </w:rPr>
            </w:pPr>
            <w:r>
              <w:rPr>
                <w:sz w:val="16"/>
              </w:rPr>
              <w:t>C1-235835</w:t>
            </w:r>
          </w:p>
        </w:tc>
        <w:tc>
          <w:tcPr>
            <w:tcW w:w="3133" w:type="dxa"/>
            <w:tcBorders>
              <w:top w:val="single" w:sz="4" w:space="0" w:color="auto"/>
              <w:left w:val="single" w:sz="4" w:space="0" w:color="auto"/>
              <w:bottom w:val="single" w:sz="4" w:space="0" w:color="auto"/>
              <w:right w:val="single" w:sz="4" w:space="0" w:color="auto"/>
            </w:tcBorders>
            <w:hideMark/>
          </w:tcPr>
          <w:p w14:paraId="0692CDD7"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48EF606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251810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BD05CFD" w14:textId="77777777" w:rsidR="00A74CDB" w:rsidRDefault="00A74CDB">
            <w:pPr>
              <w:pStyle w:val="TAL"/>
              <w:rPr>
                <w:sz w:val="16"/>
              </w:rPr>
            </w:pPr>
            <w:r>
              <w:rPr>
                <w:sz w:val="16"/>
              </w:rPr>
              <w:t>0334</w:t>
            </w:r>
          </w:p>
        </w:tc>
        <w:tc>
          <w:tcPr>
            <w:tcW w:w="547" w:type="dxa"/>
            <w:tcBorders>
              <w:top w:val="single" w:sz="4" w:space="0" w:color="auto"/>
              <w:left w:val="single" w:sz="4" w:space="0" w:color="auto"/>
              <w:bottom w:val="single" w:sz="4" w:space="0" w:color="auto"/>
              <w:right w:val="single" w:sz="4" w:space="0" w:color="auto"/>
            </w:tcBorders>
            <w:hideMark/>
          </w:tcPr>
          <w:p w14:paraId="738C0F2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F2E42AD"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0CC0DC4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DCEC204"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FF5FED3" w14:textId="77777777" w:rsidR="00A74CDB" w:rsidRDefault="00A74CDB">
            <w:pPr>
              <w:pStyle w:val="TAL"/>
              <w:rPr>
                <w:sz w:val="16"/>
              </w:rPr>
            </w:pPr>
            <w:r>
              <w:rPr>
                <w:sz w:val="16"/>
              </w:rPr>
              <w:t>Revised</w:t>
            </w:r>
          </w:p>
        </w:tc>
      </w:tr>
      <w:tr w:rsidR="00A74CDB" w14:paraId="7DD067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6E062E" w14:textId="77777777" w:rsidR="00A74CDB" w:rsidRDefault="00A74CDB">
            <w:pPr>
              <w:pStyle w:val="TAL"/>
              <w:rPr>
                <w:sz w:val="16"/>
              </w:rPr>
            </w:pPr>
            <w:r>
              <w:rPr>
                <w:sz w:val="16"/>
              </w:rPr>
              <w:t>C1-235884</w:t>
            </w:r>
          </w:p>
        </w:tc>
        <w:tc>
          <w:tcPr>
            <w:tcW w:w="3133" w:type="dxa"/>
            <w:tcBorders>
              <w:top w:val="single" w:sz="4" w:space="0" w:color="auto"/>
              <w:left w:val="single" w:sz="4" w:space="0" w:color="auto"/>
              <w:bottom w:val="single" w:sz="4" w:space="0" w:color="auto"/>
              <w:right w:val="single" w:sz="4" w:space="0" w:color="auto"/>
            </w:tcBorders>
            <w:hideMark/>
          </w:tcPr>
          <w:p w14:paraId="73EFC596"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07BF22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E05499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BE4D8A8" w14:textId="77777777" w:rsidR="00A74CDB" w:rsidRDefault="00A74CDB">
            <w:pPr>
              <w:pStyle w:val="TAL"/>
              <w:rPr>
                <w:sz w:val="16"/>
              </w:rPr>
            </w:pPr>
            <w:r>
              <w:rPr>
                <w:sz w:val="16"/>
              </w:rPr>
              <w:t>0334</w:t>
            </w:r>
          </w:p>
        </w:tc>
        <w:tc>
          <w:tcPr>
            <w:tcW w:w="547" w:type="dxa"/>
            <w:tcBorders>
              <w:top w:val="single" w:sz="4" w:space="0" w:color="auto"/>
              <w:left w:val="single" w:sz="4" w:space="0" w:color="auto"/>
              <w:bottom w:val="single" w:sz="4" w:space="0" w:color="auto"/>
              <w:right w:val="single" w:sz="4" w:space="0" w:color="auto"/>
            </w:tcBorders>
            <w:hideMark/>
          </w:tcPr>
          <w:p w14:paraId="455884B7"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FE838AB"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AD2F04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959C7A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44D8ABE" w14:textId="77777777" w:rsidR="00A74CDB" w:rsidRDefault="00A74CDB">
            <w:pPr>
              <w:pStyle w:val="TAL"/>
              <w:rPr>
                <w:sz w:val="16"/>
              </w:rPr>
            </w:pPr>
            <w:r>
              <w:rPr>
                <w:sz w:val="16"/>
              </w:rPr>
              <w:t>Revised</w:t>
            </w:r>
          </w:p>
        </w:tc>
      </w:tr>
      <w:tr w:rsidR="00A74CDB" w14:paraId="5D9543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206AFA" w14:textId="77777777" w:rsidR="00A74CDB" w:rsidRDefault="00A74CDB">
            <w:pPr>
              <w:pStyle w:val="TAL"/>
              <w:rPr>
                <w:sz w:val="16"/>
              </w:rPr>
            </w:pPr>
            <w:r>
              <w:rPr>
                <w:sz w:val="16"/>
              </w:rPr>
              <w:t>C1-236127</w:t>
            </w:r>
          </w:p>
        </w:tc>
        <w:tc>
          <w:tcPr>
            <w:tcW w:w="3133" w:type="dxa"/>
            <w:tcBorders>
              <w:top w:val="single" w:sz="4" w:space="0" w:color="auto"/>
              <w:left w:val="single" w:sz="4" w:space="0" w:color="auto"/>
              <w:bottom w:val="single" w:sz="4" w:space="0" w:color="auto"/>
              <w:right w:val="single" w:sz="4" w:space="0" w:color="auto"/>
            </w:tcBorders>
            <w:hideMark/>
          </w:tcPr>
          <w:p w14:paraId="59B4D6DB"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9A367D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CD2E271"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145EC42" w14:textId="77777777" w:rsidR="00A74CDB" w:rsidRDefault="00A74CDB">
            <w:pPr>
              <w:pStyle w:val="TAL"/>
              <w:rPr>
                <w:sz w:val="16"/>
              </w:rPr>
            </w:pPr>
            <w:r>
              <w:rPr>
                <w:sz w:val="16"/>
              </w:rPr>
              <w:t>0334</w:t>
            </w:r>
          </w:p>
        </w:tc>
        <w:tc>
          <w:tcPr>
            <w:tcW w:w="547" w:type="dxa"/>
            <w:tcBorders>
              <w:top w:val="single" w:sz="4" w:space="0" w:color="auto"/>
              <w:left w:val="single" w:sz="4" w:space="0" w:color="auto"/>
              <w:bottom w:val="single" w:sz="4" w:space="0" w:color="auto"/>
              <w:right w:val="single" w:sz="4" w:space="0" w:color="auto"/>
            </w:tcBorders>
            <w:hideMark/>
          </w:tcPr>
          <w:p w14:paraId="12856656"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22B3BA39"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3FBF36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3B56FF6"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2951D63" w14:textId="77777777" w:rsidR="00A74CDB" w:rsidRDefault="00A74CDB">
            <w:pPr>
              <w:pStyle w:val="TAL"/>
              <w:rPr>
                <w:sz w:val="16"/>
              </w:rPr>
            </w:pPr>
            <w:r>
              <w:rPr>
                <w:sz w:val="16"/>
              </w:rPr>
              <w:t>Merged</w:t>
            </w:r>
          </w:p>
        </w:tc>
      </w:tr>
      <w:tr w:rsidR="00A74CDB" w14:paraId="7DDFE6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5795A6" w14:textId="77777777" w:rsidR="00A74CDB" w:rsidRDefault="00A74CDB">
            <w:pPr>
              <w:pStyle w:val="TAL"/>
              <w:rPr>
                <w:sz w:val="16"/>
              </w:rPr>
            </w:pPr>
            <w:r>
              <w:rPr>
                <w:sz w:val="16"/>
              </w:rPr>
              <w:t>C1-235836</w:t>
            </w:r>
          </w:p>
        </w:tc>
        <w:tc>
          <w:tcPr>
            <w:tcW w:w="3133" w:type="dxa"/>
            <w:tcBorders>
              <w:top w:val="single" w:sz="4" w:space="0" w:color="auto"/>
              <w:left w:val="single" w:sz="4" w:space="0" w:color="auto"/>
              <w:bottom w:val="single" w:sz="4" w:space="0" w:color="auto"/>
              <w:right w:val="single" w:sz="4" w:space="0" w:color="auto"/>
            </w:tcBorders>
            <w:hideMark/>
          </w:tcPr>
          <w:p w14:paraId="3514CA49"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9A1293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6B6DC87"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036EDB4" w14:textId="77777777" w:rsidR="00A74CDB" w:rsidRDefault="00A74CDB">
            <w:pPr>
              <w:pStyle w:val="TAL"/>
              <w:rPr>
                <w:sz w:val="16"/>
              </w:rPr>
            </w:pPr>
            <w:r>
              <w:rPr>
                <w:sz w:val="16"/>
              </w:rPr>
              <w:t>0336</w:t>
            </w:r>
          </w:p>
        </w:tc>
        <w:tc>
          <w:tcPr>
            <w:tcW w:w="547" w:type="dxa"/>
            <w:tcBorders>
              <w:top w:val="single" w:sz="4" w:space="0" w:color="auto"/>
              <w:left w:val="single" w:sz="4" w:space="0" w:color="auto"/>
              <w:bottom w:val="single" w:sz="4" w:space="0" w:color="auto"/>
              <w:right w:val="single" w:sz="4" w:space="0" w:color="auto"/>
            </w:tcBorders>
            <w:hideMark/>
          </w:tcPr>
          <w:p w14:paraId="7649D0E1"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8DF3450"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5E69C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B02769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88D4013" w14:textId="77777777" w:rsidR="00A74CDB" w:rsidRDefault="00A74CDB">
            <w:pPr>
              <w:pStyle w:val="TAL"/>
              <w:rPr>
                <w:sz w:val="16"/>
              </w:rPr>
            </w:pPr>
            <w:r>
              <w:rPr>
                <w:sz w:val="16"/>
              </w:rPr>
              <w:t>Revised</w:t>
            </w:r>
          </w:p>
        </w:tc>
      </w:tr>
      <w:tr w:rsidR="00A74CDB" w14:paraId="7CCC903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ACE901" w14:textId="77777777" w:rsidR="00A74CDB" w:rsidRDefault="00A74CDB">
            <w:pPr>
              <w:pStyle w:val="TAL"/>
              <w:rPr>
                <w:sz w:val="16"/>
              </w:rPr>
            </w:pPr>
            <w:r>
              <w:rPr>
                <w:sz w:val="16"/>
              </w:rPr>
              <w:t>C1-235885</w:t>
            </w:r>
          </w:p>
        </w:tc>
        <w:tc>
          <w:tcPr>
            <w:tcW w:w="3133" w:type="dxa"/>
            <w:tcBorders>
              <w:top w:val="single" w:sz="4" w:space="0" w:color="auto"/>
              <w:left w:val="single" w:sz="4" w:space="0" w:color="auto"/>
              <w:bottom w:val="single" w:sz="4" w:space="0" w:color="auto"/>
              <w:right w:val="single" w:sz="4" w:space="0" w:color="auto"/>
            </w:tcBorders>
            <w:hideMark/>
          </w:tcPr>
          <w:p w14:paraId="3173794C"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601195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33642C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3AC7ECC" w14:textId="77777777" w:rsidR="00A74CDB" w:rsidRDefault="00A74CDB">
            <w:pPr>
              <w:pStyle w:val="TAL"/>
              <w:rPr>
                <w:sz w:val="16"/>
              </w:rPr>
            </w:pPr>
            <w:r>
              <w:rPr>
                <w:sz w:val="16"/>
              </w:rPr>
              <w:t>0336</w:t>
            </w:r>
          </w:p>
        </w:tc>
        <w:tc>
          <w:tcPr>
            <w:tcW w:w="547" w:type="dxa"/>
            <w:tcBorders>
              <w:top w:val="single" w:sz="4" w:space="0" w:color="auto"/>
              <w:left w:val="single" w:sz="4" w:space="0" w:color="auto"/>
              <w:bottom w:val="single" w:sz="4" w:space="0" w:color="auto"/>
              <w:right w:val="single" w:sz="4" w:space="0" w:color="auto"/>
            </w:tcBorders>
            <w:hideMark/>
          </w:tcPr>
          <w:p w14:paraId="7B891BEB"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600EEF8"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CDC8FC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485F1B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19784C1" w14:textId="77777777" w:rsidR="00A74CDB" w:rsidRDefault="00A74CDB">
            <w:pPr>
              <w:pStyle w:val="TAL"/>
              <w:rPr>
                <w:sz w:val="16"/>
              </w:rPr>
            </w:pPr>
            <w:r>
              <w:rPr>
                <w:sz w:val="16"/>
              </w:rPr>
              <w:t>Revised</w:t>
            </w:r>
          </w:p>
        </w:tc>
      </w:tr>
      <w:tr w:rsidR="00A74CDB" w14:paraId="201354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C57F59" w14:textId="77777777" w:rsidR="00A74CDB" w:rsidRDefault="00A74CDB">
            <w:pPr>
              <w:pStyle w:val="TAL"/>
              <w:rPr>
                <w:sz w:val="16"/>
              </w:rPr>
            </w:pPr>
            <w:r>
              <w:rPr>
                <w:sz w:val="16"/>
              </w:rPr>
              <w:t>C1-236128</w:t>
            </w:r>
          </w:p>
        </w:tc>
        <w:tc>
          <w:tcPr>
            <w:tcW w:w="3133" w:type="dxa"/>
            <w:tcBorders>
              <w:top w:val="single" w:sz="4" w:space="0" w:color="auto"/>
              <w:left w:val="single" w:sz="4" w:space="0" w:color="auto"/>
              <w:bottom w:val="single" w:sz="4" w:space="0" w:color="auto"/>
              <w:right w:val="single" w:sz="4" w:space="0" w:color="auto"/>
            </w:tcBorders>
            <w:hideMark/>
          </w:tcPr>
          <w:p w14:paraId="09B34C6E"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E87DC4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D1B1C4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14180937" w14:textId="77777777" w:rsidR="00A74CDB" w:rsidRDefault="00A74CDB">
            <w:pPr>
              <w:pStyle w:val="TAL"/>
              <w:rPr>
                <w:sz w:val="16"/>
              </w:rPr>
            </w:pPr>
            <w:r>
              <w:rPr>
                <w:sz w:val="16"/>
              </w:rPr>
              <w:t>0336</w:t>
            </w:r>
          </w:p>
        </w:tc>
        <w:tc>
          <w:tcPr>
            <w:tcW w:w="547" w:type="dxa"/>
            <w:tcBorders>
              <w:top w:val="single" w:sz="4" w:space="0" w:color="auto"/>
              <w:left w:val="single" w:sz="4" w:space="0" w:color="auto"/>
              <w:bottom w:val="single" w:sz="4" w:space="0" w:color="auto"/>
              <w:right w:val="single" w:sz="4" w:space="0" w:color="auto"/>
            </w:tcBorders>
            <w:hideMark/>
          </w:tcPr>
          <w:p w14:paraId="7926328F"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496E7EE7"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2F072D9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16C291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D70EBCF" w14:textId="77777777" w:rsidR="00A74CDB" w:rsidRDefault="00A74CDB">
            <w:pPr>
              <w:pStyle w:val="TAL"/>
              <w:rPr>
                <w:sz w:val="16"/>
              </w:rPr>
            </w:pPr>
            <w:r>
              <w:rPr>
                <w:sz w:val="16"/>
              </w:rPr>
              <w:t>Merged</w:t>
            </w:r>
          </w:p>
        </w:tc>
      </w:tr>
      <w:tr w:rsidR="00A74CDB" w14:paraId="2B74C5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A11061" w14:textId="77777777" w:rsidR="00A74CDB" w:rsidRDefault="00A74CDB">
            <w:pPr>
              <w:pStyle w:val="TAL"/>
              <w:rPr>
                <w:sz w:val="16"/>
              </w:rPr>
            </w:pPr>
            <w:r>
              <w:rPr>
                <w:sz w:val="16"/>
              </w:rPr>
              <w:t>C1-235837</w:t>
            </w:r>
          </w:p>
        </w:tc>
        <w:tc>
          <w:tcPr>
            <w:tcW w:w="3133" w:type="dxa"/>
            <w:tcBorders>
              <w:top w:val="single" w:sz="4" w:space="0" w:color="auto"/>
              <w:left w:val="single" w:sz="4" w:space="0" w:color="auto"/>
              <w:bottom w:val="single" w:sz="4" w:space="0" w:color="auto"/>
              <w:right w:val="single" w:sz="4" w:space="0" w:color="auto"/>
            </w:tcBorders>
            <w:hideMark/>
          </w:tcPr>
          <w:p w14:paraId="5DFE25D0"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9FD8ED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F5D34E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5C4671B" w14:textId="77777777" w:rsidR="00A74CDB" w:rsidRDefault="00A74CDB">
            <w:pPr>
              <w:pStyle w:val="TAL"/>
              <w:rPr>
                <w:sz w:val="16"/>
              </w:rPr>
            </w:pPr>
            <w:r>
              <w:rPr>
                <w:sz w:val="16"/>
              </w:rPr>
              <w:t>0338</w:t>
            </w:r>
          </w:p>
        </w:tc>
        <w:tc>
          <w:tcPr>
            <w:tcW w:w="547" w:type="dxa"/>
            <w:tcBorders>
              <w:top w:val="single" w:sz="4" w:space="0" w:color="auto"/>
              <w:left w:val="single" w:sz="4" w:space="0" w:color="auto"/>
              <w:bottom w:val="single" w:sz="4" w:space="0" w:color="auto"/>
              <w:right w:val="single" w:sz="4" w:space="0" w:color="auto"/>
            </w:tcBorders>
            <w:hideMark/>
          </w:tcPr>
          <w:p w14:paraId="5AB425B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C17AC14"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33169D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9B6FAA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BBAE1C9" w14:textId="77777777" w:rsidR="00A74CDB" w:rsidRDefault="00A74CDB">
            <w:pPr>
              <w:pStyle w:val="TAL"/>
              <w:rPr>
                <w:sz w:val="16"/>
              </w:rPr>
            </w:pPr>
            <w:r>
              <w:rPr>
                <w:sz w:val="16"/>
              </w:rPr>
              <w:t>Revised</w:t>
            </w:r>
          </w:p>
        </w:tc>
      </w:tr>
      <w:tr w:rsidR="00A74CDB" w14:paraId="690409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C1AFF4" w14:textId="77777777" w:rsidR="00A74CDB" w:rsidRDefault="00A74CDB">
            <w:pPr>
              <w:pStyle w:val="TAL"/>
              <w:rPr>
                <w:sz w:val="16"/>
              </w:rPr>
            </w:pPr>
            <w:r>
              <w:rPr>
                <w:sz w:val="16"/>
              </w:rPr>
              <w:t>C1-235886</w:t>
            </w:r>
          </w:p>
        </w:tc>
        <w:tc>
          <w:tcPr>
            <w:tcW w:w="3133" w:type="dxa"/>
            <w:tcBorders>
              <w:top w:val="single" w:sz="4" w:space="0" w:color="auto"/>
              <w:left w:val="single" w:sz="4" w:space="0" w:color="auto"/>
              <w:bottom w:val="single" w:sz="4" w:space="0" w:color="auto"/>
              <w:right w:val="single" w:sz="4" w:space="0" w:color="auto"/>
            </w:tcBorders>
            <w:hideMark/>
          </w:tcPr>
          <w:p w14:paraId="5687F815"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94532A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EB5995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7C7B868" w14:textId="77777777" w:rsidR="00A74CDB" w:rsidRDefault="00A74CDB">
            <w:pPr>
              <w:pStyle w:val="TAL"/>
              <w:rPr>
                <w:sz w:val="16"/>
              </w:rPr>
            </w:pPr>
            <w:r>
              <w:rPr>
                <w:sz w:val="16"/>
              </w:rPr>
              <w:t>0338</w:t>
            </w:r>
          </w:p>
        </w:tc>
        <w:tc>
          <w:tcPr>
            <w:tcW w:w="547" w:type="dxa"/>
            <w:tcBorders>
              <w:top w:val="single" w:sz="4" w:space="0" w:color="auto"/>
              <w:left w:val="single" w:sz="4" w:space="0" w:color="auto"/>
              <w:bottom w:val="single" w:sz="4" w:space="0" w:color="auto"/>
              <w:right w:val="single" w:sz="4" w:space="0" w:color="auto"/>
            </w:tcBorders>
            <w:hideMark/>
          </w:tcPr>
          <w:p w14:paraId="13FA2A8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F3F229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41FAE2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E684B1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2163535" w14:textId="77777777" w:rsidR="00A74CDB" w:rsidRDefault="00A74CDB">
            <w:pPr>
              <w:pStyle w:val="TAL"/>
              <w:rPr>
                <w:sz w:val="16"/>
              </w:rPr>
            </w:pPr>
            <w:r>
              <w:rPr>
                <w:sz w:val="16"/>
              </w:rPr>
              <w:t>Revised</w:t>
            </w:r>
          </w:p>
        </w:tc>
      </w:tr>
      <w:tr w:rsidR="00A74CDB" w14:paraId="22BC6B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E94B0C" w14:textId="77777777" w:rsidR="00A74CDB" w:rsidRDefault="00A74CDB">
            <w:pPr>
              <w:pStyle w:val="TAL"/>
              <w:rPr>
                <w:sz w:val="16"/>
              </w:rPr>
            </w:pPr>
            <w:r>
              <w:rPr>
                <w:sz w:val="16"/>
              </w:rPr>
              <w:t>C1-236129</w:t>
            </w:r>
          </w:p>
        </w:tc>
        <w:tc>
          <w:tcPr>
            <w:tcW w:w="3133" w:type="dxa"/>
            <w:tcBorders>
              <w:top w:val="single" w:sz="4" w:space="0" w:color="auto"/>
              <w:left w:val="single" w:sz="4" w:space="0" w:color="auto"/>
              <w:bottom w:val="single" w:sz="4" w:space="0" w:color="auto"/>
              <w:right w:val="single" w:sz="4" w:space="0" w:color="auto"/>
            </w:tcBorders>
            <w:hideMark/>
          </w:tcPr>
          <w:p w14:paraId="42F0DFA7"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DC0F0C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DE18D0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0EB5E98" w14:textId="77777777" w:rsidR="00A74CDB" w:rsidRDefault="00A74CDB">
            <w:pPr>
              <w:pStyle w:val="TAL"/>
              <w:rPr>
                <w:sz w:val="16"/>
              </w:rPr>
            </w:pPr>
            <w:r>
              <w:rPr>
                <w:sz w:val="16"/>
              </w:rPr>
              <w:t>0338</w:t>
            </w:r>
          </w:p>
        </w:tc>
        <w:tc>
          <w:tcPr>
            <w:tcW w:w="547" w:type="dxa"/>
            <w:tcBorders>
              <w:top w:val="single" w:sz="4" w:space="0" w:color="auto"/>
              <w:left w:val="single" w:sz="4" w:space="0" w:color="auto"/>
              <w:bottom w:val="single" w:sz="4" w:space="0" w:color="auto"/>
              <w:right w:val="single" w:sz="4" w:space="0" w:color="auto"/>
            </w:tcBorders>
            <w:hideMark/>
          </w:tcPr>
          <w:p w14:paraId="5098B107"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0CCC422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3124EC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065BB4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9CE8476" w14:textId="77777777" w:rsidR="00A74CDB" w:rsidRDefault="00A74CDB">
            <w:pPr>
              <w:pStyle w:val="TAL"/>
              <w:rPr>
                <w:sz w:val="16"/>
              </w:rPr>
            </w:pPr>
            <w:r>
              <w:rPr>
                <w:sz w:val="16"/>
              </w:rPr>
              <w:t>Merged</w:t>
            </w:r>
          </w:p>
        </w:tc>
      </w:tr>
      <w:tr w:rsidR="00A74CDB" w14:paraId="421AD8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70FB4D" w14:textId="77777777" w:rsidR="00A74CDB" w:rsidRDefault="00A74CDB">
            <w:pPr>
              <w:pStyle w:val="TAL"/>
              <w:rPr>
                <w:sz w:val="16"/>
              </w:rPr>
            </w:pPr>
            <w:r>
              <w:rPr>
                <w:sz w:val="16"/>
              </w:rPr>
              <w:t>C1-235838</w:t>
            </w:r>
          </w:p>
        </w:tc>
        <w:tc>
          <w:tcPr>
            <w:tcW w:w="3133" w:type="dxa"/>
            <w:tcBorders>
              <w:top w:val="single" w:sz="4" w:space="0" w:color="auto"/>
              <w:left w:val="single" w:sz="4" w:space="0" w:color="auto"/>
              <w:bottom w:val="single" w:sz="4" w:space="0" w:color="auto"/>
              <w:right w:val="single" w:sz="4" w:space="0" w:color="auto"/>
            </w:tcBorders>
            <w:hideMark/>
          </w:tcPr>
          <w:p w14:paraId="56658B3E"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109BB44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0609B3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52FF52F" w14:textId="77777777" w:rsidR="00A74CDB" w:rsidRDefault="00A74CDB">
            <w:pPr>
              <w:pStyle w:val="TAL"/>
              <w:rPr>
                <w:sz w:val="16"/>
              </w:rPr>
            </w:pPr>
            <w:r>
              <w:rPr>
                <w:sz w:val="16"/>
              </w:rPr>
              <w:t>0339</w:t>
            </w:r>
          </w:p>
        </w:tc>
        <w:tc>
          <w:tcPr>
            <w:tcW w:w="547" w:type="dxa"/>
            <w:tcBorders>
              <w:top w:val="single" w:sz="4" w:space="0" w:color="auto"/>
              <w:left w:val="single" w:sz="4" w:space="0" w:color="auto"/>
              <w:bottom w:val="single" w:sz="4" w:space="0" w:color="auto"/>
              <w:right w:val="single" w:sz="4" w:space="0" w:color="auto"/>
            </w:tcBorders>
            <w:hideMark/>
          </w:tcPr>
          <w:p w14:paraId="2BDDE23E"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A3D3A0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9E78EF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3642F3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574EFA9" w14:textId="77777777" w:rsidR="00A74CDB" w:rsidRDefault="00A74CDB">
            <w:pPr>
              <w:pStyle w:val="TAL"/>
              <w:rPr>
                <w:sz w:val="16"/>
              </w:rPr>
            </w:pPr>
            <w:r>
              <w:rPr>
                <w:sz w:val="16"/>
              </w:rPr>
              <w:t>Revised</w:t>
            </w:r>
          </w:p>
        </w:tc>
      </w:tr>
      <w:tr w:rsidR="00A74CDB" w14:paraId="500CCA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E5D488" w14:textId="77777777" w:rsidR="00A74CDB" w:rsidRDefault="00A74CDB">
            <w:pPr>
              <w:pStyle w:val="TAL"/>
              <w:rPr>
                <w:sz w:val="16"/>
              </w:rPr>
            </w:pPr>
            <w:r>
              <w:rPr>
                <w:sz w:val="16"/>
              </w:rPr>
              <w:t>C1-235887</w:t>
            </w:r>
          </w:p>
        </w:tc>
        <w:tc>
          <w:tcPr>
            <w:tcW w:w="3133" w:type="dxa"/>
            <w:tcBorders>
              <w:top w:val="single" w:sz="4" w:space="0" w:color="auto"/>
              <w:left w:val="single" w:sz="4" w:space="0" w:color="auto"/>
              <w:bottom w:val="single" w:sz="4" w:space="0" w:color="auto"/>
              <w:right w:val="single" w:sz="4" w:space="0" w:color="auto"/>
            </w:tcBorders>
            <w:hideMark/>
          </w:tcPr>
          <w:p w14:paraId="7E17265E"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927D07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77664C9"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4056C41" w14:textId="77777777" w:rsidR="00A74CDB" w:rsidRDefault="00A74CDB">
            <w:pPr>
              <w:pStyle w:val="TAL"/>
              <w:rPr>
                <w:sz w:val="16"/>
              </w:rPr>
            </w:pPr>
            <w:r>
              <w:rPr>
                <w:sz w:val="16"/>
              </w:rPr>
              <w:t>0339</w:t>
            </w:r>
          </w:p>
        </w:tc>
        <w:tc>
          <w:tcPr>
            <w:tcW w:w="547" w:type="dxa"/>
            <w:tcBorders>
              <w:top w:val="single" w:sz="4" w:space="0" w:color="auto"/>
              <w:left w:val="single" w:sz="4" w:space="0" w:color="auto"/>
              <w:bottom w:val="single" w:sz="4" w:space="0" w:color="auto"/>
              <w:right w:val="single" w:sz="4" w:space="0" w:color="auto"/>
            </w:tcBorders>
            <w:hideMark/>
          </w:tcPr>
          <w:p w14:paraId="1F16CF69"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91FA1C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D8EE0D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5511EA"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39D2E79" w14:textId="77777777" w:rsidR="00A74CDB" w:rsidRDefault="00A74CDB">
            <w:pPr>
              <w:pStyle w:val="TAL"/>
              <w:rPr>
                <w:sz w:val="16"/>
              </w:rPr>
            </w:pPr>
            <w:r>
              <w:rPr>
                <w:sz w:val="16"/>
              </w:rPr>
              <w:t>Revised</w:t>
            </w:r>
          </w:p>
        </w:tc>
      </w:tr>
      <w:tr w:rsidR="00A74CDB" w14:paraId="053F59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BF663C" w14:textId="77777777" w:rsidR="00A74CDB" w:rsidRDefault="00A74CDB">
            <w:pPr>
              <w:pStyle w:val="TAL"/>
              <w:rPr>
                <w:sz w:val="16"/>
              </w:rPr>
            </w:pPr>
            <w:r>
              <w:rPr>
                <w:sz w:val="16"/>
              </w:rPr>
              <w:t>C1-236130</w:t>
            </w:r>
          </w:p>
        </w:tc>
        <w:tc>
          <w:tcPr>
            <w:tcW w:w="3133" w:type="dxa"/>
            <w:tcBorders>
              <w:top w:val="single" w:sz="4" w:space="0" w:color="auto"/>
              <w:left w:val="single" w:sz="4" w:space="0" w:color="auto"/>
              <w:bottom w:val="single" w:sz="4" w:space="0" w:color="auto"/>
              <w:right w:val="single" w:sz="4" w:space="0" w:color="auto"/>
            </w:tcBorders>
            <w:hideMark/>
          </w:tcPr>
          <w:p w14:paraId="6AC1D812"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98B274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6F52A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7BC25B14" w14:textId="77777777" w:rsidR="00A74CDB" w:rsidRDefault="00A74CDB">
            <w:pPr>
              <w:pStyle w:val="TAL"/>
              <w:rPr>
                <w:sz w:val="16"/>
              </w:rPr>
            </w:pPr>
            <w:r>
              <w:rPr>
                <w:sz w:val="16"/>
              </w:rPr>
              <w:t>0339</w:t>
            </w:r>
          </w:p>
        </w:tc>
        <w:tc>
          <w:tcPr>
            <w:tcW w:w="547" w:type="dxa"/>
            <w:tcBorders>
              <w:top w:val="single" w:sz="4" w:space="0" w:color="auto"/>
              <w:left w:val="single" w:sz="4" w:space="0" w:color="auto"/>
              <w:bottom w:val="single" w:sz="4" w:space="0" w:color="auto"/>
              <w:right w:val="single" w:sz="4" w:space="0" w:color="auto"/>
            </w:tcBorders>
            <w:hideMark/>
          </w:tcPr>
          <w:p w14:paraId="6A2D17FB"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5EFDF2F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F5FC8F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8ACE17A"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B52DEF0" w14:textId="77777777" w:rsidR="00A74CDB" w:rsidRDefault="00A74CDB">
            <w:pPr>
              <w:pStyle w:val="TAL"/>
              <w:rPr>
                <w:sz w:val="16"/>
              </w:rPr>
            </w:pPr>
            <w:r>
              <w:rPr>
                <w:sz w:val="16"/>
              </w:rPr>
              <w:t>Merged</w:t>
            </w:r>
          </w:p>
        </w:tc>
      </w:tr>
      <w:tr w:rsidR="00A74CDB" w14:paraId="1094E0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6ACB64" w14:textId="77777777" w:rsidR="00A74CDB" w:rsidRDefault="00A74CDB">
            <w:pPr>
              <w:pStyle w:val="TAL"/>
              <w:rPr>
                <w:sz w:val="16"/>
              </w:rPr>
            </w:pPr>
            <w:r>
              <w:rPr>
                <w:sz w:val="16"/>
              </w:rPr>
              <w:t>C1-235839</w:t>
            </w:r>
          </w:p>
        </w:tc>
        <w:tc>
          <w:tcPr>
            <w:tcW w:w="3133" w:type="dxa"/>
            <w:tcBorders>
              <w:top w:val="single" w:sz="4" w:space="0" w:color="auto"/>
              <w:left w:val="single" w:sz="4" w:space="0" w:color="auto"/>
              <w:bottom w:val="single" w:sz="4" w:space="0" w:color="auto"/>
              <w:right w:val="single" w:sz="4" w:space="0" w:color="auto"/>
            </w:tcBorders>
            <w:hideMark/>
          </w:tcPr>
          <w:p w14:paraId="1E09AECC"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4837810"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A1E13D"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74AE2DC" w14:textId="77777777" w:rsidR="00A74CDB" w:rsidRDefault="00A74CDB">
            <w:pPr>
              <w:pStyle w:val="TAL"/>
              <w:rPr>
                <w:sz w:val="16"/>
              </w:rPr>
            </w:pPr>
            <w:r>
              <w:rPr>
                <w:sz w:val="16"/>
              </w:rPr>
              <w:t>0340</w:t>
            </w:r>
          </w:p>
        </w:tc>
        <w:tc>
          <w:tcPr>
            <w:tcW w:w="547" w:type="dxa"/>
            <w:tcBorders>
              <w:top w:val="single" w:sz="4" w:space="0" w:color="auto"/>
              <w:left w:val="single" w:sz="4" w:space="0" w:color="auto"/>
              <w:bottom w:val="single" w:sz="4" w:space="0" w:color="auto"/>
              <w:right w:val="single" w:sz="4" w:space="0" w:color="auto"/>
            </w:tcBorders>
            <w:hideMark/>
          </w:tcPr>
          <w:p w14:paraId="1EEDFBF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AE74D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97F85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F1FDA36"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402F599" w14:textId="77777777" w:rsidR="00A74CDB" w:rsidRDefault="00A74CDB">
            <w:pPr>
              <w:pStyle w:val="TAL"/>
              <w:rPr>
                <w:sz w:val="16"/>
              </w:rPr>
            </w:pPr>
            <w:r>
              <w:rPr>
                <w:sz w:val="16"/>
              </w:rPr>
              <w:t>Revised</w:t>
            </w:r>
          </w:p>
        </w:tc>
      </w:tr>
      <w:tr w:rsidR="00A74CDB" w14:paraId="3E853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6E9FA7" w14:textId="77777777" w:rsidR="00A74CDB" w:rsidRDefault="00A74CDB">
            <w:pPr>
              <w:pStyle w:val="TAL"/>
              <w:rPr>
                <w:sz w:val="16"/>
              </w:rPr>
            </w:pPr>
            <w:r>
              <w:rPr>
                <w:sz w:val="16"/>
              </w:rPr>
              <w:t>C1-235888</w:t>
            </w:r>
          </w:p>
        </w:tc>
        <w:tc>
          <w:tcPr>
            <w:tcW w:w="3133" w:type="dxa"/>
            <w:tcBorders>
              <w:top w:val="single" w:sz="4" w:space="0" w:color="auto"/>
              <w:left w:val="single" w:sz="4" w:space="0" w:color="auto"/>
              <w:bottom w:val="single" w:sz="4" w:space="0" w:color="auto"/>
              <w:right w:val="single" w:sz="4" w:space="0" w:color="auto"/>
            </w:tcBorders>
            <w:hideMark/>
          </w:tcPr>
          <w:p w14:paraId="40EF98CB"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42C5766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C5BC19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71E3024" w14:textId="77777777" w:rsidR="00A74CDB" w:rsidRDefault="00A74CDB">
            <w:pPr>
              <w:pStyle w:val="TAL"/>
              <w:rPr>
                <w:sz w:val="16"/>
              </w:rPr>
            </w:pPr>
            <w:r>
              <w:rPr>
                <w:sz w:val="16"/>
              </w:rPr>
              <w:t>0340</w:t>
            </w:r>
          </w:p>
        </w:tc>
        <w:tc>
          <w:tcPr>
            <w:tcW w:w="547" w:type="dxa"/>
            <w:tcBorders>
              <w:top w:val="single" w:sz="4" w:space="0" w:color="auto"/>
              <w:left w:val="single" w:sz="4" w:space="0" w:color="auto"/>
              <w:bottom w:val="single" w:sz="4" w:space="0" w:color="auto"/>
              <w:right w:val="single" w:sz="4" w:space="0" w:color="auto"/>
            </w:tcBorders>
            <w:hideMark/>
          </w:tcPr>
          <w:p w14:paraId="3C29CC11"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A866CB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0649D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64C1D1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103EC18" w14:textId="77777777" w:rsidR="00A74CDB" w:rsidRDefault="00A74CDB">
            <w:pPr>
              <w:pStyle w:val="TAL"/>
              <w:rPr>
                <w:sz w:val="16"/>
              </w:rPr>
            </w:pPr>
            <w:r>
              <w:rPr>
                <w:sz w:val="16"/>
              </w:rPr>
              <w:t>Revised</w:t>
            </w:r>
          </w:p>
        </w:tc>
      </w:tr>
      <w:tr w:rsidR="00A74CDB" w14:paraId="7A44C9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1581BA" w14:textId="77777777" w:rsidR="00A74CDB" w:rsidRDefault="00A74CDB">
            <w:pPr>
              <w:pStyle w:val="TAL"/>
              <w:rPr>
                <w:sz w:val="16"/>
              </w:rPr>
            </w:pPr>
            <w:r>
              <w:rPr>
                <w:sz w:val="16"/>
              </w:rPr>
              <w:t>C1-236131</w:t>
            </w:r>
          </w:p>
        </w:tc>
        <w:tc>
          <w:tcPr>
            <w:tcW w:w="3133" w:type="dxa"/>
            <w:tcBorders>
              <w:top w:val="single" w:sz="4" w:space="0" w:color="auto"/>
              <w:left w:val="single" w:sz="4" w:space="0" w:color="auto"/>
              <w:bottom w:val="single" w:sz="4" w:space="0" w:color="auto"/>
              <w:right w:val="single" w:sz="4" w:space="0" w:color="auto"/>
            </w:tcBorders>
            <w:hideMark/>
          </w:tcPr>
          <w:p w14:paraId="0C1E8AF3"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AC53F9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C25E10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43744A0" w14:textId="77777777" w:rsidR="00A74CDB" w:rsidRDefault="00A74CDB">
            <w:pPr>
              <w:pStyle w:val="TAL"/>
              <w:rPr>
                <w:sz w:val="16"/>
              </w:rPr>
            </w:pPr>
            <w:r>
              <w:rPr>
                <w:sz w:val="16"/>
              </w:rPr>
              <w:t>0340</w:t>
            </w:r>
          </w:p>
        </w:tc>
        <w:tc>
          <w:tcPr>
            <w:tcW w:w="547" w:type="dxa"/>
            <w:tcBorders>
              <w:top w:val="single" w:sz="4" w:space="0" w:color="auto"/>
              <w:left w:val="single" w:sz="4" w:space="0" w:color="auto"/>
              <w:bottom w:val="single" w:sz="4" w:space="0" w:color="auto"/>
              <w:right w:val="single" w:sz="4" w:space="0" w:color="auto"/>
            </w:tcBorders>
            <w:hideMark/>
          </w:tcPr>
          <w:p w14:paraId="3750A1F7"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2B6253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2B30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1FE91C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E2B9D77" w14:textId="77777777" w:rsidR="00A74CDB" w:rsidRDefault="00A74CDB">
            <w:pPr>
              <w:pStyle w:val="TAL"/>
              <w:rPr>
                <w:sz w:val="16"/>
              </w:rPr>
            </w:pPr>
            <w:r>
              <w:rPr>
                <w:sz w:val="16"/>
              </w:rPr>
              <w:t>Merged</w:t>
            </w:r>
          </w:p>
        </w:tc>
      </w:tr>
      <w:tr w:rsidR="00A74CDB" w14:paraId="23886C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E5BEBA" w14:textId="77777777" w:rsidR="00A74CDB" w:rsidRDefault="00A74CDB">
            <w:pPr>
              <w:pStyle w:val="TAL"/>
              <w:rPr>
                <w:sz w:val="16"/>
              </w:rPr>
            </w:pPr>
            <w:r>
              <w:rPr>
                <w:sz w:val="16"/>
              </w:rPr>
              <w:t>C1-235840</w:t>
            </w:r>
          </w:p>
        </w:tc>
        <w:tc>
          <w:tcPr>
            <w:tcW w:w="3133" w:type="dxa"/>
            <w:tcBorders>
              <w:top w:val="single" w:sz="4" w:space="0" w:color="auto"/>
              <w:left w:val="single" w:sz="4" w:space="0" w:color="auto"/>
              <w:bottom w:val="single" w:sz="4" w:space="0" w:color="auto"/>
              <w:right w:val="single" w:sz="4" w:space="0" w:color="auto"/>
            </w:tcBorders>
            <w:hideMark/>
          </w:tcPr>
          <w:p w14:paraId="77D2AC3A"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682611E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78A777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6158C7C" w14:textId="77777777" w:rsidR="00A74CDB" w:rsidRDefault="00A74CDB">
            <w:pPr>
              <w:pStyle w:val="TAL"/>
              <w:rPr>
                <w:sz w:val="16"/>
              </w:rPr>
            </w:pPr>
            <w:r>
              <w:rPr>
                <w:sz w:val="16"/>
              </w:rPr>
              <w:t>0341</w:t>
            </w:r>
          </w:p>
        </w:tc>
        <w:tc>
          <w:tcPr>
            <w:tcW w:w="547" w:type="dxa"/>
            <w:tcBorders>
              <w:top w:val="single" w:sz="4" w:space="0" w:color="auto"/>
              <w:left w:val="single" w:sz="4" w:space="0" w:color="auto"/>
              <w:bottom w:val="single" w:sz="4" w:space="0" w:color="auto"/>
              <w:right w:val="single" w:sz="4" w:space="0" w:color="auto"/>
            </w:tcBorders>
            <w:hideMark/>
          </w:tcPr>
          <w:p w14:paraId="73BB47B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2BBFD91"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30FB90B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EAE19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6DD5164" w14:textId="77777777" w:rsidR="00A74CDB" w:rsidRDefault="00A74CDB">
            <w:pPr>
              <w:pStyle w:val="TAL"/>
              <w:rPr>
                <w:sz w:val="16"/>
              </w:rPr>
            </w:pPr>
            <w:r>
              <w:rPr>
                <w:sz w:val="16"/>
              </w:rPr>
              <w:t>Revised</w:t>
            </w:r>
          </w:p>
        </w:tc>
      </w:tr>
      <w:tr w:rsidR="00A74CDB" w14:paraId="6191E4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C99234" w14:textId="77777777" w:rsidR="00A74CDB" w:rsidRDefault="00A74CDB">
            <w:pPr>
              <w:pStyle w:val="TAL"/>
              <w:rPr>
                <w:sz w:val="16"/>
              </w:rPr>
            </w:pPr>
            <w:r>
              <w:rPr>
                <w:sz w:val="16"/>
              </w:rPr>
              <w:t>C1-235889</w:t>
            </w:r>
          </w:p>
        </w:tc>
        <w:tc>
          <w:tcPr>
            <w:tcW w:w="3133" w:type="dxa"/>
            <w:tcBorders>
              <w:top w:val="single" w:sz="4" w:space="0" w:color="auto"/>
              <w:left w:val="single" w:sz="4" w:space="0" w:color="auto"/>
              <w:bottom w:val="single" w:sz="4" w:space="0" w:color="auto"/>
              <w:right w:val="single" w:sz="4" w:space="0" w:color="auto"/>
            </w:tcBorders>
            <w:hideMark/>
          </w:tcPr>
          <w:p w14:paraId="26FAB780"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B5E5E7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E5B31E7"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B966520" w14:textId="77777777" w:rsidR="00A74CDB" w:rsidRDefault="00A74CDB">
            <w:pPr>
              <w:pStyle w:val="TAL"/>
              <w:rPr>
                <w:sz w:val="16"/>
              </w:rPr>
            </w:pPr>
            <w:r>
              <w:rPr>
                <w:sz w:val="16"/>
              </w:rPr>
              <w:t>0341</w:t>
            </w:r>
          </w:p>
        </w:tc>
        <w:tc>
          <w:tcPr>
            <w:tcW w:w="547" w:type="dxa"/>
            <w:tcBorders>
              <w:top w:val="single" w:sz="4" w:space="0" w:color="auto"/>
              <w:left w:val="single" w:sz="4" w:space="0" w:color="auto"/>
              <w:bottom w:val="single" w:sz="4" w:space="0" w:color="auto"/>
              <w:right w:val="single" w:sz="4" w:space="0" w:color="auto"/>
            </w:tcBorders>
            <w:hideMark/>
          </w:tcPr>
          <w:p w14:paraId="13B2605C"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D2753D5"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28C7E4E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A43EB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305D390" w14:textId="77777777" w:rsidR="00A74CDB" w:rsidRDefault="00A74CDB">
            <w:pPr>
              <w:pStyle w:val="TAL"/>
              <w:rPr>
                <w:sz w:val="16"/>
              </w:rPr>
            </w:pPr>
            <w:r>
              <w:rPr>
                <w:sz w:val="16"/>
              </w:rPr>
              <w:t>Merged</w:t>
            </w:r>
          </w:p>
        </w:tc>
      </w:tr>
      <w:tr w:rsidR="00A74CDB" w14:paraId="5FC5E2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043E42" w14:textId="77777777" w:rsidR="00A74CDB" w:rsidRDefault="00A74CDB">
            <w:pPr>
              <w:pStyle w:val="TAL"/>
              <w:rPr>
                <w:sz w:val="16"/>
              </w:rPr>
            </w:pPr>
            <w:r>
              <w:rPr>
                <w:sz w:val="16"/>
              </w:rPr>
              <w:t>C1-235841</w:t>
            </w:r>
          </w:p>
        </w:tc>
        <w:tc>
          <w:tcPr>
            <w:tcW w:w="3133" w:type="dxa"/>
            <w:tcBorders>
              <w:top w:val="single" w:sz="4" w:space="0" w:color="auto"/>
              <w:left w:val="single" w:sz="4" w:space="0" w:color="auto"/>
              <w:bottom w:val="single" w:sz="4" w:space="0" w:color="auto"/>
              <w:right w:val="single" w:sz="4" w:space="0" w:color="auto"/>
            </w:tcBorders>
            <w:hideMark/>
          </w:tcPr>
          <w:p w14:paraId="7ED52804"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26D0A9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C3BA39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7007B53" w14:textId="77777777" w:rsidR="00A74CDB" w:rsidRDefault="00A74CDB">
            <w:pPr>
              <w:pStyle w:val="TAL"/>
              <w:rPr>
                <w:sz w:val="16"/>
              </w:rPr>
            </w:pPr>
            <w:r>
              <w:rPr>
                <w:sz w:val="16"/>
              </w:rPr>
              <w:t>0342</w:t>
            </w:r>
          </w:p>
        </w:tc>
        <w:tc>
          <w:tcPr>
            <w:tcW w:w="547" w:type="dxa"/>
            <w:tcBorders>
              <w:top w:val="single" w:sz="4" w:space="0" w:color="auto"/>
              <w:left w:val="single" w:sz="4" w:space="0" w:color="auto"/>
              <w:bottom w:val="single" w:sz="4" w:space="0" w:color="auto"/>
              <w:right w:val="single" w:sz="4" w:space="0" w:color="auto"/>
            </w:tcBorders>
            <w:hideMark/>
          </w:tcPr>
          <w:p w14:paraId="48880F5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6C09368"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4E3D5B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38AE4F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27F7C07" w14:textId="77777777" w:rsidR="00A74CDB" w:rsidRDefault="00A74CDB">
            <w:pPr>
              <w:pStyle w:val="TAL"/>
              <w:rPr>
                <w:sz w:val="16"/>
              </w:rPr>
            </w:pPr>
            <w:r>
              <w:rPr>
                <w:sz w:val="16"/>
              </w:rPr>
              <w:t>Revised</w:t>
            </w:r>
          </w:p>
        </w:tc>
      </w:tr>
      <w:tr w:rsidR="00A74CDB" w14:paraId="1623D7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8946F3" w14:textId="77777777" w:rsidR="00A74CDB" w:rsidRDefault="00A74CDB">
            <w:pPr>
              <w:pStyle w:val="TAL"/>
              <w:rPr>
                <w:sz w:val="16"/>
              </w:rPr>
            </w:pPr>
            <w:r>
              <w:rPr>
                <w:sz w:val="16"/>
              </w:rPr>
              <w:lastRenderedPageBreak/>
              <w:t>C1-235890</w:t>
            </w:r>
          </w:p>
        </w:tc>
        <w:tc>
          <w:tcPr>
            <w:tcW w:w="3133" w:type="dxa"/>
            <w:tcBorders>
              <w:top w:val="single" w:sz="4" w:space="0" w:color="auto"/>
              <w:left w:val="single" w:sz="4" w:space="0" w:color="auto"/>
              <w:bottom w:val="single" w:sz="4" w:space="0" w:color="auto"/>
              <w:right w:val="single" w:sz="4" w:space="0" w:color="auto"/>
            </w:tcBorders>
            <w:hideMark/>
          </w:tcPr>
          <w:p w14:paraId="3E73B138"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7627C1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84095B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0BD63D5" w14:textId="77777777" w:rsidR="00A74CDB" w:rsidRDefault="00A74CDB">
            <w:pPr>
              <w:pStyle w:val="TAL"/>
              <w:rPr>
                <w:sz w:val="16"/>
              </w:rPr>
            </w:pPr>
            <w:r>
              <w:rPr>
                <w:sz w:val="16"/>
              </w:rPr>
              <w:t>0342</w:t>
            </w:r>
          </w:p>
        </w:tc>
        <w:tc>
          <w:tcPr>
            <w:tcW w:w="547" w:type="dxa"/>
            <w:tcBorders>
              <w:top w:val="single" w:sz="4" w:space="0" w:color="auto"/>
              <w:left w:val="single" w:sz="4" w:space="0" w:color="auto"/>
              <w:bottom w:val="single" w:sz="4" w:space="0" w:color="auto"/>
              <w:right w:val="single" w:sz="4" w:space="0" w:color="auto"/>
            </w:tcBorders>
            <w:hideMark/>
          </w:tcPr>
          <w:p w14:paraId="7CAB92A1"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D2529CB"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75C1272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E07541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A32B3AD" w14:textId="77777777" w:rsidR="00A74CDB" w:rsidRDefault="00A74CDB">
            <w:pPr>
              <w:pStyle w:val="TAL"/>
              <w:rPr>
                <w:sz w:val="16"/>
              </w:rPr>
            </w:pPr>
            <w:r>
              <w:rPr>
                <w:sz w:val="16"/>
              </w:rPr>
              <w:t>Merged</w:t>
            </w:r>
          </w:p>
        </w:tc>
      </w:tr>
      <w:tr w:rsidR="00A74CDB" w14:paraId="0B0861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03BA2F" w14:textId="77777777" w:rsidR="00A74CDB" w:rsidRDefault="00A74CDB">
            <w:pPr>
              <w:pStyle w:val="TAL"/>
              <w:rPr>
                <w:sz w:val="16"/>
              </w:rPr>
            </w:pPr>
            <w:r>
              <w:rPr>
                <w:sz w:val="16"/>
              </w:rPr>
              <w:t>C1-235842</w:t>
            </w:r>
          </w:p>
        </w:tc>
        <w:tc>
          <w:tcPr>
            <w:tcW w:w="3133" w:type="dxa"/>
            <w:tcBorders>
              <w:top w:val="single" w:sz="4" w:space="0" w:color="auto"/>
              <w:left w:val="single" w:sz="4" w:space="0" w:color="auto"/>
              <w:bottom w:val="single" w:sz="4" w:space="0" w:color="auto"/>
              <w:right w:val="single" w:sz="4" w:space="0" w:color="auto"/>
            </w:tcBorders>
            <w:hideMark/>
          </w:tcPr>
          <w:p w14:paraId="420A842D"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87D89C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31BE33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FE9D210" w14:textId="77777777" w:rsidR="00A74CDB" w:rsidRDefault="00A74CDB">
            <w:pPr>
              <w:pStyle w:val="TAL"/>
              <w:rPr>
                <w:sz w:val="16"/>
              </w:rPr>
            </w:pPr>
            <w:r>
              <w:rPr>
                <w:sz w:val="16"/>
              </w:rPr>
              <w:t>0343</w:t>
            </w:r>
          </w:p>
        </w:tc>
        <w:tc>
          <w:tcPr>
            <w:tcW w:w="547" w:type="dxa"/>
            <w:tcBorders>
              <w:top w:val="single" w:sz="4" w:space="0" w:color="auto"/>
              <w:left w:val="single" w:sz="4" w:space="0" w:color="auto"/>
              <w:bottom w:val="single" w:sz="4" w:space="0" w:color="auto"/>
              <w:right w:val="single" w:sz="4" w:space="0" w:color="auto"/>
            </w:tcBorders>
            <w:hideMark/>
          </w:tcPr>
          <w:p w14:paraId="182C722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C2305F2"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6A80A5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7A10444"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72D970B" w14:textId="77777777" w:rsidR="00A74CDB" w:rsidRDefault="00A74CDB">
            <w:pPr>
              <w:pStyle w:val="TAL"/>
              <w:rPr>
                <w:sz w:val="16"/>
              </w:rPr>
            </w:pPr>
            <w:r>
              <w:rPr>
                <w:sz w:val="16"/>
              </w:rPr>
              <w:t>Revised</w:t>
            </w:r>
          </w:p>
        </w:tc>
      </w:tr>
      <w:tr w:rsidR="00A74CDB" w14:paraId="3D80728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9FC942" w14:textId="77777777" w:rsidR="00A74CDB" w:rsidRDefault="00A74CDB">
            <w:pPr>
              <w:pStyle w:val="TAL"/>
              <w:rPr>
                <w:sz w:val="16"/>
              </w:rPr>
            </w:pPr>
            <w:r>
              <w:rPr>
                <w:sz w:val="16"/>
              </w:rPr>
              <w:t>C1-235891</w:t>
            </w:r>
          </w:p>
        </w:tc>
        <w:tc>
          <w:tcPr>
            <w:tcW w:w="3133" w:type="dxa"/>
            <w:tcBorders>
              <w:top w:val="single" w:sz="4" w:space="0" w:color="auto"/>
              <w:left w:val="single" w:sz="4" w:space="0" w:color="auto"/>
              <w:bottom w:val="single" w:sz="4" w:space="0" w:color="auto"/>
              <w:right w:val="single" w:sz="4" w:space="0" w:color="auto"/>
            </w:tcBorders>
            <w:hideMark/>
          </w:tcPr>
          <w:p w14:paraId="1BF8BE9F"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0B5A4D7"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381A61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FCDC653" w14:textId="77777777" w:rsidR="00A74CDB" w:rsidRDefault="00A74CDB">
            <w:pPr>
              <w:pStyle w:val="TAL"/>
              <w:rPr>
                <w:sz w:val="16"/>
              </w:rPr>
            </w:pPr>
            <w:r>
              <w:rPr>
                <w:sz w:val="16"/>
              </w:rPr>
              <w:t>0343</w:t>
            </w:r>
          </w:p>
        </w:tc>
        <w:tc>
          <w:tcPr>
            <w:tcW w:w="547" w:type="dxa"/>
            <w:tcBorders>
              <w:top w:val="single" w:sz="4" w:space="0" w:color="auto"/>
              <w:left w:val="single" w:sz="4" w:space="0" w:color="auto"/>
              <w:bottom w:val="single" w:sz="4" w:space="0" w:color="auto"/>
              <w:right w:val="single" w:sz="4" w:space="0" w:color="auto"/>
            </w:tcBorders>
            <w:hideMark/>
          </w:tcPr>
          <w:p w14:paraId="743E55A9"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66929BC"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5B72D62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8E939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BC130F7" w14:textId="77777777" w:rsidR="00A74CDB" w:rsidRDefault="00A74CDB">
            <w:pPr>
              <w:pStyle w:val="TAL"/>
              <w:rPr>
                <w:sz w:val="16"/>
              </w:rPr>
            </w:pPr>
            <w:r>
              <w:rPr>
                <w:sz w:val="16"/>
              </w:rPr>
              <w:t>Merged</w:t>
            </w:r>
          </w:p>
        </w:tc>
      </w:tr>
      <w:tr w:rsidR="00A74CDB" w14:paraId="213345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B5CBF5" w14:textId="77777777" w:rsidR="00A74CDB" w:rsidRDefault="00A74CDB">
            <w:pPr>
              <w:pStyle w:val="TAL"/>
              <w:rPr>
                <w:sz w:val="16"/>
              </w:rPr>
            </w:pPr>
            <w:r>
              <w:rPr>
                <w:sz w:val="16"/>
              </w:rPr>
              <w:t>C1-235843</w:t>
            </w:r>
          </w:p>
        </w:tc>
        <w:tc>
          <w:tcPr>
            <w:tcW w:w="3133" w:type="dxa"/>
            <w:tcBorders>
              <w:top w:val="single" w:sz="4" w:space="0" w:color="auto"/>
              <w:left w:val="single" w:sz="4" w:space="0" w:color="auto"/>
              <w:bottom w:val="single" w:sz="4" w:space="0" w:color="auto"/>
              <w:right w:val="single" w:sz="4" w:space="0" w:color="auto"/>
            </w:tcBorders>
            <w:hideMark/>
          </w:tcPr>
          <w:p w14:paraId="705E2A9A"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6795436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44821E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E48B5EA" w14:textId="77777777" w:rsidR="00A74CDB" w:rsidRDefault="00A74CDB">
            <w:pPr>
              <w:pStyle w:val="TAL"/>
              <w:rPr>
                <w:sz w:val="16"/>
              </w:rPr>
            </w:pPr>
            <w:r>
              <w:rPr>
                <w:sz w:val="16"/>
              </w:rPr>
              <w:t>0344</w:t>
            </w:r>
          </w:p>
        </w:tc>
        <w:tc>
          <w:tcPr>
            <w:tcW w:w="547" w:type="dxa"/>
            <w:tcBorders>
              <w:top w:val="single" w:sz="4" w:space="0" w:color="auto"/>
              <w:left w:val="single" w:sz="4" w:space="0" w:color="auto"/>
              <w:bottom w:val="single" w:sz="4" w:space="0" w:color="auto"/>
              <w:right w:val="single" w:sz="4" w:space="0" w:color="auto"/>
            </w:tcBorders>
            <w:hideMark/>
          </w:tcPr>
          <w:p w14:paraId="0677B18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8E2EBAD"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4781EF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F47EE4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58BD9E7" w14:textId="77777777" w:rsidR="00A74CDB" w:rsidRDefault="00A74CDB">
            <w:pPr>
              <w:pStyle w:val="TAL"/>
              <w:rPr>
                <w:sz w:val="16"/>
              </w:rPr>
            </w:pPr>
            <w:r>
              <w:rPr>
                <w:sz w:val="16"/>
              </w:rPr>
              <w:t>Revised</w:t>
            </w:r>
          </w:p>
        </w:tc>
      </w:tr>
      <w:tr w:rsidR="00A74CDB" w14:paraId="543446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092C2D" w14:textId="77777777" w:rsidR="00A74CDB" w:rsidRDefault="00A74CDB">
            <w:pPr>
              <w:pStyle w:val="TAL"/>
              <w:rPr>
                <w:sz w:val="16"/>
              </w:rPr>
            </w:pPr>
            <w:r>
              <w:rPr>
                <w:sz w:val="16"/>
              </w:rPr>
              <w:t>C1-235892</w:t>
            </w:r>
          </w:p>
        </w:tc>
        <w:tc>
          <w:tcPr>
            <w:tcW w:w="3133" w:type="dxa"/>
            <w:tcBorders>
              <w:top w:val="single" w:sz="4" w:space="0" w:color="auto"/>
              <w:left w:val="single" w:sz="4" w:space="0" w:color="auto"/>
              <w:bottom w:val="single" w:sz="4" w:space="0" w:color="auto"/>
              <w:right w:val="single" w:sz="4" w:space="0" w:color="auto"/>
            </w:tcBorders>
            <w:hideMark/>
          </w:tcPr>
          <w:p w14:paraId="45F0935D"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952288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FE9C9C4"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6EE2E4E" w14:textId="77777777" w:rsidR="00A74CDB" w:rsidRDefault="00A74CDB">
            <w:pPr>
              <w:pStyle w:val="TAL"/>
              <w:rPr>
                <w:sz w:val="16"/>
              </w:rPr>
            </w:pPr>
            <w:r>
              <w:rPr>
                <w:sz w:val="16"/>
              </w:rPr>
              <w:t>0344</w:t>
            </w:r>
          </w:p>
        </w:tc>
        <w:tc>
          <w:tcPr>
            <w:tcW w:w="547" w:type="dxa"/>
            <w:tcBorders>
              <w:top w:val="single" w:sz="4" w:space="0" w:color="auto"/>
              <w:left w:val="single" w:sz="4" w:space="0" w:color="auto"/>
              <w:bottom w:val="single" w:sz="4" w:space="0" w:color="auto"/>
              <w:right w:val="single" w:sz="4" w:space="0" w:color="auto"/>
            </w:tcBorders>
            <w:hideMark/>
          </w:tcPr>
          <w:p w14:paraId="5A7358D3"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6238579"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BC43F3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2BAB73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01296E9" w14:textId="77777777" w:rsidR="00A74CDB" w:rsidRDefault="00A74CDB">
            <w:pPr>
              <w:pStyle w:val="TAL"/>
              <w:rPr>
                <w:sz w:val="16"/>
              </w:rPr>
            </w:pPr>
            <w:r>
              <w:rPr>
                <w:sz w:val="16"/>
              </w:rPr>
              <w:t>Merged</w:t>
            </w:r>
          </w:p>
        </w:tc>
      </w:tr>
      <w:tr w:rsidR="00A74CDB" w14:paraId="481709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8B3958" w14:textId="77777777" w:rsidR="00A74CDB" w:rsidRDefault="00A74CDB">
            <w:pPr>
              <w:pStyle w:val="TAL"/>
              <w:rPr>
                <w:sz w:val="16"/>
              </w:rPr>
            </w:pPr>
            <w:r>
              <w:rPr>
                <w:sz w:val="16"/>
              </w:rPr>
              <w:t>C1-235844</w:t>
            </w:r>
          </w:p>
        </w:tc>
        <w:tc>
          <w:tcPr>
            <w:tcW w:w="3133" w:type="dxa"/>
            <w:tcBorders>
              <w:top w:val="single" w:sz="4" w:space="0" w:color="auto"/>
              <w:left w:val="single" w:sz="4" w:space="0" w:color="auto"/>
              <w:bottom w:val="single" w:sz="4" w:space="0" w:color="auto"/>
              <w:right w:val="single" w:sz="4" w:space="0" w:color="auto"/>
            </w:tcBorders>
            <w:hideMark/>
          </w:tcPr>
          <w:p w14:paraId="1C23E001"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75543B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D142DB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A2A4B40" w14:textId="77777777" w:rsidR="00A74CDB" w:rsidRDefault="00A74CDB">
            <w:pPr>
              <w:pStyle w:val="TAL"/>
              <w:rPr>
                <w:sz w:val="16"/>
              </w:rPr>
            </w:pPr>
            <w:r>
              <w:rPr>
                <w:sz w:val="16"/>
              </w:rPr>
              <w:t>0345</w:t>
            </w:r>
          </w:p>
        </w:tc>
        <w:tc>
          <w:tcPr>
            <w:tcW w:w="547" w:type="dxa"/>
            <w:tcBorders>
              <w:top w:val="single" w:sz="4" w:space="0" w:color="auto"/>
              <w:left w:val="single" w:sz="4" w:space="0" w:color="auto"/>
              <w:bottom w:val="single" w:sz="4" w:space="0" w:color="auto"/>
              <w:right w:val="single" w:sz="4" w:space="0" w:color="auto"/>
            </w:tcBorders>
            <w:hideMark/>
          </w:tcPr>
          <w:p w14:paraId="2395AF91"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07D14E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998E4B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98A72A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F5C6EE4" w14:textId="77777777" w:rsidR="00A74CDB" w:rsidRDefault="00A74CDB">
            <w:pPr>
              <w:pStyle w:val="TAL"/>
              <w:rPr>
                <w:sz w:val="16"/>
              </w:rPr>
            </w:pPr>
            <w:r>
              <w:rPr>
                <w:sz w:val="16"/>
              </w:rPr>
              <w:t>Revised</w:t>
            </w:r>
          </w:p>
        </w:tc>
      </w:tr>
      <w:tr w:rsidR="00A74CDB" w14:paraId="51A7E3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E5A97C" w14:textId="77777777" w:rsidR="00A74CDB" w:rsidRDefault="00A74CDB">
            <w:pPr>
              <w:pStyle w:val="TAL"/>
              <w:rPr>
                <w:sz w:val="16"/>
              </w:rPr>
            </w:pPr>
            <w:r>
              <w:rPr>
                <w:sz w:val="16"/>
              </w:rPr>
              <w:t>C1-235893</w:t>
            </w:r>
          </w:p>
        </w:tc>
        <w:tc>
          <w:tcPr>
            <w:tcW w:w="3133" w:type="dxa"/>
            <w:tcBorders>
              <w:top w:val="single" w:sz="4" w:space="0" w:color="auto"/>
              <w:left w:val="single" w:sz="4" w:space="0" w:color="auto"/>
              <w:bottom w:val="single" w:sz="4" w:space="0" w:color="auto"/>
              <w:right w:val="single" w:sz="4" w:space="0" w:color="auto"/>
            </w:tcBorders>
            <w:hideMark/>
          </w:tcPr>
          <w:p w14:paraId="23A3DDB4"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607D0C31"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849B0C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7E0FC198" w14:textId="77777777" w:rsidR="00A74CDB" w:rsidRDefault="00A74CDB">
            <w:pPr>
              <w:pStyle w:val="TAL"/>
              <w:rPr>
                <w:sz w:val="16"/>
              </w:rPr>
            </w:pPr>
            <w:r>
              <w:rPr>
                <w:sz w:val="16"/>
              </w:rPr>
              <w:t>0345</w:t>
            </w:r>
          </w:p>
        </w:tc>
        <w:tc>
          <w:tcPr>
            <w:tcW w:w="547" w:type="dxa"/>
            <w:tcBorders>
              <w:top w:val="single" w:sz="4" w:space="0" w:color="auto"/>
              <w:left w:val="single" w:sz="4" w:space="0" w:color="auto"/>
              <w:bottom w:val="single" w:sz="4" w:space="0" w:color="auto"/>
              <w:right w:val="single" w:sz="4" w:space="0" w:color="auto"/>
            </w:tcBorders>
            <w:hideMark/>
          </w:tcPr>
          <w:p w14:paraId="3D82D55C"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F400F0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78E3D6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6D5ECB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7E7C61C" w14:textId="77777777" w:rsidR="00A74CDB" w:rsidRDefault="00A74CDB">
            <w:pPr>
              <w:pStyle w:val="TAL"/>
              <w:rPr>
                <w:sz w:val="16"/>
              </w:rPr>
            </w:pPr>
            <w:r>
              <w:rPr>
                <w:sz w:val="16"/>
              </w:rPr>
              <w:t>Merged</w:t>
            </w:r>
          </w:p>
        </w:tc>
      </w:tr>
      <w:tr w:rsidR="00A74CDB" w14:paraId="199406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D0BD90" w14:textId="77777777" w:rsidR="00A74CDB" w:rsidRDefault="00A74CDB">
            <w:pPr>
              <w:pStyle w:val="TAL"/>
              <w:rPr>
                <w:sz w:val="16"/>
              </w:rPr>
            </w:pPr>
            <w:r>
              <w:rPr>
                <w:sz w:val="16"/>
              </w:rPr>
              <w:t>C1-235845</w:t>
            </w:r>
          </w:p>
        </w:tc>
        <w:tc>
          <w:tcPr>
            <w:tcW w:w="3133" w:type="dxa"/>
            <w:tcBorders>
              <w:top w:val="single" w:sz="4" w:space="0" w:color="auto"/>
              <w:left w:val="single" w:sz="4" w:space="0" w:color="auto"/>
              <w:bottom w:val="single" w:sz="4" w:space="0" w:color="auto"/>
              <w:right w:val="single" w:sz="4" w:space="0" w:color="auto"/>
            </w:tcBorders>
            <w:hideMark/>
          </w:tcPr>
          <w:p w14:paraId="5304F908"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0D278D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5723D73"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AAC35DA" w14:textId="77777777" w:rsidR="00A74CDB" w:rsidRDefault="00A74CDB">
            <w:pPr>
              <w:pStyle w:val="TAL"/>
              <w:rPr>
                <w:sz w:val="16"/>
              </w:rPr>
            </w:pPr>
            <w:r>
              <w:rPr>
                <w:sz w:val="16"/>
              </w:rPr>
              <w:t>0346</w:t>
            </w:r>
          </w:p>
        </w:tc>
        <w:tc>
          <w:tcPr>
            <w:tcW w:w="547" w:type="dxa"/>
            <w:tcBorders>
              <w:top w:val="single" w:sz="4" w:space="0" w:color="auto"/>
              <w:left w:val="single" w:sz="4" w:space="0" w:color="auto"/>
              <w:bottom w:val="single" w:sz="4" w:space="0" w:color="auto"/>
              <w:right w:val="single" w:sz="4" w:space="0" w:color="auto"/>
            </w:tcBorders>
            <w:hideMark/>
          </w:tcPr>
          <w:p w14:paraId="2B9ABFB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AB933D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07BB2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9A4A8A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CE7F44C" w14:textId="77777777" w:rsidR="00A74CDB" w:rsidRDefault="00A74CDB">
            <w:pPr>
              <w:pStyle w:val="TAL"/>
              <w:rPr>
                <w:sz w:val="16"/>
              </w:rPr>
            </w:pPr>
            <w:r>
              <w:rPr>
                <w:sz w:val="16"/>
              </w:rPr>
              <w:t>Revised</w:t>
            </w:r>
          </w:p>
        </w:tc>
      </w:tr>
      <w:tr w:rsidR="00A74CDB" w14:paraId="4B9BE0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D16A2C" w14:textId="77777777" w:rsidR="00A74CDB" w:rsidRDefault="00A74CDB">
            <w:pPr>
              <w:pStyle w:val="TAL"/>
              <w:rPr>
                <w:sz w:val="16"/>
              </w:rPr>
            </w:pPr>
            <w:r>
              <w:rPr>
                <w:sz w:val="16"/>
              </w:rPr>
              <w:t>C1-235894</w:t>
            </w:r>
          </w:p>
        </w:tc>
        <w:tc>
          <w:tcPr>
            <w:tcW w:w="3133" w:type="dxa"/>
            <w:tcBorders>
              <w:top w:val="single" w:sz="4" w:space="0" w:color="auto"/>
              <w:left w:val="single" w:sz="4" w:space="0" w:color="auto"/>
              <w:bottom w:val="single" w:sz="4" w:space="0" w:color="auto"/>
              <w:right w:val="single" w:sz="4" w:space="0" w:color="auto"/>
            </w:tcBorders>
            <w:hideMark/>
          </w:tcPr>
          <w:p w14:paraId="22E30AD4"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B232F9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FE6C0F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28604F9" w14:textId="77777777" w:rsidR="00A74CDB" w:rsidRDefault="00A74CDB">
            <w:pPr>
              <w:pStyle w:val="TAL"/>
              <w:rPr>
                <w:sz w:val="16"/>
              </w:rPr>
            </w:pPr>
            <w:r>
              <w:rPr>
                <w:sz w:val="16"/>
              </w:rPr>
              <w:t>0346</w:t>
            </w:r>
          </w:p>
        </w:tc>
        <w:tc>
          <w:tcPr>
            <w:tcW w:w="547" w:type="dxa"/>
            <w:tcBorders>
              <w:top w:val="single" w:sz="4" w:space="0" w:color="auto"/>
              <w:left w:val="single" w:sz="4" w:space="0" w:color="auto"/>
              <w:bottom w:val="single" w:sz="4" w:space="0" w:color="auto"/>
              <w:right w:val="single" w:sz="4" w:space="0" w:color="auto"/>
            </w:tcBorders>
            <w:hideMark/>
          </w:tcPr>
          <w:p w14:paraId="0A79893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392DF9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99B74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18AA1B"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542B80E" w14:textId="77777777" w:rsidR="00A74CDB" w:rsidRDefault="00A74CDB">
            <w:pPr>
              <w:pStyle w:val="TAL"/>
              <w:rPr>
                <w:sz w:val="16"/>
              </w:rPr>
            </w:pPr>
            <w:r>
              <w:rPr>
                <w:sz w:val="16"/>
              </w:rPr>
              <w:t>Merged</w:t>
            </w:r>
          </w:p>
        </w:tc>
      </w:tr>
      <w:tr w:rsidR="00A74CDB" w14:paraId="3A8766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0C1202" w14:textId="77777777" w:rsidR="00A74CDB" w:rsidRDefault="00A74CDB">
            <w:pPr>
              <w:pStyle w:val="TAL"/>
              <w:rPr>
                <w:sz w:val="16"/>
              </w:rPr>
            </w:pPr>
            <w:r>
              <w:rPr>
                <w:sz w:val="16"/>
              </w:rPr>
              <w:t>C1-235012</w:t>
            </w:r>
          </w:p>
        </w:tc>
        <w:tc>
          <w:tcPr>
            <w:tcW w:w="3133" w:type="dxa"/>
            <w:tcBorders>
              <w:top w:val="single" w:sz="4" w:space="0" w:color="auto"/>
              <w:left w:val="single" w:sz="4" w:space="0" w:color="auto"/>
              <w:bottom w:val="single" w:sz="4" w:space="0" w:color="auto"/>
              <w:right w:val="single" w:sz="4" w:space="0" w:color="auto"/>
            </w:tcBorders>
            <w:hideMark/>
          </w:tcPr>
          <w:p w14:paraId="081BA209"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723D570"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24BFFCE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74572F18" w14:textId="77777777" w:rsidR="00A74CDB" w:rsidRDefault="00A74CDB">
            <w:pPr>
              <w:pStyle w:val="TAL"/>
              <w:rPr>
                <w:sz w:val="16"/>
              </w:rPr>
            </w:pPr>
            <w:r>
              <w:rPr>
                <w:sz w:val="16"/>
              </w:rPr>
              <w:t>0351</w:t>
            </w:r>
          </w:p>
        </w:tc>
        <w:tc>
          <w:tcPr>
            <w:tcW w:w="547" w:type="dxa"/>
            <w:tcBorders>
              <w:top w:val="single" w:sz="4" w:space="0" w:color="auto"/>
              <w:left w:val="single" w:sz="4" w:space="0" w:color="auto"/>
              <w:bottom w:val="single" w:sz="4" w:space="0" w:color="auto"/>
              <w:right w:val="single" w:sz="4" w:space="0" w:color="auto"/>
            </w:tcBorders>
          </w:tcPr>
          <w:p w14:paraId="4FB6967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B83378"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779B584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97C71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2BE531D" w14:textId="77777777" w:rsidR="00A74CDB" w:rsidRDefault="00A74CDB">
            <w:pPr>
              <w:pStyle w:val="TAL"/>
              <w:rPr>
                <w:sz w:val="16"/>
              </w:rPr>
            </w:pPr>
            <w:r>
              <w:rPr>
                <w:sz w:val="16"/>
              </w:rPr>
              <w:t>Postponed</w:t>
            </w:r>
          </w:p>
        </w:tc>
      </w:tr>
      <w:tr w:rsidR="00A74CDB" w14:paraId="6E9984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7392E9" w14:textId="77777777" w:rsidR="00A74CDB" w:rsidRDefault="00A74CDB">
            <w:pPr>
              <w:pStyle w:val="TAL"/>
              <w:rPr>
                <w:sz w:val="16"/>
              </w:rPr>
            </w:pPr>
            <w:r>
              <w:rPr>
                <w:sz w:val="16"/>
              </w:rPr>
              <w:t>C1-235013</w:t>
            </w:r>
          </w:p>
        </w:tc>
        <w:tc>
          <w:tcPr>
            <w:tcW w:w="3133" w:type="dxa"/>
            <w:tcBorders>
              <w:top w:val="single" w:sz="4" w:space="0" w:color="auto"/>
              <w:left w:val="single" w:sz="4" w:space="0" w:color="auto"/>
              <w:bottom w:val="single" w:sz="4" w:space="0" w:color="auto"/>
              <w:right w:val="single" w:sz="4" w:space="0" w:color="auto"/>
            </w:tcBorders>
            <w:hideMark/>
          </w:tcPr>
          <w:p w14:paraId="27D7FC1E"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3EFCDF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1BD1FA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F73EF83" w14:textId="77777777" w:rsidR="00A74CDB" w:rsidRDefault="00A74CDB">
            <w:pPr>
              <w:pStyle w:val="TAL"/>
              <w:rPr>
                <w:sz w:val="16"/>
              </w:rPr>
            </w:pPr>
            <w:r>
              <w:rPr>
                <w:sz w:val="16"/>
              </w:rPr>
              <w:t>0352</w:t>
            </w:r>
          </w:p>
        </w:tc>
        <w:tc>
          <w:tcPr>
            <w:tcW w:w="547" w:type="dxa"/>
            <w:tcBorders>
              <w:top w:val="single" w:sz="4" w:space="0" w:color="auto"/>
              <w:left w:val="single" w:sz="4" w:space="0" w:color="auto"/>
              <w:bottom w:val="single" w:sz="4" w:space="0" w:color="auto"/>
              <w:right w:val="single" w:sz="4" w:space="0" w:color="auto"/>
            </w:tcBorders>
          </w:tcPr>
          <w:p w14:paraId="6DB81DA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5657D3"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A74107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1A99F9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35D552D" w14:textId="77777777" w:rsidR="00A74CDB" w:rsidRDefault="00A74CDB">
            <w:pPr>
              <w:pStyle w:val="TAL"/>
              <w:rPr>
                <w:sz w:val="16"/>
              </w:rPr>
            </w:pPr>
            <w:r>
              <w:rPr>
                <w:sz w:val="16"/>
              </w:rPr>
              <w:t>Postponed</w:t>
            </w:r>
          </w:p>
        </w:tc>
      </w:tr>
      <w:tr w:rsidR="00A74CDB" w14:paraId="5FF303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8E43CF" w14:textId="77777777" w:rsidR="00A74CDB" w:rsidRDefault="00A74CDB">
            <w:pPr>
              <w:pStyle w:val="TAL"/>
              <w:rPr>
                <w:sz w:val="16"/>
              </w:rPr>
            </w:pPr>
            <w:r>
              <w:rPr>
                <w:sz w:val="16"/>
              </w:rPr>
              <w:t>C1-235014</w:t>
            </w:r>
          </w:p>
        </w:tc>
        <w:tc>
          <w:tcPr>
            <w:tcW w:w="3133" w:type="dxa"/>
            <w:tcBorders>
              <w:top w:val="single" w:sz="4" w:space="0" w:color="auto"/>
              <w:left w:val="single" w:sz="4" w:space="0" w:color="auto"/>
              <w:bottom w:val="single" w:sz="4" w:space="0" w:color="auto"/>
              <w:right w:val="single" w:sz="4" w:space="0" w:color="auto"/>
            </w:tcBorders>
            <w:hideMark/>
          </w:tcPr>
          <w:p w14:paraId="76CC1478"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0E3A293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84D0DD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F197EB2" w14:textId="77777777" w:rsidR="00A74CDB" w:rsidRDefault="00A74CDB">
            <w:pPr>
              <w:pStyle w:val="TAL"/>
              <w:rPr>
                <w:sz w:val="16"/>
              </w:rPr>
            </w:pPr>
            <w:r>
              <w:rPr>
                <w:sz w:val="16"/>
              </w:rPr>
              <w:t>0353</w:t>
            </w:r>
          </w:p>
        </w:tc>
        <w:tc>
          <w:tcPr>
            <w:tcW w:w="547" w:type="dxa"/>
            <w:tcBorders>
              <w:top w:val="single" w:sz="4" w:space="0" w:color="auto"/>
              <w:left w:val="single" w:sz="4" w:space="0" w:color="auto"/>
              <w:bottom w:val="single" w:sz="4" w:space="0" w:color="auto"/>
              <w:right w:val="single" w:sz="4" w:space="0" w:color="auto"/>
            </w:tcBorders>
          </w:tcPr>
          <w:p w14:paraId="401E61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88DEA8"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5D2B8A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002046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86EDBCC" w14:textId="77777777" w:rsidR="00A74CDB" w:rsidRDefault="00A74CDB">
            <w:pPr>
              <w:pStyle w:val="TAL"/>
              <w:rPr>
                <w:sz w:val="16"/>
              </w:rPr>
            </w:pPr>
            <w:r>
              <w:rPr>
                <w:sz w:val="16"/>
              </w:rPr>
              <w:t>Postponed</w:t>
            </w:r>
          </w:p>
        </w:tc>
      </w:tr>
      <w:tr w:rsidR="00A74CDB" w14:paraId="53A0EC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E53EB1" w14:textId="77777777" w:rsidR="00A74CDB" w:rsidRDefault="00A74CDB">
            <w:pPr>
              <w:pStyle w:val="TAL"/>
              <w:rPr>
                <w:sz w:val="16"/>
              </w:rPr>
            </w:pPr>
            <w:r>
              <w:rPr>
                <w:sz w:val="16"/>
              </w:rPr>
              <w:t>C1-235015</w:t>
            </w:r>
          </w:p>
        </w:tc>
        <w:tc>
          <w:tcPr>
            <w:tcW w:w="3133" w:type="dxa"/>
            <w:tcBorders>
              <w:top w:val="single" w:sz="4" w:space="0" w:color="auto"/>
              <w:left w:val="single" w:sz="4" w:space="0" w:color="auto"/>
              <w:bottom w:val="single" w:sz="4" w:space="0" w:color="auto"/>
              <w:right w:val="single" w:sz="4" w:space="0" w:color="auto"/>
            </w:tcBorders>
            <w:hideMark/>
          </w:tcPr>
          <w:p w14:paraId="5DA2CBC3"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496FF24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6AE39A0"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4E592EE" w14:textId="77777777" w:rsidR="00A74CDB" w:rsidRDefault="00A74CDB">
            <w:pPr>
              <w:pStyle w:val="TAL"/>
              <w:rPr>
                <w:sz w:val="16"/>
              </w:rPr>
            </w:pPr>
            <w:r>
              <w:rPr>
                <w:sz w:val="16"/>
              </w:rPr>
              <w:t>0354</w:t>
            </w:r>
          </w:p>
        </w:tc>
        <w:tc>
          <w:tcPr>
            <w:tcW w:w="547" w:type="dxa"/>
            <w:tcBorders>
              <w:top w:val="single" w:sz="4" w:space="0" w:color="auto"/>
              <w:left w:val="single" w:sz="4" w:space="0" w:color="auto"/>
              <w:bottom w:val="single" w:sz="4" w:space="0" w:color="auto"/>
              <w:right w:val="single" w:sz="4" w:space="0" w:color="auto"/>
            </w:tcBorders>
          </w:tcPr>
          <w:p w14:paraId="36428C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2097544"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2FE48B6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DC4656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273E83B" w14:textId="77777777" w:rsidR="00A74CDB" w:rsidRDefault="00A74CDB">
            <w:pPr>
              <w:pStyle w:val="TAL"/>
              <w:rPr>
                <w:sz w:val="16"/>
              </w:rPr>
            </w:pPr>
            <w:r>
              <w:rPr>
                <w:sz w:val="16"/>
              </w:rPr>
              <w:t>Postponed</w:t>
            </w:r>
          </w:p>
        </w:tc>
      </w:tr>
      <w:tr w:rsidR="00A74CDB" w14:paraId="316594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B0594F" w14:textId="77777777" w:rsidR="00A74CDB" w:rsidRDefault="00A74CDB">
            <w:pPr>
              <w:pStyle w:val="TAL"/>
              <w:rPr>
                <w:sz w:val="16"/>
              </w:rPr>
            </w:pPr>
            <w:r>
              <w:rPr>
                <w:sz w:val="16"/>
              </w:rPr>
              <w:t>C1-235016</w:t>
            </w:r>
          </w:p>
        </w:tc>
        <w:tc>
          <w:tcPr>
            <w:tcW w:w="3133" w:type="dxa"/>
            <w:tcBorders>
              <w:top w:val="single" w:sz="4" w:space="0" w:color="auto"/>
              <w:left w:val="single" w:sz="4" w:space="0" w:color="auto"/>
              <w:bottom w:val="single" w:sz="4" w:space="0" w:color="auto"/>
              <w:right w:val="single" w:sz="4" w:space="0" w:color="auto"/>
            </w:tcBorders>
            <w:hideMark/>
          </w:tcPr>
          <w:p w14:paraId="0B5F1CC5"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5ADF68B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7C1025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2834627" w14:textId="77777777" w:rsidR="00A74CDB" w:rsidRDefault="00A74CDB">
            <w:pPr>
              <w:pStyle w:val="TAL"/>
              <w:rPr>
                <w:sz w:val="16"/>
              </w:rPr>
            </w:pPr>
            <w:r>
              <w:rPr>
                <w:sz w:val="16"/>
              </w:rPr>
              <w:t>0355</w:t>
            </w:r>
          </w:p>
        </w:tc>
        <w:tc>
          <w:tcPr>
            <w:tcW w:w="547" w:type="dxa"/>
            <w:tcBorders>
              <w:top w:val="single" w:sz="4" w:space="0" w:color="auto"/>
              <w:left w:val="single" w:sz="4" w:space="0" w:color="auto"/>
              <w:bottom w:val="single" w:sz="4" w:space="0" w:color="auto"/>
              <w:right w:val="single" w:sz="4" w:space="0" w:color="auto"/>
            </w:tcBorders>
          </w:tcPr>
          <w:p w14:paraId="112726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0672C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06D629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6C9DE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4F1F58A" w14:textId="77777777" w:rsidR="00A74CDB" w:rsidRDefault="00A74CDB">
            <w:pPr>
              <w:pStyle w:val="TAL"/>
              <w:rPr>
                <w:sz w:val="16"/>
              </w:rPr>
            </w:pPr>
            <w:r>
              <w:rPr>
                <w:sz w:val="16"/>
              </w:rPr>
              <w:t>Postponed</w:t>
            </w:r>
          </w:p>
        </w:tc>
      </w:tr>
      <w:tr w:rsidR="00A74CDB" w14:paraId="475343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FC5658" w14:textId="77777777" w:rsidR="00A74CDB" w:rsidRDefault="00A74CDB">
            <w:pPr>
              <w:pStyle w:val="TAL"/>
              <w:rPr>
                <w:sz w:val="16"/>
              </w:rPr>
            </w:pPr>
            <w:r>
              <w:rPr>
                <w:sz w:val="16"/>
              </w:rPr>
              <w:t>C1-235017</w:t>
            </w:r>
          </w:p>
        </w:tc>
        <w:tc>
          <w:tcPr>
            <w:tcW w:w="3133" w:type="dxa"/>
            <w:tcBorders>
              <w:top w:val="single" w:sz="4" w:space="0" w:color="auto"/>
              <w:left w:val="single" w:sz="4" w:space="0" w:color="auto"/>
              <w:bottom w:val="single" w:sz="4" w:space="0" w:color="auto"/>
              <w:right w:val="single" w:sz="4" w:space="0" w:color="auto"/>
            </w:tcBorders>
            <w:hideMark/>
          </w:tcPr>
          <w:p w14:paraId="0B8936A7"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A025F7D"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8160871"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04E9C36" w14:textId="77777777" w:rsidR="00A74CDB" w:rsidRDefault="00A74CDB">
            <w:pPr>
              <w:pStyle w:val="TAL"/>
              <w:rPr>
                <w:sz w:val="16"/>
              </w:rPr>
            </w:pPr>
            <w:r>
              <w:rPr>
                <w:sz w:val="16"/>
              </w:rPr>
              <w:t>0356</w:t>
            </w:r>
          </w:p>
        </w:tc>
        <w:tc>
          <w:tcPr>
            <w:tcW w:w="547" w:type="dxa"/>
            <w:tcBorders>
              <w:top w:val="single" w:sz="4" w:space="0" w:color="auto"/>
              <w:left w:val="single" w:sz="4" w:space="0" w:color="auto"/>
              <w:bottom w:val="single" w:sz="4" w:space="0" w:color="auto"/>
              <w:right w:val="single" w:sz="4" w:space="0" w:color="auto"/>
            </w:tcBorders>
          </w:tcPr>
          <w:p w14:paraId="22CB90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679A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8E581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2D6430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0D505FB" w14:textId="77777777" w:rsidR="00A74CDB" w:rsidRDefault="00A74CDB">
            <w:pPr>
              <w:pStyle w:val="TAL"/>
              <w:rPr>
                <w:sz w:val="16"/>
              </w:rPr>
            </w:pPr>
            <w:r>
              <w:rPr>
                <w:sz w:val="16"/>
              </w:rPr>
              <w:t>Postponed</w:t>
            </w:r>
          </w:p>
        </w:tc>
      </w:tr>
      <w:tr w:rsidR="00A74CDB" w14:paraId="5B9936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5B0739" w14:textId="77777777" w:rsidR="00A74CDB" w:rsidRDefault="00A74CDB">
            <w:pPr>
              <w:pStyle w:val="TAL"/>
              <w:rPr>
                <w:sz w:val="16"/>
              </w:rPr>
            </w:pPr>
            <w:r>
              <w:rPr>
                <w:sz w:val="16"/>
              </w:rPr>
              <w:t>C1-235024</w:t>
            </w:r>
          </w:p>
        </w:tc>
        <w:tc>
          <w:tcPr>
            <w:tcW w:w="3133" w:type="dxa"/>
            <w:tcBorders>
              <w:top w:val="single" w:sz="4" w:space="0" w:color="auto"/>
              <w:left w:val="single" w:sz="4" w:space="0" w:color="auto"/>
              <w:bottom w:val="single" w:sz="4" w:space="0" w:color="auto"/>
              <w:right w:val="single" w:sz="4" w:space="0" w:color="auto"/>
            </w:tcBorders>
            <w:hideMark/>
          </w:tcPr>
          <w:p w14:paraId="1F30F3D2"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34067829"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73C918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9A924E4" w14:textId="77777777" w:rsidR="00A74CDB" w:rsidRDefault="00A74CDB">
            <w:pPr>
              <w:pStyle w:val="TAL"/>
              <w:rPr>
                <w:sz w:val="16"/>
              </w:rPr>
            </w:pPr>
            <w:r>
              <w:rPr>
                <w:sz w:val="16"/>
              </w:rPr>
              <w:t>0357</w:t>
            </w:r>
          </w:p>
        </w:tc>
        <w:tc>
          <w:tcPr>
            <w:tcW w:w="547" w:type="dxa"/>
            <w:tcBorders>
              <w:top w:val="single" w:sz="4" w:space="0" w:color="auto"/>
              <w:left w:val="single" w:sz="4" w:space="0" w:color="auto"/>
              <w:bottom w:val="single" w:sz="4" w:space="0" w:color="auto"/>
              <w:right w:val="single" w:sz="4" w:space="0" w:color="auto"/>
            </w:tcBorders>
          </w:tcPr>
          <w:p w14:paraId="18F9281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844F27"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53DD5F9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A9D8B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4EB8D52" w14:textId="77777777" w:rsidR="00A74CDB" w:rsidRDefault="00A74CDB">
            <w:pPr>
              <w:pStyle w:val="TAL"/>
              <w:rPr>
                <w:sz w:val="16"/>
              </w:rPr>
            </w:pPr>
            <w:r>
              <w:rPr>
                <w:sz w:val="16"/>
              </w:rPr>
              <w:t>Postponed</w:t>
            </w:r>
          </w:p>
        </w:tc>
      </w:tr>
      <w:tr w:rsidR="00A74CDB" w14:paraId="21CF54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BDE0A3" w14:textId="77777777" w:rsidR="00A74CDB" w:rsidRDefault="00A74CDB">
            <w:pPr>
              <w:pStyle w:val="TAL"/>
              <w:rPr>
                <w:sz w:val="16"/>
              </w:rPr>
            </w:pPr>
            <w:r>
              <w:rPr>
                <w:sz w:val="16"/>
              </w:rPr>
              <w:t>C1-235025</w:t>
            </w:r>
          </w:p>
        </w:tc>
        <w:tc>
          <w:tcPr>
            <w:tcW w:w="3133" w:type="dxa"/>
            <w:tcBorders>
              <w:top w:val="single" w:sz="4" w:space="0" w:color="auto"/>
              <w:left w:val="single" w:sz="4" w:space="0" w:color="auto"/>
              <w:bottom w:val="single" w:sz="4" w:space="0" w:color="auto"/>
              <w:right w:val="single" w:sz="4" w:space="0" w:color="auto"/>
            </w:tcBorders>
            <w:hideMark/>
          </w:tcPr>
          <w:p w14:paraId="525F887B"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3603CA8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A7D497A"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3789C25" w14:textId="77777777" w:rsidR="00A74CDB" w:rsidRDefault="00A74CDB">
            <w:pPr>
              <w:pStyle w:val="TAL"/>
              <w:rPr>
                <w:sz w:val="16"/>
              </w:rPr>
            </w:pPr>
            <w:r>
              <w:rPr>
                <w:sz w:val="16"/>
              </w:rPr>
              <w:t>0358</w:t>
            </w:r>
          </w:p>
        </w:tc>
        <w:tc>
          <w:tcPr>
            <w:tcW w:w="547" w:type="dxa"/>
            <w:tcBorders>
              <w:top w:val="single" w:sz="4" w:space="0" w:color="auto"/>
              <w:left w:val="single" w:sz="4" w:space="0" w:color="auto"/>
              <w:bottom w:val="single" w:sz="4" w:space="0" w:color="auto"/>
              <w:right w:val="single" w:sz="4" w:space="0" w:color="auto"/>
            </w:tcBorders>
          </w:tcPr>
          <w:p w14:paraId="050B14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214324"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81979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45A9AE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2F666B7" w14:textId="77777777" w:rsidR="00A74CDB" w:rsidRDefault="00A74CDB">
            <w:pPr>
              <w:pStyle w:val="TAL"/>
              <w:rPr>
                <w:sz w:val="16"/>
              </w:rPr>
            </w:pPr>
            <w:r>
              <w:rPr>
                <w:sz w:val="16"/>
              </w:rPr>
              <w:t>Postponed</w:t>
            </w:r>
          </w:p>
        </w:tc>
      </w:tr>
      <w:tr w:rsidR="00A74CDB" w14:paraId="340BAD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EB3F13" w14:textId="77777777" w:rsidR="00A74CDB" w:rsidRDefault="00A74CDB">
            <w:pPr>
              <w:pStyle w:val="TAL"/>
              <w:rPr>
                <w:sz w:val="16"/>
              </w:rPr>
            </w:pPr>
            <w:r>
              <w:rPr>
                <w:sz w:val="16"/>
              </w:rPr>
              <w:t>C1-235026</w:t>
            </w:r>
          </w:p>
        </w:tc>
        <w:tc>
          <w:tcPr>
            <w:tcW w:w="3133" w:type="dxa"/>
            <w:tcBorders>
              <w:top w:val="single" w:sz="4" w:space="0" w:color="auto"/>
              <w:left w:val="single" w:sz="4" w:space="0" w:color="auto"/>
              <w:bottom w:val="single" w:sz="4" w:space="0" w:color="auto"/>
              <w:right w:val="single" w:sz="4" w:space="0" w:color="auto"/>
            </w:tcBorders>
            <w:hideMark/>
          </w:tcPr>
          <w:p w14:paraId="40DF88EE"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5A94E1C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CA7A9C1"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72805A3" w14:textId="77777777" w:rsidR="00A74CDB" w:rsidRDefault="00A74CDB">
            <w:pPr>
              <w:pStyle w:val="TAL"/>
              <w:rPr>
                <w:sz w:val="16"/>
              </w:rPr>
            </w:pPr>
            <w:r>
              <w:rPr>
                <w:sz w:val="16"/>
              </w:rPr>
              <w:t>0359</w:t>
            </w:r>
          </w:p>
        </w:tc>
        <w:tc>
          <w:tcPr>
            <w:tcW w:w="547" w:type="dxa"/>
            <w:tcBorders>
              <w:top w:val="single" w:sz="4" w:space="0" w:color="auto"/>
              <w:left w:val="single" w:sz="4" w:space="0" w:color="auto"/>
              <w:bottom w:val="single" w:sz="4" w:space="0" w:color="auto"/>
              <w:right w:val="single" w:sz="4" w:space="0" w:color="auto"/>
            </w:tcBorders>
          </w:tcPr>
          <w:p w14:paraId="056D24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266CE7"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282CAD6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5049624"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C00C17D" w14:textId="77777777" w:rsidR="00A74CDB" w:rsidRDefault="00A74CDB">
            <w:pPr>
              <w:pStyle w:val="TAL"/>
              <w:rPr>
                <w:sz w:val="16"/>
              </w:rPr>
            </w:pPr>
            <w:r>
              <w:rPr>
                <w:sz w:val="16"/>
              </w:rPr>
              <w:t>Postponed</w:t>
            </w:r>
          </w:p>
        </w:tc>
      </w:tr>
      <w:tr w:rsidR="00A74CDB" w14:paraId="7EB442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FE9BB7" w14:textId="77777777" w:rsidR="00A74CDB" w:rsidRDefault="00A74CDB">
            <w:pPr>
              <w:pStyle w:val="TAL"/>
              <w:rPr>
                <w:sz w:val="16"/>
              </w:rPr>
            </w:pPr>
            <w:r>
              <w:rPr>
                <w:sz w:val="16"/>
              </w:rPr>
              <w:t>C1-235027</w:t>
            </w:r>
          </w:p>
        </w:tc>
        <w:tc>
          <w:tcPr>
            <w:tcW w:w="3133" w:type="dxa"/>
            <w:tcBorders>
              <w:top w:val="single" w:sz="4" w:space="0" w:color="auto"/>
              <w:left w:val="single" w:sz="4" w:space="0" w:color="auto"/>
              <w:bottom w:val="single" w:sz="4" w:space="0" w:color="auto"/>
              <w:right w:val="single" w:sz="4" w:space="0" w:color="auto"/>
            </w:tcBorders>
            <w:hideMark/>
          </w:tcPr>
          <w:p w14:paraId="48A8A08F"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0824691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7DF5FDA"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F6D349E" w14:textId="77777777" w:rsidR="00A74CDB" w:rsidRDefault="00A74CDB">
            <w:pPr>
              <w:pStyle w:val="TAL"/>
              <w:rPr>
                <w:sz w:val="16"/>
              </w:rPr>
            </w:pPr>
            <w:r>
              <w:rPr>
                <w:sz w:val="16"/>
              </w:rPr>
              <w:t>0360</w:t>
            </w:r>
          </w:p>
        </w:tc>
        <w:tc>
          <w:tcPr>
            <w:tcW w:w="547" w:type="dxa"/>
            <w:tcBorders>
              <w:top w:val="single" w:sz="4" w:space="0" w:color="auto"/>
              <w:left w:val="single" w:sz="4" w:space="0" w:color="auto"/>
              <w:bottom w:val="single" w:sz="4" w:space="0" w:color="auto"/>
              <w:right w:val="single" w:sz="4" w:space="0" w:color="auto"/>
            </w:tcBorders>
          </w:tcPr>
          <w:p w14:paraId="2B88662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C35DA1"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23EBA83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2A0AE0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9403169" w14:textId="77777777" w:rsidR="00A74CDB" w:rsidRDefault="00A74CDB">
            <w:pPr>
              <w:pStyle w:val="TAL"/>
              <w:rPr>
                <w:sz w:val="16"/>
              </w:rPr>
            </w:pPr>
            <w:r>
              <w:rPr>
                <w:sz w:val="16"/>
              </w:rPr>
              <w:t>Postponed</w:t>
            </w:r>
          </w:p>
        </w:tc>
      </w:tr>
      <w:tr w:rsidR="00A74CDB" w14:paraId="3D49E3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7506B3" w14:textId="77777777" w:rsidR="00A74CDB" w:rsidRDefault="00A74CDB">
            <w:pPr>
              <w:pStyle w:val="TAL"/>
              <w:rPr>
                <w:sz w:val="16"/>
              </w:rPr>
            </w:pPr>
            <w:r>
              <w:rPr>
                <w:sz w:val="16"/>
              </w:rPr>
              <w:t>C1-235028</w:t>
            </w:r>
          </w:p>
        </w:tc>
        <w:tc>
          <w:tcPr>
            <w:tcW w:w="3133" w:type="dxa"/>
            <w:tcBorders>
              <w:top w:val="single" w:sz="4" w:space="0" w:color="auto"/>
              <w:left w:val="single" w:sz="4" w:space="0" w:color="auto"/>
              <w:bottom w:val="single" w:sz="4" w:space="0" w:color="auto"/>
              <w:right w:val="single" w:sz="4" w:space="0" w:color="auto"/>
            </w:tcBorders>
            <w:hideMark/>
          </w:tcPr>
          <w:p w14:paraId="788EDDB6"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1BDC8369"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5AA030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1642D9A5" w14:textId="77777777" w:rsidR="00A74CDB" w:rsidRDefault="00A74CDB">
            <w:pPr>
              <w:pStyle w:val="TAL"/>
              <w:rPr>
                <w:sz w:val="16"/>
              </w:rPr>
            </w:pPr>
            <w:r>
              <w:rPr>
                <w:sz w:val="16"/>
              </w:rPr>
              <w:t>0361</w:t>
            </w:r>
          </w:p>
        </w:tc>
        <w:tc>
          <w:tcPr>
            <w:tcW w:w="547" w:type="dxa"/>
            <w:tcBorders>
              <w:top w:val="single" w:sz="4" w:space="0" w:color="auto"/>
              <w:left w:val="single" w:sz="4" w:space="0" w:color="auto"/>
              <w:bottom w:val="single" w:sz="4" w:space="0" w:color="auto"/>
              <w:right w:val="single" w:sz="4" w:space="0" w:color="auto"/>
            </w:tcBorders>
          </w:tcPr>
          <w:p w14:paraId="1DA4481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6F4AB7"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292219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B1EEF1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CC78518" w14:textId="77777777" w:rsidR="00A74CDB" w:rsidRDefault="00A74CDB">
            <w:pPr>
              <w:pStyle w:val="TAL"/>
              <w:rPr>
                <w:sz w:val="16"/>
              </w:rPr>
            </w:pPr>
            <w:r>
              <w:rPr>
                <w:sz w:val="16"/>
              </w:rPr>
              <w:t>Postponed</w:t>
            </w:r>
          </w:p>
        </w:tc>
      </w:tr>
      <w:tr w:rsidR="00A74CDB" w14:paraId="2E9286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976061" w14:textId="77777777" w:rsidR="00A74CDB" w:rsidRDefault="00A74CDB">
            <w:pPr>
              <w:pStyle w:val="TAL"/>
              <w:rPr>
                <w:sz w:val="16"/>
              </w:rPr>
            </w:pPr>
            <w:r>
              <w:rPr>
                <w:sz w:val="16"/>
              </w:rPr>
              <w:t>C1-235029</w:t>
            </w:r>
          </w:p>
        </w:tc>
        <w:tc>
          <w:tcPr>
            <w:tcW w:w="3133" w:type="dxa"/>
            <w:tcBorders>
              <w:top w:val="single" w:sz="4" w:space="0" w:color="auto"/>
              <w:left w:val="single" w:sz="4" w:space="0" w:color="auto"/>
              <w:bottom w:val="single" w:sz="4" w:space="0" w:color="auto"/>
              <w:right w:val="single" w:sz="4" w:space="0" w:color="auto"/>
            </w:tcBorders>
            <w:hideMark/>
          </w:tcPr>
          <w:p w14:paraId="0859451B"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63BCC472"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BC926A0"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EDBA077" w14:textId="77777777" w:rsidR="00A74CDB" w:rsidRDefault="00A74CDB">
            <w:pPr>
              <w:pStyle w:val="TAL"/>
              <w:rPr>
                <w:sz w:val="16"/>
              </w:rPr>
            </w:pPr>
            <w:r>
              <w:rPr>
                <w:sz w:val="16"/>
              </w:rPr>
              <w:t>0362</w:t>
            </w:r>
          </w:p>
        </w:tc>
        <w:tc>
          <w:tcPr>
            <w:tcW w:w="547" w:type="dxa"/>
            <w:tcBorders>
              <w:top w:val="single" w:sz="4" w:space="0" w:color="auto"/>
              <w:left w:val="single" w:sz="4" w:space="0" w:color="auto"/>
              <w:bottom w:val="single" w:sz="4" w:space="0" w:color="auto"/>
              <w:right w:val="single" w:sz="4" w:space="0" w:color="auto"/>
            </w:tcBorders>
          </w:tcPr>
          <w:p w14:paraId="5AA7D4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A2CC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9F195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9D16F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E87108B" w14:textId="77777777" w:rsidR="00A74CDB" w:rsidRDefault="00A74CDB">
            <w:pPr>
              <w:pStyle w:val="TAL"/>
              <w:rPr>
                <w:sz w:val="16"/>
              </w:rPr>
            </w:pPr>
            <w:r>
              <w:rPr>
                <w:sz w:val="16"/>
              </w:rPr>
              <w:t>Postponed</w:t>
            </w:r>
          </w:p>
        </w:tc>
      </w:tr>
      <w:tr w:rsidR="00A74CDB" w14:paraId="01AC43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362D35" w14:textId="77777777" w:rsidR="00A74CDB" w:rsidRDefault="00A74CDB">
            <w:pPr>
              <w:pStyle w:val="TAL"/>
              <w:rPr>
                <w:sz w:val="16"/>
              </w:rPr>
            </w:pPr>
            <w:r>
              <w:rPr>
                <w:sz w:val="16"/>
              </w:rPr>
              <w:t>C1-235030</w:t>
            </w:r>
          </w:p>
        </w:tc>
        <w:tc>
          <w:tcPr>
            <w:tcW w:w="3133" w:type="dxa"/>
            <w:tcBorders>
              <w:top w:val="single" w:sz="4" w:space="0" w:color="auto"/>
              <w:left w:val="single" w:sz="4" w:space="0" w:color="auto"/>
              <w:bottom w:val="single" w:sz="4" w:space="0" w:color="auto"/>
              <w:right w:val="single" w:sz="4" w:space="0" w:color="auto"/>
            </w:tcBorders>
            <w:hideMark/>
          </w:tcPr>
          <w:p w14:paraId="277114CF" w14:textId="77777777" w:rsidR="00A74CDB" w:rsidRDefault="00A74CDB">
            <w:pPr>
              <w:pStyle w:val="TAL"/>
              <w:rPr>
                <w:sz w:val="16"/>
              </w:rPr>
            </w:pPr>
            <w:r>
              <w:rPr>
                <w:sz w:val="16"/>
              </w:rPr>
              <w:t>MCPTT Clarification of SSRC used in RCTP signalling over 5MBS subchannel</w:t>
            </w:r>
          </w:p>
        </w:tc>
        <w:tc>
          <w:tcPr>
            <w:tcW w:w="1488" w:type="dxa"/>
            <w:tcBorders>
              <w:top w:val="single" w:sz="4" w:space="0" w:color="auto"/>
              <w:left w:val="single" w:sz="4" w:space="0" w:color="auto"/>
              <w:bottom w:val="single" w:sz="4" w:space="0" w:color="auto"/>
              <w:right w:val="single" w:sz="4" w:space="0" w:color="auto"/>
            </w:tcBorders>
            <w:hideMark/>
          </w:tcPr>
          <w:p w14:paraId="383818C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B1B3A0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E8DC6B4" w14:textId="77777777" w:rsidR="00A74CDB" w:rsidRDefault="00A74CDB">
            <w:pPr>
              <w:pStyle w:val="TAL"/>
              <w:rPr>
                <w:sz w:val="16"/>
              </w:rPr>
            </w:pPr>
            <w:r>
              <w:rPr>
                <w:sz w:val="16"/>
              </w:rPr>
              <w:t>0363</w:t>
            </w:r>
          </w:p>
        </w:tc>
        <w:tc>
          <w:tcPr>
            <w:tcW w:w="547" w:type="dxa"/>
            <w:tcBorders>
              <w:top w:val="single" w:sz="4" w:space="0" w:color="auto"/>
              <w:left w:val="single" w:sz="4" w:space="0" w:color="auto"/>
              <w:bottom w:val="single" w:sz="4" w:space="0" w:color="auto"/>
              <w:right w:val="single" w:sz="4" w:space="0" w:color="auto"/>
            </w:tcBorders>
          </w:tcPr>
          <w:p w14:paraId="600CCF0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6EAE4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21EF1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DDBF1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CF798C3" w14:textId="77777777" w:rsidR="00A74CDB" w:rsidRDefault="00A74CDB">
            <w:pPr>
              <w:pStyle w:val="TAL"/>
              <w:rPr>
                <w:sz w:val="16"/>
              </w:rPr>
            </w:pPr>
            <w:r>
              <w:rPr>
                <w:sz w:val="16"/>
              </w:rPr>
              <w:t>Revised</w:t>
            </w:r>
          </w:p>
        </w:tc>
      </w:tr>
      <w:tr w:rsidR="00A74CDB" w14:paraId="05C8CC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A2F36D" w14:textId="77777777" w:rsidR="00A74CDB" w:rsidRDefault="00A74CDB">
            <w:pPr>
              <w:pStyle w:val="TAL"/>
              <w:rPr>
                <w:sz w:val="16"/>
              </w:rPr>
            </w:pPr>
            <w:r>
              <w:rPr>
                <w:sz w:val="16"/>
              </w:rPr>
              <w:t>C1-235066</w:t>
            </w:r>
          </w:p>
        </w:tc>
        <w:tc>
          <w:tcPr>
            <w:tcW w:w="3133" w:type="dxa"/>
            <w:tcBorders>
              <w:top w:val="single" w:sz="4" w:space="0" w:color="auto"/>
              <w:left w:val="single" w:sz="4" w:space="0" w:color="auto"/>
              <w:bottom w:val="single" w:sz="4" w:space="0" w:color="auto"/>
              <w:right w:val="single" w:sz="4" w:space="0" w:color="auto"/>
            </w:tcBorders>
            <w:hideMark/>
          </w:tcPr>
          <w:p w14:paraId="2E61861A" w14:textId="77777777" w:rsidR="00A74CDB" w:rsidRDefault="00A74CDB">
            <w:pPr>
              <w:pStyle w:val="TAL"/>
              <w:rPr>
                <w:sz w:val="16"/>
              </w:rPr>
            </w:pPr>
            <w:r>
              <w:rPr>
                <w:sz w:val="16"/>
              </w:rPr>
              <w:t>MCPTT Clarification of SSRC used in RCTP signalling over 5MBS subchannel</w:t>
            </w:r>
          </w:p>
        </w:tc>
        <w:tc>
          <w:tcPr>
            <w:tcW w:w="1488" w:type="dxa"/>
            <w:tcBorders>
              <w:top w:val="single" w:sz="4" w:space="0" w:color="auto"/>
              <w:left w:val="single" w:sz="4" w:space="0" w:color="auto"/>
              <w:bottom w:val="single" w:sz="4" w:space="0" w:color="auto"/>
              <w:right w:val="single" w:sz="4" w:space="0" w:color="auto"/>
            </w:tcBorders>
            <w:hideMark/>
          </w:tcPr>
          <w:p w14:paraId="6E62545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D4A264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0AA82AD" w14:textId="77777777" w:rsidR="00A74CDB" w:rsidRDefault="00A74CDB">
            <w:pPr>
              <w:pStyle w:val="TAL"/>
              <w:rPr>
                <w:sz w:val="16"/>
              </w:rPr>
            </w:pPr>
            <w:r>
              <w:rPr>
                <w:sz w:val="16"/>
              </w:rPr>
              <w:t>0363</w:t>
            </w:r>
          </w:p>
        </w:tc>
        <w:tc>
          <w:tcPr>
            <w:tcW w:w="547" w:type="dxa"/>
            <w:tcBorders>
              <w:top w:val="single" w:sz="4" w:space="0" w:color="auto"/>
              <w:left w:val="single" w:sz="4" w:space="0" w:color="auto"/>
              <w:bottom w:val="single" w:sz="4" w:space="0" w:color="auto"/>
              <w:right w:val="single" w:sz="4" w:space="0" w:color="auto"/>
            </w:tcBorders>
            <w:hideMark/>
          </w:tcPr>
          <w:p w14:paraId="1863F26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562A4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A205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CAE84F"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423EFEFB" w14:textId="77777777" w:rsidR="00A74CDB" w:rsidRDefault="00A74CDB">
            <w:pPr>
              <w:pStyle w:val="TAL"/>
              <w:rPr>
                <w:sz w:val="16"/>
              </w:rPr>
            </w:pPr>
            <w:r>
              <w:rPr>
                <w:sz w:val="16"/>
              </w:rPr>
              <w:t>Postponed</w:t>
            </w:r>
          </w:p>
        </w:tc>
      </w:tr>
      <w:tr w:rsidR="00A74CDB" w14:paraId="52C4DA8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6125D4" w14:textId="77777777" w:rsidR="00A74CDB" w:rsidRDefault="00A74CDB">
            <w:pPr>
              <w:pStyle w:val="TAL"/>
              <w:rPr>
                <w:sz w:val="16"/>
              </w:rPr>
            </w:pPr>
            <w:r>
              <w:rPr>
                <w:sz w:val="16"/>
              </w:rPr>
              <w:t>C1-235823</w:t>
            </w:r>
          </w:p>
        </w:tc>
        <w:tc>
          <w:tcPr>
            <w:tcW w:w="3133" w:type="dxa"/>
            <w:tcBorders>
              <w:top w:val="single" w:sz="4" w:space="0" w:color="auto"/>
              <w:left w:val="single" w:sz="4" w:space="0" w:color="auto"/>
              <w:bottom w:val="single" w:sz="4" w:space="0" w:color="auto"/>
              <w:right w:val="single" w:sz="4" w:space="0" w:color="auto"/>
            </w:tcBorders>
            <w:hideMark/>
          </w:tcPr>
          <w:p w14:paraId="40F4D7BC"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88" w:type="dxa"/>
            <w:tcBorders>
              <w:top w:val="single" w:sz="4" w:space="0" w:color="auto"/>
              <w:left w:val="single" w:sz="4" w:space="0" w:color="auto"/>
              <w:bottom w:val="single" w:sz="4" w:space="0" w:color="auto"/>
              <w:right w:val="single" w:sz="4" w:space="0" w:color="auto"/>
            </w:tcBorders>
            <w:hideMark/>
          </w:tcPr>
          <w:p w14:paraId="0C05171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A53DEB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E93FB01" w14:textId="77777777" w:rsidR="00A74CDB" w:rsidRDefault="00A74CDB">
            <w:pPr>
              <w:pStyle w:val="TAL"/>
              <w:rPr>
                <w:sz w:val="16"/>
              </w:rPr>
            </w:pPr>
            <w:r>
              <w:rPr>
                <w:sz w:val="16"/>
              </w:rPr>
              <w:t>0364</w:t>
            </w:r>
          </w:p>
        </w:tc>
        <w:tc>
          <w:tcPr>
            <w:tcW w:w="547" w:type="dxa"/>
            <w:tcBorders>
              <w:top w:val="single" w:sz="4" w:space="0" w:color="auto"/>
              <w:left w:val="single" w:sz="4" w:space="0" w:color="auto"/>
              <w:bottom w:val="single" w:sz="4" w:space="0" w:color="auto"/>
              <w:right w:val="single" w:sz="4" w:space="0" w:color="auto"/>
            </w:tcBorders>
          </w:tcPr>
          <w:p w14:paraId="4E113E1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688B5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B450F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921FF8"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4DE12E95" w14:textId="77777777" w:rsidR="00A74CDB" w:rsidRDefault="00A74CDB">
            <w:pPr>
              <w:pStyle w:val="TAL"/>
              <w:rPr>
                <w:sz w:val="16"/>
              </w:rPr>
            </w:pPr>
            <w:r>
              <w:rPr>
                <w:sz w:val="16"/>
              </w:rPr>
              <w:t>Revised</w:t>
            </w:r>
          </w:p>
        </w:tc>
      </w:tr>
      <w:tr w:rsidR="00A74CDB" w14:paraId="61FE28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00430F" w14:textId="77777777" w:rsidR="00A74CDB" w:rsidRDefault="00A74CDB">
            <w:pPr>
              <w:pStyle w:val="TAL"/>
              <w:rPr>
                <w:sz w:val="16"/>
              </w:rPr>
            </w:pPr>
            <w:r>
              <w:rPr>
                <w:sz w:val="16"/>
              </w:rPr>
              <w:t>C1-235879</w:t>
            </w:r>
          </w:p>
        </w:tc>
        <w:tc>
          <w:tcPr>
            <w:tcW w:w="3133" w:type="dxa"/>
            <w:tcBorders>
              <w:top w:val="single" w:sz="4" w:space="0" w:color="auto"/>
              <w:left w:val="single" w:sz="4" w:space="0" w:color="auto"/>
              <w:bottom w:val="single" w:sz="4" w:space="0" w:color="auto"/>
              <w:right w:val="single" w:sz="4" w:space="0" w:color="auto"/>
            </w:tcBorders>
            <w:hideMark/>
          </w:tcPr>
          <w:p w14:paraId="5619845E"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88" w:type="dxa"/>
            <w:tcBorders>
              <w:top w:val="single" w:sz="4" w:space="0" w:color="auto"/>
              <w:left w:val="single" w:sz="4" w:space="0" w:color="auto"/>
              <w:bottom w:val="single" w:sz="4" w:space="0" w:color="auto"/>
              <w:right w:val="single" w:sz="4" w:space="0" w:color="auto"/>
            </w:tcBorders>
            <w:hideMark/>
          </w:tcPr>
          <w:p w14:paraId="2BF7F5E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2A133A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D483363" w14:textId="77777777" w:rsidR="00A74CDB" w:rsidRDefault="00A74CDB">
            <w:pPr>
              <w:pStyle w:val="TAL"/>
              <w:rPr>
                <w:sz w:val="16"/>
              </w:rPr>
            </w:pPr>
            <w:r>
              <w:rPr>
                <w:sz w:val="16"/>
              </w:rPr>
              <w:t>0364</w:t>
            </w:r>
          </w:p>
        </w:tc>
        <w:tc>
          <w:tcPr>
            <w:tcW w:w="547" w:type="dxa"/>
            <w:tcBorders>
              <w:top w:val="single" w:sz="4" w:space="0" w:color="auto"/>
              <w:left w:val="single" w:sz="4" w:space="0" w:color="auto"/>
              <w:bottom w:val="single" w:sz="4" w:space="0" w:color="auto"/>
              <w:right w:val="single" w:sz="4" w:space="0" w:color="auto"/>
            </w:tcBorders>
            <w:hideMark/>
          </w:tcPr>
          <w:p w14:paraId="35E8380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B94C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B648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71640DE"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0BC364C9" w14:textId="77777777" w:rsidR="00A74CDB" w:rsidRDefault="00A74CDB">
            <w:pPr>
              <w:pStyle w:val="TAL"/>
              <w:rPr>
                <w:sz w:val="16"/>
              </w:rPr>
            </w:pPr>
            <w:r>
              <w:rPr>
                <w:sz w:val="16"/>
              </w:rPr>
              <w:t>Revised</w:t>
            </w:r>
          </w:p>
        </w:tc>
      </w:tr>
      <w:tr w:rsidR="00A74CDB" w14:paraId="224631F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59C4D5" w14:textId="77777777" w:rsidR="00A74CDB" w:rsidRDefault="00A74CDB">
            <w:pPr>
              <w:pStyle w:val="TAL"/>
              <w:rPr>
                <w:sz w:val="16"/>
              </w:rPr>
            </w:pPr>
            <w:r>
              <w:rPr>
                <w:sz w:val="16"/>
              </w:rPr>
              <w:t>C1-236140</w:t>
            </w:r>
          </w:p>
        </w:tc>
        <w:tc>
          <w:tcPr>
            <w:tcW w:w="3133" w:type="dxa"/>
            <w:tcBorders>
              <w:top w:val="single" w:sz="4" w:space="0" w:color="auto"/>
              <w:left w:val="single" w:sz="4" w:space="0" w:color="auto"/>
              <w:bottom w:val="single" w:sz="4" w:space="0" w:color="auto"/>
              <w:right w:val="single" w:sz="4" w:space="0" w:color="auto"/>
            </w:tcBorders>
            <w:hideMark/>
          </w:tcPr>
          <w:p w14:paraId="04E10D14"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88" w:type="dxa"/>
            <w:tcBorders>
              <w:top w:val="single" w:sz="4" w:space="0" w:color="auto"/>
              <w:left w:val="single" w:sz="4" w:space="0" w:color="auto"/>
              <w:bottom w:val="single" w:sz="4" w:space="0" w:color="auto"/>
              <w:right w:val="single" w:sz="4" w:space="0" w:color="auto"/>
            </w:tcBorders>
            <w:hideMark/>
          </w:tcPr>
          <w:p w14:paraId="48BF68B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222ED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46CDF6E" w14:textId="77777777" w:rsidR="00A74CDB" w:rsidRDefault="00A74CDB">
            <w:pPr>
              <w:pStyle w:val="TAL"/>
              <w:rPr>
                <w:sz w:val="16"/>
              </w:rPr>
            </w:pPr>
            <w:r>
              <w:rPr>
                <w:sz w:val="16"/>
              </w:rPr>
              <w:t>0364</w:t>
            </w:r>
          </w:p>
        </w:tc>
        <w:tc>
          <w:tcPr>
            <w:tcW w:w="547" w:type="dxa"/>
            <w:tcBorders>
              <w:top w:val="single" w:sz="4" w:space="0" w:color="auto"/>
              <w:left w:val="single" w:sz="4" w:space="0" w:color="auto"/>
              <w:bottom w:val="single" w:sz="4" w:space="0" w:color="auto"/>
              <w:right w:val="single" w:sz="4" w:space="0" w:color="auto"/>
            </w:tcBorders>
            <w:hideMark/>
          </w:tcPr>
          <w:p w14:paraId="7FC43E4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695EFE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2231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D337D2"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7D11786F" w14:textId="77777777" w:rsidR="00A74CDB" w:rsidRDefault="00A74CDB">
            <w:pPr>
              <w:pStyle w:val="TAL"/>
              <w:rPr>
                <w:sz w:val="16"/>
              </w:rPr>
            </w:pPr>
            <w:r>
              <w:rPr>
                <w:sz w:val="16"/>
              </w:rPr>
              <w:t>Agreed</w:t>
            </w:r>
          </w:p>
        </w:tc>
      </w:tr>
      <w:tr w:rsidR="00A74CDB" w14:paraId="0977BD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F86D88" w14:textId="77777777" w:rsidR="00A74CDB" w:rsidRDefault="00A74CDB">
            <w:pPr>
              <w:pStyle w:val="TAL"/>
              <w:rPr>
                <w:sz w:val="16"/>
              </w:rPr>
            </w:pPr>
            <w:r>
              <w:rPr>
                <w:sz w:val="16"/>
              </w:rPr>
              <w:t>C1-235825</w:t>
            </w:r>
          </w:p>
        </w:tc>
        <w:tc>
          <w:tcPr>
            <w:tcW w:w="3133" w:type="dxa"/>
            <w:tcBorders>
              <w:top w:val="single" w:sz="4" w:space="0" w:color="auto"/>
              <w:left w:val="single" w:sz="4" w:space="0" w:color="auto"/>
              <w:bottom w:val="single" w:sz="4" w:space="0" w:color="auto"/>
              <w:right w:val="single" w:sz="4" w:space="0" w:color="auto"/>
            </w:tcBorders>
            <w:hideMark/>
          </w:tcPr>
          <w:p w14:paraId="4A8EE43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w:t>
            </w:r>
            <w:proofErr w:type="spellStart"/>
            <w:r>
              <w:rPr>
                <w:sz w:val="16"/>
              </w:rPr>
              <w:t>Mgmt</w:t>
            </w:r>
            <w:proofErr w:type="spellEnd"/>
            <w:r>
              <w:rPr>
                <w:sz w:val="16"/>
              </w:rPr>
              <w:t xml:space="preserve"> Object</w:t>
            </w:r>
          </w:p>
        </w:tc>
        <w:tc>
          <w:tcPr>
            <w:tcW w:w="1488" w:type="dxa"/>
            <w:tcBorders>
              <w:top w:val="single" w:sz="4" w:space="0" w:color="auto"/>
              <w:left w:val="single" w:sz="4" w:space="0" w:color="auto"/>
              <w:bottom w:val="single" w:sz="4" w:space="0" w:color="auto"/>
              <w:right w:val="single" w:sz="4" w:space="0" w:color="auto"/>
            </w:tcBorders>
            <w:hideMark/>
          </w:tcPr>
          <w:p w14:paraId="66D58B0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942D00D"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03345406"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tcPr>
          <w:p w14:paraId="098820B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5C62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37EA4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924047B"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35CCB63B" w14:textId="77777777" w:rsidR="00A74CDB" w:rsidRDefault="00A74CDB">
            <w:pPr>
              <w:pStyle w:val="TAL"/>
              <w:rPr>
                <w:sz w:val="16"/>
              </w:rPr>
            </w:pPr>
            <w:r>
              <w:rPr>
                <w:sz w:val="16"/>
              </w:rPr>
              <w:t>Revised</w:t>
            </w:r>
          </w:p>
        </w:tc>
      </w:tr>
      <w:tr w:rsidR="00A74CDB" w14:paraId="3DCA5FF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A2C145" w14:textId="77777777" w:rsidR="00A74CDB" w:rsidRDefault="00A74CDB">
            <w:pPr>
              <w:pStyle w:val="TAL"/>
              <w:rPr>
                <w:sz w:val="16"/>
              </w:rPr>
            </w:pPr>
            <w:r>
              <w:rPr>
                <w:sz w:val="16"/>
              </w:rPr>
              <w:lastRenderedPageBreak/>
              <w:t>C1-235881</w:t>
            </w:r>
          </w:p>
        </w:tc>
        <w:tc>
          <w:tcPr>
            <w:tcW w:w="3133" w:type="dxa"/>
            <w:tcBorders>
              <w:top w:val="single" w:sz="4" w:space="0" w:color="auto"/>
              <w:left w:val="single" w:sz="4" w:space="0" w:color="auto"/>
              <w:bottom w:val="single" w:sz="4" w:space="0" w:color="auto"/>
              <w:right w:val="single" w:sz="4" w:space="0" w:color="auto"/>
            </w:tcBorders>
            <w:hideMark/>
          </w:tcPr>
          <w:p w14:paraId="6BDD492F"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234D771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DDEF0FE"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1CD0243B"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780AAAE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C4B0D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56857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04B3E55"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11A338E5" w14:textId="77777777" w:rsidR="00A74CDB" w:rsidRDefault="00A74CDB">
            <w:pPr>
              <w:pStyle w:val="TAL"/>
              <w:rPr>
                <w:sz w:val="16"/>
              </w:rPr>
            </w:pPr>
            <w:r>
              <w:rPr>
                <w:sz w:val="16"/>
              </w:rPr>
              <w:t>Revised</w:t>
            </w:r>
          </w:p>
        </w:tc>
      </w:tr>
      <w:tr w:rsidR="00A74CDB" w14:paraId="42119CE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D0581B" w14:textId="77777777" w:rsidR="00A74CDB" w:rsidRDefault="00A74CDB">
            <w:pPr>
              <w:pStyle w:val="TAL"/>
              <w:rPr>
                <w:sz w:val="16"/>
              </w:rPr>
            </w:pPr>
            <w:r>
              <w:rPr>
                <w:sz w:val="16"/>
              </w:rPr>
              <w:t>C1-236142</w:t>
            </w:r>
          </w:p>
        </w:tc>
        <w:tc>
          <w:tcPr>
            <w:tcW w:w="3133" w:type="dxa"/>
            <w:tcBorders>
              <w:top w:val="single" w:sz="4" w:space="0" w:color="auto"/>
              <w:left w:val="single" w:sz="4" w:space="0" w:color="auto"/>
              <w:bottom w:val="single" w:sz="4" w:space="0" w:color="auto"/>
              <w:right w:val="single" w:sz="4" w:space="0" w:color="auto"/>
            </w:tcBorders>
            <w:hideMark/>
          </w:tcPr>
          <w:p w14:paraId="2ED0C15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19956BD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457C78B"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068ED333"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30490BB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D5445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E9D31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953412A"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9F7CA1D" w14:textId="77777777" w:rsidR="00A74CDB" w:rsidRDefault="00A74CDB">
            <w:pPr>
              <w:pStyle w:val="TAL"/>
              <w:rPr>
                <w:sz w:val="16"/>
              </w:rPr>
            </w:pPr>
            <w:r>
              <w:rPr>
                <w:sz w:val="16"/>
              </w:rPr>
              <w:t>Agreed</w:t>
            </w:r>
          </w:p>
        </w:tc>
      </w:tr>
      <w:tr w:rsidR="00A74CDB" w14:paraId="062D1B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BDA9CE" w14:textId="77777777" w:rsidR="00A74CDB" w:rsidRDefault="00A74CDB">
            <w:pPr>
              <w:pStyle w:val="TAL"/>
              <w:rPr>
                <w:sz w:val="16"/>
              </w:rPr>
            </w:pPr>
            <w:r>
              <w:rPr>
                <w:sz w:val="16"/>
              </w:rPr>
              <w:t>C1-235828</w:t>
            </w:r>
          </w:p>
        </w:tc>
        <w:tc>
          <w:tcPr>
            <w:tcW w:w="3133" w:type="dxa"/>
            <w:tcBorders>
              <w:top w:val="single" w:sz="4" w:space="0" w:color="auto"/>
              <w:left w:val="single" w:sz="4" w:space="0" w:color="auto"/>
              <w:bottom w:val="single" w:sz="4" w:space="0" w:color="auto"/>
              <w:right w:val="single" w:sz="4" w:space="0" w:color="auto"/>
            </w:tcBorders>
            <w:hideMark/>
          </w:tcPr>
          <w:p w14:paraId="5F2813C8"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F8BD89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300F923"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67629D36" w14:textId="77777777" w:rsidR="00A74CDB" w:rsidRDefault="00A74CDB">
            <w:pPr>
              <w:pStyle w:val="TAL"/>
              <w:rPr>
                <w:sz w:val="16"/>
              </w:rPr>
            </w:pPr>
            <w:r>
              <w:rPr>
                <w:sz w:val="16"/>
              </w:rPr>
              <w:t>0161</w:t>
            </w:r>
          </w:p>
        </w:tc>
        <w:tc>
          <w:tcPr>
            <w:tcW w:w="547" w:type="dxa"/>
            <w:tcBorders>
              <w:top w:val="single" w:sz="4" w:space="0" w:color="auto"/>
              <w:left w:val="single" w:sz="4" w:space="0" w:color="auto"/>
              <w:bottom w:val="single" w:sz="4" w:space="0" w:color="auto"/>
              <w:right w:val="single" w:sz="4" w:space="0" w:color="auto"/>
            </w:tcBorders>
          </w:tcPr>
          <w:p w14:paraId="4D36173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25FA8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0869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CDD5BF"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38DE8E9" w14:textId="77777777" w:rsidR="00A74CDB" w:rsidRDefault="00A74CDB">
            <w:pPr>
              <w:pStyle w:val="TAL"/>
              <w:rPr>
                <w:sz w:val="16"/>
              </w:rPr>
            </w:pPr>
            <w:r>
              <w:rPr>
                <w:sz w:val="16"/>
              </w:rPr>
              <w:t>Revised</w:t>
            </w:r>
          </w:p>
        </w:tc>
      </w:tr>
      <w:tr w:rsidR="00A74CDB" w14:paraId="31970B6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80C8FD" w14:textId="77777777" w:rsidR="00A74CDB" w:rsidRDefault="00A74CDB">
            <w:pPr>
              <w:pStyle w:val="TAL"/>
              <w:rPr>
                <w:sz w:val="16"/>
              </w:rPr>
            </w:pPr>
            <w:r>
              <w:rPr>
                <w:sz w:val="16"/>
              </w:rPr>
              <w:t>C1-236145</w:t>
            </w:r>
          </w:p>
        </w:tc>
        <w:tc>
          <w:tcPr>
            <w:tcW w:w="3133" w:type="dxa"/>
            <w:tcBorders>
              <w:top w:val="single" w:sz="4" w:space="0" w:color="auto"/>
              <w:left w:val="single" w:sz="4" w:space="0" w:color="auto"/>
              <w:bottom w:val="single" w:sz="4" w:space="0" w:color="auto"/>
              <w:right w:val="single" w:sz="4" w:space="0" w:color="auto"/>
            </w:tcBorders>
            <w:hideMark/>
          </w:tcPr>
          <w:p w14:paraId="66AB3679"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155B25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FA8CE5C"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6A01962E" w14:textId="77777777" w:rsidR="00A74CDB" w:rsidRDefault="00A74CDB">
            <w:pPr>
              <w:pStyle w:val="TAL"/>
              <w:rPr>
                <w:sz w:val="16"/>
              </w:rPr>
            </w:pPr>
            <w:r>
              <w:rPr>
                <w:sz w:val="16"/>
              </w:rPr>
              <w:t>0161</w:t>
            </w:r>
          </w:p>
        </w:tc>
        <w:tc>
          <w:tcPr>
            <w:tcW w:w="547" w:type="dxa"/>
            <w:tcBorders>
              <w:top w:val="single" w:sz="4" w:space="0" w:color="auto"/>
              <w:left w:val="single" w:sz="4" w:space="0" w:color="auto"/>
              <w:bottom w:val="single" w:sz="4" w:space="0" w:color="auto"/>
              <w:right w:val="single" w:sz="4" w:space="0" w:color="auto"/>
            </w:tcBorders>
            <w:hideMark/>
          </w:tcPr>
          <w:p w14:paraId="59EB5F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ABE3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3AE02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3B6FFD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2E814DEB" w14:textId="77777777" w:rsidR="00A74CDB" w:rsidRDefault="00A74CDB">
            <w:pPr>
              <w:pStyle w:val="TAL"/>
              <w:rPr>
                <w:sz w:val="16"/>
              </w:rPr>
            </w:pPr>
            <w:r>
              <w:rPr>
                <w:sz w:val="16"/>
              </w:rPr>
              <w:t>Agreed</w:t>
            </w:r>
          </w:p>
        </w:tc>
      </w:tr>
      <w:tr w:rsidR="00A74CDB" w14:paraId="55E7C4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9D8939" w14:textId="77777777" w:rsidR="00A74CDB" w:rsidRDefault="00A74CDB">
            <w:pPr>
              <w:pStyle w:val="TAL"/>
              <w:rPr>
                <w:sz w:val="16"/>
              </w:rPr>
            </w:pPr>
            <w:r>
              <w:rPr>
                <w:sz w:val="16"/>
              </w:rPr>
              <w:t>C1-235831</w:t>
            </w:r>
          </w:p>
        </w:tc>
        <w:tc>
          <w:tcPr>
            <w:tcW w:w="3133" w:type="dxa"/>
            <w:tcBorders>
              <w:top w:val="single" w:sz="4" w:space="0" w:color="auto"/>
              <w:left w:val="single" w:sz="4" w:space="0" w:color="auto"/>
              <w:bottom w:val="single" w:sz="4" w:space="0" w:color="auto"/>
              <w:right w:val="single" w:sz="4" w:space="0" w:color="auto"/>
            </w:tcBorders>
            <w:hideMark/>
          </w:tcPr>
          <w:p w14:paraId="58A60D86"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w:t>
            </w:r>
            <w:proofErr w:type="spellStart"/>
            <w:r>
              <w:rPr>
                <w:sz w:val="16"/>
              </w:rPr>
              <w:t>Mgmt</w:t>
            </w:r>
            <w:proofErr w:type="spellEnd"/>
            <w:r>
              <w:rPr>
                <w:sz w:val="16"/>
              </w:rPr>
              <w:t xml:space="preserve"> Object</w:t>
            </w:r>
          </w:p>
        </w:tc>
        <w:tc>
          <w:tcPr>
            <w:tcW w:w="1488" w:type="dxa"/>
            <w:tcBorders>
              <w:top w:val="single" w:sz="4" w:space="0" w:color="auto"/>
              <w:left w:val="single" w:sz="4" w:space="0" w:color="auto"/>
              <w:bottom w:val="single" w:sz="4" w:space="0" w:color="auto"/>
              <w:right w:val="single" w:sz="4" w:space="0" w:color="auto"/>
            </w:tcBorders>
            <w:hideMark/>
          </w:tcPr>
          <w:p w14:paraId="7561A1E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D8CD4B0"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5EC83F93"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tcPr>
          <w:p w14:paraId="433BC9D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BBE6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866D5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1E000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7F38FFD" w14:textId="77777777" w:rsidR="00A74CDB" w:rsidRDefault="00A74CDB">
            <w:pPr>
              <w:pStyle w:val="TAL"/>
              <w:rPr>
                <w:sz w:val="16"/>
              </w:rPr>
            </w:pPr>
            <w:r>
              <w:rPr>
                <w:sz w:val="16"/>
              </w:rPr>
              <w:t>Withdrawn</w:t>
            </w:r>
          </w:p>
        </w:tc>
      </w:tr>
      <w:tr w:rsidR="00A74CDB" w14:paraId="4FBFD5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6B9DB4" w14:textId="77777777" w:rsidR="00A74CDB" w:rsidRDefault="00A74CDB">
            <w:pPr>
              <w:pStyle w:val="TAL"/>
              <w:rPr>
                <w:sz w:val="16"/>
              </w:rPr>
            </w:pPr>
            <w:r>
              <w:rPr>
                <w:sz w:val="16"/>
              </w:rPr>
              <w:t>C1-235278</w:t>
            </w:r>
          </w:p>
        </w:tc>
        <w:tc>
          <w:tcPr>
            <w:tcW w:w="3133" w:type="dxa"/>
            <w:tcBorders>
              <w:top w:val="single" w:sz="4" w:space="0" w:color="auto"/>
              <w:left w:val="single" w:sz="4" w:space="0" w:color="auto"/>
              <w:bottom w:val="single" w:sz="4" w:space="0" w:color="auto"/>
              <w:right w:val="single" w:sz="4" w:space="0" w:color="auto"/>
            </w:tcBorders>
            <w:hideMark/>
          </w:tcPr>
          <w:p w14:paraId="368DC561" w14:textId="77777777" w:rsidR="00A74CDB" w:rsidRDefault="00A74CDB">
            <w:pPr>
              <w:pStyle w:val="TAL"/>
              <w:rPr>
                <w:sz w:val="16"/>
              </w:rPr>
            </w:pPr>
            <w:r>
              <w:rPr>
                <w:sz w:val="16"/>
              </w:rPr>
              <w:t>MC GW UE service configuration</w:t>
            </w:r>
          </w:p>
        </w:tc>
        <w:tc>
          <w:tcPr>
            <w:tcW w:w="1488" w:type="dxa"/>
            <w:tcBorders>
              <w:top w:val="single" w:sz="4" w:space="0" w:color="auto"/>
              <w:left w:val="single" w:sz="4" w:space="0" w:color="auto"/>
              <w:bottom w:val="single" w:sz="4" w:space="0" w:color="auto"/>
              <w:right w:val="single" w:sz="4" w:space="0" w:color="auto"/>
            </w:tcBorders>
            <w:hideMark/>
          </w:tcPr>
          <w:p w14:paraId="77D9DC8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BEEDD8B"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15B612E9" w14:textId="77777777" w:rsidR="00A74CDB" w:rsidRDefault="00A74CDB">
            <w:pPr>
              <w:pStyle w:val="TAL"/>
              <w:rPr>
                <w:sz w:val="16"/>
              </w:rPr>
            </w:pPr>
            <w:r>
              <w:rPr>
                <w:sz w:val="16"/>
              </w:rPr>
              <w:t>0254</w:t>
            </w:r>
          </w:p>
        </w:tc>
        <w:tc>
          <w:tcPr>
            <w:tcW w:w="547" w:type="dxa"/>
            <w:tcBorders>
              <w:top w:val="single" w:sz="4" w:space="0" w:color="auto"/>
              <w:left w:val="single" w:sz="4" w:space="0" w:color="auto"/>
              <w:bottom w:val="single" w:sz="4" w:space="0" w:color="auto"/>
              <w:right w:val="single" w:sz="4" w:space="0" w:color="auto"/>
            </w:tcBorders>
            <w:hideMark/>
          </w:tcPr>
          <w:p w14:paraId="0500406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5B355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D1F4C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0A8BDFA"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248CFC82" w14:textId="77777777" w:rsidR="00A74CDB" w:rsidRDefault="00A74CDB">
            <w:pPr>
              <w:pStyle w:val="TAL"/>
              <w:rPr>
                <w:sz w:val="16"/>
              </w:rPr>
            </w:pPr>
            <w:r>
              <w:rPr>
                <w:sz w:val="16"/>
              </w:rPr>
              <w:t>Revised</w:t>
            </w:r>
          </w:p>
        </w:tc>
      </w:tr>
      <w:tr w:rsidR="00A74CDB" w14:paraId="694FFB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610F6A" w14:textId="77777777" w:rsidR="00A74CDB" w:rsidRDefault="00A74CDB">
            <w:pPr>
              <w:pStyle w:val="TAL"/>
              <w:rPr>
                <w:sz w:val="16"/>
              </w:rPr>
            </w:pPr>
            <w:r>
              <w:rPr>
                <w:sz w:val="16"/>
              </w:rPr>
              <w:t>C1-236137</w:t>
            </w:r>
          </w:p>
        </w:tc>
        <w:tc>
          <w:tcPr>
            <w:tcW w:w="3133" w:type="dxa"/>
            <w:tcBorders>
              <w:top w:val="single" w:sz="4" w:space="0" w:color="auto"/>
              <w:left w:val="single" w:sz="4" w:space="0" w:color="auto"/>
              <w:bottom w:val="single" w:sz="4" w:space="0" w:color="auto"/>
              <w:right w:val="single" w:sz="4" w:space="0" w:color="auto"/>
            </w:tcBorders>
            <w:hideMark/>
          </w:tcPr>
          <w:p w14:paraId="5F990B9B" w14:textId="77777777" w:rsidR="00A74CDB" w:rsidRDefault="00A74CDB">
            <w:pPr>
              <w:pStyle w:val="TAL"/>
              <w:rPr>
                <w:sz w:val="16"/>
              </w:rPr>
            </w:pPr>
            <w:r>
              <w:rPr>
                <w:sz w:val="16"/>
              </w:rPr>
              <w:t>MC GW UE service configuration</w:t>
            </w:r>
          </w:p>
        </w:tc>
        <w:tc>
          <w:tcPr>
            <w:tcW w:w="1488" w:type="dxa"/>
            <w:tcBorders>
              <w:top w:val="single" w:sz="4" w:space="0" w:color="auto"/>
              <w:left w:val="single" w:sz="4" w:space="0" w:color="auto"/>
              <w:bottom w:val="single" w:sz="4" w:space="0" w:color="auto"/>
              <w:right w:val="single" w:sz="4" w:space="0" w:color="auto"/>
            </w:tcBorders>
            <w:hideMark/>
          </w:tcPr>
          <w:p w14:paraId="0D5F18B2"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4320E9"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6E523F9E" w14:textId="77777777" w:rsidR="00A74CDB" w:rsidRDefault="00A74CDB">
            <w:pPr>
              <w:pStyle w:val="TAL"/>
              <w:rPr>
                <w:sz w:val="16"/>
              </w:rPr>
            </w:pPr>
            <w:r>
              <w:rPr>
                <w:sz w:val="16"/>
              </w:rPr>
              <w:t>0254</w:t>
            </w:r>
          </w:p>
        </w:tc>
        <w:tc>
          <w:tcPr>
            <w:tcW w:w="547" w:type="dxa"/>
            <w:tcBorders>
              <w:top w:val="single" w:sz="4" w:space="0" w:color="auto"/>
              <w:left w:val="single" w:sz="4" w:space="0" w:color="auto"/>
              <w:bottom w:val="single" w:sz="4" w:space="0" w:color="auto"/>
              <w:right w:val="single" w:sz="4" w:space="0" w:color="auto"/>
            </w:tcBorders>
            <w:hideMark/>
          </w:tcPr>
          <w:p w14:paraId="645F7A5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DE57C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D9AE0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F5262A"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2BC6163D" w14:textId="77777777" w:rsidR="00A74CDB" w:rsidRDefault="00A74CDB">
            <w:pPr>
              <w:pStyle w:val="TAL"/>
              <w:rPr>
                <w:sz w:val="16"/>
              </w:rPr>
            </w:pPr>
            <w:r>
              <w:rPr>
                <w:sz w:val="16"/>
              </w:rPr>
              <w:t>Agreed</w:t>
            </w:r>
          </w:p>
        </w:tc>
      </w:tr>
      <w:tr w:rsidR="00A74CDB" w14:paraId="4FB749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60DF39" w14:textId="77777777" w:rsidR="00A74CDB" w:rsidRDefault="00A74CDB">
            <w:pPr>
              <w:pStyle w:val="TAL"/>
              <w:rPr>
                <w:sz w:val="16"/>
              </w:rPr>
            </w:pPr>
            <w:r>
              <w:rPr>
                <w:sz w:val="16"/>
              </w:rPr>
              <w:t>C1-235533</w:t>
            </w:r>
          </w:p>
        </w:tc>
        <w:tc>
          <w:tcPr>
            <w:tcW w:w="3133" w:type="dxa"/>
            <w:tcBorders>
              <w:top w:val="single" w:sz="4" w:space="0" w:color="auto"/>
              <w:left w:val="single" w:sz="4" w:space="0" w:color="auto"/>
              <w:bottom w:val="single" w:sz="4" w:space="0" w:color="auto"/>
              <w:right w:val="single" w:sz="4" w:space="0" w:color="auto"/>
            </w:tcBorders>
            <w:hideMark/>
          </w:tcPr>
          <w:p w14:paraId="6B60722F" w14:textId="77777777" w:rsidR="00A74CDB" w:rsidRDefault="00A74CDB">
            <w:pPr>
              <w:pStyle w:val="TAL"/>
              <w:rPr>
                <w:sz w:val="16"/>
              </w:rPr>
            </w:pPr>
            <w:r>
              <w:rPr>
                <w:sz w:val="16"/>
              </w:rPr>
              <w:t>Alignment of &lt;</w:t>
            </w:r>
            <w:proofErr w:type="spellStart"/>
            <w:r>
              <w:rPr>
                <w:sz w:val="16"/>
              </w:rPr>
              <w:t>MigratablePartnerMCPTTSystemInfo</w:t>
            </w:r>
            <w:proofErr w:type="spellEnd"/>
            <w:r>
              <w:rPr>
                <w:sz w:val="16"/>
              </w:rPr>
              <w:t>&gt; element with &lt;</w:t>
            </w:r>
            <w:proofErr w:type="spellStart"/>
            <w:r>
              <w:rPr>
                <w:sz w:val="16"/>
              </w:rPr>
              <w:t>MigratablePartnerMCVideoSystemInfo</w:t>
            </w:r>
            <w:proofErr w:type="spellEnd"/>
            <w:r>
              <w:rPr>
                <w:sz w:val="16"/>
              </w:rPr>
              <w:t>&gt; element and &lt;</w:t>
            </w:r>
            <w:proofErr w:type="spellStart"/>
            <w:r>
              <w:rPr>
                <w:sz w:val="16"/>
              </w:rPr>
              <w:t>MigratablePartnerMCDataSystemInfo</w:t>
            </w:r>
            <w:proofErr w:type="spellEnd"/>
            <w:r>
              <w:rPr>
                <w:sz w:val="16"/>
              </w:rPr>
              <w:t>&gt; element</w:t>
            </w:r>
          </w:p>
        </w:tc>
        <w:tc>
          <w:tcPr>
            <w:tcW w:w="1488" w:type="dxa"/>
            <w:tcBorders>
              <w:top w:val="single" w:sz="4" w:space="0" w:color="auto"/>
              <w:left w:val="single" w:sz="4" w:space="0" w:color="auto"/>
              <w:bottom w:val="single" w:sz="4" w:space="0" w:color="auto"/>
              <w:right w:val="single" w:sz="4" w:space="0" w:color="auto"/>
            </w:tcBorders>
            <w:hideMark/>
          </w:tcPr>
          <w:p w14:paraId="6E09652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97AF244"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7CAD1E33" w14:textId="77777777" w:rsidR="00A74CDB" w:rsidRDefault="00A74CDB">
            <w:pPr>
              <w:pStyle w:val="TAL"/>
              <w:rPr>
                <w:sz w:val="16"/>
              </w:rPr>
            </w:pPr>
            <w:r>
              <w:rPr>
                <w:sz w:val="16"/>
              </w:rPr>
              <w:t>0255</w:t>
            </w:r>
          </w:p>
        </w:tc>
        <w:tc>
          <w:tcPr>
            <w:tcW w:w="547" w:type="dxa"/>
            <w:tcBorders>
              <w:top w:val="single" w:sz="4" w:space="0" w:color="auto"/>
              <w:left w:val="single" w:sz="4" w:space="0" w:color="auto"/>
              <w:bottom w:val="single" w:sz="4" w:space="0" w:color="auto"/>
              <w:right w:val="single" w:sz="4" w:space="0" w:color="auto"/>
            </w:tcBorders>
          </w:tcPr>
          <w:p w14:paraId="186C825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D108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3314D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5B25C6F"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1690E53E" w14:textId="77777777" w:rsidR="00A74CDB" w:rsidRDefault="00A74CDB">
            <w:pPr>
              <w:pStyle w:val="TAL"/>
              <w:rPr>
                <w:sz w:val="16"/>
              </w:rPr>
            </w:pPr>
            <w:r>
              <w:rPr>
                <w:sz w:val="16"/>
              </w:rPr>
              <w:t>Agreed</w:t>
            </w:r>
          </w:p>
        </w:tc>
      </w:tr>
      <w:tr w:rsidR="00A74CDB" w14:paraId="76B6D0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9DB61D" w14:textId="77777777" w:rsidR="00A74CDB" w:rsidRDefault="00A74CDB">
            <w:pPr>
              <w:pStyle w:val="TAL"/>
              <w:rPr>
                <w:sz w:val="16"/>
              </w:rPr>
            </w:pPr>
            <w:r>
              <w:rPr>
                <w:sz w:val="16"/>
              </w:rPr>
              <w:t>C1-235826</w:t>
            </w:r>
          </w:p>
        </w:tc>
        <w:tc>
          <w:tcPr>
            <w:tcW w:w="3133" w:type="dxa"/>
            <w:tcBorders>
              <w:top w:val="single" w:sz="4" w:space="0" w:color="auto"/>
              <w:left w:val="single" w:sz="4" w:space="0" w:color="auto"/>
              <w:bottom w:val="single" w:sz="4" w:space="0" w:color="auto"/>
              <w:right w:val="single" w:sz="4" w:space="0" w:color="auto"/>
            </w:tcBorders>
            <w:hideMark/>
          </w:tcPr>
          <w:p w14:paraId="4E605C8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Config </w:t>
            </w:r>
            <w:proofErr w:type="spellStart"/>
            <w:r>
              <w:rPr>
                <w:sz w:val="16"/>
              </w:rPr>
              <w:t>Mgmt</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1C9EF9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AF98A8A"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72448E52" w14:textId="77777777" w:rsidR="00A74CDB" w:rsidRDefault="00A74CDB">
            <w:pPr>
              <w:pStyle w:val="TAL"/>
              <w:rPr>
                <w:sz w:val="16"/>
              </w:rPr>
            </w:pPr>
            <w:r>
              <w:rPr>
                <w:sz w:val="16"/>
              </w:rPr>
              <w:t>0256</w:t>
            </w:r>
          </w:p>
        </w:tc>
        <w:tc>
          <w:tcPr>
            <w:tcW w:w="547" w:type="dxa"/>
            <w:tcBorders>
              <w:top w:val="single" w:sz="4" w:space="0" w:color="auto"/>
              <w:left w:val="single" w:sz="4" w:space="0" w:color="auto"/>
              <w:bottom w:val="single" w:sz="4" w:space="0" w:color="auto"/>
              <w:right w:val="single" w:sz="4" w:space="0" w:color="auto"/>
            </w:tcBorders>
          </w:tcPr>
          <w:p w14:paraId="4B14D6D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8334C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8D5A8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D63CB6"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BE40C3F" w14:textId="77777777" w:rsidR="00A74CDB" w:rsidRDefault="00A74CDB">
            <w:pPr>
              <w:pStyle w:val="TAL"/>
              <w:rPr>
                <w:sz w:val="16"/>
              </w:rPr>
            </w:pPr>
            <w:r>
              <w:rPr>
                <w:sz w:val="16"/>
              </w:rPr>
              <w:t>Revised</w:t>
            </w:r>
          </w:p>
        </w:tc>
      </w:tr>
      <w:tr w:rsidR="00A74CDB" w14:paraId="5DF996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59B7ED" w14:textId="77777777" w:rsidR="00A74CDB" w:rsidRDefault="00A74CDB">
            <w:pPr>
              <w:pStyle w:val="TAL"/>
              <w:rPr>
                <w:sz w:val="16"/>
              </w:rPr>
            </w:pPr>
            <w:r>
              <w:rPr>
                <w:sz w:val="16"/>
              </w:rPr>
              <w:t>C1-235882</w:t>
            </w:r>
          </w:p>
        </w:tc>
        <w:tc>
          <w:tcPr>
            <w:tcW w:w="3133" w:type="dxa"/>
            <w:tcBorders>
              <w:top w:val="single" w:sz="4" w:space="0" w:color="auto"/>
              <w:left w:val="single" w:sz="4" w:space="0" w:color="auto"/>
              <w:bottom w:val="single" w:sz="4" w:space="0" w:color="auto"/>
              <w:right w:val="single" w:sz="4" w:space="0" w:color="auto"/>
            </w:tcBorders>
            <w:hideMark/>
          </w:tcPr>
          <w:p w14:paraId="32F1FA81"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082406E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92A6054"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19BE5321" w14:textId="77777777" w:rsidR="00A74CDB" w:rsidRDefault="00A74CDB">
            <w:pPr>
              <w:pStyle w:val="TAL"/>
              <w:rPr>
                <w:sz w:val="16"/>
              </w:rPr>
            </w:pPr>
            <w:r>
              <w:rPr>
                <w:sz w:val="16"/>
              </w:rPr>
              <w:t>0256</w:t>
            </w:r>
          </w:p>
        </w:tc>
        <w:tc>
          <w:tcPr>
            <w:tcW w:w="547" w:type="dxa"/>
            <w:tcBorders>
              <w:top w:val="single" w:sz="4" w:space="0" w:color="auto"/>
              <w:left w:val="single" w:sz="4" w:space="0" w:color="auto"/>
              <w:bottom w:val="single" w:sz="4" w:space="0" w:color="auto"/>
              <w:right w:val="single" w:sz="4" w:space="0" w:color="auto"/>
            </w:tcBorders>
            <w:hideMark/>
          </w:tcPr>
          <w:p w14:paraId="3587DFF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A721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B47CE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27A6A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2530D8CA" w14:textId="77777777" w:rsidR="00A74CDB" w:rsidRDefault="00A74CDB">
            <w:pPr>
              <w:pStyle w:val="TAL"/>
              <w:rPr>
                <w:sz w:val="16"/>
              </w:rPr>
            </w:pPr>
            <w:r>
              <w:rPr>
                <w:sz w:val="16"/>
              </w:rPr>
              <w:t>Revised</w:t>
            </w:r>
          </w:p>
        </w:tc>
      </w:tr>
      <w:tr w:rsidR="00A74CDB" w14:paraId="6493D4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1FB7E5" w14:textId="77777777" w:rsidR="00A74CDB" w:rsidRDefault="00A74CDB">
            <w:pPr>
              <w:pStyle w:val="TAL"/>
              <w:rPr>
                <w:sz w:val="16"/>
              </w:rPr>
            </w:pPr>
            <w:r>
              <w:rPr>
                <w:sz w:val="16"/>
              </w:rPr>
              <w:t>C1-236143</w:t>
            </w:r>
          </w:p>
        </w:tc>
        <w:tc>
          <w:tcPr>
            <w:tcW w:w="3133" w:type="dxa"/>
            <w:tcBorders>
              <w:top w:val="single" w:sz="4" w:space="0" w:color="auto"/>
              <w:left w:val="single" w:sz="4" w:space="0" w:color="auto"/>
              <w:bottom w:val="single" w:sz="4" w:space="0" w:color="auto"/>
              <w:right w:val="single" w:sz="4" w:space="0" w:color="auto"/>
            </w:tcBorders>
            <w:hideMark/>
          </w:tcPr>
          <w:p w14:paraId="1ADEB611"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6CFB76E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60D55C3"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489FC539" w14:textId="77777777" w:rsidR="00A74CDB" w:rsidRDefault="00A74CDB">
            <w:pPr>
              <w:pStyle w:val="TAL"/>
              <w:rPr>
                <w:sz w:val="16"/>
              </w:rPr>
            </w:pPr>
            <w:r>
              <w:rPr>
                <w:sz w:val="16"/>
              </w:rPr>
              <w:t>0256</w:t>
            </w:r>
          </w:p>
        </w:tc>
        <w:tc>
          <w:tcPr>
            <w:tcW w:w="547" w:type="dxa"/>
            <w:tcBorders>
              <w:top w:val="single" w:sz="4" w:space="0" w:color="auto"/>
              <w:left w:val="single" w:sz="4" w:space="0" w:color="auto"/>
              <w:bottom w:val="single" w:sz="4" w:space="0" w:color="auto"/>
              <w:right w:val="single" w:sz="4" w:space="0" w:color="auto"/>
            </w:tcBorders>
            <w:hideMark/>
          </w:tcPr>
          <w:p w14:paraId="345DFC1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49BE2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B44B04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2BA8F9"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06FE4B1A" w14:textId="77777777" w:rsidR="00A74CDB" w:rsidRDefault="00A74CDB">
            <w:pPr>
              <w:pStyle w:val="TAL"/>
              <w:rPr>
                <w:sz w:val="16"/>
              </w:rPr>
            </w:pPr>
            <w:r>
              <w:rPr>
                <w:sz w:val="16"/>
              </w:rPr>
              <w:t>Agreed</w:t>
            </w:r>
          </w:p>
        </w:tc>
      </w:tr>
      <w:tr w:rsidR="00A74CDB" w14:paraId="2CEF19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4B105C" w14:textId="77777777" w:rsidR="00A74CDB" w:rsidRDefault="00A74CDB">
            <w:pPr>
              <w:pStyle w:val="TAL"/>
              <w:rPr>
                <w:sz w:val="16"/>
              </w:rPr>
            </w:pPr>
            <w:r>
              <w:rPr>
                <w:sz w:val="16"/>
              </w:rPr>
              <w:t>C1-235829</w:t>
            </w:r>
          </w:p>
        </w:tc>
        <w:tc>
          <w:tcPr>
            <w:tcW w:w="3133" w:type="dxa"/>
            <w:tcBorders>
              <w:top w:val="single" w:sz="4" w:space="0" w:color="auto"/>
              <w:left w:val="single" w:sz="4" w:space="0" w:color="auto"/>
              <w:bottom w:val="single" w:sz="4" w:space="0" w:color="auto"/>
              <w:right w:val="single" w:sz="4" w:space="0" w:color="auto"/>
            </w:tcBorders>
            <w:hideMark/>
          </w:tcPr>
          <w:p w14:paraId="58BF4A3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D8E69E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B80D766"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38D424CB"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tcPr>
          <w:p w14:paraId="3D9457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E1A5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8F65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528251D"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024C039" w14:textId="77777777" w:rsidR="00A74CDB" w:rsidRDefault="00A74CDB">
            <w:pPr>
              <w:pStyle w:val="TAL"/>
              <w:rPr>
                <w:sz w:val="16"/>
              </w:rPr>
            </w:pPr>
            <w:r>
              <w:rPr>
                <w:sz w:val="16"/>
              </w:rPr>
              <w:t>Revised</w:t>
            </w:r>
          </w:p>
        </w:tc>
      </w:tr>
      <w:tr w:rsidR="00A74CDB" w14:paraId="588BE7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BF327" w14:textId="77777777" w:rsidR="00A74CDB" w:rsidRDefault="00A74CDB">
            <w:pPr>
              <w:pStyle w:val="TAL"/>
              <w:rPr>
                <w:sz w:val="16"/>
              </w:rPr>
            </w:pPr>
            <w:r>
              <w:rPr>
                <w:sz w:val="16"/>
              </w:rPr>
              <w:t>C1-236146</w:t>
            </w:r>
          </w:p>
        </w:tc>
        <w:tc>
          <w:tcPr>
            <w:tcW w:w="3133" w:type="dxa"/>
            <w:tcBorders>
              <w:top w:val="single" w:sz="4" w:space="0" w:color="auto"/>
              <w:left w:val="single" w:sz="4" w:space="0" w:color="auto"/>
              <w:bottom w:val="single" w:sz="4" w:space="0" w:color="auto"/>
              <w:right w:val="single" w:sz="4" w:space="0" w:color="auto"/>
            </w:tcBorders>
            <w:hideMark/>
          </w:tcPr>
          <w:p w14:paraId="246C0A8B"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FDD353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44F33BB"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2D8061FB"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313B93E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A4F3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17E07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30C08BC"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FB7C84C" w14:textId="77777777" w:rsidR="00A74CDB" w:rsidRDefault="00A74CDB">
            <w:pPr>
              <w:pStyle w:val="TAL"/>
              <w:rPr>
                <w:sz w:val="16"/>
              </w:rPr>
            </w:pPr>
            <w:r>
              <w:rPr>
                <w:sz w:val="16"/>
              </w:rPr>
              <w:t>Agreed</w:t>
            </w:r>
          </w:p>
        </w:tc>
      </w:tr>
      <w:tr w:rsidR="00A74CDB" w14:paraId="6B26E5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447A93" w14:textId="77777777" w:rsidR="00A74CDB" w:rsidRDefault="00A74CDB">
            <w:pPr>
              <w:pStyle w:val="TAL"/>
              <w:rPr>
                <w:sz w:val="16"/>
              </w:rPr>
            </w:pPr>
            <w:r>
              <w:rPr>
                <w:sz w:val="16"/>
              </w:rPr>
              <w:t>C1-235832</w:t>
            </w:r>
          </w:p>
        </w:tc>
        <w:tc>
          <w:tcPr>
            <w:tcW w:w="3133" w:type="dxa"/>
            <w:tcBorders>
              <w:top w:val="single" w:sz="4" w:space="0" w:color="auto"/>
              <w:left w:val="single" w:sz="4" w:space="0" w:color="auto"/>
              <w:bottom w:val="single" w:sz="4" w:space="0" w:color="auto"/>
              <w:right w:val="single" w:sz="4" w:space="0" w:color="auto"/>
            </w:tcBorders>
            <w:hideMark/>
          </w:tcPr>
          <w:p w14:paraId="001F03E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Config </w:t>
            </w:r>
            <w:proofErr w:type="spellStart"/>
            <w:r>
              <w:rPr>
                <w:sz w:val="16"/>
              </w:rPr>
              <w:t>Mgmt</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0E4F4E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A9523A8"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3685BA0D" w14:textId="77777777" w:rsidR="00A74CDB" w:rsidRDefault="00A74CDB">
            <w:pPr>
              <w:pStyle w:val="TAL"/>
              <w:rPr>
                <w:sz w:val="16"/>
              </w:rPr>
            </w:pPr>
            <w:r>
              <w:rPr>
                <w:sz w:val="16"/>
              </w:rPr>
              <w:t>0258</w:t>
            </w:r>
          </w:p>
        </w:tc>
        <w:tc>
          <w:tcPr>
            <w:tcW w:w="547" w:type="dxa"/>
            <w:tcBorders>
              <w:top w:val="single" w:sz="4" w:space="0" w:color="auto"/>
              <w:left w:val="single" w:sz="4" w:space="0" w:color="auto"/>
              <w:bottom w:val="single" w:sz="4" w:space="0" w:color="auto"/>
              <w:right w:val="single" w:sz="4" w:space="0" w:color="auto"/>
            </w:tcBorders>
          </w:tcPr>
          <w:p w14:paraId="433F4C4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5E2B8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B92E9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3E2303"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ED20C18" w14:textId="77777777" w:rsidR="00A74CDB" w:rsidRDefault="00A74CDB">
            <w:pPr>
              <w:pStyle w:val="TAL"/>
              <w:rPr>
                <w:sz w:val="16"/>
              </w:rPr>
            </w:pPr>
            <w:r>
              <w:rPr>
                <w:sz w:val="16"/>
              </w:rPr>
              <w:t>Withdrawn</w:t>
            </w:r>
          </w:p>
        </w:tc>
      </w:tr>
      <w:tr w:rsidR="00A74CDB" w14:paraId="254E3F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2D6ED3" w14:textId="77777777" w:rsidR="00A74CDB" w:rsidRDefault="00A74CDB">
            <w:pPr>
              <w:pStyle w:val="TAL"/>
              <w:rPr>
                <w:sz w:val="16"/>
              </w:rPr>
            </w:pPr>
            <w:r>
              <w:rPr>
                <w:sz w:val="16"/>
              </w:rPr>
              <w:t>C1-235583</w:t>
            </w:r>
          </w:p>
        </w:tc>
        <w:tc>
          <w:tcPr>
            <w:tcW w:w="3133" w:type="dxa"/>
            <w:tcBorders>
              <w:top w:val="single" w:sz="4" w:space="0" w:color="auto"/>
              <w:left w:val="single" w:sz="4" w:space="0" w:color="auto"/>
              <w:bottom w:val="single" w:sz="4" w:space="0" w:color="auto"/>
              <w:right w:val="single" w:sz="4" w:space="0" w:color="auto"/>
            </w:tcBorders>
            <w:hideMark/>
          </w:tcPr>
          <w:p w14:paraId="4001658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09FB8F8"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5A87B0EC"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229B3BBB"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tcPr>
          <w:p w14:paraId="384F414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886AE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79200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CE10F8"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46DD9EE" w14:textId="77777777" w:rsidR="00A74CDB" w:rsidRDefault="00A74CDB">
            <w:pPr>
              <w:pStyle w:val="TAL"/>
              <w:rPr>
                <w:sz w:val="16"/>
              </w:rPr>
            </w:pPr>
            <w:r>
              <w:rPr>
                <w:sz w:val="16"/>
              </w:rPr>
              <w:t>Revised</w:t>
            </w:r>
          </w:p>
        </w:tc>
      </w:tr>
      <w:tr w:rsidR="00A74CDB" w14:paraId="010C06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D97DC7" w14:textId="77777777" w:rsidR="00A74CDB" w:rsidRDefault="00A74CDB">
            <w:pPr>
              <w:pStyle w:val="TAL"/>
              <w:rPr>
                <w:sz w:val="16"/>
              </w:rPr>
            </w:pPr>
            <w:r>
              <w:rPr>
                <w:sz w:val="16"/>
              </w:rPr>
              <w:t>C1-235875</w:t>
            </w:r>
          </w:p>
        </w:tc>
        <w:tc>
          <w:tcPr>
            <w:tcW w:w="3133" w:type="dxa"/>
            <w:tcBorders>
              <w:top w:val="single" w:sz="4" w:space="0" w:color="auto"/>
              <w:left w:val="single" w:sz="4" w:space="0" w:color="auto"/>
              <w:bottom w:val="single" w:sz="4" w:space="0" w:color="auto"/>
              <w:right w:val="single" w:sz="4" w:space="0" w:color="auto"/>
            </w:tcBorders>
            <w:hideMark/>
          </w:tcPr>
          <w:p w14:paraId="43BB277D"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7DE6CB5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1A1395C9"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C65F717"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6EC51A9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9A59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67FEA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6A047BE"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DED3B63" w14:textId="77777777" w:rsidR="00A74CDB" w:rsidRDefault="00A74CDB">
            <w:pPr>
              <w:pStyle w:val="TAL"/>
              <w:rPr>
                <w:sz w:val="16"/>
              </w:rPr>
            </w:pPr>
            <w:r>
              <w:rPr>
                <w:sz w:val="16"/>
              </w:rPr>
              <w:t>Revised</w:t>
            </w:r>
          </w:p>
        </w:tc>
      </w:tr>
      <w:tr w:rsidR="00A74CDB" w14:paraId="35248E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F2151" w14:textId="77777777" w:rsidR="00A74CDB" w:rsidRDefault="00A74CDB">
            <w:pPr>
              <w:pStyle w:val="TAL"/>
              <w:rPr>
                <w:sz w:val="16"/>
              </w:rPr>
            </w:pPr>
            <w:r>
              <w:rPr>
                <w:sz w:val="16"/>
              </w:rPr>
              <w:t>C1-235876</w:t>
            </w:r>
          </w:p>
        </w:tc>
        <w:tc>
          <w:tcPr>
            <w:tcW w:w="3133" w:type="dxa"/>
            <w:tcBorders>
              <w:top w:val="single" w:sz="4" w:space="0" w:color="auto"/>
              <w:left w:val="single" w:sz="4" w:space="0" w:color="auto"/>
              <w:bottom w:val="single" w:sz="4" w:space="0" w:color="auto"/>
              <w:right w:val="single" w:sz="4" w:space="0" w:color="auto"/>
            </w:tcBorders>
            <w:hideMark/>
          </w:tcPr>
          <w:p w14:paraId="07BDE8D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B991DF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C1FABF4"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461488F5"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1CD6E64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4C68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46D19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E3259B"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05269B68" w14:textId="77777777" w:rsidR="00A74CDB" w:rsidRDefault="00A74CDB">
            <w:pPr>
              <w:pStyle w:val="TAL"/>
              <w:rPr>
                <w:sz w:val="16"/>
              </w:rPr>
            </w:pPr>
            <w:r>
              <w:rPr>
                <w:sz w:val="16"/>
              </w:rPr>
              <w:t>Revised</w:t>
            </w:r>
          </w:p>
        </w:tc>
      </w:tr>
      <w:tr w:rsidR="00A74CDB" w14:paraId="6FBC67B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6AFF3C" w14:textId="77777777" w:rsidR="00A74CDB" w:rsidRDefault="00A74CDB">
            <w:pPr>
              <w:pStyle w:val="TAL"/>
              <w:rPr>
                <w:sz w:val="16"/>
              </w:rPr>
            </w:pPr>
            <w:r>
              <w:rPr>
                <w:sz w:val="16"/>
              </w:rPr>
              <w:t>C1-236024</w:t>
            </w:r>
          </w:p>
        </w:tc>
        <w:tc>
          <w:tcPr>
            <w:tcW w:w="3133" w:type="dxa"/>
            <w:tcBorders>
              <w:top w:val="single" w:sz="4" w:space="0" w:color="auto"/>
              <w:left w:val="single" w:sz="4" w:space="0" w:color="auto"/>
              <w:bottom w:val="single" w:sz="4" w:space="0" w:color="auto"/>
              <w:right w:val="single" w:sz="4" w:space="0" w:color="auto"/>
            </w:tcBorders>
            <w:hideMark/>
          </w:tcPr>
          <w:p w14:paraId="61CE919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4CB3295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044C067"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3895D6D5"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675F71AF"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3992B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1E216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CF53C3F"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7151B13" w14:textId="77777777" w:rsidR="00A74CDB" w:rsidRDefault="00A74CDB">
            <w:pPr>
              <w:pStyle w:val="TAL"/>
              <w:rPr>
                <w:sz w:val="16"/>
              </w:rPr>
            </w:pPr>
            <w:r>
              <w:rPr>
                <w:sz w:val="16"/>
              </w:rPr>
              <w:t>Revised</w:t>
            </w:r>
          </w:p>
        </w:tc>
      </w:tr>
      <w:tr w:rsidR="00A74CDB" w14:paraId="08E2A1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E4B493" w14:textId="77777777" w:rsidR="00A74CDB" w:rsidRDefault="00A74CDB">
            <w:pPr>
              <w:pStyle w:val="TAL"/>
              <w:rPr>
                <w:sz w:val="16"/>
              </w:rPr>
            </w:pPr>
            <w:r>
              <w:rPr>
                <w:sz w:val="16"/>
              </w:rPr>
              <w:t>C1-236359</w:t>
            </w:r>
          </w:p>
        </w:tc>
        <w:tc>
          <w:tcPr>
            <w:tcW w:w="3133" w:type="dxa"/>
            <w:tcBorders>
              <w:top w:val="single" w:sz="4" w:space="0" w:color="auto"/>
              <w:left w:val="single" w:sz="4" w:space="0" w:color="auto"/>
              <w:bottom w:val="single" w:sz="4" w:space="0" w:color="auto"/>
              <w:right w:val="single" w:sz="4" w:space="0" w:color="auto"/>
            </w:tcBorders>
            <w:hideMark/>
          </w:tcPr>
          <w:p w14:paraId="45F02911"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29645DD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A7029AB"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0BFB3993"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3FDC7593"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79752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47F13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9FE0269"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70AF1C6E" w14:textId="77777777" w:rsidR="00A74CDB" w:rsidRDefault="00A74CDB">
            <w:pPr>
              <w:pStyle w:val="TAL"/>
              <w:rPr>
                <w:sz w:val="16"/>
              </w:rPr>
            </w:pPr>
            <w:r>
              <w:rPr>
                <w:sz w:val="16"/>
              </w:rPr>
              <w:t>Revised</w:t>
            </w:r>
          </w:p>
        </w:tc>
      </w:tr>
      <w:tr w:rsidR="00A74CDB" w14:paraId="5C0C52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4ED11B" w14:textId="77777777" w:rsidR="00A74CDB" w:rsidRDefault="00A74CDB">
            <w:pPr>
              <w:pStyle w:val="TAL"/>
              <w:rPr>
                <w:sz w:val="16"/>
              </w:rPr>
            </w:pPr>
            <w:r>
              <w:rPr>
                <w:sz w:val="16"/>
              </w:rPr>
              <w:t>C1-236523</w:t>
            </w:r>
          </w:p>
        </w:tc>
        <w:tc>
          <w:tcPr>
            <w:tcW w:w="3133" w:type="dxa"/>
            <w:tcBorders>
              <w:top w:val="single" w:sz="4" w:space="0" w:color="auto"/>
              <w:left w:val="single" w:sz="4" w:space="0" w:color="auto"/>
              <w:bottom w:val="single" w:sz="4" w:space="0" w:color="auto"/>
              <w:right w:val="single" w:sz="4" w:space="0" w:color="auto"/>
            </w:tcBorders>
            <w:hideMark/>
          </w:tcPr>
          <w:p w14:paraId="5FB8DFC2"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526D057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B78A1D1"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1DE4B01C"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6944EC33"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14264C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405B4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BFB64DF"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659BF4A" w14:textId="77777777" w:rsidR="00A74CDB" w:rsidRDefault="00A74CDB">
            <w:pPr>
              <w:pStyle w:val="TAL"/>
              <w:rPr>
                <w:sz w:val="16"/>
              </w:rPr>
            </w:pPr>
            <w:r>
              <w:rPr>
                <w:sz w:val="16"/>
              </w:rPr>
              <w:t>Agreed</w:t>
            </w:r>
          </w:p>
        </w:tc>
      </w:tr>
      <w:tr w:rsidR="00A74CDB" w14:paraId="2A2D9C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C6B3F2" w14:textId="77777777" w:rsidR="00A74CDB" w:rsidRDefault="00A74CDB">
            <w:pPr>
              <w:pStyle w:val="TAL"/>
              <w:rPr>
                <w:sz w:val="16"/>
              </w:rPr>
            </w:pPr>
            <w:r>
              <w:rPr>
                <w:sz w:val="16"/>
              </w:rPr>
              <w:t>C1-235588</w:t>
            </w:r>
          </w:p>
        </w:tc>
        <w:tc>
          <w:tcPr>
            <w:tcW w:w="3133" w:type="dxa"/>
            <w:tcBorders>
              <w:top w:val="single" w:sz="4" w:space="0" w:color="auto"/>
              <w:left w:val="single" w:sz="4" w:space="0" w:color="auto"/>
              <w:bottom w:val="single" w:sz="4" w:space="0" w:color="auto"/>
              <w:right w:val="single" w:sz="4" w:space="0" w:color="auto"/>
            </w:tcBorders>
            <w:hideMark/>
          </w:tcPr>
          <w:p w14:paraId="64F23FE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3C8962F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DA6A1D3"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C9B24C5" w14:textId="77777777" w:rsidR="00A74CDB" w:rsidRDefault="00A74CDB">
            <w:pPr>
              <w:pStyle w:val="TAL"/>
              <w:rPr>
                <w:sz w:val="16"/>
              </w:rPr>
            </w:pPr>
            <w:r>
              <w:rPr>
                <w:sz w:val="16"/>
              </w:rPr>
              <w:t>0161</w:t>
            </w:r>
          </w:p>
        </w:tc>
        <w:tc>
          <w:tcPr>
            <w:tcW w:w="547" w:type="dxa"/>
            <w:tcBorders>
              <w:top w:val="single" w:sz="4" w:space="0" w:color="auto"/>
              <w:left w:val="single" w:sz="4" w:space="0" w:color="auto"/>
              <w:bottom w:val="single" w:sz="4" w:space="0" w:color="auto"/>
              <w:right w:val="single" w:sz="4" w:space="0" w:color="auto"/>
            </w:tcBorders>
          </w:tcPr>
          <w:p w14:paraId="66DE82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15413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81DA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AE50B3"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635AB70F" w14:textId="77777777" w:rsidR="00A74CDB" w:rsidRDefault="00A74CDB">
            <w:pPr>
              <w:pStyle w:val="TAL"/>
              <w:rPr>
                <w:sz w:val="16"/>
              </w:rPr>
            </w:pPr>
            <w:r>
              <w:rPr>
                <w:sz w:val="16"/>
              </w:rPr>
              <w:t>Withdrawn</w:t>
            </w:r>
          </w:p>
        </w:tc>
      </w:tr>
      <w:tr w:rsidR="00A74CDB" w14:paraId="08DDDC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D23EB8" w14:textId="77777777" w:rsidR="00A74CDB" w:rsidRDefault="00A74CDB">
            <w:pPr>
              <w:pStyle w:val="TAL"/>
              <w:rPr>
                <w:sz w:val="16"/>
              </w:rPr>
            </w:pPr>
            <w:r>
              <w:rPr>
                <w:sz w:val="16"/>
              </w:rPr>
              <w:t>C1-235591</w:t>
            </w:r>
          </w:p>
        </w:tc>
        <w:tc>
          <w:tcPr>
            <w:tcW w:w="3133" w:type="dxa"/>
            <w:tcBorders>
              <w:top w:val="single" w:sz="4" w:space="0" w:color="auto"/>
              <w:left w:val="single" w:sz="4" w:space="0" w:color="auto"/>
              <w:bottom w:val="single" w:sz="4" w:space="0" w:color="auto"/>
              <w:right w:val="single" w:sz="4" w:space="0" w:color="auto"/>
            </w:tcBorders>
            <w:hideMark/>
          </w:tcPr>
          <w:p w14:paraId="46BCDF47"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56CE76B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9AE2998"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397E8C81"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tcPr>
          <w:p w14:paraId="46E0F4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FD74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61835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3F823AD"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417D8ED8" w14:textId="77777777" w:rsidR="00A74CDB" w:rsidRDefault="00A74CDB">
            <w:pPr>
              <w:pStyle w:val="TAL"/>
              <w:rPr>
                <w:sz w:val="16"/>
              </w:rPr>
            </w:pPr>
            <w:r>
              <w:rPr>
                <w:sz w:val="16"/>
              </w:rPr>
              <w:t>Revised</w:t>
            </w:r>
          </w:p>
        </w:tc>
      </w:tr>
      <w:tr w:rsidR="00A74CDB" w14:paraId="6785D3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73E506" w14:textId="77777777" w:rsidR="00A74CDB" w:rsidRDefault="00A74CDB">
            <w:pPr>
              <w:pStyle w:val="TAL"/>
              <w:rPr>
                <w:sz w:val="16"/>
              </w:rPr>
            </w:pPr>
            <w:r>
              <w:rPr>
                <w:sz w:val="16"/>
              </w:rPr>
              <w:t>C1-236025</w:t>
            </w:r>
          </w:p>
        </w:tc>
        <w:tc>
          <w:tcPr>
            <w:tcW w:w="3133" w:type="dxa"/>
            <w:tcBorders>
              <w:top w:val="single" w:sz="4" w:space="0" w:color="auto"/>
              <w:left w:val="single" w:sz="4" w:space="0" w:color="auto"/>
              <w:bottom w:val="single" w:sz="4" w:space="0" w:color="auto"/>
              <w:right w:val="single" w:sz="4" w:space="0" w:color="auto"/>
            </w:tcBorders>
            <w:hideMark/>
          </w:tcPr>
          <w:p w14:paraId="7325EE78"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13A62E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7F06A85"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2D3331CE"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hideMark/>
          </w:tcPr>
          <w:p w14:paraId="200A7C3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4CDFD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331C7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D8866E"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05AA0B72" w14:textId="77777777" w:rsidR="00A74CDB" w:rsidRDefault="00A74CDB">
            <w:pPr>
              <w:pStyle w:val="TAL"/>
              <w:rPr>
                <w:sz w:val="16"/>
              </w:rPr>
            </w:pPr>
            <w:r>
              <w:rPr>
                <w:sz w:val="16"/>
              </w:rPr>
              <w:t>Revised</w:t>
            </w:r>
          </w:p>
        </w:tc>
      </w:tr>
      <w:tr w:rsidR="00A74CDB" w14:paraId="1207AA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2112AE" w14:textId="77777777" w:rsidR="00A74CDB" w:rsidRDefault="00A74CDB">
            <w:pPr>
              <w:pStyle w:val="TAL"/>
              <w:rPr>
                <w:sz w:val="16"/>
              </w:rPr>
            </w:pPr>
            <w:r>
              <w:rPr>
                <w:sz w:val="16"/>
              </w:rPr>
              <w:t>C1-236360</w:t>
            </w:r>
          </w:p>
        </w:tc>
        <w:tc>
          <w:tcPr>
            <w:tcW w:w="3133" w:type="dxa"/>
            <w:tcBorders>
              <w:top w:val="single" w:sz="4" w:space="0" w:color="auto"/>
              <w:left w:val="single" w:sz="4" w:space="0" w:color="auto"/>
              <w:bottom w:val="single" w:sz="4" w:space="0" w:color="auto"/>
              <w:right w:val="single" w:sz="4" w:space="0" w:color="auto"/>
            </w:tcBorders>
            <w:hideMark/>
          </w:tcPr>
          <w:p w14:paraId="53D66B49"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63DEB3B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1A0AE3E"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3C498705"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hideMark/>
          </w:tcPr>
          <w:p w14:paraId="6BCDA67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B778F9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CCCA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F79F77C"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0518587F" w14:textId="77777777" w:rsidR="00A74CDB" w:rsidRDefault="00A74CDB">
            <w:pPr>
              <w:pStyle w:val="TAL"/>
              <w:rPr>
                <w:sz w:val="16"/>
              </w:rPr>
            </w:pPr>
            <w:r>
              <w:rPr>
                <w:sz w:val="16"/>
              </w:rPr>
              <w:t>Revised</w:t>
            </w:r>
          </w:p>
        </w:tc>
      </w:tr>
      <w:tr w:rsidR="00A74CDB" w14:paraId="6ADAFE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2F2EF8" w14:textId="77777777" w:rsidR="00A74CDB" w:rsidRDefault="00A74CDB">
            <w:pPr>
              <w:pStyle w:val="TAL"/>
              <w:rPr>
                <w:sz w:val="16"/>
              </w:rPr>
            </w:pPr>
            <w:r>
              <w:rPr>
                <w:sz w:val="16"/>
              </w:rPr>
              <w:t>C1-236524</w:t>
            </w:r>
          </w:p>
        </w:tc>
        <w:tc>
          <w:tcPr>
            <w:tcW w:w="3133" w:type="dxa"/>
            <w:tcBorders>
              <w:top w:val="single" w:sz="4" w:space="0" w:color="auto"/>
              <w:left w:val="single" w:sz="4" w:space="0" w:color="auto"/>
              <w:bottom w:val="single" w:sz="4" w:space="0" w:color="auto"/>
              <w:right w:val="single" w:sz="4" w:space="0" w:color="auto"/>
            </w:tcBorders>
            <w:hideMark/>
          </w:tcPr>
          <w:p w14:paraId="6C29AD0B"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5E06DB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DDED77B"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48FD7222"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hideMark/>
          </w:tcPr>
          <w:p w14:paraId="3E10642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5DE47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73F4C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81860C"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560076D0" w14:textId="77777777" w:rsidR="00A74CDB" w:rsidRDefault="00A74CDB">
            <w:pPr>
              <w:pStyle w:val="TAL"/>
              <w:rPr>
                <w:sz w:val="16"/>
              </w:rPr>
            </w:pPr>
            <w:r>
              <w:rPr>
                <w:sz w:val="16"/>
              </w:rPr>
              <w:t>Agreed</w:t>
            </w:r>
          </w:p>
        </w:tc>
      </w:tr>
      <w:tr w:rsidR="00A74CDB" w14:paraId="5E21F5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634945" w14:textId="77777777" w:rsidR="00A74CDB" w:rsidRDefault="00A74CDB">
            <w:pPr>
              <w:pStyle w:val="TAL"/>
              <w:rPr>
                <w:sz w:val="16"/>
              </w:rPr>
            </w:pPr>
            <w:r>
              <w:rPr>
                <w:sz w:val="16"/>
              </w:rPr>
              <w:t>C1-235594</w:t>
            </w:r>
          </w:p>
        </w:tc>
        <w:tc>
          <w:tcPr>
            <w:tcW w:w="3133" w:type="dxa"/>
            <w:tcBorders>
              <w:top w:val="single" w:sz="4" w:space="0" w:color="auto"/>
              <w:left w:val="single" w:sz="4" w:space="0" w:color="auto"/>
              <w:bottom w:val="single" w:sz="4" w:space="0" w:color="auto"/>
              <w:right w:val="single" w:sz="4" w:space="0" w:color="auto"/>
            </w:tcBorders>
            <w:hideMark/>
          </w:tcPr>
          <w:p w14:paraId="71FEE02A" w14:textId="77777777" w:rsidR="00A74CDB" w:rsidRDefault="00A74CDB">
            <w:pPr>
              <w:pStyle w:val="TAL"/>
              <w:rPr>
                <w:sz w:val="16"/>
              </w:rPr>
            </w:pPr>
            <w:r>
              <w:rPr>
                <w:sz w:val="16"/>
              </w:rPr>
              <w:t>Data semantics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59EA8E1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659D250"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0EE60542" w14:textId="77777777" w:rsidR="00A74CDB" w:rsidRDefault="00A74CDB">
            <w:pPr>
              <w:pStyle w:val="TAL"/>
              <w:rPr>
                <w:sz w:val="16"/>
              </w:rPr>
            </w:pPr>
            <w:r>
              <w:rPr>
                <w:sz w:val="16"/>
              </w:rPr>
              <w:t>0163</w:t>
            </w:r>
          </w:p>
        </w:tc>
        <w:tc>
          <w:tcPr>
            <w:tcW w:w="547" w:type="dxa"/>
            <w:tcBorders>
              <w:top w:val="single" w:sz="4" w:space="0" w:color="auto"/>
              <w:left w:val="single" w:sz="4" w:space="0" w:color="auto"/>
              <w:bottom w:val="single" w:sz="4" w:space="0" w:color="auto"/>
              <w:right w:val="single" w:sz="4" w:space="0" w:color="auto"/>
            </w:tcBorders>
          </w:tcPr>
          <w:p w14:paraId="29645F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A94B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C5BD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BFBAD22"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512D9E62" w14:textId="77777777" w:rsidR="00A74CDB" w:rsidRDefault="00A74CDB">
            <w:pPr>
              <w:pStyle w:val="TAL"/>
              <w:rPr>
                <w:sz w:val="16"/>
              </w:rPr>
            </w:pPr>
            <w:r>
              <w:rPr>
                <w:sz w:val="16"/>
              </w:rPr>
              <w:t>Revised</w:t>
            </w:r>
          </w:p>
        </w:tc>
      </w:tr>
      <w:tr w:rsidR="00A74CDB" w14:paraId="585401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DFE8BB" w14:textId="77777777" w:rsidR="00A74CDB" w:rsidRDefault="00A74CDB">
            <w:pPr>
              <w:pStyle w:val="TAL"/>
              <w:rPr>
                <w:sz w:val="16"/>
              </w:rPr>
            </w:pPr>
            <w:r>
              <w:rPr>
                <w:sz w:val="16"/>
              </w:rPr>
              <w:t>C1-236026</w:t>
            </w:r>
          </w:p>
        </w:tc>
        <w:tc>
          <w:tcPr>
            <w:tcW w:w="3133" w:type="dxa"/>
            <w:tcBorders>
              <w:top w:val="single" w:sz="4" w:space="0" w:color="auto"/>
              <w:left w:val="single" w:sz="4" w:space="0" w:color="auto"/>
              <w:bottom w:val="single" w:sz="4" w:space="0" w:color="auto"/>
              <w:right w:val="single" w:sz="4" w:space="0" w:color="auto"/>
            </w:tcBorders>
            <w:hideMark/>
          </w:tcPr>
          <w:p w14:paraId="43F0224E" w14:textId="77777777" w:rsidR="00A74CDB" w:rsidRDefault="00A74CDB">
            <w:pPr>
              <w:pStyle w:val="TAL"/>
              <w:rPr>
                <w:sz w:val="16"/>
              </w:rPr>
            </w:pPr>
            <w:r>
              <w:rPr>
                <w:sz w:val="16"/>
              </w:rPr>
              <w:t>Data semantics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6E60D20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366C352"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685FD3AA" w14:textId="77777777" w:rsidR="00A74CDB" w:rsidRDefault="00A74CDB">
            <w:pPr>
              <w:pStyle w:val="TAL"/>
              <w:rPr>
                <w:sz w:val="16"/>
              </w:rPr>
            </w:pPr>
            <w:r>
              <w:rPr>
                <w:sz w:val="16"/>
              </w:rPr>
              <w:t>0163</w:t>
            </w:r>
          </w:p>
        </w:tc>
        <w:tc>
          <w:tcPr>
            <w:tcW w:w="547" w:type="dxa"/>
            <w:tcBorders>
              <w:top w:val="single" w:sz="4" w:space="0" w:color="auto"/>
              <w:left w:val="single" w:sz="4" w:space="0" w:color="auto"/>
              <w:bottom w:val="single" w:sz="4" w:space="0" w:color="auto"/>
              <w:right w:val="single" w:sz="4" w:space="0" w:color="auto"/>
            </w:tcBorders>
            <w:hideMark/>
          </w:tcPr>
          <w:p w14:paraId="3F4807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511B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8AFF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713B43"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4FB50B5" w14:textId="77777777" w:rsidR="00A74CDB" w:rsidRDefault="00A74CDB">
            <w:pPr>
              <w:pStyle w:val="TAL"/>
              <w:rPr>
                <w:sz w:val="16"/>
              </w:rPr>
            </w:pPr>
            <w:r>
              <w:rPr>
                <w:sz w:val="16"/>
              </w:rPr>
              <w:t>Revised</w:t>
            </w:r>
          </w:p>
        </w:tc>
      </w:tr>
      <w:tr w:rsidR="00A74CDB" w14:paraId="0E4FAA1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D02B9A" w14:textId="77777777" w:rsidR="00A74CDB" w:rsidRDefault="00A74CDB">
            <w:pPr>
              <w:pStyle w:val="TAL"/>
              <w:rPr>
                <w:sz w:val="16"/>
              </w:rPr>
            </w:pPr>
            <w:r>
              <w:rPr>
                <w:sz w:val="16"/>
              </w:rPr>
              <w:t>C1-236361</w:t>
            </w:r>
          </w:p>
        </w:tc>
        <w:tc>
          <w:tcPr>
            <w:tcW w:w="3133" w:type="dxa"/>
            <w:tcBorders>
              <w:top w:val="single" w:sz="4" w:space="0" w:color="auto"/>
              <w:left w:val="single" w:sz="4" w:space="0" w:color="auto"/>
              <w:bottom w:val="single" w:sz="4" w:space="0" w:color="auto"/>
              <w:right w:val="single" w:sz="4" w:space="0" w:color="auto"/>
            </w:tcBorders>
            <w:hideMark/>
          </w:tcPr>
          <w:p w14:paraId="322574CF" w14:textId="77777777" w:rsidR="00A74CDB" w:rsidRDefault="00A74CDB">
            <w:pPr>
              <w:pStyle w:val="TAL"/>
              <w:rPr>
                <w:sz w:val="16"/>
              </w:rPr>
            </w:pPr>
            <w:r>
              <w:rPr>
                <w:sz w:val="16"/>
              </w:rPr>
              <w:t>Data semantics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61FEF61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D331EAE"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D2CC2A3" w14:textId="77777777" w:rsidR="00A74CDB" w:rsidRDefault="00A74CDB">
            <w:pPr>
              <w:pStyle w:val="TAL"/>
              <w:rPr>
                <w:sz w:val="16"/>
              </w:rPr>
            </w:pPr>
            <w:r>
              <w:rPr>
                <w:sz w:val="16"/>
              </w:rPr>
              <w:t>0163</w:t>
            </w:r>
          </w:p>
        </w:tc>
        <w:tc>
          <w:tcPr>
            <w:tcW w:w="547" w:type="dxa"/>
            <w:tcBorders>
              <w:top w:val="single" w:sz="4" w:space="0" w:color="auto"/>
              <w:left w:val="single" w:sz="4" w:space="0" w:color="auto"/>
              <w:bottom w:val="single" w:sz="4" w:space="0" w:color="auto"/>
              <w:right w:val="single" w:sz="4" w:space="0" w:color="auto"/>
            </w:tcBorders>
            <w:hideMark/>
          </w:tcPr>
          <w:p w14:paraId="3933E7B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74D45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0C65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A50364"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7E7FF7BB" w14:textId="77777777" w:rsidR="00A74CDB" w:rsidRDefault="00A74CDB">
            <w:pPr>
              <w:pStyle w:val="TAL"/>
              <w:rPr>
                <w:sz w:val="16"/>
              </w:rPr>
            </w:pPr>
            <w:r>
              <w:rPr>
                <w:sz w:val="16"/>
              </w:rPr>
              <w:t>Agreed</w:t>
            </w:r>
          </w:p>
        </w:tc>
      </w:tr>
      <w:tr w:rsidR="00A74CDB" w14:paraId="5FE856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3BD54C" w14:textId="77777777" w:rsidR="00A74CDB" w:rsidRDefault="00A74CDB">
            <w:pPr>
              <w:pStyle w:val="TAL"/>
              <w:rPr>
                <w:sz w:val="16"/>
              </w:rPr>
            </w:pPr>
            <w:r>
              <w:rPr>
                <w:sz w:val="16"/>
              </w:rPr>
              <w:t>C1-235602</w:t>
            </w:r>
          </w:p>
        </w:tc>
        <w:tc>
          <w:tcPr>
            <w:tcW w:w="3133" w:type="dxa"/>
            <w:tcBorders>
              <w:top w:val="single" w:sz="4" w:space="0" w:color="auto"/>
              <w:left w:val="single" w:sz="4" w:space="0" w:color="auto"/>
              <w:bottom w:val="single" w:sz="4" w:space="0" w:color="auto"/>
              <w:right w:val="single" w:sz="4" w:space="0" w:color="auto"/>
            </w:tcBorders>
            <w:hideMark/>
          </w:tcPr>
          <w:p w14:paraId="0F7281E7"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36EE44B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DCF43D2"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4369CE98"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tcPr>
          <w:p w14:paraId="4D27681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D065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E560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EB49E6A"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22E2905" w14:textId="77777777" w:rsidR="00A74CDB" w:rsidRDefault="00A74CDB">
            <w:pPr>
              <w:pStyle w:val="TAL"/>
              <w:rPr>
                <w:sz w:val="16"/>
              </w:rPr>
            </w:pPr>
            <w:r>
              <w:rPr>
                <w:sz w:val="16"/>
              </w:rPr>
              <w:t>Revised</w:t>
            </w:r>
          </w:p>
        </w:tc>
      </w:tr>
      <w:tr w:rsidR="00A74CDB" w14:paraId="3AC394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4B0A05" w14:textId="77777777" w:rsidR="00A74CDB" w:rsidRDefault="00A74CDB">
            <w:pPr>
              <w:pStyle w:val="TAL"/>
              <w:rPr>
                <w:sz w:val="16"/>
              </w:rPr>
            </w:pPr>
            <w:r>
              <w:rPr>
                <w:sz w:val="16"/>
              </w:rPr>
              <w:lastRenderedPageBreak/>
              <w:t>C1-236027</w:t>
            </w:r>
          </w:p>
        </w:tc>
        <w:tc>
          <w:tcPr>
            <w:tcW w:w="3133" w:type="dxa"/>
            <w:tcBorders>
              <w:top w:val="single" w:sz="4" w:space="0" w:color="auto"/>
              <w:left w:val="single" w:sz="4" w:space="0" w:color="auto"/>
              <w:bottom w:val="single" w:sz="4" w:space="0" w:color="auto"/>
              <w:right w:val="single" w:sz="4" w:space="0" w:color="auto"/>
            </w:tcBorders>
            <w:hideMark/>
          </w:tcPr>
          <w:p w14:paraId="2CCC5163"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355B084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0593FF3"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AF6EA92"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hideMark/>
          </w:tcPr>
          <w:p w14:paraId="6D91E41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0E7402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9532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0C2D8EC"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4E089832" w14:textId="77777777" w:rsidR="00A74CDB" w:rsidRDefault="00A74CDB">
            <w:pPr>
              <w:pStyle w:val="TAL"/>
              <w:rPr>
                <w:sz w:val="16"/>
              </w:rPr>
            </w:pPr>
            <w:r>
              <w:rPr>
                <w:sz w:val="16"/>
              </w:rPr>
              <w:t>Revised</w:t>
            </w:r>
          </w:p>
        </w:tc>
      </w:tr>
      <w:tr w:rsidR="00A74CDB" w14:paraId="3C3E3B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21EBDE" w14:textId="77777777" w:rsidR="00A74CDB" w:rsidRDefault="00A74CDB">
            <w:pPr>
              <w:pStyle w:val="TAL"/>
              <w:rPr>
                <w:sz w:val="16"/>
              </w:rPr>
            </w:pPr>
            <w:r>
              <w:rPr>
                <w:sz w:val="16"/>
              </w:rPr>
              <w:t>C1-236362</w:t>
            </w:r>
          </w:p>
        </w:tc>
        <w:tc>
          <w:tcPr>
            <w:tcW w:w="3133" w:type="dxa"/>
            <w:tcBorders>
              <w:top w:val="single" w:sz="4" w:space="0" w:color="auto"/>
              <w:left w:val="single" w:sz="4" w:space="0" w:color="auto"/>
              <w:bottom w:val="single" w:sz="4" w:space="0" w:color="auto"/>
              <w:right w:val="single" w:sz="4" w:space="0" w:color="auto"/>
            </w:tcBorders>
            <w:hideMark/>
          </w:tcPr>
          <w:p w14:paraId="3C628E6C"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2BFE98E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13DB82D"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17CF8EC3"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hideMark/>
          </w:tcPr>
          <w:p w14:paraId="10A47E5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18FD5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0FBF4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5297470"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1264B346" w14:textId="77777777" w:rsidR="00A74CDB" w:rsidRDefault="00A74CDB">
            <w:pPr>
              <w:pStyle w:val="TAL"/>
              <w:rPr>
                <w:sz w:val="16"/>
              </w:rPr>
            </w:pPr>
            <w:r>
              <w:rPr>
                <w:sz w:val="16"/>
              </w:rPr>
              <w:t>Revised</w:t>
            </w:r>
          </w:p>
        </w:tc>
      </w:tr>
      <w:tr w:rsidR="00A74CDB" w14:paraId="3F5ED00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8EC9F8" w14:textId="77777777" w:rsidR="00A74CDB" w:rsidRDefault="00A74CDB">
            <w:pPr>
              <w:pStyle w:val="TAL"/>
              <w:rPr>
                <w:sz w:val="16"/>
              </w:rPr>
            </w:pPr>
            <w:r>
              <w:rPr>
                <w:sz w:val="16"/>
              </w:rPr>
              <w:t>C1-236525</w:t>
            </w:r>
          </w:p>
        </w:tc>
        <w:tc>
          <w:tcPr>
            <w:tcW w:w="3133" w:type="dxa"/>
            <w:tcBorders>
              <w:top w:val="single" w:sz="4" w:space="0" w:color="auto"/>
              <w:left w:val="single" w:sz="4" w:space="0" w:color="auto"/>
              <w:bottom w:val="single" w:sz="4" w:space="0" w:color="auto"/>
              <w:right w:val="single" w:sz="4" w:space="0" w:color="auto"/>
            </w:tcBorders>
            <w:hideMark/>
          </w:tcPr>
          <w:p w14:paraId="12E71021"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45627E1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E8BB907"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014633BD"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hideMark/>
          </w:tcPr>
          <w:p w14:paraId="7D3B863D"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F99D5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9831F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8C12ECA"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462CCA6F" w14:textId="77777777" w:rsidR="00A74CDB" w:rsidRDefault="00A74CDB">
            <w:pPr>
              <w:pStyle w:val="TAL"/>
              <w:rPr>
                <w:sz w:val="16"/>
              </w:rPr>
            </w:pPr>
            <w:r>
              <w:rPr>
                <w:sz w:val="16"/>
              </w:rPr>
              <w:t>Agreed</w:t>
            </w:r>
          </w:p>
        </w:tc>
      </w:tr>
      <w:tr w:rsidR="00A74CDB" w14:paraId="32D167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5E7B60" w14:textId="77777777" w:rsidR="00A74CDB" w:rsidRDefault="00A74CDB">
            <w:pPr>
              <w:pStyle w:val="TAL"/>
              <w:rPr>
                <w:sz w:val="16"/>
              </w:rPr>
            </w:pPr>
            <w:r>
              <w:rPr>
                <w:sz w:val="16"/>
              </w:rPr>
              <w:t>C1-235965</w:t>
            </w:r>
          </w:p>
        </w:tc>
        <w:tc>
          <w:tcPr>
            <w:tcW w:w="3133" w:type="dxa"/>
            <w:tcBorders>
              <w:top w:val="single" w:sz="4" w:space="0" w:color="auto"/>
              <w:left w:val="single" w:sz="4" w:space="0" w:color="auto"/>
              <w:bottom w:val="single" w:sz="4" w:space="0" w:color="auto"/>
              <w:right w:val="single" w:sz="4" w:space="0" w:color="auto"/>
            </w:tcBorders>
            <w:hideMark/>
          </w:tcPr>
          <w:p w14:paraId="4AAFD084"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55DF2C1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DAB943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tcPr>
          <w:p w14:paraId="6A631491" w14:textId="77777777" w:rsidR="00A74CDB" w:rsidRDefault="00A74CDB">
            <w:pPr>
              <w:pStyle w:val="TAL"/>
              <w:rPr>
                <w:sz w:val="16"/>
              </w:rPr>
            </w:pPr>
          </w:p>
        </w:tc>
        <w:tc>
          <w:tcPr>
            <w:tcW w:w="547" w:type="dxa"/>
            <w:tcBorders>
              <w:top w:val="single" w:sz="4" w:space="0" w:color="auto"/>
              <w:left w:val="single" w:sz="4" w:space="0" w:color="auto"/>
              <w:bottom w:val="single" w:sz="4" w:space="0" w:color="auto"/>
              <w:right w:val="single" w:sz="4" w:space="0" w:color="auto"/>
            </w:tcBorders>
          </w:tcPr>
          <w:p w14:paraId="7618FD3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B7924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872AE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AE198A"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6C166945" w14:textId="77777777" w:rsidR="00A74CDB" w:rsidRDefault="00A74CDB">
            <w:pPr>
              <w:pStyle w:val="TAL"/>
              <w:rPr>
                <w:sz w:val="16"/>
              </w:rPr>
            </w:pPr>
            <w:r>
              <w:rPr>
                <w:sz w:val="16"/>
              </w:rPr>
              <w:t>Postponed</w:t>
            </w:r>
          </w:p>
        </w:tc>
      </w:tr>
      <w:tr w:rsidR="00A74CDB" w14:paraId="26812E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774FE6" w14:textId="77777777" w:rsidR="00A74CDB" w:rsidRDefault="00A74CDB">
            <w:pPr>
              <w:pStyle w:val="TAL"/>
              <w:rPr>
                <w:sz w:val="16"/>
              </w:rPr>
            </w:pPr>
            <w:r>
              <w:rPr>
                <w:sz w:val="16"/>
              </w:rPr>
              <w:t>C1-235205</w:t>
            </w:r>
          </w:p>
        </w:tc>
        <w:tc>
          <w:tcPr>
            <w:tcW w:w="3133" w:type="dxa"/>
            <w:tcBorders>
              <w:top w:val="single" w:sz="4" w:space="0" w:color="auto"/>
              <w:left w:val="single" w:sz="4" w:space="0" w:color="auto"/>
              <w:bottom w:val="single" w:sz="4" w:space="0" w:color="auto"/>
              <w:right w:val="single" w:sz="4" w:space="0" w:color="auto"/>
            </w:tcBorders>
            <w:hideMark/>
          </w:tcPr>
          <w:p w14:paraId="4A4100B9" w14:textId="77777777" w:rsidR="00A74CDB" w:rsidRDefault="00A74CDB">
            <w:pPr>
              <w:pStyle w:val="TAL"/>
              <w:rPr>
                <w:sz w:val="16"/>
              </w:rPr>
            </w:pPr>
            <w:r>
              <w:rPr>
                <w:sz w:val="16"/>
              </w:rPr>
              <w:t>Condition for inclusion of Uplink data status IE in non-allowed service area</w:t>
            </w:r>
          </w:p>
        </w:tc>
        <w:tc>
          <w:tcPr>
            <w:tcW w:w="1488" w:type="dxa"/>
            <w:tcBorders>
              <w:top w:val="single" w:sz="4" w:space="0" w:color="auto"/>
              <w:left w:val="single" w:sz="4" w:space="0" w:color="auto"/>
              <w:bottom w:val="single" w:sz="4" w:space="0" w:color="auto"/>
              <w:right w:val="single" w:sz="4" w:space="0" w:color="auto"/>
            </w:tcBorders>
            <w:hideMark/>
          </w:tcPr>
          <w:p w14:paraId="3AC58EB3"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8004C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E84DFA3" w14:textId="77777777" w:rsidR="00A74CDB" w:rsidRDefault="00A74CDB">
            <w:pPr>
              <w:pStyle w:val="TAL"/>
              <w:rPr>
                <w:sz w:val="16"/>
              </w:rPr>
            </w:pPr>
            <w:r>
              <w:rPr>
                <w:sz w:val="16"/>
              </w:rPr>
              <w:t>4785</w:t>
            </w:r>
          </w:p>
        </w:tc>
        <w:tc>
          <w:tcPr>
            <w:tcW w:w="547" w:type="dxa"/>
            <w:tcBorders>
              <w:top w:val="single" w:sz="4" w:space="0" w:color="auto"/>
              <w:left w:val="single" w:sz="4" w:space="0" w:color="auto"/>
              <w:bottom w:val="single" w:sz="4" w:space="0" w:color="auto"/>
              <w:right w:val="single" w:sz="4" w:space="0" w:color="auto"/>
            </w:tcBorders>
            <w:hideMark/>
          </w:tcPr>
          <w:p w14:paraId="5A844F13"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0DA64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3EBE8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209B7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4F8C3EE" w14:textId="77777777" w:rsidR="00A74CDB" w:rsidRDefault="00A74CDB">
            <w:pPr>
              <w:pStyle w:val="TAL"/>
              <w:rPr>
                <w:sz w:val="16"/>
              </w:rPr>
            </w:pPr>
            <w:r>
              <w:rPr>
                <w:sz w:val="16"/>
              </w:rPr>
              <w:t>Revised</w:t>
            </w:r>
          </w:p>
        </w:tc>
      </w:tr>
      <w:tr w:rsidR="00A74CDB" w14:paraId="1DEF30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E46EDB" w14:textId="77777777" w:rsidR="00A74CDB" w:rsidRDefault="00A74CDB">
            <w:pPr>
              <w:pStyle w:val="TAL"/>
              <w:rPr>
                <w:sz w:val="16"/>
              </w:rPr>
            </w:pPr>
            <w:r>
              <w:rPr>
                <w:sz w:val="16"/>
              </w:rPr>
              <w:t>C1-236424</w:t>
            </w:r>
          </w:p>
        </w:tc>
        <w:tc>
          <w:tcPr>
            <w:tcW w:w="3133" w:type="dxa"/>
            <w:tcBorders>
              <w:top w:val="single" w:sz="4" w:space="0" w:color="auto"/>
              <w:left w:val="single" w:sz="4" w:space="0" w:color="auto"/>
              <w:bottom w:val="single" w:sz="4" w:space="0" w:color="auto"/>
              <w:right w:val="single" w:sz="4" w:space="0" w:color="auto"/>
            </w:tcBorders>
            <w:hideMark/>
          </w:tcPr>
          <w:p w14:paraId="0A7D9CE8" w14:textId="77777777" w:rsidR="00A74CDB" w:rsidRDefault="00A74CDB">
            <w:pPr>
              <w:pStyle w:val="TAL"/>
              <w:rPr>
                <w:sz w:val="16"/>
              </w:rPr>
            </w:pPr>
            <w:r>
              <w:rPr>
                <w:sz w:val="16"/>
              </w:rPr>
              <w:t>Condition for inclusion of Uplink data status IE in non-allowed service area</w:t>
            </w:r>
          </w:p>
        </w:tc>
        <w:tc>
          <w:tcPr>
            <w:tcW w:w="1488" w:type="dxa"/>
            <w:tcBorders>
              <w:top w:val="single" w:sz="4" w:space="0" w:color="auto"/>
              <w:left w:val="single" w:sz="4" w:space="0" w:color="auto"/>
              <w:bottom w:val="single" w:sz="4" w:space="0" w:color="auto"/>
              <w:right w:val="single" w:sz="4" w:space="0" w:color="auto"/>
            </w:tcBorders>
            <w:hideMark/>
          </w:tcPr>
          <w:p w14:paraId="0FF91F7D"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339C28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E8466D" w14:textId="77777777" w:rsidR="00A74CDB" w:rsidRDefault="00A74CDB">
            <w:pPr>
              <w:pStyle w:val="TAL"/>
              <w:rPr>
                <w:sz w:val="16"/>
              </w:rPr>
            </w:pPr>
            <w:r>
              <w:rPr>
                <w:sz w:val="16"/>
              </w:rPr>
              <w:t>4785</w:t>
            </w:r>
          </w:p>
        </w:tc>
        <w:tc>
          <w:tcPr>
            <w:tcW w:w="547" w:type="dxa"/>
            <w:tcBorders>
              <w:top w:val="single" w:sz="4" w:space="0" w:color="auto"/>
              <w:left w:val="single" w:sz="4" w:space="0" w:color="auto"/>
              <w:bottom w:val="single" w:sz="4" w:space="0" w:color="auto"/>
              <w:right w:val="single" w:sz="4" w:space="0" w:color="auto"/>
            </w:tcBorders>
            <w:hideMark/>
          </w:tcPr>
          <w:p w14:paraId="1EE2A2D5"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778D9A0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5BA1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605D7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7EE5993" w14:textId="77777777" w:rsidR="00A74CDB" w:rsidRDefault="00A74CDB">
            <w:pPr>
              <w:pStyle w:val="TAL"/>
              <w:rPr>
                <w:sz w:val="16"/>
              </w:rPr>
            </w:pPr>
            <w:r>
              <w:rPr>
                <w:sz w:val="16"/>
              </w:rPr>
              <w:t>Revised</w:t>
            </w:r>
          </w:p>
        </w:tc>
      </w:tr>
      <w:tr w:rsidR="00A74CDB" w14:paraId="16666A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31C381" w14:textId="77777777" w:rsidR="00A74CDB" w:rsidRDefault="00A74CDB">
            <w:pPr>
              <w:pStyle w:val="TAL"/>
              <w:rPr>
                <w:sz w:val="16"/>
              </w:rPr>
            </w:pPr>
            <w:r>
              <w:rPr>
                <w:sz w:val="16"/>
              </w:rPr>
              <w:t>C1-236537</w:t>
            </w:r>
          </w:p>
        </w:tc>
        <w:tc>
          <w:tcPr>
            <w:tcW w:w="3133" w:type="dxa"/>
            <w:tcBorders>
              <w:top w:val="single" w:sz="4" w:space="0" w:color="auto"/>
              <w:left w:val="single" w:sz="4" w:space="0" w:color="auto"/>
              <w:bottom w:val="single" w:sz="4" w:space="0" w:color="auto"/>
              <w:right w:val="single" w:sz="4" w:space="0" w:color="auto"/>
            </w:tcBorders>
            <w:hideMark/>
          </w:tcPr>
          <w:p w14:paraId="1C26216E" w14:textId="77777777" w:rsidR="00A74CDB" w:rsidRDefault="00A74CDB">
            <w:pPr>
              <w:pStyle w:val="TAL"/>
              <w:rPr>
                <w:sz w:val="16"/>
              </w:rPr>
            </w:pPr>
            <w:r>
              <w:rPr>
                <w:sz w:val="16"/>
              </w:rPr>
              <w:t>Condition for inclusion of Uplink data status IE in non-allowed service area</w:t>
            </w:r>
          </w:p>
        </w:tc>
        <w:tc>
          <w:tcPr>
            <w:tcW w:w="1488" w:type="dxa"/>
            <w:tcBorders>
              <w:top w:val="single" w:sz="4" w:space="0" w:color="auto"/>
              <w:left w:val="single" w:sz="4" w:space="0" w:color="auto"/>
              <w:bottom w:val="single" w:sz="4" w:space="0" w:color="auto"/>
              <w:right w:val="single" w:sz="4" w:space="0" w:color="auto"/>
            </w:tcBorders>
            <w:hideMark/>
          </w:tcPr>
          <w:p w14:paraId="7DDD2C49"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8F8D69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4E4D07" w14:textId="77777777" w:rsidR="00A74CDB" w:rsidRDefault="00A74CDB">
            <w:pPr>
              <w:pStyle w:val="TAL"/>
              <w:rPr>
                <w:sz w:val="16"/>
              </w:rPr>
            </w:pPr>
            <w:r>
              <w:rPr>
                <w:sz w:val="16"/>
              </w:rPr>
              <w:t>4785</w:t>
            </w:r>
          </w:p>
        </w:tc>
        <w:tc>
          <w:tcPr>
            <w:tcW w:w="547" w:type="dxa"/>
            <w:tcBorders>
              <w:top w:val="single" w:sz="4" w:space="0" w:color="auto"/>
              <w:left w:val="single" w:sz="4" w:space="0" w:color="auto"/>
              <w:bottom w:val="single" w:sz="4" w:space="0" w:color="auto"/>
              <w:right w:val="single" w:sz="4" w:space="0" w:color="auto"/>
            </w:tcBorders>
            <w:hideMark/>
          </w:tcPr>
          <w:p w14:paraId="6FEDF961" w14:textId="77777777" w:rsidR="00A74CDB" w:rsidRDefault="00A74CDB">
            <w:pPr>
              <w:pStyle w:val="TAR"/>
              <w:rPr>
                <w:sz w:val="16"/>
              </w:rPr>
            </w:pPr>
            <w:r>
              <w:rPr>
                <w:sz w:val="16"/>
              </w:rPr>
              <w:t>6</w:t>
            </w:r>
          </w:p>
        </w:tc>
        <w:tc>
          <w:tcPr>
            <w:tcW w:w="510" w:type="dxa"/>
            <w:tcBorders>
              <w:top w:val="single" w:sz="4" w:space="0" w:color="auto"/>
              <w:left w:val="single" w:sz="4" w:space="0" w:color="auto"/>
              <w:bottom w:val="single" w:sz="4" w:space="0" w:color="auto"/>
              <w:right w:val="single" w:sz="4" w:space="0" w:color="auto"/>
            </w:tcBorders>
            <w:hideMark/>
          </w:tcPr>
          <w:p w14:paraId="1784F7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1992B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71D928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48B130A" w14:textId="77777777" w:rsidR="00A74CDB" w:rsidRDefault="00A74CDB">
            <w:pPr>
              <w:pStyle w:val="TAL"/>
              <w:rPr>
                <w:sz w:val="16"/>
              </w:rPr>
            </w:pPr>
            <w:r>
              <w:rPr>
                <w:sz w:val="16"/>
              </w:rPr>
              <w:t>Agreed</w:t>
            </w:r>
          </w:p>
        </w:tc>
      </w:tr>
      <w:tr w:rsidR="00A74CDB" w14:paraId="37F769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054B97" w14:textId="77777777" w:rsidR="00A74CDB" w:rsidRDefault="00A74CDB">
            <w:pPr>
              <w:pStyle w:val="TAL"/>
              <w:rPr>
                <w:sz w:val="16"/>
              </w:rPr>
            </w:pPr>
            <w:r>
              <w:rPr>
                <w:sz w:val="16"/>
              </w:rPr>
              <w:t>C1-235437</w:t>
            </w:r>
          </w:p>
        </w:tc>
        <w:tc>
          <w:tcPr>
            <w:tcW w:w="3133" w:type="dxa"/>
            <w:tcBorders>
              <w:top w:val="single" w:sz="4" w:space="0" w:color="auto"/>
              <w:left w:val="single" w:sz="4" w:space="0" w:color="auto"/>
              <w:bottom w:val="single" w:sz="4" w:space="0" w:color="auto"/>
              <w:right w:val="single" w:sz="4" w:space="0" w:color="auto"/>
            </w:tcBorders>
            <w:hideMark/>
          </w:tcPr>
          <w:p w14:paraId="5031E5FA" w14:textId="77777777" w:rsidR="00A74CDB" w:rsidRDefault="00A74CDB">
            <w:pPr>
              <w:pStyle w:val="TAL"/>
              <w:rPr>
                <w:sz w:val="16"/>
              </w:rPr>
            </w:pPr>
            <w:r>
              <w:rPr>
                <w:sz w:val="16"/>
              </w:rPr>
              <w:t>UE capability indication to the network for discontinuous coverage of satellite access</w:t>
            </w:r>
          </w:p>
        </w:tc>
        <w:tc>
          <w:tcPr>
            <w:tcW w:w="1488" w:type="dxa"/>
            <w:tcBorders>
              <w:top w:val="single" w:sz="4" w:space="0" w:color="auto"/>
              <w:left w:val="single" w:sz="4" w:space="0" w:color="auto"/>
              <w:bottom w:val="single" w:sz="4" w:space="0" w:color="auto"/>
              <w:right w:val="single" w:sz="4" w:space="0" w:color="auto"/>
            </w:tcBorders>
            <w:hideMark/>
          </w:tcPr>
          <w:p w14:paraId="2550870E" w14:textId="77777777" w:rsidR="00A74CDB" w:rsidRDefault="00A74CDB">
            <w:pPr>
              <w:pStyle w:val="TAL"/>
              <w:rPr>
                <w:sz w:val="16"/>
              </w:rPr>
            </w:pPr>
            <w:r>
              <w:rPr>
                <w:sz w:val="16"/>
              </w:rPr>
              <w:t>Nokia, Nokia Shanghai Bell, SHARP</w:t>
            </w:r>
          </w:p>
        </w:tc>
        <w:tc>
          <w:tcPr>
            <w:tcW w:w="706" w:type="dxa"/>
            <w:tcBorders>
              <w:top w:val="single" w:sz="4" w:space="0" w:color="auto"/>
              <w:left w:val="single" w:sz="4" w:space="0" w:color="auto"/>
              <w:bottom w:val="single" w:sz="4" w:space="0" w:color="auto"/>
              <w:right w:val="single" w:sz="4" w:space="0" w:color="auto"/>
            </w:tcBorders>
            <w:hideMark/>
          </w:tcPr>
          <w:p w14:paraId="1D59F8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A8E7B2" w14:textId="77777777" w:rsidR="00A74CDB" w:rsidRDefault="00A74CDB">
            <w:pPr>
              <w:pStyle w:val="TAL"/>
              <w:rPr>
                <w:sz w:val="16"/>
              </w:rPr>
            </w:pPr>
            <w:r>
              <w:rPr>
                <w:sz w:val="16"/>
              </w:rPr>
              <w:t>5194</w:t>
            </w:r>
          </w:p>
        </w:tc>
        <w:tc>
          <w:tcPr>
            <w:tcW w:w="547" w:type="dxa"/>
            <w:tcBorders>
              <w:top w:val="single" w:sz="4" w:space="0" w:color="auto"/>
              <w:left w:val="single" w:sz="4" w:space="0" w:color="auto"/>
              <w:bottom w:val="single" w:sz="4" w:space="0" w:color="auto"/>
              <w:right w:val="single" w:sz="4" w:space="0" w:color="auto"/>
            </w:tcBorders>
            <w:hideMark/>
          </w:tcPr>
          <w:p w14:paraId="2DCD5A8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A15BB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CEBB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AC0CD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37699CF" w14:textId="77777777" w:rsidR="00A74CDB" w:rsidRDefault="00A74CDB">
            <w:pPr>
              <w:pStyle w:val="TAL"/>
              <w:rPr>
                <w:sz w:val="16"/>
              </w:rPr>
            </w:pPr>
            <w:r>
              <w:rPr>
                <w:sz w:val="16"/>
              </w:rPr>
              <w:t>Revised</w:t>
            </w:r>
          </w:p>
        </w:tc>
      </w:tr>
      <w:tr w:rsidR="00A74CDB" w14:paraId="1A78B23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84E851" w14:textId="77777777" w:rsidR="00A74CDB" w:rsidRDefault="00A74CDB">
            <w:pPr>
              <w:pStyle w:val="TAL"/>
              <w:rPr>
                <w:sz w:val="16"/>
              </w:rPr>
            </w:pPr>
            <w:r>
              <w:rPr>
                <w:sz w:val="16"/>
              </w:rPr>
              <w:t>C1-236271</w:t>
            </w:r>
          </w:p>
        </w:tc>
        <w:tc>
          <w:tcPr>
            <w:tcW w:w="3133" w:type="dxa"/>
            <w:tcBorders>
              <w:top w:val="single" w:sz="4" w:space="0" w:color="auto"/>
              <w:left w:val="single" w:sz="4" w:space="0" w:color="auto"/>
              <w:bottom w:val="single" w:sz="4" w:space="0" w:color="auto"/>
              <w:right w:val="single" w:sz="4" w:space="0" w:color="auto"/>
            </w:tcBorders>
            <w:hideMark/>
          </w:tcPr>
          <w:p w14:paraId="6AD13CCC" w14:textId="77777777" w:rsidR="00A74CDB" w:rsidRDefault="00A74CDB">
            <w:pPr>
              <w:pStyle w:val="TAL"/>
              <w:rPr>
                <w:sz w:val="16"/>
              </w:rPr>
            </w:pPr>
            <w:r>
              <w:rPr>
                <w:sz w:val="16"/>
              </w:rPr>
              <w:t>UE capability indication to the network for discontinuous coverage of satellite access</w:t>
            </w:r>
          </w:p>
        </w:tc>
        <w:tc>
          <w:tcPr>
            <w:tcW w:w="1488" w:type="dxa"/>
            <w:tcBorders>
              <w:top w:val="single" w:sz="4" w:space="0" w:color="auto"/>
              <w:left w:val="single" w:sz="4" w:space="0" w:color="auto"/>
              <w:bottom w:val="single" w:sz="4" w:space="0" w:color="auto"/>
              <w:right w:val="single" w:sz="4" w:space="0" w:color="auto"/>
            </w:tcBorders>
            <w:hideMark/>
          </w:tcPr>
          <w:p w14:paraId="781641FC" w14:textId="77777777" w:rsidR="00A74CDB" w:rsidRDefault="00A74CDB">
            <w:pPr>
              <w:pStyle w:val="TAL"/>
              <w:rPr>
                <w:sz w:val="16"/>
              </w:rPr>
            </w:pPr>
            <w:r>
              <w:rPr>
                <w:sz w:val="16"/>
              </w:rPr>
              <w:t>Nokia, Nokia Shanghai Bell, SHARP</w:t>
            </w:r>
          </w:p>
        </w:tc>
        <w:tc>
          <w:tcPr>
            <w:tcW w:w="706" w:type="dxa"/>
            <w:tcBorders>
              <w:top w:val="single" w:sz="4" w:space="0" w:color="auto"/>
              <w:left w:val="single" w:sz="4" w:space="0" w:color="auto"/>
              <w:bottom w:val="single" w:sz="4" w:space="0" w:color="auto"/>
              <w:right w:val="single" w:sz="4" w:space="0" w:color="auto"/>
            </w:tcBorders>
            <w:hideMark/>
          </w:tcPr>
          <w:p w14:paraId="08EE65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CC02EF6" w14:textId="77777777" w:rsidR="00A74CDB" w:rsidRDefault="00A74CDB">
            <w:pPr>
              <w:pStyle w:val="TAL"/>
              <w:rPr>
                <w:sz w:val="16"/>
              </w:rPr>
            </w:pPr>
            <w:r>
              <w:rPr>
                <w:sz w:val="16"/>
              </w:rPr>
              <w:t>5194</w:t>
            </w:r>
          </w:p>
        </w:tc>
        <w:tc>
          <w:tcPr>
            <w:tcW w:w="547" w:type="dxa"/>
            <w:tcBorders>
              <w:top w:val="single" w:sz="4" w:space="0" w:color="auto"/>
              <w:left w:val="single" w:sz="4" w:space="0" w:color="auto"/>
              <w:bottom w:val="single" w:sz="4" w:space="0" w:color="auto"/>
              <w:right w:val="single" w:sz="4" w:space="0" w:color="auto"/>
            </w:tcBorders>
            <w:hideMark/>
          </w:tcPr>
          <w:p w14:paraId="33D67048"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49E36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A2620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969DF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136481A" w14:textId="77777777" w:rsidR="00A74CDB" w:rsidRDefault="00A74CDB">
            <w:pPr>
              <w:pStyle w:val="TAL"/>
              <w:rPr>
                <w:sz w:val="16"/>
              </w:rPr>
            </w:pPr>
            <w:r>
              <w:rPr>
                <w:sz w:val="16"/>
              </w:rPr>
              <w:t>Postponed</w:t>
            </w:r>
          </w:p>
        </w:tc>
      </w:tr>
      <w:tr w:rsidR="00A74CDB" w14:paraId="2A697B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5A88C2" w14:textId="77777777" w:rsidR="00A74CDB" w:rsidRDefault="00A74CDB">
            <w:pPr>
              <w:pStyle w:val="TAL"/>
              <w:rPr>
                <w:sz w:val="16"/>
              </w:rPr>
            </w:pPr>
            <w:r>
              <w:rPr>
                <w:sz w:val="16"/>
              </w:rPr>
              <w:t>C1-235438</w:t>
            </w:r>
          </w:p>
        </w:tc>
        <w:tc>
          <w:tcPr>
            <w:tcW w:w="3133" w:type="dxa"/>
            <w:tcBorders>
              <w:top w:val="single" w:sz="4" w:space="0" w:color="auto"/>
              <w:left w:val="single" w:sz="4" w:space="0" w:color="auto"/>
              <w:bottom w:val="single" w:sz="4" w:space="0" w:color="auto"/>
              <w:right w:val="single" w:sz="4" w:space="0" w:color="auto"/>
            </w:tcBorders>
            <w:hideMark/>
          </w:tcPr>
          <w:p w14:paraId="633D3B1A" w14:textId="77777777" w:rsidR="00A74CDB" w:rsidRDefault="00A74CDB">
            <w:pPr>
              <w:pStyle w:val="TAL"/>
              <w:rPr>
                <w:sz w:val="16"/>
              </w:rPr>
            </w:pPr>
            <w:r>
              <w:rPr>
                <w:sz w:val="16"/>
              </w:rPr>
              <w:t>Network indication to the UE for discontinuous coverage of satellite access support</w:t>
            </w:r>
          </w:p>
        </w:tc>
        <w:tc>
          <w:tcPr>
            <w:tcW w:w="1488" w:type="dxa"/>
            <w:tcBorders>
              <w:top w:val="single" w:sz="4" w:space="0" w:color="auto"/>
              <w:left w:val="single" w:sz="4" w:space="0" w:color="auto"/>
              <w:bottom w:val="single" w:sz="4" w:space="0" w:color="auto"/>
              <w:right w:val="single" w:sz="4" w:space="0" w:color="auto"/>
            </w:tcBorders>
            <w:hideMark/>
          </w:tcPr>
          <w:p w14:paraId="3F11349E" w14:textId="77777777" w:rsidR="00A74CDB" w:rsidRDefault="00A74CDB">
            <w:pPr>
              <w:pStyle w:val="TAL"/>
              <w:rPr>
                <w:sz w:val="16"/>
              </w:rPr>
            </w:pPr>
            <w:r>
              <w:rPr>
                <w:sz w:val="16"/>
              </w:rPr>
              <w:t>Nokia, Nokia Shanghai Bell, SHARP</w:t>
            </w:r>
          </w:p>
        </w:tc>
        <w:tc>
          <w:tcPr>
            <w:tcW w:w="706" w:type="dxa"/>
            <w:tcBorders>
              <w:top w:val="single" w:sz="4" w:space="0" w:color="auto"/>
              <w:left w:val="single" w:sz="4" w:space="0" w:color="auto"/>
              <w:bottom w:val="single" w:sz="4" w:space="0" w:color="auto"/>
              <w:right w:val="single" w:sz="4" w:space="0" w:color="auto"/>
            </w:tcBorders>
            <w:hideMark/>
          </w:tcPr>
          <w:p w14:paraId="121C5D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5314D04" w14:textId="77777777" w:rsidR="00A74CDB" w:rsidRDefault="00A74CDB">
            <w:pPr>
              <w:pStyle w:val="TAL"/>
              <w:rPr>
                <w:sz w:val="16"/>
              </w:rPr>
            </w:pPr>
            <w:r>
              <w:rPr>
                <w:sz w:val="16"/>
              </w:rPr>
              <w:t>5195</w:t>
            </w:r>
          </w:p>
        </w:tc>
        <w:tc>
          <w:tcPr>
            <w:tcW w:w="547" w:type="dxa"/>
            <w:tcBorders>
              <w:top w:val="single" w:sz="4" w:space="0" w:color="auto"/>
              <w:left w:val="single" w:sz="4" w:space="0" w:color="auto"/>
              <w:bottom w:val="single" w:sz="4" w:space="0" w:color="auto"/>
              <w:right w:val="single" w:sz="4" w:space="0" w:color="auto"/>
            </w:tcBorders>
            <w:hideMark/>
          </w:tcPr>
          <w:p w14:paraId="2F646F3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B0B65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50147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2F28F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243B451" w14:textId="77777777" w:rsidR="00A74CDB" w:rsidRDefault="00A74CDB">
            <w:pPr>
              <w:pStyle w:val="TAL"/>
              <w:rPr>
                <w:sz w:val="16"/>
              </w:rPr>
            </w:pPr>
            <w:r>
              <w:rPr>
                <w:sz w:val="16"/>
              </w:rPr>
              <w:t>Merged</w:t>
            </w:r>
          </w:p>
        </w:tc>
      </w:tr>
      <w:tr w:rsidR="00A74CDB" w14:paraId="61731C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C49169" w14:textId="77777777" w:rsidR="00A74CDB" w:rsidRDefault="00A74CDB">
            <w:pPr>
              <w:pStyle w:val="TAL"/>
              <w:rPr>
                <w:sz w:val="16"/>
              </w:rPr>
            </w:pPr>
            <w:r>
              <w:rPr>
                <w:sz w:val="16"/>
              </w:rPr>
              <w:t>C1-235361</w:t>
            </w:r>
          </w:p>
        </w:tc>
        <w:tc>
          <w:tcPr>
            <w:tcW w:w="3133" w:type="dxa"/>
            <w:tcBorders>
              <w:top w:val="single" w:sz="4" w:space="0" w:color="auto"/>
              <w:left w:val="single" w:sz="4" w:space="0" w:color="auto"/>
              <w:bottom w:val="single" w:sz="4" w:space="0" w:color="auto"/>
              <w:right w:val="single" w:sz="4" w:space="0" w:color="auto"/>
            </w:tcBorders>
            <w:hideMark/>
          </w:tcPr>
          <w:p w14:paraId="2F0B4036" w14:textId="77777777" w:rsidR="00A74CDB" w:rsidRDefault="00A74CDB">
            <w:pPr>
              <w:pStyle w:val="TAL"/>
              <w:rPr>
                <w:sz w:val="16"/>
              </w:rPr>
            </w:pPr>
            <w:r>
              <w:rPr>
                <w:sz w:val="16"/>
              </w:rPr>
              <w:t>UAC for Multiple Events</w:t>
            </w:r>
          </w:p>
        </w:tc>
        <w:tc>
          <w:tcPr>
            <w:tcW w:w="1488" w:type="dxa"/>
            <w:tcBorders>
              <w:top w:val="single" w:sz="4" w:space="0" w:color="auto"/>
              <w:left w:val="single" w:sz="4" w:space="0" w:color="auto"/>
              <w:bottom w:val="single" w:sz="4" w:space="0" w:color="auto"/>
              <w:right w:val="single" w:sz="4" w:space="0" w:color="auto"/>
            </w:tcBorders>
            <w:hideMark/>
          </w:tcPr>
          <w:p w14:paraId="5DAB340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BF6E2C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966D306" w14:textId="77777777" w:rsidR="00A74CDB" w:rsidRDefault="00A74CDB">
            <w:pPr>
              <w:pStyle w:val="TAL"/>
              <w:rPr>
                <w:sz w:val="16"/>
              </w:rPr>
            </w:pPr>
            <w:r>
              <w:rPr>
                <w:sz w:val="16"/>
              </w:rPr>
              <w:t>5235</w:t>
            </w:r>
          </w:p>
        </w:tc>
        <w:tc>
          <w:tcPr>
            <w:tcW w:w="547" w:type="dxa"/>
            <w:tcBorders>
              <w:top w:val="single" w:sz="4" w:space="0" w:color="auto"/>
              <w:left w:val="single" w:sz="4" w:space="0" w:color="auto"/>
              <w:bottom w:val="single" w:sz="4" w:space="0" w:color="auto"/>
              <w:right w:val="single" w:sz="4" w:space="0" w:color="auto"/>
            </w:tcBorders>
            <w:hideMark/>
          </w:tcPr>
          <w:p w14:paraId="18BA41C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C7A5C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458D2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04471E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CD34E63" w14:textId="77777777" w:rsidR="00A74CDB" w:rsidRDefault="00A74CDB">
            <w:pPr>
              <w:pStyle w:val="TAL"/>
              <w:rPr>
                <w:sz w:val="16"/>
              </w:rPr>
            </w:pPr>
            <w:r>
              <w:rPr>
                <w:sz w:val="16"/>
              </w:rPr>
              <w:t>Postponed</w:t>
            </w:r>
          </w:p>
        </w:tc>
      </w:tr>
      <w:tr w:rsidR="00A74CDB" w14:paraId="3B7296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0B1AF9" w14:textId="77777777" w:rsidR="00A74CDB" w:rsidRDefault="00A74CDB">
            <w:pPr>
              <w:pStyle w:val="TAL"/>
              <w:rPr>
                <w:sz w:val="16"/>
              </w:rPr>
            </w:pPr>
            <w:r>
              <w:rPr>
                <w:sz w:val="16"/>
              </w:rPr>
              <w:t>C1-235616</w:t>
            </w:r>
          </w:p>
        </w:tc>
        <w:tc>
          <w:tcPr>
            <w:tcW w:w="3133" w:type="dxa"/>
            <w:tcBorders>
              <w:top w:val="single" w:sz="4" w:space="0" w:color="auto"/>
              <w:left w:val="single" w:sz="4" w:space="0" w:color="auto"/>
              <w:bottom w:val="single" w:sz="4" w:space="0" w:color="auto"/>
              <w:right w:val="single" w:sz="4" w:space="0" w:color="auto"/>
            </w:tcBorders>
            <w:hideMark/>
          </w:tcPr>
          <w:p w14:paraId="7D167508" w14:textId="77777777" w:rsidR="00A74CDB" w:rsidRDefault="00A74CDB">
            <w:pPr>
              <w:pStyle w:val="TAL"/>
              <w:rPr>
                <w:sz w:val="16"/>
              </w:rPr>
            </w:pPr>
            <w:r>
              <w:rPr>
                <w:sz w:val="16"/>
              </w:rPr>
              <w:t xml:space="preserve">Supporting multicast MBS session for UE that uses </w:t>
            </w:r>
            <w:proofErr w:type="spellStart"/>
            <w:r>
              <w:rPr>
                <w:sz w:val="16"/>
              </w:rPr>
              <w:t>eDRX</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194A50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E8CA1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2F3E94" w14:textId="77777777" w:rsidR="00A74CDB" w:rsidRDefault="00A74CDB">
            <w:pPr>
              <w:pStyle w:val="TAL"/>
              <w:rPr>
                <w:sz w:val="16"/>
              </w:rPr>
            </w:pPr>
            <w:r>
              <w:rPr>
                <w:sz w:val="16"/>
              </w:rPr>
              <w:t>5319</w:t>
            </w:r>
          </w:p>
        </w:tc>
        <w:tc>
          <w:tcPr>
            <w:tcW w:w="547" w:type="dxa"/>
            <w:tcBorders>
              <w:top w:val="single" w:sz="4" w:space="0" w:color="auto"/>
              <w:left w:val="single" w:sz="4" w:space="0" w:color="auto"/>
              <w:bottom w:val="single" w:sz="4" w:space="0" w:color="auto"/>
              <w:right w:val="single" w:sz="4" w:space="0" w:color="auto"/>
            </w:tcBorders>
            <w:hideMark/>
          </w:tcPr>
          <w:p w14:paraId="73807B2B"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30224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4A697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BD05BF"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4F925278" w14:textId="77777777" w:rsidR="00A74CDB" w:rsidRDefault="00A74CDB">
            <w:pPr>
              <w:pStyle w:val="TAL"/>
              <w:rPr>
                <w:sz w:val="16"/>
              </w:rPr>
            </w:pPr>
            <w:r>
              <w:rPr>
                <w:sz w:val="16"/>
              </w:rPr>
              <w:t>Postponed</w:t>
            </w:r>
          </w:p>
        </w:tc>
      </w:tr>
      <w:tr w:rsidR="00A74CDB" w14:paraId="2ACA22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052663" w14:textId="77777777" w:rsidR="00A74CDB" w:rsidRDefault="00A74CDB">
            <w:pPr>
              <w:pStyle w:val="TAL"/>
              <w:rPr>
                <w:sz w:val="16"/>
              </w:rPr>
            </w:pPr>
            <w:r>
              <w:rPr>
                <w:sz w:val="16"/>
              </w:rPr>
              <w:t>C1-235336</w:t>
            </w:r>
          </w:p>
        </w:tc>
        <w:tc>
          <w:tcPr>
            <w:tcW w:w="3133" w:type="dxa"/>
            <w:tcBorders>
              <w:top w:val="single" w:sz="4" w:space="0" w:color="auto"/>
              <w:left w:val="single" w:sz="4" w:space="0" w:color="auto"/>
              <w:bottom w:val="single" w:sz="4" w:space="0" w:color="auto"/>
              <w:right w:val="single" w:sz="4" w:space="0" w:color="auto"/>
            </w:tcBorders>
            <w:hideMark/>
          </w:tcPr>
          <w:p w14:paraId="7E9E7509" w14:textId="77777777" w:rsidR="00A74CDB" w:rsidRDefault="00A74CDB">
            <w:pPr>
              <w:pStyle w:val="TAL"/>
              <w:rPr>
                <w:sz w:val="16"/>
              </w:rPr>
            </w:pPr>
            <w:r>
              <w:rPr>
                <w:sz w:val="16"/>
              </w:rPr>
              <w:t>Connection Capabilities in N1 SM container</w:t>
            </w:r>
          </w:p>
        </w:tc>
        <w:tc>
          <w:tcPr>
            <w:tcW w:w="1488" w:type="dxa"/>
            <w:tcBorders>
              <w:top w:val="single" w:sz="4" w:space="0" w:color="auto"/>
              <w:left w:val="single" w:sz="4" w:space="0" w:color="auto"/>
              <w:bottom w:val="single" w:sz="4" w:space="0" w:color="auto"/>
              <w:right w:val="single" w:sz="4" w:space="0" w:color="auto"/>
            </w:tcBorders>
            <w:hideMark/>
          </w:tcPr>
          <w:p w14:paraId="1FFCC8A4" w14:textId="77777777" w:rsidR="00A74CDB" w:rsidRDefault="00A74CDB">
            <w:pPr>
              <w:pStyle w:val="TAL"/>
              <w:rPr>
                <w:sz w:val="16"/>
              </w:rPr>
            </w:pPr>
            <w:r>
              <w:rPr>
                <w:sz w:val="16"/>
              </w:rPr>
              <w:t>China Mobile, Ericsson,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3FAA04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7AD8C4" w14:textId="77777777" w:rsidR="00A74CDB" w:rsidRDefault="00A74CDB">
            <w:pPr>
              <w:pStyle w:val="TAL"/>
              <w:rPr>
                <w:sz w:val="16"/>
              </w:rPr>
            </w:pPr>
            <w:r>
              <w:rPr>
                <w:sz w:val="16"/>
              </w:rPr>
              <w:t>5360</w:t>
            </w:r>
          </w:p>
        </w:tc>
        <w:tc>
          <w:tcPr>
            <w:tcW w:w="547" w:type="dxa"/>
            <w:tcBorders>
              <w:top w:val="single" w:sz="4" w:space="0" w:color="auto"/>
              <w:left w:val="single" w:sz="4" w:space="0" w:color="auto"/>
              <w:bottom w:val="single" w:sz="4" w:space="0" w:color="auto"/>
              <w:right w:val="single" w:sz="4" w:space="0" w:color="auto"/>
            </w:tcBorders>
            <w:hideMark/>
          </w:tcPr>
          <w:p w14:paraId="1BDAE19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70D70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B2968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345B618"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467BCFD" w14:textId="77777777" w:rsidR="00A74CDB" w:rsidRDefault="00A74CDB">
            <w:pPr>
              <w:pStyle w:val="TAL"/>
              <w:rPr>
                <w:sz w:val="16"/>
              </w:rPr>
            </w:pPr>
            <w:r>
              <w:rPr>
                <w:sz w:val="16"/>
              </w:rPr>
              <w:t>Revised</w:t>
            </w:r>
          </w:p>
        </w:tc>
      </w:tr>
      <w:tr w:rsidR="00A74CDB" w14:paraId="5DF56B1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AAE951" w14:textId="77777777" w:rsidR="00A74CDB" w:rsidRDefault="00A74CDB">
            <w:pPr>
              <w:pStyle w:val="TAL"/>
              <w:rPr>
                <w:sz w:val="16"/>
              </w:rPr>
            </w:pPr>
            <w:r>
              <w:rPr>
                <w:sz w:val="16"/>
              </w:rPr>
              <w:t>C1-236462</w:t>
            </w:r>
          </w:p>
        </w:tc>
        <w:tc>
          <w:tcPr>
            <w:tcW w:w="3133" w:type="dxa"/>
            <w:tcBorders>
              <w:top w:val="single" w:sz="4" w:space="0" w:color="auto"/>
              <w:left w:val="single" w:sz="4" w:space="0" w:color="auto"/>
              <w:bottom w:val="single" w:sz="4" w:space="0" w:color="auto"/>
              <w:right w:val="single" w:sz="4" w:space="0" w:color="auto"/>
            </w:tcBorders>
            <w:hideMark/>
          </w:tcPr>
          <w:p w14:paraId="62C58EA2" w14:textId="77777777" w:rsidR="00A74CDB" w:rsidRDefault="00A74CDB">
            <w:pPr>
              <w:pStyle w:val="TAL"/>
              <w:rPr>
                <w:sz w:val="16"/>
              </w:rPr>
            </w:pPr>
            <w:r>
              <w:rPr>
                <w:sz w:val="16"/>
              </w:rPr>
              <w:t>Connection Capabilities in N1 SM container</w:t>
            </w:r>
          </w:p>
        </w:tc>
        <w:tc>
          <w:tcPr>
            <w:tcW w:w="1488" w:type="dxa"/>
            <w:tcBorders>
              <w:top w:val="single" w:sz="4" w:space="0" w:color="auto"/>
              <w:left w:val="single" w:sz="4" w:space="0" w:color="auto"/>
              <w:bottom w:val="single" w:sz="4" w:space="0" w:color="auto"/>
              <w:right w:val="single" w:sz="4" w:space="0" w:color="auto"/>
            </w:tcBorders>
            <w:hideMark/>
          </w:tcPr>
          <w:p w14:paraId="4FFDBE42" w14:textId="77777777" w:rsidR="00A74CDB" w:rsidRDefault="00A74CDB">
            <w:pPr>
              <w:pStyle w:val="TAL"/>
              <w:rPr>
                <w:sz w:val="16"/>
              </w:rPr>
            </w:pPr>
            <w:r>
              <w:rPr>
                <w:sz w:val="16"/>
              </w:rPr>
              <w:t>China Mobile, Ericsson,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5478C8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C071CE" w14:textId="77777777" w:rsidR="00A74CDB" w:rsidRDefault="00A74CDB">
            <w:pPr>
              <w:pStyle w:val="TAL"/>
              <w:rPr>
                <w:sz w:val="16"/>
              </w:rPr>
            </w:pPr>
            <w:r>
              <w:rPr>
                <w:sz w:val="16"/>
              </w:rPr>
              <w:t>5360</w:t>
            </w:r>
          </w:p>
        </w:tc>
        <w:tc>
          <w:tcPr>
            <w:tcW w:w="547" w:type="dxa"/>
            <w:tcBorders>
              <w:top w:val="single" w:sz="4" w:space="0" w:color="auto"/>
              <w:left w:val="single" w:sz="4" w:space="0" w:color="auto"/>
              <w:bottom w:val="single" w:sz="4" w:space="0" w:color="auto"/>
              <w:right w:val="single" w:sz="4" w:space="0" w:color="auto"/>
            </w:tcBorders>
            <w:hideMark/>
          </w:tcPr>
          <w:p w14:paraId="49DAB989"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70CA4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0E786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52E7F22"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3D00250" w14:textId="77777777" w:rsidR="00A74CDB" w:rsidRDefault="00A74CDB">
            <w:pPr>
              <w:pStyle w:val="TAL"/>
              <w:rPr>
                <w:sz w:val="16"/>
              </w:rPr>
            </w:pPr>
            <w:r>
              <w:rPr>
                <w:sz w:val="16"/>
              </w:rPr>
              <w:t>Postponed</w:t>
            </w:r>
          </w:p>
        </w:tc>
      </w:tr>
      <w:tr w:rsidR="00A74CDB" w14:paraId="4DC9AB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1920E7" w14:textId="77777777" w:rsidR="00A74CDB" w:rsidRDefault="00A74CDB">
            <w:pPr>
              <w:pStyle w:val="TAL"/>
              <w:rPr>
                <w:sz w:val="16"/>
              </w:rPr>
            </w:pPr>
            <w:r>
              <w:rPr>
                <w:sz w:val="16"/>
              </w:rPr>
              <w:t>C1-235674</w:t>
            </w:r>
          </w:p>
        </w:tc>
        <w:tc>
          <w:tcPr>
            <w:tcW w:w="3133" w:type="dxa"/>
            <w:tcBorders>
              <w:top w:val="single" w:sz="4" w:space="0" w:color="auto"/>
              <w:left w:val="single" w:sz="4" w:space="0" w:color="auto"/>
              <w:bottom w:val="single" w:sz="4" w:space="0" w:color="auto"/>
              <w:right w:val="single" w:sz="4" w:space="0" w:color="auto"/>
            </w:tcBorders>
            <w:hideMark/>
          </w:tcPr>
          <w:p w14:paraId="7E0FFA75" w14:textId="77777777" w:rsidR="00A74CDB" w:rsidRDefault="00A74CDB">
            <w:pPr>
              <w:pStyle w:val="TAL"/>
              <w:rPr>
                <w:sz w:val="16"/>
              </w:rPr>
            </w:pPr>
            <w:r>
              <w:rPr>
                <w:sz w:val="16"/>
              </w:rPr>
              <w:t>UL/DL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460851B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833B3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267A2FB" w14:textId="77777777" w:rsidR="00A74CDB" w:rsidRDefault="00A74CDB">
            <w:pPr>
              <w:pStyle w:val="TAL"/>
              <w:rPr>
                <w:sz w:val="16"/>
              </w:rPr>
            </w:pPr>
            <w:r>
              <w:rPr>
                <w:sz w:val="16"/>
              </w:rPr>
              <w:t>5395</w:t>
            </w:r>
          </w:p>
        </w:tc>
        <w:tc>
          <w:tcPr>
            <w:tcW w:w="547" w:type="dxa"/>
            <w:tcBorders>
              <w:top w:val="single" w:sz="4" w:space="0" w:color="auto"/>
              <w:left w:val="single" w:sz="4" w:space="0" w:color="auto"/>
              <w:bottom w:val="single" w:sz="4" w:space="0" w:color="auto"/>
              <w:right w:val="single" w:sz="4" w:space="0" w:color="auto"/>
            </w:tcBorders>
            <w:hideMark/>
          </w:tcPr>
          <w:p w14:paraId="5CE43AB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AAC8B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6C6C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27E9C9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E4A2713" w14:textId="77777777" w:rsidR="00A74CDB" w:rsidRDefault="00A74CDB">
            <w:pPr>
              <w:pStyle w:val="TAL"/>
              <w:rPr>
                <w:sz w:val="16"/>
              </w:rPr>
            </w:pPr>
            <w:r>
              <w:rPr>
                <w:sz w:val="16"/>
              </w:rPr>
              <w:t>Revised</w:t>
            </w:r>
          </w:p>
        </w:tc>
      </w:tr>
      <w:tr w:rsidR="00A74CDB" w14:paraId="2A48D9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CC6A16" w14:textId="77777777" w:rsidR="00A74CDB" w:rsidRDefault="00A74CDB">
            <w:pPr>
              <w:pStyle w:val="TAL"/>
              <w:rPr>
                <w:sz w:val="16"/>
              </w:rPr>
            </w:pPr>
            <w:r>
              <w:rPr>
                <w:sz w:val="16"/>
              </w:rPr>
              <w:t>C1-236494</w:t>
            </w:r>
          </w:p>
        </w:tc>
        <w:tc>
          <w:tcPr>
            <w:tcW w:w="3133" w:type="dxa"/>
            <w:tcBorders>
              <w:top w:val="single" w:sz="4" w:space="0" w:color="auto"/>
              <w:left w:val="single" w:sz="4" w:space="0" w:color="auto"/>
              <w:bottom w:val="single" w:sz="4" w:space="0" w:color="auto"/>
              <w:right w:val="single" w:sz="4" w:space="0" w:color="auto"/>
            </w:tcBorders>
            <w:hideMark/>
          </w:tcPr>
          <w:p w14:paraId="590E9E17" w14:textId="77777777" w:rsidR="00A74CDB" w:rsidRDefault="00A74CDB">
            <w:pPr>
              <w:pStyle w:val="TAL"/>
              <w:rPr>
                <w:sz w:val="16"/>
              </w:rPr>
            </w:pPr>
            <w:r>
              <w:rPr>
                <w:sz w:val="16"/>
              </w:rPr>
              <w:t>UL/DL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20D3B8D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567CE5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A633067" w14:textId="77777777" w:rsidR="00A74CDB" w:rsidRDefault="00A74CDB">
            <w:pPr>
              <w:pStyle w:val="TAL"/>
              <w:rPr>
                <w:sz w:val="16"/>
              </w:rPr>
            </w:pPr>
            <w:r>
              <w:rPr>
                <w:sz w:val="16"/>
              </w:rPr>
              <w:t>5395</w:t>
            </w:r>
          </w:p>
        </w:tc>
        <w:tc>
          <w:tcPr>
            <w:tcW w:w="547" w:type="dxa"/>
            <w:tcBorders>
              <w:top w:val="single" w:sz="4" w:space="0" w:color="auto"/>
              <w:left w:val="single" w:sz="4" w:space="0" w:color="auto"/>
              <w:bottom w:val="single" w:sz="4" w:space="0" w:color="auto"/>
              <w:right w:val="single" w:sz="4" w:space="0" w:color="auto"/>
            </w:tcBorders>
            <w:hideMark/>
          </w:tcPr>
          <w:p w14:paraId="3A44A8C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70B871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4ABB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117D5C"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002E646" w14:textId="77777777" w:rsidR="00A74CDB" w:rsidRDefault="00A74CDB">
            <w:pPr>
              <w:pStyle w:val="TAL"/>
              <w:rPr>
                <w:sz w:val="16"/>
              </w:rPr>
            </w:pPr>
            <w:r>
              <w:rPr>
                <w:sz w:val="16"/>
              </w:rPr>
              <w:t>Merged</w:t>
            </w:r>
          </w:p>
        </w:tc>
      </w:tr>
      <w:tr w:rsidR="00A74CDB" w14:paraId="47A937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CFEDEA" w14:textId="77777777" w:rsidR="00A74CDB" w:rsidRDefault="00A74CDB">
            <w:pPr>
              <w:pStyle w:val="TAL"/>
              <w:rPr>
                <w:sz w:val="16"/>
              </w:rPr>
            </w:pPr>
            <w:r>
              <w:rPr>
                <w:sz w:val="16"/>
              </w:rPr>
              <w:t>C1-235680</w:t>
            </w:r>
          </w:p>
        </w:tc>
        <w:tc>
          <w:tcPr>
            <w:tcW w:w="3133" w:type="dxa"/>
            <w:tcBorders>
              <w:top w:val="single" w:sz="4" w:space="0" w:color="auto"/>
              <w:left w:val="single" w:sz="4" w:space="0" w:color="auto"/>
              <w:bottom w:val="single" w:sz="4" w:space="0" w:color="auto"/>
              <w:right w:val="single" w:sz="4" w:space="0" w:color="auto"/>
            </w:tcBorders>
            <w:hideMark/>
          </w:tcPr>
          <w:p w14:paraId="0EE6FA1C" w14:textId="77777777" w:rsidR="00A74CDB" w:rsidRDefault="00A74CDB">
            <w:pPr>
              <w:pStyle w:val="TAL"/>
              <w:rPr>
                <w:sz w:val="16"/>
              </w:rPr>
            </w:pPr>
            <w:r>
              <w:rPr>
                <w:sz w:val="16"/>
              </w:rPr>
              <w:t>NAS message handling in case of transmission failure for UE supporting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4E15BE51"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333017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6CC1C7B" w14:textId="77777777" w:rsidR="00A74CDB" w:rsidRDefault="00A74CDB">
            <w:pPr>
              <w:pStyle w:val="TAL"/>
              <w:rPr>
                <w:sz w:val="16"/>
              </w:rPr>
            </w:pPr>
            <w:r>
              <w:rPr>
                <w:sz w:val="16"/>
              </w:rPr>
              <w:t>5443</w:t>
            </w:r>
          </w:p>
        </w:tc>
        <w:tc>
          <w:tcPr>
            <w:tcW w:w="547" w:type="dxa"/>
            <w:tcBorders>
              <w:top w:val="single" w:sz="4" w:space="0" w:color="auto"/>
              <w:left w:val="single" w:sz="4" w:space="0" w:color="auto"/>
              <w:bottom w:val="single" w:sz="4" w:space="0" w:color="auto"/>
              <w:right w:val="single" w:sz="4" w:space="0" w:color="auto"/>
            </w:tcBorders>
            <w:hideMark/>
          </w:tcPr>
          <w:p w14:paraId="1F6D63E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29DE7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B624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9DA53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6D7962D" w14:textId="77777777" w:rsidR="00A74CDB" w:rsidRDefault="00A74CDB">
            <w:pPr>
              <w:pStyle w:val="TAL"/>
              <w:rPr>
                <w:sz w:val="16"/>
              </w:rPr>
            </w:pPr>
            <w:r>
              <w:rPr>
                <w:sz w:val="16"/>
              </w:rPr>
              <w:t>Revised</w:t>
            </w:r>
          </w:p>
        </w:tc>
      </w:tr>
      <w:tr w:rsidR="00A74CDB" w14:paraId="4B86B2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D286FD" w14:textId="77777777" w:rsidR="00A74CDB" w:rsidRDefault="00A74CDB">
            <w:pPr>
              <w:pStyle w:val="TAL"/>
              <w:rPr>
                <w:sz w:val="16"/>
              </w:rPr>
            </w:pPr>
            <w:r>
              <w:rPr>
                <w:sz w:val="16"/>
              </w:rPr>
              <w:t>C1-236486</w:t>
            </w:r>
          </w:p>
        </w:tc>
        <w:tc>
          <w:tcPr>
            <w:tcW w:w="3133" w:type="dxa"/>
            <w:tcBorders>
              <w:top w:val="single" w:sz="4" w:space="0" w:color="auto"/>
              <w:left w:val="single" w:sz="4" w:space="0" w:color="auto"/>
              <w:bottom w:val="single" w:sz="4" w:space="0" w:color="auto"/>
              <w:right w:val="single" w:sz="4" w:space="0" w:color="auto"/>
            </w:tcBorders>
            <w:hideMark/>
          </w:tcPr>
          <w:p w14:paraId="44916B3B" w14:textId="77777777" w:rsidR="00A74CDB" w:rsidRDefault="00A74CDB">
            <w:pPr>
              <w:pStyle w:val="TAL"/>
              <w:rPr>
                <w:sz w:val="16"/>
              </w:rPr>
            </w:pPr>
            <w:r>
              <w:rPr>
                <w:sz w:val="16"/>
              </w:rPr>
              <w:t>NAS message handling in case of transmission failure for UE supporting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19CB8FAD"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153A0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03332B5" w14:textId="77777777" w:rsidR="00A74CDB" w:rsidRDefault="00A74CDB">
            <w:pPr>
              <w:pStyle w:val="TAL"/>
              <w:rPr>
                <w:sz w:val="16"/>
              </w:rPr>
            </w:pPr>
            <w:r>
              <w:rPr>
                <w:sz w:val="16"/>
              </w:rPr>
              <w:t>5443</w:t>
            </w:r>
          </w:p>
        </w:tc>
        <w:tc>
          <w:tcPr>
            <w:tcW w:w="547" w:type="dxa"/>
            <w:tcBorders>
              <w:top w:val="single" w:sz="4" w:space="0" w:color="auto"/>
              <w:left w:val="single" w:sz="4" w:space="0" w:color="auto"/>
              <w:bottom w:val="single" w:sz="4" w:space="0" w:color="auto"/>
              <w:right w:val="single" w:sz="4" w:space="0" w:color="auto"/>
            </w:tcBorders>
            <w:hideMark/>
          </w:tcPr>
          <w:p w14:paraId="772D3B58"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D4A86E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25D6A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A7DDB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7F19FA8" w14:textId="77777777" w:rsidR="00A74CDB" w:rsidRDefault="00A74CDB">
            <w:pPr>
              <w:pStyle w:val="TAL"/>
              <w:rPr>
                <w:sz w:val="16"/>
              </w:rPr>
            </w:pPr>
            <w:r>
              <w:rPr>
                <w:sz w:val="16"/>
              </w:rPr>
              <w:t>Agreed</w:t>
            </w:r>
          </w:p>
        </w:tc>
      </w:tr>
      <w:tr w:rsidR="00A74CDB" w14:paraId="4D9D5F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74AA4C" w14:textId="77777777" w:rsidR="00A74CDB" w:rsidRDefault="00A74CDB">
            <w:pPr>
              <w:pStyle w:val="TAL"/>
              <w:rPr>
                <w:sz w:val="16"/>
              </w:rPr>
            </w:pPr>
            <w:r>
              <w:rPr>
                <w:sz w:val="16"/>
              </w:rPr>
              <w:t>C1-235555</w:t>
            </w:r>
          </w:p>
        </w:tc>
        <w:tc>
          <w:tcPr>
            <w:tcW w:w="3133" w:type="dxa"/>
            <w:tcBorders>
              <w:top w:val="single" w:sz="4" w:space="0" w:color="auto"/>
              <w:left w:val="single" w:sz="4" w:space="0" w:color="auto"/>
              <w:bottom w:val="single" w:sz="4" w:space="0" w:color="auto"/>
              <w:right w:val="single" w:sz="4" w:space="0" w:color="auto"/>
            </w:tcBorders>
            <w:hideMark/>
          </w:tcPr>
          <w:p w14:paraId="5BB5CE4B" w14:textId="77777777" w:rsidR="00A74CDB" w:rsidRDefault="00A74CDB">
            <w:pPr>
              <w:pStyle w:val="TAL"/>
              <w:rPr>
                <w:sz w:val="16"/>
              </w:rPr>
            </w:pPr>
            <w:r>
              <w:rPr>
                <w:sz w:val="16"/>
              </w:rPr>
              <w:t>Unavailability period activation when network is congested</w:t>
            </w:r>
          </w:p>
        </w:tc>
        <w:tc>
          <w:tcPr>
            <w:tcW w:w="1488" w:type="dxa"/>
            <w:tcBorders>
              <w:top w:val="single" w:sz="4" w:space="0" w:color="auto"/>
              <w:left w:val="single" w:sz="4" w:space="0" w:color="auto"/>
              <w:bottom w:val="single" w:sz="4" w:space="0" w:color="auto"/>
              <w:right w:val="single" w:sz="4" w:space="0" w:color="auto"/>
            </w:tcBorders>
            <w:hideMark/>
          </w:tcPr>
          <w:p w14:paraId="68B80549"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76AFACE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C888BD5" w14:textId="77777777" w:rsidR="00A74CDB" w:rsidRDefault="00A74CDB">
            <w:pPr>
              <w:pStyle w:val="TAL"/>
              <w:rPr>
                <w:sz w:val="16"/>
              </w:rPr>
            </w:pPr>
            <w:r>
              <w:rPr>
                <w:sz w:val="16"/>
              </w:rPr>
              <w:t>5460</w:t>
            </w:r>
          </w:p>
        </w:tc>
        <w:tc>
          <w:tcPr>
            <w:tcW w:w="547" w:type="dxa"/>
            <w:tcBorders>
              <w:top w:val="single" w:sz="4" w:space="0" w:color="auto"/>
              <w:left w:val="single" w:sz="4" w:space="0" w:color="auto"/>
              <w:bottom w:val="single" w:sz="4" w:space="0" w:color="auto"/>
              <w:right w:val="single" w:sz="4" w:space="0" w:color="auto"/>
            </w:tcBorders>
            <w:hideMark/>
          </w:tcPr>
          <w:p w14:paraId="2D693E8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99073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B905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6078148"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78F7985F" w14:textId="77777777" w:rsidR="00A74CDB" w:rsidRDefault="00A74CDB">
            <w:pPr>
              <w:pStyle w:val="TAL"/>
              <w:rPr>
                <w:sz w:val="16"/>
              </w:rPr>
            </w:pPr>
            <w:r>
              <w:rPr>
                <w:sz w:val="16"/>
              </w:rPr>
              <w:t>Revised</w:t>
            </w:r>
          </w:p>
        </w:tc>
      </w:tr>
      <w:tr w:rsidR="00A74CDB" w14:paraId="73814B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772621" w14:textId="77777777" w:rsidR="00A74CDB" w:rsidRDefault="00A74CDB">
            <w:pPr>
              <w:pStyle w:val="TAL"/>
              <w:rPr>
                <w:sz w:val="16"/>
              </w:rPr>
            </w:pPr>
            <w:r>
              <w:rPr>
                <w:sz w:val="16"/>
              </w:rPr>
              <w:t>C1-236256</w:t>
            </w:r>
          </w:p>
        </w:tc>
        <w:tc>
          <w:tcPr>
            <w:tcW w:w="3133" w:type="dxa"/>
            <w:tcBorders>
              <w:top w:val="single" w:sz="4" w:space="0" w:color="auto"/>
              <w:left w:val="single" w:sz="4" w:space="0" w:color="auto"/>
              <w:bottom w:val="single" w:sz="4" w:space="0" w:color="auto"/>
              <w:right w:val="single" w:sz="4" w:space="0" w:color="auto"/>
            </w:tcBorders>
            <w:hideMark/>
          </w:tcPr>
          <w:p w14:paraId="5AFE7795" w14:textId="77777777" w:rsidR="00A74CDB" w:rsidRDefault="00A74CDB">
            <w:pPr>
              <w:pStyle w:val="TAL"/>
              <w:rPr>
                <w:sz w:val="16"/>
              </w:rPr>
            </w:pPr>
            <w:r>
              <w:rPr>
                <w:sz w:val="16"/>
              </w:rPr>
              <w:t>Unavailability period activation when network is congested</w:t>
            </w:r>
          </w:p>
        </w:tc>
        <w:tc>
          <w:tcPr>
            <w:tcW w:w="1488" w:type="dxa"/>
            <w:tcBorders>
              <w:top w:val="single" w:sz="4" w:space="0" w:color="auto"/>
              <w:left w:val="single" w:sz="4" w:space="0" w:color="auto"/>
              <w:bottom w:val="single" w:sz="4" w:space="0" w:color="auto"/>
              <w:right w:val="single" w:sz="4" w:space="0" w:color="auto"/>
            </w:tcBorders>
            <w:hideMark/>
          </w:tcPr>
          <w:p w14:paraId="6F3E86C9"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CC5D0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BD4B013" w14:textId="77777777" w:rsidR="00A74CDB" w:rsidRDefault="00A74CDB">
            <w:pPr>
              <w:pStyle w:val="TAL"/>
              <w:rPr>
                <w:sz w:val="16"/>
              </w:rPr>
            </w:pPr>
            <w:r>
              <w:rPr>
                <w:sz w:val="16"/>
              </w:rPr>
              <w:t>5460</w:t>
            </w:r>
          </w:p>
        </w:tc>
        <w:tc>
          <w:tcPr>
            <w:tcW w:w="547" w:type="dxa"/>
            <w:tcBorders>
              <w:top w:val="single" w:sz="4" w:space="0" w:color="auto"/>
              <w:left w:val="single" w:sz="4" w:space="0" w:color="auto"/>
              <w:bottom w:val="single" w:sz="4" w:space="0" w:color="auto"/>
              <w:right w:val="single" w:sz="4" w:space="0" w:color="auto"/>
            </w:tcBorders>
            <w:hideMark/>
          </w:tcPr>
          <w:p w14:paraId="0973B92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7929E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C547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4F85F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2D22926" w14:textId="77777777" w:rsidR="00A74CDB" w:rsidRDefault="00A74CDB">
            <w:pPr>
              <w:pStyle w:val="TAL"/>
              <w:rPr>
                <w:sz w:val="16"/>
              </w:rPr>
            </w:pPr>
            <w:r>
              <w:rPr>
                <w:sz w:val="16"/>
              </w:rPr>
              <w:t>Withdrawn</w:t>
            </w:r>
          </w:p>
        </w:tc>
      </w:tr>
      <w:tr w:rsidR="00A74CDB" w14:paraId="0138A4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4ABAFC" w14:textId="77777777" w:rsidR="00A74CDB" w:rsidRDefault="00A74CDB">
            <w:pPr>
              <w:pStyle w:val="TAL"/>
              <w:rPr>
                <w:sz w:val="16"/>
              </w:rPr>
            </w:pPr>
            <w:r>
              <w:rPr>
                <w:sz w:val="16"/>
              </w:rPr>
              <w:t>C1-235083</w:t>
            </w:r>
          </w:p>
        </w:tc>
        <w:tc>
          <w:tcPr>
            <w:tcW w:w="3133" w:type="dxa"/>
            <w:tcBorders>
              <w:top w:val="single" w:sz="4" w:space="0" w:color="auto"/>
              <w:left w:val="single" w:sz="4" w:space="0" w:color="auto"/>
              <w:bottom w:val="single" w:sz="4" w:space="0" w:color="auto"/>
              <w:right w:val="single" w:sz="4" w:space="0" w:color="auto"/>
            </w:tcBorders>
            <w:hideMark/>
          </w:tcPr>
          <w:p w14:paraId="47F42100" w14:textId="77777777" w:rsidR="00A74CDB" w:rsidRDefault="00A74CDB">
            <w:pPr>
              <w:pStyle w:val="TAL"/>
              <w:rPr>
                <w:sz w:val="16"/>
              </w:rPr>
            </w:pPr>
            <w:r>
              <w:rPr>
                <w:sz w:val="16"/>
              </w:rPr>
              <w:t>Time validity information format</w:t>
            </w:r>
          </w:p>
        </w:tc>
        <w:tc>
          <w:tcPr>
            <w:tcW w:w="1488" w:type="dxa"/>
            <w:tcBorders>
              <w:top w:val="single" w:sz="4" w:space="0" w:color="auto"/>
              <w:left w:val="single" w:sz="4" w:space="0" w:color="auto"/>
              <w:bottom w:val="single" w:sz="4" w:space="0" w:color="auto"/>
              <w:right w:val="single" w:sz="4" w:space="0" w:color="auto"/>
            </w:tcBorders>
            <w:hideMark/>
          </w:tcPr>
          <w:p w14:paraId="7BA2D377"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30976D9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C5459AE" w14:textId="77777777" w:rsidR="00A74CDB" w:rsidRDefault="00A74CDB">
            <w:pPr>
              <w:pStyle w:val="TAL"/>
              <w:rPr>
                <w:sz w:val="16"/>
              </w:rPr>
            </w:pPr>
            <w:r>
              <w:rPr>
                <w:sz w:val="16"/>
              </w:rPr>
              <w:t>5470</w:t>
            </w:r>
          </w:p>
        </w:tc>
        <w:tc>
          <w:tcPr>
            <w:tcW w:w="547" w:type="dxa"/>
            <w:tcBorders>
              <w:top w:val="single" w:sz="4" w:space="0" w:color="auto"/>
              <w:left w:val="single" w:sz="4" w:space="0" w:color="auto"/>
              <w:bottom w:val="single" w:sz="4" w:space="0" w:color="auto"/>
              <w:right w:val="single" w:sz="4" w:space="0" w:color="auto"/>
            </w:tcBorders>
          </w:tcPr>
          <w:p w14:paraId="0B012C8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16C3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574B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2F6C3A9"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2FBD0369" w14:textId="77777777" w:rsidR="00A74CDB" w:rsidRDefault="00A74CDB">
            <w:pPr>
              <w:pStyle w:val="TAL"/>
              <w:rPr>
                <w:sz w:val="16"/>
              </w:rPr>
            </w:pPr>
            <w:r>
              <w:rPr>
                <w:sz w:val="16"/>
              </w:rPr>
              <w:t>Revised</w:t>
            </w:r>
          </w:p>
        </w:tc>
      </w:tr>
      <w:tr w:rsidR="00A74CDB" w14:paraId="18B09C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1A9F2F" w14:textId="77777777" w:rsidR="00A74CDB" w:rsidRDefault="00A74CDB">
            <w:pPr>
              <w:pStyle w:val="TAL"/>
              <w:rPr>
                <w:sz w:val="16"/>
              </w:rPr>
            </w:pPr>
            <w:r>
              <w:rPr>
                <w:sz w:val="16"/>
              </w:rPr>
              <w:t>C1-236473</w:t>
            </w:r>
          </w:p>
        </w:tc>
        <w:tc>
          <w:tcPr>
            <w:tcW w:w="3133" w:type="dxa"/>
            <w:tcBorders>
              <w:top w:val="single" w:sz="4" w:space="0" w:color="auto"/>
              <w:left w:val="single" w:sz="4" w:space="0" w:color="auto"/>
              <w:bottom w:val="single" w:sz="4" w:space="0" w:color="auto"/>
              <w:right w:val="single" w:sz="4" w:space="0" w:color="auto"/>
            </w:tcBorders>
            <w:hideMark/>
          </w:tcPr>
          <w:p w14:paraId="1959BE8C" w14:textId="77777777" w:rsidR="00A74CDB" w:rsidRDefault="00A74CDB">
            <w:pPr>
              <w:pStyle w:val="TAL"/>
              <w:rPr>
                <w:sz w:val="16"/>
              </w:rPr>
            </w:pPr>
            <w:r>
              <w:rPr>
                <w:sz w:val="16"/>
              </w:rPr>
              <w:t>Time validity information format</w:t>
            </w:r>
          </w:p>
        </w:tc>
        <w:tc>
          <w:tcPr>
            <w:tcW w:w="1488" w:type="dxa"/>
            <w:tcBorders>
              <w:top w:val="single" w:sz="4" w:space="0" w:color="auto"/>
              <w:left w:val="single" w:sz="4" w:space="0" w:color="auto"/>
              <w:bottom w:val="single" w:sz="4" w:space="0" w:color="auto"/>
              <w:right w:val="single" w:sz="4" w:space="0" w:color="auto"/>
            </w:tcBorders>
            <w:hideMark/>
          </w:tcPr>
          <w:p w14:paraId="22EFB23D"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60959C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6A30D75" w14:textId="77777777" w:rsidR="00A74CDB" w:rsidRDefault="00A74CDB">
            <w:pPr>
              <w:pStyle w:val="TAL"/>
              <w:rPr>
                <w:sz w:val="16"/>
              </w:rPr>
            </w:pPr>
            <w:r>
              <w:rPr>
                <w:sz w:val="16"/>
              </w:rPr>
              <w:t>5470</w:t>
            </w:r>
          </w:p>
        </w:tc>
        <w:tc>
          <w:tcPr>
            <w:tcW w:w="547" w:type="dxa"/>
            <w:tcBorders>
              <w:top w:val="single" w:sz="4" w:space="0" w:color="auto"/>
              <w:left w:val="single" w:sz="4" w:space="0" w:color="auto"/>
              <w:bottom w:val="single" w:sz="4" w:space="0" w:color="auto"/>
              <w:right w:val="single" w:sz="4" w:space="0" w:color="auto"/>
            </w:tcBorders>
            <w:hideMark/>
          </w:tcPr>
          <w:p w14:paraId="18482B9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3BD94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F9BF3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2A8052"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6B89989C" w14:textId="77777777" w:rsidR="00A74CDB" w:rsidRDefault="00A74CDB">
            <w:pPr>
              <w:pStyle w:val="TAL"/>
              <w:rPr>
                <w:sz w:val="16"/>
              </w:rPr>
            </w:pPr>
            <w:r>
              <w:rPr>
                <w:sz w:val="16"/>
              </w:rPr>
              <w:t>Agreed</w:t>
            </w:r>
          </w:p>
        </w:tc>
      </w:tr>
      <w:tr w:rsidR="00A74CDB" w14:paraId="16E38B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64156E" w14:textId="77777777" w:rsidR="00A74CDB" w:rsidRDefault="00A74CDB">
            <w:pPr>
              <w:pStyle w:val="TAL"/>
              <w:rPr>
                <w:sz w:val="16"/>
              </w:rPr>
            </w:pPr>
            <w:r>
              <w:rPr>
                <w:sz w:val="16"/>
              </w:rPr>
              <w:t>C1-235086</w:t>
            </w:r>
          </w:p>
        </w:tc>
        <w:tc>
          <w:tcPr>
            <w:tcW w:w="3133" w:type="dxa"/>
            <w:tcBorders>
              <w:top w:val="single" w:sz="4" w:space="0" w:color="auto"/>
              <w:left w:val="single" w:sz="4" w:space="0" w:color="auto"/>
              <w:bottom w:val="single" w:sz="4" w:space="0" w:color="auto"/>
              <w:right w:val="single" w:sz="4" w:space="0" w:color="auto"/>
            </w:tcBorders>
            <w:hideMark/>
          </w:tcPr>
          <w:p w14:paraId="7C9707CE" w14:textId="77777777" w:rsidR="00A74CDB" w:rsidRDefault="00A74CDB">
            <w:pPr>
              <w:pStyle w:val="TAL"/>
              <w:rPr>
                <w:sz w:val="16"/>
              </w:rPr>
            </w:pPr>
            <w:r>
              <w:rPr>
                <w:sz w:val="16"/>
              </w:rPr>
              <w:t>SOR-SNPN-SI-LS separate from SOR-SNPN-SI</w:t>
            </w:r>
          </w:p>
        </w:tc>
        <w:tc>
          <w:tcPr>
            <w:tcW w:w="1488" w:type="dxa"/>
            <w:tcBorders>
              <w:top w:val="single" w:sz="4" w:space="0" w:color="auto"/>
              <w:left w:val="single" w:sz="4" w:space="0" w:color="auto"/>
              <w:bottom w:val="single" w:sz="4" w:space="0" w:color="auto"/>
              <w:right w:val="single" w:sz="4" w:space="0" w:color="auto"/>
            </w:tcBorders>
            <w:hideMark/>
          </w:tcPr>
          <w:p w14:paraId="49136ACA" w14:textId="77777777" w:rsidR="00A74CDB" w:rsidRDefault="00A74CDB">
            <w:pPr>
              <w:pStyle w:val="TAL"/>
              <w:rPr>
                <w:sz w:val="16"/>
              </w:rPr>
            </w:pPr>
            <w:r>
              <w:rPr>
                <w:sz w:val="16"/>
              </w:rPr>
              <w:t>Ericsson, Lenovo, Nokia, Nokia Shanghai Bell / Ivo</w:t>
            </w:r>
          </w:p>
        </w:tc>
        <w:tc>
          <w:tcPr>
            <w:tcW w:w="706" w:type="dxa"/>
            <w:tcBorders>
              <w:top w:val="single" w:sz="4" w:space="0" w:color="auto"/>
              <w:left w:val="single" w:sz="4" w:space="0" w:color="auto"/>
              <w:bottom w:val="single" w:sz="4" w:space="0" w:color="auto"/>
              <w:right w:val="single" w:sz="4" w:space="0" w:color="auto"/>
            </w:tcBorders>
            <w:hideMark/>
          </w:tcPr>
          <w:p w14:paraId="08F4921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9953381" w14:textId="77777777" w:rsidR="00A74CDB" w:rsidRDefault="00A74CDB">
            <w:pPr>
              <w:pStyle w:val="TAL"/>
              <w:rPr>
                <w:sz w:val="16"/>
              </w:rPr>
            </w:pPr>
            <w:r>
              <w:rPr>
                <w:sz w:val="16"/>
              </w:rPr>
              <w:t>5471</w:t>
            </w:r>
          </w:p>
        </w:tc>
        <w:tc>
          <w:tcPr>
            <w:tcW w:w="547" w:type="dxa"/>
            <w:tcBorders>
              <w:top w:val="single" w:sz="4" w:space="0" w:color="auto"/>
              <w:left w:val="single" w:sz="4" w:space="0" w:color="auto"/>
              <w:bottom w:val="single" w:sz="4" w:space="0" w:color="auto"/>
              <w:right w:val="single" w:sz="4" w:space="0" w:color="auto"/>
            </w:tcBorders>
          </w:tcPr>
          <w:p w14:paraId="5BE5A9B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ACA0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9FECB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B4847A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EF2779C" w14:textId="77777777" w:rsidR="00A74CDB" w:rsidRDefault="00A74CDB">
            <w:pPr>
              <w:pStyle w:val="TAL"/>
              <w:rPr>
                <w:sz w:val="16"/>
              </w:rPr>
            </w:pPr>
            <w:r>
              <w:rPr>
                <w:sz w:val="16"/>
              </w:rPr>
              <w:t>Revised</w:t>
            </w:r>
          </w:p>
        </w:tc>
      </w:tr>
      <w:tr w:rsidR="00A74CDB" w14:paraId="66701D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6FEE1D" w14:textId="77777777" w:rsidR="00A74CDB" w:rsidRDefault="00A74CDB">
            <w:pPr>
              <w:pStyle w:val="TAL"/>
              <w:rPr>
                <w:sz w:val="16"/>
              </w:rPr>
            </w:pPr>
            <w:r>
              <w:rPr>
                <w:sz w:val="16"/>
              </w:rPr>
              <w:t>C1-236475</w:t>
            </w:r>
          </w:p>
        </w:tc>
        <w:tc>
          <w:tcPr>
            <w:tcW w:w="3133" w:type="dxa"/>
            <w:tcBorders>
              <w:top w:val="single" w:sz="4" w:space="0" w:color="auto"/>
              <w:left w:val="single" w:sz="4" w:space="0" w:color="auto"/>
              <w:bottom w:val="single" w:sz="4" w:space="0" w:color="auto"/>
              <w:right w:val="single" w:sz="4" w:space="0" w:color="auto"/>
            </w:tcBorders>
            <w:hideMark/>
          </w:tcPr>
          <w:p w14:paraId="0B0E8D7A" w14:textId="77777777" w:rsidR="00A74CDB" w:rsidRDefault="00A74CDB">
            <w:pPr>
              <w:pStyle w:val="TAL"/>
              <w:rPr>
                <w:sz w:val="16"/>
              </w:rPr>
            </w:pPr>
            <w:r>
              <w:rPr>
                <w:sz w:val="16"/>
              </w:rPr>
              <w:t>SOR-SNPN-SI-LS separate from SOR-SNPN-SI</w:t>
            </w:r>
          </w:p>
        </w:tc>
        <w:tc>
          <w:tcPr>
            <w:tcW w:w="1488" w:type="dxa"/>
            <w:tcBorders>
              <w:top w:val="single" w:sz="4" w:space="0" w:color="auto"/>
              <w:left w:val="single" w:sz="4" w:space="0" w:color="auto"/>
              <w:bottom w:val="single" w:sz="4" w:space="0" w:color="auto"/>
              <w:right w:val="single" w:sz="4" w:space="0" w:color="auto"/>
            </w:tcBorders>
            <w:hideMark/>
          </w:tcPr>
          <w:p w14:paraId="48564AFA" w14:textId="77777777" w:rsidR="00A74CDB" w:rsidRDefault="00A74CDB">
            <w:pPr>
              <w:pStyle w:val="TAL"/>
              <w:rPr>
                <w:sz w:val="16"/>
              </w:rPr>
            </w:pPr>
            <w:r>
              <w:rPr>
                <w:sz w:val="16"/>
              </w:rPr>
              <w:t>Ericsson, Lenovo, Nokia, Nokia Shanghai Bell / Ivo</w:t>
            </w:r>
          </w:p>
        </w:tc>
        <w:tc>
          <w:tcPr>
            <w:tcW w:w="706" w:type="dxa"/>
            <w:tcBorders>
              <w:top w:val="single" w:sz="4" w:space="0" w:color="auto"/>
              <w:left w:val="single" w:sz="4" w:space="0" w:color="auto"/>
              <w:bottom w:val="single" w:sz="4" w:space="0" w:color="auto"/>
              <w:right w:val="single" w:sz="4" w:space="0" w:color="auto"/>
            </w:tcBorders>
            <w:hideMark/>
          </w:tcPr>
          <w:p w14:paraId="318721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1D0CAF" w14:textId="77777777" w:rsidR="00A74CDB" w:rsidRDefault="00A74CDB">
            <w:pPr>
              <w:pStyle w:val="TAL"/>
              <w:rPr>
                <w:sz w:val="16"/>
              </w:rPr>
            </w:pPr>
            <w:r>
              <w:rPr>
                <w:sz w:val="16"/>
              </w:rPr>
              <w:t>5471</w:t>
            </w:r>
          </w:p>
        </w:tc>
        <w:tc>
          <w:tcPr>
            <w:tcW w:w="547" w:type="dxa"/>
            <w:tcBorders>
              <w:top w:val="single" w:sz="4" w:space="0" w:color="auto"/>
              <w:left w:val="single" w:sz="4" w:space="0" w:color="auto"/>
              <w:bottom w:val="single" w:sz="4" w:space="0" w:color="auto"/>
              <w:right w:val="single" w:sz="4" w:space="0" w:color="auto"/>
            </w:tcBorders>
            <w:hideMark/>
          </w:tcPr>
          <w:p w14:paraId="7D7C5F9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76C82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D602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20FDC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DB3D145" w14:textId="77777777" w:rsidR="00A74CDB" w:rsidRDefault="00A74CDB">
            <w:pPr>
              <w:pStyle w:val="TAL"/>
              <w:rPr>
                <w:sz w:val="16"/>
              </w:rPr>
            </w:pPr>
            <w:r>
              <w:rPr>
                <w:sz w:val="16"/>
              </w:rPr>
              <w:t>Revised</w:t>
            </w:r>
          </w:p>
        </w:tc>
      </w:tr>
      <w:tr w:rsidR="00A74CDB" w14:paraId="0FDF7A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18805F" w14:textId="77777777" w:rsidR="00A74CDB" w:rsidRDefault="00A74CDB">
            <w:pPr>
              <w:pStyle w:val="TAL"/>
              <w:rPr>
                <w:sz w:val="16"/>
              </w:rPr>
            </w:pPr>
            <w:r>
              <w:rPr>
                <w:sz w:val="16"/>
              </w:rPr>
              <w:t>C1-236571</w:t>
            </w:r>
          </w:p>
        </w:tc>
        <w:tc>
          <w:tcPr>
            <w:tcW w:w="3133" w:type="dxa"/>
            <w:tcBorders>
              <w:top w:val="single" w:sz="4" w:space="0" w:color="auto"/>
              <w:left w:val="single" w:sz="4" w:space="0" w:color="auto"/>
              <w:bottom w:val="single" w:sz="4" w:space="0" w:color="auto"/>
              <w:right w:val="single" w:sz="4" w:space="0" w:color="auto"/>
            </w:tcBorders>
            <w:hideMark/>
          </w:tcPr>
          <w:p w14:paraId="2501C33C" w14:textId="77777777" w:rsidR="00A74CDB" w:rsidRDefault="00A74CDB">
            <w:pPr>
              <w:pStyle w:val="TAL"/>
              <w:rPr>
                <w:sz w:val="16"/>
              </w:rPr>
            </w:pPr>
            <w:r>
              <w:rPr>
                <w:sz w:val="16"/>
              </w:rPr>
              <w:t>SOR-SNPN-SI-LS separate from SOR-SNPN-SI</w:t>
            </w:r>
          </w:p>
        </w:tc>
        <w:tc>
          <w:tcPr>
            <w:tcW w:w="1488" w:type="dxa"/>
            <w:tcBorders>
              <w:top w:val="single" w:sz="4" w:space="0" w:color="auto"/>
              <w:left w:val="single" w:sz="4" w:space="0" w:color="auto"/>
              <w:bottom w:val="single" w:sz="4" w:space="0" w:color="auto"/>
              <w:right w:val="single" w:sz="4" w:space="0" w:color="auto"/>
            </w:tcBorders>
            <w:hideMark/>
          </w:tcPr>
          <w:p w14:paraId="4FAB9F0D" w14:textId="77777777" w:rsidR="00A74CDB" w:rsidRDefault="00A74CDB">
            <w:pPr>
              <w:pStyle w:val="TAL"/>
              <w:rPr>
                <w:sz w:val="16"/>
              </w:rPr>
            </w:pPr>
            <w:r>
              <w:rPr>
                <w:sz w:val="16"/>
              </w:rPr>
              <w:t>Ericsson, Lenovo, Nokia, Nokia Shanghai Bell / Ivo</w:t>
            </w:r>
          </w:p>
        </w:tc>
        <w:tc>
          <w:tcPr>
            <w:tcW w:w="706" w:type="dxa"/>
            <w:tcBorders>
              <w:top w:val="single" w:sz="4" w:space="0" w:color="auto"/>
              <w:left w:val="single" w:sz="4" w:space="0" w:color="auto"/>
              <w:bottom w:val="single" w:sz="4" w:space="0" w:color="auto"/>
              <w:right w:val="single" w:sz="4" w:space="0" w:color="auto"/>
            </w:tcBorders>
            <w:hideMark/>
          </w:tcPr>
          <w:p w14:paraId="06018FC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4F5F89A" w14:textId="77777777" w:rsidR="00A74CDB" w:rsidRDefault="00A74CDB">
            <w:pPr>
              <w:pStyle w:val="TAL"/>
              <w:rPr>
                <w:sz w:val="16"/>
              </w:rPr>
            </w:pPr>
            <w:r>
              <w:rPr>
                <w:sz w:val="16"/>
              </w:rPr>
              <w:t>5471</w:t>
            </w:r>
          </w:p>
        </w:tc>
        <w:tc>
          <w:tcPr>
            <w:tcW w:w="547" w:type="dxa"/>
            <w:tcBorders>
              <w:top w:val="single" w:sz="4" w:space="0" w:color="auto"/>
              <w:left w:val="single" w:sz="4" w:space="0" w:color="auto"/>
              <w:bottom w:val="single" w:sz="4" w:space="0" w:color="auto"/>
              <w:right w:val="single" w:sz="4" w:space="0" w:color="auto"/>
            </w:tcBorders>
            <w:hideMark/>
          </w:tcPr>
          <w:p w14:paraId="6B4ED29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9F27A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3FF97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F5145E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BF3B7D0" w14:textId="77777777" w:rsidR="00A74CDB" w:rsidRDefault="00A74CDB">
            <w:pPr>
              <w:pStyle w:val="TAL"/>
              <w:rPr>
                <w:sz w:val="16"/>
              </w:rPr>
            </w:pPr>
            <w:r>
              <w:rPr>
                <w:sz w:val="16"/>
              </w:rPr>
              <w:t>Agreed</w:t>
            </w:r>
          </w:p>
        </w:tc>
      </w:tr>
      <w:tr w:rsidR="00A74CDB" w14:paraId="2B399F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BEA89" w14:textId="77777777" w:rsidR="00A74CDB" w:rsidRDefault="00A74CDB">
            <w:pPr>
              <w:pStyle w:val="TAL"/>
              <w:rPr>
                <w:sz w:val="16"/>
              </w:rPr>
            </w:pPr>
            <w:r>
              <w:rPr>
                <w:sz w:val="16"/>
              </w:rPr>
              <w:t>C1-235091</w:t>
            </w:r>
          </w:p>
        </w:tc>
        <w:tc>
          <w:tcPr>
            <w:tcW w:w="3133" w:type="dxa"/>
            <w:tcBorders>
              <w:top w:val="single" w:sz="4" w:space="0" w:color="auto"/>
              <w:left w:val="single" w:sz="4" w:space="0" w:color="auto"/>
              <w:bottom w:val="single" w:sz="4" w:space="0" w:color="auto"/>
              <w:right w:val="single" w:sz="4" w:space="0" w:color="auto"/>
            </w:tcBorders>
            <w:hideMark/>
          </w:tcPr>
          <w:p w14:paraId="2BE136BA" w14:textId="77777777" w:rsidR="00A74CDB" w:rsidRDefault="00A74CDB">
            <w:pPr>
              <w:pStyle w:val="TAL"/>
              <w:rPr>
                <w:sz w:val="16"/>
              </w:rPr>
            </w:pPr>
            <w:r>
              <w:rPr>
                <w:sz w:val="16"/>
              </w:rPr>
              <w:t>VPLMN specific URSP changes</w:t>
            </w:r>
          </w:p>
        </w:tc>
        <w:tc>
          <w:tcPr>
            <w:tcW w:w="1488" w:type="dxa"/>
            <w:tcBorders>
              <w:top w:val="single" w:sz="4" w:space="0" w:color="auto"/>
              <w:left w:val="single" w:sz="4" w:space="0" w:color="auto"/>
              <w:bottom w:val="single" w:sz="4" w:space="0" w:color="auto"/>
              <w:right w:val="single" w:sz="4" w:space="0" w:color="auto"/>
            </w:tcBorders>
            <w:hideMark/>
          </w:tcPr>
          <w:p w14:paraId="79FD56CF"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6F829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96A6456" w14:textId="77777777" w:rsidR="00A74CDB" w:rsidRDefault="00A74CDB">
            <w:pPr>
              <w:pStyle w:val="TAL"/>
              <w:rPr>
                <w:sz w:val="16"/>
              </w:rPr>
            </w:pPr>
            <w:r>
              <w:rPr>
                <w:sz w:val="16"/>
              </w:rPr>
              <w:t>5472</w:t>
            </w:r>
          </w:p>
        </w:tc>
        <w:tc>
          <w:tcPr>
            <w:tcW w:w="547" w:type="dxa"/>
            <w:tcBorders>
              <w:top w:val="single" w:sz="4" w:space="0" w:color="auto"/>
              <w:left w:val="single" w:sz="4" w:space="0" w:color="auto"/>
              <w:bottom w:val="single" w:sz="4" w:space="0" w:color="auto"/>
              <w:right w:val="single" w:sz="4" w:space="0" w:color="auto"/>
            </w:tcBorders>
          </w:tcPr>
          <w:p w14:paraId="019836C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7A03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E1461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4B6E40"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FD14B11" w14:textId="77777777" w:rsidR="00A74CDB" w:rsidRDefault="00A74CDB">
            <w:pPr>
              <w:pStyle w:val="TAL"/>
              <w:rPr>
                <w:sz w:val="16"/>
              </w:rPr>
            </w:pPr>
            <w:r>
              <w:rPr>
                <w:sz w:val="16"/>
              </w:rPr>
              <w:t>Revised</w:t>
            </w:r>
          </w:p>
        </w:tc>
      </w:tr>
      <w:tr w:rsidR="00A74CDB" w14:paraId="0BA006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A4C5D3" w14:textId="77777777" w:rsidR="00A74CDB" w:rsidRDefault="00A74CDB">
            <w:pPr>
              <w:pStyle w:val="TAL"/>
              <w:rPr>
                <w:sz w:val="16"/>
              </w:rPr>
            </w:pPr>
            <w:r>
              <w:rPr>
                <w:sz w:val="16"/>
              </w:rPr>
              <w:t>C1-235996</w:t>
            </w:r>
          </w:p>
        </w:tc>
        <w:tc>
          <w:tcPr>
            <w:tcW w:w="3133" w:type="dxa"/>
            <w:tcBorders>
              <w:top w:val="single" w:sz="4" w:space="0" w:color="auto"/>
              <w:left w:val="single" w:sz="4" w:space="0" w:color="auto"/>
              <w:bottom w:val="single" w:sz="4" w:space="0" w:color="auto"/>
              <w:right w:val="single" w:sz="4" w:space="0" w:color="auto"/>
            </w:tcBorders>
            <w:hideMark/>
          </w:tcPr>
          <w:p w14:paraId="38460B37" w14:textId="77777777" w:rsidR="00A74CDB" w:rsidRDefault="00A74CDB">
            <w:pPr>
              <w:pStyle w:val="TAL"/>
              <w:rPr>
                <w:sz w:val="16"/>
              </w:rPr>
            </w:pPr>
            <w:r>
              <w:rPr>
                <w:sz w:val="16"/>
              </w:rPr>
              <w:t>VPLMN specific URSP changes</w:t>
            </w:r>
          </w:p>
        </w:tc>
        <w:tc>
          <w:tcPr>
            <w:tcW w:w="1488" w:type="dxa"/>
            <w:tcBorders>
              <w:top w:val="single" w:sz="4" w:space="0" w:color="auto"/>
              <w:left w:val="single" w:sz="4" w:space="0" w:color="auto"/>
              <w:bottom w:val="single" w:sz="4" w:space="0" w:color="auto"/>
              <w:right w:val="single" w:sz="4" w:space="0" w:color="auto"/>
            </w:tcBorders>
            <w:hideMark/>
          </w:tcPr>
          <w:p w14:paraId="7229157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D298A4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AB0FBA" w14:textId="77777777" w:rsidR="00A74CDB" w:rsidRDefault="00A74CDB">
            <w:pPr>
              <w:pStyle w:val="TAL"/>
              <w:rPr>
                <w:sz w:val="16"/>
              </w:rPr>
            </w:pPr>
            <w:r>
              <w:rPr>
                <w:sz w:val="16"/>
              </w:rPr>
              <w:t>5472</w:t>
            </w:r>
          </w:p>
        </w:tc>
        <w:tc>
          <w:tcPr>
            <w:tcW w:w="547" w:type="dxa"/>
            <w:tcBorders>
              <w:top w:val="single" w:sz="4" w:space="0" w:color="auto"/>
              <w:left w:val="single" w:sz="4" w:space="0" w:color="auto"/>
              <w:bottom w:val="single" w:sz="4" w:space="0" w:color="auto"/>
              <w:right w:val="single" w:sz="4" w:space="0" w:color="auto"/>
            </w:tcBorders>
            <w:hideMark/>
          </w:tcPr>
          <w:p w14:paraId="16871A0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FF49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7B399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0055FF9"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93FB218" w14:textId="77777777" w:rsidR="00A74CDB" w:rsidRDefault="00A74CDB">
            <w:pPr>
              <w:pStyle w:val="TAL"/>
              <w:rPr>
                <w:sz w:val="16"/>
              </w:rPr>
            </w:pPr>
            <w:r>
              <w:rPr>
                <w:sz w:val="16"/>
              </w:rPr>
              <w:t>Revised</w:t>
            </w:r>
          </w:p>
        </w:tc>
      </w:tr>
      <w:tr w:rsidR="00A74CDB" w14:paraId="7B4507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13328D" w14:textId="77777777" w:rsidR="00A74CDB" w:rsidRDefault="00A74CDB">
            <w:pPr>
              <w:pStyle w:val="TAL"/>
              <w:rPr>
                <w:sz w:val="16"/>
              </w:rPr>
            </w:pPr>
            <w:r>
              <w:rPr>
                <w:sz w:val="16"/>
              </w:rPr>
              <w:t>C1-236513</w:t>
            </w:r>
          </w:p>
        </w:tc>
        <w:tc>
          <w:tcPr>
            <w:tcW w:w="3133" w:type="dxa"/>
            <w:tcBorders>
              <w:top w:val="single" w:sz="4" w:space="0" w:color="auto"/>
              <w:left w:val="single" w:sz="4" w:space="0" w:color="auto"/>
              <w:bottom w:val="single" w:sz="4" w:space="0" w:color="auto"/>
              <w:right w:val="single" w:sz="4" w:space="0" w:color="auto"/>
            </w:tcBorders>
            <w:hideMark/>
          </w:tcPr>
          <w:p w14:paraId="1C870B10" w14:textId="77777777" w:rsidR="00A74CDB" w:rsidRDefault="00A74CDB">
            <w:pPr>
              <w:pStyle w:val="TAL"/>
              <w:rPr>
                <w:sz w:val="16"/>
              </w:rPr>
            </w:pPr>
            <w:r>
              <w:rPr>
                <w:sz w:val="16"/>
              </w:rPr>
              <w:t>VPLMN specific URSP changes</w:t>
            </w:r>
          </w:p>
        </w:tc>
        <w:tc>
          <w:tcPr>
            <w:tcW w:w="1488" w:type="dxa"/>
            <w:tcBorders>
              <w:top w:val="single" w:sz="4" w:space="0" w:color="auto"/>
              <w:left w:val="single" w:sz="4" w:space="0" w:color="auto"/>
              <w:bottom w:val="single" w:sz="4" w:space="0" w:color="auto"/>
              <w:right w:val="single" w:sz="4" w:space="0" w:color="auto"/>
            </w:tcBorders>
            <w:hideMark/>
          </w:tcPr>
          <w:p w14:paraId="03C0355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FCBEE5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D84BE8D" w14:textId="77777777" w:rsidR="00A74CDB" w:rsidRDefault="00A74CDB">
            <w:pPr>
              <w:pStyle w:val="TAL"/>
              <w:rPr>
                <w:sz w:val="16"/>
              </w:rPr>
            </w:pPr>
            <w:r>
              <w:rPr>
                <w:sz w:val="16"/>
              </w:rPr>
              <w:t>5472</w:t>
            </w:r>
          </w:p>
        </w:tc>
        <w:tc>
          <w:tcPr>
            <w:tcW w:w="547" w:type="dxa"/>
            <w:tcBorders>
              <w:top w:val="single" w:sz="4" w:space="0" w:color="auto"/>
              <w:left w:val="single" w:sz="4" w:space="0" w:color="auto"/>
              <w:bottom w:val="single" w:sz="4" w:space="0" w:color="auto"/>
              <w:right w:val="single" w:sz="4" w:space="0" w:color="auto"/>
            </w:tcBorders>
            <w:hideMark/>
          </w:tcPr>
          <w:p w14:paraId="788F13C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3F7342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989B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83139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993EF03" w14:textId="77777777" w:rsidR="00A74CDB" w:rsidRDefault="00A74CDB">
            <w:pPr>
              <w:pStyle w:val="TAL"/>
              <w:rPr>
                <w:sz w:val="16"/>
              </w:rPr>
            </w:pPr>
            <w:r>
              <w:rPr>
                <w:sz w:val="16"/>
              </w:rPr>
              <w:t>Agreed</w:t>
            </w:r>
          </w:p>
        </w:tc>
      </w:tr>
      <w:tr w:rsidR="00A74CDB" w14:paraId="0219F4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3AC96D" w14:textId="77777777" w:rsidR="00A74CDB" w:rsidRDefault="00A74CDB">
            <w:pPr>
              <w:pStyle w:val="TAL"/>
              <w:rPr>
                <w:sz w:val="16"/>
              </w:rPr>
            </w:pPr>
            <w:r>
              <w:rPr>
                <w:sz w:val="16"/>
              </w:rPr>
              <w:t>C1-235095</w:t>
            </w:r>
          </w:p>
        </w:tc>
        <w:tc>
          <w:tcPr>
            <w:tcW w:w="3133" w:type="dxa"/>
            <w:tcBorders>
              <w:top w:val="single" w:sz="4" w:space="0" w:color="auto"/>
              <w:left w:val="single" w:sz="4" w:space="0" w:color="auto"/>
              <w:bottom w:val="single" w:sz="4" w:space="0" w:color="auto"/>
              <w:right w:val="single" w:sz="4" w:space="0" w:color="auto"/>
            </w:tcBorders>
            <w:hideMark/>
          </w:tcPr>
          <w:p w14:paraId="444E1292"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88" w:type="dxa"/>
            <w:tcBorders>
              <w:top w:val="single" w:sz="4" w:space="0" w:color="auto"/>
              <w:left w:val="single" w:sz="4" w:space="0" w:color="auto"/>
              <w:bottom w:val="single" w:sz="4" w:space="0" w:color="auto"/>
              <w:right w:val="single" w:sz="4" w:space="0" w:color="auto"/>
            </w:tcBorders>
            <w:hideMark/>
          </w:tcPr>
          <w:p w14:paraId="022B38D2" w14:textId="77777777" w:rsidR="00A74CDB" w:rsidRDefault="00A74CDB">
            <w:pPr>
              <w:pStyle w:val="TAL"/>
              <w:rPr>
                <w:sz w:val="16"/>
              </w:rPr>
            </w:pPr>
            <w:r>
              <w:rPr>
                <w:sz w:val="16"/>
              </w:rPr>
              <w:t>Nokia, Nokia Shanghai Bell, 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4F2F72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A3E2623" w14:textId="77777777" w:rsidR="00A74CDB" w:rsidRDefault="00A74CDB">
            <w:pPr>
              <w:pStyle w:val="TAL"/>
              <w:rPr>
                <w:sz w:val="16"/>
              </w:rPr>
            </w:pPr>
            <w:r>
              <w:rPr>
                <w:sz w:val="16"/>
              </w:rPr>
              <w:t>5473</w:t>
            </w:r>
          </w:p>
        </w:tc>
        <w:tc>
          <w:tcPr>
            <w:tcW w:w="547" w:type="dxa"/>
            <w:tcBorders>
              <w:top w:val="single" w:sz="4" w:space="0" w:color="auto"/>
              <w:left w:val="single" w:sz="4" w:space="0" w:color="auto"/>
              <w:bottom w:val="single" w:sz="4" w:space="0" w:color="auto"/>
              <w:right w:val="single" w:sz="4" w:space="0" w:color="auto"/>
            </w:tcBorders>
          </w:tcPr>
          <w:p w14:paraId="6D4A025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4917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0EDDE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62C779"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078B326B" w14:textId="77777777" w:rsidR="00A74CDB" w:rsidRDefault="00A74CDB">
            <w:pPr>
              <w:pStyle w:val="TAL"/>
              <w:rPr>
                <w:sz w:val="16"/>
              </w:rPr>
            </w:pPr>
            <w:r>
              <w:rPr>
                <w:sz w:val="16"/>
              </w:rPr>
              <w:t>Revised</w:t>
            </w:r>
          </w:p>
        </w:tc>
      </w:tr>
      <w:tr w:rsidR="00A74CDB" w14:paraId="2EFB6E1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D73CC9" w14:textId="77777777" w:rsidR="00A74CDB" w:rsidRDefault="00A74CDB">
            <w:pPr>
              <w:pStyle w:val="TAL"/>
              <w:rPr>
                <w:sz w:val="16"/>
              </w:rPr>
            </w:pPr>
            <w:r>
              <w:rPr>
                <w:sz w:val="16"/>
              </w:rPr>
              <w:lastRenderedPageBreak/>
              <w:t>C1-236000</w:t>
            </w:r>
          </w:p>
        </w:tc>
        <w:tc>
          <w:tcPr>
            <w:tcW w:w="3133" w:type="dxa"/>
            <w:tcBorders>
              <w:top w:val="single" w:sz="4" w:space="0" w:color="auto"/>
              <w:left w:val="single" w:sz="4" w:space="0" w:color="auto"/>
              <w:bottom w:val="single" w:sz="4" w:space="0" w:color="auto"/>
              <w:right w:val="single" w:sz="4" w:space="0" w:color="auto"/>
            </w:tcBorders>
            <w:hideMark/>
          </w:tcPr>
          <w:p w14:paraId="3443C66F"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88" w:type="dxa"/>
            <w:tcBorders>
              <w:top w:val="single" w:sz="4" w:space="0" w:color="auto"/>
              <w:left w:val="single" w:sz="4" w:space="0" w:color="auto"/>
              <w:bottom w:val="single" w:sz="4" w:space="0" w:color="auto"/>
              <w:right w:val="single" w:sz="4" w:space="0" w:color="auto"/>
            </w:tcBorders>
            <w:hideMark/>
          </w:tcPr>
          <w:p w14:paraId="272071E2" w14:textId="77777777" w:rsidR="00A74CDB" w:rsidRDefault="00A74CDB">
            <w:pPr>
              <w:pStyle w:val="TAL"/>
              <w:rPr>
                <w:sz w:val="16"/>
              </w:rPr>
            </w:pPr>
            <w:r>
              <w:rPr>
                <w:sz w:val="16"/>
              </w:rPr>
              <w:t>Nokia, Nokia Shanghai Bell, 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22BDB19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538496" w14:textId="77777777" w:rsidR="00A74CDB" w:rsidRDefault="00A74CDB">
            <w:pPr>
              <w:pStyle w:val="TAL"/>
              <w:rPr>
                <w:sz w:val="16"/>
              </w:rPr>
            </w:pPr>
            <w:r>
              <w:rPr>
                <w:sz w:val="16"/>
              </w:rPr>
              <w:t>5473</w:t>
            </w:r>
          </w:p>
        </w:tc>
        <w:tc>
          <w:tcPr>
            <w:tcW w:w="547" w:type="dxa"/>
            <w:tcBorders>
              <w:top w:val="single" w:sz="4" w:space="0" w:color="auto"/>
              <w:left w:val="single" w:sz="4" w:space="0" w:color="auto"/>
              <w:bottom w:val="single" w:sz="4" w:space="0" w:color="auto"/>
              <w:right w:val="single" w:sz="4" w:space="0" w:color="auto"/>
            </w:tcBorders>
            <w:hideMark/>
          </w:tcPr>
          <w:p w14:paraId="391263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7887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0601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96AD641"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12AA6BEF" w14:textId="77777777" w:rsidR="00A74CDB" w:rsidRDefault="00A74CDB">
            <w:pPr>
              <w:pStyle w:val="TAL"/>
              <w:rPr>
                <w:sz w:val="16"/>
              </w:rPr>
            </w:pPr>
            <w:r>
              <w:rPr>
                <w:sz w:val="16"/>
              </w:rPr>
              <w:t>Revised</w:t>
            </w:r>
          </w:p>
        </w:tc>
      </w:tr>
      <w:tr w:rsidR="00A74CDB" w14:paraId="6D36D8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BB4005" w14:textId="77777777" w:rsidR="00A74CDB" w:rsidRDefault="00A74CDB">
            <w:pPr>
              <w:pStyle w:val="TAL"/>
              <w:rPr>
                <w:sz w:val="16"/>
              </w:rPr>
            </w:pPr>
            <w:r>
              <w:rPr>
                <w:sz w:val="16"/>
              </w:rPr>
              <w:t>C1-236505</w:t>
            </w:r>
          </w:p>
        </w:tc>
        <w:tc>
          <w:tcPr>
            <w:tcW w:w="3133" w:type="dxa"/>
            <w:tcBorders>
              <w:top w:val="single" w:sz="4" w:space="0" w:color="auto"/>
              <w:left w:val="single" w:sz="4" w:space="0" w:color="auto"/>
              <w:bottom w:val="single" w:sz="4" w:space="0" w:color="auto"/>
              <w:right w:val="single" w:sz="4" w:space="0" w:color="auto"/>
            </w:tcBorders>
            <w:hideMark/>
          </w:tcPr>
          <w:p w14:paraId="7093ED95"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88" w:type="dxa"/>
            <w:tcBorders>
              <w:top w:val="single" w:sz="4" w:space="0" w:color="auto"/>
              <w:left w:val="single" w:sz="4" w:space="0" w:color="auto"/>
              <w:bottom w:val="single" w:sz="4" w:space="0" w:color="auto"/>
              <w:right w:val="single" w:sz="4" w:space="0" w:color="auto"/>
            </w:tcBorders>
            <w:hideMark/>
          </w:tcPr>
          <w:p w14:paraId="760E7160" w14:textId="77777777" w:rsidR="00A74CDB" w:rsidRDefault="00A74CDB">
            <w:pPr>
              <w:pStyle w:val="TAL"/>
              <w:rPr>
                <w:sz w:val="16"/>
              </w:rPr>
            </w:pPr>
            <w:r>
              <w:rPr>
                <w:sz w:val="16"/>
              </w:rPr>
              <w:t>Nokia, Nokia Shanghai Bell, 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232060A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285BA8" w14:textId="77777777" w:rsidR="00A74CDB" w:rsidRDefault="00A74CDB">
            <w:pPr>
              <w:pStyle w:val="TAL"/>
              <w:rPr>
                <w:sz w:val="16"/>
              </w:rPr>
            </w:pPr>
            <w:r>
              <w:rPr>
                <w:sz w:val="16"/>
              </w:rPr>
              <w:t>5473</w:t>
            </w:r>
          </w:p>
        </w:tc>
        <w:tc>
          <w:tcPr>
            <w:tcW w:w="547" w:type="dxa"/>
            <w:tcBorders>
              <w:top w:val="single" w:sz="4" w:space="0" w:color="auto"/>
              <w:left w:val="single" w:sz="4" w:space="0" w:color="auto"/>
              <w:bottom w:val="single" w:sz="4" w:space="0" w:color="auto"/>
              <w:right w:val="single" w:sz="4" w:space="0" w:color="auto"/>
            </w:tcBorders>
            <w:hideMark/>
          </w:tcPr>
          <w:p w14:paraId="2350FAF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4B8EC1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46DD3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A16850"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5D2B9D1A" w14:textId="77777777" w:rsidR="00A74CDB" w:rsidRDefault="00A74CDB">
            <w:pPr>
              <w:pStyle w:val="TAL"/>
              <w:rPr>
                <w:sz w:val="16"/>
              </w:rPr>
            </w:pPr>
            <w:r>
              <w:rPr>
                <w:sz w:val="16"/>
              </w:rPr>
              <w:t>Agreed</w:t>
            </w:r>
          </w:p>
        </w:tc>
      </w:tr>
      <w:tr w:rsidR="00A74CDB" w14:paraId="3BAAE69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23EDDE" w14:textId="77777777" w:rsidR="00A74CDB" w:rsidRDefault="00A74CDB">
            <w:pPr>
              <w:pStyle w:val="TAL"/>
              <w:rPr>
                <w:sz w:val="16"/>
              </w:rPr>
            </w:pPr>
            <w:r>
              <w:rPr>
                <w:sz w:val="16"/>
              </w:rPr>
              <w:t>C1-235110</w:t>
            </w:r>
          </w:p>
        </w:tc>
        <w:tc>
          <w:tcPr>
            <w:tcW w:w="3133" w:type="dxa"/>
            <w:tcBorders>
              <w:top w:val="single" w:sz="4" w:space="0" w:color="auto"/>
              <w:left w:val="single" w:sz="4" w:space="0" w:color="auto"/>
              <w:bottom w:val="single" w:sz="4" w:space="0" w:color="auto"/>
              <w:right w:val="single" w:sz="4" w:space="0" w:color="auto"/>
            </w:tcBorders>
            <w:hideMark/>
          </w:tcPr>
          <w:p w14:paraId="39694952" w14:textId="77777777" w:rsidR="00A74CDB" w:rsidRDefault="00A74CDB">
            <w:pPr>
              <w:pStyle w:val="TAL"/>
              <w:rPr>
                <w:sz w:val="16"/>
              </w:rPr>
            </w:pPr>
            <w:r>
              <w:rPr>
                <w:sz w:val="16"/>
              </w:rPr>
              <w:t xml:space="preserve">C1-23XXX 24501 Support for Authorization Update of MBSR via </w:t>
            </w:r>
            <w:proofErr w:type="spellStart"/>
            <w:r>
              <w:rPr>
                <w:sz w:val="16"/>
              </w:rPr>
              <w:t>NAS_Nokia_CR</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72EA96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424B8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D4F331" w14:textId="77777777" w:rsidR="00A74CDB" w:rsidRDefault="00A74CDB">
            <w:pPr>
              <w:pStyle w:val="TAL"/>
              <w:rPr>
                <w:sz w:val="16"/>
              </w:rPr>
            </w:pPr>
            <w:r>
              <w:rPr>
                <w:sz w:val="16"/>
              </w:rPr>
              <w:t>5474</w:t>
            </w:r>
          </w:p>
        </w:tc>
        <w:tc>
          <w:tcPr>
            <w:tcW w:w="547" w:type="dxa"/>
            <w:tcBorders>
              <w:top w:val="single" w:sz="4" w:space="0" w:color="auto"/>
              <w:left w:val="single" w:sz="4" w:space="0" w:color="auto"/>
              <w:bottom w:val="single" w:sz="4" w:space="0" w:color="auto"/>
              <w:right w:val="single" w:sz="4" w:space="0" w:color="auto"/>
            </w:tcBorders>
          </w:tcPr>
          <w:p w14:paraId="678270D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300A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17550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22521B8"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358B4A37" w14:textId="77777777" w:rsidR="00A74CDB" w:rsidRDefault="00A74CDB">
            <w:pPr>
              <w:pStyle w:val="TAL"/>
              <w:rPr>
                <w:sz w:val="16"/>
              </w:rPr>
            </w:pPr>
            <w:r>
              <w:rPr>
                <w:sz w:val="16"/>
              </w:rPr>
              <w:t>Withdrawn</w:t>
            </w:r>
          </w:p>
        </w:tc>
      </w:tr>
      <w:tr w:rsidR="00A74CDB" w14:paraId="48FFD2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5C0033" w14:textId="77777777" w:rsidR="00A74CDB" w:rsidRDefault="00A74CDB">
            <w:pPr>
              <w:pStyle w:val="TAL"/>
              <w:rPr>
                <w:sz w:val="16"/>
              </w:rPr>
            </w:pPr>
            <w:r>
              <w:rPr>
                <w:sz w:val="16"/>
              </w:rPr>
              <w:t>C1-235130</w:t>
            </w:r>
          </w:p>
        </w:tc>
        <w:tc>
          <w:tcPr>
            <w:tcW w:w="3133" w:type="dxa"/>
            <w:tcBorders>
              <w:top w:val="single" w:sz="4" w:space="0" w:color="auto"/>
              <w:left w:val="single" w:sz="4" w:space="0" w:color="auto"/>
              <w:bottom w:val="single" w:sz="4" w:space="0" w:color="auto"/>
              <w:right w:val="single" w:sz="4" w:space="0" w:color="auto"/>
            </w:tcBorders>
            <w:hideMark/>
          </w:tcPr>
          <w:p w14:paraId="32806EDB" w14:textId="77777777" w:rsidR="00A74CDB" w:rsidRDefault="00A74CDB">
            <w:pPr>
              <w:pStyle w:val="TAL"/>
              <w:rPr>
                <w:sz w:val="16"/>
              </w:rPr>
            </w:pPr>
            <w:r>
              <w:rPr>
                <w:sz w:val="16"/>
              </w:rPr>
              <w:t>Equivalent SNPNs: congestion control corrections</w:t>
            </w:r>
          </w:p>
        </w:tc>
        <w:tc>
          <w:tcPr>
            <w:tcW w:w="1488" w:type="dxa"/>
            <w:tcBorders>
              <w:top w:val="single" w:sz="4" w:space="0" w:color="auto"/>
              <w:left w:val="single" w:sz="4" w:space="0" w:color="auto"/>
              <w:bottom w:val="single" w:sz="4" w:space="0" w:color="auto"/>
              <w:right w:val="single" w:sz="4" w:space="0" w:color="auto"/>
            </w:tcBorders>
            <w:hideMark/>
          </w:tcPr>
          <w:p w14:paraId="0429A89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D358B5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A2E4977" w14:textId="77777777" w:rsidR="00A74CDB" w:rsidRDefault="00A74CDB">
            <w:pPr>
              <w:pStyle w:val="TAL"/>
              <w:rPr>
                <w:sz w:val="16"/>
              </w:rPr>
            </w:pPr>
            <w:r>
              <w:rPr>
                <w:sz w:val="16"/>
              </w:rPr>
              <w:t>5475</w:t>
            </w:r>
          </w:p>
        </w:tc>
        <w:tc>
          <w:tcPr>
            <w:tcW w:w="547" w:type="dxa"/>
            <w:tcBorders>
              <w:top w:val="single" w:sz="4" w:space="0" w:color="auto"/>
              <w:left w:val="single" w:sz="4" w:space="0" w:color="auto"/>
              <w:bottom w:val="single" w:sz="4" w:space="0" w:color="auto"/>
              <w:right w:val="single" w:sz="4" w:space="0" w:color="auto"/>
            </w:tcBorders>
          </w:tcPr>
          <w:p w14:paraId="7CC526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251E0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1A5F8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0CF99E8" w14:textId="77777777" w:rsidR="00A74CDB" w:rsidRDefault="00A74CDB">
            <w:pPr>
              <w:pStyle w:val="TAL"/>
              <w:rPr>
                <w:sz w:val="16"/>
              </w:rPr>
            </w:pPr>
            <w:r>
              <w:rPr>
                <w:sz w:val="16"/>
              </w:rPr>
              <w:t>5GProtoc18, eNPN_Ph2</w:t>
            </w:r>
          </w:p>
        </w:tc>
        <w:tc>
          <w:tcPr>
            <w:tcW w:w="982" w:type="dxa"/>
            <w:tcBorders>
              <w:top w:val="single" w:sz="4" w:space="0" w:color="auto"/>
              <w:left w:val="single" w:sz="4" w:space="0" w:color="auto"/>
              <w:bottom w:val="single" w:sz="4" w:space="0" w:color="auto"/>
              <w:right w:val="single" w:sz="4" w:space="0" w:color="auto"/>
            </w:tcBorders>
            <w:hideMark/>
          </w:tcPr>
          <w:p w14:paraId="27502749" w14:textId="77777777" w:rsidR="00A74CDB" w:rsidRDefault="00A74CDB">
            <w:pPr>
              <w:pStyle w:val="TAL"/>
              <w:rPr>
                <w:sz w:val="16"/>
              </w:rPr>
            </w:pPr>
            <w:r>
              <w:rPr>
                <w:sz w:val="16"/>
              </w:rPr>
              <w:t>Revised</w:t>
            </w:r>
          </w:p>
        </w:tc>
      </w:tr>
      <w:tr w:rsidR="00A74CDB" w14:paraId="7362F5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36387E" w14:textId="77777777" w:rsidR="00A74CDB" w:rsidRDefault="00A74CDB">
            <w:pPr>
              <w:pStyle w:val="TAL"/>
              <w:rPr>
                <w:sz w:val="16"/>
              </w:rPr>
            </w:pPr>
            <w:r>
              <w:rPr>
                <w:sz w:val="16"/>
              </w:rPr>
              <w:t>C1-235961</w:t>
            </w:r>
          </w:p>
        </w:tc>
        <w:tc>
          <w:tcPr>
            <w:tcW w:w="3133" w:type="dxa"/>
            <w:tcBorders>
              <w:top w:val="single" w:sz="4" w:space="0" w:color="auto"/>
              <w:left w:val="single" w:sz="4" w:space="0" w:color="auto"/>
              <w:bottom w:val="single" w:sz="4" w:space="0" w:color="auto"/>
              <w:right w:val="single" w:sz="4" w:space="0" w:color="auto"/>
            </w:tcBorders>
            <w:hideMark/>
          </w:tcPr>
          <w:p w14:paraId="5021F32B" w14:textId="77777777" w:rsidR="00A74CDB" w:rsidRDefault="00A74CDB">
            <w:pPr>
              <w:pStyle w:val="TAL"/>
              <w:rPr>
                <w:sz w:val="16"/>
              </w:rPr>
            </w:pPr>
            <w:r>
              <w:rPr>
                <w:sz w:val="16"/>
              </w:rPr>
              <w:t>Equivalent SNPNs: congestion control corrections</w:t>
            </w:r>
          </w:p>
        </w:tc>
        <w:tc>
          <w:tcPr>
            <w:tcW w:w="1488" w:type="dxa"/>
            <w:tcBorders>
              <w:top w:val="single" w:sz="4" w:space="0" w:color="auto"/>
              <w:left w:val="single" w:sz="4" w:space="0" w:color="auto"/>
              <w:bottom w:val="single" w:sz="4" w:space="0" w:color="auto"/>
              <w:right w:val="single" w:sz="4" w:space="0" w:color="auto"/>
            </w:tcBorders>
            <w:hideMark/>
          </w:tcPr>
          <w:p w14:paraId="417A97B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71AC17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7D9DDE" w14:textId="77777777" w:rsidR="00A74CDB" w:rsidRDefault="00A74CDB">
            <w:pPr>
              <w:pStyle w:val="TAL"/>
              <w:rPr>
                <w:sz w:val="16"/>
              </w:rPr>
            </w:pPr>
            <w:r>
              <w:rPr>
                <w:sz w:val="16"/>
              </w:rPr>
              <w:t>5475</w:t>
            </w:r>
          </w:p>
        </w:tc>
        <w:tc>
          <w:tcPr>
            <w:tcW w:w="547" w:type="dxa"/>
            <w:tcBorders>
              <w:top w:val="single" w:sz="4" w:space="0" w:color="auto"/>
              <w:left w:val="single" w:sz="4" w:space="0" w:color="auto"/>
              <w:bottom w:val="single" w:sz="4" w:space="0" w:color="auto"/>
              <w:right w:val="single" w:sz="4" w:space="0" w:color="auto"/>
            </w:tcBorders>
            <w:hideMark/>
          </w:tcPr>
          <w:p w14:paraId="061E361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0E3F0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943F7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52945D" w14:textId="77777777" w:rsidR="00A74CDB" w:rsidRDefault="00A74CDB">
            <w:pPr>
              <w:pStyle w:val="TAL"/>
              <w:rPr>
                <w:sz w:val="16"/>
              </w:rPr>
            </w:pPr>
            <w:r>
              <w:rPr>
                <w:sz w:val="16"/>
              </w:rPr>
              <w:t>5GProtoc18, eNPN_Ph2</w:t>
            </w:r>
          </w:p>
        </w:tc>
        <w:tc>
          <w:tcPr>
            <w:tcW w:w="982" w:type="dxa"/>
            <w:tcBorders>
              <w:top w:val="single" w:sz="4" w:space="0" w:color="auto"/>
              <w:left w:val="single" w:sz="4" w:space="0" w:color="auto"/>
              <w:bottom w:val="single" w:sz="4" w:space="0" w:color="auto"/>
              <w:right w:val="single" w:sz="4" w:space="0" w:color="auto"/>
            </w:tcBorders>
            <w:hideMark/>
          </w:tcPr>
          <w:p w14:paraId="3A12841C" w14:textId="77777777" w:rsidR="00A74CDB" w:rsidRDefault="00A74CDB">
            <w:pPr>
              <w:pStyle w:val="TAL"/>
              <w:rPr>
                <w:sz w:val="16"/>
              </w:rPr>
            </w:pPr>
            <w:r>
              <w:rPr>
                <w:sz w:val="16"/>
              </w:rPr>
              <w:t>Revised</w:t>
            </w:r>
          </w:p>
        </w:tc>
      </w:tr>
      <w:tr w:rsidR="00A74CDB" w14:paraId="1B968F6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665763" w14:textId="77777777" w:rsidR="00A74CDB" w:rsidRDefault="00A74CDB">
            <w:pPr>
              <w:pStyle w:val="TAL"/>
              <w:rPr>
                <w:sz w:val="16"/>
              </w:rPr>
            </w:pPr>
            <w:r>
              <w:rPr>
                <w:sz w:val="16"/>
              </w:rPr>
              <w:t>C1-236538</w:t>
            </w:r>
          </w:p>
        </w:tc>
        <w:tc>
          <w:tcPr>
            <w:tcW w:w="3133" w:type="dxa"/>
            <w:tcBorders>
              <w:top w:val="single" w:sz="4" w:space="0" w:color="auto"/>
              <w:left w:val="single" w:sz="4" w:space="0" w:color="auto"/>
              <w:bottom w:val="single" w:sz="4" w:space="0" w:color="auto"/>
              <w:right w:val="single" w:sz="4" w:space="0" w:color="auto"/>
            </w:tcBorders>
            <w:hideMark/>
          </w:tcPr>
          <w:p w14:paraId="0F333621" w14:textId="77777777" w:rsidR="00A74CDB" w:rsidRDefault="00A74CDB">
            <w:pPr>
              <w:pStyle w:val="TAL"/>
              <w:rPr>
                <w:sz w:val="16"/>
              </w:rPr>
            </w:pPr>
            <w:r>
              <w:rPr>
                <w:sz w:val="16"/>
              </w:rPr>
              <w:t>Equivalent SNPNs: congestion control corrections</w:t>
            </w:r>
          </w:p>
        </w:tc>
        <w:tc>
          <w:tcPr>
            <w:tcW w:w="1488" w:type="dxa"/>
            <w:tcBorders>
              <w:top w:val="single" w:sz="4" w:space="0" w:color="auto"/>
              <w:left w:val="single" w:sz="4" w:space="0" w:color="auto"/>
              <w:bottom w:val="single" w:sz="4" w:space="0" w:color="auto"/>
              <w:right w:val="single" w:sz="4" w:space="0" w:color="auto"/>
            </w:tcBorders>
            <w:hideMark/>
          </w:tcPr>
          <w:p w14:paraId="3AB0363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51C34C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62229A8" w14:textId="77777777" w:rsidR="00A74CDB" w:rsidRDefault="00A74CDB">
            <w:pPr>
              <w:pStyle w:val="TAL"/>
              <w:rPr>
                <w:sz w:val="16"/>
              </w:rPr>
            </w:pPr>
            <w:r>
              <w:rPr>
                <w:sz w:val="16"/>
              </w:rPr>
              <w:t>5475</w:t>
            </w:r>
          </w:p>
        </w:tc>
        <w:tc>
          <w:tcPr>
            <w:tcW w:w="547" w:type="dxa"/>
            <w:tcBorders>
              <w:top w:val="single" w:sz="4" w:space="0" w:color="auto"/>
              <w:left w:val="single" w:sz="4" w:space="0" w:color="auto"/>
              <w:bottom w:val="single" w:sz="4" w:space="0" w:color="auto"/>
              <w:right w:val="single" w:sz="4" w:space="0" w:color="auto"/>
            </w:tcBorders>
            <w:hideMark/>
          </w:tcPr>
          <w:p w14:paraId="17A5110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28B5B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466B9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9ADD6B" w14:textId="77777777" w:rsidR="00A74CDB" w:rsidRDefault="00A74CDB">
            <w:pPr>
              <w:pStyle w:val="TAL"/>
              <w:rPr>
                <w:sz w:val="16"/>
              </w:rPr>
            </w:pPr>
            <w:r>
              <w:rPr>
                <w:sz w:val="16"/>
              </w:rPr>
              <w:t>5GProtoc18, eNPN_Ph2</w:t>
            </w:r>
          </w:p>
        </w:tc>
        <w:tc>
          <w:tcPr>
            <w:tcW w:w="982" w:type="dxa"/>
            <w:tcBorders>
              <w:top w:val="single" w:sz="4" w:space="0" w:color="auto"/>
              <w:left w:val="single" w:sz="4" w:space="0" w:color="auto"/>
              <w:bottom w:val="single" w:sz="4" w:space="0" w:color="auto"/>
              <w:right w:val="single" w:sz="4" w:space="0" w:color="auto"/>
            </w:tcBorders>
            <w:hideMark/>
          </w:tcPr>
          <w:p w14:paraId="772D2FFA" w14:textId="77777777" w:rsidR="00A74CDB" w:rsidRDefault="00A74CDB">
            <w:pPr>
              <w:pStyle w:val="TAL"/>
              <w:rPr>
                <w:sz w:val="16"/>
              </w:rPr>
            </w:pPr>
            <w:r>
              <w:rPr>
                <w:sz w:val="16"/>
              </w:rPr>
              <w:t>Agreed</w:t>
            </w:r>
          </w:p>
        </w:tc>
      </w:tr>
      <w:tr w:rsidR="00A74CDB" w14:paraId="5AAB1E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08D09D" w14:textId="77777777" w:rsidR="00A74CDB" w:rsidRDefault="00A74CDB">
            <w:pPr>
              <w:pStyle w:val="TAL"/>
              <w:rPr>
                <w:sz w:val="16"/>
              </w:rPr>
            </w:pPr>
            <w:r>
              <w:rPr>
                <w:sz w:val="16"/>
              </w:rPr>
              <w:t>C1-235140</w:t>
            </w:r>
          </w:p>
        </w:tc>
        <w:tc>
          <w:tcPr>
            <w:tcW w:w="3133" w:type="dxa"/>
            <w:tcBorders>
              <w:top w:val="single" w:sz="4" w:space="0" w:color="auto"/>
              <w:left w:val="single" w:sz="4" w:space="0" w:color="auto"/>
              <w:bottom w:val="single" w:sz="4" w:space="0" w:color="auto"/>
              <w:right w:val="single" w:sz="4" w:space="0" w:color="auto"/>
            </w:tcBorders>
            <w:hideMark/>
          </w:tcPr>
          <w:p w14:paraId="3F380195"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62A1965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C120A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1AA0FA" w14:textId="77777777" w:rsidR="00A74CDB" w:rsidRDefault="00A74CDB">
            <w:pPr>
              <w:pStyle w:val="TAL"/>
              <w:rPr>
                <w:sz w:val="16"/>
              </w:rPr>
            </w:pPr>
            <w:r>
              <w:rPr>
                <w:sz w:val="16"/>
              </w:rPr>
              <w:t>5476</w:t>
            </w:r>
          </w:p>
        </w:tc>
        <w:tc>
          <w:tcPr>
            <w:tcW w:w="547" w:type="dxa"/>
            <w:tcBorders>
              <w:top w:val="single" w:sz="4" w:space="0" w:color="auto"/>
              <w:left w:val="single" w:sz="4" w:space="0" w:color="auto"/>
              <w:bottom w:val="single" w:sz="4" w:space="0" w:color="auto"/>
              <w:right w:val="single" w:sz="4" w:space="0" w:color="auto"/>
            </w:tcBorders>
          </w:tcPr>
          <w:p w14:paraId="179E51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A34B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85E04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F9822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7029F6F" w14:textId="77777777" w:rsidR="00A74CDB" w:rsidRDefault="00A74CDB">
            <w:pPr>
              <w:pStyle w:val="TAL"/>
              <w:rPr>
                <w:sz w:val="16"/>
              </w:rPr>
            </w:pPr>
            <w:r>
              <w:rPr>
                <w:sz w:val="16"/>
              </w:rPr>
              <w:t>Revised</w:t>
            </w:r>
          </w:p>
        </w:tc>
      </w:tr>
      <w:tr w:rsidR="00A74CDB" w14:paraId="36FE69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C3780E" w14:textId="77777777" w:rsidR="00A74CDB" w:rsidRDefault="00A74CDB">
            <w:pPr>
              <w:pStyle w:val="TAL"/>
              <w:rPr>
                <w:sz w:val="16"/>
              </w:rPr>
            </w:pPr>
            <w:r>
              <w:rPr>
                <w:sz w:val="16"/>
              </w:rPr>
              <w:t>C1-235964</w:t>
            </w:r>
          </w:p>
        </w:tc>
        <w:tc>
          <w:tcPr>
            <w:tcW w:w="3133" w:type="dxa"/>
            <w:tcBorders>
              <w:top w:val="single" w:sz="4" w:space="0" w:color="auto"/>
              <w:left w:val="single" w:sz="4" w:space="0" w:color="auto"/>
              <w:bottom w:val="single" w:sz="4" w:space="0" w:color="auto"/>
              <w:right w:val="single" w:sz="4" w:space="0" w:color="auto"/>
            </w:tcBorders>
            <w:hideMark/>
          </w:tcPr>
          <w:p w14:paraId="72E1A24D"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551C4F7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A2287C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C02341" w14:textId="77777777" w:rsidR="00A74CDB" w:rsidRDefault="00A74CDB">
            <w:pPr>
              <w:pStyle w:val="TAL"/>
              <w:rPr>
                <w:sz w:val="16"/>
              </w:rPr>
            </w:pPr>
            <w:r>
              <w:rPr>
                <w:sz w:val="16"/>
              </w:rPr>
              <w:t>5476</w:t>
            </w:r>
          </w:p>
        </w:tc>
        <w:tc>
          <w:tcPr>
            <w:tcW w:w="547" w:type="dxa"/>
            <w:tcBorders>
              <w:top w:val="single" w:sz="4" w:space="0" w:color="auto"/>
              <w:left w:val="single" w:sz="4" w:space="0" w:color="auto"/>
              <w:bottom w:val="single" w:sz="4" w:space="0" w:color="auto"/>
              <w:right w:val="single" w:sz="4" w:space="0" w:color="auto"/>
            </w:tcBorders>
            <w:hideMark/>
          </w:tcPr>
          <w:p w14:paraId="3B154A6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D450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2C73D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6578EC"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71DC999F" w14:textId="77777777" w:rsidR="00A74CDB" w:rsidRDefault="00A74CDB">
            <w:pPr>
              <w:pStyle w:val="TAL"/>
              <w:rPr>
                <w:sz w:val="16"/>
              </w:rPr>
            </w:pPr>
            <w:r>
              <w:rPr>
                <w:sz w:val="16"/>
              </w:rPr>
              <w:t>Postponed</w:t>
            </w:r>
          </w:p>
        </w:tc>
      </w:tr>
      <w:tr w:rsidR="00A74CDB" w14:paraId="383B29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163D2A" w14:textId="77777777" w:rsidR="00A74CDB" w:rsidRDefault="00A74CDB">
            <w:pPr>
              <w:pStyle w:val="TAL"/>
              <w:rPr>
                <w:sz w:val="16"/>
              </w:rPr>
            </w:pPr>
            <w:r>
              <w:rPr>
                <w:sz w:val="16"/>
              </w:rPr>
              <w:t>C1-235145</w:t>
            </w:r>
          </w:p>
        </w:tc>
        <w:tc>
          <w:tcPr>
            <w:tcW w:w="3133" w:type="dxa"/>
            <w:tcBorders>
              <w:top w:val="single" w:sz="4" w:space="0" w:color="auto"/>
              <w:left w:val="single" w:sz="4" w:space="0" w:color="auto"/>
              <w:bottom w:val="single" w:sz="4" w:space="0" w:color="auto"/>
              <w:right w:val="single" w:sz="4" w:space="0" w:color="auto"/>
            </w:tcBorders>
            <w:hideMark/>
          </w:tcPr>
          <w:p w14:paraId="45354F39"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292D04D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F1E87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14EFD22" w14:textId="77777777" w:rsidR="00A74CDB" w:rsidRDefault="00A74CDB">
            <w:pPr>
              <w:pStyle w:val="TAL"/>
              <w:rPr>
                <w:sz w:val="16"/>
              </w:rPr>
            </w:pPr>
            <w:r>
              <w:rPr>
                <w:sz w:val="16"/>
              </w:rPr>
              <w:t>5477</w:t>
            </w:r>
          </w:p>
        </w:tc>
        <w:tc>
          <w:tcPr>
            <w:tcW w:w="547" w:type="dxa"/>
            <w:tcBorders>
              <w:top w:val="single" w:sz="4" w:space="0" w:color="auto"/>
              <w:left w:val="single" w:sz="4" w:space="0" w:color="auto"/>
              <w:bottom w:val="single" w:sz="4" w:space="0" w:color="auto"/>
              <w:right w:val="single" w:sz="4" w:space="0" w:color="auto"/>
            </w:tcBorders>
          </w:tcPr>
          <w:p w14:paraId="1E51BE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0B89B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B03B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D46E4D"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09987131" w14:textId="77777777" w:rsidR="00A74CDB" w:rsidRDefault="00A74CDB">
            <w:pPr>
              <w:pStyle w:val="TAL"/>
              <w:rPr>
                <w:sz w:val="16"/>
              </w:rPr>
            </w:pPr>
            <w:r>
              <w:rPr>
                <w:sz w:val="16"/>
              </w:rPr>
              <w:t>Revised</w:t>
            </w:r>
          </w:p>
        </w:tc>
      </w:tr>
      <w:tr w:rsidR="00A74CDB" w14:paraId="1402E1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C58EF1" w14:textId="77777777" w:rsidR="00A74CDB" w:rsidRDefault="00A74CDB">
            <w:pPr>
              <w:pStyle w:val="TAL"/>
              <w:rPr>
                <w:sz w:val="16"/>
              </w:rPr>
            </w:pPr>
            <w:r>
              <w:rPr>
                <w:sz w:val="16"/>
              </w:rPr>
              <w:t>C1-236479</w:t>
            </w:r>
          </w:p>
        </w:tc>
        <w:tc>
          <w:tcPr>
            <w:tcW w:w="3133" w:type="dxa"/>
            <w:tcBorders>
              <w:top w:val="single" w:sz="4" w:space="0" w:color="auto"/>
              <w:left w:val="single" w:sz="4" w:space="0" w:color="auto"/>
              <w:bottom w:val="single" w:sz="4" w:space="0" w:color="auto"/>
              <w:right w:val="single" w:sz="4" w:space="0" w:color="auto"/>
            </w:tcBorders>
            <w:hideMark/>
          </w:tcPr>
          <w:p w14:paraId="4609A5D1"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7B2B1CD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FFE3CB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6D40BC" w14:textId="77777777" w:rsidR="00A74CDB" w:rsidRDefault="00A74CDB">
            <w:pPr>
              <w:pStyle w:val="TAL"/>
              <w:rPr>
                <w:sz w:val="16"/>
              </w:rPr>
            </w:pPr>
            <w:r>
              <w:rPr>
                <w:sz w:val="16"/>
              </w:rPr>
              <w:t>5477</w:t>
            </w:r>
          </w:p>
        </w:tc>
        <w:tc>
          <w:tcPr>
            <w:tcW w:w="547" w:type="dxa"/>
            <w:tcBorders>
              <w:top w:val="single" w:sz="4" w:space="0" w:color="auto"/>
              <w:left w:val="single" w:sz="4" w:space="0" w:color="auto"/>
              <w:bottom w:val="single" w:sz="4" w:space="0" w:color="auto"/>
              <w:right w:val="single" w:sz="4" w:space="0" w:color="auto"/>
            </w:tcBorders>
            <w:hideMark/>
          </w:tcPr>
          <w:p w14:paraId="55591B8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80E7F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019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F1AEE8"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1BCFF551" w14:textId="77777777" w:rsidR="00A74CDB" w:rsidRDefault="00A74CDB">
            <w:pPr>
              <w:pStyle w:val="TAL"/>
              <w:rPr>
                <w:sz w:val="16"/>
              </w:rPr>
            </w:pPr>
            <w:r>
              <w:rPr>
                <w:sz w:val="16"/>
              </w:rPr>
              <w:t>Postponed</w:t>
            </w:r>
          </w:p>
        </w:tc>
      </w:tr>
      <w:tr w:rsidR="00A74CDB" w14:paraId="2BD3F1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9739C7" w14:textId="77777777" w:rsidR="00A74CDB" w:rsidRDefault="00A74CDB">
            <w:pPr>
              <w:pStyle w:val="TAL"/>
              <w:rPr>
                <w:sz w:val="16"/>
              </w:rPr>
            </w:pPr>
            <w:r>
              <w:rPr>
                <w:sz w:val="16"/>
              </w:rPr>
              <w:t>C1-235152</w:t>
            </w:r>
          </w:p>
        </w:tc>
        <w:tc>
          <w:tcPr>
            <w:tcW w:w="3133" w:type="dxa"/>
            <w:tcBorders>
              <w:top w:val="single" w:sz="4" w:space="0" w:color="auto"/>
              <w:left w:val="single" w:sz="4" w:space="0" w:color="auto"/>
              <w:bottom w:val="single" w:sz="4" w:space="0" w:color="auto"/>
              <w:right w:val="single" w:sz="4" w:space="0" w:color="auto"/>
            </w:tcBorders>
            <w:hideMark/>
          </w:tcPr>
          <w:p w14:paraId="3D906208" w14:textId="77777777" w:rsidR="00A74CDB" w:rsidRDefault="00A74CDB">
            <w:pPr>
              <w:pStyle w:val="TAL"/>
              <w:rPr>
                <w:sz w:val="16"/>
              </w:rPr>
            </w:pPr>
            <w:r>
              <w:rPr>
                <w:sz w:val="16"/>
              </w:rPr>
              <w:t>Correction of minor errors</w:t>
            </w:r>
          </w:p>
        </w:tc>
        <w:tc>
          <w:tcPr>
            <w:tcW w:w="1488" w:type="dxa"/>
            <w:tcBorders>
              <w:top w:val="single" w:sz="4" w:space="0" w:color="auto"/>
              <w:left w:val="single" w:sz="4" w:space="0" w:color="auto"/>
              <w:bottom w:val="single" w:sz="4" w:space="0" w:color="auto"/>
              <w:right w:val="single" w:sz="4" w:space="0" w:color="auto"/>
            </w:tcBorders>
            <w:hideMark/>
          </w:tcPr>
          <w:p w14:paraId="670DA57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191E14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47B73B3" w14:textId="77777777" w:rsidR="00A74CDB" w:rsidRDefault="00A74CDB">
            <w:pPr>
              <w:pStyle w:val="TAL"/>
              <w:rPr>
                <w:sz w:val="16"/>
              </w:rPr>
            </w:pPr>
            <w:r>
              <w:rPr>
                <w:sz w:val="16"/>
              </w:rPr>
              <w:t>5478</w:t>
            </w:r>
          </w:p>
        </w:tc>
        <w:tc>
          <w:tcPr>
            <w:tcW w:w="547" w:type="dxa"/>
            <w:tcBorders>
              <w:top w:val="single" w:sz="4" w:space="0" w:color="auto"/>
              <w:left w:val="single" w:sz="4" w:space="0" w:color="auto"/>
              <w:bottom w:val="single" w:sz="4" w:space="0" w:color="auto"/>
              <w:right w:val="single" w:sz="4" w:space="0" w:color="auto"/>
            </w:tcBorders>
          </w:tcPr>
          <w:p w14:paraId="2F1261E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41FC5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7B266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7DBE58" w14:textId="77777777" w:rsidR="00A74CDB" w:rsidRDefault="00A74CDB">
            <w:pPr>
              <w:pStyle w:val="TAL"/>
              <w:rPr>
                <w:sz w:val="16"/>
              </w:rPr>
            </w:pPr>
            <w:r>
              <w:rPr>
                <w:sz w:val="16"/>
              </w:rPr>
              <w:t>5GProtoc18, eNPN_Ph2, eUEPO</w:t>
            </w:r>
          </w:p>
        </w:tc>
        <w:tc>
          <w:tcPr>
            <w:tcW w:w="982" w:type="dxa"/>
            <w:tcBorders>
              <w:top w:val="single" w:sz="4" w:space="0" w:color="auto"/>
              <w:left w:val="single" w:sz="4" w:space="0" w:color="auto"/>
              <w:bottom w:val="single" w:sz="4" w:space="0" w:color="auto"/>
              <w:right w:val="single" w:sz="4" w:space="0" w:color="auto"/>
            </w:tcBorders>
            <w:hideMark/>
          </w:tcPr>
          <w:p w14:paraId="7EFC3040" w14:textId="77777777" w:rsidR="00A74CDB" w:rsidRDefault="00A74CDB">
            <w:pPr>
              <w:pStyle w:val="TAL"/>
              <w:rPr>
                <w:sz w:val="16"/>
              </w:rPr>
            </w:pPr>
            <w:r>
              <w:rPr>
                <w:sz w:val="16"/>
              </w:rPr>
              <w:t>Postponed</w:t>
            </w:r>
          </w:p>
        </w:tc>
      </w:tr>
      <w:tr w:rsidR="00A74CDB" w14:paraId="168ACC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F2E421" w14:textId="77777777" w:rsidR="00A74CDB" w:rsidRDefault="00A74CDB">
            <w:pPr>
              <w:pStyle w:val="TAL"/>
              <w:rPr>
                <w:sz w:val="16"/>
              </w:rPr>
            </w:pPr>
            <w:r>
              <w:rPr>
                <w:sz w:val="16"/>
              </w:rPr>
              <w:t>C1-235177</w:t>
            </w:r>
          </w:p>
        </w:tc>
        <w:tc>
          <w:tcPr>
            <w:tcW w:w="3133" w:type="dxa"/>
            <w:tcBorders>
              <w:top w:val="single" w:sz="4" w:space="0" w:color="auto"/>
              <w:left w:val="single" w:sz="4" w:space="0" w:color="auto"/>
              <w:bottom w:val="single" w:sz="4" w:space="0" w:color="auto"/>
              <w:right w:val="single" w:sz="4" w:space="0" w:color="auto"/>
            </w:tcBorders>
            <w:hideMark/>
          </w:tcPr>
          <w:p w14:paraId="0D26CA51" w14:textId="77777777" w:rsidR="00A74CDB" w:rsidRDefault="00A74CDB">
            <w:pPr>
              <w:pStyle w:val="TAL"/>
              <w:rPr>
                <w:sz w:val="16"/>
              </w:rPr>
            </w:pPr>
            <w:r>
              <w:rPr>
                <w:sz w:val="16"/>
              </w:rPr>
              <w:t>Correction of UE policy sections management</w:t>
            </w:r>
          </w:p>
        </w:tc>
        <w:tc>
          <w:tcPr>
            <w:tcW w:w="1488" w:type="dxa"/>
            <w:tcBorders>
              <w:top w:val="single" w:sz="4" w:space="0" w:color="auto"/>
              <w:left w:val="single" w:sz="4" w:space="0" w:color="auto"/>
              <w:bottom w:val="single" w:sz="4" w:space="0" w:color="auto"/>
              <w:right w:val="single" w:sz="4" w:space="0" w:color="auto"/>
            </w:tcBorders>
            <w:hideMark/>
          </w:tcPr>
          <w:p w14:paraId="242C308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4E4DD61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B1A717E" w14:textId="77777777" w:rsidR="00A74CDB" w:rsidRDefault="00A74CDB">
            <w:pPr>
              <w:pStyle w:val="TAL"/>
              <w:rPr>
                <w:sz w:val="16"/>
              </w:rPr>
            </w:pPr>
            <w:r>
              <w:rPr>
                <w:sz w:val="16"/>
              </w:rPr>
              <w:t>5479</w:t>
            </w:r>
          </w:p>
        </w:tc>
        <w:tc>
          <w:tcPr>
            <w:tcW w:w="547" w:type="dxa"/>
            <w:tcBorders>
              <w:top w:val="single" w:sz="4" w:space="0" w:color="auto"/>
              <w:left w:val="single" w:sz="4" w:space="0" w:color="auto"/>
              <w:bottom w:val="single" w:sz="4" w:space="0" w:color="auto"/>
              <w:right w:val="single" w:sz="4" w:space="0" w:color="auto"/>
            </w:tcBorders>
          </w:tcPr>
          <w:p w14:paraId="6080B9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557A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5B01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4F3581"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2C47A0C" w14:textId="77777777" w:rsidR="00A74CDB" w:rsidRDefault="00A74CDB">
            <w:pPr>
              <w:pStyle w:val="TAL"/>
              <w:rPr>
                <w:sz w:val="16"/>
              </w:rPr>
            </w:pPr>
            <w:r>
              <w:rPr>
                <w:sz w:val="16"/>
              </w:rPr>
              <w:t>Postponed</w:t>
            </w:r>
          </w:p>
        </w:tc>
      </w:tr>
      <w:tr w:rsidR="00A74CDB" w14:paraId="34C0A7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CC19FB" w14:textId="77777777" w:rsidR="00A74CDB" w:rsidRDefault="00A74CDB">
            <w:pPr>
              <w:pStyle w:val="TAL"/>
              <w:rPr>
                <w:sz w:val="16"/>
              </w:rPr>
            </w:pPr>
            <w:r>
              <w:rPr>
                <w:sz w:val="16"/>
              </w:rPr>
              <w:t>C1-235178</w:t>
            </w:r>
          </w:p>
        </w:tc>
        <w:tc>
          <w:tcPr>
            <w:tcW w:w="3133" w:type="dxa"/>
            <w:tcBorders>
              <w:top w:val="single" w:sz="4" w:space="0" w:color="auto"/>
              <w:left w:val="single" w:sz="4" w:space="0" w:color="auto"/>
              <w:bottom w:val="single" w:sz="4" w:space="0" w:color="auto"/>
              <w:right w:val="single" w:sz="4" w:space="0" w:color="auto"/>
            </w:tcBorders>
            <w:hideMark/>
          </w:tcPr>
          <w:p w14:paraId="620DAFFD" w14:textId="77777777" w:rsidR="00A74CDB" w:rsidRDefault="00A74CDB">
            <w:pPr>
              <w:pStyle w:val="TAL"/>
              <w:rPr>
                <w:sz w:val="16"/>
              </w:rPr>
            </w:pPr>
            <w:r>
              <w:rPr>
                <w:sz w:val="16"/>
              </w:rPr>
              <w:t>UE policy sections and associated UPSCs</w:t>
            </w:r>
          </w:p>
        </w:tc>
        <w:tc>
          <w:tcPr>
            <w:tcW w:w="1488" w:type="dxa"/>
            <w:tcBorders>
              <w:top w:val="single" w:sz="4" w:space="0" w:color="auto"/>
              <w:left w:val="single" w:sz="4" w:space="0" w:color="auto"/>
              <w:bottom w:val="single" w:sz="4" w:space="0" w:color="auto"/>
              <w:right w:val="single" w:sz="4" w:space="0" w:color="auto"/>
            </w:tcBorders>
            <w:hideMark/>
          </w:tcPr>
          <w:p w14:paraId="422555C6"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2D5877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DE090C" w14:textId="77777777" w:rsidR="00A74CDB" w:rsidRDefault="00A74CDB">
            <w:pPr>
              <w:pStyle w:val="TAL"/>
              <w:rPr>
                <w:sz w:val="16"/>
              </w:rPr>
            </w:pPr>
            <w:r>
              <w:rPr>
                <w:sz w:val="16"/>
              </w:rPr>
              <w:t>5480</w:t>
            </w:r>
          </w:p>
        </w:tc>
        <w:tc>
          <w:tcPr>
            <w:tcW w:w="547" w:type="dxa"/>
            <w:tcBorders>
              <w:top w:val="single" w:sz="4" w:space="0" w:color="auto"/>
              <w:left w:val="single" w:sz="4" w:space="0" w:color="auto"/>
              <w:bottom w:val="single" w:sz="4" w:space="0" w:color="auto"/>
              <w:right w:val="single" w:sz="4" w:space="0" w:color="auto"/>
            </w:tcBorders>
          </w:tcPr>
          <w:p w14:paraId="220DDAB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8C71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F0DEF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9A6BEFD"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CF9C328" w14:textId="77777777" w:rsidR="00A74CDB" w:rsidRDefault="00A74CDB">
            <w:pPr>
              <w:pStyle w:val="TAL"/>
              <w:rPr>
                <w:sz w:val="16"/>
              </w:rPr>
            </w:pPr>
            <w:r>
              <w:rPr>
                <w:sz w:val="16"/>
              </w:rPr>
              <w:t>Postponed</w:t>
            </w:r>
          </w:p>
        </w:tc>
      </w:tr>
      <w:tr w:rsidR="00A74CDB" w14:paraId="6492C7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F24E3E" w14:textId="77777777" w:rsidR="00A74CDB" w:rsidRDefault="00A74CDB">
            <w:pPr>
              <w:pStyle w:val="TAL"/>
              <w:rPr>
                <w:sz w:val="16"/>
              </w:rPr>
            </w:pPr>
            <w:r>
              <w:rPr>
                <w:sz w:val="16"/>
              </w:rPr>
              <w:t>C1-235180</w:t>
            </w:r>
          </w:p>
        </w:tc>
        <w:tc>
          <w:tcPr>
            <w:tcW w:w="3133" w:type="dxa"/>
            <w:tcBorders>
              <w:top w:val="single" w:sz="4" w:space="0" w:color="auto"/>
              <w:left w:val="single" w:sz="4" w:space="0" w:color="auto"/>
              <w:bottom w:val="single" w:sz="4" w:space="0" w:color="auto"/>
              <w:right w:val="single" w:sz="4" w:space="0" w:color="auto"/>
            </w:tcBorders>
            <w:hideMark/>
          </w:tcPr>
          <w:p w14:paraId="33B09A82"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19243BFB"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1E1DBB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5C1AE66" w14:textId="77777777" w:rsidR="00A74CDB" w:rsidRDefault="00A74CDB">
            <w:pPr>
              <w:pStyle w:val="TAL"/>
              <w:rPr>
                <w:sz w:val="16"/>
              </w:rPr>
            </w:pPr>
            <w:r>
              <w:rPr>
                <w:sz w:val="16"/>
              </w:rPr>
              <w:t>5481</w:t>
            </w:r>
          </w:p>
        </w:tc>
        <w:tc>
          <w:tcPr>
            <w:tcW w:w="547" w:type="dxa"/>
            <w:tcBorders>
              <w:top w:val="single" w:sz="4" w:space="0" w:color="auto"/>
              <w:left w:val="single" w:sz="4" w:space="0" w:color="auto"/>
              <w:bottom w:val="single" w:sz="4" w:space="0" w:color="auto"/>
              <w:right w:val="single" w:sz="4" w:space="0" w:color="auto"/>
            </w:tcBorders>
          </w:tcPr>
          <w:p w14:paraId="224C88E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2DA7F7"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0B918D9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F1B232"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784E07EB" w14:textId="77777777" w:rsidR="00A74CDB" w:rsidRDefault="00A74CDB">
            <w:pPr>
              <w:pStyle w:val="TAL"/>
              <w:rPr>
                <w:sz w:val="16"/>
              </w:rPr>
            </w:pPr>
            <w:r>
              <w:rPr>
                <w:sz w:val="16"/>
              </w:rPr>
              <w:t>Postponed</w:t>
            </w:r>
          </w:p>
        </w:tc>
      </w:tr>
      <w:tr w:rsidR="00A74CDB" w14:paraId="715E03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088A18" w14:textId="77777777" w:rsidR="00A74CDB" w:rsidRDefault="00A74CDB">
            <w:pPr>
              <w:pStyle w:val="TAL"/>
              <w:rPr>
                <w:sz w:val="16"/>
              </w:rPr>
            </w:pPr>
            <w:r>
              <w:rPr>
                <w:sz w:val="16"/>
              </w:rPr>
              <w:t>C1-235181</w:t>
            </w:r>
          </w:p>
        </w:tc>
        <w:tc>
          <w:tcPr>
            <w:tcW w:w="3133" w:type="dxa"/>
            <w:tcBorders>
              <w:top w:val="single" w:sz="4" w:space="0" w:color="auto"/>
              <w:left w:val="single" w:sz="4" w:space="0" w:color="auto"/>
              <w:bottom w:val="single" w:sz="4" w:space="0" w:color="auto"/>
              <w:right w:val="single" w:sz="4" w:space="0" w:color="auto"/>
            </w:tcBorders>
            <w:hideMark/>
          </w:tcPr>
          <w:p w14:paraId="58A6AD82"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0D5B388F"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7F9581B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9F2DEB" w14:textId="77777777" w:rsidR="00A74CDB" w:rsidRDefault="00A74CDB">
            <w:pPr>
              <w:pStyle w:val="TAL"/>
              <w:rPr>
                <w:sz w:val="16"/>
              </w:rPr>
            </w:pPr>
            <w:r>
              <w:rPr>
                <w:sz w:val="16"/>
              </w:rPr>
              <w:t>5482</w:t>
            </w:r>
          </w:p>
        </w:tc>
        <w:tc>
          <w:tcPr>
            <w:tcW w:w="547" w:type="dxa"/>
            <w:tcBorders>
              <w:top w:val="single" w:sz="4" w:space="0" w:color="auto"/>
              <w:left w:val="single" w:sz="4" w:space="0" w:color="auto"/>
              <w:bottom w:val="single" w:sz="4" w:space="0" w:color="auto"/>
              <w:right w:val="single" w:sz="4" w:space="0" w:color="auto"/>
            </w:tcBorders>
          </w:tcPr>
          <w:p w14:paraId="66B146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E6691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75B178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CA2BDBB"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6A559C67" w14:textId="77777777" w:rsidR="00A74CDB" w:rsidRDefault="00A74CDB">
            <w:pPr>
              <w:pStyle w:val="TAL"/>
              <w:rPr>
                <w:sz w:val="16"/>
              </w:rPr>
            </w:pPr>
            <w:r>
              <w:rPr>
                <w:sz w:val="16"/>
              </w:rPr>
              <w:t>Postponed</w:t>
            </w:r>
          </w:p>
        </w:tc>
      </w:tr>
      <w:tr w:rsidR="00A74CDB" w14:paraId="76B966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C17DB0" w14:textId="77777777" w:rsidR="00A74CDB" w:rsidRDefault="00A74CDB">
            <w:pPr>
              <w:pStyle w:val="TAL"/>
              <w:rPr>
                <w:sz w:val="16"/>
              </w:rPr>
            </w:pPr>
            <w:r>
              <w:rPr>
                <w:sz w:val="16"/>
              </w:rPr>
              <w:t>C1-235182</w:t>
            </w:r>
          </w:p>
        </w:tc>
        <w:tc>
          <w:tcPr>
            <w:tcW w:w="3133" w:type="dxa"/>
            <w:tcBorders>
              <w:top w:val="single" w:sz="4" w:space="0" w:color="auto"/>
              <w:left w:val="single" w:sz="4" w:space="0" w:color="auto"/>
              <w:bottom w:val="single" w:sz="4" w:space="0" w:color="auto"/>
              <w:right w:val="single" w:sz="4" w:space="0" w:color="auto"/>
            </w:tcBorders>
            <w:hideMark/>
          </w:tcPr>
          <w:p w14:paraId="1FFFACAB"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2E8FECE5"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627FDFB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B53C40" w14:textId="77777777" w:rsidR="00A74CDB" w:rsidRDefault="00A74CDB">
            <w:pPr>
              <w:pStyle w:val="TAL"/>
              <w:rPr>
                <w:sz w:val="16"/>
              </w:rPr>
            </w:pPr>
            <w:r>
              <w:rPr>
                <w:sz w:val="16"/>
              </w:rPr>
              <w:t>5483</w:t>
            </w:r>
          </w:p>
        </w:tc>
        <w:tc>
          <w:tcPr>
            <w:tcW w:w="547" w:type="dxa"/>
            <w:tcBorders>
              <w:top w:val="single" w:sz="4" w:space="0" w:color="auto"/>
              <w:left w:val="single" w:sz="4" w:space="0" w:color="auto"/>
              <w:bottom w:val="single" w:sz="4" w:space="0" w:color="auto"/>
              <w:right w:val="single" w:sz="4" w:space="0" w:color="auto"/>
            </w:tcBorders>
          </w:tcPr>
          <w:p w14:paraId="69D550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8C4AE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C21B21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3B91A94"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7F3D88E3" w14:textId="77777777" w:rsidR="00A74CDB" w:rsidRDefault="00A74CDB">
            <w:pPr>
              <w:pStyle w:val="TAL"/>
              <w:rPr>
                <w:sz w:val="16"/>
              </w:rPr>
            </w:pPr>
            <w:r>
              <w:rPr>
                <w:sz w:val="16"/>
              </w:rPr>
              <w:t>Postponed</w:t>
            </w:r>
          </w:p>
        </w:tc>
      </w:tr>
      <w:tr w:rsidR="00A74CDB" w14:paraId="5D7BD3A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A1D86B" w14:textId="77777777" w:rsidR="00A74CDB" w:rsidRDefault="00A74CDB">
            <w:pPr>
              <w:pStyle w:val="TAL"/>
              <w:rPr>
                <w:sz w:val="16"/>
              </w:rPr>
            </w:pPr>
            <w:r>
              <w:rPr>
                <w:sz w:val="16"/>
              </w:rPr>
              <w:t>C1-235183</w:t>
            </w:r>
          </w:p>
        </w:tc>
        <w:tc>
          <w:tcPr>
            <w:tcW w:w="3133" w:type="dxa"/>
            <w:tcBorders>
              <w:top w:val="single" w:sz="4" w:space="0" w:color="auto"/>
              <w:left w:val="single" w:sz="4" w:space="0" w:color="auto"/>
              <w:bottom w:val="single" w:sz="4" w:space="0" w:color="auto"/>
              <w:right w:val="single" w:sz="4" w:space="0" w:color="auto"/>
            </w:tcBorders>
            <w:hideMark/>
          </w:tcPr>
          <w:p w14:paraId="78F85CCE"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6B0D462A"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7749B8D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45B6A6" w14:textId="77777777" w:rsidR="00A74CDB" w:rsidRDefault="00A74CDB">
            <w:pPr>
              <w:pStyle w:val="TAL"/>
              <w:rPr>
                <w:sz w:val="16"/>
              </w:rPr>
            </w:pPr>
            <w:r>
              <w:rPr>
                <w:sz w:val="16"/>
              </w:rPr>
              <w:t>5484</w:t>
            </w:r>
          </w:p>
        </w:tc>
        <w:tc>
          <w:tcPr>
            <w:tcW w:w="547" w:type="dxa"/>
            <w:tcBorders>
              <w:top w:val="single" w:sz="4" w:space="0" w:color="auto"/>
              <w:left w:val="single" w:sz="4" w:space="0" w:color="auto"/>
              <w:bottom w:val="single" w:sz="4" w:space="0" w:color="auto"/>
              <w:right w:val="single" w:sz="4" w:space="0" w:color="auto"/>
            </w:tcBorders>
          </w:tcPr>
          <w:p w14:paraId="277CD9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AAD3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6F312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BBE5FA4"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1167FDAF" w14:textId="77777777" w:rsidR="00A74CDB" w:rsidRDefault="00A74CDB">
            <w:pPr>
              <w:pStyle w:val="TAL"/>
              <w:rPr>
                <w:sz w:val="16"/>
              </w:rPr>
            </w:pPr>
            <w:r>
              <w:rPr>
                <w:sz w:val="16"/>
              </w:rPr>
              <w:t>Revised</w:t>
            </w:r>
          </w:p>
        </w:tc>
      </w:tr>
      <w:tr w:rsidR="00A74CDB" w14:paraId="2C4452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738688" w14:textId="77777777" w:rsidR="00A74CDB" w:rsidRDefault="00A74CDB">
            <w:pPr>
              <w:pStyle w:val="TAL"/>
              <w:rPr>
                <w:sz w:val="16"/>
              </w:rPr>
            </w:pPr>
            <w:r>
              <w:rPr>
                <w:sz w:val="16"/>
              </w:rPr>
              <w:t>C1-235941</w:t>
            </w:r>
          </w:p>
        </w:tc>
        <w:tc>
          <w:tcPr>
            <w:tcW w:w="3133" w:type="dxa"/>
            <w:tcBorders>
              <w:top w:val="single" w:sz="4" w:space="0" w:color="auto"/>
              <w:left w:val="single" w:sz="4" w:space="0" w:color="auto"/>
              <w:bottom w:val="single" w:sz="4" w:space="0" w:color="auto"/>
              <w:right w:val="single" w:sz="4" w:space="0" w:color="auto"/>
            </w:tcBorders>
            <w:hideMark/>
          </w:tcPr>
          <w:p w14:paraId="54FCF994"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07FF8B72"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71953E5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86B7EE" w14:textId="77777777" w:rsidR="00A74CDB" w:rsidRDefault="00A74CDB">
            <w:pPr>
              <w:pStyle w:val="TAL"/>
              <w:rPr>
                <w:sz w:val="16"/>
              </w:rPr>
            </w:pPr>
            <w:r>
              <w:rPr>
                <w:sz w:val="16"/>
              </w:rPr>
              <w:t>5484</w:t>
            </w:r>
          </w:p>
        </w:tc>
        <w:tc>
          <w:tcPr>
            <w:tcW w:w="547" w:type="dxa"/>
            <w:tcBorders>
              <w:top w:val="single" w:sz="4" w:space="0" w:color="auto"/>
              <w:left w:val="single" w:sz="4" w:space="0" w:color="auto"/>
              <w:bottom w:val="single" w:sz="4" w:space="0" w:color="auto"/>
              <w:right w:val="single" w:sz="4" w:space="0" w:color="auto"/>
            </w:tcBorders>
            <w:hideMark/>
          </w:tcPr>
          <w:p w14:paraId="1C4ACA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C54D9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1C4D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EE4123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9CB123" w14:textId="77777777" w:rsidR="00A74CDB" w:rsidRDefault="00A74CDB">
            <w:pPr>
              <w:pStyle w:val="TAL"/>
              <w:rPr>
                <w:sz w:val="16"/>
              </w:rPr>
            </w:pPr>
            <w:r>
              <w:rPr>
                <w:sz w:val="16"/>
              </w:rPr>
              <w:t>Postponed</w:t>
            </w:r>
          </w:p>
        </w:tc>
      </w:tr>
      <w:tr w:rsidR="00A74CDB" w14:paraId="7934DE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246AD9" w14:textId="77777777" w:rsidR="00A74CDB" w:rsidRDefault="00A74CDB">
            <w:pPr>
              <w:pStyle w:val="TAL"/>
              <w:rPr>
                <w:sz w:val="16"/>
              </w:rPr>
            </w:pPr>
            <w:r>
              <w:rPr>
                <w:sz w:val="16"/>
              </w:rPr>
              <w:t>C1-235186</w:t>
            </w:r>
          </w:p>
        </w:tc>
        <w:tc>
          <w:tcPr>
            <w:tcW w:w="3133" w:type="dxa"/>
            <w:tcBorders>
              <w:top w:val="single" w:sz="4" w:space="0" w:color="auto"/>
              <w:left w:val="single" w:sz="4" w:space="0" w:color="auto"/>
              <w:bottom w:val="single" w:sz="4" w:space="0" w:color="auto"/>
              <w:right w:val="single" w:sz="4" w:space="0" w:color="auto"/>
            </w:tcBorders>
            <w:hideMark/>
          </w:tcPr>
          <w:p w14:paraId="1423E2EC" w14:textId="77777777" w:rsidR="00A74CDB" w:rsidRDefault="00A74CDB">
            <w:pPr>
              <w:pStyle w:val="TAL"/>
              <w:rPr>
                <w:sz w:val="16"/>
              </w:rPr>
            </w:pPr>
            <w:r>
              <w:rPr>
                <w:sz w:val="16"/>
              </w:rPr>
              <w:t>Added UE policy section management list IE for SNPN operation mode</w:t>
            </w:r>
          </w:p>
        </w:tc>
        <w:tc>
          <w:tcPr>
            <w:tcW w:w="1488" w:type="dxa"/>
            <w:tcBorders>
              <w:top w:val="single" w:sz="4" w:space="0" w:color="auto"/>
              <w:left w:val="single" w:sz="4" w:space="0" w:color="auto"/>
              <w:bottom w:val="single" w:sz="4" w:space="0" w:color="auto"/>
              <w:right w:val="single" w:sz="4" w:space="0" w:color="auto"/>
            </w:tcBorders>
            <w:hideMark/>
          </w:tcPr>
          <w:p w14:paraId="3FC53447"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B7358A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1C650A" w14:textId="77777777" w:rsidR="00A74CDB" w:rsidRDefault="00A74CDB">
            <w:pPr>
              <w:pStyle w:val="TAL"/>
              <w:rPr>
                <w:sz w:val="16"/>
              </w:rPr>
            </w:pPr>
            <w:r>
              <w:rPr>
                <w:sz w:val="16"/>
              </w:rPr>
              <w:t>5485</w:t>
            </w:r>
          </w:p>
        </w:tc>
        <w:tc>
          <w:tcPr>
            <w:tcW w:w="547" w:type="dxa"/>
            <w:tcBorders>
              <w:top w:val="single" w:sz="4" w:space="0" w:color="auto"/>
              <w:left w:val="single" w:sz="4" w:space="0" w:color="auto"/>
              <w:bottom w:val="single" w:sz="4" w:space="0" w:color="auto"/>
              <w:right w:val="single" w:sz="4" w:space="0" w:color="auto"/>
            </w:tcBorders>
          </w:tcPr>
          <w:p w14:paraId="535D2C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751B6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AA3DA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10CF33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8DB1EAF" w14:textId="77777777" w:rsidR="00A74CDB" w:rsidRDefault="00A74CDB">
            <w:pPr>
              <w:pStyle w:val="TAL"/>
              <w:rPr>
                <w:sz w:val="16"/>
              </w:rPr>
            </w:pPr>
            <w:r>
              <w:rPr>
                <w:sz w:val="16"/>
              </w:rPr>
              <w:t>Postponed</w:t>
            </w:r>
          </w:p>
        </w:tc>
      </w:tr>
      <w:tr w:rsidR="00A74CDB" w14:paraId="45EEE0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4EF758" w14:textId="77777777" w:rsidR="00A74CDB" w:rsidRDefault="00A74CDB">
            <w:pPr>
              <w:pStyle w:val="TAL"/>
              <w:rPr>
                <w:sz w:val="16"/>
              </w:rPr>
            </w:pPr>
            <w:r>
              <w:rPr>
                <w:sz w:val="16"/>
              </w:rPr>
              <w:t>C1-235192</w:t>
            </w:r>
          </w:p>
        </w:tc>
        <w:tc>
          <w:tcPr>
            <w:tcW w:w="3133" w:type="dxa"/>
            <w:tcBorders>
              <w:top w:val="single" w:sz="4" w:space="0" w:color="auto"/>
              <w:left w:val="single" w:sz="4" w:space="0" w:color="auto"/>
              <w:bottom w:val="single" w:sz="4" w:space="0" w:color="auto"/>
              <w:right w:val="single" w:sz="4" w:space="0" w:color="auto"/>
            </w:tcBorders>
            <w:hideMark/>
          </w:tcPr>
          <w:p w14:paraId="7C73F835" w14:textId="77777777" w:rsidR="00A74CDB" w:rsidRDefault="00A74CDB">
            <w:pPr>
              <w:pStyle w:val="TAL"/>
              <w:rPr>
                <w:sz w:val="16"/>
              </w:rPr>
            </w:pPr>
            <w:r>
              <w:rPr>
                <w:sz w:val="16"/>
              </w:rPr>
              <w:t>Release of the NAS signalling connection established from 5GMM-IDLE mode</w:t>
            </w:r>
          </w:p>
        </w:tc>
        <w:tc>
          <w:tcPr>
            <w:tcW w:w="1488" w:type="dxa"/>
            <w:tcBorders>
              <w:top w:val="single" w:sz="4" w:space="0" w:color="auto"/>
              <w:left w:val="single" w:sz="4" w:space="0" w:color="auto"/>
              <w:bottom w:val="single" w:sz="4" w:space="0" w:color="auto"/>
              <w:right w:val="single" w:sz="4" w:space="0" w:color="auto"/>
            </w:tcBorders>
            <w:hideMark/>
          </w:tcPr>
          <w:p w14:paraId="0805F23B"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72A87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5970080" w14:textId="77777777" w:rsidR="00A74CDB" w:rsidRDefault="00A74CDB">
            <w:pPr>
              <w:pStyle w:val="TAL"/>
              <w:rPr>
                <w:sz w:val="16"/>
              </w:rPr>
            </w:pPr>
            <w:r>
              <w:rPr>
                <w:sz w:val="16"/>
              </w:rPr>
              <w:t>5486</w:t>
            </w:r>
          </w:p>
        </w:tc>
        <w:tc>
          <w:tcPr>
            <w:tcW w:w="547" w:type="dxa"/>
            <w:tcBorders>
              <w:top w:val="single" w:sz="4" w:space="0" w:color="auto"/>
              <w:left w:val="single" w:sz="4" w:space="0" w:color="auto"/>
              <w:bottom w:val="single" w:sz="4" w:space="0" w:color="auto"/>
              <w:right w:val="single" w:sz="4" w:space="0" w:color="auto"/>
            </w:tcBorders>
          </w:tcPr>
          <w:p w14:paraId="6CFB1DE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B79E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3674D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2D578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9831CA6" w14:textId="77777777" w:rsidR="00A74CDB" w:rsidRDefault="00A74CDB">
            <w:pPr>
              <w:pStyle w:val="TAL"/>
              <w:rPr>
                <w:sz w:val="16"/>
              </w:rPr>
            </w:pPr>
            <w:r>
              <w:rPr>
                <w:sz w:val="16"/>
              </w:rPr>
              <w:t>Withdrawn</w:t>
            </w:r>
          </w:p>
        </w:tc>
      </w:tr>
      <w:tr w:rsidR="00A74CDB" w14:paraId="53B902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36B42A" w14:textId="77777777" w:rsidR="00A74CDB" w:rsidRDefault="00A74CDB">
            <w:pPr>
              <w:pStyle w:val="TAL"/>
              <w:rPr>
                <w:sz w:val="16"/>
              </w:rPr>
            </w:pPr>
            <w:r>
              <w:rPr>
                <w:sz w:val="16"/>
              </w:rPr>
              <w:t>C1-235194</w:t>
            </w:r>
          </w:p>
        </w:tc>
        <w:tc>
          <w:tcPr>
            <w:tcW w:w="3133" w:type="dxa"/>
            <w:tcBorders>
              <w:top w:val="single" w:sz="4" w:space="0" w:color="auto"/>
              <w:left w:val="single" w:sz="4" w:space="0" w:color="auto"/>
              <w:bottom w:val="single" w:sz="4" w:space="0" w:color="auto"/>
              <w:right w:val="single" w:sz="4" w:space="0" w:color="auto"/>
            </w:tcBorders>
            <w:hideMark/>
          </w:tcPr>
          <w:p w14:paraId="65AA9C94" w14:textId="77777777" w:rsidR="00A74CDB" w:rsidRDefault="00A74CDB">
            <w:pPr>
              <w:pStyle w:val="TAL"/>
              <w:rPr>
                <w:sz w:val="16"/>
              </w:rPr>
            </w:pPr>
            <w:r>
              <w:rPr>
                <w:sz w:val="16"/>
              </w:rPr>
              <w:t>5GMM context storage when emergency attached</w:t>
            </w:r>
          </w:p>
        </w:tc>
        <w:tc>
          <w:tcPr>
            <w:tcW w:w="1488" w:type="dxa"/>
            <w:tcBorders>
              <w:top w:val="single" w:sz="4" w:space="0" w:color="auto"/>
              <w:left w:val="single" w:sz="4" w:space="0" w:color="auto"/>
              <w:bottom w:val="single" w:sz="4" w:space="0" w:color="auto"/>
              <w:right w:val="single" w:sz="4" w:space="0" w:color="auto"/>
            </w:tcBorders>
            <w:hideMark/>
          </w:tcPr>
          <w:p w14:paraId="5D45B434"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561F11F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1004FB4" w14:textId="77777777" w:rsidR="00A74CDB" w:rsidRDefault="00A74CDB">
            <w:pPr>
              <w:pStyle w:val="TAL"/>
              <w:rPr>
                <w:sz w:val="16"/>
              </w:rPr>
            </w:pPr>
            <w:r>
              <w:rPr>
                <w:sz w:val="16"/>
              </w:rPr>
              <w:t>5487</w:t>
            </w:r>
          </w:p>
        </w:tc>
        <w:tc>
          <w:tcPr>
            <w:tcW w:w="547" w:type="dxa"/>
            <w:tcBorders>
              <w:top w:val="single" w:sz="4" w:space="0" w:color="auto"/>
              <w:left w:val="single" w:sz="4" w:space="0" w:color="auto"/>
              <w:bottom w:val="single" w:sz="4" w:space="0" w:color="auto"/>
              <w:right w:val="single" w:sz="4" w:space="0" w:color="auto"/>
            </w:tcBorders>
          </w:tcPr>
          <w:p w14:paraId="03FE574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6608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5532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7591C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4672311" w14:textId="77777777" w:rsidR="00A74CDB" w:rsidRDefault="00A74CDB">
            <w:pPr>
              <w:pStyle w:val="TAL"/>
              <w:rPr>
                <w:sz w:val="16"/>
              </w:rPr>
            </w:pPr>
            <w:r>
              <w:rPr>
                <w:sz w:val="16"/>
              </w:rPr>
              <w:t>Postponed</w:t>
            </w:r>
          </w:p>
        </w:tc>
      </w:tr>
      <w:tr w:rsidR="00A74CDB" w14:paraId="026A71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A161E7" w14:textId="77777777" w:rsidR="00A74CDB" w:rsidRDefault="00A74CDB">
            <w:pPr>
              <w:pStyle w:val="TAL"/>
              <w:rPr>
                <w:sz w:val="16"/>
              </w:rPr>
            </w:pPr>
            <w:r>
              <w:rPr>
                <w:sz w:val="16"/>
              </w:rPr>
              <w:t>C1-235196</w:t>
            </w:r>
          </w:p>
        </w:tc>
        <w:tc>
          <w:tcPr>
            <w:tcW w:w="3133" w:type="dxa"/>
            <w:tcBorders>
              <w:top w:val="single" w:sz="4" w:space="0" w:color="auto"/>
              <w:left w:val="single" w:sz="4" w:space="0" w:color="auto"/>
              <w:bottom w:val="single" w:sz="4" w:space="0" w:color="auto"/>
              <w:right w:val="single" w:sz="4" w:space="0" w:color="auto"/>
            </w:tcBorders>
            <w:hideMark/>
          </w:tcPr>
          <w:p w14:paraId="7935DBB7" w14:textId="77777777" w:rsidR="00A74CDB" w:rsidRDefault="00A74CDB">
            <w:pPr>
              <w:pStyle w:val="TAL"/>
              <w:rPr>
                <w:sz w:val="16"/>
              </w:rPr>
            </w:pPr>
            <w:r>
              <w:rPr>
                <w:sz w:val="16"/>
              </w:rPr>
              <w:t>Registration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223B04FA"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4D3AAA4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A38696" w14:textId="77777777" w:rsidR="00A74CDB" w:rsidRDefault="00A74CDB">
            <w:pPr>
              <w:pStyle w:val="TAL"/>
              <w:rPr>
                <w:sz w:val="16"/>
              </w:rPr>
            </w:pPr>
            <w:r>
              <w:rPr>
                <w:sz w:val="16"/>
              </w:rPr>
              <w:t>5488</w:t>
            </w:r>
          </w:p>
        </w:tc>
        <w:tc>
          <w:tcPr>
            <w:tcW w:w="547" w:type="dxa"/>
            <w:tcBorders>
              <w:top w:val="single" w:sz="4" w:space="0" w:color="auto"/>
              <w:left w:val="single" w:sz="4" w:space="0" w:color="auto"/>
              <w:bottom w:val="single" w:sz="4" w:space="0" w:color="auto"/>
              <w:right w:val="single" w:sz="4" w:space="0" w:color="auto"/>
            </w:tcBorders>
          </w:tcPr>
          <w:p w14:paraId="426F21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53D3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E6B9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722266" w14:textId="77777777" w:rsidR="00A74CDB" w:rsidRDefault="00A74CDB">
            <w:pPr>
              <w:pStyle w:val="TAL"/>
              <w:rPr>
                <w:sz w:val="16"/>
              </w:rPr>
            </w:pPr>
            <w:r>
              <w:rPr>
                <w:sz w:val="16"/>
              </w:rPr>
              <w:t>RACS, 5GProtoc18</w:t>
            </w:r>
          </w:p>
        </w:tc>
        <w:tc>
          <w:tcPr>
            <w:tcW w:w="982" w:type="dxa"/>
            <w:tcBorders>
              <w:top w:val="single" w:sz="4" w:space="0" w:color="auto"/>
              <w:left w:val="single" w:sz="4" w:space="0" w:color="auto"/>
              <w:bottom w:val="single" w:sz="4" w:space="0" w:color="auto"/>
              <w:right w:val="single" w:sz="4" w:space="0" w:color="auto"/>
            </w:tcBorders>
            <w:hideMark/>
          </w:tcPr>
          <w:p w14:paraId="119E5689" w14:textId="77777777" w:rsidR="00A74CDB" w:rsidRDefault="00A74CDB">
            <w:pPr>
              <w:pStyle w:val="TAL"/>
              <w:rPr>
                <w:sz w:val="16"/>
              </w:rPr>
            </w:pPr>
            <w:r>
              <w:rPr>
                <w:sz w:val="16"/>
              </w:rPr>
              <w:t>Revised</w:t>
            </w:r>
          </w:p>
        </w:tc>
      </w:tr>
      <w:tr w:rsidR="00A74CDB" w14:paraId="2D28CA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80E5A8" w14:textId="77777777" w:rsidR="00A74CDB" w:rsidRDefault="00A74CDB">
            <w:pPr>
              <w:pStyle w:val="TAL"/>
              <w:rPr>
                <w:sz w:val="16"/>
              </w:rPr>
            </w:pPr>
            <w:r>
              <w:rPr>
                <w:sz w:val="16"/>
              </w:rPr>
              <w:t>C1-236435</w:t>
            </w:r>
          </w:p>
        </w:tc>
        <w:tc>
          <w:tcPr>
            <w:tcW w:w="3133" w:type="dxa"/>
            <w:tcBorders>
              <w:top w:val="single" w:sz="4" w:space="0" w:color="auto"/>
              <w:left w:val="single" w:sz="4" w:space="0" w:color="auto"/>
              <w:bottom w:val="single" w:sz="4" w:space="0" w:color="auto"/>
              <w:right w:val="single" w:sz="4" w:space="0" w:color="auto"/>
            </w:tcBorders>
            <w:hideMark/>
          </w:tcPr>
          <w:p w14:paraId="13F72C43" w14:textId="77777777" w:rsidR="00A74CDB" w:rsidRDefault="00A74CDB">
            <w:pPr>
              <w:pStyle w:val="TAL"/>
              <w:rPr>
                <w:sz w:val="16"/>
              </w:rPr>
            </w:pPr>
            <w:r>
              <w:rPr>
                <w:sz w:val="16"/>
              </w:rPr>
              <w:t>Registration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0C69C2BC"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060693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DB0F7F6" w14:textId="77777777" w:rsidR="00A74CDB" w:rsidRDefault="00A74CDB">
            <w:pPr>
              <w:pStyle w:val="TAL"/>
              <w:rPr>
                <w:sz w:val="16"/>
              </w:rPr>
            </w:pPr>
            <w:r>
              <w:rPr>
                <w:sz w:val="16"/>
              </w:rPr>
              <w:t>5488</w:t>
            </w:r>
          </w:p>
        </w:tc>
        <w:tc>
          <w:tcPr>
            <w:tcW w:w="547" w:type="dxa"/>
            <w:tcBorders>
              <w:top w:val="single" w:sz="4" w:space="0" w:color="auto"/>
              <w:left w:val="single" w:sz="4" w:space="0" w:color="auto"/>
              <w:bottom w:val="single" w:sz="4" w:space="0" w:color="auto"/>
              <w:right w:val="single" w:sz="4" w:space="0" w:color="auto"/>
            </w:tcBorders>
            <w:hideMark/>
          </w:tcPr>
          <w:p w14:paraId="29256CD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BCC36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49915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5A500A" w14:textId="77777777" w:rsidR="00A74CDB" w:rsidRDefault="00A74CDB">
            <w:pPr>
              <w:pStyle w:val="TAL"/>
              <w:rPr>
                <w:sz w:val="16"/>
              </w:rPr>
            </w:pPr>
            <w:r>
              <w:rPr>
                <w:sz w:val="16"/>
              </w:rPr>
              <w:t>RACS, 5GProtoc18</w:t>
            </w:r>
          </w:p>
        </w:tc>
        <w:tc>
          <w:tcPr>
            <w:tcW w:w="982" w:type="dxa"/>
            <w:tcBorders>
              <w:top w:val="single" w:sz="4" w:space="0" w:color="auto"/>
              <w:left w:val="single" w:sz="4" w:space="0" w:color="auto"/>
              <w:bottom w:val="single" w:sz="4" w:space="0" w:color="auto"/>
              <w:right w:val="single" w:sz="4" w:space="0" w:color="auto"/>
            </w:tcBorders>
            <w:hideMark/>
          </w:tcPr>
          <w:p w14:paraId="44BD4C66" w14:textId="77777777" w:rsidR="00A74CDB" w:rsidRDefault="00A74CDB">
            <w:pPr>
              <w:pStyle w:val="TAL"/>
              <w:rPr>
                <w:sz w:val="16"/>
              </w:rPr>
            </w:pPr>
            <w:r>
              <w:rPr>
                <w:sz w:val="16"/>
              </w:rPr>
              <w:t>Agreed</w:t>
            </w:r>
          </w:p>
        </w:tc>
      </w:tr>
      <w:tr w:rsidR="00A74CDB" w14:paraId="27753AC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F9344E" w14:textId="77777777" w:rsidR="00A74CDB" w:rsidRDefault="00A74CDB">
            <w:pPr>
              <w:pStyle w:val="TAL"/>
              <w:rPr>
                <w:sz w:val="16"/>
              </w:rPr>
            </w:pPr>
            <w:r>
              <w:rPr>
                <w:sz w:val="16"/>
              </w:rPr>
              <w:t>C1-235197</w:t>
            </w:r>
          </w:p>
        </w:tc>
        <w:tc>
          <w:tcPr>
            <w:tcW w:w="3133" w:type="dxa"/>
            <w:tcBorders>
              <w:top w:val="single" w:sz="4" w:space="0" w:color="auto"/>
              <w:left w:val="single" w:sz="4" w:space="0" w:color="auto"/>
              <w:bottom w:val="single" w:sz="4" w:space="0" w:color="auto"/>
              <w:right w:val="single" w:sz="4" w:space="0" w:color="auto"/>
            </w:tcBorders>
            <w:hideMark/>
          </w:tcPr>
          <w:p w14:paraId="4358444A" w14:textId="77777777" w:rsidR="00A74CDB" w:rsidRDefault="00A74CDB">
            <w:pPr>
              <w:pStyle w:val="TAL"/>
              <w:rPr>
                <w:sz w:val="16"/>
              </w:rPr>
            </w:pPr>
            <w:r>
              <w:rPr>
                <w:sz w:val="16"/>
              </w:rPr>
              <w:t>Access check of IMS registration during an ongoing IMS voice or video call</w:t>
            </w:r>
          </w:p>
        </w:tc>
        <w:tc>
          <w:tcPr>
            <w:tcW w:w="1488" w:type="dxa"/>
            <w:tcBorders>
              <w:top w:val="single" w:sz="4" w:space="0" w:color="auto"/>
              <w:left w:val="single" w:sz="4" w:space="0" w:color="auto"/>
              <w:bottom w:val="single" w:sz="4" w:space="0" w:color="auto"/>
              <w:right w:val="single" w:sz="4" w:space="0" w:color="auto"/>
            </w:tcBorders>
            <w:hideMark/>
          </w:tcPr>
          <w:p w14:paraId="2C40AE50"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486C0E5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46E6921" w14:textId="77777777" w:rsidR="00A74CDB" w:rsidRDefault="00A74CDB">
            <w:pPr>
              <w:pStyle w:val="TAL"/>
              <w:rPr>
                <w:sz w:val="16"/>
              </w:rPr>
            </w:pPr>
            <w:r>
              <w:rPr>
                <w:sz w:val="16"/>
              </w:rPr>
              <w:t>5489</w:t>
            </w:r>
          </w:p>
        </w:tc>
        <w:tc>
          <w:tcPr>
            <w:tcW w:w="547" w:type="dxa"/>
            <w:tcBorders>
              <w:top w:val="single" w:sz="4" w:space="0" w:color="auto"/>
              <w:left w:val="single" w:sz="4" w:space="0" w:color="auto"/>
              <w:bottom w:val="single" w:sz="4" w:space="0" w:color="auto"/>
              <w:right w:val="single" w:sz="4" w:space="0" w:color="auto"/>
            </w:tcBorders>
          </w:tcPr>
          <w:p w14:paraId="4AC4152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6CE7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0BC44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76821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3693DD0" w14:textId="77777777" w:rsidR="00A74CDB" w:rsidRDefault="00A74CDB">
            <w:pPr>
              <w:pStyle w:val="TAL"/>
              <w:rPr>
                <w:sz w:val="16"/>
              </w:rPr>
            </w:pPr>
            <w:r>
              <w:rPr>
                <w:sz w:val="16"/>
              </w:rPr>
              <w:t>Postponed</w:t>
            </w:r>
          </w:p>
        </w:tc>
      </w:tr>
      <w:tr w:rsidR="00A74CDB" w14:paraId="3B65467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5C41C0" w14:textId="77777777" w:rsidR="00A74CDB" w:rsidRDefault="00A74CDB">
            <w:pPr>
              <w:pStyle w:val="TAL"/>
              <w:rPr>
                <w:sz w:val="16"/>
              </w:rPr>
            </w:pPr>
            <w:r>
              <w:rPr>
                <w:sz w:val="16"/>
              </w:rPr>
              <w:t>C1-235198</w:t>
            </w:r>
          </w:p>
        </w:tc>
        <w:tc>
          <w:tcPr>
            <w:tcW w:w="3133" w:type="dxa"/>
            <w:tcBorders>
              <w:top w:val="single" w:sz="4" w:space="0" w:color="auto"/>
              <w:left w:val="single" w:sz="4" w:space="0" w:color="auto"/>
              <w:bottom w:val="single" w:sz="4" w:space="0" w:color="auto"/>
              <w:right w:val="single" w:sz="4" w:space="0" w:color="auto"/>
            </w:tcBorders>
            <w:hideMark/>
          </w:tcPr>
          <w:p w14:paraId="095346B5" w14:textId="77777777" w:rsidR="00A74CDB" w:rsidRDefault="00A74CDB">
            <w:pPr>
              <w:pStyle w:val="TAL"/>
              <w:rPr>
                <w:sz w:val="16"/>
              </w:rPr>
            </w:pPr>
            <w:r>
              <w:rPr>
                <w:sz w:val="16"/>
              </w:rPr>
              <w:t>E bit description in Mapped EPS bearer contexts IE and QoS flow descriptions IE</w:t>
            </w:r>
          </w:p>
        </w:tc>
        <w:tc>
          <w:tcPr>
            <w:tcW w:w="1488" w:type="dxa"/>
            <w:tcBorders>
              <w:top w:val="single" w:sz="4" w:space="0" w:color="auto"/>
              <w:left w:val="single" w:sz="4" w:space="0" w:color="auto"/>
              <w:bottom w:val="single" w:sz="4" w:space="0" w:color="auto"/>
              <w:right w:val="single" w:sz="4" w:space="0" w:color="auto"/>
            </w:tcBorders>
            <w:hideMark/>
          </w:tcPr>
          <w:p w14:paraId="5ACC4D1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AB571A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DD6ADEC" w14:textId="77777777" w:rsidR="00A74CDB" w:rsidRDefault="00A74CDB">
            <w:pPr>
              <w:pStyle w:val="TAL"/>
              <w:rPr>
                <w:sz w:val="16"/>
              </w:rPr>
            </w:pPr>
            <w:r>
              <w:rPr>
                <w:sz w:val="16"/>
              </w:rPr>
              <w:t>5490</w:t>
            </w:r>
          </w:p>
        </w:tc>
        <w:tc>
          <w:tcPr>
            <w:tcW w:w="547" w:type="dxa"/>
            <w:tcBorders>
              <w:top w:val="single" w:sz="4" w:space="0" w:color="auto"/>
              <w:left w:val="single" w:sz="4" w:space="0" w:color="auto"/>
              <w:bottom w:val="single" w:sz="4" w:space="0" w:color="auto"/>
              <w:right w:val="single" w:sz="4" w:space="0" w:color="auto"/>
            </w:tcBorders>
          </w:tcPr>
          <w:p w14:paraId="3FDB19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7939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92F7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3AEF6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8FF762C" w14:textId="77777777" w:rsidR="00A74CDB" w:rsidRDefault="00A74CDB">
            <w:pPr>
              <w:pStyle w:val="TAL"/>
              <w:rPr>
                <w:sz w:val="16"/>
              </w:rPr>
            </w:pPr>
            <w:r>
              <w:rPr>
                <w:sz w:val="16"/>
              </w:rPr>
              <w:t>Postponed</w:t>
            </w:r>
          </w:p>
        </w:tc>
      </w:tr>
      <w:tr w:rsidR="00A74CDB" w14:paraId="7F94E1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4CD37E" w14:textId="77777777" w:rsidR="00A74CDB" w:rsidRDefault="00A74CDB">
            <w:pPr>
              <w:pStyle w:val="TAL"/>
              <w:rPr>
                <w:sz w:val="16"/>
              </w:rPr>
            </w:pPr>
            <w:r>
              <w:rPr>
                <w:sz w:val="16"/>
              </w:rPr>
              <w:t>C1-235206</w:t>
            </w:r>
          </w:p>
        </w:tc>
        <w:tc>
          <w:tcPr>
            <w:tcW w:w="3133" w:type="dxa"/>
            <w:tcBorders>
              <w:top w:val="single" w:sz="4" w:space="0" w:color="auto"/>
              <w:left w:val="single" w:sz="4" w:space="0" w:color="auto"/>
              <w:bottom w:val="single" w:sz="4" w:space="0" w:color="auto"/>
              <w:right w:val="single" w:sz="4" w:space="0" w:color="auto"/>
            </w:tcBorders>
            <w:hideMark/>
          </w:tcPr>
          <w:p w14:paraId="195A4C36" w14:textId="77777777" w:rsidR="00A74CDB" w:rsidRDefault="00A74CDB">
            <w:pPr>
              <w:pStyle w:val="TAL"/>
              <w:rPr>
                <w:sz w:val="16"/>
              </w:rPr>
            </w:pPr>
            <w:r>
              <w:rPr>
                <w:sz w:val="16"/>
              </w:rPr>
              <w:t>Condition for inclusion of Allowed PDU session status IE</w:t>
            </w:r>
          </w:p>
        </w:tc>
        <w:tc>
          <w:tcPr>
            <w:tcW w:w="1488" w:type="dxa"/>
            <w:tcBorders>
              <w:top w:val="single" w:sz="4" w:space="0" w:color="auto"/>
              <w:left w:val="single" w:sz="4" w:space="0" w:color="auto"/>
              <w:bottom w:val="single" w:sz="4" w:space="0" w:color="auto"/>
              <w:right w:val="single" w:sz="4" w:space="0" w:color="auto"/>
            </w:tcBorders>
            <w:hideMark/>
          </w:tcPr>
          <w:p w14:paraId="382A7960"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07F35D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41240A" w14:textId="77777777" w:rsidR="00A74CDB" w:rsidRDefault="00A74CDB">
            <w:pPr>
              <w:pStyle w:val="TAL"/>
              <w:rPr>
                <w:sz w:val="16"/>
              </w:rPr>
            </w:pPr>
            <w:r>
              <w:rPr>
                <w:sz w:val="16"/>
              </w:rPr>
              <w:t>5491</w:t>
            </w:r>
          </w:p>
        </w:tc>
        <w:tc>
          <w:tcPr>
            <w:tcW w:w="547" w:type="dxa"/>
            <w:tcBorders>
              <w:top w:val="single" w:sz="4" w:space="0" w:color="auto"/>
              <w:left w:val="single" w:sz="4" w:space="0" w:color="auto"/>
              <w:bottom w:val="single" w:sz="4" w:space="0" w:color="auto"/>
              <w:right w:val="single" w:sz="4" w:space="0" w:color="auto"/>
            </w:tcBorders>
          </w:tcPr>
          <w:p w14:paraId="4D10708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BA67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1ACB6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F9BF4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A2BDB9C" w14:textId="77777777" w:rsidR="00A74CDB" w:rsidRDefault="00A74CDB">
            <w:pPr>
              <w:pStyle w:val="TAL"/>
              <w:rPr>
                <w:sz w:val="16"/>
              </w:rPr>
            </w:pPr>
            <w:r>
              <w:rPr>
                <w:sz w:val="16"/>
              </w:rPr>
              <w:t>Revised</w:t>
            </w:r>
          </w:p>
        </w:tc>
      </w:tr>
      <w:tr w:rsidR="00A74CDB" w14:paraId="69FD021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8FCF79" w14:textId="77777777" w:rsidR="00A74CDB" w:rsidRDefault="00A74CDB">
            <w:pPr>
              <w:pStyle w:val="TAL"/>
              <w:rPr>
                <w:sz w:val="16"/>
              </w:rPr>
            </w:pPr>
            <w:r>
              <w:rPr>
                <w:sz w:val="16"/>
              </w:rPr>
              <w:t>C1-236315</w:t>
            </w:r>
          </w:p>
        </w:tc>
        <w:tc>
          <w:tcPr>
            <w:tcW w:w="3133" w:type="dxa"/>
            <w:tcBorders>
              <w:top w:val="single" w:sz="4" w:space="0" w:color="auto"/>
              <w:left w:val="single" w:sz="4" w:space="0" w:color="auto"/>
              <w:bottom w:val="single" w:sz="4" w:space="0" w:color="auto"/>
              <w:right w:val="single" w:sz="4" w:space="0" w:color="auto"/>
            </w:tcBorders>
            <w:hideMark/>
          </w:tcPr>
          <w:p w14:paraId="6117111F" w14:textId="77777777" w:rsidR="00A74CDB" w:rsidRDefault="00A74CDB">
            <w:pPr>
              <w:pStyle w:val="TAL"/>
              <w:rPr>
                <w:sz w:val="16"/>
              </w:rPr>
            </w:pPr>
            <w:r>
              <w:rPr>
                <w:sz w:val="16"/>
              </w:rPr>
              <w:t>Condition for inclusion of Allowed PDU session status IE</w:t>
            </w:r>
          </w:p>
        </w:tc>
        <w:tc>
          <w:tcPr>
            <w:tcW w:w="1488" w:type="dxa"/>
            <w:tcBorders>
              <w:top w:val="single" w:sz="4" w:space="0" w:color="auto"/>
              <w:left w:val="single" w:sz="4" w:space="0" w:color="auto"/>
              <w:bottom w:val="single" w:sz="4" w:space="0" w:color="auto"/>
              <w:right w:val="single" w:sz="4" w:space="0" w:color="auto"/>
            </w:tcBorders>
            <w:hideMark/>
          </w:tcPr>
          <w:p w14:paraId="4CF8CCFE"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FDD1A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48754A" w14:textId="77777777" w:rsidR="00A74CDB" w:rsidRDefault="00A74CDB">
            <w:pPr>
              <w:pStyle w:val="TAL"/>
              <w:rPr>
                <w:sz w:val="16"/>
              </w:rPr>
            </w:pPr>
            <w:r>
              <w:rPr>
                <w:sz w:val="16"/>
              </w:rPr>
              <w:t>5491</w:t>
            </w:r>
          </w:p>
        </w:tc>
        <w:tc>
          <w:tcPr>
            <w:tcW w:w="547" w:type="dxa"/>
            <w:tcBorders>
              <w:top w:val="single" w:sz="4" w:space="0" w:color="auto"/>
              <w:left w:val="single" w:sz="4" w:space="0" w:color="auto"/>
              <w:bottom w:val="single" w:sz="4" w:space="0" w:color="auto"/>
              <w:right w:val="single" w:sz="4" w:space="0" w:color="auto"/>
            </w:tcBorders>
            <w:hideMark/>
          </w:tcPr>
          <w:p w14:paraId="56C8711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2A898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FF1D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087A9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653DAC8" w14:textId="77777777" w:rsidR="00A74CDB" w:rsidRDefault="00A74CDB">
            <w:pPr>
              <w:pStyle w:val="TAL"/>
              <w:rPr>
                <w:sz w:val="16"/>
              </w:rPr>
            </w:pPr>
            <w:r>
              <w:rPr>
                <w:sz w:val="16"/>
              </w:rPr>
              <w:t>Revised</w:t>
            </w:r>
          </w:p>
        </w:tc>
      </w:tr>
      <w:tr w:rsidR="00A74CDB" w14:paraId="66BB8C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4651F3" w14:textId="77777777" w:rsidR="00A74CDB" w:rsidRDefault="00A74CDB">
            <w:pPr>
              <w:pStyle w:val="TAL"/>
              <w:rPr>
                <w:sz w:val="16"/>
              </w:rPr>
            </w:pPr>
            <w:r>
              <w:rPr>
                <w:sz w:val="16"/>
              </w:rPr>
              <w:t>C1-236535</w:t>
            </w:r>
          </w:p>
        </w:tc>
        <w:tc>
          <w:tcPr>
            <w:tcW w:w="3133" w:type="dxa"/>
            <w:tcBorders>
              <w:top w:val="single" w:sz="4" w:space="0" w:color="auto"/>
              <w:left w:val="single" w:sz="4" w:space="0" w:color="auto"/>
              <w:bottom w:val="single" w:sz="4" w:space="0" w:color="auto"/>
              <w:right w:val="single" w:sz="4" w:space="0" w:color="auto"/>
            </w:tcBorders>
            <w:hideMark/>
          </w:tcPr>
          <w:p w14:paraId="66C29B16" w14:textId="77777777" w:rsidR="00A74CDB" w:rsidRDefault="00A74CDB">
            <w:pPr>
              <w:pStyle w:val="TAL"/>
              <w:rPr>
                <w:sz w:val="16"/>
              </w:rPr>
            </w:pPr>
            <w:r>
              <w:rPr>
                <w:sz w:val="16"/>
              </w:rPr>
              <w:t>Condition for inclusion of Allowed PDU session status IE</w:t>
            </w:r>
          </w:p>
        </w:tc>
        <w:tc>
          <w:tcPr>
            <w:tcW w:w="1488" w:type="dxa"/>
            <w:tcBorders>
              <w:top w:val="single" w:sz="4" w:space="0" w:color="auto"/>
              <w:left w:val="single" w:sz="4" w:space="0" w:color="auto"/>
              <w:bottom w:val="single" w:sz="4" w:space="0" w:color="auto"/>
              <w:right w:val="single" w:sz="4" w:space="0" w:color="auto"/>
            </w:tcBorders>
            <w:hideMark/>
          </w:tcPr>
          <w:p w14:paraId="52C48397"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7F9279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700594" w14:textId="77777777" w:rsidR="00A74CDB" w:rsidRDefault="00A74CDB">
            <w:pPr>
              <w:pStyle w:val="TAL"/>
              <w:rPr>
                <w:sz w:val="16"/>
              </w:rPr>
            </w:pPr>
            <w:r>
              <w:rPr>
                <w:sz w:val="16"/>
              </w:rPr>
              <w:t>5491</w:t>
            </w:r>
          </w:p>
        </w:tc>
        <w:tc>
          <w:tcPr>
            <w:tcW w:w="547" w:type="dxa"/>
            <w:tcBorders>
              <w:top w:val="single" w:sz="4" w:space="0" w:color="auto"/>
              <w:left w:val="single" w:sz="4" w:space="0" w:color="auto"/>
              <w:bottom w:val="single" w:sz="4" w:space="0" w:color="auto"/>
              <w:right w:val="single" w:sz="4" w:space="0" w:color="auto"/>
            </w:tcBorders>
            <w:hideMark/>
          </w:tcPr>
          <w:p w14:paraId="4092A3B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49F1F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78006C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905F7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AB8FE2" w14:textId="77777777" w:rsidR="00A74CDB" w:rsidRDefault="00A74CDB">
            <w:pPr>
              <w:pStyle w:val="TAL"/>
              <w:rPr>
                <w:sz w:val="16"/>
              </w:rPr>
            </w:pPr>
            <w:r>
              <w:rPr>
                <w:sz w:val="16"/>
              </w:rPr>
              <w:t>Agreed</w:t>
            </w:r>
          </w:p>
        </w:tc>
      </w:tr>
      <w:tr w:rsidR="00A74CDB" w14:paraId="677135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02061E" w14:textId="77777777" w:rsidR="00A74CDB" w:rsidRDefault="00A74CDB">
            <w:pPr>
              <w:pStyle w:val="TAL"/>
              <w:rPr>
                <w:sz w:val="16"/>
              </w:rPr>
            </w:pPr>
            <w:r>
              <w:rPr>
                <w:sz w:val="16"/>
              </w:rPr>
              <w:t>C1-235215</w:t>
            </w:r>
          </w:p>
        </w:tc>
        <w:tc>
          <w:tcPr>
            <w:tcW w:w="3133" w:type="dxa"/>
            <w:tcBorders>
              <w:top w:val="single" w:sz="4" w:space="0" w:color="auto"/>
              <w:left w:val="single" w:sz="4" w:space="0" w:color="auto"/>
              <w:bottom w:val="single" w:sz="4" w:space="0" w:color="auto"/>
              <w:right w:val="single" w:sz="4" w:space="0" w:color="auto"/>
            </w:tcBorders>
            <w:hideMark/>
          </w:tcPr>
          <w:p w14:paraId="1CB183D1" w14:textId="77777777" w:rsidR="00A74CDB" w:rsidRDefault="00A74CDB">
            <w:pPr>
              <w:pStyle w:val="TAL"/>
              <w:rPr>
                <w:sz w:val="16"/>
              </w:rPr>
            </w:pPr>
            <w:r>
              <w:rPr>
                <w:sz w:val="16"/>
              </w:rPr>
              <w:t>Clarification of the use of counters regarding SNPN</w:t>
            </w:r>
          </w:p>
        </w:tc>
        <w:tc>
          <w:tcPr>
            <w:tcW w:w="1488" w:type="dxa"/>
            <w:tcBorders>
              <w:top w:val="single" w:sz="4" w:space="0" w:color="auto"/>
              <w:left w:val="single" w:sz="4" w:space="0" w:color="auto"/>
              <w:bottom w:val="single" w:sz="4" w:space="0" w:color="auto"/>
              <w:right w:val="single" w:sz="4" w:space="0" w:color="auto"/>
            </w:tcBorders>
            <w:hideMark/>
          </w:tcPr>
          <w:p w14:paraId="611AB760"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58F9BE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0F4D63" w14:textId="77777777" w:rsidR="00A74CDB" w:rsidRDefault="00A74CDB">
            <w:pPr>
              <w:pStyle w:val="TAL"/>
              <w:rPr>
                <w:sz w:val="16"/>
              </w:rPr>
            </w:pPr>
            <w:r>
              <w:rPr>
                <w:sz w:val="16"/>
              </w:rPr>
              <w:t>5492</w:t>
            </w:r>
          </w:p>
        </w:tc>
        <w:tc>
          <w:tcPr>
            <w:tcW w:w="547" w:type="dxa"/>
            <w:tcBorders>
              <w:top w:val="single" w:sz="4" w:space="0" w:color="auto"/>
              <w:left w:val="single" w:sz="4" w:space="0" w:color="auto"/>
              <w:bottom w:val="single" w:sz="4" w:space="0" w:color="auto"/>
              <w:right w:val="single" w:sz="4" w:space="0" w:color="auto"/>
            </w:tcBorders>
          </w:tcPr>
          <w:p w14:paraId="66188A9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8A4C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AA88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33C5E5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DFD3F46" w14:textId="77777777" w:rsidR="00A74CDB" w:rsidRDefault="00A74CDB">
            <w:pPr>
              <w:pStyle w:val="TAL"/>
              <w:rPr>
                <w:sz w:val="16"/>
              </w:rPr>
            </w:pPr>
            <w:r>
              <w:rPr>
                <w:sz w:val="16"/>
              </w:rPr>
              <w:t>Revised</w:t>
            </w:r>
          </w:p>
        </w:tc>
      </w:tr>
      <w:tr w:rsidR="00A74CDB" w14:paraId="6FBE7D2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178345" w14:textId="77777777" w:rsidR="00A74CDB" w:rsidRDefault="00A74CDB">
            <w:pPr>
              <w:pStyle w:val="TAL"/>
              <w:rPr>
                <w:sz w:val="16"/>
              </w:rPr>
            </w:pPr>
            <w:r>
              <w:rPr>
                <w:sz w:val="16"/>
              </w:rPr>
              <w:t>C1-235970</w:t>
            </w:r>
          </w:p>
        </w:tc>
        <w:tc>
          <w:tcPr>
            <w:tcW w:w="3133" w:type="dxa"/>
            <w:tcBorders>
              <w:top w:val="single" w:sz="4" w:space="0" w:color="auto"/>
              <w:left w:val="single" w:sz="4" w:space="0" w:color="auto"/>
              <w:bottom w:val="single" w:sz="4" w:space="0" w:color="auto"/>
              <w:right w:val="single" w:sz="4" w:space="0" w:color="auto"/>
            </w:tcBorders>
            <w:hideMark/>
          </w:tcPr>
          <w:p w14:paraId="0A13F145" w14:textId="77777777" w:rsidR="00A74CDB" w:rsidRDefault="00A74CDB">
            <w:pPr>
              <w:pStyle w:val="TAL"/>
              <w:rPr>
                <w:sz w:val="16"/>
              </w:rPr>
            </w:pPr>
            <w:r>
              <w:rPr>
                <w:sz w:val="16"/>
              </w:rPr>
              <w:t>Clarification of the use of counters regarding SNPN</w:t>
            </w:r>
          </w:p>
        </w:tc>
        <w:tc>
          <w:tcPr>
            <w:tcW w:w="1488" w:type="dxa"/>
            <w:tcBorders>
              <w:top w:val="single" w:sz="4" w:space="0" w:color="auto"/>
              <w:left w:val="single" w:sz="4" w:space="0" w:color="auto"/>
              <w:bottom w:val="single" w:sz="4" w:space="0" w:color="auto"/>
              <w:right w:val="single" w:sz="4" w:space="0" w:color="auto"/>
            </w:tcBorders>
            <w:hideMark/>
          </w:tcPr>
          <w:p w14:paraId="3A1B99A4"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4FE1FD8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C8BCF3" w14:textId="77777777" w:rsidR="00A74CDB" w:rsidRDefault="00A74CDB">
            <w:pPr>
              <w:pStyle w:val="TAL"/>
              <w:rPr>
                <w:sz w:val="16"/>
              </w:rPr>
            </w:pPr>
            <w:r>
              <w:rPr>
                <w:sz w:val="16"/>
              </w:rPr>
              <w:t>5492</w:t>
            </w:r>
          </w:p>
        </w:tc>
        <w:tc>
          <w:tcPr>
            <w:tcW w:w="547" w:type="dxa"/>
            <w:tcBorders>
              <w:top w:val="single" w:sz="4" w:space="0" w:color="auto"/>
              <w:left w:val="single" w:sz="4" w:space="0" w:color="auto"/>
              <w:bottom w:val="single" w:sz="4" w:space="0" w:color="auto"/>
              <w:right w:val="single" w:sz="4" w:space="0" w:color="auto"/>
            </w:tcBorders>
            <w:hideMark/>
          </w:tcPr>
          <w:p w14:paraId="4F058EF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34B82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DAA61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21C92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02E6AA7" w14:textId="77777777" w:rsidR="00A74CDB" w:rsidRDefault="00A74CDB">
            <w:pPr>
              <w:pStyle w:val="TAL"/>
              <w:rPr>
                <w:sz w:val="16"/>
              </w:rPr>
            </w:pPr>
            <w:r>
              <w:rPr>
                <w:sz w:val="16"/>
              </w:rPr>
              <w:t>Agreed</w:t>
            </w:r>
          </w:p>
        </w:tc>
      </w:tr>
      <w:tr w:rsidR="00A74CDB" w14:paraId="2FC009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D538DB" w14:textId="77777777" w:rsidR="00A74CDB" w:rsidRDefault="00A74CDB">
            <w:pPr>
              <w:pStyle w:val="TAL"/>
              <w:rPr>
                <w:sz w:val="16"/>
              </w:rPr>
            </w:pPr>
            <w:r>
              <w:rPr>
                <w:sz w:val="16"/>
              </w:rPr>
              <w:t>C1-235216</w:t>
            </w:r>
          </w:p>
        </w:tc>
        <w:tc>
          <w:tcPr>
            <w:tcW w:w="3133" w:type="dxa"/>
            <w:tcBorders>
              <w:top w:val="single" w:sz="4" w:space="0" w:color="auto"/>
              <w:left w:val="single" w:sz="4" w:space="0" w:color="auto"/>
              <w:bottom w:val="single" w:sz="4" w:space="0" w:color="auto"/>
              <w:right w:val="single" w:sz="4" w:space="0" w:color="auto"/>
            </w:tcBorders>
            <w:hideMark/>
          </w:tcPr>
          <w:p w14:paraId="03F3202D" w14:textId="77777777" w:rsidR="00A74CDB" w:rsidRDefault="00A74CDB">
            <w:pPr>
              <w:pStyle w:val="TAL"/>
              <w:rPr>
                <w:sz w:val="16"/>
              </w:rPr>
            </w:pPr>
            <w:r>
              <w:rPr>
                <w:sz w:val="16"/>
              </w:rPr>
              <w:t>Clarification of handling of the slice deregistration inactivity timer in a case of MA PDU session</w:t>
            </w:r>
          </w:p>
        </w:tc>
        <w:tc>
          <w:tcPr>
            <w:tcW w:w="1488" w:type="dxa"/>
            <w:tcBorders>
              <w:top w:val="single" w:sz="4" w:space="0" w:color="auto"/>
              <w:left w:val="single" w:sz="4" w:space="0" w:color="auto"/>
              <w:bottom w:val="single" w:sz="4" w:space="0" w:color="auto"/>
              <w:right w:val="single" w:sz="4" w:space="0" w:color="auto"/>
            </w:tcBorders>
            <w:hideMark/>
          </w:tcPr>
          <w:p w14:paraId="21260024"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49E03BD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64B459" w14:textId="77777777" w:rsidR="00A74CDB" w:rsidRDefault="00A74CDB">
            <w:pPr>
              <w:pStyle w:val="TAL"/>
              <w:rPr>
                <w:sz w:val="16"/>
              </w:rPr>
            </w:pPr>
            <w:r>
              <w:rPr>
                <w:sz w:val="16"/>
              </w:rPr>
              <w:t>5493</w:t>
            </w:r>
          </w:p>
        </w:tc>
        <w:tc>
          <w:tcPr>
            <w:tcW w:w="547" w:type="dxa"/>
            <w:tcBorders>
              <w:top w:val="single" w:sz="4" w:space="0" w:color="auto"/>
              <w:left w:val="single" w:sz="4" w:space="0" w:color="auto"/>
              <w:bottom w:val="single" w:sz="4" w:space="0" w:color="auto"/>
              <w:right w:val="single" w:sz="4" w:space="0" w:color="auto"/>
            </w:tcBorders>
          </w:tcPr>
          <w:p w14:paraId="44677C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2E35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4D5BB6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84116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39C56F0" w14:textId="77777777" w:rsidR="00A74CDB" w:rsidRDefault="00A74CDB">
            <w:pPr>
              <w:pStyle w:val="TAL"/>
              <w:rPr>
                <w:sz w:val="16"/>
              </w:rPr>
            </w:pPr>
            <w:r>
              <w:rPr>
                <w:sz w:val="16"/>
              </w:rPr>
              <w:t>Revised</w:t>
            </w:r>
          </w:p>
        </w:tc>
      </w:tr>
      <w:tr w:rsidR="00A74CDB" w14:paraId="528E92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413A65" w14:textId="77777777" w:rsidR="00A74CDB" w:rsidRDefault="00A74CDB">
            <w:pPr>
              <w:pStyle w:val="TAL"/>
              <w:rPr>
                <w:sz w:val="16"/>
              </w:rPr>
            </w:pPr>
            <w:r>
              <w:rPr>
                <w:sz w:val="16"/>
              </w:rPr>
              <w:t>C1-236489</w:t>
            </w:r>
          </w:p>
        </w:tc>
        <w:tc>
          <w:tcPr>
            <w:tcW w:w="3133" w:type="dxa"/>
            <w:tcBorders>
              <w:top w:val="single" w:sz="4" w:space="0" w:color="auto"/>
              <w:left w:val="single" w:sz="4" w:space="0" w:color="auto"/>
              <w:bottom w:val="single" w:sz="4" w:space="0" w:color="auto"/>
              <w:right w:val="single" w:sz="4" w:space="0" w:color="auto"/>
            </w:tcBorders>
            <w:hideMark/>
          </w:tcPr>
          <w:p w14:paraId="626A2622" w14:textId="77777777" w:rsidR="00A74CDB" w:rsidRDefault="00A74CDB">
            <w:pPr>
              <w:pStyle w:val="TAL"/>
              <w:rPr>
                <w:sz w:val="16"/>
              </w:rPr>
            </w:pPr>
            <w:r>
              <w:rPr>
                <w:sz w:val="16"/>
              </w:rPr>
              <w:t>Clarification of handling of the slice deregistration inactivity timer in a case of MA PDU session</w:t>
            </w:r>
          </w:p>
        </w:tc>
        <w:tc>
          <w:tcPr>
            <w:tcW w:w="1488" w:type="dxa"/>
            <w:tcBorders>
              <w:top w:val="single" w:sz="4" w:space="0" w:color="auto"/>
              <w:left w:val="single" w:sz="4" w:space="0" w:color="auto"/>
              <w:bottom w:val="single" w:sz="4" w:space="0" w:color="auto"/>
              <w:right w:val="single" w:sz="4" w:space="0" w:color="auto"/>
            </w:tcBorders>
            <w:hideMark/>
          </w:tcPr>
          <w:p w14:paraId="1D45C07E"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17F668F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2547E8" w14:textId="77777777" w:rsidR="00A74CDB" w:rsidRDefault="00A74CDB">
            <w:pPr>
              <w:pStyle w:val="TAL"/>
              <w:rPr>
                <w:sz w:val="16"/>
              </w:rPr>
            </w:pPr>
            <w:r>
              <w:rPr>
                <w:sz w:val="16"/>
              </w:rPr>
              <w:t>5493</w:t>
            </w:r>
          </w:p>
        </w:tc>
        <w:tc>
          <w:tcPr>
            <w:tcW w:w="547" w:type="dxa"/>
            <w:tcBorders>
              <w:top w:val="single" w:sz="4" w:space="0" w:color="auto"/>
              <w:left w:val="single" w:sz="4" w:space="0" w:color="auto"/>
              <w:bottom w:val="single" w:sz="4" w:space="0" w:color="auto"/>
              <w:right w:val="single" w:sz="4" w:space="0" w:color="auto"/>
            </w:tcBorders>
            <w:hideMark/>
          </w:tcPr>
          <w:p w14:paraId="2844855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BD4B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F9E9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929DA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4B6C41E" w14:textId="77777777" w:rsidR="00A74CDB" w:rsidRDefault="00A74CDB">
            <w:pPr>
              <w:pStyle w:val="TAL"/>
              <w:rPr>
                <w:sz w:val="16"/>
              </w:rPr>
            </w:pPr>
            <w:r>
              <w:rPr>
                <w:sz w:val="16"/>
              </w:rPr>
              <w:t>Agreed</w:t>
            </w:r>
          </w:p>
        </w:tc>
      </w:tr>
      <w:tr w:rsidR="00A74CDB" w14:paraId="54EC85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947681" w14:textId="77777777" w:rsidR="00A74CDB" w:rsidRDefault="00A74CDB">
            <w:pPr>
              <w:pStyle w:val="TAL"/>
              <w:rPr>
                <w:sz w:val="16"/>
              </w:rPr>
            </w:pPr>
            <w:r>
              <w:rPr>
                <w:sz w:val="16"/>
              </w:rPr>
              <w:lastRenderedPageBreak/>
              <w:t>C1-235217</w:t>
            </w:r>
          </w:p>
        </w:tc>
        <w:tc>
          <w:tcPr>
            <w:tcW w:w="3133" w:type="dxa"/>
            <w:tcBorders>
              <w:top w:val="single" w:sz="4" w:space="0" w:color="auto"/>
              <w:left w:val="single" w:sz="4" w:space="0" w:color="auto"/>
              <w:bottom w:val="single" w:sz="4" w:space="0" w:color="auto"/>
              <w:right w:val="single" w:sz="4" w:space="0" w:color="auto"/>
            </w:tcBorders>
            <w:hideMark/>
          </w:tcPr>
          <w:p w14:paraId="549305F5" w14:textId="77777777" w:rsidR="00A74CDB" w:rsidRDefault="00A74CDB">
            <w:pPr>
              <w:pStyle w:val="TAL"/>
              <w:rPr>
                <w:sz w:val="16"/>
              </w:rPr>
            </w:pPr>
            <w:r>
              <w:rPr>
                <w:sz w:val="16"/>
              </w:rPr>
              <w:t>Adding the corresponding cause value to the PDU SESSION MODIFICATION COMMAND message regarding the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275872B4"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0735300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E80E8DF" w14:textId="77777777" w:rsidR="00A74CDB" w:rsidRDefault="00A74CDB">
            <w:pPr>
              <w:pStyle w:val="TAL"/>
              <w:rPr>
                <w:sz w:val="16"/>
              </w:rPr>
            </w:pPr>
            <w:r>
              <w:rPr>
                <w:sz w:val="16"/>
              </w:rPr>
              <w:t>5494</w:t>
            </w:r>
          </w:p>
        </w:tc>
        <w:tc>
          <w:tcPr>
            <w:tcW w:w="547" w:type="dxa"/>
            <w:tcBorders>
              <w:top w:val="single" w:sz="4" w:space="0" w:color="auto"/>
              <w:left w:val="single" w:sz="4" w:space="0" w:color="auto"/>
              <w:bottom w:val="single" w:sz="4" w:space="0" w:color="auto"/>
              <w:right w:val="single" w:sz="4" w:space="0" w:color="auto"/>
            </w:tcBorders>
          </w:tcPr>
          <w:p w14:paraId="527262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37621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B9F7E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68F91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728D7D2" w14:textId="77777777" w:rsidR="00A74CDB" w:rsidRDefault="00A74CDB">
            <w:pPr>
              <w:pStyle w:val="TAL"/>
              <w:rPr>
                <w:sz w:val="16"/>
              </w:rPr>
            </w:pPr>
            <w:r>
              <w:rPr>
                <w:sz w:val="16"/>
              </w:rPr>
              <w:t>Merged</w:t>
            </w:r>
          </w:p>
        </w:tc>
      </w:tr>
      <w:tr w:rsidR="00A74CDB" w14:paraId="119929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D7F1FC" w14:textId="77777777" w:rsidR="00A74CDB" w:rsidRDefault="00A74CDB">
            <w:pPr>
              <w:pStyle w:val="TAL"/>
              <w:rPr>
                <w:sz w:val="16"/>
              </w:rPr>
            </w:pPr>
            <w:r>
              <w:rPr>
                <w:sz w:val="16"/>
              </w:rPr>
              <w:t>C1-235232</w:t>
            </w:r>
          </w:p>
        </w:tc>
        <w:tc>
          <w:tcPr>
            <w:tcW w:w="3133" w:type="dxa"/>
            <w:tcBorders>
              <w:top w:val="single" w:sz="4" w:space="0" w:color="auto"/>
              <w:left w:val="single" w:sz="4" w:space="0" w:color="auto"/>
              <w:bottom w:val="single" w:sz="4" w:space="0" w:color="auto"/>
              <w:right w:val="single" w:sz="4" w:space="0" w:color="auto"/>
            </w:tcBorders>
            <w:hideMark/>
          </w:tcPr>
          <w:p w14:paraId="476B18B4" w14:textId="77777777" w:rsidR="00A74CDB" w:rsidRDefault="00A74CDB">
            <w:pPr>
              <w:pStyle w:val="TAL"/>
              <w:rPr>
                <w:sz w:val="16"/>
              </w:rPr>
            </w:pPr>
            <w:r>
              <w:rPr>
                <w:sz w:val="16"/>
              </w:rPr>
              <w:t>Handling of Small Data Transmission in 5GMM-CONNECTED mode with RRC inactive indication</w:t>
            </w:r>
          </w:p>
        </w:tc>
        <w:tc>
          <w:tcPr>
            <w:tcW w:w="1488" w:type="dxa"/>
            <w:tcBorders>
              <w:top w:val="single" w:sz="4" w:space="0" w:color="auto"/>
              <w:left w:val="single" w:sz="4" w:space="0" w:color="auto"/>
              <w:bottom w:val="single" w:sz="4" w:space="0" w:color="auto"/>
              <w:right w:val="single" w:sz="4" w:space="0" w:color="auto"/>
            </w:tcBorders>
            <w:hideMark/>
          </w:tcPr>
          <w:p w14:paraId="729F8828"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6D374D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A177C1" w14:textId="77777777" w:rsidR="00A74CDB" w:rsidRDefault="00A74CDB">
            <w:pPr>
              <w:pStyle w:val="TAL"/>
              <w:rPr>
                <w:sz w:val="16"/>
              </w:rPr>
            </w:pPr>
            <w:r>
              <w:rPr>
                <w:sz w:val="16"/>
              </w:rPr>
              <w:t>5495</w:t>
            </w:r>
          </w:p>
        </w:tc>
        <w:tc>
          <w:tcPr>
            <w:tcW w:w="547" w:type="dxa"/>
            <w:tcBorders>
              <w:top w:val="single" w:sz="4" w:space="0" w:color="auto"/>
              <w:left w:val="single" w:sz="4" w:space="0" w:color="auto"/>
              <w:bottom w:val="single" w:sz="4" w:space="0" w:color="auto"/>
              <w:right w:val="single" w:sz="4" w:space="0" w:color="auto"/>
            </w:tcBorders>
          </w:tcPr>
          <w:p w14:paraId="367C136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00829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9E116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1A0F5C24" w14:textId="77777777" w:rsidR="00A74CDB" w:rsidRDefault="00A74CDB">
            <w:pPr>
              <w:pStyle w:val="TAL"/>
              <w:rPr>
                <w:sz w:val="16"/>
              </w:rPr>
            </w:pPr>
            <w:r>
              <w:rPr>
                <w:sz w:val="16"/>
              </w:rPr>
              <w:t>NR_REDCAP_Ph2</w:t>
            </w:r>
          </w:p>
        </w:tc>
        <w:tc>
          <w:tcPr>
            <w:tcW w:w="982" w:type="dxa"/>
            <w:tcBorders>
              <w:top w:val="single" w:sz="4" w:space="0" w:color="auto"/>
              <w:left w:val="single" w:sz="4" w:space="0" w:color="auto"/>
              <w:bottom w:val="single" w:sz="4" w:space="0" w:color="auto"/>
              <w:right w:val="single" w:sz="4" w:space="0" w:color="auto"/>
            </w:tcBorders>
            <w:hideMark/>
          </w:tcPr>
          <w:p w14:paraId="5A4E86E0" w14:textId="77777777" w:rsidR="00A74CDB" w:rsidRDefault="00A74CDB">
            <w:pPr>
              <w:pStyle w:val="TAL"/>
              <w:rPr>
                <w:sz w:val="16"/>
              </w:rPr>
            </w:pPr>
            <w:r>
              <w:rPr>
                <w:sz w:val="16"/>
              </w:rPr>
              <w:t>Revised</w:t>
            </w:r>
          </w:p>
        </w:tc>
      </w:tr>
      <w:tr w:rsidR="00A74CDB" w14:paraId="695C97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D048FA" w14:textId="77777777" w:rsidR="00A74CDB" w:rsidRDefault="00A74CDB">
            <w:pPr>
              <w:pStyle w:val="TAL"/>
              <w:rPr>
                <w:sz w:val="16"/>
              </w:rPr>
            </w:pPr>
            <w:r>
              <w:rPr>
                <w:sz w:val="16"/>
              </w:rPr>
              <w:t>C1-236264</w:t>
            </w:r>
          </w:p>
        </w:tc>
        <w:tc>
          <w:tcPr>
            <w:tcW w:w="3133" w:type="dxa"/>
            <w:tcBorders>
              <w:top w:val="single" w:sz="4" w:space="0" w:color="auto"/>
              <w:left w:val="single" w:sz="4" w:space="0" w:color="auto"/>
              <w:bottom w:val="single" w:sz="4" w:space="0" w:color="auto"/>
              <w:right w:val="single" w:sz="4" w:space="0" w:color="auto"/>
            </w:tcBorders>
            <w:hideMark/>
          </w:tcPr>
          <w:p w14:paraId="408C78A9" w14:textId="77777777" w:rsidR="00A74CDB" w:rsidRDefault="00A74CDB">
            <w:pPr>
              <w:pStyle w:val="TAL"/>
              <w:rPr>
                <w:sz w:val="16"/>
              </w:rPr>
            </w:pPr>
            <w:r>
              <w:rPr>
                <w:sz w:val="16"/>
              </w:rPr>
              <w:t>Handling of Small Data Transmission in 5GMM-CONNECTED mode with RRC inactive indication</w:t>
            </w:r>
          </w:p>
        </w:tc>
        <w:tc>
          <w:tcPr>
            <w:tcW w:w="1488" w:type="dxa"/>
            <w:tcBorders>
              <w:top w:val="single" w:sz="4" w:space="0" w:color="auto"/>
              <w:left w:val="single" w:sz="4" w:space="0" w:color="auto"/>
              <w:bottom w:val="single" w:sz="4" w:space="0" w:color="auto"/>
              <w:right w:val="single" w:sz="4" w:space="0" w:color="auto"/>
            </w:tcBorders>
            <w:hideMark/>
          </w:tcPr>
          <w:p w14:paraId="67FDBD10"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0C4B0E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7A9EE7" w14:textId="77777777" w:rsidR="00A74CDB" w:rsidRDefault="00A74CDB">
            <w:pPr>
              <w:pStyle w:val="TAL"/>
              <w:rPr>
                <w:sz w:val="16"/>
              </w:rPr>
            </w:pPr>
            <w:r>
              <w:rPr>
                <w:sz w:val="16"/>
              </w:rPr>
              <w:t>5495</w:t>
            </w:r>
          </w:p>
        </w:tc>
        <w:tc>
          <w:tcPr>
            <w:tcW w:w="547" w:type="dxa"/>
            <w:tcBorders>
              <w:top w:val="single" w:sz="4" w:space="0" w:color="auto"/>
              <w:left w:val="single" w:sz="4" w:space="0" w:color="auto"/>
              <w:bottom w:val="single" w:sz="4" w:space="0" w:color="auto"/>
              <w:right w:val="single" w:sz="4" w:space="0" w:color="auto"/>
            </w:tcBorders>
            <w:hideMark/>
          </w:tcPr>
          <w:p w14:paraId="192ECF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E1C5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76120BF"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64323A44" w14:textId="77777777" w:rsidR="00A74CDB" w:rsidRDefault="00A74CDB">
            <w:pPr>
              <w:pStyle w:val="TAL"/>
              <w:rPr>
                <w:sz w:val="16"/>
              </w:rPr>
            </w:pPr>
            <w:r>
              <w:rPr>
                <w:sz w:val="16"/>
              </w:rPr>
              <w:t>NR_REDCAP_Ph2</w:t>
            </w:r>
          </w:p>
        </w:tc>
        <w:tc>
          <w:tcPr>
            <w:tcW w:w="982" w:type="dxa"/>
            <w:tcBorders>
              <w:top w:val="single" w:sz="4" w:space="0" w:color="auto"/>
              <w:left w:val="single" w:sz="4" w:space="0" w:color="auto"/>
              <w:bottom w:val="single" w:sz="4" w:space="0" w:color="auto"/>
              <w:right w:val="single" w:sz="4" w:space="0" w:color="auto"/>
            </w:tcBorders>
            <w:hideMark/>
          </w:tcPr>
          <w:p w14:paraId="75F23EB5" w14:textId="77777777" w:rsidR="00A74CDB" w:rsidRDefault="00A74CDB">
            <w:pPr>
              <w:pStyle w:val="TAL"/>
              <w:rPr>
                <w:sz w:val="16"/>
              </w:rPr>
            </w:pPr>
            <w:r>
              <w:rPr>
                <w:sz w:val="16"/>
              </w:rPr>
              <w:t>Postponed</w:t>
            </w:r>
          </w:p>
        </w:tc>
      </w:tr>
      <w:tr w:rsidR="00A74CDB" w14:paraId="2C37BC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21334E" w14:textId="77777777" w:rsidR="00A74CDB" w:rsidRDefault="00A74CDB">
            <w:pPr>
              <w:pStyle w:val="TAL"/>
              <w:rPr>
                <w:sz w:val="16"/>
              </w:rPr>
            </w:pPr>
            <w:r>
              <w:rPr>
                <w:sz w:val="16"/>
              </w:rPr>
              <w:t>C1-235249</w:t>
            </w:r>
          </w:p>
        </w:tc>
        <w:tc>
          <w:tcPr>
            <w:tcW w:w="3133" w:type="dxa"/>
            <w:tcBorders>
              <w:top w:val="single" w:sz="4" w:space="0" w:color="auto"/>
              <w:left w:val="single" w:sz="4" w:space="0" w:color="auto"/>
              <w:bottom w:val="single" w:sz="4" w:space="0" w:color="auto"/>
              <w:right w:val="single" w:sz="4" w:space="0" w:color="auto"/>
            </w:tcBorders>
            <w:hideMark/>
          </w:tcPr>
          <w:p w14:paraId="34B9FE85" w14:textId="77777777" w:rsidR="00A74CDB" w:rsidRDefault="00A74CDB">
            <w:pPr>
              <w:pStyle w:val="TAL"/>
              <w:rPr>
                <w:sz w:val="16"/>
              </w:rPr>
            </w:pPr>
            <w:r>
              <w:rPr>
                <w:sz w:val="16"/>
              </w:rPr>
              <w:t>Clarification on the limitation of PIN using multiple PDU sessions</w:t>
            </w:r>
          </w:p>
        </w:tc>
        <w:tc>
          <w:tcPr>
            <w:tcW w:w="1488" w:type="dxa"/>
            <w:tcBorders>
              <w:top w:val="single" w:sz="4" w:space="0" w:color="auto"/>
              <w:left w:val="single" w:sz="4" w:space="0" w:color="auto"/>
              <w:bottom w:val="single" w:sz="4" w:space="0" w:color="auto"/>
              <w:right w:val="single" w:sz="4" w:space="0" w:color="auto"/>
            </w:tcBorders>
            <w:hideMark/>
          </w:tcPr>
          <w:p w14:paraId="5E65FD38"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9B0436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17B6FD" w14:textId="77777777" w:rsidR="00A74CDB" w:rsidRDefault="00A74CDB">
            <w:pPr>
              <w:pStyle w:val="TAL"/>
              <w:rPr>
                <w:sz w:val="16"/>
              </w:rPr>
            </w:pPr>
            <w:r>
              <w:rPr>
                <w:sz w:val="16"/>
              </w:rPr>
              <w:t>5496</w:t>
            </w:r>
          </w:p>
        </w:tc>
        <w:tc>
          <w:tcPr>
            <w:tcW w:w="547" w:type="dxa"/>
            <w:tcBorders>
              <w:top w:val="single" w:sz="4" w:space="0" w:color="auto"/>
              <w:left w:val="single" w:sz="4" w:space="0" w:color="auto"/>
              <w:bottom w:val="single" w:sz="4" w:space="0" w:color="auto"/>
              <w:right w:val="single" w:sz="4" w:space="0" w:color="auto"/>
            </w:tcBorders>
          </w:tcPr>
          <w:p w14:paraId="0AD3F48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59D3F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255F2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C1473F"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4ED7146F" w14:textId="77777777" w:rsidR="00A74CDB" w:rsidRDefault="00A74CDB">
            <w:pPr>
              <w:pStyle w:val="TAL"/>
              <w:rPr>
                <w:sz w:val="16"/>
              </w:rPr>
            </w:pPr>
            <w:r>
              <w:rPr>
                <w:sz w:val="16"/>
              </w:rPr>
              <w:t>Merged</w:t>
            </w:r>
          </w:p>
        </w:tc>
      </w:tr>
      <w:tr w:rsidR="00A74CDB" w14:paraId="4A6E53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470344" w14:textId="77777777" w:rsidR="00A74CDB" w:rsidRDefault="00A74CDB">
            <w:pPr>
              <w:pStyle w:val="TAL"/>
              <w:rPr>
                <w:sz w:val="16"/>
              </w:rPr>
            </w:pPr>
            <w:r>
              <w:rPr>
                <w:sz w:val="16"/>
              </w:rPr>
              <w:t>C1-235250</w:t>
            </w:r>
          </w:p>
        </w:tc>
        <w:tc>
          <w:tcPr>
            <w:tcW w:w="3133" w:type="dxa"/>
            <w:tcBorders>
              <w:top w:val="single" w:sz="4" w:space="0" w:color="auto"/>
              <w:left w:val="single" w:sz="4" w:space="0" w:color="auto"/>
              <w:bottom w:val="single" w:sz="4" w:space="0" w:color="auto"/>
              <w:right w:val="single" w:sz="4" w:space="0" w:color="auto"/>
            </w:tcBorders>
            <w:hideMark/>
          </w:tcPr>
          <w:p w14:paraId="4C552B35" w14:textId="77777777" w:rsidR="00A74CDB" w:rsidRDefault="00A74CDB">
            <w:pPr>
              <w:pStyle w:val="TAL"/>
              <w:rPr>
                <w:sz w:val="16"/>
              </w:rPr>
            </w:pPr>
            <w:r>
              <w:rPr>
                <w:sz w:val="16"/>
              </w:rPr>
              <w:t>Encoding of non-3gpp delay budget</w:t>
            </w:r>
          </w:p>
        </w:tc>
        <w:tc>
          <w:tcPr>
            <w:tcW w:w="1488" w:type="dxa"/>
            <w:tcBorders>
              <w:top w:val="single" w:sz="4" w:space="0" w:color="auto"/>
              <w:left w:val="single" w:sz="4" w:space="0" w:color="auto"/>
              <w:bottom w:val="single" w:sz="4" w:space="0" w:color="auto"/>
              <w:right w:val="single" w:sz="4" w:space="0" w:color="auto"/>
            </w:tcBorders>
            <w:hideMark/>
          </w:tcPr>
          <w:p w14:paraId="7A67727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D9FDDE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910E5A0" w14:textId="77777777" w:rsidR="00A74CDB" w:rsidRDefault="00A74CDB">
            <w:pPr>
              <w:pStyle w:val="TAL"/>
              <w:rPr>
                <w:sz w:val="16"/>
              </w:rPr>
            </w:pPr>
            <w:r>
              <w:rPr>
                <w:sz w:val="16"/>
              </w:rPr>
              <w:t>5497</w:t>
            </w:r>
          </w:p>
        </w:tc>
        <w:tc>
          <w:tcPr>
            <w:tcW w:w="547" w:type="dxa"/>
            <w:tcBorders>
              <w:top w:val="single" w:sz="4" w:space="0" w:color="auto"/>
              <w:left w:val="single" w:sz="4" w:space="0" w:color="auto"/>
              <w:bottom w:val="single" w:sz="4" w:space="0" w:color="auto"/>
              <w:right w:val="single" w:sz="4" w:space="0" w:color="auto"/>
            </w:tcBorders>
          </w:tcPr>
          <w:p w14:paraId="0845E49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5F81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EF1D0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39F4E7"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20752DE4" w14:textId="77777777" w:rsidR="00A74CDB" w:rsidRDefault="00A74CDB">
            <w:pPr>
              <w:pStyle w:val="TAL"/>
              <w:rPr>
                <w:sz w:val="16"/>
              </w:rPr>
            </w:pPr>
            <w:r>
              <w:rPr>
                <w:sz w:val="16"/>
              </w:rPr>
              <w:t>Revised</w:t>
            </w:r>
          </w:p>
        </w:tc>
      </w:tr>
      <w:tr w:rsidR="00A74CDB" w14:paraId="127244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93ABBD" w14:textId="77777777" w:rsidR="00A74CDB" w:rsidRDefault="00A74CDB">
            <w:pPr>
              <w:pStyle w:val="TAL"/>
              <w:rPr>
                <w:sz w:val="16"/>
              </w:rPr>
            </w:pPr>
            <w:r>
              <w:rPr>
                <w:sz w:val="16"/>
              </w:rPr>
              <w:t>C1-236105</w:t>
            </w:r>
          </w:p>
        </w:tc>
        <w:tc>
          <w:tcPr>
            <w:tcW w:w="3133" w:type="dxa"/>
            <w:tcBorders>
              <w:top w:val="single" w:sz="4" w:space="0" w:color="auto"/>
              <w:left w:val="single" w:sz="4" w:space="0" w:color="auto"/>
              <w:bottom w:val="single" w:sz="4" w:space="0" w:color="auto"/>
              <w:right w:val="single" w:sz="4" w:space="0" w:color="auto"/>
            </w:tcBorders>
            <w:hideMark/>
          </w:tcPr>
          <w:p w14:paraId="0D302776" w14:textId="77777777" w:rsidR="00A74CDB" w:rsidRDefault="00A74CDB">
            <w:pPr>
              <w:pStyle w:val="TAL"/>
              <w:rPr>
                <w:sz w:val="16"/>
              </w:rPr>
            </w:pPr>
            <w:r>
              <w:rPr>
                <w:sz w:val="16"/>
              </w:rPr>
              <w:t>Encoding of non-3gpp delay budget</w:t>
            </w:r>
          </w:p>
        </w:tc>
        <w:tc>
          <w:tcPr>
            <w:tcW w:w="1488" w:type="dxa"/>
            <w:tcBorders>
              <w:top w:val="single" w:sz="4" w:space="0" w:color="auto"/>
              <w:left w:val="single" w:sz="4" w:space="0" w:color="auto"/>
              <w:bottom w:val="single" w:sz="4" w:space="0" w:color="auto"/>
              <w:right w:val="single" w:sz="4" w:space="0" w:color="auto"/>
            </w:tcBorders>
            <w:hideMark/>
          </w:tcPr>
          <w:p w14:paraId="0B669D6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AB05EF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B380391" w14:textId="77777777" w:rsidR="00A74CDB" w:rsidRDefault="00A74CDB">
            <w:pPr>
              <w:pStyle w:val="TAL"/>
              <w:rPr>
                <w:sz w:val="16"/>
              </w:rPr>
            </w:pPr>
            <w:r>
              <w:rPr>
                <w:sz w:val="16"/>
              </w:rPr>
              <w:t>5497</w:t>
            </w:r>
          </w:p>
        </w:tc>
        <w:tc>
          <w:tcPr>
            <w:tcW w:w="547" w:type="dxa"/>
            <w:tcBorders>
              <w:top w:val="single" w:sz="4" w:space="0" w:color="auto"/>
              <w:left w:val="single" w:sz="4" w:space="0" w:color="auto"/>
              <w:bottom w:val="single" w:sz="4" w:space="0" w:color="auto"/>
              <w:right w:val="single" w:sz="4" w:space="0" w:color="auto"/>
            </w:tcBorders>
            <w:hideMark/>
          </w:tcPr>
          <w:p w14:paraId="0EEDC9C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6304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ABC75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0B4719"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78B35289" w14:textId="77777777" w:rsidR="00A74CDB" w:rsidRDefault="00A74CDB">
            <w:pPr>
              <w:pStyle w:val="TAL"/>
              <w:rPr>
                <w:sz w:val="16"/>
              </w:rPr>
            </w:pPr>
            <w:r>
              <w:rPr>
                <w:sz w:val="16"/>
              </w:rPr>
              <w:t>Revised</w:t>
            </w:r>
          </w:p>
        </w:tc>
      </w:tr>
      <w:tr w:rsidR="00A74CDB" w14:paraId="5BD799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B746B0" w14:textId="77777777" w:rsidR="00A74CDB" w:rsidRDefault="00A74CDB">
            <w:pPr>
              <w:pStyle w:val="TAL"/>
              <w:rPr>
                <w:sz w:val="16"/>
              </w:rPr>
            </w:pPr>
            <w:r>
              <w:rPr>
                <w:sz w:val="16"/>
              </w:rPr>
              <w:t>C1-236374</w:t>
            </w:r>
          </w:p>
        </w:tc>
        <w:tc>
          <w:tcPr>
            <w:tcW w:w="3133" w:type="dxa"/>
            <w:tcBorders>
              <w:top w:val="single" w:sz="4" w:space="0" w:color="auto"/>
              <w:left w:val="single" w:sz="4" w:space="0" w:color="auto"/>
              <w:bottom w:val="single" w:sz="4" w:space="0" w:color="auto"/>
              <w:right w:val="single" w:sz="4" w:space="0" w:color="auto"/>
            </w:tcBorders>
            <w:hideMark/>
          </w:tcPr>
          <w:p w14:paraId="461F9FE9" w14:textId="77777777" w:rsidR="00A74CDB" w:rsidRDefault="00A74CDB">
            <w:pPr>
              <w:pStyle w:val="TAL"/>
              <w:rPr>
                <w:sz w:val="16"/>
              </w:rPr>
            </w:pPr>
            <w:r>
              <w:rPr>
                <w:sz w:val="16"/>
              </w:rPr>
              <w:t>Encoding of non-3gpp delay budget</w:t>
            </w:r>
          </w:p>
        </w:tc>
        <w:tc>
          <w:tcPr>
            <w:tcW w:w="1488" w:type="dxa"/>
            <w:tcBorders>
              <w:top w:val="single" w:sz="4" w:space="0" w:color="auto"/>
              <w:left w:val="single" w:sz="4" w:space="0" w:color="auto"/>
              <w:bottom w:val="single" w:sz="4" w:space="0" w:color="auto"/>
              <w:right w:val="single" w:sz="4" w:space="0" w:color="auto"/>
            </w:tcBorders>
            <w:hideMark/>
          </w:tcPr>
          <w:p w14:paraId="46467C8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924C49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971533" w14:textId="77777777" w:rsidR="00A74CDB" w:rsidRDefault="00A74CDB">
            <w:pPr>
              <w:pStyle w:val="TAL"/>
              <w:rPr>
                <w:sz w:val="16"/>
              </w:rPr>
            </w:pPr>
            <w:r>
              <w:rPr>
                <w:sz w:val="16"/>
              </w:rPr>
              <w:t>5497</w:t>
            </w:r>
          </w:p>
        </w:tc>
        <w:tc>
          <w:tcPr>
            <w:tcW w:w="547" w:type="dxa"/>
            <w:tcBorders>
              <w:top w:val="single" w:sz="4" w:space="0" w:color="auto"/>
              <w:left w:val="single" w:sz="4" w:space="0" w:color="auto"/>
              <w:bottom w:val="single" w:sz="4" w:space="0" w:color="auto"/>
              <w:right w:val="single" w:sz="4" w:space="0" w:color="auto"/>
            </w:tcBorders>
            <w:hideMark/>
          </w:tcPr>
          <w:p w14:paraId="6915036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6630FB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1C4A7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616CCE"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2C97EFCF" w14:textId="77777777" w:rsidR="00A74CDB" w:rsidRDefault="00A74CDB">
            <w:pPr>
              <w:pStyle w:val="TAL"/>
              <w:rPr>
                <w:sz w:val="16"/>
              </w:rPr>
            </w:pPr>
            <w:r>
              <w:rPr>
                <w:sz w:val="16"/>
              </w:rPr>
              <w:t>Agreed</w:t>
            </w:r>
          </w:p>
        </w:tc>
      </w:tr>
      <w:tr w:rsidR="00A74CDB" w14:paraId="76713F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2165FB" w14:textId="77777777" w:rsidR="00A74CDB" w:rsidRDefault="00A74CDB">
            <w:pPr>
              <w:pStyle w:val="TAL"/>
              <w:rPr>
                <w:sz w:val="16"/>
              </w:rPr>
            </w:pPr>
            <w:r>
              <w:rPr>
                <w:sz w:val="16"/>
              </w:rPr>
              <w:t>C1-235263</w:t>
            </w:r>
          </w:p>
        </w:tc>
        <w:tc>
          <w:tcPr>
            <w:tcW w:w="3133" w:type="dxa"/>
            <w:tcBorders>
              <w:top w:val="single" w:sz="4" w:space="0" w:color="auto"/>
              <w:left w:val="single" w:sz="4" w:space="0" w:color="auto"/>
              <w:bottom w:val="single" w:sz="4" w:space="0" w:color="auto"/>
              <w:right w:val="single" w:sz="4" w:space="0" w:color="auto"/>
            </w:tcBorders>
            <w:hideMark/>
          </w:tcPr>
          <w:p w14:paraId="115238CF" w14:textId="77777777" w:rsidR="00A74CDB" w:rsidRDefault="00A74CDB">
            <w:pPr>
              <w:pStyle w:val="TAL"/>
              <w:rPr>
                <w:sz w:val="16"/>
              </w:rPr>
            </w:pPr>
            <w:r>
              <w:rPr>
                <w:sz w:val="16"/>
              </w:rPr>
              <w:t>MBSR authorization update</w:t>
            </w:r>
          </w:p>
        </w:tc>
        <w:tc>
          <w:tcPr>
            <w:tcW w:w="1488" w:type="dxa"/>
            <w:tcBorders>
              <w:top w:val="single" w:sz="4" w:space="0" w:color="auto"/>
              <w:left w:val="single" w:sz="4" w:space="0" w:color="auto"/>
              <w:bottom w:val="single" w:sz="4" w:space="0" w:color="auto"/>
              <w:right w:val="single" w:sz="4" w:space="0" w:color="auto"/>
            </w:tcBorders>
            <w:hideMark/>
          </w:tcPr>
          <w:p w14:paraId="1A5A22F6" w14:textId="77777777" w:rsidR="00A74CDB" w:rsidRDefault="00A74CDB">
            <w:pPr>
              <w:pStyle w:val="TAL"/>
              <w:rPr>
                <w:sz w:val="16"/>
              </w:rPr>
            </w:pPr>
            <w:r>
              <w:rPr>
                <w:sz w:val="16"/>
              </w:rPr>
              <w:t>Qualcomm Incorporated,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EFBEE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20B4B06" w14:textId="77777777" w:rsidR="00A74CDB" w:rsidRDefault="00A74CDB">
            <w:pPr>
              <w:pStyle w:val="TAL"/>
              <w:rPr>
                <w:sz w:val="16"/>
              </w:rPr>
            </w:pPr>
            <w:r>
              <w:rPr>
                <w:sz w:val="16"/>
              </w:rPr>
              <w:t>5498</w:t>
            </w:r>
          </w:p>
        </w:tc>
        <w:tc>
          <w:tcPr>
            <w:tcW w:w="547" w:type="dxa"/>
            <w:tcBorders>
              <w:top w:val="single" w:sz="4" w:space="0" w:color="auto"/>
              <w:left w:val="single" w:sz="4" w:space="0" w:color="auto"/>
              <w:bottom w:val="single" w:sz="4" w:space="0" w:color="auto"/>
              <w:right w:val="single" w:sz="4" w:space="0" w:color="auto"/>
            </w:tcBorders>
          </w:tcPr>
          <w:p w14:paraId="364A287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5FECC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0A365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D35ED4"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64E9BFD5" w14:textId="77777777" w:rsidR="00A74CDB" w:rsidRDefault="00A74CDB">
            <w:pPr>
              <w:pStyle w:val="TAL"/>
              <w:rPr>
                <w:sz w:val="16"/>
              </w:rPr>
            </w:pPr>
            <w:r>
              <w:rPr>
                <w:sz w:val="16"/>
              </w:rPr>
              <w:t>Revised</w:t>
            </w:r>
          </w:p>
        </w:tc>
      </w:tr>
      <w:tr w:rsidR="00A74CDB" w14:paraId="39D50A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AD1525" w14:textId="77777777" w:rsidR="00A74CDB" w:rsidRDefault="00A74CDB">
            <w:pPr>
              <w:pStyle w:val="TAL"/>
              <w:rPr>
                <w:sz w:val="16"/>
              </w:rPr>
            </w:pPr>
            <w:r>
              <w:rPr>
                <w:sz w:val="16"/>
              </w:rPr>
              <w:t>C1-236001</w:t>
            </w:r>
          </w:p>
        </w:tc>
        <w:tc>
          <w:tcPr>
            <w:tcW w:w="3133" w:type="dxa"/>
            <w:tcBorders>
              <w:top w:val="single" w:sz="4" w:space="0" w:color="auto"/>
              <w:left w:val="single" w:sz="4" w:space="0" w:color="auto"/>
              <w:bottom w:val="single" w:sz="4" w:space="0" w:color="auto"/>
              <w:right w:val="single" w:sz="4" w:space="0" w:color="auto"/>
            </w:tcBorders>
            <w:hideMark/>
          </w:tcPr>
          <w:p w14:paraId="18112E72" w14:textId="77777777" w:rsidR="00A74CDB" w:rsidRDefault="00A74CDB">
            <w:pPr>
              <w:pStyle w:val="TAL"/>
              <w:rPr>
                <w:sz w:val="16"/>
              </w:rPr>
            </w:pPr>
            <w:r>
              <w:rPr>
                <w:sz w:val="16"/>
              </w:rPr>
              <w:t>MBSR authorization update</w:t>
            </w:r>
          </w:p>
        </w:tc>
        <w:tc>
          <w:tcPr>
            <w:tcW w:w="1488" w:type="dxa"/>
            <w:tcBorders>
              <w:top w:val="single" w:sz="4" w:space="0" w:color="auto"/>
              <w:left w:val="single" w:sz="4" w:space="0" w:color="auto"/>
              <w:bottom w:val="single" w:sz="4" w:space="0" w:color="auto"/>
              <w:right w:val="single" w:sz="4" w:space="0" w:color="auto"/>
            </w:tcBorders>
            <w:hideMark/>
          </w:tcPr>
          <w:p w14:paraId="662F8495" w14:textId="77777777" w:rsidR="00A74CDB" w:rsidRDefault="00A74CDB">
            <w:pPr>
              <w:pStyle w:val="TAL"/>
              <w:rPr>
                <w:sz w:val="16"/>
              </w:rPr>
            </w:pPr>
            <w:r>
              <w:rPr>
                <w:sz w:val="16"/>
              </w:rPr>
              <w:t>Qualcomm Incorporated,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7FE38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D0F194" w14:textId="77777777" w:rsidR="00A74CDB" w:rsidRDefault="00A74CDB">
            <w:pPr>
              <w:pStyle w:val="TAL"/>
              <w:rPr>
                <w:sz w:val="16"/>
              </w:rPr>
            </w:pPr>
            <w:r>
              <w:rPr>
                <w:sz w:val="16"/>
              </w:rPr>
              <w:t>5498</w:t>
            </w:r>
          </w:p>
        </w:tc>
        <w:tc>
          <w:tcPr>
            <w:tcW w:w="547" w:type="dxa"/>
            <w:tcBorders>
              <w:top w:val="single" w:sz="4" w:space="0" w:color="auto"/>
              <w:left w:val="single" w:sz="4" w:space="0" w:color="auto"/>
              <w:bottom w:val="single" w:sz="4" w:space="0" w:color="auto"/>
              <w:right w:val="single" w:sz="4" w:space="0" w:color="auto"/>
            </w:tcBorders>
            <w:hideMark/>
          </w:tcPr>
          <w:p w14:paraId="30D0A57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F6892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D7BA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2CB840"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22A54858" w14:textId="77777777" w:rsidR="00A74CDB" w:rsidRDefault="00A74CDB">
            <w:pPr>
              <w:pStyle w:val="TAL"/>
              <w:rPr>
                <w:sz w:val="16"/>
              </w:rPr>
            </w:pPr>
            <w:r>
              <w:rPr>
                <w:sz w:val="16"/>
              </w:rPr>
              <w:t>Agreed</w:t>
            </w:r>
          </w:p>
        </w:tc>
      </w:tr>
      <w:tr w:rsidR="00A74CDB" w14:paraId="2BDBDD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F9C807" w14:textId="77777777" w:rsidR="00A74CDB" w:rsidRDefault="00A74CDB">
            <w:pPr>
              <w:pStyle w:val="TAL"/>
              <w:rPr>
                <w:sz w:val="16"/>
              </w:rPr>
            </w:pPr>
            <w:r>
              <w:rPr>
                <w:sz w:val="16"/>
              </w:rPr>
              <w:t>C1-235270</w:t>
            </w:r>
          </w:p>
        </w:tc>
        <w:tc>
          <w:tcPr>
            <w:tcW w:w="3133" w:type="dxa"/>
            <w:tcBorders>
              <w:top w:val="single" w:sz="4" w:space="0" w:color="auto"/>
              <w:left w:val="single" w:sz="4" w:space="0" w:color="auto"/>
              <w:bottom w:val="single" w:sz="4" w:space="0" w:color="auto"/>
              <w:right w:val="single" w:sz="4" w:space="0" w:color="auto"/>
            </w:tcBorders>
            <w:hideMark/>
          </w:tcPr>
          <w:p w14:paraId="557B7F05" w14:textId="77777777" w:rsidR="00A74CDB" w:rsidRDefault="00A74CDB">
            <w:pPr>
              <w:pStyle w:val="TAL"/>
              <w:rPr>
                <w:sz w:val="16"/>
              </w:rPr>
            </w:pPr>
            <w:r>
              <w:rPr>
                <w:sz w:val="16"/>
              </w:rPr>
              <w:t>Handling for the policy instruction with empty policy section contents for the UPSI not stored in the UE</w:t>
            </w:r>
          </w:p>
        </w:tc>
        <w:tc>
          <w:tcPr>
            <w:tcW w:w="1488" w:type="dxa"/>
            <w:tcBorders>
              <w:top w:val="single" w:sz="4" w:space="0" w:color="auto"/>
              <w:left w:val="single" w:sz="4" w:space="0" w:color="auto"/>
              <w:bottom w:val="single" w:sz="4" w:space="0" w:color="auto"/>
              <w:right w:val="single" w:sz="4" w:space="0" w:color="auto"/>
            </w:tcBorders>
            <w:hideMark/>
          </w:tcPr>
          <w:p w14:paraId="7DC4D1C8"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2B0E63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77D59F2" w14:textId="77777777" w:rsidR="00A74CDB" w:rsidRDefault="00A74CDB">
            <w:pPr>
              <w:pStyle w:val="TAL"/>
              <w:rPr>
                <w:sz w:val="16"/>
              </w:rPr>
            </w:pPr>
            <w:r>
              <w:rPr>
                <w:sz w:val="16"/>
              </w:rPr>
              <w:t>5499</w:t>
            </w:r>
          </w:p>
        </w:tc>
        <w:tc>
          <w:tcPr>
            <w:tcW w:w="547" w:type="dxa"/>
            <w:tcBorders>
              <w:top w:val="single" w:sz="4" w:space="0" w:color="auto"/>
              <w:left w:val="single" w:sz="4" w:space="0" w:color="auto"/>
              <w:bottom w:val="single" w:sz="4" w:space="0" w:color="auto"/>
              <w:right w:val="single" w:sz="4" w:space="0" w:color="auto"/>
            </w:tcBorders>
          </w:tcPr>
          <w:p w14:paraId="7EF084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0740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52287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E69CB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11709B3" w14:textId="77777777" w:rsidR="00A74CDB" w:rsidRDefault="00A74CDB">
            <w:pPr>
              <w:pStyle w:val="TAL"/>
              <w:rPr>
                <w:sz w:val="16"/>
              </w:rPr>
            </w:pPr>
            <w:r>
              <w:rPr>
                <w:sz w:val="16"/>
              </w:rPr>
              <w:t>Revised</w:t>
            </w:r>
          </w:p>
        </w:tc>
      </w:tr>
      <w:tr w:rsidR="00A74CDB" w14:paraId="0EB825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BE6725" w14:textId="77777777" w:rsidR="00A74CDB" w:rsidRDefault="00A74CDB">
            <w:pPr>
              <w:pStyle w:val="TAL"/>
              <w:rPr>
                <w:sz w:val="16"/>
              </w:rPr>
            </w:pPr>
            <w:r>
              <w:rPr>
                <w:sz w:val="16"/>
              </w:rPr>
              <w:t>C1-236432</w:t>
            </w:r>
          </w:p>
        </w:tc>
        <w:tc>
          <w:tcPr>
            <w:tcW w:w="3133" w:type="dxa"/>
            <w:tcBorders>
              <w:top w:val="single" w:sz="4" w:space="0" w:color="auto"/>
              <w:left w:val="single" w:sz="4" w:space="0" w:color="auto"/>
              <w:bottom w:val="single" w:sz="4" w:space="0" w:color="auto"/>
              <w:right w:val="single" w:sz="4" w:space="0" w:color="auto"/>
            </w:tcBorders>
            <w:hideMark/>
          </w:tcPr>
          <w:p w14:paraId="1F87C678" w14:textId="77777777" w:rsidR="00A74CDB" w:rsidRDefault="00A74CDB">
            <w:pPr>
              <w:pStyle w:val="TAL"/>
              <w:rPr>
                <w:sz w:val="16"/>
              </w:rPr>
            </w:pPr>
            <w:r>
              <w:rPr>
                <w:sz w:val="16"/>
              </w:rPr>
              <w:t>Handling for the policy instruction with empty policy section contents for the UPSI not stored in the UE</w:t>
            </w:r>
          </w:p>
        </w:tc>
        <w:tc>
          <w:tcPr>
            <w:tcW w:w="1488" w:type="dxa"/>
            <w:tcBorders>
              <w:top w:val="single" w:sz="4" w:space="0" w:color="auto"/>
              <w:left w:val="single" w:sz="4" w:space="0" w:color="auto"/>
              <w:bottom w:val="single" w:sz="4" w:space="0" w:color="auto"/>
              <w:right w:val="single" w:sz="4" w:space="0" w:color="auto"/>
            </w:tcBorders>
            <w:hideMark/>
          </w:tcPr>
          <w:p w14:paraId="36D59CC5"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BEC0DB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9D78271" w14:textId="77777777" w:rsidR="00A74CDB" w:rsidRDefault="00A74CDB">
            <w:pPr>
              <w:pStyle w:val="TAL"/>
              <w:rPr>
                <w:sz w:val="16"/>
              </w:rPr>
            </w:pPr>
            <w:r>
              <w:rPr>
                <w:sz w:val="16"/>
              </w:rPr>
              <w:t>5499</w:t>
            </w:r>
          </w:p>
        </w:tc>
        <w:tc>
          <w:tcPr>
            <w:tcW w:w="547" w:type="dxa"/>
            <w:tcBorders>
              <w:top w:val="single" w:sz="4" w:space="0" w:color="auto"/>
              <w:left w:val="single" w:sz="4" w:space="0" w:color="auto"/>
              <w:bottom w:val="single" w:sz="4" w:space="0" w:color="auto"/>
              <w:right w:val="single" w:sz="4" w:space="0" w:color="auto"/>
            </w:tcBorders>
            <w:hideMark/>
          </w:tcPr>
          <w:p w14:paraId="0BB41C2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7A86A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1A8B0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54FE6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3AFEA32" w14:textId="77777777" w:rsidR="00A74CDB" w:rsidRDefault="00A74CDB">
            <w:pPr>
              <w:pStyle w:val="TAL"/>
              <w:rPr>
                <w:sz w:val="16"/>
              </w:rPr>
            </w:pPr>
            <w:r>
              <w:rPr>
                <w:sz w:val="16"/>
              </w:rPr>
              <w:t>Postponed</w:t>
            </w:r>
          </w:p>
        </w:tc>
      </w:tr>
      <w:tr w:rsidR="00A74CDB" w14:paraId="56067E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858490" w14:textId="77777777" w:rsidR="00A74CDB" w:rsidRDefault="00A74CDB">
            <w:pPr>
              <w:pStyle w:val="TAL"/>
              <w:rPr>
                <w:sz w:val="16"/>
              </w:rPr>
            </w:pPr>
            <w:r>
              <w:rPr>
                <w:sz w:val="16"/>
              </w:rPr>
              <w:t>C1-235271</w:t>
            </w:r>
          </w:p>
        </w:tc>
        <w:tc>
          <w:tcPr>
            <w:tcW w:w="3133" w:type="dxa"/>
            <w:tcBorders>
              <w:top w:val="single" w:sz="4" w:space="0" w:color="auto"/>
              <w:left w:val="single" w:sz="4" w:space="0" w:color="auto"/>
              <w:bottom w:val="single" w:sz="4" w:space="0" w:color="auto"/>
              <w:right w:val="single" w:sz="4" w:space="0" w:color="auto"/>
            </w:tcBorders>
            <w:hideMark/>
          </w:tcPr>
          <w:p w14:paraId="223B6932" w14:textId="77777777" w:rsidR="00A74CDB" w:rsidRDefault="00A74CDB">
            <w:pPr>
              <w:pStyle w:val="TAL"/>
              <w:rPr>
                <w:sz w:val="16"/>
              </w:rPr>
            </w:pPr>
            <w:r>
              <w:rPr>
                <w:sz w:val="16"/>
              </w:rPr>
              <w:t>Tuple ID reporting</w:t>
            </w:r>
          </w:p>
        </w:tc>
        <w:tc>
          <w:tcPr>
            <w:tcW w:w="1488" w:type="dxa"/>
            <w:tcBorders>
              <w:top w:val="single" w:sz="4" w:space="0" w:color="auto"/>
              <w:left w:val="single" w:sz="4" w:space="0" w:color="auto"/>
              <w:bottom w:val="single" w:sz="4" w:space="0" w:color="auto"/>
              <w:right w:val="single" w:sz="4" w:space="0" w:color="auto"/>
            </w:tcBorders>
            <w:hideMark/>
          </w:tcPr>
          <w:p w14:paraId="5C3F77AF" w14:textId="77777777" w:rsidR="00A74CDB" w:rsidRDefault="00A74CDB">
            <w:pPr>
              <w:pStyle w:val="TAL"/>
              <w:rPr>
                <w:sz w:val="16"/>
              </w:rPr>
            </w:pPr>
            <w:r>
              <w:rPr>
                <w:sz w:val="16"/>
              </w:rPr>
              <w:t>QUALCOMM JAPAN LLC.</w:t>
            </w:r>
          </w:p>
        </w:tc>
        <w:tc>
          <w:tcPr>
            <w:tcW w:w="706" w:type="dxa"/>
            <w:tcBorders>
              <w:top w:val="single" w:sz="4" w:space="0" w:color="auto"/>
              <w:left w:val="single" w:sz="4" w:space="0" w:color="auto"/>
              <w:bottom w:val="single" w:sz="4" w:space="0" w:color="auto"/>
              <w:right w:val="single" w:sz="4" w:space="0" w:color="auto"/>
            </w:tcBorders>
            <w:hideMark/>
          </w:tcPr>
          <w:p w14:paraId="09DF4A3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2F116C" w14:textId="77777777" w:rsidR="00A74CDB" w:rsidRDefault="00A74CDB">
            <w:pPr>
              <w:pStyle w:val="TAL"/>
              <w:rPr>
                <w:sz w:val="16"/>
              </w:rPr>
            </w:pPr>
            <w:r>
              <w:rPr>
                <w:sz w:val="16"/>
              </w:rPr>
              <w:t>5500</w:t>
            </w:r>
          </w:p>
        </w:tc>
        <w:tc>
          <w:tcPr>
            <w:tcW w:w="547" w:type="dxa"/>
            <w:tcBorders>
              <w:top w:val="single" w:sz="4" w:space="0" w:color="auto"/>
              <w:left w:val="single" w:sz="4" w:space="0" w:color="auto"/>
              <w:bottom w:val="single" w:sz="4" w:space="0" w:color="auto"/>
              <w:right w:val="single" w:sz="4" w:space="0" w:color="auto"/>
            </w:tcBorders>
          </w:tcPr>
          <w:p w14:paraId="66BC363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7908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40DC9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E5AC260"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ADFC7F2" w14:textId="77777777" w:rsidR="00A74CDB" w:rsidRDefault="00A74CDB">
            <w:pPr>
              <w:pStyle w:val="TAL"/>
              <w:rPr>
                <w:sz w:val="16"/>
              </w:rPr>
            </w:pPr>
            <w:r>
              <w:rPr>
                <w:sz w:val="16"/>
              </w:rPr>
              <w:t>Revised</w:t>
            </w:r>
          </w:p>
        </w:tc>
      </w:tr>
      <w:tr w:rsidR="00A74CDB" w14:paraId="62F42A3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2C4069" w14:textId="77777777" w:rsidR="00A74CDB" w:rsidRDefault="00A74CDB">
            <w:pPr>
              <w:pStyle w:val="TAL"/>
              <w:rPr>
                <w:sz w:val="16"/>
              </w:rPr>
            </w:pPr>
            <w:r>
              <w:rPr>
                <w:sz w:val="16"/>
              </w:rPr>
              <w:t>C1-235367</w:t>
            </w:r>
          </w:p>
        </w:tc>
        <w:tc>
          <w:tcPr>
            <w:tcW w:w="3133" w:type="dxa"/>
            <w:tcBorders>
              <w:top w:val="single" w:sz="4" w:space="0" w:color="auto"/>
              <w:left w:val="single" w:sz="4" w:space="0" w:color="auto"/>
              <w:bottom w:val="single" w:sz="4" w:space="0" w:color="auto"/>
              <w:right w:val="single" w:sz="4" w:space="0" w:color="auto"/>
            </w:tcBorders>
            <w:hideMark/>
          </w:tcPr>
          <w:p w14:paraId="06AFD3D1" w14:textId="77777777" w:rsidR="00A74CDB" w:rsidRDefault="00A74CDB">
            <w:pPr>
              <w:pStyle w:val="TAL"/>
              <w:rPr>
                <w:sz w:val="16"/>
              </w:rPr>
            </w:pPr>
            <w:r>
              <w:rPr>
                <w:sz w:val="16"/>
              </w:rPr>
              <w:t>Tuple ID reporting</w:t>
            </w:r>
          </w:p>
        </w:tc>
        <w:tc>
          <w:tcPr>
            <w:tcW w:w="1488" w:type="dxa"/>
            <w:tcBorders>
              <w:top w:val="single" w:sz="4" w:space="0" w:color="auto"/>
              <w:left w:val="single" w:sz="4" w:space="0" w:color="auto"/>
              <w:bottom w:val="single" w:sz="4" w:space="0" w:color="auto"/>
              <w:right w:val="single" w:sz="4" w:space="0" w:color="auto"/>
            </w:tcBorders>
            <w:hideMark/>
          </w:tcPr>
          <w:p w14:paraId="225D99F9"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BE89CE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D833A5" w14:textId="77777777" w:rsidR="00A74CDB" w:rsidRDefault="00A74CDB">
            <w:pPr>
              <w:pStyle w:val="TAL"/>
              <w:rPr>
                <w:sz w:val="16"/>
              </w:rPr>
            </w:pPr>
            <w:r>
              <w:rPr>
                <w:sz w:val="16"/>
              </w:rPr>
              <w:t>5500</w:t>
            </w:r>
          </w:p>
        </w:tc>
        <w:tc>
          <w:tcPr>
            <w:tcW w:w="547" w:type="dxa"/>
            <w:tcBorders>
              <w:top w:val="single" w:sz="4" w:space="0" w:color="auto"/>
              <w:left w:val="single" w:sz="4" w:space="0" w:color="auto"/>
              <w:bottom w:val="single" w:sz="4" w:space="0" w:color="auto"/>
              <w:right w:val="single" w:sz="4" w:space="0" w:color="auto"/>
            </w:tcBorders>
            <w:hideMark/>
          </w:tcPr>
          <w:p w14:paraId="7241FFC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FF6A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B4536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5F0F841"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8709AED" w14:textId="77777777" w:rsidR="00A74CDB" w:rsidRDefault="00A74CDB">
            <w:pPr>
              <w:pStyle w:val="TAL"/>
              <w:rPr>
                <w:sz w:val="16"/>
              </w:rPr>
            </w:pPr>
            <w:r>
              <w:rPr>
                <w:sz w:val="16"/>
              </w:rPr>
              <w:t>Revised</w:t>
            </w:r>
          </w:p>
        </w:tc>
      </w:tr>
      <w:tr w:rsidR="00A74CDB" w14:paraId="6741AA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059CE9" w14:textId="77777777" w:rsidR="00A74CDB" w:rsidRDefault="00A74CDB">
            <w:pPr>
              <w:pStyle w:val="TAL"/>
              <w:rPr>
                <w:sz w:val="16"/>
              </w:rPr>
            </w:pPr>
            <w:r>
              <w:rPr>
                <w:sz w:val="16"/>
              </w:rPr>
              <w:t>C1-235997</w:t>
            </w:r>
          </w:p>
        </w:tc>
        <w:tc>
          <w:tcPr>
            <w:tcW w:w="3133" w:type="dxa"/>
            <w:tcBorders>
              <w:top w:val="single" w:sz="4" w:space="0" w:color="auto"/>
              <w:left w:val="single" w:sz="4" w:space="0" w:color="auto"/>
              <w:bottom w:val="single" w:sz="4" w:space="0" w:color="auto"/>
              <w:right w:val="single" w:sz="4" w:space="0" w:color="auto"/>
            </w:tcBorders>
            <w:hideMark/>
          </w:tcPr>
          <w:p w14:paraId="0E617150" w14:textId="77777777" w:rsidR="00A74CDB" w:rsidRDefault="00A74CDB">
            <w:pPr>
              <w:pStyle w:val="TAL"/>
              <w:rPr>
                <w:sz w:val="16"/>
              </w:rPr>
            </w:pPr>
            <w:r>
              <w:rPr>
                <w:sz w:val="16"/>
              </w:rPr>
              <w:t>Tuple ID reporting</w:t>
            </w:r>
          </w:p>
        </w:tc>
        <w:tc>
          <w:tcPr>
            <w:tcW w:w="1488" w:type="dxa"/>
            <w:tcBorders>
              <w:top w:val="single" w:sz="4" w:space="0" w:color="auto"/>
              <w:left w:val="single" w:sz="4" w:space="0" w:color="auto"/>
              <w:bottom w:val="single" w:sz="4" w:space="0" w:color="auto"/>
              <w:right w:val="single" w:sz="4" w:space="0" w:color="auto"/>
            </w:tcBorders>
            <w:hideMark/>
          </w:tcPr>
          <w:p w14:paraId="4B44B54C"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5EBF70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870C040" w14:textId="77777777" w:rsidR="00A74CDB" w:rsidRDefault="00A74CDB">
            <w:pPr>
              <w:pStyle w:val="TAL"/>
              <w:rPr>
                <w:sz w:val="16"/>
              </w:rPr>
            </w:pPr>
            <w:r>
              <w:rPr>
                <w:sz w:val="16"/>
              </w:rPr>
              <w:t>5500</w:t>
            </w:r>
          </w:p>
        </w:tc>
        <w:tc>
          <w:tcPr>
            <w:tcW w:w="547" w:type="dxa"/>
            <w:tcBorders>
              <w:top w:val="single" w:sz="4" w:space="0" w:color="auto"/>
              <w:left w:val="single" w:sz="4" w:space="0" w:color="auto"/>
              <w:bottom w:val="single" w:sz="4" w:space="0" w:color="auto"/>
              <w:right w:val="single" w:sz="4" w:space="0" w:color="auto"/>
            </w:tcBorders>
            <w:hideMark/>
          </w:tcPr>
          <w:p w14:paraId="488C48F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8D907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0C060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5119B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B55022F" w14:textId="77777777" w:rsidR="00A74CDB" w:rsidRDefault="00A74CDB">
            <w:pPr>
              <w:pStyle w:val="TAL"/>
              <w:rPr>
                <w:sz w:val="16"/>
              </w:rPr>
            </w:pPr>
            <w:r>
              <w:rPr>
                <w:sz w:val="16"/>
              </w:rPr>
              <w:t>Postponed</w:t>
            </w:r>
          </w:p>
        </w:tc>
      </w:tr>
      <w:tr w:rsidR="00A74CDB" w14:paraId="028C16A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3AB481" w14:textId="77777777" w:rsidR="00A74CDB" w:rsidRDefault="00A74CDB">
            <w:pPr>
              <w:pStyle w:val="TAL"/>
              <w:rPr>
                <w:sz w:val="16"/>
              </w:rPr>
            </w:pPr>
            <w:r>
              <w:rPr>
                <w:sz w:val="16"/>
              </w:rPr>
              <w:t>C1-235285</w:t>
            </w:r>
          </w:p>
        </w:tc>
        <w:tc>
          <w:tcPr>
            <w:tcW w:w="3133" w:type="dxa"/>
            <w:tcBorders>
              <w:top w:val="single" w:sz="4" w:space="0" w:color="auto"/>
              <w:left w:val="single" w:sz="4" w:space="0" w:color="auto"/>
              <w:bottom w:val="single" w:sz="4" w:space="0" w:color="auto"/>
              <w:right w:val="single" w:sz="4" w:space="0" w:color="auto"/>
            </w:tcBorders>
            <w:hideMark/>
          </w:tcPr>
          <w:p w14:paraId="302B9B8C" w14:textId="77777777" w:rsidR="00A74CDB" w:rsidRDefault="00A74CDB">
            <w:pPr>
              <w:pStyle w:val="TAL"/>
              <w:rPr>
                <w:sz w:val="16"/>
              </w:rPr>
            </w:pPr>
            <w:r>
              <w:rPr>
                <w:sz w:val="16"/>
              </w:rPr>
              <w:t>UE support indication for LPP via UPP</w:t>
            </w:r>
          </w:p>
        </w:tc>
        <w:tc>
          <w:tcPr>
            <w:tcW w:w="1488" w:type="dxa"/>
            <w:tcBorders>
              <w:top w:val="single" w:sz="4" w:space="0" w:color="auto"/>
              <w:left w:val="single" w:sz="4" w:space="0" w:color="auto"/>
              <w:bottom w:val="single" w:sz="4" w:space="0" w:color="auto"/>
              <w:right w:val="single" w:sz="4" w:space="0" w:color="auto"/>
            </w:tcBorders>
            <w:hideMark/>
          </w:tcPr>
          <w:p w14:paraId="13FB05C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01A6F4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12CB10B" w14:textId="77777777" w:rsidR="00A74CDB" w:rsidRDefault="00A74CDB">
            <w:pPr>
              <w:pStyle w:val="TAL"/>
              <w:rPr>
                <w:sz w:val="16"/>
              </w:rPr>
            </w:pPr>
            <w:r>
              <w:rPr>
                <w:sz w:val="16"/>
              </w:rPr>
              <w:t>5501</w:t>
            </w:r>
          </w:p>
        </w:tc>
        <w:tc>
          <w:tcPr>
            <w:tcW w:w="547" w:type="dxa"/>
            <w:tcBorders>
              <w:top w:val="single" w:sz="4" w:space="0" w:color="auto"/>
              <w:left w:val="single" w:sz="4" w:space="0" w:color="auto"/>
              <w:bottom w:val="single" w:sz="4" w:space="0" w:color="auto"/>
              <w:right w:val="single" w:sz="4" w:space="0" w:color="auto"/>
            </w:tcBorders>
          </w:tcPr>
          <w:p w14:paraId="1A90C5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E9CC9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B2E0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702771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49FD3C6" w14:textId="77777777" w:rsidR="00A74CDB" w:rsidRDefault="00A74CDB">
            <w:pPr>
              <w:pStyle w:val="TAL"/>
              <w:rPr>
                <w:sz w:val="16"/>
              </w:rPr>
            </w:pPr>
            <w:r>
              <w:rPr>
                <w:sz w:val="16"/>
              </w:rPr>
              <w:t>Revised</w:t>
            </w:r>
          </w:p>
        </w:tc>
      </w:tr>
      <w:tr w:rsidR="00A74CDB" w14:paraId="6CC017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4E5963" w14:textId="77777777" w:rsidR="00A74CDB" w:rsidRDefault="00A74CDB">
            <w:pPr>
              <w:pStyle w:val="TAL"/>
              <w:rPr>
                <w:sz w:val="16"/>
              </w:rPr>
            </w:pPr>
            <w:r>
              <w:rPr>
                <w:sz w:val="16"/>
              </w:rPr>
              <w:t>C1-235986</w:t>
            </w:r>
          </w:p>
        </w:tc>
        <w:tc>
          <w:tcPr>
            <w:tcW w:w="3133" w:type="dxa"/>
            <w:tcBorders>
              <w:top w:val="single" w:sz="4" w:space="0" w:color="auto"/>
              <w:left w:val="single" w:sz="4" w:space="0" w:color="auto"/>
              <w:bottom w:val="single" w:sz="4" w:space="0" w:color="auto"/>
              <w:right w:val="single" w:sz="4" w:space="0" w:color="auto"/>
            </w:tcBorders>
            <w:hideMark/>
          </w:tcPr>
          <w:p w14:paraId="7FC81ECE" w14:textId="77777777" w:rsidR="00A74CDB" w:rsidRDefault="00A74CDB">
            <w:pPr>
              <w:pStyle w:val="TAL"/>
              <w:rPr>
                <w:sz w:val="16"/>
              </w:rPr>
            </w:pPr>
            <w:r>
              <w:rPr>
                <w:sz w:val="16"/>
              </w:rPr>
              <w:t>UE support indication for LPP via UPP</w:t>
            </w:r>
          </w:p>
        </w:tc>
        <w:tc>
          <w:tcPr>
            <w:tcW w:w="1488" w:type="dxa"/>
            <w:tcBorders>
              <w:top w:val="single" w:sz="4" w:space="0" w:color="auto"/>
              <w:left w:val="single" w:sz="4" w:space="0" w:color="auto"/>
              <w:bottom w:val="single" w:sz="4" w:space="0" w:color="auto"/>
              <w:right w:val="single" w:sz="4" w:space="0" w:color="auto"/>
            </w:tcBorders>
            <w:hideMark/>
          </w:tcPr>
          <w:p w14:paraId="3B52AEA3"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E0268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81F66A" w14:textId="77777777" w:rsidR="00A74CDB" w:rsidRDefault="00A74CDB">
            <w:pPr>
              <w:pStyle w:val="TAL"/>
              <w:rPr>
                <w:sz w:val="16"/>
              </w:rPr>
            </w:pPr>
            <w:r>
              <w:rPr>
                <w:sz w:val="16"/>
              </w:rPr>
              <w:t>5501</w:t>
            </w:r>
          </w:p>
        </w:tc>
        <w:tc>
          <w:tcPr>
            <w:tcW w:w="547" w:type="dxa"/>
            <w:tcBorders>
              <w:top w:val="single" w:sz="4" w:space="0" w:color="auto"/>
              <w:left w:val="single" w:sz="4" w:space="0" w:color="auto"/>
              <w:bottom w:val="single" w:sz="4" w:space="0" w:color="auto"/>
              <w:right w:val="single" w:sz="4" w:space="0" w:color="auto"/>
            </w:tcBorders>
            <w:hideMark/>
          </w:tcPr>
          <w:p w14:paraId="2DD7385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49866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9B45E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0D5025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6C77429" w14:textId="77777777" w:rsidR="00A74CDB" w:rsidRDefault="00A74CDB">
            <w:pPr>
              <w:pStyle w:val="TAL"/>
              <w:rPr>
                <w:sz w:val="16"/>
              </w:rPr>
            </w:pPr>
            <w:r>
              <w:rPr>
                <w:sz w:val="16"/>
              </w:rPr>
              <w:t>Revised</w:t>
            </w:r>
          </w:p>
        </w:tc>
      </w:tr>
      <w:tr w:rsidR="00A74CDB" w14:paraId="2A895D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4C6BA1" w14:textId="77777777" w:rsidR="00A74CDB" w:rsidRDefault="00A74CDB">
            <w:pPr>
              <w:pStyle w:val="TAL"/>
              <w:rPr>
                <w:sz w:val="16"/>
              </w:rPr>
            </w:pPr>
            <w:r>
              <w:rPr>
                <w:sz w:val="16"/>
              </w:rPr>
              <w:t>C1-236547</w:t>
            </w:r>
          </w:p>
        </w:tc>
        <w:tc>
          <w:tcPr>
            <w:tcW w:w="3133" w:type="dxa"/>
            <w:tcBorders>
              <w:top w:val="single" w:sz="4" w:space="0" w:color="auto"/>
              <w:left w:val="single" w:sz="4" w:space="0" w:color="auto"/>
              <w:bottom w:val="single" w:sz="4" w:space="0" w:color="auto"/>
              <w:right w:val="single" w:sz="4" w:space="0" w:color="auto"/>
            </w:tcBorders>
            <w:hideMark/>
          </w:tcPr>
          <w:p w14:paraId="2EC9BF41" w14:textId="77777777" w:rsidR="00A74CDB" w:rsidRDefault="00A74CDB">
            <w:pPr>
              <w:pStyle w:val="TAL"/>
              <w:rPr>
                <w:sz w:val="16"/>
              </w:rPr>
            </w:pPr>
            <w:r>
              <w:rPr>
                <w:sz w:val="16"/>
              </w:rPr>
              <w:t>UE support indication for LPP via UPP</w:t>
            </w:r>
          </w:p>
        </w:tc>
        <w:tc>
          <w:tcPr>
            <w:tcW w:w="1488" w:type="dxa"/>
            <w:tcBorders>
              <w:top w:val="single" w:sz="4" w:space="0" w:color="auto"/>
              <w:left w:val="single" w:sz="4" w:space="0" w:color="auto"/>
              <w:bottom w:val="single" w:sz="4" w:space="0" w:color="auto"/>
              <w:right w:val="single" w:sz="4" w:space="0" w:color="auto"/>
            </w:tcBorders>
            <w:hideMark/>
          </w:tcPr>
          <w:p w14:paraId="0CBAEA32"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9B741D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6713AF" w14:textId="77777777" w:rsidR="00A74CDB" w:rsidRDefault="00A74CDB">
            <w:pPr>
              <w:pStyle w:val="TAL"/>
              <w:rPr>
                <w:sz w:val="16"/>
              </w:rPr>
            </w:pPr>
            <w:r>
              <w:rPr>
                <w:sz w:val="16"/>
              </w:rPr>
              <w:t>5501</w:t>
            </w:r>
          </w:p>
        </w:tc>
        <w:tc>
          <w:tcPr>
            <w:tcW w:w="547" w:type="dxa"/>
            <w:tcBorders>
              <w:top w:val="single" w:sz="4" w:space="0" w:color="auto"/>
              <w:left w:val="single" w:sz="4" w:space="0" w:color="auto"/>
              <w:bottom w:val="single" w:sz="4" w:space="0" w:color="auto"/>
              <w:right w:val="single" w:sz="4" w:space="0" w:color="auto"/>
            </w:tcBorders>
            <w:hideMark/>
          </w:tcPr>
          <w:p w14:paraId="3B6AC3D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9E8E4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8C4BB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F40DC0F"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646F09C" w14:textId="77777777" w:rsidR="00A74CDB" w:rsidRDefault="00A74CDB">
            <w:pPr>
              <w:pStyle w:val="TAL"/>
              <w:rPr>
                <w:sz w:val="16"/>
              </w:rPr>
            </w:pPr>
            <w:r>
              <w:rPr>
                <w:sz w:val="16"/>
              </w:rPr>
              <w:t>Agreed</w:t>
            </w:r>
          </w:p>
        </w:tc>
      </w:tr>
      <w:tr w:rsidR="00A74CDB" w14:paraId="188AF5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CB2C26" w14:textId="77777777" w:rsidR="00A74CDB" w:rsidRDefault="00A74CDB">
            <w:pPr>
              <w:pStyle w:val="TAL"/>
              <w:rPr>
                <w:sz w:val="16"/>
              </w:rPr>
            </w:pPr>
            <w:r>
              <w:rPr>
                <w:sz w:val="16"/>
              </w:rPr>
              <w:t>C1-235286</w:t>
            </w:r>
          </w:p>
        </w:tc>
        <w:tc>
          <w:tcPr>
            <w:tcW w:w="3133" w:type="dxa"/>
            <w:tcBorders>
              <w:top w:val="single" w:sz="4" w:space="0" w:color="auto"/>
              <w:left w:val="single" w:sz="4" w:space="0" w:color="auto"/>
              <w:bottom w:val="single" w:sz="4" w:space="0" w:color="auto"/>
              <w:right w:val="single" w:sz="4" w:space="0" w:color="auto"/>
            </w:tcBorders>
            <w:hideMark/>
          </w:tcPr>
          <w:p w14:paraId="7769AE14" w14:textId="77777777" w:rsidR="00A74CDB" w:rsidRDefault="00A74CDB">
            <w:pPr>
              <w:pStyle w:val="TAL"/>
              <w:rPr>
                <w:sz w:val="16"/>
              </w:rPr>
            </w:pPr>
            <w:r>
              <w:rPr>
                <w:sz w:val="16"/>
              </w:rPr>
              <w:t>Network support indication for UPP and LPP via UPP</w:t>
            </w:r>
          </w:p>
        </w:tc>
        <w:tc>
          <w:tcPr>
            <w:tcW w:w="1488" w:type="dxa"/>
            <w:tcBorders>
              <w:top w:val="single" w:sz="4" w:space="0" w:color="auto"/>
              <w:left w:val="single" w:sz="4" w:space="0" w:color="auto"/>
              <w:bottom w:val="single" w:sz="4" w:space="0" w:color="auto"/>
              <w:right w:val="single" w:sz="4" w:space="0" w:color="auto"/>
            </w:tcBorders>
            <w:hideMark/>
          </w:tcPr>
          <w:p w14:paraId="2C48344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90A10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2461B6" w14:textId="77777777" w:rsidR="00A74CDB" w:rsidRDefault="00A74CDB">
            <w:pPr>
              <w:pStyle w:val="TAL"/>
              <w:rPr>
                <w:sz w:val="16"/>
              </w:rPr>
            </w:pPr>
            <w:r>
              <w:rPr>
                <w:sz w:val="16"/>
              </w:rPr>
              <w:t>5502</w:t>
            </w:r>
          </w:p>
        </w:tc>
        <w:tc>
          <w:tcPr>
            <w:tcW w:w="547" w:type="dxa"/>
            <w:tcBorders>
              <w:top w:val="single" w:sz="4" w:space="0" w:color="auto"/>
              <w:left w:val="single" w:sz="4" w:space="0" w:color="auto"/>
              <w:bottom w:val="single" w:sz="4" w:space="0" w:color="auto"/>
              <w:right w:val="single" w:sz="4" w:space="0" w:color="auto"/>
            </w:tcBorders>
          </w:tcPr>
          <w:p w14:paraId="08C56D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0A17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463DF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8C4016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27689A3" w14:textId="77777777" w:rsidR="00A74CDB" w:rsidRDefault="00A74CDB">
            <w:pPr>
              <w:pStyle w:val="TAL"/>
              <w:rPr>
                <w:sz w:val="16"/>
              </w:rPr>
            </w:pPr>
            <w:r>
              <w:rPr>
                <w:sz w:val="16"/>
              </w:rPr>
              <w:t>Revised</w:t>
            </w:r>
          </w:p>
        </w:tc>
      </w:tr>
      <w:tr w:rsidR="00A74CDB" w14:paraId="455A6C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E7CE77" w14:textId="77777777" w:rsidR="00A74CDB" w:rsidRDefault="00A74CDB">
            <w:pPr>
              <w:pStyle w:val="TAL"/>
              <w:rPr>
                <w:sz w:val="16"/>
              </w:rPr>
            </w:pPr>
            <w:r>
              <w:rPr>
                <w:sz w:val="16"/>
              </w:rPr>
              <w:t>C1-235987</w:t>
            </w:r>
          </w:p>
        </w:tc>
        <w:tc>
          <w:tcPr>
            <w:tcW w:w="3133" w:type="dxa"/>
            <w:tcBorders>
              <w:top w:val="single" w:sz="4" w:space="0" w:color="auto"/>
              <w:left w:val="single" w:sz="4" w:space="0" w:color="auto"/>
              <w:bottom w:val="single" w:sz="4" w:space="0" w:color="auto"/>
              <w:right w:val="single" w:sz="4" w:space="0" w:color="auto"/>
            </w:tcBorders>
            <w:hideMark/>
          </w:tcPr>
          <w:p w14:paraId="48E8746F" w14:textId="77777777" w:rsidR="00A74CDB" w:rsidRDefault="00A74CDB">
            <w:pPr>
              <w:pStyle w:val="TAL"/>
              <w:rPr>
                <w:sz w:val="16"/>
              </w:rPr>
            </w:pPr>
            <w:r>
              <w:rPr>
                <w:sz w:val="16"/>
              </w:rPr>
              <w:t>Network support indication for UPP and LPP via UPP</w:t>
            </w:r>
          </w:p>
        </w:tc>
        <w:tc>
          <w:tcPr>
            <w:tcW w:w="1488" w:type="dxa"/>
            <w:tcBorders>
              <w:top w:val="single" w:sz="4" w:space="0" w:color="auto"/>
              <w:left w:val="single" w:sz="4" w:space="0" w:color="auto"/>
              <w:bottom w:val="single" w:sz="4" w:space="0" w:color="auto"/>
              <w:right w:val="single" w:sz="4" w:space="0" w:color="auto"/>
            </w:tcBorders>
            <w:hideMark/>
          </w:tcPr>
          <w:p w14:paraId="18C7B1E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0017E4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5657F1" w14:textId="77777777" w:rsidR="00A74CDB" w:rsidRDefault="00A74CDB">
            <w:pPr>
              <w:pStyle w:val="TAL"/>
              <w:rPr>
                <w:sz w:val="16"/>
              </w:rPr>
            </w:pPr>
            <w:r>
              <w:rPr>
                <w:sz w:val="16"/>
              </w:rPr>
              <w:t>5502</w:t>
            </w:r>
          </w:p>
        </w:tc>
        <w:tc>
          <w:tcPr>
            <w:tcW w:w="547" w:type="dxa"/>
            <w:tcBorders>
              <w:top w:val="single" w:sz="4" w:space="0" w:color="auto"/>
              <w:left w:val="single" w:sz="4" w:space="0" w:color="auto"/>
              <w:bottom w:val="single" w:sz="4" w:space="0" w:color="auto"/>
              <w:right w:val="single" w:sz="4" w:space="0" w:color="auto"/>
            </w:tcBorders>
            <w:hideMark/>
          </w:tcPr>
          <w:p w14:paraId="4F786C7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9E659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204B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7BB0F4"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9405DC7" w14:textId="77777777" w:rsidR="00A74CDB" w:rsidRDefault="00A74CDB">
            <w:pPr>
              <w:pStyle w:val="TAL"/>
              <w:rPr>
                <w:sz w:val="16"/>
              </w:rPr>
            </w:pPr>
            <w:r>
              <w:rPr>
                <w:sz w:val="16"/>
              </w:rPr>
              <w:t>Postponed</w:t>
            </w:r>
          </w:p>
        </w:tc>
      </w:tr>
      <w:tr w:rsidR="00A74CDB" w14:paraId="5FD96F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0799A3" w14:textId="77777777" w:rsidR="00A74CDB" w:rsidRDefault="00A74CDB">
            <w:pPr>
              <w:pStyle w:val="TAL"/>
              <w:rPr>
                <w:sz w:val="16"/>
              </w:rPr>
            </w:pPr>
            <w:r>
              <w:rPr>
                <w:sz w:val="16"/>
              </w:rPr>
              <w:t>C1-235293</w:t>
            </w:r>
          </w:p>
        </w:tc>
        <w:tc>
          <w:tcPr>
            <w:tcW w:w="3133" w:type="dxa"/>
            <w:tcBorders>
              <w:top w:val="single" w:sz="4" w:space="0" w:color="auto"/>
              <w:left w:val="single" w:sz="4" w:space="0" w:color="auto"/>
              <w:bottom w:val="single" w:sz="4" w:space="0" w:color="auto"/>
              <w:right w:val="single" w:sz="4" w:space="0" w:color="auto"/>
            </w:tcBorders>
            <w:hideMark/>
          </w:tcPr>
          <w:p w14:paraId="739DE0EC" w14:textId="77777777" w:rsidR="00A74CDB" w:rsidRDefault="00A74CDB">
            <w:pPr>
              <w:pStyle w:val="TAL"/>
              <w:rPr>
                <w:sz w:val="16"/>
              </w:rPr>
            </w:pPr>
            <w:r>
              <w:rPr>
                <w:sz w:val="16"/>
              </w:rPr>
              <w:t>Identification of PRU related to forwarded LCS messages</w:t>
            </w:r>
          </w:p>
        </w:tc>
        <w:tc>
          <w:tcPr>
            <w:tcW w:w="1488" w:type="dxa"/>
            <w:tcBorders>
              <w:top w:val="single" w:sz="4" w:space="0" w:color="auto"/>
              <w:left w:val="single" w:sz="4" w:space="0" w:color="auto"/>
              <w:bottom w:val="single" w:sz="4" w:space="0" w:color="auto"/>
              <w:right w:val="single" w:sz="4" w:space="0" w:color="auto"/>
            </w:tcBorders>
            <w:hideMark/>
          </w:tcPr>
          <w:p w14:paraId="0ACAAE5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C8F8CD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1AB4EC" w14:textId="77777777" w:rsidR="00A74CDB" w:rsidRDefault="00A74CDB">
            <w:pPr>
              <w:pStyle w:val="TAL"/>
              <w:rPr>
                <w:sz w:val="16"/>
              </w:rPr>
            </w:pPr>
            <w:r>
              <w:rPr>
                <w:sz w:val="16"/>
              </w:rPr>
              <w:t>5503</w:t>
            </w:r>
          </w:p>
        </w:tc>
        <w:tc>
          <w:tcPr>
            <w:tcW w:w="547" w:type="dxa"/>
            <w:tcBorders>
              <w:top w:val="single" w:sz="4" w:space="0" w:color="auto"/>
              <w:left w:val="single" w:sz="4" w:space="0" w:color="auto"/>
              <w:bottom w:val="single" w:sz="4" w:space="0" w:color="auto"/>
              <w:right w:val="single" w:sz="4" w:space="0" w:color="auto"/>
            </w:tcBorders>
          </w:tcPr>
          <w:p w14:paraId="7D9BB1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8E2431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34870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92CB77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3871265" w14:textId="77777777" w:rsidR="00A74CDB" w:rsidRDefault="00A74CDB">
            <w:pPr>
              <w:pStyle w:val="TAL"/>
              <w:rPr>
                <w:sz w:val="16"/>
              </w:rPr>
            </w:pPr>
            <w:r>
              <w:rPr>
                <w:sz w:val="16"/>
              </w:rPr>
              <w:t>Revised</w:t>
            </w:r>
          </w:p>
        </w:tc>
      </w:tr>
      <w:tr w:rsidR="00A74CDB" w14:paraId="162830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87298F" w14:textId="77777777" w:rsidR="00A74CDB" w:rsidRDefault="00A74CDB">
            <w:pPr>
              <w:pStyle w:val="TAL"/>
              <w:rPr>
                <w:sz w:val="16"/>
              </w:rPr>
            </w:pPr>
            <w:r>
              <w:rPr>
                <w:sz w:val="16"/>
              </w:rPr>
              <w:t>C1-236493</w:t>
            </w:r>
          </w:p>
        </w:tc>
        <w:tc>
          <w:tcPr>
            <w:tcW w:w="3133" w:type="dxa"/>
            <w:tcBorders>
              <w:top w:val="single" w:sz="4" w:space="0" w:color="auto"/>
              <w:left w:val="single" w:sz="4" w:space="0" w:color="auto"/>
              <w:bottom w:val="single" w:sz="4" w:space="0" w:color="auto"/>
              <w:right w:val="single" w:sz="4" w:space="0" w:color="auto"/>
            </w:tcBorders>
            <w:hideMark/>
          </w:tcPr>
          <w:p w14:paraId="63521DE0" w14:textId="77777777" w:rsidR="00A74CDB" w:rsidRDefault="00A74CDB">
            <w:pPr>
              <w:pStyle w:val="TAL"/>
              <w:rPr>
                <w:sz w:val="16"/>
              </w:rPr>
            </w:pPr>
            <w:r>
              <w:rPr>
                <w:sz w:val="16"/>
              </w:rPr>
              <w:t>Identification of PRU related to forwarded LCS messages</w:t>
            </w:r>
          </w:p>
        </w:tc>
        <w:tc>
          <w:tcPr>
            <w:tcW w:w="1488" w:type="dxa"/>
            <w:tcBorders>
              <w:top w:val="single" w:sz="4" w:space="0" w:color="auto"/>
              <w:left w:val="single" w:sz="4" w:space="0" w:color="auto"/>
              <w:bottom w:val="single" w:sz="4" w:space="0" w:color="auto"/>
              <w:right w:val="single" w:sz="4" w:space="0" w:color="auto"/>
            </w:tcBorders>
            <w:hideMark/>
          </w:tcPr>
          <w:p w14:paraId="60510CCA"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064893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F19332" w14:textId="77777777" w:rsidR="00A74CDB" w:rsidRDefault="00A74CDB">
            <w:pPr>
              <w:pStyle w:val="TAL"/>
              <w:rPr>
                <w:sz w:val="16"/>
              </w:rPr>
            </w:pPr>
            <w:r>
              <w:rPr>
                <w:sz w:val="16"/>
              </w:rPr>
              <w:t>5503</w:t>
            </w:r>
          </w:p>
        </w:tc>
        <w:tc>
          <w:tcPr>
            <w:tcW w:w="547" w:type="dxa"/>
            <w:tcBorders>
              <w:top w:val="single" w:sz="4" w:space="0" w:color="auto"/>
              <w:left w:val="single" w:sz="4" w:space="0" w:color="auto"/>
              <w:bottom w:val="single" w:sz="4" w:space="0" w:color="auto"/>
              <w:right w:val="single" w:sz="4" w:space="0" w:color="auto"/>
            </w:tcBorders>
            <w:hideMark/>
          </w:tcPr>
          <w:p w14:paraId="0DA8BB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21C1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0E293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50C44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286BDB2" w14:textId="77777777" w:rsidR="00A74CDB" w:rsidRDefault="00A74CDB">
            <w:pPr>
              <w:pStyle w:val="TAL"/>
              <w:rPr>
                <w:sz w:val="16"/>
              </w:rPr>
            </w:pPr>
            <w:r>
              <w:rPr>
                <w:sz w:val="16"/>
              </w:rPr>
              <w:t>Revised</w:t>
            </w:r>
          </w:p>
        </w:tc>
      </w:tr>
      <w:tr w:rsidR="00A74CDB" w14:paraId="6E0700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E13778" w14:textId="77777777" w:rsidR="00A74CDB" w:rsidRDefault="00A74CDB">
            <w:pPr>
              <w:pStyle w:val="TAL"/>
              <w:rPr>
                <w:sz w:val="16"/>
              </w:rPr>
            </w:pPr>
            <w:r>
              <w:rPr>
                <w:sz w:val="16"/>
              </w:rPr>
              <w:t>C1-236549</w:t>
            </w:r>
          </w:p>
        </w:tc>
        <w:tc>
          <w:tcPr>
            <w:tcW w:w="3133" w:type="dxa"/>
            <w:tcBorders>
              <w:top w:val="single" w:sz="4" w:space="0" w:color="auto"/>
              <w:left w:val="single" w:sz="4" w:space="0" w:color="auto"/>
              <w:bottom w:val="single" w:sz="4" w:space="0" w:color="auto"/>
              <w:right w:val="single" w:sz="4" w:space="0" w:color="auto"/>
            </w:tcBorders>
            <w:hideMark/>
          </w:tcPr>
          <w:p w14:paraId="4119B469" w14:textId="77777777" w:rsidR="00A74CDB" w:rsidRDefault="00A74CDB">
            <w:pPr>
              <w:pStyle w:val="TAL"/>
              <w:rPr>
                <w:sz w:val="16"/>
              </w:rPr>
            </w:pPr>
            <w:r>
              <w:rPr>
                <w:sz w:val="16"/>
              </w:rPr>
              <w:t>Identification of PRU related to forwarded LCS messages</w:t>
            </w:r>
          </w:p>
        </w:tc>
        <w:tc>
          <w:tcPr>
            <w:tcW w:w="1488" w:type="dxa"/>
            <w:tcBorders>
              <w:top w:val="single" w:sz="4" w:space="0" w:color="auto"/>
              <w:left w:val="single" w:sz="4" w:space="0" w:color="auto"/>
              <w:bottom w:val="single" w:sz="4" w:space="0" w:color="auto"/>
              <w:right w:val="single" w:sz="4" w:space="0" w:color="auto"/>
            </w:tcBorders>
            <w:hideMark/>
          </w:tcPr>
          <w:p w14:paraId="122AF45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ED73E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484D9EE" w14:textId="77777777" w:rsidR="00A74CDB" w:rsidRDefault="00A74CDB">
            <w:pPr>
              <w:pStyle w:val="TAL"/>
              <w:rPr>
                <w:sz w:val="16"/>
              </w:rPr>
            </w:pPr>
            <w:r>
              <w:rPr>
                <w:sz w:val="16"/>
              </w:rPr>
              <w:t>5503</w:t>
            </w:r>
          </w:p>
        </w:tc>
        <w:tc>
          <w:tcPr>
            <w:tcW w:w="547" w:type="dxa"/>
            <w:tcBorders>
              <w:top w:val="single" w:sz="4" w:space="0" w:color="auto"/>
              <w:left w:val="single" w:sz="4" w:space="0" w:color="auto"/>
              <w:bottom w:val="single" w:sz="4" w:space="0" w:color="auto"/>
              <w:right w:val="single" w:sz="4" w:space="0" w:color="auto"/>
            </w:tcBorders>
            <w:hideMark/>
          </w:tcPr>
          <w:p w14:paraId="27A97E5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C5FB0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0FB9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405029"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7A501A1F" w14:textId="77777777" w:rsidR="00A74CDB" w:rsidRDefault="00A74CDB">
            <w:pPr>
              <w:pStyle w:val="TAL"/>
              <w:rPr>
                <w:sz w:val="16"/>
              </w:rPr>
            </w:pPr>
            <w:r>
              <w:rPr>
                <w:sz w:val="16"/>
              </w:rPr>
              <w:t>Agreed</w:t>
            </w:r>
          </w:p>
        </w:tc>
      </w:tr>
      <w:tr w:rsidR="00A74CDB" w14:paraId="4D9A8C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A6A9D0" w14:textId="77777777" w:rsidR="00A74CDB" w:rsidRDefault="00A74CDB">
            <w:pPr>
              <w:pStyle w:val="TAL"/>
              <w:rPr>
                <w:sz w:val="16"/>
              </w:rPr>
            </w:pPr>
            <w:r>
              <w:rPr>
                <w:sz w:val="16"/>
              </w:rPr>
              <w:t>C1-235294</w:t>
            </w:r>
          </w:p>
        </w:tc>
        <w:tc>
          <w:tcPr>
            <w:tcW w:w="3133" w:type="dxa"/>
            <w:tcBorders>
              <w:top w:val="single" w:sz="4" w:space="0" w:color="auto"/>
              <w:left w:val="single" w:sz="4" w:space="0" w:color="auto"/>
              <w:bottom w:val="single" w:sz="4" w:space="0" w:color="auto"/>
              <w:right w:val="single" w:sz="4" w:space="0" w:color="auto"/>
            </w:tcBorders>
            <w:hideMark/>
          </w:tcPr>
          <w:p w14:paraId="1DCD4DEE" w14:textId="77777777" w:rsidR="00A74CDB" w:rsidRDefault="00A74CDB">
            <w:pPr>
              <w:pStyle w:val="TAL"/>
              <w:rPr>
                <w:sz w:val="16"/>
              </w:rPr>
            </w:pPr>
            <w:r>
              <w:rPr>
                <w:sz w:val="16"/>
              </w:rPr>
              <w:t>Correction of style and wording</w:t>
            </w:r>
          </w:p>
        </w:tc>
        <w:tc>
          <w:tcPr>
            <w:tcW w:w="1488" w:type="dxa"/>
            <w:tcBorders>
              <w:top w:val="single" w:sz="4" w:space="0" w:color="auto"/>
              <w:left w:val="single" w:sz="4" w:space="0" w:color="auto"/>
              <w:bottom w:val="single" w:sz="4" w:space="0" w:color="auto"/>
              <w:right w:val="single" w:sz="4" w:space="0" w:color="auto"/>
            </w:tcBorders>
            <w:hideMark/>
          </w:tcPr>
          <w:p w14:paraId="6833743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8FEF4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7EEBA90" w14:textId="77777777" w:rsidR="00A74CDB" w:rsidRDefault="00A74CDB">
            <w:pPr>
              <w:pStyle w:val="TAL"/>
              <w:rPr>
                <w:sz w:val="16"/>
              </w:rPr>
            </w:pPr>
            <w:r>
              <w:rPr>
                <w:sz w:val="16"/>
              </w:rPr>
              <w:t>5504</w:t>
            </w:r>
          </w:p>
        </w:tc>
        <w:tc>
          <w:tcPr>
            <w:tcW w:w="547" w:type="dxa"/>
            <w:tcBorders>
              <w:top w:val="single" w:sz="4" w:space="0" w:color="auto"/>
              <w:left w:val="single" w:sz="4" w:space="0" w:color="auto"/>
              <w:bottom w:val="single" w:sz="4" w:space="0" w:color="auto"/>
              <w:right w:val="single" w:sz="4" w:space="0" w:color="auto"/>
            </w:tcBorders>
          </w:tcPr>
          <w:p w14:paraId="6C77ED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E1C9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0BE1C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E0C1D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784FCF" w14:textId="77777777" w:rsidR="00A74CDB" w:rsidRDefault="00A74CDB">
            <w:pPr>
              <w:pStyle w:val="TAL"/>
              <w:rPr>
                <w:sz w:val="16"/>
              </w:rPr>
            </w:pPr>
            <w:r>
              <w:rPr>
                <w:sz w:val="16"/>
              </w:rPr>
              <w:t>Revised</w:t>
            </w:r>
          </w:p>
        </w:tc>
      </w:tr>
      <w:tr w:rsidR="00A74CDB" w14:paraId="28E650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18245C" w14:textId="77777777" w:rsidR="00A74CDB" w:rsidRDefault="00A74CDB">
            <w:pPr>
              <w:pStyle w:val="TAL"/>
              <w:rPr>
                <w:sz w:val="16"/>
              </w:rPr>
            </w:pPr>
            <w:r>
              <w:rPr>
                <w:sz w:val="16"/>
              </w:rPr>
              <w:t>C1-236017</w:t>
            </w:r>
          </w:p>
        </w:tc>
        <w:tc>
          <w:tcPr>
            <w:tcW w:w="3133" w:type="dxa"/>
            <w:tcBorders>
              <w:top w:val="single" w:sz="4" w:space="0" w:color="auto"/>
              <w:left w:val="single" w:sz="4" w:space="0" w:color="auto"/>
              <w:bottom w:val="single" w:sz="4" w:space="0" w:color="auto"/>
              <w:right w:val="single" w:sz="4" w:space="0" w:color="auto"/>
            </w:tcBorders>
            <w:hideMark/>
          </w:tcPr>
          <w:p w14:paraId="6237A461" w14:textId="77777777" w:rsidR="00A74CDB" w:rsidRDefault="00A74CDB">
            <w:pPr>
              <w:pStyle w:val="TAL"/>
              <w:rPr>
                <w:sz w:val="16"/>
              </w:rPr>
            </w:pPr>
            <w:r>
              <w:rPr>
                <w:sz w:val="16"/>
              </w:rPr>
              <w:t>Correction of style and wording</w:t>
            </w:r>
          </w:p>
        </w:tc>
        <w:tc>
          <w:tcPr>
            <w:tcW w:w="1488" w:type="dxa"/>
            <w:tcBorders>
              <w:top w:val="single" w:sz="4" w:space="0" w:color="auto"/>
              <w:left w:val="single" w:sz="4" w:space="0" w:color="auto"/>
              <w:bottom w:val="single" w:sz="4" w:space="0" w:color="auto"/>
              <w:right w:val="single" w:sz="4" w:space="0" w:color="auto"/>
            </w:tcBorders>
            <w:hideMark/>
          </w:tcPr>
          <w:p w14:paraId="0BA9F79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28CAB0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8A34D0" w14:textId="77777777" w:rsidR="00A74CDB" w:rsidRDefault="00A74CDB">
            <w:pPr>
              <w:pStyle w:val="TAL"/>
              <w:rPr>
                <w:sz w:val="16"/>
              </w:rPr>
            </w:pPr>
            <w:r>
              <w:rPr>
                <w:sz w:val="16"/>
              </w:rPr>
              <w:t>5504</w:t>
            </w:r>
          </w:p>
        </w:tc>
        <w:tc>
          <w:tcPr>
            <w:tcW w:w="547" w:type="dxa"/>
            <w:tcBorders>
              <w:top w:val="single" w:sz="4" w:space="0" w:color="auto"/>
              <w:left w:val="single" w:sz="4" w:space="0" w:color="auto"/>
              <w:bottom w:val="single" w:sz="4" w:space="0" w:color="auto"/>
              <w:right w:val="single" w:sz="4" w:space="0" w:color="auto"/>
            </w:tcBorders>
            <w:hideMark/>
          </w:tcPr>
          <w:p w14:paraId="0618E06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365F5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8C36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21AA4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D8E5883" w14:textId="77777777" w:rsidR="00A74CDB" w:rsidRDefault="00A74CDB">
            <w:pPr>
              <w:pStyle w:val="TAL"/>
              <w:rPr>
                <w:sz w:val="16"/>
              </w:rPr>
            </w:pPr>
            <w:r>
              <w:rPr>
                <w:sz w:val="16"/>
              </w:rPr>
              <w:t>Agreed</w:t>
            </w:r>
          </w:p>
        </w:tc>
      </w:tr>
      <w:tr w:rsidR="00A74CDB" w14:paraId="7DA0A8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AE70C5" w14:textId="77777777" w:rsidR="00A74CDB" w:rsidRDefault="00A74CDB">
            <w:pPr>
              <w:pStyle w:val="TAL"/>
              <w:rPr>
                <w:sz w:val="16"/>
              </w:rPr>
            </w:pPr>
            <w:r>
              <w:rPr>
                <w:sz w:val="16"/>
              </w:rPr>
              <w:t>C1-235295</w:t>
            </w:r>
          </w:p>
        </w:tc>
        <w:tc>
          <w:tcPr>
            <w:tcW w:w="3133" w:type="dxa"/>
            <w:tcBorders>
              <w:top w:val="single" w:sz="4" w:space="0" w:color="auto"/>
              <w:left w:val="single" w:sz="4" w:space="0" w:color="auto"/>
              <w:bottom w:val="single" w:sz="4" w:space="0" w:color="auto"/>
              <w:right w:val="single" w:sz="4" w:space="0" w:color="auto"/>
            </w:tcBorders>
            <w:hideMark/>
          </w:tcPr>
          <w:p w14:paraId="0D290D16" w14:textId="77777777" w:rsidR="00A74CDB" w:rsidRDefault="00A74CDB">
            <w:pPr>
              <w:pStyle w:val="TAL"/>
              <w:rPr>
                <w:sz w:val="16"/>
              </w:rPr>
            </w:pPr>
            <w:r>
              <w:rPr>
                <w:sz w:val="16"/>
              </w:rPr>
              <w:t>Correction of 5GMM aspects of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AE7BE7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7829AE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87E127F" w14:textId="77777777" w:rsidR="00A74CDB" w:rsidRDefault="00A74CDB">
            <w:pPr>
              <w:pStyle w:val="TAL"/>
              <w:rPr>
                <w:sz w:val="16"/>
              </w:rPr>
            </w:pPr>
            <w:r>
              <w:rPr>
                <w:sz w:val="16"/>
              </w:rPr>
              <w:t>5505</w:t>
            </w:r>
          </w:p>
        </w:tc>
        <w:tc>
          <w:tcPr>
            <w:tcW w:w="547" w:type="dxa"/>
            <w:tcBorders>
              <w:top w:val="single" w:sz="4" w:space="0" w:color="auto"/>
              <w:left w:val="single" w:sz="4" w:space="0" w:color="auto"/>
              <w:bottom w:val="single" w:sz="4" w:space="0" w:color="auto"/>
              <w:right w:val="single" w:sz="4" w:space="0" w:color="auto"/>
            </w:tcBorders>
          </w:tcPr>
          <w:p w14:paraId="779865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8A51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77651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6E26E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8D850CD" w14:textId="77777777" w:rsidR="00A74CDB" w:rsidRDefault="00A74CDB">
            <w:pPr>
              <w:pStyle w:val="TAL"/>
              <w:rPr>
                <w:sz w:val="16"/>
              </w:rPr>
            </w:pPr>
            <w:r>
              <w:rPr>
                <w:sz w:val="16"/>
              </w:rPr>
              <w:t>Revised</w:t>
            </w:r>
          </w:p>
        </w:tc>
      </w:tr>
      <w:tr w:rsidR="00A74CDB" w14:paraId="18CF12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659E64" w14:textId="77777777" w:rsidR="00A74CDB" w:rsidRDefault="00A74CDB">
            <w:pPr>
              <w:pStyle w:val="TAL"/>
              <w:rPr>
                <w:sz w:val="16"/>
              </w:rPr>
            </w:pPr>
            <w:r>
              <w:rPr>
                <w:sz w:val="16"/>
              </w:rPr>
              <w:t>C1-236227</w:t>
            </w:r>
          </w:p>
        </w:tc>
        <w:tc>
          <w:tcPr>
            <w:tcW w:w="3133" w:type="dxa"/>
            <w:tcBorders>
              <w:top w:val="single" w:sz="4" w:space="0" w:color="auto"/>
              <w:left w:val="single" w:sz="4" w:space="0" w:color="auto"/>
              <w:bottom w:val="single" w:sz="4" w:space="0" w:color="auto"/>
              <w:right w:val="single" w:sz="4" w:space="0" w:color="auto"/>
            </w:tcBorders>
            <w:hideMark/>
          </w:tcPr>
          <w:p w14:paraId="307A2517" w14:textId="77777777" w:rsidR="00A74CDB" w:rsidRDefault="00A74CDB">
            <w:pPr>
              <w:pStyle w:val="TAL"/>
              <w:rPr>
                <w:sz w:val="16"/>
              </w:rPr>
            </w:pPr>
            <w:r>
              <w:rPr>
                <w:sz w:val="16"/>
              </w:rPr>
              <w:t>Correction of 5GMM aspects of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8EDB720"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297235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B3281FC" w14:textId="77777777" w:rsidR="00A74CDB" w:rsidRDefault="00A74CDB">
            <w:pPr>
              <w:pStyle w:val="TAL"/>
              <w:rPr>
                <w:sz w:val="16"/>
              </w:rPr>
            </w:pPr>
            <w:r>
              <w:rPr>
                <w:sz w:val="16"/>
              </w:rPr>
              <w:t>5505</w:t>
            </w:r>
          </w:p>
        </w:tc>
        <w:tc>
          <w:tcPr>
            <w:tcW w:w="547" w:type="dxa"/>
            <w:tcBorders>
              <w:top w:val="single" w:sz="4" w:space="0" w:color="auto"/>
              <w:left w:val="single" w:sz="4" w:space="0" w:color="auto"/>
              <w:bottom w:val="single" w:sz="4" w:space="0" w:color="auto"/>
              <w:right w:val="single" w:sz="4" w:space="0" w:color="auto"/>
            </w:tcBorders>
            <w:hideMark/>
          </w:tcPr>
          <w:p w14:paraId="0BB19D2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E6BD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0888B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72BF8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129B9F0" w14:textId="77777777" w:rsidR="00A74CDB" w:rsidRDefault="00A74CDB">
            <w:pPr>
              <w:pStyle w:val="TAL"/>
              <w:rPr>
                <w:sz w:val="16"/>
              </w:rPr>
            </w:pPr>
            <w:r>
              <w:rPr>
                <w:sz w:val="16"/>
              </w:rPr>
              <w:t>Agreed</w:t>
            </w:r>
          </w:p>
        </w:tc>
      </w:tr>
      <w:tr w:rsidR="00A74CDB" w14:paraId="7F8AB8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09F67D" w14:textId="77777777" w:rsidR="00A74CDB" w:rsidRDefault="00A74CDB">
            <w:pPr>
              <w:pStyle w:val="TAL"/>
              <w:rPr>
                <w:sz w:val="16"/>
              </w:rPr>
            </w:pPr>
            <w:r>
              <w:rPr>
                <w:sz w:val="16"/>
              </w:rPr>
              <w:t>C1-235296</w:t>
            </w:r>
          </w:p>
        </w:tc>
        <w:tc>
          <w:tcPr>
            <w:tcW w:w="3133" w:type="dxa"/>
            <w:tcBorders>
              <w:top w:val="single" w:sz="4" w:space="0" w:color="auto"/>
              <w:left w:val="single" w:sz="4" w:space="0" w:color="auto"/>
              <w:bottom w:val="single" w:sz="4" w:space="0" w:color="auto"/>
              <w:right w:val="single" w:sz="4" w:space="0" w:color="auto"/>
            </w:tcBorders>
            <w:hideMark/>
          </w:tcPr>
          <w:p w14:paraId="2841F101"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4C773C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2B2616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4F95C4" w14:textId="77777777" w:rsidR="00A74CDB" w:rsidRDefault="00A74CDB">
            <w:pPr>
              <w:pStyle w:val="TAL"/>
              <w:rPr>
                <w:sz w:val="16"/>
              </w:rPr>
            </w:pPr>
            <w:r>
              <w:rPr>
                <w:sz w:val="16"/>
              </w:rPr>
              <w:t>5506</w:t>
            </w:r>
          </w:p>
        </w:tc>
        <w:tc>
          <w:tcPr>
            <w:tcW w:w="547" w:type="dxa"/>
            <w:tcBorders>
              <w:top w:val="single" w:sz="4" w:space="0" w:color="auto"/>
              <w:left w:val="single" w:sz="4" w:space="0" w:color="auto"/>
              <w:bottom w:val="single" w:sz="4" w:space="0" w:color="auto"/>
              <w:right w:val="single" w:sz="4" w:space="0" w:color="auto"/>
            </w:tcBorders>
          </w:tcPr>
          <w:p w14:paraId="483169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970FC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4618A6"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1C2C3E5F"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861807A" w14:textId="77777777" w:rsidR="00A74CDB" w:rsidRDefault="00A74CDB">
            <w:pPr>
              <w:pStyle w:val="TAL"/>
              <w:rPr>
                <w:sz w:val="16"/>
              </w:rPr>
            </w:pPr>
            <w:r>
              <w:rPr>
                <w:sz w:val="16"/>
              </w:rPr>
              <w:t>Revised</w:t>
            </w:r>
          </w:p>
        </w:tc>
      </w:tr>
      <w:tr w:rsidR="00A74CDB" w14:paraId="0A35C8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E2C962" w14:textId="77777777" w:rsidR="00A74CDB" w:rsidRDefault="00A74CDB">
            <w:pPr>
              <w:pStyle w:val="TAL"/>
              <w:rPr>
                <w:sz w:val="16"/>
              </w:rPr>
            </w:pPr>
            <w:r>
              <w:rPr>
                <w:sz w:val="16"/>
              </w:rPr>
              <w:t>C1-236228</w:t>
            </w:r>
          </w:p>
        </w:tc>
        <w:tc>
          <w:tcPr>
            <w:tcW w:w="3133" w:type="dxa"/>
            <w:tcBorders>
              <w:top w:val="single" w:sz="4" w:space="0" w:color="auto"/>
              <w:left w:val="single" w:sz="4" w:space="0" w:color="auto"/>
              <w:bottom w:val="single" w:sz="4" w:space="0" w:color="auto"/>
              <w:right w:val="single" w:sz="4" w:space="0" w:color="auto"/>
            </w:tcBorders>
            <w:hideMark/>
          </w:tcPr>
          <w:p w14:paraId="22547903"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DB33BB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00683D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FDB1D2" w14:textId="77777777" w:rsidR="00A74CDB" w:rsidRDefault="00A74CDB">
            <w:pPr>
              <w:pStyle w:val="TAL"/>
              <w:rPr>
                <w:sz w:val="16"/>
              </w:rPr>
            </w:pPr>
            <w:r>
              <w:rPr>
                <w:sz w:val="16"/>
              </w:rPr>
              <w:t>5506</w:t>
            </w:r>
          </w:p>
        </w:tc>
        <w:tc>
          <w:tcPr>
            <w:tcW w:w="547" w:type="dxa"/>
            <w:tcBorders>
              <w:top w:val="single" w:sz="4" w:space="0" w:color="auto"/>
              <w:left w:val="single" w:sz="4" w:space="0" w:color="auto"/>
              <w:bottom w:val="single" w:sz="4" w:space="0" w:color="auto"/>
              <w:right w:val="single" w:sz="4" w:space="0" w:color="auto"/>
            </w:tcBorders>
            <w:hideMark/>
          </w:tcPr>
          <w:p w14:paraId="639B746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DCE1E0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62F584"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A71B64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76A75CB" w14:textId="77777777" w:rsidR="00A74CDB" w:rsidRDefault="00A74CDB">
            <w:pPr>
              <w:pStyle w:val="TAL"/>
              <w:rPr>
                <w:sz w:val="16"/>
              </w:rPr>
            </w:pPr>
            <w:r>
              <w:rPr>
                <w:sz w:val="16"/>
              </w:rPr>
              <w:t>Agreed</w:t>
            </w:r>
          </w:p>
        </w:tc>
      </w:tr>
      <w:tr w:rsidR="00A74CDB" w14:paraId="5B6FF0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667649" w14:textId="77777777" w:rsidR="00A74CDB" w:rsidRDefault="00A74CDB">
            <w:pPr>
              <w:pStyle w:val="TAL"/>
              <w:rPr>
                <w:sz w:val="16"/>
              </w:rPr>
            </w:pPr>
            <w:r>
              <w:rPr>
                <w:sz w:val="16"/>
              </w:rPr>
              <w:t>C1-235297</w:t>
            </w:r>
          </w:p>
        </w:tc>
        <w:tc>
          <w:tcPr>
            <w:tcW w:w="3133" w:type="dxa"/>
            <w:tcBorders>
              <w:top w:val="single" w:sz="4" w:space="0" w:color="auto"/>
              <w:left w:val="single" w:sz="4" w:space="0" w:color="auto"/>
              <w:bottom w:val="single" w:sz="4" w:space="0" w:color="auto"/>
              <w:right w:val="single" w:sz="4" w:space="0" w:color="auto"/>
            </w:tcBorders>
            <w:hideMark/>
          </w:tcPr>
          <w:p w14:paraId="11D49F5F" w14:textId="77777777" w:rsidR="00A74CDB" w:rsidRDefault="00A74CDB">
            <w:pPr>
              <w:pStyle w:val="TAL"/>
              <w:rPr>
                <w:sz w:val="16"/>
              </w:rPr>
            </w:pPr>
            <w:r>
              <w:rPr>
                <w:sz w:val="16"/>
              </w:rPr>
              <w:t>MBS join reject at roaming and outside SMF service area, Alt 1</w:t>
            </w:r>
          </w:p>
        </w:tc>
        <w:tc>
          <w:tcPr>
            <w:tcW w:w="1488" w:type="dxa"/>
            <w:tcBorders>
              <w:top w:val="single" w:sz="4" w:space="0" w:color="auto"/>
              <w:left w:val="single" w:sz="4" w:space="0" w:color="auto"/>
              <w:bottom w:val="single" w:sz="4" w:space="0" w:color="auto"/>
              <w:right w:val="single" w:sz="4" w:space="0" w:color="auto"/>
            </w:tcBorders>
            <w:hideMark/>
          </w:tcPr>
          <w:p w14:paraId="24F2B29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DBB06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EACD10" w14:textId="77777777" w:rsidR="00A74CDB" w:rsidRDefault="00A74CDB">
            <w:pPr>
              <w:pStyle w:val="TAL"/>
              <w:rPr>
                <w:sz w:val="16"/>
              </w:rPr>
            </w:pPr>
            <w:r>
              <w:rPr>
                <w:sz w:val="16"/>
              </w:rPr>
              <w:t>5507</w:t>
            </w:r>
          </w:p>
        </w:tc>
        <w:tc>
          <w:tcPr>
            <w:tcW w:w="547" w:type="dxa"/>
            <w:tcBorders>
              <w:top w:val="single" w:sz="4" w:space="0" w:color="auto"/>
              <w:left w:val="single" w:sz="4" w:space="0" w:color="auto"/>
              <w:bottom w:val="single" w:sz="4" w:space="0" w:color="auto"/>
              <w:right w:val="single" w:sz="4" w:space="0" w:color="auto"/>
            </w:tcBorders>
          </w:tcPr>
          <w:p w14:paraId="7CC9D1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7805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7426D8"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B0311EC"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2FD36254" w14:textId="77777777" w:rsidR="00A74CDB" w:rsidRDefault="00A74CDB">
            <w:pPr>
              <w:pStyle w:val="TAL"/>
              <w:rPr>
                <w:sz w:val="16"/>
              </w:rPr>
            </w:pPr>
            <w:r>
              <w:rPr>
                <w:sz w:val="16"/>
              </w:rPr>
              <w:t>Revised</w:t>
            </w:r>
          </w:p>
        </w:tc>
      </w:tr>
      <w:tr w:rsidR="00A74CDB" w14:paraId="3363C0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7BA292" w14:textId="77777777" w:rsidR="00A74CDB" w:rsidRDefault="00A74CDB">
            <w:pPr>
              <w:pStyle w:val="TAL"/>
              <w:rPr>
                <w:sz w:val="16"/>
              </w:rPr>
            </w:pPr>
            <w:r>
              <w:rPr>
                <w:sz w:val="16"/>
              </w:rPr>
              <w:t>C1-236317</w:t>
            </w:r>
          </w:p>
        </w:tc>
        <w:tc>
          <w:tcPr>
            <w:tcW w:w="3133" w:type="dxa"/>
            <w:tcBorders>
              <w:top w:val="single" w:sz="4" w:space="0" w:color="auto"/>
              <w:left w:val="single" w:sz="4" w:space="0" w:color="auto"/>
              <w:bottom w:val="single" w:sz="4" w:space="0" w:color="auto"/>
              <w:right w:val="single" w:sz="4" w:space="0" w:color="auto"/>
            </w:tcBorders>
            <w:hideMark/>
          </w:tcPr>
          <w:p w14:paraId="5218A463" w14:textId="77777777" w:rsidR="00A74CDB" w:rsidRDefault="00A74CDB">
            <w:pPr>
              <w:pStyle w:val="TAL"/>
              <w:rPr>
                <w:sz w:val="16"/>
              </w:rPr>
            </w:pPr>
            <w:r>
              <w:rPr>
                <w:sz w:val="16"/>
              </w:rPr>
              <w:t>MBS join reject at roaming and outside SMF service area, Alt 1</w:t>
            </w:r>
          </w:p>
        </w:tc>
        <w:tc>
          <w:tcPr>
            <w:tcW w:w="1488" w:type="dxa"/>
            <w:tcBorders>
              <w:top w:val="single" w:sz="4" w:space="0" w:color="auto"/>
              <w:left w:val="single" w:sz="4" w:space="0" w:color="auto"/>
              <w:bottom w:val="single" w:sz="4" w:space="0" w:color="auto"/>
              <w:right w:val="single" w:sz="4" w:space="0" w:color="auto"/>
            </w:tcBorders>
            <w:hideMark/>
          </w:tcPr>
          <w:p w14:paraId="166752C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DFEDA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AC99BF" w14:textId="77777777" w:rsidR="00A74CDB" w:rsidRDefault="00A74CDB">
            <w:pPr>
              <w:pStyle w:val="TAL"/>
              <w:rPr>
                <w:sz w:val="16"/>
              </w:rPr>
            </w:pPr>
            <w:r>
              <w:rPr>
                <w:sz w:val="16"/>
              </w:rPr>
              <w:t>5507</w:t>
            </w:r>
          </w:p>
        </w:tc>
        <w:tc>
          <w:tcPr>
            <w:tcW w:w="547" w:type="dxa"/>
            <w:tcBorders>
              <w:top w:val="single" w:sz="4" w:space="0" w:color="auto"/>
              <w:left w:val="single" w:sz="4" w:space="0" w:color="auto"/>
              <w:bottom w:val="single" w:sz="4" w:space="0" w:color="auto"/>
              <w:right w:val="single" w:sz="4" w:space="0" w:color="auto"/>
            </w:tcBorders>
            <w:hideMark/>
          </w:tcPr>
          <w:p w14:paraId="1193272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52CD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A94800"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D3C2641"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179467ED" w14:textId="77777777" w:rsidR="00A74CDB" w:rsidRDefault="00A74CDB">
            <w:pPr>
              <w:pStyle w:val="TAL"/>
              <w:rPr>
                <w:sz w:val="16"/>
              </w:rPr>
            </w:pPr>
            <w:r>
              <w:rPr>
                <w:sz w:val="16"/>
              </w:rPr>
              <w:t>Postponed</w:t>
            </w:r>
          </w:p>
        </w:tc>
      </w:tr>
      <w:tr w:rsidR="00A74CDB" w14:paraId="3C7884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DE7F59" w14:textId="77777777" w:rsidR="00A74CDB" w:rsidRDefault="00A74CDB">
            <w:pPr>
              <w:pStyle w:val="TAL"/>
              <w:rPr>
                <w:sz w:val="16"/>
              </w:rPr>
            </w:pPr>
            <w:r>
              <w:rPr>
                <w:sz w:val="16"/>
              </w:rPr>
              <w:t>C1-235298</w:t>
            </w:r>
          </w:p>
        </w:tc>
        <w:tc>
          <w:tcPr>
            <w:tcW w:w="3133" w:type="dxa"/>
            <w:tcBorders>
              <w:top w:val="single" w:sz="4" w:space="0" w:color="auto"/>
              <w:left w:val="single" w:sz="4" w:space="0" w:color="auto"/>
              <w:bottom w:val="single" w:sz="4" w:space="0" w:color="auto"/>
              <w:right w:val="single" w:sz="4" w:space="0" w:color="auto"/>
            </w:tcBorders>
            <w:hideMark/>
          </w:tcPr>
          <w:p w14:paraId="36C82D8F" w14:textId="77777777" w:rsidR="00A74CDB" w:rsidRDefault="00A74CDB">
            <w:pPr>
              <w:pStyle w:val="TAL"/>
              <w:rPr>
                <w:sz w:val="16"/>
              </w:rPr>
            </w:pPr>
            <w:r>
              <w:rPr>
                <w:sz w:val="16"/>
              </w:rPr>
              <w:t>MBS join reject at roaming and outside SMF service area, Alt 2</w:t>
            </w:r>
          </w:p>
        </w:tc>
        <w:tc>
          <w:tcPr>
            <w:tcW w:w="1488" w:type="dxa"/>
            <w:tcBorders>
              <w:top w:val="single" w:sz="4" w:space="0" w:color="auto"/>
              <w:left w:val="single" w:sz="4" w:space="0" w:color="auto"/>
              <w:bottom w:val="single" w:sz="4" w:space="0" w:color="auto"/>
              <w:right w:val="single" w:sz="4" w:space="0" w:color="auto"/>
            </w:tcBorders>
            <w:hideMark/>
          </w:tcPr>
          <w:p w14:paraId="3888919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A45B14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EAFF5AD" w14:textId="77777777" w:rsidR="00A74CDB" w:rsidRDefault="00A74CDB">
            <w:pPr>
              <w:pStyle w:val="TAL"/>
              <w:rPr>
                <w:sz w:val="16"/>
              </w:rPr>
            </w:pPr>
            <w:r>
              <w:rPr>
                <w:sz w:val="16"/>
              </w:rPr>
              <w:t>5508</w:t>
            </w:r>
          </w:p>
        </w:tc>
        <w:tc>
          <w:tcPr>
            <w:tcW w:w="547" w:type="dxa"/>
            <w:tcBorders>
              <w:top w:val="single" w:sz="4" w:space="0" w:color="auto"/>
              <w:left w:val="single" w:sz="4" w:space="0" w:color="auto"/>
              <w:bottom w:val="single" w:sz="4" w:space="0" w:color="auto"/>
              <w:right w:val="single" w:sz="4" w:space="0" w:color="auto"/>
            </w:tcBorders>
          </w:tcPr>
          <w:p w14:paraId="0F70966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4611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221A02"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1B4C7CB2"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60587475" w14:textId="77777777" w:rsidR="00A74CDB" w:rsidRDefault="00A74CDB">
            <w:pPr>
              <w:pStyle w:val="TAL"/>
              <w:rPr>
                <w:sz w:val="16"/>
              </w:rPr>
            </w:pPr>
            <w:r>
              <w:rPr>
                <w:sz w:val="16"/>
              </w:rPr>
              <w:t>Revised</w:t>
            </w:r>
          </w:p>
        </w:tc>
      </w:tr>
      <w:tr w:rsidR="00A74CDB" w14:paraId="4CD1B9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7BF300" w14:textId="77777777" w:rsidR="00A74CDB" w:rsidRDefault="00A74CDB">
            <w:pPr>
              <w:pStyle w:val="TAL"/>
              <w:rPr>
                <w:sz w:val="16"/>
              </w:rPr>
            </w:pPr>
            <w:r>
              <w:rPr>
                <w:sz w:val="16"/>
              </w:rPr>
              <w:t>C1-236437</w:t>
            </w:r>
          </w:p>
        </w:tc>
        <w:tc>
          <w:tcPr>
            <w:tcW w:w="3133" w:type="dxa"/>
            <w:tcBorders>
              <w:top w:val="single" w:sz="4" w:space="0" w:color="auto"/>
              <w:left w:val="single" w:sz="4" w:space="0" w:color="auto"/>
              <w:bottom w:val="single" w:sz="4" w:space="0" w:color="auto"/>
              <w:right w:val="single" w:sz="4" w:space="0" w:color="auto"/>
            </w:tcBorders>
            <w:hideMark/>
          </w:tcPr>
          <w:p w14:paraId="0C263ED0" w14:textId="77777777" w:rsidR="00A74CDB" w:rsidRDefault="00A74CDB">
            <w:pPr>
              <w:pStyle w:val="TAL"/>
              <w:rPr>
                <w:sz w:val="16"/>
              </w:rPr>
            </w:pPr>
            <w:r>
              <w:rPr>
                <w:sz w:val="16"/>
              </w:rPr>
              <w:t>MBS join reject at roaming and outside SMF service area, Alt 2</w:t>
            </w:r>
          </w:p>
        </w:tc>
        <w:tc>
          <w:tcPr>
            <w:tcW w:w="1488" w:type="dxa"/>
            <w:tcBorders>
              <w:top w:val="single" w:sz="4" w:space="0" w:color="auto"/>
              <w:left w:val="single" w:sz="4" w:space="0" w:color="auto"/>
              <w:bottom w:val="single" w:sz="4" w:space="0" w:color="auto"/>
              <w:right w:val="single" w:sz="4" w:space="0" w:color="auto"/>
            </w:tcBorders>
            <w:hideMark/>
          </w:tcPr>
          <w:p w14:paraId="32447620"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77464D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4C92CD" w14:textId="77777777" w:rsidR="00A74CDB" w:rsidRDefault="00A74CDB">
            <w:pPr>
              <w:pStyle w:val="TAL"/>
              <w:rPr>
                <w:sz w:val="16"/>
              </w:rPr>
            </w:pPr>
            <w:r>
              <w:rPr>
                <w:sz w:val="16"/>
              </w:rPr>
              <w:t>5508</w:t>
            </w:r>
          </w:p>
        </w:tc>
        <w:tc>
          <w:tcPr>
            <w:tcW w:w="547" w:type="dxa"/>
            <w:tcBorders>
              <w:top w:val="single" w:sz="4" w:space="0" w:color="auto"/>
              <w:left w:val="single" w:sz="4" w:space="0" w:color="auto"/>
              <w:bottom w:val="single" w:sz="4" w:space="0" w:color="auto"/>
              <w:right w:val="single" w:sz="4" w:space="0" w:color="auto"/>
            </w:tcBorders>
            <w:hideMark/>
          </w:tcPr>
          <w:p w14:paraId="6FA8730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C51A1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C06E01"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B49094F"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7BF6F995" w14:textId="77777777" w:rsidR="00A74CDB" w:rsidRDefault="00A74CDB">
            <w:pPr>
              <w:pStyle w:val="TAL"/>
              <w:rPr>
                <w:sz w:val="16"/>
              </w:rPr>
            </w:pPr>
            <w:r>
              <w:rPr>
                <w:sz w:val="16"/>
              </w:rPr>
              <w:t>Postponed</w:t>
            </w:r>
          </w:p>
        </w:tc>
      </w:tr>
      <w:tr w:rsidR="00A74CDB" w14:paraId="51EED3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D28E53" w14:textId="77777777" w:rsidR="00A74CDB" w:rsidRDefault="00A74CDB">
            <w:pPr>
              <w:pStyle w:val="TAL"/>
              <w:rPr>
                <w:sz w:val="16"/>
              </w:rPr>
            </w:pPr>
            <w:r>
              <w:rPr>
                <w:sz w:val="16"/>
              </w:rPr>
              <w:lastRenderedPageBreak/>
              <w:t>C1-235299</w:t>
            </w:r>
          </w:p>
        </w:tc>
        <w:tc>
          <w:tcPr>
            <w:tcW w:w="3133" w:type="dxa"/>
            <w:tcBorders>
              <w:top w:val="single" w:sz="4" w:space="0" w:color="auto"/>
              <w:left w:val="single" w:sz="4" w:space="0" w:color="auto"/>
              <w:bottom w:val="single" w:sz="4" w:space="0" w:color="auto"/>
              <w:right w:val="single" w:sz="4" w:space="0" w:color="auto"/>
            </w:tcBorders>
            <w:hideMark/>
          </w:tcPr>
          <w:p w14:paraId="3CAAC23F" w14:textId="77777777" w:rsidR="00A74CDB" w:rsidRDefault="00A74CDB">
            <w:pPr>
              <w:pStyle w:val="TAL"/>
              <w:rPr>
                <w:sz w:val="16"/>
              </w:rPr>
            </w:pPr>
            <w:r>
              <w:rPr>
                <w:sz w:val="16"/>
              </w:rPr>
              <w:t>MBS join reject at roaming and outside SMF service area, Alt 3</w:t>
            </w:r>
          </w:p>
        </w:tc>
        <w:tc>
          <w:tcPr>
            <w:tcW w:w="1488" w:type="dxa"/>
            <w:tcBorders>
              <w:top w:val="single" w:sz="4" w:space="0" w:color="auto"/>
              <w:left w:val="single" w:sz="4" w:space="0" w:color="auto"/>
              <w:bottom w:val="single" w:sz="4" w:space="0" w:color="auto"/>
              <w:right w:val="single" w:sz="4" w:space="0" w:color="auto"/>
            </w:tcBorders>
            <w:hideMark/>
          </w:tcPr>
          <w:p w14:paraId="7DEAB84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0ACBAB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83AB0F" w14:textId="77777777" w:rsidR="00A74CDB" w:rsidRDefault="00A74CDB">
            <w:pPr>
              <w:pStyle w:val="TAL"/>
              <w:rPr>
                <w:sz w:val="16"/>
              </w:rPr>
            </w:pPr>
            <w:r>
              <w:rPr>
                <w:sz w:val="16"/>
              </w:rPr>
              <w:t>5509</w:t>
            </w:r>
          </w:p>
        </w:tc>
        <w:tc>
          <w:tcPr>
            <w:tcW w:w="547" w:type="dxa"/>
            <w:tcBorders>
              <w:top w:val="single" w:sz="4" w:space="0" w:color="auto"/>
              <w:left w:val="single" w:sz="4" w:space="0" w:color="auto"/>
              <w:bottom w:val="single" w:sz="4" w:space="0" w:color="auto"/>
              <w:right w:val="single" w:sz="4" w:space="0" w:color="auto"/>
            </w:tcBorders>
          </w:tcPr>
          <w:p w14:paraId="6F4661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1A19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4F0A8C"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154787F"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109F7F99" w14:textId="77777777" w:rsidR="00A74CDB" w:rsidRDefault="00A74CDB">
            <w:pPr>
              <w:pStyle w:val="TAL"/>
              <w:rPr>
                <w:sz w:val="16"/>
              </w:rPr>
            </w:pPr>
            <w:r>
              <w:rPr>
                <w:sz w:val="16"/>
              </w:rPr>
              <w:t>Postponed</w:t>
            </w:r>
          </w:p>
        </w:tc>
      </w:tr>
      <w:tr w:rsidR="00A74CDB" w14:paraId="7712E80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3FE9F6" w14:textId="77777777" w:rsidR="00A74CDB" w:rsidRDefault="00A74CDB">
            <w:pPr>
              <w:pStyle w:val="TAL"/>
              <w:rPr>
                <w:sz w:val="16"/>
              </w:rPr>
            </w:pPr>
            <w:r>
              <w:rPr>
                <w:sz w:val="16"/>
              </w:rPr>
              <w:t>C1-235301</w:t>
            </w:r>
          </w:p>
        </w:tc>
        <w:tc>
          <w:tcPr>
            <w:tcW w:w="3133" w:type="dxa"/>
            <w:tcBorders>
              <w:top w:val="single" w:sz="4" w:space="0" w:color="auto"/>
              <w:left w:val="single" w:sz="4" w:space="0" w:color="auto"/>
              <w:bottom w:val="single" w:sz="4" w:space="0" w:color="auto"/>
              <w:right w:val="single" w:sz="4" w:space="0" w:color="auto"/>
            </w:tcBorders>
            <w:hideMark/>
          </w:tcPr>
          <w:p w14:paraId="78FF6CB0" w14:textId="77777777" w:rsidR="00A74CDB" w:rsidRDefault="00A74CDB">
            <w:pPr>
              <w:pStyle w:val="TAL"/>
              <w:rPr>
                <w:sz w:val="16"/>
              </w:rPr>
            </w:pPr>
            <w:r>
              <w:rPr>
                <w:sz w:val="16"/>
              </w:rPr>
              <w:t>Missing references for pre-configuration</w:t>
            </w:r>
          </w:p>
        </w:tc>
        <w:tc>
          <w:tcPr>
            <w:tcW w:w="1488" w:type="dxa"/>
            <w:tcBorders>
              <w:top w:val="single" w:sz="4" w:space="0" w:color="auto"/>
              <w:left w:val="single" w:sz="4" w:space="0" w:color="auto"/>
              <w:bottom w:val="single" w:sz="4" w:space="0" w:color="auto"/>
              <w:right w:val="single" w:sz="4" w:space="0" w:color="auto"/>
            </w:tcBorders>
            <w:hideMark/>
          </w:tcPr>
          <w:p w14:paraId="79F9927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675139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47D1D10" w14:textId="77777777" w:rsidR="00A74CDB" w:rsidRDefault="00A74CDB">
            <w:pPr>
              <w:pStyle w:val="TAL"/>
              <w:rPr>
                <w:sz w:val="16"/>
              </w:rPr>
            </w:pPr>
            <w:r>
              <w:rPr>
                <w:sz w:val="16"/>
              </w:rPr>
              <w:t>5510</w:t>
            </w:r>
          </w:p>
        </w:tc>
        <w:tc>
          <w:tcPr>
            <w:tcW w:w="547" w:type="dxa"/>
            <w:tcBorders>
              <w:top w:val="single" w:sz="4" w:space="0" w:color="auto"/>
              <w:left w:val="single" w:sz="4" w:space="0" w:color="auto"/>
              <w:bottom w:val="single" w:sz="4" w:space="0" w:color="auto"/>
              <w:right w:val="single" w:sz="4" w:space="0" w:color="auto"/>
            </w:tcBorders>
          </w:tcPr>
          <w:p w14:paraId="4ED0B1D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44A7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E0A43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8096138"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2AE38FDD" w14:textId="77777777" w:rsidR="00A74CDB" w:rsidRDefault="00A74CDB">
            <w:pPr>
              <w:pStyle w:val="TAL"/>
              <w:rPr>
                <w:sz w:val="16"/>
              </w:rPr>
            </w:pPr>
            <w:r>
              <w:rPr>
                <w:sz w:val="16"/>
              </w:rPr>
              <w:t>Agreed</w:t>
            </w:r>
          </w:p>
        </w:tc>
      </w:tr>
      <w:tr w:rsidR="00A74CDB" w14:paraId="6E9D75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5D219A" w14:textId="77777777" w:rsidR="00A74CDB" w:rsidRDefault="00A74CDB">
            <w:pPr>
              <w:pStyle w:val="TAL"/>
              <w:rPr>
                <w:sz w:val="16"/>
              </w:rPr>
            </w:pPr>
            <w:r>
              <w:rPr>
                <w:sz w:val="16"/>
              </w:rPr>
              <w:t>C1-235305</w:t>
            </w:r>
          </w:p>
        </w:tc>
        <w:tc>
          <w:tcPr>
            <w:tcW w:w="3133" w:type="dxa"/>
            <w:tcBorders>
              <w:top w:val="single" w:sz="4" w:space="0" w:color="auto"/>
              <w:left w:val="single" w:sz="4" w:space="0" w:color="auto"/>
              <w:bottom w:val="single" w:sz="4" w:space="0" w:color="auto"/>
              <w:right w:val="single" w:sz="4" w:space="0" w:color="auto"/>
            </w:tcBorders>
            <w:hideMark/>
          </w:tcPr>
          <w:p w14:paraId="2EDED38F" w14:textId="77777777" w:rsidR="00A74CDB" w:rsidRDefault="00A74CDB">
            <w:pPr>
              <w:pStyle w:val="TAL"/>
              <w:rPr>
                <w:sz w:val="16"/>
              </w:rPr>
            </w:pPr>
            <w:r>
              <w:rPr>
                <w:sz w:val="16"/>
              </w:rPr>
              <w:t>Start time and/or scheduled activation times for multicast MBS sessions stored in the UE can be out-of-sync with that stored in the AF</w:t>
            </w:r>
          </w:p>
        </w:tc>
        <w:tc>
          <w:tcPr>
            <w:tcW w:w="1488" w:type="dxa"/>
            <w:tcBorders>
              <w:top w:val="single" w:sz="4" w:space="0" w:color="auto"/>
              <w:left w:val="single" w:sz="4" w:space="0" w:color="auto"/>
              <w:bottom w:val="single" w:sz="4" w:space="0" w:color="auto"/>
              <w:right w:val="single" w:sz="4" w:space="0" w:color="auto"/>
            </w:tcBorders>
            <w:hideMark/>
          </w:tcPr>
          <w:p w14:paraId="3566DAC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5E40F9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36BAAB" w14:textId="77777777" w:rsidR="00A74CDB" w:rsidRDefault="00A74CDB">
            <w:pPr>
              <w:pStyle w:val="TAL"/>
              <w:rPr>
                <w:sz w:val="16"/>
              </w:rPr>
            </w:pPr>
            <w:r>
              <w:rPr>
                <w:sz w:val="16"/>
              </w:rPr>
              <w:t>5511</w:t>
            </w:r>
          </w:p>
        </w:tc>
        <w:tc>
          <w:tcPr>
            <w:tcW w:w="547" w:type="dxa"/>
            <w:tcBorders>
              <w:top w:val="single" w:sz="4" w:space="0" w:color="auto"/>
              <w:left w:val="single" w:sz="4" w:space="0" w:color="auto"/>
              <w:bottom w:val="single" w:sz="4" w:space="0" w:color="auto"/>
              <w:right w:val="single" w:sz="4" w:space="0" w:color="auto"/>
            </w:tcBorders>
          </w:tcPr>
          <w:p w14:paraId="23A40F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EFE8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A795F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3210BC"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74B8BFA8" w14:textId="77777777" w:rsidR="00A74CDB" w:rsidRDefault="00A74CDB">
            <w:pPr>
              <w:pStyle w:val="TAL"/>
              <w:rPr>
                <w:sz w:val="16"/>
              </w:rPr>
            </w:pPr>
            <w:r>
              <w:rPr>
                <w:sz w:val="16"/>
              </w:rPr>
              <w:t>Postponed</w:t>
            </w:r>
          </w:p>
        </w:tc>
      </w:tr>
      <w:tr w:rsidR="00A74CDB" w14:paraId="7F8EB3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A56E4F" w14:textId="77777777" w:rsidR="00A74CDB" w:rsidRDefault="00A74CDB">
            <w:pPr>
              <w:pStyle w:val="TAL"/>
              <w:rPr>
                <w:sz w:val="16"/>
              </w:rPr>
            </w:pPr>
            <w:r>
              <w:rPr>
                <w:sz w:val="16"/>
              </w:rPr>
              <w:t>C1-235306</w:t>
            </w:r>
          </w:p>
        </w:tc>
        <w:tc>
          <w:tcPr>
            <w:tcW w:w="3133" w:type="dxa"/>
            <w:tcBorders>
              <w:top w:val="single" w:sz="4" w:space="0" w:color="auto"/>
              <w:left w:val="single" w:sz="4" w:space="0" w:color="auto"/>
              <w:bottom w:val="single" w:sz="4" w:space="0" w:color="auto"/>
              <w:right w:val="single" w:sz="4" w:space="0" w:color="auto"/>
            </w:tcBorders>
            <w:hideMark/>
          </w:tcPr>
          <w:p w14:paraId="4A858545" w14:textId="77777777" w:rsidR="00A74CDB" w:rsidRDefault="00A74CDB">
            <w:pPr>
              <w:pStyle w:val="TAL"/>
              <w:rPr>
                <w:sz w:val="16"/>
              </w:rPr>
            </w:pPr>
            <w:r>
              <w:rPr>
                <w:sz w:val="16"/>
              </w:rPr>
              <w:t>Alignment on MBS start time for multicast MBS sessions</w:t>
            </w:r>
          </w:p>
        </w:tc>
        <w:tc>
          <w:tcPr>
            <w:tcW w:w="1488" w:type="dxa"/>
            <w:tcBorders>
              <w:top w:val="single" w:sz="4" w:space="0" w:color="auto"/>
              <w:left w:val="single" w:sz="4" w:space="0" w:color="auto"/>
              <w:bottom w:val="single" w:sz="4" w:space="0" w:color="auto"/>
              <w:right w:val="single" w:sz="4" w:space="0" w:color="auto"/>
            </w:tcBorders>
            <w:hideMark/>
          </w:tcPr>
          <w:p w14:paraId="7F56873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58E89C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483258" w14:textId="77777777" w:rsidR="00A74CDB" w:rsidRDefault="00A74CDB">
            <w:pPr>
              <w:pStyle w:val="TAL"/>
              <w:rPr>
                <w:sz w:val="16"/>
              </w:rPr>
            </w:pPr>
            <w:r>
              <w:rPr>
                <w:sz w:val="16"/>
              </w:rPr>
              <w:t>5512</w:t>
            </w:r>
          </w:p>
        </w:tc>
        <w:tc>
          <w:tcPr>
            <w:tcW w:w="547" w:type="dxa"/>
            <w:tcBorders>
              <w:top w:val="single" w:sz="4" w:space="0" w:color="auto"/>
              <w:left w:val="single" w:sz="4" w:space="0" w:color="auto"/>
              <w:bottom w:val="single" w:sz="4" w:space="0" w:color="auto"/>
              <w:right w:val="single" w:sz="4" w:space="0" w:color="auto"/>
            </w:tcBorders>
          </w:tcPr>
          <w:p w14:paraId="44C023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1ADA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331775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BBC5A3C"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33DEA5E3" w14:textId="77777777" w:rsidR="00A74CDB" w:rsidRDefault="00A74CDB">
            <w:pPr>
              <w:pStyle w:val="TAL"/>
              <w:rPr>
                <w:sz w:val="16"/>
              </w:rPr>
            </w:pPr>
            <w:r>
              <w:rPr>
                <w:sz w:val="16"/>
              </w:rPr>
              <w:t>Agreed</w:t>
            </w:r>
          </w:p>
        </w:tc>
      </w:tr>
      <w:tr w:rsidR="00A74CDB" w14:paraId="3612DD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7AE5A3" w14:textId="77777777" w:rsidR="00A74CDB" w:rsidRDefault="00A74CDB">
            <w:pPr>
              <w:pStyle w:val="TAL"/>
              <w:rPr>
                <w:sz w:val="16"/>
              </w:rPr>
            </w:pPr>
            <w:r>
              <w:rPr>
                <w:sz w:val="16"/>
              </w:rPr>
              <w:t>C1-235307</w:t>
            </w:r>
          </w:p>
        </w:tc>
        <w:tc>
          <w:tcPr>
            <w:tcW w:w="3133" w:type="dxa"/>
            <w:tcBorders>
              <w:top w:val="single" w:sz="4" w:space="0" w:color="auto"/>
              <w:left w:val="single" w:sz="4" w:space="0" w:color="auto"/>
              <w:bottom w:val="single" w:sz="4" w:space="0" w:color="auto"/>
              <w:right w:val="single" w:sz="4" w:space="0" w:color="auto"/>
            </w:tcBorders>
            <w:hideMark/>
          </w:tcPr>
          <w:p w14:paraId="25C86061" w14:textId="77777777" w:rsidR="00A74CDB" w:rsidRDefault="00A74CDB">
            <w:pPr>
              <w:pStyle w:val="TAL"/>
              <w:rPr>
                <w:sz w:val="16"/>
              </w:rPr>
            </w:pPr>
            <w:r>
              <w:rPr>
                <w:sz w:val="16"/>
              </w:rPr>
              <w:t>Removing emergency services limitation for PEIPS</w:t>
            </w:r>
          </w:p>
        </w:tc>
        <w:tc>
          <w:tcPr>
            <w:tcW w:w="1488" w:type="dxa"/>
            <w:tcBorders>
              <w:top w:val="single" w:sz="4" w:space="0" w:color="auto"/>
              <w:left w:val="single" w:sz="4" w:space="0" w:color="auto"/>
              <w:bottom w:val="single" w:sz="4" w:space="0" w:color="auto"/>
              <w:right w:val="single" w:sz="4" w:space="0" w:color="auto"/>
            </w:tcBorders>
            <w:hideMark/>
          </w:tcPr>
          <w:p w14:paraId="13262BA1"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A64706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3983CD" w14:textId="77777777" w:rsidR="00A74CDB" w:rsidRDefault="00A74CDB">
            <w:pPr>
              <w:pStyle w:val="TAL"/>
              <w:rPr>
                <w:sz w:val="16"/>
              </w:rPr>
            </w:pPr>
            <w:r>
              <w:rPr>
                <w:sz w:val="16"/>
              </w:rPr>
              <w:t>5513</w:t>
            </w:r>
          </w:p>
        </w:tc>
        <w:tc>
          <w:tcPr>
            <w:tcW w:w="547" w:type="dxa"/>
            <w:tcBorders>
              <w:top w:val="single" w:sz="4" w:space="0" w:color="auto"/>
              <w:left w:val="single" w:sz="4" w:space="0" w:color="auto"/>
              <w:bottom w:val="single" w:sz="4" w:space="0" w:color="auto"/>
              <w:right w:val="single" w:sz="4" w:space="0" w:color="auto"/>
            </w:tcBorders>
          </w:tcPr>
          <w:p w14:paraId="4B821B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66CB87"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79AF0C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14E4DA"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329C6D1E" w14:textId="77777777" w:rsidR="00A74CDB" w:rsidRDefault="00A74CDB">
            <w:pPr>
              <w:pStyle w:val="TAL"/>
              <w:rPr>
                <w:sz w:val="16"/>
              </w:rPr>
            </w:pPr>
            <w:r>
              <w:rPr>
                <w:sz w:val="16"/>
              </w:rPr>
              <w:t>Postponed</w:t>
            </w:r>
          </w:p>
        </w:tc>
      </w:tr>
      <w:tr w:rsidR="00A74CDB" w14:paraId="411254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C2D483" w14:textId="77777777" w:rsidR="00A74CDB" w:rsidRDefault="00A74CDB">
            <w:pPr>
              <w:pStyle w:val="TAL"/>
              <w:rPr>
                <w:sz w:val="16"/>
              </w:rPr>
            </w:pPr>
            <w:r>
              <w:rPr>
                <w:sz w:val="16"/>
              </w:rPr>
              <w:t>C1-235308</w:t>
            </w:r>
          </w:p>
        </w:tc>
        <w:tc>
          <w:tcPr>
            <w:tcW w:w="3133" w:type="dxa"/>
            <w:tcBorders>
              <w:top w:val="single" w:sz="4" w:space="0" w:color="auto"/>
              <w:left w:val="single" w:sz="4" w:space="0" w:color="auto"/>
              <w:bottom w:val="single" w:sz="4" w:space="0" w:color="auto"/>
              <w:right w:val="single" w:sz="4" w:space="0" w:color="auto"/>
            </w:tcBorders>
            <w:hideMark/>
          </w:tcPr>
          <w:p w14:paraId="295F6102" w14:textId="77777777" w:rsidR="00A74CDB" w:rsidRDefault="00A74CDB">
            <w:pPr>
              <w:pStyle w:val="TAL"/>
              <w:rPr>
                <w:sz w:val="16"/>
              </w:rPr>
            </w:pPr>
            <w:r>
              <w:rPr>
                <w:sz w:val="16"/>
              </w:rPr>
              <w:t>Removing emergency services limitation for PEIPS</w:t>
            </w:r>
          </w:p>
        </w:tc>
        <w:tc>
          <w:tcPr>
            <w:tcW w:w="1488" w:type="dxa"/>
            <w:tcBorders>
              <w:top w:val="single" w:sz="4" w:space="0" w:color="auto"/>
              <w:left w:val="single" w:sz="4" w:space="0" w:color="auto"/>
              <w:bottom w:val="single" w:sz="4" w:space="0" w:color="auto"/>
              <w:right w:val="single" w:sz="4" w:space="0" w:color="auto"/>
            </w:tcBorders>
            <w:hideMark/>
          </w:tcPr>
          <w:p w14:paraId="4B19652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849E0A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3B766D" w14:textId="77777777" w:rsidR="00A74CDB" w:rsidRDefault="00A74CDB">
            <w:pPr>
              <w:pStyle w:val="TAL"/>
              <w:rPr>
                <w:sz w:val="16"/>
              </w:rPr>
            </w:pPr>
            <w:r>
              <w:rPr>
                <w:sz w:val="16"/>
              </w:rPr>
              <w:t>5514</w:t>
            </w:r>
          </w:p>
        </w:tc>
        <w:tc>
          <w:tcPr>
            <w:tcW w:w="547" w:type="dxa"/>
            <w:tcBorders>
              <w:top w:val="single" w:sz="4" w:space="0" w:color="auto"/>
              <w:left w:val="single" w:sz="4" w:space="0" w:color="auto"/>
              <w:bottom w:val="single" w:sz="4" w:space="0" w:color="auto"/>
              <w:right w:val="single" w:sz="4" w:space="0" w:color="auto"/>
            </w:tcBorders>
          </w:tcPr>
          <w:p w14:paraId="453B09B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EF99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ED1B4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13C54A7"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028846D7" w14:textId="77777777" w:rsidR="00A74CDB" w:rsidRDefault="00A74CDB">
            <w:pPr>
              <w:pStyle w:val="TAL"/>
              <w:rPr>
                <w:sz w:val="16"/>
              </w:rPr>
            </w:pPr>
            <w:r>
              <w:rPr>
                <w:sz w:val="16"/>
              </w:rPr>
              <w:t>Revised</w:t>
            </w:r>
          </w:p>
        </w:tc>
      </w:tr>
      <w:tr w:rsidR="00A74CDB" w14:paraId="359889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31AFBD" w14:textId="77777777" w:rsidR="00A74CDB" w:rsidRDefault="00A74CDB">
            <w:pPr>
              <w:pStyle w:val="TAL"/>
              <w:rPr>
                <w:sz w:val="16"/>
              </w:rPr>
            </w:pPr>
            <w:r>
              <w:rPr>
                <w:sz w:val="16"/>
              </w:rPr>
              <w:t>C1-235931</w:t>
            </w:r>
          </w:p>
        </w:tc>
        <w:tc>
          <w:tcPr>
            <w:tcW w:w="3133" w:type="dxa"/>
            <w:tcBorders>
              <w:top w:val="single" w:sz="4" w:space="0" w:color="auto"/>
              <w:left w:val="single" w:sz="4" w:space="0" w:color="auto"/>
              <w:bottom w:val="single" w:sz="4" w:space="0" w:color="auto"/>
              <w:right w:val="single" w:sz="4" w:space="0" w:color="auto"/>
            </w:tcBorders>
            <w:hideMark/>
          </w:tcPr>
          <w:p w14:paraId="482FD707" w14:textId="77777777" w:rsidR="00A74CDB" w:rsidRDefault="00A74CDB">
            <w:pPr>
              <w:pStyle w:val="TAL"/>
              <w:rPr>
                <w:sz w:val="16"/>
              </w:rPr>
            </w:pPr>
            <w:r>
              <w:rPr>
                <w:sz w:val="16"/>
              </w:rPr>
              <w:t>Removing emergency services limitation for PEIPS</w:t>
            </w:r>
          </w:p>
        </w:tc>
        <w:tc>
          <w:tcPr>
            <w:tcW w:w="1488" w:type="dxa"/>
            <w:tcBorders>
              <w:top w:val="single" w:sz="4" w:space="0" w:color="auto"/>
              <w:left w:val="single" w:sz="4" w:space="0" w:color="auto"/>
              <w:bottom w:val="single" w:sz="4" w:space="0" w:color="auto"/>
              <w:right w:val="single" w:sz="4" w:space="0" w:color="auto"/>
            </w:tcBorders>
            <w:hideMark/>
          </w:tcPr>
          <w:p w14:paraId="6E58FAA3"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69429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18C2A8" w14:textId="77777777" w:rsidR="00A74CDB" w:rsidRDefault="00A74CDB">
            <w:pPr>
              <w:pStyle w:val="TAL"/>
              <w:rPr>
                <w:sz w:val="16"/>
              </w:rPr>
            </w:pPr>
            <w:r>
              <w:rPr>
                <w:sz w:val="16"/>
              </w:rPr>
              <w:t>5514</w:t>
            </w:r>
          </w:p>
        </w:tc>
        <w:tc>
          <w:tcPr>
            <w:tcW w:w="547" w:type="dxa"/>
            <w:tcBorders>
              <w:top w:val="single" w:sz="4" w:space="0" w:color="auto"/>
              <w:left w:val="single" w:sz="4" w:space="0" w:color="auto"/>
              <w:bottom w:val="single" w:sz="4" w:space="0" w:color="auto"/>
              <w:right w:val="single" w:sz="4" w:space="0" w:color="auto"/>
            </w:tcBorders>
            <w:hideMark/>
          </w:tcPr>
          <w:p w14:paraId="19F0A04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F4126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6EAF27"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E423CE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E27BD5D" w14:textId="77777777" w:rsidR="00A74CDB" w:rsidRDefault="00A74CDB">
            <w:pPr>
              <w:pStyle w:val="TAL"/>
              <w:rPr>
                <w:sz w:val="16"/>
              </w:rPr>
            </w:pPr>
            <w:r>
              <w:rPr>
                <w:sz w:val="16"/>
              </w:rPr>
              <w:t>Postponed</w:t>
            </w:r>
          </w:p>
        </w:tc>
      </w:tr>
      <w:tr w:rsidR="00A74CDB" w14:paraId="087CB2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64EBE" w14:textId="77777777" w:rsidR="00A74CDB" w:rsidRDefault="00A74CDB">
            <w:pPr>
              <w:pStyle w:val="TAL"/>
              <w:rPr>
                <w:sz w:val="16"/>
              </w:rPr>
            </w:pPr>
            <w:r>
              <w:rPr>
                <w:sz w:val="16"/>
              </w:rPr>
              <w:t>C1-235309</w:t>
            </w:r>
          </w:p>
        </w:tc>
        <w:tc>
          <w:tcPr>
            <w:tcW w:w="3133" w:type="dxa"/>
            <w:tcBorders>
              <w:top w:val="single" w:sz="4" w:space="0" w:color="auto"/>
              <w:left w:val="single" w:sz="4" w:space="0" w:color="auto"/>
              <w:bottom w:val="single" w:sz="4" w:space="0" w:color="auto"/>
              <w:right w:val="single" w:sz="4" w:space="0" w:color="auto"/>
            </w:tcBorders>
            <w:hideMark/>
          </w:tcPr>
          <w:p w14:paraId="3397977B" w14:textId="77777777" w:rsidR="00A74CDB" w:rsidRDefault="00A74CDB">
            <w:pPr>
              <w:pStyle w:val="TAL"/>
              <w:rPr>
                <w:sz w:val="16"/>
              </w:rPr>
            </w:pPr>
            <w:r>
              <w:rPr>
                <w:sz w:val="16"/>
              </w:rPr>
              <w:t>Initiate mobility registration update due to slice change in any state</w:t>
            </w:r>
          </w:p>
        </w:tc>
        <w:tc>
          <w:tcPr>
            <w:tcW w:w="1488" w:type="dxa"/>
            <w:tcBorders>
              <w:top w:val="single" w:sz="4" w:space="0" w:color="auto"/>
              <w:left w:val="single" w:sz="4" w:space="0" w:color="auto"/>
              <w:bottom w:val="single" w:sz="4" w:space="0" w:color="auto"/>
              <w:right w:val="single" w:sz="4" w:space="0" w:color="auto"/>
            </w:tcBorders>
            <w:hideMark/>
          </w:tcPr>
          <w:p w14:paraId="599B15F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DA654C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10E80DF" w14:textId="77777777" w:rsidR="00A74CDB" w:rsidRDefault="00A74CDB">
            <w:pPr>
              <w:pStyle w:val="TAL"/>
              <w:rPr>
                <w:sz w:val="16"/>
              </w:rPr>
            </w:pPr>
            <w:r>
              <w:rPr>
                <w:sz w:val="16"/>
              </w:rPr>
              <w:t>5515</w:t>
            </w:r>
          </w:p>
        </w:tc>
        <w:tc>
          <w:tcPr>
            <w:tcW w:w="547" w:type="dxa"/>
            <w:tcBorders>
              <w:top w:val="single" w:sz="4" w:space="0" w:color="auto"/>
              <w:left w:val="single" w:sz="4" w:space="0" w:color="auto"/>
              <w:bottom w:val="single" w:sz="4" w:space="0" w:color="auto"/>
              <w:right w:val="single" w:sz="4" w:space="0" w:color="auto"/>
            </w:tcBorders>
          </w:tcPr>
          <w:p w14:paraId="0472E8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4EF34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D8F1F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C88460"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A8B2E51" w14:textId="77777777" w:rsidR="00A74CDB" w:rsidRDefault="00A74CDB">
            <w:pPr>
              <w:pStyle w:val="TAL"/>
              <w:rPr>
                <w:sz w:val="16"/>
              </w:rPr>
            </w:pPr>
            <w:r>
              <w:rPr>
                <w:sz w:val="16"/>
              </w:rPr>
              <w:t>Postponed</w:t>
            </w:r>
          </w:p>
        </w:tc>
      </w:tr>
      <w:tr w:rsidR="00A74CDB" w14:paraId="35A227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D0AB0F" w14:textId="77777777" w:rsidR="00A74CDB" w:rsidRDefault="00A74CDB">
            <w:pPr>
              <w:pStyle w:val="TAL"/>
              <w:rPr>
                <w:sz w:val="16"/>
              </w:rPr>
            </w:pPr>
            <w:r>
              <w:rPr>
                <w:sz w:val="16"/>
              </w:rPr>
              <w:t>C1-235310</w:t>
            </w:r>
          </w:p>
        </w:tc>
        <w:tc>
          <w:tcPr>
            <w:tcW w:w="3133" w:type="dxa"/>
            <w:tcBorders>
              <w:top w:val="single" w:sz="4" w:space="0" w:color="auto"/>
              <w:left w:val="single" w:sz="4" w:space="0" w:color="auto"/>
              <w:bottom w:val="single" w:sz="4" w:space="0" w:color="auto"/>
              <w:right w:val="single" w:sz="4" w:space="0" w:color="auto"/>
            </w:tcBorders>
            <w:hideMark/>
          </w:tcPr>
          <w:p w14:paraId="0A3F20B0" w14:textId="77777777" w:rsidR="00A74CDB" w:rsidRDefault="00A74CDB">
            <w:pPr>
              <w:pStyle w:val="TAL"/>
              <w:rPr>
                <w:sz w:val="16"/>
              </w:rPr>
            </w:pPr>
            <w:r>
              <w:rPr>
                <w:sz w:val="16"/>
              </w:rPr>
              <w:t>Not using mapped S-NSSAI when roaming in pre-Rel-17 network</w:t>
            </w:r>
          </w:p>
        </w:tc>
        <w:tc>
          <w:tcPr>
            <w:tcW w:w="1488" w:type="dxa"/>
            <w:tcBorders>
              <w:top w:val="single" w:sz="4" w:space="0" w:color="auto"/>
              <w:left w:val="single" w:sz="4" w:space="0" w:color="auto"/>
              <w:bottom w:val="single" w:sz="4" w:space="0" w:color="auto"/>
              <w:right w:val="single" w:sz="4" w:space="0" w:color="auto"/>
            </w:tcBorders>
            <w:hideMark/>
          </w:tcPr>
          <w:p w14:paraId="32D5C94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E98156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7A752D" w14:textId="77777777" w:rsidR="00A74CDB" w:rsidRDefault="00A74CDB">
            <w:pPr>
              <w:pStyle w:val="TAL"/>
              <w:rPr>
                <w:sz w:val="16"/>
              </w:rPr>
            </w:pPr>
            <w:r>
              <w:rPr>
                <w:sz w:val="16"/>
              </w:rPr>
              <w:t>5516</w:t>
            </w:r>
          </w:p>
        </w:tc>
        <w:tc>
          <w:tcPr>
            <w:tcW w:w="547" w:type="dxa"/>
            <w:tcBorders>
              <w:top w:val="single" w:sz="4" w:space="0" w:color="auto"/>
              <w:left w:val="single" w:sz="4" w:space="0" w:color="auto"/>
              <w:bottom w:val="single" w:sz="4" w:space="0" w:color="auto"/>
              <w:right w:val="single" w:sz="4" w:space="0" w:color="auto"/>
            </w:tcBorders>
          </w:tcPr>
          <w:p w14:paraId="63EE07E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B115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A536D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634DAB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4B6D8A6" w14:textId="77777777" w:rsidR="00A74CDB" w:rsidRDefault="00A74CDB">
            <w:pPr>
              <w:pStyle w:val="TAL"/>
              <w:rPr>
                <w:sz w:val="16"/>
              </w:rPr>
            </w:pPr>
            <w:r>
              <w:rPr>
                <w:sz w:val="16"/>
              </w:rPr>
              <w:t>Revised</w:t>
            </w:r>
          </w:p>
        </w:tc>
      </w:tr>
      <w:tr w:rsidR="00A74CDB" w14:paraId="12247E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C11A41" w14:textId="77777777" w:rsidR="00A74CDB" w:rsidRDefault="00A74CDB">
            <w:pPr>
              <w:pStyle w:val="TAL"/>
              <w:rPr>
                <w:sz w:val="16"/>
              </w:rPr>
            </w:pPr>
            <w:r>
              <w:rPr>
                <w:sz w:val="16"/>
              </w:rPr>
              <w:t>C1-236478</w:t>
            </w:r>
          </w:p>
        </w:tc>
        <w:tc>
          <w:tcPr>
            <w:tcW w:w="3133" w:type="dxa"/>
            <w:tcBorders>
              <w:top w:val="single" w:sz="4" w:space="0" w:color="auto"/>
              <w:left w:val="single" w:sz="4" w:space="0" w:color="auto"/>
              <w:bottom w:val="single" w:sz="4" w:space="0" w:color="auto"/>
              <w:right w:val="single" w:sz="4" w:space="0" w:color="auto"/>
            </w:tcBorders>
            <w:hideMark/>
          </w:tcPr>
          <w:p w14:paraId="1319051C" w14:textId="77777777" w:rsidR="00A74CDB" w:rsidRDefault="00A74CDB">
            <w:pPr>
              <w:pStyle w:val="TAL"/>
              <w:rPr>
                <w:sz w:val="16"/>
              </w:rPr>
            </w:pPr>
            <w:r>
              <w:rPr>
                <w:sz w:val="16"/>
              </w:rPr>
              <w:t>Not using mapped S-NSSAI when roaming in pre-Rel-17 network</w:t>
            </w:r>
          </w:p>
        </w:tc>
        <w:tc>
          <w:tcPr>
            <w:tcW w:w="1488" w:type="dxa"/>
            <w:tcBorders>
              <w:top w:val="single" w:sz="4" w:space="0" w:color="auto"/>
              <w:left w:val="single" w:sz="4" w:space="0" w:color="auto"/>
              <w:bottom w:val="single" w:sz="4" w:space="0" w:color="auto"/>
              <w:right w:val="single" w:sz="4" w:space="0" w:color="auto"/>
            </w:tcBorders>
            <w:hideMark/>
          </w:tcPr>
          <w:p w14:paraId="41E5C05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60F9F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5EDF1B" w14:textId="77777777" w:rsidR="00A74CDB" w:rsidRDefault="00A74CDB">
            <w:pPr>
              <w:pStyle w:val="TAL"/>
              <w:rPr>
                <w:sz w:val="16"/>
              </w:rPr>
            </w:pPr>
            <w:r>
              <w:rPr>
                <w:sz w:val="16"/>
              </w:rPr>
              <w:t>5516</w:t>
            </w:r>
          </w:p>
        </w:tc>
        <w:tc>
          <w:tcPr>
            <w:tcW w:w="547" w:type="dxa"/>
            <w:tcBorders>
              <w:top w:val="single" w:sz="4" w:space="0" w:color="auto"/>
              <w:left w:val="single" w:sz="4" w:space="0" w:color="auto"/>
              <w:bottom w:val="single" w:sz="4" w:space="0" w:color="auto"/>
              <w:right w:val="single" w:sz="4" w:space="0" w:color="auto"/>
            </w:tcBorders>
            <w:hideMark/>
          </w:tcPr>
          <w:p w14:paraId="12A1E70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27BC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83AB9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5B926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10B861A" w14:textId="77777777" w:rsidR="00A74CDB" w:rsidRDefault="00A74CDB">
            <w:pPr>
              <w:pStyle w:val="TAL"/>
              <w:rPr>
                <w:sz w:val="16"/>
              </w:rPr>
            </w:pPr>
            <w:r>
              <w:rPr>
                <w:sz w:val="16"/>
              </w:rPr>
              <w:t>Agreed</w:t>
            </w:r>
          </w:p>
        </w:tc>
      </w:tr>
      <w:tr w:rsidR="00A74CDB" w14:paraId="07E7EE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21FCEE" w14:textId="77777777" w:rsidR="00A74CDB" w:rsidRDefault="00A74CDB">
            <w:pPr>
              <w:pStyle w:val="TAL"/>
              <w:rPr>
                <w:sz w:val="16"/>
              </w:rPr>
            </w:pPr>
            <w:r>
              <w:rPr>
                <w:sz w:val="16"/>
              </w:rPr>
              <w:t>C1-235311</w:t>
            </w:r>
          </w:p>
        </w:tc>
        <w:tc>
          <w:tcPr>
            <w:tcW w:w="3133" w:type="dxa"/>
            <w:tcBorders>
              <w:top w:val="single" w:sz="4" w:space="0" w:color="auto"/>
              <w:left w:val="single" w:sz="4" w:space="0" w:color="auto"/>
              <w:bottom w:val="single" w:sz="4" w:space="0" w:color="auto"/>
              <w:right w:val="single" w:sz="4" w:space="0" w:color="auto"/>
            </w:tcBorders>
            <w:hideMark/>
          </w:tcPr>
          <w:p w14:paraId="3BF10A9B" w14:textId="77777777" w:rsidR="00A74CDB" w:rsidRDefault="00A74CDB">
            <w:pPr>
              <w:pStyle w:val="TAL"/>
              <w:rPr>
                <w:sz w:val="16"/>
              </w:rPr>
            </w:pPr>
            <w:r>
              <w:rPr>
                <w:sz w:val="16"/>
              </w:rPr>
              <w:t>Correction to starting T3540 timer</w:t>
            </w:r>
          </w:p>
        </w:tc>
        <w:tc>
          <w:tcPr>
            <w:tcW w:w="1488" w:type="dxa"/>
            <w:tcBorders>
              <w:top w:val="single" w:sz="4" w:space="0" w:color="auto"/>
              <w:left w:val="single" w:sz="4" w:space="0" w:color="auto"/>
              <w:bottom w:val="single" w:sz="4" w:space="0" w:color="auto"/>
              <w:right w:val="single" w:sz="4" w:space="0" w:color="auto"/>
            </w:tcBorders>
            <w:hideMark/>
          </w:tcPr>
          <w:p w14:paraId="2930B57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CAEC2A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76DE5B1" w14:textId="77777777" w:rsidR="00A74CDB" w:rsidRDefault="00A74CDB">
            <w:pPr>
              <w:pStyle w:val="TAL"/>
              <w:rPr>
                <w:sz w:val="16"/>
              </w:rPr>
            </w:pPr>
            <w:r>
              <w:rPr>
                <w:sz w:val="16"/>
              </w:rPr>
              <w:t>5517</w:t>
            </w:r>
          </w:p>
        </w:tc>
        <w:tc>
          <w:tcPr>
            <w:tcW w:w="547" w:type="dxa"/>
            <w:tcBorders>
              <w:top w:val="single" w:sz="4" w:space="0" w:color="auto"/>
              <w:left w:val="single" w:sz="4" w:space="0" w:color="auto"/>
              <w:bottom w:val="single" w:sz="4" w:space="0" w:color="auto"/>
              <w:right w:val="single" w:sz="4" w:space="0" w:color="auto"/>
            </w:tcBorders>
          </w:tcPr>
          <w:p w14:paraId="7E11A88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67ABB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74242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9CB04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5249800" w14:textId="77777777" w:rsidR="00A74CDB" w:rsidRDefault="00A74CDB">
            <w:pPr>
              <w:pStyle w:val="TAL"/>
              <w:rPr>
                <w:sz w:val="16"/>
              </w:rPr>
            </w:pPr>
            <w:r>
              <w:rPr>
                <w:sz w:val="16"/>
              </w:rPr>
              <w:t>Postponed</w:t>
            </w:r>
          </w:p>
        </w:tc>
      </w:tr>
      <w:tr w:rsidR="00A74CDB" w14:paraId="2FC479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B753B0" w14:textId="77777777" w:rsidR="00A74CDB" w:rsidRDefault="00A74CDB">
            <w:pPr>
              <w:pStyle w:val="TAL"/>
              <w:rPr>
                <w:sz w:val="16"/>
              </w:rPr>
            </w:pPr>
            <w:r>
              <w:rPr>
                <w:sz w:val="16"/>
              </w:rPr>
              <w:t>C1-235313</w:t>
            </w:r>
          </w:p>
        </w:tc>
        <w:tc>
          <w:tcPr>
            <w:tcW w:w="3133" w:type="dxa"/>
            <w:tcBorders>
              <w:top w:val="single" w:sz="4" w:space="0" w:color="auto"/>
              <w:left w:val="single" w:sz="4" w:space="0" w:color="auto"/>
              <w:bottom w:val="single" w:sz="4" w:space="0" w:color="auto"/>
              <w:right w:val="single" w:sz="4" w:space="0" w:color="auto"/>
            </w:tcBorders>
            <w:hideMark/>
          </w:tcPr>
          <w:p w14:paraId="7F12772D" w14:textId="77777777" w:rsidR="00A74CDB" w:rsidRDefault="00A74CDB">
            <w:pPr>
              <w:pStyle w:val="TAL"/>
              <w:rPr>
                <w:sz w:val="16"/>
              </w:rPr>
            </w:pPr>
            <w:r>
              <w:rPr>
                <w:sz w:val="16"/>
              </w:rPr>
              <w:t xml:space="preserve">Correction to QoS </w:t>
            </w:r>
            <w:proofErr w:type="spellStart"/>
            <w:r>
              <w:rPr>
                <w:sz w:val="16"/>
              </w:rPr>
              <w:t>handlling</w:t>
            </w:r>
            <w:proofErr w:type="spellEnd"/>
            <w:r>
              <w:rPr>
                <w:sz w:val="16"/>
              </w:rPr>
              <w:t xml:space="preserve"> for empty packet filter list</w:t>
            </w:r>
          </w:p>
        </w:tc>
        <w:tc>
          <w:tcPr>
            <w:tcW w:w="1488" w:type="dxa"/>
            <w:tcBorders>
              <w:top w:val="single" w:sz="4" w:space="0" w:color="auto"/>
              <w:left w:val="single" w:sz="4" w:space="0" w:color="auto"/>
              <w:bottom w:val="single" w:sz="4" w:space="0" w:color="auto"/>
              <w:right w:val="single" w:sz="4" w:space="0" w:color="auto"/>
            </w:tcBorders>
            <w:hideMark/>
          </w:tcPr>
          <w:p w14:paraId="0272FD4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06C218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4E23FD" w14:textId="77777777" w:rsidR="00A74CDB" w:rsidRDefault="00A74CDB">
            <w:pPr>
              <w:pStyle w:val="TAL"/>
              <w:rPr>
                <w:sz w:val="16"/>
              </w:rPr>
            </w:pPr>
            <w:r>
              <w:rPr>
                <w:sz w:val="16"/>
              </w:rPr>
              <w:t>5518</w:t>
            </w:r>
          </w:p>
        </w:tc>
        <w:tc>
          <w:tcPr>
            <w:tcW w:w="547" w:type="dxa"/>
            <w:tcBorders>
              <w:top w:val="single" w:sz="4" w:space="0" w:color="auto"/>
              <w:left w:val="single" w:sz="4" w:space="0" w:color="auto"/>
              <w:bottom w:val="single" w:sz="4" w:space="0" w:color="auto"/>
              <w:right w:val="single" w:sz="4" w:space="0" w:color="auto"/>
            </w:tcBorders>
          </w:tcPr>
          <w:p w14:paraId="13C76E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E29E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F16DA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08EFE5"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AE7F58F" w14:textId="77777777" w:rsidR="00A74CDB" w:rsidRDefault="00A74CDB">
            <w:pPr>
              <w:pStyle w:val="TAL"/>
              <w:rPr>
                <w:sz w:val="16"/>
              </w:rPr>
            </w:pPr>
            <w:r>
              <w:rPr>
                <w:sz w:val="16"/>
              </w:rPr>
              <w:t>Postponed</w:t>
            </w:r>
          </w:p>
        </w:tc>
      </w:tr>
      <w:tr w:rsidR="00A74CDB" w14:paraId="3C0A7C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6A2B96" w14:textId="77777777" w:rsidR="00A74CDB" w:rsidRDefault="00A74CDB">
            <w:pPr>
              <w:pStyle w:val="TAL"/>
              <w:rPr>
                <w:sz w:val="16"/>
              </w:rPr>
            </w:pPr>
            <w:r>
              <w:rPr>
                <w:sz w:val="16"/>
              </w:rPr>
              <w:t>C1-235319</w:t>
            </w:r>
          </w:p>
        </w:tc>
        <w:tc>
          <w:tcPr>
            <w:tcW w:w="3133" w:type="dxa"/>
            <w:tcBorders>
              <w:top w:val="single" w:sz="4" w:space="0" w:color="auto"/>
              <w:left w:val="single" w:sz="4" w:space="0" w:color="auto"/>
              <w:bottom w:val="single" w:sz="4" w:space="0" w:color="auto"/>
              <w:right w:val="single" w:sz="4" w:space="0" w:color="auto"/>
            </w:tcBorders>
            <w:hideMark/>
          </w:tcPr>
          <w:p w14:paraId="4716EAB7" w14:textId="77777777" w:rsidR="00A74CDB" w:rsidRDefault="00A74CDB">
            <w:pPr>
              <w:pStyle w:val="TAL"/>
              <w:rPr>
                <w:sz w:val="16"/>
              </w:rPr>
            </w:pPr>
            <w:r>
              <w:rPr>
                <w:sz w:val="16"/>
              </w:rPr>
              <w:t>Correction on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537446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448CA3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815CF1" w14:textId="77777777" w:rsidR="00A74CDB" w:rsidRDefault="00A74CDB">
            <w:pPr>
              <w:pStyle w:val="TAL"/>
              <w:rPr>
                <w:sz w:val="16"/>
              </w:rPr>
            </w:pPr>
            <w:r>
              <w:rPr>
                <w:sz w:val="16"/>
              </w:rPr>
              <w:t>5519</w:t>
            </w:r>
          </w:p>
        </w:tc>
        <w:tc>
          <w:tcPr>
            <w:tcW w:w="547" w:type="dxa"/>
            <w:tcBorders>
              <w:top w:val="single" w:sz="4" w:space="0" w:color="auto"/>
              <w:left w:val="single" w:sz="4" w:space="0" w:color="auto"/>
              <w:bottom w:val="single" w:sz="4" w:space="0" w:color="auto"/>
              <w:right w:val="single" w:sz="4" w:space="0" w:color="auto"/>
            </w:tcBorders>
          </w:tcPr>
          <w:p w14:paraId="78D76AA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2398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9C89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61902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0E493E4" w14:textId="77777777" w:rsidR="00A74CDB" w:rsidRDefault="00A74CDB">
            <w:pPr>
              <w:pStyle w:val="TAL"/>
              <w:rPr>
                <w:sz w:val="16"/>
              </w:rPr>
            </w:pPr>
            <w:r>
              <w:rPr>
                <w:sz w:val="16"/>
              </w:rPr>
              <w:t>Revised</w:t>
            </w:r>
          </w:p>
        </w:tc>
      </w:tr>
      <w:tr w:rsidR="00A74CDB" w14:paraId="01A8CD0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5AF390" w14:textId="77777777" w:rsidR="00A74CDB" w:rsidRDefault="00A74CDB">
            <w:pPr>
              <w:pStyle w:val="TAL"/>
              <w:rPr>
                <w:sz w:val="16"/>
              </w:rPr>
            </w:pPr>
            <w:r>
              <w:rPr>
                <w:sz w:val="16"/>
              </w:rPr>
              <w:t>C1-236229</w:t>
            </w:r>
          </w:p>
        </w:tc>
        <w:tc>
          <w:tcPr>
            <w:tcW w:w="3133" w:type="dxa"/>
            <w:tcBorders>
              <w:top w:val="single" w:sz="4" w:space="0" w:color="auto"/>
              <w:left w:val="single" w:sz="4" w:space="0" w:color="auto"/>
              <w:bottom w:val="single" w:sz="4" w:space="0" w:color="auto"/>
              <w:right w:val="single" w:sz="4" w:space="0" w:color="auto"/>
            </w:tcBorders>
            <w:hideMark/>
          </w:tcPr>
          <w:p w14:paraId="313ED06D" w14:textId="77777777" w:rsidR="00A74CDB" w:rsidRDefault="00A74CDB">
            <w:pPr>
              <w:pStyle w:val="TAL"/>
              <w:rPr>
                <w:sz w:val="16"/>
              </w:rPr>
            </w:pPr>
            <w:r>
              <w:rPr>
                <w:sz w:val="16"/>
              </w:rPr>
              <w:t>Correction on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1CEBB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30903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DAB110" w14:textId="77777777" w:rsidR="00A74CDB" w:rsidRDefault="00A74CDB">
            <w:pPr>
              <w:pStyle w:val="TAL"/>
              <w:rPr>
                <w:sz w:val="16"/>
              </w:rPr>
            </w:pPr>
            <w:r>
              <w:rPr>
                <w:sz w:val="16"/>
              </w:rPr>
              <w:t>5519</w:t>
            </w:r>
          </w:p>
        </w:tc>
        <w:tc>
          <w:tcPr>
            <w:tcW w:w="547" w:type="dxa"/>
            <w:tcBorders>
              <w:top w:val="single" w:sz="4" w:space="0" w:color="auto"/>
              <w:left w:val="single" w:sz="4" w:space="0" w:color="auto"/>
              <w:bottom w:val="single" w:sz="4" w:space="0" w:color="auto"/>
              <w:right w:val="single" w:sz="4" w:space="0" w:color="auto"/>
            </w:tcBorders>
            <w:hideMark/>
          </w:tcPr>
          <w:p w14:paraId="5FC76F0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FC5E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BF007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81CE0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CC94D56" w14:textId="77777777" w:rsidR="00A74CDB" w:rsidRDefault="00A74CDB">
            <w:pPr>
              <w:pStyle w:val="TAL"/>
              <w:rPr>
                <w:sz w:val="16"/>
              </w:rPr>
            </w:pPr>
            <w:r>
              <w:rPr>
                <w:sz w:val="16"/>
              </w:rPr>
              <w:t>Agreed</w:t>
            </w:r>
          </w:p>
        </w:tc>
      </w:tr>
      <w:tr w:rsidR="00A74CDB" w14:paraId="6729C6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CDADCD" w14:textId="77777777" w:rsidR="00A74CDB" w:rsidRDefault="00A74CDB">
            <w:pPr>
              <w:pStyle w:val="TAL"/>
              <w:rPr>
                <w:sz w:val="16"/>
              </w:rPr>
            </w:pPr>
            <w:r>
              <w:rPr>
                <w:sz w:val="16"/>
              </w:rPr>
              <w:t>C1-235320</w:t>
            </w:r>
          </w:p>
        </w:tc>
        <w:tc>
          <w:tcPr>
            <w:tcW w:w="3133" w:type="dxa"/>
            <w:tcBorders>
              <w:top w:val="single" w:sz="4" w:space="0" w:color="auto"/>
              <w:left w:val="single" w:sz="4" w:space="0" w:color="auto"/>
              <w:bottom w:val="single" w:sz="4" w:space="0" w:color="auto"/>
              <w:right w:val="single" w:sz="4" w:space="0" w:color="auto"/>
            </w:tcBorders>
            <w:hideMark/>
          </w:tcPr>
          <w:p w14:paraId="449176C7" w14:textId="77777777" w:rsidR="00A74CDB" w:rsidRDefault="00A74CDB">
            <w:pPr>
              <w:pStyle w:val="TAL"/>
              <w:rPr>
                <w:sz w:val="16"/>
              </w:rPr>
            </w:pPr>
            <w:r>
              <w:rPr>
                <w:sz w:val="16"/>
              </w:rPr>
              <w:t>Correction on Partial NSSAI IE coding</w:t>
            </w:r>
          </w:p>
        </w:tc>
        <w:tc>
          <w:tcPr>
            <w:tcW w:w="1488" w:type="dxa"/>
            <w:tcBorders>
              <w:top w:val="single" w:sz="4" w:space="0" w:color="auto"/>
              <w:left w:val="single" w:sz="4" w:space="0" w:color="auto"/>
              <w:bottom w:val="single" w:sz="4" w:space="0" w:color="auto"/>
              <w:right w:val="single" w:sz="4" w:space="0" w:color="auto"/>
            </w:tcBorders>
            <w:hideMark/>
          </w:tcPr>
          <w:p w14:paraId="1B86856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2B8F42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C7C0C75" w14:textId="77777777" w:rsidR="00A74CDB" w:rsidRDefault="00A74CDB">
            <w:pPr>
              <w:pStyle w:val="TAL"/>
              <w:rPr>
                <w:sz w:val="16"/>
              </w:rPr>
            </w:pPr>
            <w:r>
              <w:rPr>
                <w:sz w:val="16"/>
              </w:rPr>
              <w:t>5520</w:t>
            </w:r>
          </w:p>
        </w:tc>
        <w:tc>
          <w:tcPr>
            <w:tcW w:w="547" w:type="dxa"/>
            <w:tcBorders>
              <w:top w:val="single" w:sz="4" w:space="0" w:color="auto"/>
              <w:left w:val="single" w:sz="4" w:space="0" w:color="auto"/>
              <w:bottom w:val="single" w:sz="4" w:space="0" w:color="auto"/>
              <w:right w:val="single" w:sz="4" w:space="0" w:color="auto"/>
            </w:tcBorders>
          </w:tcPr>
          <w:p w14:paraId="1DF6C17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69C2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4C576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C0DBD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ABE720A" w14:textId="77777777" w:rsidR="00A74CDB" w:rsidRDefault="00A74CDB">
            <w:pPr>
              <w:pStyle w:val="TAL"/>
              <w:rPr>
                <w:sz w:val="16"/>
              </w:rPr>
            </w:pPr>
            <w:r>
              <w:rPr>
                <w:sz w:val="16"/>
              </w:rPr>
              <w:t>Revised</w:t>
            </w:r>
          </w:p>
        </w:tc>
      </w:tr>
      <w:tr w:rsidR="00A74CDB" w14:paraId="656CC4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B2A554" w14:textId="77777777" w:rsidR="00A74CDB" w:rsidRDefault="00A74CDB">
            <w:pPr>
              <w:pStyle w:val="TAL"/>
              <w:rPr>
                <w:sz w:val="16"/>
              </w:rPr>
            </w:pPr>
            <w:r>
              <w:rPr>
                <w:sz w:val="16"/>
              </w:rPr>
              <w:t>C1-236241</w:t>
            </w:r>
          </w:p>
        </w:tc>
        <w:tc>
          <w:tcPr>
            <w:tcW w:w="3133" w:type="dxa"/>
            <w:tcBorders>
              <w:top w:val="single" w:sz="4" w:space="0" w:color="auto"/>
              <w:left w:val="single" w:sz="4" w:space="0" w:color="auto"/>
              <w:bottom w:val="single" w:sz="4" w:space="0" w:color="auto"/>
              <w:right w:val="single" w:sz="4" w:space="0" w:color="auto"/>
            </w:tcBorders>
            <w:hideMark/>
          </w:tcPr>
          <w:p w14:paraId="087D5166" w14:textId="77777777" w:rsidR="00A74CDB" w:rsidRDefault="00A74CDB">
            <w:pPr>
              <w:pStyle w:val="TAL"/>
              <w:rPr>
                <w:sz w:val="16"/>
              </w:rPr>
            </w:pPr>
            <w:r>
              <w:rPr>
                <w:sz w:val="16"/>
              </w:rPr>
              <w:t>Correction on Partial NSSAI IE coding</w:t>
            </w:r>
          </w:p>
        </w:tc>
        <w:tc>
          <w:tcPr>
            <w:tcW w:w="1488" w:type="dxa"/>
            <w:tcBorders>
              <w:top w:val="single" w:sz="4" w:space="0" w:color="auto"/>
              <w:left w:val="single" w:sz="4" w:space="0" w:color="auto"/>
              <w:bottom w:val="single" w:sz="4" w:space="0" w:color="auto"/>
              <w:right w:val="single" w:sz="4" w:space="0" w:color="auto"/>
            </w:tcBorders>
            <w:hideMark/>
          </w:tcPr>
          <w:p w14:paraId="4AA86D4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A75119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317F30" w14:textId="77777777" w:rsidR="00A74CDB" w:rsidRDefault="00A74CDB">
            <w:pPr>
              <w:pStyle w:val="TAL"/>
              <w:rPr>
                <w:sz w:val="16"/>
              </w:rPr>
            </w:pPr>
            <w:r>
              <w:rPr>
                <w:sz w:val="16"/>
              </w:rPr>
              <w:t>5520</w:t>
            </w:r>
          </w:p>
        </w:tc>
        <w:tc>
          <w:tcPr>
            <w:tcW w:w="547" w:type="dxa"/>
            <w:tcBorders>
              <w:top w:val="single" w:sz="4" w:space="0" w:color="auto"/>
              <w:left w:val="single" w:sz="4" w:space="0" w:color="auto"/>
              <w:bottom w:val="single" w:sz="4" w:space="0" w:color="auto"/>
              <w:right w:val="single" w:sz="4" w:space="0" w:color="auto"/>
            </w:tcBorders>
            <w:hideMark/>
          </w:tcPr>
          <w:p w14:paraId="5DE9356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B23F2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2E993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B95E4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6193B8" w14:textId="77777777" w:rsidR="00A74CDB" w:rsidRDefault="00A74CDB">
            <w:pPr>
              <w:pStyle w:val="TAL"/>
              <w:rPr>
                <w:sz w:val="16"/>
              </w:rPr>
            </w:pPr>
            <w:r>
              <w:rPr>
                <w:sz w:val="16"/>
              </w:rPr>
              <w:t>Agreed</w:t>
            </w:r>
          </w:p>
        </w:tc>
      </w:tr>
      <w:tr w:rsidR="00A74CDB" w14:paraId="5CA487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C88BDB" w14:textId="77777777" w:rsidR="00A74CDB" w:rsidRDefault="00A74CDB">
            <w:pPr>
              <w:pStyle w:val="TAL"/>
              <w:rPr>
                <w:sz w:val="16"/>
              </w:rPr>
            </w:pPr>
            <w:r>
              <w:rPr>
                <w:sz w:val="16"/>
              </w:rPr>
              <w:t>C1-235321</w:t>
            </w:r>
          </w:p>
        </w:tc>
        <w:tc>
          <w:tcPr>
            <w:tcW w:w="3133" w:type="dxa"/>
            <w:tcBorders>
              <w:top w:val="single" w:sz="4" w:space="0" w:color="auto"/>
              <w:left w:val="single" w:sz="4" w:space="0" w:color="auto"/>
              <w:bottom w:val="single" w:sz="4" w:space="0" w:color="auto"/>
              <w:right w:val="single" w:sz="4" w:space="0" w:color="auto"/>
            </w:tcBorders>
            <w:hideMark/>
          </w:tcPr>
          <w:p w14:paraId="60AA0DEC" w14:textId="77777777" w:rsidR="00A74CDB" w:rsidRDefault="00A74CDB">
            <w:pPr>
              <w:pStyle w:val="TAL"/>
              <w:rPr>
                <w:sz w:val="16"/>
              </w:rPr>
            </w:pPr>
            <w:r>
              <w:rPr>
                <w:sz w:val="16"/>
              </w:rPr>
              <w:t>UE-initiated user plane connection establishment for UPP</w:t>
            </w:r>
          </w:p>
        </w:tc>
        <w:tc>
          <w:tcPr>
            <w:tcW w:w="1488" w:type="dxa"/>
            <w:tcBorders>
              <w:top w:val="single" w:sz="4" w:space="0" w:color="auto"/>
              <w:left w:val="single" w:sz="4" w:space="0" w:color="auto"/>
              <w:bottom w:val="single" w:sz="4" w:space="0" w:color="auto"/>
              <w:right w:val="single" w:sz="4" w:space="0" w:color="auto"/>
            </w:tcBorders>
            <w:hideMark/>
          </w:tcPr>
          <w:p w14:paraId="76E50DD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C51F68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6AB29D" w14:textId="77777777" w:rsidR="00A74CDB" w:rsidRDefault="00A74CDB">
            <w:pPr>
              <w:pStyle w:val="TAL"/>
              <w:rPr>
                <w:sz w:val="16"/>
              </w:rPr>
            </w:pPr>
            <w:r>
              <w:rPr>
                <w:sz w:val="16"/>
              </w:rPr>
              <w:t>5521</w:t>
            </w:r>
          </w:p>
        </w:tc>
        <w:tc>
          <w:tcPr>
            <w:tcW w:w="547" w:type="dxa"/>
            <w:tcBorders>
              <w:top w:val="single" w:sz="4" w:space="0" w:color="auto"/>
              <w:left w:val="single" w:sz="4" w:space="0" w:color="auto"/>
              <w:bottom w:val="single" w:sz="4" w:space="0" w:color="auto"/>
              <w:right w:val="single" w:sz="4" w:space="0" w:color="auto"/>
            </w:tcBorders>
          </w:tcPr>
          <w:p w14:paraId="3B5325A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D736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6121B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574A83"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2D26620" w14:textId="77777777" w:rsidR="00A74CDB" w:rsidRDefault="00A74CDB">
            <w:pPr>
              <w:pStyle w:val="TAL"/>
              <w:rPr>
                <w:sz w:val="16"/>
              </w:rPr>
            </w:pPr>
            <w:r>
              <w:rPr>
                <w:sz w:val="16"/>
              </w:rPr>
              <w:t>Revised</w:t>
            </w:r>
          </w:p>
        </w:tc>
      </w:tr>
      <w:tr w:rsidR="00A74CDB" w14:paraId="73AA20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F6F96F" w14:textId="77777777" w:rsidR="00A74CDB" w:rsidRDefault="00A74CDB">
            <w:pPr>
              <w:pStyle w:val="TAL"/>
              <w:rPr>
                <w:sz w:val="16"/>
              </w:rPr>
            </w:pPr>
            <w:r>
              <w:rPr>
                <w:sz w:val="16"/>
              </w:rPr>
              <w:t>C1-236457</w:t>
            </w:r>
          </w:p>
        </w:tc>
        <w:tc>
          <w:tcPr>
            <w:tcW w:w="3133" w:type="dxa"/>
            <w:tcBorders>
              <w:top w:val="single" w:sz="4" w:space="0" w:color="auto"/>
              <w:left w:val="single" w:sz="4" w:space="0" w:color="auto"/>
              <w:bottom w:val="single" w:sz="4" w:space="0" w:color="auto"/>
              <w:right w:val="single" w:sz="4" w:space="0" w:color="auto"/>
            </w:tcBorders>
            <w:hideMark/>
          </w:tcPr>
          <w:p w14:paraId="53CBD72A" w14:textId="77777777" w:rsidR="00A74CDB" w:rsidRDefault="00A74CDB">
            <w:pPr>
              <w:pStyle w:val="TAL"/>
              <w:rPr>
                <w:sz w:val="16"/>
              </w:rPr>
            </w:pPr>
            <w:r>
              <w:rPr>
                <w:sz w:val="16"/>
              </w:rPr>
              <w:t>UE-initiated user plane connection establishment for UPP</w:t>
            </w:r>
          </w:p>
        </w:tc>
        <w:tc>
          <w:tcPr>
            <w:tcW w:w="1488" w:type="dxa"/>
            <w:tcBorders>
              <w:top w:val="single" w:sz="4" w:space="0" w:color="auto"/>
              <w:left w:val="single" w:sz="4" w:space="0" w:color="auto"/>
              <w:bottom w:val="single" w:sz="4" w:space="0" w:color="auto"/>
              <w:right w:val="single" w:sz="4" w:space="0" w:color="auto"/>
            </w:tcBorders>
            <w:hideMark/>
          </w:tcPr>
          <w:p w14:paraId="4E0A36C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8E560C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BF0B10" w14:textId="77777777" w:rsidR="00A74CDB" w:rsidRDefault="00A74CDB">
            <w:pPr>
              <w:pStyle w:val="TAL"/>
              <w:rPr>
                <w:sz w:val="16"/>
              </w:rPr>
            </w:pPr>
            <w:r>
              <w:rPr>
                <w:sz w:val="16"/>
              </w:rPr>
              <w:t>5521</w:t>
            </w:r>
          </w:p>
        </w:tc>
        <w:tc>
          <w:tcPr>
            <w:tcW w:w="547" w:type="dxa"/>
            <w:tcBorders>
              <w:top w:val="single" w:sz="4" w:space="0" w:color="auto"/>
              <w:left w:val="single" w:sz="4" w:space="0" w:color="auto"/>
              <w:bottom w:val="single" w:sz="4" w:space="0" w:color="auto"/>
              <w:right w:val="single" w:sz="4" w:space="0" w:color="auto"/>
            </w:tcBorders>
            <w:hideMark/>
          </w:tcPr>
          <w:p w14:paraId="46182B0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37403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A7A9A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23D7BD"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3183B5D" w14:textId="77777777" w:rsidR="00A74CDB" w:rsidRDefault="00A74CDB">
            <w:pPr>
              <w:pStyle w:val="TAL"/>
              <w:rPr>
                <w:sz w:val="16"/>
              </w:rPr>
            </w:pPr>
            <w:r>
              <w:rPr>
                <w:sz w:val="16"/>
              </w:rPr>
              <w:t>Merged</w:t>
            </w:r>
          </w:p>
        </w:tc>
      </w:tr>
      <w:tr w:rsidR="00A74CDB" w14:paraId="606EB0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9F2E16" w14:textId="77777777" w:rsidR="00A74CDB" w:rsidRDefault="00A74CDB">
            <w:pPr>
              <w:pStyle w:val="TAL"/>
              <w:rPr>
                <w:sz w:val="16"/>
              </w:rPr>
            </w:pPr>
            <w:r>
              <w:rPr>
                <w:sz w:val="16"/>
              </w:rPr>
              <w:t>C1-235322</w:t>
            </w:r>
          </w:p>
        </w:tc>
        <w:tc>
          <w:tcPr>
            <w:tcW w:w="3133" w:type="dxa"/>
            <w:tcBorders>
              <w:top w:val="single" w:sz="4" w:space="0" w:color="auto"/>
              <w:left w:val="single" w:sz="4" w:space="0" w:color="auto"/>
              <w:bottom w:val="single" w:sz="4" w:space="0" w:color="auto"/>
              <w:right w:val="single" w:sz="4" w:space="0" w:color="auto"/>
            </w:tcBorders>
            <w:hideMark/>
          </w:tcPr>
          <w:p w14:paraId="55B7E053" w14:textId="77777777" w:rsidR="00A74CDB" w:rsidRDefault="00A74CDB">
            <w:pPr>
              <w:pStyle w:val="TAL"/>
              <w:rPr>
                <w:sz w:val="16"/>
              </w:rPr>
            </w:pPr>
            <w:r>
              <w:rPr>
                <w:sz w:val="16"/>
              </w:rPr>
              <w:t>Handling on UE requested UPP not authorized by network</w:t>
            </w:r>
          </w:p>
        </w:tc>
        <w:tc>
          <w:tcPr>
            <w:tcW w:w="1488" w:type="dxa"/>
            <w:tcBorders>
              <w:top w:val="single" w:sz="4" w:space="0" w:color="auto"/>
              <w:left w:val="single" w:sz="4" w:space="0" w:color="auto"/>
              <w:bottom w:val="single" w:sz="4" w:space="0" w:color="auto"/>
              <w:right w:val="single" w:sz="4" w:space="0" w:color="auto"/>
            </w:tcBorders>
            <w:hideMark/>
          </w:tcPr>
          <w:p w14:paraId="0A25C44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5E8398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8F4BAEE" w14:textId="77777777" w:rsidR="00A74CDB" w:rsidRDefault="00A74CDB">
            <w:pPr>
              <w:pStyle w:val="TAL"/>
              <w:rPr>
                <w:sz w:val="16"/>
              </w:rPr>
            </w:pPr>
            <w:r>
              <w:rPr>
                <w:sz w:val="16"/>
              </w:rPr>
              <w:t>5522</w:t>
            </w:r>
          </w:p>
        </w:tc>
        <w:tc>
          <w:tcPr>
            <w:tcW w:w="547" w:type="dxa"/>
            <w:tcBorders>
              <w:top w:val="single" w:sz="4" w:space="0" w:color="auto"/>
              <w:left w:val="single" w:sz="4" w:space="0" w:color="auto"/>
              <w:bottom w:val="single" w:sz="4" w:space="0" w:color="auto"/>
              <w:right w:val="single" w:sz="4" w:space="0" w:color="auto"/>
            </w:tcBorders>
          </w:tcPr>
          <w:p w14:paraId="7FB3F4B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C093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EA997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0E3802"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2876D08" w14:textId="77777777" w:rsidR="00A74CDB" w:rsidRDefault="00A74CDB">
            <w:pPr>
              <w:pStyle w:val="TAL"/>
              <w:rPr>
                <w:sz w:val="16"/>
              </w:rPr>
            </w:pPr>
            <w:r>
              <w:rPr>
                <w:sz w:val="16"/>
              </w:rPr>
              <w:t>Agreed</w:t>
            </w:r>
          </w:p>
        </w:tc>
      </w:tr>
      <w:tr w:rsidR="00A74CDB" w14:paraId="2DBA33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7A2F4F" w14:textId="77777777" w:rsidR="00A74CDB" w:rsidRDefault="00A74CDB">
            <w:pPr>
              <w:pStyle w:val="TAL"/>
              <w:rPr>
                <w:sz w:val="16"/>
              </w:rPr>
            </w:pPr>
            <w:r>
              <w:rPr>
                <w:sz w:val="16"/>
              </w:rPr>
              <w:t>C1-235325</w:t>
            </w:r>
          </w:p>
        </w:tc>
        <w:tc>
          <w:tcPr>
            <w:tcW w:w="3133" w:type="dxa"/>
            <w:tcBorders>
              <w:top w:val="single" w:sz="4" w:space="0" w:color="auto"/>
              <w:left w:val="single" w:sz="4" w:space="0" w:color="auto"/>
              <w:bottom w:val="single" w:sz="4" w:space="0" w:color="auto"/>
              <w:right w:val="single" w:sz="4" w:space="0" w:color="auto"/>
            </w:tcBorders>
            <w:hideMark/>
          </w:tcPr>
          <w:p w14:paraId="1775ACFD"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187A1DB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FD375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E419044" w14:textId="77777777" w:rsidR="00A74CDB" w:rsidRDefault="00A74CDB">
            <w:pPr>
              <w:pStyle w:val="TAL"/>
              <w:rPr>
                <w:sz w:val="16"/>
              </w:rPr>
            </w:pPr>
            <w:r>
              <w:rPr>
                <w:sz w:val="16"/>
              </w:rPr>
              <w:t>5523</w:t>
            </w:r>
          </w:p>
        </w:tc>
        <w:tc>
          <w:tcPr>
            <w:tcW w:w="547" w:type="dxa"/>
            <w:tcBorders>
              <w:top w:val="single" w:sz="4" w:space="0" w:color="auto"/>
              <w:left w:val="single" w:sz="4" w:space="0" w:color="auto"/>
              <w:bottom w:val="single" w:sz="4" w:space="0" w:color="auto"/>
              <w:right w:val="single" w:sz="4" w:space="0" w:color="auto"/>
            </w:tcBorders>
          </w:tcPr>
          <w:p w14:paraId="04483E4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8AA8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7F523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B827BD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7D6FD25" w14:textId="77777777" w:rsidR="00A74CDB" w:rsidRDefault="00A74CDB">
            <w:pPr>
              <w:pStyle w:val="TAL"/>
              <w:rPr>
                <w:sz w:val="16"/>
              </w:rPr>
            </w:pPr>
            <w:r>
              <w:rPr>
                <w:sz w:val="16"/>
              </w:rPr>
              <w:t>Revised</w:t>
            </w:r>
          </w:p>
        </w:tc>
      </w:tr>
      <w:tr w:rsidR="00A74CDB" w14:paraId="2343DDA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633F7B" w14:textId="77777777" w:rsidR="00A74CDB" w:rsidRDefault="00A74CDB">
            <w:pPr>
              <w:pStyle w:val="TAL"/>
              <w:rPr>
                <w:sz w:val="16"/>
              </w:rPr>
            </w:pPr>
            <w:r>
              <w:rPr>
                <w:sz w:val="16"/>
              </w:rPr>
              <w:t>C1-236253</w:t>
            </w:r>
          </w:p>
        </w:tc>
        <w:tc>
          <w:tcPr>
            <w:tcW w:w="3133" w:type="dxa"/>
            <w:tcBorders>
              <w:top w:val="single" w:sz="4" w:space="0" w:color="auto"/>
              <w:left w:val="single" w:sz="4" w:space="0" w:color="auto"/>
              <w:bottom w:val="single" w:sz="4" w:space="0" w:color="auto"/>
              <w:right w:val="single" w:sz="4" w:space="0" w:color="auto"/>
            </w:tcBorders>
            <w:hideMark/>
          </w:tcPr>
          <w:p w14:paraId="09872801"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21166B6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424363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410BB0" w14:textId="77777777" w:rsidR="00A74CDB" w:rsidRDefault="00A74CDB">
            <w:pPr>
              <w:pStyle w:val="TAL"/>
              <w:rPr>
                <w:sz w:val="16"/>
              </w:rPr>
            </w:pPr>
            <w:r>
              <w:rPr>
                <w:sz w:val="16"/>
              </w:rPr>
              <w:t>5523</w:t>
            </w:r>
          </w:p>
        </w:tc>
        <w:tc>
          <w:tcPr>
            <w:tcW w:w="547" w:type="dxa"/>
            <w:tcBorders>
              <w:top w:val="single" w:sz="4" w:space="0" w:color="auto"/>
              <w:left w:val="single" w:sz="4" w:space="0" w:color="auto"/>
              <w:bottom w:val="single" w:sz="4" w:space="0" w:color="auto"/>
              <w:right w:val="single" w:sz="4" w:space="0" w:color="auto"/>
            </w:tcBorders>
            <w:hideMark/>
          </w:tcPr>
          <w:p w14:paraId="566A36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3C63F5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784AF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E0AA3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1EEDA91" w14:textId="77777777" w:rsidR="00A74CDB" w:rsidRDefault="00A74CDB">
            <w:pPr>
              <w:pStyle w:val="TAL"/>
              <w:rPr>
                <w:sz w:val="16"/>
              </w:rPr>
            </w:pPr>
            <w:r>
              <w:rPr>
                <w:sz w:val="16"/>
              </w:rPr>
              <w:t>Postponed</w:t>
            </w:r>
          </w:p>
        </w:tc>
      </w:tr>
      <w:tr w:rsidR="00A74CDB" w14:paraId="4B8C43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9BBFA9" w14:textId="77777777" w:rsidR="00A74CDB" w:rsidRDefault="00A74CDB">
            <w:pPr>
              <w:pStyle w:val="TAL"/>
              <w:rPr>
                <w:sz w:val="16"/>
              </w:rPr>
            </w:pPr>
            <w:r>
              <w:rPr>
                <w:sz w:val="16"/>
              </w:rPr>
              <w:t>C1-235327</w:t>
            </w:r>
          </w:p>
        </w:tc>
        <w:tc>
          <w:tcPr>
            <w:tcW w:w="3133" w:type="dxa"/>
            <w:tcBorders>
              <w:top w:val="single" w:sz="4" w:space="0" w:color="auto"/>
              <w:left w:val="single" w:sz="4" w:space="0" w:color="auto"/>
              <w:bottom w:val="single" w:sz="4" w:space="0" w:color="auto"/>
              <w:right w:val="single" w:sz="4" w:space="0" w:color="auto"/>
            </w:tcBorders>
            <w:hideMark/>
          </w:tcPr>
          <w:p w14:paraId="5B14AEBA"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88" w:type="dxa"/>
            <w:tcBorders>
              <w:top w:val="single" w:sz="4" w:space="0" w:color="auto"/>
              <w:left w:val="single" w:sz="4" w:space="0" w:color="auto"/>
              <w:bottom w:val="single" w:sz="4" w:space="0" w:color="auto"/>
              <w:right w:val="single" w:sz="4" w:space="0" w:color="auto"/>
            </w:tcBorders>
            <w:hideMark/>
          </w:tcPr>
          <w:p w14:paraId="43800AF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232313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A974313" w14:textId="77777777" w:rsidR="00A74CDB" w:rsidRDefault="00A74CDB">
            <w:pPr>
              <w:pStyle w:val="TAL"/>
              <w:rPr>
                <w:sz w:val="16"/>
              </w:rPr>
            </w:pPr>
            <w:r>
              <w:rPr>
                <w:sz w:val="16"/>
              </w:rPr>
              <w:t>5524</w:t>
            </w:r>
          </w:p>
        </w:tc>
        <w:tc>
          <w:tcPr>
            <w:tcW w:w="547" w:type="dxa"/>
            <w:tcBorders>
              <w:top w:val="single" w:sz="4" w:space="0" w:color="auto"/>
              <w:left w:val="single" w:sz="4" w:space="0" w:color="auto"/>
              <w:bottom w:val="single" w:sz="4" w:space="0" w:color="auto"/>
              <w:right w:val="single" w:sz="4" w:space="0" w:color="auto"/>
            </w:tcBorders>
          </w:tcPr>
          <w:p w14:paraId="17F53B4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EF9A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FBE2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37F257" w14:textId="77777777" w:rsidR="00A74CDB" w:rsidRDefault="00A74CDB">
            <w:pPr>
              <w:pStyle w:val="TAL"/>
              <w:rPr>
                <w:sz w:val="16"/>
              </w:rPr>
            </w:pPr>
            <w:r>
              <w:rPr>
                <w:sz w:val="16"/>
              </w:rPr>
              <w:t>TEI18, 5G_CIoT</w:t>
            </w:r>
          </w:p>
        </w:tc>
        <w:tc>
          <w:tcPr>
            <w:tcW w:w="982" w:type="dxa"/>
            <w:tcBorders>
              <w:top w:val="single" w:sz="4" w:space="0" w:color="auto"/>
              <w:left w:val="single" w:sz="4" w:space="0" w:color="auto"/>
              <w:bottom w:val="single" w:sz="4" w:space="0" w:color="auto"/>
              <w:right w:val="single" w:sz="4" w:space="0" w:color="auto"/>
            </w:tcBorders>
            <w:hideMark/>
          </w:tcPr>
          <w:p w14:paraId="4A58CBB9" w14:textId="77777777" w:rsidR="00A74CDB" w:rsidRDefault="00A74CDB">
            <w:pPr>
              <w:pStyle w:val="TAL"/>
              <w:rPr>
                <w:sz w:val="16"/>
              </w:rPr>
            </w:pPr>
            <w:r>
              <w:rPr>
                <w:sz w:val="16"/>
              </w:rPr>
              <w:t>Revised</w:t>
            </w:r>
          </w:p>
        </w:tc>
      </w:tr>
      <w:tr w:rsidR="00A74CDB" w14:paraId="67C3D1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F581E5" w14:textId="77777777" w:rsidR="00A74CDB" w:rsidRDefault="00A74CDB">
            <w:pPr>
              <w:pStyle w:val="TAL"/>
              <w:rPr>
                <w:sz w:val="16"/>
              </w:rPr>
            </w:pPr>
            <w:r>
              <w:rPr>
                <w:sz w:val="16"/>
              </w:rPr>
              <w:t>C1-236299</w:t>
            </w:r>
          </w:p>
        </w:tc>
        <w:tc>
          <w:tcPr>
            <w:tcW w:w="3133" w:type="dxa"/>
            <w:tcBorders>
              <w:top w:val="single" w:sz="4" w:space="0" w:color="auto"/>
              <w:left w:val="single" w:sz="4" w:space="0" w:color="auto"/>
              <w:bottom w:val="single" w:sz="4" w:space="0" w:color="auto"/>
              <w:right w:val="single" w:sz="4" w:space="0" w:color="auto"/>
            </w:tcBorders>
            <w:hideMark/>
          </w:tcPr>
          <w:p w14:paraId="0B851A2B"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88" w:type="dxa"/>
            <w:tcBorders>
              <w:top w:val="single" w:sz="4" w:space="0" w:color="auto"/>
              <w:left w:val="single" w:sz="4" w:space="0" w:color="auto"/>
              <w:bottom w:val="single" w:sz="4" w:space="0" w:color="auto"/>
              <w:right w:val="single" w:sz="4" w:space="0" w:color="auto"/>
            </w:tcBorders>
            <w:hideMark/>
          </w:tcPr>
          <w:p w14:paraId="0C498D4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CBDDCB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AC874D4" w14:textId="77777777" w:rsidR="00A74CDB" w:rsidRDefault="00A74CDB">
            <w:pPr>
              <w:pStyle w:val="TAL"/>
              <w:rPr>
                <w:sz w:val="16"/>
              </w:rPr>
            </w:pPr>
            <w:r>
              <w:rPr>
                <w:sz w:val="16"/>
              </w:rPr>
              <w:t>5524</w:t>
            </w:r>
          </w:p>
        </w:tc>
        <w:tc>
          <w:tcPr>
            <w:tcW w:w="547" w:type="dxa"/>
            <w:tcBorders>
              <w:top w:val="single" w:sz="4" w:space="0" w:color="auto"/>
              <w:left w:val="single" w:sz="4" w:space="0" w:color="auto"/>
              <w:bottom w:val="single" w:sz="4" w:space="0" w:color="auto"/>
              <w:right w:val="single" w:sz="4" w:space="0" w:color="auto"/>
            </w:tcBorders>
            <w:hideMark/>
          </w:tcPr>
          <w:p w14:paraId="1736ACA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78B43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A9CA3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0BE65DC" w14:textId="77777777" w:rsidR="00A74CDB" w:rsidRDefault="00A74CDB">
            <w:pPr>
              <w:pStyle w:val="TAL"/>
              <w:rPr>
                <w:sz w:val="16"/>
              </w:rPr>
            </w:pPr>
            <w:r>
              <w:rPr>
                <w:sz w:val="16"/>
              </w:rPr>
              <w:t>TEI18, 5G_CIoT</w:t>
            </w:r>
          </w:p>
        </w:tc>
        <w:tc>
          <w:tcPr>
            <w:tcW w:w="982" w:type="dxa"/>
            <w:tcBorders>
              <w:top w:val="single" w:sz="4" w:space="0" w:color="auto"/>
              <w:left w:val="single" w:sz="4" w:space="0" w:color="auto"/>
              <w:bottom w:val="single" w:sz="4" w:space="0" w:color="auto"/>
              <w:right w:val="single" w:sz="4" w:space="0" w:color="auto"/>
            </w:tcBorders>
            <w:hideMark/>
          </w:tcPr>
          <w:p w14:paraId="43567B45" w14:textId="77777777" w:rsidR="00A74CDB" w:rsidRDefault="00A74CDB">
            <w:pPr>
              <w:pStyle w:val="TAL"/>
              <w:rPr>
                <w:sz w:val="16"/>
              </w:rPr>
            </w:pPr>
            <w:r>
              <w:rPr>
                <w:sz w:val="16"/>
              </w:rPr>
              <w:t>Agreed</w:t>
            </w:r>
          </w:p>
        </w:tc>
      </w:tr>
      <w:tr w:rsidR="00A74CDB" w14:paraId="66AF59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46D1E9" w14:textId="77777777" w:rsidR="00A74CDB" w:rsidRDefault="00A74CDB">
            <w:pPr>
              <w:pStyle w:val="TAL"/>
              <w:rPr>
                <w:sz w:val="16"/>
              </w:rPr>
            </w:pPr>
            <w:r>
              <w:rPr>
                <w:sz w:val="16"/>
              </w:rPr>
              <w:t>C1-235328</w:t>
            </w:r>
          </w:p>
        </w:tc>
        <w:tc>
          <w:tcPr>
            <w:tcW w:w="3133" w:type="dxa"/>
            <w:tcBorders>
              <w:top w:val="single" w:sz="4" w:space="0" w:color="auto"/>
              <w:left w:val="single" w:sz="4" w:space="0" w:color="auto"/>
              <w:bottom w:val="single" w:sz="4" w:space="0" w:color="auto"/>
              <w:right w:val="single" w:sz="4" w:space="0" w:color="auto"/>
            </w:tcBorders>
            <w:hideMark/>
          </w:tcPr>
          <w:p w14:paraId="5DEFCD21"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539D63FF"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581214E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B82DD8"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tcPr>
          <w:p w14:paraId="5CC3881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448C5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C5165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F74134"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158D3ECF" w14:textId="77777777" w:rsidR="00A74CDB" w:rsidRDefault="00A74CDB">
            <w:pPr>
              <w:pStyle w:val="TAL"/>
              <w:rPr>
                <w:sz w:val="16"/>
              </w:rPr>
            </w:pPr>
            <w:r>
              <w:rPr>
                <w:sz w:val="16"/>
              </w:rPr>
              <w:t>Revised</w:t>
            </w:r>
          </w:p>
        </w:tc>
      </w:tr>
      <w:tr w:rsidR="00A74CDB" w14:paraId="16C629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0F15F6" w14:textId="77777777" w:rsidR="00A74CDB" w:rsidRDefault="00A74CDB">
            <w:pPr>
              <w:pStyle w:val="TAL"/>
              <w:rPr>
                <w:sz w:val="16"/>
              </w:rPr>
            </w:pPr>
            <w:r>
              <w:rPr>
                <w:sz w:val="16"/>
              </w:rPr>
              <w:t>C1-235400</w:t>
            </w:r>
          </w:p>
        </w:tc>
        <w:tc>
          <w:tcPr>
            <w:tcW w:w="3133" w:type="dxa"/>
            <w:tcBorders>
              <w:top w:val="single" w:sz="4" w:space="0" w:color="auto"/>
              <w:left w:val="single" w:sz="4" w:space="0" w:color="auto"/>
              <w:bottom w:val="single" w:sz="4" w:space="0" w:color="auto"/>
              <w:right w:val="single" w:sz="4" w:space="0" w:color="auto"/>
            </w:tcBorders>
            <w:hideMark/>
          </w:tcPr>
          <w:p w14:paraId="0DCA6459"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2878660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DEFD1A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44A875F"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hideMark/>
          </w:tcPr>
          <w:p w14:paraId="1A383EF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AD3B8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51915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41F272"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1FFF0DEE" w14:textId="77777777" w:rsidR="00A74CDB" w:rsidRDefault="00A74CDB">
            <w:pPr>
              <w:pStyle w:val="TAL"/>
              <w:rPr>
                <w:sz w:val="16"/>
              </w:rPr>
            </w:pPr>
            <w:r>
              <w:rPr>
                <w:sz w:val="16"/>
              </w:rPr>
              <w:t>Revised</w:t>
            </w:r>
          </w:p>
        </w:tc>
      </w:tr>
      <w:tr w:rsidR="00A74CDB" w14:paraId="142C249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33A6C9" w14:textId="77777777" w:rsidR="00A74CDB" w:rsidRDefault="00A74CDB">
            <w:pPr>
              <w:pStyle w:val="TAL"/>
              <w:rPr>
                <w:sz w:val="16"/>
              </w:rPr>
            </w:pPr>
            <w:r>
              <w:rPr>
                <w:sz w:val="16"/>
              </w:rPr>
              <w:t>C1-236502</w:t>
            </w:r>
          </w:p>
        </w:tc>
        <w:tc>
          <w:tcPr>
            <w:tcW w:w="3133" w:type="dxa"/>
            <w:tcBorders>
              <w:top w:val="single" w:sz="4" w:space="0" w:color="auto"/>
              <w:left w:val="single" w:sz="4" w:space="0" w:color="auto"/>
              <w:bottom w:val="single" w:sz="4" w:space="0" w:color="auto"/>
              <w:right w:val="single" w:sz="4" w:space="0" w:color="auto"/>
            </w:tcBorders>
            <w:hideMark/>
          </w:tcPr>
          <w:p w14:paraId="17925433"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63B4E09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D183C2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5C841FE"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hideMark/>
          </w:tcPr>
          <w:p w14:paraId="3E986BF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873A4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684F3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B41DD7"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63E99CAA" w14:textId="77777777" w:rsidR="00A74CDB" w:rsidRDefault="00A74CDB">
            <w:pPr>
              <w:pStyle w:val="TAL"/>
              <w:rPr>
                <w:sz w:val="16"/>
              </w:rPr>
            </w:pPr>
            <w:r>
              <w:rPr>
                <w:sz w:val="16"/>
              </w:rPr>
              <w:t>Revised</w:t>
            </w:r>
          </w:p>
        </w:tc>
      </w:tr>
      <w:tr w:rsidR="00A74CDB" w14:paraId="6825BF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85625D" w14:textId="77777777" w:rsidR="00A74CDB" w:rsidRDefault="00A74CDB">
            <w:pPr>
              <w:pStyle w:val="TAL"/>
              <w:rPr>
                <w:sz w:val="16"/>
              </w:rPr>
            </w:pPr>
            <w:r>
              <w:rPr>
                <w:sz w:val="16"/>
              </w:rPr>
              <w:t>C1-236572</w:t>
            </w:r>
          </w:p>
        </w:tc>
        <w:tc>
          <w:tcPr>
            <w:tcW w:w="3133" w:type="dxa"/>
            <w:tcBorders>
              <w:top w:val="single" w:sz="4" w:space="0" w:color="auto"/>
              <w:left w:val="single" w:sz="4" w:space="0" w:color="auto"/>
              <w:bottom w:val="single" w:sz="4" w:space="0" w:color="auto"/>
              <w:right w:val="single" w:sz="4" w:space="0" w:color="auto"/>
            </w:tcBorders>
            <w:hideMark/>
          </w:tcPr>
          <w:p w14:paraId="241B86FE"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4F1685D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E1901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657753"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hideMark/>
          </w:tcPr>
          <w:p w14:paraId="1F9F6AB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1CCE3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3A4E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E94D65"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784AC99F" w14:textId="77777777" w:rsidR="00A74CDB" w:rsidRDefault="00A74CDB">
            <w:pPr>
              <w:pStyle w:val="TAL"/>
              <w:rPr>
                <w:sz w:val="16"/>
              </w:rPr>
            </w:pPr>
            <w:r>
              <w:rPr>
                <w:sz w:val="16"/>
              </w:rPr>
              <w:t>Agreed</w:t>
            </w:r>
          </w:p>
        </w:tc>
      </w:tr>
      <w:tr w:rsidR="00A74CDB" w14:paraId="47CB94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3E58BB" w14:textId="77777777" w:rsidR="00A74CDB" w:rsidRDefault="00A74CDB">
            <w:pPr>
              <w:pStyle w:val="TAL"/>
              <w:rPr>
                <w:sz w:val="16"/>
              </w:rPr>
            </w:pPr>
            <w:r>
              <w:rPr>
                <w:sz w:val="16"/>
              </w:rPr>
              <w:t>C1-235337</w:t>
            </w:r>
          </w:p>
        </w:tc>
        <w:tc>
          <w:tcPr>
            <w:tcW w:w="3133" w:type="dxa"/>
            <w:tcBorders>
              <w:top w:val="single" w:sz="4" w:space="0" w:color="auto"/>
              <w:left w:val="single" w:sz="4" w:space="0" w:color="auto"/>
              <w:bottom w:val="single" w:sz="4" w:space="0" w:color="auto"/>
              <w:right w:val="single" w:sz="4" w:space="0" w:color="auto"/>
            </w:tcBorders>
            <w:hideMark/>
          </w:tcPr>
          <w:p w14:paraId="71DEB06F" w14:textId="77777777" w:rsidR="00A74CDB" w:rsidRDefault="00A74CDB">
            <w:pPr>
              <w:pStyle w:val="TAL"/>
              <w:rPr>
                <w:sz w:val="16"/>
              </w:rPr>
            </w:pPr>
            <w:r>
              <w:rPr>
                <w:sz w:val="16"/>
              </w:rPr>
              <w:t>Update the handling on collision of PDU session modification procedures</w:t>
            </w:r>
          </w:p>
        </w:tc>
        <w:tc>
          <w:tcPr>
            <w:tcW w:w="1488" w:type="dxa"/>
            <w:tcBorders>
              <w:top w:val="single" w:sz="4" w:space="0" w:color="auto"/>
              <w:left w:val="single" w:sz="4" w:space="0" w:color="auto"/>
              <w:bottom w:val="single" w:sz="4" w:space="0" w:color="auto"/>
              <w:right w:val="single" w:sz="4" w:space="0" w:color="auto"/>
            </w:tcBorders>
            <w:hideMark/>
          </w:tcPr>
          <w:p w14:paraId="07237C80" w14:textId="77777777" w:rsidR="00A74CDB" w:rsidRDefault="00A74CDB">
            <w:pPr>
              <w:pStyle w:val="TAL"/>
              <w:rPr>
                <w:sz w:val="16"/>
              </w:rPr>
            </w:pPr>
            <w:r>
              <w:rPr>
                <w:sz w:val="16"/>
              </w:rPr>
              <w:t>China Mobile, MediaTek Inc,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776BFCC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4CE87E4" w14:textId="77777777" w:rsidR="00A74CDB" w:rsidRDefault="00A74CDB">
            <w:pPr>
              <w:pStyle w:val="TAL"/>
              <w:rPr>
                <w:sz w:val="16"/>
              </w:rPr>
            </w:pPr>
            <w:r>
              <w:rPr>
                <w:sz w:val="16"/>
              </w:rPr>
              <w:t>5526</w:t>
            </w:r>
          </w:p>
        </w:tc>
        <w:tc>
          <w:tcPr>
            <w:tcW w:w="547" w:type="dxa"/>
            <w:tcBorders>
              <w:top w:val="single" w:sz="4" w:space="0" w:color="auto"/>
              <w:left w:val="single" w:sz="4" w:space="0" w:color="auto"/>
              <w:bottom w:val="single" w:sz="4" w:space="0" w:color="auto"/>
              <w:right w:val="single" w:sz="4" w:space="0" w:color="auto"/>
            </w:tcBorders>
          </w:tcPr>
          <w:p w14:paraId="023FDE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4839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D7C0DD"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680EB3ED"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7197C8B" w14:textId="77777777" w:rsidR="00A74CDB" w:rsidRDefault="00A74CDB">
            <w:pPr>
              <w:pStyle w:val="TAL"/>
              <w:rPr>
                <w:sz w:val="16"/>
              </w:rPr>
            </w:pPr>
            <w:r>
              <w:rPr>
                <w:sz w:val="16"/>
              </w:rPr>
              <w:t>Postponed</w:t>
            </w:r>
          </w:p>
        </w:tc>
      </w:tr>
      <w:tr w:rsidR="00A74CDB" w14:paraId="6D21D7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FE48DE" w14:textId="77777777" w:rsidR="00A74CDB" w:rsidRDefault="00A74CDB">
            <w:pPr>
              <w:pStyle w:val="TAL"/>
              <w:rPr>
                <w:sz w:val="16"/>
              </w:rPr>
            </w:pPr>
            <w:r>
              <w:rPr>
                <w:sz w:val="16"/>
              </w:rPr>
              <w:t>C1-235363</w:t>
            </w:r>
          </w:p>
        </w:tc>
        <w:tc>
          <w:tcPr>
            <w:tcW w:w="3133" w:type="dxa"/>
            <w:tcBorders>
              <w:top w:val="single" w:sz="4" w:space="0" w:color="auto"/>
              <w:left w:val="single" w:sz="4" w:space="0" w:color="auto"/>
              <w:bottom w:val="single" w:sz="4" w:space="0" w:color="auto"/>
              <w:right w:val="single" w:sz="4" w:space="0" w:color="auto"/>
            </w:tcBorders>
            <w:hideMark/>
          </w:tcPr>
          <w:p w14:paraId="213E6429" w14:textId="77777777" w:rsidR="00A74CDB" w:rsidRDefault="00A74CDB">
            <w:pPr>
              <w:pStyle w:val="TAL"/>
              <w:rPr>
                <w:sz w:val="16"/>
              </w:rPr>
            </w:pPr>
            <w:r>
              <w:rPr>
                <w:sz w:val="16"/>
              </w:rPr>
              <w:t>PEIPS: Indicating Paging subgroup ID to Access Stratum layer</w:t>
            </w:r>
          </w:p>
        </w:tc>
        <w:tc>
          <w:tcPr>
            <w:tcW w:w="1488" w:type="dxa"/>
            <w:tcBorders>
              <w:top w:val="single" w:sz="4" w:space="0" w:color="auto"/>
              <w:left w:val="single" w:sz="4" w:space="0" w:color="auto"/>
              <w:bottom w:val="single" w:sz="4" w:space="0" w:color="auto"/>
              <w:right w:val="single" w:sz="4" w:space="0" w:color="auto"/>
            </w:tcBorders>
            <w:hideMark/>
          </w:tcPr>
          <w:p w14:paraId="719547DE"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6F2FAB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89546A" w14:textId="77777777" w:rsidR="00A74CDB" w:rsidRDefault="00A74CDB">
            <w:pPr>
              <w:pStyle w:val="TAL"/>
              <w:rPr>
                <w:sz w:val="16"/>
              </w:rPr>
            </w:pPr>
            <w:r>
              <w:rPr>
                <w:sz w:val="16"/>
              </w:rPr>
              <w:t>5527</w:t>
            </w:r>
          </w:p>
        </w:tc>
        <w:tc>
          <w:tcPr>
            <w:tcW w:w="547" w:type="dxa"/>
            <w:tcBorders>
              <w:top w:val="single" w:sz="4" w:space="0" w:color="auto"/>
              <w:left w:val="single" w:sz="4" w:space="0" w:color="auto"/>
              <w:bottom w:val="single" w:sz="4" w:space="0" w:color="auto"/>
              <w:right w:val="single" w:sz="4" w:space="0" w:color="auto"/>
            </w:tcBorders>
          </w:tcPr>
          <w:p w14:paraId="59782B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32EB9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8407D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2CDDBB"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E430B9F" w14:textId="77777777" w:rsidR="00A74CDB" w:rsidRDefault="00A74CDB">
            <w:pPr>
              <w:pStyle w:val="TAL"/>
              <w:rPr>
                <w:sz w:val="16"/>
              </w:rPr>
            </w:pPr>
            <w:r>
              <w:rPr>
                <w:sz w:val="16"/>
              </w:rPr>
              <w:t>Postponed</w:t>
            </w:r>
          </w:p>
        </w:tc>
      </w:tr>
      <w:tr w:rsidR="00A74CDB" w14:paraId="119058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64D6F1" w14:textId="77777777" w:rsidR="00A74CDB" w:rsidRDefault="00A74CDB">
            <w:pPr>
              <w:pStyle w:val="TAL"/>
              <w:rPr>
                <w:sz w:val="16"/>
              </w:rPr>
            </w:pPr>
            <w:r>
              <w:rPr>
                <w:sz w:val="16"/>
              </w:rPr>
              <w:t>C1-235368</w:t>
            </w:r>
          </w:p>
        </w:tc>
        <w:tc>
          <w:tcPr>
            <w:tcW w:w="3133" w:type="dxa"/>
            <w:tcBorders>
              <w:top w:val="single" w:sz="4" w:space="0" w:color="auto"/>
              <w:left w:val="single" w:sz="4" w:space="0" w:color="auto"/>
              <w:bottom w:val="single" w:sz="4" w:space="0" w:color="auto"/>
              <w:right w:val="single" w:sz="4" w:space="0" w:color="auto"/>
            </w:tcBorders>
            <w:hideMark/>
          </w:tcPr>
          <w:p w14:paraId="2596B88A" w14:textId="77777777" w:rsidR="00A74CDB" w:rsidRDefault="00A74CDB">
            <w:pPr>
              <w:pStyle w:val="TAL"/>
              <w:rPr>
                <w:sz w:val="16"/>
              </w:rPr>
            </w:pPr>
            <w:r>
              <w:rPr>
                <w:sz w:val="16"/>
              </w:rPr>
              <w:t>Resolve EN about access category for RAN timing synchronization status change</w:t>
            </w:r>
          </w:p>
        </w:tc>
        <w:tc>
          <w:tcPr>
            <w:tcW w:w="1488" w:type="dxa"/>
            <w:tcBorders>
              <w:top w:val="single" w:sz="4" w:space="0" w:color="auto"/>
              <w:left w:val="single" w:sz="4" w:space="0" w:color="auto"/>
              <w:bottom w:val="single" w:sz="4" w:space="0" w:color="auto"/>
              <w:right w:val="single" w:sz="4" w:space="0" w:color="auto"/>
            </w:tcBorders>
            <w:hideMark/>
          </w:tcPr>
          <w:p w14:paraId="22324992" w14:textId="77777777" w:rsidR="00A74CDB" w:rsidRDefault="00A74CDB">
            <w:pPr>
              <w:pStyle w:val="TAL"/>
              <w:rPr>
                <w:sz w:val="16"/>
              </w:rPr>
            </w:pPr>
            <w:r>
              <w:rPr>
                <w:sz w:val="16"/>
              </w:rPr>
              <w:t xml:space="preserve">Ericsson, Nokia, Nokia Shanghai Bell,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E3D2BC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C60F13" w14:textId="77777777" w:rsidR="00A74CDB" w:rsidRDefault="00A74CDB">
            <w:pPr>
              <w:pStyle w:val="TAL"/>
              <w:rPr>
                <w:sz w:val="16"/>
              </w:rPr>
            </w:pPr>
            <w:r>
              <w:rPr>
                <w:sz w:val="16"/>
              </w:rPr>
              <w:t>5528</w:t>
            </w:r>
          </w:p>
        </w:tc>
        <w:tc>
          <w:tcPr>
            <w:tcW w:w="547" w:type="dxa"/>
            <w:tcBorders>
              <w:top w:val="single" w:sz="4" w:space="0" w:color="auto"/>
              <w:left w:val="single" w:sz="4" w:space="0" w:color="auto"/>
              <w:bottom w:val="single" w:sz="4" w:space="0" w:color="auto"/>
              <w:right w:val="single" w:sz="4" w:space="0" w:color="auto"/>
            </w:tcBorders>
          </w:tcPr>
          <w:p w14:paraId="483CF6F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DC0C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D4594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E71E9C8"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73229A8F" w14:textId="77777777" w:rsidR="00A74CDB" w:rsidRDefault="00A74CDB">
            <w:pPr>
              <w:pStyle w:val="TAL"/>
              <w:rPr>
                <w:sz w:val="16"/>
              </w:rPr>
            </w:pPr>
            <w:r>
              <w:rPr>
                <w:sz w:val="16"/>
              </w:rPr>
              <w:t>Agreed</w:t>
            </w:r>
          </w:p>
        </w:tc>
      </w:tr>
      <w:tr w:rsidR="00A74CDB" w14:paraId="2C016C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9A975D" w14:textId="77777777" w:rsidR="00A74CDB" w:rsidRDefault="00A74CDB">
            <w:pPr>
              <w:pStyle w:val="TAL"/>
              <w:rPr>
                <w:sz w:val="16"/>
              </w:rPr>
            </w:pPr>
            <w:r>
              <w:rPr>
                <w:sz w:val="16"/>
              </w:rPr>
              <w:t>C1-235369</w:t>
            </w:r>
          </w:p>
        </w:tc>
        <w:tc>
          <w:tcPr>
            <w:tcW w:w="3133" w:type="dxa"/>
            <w:tcBorders>
              <w:top w:val="single" w:sz="4" w:space="0" w:color="auto"/>
              <w:left w:val="single" w:sz="4" w:space="0" w:color="auto"/>
              <w:bottom w:val="single" w:sz="4" w:space="0" w:color="auto"/>
              <w:right w:val="single" w:sz="4" w:space="0" w:color="auto"/>
            </w:tcBorders>
            <w:hideMark/>
          </w:tcPr>
          <w:p w14:paraId="6AADB1BC" w14:textId="77777777" w:rsidR="00A74CDB" w:rsidRDefault="00A74CDB">
            <w:pPr>
              <w:pStyle w:val="TAL"/>
              <w:rPr>
                <w:sz w:val="16"/>
              </w:rPr>
            </w:pPr>
            <w:r>
              <w:rPr>
                <w:sz w:val="16"/>
              </w:rPr>
              <w:t>Correction to the condition of RAN timing synchronization status change</w:t>
            </w:r>
          </w:p>
        </w:tc>
        <w:tc>
          <w:tcPr>
            <w:tcW w:w="1488" w:type="dxa"/>
            <w:tcBorders>
              <w:top w:val="single" w:sz="4" w:space="0" w:color="auto"/>
              <w:left w:val="single" w:sz="4" w:space="0" w:color="auto"/>
              <w:bottom w:val="single" w:sz="4" w:space="0" w:color="auto"/>
              <w:right w:val="single" w:sz="4" w:space="0" w:color="auto"/>
            </w:tcBorders>
            <w:hideMark/>
          </w:tcPr>
          <w:p w14:paraId="2488692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037515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394637" w14:textId="77777777" w:rsidR="00A74CDB" w:rsidRDefault="00A74CDB">
            <w:pPr>
              <w:pStyle w:val="TAL"/>
              <w:rPr>
                <w:sz w:val="16"/>
              </w:rPr>
            </w:pPr>
            <w:r>
              <w:rPr>
                <w:sz w:val="16"/>
              </w:rPr>
              <w:t>5529</w:t>
            </w:r>
          </w:p>
        </w:tc>
        <w:tc>
          <w:tcPr>
            <w:tcW w:w="547" w:type="dxa"/>
            <w:tcBorders>
              <w:top w:val="single" w:sz="4" w:space="0" w:color="auto"/>
              <w:left w:val="single" w:sz="4" w:space="0" w:color="auto"/>
              <w:bottom w:val="single" w:sz="4" w:space="0" w:color="auto"/>
              <w:right w:val="single" w:sz="4" w:space="0" w:color="auto"/>
            </w:tcBorders>
          </w:tcPr>
          <w:p w14:paraId="01474E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AA99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D976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B34F93"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4D009FDB" w14:textId="77777777" w:rsidR="00A74CDB" w:rsidRDefault="00A74CDB">
            <w:pPr>
              <w:pStyle w:val="TAL"/>
              <w:rPr>
                <w:sz w:val="16"/>
              </w:rPr>
            </w:pPr>
            <w:r>
              <w:rPr>
                <w:sz w:val="16"/>
              </w:rPr>
              <w:t>Revised</w:t>
            </w:r>
          </w:p>
        </w:tc>
      </w:tr>
      <w:tr w:rsidR="00A74CDB" w14:paraId="2F779B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A49459" w14:textId="77777777" w:rsidR="00A74CDB" w:rsidRDefault="00A74CDB">
            <w:pPr>
              <w:pStyle w:val="TAL"/>
              <w:rPr>
                <w:sz w:val="16"/>
              </w:rPr>
            </w:pPr>
            <w:r>
              <w:rPr>
                <w:sz w:val="16"/>
              </w:rPr>
              <w:lastRenderedPageBreak/>
              <w:t>C1-236259</w:t>
            </w:r>
          </w:p>
        </w:tc>
        <w:tc>
          <w:tcPr>
            <w:tcW w:w="3133" w:type="dxa"/>
            <w:tcBorders>
              <w:top w:val="single" w:sz="4" w:space="0" w:color="auto"/>
              <w:left w:val="single" w:sz="4" w:space="0" w:color="auto"/>
              <w:bottom w:val="single" w:sz="4" w:space="0" w:color="auto"/>
              <w:right w:val="single" w:sz="4" w:space="0" w:color="auto"/>
            </w:tcBorders>
            <w:hideMark/>
          </w:tcPr>
          <w:p w14:paraId="3DDBF406" w14:textId="77777777" w:rsidR="00A74CDB" w:rsidRDefault="00A74CDB">
            <w:pPr>
              <w:pStyle w:val="TAL"/>
              <w:rPr>
                <w:sz w:val="16"/>
              </w:rPr>
            </w:pPr>
            <w:r>
              <w:rPr>
                <w:sz w:val="16"/>
              </w:rPr>
              <w:t>Correction to the condition of RAN timing synchronization status change</w:t>
            </w:r>
          </w:p>
        </w:tc>
        <w:tc>
          <w:tcPr>
            <w:tcW w:w="1488" w:type="dxa"/>
            <w:tcBorders>
              <w:top w:val="single" w:sz="4" w:space="0" w:color="auto"/>
              <w:left w:val="single" w:sz="4" w:space="0" w:color="auto"/>
              <w:bottom w:val="single" w:sz="4" w:space="0" w:color="auto"/>
              <w:right w:val="single" w:sz="4" w:space="0" w:color="auto"/>
            </w:tcBorders>
            <w:hideMark/>
          </w:tcPr>
          <w:p w14:paraId="3A2D4DEA"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712EBA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E6C00E" w14:textId="77777777" w:rsidR="00A74CDB" w:rsidRDefault="00A74CDB">
            <w:pPr>
              <w:pStyle w:val="TAL"/>
              <w:rPr>
                <w:sz w:val="16"/>
              </w:rPr>
            </w:pPr>
            <w:r>
              <w:rPr>
                <w:sz w:val="16"/>
              </w:rPr>
              <w:t>5529</w:t>
            </w:r>
          </w:p>
        </w:tc>
        <w:tc>
          <w:tcPr>
            <w:tcW w:w="547" w:type="dxa"/>
            <w:tcBorders>
              <w:top w:val="single" w:sz="4" w:space="0" w:color="auto"/>
              <w:left w:val="single" w:sz="4" w:space="0" w:color="auto"/>
              <w:bottom w:val="single" w:sz="4" w:space="0" w:color="auto"/>
              <w:right w:val="single" w:sz="4" w:space="0" w:color="auto"/>
            </w:tcBorders>
            <w:hideMark/>
          </w:tcPr>
          <w:p w14:paraId="4E62AC0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6E8BA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F0F40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CE0F93"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7F38573C" w14:textId="77777777" w:rsidR="00A74CDB" w:rsidRDefault="00A74CDB">
            <w:pPr>
              <w:pStyle w:val="TAL"/>
              <w:rPr>
                <w:sz w:val="16"/>
              </w:rPr>
            </w:pPr>
            <w:r>
              <w:rPr>
                <w:sz w:val="16"/>
              </w:rPr>
              <w:t>Agreed</w:t>
            </w:r>
          </w:p>
        </w:tc>
      </w:tr>
      <w:tr w:rsidR="00A74CDB" w14:paraId="3E53F5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830355" w14:textId="77777777" w:rsidR="00A74CDB" w:rsidRDefault="00A74CDB">
            <w:pPr>
              <w:pStyle w:val="TAL"/>
              <w:rPr>
                <w:sz w:val="16"/>
              </w:rPr>
            </w:pPr>
            <w:r>
              <w:rPr>
                <w:sz w:val="16"/>
              </w:rPr>
              <w:t>C1-235370</w:t>
            </w:r>
          </w:p>
        </w:tc>
        <w:tc>
          <w:tcPr>
            <w:tcW w:w="3133" w:type="dxa"/>
            <w:tcBorders>
              <w:top w:val="single" w:sz="4" w:space="0" w:color="auto"/>
              <w:left w:val="single" w:sz="4" w:space="0" w:color="auto"/>
              <w:bottom w:val="single" w:sz="4" w:space="0" w:color="auto"/>
              <w:right w:val="single" w:sz="4" w:space="0" w:color="auto"/>
            </w:tcBorders>
            <w:hideMark/>
          </w:tcPr>
          <w:p w14:paraId="2F2398AA" w14:textId="77777777" w:rsidR="00A74CDB" w:rsidRDefault="00A74CDB">
            <w:pPr>
              <w:pStyle w:val="TAL"/>
              <w:rPr>
                <w:sz w:val="16"/>
              </w:rPr>
            </w:pPr>
            <w:r>
              <w:rPr>
                <w:sz w:val="16"/>
              </w:rPr>
              <w:t>Include N3QAI in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3A481D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9168F1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7B5737" w14:textId="77777777" w:rsidR="00A74CDB" w:rsidRDefault="00A74CDB">
            <w:pPr>
              <w:pStyle w:val="TAL"/>
              <w:rPr>
                <w:sz w:val="16"/>
              </w:rPr>
            </w:pPr>
            <w:r>
              <w:rPr>
                <w:sz w:val="16"/>
              </w:rPr>
              <w:t>5530</w:t>
            </w:r>
          </w:p>
        </w:tc>
        <w:tc>
          <w:tcPr>
            <w:tcW w:w="547" w:type="dxa"/>
            <w:tcBorders>
              <w:top w:val="single" w:sz="4" w:space="0" w:color="auto"/>
              <w:left w:val="single" w:sz="4" w:space="0" w:color="auto"/>
              <w:bottom w:val="single" w:sz="4" w:space="0" w:color="auto"/>
              <w:right w:val="single" w:sz="4" w:space="0" w:color="auto"/>
            </w:tcBorders>
          </w:tcPr>
          <w:p w14:paraId="03CDC33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C777A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4593D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44661C"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1D0E07F5" w14:textId="77777777" w:rsidR="00A74CDB" w:rsidRDefault="00A74CDB">
            <w:pPr>
              <w:pStyle w:val="TAL"/>
              <w:rPr>
                <w:sz w:val="16"/>
              </w:rPr>
            </w:pPr>
            <w:r>
              <w:rPr>
                <w:sz w:val="16"/>
              </w:rPr>
              <w:t>Revised</w:t>
            </w:r>
          </w:p>
        </w:tc>
      </w:tr>
      <w:tr w:rsidR="00A74CDB" w14:paraId="55714D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0E8095" w14:textId="77777777" w:rsidR="00A74CDB" w:rsidRDefault="00A74CDB">
            <w:pPr>
              <w:pStyle w:val="TAL"/>
              <w:rPr>
                <w:sz w:val="16"/>
              </w:rPr>
            </w:pPr>
            <w:r>
              <w:rPr>
                <w:sz w:val="16"/>
              </w:rPr>
              <w:t>C1-236106</w:t>
            </w:r>
          </w:p>
        </w:tc>
        <w:tc>
          <w:tcPr>
            <w:tcW w:w="3133" w:type="dxa"/>
            <w:tcBorders>
              <w:top w:val="single" w:sz="4" w:space="0" w:color="auto"/>
              <w:left w:val="single" w:sz="4" w:space="0" w:color="auto"/>
              <w:bottom w:val="single" w:sz="4" w:space="0" w:color="auto"/>
              <w:right w:val="single" w:sz="4" w:space="0" w:color="auto"/>
            </w:tcBorders>
            <w:hideMark/>
          </w:tcPr>
          <w:p w14:paraId="656794CA" w14:textId="77777777" w:rsidR="00A74CDB" w:rsidRDefault="00A74CDB">
            <w:pPr>
              <w:pStyle w:val="TAL"/>
              <w:rPr>
                <w:sz w:val="16"/>
              </w:rPr>
            </w:pPr>
            <w:r>
              <w:rPr>
                <w:sz w:val="16"/>
              </w:rPr>
              <w:t>Include N3QAI in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51C4003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749415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5C1D52" w14:textId="77777777" w:rsidR="00A74CDB" w:rsidRDefault="00A74CDB">
            <w:pPr>
              <w:pStyle w:val="TAL"/>
              <w:rPr>
                <w:sz w:val="16"/>
              </w:rPr>
            </w:pPr>
            <w:r>
              <w:rPr>
                <w:sz w:val="16"/>
              </w:rPr>
              <w:t>5530</w:t>
            </w:r>
          </w:p>
        </w:tc>
        <w:tc>
          <w:tcPr>
            <w:tcW w:w="547" w:type="dxa"/>
            <w:tcBorders>
              <w:top w:val="single" w:sz="4" w:space="0" w:color="auto"/>
              <w:left w:val="single" w:sz="4" w:space="0" w:color="auto"/>
              <w:bottom w:val="single" w:sz="4" w:space="0" w:color="auto"/>
              <w:right w:val="single" w:sz="4" w:space="0" w:color="auto"/>
            </w:tcBorders>
            <w:hideMark/>
          </w:tcPr>
          <w:p w14:paraId="68DD72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27253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E85FF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B5EBC1"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6D223C54" w14:textId="77777777" w:rsidR="00A74CDB" w:rsidRDefault="00A74CDB">
            <w:pPr>
              <w:pStyle w:val="TAL"/>
              <w:rPr>
                <w:sz w:val="16"/>
              </w:rPr>
            </w:pPr>
            <w:r>
              <w:rPr>
                <w:sz w:val="16"/>
              </w:rPr>
              <w:t>Agreed</w:t>
            </w:r>
          </w:p>
        </w:tc>
      </w:tr>
      <w:tr w:rsidR="00A74CDB" w14:paraId="15EB3AC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C8C27C" w14:textId="77777777" w:rsidR="00A74CDB" w:rsidRDefault="00A74CDB">
            <w:pPr>
              <w:pStyle w:val="TAL"/>
              <w:rPr>
                <w:sz w:val="16"/>
              </w:rPr>
            </w:pPr>
            <w:r>
              <w:rPr>
                <w:sz w:val="16"/>
              </w:rPr>
              <w:t>C1-235371</w:t>
            </w:r>
          </w:p>
        </w:tc>
        <w:tc>
          <w:tcPr>
            <w:tcW w:w="3133" w:type="dxa"/>
            <w:tcBorders>
              <w:top w:val="single" w:sz="4" w:space="0" w:color="auto"/>
              <w:left w:val="single" w:sz="4" w:space="0" w:color="auto"/>
              <w:bottom w:val="single" w:sz="4" w:space="0" w:color="auto"/>
              <w:right w:val="single" w:sz="4" w:space="0" w:color="auto"/>
            </w:tcBorders>
            <w:hideMark/>
          </w:tcPr>
          <w:p w14:paraId="0EDA1360" w14:textId="77777777" w:rsidR="00A74CDB" w:rsidRDefault="00A74CDB">
            <w:pPr>
              <w:pStyle w:val="TAL"/>
              <w:rPr>
                <w:sz w:val="16"/>
              </w:rPr>
            </w:pPr>
            <w:r>
              <w:rPr>
                <w:sz w:val="16"/>
              </w:rPr>
              <w:t>Correction to N3QAI coding</w:t>
            </w:r>
          </w:p>
        </w:tc>
        <w:tc>
          <w:tcPr>
            <w:tcW w:w="1488" w:type="dxa"/>
            <w:tcBorders>
              <w:top w:val="single" w:sz="4" w:space="0" w:color="auto"/>
              <w:left w:val="single" w:sz="4" w:space="0" w:color="auto"/>
              <w:bottom w:val="single" w:sz="4" w:space="0" w:color="auto"/>
              <w:right w:val="single" w:sz="4" w:space="0" w:color="auto"/>
            </w:tcBorders>
            <w:hideMark/>
          </w:tcPr>
          <w:p w14:paraId="5F25F4F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E3345D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0B96C9" w14:textId="77777777" w:rsidR="00A74CDB" w:rsidRDefault="00A74CDB">
            <w:pPr>
              <w:pStyle w:val="TAL"/>
              <w:rPr>
                <w:sz w:val="16"/>
              </w:rPr>
            </w:pPr>
            <w:r>
              <w:rPr>
                <w:sz w:val="16"/>
              </w:rPr>
              <w:t>5531</w:t>
            </w:r>
          </w:p>
        </w:tc>
        <w:tc>
          <w:tcPr>
            <w:tcW w:w="547" w:type="dxa"/>
            <w:tcBorders>
              <w:top w:val="single" w:sz="4" w:space="0" w:color="auto"/>
              <w:left w:val="single" w:sz="4" w:space="0" w:color="auto"/>
              <w:bottom w:val="single" w:sz="4" w:space="0" w:color="auto"/>
              <w:right w:val="single" w:sz="4" w:space="0" w:color="auto"/>
            </w:tcBorders>
          </w:tcPr>
          <w:p w14:paraId="77A467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2921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0453E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12B4AE"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0FAA5E2A" w14:textId="77777777" w:rsidR="00A74CDB" w:rsidRDefault="00A74CDB">
            <w:pPr>
              <w:pStyle w:val="TAL"/>
              <w:rPr>
                <w:sz w:val="16"/>
              </w:rPr>
            </w:pPr>
            <w:r>
              <w:rPr>
                <w:sz w:val="16"/>
              </w:rPr>
              <w:t>Revised</w:t>
            </w:r>
          </w:p>
        </w:tc>
      </w:tr>
      <w:tr w:rsidR="00A74CDB" w14:paraId="79FBF3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3A2BF2" w14:textId="77777777" w:rsidR="00A74CDB" w:rsidRDefault="00A74CDB">
            <w:pPr>
              <w:pStyle w:val="TAL"/>
              <w:rPr>
                <w:sz w:val="16"/>
              </w:rPr>
            </w:pPr>
            <w:r>
              <w:rPr>
                <w:sz w:val="16"/>
              </w:rPr>
              <w:t>C1-236107</w:t>
            </w:r>
          </w:p>
        </w:tc>
        <w:tc>
          <w:tcPr>
            <w:tcW w:w="3133" w:type="dxa"/>
            <w:tcBorders>
              <w:top w:val="single" w:sz="4" w:space="0" w:color="auto"/>
              <w:left w:val="single" w:sz="4" w:space="0" w:color="auto"/>
              <w:bottom w:val="single" w:sz="4" w:space="0" w:color="auto"/>
              <w:right w:val="single" w:sz="4" w:space="0" w:color="auto"/>
            </w:tcBorders>
            <w:hideMark/>
          </w:tcPr>
          <w:p w14:paraId="5EB4CC56" w14:textId="77777777" w:rsidR="00A74CDB" w:rsidRDefault="00A74CDB">
            <w:pPr>
              <w:pStyle w:val="TAL"/>
              <w:rPr>
                <w:sz w:val="16"/>
              </w:rPr>
            </w:pPr>
            <w:r>
              <w:rPr>
                <w:sz w:val="16"/>
              </w:rPr>
              <w:t>Correction to N3QAI coding</w:t>
            </w:r>
          </w:p>
        </w:tc>
        <w:tc>
          <w:tcPr>
            <w:tcW w:w="1488" w:type="dxa"/>
            <w:tcBorders>
              <w:top w:val="single" w:sz="4" w:space="0" w:color="auto"/>
              <w:left w:val="single" w:sz="4" w:space="0" w:color="auto"/>
              <w:bottom w:val="single" w:sz="4" w:space="0" w:color="auto"/>
              <w:right w:val="single" w:sz="4" w:space="0" w:color="auto"/>
            </w:tcBorders>
            <w:hideMark/>
          </w:tcPr>
          <w:p w14:paraId="590FEEF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34F26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E864770" w14:textId="77777777" w:rsidR="00A74CDB" w:rsidRDefault="00A74CDB">
            <w:pPr>
              <w:pStyle w:val="TAL"/>
              <w:rPr>
                <w:sz w:val="16"/>
              </w:rPr>
            </w:pPr>
            <w:r>
              <w:rPr>
                <w:sz w:val="16"/>
              </w:rPr>
              <w:t>5531</w:t>
            </w:r>
          </w:p>
        </w:tc>
        <w:tc>
          <w:tcPr>
            <w:tcW w:w="547" w:type="dxa"/>
            <w:tcBorders>
              <w:top w:val="single" w:sz="4" w:space="0" w:color="auto"/>
              <w:left w:val="single" w:sz="4" w:space="0" w:color="auto"/>
              <w:bottom w:val="single" w:sz="4" w:space="0" w:color="auto"/>
              <w:right w:val="single" w:sz="4" w:space="0" w:color="auto"/>
            </w:tcBorders>
            <w:hideMark/>
          </w:tcPr>
          <w:p w14:paraId="206F5C3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31A3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5DAA2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654788D"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11A1746B" w14:textId="77777777" w:rsidR="00A74CDB" w:rsidRDefault="00A74CDB">
            <w:pPr>
              <w:pStyle w:val="TAL"/>
              <w:rPr>
                <w:sz w:val="16"/>
              </w:rPr>
            </w:pPr>
            <w:r>
              <w:rPr>
                <w:sz w:val="16"/>
              </w:rPr>
              <w:t>Agreed</w:t>
            </w:r>
          </w:p>
        </w:tc>
      </w:tr>
      <w:tr w:rsidR="00A74CDB" w14:paraId="1A81E3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B4A728" w14:textId="77777777" w:rsidR="00A74CDB" w:rsidRDefault="00A74CDB">
            <w:pPr>
              <w:pStyle w:val="TAL"/>
              <w:rPr>
                <w:sz w:val="16"/>
              </w:rPr>
            </w:pPr>
            <w:r>
              <w:rPr>
                <w:sz w:val="16"/>
              </w:rPr>
              <w:t>C1-235376</w:t>
            </w:r>
          </w:p>
        </w:tc>
        <w:tc>
          <w:tcPr>
            <w:tcW w:w="3133" w:type="dxa"/>
            <w:tcBorders>
              <w:top w:val="single" w:sz="4" w:space="0" w:color="auto"/>
              <w:left w:val="single" w:sz="4" w:space="0" w:color="auto"/>
              <w:bottom w:val="single" w:sz="4" w:space="0" w:color="auto"/>
              <w:right w:val="single" w:sz="4" w:space="0" w:color="auto"/>
            </w:tcBorders>
            <w:hideMark/>
          </w:tcPr>
          <w:p w14:paraId="1A7D77FC" w14:textId="77777777" w:rsidR="00A74CDB" w:rsidRDefault="00A74CDB">
            <w:pPr>
              <w:pStyle w:val="TAL"/>
              <w:rPr>
                <w:sz w:val="16"/>
              </w:rPr>
            </w:pPr>
            <w:r>
              <w:rPr>
                <w:sz w:val="16"/>
              </w:rPr>
              <w:t>Correction to the Registration accept type 6 IE container IE</w:t>
            </w:r>
          </w:p>
        </w:tc>
        <w:tc>
          <w:tcPr>
            <w:tcW w:w="1488" w:type="dxa"/>
            <w:tcBorders>
              <w:top w:val="single" w:sz="4" w:space="0" w:color="auto"/>
              <w:left w:val="single" w:sz="4" w:space="0" w:color="auto"/>
              <w:bottom w:val="single" w:sz="4" w:space="0" w:color="auto"/>
              <w:right w:val="single" w:sz="4" w:space="0" w:color="auto"/>
            </w:tcBorders>
            <w:hideMark/>
          </w:tcPr>
          <w:p w14:paraId="5A70B8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16FF61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F4065A3" w14:textId="77777777" w:rsidR="00A74CDB" w:rsidRDefault="00A74CDB">
            <w:pPr>
              <w:pStyle w:val="TAL"/>
              <w:rPr>
                <w:sz w:val="16"/>
              </w:rPr>
            </w:pPr>
            <w:r>
              <w:rPr>
                <w:sz w:val="16"/>
              </w:rPr>
              <w:t>5532</w:t>
            </w:r>
          </w:p>
        </w:tc>
        <w:tc>
          <w:tcPr>
            <w:tcW w:w="547" w:type="dxa"/>
            <w:tcBorders>
              <w:top w:val="single" w:sz="4" w:space="0" w:color="auto"/>
              <w:left w:val="single" w:sz="4" w:space="0" w:color="auto"/>
              <w:bottom w:val="single" w:sz="4" w:space="0" w:color="auto"/>
              <w:right w:val="single" w:sz="4" w:space="0" w:color="auto"/>
            </w:tcBorders>
          </w:tcPr>
          <w:p w14:paraId="5487E82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E29E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DAF50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F798F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3B3F9C6" w14:textId="77777777" w:rsidR="00A74CDB" w:rsidRDefault="00A74CDB">
            <w:pPr>
              <w:pStyle w:val="TAL"/>
              <w:rPr>
                <w:sz w:val="16"/>
              </w:rPr>
            </w:pPr>
            <w:r>
              <w:rPr>
                <w:sz w:val="16"/>
              </w:rPr>
              <w:t>Revised</w:t>
            </w:r>
          </w:p>
        </w:tc>
      </w:tr>
      <w:tr w:rsidR="00A74CDB" w14:paraId="7AA14A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08D113" w14:textId="77777777" w:rsidR="00A74CDB" w:rsidRDefault="00A74CDB">
            <w:pPr>
              <w:pStyle w:val="TAL"/>
              <w:rPr>
                <w:sz w:val="16"/>
              </w:rPr>
            </w:pPr>
            <w:r>
              <w:rPr>
                <w:sz w:val="16"/>
              </w:rPr>
              <w:t>C1-236018</w:t>
            </w:r>
          </w:p>
        </w:tc>
        <w:tc>
          <w:tcPr>
            <w:tcW w:w="3133" w:type="dxa"/>
            <w:tcBorders>
              <w:top w:val="single" w:sz="4" w:space="0" w:color="auto"/>
              <w:left w:val="single" w:sz="4" w:space="0" w:color="auto"/>
              <w:bottom w:val="single" w:sz="4" w:space="0" w:color="auto"/>
              <w:right w:val="single" w:sz="4" w:space="0" w:color="auto"/>
            </w:tcBorders>
            <w:hideMark/>
          </w:tcPr>
          <w:p w14:paraId="61497C39" w14:textId="77777777" w:rsidR="00A74CDB" w:rsidRDefault="00A74CDB">
            <w:pPr>
              <w:pStyle w:val="TAL"/>
              <w:rPr>
                <w:sz w:val="16"/>
              </w:rPr>
            </w:pPr>
            <w:r>
              <w:rPr>
                <w:sz w:val="16"/>
              </w:rPr>
              <w:t>Correction to the Registration accept type 6 IE container IE</w:t>
            </w:r>
          </w:p>
        </w:tc>
        <w:tc>
          <w:tcPr>
            <w:tcW w:w="1488" w:type="dxa"/>
            <w:tcBorders>
              <w:top w:val="single" w:sz="4" w:space="0" w:color="auto"/>
              <w:left w:val="single" w:sz="4" w:space="0" w:color="auto"/>
              <w:bottom w:val="single" w:sz="4" w:space="0" w:color="auto"/>
              <w:right w:val="single" w:sz="4" w:space="0" w:color="auto"/>
            </w:tcBorders>
            <w:hideMark/>
          </w:tcPr>
          <w:p w14:paraId="5B2F8AF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9F42E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B74A33" w14:textId="77777777" w:rsidR="00A74CDB" w:rsidRDefault="00A74CDB">
            <w:pPr>
              <w:pStyle w:val="TAL"/>
              <w:rPr>
                <w:sz w:val="16"/>
              </w:rPr>
            </w:pPr>
            <w:r>
              <w:rPr>
                <w:sz w:val="16"/>
              </w:rPr>
              <w:t>5532</w:t>
            </w:r>
          </w:p>
        </w:tc>
        <w:tc>
          <w:tcPr>
            <w:tcW w:w="547" w:type="dxa"/>
            <w:tcBorders>
              <w:top w:val="single" w:sz="4" w:space="0" w:color="auto"/>
              <w:left w:val="single" w:sz="4" w:space="0" w:color="auto"/>
              <w:bottom w:val="single" w:sz="4" w:space="0" w:color="auto"/>
              <w:right w:val="single" w:sz="4" w:space="0" w:color="auto"/>
            </w:tcBorders>
            <w:hideMark/>
          </w:tcPr>
          <w:p w14:paraId="0DA665E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3A07E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18389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3FBC7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B2D0EE6" w14:textId="77777777" w:rsidR="00A74CDB" w:rsidRDefault="00A74CDB">
            <w:pPr>
              <w:pStyle w:val="TAL"/>
              <w:rPr>
                <w:sz w:val="16"/>
              </w:rPr>
            </w:pPr>
            <w:r>
              <w:rPr>
                <w:sz w:val="16"/>
              </w:rPr>
              <w:t>Agreed</w:t>
            </w:r>
          </w:p>
        </w:tc>
      </w:tr>
      <w:tr w:rsidR="00A74CDB" w14:paraId="2D597A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C130A4" w14:textId="77777777" w:rsidR="00A74CDB" w:rsidRDefault="00A74CDB">
            <w:pPr>
              <w:pStyle w:val="TAL"/>
              <w:rPr>
                <w:sz w:val="16"/>
              </w:rPr>
            </w:pPr>
            <w:r>
              <w:rPr>
                <w:sz w:val="16"/>
              </w:rPr>
              <w:t>C1-235377</w:t>
            </w:r>
          </w:p>
        </w:tc>
        <w:tc>
          <w:tcPr>
            <w:tcW w:w="3133" w:type="dxa"/>
            <w:tcBorders>
              <w:top w:val="single" w:sz="4" w:space="0" w:color="auto"/>
              <w:left w:val="single" w:sz="4" w:space="0" w:color="auto"/>
              <w:bottom w:val="single" w:sz="4" w:space="0" w:color="auto"/>
              <w:right w:val="single" w:sz="4" w:space="0" w:color="auto"/>
            </w:tcBorders>
            <w:hideMark/>
          </w:tcPr>
          <w:p w14:paraId="4673B3E8" w14:textId="77777777" w:rsidR="00A74CDB" w:rsidRDefault="00A74CDB">
            <w:pPr>
              <w:pStyle w:val="TAL"/>
              <w:rPr>
                <w:sz w:val="16"/>
              </w:rPr>
            </w:pPr>
            <w:r>
              <w:rPr>
                <w:sz w:val="16"/>
              </w:rPr>
              <w:t>Correction to the CONFIGURATION UPDATE COMMAND message content</w:t>
            </w:r>
          </w:p>
        </w:tc>
        <w:tc>
          <w:tcPr>
            <w:tcW w:w="1488" w:type="dxa"/>
            <w:tcBorders>
              <w:top w:val="single" w:sz="4" w:space="0" w:color="auto"/>
              <w:left w:val="single" w:sz="4" w:space="0" w:color="auto"/>
              <w:bottom w:val="single" w:sz="4" w:space="0" w:color="auto"/>
              <w:right w:val="single" w:sz="4" w:space="0" w:color="auto"/>
            </w:tcBorders>
            <w:hideMark/>
          </w:tcPr>
          <w:p w14:paraId="5FC9AB3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6B93D7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B77965C" w14:textId="77777777" w:rsidR="00A74CDB" w:rsidRDefault="00A74CDB">
            <w:pPr>
              <w:pStyle w:val="TAL"/>
              <w:rPr>
                <w:sz w:val="16"/>
              </w:rPr>
            </w:pPr>
            <w:r>
              <w:rPr>
                <w:sz w:val="16"/>
              </w:rPr>
              <w:t>5533</w:t>
            </w:r>
          </w:p>
        </w:tc>
        <w:tc>
          <w:tcPr>
            <w:tcW w:w="547" w:type="dxa"/>
            <w:tcBorders>
              <w:top w:val="single" w:sz="4" w:space="0" w:color="auto"/>
              <w:left w:val="single" w:sz="4" w:space="0" w:color="auto"/>
              <w:bottom w:val="single" w:sz="4" w:space="0" w:color="auto"/>
              <w:right w:val="single" w:sz="4" w:space="0" w:color="auto"/>
            </w:tcBorders>
          </w:tcPr>
          <w:p w14:paraId="55D00D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A7BAE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B9C22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5924C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5E500B9" w14:textId="77777777" w:rsidR="00A74CDB" w:rsidRDefault="00A74CDB">
            <w:pPr>
              <w:pStyle w:val="TAL"/>
              <w:rPr>
                <w:sz w:val="16"/>
              </w:rPr>
            </w:pPr>
            <w:r>
              <w:rPr>
                <w:sz w:val="16"/>
              </w:rPr>
              <w:t>Revised</w:t>
            </w:r>
          </w:p>
        </w:tc>
      </w:tr>
      <w:tr w:rsidR="00A74CDB" w14:paraId="017C794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BF0F52" w14:textId="77777777" w:rsidR="00A74CDB" w:rsidRDefault="00A74CDB">
            <w:pPr>
              <w:pStyle w:val="TAL"/>
              <w:rPr>
                <w:sz w:val="16"/>
              </w:rPr>
            </w:pPr>
            <w:r>
              <w:rPr>
                <w:sz w:val="16"/>
              </w:rPr>
              <w:t>C1-236019</w:t>
            </w:r>
          </w:p>
        </w:tc>
        <w:tc>
          <w:tcPr>
            <w:tcW w:w="3133" w:type="dxa"/>
            <w:tcBorders>
              <w:top w:val="single" w:sz="4" w:space="0" w:color="auto"/>
              <w:left w:val="single" w:sz="4" w:space="0" w:color="auto"/>
              <w:bottom w:val="single" w:sz="4" w:space="0" w:color="auto"/>
              <w:right w:val="single" w:sz="4" w:space="0" w:color="auto"/>
            </w:tcBorders>
            <w:hideMark/>
          </w:tcPr>
          <w:p w14:paraId="28BB9B0D" w14:textId="77777777" w:rsidR="00A74CDB" w:rsidRDefault="00A74CDB">
            <w:pPr>
              <w:pStyle w:val="TAL"/>
              <w:rPr>
                <w:sz w:val="16"/>
              </w:rPr>
            </w:pPr>
            <w:r>
              <w:rPr>
                <w:sz w:val="16"/>
              </w:rPr>
              <w:t>Correction to the CONFIGURATION UPDATE COMMAND message content</w:t>
            </w:r>
          </w:p>
        </w:tc>
        <w:tc>
          <w:tcPr>
            <w:tcW w:w="1488" w:type="dxa"/>
            <w:tcBorders>
              <w:top w:val="single" w:sz="4" w:space="0" w:color="auto"/>
              <w:left w:val="single" w:sz="4" w:space="0" w:color="auto"/>
              <w:bottom w:val="single" w:sz="4" w:space="0" w:color="auto"/>
              <w:right w:val="single" w:sz="4" w:space="0" w:color="auto"/>
            </w:tcBorders>
            <w:hideMark/>
          </w:tcPr>
          <w:p w14:paraId="4038088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0AC15D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4CE70B6" w14:textId="77777777" w:rsidR="00A74CDB" w:rsidRDefault="00A74CDB">
            <w:pPr>
              <w:pStyle w:val="TAL"/>
              <w:rPr>
                <w:sz w:val="16"/>
              </w:rPr>
            </w:pPr>
            <w:r>
              <w:rPr>
                <w:sz w:val="16"/>
              </w:rPr>
              <w:t>5533</w:t>
            </w:r>
          </w:p>
        </w:tc>
        <w:tc>
          <w:tcPr>
            <w:tcW w:w="547" w:type="dxa"/>
            <w:tcBorders>
              <w:top w:val="single" w:sz="4" w:space="0" w:color="auto"/>
              <w:left w:val="single" w:sz="4" w:space="0" w:color="auto"/>
              <w:bottom w:val="single" w:sz="4" w:space="0" w:color="auto"/>
              <w:right w:val="single" w:sz="4" w:space="0" w:color="auto"/>
            </w:tcBorders>
            <w:hideMark/>
          </w:tcPr>
          <w:p w14:paraId="1EC6B1E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A40F8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F4D71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EC121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D7E4DD3" w14:textId="77777777" w:rsidR="00A74CDB" w:rsidRDefault="00A74CDB">
            <w:pPr>
              <w:pStyle w:val="TAL"/>
              <w:rPr>
                <w:sz w:val="16"/>
              </w:rPr>
            </w:pPr>
            <w:r>
              <w:rPr>
                <w:sz w:val="16"/>
              </w:rPr>
              <w:t>Agreed</w:t>
            </w:r>
          </w:p>
        </w:tc>
      </w:tr>
      <w:tr w:rsidR="00A74CDB" w14:paraId="3D0929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45B2FF" w14:textId="77777777" w:rsidR="00A74CDB" w:rsidRDefault="00A74CDB">
            <w:pPr>
              <w:pStyle w:val="TAL"/>
              <w:rPr>
                <w:sz w:val="16"/>
              </w:rPr>
            </w:pPr>
            <w:r>
              <w:rPr>
                <w:sz w:val="16"/>
              </w:rPr>
              <w:t>C1-235378</w:t>
            </w:r>
          </w:p>
        </w:tc>
        <w:tc>
          <w:tcPr>
            <w:tcW w:w="3133" w:type="dxa"/>
            <w:tcBorders>
              <w:top w:val="single" w:sz="4" w:space="0" w:color="auto"/>
              <w:left w:val="single" w:sz="4" w:space="0" w:color="auto"/>
              <w:bottom w:val="single" w:sz="4" w:space="0" w:color="auto"/>
              <w:right w:val="single" w:sz="4" w:space="0" w:color="auto"/>
            </w:tcBorders>
            <w:hideMark/>
          </w:tcPr>
          <w:p w14:paraId="4FF0B36F" w14:textId="77777777" w:rsidR="00A74CDB" w:rsidRDefault="00A74CDB">
            <w:pPr>
              <w:pStyle w:val="TAL"/>
              <w:rPr>
                <w:sz w:val="16"/>
              </w:rPr>
            </w:pPr>
            <w:r>
              <w:rPr>
                <w:sz w:val="16"/>
              </w:rPr>
              <w:t>Correction to clause reference to Mobility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602083A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A67630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4FCB34" w14:textId="77777777" w:rsidR="00A74CDB" w:rsidRDefault="00A74CDB">
            <w:pPr>
              <w:pStyle w:val="TAL"/>
              <w:rPr>
                <w:sz w:val="16"/>
              </w:rPr>
            </w:pPr>
            <w:r>
              <w:rPr>
                <w:sz w:val="16"/>
              </w:rPr>
              <w:t>5534</w:t>
            </w:r>
          </w:p>
        </w:tc>
        <w:tc>
          <w:tcPr>
            <w:tcW w:w="547" w:type="dxa"/>
            <w:tcBorders>
              <w:top w:val="single" w:sz="4" w:space="0" w:color="auto"/>
              <w:left w:val="single" w:sz="4" w:space="0" w:color="auto"/>
              <w:bottom w:val="single" w:sz="4" w:space="0" w:color="auto"/>
              <w:right w:val="single" w:sz="4" w:space="0" w:color="auto"/>
            </w:tcBorders>
          </w:tcPr>
          <w:p w14:paraId="4F336FC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5499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9C821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237B6E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E7080C6" w14:textId="77777777" w:rsidR="00A74CDB" w:rsidRDefault="00A74CDB">
            <w:pPr>
              <w:pStyle w:val="TAL"/>
              <w:rPr>
                <w:sz w:val="16"/>
              </w:rPr>
            </w:pPr>
            <w:r>
              <w:rPr>
                <w:sz w:val="16"/>
              </w:rPr>
              <w:t>Revised</w:t>
            </w:r>
          </w:p>
        </w:tc>
      </w:tr>
      <w:tr w:rsidR="00A74CDB" w14:paraId="53BDA5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848AF6" w14:textId="77777777" w:rsidR="00A74CDB" w:rsidRDefault="00A74CDB">
            <w:pPr>
              <w:pStyle w:val="TAL"/>
              <w:rPr>
                <w:sz w:val="16"/>
              </w:rPr>
            </w:pPr>
            <w:r>
              <w:rPr>
                <w:sz w:val="16"/>
              </w:rPr>
              <w:t>C1-236242</w:t>
            </w:r>
          </w:p>
        </w:tc>
        <w:tc>
          <w:tcPr>
            <w:tcW w:w="3133" w:type="dxa"/>
            <w:tcBorders>
              <w:top w:val="single" w:sz="4" w:space="0" w:color="auto"/>
              <w:left w:val="single" w:sz="4" w:space="0" w:color="auto"/>
              <w:bottom w:val="single" w:sz="4" w:space="0" w:color="auto"/>
              <w:right w:val="single" w:sz="4" w:space="0" w:color="auto"/>
            </w:tcBorders>
            <w:hideMark/>
          </w:tcPr>
          <w:p w14:paraId="2ED3BF5B" w14:textId="77777777" w:rsidR="00A74CDB" w:rsidRDefault="00A74CDB">
            <w:pPr>
              <w:pStyle w:val="TAL"/>
              <w:rPr>
                <w:sz w:val="16"/>
              </w:rPr>
            </w:pPr>
            <w:r>
              <w:rPr>
                <w:sz w:val="16"/>
              </w:rPr>
              <w:t>Correction to clause reference to Mobility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0C60E48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C2C843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2D8CBAE" w14:textId="77777777" w:rsidR="00A74CDB" w:rsidRDefault="00A74CDB">
            <w:pPr>
              <w:pStyle w:val="TAL"/>
              <w:rPr>
                <w:sz w:val="16"/>
              </w:rPr>
            </w:pPr>
            <w:r>
              <w:rPr>
                <w:sz w:val="16"/>
              </w:rPr>
              <w:t>5534</w:t>
            </w:r>
          </w:p>
        </w:tc>
        <w:tc>
          <w:tcPr>
            <w:tcW w:w="547" w:type="dxa"/>
            <w:tcBorders>
              <w:top w:val="single" w:sz="4" w:space="0" w:color="auto"/>
              <w:left w:val="single" w:sz="4" w:space="0" w:color="auto"/>
              <w:bottom w:val="single" w:sz="4" w:space="0" w:color="auto"/>
              <w:right w:val="single" w:sz="4" w:space="0" w:color="auto"/>
            </w:tcBorders>
            <w:hideMark/>
          </w:tcPr>
          <w:p w14:paraId="620AB7B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37AC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D6C30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049F7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0673DE1" w14:textId="77777777" w:rsidR="00A74CDB" w:rsidRDefault="00A74CDB">
            <w:pPr>
              <w:pStyle w:val="TAL"/>
              <w:rPr>
                <w:sz w:val="16"/>
              </w:rPr>
            </w:pPr>
            <w:r>
              <w:rPr>
                <w:sz w:val="16"/>
              </w:rPr>
              <w:t>Agreed</w:t>
            </w:r>
          </w:p>
        </w:tc>
      </w:tr>
      <w:tr w:rsidR="00A74CDB" w14:paraId="4ED5FD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8099E6" w14:textId="77777777" w:rsidR="00A74CDB" w:rsidRDefault="00A74CDB">
            <w:pPr>
              <w:pStyle w:val="TAL"/>
              <w:rPr>
                <w:sz w:val="16"/>
              </w:rPr>
            </w:pPr>
            <w:r>
              <w:rPr>
                <w:sz w:val="16"/>
              </w:rPr>
              <w:t>C1-235379</w:t>
            </w:r>
          </w:p>
        </w:tc>
        <w:tc>
          <w:tcPr>
            <w:tcW w:w="3133" w:type="dxa"/>
            <w:tcBorders>
              <w:top w:val="single" w:sz="4" w:space="0" w:color="auto"/>
              <w:left w:val="single" w:sz="4" w:space="0" w:color="auto"/>
              <w:bottom w:val="single" w:sz="4" w:space="0" w:color="auto"/>
              <w:right w:val="single" w:sz="4" w:space="0" w:color="auto"/>
            </w:tcBorders>
            <w:hideMark/>
          </w:tcPr>
          <w:p w14:paraId="399CC8B9"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4ECD359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18D367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16F9348" w14:textId="77777777" w:rsidR="00A74CDB" w:rsidRDefault="00A74CDB">
            <w:pPr>
              <w:pStyle w:val="TAL"/>
              <w:rPr>
                <w:sz w:val="16"/>
              </w:rPr>
            </w:pPr>
            <w:r>
              <w:rPr>
                <w:sz w:val="16"/>
              </w:rPr>
              <w:t>5535</w:t>
            </w:r>
          </w:p>
        </w:tc>
        <w:tc>
          <w:tcPr>
            <w:tcW w:w="547" w:type="dxa"/>
            <w:tcBorders>
              <w:top w:val="single" w:sz="4" w:space="0" w:color="auto"/>
              <w:left w:val="single" w:sz="4" w:space="0" w:color="auto"/>
              <w:bottom w:val="single" w:sz="4" w:space="0" w:color="auto"/>
              <w:right w:val="single" w:sz="4" w:space="0" w:color="auto"/>
            </w:tcBorders>
          </w:tcPr>
          <w:p w14:paraId="0071E4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45ED8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1B75AF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28CCA5"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323FA627" w14:textId="77777777" w:rsidR="00A74CDB" w:rsidRDefault="00A74CDB">
            <w:pPr>
              <w:pStyle w:val="TAL"/>
              <w:rPr>
                <w:sz w:val="16"/>
              </w:rPr>
            </w:pPr>
            <w:r>
              <w:rPr>
                <w:sz w:val="16"/>
              </w:rPr>
              <w:t>Revised</w:t>
            </w:r>
          </w:p>
        </w:tc>
      </w:tr>
      <w:tr w:rsidR="00A74CDB" w14:paraId="6C3AE5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7D81E5" w14:textId="77777777" w:rsidR="00A74CDB" w:rsidRDefault="00A74CDB">
            <w:pPr>
              <w:pStyle w:val="TAL"/>
              <w:rPr>
                <w:sz w:val="16"/>
              </w:rPr>
            </w:pPr>
            <w:r>
              <w:rPr>
                <w:sz w:val="16"/>
              </w:rPr>
              <w:t>C1-236054</w:t>
            </w:r>
          </w:p>
        </w:tc>
        <w:tc>
          <w:tcPr>
            <w:tcW w:w="3133" w:type="dxa"/>
            <w:tcBorders>
              <w:top w:val="single" w:sz="4" w:space="0" w:color="auto"/>
              <w:left w:val="single" w:sz="4" w:space="0" w:color="auto"/>
              <w:bottom w:val="single" w:sz="4" w:space="0" w:color="auto"/>
              <w:right w:val="single" w:sz="4" w:space="0" w:color="auto"/>
            </w:tcBorders>
            <w:hideMark/>
          </w:tcPr>
          <w:p w14:paraId="23ECDD66"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50F6562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5547E6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580D8AD" w14:textId="77777777" w:rsidR="00A74CDB" w:rsidRDefault="00A74CDB">
            <w:pPr>
              <w:pStyle w:val="TAL"/>
              <w:rPr>
                <w:sz w:val="16"/>
              </w:rPr>
            </w:pPr>
            <w:r>
              <w:rPr>
                <w:sz w:val="16"/>
              </w:rPr>
              <w:t>5535</w:t>
            </w:r>
          </w:p>
        </w:tc>
        <w:tc>
          <w:tcPr>
            <w:tcW w:w="547" w:type="dxa"/>
            <w:tcBorders>
              <w:top w:val="single" w:sz="4" w:space="0" w:color="auto"/>
              <w:left w:val="single" w:sz="4" w:space="0" w:color="auto"/>
              <w:bottom w:val="single" w:sz="4" w:space="0" w:color="auto"/>
              <w:right w:val="single" w:sz="4" w:space="0" w:color="auto"/>
            </w:tcBorders>
            <w:hideMark/>
          </w:tcPr>
          <w:p w14:paraId="1B0560B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5BBCE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26A7F6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A73118"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3B133DE9" w14:textId="77777777" w:rsidR="00A74CDB" w:rsidRDefault="00A74CDB">
            <w:pPr>
              <w:pStyle w:val="TAL"/>
              <w:rPr>
                <w:sz w:val="16"/>
              </w:rPr>
            </w:pPr>
            <w:r>
              <w:rPr>
                <w:sz w:val="16"/>
              </w:rPr>
              <w:t>Agreed</w:t>
            </w:r>
          </w:p>
        </w:tc>
      </w:tr>
      <w:tr w:rsidR="00A74CDB" w14:paraId="136D54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81ED8F" w14:textId="77777777" w:rsidR="00A74CDB" w:rsidRDefault="00A74CDB">
            <w:pPr>
              <w:pStyle w:val="TAL"/>
              <w:rPr>
                <w:sz w:val="16"/>
              </w:rPr>
            </w:pPr>
            <w:r>
              <w:rPr>
                <w:sz w:val="16"/>
              </w:rPr>
              <w:t>C1-235380</w:t>
            </w:r>
          </w:p>
        </w:tc>
        <w:tc>
          <w:tcPr>
            <w:tcW w:w="3133" w:type="dxa"/>
            <w:tcBorders>
              <w:top w:val="single" w:sz="4" w:space="0" w:color="auto"/>
              <w:left w:val="single" w:sz="4" w:space="0" w:color="auto"/>
              <w:bottom w:val="single" w:sz="4" w:space="0" w:color="auto"/>
              <w:right w:val="single" w:sz="4" w:space="0" w:color="auto"/>
            </w:tcBorders>
            <w:hideMark/>
          </w:tcPr>
          <w:p w14:paraId="55834D02"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292E193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8897A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273A03" w14:textId="77777777" w:rsidR="00A74CDB" w:rsidRDefault="00A74CDB">
            <w:pPr>
              <w:pStyle w:val="TAL"/>
              <w:rPr>
                <w:sz w:val="16"/>
              </w:rPr>
            </w:pPr>
            <w:r>
              <w:rPr>
                <w:sz w:val="16"/>
              </w:rPr>
              <w:t>5536</w:t>
            </w:r>
          </w:p>
        </w:tc>
        <w:tc>
          <w:tcPr>
            <w:tcW w:w="547" w:type="dxa"/>
            <w:tcBorders>
              <w:top w:val="single" w:sz="4" w:space="0" w:color="auto"/>
              <w:left w:val="single" w:sz="4" w:space="0" w:color="auto"/>
              <w:bottom w:val="single" w:sz="4" w:space="0" w:color="auto"/>
              <w:right w:val="single" w:sz="4" w:space="0" w:color="auto"/>
            </w:tcBorders>
          </w:tcPr>
          <w:p w14:paraId="64E980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E7E8C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DA531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DB18A52"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0F1428C9" w14:textId="77777777" w:rsidR="00A74CDB" w:rsidRDefault="00A74CDB">
            <w:pPr>
              <w:pStyle w:val="TAL"/>
              <w:rPr>
                <w:sz w:val="16"/>
              </w:rPr>
            </w:pPr>
            <w:r>
              <w:rPr>
                <w:sz w:val="16"/>
              </w:rPr>
              <w:t>Revised</w:t>
            </w:r>
          </w:p>
        </w:tc>
      </w:tr>
      <w:tr w:rsidR="00A74CDB" w14:paraId="64A6E4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60D560" w14:textId="77777777" w:rsidR="00A74CDB" w:rsidRDefault="00A74CDB">
            <w:pPr>
              <w:pStyle w:val="TAL"/>
              <w:rPr>
                <w:sz w:val="16"/>
              </w:rPr>
            </w:pPr>
            <w:r>
              <w:rPr>
                <w:sz w:val="16"/>
              </w:rPr>
              <w:t>C1-236055</w:t>
            </w:r>
          </w:p>
        </w:tc>
        <w:tc>
          <w:tcPr>
            <w:tcW w:w="3133" w:type="dxa"/>
            <w:tcBorders>
              <w:top w:val="single" w:sz="4" w:space="0" w:color="auto"/>
              <w:left w:val="single" w:sz="4" w:space="0" w:color="auto"/>
              <w:bottom w:val="single" w:sz="4" w:space="0" w:color="auto"/>
              <w:right w:val="single" w:sz="4" w:space="0" w:color="auto"/>
            </w:tcBorders>
            <w:hideMark/>
          </w:tcPr>
          <w:p w14:paraId="71E6C1AD"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3CA10914"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E608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BD6693E" w14:textId="77777777" w:rsidR="00A74CDB" w:rsidRDefault="00A74CDB">
            <w:pPr>
              <w:pStyle w:val="TAL"/>
              <w:rPr>
                <w:sz w:val="16"/>
              </w:rPr>
            </w:pPr>
            <w:r>
              <w:rPr>
                <w:sz w:val="16"/>
              </w:rPr>
              <w:t>5536</w:t>
            </w:r>
          </w:p>
        </w:tc>
        <w:tc>
          <w:tcPr>
            <w:tcW w:w="547" w:type="dxa"/>
            <w:tcBorders>
              <w:top w:val="single" w:sz="4" w:space="0" w:color="auto"/>
              <w:left w:val="single" w:sz="4" w:space="0" w:color="auto"/>
              <w:bottom w:val="single" w:sz="4" w:space="0" w:color="auto"/>
              <w:right w:val="single" w:sz="4" w:space="0" w:color="auto"/>
            </w:tcBorders>
            <w:hideMark/>
          </w:tcPr>
          <w:p w14:paraId="6B9056F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B666E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BCF7F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380A115"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38B075E0" w14:textId="77777777" w:rsidR="00A74CDB" w:rsidRDefault="00A74CDB">
            <w:pPr>
              <w:pStyle w:val="TAL"/>
              <w:rPr>
                <w:sz w:val="16"/>
              </w:rPr>
            </w:pPr>
            <w:r>
              <w:rPr>
                <w:sz w:val="16"/>
              </w:rPr>
              <w:t>Agreed</w:t>
            </w:r>
          </w:p>
        </w:tc>
      </w:tr>
      <w:tr w:rsidR="00A74CDB" w14:paraId="61C01B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9E78B6" w14:textId="77777777" w:rsidR="00A74CDB" w:rsidRDefault="00A74CDB">
            <w:pPr>
              <w:pStyle w:val="TAL"/>
              <w:rPr>
                <w:sz w:val="16"/>
              </w:rPr>
            </w:pPr>
            <w:r>
              <w:rPr>
                <w:sz w:val="16"/>
              </w:rPr>
              <w:t>C1-235381</w:t>
            </w:r>
          </w:p>
        </w:tc>
        <w:tc>
          <w:tcPr>
            <w:tcW w:w="3133" w:type="dxa"/>
            <w:tcBorders>
              <w:top w:val="single" w:sz="4" w:space="0" w:color="auto"/>
              <w:left w:val="single" w:sz="4" w:space="0" w:color="auto"/>
              <w:bottom w:val="single" w:sz="4" w:space="0" w:color="auto"/>
              <w:right w:val="single" w:sz="4" w:space="0" w:color="auto"/>
            </w:tcBorders>
            <w:hideMark/>
          </w:tcPr>
          <w:p w14:paraId="6789D819" w14:textId="77777777" w:rsidR="00A74CDB" w:rsidRDefault="00A74CDB">
            <w:pPr>
              <w:pStyle w:val="TAL"/>
              <w:rPr>
                <w:sz w:val="16"/>
              </w:rPr>
            </w:pPr>
            <w:r>
              <w:rPr>
                <w:sz w:val="16"/>
              </w:rPr>
              <w:t>Correction to the Payload container IE</w:t>
            </w:r>
          </w:p>
        </w:tc>
        <w:tc>
          <w:tcPr>
            <w:tcW w:w="1488" w:type="dxa"/>
            <w:tcBorders>
              <w:top w:val="single" w:sz="4" w:space="0" w:color="auto"/>
              <w:left w:val="single" w:sz="4" w:space="0" w:color="auto"/>
              <w:bottom w:val="single" w:sz="4" w:space="0" w:color="auto"/>
              <w:right w:val="single" w:sz="4" w:space="0" w:color="auto"/>
            </w:tcBorders>
            <w:hideMark/>
          </w:tcPr>
          <w:p w14:paraId="2E342C3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290505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566A260" w14:textId="77777777" w:rsidR="00A74CDB" w:rsidRDefault="00A74CDB">
            <w:pPr>
              <w:pStyle w:val="TAL"/>
              <w:rPr>
                <w:sz w:val="16"/>
              </w:rPr>
            </w:pPr>
            <w:r>
              <w:rPr>
                <w:sz w:val="16"/>
              </w:rPr>
              <w:t>5537</w:t>
            </w:r>
          </w:p>
        </w:tc>
        <w:tc>
          <w:tcPr>
            <w:tcW w:w="547" w:type="dxa"/>
            <w:tcBorders>
              <w:top w:val="single" w:sz="4" w:space="0" w:color="auto"/>
              <w:left w:val="single" w:sz="4" w:space="0" w:color="auto"/>
              <w:bottom w:val="single" w:sz="4" w:space="0" w:color="auto"/>
              <w:right w:val="single" w:sz="4" w:space="0" w:color="auto"/>
            </w:tcBorders>
          </w:tcPr>
          <w:p w14:paraId="1D6FFA0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BD74D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CC116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C5A7A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1BE0484" w14:textId="77777777" w:rsidR="00A74CDB" w:rsidRDefault="00A74CDB">
            <w:pPr>
              <w:pStyle w:val="TAL"/>
              <w:rPr>
                <w:sz w:val="16"/>
              </w:rPr>
            </w:pPr>
            <w:r>
              <w:rPr>
                <w:sz w:val="16"/>
              </w:rPr>
              <w:t>Revised</w:t>
            </w:r>
          </w:p>
        </w:tc>
      </w:tr>
      <w:tr w:rsidR="00A74CDB" w14:paraId="4E3B16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DA155E" w14:textId="77777777" w:rsidR="00A74CDB" w:rsidRDefault="00A74CDB">
            <w:pPr>
              <w:pStyle w:val="TAL"/>
              <w:rPr>
                <w:sz w:val="16"/>
              </w:rPr>
            </w:pPr>
            <w:r>
              <w:rPr>
                <w:sz w:val="16"/>
              </w:rPr>
              <w:t>C1-236438</w:t>
            </w:r>
          </w:p>
        </w:tc>
        <w:tc>
          <w:tcPr>
            <w:tcW w:w="3133" w:type="dxa"/>
            <w:tcBorders>
              <w:top w:val="single" w:sz="4" w:space="0" w:color="auto"/>
              <w:left w:val="single" w:sz="4" w:space="0" w:color="auto"/>
              <w:bottom w:val="single" w:sz="4" w:space="0" w:color="auto"/>
              <w:right w:val="single" w:sz="4" w:space="0" w:color="auto"/>
            </w:tcBorders>
            <w:hideMark/>
          </w:tcPr>
          <w:p w14:paraId="46727C9B" w14:textId="77777777" w:rsidR="00A74CDB" w:rsidRDefault="00A74CDB">
            <w:pPr>
              <w:pStyle w:val="TAL"/>
              <w:rPr>
                <w:sz w:val="16"/>
              </w:rPr>
            </w:pPr>
            <w:r>
              <w:rPr>
                <w:sz w:val="16"/>
              </w:rPr>
              <w:t>Correction to the Payload container IE</w:t>
            </w:r>
          </w:p>
        </w:tc>
        <w:tc>
          <w:tcPr>
            <w:tcW w:w="1488" w:type="dxa"/>
            <w:tcBorders>
              <w:top w:val="single" w:sz="4" w:space="0" w:color="auto"/>
              <w:left w:val="single" w:sz="4" w:space="0" w:color="auto"/>
              <w:bottom w:val="single" w:sz="4" w:space="0" w:color="auto"/>
              <w:right w:val="single" w:sz="4" w:space="0" w:color="auto"/>
            </w:tcBorders>
            <w:hideMark/>
          </w:tcPr>
          <w:p w14:paraId="31232EC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DC5AA4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218164" w14:textId="77777777" w:rsidR="00A74CDB" w:rsidRDefault="00A74CDB">
            <w:pPr>
              <w:pStyle w:val="TAL"/>
              <w:rPr>
                <w:sz w:val="16"/>
              </w:rPr>
            </w:pPr>
            <w:r>
              <w:rPr>
                <w:sz w:val="16"/>
              </w:rPr>
              <w:t>5537</w:t>
            </w:r>
          </w:p>
        </w:tc>
        <w:tc>
          <w:tcPr>
            <w:tcW w:w="547" w:type="dxa"/>
            <w:tcBorders>
              <w:top w:val="single" w:sz="4" w:space="0" w:color="auto"/>
              <w:left w:val="single" w:sz="4" w:space="0" w:color="auto"/>
              <w:bottom w:val="single" w:sz="4" w:space="0" w:color="auto"/>
              <w:right w:val="single" w:sz="4" w:space="0" w:color="auto"/>
            </w:tcBorders>
            <w:hideMark/>
          </w:tcPr>
          <w:p w14:paraId="076DA3E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434E4A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3596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EC6A1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AE4288" w14:textId="77777777" w:rsidR="00A74CDB" w:rsidRDefault="00A74CDB">
            <w:pPr>
              <w:pStyle w:val="TAL"/>
              <w:rPr>
                <w:sz w:val="16"/>
              </w:rPr>
            </w:pPr>
            <w:r>
              <w:rPr>
                <w:sz w:val="16"/>
              </w:rPr>
              <w:t>Agreed</w:t>
            </w:r>
          </w:p>
        </w:tc>
      </w:tr>
      <w:tr w:rsidR="00A74CDB" w14:paraId="09ED317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EA57EF" w14:textId="77777777" w:rsidR="00A74CDB" w:rsidRDefault="00A74CDB">
            <w:pPr>
              <w:pStyle w:val="TAL"/>
              <w:rPr>
                <w:sz w:val="16"/>
              </w:rPr>
            </w:pPr>
            <w:r>
              <w:rPr>
                <w:sz w:val="16"/>
              </w:rPr>
              <w:t>C1-235382</w:t>
            </w:r>
          </w:p>
        </w:tc>
        <w:tc>
          <w:tcPr>
            <w:tcW w:w="3133" w:type="dxa"/>
            <w:tcBorders>
              <w:top w:val="single" w:sz="4" w:space="0" w:color="auto"/>
              <w:left w:val="single" w:sz="4" w:space="0" w:color="auto"/>
              <w:bottom w:val="single" w:sz="4" w:space="0" w:color="auto"/>
              <w:right w:val="single" w:sz="4" w:space="0" w:color="auto"/>
            </w:tcBorders>
            <w:hideMark/>
          </w:tcPr>
          <w:p w14:paraId="783C589E" w14:textId="77777777" w:rsidR="00A74CDB" w:rsidRDefault="00A74CDB">
            <w:pPr>
              <w:pStyle w:val="TAL"/>
              <w:rPr>
                <w:sz w:val="16"/>
              </w:rPr>
            </w:pPr>
            <w:r>
              <w:rPr>
                <w:sz w:val="16"/>
              </w:rPr>
              <w:t>Correction to wrong reference</w:t>
            </w:r>
          </w:p>
        </w:tc>
        <w:tc>
          <w:tcPr>
            <w:tcW w:w="1488" w:type="dxa"/>
            <w:tcBorders>
              <w:top w:val="single" w:sz="4" w:space="0" w:color="auto"/>
              <w:left w:val="single" w:sz="4" w:space="0" w:color="auto"/>
              <w:bottom w:val="single" w:sz="4" w:space="0" w:color="auto"/>
              <w:right w:val="single" w:sz="4" w:space="0" w:color="auto"/>
            </w:tcBorders>
            <w:hideMark/>
          </w:tcPr>
          <w:p w14:paraId="3E209BB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40267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B538B17" w14:textId="77777777" w:rsidR="00A74CDB" w:rsidRDefault="00A74CDB">
            <w:pPr>
              <w:pStyle w:val="TAL"/>
              <w:rPr>
                <w:sz w:val="16"/>
              </w:rPr>
            </w:pPr>
            <w:r>
              <w:rPr>
                <w:sz w:val="16"/>
              </w:rPr>
              <w:t>5538</w:t>
            </w:r>
          </w:p>
        </w:tc>
        <w:tc>
          <w:tcPr>
            <w:tcW w:w="547" w:type="dxa"/>
            <w:tcBorders>
              <w:top w:val="single" w:sz="4" w:space="0" w:color="auto"/>
              <w:left w:val="single" w:sz="4" w:space="0" w:color="auto"/>
              <w:bottom w:val="single" w:sz="4" w:space="0" w:color="auto"/>
              <w:right w:val="single" w:sz="4" w:space="0" w:color="auto"/>
            </w:tcBorders>
          </w:tcPr>
          <w:p w14:paraId="7F0BD6B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39BB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C7943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8ECC90"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54A9970" w14:textId="77777777" w:rsidR="00A74CDB" w:rsidRDefault="00A74CDB">
            <w:pPr>
              <w:pStyle w:val="TAL"/>
              <w:rPr>
                <w:sz w:val="16"/>
              </w:rPr>
            </w:pPr>
            <w:r>
              <w:rPr>
                <w:sz w:val="16"/>
              </w:rPr>
              <w:t>Agreed</w:t>
            </w:r>
          </w:p>
        </w:tc>
      </w:tr>
      <w:tr w:rsidR="00A74CDB" w14:paraId="1609A6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8F3230" w14:textId="77777777" w:rsidR="00A74CDB" w:rsidRDefault="00A74CDB">
            <w:pPr>
              <w:pStyle w:val="TAL"/>
              <w:rPr>
                <w:sz w:val="16"/>
              </w:rPr>
            </w:pPr>
            <w:r>
              <w:rPr>
                <w:sz w:val="16"/>
              </w:rPr>
              <w:t>C1-235383</w:t>
            </w:r>
          </w:p>
        </w:tc>
        <w:tc>
          <w:tcPr>
            <w:tcW w:w="3133" w:type="dxa"/>
            <w:tcBorders>
              <w:top w:val="single" w:sz="4" w:space="0" w:color="auto"/>
              <w:left w:val="single" w:sz="4" w:space="0" w:color="auto"/>
              <w:bottom w:val="single" w:sz="4" w:space="0" w:color="auto"/>
              <w:right w:val="single" w:sz="4" w:space="0" w:color="auto"/>
            </w:tcBorders>
            <w:hideMark/>
          </w:tcPr>
          <w:p w14:paraId="6F854FB9" w14:textId="77777777" w:rsidR="00A74CDB" w:rsidRDefault="00A74CDB">
            <w:pPr>
              <w:pStyle w:val="TAL"/>
              <w:rPr>
                <w:sz w:val="16"/>
              </w:rPr>
            </w:pPr>
            <w:r>
              <w:rPr>
                <w:sz w:val="16"/>
              </w:rPr>
              <w:t>Correction to reference to the VPS URSP configuration IE</w:t>
            </w:r>
          </w:p>
        </w:tc>
        <w:tc>
          <w:tcPr>
            <w:tcW w:w="1488" w:type="dxa"/>
            <w:tcBorders>
              <w:top w:val="single" w:sz="4" w:space="0" w:color="auto"/>
              <w:left w:val="single" w:sz="4" w:space="0" w:color="auto"/>
              <w:bottom w:val="single" w:sz="4" w:space="0" w:color="auto"/>
              <w:right w:val="single" w:sz="4" w:space="0" w:color="auto"/>
            </w:tcBorders>
            <w:hideMark/>
          </w:tcPr>
          <w:p w14:paraId="685068D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FD1D01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29356F" w14:textId="77777777" w:rsidR="00A74CDB" w:rsidRDefault="00A74CDB">
            <w:pPr>
              <w:pStyle w:val="TAL"/>
              <w:rPr>
                <w:sz w:val="16"/>
              </w:rPr>
            </w:pPr>
            <w:r>
              <w:rPr>
                <w:sz w:val="16"/>
              </w:rPr>
              <w:t>5539</w:t>
            </w:r>
          </w:p>
        </w:tc>
        <w:tc>
          <w:tcPr>
            <w:tcW w:w="547" w:type="dxa"/>
            <w:tcBorders>
              <w:top w:val="single" w:sz="4" w:space="0" w:color="auto"/>
              <w:left w:val="single" w:sz="4" w:space="0" w:color="auto"/>
              <w:bottom w:val="single" w:sz="4" w:space="0" w:color="auto"/>
              <w:right w:val="single" w:sz="4" w:space="0" w:color="auto"/>
            </w:tcBorders>
          </w:tcPr>
          <w:p w14:paraId="4AF3C1F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64BD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CC8DD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6ACA6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4E37B9B" w14:textId="77777777" w:rsidR="00A74CDB" w:rsidRDefault="00A74CDB">
            <w:pPr>
              <w:pStyle w:val="TAL"/>
              <w:rPr>
                <w:sz w:val="16"/>
              </w:rPr>
            </w:pPr>
            <w:r>
              <w:rPr>
                <w:sz w:val="16"/>
              </w:rPr>
              <w:t>Revised</w:t>
            </w:r>
          </w:p>
        </w:tc>
      </w:tr>
      <w:tr w:rsidR="00A74CDB" w14:paraId="3B2C0A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578B1B" w14:textId="77777777" w:rsidR="00A74CDB" w:rsidRDefault="00A74CDB">
            <w:pPr>
              <w:pStyle w:val="TAL"/>
              <w:rPr>
                <w:sz w:val="16"/>
              </w:rPr>
            </w:pPr>
            <w:r>
              <w:rPr>
                <w:sz w:val="16"/>
              </w:rPr>
              <w:t>C1-235999</w:t>
            </w:r>
          </w:p>
        </w:tc>
        <w:tc>
          <w:tcPr>
            <w:tcW w:w="3133" w:type="dxa"/>
            <w:tcBorders>
              <w:top w:val="single" w:sz="4" w:space="0" w:color="auto"/>
              <w:left w:val="single" w:sz="4" w:space="0" w:color="auto"/>
              <w:bottom w:val="single" w:sz="4" w:space="0" w:color="auto"/>
              <w:right w:val="single" w:sz="4" w:space="0" w:color="auto"/>
            </w:tcBorders>
            <w:hideMark/>
          </w:tcPr>
          <w:p w14:paraId="38804CD2" w14:textId="77777777" w:rsidR="00A74CDB" w:rsidRDefault="00A74CDB">
            <w:pPr>
              <w:pStyle w:val="TAL"/>
              <w:rPr>
                <w:sz w:val="16"/>
              </w:rPr>
            </w:pPr>
            <w:r>
              <w:rPr>
                <w:sz w:val="16"/>
              </w:rPr>
              <w:t>Correction to reference to the VPS URSP configuration IE</w:t>
            </w:r>
          </w:p>
        </w:tc>
        <w:tc>
          <w:tcPr>
            <w:tcW w:w="1488" w:type="dxa"/>
            <w:tcBorders>
              <w:top w:val="single" w:sz="4" w:space="0" w:color="auto"/>
              <w:left w:val="single" w:sz="4" w:space="0" w:color="auto"/>
              <w:bottom w:val="single" w:sz="4" w:space="0" w:color="auto"/>
              <w:right w:val="single" w:sz="4" w:space="0" w:color="auto"/>
            </w:tcBorders>
            <w:hideMark/>
          </w:tcPr>
          <w:p w14:paraId="2D0FEF1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75497F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57425C" w14:textId="77777777" w:rsidR="00A74CDB" w:rsidRDefault="00A74CDB">
            <w:pPr>
              <w:pStyle w:val="TAL"/>
              <w:rPr>
                <w:sz w:val="16"/>
              </w:rPr>
            </w:pPr>
            <w:r>
              <w:rPr>
                <w:sz w:val="16"/>
              </w:rPr>
              <w:t>5539</w:t>
            </w:r>
          </w:p>
        </w:tc>
        <w:tc>
          <w:tcPr>
            <w:tcW w:w="547" w:type="dxa"/>
            <w:tcBorders>
              <w:top w:val="single" w:sz="4" w:space="0" w:color="auto"/>
              <w:left w:val="single" w:sz="4" w:space="0" w:color="auto"/>
              <w:bottom w:val="single" w:sz="4" w:space="0" w:color="auto"/>
              <w:right w:val="single" w:sz="4" w:space="0" w:color="auto"/>
            </w:tcBorders>
            <w:hideMark/>
          </w:tcPr>
          <w:p w14:paraId="2599BC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5EFEE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9B0B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0EDB7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006AD1E" w14:textId="77777777" w:rsidR="00A74CDB" w:rsidRDefault="00A74CDB">
            <w:pPr>
              <w:pStyle w:val="TAL"/>
              <w:rPr>
                <w:sz w:val="16"/>
              </w:rPr>
            </w:pPr>
            <w:r>
              <w:rPr>
                <w:sz w:val="16"/>
              </w:rPr>
              <w:t>Agreed</w:t>
            </w:r>
          </w:p>
        </w:tc>
      </w:tr>
      <w:tr w:rsidR="00A74CDB" w14:paraId="0DE5DE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9D94F9" w14:textId="77777777" w:rsidR="00A74CDB" w:rsidRDefault="00A74CDB">
            <w:pPr>
              <w:pStyle w:val="TAL"/>
              <w:rPr>
                <w:sz w:val="16"/>
              </w:rPr>
            </w:pPr>
            <w:r>
              <w:rPr>
                <w:sz w:val="16"/>
              </w:rPr>
              <w:t>C1-235384</w:t>
            </w:r>
          </w:p>
        </w:tc>
        <w:tc>
          <w:tcPr>
            <w:tcW w:w="3133" w:type="dxa"/>
            <w:tcBorders>
              <w:top w:val="single" w:sz="4" w:space="0" w:color="auto"/>
              <w:left w:val="single" w:sz="4" w:space="0" w:color="auto"/>
              <w:bottom w:val="single" w:sz="4" w:space="0" w:color="auto"/>
              <w:right w:val="single" w:sz="4" w:space="0" w:color="auto"/>
            </w:tcBorders>
            <w:hideMark/>
          </w:tcPr>
          <w:p w14:paraId="6F68CE73" w14:textId="77777777" w:rsidR="00A74CDB" w:rsidRDefault="00A74CDB">
            <w:pPr>
              <w:pStyle w:val="TAL"/>
              <w:rPr>
                <w:sz w:val="16"/>
              </w:rPr>
            </w:pPr>
            <w:r>
              <w:rPr>
                <w:sz w:val="16"/>
              </w:rPr>
              <w:t>Correction to the Service-level-AA service status indication IE</w:t>
            </w:r>
          </w:p>
        </w:tc>
        <w:tc>
          <w:tcPr>
            <w:tcW w:w="1488" w:type="dxa"/>
            <w:tcBorders>
              <w:top w:val="single" w:sz="4" w:space="0" w:color="auto"/>
              <w:left w:val="single" w:sz="4" w:space="0" w:color="auto"/>
              <w:bottom w:val="single" w:sz="4" w:space="0" w:color="auto"/>
              <w:right w:val="single" w:sz="4" w:space="0" w:color="auto"/>
            </w:tcBorders>
            <w:hideMark/>
          </w:tcPr>
          <w:p w14:paraId="22C5023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AF3F71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C5AFCC7" w14:textId="77777777" w:rsidR="00A74CDB" w:rsidRDefault="00A74CDB">
            <w:pPr>
              <w:pStyle w:val="TAL"/>
              <w:rPr>
                <w:sz w:val="16"/>
              </w:rPr>
            </w:pPr>
            <w:r>
              <w:rPr>
                <w:sz w:val="16"/>
              </w:rPr>
              <w:t>5540</w:t>
            </w:r>
          </w:p>
        </w:tc>
        <w:tc>
          <w:tcPr>
            <w:tcW w:w="547" w:type="dxa"/>
            <w:tcBorders>
              <w:top w:val="single" w:sz="4" w:space="0" w:color="auto"/>
              <w:left w:val="single" w:sz="4" w:space="0" w:color="auto"/>
              <w:bottom w:val="single" w:sz="4" w:space="0" w:color="auto"/>
              <w:right w:val="single" w:sz="4" w:space="0" w:color="auto"/>
            </w:tcBorders>
          </w:tcPr>
          <w:p w14:paraId="49A04CD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AF9E6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D5CC34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BBC61E" w14:textId="77777777" w:rsidR="00A74CDB" w:rsidRDefault="00A74CDB">
            <w:pPr>
              <w:pStyle w:val="TAL"/>
              <w:rPr>
                <w:sz w:val="16"/>
              </w:rPr>
            </w:pPr>
            <w:r>
              <w:rPr>
                <w:sz w:val="16"/>
              </w:rPr>
              <w:t>ID_UAS</w:t>
            </w:r>
          </w:p>
        </w:tc>
        <w:tc>
          <w:tcPr>
            <w:tcW w:w="982" w:type="dxa"/>
            <w:tcBorders>
              <w:top w:val="single" w:sz="4" w:space="0" w:color="auto"/>
              <w:left w:val="single" w:sz="4" w:space="0" w:color="auto"/>
              <w:bottom w:val="single" w:sz="4" w:space="0" w:color="auto"/>
              <w:right w:val="single" w:sz="4" w:space="0" w:color="auto"/>
            </w:tcBorders>
            <w:hideMark/>
          </w:tcPr>
          <w:p w14:paraId="20AC5281" w14:textId="77777777" w:rsidR="00A74CDB" w:rsidRDefault="00A74CDB">
            <w:pPr>
              <w:pStyle w:val="TAL"/>
              <w:rPr>
                <w:sz w:val="16"/>
              </w:rPr>
            </w:pPr>
            <w:r>
              <w:rPr>
                <w:sz w:val="16"/>
              </w:rPr>
              <w:t>Agreed</w:t>
            </w:r>
          </w:p>
        </w:tc>
      </w:tr>
      <w:tr w:rsidR="00A74CDB" w14:paraId="34ABCC7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83911A" w14:textId="77777777" w:rsidR="00A74CDB" w:rsidRDefault="00A74CDB">
            <w:pPr>
              <w:pStyle w:val="TAL"/>
              <w:rPr>
                <w:sz w:val="16"/>
              </w:rPr>
            </w:pPr>
            <w:r>
              <w:rPr>
                <w:sz w:val="16"/>
              </w:rPr>
              <w:t>C1-235385</w:t>
            </w:r>
          </w:p>
        </w:tc>
        <w:tc>
          <w:tcPr>
            <w:tcW w:w="3133" w:type="dxa"/>
            <w:tcBorders>
              <w:top w:val="single" w:sz="4" w:space="0" w:color="auto"/>
              <w:left w:val="single" w:sz="4" w:space="0" w:color="auto"/>
              <w:bottom w:val="single" w:sz="4" w:space="0" w:color="auto"/>
              <w:right w:val="single" w:sz="4" w:space="0" w:color="auto"/>
            </w:tcBorders>
            <w:hideMark/>
          </w:tcPr>
          <w:p w14:paraId="40627520" w14:textId="77777777" w:rsidR="00A74CDB" w:rsidRDefault="00A74CDB">
            <w:pPr>
              <w:pStyle w:val="TAL"/>
              <w:rPr>
                <w:sz w:val="16"/>
              </w:rPr>
            </w:pPr>
            <w:r>
              <w:rPr>
                <w:sz w:val="16"/>
              </w:rPr>
              <w:t>Correction to the Service-level-AA service status indication IE</w:t>
            </w:r>
          </w:p>
        </w:tc>
        <w:tc>
          <w:tcPr>
            <w:tcW w:w="1488" w:type="dxa"/>
            <w:tcBorders>
              <w:top w:val="single" w:sz="4" w:space="0" w:color="auto"/>
              <w:left w:val="single" w:sz="4" w:space="0" w:color="auto"/>
              <w:bottom w:val="single" w:sz="4" w:space="0" w:color="auto"/>
              <w:right w:val="single" w:sz="4" w:space="0" w:color="auto"/>
            </w:tcBorders>
            <w:hideMark/>
          </w:tcPr>
          <w:p w14:paraId="1C342EE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8F946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E0A58F4" w14:textId="77777777" w:rsidR="00A74CDB" w:rsidRDefault="00A74CDB">
            <w:pPr>
              <w:pStyle w:val="TAL"/>
              <w:rPr>
                <w:sz w:val="16"/>
              </w:rPr>
            </w:pPr>
            <w:r>
              <w:rPr>
                <w:sz w:val="16"/>
              </w:rPr>
              <w:t>5541</w:t>
            </w:r>
          </w:p>
        </w:tc>
        <w:tc>
          <w:tcPr>
            <w:tcW w:w="547" w:type="dxa"/>
            <w:tcBorders>
              <w:top w:val="single" w:sz="4" w:space="0" w:color="auto"/>
              <w:left w:val="single" w:sz="4" w:space="0" w:color="auto"/>
              <w:bottom w:val="single" w:sz="4" w:space="0" w:color="auto"/>
              <w:right w:val="single" w:sz="4" w:space="0" w:color="auto"/>
            </w:tcBorders>
          </w:tcPr>
          <w:p w14:paraId="5E035AD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C0A7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E87D9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0274B51" w14:textId="77777777" w:rsidR="00A74CDB" w:rsidRDefault="00A74CDB">
            <w:pPr>
              <w:pStyle w:val="TAL"/>
              <w:rPr>
                <w:sz w:val="16"/>
              </w:rPr>
            </w:pPr>
            <w:r>
              <w:rPr>
                <w:sz w:val="16"/>
              </w:rPr>
              <w:t>ID_UAS</w:t>
            </w:r>
          </w:p>
        </w:tc>
        <w:tc>
          <w:tcPr>
            <w:tcW w:w="982" w:type="dxa"/>
            <w:tcBorders>
              <w:top w:val="single" w:sz="4" w:space="0" w:color="auto"/>
              <w:left w:val="single" w:sz="4" w:space="0" w:color="auto"/>
              <w:bottom w:val="single" w:sz="4" w:space="0" w:color="auto"/>
              <w:right w:val="single" w:sz="4" w:space="0" w:color="auto"/>
            </w:tcBorders>
            <w:hideMark/>
          </w:tcPr>
          <w:p w14:paraId="2E81627B" w14:textId="77777777" w:rsidR="00A74CDB" w:rsidRDefault="00A74CDB">
            <w:pPr>
              <w:pStyle w:val="TAL"/>
              <w:rPr>
                <w:sz w:val="16"/>
              </w:rPr>
            </w:pPr>
            <w:r>
              <w:rPr>
                <w:sz w:val="16"/>
              </w:rPr>
              <w:t>Agreed</w:t>
            </w:r>
          </w:p>
        </w:tc>
      </w:tr>
      <w:tr w:rsidR="00A74CDB" w14:paraId="5EB13F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D0E660" w14:textId="77777777" w:rsidR="00A74CDB" w:rsidRDefault="00A74CDB">
            <w:pPr>
              <w:pStyle w:val="TAL"/>
              <w:rPr>
                <w:sz w:val="16"/>
              </w:rPr>
            </w:pPr>
            <w:r>
              <w:rPr>
                <w:sz w:val="16"/>
              </w:rPr>
              <w:t>C1-235386</w:t>
            </w:r>
          </w:p>
        </w:tc>
        <w:tc>
          <w:tcPr>
            <w:tcW w:w="3133" w:type="dxa"/>
            <w:tcBorders>
              <w:top w:val="single" w:sz="4" w:space="0" w:color="auto"/>
              <w:left w:val="single" w:sz="4" w:space="0" w:color="auto"/>
              <w:bottom w:val="single" w:sz="4" w:space="0" w:color="auto"/>
              <w:right w:val="single" w:sz="4" w:space="0" w:color="auto"/>
            </w:tcBorders>
            <w:hideMark/>
          </w:tcPr>
          <w:p w14:paraId="1222BA3C" w14:textId="77777777" w:rsidR="00A74CDB" w:rsidRDefault="00A74CDB">
            <w:pPr>
              <w:pStyle w:val="TAL"/>
              <w:rPr>
                <w:sz w:val="16"/>
              </w:rPr>
            </w:pPr>
            <w:r>
              <w:rPr>
                <w:sz w:val="16"/>
              </w:rPr>
              <w:t>Correction to clause reference to the Non-3GPP delay budget IE</w:t>
            </w:r>
          </w:p>
        </w:tc>
        <w:tc>
          <w:tcPr>
            <w:tcW w:w="1488" w:type="dxa"/>
            <w:tcBorders>
              <w:top w:val="single" w:sz="4" w:space="0" w:color="auto"/>
              <w:left w:val="single" w:sz="4" w:space="0" w:color="auto"/>
              <w:bottom w:val="single" w:sz="4" w:space="0" w:color="auto"/>
              <w:right w:val="single" w:sz="4" w:space="0" w:color="auto"/>
            </w:tcBorders>
            <w:hideMark/>
          </w:tcPr>
          <w:p w14:paraId="594F3C9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FD4D19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7A3C91" w14:textId="77777777" w:rsidR="00A74CDB" w:rsidRDefault="00A74CDB">
            <w:pPr>
              <w:pStyle w:val="TAL"/>
              <w:rPr>
                <w:sz w:val="16"/>
              </w:rPr>
            </w:pPr>
            <w:r>
              <w:rPr>
                <w:sz w:val="16"/>
              </w:rPr>
              <w:t>5542</w:t>
            </w:r>
          </w:p>
        </w:tc>
        <w:tc>
          <w:tcPr>
            <w:tcW w:w="547" w:type="dxa"/>
            <w:tcBorders>
              <w:top w:val="single" w:sz="4" w:space="0" w:color="auto"/>
              <w:left w:val="single" w:sz="4" w:space="0" w:color="auto"/>
              <w:bottom w:val="single" w:sz="4" w:space="0" w:color="auto"/>
              <w:right w:val="single" w:sz="4" w:space="0" w:color="auto"/>
            </w:tcBorders>
          </w:tcPr>
          <w:p w14:paraId="167259E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BF085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2B622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60AC56"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63C02DFD" w14:textId="77777777" w:rsidR="00A74CDB" w:rsidRDefault="00A74CDB">
            <w:pPr>
              <w:pStyle w:val="TAL"/>
              <w:rPr>
                <w:sz w:val="16"/>
              </w:rPr>
            </w:pPr>
            <w:r>
              <w:rPr>
                <w:sz w:val="16"/>
              </w:rPr>
              <w:t>Agreed</w:t>
            </w:r>
          </w:p>
        </w:tc>
      </w:tr>
      <w:tr w:rsidR="00A74CDB" w14:paraId="34A40C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DBA78B" w14:textId="77777777" w:rsidR="00A74CDB" w:rsidRDefault="00A74CDB">
            <w:pPr>
              <w:pStyle w:val="TAL"/>
              <w:rPr>
                <w:sz w:val="16"/>
              </w:rPr>
            </w:pPr>
            <w:r>
              <w:rPr>
                <w:sz w:val="16"/>
              </w:rPr>
              <w:t>C1-235389</w:t>
            </w:r>
          </w:p>
        </w:tc>
        <w:tc>
          <w:tcPr>
            <w:tcW w:w="3133" w:type="dxa"/>
            <w:tcBorders>
              <w:top w:val="single" w:sz="4" w:space="0" w:color="auto"/>
              <w:left w:val="single" w:sz="4" w:space="0" w:color="auto"/>
              <w:bottom w:val="single" w:sz="4" w:space="0" w:color="auto"/>
              <w:right w:val="single" w:sz="4" w:space="0" w:color="auto"/>
            </w:tcBorders>
            <w:hideMark/>
          </w:tcPr>
          <w:p w14:paraId="15B76301" w14:textId="77777777" w:rsidR="00A74CDB" w:rsidRDefault="00A74CDB">
            <w:pPr>
              <w:pStyle w:val="TAL"/>
              <w:rPr>
                <w:sz w:val="16"/>
              </w:rPr>
            </w:pPr>
            <w:r>
              <w:rPr>
                <w:sz w:val="16"/>
              </w:rPr>
              <w:t>Cleanup on N5CW device supporting 3GPP access</w:t>
            </w:r>
          </w:p>
        </w:tc>
        <w:tc>
          <w:tcPr>
            <w:tcW w:w="1488" w:type="dxa"/>
            <w:tcBorders>
              <w:top w:val="single" w:sz="4" w:space="0" w:color="auto"/>
              <w:left w:val="single" w:sz="4" w:space="0" w:color="auto"/>
              <w:bottom w:val="single" w:sz="4" w:space="0" w:color="auto"/>
              <w:right w:val="single" w:sz="4" w:space="0" w:color="auto"/>
            </w:tcBorders>
            <w:hideMark/>
          </w:tcPr>
          <w:p w14:paraId="375DD93B" w14:textId="77777777" w:rsidR="00A74CDB" w:rsidRDefault="00A74CDB">
            <w:pPr>
              <w:pStyle w:val="TAL"/>
              <w:rPr>
                <w:sz w:val="16"/>
              </w:rPr>
            </w:pPr>
            <w:r>
              <w:rPr>
                <w:sz w:val="16"/>
              </w:rPr>
              <w:t>ZTE / Joy</w:t>
            </w:r>
          </w:p>
        </w:tc>
        <w:tc>
          <w:tcPr>
            <w:tcW w:w="706" w:type="dxa"/>
            <w:tcBorders>
              <w:top w:val="single" w:sz="4" w:space="0" w:color="auto"/>
              <w:left w:val="single" w:sz="4" w:space="0" w:color="auto"/>
              <w:bottom w:val="single" w:sz="4" w:space="0" w:color="auto"/>
              <w:right w:val="single" w:sz="4" w:space="0" w:color="auto"/>
            </w:tcBorders>
            <w:hideMark/>
          </w:tcPr>
          <w:p w14:paraId="26638B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3E39470" w14:textId="77777777" w:rsidR="00A74CDB" w:rsidRDefault="00A74CDB">
            <w:pPr>
              <w:pStyle w:val="TAL"/>
              <w:rPr>
                <w:sz w:val="16"/>
              </w:rPr>
            </w:pPr>
            <w:r>
              <w:rPr>
                <w:sz w:val="16"/>
              </w:rPr>
              <w:t>5543</w:t>
            </w:r>
          </w:p>
        </w:tc>
        <w:tc>
          <w:tcPr>
            <w:tcW w:w="547" w:type="dxa"/>
            <w:tcBorders>
              <w:top w:val="single" w:sz="4" w:space="0" w:color="auto"/>
              <w:left w:val="single" w:sz="4" w:space="0" w:color="auto"/>
              <w:bottom w:val="single" w:sz="4" w:space="0" w:color="auto"/>
              <w:right w:val="single" w:sz="4" w:space="0" w:color="auto"/>
            </w:tcBorders>
          </w:tcPr>
          <w:p w14:paraId="5CC25E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B088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7375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722E8A"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09704F6F" w14:textId="77777777" w:rsidR="00A74CDB" w:rsidRDefault="00A74CDB">
            <w:pPr>
              <w:pStyle w:val="TAL"/>
              <w:rPr>
                <w:sz w:val="16"/>
              </w:rPr>
            </w:pPr>
            <w:r>
              <w:rPr>
                <w:sz w:val="16"/>
              </w:rPr>
              <w:t>Revised</w:t>
            </w:r>
          </w:p>
        </w:tc>
      </w:tr>
      <w:tr w:rsidR="00A74CDB" w14:paraId="1C7FDB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936AE8" w14:textId="77777777" w:rsidR="00A74CDB" w:rsidRDefault="00A74CDB">
            <w:pPr>
              <w:pStyle w:val="TAL"/>
              <w:rPr>
                <w:sz w:val="16"/>
              </w:rPr>
            </w:pPr>
            <w:r>
              <w:rPr>
                <w:sz w:val="16"/>
              </w:rPr>
              <w:t>C1-236434</w:t>
            </w:r>
          </w:p>
        </w:tc>
        <w:tc>
          <w:tcPr>
            <w:tcW w:w="3133" w:type="dxa"/>
            <w:tcBorders>
              <w:top w:val="single" w:sz="4" w:space="0" w:color="auto"/>
              <w:left w:val="single" w:sz="4" w:space="0" w:color="auto"/>
              <w:bottom w:val="single" w:sz="4" w:space="0" w:color="auto"/>
              <w:right w:val="single" w:sz="4" w:space="0" w:color="auto"/>
            </w:tcBorders>
            <w:hideMark/>
          </w:tcPr>
          <w:p w14:paraId="7678F8B4" w14:textId="77777777" w:rsidR="00A74CDB" w:rsidRDefault="00A74CDB">
            <w:pPr>
              <w:pStyle w:val="TAL"/>
              <w:rPr>
                <w:sz w:val="16"/>
              </w:rPr>
            </w:pPr>
            <w:r>
              <w:rPr>
                <w:sz w:val="16"/>
              </w:rPr>
              <w:t>Cleanup on N5CW device supporting 3GPP access</w:t>
            </w:r>
          </w:p>
        </w:tc>
        <w:tc>
          <w:tcPr>
            <w:tcW w:w="1488" w:type="dxa"/>
            <w:tcBorders>
              <w:top w:val="single" w:sz="4" w:space="0" w:color="auto"/>
              <w:left w:val="single" w:sz="4" w:space="0" w:color="auto"/>
              <w:bottom w:val="single" w:sz="4" w:space="0" w:color="auto"/>
              <w:right w:val="single" w:sz="4" w:space="0" w:color="auto"/>
            </w:tcBorders>
            <w:hideMark/>
          </w:tcPr>
          <w:p w14:paraId="19EA1AF6" w14:textId="77777777" w:rsidR="00A74CDB" w:rsidRDefault="00A74CDB">
            <w:pPr>
              <w:pStyle w:val="TAL"/>
              <w:rPr>
                <w:sz w:val="16"/>
              </w:rPr>
            </w:pPr>
            <w:r>
              <w:rPr>
                <w:sz w:val="16"/>
              </w:rPr>
              <w:t>ZTE / Joy</w:t>
            </w:r>
          </w:p>
        </w:tc>
        <w:tc>
          <w:tcPr>
            <w:tcW w:w="706" w:type="dxa"/>
            <w:tcBorders>
              <w:top w:val="single" w:sz="4" w:space="0" w:color="auto"/>
              <w:left w:val="single" w:sz="4" w:space="0" w:color="auto"/>
              <w:bottom w:val="single" w:sz="4" w:space="0" w:color="auto"/>
              <w:right w:val="single" w:sz="4" w:space="0" w:color="auto"/>
            </w:tcBorders>
            <w:hideMark/>
          </w:tcPr>
          <w:p w14:paraId="451915B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E63498C" w14:textId="77777777" w:rsidR="00A74CDB" w:rsidRDefault="00A74CDB">
            <w:pPr>
              <w:pStyle w:val="TAL"/>
              <w:rPr>
                <w:sz w:val="16"/>
              </w:rPr>
            </w:pPr>
            <w:r>
              <w:rPr>
                <w:sz w:val="16"/>
              </w:rPr>
              <w:t>5543</w:t>
            </w:r>
          </w:p>
        </w:tc>
        <w:tc>
          <w:tcPr>
            <w:tcW w:w="547" w:type="dxa"/>
            <w:tcBorders>
              <w:top w:val="single" w:sz="4" w:space="0" w:color="auto"/>
              <w:left w:val="single" w:sz="4" w:space="0" w:color="auto"/>
              <w:bottom w:val="single" w:sz="4" w:space="0" w:color="auto"/>
              <w:right w:val="single" w:sz="4" w:space="0" w:color="auto"/>
            </w:tcBorders>
            <w:hideMark/>
          </w:tcPr>
          <w:p w14:paraId="72097CE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109FCF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3B69F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5D5D3C"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71CE9039" w14:textId="77777777" w:rsidR="00A74CDB" w:rsidRDefault="00A74CDB">
            <w:pPr>
              <w:pStyle w:val="TAL"/>
              <w:rPr>
                <w:sz w:val="16"/>
              </w:rPr>
            </w:pPr>
            <w:r>
              <w:rPr>
                <w:sz w:val="16"/>
              </w:rPr>
              <w:t>Revised</w:t>
            </w:r>
          </w:p>
        </w:tc>
      </w:tr>
      <w:tr w:rsidR="00A74CDB" w14:paraId="7837EC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096DDF" w14:textId="77777777" w:rsidR="00A74CDB" w:rsidRDefault="00A74CDB">
            <w:pPr>
              <w:pStyle w:val="TAL"/>
              <w:rPr>
                <w:sz w:val="16"/>
              </w:rPr>
            </w:pPr>
            <w:r>
              <w:rPr>
                <w:sz w:val="16"/>
              </w:rPr>
              <w:t>C1-236576</w:t>
            </w:r>
          </w:p>
        </w:tc>
        <w:tc>
          <w:tcPr>
            <w:tcW w:w="3133" w:type="dxa"/>
            <w:tcBorders>
              <w:top w:val="single" w:sz="4" w:space="0" w:color="auto"/>
              <w:left w:val="single" w:sz="4" w:space="0" w:color="auto"/>
              <w:bottom w:val="single" w:sz="4" w:space="0" w:color="auto"/>
              <w:right w:val="single" w:sz="4" w:space="0" w:color="auto"/>
            </w:tcBorders>
            <w:hideMark/>
          </w:tcPr>
          <w:p w14:paraId="34C8FA40" w14:textId="77777777" w:rsidR="00A74CDB" w:rsidRDefault="00A74CDB">
            <w:pPr>
              <w:pStyle w:val="TAL"/>
              <w:rPr>
                <w:sz w:val="16"/>
              </w:rPr>
            </w:pPr>
            <w:r>
              <w:rPr>
                <w:sz w:val="16"/>
              </w:rPr>
              <w:t>Cleanup on N5CW device supporting 3GPP access</w:t>
            </w:r>
          </w:p>
        </w:tc>
        <w:tc>
          <w:tcPr>
            <w:tcW w:w="1488" w:type="dxa"/>
            <w:tcBorders>
              <w:top w:val="single" w:sz="4" w:space="0" w:color="auto"/>
              <w:left w:val="single" w:sz="4" w:space="0" w:color="auto"/>
              <w:bottom w:val="single" w:sz="4" w:space="0" w:color="auto"/>
              <w:right w:val="single" w:sz="4" w:space="0" w:color="auto"/>
            </w:tcBorders>
            <w:hideMark/>
          </w:tcPr>
          <w:p w14:paraId="1D353501" w14:textId="77777777" w:rsidR="00A74CDB" w:rsidRDefault="00A74CDB">
            <w:pPr>
              <w:pStyle w:val="TAL"/>
              <w:rPr>
                <w:sz w:val="16"/>
              </w:rPr>
            </w:pPr>
            <w:r>
              <w:rPr>
                <w:sz w:val="16"/>
              </w:rPr>
              <w:t>ZTE / Joy</w:t>
            </w:r>
          </w:p>
        </w:tc>
        <w:tc>
          <w:tcPr>
            <w:tcW w:w="706" w:type="dxa"/>
            <w:tcBorders>
              <w:top w:val="single" w:sz="4" w:space="0" w:color="auto"/>
              <w:left w:val="single" w:sz="4" w:space="0" w:color="auto"/>
              <w:bottom w:val="single" w:sz="4" w:space="0" w:color="auto"/>
              <w:right w:val="single" w:sz="4" w:space="0" w:color="auto"/>
            </w:tcBorders>
            <w:hideMark/>
          </w:tcPr>
          <w:p w14:paraId="1D3F335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A1717D" w14:textId="77777777" w:rsidR="00A74CDB" w:rsidRDefault="00A74CDB">
            <w:pPr>
              <w:pStyle w:val="TAL"/>
              <w:rPr>
                <w:sz w:val="16"/>
              </w:rPr>
            </w:pPr>
            <w:r>
              <w:rPr>
                <w:sz w:val="16"/>
              </w:rPr>
              <w:t>5543</w:t>
            </w:r>
          </w:p>
        </w:tc>
        <w:tc>
          <w:tcPr>
            <w:tcW w:w="547" w:type="dxa"/>
            <w:tcBorders>
              <w:top w:val="single" w:sz="4" w:space="0" w:color="auto"/>
              <w:left w:val="single" w:sz="4" w:space="0" w:color="auto"/>
              <w:bottom w:val="single" w:sz="4" w:space="0" w:color="auto"/>
              <w:right w:val="single" w:sz="4" w:space="0" w:color="auto"/>
            </w:tcBorders>
            <w:hideMark/>
          </w:tcPr>
          <w:p w14:paraId="788B9CE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102C1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78D2F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420854"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384633A4" w14:textId="77777777" w:rsidR="00A74CDB" w:rsidRDefault="00A74CDB">
            <w:pPr>
              <w:pStyle w:val="TAL"/>
              <w:rPr>
                <w:sz w:val="16"/>
              </w:rPr>
            </w:pPr>
            <w:r>
              <w:rPr>
                <w:sz w:val="16"/>
              </w:rPr>
              <w:t>Agreed</w:t>
            </w:r>
          </w:p>
        </w:tc>
      </w:tr>
      <w:tr w:rsidR="00A74CDB" w14:paraId="533FC6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696CE7" w14:textId="77777777" w:rsidR="00A74CDB" w:rsidRDefault="00A74CDB">
            <w:pPr>
              <w:pStyle w:val="TAL"/>
              <w:rPr>
                <w:sz w:val="16"/>
              </w:rPr>
            </w:pPr>
            <w:r>
              <w:rPr>
                <w:sz w:val="16"/>
              </w:rPr>
              <w:t>C1-235391</w:t>
            </w:r>
          </w:p>
        </w:tc>
        <w:tc>
          <w:tcPr>
            <w:tcW w:w="3133" w:type="dxa"/>
            <w:tcBorders>
              <w:top w:val="single" w:sz="4" w:space="0" w:color="auto"/>
              <w:left w:val="single" w:sz="4" w:space="0" w:color="auto"/>
              <w:bottom w:val="single" w:sz="4" w:space="0" w:color="auto"/>
              <w:right w:val="single" w:sz="4" w:space="0" w:color="auto"/>
            </w:tcBorders>
            <w:hideMark/>
          </w:tcPr>
          <w:p w14:paraId="2B838A19" w14:textId="77777777" w:rsidR="00A74CDB" w:rsidRDefault="00A74CDB">
            <w:pPr>
              <w:pStyle w:val="TAL"/>
              <w:rPr>
                <w:sz w:val="16"/>
              </w:rPr>
            </w:pPr>
            <w:r>
              <w:rPr>
                <w:sz w:val="16"/>
              </w:rPr>
              <w:t>TWIF handling of decorated NAI for N5CW device</w:t>
            </w:r>
          </w:p>
        </w:tc>
        <w:tc>
          <w:tcPr>
            <w:tcW w:w="1488" w:type="dxa"/>
            <w:tcBorders>
              <w:top w:val="single" w:sz="4" w:space="0" w:color="auto"/>
              <w:left w:val="single" w:sz="4" w:space="0" w:color="auto"/>
              <w:bottom w:val="single" w:sz="4" w:space="0" w:color="auto"/>
              <w:right w:val="single" w:sz="4" w:space="0" w:color="auto"/>
            </w:tcBorders>
            <w:hideMark/>
          </w:tcPr>
          <w:p w14:paraId="7055B30D"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2C2EEF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571DBA" w14:textId="77777777" w:rsidR="00A74CDB" w:rsidRDefault="00A74CDB">
            <w:pPr>
              <w:pStyle w:val="TAL"/>
              <w:rPr>
                <w:sz w:val="16"/>
              </w:rPr>
            </w:pPr>
            <w:r>
              <w:rPr>
                <w:sz w:val="16"/>
              </w:rPr>
              <w:t>5544</w:t>
            </w:r>
          </w:p>
        </w:tc>
        <w:tc>
          <w:tcPr>
            <w:tcW w:w="547" w:type="dxa"/>
            <w:tcBorders>
              <w:top w:val="single" w:sz="4" w:space="0" w:color="auto"/>
              <w:left w:val="single" w:sz="4" w:space="0" w:color="auto"/>
              <w:bottom w:val="single" w:sz="4" w:space="0" w:color="auto"/>
              <w:right w:val="single" w:sz="4" w:space="0" w:color="auto"/>
            </w:tcBorders>
          </w:tcPr>
          <w:p w14:paraId="481C3C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54F1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C2308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CC109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6A56C7D" w14:textId="77777777" w:rsidR="00A74CDB" w:rsidRDefault="00A74CDB">
            <w:pPr>
              <w:pStyle w:val="TAL"/>
              <w:rPr>
                <w:sz w:val="16"/>
              </w:rPr>
            </w:pPr>
            <w:r>
              <w:rPr>
                <w:sz w:val="16"/>
              </w:rPr>
              <w:t>Revised</w:t>
            </w:r>
          </w:p>
        </w:tc>
      </w:tr>
      <w:tr w:rsidR="00A74CDB" w14:paraId="5BD4AC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9C2952" w14:textId="77777777" w:rsidR="00A74CDB" w:rsidRDefault="00A74CDB">
            <w:pPr>
              <w:pStyle w:val="TAL"/>
              <w:rPr>
                <w:sz w:val="16"/>
              </w:rPr>
            </w:pPr>
            <w:r>
              <w:rPr>
                <w:sz w:val="16"/>
              </w:rPr>
              <w:t>C1-235975</w:t>
            </w:r>
          </w:p>
        </w:tc>
        <w:tc>
          <w:tcPr>
            <w:tcW w:w="3133" w:type="dxa"/>
            <w:tcBorders>
              <w:top w:val="single" w:sz="4" w:space="0" w:color="auto"/>
              <w:left w:val="single" w:sz="4" w:space="0" w:color="auto"/>
              <w:bottom w:val="single" w:sz="4" w:space="0" w:color="auto"/>
              <w:right w:val="single" w:sz="4" w:space="0" w:color="auto"/>
            </w:tcBorders>
            <w:hideMark/>
          </w:tcPr>
          <w:p w14:paraId="11EA0C87" w14:textId="77777777" w:rsidR="00A74CDB" w:rsidRDefault="00A74CDB">
            <w:pPr>
              <w:pStyle w:val="TAL"/>
              <w:rPr>
                <w:sz w:val="16"/>
              </w:rPr>
            </w:pPr>
            <w:r>
              <w:rPr>
                <w:sz w:val="16"/>
              </w:rPr>
              <w:t>TWIF handling of decorated NAI for N5CW device</w:t>
            </w:r>
          </w:p>
        </w:tc>
        <w:tc>
          <w:tcPr>
            <w:tcW w:w="1488" w:type="dxa"/>
            <w:tcBorders>
              <w:top w:val="single" w:sz="4" w:space="0" w:color="auto"/>
              <w:left w:val="single" w:sz="4" w:space="0" w:color="auto"/>
              <w:bottom w:val="single" w:sz="4" w:space="0" w:color="auto"/>
              <w:right w:val="single" w:sz="4" w:space="0" w:color="auto"/>
            </w:tcBorders>
            <w:hideMark/>
          </w:tcPr>
          <w:p w14:paraId="5AEF536F"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A60B29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B0794A" w14:textId="77777777" w:rsidR="00A74CDB" w:rsidRDefault="00A74CDB">
            <w:pPr>
              <w:pStyle w:val="TAL"/>
              <w:rPr>
                <w:sz w:val="16"/>
              </w:rPr>
            </w:pPr>
            <w:r>
              <w:rPr>
                <w:sz w:val="16"/>
              </w:rPr>
              <w:t>5544</w:t>
            </w:r>
          </w:p>
        </w:tc>
        <w:tc>
          <w:tcPr>
            <w:tcW w:w="547" w:type="dxa"/>
            <w:tcBorders>
              <w:top w:val="single" w:sz="4" w:space="0" w:color="auto"/>
              <w:left w:val="single" w:sz="4" w:space="0" w:color="auto"/>
              <w:bottom w:val="single" w:sz="4" w:space="0" w:color="auto"/>
              <w:right w:val="single" w:sz="4" w:space="0" w:color="auto"/>
            </w:tcBorders>
            <w:hideMark/>
          </w:tcPr>
          <w:p w14:paraId="3F29E05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8FC5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8CB8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37BB19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B59B72B" w14:textId="77777777" w:rsidR="00A74CDB" w:rsidRDefault="00A74CDB">
            <w:pPr>
              <w:pStyle w:val="TAL"/>
              <w:rPr>
                <w:sz w:val="16"/>
              </w:rPr>
            </w:pPr>
            <w:r>
              <w:rPr>
                <w:sz w:val="16"/>
              </w:rPr>
              <w:t>Agreed</w:t>
            </w:r>
          </w:p>
        </w:tc>
      </w:tr>
      <w:tr w:rsidR="00A74CDB" w14:paraId="318B53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D7BC32" w14:textId="77777777" w:rsidR="00A74CDB" w:rsidRDefault="00A74CDB">
            <w:pPr>
              <w:pStyle w:val="TAL"/>
              <w:rPr>
                <w:sz w:val="16"/>
              </w:rPr>
            </w:pPr>
            <w:r>
              <w:rPr>
                <w:sz w:val="16"/>
              </w:rPr>
              <w:t>C1-235415</w:t>
            </w:r>
          </w:p>
        </w:tc>
        <w:tc>
          <w:tcPr>
            <w:tcW w:w="3133" w:type="dxa"/>
            <w:tcBorders>
              <w:top w:val="single" w:sz="4" w:space="0" w:color="auto"/>
              <w:left w:val="single" w:sz="4" w:space="0" w:color="auto"/>
              <w:bottom w:val="single" w:sz="4" w:space="0" w:color="auto"/>
              <w:right w:val="single" w:sz="4" w:space="0" w:color="auto"/>
            </w:tcBorders>
            <w:hideMark/>
          </w:tcPr>
          <w:p w14:paraId="575B7A1E" w14:textId="77777777" w:rsidR="00A74CDB" w:rsidRDefault="00A74CDB">
            <w:pPr>
              <w:pStyle w:val="TAL"/>
              <w:rPr>
                <w:sz w:val="16"/>
              </w:rPr>
            </w:pPr>
            <w:r>
              <w:rPr>
                <w:sz w:val="16"/>
              </w:rPr>
              <w:t>LADN PDU session and data over NAS</w:t>
            </w:r>
          </w:p>
        </w:tc>
        <w:tc>
          <w:tcPr>
            <w:tcW w:w="1488" w:type="dxa"/>
            <w:tcBorders>
              <w:top w:val="single" w:sz="4" w:space="0" w:color="auto"/>
              <w:left w:val="single" w:sz="4" w:space="0" w:color="auto"/>
              <w:bottom w:val="single" w:sz="4" w:space="0" w:color="auto"/>
              <w:right w:val="single" w:sz="4" w:space="0" w:color="auto"/>
            </w:tcBorders>
            <w:hideMark/>
          </w:tcPr>
          <w:p w14:paraId="6B68B453"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ADAD5C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48166D" w14:textId="77777777" w:rsidR="00A74CDB" w:rsidRDefault="00A74CDB">
            <w:pPr>
              <w:pStyle w:val="TAL"/>
              <w:rPr>
                <w:sz w:val="16"/>
              </w:rPr>
            </w:pPr>
            <w:r>
              <w:rPr>
                <w:sz w:val="16"/>
              </w:rPr>
              <w:t>5545</w:t>
            </w:r>
          </w:p>
        </w:tc>
        <w:tc>
          <w:tcPr>
            <w:tcW w:w="547" w:type="dxa"/>
            <w:tcBorders>
              <w:top w:val="single" w:sz="4" w:space="0" w:color="auto"/>
              <w:left w:val="single" w:sz="4" w:space="0" w:color="auto"/>
              <w:bottom w:val="single" w:sz="4" w:space="0" w:color="auto"/>
              <w:right w:val="single" w:sz="4" w:space="0" w:color="auto"/>
            </w:tcBorders>
          </w:tcPr>
          <w:p w14:paraId="709112F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9241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D4E6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9AE71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09FE7C6" w14:textId="77777777" w:rsidR="00A74CDB" w:rsidRDefault="00A74CDB">
            <w:pPr>
              <w:pStyle w:val="TAL"/>
              <w:rPr>
                <w:sz w:val="16"/>
              </w:rPr>
            </w:pPr>
            <w:r>
              <w:rPr>
                <w:sz w:val="16"/>
              </w:rPr>
              <w:t>Revised</w:t>
            </w:r>
          </w:p>
        </w:tc>
      </w:tr>
      <w:tr w:rsidR="00A74CDB" w14:paraId="0C2212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1F5907" w14:textId="77777777" w:rsidR="00A74CDB" w:rsidRDefault="00A74CDB">
            <w:pPr>
              <w:pStyle w:val="TAL"/>
              <w:rPr>
                <w:sz w:val="16"/>
              </w:rPr>
            </w:pPr>
            <w:r>
              <w:rPr>
                <w:sz w:val="16"/>
              </w:rPr>
              <w:t>C1-236314</w:t>
            </w:r>
          </w:p>
        </w:tc>
        <w:tc>
          <w:tcPr>
            <w:tcW w:w="3133" w:type="dxa"/>
            <w:tcBorders>
              <w:top w:val="single" w:sz="4" w:space="0" w:color="auto"/>
              <w:left w:val="single" w:sz="4" w:space="0" w:color="auto"/>
              <w:bottom w:val="single" w:sz="4" w:space="0" w:color="auto"/>
              <w:right w:val="single" w:sz="4" w:space="0" w:color="auto"/>
            </w:tcBorders>
            <w:hideMark/>
          </w:tcPr>
          <w:p w14:paraId="52A748A5" w14:textId="77777777" w:rsidR="00A74CDB" w:rsidRDefault="00A74CDB">
            <w:pPr>
              <w:pStyle w:val="TAL"/>
              <w:rPr>
                <w:sz w:val="16"/>
              </w:rPr>
            </w:pPr>
            <w:r>
              <w:rPr>
                <w:sz w:val="16"/>
              </w:rPr>
              <w:t>LADN PDU session and data over NAS</w:t>
            </w:r>
          </w:p>
        </w:tc>
        <w:tc>
          <w:tcPr>
            <w:tcW w:w="1488" w:type="dxa"/>
            <w:tcBorders>
              <w:top w:val="single" w:sz="4" w:space="0" w:color="auto"/>
              <w:left w:val="single" w:sz="4" w:space="0" w:color="auto"/>
              <w:bottom w:val="single" w:sz="4" w:space="0" w:color="auto"/>
              <w:right w:val="single" w:sz="4" w:space="0" w:color="auto"/>
            </w:tcBorders>
            <w:hideMark/>
          </w:tcPr>
          <w:p w14:paraId="769AB961"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8C6BD7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B5F688D" w14:textId="77777777" w:rsidR="00A74CDB" w:rsidRDefault="00A74CDB">
            <w:pPr>
              <w:pStyle w:val="TAL"/>
              <w:rPr>
                <w:sz w:val="16"/>
              </w:rPr>
            </w:pPr>
            <w:r>
              <w:rPr>
                <w:sz w:val="16"/>
              </w:rPr>
              <w:t>5545</w:t>
            </w:r>
          </w:p>
        </w:tc>
        <w:tc>
          <w:tcPr>
            <w:tcW w:w="547" w:type="dxa"/>
            <w:tcBorders>
              <w:top w:val="single" w:sz="4" w:space="0" w:color="auto"/>
              <w:left w:val="single" w:sz="4" w:space="0" w:color="auto"/>
              <w:bottom w:val="single" w:sz="4" w:space="0" w:color="auto"/>
              <w:right w:val="single" w:sz="4" w:space="0" w:color="auto"/>
            </w:tcBorders>
            <w:hideMark/>
          </w:tcPr>
          <w:p w14:paraId="463ADFC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A6FD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48B04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A05C5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603D57D" w14:textId="77777777" w:rsidR="00A74CDB" w:rsidRDefault="00A74CDB">
            <w:pPr>
              <w:pStyle w:val="TAL"/>
              <w:rPr>
                <w:sz w:val="16"/>
              </w:rPr>
            </w:pPr>
            <w:r>
              <w:rPr>
                <w:sz w:val="16"/>
              </w:rPr>
              <w:t>Agreed</w:t>
            </w:r>
          </w:p>
        </w:tc>
      </w:tr>
      <w:tr w:rsidR="00A74CDB" w14:paraId="27437B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3515DB" w14:textId="77777777" w:rsidR="00A74CDB" w:rsidRDefault="00A74CDB">
            <w:pPr>
              <w:pStyle w:val="TAL"/>
              <w:rPr>
                <w:sz w:val="16"/>
              </w:rPr>
            </w:pPr>
            <w:r>
              <w:rPr>
                <w:sz w:val="16"/>
              </w:rPr>
              <w:t>C1-235419</w:t>
            </w:r>
          </w:p>
        </w:tc>
        <w:tc>
          <w:tcPr>
            <w:tcW w:w="3133" w:type="dxa"/>
            <w:tcBorders>
              <w:top w:val="single" w:sz="4" w:space="0" w:color="auto"/>
              <w:left w:val="single" w:sz="4" w:space="0" w:color="auto"/>
              <w:bottom w:val="single" w:sz="4" w:space="0" w:color="auto"/>
              <w:right w:val="single" w:sz="4" w:space="0" w:color="auto"/>
            </w:tcBorders>
            <w:hideMark/>
          </w:tcPr>
          <w:p w14:paraId="19943373" w14:textId="77777777" w:rsidR="00A74CDB" w:rsidRDefault="00A74CDB">
            <w:pPr>
              <w:pStyle w:val="TAL"/>
              <w:rPr>
                <w:sz w:val="16"/>
              </w:rPr>
            </w:pPr>
            <w:r>
              <w:rPr>
                <w:sz w:val="16"/>
              </w:rPr>
              <w:t>Clarifications related to MINT</w:t>
            </w:r>
          </w:p>
        </w:tc>
        <w:tc>
          <w:tcPr>
            <w:tcW w:w="1488" w:type="dxa"/>
            <w:tcBorders>
              <w:top w:val="single" w:sz="4" w:space="0" w:color="auto"/>
              <w:left w:val="single" w:sz="4" w:space="0" w:color="auto"/>
              <w:bottom w:val="single" w:sz="4" w:space="0" w:color="auto"/>
              <w:right w:val="single" w:sz="4" w:space="0" w:color="auto"/>
            </w:tcBorders>
            <w:hideMark/>
          </w:tcPr>
          <w:p w14:paraId="658681C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42E195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7901613" w14:textId="77777777" w:rsidR="00A74CDB" w:rsidRDefault="00A74CDB">
            <w:pPr>
              <w:pStyle w:val="TAL"/>
              <w:rPr>
                <w:sz w:val="16"/>
              </w:rPr>
            </w:pPr>
            <w:r>
              <w:rPr>
                <w:sz w:val="16"/>
              </w:rPr>
              <w:t>5546</w:t>
            </w:r>
          </w:p>
        </w:tc>
        <w:tc>
          <w:tcPr>
            <w:tcW w:w="547" w:type="dxa"/>
            <w:tcBorders>
              <w:top w:val="single" w:sz="4" w:space="0" w:color="auto"/>
              <w:left w:val="single" w:sz="4" w:space="0" w:color="auto"/>
              <w:bottom w:val="single" w:sz="4" w:space="0" w:color="auto"/>
              <w:right w:val="single" w:sz="4" w:space="0" w:color="auto"/>
            </w:tcBorders>
          </w:tcPr>
          <w:p w14:paraId="5DAB922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136F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A7D4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964C9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404CD43" w14:textId="77777777" w:rsidR="00A74CDB" w:rsidRDefault="00A74CDB">
            <w:pPr>
              <w:pStyle w:val="TAL"/>
              <w:rPr>
                <w:sz w:val="16"/>
              </w:rPr>
            </w:pPr>
            <w:r>
              <w:rPr>
                <w:sz w:val="16"/>
              </w:rPr>
              <w:t>Postponed</w:t>
            </w:r>
          </w:p>
        </w:tc>
      </w:tr>
      <w:tr w:rsidR="00A74CDB" w14:paraId="51A052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D56BC8" w14:textId="77777777" w:rsidR="00A74CDB" w:rsidRDefault="00A74CDB">
            <w:pPr>
              <w:pStyle w:val="TAL"/>
              <w:rPr>
                <w:sz w:val="16"/>
              </w:rPr>
            </w:pPr>
            <w:r>
              <w:rPr>
                <w:sz w:val="16"/>
              </w:rPr>
              <w:t>C1-235426</w:t>
            </w:r>
          </w:p>
        </w:tc>
        <w:tc>
          <w:tcPr>
            <w:tcW w:w="3133" w:type="dxa"/>
            <w:tcBorders>
              <w:top w:val="single" w:sz="4" w:space="0" w:color="auto"/>
              <w:left w:val="single" w:sz="4" w:space="0" w:color="auto"/>
              <w:bottom w:val="single" w:sz="4" w:space="0" w:color="auto"/>
              <w:right w:val="single" w:sz="4" w:space="0" w:color="auto"/>
            </w:tcBorders>
            <w:hideMark/>
          </w:tcPr>
          <w:p w14:paraId="3094B65E" w14:textId="77777777" w:rsidR="00A74CDB" w:rsidRDefault="00A74CDB">
            <w:pPr>
              <w:pStyle w:val="TAL"/>
              <w:rPr>
                <w:sz w:val="16"/>
              </w:rPr>
            </w:pPr>
            <w:r>
              <w:rPr>
                <w:sz w:val="16"/>
              </w:rPr>
              <w:t>Avoid UAC for UE acting as NCR-MT node</w:t>
            </w:r>
          </w:p>
        </w:tc>
        <w:tc>
          <w:tcPr>
            <w:tcW w:w="1488" w:type="dxa"/>
            <w:tcBorders>
              <w:top w:val="single" w:sz="4" w:space="0" w:color="auto"/>
              <w:left w:val="single" w:sz="4" w:space="0" w:color="auto"/>
              <w:bottom w:val="single" w:sz="4" w:space="0" w:color="auto"/>
              <w:right w:val="single" w:sz="4" w:space="0" w:color="auto"/>
            </w:tcBorders>
            <w:hideMark/>
          </w:tcPr>
          <w:p w14:paraId="5424FE67"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A408F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9CD4844" w14:textId="77777777" w:rsidR="00A74CDB" w:rsidRDefault="00A74CDB">
            <w:pPr>
              <w:pStyle w:val="TAL"/>
              <w:rPr>
                <w:sz w:val="16"/>
              </w:rPr>
            </w:pPr>
            <w:r>
              <w:rPr>
                <w:sz w:val="16"/>
              </w:rPr>
              <w:t>5547</w:t>
            </w:r>
          </w:p>
        </w:tc>
        <w:tc>
          <w:tcPr>
            <w:tcW w:w="547" w:type="dxa"/>
            <w:tcBorders>
              <w:top w:val="single" w:sz="4" w:space="0" w:color="auto"/>
              <w:left w:val="single" w:sz="4" w:space="0" w:color="auto"/>
              <w:bottom w:val="single" w:sz="4" w:space="0" w:color="auto"/>
              <w:right w:val="single" w:sz="4" w:space="0" w:color="auto"/>
            </w:tcBorders>
          </w:tcPr>
          <w:p w14:paraId="2359FF5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EA688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CF57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63D5D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70EE628" w14:textId="77777777" w:rsidR="00A74CDB" w:rsidRDefault="00A74CDB">
            <w:pPr>
              <w:pStyle w:val="TAL"/>
              <w:rPr>
                <w:sz w:val="16"/>
              </w:rPr>
            </w:pPr>
            <w:r>
              <w:rPr>
                <w:sz w:val="16"/>
              </w:rPr>
              <w:t>Revised</w:t>
            </w:r>
          </w:p>
        </w:tc>
      </w:tr>
      <w:tr w:rsidR="00A74CDB" w14:paraId="706CE0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8D3E54" w14:textId="77777777" w:rsidR="00A74CDB" w:rsidRDefault="00A74CDB">
            <w:pPr>
              <w:pStyle w:val="TAL"/>
              <w:rPr>
                <w:sz w:val="16"/>
              </w:rPr>
            </w:pPr>
            <w:r>
              <w:rPr>
                <w:sz w:val="16"/>
              </w:rPr>
              <w:t>C1-236433</w:t>
            </w:r>
          </w:p>
        </w:tc>
        <w:tc>
          <w:tcPr>
            <w:tcW w:w="3133" w:type="dxa"/>
            <w:tcBorders>
              <w:top w:val="single" w:sz="4" w:space="0" w:color="auto"/>
              <w:left w:val="single" w:sz="4" w:space="0" w:color="auto"/>
              <w:bottom w:val="single" w:sz="4" w:space="0" w:color="auto"/>
              <w:right w:val="single" w:sz="4" w:space="0" w:color="auto"/>
            </w:tcBorders>
            <w:hideMark/>
          </w:tcPr>
          <w:p w14:paraId="5B9CDD54" w14:textId="77777777" w:rsidR="00A74CDB" w:rsidRDefault="00A74CDB">
            <w:pPr>
              <w:pStyle w:val="TAL"/>
              <w:rPr>
                <w:sz w:val="16"/>
              </w:rPr>
            </w:pPr>
            <w:r>
              <w:rPr>
                <w:sz w:val="16"/>
              </w:rPr>
              <w:t>Avoid UAC for UE acting as NCR-MT node</w:t>
            </w:r>
          </w:p>
        </w:tc>
        <w:tc>
          <w:tcPr>
            <w:tcW w:w="1488" w:type="dxa"/>
            <w:tcBorders>
              <w:top w:val="single" w:sz="4" w:space="0" w:color="auto"/>
              <w:left w:val="single" w:sz="4" w:space="0" w:color="auto"/>
              <w:bottom w:val="single" w:sz="4" w:space="0" w:color="auto"/>
              <w:right w:val="single" w:sz="4" w:space="0" w:color="auto"/>
            </w:tcBorders>
            <w:hideMark/>
          </w:tcPr>
          <w:p w14:paraId="2BE3BDE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AFA01D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257FA7" w14:textId="77777777" w:rsidR="00A74CDB" w:rsidRDefault="00A74CDB">
            <w:pPr>
              <w:pStyle w:val="TAL"/>
              <w:rPr>
                <w:sz w:val="16"/>
              </w:rPr>
            </w:pPr>
            <w:r>
              <w:rPr>
                <w:sz w:val="16"/>
              </w:rPr>
              <w:t>5547</w:t>
            </w:r>
          </w:p>
        </w:tc>
        <w:tc>
          <w:tcPr>
            <w:tcW w:w="547" w:type="dxa"/>
            <w:tcBorders>
              <w:top w:val="single" w:sz="4" w:space="0" w:color="auto"/>
              <w:left w:val="single" w:sz="4" w:space="0" w:color="auto"/>
              <w:bottom w:val="single" w:sz="4" w:space="0" w:color="auto"/>
              <w:right w:val="single" w:sz="4" w:space="0" w:color="auto"/>
            </w:tcBorders>
            <w:hideMark/>
          </w:tcPr>
          <w:p w14:paraId="6D9F0EB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A0590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85538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E2DB8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D0DAB2E" w14:textId="77777777" w:rsidR="00A74CDB" w:rsidRDefault="00A74CDB">
            <w:pPr>
              <w:pStyle w:val="TAL"/>
              <w:rPr>
                <w:sz w:val="16"/>
              </w:rPr>
            </w:pPr>
            <w:r>
              <w:rPr>
                <w:sz w:val="16"/>
              </w:rPr>
              <w:t>Agreed</w:t>
            </w:r>
          </w:p>
        </w:tc>
      </w:tr>
      <w:tr w:rsidR="00A74CDB" w14:paraId="65DAA6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E6971D" w14:textId="77777777" w:rsidR="00A74CDB" w:rsidRDefault="00A74CDB">
            <w:pPr>
              <w:pStyle w:val="TAL"/>
              <w:rPr>
                <w:sz w:val="16"/>
              </w:rPr>
            </w:pPr>
            <w:r>
              <w:rPr>
                <w:sz w:val="16"/>
              </w:rPr>
              <w:t>C1-235436</w:t>
            </w:r>
          </w:p>
        </w:tc>
        <w:tc>
          <w:tcPr>
            <w:tcW w:w="3133" w:type="dxa"/>
            <w:tcBorders>
              <w:top w:val="single" w:sz="4" w:space="0" w:color="auto"/>
              <w:left w:val="single" w:sz="4" w:space="0" w:color="auto"/>
              <w:bottom w:val="single" w:sz="4" w:space="0" w:color="auto"/>
              <w:right w:val="single" w:sz="4" w:space="0" w:color="auto"/>
            </w:tcBorders>
            <w:hideMark/>
          </w:tcPr>
          <w:p w14:paraId="783FE79B"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46A52EB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49FE74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C85806"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tcPr>
          <w:p w14:paraId="3DE5ABE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FFBE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39B7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41FAD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F414400" w14:textId="77777777" w:rsidR="00A74CDB" w:rsidRDefault="00A74CDB">
            <w:pPr>
              <w:pStyle w:val="TAL"/>
              <w:rPr>
                <w:sz w:val="16"/>
              </w:rPr>
            </w:pPr>
            <w:r>
              <w:rPr>
                <w:sz w:val="16"/>
              </w:rPr>
              <w:t>Revised</w:t>
            </w:r>
          </w:p>
        </w:tc>
      </w:tr>
      <w:tr w:rsidR="00A74CDB" w14:paraId="5D71BE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3D77B7" w14:textId="77777777" w:rsidR="00A74CDB" w:rsidRDefault="00A74CDB">
            <w:pPr>
              <w:pStyle w:val="TAL"/>
              <w:rPr>
                <w:sz w:val="16"/>
              </w:rPr>
            </w:pPr>
            <w:r>
              <w:rPr>
                <w:sz w:val="16"/>
              </w:rPr>
              <w:t>C1-236230</w:t>
            </w:r>
          </w:p>
        </w:tc>
        <w:tc>
          <w:tcPr>
            <w:tcW w:w="3133" w:type="dxa"/>
            <w:tcBorders>
              <w:top w:val="single" w:sz="4" w:space="0" w:color="auto"/>
              <w:left w:val="single" w:sz="4" w:space="0" w:color="auto"/>
              <w:bottom w:val="single" w:sz="4" w:space="0" w:color="auto"/>
              <w:right w:val="single" w:sz="4" w:space="0" w:color="auto"/>
            </w:tcBorders>
            <w:hideMark/>
          </w:tcPr>
          <w:p w14:paraId="21266347"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58BB4C5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46BC21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50230E4"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501A85A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8718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C14B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7338F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E5D5423" w14:textId="77777777" w:rsidR="00A74CDB" w:rsidRDefault="00A74CDB">
            <w:pPr>
              <w:pStyle w:val="TAL"/>
              <w:rPr>
                <w:sz w:val="16"/>
              </w:rPr>
            </w:pPr>
            <w:r>
              <w:rPr>
                <w:sz w:val="16"/>
              </w:rPr>
              <w:t>Revised</w:t>
            </w:r>
          </w:p>
        </w:tc>
      </w:tr>
      <w:tr w:rsidR="00A74CDB" w14:paraId="44DC281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B72A0B" w14:textId="77777777" w:rsidR="00A74CDB" w:rsidRDefault="00A74CDB">
            <w:pPr>
              <w:pStyle w:val="TAL"/>
              <w:rPr>
                <w:sz w:val="16"/>
              </w:rPr>
            </w:pPr>
            <w:r>
              <w:rPr>
                <w:sz w:val="16"/>
              </w:rPr>
              <w:t>C1-236501</w:t>
            </w:r>
          </w:p>
        </w:tc>
        <w:tc>
          <w:tcPr>
            <w:tcW w:w="3133" w:type="dxa"/>
            <w:tcBorders>
              <w:top w:val="single" w:sz="4" w:space="0" w:color="auto"/>
              <w:left w:val="single" w:sz="4" w:space="0" w:color="auto"/>
              <w:bottom w:val="single" w:sz="4" w:space="0" w:color="auto"/>
              <w:right w:val="single" w:sz="4" w:space="0" w:color="auto"/>
            </w:tcBorders>
            <w:hideMark/>
          </w:tcPr>
          <w:p w14:paraId="60D4E9EC"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631EDB5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1D2C72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2EA50A"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5E7E5F3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11811C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6FEE9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21002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50ED3B2" w14:textId="77777777" w:rsidR="00A74CDB" w:rsidRDefault="00A74CDB">
            <w:pPr>
              <w:pStyle w:val="TAL"/>
              <w:rPr>
                <w:sz w:val="16"/>
              </w:rPr>
            </w:pPr>
            <w:r>
              <w:rPr>
                <w:sz w:val="16"/>
              </w:rPr>
              <w:t>Revised</w:t>
            </w:r>
          </w:p>
        </w:tc>
      </w:tr>
      <w:tr w:rsidR="00A74CDB" w14:paraId="73370B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FB88D9" w14:textId="77777777" w:rsidR="00A74CDB" w:rsidRDefault="00A74CDB">
            <w:pPr>
              <w:pStyle w:val="TAL"/>
              <w:rPr>
                <w:sz w:val="16"/>
              </w:rPr>
            </w:pPr>
            <w:r>
              <w:rPr>
                <w:sz w:val="16"/>
              </w:rPr>
              <w:t>C1-236552</w:t>
            </w:r>
          </w:p>
        </w:tc>
        <w:tc>
          <w:tcPr>
            <w:tcW w:w="3133" w:type="dxa"/>
            <w:tcBorders>
              <w:top w:val="single" w:sz="4" w:space="0" w:color="auto"/>
              <w:left w:val="single" w:sz="4" w:space="0" w:color="auto"/>
              <w:bottom w:val="single" w:sz="4" w:space="0" w:color="auto"/>
              <w:right w:val="single" w:sz="4" w:space="0" w:color="auto"/>
            </w:tcBorders>
            <w:hideMark/>
          </w:tcPr>
          <w:p w14:paraId="68BDBC07"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51E35885"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9C7C97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88002B"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1C7B3EBA"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F2215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A0991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11EA26F"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F4A5F4E" w14:textId="77777777" w:rsidR="00A74CDB" w:rsidRDefault="00A74CDB">
            <w:pPr>
              <w:pStyle w:val="TAL"/>
              <w:rPr>
                <w:sz w:val="16"/>
              </w:rPr>
            </w:pPr>
            <w:r>
              <w:rPr>
                <w:sz w:val="16"/>
              </w:rPr>
              <w:t>Revised</w:t>
            </w:r>
          </w:p>
        </w:tc>
      </w:tr>
      <w:tr w:rsidR="00A74CDB" w14:paraId="29A524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B3AC83" w14:textId="77777777" w:rsidR="00A74CDB" w:rsidRDefault="00A74CDB">
            <w:pPr>
              <w:pStyle w:val="TAL"/>
              <w:rPr>
                <w:sz w:val="16"/>
              </w:rPr>
            </w:pPr>
            <w:r>
              <w:rPr>
                <w:sz w:val="16"/>
              </w:rPr>
              <w:lastRenderedPageBreak/>
              <w:t>C1-236578</w:t>
            </w:r>
          </w:p>
        </w:tc>
        <w:tc>
          <w:tcPr>
            <w:tcW w:w="3133" w:type="dxa"/>
            <w:tcBorders>
              <w:top w:val="single" w:sz="4" w:space="0" w:color="auto"/>
              <w:left w:val="single" w:sz="4" w:space="0" w:color="auto"/>
              <w:bottom w:val="single" w:sz="4" w:space="0" w:color="auto"/>
              <w:right w:val="single" w:sz="4" w:space="0" w:color="auto"/>
            </w:tcBorders>
            <w:hideMark/>
          </w:tcPr>
          <w:p w14:paraId="04EDF33D"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37990FE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602DE5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197565"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66B974D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3C42B1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B589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6297D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366CBCC" w14:textId="77777777" w:rsidR="00A74CDB" w:rsidRDefault="00A74CDB">
            <w:pPr>
              <w:pStyle w:val="TAL"/>
              <w:rPr>
                <w:sz w:val="16"/>
              </w:rPr>
            </w:pPr>
            <w:r>
              <w:rPr>
                <w:sz w:val="16"/>
              </w:rPr>
              <w:t>Agreed</w:t>
            </w:r>
          </w:p>
        </w:tc>
      </w:tr>
      <w:tr w:rsidR="00A74CDB" w14:paraId="463525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7C08D0" w14:textId="77777777" w:rsidR="00A74CDB" w:rsidRDefault="00A74CDB">
            <w:pPr>
              <w:pStyle w:val="TAL"/>
              <w:rPr>
                <w:sz w:val="16"/>
              </w:rPr>
            </w:pPr>
            <w:r>
              <w:rPr>
                <w:sz w:val="16"/>
              </w:rPr>
              <w:t>C1-235441</w:t>
            </w:r>
          </w:p>
        </w:tc>
        <w:tc>
          <w:tcPr>
            <w:tcW w:w="3133" w:type="dxa"/>
            <w:tcBorders>
              <w:top w:val="single" w:sz="4" w:space="0" w:color="auto"/>
              <w:left w:val="single" w:sz="4" w:space="0" w:color="auto"/>
              <w:bottom w:val="single" w:sz="4" w:space="0" w:color="auto"/>
              <w:right w:val="single" w:sz="4" w:space="0" w:color="auto"/>
            </w:tcBorders>
            <w:hideMark/>
          </w:tcPr>
          <w:p w14:paraId="146AEDDB"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6533995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78D791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6B37D4"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tcPr>
          <w:p w14:paraId="01499D0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18F2C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27683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D688E4"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34E8446" w14:textId="77777777" w:rsidR="00A74CDB" w:rsidRDefault="00A74CDB">
            <w:pPr>
              <w:pStyle w:val="TAL"/>
              <w:rPr>
                <w:sz w:val="16"/>
              </w:rPr>
            </w:pPr>
            <w:r>
              <w:rPr>
                <w:sz w:val="16"/>
              </w:rPr>
              <w:t>Revised</w:t>
            </w:r>
          </w:p>
        </w:tc>
      </w:tr>
      <w:tr w:rsidR="00A74CDB" w14:paraId="3B6B903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E1296F" w14:textId="77777777" w:rsidR="00A74CDB" w:rsidRDefault="00A74CDB">
            <w:pPr>
              <w:pStyle w:val="TAL"/>
              <w:rPr>
                <w:sz w:val="16"/>
              </w:rPr>
            </w:pPr>
            <w:r>
              <w:rPr>
                <w:sz w:val="16"/>
              </w:rPr>
              <w:t>C1-236273</w:t>
            </w:r>
          </w:p>
        </w:tc>
        <w:tc>
          <w:tcPr>
            <w:tcW w:w="3133" w:type="dxa"/>
            <w:tcBorders>
              <w:top w:val="single" w:sz="4" w:space="0" w:color="auto"/>
              <w:left w:val="single" w:sz="4" w:space="0" w:color="auto"/>
              <w:bottom w:val="single" w:sz="4" w:space="0" w:color="auto"/>
              <w:right w:val="single" w:sz="4" w:space="0" w:color="auto"/>
            </w:tcBorders>
            <w:hideMark/>
          </w:tcPr>
          <w:p w14:paraId="7BFF7697"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1275750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F17058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13BD52C"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hideMark/>
          </w:tcPr>
          <w:p w14:paraId="1F6DDD9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DBA7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C04BA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123B8D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275C74C" w14:textId="77777777" w:rsidR="00A74CDB" w:rsidRDefault="00A74CDB">
            <w:pPr>
              <w:pStyle w:val="TAL"/>
              <w:rPr>
                <w:sz w:val="16"/>
              </w:rPr>
            </w:pPr>
            <w:r>
              <w:rPr>
                <w:sz w:val="16"/>
              </w:rPr>
              <w:t>Revised</w:t>
            </w:r>
          </w:p>
        </w:tc>
      </w:tr>
      <w:tr w:rsidR="00A74CDB" w14:paraId="4497EDF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896800" w14:textId="77777777" w:rsidR="00A74CDB" w:rsidRDefault="00A74CDB">
            <w:pPr>
              <w:pStyle w:val="TAL"/>
              <w:rPr>
                <w:sz w:val="16"/>
              </w:rPr>
            </w:pPr>
            <w:r>
              <w:rPr>
                <w:sz w:val="16"/>
              </w:rPr>
              <w:t>C1-236515</w:t>
            </w:r>
          </w:p>
        </w:tc>
        <w:tc>
          <w:tcPr>
            <w:tcW w:w="3133" w:type="dxa"/>
            <w:tcBorders>
              <w:top w:val="single" w:sz="4" w:space="0" w:color="auto"/>
              <w:left w:val="single" w:sz="4" w:space="0" w:color="auto"/>
              <w:bottom w:val="single" w:sz="4" w:space="0" w:color="auto"/>
              <w:right w:val="single" w:sz="4" w:space="0" w:color="auto"/>
            </w:tcBorders>
            <w:hideMark/>
          </w:tcPr>
          <w:p w14:paraId="3A679ACC"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33AA52E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83C77F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D2E9BE"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hideMark/>
          </w:tcPr>
          <w:p w14:paraId="605DDB8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BBC1B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84F7B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A204E4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46793A4" w14:textId="77777777" w:rsidR="00A74CDB" w:rsidRDefault="00A74CDB">
            <w:pPr>
              <w:pStyle w:val="TAL"/>
              <w:rPr>
                <w:sz w:val="16"/>
              </w:rPr>
            </w:pPr>
            <w:r>
              <w:rPr>
                <w:sz w:val="16"/>
              </w:rPr>
              <w:t>Revised</w:t>
            </w:r>
          </w:p>
        </w:tc>
      </w:tr>
      <w:tr w:rsidR="00A74CDB" w14:paraId="387538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911272" w14:textId="77777777" w:rsidR="00A74CDB" w:rsidRDefault="00A74CDB">
            <w:pPr>
              <w:pStyle w:val="TAL"/>
              <w:rPr>
                <w:sz w:val="16"/>
              </w:rPr>
            </w:pPr>
            <w:r>
              <w:rPr>
                <w:sz w:val="16"/>
              </w:rPr>
              <w:t>C1-236554</w:t>
            </w:r>
          </w:p>
        </w:tc>
        <w:tc>
          <w:tcPr>
            <w:tcW w:w="3133" w:type="dxa"/>
            <w:tcBorders>
              <w:top w:val="single" w:sz="4" w:space="0" w:color="auto"/>
              <w:left w:val="single" w:sz="4" w:space="0" w:color="auto"/>
              <w:bottom w:val="single" w:sz="4" w:space="0" w:color="auto"/>
              <w:right w:val="single" w:sz="4" w:space="0" w:color="auto"/>
            </w:tcBorders>
            <w:hideMark/>
          </w:tcPr>
          <w:p w14:paraId="3F7D609A"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47EFCED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DEA7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DB4F29"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hideMark/>
          </w:tcPr>
          <w:p w14:paraId="4D78AB5D"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952F5F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2BCC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A00F309"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1788AE4" w14:textId="77777777" w:rsidR="00A74CDB" w:rsidRDefault="00A74CDB">
            <w:pPr>
              <w:pStyle w:val="TAL"/>
              <w:rPr>
                <w:sz w:val="16"/>
              </w:rPr>
            </w:pPr>
            <w:r>
              <w:rPr>
                <w:sz w:val="16"/>
              </w:rPr>
              <w:t>Agreed</w:t>
            </w:r>
          </w:p>
        </w:tc>
      </w:tr>
      <w:tr w:rsidR="00A74CDB" w14:paraId="017B0D2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13C085" w14:textId="77777777" w:rsidR="00A74CDB" w:rsidRDefault="00A74CDB">
            <w:pPr>
              <w:pStyle w:val="TAL"/>
              <w:rPr>
                <w:sz w:val="16"/>
              </w:rPr>
            </w:pPr>
            <w:r>
              <w:rPr>
                <w:sz w:val="16"/>
              </w:rPr>
              <w:t>C1-235442</w:t>
            </w:r>
          </w:p>
        </w:tc>
        <w:tc>
          <w:tcPr>
            <w:tcW w:w="3133" w:type="dxa"/>
            <w:tcBorders>
              <w:top w:val="single" w:sz="4" w:space="0" w:color="auto"/>
              <w:left w:val="single" w:sz="4" w:space="0" w:color="auto"/>
              <w:bottom w:val="single" w:sz="4" w:space="0" w:color="auto"/>
              <w:right w:val="single" w:sz="4" w:space="0" w:color="auto"/>
            </w:tcBorders>
            <w:hideMark/>
          </w:tcPr>
          <w:p w14:paraId="04CD6B50" w14:textId="77777777" w:rsidR="00A74CDB" w:rsidRDefault="00A74CDB">
            <w:pPr>
              <w:pStyle w:val="TAL"/>
              <w:rPr>
                <w:sz w:val="16"/>
              </w:rPr>
            </w:pPr>
            <w:r>
              <w:rPr>
                <w:sz w:val="16"/>
              </w:rPr>
              <w:t>One PIN can be served by only one PDU session in the PEGC</w:t>
            </w:r>
          </w:p>
        </w:tc>
        <w:tc>
          <w:tcPr>
            <w:tcW w:w="1488" w:type="dxa"/>
            <w:tcBorders>
              <w:top w:val="single" w:sz="4" w:space="0" w:color="auto"/>
              <w:left w:val="single" w:sz="4" w:space="0" w:color="auto"/>
              <w:bottom w:val="single" w:sz="4" w:space="0" w:color="auto"/>
              <w:right w:val="single" w:sz="4" w:space="0" w:color="auto"/>
            </w:tcBorders>
            <w:hideMark/>
          </w:tcPr>
          <w:p w14:paraId="579A89F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EACBC6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3C38652" w14:textId="77777777" w:rsidR="00A74CDB" w:rsidRDefault="00A74CDB">
            <w:pPr>
              <w:pStyle w:val="TAL"/>
              <w:rPr>
                <w:sz w:val="16"/>
              </w:rPr>
            </w:pPr>
            <w:r>
              <w:rPr>
                <w:sz w:val="16"/>
              </w:rPr>
              <w:t>5550</w:t>
            </w:r>
          </w:p>
        </w:tc>
        <w:tc>
          <w:tcPr>
            <w:tcW w:w="547" w:type="dxa"/>
            <w:tcBorders>
              <w:top w:val="single" w:sz="4" w:space="0" w:color="auto"/>
              <w:left w:val="single" w:sz="4" w:space="0" w:color="auto"/>
              <w:bottom w:val="single" w:sz="4" w:space="0" w:color="auto"/>
              <w:right w:val="single" w:sz="4" w:space="0" w:color="auto"/>
            </w:tcBorders>
          </w:tcPr>
          <w:p w14:paraId="1F04AA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105C3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18D8B0"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53DA14B"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68618D6A" w14:textId="77777777" w:rsidR="00A74CDB" w:rsidRDefault="00A74CDB">
            <w:pPr>
              <w:pStyle w:val="TAL"/>
              <w:rPr>
                <w:sz w:val="16"/>
              </w:rPr>
            </w:pPr>
            <w:r>
              <w:rPr>
                <w:sz w:val="16"/>
              </w:rPr>
              <w:t>Merged</w:t>
            </w:r>
          </w:p>
        </w:tc>
      </w:tr>
      <w:tr w:rsidR="00A74CDB" w14:paraId="230E7E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B53FE0" w14:textId="77777777" w:rsidR="00A74CDB" w:rsidRDefault="00A74CDB">
            <w:pPr>
              <w:pStyle w:val="TAL"/>
              <w:rPr>
                <w:sz w:val="16"/>
              </w:rPr>
            </w:pPr>
            <w:r>
              <w:rPr>
                <w:sz w:val="16"/>
              </w:rPr>
              <w:t>C1-235444</w:t>
            </w:r>
          </w:p>
        </w:tc>
        <w:tc>
          <w:tcPr>
            <w:tcW w:w="3133" w:type="dxa"/>
            <w:tcBorders>
              <w:top w:val="single" w:sz="4" w:space="0" w:color="auto"/>
              <w:left w:val="single" w:sz="4" w:space="0" w:color="auto"/>
              <w:bottom w:val="single" w:sz="4" w:space="0" w:color="auto"/>
              <w:right w:val="single" w:sz="4" w:space="0" w:color="auto"/>
            </w:tcBorders>
            <w:hideMark/>
          </w:tcPr>
          <w:p w14:paraId="0C606DFD" w14:textId="77777777" w:rsidR="00A74CDB" w:rsidRDefault="00A74CDB">
            <w:pPr>
              <w:pStyle w:val="TAL"/>
              <w:rPr>
                <w:sz w:val="16"/>
              </w:rPr>
            </w:pPr>
            <w:r>
              <w:rPr>
                <w:sz w:val="16"/>
              </w:rPr>
              <w:t>Updates to allow N3IWF and TNGF relocation</w:t>
            </w:r>
          </w:p>
        </w:tc>
        <w:tc>
          <w:tcPr>
            <w:tcW w:w="1488" w:type="dxa"/>
            <w:tcBorders>
              <w:top w:val="single" w:sz="4" w:space="0" w:color="auto"/>
              <w:left w:val="single" w:sz="4" w:space="0" w:color="auto"/>
              <w:bottom w:val="single" w:sz="4" w:space="0" w:color="auto"/>
              <w:right w:val="single" w:sz="4" w:space="0" w:color="auto"/>
            </w:tcBorders>
            <w:hideMark/>
          </w:tcPr>
          <w:p w14:paraId="6A683A48"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3B90BEE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F8D9EB" w14:textId="77777777" w:rsidR="00A74CDB" w:rsidRDefault="00A74CDB">
            <w:pPr>
              <w:pStyle w:val="TAL"/>
              <w:rPr>
                <w:sz w:val="16"/>
              </w:rPr>
            </w:pPr>
            <w:r>
              <w:rPr>
                <w:sz w:val="16"/>
              </w:rPr>
              <w:t>5551</w:t>
            </w:r>
          </w:p>
        </w:tc>
        <w:tc>
          <w:tcPr>
            <w:tcW w:w="547" w:type="dxa"/>
            <w:tcBorders>
              <w:top w:val="single" w:sz="4" w:space="0" w:color="auto"/>
              <w:left w:val="single" w:sz="4" w:space="0" w:color="auto"/>
              <w:bottom w:val="single" w:sz="4" w:space="0" w:color="auto"/>
              <w:right w:val="single" w:sz="4" w:space="0" w:color="auto"/>
            </w:tcBorders>
          </w:tcPr>
          <w:p w14:paraId="77CCEE1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BD649B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D699D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61D9AFD0"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773ABA6A" w14:textId="77777777" w:rsidR="00A74CDB" w:rsidRDefault="00A74CDB">
            <w:pPr>
              <w:pStyle w:val="TAL"/>
              <w:rPr>
                <w:sz w:val="16"/>
              </w:rPr>
            </w:pPr>
            <w:r>
              <w:rPr>
                <w:sz w:val="16"/>
              </w:rPr>
              <w:t>Revised</w:t>
            </w:r>
          </w:p>
        </w:tc>
      </w:tr>
      <w:tr w:rsidR="00A74CDB" w14:paraId="62DBD92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130B1A" w14:textId="77777777" w:rsidR="00A74CDB" w:rsidRDefault="00A74CDB">
            <w:pPr>
              <w:pStyle w:val="TAL"/>
              <w:rPr>
                <w:sz w:val="16"/>
              </w:rPr>
            </w:pPr>
            <w:r>
              <w:rPr>
                <w:sz w:val="16"/>
              </w:rPr>
              <w:t>C1-236006</w:t>
            </w:r>
          </w:p>
        </w:tc>
        <w:tc>
          <w:tcPr>
            <w:tcW w:w="3133" w:type="dxa"/>
            <w:tcBorders>
              <w:top w:val="single" w:sz="4" w:space="0" w:color="auto"/>
              <w:left w:val="single" w:sz="4" w:space="0" w:color="auto"/>
              <w:bottom w:val="single" w:sz="4" w:space="0" w:color="auto"/>
              <w:right w:val="single" w:sz="4" w:space="0" w:color="auto"/>
            </w:tcBorders>
            <w:hideMark/>
          </w:tcPr>
          <w:p w14:paraId="3B9DE9AB" w14:textId="77777777" w:rsidR="00A74CDB" w:rsidRDefault="00A74CDB">
            <w:pPr>
              <w:pStyle w:val="TAL"/>
              <w:rPr>
                <w:sz w:val="16"/>
              </w:rPr>
            </w:pPr>
            <w:r>
              <w:rPr>
                <w:sz w:val="16"/>
              </w:rPr>
              <w:t>Updates to allow N3IWF and TNGF relocation</w:t>
            </w:r>
          </w:p>
        </w:tc>
        <w:tc>
          <w:tcPr>
            <w:tcW w:w="1488" w:type="dxa"/>
            <w:tcBorders>
              <w:top w:val="single" w:sz="4" w:space="0" w:color="auto"/>
              <w:left w:val="single" w:sz="4" w:space="0" w:color="auto"/>
              <w:bottom w:val="single" w:sz="4" w:space="0" w:color="auto"/>
              <w:right w:val="single" w:sz="4" w:space="0" w:color="auto"/>
            </w:tcBorders>
            <w:hideMark/>
          </w:tcPr>
          <w:p w14:paraId="341A1D7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68E917A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3C3435" w14:textId="77777777" w:rsidR="00A74CDB" w:rsidRDefault="00A74CDB">
            <w:pPr>
              <w:pStyle w:val="TAL"/>
              <w:rPr>
                <w:sz w:val="16"/>
              </w:rPr>
            </w:pPr>
            <w:r>
              <w:rPr>
                <w:sz w:val="16"/>
              </w:rPr>
              <w:t>5551</w:t>
            </w:r>
          </w:p>
        </w:tc>
        <w:tc>
          <w:tcPr>
            <w:tcW w:w="547" w:type="dxa"/>
            <w:tcBorders>
              <w:top w:val="single" w:sz="4" w:space="0" w:color="auto"/>
              <w:left w:val="single" w:sz="4" w:space="0" w:color="auto"/>
              <w:bottom w:val="single" w:sz="4" w:space="0" w:color="auto"/>
              <w:right w:val="single" w:sz="4" w:space="0" w:color="auto"/>
            </w:tcBorders>
            <w:hideMark/>
          </w:tcPr>
          <w:p w14:paraId="0DABC25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4BBC2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7E0C9F"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7BB6EB2D"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3691F20" w14:textId="77777777" w:rsidR="00A74CDB" w:rsidRDefault="00A74CDB">
            <w:pPr>
              <w:pStyle w:val="TAL"/>
              <w:rPr>
                <w:sz w:val="16"/>
              </w:rPr>
            </w:pPr>
            <w:r>
              <w:rPr>
                <w:sz w:val="16"/>
              </w:rPr>
              <w:t>Agreed</w:t>
            </w:r>
          </w:p>
        </w:tc>
      </w:tr>
      <w:tr w:rsidR="00A74CDB" w14:paraId="79F78A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278949" w14:textId="77777777" w:rsidR="00A74CDB" w:rsidRDefault="00A74CDB">
            <w:pPr>
              <w:pStyle w:val="TAL"/>
              <w:rPr>
                <w:sz w:val="16"/>
              </w:rPr>
            </w:pPr>
            <w:r>
              <w:rPr>
                <w:sz w:val="16"/>
              </w:rPr>
              <w:t>C1-235448</w:t>
            </w:r>
          </w:p>
        </w:tc>
        <w:tc>
          <w:tcPr>
            <w:tcW w:w="3133" w:type="dxa"/>
            <w:tcBorders>
              <w:top w:val="single" w:sz="4" w:space="0" w:color="auto"/>
              <w:left w:val="single" w:sz="4" w:space="0" w:color="auto"/>
              <w:bottom w:val="single" w:sz="4" w:space="0" w:color="auto"/>
              <w:right w:val="single" w:sz="4" w:space="0" w:color="auto"/>
            </w:tcBorders>
            <w:hideMark/>
          </w:tcPr>
          <w:p w14:paraId="32CA8B9D" w14:textId="77777777" w:rsidR="00A74CDB" w:rsidRDefault="00A74CDB">
            <w:pPr>
              <w:pStyle w:val="TAL"/>
              <w:rPr>
                <w:sz w:val="16"/>
              </w:rPr>
            </w:pPr>
            <w:r>
              <w:rPr>
                <w:sz w:val="16"/>
              </w:rPr>
              <w:t>Network-based protocol selection for user plane positioning</w:t>
            </w:r>
          </w:p>
        </w:tc>
        <w:tc>
          <w:tcPr>
            <w:tcW w:w="1488" w:type="dxa"/>
            <w:tcBorders>
              <w:top w:val="single" w:sz="4" w:space="0" w:color="auto"/>
              <w:left w:val="single" w:sz="4" w:space="0" w:color="auto"/>
              <w:bottom w:val="single" w:sz="4" w:space="0" w:color="auto"/>
              <w:right w:val="single" w:sz="4" w:space="0" w:color="auto"/>
            </w:tcBorders>
            <w:hideMark/>
          </w:tcPr>
          <w:p w14:paraId="1F5AD49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9959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80E3E42" w14:textId="77777777" w:rsidR="00A74CDB" w:rsidRDefault="00A74CDB">
            <w:pPr>
              <w:pStyle w:val="TAL"/>
              <w:rPr>
                <w:sz w:val="16"/>
              </w:rPr>
            </w:pPr>
            <w:r>
              <w:rPr>
                <w:sz w:val="16"/>
              </w:rPr>
              <w:t>5552</w:t>
            </w:r>
          </w:p>
        </w:tc>
        <w:tc>
          <w:tcPr>
            <w:tcW w:w="547" w:type="dxa"/>
            <w:tcBorders>
              <w:top w:val="single" w:sz="4" w:space="0" w:color="auto"/>
              <w:left w:val="single" w:sz="4" w:space="0" w:color="auto"/>
              <w:bottom w:val="single" w:sz="4" w:space="0" w:color="auto"/>
              <w:right w:val="single" w:sz="4" w:space="0" w:color="auto"/>
            </w:tcBorders>
          </w:tcPr>
          <w:p w14:paraId="05774C8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BEEB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61144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E542E34"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E7D5A22" w14:textId="77777777" w:rsidR="00A74CDB" w:rsidRDefault="00A74CDB">
            <w:pPr>
              <w:pStyle w:val="TAL"/>
              <w:rPr>
                <w:sz w:val="16"/>
              </w:rPr>
            </w:pPr>
            <w:r>
              <w:rPr>
                <w:sz w:val="16"/>
              </w:rPr>
              <w:t>Revised</w:t>
            </w:r>
          </w:p>
        </w:tc>
      </w:tr>
      <w:tr w:rsidR="00A74CDB" w14:paraId="23121D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8E8993" w14:textId="77777777" w:rsidR="00A74CDB" w:rsidRDefault="00A74CDB">
            <w:pPr>
              <w:pStyle w:val="TAL"/>
              <w:rPr>
                <w:sz w:val="16"/>
              </w:rPr>
            </w:pPr>
            <w:r>
              <w:rPr>
                <w:sz w:val="16"/>
              </w:rPr>
              <w:t>C1-235989</w:t>
            </w:r>
          </w:p>
        </w:tc>
        <w:tc>
          <w:tcPr>
            <w:tcW w:w="3133" w:type="dxa"/>
            <w:tcBorders>
              <w:top w:val="single" w:sz="4" w:space="0" w:color="auto"/>
              <w:left w:val="single" w:sz="4" w:space="0" w:color="auto"/>
              <w:bottom w:val="single" w:sz="4" w:space="0" w:color="auto"/>
              <w:right w:val="single" w:sz="4" w:space="0" w:color="auto"/>
            </w:tcBorders>
            <w:hideMark/>
          </w:tcPr>
          <w:p w14:paraId="7F4097B4" w14:textId="77777777" w:rsidR="00A74CDB" w:rsidRDefault="00A74CDB">
            <w:pPr>
              <w:pStyle w:val="TAL"/>
              <w:rPr>
                <w:sz w:val="16"/>
              </w:rPr>
            </w:pPr>
            <w:r>
              <w:rPr>
                <w:sz w:val="16"/>
              </w:rPr>
              <w:t>Network-based protocol selection for user plane positioning</w:t>
            </w:r>
          </w:p>
        </w:tc>
        <w:tc>
          <w:tcPr>
            <w:tcW w:w="1488" w:type="dxa"/>
            <w:tcBorders>
              <w:top w:val="single" w:sz="4" w:space="0" w:color="auto"/>
              <w:left w:val="single" w:sz="4" w:space="0" w:color="auto"/>
              <w:bottom w:val="single" w:sz="4" w:space="0" w:color="auto"/>
              <w:right w:val="single" w:sz="4" w:space="0" w:color="auto"/>
            </w:tcBorders>
            <w:hideMark/>
          </w:tcPr>
          <w:p w14:paraId="6C08C34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7389A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96238D" w14:textId="77777777" w:rsidR="00A74CDB" w:rsidRDefault="00A74CDB">
            <w:pPr>
              <w:pStyle w:val="TAL"/>
              <w:rPr>
                <w:sz w:val="16"/>
              </w:rPr>
            </w:pPr>
            <w:r>
              <w:rPr>
                <w:sz w:val="16"/>
              </w:rPr>
              <w:t>5552</w:t>
            </w:r>
          </w:p>
        </w:tc>
        <w:tc>
          <w:tcPr>
            <w:tcW w:w="547" w:type="dxa"/>
            <w:tcBorders>
              <w:top w:val="single" w:sz="4" w:space="0" w:color="auto"/>
              <w:left w:val="single" w:sz="4" w:space="0" w:color="auto"/>
              <w:bottom w:val="single" w:sz="4" w:space="0" w:color="auto"/>
              <w:right w:val="single" w:sz="4" w:space="0" w:color="auto"/>
            </w:tcBorders>
            <w:hideMark/>
          </w:tcPr>
          <w:p w14:paraId="37DEA39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3371A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FE568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4ABEC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185BF8C" w14:textId="77777777" w:rsidR="00A74CDB" w:rsidRDefault="00A74CDB">
            <w:pPr>
              <w:pStyle w:val="TAL"/>
              <w:rPr>
                <w:sz w:val="16"/>
              </w:rPr>
            </w:pPr>
            <w:r>
              <w:rPr>
                <w:sz w:val="16"/>
              </w:rPr>
              <w:t>Postponed</w:t>
            </w:r>
          </w:p>
        </w:tc>
      </w:tr>
      <w:tr w:rsidR="00A74CDB" w14:paraId="7396E7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F04DBE" w14:textId="77777777" w:rsidR="00A74CDB" w:rsidRDefault="00A74CDB">
            <w:pPr>
              <w:pStyle w:val="TAL"/>
              <w:rPr>
                <w:sz w:val="16"/>
              </w:rPr>
            </w:pPr>
            <w:r>
              <w:rPr>
                <w:sz w:val="16"/>
              </w:rPr>
              <w:t>C1-235453</w:t>
            </w:r>
          </w:p>
        </w:tc>
        <w:tc>
          <w:tcPr>
            <w:tcW w:w="3133" w:type="dxa"/>
            <w:tcBorders>
              <w:top w:val="single" w:sz="4" w:space="0" w:color="auto"/>
              <w:left w:val="single" w:sz="4" w:space="0" w:color="auto"/>
              <w:bottom w:val="single" w:sz="4" w:space="0" w:color="auto"/>
              <w:right w:val="single" w:sz="4" w:space="0" w:color="auto"/>
            </w:tcBorders>
            <w:hideMark/>
          </w:tcPr>
          <w:p w14:paraId="05E32E58" w14:textId="77777777" w:rsidR="00A74CDB" w:rsidRDefault="00A74CDB">
            <w:pPr>
              <w:pStyle w:val="TAL"/>
              <w:rPr>
                <w:sz w:val="16"/>
              </w:rPr>
            </w:pPr>
            <w:r>
              <w:rPr>
                <w:sz w:val="16"/>
              </w:rPr>
              <w:t>Update the definition of network slicing information</w:t>
            </w:r>
          </w:p>
        </w:tc>
        <w:tc>
          <w:tcPr>
            <w:tcW w:w="1488" w:type="dxa"/>
            <w:tcBorders>
              <w:top w:val="single" w:sz="4" w:space="0" w:color="auto"/>
              <w:left w:val="single" w:sz="4" w:space="0" w:color="auto"/>
              <w:bottom w:val="single" w:sz="4" w:space="0" w:color="auto"/>
              <w:right w:val="single" w:sz="4" w:space="0" w:color="auto"/>
            </w:tcBorders>
            <w:hideMark/>
          </w:tcPr>
          <w:p w14:paraId="7775A1E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6D14D7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95EF1A" w14:textId="77777777" w:rsidR="00A74CDB" w:rsidRDefault="00A74CDB">
            <w:pPr>
              <w:pStyle w:val="TAL"/>
              <w:rPr>
                <w:sz w:val="16"/>
              </w:rPr>
            </w:pPr>
            <w:r>
              <w:rPr>
                <w:sz w:val="16"/>
              </w:rPr>
              <w:t>5553</w:t>
            </w:r>
          </w:p>
        </w:tc>
        <w:tc>
          <w:tcPr>
            <w:tcW w:w="547" w:type="dxa"/>
            <w:tcBorders>
              <w:top w:val="single" w:sz="4" w:space="0" w:color="auto"/>
              <w:left w:val="single" w:sz="4" w:space="0" w:color="auto"/>
              <w:bottom w:val="single" w:sz="4" w:space="0" w:color="auto"/>
              <w:right w:val="single" w:sz="4" w:space="0" w:color="auto"/>
            </w:tcBorders>
          </w:tcPr>
          <w:p w14:paraId="510291A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A9BCD3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1CFE1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4B9D6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CE26058" w14:textId="77777777" w:rsidR="00A74CDB" w:rsidRDefault="00A74CDB">
            <w:pPr>
              <w:pStyle w:val="TAL"/>
              <w:rPr>
                <w:sz w:val="16"/>
              </w:rPr>
            </w:pPr>
            <w:r>
              <w:rPr>
                <w:sz w:val="16"/>
              </w:rPr>
              <w:t>Revised</w:t>
            </w:r>
          </w:p>
        </w:tc>
      </w:tr>
      <w:tr w:rsidR="00A74CDB" w14:paraId="48A1E1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35A023" w14:textId="77777777" w:rsidR="00A74CDB" w:rsidRDefault="00A74CDB">
            <w:pPr>
              <w:pStyle w:val="TAL"/>
              <w:rPr>
                <w:sz w:val="16"/>
              </w:rPr>
            </w:pPr>
            <w:r>
              <w:rPr>
                <w:sz w:val="16"/>
              </w:rPr>
              <w:t>C1-236220</w:t>
            </w:r>
          </w:p>
        </w:tc>
        <w:tc>
          <w:tcPr>
            <w:tcW w:w="3133" w:type="dxa"/>
            <w:tcBorders>
              <w:top w:val="single" w:sz="4" w:space="0" w:color="auto"/>
              <w:left w:val="single" w:sz="4" w:space="0" w:color="auto"/>
              <w:bottom w:val="single" w:sz="4" w:space="0" w:color="auto"/>
              <w:right w:val="single" w:sz="4" w:space="0" w:color="auto"/>
            </w:tcBorders>
            <w:hideMark/>
          </w:tcPr>
          <w:p w14:paraId="474D4D16" w14:textId="77777777" w:rsidR="00A74CDB" w:rsidRDefault="00A74CDB">
            <w:pPr>
              <w:pStyle w:val="TAL"/>
              <w:rPr>
                <w:sz w:val="16"/>
              </w:rPr>
            </w:pPr>
            <w:r>
              <w:rPr>
                <w:sz w:val="16"/>
              </w:rPr>
              <w:t>Update the definition of network slicing information</w:t>
            </w:r>
          </w:p>
        </w:tc>
        <w:tc>
          <w:tcPr>
            <w:tcW w:w="1488" w:type="dxa"/>
            <w:tcBorders>
              <w:top w:val="single" w:sz="4" w:space="0" w:color="auto"/>
              <w:left w:val="single" w:sz="4" w:space="0" w:color="auto"/>
              <w:bottom w:val="single" w:sz="4" w:space="0" w:color="auto"/>
              <w:right w:val="single" w:sz="4" w:space="0" w:color="auto"/>
            </w:tcBorders>
            <w:hideMark/>
          </w:tcPr>
          <w:p w14:paraId="7B930DE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389004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9DC87D2" w14:textId="77777777" w:rsidR="00A74CDB" w:rsidRDefault="00A74CDB">
            <w:pPr>
              <w:pStyle w:val="TAL"/>
              <w:rPr>
                <w:sz w:val="16"/>
              </w:rPr>
            </w:pPr>
            <w:r>
              <w:rPr>
                <w:sz w:val="16"/>
              </w:rPr>
              <w:t>5553</w:t>
            </w:r>
          </w:p>
        </w:tc>
        <w:tc>
          <w:tcPr>
            <w:tcW w:w="547" w:type="dxa"/>
            <w:tcBorders>
              <w:top w:val="single" w:sz="4" w:space="0" w:color="auto"/>
              <w:left w:val="single" w:sz="4" w:space="0" w:color="auto"/>
              <w:bottom w:val="single" w:sz="4" w:space="0" w:color="auto"/>
              <w:right w:val="single" w:sz="4" w:space="0" w:color="auto"/>
            </w:tcBorders>
            <w:hideMark/>
          </w:tcPr>
          <w:p w14:paraId="2C536FF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7FA0C3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2DB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95782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2EC755" w14:textId="77777777" w:rsidR="00A74CDB" w:rsidRDefault="00A74CDB">
            <w:pPr>
              <w:pStyle w:val="TAL"/>
              <w:rPr>
                <w:sz w:val="16"/>
              </w:rPr>
            </w:pPr>
            <w:r>
              <w:rPr>
                <w:sz w:val="16"/>
              </w:rPr>
              <w:t>Agreed</w:t>
            </w:r>
          </w:p>
        </w:tc>
      </w:tr>
      <w:tr w:rsidR="00A74CDB" w14:paraId="023EE9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65C122" w14:textId="77777777" w:rsidR="00A74CDB" w:rsidRDefault="00A74CDB">
            <w:pPr>
              <w:pStyle w:val="TAL"/>
              <w:rPr>
                <w:sz w:val="16"/>
              </w:rPr>
            </w:pPr>
            <w:r>
              <w:rPr>
                <w:sz w:val="16"/>
              </w:rPr>
              <w:t>C1-235454</w:t>
            </w:r>
          </w:p>
        </w:tc>
        <w:tc>
          <w:tcPr>
            <w:tcW w:w="3133" w:type="dxa"/>
            <w:tcBorders>
              <w:top w:val="single" w:sz="4" w:space="0" w:color="auto"/>
              <w:left w:val="single" w:sz="4" w:space="0" w:color="auto"/>
              <w:bottom w:val="single" w:sz="4" w:space="0" w:color="auto"/>
              <w:right w:val="single" w:sz="4" w:space="0" w:color="auto"/>
            </w:tcBorders>
            <w:hideMark/>
          </w:tcPr>
          <w:p w14:paraId="2BAEDC04" w14:textId="77777777" w:rsidR="00A74CDB" w:rsidRDefault="00A74CDB">
            <w:pPr>
              <w:pStyle w:val="TAL"/>
              <w:rPr>
                <w:sz w:val="16"/>
              </w:rPr>
            </w:pPr>
            <w:r>
              <w:rPr>
                <w:sz w:val="16"/>
              </w:rPr>
              <w:t>Missing parts of agreed C1-232764 and C1-233959 for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6E3B54CD"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53124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93FD537" w14:textId="77777777" w:rsidR="00A74CDB" w:rsidRDefault="00A74CDB">
            <w:pPr>
              <w:pStyle w:val="TAL"/>
              <w:rPr>
                <w:sz w:val="16"/>
              </w:rPr>
            </w:pPr>
            <w:r>
              <w:rPr>
                <w:sz w:val="16"/>
              </w:rPr>
              <w:t>5554</w:t>
            </w:r>
          </w:p>
        </w:tc>
        <w:tc>
          <w:tcPr>
            <w:tcW w:w="547" w:type="dxa"/>
            <w:tcBorders>
              <w:top w:val="single" w:sz="4" w:space="0" w:color="auto"/>
              <w:left w:val="single" w:sz="4" w:space="0" w:color="auto"/>
              <w:bottom w:val="single" w:sz="4" w:space="0" w:color="auto"/>
              <w:right w:val="single" w:sz="4" w:space="0" w:color="auto"/>
            </w:tcBorders>
          </w:tcPr>
          <w:p w14:paraId="20E3937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59E33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3D94B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7E99C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DDE3FB5" w14:textId="77777777" w:rsidR="00A74CDB" w:rsidRDefault="00A74CDB">
            <w:pPr>
              <w:pStyle w:val="TAL"/>
              <w:rPr>
                <w:sz w:val="16"/>
              </w:rPr>
            </w:pPr>
            <w:r>
              <w:rPr>
                <w:sz w:val="16"/>
              </w:rPr>
              <w:t>Agreed</w:t>
            </w:r>
          </w:p>
        </w:tc>
      </w:tr>
      <w:tr w:rsidR="00A74CDB" w14:paraId="329856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8FEEB9" w14:textId="77777777" w:rsidR="00A74CDB" w:rsidRDefault="00A74CDB">
            <w:pPr>
              <w:pStyle w:val="TAL"/>
              <w:rPr>
                <w:sz w:val="16"/>
              </w:rPr>
            </w:pPr>
            <w:r>
              <w:rPr>
                <w:sz w:val="16"/>
              </w:rPr>
              <w:t>C1-235455</w:t>
            </w:r>
          </w:p>
        </w:tc>
        <w:tc>
          <w:tcPr>
            <w:tcW w:w="3133" w:type="dxa"/>
            <w:tcBorders>
              <w:top w:val="single" w:sz="4" w:space="0" w:color="auto"/>
              <w:left w:val="single" w:sz="4" w:space="0" w:color="auto"/>
              <w:bottom w:val="single" w:sz="4" w:space="0" w:color="auto"/>
              <w:right w:val="single" w:sz="4" w:space="0" w:color="auto"/>
            </w:tcBorders>
            <w:hideMark/>
          </w:tcPr>
          <w:p w14:paraId="26C5FD49" w14:textId="77777777" w:rsidR="00A74CDB" w:rsidRDefault="00A74CDB">
            <w:pPr>
              <w:pStyle w:val="TAL"/>
              <w:rPr>
                <w:sz w:val="16"/>
              </w:rPr>
            </w:pPr>
            <w:r>
              <w:rPr>
                <w:sz w:val="16"/>
              </w:rPr>
              <w:t>PDU session re-establishment on the alternative S-NSSAI</w:t>
            </w:r>
          </w:p>
        </w:tc>
        <w:tc>
          <w:tcPr>
            <w:tcW w:w="1488" w:type="dxa"/>
            <w:tcBorders>
              <w:top w:val="single" w:sz="4" w:space="0" w:color="auto"/>
              <w:left w:val="single" w:sz="4" w:space="0" w:color="auto"/>
              <w:bottom w:val="single" w:sz="4" w:space="0" w:color="auto"/>
              <w:right w:val="single" w:sz="4" w:space="0" w:color="auto"/>
            </w:tcBorders>
            <w:hideMark/>
          </w:tcPr>
          <w:p w14:paraId="1492AE57"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A370A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A49570" w14:textId="77777777" w:rsidR="00A74CDB" w:rsidRDefault="00A74CDB">
            <w:pPr>
              <w:pStyle w:val="TAL"/>
              <w:rPr>
                <w:sz w:val="16"/>
              </w:rPr>
            </w:pPr>
            <w:r>
              <w:rPr>
                <w:sz w:val="16"/>
              </w:rPr>
              <w:t>5555</w:t>
            </w:r>
          </w:p>
        </w:tc>
        <w:tc>
          <w:tcPr>
            <w:tcW w:w="547" w:type="dxa"/>
            <w:tcBorders>
              <w:top w:val="single" w:sz="4" w:space="0" w:color="auto"/>
              <w:left w:val="single" w:sz="4" w:space="0" w:color="auto"/>
              <w:bottom w:val="single" w:sz="4" w:space="0" w:color="auto"/>
              <w:right w:val="single" w:sz="4" w:space="0" w:color="auto"/>
            </w:tcBorders>
          </w:tcPr>
          <w:p w14:paraId="21059ED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AA63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A80E7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3F01F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43AE60E" w14:textId="77777777" w:rsidR="00A74CDB" w:rsidRDefault="00A74CDB">
            <w:pPr>
              <w:pStyle w:val="TAL"/>
              <w:rPr>
                <w:sz w:val="16"/>
              </w:rPr>
            </w:pPr>
            <w:r>
              <w:rPr>
                <w:sz w:val="16"/>
              </w:rPr>
              <w:t>Revised</w:t>
            </w:r>
          </w:p>
        </w:tc>
      </w:tr>
      <w:tr w:rsidR="00A74CDB" w14:paraId="7F36C7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3EBED7" w14:textId="77777777" w:rsidR="00A74CDB" w:rsidRDefault="00A74CDB">
            <w:pPr>
              <w:pStyle w:val="TAL"/>
              <w:rPr>
                <w:sz w:val="16"/>
              </w:rPr>
            </w:pPr>
            <w:r>
              <w:rPr>
                <w:sz w:val="16"/>
              </w:rPr>
              <w:t>C1-236222</w:t>
            </w:r>
          </w:p>
        </w:tc>
        <w:tc>
          <w:tcPr>
            <w:tcW w:w="3133" w:type="dxa"/>
            <w:tcBorders>
              <w:top w:val="single" w:sz="4" w:space="0" w:color="auto"/>
              <w:left w:val="single" w:sz="4" w:space="0" w:color="auto"/>
              <w:bottom w:val="single" w:sz="4" w:space="0" w:color="auto"/>
              <w:right w:val="single" w:sz="4" w:space="0" w:color="auto"/>
            </w:tcBorders>
            <w:hideMark/>
          </w:tcPr>
          <w:p w14:paraId="172C0BBC" w14:textId="77777777" w:rsidR="00A74CDB" w:rsidRDefault="00A74CDB">
            <w:pPr>
              <w:pStyle w:val="TAL"/>
              <w:rPr>
                <w:sz w:val="16"/>
              </w:rPr>
            </w:pPr>
            <w:r>
              <w:rPr>
                <w:sz w:val="16"/>
              </w:rPr>
              <w:t>PDU session re-establishment on the alternative S-NSSAI</w:t>
            </w:r>
          </w:p>
        </w:tc>
        <w:tc>
          <w:tcPr>
            <w:tcW w:w="1488" w:type="dxa"/>
            <w:tcBorders>
              <w:top w:val="single" w:sz="4" w:space="0" w:color="auto"/>
              <w:left w:val="single" w:sz="4" w:space="0" w:color="auto"/>
              <w:bottom w:val="single" w:sz="4" w:space="0" w:color="auto"/>
              <w:right w:val="single" w:sz="4" w:space="0" w:color="auto"/>
            </w:tcBorders>
            <w:hideMark/>
          </w:tcPr>
          <w:p w14:paraId="0FCAE5AB"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5D997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9DB247" w14:textId="77777777" w:rsidR="00A74CDB" w:rsidRDefault="00A74CDB">
            <w:pPr>
              <w:pStyle w:val="TAL"/>
              <w:rPr>
                <w:sz w:val="16"/>
              </w:rPr>
            </w:pPr>
            <w:r>
              <w:rPr>
                <w:sz w:val="16"/>
              </w:rPr>
              <w:t>5555</w:t>
            </w:r>
          </w:p>
        </w:tc>
        <w:tc>
          <w:tcPr>
            <w:tcW w:w="547" w:type="dxa"/>
            <w:tcBorders>
              <w:top w:val="single" w:sz="4" w:space="0" w:color="auto"/>
              <w:left w:val="single" w:sz="4" w:space="0" w:color="auto"/>
              <w:bottom w:val="single" w:sz="4" w:space="0" w:color="auto"/>
              <w:right w:val="single" w:sz="4" w:space="0" w:color="auto"/>
            </w:tcBorders>
            <w:hideMark/>
          </w:tcPr>
          <w:p w14:paraId="37CD183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261E2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600F9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F4307F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99689F1" w14:textId="77777777" w:rsidR="00A74CDB" w:rsidRDefault="00A74CDB">
            <w:pPr>
              <w:pStyle w:val="TAL"/>
              <w:rPr>
                <w:sz w:val="16"/>
              </w:rPr>
            </w:pPr>
            <w:r>
              <w:rPr>
                <w:sz w:val="16"/>
              </w:rPr>
              <w:t>Agreed</w:t>
            </w:r>
          </w:p>
        </w:tc>
      </w:tr>
      <w:tr w:rsidR="00A74CDB" w14:paraId="31D93B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86E73F" w14:textId="77777777" w:rsidR="00A74CDB" w:rsidRDefault="00A74CDB">
            <w:pPr>
              <w:pStyle w:val="TAL"/>
              <w:rPr>
                <w:sz w:val="16"/>
              </w:rPr>
            </w:pPr>
            <w:r>
              <w:rPr>
                <w:sz w:val="16"/>
              </w:rPr>
              <w:t>C1-235456</w:t>
            </w:r>
          </w:p>
        </w:tc>
        <w:tc>
          <w:tcPr>
            <w:tcW w:w="3133" w:type="dxa"/>
            <w:tcBorders>
              <w:top w:val="single" w:sz="4" w:space="0" w:color="auto"/>
              <w:left w:val="single" w:sz="4" w:space="0" w:color="auto"/>
              <w:bottom w:val="single" w:sz="4" w:space="0" w:color="auto"/>
              <w:right w:val="single" w:sz="4" w:space="0" w:color="auto"/>
            </w:tcBorders>
            <w:hideMark/>
          </w:tcPr>
          <w:p w14:paraId="1962459D" w14:textId="77777777" w:rsidR="00A74CDB" w:rsidRDefault="00A74CDB">
            <w:pPr>
              <w:pStyle w:val="TAL"/>
              <w:rPr>
                <w:sz w:val="16"/>
              </w:rPr>
            </w:pPr>
            <w:r>
              <w:rPr>
                <w:sz w:val="16"/>
              </w:rPr>
              <w:t>Minimum length of Alternative NSSAI IE</w:t>
            </w:r>
          </w:p>
        </w:tc>
        <w:tc>
          <w:tcPr>
            <w:tcW w:w="1488" w:type="dxa"/>
            <w:tcBorders>
              <w:top w:val="single" w:sz="4" w:space="0" w:color="auto"/>
              <w:left w:val="single" w:sz="4" w:space="0" w:color="auto"/>
              <w:bottom w:val="single" w:sz="4" w:space="0" w:color="auto"/>
              <w:right w:val="single" w:sz="4" w:space="0" w:color="auto"/>
            </w:tcBorders>
            <w:hideMark/>
          </w:tcPr>
          <w:p w14:paraId="6A1556E6"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FB39E9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D86D1C" w14:textId="77777777" w:rsidR="00A74CDB" w:rsidRDefault="00A74CDB">
            <w:pPr>
              <w:pStyle w:val="TAL"/>
              <w:rPr>
                <w:sz w:val="16"/>
              </w:rPr>
            </w:pPr>
            <w:r>
              <w:rPr>
                <w:sz w:val="16"/>
              </w:rPr>
              <w:t>5556</w:t>
            </w:r>
          </w:p>
        </w:tc>
        <w:tc>
          <w:tcPr>
            <w:tcW w:w="547" w:type="dxa"/>
            <w:tcBorders>
              <w:top w:val="single" w:sz="4" w:space="0" w:color="auto"/>
              <w:left w:val="single" w:sz="4" w:space="0" w:color="auto"/>
              <w:bottom w:val="single" w:sz="4" w:space="0" w:color="auto"/>
              <w:right w:val="single" w:sz="4" w:space="0" w:color="auto"/>
            </w:tcBorders>
          </w:tcPr>
          <w:p w14:paraId="61DEABF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7889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48CB1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8A2EF8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DCB7876" w14:textId="77777777" w:rsidR="00A74CDB" w:rsidRDefault="00A74CDB">
            <w:pPr>
              <w:pStyle w:val="TAL"/>
              <w:rPr>
                <w:sz w:val="16"/>
              </w:rPr>
            </w:pPr>
            <w:r>
              <w:rPr>
                <w:sz w:val="16"/>
              </w:rPr>
              <w:t>Revised</w:t>
            </w:r>
          </w:p>
        </w:tc>
      </w:tr>
      <w:tr w:rsidR="00A74CDB" w14:paraId="23ADA0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BC63FA" w14:textId="77777777" w:rsidR="00A74CDB" w:rsidRDefault="00A74CDB">
            <w:pPr>
              <w:pStyle w:val="TAL"/>
              <w:rPr>
                <w:sz w:val="16"/>
              </w:rPr>
            </w:pPr>
            <w:r>
              <w:rPr>
                <w:sz w:val="16"/>
              </w:rPr>
              <w:t>C1-236223</w:t>
            </w:r>
          </w:p>
        </w:tc>
        <w:tc>
          <w:tcPr>
            <w:tcW w:w="3133" w:type="dxa"/>
            <w:tcBorders>
              <w:top w:val="single" w:sz="4" w:space="0" w:color="auto"/>
              <w:left w:val="single" w:sz="4" w:space="0" w:color="auto"/>
              <w:bottom w:val="single" w:sz="4" w:space="0" w:color="auto"/>
              <w:right w:val="single" w:sz="4" w:space="0" w:color="auto"/>
            </w:tcBorders>
            <w:hideMark/>
          </w:tcPr>
          <w:p w14:paraId="5754555F" w14:textId="77777777" w:rsidR="00A74CDB" w:rsidRDefault="00A74CDB">
            <w:pPr>
              <w:pStyle w:val="TAL"/>
              <w:rPr>
                <w:sz w:val="16"/>
              </w:rPr>
            </w:pPr>
            <w:r>
              <w:rPr>
                <w:sz w:val="16"/>
              </w:rPr>
              <w:t>Minimum length of Alternative NSSAI IE</w:t>
            </w:r>
          </w:p>
        </w:tc>
        <w:tc>
          <w:tcPr>
            <w:tcW w:w="1488" w:type="dxa"/>
            <w:tcBorders>
              <w:top w:val="single" w:sz="4" w:space="0" w:color="auto"/>
              <w:left w:val="single" w:sz="4" w:space="0" w:color="auto"/>
              <w:bottom w:val="single" w:sz="4" w:space="0" w:color="auto"/>
              <w:right w:val="single" w:sz="4" w:space="0" w:color="auto"/>
            </w:tcBorders>
            <w:hideMark/>
          </w:tcPr>
          <w:p w14:paraId="595BF88C"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85B07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33D2CB" w14:textId="77777777" w:rsidR="00A74CDB" w:rsidRDefault="00A74CDB">
            <w:pPr>
              <w:pStyle w:val="TAL"/>
              <w:rPr>
                <w:sz w:val="16"/>
              </w:rPr>
            </w:pPr>
            <w:r>
              <w:rPr>
                <w:sz w:val="16"/>
              </w:rPr>
              <w:t>5556</w:t>
            </w:r>
          </w:p>
        </w:tc>
        <w:tc>
          <w:tcPr>
            <w:tcW w:w="547" w:type="dxa"/>
            <w:tcBorders>
              <w:top w:val="single" w:sz="4" w:space="0" w:color="auto"/>
              <w:left w:val="single" w:sz="4" w:space="0" w:color="auto"/>
              <w:bottom w:val="single" w:sz="4" w:space="0" w:color="auto"/>
              <w:right w:val="single" w:sz="4" w:space="0" w:color="auto"/>
            </w:tcBorders>
            <w:hideMark/>
          </w:tcPr>
          <w:p w14:paraId="3A2A639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73BEB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0B639D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D55282"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7CB0C8F" w14:textId="77777777" w:rsidR="00A74CDB" w:rsidRDefault="00A74CDB">
            <w:pPr>
              <w:pStyle w:val="TAL"/>
              <w:rPr>
                <w:sz w:val="16"/>
              </w:rPr>
            </w:pPr>
            <w:r>
              <w:rPr>
                <w:sz w:val="16"/>
              </w:rPr>
              <w:t>Agreed</w:t>
            </w:r>
          </w:p>
        </w:tc>
      </w:tr>
      <w:tr w:rsidR="00A74CDB" w14:paraId="0C59E8A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FE533A" w14:textId="77777777" w:rsidR="00A74CDB" w:rsidRDefault="00A74CDB">
            <w:pPr>
              <w:pStyle w:val="TAL"/>
              <w:rPr>
                <w:sz w:val="16"/>
              </w:rPr>
            </w:pPr>
            <w:r>
              <w:rPr>
                <w:sz w:val="16"/>
              </w:rPr>
              <w:t>C1-235457</w:t>
            </w:r>
          </w:p>
        </w:tc>
        <w:tc>
          <w:tcPr>
            <w:tcW w:w="3133" w:type="dxa"/>
            <w:tcBorders>
              <w:top w:val="single" w:sz="4" w:space="0" w:color="auto"/>
              <w:left w:val="single" w:sz="4" w:space="0" w:color="auto"/>
              <w:bottom w:val="single" w:sz="4" w:space="0" w:color="auto"/>
              <w:right w:val="single" w:sz="4" w:space="0" w:color="auto"/>
            </w:tcBorders>
            <w:hideMark/>
          </w:tcPr>
          <w:p w14:paraId="75CBBCD9" w14:textId="77777777" w:rsidR="00A74CDB" w:rsidRDefault="00A74CDB">
            <w:pPr>
              <w:pStyle w:val="TAL"/>
              <w:rPr>
                <w:sz w:val="16"/>
              </w:rPr>
            </w:pPr>
            <w:r>
              <w:rPr>
                <w:sz w:val="16"/>
              </w:rPr>
              <w:t>General cleanup regarding S-NSSAI location validity information and S-NSSAI time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2418B67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31BA5D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B67AC1" w14:textId="77777777" w:rsidR="00A74CDB" w:rsidRDefault="00A74CDB">
            <w:pPr>
              <w:pStyle w:val="TAL"/>
              <w:rPr>
                <w:sz w:val="16"/>
              </w:rPr>
            </w:pPr>
            <w:r>
              <w:rPr>
                <w:sz w:val="16"/>
              </w:rPr>
              <w:t>5557</w:t>
            </w:r>
          </w:p>
        </w:tc>
        <w:tc>
          <w:tcPr>
            <w:tcW w:w="547" w:type="dxa"/>
            <w:tcBorders>
              <w:top w:val="single" w:sz="4" w:space="0" w:color="auto"/>
              <w:left w:val="single" w:sz="4" w:space="0" w:color="auto"/>
              <w:bottom w:val="single" w:sz="4" w:space="0" w:color="auto"/>
              <w:right w:val="single" w:sz="4" w:space="0" w:color="auto"/>
            </w:tcBorders>
          </w:tcPr>
          <w:p w14:paraId="119020C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46EE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274E8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FD4B4A"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73E4E97" w14:textId="77777777" w:rsidR="00A74CDB" w:rsidRDefault="00A74CDB">
            <w:pPr>
              <w:pStyle w:val="TAL"/>
              <w:rPr>
                <w:sz w:val="16"/>
              </w:rPr>
            </w:pPr>
            <w:r>
              <w:rPr>
                <w:sz w:val="16"/>
              </w:rPr>
              <w:t>Agreed</w:t>
            </w:r>
          </w:p>
        </w:tc>
      </w:tr>
      <w:tr w:rsidR="00A74CDB" w14:paraId="0E4AEE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3FE4F3" w14:textId="77777777" w:rsidR="00A74CDB" w:rsidRDefault="00A74CDB">
            <w:pPr>
              <w:pStyle w:val="TAL"/>
              <w:rPr>
                <w:sz w:val="16"/>
              </w:rPr>
            </w:pPr>
            <w:r>
              <w:rPr>
                <w:sz w:val="16"/>
              </w:rPr>
              <w:t>C1-235458</w:t>
            </w:r>
          </w:p>
        </w:tc>
        <w:tc>
          <w:tcPr>
            <w:tcW w:w="3133" w:type="dxa"/>
            <w:tcBorders>
              <w:top w:val="single" w:sz="4" w:space="0" w:color="auto"/>
              <w:left w:val="single" w:sz="4" w:space="0" w:color="auto"/>
              <w:bottom w:val="single" w:sz="4" w:space="0" w:color="auto"/>
              <w:right w:val="single" w:sz="4" w:space="0" w:color="auto"/>
            </w:tcBorders>
            <w:hideMark/>
          </w:tcPr>
          <w:p w14:paraId="5E3F2FA4" w14:textId="77777777" w:rsidR="00A74CDB" w:rsidRDefault="00A74CDB">
            <w:pPr>
              <w:pStyle w:val="TAL"/>
              <w:rPr>
                <w:sz w:val="16"/>
              </w:rPr>
            </w:pPr>
            <w:r>
              <w:rPr>
                <w:sz w:val="16"/>
              </w:rPr>
              <w:t>PDU session establishment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3913A00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0EF63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DAEDBF" w14:textId="77777777" w:rsidR="00A74CDB" w:rsidRDefault="00A74CDB">
            <w:pPr>
              <w:pStyle w:val="TAL"/>
              <w:rPr>
                <w:sz w:val="16"/>
              </w:rPr>
            </w:pPr>
            <w:r>
              <w:rPr>
                <w:sz w:val="16"/>
              </w:rPr>
              <w:t>5558</w:t>
            </w:r>
          </w:p>
        </w:tc>
        <w:tc>
          <w:tcPr>
            <w:tcW w:w="547" w:type="dxa"/>
            <w:tcBorders>
              <w:top w:val="single" w:sz="4" w:space="0" w:color="auto"/>
              <w:left w:val="single" w:sz="4" w:space="0" w:color="auto"/>
              <w:bottom w:val="single" w:sz="4" w:space="0" w:color="auto"/>
              <w:right w:val="single" w:sz="4" w:space="0" w:color="auto"/>
            </w:tcBorders>
          </w:tcPr>
          <w:p w14:paraId="7BDF8B4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EE38C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04B6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E023B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C832A0" w14:textId="77777777" w:rsidR="00A74CDB" w:rsidRDefault="00A74CDB">
            <w:pPr>
              <w:pStyle w:val="TAL"/>
              <w:rPr>
                <w:sz w:val="16"/>
              </w:rPr>
            </w:pPr>
            <w:r>
              <w:rPr>
                <w:sz w:val="16"/>
              </w:rPr>
              <w:t>Revised</w:t>
            </w:r>
          </w:p>
        </w:tc>
      </w:tr>
      <w:tr w:rsidR="00A74CDB" w14:paraId="08D686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358C8" w14:textId="77777777" w:rsidR="00A74CDB" w:rsidRDefault="00A74CDB">
            <w:pPr>
              <w:pStyle w:val="TAL"/>
              <w:rPr>
                <w:sz w:val="16"/>
              </w:rPr>
            </w:pPr>
            <w:r>
              <w:rPr>
                <w:sz w:val="16"/>
              </w:rPr>
              <w:t>C1-236231</w:t>
            </w:r>
          </w:p>
        </w:tc>
        <w:tc>
          <w:tcPr>
            <w:tcW w:w="3133" w:type="dxa"/>
            <w:tcBorders>
              <w:top w:val="single" w:sz="4" w:space="0" w:color="auto"/>
              <w:left w:val="single" w:sz="4" w:space="0" w:color="auto"/>
              <w:bottom w:val="single" w:sz="4" w:space="0" w:color="auto"/>
              <w:right w:val="single" w:sz="4" w:space="0" w:color="auto"/>
            </w:tcBorders>
            <w:hideMark/>
          </w:tcPr>
          <w:p w14:paraId="5A61ED1C" w14:textId="77777777" w:rsidR="00A74CDB" w:rsidRDefault="00A74CDB">
            <w:pPr>
              <w:pStyle w:val="TAL"/>
              <w:rPr>
                <w:sz w:val="16"/>
              </w:rPr>
            </w:pPr>
            <w:r>
              <w:rPr>
                <w:sz w:val="16"/>
              </w:rPr>
              <w:t>PDU session establishment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79D2402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1F346F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CF58FA6" w14:textId="77777777" w:rsidR="00A74CDB" w:rsidRDefault="00A74CDB">
            <w:pPr>
              <w:pStyle w:val="TAL"/>
              <w:rPr>
                <w:sz w:val="16"/>
              </w:rPr>
            </w:pPr>
            <w:r>
              <w:rPr>
                <w:sz w:val="16"/>
              </w:rPr>
              <w:t>5558</w:t>
            </w:r>
          </w:p>
        </w:tc>
        <w:tc>
          <w:tcPr>
            <w:tcW w:w="547" w:type="dxa"/>
            <w:tcBorders>
              <w:top w:val="single" w:sz="4" w:space="0" w:color="auto"/>
              <w:left w:val="single" w:sz="4" w:space="0" w:color="auto"/>
              <w:bottom w:val="single" w:sz="4" w:space="0" w:color="auto"/>
              <w:right w:val="single" w:sz="4" w:space="0" w:color="auto"/>
            </w:tcBorders>
            <w:hideMark/>
          </w:tcPr>
          <w:p w14:paraId="3394B61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1946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BB08E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51CD7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243A9D1" w14:textId="77777777" w:rsidR="00A74CDB" w:rsidRDefault="00A74CDB">
            <w:pPr>
              <w:pStyle w:val="TAL"/>
              <w:rPr>
                <w:sz w:val="16"/>
              </w:rPr>
            </w:pPr>
            <w:r>
              <w:rPr>
                <w:sz w:val="16"/>
              </w:rPr>
              <w:t>Agreed</w:t>
            </w:r>
          </w:p>
        </w:tc>
      </w:tr>
      <w:tr w:rsidR="00A74CDB" w14:paraId="414C934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EA12FB" w14:textId="77777777" w:rsidR="00A74CDB" w:rsidRDefault="00A74CDB">
            <w:pPr>
              <w:pStyle w:val="TAL"/>
              <w:rPr>
                <w:sz w:val="16"/>
              </w:rPr>
            </w:pPr>
            <w:r>
              <w:rPr>
                <w:sz w:val="16"/>
              </w:rPr>
              <w:t>C1-235459</w:t>
            </w:r>
          </w:p>
        </w:tc>
        <w:tc>
          <w:tcPr>
            <w:tcW w:w="3133" w:type="dxa"/>
            <w:tcBorders>
              <w:top w:val="single" w:sz="4" w:space="0" w:color="auto"/>
              <w:left w:val="single" w:sz="4" w:space="0" w:color="auto"/>
              <w:bottom w:val="single" w:sz="4" w:space="0" w:color="auto"/>
              <w:right w:val="single" w:sz="4" w:space="0" w:color="auto"/>
            </w:tcBorders>
            <w:hideMark/>
          </w:tcPr>
          <w:p w14:paraId="36E70213" w14:textId="77777777" w:rsidR="00A74CDB" w:rsidRDefault="00A74CDB">
            <w:pPr>
              <w:pStyle w:val="TAL"/>
              <w:rPr>
                <w:sz w:val="16"/>
              </w:rPr>
            </w:pPr>
            <w:r>
              <w:rPr>
                <w:sz w:val="16"/>
              </w:rPr>
              <w:t>Service request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747530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649930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F9B538F" w14:textId="77777777" w:rsidR="00A74CDB" w:rsidRDefault="00A74CDB">
            <w:pPr>
              <w:pStyle w:val="TAL"/>
              <w:rPr>
                <w:sz w:val="16"/>
              </w:rPr>
            </w:pPr>
            <w:r>
              <w:rPr>
                <w:sz w:val="16"/>
              </w:rPr>
              <w:t>5559</w:t>
            </w:r>
          </w:p>
        </w:tc>
        <w:tc>
          <w:tcPr>
            <w:tcW w:w="547" w:type="dxa"/>
            <w:tcBorders>
              <w:top w:val="single" w:sz="4" w:space="0" w:color="auto"/>
              <w:left w:val="single" w:sz="4" w:space="0" w:color="auto"/>
              <w:bottom w:val="single" w:sz="4" w:space="0" w:color="auto"/>
              <w:right w:val="single" w:sz="4" w:space="0" w:color="auto"/>
            </w:tcBorders>
          </w:tcPr>
          <w:p w14:paraId="74E155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A3F84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7783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0F91D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85A0A5E" w14:textId="77777777" w:rsidR="00A74CDB" w:rsidRDefault="00A74CDB">
            <w:pPr>
              <w:pStyle w:val="TAL"/>
              <w:rPr>
                <w:sz w:val="16"/>
              </w:rPr>
            </w:pPr>
            <w:r>
              <w:rPr>
                <w:sz w:val="16"/>
              </w:rPr>
              <w:t>Revised</w:t>
            </w:r>
          </w:p>
        </w:tc>
      </w:tr>
      <w:tr w:rsidR="00A74CDB" w14:paraId="4FE28A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BA4662" w14:textId="77777777" w:rsidR="00A74CDB" w:rsidRDefault="00A74CDB">
            <w:pPr>
              <w:pStyle w:val="TAL"/>
              <w:rPr>
                <w:sz w:val="16"/>
              </w:rPr>
            </w:pPr>
            <w:r>
              <w:rPr>
                <w:sz w:val="16"/>
              </w:rPr>
              <w:t>C1-236232</w:t>
            </w:r>
          </w:p>
        </w:tc>
        <w:tc>
          <w:tcPr>
            <w:tcW w:w="3133" w:type="dxa"/>
            <w:tcBorders>
              <w:top w:val="single" w:sz="4" w:space="0" w:color="auto"/>
              <w:left w:val="single" w:sz="4" w:space="0" w:color="auto"/>
              <w:bottom w:val="single" w:sz="4" w:space="0" w:color="auto"/>
              <w:right w:val="single" w:sz="4" w:space="0" w:color="auto"/>
            </w:tcBorders>
            <w:hideMark/>
          </w:tcPr>
          <w:p w14:paraId="522AFDA9" w14:textId="77777777" w:rsidR="00A74CDB" w:rsidRDefault="00A74CDB">
            <w:pPr>
              <w:pStyle w:val="TAL"/>
              <w:rPr>
                <w:sz w:val="16"/>
              </w:rPr>
            </w:pPr>
            <w:r>
              <w:rPr>
                <w:sz w:val="16"/>
              </w:rPr>
              <w:t>Service request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65210FD"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56296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23559A3" w14:textId="77777777" w:rsidR="00A74CDB" w:rsidRDefault="00A74CDB">
            <w:pPr>
              <w:pStyle w:val="TAL"/>
              <w:rPr>
                <w:sz w:val="16"/>
              </w:rPr>
            </w:pPr>
            <w:r>
              <w:rPr>
                <w:sz w:val="16"/>
              </w:rPr>
              <w:t>5559</w:t>
            </w:r>
          </w:p>
        </w:tc>
        <w:tc>
          <w:tcPr>
            <w:tcW w:w="547" w:type="dxa"/>
            <w:tcBorders>
              <w:top w:val="single" w:sz="4" w:space="0" w:color="auto"/>
              <w:left w:val="single" w:sz="4" w:space="0" w:color="auto"/>
              <w:bottom w:val="single" w:sz="4" w:space="0" w:color="auto"/>
              <w:right w:val="single" w:sz="4" w:space="0" w:color="auto"/>
            </w:tcBorders>
            <w:hideMark/>
          </w:tcPr>
          <w:p w14:paraId="63BC9C9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CFB5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804F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167694C"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73F3BB5" w14:textId="77777777" w:rsidR="00A74CDB" w:rsidRDefault="00A74CDB">
            <w:pPr>
              <w:pStyle w:val="TAL"/>
              <w:rPr>
                <w:sz w:val="16"/>
              </w:rPr>
            </w:pPr>
            <w:r>
              <w:rPr>
                <w:sz w:val="16"/>
              </w:rPr>
              <w:t>Agreed</w:t>
            </w:r>
          </w:p>
        </w:tc>
      </w:tr>
      <w:tr w:rsidR="00A74CDB" w14:paraId="75AE0E0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E0F24F" w14:textId="77777777" w:rsidR="00A74CDB" w:rsidRDefault="00A74CDB">
            <w:pPr>
              <w:pStyle w:val="TAL"/>
              <w:rPr>
                <w:sz w:val="16"/>
              </w:rPr>
            </w:pPr>
            <w:r>
              <w:rPr>
                <w:sz w:val="16"/>
              </w:rPr>
              <w:t>C1-235460</w:t>
            </w:r>
          </w:p>
        </w:tc>
        <w:tc>
          <w:tcPr>
            <w:tcW w:w="3133" w:type="dxa"/>
            <w:tcBorders>
              <w:top w:val="single" w:sz="4" w:space="0" w:color="auto"/>
              <w:left w:val="single" w:sz="4" w:space="0" w:color="auto"/>
              <w:bottom w:val="single" w:sz="4" w:space="0" w:color="auto"/>
              <w:right w:val="single" w:sz="4" w:space="0" w:color="auto"/>
            </w:tcBorders>
            <w:hideMark/>
          </w:tcPr>
          <w:p w14:paraId="10BC92F9" w14:textId="77777777" w:rsidR="00A74CDB" w:rsidRDefault="00A74CDB">
            <w:pPr>
              <w:pStyle w:val="TAL"/>
              <w:rPr>
                <w:sz w:val="16"/>
              </w:rPr>
            </w:pPr>
            <w:r>
              <w:rPr>
                <w:sz w:val="16"/>
              </w:rPr>
              <w:t xml:space="preserve">Network </w:t>
            </w:r>
            <w:proofErr w:type="spellStart"/>
            <w:r>
              <w:rPr>
                <w:sz w:val="16"/>
              </w:rPr>
              <w:t>behavior</w:t>
            </w:r>
            <w:proofErr w:type="spellEnd"/>
            <w:r>
              <w:rPr>
                <w:sz w:val="16"/>
              </w:rPr>
              <w:t xml:space="preserve"> when non-supporting UE is out of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D5F1ED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52FFE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D3A6BD2" w14:textId="77777777" w:rsidR="00A74CDB" w:rsidRDefault="00A74CDB">
            <w:pPr>
              <w:pStyle w:val="TAL"/>
              <w:rPr>
                <w:sz w:val="16"/>
              </w:rPr>
            </w:pPr>
            <w:r>
              <w:rPr>
                <w:sz w:val="16"/>
              </w:rPr>
              <w:t>5560</w:t>
            </w:r>
          </w:p>
        </w:tc>
        <w:tc>
          <w:tcPr>
            <w:tcW w:w="547" w:type="dxa"/>
            <w:tcBorders>
              <w:top w:val="single" w:sz="4" w:space="0" w:color="auto"/>
              <w:left w:val="single" w:sz="4" w:space="0" w:color="auto"/>
              <w:bottom w:val="single" w:sz="4" w:space="0" w:color="auto"/>
              <w:right w:val="single" w:sz="4" w:space="0" w:color="auto"/>
            </w:tcBorders>
          </w:tcPr>
          <w:p w14:paraId="1547071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E7F9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50701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EA377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A5FBBA1" w14:textId="77777777" w:rsidR="00A74CDB" w:rsidRDefault="00A74CDB">
            <w:pPr>
              <w:pStyle w:val="TAL"/>
              <w:rPr>
                <w:sz w:val="16"/>
              </w:rPr>
            </w:pPr>
            <w:r>
              <w:rPr>
                <w:sz w:val="16"/>
              </w:rPr>
              <w:t>Merged</w:t>
            </w:r>
          </w:p>
        </w:tc>
      </w:tr>
      <w:tr w:rsidR="00A74CDB" w14:paraId="043F71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5D8DD2" w14:textId="77777777" w:rsidR="00A74CDB" w:rsidRDefault="00A74CDB">
            <w:pPr>
              <w:pStyle w:val="TAL"/>
              <w:rPr>
                <w:sz w:val="16"/>
              </w:rPr>
            </w:pPr>
            <w:r>
              <w:rPr>
                <w:sz w:val="16"/>
              </w:rPr>
              <w:t>C1-235461</w:t>
            </w:r>
          </w:p>
        </w:tc>
        <w:tc>
          <w:tcPr>
            <w:tcW w:w="3133" w:type="dxa"/>
            <w:tcBorders>
              <w:top w:val="single" w:sz="4" w:space="0" w:color="auto"/>
              <w:left w:val="single" w:sz="4" w:space="0" w:color="auto"/>
              <w:bottom w:val="single" w:sz="4" w:space="0" w:color="auto"/>
              <w:right w:val="single" w:sz="4" w:space="0" w:color="auto"/>
            </w:tcBorders>
            <w:hideMark/>
          </w:tcPr>
          <w:p w14:paraId="6D167240" w14:textId="77777777" w:rsidR="00A74CDB" w:rsidRDefault="00A74CDB">
            <w:pPr>
              <w:pStyle w:val="TAL"/>
              <w:rPr>
                <w:sz w:val="16"/>
              </w:rPr>
            </w:pPr>
            <w:r>
              <w:rPr>
                <w:sz w:val="16"/>
              </w:rPr>
              <w:t>Condition on providing S-NSSAI time validity information to supporting UE</w:t>
            </w:r>
          </w:p>
        </w:tc>
        <w:tc>
          <w:tcPr>
            <w:tcW w:w="1488" w:type="dxa"/>
            <w:tcBorders>
              <w:top w:val="single" w:sz="4" w:space="0" w:color="auto"/>
              <w:left w:val="single" w:sz="4" w:space="0" w:color="auto"/>
              <w:bottom w:val="single" w:sz="4" w:space="0" w:color="auto"/>
              <w:right w:val="single" w:sz="4" w:space="0" w:color="auto"/>
            </w:tcBorders>
            <w:hideMark/>
          </w:tcPr>
          <w:p w14:paraId="1129ED9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08CD33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9077AC" w14:textId="77777777" w:rsidR="00A74CDB" w:rsidRDefault="00A74CDB">
            <w:pPr>
              <w:pStyle w:val="TAL"/>
              <w:rPr>
                <w:sz w:val="16"/>
              </w:rPr>
            </w:pPr>
            <w:r>
              <w:rPr>
                <w:sz w:val="16"/>
              </w:rPr>
              <w:t>5561</w:t>
            </w:r>
          </w:p>
        </w:tc>
        <w:tc>
          <w:tcPr>
            <w:tcW w:w="547" w:type="dxa"/>
            <w:tcBorders>
              <w:top w:val="single" w:sz="4" w:space="0" w:color="auto"/>
              <w:left w:val="single" w:sz="4" w:space="0" w:color="auto"/>
              <w:bottom w:val="single" w:sz="4" w:space="0" w:color="auto"/>
              <w:right w:val="single" w:sz="4" w:space="0" w:color="auto"/>
            </w:tcBorders>
          </w:tcPr>
          <w:p w14:paraId="124BB0E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CEDA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8EE9E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B1098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9C7777A" w14:textId="77777777" w:rsidR="00A74CDB" w:rsidRDefault="00A74CDB">
            <w:pPr>
              <w:pStyle w:val="TAL"/>
              <w:rPr>
                <w:sz w:val="16"/>
              </w:rPr>
            </w:pPr>
            <w:r>
              <w:rPr>
                <w:sz w:val="16"/>
              </w:rPr>
              <w:t>Agreed</w:t>
            </w:r>
          </w:p>
        </w:tc>
      </w:tr>
      <w:tr w:rsidR="00A74CDB" w14:paraId="5C624E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F95C22" w14:textId="77777777" w:rsidR="00A74CDB" w:rsidRDefault="00A74CDB">
            <w:pPr>
              <w:pStyle w:val="TAL"/>
              <w:rPr>
                <w:sz w:val="16"/>
              </w:rPr>
            </w:pPr>
            <w:r>
              <w:rPr>
                <w:sz w:val="16"/>
              </w:rPr>
              <w:t>C1-235462</w:t>
            </w:r>
          </w:p>
        </w:tc>
        <w:tc>
          <w:tcPr>
            <w:tcW w:w="3133" w:type="dxa"/>
            <w:tcBorders>
              <w:top w:val="single" w:sz="4" w:space="0" w:color="auto"/>
              <w:left w:val="single" w:sz="4" w:space="0" w:color="auto"/>
              <w:bottom w:val="single" w:sz="4" w:space="0" w:color="auto"/>
              <w:right w:val="single" w:sz="4" w:space="0" w:color="auto"/>
            </w:tcBorders>
            <w:hideMark/>
          </w:tcPr>
          <w:p w14:paraId="49504D1B" w14:textId="77777777" w:rsidR="00A74CDB" w:rsidRDefault="00A74CDB">
            <w:pPr>
              <w:pStyle w:val="TAL"/>
              <w:rPr>
                <w:sz w:val="16"/>
              </w:rPr>
            </w:pPr>
            <w:r>
              <w:rPr>
                <w:sz w:val="16"/>
              </w:rPr>
              <w:t>S-NSSAI rejection for UE not supporting S-NSSAI time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28AAECF6"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0515F4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C0EC54" w14:textId="77777777" w:rsidR="00A74CDB" w:rsidRDefault="00A74CDB">
            <w:pPr>
              <w:pStyle w:val="TAL"/>
              <w:rPr>
                <w:sz w:val="16"/>
              </w:rPr>
            </w:pPr>
            <w:r>
              <w:rPr>
                <w:sz w:val="16"/>
              </w:rPr>
              <w:t>5562</w:t>
            </w:r>
          </w:p>
        </w:tc>
        <w:tc>
          <w:tcPr>
            <w:tcW w:w="547" w:type="dxa"/>
            <w:tcBorders>
              <w:top w:val="single" w:sz="4" w:space="0" w:color="auto"/>
              <w:left w:val="single" w:sz="4" w:space="0" w:color="auto"/>
              <w:bottom w:val="single" w:sz="4" w:space="0" w:color="auto"/>
              <w:right w:val="single" w:sz="4" w:space="0" w:color="auto"/>
            </w:tcBorders>
          </w:tcPr>
          <w:p w14:paraId="60371B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298DB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2DE7D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2303F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45BAF56" w14:textId="77777777" w:rsidR="00A74CDB" w:rsidRDefault="00A74CDB">
            <w:pPr>
              <w:pStyle w:val="TAL"/>
              <w:rPr>
                <w:sz w:val="16"/>
              </w:rPr>
            </w:pPr>
            <w:r>
              <w:rPr>
                <w:sz w:val="16"/>
              </w:rPr>
              <w:t>Agreed</w:t>
            </w:r>
          </w:p>
        </w:tc>
      </w:tr>
      <w:tr w:rsidR="00A74CDB" w14:paraId="440377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5F2A89" w14:textId="77777777" w:rsidR="00A74CDB" w:rsidRDefault="00A74CDB">
            <w:pPr>
              <w:pStyle w:val="TAL"/>
              <w:rPr>
                <w:sz w:val="16"/>
              </w:rPr>
            </w:pPr>
            <w:r>
              <w:rPr>
                <w:sz w:val="16"/>
              </w:rPr>
              <w:t>C1-235463</w:t>
            </w:r>
          </w:p>
        </w:tc>
        <w:tc>
          <w:tcPr>
            <w:tcW w:w="3133" w:type="dxa"/>
            <w:tcBorders>
              <w:top w:val="single" w:sz="4" w:space="0" w:color="auto"/>
              <w:left w:val="single" w:sz="4" w:space="0" w:color="auto"/>
              <w:bottom w:val="single" w:sz="4" w:space="0" w:color="auto"/>
              <w:right w:val="single" w:sz="4" w:space="0" w:color="auto"/>
            </w:tcBorders>
            <w:hideMark/>
          </w:tcPr>
          <w:p w14:paraId="57EF9718" w14:textId="77777777" w:rsidR="00A74CDB" w:rsidRDefault="00A74CDB">
            <w:pPr>
              <w:pStyle w:val="TAL"/>
              <w:rPr>
                <w:sz w:val="16"/>
              </w:rPr>
            </w:pPr>
            <w:r>
              <w:rPr>
                <w:sz w:val="16"/>
              </w:rPr>
              <w:t>General cleanup regarding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1D845EF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A3B1A9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78FBC9" w14:textId="77777777" w:rsidR="00A74CDB" w:rsidRDefault="00A74CDB">
            <w:pPr>
              <w:pStyle w:val="TAL"/>
              <w:rPr>
                <w:sz w:val="16"/>
              </w:rPr>
            </w:pPr>
            <w:r>
              <w:rPr>
                <w:sz w:val="16"/>
              </w:rPr>
              <w:t>5563</w:t>
            </w:r>
          </w:p>
        </w:tc>
        <w:tc>
          <w:tcPr>
            <w:tcW w:w="547" w:type="dxa"/>
            <w:tcBorders>
              <w:top w:val="single" w:sz="4" w:space="0" w:color="auto"/>
              <w:left w:val="single" w:sz="4" w:space="0" w:color="auto"/>
              <w:bottom w:val="single" w:sz="4" w:space="0" w:color="auto"/>
              <w:right w:val="single" w:sz="4" w:space="0" w:color="auto"/>
            </w:tcBorders>
          </w:tcPr>
          <w:p w14:paraId="646026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B236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F1D29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283F3F"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50F38D0" w14:textId="77777777" w:rsidR="00A74CDB" w:rsidRDefault="00A74CDB">
            <w:pPr>
              <w:pStyle w:val="TAL"/>
              <w:rPr>
                <w:sz w:val="16"/>
              </w:rPr>
            </w:pPr>
            <w:r>
              <w:rPr>
                <w:sz w:val="16"/>
              </w:rPr>
              <w:t>Agreed</w:t>
            </w:r>
          </w:p>
        </w:tc>
      </w:tr>
      <w:tr w:rsidR="00A74CDB" w14:paraId="1592565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FCFDBB" w14:textId="77777777" w:rsidR="00A74CDB" w:rsidRDefault="00A74CDB">
            <w:pPr>
              <w:pStyle w:val="TAL"/>
              <w:rPr>
                <w:sz w:val="16"/>
              </w:rPr>
            </w:pPr>
            <w:r>
              <w:rPr>
                <w:sz w:val="16"/>
              </w:rPr>
              <w:t>C1-235464</w:t>
            </w:r>
          </w:p>
        </w:tc>
        <w:tc>
          <w:tcPr>
            <w:tcW w:w="3133" w:type="dxa"/>
            <w:tcBorders>
              <w:top w:val="single" w:sz="4" w:space="0" w:color="auto"/>
              <w:left w:val="single" w:sz="4" w:space="0" w:color="auto"/>
              <w:bottom w:val="single" w:sz="4" w:space="0" w:color="auto"/>
              <w:right w:val="single" w:sz="4" w:space="0" w:color="auto"/>
            </w:tcBorders>
            <w:hideMark/>
          </w:tcPr>
          <w:p w14:paraId="2B9ECE3E" w14:textId="77777777" w:rsidR="00A74CDB" w:rsidRDefault="00A74CDB">
            <w:pPr>
              <w:pStyle w:val="TAL"/>
              <w:rPr>
                <w:sz w:val="16"/>
              </w:rPr>
            </w:pPr>
            <w:r>
              <w:rPr>
                <w:sz w:val="16"/>
              </w:rPr>
              <w:t>Further clarification on partially allowed NSSAI and NSSAA</w:t>
            </w:r>
          </w:p>
        </w:tc>
        <w:tc>
          <w:tcPr>
            <w:tcW w:w="1488" w:type="dxa"/>
            <w:tcBorders>
              <w:top w:val="single" w:sz="4" w:space="0" w:color="auto"/>
              <w:left w:val="single" w:sz="4" w:space="0" w:color="auto"/>
              <w:bottom w:val="single" w:sz="4" w:space="0" w:color="auto"/>
              <w:right w:val="single" w:sz="4" w:space="0" w:color="auto"/>
            </w:tcBorders>
            <w:hideMark/>
          </w:tcPr>
          <w:p w14:paraId="065AFC2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B88905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116B644" w14:textId="77777777" w:rsidR="00A74CDB" w:rsidRDefault="00A74CDB">
            <w:pPr>
              <w:pStyle w:val="TAL"/>
              <w:rPr>
                <w:sz w:val="16"/>
              </w:rPr>
            </w:pPr>
            <w:r>
              <w:rPr>
                <w:sz w:val="16"/>
              </w:rPr>
              <w:t>5564</w:t>
            </w:r>
          </w:p>
        </w:tc>
        <w:tc>
          <w:tcPr>
            <w:tcW w:w="547" w:type="dxa"/>
            <w:tcBorders>
              <w:top w:val="single" w:sz="4" w:space="0" w:color="auto"/>
              <w:left w:val="single" w:sz="4" w:space="0" w:color="auto"/>
              <w:bottom w:val="single" w:sz="4" w:space="0" w:color="auto"/>
              <w:right w:val="single" w:sz="4" w:space="0" w:color="auto"/>
            </w:tcBorders>
          </w:tcPr>
          <w:p w14:paraId="0F5B4C5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8D30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87989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F6C92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98EC7C3" w14:textId="77777777" w:rsidR="00A74CDB" w:rsidRDefault="00A74CDB">
            <w:pPr>
              <w:pStyle w:val="TAL"/>
              <w:rPr>
                <w:sz w:val="16"/>
              </w:rPr>
            </w:pPr>
            <w:r>
              <w:rPr>
                <w:sz w:val="16"/>
              </w:rPr>
              <w:t>Revised</w:t>
            </w:r>
          </w:p>
        </w:tc>
      </w:tr>
      <w:tr w:rsidR="00A74CDB" w14:paraId="45869D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06FA8F" w14:textId="77777777" w:rsidR="00A74CDB" w:rsidRDefault="00A74CDB">
            <w:pPr>
              <w:pStyle w:val="TAL"/>
              <w:rPr>
                <w:sz w:val="16"/>
              </w:rPr>
            </w:pPr>
            <w:r>
              <w:rPr>
                <w:sz w:val="16"/>
              </w:rPr>
              <w:t>C1-236243</w:t>
            </w:r>
          </w:p>
        </w:tc>
        <w:tc>
          <w:tcPr>
            <w:tcW w:w="3133" w:type="dxa"/>
            <w:tcBorders>
              <w:top w:val="single" w:sz="4" w:space="0" w:color="auto"/>
              <w:left w:val="single" w:sz="4" w:space="0" w:color="auto"/>
              <w:bottom w:val="single" w:sz="4" w:space="0" w:color="auto"/>
              <w:right w:val="single" w:sz="4" w:space="0" w:color="auto"/>
            </w:tcBorders>
            <w:hideMark/>
          </w:tcPr>
          <w:p w14:paraId="68C70734" w14:textId="77777777" w:rsidR="00A74CDB" w:rsidRDefault="00A74CDB">
            <w:pPr>
              <w:pStyle w:val="TAL"/>
              <w:rPr>
                <w:sz w:val="16"/>
              </w:rPr>
            </w:pPr>
            <w:r>
              <w:rPr>
                <w:sz w:val="16"/>
              </w:rPr>
              <w:t>Further clarification on partially allowed NSSAI and NSSAA</w:t>
            </w:r>
          </w:p>
        </w:tc>
        <w:tc>
          <w:tcPr>
            <w:tcW w:w="1488" w:type="dxa"/>
            <w:tcBorders>
              <w:top w:val="single" w:sz="4" w:space="0" w:color="auto"/>
              <w:left w:val="single" w:sz="4" w:space="0" w:color="auto"/>
              <w:bottom w:val="single" w:sz="4" w:space="0" w:color="auto"/>
              <w:right w:val="single" w:sz="4" w:space="0" w:color="auto"/>
            </w:tcBorders>
            <w:hideMark/>
          </w:tcPr>
          <w:p w14:paraId="366C4C21"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3B1599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5C6DA42" w14:textId="77777777" w:rsidR="00A74CDB" w:rsidRDefault="00A74CDB">
            <w:pPr>
              <w:pStyle w:val="TAL"/>
              <w:rPr>
                <w:sz w:val="16"/>
              </w:rPr>
            </w:pPr>
            <w:r>
              <w:rPr>
                <w:sz w:val="16"/>
              </w:rPr>
              <w:t>5564</w:t>
            </w:r>
          </w:p>
        </w:tc>
        <w:tc>
          <w:tcPr>
            <w:tcW w:w="547" w:type="dxa"/>
            <w:tcBorders>
              <w:top w:val="single" w:sz="4" w:space="0" w:color="auto"/>
              <w:left w:val="single" w:sz="4" w:space="0" w:color="auto"/>
              <w:bottom w:val="single" w:sz="4" w:space="0" w:color="auto"/>
              <w:right w:val="single" w:sz="4" w:space="0" w:color="auto"/>
            </w:tcBorders>
            <w:hideMark/>
          </w:tcPr>
          <w:p w14:paraId="68AFFF1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DA5C4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1366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95185F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8C1ECE" w14:textId="77777777" w:rsidR="00A74CDB" w:rsidRDefault="00A74CDB">
            <w:pPr>
              <w:pStyle w:val="TAL"/>
              <w:rPr>
                <w:sz w:val="16"/>
              </w:rPr>
            </w:pPr>
            <w:r>
              <w:rPr>
                <w:sz w:val="16"/>
              </w:rPr>
              <w:t>Agreed</w:t>
            </w:r>
          </w:p>
        </w:tc>
      </w:tr>
      <w:tr w:rsidR="00A74CDB" w14:paraId="0E53D0E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5FA612" w14:textId="77777777" w:rsidR="00A74CDB" w:rsidRDefault="00A74CDB">
            <w:pPr>
              <w:pStyle w:val="TAL"/>
              <w:rPr>
                <w:sz w:val="16"/>
              </w:rPr>
            </w:pPr>
            <w:r>
              <w:rPr>
                <w:sz w:val="16"/>
              </w:rPr>
              <w:t>C1-235465</w:t>
            </w:r>
          </w:p>
        </w:tc>
        <w:tc>
          <w:tcPr>
            <w:tcW w:w="3133" w:type="dxa"/>
            <w:tcBorders>
              <w:top w:val="single" w:sz="4" w:space="0" w:color="auto"/>
              <w:left w:val="single" w:sz="4" w:space="0" w:color="auto"/>
              <w:bottom w:val="single" w:sz="4" w:space="0" w:color="auto"/>
              <w:right w:val="single" w:sz="4" w:space="0" w:color="auto"/>
            </w:tcBorders>
            <w:hideMark/>
          </w:tcPr>
          <w:p w14:paraId="6872E504" w14:textId="77777777" w:rsidR="00A74CDB" w:rsidRDefault="00A74CDB">
            <w:pPr>
              <w:pStyle w:val="TAL"/>
              <w:rPr>
                <w:sz w:val="16"/>
              </w:rPr>
            </w:pPr>
            <w:r>
              <w:rPr>
                <w:sz w:val="16"/>
              </w:rPr>
              <w:t>Clarification on partially allowed NSSAI and NSAC</w:t>
            </w:r>
          </w:p>
        </w:tc>
        <w:tc>
          <w:tcPr>
            <w:tcW w:w="1488" w:type="dxa"/>
            <w:tcBorders>
              <w:top w:val="single" w:sz="4" w:space="0" w:color="auto"/>
              <w:left w:val="single" w:sz="4" w:space="0" w:color="auto"/>
              <w:bottom w:val="single" w:sz="4" w:space="0" w:color="auto"/>
              <w:right w:val="single" w:sz="4" w:space="0" w:color="auto"/>
            </w:tcBorders>
            <w:hideMark/>
          </w:tcPr>
          <w:p w14:paraId="1AC8BA8C"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1A95C8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94EC449" w14:textId="77777777" w:rsidR="00A74CDB" w:rsidRDefault="00A74CDB">
            <w:pPr>
              <w:pStyle w:val="TAL"/>
              <w:rPr>
                <w:sz w:val="16"/>
              </w:rPr>
            </w:pPr>
            <w:r>
              <w:rPr>
                <w:sz w:val="16"/>
              </w:rPr>
              <w:t>5565</w:t>
            </w:r>
          </w:p>
        </w:tc>
        <w:tc>
          <w:tcPr>
            <w:tcW w:w="547" w:type="dxa"/>
            <w:tcBorders>
              <w:top w:val="single" w:sz="4" w:space="0" w:color="auto"/>
              <w:left w:val="single" w:sz="4" w:space="0" w:color="auto"/>
              <w:bottom w:val="single" w:sz="4" w:space="0" w:color="auto"/>
              <w:right w:val="single" w:sz="4" w:space="0" w:color="auto"/>
            </w:tcBorders>
          </w:tcPr>
          <w:p w14:paraId="5DCD154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FB6799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63A18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385B5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14BAEC" w14:textId="77777777" w:rsidR="00A74CDB" w:rsidRDefault="00A74CDB">
            <w:pPr>
              <w:pStyle w:val="TAL"/>
              <w:rPr>
                <w:sz w:val="16"/>
              </w:rPr>
            </w:pPr>
            <w:r>
              <w:rPr>
                <w:sz w:val="16"/>
              </w:rPr>
              <w:t>Revised</w:t>
            </w:r>
          </w:p>
        </w:tc>
      </w:tr>
      <w:tr w:rsidR="00A74CDB" w14:paraId="586113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829167" w14:textId="77777777" w:rsidR="00A74CDB" w:rsidRDefault="00A74CDB">
            <w:pPr>
              <w:pStyle w:val="TAL"/>
              <w:rPr>
                <w:sz w:val="16"/>
              </w:rPr>
            </w:pPr>
            <w:r>
              <w:rPr>
                <w:sz w:val="16"/>
              </w:rPr>
              <w:t>C1-236244</w:t>
            </w:r>
          </w:p>
        </w:tc>
        <w:tc>
          <w:tcPr>
            <w:tcW w:w="3133" w:type="dxa"/>
            <w:tcBorders>
              <w:top w:val="single" w:sz="4" w:space="0" w:color="auto"/>
              <w:left w:val="single" w:sz="4" w:space="0" w:color="auto"/>
              <w:bottom w:val="single" w:sz="4" w:space="0" w:color="auto"/>
              <w:right w:val="single" w:sz="4" w:space="0" w:color="auto"/>
            </w:tcBorders>
            <w:hideMark/>
          </w:tcPr>
          <w:p w14:paraId="6C10E193" w14:textId="77777777" w:rsidR="00A74CDB" w:rsidRDefault="00A74CDB">
            <w:pPr>
              <w:pStyle w:val="TAL"/>
              <w:rPr>
                <w:sz w:val="16"/>
              </w:rPr>
            </w:pPr>
            <w:r>
              <w:rPr>
                <w:sz w:val="16"/>
              </w:rPr>
              <w:t>Clarification on partially allowed NSSAI and NSAC</w:t>
            </w:r>
          </w:p>
        </w:tc>
        <w:tc>
          <w:tcPr>
            <w:tcW w:w="1488" w:type="dxa"/>
            <w:tcBorders>
              <w:top w:val="single" w:sz="4" w:space="0" w:color="auto"/>
              <w:left w:val="single" w:sz="4" w:space="0" w:color="auto"/>
              <w:bottom w:val="single" w:sz="4" w:space="0" w:color="auto"/>
              <w:right w:val="single" w:sz="4" w:space="0" w:color="auto"/>
            </w:tcBorders>
            <w:hideMark/>
          </w:tcPr>
          <w:p w14:paraId="5EAAB757"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64877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0AE2AB" w14:textId="77777777" w:rsidR="00A74CDB" w:rsidRDefault="00A74CDB">
            <w:pPr>
              <w:pStyle w:val="TAL"/>
              <w:rPr>
                <w:sz w:val="16"/>
              </w:rPr>
            </w:pPr>
            <w:r>
              <w:rPr>
                <w:sz w:val="16"/>
              </w:rPr>
              <w:t>5565</w:t>
            </w:r>
          </w:p>
        </w:tc>
        <w:tc>
          <w:tcPr>
            <w:tcW w:w="547" w:type="dxa"/>
            <w:tcBorders>
              <w:top w:val="single" w:sz="4" w:space="0" w:color="auto"/>
              <w:left w:val="single" w:sz="4" w:space="0" w:color="auto"/>
              <w:bottom w:val="single" w:sz="4" w:space="0" w:color="auto"/>
              <w:right w:val="single" w:sz="4" w:space="0" w:color="auto"/>
            </w:tcBorders>
            <w:hideMark/>
          </w:tcPr>
          <w:p w14:paraId="7DA68A8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91CE6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BD38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38D5E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173F3EA" w14:textId="77777777" w:rsidR="00A74CDB" w:rsidRDefault="00A74CDB">
            <w:pPr>
              <w:pStyle w:val="TAL"/>
              <w:rPr>
                <w:sz w:val="16"/>
              </w:rPr>
            </w:pPr>
            <w:r>
              <w:rPr>
                <w:sz w:val="16"/>
              </w:rPr>
              <w:t>Agreed</w:t>
            </w:r>
          </w:p>
        </w:tc>
      </w:tr>
      <w:tr w:rsidR="00A74CDB" w14:paraId="310331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331803" w14:textId="77777777" w:rsidR="00A74CDB" w:rsidRDefault="00A74CDB">
            <w:pPr>
              <w:pStyle w:val="TAL"/>
              <w:rPr>
                <w:sz w:val="16"/>
              </w:rPr>
            </w:pPr>
            <w:r>
              <w:rPr>
                <w:sz w:val="16"/>
              </w:rPr>
              <w:t>C1-235466</w:t>
            </w:r>
          </w:p>
        </w:tc>
        <w:tc>
          <w:tcPr>
            <w:tcW w:w="3133" w:type="dxa"/>
            <w:tcBorders>
              <w:top w:val="single" w:sz="4" w:space="0" w:color="auto"/>
              <w:left w:val="single" w:sz="4" w:space="0" w:color="auto"/>
              <w:bottom w:val="single" w:sz="4" w:space="0" w:color="auto"/>
              <w:right w:val="single" w:sz="4" w:space="0" w:color="auto"/>
            </w:tcBorders>
            <w:hideMark/>
          </w:tcPr>
          <w:p w14:paraId="062D011D" w14:textId="77777777" w:rsidR="00A74CDB" w:rsidRDefault="00A74CDB">
            <w:pPr>
              <w:pStyle w:val="TAL"/>
              <w:rPr>
                <w:sz w:val="16"/>
              </w:rPr>
            </w:pPr>
            <w:r>
              <w:rPr>
                <w:sz w:val="16"/>
              </w:rPr>
              <w:t>Further clarification on session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079056BB"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75C095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0DE49E9" w14:textId="77777777" w:rsidR="00A74CDB" w:rsidRDefault="00A74CDB">
            <w:pPr>
              <w:pStyle w:val="TAL"/>
              <w:rPr>
                <w:sz w:val="16"/>
              </w:rPr>
            </w:pPr>
            <w:r>
              <w:rPr>
                <w:sz w:val="16"/>
              </w:rPr>
              <w:t>5566</w:t>
            </w:r>
          </w:p>
        </w:tc>
        <w:tc>
          <w:tcPr>
            <w:tcW w:w="547" w:type="dxa"/>
            <w:tcBorders>
              <w:top w:val="single" w:sz="4" w:space="0" w:color="auto"/>
              <w:left w:val="single" w:sz="4" w:space="0" w:color="auto"/>
              <w:bottom w:val="single" w:sz="4" w:space="0" w:color="auto"/>
              <w:right w:val="single" w:sz="4" w:space="0" w:color="auto"/>
            </w:tcBorders>
          </w:tcPr>
          <w:p w14:paraId="5AC62F2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0CF9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BD9B9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0793DA"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ABFF411" w14:textId="77777777" w:rsidR="00A74CDB" w:rsidRDefault="00A74CDB">
            <w:pPr>
              <w:pStyle w:val="TAL"/>
              <w:rPr>
                <w:sz w:val="16"/>
              </w:rPr>
            </w:pPr>
            <w:r>
              <w:rPr>
                <w:sz w:val="16"/>
              </w:rPr>
              <w:t>Revised</w:t>
            </w:r>
          </w:p>
        </w:tc>
      </w:tr>
      <w:tr w:rsidR="00A74CDB" w14:paraId="742453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7DA9BF" w14:textId="77777777" w:rsidR="00A74CDB" w:rsidRDefault="00A74CDB">
            <w:pPr>
              <w:pStyle w:val="TAL"/>
              <w:rPr>
                <w:sz w:val="16"/>
              </w:rPr>
            </w:pPr>
            <w:r>
              <w:rPr>
                <w:sz w:val="16"/>
              </w:rPr>
              <w:t>C1-236245</w:t>
            </w:r>
          </w:p>
        </w:tc>
        <w:tc>
          <w:tcPr>
            <w:tcW w:w="3133" w:type="dxa"/>
            <w:tcBorders>
              <w:top w:val="single" w:sz="4" w:space="0" w:color="auto"/>
              <w:left w:val="single" w:sz="4" w:space="0" w:color="auto"/>
              <w:bottom w:val="single" w:sz="4" w:space="0" w:color="auto"/>
              <w:right w:val="single" w:sz="4" w:space="0" w:color="auto"/>
            </w:tcBorders>
            <w:hideMark/>
          </w:tcPr>
          <w:p w14:paraId="09E5DF0E" w14:textId="77777777" w:rsidR="00A74CDB" w:rsidRDefault="00A74CDB">
            <w:pPr>
              <w:pStyle w:val="TAL"/>
              <w:rPr>
                <w:sz w:val="16"/>
              </w:rPr>
            </w:pPr>
            <w:r>
              <w:rPr>
                <w:sz w:val="16"/>
              </w:rPr>
              <w:t>Further clarification on session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52AAC75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CAD673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35D54F7" w14:textId="77777777" w:rsidR="00A74CDB" w:rsidRDefault="00A74CDB">
            <w:pPr>
              <w:pStyle w:val="TAL"/>
              <w:rPr>
                <w:sz w:val="16"/>
              </w:rPr>
            </w:pPr>
            <w:r>
              <w:rPr>
                <w:sz w:val="16"/>
              </w:rPr>
              <w:t>5566</w:t>
            </w:r>
          </w:p>
        </w:tc>
        <w:tc>
          <w:tcPr>
            <w:tcW w:w="547" w:type="dxa"/>
            <w:tcBorders>
              <w:top w:val="single" w:sz="4" w:space="0" w:color="auto"/>
              <w:left w:val="single" w:sz="4" w:space="0" w:color="auto"/>
              <w:bottom w:val="single" w:sz="4" w:space="0" w:color="auto"/>
              <w:right w:val="single" w:sz="4" w:space="0" w:color="auto"/>
            </w:tcBorders>
            <w:hideMark/>
          </w:tcPr>
          <w:p w14:paraId="4E9153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31088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21878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580C8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5E52E0B" w14:textId="77777777" w:rsidR="00A74CDB" w:rsidRDefault="00A74CDB">
            <w:pPr>
              <w:pStyle w:val="TAL"/>
              <w:rPr>
                <w:sz w:val="16"/>
              </w:rPr>
            </w:pPr>
            <w:r>
              <w:rPr>
                <w:sz w:val="16"/>
              </w:rPr>
              <w:t>Merged</w:t>
            </w:r>
          </w:p>
        </w:tc>
      </w:tr>
      <w:tr w:rsidR="00A74CDB" w14:paraId="30CF8E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961200" w14:textId="77777777" w:rsidR="00A74CDB" w:rsidRDefault="00A74CDB">
            <w:pPr>
              <w:pStyle w:val="TAL"/>
              <w:rPr>
                <w:sz w:val="16"/>
              </w:rPr>
            </w:pPr>
            <w:r>
              <w:rPr>
                <w:sz w:val="16"/>
              </w:rPr>
              <w:t>C1-235467</w:t>
            </w:r>
          </w:p>
        </w:tc>
        <w:tc>
          <w:tcPr>
            <w:tcW w:w="3133" w:type="dxa"/>
            <w:tcBorders>
              <w:top w:val="single" w:sz="4" w:space="0" w:color="auto"/>
              <w:left w:val="single" w:sz="4" w:space="0" w:color="auto"/>
              <w:bottom w:val="single" w:sz="4" w:space="0" w:color="auto"/>
              <w:right w:val="single" w:sz="4" w:space="0" w:color="auto"/>
            </w:tcBorders>
            <w:hideMark/>
          </w:tcPr>
          <w:p w14:paraId="083D4AF7" w14:textId="77777777" w:rsidR="00A74CDB" w:rsidRDefault="00A74CDB">
            <w:pPr>
              <w:pStyle w:val="TAL"/>
              <w:rPr>
                <w:sz w:val="16"/>
              </w:rPr>
            </w:pPr>
            <w:r>
              <w:rPr>
                <w:sz w:val="16"/>
              </w:rPr>
              <w:t>Registration update triggered by update of partially allowed NSSAI</w:t>
            </w:r>
          </w:p>
        </w:tc>
        <w:tc>
          <w:tcPr>
            <w:tcW w:w="1488" w:type="dxa"/>
            <w:tcBorders>
              <w:top w:val="single" w:sz="4" w:space="0" w:color="auto"/>
              <w:left w:val="single" w:sz="4" w:space="0" w:color="auto"/>
              <w:bottom w:val="single" w:sz="4" w:space="0" w:color="auto"/>
              <w:right w:val="single" w:sz="4" w:space="0" w:color="auto"/>
            </w:tcBorders>
            <w:hideMark/>
          </w:tcPr>
          <w:p w14:paraId="3271ABB7"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DD557F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9D237C" w14:textId="77777777" w:rsidR="00A74CDB" w:rsidRDefault="00A74CDB">
            <w:pPr>
              <w:pStyle w:val="TAL"/>
              <w:rPr>
                <w:sz w:val="16"/>
              </w:rPr>
            </w:pPr>
            <w:r>
              <w:rPr>
                <w:sz w:val="16"/>
              </w:rPr>
              <w:t>5567</w:t>
            </w:r>
          </w:p>
        </w:tc>
        <w:tc>
          <w:tcPr>
            <w:tcW w:w="547" w:type="dxa"/>
            <w:tcBorders>
              <w:top w:val="single" w:sz="4" w:space="0" w:color="auto"/>
              <w:left w:val="single" w:sz="4" w:space="0" w:color="auto"/>
              <w:bottom w:val="single" w:sz="4" w:space="0" w:color="auto"/>
              <w:right w:val="single" w:sz="4" w:space="0" w:color="auto"/>
            </w:tcBorders>
          </w:tcPr>
          <w:p w14:paraId="036703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20682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A44F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F47492"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28F1C3" w14:textId="77777777" w:rsidR="00A74CDB" w:rsidRDefault="00A74CDB">
            <w:pPr>
              <w:pStyle w:val="TAL"/>
              <w:rPr>
                <w:sz w:val="16"/>
              </w:rPr>
            </w:pPr>
            <w:r>
              <w:rPr>
                <w:sz w:val="16"/>
              </w:rPr>
              <w:t>Agreed</w:t>
            </w:r>
          </w:p>
        </w:tc>
      </w:tr>
      <w:tr w:rsidR="00A74CDB" w14:paraId="03BF34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A9C4DB" w14:textId="77777777" w:rsidR="00A74CDB" w:rsidRDefault="00A74CDB">
            <w:pPr>
              <w:pStyle w:val="TAL"/>
              <w:rPr>
                <w:sz w:val="16"/>
              </w:rPr>
            </w:pPr>
            <w:r>
              <w:rPr>
                <w:sz w:val="16"/>
              </w:rPr>
              <w:t>C1-235468</w:t>
            </w:r>
          </w:p>
        </w:tc>
        <w:tc>
          <w:tcPr>
            <w:tcW w:w="3133" w:type="dxa"/>
            <w:tcBorders>
              <w:top w:val="single" w:sz="4" w:space="0" w:color="auto"/>
              <w:left w:val="single" w:sz="4" w:space="0" w:color="auto"/>
              <w:bottom w:val="single" w:sz="4" w:space="0" w:color="auto"/>
              <w:right w:val="single" w:sz="4" w:space="0" w:color="auto"/>
            </w:tcBorders>
            <w:hideMark/>
          </w:tcPr>
          <w:p w14:paraId="7CF1BAFB" w14:textId="77777777" w:rsidR="00A74CDB" w:rsidRDefault="00A74CDB">
            <w:pPr>
              <w:pStyle w:val="TAL"/>
              <w:rPr>
                <w:sz w:val="16"/>
              </w:rPr>
            </w:pPr>
            <w:r>
              <w:rPr>
                <w:sz w:val="16"/>
              </w:rPr>
              <w:t>Optional support of network slice related features</w:t>
            </w:r>
          </w:p>
        </w:tc>
        <w:tc>
          <w:tcPr>
            <w:tcW w:w="1488" w:type="dxa"/>
            <w:tcBorders>
              <w:top w:val="single" w:sz="4" w:space="0" w:color="auto"/>
              <w:left w:val="single" w:sz="4" w:space="0" w:color="auto"/>
              <w:bottom w:val="single" w:sz="4" w:space="0" w:color="auto"/>
              <w:right w:val="single" w:sz="4" w:space="0" w:color="auto"/>
            </w:tcBorders>
            <w:hideMark/>
          </w:tcPr>
          <w:p w14:paraId="609F1C94"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3183B1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A0060C" w14:textId="77777777" w:rsidR="00A74CDB" w:rsidRDefault="00A74CDB">
            <w:pPr>
              <w:pStyle w:val="TAL"/>
              <w:rPr>
                <w:sz w:val="16"/>
              </w:rPr>
            </w:pPr>
            <w:r>
              <w:rPr>
                <w:sz w:val="16"/>
              </w:rPr>
              <w:t>5568</w:t>
            </w:r>
          </w:p>
        </w:tc>
        <w:tc>
          <w:tcPr>
            <w:tcW w:w="547" w:type="dxa"/>
            <w:tcBorders>
              <w:top w:val="single" w:sz="4" w:space="0" w:color="auto"/>
              <w:left w:val="single" w:sz="4" w:space="0" w:color="auto"/>
              <w:bottom w:val="single" w:sz="4" w:space="0" w:color="auto"/>
              <w:right w:val="single" w:sz="4" w:space="0" w:color="auto"/>
            </w:tcBorders>
          </w:tcPr>
          <w:p w14:paraId="0D14DD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487A9E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38DEE2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F5B23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AC2F1B3" w14:textId="77777777" w:rsidR="00A74CDB" w:rsidRDefault="00A74CDB">
            <w:pPr>
              <w:pStyle w:val="TAL"/>
              <w:rPr>
                <w:sz w:val="16"/>
              </w:rPr>
            </w:pPr>
            <w:r>
              <w:rPr>
                <w:sz w:val="16"/>
              </w:rPr>
              <w:t>Revised</w:t>
            </w:r>
          </w:p>
        </w:tc>
      </w:tr>
      <w:tr w:rsidR="00A74CDB" w14:paraId="1B30891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4714E4" w14:textId="77777777" w:rsidR="00A74CDB" w:rsidRDefault="00A74CDB">
            <w:pPr>
              <w:pStyle w:val="TAL"/>
              <w:rPr>
                <w:sz w:val="16"/>
              </w:rPr>
            </w:pPr>
            <w:r>
              <w:rPr>
                <w:sz w:val="16"/>
              </w:rPr>
              <w:t>C1-236422</w:t>
            </w:r>
          </w:p>
        </w:tc>
        <w:tc>
          <w:tcPr>
            <w:tcW w:w="3133" w:type="dxa"/>
            <w:tcBorders>
              <w:top w:val="single" w:sz="4" w:space="0" w:color="auto"/>
              <w:left w:val="single" w:sz="4" w:space="0" w:color="auto"/>
              <w:bottom w:val="single" w:sz="4" w:space="0" w:color="auto"/>
              <w:right w:val="single" w:sz="4" w:space="0" w:color="auto"/>
            </w:tcBorders>
            <w:hideMark/>
          </w:tcPr>
          <w:p w14:paraId="16F94646" w14:textId="77777777" w:rsidR="00A74CDB" w:rsidRDefault="00A74CDB">
            <w:pPr>
              <w:pStyle w:val="TAL"/>
              <w:rPr>
                <w:sz w:val="16"/>
              </w:rPr>
            </w:pPr>
            <w:r>
              <w:rPr>
                <w:sz w:val="16"/>
              </w:rPr>
              <w:t>Optional support of network slice related features</w:t>
            </w:r>
          </w:p>
        </w:tc>
        <w:tc>
          <w:tcPr>
            <w:tcW w:w="1488" w:type="dxa"/>
            <w:tcBorders>
              <w:top w:val="single" w:sz="4" w:space="0" w:color="auto"/>
              <w:left w:val="single" w:sz="4" w:space="0" w:color="auto"/>
              <w:bottom w:val="single" w:sz="4" w:space="0" w:color="auto"/>
              <w:right w:val="single" w:sz="4" w:space="0" w:color="auto"/>
            </w:tcBorders>
            <w:hideMark/>
          </w:tcPr>
          <w:p w14:paraId="74099DE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FFC9DA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9383888" w14:textId="77777777" w:rsidR="00A74CDB" w:rsidRDefault="00A74CDB">
            <w:pPr>
              <w:pStyle w:val="TAL"/>
              <w:rPr>
                <w:sz w:val="16"/>
              </w:rPr>
            </w:pPr>
            <w:r>
              <w:rPr>
                <w:sz w:val="16"/>
              </w:rPr>
              <w:t>5568</w:t>
            </w:r>
          </w:p>
        </w:tc>
        <w:tc>
          <w:tcPr>
            <w:tcW w:w="547" w:type="dxa"/>
            <w:tcBorders>
              <w:top w:val="single" w:sz="4" w:space="0" w:color="auto"/>
              <w:left w:val="single" w:sz="4" w:space="0" w:color="auto"/>
              <w:bottom w:val="single" w:sz="4" w:space="0" w:color="auto"/>
              <w:right w:val="single" w:sz="4" w:space="0" w:color="auto"/>
            </w:tcBorders>
            <w:hideMark/>
          </w:tcPr>
          <w:p w14:paraId="4CDD635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439DC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C15C3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FB224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B5E4957" w14:textId="77777777" w:rsidR="00A74CDB" w:rsidRDefault="00A74CDB">
            <w:pPr>
              <w:pStyle w:val="TAL"/>
              <w:rPr>
                <w:sz w:val="16"/>
              </w:rPr>
            </w:pPr>
            <w:r>
              <w:rPr>
                <w:sz w:val="16"/>
              </w:rPr>
              <w:t>Agreed</w:t>
            </w:r>
          </w:p>
        </w:tc>
      </w:tr>
      <w:tr w:rsidR="00A74CDB" w14:paraId="5A8619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08F6C7" w14:textId="77777777" w:rsidR="00A74CDB" w:rsidRDefault="00A74CDB">
            <w:pPr>
              <w:pStyle w:val="TAL"/>
              <w:rPr>
                <w:sz w:val="16"/>
              </w:rPr>
            </w:pPr>
            <w:r>
              <w:rPr>
                <w:sz w:val="16"/>
              </w:rPr>
              <w:lastRenderedPageBreak/>
              <w:t>C1-235469</w:t>
            </w:r>
          </w:p>
        </w:tc>
        <w:tc>
          <w:tcPr>
            <w:tcW w:w="3133" w:type="dxa"/>
            <w:tcBorders>
              <w:top w:val="single" w:sz="4" w:space="0" w:color="auto"/>
              <w:left w:val="single" w:sz="4" w:space="0" w:color="auto"/>
              <w:bottom w:val="single" w:sz="4" w:space="0" w:color="auto"/>
              <w:right w:val="single" w:sz="4" w:space="0" w:color="auto"/>
            </w:tcBorders>
            <w:hideMark/>
          </w:tcPr>
          <w:p w14:paraId="62EFF094" w14:textId="77777777" w:rsidR="00A74CDB" w:rsidRDefault="00A74CDB">
            <w:pPr>
              <w:pStyle w:val="TAL"/>
              <w:rPr>
                <w:sz w:val="16"/>
              </w:rPr>
            </w:pPr>
            <w:r>
              <w:rPr>
                <w:sz w:val="16"/>
              </w:rPr>
              <w:t>Editorial corrections</w:t>
            </w:r>
          </w:p>
        </w:tc>
        <w:tc>
          <w:tcPr>
            <w:tcW w:w="1488" w:type="dxa"/>
            <w:tcBorders>
              <w:top w:val="single" w:sz="4" w:space="0" w:color="auto"/>
              <w:left w:val="single" w:sz="4" w:space="0" w:color="auto"/>
              <w:bottom w:val="single" w:sz="4" w:space="0" w:color="auto"/>
              <w:right w:val="single" w:sz="4" w:space="0" w:color="auto"/>
            </w:tcBorders>
            <w:hideMark/>
          </w:tcPr>
          <w:p w14:paraId="29ED582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15A8E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27291F" w14:textId="77777777" w:rsidR="00A74CDB" w:rsidRDefault="00A74CDB">
            <w:pPr>
              <w:pStyle w:val="TAL"/>
              <w:rPr>
                <w:sz w:val="16"/>
              </w:rPr>
            </w:pPr>
            <w:r>
              <w:rPr>
                <w:sz w:val="16"/>
              </w:rPr>
              <w:t>5569</w:t>
            </w:r>
          </w:p>
        </w:tc>
        <w:tc>
          <w:tcPr>
            <w:tcW w:w="547" w:type="dxa"/>
            <w:tcBorders>
              <w:top w:val="single" w:sz="4" w:space="0" w:color="auto"/>
              <w:left w:val="single" w:sz="4" w:space="0" w:color="auto"/>
              <w:bottom w:val="single" w:sz="4" w:space="0" w:color="auto"/>
              <w:right w:val="single" w:sz="4" w:space="0" w:color="auto"/>
            </w:tcBorders>
          </w:tcPr>
          <w:p w14:paraId="2B6161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EB2F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85B0E5"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11E0296B"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FA1BABF" w14:textId="77777777" w:rsidR="00A74CDB" w:rsidRDefault="00A74CDB">
            <w:pPr>
              <w:pStyle w:val="TAL"/>
              <w:rPr>
                <w:sz w:val="16"/>
              </w:rPr>
            </w:pPr>
            <w:r>
              <w:rPr>
                <w:sz w:val="16"/>
              </w:rPr>
              <w:t>Agreed</w:t>
            </w:r>
          </w:p>
        </w:tc>
      </w:tr>
      <w:tr w:rsidR="00A74CDB" w14:paraId="3309CC0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8029B0" w14:textId="77777777" w:rsidR="00A74CDB" w:rsidRDefault="00A74CDB">
            <w:pPr>
              <w:pStyle w:val="TAL"/>
              <w:rPr>
                <w:sz w:val="16"/>
              </w:rPr>
            </w:pPr>
            <w:r>
              <w:rPr>
                <w:sz w:val="16"/>
              </w:rPr>
              <w:t>C1-235483</w:t>
            </w:r>
          </w:p>
        </w:tc>
        <w:tc>
          <w:tcPr>
            <w:tcW w:w="3133" w:type="dxa"/>
            <w:tcBorders>
              <w:top w:val="single" w:sz="4" w:space="0" w:color="auto"/>
              <w:left w:val="single" w:sz="4" w:space="0" w:color="auto"/>
              <w:bottom w:val="single" w:sz="4" w:space="0" w:color="auto"/>
              <w:right w:val="single" w:sz="4" w:space="0" w:color="auto"/>
            </w:tcBorders>
            <w:hideMark/>
          </w:tcPr>
          <w:p w14:paraId="00CC1F15" w14:textId="77777777" w:rsidR="00A74CDB" w:rsidRDefault="00A74CDB">
            <w:pPr>
              <w:pStyle w:val="TAL"/>
              <w:rPr>
                <w:sz w:val="16"/>
              </w:rPr>
            </w:pPr>
            <w:r>
              <w:rPr>
                <w:sz w:val="16"/>
              </w:rPr>
              <w:t>Add partially rejected NSSAI to the definition</w:t>
            </w:r>
          </w:p>
        </w:tc>
        <w:tc>
          <w:tcPr>
            <w:tcW w:w="1488" w:type="dxa"/>
            <w:tcBorders>
              <w:top w:val="single" w:sz="4" w:space="0" w:color="auto"/>
              <w:left w:val="single" w:sz="4" w:space="0" w:color="auto"/>
              <w:bottom w:val="single" w:sz="4" w:space="0" w:color="auto"/>
              <w:right w:val="single" w:sz="4" w:space="0" w:color="auto"/>
            </w:tcBorders>
            <w:hideMark/>
          </w:tcPr>
          <w:p w14:paraId="31D10973"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B6449A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16B99CD" w14:textId="77777777" w:rsidR="00A74CDB" w:rsidRDefault="00A74CDB">
            <w:pPr>
              <w:pStyle w:val="TAL"/>
              <w:rPr>
                <w:sz w:val="16"/>
              </w:rPr>
            </w:pPr>
            <w:r>
              <w:rPr>
                <w:sz w:val="16"/>
              </w:rPr>
              <w:t>5570</w:t>
            </w:r>
          </w:p>
        </w:tc>
        <w:tc>
          <w:tcPr>
            <w:tcW w:w="547" w:type="dxa"/>
            <w:tcBorders>
              <w:top w:val="single" w:sz="4" w:space="0" w:color="auto"/>
              <w:left w:val="single" w:sz="4" w:space="0" w:color="auto"/>
              <w:bottom w:val="single" w:sz="4" w:space="0" w:color="auto"/>
              <w:right w:val="single" w:sz="4" w:space="0" w:color="auto"/>
            </w:tcBorders>
          </w:tcPr>
          <w:p w14:paraId="67F819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00B1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989C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B7CB7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C055139" w14:textId="77777777" w:rsidR="00A74CDB" w:rsidRDefault="00A74CDB">
            <w:pPr>
              <w:pStyle w:val="TAL"/>
              <w:rPr>
                <w:sz w:val="16"/>
              </w:rPr>
            </w:pPr>
            <w:r>
              <w:rPr>
                <w:sz w:val="16"/>
              </w:rPr>
              <w:t>Merged</w:t>
            </w:r>
          </w:p>
        </w:tc>
      </w:tr>
      <w:tr w:rsidR="00A74CDB" w14:paraId="273F5F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E4031B" w14:textId="77777777" w:rsidR="00A74CDB" w:rsidRDefault="00A74CDB">
            <w:pPr>
              <w:pStyle w:val="TAL"/>
              <w:rPr>
                <w:sz w:val="16"/>
              </w:rPr>
            </w:pPr>
            <w:r>
              <w:rPr>
                <w:sz w:val="16"/>
              </w:rPr>
              <w:t>C1-235484</w:t>
            </w:r>
          </w:p>
        </w:tc>
        <w:tc>
          <w:tcPr>
            <w:tcW w:w="3133" w:type="dxa"/>
            <w:tcBorders>
              <w:top w:val="single" w:sz="4" w:space="0" w:color="auto"/>
              <w:left w:val="single" w:sz="4" w:space="0" w:color="auto"/>
              <w:bottom w:val="single" w:sz="4" w:space="0" w:color="auto"/>
              <w:right w:val="single" w:sz="4" w:space="0" w:color="auto"/>
            </w:tcBorders>
            <w:hideMark/>
          </w:tcPr>
          <w:p w14:paraId="5B57D3E3"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88" w:type="dxa"/>
            <w:tcBorders>
              <w:top w:val="single" w:sz="4" w:space="0" w:color="auto"/>
              <w:left w:val="single" w:sz="4" w:space="0" w:color="auto"/>
              <w:bottom w:val="single" w:sz="4" w:space="0" w:color="auto"/>
              <w:right w:val="single" w:sz="4" w:space="0" w:color="auto"/>
            </w:tcBorders>
            <w:hideMark/>
          </w:tcPr>
          <w:p w14:paraId="5368845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BA974B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EE6C89" w14:textId="77777777" w:rsidR="00A74CDB" w:rsidRDefault="00A74CDB">
            <w:pPr>
              <w:pStyle w:val="TAL"/>
              <w:rPr>
                <w:sz w:val="16"/>
              </w:rPr>
            </w:pPr>
            <w:r>
              <w:rPr>
                <w:sz w:val="16"/>
              </w:rPr>
              <w:t>5571</w:t>
            </w:r>
          </w:p>
        </w:tc>
        <w:tc>
          <w:tcPr>
            <w:tcW w:w="547" w:type="dxa"/>
            <w:tcBorders>
              <w:top w:val="single" w:sz="4" w:space="0" w:color="auto"/>
              <w:left w:val="single" w:sz="4" w:space="0" w:color="auto"/>
              <w:bottom w:val="single" w:sz="4" w:space="0" w:color="auto"/>
              <w:right w:val="single" w:sz="4" w:space="0" w:color="auto"/>
            </w:tcBorders>
          </w:tcPr>
          <w:p w14:paraId="7BC6B37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E095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D7409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D56A9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4673A96" w14:textId="77777777" w:rsidR="00A74CDB" w:rsidRDefault="00A74CDB">
            <w:pPr>
              <w:pStyle w:val="TAL"/>
              <w:rPr>
                <w:sz w:val="16"/>
              </w:rPr>
            </w:pPr>
            <w:r>
              <w:rPr>
                <w:sz w:val="16"/>
              </w:rPr>
              <w:t>Revised</w:t>
            </w:r>
          </w:p>
        </w:tc>
      </w:tr>
      <w:tr w:rsidR="00A74CDB" w14:paraId="6C2EF4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00852" w14:textId="77777777" w:rsidR="00A74CDB" w:rsidRDefault="00A74CDB">
            <w:pPr>
              <w:pStyle w:val="TAL"/>
              <w:rPr>
                <w:sz w:val="16"/>
              </w:rPr>
            </w:pPr>
            <w:r>
              <w:rPr>
                <w:sz w:val="16"/>
              </w:rPr>
              <w:t>C1-236247</w:t>
            </w:r>
          </w:p>
        </w:tc>
        <w:tc>
          <w:tcPr>
            <w:tcW w:w="3133" w:type="dxa"/>
            <w:tcBorders>
              <w:top w:val="single" w:sz="4" w:space="0" w:color="auto"/>
              <w:left w:val="single" w:sz="4" w:space="0" w:color="auto"/>
              <w:bottom w:val="single" w:sz="4" w:space="0" w:color="auto"/>
              <w:right w:val="single" w:sz="4" w:space="0" w:color="auto"/>
            </w:tcBorders>
            <w:hideMark/>
          </w:tcPr>
          <w:p w14:paraId="448C0290"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88" w:type="dxa"/>
            <w:tcBorders>
              <w:top w:val="single" w:sz="4" w:space="0" w:color="auto"/>
              <w:left w:val="single" w:sz="4" w:space="0" w:color="auto"/>
              <w:bottom w:val="single" w:sz="4" w:space="0" w:color="auto"/>
              <w:right w:val="single" w:sz="4" w:space="0" w:color="auto"/>
            </w:tcBorders>
            <w:hideMark/>
          </w:tcPr>
          <w:p w14:paraId="4A4B20CF"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F367E8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A05536" w14:textId="77777777" w:rsidR="00A74CDB" w:rsidRDefault="00A74CDB">
            <w:pPr>
              <w:pStyle w:val="TAL"/>
              <w:rPr>
                <w:sz w:val="16"/>
              </w:rPr>
            </w:pPr>
            <w:r>
              <w:rPr>
                <w:sz w:val="16"/>
              </w:rPr>
              <w:t>5571</w:t>
            </w:r>
          </w:p>
        </w:tc>
        <w:tc>
          <w:tcPr>
            <w:tcW w:w="547" w:type="dxa"/>
            <w:tcBorders>
              <w:top w:val="single" w:sz="4" w:space="0" w:color="auto"/>
              <w:left w:val="single" w:sz="4" w:space="0" w:color="auto"/>
              <w:bottom w:val="single" w:sz="4" w:space="0" w:color="auto"/>
              <w:right w:val="single" w:sz="4" w:space="0" w:color="auto"/>
            </w:tcBorders>
            <w:hideMark/>
          </w:tcPr>
          <w:p w14:paraId="29F1C8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A555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C9284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1B14E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9FE4F24" w14:textId="77777777" w:rsidR="00A74CDB" w:rsidRDefault="00A74CDB">
            <w:pPr>
              <w:pStyle w:val="TAL"/>
              <w:rPr>
                <w:sz w:val="16"/>
              </w:rPr>
            </w:pPr>
            <w:r>
              <w:rPr>
                <w:sz w:val="16"/>
              </w:rPr>
              <w:t>Agreed</w:t>
            </w:r>
          </w:p>
        </w:tc>
      </w:tr>
      <w:tr w:rsidR="00A74CDB" w14:paraId="3DA9874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70D120" w14:textId="77777777" w:rsidR="00A74CDB" w:rsidRDefault="00A74CDB">
            <w:pPr>
              <w:pStyle w:val="TAL"/>
              <w:rPr>
                <w:sz w:val="16"/>
              </w:rPr>
            </w:pPr>
            <w:r>
              <w:rPr>
                <w:sz w:val="16"/>
              </w:rPr>
              <w:t>C1-235493</w:t>
            </w:r>
          </w:p>
        </w:tc>
        <w:tc>
          <w:tcPr>
            <w:tcW w:w="3133" w:type="dxa"/>
            <w:tcBorders>
              <w:top w:val="single" w:sz="4" w:space="0" w:color="auto"/>
              <w:left w:val="single" w:sz="4" w:space="0" w:color="auto"/>
              <w:bottom w:val="single" w:sz="4" w:space="0" w:color="auto"/>
              <w:right w:val="single" w:sz="4" w:space="0" w:color="auto"/>
            </w:tcBorders>
            <w:hideMark/>
          </w:tcPr>
          <w:p w14:paraId="6313B53B"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061C74E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0CBD549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626E02"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tcPr>
          <w:p w14:paraId="19231E1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4535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2C4D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A7569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DB0AB54" w14:textId="77777777" w:rsidR="00A74CDB" w:rsidRDefault="00A74CDB">
            <w:pPr>
              <w:pStyle w:val="TAL"/>
              <w:rPr>
                <w:sz w:val="16"/>
              </w:rPr>
            </w:pPr>
            <w:r>
              <w:rPr>
                <w:sz w:val="16"/>
              </w:rPr>
              <w:t>Revised</w:t>
            </w:r>
          </w:p>
        </w:tc>
      </w:tr>
      <w:tr w:rsidR="00A74CDB" w14:paraId="2E1825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B6F5B3" w14:textId="77777777" w:rsidR="00A74CDB" w:rsidRDefault="00A74CDB">
            <w:pPr>
              <w:pStyle w:val="TAL"/>
              <w:rPr>
                <w:sz w:val="16"/>
              </w:rPr>
            </w:pPr>
            <w:r>
              <w:rPr>
                <w:sz w:val="16"/>
              </w:rPr>
              <w:t>C1-236302</w:t>
            </w:r>
          </w:p>
        </w:tc>
        <w:tc>
          <w:tcPr>
            <w:tcW w:w="3133" w:type="dxa"/>
            <w:tcBorders>
              <w:top w:val="single" w:sz="4" w:space="0" w:color="auto"/>
              <w:left w:val="single" w:sz="4" w:space="0" w:color="auto"/>
              <w:bottom w:val="single" w:sz="4" w:space="0" w:color="auto"/>
              <w:right w:val="single" w:sz="4" w:space="0" w:color="auto"/>
            </w:tcBorders>
            <w:hideMark/>
          </w:tcPr>
          <w:p w14:paraId="24FC9E22"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0A4B4A7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0575192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52465A"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hideMark/>
          </w:tcPr>
          <w:p w14:paraId="0761E77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F911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17A2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BC82A8"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EED3BB3" w14:textId="77777777" w:rsidR="00A74CDB" w:rsidRDefault="00A74CDB">
            <w:pPr>
              <w:pStyle w:val="TAL"/>
              <w:rPr>
                <w:sz w:val="16"/>
              </w:rPr>
            </w:pPr>
            <w:r>
              <w:rPr>
                <w:sz w:val="16"/>
              </w:rPr>
              <w:t>Revised</w:t>
            </w:r>
          </w:p>
        </w:tc>
      </w:tr>
      <w:tr w:rsidR="00A74CDB" w14:paraId="5196E9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679481" w14:textId="77777777" w:rsidR="00A74CDB" w:rsidRDefault="00A74CDB">
            <w:pPr>
              <w:pStyle w:val="TAL"/>
              <w:rPr>
                <w:sz w:val="16"/>
              </w:rPr>
            </w:pPr>
            <w:r>
              <w:rPr>
                <w:sz w:val="16"/>
              </w:rPr>
              <w:t>C1-236557</w:t>
            </w:r>
          </w:p>
        </w:tc>
        <w:tc>
          <w:tcPr>
            <w:tcW w:w="3133" w:type="dxa"/>
            <w:tcBorders>
              <w:top w:val="single" w:sz="4" w:space="0" w:color="auto"/>
              <w:left w:val="single" w:sz="4" w:space="0" w:color="auto"/>
              <w:bottom w:val="single" w:sz="4" w:space="0" w:color="auto"/>
              <w:right w:val="single" w:sz="4" w:space="0" w:color="auto"/>
            </w:tcBorders>
            <w:hideMark/>
          </w:tcPr>
          <w:p w14:paraId="73B919F6"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1F25F15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0DA99ED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400D21"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hideMark/>
          </w:tcPr>
          <w:p w14:paraId="17446F1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766F0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19670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9298F1"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130212C6" w14:textId="77777777" w:rsidR="00A74CDB" w:rsidRDefault="00A74CDB">
            <w:pPr>
              <w:pStyle w:val="TAL"/>
              <w:rPr>
                <w:sz w:val="16"/>
              </w:rPr>
            </w:pPr>
            <w:r>
              <w:rPr>
                <w:sz w:val="16"/>
              </w:rPr>
              <w:t>Revised</w:t>
            </w:r>
          </w:p>
        </w:tc>
      </w:tr>
      <w:tr w:rsidR="00A74CDB" w14:paraId="7A0EFC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84D2F7" w14:textId="77777777" w:rsidR="00A74CDB" w:rsidRDefault="00A74CDB">
            <w:pPr>
              <w:pStyle w:val="TAL"/>
              <w:rPr>
                <w:sz w:val="16"/>
              </w:rPr>
            </w:pPr>
            <w:r>
              <w:rPr>
                <w:sz w:val="16"/>
              </w:rPr>
              <w:t>C1-236564</w:t>
            </w:r>
          </w:p>
        </w:tc>
        <w:tc>
          <w:tcPr>
            <w:tcW w:w="3133" w:type="dxa"/>
            <w:tcBorders>
              <w:top w:val="single" w:sz="4" w:space="0" w:color="auto"/>
              <w:left w:val="single" w:sz="4" w:space="0" w:color="auto"/>
              <w:bottom w:val="single" w:sz="4" w:space="0" w:color="auto"/>
              <w:right w:val="single" w:sz="4" w:space="0" w:color="auto"/>
            </w:tcBorders>
            <w:hideMark/>
          </w:tcPr>
          <w:p w14:paraId="739E22C5"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14A8E5F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2E8BEFA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975C437"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hideMark/>
          </w:tcPr>
          <w:p w14:paraId="45F5570F"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019B5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572A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00C532"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499C45C" w14:textId="77777777" w:rsidR="00A74CDB" w:rsidRDefault="00A74CDB">
            <w:pPr>
              <w:pStyle w:val="TAL"/>
              <w:rPr>
                <w:sz w:val="16"/>
              </w:rPr>
            </w:pPr>
            <w:r>
              <w:rPr>
                <w:sz w:val="16"/>
              </w:rPr>
              <w:t>Agreed</w:t>
            </w:r>
          </w:p>
        </w:tc>
      </w:tr>
      <w:tr w:rsidR="00A74CDB" w14:paraId="624A23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F0F720" w14:textId="77777777" w:rsidR="00A74CDB" w:rsidRDefault="00A74CDB">
            <w:pPr>
              <w:pStyle w:val="TAL"/>
              <w:rPr>
                <w:sz w:val="16"/>
              </w:rPr>
            </w:pPr>
            <w:r>
              <w:rPr>
                <w:sz w:val="16"/>
              </w:rPr>
              <w:t>C1-235502</w:t>
            </w:r>
          </w:p>
        </w:tc>
        <w:tc>
          <w:tcPr>
            <w:tcW w:w="3133" w:type="dxa"/>
            <w:tcBorders>
              <w:top w:val="single" w:sz="4" w:space="0" w:color="auto"/>
              <w:left w:val="single" w:sz="4" w:space="0" w:color="auto"/>
              <w:bottom w:val="single" w:sz="4" w:space="0" w:color="auto"/>
              <w:right w:val="single" w:sz="4" w:space="0" w:color="auto"/>
            </w:tcBorders>
            <w:hideMark/>
          </w:tcPr>
          <w:p w14:paraId="56455D77" w14:textId="77777777" w:rsidR="00A74CDB" w:rsidRDefault="00A74CDB">
            <w:pPr>
              <w:pStyle w:val="TAL"/>
              <w:rPr>
                <w:sz w:val="16"/>
              </w:rPr>
            </w:pPr>
            <w:r>
              <w:rPr>
                <w:sz w:val="16"/>
              </w:rPr>
              <w:t>Correction on MPS indicator update in R17</w:t>
            </w:r>
          </w:p>
        </w:tc>
        <w:tc>
          <w:tcPr>
            <w:tcW w:w="1488" w:type="dxa"/>
            <w:tcBorders>
              <w:top w:val="single" w:sz="4" w:space="0" w:color="auto"/>
              <w:left w:val="single" w:sz="4" w:space="0" w:color="auto"/>
              <w:bottom w:val="single" w:sz="4" w:space="0" w:color="auto"/>
              <w:right w:val="single" w:sz="4" w:space="0" w:color="auto"/>
            </w:tcBorders>
            <w:hideMark/>
          </w:tcPr>
          <w:p w14:paraId="3E1F8C1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B4D99A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0D8DD0" w14:textId="77777777" w:rsidR="00A74CDB" w:rsidRDefault="00A74CDB">
            <w:pPr>
              <w:pStyle w:val="TAL"/>
              <w:rPr>
                <w:sz w:val="16"/>
              </w:rPr>
            </w:pPr>
            <w:r>
              <w:rPr>
                <w:sz w:val="16"/>
              </w:rPr>
              <w:t>5573</w:t>
            </w:r>
          </w:p>
        </w:tc>
        <w:tc>
          <w:tcPr>
            <w:tcW w:w="547" w:type="dxa"/>
            <w:tcBorders>
              <w:top w:val="single" w:sz="4" w:space="0" w:color="auto"/>
              <w:left w:val="single" w:sz="4" w:space="0" w:color="auto"/>
              <w:bottom w:val="single" w:sz="4" w:space="0" w:color="auto"/>
              <w:right w:val="single" w:sz="4" w:space="0" w:color="auto"/>
            </w:tcBorders>
          </w:tcPr>
          <w:p w14:paraId="62064A1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5532E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8F1DB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72CB3E"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5CEBEF59" w14:textId="77777777" w:rsidR="00A74CDB" w:rsidRDefault="00A74CDB">
            <w:pPr>
              <w:pStyle w:val="TAL"/>
              <w:rPr>
                <w:sz w:val="16"/>
              </w:rPr>
            </w:pPr>
            <w:r>
              <w:rPr>
                <w:sz w:val="16"/>
              </w:rPr>
              <w:t>Revised</w:t>
            </w:r>
          </w:p>
        </w:tc>
      </w:tr>
      <w:tr w:rsidR="00A74CDB" w14:paraId="77D98D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4AE866" w14:textId="77777777" w:rsidR="00A74CDB" w:rsidRDefault="00A74CDB">
            <w:pPr>
              <w:pStyle w:val="TAL"/>
              <w:rPr>
                <w:sz w:val="16"/>
              </w:rPr>
            </w:pPr>
            <w:r>
              <w:rPr>
                <w:sz w:val="16"/>
              </w:rPr>
              <w:t>C1-235929</w:t>
            </w:r>
          </w:p>
        </w:tc>
        <w:tc>
          <w:tcPr>
            <w:tcW w:w="3133" w:type="dxa"/>
            <w:tcBorders>
              <w:top w:val="single" w:sz="4" w:space="0" w:color="auto"/>
              <w:left w:val="single" w:sz="4" w:space="0" w:color="auto"/>
              <w:bottom w:val="single" w:sz="4" w:space="0" w:color="auto"/>
              <w:right w:val="single" w:sz="4" w:space="0" w:color="auto"/>
            </w:tcBorders>
            <w:hideMark/>
          </w:tcPr>
          <w:p w14:paraId="41C274DC" w14:textId="77777777" w:rsidR="00A74CDB" w:rsidRDefault="00A74CDB">
            <w:pPr>
              <w:pStyle w:val="TAL"/>
              <w:rPr>
                <w:sz w:val="16"/>
              </w:rPr>
            </w:pPr>
            <w:r>
              <w:rPr>
                <w:sz w:val="16"/>
              </w:rPr>
              <w:t>Correction on MPS indicator update in R17</w:t>
            </w:r>
          </w:p>
        </w:tc>
        <w:tc>
          <w:tcPr>
            <w:tcW w:w="1488" w:type="dxa"/>
            <w:tcBorders>
              <w:top w:val="single" w:sz="4" w:space="0" w:color="auto"/>
              <w:left w:val="single" w:sz="4" w:space="0" w:color="auto"/>
              <w:bottom w:val="single" w:sz="4" w:space="0" w:color="auto"/>
              <w:right w:val="single" w:sz="4" w:space="0" w:color="auto"/>
            </w:tcBorders>
            <w:hideMark/>
          </w:tcPr>
          <w:p w14:paraId="5C09F3A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4D58F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FE0E50B" w14:textId="77777777" w:rsidR="00A74CDB" w:rsidRDefault="00A74CDB">
            <w:pPr>
              <w:pStyle w:val="TAL"/>
              <w:rPr>
                <w:sz w:val="16"/>
              </w:rPr>
            </w:pPr>
            <w:r>
              <w:rPr>
                <w:sz w:val="16"/>
              </w:rPr>
              <w:t>5573</w:t>
            </w:r>
          </w:p>
        </w:tc>
        <w:tc>
          <w:tcPr>
            <w:tcW w:w="547" w:type="dxa"/>
            <w:tcBorders>
              <w:top w:val="single" w:sz="4" w:space="0" w:color="auto"/>
              <w:left w:val="single" w:sz="4" w:space="0" w:color="auto"/>
              <w:bottom w:val="single" w:sz="4" w:space="0" w:color="auto"/>
              <w:right w:val="single" w:sz="4" w:space="0" w:color="auto"/>
            </w:tcBorders>
            <w:hideMark/>
          </w:tcPr>
          <w:p w14:paraId="41BF9AB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E9FD99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56A5D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84741D"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6067594B" w14:textId="77777777" w:rsidR="00A74CDB" w:rsidRDefault="00A74CDB">
            <w:pPr>
              <w:pStyle w:val="TAL"/>
              <w:rPr>
                <w:sz w:val="16"/>
              </w:rPr>
            </w:pPr>
            <w:r>
              <w:rPr>
                <w:sz w:val="16"/>
              </w:rPr>
              <w:t>Postponed</w:t>
            </w:r>
          </w:p>
        </w:tc>
      </w:tr>
      <w:tr w:rsidR="00A74CDB" w14:paraId="2BD7C5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165FFB" w14:textId="77777777" w:rsidR="00A74CDB" w:rsidRDefault="00A74CDB">
            <w:pPr>
              <w:pStyle w:val="TAL"/>
              <w:rPr>
                <w:sz w:val="16"/>
              </w:rPr>
            </w:pPr>
            <w:r>
              <w:rPr>
                <w:sz w:val="16"/>
              </w:rPr>
              <w:t>C1-235503</w:t>
            </w:r>
          </w:p>
        </w:tc>
        <w:tc>
          <w:tcPr>
            <w:tcW w:w="3133" w:type="dxa"/>
            <w:tcBorders>
              <w:top w:val="single" w:sz="4" w:space="0" w:color="auto"/>
              <w:left w:val="single" w:sz="4" w:space="0" w:color="auto"/>
              <w:bottom w:val="single" w:sz="4" w:space="0" w:color="auto"/>
              <w:right w:val="single" w:sz="4" w:space="0" w:color="auto"/>
            </w:tcBorders>
            <w:hideMark/>
          </w:tcPr>
          <w:p w14:paraId="256D2363" w14:textId="77777777" w:rsidR="00A74CDB" w:rsidRDefault="00A74CDB">
            <w:pPr>
              <w:pStyle w:val="TAL"/>
              <w:rPr>
                <w:sz w:val="16"/>
              </w:rPr>
            </w:pPr>
            <w:r>
              <w:rPr>
                <w:sz w:val="16"/>
              </w:rPr>
              <w:t>Correction on MPS indicator update in R18</w:t>
            </w:r>
          </w:p>
        </w:tc>
        <w:tc>
          <w:tcPr>
            <w:tcW w:w="1488" w:type="dxa"/>
            <w:tcBorders>
              <w:top w:val="single" w:sz="4" w:space="0" w:color="auto"/>
              <w:left w:val="single" w:sz="4" w:space="0" w:color="auto"/>
              <w:bottom w:val="single" w:sz="4" w:space="0" w:color="auto"/>
              <w:right w:val="single" w:sz="4" w:space="0" w:color="auto"/>
            </w:tcBorders>
            <w:hideMark/>
          </w:tcPr>
          <w:p w14:paraId="66F3428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1D4C7D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A68278A" w14:textId="77777777" w:rsidR="00A74CDB" w:rsidRDefault="00A74CDB">
            <w:pPr>
              <w:pStyle w:val="TAL"/>
              <w:rPr>
                <w:sz w:val="16"/>
              </w:rPr>
            </w:pPr>
            <w:r>
              <w:rPr>
                <w:sz w:val="16"/>
              </w:rPr>
              <w:t>5574</w:t>
            </w:r>
          </w:p>
        </w:tc>
        <w:tc>
          <w:tcPr>
            <w:tcW w:w="547" w:type="dxa"/>
            <w:tcBorders>
              <w:top w:val="single" w:sz="4" w:space="0" w:color="auto"/>
              <w:left w:val="single" w:sz="4" w:space="0" w:color="auto"/>
              <w:bottom w:val="single" w:sz="4" w:space="0" w:color="auto"/>
              <w:right w:val="single" w:sz="4" w:space="0" w:color="auto"/>
            </w:tcBorders>
          </w:tcPr>
          <w:p w14:paraId="28C18B7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10F0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DEEB0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AEA279B"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63FE3F85" w14:textId="77777777" w:rsidR="00A74CDB" w:rsidRDefault="00A74CDB">
            <w:pPr>
              <w:pStyle w:val="TAL"/>
              <w:rPr>
                <w:sz w:val="16"/>
              </w:rPr>
            </w:pPr>
            <w:r>
              <w:rPr>
                <w:sz w:val="16"/>
              </w:rPr>
              <w:t>Revised</w:t>
            </w:r>
          </w:p>
        </w:tc>
      </w:tr>
      <w:tr w:rsidR="00A74CDB" w14:paraId="63FB69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CD412B" w14:textId="77777777" w:rsidR="00A74CDB" w:rsidRDefault="00A74CDB">
            <w:pPr>
              <w:pStyle w:val="TAL"/>
              <w:rPr>
                <w:sz w:val="16"/>
              </w:rPr>
            </w:pPr>
            <w:r>
              <w:rPr>
                <w:sz w:val="16"/>
              </w:rPr>
              <w:t>C1-235930</w:t>
            </w:r>
          </w:p>
        </w:tc>
        <w:tc>
          <w:tcPr>
            <w:tcW w:w="3133" w:type="dxa"/>
            <w:tcBorders>
              <w:top w:val="single" w:sz="4" w:space="0" w:color="auto"/>
              <w:left w:val="single" w:sz="4" w:space="0" w:color="auto"/>
              <w:bottom w:val="single" w:sz="4" w:space="0" w:color="auto"/>
              <w:right w:val="single" w:sz="4" w:space="0" w:color="auto"/>
            </w:tcBorders>
            <w:hideMark/>
          </w:tcPr>
          <w:p w14:paraId="5049B85B" w14:textId="77777777" w:rsidR="00A74CDB" w:rsidRDefault="00A74CDB">
            <w:pPr>
              <w:pStyle w:val="TAL"/>
              <w:rPr>
                <w:sz w:val="16"/>
              </w:rPr>
            </w:pPr>
            <w:r>
              <w:rPr>
                <w:sz w:val="16"/>
              </w:rPr>
              <w:t>Correction on MPS indicator update in R18</w:t>
            </w:r>
          </w:p>
        </w:tc>
        <w:tc>
          <w:tcPr>
            <w:tcW w:w="1488" w:type="dxa"/>
            <w:tcBorders>
              <w:top w:val="single" w:sz="4" w:space="0" w:color="auto"/>
              <w:left w:val="single" w:sz="4" w:space="0" w:color="auto"/>
              <w:bottom w:val="single" w:sz="4" w:space="0" w:color="auto"/>
              <w:right w:val="single" w:sz="4" w:space="0" w:color="auto"/>
            </w:tcBorders>
            <w:hideMark/>
          </w:tcPr>
          <w:p w14:paraId="37325B9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21EFA1B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11BD3BC" w14:textId="77777777" w:rsidR="00A74CDB" w:rsidRDefault="00A74CDB">
            <w:pPr>
              <w:pStyle w:val="TAL"/>
              <w:rPr>
                <w:sz w:val="16"/>
              </w:rPr>
            </w:pPr>
            <w:r>
              <w:rPr>
                <w:sz w:val="16"/>
              </w:rPr>
              <w:t>5574</w:t>
            </w:r>
          </w:p>
        </w:tc>
        <w:tc>
          <w:tcPr>
            <w:tcW w:w="547" w:type="dxa"/>
            <w:tcBorders>
              <w:top w:val="single" w:sz="4" w:space="0" w:color="auto"/>
              <w:left w:val="single" w:sz="4" w:space="0" w:color="auto"/>
              <w:bottom w:val="single" w:sz="4" w:space="0" w:color="auto"/>
              <w:right w:val="single" w:sz="4" w:space="0" w:color="auto"/>
            </w:tcBorders>
            <w:hideMark/>
          </w:tcPr>
          <w:p w14:paraId="2396762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E3F08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2EC4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4263CA4"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69F12A94" w14:textId="77777777" w:rsidR="00A74CDB" w:rsidRDefault="00A74CDB">
            <w:pPr>
              <w:pStyle w:val="TAL"/>
              <w:rPr>
                <w:sz w:val="16"/>
              </w:rPr>
            </w:pPr>
            <w:r>
              <w:rPr>
                <w:sz w:val="16"/>
              </w:rPr>
              <w:t>Postponed</w:t>
            </w:r>
          </w:p>
        </w:tc>
      </w:tr>
      <w:tr w:rsidR="00A74CDB" w14:paraId="0CCF42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FDBA89" w14:textId="77777777" w:rsidR="00A74CDB" w:rsidRDefault="00A74CDB">
            <w:pPr>
              <w:pStyle w:val="TAL"/>
              <w:rPr>
                <w:sz w:val="16"/>
              </w:rPr>
            </w:pPr>
            <w:r>
              <w:rPr>
                <w:sz w:val="16"/>
              </w:rPr>
              <w:t>C1-235505</w:t>
            </w:r>
          </w:p>
        </w:tc>
        <w:tc>
          <w:tcPr>
            <w:tcW w:w="3133" w:type="dxa"/>
            <w:tcBorders>
              <w:top w:val="single" w:sz="4" w:space="0" w:color="auto"/>
              <w:left w:val="single" w:sz="4" w:space="0" w:color="auto"/>
              <w:bottom w:val="single" w:sz="4" w:space="0" w:color="auto"/>
              <w:right w:val="single" w:sz="4" w:space="0" w:color="auto"/>
            </w:tcBorders>
            <w:hideMark/>
          </w:tcPr>
          <w:p w14:paraId="26E9EA8B" w14:textId="77777777" w:rsidR="00A74CDB" w:rsidRDefault="00A74CDB">
            <w:pPr>
              <w:pStyle w:val="TAL"/>
              <w:rPr>
                <w:sz w:val="16"/>
              </w:rPr>
            </w:pPr>
            <w:r>
              <w:rPr>
                <w:sz w:val="16"/>
              </w:rPr>
              <w:t>Correction on the PIN communication</w:t>
            </w:r>
          </w:p>
        </w:tc>
        <w:tc>
          <w:tcPr>
            <w:tcW w:w="1488" w:type="dxa"/>
            <w:tcBorders>
              <w:top w:val="single" w:sz="4" w:space="0" w:color="auto"/>
              <w:left w:val="single" w:sz="4" w:space="0" w:color="auto"/>
              <w:bottom w:val="single" w:sz="4" w:space="0" w:color="auto"/>
              <w:right w:val="single" w:sz="4" w:space="0" w:color="auto"/>
            </w:tcBorders>
            <w:hideMark/>
          </w:tcPr>
          <w:p w14:paraId="76D7A8FD"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A7AF19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992F51C" w14:textId="77777777" w:rsidR="00A74CDB" w:rsidRDefault="00A74CDB">
            <w:pPr>
              <w:pStyle w:val="TAL"/>
              <w:rPr>
                <w:sz w:val="16"/>
              </w:rPr>
            </w:pPr>
            <w:r>
              <w:rPr>
                <w:sz w:val="16"/>
              </w:rPr>
              <w:t>5575</w:t>
            </w:r>
          </w:p>
        </w:tc>
        <w:tc>
          <w:tcPr>
            <w:tcW w:w="547" w:type="dxa"/>
            <w:tcBorders>
              <w:top w:val="single" w:sz="4" w:space="0" w:color="auto"/>
              <w:left w:val="single" w:sz="4" w:space="0" w:color="auto"/>
              <w:bottom w:val="single" w:sz="4" w:space="0" w:color="auto"/>
              <w:right w:val="single" w:sz="4" w:space="0" w:color="auto"/>
            </w:tcBorders>
          </w:tcPr>
          <w:p w14:paraId="45D229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8B6C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D7BFC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E59183"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5E0BFBFF" w14:textId="77777777" w:rsidR="00A74CDB" w:rsidRDefault="00A74CDB">
            <w:pPr>
              <w:pStyle w:val="TAL"/>
              <w:rPr>
                <w:sz w:val="16"/>
              </w:rPr>
            </w:pPr>
            <w:r>
              <w:rPr>
                <w:sz w:val="16"/>
              </w:rPr>
              <w:t>Revised</w:t>
            </w:r>
          </w:p>
        </w:tc>
      </w:tr>
      <w:tr w:rsidR="00A74CDB" w14:paraId="340880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303815" w14:textId="77777777" w:rsidR="00A74CDB" w:rsidRDefault="00A74CDB">
            <w:pPr>
              <w:pStyle w:val="TAL"/>
              <w:rPr>
                <w:sz w:val="16"/>
              </w:rPr>
            </w:pPr>
            <w:r>
              <w:rPr>
                <w:sz w:val="16"/>
              </w:rPr>
              <w:t>C1-236104</w:t>
            </w:r>
          </w:p>
        </w:tc>
        <w:tc>
          <w:tcPr>
            <w:tcW w:w="3133" w:type="dxa"/>
            <w:tcBorders>
              <w:top w:val="single" w:sz="4" w:space="0" w:color="auto"/>
              <w:left w:val="single" w:sz="4" w:space="0" w:color="auto"/>
              <w:bottom w:val="single" w:sz="4" w:space="0" w:color="auto"/>
              <w:right w:val="single" w:sz="4" w:space="0" w:color="auto"/>
            </w:tcBorders>
            <w:hideMark/>
          </w:tcPr>
          <w:p w14:paraId="02E42D83" w14:textId="77777777" w:rsidR="00A74CDB" w:rsidRDefault="00A74CDB">
            <w:pPr>
              <w:pStyle w:val="TAL"/>
              <w:rPr>
                <w:sz w:val="16"/>
              </w:rPr>
            </w:pPr>
            <w:r>
              <w:rPr>
                <w:sz w:val="16"/>
              </w:rPr>
              <w:t>Correction on the PIN communication</w:t>
            </w:r>
          </w:p>
        </w:tc>
        <w:tc>
          <w:tcPr>
            <w:tcW w:w="1488" w:type="dxa"/>
            <w:tcBorders>
              <w:top w:val="single" w:sz="4" w:space="0" w:color="auto"/>
              <w:left w:val="single" w:sz="4" w:space="0" w:color="auto"/>
              <w:bottom w:val="single" w:sz="4" w:space="0" w:color="auto"/>
              <w:right w:val="single" w:sz="4" w:space="0" w:color="auto"/>
            </w:tcBorders>
            <w:hideMark/>
          </w:tcPr>
          <w:p w14:paraId="06B2B0B1"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0312F5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9F15663" w14:textId="77777777" w:rsidR="00A74CDB" w:rsidRDefault="00A74CDB">
            <w:pPr>
              <w:pStyle w:val="TAL"/>
              <w:rPr>
                <w:sz w:val="16"/>
              </w:rPr>
            </w:pPr>
            <w:r>
              <w:rPr>
                <w:sz w:val="16"/>
              </w:rPr>
              <w:t>5575</w:t>
            </w:r>
          </w:p>
        </w:tc>
        <w:tc>
          <w:tcPr>
            <w:tcW w:w="547" w:type="dxa"/>
            <w:tcBorders>
              <w:top w:val="single" w:sz="4" w:space="0" w:color="auto"/>
              <w:left w:val="single" w:sz="4" w:space="0" w:color="auto"/>
              <w:bottom w:val="single" w:sz="4" w:space="0" w:color="auto"/>
              <w:right w:val="single" w:sz="4" w:space="0" w:color="auto"/>
            </w:tcBorders>
            <w:hideMark/>
          </w:tcPr>
          <w:p w14:paraId="4A8BFD5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7833E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099DD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FA07B7"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5B06EEEA" w14:textId="77777777" w:rsidR="00A74CDB" w:rsidRDefault="00A74CDB">
            <w:pPr>
              <w:pStyle w:val="TAL"/>
              <w:rPr>
                <w:sz w:val="16"/>
              </w:rPr>
            </w:pPr>
            <w:r>
              <w:rPr>
                <w:sz w:val="16"/>
              </w:rPr>
              <w:t>Agreed</w:t>
            </w:r>
          </w:p>
        </w:tc>
      </w:tr>
      <w:tr w:rsidR="00A74CDB" w14:paraId="5046C03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39F48" w14:textId="77777777" w:rsidR="00A74CDB" w:rsidRDefault="00A74CDB">
            <w:pPr>
              <w:pStyle w:val="TAL"/>
              <w:rPr>
                <w:sz w:val="16"/>
              </w:rPr>
            </w:pPr>
            <w:r>
              <w:rPr>
                <w:sz w:val="16"/>
              </w:rPr>
              <w:t>C1-235506</w:t>
            </w:r>
          </w:p>
        </w:tc>
        <w:tc>
          <w:tcPr>
            <w:tcW w:w="3133" w:type="dxa"/>
            <w:tcBorders>
              <w:top w:val="single" w:sz="4" w:space="0" w:color="auto"/>
              <w:left w:val="single" w:sz="4" w:space="0" w:color="auto"/>
              <w:bottom w:val="single" w:sz="4" w:space="0" w:color="auto"/>
              <w:right w:val="single" w:sz="4" w:space="0" w:color="auto"/>
            </w:tcBorders>
            <w:hideMark/>
          </w:tcPr>
          <w:p w14:paraId="4E426B91" w14:textId="77777777" w:rsidR="00A74CDB" w:rsidRDefault="00A74CDB">
            <w:pPr>
              <w:pStyle w:val="TAL"/>
              <w:rPr>
                <w:sz w:val="16"/>
              </w:rPr>
            </w:pPr>
            <w:r>
              <w:rPr>
                <w:sz w:val="16"/>
              </w:rPr>
              <w:t>Update PDU session establishment procedure for supporting N3QAI</w:t>
            </w:r>
          </w:p>
        </w:tc>
        <w:tc>
          <w:tcPr>
            <w:tcW w:w="1488" w:type="dxa"/>
            <w:tcBorders>
              <w:top w:val="single" w:sz="4" w:space="0" w:color="auto"/>
              <w:left w:val="single" w:sz="4" w:space="0" w:color="auto"/>
              <w:bottom w:val="single" w:sz="4" w:space="0" w:color="auto"/>
              <w:right w:val="single" w:sz="4" w:space="0" w:color="auto"/>
            </w:tcBorders>
            <w:hideMark/>
          </w:tcPr>
          <w:p w14:paraId="65256E6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809E96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4C92F3" w14:textId="77777777" w:rsidR="00A74CDB" w:rsidRDefault="00A74CDB">
            <w:pPr>
              <w:pStyle w:val="TAL"/>
              <w:rPr>
                <w:sz w:val="16"/>
              </w:rPr>
            </w:pPr>
            <w:r>
              <w:rPr>
                <w:sz w:val="16"/>
              </w:rPr>
              <w:t>5576</w:t>
            </w:r>
          </w:p>
        </w:tc>
        <w:tc>
          <w:tcPr>
            <w:tcW w:w="547" w:type="dxa"/>
            <w:tcBorders>
              <w:top w:val="single" w:sz="4" w:space="0" w:color="auto"/>
              <w:left w:val="single" w:sz="4" w:space="0" w:color="auto"/>
              <w:bottom w:val="single" w:sz="4" w:space="0" w:color="auto"/>
              <w:right w:val="single" w:sz="4" w:space="0" w:color="auto"/>
            </w:tcBorders>
          </w:tcPr>
          <w:p w14:paraId="17AE4F6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2884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6B109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C6785A1"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2A7E7477" w14:textId="77777777" w:rsidR="00A74CDB" w:rsidRDefault="00A74CDB">
            <w:pPr>
              <w:pStyle w:val="TAL"/>
              <w:rPr>
                <w:sz w:val="16"/>
              </w:rPr>
            </w:pPr>
            <w:r>
              <w:rPr>
                <w:sz w:val="16"/>
              </w:rPr>
              <w:t>Merged</w:t>
            </w:r>
          </w:p>
        </w:tc>
      </w:tr>
      <w:tr w:rsidR="00A74CDB" w14:paraId="793A56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7CBCD" w14:textId="77777777" w:rsidR="00A74CDB" w:rsidRDefault="00A74CDB">
            <w:pPr>
              <w:pStyle w:val="TAL"/>
              <w:rPr>
                <w:sz w:val="16"/>
              </w:rPr>
            </w:pPr>
            <w:r>
              <w:rPr>
                <w:sz w:val="16"/>
              </w:rPr>
              <w:t>C1-235508</w:t>
            </w:r>
          </w:p>
        </w:tc>
        <w:tc>
          <w:tcPr>
            <w:tcW w:w="3133" w:type="dxa"/>
            <w:tcBorders>
              <w:top w:val="single" w:sz="4" w:space="0" w:color="auto"/>
              <w:left w:val="single" w:sz="4" w:space="0" w:color="auto"/>
              <w:bottom w:val="single" w:sz="4" w:space="0" w:color="auto"/>
              <w:right w:val="single" w:sz="4" w:space="0" w:color="auto"/>
            </w:tcBorders>
            <w:hideMark/>
          </w:tcPr>
          <w:p w14:paraId="6E62538F" w14:textId="77777777" w:rsidR="00A74CDB" w:rsidRDefault="00A74CDB">
            <w:pPr>
              <w:pStyle w:val="TAL"/>
              <w:rPr>
                <w:sz w:val="16"/>
              </w:rPr>
            </w:pPr>
            <w:r>
              <w:rPr>
                <w:sz w:val="16"/>
              </w:rPr>
              <w:t>The refinement of the coding of SOR-SNPN-SI-LS</w:t>
            </w:r>
          </w:p>
        </w:tc>
        <w:tc>
          <w:tcPr>
            <w:tcW w:w="1488" w:type="dxa"/>
            <w:tcBorders>
              <w:top w:val="single" w:sz="4" w:space="0" w:color="auto"/>
              <w:left w:val="single" w:sz="4" w:space="0" w:color="auto"/>
              <w:bottom w:val="single" w:sz="4" w:space="0" w:color="auto"/>
              <w:right w:val="single" w:sz="4" w:space="0" w:color="auto"/>
            </w:tcBorders>
            <w:hideMark/>
          </w:tcPr>
          <w:p w14:paraId="4D2C77D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DFEDD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580B83E" w14:textId="77777777" w:rsidR="00A74CDB" w:rsidRDefault="00A74CDB">
            <w:pPr>
              <w:pStyle w:val="TAL"/>
              <w:rPr>
                <w:sz w:val="16"/>
              </w:rPr>
            </w:pPr>
            <w:r>
              <w:rPr>
                <w:sz w:val="16"/>
              </w:rPr>
              <w:t>5577</w:t>
            </w:r>
          </w:p>
        </w:tc>
        <w:tc>
          <w:tcPr>
            <w:tcW w:w="547" w:type="dxa"/>
            <w:tcBorders>
              <w:top w:val="single" w:sz="4" w:space="0" w:color="auto"/>
              <w:left w:val="single" w:sz="4" w:space="0" w:color="auto"/>
              <w:bottom w:val="single" w:sz="4" w:space="0" w:color="auto"/>
              <w:right w:val="single" w:sz="4" w:space="0" w:color="auto"/>
            </w:tcBorders>
          </w:tcPr>
          <w:p w14:paraId="66291E1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73D3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7F5D9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35368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17AA5E0" w14:textId="77777777" w:rsidR="00A74CDB" w:rsidRDefault="00A74CDB">
            <w:pPr>
              <w:pStyle w:val="TAL"/>
              <w:rPr>
                <w:sz w:val="16"/>
              </w:rPr>
            </w:pPr>
            <w:r>
              <w:rPr>
                <w:sz w:val="16"/>
              </w:rPr>
              <w:t>Merged</w:t>
            </w:r>
          </w:p>
        </w:tc>
      </w:tr>
      <w:tr w:rsidR="00A74CDB" w14:paraId="73E50D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16057B" w14:textId="77777777" w:rsidR="00A74CDB" w:rsidRDefault="00A74CDB">
            <w:pPr>
              <w:pStyle w:val="TAL"/>
              <w:rPr>
                <w:sz w:val="16"/>
              </w:rPr>
            </w:pPr>
            <w:r>
              <w:rPr>
                <w:sz w:val="16"/>
              </w:rPr>
              <w:t>C1-235509</w:t>
            </w:r>
          </w:p>
        </w:tc>
        <w:tc>
          <w:tcPr>
            <w:tcW w:w="3133" w:type="dxa"/>
            <w:tcBorders>
              <w:top w:val="single" w:sz="4" w:space="0" w:color="auto"/>
              <w:left w:val="single" w:sz="4" w:space="0" w:color="auto"/>
              <w:bottom w:val="single" w:sz="4" w:space="0" w:color="auto"/>
              <w:right w:val="single" w:sz="4" w:space="0" w:color="auto"/>
            </w:tcBorders>
            <w:hideMark/>
          </w:tcPr>
          <w:p w14:paraId="3DDD1F84" w14:textId="77777777" w:rsidR="00A74CDB" w:rsidRDefault="00A74CDB">
            <w:pPr>
              <w:pStyle w:val="TAL"/>
              <w:rPr>
                <w:sz w:val="16"/>
              </w:rPr>
            </w:pPr>
            <w:r>
              <w:rPr>
                <w:sz w:val="16"/>
              </w:rPr>
              <w:t>Congestion handling for UE accessing SNPN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670EF101"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3409C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BA7B71" w14:textId="77777777" w:rsidR="00A74CDB" w:rsidRDefault="00A74CDB">
            <w:pPr>
              <w:pStyle w:val="TAL"/>
              <w:rPr>
                <w:sz w:val="16"/>
              </w:rPr>
            </w:pPr>
            <w:r>
              <w:rPr>
                <w:sz w:val="16"/>
              </w:rPr>
              <w:t>5578</w:t>
            </w:r>
          </w:p>
        </w:tc>
        <w:tc>
          <w:tcPr>
            <w:tcW w:w="547" w:type="dxa"/>
            <w:tcBorders>
              <w:top w:val="single" w:sz="4" w:space="0" w:color="auto"/>
              <w:left w:val="single" w:sz="4" w:space="0" w:color="auto"/>
              <w:bottom w:val="single" w:sz="4" w:space="0" w:color="auto"/>
              <w:right w:val="single" w:sz="4" w:space="0" w:color="auto"/>
            </w:tcBorders>
          </w:tcPr>
          <w:p w14:paraId="2D1E5C9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D3E6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4172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D9A93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A3EBCFE" w14:textId="77777777" w:rsidR="00A74CDB" w:rsidRDefault="00A74CDB">
            <w:pPr>
              <w:pStyle w:val="TAL"/>
              <w:rPr>
                <w:sz w:val="16"/>
              </w:rPr>
            </w:pPr>
            <w:r>
              <w:rPr>
                <w:sz w:val="16"/>
              </w:rPr>
              <w:t>Postponed</w:t>
            </w:r>
          </w:p>
        </w:tc>
      </w:tr>
      <w:tr w:rsidR="00A74CDB" w14:paraId="14E369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3E0E90" w14:textId="77777777" w:rsidR="00A74CDB" w:rsidRDefault="00A74CDB">
            <w:pPr>
              <w:pStyle w:val="TAL"/>
              <w:rPr>
                <w:sz w:val="16"/>
              </w:rPr>
            </w:pPr>
            <w:r>
              <w:rPr>
                <w:sz w:val="16"/>
              </w:rPr>
              <w:t>C1-235510</w:t>
            </w:r>
          </w:p>
        </w:tc>
        <w:tc>
          <w:tcPr>
            <w:tcW w:w="3133" w:type="dxa"/>
            <w:tcBorders>
              <w:top w:val="single" w:sz="4" w:space="0" w:color="auto"/>
              <w:left w:val="single" w:sz="4" w:space="0" w:color="auto"/>
              <w:bottom w:val="single" w:sz="4" w:space="0" w:color="auto"/>
              <w:right w:val="single" w:sz="4" w:space="0" w:color="auto"/>
            </w:tcBorders>
            <w:hideMark/>
          </w:tcPr>
          <w:p w14:paraId="28C16E46"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1FB0439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81E526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E4CCD27" w14:textId="77777777" w:rsidR="00A74CDB" w:rsidRDefault="00A74CDB">
            <w:pPr>
              <w:pStyle w:val="TAL"/>
              <w:rPr>
                <w:sz w:val="16"/>
              </w:rPr>
            </w:pPr>
            <w:r>
              <w:rPr>
                <w:sz w:val="16"/>
              </w:rPr>
              <w:t>5579</w:t>
            </w:r>
          </w:p>
        </w:tc>
        <w:tc>
          <w:tcPr>
            <w:tcW w:w="547" w:type="dxa"/>
            <w:tcBorders>
              <w:top w:val="single" w:sz="4" w:space="0" w:color="auto"/>
              <w:left w:val="single" w:sz="4" w:space="0" w:color="auto"/>
              <w:bottom w:val="single" w:sz="4" w:space="0" w:color="auto"/>
              <w:right w:val="single" w:sz="4" w:space="0" w:color="auto"/>
            </w:tcBorders>
          </w:tcPr>
          <w:p w14:paraId="73673B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A6DA0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B073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E3C8FC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4657FC5" w14:textId="77777777" w:rsidR="00A74CDB" w:rsidRDefault="00A74CDB">
            <w:pPr>
              <w:pStyle w:val="TAL"/>
              <w:rPr>
                <w:sz w:val="16"/>
              </w:rPr>
            </w:pPr>
            <w:r>
              <w:rPr>
                <w:sz w:val="16"/>
              </w:rPr>
              <w:t>Revised</w:t>
            </w:r>
          </w:p>
        </w:tc>
      </w:tr>
      <w:tr w:rsidR="00A74CDB" w14:paraId="52895A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4BACC6" w14:textId="77777777" w:rsidR="00A74CDB" w:rsidRDefault="00A74CDB">
            <w:pPr>
              <w:pStyle w:val="TAL"/>
              <w:rPr>
                <w:sz w:val="16"/>
              </w:rPr>
            </w:pPr>
            <w:r>
              <w:rPr>
                <w:sz w:val="16"/>
              </w:rPr>
              <w:t>C1-235967</w:t>
            </w:r>
          </w:p>
        </w:tc>
        <w:tc>
          <w:tcPr>
            <w:tcW w:w="3133" w:type="dxa"/>
            <w:tcBorders>
              <w:top w:val="single" w:sz="4" w:space="0" w:color="auto"/>
              <w:left w:val="single" w:sz="4" w:space="0" w:color="auto"/>
              <w:bottom w:val="single" w:sz="4" w:space="0" w:color="auto"/>
              <w:right w:val="single" w:sz="4" w:space="0" w:color="auto"/>
            </w:tcBorders>
            <w:hideMark/>
          </w:tcPr>
          <w:p w14:paraId="39302729"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075B13DC"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C1588B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12B5568" w14:textId="77777777" w:rsidR="00A74CDB" w:rsidRDefault="00A74CDB">
            <w:pPr>
              <w:pStyle w:val="TAL"/>
              <w:rPr>
                <w:sz w:val="16"/>
              </w:rPr>
            </w:pPr>
            <w:r>
              <w:rPr>
                <w:sz w:val="16"/>
              </w:rPr>
              <w:t>5579</w:t>
            </w:r>
          </w:p>
        </w:tc>
        <w:tc>
          <w:tcPr>
            <w:tcW w:w="547" w:type="dxa"/>
            <w:tcBorders>
              <w:top w:val="single" w:sz="4" w:space="0" w:color="auto"/>
              <w:left w:val="single" w:sz="4" w:space="0" w:color="auto"/>
              <w:bottom w:val="single" w:sz="4" w:space="0" w:color="auto"/>
              <w:right w:val="single" w:sz="4" w:space="0" w:color="auto"/>
            </w:tcBorders>
            <w:hideMark/>
          </w:tcPr>
          <w:p w14:paraId="2678711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965D6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8B575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0A3AEA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2702005" w14:textId="77777777" w:rsidR="00A74CDB" w:rsidRDefault="00A74CDB">
            <w:pPr>
              <w:pStyle w:val="TAL"/>
              <w:rPr>
                <w:sz w:val="16"/>
              </w:rPr>
            </w:pPr>
            <w:r>
              <w:rPr>
                <w:sz w:val="16"/>
              </w:rPr>
              <w:t>Revised</w:t>
            </w:r>
          </w:p>
        </w:tc>
      </w:tr>
      <w:tr w:rsidR="00A74CDB" w14:paraId="6526DE8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60BB21" w14:textId="77777777" w:rsidR="00A74CDB" w:rsidRDefault="00A74CDB">
            <w:pPr>
              <w:pStyle w:val="TAL"/>
              <w:rPr>
                <w:sz w:val="16"/>
              </w:rPr>
            </w:pPr>
            <w:r>
              <w:rPr>
                <w:sz w:val="16"/>
              </w:rPr>
              <w:t>C1-236539</w:t>
            </w:r>
          </w:p>
        </w:tc>
        <w:tc>
          <w:tcPr>
            <w:tcW w:w="3133" w:type="dxa"/>
            <w:tcBorders>
              <w:top w:val="single" w:sz="4" w:space="0" w:color="auto"/>
              <w:left w:val="single" w:sz="4" w:space="0" w:color="auto"/>
              <w:bottom w:val="single" w:sz="4" w:space="0" w:color="auto"/>
              <w:right w:val="single" w:sz="4" w:space="0" w:color="auto"/>
            </w:tcBorders>
            <w:hideMark/>
          </w:tcPr>
          <w:p w14:paraId="6BF7E5C2"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20363E9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C0BC4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87E5CC" w14:textId="77777777" w:rsidR="00A74CDB" w:rsidRDefault="00A74CDB">
            <w:pPr>
              <w:pStyle w:val="TAL"/>
              <w:rPr>
                <w:sz w:val="16"/>
              </w:rPr>
            </w:pPr>
            <w:r>
              <w:rPr>
                <w:sz w:val="16"/>
              </w:rPr>
              <w:t>5579</w:t>
            </w:r>
          </w:p>
        </w:tc>
        <w:tc>
          <w:tcPr>
            <w:tcW w:w="547" w:type="dxa"/>
            <w:tcBorders>
              <w:top w:val="single" w:sz="4" w:space="0" w:color="auto"/>
              <w:left w:val="single" w:sz="4" w:space="0" w:color="auto"/>
              <w:bottom w:val="single" w:sz="4" w:space="0" w:color="auto"/>
              <w:right w:val="single" w:sz="4" w:space="0" w:color="auto"/>
            </w:tcBorders>
            <w:hideMark/>
          </w:tcPr>
          <w:p w14:paraId="5A879A1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2FACD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0776D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663CA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D313E10" w14:textId="77777777" w:rsidR="00A74CDB" w:rsidRDefault="00A74CDB">
            <w:pPr>
              <w:pStyle w:val="TAL"/>
              <w:rPr>
                <w:sz w:val="16"/>
              </w:rPr>
            </w:pPr>
            <w:r>
              <w:rPr>
                <w:sz w:val="16"/>
              </w:rPr>
              <w:t>Agreed</w:t>
            </w:r>
          </w:p>
        </w:tc>
      </w:tr>
      <w:tr w:rsidR="00A74CDB" w14:paraId="2482A0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33BE7B" w14:textId="77777777" w:rsidR="00A74CDB" w:rsidRDefault="00A74CDB">
            <w:pPr>
              <w:pStyle w:val="TAL"/>
              <w:rPr>
                <w:sz w:val="16"/>
              </w:rPr>
            </w:pPr>
            <w:r>
              <w:rPr>
                <w:sz w:val="16"/>
              </w:rPr>
              <w:t>C1-235512</w:t>
            </w:r>
          </w:p>
        </w:tc>
        <w:tc>
          <w:tcPr>
            <w:tcW w:w="3133" w:type="dxa"/>
            <w:tcBorders>
              <w:top w:val="single" w:sz="4" w:space="0" w:color="auto"/>
              <w:left w:val="single" w:sz="4" w:space="0" w:color="auto"/>
              <w:bottom w:val="single" w:sz="4" w:space="0" w:color="auto"/>
              <w:right w:val="single" w:sz="4" w:space="0" w:color="auto"/>
            </w:tcBorders>
            <w:hideMark/>
          </w:tcPr>
          <w:p w14:paraId="1F1F3B91" w14:textId="77777777" w:rsidR="00A74CDB" w:rsidRDefault="00A74CDB">
            <w:pPr>
              <w:pStyle w:val="TAL"/>
              <w:rPr>
                <w:sz w:val="16"/>
              </w:rPr>
            </w:pPr>
            <w:r>
              <w:rPr>
                <w:sz w:val="16"/>
              </w:rPr>
              <w:t>Providing equivalent PLMNs to lower layers</w:t>
            </w:r>
          </w:p>
        </w:tc>
        <w:tc>
          <w:tcPr>
            <w:tcW w:w="1488" w:type="dxa"/>
            <w:tcBorders>
              <w:top w:val="single" w:sz="4" w:space="0" w:color="auto"/>
              <w:left w:val="single" w:sz="4" w:space="0" w:color="auto"/>
              <w:bottom w:val="single" w:sz="4" w:space="0" w:color="auto"/>
              <w:right w:val="single" w:sz="4" w:space="0" w:color="auto"/>
            </w:tcBorders>
            <w:hideMark/>
          </w:tcPr>
          <w:p w14:paraId="0C3CFD13"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AC57B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2930EB" w14:textId="77777777" w:rsidR="00A74CDB" w:rsidRDefault="00A74CDB">
            <w:pPr>
              <w:pStyle w:val="TAL"/>
              <w:rPr>
                <w:sz w:val="16"/>
              </w:rPr>
            </w:pPr>
            <w:r>
              <w:rPr>
                <w:sz w:val="16"/>
              </w:rPr>
              <w:t>5580</w:t>
            </w:r>
          </w:p>
        </w:tc>
        <w:tc>
          <w:tcPr>
            <w:tcW w:w="547" w:type="dxa"/>
            <w:tcBorders>
              <w:top w:val="single" w:sz="4" w:space="0" w:color="auto"/>
              <w:left w:val="single" w:sz="4" w:space="0" w:color="auto"/>
              <w:bottom w:val="single" w:sz="4" w:space="0" w:color="auto"/>
              <w:right w:val="single" w:sz="4" w:space="0" w:color="auto"/>
            </w:tcBorders>
          </w:tcPr>
          <w:p w14:paraId="38467B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05EF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CAAC4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3F12D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DC332D9" w14:textId="77777777" w:rsidR="00A74CDB" w:rsidRDefault="00A74CDB">
            <w:pPr>
              <w:pStyle w:val="TAL"/>
              <w:rPr>
                <w:sz w:val="16"/>
              </w:rPr>
            </w:pPr>
            <w:r>
              <w:rPr>
                <w:sz w:val="16"/>
              </w:rPr>
              <w:t>Postponed</w:t>
            </w:r>
          </w:p>
        </w:tc>
      </w:tr>
      <w:tr w:rsidR="00A74CDB" w14:paraId="687144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45B7AD" w14:textId="77777777" w:rsidR="00A74CDB" w:rsidRDefault="00A74CDB">
            <w:pPr>
              <w:pStyle w:val="TAL"/>
              <w:rPr>
                <w:sz w:val="16"/>
              </w:rPr>
            </w:pPr>
            <w:r>
              <w:rPr>
                <w:sz w:val="16"/>
              </w:rPr>
              <w:t>C1-235514</w:t>
            </w:r>
          </w:p>
        </w:tc>
        <w:tc>
          <w:tcPr>
            <w:tcW w:w="3133" w:type="dxa"/>
            <w:tcBorders>
              <w:top w:val="single" w:sz="4" w:space="0" w:color="auto"/>
              <w:left w:val="single" w:sz="4" w:space="0" w:color="auto"/>
              <w:bottom w:val="single" w:sz="4" w:space="0" w:color="auto"/>
              <w:right w:val="single" w:sz="4" w:space="0" w:color="auto"/>
            </w:tcBorders>
            <w:hideMark/>
          </w:tcPr>
          <w:p w14:paraId="07A44FB4" w14:textId="77777777" w:rsidR="00A74CDB" w:rsidRDefault="00A74CDB">
            <w:pPr>
              <w:pStyle w:val="TAL"/>
              <w:rPr>
                <w:sz w:val="16"/>
              </w:rPr>
            </w:pPr>
            <w:r>
              <w:rPr>
                <w:sz w:val="16"/>
              </w:rPr>
              <w:t>Clarification on the usage of WUS</w:t>
            </w:r>
          </w:p>
        </w:tc>
        <w:tc>
          <w:tcPr>
            <w:tcW w:w="1488" w:type="dxa"/>
            <w:tcBorders>
              <w:top w:val="single" w:sz="4" w:space="0" w:color="auto"/>
              <w:left w:val="single" w:sz="4" w:space="0" w:color="auto"/>
              <w:bottom w:val="single" w:sz="4" w:space="0" w:color="auto"/>
              <w:right w:val="single" w:sz="4" w:space="0" w:color="auto"/>
            </w:tcBorders>
            <w:hideMark/>
          </w:tcPr>
          <w:p w14:paraId="4592566D"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A0A699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8299F5" w14:textId="77777777" w:rsidR="00A74CDB" w:rsidRDefault="00A74CDB">
            <w:pPr>
              <w:pStyle w:val="TAL"/>
              <w:rPr>
                <w:sz w:val="16"/>
              </w:rPr>
            </w:pPr>
            <w:r>
              <w:rPr>
                <w:sz w:val="16"/>
              </w:rPr>
              <w:t>5581</w:t>
            </w:r>
          </w:p>
        </w:tc>
        <w:tc>
          <w:tcPr>
            <w:tcW w:w="547" w:type="dxa"/>
            <w:tcBorders>
              <w:top w:val="single" w:sz="4" w:space="0" w:color="auto"/>
              <w:left w:val="single" w:sz="4" w:space="0" w:color="auto"/>
              <w:bottom w:val="single" w:sz="4" w:space="0" w:color="auto"/>
              <w:right w:val="single" w:sz="4" w:space="0" w:color="auto"/>
            </w:tcBorders>
          </w:tcPr>
          <w:p w14:paraId="5959116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FCE4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D4CF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22317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5D0704E" w14:textId="77777777" w:rsidR="00A74CDB" w:rsidRDefault="00A74CDB">
            <w:pPr>
              <w:pStyle w:val="TAL"/>
              <w:rPr>
                <w:sz w:val="16"/>
              </w:rPr>
            </w:pPr>
            <w:r>
              <w:rPr>
                <w:sz w:val="16"/>
              </w:rPr>
              <w:t>Agreed</w:t>
            </w:r>
          </w:p>
        </w:tc>
      </w:tr>
      <w:tr w:rsidR="00A74CDB" w14:paraId="5C4118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5E502C" w14:textId="77777777" w:rsidR="00A74CDB" w:rsidRDefault="00A74CDB">
            <w:pPr>
              <w:pStyle w:val="TAL"/>
              <w:rPr>
                <w:sz w:val="16"/>
              </w:rPr>
            </w:pPr>
            <w:r>
              <w:rPr>
                <w:sz w:val="16"/>
              </w:rPr>
              <w:t>C1-235515</w:t>
            </w:r>
          </w:p>
        </w:tc>
        <w:tc>
          <w:tcPr>
            <w:tcW w:w="3133" w:type="dxa"/>
            <w:tcBorders>
              <w:top w:val="single" w:sz="4" w:space="0" w:color="auto"/>
              <w:left w:val="single" w:sz="4" w:space="0" w:color="auto"/>
              <w:bottom w:val="single" w:sz="4" w:space="0" w:color="auto"/>
              <w:right w:val="single" w:sz="4" w:space="0" w:color="auto"/>
            </w:tcBorders>
            <w:hideMark/>
          </w:tcPr>
          <w:p w14:paraId="2936881E" w14:textId="77777777" w:rsidR="00A74CDB" w:rsidRDefault="00A74CDB">
            <w:pPr>
              <w:pStyle w:val="TAL"/>
              <w:rPr>
                <w:sz w:val="16"/>
              </w:rPr>
            </w:pPr>
            <w:r>
              <w:rPr>
                <w:sz w:val="16"/>
              </w:rPr>
              <w:t>The T3346 handling for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C10C27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A01015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9DEDC1" w14:textId="77777777" w:rsidR="00A74CDB" w:rsidRDefault="00A74CDB">
            <w:pPr>
              <w:pStyle w:val="TAL"/>
              <w:rPr>
                <w:sz w:val="16"/>
              </w:rPr>
            </w:pPr>
            <w:r>
              <w:rPr>
                <w:sz w:val="16"/>
              </w:rPr>
              <w:t>5582</w:t>
            </w:r>
          </w:p>
        </w:tc>
        <w:tc>
          <w:tcPr>
            <w:tcW w:w="547" w:type="dxa"/>
            <w:tcBorders>
              <w:top w:val="single" w:sz="4" w:space="0" w:color="auto"/>
              <w:left w:val="single" w:sz="4" w:space="0" w:color="auto"/>
              <w:bottom w:val="single" w:sz="4" w:space="0" w:color="auto"/>
              <w:right w:val="single" w:sz="4" w:space="0" w:color="auto"/>
            </w:tcBorders>
          </w:tcPr>
          <w:p w14:paraId="4CB6DB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210D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F32D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31DAE41"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04B2D925" w14:textId="77777777" w:rsidR="00A74CDB" w:rsidRDefault="00A74CDB">
            <w:pPr>
              <w:pStyle w:val="TAL"/>
              <w:rPr>
                <w:sz w:val="16"/>
              </w:rPr>
            </w:pPr>
            <w:r>
              <w:rPr>
                <w:sz w:val="16"/>
              </w:rPr>
              <w:t>Revised</w:t>
            </w:r>
          </w:p>
        </w:tc>
      </w:tr>
      <w:tr w:rsidR="00A74CDB" w14:paraId="715788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5B07E5" w14:textId="77777777" w:rsidR="00A74CDB" w:rsidRDefault="00A74CDB">
            <w:pPr>
              <w:pStyle w:val="TAL"/>
              <w:rPr>
                <w:sz w:val="16"/>
              </w:rPr>
            </w:pPr>
            <w:r>
              <w:rPr>
                <w:sz w:val="16"/>
              </w:rPr>
              <w:t>C1-236255</w:t>
            </w:r>
          </w:p>
        </w:tc>
        <w:tc>
          <w:tcPr>
            <w:tcW w:w="3133" w:type="dxa"/>
            <w:tcBorders>
              <w:top w:val="single" w:sz="4" w:space="0" w:color="auto"/>
              <w:left w:val="single" w:sz="4" w:space="0" w:color="auto"/>
              <w:bottom w:val="single" w:sz="4" w:space="0" w:color="auto"/>
              <w:right w:val="single" w:sz="4" w:space="0" w:color="auto"/>
            </w:tcBorders>
            <w:hideMark/>
          </w:tcPr>
          <w:p w14:paraId="674ABE7F" w14:textId="77777777" w:rsidR="00A74CDB" w:rsidRDefault="00A74CDB">
            <w:pPr>
              <w:pStyle w:val="TAL"/>
              <w:rPr>
                <w:sz w:val="16"/>
              </w:rPr>
            </w:pPr>
            <w:r>
              <w:rPr>
                <w:sz w:val="16"/>
              </w:rPr>
              <w:t>The T3346 handling for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397AF3F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CEE1EC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2070AC" w14:textId="77777777" w:rsidR="00A74CDB" w:rsidRDefault="00A74CDB">
            <w:pPr>
              <w:pStyle w:val="TAL"/>
              <w:rPr>
                <w:sz w:val="16"/>
              </w:rPr>
            </w:pPr>
            <w:r>
              <w:rPr>
                <w:sz w:val="16"/>
              </w:rPr>
              <w:t>5582</w:t>
            </w:r>
          </w:p>
        </w:tc>
        <w:tc>
          <w:tcPr>
            <w:tcW w:w="547" w:type="dxa"/>
            <w:tcBorders>
              <w:top w:val="single" w:sz="4" w:space="0" w:color="auto"/>
              <w:left w:val="single" w:sz="4" w:space="0" w:color="auto"/>
              <w:bottom w:val="single" w:sz="4" w:space="0" w:color="auto"/>
              <w:right w:val="single" w:sz="4" w:space="0" w:color="auto"/>
            </w:tcBorders>
            <w:hideMark/>
          </w:tcPr>
          <w:p w14:paraId="758F33E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C7E2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56208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F2BC83E"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5DADD880" w14:textId="77777777" w:rsidR="00A74CDB" w:rsidRDefault="00A74CDB">
            <w:pPr>
              <w:pStyle w:val="TAL"/>
              <w:rPr>
                <w:sz w:val="16"/>
              </w:rPr>
            </w:pPr>
            <w:r>
              <w:rPr>
                <w:sz w:val="16"/>
              </w:rPr>
              <w:t>Revised</w:t>
            </w:r>
          </w:p>
        </w:tc>
      </w:tr>
      <w:tr w:rsidR="00A74CDB" w14:paraId="6A987A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1CAD2E" w14:textId="77777777" w:rsidR="00A74CDB" w:rsidRDefault="00A74CDB">
            <w:pPr>
              <w:pStyle w:val="TAL"/>
              <w:rPr>
                <w:sz w:val="16"/>
              </w:rPr>
            </w:pPr>
            <w:r>
              <w:rPr>
                <w:sz w:val="16"/>
              </w:rPr>
              <w:t>C1-236553</w:t>
            </w:r>
          </w:p>
        </w:tc>
        <w:tc>
          <w:tcPr>
            <w:tcW w:w="3133" w:type="dxa"/>
            <w:tcBorders>
              <w:top w:val="single" w:sz="4" w:space="0" w:color="auto"/>
              <w:left w:val="single" w:sz="4" w:space="0" w:color="auto"/>
              <w:bottom w:val="single" w:sz="4" w:space="0" w:color="auto"/>
              <w:right w:val="single" w:sz="4" w:space="0" w:color="auto"/>
            </w:tcBorders>
            <w:hideMark/>
          </w:tcPr>
          <w:p w14:paraId="552CA257" w14:textId="77777777" w:rsidR="00A74CDB" w:rsidRDefault="00A74CDB">
            <w:pPr>
              <w:pStyle w:val="TAL"/>
              <w:rPr>
                <w:sz w:val="16"/>
              </w:rPr>
            </w:pPr>
            <w:r>
              <w:rPr>
                <w:sz w:val="16"/>
              </w:rPr>
              <w:t>The T3346 handling for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C5CBB4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7C8933D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96768E" w14:textId="77777777" w:rsidR="00A74CDB" w:rsidRDefault="00A74CDB">
            <w:pPr>
              <w:pStyle w:val="TAL"/>
              <w:rPr>
                <w:sz w:val="16"/>
              </w:rPr>
            </w:pPr>
            <w:r>
              <w:rPr>
                <w:sz w:val="16"/>
              </w:rPr>
              <w:t>5582</w:t>
            </w:r>
          </w:p>
        </w:tc>
        <w:tc>
          <w:tcPr>
            <w:tcW w:w="547" w:type="dxa"/>
            <w:tcBorders>
              <w:top w:val="single" w:sz="4" w:space="0" w:color="auto"/>
              <w:left w:val="single" w:sz="4" w:space="0" w:color="auto"/>
              <w:bottom w:val="single" w:sz="4" w:space="0" w:color="auto"/>
              <w:right w:val="single" w:sz="4" w:space="0" w:color="auto"/>
            </w:tcBorders>
            <w:hideMark/>
          </w:tcPr>
          <w:p w14:paraId="454EE8F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F4B71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3D7B4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AE63FA"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63E2EDC" w14:textId="77777777" w:rsidR="00A74CDB" w:rsidRDefault="00A74CDB">
            <w:pPr>
              <w:pStyle w:val="TAL"/>
              <w:rPr>
                <w:sz w:val="16"/>
              </w:rPr>
            </w:pPr>
            <w:r>
              <w:rPr>
                <w:sz w:val="16"/>
              </w:rPr>
              <w:t>Postponed</w:t>
            </w:r>
          </w:p>
        </w:tc>
      </w:tr>
      <w:tr w:rsidR="00A74CDB" w14:paraId="7C32FE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AEABC1" w14:textId="77777777" w:rsidR="00A74CDB" w:rsidRDefault="00A74CDB">
            <w:pPr>
              <w:pStyle w:val="TAL"/>
              <w:rPr>
                <w:sz w:val="16"/>
              </w:rPr>
            </w:pPr>
            <w:r>
              <w:rPr>
                <w:sz w:val="16"/>
              </w:rPr>
              <w:t>C1-235516</w:t>
            </w:r>
          </w:p>
        </w:tc>
        <w:tc>
          <w:tcPr>
            <w:tcW w:w="3133" w:type="dxa"/>
            <w:tcBorders>
              <w:top w:val="single" w:sz="4" w:space="0" w:color="auto"/>
              <w:left w:val="single" w:sz="4" w:space="0" w:color="auto"/>
              <w:bottom w:val="single" w:sz="4" w:space="0" w:color="auto"/>
              <w:right w:val="single" w:sz="4" w:space="0" w:color="auto"/>
            </w:tcBorders>
            <w:hideMark/>
          </w:tcPr>
          <w:p w14:paraId="25FFF6CA" w14:textId="77777777" w:rsidR="00A74CDB" w:rsidRDefault="00A74CDB">
            <w:pPr>
              <w:pStyle w:val="TAL"/>
              <w:rPr>
                <w:sz w:val="16"/>
              </w:rPr>
            </w:pPr>
            <w:r>
              <w:rPr>
                <w:sz w:val="16"/>
              </w:rPr>
              <w:t>The usage of start of unavailability period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67AB579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34CC64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3604E84" w14:textId="77777777" w:rsidR="00A74CDB" w:rsidRDefault="00A74CDB">
            <w:pPr>
              <w:pStyle w:val="TAL"/>
              <w:rPr>
                <w:sz w:val="16"/>
              </w:rPr>
            </w:pPr>
            <w:r>
              <w:rPr>
                <w:sz w:val="16"/>
              </w:rPr>
              <w:t>5583</w:t>
            </w:r>
          </w:p>
        </w:tc>
        <w:tc>
          <w:tcPr>
            <w:tcW w:w="547" w:type="dxa"/>
            <w:tcBorders>
              <w:top w:val="single" w:sz="4" w:space="0" w:color="auto"/>
              <w:left w:val="single" w:sz="4" w:space="0" w:color="auto"/>
              <w:bottom w:val="single" w:sz="4" w:space="0" w:color="auto"/>
              <w:right w:val="single" w:sz="4" w:space="0" w:color="auto"/>
            </w:tcBorders>
          </w:tcPr>
          <w:p w14:paraId="40B0EFE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F125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4B8BB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3CC546"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368F2AF" w14:textId="77777777" w:rsidR="00A74CDB" w:rsidRDefault="00A74CDB">
            <w:pPr>
              <w:pStyle w:val="TAL"/>
              <w:rPr>
                <w:sz w:val="16"/>
              </w:rPr>
            </w:pPr>
            <w:r>
              <w:rPr>
                <w:sz w:val="16"/>
              </w:rPr>
              <w:t>Revised</w:t>
            </w:r>
          </w:p>
        </w:tc>
      </w:tr>
      <w:tr w:rsidR="00A74CDB" w14:paraId="418AE5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645ADA" w14:textId="77777777" w:rsidR="00A74CDB" w:rsidRDefault="00A74CDB">
            <w:pPr>
              <w:pStyle w:val="TAL"/>
              <w:rPr>
                <w:sz w:val="16"/>
              </w:rPr>
            </w:pPr>
            <w:r>
              <w:rPr>
                <w:sz w:val="16"/>
              </w:rPr>
              <w:t>C1-236277</w:t>
            </w:r>
          </w:p>
        </w:tc>
        <w:tc>
          <w:tcPr>
            <w:tcW w:w="3133" w:type="dxa"/>
            <w:tcBorders>
              <w:top w:val="single" w:sz="4" w:space="0" w:color="auto"/>
              <w:left w:val="single" w:sz="4" w:space="0" w:color="auto"/>
              <w:bottom w:val="single" w:sz="4" w:space="0" w:color="auto"/>
              <w:right w:val="single" w:sz="4" w:space="0" w:color="auto"/>
            </w:tcBorders>
            <w:hideMark/>
          </w:tcPr>
          <w:p w14:paraId="63FE3921" w14:textId="77777777" w:rsidR="00A74CDB" w:rsidRDefault="00A74CDB">
            <w:pPr>
              <w:pStyle w:val="TAL"/>
              <w:rPr>
                <w:sz w:val="16"/>
              </w:rPr>
            </w:pPr>
            <w:r>
              <w:rPr>
                <w:sz w:val="16"/>
              </w:rPr>
              <w:t>The usage of start of unavailability period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2AE2A252"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379FC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9E71C75" w14:textId="77777777" w:rsidR="00A74CDB" w:rsidRDefault="00A74CDB">
            <w:pPr>
              <w:pStyle w:val="TAL"/>
              <w:rPr>
                <w:sz w:val="16"/>
              </w:rPr>
            </w:pPr>
            <w:r>
              <w:rPr>
                <w:sz w:val="16"/>
              </w:rPr>
              <w:t>5583</w:t>
            </w:r>
          </w:p>
        </w:tc>
        <w:tc>
          <w:tcPr>
            <w:tcW w:w="547" w:type="dxa"/>
            <w:tcBorders>
              <w:top w:val="single" w:sz="4" w:space="0" w:color="auto"/>
              <w:left w:val="single" w:sz="4" w:space="0" w:color="auto"/>
              <w:bottom w:val="single" w:sz="4" w:space="0" w:color="auto"/>
              <w:right w:val="single" w:sz="4" w:space="0" w:color="auto"/>
            </w:tcBorders>
            <w:hideMark/>
          </w:tcPr>
          <w:p w14:paraId="023B6A6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C6CD5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4FBC7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FD78F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61793B9" w14:textId="77777777" w:rsidR="00A74CDB" w:rsidRDefault="00A74CDB">
            <w:pPr>
              <w:pStyle w:val="TAL"/>
              <w:rPr>
                <w:sz w:val="16"/>
              </w:rPr>
            </w:pPr>
            <w:r>
              <w:rPr>
                <w:sz w:val="16"/>
              </w:rPr>
              <w:t>Merged</w:t>
            </w:r>
          </w:p>
        </w:tc>
      </w:tr>
      <w:tr w:rsidR="00A74CDB" w14:paraId="4C27D76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9F52F4" w14:textId="77777777" w:rsidR="00A74CDB" w:rsidRDefault="00A74CDB">
            <w:pPr>
              <w:pStyle w:val="TAL"/>
              <w:rPr>
                <w:sz w:val="16"/>
              </w:rPr>
            </w:pPr>
            <w:r>
              <w:rPr>
                <w:sz w:val="16"/>
              </w:rPr>
              <w:t>C1-235520</w:t>
            </w:r>
          </w:p>
        </w:tc>
        <w:tc>
          <w:tcPr>
            <w:tcW w:w="3133" w:type="dxa"/>
            <w:tcBorders>
              <w:top w:val="single" w:sz="4" w:space="0" w:color="auto"/>
              <w:left w:val="single" w:sz="4" w:space="0" w:color="auto"/>
              <w:bottom w:val="single" w:sz="4" w:space="0" w:color="auto"/>
              <w:right w:val="single" w:sz="4" w:space="0" w:color="auto"/>
            </w:tcBorders>
            <w:hideMark/>
          </w:tcPr>
          <w:p w14:paraId="633E0DD1" w14:textId="77777777" w:rsidR="00A74CDB" w:rsidRDefault="00A74CDB">
            <w:pPr>
              <w:pStyle w:val="TAL"/>
              <w:rPr>
                <w:sz w:val="16"/>
              </w:rPr>
            </w:pPr>
            <w:r>
              <w:rPr>
                <w:sz w:val="16"/>
              </w:rPr>
              <w:t>Forbidden SNPN list for localized services for 3GPP access only</w:t>
            </w:r>
          </w:p>
        </w:tc>
        <w:tc>
          <w:tcPr>
            <w:tcW w:w="1488" w:type="dxa"/>
            <w:tcBorders>
              <w:top w:val="single" w:sz="4" w:space="0" w:color="auto"/>
              <w:left w:val="single" w:sz="4" w:space="0" w:color="auto"/>
              <w:bottom w:val="single" w:sz="4" w:space="0" w:color="auto"/>
              <w:right w:val="single" w:sz="4" w:space="0" w:color="auto"/>
            </w:tcBorders>
            <w:hideMark/>
          </w:tcPr>
          <w:p w14:paraId="5EA4E716"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774220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F3B160" w14:textId="77777777" w:rsidR="00A74CDB" w:rsidRDefault="00A74CDB">
            <w:pPr>
              <w:pStyle w:val="TAL"/>
              <w:rPr>
                <w:sz w:val="16"/>
              </w:rPr>
            </w:pPr>
            <w:r>
              <w:rPr>
                <w:sz w:val="16"/>
              </w:rPr>
              <w:t>5584</w:t>
            </w:r>
          </w:p>
        </w:tc>
        <w:tc>
          <w:tcPr>
            <w:tcW w:w="547" w:type="dxa"/>
            <w:tcBorders>
              <w:top w:val="single" w:sz="4" w:space="0" w:color="auto"/>
              <w:left w:val="single" w:sz="4" w:space="0" w:color="auto"/>
              <w:bottom w:val="single" w:sz="4" w:space="0" w:color="auto"/>
              <w:right w:val="single" w:sz="4" w:space="0" w:color="auto"/>
            </w:tcBorders>
          </w:tcPr>
          <w:p w14:paraId="25E889B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F8032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9DC88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23E42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CF55E19" w14:textId="77777777" w:rsidR="00A74CDB" w:rsidRDefault="00A74CDB">
            <w:pPr>
              <w:pStyle w:val="TAL"/>
              <w:rPr>
                <w:sz w:val="16"/>
              </w:rPr>
            </w:pPr>
            <w:r>
              <w:rPr>
                <w:sz w:val="16"/>
              </w:rPr>
              <w:t>Withdrawn</w:t>
            </w:r>
          </w:p>
        </w:tc>
      </w:tr>
      <w:tr w:rsidR="00A74CDB" w14:paraId="32350A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802B1E" w14:textId="77777777" w:rsidR="00A74CDB" w:rsidRDefault="00A74CDB">
            <w:pPr>
              <w:pStyle w:val="TAL"/>
              <w:rPr>
                <w:sz w:val="16"/>
              </w:rPr>
            </w:pPr>
            <w:r>
              <w:rPr>
                <w:sz w:val="16"/>
              </w:rPr>
              <w:t>C1-235521</w:t>
            </w:r>
          </w:p>
        </w:tc>
        <w:tc>
          <w:tcPr>
            <w:tcW w:w="3133" w:type="dxa"/>
            <w:tcBorders>
              <w:top w:val="single" w:sz="4" w:space="0" w:color="auto"/>
              <w:left w:val="single" w:sz="4" w:space="0" w:color="auto"/>
              <w:bottom w:val="single" w:sz="4" w:space="0" w:color="auto"/>
              <w:right w:val="single" w:sz="4" w:space="0" w:color="auto"/>
            </w:tcBorders>
            <w:hideMark/>
          </w:tcPr>
          <w:p w14:paraId="6302F26A" w14:textId="77777777" w:rsidR="00A74CDB" w:rsidRDefault="00A74CDB">
            <w:pPr>
              <w:pStyle w:val="TAL"/>
              <w:rPr>
                <w:sz w:val="16"/>
              </w:rPr>
            </w:pPr>
            <w:r>
              <w:rPr>
                <w:sz w:val="16"/>
              </w:rPr>
              <w:t>Addition of SNPNs with GINs in forbidden lists</w:t>
            </w:r>
          </w:p>
        </w:tc>
        <w:tc>
          <w:tcPr>
            <w:tcW w:w="1488" w:type="dxa"/>
            <w:tcBorders>
              <w:top w:val="single" w:sz="4" w:space="0" w:color="auto"/>
              <w:left w:val="single" w:sz="4" w:space="0" w:color="auto"/>
              <w:bottom w:val="single" w:sz="4" w:space="0" w:color="auto"/>
              <w:right w:val="single" w:sz="4" w:space="0" w:color="auto"/>
            </w:tcBorders>
            <w:hideMark/>
          </w:tcPr>
          <w:p w14:paraId="031AC885"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358B3B0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647BE6" w14:textId="77777777" w:rsidR="00A74CDB" w:rsidRDefault="00A74CDB">
            <w:pPr>
              <w:pStyle w:val="TAL"/>
              <w:rPr>
                <w:sz w:val="16"/>
              </w:rPr>
            </w:pPr>
            <w:r>
              <w:rPr>
                <w:sz w:val="16"/>
              </w:rPr>
              <w:t>5585</w:t>
            </w:r>
          </w:p>
        </w:tc>
        <w:tc>
          <w:tcPr>
            <w:tcW w:w="547" w:type="dxa"/>
            <w:tcBorders>
              <w:top w:val="single" w:sz="4" w:space="0" w:color="auto"/>
              <w:left w:val="single" w:sz="4" w:space="0" w:color="auto"/>
              <w:bottom w:val="single" w:sz="4" w:space="0" w:color="auto"/>
              <w:right w:val="single" w:sz="4" w:space="0" w:color="auto"/>
            </w:tcBorders>
          </w:tcPr>
          <w:p w14:paraId="5EF1F6C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9604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477B2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4D0B9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8C394EC" w14:textId="77777777" w:rsidR="00A74CDB" w:rsidRDefault="00A74CDB">
            <w:pPr>
              <w:pStyle w:val="TAL"/>
              <w:rPr>
                <w:sz w:val="16"/>
              </w:rPr>
            </w:pPr>
            <w:r>
              <w:rPr>
                <w:sz w:val="16"/>
              </w:rPr>
              <w:t>Withdrawn</w:t>
            </w:r>
          </w:p>
        </w:tc>
      </w:tr>
      <w:tr w:rsidR="00A74CDB" w14:paraId="6B14B2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E00E57" w14:textId="77777777" w:rsidR="00A74CDB" w:rsidRDefault="00A74CDB">
            <w:pPr>
              <w:pStyle w:val="TAL"/>
              <w:rPr>
                <w:sz w:val="16"/>
              </w:rPr>
            </w:pPr>
            <w:r>
              <w:rPr>
                <w:sz w:val="16"/>
              </w:rPr>
              <w:t>C1-235522</w:t>
            </w:r>
          </w:p>
        </w:tc>
        <w:tc>
          <w:tcPr>
            <w:tcW w:w="3133" w:type="dxa"/>
            <w:tcBorders>
              <w:top w:val="single" w:sz="4" w:space="0" w:color="auto"/>
              <w:left w:val="single" w:sz="4" w:space="0" w:color="auto"/>
              <w:bottom w:val="single" w:sz="4" w:space="0" w:color="auto"/>
              <w:right w:val="single" w:sz="4" w:space="0" w:color="auto"/>
            </w:tcBorders>
            <w:hideMark/>
          </w:tcPr>
          <w:p w14:paraId="2992EA89" w14:textId="77777777" w:rsidR="00A74CDB" w:rsidRDefault="00A74CDB">
            <w:pPr>
              <w:pStyle w:val="TAL"/>
              <w:rPr>
                <w:sz w:val="16"/>
              </w:rPr>
            </w:pPr>
            <w:r>
              <w:rPr>
                <w:sz w:val="16"/>
              </w:rPr>
              <w:t>5GMM sub-state handling for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043C55D3"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19B5412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90D27A" w14:textId="77777777" w:rsidR="00A74CDB" w:rsidRDefault="00A74CDB">
            <w:pPr>
              <w:pStyle w:val="TAL"/>
              <w:rPr>
                <w:sz w:val="16"/>
              </w:rPr>
            </w:pPr>
            <w:r>
              <w:rPr>
                <w:sz w:val="16"/>
              </w:rPr>
              <w:t>5586</w:t>
            </w:r>
          </w:p>
        </w:tc>
        <w:tc>
          <w:tcPr>
            <w:tcW w:w="547" w:type="dxa"/>
            <w:tcBorders>
              <w:top w:val="single" w:sz="4" w:space="0" w:color="auto"/>
              <w:left w:val="single" w:sz="4" w:space="0" w:color="auto"/>
              <w:bottom w:val="single" w:sz="4" w:space="0" w:color="auto"/>
              <w:right w:val="single" w:sz="4" w:space="0" w:color="auto"/>
            </w:tcBorders>
          </w:tcPr>
          <w:p w14:paraId="23E7685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9A99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F2A5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C9663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C62F318" w14:textId="77777777" w:rsidR="00A74CDB" w:rsidRDefault="00A74CDB">
            <w:pPr>
              <w:pStyle w:val="TAL"/>
              <w:rPr>
                <w:sz w:val="16"/>
              </w:rPr>
            </w:pPr>
            <w:r>
              <w:rPr>
                <w:sz w:val="16"/>
              </w:rPr>
              <w:t>Withdrawn</w:t>
            </w:r>
          </w:p>
        </w:tc>
      </w:tr>
      <w:tr w:rsidR="00A74CDB" w14:paraId="33D850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1140C8" w14:textId="77777777" w:rsidR="00A74CDB" w:rsidRDefault="00A74CDB">
            <w:pPr>
              <w:pStyle w:val="TAL"/>
              <w:rPr>
                <w:sz w:val="16"/>
              </w:rPr>
            </w:pPr>
            <w:r>
              <w:rPr>
                <w:sz w:val="16"/>
              </w:rPr>
              <w:t>C1-235524</w:t>
            </w:r>
          </w:p>
        </w:tc>
        <w:tc>
          <w:tcPr>
            <w:tcW w:w="3133" w:type="dxa"/>
            <w:tcBorders>
              <w:top w:val="single" w:sz="4" w:space="0" w:color="auto"/>
              <w:left w:val="single" w:sz="4" w:space="0" w:color="auto"/>
              <w:bottom w:val="single" w:sz="4" w:space="0" w:color="auto"/>
              <w:right w:val="single" w:sz="4" w:space="0" w:color="auto"/>
            </w:tcBorders>
            <w:hideMark/>
          </w:tcPr>
          <w:p w14:paraId="74EEEF6D" w14:textId="77777777" w:rsidR="00A74CDB" w:rsidRDefault="00A74CDB">
            <w:pPr>
              <w:pStyle w:val="TAL"/>
              <w:rPr>
                <w:sz w:val="16"/>
              </w:rPr>
            </w:pPr>
            <w:r>
              <w:rPr>
                <w:sz w:val="16"/>
              </w:rPr>
              <w:t>Handling of forbidden SNPN list for localized services on T3245 expiry</w:t>
            </w:r>
          </w:p>
        </w:tc>
        <w:tc>
          <w:tcPr>
            <w:tcW w:w="1488" w:type="dxa"/>
            <w:tcBorders>
              <w:top w:val="single" w:sz="4" w:space="0" w:color="auto"/>
              <w:left w:val="single" w:sz="4" w:space="0" w:color="auto"/>
              <w:bottom w:val="single" w:sz="4" w:space="0" w:color="auto"/>
              <w:right w:val="single" w:sz="4" w:space="0" w:color="auto"/>
            </w:tcBorders>
            <w:hideMark/>
          </w:tcPr>
          <w:p w14:paraId="0D64205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53940E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7BF0EE" w14:textId="77777777" w:rsidR="00A74CDB" w:rsidRDefault="00A74CDB">
            <w:pPr>
              <w:pStyle w:val="TAL"/>
              <w:rPr>
                <w:sz w:val="16"/>
              </w:rPr>
            </w:pPr>
            <w:r>
              <w:rPr>
                <w:sz w:val="16"/>
              </w:rPr>
              <w:t>5587</w:t>
            </w:r>
          </w:p>
        </w:tc>
        <w:tc>
          <w:tcPr>
            <w:tcW w:w="547" w:type="dxa"/>
            <w:tcBorders>
              <w:top w:val="single" w:sz="4" w:space="0" w:color="auto"/>
              <w:left w:val="single" w:sz="4" w:space="0" w:color="auto"/>
              <w:bottom w:val="single" w:sz="4" w:space="0" w:color="auto"/>
              <w:right w:val="single" w:sz="4" w:space="0" w:color="auto"/>
            </w:tcBorders>
          </w:tcPr>
          <w:p w14:paraId="7DD69C7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D3DA8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806D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6E648A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B7CF538" w14:textId="77777777" w:rsidR="00A74CDB" w:rsidRDefault="00A74CDB">
            <w:pPr>
              <w:pStyle w:val="TAL"/>
              <w:rPr>
                <w:sz w:val="16"/>
              </w:rPr>
            </w:pPr>
            <w:r>
              <w:rPr>
                <w:sz w:val="16"/>
              </w:rPr>
              <w:t>Agreed</w:t>
            </w:r>
          </w:p>
        </w:tc>
      </w:tr>
      <w:tr w:rsidR="00A74CDB" w14:paraId="4DE43A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8382A7" w14:textId="77777777" w:rsidR="00A74CDB" w:rsidRDefault="00A74CDB">
            <w:pPr>
              <w:pStyle w:val="TAL"/>
              <w:rPr>
                <w:sz w:val="16"/>
              </w:rPr>
            </w:pPr>
            <w:r>
              <w:rPr>
                <w:sz w:val="16"/>
              </w:rPr>
              <w:t>C1-235527</w:t>
            </w:r>
          </w:p>
        </w:tc>
        <w:tc>
          <w:tcPr>
            <w:tcW w:w="3133" w:type="dxa"/>
            <w:tcBorders>
              <w:top w:val="single" w:sz="4" w:space="0" w:color="auto"/>
              <w:left w:val="single" w:sz="4" w:space="0" w:color="auto"/>
              <w:bottom w:val="single" w:sz="4" w:space="0" w:color="auto"/>
              <w:right w:val="single" w:sz="4" w:space="0" w:color="auto"/>
            </w:tcBorders>
            <w:hideMark/>
          </w:tcPr>
          <w:p w14:paraId="2C37ED2D" w14:textId="77777777" w:rsidR="00A74CDB" w:rsidRDefault="00A74CDB">
            <w:pPr>
              <w:pStyle w:val="TAL"/>
              <w:rPr>
                <w:sz w:val="16"/>
              </w:rPr>
            </w:pPr>
            <w:r>
              <w:rPr>
                <w:sz w:val="16"/>
              </w:rPr>
              <w:t xml:space="preserve">Saving forbidden list of SNPNs for localized </w:t>
            </w:r>
            <w:proofErr w:type="spellStart"/>
            <w:r>
              <w:rPr>
                <w:sz w:val="16"/>
              </w:rPr>
              <w:t>servicesin</w:t>
            </w:r>
            <w:proofErr w:type="spellEnd"/>
            <w:r>
              <w:rPr>
                <w:sz w:val="16"/>
              </w:rPr>
              <w:t xml:space="preserve"> NV</w:t>
            </w:r>
          </w:p>
        </w:tc>
        <w:tc>
          <w:tcPr>
            <w:tcW w:w="1488" w:type="dxa"/>
            <w:tcBorders>
              <w:top w:val="single" w:sz="4" w:space="0" w:color="auto"/>
              <w:left w:val="single" w:sz="4" w:space="0" w:color="auto"/>
              <w:bottom w:val="single" w:sz="4" w:space="0" w:color="auto"/>
              <w:right w:val="single" w:sz="4" w:space="0" w:color="auto"/>
            </w:tcBorders>
            <w:hideMark/>
          </w:tcPr>
          <w:p w14:paraId="7892AD23"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E09171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C7C578" w14:textId="77777777" w:rsidR="00A74CDB" w:rsidRDefault="00A74CDB">
            <w:pPr>
              <w:pStyle w:val="TAL"/>
              <w:rPr>
                <w:sz w:val="16"/>
              </w:rPr>
            </w:pPr>
            <w:r>
              <w:rPr>
                <w:sz w:val="16"/>
              </w:rPr>
              <w:t>5588</w:t>
            </w:r>
          </w:p>
        </w:tc>
        <w:tc>
          <w:tcPr>
            <w:tcW w:w="547" w:type="dxa"/>
            <w:tcBorders>
              <w:top w:val="single" w:sz="4" w:space="0" w:color="auto"/>
              <w:left w:val="single" w:sz="4" w:space="0" w:color="auto"/>
              <w:bottom w:val="single" w:sz="4" w:space="0" w:color="auto"/>
              <w:right w:val="single" w:sz="4" w:space="0" w:color="auto"/>
            </w:tcBorders>
          </w:tcPr>
          <w:p w14:paraId="63EF469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73D8F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57217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ACCD9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5580C7E" w14:textId="77777777" w:rsidR="00A74CDB" w:rsidRDefault="00A74CDB">
            <w:pPr>
              <w:pStyle w:val="TAL"/>
              <w:rPr>
                <w:sz w:val="16"/>
              </w:rPr>
            </w:pPr>
            <w:r>
              <w:rPr>
                <w:sz w:val="16"/>
              </w:rPr>
              <w:t>Agreed</w:t>
            </w:r>
          </w:p>
        </w:tc>
      </w:tr>
      <w:tr w:rsidR="00A74CDB" w14:paraId="5326F5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ABF742" w14:textId="77777777" w:rsidR="00A74CDB" w:rsidRDefault="00A74CDB">
            <w:pPr>
              <w:pStyle w:val="TAL"/>
              <w:rPr>
                <w:sz w:val="16"/>
              </w:rPr>
            </w:pPr>
            <w:r>
              <w:rPr>
                <w:sz w:val="16"/>
              </w:rPr>
              <w:t>C1-235528</w:t>
            </w:r>
          </w:p>
        </w:tc>
        <w:tc>
          <w:tcPr>
            <w:tcW w:w="3133" w:type="dxa"/>
            <w:tcBorders>
              <w:top w:val="single" w:sz="4" w:space="0" w:color="auto"/>
              <w:left w:val="single" w:sz="4" w:space="0" w:color="auto"/>
              <w:bottom w:val="single" w:sz="4" w:space="0" w:color="auto"/>
              <w:right w:val="single" w:sz="4" w:space="0" w:color="auto"/>
            </w:tcBorders>
            <w:hideMark/>
          </w:tcPr>
          <w:p w14:paraId="2B3974D9" w14:textId="77777777" w:rsidR="00A74CDB" w:rsidRDefault="00A74CDB">
            <w:pPr>
              <w:pStyle w:val="TAL"/>
              <w:rPr>
                <w:sz w:val="16"/>
              </w:rPr>
            </w:pPr>
            <w:r>
              <w:rPr>
                <w:sz w:val="16"/>
              </w:rPr>
              <w:t>Saving SNPN selection parameters for USIM in NV</w:t>
            </w:r>
          </w:p>
        </w:tc>
        <w:tc>
          <w:tcPr>
            <w:tcW w:w="1488" w:type="dxa"/>
            <w:tcBorders>
              <w:top w:val="single" w:sz="4" w:space="0" w:color="auto"/>
              <w:left w:val="single" w:sz="4" w:space="0" w:color="auto"/>
              <w:bottom w:val="single" w:sz="4" w:space="0" w:color="auto"/>
              <w:right w:val="single" w:sz="4" w:space="0" w:color="auto"/>
            </w:tcBorders>
            <w:hideMark/>
          </w:tcPr>
          <w:p w14:paraId="56446273"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1881C9C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62644EF" w14:textId="77777777" w:rsidR="00A74CDB" w:rsidRDefault="00A74CDB">
            <w:pPr>
              <w:pStyle w:val="TAL"/>
              <w:rPr>
                <w:sz w:val="16"/>
              </w:rPr>
            </w:pPr>
            <w:r>
              <w:rPr>
                <w:sz w:val="16"/>
              </w:rPr>
              <w:t>5589</w:t>
            </w:r>
          </w:p>
        </w:tc>
        <w:tc>
          <w:tcPr>
            <w:tcW w:w="547" w:type="dxa"/>
            <w:tcBorders>
              <w:top w:val="single" w:sz="4" w:space="0" w:color="auto"/>
              <w:left w:val="single" w:sz="4" w:space="0" w:color="auto"/>
              <w:bottom w:val="single" w:sz="4" w:space="0" w:color="auto"/>
              <w:right w:val="single" w:sz="4" w:space="0" w:color="auto"/>
            </w:tcBorders>
          </w:tcPr>
          <w:p w14:paraId="452F71C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2C70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E2DC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30C89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F8D84A7" w14:textId="77777777" w:rsidR="00A74CDB" w:rsidRDefault="00A74CDB">
            <w:pPr>
              <w:pStyle w:val="TAL"/>
              <w:rPr>
                <w:sz w:val="16"/>
              </w:rPr>
            </w:pPr>
            <w:r>
              <w:rPr>
                <w:sz w:val="16"/>
              </w:rPr>
              <w:t>Postponed</w:t>
            </w:r>
          </w:p>
        </w:tc>
      </w:tr>
      <w:tr w:rsidR="00A74CDB" w14:paraId="23D093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A417FF" w14:textId="77777777" w:rsidR="00A74CDB" w:rsidRDefault="00A74CDB">
            <w:pPr>
              <w:pStyle w:val="TAL"/>
              <w:rPr>
                <w:sz w:val="16"/>
              </w:rPr>
            </w:pPr>
            <w:r>
              <w:rPr>
                <w:sz w:val="16"/>
              </w:rPr>
              <w:lastRenderedPageBreak/>
              <w:t>C1-235530</w:t>
            </w:r>
          </w:p>
        </w:tc>
        <w:tc>
          <w:tcPr>
            <w:tcW w:w="3133" w:type="dxa"/>
            <w:tcBorders>
              <w:top w:val="single" w:sz="4" w:space="0" w:color="auto"/>
              <w:left w:val="single" w:sz="4" w:space="0" w:color="auto"/>
              <w:bottom w:val="single" w:sz="4" w:space="0" w:color="auto"/>
              <w:right w:val="single" w:sz="4" w:space="0" w:color="auto"/>
            </w:tcBorders>
            <w:hideMark/>
          </w:tcPr>
          <w:p w14:paraId="6A3960D5" w14:textId="77777777" w:rsidR="00A74CDB" w:rsidRDefault="00A74CDB">
            <w:pPr>
              <w:pStyle w:val="TAL"/>
              <w:rPr>
                <w:sz w:val="16"/>
              </w:rPr>
            </w:pPr>
            <w:r>
              <w:rPr>
                <w:sz w:val="16"/>
              </w:rPr>
              <w:t>MBSR authorization result indication from NW to UE.</w:t>
            </w:r>
          </w:p>
        </w:tc>
        <w:tc>
          <w:tcPr>
            <w:tcW w:w="1488" w:type="dxa"/>
            <w:tcBorders>
              <w:top w:val="single" w:sz="4" w:space="0" w:color="auto"/>
              <w:left w:val="single" w:sz="4" w:space="0" w:color="auto"/>
              <w:bottom w:val="single" w:sz="4" w:space="0" w:color="auto"/>
              <w:right w:val="single" w:sz="4" w:space="0" w:color="auto"/>
            </w:tcBorders>
            <w:hideMark/>
          </w:tcPr>
          <w:p w14:paraId="3644CB5B"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083A453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7D2831" w14:textId="77777777" w:rsidR="00A74CDB" w:rsidRDefault="00A74CDB">
            <w:pPr>
              <w:pStyle w:val="TAL"/>
              <w:rPr>
                <w:sz w:val="16"/>
              </w:rPr>
            </w:pPr>
            <w:r>
              <w:rPr>
                <w:sz w:val="16"/>
              </w:rPr>
              <w:t>5590</w:t>
            </w:r>
          </w:p>
        </w:tc>
        <w:tc>
          <w:tcPr>
            <w:tcW w:w="547" w:type="dxa"/>
            <w:tcBorders>
              <w:top w:val="single" w:sz="4" w:space="0" w:color="auto"/>
              <w:left w:val="single" w:sz="4" w:space="0" w:color="auto"/>
              <w:bottom w:val="single" w:sz="4" w:space="0" w:color="auto"/>
              <w:right w:val="single" w:sz="4" w:space="0" w:color="auto"/>
            </w:tcBorders>
          </w:tcPr>
          <w:p w14:paraId="627BACE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A4F03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A111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1EB95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EB8D502" w14:textId="77777777" w:rsidR="00A74CDB" w:rsidRDefault="00A74CDB">
            <w:pPr>
              <w:pStyle w:val="TAL"/>
              <w:rPr>
                <w:sz w:val="16"/>
              </w:rPr>
            </w:pPr>
            <w:r>
              <w:rPr>
                <w:sz w:val="16"/>
              </w:rPr>
              <w:t>Revised</w:t>
            </w:r>
          </w:p>
        </w:tc>
      </w:tr>
      <w:tr w:rsidR="00A74CDB" w14:paraId="50B8FF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B982A9" w14:textId="77777777" w:rsidR="00A74CDB" w:rsidRDefault="00A74CDB">
            <w:pPr>
              <w:pStyle w:val="TAL"/>
              <w:rPr>
                <w:sz w:val="16"/>
              </w:rPr>
            </w:pPr>
            <w:r>
              <w:rPr>
                <w:sz w:val="16"/>
              </w:rPr>
              <w:t>C1-235870</w:t>
            </w:r>
          </w:p>
        </w:tc>
        <w:tc>
          <w:tcPr>
            <w:tcW w:w="3133" w:type="dxa"/>
            <w:tcBorders>
              <w:top w:val="single" w:sz="4" w:space="0" w:color="auto"/>
              <w:left w:val="single" w:sz="4" w:space="0" w:color="auto"/>
              <w:bottom w:val="single" w:sz="4" w:space="0" w:color="auto"/>
              <w:right w:val="single" w:sz="4" w:space="0" w:color="auto"/>
            </w:tcBorders>
            <w:hideMark/>
          </w:tcPr>
          <w:p w14:paraId="4ED6393A" w14:textId="77777777" w:rsidR="00A74CDB" w:rsidRDefault="00A74CDB">
            <w:pPr>
              <w:pStyle w:val="TAL"/>
              <w:rPr>
                <w:sz w:val="16"/>
              </w:rPr>
            </w:pPr>
            <w:r>
              <w:rPr>
                <w:sz w:val="16"/>
              </w:rPr>
              <w:t>MBSR authorization result indication from NW to UE.</w:t>
            </w:r>
          </w:p>
        </w:tc>
        <w:tc>
          <w:tcPr>
            <w:tcW w:w="1488" w:type="dxa"/>
            <w:tcBorders>
              <w:top w:val="single" w:sz="4" w:space="0" w:color="auto"/>
              <w:left w:val="single" w:sz="4" w:space="0" w:color="auto"/>
              <w:bottom w:val="single" w:sz="4" w:space="0" w:color="auto"/>
              <w:right w:val="single" w:sz="4" w:space="0" w:color="auto"/>
            </w:tcBorders>
            <w:hideMark/>
          </w:tcPr>
          <w:p w14:paraId="0B5E49E1"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3B44EE1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6FC346" w14:textId="77777777" w:rsidR="00A74CDB" w:rsidRDefault="00A74CDB">
            <w:pPr>
              <w:pStyle w:val="TAL"/>
              <w:rPr>
                <w:sz w:val="16"/>
              </w:rPr>
            </w:pPr>
            <w:r>
              <w:rPr>
                <w:sz w:val="16"/>
              </w:rPr>
              <w:t>5590</w:t>
            </w:r>
          </w:p>
        </w:tc>
        <w:tc>
          <w:tcPr>
            <w:tcW w:w="547" w:type="dxa"/>
            <w:tcBorders>
              <w:top w:val="single" w:sz="4" w:space="0" w:color="auto"/>
              <w:left w:val="single" w:sz="4" w:space="0" w:color="auto"/>
              <w:bottom w:val="single" w:sz="4" w:space="0" w:color="auto"/>
              <w:right w:val="single" w:sz="4" w:space="0" w:color="auto"/>
            </w:tcBorders>
            <w:hideMark/>
          </w:tcPr>
          <w:p w14:paraId="00A32E1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F2D1F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0AFE4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C9760C"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24C26568" w14:textId="77777777" w:rsidR="00A74CDB" w:rsidRDefault="00A74CDB">
            <w:pPr>
              <w:pStyle w:val="TAL"/>
              <w:rPr>
                <w:sz w:val="16"/>
              </w:rPr>
            </w:pPr>
            <w:r>
              <w:rPr>
                <w:sz w:val="16"/>
              </w:rPr>
              <w:t>Revised</w:t>
            </w:r>
          </w:p>
        </w:tc>
      </w:tr>
      <w:tr w:rsidR="00A74CDB" w14:paraId="4DE45E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28FEDA" w14:textId="77777777" w:rsidR="00A74CDB" w:rsidRDefault="00A74CDB">
            <w:pPr>
              <w:pStyle w:val="TAL"/>
              <w:rPr>
                <w:sz w:val="16"/>
              </w:rPr>
            </w:pPr>
            <w:r>
              <w:rPr>
                <w:sz w:val="16"/>
              </w:rPr>
              <w:t>C1-235871</w:t>
            </w:r>
          </w:p>
        </w:tc>
        <w:tc>
          <w:tcPr>
            <w:tcW w:w="3133" w:type="dxa"/>
            <w:tcBorders>
              <w:top w:val="single" w:sz="4" w:space="0" w:color="auto"/>
              <w:left w:val="single" w:sz="4" w:space="0" w:color="auto"/>
              <w:bottom w:val="single" w:sz="4" w:space="0" w:color="auto"/>
              <w:right w:val="single" w:sz="4" w:space="0" w:color="auto"/>
            </w:tcBorders>
            <w:hideMark/>
          </w:tcPr>
          <w:p w14:paraId="13C5E543" w14:textId="77777777" w:rsidR="00A74CDB" w:rsidRDefault="00A74CDB">
            <w:pPr>
              <w:pStyle w:val="TAL"/>
              <w:rPr>
                <w:sz w:val="16"/>
              </w:rPr>
            </w:pPr>
            <w:r>
              <w:rPr>
                <w:sz w:val="16"/>
              </w:rPr>
              <w:t>MBSR authorization result indication from NW to UE.</w:t>
            </w:r>
          </w:p>
        </w:tc>
        <w:tc>
          <w:tcPr>
            <w:tcW w:w="1488" w:type="dxa"/>
            <w:tcBorders>
              <w:top w:val="single" w:sz="4" w:space="0" w:color="auto"/>
              <w:left w:val="single" w:sz="4" w:space="0" w:color="auto"/>
              <w:bottom w:val="single" w:sz="4" w:space="0" w:color="auto"/>
              <w:right w:val="single" w:sz="4" w:space="0" w:color="auto"/>
            </w:tcBorders>
            <w:hideMark/>
          </w:tcPr>
          <w:p w14:paraId="29F8FCA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00261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69E1BF" w14:textId="77777777" w:rsidR="00A74CDB" w:rsidRDefault="00A74CDB">
            <w:pPr>
              <w:pStyle w:val="TAL"/>
              <w:rPr>
                <w:sz w:val="16"/>
              </w:rPr>
            </w:pPr>
            <w:r>
              <w:rPr>
                <w:sz w:val="16"/>
              </w:rPr>
              <w:t>5590</w:t>
            </w:r>
          </w:p>
        </w:tc>
        <w:tc>
          <w:tcPr>
            <w:tcW w:w="547" w:type="dxa"/>
            <w:tcBorders>
              <w:top w:val="single" w:sz="4" w:space="0" w:color="auto"/>
              <w:left w:val="single" w:sz="4" w:space="0" w:color="auto"/>
              <w:bottom w:val="single" w:sz="4" w:space="0" w:color="auto"/>
              <w:right w:val="single" w:sz="4" w:space="0" w:color="auto"/>
            </w:tcBorders>
            <w:hideMark/>
          </w:tcPr>
          <w:p w14:paraId="2706233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18101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26E22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C0073C"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3CE23A53" w14:textId="77777777" w:rsidR="00A74CDB" w:rsidRDefault="00A74CDB">
            <w:pPr>
              <w:pStyle w:val="TAL"/>
              <w:rPr>
                <w:sz w:val="16"/>
              </w:rPr>
            </w:pPr>
            <w:r>
              <w:rPr>
                <w:sz w:val="16"/>
              </w:rPr>
              <w:t>Merged</w:t>
            </w:r>
          </w:p>
        </w:tc>
      </w:tr>
      <w:tr w:rsidR="00A74CDB" w14:paraId="11BEB47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08CCAD" w14:textId="77777777" w:rsidR="00A74CDB" w:rsidRDefault="00A74CDB">
            <w:pPr>
              <w:pStyle w:val="TAL"/>
              <w:rPr>
                <w:sz w:val="16"/>
              </w:rPr>
            </w:pPr>
            <w:r>
              <w:rPr>
                <w:sz w:val="16"/>
              </w:rPr>
              <w:t>C1-235531</w:t>
            </w:r>
          </w:p>
        </w:tc>
        <w:tc>
          <w:tcPr>
            <w:tcW w:w="3133" w:type="dxa"/>
            <w:tcBorders>
              <w:top w:val="single" w:sz="4" w:space="0" w:color="auto"/>
              <w:left w:val="single" w:sz="4" w:space="0" w:color="auto"/>
              <w:bottom w:val="single" w:sz="4" w:space="0" w:color="auto"/>
              <w:right w:val="single" w:sz="4" w:space="0" w:color="auto"/>
            </w:tcBorders>
            <w:hideMark/>
          </w:tcPr>
          <w:p w14:paraId="65A0F3B2" w14:textId="77777777" w:rsidR="00A74CDB" w:rsidRDefault="00A74CDB">
            <w:pPr>
              <w:pStyle w:val="TAL"/>
              <w:rPr>
                <w:sz w:val="16"/>
              </w:rPr>
            </w:pPr>
            <w:r>
              <w:rPr>
                <w:sz w:val="16"/>
              </w:rPr>
              <w:t>Clarification in the "Delete existing EPS bearer" operation</w:t>
            </w:r>
          </w:p>
        </w:tc>
        <w:tc>
          <w:tcPr>
            <w:tcW w:w="1488" w:type="dxa"/>
            <w:tcBorders>
              <w:top w:val="single" w:sz="4" w:space="0" w:color="auto"/>
              <w:left w:val="single" w:sz="4" w:space="0" w:color="auto"/>
              <w:bottom w:val="single" w:sz="4" w:space="0" w:color="auto"/>
              <w:right w:val="single" w:sz="4" w:space="0" w:color="auto"/>
            </w:tcBorders>
            <w:hideMark/>
          </w:tcPr>
          <w:p w14:paraId="6AB1CE4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2425E3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7264712" w14:textId="77777777" w:rsidR="00A74CDB" w:rsidRDefault="00A74CDB">
            <w:pPr>
              <w:pStyle w:val="TAL"/>
              <w:rPr>
                <w:sz w:val="16"/>
              </w:rPr>
            </w:pPr>
            <w:r>
              <w:rPr>
                <w:sz w:val="16"/>
              </w:rPr>
              <w:t>5591</w:t>
            </w:r>
          </w:p>
        </w:tc>
        <w:tc>
          <w:tcPr>
            <w:tcW w:w="547" w:type="dxa"/>
            <w:tcBorders>
              <w:top w:val="single" w:sz="4" w:space="0" w:color="auto"/>
              <w:left w:val="single" w:sz="4" w:space="0" w:color="auto"/>
              <w:bottom w:val="single" w:sz="4" w:space="0" w:color="auto"/>
              <w:right w:val="single" w:sz="4" w:space="0" w:color="auto"/>
            </w:tcBorders>
          </w:tcPr>
          <w:p w14:paraId="6281292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1465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8E8E7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FD6B6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10D994B" w14:textId="77777777" w:rsidR="00A74CDB" w:rsidRDefault="00A74CDB">
            <w:pPr>
              <w:pStyle w:val="TAL"/>
              <w:rPr>
                <w:sz w:val="16"/>
              </w:rPr>
            </w:pPr>
            <w:r>
              <w:rPr>
                <w:sz w:val="16"/>
              </w:rPr>
              <w:t>Agreed</w:t>
            </w:r>
          </w:p>
        </w:tc>
      </w:tr>
      <w:tr w:rsidR="00A74CDB" w14:paraId="535E48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1E8B2E" w14:textId="77777777" w:rsidR="00A74CDB" w:rsidRDefault="00A74CDB">
            <w:pPr>
              <w:pStyle w:val="TAL"/>
              <w:rPr>
                <w:sz w:val="16"/>
              </w:rPr>
            </w:pPr>
            <w:r>
              <w:rPr>
                <w:sz w:val="16"/>
              </w:rPr>
              <w:t>C1-235534</w:t>
            </w:r>
          </w:p>
        </w:tc>
        <w:tc>
          <w:tcPr>
            <w:tcW w:w="3133" w:type="dxa"/>
            <w:tcBorders>
              <w:top w:val="single" w:sz="4" w:space="0" w:color="auto"/>
              <w:left w:val="single" w:sz="4" w:space="0" w:color="auto"/>
              <w:bottom w:val="single" w:sz="4" w:space="0" w:color="auto"/>
              <w:right w:val="single" w:sz="4" w:space="0" w:color="auto"/>
            </w:tcBorders>
            <w:hideMark/>
          </w:tcPr>
          <w:p w14:paraId="1ACE3BE7" w14:textId="77777777" w:rsidR="00A74CDB" w:rsidRDefault="00A74CDB">
            <w:pPr>
              <w:pStyle w:val="TAL"/>
              <w:rPr>
                <w:sz w:val="16"/>
              </w:rPr>
            </w:pPr>
            <w:r>
              <w:rPr>
                <w:sz w:val="16"/>
              </w:rPr>
              <w:t>KI#3-1 - Detecting whether a UE is in an NS-</w:t>
            </w:r>
            <w:proofErr w:type="spellStart"/>
            <w:r>
              <w:rPr>
                <w:sz w:val="16"/>
              </w:rPr>
              <w:t>AoS</w:t>
            </w:r>
            <w:proofErr w:type="spellEnd"/>
            <w:r>
              <w:rPr>
                <w:sz w:val="16"/>
              </w:rPr>
              <w:t xml:space="preserve"> using information from the AS layer</w:t>
            </w:r>
          </w:p>
        </w:tc>
        <w:tc>
          <w:tcPr>
            <w:tcW w:w="1488" w:type="dxa"/>
            <w:tcBorders>
              <w:top w:val="single" w:sz="4" w:space="0" w:color="auto"/>
              <w:left w:val="single" w:sz="4" w:space="0" w:color="auto"/>
              <w:bottom w:val="single" w:sz="4" w:space="0" w:color="auto"/>
              <w:right w:val="single" w:sz="4" w:space="0" w:color="auto"/>
            </w:tcBorders>
            <w:hideMark/>
          </w:tcPr>
          <w:p w14:paraId="74DCDEB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859DFF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AF2B2F9" w14:textId="77777777" w:rsidR="00A74CDB" w:rsidRDefault="00A74CDB">
            <w:pPr>
              <w:pStyle w:val="TAL"/>
              <w:rPr>
                <w:sz w:val="16"/>
              </w:rPr>
            </w:pPr>
            <w:r>
              <w:rPr>
                <w:sz w:val="16"/>
              </w:rPr>
              <w:t>5592</w:t>
            </w:r>
          </w:p>
        </w:tc>
        <w:tc>
          <w:tcPr>
            <w:tcW w:w="547" w:type="dxa"/>
            <w:tcBorders>
              <w:top w:val="single" w:sz="4" w:space="0" w:color="auto"/>
              <w:left w:val="single" w:sz="4" w:space="0" w:color="auto"/>
              <w:bottom w:val="single" w:sz="4" w:space="0" w:color="auto"/>
              <w:right w:val="single" w:sz="4" w:space="0" w:color="auto"/>
            </w:tcBorders>
          </w:tcPr>
          <w:p w14:paraId="1BC8A7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D126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BE67D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0A1B80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71DF574" w14:textId="77777777" w:rsidR="00A74CDB" w:rsidRDefault="00A74CDB">
            <w:pPr>
              <w:pStyle w:val="TAL"/>
              <w:rPr>
                <w:sz w:val="16"/>
              </w:rPr>
            </w:pPr>
            <w:r>
              <w:rPr>
                <w:sz w:val="16"/>
              </w:rPr>
              <w:t>Merged</w:t>
            </w:r>
          </w:p>
        </w:tc>
      </w:tr>
      <w:tr w:rsidR="00A74CDB" w14:paraId="19D2E3B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056788" w14:textId="77777777" w:rsidR="00A74CDB" w:rsidRDefault="00A74CDB">
            <w:pPr>
              <w:pStyle w:val="TAL"/>
              <w:rPr>
                <w:sz w:val="16"/>
              </w:rPr>
            </w:pPr>
            <w:r>
              <w:rPr>
                <w:sz w:val="16"/>
              </w:rPr>
              <w:t>C1-235535</w:t>
            </w:r>
          </w:p>
        </w:tc>
        <w:tc>
          <w:tcPr>
            <w:tcW w:w="3133" w:type="dxa"/>
            <w:tcBorders>
              <w:top w:val="single" w:sz="4" w:space="0" w:color="auto"/>
              <w:left w:val="single" w:sz="4" w:space="0" w:color="auto"/>
              <w:bottom w:val="single" w:sz="4" w:space="0" w:color="auto"/>
              <w:right w:val="single" w:sz="4" w:space="0" w:color="auto"/>
            </w:tcBorders>
            <w:hideMark/>
          </w:tcPr>
          <w:p w14:paraId="6161A86B" w14:textId="77777777" w:rsidR="00A74CDB" w:rsidRDefault="00A74CDB">
            <w:pPr>
              <w:pStyle w:val="TAL"/>
              <w:rPr>
                <w:sz w:val="16"/>
              </w:rPr>
            </w:pPr>
            <w:r>
              <w:rPr>
                <w:sz w:val="16"/>
              </w:rPr>
              <w:t>KI#3-1 - 5GMM operation of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7A86ECC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537962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88C8DC" w14:textId="77777777" w:rsidR="00A74CDB" w:rsidRDefault="00A74CDB">
            <w:pPr>
              <w:pStyle w:val="TAL"/>
              <w:rPr>
                <w:sz w:val="16"/>
              </w:rPr>
            </w:pPr>
            <w:r>
              <w:rPr>
                <w:sz w:val="16"/>
              </w:rPr>
              <w:t>5593</w:t>
            </w:r>
          </w:p>
        </w:tc>
        <w:tc>
          <w:tcPr>
            <w:tcW w:w="547" w:type="dxa"/>
            <w:tcBorders>
              <w:top w:val="single" w:sz="4" w:space="0" w:color="auto"/>
              <w:left w:val="single" w:sz="4" w:space="0" w:color="auto"/>
              <w:bottom w:val="single" w:sz="4" w:space="0" w:color="auto"/>
              <w:right w:val="single" w:sz="4" w:space="0" w:color="auto"/>
            </w:tcBorders>
          </w:tcPr>
          <w:p w14:paraId="7A8E86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CD89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1CD95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CB66F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F3971E3" w14:textId="77777777" w:rsidR="00A74CDB" w:rsidRDefault="00A74CDB">
            <w:pPr>
              <w:pStyle w:val="TAL"/>
              <w:rPr>
                <w:sz w:val="16"/>
              </w:rPr>
            </w:pPr>
            <w:r>
              <w:rPr>
                <w:sz w:val="16"/>
              </w:rPr>
              <w:t>Revised</w:t>
            </w:r>
          </w:p>
        </w:tc>
      </w:tr>
      <w:tr w:rsidR="00A74CDB" w14:paraId="36B3EA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778E12" w14:textId="77777777" w:rsidR="00A74CDB" w:rsidRDefault="00A74CDB">
            <w:pPr>
              <w:pStyle w:val="TAL"/>
              <w:rPr>
                <w:sz w:val="16"/>
              </w:rPr>
            </w:pPr>
            <w:r>
              <w:rPr>
                <w:sz w:val="16"/>
              </w:rPr>
              <w:t>C1-236234</w:t>
            </w:r>
          </w:p>
        </w:tc>
        <w:tc>
          <w:tcPr>
            <w:tcW w:w="3133" w:type="dxa"/>
            <w:tcBorders>
              <w:top w:val="single" w:sz="4" w:space="0" w:color="auto"/>
              <w:left w:val="single" w:sz="4" w:space="0" w:color="auto"/>
              <w:bottom w:val="single" w:sz="4" w:space="0" w:color="auto"/>
              <w:right w:val="single" w:sz="4" w:space="0" w:color="auto"/>
            </w:tcBorders>
            <w:hideMark/>
          </w:tcPr>
          <w:p w14:paraId="67921C28" w14:textId="77777777" w:rsidR="00A74CDB" w:rsidRDefault="00A74CDB">
            <w:pPr>
              <w:pStyle w:val="TAL"/>
              <w:rPr>
                <w:sz w:val="16"/>
              </w:rPr>
            </w:pPr>
            <w:r>
              <w:rPr>
                <w:sz w:val="16"/>
              </w:rPr>
              <w:t>5GMM operation of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6B4F1FA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7DD31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718AED0" w14:textId="77777777" w:rsidR="00A74CDB" w:rsidRDefault="00A74CDB">
            <w:pPr>
              <w:pStyle w:val="TAL"/>
              <w:rPr>
                <w:sz w:val="16"/>
              </w:rPr>
            </w:pPr>
            <w:r>
              <w:rPr>
                <w:sz w:val="16"/>
              </w:rPr>
              <w:t>5593</w:t>
            </w:r>
          </w:p>
        </w:tc>
        <w:tc>
          <w:tcPr>
            <w:tcW w:w="547" w:type="dxa"/>
            <w:tcBorders>
              <w:top w:val="single" w:sz="4" w:space="0" w:color="auto"/>
              <w:left w:val="single" w:sz="4" w:space="0" w:color="auto"/>
              <w:bottom w:val="single" w:sz="4" w:space="0" w:color="auto"/>
              <w:right w:val="single" w:sz="4" w:space="0" w:color="auto"/>
            </w:tcBorders>
            <w:hideMark/>
          </w:tcPr>
          <w:p w14:paraId="68F7530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33827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4A87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2358C7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B5B4006" w14:textId="77777777" w:rsidR="00A74CDB" w:rsidRDefault="00A74CDB">
            <w:pPr>
              <w:pStyle w:val="TAL"/>
              <w:rPr>
                <w:sz w:val="16"/>
              </w:rPr>
            </w:pPr>
            <w:r>
              <w:rPr>
                <w:sz w:val="16"/>
              </w:rPr>
              <w:t>Agreed</w:t>
            </w:r>
          </w:p>
        </w:tc>
      </w:tr>
      <w:tr w:rsidR="00A74CDB" w14:paraId="3C5C27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46F5F6" w14:textId="77777777" w:rsidR="00A74CDB" w:rsidRDefault="00A74CDB">
            <w:pPr>
              <w:pStyle w:val="TAL"/>
              <w:rPr>
                <w:sz w:val="16"/>
              </w:rPr>
            </w:pPr>
            <w:r>
              <w:rPr>
                <w:sz w:val="16"/>
              </w:rPr>
              <w:t>C1-235536</w:t>
            </w:r>
          </w:p>
        </w:tc>
        <w:tc>
          <w:tcPr>
            <w:tcW w:w="3133" w:type="dxa"/>
            <w:tcBorders>
              <w:top w:val="single" w:sz="4" w:space="0" w:color="auto"/>
              <w:left w:val="single" w:sz="4" w:space="0" w:color="auto"/>
              <w:bottom w:val="single" w:sz="4" w:space="0" w:color="auto"/>
              <w:right w:val="single" w:sz="4" w:space="0" w:color="auto"/>
            </w:tcBorders>
            <w:hideMark/>
          </w:tcPr>
          <w:p w14:paraId="50569CA2" w14:textId="77777777" w:rsidR="00A74CDB" w:rsidRDefault="00A74CDB">
            <w:pPr>
              <w:pStyle w:val="TAL"/>
              <w:rPr>
                <w:sz w:val="16"/>
              </w:rPr>
            </w:pPr>
            <w:r>
              <w:rPr>
                <w:sz w:val="16"/>
              </w:rPr>
              <w:t>KI#3-1 - 5GSM operation for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25C3CA8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33D17B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C3F205" w14:textId="77777777" w:rsidR="00A74CDB" w:rsidRDefault="00A74CDB">
            <w:pPr>
              <w:pStyle w:val="TAL"/>
              <w:rPr>
                <w:sz w:val="16"/>
              </w:rPr>
            </w:pPr>
            <w:r>
              <w:rPr>
                <w:sz w:val="16"/>
              </w:rPr>
              <w:t>5594</w:t>
            </w:r>
          </w:p>
        </w:tc>
        <w:tc>
          <w:tcPr>
            <w:tcW w:w="547" w:type="dxa"/>
            <w:tcBorders>
              <w:top w:val="single" w:sz="4" w:space="0" w:color="auto"/>
              <w:left w:val="single" w:sz="4" w:space="0" w:color="auto"/>
              <w:bottom w:val="single" w:sz="4" w:space="0" w:color="auto"/>
              <w:right w:val="single" w:sz="4" w:space="0" w:color="auto"/>
            </w:tcBorders>
          </w:tcPr>
          <w:p w14:paraId="2D286D2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F13C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AADC9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DD110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E4173D" w14:textId="77777777" w:rsidR="00A74CDB" w:rsidRDefault="00A74CDB">
            <w:pPr>
              <w:pStyle w:val="TAL"/>
              <w:rPr>
                <w:sz w:val="16"/>
              </w:rPr>
            </w:pPr>
            <w:r>
              <w:rPr>
                <w:sz w:val="16"/>
              </w:rPr>
              <w:t>Revised</w:t>
            </w:r>
          </w:p>
        </w:tc>
      </w:tr>
      <w:tr w:rsidR="00A74CDB" w14:paraId="5E890F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6E9BA4" w14:textId="77777777" w:rsidR="00A74CDB" w:rsidRDefault="00A74CDB">
            <w:pPr>
              <w:pStyle w:val="TAL"/>
              <w:rPr>
                <w:sz w:val="16"/>
              </w:rPr>
            </w:pPr>
            <w:r>
              <w:rPr>
                <w:sz w:val="16"/>
              </w:rPr>
              <w:t>C1-236236</w:t>
            </w:r>
          </w:p>
        </w:tc>
        <w:tc>
          <w:tcPr>
            <w:tcW w:w="3133" w:type="dxa"/>
            <w:tcBorders>
              <w:top w:val="single" w:sz="4" w:space="0" w:color="auto"/>
              <w:left w:val="single" w:sz="4" w:space="0" w:color="auto"/>
              <w:bottom w:val="single" w:sz="4" w:space="0" w:color="auto"/>
              <w:right w:val="single" w:sz="4" w:space="0" w:color="auto"/>
            </w:tcBorders>
            <w:hideMark/>
          </w:tcPr>
          <w:p w14:paraId="4C55ABB5" w14:textId="77777777" w:rsidR="00A74CDB" w:rsidRDefault="00A74CDB">
            <w:pPr>
              <w:pStyle w:val="TAL"/>
              <w:rPr>
                <w:sz w:val="16"/>
              </w:rPr>
            </w:pPr>
            <w:r>
              <w:rPr>
                <w:sz w:val="16"/>
              </w:rPr>
              <w:t>5GSM operation for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0DA9236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CBF3E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C4A479" w14:textId="77777777" w:rsidR="00A74CDB" w:rsidRDefault="00A74CDB">
            <w:pPr>
              <w:pStyle w:val="TAL"/>
              <w:rPr>
                <w:sz w:val="16"/>
              </w:rPr>
            </w:pPr>
            <w:r>
              <w:rPr>
                <w:sz w:val="16"/>
              </w:rPr>
              <w:t>5594</w:t>
            </w:r>
          </w:p>
        </w:tc>
        <w:tc>
          <w:tcPr>
            <w:tcW w:w="547" w:type="dxa"/>
            <w:tcBorders>
              <w:top w:val="single" w:sz="4" w:space="0" w:color="auto"/>
              <w:left w:val="single" w:sz="4" w:space="0" w:color="auto"/>
              <w:bottom w:val="single" w:sz="4" w:space="0" w:color="auto"/>
              <w:right w:val="single" w:sz="4" w:space="0" w:color="auto"/>
            </w:tcBorders>
            <w:hideMark/>
          </w:tcPr>
          <w:p w14:paraId="75E693C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9BFAFE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CCFC5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7F8E53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27DC8B0" w14:textId="77777777" w:rsidR="00A74CDB" w:rsidRDefault="00A74CDB">
            <w:pPr>
              <w:pStyle w:val="TAL"/>
              <w:rPr>
                <w:sz w:val="16"/>
              </w:rPr>
            </w:pPr>
            <w:r>
              <w:rPr>
                <w:sz w:val="16"/>
              </w:rPr>
              <w:t>Agreed</w:t>
            </w:r>
          </w:p>
        </w:tc>
      </w:tr>
      <w:tr w:rsidR="00A74CDB" w14:paraId="6BB5B9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1572B9" w14:textId="77777777" w:rsidR="00A74CDB" w:rsidRDefault="00A74CDB">
            <w:pPr>
              <w:pStyle w:val="TAL"/>
              <w:rPr>
                <w:sz w:val="16"/>
              </w:rPr>
            </w:pPr>
            <w:r>
              <w:rPr>
                <w:sz w:val="16"/>
              </w:rPr>
              <w:t>C1-235537</w:t>
            </w:r>
          </w:p>
        </w:tc>
        <w:tc>
          <w:tcPr>
            <w:tcW w:w="3133" w:type="dxa"/>
            <w:tcBorders>
              <w:top w:val="single" w:sz="4" w:space="0" w:color="auto"/>
              <w:left w:val="single" w:sz="4" w:space="0" w:color="auto"/>
              <w:bottom w:val="single" w:sz="4" w:space="0" w:color="auto"/>
              <w:right w:val="single" w:sz="4" w:space="0" w:color="auto"/>
            </w:tcBorders>
            <w:hideMark/>
          </w:tcPr>
          <w:p w14:paraId="10DEFCF9"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88" w:type="dxa"/>
            <w:tcBorders>
              <w:top w:val="single" w:sz="4" w:space="0" w:color="auto"/>
              <w:left w:val="single" w:sz="4" w:space="0" w:color="auto"/>
              <w:bottom w:val="single" w:sz="4" w:space="0" w:color="auto"/>
              <w:right w:val="single" w:sz="4" w:space="0" w:color="auto"/>
            </w:tcBorders>
            <w:hideMark/>
          </w:tcPr>
          <w:p w14:paraId="559BA72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F68AD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D13CA1" w14:textId="77777777" w:rsidR="00A74CDB" w:rsidRDefault="00A74CDB">
            <w:pPr>
              <w:pStyle w:val="TAL"/>
              <w:rPr>
                <w:sz w:val="16"/>
              </w:rPr>
            </w:pPr>
            <w:r>
              <w:rPr>
                <w:sz w:val="16"/>
              </w:rPr>
              <w:t>5595</w:t>
            </w:r>
          </w:p>
        </w:tc>
        <w:tc>
          <w:tcPr>
            <w:tcW w:w="547" w:type="dxa"/>
            <w:tcBorders>
              <w:top w:val="single" w:sz="4" w:space="0" w:color="auto"/>
              <w:left w:val="single" w:sz="4" w:space="0" w:color="auto"/>
              <w:bottom w:val="single" w:sz="4" w:space="0" w:color="auto"/>
              <w:right w:val="single" w:sz="4" w:space="0" w:color="auto"/>
            </w:tcBorders>
          </w:tcPr>
          <w:p w14:paraId="5F0FE22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62C65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607E0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FCECA6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B378353" w14:textId="77777777" w:rsidR="00A74CDB" w:rsidRDefault="00A74CDB">
            <w:pPr>
              <w:pStyle w:val="TAL"/>
              <w:rPr>
                <w:sz w:val="16"/>
              </w:rPr>
            </w:pPr>
            <w:r>
              <w:rPr>
                <w:sz w:val="16"/>
              </w:rPr>
              <w:t>Revised</w:t>
            </w:r>
          </w:p>
        </w:tc>
      </w:tr>
      <w:tr w:rsidR="00A74CDB" w14:paraId="1DE217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9D45F9" w14:textId="77777777" w:rsidR="00A74CDB" w:rsidRDefault="00A74CDB">
            <w:pPr>
              <w:pStyle w:val="TAL"/>
              <w:rPr>
                <w:sz w:val="16"/>
              </w:rPr>
            </w:pPr>
            <w:r>
              <w:rPr>
                <w:sz w:val="16"/>
              </w:rPr>
              <w:t>C1-236237</w:t>
            </w:r>
          </w:p>
        </w:tc>
        <w:tc>
          <w:tcPr>
            <w:tcW w:w="3133" w:type="dxa"/>
            <w:tcBorders>
              <w:top w:val="single" w:sz="4" w:space="0" w:color="auto"/>
              <w:left w:val="single" w:sz="4" w:space="0" w:color="auto"/>
              <w:bottom w:val="single" w:sz="4" w:space="0" w:color="auto"/>
              <w:right w:val="single" w:sz="4" w:space="0" w:color="auto"/>
            </w:tcBorders>
            <w:hideMark/>
          </w:tcPr>
          <w:p w14:paraId="6D9227D0"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88" w:type="dxa"/>
            <w:tcBorders>
              <w:top w:val="single" w:sz="4" w:space="0" w:color="auto"/>
              <w:left w:val="single" w:sz="4" w:space="0" w:color="auto"/>
              <w:bottom w:val="single" w:sz="4" w:space="0" w:color="auto"/>
              <w:right w:val="single" w:sz="4" w:space="0" w:color="auto"/>
            </w:tcBorders>
            <w:hideMark/>
          </w:tcPr>
          <w:p w14:paraId="1B0E45E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D9CAC2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E840F1B" w14:textId="77777777" w:rsidR="00A74CDB" w:rsidRDefault="00A74CDB">
            <w:pPr>
              <w:pStyle w:val="TAL"/>
              <w:rPr>
                <w:sz w:val="16"/>
              </w:rPr>
            </w:pPr>
            <w:r>
              <w:rPr>
                <w:sz w:val="16"/>
              </w:rPr>
              <w:t>5595</w:t>
            </w:r>
          </w:p>
        </w:tc>
        <w:tc>
          <w:tcPr>
            <w:tcW w:w="547" w:type="dxa"/>
            <w:tcBorders>
              <w:top w:val="single" w:sz="4" w:space="0" w:color="auto"/>
              <w:left w:val="single" w:sz="4" w:space="0" w:color="auto"/>
              <w:bottom w:val="single" w:sz="4" w:space="0" w:color="auto"/>
              <w:right w:val="single" w:sz="4" w:space="0" w:color="auto"/>
            </w:tcBorders>
            <w:hideMark/>
          </w:tcPr>
          <w:p w14:paraId="3B44639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AD57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F319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1C647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2464C18" w14:textId="77777777" w:rsidR="00A74CDB" w:rsidRDefault="00A74CDB">
            <w:pPr>
              <w:pStyle w:val="TAL"/>
              <w:rPr>
                <w:sz w:val="16"/>
              </w:rPr>
            </w:pPr>
            <w:r>
              <w:rPr>
                <w:sz w:val="16"/>
              </w:rPr>
              <w:t>Postponed</w:t>
            </w:r>
          </w:p>
        </w:tc>
      </w:tr>
      <w:tr w:rsidR="00A74CDB" w14:paraId="0E8DBF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9A2703" w14:textId="77777777" w:rsidR="00A74CDB" w:rsidRDefault="00A74CDB">
            <w:pPr>
              <w:pStyle w:val="TAL"/>
              <w:rPr>
                <w:sz w:val="16"/>
              </w:rPr>
            </w:pPr>
            <w:r>
              <w:rPr>
                <w:sz w:val="16"/>
              </w:rPr>
              <w:t>C1-235538</w:t>
            </w:r>
          </w:p>
        </w:tc>
        <w:tc>
          <w:tcPr>
            <w:tcW w:w="3133" w:type="dxa"/>
            <w:tcBorders>
              <w:top w:val="single" w:sz="4" w:space="0" w:color="auto"/>
              <w:left w:val="single" w:sz="4" w:space="0" w:color="auto"/>
              <w:bottom w:val="single" w:sz="4" w:space="0" w:color="auto"/>
              <w:right w:val="single" w:sz="4" w:space="0" w:color="auto"/>
            </w:tcBorders>
            <w:hideMark/>
          </w:tcPr>
          <w:p w14:paraId="05D74BCD" w14:textId="77777777" w:rsidR="00A74CDB" w:rsidRDefault="00A74CDB">
            <w:pPr>
              <w:pStyle w:val="TAL"/>
              <w:rPr>
                <w:sz w:val="16"/>
              </w:rPr>
            </w:pPr>
            <w:r>
              <w:rPr>
                <w:sz w:val="16"/>
              </w:rPr>
              <w:t>KI#3-2 - No new AMF/UE operation when an S-NSSAI becomes available again</w:t>
            </w:r>
          </w:p>
        </w:tc>
        <w:tc>
          <w:tcPr>
            <w:tcW w:w="1488" w:type="dxa"/>
            <w:tcBorders>
              <w:top w:val="single" w:sz="4" w:space="0" w:color="auto"/>
              <w:left w:val="single" w:sz="4" w:space="0" w:color="auto"/>
              <w:bottom w:val="single" w:sz="4" w:space="0" w:color="auto"/>
              <w:right w:val="single" w:sz="4" w:space="0" w:color="auto"/>
            </w:tcBorders>
            <w:hideMark/>
          </w:tcPr>
          <w:p w14:paraId="2F83A34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81CCB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A9FBD2" w14:textId="77777777" w:rsidR="00A74CDB" w:rsidRDefault="00A74CDB">
            <w:pPr>
              <w:pStyle w:val="TAL"/>
              <w:rPr>
                <w:sz w:val="16"/>
              </w:rPr>
            </w:pPr>
            <w:r>
              <w:rPr>
                <w:sz w:val="16"/>
              </w:rPr>
              <w:t>5596</w:t>
            </w:r>
          </w:p>
        </w:tc>
        <w:tc>
          <w:tcPr>
            <w:tcW w:w="547" w:type="dxa"/>
            <w:tcBorders>
              <w:top w:val="single" w:sz="4" w:space="0" w:color="auto"/>
              <w:left w:val="single" w:sz="4" w:space="0" w:color="auto"/>
              <w:bottom w:val="single" w:sz="4" w:space="0" w:color="auto"/>
              <w:right w:val="single" w:sz="4" w:space="0" w:color="auto"/>
            </w:tcBorders>
          </w:tcPr>
          <w:p w14:paraId="1B2E75A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64D4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3703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8E9A3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DBF4A2E" w14:textId="77777777" w:rsidR="00A74CDB" w:rsidRDefault="00A74CDB">
            <w:pPr>
              <w:pStyle w:val="TAL"/>
              <w:rPr>
                <w:sz w:val="16"/>
              </w:rPr>
            </w:pPr>
            <w:r>
              <w:rPr>
                <w:sz w:val="16"/>
              </w:rPr>
              <w:t>Revised</w:t>
            </w:r>
          </w:p>
        </w:tc>
      </w:tr>
      <w:tr w:rsidR="00A74CDB" w14:paraId="181288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069CD5" w14:textId="77777777" w:rsidR="00A74CDB" w:rsidRDefault="00A74CDB">
            <w:pPr>
              <w:pStyle w:val="TAL"/>
              <w:rPr>
                <w:sz w:val="16"/>
              </w:rPr>
            </w:pPr>
            <w:r>
              <w:rPr>
                <w:sz w:val="16"/>
              </w:rPr>
              <w:t>C1-236238</w:t>
            </w:r>
          </w:p>
        </w:tc>
        <w:tc>
          <w:tcPr>
            <w:tcW w:w="3133" w:type="dxa"/>
            <w:tcBorders>
              <w:top w:val="single" w:sz="4" w:space="0" w:color="auto"/>
              <w:left w:val="single" w:sz="4" w:space="0" w:color="auto"/>
              <w:bottom w:val="single" w:sz="4" w:space="0" w:color="auto"/>
              <w:right w:val="single" w:sz="4" w:space="0" w:color="auto"/>
            </w:tcBorders>
            <w:hideMark/>
          </w:tcPr>
          <w:p w14:paraId="6BBB9AE0" w14:textId="77777777" w:rsidR="00A74CDB" w:rsidRDefault="00A74CDB">
            <w:pPr>
              <w:pStyle w:val="TAL"/>
              <w:rPr>
                <w:sz w:val="16"/>
              </w:rPr>
            </w:pPr>
            <w:r>
              <w:rPr>
                <w:sz w:val="16"/>
              </w:rPr>
              <w:t>KI#3-2 - No new AMF/UE operation when an S-NSSAI becomes available again</w:t>
            </w:r>
          </w:p>
        </w:tc>
        <w:tc>
          <w:tcPr>
            <w:tcW w:w="1488" w:type="dxa"/>
            <w:tcBorders>
              <w:top w:val="single" w:sz="4" w:space="0" w:color="auto"/>
              <w:left w:val="single" w:sz="4" w:space="0" w:color="auto"/>
              <w:bottom w:val="single" w:sz="4" w:space="0" w:color="auto"/>
              <w:right w:val="single" w:sz="4" w:space="0" w:color="auto"/>
            </w:tcBorders>
            <w:hideMark/>
          </w:tcPr>
          <w:p w14:paraId="17317B3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04FA4F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A79AC31" w14:textId="77777777" w:rsidR="00A74CDB" w:rsidRDefault="00A74CDB">
            <w:pPr>
              <w:pStyle w:val="TAL"/>
              <w:rPr>
                <w:sz w:val="16"/>
              </w:rPr>
            </w:pPr>
            <w:r>
              <w:rPr>
                <w:sz w:val="16"/>
              </w:rPr>
              <w:t>5596</w:t>
            </w:r>
          </w:p>
        </w:tc>
        <w:tc>
          <w:tcPr>
            <w:tcW w:w="547" w:type="dxa"/>
            <w:tcBorders>
              <w:top w:val="single" w:sz="4" w:space="0" w:color="auto"/>
              <w:left w:val="single" w:sz="4" w:space="0" w:color="auto"/>
              <w:bottom w:val="single" w:sz="4" w:space="0" w:color="auto"/>
              <w:right w:val="single" w:sz="4" w:space="0" w:color="auto"/>
            </w:tcBorders>
            <w:hideMark/>
          </w:tcPr>
          <w:p w14:paraId="58CFC0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1F5D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4F06D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C7534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AD3BD51" w14:textId="77777777" w:rsidR="00A74CDB" w:rsidRDefault="00A74CDB">
            <w:pPr>
              <w:pStyle w:val="TAL"/>
              <w:rPr>
                <w:sz w:val="16"/>
              </w:rPr>
            </w:pPr>
            <w:r>
              <w:rPr>
                <w:sz w:val="16"/>
              </w:rPr>
              <w:t>Agreed</w:t>
            </w:r>
          </w:p>
        </w:tc>
      </w:tr>
      <w:tr w:rsidR="00A74CDB" w14:paraId="26317E4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FAE47F" w14:textId="77777777" w:rsidR="00A74CDB" w:rsidRDefault="00A74CDB">
            <w:pPr>
              <w:pStyle w:val="TAL"/>
              <w:rPr>
                <w:sz w:val="16"/>
              </w:rPr>
            </w:pPr>
            <w:r>
              <w:rPr>
                <w:sz w:val="16"/>
              </w:rPr>
              <w:t>C1-235539</w:t>
            </w:r>
          </w:p>
        </w:tc>
        <w:tc>
          <w:tcPr>
            <w:tcW w:w="3133" w:type="dxa"/>
            <w:tcBorders>
              <w:top w:val="single" w:sz="4" w:space="0" w:color="auto"/>
              <w:left w:val="single" w:sz="4" w:space="0" w:color="auto"/>
              <w:bottom w:val="single" w:sz="4" w:space="0" w:color="auto"/>
              <w:right w:val="single" w:sz="4" w:space="0" w:color="auto"/>
            </w:tcBorders>
            <w:hideMark/>
          </w:tcPr>
          <w:p w14:paraId="491C9A54" w14:textId="77777777" w:rsidR="00A74CDB" w:rsidRDefault="00A74CDB">
            <w:pPr>
              <w:pStyle w:val="TAL"/>
              <w:rPr>
                <w:sz w:val="16"/>
              </w:rPr>
            </w:pPr>
            <w:r>
              <w:rPr>
                <w:sz w:val="16"/>
              </w:rPr>
              <w:t>KI#3-2 - Coding of the Per-S-NSSAI time validity information for the S-NSSAI field</w:t>
            </w:r>
          </w:p>
        </w:tc>
        <w:tc>
          <w:tcPr>
            <w:tcW w:w="1488" w:type="dxa"/>
            <w:tcBorders>
              <w:top w:val="single" w:sz="4" w:space="0" w:color="auto"/>
              <w:left w:val="single" w:sz="4" w:space="0" w:color="auto"/>
              <w:bottom w:val="single" w:sz="4" w:space="0" w:color="auto"/>
              <w:right w:val="single" w:sz="4" w:space="0" w:color="auto"/>
            </w:tcBorders>
            <w:hideMark/>
          </w:tcPr>
          <w:p w14:paraId="6959593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3C05E8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F67EAA" w14:textId="77777777" w:rsidR="00A74CDB" w:rsidRDefault="00A74CDB">
            <w:pPr>
              <w:pStyle w:val="TAL"/>
              <w:rPr>
                <w:sz w:val="16"/>
              </w:rPr>
            </w:pPr>
            <w:r>
              <w:rPr>
                <w:sz w:val="16"/>
              </w:rPr>
              <w:t>5597</w:t>
            </w:r>
          </w:p>
        </w:tc>
        <w:tc>
          <w:tcPr>
            <w:tcW w:w="547" w:type="dxa"/>
            <w:tcBorders>
              <w:top w:val="single" w:sz="4" w:space="0" w:color="auto"/>
              <w:left w:val="single" w:sz="4" w:space="0" w:color="auto"/>
              <w:bottom w:val="single" w:sz="4" w:space="0" w:color="auto"/>
              <w:right w:val="single" w:sz="4" w:space="0" w:color="auto"/>
            </w:tcBorders>
          </w:tcPr>
          <w:p w14:paraId="7C6606A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11994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74F4B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ADDE03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CF03516" w14:textId="77777777" w:rsidR="00A74CDB" w:rsidRDefault="00A74CDB">
            <w:pPr>
              <w:pStyle w:val="TAL"/>
              <w:rPr>
                <w:sz w:val="16"/>
              </w:rPr>
            </w:pPr>
            <w:r>
              <w:rPr>
                <w:sz w:val="16"/>
              </w:rPr>
              <w:t>Revised</w:t>
            </w:r>
          </w:p>
        </w:tc>
      </w:tr>
      <w:tr w:rsidR="00A74CDB" w14:paraId="0C52532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C68292" w14:textId="77777777" w:rsidR="00A74CDB" w:rsidRDefault="00A74CDB">
            <w:pPr>
              <w:pStyle w:val="TAL"/>
              <w:rPr>
                <w:sz w:val="16"/>
              </w:rPr>
            </w:pPr>
            <w:r>
              <w:rPr>
                <w:sz w:val="16"/>
              </w:rPr>
              <w:t>C1-236239</w:t>
            </w:r>
          </w:p>
        </w:tc>
        <w:tc>
          <w:tcPr>
            <w:tcW w:w="3133" w:type="dxa"/>
            <w:tcBorders>
              <w:top w:val="single" w:sz="4" w:space="0" w:color="auto"/>
              <w:left w:val="single" w:sz="4" w:space="0" w:color="auto"/>
              <w:bottom w:val="single" w:sz="4" w:space="0" w:color="auto"/>
              <w:right w:val="single" w:sz="4" w:space="0" w:color="auto"/>
            </w:tcBorders>
            <w:hideMark/>
          </w:tcPr>
          <w:p w14:paraId="018C02E5" w14:textId="77777777" w:rsidR="00A74CDB" w:rsidRDefault="00A74CDB">
            <w:pPr>
              <w:pStyle w:val="TAL"/>
              <w:rPr>
                <w:sz w:val="16"/>
              </w:rPr>
            </w:pPr>
            <w:r>
              <w:rPr>
                <w:sz w:val="16"/>
              </w:rPr>
              <w:t>KI#3-2 - Coding of the Per-S-NSSAI time validity information for the S-NSSAI field</w:t>
            </w:r>
          </w:p>
        </w:tc>
        <w:tc>
          <w:tcPr>
            <w:tcW w:w="1488" w:type="dxa"/>
            <w:tcBorders>
              <w:top w:val="single" w:sz="4" w:space="0" w:color="auto"/>
              <w:left w:val="single" w:sz="4" w:space="0" w:color="auto"/>
              <w:bottom w:val="single" w:sz="4" w:space="0" w:color="auto"/>
              <w:right w:val="single" w:sz="4" w:space="0" w:color="auto"/>
            </w:tcBorders>
            <w:hideMark/>
          </w:tcPr>
          <w:p w14:paraId="7357B53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6D0481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6A6D73" w14:textId="77777777" w:rsidR="00A74CDB" w:rsidRDefault="00A74CDB">
            <w:pPr>
              <w:pStyle w:val="TAL"/>
              <w:rPr>
                <w:sz w:val="16"/>
              </w:rPr>
            </w:pPr>
            <w:r>
              <w:rPr>
                <w:sz w:val="16"/>
              </w:rPr>
              <w:t>5597</w:t>
            </w:r>
          </w:p>
        </w:tc>
        <w:tc>
          <w:tcPr>
            <w:tcW w:w="547" w:type="dxa"/>
            <w:tcBorders>
              <w:top w:val="single" w:sz="4" w:space="0" w:color="auto"/>
              <w:left w:val="single" w:sz="4" w:space="0" w:color="auto"/>
              <w:bottom w:val="single" w:sz="4" w:space="0" w:color="auto"/>
              <w:right w:val="single" w:sz="4" w:space="0" w:color="auto"/>
            </w:tcBorders>
            <w:hideMark/>
          </w:tcPr>
          <w:p w14:paraId="30F5BF7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EBF77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6A5E5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B1924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46B9CA" w14:textId="77777777" w:rsidR="00A74CDB" w:rsidRDefault="00A74CDB">
            <w:pPr>
              <w:pStyle w:val="TAL"/>
              <w:rPr>
                <w:sz w:val="16"/>
              </w:rPr>
            </w:pPr>
            <w:r>
              <w:rPr>
                <w:sz w:val="16"/>
              </w:rPr>
              <w:t>Agreed</w:t>
            </w:r>
          </w:p>
        </w:tc>
      </w:tr>
      <w:tr w:rsidR="00A74CDB" w14:paraId="76856F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4DA230" w14:textId="77777777" w:rsidR="00A74CDB" w:rsidRDefault="00A74CDB">
            <w:pPr>
              <w:pStyle w:val="TAL"/>
              <w:rPr>
                <w:sz w:val="16"/>
              </w:rPr>
            </w:pPr>
            <w:r>
              <w:rPr>
                <w:sz w:val="16"/>
              </w:rPr>
              <w:t>C1-235544</w:t>
            </w:r>
          </w:p>
        </w:tc>
        <w:tc>
          <w:tcPr>
            <w:tcW w:w="3133" w:type="dxa"/>
            <w:tcBorders>
              <w:top w:val="single" w:sz="4" w:space="0" w:color="auto"/>
              <w:left w:val="single" w:sz="4" w:space="0" w:color="auto"/>
              <w:bottom w:val="single" w:sz="4" w:space="0" w:color="auto"/>
              <w:right w:val="single" w:sz="4" w:space="0" w:color="auto"/>
            </w:tcBorders>
            <w:hideMark/>
          </w:tcPr>
          <w:p w14:paraId="3653F829" w14:textId="77777777" w:rsidR="00A74CDB" w:rsidRDefault="00A74CDB">
            <w:pPr>
              <w:pStyle w:val="TAL"/>
              <w:rPr>
                <w:sz w:val="16"/>
              </w:rPr>
            </w:pPr>
            <w:r>
              <w:rPr>
                <w:sz w:val="16"/>
              </w:rPr>
              <w:t>Paging and high priority access when disaster timers are running</w:t>
            </w:r>
          </w:p>
        </w:tc>
        <w:tc>
          <w:tcPr>
            <w:tcW w:w="1488" w:type="dxa"/>
            <w:tcBorders>
              <w:top w:val="single" w:sz="4" w:space="0" w:color="auto"/>
              <w:left w:val="single" w:sz="4" w:space="0" w:color="auto"/>
              <w:bottom w:val="single" w:sz="4" w:space="0" w:color="auto"/>
              <w:right w:val="single" w:sz="4" w:space="0" w:color="auto"/>
            </w:tcBorders>
            <w:hideMark/>
          </w:tcPr>
          <w:p w14:paraId="4E6405E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E42391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942115" w14:textId="77777777" w:rsidR="00A74CDB" w:rsidRDefault="00A74CDB">
            <w:pPr>
              <w:pStyle w:val="TAL"/>
              <w:rPr>
                <w:sz w:val="16"/>
              </w:rPr>
            </w:pPr>
            <w:r>
              <w:rPr>
                <w:sz w:val="16"/>
              </w:rPr>
              <w:t>5598</w:t>
            </w:r>
          </w:p>
        </w:tc>
        <w:tc>
          <w:tcPr>
            <w:tcW w:w="547" w:type="dxa"/>
            <w:tcBorders>
              <w:top w:val="single" w:sz="4" w:space="0" w:color="auto"/>
              <w:left w:val="single" w:sz="4" w:space="0" w:color="auto"/>
              <w:bottom w:val="single" w:sz="4" w:space="0" w:color="auto"/>
              <w:right w:val="single" w:sz="4" w:space="0" w:color="auto"/>
            </w:tcBorders>
          </w:tcPr>
          <w:p w14:paraId="36C60FA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5338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A122F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C787BF"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FAF6369" w14:textId="77777777" w:rsidR="00A74CDB" w:rsidRDefault="00A74CDB">
            <w:pPr>
              <w:pStyle w:val="TAL"/>
              <w:rPr>
                <w:sz w:val="16"/>
              </w:rPr>
            </w:pPr>
            <w:r>
              <w:rPr>
                <w:sz w:val="16"/>
              </w:rPr>
              <w:t>Revised</w:t>
            </w:r>
          </w:p>
        </w:tc>
      </w:tr>
      <w:tr w:rsidR="00A74CDB" w14:paraId="5E104EB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0F044D" w14:textId="77777777" w:rsidR="00A74CDB" w:rsidRDefault="00A74CDB">
            <w:pPr>
              <w:pStyle w:val="TAL"/>
              <w:rPr>
                <w:sz w:val="16"/>
              </w:rPr>
            </w:pPr>
            <w:r>
              <w:rPr>
                <w:sz w:val="16"/>
              </w:rPr>
              <w:t>C1-236431</w:t>
            </w:r>
          </w:p>
        </w:tc>
        <w:tc>
          <w:tcPr>
            <w:tcW w:w="3133" w:type="dxa"/>
            <w:tcBorders>
              <w:top w:val="single" w:sz="4" w:space="0" w:color="auto"/>
              <w:left w:val="single" w:sz="4" w:space="0" w:color="auto"/>
              <w:bottom w:val="single" w:sz="4" w:space="0" w:color="auto"/>
              <w:right w:val="single" w:sz="4" w:space="0" w:color="auto"/>
            </w:tcBorders>
            <w:hideMark/>
          </w:tcPr>
          <w:p w14:paraId="7324E7FE" w14:textId="77777777" w:rsidR="00A74CDB" w:rsidRDefault="00A74CDB">
            <w:pPr>
              <w:pStyle w:val="TAL"/>
              <w:rPr>
                <w:sz w:val="16"/>
              </w:rPr>
            </w:pPr>
            <w:r>
              <w:rPr>
                <w:sz w:val="16"/>
              </w:rPr>
              <w:t>Paging and high priority access when disaster timers are running</w:t>
            </w:r>
          </w:p>
        </w:tc>
        <w:tc>
          <w:tcPr>
            <w:tcW w:w="1488" w:type="dxa"/>
            <w:tcBorders>
              <w:top w:val="single" w:sz="4" w:space="0" w:color="auto"/>
              <w:left w:val="single" w:sz="4" w:space="0" w:color="auto"/>
              <w:bottom w:val="single" w:sz="4" w:space="0" w:color="auto"/>
              <w:right w:val="single" w:sz="4" w:space="0" w:color="auto"/>
            </w:tcBorders>
            <w:hideMark/>
          </w:tcPr>
          <w:p w14:paraId="69E4FC5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0B2C78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9CE839" w14:textId="77777777" w:rsidR="00A74CDB" w:rsidRDefault="00A74CDB">
            <w:pPr>
              <w:pStyle w:val="TAL"/>
              <w:rPr>
                <w:sz w:val="16"/>
              </w:rPr>
            </w:pPr>
            <w:r>
              <w:rPr>
                <w:sz w:val="16"/>
              </w:rPr>
              <w:t>5598</w:t>
            </w:r>
          </w:p>
        </w:tc>
        <w:tc>
          <w:tcPr>
            <w:tcW w:w="547" w:type="dxa"/>
            <w:tcBorders>
              <w:top w:val="single" w:sz="4" w:space="0" w:color="auto"/>
              <w:left w:val="single" w:sz="4" w:space="0" w:color="auto"/>
              <w:bottom w:val="single" w:sz="4" w:space="0" w:color="auto"/>
              <w:right w:val="single" w:sz="4" w:space="0" w:color="auto"/>
            </w:tcBorders>
            <w:hideMark/>
          </w:tcPr>
          <w:p w14:paraId="5F85A1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8A1BE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5E573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43FBEB"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A244FA4" w14:textId="77777777" w:rsidR="00A74CDB" w:rsidRDefault="00A74CDB">
            <w:pPr>
              <w:pStyle w:val="TAL"/>
              <w:rPr>
                <w:sz w:val="16"/>
              </w:rPr>
            </w:pPr>
            <w:r>
              <w:rPr>
                <w:sz w:val="16"/>
              </w:rPr>
              <w:t>Postponed</w:t>
            </w:r>
          </w:p>
        </w:tc>
      </w:tr>
      <w:tr w:rsidR="00A74CDB" w14:paraId="4DF73B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A8EAB2" w14:textId="77777777" w:rsidR="00A74CDB" w:rsidRDefault="00A74CDB">
            <w:pPr>
              <w:pStyle w:val="TAL"/>
              <w:rPr>
                <w:sz w:val="16"/>
              </w:rPr>
            </w:pPr>
            <w:r>
              <w:rPr>
                <w:sz w:val="16"/>
              </w:rPr>
              <w:t>C1-235545</w:t>
            </w:r>
          </w:p>
        </w:tc>
        <w:tc>
          <w:tcPr>
            <w:tcW w:w="3133" w:type="dxa"/>
            <w:tcBorders>
              <w:top w:val="single" w:sz="4" w:space="0" w:color="auto"/>
              <w:left w:val="single" w:sz="4" w:space="0" w:color="auto"/>
              <w:bottom w:val="single" w:sz="4" w:space="0" w:color="auto"/>
              <w:right w:val="single" w:sz="4" w:space="0" w:color="auto"/>
            </w:tcBorders>
            <w:hideMark/>
          </w:tcPr>
          <w:p w14:paraId="15408030" w14:textId="77777777" w:rsidR="00A74CDB" w:rsidRDefault="00A74CDB">
            <w:pPr>
              <w:pStyle w:val="TAL"/>
              <w:rPr>
                <w:sz w:val="16"/>
              </w:rPr>
            </w:pPr>
            <w:r>
              <w:rPr>
                <w:sz w:val="16"/>
              </w:rPr>
              <w:t>Handling disaster timers at switch off</w:t>
            </w:r>
          </w:p>
        </w:tc>
        <w:tc>
          <w:tcPr>
            <w:tcW w:w="1488" w:type="dxa"/>
            <w:tcBorders>
              <w:top w:val="single" w:sz="4" w:space="0" w:color="auto"/>
              <w:left w:val="single" w:sz="4" w:space="0" w:color="auto"/>
              <w:bottom w:val="single" w:sz="4" w:space="0" w:color="auto"/>
              <w:right w:val="single" w:sz="4" w:space="0" w:color="auto"/>
            </w:tcBorders>
            <w:hideMark/>
          </w:tcPr>
          <w:p w14:paraId="66827CE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6FE0D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50E79D" w14:textId="77777777" w:rsidR="00A74CDB" w:rsidRDefault="00A74CDB">
            <w:pPr>
              <w:pStyle w:val="TAL"/>
              <w:rPr>
                <w:sz w:val="16"/>
              </w:rPr>
            </w:pPr>
            <w:r>
              <w:rPr>
                <w:sz w:val="16"/>
              </w:rPr>
              <w:t>5599</w:t>
            </w:r>
          </w:p>
        </w:tc>
        <w:tc>
          <w:tcPr>
            <w:tcW w:w="547" w:type="dxa"/>
            <w:tcBorders>
              <w:top w:val="single" w:sz="4" w:space="0" w:color="auto"/>
              <w:left w:val="single" w:sz="4" w:space="0" w:color="auto"/>
              <w:bottom w:val="single" w:sz="4" w:space="0" w:color="auto"/>
              <w:right w:val="single" w:sz="4" w:space="0" w:color="auto"/>
            </w:tcBorders>
          </w:tcPr>
          <w:p w14:paraId="79D245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B00D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0EDBC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12146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0A53BE3" w14:textId="77777777" w:rsidR="00A74CDB" w:rsidRDefault="00A74CDB">
            <w:pPr>
              <w:pStyle w:val="TAL"/>
              <w:rPr>
                <w:sz w:val="16"/>
              </w:rPr>
            </w:pPr>
            <w:r>
              <w:rPr>
                <w:sz w:val="16"/>
              </w:rPr>
              <w:t>Postponed</w:t>
            </w:r>
          </w:p>
        </w:tc>
      </w:tr>
      <w:tr w:rsidR="00A74CDB" w14:paraId="580BF98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A2FA70" w14:textId="77777777" w:rsidR="00A74CDB" w:rsidRDefault="00A74CDB">
            <w:pPr>
              <w:pStyle w:val="TAL"/>
              <w:rPr>
                <w:sz w:val="16"/>
              </w:rPr>
            </w:pPr>
            <w:r>
              <w:rPr>
                <w:sz w:val="16"/>
              </w:rPr>
              <w:t>C1-235546</w:t>
            </w:r>
          </w:p>
        </w:tc>
        <w:tc>
          <w:tcPr>
            <w:tcW w:w="3133" w:type="dxa"/>
            <w:tcBorders>
              <w:top w:val="single" w:sz="4" w:space="0" w:color="auto"/>
              <w:left w:val="single" w:sz="4" w:space="0" w:color="auto"/>
              <w:bottom w:val="single" w:sz="4" w:space="0" w:color="auto"/>
              <w:right w:val="single" w:sz="4" w:space="0" w:color="auto"/>
            </w:tcBorders>
            <w:hideMark/>
          </w:tcPr>
          <w:p w14:paraId="276E51B0" w14:textId="77777777" w:rsidR="00A74CDB" w:rsidRDefault="00A74CDB">
            <w:pPr>
              <w:pStyle w:val="TAL"/>
              <w:rPr>
                <w:sz w:val="16"/>
              </w:rPr>
            </w:pPr>
            <w:r>
              <w:rPr>
                <w:sz w:val="16"/>
              </w:rPr>
              <w:t>Correction to reject cause #62</w:t>
            </w:r>
          </w:p>
        </w:tc>
        <w:tc>
          <w:tcPr>
            <w:tcW w:w="1488" w:type="dxa"/>
            <w:tcBorders>
              <w:top w:val="single" w:sz="4" w:space="0" w:color="auto"/>
              <w:left w:val="single" w:sz="4" w:space="0" w:color="auto"/>
              <w:bottom w:val="single" w:sz="4" w:space="0" w:color="auto"/>
              <w:right w:val="single" w:sz="4" w:space="0" w:color="auto"/>
            </w:tcBorders>
            <w:hideMark/>
          </w:tcPr>
          <w:p w14:paraId="4E408CD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D685EB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064BF3" w14:textId="77777777" w:rsidR="00A74CDB" w:rsidRDefault="00A74CDB">
            <w:pPr>
              <w:pStyle w:val="TAL"/>
              <w:rPr>
                <w:sz w:val="16"/>
              </w:rPr>
            </w:pPr>
            <w:r>
              <w:rPr>
                <w:sz w:val="16"/>
              </w:rPr>
              <w:t>5600</w:t>
            </w:r>
          </w:p>
        </w:tc>
        <w:tc>
          <w:tcPr>
            <w:tcW w:w="547" w:type="dxa"/>
            <w:tcBorders>
              <w:top w:val="single" w:sz="4" w:space="0" w:color="auto"/>
              <w:left w:val="single" w:sz="4" w:space="0" w:color="auto"/>
              <w:bottom w:val="single" w:sz="4" w:space="0" w:color="auto"/>
              <w:right w:val="single" w:sz="4" w:space="0" w:color="auto"/>
            </w:tcBorders>
          </w:tcPr>
          <w:p w14:paraId="349C8F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3372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BC119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FC4C3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8058D57" w14:textId="77777777" w:rsidR="00A74CDB" w:rsidRDefault="00A74CDB">
            <w:pPr>
              <w:pStyle w:val="TAL"/>
              <w:rPr>
                <w:sz w:val="16"/>
              </w:rPr>
            </w:pPr>
            <w:r>
              <w:rPr>
                <w:sz w:val="16"/>
              </w:rPr>
              <w:t>Revised</w:t>
            </w:r>
          </w:p>
        </w:tc>
      </w:tr>
      <w:tr w:rsidR="00A74CDB" w14:paraId="0581BF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708F5A" w14:textId="77777777" w:rsidR="00A74CDB" w:rsidRDefault="00A74CDB">
            <w:pPr>
              <w:pStyle w:val="TAL"/>
              <w:rPr>
                <w:sz w:val="16"/>
              </w:rPr>
            </w:pPr>
            <w:r>
              <w:rPr>
                <w:sz w:val="16"/>
              </w:rPr>
              <w:t>C1-236319</w:t>
            </w:r>
          </w:p>
        </w:tc>
        <w:tc>
          <w:tcPr>
            <w:tcW w:w="3133" w:type="dxa"/>
            <w:tcBorders>
              <w:top w:val="single" w:sz="4" w:space="0" w:color="auto"/>
              <w:left w:val="single" w:sz="4" w:space="0" w:color="auto"/>
              <w:bottom w:val="single" w:sz="4" w:space="0" w:color="auto"/>
              <w:right w:val="single" w:sz="4" w:space="0" w:color="auto"/>
            </w:tcBorders>
            <w:hideMark/>
          </w:tcPr>
          <w:p w14:paraId="1F384B56" w14:textId="77777777" w:rsidR="00A74CDB" w:rsidRDefault="00A74CDB">
            <w:pPr>
              <w:pStyle w:val="TAL"/>
              <w:rPr>
                <w:sz w:val="16"/>
              </w:rPr>
            </w:pPr>
            <w:r>
              <w:rPr>
                <w:sz w:val="16"/>
              </w:rPr>
              <w:t>Correction to reject cause #62</w:t>
            </w:r>
          </w:p>
        </w:tc>
        <w:tc>
          <w:tcPr>
            <w:tcW w:w="1488" w:type="dxa"/>
            <w:tcBorders>
              <w:top w:val="single" w:sz="4" w:space="0" w:color="auto"/>
              <w:left w:val="single" w:sz="4" w:space="0" w:color="auto"/>
              <w:bottom w:val="single" w:sz="4" w:space="0" w:color="auto"/>
              <w:right w:val="single" w:sz="4" w:space="0" w:color="auto"/>
            </w:tcBorders>
            <w:hideMark/>
          </w:tcPr>
          <w:p w14:paraId="4DAEDB56"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8215BD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CC3824" w14:textId="77777777" w:rsidR="00A74CDB" w:rsidRDefault="00A74CDB">
            <w:pPr>
              <w:pStyle w:val="TAL"/>
              <w:rPr>
                <w:sz w:val="16"/>
              </w:rPr>
            </w:pPr>
            <w:r>
              <w:rPr>
                <w:sz w:val="16"/>
              </w:rPr>
              <w:t>5600</w:t>
            </w:r>
          </w:p>
        </w:tc>
        <w:tc>
          <w:tcPr>
            <w:tcW w:w="547" w:type="dxa"/>
            <w:tcBorders>
              <w:top w:val="single" w:sz="4" w:space="0" w:color="auto"/>
              <w:left w:val="single" w:sz="4" w:space="0" w:color="auto"/>
              <w:bottom w:val="single" w:sz="4" w:space="0" w:color="auto"/>
              <w:right w:val="single" w:sz="4" w:space="0" w:color="auto"/>
            </w:tcBorders>
            <w:hideMark/>
          </w:tcPr>
          <w:p w14:paraId="2F92A76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2CEA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308A5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37B2C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ED326BB" w14:textId="77777777" w:rsidR="00A74CDB" w:rsidRDefault="00A74CDB">
            <w:pPr>
              <w:pStyle w:val="TAL"/>
              <w:rPr>
                <w:sz w:val="16"/>
              </w:rPr>
            </w:pPr>
            <w:r>
              <w:rPr>
                <w:sz w:val="16"/>
              </w:rPr>
              <w:t>Agreed</w:t>
            </w:r>
          </w:p>
        </w:tc>
      </w:tr>
      <w:tr w:rsidR="00A74CDB" w14:paraId="7CA5E5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AED753" w14:textId="77777777" w:rsidR="00A74CDB" w:rsidRDefault="00A74CDB">
            <w:pPr>
              <w:pStyle w:val="TAL"/>
              <w:rPr>
                <w:sz w:val="16"/>
              </w:rPr>
            </w:pPr>
            <w:r>
              <w:rPr>
                <w:sz w:val="16"/>
              </w:rPr>
              <w:t>C1-235547</w:t>
            </w:r>
          </w:p>
        </w:tc>
        <w:tc>
          <w:tcPr>
            <w:tcW w:w="3133" w:type="dxa"/>
            <w:tcBorders>
              <w:top w:val="single" w:sz="4" w:space="0" w:color="auto"/>
              <w:left w:val="single" w:sz="4" w:space="0" w:color="auto"/>
              <w:bottom w:val="single" w:sz="4" w:space="0" w:color="auto"/>
              <w:right w:val="single" w:sz="4" w:space="0" w:color="auto"/>
            </w:tcBorders>
            <w:hideMark/>
          </w:tcPr>
          <w:p w14:paraId="17876E83" w14:textId="77777777" w:rsidR="00A74CDB" w:rsidRDefault="00A74CDB">
            <w:pPr>
              <w:pStyle w:val="TAL"/>
              <w:rPr>
                <w:sz w:val="16"/>
              </w:rPr>
            </w:pPr>
            <w:r>
              <w:rPr>
                <w:sz w:val="16"/>
              </w:rPr>
              <w:t>PLMN selection in 5GMM-IDLE with suspend indication</w:t>
            </w:r>
          </w:p>
        </w:tc>
        <w:tc>
          <w:tcPr>
            <w:tcW w:w="1488" w:type="dxa"/>
            <w:tcBorders>
              <w:top w:val="single" w:sz="4" w:space="0" w:color="auto"/>
              <w:left w:val="single" w:sz="4" w:space="0" w:color="auto"/>
              <w:bottom w:val="single" w:sz="4" w:space="0" w:color="auto"/>
              <w:right w:val="single" w:sz="4" w:space="0" w:color="auto"/>
            </w:tcBorders>
            <w:hideMark/>
          </w:tcPr>
          <w:p w14:paraId="41A7458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922E66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EE6E50" w14:textId="77777777" w:rsidR="00A74CDB" w:rsidRDefault="00A74CDB">
            <w:pPr>
              <w:pStyle w:val="TAL"/>
              <w:rPr>
                <w:sz w:val="16"/>
              </w:rPr>
            </w:pPr>
            <w:r>
              <w:rPr>
                <w:sz w:val="16"/>
              </w:rPr>
              <w:t>5601</w:t>
            </w:r>
          </w:p>
        </w:tc>
        <w:tc>
          <w:tcPr>
            <w:tcW w:w="547" w:type="dxa"/>
            <w:tcBorders>
              <w:top w:val="single" w:sz="4" w:space="0" w:color="auto"/>
              <w:left w:val="single" w:sz="4" w:space="0" w:color="auto"/>
              <w:bottom w:val="single" w:sz="4" w:space="0" w:color="auto"/>
              <w:right w:val="single" w:sz="4" w:space="0" w:color="auto"/>
            </w:tcBorders>
          </w:tcPr>
          <w:p w14:paraId="080ACBE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3E2D4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5B98A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FCA17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BCB987D" w14:textId="77777777" w:rsidR="00A74CDB" w:rsidRDefault="00A74CDB">
            <w:pPr>
              <w:pStyle w:val="TAL"/>
              <w:rPr>
                <w:sz w:val="16"/>
              </w:rPr>
            </w:pPr>
            <w:r>
              <w:rPr>
                <w:sz w:val="16"/>
              </w:rPr>
              <w:t>Postponed</w:t>
            </w:r>
          </w:p>
        </w:tc>
      </w:tr>
      <w:tr w:rsidR="00A74CDB" w14:paraId="0B5E089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57B89E" w14:textId="77777777" w:rsidR="00A74CDB" w:rsidRDefault="00A74CDB">
            <w:pPr>
              <w:pStyle w:val="TAL"/>
              <w:rPr>
                <w:sz w:val="16"/>
              </w:rPr>
            </w:pPr>
            <w:r>
              <w:rPr>
                <w:sz w:val="16"/>
              </w:rPr>
              <w:t>C1-235548</w:t>
            </w:r>
          </w:p>
        </w:tc>
        <w:tc>
          <w:tcPr>
            <w:tcW w:w="3133" w:type="dxa"/>
            <w:tcBorders>
              <w:top w:val="single" w:sz="4" w:space="0" w:color="auto"/>
              <w:left w:val="single" w:sz="4" w:space="0" w:color="auto"/>
              <w:bottom w:val="single" w:sz="4" w:space="0" w:color="auto"/>
              <w:right w:val="single" w:sz="4" w:space="0" w:color="auto"/>
            </w:tcBorders>
            <w:hideMark/>
          </w:tcPr>
          <w:p w14:paraId="57523115" w14:textId="77777777" w:rsidR="00A74CDB" w:rsidRDefault="00A74CDB">
            <w:pPr>
              <w:pStyle w:val="TAL"/>
              <w:rPr>
                <w:sz w:val="16"/>
              </w:rPr>
            </w:pPr>
            <w:r>
              <w:rPr>
                <w:sz w:val="16"/>
              </w:rPr>
              <w:t>5GMM state and discontinuous signalling wait timer is running</w:t>
            </w:r>
          </w:p>
        </w:tc>
        <w:tc>
          <w:tcPr>
            <w:tcW w:w="1488" w:type="dxa"/>
            <w:tcBorders>
              <w:top w:val="single" w:sz="4" w:space="0" w:color="auto"/>
              <w:left w:val="single" w:sz="4" w:space="0" w:color="auto"/>
              <w:bottom w:val="single" w:sz="4" w:space="0" w:color="auto"/>
              <w:right w:val="single" w:sz="4" w:space="0" w:color="auto"/>
            </w:tcBorders>
            <w:hideMark/>
          </w:tcPr>
          <w:p w14:paraId="0731C88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BE5901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0D6C2E3" w14:textId="77777777" w:rsidR="00A74CDB" w:rsidRDefault="00A74CDB">
            <w:pPr>
              <w:pStyle w:val="TAL"/>
              <w:rPr>
                <w:sz w:val="16"/>
              </w:rPr>
            </w:pPr>
            <w:r>
              <w:rPr>
                <w:sz w:val="16"/>
              </w:rPr>
              <w:t>5602</w:t>
            </w:r>
          </w:p>
        </w:tc>
        <w:tc>
          <w:tcPr>
            <w:tcW w:w="547" w:type="dxa"/>
            <w:tcBorders>
              <w:top w:val="single" w:sz="4" w:space="0" w:color="auto"/>
              <w:left w:val="single" w:sz="4" w:space="0" w:color="auto"/>
              <w:bottom w:val="single" w:sz="4" w:space="0" w:color="auto"/>
              <w:right w:val="single" w:sz="4" w:space="0" w:color="auto"/>
            </w:tcBorders>
          </w:tcPr>
          <w:p w14:paraId="59FF5F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F3EE1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0286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DDB7C7"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8E02E53" w14:textId="77777777" w:rsidR="00A74CDB" w:rsidRDefault="00A74CDB">
            <w:pPr>
              <w:pStyle w:val="TAL"/>
              <w:rPr>
                <w:sz w:val="16"/>
              </w:rPr>
            </w:pPr>
            <w:r>
              <w:rPr>
                <w:sz w:val="16"/>
              </w:rPr>
              <w:t>Revised</w:t>
            </w:r>
          </w:p>
        </w:tc>
      </w:tr>
      <w:tr w:rsidR="00A74CDB" w14:paraId="21B832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7D1613" w14:textId="77777777" w:rsidR="00A74CDB" w:rsidRDefault="00A74CDB">
            <w:pPr>
              <w:pStyle w:val="TAL"/>
              <w:rPr>
                <w:sz w:val="16"/>
              </w:rPr>
            </w:pPr>
            <w:r>
              <w:rPr>
                <w:sz w:val="16"/>
              </w:rPr>
              <w:t>C1-236279</w:t>
            </w:r>
          </w:p>
        </w:tc>
        <w:tc>
          <w:tcPr>
            <w:tcW w:w="3133" w:type="dxa"/>
            <w:tcBorders>
              <w:top w:val="single" w:sz="4" w:space="0" w:color="auto"/>
              <w:left w:val="single" w:sz="4" w:space="0" w:color="auto"/>
              <w:bottom w:val="single" w:sz="4" w:space="0" w:color="auto"/>
              <w:right w:val="single" w:sz="4" w:space="0" w:color="auto"/>
            </w:tcBorders>
            <w:hideMark/>
          </w:tcPr>
          <w:p w14:paraId="26C4A2BB" w14:textId="77777777" w:rsidR="00A74CDB" w:rsidRDefault="00A74CDB">
            <w:pPr>
              <w:pStyle w:val="TAL"/>
              <w:rPr>
                <w:sz w:val="16"/>
              </w:rPr>
            </w:pPr>
            <w:r>
              <w:rPr>
                <w:sz w:val="16"/>
              </w:rPr>
              <w:t>5GMM state and discontinuous signalling wait timer is running</w:t>
            </w:r>
          </w:p>
        </w:tc>
        <w:tc>
          <w:tcPr>
            <w:tcW w:w="1488" w:type="dxa"/>
            <w:tcBorders>
              <w:top w:val="single" w:sz="4" w:space="0" w:color="auto"/>
              <w:left w:val="single" w:sz="4" w:space="0" w:color="auto"/>
              <w:bottom w:val="single" w:sz="4" w:space="0" w:color="auto"/>
              <w:right w:val="single" w:sz="4" w:space="0" w:color="auto"/>
            </w:tcBorders>
            <w:hideMark/>
          </w:tcPr>
          <w:p w14:paraId="60A3B2E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3123E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F48964" w14:textId="77777777" w:rsidR="00A74CDB" w:rsidRDefault="00A74CDB">
            <w:pPr>
              <w:pStyle w:val="TAL"/>
              <w:rPr>
                <w:sz w:val="16"/>
              </w:rPr>
            </w:pPr>
            <w:r>
              <w:rPr>
                <w:sz w:val="16"/>
              </w:rPr>
              <w:t>5602</w:t>
            </w:r>
          </w:p>
        </w:tc>
        <w:tc>
          <w:tcPr>
            <w:tcW w:w="547" w:type="dxa"/>
            <w:tcBorders>
              <w:top w:val="single" w:sz="4" w:space="0" w:color="auto"/>
              <w:left w:val="single" w:sz="4" w:space="0" w:color="auto"/>
              <w:bottom w:val="single" w:sz="4" w:space="0" w:color="auto"/>
              <w:right w:val="single" w:sz="4" w:space="0" w:color="auto"/>
            </w:tcBorders>
            <w:hideMark/>
          </w:tcPr>
          <w:p w14:paraId="5947B9D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B0547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A5A61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E164B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4E0DE2C" w14:textId="77777777" w:rsidR="00A74CDB" w:rsidRDefault="00A74CDB">
            <w:pPr>
              <w:pStyle w:val="TAL"/>
              <w:rPr>
                <w:sz w:val="16"/>
              </w:rPr>
            </w:pPr>
            <w:r>
              <w:rPr>
                <w:sz w:val="16"/>
              </w:rPr>
              <w:t>Postponed</w:t>
            </w:r>
          </w:p>
        </w:tc>
      </w:tr>
      <w:tr w:rsidR="00A74CDB" w14:paraId="4D9DD3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6A9DCD" w14:textId="77777777" w:rsidR="00A74CDB" w:rsidRDefault="00A74CDB">
            <w:pPr>
              <w:pStyle w:val="TAL"/>
              <w:rPr>
                <w:sz w:val="16"/>
              </w:rPr>
            </w:pPr>
            <w:r>
              <w:rPr>
                <w:sz w:val="16"/>
              </w:rPr>
              <w:t>C1-235549</w:t>
            </w:r>
          </w:p>
        </w:tc>
        <w:tc>
          <w:tcPr>
            <w:tcW w:w="3133" w:type="dxa"/>
            <w:tcBorders>
              <w:top w:val="single" w:sz="4" w:space="0" w:color="auto"/>
              <w:left w:val="single" w:sz="4" w:space="0" w:color="auto"/>
              <w:bottom w:val="single" w:sz="4" w:space="0" w:color="auto"/>
              <w:right w:val="single" w:sz="4" w:space="0" w:color="auto"/>
            </w:tcBorders>
            <w:hideMark/>
          </w:tcPr>
          <w:p w14:paraId="3F34A20E" w14:textId="77777777" w:rsidR="00A74CDB" w:rsidRDefault="00A74CDB">
            <w:pPr>
              <w:pStyle w:val="TAL"/>
              <w:rPr>
                <w:sz w:val="16"/>
              </w:rPr>
            </w:pPr>
            <w:r>
              <w:rPr>
                <w:sz w:val="16"/>
              </w:rPr>
              <w:t>Defining 5GMM state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6139D218"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23DC8D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4EF66A" w14:textId="77777777" w:rsidR="00A74CDB" w:rsidRDefault="00A74CDB">
            <w:pPr>
              <w:pStyle w:val="TAL"/>
              <w:rPr>
                <w:sz w:val="16"/>
              </w:rPr>
            </w:pPr>
            <w:r>
              <w:rPr>
                <w:sz w:val="16"/>
              </w:rPr>
              <w:t>5603</w:t>
            </w:r>
          </w:p>
        </w:tc>
        <w:tc>
          <w:tcPr>
            <w:tcW w:w="547" w:type="dxa"/>
            <w:tcBorders>
              <w:top w:val="single" w:sz="4" w:space="0" w:color="auto"/>
              <w:left w:val="single" w:sz="4" w:space="0" w:color="auto"/>
              <w:bottom w:val="single" w:sz="4" w:space="0" w:color="auto"/>
              <w:right w:val="single" w:sz="4" w:space="0" w:color="auto"/>
            </w:tcBorders>
          </w:tcPr>
          <w:p w14:paraId="4B50023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721AA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75394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22627B"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528E9CA" w14:textId="77777777" w:rsidR="00A74CDB" w:rsidRDefault="00A74CDB">
            <w:pPr>
              <w:pStyle w:val="TAL"/>
              <w:rPr>
                <w:sz w:val="16"/>
              </w:rPr>
            </w:pPr>
            <w:r>
              <w:rPr>
                <w:sz w:val="16"/>
              </w:rPr>
              <w:t>Revised</w:t>
            </w:r>
          </w:p>
        </w:tc>
      </w:tr>
      <w:tr w:rsidR="00A74CDB" w14:paraId="2A3CEC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D3757B" w14:textId="77777777" w:rsidR="00A74CDB" w:rsidRDefault="00A74CDB">
            <w:pPr>
              <w:pStyle w:val="TAL"/>
              <w:rPr>
                <w:sz w:val="16"/>
              </w:rPr>
            </w:pPr>
            <w:r>
              <w:rPr>
                <w:sz w:val="16"/>
              </w:rPr>
              <w:t>C1-236280</w:t>
            </w:r>
          </w:p>
        </w:tc>
        <w:tc>
          <w:tcPr>
            <w:tcW w:w="3133" w:type="dxa"/>
            <w:tcBorders>
              <w:top w:val="single" w:sz="4" w:space="0" w:color="auto"/>
              <w:left w:val="single" w:sz="4" w:space="0" w:color="auto"/>
              <w:bottom w:val="single" w:sz="4" w:space="0" w:color="auto"/>
              <w:right w:val="single" w:sz="4" w:space="0" w:color="auto"/>
            </w:tcBorders>
            <w:hideMark/>
          </w:tcPr>
          <w:p w14:paraId="5D4EBBE2" w14:textId="77777777" w:rsidR="00A74CDB" w:rsidRDefault="00A74CDB">
            <w:pPr>
              <w:pStyle w:val="TAL"/>
              <w:rPr>
                <w:sz w:val="16"/>
              </w:rPr>
            </w:pPr>
            <w:r>
              <w:rPr>
                <w:sz w:val="16"/>
              </w:rPr>
              <w:t>Defining 5GMM state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308AC2E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6636CF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58D650" w14:textId="77777777" w:rsidR="00A74CDB" w:rsidRDefault="00A74CDB">
            <w:pPr>
              <w:pStyle w:val="TAL"/>
              <w:rPr>
                <w:sz w:val="16"/>
              </w:rPr>
            </w:pPr>
            <w:r>
              <w:rPr>
                <w:sz w:val="16"/>
              </w:rPr>
              <w:t>5603</w:t>
            </w:r>
          </w:p>
        </w:tc>
        <w:tc>
          <w:tcPr>
            <w:tcW w:w="547" w:type="dxa"/>
            <w:tcBorders>
              <w:top w:val="single" w:sz="4" w:space="0" w:color="auto"/>
              <w:left w:val="single" w:sz="4" w:space="0" w:color="auto"/>
              <w:bottom w:val="single" w:sz="4" w:space="0" w:color="auto"/>
              <w:right w:val="single" w:sz="4" w:space="0" w:color="auto"/>
            </w:tcBorders>
            <w:hideMark/>
          </w:tcPr>
          <w:p w14:paraId="4E22A1F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AB5D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1EFA3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721F6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2B327F" w14:textId="77777777" w:rsidR="00A74CDB" w:rsidRDefault="00A74CDB">
            <w:pPr>
              <w:pStyle w:val="TAL"/>
              <w:rPr>
                <w:sz w:val="16"/>
              </w:rPr>
            </w:pPr>
            <w:r>
              <w:rPr>
                <w:sz w:val="16"/>
              </w:rPr>
              <w:t>Postponed</w:t>
            </w:r>
          </w:p>
        </w:tc>
      </w:tr>
      <w:tr w:rsidR="00A74CDB" w14:paraId="735A702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4CDDAD" w14:textId="77777777" w:rsidR="00A74CDB" w:rsidRDefault="00A74CDB">
            <w:pPr>
              <w:pStyle w:val="TAL"/>
              <w:rPr>
                <w:sz w:val="16"/>
              </w:rPr>
            </w:pPr>
            <w:r>
              <w:rPr>
                <w:sz w:val="16"/>
              </w:rPr>
              <w:t>C1-235550</w:t>
            </w:r>
          </w:p>
        </w:tc>
        <w:tc>
          <w:tcPr>
            <w:tcW w:w="3133" w:type="dxa"/>
            <w:tcBorders>
              <w:top w:val="single" w:sz="4" w:space="0" w:color="auto"/>
              <w:left w:val="single" w:sz="4" w:space="0" w:color="auto"/>
              <w:bottom w:val="single" w:sz="4" w:space="0" w:color="auto"/>
              <w:right w:val="single" w:sz="4" w:space="0" w:color="auto"/>
            </w:tcBorders>
            <w:hideMark/>
          </w:tcPr>
          <w:p w14:paraId="65E135F9" w14:textId="77777777" w:rsidR="00A74CDB" w:rsidRDefault="00A74CDB">
            <w:pPr>
              <w:pStyle w:val="TAL"/>
              <w:rPr>
                <w:sz w:val="16"/>
              </w:rPr>
            </w:pPr>
            <w:r>
              <w:rPr>
                <w:sz w:val="16"/>
              </w:rPr>
              <w:t>High priority and emergency services in discontinuous waiting time</w:t>
            </w:r>
          </w:p>
        </w:tc>
        <w:tc>
          <w:tcPr>
            <w:tcW w:w="1488" w:type="dxa"/>
            <w:tcBorders>
              <w:top w:val="single" w:sz="4" w:space="0" w:color="auto"/>
              <w:left w:val="single" w:sz="4" w:space="0" w:color="auto"/>
              <w:bottom w:val="single" w:sz="4" w:space="0" w:color="auto"/>
              <w:right w:val="single" w:sz="4" w:space="0" w:color="auto"/>
            </w:tcBorders>
            <w:hideMark/>
          </w:tcPr>
          <w:p w14:paraId="0BE082AD"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F01EBE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7C4F56F" w14:textId="77777777" w:rsidR="00A74CDB" w:rsidRDefault="00A74CDB">
            <w:pPr>
              <w:pStyle w:val="TAL"/>
              <w:rPr>
                <w:sz w:val="16"/>
              </w:rPr>
            </w:pPr>
            <w:r>
              <w:rPr>
                <w:sz w:val="16"/>
              </w:rPr>
              <w:t>5604</w:t>
            </w:r>
          </w:p>
        </w:tc>
        <w:tc>
          <w:tcPr>
            <w:tcW w:w="547" w:type="dxa"/>
            <w:tcBorders>
              <w:top w:val="single" w:sz="4" w:space="0" w:color="auto"/>
              <w:left w:val="single" w:sz="4" w:space="0" w:color="auto"/>
              <w:bottom w:val="single" w:sz="4" w:space="0" w:color="auto"/>
              <w:right w:val="single" w:sz="4" w:space="0" w:color="auto"/>
            </w:tcBorders>
          </w:tcPr>
          <w:p w14:paraId="6A0873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3DF6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34A5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BB172DB"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1902EA6" w14:textId="77777777" w:rsidR="00A74CDB" w:rsidRDefault="00A74CDB">
            <w:pPr>
              <w:pStyle w:val="TAL"/>
              <w:rPr>
                <w:sz w:val="16"/>
              </w:rPr>
            </w:pPr>
            <w:r>
              <w:rPr>
                <w:sz w:val="16"/>
              </w:rPr>
              <w:t>Revised</w:t>
            </w:r>
          </w:p>
        </w:tc>
      </w:tr>
      <w:tr w:rsidR="00A74CDB" w14:paraId="52AED66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8D0D1C" w14:textId="77777777" w:rsidR="00A74CDB" w:rsidRDefault="00A74CDB">
            <w:pPr>
              <w:pStyle w:val="TAL"/>
              <w:rPr>
                <w:sz w:val="16"/>
              </w:rPr>
            </w:pPr>
            <w:r>
              <w:rPr>
                <w:sz w:val="16"/>
              </w:rPr>
              <w:t>C1-236281</w:t>
            </w:r>
          </w:p>
        </w:tc>
        <w:tc>
          <w:tcPr>
            <w:tcW w:w="3133" w:type="dxa"/>
            <w:tcBorders>
              <w:top w:val="single" w:sz="4" w:space="0" w:color="auto"/>
              <w:left w:val="single" w:sz="4" w:space="0" w:color="auto"/>
              <w:bottom w:val="single" w:sz="4" w:space="0" w:color="auto"/>
              <w:right w:val="single" w:sz="4" w:space="0" w:color="auto"/>
            </w:tcBorders>
            <w:hideMark/>
          </w:tcPr>
          <w:p w14:paraId="113CEB14" w14:textId="77777777" w:rsidR="00A74CDB" w:rsidRDefault="00A74CDB">
            <w:pPr>
              <w:pStyle w:val="TAL"/>
              <w:rPr>
                <w:sz w:val="16"/>
              </w:rPr>
            </w:pPr>
            <w:r>
              <w:rPr>
                <w:sz w:val="16"/>
              </w:rPr>
              <w:t>High priority and emergency services in discontinuous waiting time</w:t>
            </w:r>
          </w:p>
        </w:tc>
        <w:tc>
          <w:tcPr>
            <w:tcW w:w="1488" w:type="dxa"/>
            <w:tcBorders>
              <w:top w:val="single" w:sz="4" w:space="0" w:color="auto"/>
              <w:left w:val="single" w:sz="4" w:space="0" w:color="auto"/>
              <w:bottom w:val="single" w:sz="4" w:space="0" w:color="auto"/>
              <w:right w:val="single" w:sz="4" w:space="0" w:color="auto"/>
            </w:tcBorders>
            <w:hideMark/>
          </w:tcPr>
          <w:p w14:paraId="6913142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BF8738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75FD8F" w14:textId="77777777" w:rsidR="00A74CDB" w:rsidRDefault="00A74CDB">
            <w:pPr>
              <w:pStyle w:val="TAL"/>
              <w:rPr>
                <w:sz w:val="16"/>
              </w:rPr>
            </w:pPr>
            <w:r>
              <w:rPr>
                <w:sz w:val="16"/>
              </w:rPr>
              <w:t>5604</w:t>
            </w:r>
          </w:p>
        </w:tc>
        <w:tc>
          <w:tcPr>
            <w:tcW w:w="547" w:type="dxa"/>
            <w:tcBorders>
              <w:top w:val="single" w:sz="4" w:space="0" w:color="auto"/>
              <w:left w:val="single" w:sz="4" w:space="0" w:color="auto"/>
              <w:bottom w:val="single" w:sz="4" w:space="0" w:color="auto"/>
              <w:right w:val="single" w:sz="4" w:space="0" w:color="auto"/>
            </w:tcBorders>
            <w:hideMark/>
          </w:tcPr>
          <w:p w14:paraId="3A8D0AC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FE428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F746E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6828B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9EFE19C" w14:textId="77777777" w:rsidR="00A74CDB" w:rsidRDefault="00A74CDB">
            <w:pPr>
              <w:pStyle w:val="TAL"/>
              <w:rPr>
                <w:sz w:val="16"/>
              </w:rPr>
            </w:pPr>
            <w:r>
              <w:rPr>
                <w:sz w:val="16"/>
              </w:rPr>
              <w:t>Agreed</w:t>
            </w:r>
          </w:p>
        </w:tc>
      </w:tr>
      <w:tr w:rsidR="00A74CDB" w14:paraId="74343C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63A76D" w14:textId="77777777" w:rsidR="00A74CDB" w:rsidRDefault="00A74CDB">
            <w:pPr>
              <w:pStyle w:val="TAL"/>
              <w:rPr>
                <w:sz w:val="16"/>
              </w:rPr>
            </w:pPr>
            <w:r>
              <w:rPr>
                <w:sz w:val="16"/>
              </w:rPr>
              <w:t>C1-235551</w:t>
            </w:r>
          </w:p>
        </w:tc>
        <w:tc>
          <w:tcPr>
            <w:tcW w:w="3133" w:type="dxa"/>
            <w:tcBorders>
              <w:top w:val="single" w:sz="4" w:space="0" w:color="auto"/>
              <w:left w:val="single" w:sz="4" w:space="0" w:color="auto"/>
              <w:bottom w:val="single" w:sz="4" w:space="0" w:color="auto"/>
              <w:right w:val="single" w:sz="4" w:space="0" w:color="auto"/>
            </w:tcBorders>
            <w:hideMark/>
          </w:tcPr>
          <w:p w14:paraId="421AC60E"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182CEF8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EEE3C8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495C8A2" w14:textId="77777777" w:rsidR="00A74CDB" w:rsidRDefault="00A74CDB">
            <w:pPr>
              <w:pStyle w:val="TAL"/>
              <w:rPr>
                <w:sz w:val="16"/>
              </w:rPr>
            </w:pPr>
            <w:r>
              <w:rPr>
                <w:sz w:val="16"/>
              </w:rPr>
              <w:t>5605</w:t>
            </w:r>
          </w:p>
        </w:tc>
        <w:tc>
          <w:tcPr>
            <w:tcW w:w="547" w:type="dxa"/>
            <w:tcBorders>
              <w:top w:val="single" w:sz="4" w:space="0" w:color="auto"/>
              <w:left w:val="single" w:sz="4" w:space="0" w:color="auto"/>
              <w:bottom w:val="single" w:sz="4" w:space="0" w:color="auto"/>
              <w:right w:val="single" w:sz="4" w:space="0" w:color="auto"/>
            </w:tcBorders>
          </w:tcPr>
          <w:p w14:paraId="613EDF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1B58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11332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E4ED8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7787BDA" w14:textId="77777777" w:rsidR="00A74CDB" w:rsidRDefault="00A74CDB">
            <w:pPr>
              <w:pStyle w:val="TAL"/>
              <w:rPr>
                <w:sz w:val="16"/>
              </w:rPr>
            </w:pPr>
            <w:r>
              <w:rPr>
                <w:sz w:val="16"/>
              </w:rPr>
              <w:t>Revised</w:t>
            </w:r>
          </w:p>
        </w:tc>
      </w:tr>
      <w:tr w:rsidR="00A74CDB" w14:paraId="5B58E1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F380FA" w14:textId="77777777" w:rsidR="00A74CDB" w:rsidRDefault="00A74CDB">
            <w:pPr>
              <w:pStyle w:val="TAL"/>
              <w:rPr>
                <w:sz w:val="16"/>
              </w:rPr>
            </w:pPr>
            <w:r>
              <w:rPr>
                <w:sz w:val="16"/>
              </w:rPr>
              <w:t>C1-236282</w:t>
            </w:r>
          </w:p>
        </w:tc>
        <w:tc>
          <w:tcPr>
            <w:tcW w:w="3133" w:type="dxa"/>
            <w:tcBorders>
              <w:top w:val="single" w:sz="4" w:space="0" w:color="auto"/>
              <w:left w:val="single" w:sz="4" w:space="0" w:color="auto"/>
              <w:bottom w:val="single" w:sz="4" w:space="0" w:color="auto"/>
              <w:right w:val="single" w:sz="4" w:space="0" w:color="auto"/>
            </w:tcBorders>
            <w:hideMark/>
          </w:tcPr>
          <w:p w14:paraId="22A7B949"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177BDD6B"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5EA18A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C197A4" w14:textId="77777777" w:rsidR="00A74CDB" w:rsidRDefault="00A74CDB">
            <w:pPr>
              <w:pStyle w:val="TAL"/>
              <w:rPr>
                <w:sz w:val="16"/>
              </w:rPr>
            </w:pPr>
            <w:r>
              <w:rPr>
                <w:sz w:val="16"/>
              </w:rPr>
              <w:t>5605</w:t>
            </w:r>
          </w:p>
        </w:tc>
        <w:tc>
          <w:tcPr>
            <w:tcW w:w="547" w:type="dxa"/>
            <w:tcBorders>
              <w:top w:val="single" w:sz="4" w:space="0" w:color="auto"/>
              <w:left w:val="single" w:sz="4" w:space="0" w:color="auto"/>
              <w:bottom w:val="single" w:sz="4" w:space="0" w:color="auto"/>
              <w:right w:val="single" w:sz="4" w:space="0" w:color="auto"/>
            </w:tcBorders>
            <w:hideMark/>
          </w:tcPr>
          <w:p w14:paraId="1DE32C8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30B2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4294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36EE6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165040B" w14:textId="77777777" w:rsidR="00A74CDB" w:rsidRDefault="00A74CDB">
            <w:pPr>
              <w:pStyle w:val="TAL"/>
              <w:rPr>
                <w:sz w:val="16"/>
              </w:rPr>
            </w:pPr>
            <w:r>
              <w:rPr>
                <w:sz w:val="16"/>
              </w:rPr>
              <w:t>Postponed</w:t>
            </w:r>
          </w:p>
        </w:tc>
      </w:tr>
      <w:tr w:rsidR="00A74CDB" w14:paraId="676C67B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E02952" w14:textId="77777777" w:rsidR="00A74CDB" w:rsidRDefault="00A74CDB">
            <w:pPr>
              <w:pStyle w:val="TAL"/>
              <w:rPr>
                <w:sz w:val="16"/>
              </w:rPr>
            </w:pPr>
            <w:r>
              <w:rPr>
                <w:sz w:val="16"/>
              </w:rPr>
              <w:t>C1-235554</w:t>
            </w:r>
          </w:p>
        </w:tc>
        <w:tc>
          <w:tcPr>
            <w:tcW w:w="3133" w:type="dxa"/>
            <w:tcBorders>
              <w:top w:val="single" w:sz="4" w:space="0" w:color="auto"/>
              <w:left w:val="single" w:sz="4" w:space="0" w:color="auto"/>
              <w:bottom w:val="single" w:sz="4" w:space="0" w:color="auto"/>
              <w:right w:val="single" w:sz="4" w:space="0" w:color="auto"/>
            </w:tcBorders>
            <w:hideMark/>
          </w:tcPr>
          <w:p w14:paraId="619E2207" w14:textId="77777777" w:rsidR="00A74CDB" w:rsidRDefault="00A74CDB">
            <w:pPr>
              <w:pStyle w:val="TAL"/>
              <w:rPr>
                <w:sz w:val="16"/>
              </w:rPr>
            </w:pPr>
            <w:r>
              <w:rPr>
                <w:sz w:val="16"/>
              </w:rPr>
              <w:t>Cell Selection/reselection during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0A8C4E79"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3AB28F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84F3744" w14:textId="77777777" w:rsidR="00A74CDB" w:rsidRDefault="00A74CDB">
            <w:pPr>
              <w:pStyle w:val="TAL"/>
              <w:rPr>
                <w:sz w:val="16"/>
              </w:rPr>
            </w:pPr>
            <w:r>
              <w:rPr>
                <w:sz w:val="16"/>
              </w:rPr>
              <w:t>5606</w:t>
            </w:r>
          </w:p>
        </w:tc>
        <w:tc>
          <w:tcPr>
            <w:tcW w:w="547" w:type="dxa"/>
            <w:tcBorders>
              <w:top w:val="single" w:sz="4" w:space="0" w:color="auto"/>
              <w:left w:val="single" w:sz="4" w:space="0" w:color="auto"/>
              <w:bottom w:val="single" w:sz="4" w:space="0" w:color="auto"/>
              <w:right w:val="single" w:sz="4" w:space="0" w:color="auto"/>
            </w:tcBorders>
          </w:tcPr>
          <w:p w14:paraId="3207F3A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1A76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30AA2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FC0F02"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01D870CF" w14:textId="77777777" w:rsidR="00A74CDB" w:rsidRDefault="00A74CDB">
            <w:pPr>
              <w:pStyle w:val="TAL"/>
              <w:rPr>
                <w:sz w:val="16"/>
              </w:rPr>
            </w:pPr>
            <w:r>
              <w:rPr>
                <w:sz w:val="16"/>
              </w:rPr>
              <w:t>Revised</w:t>
            </w:r>
          </w:p>
        </w:tc>
      </w:tr>
      <w:tr w:rsidR="00A74CDB" w14:paraId="4D1F2A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D32834" w14:textId="77777777" w:rsidR="00A74CDB" w:rsidRDefault="00A74CDB">
            <w:pPr>
              <w:pStyle w:val="TAL"/>
              <w:rPr>
                <w:sz w:val="16"/>
              </w:rPr>
            </w:pPr>
            <w:r>
              <w:rPr>
                <w:sz w:val="16"/>
              </w:rPr>
              <w:t>C1-236257</w:t>
            </w:r>
          </w:p>
        </w:tc>
        <w:tc>
          <w:tcPr>
            <w:tcW w:w="3133" w:type="dxa"/>
            <w:tcBorders>
              <w:top w:val="single" w:sz="4" w:space="0" w:color="auto"/>
              <w:left w:val="single" w:sz="4" w:space="0" w:color="auto"/>
              <w:bottom w:val="single" w:sz="4" w:space="0" w:color="auto"/>
              <w:right w:val="single" w:sz="4" w:space="0" w:color="auto"/>
            </w:tcBorders>
            <w:hideMark/>
          </w:tcPr>
          <w:p w14:paraId="73BA2C21" w14:textId="77777777" w:rsidR="00A74CDB" w:rsidRDefault="00A74CDB">
            <w:pPr>
              <w:pStyle w:val="TAL"/>
              <w:rPr>
                <w:sz w:val="16"/>
              </w:rPr>
            </w:pPr>
            <w:r>
              <w:rPr>
                <w:sz w:val="16"/>
              </w:rPr>
              <w:t>Cell Selection/reselection during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483BD4A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A596BB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867160" w14:textId="77777777" w:rsidR="00A74CDB" w:rsidRDefault="00A74CDB">
            <w:pPr>
              <w:pStyle w:val="TAL"/>
              <w:rPr>
                <w:sz w:val="16"/>
              </w:rPr>
            </w:pPr>
            <w:r>
              <w:rPr>
                <w:sz w:val="16"/>
              </w:rPr>
              <w:t>5606</w:t>
            </w:r>
          </w:p>
        </w:tc>
        <w:tc>
          <w:tcPr>
            <w:tcW w:w="547" w:type="dxa"/>
            <w:tcBorders>
              <w:top w:val="single" w:sz="4" w:space="0" w:color="auto"/>
              <w:left w:val="single" w:sz="4" w:space="0" w:color="auto"/>
              <w:bottom w:val="single" w:sz="4" w:space="0" w:color="auto"/>
              <w:right w:val="single" w:sz="4" w:space="0" w:color="auto"/>
            </w:tcBorders>
            <w:hideMark/>
          </w:tcPr>
          <w:p w14:paraId="27B8293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F113B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1C040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D2AC2C"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3123FFF5" w14:textId="77777777" w:rsidR="00A74CDB" w:rsidRDefault="00A74CDB">
            <w:pPr>
              <w:pStyle w:val="TAL"/>
              <w:rPr>
                <w:sz w:val="16"/>
              </w:rPr>
            </w:pPr>
            <w:r>
              <w:rPr>
                <w:sz w:val="16"/>
              </w:rPr>
              <w:t>Postponed</w:t>
            </w:r>
          </w:p>
        </w:tc>
      </w:tr>
      <w:tr w:rsidR="00A74CDB" w14:paraId="196A5C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9C2815" w14:textId="77777777" w:rsidR="00A74CDB" w:rsidRDefault="00A74CDB">
            <w:pPr>
              <w:pStyle w:val="TAL"/>
              <w:rPr>
                <w:sz w:val="16"/>
              </w:rPr>
            </w:pPr>
            <w:r>
              <w:rPr>
                <w:sz w:val="16"/>
              </w:rPr>
              <w:t>C1-235556</w:t>
            </w:r>
          </w:p>
        </w:tc>
        <w:tc>
          <w:tcPr>
            <w:tcW w:w="3133" w:type="dxa"/>
            <w:tcBorders>
              <w:top w:val="single" w:sz="4" w:space="0" w:color="auto"/>
              <w:left w:val="single" w:sz="4" w:space="0" w:color="auto"/>
              <w:bottom w:val="single" w:sz="4" w:space="0" w:color="auto"/>
              <w:right w:val="single" w:sz="4" w:space="0" w:color="auto"/>
            </w:tcBorders>
            <w:hideMark/>
          </w:tcPr>
          <w:p w14:paraId="64BA89CA" w14:textId="77777777" w:rsidR="00A74CDB" w:rsidRDefault="00A74CDB">
            <w:pPr>
              <w:pStyle w:val="TAL"/>
              <w:rPr>
                <w:sz w:val="16"/>
              </w:rPr>
            </w:pPr>
            <w:r>
              <w:rPr>
                <w:sz w:val="16"/>
              </w:rPr>
              <w:t>New 5GMM cause code when using satellite access is not allowed</w:t>
            </w:r>
          </w:p>
        </w:tc>
        <w:tc>
          <w:tcPr>
            <w:tcW w:w="1488" w:type="dxa"/>
            <w:tcBorders>
              <w:top w:val="single" w:sz="4" w:space="0" w:color="auto"/>
              <w:left w:val="single" w:sz="4" w:space="0" w:color="auto"/>
              <w:bottom w:val="single" w:sz="4" w:space="0" w:color="auto"/>
              <w:right w:val="single" w:sz="4" w:space="0" w:color="auto"/>
            </w:tcBorders>
            <w:hideMark/>
          </w:tcPr>
          <w:p w14:paraId="6344F441"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675B54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CD573B" w14:textId="77777777" w:rsidR="00A74CDB" w:rsidRDefault="00A74CDB">
            <w:pPr>
              <w:pStyle w:val="TAL"/>
              <w:rPr>
                <w:sz w:val="16"/>
              </w:rPr>
            </w:pPr>
            <w:r>
              <w:rPr>
                <w:sz w:val="16"/>
              </w:rPr>
              <w:t>5607</w:t>
            </w:r>
          </w:p>
        </w:tc>
        <w:tc>
          <w:tcPr>
            <w:tcW w:w="547" w:type="dxa"/>
            <w:tcBorders>
              <w:top w:val="single" w:sz="4" w:space="0" w:color="auto"/>
              <w:left w:val="single" w:sz="4" w:space="0" w:color="auto"/>
              <w:bottom w:val="single" w:sz="4" w:space="0" w:color="auto"/>
              <w:right w:val="single" w:sz="4" w:space="0" w:color="auto"/>
            </w:tcBorders>
          </w:tcPr>
          <w:p w14:paraId="2198441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7999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F707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7F142D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D9F0AB3" w14:textId="77777777" w:rsidR="00A74CDB" w:rsidRDefault="00A74CDB">
            <w:pPr>
              <w:pStyle w:val="TAL"/>
              <w:rPr>
                <w:sz w:val="16"/>
              </w:rPr>
            </w:pPr>
            <w:r>
              <w:rPr>
                <w:sz w:val="16"/>
              </w:rPr>
              <w:t>Revised</w:t>
            </w:r>
          </w:p>
        </w:tc>
      </w:tr>
      <w:tr w:rsidR="00A74CDB" w14:paraId="54A085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79F423" w14:textId="77777777" w:rsidR="00A74CDB" w:rsidRDefault="00A74CDB">
            <w:pPr>
              <w:pStyle w:val="TAL"/>
              <w:rPr>
                <w:sz w:val="16"/>
              </w:rPr>
            </w:pPr>
            <w:r>
              <w:rPr>
                <w:sz w:val="16"/>
              </w:rPr>
              <w:t>C1-236275</w:t>
            </w:r>
          </w:p>
        </w:tc>
        <w:tc>
          <w:tcPr>
            <w:tcW w:w="3133" w:type="dxa"/>
            <w:tcBorders>
              <w:top w:val="single" w:sz="4" w:space="0" w:color="auto"/>
              <w:left w:val="single" w:sz="4" w:space="0" w:color="auto"/>
              <w:bottom w:val="single" w:sz="4" w:space="0" w:color="auto"/>
              <w:right w:val="single" w:sz="4" w:space="0" w:color="auto"/>
            </w:tcBorders>
            <w:hideMark/>
          </w:tcPr>
          <w:p w14:paraId="0197B8BD" w14:textId="77777777" w:rsidR="00A74CDB" w:rsidRDefault="00A74CDB">
            <w:pPr>
              <w:pStyle w:val="TAL"/>
              <w:rPr>
                <w:sz w:val="16"/>
              </w:rPr>
            </w:pPr>
            <w:r>
              <w:rPr>
                <w:sz w:val="16"/>
              </w:rPr>
              <w:t>New 5GMM cause code when using satellite access is not allowed</w:t>
            </w:r>
          </w:p>
        </w:tc>
        <w:tc>
          <w:tcPr>
            <w:tcW w:w="1488" w:type="dxa"/>
            <w:tcBorders>
              <w:top w:val="single" w:sz="4" w:space="0" w:color="auto"/>
              <w:left w:val="single" w:sz="4" w:space="0" w:color="auto"/>
              <w:bottom w:val="single" w:sz="4" w:space="0" w:color="auto"/>
              <w:right w:val="single" w:sz="4" w:space="0" w:color="auto"/>
            </w:tcBorders>
            <w:hideMark/>
          </w:tcPr>
          <w:p w14:paraId="3496CBDB"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181755F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248EB88" w14:textId="77777777" w:rsidR="00A74CDB" w:rsidRDefault="00A74CDB">
            <w:pPr>
              <w:pStyle w:val="TAL"/>
              <w:rPr>
                <w:sz w:val="16"/>
              </w:rPr>
            </w:pPr>
            <w:r>
              <w:rPr>
                <w:sz w:val="16"/>
              </w:rPr>
              <w:t>5607</w:t>
            </w:r>
          </w:p>
        </w:tc>
        <w:tc>
          <w:tcPr>
            <w:tcW w:w="547" w:type="dxa"/>
            <w:tcBorders>
              <w:top w:val="single" w:sz="4" w:space="0" w:color="auto"/>
              <w:left w:val="single" w:sz="4" w:space="0" w:color="auto"/>
              <w:bottom w:val="single" w:sz="4" w:space="0" w:color="auto"/>
              <w:right w:val="single" w:sz="4" w:space="0" w:color="auto"/>
            </w:tcBorders>
            <w:hideMark/>
          </w:tcPr>
          <w:p w14:paraId="5280B4F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AAF6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BC316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C0F22C"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217583B" w14:textId="77777777" w:rsidR="00A74CDB" w:rsidRDefault="00A74CDB">
            <w:pPr>
              <w:pStyle w:val="TAL"/>
              <w:rPr>
                <w:sz w:val="16"/>
              </w:rPr>
            </w:pPr>
            <w:r>
              <w:rPr>
                <w:sz w:val="16"/>
              </w:rPr>
              <w:t>Postponed</w:t>
            </w:r>
          </w:p>
        </w:tc>
      </w:tr>
      <w:tr w:rsidR="00A74CDB" w14:paraId="2B198E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2F91CB" w14:textId="77777777" w:rsidR="00A74CDB" w:rsidRDefault="00A74CDB">
            <w:pPr>
              <w:pStyle w:val="TAL"/>
              <w:rPr>
                <w:sz w:val="16"/>
              </w:rPr>
            </w:pPr>
            <w:r>
              <w:rPr>
                <w:sz w:val="16"/>
              </w:rPr>
              <w:t>C1-235557</w:t>
            </w:r>
          </w:p>
        </w:tc>
        <w:tc>
          <w:tcPr>
            <w:tcW w:w="3133" w:type="dxa"/>
            <w:tcBorders>
              <w:top w:val="single" w:sz="4" w:space="0" w:color="auto"/>
              <w:left w:val="single" w:sz="4" w:space="0" w:color="auto"/>
              <w:bottom w:val="single" w:sz="4" w:space="0" w:color="auto"/>
              <w:right w:val="single" w:sz="4" w:space="0" w:color="auto"/>
            </w:tcBorders>
            <w:hideMark/>
          </w:tcPr>
          <w:p w14:paraId="14F8EBFF"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2C82418C"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1C195C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F596B0" w14:textId="77777777" w:rsidR="00A74CDB" w:rsidRDefault="00A74CDB">
            <w:pPr>
              <w:pStyle w:val="TAL"/>
              <w:rPr>
                <w:sz w:val="16"/>
              </w:rPr>
            </w:pPr>
            <w:r>
              <w:rPr>
                <w:sz w:val="16"/>
              </w:rPr>
              <w:t>5608</w:t>
            </w:r>
          </w:p>
        </w:tc>
        <w:tc>
          <w:tcPr>
            <w:tcW w:w="547" w:type="dxa"/>
            <w:tcBorders>
              <w:top w:val="single" w:sz="4" w:space="0" w:color="auto"/>
              <w:left w:val="single" w:sz="4" w:space="0" w:color="auto"/>
              <w:bottom w:val="single" w:sz="4" w:space="0" w:color="auto"/>
              <w:right w:val="single" w:sz="4" w:space="0" w:color="auto"/>
            </w:tcBorders>
          </w:tcPr>
          <w:p w14:paraId="4FA2AC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C7B21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088B4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8D4EC7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B80E68D" w14:textId="77777777" w:rsidR="00A74CDB" w:rsidRDefault="00A74CDB">
            <w:pPr>
              <w:pStyle w:val="TAL"/>
              <w:rPr>
                <w:sz w:val="16"/>
              </w:rPr>
            </w:pPr>
            <w:r>
              <w:rPr>
                <w:sz w:val="16"/>
              </w:rPr>
              <w:t>Revised</w:t>
            </w:r>
          </w:p>
        </w:tc>
      </w:tr>
      <w:tr w:rsidR="00A74CDB" w14:paraId="5DC00D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6C93D3" w14:textId="77777777" w:rsidR="00A74CDB" w:rsidRDefault="00A74CDB">
            <w:pPr>
              <w:pStyle w:val="TAL"/>
              <w:rPr>
                <w:sz w:val="16"/>
              </w:rPr>
            </w:pPr>
            <w:r>
              <w:rPr>
                <w:sz w:val="16"/>
              </w:rPr>
              <w:lastRenderedPageBreak/>
              <w:t>C1-236461</w:t>
            </w:r>
          </w:p>
        </w:tc>
        <w:tc>
          <w:tcPr>
            <w:tcW w:w="3133" w:type="dxa"/>
            <w:tcBorders>
              <w:top w:val="single" w:sz="4" w:space="0" w:color="auto"/>
              <w:left w:val="single" w:sz="4" w:space="0" w:color="auto"/>
              <w:bottom w:val="single" w:sz="4" w:space="0" w:color="auto"/>
              <w:right w:val="single" w:sz="4" w:space="0" w:color="auto"/>
            </w:tcBorders>
            <w:hideMark/>
          </w:tcPr>
          <w:p w14:paraId="766FB11C"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35EA6680"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C6B028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04DFB6C" w14:textId="77777777" w:rsidR="00A74CDB" w:rsidRDefault="00A74CDB">
            <w:pPr>
              <w:pStyle w:val="TAL"/>
              <w:rPr>
                <w:sz w:val="16"/>
              </w:rPr>
            </w:pPr>
            <w:r>
              <w:rPr>
                <w:sz w:val="16"/>
              </w:rPr>
              <w:t>5608</w:t>
            </w:r>
          </w:p>
        </w:tc>
        <w:tc>
          <w:tcPr>
            <w:tcW w:w="547" w:type="dxa"/>
            <w:tcBorders>
              <w:top w:val="single" w:sz="4" w:space="0" w:color="auto"/>
              <w:left w:val="single" w:sz="4" w:space="0" w:color="auto"/>
              <w:bottom w:val="single" w:sz="4" w:space="0" w:color="auto"/>
              <w:right w:val="single" w:sz="4" w:space="0" w:color="auto"/>
            </w:tcBorders>
            <w:hideMark/>
          </w:tcPr>
          <w:p w14:paraId="3AB31F3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4C0AD8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CD471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2D28A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37D6CB3" w14:textId="77777777" w:rsidR="00A74CDB" w:rsidRDefault="00A74CDB">
            <w:pPr>
              <w:pStyle w:val="TAL"/>
              <w:rPr>
                <w:sz w:val="16"/>
              </w:rPr>
            </w:pPr>
            <w:r>
              <w:rPr>
                <w:sz w:val="16"/>
              </w:rPr>
              <w:t>Revised</w:t>
            </w:r>
          </w:p>
        </w:tc>
      </w:tr>
      <w:tr w:rsidR="00A74CDB" w14:paraId="0FAA0F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D8BED3" w14:textId="77777777" w:rsidR="00A74CDB" w:rsidRDefault="00A74CDB">
            <w:pPr>
              <w:pStyle w:val="TAL"/>
              <w:rPr>
                <w:sz w:val="16"/>
              </w:rPr>
            </w:pPr>
            <w:r>
              <w:rPr>
                <w:sz w:val="16"/>
              </w:rPr>
              <w:t>C1-236577</w:t>
            </w:r>
          </w:p>
        </w:tc>
        <w:tc>
          <w:tcPr>
            <w:tcW w:w="3133" w:type="dxa"/>
            <w:tcBorders>
              <w:top w:val="single" w:sz="4" w:space="0" w:color="auto"/>
              <w:left w:val="single" w:sz="4" w:space="0" w:color="auto"/>
              <w:bottom w:val="single" w:sz="4" w:space="0" w:color="auto"/>
              <w:right w:val="single" w:sz="4" w:space="0" w:color="auto"/>
            </w:tcBorders>
            <w:hideMark/>
          </w:tcPr>
          <w:p w14:paraId="351D617F"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43320B7F"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1EFD01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80FE598" w14:textId="77777777" w:rsidR="00A74CDB" w:rsidRDefault="00A74CDB">
            <w:pPr>
              <w:pStyle w:val="TAL"/>
              <w:rPr>
                <w:sz w:val="16"/>
              </w:rPr>
            </w:pPr>
            <w:r>
              <w:rPr>
                <w:sz w:val="16"/>
              </w:rPr>
              <w:t>5608</w:t>
            </w:r>
          </w:p>
        </w:tc>
        <w:tc>
          <w:tcPr>
            <w:tcW w:w="547" w:type="dxa"/>
            <w:tcBorders>
              <w:top w:val="single" w:sz="4" w:space="0" w:color="auto"/>
              <w:left w:val="single" w:sz="4" w:space="0" w:color="auto"/>
              <w:bottom w:val="single" w:sz="4" w:space="0" w:color="auto"/>
              <w:right w:val="single" w:sz="4" w:space="0" w:color="auto"/>
            </w:tcBorders>
            <w:hideMark/>
          </w:tcPr>
          <w:p w14:paraId="34E7B1D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79E52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D8B0A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FE56B4"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6511547" w14:textId="77777777" w:rsidR="00A74CDB" w:rsidRDefault="00A74CDB">
            <w:pPr>
              <w:pStyle w:val="TAL"/>
              <w:rPr>
                <w:sz w:val="16"/>
              </w:rPr>
            </w:pPr>
            <w:r>
              <w:rPr>
                <w:sz w:val="16"/>
              </w:rPr>
              <w:t>Agreed</w:t>
            </w:r>
          </w:p>
        </w:tc>
      </w:tr>
      <w:tr w:rsidR="00A74CDB" w14:paraId="02E8A61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12F94C" w14:textId="77777777" w:rsidR="00A74CDB" w:rsidRDefault="00A74CDB">
            <w:pPr>
              <w:pStyle w:val="TAL"/>
              <w:rPr>
                <w:sz w:val="16"/>
              </w:rPr>
            </w:pPr>
            <w:r>
              <w:rPr>
                <w:sz w:val="16"/>
              </w:rPr>
              <w:t>C1-235560</w:t>
            </w:r>
          </w:p>
        </w:tc>
        <w:tc>
          <w:tcPr>
            <w:tcW w:w="3133" w:type="dxa"/>
            <w:tcBorders>
              <w:top w:val="single" w:sz="4" w:space="0" w:color="auto"/>
              <w:left w:val="single" w:sz="4" w:space="0" w:color="auto"/>
              <w:bottom w:val="single" w:sz="4" w:space="0" w:color="auto"/>
              <w:right w:val="single" w:sz="4" w:space="0" w:color="auto"/>
            </w:tcBorders>
            <w:hideMark/>
          </w:tcPr>
          <w:p w14:paraId="14F294B4"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88" w:type="dxa"/>
            <w:tcBorders>
              <w:top w:val="single" w:sz="4" w:space="0" w:color="auto"/>
              <w:left w:val="single" w:sz="4" w:space="0" w:color="auto"/>
              <w:bottom w:val="single" w:sz="4" w:space="0" w:color="auto"/>
              <w:right w:val="single" w:sz="4" w:space="0" w:color="auto"/>
            </w:tcBorders>
            <w:hideMark/>
          </w:tcPr>
          <w:p w14:paraId="393F8ACB"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5BC599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C52F59" w14:textId="77777777" w:rsidR="00A74CDB" w:rsidRDefault="00A74CDB">
            <w:pPr>
              <w:pStyle w:val="TAL"/>
              <w:rPr>
                <w:sz w:val="16"/>
              </w:rPr>
            </w:pPr>
            <w:r>
              <w:rPr>
                <w:sz w:val="16"/>
              </w:rPr>
              <w:t>5609</w:t>
            </w:r>
          </w:p>
        </w:tc>
        <w:tc>
          <w:tcPr>
            <w:tcW w:w="547" w:type="dxa"/>
            <w:tcBorders>
              <w:top w:val="single" w:sz="4" w:space="0" w:color="auto"/>
              <w:left w:val="single" w:sz="4" w:space="0" w:color="auto"/>
              <w:bottom w:val="single" w:sz="4" w:space="0" w:color="auto"/>
              <w:right w:val="single" w:sz="4" w:space="0" w:color="auto"/>
            </w:tcBorders>
          </w:tcPr>
          <w:p w14:paraId="68B6461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3ABDB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14E8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1B235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028A904" w14:textId="77777777" w:rsidR="00A74CDB" w:rsidRDefault="00A74CDB">
            <w:pPr>
              <w:pStyle w:val="TAL"/>
              <w:rPr>
                <w:sz w:val="16"/>
              </w:rPr>
            </w:pPr>
            <w:r>
              <w:rPr>
                <w:sz w:val="16"/>
              </w:rPr>
              <w:t>Revised</w:t>
            </w:r>
          </w:p>
        </w:tc>
      </w:tr>
      <w:tr w:rsidR="00A74CDB" w14:paraId="1756388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389D91" w14:textId="77777777" w:rsidR="00A74CDB" w:rsidRDefault="00A74CDB">
            <w:pPr>
              <w:pStyle w:val="TAL"/>
              <w:rPr>
                <w:sz w:val="16"/>
              </w:rPr>
            </w:pPr>
            <w:r>
              <w:rPr>
                <w:sz w:val="16"/>
              </w:rPr>
              <w:t>C1-236425</w:t>
            </w:r>
          </w:p>
        </w:tc>
        <w:tc>
          <w:tcPr>
            <w:tcW w:w="3133" w:type="dxa"/>
            <w:tcBorders>
              <w:top w:val="single" w:sz="4" w:space="0" w:color="auto"/>
              <w:left w:val="single" w:sz="4" w:space="0" w:color="auto"/>
              <w:bottom w:val="single" w:sz="4" w:space="0" w:color="auto"/>
              <w:right w:val="single" w:sz="4" w:space="0" w:color="auto"/>
            </w:tcBorders>
            <w:hideMark/>
          </w:tcPr>
          <w:p w14:paraId="41019C05"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88" w:type="dxa"/>
            <w:tcBorders>
              <w:top w:val="single" w:sz="4" w:space="0" w:color="auto"/>
              <w:left w:val="single" w:sz="4" w:space="0" w:color="auto"/>
              <w:bottom w:val="single" w:sz="4" w:space="0" w:color="auto"/>
              <w:right w:val="single" w:sz="4" w:space="0" w:color="auto"/>
            </w:tcBorders>
            <w:hideMark/>
          </w:tcPr>
          <w:p w14:paraId="75CB3C3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0D1E00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8B278E" w14:textId="77777777" w:rsidR="00A74CDB" w:rsidRDefault="00A74CDB">
            <w:pPr>
              <w:pStyle w:val="TAL"/>
              <w:rPr>
                <w:sz w:val="16"/>
              </w:rPr>
            </w:pPr>
            <w:r>
              <w:rPr>
                <w:sz w:val="16"/>
              </w:rPr>
              <w:t>5609</w:t>
            </w:r>
          </w:p>
        </w:tc>
        <w:tc>
          <w:tcPr>
            <w:tcW w:w="547" w:type="dxa"/>
            <w:tcBorders>
              <w:top w:val="single" w:sz="4" w:space="0" w:color="auto"/>
              <w:left w:val="single" w:sz="4" w:space="0" w:color="auto"/>
              <w:bottom w:val="single" w:sz="4" w:space="0" w:color="auto"/>
              <w:right w:val="single" w:sz="4" w:space="0" w:color="auto"/>
            </w:tcBorders>
            <w:hideMark/>
          </w:tcPr>
          <w:p w14:paraId="1B795E5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24C4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8DE35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56C23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8649FE1" w14:textId="77777777" w:rsidR="00A74CDB" w:rsidRDefault="00A74CDB">
            <w:pPr>
              <w:pStyle w:val="TAL"/>
              <w:rPr>
                <w:sz w:val="16"/>
              </w:rPr>
            </w:pPr>
            <w:r>
              <w:rPr>
                <w:sz w:val="16"/>
              </w:rPr>
              <w:t>Revised</w:t>
            </w:r>
          </w:p>
        </w:tc>
      </w:tr>
      <w:tr w:rsidR="00A74CDB" w14:paraId="7D287C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C473CE" w14:textId="77777777" w:rsidR="00A74CDB" w:rsidRDefault="00A74CDB">
            <w:pPr>
              <w:pStyle w:val="TAL"/>
              <w:rPr>
                <w:sz w:val="16"/>
              </w:rPr>
            </w:pPr>
            <w:r>
              <w:rPr>
                <w:sz w:val="16"/>
              </w:rPr>
              <w:t>C1-236497</w:t>
            </w:r>
          </w:p>
        </w:tc>
        <w:tc>
          <w:tcPr>
            <w:tcW w:w="3133" w:type="dxa"/>
            <w:tcBorders>
              <w:top w:val="single" w:sz="4" w:space="0" w:color="auto"/>
              <w:left w:val="single" w:sz="4" w:space="0" w:color="auto"/>
              <w:bottom w:val="single" w:sz="4" w:space="0" w:color="auto"/>
              <w:right w:val="single" w:sz="4" w:space="0" w:color="auto"/>
            </w:tcBorders>
            <w:hideMark/>
          </w:tcPr>
          <w:p w14:paraId="489B85F8"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88" w:type="dxa"/>
            <w:tcBorders>
              <w:top w:val="single" w:sz="4" w:space="0" w:color="auto"/>
              <w:left w:val="single" w:sz="4" w:space="0" w:color="auto"/>
              <w:bottom w:val="single" w:sz="4" w:space="0" w:color="auto"/>
              <w:right w:val="single" w:sz="4" w:space="0" w:color="auto"/>
            </w:tcBorders>
            <w:hideMark/>
          </w:tcPr>
          <w:p w14:paraId="116F56A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75C438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9973303" w14:textId="77777777" w:rsidR="00A74CDB" w:rsidRDefault="00A74CDB">
            <w:pPr>
              <w:pStyle w:val="TAL"/>
              <w:rPr>
                <w:sz w:val="16"/>
              </w:rPr>
            </w:pPr>
            <w:r>
              <w:rPr>
                <w:sz w:val="16"/>
              </w:rPr>
              <w:t>5609</w:t>
            </w:r>
          </w:p>
        </w:tc>
        <w:tc>
          <w:tcPr>
            <w:tcW w:w="547" w:type="dxa"/>
            <w:tcBorders>
              <w:top w:val="single" w:sz="4" w:space="0" w:color="auto"/>
              <w:left w:val="single" w:sz="4" w:space="0" w:color="auto"/>
              <w:bottom w:val="single" w:sz="4" w:space="0" w:color="auto"/>
              <w:right w:val="single" w:sz="4" w:space="0" w:color="auto"/>
            </w:tcBorders>
            <w:hideMark/>
          </w:tcPr>
          <w:p w14:paraId="288CD0EF"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D3828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6F1D1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BCC72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0306F3F" w14:textId="77777777" w:rsidR="00A74CDB" w:rsidRDefault="00A74CDB">
            <w:pPr>
              <w:pStyle w:val="TAL"/>
              <w:rPr>
                <w:sz w:val="16"/>
              </w:rPr>
            </w:pPr>
            <w:r>
              <w:rPr>
                <w:sz w:val="16"/>
              </w:rPr>
              <w:t>Agreed</w:t>
            </w:r>
          </w:p>
        </w:tc>
      </w:tr>
      <w:tr w:rsidR="00A74CDB" w14:paraId="6360DE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2FF42F" w14:textId="77777777" w:rsidR="00A74CDB" w:rsidRDefault="00A74CDB">
            <w:pPr>
              <w:pStyle w:val="TAL"/>
              <w:rPr>
                <w:sz w:val="16"/>
              </w:rPr>
            </w:pPr>
            <w:r>
              <w:rPr>
                <w:sz w:val="16"/>
              </w:rPr>
              <w:t>C1-235562</w:t>
            </w:r>
          </w:p>
        </w:tc>
        <w:tc>
          <w:tcPr>
            <w:tcW w:w="3133" w:type="dxa"/>
            <w:tcBorders>
              <w:top w:val="single" w:sz="4" w:space="0" w:color="auto"/>
              <w:left w:val="single" w:sz="4" w:space="0" w:color="auto"/>
              <w:bottom w:val="single" w:sz="4" w:space="0" w:color="auto"/>
              <w:right w:val="single" w:sz="4" w:space="0" w:color="auto"/>
            </w:tcBorders>
            <w:hideMark/>
          </w:tcPr>
          <w:p w14:paraId="6BB7670B" w14:textId="77777777" w:rsidR="00A74CDB" w:rsidRDefault="00A74CDB">
            <w:pPr>
              <w:pStyle w:val="TAL"/>
              <w:rPr>
                <w:sz w:val="16"/>
              </w:rPr>
            </w:pPr>
            <w:r>
              <w:rPr>
                <w:sz w:val="16"/>
              </w:rPr>
              <w:t>Applicability of validity time information across access type</w:t>
            </w:r>
          </w:p>
        </w:tc>
        <w:tc>
          <w:tcPr>
            <w:tcW w:w="1488" w:type="dxa"/>
            <w:tcBorders>
              <w:top w:val="single" w:sz="4" w:space="0" w:color="auto"/>
              <w:left w:val="single" w:sz="4" w:space="0" w:color="auto"/>
              <w:bottom w:val="single" w:sz="4" w:space="0" w:color="auto"/>
              <w:right w:val="single" w:sz="4" w:space="0" w:color="auto"/>
            </w:tcBorders>
            <w:hideMark/>
          </w:tcPr>
          <w:p w14:paraId="75F9052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D46D82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DFDC56" w14:textId="77777777" w:rsidR="00A74CDB" w:rsidRDefault="00A74CDB">
            <w:pPr>
              <w:pStyle w:val="TAL"/>
              <w:rPr>
                <w:sz w:val="16"/>
              </w:rPr>
            </w:pPr>
            <w:r>
              <w:rPr>
                <w:sz w:val="16"/>
              </w:rPr>
              <w:t>5610</w:t>
            </w:r>
          </w:p>
        </w:tc>
        <w:tc>
          <w:tcPr>
            <w:tcW w:w="547" w:type="dxa"/>
            <w:tcBorders>
              <w:top w:val="single" w:sz="4" w:space="0" w:color="auto"/>
              <w:left w:val="single" w:sz="4" w:space="0" w:color="auto"/>
              <w:bottom w:val="single" w:sz="4" w:space="0" w:color="auto"/>
              <w:right w:val="single" w:sz="4" w:space="0" w:color="auto"/>
            </w:tcBorders>
          </w:tcPr>
          <w:p w14:paraId="1414AC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3156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C0AA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4AFAD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850D6D" w14:textId="77777777" w:rsidR="00A74CDB" w:rsidRDefault="00A74CDB">
            <w:pPr>
              <w:pStyle w:val="TAL"/>
              <w:rPr>
                <w:sz w:val="16"/>
              </w:rPr>
            </w:pPr>
            <w:r>
              <w:rPr>
                <w:sz w:val="16"/>
              </w:rPr>
              <w:t>Revised</w:t>
            </w:r>
          </w:p>
        </w:tc>
      </w:tr>
      <w:tr w:rsidR="00A74CDB" w14:paraId="4E4D12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51F2EA" w14:textId="77777777" w:rsidR="00A74CDB" w:rsidRDefault="00A74CDB">
            <w:pPr>
              <w:pStyle w:val="TAL"/>
              <w:rPr>
                <w:sz w:val="16"/>
              </w:rPr>
            </w:pPr>
            <w:r>
              <w:rPr>
                <w:sz w:val="16"/>
              </w:rPr>
              <w:t>C1-236240</w:t>
            </w:r>
          </w:p>
        </w:tc>
        <w:tc>
          <w:tcPr>
            <w:tcW w:w="3133" w:type="dxa"/>
            <w:tcBorders>
              <w:top w:val="single" w:sz="4" w:space="0" w:color="auto"/>
              <w:left w:val="single" w:sz="4" w:space="0" w:color="auto"/>
              <w:bottom w:val="single" w:sz="4" w:space="0" w:color="auto"/>
              <w:right w:val="single" w:sz="4" w:space="0" w:color="auto"/>
            </w:tcBorders>
            <w:hideMark/>
          </w:tcPr>
          <w:p w14:paraId="60E0CACE" w14:textId="77777777" w:rsidR="00A74CDB" w:rsidRDefault="00A74CDB">
            <w:pPr>
              <w:pStyle w:val="TAL"/>
              <w:rPr>
                <w:sz w:val="16"/>
              </w:rPr>
            </w:pPr>
            <w:r>
              <w:rPr>
                <w:sz w:val="16"/>
              </w:rPr>
              <w:t>Applicability of validity time information across access type</w:t>
            </w:r>
          </w:p>
        </w:tc>
        <w:tc>
          <w:tcPr>
            <w:tcW w:w="1488" w:type="dxa"/>
            <w:tcBorders>
              <w:top w:val="single" w:sz="4" w:space="0" w:color="auto"/>
              <w:left w:val="single" w:sz="4" w:space="0" w:color="auto"/>
              <w:bottom w:val="single" w:sz="4" w:space="0" w:color="auto"/>
              <w:right w:val="single" w:sz="4" w:space="0" w:color="auto"/>
            </w:tcBorders>
            <w:hideMark/>
          </w:tcPr>
          <w:p w14:paraId="2AD12BD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58B72E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C3F0AB" w14:textId="77777777" w:rsidR="00A74CDB" w:rsidRDefault="00A74CDB">
            <w:pPr>
              <w:pStyle w:val="TAL"/>
              <w:rPr>
                <w:sz w:val="16"/>
              </w:rPr>
            </w:pPr>
            <w:r>
              <w:rPr>
                <w:sz w:val="16"/>
              </w:rPr>
              <w:t>5610</w:t>
            </w:r>
          </w:p>
        </w:tc>
        <w:tc>
          <w:tcPr>
            <w:tcW w:w="547" w:type="dxa"/>
            <w:tcBorders>
              <w:top w:val="single" w:sz="4" w:space="0" w:color="auto"/>
              <w:left w:val="single" w:sz="4" w:space="0" w:color="auto"/>
              <w:bottom w:val="single" w:sz="4" w:space="0" w:color="auto"/>
              <w:right w:val="single" w:sz="4" w:space="0" w:color="auto"/>
            </w:tcBorders>
            <w:hideMark/>
          </w:tcPr>
          <w:p w14:paraId="14F4A76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8C758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988CB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15C168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4D86FFE" w14:textId="77777777" w:rsidR="00A74CDB" w:rsidRDefault="00A74CDB">
            <w:pPr>
              <w:pStyle w:val="TAL"/>
              <w:rPr>
                <w:sz w:val="16"/>
              </w:rPr>
            </w:pPr>
            <w:r>
              <w:rPr>
                <w:sz w:val="16"/>
              </w:rPr>
              <w:t>Postponed</w:t>
            </w:r>
          </w:p>
        </w:tc>
      </w:tr>
      <w:tr w:rsidR="00A74CDB" w14:paraId="15D568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DBFC04" w14:textId="77777777" w:rsidR="00A74CDB" w:rsidRDefault="00A74CDB">
            <w:pPr>
              <w:pStyle w:val="TAL"/>
              <w:rPr>
                <w:sz w:val="16"/>
              </w:rPr>
            </w:pPr>
            <w:r>
              <w:rPr>
                <w:sz w:val="16"/>
              </w:rPr>
              <w:t>C1-235565</w:t>
            </w:r>
          </w:p>
        </w:tc>
        <w:tc>
          <w:tcPr>
            <w:tcW w:w="3133" w:type="dxa"/>
            <w:tcBorders>
              <w:top w:val="single" w:sz="4" w:space="0" w:color="auto"/>
              <w:left w:val="single" w:sz="4" w:space="0" w:color="auto"/>
              <w:bottom w:val="single" w:sz="4" w:space="0" w:color="auto"/>
              <w:right w:val="single" w:sz="4" w:space="0" w:color="auto"/>
            </w:tcBorders>
            <w:hideMark/>
          </w:tcPr>
          <w:p w14:paraId="7B601132" w14:textId="77777777" w:rsidR="00A74CDB" w:rsidRDefault="00A74CDB">
            <w:pPr>
              <w:pStyle w:val="TAL"/>
              <w:rPr>
                <w:sz w:val="16"/>
              </w:rPr>
            </w:pPr>
            <w:r>
              <w:rPr>
                <w:sz w:val="16"/>
              </w:rPr>
              <w:t>User plane for Always on PDU session when S-NNSAI is not allowed in TA</w:t>
            </w:r>
          </w:p>
        </w:tc>
        <w:tc>
          <w:tcPr>
            <w:tcW w:w="1488" w:type="dxa"/>
            <w:tcBorders>
              <w:top w:val="single" w:sz="4" w:space="0" w:color="auto"/>
              <w:left w:val="single" w:sz="4" w:space="0" w:color="auto"/>
              <w:bottom w:val="single" w:sz="4" w:space="0" w:color="auto"/>
              <w:right w:val="single" w:sz="4" w:space="0" w:color="auto"/>
            </w:tcBorders>
            <w:hideMark/>
          </w:tcPr>
          <w:p w14:paraId="2F80B32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765F97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E1F642E" w14:textId="77777777" w:rsidR="00A74CDB" w:rsidRDefault="00A74CDB">
            <w:pPr>
              <w:pStyle w:val="TAL"/>
              <w:rPr>
                <w:sz w:val="16"/>
              </w:rPr>
            </w:pPr>
            <w:r>
              <w:rPr>
                <w:sz w:val="16"/>
              </w:rPr>
              <w:t>5611</w:t>
            </w:r>
          </w:p>
        </w:tc>
        <w:tc>
          <w:tcPr>
            <w:tcW w:w="547" w:type="dxa"/>
            <w:tcBorders>
              <w:top w:val="single" w:sz="4" w:space="0" w:color="auto"/>
              <w:left w:val="single" w:sz="4" w:space="0" w:color="auto"/>
              <w:bottom w:val="single" w:sz="4" w:space="0" w:color="auto"/>
              <w:right w:val="single" w:sz="4" w:space="0" w:color="auto"/>
            </w:tcBorders>
          </w:tcPr>
          <w:p w14:paraId="355303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BC96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F07C7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E317C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14ED03" w14:textId="77777777" w:rsidR="00A74CDB" w:rsidRDefault="00A74CDB">
            <w:pPr>
              <w:pStyle w:val="TAL"/>
              <w:rPr>
                <w:sz w:val="16"/>
              </w:rPr>
            </w:pPr>
            <w:r>
              <w:rPr>
                <w:sz w:val="16"/>
              </w:rPr>
              <w:t>Revised</w:t>
            </w:r>
          </w:p>
        </w:tc>
      </w:tr>
      <w:tr w:rsidR="00A74CDB" w14:paraId="19D7D17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0D4920" w14:textId="77777777" w:rsidR="00A74CDB" w:rsidRDefault="00A74CDB">
            <w:pPr>
              <w:pStyle w:val="TAL"/>
              <w:rPr>
                <w:sz w:val="16"/>
              </w:rPr>
            </w:pPr>
            <w:r>
              <w:rPr>
                <w:sz w:val="16"/>
              </w:rPr>
              <w:t>C1-236485</w:t>
            </w:r>
          </w:p>
        </w:tc>
        <w:tc>
          <w:tcPr>
            <w:tcW w:w="3133" w:type="dxa"/>
            <w:tcBorders>
              <w:top w:val="single" w:sz="4" w:space="0" w:color="auto"/>
              <w:left w:val="single" w:sz="4" w:space="0" w:color="auto"/>
              <w:bottom w:val="single" w:sz="4" w:space="0" w:color="auto"/>
              <w:right w:val="single" w:sz="4" w:space="0" w:color="auto"/>
            </w:tcBorders>
            <w:hideMark/>
          </w:tcPr>
          <w:p w14:paraId="13BB1D5B" w14:textId="77777777" w:rsidR="00A74CDB" w:rsidRDefault="00A74CDB">
            <w:pPr>
              <w:pStyle w:val="TAL"/>
              <w:rPr>
                <w:sz w:val="16"/>
              </w:rPr>
            </w:pPr>
            <w:r>
              <w:rPr>
                <w:sz w:val="16"/>
              </w:rPr>
              <w:t>User plane for Always on PDU session when S-NNSAI is not allowed in TA</w:t>
            </w:r>
          </w:p>
        </w:tc>
        <w:tc>
          <w:tcPr>
            <w:tcW w:w="1488" w:type="dxa"/>
            <w:tcBorders>
              <w:top w:val="single" w:sz="4" w:space="0" w:color="auto"/>
              <w:left w:val="single" w:sz="4" w:space="0" w:color="auto"/>
              <w:bottom w:val="single" w:sz="4" w:space="0" w:color="auto"/>
              <w:right w:val="single" w:sz="4" w:space="0" w:color="auto"/>
            </w:tcBorders>
            <w:hideMark/>
          </w:tcPr>
          <w:p w14:paraId="0C61DF8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1C95C7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EC3471" w14:textId="77777777" w:rsidR="00A74CDB" w:rsidRDefault="00A74CDB">
            <w:pPr>
              <w:pStyle w:val="TAL"/>
              <w:rPr>
                <w:sz w:val="16"/>
              </w:rPr>
            </w:pPr>
            <w:r>
              <w:rPr>
                <w:sz w:val="16"/>
              </w:rPr>
              <w:t>5611</w:t>
            </w:r>
          </w:p>
        </w:tc>
        <w:tc>
          <w:tcPr>
            <w:tcW w:w="547" w:type="dxa"/>
            <w:tcBorders>
              <w:top w:val="single" w:sz="4" w:space="0" w:color="auto"/>
              <w:left w:val="single" w:sz="4" w:space="0" w:color="auto"/>
              <w:bottom w:val="single" w:sz="4" w:space="0" w:color="auto"/>
              <w:right w:val="single" w:sz="4" w:space="0" w:color="auto"/>
            </w:tcBorders>
            <w:hideMark/>
          </w:tcPr>
          <w:p w14:paraId="34A4A1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CBEC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3E82D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52E2CA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772CAB8" w14:textId="77777777" w:rsidR="00A74CDB" w:rsidRDefault="00A74CDB">
            <w:pPr>
              <w:pStyle w:val="TAL"/>
              <w:rPr>
                <w:sz w:val="16"/>
              </w:rPr>
            </w:pPr>
            <w:r>
              <w:rPr>
                <w:sz w:val="16"/>
              </w:rPr>
              <w:t>Postponed</w:t>
            </w:r>
          </w:p>
        </w:tc>
      </w:tr>
      <w:tr w:rsidR="00A74CDB" w14:paraId="1ECBC0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8B3C77" w14:textId="77777777" w:rsidR="00A74CDB" w:rsidRDefault="00A74CDB">
            <w:pPr>
              <w:pStyle w:val="TAL"/>
              <w:rPr>
                <w:sz w:val="16"/>
              </w:rPr>
            </w:pPr>
            <w:r>
              <w:rPr>
                <w:sz w:val="16"/>
              </w:rPr>
              <w:t>C1-235568</w:t>
            </w:r>
          </w:p>
        </w:tc>
        <w:tc>
          <w:tcPr>
            <w:tcW w:w="3133" w:type="dxa"/>
            <w:tcBorders>
              <w:top w:val="single" w:sz="4" w:space="0" w:color="auto"/>
              <w:left w:val="single" w:sz="4" w:space="0" w:color="auto"/>
              <w:bottom w:val="single" w:sz="4" w:space="0" w:color="auto"/>
              <w:right w:val="single" w:sz="4" w:space="0" w:color="auto"/>
            </w:tcBorders>
            <w:hideMark/>
          </w:tcPr>
          <w:p w14:paraId="039B553C" w14:textId="77777777" w:rsidR="00A74CDB" w:rsidRDefault="00A74CDB">
            <w:pPr>
              <w:pStyle w:val="TAL"/>
              <w:rPr>
                <w:sz w:val="16"/>
              </w:rPr>
            </w:pPr>
            <w:r>
              <w:rPr>
                <w:sz w:val="16"/>
              </w:rPr>
              <w:t>control plane user data associated with S-NSSAI not allowed in current TA</w:t>
            </w:r>
          </w:p>
        </w:tc>
        <w:tc>
          <w:tcPr>
            <w:tcW w:w="1488" w:type="dxa"/>
            <w:tcBorders>
              <w:top w:val="single" w:sz="4" w:space="0" w:color="auto"/>
              <w:left w:val="single" w:sz="4" w:space="0" w:color="auto"/>
              <w:bottom w:val="single" w:sz="4" w:space="0" w:color="auto"/>
              <w:right w:val="single" w:sz="4" w:space="0" w:color="auto"/>
            </w:tcBorders>
            <w:hideMark/>
          </w:tcPr>
          <w:p w14:paraId="7921948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84B953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6A87C8E" w14:textId="77777777" w:rsidR="00A74CDB" w:rsidRDefault="00A74CDB">
            <w:pPr>
              <w:pStyle w:val="TAL"/>
              <w:rPr>
                <w:sz w:val="16"/>
              </w:rPr>
            </w:pPr>
            <w:r>
              <w:rPr>
                <w:sz w:val="16"/>
              </w:rPr>
              <w:t>5612</w:t>
            </w:r>
          </w:p>
        </w:tc>
        <w:tc>
          <w:tcPr>
            <w:tcW w:w="547" w:type="dxa"/>
            <w:tcBorders>
              <w:top w:val="single" w:sz="4" w:space="0" w:color="auto"/>
              <w:left w:val="single" w:sz="4" w:space="0" w:color="auto"/>
              <w:bottom w:val="single" w:sz="4" w:space="0" w:color="auto"/>
              <w:right w:val="single" w:sz="4" w:space="0" w:color="auto"/>
            </w:tcBorders>
          </w:tcPr>
          <w:p w14:paraId="28BF2D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3020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6B9F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9BFB5B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AAB0AD7" w14:textId="77777777" w:rsidR="00A74CDB" w:rsidRDefault="00A74CDB">
            <w:pPr>
              <w:pStyle w:val="TAL"/>
              <w:rPr>
                <w:sz w:val="16"/>
              </w:rPr>
            </w:pPr>
            <w:r>
              <w:rPr>
                <w:sz w:val="16"/>
              </w:rPr>
              <w:t>Revised</w:t>
            </w:r>
          </w:p>
        </w:tc>
      </w:tr>
      <w:tr w:rsidR="00A74CDB" w14:paraId="51B308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A606DD" w14:textId="77777777" w:rsidR="00A74CDB" w:rsidRDefault="00A74CDB">
            <w:pPr>
              <w:pStyle w:val="TAL"/>
              <w:rPr>
                <w:sz w:val="16"/>
              </w:rPr>
            </w:pPr>
            <w:r>
              <w:rPr>
                <w:sz w:val="16"/>
              </w:rPr>
              <w:t>C1-236246</w:t>
            </w:r>
          </w:p>
        </w:tc>
        <w:tc>
          <w:tcPr>
            <w:tcW w:w="3133" w:type="dxa"/>
            <w:tcBorders>
              <w:top w:val="single" w:sz="4" w:space="0" w:color="auto"/>
              <w:left w:val="single" w:sz="4" w:space="0" w:color="auto"/>
              <w:bottom w:val="single" w:sz="4" w:space="0" w:color="auto"/>
              <w:right w:val="single" w:sz="4" w:space="0" w:color="auto"/>
            </w:tcBorders>
            <w:hideMark/>
          </w:tcPr>
          <w:p w14:paraId="4161FD83" w14:textId="77777777" w:rsidR="00A74CDB" w:rsidRDefault="00A74CDB">
            <w:pPr>
              <w:pStyle w:val="TAL"/>
              <w:rPr>
                <w:sz w:val="16"/>
              </w:rPr>
            </w:pPr>
            <w:r>
              <w:rPr>
                <w:sz w:val="16"/>
              </w:rPr>
              <w:t>control plane user data associated with S-NSSAI not allowed in current TA</w:t>
            </w:r>
          </w:p>
        </w:tc>
        <w:tc>
          <w:tcPr>
            <w:tcW w:w="1488" w:type="dxa"/>
            <w:tcBorders>
              <w:top w:val="single" w:sz="4" w:space="0" w:color="auto"/>
              <w:left w:val="single" w:sz="4" w:space="0" w:color="auto"/>
              <w:bottom w:val="single" w:sz="4" w:space="0" w:color="auto"/>
              <w:right w:val="single" w:sz="4" w:space="0" w:color="auto"/>
            </w:tcBorders>
            <w:hideMark/>
          </w:tcPr>
          <w:p w14:paraId="6747716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AD5EB4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AF2C54" w14:textId="77777777" w:rsidR="00A74CDB" w:rsidRDefault="00A74CDB">
            <w:pPr>
              <w:pStyle w:val="TAL"/>
              <w:rPr>
                <w:sz w:val="16"/>
              </w:rPr>
            </w:pPr>
            <w:r>
              <w:rPr>
                <w:sz w:val="16"/>
              </w:rPr>
              <w:t>5612</w:t>
            </w:r>
          </w:p>
        </w:tc>
        <w:tc>
          <w:tcPr>
            <w:tcW w:w="547" w:type="dxa"/>
            <w:tcBorders>
              <w:top w:val="single" w:sz="4" w:space="0" w:color="auto"/>
              <w:left w:val="single" w:sz="4" w:space="0" w:color="auto"/>
              <w:bottom w:val="single" w:sz="4" w:space="0" w:color="auto"/>
              <w:right w:val="single" w:sz="4" w:space="0" w:color="auto"/>
            </w:tcBorders>
            <w:hideMark/>
          </w:tcPr>
          <w:p w14:paraId="4A4454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7719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13ED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59111B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9613820" w14:textId="77777777" w:rsidR="00A74CDB" w:rsidRDefault="00A74CDB">
            <w:pPr>
              <w:pStyle w:val="TAL"/>
              <w:rPr>
                <w:sz w:val="16"/>
              </w:rPr>
            </w:pPr>
            <w:r>
              <w:rPr>
                <w:sz w:val="16"/>
              </w:rPr>
              <w:t>Agreed</w:t>
            </w:r>
          </w:p>
        </w:tc>
      </w:tr>
      <w:tr w:rsidR="00A74CDB" w14:paraId="1B056ED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5EDCA2" w14:textId="77777777" w:rsidR="00A74CDB" w:rsidRDefault="00A74CDB">
            <w:pPr>
              <w:pStyle w:val="TAL"/>
              <w:rPr>
                <w:sz w:val="16"/>
              </w:rPr>
            </w:pPr>
            <w:r>
              <w:rPr>
                <w:sz w:val="16"/>
              </w:rPr>
              <w:t>C1-235571</w:t>
            </w:r>
          </w:p>
        </w:tc>
        <w:tc>
          <w:tcPr>
            <w:tcW w:w="3133" w:type="dxa"/>
            <w:tcBorders>
              <w:top w:val="single" w:sz="4" w:space="0" w:color="auto"/>
              <w:left w:val="single" w:sz="4" w:space="0" w:color="auto"/>
              <w:bottom w:val="single" w:sz="4" w:space="0" w:color="auto"/>
              <w:right w:val="single" w:sz="4" w:space="0" w:color="auto"/>
            </w:tcBorders>
            <w:hideMark/>
          </w:tcPr>
          <w:p w14:paraId="3E430C04" w14:textId="77777777" w:rsidR="00A74CDB" w:rsidRDefault="00A74CDB">
            <w:pPr>
              <w:pStyle w:val="TAL"/>
              <w:rPr>
                <w:sz w:val="16"/>
              </w:rPr>
            </w:pPr>
            <w:r>
              <w:rPr>
                <w:sz w:val="16"/>
              </w:rPr>
              <w:t xml:space="preserve">PDU session release </w:t>
            </w:r>
            <w:proofErr w:type="spellStart"/>
            <w:r>
              <w:rPr>
                <w:sz w:val="16"/>
              </w:rPr>
              <w:t>collsion</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D30D523"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456D77D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9AF13C" w14:textId="77777777" w:rsidR="00A74CDB" w:rsidRDefault="00A74CDB">
            <w:pPr>
              <w:pStyle w:val="TAL"/>
              <w:rPr>
                <w:sz w:val="16"/>
              </w:rPr>
            </w:pPr>
            <w:r>
              <w:rPr>
                <w:sz w:val="16"/>
              </w:rPr>
              <w:t>5613</w:t>
            </w:r>
          </w:p>
        </w:tc>
        <w:tc>
          <w:tcPr>
            <w:tcW w:w="547" w:type="dxa"/>
            <w:tcBorders>
              <w:top w:val="single" w:sz="4" w:space="0" w:color="auto"/>
              <w:left w:val="single" w:sz="4" w:space="0" w:color="auto"/>
              <w:bottom w:val="single" w:sz="4" w:space="0" w:color="auto"/>
              <w:right w:val="single" w:sz="4" w:space="0" w:color="auto"/>
            </w:tcBorders>
          </w:tcPr>
          <w:p w14:paraId="3A254FE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7656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9542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4DC29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6300390" w14:textId="77777777" w:rsidR="00A74CDB" w:rsidRDefault="00A74CDB">
            <w:pPr>
              <w:pStyle w:val="TAL"/>
              <w:rPr>
                <w:sz w:val="16"/>
              </w:rPr>
            </w:pPr>
            <w:r>
              <w:rPr>
                <w:sz w:val="16"/>
              </w:rPr>
              <w:t>Postponed</w:t>
            </w:r>
          </w:p>
        </w:tc>
      </w:tr>
      <w:tr w:rsidR="00A74CDB" w14:paraId="7D095E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796161" w14:textId="77777777" w:rsidR="00A74CDB" w:rsidRDefault="00A74CDB">
            <w:pPr>
              <w:pStyle w:val="TAL"/>
              <w:rPr>
                <w:sz w:val="16"/>
              </w:rPr>
            </w:pPr>
            <w:r>
              <w:rPr>
                <w:sz w:val="16"/>
              </w:rPr>
              <w:t>C1-235572</w:t>
            </w:r>
          </w:p>
        </w:tc>
        <w:tc>
          <w:tcPr>
            <w:tcW w:w="3133" w:type="dxa"/>
            <w:tcBorders>
              <w:top w:val="single" w:sz="4" w:space="0" w:color="auto"/>
              <w:left w:val="single" w:sz="4" w:space="0" w:color="auto"/>
              <w:bottom w:val="single" w:sz="4" w:space="0" w:color="auto"/>
              <w:right w:val="single" w:sz="4" w:space="0" w:color="auto"/>
            </w:tcBorders>
            <w:hideMark/>
          </w:tcPr>
          <w:p w14:paraId="5D99A013" w14:textId="77777777" w:rsidR="00A74CDB" w:rsidRDefault="00A74CDB">
            <w:pPr>
              <w:pStyle w:val="TAL"/>
              <w:rPr>
                <w:sz w:val="16"/>
              </w:rPr>
            </w:pPr>
            <w:r>
              <w:rPr>
                <w:sz w:val="16"/>
              </w:rPr>
              <w:t>Non integrity Protected message handling</w:t>
            </w:r>
          </w:p>
        </w:tc>
        <w:tc>
          <w:tcPr>
            <w:tcW w:w="1488" w:type="dxa"/>
            <w:tcBorders>
              <w:top w:val="single" w:sz="4" w:space="0" w:color="auto"/>
              <w:left w:val="single" w:sz="4" w:space="0" w:color="auto"/>
              <w:bottom w:val="single" w:sz="4" w:space="0" w:color="auto"/>
              <w:right w:val="single" w:sz="4" w:space="0" w:color="auto"/>
            </w:tcBorders>
            <w:hideMark/>
          </w:tcPr>
          <w:p w14:paraId="699EF0E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18E009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FB8FBFE" w14:textId="77777777" w:rsidR="00A74CDB" w:rsidRDefault="00A74CDB">
            <w:pPr>
              <w:pStyle w:val="TAL"/>
              <w:rPr>
                <w:sz w:val="16"/>
              </w:rPr>
            </w:pPr>
            <w:r>
              <w:rPr>
                <w:sz w:val="16"/>
              </w:rPr>
              <w:t>5614</w:t>
            </w:r>
          </w:p>
        </w:tc>
        <w:tc>
          <w:tcPr>
            <w:tcW w:w="547" w:type="dxa"/>
            <w:tcBorders>
              <w:top w:val="single" w:sz="4" w:space="0" w:color="auto"/>
              <w:left w:val="single" w:sz="4" w:space="0" w:color="auto"/>
              <w:bottom w:val="single" w:sz="4" w:space="0" w:color="auto"/>
              <w:right w:val="single" w:sz="4" w:space="0" w:color="auto"/>
            </w:tcBorders>
          </w:tcPr>
          <w:p w14:paraId="46A80B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BBD7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47EA3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F07B0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DAD5100" w14:textId="77777777" w:rsidR="00A74CDB" w:rsidRDefault="00A74CDB">
            <w:pPr>
              <w:pStyle w:val="TAL"/>
              <w:rPr>
                <w:sz w:val="16"/>
              </w:rPr>
            </w:pPr>
            <w:r>
              <w:rPr>
                <w:sz w:val="16"/>
              </w:rPr>
              <w:t>Revised</w:t>
            </w:r>
          </w:p>
        </w:tc>
      </w:tr>
      <w:tr w:rsidR="00A74CDB" w14:paraId="1F1275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78EF30" w14:textId="77777777" w:rsidR="00A74CDB" w:rsidRDefault="00A74CDB">
            <w:pPr>
              <w:pStyle w:val="TAL"/>
              <w:rPr>
                <w:sz w:val="16"/>
              </w:rPr>
            </w:pPr>
            <w:r>
              <w:rPr>
                <w:sz w:val="16"/>
              </w:rPr>
              <w:t>C1-236421</w:t>
            </w:r>
          </w:p>
        </w:tc>
        <w:tc>
          <w:tcPr>
            <w:tcW w:w="3133" w:type="dxa"/>
            <w:tcBorders>
              <w:top w:val="single" w:sz="4" w:space="0" w:color="auto"/>
              <w:left w:val="single" w:sz="4" w:space="0" w:color="auto"/>
              <w:bottom w:val="single" w:sz="4" w:space="0" w:color="auto"/>
              <w:right w:val="single" w:sz="4" w:space="0" w:color="auto"/>
            </w:tcBorders>
            <w:hideMark/>
          </w:tcPr>
          <w:p w14:paraId="197CF20F" w14:textId="77777777" w:rsidR="00A74CDB" w:rsidRDefault="00A74CDB">
            <w:pPr>
              <w:pStyle w:val="TAL"/>
              <w:rPr>
                <w:sz w:val="16"/>
              </w:rPr>
            </w:pPr>
            <w:r>
              <w:rPr>
                <w:sz w:val="16"/>
              </w:rPr>
              <w:t>Non integrity Protected message handling</w:t>
            </w:r>
          </w:p>
        </w:tc>
        <w:tc>
          <w:tcPr>
            <w:tcW w:w="1488" w:type="dxa"/>
            <w:tcBorders>
              <w:top w:val="single" w:sz="4" w:space="0" w:color="auto"/>
              <w:left w:val="single" w:sz="4" w:space="0" w:color="auto"/>
              <w:bottom w:val="single" w:sz="4" w:space="0" w:color="auto"/>
              <w:right w:val="single" w:sz="4" w:space="0" w:color="auto"/>
            </w:tcBorders>
            <w:hideMark/>
          </w:tcPr>
          <w:p w14:paraId="695EF965"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B92909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C32A68" w14:textId="77777777" w:rsidR="00A74CDB" w:rsidRDefault="00A74CDB">
            <w:pPr>
              <w:pStyle w:val="TAL"/>
              <w:rPr>
                <w:sz w:val="16"/>
              </w:rPr>
            </w:pPr>
            <w:r>
              <w:rPr>
                <w:sz w:val="16"/>
              </w:rPr>
              <w:t>5614</w:t>
            </w:r>
          </w:p>
        </w:tc>
        <w:tc>
          <w:tcPr>
            <w:tcW w:w="547" w:type="dxa"/>
            <w:tcBorders>
              <w:top w:val="single" w:sz="4" w:space="0" w:color="auto"/>
              <w:left w:val="single" w:sz="4" w:space="0" w:color="auto"/>
              <w:bottom w:val="single" w:sz="4" w:space="0" w:color="auto"/>
              <w:right w:val="single" w:sz="4" w:space="0" w:color="auto"/>
            </w:tcBorders>
            <w:hideMark/>
          </w:tcPr>
          <w:p w14:paraId="1A3EC15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8C974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9442C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2D1B65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24DD5DE" w14:textId="77777777" w:rsidR="00A74CDB" w:rsidRDefault="00A74CDB">
            <w:pPr>
              <w:pStyle w:val="TAL"/>
              <w:rPr>
                <w:sz w:val="16"/>
              </w:rPr>
            </w:pPr>
            <w:r>
              <w:rPr>
                <w:sz w:val="16"/>
              </w:rPr>
              <w:t>Postponed</w:t>
            </w:r>
          </w:p>
        </w:tc>
      </w:tr>
      <w:tr w:rsidR="00A74CDB" w14:paraId="0B95A6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30816A" w14:textId="77777777" w:rsidR="00A74CDB" w:rsidRDefault="00A74CDB">
            <w:pPr>
              <w:pStyle w:val="TAL"/>
              <w:rPr>
                <w:sz w:val="16"/>
              </w:rPr>
            </w:pPr>
            <w:r>
              <w:rPr>
                <w:sz w:val="16"/>
              </w:rPr>
              <w:t>C1-235575</w:t>
            </w:r>
          </w:p>
        </w:tc>
        <w:tc>
          <w:tcPr>
            <w:tcW w:w="3133" w:type="dxa"/>
            <w:tcBorders>
              <w:top w:val="single" w:sz="4" w:space="0" w:color="auto"/>
              <w:left w:val="single" w:sz="4" w:space="0" w:color="auto"/>
              <w:bottom w:val="single" w:sz="4" w:space="0" w:color="auto"/>
              <w:right w:val="single" w:sz="4" w:space="0" w:color="auto"/>
            </w:tcBorders>
            <w:hideMark/>
          </w:tcPr>
          <w:p w14:paraId="39E181AC" w14:textId="77777777" w:rsidR="00A74CDB" w:rsidRDefault="00A74CDB">
            <w:pPr>
              <w:pStyle w:val="TAL"/>
              <w:rPr>
                <w:sz w:val="16"/>
              </w:rPr>
            </w:pPr>
            <w:r>
              <w:rPr>
                <w:sz w:val="16"/>
              </w:rPr>
              <w:t>PLMN selection based on Slice 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1B3865E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DA8F34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8AC244" w14:textId="77777777" w:rsidR="00A74CDB" w:rsidRDefault="00A74CDB">
            <w:pPr>
              <w:pStyle w:val="TAL"/>
              <w:rPr>
                <w:sz w:val="16"/>
              </w:rPr>
            </w:pPr>
            <w:r>
              <w:rPr>
                <w:sz w:val="16"/>
              </w:rPr>
              <w:t>5615</w:t>
            </w:r>
          </w:p>
        </w:tc>
        <w:tc>
          <w:tcPr>
            <w:tcW w:w="547" w:type="dxa"/>
            <w:tcBorders>
              <w:top w:val="single" w:sz="4" w:space="0" w:color="auto"/>
              <w:left w:val="single" w:sz="4" w:space="0" w:color="auto"/>
              <w:bottom w:val="single" w:sz="4" w:space="0" w:color="auto"/>
              <w:right w:val="single" w:sz="4" w:space="0" w:color="auto"/>
            </w:tcBorders>
          </w:tcPr>
          <w:p w14:paraId="274B76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17B1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1321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EAC501"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294A549" w14:textId="77777777" w:rsidR="00A74CDB" w:rsidRDefault="00A74CDB">
            <w:pPr>
              <w:pStyle w:val="TAL"/>
              <w:rPr>
                <w:sz w:val="16"/>
              </w:rPr>
            </w:pPr>
            <w:r>
              <w:rPr>
                <w:sz w:val="16"/>
              </w:rPr>
              <w:t>Revised</w:t>
            </w:r>
          </w:p>
        </w:tc>
      </w:tr>
      <w:tr w:rsidR="00A74CDB" w14:paraId="22C3BB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33AD46" w14:textId="77777777" w:rsidR="00A74CDB" w:rsidRDefault="00A74CDB">
            <w:pPr>
              <w:pStyle w:val="TAL"/>
              <w:rPr>
                <w:sz w:val="16"/>
              </w:rPr>
            </w:pPr>
            <w:r>
              <w:rPr>
                <w:sz w:val="16"/>
              </w:rPr>
              <w:t>C1-235579</w:t>
            </w:r>
          </w:p>
        </w:tc>
        <w:tc>
          <w:tcPr>
            <w:tcW w:w="3133" w:type="dxa"/>
            <w:tcBorders>
              <w:top w:val="single" w:sz="4" w:space="0" w:color="auto"/>
              <w:left w:val="single" w:sz="4" w:space="0" w:color="auto"/>
              <w:bottom w:val="single" w:sz="4" w:space="0" w:color="auto"/>
              <w:right w:val="single" w:sz="4" w:space="0" w:color="auto"/>
            </w:tcBorders>
            <w:hideMark/>
          </w:tcPr>
          <w:p w14:paraId="648B11D9" w14:textId="77777777" w:rsidR="00A74CDB" w:rsidRDefault="00A74CDB">
            <w:pPr>
              <w:pStyle w:val="TAL"/>
              <w:rPr>
                <w:sz w:val="16"/>
              </w:rPr>
            </w:pPr>
            <w:r>
              <w:rPr>
                <w:sz w:val="16"/>
              </w:rPr>
              <w:t>Addition of loss of coverage to unavailability scenario</w:t>
            </w:r>
          </w:p>
        </w:tc>
        <w:tc>
          <w:tcPr>
            <w:tcW w:w="1488" w:type="dxa"/>
            <w:tcBorders>
              <w:top w:val="single" w:sz="4" w:space="0" w:color="auto"/>
              <w:left w:val="single" w:sz="4" w:space="0" w:color="auto"/>
              <w:bottom w:val="single" w:sz="4" w:space="0" w:color="auto"/>
              <w:right w:val="single" w:sz="4" w:space="0" w:color="auto"/>
            </w:tcBorders>
            <w:hideMark/>
          </w:tcPr>
          <w:p w14:paraId="46388D3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28F747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472E2A0" w14:textId="77777777" w:rsidR="00A74CDB" w:rsidRDefault="00A74CDB">
            <w:pPr>
              <w:pStyle w:val="TAL"/>
              <w:rPr>
                <w:sz w:val="16"/>
              </w:rPr>
            </w:pPr>
            <w:r>
              <w:rPr>
                <w:sz w:val="16"/>
              </w:rPr>
              <w:t>5616</w:t>
            </w:r>
          </w:p>
        </w:tc>
        <w:tc>
          <w:tcPr>
            <w:tcW w:w="547" w:type="dxa"/>
            <w:tcBorders>
              <w:top w:val="single" w:sz="4" w:space="0" w:color="auto"/>
              <w:left w:val="single" w:sz="4" w:space="0" w:color="auto"/>
              <w:bottom w:val="single" w:sz="4" w:space="0" w:color="auto"/>
              <w:right w:val="single" w:sz="4" w:space="0" w:color="auto"/>
            </w:tcBorders>
          </w:tcPr>
          <w:p w14:paraId="566CEA3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624B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5889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0552BB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7B143A" w14:textId="77777777" w:rsidR="00A74CDB" w:rsidRDefault="00A74CDB">
            <w:pPr>
              <w:pStyle w:val="TAL"/>
              <w:rPr>
                <w:sz w:val="16"/>
              </w:rPr>
            </w:pPr>
            <w:r>
              <w:rPr>
                <w:sz w:val="16"/>
              </w:rPr>
              <w:t>Revised</w:t>
            </w:r>
          </w:p>
        </w:tc>
      </w:tr>
      <w:tr w:rsidR="00A74CDB" w14:paraId="04095C0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FFF3AF" w14:textId="77777777" w:rsidR="00A74CDB" w:rsidRDefault="00A74CDB">
            <w:pPr>
              <w:pStyle w:val="TAL"/>
              <w:rPr>
                <w:sz w:val="16"/>
              </w:rPr>
            </w:pPr>
            <w:r>
              <w:rPr>
                <w:sz w:val="16"/>
              </w:rPr>
              <w:t>C1-236285</w:t>
            </w:r>
          </w:p>
        </w:tc>
        <w:tc>
          <w:tcPr>
            <w:tcW w:w="3133" w:type="dxa"/>
            <w:tcBorders>
              <w:top w:val="single" w:sz="4" w:space="0" w:color="auto"/>
              <w:left w:val="single" w:sz="4" w:space="0" w:color="auto"/>
              <w:bottom w:val="single" w:sz="4" w:space="0" w:color="auto"/>
              <w:right w:val="single" w:sz="4" w:space="0" w:color="auto"/>
            </w:tcBorders>
            <w:hideMark/>
          </w:tcPr>
          <w:p w14:paraId="7B344F05" w14:textId="77777777" w:rsidR="00A74CDB" w:rsidRDefault="00A74CDB">
            <w:pPr>
              <w:pStyle w:val="TAL"/>
              <w:rPr>
                <w:sz w:val="16"/>
              </w:rPr>
            </w:pPr>
            <w:r>
              <w:rPr>
                <w:sz w:val="16"/>
              </w:rPr>
              <w:t>Addition of loss of coverage to unavailability scenario</w:t>
            </w:r>
          </w:p>
        </w:tc>
        <w:tc>
          <w:tcPr>
            <w:tcW w:w="1488" w:type="dxa"/>
            <w:tcBorders>
              <w:top w:val="single" w:sz="4" w:space="0" w:color="auto"/>
              <w:left w:val="single" w:sz="4" w:space="0" w:color="auto"/>
              <w:bottom w:val="single" w:sz="4" w:space="0" w:color="auto"/>
              <w:right w:val="single" w:sz="4" w:space="0" w:color="auto"/>
            </w:tcBorders>
            <w:hideMark/>
          </w:tcPr>
          <w:p w14:paraId="20C879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5F6ECD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E9F098" w14:textId="77777777" w:rsidR="00A74CDB" w:rsidRDefault="00A74CDB">
            <w:pPr>
              <w:pStyle w:val="TAL"/>
              <w:rPr>
                <w:sz w:val="16"/>
              </w:rPr>
            </w:pPr>
            <w:r>
              <w:rPr>
                <w:sz w:val="16"/>
              </w:rPr>
              <w:t>5616</w:t>
            </w:r>
          </w:p>
        </w:tc>
        <w:tc>
          <w:tcPr>
            <w:tcW w:w="547" w:type="dxa"/>
            <w:tcBorders>
              <w:top w:val="single" w:sz="4" w:space="0" w:color="auto"/>
              <w:left w:val="single" w:sz="4" w:space="0" w:color="auto"/>
              <w:bottom w:val="single" w:sz="4" w:space="0" w:color="auto"/>
              <w:right w:val="single" w:sz="4" w:space="0" w:color="auto"/>
            </w:tcBorders>
            <w:hideMark/>
          </w:tcPr>
          <w:p w14:paraId="25BFB8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2667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6793D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BA0279A"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A1C2020" w14:textId="77777777" w:rsidR="00A74CDB" w:rsidRDefault="00A74CDB">
            <w:pPr>
              <w:pStyle w:val="TAL"/>
              <w:rPr>
                <w:sz w:val="16"/>
              </w:rPr>
            </w:pPr>
            <w:r>
              <w:rPr>
                <w:sz w:val="16"/>
              </w:rPr>
              <w:t>Revised</w:t>
            </w:r>
          </w:p>
        </w:tc>
      </w:tr>
      <w:tr w:rsidR="00A74CDB" w14:paraId="489DEA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1BF0F9" w14:textId="77777777" w:rsidR="00A74CDB" w:rsidRDefault="00A74CDB">
            <w:pPr>
              <w:pStyle w:val="TAL"/>
              <w:rPr>
                <w:sz w:val="16"/>
              </w:rPr>
            </w:pPr>
            <w:r>
              <w:rPr>
                <w:sz w:val="16"/>
              </w:rPr>
              <w:t>C1-236559</w:t>
            </w:r>
          </w:p>
        </w:tc>
        <w:tc>
          <w:tcPr>
            <w:tcW w:w="3133" w:type="dxa"/>
            <w:tcBorders>
              <w:top w:val="single" w:sz="4" w:space="0" w:color="auto"/>
              <w:left w:val="single" w:sz="4" w:space="0" w:color="auto"/>
              <w:bottom w:val="single" w:sz="4" w:space="0" w:color="auto"/>
              <w:right w:val="single" w:sz="4" w:space="0" w:color="auto"/>
            </w:tcBorders>
            <w:hideMark/>
          </w:tcPr>
          <w:p w14:paraId="28F87366" w14:textId="77777777" w:rsidR="00A74CDB" w:rsidRDefault="00A74CDB">
            <w:pPr>
              <w:pStyle w:val="TAL"/>
              <w:rPr>
                <w:sz w:val="16"/>
              </w:rPr>
            </w:pPr>
            <w:r>
              <w:rPr>
                <w:sz w:val="16"/>
              </w:rPr>
              <w:t>Addition of loss of coverage to unavailability scenario</w:t>
            </w:r>
          </w:p>
        </w:tc>
        <w:tc>
          <w:tcPr>
            <w:tcW w:w="1488" w:type="dxa"/>
            <w:tcBorders>
              <w:top w:val="single" w:sz="4" w:space="0" w:color="auto"/>
              <w:left w:val="single" w:sz="4" w:space="0" w:color="auto"/>
              <w:bottom w:val="single" w:sz="4" w:space="0" w:color="auto"/>
              <w:right w:val="single" w:sz="4" w:space="0" w:color="auto"/>
            </w:tcBorders>
            <w:hideMark/>
          </w:tcPr>
          <w:p w14:paraId="5E6FDC1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45BDFA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3A026CB" w14:textId="77777777" w:rsidR="00A74CDB" w:rsidRDefault="00A74CDB">
            <w:pPr>
              <w:pStyle w:val="TAL"/>
              <w:rPr>
                <w:sz w:val="16"/>
              </w:rPr>
            </w:pPr>
            <w:r>
              <w:rPr>
                <w:sz w:val="16"/>
              </w:rPr>
              <w:t>5616</w:t>
            </w:r>
          </w:p>
        </w:tc>
        <w:tc>
          <w:tcPr>
            <w:tcW w:w="547" w:type="dxa"/>
            <w:tcBorders>
              <w:top w:val="single" w:sz="4" w:space="0" w:color="auto"/>
              <w:left w:val="single" w:sz="4" w:space="0" w:color="auto"/>
              <w:bottom w:val="single" w:sz="4" w:space="0" w:color="auto"/>
              <w:right w:val="single" w:sz="4" w:space="0" w:color="auto"/>
            </w:tcBorders>
            <w:hideMark/>
          </w:tcPr>
          <w:p w14:paraId="41FD0FC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45299C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E1933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D9D33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E87BE57" w14:textId="77777777" w:rsidR="00A74CDB" w:rsidRDefault="00A74CDB">
            <w:pPr>
              <w:pStyle w:val="TAL"/>
              <w:rPr>
                <w:sz w:val="16"/>
              </w:rPr>
            </w:pPr>
            <w:r>
              <w:rPr>
                <w:sz w:val="16"/>
              </w:rPr>
              <w:t>Agreed</w:t>
            </w:r>
          </w:p>
        </w:tc>
      </w:tr>
      <w:tr w:rsidR="00A74CDB" w14:paraId="43EA24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3F8A04" w14:textId="77777777" w:rsidR="00A74CDB" w:rsidRDefault="00A74CDB">
            <w:pPr>
              <w:pStyle w:val="TAL"/>
              <w:rPr>
                <w:sz w:val="16"/>
              </w:rPr>
            </w:pPr>
            <w:r>
              <w:rPr>
                <w:sz w:val="16"/>
              </w:rPr>
              <w:t>C1-235580</w:t>
            </w:r>
          </w:p>
        </w:tc>
        <w:tc>
          <w:tcPr>
            <w:tcW w:w="3133" w:type="dxa"/>
            <w:tcBorders>
              <w:top w:val="single" w:sz="4" w:space="0" w:color="auto"/>
              <w:left w:val="single" w:sz="4" w:space="0" w:color="auto"/>
              <w:bottom w:val="single" w:sz="4" w:space="0" w:color="auto"/>
              <w:right w:val="single" w:sz="4" w:space="0" w:color="auto"/>
            </w:tcBorders>
            <w:hideMark/>
          </w:tcPr>
          <w:p w14:paraId="399E9FA2" w14:textId="77777777" w:rsidR="00A74CDB" w:rsidRDefault="00A74CDB">
            <w:pPr>
              <w:pStyle w:val="TAL"/>
              <w:rPr>
                <w:sz w:val="16"/>
              </w:rPr>
            </w:pPr>
            <w:r>
              <w:rPr>
                <w:sz w:val="16"/>
              </w:rPr>
              <w:t>Clarification to storage of NAS context</w:t>
            </w:r>
          </w:p>
        </w:tc>
        <w:tc>
          <w:tcPr>
            <w:tcW w:w="1488" w:type="dxa"/>
            <w:tcBorders>
              <w:top w:val="single" w:sz="4" w:space="0" w:color="auto"/>
              <w:left w:val="single" w:sz="4" w:space="0" w:color="auto"/>
              <w:bottom w:val="single" w:sz="4" w:space="0" w:color="auto"/>
              <w:right w:val="single" w:sz="4" w:space="0" w:color="auto"/>
            </w:tcBorders>
            <w:hideMark/>
          </w:tcPr>
          <w:p w14:paraId="155EDE2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37D188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12363F1" w14:textId="77777777" w:rsidR="00A74CDB" w:rsidRDefault="00A74CDB">
            <w:pPr>
              <w:pStyle w:val="TAL"/>
              <w:rPr>
                <w:sz w:val="16"/>
              </w:rPr>
            </w:pPr>
            <w:r>
              <w:rPr>
                <w:sz w:val="16"/>
              </w:rPr>
              <w:t>5617</w:t>
            </w:r>
          </w:p>
        </w:tc>
        <w:tc>
          <w:tcPr>
            <w:tcW w:w="547" w:type="dxa"/>
            <w:tcBorders>
              <w:top w:val="single" w:sz="4" w:space="0" w:color="auto"/>
              <w:left w:val="single" w:sz="4" w:space="0" w:color="auto"/>
              <w:bottom w:val="single" w:sz="4" w:space="0" w:color="auto"/>
              <w:right w:val="single" w:sz="4" w:space="0" w:color="auto"/>
            </w:tcBorders>
          </w:tcPr>
          <w:p w14:paraId="65BDC72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8D07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6FCEB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58D94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89554FC" w14:textId="77777777" w:rsidR="00A74CDB" w:rsidRDefault="00A74CDB">
            <w:pPr>
              <w:pStyle w:val="TAL"/>
              <w:rPr>
                <w:sz w:val="16"/>
              </w:rPr>
            </w:pPr>
            <w:r>
              <w:rPr>
                <w:sz w:val="16"/>
              </w:rPr>
              <w:t>Revised</w:t>
            </w:r>
          </w:p>
        </w:tc>
      </w:tr>
      <w:tr w:rsidR="00A74CDB" w14:paraId="540F88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8B3F14" w14:textId="77777777" w:rsidR="00A74CDB" w:rsidRDefault="00A74CDB">
            <w:pPr>
              <w:pStyle w:val="TAL"/>
              <w:rPr>
                <w:sz w:val="16"/>
              </w:rPr>
            </w:pPr>
            <w:r>
              <w:rPr>
                <w:sz w:val="16"/>
              </w:rPr>
              <w:t>C1-236286</w:t>
            </w:r>
          </w:p>
        </w:tc>
        <w:tc>
          <w:tcPr>
            <w:tcW w:w="3133" w:type="dxa"/>
            <w:tcBorders>
              <w:top w:val="single" w:sz="4" w:space="0" w:color="auto"/>
              <w:left w:val="single" w:sz="4" w:space="0" w:color="auto"/>
              <w:bottom w:val="single" w:sz="4" w:space="0" w:color="auto"/>
              <w:right w:val="single" w:sz="4" w:space="0" w:color="auto"/>
            </w:tcBorders>
            <w:hideMark/>
          </w:tcPr>
          <w:p w14:paraId="60FFA3E7" w14:textId="77777777" w:rsidR="00A74CDB" w:rsidRDefault="00A74CDB">
            <w:pPr>
              <w:pStyle w:val="TAL"/>
              <w:rPr>
                <w:sz w:val="16"/>
              </w:rPr>
            </w:pPr>
            <w:r>
              <w:rPr>
                <w:sz w:val="16"/>
              </w:rPr>
              <w:t>Clarification to storage of NAS context</w:t>
            </w:r>
          </w:p>
        </w:tc>
        <w:tc>
          <w:tcPr>
            <w:tcW w:w="1488" w:type="dxa"/>
            <w:tcBorders>
              <w:top w:val="single" w:sz="4" w:space="0" w:color="auto"/>
              <w:left w:val="single" w:sz="4" w:space="0" w:color="auto"/>
              <w:bottom w:val="single" w:sz="4" w:space="0" w:color="auto"/>
              <w:right w:val="single" w:sz="4" w:space="0" w:color="auto"/>
            </w:tcBorders>
            <w:hideMark/>
          </w:tcPr>
          <w:p w14:paraId="4A3FB34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CC926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18CEA3" w14:textId="77777777" w:rsidR="00A74CDB" w:rsidRDefault="00A74CDB">
            <w:pPr>
              <w:pStyle w:val="TAL"/>
              <w:rPr>
                <w:sz w:val="16"/>
              </w:rPr>
            </w:pPr>
            <w:r>
              <w:rPr>
                <w:sz w:val="16"/>
              </w:rPr>
              <w:t>5617</w:t>
            </w:r>
          </w:p>
        </w:tc>
        <w:tc>
          <w:tcPr>
            <w:tcW w:w="547" w:type="dxa"/>
            <w:tcBorders>
              <w:top w:val="single" w:sz="4" w:space="0" w:color="auto"/>
              <w:left w:val="single" w:sz="4" w:space="0" w:color="auto"/>
              <w:bottom w:val="single" w:sz="4" w:space="0" w:color="auto"/>
              <w:right w:val="single" w:sz="4" w:space="0" w:color="auto"/>
            </w:tcBorders>
            <w:hideMark/>
          </w:tcPr>
          <w:p w14:paraId="71BC018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9483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7AE51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5B2A254"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10A529A" w14:textId="77777777" w:rsidR="00A74CDB" w:rsidRDefault="00A74CDB">
            <w:pPr>
              <w:pStyle w:val="TAL"/>
              <w:rPr>
                <w:sz w:val="16"/>
              </w:rPr>
            </w:pPr>
            <w:r>
              <w:rPr>
                <w:sz w:val="16"/>
              </w:rPr>
              <w:t>Agreed</w:t>
            </w:r>
          </w:p>
        </w:tc>
      </w:tr>
      <w:tr w:rsidR="00A74CDB" w14:paraId="47A89D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F49D4B" w14:textId="77777777" w:rsidR="00A74CDB" w:rsidRDefault="00A74CDB">
            <w:pPr>
              <w:pStyle w:val="TAL"/>
              <w:rPr>
                <w:sz w:val="16"/>
              </w:rPr>
            </w:pPr>
            <w:r>
              <w:rPr>
                <w:sz w:val="16"/>
              </w:rPr>
              <w:t>C1-235581</w:t>
            </w:r>
          </w:p>
        </w:tc>
        <w:tc>
          <w:tcPr>
            <w:tcW w:w="3133" w:type="dxa"/>
            <w:tcBorders>
              <w:top w:val="single" w:sz="4" w:space="0" w:color="auto"/>
              <w:left w:val="single" w:sz="4" w:space="0" w:color="auto"/>
              <w:bottom w:val="single" w:sz="4" w:space="0" w:color="auto"/>
              <w:right w:val="single" w:sz="4" w:space="0" w:color="auto"/>
            </w:tcBorders>
            <w:hideMark/>
          </w:tcPr>
          <w:p w14:paraId="2D433DAF"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88" w:type="dxa"/>
            <w:tcBorders>
              <w:top w:val="single" w:sz="4" w:space="0" w:color="auto"/>
              <w:left w:val="single" w:sz="4" w:space="0" w:color="auto"/>
              <w:bottom w:val="single" w:sz="4" w:space="0" w:color="auto"/>
              <w:right w:val="single" w:sz="4" w:space="0" w:color="auto"/>
            </w:tcBorders>
            <w:hideMark/>
          </w:tcPr>
          <w:p w14:paraId="07A22AB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34E1E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FC9FE8" w14:textId="77777777" w:rsidR="00A74CDB" w:rsidRDefault="00A74CDB">
            <w:pPr>
              <w:pStyle w:val="TAL"/>
              <w:rPr>
                <w:sz w:val="16"/>
              </w:rPr>
            </w:pPr>
            <w:r>
              <w:rPr>
                <w:sz w:val="16"/>
              </w:rPr>
              <w:t>5618</w:t>
            </w:r>
          </w:p>
        </w:tc>
        <w:tc>
          <w:tcPr>
            <w:tcW w:w="547" w:type="dxa"/>
            <w:tcBorders>
              <w:top w:val="single" w:sz="4" w:space="0" w:color="auto"/>
              <w:left w:val="single" w:sz="4" w:space="0" w:color="auto"/>
              <w:bottom w:val="single" w:sz="4" w:space="0" w:color="auto"/>
              <w:right w:val="single" w:sz="4" w:space="0" w:color="auto"/>
            </w:tcBorders>
          </w:tcPr>
          <w:p w14:paraId="748F49E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129C0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F8771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2FE3A5A"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11459F" w14:textId="77777777" w:rsidR="00A74CDB" w:rsidRDefault="00A74CDB">
            <w:pPr>
              <w:pStyle w:val="TAL"/>
              <w:rPr>
                <w:sz w:val="16"/>
              </w:rPr>
            </w:pPr>
            <w:r>
              <w:rPr>
                <w:sz w:val="16"/>
              </w:rPr>
              <w:t>Revised</w:t>
            </w:r>
          </w:p>
        </w:tc>
      </w:tr>
      <w:tr w:rsidR="00A74CDB" w14:paraId="7B8662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B70465" w14:textId="77777777" w:rsidR="00A74CDB" w:rsidRDefault="00A74CDB">
            <w:pPr>
              <w:pStyle w:val="TAL"/>
              <w:rPr>
                <w:sz w:val="16"/>
              </w:rPr>
            </w:pPr>
            <w:r>
              <w:rPr>
                <w:sz w:val="16"/>
              </w:rPr>
              <w:t>C1-236287</w:t>
            </w:r>
          </w:p>
        </w:tc>
        <w:tc>
          <w:tcPr>
            <w:tcW w:w="3133" w:type="dxa"/>
            <w:tcBorders>
              <w:top w:val="single" w:sz="4" w:space="0" w:color="auto"/>
              <w:left w:val="single" w:sz="4" w:space="0" w:color="auto"/>
              <w:bottom w:val="single" w:sz="4" w:space="0" w:color="auto"/>
              <w:right w:val="single" w:sz="4" w:space="0" w:color="auto"/>
            </w:tcBorders>
            <w:hideMark/>
          </w:tcPr>
          <w:p w14:paraId="4A304FC9"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88" w:type="dxa"/>
            <w:tcBorders>
              <w:top w:val="single" w:sz="4" w:space="0" w:color="auto"/>
              <w:left w:val="single" w:sz="4" w:space="0" w:color="auto"/>
              <w:bottom w:val="single" w:sz="4" w:space="0" w:color="auto"/>
              <w:right w:val="single" w:sz="4" w:space="0" w:color="auto"/>
            </w:tcBorders>
            <w:hideMark/>
          </w:tcPr>
          <w:p w14:paraId="3A71BB9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8368D7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DCC5A6" w14:textId="77777777" w:rsidR="00A74CDB" w:rsidRDefault="00A74CDB">
            <w:pPr>
              <w:pStyle w:val="TAL"/>
              <w:rPr>
                <w:sz w:val="16"/>
              </w:rPr>
            </w:pPr>
            <w:r>
              <w:rPr>
                <w:sz w:val="16"/>
              </w:rPr>
              <w:t>5618</w:t>
            </w:r>
          </w:p>
        </w:tc>
        <w:tc>
          <w:tcPr>
            <w:tcW w:w="547" w:type="dxa"/>
            <w:tcBorders>
              <w:top w:val="single" w:sz="4" w:space="0" w:color="auto"/>
              <w:left w:val="single" w:sz="4" w:space="0" w:color="auto"/>
              <w:bottom w:val="single" w:sz="4" w:space="0" w:color="auto"/>
              <w:right w:val="single" w:sz="4" w:space="0" w:color="auto"/>
            </w:tcBorders>
            <w:hideMark/>
          </w:tcPr>
          <w:p w14:paraId="7397417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B7CCC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38821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CE41109"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46E6E32" w14:textId="77777777" w:rsidR="00A74CDB" w:rsidRDefault="00A74CDB">
            <w:pPr>
              <w:pStyle w:val="TAL"/>
              <w:rPr>
                <w:sz w:val="16"/>
              </w:rPr>
            </w:pPr>
            <w:r>
              <w:rPr>
                <w:sz w:val="16"/>
              </w:rPr>
              <w:t>Agreed</w:t>
            </w:r>
          </w:p>
        </w:tc>
      </w:tr>
      <w:tr w:rsidR="00A74CDB" w14:paraId="43B217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7EEA99" w14:textId="77777777" w:rsidR="00A74CDB" w:rsidRDefault="00A74CDB">
            <w:pPr>
              <w:pStyle w:val="TAL"/>
              <w:rPr>
                <w:sz w:val="16"/>
              </w:rPr>
            </w:pPr>
            <w:r>
              <w:rPr>
                <w:sz w:val="16"/>
              </w:rPr>
              <w:t>C1-235584</w:t>
            </w:r>
          </w:p>
        </w:tc>
        <w:tc>
          <w:tcPr>
            <w:tcW w:w="3133" w:type="dxa"/>
            <w:tcBorders>
              <w:top w:val="single" w:sz="4" w:space="0" w:color="auto"/>
              <w:left w:val="single" w:sz="4" w:space="0" w:color="auto"/>
              <w:bottom w:val="single" w:sz="4" w:space="0" w:color="auto"/>
              <w:right w:val="single" w:sz="4" w:space="0" w:color="auto"/>
            </w:tcBorders>
            <w:hideMark/>
          </w:tcPr>
          <w:p w14:paraId="38FADEB4" w14:textId="77777777" w:rsidR="00A74CDB" w:rsidRDefault="00A74CDB">
            <w:pPr>
              <w:pStyle w:val="TAL"/>
              <w:rPr>
                <w:sz w:val="16"/>
              </w:rPr>
            </w:pPr>
            <w:r>
              <w:rPr>
                <w:sz w:val="16"/>
              </w:rPr>
              <w:t>Unavailability period when UE come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0B3E614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325C77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62EE30" w14:textId="77777777" w:rsidR="00A74CDB" w:rsidRDefault="00A74CDB">
            <w:pPr>
              <w:pStyle w:val="TAL"/>
              <w:rPr>
                <w:sz w:val="16"/>
              </w:rPr>
            </w:pPr>
            <w:r>
              <w:rPr>
                <w:sz w:val="16"/>
              </w:rPr>
              <w:t>5619</w:t>
            </w:r>
          </w:p>
        </w:tc>
        <w:tc>
          <w:tcPr>
            <w:tcW w:w="547" w:type="dxa"/>
            <w:tcBorders>
              <w:top w:val="single" w:sz="4" w:space="0" w:color="auto"/>
              <w:left w:val="single" w:sz="4" w:space="0" w:color="auto"/>
              <w:bottom w:val="single" w:sz="4" w:space="0" w:color="auto"/>
              <w:right w:val="single" w:sz="4" w:space="0" w:color="auto"/>
            </w:tcBorders>
          </w:tcPr>
          <w:p w14:paraId="6D5870F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4F1AE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C64C7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06FEDDC"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5104E42B" w14:textId="77777777" w:rsidR="00A74CDB" w:rsidRDefault="00A74CDB">
            <w:pPr>
              <w:pStyle w:val="TAL"/>
              <w:rPr>
                <w:sz w:val="16"/>
              </w:rPr>
            </w:pPr>
            <w:r>
              <w:rPr>
                <w:sz w:val="16"/>
              </w:rPr>
              <w:t>Revised</w:t>
            </w:r>
          </w:p>
        </w:tc>
      </w:tr>
      <w:tr w:rsidR="00A74CDB" w14:paraId="1565CC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4B709A" w14:textId="77777777" w:rsidR="00A74CDB" w:rsidRDefault="00A74CDB">
            <w:pPr>
              <w:pStyle w:val="TAL"/>
              <w:rPr>
                <w:sz w:val="16"/>
              </w:rPr>
            </w:pPr>
            <w:r>
              <w:rPr>
                <w:sz w:val="16"/>
              </w:rPr>
              <w:t>C1-236258</w:t>
            </w:r>
          </w:p>
        </w:tc>
        <w:tc>
          <w:tcPr>
            <w:tcW w:w="3133" w:type="dxa"/>
            <w:tcBorders>
              <w:top w:val="single" w:sz="4" w:space="0" w:color="auto"/>
              <w:left w:val="single" w:sz="4" w:space="0" w:color="auto"/>
              <w:bottom w:val="single" w:sz="4" w:space="0" w:color="auto"/>
              <w:right w:val="single" w:sz="4" w:space="0" w:color="auto"/>
            </w:tcBorders>
            <w:hideMark/>
          </w:tcPr>
          <w:p w14:paraId="432B9791" w14:textId="77777777" w:rsidR="00A74CDB" w:rsidRDefault="00A74CDB">
            <w:pPr>
              <w:pStyle w:val="TAL"/>
              <w:rPr>
                <w:sz w:val="16"/>
              </w:rPr>
            </w:pPr>
            <w:r>
              <w:rPr>
                <w:sz w:val="16"/>
              </w:rPr>
              <w:t>Unavailability period when UE come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7A62646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BB37F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3957D9" w14:textId="77777777" w:rsidR="00A74CDB" w:rsidRDefault="00A74CDB">
            <w:pPr>
              <w:pStyle w:val="TAL"/>
              <w:rPr>
                <w:sz w:val="16"/>
              </w:rPr>
            </w:pPr>
            <w:r>
              <w:rPr>
                <w:sz w:val="16"/>
              </w:rPr>
              <w:t>5619</w:t>
            </w:r>
          </w:p>
        </w:tc>
        <w:tc>
          <w:tcPr>
            <w:tcW w:w="547" w:type="dxa"/>
            <w:tcBorders>
              <w:top w:val="single" w:sz="4" w:space="0" w:color="auto"/>
              <w:left w:val="single" w:sz="4" w:space="0" w:color="auto"/>
              <w:bottom w:val="single" w:sz="4" w:space="0" w:color="auto"/>
              <w:right w:val="single" w:sz="4" w:space="0" w:color="auto"/>
            </w:tcBorders>
            <w:hideMark/>
          </w:tcPr>
          <w:p w14:paraId="52EBEAE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F9FC6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94147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E1C404"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56299C80" w14:textId="77777777" w:rsidR="00A74CDB" w:rsidRDefault="00A74CDB">
            <w:pPr>
              <w:pStyle w:val="TAL"/>
              <w:rPr>
                <w:sz w:val="16"/>
              </w:rPr>
            </w:pPr>
            <w:r>
              <w:rPr>
                <w:sz w:val="16"/>
              </w:rPr>
              <w:t>Merged</w:t>
            </w:r>
          </w:p>
        </w:tc>
      </w:tr>
      <w:tr w:rsidR="00A74CDB" w14:paraId="025742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64B580" w14:textId="77777777" w:rsidR="00A74CDB" w:rsidRDefault="00A74CDB">
            <w:pPr>
              <w:pStyle w:val="TAL"/>
              <w:rPr>
                <w:sz w:val="16"/>
              </w:rPr>
            </w:pPr>
            <w:r>
              <w:rPr>
                <w:sz w:val="16"/>
              </w:rPr>
              <w:t>C1-235585</w:t>
            </w:r>
          </w:p>
        </w:tc>
        <w:tc>
          <w:tcPr>
            <w:tcW w:w="3133" w:type="dxa"/>
            <w:tcBorders>
              <w:top w:val="single" w:sz="4" w:space="0" w:color="auto"/>
              <w:left w:val="single" w:sz="4" w:space="0" w:color="auto"/>
              <w:bottom w:val="single" w:sz="4" w:space="0" w:color="auto"/>
              <w:right w:val="single" w:sz="4" w:space="0" w:color="auto"/>
            </w:tcBorders>
            <w:hideMark/>
          </w:tcPr>
          <w:p w14:paraId="1B93FADF" w14:textId="77777777" w:rsidR="00A74CDB" w:rsidRDefault="00A74CDB">
            <w:pPr>
              <w:pStyle w:val="TAL"/>
              <w:rPr>
                <w:sz w:val="16"/>
              </w:rPr>
            </w:pPr>
            <w:r>
              <w:rPr>
                <w:sz w:val="16"/>
              </w:rPr>
              <w:t>Correction to the trigger for deregistration procedure in the UE.</w:t>
            </w:r>
          </w:p>
        </w:tc>
        <w:tc>
          <w:tcPr>
            <w:tcW w:w="1488" w:type="dxa"/>
            <w:tcBorders>
              <w:top w:val="single" w:sz="4" w:space="0" w:color="auto"/>
              <w:left w:val="single" w:sz="4" w:space="0" w:color="auto"/>
              <w:bottom w:val="single" w:sz="4" w:space="0" w:color="auto"/>
              <w:right w:val="single" w:sz="4" w:space="0" w:color="auto"/>
            </w:tcBorders>
            <w:hideMark/>
          </w:tcPr>
          <w:p w14:paraId="170BEAC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F3B46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1C3854" w14:textId="77777777" w:rsidR="00A74CDB" w:rsidRDefault="00A74CDB">
            <w:pPr>
              <w:pStyle w:val="TAL"/>
              <w:rPr>
                <w:sz w:val="16"/>
              </w:rPr>
            </w:pPr>
            <w:r>
              <w:rPr>
                <w:sz w:val="16"/>
              </w:rPr>
              <w:t>5620</w:t>
            </w:r>
          </w:p>
        </w:tc>
        <w:tc>
          <w:tcPr>
            <w:tcW w:w="547" w:type="dxa"/>
            <w:tcBorders>
              <w:top w:val="single" w:sz="4" w:space="0" w:color="auto"/>
              <w:left w:val="single" w:sz="4" w:space="0" w:color="auto"/>
              <w:bottom w:val="single" w:sz="4" w:space="0" w:color="auto"/>
              <w:right w:val="single" w:sz="4" w:space="0" w:color="auto"/>
            </w:tcBorders>
          </w:tcPr>
          <w:p w14:paraId="35A9C6A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35FF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9F87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2B08B7"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7FA2480" w14:textId="77777777" w:rsidR="00A74CDB" w:rsidRDefault="00A74CDB">
            <w:pPr>
              <w:pStyle w:val="TAL"/>
              <w:rPr>
                <w:sz w:val="16"/>
              </w:rPr>
            </w:pPr>
            <w:r>
              <w:rPr>
                <w:sz w:val="16"/>
              </w:rPr>
              <w:t>Agreed</w:t>
            </w:r>
          </w:p>
        </w:tc>
      </w:tr>
      <w:tr w:rsidR="00A74CDB" w14:paraId="326EB2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9B4594" w14:textId="77777777" w:rsidR="00A74CDB" w:rsidRDefault="00A74CDB">
            <w:pPr>
              <w:pStyle w:val="TAL"/>
              <w:rPr>
                <w:sz w:val="16"/>
              </w:rPr>
            </w:pPr>
            <w:r>
              <w:rPr>
                <w:sz w:val="16"/>
              </w:rPr>
              <w:t>C1-235586</w:t>
            </w:r>
          </w:p>
        </w:tc>
        <w:tc>
          <w:tcPr>
            <w:tcW w:w="3133" w:type="dxa"/>
            <w:tcBorders>
              <w:top w:val="single" w:sz="4" w:space="0" w:color="auto"/>
              <w:left w:val="single" w:sz="4" w:space="0" w:color="auto"/>
              <w:bottom w:val="single" w:sz="4" w:space="0" w:color="auto"/>
              <w:right w:val="single" w:sz="4" w:space="0" w:color="auto"/>
            </w:tcBorders>
            <w:hideMark/>
          </w:tcPr>
          <w:p w14:paraId="27C928A5"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6B28FF4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ED74A7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50D69A" w14:textId="77777777" w:rsidR="00A74CDB" w:rsidRDefault="00A74CDB">
            <w:pPr>
              <w:pStyle w:val="TAL"/>
              <w:rPr>
                <w:sz w:val="16"/>
              </w:rPr>
            </w:pPr>
            <w:r>
              <w:rPr>
                <w:sz w:val="16"/>
              </w:rPr>
              <w:t>5621</w:t>
            </w:r>
          </w:p>
        </w:tc>
        <w:tc>
          <w:tcPr>
            <w:tcW w:w="547" w:type="dxa"/>
            <w:tcBorders>
              <w:top w:val="single" w:sz="4" w:space="0" w:color="auto"/>
              <w:left w:val="single" w:sz="4" w:space="0" w:color="auto"/>
              <w:bottom w:val="single" w:sz="4" w:space="0" w:color="auto"/>
              <w:right w:val="single" w:sz="4" w:space="0" w:color="auto"/>
            </w:tcBorders>
          </w:tcPr>
          <w:p w14:paraId="6C45B9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DE988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8EDD3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2C892B1"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3B06DBC" w14:textId="77777777" w:rsidR="00A74CDB" w:rsidRDefault="00A74CDB">
            <w:pPr>
              <w:pStyle w:val="TAL"/>
              <w:rPr>
                <w:sz w:val="16"/>
              </w:rPr>
            </w:pPr>
            <w:r>
              <w:rPr>
                <w:sz w:val="16"/>
              </w:rPr>
              <w:t>Revised</w:t>
            </w:r>
          </w:p>
        </w:tc>
      </w:tr>
      <w:tr w:rsidR="00A74CDB" w14:paraId="21D541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C451E4" w14:textId="77777777" w:rsidR="00A74CDB" w:rsidRDefault="00A74CDB">
            <w:pPr>
              <w:pStyle w:val="TAL"/>
              <w:rPr>
                <w:sz w:val="16"/>
              </w:rPr>
            </w:pPr>
            <w:r>
              <w:rPr>
                <w:sz w:val="16"/>
              </w:rPr>
              <w:t>C1-236288</w:t>
            </w:r>
          </w:p>
        </w:tc>
        <w:tc>
          <w:tcPr>
            <w:tcW w:w="3133" w:type="dxa"/>
            <w:tcBorders>
              <w:top w:val="single" w:sz="4" w:space="0" w:color="auto"/>
              <w:left w:val="single" w:sz="4" w:space="0" w:color="auto"/>
              <w:bottom w:val="single" w:sz="4" w:space="0" w:color="auto"/>
              <w:right w:val="single" w:sz="4" w:space="0" w:color="auto"/>
            </w:tcBorders>
            <w:hideMark/>
          </w:tcPr>
          <w:p w14:paraId="1586780A"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62B7D3C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14533D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E2AD2E" w14:textId="77777777" w:rsidR="00A74CDB" w:rsidRDefault="00A74CDB">
            <w:pPr>
              <w:pStyle w:val="TAL"/>
              <w:rPr>
                <w:sz w:val="16"/>
              </w:rPr>
            </w:pPr>
            <w:r>
              <w:rPr>
                <w:sz w:val="16"/>
              </w:rPr>
              <w:t>5621</w:t>
            </w:r>
          </w:p>
        </w:tc>
        <w:tc>
          <w:tcPr>
            <w:tcW w:w="547" w:type="dxa"/>
            <w:tcBorders>
              <w:top w:val="single" w:sz="4" w:space="0" w:color="auto"/>
              <w:left w:val="single" w:sz="4" w:space="0" w:color="auto"/>
              <w:bottom w:val="single" w:sz="4" w:space="0" w:color="auto"/>
              <w:right w:val="single" w:sz="4" w:space="0" w:color="auto"/>
            </w:tcBorders>
            <w:hideMark/>
          </w:tcPr>
          <w:p w14:paraId="111A6A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D7AFB5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09DF1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FBFAFE6"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7CBD5C9" w14:textId="77777777" w:rsidR="00A74CDB" w:rsidRDefault="00A74CDB">
            <w:pPr>
              <w:pStyle w:val="TAL"/>
              <w:rPr>
                <w:sz w:val="16"/>
              </w:rPr>
            </w:pPr>
            <w:r>
              <w:rPr>
                <w:sz w:val="16"/>
              </w:rPr>
              <w:t>Postponed</w:t>
            </w:r>
          </w:p>
        </w:tc>
      </w:tr>
      <w:tr w:rsidR="00A74CDB" w14:paraId="0EB6FF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41C880" w14:textId="77777777" w:rsidR="00A74CDB" w:rsidRDefault="00A74CDB">
            <w:pPr>
              <w:pStyle w:val="TAL"/>
              <w:rPr>
                <w:sz w:val="16"/>
              </w:rPr>
            </w:pPr>
            <w:r>
              <w:rPr>
                <w:sz w:val="16"/>
              </w:rPr>
              <w:t>C1-235589</w:t>
            </w:r>
          </w:p>
        </w:tc>
        <w:tc>
          <w:tcPr>
            <w:tcW w:w="3133" w:type="dxa"/>
            <w:tcBorders>
              <w:top w:val="single" w:sz="4" w:space="0" w:color="auto"/>
              <w:left w:val="single" w:sz="4" w:space="0" w:color="auto"/>
              <w:bottom w:val="single" w:sz="4" w:space="0" w:color="auto"/>
              <w:right w:val="single" w:sz="4" w:space="0" w:color="auto"/>
            </w:tcBorders>
            <w:hideMark/>
          </w:tcPr>
          <w:p w14:paraId="2FB58209" w14:textId="77777777" w:rsidR="00A74CDB" w:rsidRDefault="00A74CDB">
            <w:pPr>
              <w:pStyle w:val="TAL"/>
              <w:rPr>
                <w:sz w:val="16"/>
              </w:rPr>
            </w:pPr>
            <w:r>
              <w:rPr>
                <w:sz w:val="16"/>
              </w:rPr>
              <w:t>Clarification of network slice replacement feature in a roaming scenario</w:t>
            </w:r>
          </w:p>
        </w:tc>
        <w:tc>
          <w:tcPr>
            <w:tcW w:w="1488" w:type="dxa"/>
            <w:tcBorders>
              <w:top w:val="single" w:sz="4" w:space="0" w:color="auto"/>
              <w:left w:val="single" w:sz="4" w:space="0" w:color="auto"/>
              <w:bottom w:val="single" w:sz="4" w:space="0" w:color="auto"/>
              <w:right w:val="single" w:sz="4" w:space="0" w:color="auto"/>
            </w:tcBorders>
            <w:hideMark/>
          </w:tcPr>
          <w:p w14:paraId="614A5B33"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7C999B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F907FE" w14:textId="77777777" w:rsidR="00A74CDB" w:rsidRDefault="00A74CDB">
            <w:pPr>
              <w:pStyle w:val="TAL"/>
              <w:rPr>
                <w:sz w:val="16"/>
              </w:rPr>
            </w:pPr>
            <w:r>
              <w:rPr>
                <w:sz w:val="16"/>
              </w:rPr>
              <w:t>5622</w:t>
            </w:r>
          </w:p>
        </w:tc>
        <w:tc>
          <w:tcPr>
            <w:tcW w:w="547" w:type="dxa"/>
            <w:tcBorders>
              <w:top w:val="single" w:sz="4" w:space="0" w:color="auto"/>
              <w:left w:val="single" w:sz="4" w:space="0" w:color="auto"/>
              <w:bottom w:val="single" w:sz="4" w:space="0" w:color="auto"/>
              <w:right w:val="single" w:sz="4" w:space="0" w:color="auto"/>
            </w:tcBorders>
          </w:tcPr>
          <w:p w14:paraId="0BB45CD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5A551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7FE51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283AB78"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505602D1" w14:textId="77777777" w:rsidR="00A74CDB" w:rsidRDefault="00A74CDB">
            <w:pPr>
              <w:pStyle w:val="TAL"/>
              <w:rPr>
                <w:sz w:val="16"/>
              </w:rPr>
            </w:pPr>
            <w:r>
              <w:rPr>
                <w:sz w:val="16"/>
              </w:rPr>
              <w:t>Merged</w:t>
            </w:r>
          </w:p>
        </w:tc>
      </w:tr>
      <w:tr w:rsidR="00A74CDB" w14:paraId="56DA86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67D609" w14:textId="77777777" w:rsidR="00A74CDB" w:rsidRDefault="00A74CDB">
            <w:pPr>
              <w:pStyle w:val="TAL"/>
              <w:rPr>
                <w:sz w:val="16"/>
              </w:rPr>
            </w:pPr>
            <w:r>
              <w:rPr>
                <w:sz w:val="16"/>
              </w:rPr>
              <w:t>C1-235590</w:t>
            </w:r>
          </w:p>
        </w:tc>
        <w:tc>
          <w:tcPr>
            <w:tcW w:w="3133" w:type="dxa"/>
            <w:tcBorders>
              <w:top w:val="single" w:sz="4" w:space="0" w:color="auto"/>
              <w:left w:val="single" w:sz="4" w:space="0" w:color="auto"/>
              <w:bottom w:val="single" w:sz="4" w:space="0" w:color="auto"/>
              <w:right w:val="single" w:sz="4" w:space="0" w:color="auto"/>
            </w:tcBorders>
            <w:hideMark/>
          </w:tcPr>
          <w:p w14:paraId="338AE0B3" w14:textId="77777777" w:rsidR="00A74CDB" w:rsidRDefault="00A74CDB">
            <w:pPr>
              <w:pStyle w:val="TAL"/>
              <w:rPr>
                <w:sz w:val="16"/>
              </w:rPr>
            </w:pPr>
            <w:r>
              <w:rPr>
                <w:sz w:val="16"/>
              </w:rPr>
              <w:t>Clarification to the trigger of mobility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71DB0D2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B94F1C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0D34E5" w14:textId="77777777" w:rsidR="00A74CDB" w:rsidRDefault="00A74CDB">
            <w:pPr>
              <w:pStyle w:val="TAL"/>
              <w:rPr>
                <w:sz w:val="16"/>
              </w:rPr>
            </w:pPr>
            <w:r>
              <w:rPr>
                <w:sz w:val="16"/>
              </w:rPr>
              <w:t>5623</w:t>
            </w:r>
          </w:p>
        </w:tc>
        <w:tc>
          <w:tcPr>
            <w:tcW w:w="547" w:type="dxa"/>
            <w:tcBorders>
              <w:top w:val="single" w:sz="4" w:space="0" w:color="auto"/>
              <w:left w:val="single" w:sz="4" w:space="0" w:color="auto"/>
              <w:bottom w:val="single" w:sz="4" w:space="0" w:color="auto"/>
              <w:right w:val="single" w:sz="4" w:space="0" w:color="auto"/>
            </w:tcBorders>
          </w:tcPr>
          <w:p w14:paraId="41B2EC9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2A331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F5FC7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E2A97C"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A8CCE7F" w14:textId="77777777" w:rsidR="00A74CDB" w:rsidRDefault="00A74CDB">
            <w:pPr>
              <w:pStyle w:val="TAL"/>
              <w:rPr>
                <w:sz w:val="16"/>
              </w:rPr>
            </w:pPr>
            <w:r>
              <w:rPr>
                <w:sz w:val="16"/>
              </w:rPr>
              <w:t>Revised</w:t>
            </w:r>
          </w:p>
        </w:tc>
      </w:tr>
      <w:tr w:rsidR="00A74CDB" w14:paraId="2EAE85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64B8FB" w14:textId="77777777" w:rsidR="00A74CDB" w:rsidRDefault="00A74CDB">
            <w:pPr>
              <w:pStyle w:val="TAL"/>
              <w:rPr>
                <w:sz w:val="16"/>
              </w:rPr>
            </w:pPr>
            <w:r>
              <w:rPr>
                <w:sz w:val="16"/>
              </w:rPr>
              <w:t>C1-236289</w:t>
            </w:r>
          </w:p>
        </w:tc>
        <w:tc>
          <w:tcPr>
            <w:tcW w:w="3133" w:type="dxa"/>
            <w:tcBorders>
              <w:top w:val="single" w:sz="4" w:space="0" w:color="auto"/>
              <w:left w:val="single" w:sz="4" w:space="0" w:color="auto"/>
              <w:bottom w:val="single" w:sz="4" w:space="0" w:color="auto"/>
              <w:right w:val="single" w:sz="4" w:space="0" w:color="auto"/>
            </w:tcBorders>
            <w:hideMark/>
          </w:tcPr>
          <w:p w14:paraId="6B19286F" w14:textId="77777777" w:rsidR="00A74CDB" w:rsidRDefault="00A74CDB">
            <w:pPr>
              <w:pStyle w:val="TAL"/>
              <w:rPr>
                <w:sz w:val="16"/>
              </w:rPr>
            </w:pPr>
            <w:r>
              <w:rPr>
                <w:sz w:val="16"/>
              </w:rPr>
              <w:t>Clarification to the trigger of mobility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3F310D74"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7DE00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AD7FE29" w14:textId="77777777" w:rsidR="00A74CDB" w:rsidRDefault="00A74CDB">
            <w:pPr>
              <w:pStyle w:val="TAL"/>
              <w:rPr>
                <w:sz w:val="16"/>
              </w:rPr>
            </w:pPr>
            <w:r>
              <w:rPr>
                <w:sz w:val="16"/>
              </w:rPr>
              <w:t>5623</w:t>
            </w:r>
          </w:p>
        </w:tc>
        <w:tc>
          <w:tcPr>
            <w:tcW w:w="547" w:type="dxa"/>
            <w:tcBorders>
              <w:top w:val="single" w:sz="4" w:space="0" w:color="auto"/>
              <w:left w:val="single" w:sz="4" w:space="0" w:color="auto"/>
              <w:bottom w:val="single" w:sz="4" w:space="0" w:color="auto"/>
              <w:right w:val="single" w:sz="4" w:space="0" w:color="auto"/>
            </w:tcBorders>
            <w:hideMark/>
          </w:tcPr>
          <w:p w14:paraId="4B3E637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7A3D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83C7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8A504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2374DBF" w14:textId="77777777" w:rsidR="00A74CDB" w:rsidRDefault="00A74CDB">
            <w:pPr>
              <w:pStyle w:val="TAL"/>
              <w:rPr>
                <w:sz w:val="16"/>
              </w:rPr>
            </w:pPr>
            <w:r>
              <w:rPr>
                <w:sz w:val="16"/>
              </w:rPr>
              <w:t>Agreed</w:t>
            </w:r>
          </w:p>
        </w:tc>
      </w:tr>
      <w:tr w:rsidR="00A74CDB" w14:paraId="0BACD2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54EABA" w14:textId="77777777" w:rsidR="00A74CDB" w:rsidRDefault="00A74CDB">
            <w:pPr>
              <w:pStyle w:val="TAL"/>
              <w:rPr>
                <w:sz w:val="16"/>
              </w:rPr>
            </w:pPr>
            <w:r>
              <w:rPr>
                <w:sz w:val="16"/>
              </w:rPr>
              <w:t>C1-235592</w:t>
            </w:r>
          </w:p>
        </w:tc>
        <w:tc>
          <w:tcPr>
            <w:tcW w:w="3133" w:type="dxa"/>
            <w:tcBorders>
              <w:top w:val="single" w:sz="4" w:space="0" w:color="auto"/>
              <w:left w:val="single" w:sz="4" w:space="0" w:color="auto"/>
              <w:bottom w:val="single" w:sz="4" w:space="0" w:color="auto"/>
              <w:right w:val="single" w:sz="4" w:space="0" w:color="auto"/>
            </w:tcBorders>
            <w:hideMark/>
          </w:tcPr>
          <w:p w14:paraId="6CBDD7A8"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A072C0F" w14:textId="77777777" w:rsidR="00A74CDB" w:rsidRDefault="00A74CDB">
            <w:pPr>
              <w:pStyle w:val="TAL"/>
              <w:rPr>
                <w:sz w:val="16"/>
              </w:rPr>
            </w:pPr>
            <w:r>
              <w:rPr>
                <w:sz w:val="16"/>
              </w:rPr>
              <w:t>LGE</w:t>
            </w:r>
          </w:p>
        </w:tc>
        <w:tc>
          <w:tcPr>
            <w:tcW w:w="706" w:type="dxa"/>
            <w:tcBorders>
              <w:top w:val="single" w:sz="4" w:space="0" w:color="auto"/>
              <w:left w:val="single" w:sz="4" w:space="0" w:color="auto"/>
              <w:bottom w:val="single" w:sz="4" w:space="0" w:color="auto"/>
              <w:right w:val="single" w:sz="4" w:space="0" w:color="auto"/>
            </w:tcBorders>
            <w:hideMark/>
          </w:tcPr>
          <w:p w14:paraId="1032282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F3BE8F6" w14:textId="77777777" w:rsidR="00A74CDB" w:rsidRDefault="00A74CDB">
            <w:pPr>
              <w:pStyle w:val="TAL"/>
              <w:rPr>
                <w:sz w:val="16"/>
              </w:rPr>
            </w:pPr>
            <w:r>
              <w:rPr>
                <w:sz w:val="16"/>
              </w:rPr>
              <w:t>5624</w:t>
            </w:r>
          </w:p>
        </w:tc>
        <w:tc>
          <w:tcPr>
            <w:tcW w:w="547" w:type="dxa"/>
            <w:tcBorders>
              <w:top w:val="single" w:sz="4" w:space="0" w:color="auto"/>
              <w:left w:val="single" w:sz="4" w:space="0" w:color="auto"/>
              <w:bottom w:val="single" w:sz="4" w:space="0" w:color="auto"/>
              <w:right w:val="single" w:sz="4" w:space="0" w:color="auto"/>
            </w:tcBorders>
          </w:tcPr>
          <w:p w14:paraId="6865226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E6693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5F56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89848D4"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252EB39A" w14:textId="77777777" w:rsidR="00A74CDB" w:rsidRDefault="00A74CDB">
            <w:pPr>
              <w:pStyle w:val="TAL"/>
              <w:rPr>
                <w:sz w:val="16"/>
              </w:rPr>
            </w:pPr>
            <w:r>
              <w:rPr>
                <w:sz w:val="16"/>
              </w:rPr>
              <w:t>Revised</w:t>
            </w:r>
          </w:p>
        </w:tc>
      </w:tr>
      <w:tr w:rsidR="00A74CDB" w14:paraId="4A0D9E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130FED" w14:textId="77777777" w:rsidR="00A74CDB" w:rsidRDefault="00A74CDB">
            <w:pPr>
              <w:pStyle w:val="TAL"/>
              <w:rPr>
                <w:sz w:val="16"/>
              </w:rPr>
            </w:pPr>
            <w:r>
              <w:rPr>
                <w:sz w:val="16"/>
              </w:rPr>
              <w:t>C1-236233</w:t>
            </w:r>
          </w:p>
        </w:tc>
        <w:tc>
          <w:tcPr>
            <w:tcW w:w="3133" w:type="dxa"/>
            <w:tcBorders>
              <w:top w:val="single" w:sz="4" w:space="0" w:color="auto"/>
              <w:left w:val="single" w:sz="4" w:space="0" w:color="auto"/>
              <w:bottom w:val="single" w:sz="4" w:space="0" w:color="auto"/>
              <w:right w:val="single" w:sz="4" w:space="0" w:color="auto"/>
            </w:tcBorders>
            <w:hideMark/>
          </w:tcPr>
          <w:p w14:paraId="7656B1C3"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6EE8EA8" w14:textId="77777777" w:rsidR="00A74CDB" w:rsidRDefault="00A74CDB">
            <w:pPr>
              <w:pStyle w:val="TAL"/>
              <w:rPr>
                <w:sz w:val="16"/>
              </w:rPr>
            </w:pPr>
            <w:r>
              <w:rPr>
                <w:sz w:val="16"/>
              </w:rPr>
              <w:t>LGE</w:t>
            </w:r>
          </w:p>
        </w:tc>
        <w:tc>
          <w:tcPr>
            <w:tcW w:w="706" w:type="dxa"/>
            <w:tcBorders>
              <w:top w:val="single" w:sz="4" w:space="0" w:color="auto"/>
              <w:left w:val="single" w:sz="4" w:space="0" w:color="auto"/>
              <w:bottom w:val="single" w:sz="4" w:space="0" w:color="auto"/>
              <w:right w:val="single" w:sz="4" w:space="0" w:color="auto"/>
            </w:tcBorders>
            <w:hideMark/>
          </w:tcPr>
          <w:p w14:paraId="38E3C49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F96438" w14:textId="77777777" w:rsidR="00A74CDB" w:rsidRDefault="00A74CDB">
            <w:pPr>
              <w:pStyle w:val="TAL"/>
              <w:rPr>
                <w:sz w:val="16"/>
              </w:rPr>
            </w:pPr>
            <w:r>
              <w:rPr>
                <w:sz w:val="16"/>
              </w:rPr>
              <w:t>5624</w:t>
            </w:r>
          </w:p>
        </w:tc>
        <w:tc>
          <w:tcPr>
            <w:tcW w:w="547" w:type="dxa"/>
            <w:tcBorders>
              <w:top w:val="single" w:sz="4" w:space="0" w:color="auto"/>
              <w:left w:val="single" w:sz="4" w:space="0" w:color="auto"/>
              <w:bottom w:val="single" w:sz="4" w:space="0" w:color="auto"/>
              <w:right w:val="single" w:sz="4" w:space="0" w:color="auto"/>
            </w:tcBorders>
            <w:hideMark/>
          </w:tcPr>
          <w:p w14:paraId="3E8674E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3EF9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EF4B8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314F3C"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76B99ECA" w14:textId="77777777" w:rsidR="00A74CDB" w:rsidRDefault="00A74CDB">
            <w:pPr>
              <w:pStyle w:val="TAL"/>
              <w:rPr>
                <w:sz w:val="16"/>
              </w:rPr>
            </w:pPr>
            <w:r>
              <w:rPr>
                <w:sz w:val="16"/>
              </w:rPr>
              <w:t>Revised</w:t>
            </w:r>
          </w:p>
        </w:tc>
      </w:tr>
      <w:tr w:rsidR="00A74CDB" w14:paraId="153C3A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770285" w14:textId="77777777" w:rsidR="00A74CDB" w:rsidRDefault="00A74CDB">
            <w:pPr>
              <w:pStyle w:val="TAL"/>
              <w:rPr>
                <w:sz w:val="16"/>
              </w:rPr>
            </w:pPr>
            <w:r>
              <w:rPr>
                <w:sz w:val="16"/>
              </w:rPr>
              <w:t>C1-236551</w:t>
            </w:r>
          </w:p>
        </w:tc>
        <w:tc>
          <w:tcPr>
            <w:tcW w:w="3133" w:type="dxa"/>
            <w:tcBorders>
              <w:top w:val="single" w:sz="4" w:space="0" w:color="auto"/>
              <w:left w:val="single" w:sz="4" w:space="0" w:color="auto"/>
              <w:bottom w:val="single" w:sz="4" w:space="0" w:color="auto"/>
              <w:right w:val="single" w:sz="4" w:space="0" w:color="auto"/>
            </w:tcBorders>
            <w:hideMark/>
          </w:tcPr>
          <w:p w14:paraId="7BA86F32"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7BECAED" w14:textId="77777777" w:rsidR="00A74CDB" w:rsidRDefault="00A74CDB">
            <w:pPr>
              <w:pStyle w:val="TAL"/>
              <w:rPr>
                <w:sz w:val="16"/>
              </w:rPr>
            </w:pPr>
            <w:r>
              <w:rPr>
                <w:sz w:val="16"/>
              </w:rPr>
              <w:t>LGE</w:t>
            </w:r>
          </w:p>
        </w:tc>
        <w:tc>
          <w:tcPr>
            <w:tcW w:w="706" w:type="dxa"/>
            <w:tcBorders>
              <w:top w:val="single" w:sz="4" w:space="0" w:color="auto"/>
              <w:left w:val="single" w:sz="4" w:space="0" w:color="auto"/>
              <w:bottom w:val="single" w:sz="4" w:space="0" w:color="auto"/>
              <w:right w:val="single" w:sz="4" w:space="0" w:color="auto"/>
            </w:tcBorders>
            <w:hideMark/>
          </w:tcPr>
          <w:p w14:paraId="3D7BA0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B6A2F4" w14:textId="77777777" w:rsidR="00A74CDB" w:rsidRDefault="00A74CDB">
            <w:pPr>
              <w:pStyle w:val="TAL"/>
              <w:rPr>
                <w:sz w:val="16"/>
              </w:rPr>
            </w:pPr>
            <w:r>
              <w:rPr>
                <w:sz w:val="16"/>
              </w:rPr>
              <w:t>5624</w:t>
            </w:r>
          </w:p>
        </w:tc>
        <w:tc>
          <w:tcPr>
            <w:tcW w:w="547" w:type="dxa"/>
            <w:tcBorders>
              <w:top w:val="single" w:sz="4" w:space="0" w:color="auto"/>
              <w:left w:val="single" w:sz="4" w:space="0" w:color="auto"/>
              <w:bottom w:val="single" w:sz="4" w:space="0" w:color="auto"/>
              <w:right w:val="single" w:sz="4" w:space="0" w:color="auto"/>
            </w:tcBorders>
            <w:hideMark/>
          </w:tcPr>
          <w:p w14:paraId="5B963AE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D5E04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F2E7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4D5900D"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600404E2" w14:textId="77777777" w:rsidR="00A74CDB" w:rsidRDefault="00A74CDB">
            <w:pPr>
              <w:pStyle w:val="TAL"/>
              <w:rPr>
                <w:sz w:val="16"/>
              </w:rPr>
            </w:pPr>
            <w:r>
              <w:rPr>
                <w:sz w:val="16"/>
              </w:rPr>
              <w:t>Agreed</w:t>
            </w:r>
          </w:p>
        </w:tc>
      </w:tr>
      <w:tr w:rsidR="00A74CDB" w14:paraId="0981D6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AA947D" w14:textId="77777777" w:rsidR="00A74CDB" w:rsidRDefault="00A74CDB">
            <w:pPr>
              <w:pStyle w:val="TAL"/>
              <w:rPr>
                <w:sz w:val="16"/>
              </w:rPr>
            </w:pPr>
            <w:r>
              <w:rPr>
                <w:sz w:val="16"/>
              </w:rPr>
              <w:t>C1-235598</w:t>
            </w:r>
          </w:p>
        </w:tc>
        <w:tc>
          <w:tcPr>
            <w:tcW w:w="3133" w:type="dxa"/>
            <w:tcBorders>
              <w:top w:val="single" w:sz="4" w:space="0" w:color="auto"/>
              <w:left w:val="single" w:sz="4" w:space="0" w:color="auto"/>
              <w:bottom w:val="single" w:sz="4" w:space="0" w:color="auto"/>
              <w:right w:val="single" w:sz="4" w:space="0" w:color="auto"/>
            </w:tcBorders>
            <w:hideMark/>
          </w:tcPr>
          <w:p w14:paraId="250F4A57"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6A3B7A8"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61C98F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A1A181" w14:textId="77777777" w:rsidR="00A74CDB" w:rsidRDefault="00A74CDB">
            <w:pPr>
              <w:pStyle w:val="TAL"/>
              <w:rPr>
                <w:sz w:val="16"/>
              </w:rPr>
            </w:pPr>
            <w:r>
              <w:rPr>
                <w:sz w:val="16"/>
              </w:rPr>
              <w:t>5625</w:t>
            </w:r>
          </w:p>
        </w:tc>
        <w:tc>
          <w:tcPr>
            <w:tcW w:w="547" w:type="dxa"/>
            <w:tcBorders>
              <w:top w:val="single" w:sz="4" w:space="0" w:color="auto"/>
              <w:left w:val="single" w:sz="4" w:space="0" w:color="auto"/>
              <w:bottom w:val="single" w:sz="4" w:space="0" w:color="auto"/>
              <w:right w:val="single" w:sz="4" w:space="0" w:color="auto"/>
            </w:tcBorders>
          </w:tcPr>
          <w:p w14:paraId="2FBD81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1E92E0"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3F560C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8DD3F6"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70943FC" w14:textId="77777777" w:rsidR="00A74CDB" w:rsidRDefault="00A74CDB">
            <w:pPr>
              <w:pStyle w:val="TAL"/>
              <w:rPr>
                <w:sz w:val="16"/>
              </w:rPr>
            </w:pPr>
            <w:r>
              <w:rPr>
                <w:sz w:val="16"/>
              </w:rPr>
              <w:t>Revised</w:t>
            </w:r>
          </w:p>
        </w:tc>
      </w:tr>
      <w:tr w:rsidR="00A74CDB" w14:paraId="132A8B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02DFC1" w14:textId="77777777" w:rsidR="00A74CDB" w:rsidRDefault="00A74CDB">
            <w:pPr>
              <w:pStyle w:val="TAL"/>
              <w:rPr>
                <w:sz w:val="16"/>
              </w:rPr>
            </w:pPr>
            <w:r>
              <w:rPr>
                <w:sz w:val="16"/>
              </w:rPr>
              <w:t>C1-235952</w:t>
            </w:r>
          </w:p>
        </w:tc>
        <w:tc>
          <w:tcPr>
            <w:tcW w:w="3133" w:type="dxa"/>
            <w:tcBorders>
              <w:top w:val="single" w:sz="4" w:space="0" w:color="auto"/>
              <w:left w:val="single" w:sz="4" w:space="0" w:color="auto"/>
              <w:bottom w:val="single" w:sz="4" w:space="0" w:color="auto"/>
              <w:right w:val="single" w:sz="4" w:space="0" w:color="auto"/>
            </w:tcBorders>
            <w:hideMark/>
          </w:tcPr>
          <w:p w14:paraId="6A4ED3AA"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6D1B17D1"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36D9ED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72955C" w14:textId="77777777" w:rsidR="00A74CDB" w:rsidRDefault="00A74CDB">
            <w:pPr>
              <w:pStyle w:val="TAL"/>
              <w:rPr>
                <w:sz w:val="16"/>
              </w:rPr>
            </w:pPr>
            <w:r>
              <w:rPr>
                <w:sz w:val="16"/>
              </w:rPr>
              <w:t>5625</w:t>
            </w:r>
          </w:p>
        </w:tc>
        <w:tc>
          <w:tcPr>
            <w:tcW w:w="547" w:type="dxa"/>
            <w:tcBorders>
              <w:top w:val="single" w:sz="4" w:space="0" w:color="auto"/>
              <w:left w:val="single" w:sz="4" w:space="0" w:color="auto"/>
              <w:bottom w:val="single" w:sz="4" w:space="0" w:color="auto"/>
              <w:right w:val="single" w:sz="4" w:space="0" w:color="auto"/>
            </w:tcBorders>
            <w:hideMark/>
          </w:tcPr>
          <w:p w14:paraId="49D8D7A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D68E8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28263E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2B8D6C"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7DD62F7" w14:textId="77777777" w:rsidR="00A74CDB" w:rsidRDefault="00A74CDB">
            <w:pPr>
              <w:pStyle w:val="TAL"/>
              <w:rPr>
                <w:sz w:val="16"/>
              </w:rPr>
            </w:pPr>
            <w:r>
              <w:rPr>
                <w:sz w:val="16"/>
              </w:rPr>
              <w:t>Revised</w:t>
            </w:r>
          </w:p>
        </w:tc>
      </w:tr>
      <w:tr w:rsidR="00A74CDB" w14:paraId="0BD8EC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420ACB" w14:textId="77777777" w:rsidR="00A74CDB" w:rsidRDefault="00A74CDB">
            <w:pPr>
              <w:pStyle w:val="TAL"/>
              <w:rPr>
                <w:sz w:val="16"/>
              </w:rPr>
            </w:pPr>
            <w:r>
              <w:rPr>
                <w:sz w:val="16"/>
              </w:rPr>
              <w:t>C1-236532</w:t>
            </w:r>
          </w:p>
        </w:tc>
        <w:tc>
          <w:tcPr>
            <w:tcW w:w="3133" w:type="dxa"/>
            <w:tcBorders>
              <w:top w:val="single" w:sz="4" w:space="0" w:color="auto"/>
              <w:left w:val="single" w:sz="4" w:space="0" w:color="auto"/>
              <w:bottom w:val="single" w:sz="4" w:space="0" w:color="auto"/>
              <w:right w:val="single" w:sz="4" w:space="0" w:color="auto"/>
            </w:tcBorders>
            <w:hideMark/>
          </w:tcPr>
          <w:p w14:paraId="1AA4E6FD"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433E3833"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4FED0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926FE7" w14:textId="77777777" w:rsidR="00A74CDB" w:rsidRDefault="00A74CDB">
            <w:pPr>
              <w:pStyle w:val="TAL"/>
              <w:rPr>
                <w:sz w:val="16"/>
              </w:rPr>
            </w:pPr>
            <w:r>
              <w:rPr>
                <w:sz w:val="16"/>
              </w:rPr>
              <w:t>5625</w:t>
            </w:r>
          </w:p>
        </w:tc>
        <w:tc>
          <w:tcPr>
            <w:tcW w:w="547" w:type="dxa"/>
            <w:tcBorders>
              <w:top w:val="single" w:sz="4" w:space="0" w:color="auto"/>
              <w:left w:val="single" w:sz="4" w:space="0" w:color="auto"/>
              <w:bottom w:val="single" w:sz="4" w:space="0" w:color="auto"/>
              <w:right w:val="single" w:sz="4" w:space="0" w:color="auto"/>
            </w:tcBorders>
            <w:hideMark/>
          </w:tcPr>
          <w:p w14:paraId="52DBFF3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CDA6BB2"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262648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B77937"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0B21B95" w14:textId="77777777" w:rsidR="00A74CDB" w:rsidRDefault="00A74CDB">
            <w:pPr>
              <w:pStyle w:val="TAL"/>
              <w:rPr>
                <w:sz w:val="16"/>
              </w:rPr>
            </w:pPr>
            <w:r>
              <w:rPr>
                <w:sz w:val="16"/>
              </w:rPr>
              <w:t>Agreed</w:t>
            </w:r>
          </w:p>
        </w:tc>
      </w:tr>
      <w:tr w:rsidR="00A74CDB" w14:paraId="151BDE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F52438" w14:textId="77777777" w:rsidR="00A74CDB" w:rsidRDefault="00A74CDB">
            <w:pPr>
              <w:pStyle w:val="TAL"/>
              <w:rPr>
                <w:sz w:val="16"/>
              </w:rPr>
            </w:pPr>
            <w:r>
              <w:rPr>
                <w:sz w:val="16"/>
              </w:rPr>
              <w:t>C1-235599</w:t>
            </w:r>
          </w:p>
        </w:tc>
        <w:tc>
          <w:tcPr>
            <w:tcW w:w="3133" w:type="dxa"/>
            <w:tcBorders>
              <w:top w:val="single" w:sz="4" w:space="0" w:color="auto"/>
              <w:left w:val="single" w:sz="4" w:space="0" w:color="auto"/>
              <w:bottom w:val="single" w:sz="4" w:space="0" w:color="auto"/>
              <w:right w:val="single" w:sz="4" w:space="0" w:color="auto"/>
            </w:tcBorders>
            <w:hideMark/>
          </w:tcPr>
          <w:p w14:paraId="267B43A6"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61DEFFD5"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30987F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B2C72E" w14:textId="77777777" w:rsidR="00A74CDB" w:rsidRDefault="00A74CDB">
            <w:pPr>
              <w:pStyle w:val="TAL"/>
              <w:rPr>
                <w:sz w:val="16"/>
              </w:rPr>
            </w:pPr>
            <w:r>
              <w:rPr>
                <w:sz w:val="16"/>
              </w:rPr>
              <w:t>5626</w:t>
            </w:r>
          </w:p>
        </w:tc>
        <w:tc>
          <w:tcPr>
            <w:tcW w:w="547" w:type="dxa"/>
            <w:tcBorders>
              <w:top w:val="single" w:sz="4" w:space="0" w:color="auto"/>
              <w:left w:val="single" w:sz="4" w:space="0" w:color="auto"/>
              <w:bottom w:val="single" w:sz="4" w:space="0" w:color="auto"/>
              <w:right w:val="single" w:sz="4" w:space="0" w:color="auto"/>
            </w:tcBorders>
          </w:tcPr>
          <w:p w14:paraId="68901A7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54DAA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155A0E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096141"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7BE4D713" w14:textId="77777777" w:rsidR="00A74CDB" w:rsidRDefault="00A74CDB">
            <w:pPr>
              <w:pStyle w:val="TAL"/>
              <w:rPr>
                <w:sz w:val="16"/>
              </w:rPr>
            </w:pPr>
            <w:r>
              <w:rPr>
                <w:sz w:val="16"/>
              </w:rPr>
              <w:t>Revised</w:t>
            </w:r>
          </w:p>
        </w:tc>
      </w:tr>
      <w:tr w:rsidR="00A74CDB" w14:paraId="02396D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3D467C" w14:textId="77777777" w:rsidR="00A74CDB" w:rsidRDefault="00A74CDB">
            <w:pPr>
              <w:pStyle w:val="TAL"/>
              <w:rPr>
                <w:sz w:val="16"/>
              </w:rPr>
            </w:pPr>
            <w:r>
              <w:rPr>
                <w:sz w:val="16"/>
              </w:rPr>
              <w:lastRenderedPageBreak/>
              <w:t>C1-235953</w:t>
            </w:r>
          </w:p>
        </w:tc>
        <w:tc>
          <w:tcPr>
            <w:tcW w:w="3133" w:type="dxa"/>
            <w:tcBorders>
              <w:top w:val="single" w:sz="4" w:space="0" w:color="auto"/>
              <w:left w:val="single" w:sz="4" w:space="0" w:color="auto"/>
              <w:bottom w:val="single" w:sz="4" w:space="0" w:color="auto"/>
              <w:right w:val="single" w:sz="4" w:space="0" w:color="auto"/>
            </w:tcBorders>
            <w:hideMark/>
          </w:tcPr>
          <w:p w14:paraId="6EC601F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3D46A21F"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59C6520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46D847" w14:textId="77777777" w:rsidR="00A74CDB" w:rsidRDefault="00A74CDB">
            <w:pPr>
              <w:pStyle w:val="TAL"/>
              <w:rPr>
                <w:sz w:val="16"/>
              </w:rPr>
            </w:pPr>
            <w:r>
              <w:rPr>
                <w:sz w:val="16"/>
              </w:rPr>
              <w:t>5626</w:t>
            </w:r>
          </w:p>
        </w:tc>
        <w:tc>
          <w:tcPr>
            <w:tcW w:w="547" w:type="dxa"/>
            <w:tcBorders>
              <w:top w:val="single" w:sz="4" w:space="0" w:color="auto"/>
              <w:left w:val="single" w:sz="4" w:space="0" w:color="auto"/>
              <w:bottom w:val="single" w:sz="4" w:space="0" w:color="auto"/>
              <w:right w:val="single" w:sz="4" w:space="0" w:color="auto"/>
            </w:tcBorders>
            <w:hideMark/>
          </w:tcPr>
          <w:p w14:paraId="40E3D29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11D60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A4D6E3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78AF8F2"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697D2D22" w14:textId="77777777" w:rsidR="00A74CDB" w:rsidRDefault="00A74CDB">
            <w:pPr>
              <w:pStyle w:val="TAL"/>
              <w:rPr>
                <w:sz w:val="16"/>
              </w:rPr>
            </w:pPr>
            <w:r>
              <w:rPr>
                <w:sz w:val="16"/>
              </w:rPr>
              <w:t>Revised</w:t>
            </w:r>
          </w:p>
        </w:tc>
      </w:tr>
      <w:tr w:rsidR="00A74CDB" w14:paraId="45A617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30ACFB" w14:textId="77777777" w:rsidR="00A74CDB" w:rsidRDefault="00A74CDB">
            <w:pPr>
              <w:pStyle w:val="TAL"/>
              <w:rPr>
                <w:sz w:val="16"/>
              </w:rPr>
            </w:pPr>
            <w:r>
              <w:rPr>
                <w:sz w:val="16"/>
              </w:rPr>
              <w:t>C1-236533</w:t>
            </w:r>
          </w:p>
        </w:tc>
        <w:tc>
          <w:tcPr>
            <w:tcW w:w="3133" w:type="dxa"/>
            <w:tcBorders>
              <w:top w:val="single" w:sz="4" w:space="0" w:color="auto"/>
              <w:left w:val="single" w:sz="4" w:space="0" w:color="auto"/>
              <w:bottom w:val="single" w:sz="4" w:space="0" w:color="auto"/>
              <w:right w:val="single" w:sz="4" w:space="0" w:color="auto"/>
            </w:tcBorders>
            <w:hideMark/>
          </w:tcPr>
          <w:p w14:paraId="1669090F"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68D2FD5"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0170DEB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1DC2C3" w14:textId="77777777" w:rsidR="00A74CDB" w:rsidRDefault="00A74CDB">
            <w:pPr>
              <w:pStyle w:val="TAL"/>
              <w:rPr>
                <w:sz w:val="16"/>
              </w:rPr>
            </w:pPr>
            <w:r>
              <w:rPr>
                <w:sz w:val="16"/>
              </w:rPr>
              <w:t>5626</w:t>
            </w:r>
          </w:p>
        </w:tc>
        <w:tc>
          <w:tcPr>
            <w:tcW w:w="547" w:type="dxa"/>
            <w:tcBorders>
              <w:top w:val="single" w:sz="4" w:space="0" w:color="auto"/>
              <w:left w:val="single" w:sz="4" w:space="0" w:color="auto"/>
              <w:bottom w:val="single" w:sz="4" w:space="0" w:color="auto"/>
              <w:right w:val="single" w:sz="4" w:space="0" w:color="auto"/>
            </w:tcBorders>
            <w:hideMark/>
          </w:tcPr>
          <w:p w14:paraId="2AC5A55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6481C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9D459B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283470E"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149C20C" w14:textId="77777777" w:rsidR="00A74CDB" w:rsidRDefault="00A74CDB">
            <w:pPr>
              <w:pStyle w:val="TAL"/>
              <w:rPr>
                <w:sz w:val="16"/>
              </w:rPr>
            </w:pPr>
            <w:r>
              <w:rPr>
                <w:sz w:val="16"/>
              </w:rPr>
              <w:t>Agreed</w:t>
            </w:r>
          </w:p>
        </w:tc>
      </w:tr>
      <w:tr w:rsidR="00A74CDB" w14:paraId="172F1A2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E664F2" w14:textId="77777777" w:rsidR="00A74CDB" w:rsidRDefault="00A74CDB">
            <w:pPr>
              <w:pStyle w:val="TAL"/>
              <w:rPr>
                <w:sz w:val="16"/>
              </w:rPr>
            </w:pPr>
            <w:r>
              <w:rPr>
                <w:sz w:val="16"/>
              </w:rPr>
              <w:t>C1-235600</w:t>
            </w:r>
          </w:p>
        </w:tc>
        <w:tc>
          <w:tcPr>
            <w:tcW w:w="3133" w:type="dxa"/>
            <w:tcBorders>
              <w:top w:val="single" w:sz="4" w:space="0" w:color="auto"/>
              <w:left w:val="single" w:sz="4" w:space="0" w:color="auto"/>
              <w:bottom w:val="single" w:sz="4" w:space="0" w:color="auto"/>
              <w:right w:val="single" w:sz="4" w:space="0" w:color="auto"/>
            </w:tcBorders>
            <w:hideMark/>
          </w:tcPr>
          <w:p w14:paraId="14BB5462"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71A0FD7A"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82935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FED6CF5" w14:textId="77777777" w:rsidR="00A74CDB" w:rsidRDefault="00A74CDB">
            <w:pPr>
              <w:pStyle w:val="TAL"/>
              <w:rPr>
                <w:sz w:val="16"/>
              </w:rPr>
            </w:pPr>
            <w:r>
              <w:rPr>
                <w:sz w:val="16"/>
              </w:rPr>
              <w:t>5627</w:t>
            </w:r>
          </w:p>
        </w:tc>
        <w:tc>
          <w:tcPr>
            <w:tcW w:w="547" w:type="dxa"/>
            <w:tcBorders>
              <w:top w:val="single" w:sz="4" w:space="0" w:color="auto"/>
              <w:left w:val="single" w:sz="4" w:space="0" w:color="auto"/>
              <w:bottom w:val="single" w:sz="4" w:space="0" w:color="auto"/>
              <w:right w:val="single" w:sz="4" w:space="0" w:color="auto"/>
            </w:tcBorders>
          </w:tcPr>
          <w:p w14:paraId="0279EB7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4BF7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5907C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58B35C1"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89A0143" w14:textId="77777777" w:rsidR="00A74CDB" w:rsidRDefault="00A74CDB">
            <w:pPr>
              <w:pStyle w:val="TAL"/>
              <w:rPr>
                <w:sz w:val="16"/>
              </w:rPr>
            </w:pPr>
            <w:r>
              <w:rPr>
                <w:sz w:val="16"/>
              </w:rPr>
              <w:t>Revised</w:t>
            </w:r>
          </w:p>
        </w:tc>
      </w:tr>
      <w:tr w:rsidR="00A74CDB" w14:paraId="0E220A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0AB6C4" w14:textId="77777777" w:rsidR="00A74CDB" w:rsidRDefault="00A74CDB">
            <w:pPr>
              <w:pStyle w:val="TAL"/>
              <w:rPr>
                <w:sz w:val="16"/>
              </w:rPr>
            </w:pPr>
            <w:r>
              <w:rPr>
                <w:sz w:val="16"/>
              </w:rPr>
              <w:t>C1-235954</w:t>
            </w:r>
          </w:p>
        </w:tc>
        <w:tc>
          <w:tcPr>
            <w:tcW w:w="3133" w:type="dxa"/>
            <w:tcBorders>
              <w:top w:val="single" w:sz="4" w:space="0" w:color="auto"/>
              <w:left w:val="single" w:sz="4" w:space="0" w:color="auto"/>
              <w:bottom w:val="single" w:sz="4" w:space="0" w:color="auto"/>
              <w:right w:val="single" w:sz="4" w:space="0" w:color="auto"/>
            </w:tcBorders>
            <w:hideMark/>
          </w:tcPr>
          <w:p w14:paraId="07122EF6"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FA037DB"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208BB80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1EEA56" w14:textId="77777777" w:rsidR="00A74CDB" w:rsidRDefault="00A74CDB">
            <w:pPr>
              <w:pStyle w:val="TAL"/>
              <w:rPr>
                <w:sz w:val="16"/>
              </w:rPr>
            </w:pPr>
            <w:r>
              <w:rPr>
                <w:sz w:val="16"/>
              </w:rPr>
              <w:t>5627</w:t>
            </w:r>
          </w:p>
        </w:tc>
        <w:tc>
          <w:tcPr>
            <w:tcW w:w="547" w:type="dxa"/>
            <w:tcBorders>
              <w:top w:val="single" w:sz="4" w:space="0" w:color="auto"/>
              <w:left w:val="single" w:sz="4" w:space="0" w:color="auto"/>
              <w:bottom w:val="single" w:sz="4" w:space="0" w:color="auto"/>
              <w:right w:val="single" w:sz="4" w:space="0" w:color="auto"/>
            </w:tcBorders>
            <w:hideMark/>
          </w:tcPr>
          <w:p w14:paraId="5C10B54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806CB3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AFE5B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20B5474"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7B38C82" w14:textId="77777777" w:rsidR="00A74CDB" w:rsidRDefault="00A74CDB">
            <w:pPr>
              <w:pStyle w:val="TAL"/>
              <w:rPr>
                <w:sz w:val="16"/>
              </w:rPr>
            </w:pPr>
            <w:r>
              <w:rPr>
                <w:sz w:val="16"/>
              </w:rPr>
              <w:t>Revised</w:t>
            </w:r>
          </w:p>
        </w:tc>
      </w:tr>
      <w:tr w:rsidR="00A74CDB" w14:paraId="173E37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01840E" w14:textId="77777777" w:rsidR="00A74CDB" w:rsidRDefault="00A74CDB">
            <w:pPr>
              <w:pStyle w:val="TAL"/>
              <w:rPr>
                <w:sz w:val="16"/>
              </w:rPr>
            </w:pPr>
            <w:r>
              <w:rPr>
                <w:sz w:val="16"/>
              </w:rPr>
              <w:t>C1-236534</w:t>
            </w:r>
          </w:p>
        </w:tc>
        <w:tc>
          <w:tcPr>
            <w:tcW w:w="3133" w:type="dxa"/>
            <w:tcBorders>
              <w:top w:val="single" w:sz="4" w:space="0" w:color="auto"/>
              <w:left w:val="single" w:sz="4" w:space="0" w:color="auto"/>
              <w:bottom w:val="single" w:sz="4" w:space="0" w:color="auto"/>
              <w:right w:val="single" w:sz="4" w:space="0" w:color="auto"/>
            </w:tcBorders>
            <w:hideMark/>
          </w:tcPr>
          <w:p w14:paraId="1433F487"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28389C56"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1ED2590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AEF7FB" w14:textId="77777777" w:rsidR="00A74CDB" w:rsidRDefault="00A74CDB">
            <w:pPr>
              <w:pStyle w:val="TAL"/>
              <w:rPr>
                <w:sz w:val="16"/>
              </w:rPr>
            </w:pPr>
            <w:r>
              <w:rPr>
                <w:sz w:val="16"/>
              </w:rPr>
              <w:t>5627</w:t>
            </w:r>
          </w:p>
        </w:tc>
        <w:tc>
          <w:tcPr>
            <w:tcW w:w="547" w:type="dxa"/>
            <w:tcBorders>
              <w:top w:val="single" w:sz="4" w:space="0" w:color="auto"/>
              <w:left w:val="single" w:sz="4" w:space="0" w:color="auto"/>
              <w:bottom w:val="single" w:sz="4" w:space="0" w:color="auto"/>
              <w:right w:val="single" w:sz="4" w:space="0" w:color="auto"/>
            </w:tcBorders>
            <w:hideMark/>
          </w:tcPr>
          <w:p w14:paraId="016C0AC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8E5A5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0F82E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71CC6F9"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1609F665" w14:textId="77777777" w:rsidR="00A74CDB" w:rsidRDefault="00A74CDB">
            <w:pPr>
              <w:pStyle w:val="TAL"/>
              <w:rPr>
                <w:sz w:val="16"/>
              </w:rPr>
            </w:pPr>
            <w:r>
              <w:rPr>
                <w:sz w:val="16"/>
              </w:rPr>
              <w:t>Agreed</w:t>
            </w:r>
          </w:p>
        </w:tc>
      </w:tr>
      <w:tr w:rsidR="00A74CDB" w14:paraId="50674A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EF9105" w14:textId="77777777" w:rsidR="00A74CDB" w:rsidRDefault="00A74CDB">
            <w:pPr>
              <w:pStyle w:val="TAL"/>
              <w:rPr>
                <w:sz w:val="16"/>
              </w:rPr>
            </w:pPr>
            <w:r>
              <w:rPr>
                <w:sz w:val="16"/>
              </w:rPr>
              <w:t>C1-235601</w:t>
            </w:r>
          </w:p>
        </w:tc>
        <w:tc>
          <w:tcPr>
            <w:tcW w:w="3133" w:type="dxa"/>
            <w:tcBorders>
              <w:top w:val="single" w:sz="4" w:space="0" w:color="auto"/>
              <w:left w:val="single" w:sz="4" w:space="0" w:color="auto"/>
              <w:bottom w:val="single" w:sz="4" w:space="0" w:color="auto"/>
              <w:right w:val="single" w:sz="4" w:space="0" w:color="auto"/>
            </w:tcBorders>
            <w:hideMark/>
          </w:tcPr>
          <w:p w14:paraId="299B5156" w14:textId="77777777" w:rsidR="00A74CDB" w:rsidRDefault="00A74CDB">
            <w:pPr>
              <w:pStyle w:val="TAL"/>
              <w:rPr>
                <w:sz w:val="16"/>
              </w:rPr>
            </w:pPr>
            <w:r>
              <w:rPr>
                <w:sz w:val="16"/>
              </w:rPr>
              <w:t>Support of network slice replacement for handover procedure</w:t>
            </w:r>
          </w:p>
        </w:tc>
        <w:tc>
          <w:tcPr>
            <w:tcW w:w="1488" w:type="dxa"/>
            <w:tcBorders>
              <w:top w:val="single" w:sz="4" w:space="0" w:color="auto"/>
              <w:left w:val="single" w:sz="4" w:space="0" w:color="auto"/>
              <w:bottom w:val="single" w:sz="4" w:space="0" w:color="auto"/>
              <w:right w:val="single" w:sz="4" w:space="0" w:color="auto"/>
            </w:tcBorders>
            <w:hideMark/>
          </w:tcPr>
          <w:p w14:paraId="468C0A3D"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057190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0B84CD4" w14:textId="77777777" w:rsidR="00A74CDB" w:rsidRDefault="00A74CDB">
            <w:pPr>
              <w:pStyle w:val="TAL"/>
              <w:rPr>
                <w:sz w:val="16"/>
              </w:rPr>
            </w:pPr>
            <w:r>
              <w:rPr>
                <w:sz w:val="16"/>
              </w:rPr>
              <w:t>5628</w:t>
            </w:r>
          </w:p>
        </w:tc>
        <w:tc>
          <w:tcPr>
            <w:tcW w:w="547" w:type="dxa"/>
            <w:tcBorders>
              <w:top w:val="single" w:sz="4" w:space="0" w:color="auto"/>
              <w:left w:val="single" w:sz="4" w:space="0" w:color="auto"/>
              <w:bottom w:val="single" w:sz="4" w:space="0" w:color="auto"/>
              <w:right w:val="single" w:sz="4" w:space="0" w:color="auto"/>
            </w:tcBorders>
          </w:tcPr>
          <w:p w14:paraId="69684FD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CB91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8A231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3709C8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2325803" w14:textId="77777777" w:rsidR="00A74CDB" w:rsidRDefault="00A74CDB">
            <w:pPr>
              <w:pStyle w:val="TAL"/>
              <w:rPr>
                <w:sz w:val="16"/>
              </w:rPr>
            </w:pPr>
            <w:r>
              <w:rPr>
                <w:sz w:val="16"/>
              </w:rPr>
              <w:t>Revised</w:t>
            </w:r>
          </w:p>
        </w:tc>
      </w:tr>
      <w:tr w:rsidR="00A74CDB" w14:paraId="1AEFFD2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B225CA" w14:textId="77777777" w:rsidR="00A74CDB" w:rsidRDefault="00A74CDB">
            <w:pPr>
              <w:pStyle w:val="TAL"/>
              <w:rPr>
                <w:sz w:val="16"/>
              </w:rPr>
            </w:pPr>
            <w:r>
              <w:rPr>
                <w:sz w:val="16"/>
              </w:rPr>
              <w:t>C1-236225</w:t>
            </w:r>
          </w:p>
        </w:tc>
        <w:tc>
          <w:tcPr>
            <w:tcW w:w="3133" w:type="dxa"/>
            <w:tcBorders>
              <w:top w:val="single" w:sz="4" w:space="0" w:color="auto"/>
              <w:left w:val="single" w:sz="4" w:space="0" w:color="auto"/>
              <w:bottom w:val="single" w:sz="4" w:space="0" w:color="auto"/>
              <w:right w:val="single" w:sz="4" w:space="0" w:color="auto"/>
            </w:tcBorders>
            <w:hideMark/>
          </w:tcPr>
          <w:p w14:paraId="3E6078FF" w14:textId="77777777" w:rsidR="00A74CDB" w:rsidRDefault="00A74CDB">
            <w:pPr>
              <w:pStyle w:val="TAL"/>
              <w:rPr>
                <w:sz w:val="16"/>
              </w:rPr>
            </w:pPr>
            <w:r>
              <w:rPr>
                <w:sz w:val="16"/>
              </w:rPr>
              <w:t>Support of network slice replacement for handover procedure</w:t>
            </w:r>
          </w:p>
        </w:tc>
        <w:tc>
          <w:tcPr>
            <w:tcW w:w="1488" w:type="dxa"/>
            <w:tcBorders>
              <w:top w:val="single" w:sz="4" w:space="0" w:color="auto"/>
              <w:left w:val="single" w:sz="4" w:space="0" w:color="auto"/>
              <w:bottom w:val="single" w:sz="4" w:space="0" w:color="auto"/>
              <w:right w:val="single" w:sz="4" w:space="0" w:color="auto"/>
            </w:tcBorders>
            <w:hideMark/>
          </w:tcPr>
          <w:p w14:paraId="160E9479"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4862A4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4E75DC" w14:textId="77777777" w:rsidR="00A74CDB" w:rsidRDefault="00A74CDB">
            <w:pPr>
              <w:pStyle w:val="TAL"/>
              <w:rPr>
                <w:sz w:val="16"/>
              </w:rPr>
            </w:pPr>
            <w:r>
              <w:rPr>
                <w:sz w:val="16"/>
              </w:rPr>
              <w:t>5628</w:t>
            </w:r>
          </w:p>
        </w:tc>
        <w:tc>
          <w:tcPr>
            <w:tcW w:w="547" w:type="dxa"/>
            <w:tcBorders>
              <w:top w:val="single" w:sz="4" w:space="0" w:color="auto"/>
              <w:left w:val="single" w:sz="4" w:space="0" w:color="auto"/>
              <w:bottom w:val="single" w:sz="4" w:space="0" w:color="auto"/>
              <w:right w:val="single" w:sz="4" w:space="0" w:color="auto"/>
            </w:tcBorders>
            <w:hideMark/>
          </w:tcPr>
          <w:p w14:paraId="5C0C2FD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A9450C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EBBD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CE232EC"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CC84AF2" w14:textId="77777777" w:rsidR="00A74CDB" w:rsidRDefault="00A74CDB">
            <w:pPr>
              <w:pStyle w:val="TAL"/>
              <w:rPr>
                <w:sz w:val="16"/>
              </w:rPr>
            </w:pPr>
            <w:r>
              <w:rPr>
                <w:sz w:val="16"/>
              </w:rPr>
              <w:t>Postponed</w:t>
            </w:r>
          </w:p>
        </w:tc>
      </w:tr>
      <w:tr w:rsidR="00A74CDB" w14:paraId="4952DD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CEC551" w14:textId="77777777" w:rsidR="00A74CDB" w:rsidRDefault="00A74CDB">
            <w:pPr>
              <w:pStyle w:val="TAL"/>
              <w:rPr>
                <w:sz w:val="16"/>
              </w:rPr>
            </w:pPr>
            <w:r>
              <w:rPr>
                <w:sz w:val="16"/>
              </w:rPr>
              <w:t>C1-235603</w:t>
            </w:r>
          </w:p>
        </w:tc>
        <w:tc>
          <w:tcPr>
            <w:tcW w:w="3133" w:type="dxa"/>
            <w:tcBorders>
              <w:top w:val="single" w:sz="4" w:space="0" w:color="auto"/>
              <w:left w:val="single" w:sz="4" w:space="0" w:color="auto"/>
              <w:bottom w:val="single" w:sz="4" w:space="0" w:color="auto"/>
              <w:right w:val="single" w:sz="4" w:space="0" w:color="auto"/>
            </w:tcBorders>
            <w:hideMark/>
          </w:tcPr>
          <w:p w14:paraId="2E745E3D"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88" w:type="dxa"/>
            <w:tcBorders>
              <w:top w:val="single" w:sz="4" w:space="0" w:color="auto"/>
              <w:left w:val="single" w:sz="4" w:space="0" w:color="auto"/>
              <w:bottom w:val="single" w:sz="4" w:space="0" w:color="auto"/>
              <w:right w:val="single" w:sz="4" w:space="0" w:color="auto"/>
            </w:tcBorders>
            <w:hideMark/>
          </w:tcPr>
          <w:p w14:paraId="41500B46" w14:textId="77777777" w:rsidR="00A74CDB" w:rsidRDefault="00A74CDB">
            <w:pPr>
              <w:pStyle w:val="TAL"/>
              <w:rPr>
                <w:sz w:val="16"/>
              </w:rPr>
            </w:pPr>
            <w:r>
              <w:rPr>
                <w:sz w:val="16"/>
              </w:rPr>
              <w:t>LG Electronics Deutschland</w:t>
            </w:r>
          </w:p>
        </w:tc>
        <w:tc>
          <w:tcPr>
            <w:tcW w:w="706" w:type="dxa"/>
            <w:tcBorders>
              <w:top w:val="single" w:sz="4" w:space="0" w:color="auto"/>
              <w:left w:val="single" w:sz="4" w:space="0" w:color="auto"/>
              <w:bottom w:val="single" w:sz="4" w:space="0" w:color="auto"/>
              <w:right w:val="single" w:sz="4" w:space="0" w:color="auto"/>
            </w:tcBorders>
            <w:hideMark/>
          </w:tcPr>
          <w:p w14:paraId="36CD505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9050F4" w14:textId="77777777" w:rsidR="00A74CDB" w:rsidRDefault="00A74CDB">
            <w:pPr>
              <w:pStyle w:val="TAL"/>
              <w:rPr>
                <w:sz w:val="16"/>
              </w:rPr>
            </w:pPr>
            <w:r>
              <w:rPr>
                <w:sz w:val="16"/>
              </w:rPr>
              <w:t>5629</w:t>
            </w:r>
          </w:p>
        </w:tc>
        <w:tc>
          <w:tcPr>
            <w:tcW w:w="547" w:type="dxa"/>
            <w:tcBorders>
              <w:top w:val="single" w:sz="4" w:space="0" w:color="auto"/>
              <w:left w:val="single" w:sz="4" w:space="0" w:color="auto"/>
              <w:bottom w:val="single" w:sz="4" w:space="0" w:color="auto"/>
              <w:right w:val="single" w:sz="4" w:space="0" w:color="auto"/>
            </w:tcBorders>
          </w:tcPr>
          <w:p w14:paraId="247E8C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E813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30C99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1B3AD0F"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3502D930" w14:textId="77777777" w:rsidR="00A74CDB" w:rsidRDefault="00A74CDB">
            <w:pPr>
              <w:pStyle w:val="TAL"/>
              <w:rPr>
                <w:sz w:val="16"/>
              </w:rPr>
            </w:pPr>
            <w:r>
              <w:rPr>
                <w:sz w:val="16"/>
              </w:rPr>
              <w:t>Revised</w:t>
            </w:r>
          </w:p>
        </w:tc>
      </w:tr>
      <w:tr w:rsidR="00A74CDB" w14:paraId="30C7A8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16D99B" w14:textId="77777777" w:rsidR="00A74CDB" w:rsidRDefault="00A74CDB">
            <w:pPr>
              <w:pStyle w:val="TAL"/>
              <w:rPr>
                <w:sz w:val="16"/>
              </w:rPr>
            </w:pPr>
            <w:r>
              <w:rPr>
                <w:sz w:val="16"/>
              </w:rPr>
              <w:t>C1-236235</w:t>
            </w:r>
          </w:p>
        </w:tc>
        <w:tc>
          <w:tcPr>
            <w:tcW w:w="3133" w:type="dxa"/>
            <w:tcBorders>
              <w:top w:val="single" w:sz="4" w:space="0" w:color="auto"/>
              <w:left w:val="single" w:sz="4" w:space="0" w:color="auto"/>
              <w:bottom w:val="single" w:sz="4" w:space="0" w:color="auto"/>
              <w:right w:val="single" w:sz="4" w:space="0" w:color="auto"/>
            </w:tcBorders>
            <w:hideMark/>
          </w:tcPr>
          <w:p w14:paraId="06A6D31F"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88" w:type="dxa"/>
            <w:tcBorders>
              <w:top w:val="single" w:sz="4" w:space="0" w:color="auto"/>
              <w:left w:val="single" w:sz="4" w:space="0" w:color="auto"/>
              <w:bottom w:val="single" w:sz="4" w:space="0" w:color="auto"/>
              <w:right w:val="single" w:sz="4" w:space="0" w:color="auto"/>
            </w:tcBorders>
            <w:hideMark/>
          </w:tcPr>
          <w:p w14:paraId="48FE0E80" w14:textId="77777777" w:rsidR="00A74CDB" w:rsidRDefault="00A74CDB">
            <w:pPr>
              <w:pStyle w:val="TAL"/>
              <w:rPr>
                <w:sz w:val="16"/>
              </w:rPr>
            </w:pPr>
            <w:r>
              <w:rPr>
                <w:sz w:val="16"/>
              </w:rPr>
              <w:t>LG Electronics Deutschland</w:t>
            </w:r>
          </w:p>
        </w:tc>
        <w:tc>
          <w:tcPr>
            <w:tcW w:w="706" w:type="dxa"/>
            <w:tcBorders>
              <w:top w:val="single" w:sz="4" w:space="0" w:color="auto"/>
              <w:left w:val="single" w:sz="4" w:space="0" w:color="auto"/>
              <w:bottom w:val="single" w:sz="4" w:space="0" w:color="auto"/>
              <w:right w:val="single" w:sz="4" w:space="0" w:color="auto"/>
            </w:tcBorders>
            <w:hideMark/>
          </w:tcPr>
          <w:p w14:paraId="557F0D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435DBC" w14:textId="77777777" w:rsidR="00A74CDB" w:rsidRDefault="00A74CDB">
            <w:pPr>
              <w:pStyle w:val="TAL"/>
              <w:rPr>
                <w:sz w:val="16"/>
              </w:rPr>
            </w:pPr>
            <w:r>
              <w:rPr>
                <w:sz w:val="16"/>
              </w:rPr>
              <w:t>5629</w:t>
            </w:r>
          </w:p>
        </w:tc>
        <w:tc>
          <w:tcPr>
            <w:tcW w:w="547" w:type="dxa"/>
            <w:tcBorders>
              <w:top w:val="single" w:sz="4" w:space="0" w:color="auto"/>
              <w:left w:val="single" w:sz="4" w:space="0" w:color="auto"/>
              <w:bottom w:val="single" w:sz="4" w:space="0" w:color="auto"/>
              <w:right w:val="single" w:sz="4" w:space="0" w:color="auto"/>
            </w:tcBorders>
            <w:hideMark/>
          </w:tcPr>
          <w:p w14:paraId="616F9A3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7CDEB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77FF8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937021"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1F418CEA" w14:textId="77777777" w:rsidR="00A74CDB" w:rsidRDefault="00A74CDB">
            <w:pPr>
              <w:pStyle w:val="TAL"/>
              <w:rPr>
                <w:sz w:val="16"/>
              </w:rPr>
            </w:pPr>
            <w:r>
              <w:rPr>
                <w:sz w:val="16"/>
              </w:rPr>
              <w:t>Postponed</w:t>
            </w:r>
          </w:p>
        </w:tc>
      </w:tr>
      <w:tr w:rsidR="00A74CDB" w14:paraId="3E93F0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8C9965" w14:textId="77777777" w:rsidR="00A74CDB" w:rsidRDefault="00A74CDB">
            <w:pPr>
              <w:pStyle w:val="TAL"/>
              <w:rPr>
                <w:sz w:val="16"/>
              </w:rPr>
            </w:pPr>
            <w:r>
              <w:rPr>
                <w:sz w:val="16"/>
              </w:rPr>
              <w:t>C1-235604</w:t>
            </w:r>
          </w:p>
        </w:tc>
        <w:tc>
          <w:tcPr>
            <w:tcW w:w="3133" w:type="dxa"/>
            <w:tcBorders>
              <w:top w:val="single" w:sz="4" w:space="0" w:color="auto"/>
              <w:left w:val="single" w:sz="4" w:space="0" w:color="auto"/>
              <w:bottom w:val="single" w:sz="4" w:space="0" w:color="auto"/>
              <w:right w:val="single" w:sz="4" w:space="0" w:color="auto"/>
            </w:tcBorders>
            <w:hideMark/>
          </w:tcPr>
          <w:p w14:paraId="0AE5B4FA" w14:textId="77777777" w:rsidR="00A74CDB" w:rsidRDefault="00A74CDB">
            <w:pPr>
              <w:pStyle w:val="TAL"/>
              <w:rPr>
                <w:sz w:val="16"/>
              </w:rPr>
            </w:pPr>
            <w:r>
              <w:rPr>
                <w:sz w:val="16"/>
              </w:rPr>
              <w:t>Updates to conditions for the support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95C82E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D16DEF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73832A" w14:textId="77777777" w:rsidR="00A74CDB" w:rsidRDefault="00A74CDB">
            <w:pPr>
              <w:pStyle w:val="TAL"/>
              <w:rPr>
                <w:sz w:val="16"/>
              </w:rPr>
            </w:pPr>
            <w:r>
              <w:rPr>
                <w:sz w:val="16"/>
              </w:rPr>
              <w:t>5630</w:t>
            </w:r>
          </w:p>
        </w:tc>
        <w:tc>
          <w:tcPr>
            <w:tcW w:w="547" w:type="dxa"/>
            <w:tcBorders>
              <w:top w:val="single" w:sz="4" w:space="0" w:color="auto"/>
              <w:left w:val="single" w:sz="4" w:space="0" w:color="auto"/>
              <w:bottom w:val="single" w:sz="4" w:space="0" w:color="auto"/>
              <w:right w:val="single" w:sz="4" w:space="0" w:color="auto"/>
            </w:tcBorders>
          </w:tcPr>
          <w:p w14:paraId="577BC44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252E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7BC79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A4963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F22A155" w14:textId="77777777" w:rsidR="00A74CDB" w:rsidRDefault="00A74CDB">
            <w:pPr>
              <w:pStyle w:val="TAL"/>
              <w:rPr>
                <w:sz w:val="16"/>
              </w:rPr>
            </w:pPr>
            <w:r>
              <w:rPr>
                <w:sz w:val="16"/>
              </w:rPr>
              <w:t>Revised</w:t>
            </w:r>
          </w:p>
        </w:tc>
      </w:tr>
      <w:tr w:rsidR="00A74CDB" w14:paraId="021649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8F8786" w14:textId="77777777" w:rsidR="00A74CDB" w:rsidRDefault="00A74CDB">
            <w:pPr>
              <w:pStyle w:val="TAL"/>
              <w:rPr>
                <w:sz w:val="16"/>
              </w:rPr>
            </w:pPr>
            <w:r>
              <w:rPr>
                <w:sz w:val="16"/>
              </w:rPr>
              <w:t>C1-236290</w:t>
            </w:r>
          </w:p>
        </w:tc>
        <w:tc>
          <w:tcPr>
            <w:tcW w:w="3133" w:type="dxa"/>
            <w:tcBorders>
              <w:top w:val="single" w:sz="4" w:space="0" w:color="auto"/>
              <w:left w:val="single" w:sz="4" w:space="0" w:color="auto"/>
              <w:bottom w:val="single" w:sz="4" w:space="0" w:color="auto"/>
              <w:right w:val="single" w:sz="4" w:space="0" w:color="auto"/>
            </w:tcBorders>
            <w:hideMark/>
          </w:tcPr>
          <w:p w14:paraId="394EF313" w14:textId="77777777" w:rsidR="00A74CDB" w:rsidRDefault="00A74CDB">
            <w:pPr>
              <w:pStyle w:val="TAL"/>
              <w:rPr>
                <w:sz w:val="16"/>
              </w:rPr>
            </w:pPr>
            <w:r>
              <w:rPr>
                <w:sz w:val="16"/>
              </w:rPr>
              <w:t>Updates to conditions for the support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4D0001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AA114B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0A411C2" w14:textId="77777777" w:rsidR="00A74CDB" w:rsidRDefault="00A74CDB">
            <w:pPr>
              <w:pStyle w:val="TAL"/>
              <w:rPr>
                <w:sz w:val="16"/>
              </w:rPr>
            </w:pPr>
            <w:r>
              <w:rPr>
                <w:sz w:val="16"/>
              </w:rPr>
              <w:t>5630</w:t>
            </w:r>
          </w:p>
        </w:tc>
        <w:tc>
          <w:tcPr>
            <w:tcW w:w="547" w:type="dxa"/>
            <w:tcBorders>
              <w:top w:val="single" w:sz="4" w:space="0" w:color="auto"/>
              <w:left w:val="single" w:sz="4" w:space="0" w:color="auto"/>
              <w:bottom w:val="single" w:sz="4" w:space="0" w:color="auto"/>
              <w:right w:val="single" w:sz="4" w:space="0" w:color="auto"/>
            </w:tcBorders>
            <w:hideMark/>
          </w:tcPr>
          <w:p w14:paraId="614A2D8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C227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68C8D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2ED02D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99206A8" w14:textId="77777777" w:rsidR="00A74CDB" w:rsidRDefault="00A74CDB">
            <w:pPr>
              <w:pStyle w:val="TAL"/>
              <w:rPr>
                <w:sz w:val="16"/>
              </w:rPr>
            </w:pPr>
            <w:r>
              <w:rPr>
                <w:sz w:val="16"/>
              </w:rPr>
              <w:t>Revised</w:t>
            </w:r>
          </w:p>
        </w:tc>
      </w:tr>
      <w:tr w:rsidR="00A74CDB" w14:paraId="208399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FF3DC4" w14:textId="77777777" w:rsidR="00A74CDB" w:rsidRDefault="00A74CDB">
            <w:pPr>
              <w:pStyle w:val="TAL"/>
              <w:rPr>
                <w:sz w:val="16"/>
              </w:rPr>
            </w:pPr>
            <w:r>
              <w:rPr>
                <w:sz w:val="16"/>
              </w:rPr>
              <w:t>C1-236560</w:t>
            </w:r>
          </w:p>
        </w:tc>
        <w:tc>
          <w:tcPr>
            <w:tcW w:w="3133" w:type="dxa"/>
            <w:tcBorders>
              <w:top w:val="single" w:sz="4" w:space="0" w:color="auto"/>
              <w:left w:val="single" w:sz="4" w:space="0" w:color="auto"/>
              <w:bottom w:val="single" w:sz="4" w:space="0" w:color="auto"/>
              <w:right w:val="single" w:sz="4" w:space="0" w:color="auto"/>
            </w:tcBorders>
            <w:hideMark/>
          </w:tcPr>
          <w:p w14:paraId="79F16171" w14:textId="77777777" w:rsidR="00A74CDB" w:rsidRDefault="00A74CDB">
            <w:pPr>
              <w:pStyle w:val="TAL"/>
              <w:rPr>
                <w:sz w:val="16"/>
              </w:rPr>
            </w:pPr>
            <w:r>
              <w:rPr>
                <w:sz w:val="16"/>
              </w:rPr>
              <w:t>Updates to conditions for the support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3C3429B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830CF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9F187F" w14:textId="77777777" w:rsidR="00A74CDB" w:rsidRDefault="00A74CDB">
            <w:pPr>
              <w:pStyle w:val="TAL"/>
              <w:rPr>
                <w:sz w:val="16"/>
              </w:rPr>
            </w:pPr>
            <w:r>
              <w:rPr>
                <w:sz w:val="16"/>
              </w:rPr>
              <w:t>5630</w:t>
            </w:r>
          </w:p>
        </w:tc>
        <w:tc>
          <w:tcPr>
            <w:tcW w:w="547" w:type="dxa"/>
            <w:tcBorders>
              <w:top w:val="single" w:sz="4" w:space="0" w:color="auto"/>
              <w:left w:val="single" w:sz="4" w:space="0" w:color="auto"/>
              <w:bottom w:val="single" w:sz="4" w:space="0" w:color="auto"/>
              <w:right w:val="single" w:sz="4" w:space="0" w:color="auto"/>
            </w:tcBorders>
            <w:hideMark/>
          </w:tcPr>
          <w:p w14:paraId="497BA3D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74A4C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629DB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A49E84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05FA681" w14:textId="77777777" w:rsidR="00A74CDB" w:rsidRDefault="00A74CDB">
            <w:pPr>
              <w:pStyle w:val="TAL"/>
              <w:rPr>
                <w:sz w:val="16"/>
              </w:rPr>
            </w:pPr>
            <w:r>
              <w:rPr>
                <w:sz w:val="16"/>
              </w:rPr>
              <w:t>Agreed</w:t>
            </w:r>
          </w:p>
        </w:tc>
      </w:tr>
      <w:tr w:rsidR="00A74CDB" w14:paraId="254096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954632" w14:textId="77777777" w:rsidR="00A74CDB" w:rsidRDefault="00A74CDB">
            <w:pPr>
              <w:pStyle w:val="TAL"/>
              <w:rPr>
                <w:sz w:val="16"/>
              </w:rPr>
            </w:pPr>
            <w:r>
              <w:rPr>
                <w:sz w:val="16"/>
              </w:rPr>
              <w:t>C1-235605</w:t>
            </w:r>
          </w:p>
        </w:tc>
        <w:tc>
          <w:tcPr>
            <w:tcW w:w="3133" w:type="dxa"/>
            <w:tcBorders>
              <w:top w:val="single" w:sz="4" w:space="0" w:color="auto"/>
              <w:left w:val="single" w:sz="4" w:space="0" w:color="auto"/>
              <w:bottom w:val="single" w:sz="4" w:space="0" w:color="auto"/>
              <w:right w:val="single" w:sz="4" w:space="0" w:color="auto"/>
            </w:tcBorders>
            <w:hideMark/>
          </w:tcPr>
          <w:p w14:paraId="40B2DE81" w14:textId="77777777" w:rsidR="00A74CDB" w:rsidRDefault="00A74CDB">
            <w:pPr>
              <w:pStyle w:val="TAL"/>
              <w:rPr>
                <w:sz w:val="16"/>
              </w:rPr>
            </w:pPr>
            <w:r>
              <w:rPr>
                <w:sz w:val="16"/>
              </w:rPr>
              <w:t>PDU session reactivation result</w:t>
            </w:r>
          </w:p>
        </w:tc>
        <w:tc>
          <w:tcPr>
            <w:tcW w:w="1488" w:type="dxa"/>
            <w:tcBorders>
              <w:top w:val="single" w:sz="4" w:space="0" w:color="auto"/>
              <w:left w:val="single" w:sz="4" w:space="0" w:color="auto"/>
              <w:bottom w:val="single" w:sz="4" w:space="0" w:color="auto"/>
              <w:right w:val="single" w:sz="4" w:space="0" w:color="auto"/>
            </w:tcBorders>
            <w:hideMark/>
          </w:tcPr>
          <w:p w14:paraId="290EDBE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A16C2A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3627B5" w14:textId="77777777" w:rsidR="00A74CDB" w:rsidRDefault="00A74CDB">
            <w:pPr>
              <w:pStyle w:val="TAL"/>
              <w:rPr>
                <w:sz w:val="16"/>
              </w:rPr>
            </w:pPr>
            <w:r>
              <w:rPr>
                <w:sz w:val="16"/>
              </w:rPr>
              <w:t>5631</w:t>
            </w:r>
          </w:p>
        </w:tc>
        <w:tc>
          <w:tcPr>
            <w:tcW w:w="547" w:type="dxa"/>
            <w:tcBorders>
              <w:top w:val="single" w:sz="4" w:space="0" w:color="auto"/>
              <w:left w:val="single" w:sz="4" w:space="0" w:color="auto"/>
              <w:bottom w:val="single" w:sz="4" w:space="0" w:color="auto"/>
              <w:right w:val="single" w:sz="4" w:space="0" w:color="auto"/>
            </w:tcBorders>
          </w:tcPr>
          <w:p w14:paraId="369E16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D525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FC26A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641CA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FAC04CB" w14:textId="77777777" w:rsidR="00A74CDB" w:rsidRDefault="00A74CDB">
            <w:pPr>
              <w:pStyle w:val="TAL"/>
              <w:rPr>
                <w:sz w:val="16"/>
              </w:rPr>
            </w:pPr>
            <w:r>
              <w:rPr>
                <w:sz w:val="16"/>
              </w:rPr>
              <w:t>Revised</w:t>
            </w:r>
          </w:p>
        </w:tc>
      </w:tr>
      <w:tr w:rsidR="00A74CDB" w14:paraId="39CA7A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CFBE35" w14:textId="77777777" w:rsidR="00A74CDB" w:rsidRDefault="00A74CDB">
            <w:pPr>
              <w:pStyle w:val="TAL"/>
              <w:rPr>
                <w:sz w:val="16"/>
              </w:rPr>
            </w:pPr>
            <w:r>
              <w:rPr>
                <w:sz w:val="16"/>
              </w:rPr>
              <w:t>C1-236221</w:t>
            </w:r>
          </w:p>
        </w:tc>
        <w:tc>
          <w:tcPr>
            <w:tcW w:w="3133" w:type="dxa"/>
            <w:tcBorders>
              <w:top w:val="single" w:sz="4" w:space="0" w:color="auto"/>
              <w:left w:val="single" w:sz="4" w:space="0" w:color="auto"/>
              <w:bottom w:val="single" w:sz="4" w:space="0" w:color="auto"/>
              <w:right w:val="single" w:sz="4" w:space="0" w:color="auto"/>
            </w:tcBorders>
            <w:hideMark/>
          </w:tcPr>
          <w:p w14:paraId="71C0C540" w14:textId="77777777" w:rsidR="00A74CDB" w:rsidRDefault="00A74CDB">
            <w:pPr>
              <w:pStyle w:val="TAL"/>
              <w:rPr>
                <w:sz w:val="16"/>
              </w:rPr>
            </w:pPr>
            <w:r>
              <w:rPr>
                <w:sz w:val="16"/>
              </w:rPr>
              <w:t>PDU session reactivation result</w:t>
            </w:r>
          </w:p>
        </w:tc>
        <w:tc>
          <w:tcPr>
            <w:tcW w:w="1488" w:type="dxa"/>
            <w:tcBorders>
              <w:top w:val="single" w:sz="4" w:space="0" w:color="auto"/>
              <w:left w:val="single" w:sz="4" w:space="0" w:color="auto"/>
              <w:bottom w:val="single" w:sz="4" w:space="0" w:color="auto"/>
              <w:right w:val="single" w:sz="4" w:space="0" w:color="auto"/>
            </w:tcBorders>
            <w:hideMark/>
          </w:tcPr>
          <w:p w14:paraId="0B5C2BD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A0A15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FA9109" w14:textId="77777777" w:rsidR="00A74CDB" w:rsidRDefault="00A74CDB">
            <w:pPr>
              <w:pStyle w:val="TAL"/>
              <w:rPr>
                <w:sz w:val="16"/>
              </w:rPr>
            </w:pPr>
            <w:r>
              <w:rPr>
                <w:sz w:val="16"/>
              </w:rPr>
              <w:t>5631</w:t>
            </w:r>
          </w:p>
        </w:tc>
        <w:tc>
          <w:tcPr>
            <w:tcW w:w="547" w:type="dxa"/>
            <w:tcBorders>
              <w:top w:val="single" w:sz="4" w:space="0" w:color="auto"/>
              <w:left w:val="single" w:sz="4" w:space="0" w:color="auto"/>
              <w:bottom w:val="single" w:sz="4" w:space="0" w:color="auto"/>
              <w:right w:val="single" w:sz="4" w:space="0" w:color="auto"/>
            </w:tcBorders>
            <w:hideMark/>
          </w:tcPr>
          <w:p w14:paraId="6A9ABEF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9DDD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345B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F9B028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BCB076" w14:textId="77777777" w:rsidR="00A74CDB" w:rsidRDefault="00A74CDB">
            <w:pPr>
              <w:pStyle w:val="TAL"/>
              <w:rPr>
                <w:sz w:val="16"/>
              </w:rPr>
            </w:pPr>
            <w:r>
              <w:rPr>
                <w:sz w:val="16"/>
              </w:rPr>
              <w:t>Postponed</w:t>
            </w:r>
          </w:p>
        </w:tc>
      </w:tr>
      <w:tr w:rsidR="00A74CDB" w14:paraId="7073DE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C1E6B6" w14:textId="77777777" w:rsidR="00A74CDB" w:rsidRDefault="00A74CDB">
            <w:pPr>
              <w:pStyle w:val="TAL"/>
              <w:rPr>
                <w:sz w:val="16"/>
              </w:rPr>
            </w:pPr>
            <w:r>
              <w:rPr>
                <w:sz w:val="16"/>
              </w:rPr>
              <w:t>C1-235606</w:t>
            </w:r>
          </w:p>
        </w:tc>
        <w:tc>
          <w:tcPr>
            <w:tcW w:w="3133" w:type="dxa"/>
            <w:tcBorders>
              <w:top w:val="single" w:sz="4" w:space="0" w:color="auto"/>
              <w:left w:val="single" w:sz="4" w:space="0" w:color="auto"/>
              <w:bottom w:val="single" w:sz="4" w:space="0" w:color="auto"/>
              <w:right w:val="single" w:sz="4" w:space="0" w:color="auto"/>
            </w:tcBorders>
            <w:hideMark/>
          </w:tcPr>
          <w:p w14:paraId="54BCA3B1" w14:textId="77777777" w:rsidR="00A74CDB" w:rsidRDefault="00A74CDB">
            <w:pPr>
              <w:pStyle w:val="TAL"/>
              <w:rPr>
                <w:sz w:val="16"/>
              </w:rPr>
            </w:pPr>
            <w:r>
              <w:rPr>
                <w:sz w:val="16"/>
              </w:rPr>
              <w:t>Signalling of the unavailability period duration from the AMF to the UE</w:t>
            </w:r>
          </w:p>
        </w:tc>
        <w:tc>
          <w:tcPr>
            <w:tcW w:w="1488" w:type="dxa"/>
            <w:tcBorders>
              <w:top w:val="single" w:sz="4" w:space="0" w:color="auto"/>
              <w:left w:val="single" w:sz="4" w:space="0" w:color="auto"/>
              <w:bottom w:val="single" w:sz="4" w:space="0" w:color="auto"/>
              <w:right w:val="single" w:sz="4" w:space="0" w:color="auto"/>
            </w:tcBorders>
            <w:hideMark/>
          </w:tcPr>
          <w:p w14:paraId="63E09364"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3983583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DC1D9A" w14:textId="77777777" w:rsidR="00A74CDB" w:rsidRDefault="00A74CDB">
            <w:pPr>
              <w:pStyle w:val="TAL"/>
              <w:rPr>
                <w:sz w:val="16"/>
              </w:rPr>
            </w:pPr>
            <w:r>
              <w:rPr>
                <w:sz w:val="16"/>
              </w:rPr>
              <w:t>5632</w:t>
            </w:r>
          </w:p>
        </w:tc>
        <w:tc>
          <w:tcPr>
            <w:tcW w:w="547" w:type="dxa"/>
            <w:tcBorders>
              <w:top w:val="single" w:sz="4" w:space="0" w:color="auto"/>
              <w:left w:val="single" w:sz="4" w:space="0" w:color="auto"/>
              <w:bottom w:val="single" w:sz="4" w:space="0" w:color="auto"/>
              <w:right w:val="single" w:sz="4" w:space="0" w:color="auto"/>
            </w:tcBorders>
          </w:tcPr>
          <w:p w14:paraId="5D68A52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951EC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CAFFC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C256D1"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D8989B0" w14:textId="77777777" w:rsidR="00A74CDB" w:rsidRDefault="00A74CDB">
            <w:pPr>
              <w:pStyle w:val="TAL"/>
              <w:rPr>
                <w:sz w:val="16"/>
              </w:rPr>
            </w:pPr>
            <w:r>
              <w:rPr>
                <w:sz w:val="16"/>
              </w:rPr>
              <w:t>Revised</w:t>
            </w:r>
          </w:p>
        </w:tc>
      </w:tr>
      <w:tr w:rsidR="00A74CDB" w14:paraId="47602D0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39610F" w14:textId="77777777" w:rsidR="00A74CDB" w:rsidRDefault="00A74CDB">
            <w:pPr>
              <w:pStyle w:val="TAL"/>
              <w:rPr>
                <w:sz w:val="16"/>
              </w:rPr>
            </w:pPr>
            <w:r>
              <w:rPr>
                <w:sz w:val="16"/>
              </w:rPr>
              <w:t>C1-236274</w:t>
            </w:r>
          </w:p>
        </w:tc>
        <w:tc>
          <w:tcPr>
            <w:tcW w:w="3133" w:type="dxa"/>
            <w:tcBorders>
              <w:top w:val="single" w:sz="4" w:space="0" w:color="auto"/>
              <w:left w:val="single" w:sz="4" w:space="0" w:color="auto"/>
              <w:bottom w:val="single" w:sz="4" w:space="0" w:color="auto"/>
              <w:right w:val="single" w:sz="4" w:space="0" w:color="auto"/>
            </w:tcBorders>
            <w:hideMark/>
          </w:tcPr>
          <w:p w14:paraId="3C4D4CB3" w14:textId="77777777" w:rsidR="00A74CDB" w:rsidRDefault="00A74CDB">
            <w:pPr>
              <w:pStyle w:val="TAL"/>
              <w:rPr>
                <w:sz w:val="16"/>
              </w:rPr>
            </w:pPr>
            <w:r>
              <w:rPr>
                <w:sz w:val="16"/>
              </w:rPr>
              <w:t>Signalling of the unavailability period duration from the AMF to the UE</w:t>
            </w:r>
          </w:p>
        </w:tc>
        <w:tc>
          <w:tcPr>
            <w:tcW w:w="1488" w:type="dxa"/>
            <w:tcBorders>
              <w:top w:val="single" w:sz="4" w:space="0" w:color="auto"/>
              <w:left w:val="single" w:sz="4" w:space="0" w:color="auto"/>
              <w:bottom w:val="single" w:sz="4" w:space="0" w:color="auto"/>
              <w:right w:val="single" w:sz="4" w:space="0" w:color="auto"/>
            </w:tcBorders>
            <w:hideMark/>
          </w:tcPr>
          <w:p w14:paraId="7C84371B"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7742FC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EFA12A" w14:textId="77777777" w:rsidR="00A74CDB" w:rsidRDefault="00A74CDB">
            <w:pPr>
              <w:pStyle w:val="TAL"/>
              <w:rPr>
                <w:sz w:val="16"/>
              </w:rPr>
            </w:pPr>
            <w:r>
              <w:rPr>
                <w:sz w:val="16"/>
              </w:rPr>
              <w:t>5632</w:t>
            </w:r>
          </w:p>
        </w:tc>
        <w:tc>
          <w:tcPr>
            <w:tcW w:w="547" w:type="dxa"/>
            <w:tcBorders>
              <w:top w:val="single" w:sz="4" w:space="0" w:color="auto"/>
              <w:left w:val="single" w:sz="4" w:space="0" w:color="auto"/>
              <w:bottom w:val="single" w:sz="4" w:space="0" w:color="auto"/>
              <w:right w:val="single" w:sz="4" w:space="0" w:color="auto"/>
            </w:tcBorders>
            <w:hideMark/>
          </w:tcPr>
          <w:p w14:paraId="0706B7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7C705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213B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FFC8E4"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1CAAD1E" w14:textId="77777777" w:rsidR="00A74CDB" w:rsidRDefault="00A74CDB">
            <w:pPr>
              <w:pStyle w:val="TAL"/>
              <w:rPr>
                <w:sz w:val="16"/>
              </w:rPr>
            </w:pPr>
            <w:r>
              <w:rPr>
                <w:sz w:val="16"/>
              </w:rPr>
              <w:t>Revised</w:t>
            </w:r>
          </w:p>
        </w:tc>
      </w:tr>
      <w:tr w:rsidR="00A74CDB" w14:paraId="7D26C7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ABD97B" w14:textId="77777777" w:rsidR="00A74CDB" w:rsidRDefault="00A74CDB">
            <w:pPr>
              <w:pStyle w:val="TAL"/>
              <w:rPr>
                <w:sz w:val="16"/>
              </w:rPr>
            </w:pPr>
            <w:r>
              <w:rPr>
                <w:sz w:val="16"/>
              </w:rPr>
              <w:t>C1-236555</w:t>
            </w:r>
          </w:p>
        </w:tc>
        <w:tc>
          <w:tcPr>
            <w:tcW w:w="3133" w:type="dxa"/>
            <w:tcBorders>
              <w:top w:val="single" w:sz="4" w:space="0" w:color="auto"/>
              <w:left w:val="single" w:sz="4" w:space="0" w:color="auto"/>
              <w:bottom w:val="single" w:sz="4" w:space="0" w:color="auto"/>
              <w:right w:val="single" w:sz="4" w:space="0" w:color="auto"/>
            </w:tcBorders>
            <w:hideMark/>
          </w:tcPr>
          <w:p w14:paraId="0EC31429" w14:textId="77777777" w:rsidR="00A74CDB" w:rsidRDefault="00A74CDB">
            <w:pPr>
              <w:pStyle w:val="TAL"/>
              <w:rPr>
                <w:sz w:val="16"/>
              </w:rPr>
            </w:pPr>
            <w:r>
              <w:rPr>
                <w:sz w:val="16"/>
              </w:rPr>
              <w:t>Signalling of the unavailability period duration from the AMF to the UE</w:t>
            </w:r>
          </w:p>
        </w:tc>
        <w:tc>
          <w:tcPr>
            <w:tcW w:w="1488" w:type="dxa"/>
            <w:tcBorders>
              <w:top w:val="single" w:sz="4" w:space="0" w:color="auto"/>
              <w:left w:val="single" w:sz="4" w:space="0" w:color="auto"/>
              <w:bottom w:val="single" w:sz="4" w:space="0" w:color="auto"/>
              <w:right w:val="single" w:sz="4" w:space="0" w:color="auto"/>
            </w:tcBorders>
            <w:hideMark/>
          </w:tcPr>
          <w:p w14:paraId="6CE91F84"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466AF4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3C55E0" w14:textId="77777777" w:rsidR="00A74CDB" w:rsidRDefault="00A74CDB">
            <w:pPr>
              <w:pStyle w:val="TAL"/>
              <w:rPr>
                <w:sz w:val="16"/>
              </w:rPr>
            </w:pPr>
            <w:r>
              <w:rPr>
                <w:sz w:val="16"/>
              </w:rPr>
              <w:t>5632</w:t>
            </w:r>
          </w:p>
        </w:tc>
        <w:tc>
          <w:tcPr>
            <w:tcW w:w="547" w:type="dxa"/>
            <w:tcBorders>
              <w:top w:val="single" w:sz="4" w:space="0" w:color="auto"/>
              <w:left w:val="single" w:sz="4" w:space="0" w:color="auto"/>
              <w:bottom w:val="single" w:sz="4" w:space="0" w:color="auto"/>
              <w:right w:val="single" w:sz="4" w:space="0" w:color="auto"/>
            </w:tcBorders>
            <w:hideMark/>
          </w:tcPr>
          <w:p w14:paraId="75B729F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ED206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9F7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6963E1"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E299ADC" w14:textId="77777777" w:rsidR="00A74CDB" w:rsidRDefault="00A74CDB">
            <w:pPr>
              <w:pStyle w:val="TAL"/>
              <w:rPr>
                <w:sz w:val="16"/>
              </w:rPr>
            </w:pPr>
            <w:r>
              <w:rPr>
                <w:sz w:val="16"/>
              </w:rPr>
              <w:t>Agreed</w:t>
            </w:r>
          </w:p>
        </w:tc>
      </w:tr>
      <w:tr w:rsidR="00A74CDB" w14:paraId="716C6C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CEFA66" w14:textId="77777777" w:rsidR="00A74CDB" w:rsidRDefault="00A74CDB">
            <w:pPr>
              <w:pStyle w:val="TAL"/>
              <w:rPr>
                <w:sz w:val="16"/>
              </w:rPr>
            </w:pPr>
            <w:r>
              <w:rPr>
                <w:sz w:val="16"/>
              </w:rPr>
              <w:t>C1-235608</w:t>
            </w:r>
          </w:p>
        </w:tc>
        <w:tc>
          <w:tcPr>
            <w:tcW w:w="3133" w:type="dxa"/>
            <w:tcBorders>
              <w:top w:val="single" w:sz="4" w:space="0" w:color="auto"/>
              <w:left w:val="single" w:sz="4" w:space="0" w:color="auto"/>
              <w:bottom w:val="single" w:sz="4" w:space="0" w:color="auto"/>
              <w:right w:val="single" w:sz="4" w:space="0" w:color="auto"/>
            </w:tcBorders>
            <w:hideMark/>
          </w:tcPr>
          <w:p w14:paraId="4668F80A" w14:textId="77777777" w:rsidR="00A74CDB" w:rsidRDefault="00A74CDB">
            <w:pPr>
              <w:pStyle w:val="TAL"/>
              <w:rPr>
                <w:sz w:val="16"/>
              </w:rPr>
            </w:pPr>
            <w:r>
              <w:rPr>
                <w:sz w:val="16"/>
              </w:rPr>
              <w:t>Correction on SUPI format in R16</w:t>
            </w:r>
          </w:p>
        </w:tc>
        <w:tc>
          <w:tcPr>
            <w:tcW w:w="1488" w:type="dxa"/>
            <w:tcBorders>
              <w:top w:val="single" w:sz="4" w:space="0" w:color="auto"/>
              <w:left w:val="single" w:sz="4" w:space="0" w:color="auto"/>
              <w:bottom w:val="single" w:sz="4" w:space="0" w:color="auto"/>
              <w:right w:val="single" w:sz="4" w:space="0" w:color="auto"/>
            </w:tcBorders>
            <w:hideMark/>
          </w:tcPr>
          <w:p w14:paraId="4400816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272451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4D11497" w14:textId="77777777" w:rsidR="00A74CDB" w:rsidRDefault="00A74CDB">
            <w:pPr>
              <w:pStyle w:val="TAL"/>
              <w:rPr>
                <w:sz w:val="16"/>
              </w:rPr>
            </w:pPr>
            <w:r>
              <w:rPr>
                <w:sz w:val="16"/>
              </w:rPr>
              <w:t>5633</w:t>
            </w:r>
          </w:p>
        </w:tc>
        <w:tc>
          <w:tcPr>
            <w:tcW w:w="547" w:type="dxa"/>
            <w:tcBorders>
              <w:top w:val="single" w:sz="4" w:space="0" w:color="auto"/>
              <w:left w:val="single" w:sz="4" w:space="0" w:color="auto"/>
              <w:bottom w:val="single" w:sz="4" w:space="0" w:color="auto"/>
              <w:right w:val="single" w:sz="4" w:space="0" w:color="auto"/>
            </w:tcBorders>
          </w:tcPr>
          <w:p w14:paraId="740FB62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CBD31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B6D891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4314DF5" w14:textId="77777777" w:rsidR="00A74CDB" w:rsidRDefault="00A74CDB">
            <w:pPr>
              <w:pStyle w:val="TAL"/>
              <w:rPr>
                <w:sz w:val="16"/>
              </w:rPr>
            </w:pPr>
            <w:r>
              <w:rPr>
                <w:sz w:val="16"/>
              </w:rPr>
              <w:t>5GProtoc16</w:t>
            </w:r>
          </w:p>
        </w:tc>
        <w:tc>
          <w:tcPr>
            <w:tcW w:w="982" w:type="dxa"/>
            <w:tcBorders>
              <w:top w:val="single" w:sz="4" w:space="0" w:color="auto"/>
              <w:left w:val="single" w:sz="4" w:space="0" w:color="auto"/>
              <w:bottom w:val="single" w:sz="4" w:space="0" w:color="auto"/>
              <w:right w:val="single" w:sz="4" w:space="0" w:color="auto"/>
            </w:tcBorders>
            <w:hideMark/>
          </w:tcPr>
          <w:p w14:paraId="2288B3F4" w14:textId="77777777" w:rsidR="00A74CDB" w:rsidRDefault="00A74CDB">
            <w:pPr>
              <w:pStyle w:val="TAL"/>
              <w:rPr>
                <w:sz w:val="16"/>
              </w:rPr>
            </w:pPr>
            <w:r>
              <w:rPr>
                <w:sz w:val="16"/>
              </w:rPr>
              <w:t>Postponed</w:t>
            </w:r>
          </w:p>
        </w:tc>
      </w:tr>
      <w:tr w:rsidR="00A74CDB" w14:paraId="21E234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8C95E4" w14:textId="77777777" w:rsidR="00A74CDB" w:rsidRDefault="00A74CDB">
            <w:pPr>
              <w:pStyle w:val="TAL"/>
              <w:rPr>
                <w:sz w:val="16"/>
              </w:rPr>
            </w:pPr>
            <w:r>
              <w:rPr>
                <w:sz w:val="16"/>
              </w:rPr>
              <w:t>C1-235609</w:t>
            </w:r>
          </w:p>
        </w:tc>
        <w:tc>
          <w:tcPr>
            <w:tcW w:w="3133" w:type="dxa"/>
            <w:tcBorders>
              <w:top w:val="single" w:sz="4" w:space="0" w:color="auto"/>
              <w:left w:val="single" w:sz="4" w:space="0" w:color="auto"/>
              <w:bottom w:val="single" w:sz="4" w:space="0" w:color="auto"/>
              <w:right w:val="single" w:sz="4" w:space="0" w:color="auto"/>
            </w:tcBorders>
            <w:hideMark/>
          </w:tcPr>
          <w:p w14:paraId="175F28AB" w14:textId="77777777" w:rsidR="00A74CDB" w:rsidRDefault="00A74CDB">
            <w:pPr>
              <w:pStyle w:val="TAL"/>
              <w:rPr>
                <w:sz w:val="16"/>
              </w:rPr>
            </w:pPr>
            <w:r>
              <w:rPr>
                <w:sz w:val="16"/>
              </w:rPr>
              <w:t>Correction on SUPI format in R17</w:t>
            </w:r>
          </w:p>
        </w:tc>
        <w:tc>
          <w:tcPr>
            <w:tcW w:w="1488" w:type="dxa"/>
            <w:tcBorders>
              <w:top w:val="single" w:sz="4" w:space="0" w:color="auto"/>
              <w:left w:val="single" w:sz="4" w:space="0" w:color="auto"/>
              <w:bottom w:val="single" w:sz="4" w:space="0" w:color="auto"/>
              <w:right w:val="single" w:sz="4" w:space="0" w:color="auto"/>
            </w:tcBorders>
            <w:hideMark/>
          </w:tcPr>
          <w:p w14:paraId="38A7DD9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AEDEA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454180D" w14:textId="77777777" w:rsidR="00A74CDB" w:rsidRDefault="00A74CDB">
            <w:pPr>
              <w:pStyle w:val="TAL"/>
              <w:rPr>
                <w:sz w:val="16"/>
              </w:rPr>
            </w:pPr>
            <w:r>
              <w:rPr>
                <w:sz w:val="16"/>
              </w:rPr>
              <w:t>5634</w:t>
            </w:r>
          </w:p>
        </w:tc>
        <w:tc>
          <w:tcPr>
            <w:tcW w:w="547" w:type="dxa"/>
            <w:tcBorders>
              <w:top w:val="single" w:sz="4" w:space="0" w:color="auto"/>
              <w:left w:val="single" w:sz="4" w:space="0" w:color="auto"/>
              <w:bottom w:val="single" w:sz="4" w:space="0" w:color="auto"/>
              <w:right w:val="single" w:sz="4" w:space="0" w:color="auto"/>
            </w:tcBorders>
          </w:tcPr>
          <w:p w14:paraId="192B831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4FDC9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3CDAC1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4510E5C" w14:textId="77777777" w:rsidR="00A74CDB" w:rsidRDefault="00A74CDB">
            <w:pPr>
              <w:pStyle w:val="TAL"/>
              <w:rPr>
                <w:sz w:val="16"/>
              </w:rPr>
            </w:pPr>
            <w:r>
              <w:rPr>
                <w:sz w:val="16"/>
              </w:rPr>
              <w:t>5GProtoc16</w:t>
            </w:r>
          </w:p>
        </w:tc>
        <w:tc>
          <w:tcPr>
            <w:tcW w:w="982" w:type="dxa"/>
            <w:tcBorders>
              <w:top w:val="single" w:sz="4" w:space="0" w:color="auto"/>
              <w:left w:val="single" w:sz="4" w:space="0" w:color="auto"/>
              <w:bottom w:val="single" w:sz="4" w:space="0" w:color="auto"/>
              <w:right w:val="single" w:sz="4" w:space="0" w:color="auto"/>
            </w:tcBorders>
            <w:hideMark/>
          </w:tcPr>
          <w:p w14:paraId="04A0A4E2" w14:textId="77777777" w:rsidR="00A74CDB" w:rsidRDefault="00A74CDB">
            <w:pPr>
              <w:pStyle w:val="TAL"/>
              <w:rPr>
                <w:sz w:val="16"/>
              </w:rPr>
            </w:pPr>
            <w:r>
              <w:rPr>
                <w:sz w:val="16"/>
              </w:rPr>
              <w:t>Postponed</w:t>
            </w:r>
          </w:p>
        </w:tc>
      </w:tr>
      <w:tr w:rsidR="00A74CDB" w14:paraId="6494FE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F8F737" w14:textId="77777777" w:rsidR="00A74CDB" w:rsidRDefault="00A74CDB">
            <w:pPr>
              <w:pStyle w:val="TAL"/>
              <w:rPr>
                <w:sz w:val="16"/>
              </w:rPr>
            </w:pPr>
            <w:r>
              <w:rPr>
                <w:sz w:val="16"/>
              </w:rPr>
              <w:t>C1-235610</w:t>
            </w:r>
          </w:p>
        </w:tc>
        <w:tc>
          <w:tcPr>
            <w:tcW w:w="3133" w:type="dxa"/>
            <w:tcBorders>
              <w:top w:val="single" w:sz="4" w:space="0" w:color="auto"/>
              <w:left w:val="single" w:sz="4" w:space="0" w:color="auto"/>
              <w:bottom w:val="single" w:sz="4" w:space="0" w:color="auto"/>
              <w:right w:val="single" w:sz="4" w:space="0" w:color="auto"/>
            </w:tcBorders>
            <w:hideMark/>
          </w:tcPr>
          <w:p w14:paraId="5330FAC1" w14:textId="77777777" w:rsidR="00A74CDB" w:rsidRDefault="00A74CDB">
            <w:pPr>
              <w:pStyle w:val="TAL"/>
              <w:rPr>
                <w:sz w:val="16"/>
              </w:rPr>
            </w:pPr>
            <w:r>
              <w:rPr>
                <w:sz w:val="16"/>
              </w:rPr>
              <w:t>Correction on SUPI format in R18</w:t>
            </w:r>
          </w:p>
        </w:tc>
        <w:tc>
          <w:tcPr>
            <w:tcW w:w="1488" w:type="dxa"/>
            <w:tcBorders>
              <w:top w:val="single" w:sz="4" w:space="0" w:color="auto"/>
              <w:left w:val="single" w:sz="4" w:space="0" w:color="auto"/>
              <w:bottom w:val="single" w:sz="4" w:space="0" w:color="auto"/>
              <w:right w:val="single" w:sz="4" w:space="0" w:color="auto"/>
            </w:tcBorders>
            <w:hideMark/>
          </w:tcPr>
          <w:p w14:paraId="1910AF0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017957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CE65C7" w14:textId="77777777" w:rsidR="00A74CDB" w:rsidRDefault="00A74CDB">
            <w:pPr>
              <w:pStyle w:val="TAL"/>
              <w:rPr>
                <w:sz w:val="16"/>
              </w:rPr>
            </w:pPr>
            <w:r>
              <w:rPr>
                <w:sz w:val="16"/>
              </w:rPr>
              <w:t>5635</w:t>
            </w:r>
          </w:p>
        </w:tc>
        <w:tc>
          <w:tcPr>
            <w:tcW w:w="547" w:type="dxa"/>
            <w:tcBorders>
              <w:top w:val="single" w:sz="4" w:space="0" w:color="auto"/>
              <w:left w:val="single" w:sz="4" w:space="0" w:color="auto"/>
              <w:bottom w:val="single" w:sz="4" w:space="0" w:color="auto"/>
              <w:right w:val="single" w:sz="4" w:space="0" w:color="auto"/>
            </w:tcBorders>
          </w:tcPr>
          <w:p w14:paraId="702351D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06A6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30512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0A62E85" w14:textId="77777777" w:rsidR="00A74CDB" w:rsidRDefault="00A74CDB">
            <w:pPr>
              <w:pStyle w:val="TAL"/>
              <w:rPr>
                <w:sz w:val="16"/>
              </w:rPr>
            </w:pPr>
            <w:r>
              <w:rPr>
                <w:sz w:val="16"/>
              </w:rPr>
              <w:t>5GProtoc16</w:t>
            </w:r>
          </w:p>
        </w:tc>
        <w:tc>
          <w:tcPr>
            <w:tcW w:w="982" w:type="dxa"/>
            <w:tcBorders>
              <w:top w:val="single" w:sz="4" w:space="0" w:color="auto"/>
              <w:left w:val="single" w:sz="4" w:space="0" w:color="auto"/>
              <w:bottom w:val="single" w:sz="4" w:space="0" w:color="auto"/>
              <w:right w:val="single" w:sz="4" w:space="0" w:color="auto"/>
            </w:tcBorders>
            <w:hideMark/>
          </w:tcPr>
          <w:p w14:paraId="525366A1" w14:textId="77777777" w:rsidR="00A74CDB" w:rsidRDefault="00A74CDB">
            <w:pPr>
              <w:pStyle w:val="TAL"/>
              <w:rPr>
                <w:sz w:val="16"/>
              </w:rPr>
            </w:pPr>
            <w:r>
              <w:rPr>
                <w:sz w:val="16"/>
              </w:rPr>
              <w:t>Postponed</w:t>
            </w:r>
          </w:p>
        </w:tc>
      </w:tr>
      <w:tr w:rsidR="00A74CDB" w14:paraId="26DB24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00409D" w14:textId="77777777" w:rsidR="00A74CDB" w:rsidRDefault="00A74CDB">
            <w:pPr>
              <w:pStyle w:val="TAL"/>
              <w:rPr>
                <w:sz w:val="16"/>
              </w:rPr>
            </w:pPr>
            <w:r>
              <w:rPr>
                <w:sz w:val="16"/>
              </w:rPr>
              <w:t>C1-235615</w:t>
            </w:r>
          </w:p>
        </w:tc>
        <w:tc>
          <w:tcPr>
            <w:tcW w:w="3133" w:type="dxa"/>
            <w:tcBorders>
              <w:top w:val="single" w:sz="4" w:space="0" w:color="auto"/>
              <w:left w:val="single" w:sz="4" w:space="0" w:color="auto"/>
              <w:bottom w:val="single" w:sz="4" w:space="0" w:color="auto"/>
              <w:right w:val="single" w:sz="4" w:space="0" w:color="auto"/>
            </w:tcBorders>
            <w:hideMark/>
          </w:tcPr>
          <w:p w14:paraId="7BBB92B6" w14:textId="77777777" w:rsidR="00A74CDB" w:rsidRDefault="00A74CDB">
            <w:pPr>
              <w:pStyle w:val="TAL"/>
              <w:rPr>
                <w:sz w:val="16"/>
              </w:rPr>
            </w:pPr>
            <w:r>
              <w:rPr>
                <w:sz w:val="16"/>
              </w:rPr>
              <w:t>(KI#6) Removing Editor's Note regarding roaming scenarios</w:t>
            </w:r>
          </w:p>
        </w:tc>
        <w:tc>
          <w:tcPr>
            <w:tcW w:w="1488" w:type="dxa"/>
            <w:tcBorders>
              <w:top w:val="single" w:sz="4" w:space="0" w:color="auto"/>
              <w:left w:val="single" w:sz="4" w:space="0" w:color="auto"/>
              <w:bottom w:val="single" w:sz="4" w:space="0" w:color="auto"/>
              <w:right w:val="single" w:sz="4" w:space="0" w:color="auto"/>
            </w:tcBorders>
            <w:hideMark/>
          </w:tcPr>
          <w:p w14:paraId="65F83B7D"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7F0F0F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D20985" w14:textId="77777777" w:rsidR="00A74CDB" w:rsidRDefault="00A74CDB">
            <w:pPr>
              <w:pStyle w:val="TAL"/>
              <w:rPr>
                <w:sz w:val="16"/>
              </w:rPr>
            </w:pPr>
            <w:r>
              <w:rPr>
                <w:sz w:val="16"/>
              </w:rPr>
              <w:t>5636</w:t>
            </w:r>
          </w:p>
        </w:tc>
        <w:tc>
          <w:tcPr>
            <w:tcW w:w="547" w:type="dxa"/>
            <w:tcBorders>
              <w:top w:val="single" w:sz="4" w:space="0" w:color="auto"/>
              <w:left w:val="single" w:sz="4" w:space="0" w:color="auto"/>
              <w:bottom w:val="single" w:sz="4" w:space="0" w:color="auto"/>
              <w:right w:val="single" w:sz="4" w:space="0" w:color="auto"/>
            </w:tcBorders>
          </w:tcPr>
          <w:p w14:paraId="37C42E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414F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8D98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13824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E7919AF" w14:textId="77777777" w:rsidR="00A74CDB" w:rsidRDefault="00A74CDB">
            <w:pPr>
              <w:pStyle w:val="TAL"/>
              <w:rPr>
                <w:sz w:val="16"/>
              </w:rPr>
            </w:pPr>
            <w:r>
              <w:rPr>
                <w:sz w:val="16"/>
              </w:rPr>
              <w:t>Withdrawn</w:t>
            </w:r>
          </w:p>
        </w:tc>
      </w:tr>
      <w:tr w:rsidR="00A74CDB" w14:paraId="603421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067A8E" w14:textId="77777777" w:rsidR="00A74CDB" w:rsidRDefault="00A74CDB">
            <w:pPr>
              <w:pStyle w:val="TAL"/>
              <w:rPr>
                <w:sz w:val="16"/>
              </w:rPr>
            </w:pPr>
            <w:r>
              <w:rPr>
                <w:sz w:val="16"/>
              </w:rPr>
              <w:t>C1-235617</w:t>
            </w:r>
          </w:p>
        </w:tc>
        <w:tc>
          <w:tcPr>
            <w:tcW w:w="3133" w:type="dxa"/>
            <w:tcBorders>
              <w:top w:val="single" w:sz="4" w:space="0" w:color="auto"/>
              <w:left w:val="single" w:sz="4" w:space="0" w:color="auto"/>
              <w:bottom w:val="single" w:sz="4" w:space="0" w:color="auto"/>
              <w:right w:val="single" w:sz="4" w:space="0" w:color="auto"/>
            </w:tcBorders>
            <w:hideMark/>
          </w:tcPr>
          <w:p w14:paraId="53986EA1" w14:textId="77777777" w:rsidR="00A74CDB" w:rsidRDefault="00A74CDB">
            <w:pPr>
              <w:pStyle w:val="TAL"/>
              <w:rPr>
                <w:sz w:val="16"/>
              </w:rPr>
            </w:pPr>
            <w:r>
              <w:rPr>
                <w:sz w:val="16"/>
              </w:rPr>
              <w:t>Correction for including the Uplink data status IE in REGISTRATION REQUEST message after failure of resumption of the RRC connection for UE that has joined Multicast session</w:t>
            </w:r>
          </w:p>
        </w:tc>
        <w:tc>
          <w:tcPr>
            <w:tcW w:w="1488" w:type="dxa"/>
            <w:tcBorders>
              <w:top w:val="single" w:sz="4" w:space="0" w:color="auto"/>
              <w:left w:val="single" w:sz="4" w:space="0" w:color="auto"/>
              <w:bottom w:val="single" w:sz="4" w:space="0" w:color="auto"/>
              <w:right w:val="single" w:sz="4" w:space="0" w:color="auto"/>
            </w:tcBorders>
            <w:hideMark/>
          </w:tcPr>
          <w:p w14:paraId="19D8F68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3772D7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1797C0" w14:textId="77777777" w:rsidR="00A74CDB" w:rsidRDefault="00A74CDB">
            <w:pPr>
              <w:pStyle w:val="TAL"/>
              <w:rPr>
                <w:sz w:val="16"/>
              </w:rPr>
            </w:pPr>
            <w:r>
              <w:rPr>
                <w:sz w:val="16"/>
              </w:rPr>
              <w:t>5637</w:t>
            </w:r>
          </w:p>
        </w:tc>
        <w:tc>
          <w:tcPr>
            <w:tcW w:w="547" w:type="dxa"/>
            <w:tcBorders>
              <w:top w:val="single" w:sz="4" w:space="0" w:color="auto"/>
              <w:left w:val="single" w:sz="4" w:space="0" w:color="auto"/>
              <w:bottom w:val="single" w:sz="4" w:space="0" w:color="auto"/>
              <w:right w:val="single" w:sz="4" w:space="0" w:color="auto"/>
            </w:tcBorders>
          </w:tcPr>
          <w:p w14:paraId="6A258E1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C822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F2B3E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EB772A"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6247311D" w14:textId="77777777" w:rsidR="00A74CDB" w:rsidRDefault="00A74CDB">
            <w:pPr>
              <w:pStyle w:val="TAL"/>
              <w:rPr>
                <w:sz w:val="16"/>
              </w:rPr>
            </w:pPr>
            <w:r>
              <w:rPr>
                <w:sz w:val="16"/>
              </w:rPr>
              <w:t>Agreed</w:t>
            </w:r>
          </w:p>
        </w:tc>
      </w:tr>
      <w:tr w:rsidR="00A74CDB" w14:paraId="31E3B9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031C0E" w14:textId="77777777" w:rsidR="00A74CDB" w:rsidRDefault="00A74CDB">
            <w:pPr>
              <w:pStyle w:val="TAL"/>
              <w:rPr>
                <w:sz w:val="16"/>
              </w:rPr>
            </w:pPr>
            <w:r>
              <w:rPr>
                <w:sz w:val="16"/>
              </w:rPr>
              <w:t>C1-235618</w:t>
            </w:r>
          </w:p>
        </w:tc>
        <w:tc>
          <w:tcPr>
            <w:tcW w:w="3133" w:type="dxa"/>
            <w:tcBorders>
              <w:top w:val="single" w:sz="4" w:space="0" w:color="auto"/>
              <w:left w:val="single" w:sz="4" w:space="0" w:color="auto"/>
              <w:bottom w:val="single" w:sz="4" w:space="0" w:color="auto"/>
              <w:right w:val="single" w:sz="4" w:space="0" w:color="auto"/>
            </w:tcBorders>
            <w:hideMark/>
          </w:tcPr>
          <w:p w14:paraId="515834F4"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3FF455BF"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B8A69D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0A19D8" w14:textId="77777777" w:rsidR="00A74CDB" w:rsidRDefault="00A74CDB">
            <w:pPr>
              <w:pStyle w:val="TAL"/>
              <w:rPr>
                <w:sz w:val="16"/>
              </w:rPr>
            </w:pPr>
            <w:r>
              <w:rPr>
                <w:sz w:val="16"/>
              </w:rPr>
              <w:t>5638</w:t>
            </w:r>
          </w:p>
        </w:tc>
        <w:tc>
          <w:tcPr>
            <w:tcW w:w="547" w:type="dxa"/>
            <w:tcBorders>
              <w:top w:val="single" w:sz="4" w:space="0" w:color="auto"/>
              <w:left w:val="single" w:sz="4" w:space="0" w:color="auto"/>
              <w:bottom w:val="single" w:sz="4" w:space="0" w:color="auto"/>
              <w:right w:val="single" w:sz="4" w:space="0" w:color="auto"/>
            </w:tcBorders>
          </w:tcPr>
          <w:p w14:paraId="268E3FA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A2D78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844AC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36713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EA3182F" w14:textId="77777777" w:rsidR="00A74CDB" w:rsidRDefault="00A74CDB">
            <w:pPr>
              <w:pStyle w:val="TAL"/>
              <w:rPr>
                <w:sz w:val="16"/>
              </w:rPr>
            </w:pPr>
            <w:r>
              <w:rPr>
                <w:sz w:val="16"/>
              </w:rPr>
              <w:t>Revised</w:t>
            </w:r>
          </w:p>
        </w:tc>
      </w:tr>
      <w:tr w:rsidR="00A74CDB" w14:paraId="46B41A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5FFCA2" w14:textId="77777777" w:rsidR="00A74CDB" w:rsidRDefault="00A74CDB">
            <w:pPr>
              <w:pStyle w:val="TAL"/>
              <w:rPr>
                <w:sz w:val="16"/>
              </w:rPr>
            </w:pPr>
            <w:r>
              <w:rPr>
                <w:sz w:val="16"/>
              </w:rPr>
              <w:t>C1-236291</w:t>
            </w:r>
          </w:p>
        </w:tc>
        <w:tc>
          <w:tcPr>
            <w:tcW w:w="3133" w:type="dxa"/>
            <w:tcBorders>
              <w:top w:val="single" w:sz="4" w:space="0" w:color="auto"/>
              <w:left w:val="single" w:sz="4" w:space="0" w:color="auto"/>
              <w:bottom w:val="single" w:sz="4" w:space="0" w:color="auto"/>
              <w:right w:val="single" w:sz="4" w:space="0" w:color="auto"/>
            </w:tcBorders>
            <w:hideMark/>
          </w:tcPr>
          <w:p w14:paraId="656B9649"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6B715AA4"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6AF23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F33695" w14:textId="77777777" w:rsidR="00A74CDB" w:rsidRDefault="00A74CDB">
            <w:pPr>
              <w:pStyle w:val="TAL"/>
              <w:rPr>
                <w:sz w:val="16"/>
              </w:rPr>
            </w:pPr>
            <w:r>
              <w:rPr>
                <w:sz w:val="16"/>
              </w:rPr>
              <w:t>5638</w:t>
            </w:r>
          </w:p>
        </w:tc>
        <w:tc>
          <w:tcPr>
            <w:tcW w:w="547" w:type="dxa"/>
            <w:tcBorders>
              <w:top w:val="single" w:sz="4" w:space="0" w:color="auto"/>
              <w:left w:val="single" w:sz="4" w:space="0" w:color="auto"/>
              <w:bottom w:val="single" w:sz="4" w:space="0" w:color="auto"/>
              <w:right w:val="single" w:sz="4" w:space="0" w:color="auto"/>
            </w:tcBorders>
            <w:hideMark/>
          </w:tcPr>
          <w:p w14:paraId="0881B6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34A5F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3E51A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CCEFDE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BF08F3E" w14:textId="77777777" w:rsidR="00A74CDB" w:rsidRDefault="00A74CDB">
            <w:pPr>
              <w:pStyle w:val="TAL"/>
              <w:rPr>
                <w:sz w:val="16"/>
              </w:rPr>
            </w:pPr>
            <w:r>
              <w:rPr>
                <w:sz w:val="16"/>
              </w:rPr>
              <w:t>Merged</w:t>
            </w:r>
          </w:p>
        </w:tc>
      </w:tr>
      <w:tr w:rsidR="00A74CDB" w14:paraId="2DFBCA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5897CE" w14:textId="77777777" w:rsidR="00A74CDB" w:rsidRDefault="00A74CDB">
            <w:pPr>
              <w:pStyle w:val="TAL"/>
              <w:rPr>
                <w:sz w:val="16"/>
              </w:rPr>
            </w:pPr>
            <w:r>
              <w:rPr>
                <w:sz w:val="16"/>
              </w:rPr>
              <w:t>C1-235620</w:t>
            </w:r>
          </w:p>
        </w:tc>
        <w:tc>
          <w:tcPr>
            <w:tcW w:w="3133" w:type="dxa"/>
            <w:tcBorders>
              <w:top w:val="single" w:sz="4" w:space="0" w:color="auto"/>
              <w:left w:val="single" w:sz="4" w:space="0" w:color="auto"/>
              <w:bottom w:val="single" w:sz="4" w:space="0" w:color="auto"/>
              <w:right w:val="single" w:sz="4" w:space="0" w:color="auto"/>
            </w:tcBorders>
            <w:hideMark/>
          </w:tcPr>
          <w:p w14:paraId="0FC471F6" w14:textId="77777777" w:rsidR="00A74CDB" w:rsidRDefault="00A74CDB">
            <w:pPr>
              <w:pStyle w:val="TAL"/>
              <w:rPr>
                <w:sz w:val="16"/>
              </w:rPr>
            </w:pPr>
            <w:r>
              <w:rPr>
                <w:sz w:val="16"/>
              </w:rPr>
              <w:t>Update to overload control for the case of UE leaving from coverage</w:t>
            </w:r>
          </w:p>
        </w:tc>
        <w:tc>
          <w:tcPr>
            <w:tcW w:w="1488" w:type="dxa"/>
            <w:tcBorders>
              <w:top w:val="single" w:sz="4" w:space="0" w:color="auto"/>
              <w:left w:val="single" w:sz="4" w:space="0" w:color="auto"/>
              <w:bottom w:val="single" w:sz="4" w:space="0" w:color="auto"/>
              <w:right w:val="single" w:sz="4" w:space="0" w:color="auto"/>
            </w:tcBorders>
            <w:hideMark/>
          </w:tcPr>
          <w:p w14:paraId="7E549FB6"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F8015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D54ACF" w14:textId="77777777" w:rsidR="00A74CDB" w:rsidRDefault="00A74CDB">
            <w:pPr>
              <w:pStyle w:val="TAL"/>
              <w:rPr>
                <w:sz w:val="16"/>
              </w:rPr>
            </w:pPr>
            <w:r>
              <w:rPr>
                <w:sz w:val="16"/>
              </w:rPr>
              <w:t>5639</w:t>
            </w:r>
          </w:p>
        </w:tc>
        <w:tc>
          <w:tcPr>
            <w:tcW w:w="547" w:type="dxa"/>
            <w:tcBorders>
              <w:top w:val="single" w:sz="4" w:space="0" w:color="auto"/>
              <w:left w:val="single" w:sz="4" w:space="0" w:color="auto"/>
              <w:bottom w:val="single" w:sz="4" w:space="0" w:color="auto"/>
              <w:right w:val="single" w:sz="4" w:space="0" w:color="auto"/>
            </w:tcBorders>
          </w:tcPr>
          <w:p w14:paraId="74A3C5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E6862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B58EE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386D7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2CB57FF" w14:textId="77777777" w:rsidR="00A74CDB" w:rsidRDefault="00A74CDB">
            <w:pPr>
              <w:pStyle w:val="TAL"/>
              <w:rPr>
                <w:sz w:val="16"/>
              </w:rPr>
            </w:pPr>
            <w:r>
              <w:rPr>
                <w:sz w:val="16"/>
              </w:rPr>
              <w:t>Revised</w:t>
            </w:r>
          </w:p>
        </w:tc>
      </w:tr>
      <w:tr w:rsidR="00A74CDB" w14:paraId="60AA558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9A0332" w14:textId="77777777" w:rsidR="00A74CDB" w:rsidRDefault="00A74CDB">
            <w:pPr>
              <w:pStyle w:val="TAL"/>
              <w:rPr>
                <w:sz w:val="16"/>
              </w:rPr>
            </w:pPr>
            <w:r>
              <w:rPr>
                <w:sz w:val="16"/>
              </w:rPr>
              <w:t>C1-236293</w:t>
            </w:r>
          </w:p>
        </w:tc>
        <w:tc>
          <w:tcPr>
            <w:tcW w:w="3133" w:type="dxa"/>
            <w:tcBorders>
              <w:top w:val="single" w:sz="4" w:space="0" w:color="auto"/>
              <w:left w:val="single" w:sz="4" w:space="0" w:color="auto"/>
              <w:bottom w:val="single" w:sz="4" w:space="0" w:color="auto"/>
              <w:right w:val="single" w:sz="4" w:space="0" w:color="auto"/>
            </w:tcBorders>
            <w:hideMark/>
          </w:tcPr>
          <w:p w14:paraId="4279542E" w14:textId="77777777" w:rsidR="00A74CDB" w:rsidRDefault="00A74CDB">
            <w:pPr>
              <w:pStyle w:val="TAL"/>
              <w:rPr>
                <w:sz w:val="16"/>
              </w:rPr>
            </w:pPr>
            <w:r>
              <w:rPr>
                <w:sz w:val="16"/>
              </w:rPr>
              <w:t>Update to overload control for the case of UE leaving from coverage</w:t>
            </w:r>
          </w:p>
        </w:tc>
        <w:tc>
          <w:tcPr>
            <w:tcW w:w="1488" w:type="dxa"/>
            <w:tcBorders>
              <w:top w:val="single" w:sz="4" w:space="0" w:color="auto"/>
              <w:left w:val="single" w:sz="4" w:space="0" w:color="auto"/>
              <w:bottom w:val="single" w:sz="4" w:space="0" w:color="auto"/>
              <w:right w:val="single" w:sz="4" w:space="0" w:color="auto"/>
            </w:tcBorders>
            <w:hideMark/>
          </w:tcPr>
          <w:p w14:paraId="439F3955"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4E675CC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E600607" w14:textId="77777777" w:rsidR="00A74CDB" w:rsidRDefault="00A74CDB">
            <w:pPr>
              <w:pStyle w:val="TAL"/>
              <w:rPr>
                <w:sz w:val="16"/>
              </w:rPr>
            </w:pPr>
            <w:r>
              <w:rPr>
                <w:sz w:val="16"/>
              </w:rPr>
              <w:t>5639</w:t>
            </w:r>
          </w:p>
        </w:tc>
        <w:tc>
          <w:tcPr>
            <w:tcW w:w="547" w:type="dxa"/>
            <w:tcBorders>
              <w:top w:val="single" w:sz="4" w:space="0" w:color="auto"/>
              <w:left w:val="single" w:sz="4" w:space="0" w:color="auto"/>
              <w:bottom w:val="single" w:sz="4" w:space="0" w:color="auto"/>
              <w:right w:val="single" w:sz="4" w:space="0" w:color="auto"/>
            </w:tcBorders>
            <w:hideMark/>
          </w:tcPr>
          <w:p w14:paraId="74D427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9F8E4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62D7F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050EC7"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814CA86" w14:textId="77777777" w:rsidR="00A74CDB" w:rsidRDefault="00A74CDB">
            <w:pPr>
              <w:pStyle w:val="TAL"/>
              <w:rPr>
                <w:sz w:val="16"/>
              </w:rPr>
            </w:pPr>
            <w:r>
              <w:rPr>
                <w:sz w:val="16"/>
              </w:rPr>
              <w:t>Postponed</w:t>
            </w:r>
          </w:p>
        </w:tc>
      </w:tr>
      <w:tr w:rsidR="00A74CDB" w14:paraId="250F2E3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A06754" w14:textId="77777777" w:rsidR="00A74CDB" w:rsidRDefault="00A74CDB">
            <w:pPr>
              <w:pStyle w:val="TAL"/>
              <w:rPr>
                <w:sz w:val="16"/>
              </w:rPr>
            </w:pPr>
            <w:r>
              <w:rPr>
                <w:sz w:val="16"/>
              </w:rPr>
              <w:t>C1-235623</w:t>
            </w:r>
          </w:p>
        </w:tc>
        <w:tc>
          <w:tcPr>
            <w:tcW w:w="3133" w:type="dxa"/>
            <w:tcBorders>
              <w:top w:val="single" w:sz="4" w:space="0" w:color="auto"/>
              <w:left w:val="single" w:sz="4" w:space="0" w:color="auto"/>
              <w:bottom w:val="single" w:sz="4" w:space="0" w:color="auto"/>
              <w:right w:val="single" w:sz="4" w:space="0" w:color="auto"/>
            </w:tcBorders>
            <w:hideMark/>
          </w:tcPr>
          <w:p w14:paraId="01A8ACFA"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3F00B3C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8FDF7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0CD40C" w14:textId="77777777" w:rsidR="00A74CDB" w:rsidRDefault="00A74CDB">
            <w:pPr>
              <w:pStyle w:val="TAL"/>
              <w:rPr>
                <w:sz w:val="16"/>
              </w:rPr>
            </w:pPr>
            <w:r>
              <w:rPr>
                <w:sz w:val="16"/>
              </w:rPr>
              <w:t>5640</w:t>
            </w:r>
          </w:p>
        </w:tc>
        <w:tc>
          <w:tcPr>
            <w:tcW w:w="547" w:type="dxa"/>
            <w:tcBorders>
              <w:top w:val="single" w:sz="4" w:space="0" w:color="auto"/>
              <w:left w:val="single" w:sz="4" w:space="0" w:color="auto"/>
              <w:bottom w:val="single" w:sz="4" w:space="0" w:color="auto"/>
              <w:right w:val="single" w:sz="4" w:space="0" w:color="auto"/>
            </w:tcBorders>
          </w:tcPr>
          <w:p w14:paraId="212FB5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5064C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37E18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D3650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FD6F8AE" w14:textId="77777777" w:rsidR="00A74CDB" w:rsidRDefault="00A74CDB">
            <w:pPr>
              <w:pStyle w:val="TAL"/>
              <w:rPr>
                <w:sz w:val="16"/>
              </w:rPr>
            </w:pPr>
            <w:r>
              <w:rPr>
                <w:sz w:val="16"/>
              </w:rPr>
              <w:t>Revised</w:t>
            </w:r>
          </w:p>
        </w:tc>
      </w:tr>
      <w:tr w:rsidR="00A74CDB" w14:paraId="6334A8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6BAE65" w14:textId="77777777" w:rsidR="00A74CDB" w:rsidRDefault="00A74CDB">
            <w:pPr>
              <w:pStyle w:val="TAL"/>
              <w:rPr>
                <w:sz w:val="16"/>
              </w:rPr>
            </w:pPr>
            <w:r>
              <w:rPr>
                <w:sz w:val="16"/>
              </w:rPr>
              <w:t>C1-236008</w:t>
            </w:r>
          </w:p>
        </w:tc>
        <w:tc>
          <w:tcPr>
            <w:tcW w:w="3133" w:type="dxa"/>
            <w:tcBorders>
              <w:top w:val="single" w:sz="4" w:space="0" w:color="auto"/>
              <w:left w:val="single" w:sz="4" w:space="0" w:color="auto"/>
              <w:bottom w:val="single" w:sz="4" w:space="0" w:color="auto"/>
              <w:right w:val="single" w:sz="4" w:space="0" w:color="auto"/>
            </w:tcBorders>
            <w:hideMark/>
          </w:tcPr>
          <w:p w14:paraId="080E330F"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23C97C2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3AD86E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1CA9AD" w14:textId="77777777" w:rsidR="00A74CDB" w:rsidRDefault="00A74CDB">
            <w:pPr>
              <w:pStyle w:val="TAL"/>
              <w:rPr>
                <w:sz w:val="16"/>
              </w:rPr>
            </w:pPr>
            <w:r>
              <w:rPr>
                <w:sz w:val="16"/>
              </w:rPr>
              <w:t>5640</w:t>
            </w:r>
          </w:p>
        </w:tc>
        <w:tc>
          <w:tcPr>
            <w:tcW w:w="547" w:type="dxa"/>
            <w:tcBorders>
              <w:top w:val="single" w:sz="4" w:space="0" w:color="auto"/>
              <w:left w:val="single" w:sz="4" w:space="0" w:color="auto"/>
              <w:bottom w:val="single" w:sz="4" w:space="0" w:color="auto"/>
              <w:right w:val="single" w:sz="4" w:space="0" w:color="auto"/>
            </w:tcBorders>
            <w:hideMark/>
          </w:tcPr>
          <w:p w14:paraId="6DA62B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D871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7DB8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E22E4E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BB3FE6F" w14:textId="77777777" w:rsidR="00A74CDB" w:rsidRDefault="00A74CDB">
            <w:pPr>
              <w:pStyle w:val="TAL"/>
              <w:rPr>
                <w:sz w:val="16"/>
              </w:rPr>
            </w:pPr>
            <w:r>
              <w:rPr>
                <w:sz w:val="16"/>
              </w:rPr>
              <w:t>Revised</w:t>
            </w:r>
          </w:p>
        </w:tc>
      </w:tr>
      <w:tr w:rsidR="00A74CDB" w14:paraId="73AD47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3842E6" w14:textId="77777777" w:rsidR="00A74CDB" w:rsidRDefault="00A74CDB">
            <w:pPr>
              <w:pStyle w:val="TAL"/>
              <w:rPr>
                <w:sz w:val="16"/>
              </w:rPr>
            </w:pPr>
            <w:r>
              <w:rPr>
                <w:sz w:val="16"/>
              </w:rPr>
              <w:t>C1-236509</w:t>
            </w:r>
          </w:p>
        </w:tc>
        <w:tc>
          <w:tcPr>
            <w:tcW w:w="3133" w:type="dxa"/>
            <w:tcBorders>
              <w:top w:val="single" w:sz="4" w:space="0" w:color="auto"/>
              <w:left w:val="single" w:sz="4" w:space="0" w:color="auto"/>
              <w:bottom w:val="single" w:sz="4" w:space="0" w:color="auto"/>
              <w:right w:val="single" w:sz="4" w:space="0" w:color="auto"/>
            </w:tcBorders>
            <w:hideMark/>
          </w:tcPr>
          <w:p w14:paraId="676B5F06"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1D29518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2A8F6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CCC1B96" w14:textId="77777777" w:rsidR="00A74CDB" w:rsidRDefault="00A74CDB">
            <w:pPr>
              <w:pStyle w:val="TAL"/>
              <w:rPr>
                <w:sz w:val="16"/>
              </w:rPr>
            </w:pPr>
            <w:r>
              <w:rPr>
                <w:sz w:val="16"/>
              </w:rPr>
              <w:t>5640</w:t>
            </w:r>
          </w:p>
        </w:tc>
        <w:tc>
          <w:tcPr>
            <w:tcW w:w="547" w:type="dxa"/>
            <w:tcBorders>
              <w:top w:val="single" w:sz="4" w:space="0" w:color="auto"/>
              <w:left w:val="single" w:sz="4" w:space="0" w:color="auto"/>
              <w:bottom w:val="single" w:sz="4" w:space="0" w:color="auto"/>
              <w:right w:val="single" w:sz="4" w:space="0" w:color="auto"/>
            </w:tcBorders>
            <w:hideMark/>
          </w:tcPr>
          <w:p w14:paraId="1D4B3A0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69FE3E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AB60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EA141B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B6242E6" w14:textId="77777777" w:rsidR="00A74CDB" w:rsidRDefault="00A74CDB">
            <w:pPr>
              <w:pStyle w:val="TAL"/>
              <w:rPr>
                <w:sz w:val="16"/>
              </w:rPr>
            </w:pPr>
            <w:r>
              <w:rPr>
                <w:sz w:val="16"/>
              </w:rPr>
              <w:t>Agreed</w:t>
            </w:r>
          </w:p>
        </w:tc>
      </w:tr>
      <w:tr w:rsidR="00A74CDB" w14:paraId="597EE1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96FA58" w14:textId="77777777" w:rsidR="00A74CDB" w:rsidRDefault="00A74CDB">
            <w:pPr>
              <w:pStyle w:val="TAL"/>
              <w:rPr>
                <w:sz w:val="16"/>
              </w:rPr>
            </w:pPr>
            <w:r>
              <w:rPr>
                <w:sz w:val="16"/>
              </w:rPr>
              <w:t>C1-235624</w:t>
            </w:r>
          </w:p>
        </w:tc>
        <w:tc>
          <w:tcPr>
            <w:tcW w:w="3133" w:type="dxa"/>
            <w:tcBorders>
              <w:top w:val="single" w:sz="4" w:space="0" w:color="auto"/>
              <w:left w:val="single" w:sz="4" w:space="0" w:color="auto"/>
              <w:bottom w:val="single" w:sz="4" w:space="0" w:color="auto"/>
              <w:right w:val="single" w:sz="4" w:space="0" w:color="auto"/>
            </w:tcBorders>
            <w:hideMark/>
          </w:tcPr>
          <w:p w14:paraId="100EFA15" w14:textId="77777777" w:rsidR="00A74CDB" w:rsidRDefault="00A74CDB">
            <w:pPr>
              <w:pStyle w:val="TAL"/>
              <w:rPr>
                <w:sz w:val="16"/>
              </w:rPr>
            </w:pPr>
            <w:r>
              <w:rPr>
                <w:sz w:val="16"/>
              </w:rPr>
              <w:t>Correction for rejecting the registration request when N3IWF/TNGF selected by the UE is not compatible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299CB1A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57113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3CD08F" w14:textId="77777777" w:rsidR="00A74CDB" w:rsidRDefault="00A74CDB">
            <w:pPr>
              <w:pStyle w:val="TAL"/>
              <w:rPr>
                <w:sz w:val="16"/>
              </w:rPr>
            </w:pPr>
            <w:r>
              <w:rPr>
                <w:sz w:val="16"/>
              </w:rPr>
              <w:t>5641</w:t>
            </w:r>
          </w:p>
        </w:tc>
        <w:tc>
          <w:tcPr>
            <w:tcW w:w="547" w:type="dxa"/>
            <w:tcBorders>
              <w:top w:val="single" w:sz="4" w:space="0" w:color="auto"/>
              <w:left w:val="single" w:sz="4" w:space="0" w:color="auto"/>
              <w:bottom w:val="single" w:sz="4" w:space="0" w:color="auto"/>
              <w:right w:val="single" w:sz="4" w:space="0" w:color="auto"/>
            </w:tcBorders>
          </w:tcPr>
          <w:p w14:paraId="7619EC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B9D0D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28EE0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3FBB10"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BF823B6" w14:textId="77777777" w:rsidR="00A74CDB" w:rsidRDefault="00A74CDB">
            <w:pPr>
              <w:pStyle w:val="TAL"/>
              <w:rPr>
                <w:sz w:val="16"/>
              </w:rPr>
            </w:pPr>
            <w:r>
              <w:rPr>
                <w:sz w:val="16"/>
              </w:rPr>
              <w:t>Merged</w:t>
            </w:r>
          </w:p>
        </w:tc>
      </w:tr>
      <w:tr w:rsidR="00A74CDB" w14:paraId="2E0B00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9314F5" w14:textId="77777777" w:rsidR="00A74CDB" w:rsidRDefault="00A74CDB">
            <w:pPr>
              <w:pStyle w:val="TAL"/>
              <w:rPr>
                <w:sz w:val="16"/>
              </w:rPr>
            </w:pPr>
            <w:r>
              <w:rPr>
                <w:sz w:val="16"/>
              </w:rPr>
              <w:t>C1-235628</w:t>
            </w:r>
          </w:p>
        </w:tc>
        <w:tc>
          <w:tcPr>
            <w:tcW w:w="3133" w:type="dxa"/>
            <w:tcBorders>
              <w:top w:val="single" w:sz="4" w:space="0" w:color="auto"/>
              <w:left w:val="single" w:sz="4" w:space="0" w:color="auto"/>
              <w:bottom w:val="single" w:sz="4" w:space="0" w:color="auto"/>
              <w:right w:val="single" w:sz="4" w:space="0" w:color="auto"/>
            </w:tcBorders>
            <w:hideMark/>
          </w:tcPr>
          <w:p w14:paraId="6C97DF41" w14:textId="77777777" w:rsidR="00A74CDB" w:rsidRDefault="00A74CDB">
            <w:pPr>
              <w:pStyle w:val="TAL"/>
              <w:rPr>
                <w:sz w:val="16"/>
              </w:rPr>
            </w:pPr>
            <w:r>
              <w:rPr>
                <w:sz w:val="16"/>
              </w:rPr>
              <w:t>N3QAI inclusion in NAS SM signalling for 5G-RG</w:t>
            </w:r>
          </w:p>
        </w:tc>
        <w:tc>
          <w:tcPr>
            <w:tcW w:w="1488" w:type="dxa"/>
            <w:tcBorders>
              <w:top w:val="single" w:sz="4" w:space="0" w:color="auto"/>
              <w:left w:val="single" w:sz="4" w:space="0" w:color="auto"/>
              <w:bottom w:val="single" w:sz="4" w:space="0" w:color="auto"/>
              <w:right w:val="single" w:sz="4" w:space="0" w:color="auto"/>
            </w:tcBorders>
            <w:hideMark/>
          </w:tcPr>
          <w:p w14:paraId="195CC25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697611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7463A8" w14:textId="77777777" w:rsidR="00A74CDB" w:rsidRDefault="00A74CDB">
            <w:pPr>
              <w:pStyle w:val="TAL"/>
              <w:rPr>
                <w:sz w:val="16"/>
              </w:rPr>
            </w:pPr>
            <w:r>
              <w:rPr>
                <w:sz w:val="16"/>
              </w:rPr>
              <w:t>5642</w:t>
            </w:r>
          </w:p>
        </w:tc>
        <w:tc>
          <w:tcPr>
            <w:tcW w:w="547" w:type="dxa"/>
            <w:tcBorders>
              <w:top w:val="single" w:sz="4" w:space="0" w:color="auto"/>
              <w:left w:val="single" w:sz="4" w:space="0" w:color="auto"/>
              <w:bottom w:val="single" w:sz="4" w:space="0" w:color="auto"/>
              <w:right w:val="single" w:sz="4" w:space="0" w:color="auto"/>
            </w:tcBorders>
          </w:tcPr>
          <w:p w14:paraId="341FF5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1EF3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8003F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25F2A7"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7DAC02B" w14:textId="77777777" w:rsidR="00A74CDB" w:rsidRDefault="00A74CDB">
            <w:pPr>
              <w:pStyle w:val="TAL"/>
              <w:rPr>
                <w:sz w:val="16"/>
              </w:rPr>
            </w:pPr>
            <w:r>
              <w:rPr>
                <w:sz w:val="16"/>
              </w:rPr>
              <w:t>Revised</w:t>
            </w:r>
          </w:p>
        </w:tc>
      </w:tr>
      <w:tr w:rsidR="00A74CDB" w14:paraId="0B63DC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287208" w14:textId="77777777" w:rsidR="00A74CDB" w:rsidRDefault="00A74CDB">
            <w:pPr>
              <w:pStyle w:val="TAL"/>
              <w:rPr>
                <w:sz w:val="16"/>
              </w:rPr>
            </w:pPr>
            <w:r>
              <w:rPr>
                <w:sz w:val="16"/>
              </w:rPr>
              <w:t>C1-236010</w:t>
            </w:r>
          </w:p>
        </w:tc>
        <w:tc>
          <w:tcPr>
            <w:tcW w:w="3133" w:type="dxa"/>
            <w:tcBorders>
              <w:top w:val="single" w:sz="4" w:space="0" w:color="auto"/>
              <w:left w:val="single" w:sz="4" w:space="0" w:color="auto"/>
              <w:bottom w:val="single" w:sz="4" w:space="0" w:color="auto"/>
              <w:right w:val="single" w:sz="4" w:space="0" w:color="auto"/>
            </w:tcBorders>
            <w:hideMark/>
          </w:tcPr>
          <w:p w14:paraId="65AB8428" w14:textId="77777777" w:rsidR="00A74CDB" w:rsidRDefault="00A74CDB">
            <w:pPr>
              <w:pStyle w:val="TAL"/>
              <w:rPr>
                <w:sz w:val="16"/>
              </w:rPr>
            </w:pPr>
            <w:r>
              <w:rPr>
                <w:sz w:val="16"/>
              </w:rPr>
              <w:t>N3QAI inclusion in NAS SM signalling for 5G-RG</w:t>
            </w:r>
          </w:p>
        </w:tc>
        <w:tc>
          <w:tcPr>
            <w:tcW w:w="1488" w:type="dxa"/>
            <w:tcBorders>
              <w:top w:val="single" w:sz="4" w:space="0" w:color="auto"/>
              <w:left w:val="single" w:sz="4" w:space="0" w:color="auto"/>
              <w:bottom w:val="single" w:sz="4" w:space="0" w:color="auto"/>
              <w:right w:val="single" w:sz="4" w:space="0" w:color="auto"/>
            </w:tcBorders>
            <w:hideMark/>
          </w:tcPr>
          <w:p w14:paraId="7FF9D80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EE2960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5A1AD8F" w14:textId="77777777" w:rsidR="00A74CDB" w:rsidRDefault="00A74CDB">
            <w:pPr>
              <w:pStyle w:val="TAL"/>
              <w:rPr>
                <w:sz w:val="16"/>
              </w:rPr>
            </w:pPr>
            <w:r>
              <w:rPr>
                <w:sz w:val="16"/>
              </w:rPr>
              <w:t>5642</w:t>
            </w:r>
          </w:p>
        </w:tc>
        <w:tc>
          <w:tcPr>
            <w:tcW w:w="547" w:type="dxa"/>
            <w:tcBorders>
              <w:top w:val="single" w:sz="4" w:space="0" w:color="auto"/>
              <w:left w:val="single" w:sz="4" w:space="0" w:color="auto"/>
              <w:bottom w:val="single" w:sz="4" w:space="0" w:color="auto"/>
              <w:right w:val="single" w:sz="4" w:space="0" w:color="auto"/>
            </w:tcBorders>
            <w:hideMark/>
          </w:tcPr>
          <w:p w14:paraId="668C10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66E729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2F52C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86F45C"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4592818" w14:textId="77777777" w:rsidR="00A74CDB" w:rsidRDefault="00A74CDB">
            <w:pPr>
              <w:pStyle w:val="TAL"/>
              <w:rPr>
                <w:sz w:val="16"/>
              </w:rPr>
            </w:pPr>
            <w:r>
              <w:rPr>
                <w:sz w:val="16"/>
              </w:rPr>
              <w:t>Agreed</w:t>
            </w:r>
          </w:p>
        </w:tc>
      </w:tr>
      <w:tr w:rsidR="00A74CDB" w14:paraId="7EB15C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AE4F7" w14:textId="77777777" w:rsidR="00A74CDB" w:rsidRDefault="00A74CDB">
            <w:pPr>
              <w:pStyle w:val="TAL"/>
              <w:rPr>
                <w:sz w:val="16"/>
              </w:rPr>
            </w:pPr>
            <w:r>
              <w:rPr>
                <w:sz w:val="16"/>
              </w:rPr>
              <w:lastRenderedPageBreak/>
              <w:t>C1-235631</w:t>
            </w:r>
          </w:p>
        </w:tc>
        <w:tc>
          <w:tcPr>
            <w:tcW w:w="3133" w:type="dxa"/>
            <w:tcBorders>
              <w:top w:val="single" w:sz="4" w:space="0" w:color="auto"/>
              <w:left w:val="single" w:sz="4" w:space="0" w:color="auto"/>
              <w:bottom w:val="single" w:sz="4" w:space="0" w:color="auto"/>
              <w:right w:val="single" w:sz="4" w:space="0" w:color="auto"/>
            </w:tcBorders>
            <w:hideMark/>
          </w:tcPr>
          <w:p w14:paraId="4FCEA38F" w14:textId="77777777" w:rsidR="00A74CDB" w:rsidRDefault="00A74CDB">
            <w:pPr>
              <w:pStyle w:val="TAL"/>
              <w:rPr>
                <w:sz w:val="16"/>
              </w:rPr>
            </w:pPr>
            <w:r>
              <w:rPr>
                <w:sz w:val="16"/>
              </w:rPr>
              <w:t>Requirements for supporting AUN3 devices connected to 5G-RG</w:t>
            </w:r>
          </w:p>
        </w:tc>
        <w:tc>
          <w:tcPr>
            <w:tcW w:w="1488" w:type="dxa"/>
            <w:tcBorders>
              <w:top w:val="single" w:sz="4" w:space="0" w:color="auto"/>
              <w:left w:val="single" w:sz="4" w:space="0" w:color="auto"/>
              <w:bottom w:val="single" w:sz="4" w:space="0" w:color="auto"/>
              <w:right w:val="single" w:sz="4" w:space="0" w:color="auto"/>
            </w:tcBorders>
            <w:hideMark/>
          </w:tcPr>
          <w:p w14:paraId="456577E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0B568F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A882D89" w14:textId="77777777" w:rsidR="00A74CDB" w:rsidRDefault="00A74CDB">
            <w:pPr>
              <w:pStyle w:val="TAL"/>
              <w:rPr>
                <w:sz w:val="16"/>
              </w:rPr>
            </w:pPr>
            <w:r>
              <w:rPr>
                <w:sz w:val="16"/>
              </w:rPr>
              <w:t>5643</w:t>
            </w:r>
          </w:p>
        </w:tc>
        <w:tc>
          <w:tcPr>
            <w:tcW w:w="547" w:type="dxa"/>
            <w:tcBorders>
              <w:top w:val="single" w:sz="4" w:space="0" w:color="auto"/>
              <w:left w:val="single" w:sz="4" w:space="0" w:color="auto"/>
              <w:bottom w:val="single" w:sz="4" w:space="0" w:color="auto"/>
              <w:right w:val="single" w:sz="4" w:space="0" w:color="auto"/>
            </w:tcBorders>
          </w:tcPr>
          <w:p w14:paraId="4547B2E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AA6B1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FAA29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53D7BC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2C1C50E" w14:textId="77777777" w:rsidR="00A74CDB" w:rsidRDefault="00A74CDB">
            <w:pPr>
              <w:pStyle w:val="TAL"/>
              <w:rPr>
                <w:sz w:val="16"/>
              </w:rPr>
            </w:pPr>
            <w:r>
              <w:rPr>
                <w:sz w:val="16"/>
              </w:rPr>
              <w:t>Revised</w:t>
            </w:r>
          </w:p>
        </w:tc>
      </w:tr>
      <w:tr w:rsidR="00A74CDB" w14:paraId="6990FE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25B191" w14:textId="77777777" w:rsidR="00A74CDB" w:rsidRDefault="00A74CDB">
            <w:pPr>
              <w:pStyle w:val="TAL"/>
              <w:rPr>
                <w:sz w:val="16"/>
              </w:rPr>
            </w:pPr>
            <w:r>
              <w:rPr>
                <w:sz w:val="16"/>
              </w:rPr>
              <w:t>C1-236013</w:t>
            </w:r>
          </w:p>
        </w:tc>
        <w:tc>
          <w:tcPr>
            <w:tcW w:w="3133" w:type="dxa"/>
            <w:tcBorders>
              <w:top w:val="single" w:sz="4" w:space="0" w:color="auto"/>
              <w:left w:val="single" w:sz="4" w:space="0" w:color="auto"/>
              <w:bottom w:val="single" w:sz="4" w:space="0" w:color="auto"/>
              <w:right w:val="single" w:sz="4" w:space="0" w:color="auto"/>
            </w:tcBorders>
            <w:hideMark/>
          </w:tcPr>
          <w:p w14:paraId="421A0D46" w14:textId="77777777" w:rsidR="00A74CDB" w:rsidRDefault="00A74CDB">
            <w:pPr>
              <w:pStyle w:val="TAL"/>
              <w:rPr>
                <w:sz w:val="16"/>
              </w:rPr>
            </w:pPr>
            <w:r>
              <w:rPr>
                <w:sz w:val="16"/>
              </w:rPr>
              <w:t>Requirements for supporting AUN3 devices connected to 5G-RG</w:t>
            </w:r>
          </w:p>
        </w:tc>
        <w:tc>
          <w:tcPr>
            <w:tcW w:w="1488" w:type="dxa"/>
            <w:tcBorders>
              <w:top w:val="single" w:sz="4" w:space="0" w:color="auto"/>
              <w:left w:val="single" w:sz="4" w:space="0" w:color="auto"/>
              <w:bottom w:val="single" w:sz="4" w:space="0" w:color="auto"/>
              <w:right w:val="single" w:sz="4" w:space="0" w:color="auto"/>
            </w:tcBorders>
            <w:hideMark/>
          </w:tcPr>
          <w:p w14:paraId="7C7C0B2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DC581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0723A2" w14:textId="77777777" w:rsidR="00A74CDB" w:rsidRDefault="00A74CDB">
            <w:pPr>
              <w:pStyle w:val="TAL"/>
              <w:rPr>
                <w:sz w:val="16"/>
              </w:rPr>
            </w:pPr>
            <w:r>
              <w:rPr>
                <w:sz w:val="16"/>
              </w:rPr>
              <w:t>5643</w:t>
            </w:r>
          </w:p>
        </w:tc>
        <w:tc>
          <w:tcPr>
            <w:tcW w:w="547" w:type="dxa"/>
            <w:tcBorders>
              <w:top w:val="single" w:sz="4" w:space="0" w:color="auto"/>
              <w:left w:val="single" w:sz="4" w:space="0" w:color="auto"/>
              <w:bottom w:val="single" w:sz="4" w:space="0" w:color="auto"/>
              <w:right w:val="single" w:sz="4" w:space="0" w:color="auto"/>
            </w:tcBorders>
            <w:hideMark/>
          </w:tcPr>
          <w:p w14:paraId="75EEE6E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91CF8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7E8B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C33316"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78BCF00" w14:textId="77777777" w:rsidR="00A74CDB" w:rsidRDefault="00A74CDB">
            <w:pPr>
              <w:pStyle w:val="TAL"/>
              <w:rPr>
                <w:sz w:val="16"/>
              </w:rPr>
            </w:pPr>
            <w:r>
              <w:rPr>
                <w:sz w:val="16"/>
              </w:rPr>
              <w:t>Agreed</w:t>
            </w:r>
          </w:p>
        </w:tc>
      </w:tr>
      <w:tr w:rsidR="00A74CDB" w14:paraId="181185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72FF1F" w14:textId="77777777" w:rsidR="00A74CDB" w:rsidRDefault="00A74CDB">
            <w:pPr>
              <w:pStyle w:val="TAL"/>
              <w:rPr>
                <w:sz w:val="16"/>
              </w:rPr>
            </w:pPr>
            <w:r>
              <w:rPr>
                <w:sz w:val="16"/>
              </w:rPr>
              <w:t>C1-235632</w:t>
            </w:r>
          </w:p>
        </w:tc>
        <w:tc>
          <w:tcPr>
            <w:tcW w:w="3133" w:type="dxa"/>
            <w:tcBorders>
              <w:top w:val="single" w:sz="4" w:space="0" w:color="auto"/>
              <w:left w:val="single" w:sz="4" w:space="0" w:color="auto"/>
              <w:bottom w:val="single" w:sz="4" w:space="0" w:color="auto"/>
              <w:right w:val="single" w:sz="4" w:space="0" w:color="auto"/>
            </w:tcBorders>
            <w:hideMark/>
          </w:tcPr>
          <w:p w14:paraId="28B24A1D" w14:textId="77777777" w:rsidR="00A74CDB" w:rsidRDefault="00A74CDB">
            <w:pPr>
              <w:pStyle w:val="TAL"/>
              <w:rPr>
                <w:sz w:val="16"/>
              </w:rPr>
            </w:pPr>
            <w:r>
              <w:rPr>
                <w:sz w:val="16"/>
              </w:rPr>
              <w:t>Rejecting the registration request of AUN3 device due to no existing 5G-RG connected to the same line</w:t>
            </w:r>
          </w:p>
        </w:tc>
        <w:tc>
          <w:tcPr>
            <w:tcW w:w="1488" w:type="dxa"/>
            <w:tcBorders>
              <w:top w:val="single" w:sz="4" w:space="0" w:color="auto"/>
              <w:left w:val="single" w:sz="4" w:space="0" w:color="auto"/>
              <w:bottom w:val="single" w:sz="4" w:space="0" w:color="auto"/>
              <w:right w:val="single" w:sz="4" w:space="0" w:color="auto"/>
            </w:tcBorders>
            <w:hideMark/>
          </w:tcPr>
          <w:p w14:paraId="5AD20C2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72846C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F2FEC46" w14:textId="77777777" w:rsidR="00A74CDB" w:rsidRDefault="00A74CDB">
            <w:pPr>
              <w:pStyle w:val="TAL"/>
              <w:rPr>
                <w:sz w:val="16"/>
              </w:rPr>
            </w:pPr>
            <w:r>
              <w:rPr>
                <w:sz w:val="16"/>
              </w:rPr>
              <w:t>5644</w:t>
            </w:r>
          </w:p>
        </w:tc>
        <w:tc>
          <w:tcPr>
            <w:tcW w:w="547" w:type="dxa"/>
            <w:tcBorders>
              <w:top w:val="single" w:sz="4" w:space="0" w:color="auto"/>
              <w:left w:val="single" w:sz="4" w:space="0" w:color="auto"/>
              <w:bottom w:val="single" w:sz="4" w:space="0" w:color="auto"/>
              <w:right w:val="single" w:sz="4" w:space="0" w:color="auto"/>
            </w:tcBorders>
          </w:tcPr>
          <w:p w14:paraId="1C882B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ED06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2451E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674869"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7751CC24" w14:textId="77777777" w:rsidR="00A74CDB" w:rsidRDefault="00A74CDB">
            <w:pPr>
              <w:pStyle w:val="TAL"/>
              <w:rPr>
                <w:sz w:val="16"/>
              </w:rPr>
            </w:pPr>
            <w:r>
              <w:rPr>
                <w:sz w:val="16"/>
              </w:rPr>
              <w:t>Revised</w:t>
            </w:r>
          </w:p>
        </w:tc>
      </w:tr>
      <w:tr w:rsidR="00A74CDB" w14:paraId="1EA85D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45F124" w14:textId="77777777" w:rsidR="00A74CDB" w:rsidRDefault="00A74CDB">
            <w:pPr>
              <w:pStyle w:val="TAL"/>
              <w:rPr>
                <w:sz w:val="16"/>
              </w:rPr>
            </w:pPr>
            <w:r>
              <w:rPr>
                <w:sz w:val="16"/>
              </w:rPr>
              <w:t>C1-236014</w:t>
            </w:r>
          </w:p>
        </w:tc>
        <w:tc>
          <w:tcPr>
            <w:tcW w:w="3133" w:type="dxa"/>
            <w:tcBorders>
              <w:top w:val="single" w:sz="4" w:space="0" w:color="auto"/>
              <w:left w:val="single" w:sz="4" w:space="0" w:color="auto"/>
              <w:bottom w:val="single" w:sz="4" w:space="0" w:color="auto"/>
              <w:right w:val="single" w:sz="4" w:space="0" w:color="auto"/>
            </w:tcBorders>
            <w:hideMark/>
          </w:tcPr>
          <w:p w14:paraId="5D40E7B7" w14:textId="77777777" w:rsidR="00A74CDB" w:rsidRDefault="00A74CDB">
            <w:pPr>
              <w:pStyle w:val="TAL"/>
              <w:rPr>
                <w:sz w:val="16"/>
              </w:rPr>
            </w:pPr>
            <w:r>
              <w:rPr>
                <w:sz w:val="16"/>
              </w:rPr>
              <w:t>Rejecting the registration request of AUN3 device due to no existing 5G-RG connected to the same line</w:t>
            </w:r>
          </w:p>
        </w:tc>
        <w:tc>
          <w:tcPr>
            <w:tcW w:w="1488" w:type="dxa"/>
            <w:tcBorders>
              <w:top w:val="single" w:sz="4" w:space="0" w:color="auto"/>
              <w:left w:val="single" w:sz="4" w:space="0" w:color="auto"/>
              <w:bottom w:val="single" w:sz="4" w:space="0" w:color="auto"/>
              <w:right w:val="single" w:sz="4" w:space="0" w:color="auto"/>
            </w:tcBorders>
            <w:hideMark/>
          </w:tcPr>
          <w:p w14:paraId="1E06383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FA75C8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296DE34" w14:textId="77777777" w:rsidR="00A74CDB" w:rsidRDefault="00A74CDB">
            <w:pPr>
              <w:pStyle w:val="TAL"/>
              <w:rPr>
                <w:sz w:val="16"/>
              </w:rPr>
            </w:pPr>
            <w:r>
              <w:rPr>
                <w:sz w:val="16"/>
              </w:rPr>
              <w:t>5644</w:t>
            </w:r>
          </w:p>
        </w:tc>
        <w:tc>
          <w:tcPr>
            <w:tcW w:w="547" w:type="dxa"/>
            <w:tcBorders>
              <w:top w:val="single" w:sz="4" w:space="0" w:color="auto"/>
              <w:left w:val="single" w:sz="4" w:space="0" w:color="auto"/>
              <w:bottom w:val="single" w:sz="4" w:space="0" w:color="auto"/>
              <w:right w:val="single" w:sz="4" w:space="0" w:color="auto"/>
            </w:tcBorders>
            <w:hideMark/>
          </w:tcPr>
          <w:p w14:paraId="70D714E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64AD6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12624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512FD5"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1A4E9C1" w14:textId="77777777" w:rsidR="00A74CDB" w:rsidRDefault="00A74CDB">
            <w:pPr>
              <w:pStyle w:val="TAL"/>
              <w:rPr>
                <w:sz w:val="16"/>
              </w:rPr>
            </w:pPr>
            <w:r>
              <w:rPr>
                <w:sz w:val="16"/>
              </w:rPr>
              <w:t>Agreed</w:t>
            </w:r>
          </w:p>
        </w:tc>
      </w:tr>
      <w:tr w:rsidR="00A74CDB" w14:paraId="1C79A92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139BB9" w14:textId="77777777" w:rsidR="00A74CDB" w:rsidRDefault="00A74CDB">
            <w:pPr>
              <w:pStyle w:val="TAL"/>
              <w:rPr>
                <w:sz w:val="16"/>
              </w:rPr>
            </w:pPr>
            <w:r>
              <w:rPr>
                <w:sz w:val="16"/>
              </w:rPr>
              <w:t>C1-235633</w:t>
            </w:r>
          </w:p>
        </w:tc>
        <w:tc>
          <w:tcPr>
            <w:tcW w:w="3133" w:type="dxa"/>
            <w:tcBorders>
              <w:top w:val="single" w:sz="4" w:space="0" w:color="auto"/>
              <w:left w:val="single" w:sz="4" w:space="0" w:color="auto"/>
              <w:bottom w:val="single" w:sz="4" w:space="0" w:color="auto"/>
              <w:right w:val="single" w:sz="4" w:space="0" w:color="auto"/>
            </w:tcBorders>
            <w:hideMark/>
          </w:tcPr>
          <w:p w14:paraId="5749CC3E" w14:textId="77777777" w:rsidR="00A74CDB" w:rsidRDefault="00A74CDB">
            <w:pPr>
              <w:pStyle w:val="TAL"/>
              <w:rPr>
                <w:sz w:val="16"/>
              </w:rPr>
            </w:pPr>
            <w:r>
              <w:rPr>
                <w:sz w:val="16"/>
              </w:rPr>
              <w:t>Impact on registration procedure for authenticating 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452D3DA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3A3861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5CDAD4" w14:textId="77777777" w:rsidR="00A74CDB" w:rsidRDefault="00A74CDB">
            <w:pPr>
              <w:pStyle w:val="TAL"/>
              <w:rPr>
                <w:sz w:val="16"/>
              </w:rPr>
            </w:pPr>
            <w:r>
              <w:rPr>
                <w:sz w:val="16"/>
              </w:rPr>
              <w:t>5645</w:t>
            </w:r>
          </w:p>
        </w:tc>
        <w:tc>
          <w:tcPr>
            <w:tcW w:w="547" w:type="dxa"/>
            <w:tcBorders>
              <w:top w:val="single" w:sz="4" w:space="0" w:color="auto"/>
              <w:left w:val="single" w:sz="4" w:space="0" w:color="auto"/>
              <w:bottom w:val="single" w:sz="4" w:space="0" w:color="auto"/>
              <w:right w:val="single" w:sz="4" w:space="0" w:color="auto"/>
            </w:tcBorders>
          </w:tcPr>
          <w:p w14:paraId="7C43DE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AFDC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9FD8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3C2BF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96FAE2D" w14:textId="77777777" w:rsidR="00A74CDB" w:rsidRDefault="00A74CDB">
            <w:pPr>
              <w:pStyle w:val="TAL"/>
              <w:rPr>
                <w:sz w:val="16"/>
              </w:rPr>
            </w:pPr>
            <w:r>
              <w:rPr>
                <w:sz w:val="16"/>
              </w:rPr>
              <w:t>Revised</w:t>
            </w:r>
          </w:p>
        </w:tc>
      </w:tr>
      <w:tr w:rsidR="00A74CDB" w14:paraId="208467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5BD900" w14:textId="77777777" w:rsidR="00A74CDB" w:rsidRDefault="00A74CDB">
            <w:pPr>
              <w:pStyle w:val="TAL"/>
              <w:rPr>
                <w:sz w:val="16"/>
              </w:rPr>
            </w:pPr>
            <w:r>
              <w:rPr>
                <w:sz w:val="16"/>
              </w:rPr>
              <w:t>C1-236015</w:t>
            </w:r>
          </w:p>
        </w:tc>
        <w:tc>
          <w:tcPr>
            <w:tcW w:w="3133" w:type="dxa"/>
            <w:tcBorders>
              <w:top w:val="single" w:sz="4" w:space="0" w:color="auto"/>
              <w:left w:val="single" w:sz="4" w:space="0" w:color="auto"/>
              <w:bottom w:val="single" w:sz="4" w:space="0" w:color="auto"/>
              <w:right w:val="single" w:sz="4" w:space="0" w:color="auto"/>
            </w:tcBorders>
            <w:hideMark/>
          </w:tcPr>
          <w:p w14:paraId="18A08A94" w14:textId="77777777" w:rsidR="00A74CDB" w:rsidRDefault="00A74CDB">
            <w:pPr>
              <w:pStyle w:val="TAL"/>
              <w:rPr>
                <w:sz w:val="16"/>
              </w:rPr>
            </w:pPr>
            <w:r>
              <w:rPr>
                <w:sz w:val="16"/>
              </w:rPr>
              <w:t>Impact on registration procedure for authenticating 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61F0FE5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55B729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04873F5" w14:textId="77777777" w:rsidR="00A74CDB" w:rsidRDefault="00A74CDB">
            <w:pPr>
              <w:pStyle w:val="TAL"/>
              <w:rPr>
                <w:sz w:val="16"/>
              </w:rPr>
            </w:pPr>
            <w:r>
              <w:rPr>
                <w:sz w:val="16"/>
              </w:rPr>
              <w:t>5645</w:t>
            </w:r>
          </w:p>
        </w:tc>
        <w:tc>
          <w:tcPr>
            <w:tcW w:w="547" w:type="dxa"/>
            <w:tcBorders>
              <w:top w:val="single" w:sz="4" w:space="0" w:color="auto"/>
              <w:left w:val="single" w:sz="4" w:space="0" w:color="auto"/>
              <w:bottom w:val="single" w:sz="4" w:space="0" w:color="auto"/>
              <w:right w:val="single" w:sz="4" w:space="0" w:color="auto"/>
            </w:tcBorders>
            <w:hideMark/>
          </w:tcPr>
          <w:p w14:paraId="06955B2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D645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3330A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DE7BBE"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13DF247" w14:textId="77777777" w:rsidR="00A74CDB" w:rsidRDefault="00A74CDB">
            <w:pPr>
              <w:pStyle w:val="TAL"/>
              <w:rPr>
                <w:sz w:val="16"/>
              </w:rPr>
            </w:pPr>
            <w:r>
              <w:rPr>
                <w:sz w:val="16"/>
              </w:rPr>
              <w:t>Postponed</w:t>
            </w:r>
          </w:p>
        </w:tc>
      </w:tr>
      <w:tr w:rsidR="00A74CDB" w14:paraId="2FA12A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912323" w14:textId="77777777" w:rsidR="00A74CDB" w:rsidRDefault="00A74CDB">
            <w:pPr>
              <w:pStyle w:val="TAL"/>
              <w:rPr>
                <w:sz w:val="16"/>
              </w:rPr>
            </w:pPr>
            <w:r>
              <w:rPr>
                <w:sz w:val="16"/>
              </w:rPr>
              <w:t>C1-235634</w:t>
            </w:r>
          </w:p>
        </w:tc>
        <w:tc>
          <w:tcPr>
            <w:tcW w:w="3133" w:type="dxa"/>
            <w:tcBorders>
              <w:top w:val="single" w:sz="4" w:space="0" w:color="auto"/>
              <w:left w:val="single" w:sz="4" w:space="0" w:color="auto"/>
              <w:bottom w:val="single" w:sz="4" w:space="0" w:color="auto"/>
              <w:right w:val="single" w:sz="4" w:space="0" w:color="auto"/>
            </w:tcBorders>
            <w:hideMark/>
          </w:tcPr>
          <w:p w14:paraId="64FDC2BD" w14:textId="77777777" w:rsidR="00A74CDB" w:rsidRDefault="00A74CDB">
            <w:pPr>
              <w:pStyle w:val="TAL"/>
              <w:rPr>
                <w:sz w:val="16"/>
              </w:rPr>
            </w:pPr>
            <w:r>
              <w:rPr>
                <w:sz w:val="16"/>
              </w:rPr>
              <w:t>EAP methods for authenticating AUN3 devices behind 5G-RG</w:t>
            </w:r>
          </w:p>
        </w:tc>
        <w:tc>
          <w:tcPr>
            <w:tcW w:w="1488" w:type="dxa"/>
            <w:tcBorders>
              <w:top w:val="single" w:sz="4" w:space="0" w:color="auto"/>
              <w:left w:val="single" w:sz="4" w:space="0" w:color="auto"/>
              <w:bottom w:val="single" w:sz="4" w:space="0" w:color="auto"/>
              <w:right w:val="single" w:sz="4" w:space="0" w:color="auto"/>
            </w:tcBorders>
            <w:hideMark/>
          </w:tcPr>
          <w:p w14:paraId="7624C25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419E0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59A6DA" w14:textId="77777777" w:rsidR="00A74CDB" w:rsidRDefault="00A74CDB">
            <w:pPr>
              <w:pStyle w:val="TAL"/>
              <w:rPr>
                <w:sz w:val="16"/>
              </w:rPr>
            </w:pPr>
            <w:r>
              <w:rPr>
                <w:sz w:val="16"/>
              </w:rPr>
              <w:t>5646</w:t>
            </w:r>
          </w:p>
        </w:tc>
        <w:tc>
          <w:tcPr>
            <w:tcW w:w="547" w:type="dxa"/>
            <w:tcBorders>
              <w:top w:val="single" w:sz="4" w:space="0" w:color="auto"/>
              <w:left w:val="single" w:sz="4" w:space="0" w:color="auto"/>
              <w:bottom w:val="single" w:sz="4" w:space="0" w:color="auto"/>
              <w:right w:val="single" w:sz="4" w:space="0" w:color="auto"/>
            </w:tcBorders>
          </w:tcPr>
          <w:p w14:paraId="4D62C7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8666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085CF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E4832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487FA7B" w14:textId="77777777" w:rsidR="00A74CDB" w:rsidRDefault="00A74CDB">
            <w:pPr>
              <w:pStyle w:val="TAL"/>
              <w:rPr>
                <w:sz w:val="16"/>
              </w:rPr>
            </w:pPr>
            <w:r>
              <w:rPr>
                <w:sz w:val="16"/>
              </w:rPr>
              <w:t>Revised</w:t>
            </w:r>
          </w:p>
        </w:tc>
      </w:tr>
      <w:tr w:rsidR="00A74CDB" w14:paraId="0BCA8B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F8DC07" w14:textId="77777777" w:rsidR="00A74CDB" w:rsidRDefault="00A74CDB">
            <w:pPr>
              <w:pStyle w:val="TAL"/>
              <w:rPr>
                <w:sz w:val="16"/>
              </w:rPr>
            </w:pPr>
            <w:r>
              <w:rPr>
                <w:sz w:val="16"/>
              </w:rPr>
              <w:t>C1-236481</w:t>
            </w:r>
          </w:p>
        </w:tc>
        <w:tc>
          <w:tcPr>
            <w:tcW w:w="3133" w:type="dxa"/>
            <w:tcBorders>
              <w:top w:val="single" w:sz="4" w:space="0" w:color="auto"/>
              <w:left w:val="single" w:sz="4" w:space="0" w:color="auto"/>
              <w:bottom w:val="single" w:sz="4" w:space="0" w:color="auto"/>
              <w:right w:val="single" w:sz="4" w:space="0" w:color="auto"/>
            </w:tcBorders>
            <w:hideMark/>
          </w:tcPr>
          <w:p w14:paraId="6A1DE423" w14:textId="77777777" w:rsidR="00A74CDB" w:rsidRDefault="00A74CDB">
            <w:pPr>
              <w:pStyle w:val="TAL"/>
              <w:rPr>
                <w:sz w:val="16"/>
              </w:rPr>
            </w:pPr>
            <w:r>
              <w:rPr>
                <w:sz w:val="16"/>
              </w:rPr>
              <w:t>EAP methods for authenticating AUN3 devices behind 5G-RG</w:t>
            </w:r>
          </w:p>
        </w:tc>
        <w:tc>
          <w:tcPr>
            <w:tcW w:w="1488" w:type="dxa"/>
            <w:tcBorders>
              <w:top w:val="single" w:sz="4" w:space="0" w:color="auto"/>
              <w:left w:val="single" w:sz="4" w:space="0" w:color="auto"/>
              <w:bottom w:val="single" w:sz="4" w:space="0" w:color="auto"/>
              <w:right w:val="single" w:sz="4" w:space="0" w:color="auto"/>
            </w:tcBorders>
            <w:hideMark/>
          </w:tcPr>
          <w:p w14:paraId="17C60CA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3DF1D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8B2792" w14:textId="77777777" w:rsidR="00A74CDB" w:rsidRDefault="00A74CDB">
            <w:pPr>
              <w:pStyle w:val="TAL"/>
              <w:rPr>
                <w:sz w:val="16"/>
              </w:rPr>
            </w:pPr>
            <w:r>
              <w:rPr>
                <w:sz w:val="16"/>
              </w:rPr>
              <w:t>5646</w:t>
            </w:r>
          </w:p>
        </w:tc>
        <w:tc>
          <w:tcPr>
            <w:tcW w:w="547" w:type="dxa"/>
            <w:tcBorders>
              <w:top w:val="single" w:sz="4" w:space="0" w:color="auto"/>
              <w:left w:val="single" w:sz="4" w:space="0" w:color="auto"/>
              <w:bottom w:val="single" w:sz="4" w:space="0" w:color="auto"/>
              <w:right w:val="single" w:sz="4" w:space="0" w:color="auto"/>
            </w:tcBorders>
            <w:hideMark/>
          </w:tcPr>
          <w:p w14:paraId="1279E12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BFA2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CC186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2D1C439"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4618224" w14:textId="77777777" w:rsidR="00A74CDB" w:rsidRDefault="00A74CDB">
            <w:pPr>
              <w:pStyle w:val="TAL"/>
              <w:rPr>
                <w:sz w:val="16"/>
              </w:rPr>
            </w:pPr>
            <w:r>
              <w:rPr>
                <w:sz w:val="16"/>
              </w:rPr>
              <w:t>Agreed</w:t>
            </w:r>
          </w:p>
        </w:tc>
      </w:tr>
      <w:tr w:rsidR="00A74CDB" w14:paraId="1D708C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4B017C" w14:textId="77777777" w:rsidR="00A74CDB" w:rsidRDefault="00A74CDB">
            <w:pPr>
              <w:pStyle w:val="TAL"/>
              <w:rPr>
                <w:sz w:val="16"/>
              </w:rPr>
            </w:pPr>
            <w:r>
              <w:rPr>
                <w:sz w:val="16"/>
              </w:rPr>
              <w:t>C1-235641</w:t>
            </w:r>
          </w:p>
        </w:tc>
        <w:tc>
          <w:tcPr>
            <w:tcW w:w="3133" w:type="dxa"/>
            <w:tcBorders>
              <w:top w:val="single" w:sz="4" w:space="0" w:color="auto"/>
              <w:left w:val="single" w:sz="4" w:space="0" w:color="auto"/>
              <w:bottom w:val="single" w:sz="4" w:space="0" w:color="auto"/>
              <w:right w:val="single" w:sz="4" w:space="0" w:color="auto"/>
            </w:tcBorders>
            <w:hideMark/>
          </w:tcPr>
          <w:p w14:paraId="7C84E9B4" w14:textId="77777777" w:rsidR="00A74CDB" w:rsidRDefault="00A74CDB">
            <w:pPr>
              <w:pStyle w:val="TAL"/>
              <w:rPr>
                <w:sz w:val="16"/>
              </w:rPr>
            </w:pPr>
            <w:r>
              <w:rPr>
                <w:sz w:val="16"/>
              </w:rPr>
              <w:t>Correction on the Received MBS container IE</w:t>
            </w:r>
          </w:p>
        </w:tc>
        <w:tc>
          <w:tcPr>
            <w:tcW w:w="1488" w:type="dxa"/>
            <w:tcBorders>
              <w:top w:val="single" w:sz="4" w:space="0" w:color="auto"/>
              <w:left w:val="single" w:sz="4" w:space="0" w:color="auto"/>
              <w:bottom w:val="single" w:sz="4" w:space="0" w:color="auto"/>
              <w:right w:val="single" w:sz="4" w:space="0" w:color="auto"/>
            </w:tcBorders>
            <w:hideMark/>
          </w:tcPr>
          <w:p w14:paraId="1206A1B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377B9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15897F" w14:textId="77777777" w:rsidR="00A74CDB" w:rsidRDefault="00A74CDB">
            <w:pPr>
              <w:pStyle w:val="TAL"/>
              <w:rPr>
                <w:sz w:val="16"/>
              </w:rPr>
            </w:pPr>
            <w:r>
              <w:rPr>
                <w:sz w:val="16"/>
              </w:rPr>
              <w:t>5647</w:t>
            </w:r>
          </w:p>
        </w:tc>
        <w:tc>
          <w:tcPr>
            <w:tcW w:w="547" w:type="dxa"/>
            <w:tcBorders>
              <w:top w:val="single" w:sz="4" w:space="0" w:color="auto"/>
              <w:left w:val="single" w:sz="4" w:space="0" w:color="auto"/>
              <w:bottom w:val="single" w:sz="4" w:space="0" w:color="auto"/>
              <w:right w:val="single" w:sz="4" w:space="0" w:color="auto"/>
            </w:tcBorders>
          </w:tcPr>
          <w:p w14:paraId="2C48A6F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3A96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AC39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19CE8F" w14:textId="77777777" w:rsidR="00A74CDB" w:rsidRDefault="00A74CDB">
            <w:pPr>
              <w:pStyle w:val="TAL"/>
              <w:rPr>
                <w:sz w:val="16"/>
              </w:rPr>
            </w:pPr>
            <w:r>
              <w:rPr>
                <w:sz w:val="16"/>
              </w:rPr>
              <w:t>TEI18, 5MBS</w:t>
            </w:r>
          </w:p>
        </w:tc>
        <w:tc>
          <w:tcPr>
            <w:tcW w:w="982" w:type="dxa"/>
            <w:tcBorders>
              <w:top w:val="single" w:sz="4" w:space="0" w:color="auto"/>
              <w:left w:val="single" w:sz="4" w:space="0" w:color="auto"/>
              <w:bottom w:val="single" w:sz="4" w:space="0" w:color="auto"/>
              <w:right w:val="single" w:sz="4" w:space="0" w:color="auto"/>
            </w:tcBorders>
            <w:hideMark/>
          </w:tcPr>
          <w:p w14:paraId="4F1616AB" w14:textId="77777777" w:rsidR="00A74CDB" w:rsidRDefault="00A74CDB">
            <w:pPr>
              <w:pStyle w:val="TAL"/>
              <w:rPr>
                <w:sz w:val="16"/>
              </w:rPr>
            </w:pPr>
            <w:r>
              <w:rPr>
                <w:sz w:val="16"/>
              </w:rPr>
              <w:t>Revised</w:t>
            </w:r>
          </w:p>
        </w:tc>
      </w:tr>
      <w:tr w:rsidR="00A74CDB" w14:paraId="0A43046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C4C6DE" w14:textId="77777777" w:rsidR="00A74CDB" w:rsidRDefault="00A74CDB">
            <w:pPr>
              <w:pStyle w:val="TAL"/>
              <w:rPr>
                <w:sz w:val="16"/>
              </w:rPr>
            </w:pPr>
            <w:r>
              <w:rPr>
                <w:sz w:val="16"/>
              </w:rPr>
              <w:t>C1-236305</w:t>
            </w:r>
          </w:p>
        </w:tc>
        <w:tc>
          <w:tcPr>
            <w:tcW w:w="3133" w:type="dxa"/>
            <w:tcBorders>
              <w:top w:val="single" w:sz="4" w:space="0" w:color="auto"/>
              <w:left w:val="single" w:sz="4" w:space="0" w:color="auto"/>
              <w:bottom w:val="single" w:sz="4" w:space="0" w:color="auto"/>
              <w:right w:val="single" w:sz="4" w:space="0" w:color="auto"/>
            </w:tcBorders>
            <w:hideMark/>
          </w:tcPr>
          <w:p w14:paraId="750DDD48" w14:textId="77777777" w:rsidR="00A74CDB" w:rsidRDefault="00A74CDB">
            <w:pPr>
              <w:pStyle w:val="TAL"/>
              <w:rPr>
                <w:sz w:val="16"/>
              </w:rPr>
            </w:pPr>
            <w:r>
              <w:rPr>
                <w:sz w:val="16"/>
              </w:rPr>
              <w:t>Correction on the Received MBS container IE</w:t>
            </w:r>
          </w:p>
        </w:tc>
        <w:tc>
          <w:tcPr>
            <w:tcW w:w="1488" w:type="dxa"/>
            <w:tcBorders>
              <w:top w:val="single" w:sz="4" w:space="0" w:color="auto"/>
              <w:left w:val="single" w:sz="4" w:space="0" w:color="auto"/>
              <w:bottom w:val="single" w:sz="4" w:space="0" w:color="auto"/>
              <w:right w:val="single" w:sz="4" w:space="0" w:color="auto"/>
            </w:tcBorders>
            <w:hideMark/>
          </w:tcPr>
          <w:p w14:paraId="2FEEFA9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E0F23F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E41A78" w14:textId="77777777" w:rsidR="00A74CDB" w:rsidRDefault="00A74CDB">
            <w:pPr>
              <w:pStyle w:val="TAL"/>
              <w:rPr>
                <w:sz w:val="16"/>
              </w:rPr>
            </w:pPr>
            <w:r>
              <w:rPr>
                <w:sz w:val="16"/>
              </w:rPr>
              <w:t>5647</w:t>
            </w:r>
          </w:p>
        </w:tc>
        <w:tc>
          <w:tcPr>
            <w:tcW w:w="547" w:type="dxa"/>
            <w:tcBorders>
              <w:top w:val="single" w:sz="4" w:space="0" w:color="auto"/>
              <w:left w:val="single" w:sz="4" w:space="0" w:color="auto"/>
              <w:bottom w:val="single" w:sz="4" w:space="0" w:color="auto"/>
              <w:right w:val="single" w:sz="4" w:space="0" w:color="auto"/>
            </w:tcBorders>
            <w:hideMark/>
          </w:tcPr>
          <w:p w14:paraId="3AD82FC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2ACE7D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47E09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7F58B1" w14:textId="77777777" w:rsidR="00A74CDB" w:rsidRDefault="00A74CDB">
            <w:pPr>
              <w:pStyle w:val="TAL"/>
              <w:rPr>
                <w:sz w:val="16"/>
              </w:rPr>
            </w:pPr>
            <w:r>
              <w:rPr>
                <w:sz w:val="16"/>
              </w:rPr>
              <w:t>TEI18, 5MBS</w:t>
            </w:r>
          </w:p>
        </w:tc>
        <w:tc>
          <w:tcPr>
            <w:tcW w:w="982" w:type="dxa"/>
            <w:tcBorders>
              <w:top w:val="single" w:sz="4" w:space="0" w:color="auto"/>
              <w:left w:val="single" w:sz="4" w:space="0" w:color="auto"/>
              <w:bottom w:val="single" w:sz="4" w:space="0" w:color="auto"/>
              <w:right w:val="single" w:sz="4" w:space="0" w:color="auto"/>
            </w:tcBorders>
            <w:hideMark/>
          </w:tcPr>
          <w:p w14:paraId="0E7A70B8" w14:textId="77777777" w:rsidR="00A74CDB" w:rsidRDefault="00A74CDB">
            <w:pPr>
              <w:pStyle w:val="TAL"/>
              <w:rPr>
                <w:sz w:val="16"/>
              </w:rPr>
            </w:pPr>
            <w:r>
              <w:rPr>
                <w:sz w:val="16"/>
              </w:rPr>
              <w:t>Agreed</w:t>
            </w:r>
          </w:p>
        </w:tc>
      </w:tr>
      <w:tr w:rsidR="00A74CDB" w14:paraId="7F3378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0CE126" w14:textId="77777777" w:rsidR="00A74CDB" w:rsidRDefault="00A74CDB">
            <w:pPr>
              <w:pStyle w:val="TAL"/>
              <w:rPr>
                <w:sz w:val="16"/>
              </w:rPr>
            </w:pPr>
            <w:r>
              <w:rPr>
                <w:sz w:val="16"/>
              </w:rPr>
              <w:t>C1-235651</w:t>
            </w:r>
          </w:p>
        </w:tc>
        <w:tc>
          <w:tcPr>
            <w:tcW w:w="3133" w:type="dxa"/>
            <w:tcBorders>
              <w:top w:val="single" w:sz="4" w:space="0" w:color="auto"/>
              <w:left w:val="single" w:sz="4" w:space="0" w:color="auto"/>
              <w:bottom w:val="single" w:sz="4" w:space="0" w:color="auto"/>
              <w:right w:val="single" w:sz="4" w:space="0" w:color="auto"/>
            </w:tcBorders>
            <w:hideMark/>
          </w:tcPr>
          <w:p w14:paraId="312640B4"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88" w:type="dxa"/>
            <w:tcBorders>
              <w:top w:val="single" w:sz="4" w:space="0" w:color="auto"/>
              <w:left w:val="single" w:sz="4" w:space="0" w:color="auto"/>
              <w:bottom w:val="single" w:sz="4" w:space="0" w:color="auto"/>
              <w:right w:val="single" w:sz="4" w:space="0" w:color="auto"/>
            </w:tcBorders>
            <w:hideMark/>
          </w:tcPr>
          <w:p w14:paraId="238D015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3788F0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3135954" w14:textId="77777777" w:rsidR="00A74CDB" w:rsidRDefault="00A74CDB">
            <w:pPr>
              <w:pStyle w:val="TAL"/>
              <w:rPr>
                <w:sz w:val="16"/>
              </w:rPr>
            </w:pPr>
            <w:r>
              <w:rPr>
                <w:sz w:val="16"/>
              </w:rPr>
              <w:t>5648</w:t>
            </w:r>
          </w:p>
        </w:tc>
        <w:tc>
          <w:tcPr>
            <w:tcW w:w="547" w:type="dxa"/>
            <w:tcBorders>
              <w:top w:val="single" w:sz="4" w:space="0" w:color="auto"/>
              <w:left w:val="single" w:sz="4" w:space="0" w:color="auto"/>
              <w:bottom w:val="single" w:sz="4" w:space="0" w:color="auto"/>
              <w:right w:val="single" w:sz="4" w:space="0" w:color="auto"/>
            </w:tcBorders>
          </w:tcPr>
          <w:p w14:paraId="4856D3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FA6D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4753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2607E6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ADD8490" w14:textId="77777777" w:rsidR="00A74CDB" w:rsidRDefault="00A74CDB">
            <w:pPr>
              <w:pStyle w:val="TAL"/>
              <w:rPr>
                <w:sz w:val="16"/>
              </w:rPr>
            </w:pPr>
            <w:r>
              <w:rPr>
                <w:sz w:val="16"/>
              </w:rPr>
              <w:t>Revised</w:t>
            </w:r>
          </w:p>
        </w:tc>
      </w:tr>
      <w:tr w:rsidR="00A74CDB" w14:paraId="4CA352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909E13" w14:textId="77777777" w:rsidR="00A74CDB" w:rsidRDefault="00A74CDB">
            <w:pPr>
              <w:pStyle w:val="TAL"/>
              <w:rPr>
                <w:sz w:val="16"/>
              </w:rPr>
            </w:pPr>
            <w:r>
              <w:rPr>
                <w:sz w:val="16"/>
              </w:rPr>
              <w:t>C1-236070</w:t>
            </w:r>
          </w:p>
        </w:tc>
        <w:tc>
          <w:tcPr>
            <w:tcW w:w="3133" w:type="dxa"/>
            <w:tcBorders>
              <w:top w:val="single" w:sz="4" w:space="0" w:color="auto"/>
              <w:left w:val="single" w:sz="4" w:space="0" w:color="auto"/>
              <w:bottom w:val="single" w:sz="4" w:space="0" w:color="auto"/>
              <w:right w:val="single" w:sz="4" w:space="0" w:color="auto"/>
            </w:tcBorders>
            <w:hideMark/>
          </w:tcPr>
          <w:p w14:paraId="6B0D30B7"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88" w:type="dxa"/>
            <w:tcBorders>
              <w:top w:val="single" w:sz="4" w:space="0" w:color="auto"/>
              <w:left w:val="single" w:sz="4" w:space="0" w:color="auto"/>
              <w:bottom w:val="single" w:sz="4" w:space="0" w:color="auto"/>
              <w:right w:val="single" w:sz="4" w:space="0" w:color="auto"/>
            </w:tcBorders>
            <w:hideMark/>
          </w:tcPr>
          <w:p w14:paraId="7412D96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22A7D0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30AB209" w14:textId="77777777" w:rsidR="00A74CDB" w:rsidRDefault="00A74CDB">
            <w:pPr>
              <w:pStyle w:val="TAL"/>
              <w:rPr>
                <w:sz w:val="16"/>
              </w:rPr>
            </w:pPr>
            <w:r>
              <w:rPr>
                <w:sz w:val="16"/>
              </w:rPr>
              <w:t>5648</w:t>
            </w:r>
          </w:p>
        </w:tc>
        <w:tc>
          <w:tcPr>
            <w:tcW w:w="547" w:type="dxa"/>
            <w:tcBorders>
              <w:top w:val="single" w:sz="4" w:space="0" w:color="auto"/>
              <w:left w:val="single" w:sz="4" w:space="0" w:color="auto"/>
              <w:bottom w:val="single" w:sz="4" w:space="0" w:color="auto"/>
              <w:right w:val="single" w:sz="4" w:space="0" w:color="auto"/>
            </w:tcBorders>
            <w:hideMark/>
          </w:tcPr>
          <w:p w14:paraId="4C5CC3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D298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2E85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CC511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B508FA4" w14:textId="77777777" w:rsidR="00A74CDB" w:rsidRDefault="00A74CDB">
            <w:pPr>
              <w:pStyle w:val="TAL"/>
              <w:rPr>
                <w:sz w:val="16"/>
              </w:rPr>
            </w:pPr>
            <w:r>
              <w:rPr>
                <w:sz w:val="16"/>
              </w:rPr>
              <w:t>Postponed</w:t>
            </w:r>
          </w:p>
        </w:tc>
      </w:tr>
      <w:tr w:rsidR="00A74CDB" w14:paraId="0FA265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A8B236" w14:textId="77777777" w:rsidR="00A74CDB" w:rsidRDefault="00A74CDB">
            <w:pPr>
              <w:pStyle w:val="TAL"/>
              <w:rPr>
                <w:sz w:val="16"/>
              </w:rPr>
            </w:pPr>
            <w:r>
              <w:rPr>
                <w:sz w:val="16"/>
              </w:rPr>
              <w:t>C1-235664</w:t>
            </w:r>
          </w:p>
        </w:tc>
        <w:tc>
          <w:tcPr>
            <w:tcW w:w="3133" w:type="dxa"/>
            <w:tcBorders>
              <w:top w:val="single" w:sz="4" w:space="0" w:color="auto"/>
              <w:left w:val="single" w:sz="4" w:space="0" w:color="auto"/>
              <w:bottom w:val="single" w:sz="4" w:space="0" w:color="auto"/>
              <w:right w:val="single" w:sz="4" w:space="0" w:color="auto"/>
            </w:tcBorders>
            <w:hideMark/>
          </w:tcPr>
          <w:p w14:paraId="52C98DE5" w14:textId="77777777" w:rsidR="00A74CDB" w:rsidRDefault="00A74CDB">
            <w:pPr>
              <w:pStyle w:val="TAL"/>
              <w:rPr>
                <w:sz w:val="16"/>
              </w:rPr>
            </w:pPr>
            <w:r>
              <w:rPr>
                <w:sz w:val="16"/>
              </w:rPr>
              <w:t>General description of PDU Set based QoS handling</w:t>
            </w:r>
          </w:p>
        </w:tc>
        <w:tc>
          <w:tcPr>
            <w:tcW w:w="1488" w:type="dxa"/>
            <w:tcBorders>
              <w:top w:val="single" w:sz="4" w:space="0" w:color="auto"/>
              <w:left w:val="single" w:sz="4" w:space="0" w:color="auto"/>
              <w:bottom w:val="single" w:sz="4" w:space="0" w:color="auto"/>
              <w:right w:val="single" w:sz="4" w:space="0" w:color="auto"/>
            </w:tcBorders>
            <w:hideMark/>
          </w:tcPr>
          <w:p w14:paraId="1955609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B671E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0AF82F" w14:textId="77777777" w:rsidR="00A74CDB" w:rsidRDefault="00A74CDB">
            <w:pPr>
              <w:pStyle w:val="TAL"/>
              <w:rPr>
                <w:sz w:val="16"/>
              </w:rPr>
            </w:pPr>
            <w:r>
              <w:rPr>
                <w:sz w:val="16"/>
              </w:rPr>
              <w:t>5649</w:t>
            </w:r>
          </w:p>
        </w:tc>
        <w:tc>
          <w:tcPr>
            <w:tcW w:w="547" w:type="dxa"/>
            <w:tcBorders>
              <w:top w:val="single" w:sz="4" w:space="0" w:color="auto"/>
              <w:left w:val="single" w:sz="4" w:space="0" w:color="auto"/>
              <w:bottom w:val="single" w:sz="4" w:space="0" w:color="auto"/>
              <w:right w:val="single" w:sz="4" w:space="0" w:color="auto"/>
            </w:tcBorders>
          </w:tcPr>
          <w:p w14:paraId="45E0068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665E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35D49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2A1620"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1D9F9EF9" w14:textId="77777777" w:rsidR="00A74CDB" w:rsidRDefault="00A74CDB">
            <w:pPr>
              <w:pStyle w:val="TAL"/>
              <w:rPr>
                <w:sz w:val="16"/>
              </w:rPr>
            </w:pPr>
            <w:r>
              <w:rPr>
                <w:sz w:val="16"/>
              </w:rPr>
              <w:t>Postponed</w:t>
            </w:r>
          </w:p>
        </w:tc>
      </w:tr>
      <w:tr w:rsidR="00A74CDB" w14:paraId="5E0A94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22EEDE" w14:textId="77777777" w:rsidR="00A74CDB" w:rsidRDefault="00A74CDB">
            <w:pPr>
              <w:pStyle w:val="TAL"/>
              <w:rPr>
                <w:sz w:val="16"/>
              </w:rPr>
            </w:pPr>
            <w:r>
              <w:rPr>
                <w:sz w:val="16"/>
              </w:rPr>
              <w:t>C1-235666</w:t>
            </w:r>
          </w:p>
        </w:tc>
        <w:tc>
          <w:tcPr>
            <w:tcW w:w="3133" w:type="dxa"/>
            <w:tcBorders>
              <w:top w:val="single" w:sz="4" w:space="0" w:color="auto"/>
              <w:left w:val="single" w:sz="4" w:space="0" w:color="auto"/>
              <w:bottom w:val="single" w:sz="4" w:space="0" w:color="auto"/>
              <w:right w:val="single" w:sz="4" w:space="0" w:color="auto"/>
            </w:tcBorders>
            <w:hideMark/>
          </w:tcPr>
          <w:p w14:paraId="2B3298C3" w14:textId="77777777" w:rsidR="00A74CDB" w:rsidRDefault="00A74CDB">
            <w:pPr>
              <w:pStyle w:val="TAL"/>
              <w:rPr>
                <w:sz w:val="16"/>
              </w:rPr>
            </w:pPr>
            <w:r>
              <w:rPr>
                <w:sz w:val="16"/>
              </w:rPr>
              <w:t>Specify PDU Set identification indicator in QoS flow description</w:t>
            </w:r>
          </w:p>
        </w:tc>
        <w:tc>
          <w:tcPr>
            <w:tcW w:w="1488" w:type="dxa"/>
            <w:tcBorders>
              <w:top w:val="single" w:sz="4" w:space="0" w:color="auto"/>
              <w:left w:val="single" w:sz="4" w:space="0" w:color="auto"/>
              <w:bottom w:val="single" w:sz="4" w:space="0" w:color="auto"/>
              <w:right w:val="single" w:sz="4" w:space="0" w:color="auto"/>
            </w:tcBorders>
            <w:hideMark/>
          </w:tcPr>
          <w:p w14:paraId="4F1B29B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01BFFC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30A59A" w14:textId="77777777" w:rsidR="00A74CDB" w:rsidRDefault="00A74CDB">
            <w:pPr>
              <w:pStyle w:val="TAL"/>
              <w:rPr>
                <w:sz w:val="16"/>
              </w:rPr>
            </w:pPr>
            <w:r>
              <w:rPr>
                <w:sz w:val="16"/>
              </w:rPr>
              <w:t>5650</w:t>
            </w:r>
          </w:p>
        </w:tc>
        <w:tc>
          <w:tcPr>
            <w:tcW w:w="547" w:type="dxa"/>
            <w:tcBorders>
              <w:top w:val="single" w:sz="4" w:space="0" w:color="auto"/>
              <w:left w:val="single" w:sz="4" w:space="0" w:color="auto"/>
              <w:bottom w:val="single" w:sz="4" w:space="0" w:color="auto"/>
              <w:right w:val="single" w:sz="4" w:space="0" w:color="auto"/>
            </w:tcBorders>
          </w:tcPr>
          <w:p w14:paraId="3E4DC7C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F61E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F8E14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E66F46"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7547C983" w14:textId="77777777" w:rsidR="00A74CDB" w:rsidRDefault="00A74CDB">
            <w:pPr>
              <w:pStyle w:val="TAL"/>
              <w:rPr>
                <w:sz w:val="16"/>
              </w:rPr>
            </w:pPr>
            <w:r>
              <w:rPr>
                <w:sz w:val="16"/>
              </w:rPr>
              <w:t>Postponed</w:t>
            </w:r>
          </w:p>
        </w:tc>
      </w:tr>
      <w:tr w:rsidR="00A74CDB" w14:paraId="299A6C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FBAA88" w14:textId="77777777" w:rsidR="00A74CDB" w:rsidRDefault="00A74CDB">
            <w:pPr>
              <w:pStyle w:val="TAL"/>
              <w:rPr>
                <w:sz w:val="16"/>
              </w:rPr>
            </w:pPr>
            <w:r>
              <w:rPr>
                <w:sz w:val="16"/>
              </w:rPr>
              <w:t>C1-235668</w:t>
            </w:r>
          </w:p>
        </w:tc>
        <w:tc>
          <w:tcPr>
            <w:tcW w:w="3133" w:type="dxa"/>
            <w:tcBorders>
              <w:top w:val="single" w:sz="4" w:space="0" w:color="auto"/>
              <w:left w:val="single" w:sz="4" w:space="0" w:color="auto"/>
              <w:bottom w:val="single" w:sz="4" w:space="0" w:color="auto"/>
              <w:right w:val="single" w:sz="4" w:space="0" w:color="auto"/>
            </w:tcBorders>
            <w:hideMark/>
          </w:tcPr>
          <w:p w14:paraId="0FC9FB60" w14:textId="77777777" w:rsidR="00A74CDB" w:rsidRDefault="00A74CDB">
            <w:pPr>
              <w:pStyle w:val="TAL"/>
              <w:rPr>
                <w:sz w:val="16"/>
              </w:rPr>
            </w:pPr>
            <w:r>
              <w:rPr>
                <w:sz w:val="16"/>
              </w:rPr>
              <w:t>UL 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52BD4ECA"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43848F1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F7190C3" w14:textId="77777777" w:rsidR="00A74CDB" w:rsidRDefault="00A74CDB">
            <w:pPr>
              <w:pStyle w:val="TAL"/>
              <w:rPr>
                <w:sz w:val="16"/>
              </w:rPr>
            </w:pPr>
            <w:r>
              <w:rPr>
                <w:sz w:val="16"/>
              </w:rPr>
              <w:t>5651</w:t>
            </w:r>
          </w:p>
        </w:tc>
        <w:tc>
          <w:tcPr>
            <w:tcW w:w="547" w:type="dxa"/>
            <w:tcBorders>
              <w:top w:val="single" w:sz="4" w:space="0" w:color="auto"/>
              <w:left w:val="single" w:sz="4" w:space="0" w:color="auto"/>
              <w:bottom w:val="single" w:sz="4" w:space="0" w:color="auto"/>
              <w:right w:val="single" w:sz="4" w:space="0" w:color="auto"/>
            </w:tcBorders>
          </w:tcPr>
          <w:p w14:paraId="52CB5F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2B23A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042F8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A0817F"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1494C01A" w14:textId="77777777" w:rsidR="00A74CDB" w:rsidRDefault="00A74CDB">
            <w:pPr>
              <w:pStyle w:val="TAL"/>
              <w:rPr>
                <w:sz w:val="16"/>
              </w:rPr>
            </w:pPr>
            <w:r>
              <w:rPr>
                <w:sz w:val="16"/>
              </w:rPr>
              <w:t>Withdrawn</w:t>
            </w:r>
          </w:p>
        </w:tc>
      </w:tr>
      <w:tr w:rsidR="00A74CDB" w14:paraId="33C3EAB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434586" w14:textId="77777777" w:rsidR="00A74CDB" w:rsidRDefault="00A74CDB">
            <w:pPr>
              <w:pStyle w:val="TAL"/>
              <w:rPr>
                <w:sz w:val="16"/>
              </w:rPr>
            </w:pPr>
            <w:r>
              <w:rPr>
                <w:sz w:val="16"/>
              </w:rPr>
              <w:t>C1-235671</w:t>
            </w:r>
          </w:p>
        </w:tc>
        <w:tc>
          <w:tcPr>
            <w:tcW w:w="3133" w:type="dxa"/>
            <w:tcBorders>
              <w:top w:val="single" w:sz="4" w:space="0" w:color="auto"/>
              <w:left w:val="single" w:sz="4" w:space="0" w:color="auto"/>
              <w:bottom w:val="single" w:sz="4" w:space="0" w:color="auto"/>
              <w:right w:val="single" w:sz="4" w:space="0" w:color="auto"/>
            </w:tcBorders>
            <w:hideMark/>
          </w:tcPr>
          <w:p w14:paraId="43CEF986" w14:textId="77777777" w:rsidR="00A74CDB" w:rsidRDefault="00A74CDB">
            <w:pPr>
              <w:pStyle w:val="TAL"/>
              <w:rPr>
                <w:sz w:val="16"/>
              </w:rPr>
            </w:pPr>
            <w:r>
              <w:rPr>
                <w:sz w:val="16"/>
              </w:rPr>
              <w:t>UL 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76476D55"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2D3A460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F9E110E" w14:textId="77777777" w:rsidR="00A74CDB" w:rsidRDefault="00A74CDB">
            <w:pPr>
              <w:pStyle w:val="TAL"/>
              <w:rPr>
                <w:sz w:val="16"/>
              </w:rPr>
            </w:pPr>
            <w:r>
              <w:rPr>
                <w:sz w:val="16"/>
              </w:rPr>
              <w:t>5652</w:t>
            </w:r>
          </w:p>
        </w:tc>
        <w:tc>
          <w:tcPr>
            <w:tcW w:w="547" w:type="dxa"/>
            <w:tcBorders>
              <w:top w:val="single" w:sz="4" w:space="0" w:color="auto"/>
              <w:left w:val="single" w:sz="4" w:space="0" w:color="auto"/>
              <w:bottom w:val="single" w:sz="4" w:space="0" w:color="auto"/>
              <w:right w:val="single" w:sz="4" w:space="0" w:color="auto"/>
            </w:tcBorders>
          </w:tcPr>
          <w:p w14:paraId="5E00FF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5BB0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8F501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BFFFBD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66D2226" w14:textId="77777777" w:rsidR="00A74CDB" w:rsidRDefault="00A74CDB">
            <w:pPr>
              <w:pStyle w:val="TAL"/>
              <w:rPr>
                <w:sz w:val="16"/>
              </w:rPr>
            </w:pPr>
            <w:r>
              <w:rPr>
                <w:sz w:val="16"/>
              </w:rPr>
              <w:t>Withdrawn</w:t>
            </w:r>
          </w:p>
        </w:tc>
      </w:tr>
      <w:tr w:rsidR="00A74CDB" w14:paraId="3F7D1F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1133D1" w14:textId="77777777" w:rsidR="00A74CDB" w:rsidRDefault="00A74CDB">
            <w:pPr>
              <w:pStyle w:val="TAL"/>
              <w:rPr>
                <w:sz w:val="16"/>
              </w:rPr>
            </w:pPr>
            <w:r>
              <w:rPr>
                <w:sz w:val="16"/>
              </w:rPr>
              <w:t>C1-235672</w:t>
            </w:r>
          </w:p>
        </w:tc>
        <w:tc>
          <w:tcPr>
            <w:tcW w:w="3133" w:type="dxa"/>
            <w:tcBorders>
              <w:top w:val="single" w:sz="4" w:space="0" w:color="auto"/>
              <w:left w:val="single" w:sz="4" w:space="0" w:color="auto"/>
              <w:bottom w:val="single" w:sz="4" w:space="0" w:color="auto"/>
              <w:right w:val="single" w:sz="4" w:space="0" w:color="auto"/>
            </w:tcBorders>
            <w:hideMark/>
          </w:tcPr>
          <w:p w14:paraId="74FDCCFD"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88" w:type="dxa"/>
            <w:tcBorders>
              <w:top w:val="single" w:sz="4" w:space="0" w:color="auto"/>
              <w:left w:val="single" w:sz="4" w:space="0" w:color="auto"/>
              <w:bottom w:val="single" w:sz="4" w:space="0" w:color="auto"/>
              <w:right w:val="single" w:sz="4" w:space="0" w:color="auto"/>
            </w:tcBorders>
            <w:hideMark/>
          </w:tcPr>
          <w:p w14:paraId="47ADEDB0"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684427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F5CA28" w14:textId="77777777" w:rsidR="00A74CDB" w:rsidRDefault="00A74CDB">
            <w:pPr>
              <w:pStyle w:val="TAL"/>
              <w:rPr>
                <w:sz w:val="16"/>
              </w:rPr>
            </w:pPr>
            <w:r>
              <w:rPr>
                <w:sz w:val="16"/>
              </w:rPr>
              <w:t>5653</w:t>
            </w:r>
          </w:p>
        </w:tc>
        <w:tc>
          <w:tcPr>
            <w:tcW w:w="547" w:type="dxa"/>
            <w:tcBorders>
              <w:top w:val="single" w:sz="4" w:space="0" w:color="auto"/>
              <w:left w:val="single" w:sz="4" w:space="0" w:color="auto"/>
              <w:bottom w:val="single" w:sz="4" w:space="0" w:color="auto"/>
              <w:right w:val="single" w:sz="4" w:space="0" w:color="auto"/>
            </w:tcBorders>
          </w:tcPr>
          <w:p w14:paraId="525949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7705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128D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D3C1A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7B82C03" w14:textId="77777777" w:rsidR="00A74CDB" w:rsidRDefault="00A74CDB">
            <w:pPr>
              <w:pStyle w:val="TAL"/>
              <w:rPr>
                <w:sz w:val="16"/>
              </w:rPr>
            </w:pPr>
            <w:r>
              <w:rPr>
                <w:sz w:val="16"/>
              </w:rPr>
              <w:t>Revised</w:t>
            </w:r>
          </w:p>
        </w:tc>
      </w:tr>
      <w:tr w:rsidR="00A74CDB" w14:paraId="5BB482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2E0BA7" w14:textId="77777777" w:rsidR="00A74CDB" w:rsidRDefault="00A74CDB">
            <w:pPr>
              <w:pStyle w:val="TAL"/>
              <w:rPr>
                <w:sz w:val="16"/>
              </w:rPr>
            </w:pPr>
            <w:r>
              <w:rPr>
                <w:sz w:val="16"/>
              </w:rPr>
              <w:t>C1-236436</w:t>
            </w:r>
          </w:p>
        </w:tc>
        <w:tc>
          <w:tcPr>
            <w:tcW w:w="3133" w:type="dxa"/>
            <w:tcBorders>
              <w:top w:val="single" w:sz="4" w:space="0" w:color="auto"/>
              <w:left w:val="single" w:sz="4" w:space="0" w:color="auto"/>
              <w:bottom w:val="single" w:sz="4" w:space="0" w:color="auto"/>
              <w:right w:val="single" w:sz="4" w:space="0" w:color="auto"/>
            </w:tcBorders>
            <w:hideMark/>
          </w:tcPr>
          <w:p w14:paraId="0781C835"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88" w:type="dxa"/>
            <w:tcBorders>
              <w:top w:val="single" w:sz="4" w:space="0" w:color="auto"/>
              <w:left w:val="single" w:sz="4" w:space="0" w:color="auto"/>
              <w:bottom w:val="single" w:sz="4" w:space="0" w:color="auto"/>
              <w:right w:val="single" w:sz="4" w:space="0" w:color="auto"/>
            </w:tcBorders>
            <w:hideMark/>
          </w:tcPr>
          <w:p w14:paraId="18EA581F"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1435FF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C4BA14" w14:textId="77777777" w:rsidR="00A74CDB" w:rsidRDefault="00A74CDB">
            <w:pPr>
              <w:pStyle w:val="TAL"/>
              <w:rPr>
                <w:sz w:val="16"/>
              </w:rPr>
            </w:pPr>
            <w:r>
              <w:rPr>
                <w:sz w:val="16"/>
              </w:rPr>
              <w:t>5653</w:t>
            </w:r>
          </w:p>
        </w:tc>
        <w:tc>
          <w:tcPr>
            <w:tcW w:w="547" w:type="dxa"/>
            <w:tcBorders>
              <w:top w:val="single" w:sz="4" w:space="0" w:color="auto"/>
              <w:left w:val="single" w:sz="4" w:space="0" w:color="auto"/>
              <w:bottom w:val="single" w:sz="4" w:space="0" w:color="auto"/>
              <w:right w:val="single" w:sz="4" w:space="0" w:color="auto"/>
            </w:tcBorders>
            <w:hideMark/>
          </w:tcPr>
          <w:p w14:paraId="5623722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DEF05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B675C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D1DE2F"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B45B16E" w14:textId="77777777" w:rsidR="00A74CDB" w:rsidRDefault="00A74CDB">
            <w:pPr>
              <w:pStyle w:val="TAL"/>
              <w:rPr>
                <w:sz w:val="16"/>
              </w:rPr>
            </w:pPr>
            <w:r>
              <w:rPr>
                <w:sz w:val="16"/>
              </w:rPr>
              <w:t>Postponed</w:t>
            </w:r>
          </w:p>
        </w:tc>
      </w:tr>
      <w:tr w:rsidR="00A74CDB" w14:paraId="4A7D26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F6DC46" w14:textId="77777777" w:rsidR="00A74CDB" w:rsidRDefault="00A74CDB">
            <w:pPr>
              <w:pStyle w:val="TAL"/>
              <w:rPr>
                <w:sz w:val="16"/>
              </w:rPr>
            </w:pPr>
            <w:r>
              <w:rPr>
                <w:sz w:val="16"/>
              </w:rPr>
              <w:t>C1-235676</w:t>
            </w:r>
          </w:p>
        </w:tc>
        <w:tc>
          <w:tcPr>
            <w:tcW w:w="3133" w:type="dxa"/>
            <w:tcBorders>
              <w:top w:val="single" w:sz="4" w:space="0" w:color="auto"/>
              <w:left w:val="single" w:sz="4" w:space="0" w:color="auto"/>
              <w:bottom w:val="single" w:sz="4" w:space="0" w:color="auto"/>
              <w:right w:val="single" w:sz="4" w:space="0" w:color="auto"/>
            </w:tcBorders>
            <w:hideMark/>
          </w:tcPr>
          <w:p w14:paraId="376D3449" w14:textId="77777777" w:rsidR="00A74CDB" w:rsidRDefault="00A74CDB">
            <w:pPr>
              <w:pStyle w:val="TAL"/>
              <w:rPr>
                <w:sz w:val="16"/>
              </w:rPr>
            </w:pPr>
            <w:r>
              <w:rPr>
                <w:sz w:val="16"/>
              </w:rPr>
              <w:t>Correction on 5GMM capability IE encoding</w:t>
            </w:r>
          </w:p>
        </w:tc>
        <w:tc>
          <w:tcPr>
            <w:tcW w:w="1488" w:type="dxa"/>
            <w:tcBorders>
              <w:top w:val="single" w:sz="4" w:space="0" w:color="auto"/>
              <w:left w:val="single" w:sz="4" w:space="0" w:color="auto"/>
              <w:bottom w:val="single" w:sz="4" w:space="0" w:color="auto"/>
              <w:right w:val="single" w:sz="4" w:space="0" w:color="auto"/>
            </w:tcBorders>
            <w:hideMark/>
          </w:tcPr>
          <w:p w14:paraId="737B999A"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7C094E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1DCB78" w14:textId="77777777" w:rsidR="00A74CDB" w:rsidRDefault="00A74CDB">
            <w:pPr>
              <w:pStyle w:val="TAL"/>
              <w:rPr>
                <w:sz w:val="16"/>
              </w:rPr>
            </w:pPr>
            <w:r>
              <w:rPr>
                <w:sz w:val="16"/>
              </w:rPr>
              <w:t>5654</w:t>
            </w:r>
          </w:p>
        </w:tc>
        <w:tc>
          <w:tcPr>
            <w:tcW w:w="547" w:type="dxa"/>
            <w:tcBorders>
              <w:top w:val="single" w:sz="4" w:space="0" w:color="auto"/>
              <w:left w:val="single" w:sz="4" w:space="0" w:color="auto"/>
              <w:bottom w:val="single" w:sz="4" w:space="0" w:color="auto"/>
              <w:right w:val="single" w:sz="4" w:space="0" w:color="auto"/>
            </w:tcBorders>
          </w:tcPr>
          <w:p w14:paraId="2C139B1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320C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15DB4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8ABBD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8540628" w14:textId="77777777" w:rsidR="00A74CDB" w:rsidRDefault="00A74CDB">
            <w:pPr>
              <w:pStyle w:val="TAL"/>
              <w:rPr>
                <w:sz w:val="16"/>
              </w:rPr>
            </w:pPr>
            <w:r>
              <w:rPr>
                <w:sz w:val="16"/>
              </w:rPr>
              <w:t>Revised</w:t>
            </w:r>
          </w:p>
        </w:tc>
      </w:tr>
      <w:tr w:rsidR="00A74CDB" w14:paraId="6C503F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3884E8" w14:textId="77777777" w:rsidR="00A74CDB" w:rsidRDefault="00A74CDB">
            <w:pPr>
              <w:pStyle w:val="TAL"/>
              <w:rPr>
                <w:sz w:val="16"/>
              </w:rPr>
            </w:pPr>
            <w:r>
              <w:rPr>
                <w:sz w:val="16"/>
              </w:rPr>
              <w:t>C1-236316</w:t>
            </w:r>
          </w:p>
        </w:tc>
        <w:tc>
          <w:tcPr>
            <w:tcW w:w="3133" w:type="dxa"/>
            <w:tcBorders>
              <w:top w:val="single" w:sz="4" w:space="0" w:color="auto"/>
              <w:left w:val="single" w:sz="4" w:space="0" w:color="auto"/>
              <w:bottom w:val="single" w:sz="4" w:space="0" w:color="auto"/>
              <w:right w:val="single" w:sz="4" w:space="0" w:color="auto"/>
            </w:tcBorders>
            <w:hideMark/>
          </w:tcPr>
          <w:p w14:paraId="194F998A" w14:textId="77777777" w:rsidR="00A74CDB" w:rsidRDefault="00A74CDB">
            <w:pPr>
              <w:pStyle w:val="TAL"/>
              <w:rPr>
                <w:sz w:val="16"/>
              </w:rPr>
            </w:pPr>
            <w:r>
              <w:rPr>
                <w:sz w:val="16"/>
              </w:rPr>
              <w:t>Correction on 5GMM capability IE encoding</w:t>
            </w:r>
          </w:p>
        </w:tc>
        <w:tc>
          <w:tcPr>
            <w:tcW w:w="1488" w:type="dxa"/>
            <w:tcBorders>
              <w:top w:val="single" w:sz="4" w:space="0" w:color="auto"/>
              <w:left w:val="single" w:sz="4" w:space="0" w:color="auto"/>
              <w:bottom w:val="single" w:sz="4" w:space="0" w:color="auto"/>
              <w:right w:val="single" w:sz="4" w:space="0" w:color="auto"/>
            </w:tcBorders>
            <w:hideMark/>
          </w:tcPr>
          <w:p w14:paraId="1DC21422"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98B1D6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F35248" w14:textId="77777777" w:rsidR="00A74CDB" w:rsidRDefault="00A74CDB">
            <w:pPr>
              <w:pStyle w:val="TAL"/>
              <w:rPr>
                <w:sz w:val="16"/>
              </w:rPr>
            </w:pPr>
            <w:r>
              <w:rPr>
                <w:sz w:val="16"/>
              </w:rPr>
              <w:t>5654</w:t>
            </w:r>
          </w:p>
        </w:tc>
        <w:tc>
          <w:tcPr>
            <w:tcW w:w="547" w:type="dxa"/>
            <w:tcBorders>
              <w:top w:val="single" w:sz="4" w:space="0" w:color="auto"/>
              <w:left w:val="single" w:sz="4" w:space="0" w:color="auto"/>
              <w:bottom w:val="single" w:sz="4" w:space="0" w:color="auto"/>
              <w:right w:val="single" w:sz="4" w:space="0" w:color="auto"/>
            </w:tcBorders>
            <w:hideMark/>
          </w:tcPr>
          <w:p w14:paraId="19A85C8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F2DF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72CC9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1E9A5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613AFE8" w14:textId="77777777" w:rsidR="00A74CDB" w:rsidRDefault="00A74CDB">
            <w:pPr>
              <w:pStyle w:val="TAL"/>
              <w:rPr>
                <w:sz w:val="16"/>
              </w:rPr>
            </w:pPr>
            <w:r>
              <w:rPr>
                <w:sz w:val="16"/>
              </w:rPr>
              <w:t>Agreed</w:t>
            </w:r>
          </w:p>
        </w:tc>
      </w:tr>
      <w:tr w:rsidR="00A74CDB" w14:paraId="72BC68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AF2E98" w14:textId="77777777" w:rsidR="00A74CDB" w:rsidRDefault="00A74CDB">
            <w:pPr>
              <w:pStyle w:val="TAL"/>
              <w:rPr>
                <w:sz w:val="16"/>
              </w:rPr>
            </w:pPr>
            <w:r>
              <w:rPr>
                <w:sz w:val="16"/>
              </w:rPr>
              <w:t>C1-235677</w:t>
            </w:r>
          </w:p>
        </w:tc>
        <w:tc>
          <w:tcPr>
            <w:tcW w:w="3133" w:type="dxa"/>
            <w:tcBorders>
              <w:top w:val="single" w:sz="4" w:space="0" w:color="auto"/>
              <w:left w:val="single" w:sz="4" w:space="0" w:color="auto"/>
              <w:bottom w:val="single" w:sz="4" w:space="0" w:color="auto"/>
              <w:right w:val="single" w:sz="4" w:space="0" w:color="auto"/>
            </w:tcBorders>
            <w:hideMark/>
          </w:tcPr>
          <w:p w14:paraId="249B5C4E" w14:textId="77777777" w:rsidR="00A74CDB" w:rsidRDefault="00A74CDB">
            <w:pPr>
              <w:pStyle w:val="TAL"/>
              <w:rPr>
                <w:sz w:val="16"/>
              </w:rPr>
            </w:pPr>
            <w:r>
              <w:rPr>
                <w:sz w:val="16"/>
              </w:rPr>
              <w:t>Change the name of maximum NAS signalling wait time IE</w:t>
            </w:r>
          </w:p>
        </w:tc>
        <w:tc>
          <w:tcPr>
            <w:tcW w:w="1488" w:type="dxa"/>
            <w:tcBorders>
              <w:top w:val="single" w:sz="4" w:space="0" w:color="auto"/>
              <w:left w:val="single" w:sz="4" w:space="0" w:color="auto"/>
              <w:bottom w:val="single" w:sz="4" w:space="0" w:color="auto"/>
              <w:right w:val="single" w:sz="4" w:space="0" w:color="auto"/>
            </w:tcBorders>
            <w:hideMark/>
          </w:tcPr>
          <w:p w14:paraId="7730E31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983EF0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5749529" w14:textId="77777777" w:rsidR="00A74CDB" w:rsidRDefault="00A74CDB">
            <w:pPr>
              <w:pStyle w:val="TAL"/>
              <w:rPr>
                <w:sz w:val="16"/>
              </w:rPr>
            </w:pPr>
            <w:r>
              <w:rPr>
                <w:sz w:val="16"/>
              </w:rPr>
              <w:t>5655</w:t>
            </w:r>
          </w:p>
        </w:tc>
        <w:tc>
          <w:tcPr>
            <w:tcW w:w="547" w:type="dxa"/>
            <w:tcBorders>
              <w:top w:val="single" w:sz="4" w:space="0" w:color="auto"/>
              <w:left w:val="single" w:sz="4" w:space="0" w:color="auto"/>
              <w:bottom w:val="single" w:sz="4" w:space="0" w:color="auto"/>
              <w:right w:val="single" w:sz="4" w:space="0" w:color="auto"/>
            </w:tcBorders>
          </w:tcPr>
          <w:p w14:paraId="248B2E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8947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7E93B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F6129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C35459E" w14:textId="77777777" w:rsidR="00A74CDB" w:rsidRDefault="00A74CDB">
            <w:pPr>
              <w:pStyle w:val="TAL"/>
              <w:rPr>
                <w:sz w:val="16"/>
              </w:rPr>
            </w:pPr>
            <w:r>
              <w:rPr>
                <w:sz w:val="16"/>
              </w:rPr>
              <w:t>Merged</w:t>
            </w:r>
          </w:p>
        </w:tc>
      </w:tr>
      <w:tr w:rsidR="00A74CDB" w14:paraId="02BF62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FF4058" w14:textId="77777777" w:rsidR="00A74CDB" w:rsidRDefault="00A74CDB">
            <w:pPr>
              <w:pStyle w:val="TAL"/>
              <w:rPr>
                <w:sz w:val="16"/>
              </w:rPr>
            </w:pPr>
            <w:r>
              <w:rPr>
                <w:sz w:val="16"/>
              </w:rPr>
              <w:t>C1-235678</w:t>
            </w:r>
          </w:p>
        </w:tc>
        <w:tc>
          <w:tcPr>
            <w:tcW w:w="3133" w:type="dxa"/>
            <w:tcBorders>
              <w:top w:val="single" w:sz="4" w:space="0" w:color="auto"/>
              <w:left w:val="single" w:sz="4" w:space="0" w:color="auto"/>
              <w:bottom w:val="single" w:sz="4" w:space="0" w:color="auto"/>
              <w:right w:val="single" w:sz="4" w:space="0" w:color="auto"/>
            </w:tcBorders>
            <w:hideMark/>
          </w:tcPr>
          <w:p w14:paraId="1B543787" w14:textId="77777777" w:rsidR="00A74CDB" w:rsidRDefault="00A74CDB">
            <w:pPr>
              <w:pStyle w:val="TAL"/>
              <w:rPr>
                <w:sz w:val="16"/>
              </w:rPr>
            </w:pPr>
            <w:r>
              <w:rPr>
                <w:sz w:val="16"/>
              </w:rPr>
              <w:t>Alternative S-NSSAI in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8E2FB6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6D4661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D5CF32C" w14:textId="77777777" w:rsidR="00A74CDB" w:rsidRDefault="00A74CDB">
            <w:pPr>
              <w:pStyle w:val="TAL"/>
              <w:rPr>
                <w:sz w:val="16"/>
              </w:rPr>
            </w:pPr>
            <w:r>
              <w:rPr>
                <w:sz w:val="16"/>
              </w:rPr>
              <w:t>5656</w:t>
            </w:r>
          </w:p>
        </w:tc>
        <w:tc>
          <w:tcPr>
            <w:tcW w:w="547" w:type="dxa"/>
            <w:tcBorders>
              <w:top w:val="single" w:sz="4" w:space="0" w:color="auto"/>
              <w:left w:val="single" w:sz="4" w:space="0" w:color="auto"/>
              <w:bottom w:val="single" w:sz="4" w:space="0" w:color="auto"/>
              <w:right w:val="single" w:sz="4" w:space="0" w:color="auto"/>
            </w:tcBorders>
          </w:tcPr>
          <w:p w14:paraId="11E993A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D288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CA47C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304B2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DBFD0F0" w14:textId="77777777" w:rsidR="00A74CDB" w:rsidRDefault="00A74CDB">
            <w:pPr>
              <w:pStyle w:val="TAL"/>
              <w:rPr>
                <w:sz w:val="16"/>
              </w:rPr>
            </w:pPr>
            <w:r>
              <w:rPr>
                <w:sz w:val="16"/>
              </w:rPr>
              <w:t>Withdrawn</w:t>
            </w:r>
          </w:p>
        </w:tc>
      </w:tr>
      <w:tr w:rsidR="00A74CDB" w14:paraId="388DFF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3C383F" w14:textId="77777777" w:rsidR="00A74CDB" w:rsidRDefault="00A74CDB">
            <w:pPr>
              <w:pStyle w:val="TAL"/>
              <w:rPr>
                <w:sz w:val="16"/>
              </w:rPr>
            </w:pPr>
            <w:r>
              <w:rPr>
                <w:sz w:val="16"/>
              </w:rPr>
              <w:t>C1-235679</w:t>
            </w:r>
          </w:p>
        </w:tc>
        <w:tc>
          <w:tcPr>
            <w:tcW w:w="3133" w:type="dxa"/>
            <w:tcBorders>
              <w:top w:val="single" w:sz="4" w:space="0" w:color="auto"/>
              <w:left w:val="single" w:sz="4" w:space="0" w:color="auto"/>
              <w:bottom w:val="single" w:sz="4" w:space="0" w:color="auto"/>
              <w:right w:val="single" w:sz="4" w:space="0" w:color="auto"/>
            </w:tcBorders>
            <w:hideMark/>
          </w:tcPr>
          <w:p w14:paraId="384669DC" w14:textId="77777777" w:rsidR="00A74CDB" w:rsidRDefault="00A74CDB">
            <w:pPr>
              <w:pStyle w:val="TAL"/>
              <w:rPr>
                <w:sz w:val="16"/>
              </w:rPr>
            </w:pPr>
            <w:r>
              <w:rPr>
                <w:sz w:val="16"/>
              </w:rPr>
              <w:t>Slice Usage Policy for on-demand NSSAI</w:t>
            </w:r>
          </w:p>
        </w:tc>
        <w:tc>
          <w:tcPr>
            <w:tcW w:w="1488" w:type="dxa"/>
            <w:tcBorders>
              <w:top w:val="single" w:sz="4" w:space="0" w:color="auto"/>
              <w:left w:val="single" w:sz="4" w:space="0" w:color="auto"/>
              <w:bottom w:val="single" w:sz="4" w:space="0" w:color="auto"/>
              <w:right w:val="single" w:sz="4" w:space="0" w:color="auto"/>
            </w:tcBorders>
            <w:hideMark/>
          </w:tcPr>
          <w:p w14:paraId="0057E46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6E1FA3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647FB2C" w14:textId="77777777" w:rsidR="00A74CDB" w:rsidRDefault="00A74CDB">
            <w:pPr>
              <w:pStyle w:val="TAL"/>
              <w:rPr>
                <w:sz w:val="16"/>
              </w:rPr>
            </w:pPr>
            <w:r>
              <w:rPr>
                <w:sz w:val="16"/>
              </w:rPr>
              <w:t>5657</w:t>
            </w:r>
          </w:p>
        </w:tc>
        <w:tc>
          <w:tcPr>
            <w:tcW w:w="547" w:type="dxa"/>
            <w:tcBorders>
              <w:top w:val="single" w:sz="4" w:space="0" w:color="auto"/>
              <w:left w:val="single" w:sz="4" w:space="0" w:color="auto"/>
              <w:bottom w:val="single" w:sz="4" w:space="0" w:color="auto"/>
              <w:right w:val="single" w:sz="4" w:space="0" w:color="auto"/>
            </w:tcBorders>
          </w:tcPr>
          <w:p w14:paraId="727BB93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F7EA6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B971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5359D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1A9C241" w14:textId="77777777" w:rsidR="00A74CDB" w:rsidRDefault="00A74CDB">
            <w:pPr>
              <w:pStyle w:val="TAL"/>
              <w:rPr>
                <w:sz w:val="16"/>
              </w:rPr>
            </w:pPr>
            <w:r>
              <w:rPr>
                <w:sz w:val="16"/>
              </w:rPr>
              <w:t>Revised</w:t>
            </w:r>
          </w:p>
        </w:tc>
      </w:tr>
      <w:tr w:rsidR="00A74CDB" w14:paraId="717B4F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9CDF34" w14:textId="77777777" w:rsidR="00A74CDB" w:rsidRDefault="00A74CDB">
            <w:pPr>
              <w:pStyle w:val="TAL"/>
              <w:rPr>
                <w:sz w:val="16"/>
              </w:rPr>
            </w:pPr>
            <w:r>
              <w:rPr>
                <w:sz w:val="16"/>
              </w:rPr>
              <w:t>C1-236490</w:t>
            </w:r>
          </w:p>
        </w:tc>
        <w:tc>
          <w:tcPr>
            <w:tcW w:w="3133" w:type="dxa"/>
            <w:tcBorders>
              <w:top w:val="single" w:sz="4" w:space="0" w:color="auto"/>
              <w:left w:val="single" w:sz="4" w:space="0" w:color="auto"/>
              <w:bottom w:val="single" w:sz="4" w:space="0" w:color="auto"/>
              <w:right w:val="single" w:sz="4" w:space="0" w:color="auto"/>
            </w:tcBorders>
            <w:hideMark/>
          </w:tcPr>
          <w:p w14:paraId="2F2BB0A6" w14:textId="77777777" w:rsidR="00A74CDB" w:rsidRDefault="00A74CDB">
            <w:pPr>
              <w:pStyle w:val="TAL"/>
              <w:rPr>
                <w:sz w:val="16"/>
              </w:rPr>
            </w:pPr>
            <w:r>
              <w:rPr>
                <w:sz w:val="16"/>
              </w:rPr>
              <w:t>Slice Usage Policy for on-demand NSSAI</w:t>
            </w:r>
          </w:p>
        </w:tc>
        <w:tc>
          <w:tcPr>
            <w:tcW w:w="1488" w:type="dxa"/>
            <w:tcBorders>
              <w:top w:val="single" w:sz="4" w:space="0" w:color="auto"/>
              <w:left w:val="single" w:sz="4" w:space="0" w:color="auto"/>
              <w:bottom w:val="single" w:sz="4" w:space="0" w:color="auto"/>
              <w:right w:val="single" w:sz="4" w:space="0" w:color="auto"/>
            </w:tcBorders>
            <w:hideMark/>
          </w:tcPr>
          <w:p w14:paraId="3A24933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83086B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8ABE261" w14:textId="77777777" w:rsidR="00A74CDB" w:rsidRDefault="00A74CDB">
            <w:pPr>
              <w:pStyle w:val="TAL"/>
              <w:rPr>
                <w:sz w:val="16"/>
              </w:rPr>
            </w:pPr>
            <w:r>
              <w:rPr>
                <w:sz w:val="16"/>
              </w:rPr>
              <w:t>5657</w:t>
            </w:r>
          </w:p>
        </w:tc>
        <w:tc>
          <w:tcPr>
            <w:tcW w:w="547" w:type="dxa"/>
            <w:tcBorders>
              <w:top w:val="single" w:sz="4" w:space="0" w:color="auto"/>
              <w:left w:val="single" w:sz="4" w:space="0" w:color="auto"/>
              <w:bottom w:val="single" w:sz="4" w:space="0" w:color="auto"/>
              <w:right w:val="single" w:sz="4" w:space="0" w:color="auto"/>
            </w:tcBorders>
            <w:hideMark/>
          </w:tcPr>
          <w:p w14:paraId="251898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96AA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2AAB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11069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636DAF9" w14:textId="77777777" w:rsidR="00A74CDB" w:rsidRDefault="00A74CDB">
            <w:pPr>
              <w:pStyle w:val="TAL"/>
              <w:rPr>
                <w:sz w:val="16"/>
              </w:rPr>
            </w:pPr>
            <w:r>
              <w:rPr>
                <w:sz w:val="16"/>
              </w:rPr>
              <w:t>Agreed</w:t>
            </w:r>
          </w:p>
        </w:tc>
      </w:tr>
      <w:tr w:rsidR="00A74CDB" w14:paraId="28BD45A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A7F745" w14:textId="77777777" w:rsidR="00A74CDB" w:rsidRDefault="00A74CDB">
            <w:pPr>
              <w:pStyle w:val="TAL"/>
              <w:rPr>
                <w:sz w:val="16"/>
              </w:rPr>
            </w:pPr>
            <w:r>
              <w:rPr>
                <w:sz w:val="16"/>
              </w:rPr>
              <w:t>C1-235681</w:t>
            </w:r>
          </w:p>
        </w:tc>
        <w:tc>
          <w:tcPr>
            <w:tcW w:w="3133" w:type="dxa"/>
            <w:tcBorders>
              <w:top w:val="single" w:sz="4" w:space="0" w:color="auto"/>
              <w:left w:val="single" w:sz="4" w:space="0" w:color="auto"/>
              <w:bottom w:val="single" w:sz="4" w:space="0" w:color="auto"/>
              <w:right w:val="single" w:sz="4" w:space="0" w:color="auto"/>
            </w:tcBorders>
            <w:hideMark/>
          </w:tcPr>
          <w:p w14:paraId="20C5CF23" w14:textId="77777777" w:rsidR="00A74CDB" w:rsidRDefault="00A74CDB">
            <w:pPr>
              <w:pStyle w:val="TAL"/>
              <w:rPr>
                <w:sz w:val="16"/>
              </w:rPr>
            </w:pPr>
            <w:r>
              <w:rPr>
                <w:sz w:val="16"/>
              </w:rPr>
              <w:t>Forbidden SNPN list for localized services for 3GPP access only</w:t>
            </w:r>
          </w:p>
        </w:tc>
        <w:tc>
          <w:tcPr>
            <w:tcW w:w="1488" w:type="dxa"/>
            <w:tcBorders>
              <w:top w:val="single" w:sz="4" w:space="0" w:color="auto"/>
              <w:left w:val="single" w:sz="4" w:space="0" w:color="auto"/>
              <w:bottom w:val="single" w:sz="4" w:space="0" w:color="auto"/>
              <w:right w:val="single" w:sz="4" w:space="0" w:color="auto"/>
            </w:tcBorders>
            <w:hideMark/>
          </w:tcPr>
          <w:p w14:paraId="5FA8269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0DE380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17C944" w14:textId="77777777" w:rsidR="00A74CDB" w:rsidRDefault="00A74CDB">
            <w:pPr>
              <w:pStyle w:val="TAL"/>
              <w:rPr>
                <w:sz w:val="16"/>
              </w:rPr>
            </w:pPr>
            <w:r>
              <w:rPr>
                <w:sz w:val="16"/>
              </w:rPr>
              <w:t>5658</w:t>
            </w:r>
          </w:p>
        </w:tc>
        <w:tc>
          <w:tcPr>
            <w:tcW w:w="547" w:type="dxa"/>
            <w:tcBorders>
              <w:top w:val="single" w:sz="4" w:space="0" w:color="auto"/>
              <w:left w:val="single" w:sz="4" w:space="0" w:color="auto"/>
              <w:bottom w:val="single" w:sz="4" w:space="0" w:color="auto"/>
              <w:right w:val="single" w:sz="4" w:space="0" w:color="auto"/>
            </w:tcBorders>
          </w:tcPr>
          <w:p w14:paraId="439131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215E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3E367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0BC26D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D2B7F3F" w14:textId="77777777" w:rsidR="00A74CDB" w:rsidRDefault="00A74CDB">
            <w:pPr>
              <w:pStyle w:val="TAL"/>
              <w:rPr>
                <w:sz w:val="16"/>
              </w:rPr>
            </w:pPr>
            <w:r>
              <w:rPr>
                <w:sz w:val="16"/>
              </w:rPr>
              <w:t>Agreed</w:t>
            </w:r>
          </w:p>
        </w:tc>
      </w:tr>
      <w:tr w:rsidR="00A74CDB" w14:paraId="3B2FDD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256F70" w14:textId="77777777" w:rsidR="00A74CDB" w:rsidRDefault="00A74CDB">
            <w:pPr>
              <w:pStyle w:val="TAL"/>
              <w:rPr>
                <w:sz w:val="16"/>
              </w:rPr>
            </w:pPr>
            <w:r>
              <w:rPr>
                <w:sz w:val="16"/>
              </w:rPr>
              <w:t>C1-235684</w:t>
            </w:r>
          </w:p>
        </w:tc>
        <w:tc>
          <w:tcPr>
            <w:tcW w:w="3133" w:type="dxa"/>
            <w:tcBorders>
              <w:top w:val="single" w:sz="4" w:space="0" w:color="auto"/>
              <w:left w:val="single" w:sz="4" w:space="0" w:color="auto"/>
              <w:bottom w:val="single" w:sz="4" w:space="0" w:color="auto"/>
              <w:right w:val="single" w:sz="4" w:space="0" w:color="auto"/>
            </w:tcBorders>
            <w:hideMark/>
          </w:tcPr>
          <w:p w14:paraId="3730BA69" w14:textId="77777777" w:rsidR="00A74CDB" w:rsidRDefault="00A74CDB">
            <w:pPr>
              <w:pStyle w:val="TAL"/>
              <w:rPr>
                <w:sz w:val="16"/>
              </w:rPr>
            </w:pPr>
            <w:r>
              <w:rPr>
                <w:sz w:val="16"/>
              </w:rPr>
              <w:t>Path switching while using old n3 for at least one PDU session supporting path switching</w:t>
            </w:r>
          </w:p>
        </w:tc>
        <w:tc>
          <w:tcPr>
            <w:tcW w:w="1488" w:type="dxa"/>
            <w:tcBorders>
              <w:top w:val="single" w:sz="4" w:space="0" w:color="auto"/>
              <w:left w:val="single" w:sz="4" w:space="0" w:color="auto"/>
              <w:bottom w:val="single" w:sz="4" w:space="0" w:color="auto"/>
              <w:right w:val="single" w:sz="4" w:space="0" w:color="auto"/>
            </w:tcBorders>
            <w:hideMark/>
          </w:tcPr>
          <w:p w14:paraId="636C13C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43EB1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42D366D" w14:textId="77777777" w:rsidR="00A74CDB" w:rsidRDefault="00A74CDB">
            <w:pPr>
              <w:pStyle w:val="TAL"/>
              <w:rPr>
                <w:sz w:val="16"/>
              </w:rPr>
            </w:pPr>
            <w:r>
              <w:rPr>
                <w:sz w:val="16"/>
              </w:rPr>
              <w:t>5659</w:t>
            </w:r>
          </w:p>
        </w:tc>
        <w:tc>
          <w:tcPr>
            <w:tcW w:w="547" w:type="dxa"/>
            <w:tcBorders>
              <w:top w:val="single" w:sz="4" w:space="0" w:color="auto"/>
              <w:left w:val="single" w:sz="4" w:space="0" w:color="auto"/>
              <w:bottom w:val="single" w:sz="4" w:space="0" w:color="auto"/>
              <w:right w:val="single" w:sz="4" w:space="0" w:color="auto"/>
            </w:tcBorders>
          </w:tcPr>
          <w:p w14:paraId="458DB7C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D058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E8FF6A"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549B3430"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612DF57E" w14:textId="77777777" w:rsidR="00A74CDB" w:rsidRDefault="00A74CDB">
            <w:pPr>
              <w:pStyle w:val="TAL"/>
              <w:rPr>
                <w:sz w:val="16"/>
              </w:rPr>
            </w:pPr>
            <w:r>
              <w:rPr>
                <w:sz w:val="16"/>
              </w:rPr>
              <w:t>Revised</w:t>
            </w:r>
          </w:p>
        </w:tc>
      </w:tr>
      <w:tr w:rsidR="00A74CDB" w14:paraId="14943D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5A2B8C" w14:textId="77777777" w:rsidR="00A74CDB" w:rsidRDefault="00A74CDB">
            <w:pPr>
              <w:pStyle w:val="TAL"/>
              <w:rPr>
                <w:sz w:val="16"/>
              </w:rPr>
            </w:pPr>
            <w:r>
              <w:rPr>
                <w:sz w:val="16"/>
              </w:rPr>
              <w:t>C1-236262</w:t>
            </w:r>
          </w:p>
        </w:tc>
        <w:tc>
          <w:tcPr>
            <w:tcW w:w="3133" w:type="dxa"/>
            <w:tcBorders>
              <w:top w:val="single" w:sz="4" w:space="0" w:color="auto"/>
              <w:left w:val="single" w:sz="4" w:space="0" w:color="auto"/>
              <w:bottom w:val="single" w:sz="4" w:space="0" w:color="auto"/>
              <w:right w:val="single" w:sz="4" w:space="0" w:color="auto"/>
            </w:tcBorders>
            <w:hideMark/>
          </w:tcPr>
          <w:p w14:paraId="3C4560D1" w14:textId="77777777" w:rsidR="00A74CDB" w:rsidRDefault="00A74CDB">
            <w:pPr>
              <w:pStyle w:val="TAL"/>
              <w:rPr>
                <w:sz w:val="16"/>
              </w:rPr>
            </w:pPr>
            <w:r>
              <w:rPr>
                <w:sz w:val="16"/>
              </w:rPr>
              <w:t>Path switching while using old n3 for at least one PDU session supporting path switching</w:t>
            </w:r>
          </w:p>
        </w:tc>
        <w:tc>
          <w:tcPr>
            <w:tcW w:w="1488" w:type="dxa"/>
            <w:tcBorders>
              <w:top w:val="single" w:sz="4" w:space="0" w:color="auto"/>
              <w:left w:val="single" w:sz="4" w:space="0" w:color="auto"/>
              <w:bottom w:val="single" w:sz="4" w:space="0" w:color="auto"/>
              <w:right w:val="single" w:sz="4" w:space="0" w:color="auto"/>
            </w:tcBorders>
            <w:hideMark/>
          </w:tcPr>
          <w:p w14:paraId="4CA00C4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3044EF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7566300" w14:textId="77777777" w:rsidR="00A74CDB" w:rsidRDefault="00A74CDB">
            <w:pPr>
              <w:pStyle w:val="TAL"/>
              <w:rPr>
                <w:sz w:val="16"/>
              </w:rPr>
            </w:pPr>
            <w:r>
              <w:rPr>
                <w:sz w:val="16"/>
              </w:rPr>
              <w:t>5659</w:t>
            </w:r>
          </w:p>
        </w:tc>
        <w:tc>
          <w:tcPr>
            <w:tcW w:w="547" w:type="dxa"/>
            <w:tcBorders>
              <w:top w:val="single" w:sz="4" w:space="0" w:color="auto"/>
              <w:left w:val="single" w:sz="4" w:space="0" w:color="auto"/>
              <w:bottom w:val="single" w:sz="4" w:space="0" w:color="auto"/>
              <w:right w:val="single" w:sz="4" w:space="0" w:color="auto"/>
            </w:tcBorders>
            <w:hideMark/>
          </w:tcPr>
          <w:p w14:paraId="5820C7D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C9FA94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2E9DC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5B68AF8A"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5A233AD1" w14:textId="77777777" w:rsidR="00A74CDB" w:rsidRDefault="00A74CDB">
            <w:pPr>
              <w:pStyle w:val="TAL"/>
              <w:rPr>
                <w:sz w:val="16"/>
              </w:rPr>
            </w:pPr>
            <w:r>
              <w:rPr>
                <w:sz w:val="16"/>
              </w:rPr>
              <w:t>Revised</w:t>
            </w:r>
          </w:p>
        </w:tc>
      </w:tr>
      <w:tr w:rsidR="00A74CDB" w14:paraId="58FC822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FB5AEA" w14:textId="77777777" w:rsidR="00A74CDB" w:rsidRDefault="00A74CDB">
            <w:pPr>
              <w:pStyle w:val="TAL"/>
              <w:rPr>
                <w:sz w:val="16"/>
              </w:rPr>
            </w:pPr>
            <w:r>
              <w:rPr>
                <w:sz w:val="16"/>
              </w:rPr>
              <w:t>C1-236506</w:t>
            </w:r>
          </w:p>
        </w:tc>
        <w:tc>
          <w:tcPr>
            <w:tcW w:w="3133" w:type="dxa"/>
            <w:tcBorders>
              <w:top w:val="single" w:sz="4" w:space="0" w:color="auto"/>
              <w:left w:val="single" w:sz="4" w:space="0" w:color="auto"/>
              <w:bottom w:val="single" w:sz="4" w:space="0" w:color="auto"/>
              <w:right w:val="single" w:sz="4" w:space="0" w:color="auto"/>
            </w:tcBorders>
            <w:hideMark/>
          </w:tcPr>
          <w:p w14:paraId="66DB70A3" w14:textId="77777777" w:rsidR="00A74CDB" w:rsidRDefault="00A74CDB">
            <w:pPr>
              <w:pStyle w:val="TAL"/>
              <w:rPr>
                <w:sz w:val="16"/>
              </w:rPr>
            </w:pPr>
            <w:r>
              <w:rPr>
                <w:sz w:val="16"/>
              </w:rPr>
              <w:t>Path switching while using old n3 for at least one PDU session supporting path switching</w:t>
            </w:r>
          </w:p>
        </w:tc>
        <w:tc>
          <w:tcPr>
            <w:tcW w:w="1488" w:type="dxa"/>
            <w:tcBorders>
              <w:top w:val="single" w:sz="4" w:space="0" w:color="auto"/>
              <w:left w:val="single" w:sz="4" w:space="0" w:color="auto"/>
              <w:bottom w:val="single" w:sz="4" w:space="0" w:color="auto"/>
              <w:right w:val="single" w:sz="4" w:space="0" w:color="auto"/>
            </w:tcBorders>
            <w:hideMark/>
          </w:tcPr>
          <w:p w14:paraId="0B7D0EC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7ADDCC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FAFC35" w14:textId="77777777" w:rsidR="00A74CDB" w:rsidRDefault="00A74CDB">
            <w:pPr>
              <w:pStyle w:val="TAL"/>
              <w:rPr>
                <w:sz w:val="16"/>
              </w:rPr>
            </w:pPr>
            <w:r>
              <w:rPr>
                <w:sz w:val="16"/>
              </w:rPr>
              <w:t>5659</w:t>
            </w:r>
          </w:p>
        </w:tc>
        <w:tc>
          <w:tcPr>
            <w:tcW w:w="547" w:type="dxa"/>
            <w:tcBorders>
              <w:top w:val="single" w:sz="4" w:space="0" w:color="auto"/>
              <w:left w:val="single" w:sz="4" w:space="0" w:color="auto"/>
              <w:bottom w:val="single" w:sz="4" w:space="0" w:color="auto"/>
              <w:right w:val="single" w:sz="4" w:space="0" w:color="auto"/>
            </w:tcBorders>
            <w:hideMark/>
          </w:tcPr>
          <w:p w14:paraId="0EAA4F2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6AB53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9FCE4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EBA7993"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12D6E42E" w14:textId="77777777" w:rsidR="00A74CDB" w:rsidRDefault="00A74CDB">
            <w:pPr>
              <w:pStyle w:val="TAL"/>
              <w:rPr>
                <w:sz w:val="16"/>
              </w:rPr>
            </w:pPr>
            <w:r>
              <w:rPr>
                <w:sz w:val="16"/>
              </w:rPr>
              <w:t>Agreed</w:t>
            </w:r>
          </w:p>
        </w:tc>
      </w:tr>
      <w:tr w:rsidR="00A74CDB" w14:paraId="3A56C5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197937" w14:textId="77777777" w:rsidR="00A74CDB" w:rsidRDefault="00A74CDB">
            <w:pPr>
              <w:pStyle w:val="TAL"/>
              <w:rPr>
                <w:sz w:val="16"/>
              </w:rPr>
            </w:pPr>
            <w:r>
              <w:rPr>
                <w:sz w:val="16"/>
              </w:rPr>
              <w:t>C1-235687</w:t>
            </w:r>
          </w:p>
        </w:tc>
        <w:tc>
          <w:tcPr>
            <w:tcW w:w="3133" w:type="dxa"/>
            <w:tcBorders>
              <w:top w:val="single" w:sz="4" w:space="0" w:color="auto"/>
              <w:left w:val="single" w:sz="4" w:space="0" w:color="auto"/>
              <w:bottom w:val="single" w:sz="4" w:space="0" w:color="auto"/>
              <w:right w:val="single" w:sz="4" w:space="0" w:color="auto"/>
            </w:tcBorders>
            <w:hideMark/>
          </w:tcPr>
          <w:p w14:paraId="6E4C2086" w14:textId="77777777" w:rsidR="00A74CDB" w:rsidRDefault="00A74CDB">
            <w:pPr>
              <w:pStyle w:val="TAL"/>
              <w:rPr>
                <w:sz w:val="16"/>
              </w:rPr>
            </w:pPr>
            <w:r>
              <w:rPr>
                <w:sz w:val="16"/>
              </w:rPr>
              <w:t>Path switching for PDU sessions is still establishing</w:t>
            </w:r>
          </w:p>
        </w:tc>
        <w:tc>
          <w:tcPr>
            <w:tcW w:w="1488" w:type="dxa"/>
            <w:tcBorders>
              <w:top w:val="single" w:sz="4" w:space="0" w:color="auto"/>
              <w:left w:val="single" w:sz="4" w:space="0" w:color="auto"/>
              <w:bottom w:val="single" w:sz="4" w:space="0" w:color="auto"/>
              <w:right w:val="single" w:sz="4" w:space="0" w:color="auto"/>
            </w:tcBorders>
            <w:hideMark/>
          </w:tcPr>
          <w:p w14:paraId="7988A3F2"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A06711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42CD0FA" w14:textId="77777777" w:rsidR="00A74CDB" w:rsidRDefault="00A74CDB">
            <w:pPr>
              <w:pStyle w:val="TAL"/>
              <w:rPr>
                <w:sz w:val="16"/>
              </w:rPr>
            </w:pPr>
            <w:r>
              <w:rPr>
                <w:sz w:val="16"/>
              </w:rPr>
              <w:t>5660</w:t>
            </w:r>
          </w:p>
        </w:tc>
        <w:tc>
          <w:tcPr>
            <w:tcW w:w="547" w:type="dxa"/>
            <w:tcBorders>
              <w:top w:val="single" w:sz="4" w:space="0" w:color="auto"/>
              <w:left w:val="single" w:sz="4" w:space="0" w:color="auto"/>
              <w:bottom w:val="single" w:sz="4" w:space="0" w:color="auto"/>
              <w:right w:val="single" w:sz="4" w:space="0" w:color="auto"/>
            </w:tcBorders>
          </w:tcPr>
          <w:p w14:paraId="3659CF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8B81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0378F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43C9AF"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249D1C63" w14:textId="77777777" w:rsidR="00A74CDB" w:rsidRDefault="00A74CDB">
            <w:pPr>
              <w:pStyle w:val="TAL"/>
              <w:rPr>
                <w:sz w:val="16"/>
              </w:rPr>
            </w:pPr>
            <w:r>
              <w:rPr>
                <w:sz w:val="16"/>
              </w:rPr>
              <w:t>Agreed</w:t>
            </w:r>
          </w:p>
        </w:tc>
      </w:tr>
      <w:tr w:rsidR="00A74CDB" w14:paraId="0831B6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DCE64F" w14:textId="77777777" w:rsidR="00A74CDB" w:rsidRDefault="00A74CDB">
            <w:pPr>
              <w:pStyle w:val="TAL"/>
              <w:rPr>
                <w:sz w:val="16"/>
              </w:rPr>
            </w:pPr>
            <w:r>
              <w:rPr>
                <w:sz w:val="16"/>
              </w:rPr>
              <w:t>C1-235688</w:t>
            </w:r>
          </w:p>
        </w:tc>
        <w:tc>
          <w:tcPr>
            <w:tcW w:w="3133" w:type="dxa"/>
            <w:tcBorders>
              <w:top w:val="single" w:sz="4" w:space="0" w:color="auto"/>
              <w:left w:val="single" w:sz="4" w:space="0" w:color="auto"/>
              <w:bottom w:val="single" w:sz="4" w:space="0" w:color="auto"/>
              <w:right w:val="single" w:sz="4" w:space="0" w:color="auto"/>
            </w:tcBorders>
            <w:hideMark/>
          </w:tcPr>
          <w:p w14:paraId="0E7C206C" w14:textId="77777777" w:rsidR="00A74CDB" w:rsidRDefault="00A74CDB">
            <w:pPr>
              <w:pStyle w:val="TAL"/>
              <w:rPr>
                <w:sz w:val="16"/>
              </w:rPr>
            </w:pPr>
            <w:r>
              <w:rPr>
                <w:sz w:val="16"/>
              </w:rPr>
              <w:t>5GMM operation on the UE side for S-NSSAI location availability</w:t>
            </w:r>
          </w:p>
        </w:tc>
        <w:tc>
          <w:tcPr>
            <w:tcW w:w="1488" w:type="dxa"/>
            <w:tcBorders>
              <w:top w:val="single" w:sz="4" w:space="0" w:color="auto"/>
              <w:left w:val="single" w:sz="4" w:space="0" w:color="auto"/>
              <w:bottom w:val="single" w:sz="4" w:space="0" w:color="auto"/>
              <w:right w:val="single" w:sz="4" w:space="0" w:color="auto"/>
            </w:tcBorders>
            <w:hideMark/>
          </w:tcPr>
          <w:p w14:paraId="4AF479CB"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1FF1412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5E52CA" w14:textId="77777777" w:rsidR="00A74CDB" w:rsidRDefault="00A74CDB">
            <w:pPr>
              <w:pStyle w:val="TAL"/>
              <w:rPr>
                <w:sz w:val="16"/>
              </w:rPr>
            </w:pPr>
            <w:r>
              <w:rPr>
                <w:sz w:val="16"/>
              </w:rPr>
              <w:t>5661</w:t>
            </w:r>
          </w:p>
        </w:tc>
        <w:tc>
          <w:tcPr>
            <w:tcW w:w="547" w:type="dxa"/>
            <w:tcBorders>
              <w:top w:val="single" w:sz="4" w:space="0" w:color="auto"/>
              <w:left w:val="single" w:sz="4" w:space="0" w:color="auto"/>
              <w:bottom w:val="single" w:sz="4" w:space="0" w:color="auto"/>
              <w:right w:val="single" w:sz="4" w:space="0" w:color="auto"/>
            </w:tcBorders>
          </w:tcPr>
          <w:p w14:paraId="0E9AB1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8622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E185A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D059A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10BAE7D" w14:textId="77777777" w:rsidR="00A74CDB" w:rsidRDefault="00A74CDB">
            <w:pPr>
              <w:pStyle w:val="TAL"/>
              <w:rPr>
                <w:sz w:val="16"/>
              </w:rPr>
            </w:pPr>
            <w:r>
              <w:rPr>
                <w:sz w:val="16"/>
              </w:rPr>
              <w:t>Withdrawn</w:t>
            </w:r>
          </w:p>
        </w:tc>
      </w:tr>
      <w:tr w:rsidR="00A74CDB" w14:paraId="6EE56A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442AF7" w14:textId="77777777" w:rsidR="00A74CDB" w:rsidRDefault="00A74CDB">
            <w:pPr>
              <w:pStyle w:val="TAL"/>
              <w:rPr>
                <w:sz w:val="16"/>
              </w:rPr>
            </w:pPr>
            <w:r>
              <w:rPr>
                <w:sz w:val="16"/>
              </w:rPr>
              <w:t>C1-235689</w:t>
            </w:r>
          </w:p>
        </w:tc>
        <w:tc>
          <w:tcPr>
            <w:tcW w:w="3133" w:type="dxa"/>
            <w:tcBorders>
              <w:top w:val="single" w:sz="4" w:space="0" w:color="auto"/>
              <w:left w:val="single" w:sz="4" w:space="0" w:color="auto"/>
              <w:bottom w:val="single" w:sz="4" w:space="0" w:color="auto"/>
              <w:right w:val="single" w:sz="4" w:space="0" w:color="auto"/>
            </w:tcBorders>
            <w:hideMark/>
          </w:tcPr>
          <w:p w14:paraId="303149C1" w14:textId="77777777" w:rsidR="00A74CDB" w:rsidRDefault="00A74CDB">
            <w:pPr>
              <w:pStyle w:val="TAL"/>
              <w:rPr>
                <w:sz w:val="16"/>
              </w:rPr>
            </w:pPr>
            <w:r>
              <w:rPr>
                <w:sz w:val="16"/>
              </w:rPr>
              <w:t>Clarification on error handling upon receiving unknown Optional IE</w:t>
            </w:r>
          </w:p>
        </w:tc>
        <w:tc>
          <w:tcPr>
            <w:tcW w:w="1488" w:type="dxa"/>
            <w:tcBorders>
              <w:top w:val="single" w:sz="4" w:space="0" w:color="auto"/>
              <w:left w:val="single" w:sz="4" w:space="0" w:color="auto"/>
              <w:bottom w:val="single" w:sz="4" w:space="0" w:color="auto"/>
              <w:right w:val="single" w:sz="4" w:space="0" w:color="auto"/>
            </w:tcBorders>
            <w:hideMark/>
          </w:tcPr>
          <w:p w14:paraId="6DE74D0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D83C0B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2841F8B" w14:textId="77777777" w:rsidR="00A74CDB" w:rsidRDefault="00A74CDB">
            <w:pPr>
              <w:pStyle w:val="TAL"/>
              <w:rPr>
                <w:sz w:val="16"/>
              </w:rPr>
            </w:pPr>
            <w:r>
              <w:rPr>
                <w:sz w:val="16"/>
              </w:rPr>
              <w:t>5662</w:t>
            </w:r>
          </w:p>
        </w:tc>
        <w:tc>
          <w:tcPr>
            <w:tcW w:w="547" w:type="dxa"/>
            <w:tcBorders>
              <w:top w:val="single" w:sz="4" w:space="0" w:color="auto"/>
              <w:left w:val="single" w:sz="4" w:space="0" w:color="auto"/>
              <w:bottom w:val="single" w:sz="4" w:space="0" w:color="auto"/>
              <w:right w:val="single" w:sz="4" w:space="0" w:color="auto"/>
            </w:tcBorders>
          </w:tcPr>
          <w:p w14:paraId="41BAD7C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F50E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277A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9A4D2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28E0F16" w14:textId="77777777" w:rsidR="00A74CDB" w:rsidRDefault="00A74CDB">
            <w:pPr>
              <w:pStyle w:val="TAL"/>
              <w:rPr>
                <w:sz w:val="16"/>
              </w:rPr>
            </w:pPr>
            <w:r>
              <w:rPr>
                <w:sz w:val="16"/>
              </w:rPr>
              <w:t>Merged</w:t>
            </w:r>
          </w:p>
        </w:tc>
      </w:tr>
      <w:tr w:rsidR="00A74CDB" w14:paraId="430A80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3484F9" w14:textId="77777777" w:rsidR="00A74CDB" w:rsidRDefault="00A74CDB">
            <w:pPr>
              <w:pStyle w:val="TAL"/>
              <w:rPr>
                <w:sz w:val="16"/>
              </w:rPr>
            </w:pPr>
            <w:r>
              <w:rPr>
                <w:sz w:val="16"/>
              </w:rPr>
              <w:t>C1-235690</w:t>
            </w:r>
          </w:p>
        </w:tc>
        <w:tc>
          <w:tcPr>
            <w:tcW w:w="3133" w:type="dxa"/>
            <w:tcBorders>
              <w:top w:val="single" w:sz="4" w:space="0" w:color="auto"/>
              <w:left w:val="single" w:sz="4" w:space="0" w:color="auto"/>
              <w:bottom w:val="single" w:sz="4" w:space="0" w:color="auto"/>
              <w:right w:val="single" w:sz="4" w:space="0" w:color="auto"/>
            </w:tcBorders>
            <w:hideMark/>
          </w:tcPr>
          <w:p w14:paraId="63DE2CAE" w14:textId="77777777" w:rsidR="00A74CDB" w:rsidRDefault="00A74CDB">
            <w:pPr>
              <w:pStyle w:val="TAL"/>
              <w:rPr>
                <w:sz w:val="16"/>
              </w:rPr>
            </w:pPr>
            <w:r>
              <w:rPr>
                <w:sz w:val="16"/>
              </w:rPr>
              <w:t>Use the null scheme if USIM is valid</w:t>
            </w:r>
          </w:p>
        </w:tc>
        <w:tc>
          <w:tcPr>
            <w:tcW w:w="1488" w:type="dxa"/>
            <w:tcBorders>
              <w:top w:val="single" w:sz="4" w:space="0" w:color="auto"/>
              <w:left w:val="single" w:sz="4" w:space="0" w:color="auto"/>
              <w:bottom w:val="single" w:sz="4" w:space="0" w:color="auto"/>
              <w:right w:val="single" w:sz="4" w:space="0" w:color="auto"/>
            </w:tcBorders>
            <w:hideMark/>
          </w:tcPr>
          <w:p w14:paraId="5D65028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71EBD6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55C3E8" w14:textId="77777777" w:rsidR="00A74CDB" w:rsidRDefault="00A74CDB">
            <w:pPr>
              <w:pStyle w:val="TAL"/>
              <w:rPr>
                <w:sz w:val="16"/>
              </w:rPr>
            </w:pPr>
            <w:r>
              <w:rPr>
                <w:sz w:val="16"/>
              </w:rPr>
              <w:t>5663</w:t>
            </w:r>
          </w:p>
        </w:tc>
        <w:tc>
          <w:tcPr>
            <w:tcW w:w="547" w:type="dxa"/>
            <w:tcBorders>
              <w:top w:val="single" w:sz="4" w:space="0" w:color="auto"/>
              <w:left w:val="single" w:sz="4" w:space="0" w:color="auto"/>
              <w:bottom w:val="single" w:sz="4" w:space="0" w:color="auto"/>
              <w:right w:val="single" w:sz="4" w:space="0" w:color="auto"/>
            </w:tcBorders>
          </w:tcPr>
          <w:p w14:paraId="124975C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38D6C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941E3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588F0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373F853" w14:textId="77777777" w:rsidR="00A74CDB" w:rsidRDefault="00A74CDB">
            <w:pPr>
              <w:pStyle w:val="TAL"/>
              <w:rPr>
                <w:sz w:val="16"/>
              </w:rPr>
            </w:pPr>
            <w:r>
              <w:rPr>
                <w:sz w:val="16"/>
              </w:rPr>
              <w:t>Revised</w:t>
            </w:r>
          </w:p>
        </w:tc>
      </w:tr>
      <w:tr w:rsidR="00A74CDB" w14:paraId="41862EC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FE69BE" w14:textId="77777777" w:rsidR="00A74CDB" w:rsidRDefault="00A74CDB">
            <w:pPr>
              <w:pStyle w:val="TAL"/>
              <w:rPr>
                <w:sz w:val="16"/>
              </w:rPr>
            </w:pPr>
            <w:r>
              <w:rPr>
                <w:sz w:val="16"/>
              </w:rPr>
              <w:lastRenderedPageBreak/>
              <w:t>C1-236318</w:t>
            </w:r>
          </w:p>
        </w:tc>
        <w:tc>
          <w:tcPr>
            <w:tcW w:w="3133" w:type="dxa"/>
            <w:tcBorders>
              <w:top w:val="single" w:sz="4" w:space="0" w:color="auto"/>
              <w:left w:val="single" w:sz="4" w:space="0" w:color="auto"/>
              <w:bottom w:val="single" w:sz="4" w:space="0" w:color="auto"/>
              <w:right w:val="single" w:sz="4" w:space="0" w:color="auto"/>
            </w:tcBorders>
            <w:hideMark/>
          </w:tcPr>
          <w:p w14:paraId="2F2B4E21" w14:textId="77777777" w:rsidR="00A74CDB" w:rsidRDefault="00A74CDB">
            <w:pPr>
              <w:pStyle w:val="TAL"/>
              <w:rPr>
                <w:sz w:val="16"/>
              </w:rPr>
            </w:pPr>
            <w:r>
              <w:rPr>
                <w:sz w:val="16"/>
              </w:rPr>
              <w:t>Use the null scheme if USIM is valid</w:t>
            </w:r>
          </w:p>
        </w:tc>
        <w:tc>
          <w:tcPr>
            <w:tcW w:w="1488" w:type="dxa"/>
            <w:tcBorders>
              <w:top w:val="single" w:sz="4" w:space="0" w:color="auto"/>
              <w:left w:val="single" w:sz="4" w:space="0" w:color="auto"/>
              <w:bottom w:val="single" w:sz="4" w:space="0" w:color="auto"/>
              <w:right w:val="single" w:sz="4" w:space="0" w:color="auto"/>
            </w:tcBorders>
            <w:hideMark/>
          </w:tcPr>
          <w:p w14:paraId="2B6112F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6226D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1C7B9FA" w14:textId="77777777" w:rsidR="00A74CDB" w:rsidRDefault="00A74CDB">
            <w:pPr>
              <w:pStyle w:val="TAL"/>
              <w:rPr>
                <w:sz w:val="16"/>
              </w:rPr>
            </w:pPr>
            <w:r>
              <w:rPr>
                <w:sz w:val="16"/>
              </w:rPr>
              <w:t>5663</w:t>
            </w:r>
          </w:p>
        </w:tc>
        <w:tc>
          <w:tcPr>
            <w:tcW w:w="547" w:type="dxa"/>
            <w:tcBorders>
              <w:top w:val="single" w:sz="4" w:space="0" w:color="auto"/>
              <w:left w:val="single" w:sz="4" w:space="0" w:color="auto"/>
              <w:bottom w:val="single" w:sz="4" w:space="0" w:color="auto"/>
              <w:right w:val="single" w:sz="4" w:space="0" w:color="auto"/>
            </w:tcBorders>
            <w:hideMark/>
          </w:tcPr>
          <w:p w14:paraId="56367C9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356A5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2036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E2F75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238A106" w14:textId="77777777" w:rsidR="00A74CDB" w:rsidRDefault="00A74CDB">
            <w:pPr>
              <w:pStyle w:val="TAL"/>
              <w:rPr>
                <w:sz w:val="16"/>
              </w:rPr>
            </w:pPr>
            <w:r>
              <w:rPr>
                <w:sz w:val="16"/>
              </w:rPr>
              <w:t>Agreed</w:t>
            </w:r>
          </w:p>
        </w:tc>
      </w:tr>
      <w:tr w:rsidR="00A74CDB" w14:paraId="10397A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BD930F" w14:textId="77777777" w:rsidR="00A74CDB" w:rsidRDefault="00A74CDB">
            <w:pPr>
              <w:pStyle w:val="TAL"/>
              <w:rPr>
                <w:sz w:val="16"/>
              </w:rPr>
            </w:pPr>
            <w:r>
              <w:rPr>
                <w:sz w:val="16"/>
              </w:rPr>
              <w:t>C1-235691</w:t>
            </w:r>
          </w:p>
        </w:tc>
        <w:tc>
          <w:tcPr>
            <w:tcW w:w="3133" w:type="dxa"/>
            <w:tcBorders>
              <w:top w:val="single" w:sz="4" w:space="0" w:color="auto"/>
              <w:left w:val="single" w:sz="4" w:space="0" w:color="auto"/>
              <w:bottom w:val="single" w:sz="4" w:space="0" w:color="auto"/>
              <w:right w:val="single" w:sz="4" w:space="0" w:color="auto"/>
            </w:tcBorders>
            <w:hideMark/>
          </w:tcPr>
          <w:p w14:paraId="2ABF8F93" w14:textId="77777777" w:rsidR="00A74CDB" w:rsidRDefault="00A74CDB">
            <w:pPr>
              <w:pStyle w:val="TAL"/>
              <w:rPr>
                <w:sz w:val="16"/>
              </w:rPr>
            </w:pPr>
            <w:r>
              <w:rPr>
                <w:sz w:val="16"/>
              </w:rPr>
              <w:t>Clarification on handling of received T3502 in registration reject message</w:t>
            </w:r>
          </w:p>
        </w:tc>
        <w:tc>
          <w:tcPr>
            <w:tcW w:w="1488" w:type="dxa"/>
            <w:tcBorders>
              <w:top w:val="single" w:sz="4" w:space="0" w:color="auto"/>
              <w:left w:val="single" w:sz="4" w:space="0" w:color="auto"/>
              <w:bottom w:val="single" w:sz="4" w:space="0" w:color="auto"/>
              <w:right w:val="single" w:sz="4" w:space="0" w:color="auto"/>
            </w:tcBorders>
            <w:hideMark/>
          </w:tcPr>
          <w:p w14:paraId="11F3CE2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1394A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DF2766A" w14:textId="77777777" w:rsidR="00A74CDB" w:rsidRDefault="00A74CDB">
            <w:pPr>
              <w:pStyle w:val="TAL"/>
              <w:rPr>
                <w:sz w:val="16"/>
              </w:rPr>
            </w:pPr>
            <w:r>
              <w:rPr>
                <w:sz w:val="16"/>
              </w:rPr>
              <w:t>5664</w:t>
            </w:r>
          </w:p>
        </w:tc>
        <w:tc>
          <w:tcPr>
            <w:tcW w:w="547" w:type="dxa"/>
            <w:tcBorders>
              <w:top w:val="single" w:sz="4" w:space="0" w:color="auto"/>
              <w:left w:val="single" w:sz="4" w:space="0" w:color="auto"/>
              <w:bottom w:val="single" w:sz="4" w:space="0" w:color="auto"/>
              <w:right w:val="single" w:sz="4" w:space="0" w:color="auto"/>
            </w:tcBorders>
          </w:tcPr>
          <w:p w14:paraId="79B5706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0A562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BDCF2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3C0158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B06D581" w14:textId="77777777" w:rsidR="00A74CDB" w:rsidRDefault="00A74CDB">
            <w:pPr>
              <w:pStyle w:val="TAL"/>
              <w:rPr>
                <w:sz w:val="16"/>
              </w:rPr>
            </w:pPr>
            <w:r>
              <w:rPr>
                <w:sz w:val="16"/>
              </w:rPr>
              <w:t>Postponed</w:t>
            </w:r>
          </w:p>
        </w:tc>
      </w:tr>
      <w:tr w:rsidR="00A74CDB" w14:paraId="0B3DCA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11C32F" w14:textId="77777777" w:rsidR="00A74CDB" w:rsidRDefault="00A74CDB">
            <w:pPr>
              <w:pStyle w:val="TAL"/>
              <w:rPr>
                <w:sz w:val="16"/>
              </w:rPr>
            </w:pPr>
            <w:r>
              <w:rPr>
                <w:sz w:val="16"/>
              </w:rPr>
              <w:t>C1-235694</w:t>
            </w:r>
          </w:p>
        </w:tc>
        <w:tc>
          <w:tcPr>
            <w:tcW w:w="3133" w:type="dxa"/>
            <w:tcBorders>
              <w:top w:val="single" w:sz="4" w:space="0" w:color="auto"/>
              <w:left w:val="single" w:sz="4" w:space="0" w:color="auto"/>
              <w:bottom w:val="single" w:sz="4" w:space="0" w:color="auto"/>
              <w:right w:val="single" w:sz="4" w:space="0" w:color="auto"/>
            </w:tcBorders>
            <w:hideMark/>
          </w:tcPr>
          <w:p w14:paraId="2C798E95"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4E5FBFE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A5299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E12C7F" w14:textId="77777777" w:rsidR="00A74CDB" w:rsidRDefault="00A74CDB">
            <w:pPr>
              <w:pStyle w:val="TAL"/>
              <w:rPr>
                <w:sz w:val="16"/>
              </w:rPr>
            </w:pPr>
            <w:r>
              <w:rPr>
                <w:sz w:val="16"/>
              </w:rPr>
              <w:t>5665</w:t>
            </w:r>
          </w:p>
        </w:tc>
        <w:tc>
          <w:tcPr>
            <w:tcW w:w="547" w:type="dxa"/>
            <w:tcBorders>
              <w:top w:val="single" w:sz="4" w:space="0" w:color="auto"/>
              <w:left w:val="single" w:sz="4" w:space="0" w:color="auto"/>
              <w:bottom w:val="single" w:sz="4" w:space="0" w:color="auto"/>
              <w:right w:val="single" w:sz="4" w:space="0" w:color="auto"/>
            </w:tcBorders>
          </w:tcPr>
          <w:p w14:paraId="2274E47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6EA6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EC64A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DE232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3F64EE7" w14:textId="77777777" w:rsidR="00A74CDB" w:rsidRDefault="00A74CDB">
            <w:pPr>
              <w:pStyle w:val="TAL"/>
              <w:rPr>
                <w:sz w:val="16"/>
              </w:rPr>
            </w:pPr>
            <w:r>
              <w:rPr>
                <w:sz w:val="16"/>
              </w:rPr>
              <w:t>Agreed</w:t>
            </w:r>
          </w:p>
        </w:tc>
      </w:tr>
      <w:tr w:rsidR="00A74CDB" w14:paraId="00FB79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872319" w14:textId="77777777" w:rsidR="00A74CDB" w:rsidRDefault="00A74CDB">
            <w:pPr>
              <w:pStyle w:val="TAL"/>
              <w:rPr>
                <w:sz w:val="16"/>
              </w:rPr>
            </w:pPr>
            <w:r>
              <w:rPr>
                <w:sz w:val="16"/>
              </w:rPr>
              <w:t>C1-235695</w:t>
            </w:r>
          </w:p>
        </w:tc>
        <w:tc>
          <w:tcPr>
            <w:tcW w:w="3133" w:type="dxa"/>
            <w:tcBorders>
              <w:top w:val="single" w:sz="4" w:space="0" w:color="auto"/>
              <w:left w:val="single" w:sz="4" w:space="0" w:color="auto"/>
              <w:bottom w:val="single" w:sz="4" w:space="0" w:color="auto"/>
              <w:right w:val="single" w:sz="4" w:space="0" w:color="auto"/>
            </w:tcBorders>
            <w:hideMark/>
          </w:tcPr>
          <w:p w14:paraId="475A4D39" w14:textId="77777777" w:rsidR="00A74CDB" w:rsidRDefault="00A74CDB">
            <w:pPr>
              <w:pStyle w:val="TAL"/>
              <w:rPr>
                <w:sz w:val="16"/>
              </w:rPr>
            </w:pPr>
            <w:r>
              <w:rPr>
                <w:sz w:val="16"/>
              </w:rPr>
              <w:t>Correction on starting timer T3540 if indicate re-registration required</w:t>
            </w:r>
          </w:p>
        </w:tc>
        <w:tc>
          <w:tcPr>
            <w:tcW w:w="1488" w:type="dxa"/>
            <w:tcBorders>
              <w:top w:val="single" w:sz="4" w:space="0" w:color="auto"/>
              <w:left w:val="single" w:sz="4" w:space="0" w:color="auto"/>
              <w:bottom w:val="single" w:sz="4" w:space="0" w:color="auto"/>
              <w:right w:val="single" w:sz="4" w:space="0" w:color="auto"/>
            </w:tcBorders>
            <w:hideMark/>
          </w:tcPr>
          <w:p w14:paraId="6E51670F"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3EBA5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29E3FC" w14:textId="77777777" w:rsidR="00A74CDB" w:rsidRDefault="00A74CDB">
            <w:pPr>
              <w:pStyle w:val="TAL"/>
              <w:rPr>
                <w:sz w:val="16"/>
              </w:rPr>
            </w:pPr>
            <w:r>
              <w:rPr>
                <w:sz w:val="16"/>
              </w:rPr>
              <w:t>5666</w:t>
            </w:r>
          </w:p>
        </w:tc>
        <w:tc>
          <w:tcPr>
            <w:tcW w:w="547" w:type="dxa"/>
            <w:tcBorders>
              <w:top w:val="single" w:sz="4" w:space="0" w:color="auto"/>
              <w:left w:val="single" w:sz="4" w:space="0" w:color="auto"/>
              <w:bottom w:val="single" w:sz="4" w:space="0" w:color="auto"/>
              <w:right w:val="single" w:sz="4" w:space="0" w:color="auto"/>
            </w:tcBorders>
          </w:tcPr>
          <w:p w14:paraId="5C1C18F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F643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91E0E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6F15E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9A81A08" w14:textId="77777777" w:rsidR="00A74CDB" w:rsidRDefault="00A74CDB">
            <w:pPr>
              <w:pStyle w:val="TAL"/>
              <w:rPr>
                <w:sz w:val="16"/>
              </w:rPr>
            </w:pPr>
            <w:r>
              <w:rPr>
                <w:sz w:val="16"/>
              </w:rPr>
              <w:t>Postponed</w:t>
            </w:r>
          </w:p>
        </w:tc>
      </w:tr>
      <w:tr w:rsidR="00A74CDB" w14:paraId="3E3694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823F56" w14:textId="77777777" w:rsidR="00A74CDB" w:rsidRDefault="00A74CDB">
            <w:pPr>
              <w:pStyle w:val="TAL"/>
              <w:rPr>
                <w:sz w:val="16"/>
              </w:rPr>
            </w:pPr>
            <w:r>
              <w:rPr>
                <w:sz w:val="16"/>
              </w:rPr>
              <w:t>C1-235696</w:t>
            </w:r>
          </w:p>
        </w:tc>
        <w:tc>
          <w:tcPr>
            <w:tcW w:w="3133" w:type="dxa"/>
            <w:tcBorders>
              <w:top w:val="single" w:sz="4" w:space="0" w:color="auto"/>
              <w:left w:val="single" w:sz="4" w:space="0" w:color="auto"/>
              <w:bottom w:val="single" w:sz="4" w:space="0" w:color="auto"/>
              <w:right w:val="single" w:sz="4" w:space="0" w:color="auto"/>
            </w:tcBorders>
            <w:hideMark/>
          </w:tcPr>
          <w:p w14:paraId="01C49AD7" w14:textId="77777777" w:rsidR="00A74CDB" w:rsidRDefault="00A74CDB">
            <w:pPr>
              <w:pStyle w:val="TAL"/>
              <w:rPr>
                <w:sz w:val="16"/>
              </w:rPr>
            </w:pPr>
            <w:r>
              <w:rPr>
                <w:sz w:val="16"/>
              </w:rPr>
              <w:t>Addition of SNPNs with GINs in forbidden lists</w:t>
            </w:r>
          </w:p>
        </w:tc>
        <w:tc>
          <w:tcPr>
            <w:tcW w:w="1488" w:type="dxa"/>
            <w:tcBorders>
              <w:top w:val="single" w:sz="4" w:space="0" w:color="auto"/>
              <w:left w:val="single" w:sz="4" w:space="0" w:color="auto"/>
              <w:bottom w:val="single" w:sz="4" w:space="0" w:color="auto"/>
              <w:right w:val="single" w:sz="4" w:space="0" w:color="auto"/>
            </w:tcBorders>
            <w:hideMark/>
          </w:tcPr>
          <w:p w14:paraId="6E74EBD1"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687963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A9B362A" w14:textId="77777777" w:rsidR="00A74CDB" w:rsidRDefault="00A74CDB">
            <w:pPr>
              <w:pStyle w:val="TAL"/>
              <w:rPr>
                <w:sz w:val="16"/>
              </w:rPr>
            </w:pPr>
            <w:r>
              <w:rPr>
                <w:sz w:val="16"/>
              </w:rPr>
              <w:t>5667</w:t>
            </w:r>
          </w:p>
        </w:tc>
        <w:tc>
          <w:tcPr>
            <w:tcW w:w="547" w:type="dxa"/>
            <w:tcBorders>
              <w:top w:val="single" w:sz="4" w:space="0" w:color="auto"/>
              <w:left w:val="single" w:sz="4" w:space="0" w:color="auto"/>
              <w:bottom w:val="single" w:sz="4" w:space="0" w:color="auto"/>
              <w:right w:val="single" w:sz="4" w:space="0" w:color="auto"/>
            </w:tcBorders>
          </w:tcPr>
          <w:p w14:paraId="5F79D6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1B66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42AA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9876CC"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72122C33" w14:textId="77777777" w:rsidR="00A74CDB" w:rsidRDefault="00A74CDB">
            <w:pPr>
              <w:pStyle w:val="TAL"/>
              <w:rPr>
                <w:sz w:val="16"/>
              </w:rPr>
            </w:pPr>
            <w:r>
              <w:rPr>
                <w:sz w:val="16"/>
              </w:rPr>
              <w:t>Revised</w:t>
            </w:r>
          </w:p>
        </w:tc>
      </w:tr>
      <w:tr w:rsidR="00A74CDB" w14:paraId="315C31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E3CD26" w14:textId="77777777" w:rsidR="00A74CDB" w:rsidRDefault="00A74CDB">
            <w:pPr>
              <w:pStyle w:val="TAL"/>
              <w:rPr>
                <w:sz w:val="16"/>
              </w:rPr>
            </w:pPr>
            <w:r>
              <w:rPr>
                <w:sz w:val="16"/>
              </w:rPr>
              <w:t>C1-235928</w:t>
            </w:r>
          </w:p>
        </w:tc>
        <w:tc>
          <w:tcPr>
            <w:tcW w:w="3133" w:type="dxa"/>
            <w:tcBorders>
              <w:top w:val="single" w:sz="4" w:space="0" w:color="auto"/>
              <w:left w:val="single" w:sz="4" w:space="0" w:color="auto"/>
              <w:bottom w:val="single" w:sz="4" w:space="0" w:color="auto"/>
              <w:right w:val="single" w:sz="4" w:space="0" w:color="auto"/>
            </w:tcBorders>
            <w:hideMark/>
          </w:tcPr>
          <w:p w14:paraId="144204B9" w14:textId="77777777" w:rsidR="00A74CDB" w:rsidRDefault="00A74CDB">
            <w:pPr>
              <w:pStyle w:val="TAL"/>
              <w:rPr>
                <w:sz w:val="16"/>
              </w:rPr>
            </w:pPr>
            <w:r>
              <w:rPr>
                <w:sz w:val="16"/>
              </w:rPr>
              <w:t>Addition of SNPNs with GINs in forbidden lists</w:t>
            </w:r>
          </w:p>
        </w:tc>
        <w:tc>
          <w:tcPr>
            <w:tcW w:w="1488" w:type="dxa"/>
            <w:tcBorders>
              <w:top w:val="single" w:sz="4" w:space="0" w:color="auto"/>
              <w:left w:val="single" w:sz="4" w:space="0" w:color="auto"/>
              <w:bottom w:val="single" w:sz="4" w:space="0" w:color="auto"/>
              <w:right w:val="single" w:sz="4" w:space="0" w:color="auto"/>
            </w:tcBorders>
            <w:hideMark/>
          </w:tcPr>
          <w:p w14:paraId="43BBDF7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9796D5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638B06" w14:textId="77777777" w:rsidR="00A74CDB" w:rsidRDefault="00A74CDB">
            <w:pPr>
              <w:pStyle w:val="TAL"/>
              <w:rPr>
                <w:sz w:val="16"/>
              </w:rPr>
            </w:pPr>
            <w:r>
              <w:rPr>
                <w:sz w:val="16"/>
              </w:rPr>
              <w:t>5667</w:t>
            </w:r>
          </w:p>
        </w:tc>
        <w:tc>
          <w:tcPr>
            <w:tcW w:w="547" w:type="dxa"/>
            <w:tcBorders>
              <w:top w:val="single" w:sz="4" w:space="0" w:color="auto"/>
              <w:left w:val="single" w:sz="4" w:space="0" w:color="auto"/>
              <w:bottom w:val="single" w:sz="4" w:space="0" w:color="auto"/>
              <w:right w:val="single" w:sz="4" w:space="0" w:color="auto"/>
            </w:tcBorders>
            <w:hideMark/>
          </w:tcPr>
          <w:p w14:paraId="1FD953C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F6FB0A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D94C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59270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03A8DBC" w14:textId="77777777" w:rsidR="00A74CDB" w:rsidRDefault="00A74CDB">
            <w:pPr>
              <w:pStyle w:val="TAL"/>
              <w:rPr>
                <w:sz w:val="16"/>
              </w:rPr>
            </w:pPr>
            <w:r>
              <w:rPr>
                <w:sz w:val="16"/>
              </w:rPr>
              <w:t>Agreed</w:t>
            </w:r>
          </w:p>
        </w:tc>
      </w:tr>
      <w:tr w:rsidR="00A74CDB" w14:paraId="43192F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E98AAB" w14:textId="77777777" w:rsidR="00A74CDB" w:rsidRDefault="00A74CDB">
            <w:pPr>
              <w:pStyle w:val="TAL"/>
              <w:rPr>
                <w:sz w:val="16"/>
              </w:rPr>
            </w:pPr>
            <w:r>
              <w:rPr>
                <w:sz w:val="16"/>
              </w:rPr>
              <w:t>C1-235697</w:t>
            </w:r>
          </w:p>
        </w:tc>
        <w:tc>
          <w:tcPr>
            <w:tcW w:w="3133" w:type="dxa"/>
            <w:tcBorders>
              <w:top w:val="single" w:sz="4" w:space="0" w:color="auto"/>
              <w:left w:val="single" w:sz="4" w:space="0" w:color="auto"/>
              <w:bottom w:val="single" w:sz="4" w:space="0" w:color="auto"/>
              <w:right w:val="single" w:sz="4" w:space="0" w:color="auto"/>
            </w:tcBorders>
            <w:hideMark/>
          </w:tcPr>
          <w:p w14:paraId="72798208"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3A7E6AC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ED380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031140"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tcPr>
          <w:p w14:paraId="17B986D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37792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2D6DD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2DB2B3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D14D417" w14:textId="77777777" w:rsidR="00A74CDB" w:rsidRDefault="00A74CDB">
            <w:pPr>
              <w:pStyle w:val="TAL"/>
              <w:rPr>
                <w:sz w:val="16"/>
              </w:rPr>
            </w:pPr>
            <w:r>
              <w:rPr>
                <w:sz w:val="16"/>
              </w:rPr>
              <w:t>Revised</w:t>
            </w:r>
          </w:p>
        </w:tc>
      </w:tr>
      <w:tr w:rsidR="00A74CDB" w14:paraId="6CE3CE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38789C" w14:textId="77777777" w:rsidR="00A74CDB" w:rsidRDefault="00A74CDB">
            <w:pPr>
              <w:pStyle w:val="TAL"/>
              <w:rPr>
                <w:sz w:val="16"/>
              </w:rPr>
            </w:pPr>
            <w:r>
              <w:rPr>
                <w:sz w:val="16"/>
              </w:rPr>
              <w:t>C1-236224</w:t>
            </w:r>
          </w:p>
        </w:tc>
        <w:tc>
          <w:tcPr>
            <w:tcW w:w="3133" w:type="dxa"/>
            <w:tcBorders>
              <w:top w:val="single" w:sz="4" w:space="0" w:color="auto"/>
              <w:left w:val="single" w:sz="4" w:space="0" w:color="auto"/>
              <w:bottom w:val="single" w:sz="4" w:space="0" w:color="auto"/>
              <w:right w:val="single" w:sz="4" w:space="0" w:color="auto"/>
            </w:tcBorders>
            <w:hideMark/>
          </w:tcPr>
          <w:p w14:paraId="6977D821"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35AB539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B192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4F2F5E"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hideMark/>
          </w:tcPr>
          <w:p w14:paraId="3BD8F9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E1A6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B452A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D2886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BC703A7" w14:textId="77777777" w:rsidR="00A74CDB" w:rsidRDefault="00A74CDB">
            <w:pPr>
              <w:pStyle w:val="TAL"/>
              <w:rPr>
                <w:sz w:val="16"/>
              </w:rPr>
            </w:pPr>
            <w:r>
              <w:rPr>
                <w:sz w:val="16"/>
              </w:rPr>
              <w:t>Revised</w:t>
            </w:r>
          </w:p>
        </w:tc>
      </w:tr>
      <w:tr w:rsidR="00A74CDB" w14:paraId="1A64E74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6E0F06" w14:textId="77777777" w:rsidR="00A74CDB" w:rsidRDefault="00A74CDB">
            <w:pPr>
              <w:pStyle w:val="TAL"/>
              <w:rPr>
                <w:sz w:val="16"/>
              </w:rPr>
            </w:pPr>
            <w:r>
              <w:rPr>
                <w:sz w:val="16"/>
              </w:rPr>
              <w:t>C1-236514</w:t>
            </w:r>
          </w:p>
        </w:tc>
        <w:tc>
          <w:tcPr>
            <w:tcW w:w="3133" w:type="dxa"/>
            <w:tcBorders>
              <w:top w:val="single" w:sz="4" w:space="0" w:color="auto"/>
              <w:left w:val="single" w:sz="4" w:space="0" w:color="auto"/>
              <w:bottom w:val="single" w:sz="4" w:space="0" w:color="auto"/>
              <w:right w:val="single" w:sz="4" w:space="0" w:color="auto"/>
            </w:tcBorders>
            <w:hideMark/>
          </w:tcPr>
          <w:p w14:paraId="6B435C14"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123051B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2BAD8D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1D1B93"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hideMark/>
          </w:tcPr>
          <w:p w14:paraId="38B7B91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443CE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E282A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3BB14D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B1A48BA" w14:textId="77777777" w:rsidR="00A74CDB" w:rsidRDefault="00A74CDB">
            <w:pPr>
              <w:pStyle w:val="TAL"/>
              <w:rPr>
                <w:sz w:val="16"/>
              </w:rPr>
            </w:pPr>
            <w:r>
              <w:rPr>
                <w:sz w:val="16"/>
              </w:rPr>
              <w:t>Revised</w:t>
            </w:r>
          </w:p>
        </w:tc>
      </w:tr>
      <w:tr w:rsidR="00A74CDB" w14:paraId="51667F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0880BB" w14:textId="77777777" w:rsidR="00A74CDB" w:rsidRDefault="00A74CDB">
            <w:pPr>
              <w:pStyle w:val="TAL"/>
              <w:rPr>
                <w:sz w:val="16"/>
              </w:rPr>
            </w:pPr>
            <w:r>
              <w:rPr>
                <w:sz w:val="16"/>
              </w:rPr>
              <w:t>C1-236550</w:t>
            </w:r>
          </w:p>
        </w:tc>
        <w:tc>
          <w:tcPr>
            <w:tcW w:w="3133" w:type="dxa"/>
            <w:tcBorders>
              <w:top w:val="single" w:sz="4" w:space="0" w:color="auto"/>
              <w:left w:val="single" w:sz="4" w:space="0" w:color="auto"/>
              <w:bottom w:val="single" w:sz="4" w:space="0" w:color="auto"/>
              <w:right w:val="single" w:sz="4" w:space="0" w:color="auto"/>
            </w:tcBorders>
            <w:hideMark/>
          </w:tcPr>
          <w:p w14:paraId="5D3F50C9"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610B1A7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203333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FD021EA"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hideMark/>
          </w:tcPr>
          <w:p w14:paraId="7EB1E78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A0CD9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EE9C1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E5E65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BC22086" w14:textId="77777777" w:rsidR="00A74CDB" w:rsidRDefault="00A74CDB">
            <w:pPr>
              <w:pStyle w:val="TAL"/>
              <w:rPr>
                <w:sz w:val="16"/>
              </w:rPr>
            </w:pPr>
            <w:r>
              <w:rPr>
                <w:sz w:val="16"/>
              </w:rPr>
              <w:t>Agreed</w:t>
            </w:r>
          </w:p>
        </w:tc>
      </w:tr>
      <w:tr w:rsidR="00A74CDB" w14:paraId="737EFB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400F77" w14:textId="77777777" w:rsidR="00A74CDB" w:rsidRDefault="00A74CDB">
            <w:pPr>
              <w:pStyle w:val="TAL"/>
              <w:rPr>
                <w:sz w:val="16"/>
              </w:rPr>
            </w:pPr>
            <w:r>
              <w:rPr>
                <w:sz w:val="16"/>
              </w:rPr>
              <w:t>C1-235698</w:t>
            </w:r>
          </w:p>
        </w:tc>
        <w:tc>
          <w:tcPr>
            <w:tcW w:w="3133" w:type="dxa"/>
            <w:tcBorders>
              <w:top w:val="single" w:sz="4" w:space="0" w:color="auto"/>
              <w:left w:val="single" w:sz="4" w:space="0" w:color="auto"/>
              <w:bottom w:val="single" w:sz="4" w:space="0" w:color="auto"/>
              <w:right w:val="single" w:sz="4" w:space="0" w:color="auto"/>
            </w:tcBorders>
            <w:hideMark/>
          </w:tcPr>
          <w:p w14:paraId="089E27D8" w14:textId="77777777" w:rsidR="00A74CDB" w:rsidRDefault="00A74CDB">
            <w:pPr>
              <w:pStyle w:val="TAL"/>
              <w:rPr>
                <w:sz w:val="16"/>
              </w:rPr>
            </w:pPr>
            <w:r>
              <w:rPr>
                <w:sz w:val="16"/>
              </w:rPr>
              <w:t>Default NSSAI inclusion mode pre-configuration</w:t>
            </w:r>
          </w:p>
        </w:tc>
        <w:tc>
          <w:tcPr>
            <w:tcW w:w="1488" w:type="dxa"/>
            <w:tcBorders>
              <w:top w:val="single" w:sz="4" w:space="0" w:color="auto"/>
              <w:left w:val="single" w:sz="4" w:space="0" w:color="auto"/>
              <w:bottom w:val="single" w:sz="4" w:space="0" w:color="auto"/>
              <w:right w:val="single" w:sz="4" w:space="0" w:color="auto"/>
            </w:tcBorders>
            <w:hideMark/>
          </w:tcPr>
          <w:p w14:paraId="366B344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9C0709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6AC1590" w14:textId="77777777" w:rsidR="00A74CDB" w:rsidRDefault="00A74CDB">
            <w:pPr>
              <w:pStyle w:val="TAL"/>
              <w:rPr>
                <w:sz w:val="16"/>
              </w:rPr>
            </w:pPr>
            <w:r>
              <w:rPr>
                <w:sz w:val="16"/>
              </w:rPr>
              <w:t>5669</w:t>
            </w:r>
          </w:p>
        </w:tc>
        <w:tc>
          <w:tcPr>
            <w:tcW w:w="547" w:type="dxa"/>
            <w:tcBorders>
              <w:top w:val="single" w:sz="4" w:space="0" w:color="auto"/>
              <w:left w:val="single" w:sz="4" w:space="0" w:color="auto"/>
              <w:bottom w:val="single" w:sz="4" w:space="0" w:color="auto"/>
              <w:right w:val="single" w:sz="4" w:space="0" w:color="auto"/>
            </w:tcBorders>
          </w:tcPr>
          <w:p w14:paraId="42C424C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C4D7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8AC7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238A1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0763FEC" w14:textId="77777777" w:rsidR="00A74CDB" w:rsidRDefault="00A74CDB">
            <w:pPr>
              <w:pStyle w:val="TAL"/>
              <w:rPr>
                <w:sz w:val="16"/>
              </w:rPr>
            </w:pPr>
            <w:r>
              <w:rPr>
                <w:sz w:val="16"/>
              </w:rPr>
              <w:t>Agreed</w:t>
            </w:r>
          </w:p>
        </w:tc>
      </w:tr>
      <w:tr w:rsidR="00A74CDB" w14:paraId="15A401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90C018" w14:textId="77777777" w:rsidR="00A74CDB" w:rsidRDefault="00A74CDB">
            <w:pPr>
              <w:pStyle w:val="TAL"/>
              <w:rPr>
                <w:sz w:val="16"/>
              </w:rPr>
            </w:pPr>
            <w:r>
              <w:rPr>
                <w:sz w:val="16"/>
              </w:rPr>
              <w:t>C1-235699</w:t>
            </w:r>
          </w:p>
        </w:tc>
        <w:tc>
          <w:tcPr>
            <w:tcW w:w="3133" w:type="dxa"/>
            <w:tcBorders>
              <w:top w:val="single" w:sz="4" w:space="0" w:color="auto"/>
              <w:left w:val="single" w:sz="4" w:space="0" w:color="auto"/>
              <w:bottom w:val="single" w:sz="4" w:space="0" w:color="auto"/>
              <w:right w:val="single" w:sz="4" w:space="0" w:color="auto"/>
            </w:tcBorders>
            <w:hideMark/>
          </w:tcPr>
          <w:p w14:paraId="71265A1E" w14:textId="77777777" w:rsidR="00A74CDB" w:rsidRDefault="00A74CDB">
            <w:pPr>
              <w:pStyle w:val="TAL"/>
              <w:rPr>
                <w:sz w:val="16"/>
              </w:rPr>
            </w:pPr>
            <w:r>
              <w:rPr>
                <w:sz w:val="16"/>
              </w:rPr>
              <w:t>Correction on use of "and/or" term</w:t>
            </w:r>
          </w:p>
        </w:tc>
        <w:tc>
          <w:tcPr>
            <w:tcW w:w="1488" w:type="dxa"/>
            <w:tcBorders>
              <w:top w:val="single" w:sz="4" w:space="0" w:color="auto"/>
              <w:left w:val="single" w:sz="4" w:space="0" w:color="auto"/>
              <w:bottom w:val="single" w:sz="4" w:space="0" w:color="auto"/>
              <w:right w:val="single" w:sz="4" w:space="0" w:color="auto"/>
            </w:tcBorders>
            <w:hideMark/>
          </w:tcPr>
          <w:p w14:paraId="675C255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51138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B41B33" w14:textId="77777777" w:rsidR="00A74CDB" w:rsidRDefault="00A74CDB">
            <w:pPr>
              <w:pStyle w:val="TAL"/>
              <w:rPr>
                <w:sz w:val="16"/>
              </w:rPr>
            </w:pPr>
            <w:r>
              <w:rPr>
                <w:sz w:val="16"/>
              </w:rPr>
              <w:t>5670</w:t>
            </w:r>
          </w:p>
        </w:tc>
        <w:tc>
          <w:tcPr>
            <w:tcW w:w="547" w:type="dxa"/>
            <w:tcBorders>
              <w:top w:val="single" w:sz="4" w:space="0" w:color="auto"/>
              <w:left w:val="single" w:sz="4" w:space="0" w:color="auto"/>
              <w:bottom w:val="single" w:sz="4" w:space="0" w:color="auto"/>
              <w:right w:val="single" w:sz="4" w:space="0" w:color="auto"/>
            </w:tcBorders>
          </w:tcPr>
          <w:p w14:paraId="688425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08E66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FB288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4DA15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C33ADEB" w14:textId="77777777" w:rsidR="00A74CDB" w:rsidRDefault="00A74CDB">
            <w:pPr>
              <w:pStyle w:val="TAL"/>
              <w:rPr>
                <w:sz w:val="16"/>
              </w:rPr>
            </w:pPr>
            <w:r>
              <w:rPr>
                <w:sz w:val="16"/>
              </w:rPr>
              <w:t>Postponed</w:t>
            </w:r>
          </w:p>
        </w:tc>
      </w:tr>
      <w:tr w:rsidR="00A74CDB" w14:paraId="6D0CE9C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D80346" w14:textId="77777777" w:rsidR="00A74CDB" w:rsidRDefault="00A74CDB">
            <w:pPr>
              <w:pStyle w:val="TAL"/>
              <w:rPr>
                <w:sz w:val="16"/>
              </w:rPr>
            </w:pPr>
            <w:r>
              <w:rPr>
                <w:sz w:val="16"/>
              </w:rPr>
              <w:t>C1-235701</w:t>
            </w:r>
          </w:p>
        </w:tc>
        <w:tc>
          <w:tcPr>
            <w:tcW w:w="3133" w:type="dxa"/>
            <w:tcBorders>
              <w:top w:val="single" w:sz="4" w:space="0" w:color="auto"/>
              <w:left w:val="single" w:sz="4" w:space="0" w:color="auto"/>
              <w:bottom w:val="single" w:sz="4" w:space="0" w:color="auto"/>
              <w:right w:val="single" w:sz="4" w:space="0" w:color="auto"/>
            </w:tcBorders>
            <w:hideMark/>
          </w:tcPr>
          <w:p w14:paraId="2D026940" w14:textId="77777777" w:rsidR="00A74CDB" w:rsidRDefault="00A74CDB">
            <w:pPr>
              <w:pStyle w:val="TAL"/>
              <w:rPr>
                <w:sz w:val="16"/>
              </w:rPr>
            </w:pPr>
            <w:r>
              <w:rPr>
                <w:sz w:val="16"/>
              </w:rPr>
              <w:t>Ignore 5GSM congestion re-attempt indicator IE if receiving #39</w:t>
            </w:r>
          </w:p>
        </w:tc>
        <w:tc>
          <w:tcPr>
            <w:tcW w:w="1488" w:type="dxa"/>
            <w:tcBorders>
              <w:top w:val="single" w:sz="4" w:space="0" w:color="auto"/>
              <w:left w:val="single" w:sz="4" w:space="0" w:color="auto"/>
              <w:bottom w:val="single" w:sz="4" w:space="0" w:color="auto"/>
              <w:right w:val="single" w:sz="4" w:space="0" w:color="auto"/>
            </w:tcBorders>
            <w:hideMark/>
          </w:tcPr>
          <w:p w14:paraId="508C8767"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A335B6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454D5C" w14:textId="77777777" w:rsidR="00A74CDB" w:rsidRDefault="00A74CDB">
            <w:pPr>
              <w:pStyle w:val="TAL"/>
              <w:rPr>
                <w:sz w:val="16"/>
              </w:rPr>
            </w:pPr>
            <w:r>
              <w:rPr>
                <w:sz w:val="16"/>
              </w:rPr>
              <w:t>5671</w:t>
            </w:r>
          </w:p>
        </w:tc>
        <w:tc>
          <w:tcPr>
            <w:tcW w:w="547" w:type="dxa"/>
            <w:tcBorders>
              <w:top w:val="single" w:sz="4" w:space="0" w:color="auto"/>
              <w:left w:val="single" w:sz="4" w:space="0" w:color="auto"/>
              <w:bottom w:val="single" w:sz="4" w:space="0" w:color="auto"/>
              <w:right w:val="single" w:sz="4" w:space="0" w:color="auto"/>
            </w:tcBorders>
          </w:tcPr>
          <w:p w14:paraId="00B5BA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B9342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1292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904DA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C00FD94" w14:textId="77777777" w:rsidR="00A74CDB" w:rsidRDefault="00A74CDB">
            <w:pPr>
              <w:pStyle w:val="TAL"/>
              <w:rPr>
                <w:sz w:val="16"/>
              </w:rPr>
            </w:pPr>
            <w:r>
              <w:rPr>
                <w:sz w:val="16"/>
              </w:rPr>
              <w:t>Revised</w:t>
            </w:r>
          </w:p>
        </w:tc>
      </w:tr>
      <w:tr w:rsidR="00A74CDB" w14:paraId="6FAC23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71A7C0" w14:textId="77777777" w:rsidR="00A74CDB" w:rsidRDefault="00A74CDB">
            <w:pPr>
              <w:pStyle w:val="TAL"/>
              <w:rPr>
                <w:sz w:val="16"/>
              </w:rPr>
            </w:pPr>
            <w:r>
              <w:rPr>
                <w:sz w:val="16"/>
              </w:rPr>
              <w:t>C1-236427</w:t>
            </w:r>
          </w:p>
        </w:tc>
        <w:tc>
          <w:tcPr>
            <w:tcW w:w="3133" w:type="dxa"/>
            <w:tcBorders>
              <w:top w:val="single" w:sz="4" w:space="0" w:color="auto"/>
              <w:left w:val="single" w:sz="4" w:space="0" w:color="auto"/>
              <w:bottom w:val="single" w:sz="4" w:space="0" w:color="auto"/>
              <w:right w:val="single" w:sz="4" w:space="0" w:color="auto"/>
            </w:tcBorders>
            <w:hideMark/>
          </w:tcPr>
          <w:p w14:paraId="5A3D4199" w14:textId="77777777" w:rsidR="00A74CDB" w:rsidRDefault="00A74CDB">
            <w:pPr>
              <w:pStyle w:val="TAL"/>
              <w:rPr>
                <w:sz w:val="16"/>
              </w:rPr>
            </w:pPr>
            <w:r>
              <w:rPr>
                <w:sz w:val="16"/>
              </w:rPr>
              <w:t>Ignore 5GSM congestion re-attempt indicator IE if receiving #39</w:t>
            </w:r>
          </w:p>
        </w:tc>
        <w:tc>
          <w:tcPr>
            <w:tcW w:w="1488" w:type="dxa"/>
            <w:tcBorders>
              <w:top w:val="single" w:sz="4" w:space="0" w:color="auto"/>
              <w:left w:val="single" w:sz="4" w:space="0" w:color="auto"/>
              <w:bottom w:val="single" w:sz="4" w:space="0" w:color="auto"/>
              <w:right w:val="single" w:sz="4" w:space="0" w:color="auto"/>
            </w:tcBorders>
            <w:hideMark/>
          </w:tcPr>
          <w:p w14:paraId="7B0A640B"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8ACF58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55104A" w14:textId="77777777" w:rsidR="00A74CDB" w:rsidRDefault="00A74CDB">
            <w:pPr>
              <w:pStyle w:val="TAL"/>
              <w:rPr>
                <w:sz w:val="16"/>
              </w:rPr>
            </w:pPr>
            <w:r>
              <w:rPr>
                <w:sz w:val="16"/>
              </w:rPr>
              <w:t>5671</w:t>
            </w:r>
          </w:p>
        </w:tc>
        <w:tc>
          <w:tcPr>
            <w:tcW w:w="547" w:type="dxa"/>
            <w:tcBorders>
              <w:top w:val="single" w:sz="4" w:space="0" w:color="auto"/>
              <w:left w:val="single" w:sz="4" w:space="0" w:color="auto"/>
              <w:bottom w:val="single" w:sz="4" w:space="0" w:color="auto"/>
              <w:right w:val="single" w:sz="4" w:space="0" w:color="auto"/>
            </w:tcBorders>
            <w:hideMark/>
          </w:tcPr>
          <w:p w14:paraId="205EE09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2D9F3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6F3E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C3AD8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9E5604B" w14:textId="77777777" w:rsidR="00A74CDB" w:rsidRDefault="00A74CDB">
            <w:pPr>
              <w:pStyle w:val="TAL"/>
              <w:rPr>
                <w:sz w:val="16"/>
              </w:rPr>
            </w:pPr>
            <w:r>
              <w:rPr>
                <w:sz w:val="16"/>
              </w:rPr>
              <w:t>Agreed</w:t>
            </w:r>
          </w:p>
        </w:tc>
      </w:tr>
      <w:tr w:rsidR="00A74CDB" w14:paraId="323F46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D88C2E" w14:textId="77777777" w:rsidR="00A74CDB" w:rsidRDefault="00A74CDB">
            <w:pPr>
              <w:pStyle w:val="TAL"/>
              <w:rPr>
                <w:sz w:val="16"/>
              </w:rPr>
            </w:pPr>
            <w:r>
              <w:rPr>
                <w:sz w:val="16"/>
              </w:rPr>
              <w:t>C1-235703</w:t>
            </w:r>
          </w:p>
        </w:tc>
        <w:tc>
          <w:tcPr>
            <w:tcW w:w="3133" w:type="dxa"/>
            <w:tcBorders>
              <w:top w:val="single" w:sz="4" w:space="0" w:color="auto"/>
              <w:left w:val="single" w:sz="4" w:space="0" w:color="auto"/>
              <w:bottom w:val="single" w:sz="4" w:space="0" w:color="auto"/>
              <w:right w:val="single" w:sz="4" w:space="0" w:color="auto"/>
            </w:tcBorders>
            <w:hideMark/>
          </w:tcPr>
          <w:p w14:paraId="43868A5E"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B7700D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F67A63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5FBC8F" w14:textId="77777777" w:rsidR="00A74CDB" w:rsidRDefault="00A74CDB">
            <w:pPr>
              <w:pStyle w:val="TAL"/>
              <w:rPr>
                <w:sz w:val="16"/>
              </w:rPr>
            </w:pPr>
            <w:r>
              <w:rPr>
                <w:sz w:val="16"/>
              </w:rPr>
              <w:t>5672</w:t>
            </w:r>
          </w:p>
        </w:tc>
        <w:tc>
          <w:tcPr>
            <w:tcW w:w="547" w:type="dxa"/>
            <w:tcBorders>
              <w:top w:val="single" w:sz="4" w:space="0" w:color="auto"/>
              <w:left w:val="single" w:sz="4" w:space="0" w:color="auto"/>
              <w:bottom w:val="single" w:sz="4" w:space="0" w:color="auto"/>
              <w:right w:val="single" w:sz="4" w:space="0" w:color="auto"/>
            </w:tcBorders>
          </w:tcPr>
          <w:p w14:paraId="21D17F1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0621B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498E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F276A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7BEEAB7" w14:textId="77777777" w:rsidR="00A74CDB" w:rsidRDefault="00A74CDB">
            <w:pPr>
              <w:pStyle w:val="TAL"/>
              <w:rPr>
                <w:sz w:val="16"/>
              </w:rPr>
            </w:pPr>
            <w:r>
              <w:rPr>
                <w:sz w:val="16"/>
              </w:rPr>
              <w:t>Revised</w:t>
            </w:r>
          </w:p>
        </w:tc>
      </w:tr>
      <w:tr w:rsidR="00A74CDB" w14:paraId="3DEDC34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87064E" w14:textId="77777777" w:rsidR="00A74CDB" w:rsidRDefault="00A74CDB">
            <w:pPr>
              <w:pStyle w:val="TAL"/>
              <w:rPr>
                <w:sz w:val="16"/>
              </w:rPr>
            </w:pPr>
            <w:r>
              <w:rPr>
                <w:sz w:val="16"/>
              </w:rPr>
              <w:t>C1-236430</w:t>
            </w:r>
          </w:p>
        </w:tc>
        <w:tc>
          <w:tcPr>
            <w:tcW w:w="3133" w:type="dxa"/>
            <w:tcBorders>
              <w:top w:val="single" w:sz="4" w:space="0" w:color="auto"/>
              <w:left w:val="single" w:sz="4" w:space="0" w:color="auto"/>
              <w:bottom w:val="single" w:sz="4" w:space="0" w:color="auto"/>
              <w:right w:val="single" w:sz="4" w:space="0" w:color="auto"/>
            </w:tcBorders>
            <w:hideMark/>
          </w:tcPr>
          <w:p w14:paraId="1709C5AA"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CF0D0B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D84D5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00610E" w14:textId="77777777" w:rsidR="00A74CDB" w:rsidRDefault="00A74CDB">
            <w:pPr>
              <w:pStyle w:val="TAL"/>
              <w:rPr>
                <w:sz w:val="16"/>
              </w:rPr>
            </w:pPr>
            <w:r>
              <w:rPr>
                <w:sz w:val="16"/>
              </w:rPr>
              <w:t>5672</w:t>
            </w:r>
          </w:p>
        </w:tc>
        <w:tc>
          <w:tcPr>
            <w:tcW w:w="547" w:type="dxa"/>
            <w:tcBorders>
              <w:top w:val="single" w:sz="4" w:space="0" w:color="auto"/>
              <w:left w:val="single" w:sz="4" w:space="0" w:color="auto"/>
              <w:bottom w:val="single" w:sz="4" w:space="0" w:color="auto"/>
              <w:right w:val="single" w:sz="4" w:space="0" w:color="auto"/>
            </w:tcBorders>
            <w:hideMark/>
          </w:tcPr>
          <w:p w14:paraId="559814C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662D7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F56A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04E9D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98B3E9D" w14:textId="77777777" w:rsidR="00A74CDB" w:rsidRDefault="00A74CDB">
            <w:pPr>
              <w:pStyle w:val="TAL"/>
              <w:rPr>
                <w:sz w:val="16"/>
              </w:rPr>
            </w:pPr>
            <w:r>
              <w:rPr>
                <w:sz w:val="16"/>
              </w:rPr>
              <w:t>Agreed</w:t>
            </w:r>
          </w:p>
        </w:tc>
      </w:tr>
      <w:tr w:rsidR="00A74CDB" w14:paraId="353530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698E7A" w14:textId="77777777" w:rsidR="00A74CDB" w:rsidRDefault="00A74CDB">
            <w:pPr>
              <w:pStyle w:val="TAL"/>
              <w:rPr>
                <w:sz w:val="16"/>
              </w:rPr>
            </w:pPr>
            <w:r>
              <w:rPr>
                <w:sz w:val="16"/>
              </w:rPr>
              <w:t>C1-235704</w:t>
            </w:r>
          </w:p>
        </w:tc>
        <w:tc>
          <w:tcPr>
            <w:tcW w:w="3133" w:type="dxa"/>
            <w:tcBorders>
              <w:top w:val="single" w:sz="4" w:space="0" w:color="auto"/>
              <w:left w:val="single" w:sz="4" w:space="0" w:color="auto"/>
              <w:bottom w:val="single" w:sz="4" w:space="0" w:color="auto"/>
              <w:right w:val="single" w:sz="4" w:space="0" w:color="auto"/>
            </w:tcBorders>
            <w:hideMark/>
          </w:tcPr>
          <w:p w14:paraId="1D8BB8B0" w14:textId="77777777" w:rsidR="00A74CDB" w:rsidRDefault="00A74CDB">
            <w:pPr>
              <w:pStyle w:val="TAL"/>
              <w:rPr>
                <w:sz w:val="16"/>
              </w:rPr>
            </w:pPr>
            <w:r>
              <w:rPr>
                <w:sz w:val="16"/>
              </w:rPr>
              <w:t>equivalent PLMN list when UE registers to two PLMNs</w:t>
            </w:r>
          </w:p>
        </w:tc>
        <w:tc>
          <w:tcPr>
            <w:tcW w:w="1488" w:type="dxa"/>
            <w:tcBorders>
              <w:top w:val="single" w:sz="4" w:space="0" w:color="auto"/>
              <w:left w:val="single" w:sz="4" w:space="0" w:color="auto"/>
              <w:bottom w:val="single" w:sz="4" w:space="0" w:color="auto"/>
              <w:right w:val="single" w:sz="4" w:space="0" w:color="auto"/>
            </w:tcBorders>
            <w:hideMark/>
          </w:tcPr>
          <w:p w14:paraId="1438EDA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7024F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A90DD2" w14:textId="77777777" w:rsidR="00A74CDB" w:rsidRDefault="00A74CDB">
            <w:pPr>
              <w:pStyle w:val="TAL"/>
              <w:rPr>
                <w:sz w:val="16"/>
              </w:rPr>
            </w:pPr>
            <w:r>
              <w:rPr>
                <w:sz w:val="16"/>
              </w:rPr>
              <w:t>5673</w:t>
            </w:r>
          </w:p>
        </w:tc>
        <w:tc>
          <w:tcPr>
            <w:tcW w:w="547" w:type="dxa"/>
            <w:tcBorders>
              <w:top w:val="single" w:sz="4" w:space="0" w:color="auto"/>
              <w:left w:val="single" w:sz="4" w:space="0" w:color="auto"/>
              <w:bottom w:val="single" w:sz="4" w:space="0" w:color="auto"/>
              <w:right w:val="single" w:sz="4" w:space="0" w:color="auto"/>
            </w:tcBorders>
          </w:tcPr>
          <w:p w14:paraId="16840A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9D63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F7955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28AA3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1776CC" w14:textId="77777777" w:rsidR="00A74CDB" w:rsidRDefault="00A74CDB">
            <w:pPr>
              <w:pStyle w:val="TAL"/>
              <w:rPr>
                <w:sz w:val="16"/>
              </w:rPr>
            </w:pPr>
            <w:r>
              <w:rPr>
                <w:sz w:val="16"/>
              </w:rPr>
              <w:t>Revised</w:t>
            </w:r>
          </w:p>
        </w:tc>
      </w:tr>
      <w:tr w:rsidR="00A74CDB" w14:paraId="098BF4B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802DB2" w14:textId="77777777" w:rsidR="00A74CDB" w:rsidRDefault="00A74CDB">
            <w:pPr>
              <w:pStyle w:val="TAL"/>
              <w:rPr>
                <w:sz w:val="16"/>
              </w:rPr>
            </w:pPr>
            <w:r>
              <w:rPr>
                <w:sz w:val="16"/>
              </w:rPr>
              <w:t>C1-236313</w:t>
            </w:r>
          </w:p>
        </w:tc>
        <w:tc>
          <w:tcPr>
            <w:tcW w:w="3133" w:type="dxa"/>
            <w:tcBorders>
              <w:top w:val="single" w:sz="4" w:space="0" w:color="auto"/>
              <w:left w:val="single" w:sz="4" w:space="0" w:color="auto"/>
              <w:bottom w:val="single" w:sz="4" w:space="0" w:color="auto"/>
              <w:right w:val="single" w:sz="4" w:space="0" w:color="auto"/>
            </w:tcBorders>
            <w:hideMark/>
          </w:tcPr>
          <w:p w14:paraId="5465E57F" w14:textId="77777777" w:rsidR="00A74CDB" w:rsidRDefault="00A74CDB">
            <w:pPr>
              <w:pStyle w:val="TAL"/>
              <w:rPr>
                <w:sz w:val="16"/>
              </w:rPr>
            </w:pPr>
            <w:r>
              <w:rPr>
                <w:sz w:val="16"/>
              </w:rPr>
              <w:t>equivalent PLMN list when UE registers to two PLMNs</w:t>
            </w:r>
          </w:p>
        </w:tc>
        <w:tc>
          <w:tcPr>
            <w:tcW w:w="1488" w:type="dxa"/>
            <w:tcBorders>
              <w:top w:val="single" w:sz="4" w:space="0" w:color="auto"/>
              <w:left w:val="single" w:sz="4" w:space="0" w:color="auto"/>
              <w:bottom w:val="single" w:sz="4" w:space="0" w:color="auto"/>
              <w:right w:val="single" w:sz="4" w:space="0" w:color="auto"/>
            </w:tcBorders>
            <w:hideMark/>
          </w:tcPr>
          <w:p w14:paraId="64221F3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C135D6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F37157" w14:textId="77777777" w:rsidR="00A74CDB" w:rsidRDefault="00A74CDB">
            <w:pPr>
              <w:pStyle w:val="TAL"/>
              <w:rPr>
                <w:sz w:val="16"/>
              </w:rPr>
            </w:pPr>
            <w:r>
              <w:rPr>
                <w:sz w:val="16"/>
              </w:rPr>
              <w:t>5673</w:t>
            </w:r>
          </w:p>
        </w:tc>
        <w:tc>
          <w:tcPr>
            <w:tcW w:w="547" w:type="dxa"/>
            <w:tcBorders>
              <w:top w:val="single" w:sz="4" w:space="0" w:color="auto"/>
              <w:left w:val="single" w:sz="4" w:space="0" w:color="auto"/>
              <w:bottom w:val="single" w:sz="4" w:space="0" w:color="auto"/>
              <w:right w:val="single" w:sz="4" w:space="0" w:color="auto"/>
            </w:tcBorders>
            <w:hideMark/>
          </w:tcPr>
          <w:p w14:paraId="5F4FFB8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7183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DFB83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4AA5BD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691FC61" w14:textId="77777777" w:rsidR="00A74CDB" w:rsidRDefault="00A74CDB">
            <w:pPr>
              <w:pStyle w:val="TAL"/>
              <w:rPr>
                <w:sz w:val="16"/>
              </w:rPr>
            </w:pPr>
            <w:r>
              <w:rPr>
                <w:sz w:val="16"/>
              </w:rPr>
              <w:t>Agreed</w:t>
            </w:r>
          </w:p>
        </w:tc>
      </w:tr>
      <w:tr w:rsidR="00A74CDB" w14:paraId="54F1F14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373A3D" w14:textId="77777777" w:rsidR="00A74CDB" w:rsidRDefault="00A74CDB">
            <w:pPr>
              <w:pStyle w:val="TAL"/>
              <w:rPr>
                <w:sz w:val="16"/>
              </w:rPr>
            </w:pPr>
            <w:r>
              <w:rPr>
                <w:sz w:val="16"/>
              </w:rPr>
              <w:t>C1-235705</w:t>
            </w:r>
          </w:p>
        </w:tc>
        <w:tc>
          <w:tcPr>
            <w:tcW w:w="3133" w:type="dxa"/>
            <w:tcBorders>
              <w:top w:val="single" w:sz="4" w:space="0" w:color="auto"/>
              <w:left w:val="single" w:sz="4" w:space="0" w:color="auto"/>
              <w:bottom w:val="single" w:sz="4" w:space="0" w:color="auto"/>
              <w:right w:val="single" w:sz="4" w:space="0" w:color="auto"/>
            </w:tcBorders>
            <w:hideMark/>
          </w:tcPr>
          <w:p w14:paraId="36C20D61" w14:textId="77777777" w:rsidR="00A74CDB" w:rsidRDefault="00A74CDB">
            <w:pPr>
              <w:pStyle w:val="TAL"/>
              <w:rPr>
                <w:sz w:val="16"/>
              </w:rPr>
            </w:pPr>
            <w:r>
              <w:rPr>
                <w:sz w:val="16"/>
              </w:rPr>
              <w:t>Correction due to PLMN Search state is not applicable to non-3GPP access</w:t>
            </w:r>
          </w:p>
        </w:tc>
        <w:tc>
          <w:tcPr>
            <w:tcW w:w="1488" w:type="dxa"/>
            <w:tcBorders>
              <w:top w:val="single" w:sz="4" w:space="0" w:color="auto"/>
              <w:left w:val="single" w:sz="4" w:space="0" w:color="auto"/>
              <w:bottom w:val="single" w:sz="4" w:space="0" w:color="auto"/>
              <w:right w:val="single" w:sz="4" w:space="0" w:color="auto"/>
            </w:tcBorders>
            <w:hideMark/>
          </w:tcPr>
          <w:p w14:paraId="4D88063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7662A2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089481" w14:textId="77777777" w:rsidR="00A74CDB" w:rsidRDefault="00A74CDB">
            <w:pPr>
              <w:pStyle w:val="TAL"/>
              <w:rPr>
                <w:sz w:val="16"/>
              </w:rPr>
            </w:pPr>
            <w:r>
              <w:rPr>
                <w:sz w:val="16"/>
              </w:rPr>
              <w:t>5674</w:t>
            </w:r>
          </w:p>
        </w:tc>
        <w:tc>
          <w:tcPr>
            <w:tcW w:w="547" w:type="dxa"/>
            <w:tcBorders>
              <w:top w:val="single" w:sz="4" w:space="0" w:color="auto"/>
              <w:left w:val="single" w:sz="4" w:space="0" w:color="auto"/>
              <w:bottom w:val="single" w:sz="4" w:space="0" w:color="auto"/>
              <w:right w:val="single" w:sz="4" w:space="0" w:color="auto"/>
            </w:tcBorders>
          </w:tcPr>
          <w:p w14:paraId="0135ECD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CC7F2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36BCB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F334CC"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5F3D7D04" w14:textId="77777777" w:rsidR="00A74CDB" w:rsidRDefault="00A74CDB">
            <w:pPr>
              <w:pStyle w:val="TAL"/>
              <w:rPr>
                <w:sz w:val="16"/>
              </w:rPr>
            </w:pPr>
            <w:r>
              <w:rPr>
                <w:sz w:val="16"/>
              </w:rPr>
              <w:t>Withdrawn</w:t>
            </w:r>
          </w:p>
        </w:tc>
      </w:tr>
      <w:tr w:rsidR="00A74CDB" w14:paraId="3C817C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C1D6B4" w14:textId="77777777" w:rsidR="00A74CDB" w:rsidRDefault="00A74CDB">
            <w:pPr>
              <w:pStyle w:val="TAL"/>
              <w:rPr>
                <w:sz w:val="16"/>
              </w:rPr>
            </w:pPr>
            <w:r>
              <w:rPr>
                <w:sz w:val="16"/>
              </w:rPr>
              <w:t>C1-235706</w:t>
            </w:r>
          </w:p>
        </w:tc>
        <w:tc>
          <w:tcPr>
            <w:tcW w:w="3133" w:type="dxa"/>
            <w:tcBorders>
              <w:top w:val="single" w:sz="4" w:space="0" w:color="auto"/>
              <w:left w:val="single" w:sz="4" w:space="0" w:color="auto"/>
              <w:bottom w:val="single" w:sz="4" w:space="0" w:color="auto"/>
              <w:right w:val="single" w:sz="4" w:space="0" w:color="auto"/>
            </w:tcBorders>
            <w:hideMark/>
          </w:tcPr>
          <w:p w14:paraId="0756B426" w14:textId="77777777" w:rsidR="00A74CDB" w:rsidRDefault="00A74CDB">
            <w:pPr>
              <w:pStyle w:val="TAL"/>
              <w:rPr>
                <w:sz w:val="16"/>
              </w:rPr>
            </w:pPr>
            <w:r>
              <w:rPr>
                <w:sz w:val="16"/>
              </w:rPr>
              <w:t>Handover handling for N1 mode capability and forbidden list</w:t>
            </w:r>
          </w:p>
        </w:tc>
        <w:tc>
          <w:tcPr>
            <w:tcW w:w="1488" w:type="dxa"/>
            <w:tcBorders>
              <w:top w:val="single" w:sz="4" w:space="0" w:color="auto"/>
              <w:left w:val="single" w:sz="4" w:space="0" w:color="auto"/>
              <w:bottom w:val="single" w:sz="4" w:space="0" w:color="auto"/>
              <w:right w:val="single" w:sz="4" w:space="0" w:color="auto"/>
            </w:tcBorders>
            <w:hideMark/>
          </w:tcPr>
          <w:p w14:paraId="2449D9D7"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036E43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DF283F" w14:textId="77777777" w:rsidR="00A74CDB" w:rsidRDefault="00A74CDB">
            <w:pPr>
              <w:pStyle w:val="TAL"/>
              <w:rPr>
                <w:sz w:val="16"/>
              </w:rPr>
            </w:pPr>
            <w:r>
              <w:rPr>
                <w:sz w:val="16"/>
              </w:rPr>
              <w:t>5675</w:t>
            </w:r>
          </w:p>
        </w:tc>
        <w:tc>
          <w:tcPr>
            <w:tcW w:w="547" w:type="dxa"/>
            <w:tcBorders>
              <w:top w:val="single" w:sz="4" w:space="0" w:color="auto"/>
              <w:left w:val="single" w:sz="4" w:space="0" w:color="auto"/>
              <w:bottom w:val="single" w:sz="4" w:space="0" w:color="auto"/>
              <w:right w:val="single" w:sz="4" w:space="0" w:color="auto"/>
            </w:tcBorders>
          </w:tcPr>
          <w:p w14:paraId="5017A6D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6787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B3EEF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E4126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1A33052" w14:textId="77777777" w:rsidR="00A74CDB" w:rsidRDefault="00A74CDB">
            <w:pPr>
              <w:pStyle w:val="TAL"/>
              <w:rPr>
                <w:sz w:val="16"/>
              </w:rPr>
            </w:pPr>
            <w:r>
              <w:rPr>
                <w:sz w:val="16"/>
              </w:rPr>
              <w:t>Postponed</w:t>
            </w:r>
          </w:p>
        </w:tc>
      </w:tr>
      <w:tr w:rsidR="00A74CDB" w14:paraId="4A403D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7FE1E6" w14:textId="77777777" w:rsidR="00A74CDB" w:rsidRDefault="00A74CDB">
            <w:pPr>
              <w:pStyle w:val="TAL"/>
              <w:rPr>
                <w:sz w:val="16"/>
              </w:rPr>
            </w:pPr>
            <w:r>
              <w:rPr>
                <w:sz w:val="16"/>
              </w:rPr>
              <w:t>C1-235708</w:t>
            </w:r>
          </w:p>
        </w:tc>
        <w:tc>
          <w:tcPr>
            <w:tcW w:w="3133" w:type="dxa"/>
            <w:tcBorders>
              <w:top w:val="single" w:sz="4" w:space="0" w:color="auto"/>
              <w:left w:val="single" w:sz="4" w:space="0" w:color="auto"/>
              <w:bottom w:val="single" w:sz="4" w:space="0" w:color="auto"/>
              <w:right w:val="single" w:sz="4" w:space="0" w:color="auto"/>
            </w:tcBorders>
            <w:hideMark/>
          </w:tcPr>
          <w:p w14:paraId="1B0A07BA"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88" w:type="dxa"/>
            <w:tcBorders>
              <w:top w:val="single" w:sz="4" w:space="0" w:color="auto"/>
              <w:left w:val="single" w:sz="4" w:space="0" w:color="auto"/>
              <w:bottom w:val="single" w:sz="4" w:space="0" w:color="auto"/>
              <w:right w:val="single" w:sz="4" w:space="0" w:color="auto"/>
            </w:tcBorders>
            <w:hideMark/>
          </w:tcPr>
          <w:p w14:paraId="6AD735D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D3A9AE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558987" w14:textId="77777777" w:rsidR="00A74CDB" w:rsidRDefault="00A74CDB">
            <w:pPr>
              <w:pStyle w:val="TAL"/>
              <w:rPr>
                <w:sz w:val="16"/>
              </w:rPr>
            </w:pPr>
            <w:r>
              <w:rPr>
                <w:sz w:val="16"/>
              </w:rPr>
              <w:t>5676</w:t>
            </w:r>
          </w:p>
        </w:tc>
        <w:tc>
          <w:tcPr>
            <w:tcW w:w="547" w:type="dxa"/>
            <w:tcBorders>
              <w:top w:val="single" w:sz="4" w:space="0" w:color="auto"/>
              <w:left w:val="single" w:sz="4" w:space="0" w:color="auto"/>
              <w:bottom w:val="single" w:sz="4" w:space="0" w:color="auto"/>
              <w:right w:val="single" w:sz="4" w:space="0" w:color="auto"/>
            </w:tcBorders>
          </w:tcPr>
          <w:p w14:paraId="6889D2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5631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C2B25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41688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F5425F0" w14:textId="77777777" w:rsidR="00A74CDB" w:rsidRDefault="00A74CDB">
            <w:pPr>
              <w:pStyle w:val="TAL"/>
              <w:rPr>
                <w:sz w:val="16"/>
              </w:rPr>
            </w:pPr>
            <w:r>
              <w:rPr>
                <w:sz w:val="16"/>
              </w:rPr>
              <w:t>Revised</w:t>
            </w:r>
          </w:p>
        </w:tc>
      </w:tr>
      <w:tr w:rsidR="00A74CDB" w14:paraId="4C3713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90DF76" w14:textId="77777777" w:rsidR="00A74CDB" w:rsidRDefault="00A74CDB">
            <w:pPr>
              <w:pStyle w:val="TAL"/>
              <w:rPr>
                <w:sz w:val="16"/>
              </w:rPr>
            </w:pPr>
            <w:r>
              <w:rPr>
                <w:sz w:val="16"/>
              </w:rPr>
              <w:t>C1-236483</w:t>
            </w:r>
          </w:p>
        </w:tc>
        <w:tc>
          <w:tcPr>
            <w:tcW w:w="3133" w:type="dxa"/>
            <w:tcBorders>
              <w:top w:val="single" w:sz="4" w:space="0" w:color="auto"/>
              <w:left w:val="single" w:sz="4" w:space="0" w:color="auto"/>
              <w:bottom w:val="single" w:sz="4" w:space="0" w:color="auto"/>
              <w:right w:val="single" w:sz="4" w:space="0" w:color="auto"/>
            </w:tcBorders>
            <w:hideMark/>
          </w:tcPr>
          <w:p w14:paraId="59D9657E"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88" w:type="dxa"/>
            <w:tcBorders>
              <w:top w:val="single" w:sz="4" w:space="0" w:color="auto"/>
              <w:left w:val="single" w:sz="4" w:space="0" w:color="auto"/>
              <w:bottom w:val="single" w:sz="4" w:space="0" w:color="auto"/>
              <w:right w:val="single" w:sz="4" w:space="0" w:color="auto"/>
            </w:tcBorders>
            <w:hideMark/>
          </w:tcPr>
          <w:p w14:paraId="0417726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28BEAC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B996BA" w14:textId="77777777" w:rsidR="00A74CDB" w:rsidRDefault="00A74CDB">
            <w:pPr>
              <w:pStyle w:val="TAL"/>
              <w:rPr>
                <w:sz w:val="16"/>
              </w:rPr>
            </w:pPr>
            <w:r>
              <w:rPr>
                <w:sz w:val="16"/>
              </w:rPr>
              <w:t>5676</w:t>
            </w:r>
          </w:p>
        </w:tc>
        <w:tc>
          <w:tcPr>
            <w:tcW w:w="547" w:type="dxa"/>
            <w:tcBorders>
              <w:top w:val="single" w:sz="4" w:space="0" w:color="auto"/>
              <w:left w:val="single" w:sz="4" w:space="0" w:color="auto"/>
              <w:bottom w:val="single" w:sz="4" w:space="0" w:color="auto"/>
              <w:right w:val="single" w:sz="4" w:space="0" w:color="auto"/>
            </w:tcBorders>
            <w:hideMark/>
          </w:tcPr>
          <w:p w14:paraId="16D8224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CA7ED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46EE2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92AFF8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19A6C3B" w14:textId="77777777" w:rsidR="00A74CDB" w:rsidRDefault="00A74CDB">
            <w:pPr>
              <w:pStyle w:val="TAL"/>
              <w:rPr>
                <w:sz w:val="16"/>
              </w:rPr>
            </w:pPr>
            <w:r>
              <w:rPr>
                <w:sz w:val="16"/>
              </w:rPr>
              <w:t>Agreed</w:t>
            </w:r>
          </w:p>
        </w:tc>
      </w:tr>
      <w:tr w:rsidR="00A74CDB" w14:paraId="0C06AB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F36638" w14:textId="77777777" w:rsidR="00A74CDB" w:rsidRDefault="00A74CDB">
            <w:pPr>
              <w:pStyle w:val="TAL"/>
              <w:rPr>
                <w:sz w:val="16"/>
              </w:rPr>
            </w:pPr>
            <w:r>
              <w:rPr>
                <w:sz w:val="16"/>
              </w:rPr>
              <w:t>C1-235710</w:t>
            </w:r>
          </w:p>
        </w:tc>
        <w:tc>
          <w:tcPr>
            <w:tcW w:w="3133" w:type="dxa"/>
            <w:tcBorders>
              <w:top w:val="single" w:sz="4" w:space="0" w:color="auto"/>
              <w:left w:val="single" w:sz="4" w:space="0" w:color="auto"/>
              <w:bottom w:val="single" w:sz="4" w:space="0" w:color="auto"/>
              <w:right w:val="single" w:sz="4" w:space="0" w:color="auto"/>
            </w:tcBorders>
            <w:hideMark/>
          </w:tcPr>
          <w:p w14:paraId="4FA55AF1" w14:textId="77777777" w:rsidR="00A74CDB" w:rsidRDefault="00A74CDB">
            <w:pPr>
              <w:pStyle w:val="TAL"/>
              <w:rPr>
                <w:sz w:val="16"/>
              </w:rPr>
            </w:pPr>
            <w:r>
              <w:rPr>
                <w:sz w:val="16"/>
              </w:rPr>
              <w:t>Clarification on 5GMM status and Notification for T3540 handling</w:t>
            </w:r>
          </w:p>
        </w:tc>
        <w:tc>
          <w:tcPr>
            <w:tcW w:w="1488" w:type="dxa"/>
            <w:tcBorders>
              <w:top w:val="single" w:sz="4" w:space="0" w:color="auto"/>
              <w:left w:val="single" w:sz="4" w:space="0" w:color="auto"/>
              <w:bottom w:val="single" w:sz="4" w:space="0" w:color="auto"/>
              <w:right w:val="single" w:sz="4" w:space="0" w:color="auto"/>
            </w:tcBorders>
            <w:hideMark/>
          </w:tcPr>
          <w:p w14:paraId="159EBF46"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61C8D3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632877" w14:textId="77777777" w:rsidR="00A74CDB" w:rsidRDefault="00A74CDB">
            <w:pPr>
              <w:pStyle w:val="TAL"/>
              <w:rPr>
                <w:sz w:val="16"/>
              </w:rPr>
            </w:pPr>
            <w:r>
              <w:rPr>
                <w:sz w:val="16"/>
              </w:rPr>
              <w:t>5677</w:t>
            </w:r>
          </w:p>
        </w:tc>
        <w:tc>
          <w:tcPr>
            <w:tcW w:w="547" w:type="dxa"/>
            <w:tcBorders>
              <w:top w:val="single" w:sz="4" w:space="0" w:color="auto"/>
              <w:left w:val="single" w:sz="4" w:space="0" w:color="auto"/>
              <w:bottom w:val="single" w:sz="4" w:space="0" w:color="auto"/>
              <w:right w:val="single" w:sz="4" w:space="0" w:color="auto"/>
            </w:tcBorders>
          </w:tcPr>
          <w:p w14:paraId="471425C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AF97D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40874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92004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A20EBE5" w14:textId="77777777" w:rsidR="00A74CDB" w:rsidRDefault="00A74CDB">
            <w:pPr>
              <w:pStyle w:val="TAL"/>
              <w:rPr>
                <w:sz w:val="16"/>
              </w:rPr>
            </w:pPr>
            <w:r>
              <w:rPr>
                <w:sz w:val="16"/>
              </w:rPr>
              <w:t>Postponed</w:t>
            </w:r>
          </w:p>
        </w:tc>
      </w:tr>
      <w:tr w:rsidR="00A74CDB" w14:paraId="3887C3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EC2CE5" w14:textId="77777777" w:rsidR="00A74CDB" w:rsidRDefault="00A74CDB">
            <w:pPr>
              <w:pStyle w:val="TAL"/>
              <w:rPr>
                <w:sz w:val="16"/>
              </w:rPr>
            </w:pPr>
            <w:r>
              <w:rPr>
                <w:sz w:val="16"/>
              </w:rPr>
              <w:t>C1-235711</w:t>
            </w:r>
          </w:p>
        </w:tc>
        <w:tc>
          <w:tcPr>
            <w:tcW w:w="3133" w:type="dxa"/>
            <w:tcBorders>
              <w:top w:val="single" w:sz="4" w:space="0" w:color="auto"/>
              <w:left w:val="single" w:sz="4" w:space="0" w:color="auto"/>
              <w:bottom w:val="single" w:sz="4" w:space="0" w:color="auto"/>
              <w:right w:val="single" w:sz="4" w:space="0" w:color="auto"/>
            </w:tcBorders>
            <w:hideMark/>
          </w:tcPr>
          <w:p w14:paraId="5D835064" w14:textId="77777777" w:rsidR="00A74CDB" w:rsidRDefault="00A74CDB">
            <w:pPr>
              <w:pStyle w:val="TAL"/>
              <w:rPr>
                <w:sz w:val="16"/>
              </w:rPr>
            </w:pPr>
            <w:r>
              <w:rPr>
                <w:sz w:val="16"/>
              </w:rPr>
              <w:t>Clarification on RAN connection suspend and T3540 handling</w:t>
            </w:r>
          </w:p>
        </w:tc>
        <w:tc>
          <w:tcPr>
            <w:tcW w:w="1488" w:type="dxa"/>
            <w:tcBorders>
              <w:top w:val="single" w:sz="4" w:space="0" w:color="auto"/>
              <w:left w:val="single" w:sz="4" w:space="0" w:color="auto"/>
              <w:bottom w:val="single" w:sz="4" w:space="0" w:color="auto"/>
              <w:right w:val="single" w:sz="4" w:space="0" w:color="auto"/>
            </w:tcBorders>
            <w:hideMark/>
          </w:tcPr>
          <w:p w14:paraId="11AFE84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246E4D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A69893" w14:textId="77777777" w:rsidR="00A74CDB" w:rsidRDefault="00A74CDB">
            <w:pPr>
              <w:pStyle w:val="TAL"/>
              <w:rPr>
                <w:sz w:val="16"/>
              </w:rPr>
            </w:pPr>
            <w:r>
              <w:rPr>
                <w:sz w:val="16"/>
              </w:rPr>
              <w:t>5678</w:t>
            </w:r>
          </w:p>
        </w:tc>
        <w:tc>
          <w:tcPr>
            <w:tcW w:w="547" w:type="dxa"/>
            <w:tcBorders>
              <w:top w:val="single" w:sz="4" w:space="0" w:color="auto"/>
              <w:left w:val="single" w:sz="4" w:space="0" w:color="auto"/>
              <w:bottom w:val="single" w:sz="4" w:space="0" w:color="auto"/>
              <w:right w:val="single" w:sz="4" w:space="0" w:color="auto"/>
            </w:tcBorders>
          </w:tcPr>
          <w:p w14:paraId="3038181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0213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A4F03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9F76E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3A1FD86" w14:textId="77777777" w:rsidR="00A74CDB" w:rsidRDefault="00A74CDB">
            <w:pPr>
              <w:pStyle w:val="TAL"/>
              <w:rPr>
                <w:sz w:val="16"/>
              </w:rPr>
            </w:pPr>
            <w:r>
              <w:rPr>
                <w:sz w:val="16"/>
              </w:rPr>
              <w:t>Postponed</w:t>
            </w:r>
          </w:p>
        </w:tc>
      </w:tr>
      <w:tr w:rsidR="00A74CDB" w14:paraId="595548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673D63" w14:textId="77777777" w:rsidR="00A74CDB" w:rsidRDefault="00A74CDB">
            <w:pPr>
              <w:pStyle w:val="TAL"/>
              <w:rPr>
                <w:sz w:val="16"/>
              </w:rPr>
            </w:pPr>
            <w:r>
              <w:rPr>
                <w:sz w:val="16"/>
              </w:rPr>
              <w:t>C1-235712</w:t>
            </w:r>
          </w:p>
        </w:tc>
        <w:tc>
          <w:tcPr>
            <w:tcW w:w="3133" w:type="dxa"/>
            <w:tcBorders>
              <w:top w:val="single" w:sz="4" w:space="0" w:color="auto"/>
              <w:left w:val="single" w:sz="4" w:space="0" w:color="auto"/>
              <w:bottom w:val="single" w:sz="4" w:space="0" w:color="auto"/>
              <w:right w:val="single" w:sz="4" w:space="0" w:color="auto"/>
            </w:tcBorders>
            <w:hideMark/>
          </w:tcPr>
          <w:p w14:paraId="52AAEE62" w14:textId="77777777" w:rsidR="00A74CDB" w:rsidRDefault="00A74CDB">
            <w:pPr>
              <w:pStyle w:val="TAL"/>
              <w:rPr>
                <w:sz w:val="16"/>
              </w:rPr>
            </w:pPr>
            <w:r>
              <w:rPr>
                <w:sz w:val="16"/>
              </w:rPr>
              <w:t>5GS release connection handling</w:t>
            </w:r>
          </w:p>
        </w:tc>
        <w:tc>
          <w:tcPr>
            <w:tcW w:w="1488" w:type="dxa"/>
            <w:tcBorders>
              <w:top w:val="single" w:sz="4" w:space="0" w:color="auto"/>
              <w:left w:val="single" w:sz="4" w:space="0" w:color="auto"/>
              <w:bottom w:val="single" w:sz="4" w:space="0" w:color="auto"/>
              <w:right w:val="single" w:sz="4" w:space="0" w:color="auto"/>
            </w:tcBorders>
            <w:hideMark/>
          </w:tcPr>
          <w:p w14:paraId="0288034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6F1FD2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C88A205" w14:textId="77777777" w:rsidR="00A74CDB" w:rsidRDefault="00A74CDB">
            <w:pPr>
              <w:pStyle w:val="TAL"/>
              <w:rPr>
                <w:sz w:val="16"/>
              </w:rPr>
            </w:pPr>
            <w:r>
              <w:rPr>
                <w:sz w:val="16"/>
              </w:rPr>
              <w:t>5679</w:t>
            </w:r>
          </w:p>
        </w:tc>
        <w:tc>
          <w:tcPr>
            <w:tcW w:w="547" w:type="dxa"/>
            <w:tcBorders>
              <w:top w:val="single" w:sz="4" w:space="0" w:color="auto"/>
              <w:left w:val="single" w:sz="4" w:space="0" w:color="auto"/>
              <w:bottom w:val="single" w:sz="4" w:space="0" w:color="auto"/>
              <w:right w:val="single" w:sz="4" w:space="0" w:color="auto"/>
            </w:tcBorders>
          </w:tcPr>
          <w:p w14:paraId="20BC922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3FB13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7E7D0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8F145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60C1A2F" w14:textId="77777777" w:rsidR="00A74CDB" w:rsidRDefault="00A74CDB">
            <w:pPr>
              <w:pStyle w:val="TAL"/>
              <w:rPr>
                <w:sz w:val="16"/>
              </w:rPr>
            </w:pPr>
            <w:r>
              <w:rPr>
                <w:sz w:val="16"/>
              </w:rPr>
              <w:t>Postponed</w:t>
            </w:r>
          </w:p>
        </w:tc>
      </w:tr>
      <w:tr w:rsidR="00A74CDB" w14:paraId="2093C1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D8FBD" w14:textId="77777777" w:rsidR="00A74CDB" w:rsidRDefault="00A74CDB">
            <w:pPr>
              <w:pStyle w:val="TAL"/>
              <w:rPr>
                <w:sz w:val="16"/>
              </w:rPr>
            </w:pPr>
            <w:r>
              <w:rPr>
                <w:sz w:val="16"/>
              </w:rPr>
              <w:t>C1-235714</w:t>
            </w:r>
          </w:p>
        </w:tc>
        <w:tc>
          <w:tcPr>
            <w:tcW w:w="3133" w:type="dxa"/>
            <w:tcBorders>
              <w:top w:val="single" w:sz="4" w:space="0" w:color="auto"/>
              <w:left w:val="single" w:sz="4" w:space="0" w:color="auto"/>
              <w:bottom w:val="single" w:sz="4" w:space="0" w:color="auto"/>
              <w:right w:val="single" w:sz="4" w:space="0" w:color="auto"/>
            </w:tcBorders>
            <w:hideMark/>
          </w:tcPr>
          <w:p w14:paraId="49E0153C" w14:textId="77777777" w:rsidR="00A74CDB" w:rsidRDefault="00A74CDB">
            <w:pPr>
              <w:pStyle w:val="TAL"/>
              <w:rPr>
                <w:sz w:val="16"/>
              </w:rPr>
            </w:pPr>
            <w:r>
              <w:rPr>
                <w:sz w:val="16"/>
              </w:rPr>
              <w:t>RAN timing synchronization and T3502, T3525 and T3346</w:t>
            </w:r>
          </w:p>
        </w:tc>
        <w:tc>
          <w:tcPr>
            <w:tcW w:w="1488" w:type="dxa"/>
            <w:tcBorders>
              <w:top w:val="single" w:sz="4" w:space="0" w:color="auto"/>
              <w:left w:val="single" w:sz="4" w:space="0" w:color="auto"/>
              <w:bottom w:val="single" w:sz="4" w:space="0" w:color="auto"/>
              <w:right w:val="single" w:sz="4" w:space="0" w:color="auto"/>
            </w:tcBorders>
            <w:hideMark/>
          </w:tcPr>
          <w:p w14:paraId="349B74E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AE01D5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D2ED53" w14:textId="77777777" w:rsidR="00A74CDB" w:rsidRDefault="00A74CDB">
            <w:pPr>
              <w:pStyle w:val="TAL"/>
              <w:rPr>
                <w:sz w:val="16"/>
              </w:rPr>
            </w:pPr>
            <w:r>
              <w:rPr>
                <w:sz w:val="16"/>
              </w:rPr>
              <w:t>5680</w:t>
            </w:r>
          </w:p>
        </w:tc>
        <w:tc>
          <w:tcPr>
            <w:tcW w:w="547" w:type="dxa"/>
            <w:tcBorders>
              <w:top w:val="single" w:sz="4" w:space="0" w:color="auto"/>
              <w:left w:val="single" w:sz="4" w:space="0" w:color="auto"/>
              <w:bottom w:val="single" w:sz="4" w:space="0" w:color="auto"/>
              <w:right w:val="single" w:sz="4" w:space="0" w:color="auto"/>
            </w:tcBorders>
          </w:tcPr>
          <w:p w14:paraId="40E744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41505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B3469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A7B872"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685BB09F" w14:textId="77777777" w:rsidR="00A74CDB" w:rsidRDefault="00A74CDB">
            <w:pPr>
              <w:pStyle w:val="TAL"/>
              <w:rPr>
                <w:sz w:val="16"/>
              </w:rPr>
            </w:pPr>
            <w:r>
              <w:rPr>
                <w:sz w:val="16"/>
              </w:rPr>
              <w:t>Revised</w:t>
            </w:r>
          </w:p>
        </w:tc>
      </w:tr>
      <w:tr w:rsidR="00A74CDB" w14:paraId="34A4D9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6D10ED" w14:textId="77777777" w:rsidR="00A74CDB" w:rsidRDefault="00A74CDB">
            <w:pPr>
              <w:pStyle w:val="TAL"/>
              <w:rPr>
                <w:sz w:val="16"/>
              </w:rPr>
            </w:pPr>
            <w:r>
              <w:rPr>
                <w:sz w:val="16"/>
              </w:rPr>
              <w:t>C1-236260</w:t>
            </w:r>
          </w:p>
        </w:tc>
        <w:tc>
          <w:tcPr>
            <w:tcW w:w="3133" w:type="dxa"/>
            <w:tcBorders>
              <w:top w:val="single" w:sz="4" w:space="0" w:color="auto"/>
              <w:left w:val="single" w:sz="4" w:space="0" w:color="auto"/>
              <w:bottom w:val="single" w:sz="4" w:space="0" w:color="auto"/>
              <w:right w:val="single" w:sz="4" w:space="0" w:color="auto"/>
            </w:tcBorders>
            <w:hideMark/>
          </w:tcPr>
          <w:p w14:paraId="762F4AA2" w14:textId="77777777" w:rsidR="00A74CDB" w:rsidRDefault="00A74CDB">
            <w:pPr>
              <w:pStyle w:val="TAL"/>
              <w:rPr>
                <w:sz w:val="16"/>
              </w:rPr>
            </w:pPr>
            <w:r>
              <w:rPr>
                <w:sz w:val="16"/>
              </w:rPr>
              <w:t>RAN timing synchronization and T3502 and T3525 timer</w:t>
            </w:r>
          </w:p>
        </w:tc>
        <w:tc>
          <w:tcPr>
            <w:tcW w:w="1488" w:type="dxa"/>
            <w:tcBorders>
              <w:top w:val="single" w:sz="4" w:space="0" w:color="auto"/>
              <w:left w:val="single" w:sz="4" w:space="0" w:color="auto"/>
              <w:bottom w:val="single" w:sz="4" w:space="0" w:color="auto"/>
              <w:right w:val="single" w:sz="4" w:space="0" w:color="auto"/>
            </w:tcBorders>
            <w:hideMark/>
          </w:tcPr>
          <w:p w14:paraId="0F4F105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7323A8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FB7ED2" w14:textId="77777777" w:rsidR="00A74CDB" w:rsidRDefault="00A74CDB">
            <w:pPr>
              <w:pStyle w:val="TAL"/>
              <w:rPr>
                <w:sz w:val="16"/>
              </w:rPr>
            </w:pPr>
            <w:r>
              <w:rPr>
                <w:sz w:val="16"/>
              </w:rPr>
              <w:t>5680</w:t>
            </w:r>
          </w:p>
        </w:tc>
        <w:tc>
          <w:tcPr>
            <w:tcW w:w="547" w:type="dxa"/>
            <w:tcBorders>
              <w:top w:val="single" w:sz="4" w:space="0" w:color="auto"/>
              <w:left w:val="single" w:sz="4" w:space="0" w:color="auto"/>
              <w:bottom w:val="single" w:sz="4" w:space="0" w:color="auto"/>
              <w:right w:val="single" w:sz="4" w:space="0" w:color="auto"/>
            </w:tcBorders>
            <w:hideMark/>
          </w:tcPr>
          <w:p w14:paraId="273CFF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3025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1DD73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D5FA8D"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06F9B517" w14:textId="77777777" w:rsidR="00A74CDB" w:rsidRDefault="00A74CDB">
            <w:pPr>
              <w:pStyle w:val="TAL"/>
              <w:rPr>
                <w:sz w:val="16"/>
              </w:rPr>
            </w:pPr>
            <w:r>
              <w:rPr>
                <w:sz w:val="16"/>
              </w:rPr>
              <w:t>Agreed</w:t>
            </w:r>
          </w:p>
        </w:tc>
      </w:tr>
      <w:tr w:rsidR="00A74CDB" w14:paraId="26637B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47016D" w14:textId="77777777" w:rsidR="00A74CDB" w:rsidRDefault="00A74CDB">
            <w:pPr>
              <w:pStyle w:val="TAL"/>
              <w:rPr>
                <w:sz w:val="16"/>
              </w:rPr>
            </w:pPr>
            <w:r>
              <w:rPr>
                <w:sz w:val="16"/>
              </w:rPr>
              <w:t>C1-235716</w:t>
            </w:r>
          </w:p>
        </w:tc>
        <w:tc>
          <w:tcPr>
            <w:tcW w:w="3133" w:type="dxa"/>
            <w:tcBorders>
              <w:top w:val="single" w:sz="4" w:space="0" w:color="auto"/>
              <w:left w:val="single" w:sz="4" w:space="0" w:color="auto"/>
              <w:bottom w:val="single" w:sz="4" w:space="0" w:color="auto"/>
              <w:right w:val="single" w:sz="4" w:space="0" w:color="auto"/>
            </w:tcBorders>
            <w:hideMark/>
          </w:tcPr>
          <w:p w14:paraId="460E7C07" w14:textId="77777777" w:rsidR="00A74CDB" w:rsidRDefault="00A74CDB">
            <w:pPr>
              <w:pStyle w:val="TAL"/>
              <w:rPr>
                <w:sz w:val="16"/>
              </w:rPr>
            </w:pPr>
            <w:r>
              <w:rPr>
                <w:sz w:val="16"/>
              </w:rPr>
              <w:t>Handling of forbidden SNPN list for localized services on T3245 expiry</w:t>
            </w:r>
          </w:p>
        </w:tc>
        <w:tc>
          <w:tcPr>
            <w:tcW w:w="1488" w:type="dxa"/>
            <w:tcBorders>
              <w:top w:val="single" w:sz="4" w:space="0" w:color="auto"/>
              <w:left w:val="single" w:sz="4" w:space="0" w:color="auto"/>
              <w:bottom w:val="single" w:sz="4" w:space="0" w:color="auto"/>
              <w:right w:val="single" w:sz="4" w:space="0" w:color="auto"/>
            </w:tcBorders>
            <w:hideMark/>
          </w:tcPr>
          <w:p w14:paraId="34B8F2A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642EA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34DD62" w14:textId="77777777" w:rsidR="00A74CDB" w:rsidRDefault="00A74CDB">
            <w:pPr>
              <w:pStyle w:val="TAL"/>
              <w:rPr>
                <w:sz w:val="16"/>
              </w:rPr>
            </w:pPr>
            <w:r>
              <w:rPr>
                <w:sz w:val="16"/>
              </w:rPr>
              <w:t>5681</w:t>
            </w:r>
          </w:p>
        </w:tc>
        <w:tc>
          <w:tcPr>
            <w:tcW w:w="547" w:type="dxa"/>
            <w:tcBorders>
              <w:top w:val="single" w:sz="4" w:space="0" w:color="auto"/>
              <w:left w:val="single" w:sz="4" w:space="0" w:color="auto"/>
              <w:bottom w:val="single" w:sz="4" w:space="0" w:color="auto"/>
              <w:right w:val="single" w:sz="4" w:space="0" w:color="auto"/>
            </w:tcBorders>
          </w:tcPr>
          <w:p w14:paraId="471DC85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9AFC2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C95D5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80F547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F270123" w14:textId="77777777" w:rsidR="00A74CDB" w:rsidRDefault="00A74CDB">
            <w:pPr>
              <w:pStyle w:val="TAL"/>
              <w:rPr>
                <w:sz w:val="16"/>
              </w:rPr>
            </w:pPr>
            <w:r>
              <w:rPr>
                <w:sz w:val="16"/>
              </w:rPr>
              <w:t>Withdrawn</w:t>
            </w:r>
          </w:p>
        </w:tc>
      </w:tr>
      <w:tr w:rsidR="00A74CDB" w14:paraId="070509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7C106E" w14:textId="77777777" w:rsidR="00A74CDB" w:rsidRDefault="00A74CDB">
            <w:pPr>
              <w:pStyle w:val="TAL"/>
              <w:rPr>
                <w:sz w:val="16"/>
              </w:rPr>
            </w:pPr>
            <w:r>
              <w:rPr>
                <w:sz w:val="16"/>
              </w:rPr>
              <w:t>C1-235717</w:t>
            </w:r>
          </w:p>
        </w:tc>
        <w:tc>
          <w:tcPr>
            <w:tcW w:w="3133" w:type="dxa"/>
            <w:tcBorders>
              <w:top w:val="single" w:sz="4" w:space="0" w:color="auto"/>
              <w:left w:val="single" w:sz="4" w:space="0" w:color="auto"/>
              <w:bottom w:val="single" w:sz="4" w:space="0" w:color="auto"/>
              <w:right w:val="single" w:sz="4" w:space="0" w:color="auto"/>
            </w:tcBorders>
            <w:hideMark/>
          </w:tcPr>
          <w:p w14:paraId="1F8F1F0F" w14:textId="77777777" w:rsidR="00A74CDB" w:rsidRDefault="00A74CDB">
            <w:pPr>
              <w:pStyle w:val="TAL"/>
              <w:rPr>
                <w:sz w:val="16"/>
              </w:rPr>
            </w:pPr>
            <w:r>
              <w:rPr>
                <w:sz w:val="16"/>
              </w:rPr>
              <w:t>Time validity information and location assistance information in SOR transport container</w:t>
            </w:r>
          </w:p>
        </w:tc>
        <w:tc>
          <w:tcPr>
            <w:tcW w:w="1488" w:type="dxa"/>
            <w:tcBorders>
              <w:top w:val="single" w:sz="4" w:space="0" w:color="auto"/>
              <w:left w:val="single" w:sz="4" w:space="0" w:color="auto"/>
              <w:bottom w:val="single" w:sz="4" w:space="0" w:color="auto"/>
              <w:right w:val="single" w:sz="4" w:space="0" w:color="auto"/>
            </w:tcBorders>
            <w:hideMark/>
          </w:tcPr>
          <w:p w14:paraId="50A746C8"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C5359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4A3EE5A" w14:textId="77777777" w:rsidR="00A74CDB" w:rsidRDefault="00A74CDB">
            <w:pPr>
              <w:pStyle w:val="TAL"/>
              <w:rPr>
                <w:sz w:val="16"/>
              </w:rPr>
            </w:pPr>
            <w:r>
              <w:rPr>
                <w:sz w:val="16"/>
              </w:rPr>
              <w:t>5682</w:t>
            </w:r>
          </w:p>
        </w:tc>
        <w:tc>
          <w:tcPr>
            <w:tcW w:w="547" w:type="dxa"/>
            <w:tcBorders>
              <w:top w:val="single" w:sz="4" w:space="0" w:color="auto"/>
              <w:left w:val="single" w:sz="4" w:space="0" w:color="auto"/>
              <w:bottom w:val="single" w:sz="4" w:space="0" w:color="auto"/>
              <w:right w:val="single" w:sz="4" w:space="0" w:color="auto"/>
            </w:tcBorders>
          </w:tcPr>
          <w:p w14:paraId="7FFBEED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06FA3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B9BB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55BF3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595986A" w14:textId="77777777" w:rsidR="00A74CDB" w:rsidRDefault="00A74CDB">
            <w:pPr>
              <w:pStyle w:val="TAL"/>
              <w:rPr>
                <w:sz w:val="16"/>
              </w:rPr>
            </w:pPr>
            <w:r>
              <w:rPr>
                <w:sz w:val="16"/>
              </w:rPr>
              <w:t>Revised</w:t>
            </w:r>
          </w:p>
        </w:tc>
      </w:tr>
      <w:tr w:rsidR="00A74CDB" w14:paraId="7F14E0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382862" w14:textId="77777777" w:rsidR="00A74CDB" w:rsidRDefault="00A74CDB">
            <w:pPr>
              <w:pStyle w:val="TAL"/>
              <w:rPr>
                <w:sz w:val="16"/>
              </w:rPr>
            </w:pPr>
            <w:r>
              <w:rPr>
                <w:sz w:val="16"/>
              </w:rPr>
              <w:t>C1-236474</w:t>
            </w:r>
          </w:p>
        </w:tc>
        <w:tc>
          <w:tcPr>
            <w:tcW w:w="3133" w:type="dxa"/>
            <w:tcBorders>
              <w:top w:val="single" w:sz="4" w:space="0" w:color="auto"/>
              <w:left w:val="single" w:sz="4" w:space="0" w:color="auto"/>
              <w:bottom w:val="single" w:sz="4" w:space="0" w:color="auto"/>
              <w:right w:val="single" w:sz="4" w:space="0" w:color="auto"/>
            </w:tcBorders>
            <w:hideMark/>
          </w:tcPr>
          <w:p w14:paraId="70722572" w14:textId="77777777" w:rsidR="00A74CDB" w:rsidRDefault="00A74CDB">
            <w:pPr>
              <w:pStyle w:val="TAL"/>
              <w:rPr>
                <w:sz w:val="16"/>
              </w:rPr>
            </w:pPr>
            <w:r>
              <w:rPr>
                <w:sz w:val="16"/>
              </w:rPr>
              <w:t>Time validity information and location assistance information in SOR transport container</w:t>
            </w:r>
          </w:p>
        </w:tc>
        <w:tc>
          <w:tcPr>
            <w:tcW w:w="1488" w:type="dxa"/>
            <w:tcBorders>
              <w:top w:val="single" w:sz="4" w:space="0" w:color="auto"/>
              <w:left w:val="single" w:sz="4" w:space="0" w:color="auto"/>
              <w:bottom w:val="single" w:sz="4" w:space="0" w:color="auto"/>
              <w:right w:val="single" w:sz="4" w:space="0" w:color="auto"/>
            </w:tcBorders>
            <w:hideMark/>
          </w:tcPr>
          <w:p w14:paraId="66136B31"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2041C7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C560D1" w14:textId="77777777" w:rsidR="00A74CDB" w:rsidRDefault="00A74CDB">
            <w:pPr>
              <w:pStyle w:val="TAL"/>
              <w:rPr>
                <w:sz w:val="16"/>
              </w:rPr>
            </w:pPr>
            <w:r>
              <w:rPr>
                <w:sz w:val="16"/>
              </w:rPr>
              <w:t>5682</w:t>
            </w:r>
          </w:p>
        </w:tc>
        <w:tc>
          <w:tcPr>
            <w:tcW w:w="547" w:type="dxa"/>
            <w:tcBorders>
              <w:top w:val="single" w:sz="4" w:space="0" w:color="auto"/>
              <w:left w:val="single" w:sz="4" w:space="0" w:color="auto"/>
              <w:bottom w:val="single" w:sz="4" w:space="0" w:color="auto"/>
              <w:right w:val="single" w:sz="4" w:space="0" w:color="auto"/>
            </w:tcBorders>
            <w:hideMark/>
          </w:tcPr>
          <w:p w14:paraId="29200C5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872E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1CCCE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9ED180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7C080AB" w14:textId="77777777" w:rsidR="00A74CDB" w:rsidRDefault="00A74CDB">
            <w:pPr>
              <w:pStyle w:val="TAL"/>
              <w:rPr>
                <w:sz w:val="16"/>
              </w:rPr>
            </w:pPr>
            <w:r>
              <w:rPr>
                <w:sz w:val="16"/>
              </w:rPr>
              <w:t>Revised</w:t>
            </w:r>
          </w:p>
        </w:tc>
      </w:tr>
      <w:tr w:rsidR="00A74CDB" w14:paraId="5A02C5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FD6F9F" w14:textId="77777777" w:rsidR="00A74CDB" w:rsidRDefault="00A74CDB">
            <w:pPr>
              <w:pStyle w:val="TAL"/>
              <w:rPr>
                <w:sz w:val="16"/>
              </w:rPr>
            </w:pPr>
            <w:r>
              <w:rPr>
                <w:sz w:val="16"/>
              </w:rPr>
              <w:t>C1-236575</w:t>
            </w:r>
          </w:p>
        </w:tc>
        <w:tc>
          <w:tcPr>
            <w:tcW w:w="3133" w:type="dxa"/>
            <w:tcBorders>
              <w:top w:val="single" w:sz="4" w:space="0" w:color="auto"/>
              <w:left w:val="single" w:sz="4" w:space="0" w:color="auto"/>
              <w:bottom w:val="single" w:sz="4" w:space="0" w:color="auto"/>
              <w:right w:val="single" w:sz="4" w:space="0" w:color="auto"/>
            </w:tcBorders>
            <w:hideMark/>
          </w:tcPr>
          <w:p w14:paraId="3BB007F2" w14:textId="77777777" w:rsidR="00A74CDB" w:rsidRDefault="00A74CDB">
            <w:pPr>
              <w:pStyle w:val="TAL"/>
              <w:rPr>
                <w:sz w:val="16"/>
              </w:rPr>
            </w:pPr>
            <w:r>
              <w:rPr>
                <w:sz w:val="16"/>
              </w:rPr>
              <w:t>Time validity information and location assistance information in SOR transport container</w:t>
            </w:r>
          </w:p>
        </w:tc>
        <w:tc>
          <w:tcPr>
            <w:tcW w:w="1488" w:type="dxa"/>
            <w:tcBorders>
              <w:top w:val="single" w:sz="4" w:space="0" w:color="auto"/>
              <w:left w:val="single" w:sz="4" w:space="0" w:color="auto"/>
              <w:bottom w:val="single" w:sz="4" w:space="0" w:color="auto"/>
              <w:right w:val="single" w:sz="4" w:space="0" w:color="auto"/>
            </w:tcBorders>
            <w:hideMark/>
          </w:tcPr>
          <w:p w14:paraId="6B2D98F1"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4F51411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B3A428D" w14:textId="77777777" w:rsidR="00A74CDB" w:rsidRDefault="00A74CDB">
            <w:pPr>
              <w:pStyle w:val="TAL"/>
              <w:rPr>
                <w:sz w:val="16"/>
              </w:rPr>
            </w:pPr>
            <w:r>
              <w:rPr>
                <w:sz w:val="16"/>
              </w:rPr>
              <w:t>5682</w:t>
            </w:r>
          </w:p>
        </w:tc>
        <w:tc>
          <w:tcPr>
            <w:tcW w:w="547" w:type="dxa"/>
            <w:tcBorders>
              <w:top w:val="single" w:sz="4" w:space="0" w:color="auto"/>
              <w:left w:val="single" w:sz="4" w:space="0" w:color="auto"/>
              <w:bottom w:val="single" w:sz="4" w:space="0" w:color="auto"/>
              <w:right w:val="single" w:sz="4" w:space="0" w:color="auto"/>
            </w:tcBorders>
            <w:hideMark/>
          </w:tcPr>
          <w:p w14:paraId="0518147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7D5A2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C5D65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5BD9DA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655F0C6" w14:textId="77777777" w:rsidR="00A74CDB" w:rsidRDefault="00A74CDB">
            <w:pPr>
              <w:pStyle w:val="TAL"/>
              <w:rPr>
                <w:sz w:val="16"/>
              </w:rPr>
            </w:pPr>
            <w:r>
              <w:rPr>
                <w:sz w:val="16"/>
              </w:rPr>
              <w:t>Agreed</w:t>
            </w:r>
          </w:p>
        </w:tc>
      </w:tr>
      <w:tr w:rsidR="00A74CDB" w14:paraId="0636B2C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59FD6A" w14:textId="77777777" w:rsidR="00A74CDB" w:rsidRDefault="00A74CDB">
            <w:pPr>
              <w:pStyle w:val="TAL"/>
              <w:rPr>
                <w:sz w:val="16"/>
              </w:rPr>
            </w:pPr>
            <w:r>
              <w:rPr>
                <w:sz w:val="16"/>
              </w:rPr>
              <w:t>C1-235719</w:t>
            </w:r>
          </w:p>
        </w:tc>
        <w:tc>
          <w:tcPr>
            <w:tcW w:w="3133" w:type="dxa"/>
            <w:tcBorders>
              <w:top w:val="single" w:sz="4" w:space="0" w:color="auto"/>
              <w:left w:val="single" w:sz="4" w:space="0" w:color="auto"/>
              <w:bottom w:val="single" w:sz="4" w:space="0" w:color="auto"/>
              <w:right w:val="single" w:sz="4" w:space="0" w:color="auto"/>
            </w:tcBorders>
            <w:hideMark/>
          </w:tcPr>
          <w:p w14:paraId="125B9EAE" w14:textId="77777777" w:rsidR="00A74CDB" w:rsidRDefault="00A74CDB">
            <w:pPr>
              <w:pStyle w:val="TAL"/>
              <w:rPr>
                <w:sz w:val="16"/>
              </w:rPr>
            </w:pPr>
            <w:r>
              <w:rPr>
                <w:sz w:val="16"/>
              </w:rPr>
              <w:t>PDU session update for supporting PDU set based QoS</w:t>
            </w:r>
          </w:p>
        </w:tc>
        <w:tc>
          <w:tcPr>
            <w:tcW w:w="1488" w:type="dxa"/>
            <w:tcBorders>
              <w:top w:val="single" w:sz="4" w:space="0" w:color="auto"/>
              <w:left w:val="single" w:sz="4" w:space="0" w:color="auto"/>
              <w:bottom w:val="single" w:sz="4" w:space="0" w:color="auto"/>
              <w:right w:val="single" w:sz="4" w:space="0" w:color="auto"/>
            </w:tcBorders>
            <w:hideMark/>
          </w:tcPr>
          <w:p w14:paraId="5FE34483"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2CC844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9F81C4B" w14:textId="77777777" w:rsidR="00A74CDB" w:rsidRDefault="00A74CDB">
            <w:pPr>
              <w:pStyle w:val="TAL"/>
              <w:rPr>
                <w:sz w:val="16"/>
              </w:rPr>
            </w:pPr>
            <w:r>
              <w:rPr>
                <w:sz w:val="16"/>
              </w:rPr>
              <w:t>5683</w:t>
            </w:r>
          </w:p>
        </w:tc>
        <w:tc>
          <w:tcPr>
            <w:tcW w:w="547" w:type="dxa"/>
            <w:tcBorders>
              <w:top w:val="single" w:sz="4" w:space="0" w:color="auto"/>
              <w:left w:val="single" w:sz="4" w:space="0" w:color="auto"/>
              <w:bottom w:val="single" w:sz="4" w:space="0" w:color="auto"/>
              <w:right w:val="single" w:sz="4" w:space="0" w:color="auto"/>
            </w:tcBorders>
          </w:tcPr>
          <w:p w14:paraId="5E623B8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9221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24B0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888168C"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17D5F578" w14:textId="77777777" w:rsidR="00A74CDB" w:rsidRDefault="00A74CDB">
            <w:pPr>
              <w:pStyle w:val="TAL"/>
              <w:rPr>
                <w:sz w:val="16"/>
              </w:rPr>
            </w:pPr>
            <w:r>
              <w:rPr>
                <w:sz w:val="16"/>
              </w:rPr>
              <w:t>Withdrawn</w:t>
            </w:r>
          </w:p>
        </w:tc>
      </w:tr>
      <w:tr w:rsidR="00A74CDB" w14:paraId="497BD1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74EF8D" w14:textId="77777777" w:rsidR="00A74CDB" w:rsidRDefault="00A74CDB">
            <w:pPr>
              <w:pStyle w:val="TAL"/>
              <w:rPr>
                <w:sz w:val="16"/>
              </w:rPr>
            </w:pPr>
            <w:r>
              <w:rPr>
                <w:sz w:val="16"/>
              </w:rPr>
              <w:t>C1-235724</w:t>
            </w:r>
          </w:p>
        </w:tc>
        <w:tc>
          <w:tcPr>
            <w:tcW w:w="3133" w:type="dxa"/>
            <w:tcBorders>
              <w:top w:val="single" w:sz="4" w:space="0" w:color="auto"/>
              <w:left w:val="single" w:sz="4" w:space="0" w:color="auto"/>
              <w:bottom w:val="single" w:sz="4" w:space="0" w:color="auto"/>
              <w:right w:val="single" w:sz="4" w:space="0" w:color="auto"/>
            </w:tcBorders>
            <w:hideMark/>
          </w:tcPr>
          <w:p w14:paraId="5016F912"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1C5E0354" w14:textId="77777777" w:rsidR="00A74CDB" w:rsidRDefault="00A74CDB">
            <w:pPr>
              <w:pStyle w:val="TAL"/>
              <w:rPr>
                <w:sz w:val="16"/>
              </w:rPr>
            </w:pPr>
            <w:r>
              <w:rPr>
                <w:sz w:val="16"/>
              </w:rPr>
              <w:t>Google Inc. / JJ</w:t>
            </w:r>
          </w:p>
        </w:tc>
        <w:tc>
          <w:tcPr>
            <w:tcW w:w="706" w:type="dxa"/>
            <w:tcBorders>
              <w:top w:val="single" w:sz="4" w:space="0" w:color="auto"/>
              <w:left w:val="single" w:sz="4" w:space="0" w:color="auto"/>
              <w:bottom w:val="single" w:sz="4" w:space="0" w:color="auto"/>
              <w:right w:val="single" w:sz="4" w:space="0" w:color="auto"/>
            </w:tcBorders>
            <w:hideMark/>
          </w:tcPr>
          <w:p w14:paraId="5DB2748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22E0032" w14:textId="77777777" w:rsidR="00A74CDB" w:rsidRDefault="00A74CDB">
            <w:pPr>
              <w:pStyle w:val="TAL"/>
              <w:rPr>
                <w:sz w:val="16"/>
              </w:rPr>
            </w:pPr>
            <w:r>
              <w:rPr>
                <w:sz w:val="16"/>
              </w:rPr>
              <w:t>5684</w:t>
            </w:r>
          </w:p>
        </w:tc>
        <w:tc>
          <w:tcPr>
            <w:tcW w:w="547" w:type="dxa"/>
            <w:tcBorders>
              <w:top w:val="single" w:sz="4" w:space="0" w:color="auto"/>
              <w:left w:val="single" w:sz="4" w:space="0" w:color="auto"/>
              <w:bottom w:val="single" w:sz="4" w:space="0" w:color="auto"/>
              <w:right w:val="single" w:sz="4" w:space="0" w:color="auto"/>
            </w:tcBorders>
          </w:tcPr>
          <w:p w14:paraId="59CA2F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97557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4B7436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A07EBC"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092AC95E" w14:textId="77777777" w:rsidR="00A74CDB" w:rsidRDefault="00A74CDB">
            <w:pPr>
              <w:pStyle w:val="TAL"/>
              <w:rPr>
                <w:sz w:val="16"/>
              </w:rPr>
            </w:pPr>
            <w:r>
              <w:rPr>
                <w:sz w:val="16"/>
              </w:rPr>
              <w:t>Postponed</w:t>
            </w:r>
          </w:p>
        </w:tc>
      </w:tr>
      <w:tr w:rsidR="00A74CDB" w14:paraId="35A688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145D67" w14:textId="77777777" w:rsidR="00A74CDB" w:rsidRDefault="00A74CDB">
            <w:pPr>
              <w:pStyle w:val="TAL"/>
              <w:rPr>
                <w:sz w:val="16"/>
              </w:rPr>
            </w:pPr>
            <w:r>
              <w:rPr>
                <w:sz w:val="16"/>
              </w:rPr>
              <w:t>C1-235725</w:t>
            </w:r>
          </w:p>
        </w:tc>
        <w:tc>
          <w:tcPr>
            <w:tcW w:w="3133" w:type="dxa"/>
            <w:tcBorders>
              <w:top w:val="single" w:sz="4" w:space="0" w:color="auto"/>
              <w:left w:val="single" w:sz="4" w:space="0" w:color="auto"/>
              <w:bottom w:val="single" w:sz="4" w:space="0" w:color="auto"/>
              <w:right w:val="single" w:sz="4" w:space="0" w:color="auto"/>
            </w:tcBorders>
            <w:hideMark/>
          </w:tcPr>
          <w:p w14:paraId="5E4FF8C8"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3D07EB9F"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3E6F9D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0CA1F2" w14:textId="77777777" w:rsidR="00A74CDB" w:rsidRDefault="00A74CDB">
            <w:pPr>
              <w:pStyle w:val="TAL"/>
              <w:rPr>
                <w:sz w:val="16"/>
              </w:rPr>
            </w:pPr>
            <w:r>
              <w:rPr>
                <w:sz w:val="16"/>
              </w:rPr>
              <w:t>5685</w:t>
            </w:r>
          </w:p>
        </w:tc>
        <w:tc>
          <w:tcPr>
            <w:tcW w:w="547" w:type="dxa"/>
            <w:tcBorders>
              <w:top w:val="single" w:sz="4" w:space="0" w:color="auto"/>
              <w:left w:val="single" w:sz="4" w:space="0" w:color="auto"/>
              <w:bottom w:val="single" w:sz="4" w:space="0" w:color="auto"/>
              <w:right w:val="single" w:sz="4" w:space="0" w:color="auto"/>
            </w:tcBorders>
          </w:tcPr>
          <w:p w14:paraId="22ADBB2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F077F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381C0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C98CB01"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CB0CC9D" w14:textId="77777777" w:rsidR="00A74CDB" w:rsidRDefault="00A74CDB">
            <w:pPr>
              <w:pStyle w:val="TAL"/>
              <w:rPr>
                <w:sz w:val="16"/>
              </w:rPr>
            </w:pPr>
            <w:r>
              <w:rPr>
                <w:sz w:val="16"/>
              </w:rPr>
              <w:t>Postponed</w:t>
            </w:r>
          </w:p>
        </w:tc>
      </w:tr>
      <w:tr w:rsidR="00A74CDB" w14:paraId="250AEA9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CC1B21" w14:textId="77777777" w:rsidR="00A74CDB" w:rsidRDefault="00A74CDB">
            <w:pPr>
              <w:pStyle w:val="TAL"/>
              <w:rPr>
                <w:sz w:val="16"/>
              </w:rPr>
            </w:pPr>
            <w:r>
              <w:rPr>
                <w:sz w:val="16"/>
              </w:rPr>
              <w:lastRenderedPageBreak/>
              <w:t>C1-235727</w:t>
            </w:r>
          </w:p>
        </w:tc>
        <w:tc>
          <w:tcPr>
            <w:tcW w:w="3133" w:type="dxa"/>
            <w:tcBorders>
              <w:top w:val="single" w:sz="4" w:space="0" w:color="auto"/>
              <w:left w:val="single" w:sz="4" w:space="0" w:color="auto"/>
              <w:bottom w:val="single" w:sz="4" w:space="0" w:color="auto"/>
              <w:right w:val="single" w:sz="4" w:space="0" w:color="auto"/>
            </w:tcBorders>
            <w:hideMark/>
          </w:tcPr>
          <w:p w14:paraId="4139ABE9" w14:textId="77777777" w:rsidR="00A74CDB" w:rsidRDefault="00A74CDB">
            <w:pPr>
              <w:pStyle w:val="TAL"/>
              <w:rPr>
                <w:sz w:val="16"/>
              </w:rPr>
            </w:pPr>
            <w:r>
              <w:rPr>
                <w:sz w:val="16"/>
              </w:rPr>
              <w:t>Clarification on Back-off timer value IE conditions in network-initiated NAS transport procedure</w:t>
            </w:r>
          </w:p>
        </w:tc>
        <w:tc>
          <w:tcPr>
            <w:tcW w:w="1488" w:type="dxa"/>
            <w:tcBorders>
              <w:top w:val="single" w:sz="4" w:space="0" w:color="auto"/>
              <w:left w:val="single" w:sz="4" w:space="0" w:color="auto"/>
              <w:bottom w:val="single" w:sz="4" w:space="0" w:color="auto"/>
              <w:right w:val="single" w:sz="4" w:space="0" w:color="auto"/>
            </w:tcBorders>
            <w:hideMark/>
          </w:tcPr>
          <w:p w14:paraId="5C84EB33"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23FF06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9F64FF9" w14:textId="77777777" w:rsidR="00A74CDB" w:rsidRDefault="00A74CDB">
            <w:pPr>
              <w:pStyle w:val="TAL"/>
              <w:rPr>
                <w:sz w:val="16"/>
              </w:rPr>
            </w:pPr>
            <w:r>
              <w:rPr>
                <w:sz w:val="16"/>
              </w:rPr>
              <w:t>5686</w:t>
            </w:r>
          </w:p>
        </w:tc>
        <w:tc>
          <w:tcPr>
            <w:tcW w:w="547" w:type="dxa"/>
            <w:tcBorders>
              <w:top w:val="single" w:sz="4" w:space="0" w:color="auto"/>
              <w:left w:val="single" w:sz="4" w:space="0" w:color="auto"/>
              <w:bottom w:val="single" w:sz="4" w:space="0" w:color="auto"/>
              <w:right w:val="single" w:sz="4" w:space="0" w:color="auto"/>
            </w:tcBorders>
          </w:tcPr>
          <w:p w14:paraId="1966D1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88F91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DE8A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674F4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058ADA8" w14:textId="77777777" w:rsidR="00A74CDB" w:rsidRDefault="00A74CDB">
            <w:pPr>
              <w:pStyle w:val="TAL"/>
              <w:rPr>
                <w:sz w:val="16"/>
              </w:rPr>
            </w:pPr>
            <w:r>
              <w:rPr>
                <w:sz w:val="16"/>
              </w:rPr>
              <w:t>Revised</w:t>
            </w:r>
          </w:p>
        </w:tc>
      </w:tr>
      <w:tr w:rsidR="00A74CDB" w14:paraId="288EA4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D64D31" w14:textId="77777777" w:rsidR="00A74CDB" w:rsidRDefault="00A74CDB">
            <w:pPr>
              <w:pStyle w:val="TAL"/>
              <w:rPr>
                <w:sz w:val="16"/>
              </w:rPr>
            </w:pPr>
            <w:r>
              <w:rPr>
                <w:sz w:val="16"/>
              </w:rPr>
              <w:t>C1-236429</w:t>
            </w:r>
          </w:p>
        </w:tc>
        <w:tc>
          <w:tcPr>
            <w:tcW w:w="3133" w:type="dxa"/>
            <w:tcBorders>
              <w:top w:val="single" w:sz="4" w:space="0" w:color="auto"/>
              <w:left w:val="single" w:sz="4" w:space="0" w:color="auto"/>
              <w:bottom w:val="single" w:sz="4" w:space="0" w:color="auto"/>
              <w:right w:val="single" w:sz="4" w:space="0" w:color="auto"/>
            </w:tcBorders>
            <w:hideMark/>
          </w:tcPr>
          <w:p w14:paraId="6E5C1C53" w14:textId="77777777" w:rsidR="00A74CDB" w:rsidRDefault="00A74CDB">
            <w:pPr>
              <w:pStyle w:val="TAL"/>
              <w:rPr>
                <w:sz w:val="16"/>
              </w:rPr>
            </w:pPr>
            <w:r>
              <w:rPr>
                <w:sz w:val="16"/>
              </w:rPr>
              <w:t>Clarification on Back-off timer value IE conditions in network-initiated NAS transport procedure</w:t>
            </w:r>
          </w:p>
        </w:tc>
        <w:tc>
          <w:tcPr>
            <w:tcW w:w="1488" w:type="dxa"/>
            <w:tcBorders>
              <w:top w:val="single" w:sz="4" w:space="0" w:color="auto"/>
              <w:left w:val="single" w:sz="4" w:space="0" w:color="auto"/>
              <w:bottom w:val="single" w:sz="4" w:space="0" w:color="auto"/>
              <w:right w:val="single" w:sz="4" w:space="0" w:color="auto"/>
            </w:tcBorders>
            <w:hideMark/>
          </w:tcPr>
          <w:p w14:paraId="5EB79FF3"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45801A9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8939F2" w14:textId="77777777" w:rsidR="00A74CDB" w:rsidRDefault="00A74CDB">
            <w:pPr>
              <w:pStyle w:val="TAL"/>
              <w:rPr>
                <w:sz w:val="16"/>
              </w:rPr>
            </w:pPr>
            <w:r>
              <w:rPr>
                <w:sz w:val="16"/>
              </w:rPr>
              <w:t>5686</w:t>
            </w:r>
          </w:p>
        </w:tc>
        <w:tc>
          <w:tcPr>
            <w:tcW w:w="547" w:type="dxa"/>
            <w:tcBorders>
              <w:top w:val="single" w:sz="4" w:space="0" w:color="auto"/>
              <w:left w:val="single" w:sz="4" w:space="0" w:color="auto"/>
              <w:bottom w:val="single" w:sz="4" w:space="0" w:color="auto"/>
              <w:right w:val="single" w:sz="4" w:space="0" w:color="auto"/>
            </w:tcBorders>
            <w:hideMark/>
          </w:tcPr>
          <w:p w14:paraId="5180D50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7843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D1EC2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5C877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6C54256" w14:textId="77777777" w:rsidR="00A74CDB" w:rsidRDefault="00A74CDB">
            <w:pPr>
              <w:pStyle w:val="TAL"/>
              <w:rPr>
                <w:sz w:val="16"/>
              </w:rPr>
            </w:pPr>
            <w:r>
              <w:rPr>
                <w:sz w:val="16"/>
              </w:rPr>
              <w:t>Agreed</w:t>
            </w:r>
          </w:p>
        </w:tc>
      </w:tr>
      <w:tr w:rsidR="00A74CDB" w14:paraId="0C8C78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57F1BB" w14:textId="77777777" w:rsidR="00A74CDB" w:rsidRDefault="00A74CDB">
            <w:pPr>
              <w:pStyle w:val="TAL"/>
              <w:rPr>
                <w:sz w:val="16"/>
              </w:rPr>
            </w:pPr>
            <w:r>
              <w:rPr>
                <w:sz w:val="16"/>
              </w:rPr>
              <w:t>C1-235729</w:t>
            </w:r>
          </w:p>
        </w:tc>
        <w:tc>
          <w:tcPr>
            <w:tcW w:w="3133" w:type="dxa"/>
            <w:tcBorders>
              <w:top w:val="single" w:sz="4" w:space="0" w:color="auto"/>
              <w:left w:val="single" w:sz="4" w:space="0" w:color="auto"/>
              <w:bottom w:val="single" w:sz="4" w:space="0" w:color="auto"/>
              <w:right w:val="single" w:sz="4" w:space="0" w:color="auto"/>
            </w:tcBorders>
            <w:hideMark/>
          </w:tcPr>
          <w:p w14:paraId="5FE149EE" w14:textId="77777777" w:rsidR="00A74CDB" w:rsidRDefault="00A74CDB">
            <w:pPr>
              <w:pStyle w:val="TAL"/>
              <w:rPr>
                <w:sz w:val="16"/>
              </w:rPr>
            </w:pPr>
            <w:r>
              <w:rPr>
                <w:sz w:val="16"/>
              </w:rPr>
              <w:t>Clarification of 5GMM cause #12</w:t>
            </w:r>
          </w:p>
        </w:tc>
        <w:tc>
          <w:tcPr>
            <w:tcW w:w="1488" w:type="dxa"/>
            <w:tcBorders>
              <w:top w:val="single" w:sz="4" w:space="0" w:color="auto"/>
              <w:left w:val="single" w:sz="4" w:space="0" w:color="auto"/>
              <w:bottom w:val="single" w:sz="4" w:space="0" w:color="auto"/>
              <w:right w:val="single" w:sz="4" w:space="0" w:color="auto"/>
            </w:tcBorders>
            <w:hideMark/>
          </w:tcPr>
          <w:p w14:paraId="60DE15BD"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42F4CB2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235D2E" w14:textId="77777777" w:rsidR="00A74CDB" w:rsidRDefault="00A74CDB">
            <w:pPr>
              <w:pStyle w:val="TAL"/>
              <w:rPr>
                <w:sz w:val="16"/>
              </w:rPr>
            </w:pPr>
            <w:r>
              <w:rPr>
                <w:sz w:val="16"/>
              </w:rPr>
              <w:t>5687</w:t>
            </w:r>
          </w:p>
        </w:tc>
        <w:tc>
          <w:tcPr>
            <w:tcW w:w="547" w:type="dxa"/>
            <w:tcBorders>
              <w:top w:val="single" w:sz="4" w:space="0" w:color="auto"/>
              <w:left w:val="single" w:sz="4" w:space="0" w:color="auto"/>
              <w:bottom w:val="single" w:sz="4" w:space="0" w:color="auto"/>
              <w:right w:val="single" w:sz="4" w:space="0" w:color="auto"/>
            </w:tcBorders>
          </w:tcPr>
          <w:p w14:paraId="1BBA93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C388D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647FC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861A6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8AFD507" w14:textId="77777777" w:rsidR="00A74CDB" w:rsidRDefault="00A74CDB">
            <w:pPr>
              <w:pStyle w:val="TAL"/>
              <w:rPr>
                <w:sz w:val="16"/>
              </w:rPr>
            </w:pPr>
            <w:r>
              <w:rPr>
                <w:sz w:val="16"/>
              </w:rPr>
              <w:t>Postponed</w:t>
            </w:r>
          </w:p>
        </w:tc>
      </w:tr>
      <w:tr w:rsidR="00A74CDB" w14:paraId="60F8C8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EA983C" w14:textId="77777777" w:rsidR="00A74CDB" w:rsidRDefault="00A74CDB">
            <w:pPr>
              <w:pStyle w:val="TAL"/>
              <w:rPr>
                <w:sz w:val="16"/>
              </w:rPr>
            </w:pPr>
            <w:r>
              <w:rPr>
                <w:sz w:val="16"/>
              </w:rPr>
              <w:t>C1-235731</w:t>
            </w:r>
          </w:p>
        </w:tc>
        <w:tc>
          <w:tcPr>
            <w:tcW w:w="3133" w:type="dxa"/>
            <w:tcBorders>
              <w:top w:val="single" w:sz="4" w:space="0" w:color="auto"/>
              <w:left w:val="single" w:sz="4" w:space="0" w:color="auto"/>
              <w:bottom w:val="single" w:sz="4" w:space="0" w:color="auto"/>
              <w:right w:val="single" w:sz="4" w:space="0" w:color="auto"/>
            </w:tcBorders>
            <w:hideMark/>
          </w:tcPr>
          <w:p w14:paraId="59DEF962" w14:textId="77777777" w:rsidR="00A74CDB" w:rsidRDefault="00A74CDB">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88" w:type="dxa"/>
            <w:tcBorders>
              <w:top w:val="single" w:sz="4" w:space="0" w:color="auto"/>
              <w:left w:val="single" w:sz="4" w:space="0" w:color="auto"/>
              <w:bottom w:val="single" w:sz="4" w:space="0" w:color="auto"/>
              <w:right w:val="single" w:sz="4" w:space="0" w:color="auto"/>
            </w:tcBorders>
            <w:hideMark/>
          </w:tcPr>
          <w:p w14:paraId="5A11F84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E6F515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F8FD591" w14:textId="77777777" w:rsidR="00A74CDB" w:rsidRDefault="00A74CDB">
            <w:pPr>
              <w:pStyle w:val="TAL"/>
              <w:rPr>
                <w:sz w:val="16"/>
              </w:rPr>
            </w:pPr>
            <w:r>
              <w:rPr>
                <w:sz w:val="16"/>
              </w:rPr>
              <w:t>5688</w:t>
            </w:r>
          </w:p>
        </w:tc>
        <w:tc>
          <w:tcPr>
            <w:tcW w:w="547" w:type="dxa"/>
            <w:tcBorders>
              <w:top w:val="single" w:sz="4" w:space="0" w:color="auto"/>
              <w:left w:val="single" w:sz="4" w:space="0" w:color="auto"/>
              <w:bottom w:val="single" w:sz="4" w:space="0" w:color="auto"/>
              <w:right w:val="single" w:sz="4" w:space="0" w:color="auto"/>
            </w:tcBorders>
          </w:tcPr>
          <w:p w14:paraId="1C00CB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82639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327B2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AC74D1"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180A5F5A" w14:textId="77777777" w:rsidR="00A74CDB" w:rsidRDefault="00A74CDB">
            <w:pPr>
              <w:pStyle w:val="TAL"/>
              <w:rPr>
                <w:sz w:val="16"/>
              </w:rPr>
            </w:pPr>
            <w:r>
              <w:rPr>
                <w:sz w:val="16"/>
              </w:rPr>
              <w:t>Postponed</w:t>
            </w:r>
          </w:p>
        </w:tc>
      </w:tr>
      <w:tr w:rsidR="00A74CDB" w14:paraId="75D69EC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42EB06" w14:textId="77777777" w:rsidR="00A74CDB" w:rsidRDefault="00A74CDB">
            <w:pPr>
              <w:pStyle w:val="TAL"/>
              <w:rPr>
                <w:sz w:val="16"/>
              </w:rPr>
            </w:pPr>
            <w:r>
              <w:rPr>
                <w:sz w:val="16"/>
              </w:rPr>
              <w:t>C1-235737</w:t>
            </w:r>
          </w:p>
        </w:tc>
        <w:tc>
          <w:tcPr>
            <w:tcW w:w="3133" w:type="dxa"/>
            <w:tcBorders>
              <w:top w:val="single" w:sz="4" w:space="0" w:color="auto"/>
              <w:left w:val="single" w:sz="4" w:space="0" w:color="auto"/>
              <w:bottom w:val="single" w:sz="4" w:space="0" w:color="auto"/>
              <w:right w:val="single" w:sz="4" w:space="0" w:color="auto"/>
            </w:tcBorders>
            <w:hideMark/>
          </w:tcPr>
          <w:p w14:paraId="793F149A" w14:textId="77777777" w:rsidR="00A74CDB" w:rsidRDefault="00A74CDB">
            <w:pPr>
              <w:pStyle w:val="TAL"/>
              <w:rPr>
                <w:sz w:val="16"/>
              </w:rPr>
            </w:pPr>
            <w:r>
              <w:rPr>
                <w:sz w:val="16"/>
              </w:rPr>
              <w:t>Enhancement of user plane initiation in UL NAS Transport</w:t>
            </w:r>
          </w:p>
        </w:tc>
        <w:tc>
          <w:tcPr>
            <w:tcW w:w="1488" w:type="dxa"/>
            <w:tcBorders>
              <w:top w:val="single" w:sz="4" w:space="0" w:color="auto"/>
              <w:left w:val="single" w:sz="4" w:space="0" w:color="auto"/>
              <w:bottom w:val="single" w:sz="4" w:space="0" w:color="auto"/>
              <w:right w:val="single" w:sz="4" w:space="0" w:color="auto"/>
            </w:tcBorders>
            <w:hideMark/>
          </w:tcPr>
          <w:p w14:paraId="04064678"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FCA1A1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7571263" w14:textId="77777777" w:rsidR="00A74CDB" w:rsidRDefault="00A74CDB">
            <w:pPr>
              <w:pStyle w:val="TAL"/>
              <w:rPr>
                <w:sz w:val="16"/>
              </w:rPr>
            </w:pPr>
            <w:r>
              <w:rPr>
                <w:sz w:val="16"/>
              </w:rPr>
              <w:t>5689</w:t>
            </w:r>
          </w:p>
        </w:tc>
        <w:tc>
          <w:tcPr>
            <w:tcW w:w="547" w:type="dxa"/>
            <w:tcBorders>
              <w:top w:val="single" w:sz="4" w:space="0" w:color="auto"/>
              <w:left w:val="single" w:sz="4" w:space="0" w:color="auto"/>
              <w:bottom w:val="single" w:sz="4" w:space="0" w:color="auto"/>
              <w:right w:val="single" w:sz="4" w:space="0" w:color="auto"/>
            </w:tcBorders>
          </w:tcPr>
          <w:p w14:paraId="32691E8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C514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4B3756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3AC42D2"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28C2791" w14:textId="77777777" w:rsidR="00A74CDB" w:rsidRDefault="00A74CDB">
            <w:pPr>
              <w:pStyle w:val="TAL"/>
              <w:rPr>
                <w:sz w:val="16"/>
              </w:rPr>
            </w:pPr>
            <w:r>
              <w:rPr>
                <w:sz w:val="16"/>
              </w:rPr>
              <w:t>Postponed</w:t>
            </w:r>
          </w:p>
        </w:tc>
      </w:tr>
      <w:tr w:rsidR="00A74CDB" w14:paraId="7BFA50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95D524" w14:textId="77777777" w:rsidR="00A74CDB" w:rsidRDefault="00A74CDB">
            <w:pPr>
              <w:pStyle w:val="TAL"/>
              <w:rPr>
                <w:sz w:val="16"/>
              </w:rPr>
            </w:pPr>
            <w:r>
              <w:rPr>
                <w:sz w:val="16"/>
              </w:rPr>
              <w:t>C1-235746</w:t>
            </w:r>
          </w:p>
        </w:tc>
        <w:tc>
          <w:tcPr>
            <w:tcW w:w="3133" w:type="dxa"/>
            <w:tcBorders>
              <w:top w:val="single" w:sz="4" w:space="0" w:color="auto"/>
              <w:left w:val="single" w:sz="4" w:space="0" w:color="auto"/>
              <w:bottom w:val="single" w:sz="4" w:space="0" w:color="auto"/>
              <w:right w:val="single" w:sz="4" w:space="0" w:color="auto"/>
            </w:tcBorders>
            <w:hideMark/>
          </w:tcPr>
          <w:p w14:paraId="201E9D5F" w14:textId="77777777" w:rsidR="00A74CDB" w:rsidRDefault="00A74CDB">
            <w:pPr>
              <w:pStyle w:val="TAL"/>
              <w:rPr>
                <w:sz w:val="16"/>
              </w:rPr>
            </w:pPr>
            <w:r>
              <w:rPr>
                <w:sz w:val="16"/>
              </w:rPr>
              <w:t>Correction of the IE name for discontinuous coverage overload control</w:t>
            </w:r>
          </w:p>
        </w:tc>
        <w:tc>
          <w:tcPr>
            <w:tcW w:w="1488" w:type="dxa"/>
            <w:tcBorders>
              <w:top w:val="single" w:sz="4" w:space="0" w:color="auto"/>
              <w:left w:val="single" w:sz="4" w:space="0" w:color="auto"/>
              <w:bottom w:val="single" w:sz="4" w:space="0" w:color="auto"/>
              <w:right w:val="single" w:sz="4" w:space="0" w:color="auto"/>
            </w:tcBorders>
            <w:hideMark/>
          </w:tcPr>
          <w:p w14:paraId="51881070"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BEB8B1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6444C4C" w14:textId="77777777" w:rsidR="00A74CDB" w:rsidRDefault="00A74CDB">
            <w:pPr>
              <w:pStyle w:val="TAL"/>
              <w:rPr>
                <w:sz w:val="16"/>
              </w:rPr>
            </w:pPr>
            <w:r>
              <w:rPr>
                <w:sz w:val="16"/>
              </w:rPr>
              <w:t>5690</w:t>
            </w:r>
          </w:p>
        </w:tc>
        <w:tc>
          <w:tcPr>
            <w:tcW w:w="547" w:type="dxa"/>
            <w:tcBorders>
              <w:top w:val="single" w:sz="4" w:space="0" w:color="auto"/>
              <w:left w:val="single" w:sz="4" w:space="0" w:color="auto"/>
              <w:bottom w:val="single" w:sz="4" w:space="0" w:color="auto"/>
              <w:right w:val="single" w:sz="4" w:space="0" w:color="auto"/>
            </w:tcBorders>
          </w:tcPr>
          <w:p w14:paraId="452FD02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5172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A1E4B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D079B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6D9C8D4" w14:textId="77777777" w:rsidR="00A74CDB" w:rsidRDefault="00A74CDB">
            <w:pPr>
              <w:pStyle w:val="TAL"/>
              <w:rPr>
                <w:sz w:val="16"/>
              </w:rPr>
            </w:pPr>
            <w:r>
              <w:rPr>
                <w:sz w:val="16"/>
              </w:rPr>
              <w:t>Revised</w:t>
            </w:r>
          </w:p>
        </w:tc>
      </w:tr>
      <w:tr w:rsidR="00A74CDB" w14:paraId="2C1AED3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DEA153" w14:textId="77777777" w:rsidR="00A74CDB" w:rsidRDefault="00A74CDB">
            <w:pPr>
              <w:pStyle w:val="TAL"/>
              <w:rPr>
                <w:sz w:val="16"/>
              </w:rPr>
            </w:pPr>
            <w:r>
              <w:rPr>
                <w:sz w:val="16"/>
              </w:rPr>
              <w:t>C1-236294</w:t>
            </w:r>
          </w:p>
        </w:tc>
        <w:tc>
          <w:tcPr>
            <w:tcW w:w="3133" w:type="dxa"/>
            <w:tcBorders>
              <w:top w:val="single" w:sz="4" w:space="0" w:color="auto"/>
              <w:left w:val="single" w:sz="4" w:space="0" w:color="auto"/>
              <w:bottom w:val="single" w:sz="4" w:space="0" w:color="auto"/>
              <w:right w:val="single" w:sz="4" w:space="0" w:color="auto"/>
            </w:tcBorders>
            <w:hideMark/>
          </w:tcPr>
          <w:p w14:paraId="13DFBE74" w14:textId="77777777" w:rsidR="00A74CDB" w:rsidRDefault="00A74CDB">
            <w:pPr>
              <w:pStyle w:val="TAL"/>
              <w:rPr>
                <w:sz w:val="16"/>
              </w:rPr>
            </w:pPr>
            <w:r>
              <w:rPr>
                <w:sz w:val="16"/>
              </w:rPr>
              <w:t>Correction of the IE name for discontinuous coverage overload control</w:t>
            </w:r>
          </w:p>
        </w:tc>
        <w:tc>
          <w:tcPr>
            <w:tcW w:w="1488" w:type="dxa"/>
            <w:tcBorders>
              <w:top w:val="single" w:sz="4" w:space="0" w:color="auto"/>
              <w:left w:val="single" w:sz="4" w:space="0" w:color="auto"/>
              <w:bottom w:val="single" w:sz="4" w:space="0" w:color="auto"/>
              <w:right w:val="single" w:sz="4" w:space="0" w:color="auto"/>
            </w:tcBorders>
            <w:hideMark/>
          </w:tcPr>
          <w:p w14:paraId="099A1EB1"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89828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60D773" w14:textId="77777777" w:rsidR="00A74CDB" w:rsidRDefault="00A74CDB">
            <w:pPr>
              <w:pStyle w:val="TAL"/>
              <w:rPr>
                <w:sz w:val="16"/>
              </w:rPr>
            </w:pPr>
            <w:r>
              <w:rPr>
                <w:sz w:val="16"/>
              </w:rPr>
              <w:t>5690</w:t>
            </w:r>
          </w:p>
        </w:tc>
        <w:tc>
          <w:tcPr>
            <w:tcW w:w="547" w:type="dxa"/>
            <w:tcBorders>
              <w:top w:val="single" w:sz="4" w:space="0" w:color="auto"/>
              <w:left w:val="single" w:sz="4" w:space="0" w:color="auto"/>
              <w:bottom w:val="single" w:sz="4" w:space="0" w:color="auto"/>
              <w:right w:val="single" w:sz="4" w:space="0" w:color="auto"/>
            </w:tcBorders>
            <w:hideMark/>
          </w:tcPr>
          <w:p w14:paraId="1E360E2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C9AA9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A1279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279689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6ADFEF6" w14:textId="77777777" w:rsidR="00A74CDB" w:rsidRDefault="00A74CDB">
            <w:pPr>
              <w:pStyle w:val="TAL"/>
              <w:rPr>
                <w:sz w:val="16"/>
              </w:rPr>
            </w:pPr>
            <w:r>
              <w:rPr>
                <w:sz w:val="16"/>
              </w:rPr>
              <w:t>Agreed</w:t>
            </w:r>
          </w:p>
        </w:tc>
      </w:tr>
      <w:tr w:rsidR="00A74CDB" w14:paraId="7565F6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0C6779" w14:textId="77777777" w:rsidR="00A74CDB" w:rsidRDefault="00A74CDB">
            <w:pPr>
              <w:pStyle w:val="TAL"/>
              <w:rPr>
                <w:sz w:val="16"/>
              </w:rPr>
            </w:pPr>
            <w:r>
              <w:rPr>
                <w:sz w:val="16"/>
              </w:rPr>
              <w:t>C1-235747</w:t>
            </w:r>
          </w:p>
        </w:tc>
        <w:tc>
          <w:tcPr>
            <w:tcW w:w="3133" w:type="dxa"/>
            <w:tcBorders>
              <w:top w:val="single" w:sz="4" w:space="0" w:color="auto"/>
              <w:left w:val="single" w:sz="4" w:space="0" w:color="auto"/>
              <w:bottom w:val="single" w:sz="4" w:space="0" w:color="auto"/>
              <w:right w:val="single" w:sz="4" w:space="0" w:color="auto"/>
            </w:tcBorders>
            <w:hideMark/>
          </w:tcPr>
          <w:p w14:paraId="16EA61C7" w14:textId="77777777" w:rsidR="00A74CDB" w:rsidRDefault="00A74CDB">
            <w:pPr>
              <w:pStyle w:val="TAL"/>
              <w:rPr>
                <w:sz w:val="16"/>
              </w:rPr>
            </w:pPr>
            <w:r>
              <w:rPr>
                <w:sz w:val="16"/>
              </w:rPr>
              <w:t>Additional of “indication of unavailability” and “Start of the Unavailability”</w:t>
            </w:r>
          </w:p>
        </w:tc>
        <w:tc>
          <w:tcPr>
            <w:tcW w:w="1488" w:type="dxa"/>
            <w:tcBorders>
              <w:top w:val="single" w:sz="4" w:space="0" w:color="auto"/>
              <w:left w:val="single" w:sz="4" w:space="0" w:color="auto"/>
              <w:bottom w:val="single" w:sz="4" w:space="0" w:color="auto"/>
              <w:right w:val="single" w:sz="4" w:space="0" w:color="auto"/>
            </w:tcBorders>
            <w:hideMark/>
          </w:tcPr>
          <w:p w14:paraId="38B5DA72"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338A285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3BA000" w14:textId="77777777" w:rsidR="00A74CDB" w:rsidRDefault="00A74CDB">
            <w:pPr>
              <w:pStyle w:val="TAL"/>
              <w:rPr>
                <w:sz w:val="16"/>
              </w:rPr>
            </w:pPr>
            <w:r>
              <w:rPr>
                <w:sz w:val="16"/>
              </w:rPr>
              <w:t>5691</w:t>
            </w:r>
          </w:p>
        </w:tc>
        <w:tc>
          <w:tcPr>
            <w:tcW w:w="547" w:type="dxa"/>
            <w:tcBorders>
              <w:top w:val="single" w:sz="4" w:space="0" w:color="auto"/>
              <w:left w:val="single" w:sz="4" w:space="0" w:color="auto"/>
              <w:bottom w:val="single" w:sz="4" w:space="0" w:color="auto"/>
              <w:right w:val="single" w:sz="4" w:space="0" w:color="auto"/>
            </w:tcBorders>
          </w:tcPr>
          <w:p w14:paraId="4875F1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BF6D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CA87D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C94E7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ED32602" w14:textId="77777777" w:rsidR="00A74CDB" w:rsidRDefault="00A74CDB">
            <w:pPr>
              <w:pStyle w:val="TAL"/>
              <w:rPr>
                <w:sz w:val="16"/>
              </w:rPr>
            </w:pPr>
            <w:r>
              <w:rPr>
                <w:sz w:val="16"/>
              </w:rPr>
              <w:t>Revised</w:t>
            </w:r>
          </w:p>
        </w:tc>
      </w:tr>
      <w:tr w:rsidR="00A74CDB" w14:paraId="5570ED1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A92D3E" w14:textId="77777777" w:rsidR="00A74CDB" w:rsidRDefault="00A74CDB">
            <w:pPr>
              <w:pStyle w:val="TAL"/>
              <w:rPr>
                <w:sz w:val="16"/>
              </w:rPr>
            </w:pPr>
            <w:r>
              <w:rPr>
                <w:sz w:val="16"/>
              </w:rPr>
              <w:t>C1-236278</w:t>
            </w:r>
          </w:p>
        </w:tc>
        <w:tc>
          <w:tcPr>
            <w:tcW w:w="3133" w:type="dxa"/>
            <w:tcBorders>
              <w:top w:val="single" w:sz="4" w:space="0" w:color="auto"/>
              <w:left w:val="single" w:sz="4" w:space="0" w:color="auto"/>
              <w:bottom w:val="single" w:sz="4" w:space="0" w:color="auto"/>
              <w:right w:val="single" w:sz="4" w:space="0" w:color="auto"/>
            </w:tcBorders>
            <w:hideMark/>
          </w:tcPr>
          <w:p w14:paraId="6C398D3F" w14:textId="77777777" w:rsidR="00A74CDB" w:rsidRDefault="00A74CDB">
            <w:pPr>
              <w:pStyle w:val="TAL"/>
              <w:rPr>
                <w:sz w:val="16"/>
              </w:rPr>
            </w:pPr>
            <w:r>
              <w:rPr>
                <w:sz w:val="16"/>
              </w:rPr>
              <w:t>Additional of “indication of unavailability” and “Start of the Unavailability”</w:t>
            </w:r>
          </w:p>
        </w:tc>
        <w:tc>
          <w:tcPr>
            <w:tcW w:w="1488" w:type="dxa"/>
            <w:tcBorders>
              <w:top w:val="single" w:sz="4" w:space="0" w:color="auto"/>
              <w:left w:val="single" w:sz="4" w:space="0" w:color="auto"/>
              <w:bottom w:val="single" w:sz="4" w:space="0" w:color="auto"/>
              <w:right w:val="single" w:sz="4" w:space="0" w:color="auto"/>
            </w:tcBorders>
            <w:hideMark/>
          </w:tcPr>
          <w:p w14:paraId="76EC8F09"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C3854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1C8138" w14:textId="77777777" w:rsidR="00A74CDB" w:rsidRDefault="00A74CDB">
            <w:pPr>
              <w:pStyle w:val="TAL"/>
              <w:rPr>
                <w:sz w:val="16"/>
              </w:rPr>
            </w:pPr>
            <w:r>
              <w:rPr>
                <w:sz w:val="16"/>
              </w:rPr>
              <w:t>5691</w:t>
            </w:r>
          </w:p>
        </w:tc>
        <w:tc>
          <w:tcPr>
            <w:tcW w:w="547" w:type="dxa"/>
            <w:tcBorders>
              <w:top w:val="single" w:sz="4" w:space="0" w:color="auto"/>
              <w:left w:val="single" w:sz="4" w:space="0" w:color="auto"/>
              <w:bottom w:val="single" w:sz="4" w:space="0" w:color="auto"/>
              <w:right w:val="single" w:sz="4" w:space="0" w:color="auto"/>
            </w:tcBorders>
            <w:hideMark/>
          </w:tcPr>
          <w:p w14:paraId="0896209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6CA2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A05FE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F8C0A1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A6D12A4" w14:textId="77777777" w:rsidR="00A74CDB" w:rsidRDefault="00A74CDB">
            <w:pPr>
              <w:pStyle w:val="TAL"/>
              <w:rPr>
                <w:sz w:val="16"/>
              </w:rPr>
            </w:pPr>
            <w:r>
              <w:rPr>
                <w:sz w:val="16"/>
              </w:rPr>
              <w:t>Revised</w:t>
            </w:r>
          </w:p>
        </w:tc>
      </w:tr>
      <w:tr w:rsidR="00A74CDB" w14:paraId="0A2584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43E763" w14:textId="77777777" w:rsidR="00A74CDB" w:rsidRDefault="00A74CDB">
            <w:pPr>
              <w:pStyle w:val="TAL"/>
              <w:rPr>
                <w:sz w:val="16"/>
              </w:rPr>
            </w:pPr>
            <w:r>
              <w:rPr>
                <w:sz w:val="16"/>
              </w:rPr>
              <w:t>C1-236556</w:t>
            </w:r>
          </w:p>
        </w:tc>
        <w:tc>
          <w:tcPr>
            <w:tcW w:w="3133" w:type="dxa"/>
            <w:tcBorders>
              <w:top w:val="single" w:sz="4" w:space="0" w:color="auto"/>
              <w:left w:val="single" w:sz="4" w:space="0" w:color="auto"/>
              <w:bottom w:val="single" w:sz="4" w:space="0" w:color="auto"/>
              <w:right w:val="single" w:sz="4" w:space="0" w:color="auto"/>
            </w:tcBorders>
            <w:hideMark/>
          </w:tcPr>
          <w:p w14:paraId="1010B9FA" w14:textId="77777777" w:rsidR="00A74CDB" w:rsidRDefault="00A74CDB">
            <w:pPr>
              <w:pStyle w:val="TAL"/>
              <w:rPr>
                <w:sz w:val="16"/>
              </w:rPr>
            </w:pPr>
            <w:r>
              <w:rPr>
                <w:sz w:val="16"/>
              </w:rPr>
              <w:t>Additional of “indication of unavailability” and “Start of the Unavailability”</w:t>
            </w:r>
          </w:p>
        </w:tc>
        <w:tc>
          <w:tcPr>
            <w:tcW w:w="1488" w:type="dxa"/>
            <w:tcBorders>
              <w:top w:val="single" w:sz="4" w:space="0" w:color="auto"/>
              <w:left w:val="single" w:sz="4" w:space="0" w:color="auto"/>
              <w:bottom w:val="single" w:sz="4" w:space="0" w:color="auto"/>
              <w:right w:val="single" w:sz="4" w:space="0" w:color="auto"/>
            </w:tcBorders>
            <w:hideMark/>
          </w:tcPr>
          <w:p w14:paraId="6CBB6CB5"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D46412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3D860D" w14:textId="77777777" w:rsidR="00A74CDB" w:rsidRDefault="00A74CDB">
            <w:pPr>
              <w:pStyle w:val="TAL"/>
              <w:rPr>
                <w:sz w:val="16"/>
              </w:rPr>
            </w:pPr>
            <w:r>
              <w:rPr>
                <w:sz w:val="16"/>
              </w:rPr>
              <w:t>5691</w:t>
            </w:r>
          </w:p>
        </w:tc>
        <w:tc>
          <w:tcPr>
            <w:tcW w:w="547" w:type="dxa"/>
            <w:tcBorders>
              <w:top w:val="single" w:sz="4" w:space="0" w:color="auto"/>
              <w:left w:val="single" w:sz="4" w:space="0" w:color="auto"/>
              <w:bottom w:val="single" w:sz="4" w:space="0" w:color="auto"/>
              <w:right w:val="single" w:sz="4" w:space="0" w:color="auto"/>
            </w:tcBorders>
            <w:hideMark/>
          </w:tcPr>
          <w:p w14:paraId="424C6C5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8E490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8A80B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37899E3"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4B47627" w14:textId="77777777" w:rsidR="00A74CDB" w:rsidRDefault="00A74CDB">
            <w:pPr>
              <w:pStyle w:val="TAL"/>
              <w:rPr>
                <w:sz w:val="16"/>
              </w:rPr>
            </w:pPr>
            <w:r>
              <w:rPr>
                <w:sz w:val="16"/>
              </w:rPr>
              <w:t>Postponed</w:t>
            </w:r>
          </w:p>
        </w:tc>
      </w:tr>
      <w:tr w:rsidR="00A74CDB" w14:paraId="275F68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4962F6" w14:textId="77777777" w:rsidR="00A74CDB" w:rsidRDefault="00A74CDB">
            <w:pPr>
              <w:pStyle w:val="TAL"/>
              <w:rPr>
                <w:sz w:val="16"/>
              </w:rPr>
            </w:pPr>
            <w:r>
              <w:rPr>
                <w:sz w:val="16"/>
              </w:rPr>
              <w:t>C1-235771</w:t>
            </w:r>
          </w:p>
        </w:tc>
        <w:tc>
          <w:tcPr>
            <w:tcW w:w="3133" w:type="dxa"/>
            <w:tcBorders>
              <w:top w:val="single" w:sz="4" w:space="0" w:color="auto"/>
              <w:left w:val="single" w:sz="4" w:space="0" w:color="auto"/>
              <w:bottom w:val="single" w:sz="4" w:space="0" w:color="auto"/>
              <w:right w:val="single" w:sz="4" w:space="0" w:color="auto"/>
            </w:tcBorders>
            <w:hideMark/>
          </w:tcPr>
          <w:p w14:paraId="066653D5" w14:textId="77777777" w:rsidR="00A74CDB" w:rsidRDefault="00A74CDB">
            <w:pPr>
              <w:pStyle w:val="TAL"/>
              <w:rPr>
                <w:sz w:val="16"/>
              </w:rPr>
            </w:pPr>
            <w:r>
              <w:rPr>
                <w:sz w:val="16"/>
              </w:rPr>
              <w:t>Correction on the maximum number of S-NSSAIs in partial NSSAI IE</w:t>
            </w:r>
          </w:p>
        </w:tc>
        <w:tc>
          <w:tcPr>
            <w:tcW w:w="1488" w:type="dxa"/>
            <w:tcBorders>
              <w:top w:val="single" w:sz="4" w:space="0" w:color="auto"/>
              <w:left w:val="single" w:sz="4" w:space="0" w:color="auto"/>
              <w:bottom w:val="single" w:sz="4" w:space="0" w:color="auto"/>
              <w:right w:val="single" w:sz="4" w:space="0" w:color="auto"/>
            </w:tcBorders>
            <w:hideMark/>
          </w:tcPr>
          <w:p w14:paraId="1EAACB6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949EAA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BC30BB" w14:textId="77777777" w:rsidR="00A74CDB" w:rsidRDefault="00A74CDB">
            <w:pPr>
              <w:pStyle w:val="TAL"/>
              <w:rPr>
                <w:sz w:val="16"/>
              </w:rPr>
            </w:pPr>
            <w:r>
              <w:rPr>
                <w:sz w:val="16"/>
              </w:rPr>
              <w:t>5692</w:t>
            </w:r>
          </w:p>
        </w:tc>
        <w:tc>
          <w:tcPr>
            <w:tcW w:w="547" w:type="dxa"/>
            <w:tcBorders>
              <w:top w:val="single" w:sz="4" w:space="0" w:color="auto"/>
              <w:left w:val="single" w:sz="4" w:space="0" w:color="auto"/>
              <w:bottom w:val="single" w:sz="4" w:space="0" w:color="auto"/>
              <w:right w:val="single" w:sz="4" w:space="0" w:color="auto"/>
            </w:tcBorders>
          </w:tcPr>
          <w:p w14:paraId="25A65FE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B934C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2B4BD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08D61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408F9AE" w14:textId="77777777" w:rsidR="00A74CDB" w:rsidRDefault="00A74CDB">
            <w:pPr>
              <w:pStyle w:val="TAL"/>
              <w:rPr>
                <w:sz w:val="16"/>
              </w:rPr>
            </w:pPr>
            <w:r>
              <w:rPr>
                <w:sz w:val="16"/>
              </w:rPr>
              <w:t>Revised</w:t>
            </w:r>
          </w:p>
        </w:tc>
      </w:tr>
      <w:tr w:rsidR="00A74CDB" w14:paraId="6F0D899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2D13CB" w14:textId="77777777" w:rsidR="00A74CDB" w:rsidRDefault="00A74CDB">
            <w:pPr>
              <w:pStyle w:val="TAL"/>
              <w:rPr>
                <w:sz w:val="16"/>
              </w:rPr>
            </w:pPr>
            <w:r>
              <w:rPr>
                <w:sz w:val="16"/>
              </w:rPr>
              <w:t>C1-236487</w:t>
            </w:r>
          </w:p>
        </w:tc>
        <w:tc>
          <w:tcPr>
            <w:tcW w:w="3133" w:type="dxa"/>
            <w:tcBorders>
              <w:top w:val="single" w:sz="4" w:space="0" w:color="auto"/>
              <w:left w:val="single" w:sz="4" w:space="0" w:color="auto"/>
              <w:bottom w:val="single" w:sz="4" w:space="0" w:color="auto"/>
              <w:right w:val="single" w:sz="4" w:space="0" w:color="auto"/>
            </w:tcBorders>
            <w:hideMark/>
          </w:tcPr>
          <w:p w14:paraId="665D0D1D" w14:textId="77777777" w:rsidR="00A74CDB" w:rsidRDefault="00A74CDB">
            <w:pPr>
              <w:pStyle w:val="TAL"/>
              <w:rPr>
                <w:sz w:val="16"/>
              </w:rPr>
            </w:pPr>
            <w:r>
              <w:rPr>
                <w:sz w:val="16"/>
              </w:rPr>
              <w:t>Correction on the maximum number of S-NSSAIs in partial NSSAI IE</w:t>
            </w:r>
          </w:p>
        </w:tc>
        <w:tc>
          <w:tcPr>
            <w:tcW w:w="1488" w:type="dxa"/>
            <w:tcBorders>
              <w:top w:val="single" w:sz="4" w:space="0" w:color="auto"/>
              <w:left w:val="single" w:sz="4" w:space="0" w:color="auto"/>
              <w:bottom w:val="single" w:sz="4" w:space="0" w:color="auto"/>
              <w:right w:val="single" w:sz="4" w:space="0" w:color="auto"/>
            </w:tcBorders>
            <w:hideMark/>
          </w:tcPr>
          <w:p w14:paraId="1ACCFE7C"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54B92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42B55D" w14:textId="77777777" w:rsidR="00A74CDB" w:rsidRDefault="00A74CDB">
            <w:pPr>
              <w:pStyle w:val="TAL"/>
              <w:rPr>
                <w:sz w:val="16"/>
              </w:rPr>
            </w:pPr>
            <w:r>
              <w:rPr>
                <w:sz w:val="16"/>
              </w:rPr>
              <w:t>5692</w:t>
            </w:r>
          </w:p>
        </w:tc>
        <w:tc>
          <w:tcPr>
            <w:tcW w:w="547" w:type="dxa"/>
            <w:tcBorders>
              <w:top w:val="single" w:sz="4" w:space="0" w:color="auto"/>
              <w:left w:val="single" w:sz="4" w:space="0" w:color="auto"/>
              <w:bottom w:val="single" w:sz="4" w:space="0" w:color="auto"/>
              <w:right w:val="single" w:sz="4" w:space="0" w:color="auto"/>
            </w:tcBorders>
            <w:hideMark/>
          </w:tcPr>
          <w:p w14:paraId="3D34B82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8A9F3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0BE1E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9E5D5E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14BABE1" w14:textId="77777777" w:rsidR="00A74CDB" w:rsidRDefault="00A74CDB">
            <w:pPr>
              <w:pStyle w:val="TAL"/>
              <w:rPr>
                <w:sz w:val="16"/>
              </w:rPr>
            </w:pPr>
            <w:r>
              <w:rPr>
                <w:sz w:val="16"/>
              </w:rPr>
              <w:t>Agreed</w:t>
            </w:r>
          </w:p>
        </w:tc>
      </w:tr>
      <w:tr w:rsidR="00A74CDB" w14:paraId="710429B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6532AF" w14:textId="77777777" w:rsidR="00A74CDB" w:rsidRDefault="00A74CDB">
            <w:pPr>
              <w:pStyle w:val="TAL"/>
              <w:rPr>
                <w:sz w:val="16"/>
              </w:rPr>
            </w:pPr>
            <w:r>
              <w:rPr>
                <w:sz w:val="16"/>
              </w:rPr>
              <w:t>C1-235772</w:t>
            </w:r>
          </w:p>
        </w:tc>
        <w:tc>
          <w:tcPr>
            <w:tcW w:w="3133" w:type="dxa"/>
            <w:tcBorders>
              <w:top w:val="single" w:sz="4" w:space="0" w:color="auto"/>
              <w:left w:val="single" w:sz="4" w:space="0" w:color="auto"/>
              <w:bottom w:val="single" w:sz="4" w:space="0" w:color="auto"/>
              <w:right w:val="single" w:sz="4" w:space="0" w:color="auto"/>
            </w:tcBorders>
            <w:hideMark/>
          </w:tcPr>
          <w:p w14:paraId="46565E15" w14:textId="77777777" w:rsidR="00A74CDB" w:rsidRDefault="00A74CDB">
            <w:pPr>
              <w:pStyle w:val="TAL"/>
              <w:rPr>
                <w:sz w:val="16"/>
              </w:rPr>
            </w:pPr>
            <w:r>
              <w:rPr>
                <w:sz w:val="16"/>
              </w:rPr>
              <w:t>The partial network slice usage during the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7A6424DE"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EE73F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74411E" w14:textId="77777777" w:rsidR="00A74CDB" w:rsidRDefault="00A74CDB">
            <w:pPr>
              <w:pStyle w:val="TAL"/>
              <w:rPr>
                <w:sz w:val="16"/>
              </w:rPr>
            </w:pPr>
            <w:r>
              <w:rPr>
                <w:sz w:val="16"/>
              </w:rPr>
              <w:t>5693</w:t>
            </w:r>
          </w:p>
        </w:tc>
        <w:tc>
          <w:tcPr>
            <w:tcW w:w="547" w:type="dxa"/>
            <w:tcBorders>
              <w:top w:val="single" w:sz="4" w:space="0" w:color="auto"/>
              <w:left w:val="single" w:sz="4" w:space="0" w:color="auto"/>
              <w:bottom w:val="single" w:sz="4" w:space="0" w:color="auto"/>
              <w:right w:val="single" w:sz="4" w:space="0" w:color="auto"/>
            </w:tcBorders>
          </w:tcPr>
          <w:p w14:paraId="5EF2F52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B3265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D3B82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D4C2EA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EA73E0B" w14:textId="77777777" w:rsidR="00A74CDB" w:rsidRDefault="00A74CDB">
            <w:pPr>
              <w:pStyle w:val="TAL"/>
              <w:rPr>
                <w:sz w:val="16"/>
              </w:rPr>
            </w:pPr>
            <w:r>
              <w:rPr>
                <w:sz w:val="16"/>
              </w:rPr>
              <w:t>Revised</w:t>
            </w:r>
          </w:p>
        </w:tc>
      </w:tr>
      <w:tr w:rsidR="00A74CDB" w14:paraId="6F60F2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C1969E" w14:textId="77777777" w:rsidR="00A74CDB" w:rsidRDefault="00A74CDB">
            <w:pPr>
              <w:pStyle w:val="TAL"/>
              <w:rPr>
                <w:sz w:val="16"/>
              </w:rPr>
            </w:pPr>
            <w:r>
              <w:rPr>
                <w:sz w:val="16"/>
              </w:rPr>
              <w:t>C1-236488</w:t>
            </w:r>
          </w:p>
        </w:tc>
        <w:tc>
          <w:tcPr>
            <w:tcW w:w="3133" w:type="dxa"/>
            <w:tcBorders>
              <w:top w:val="single" w:sz="4" w:space="0" w:color="auto"/>
              <w:left w:val="single" w:sz="4" w:space="0" w:color="auto"/>
              <w:bottom w:val="single" w:sz="4" w:space="0" w:color="auto"/>
              <w:right w:val="single" w:sz="4" w:space="0" w:color="auto"/>
            </w:tcBorders>
            <w:hideMark/>
          </w:tcPr>
          <w:p w14:paraId="68BC0157" w14:textId="77777777" w:rsidR="00A74CDB" w:rsidRDefault="00A74CDB">
            <w:pPr>
              <w:pStyle w:val="TAL"/>
              <w:rPr>
                <w:sz w:val="16"/>
              </w:rPr>
            </w:pPr>
            <w:r>
              <w:rPr>
                <w:sz w:val="16"/>
              </w:rPr>
              <w:t>The partial network slice usage during the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F8C4D8F"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488307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7B7B33F" w14:textId="77777777" w:rsidR="00A74CDB" w:rsidRDefault="00A74CDB">
            <w:pPr>
              <w:pStyle w:val="TAL"/>
              <w:rPr>
                <w:sz w:val="16"/>
              </w:rPr>
            </w:pPr>
            <w:r>
              <w:rPr>
                <w:sz w:val="16"/>
              </w:rPr>
              <w:t>5693</w:t>
            </w:r>
          </w:p>
        </w:tc>
        <w:tc>
          <w:tcPr>
            <w:tcW w:w="547" w:type="dxa"/>
            <w:tcBorders>
              <w:top w:val="single" w:sz="4" w:space="0" w:color="auto"/>
              <w:left w:val="single" w:sz="4" w:space="0" w:color="auto"/>
              <w:bottom w:val="single" w:sz="4" w:space="0" w:color="auto"/>
              <w:right w:val="single" w:sz="4" w:space="0" w:color="auto"/>
            </w:tcBorders>
            <w:hideMark/>
          </w:tcPr>
          <w:p w14:paraId="6D6461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EF603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EB135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B510E2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98AE3C" w14:textId="77777777" w:rsidR="00A74CDB" w:rsidRDefault="00A74CDB">
            <w:pPr>
              <w:pStyle w:val="TAL"/>
              <w:rPr>
                <w:sz w:val="16"/>
              </w:rPr>
            </w:pPr>
            <w:r>
              <w:rPr>
                <w:sz w:val="16"/>
              </w:rPr>
              <w:t>Agreed</w:t>
            </w:r>
          </w:p>
        </w:tc>
      </w:tr>
      <w:tr w:rsidR="00A74CDB" w14:paraId="643DC0E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52C60E" w14:textId="77777777" w:rsidR="00A74CDB" w:rsidRDefault="00A74CDB">
            <w:pPr>
              <w:pStyle w:val="TAL"/>
              <w:rPr>
                <w:sz w:val="16"/>
              </w:rPr>
            </w:pPr>
            <w:r>
              <w:rPr>
                <w:sz w:val="16"/>
              </w:rPr>
              <w:t>C1-235773</w:t>
            </w:r>
          </w:p>
        </w:tc>
        <w:tc>
          <w:tcPr>
            <w:tcW w:w="3133" w:type="dxa"/>
            <w:tcBorders>
              <w:top w:val="single" w:sz="4" w:space="0" w:color="auto"/>
              <w:left w:val="single" w:sz="4" w:space="0" w:color="auto"/>
              <w:bottom w:val="single" w:sz="4" w:space="0" w:color="auto"/>
              <w:right w:val="single" w:sz="4" w:space="0" w:color="auto"/>
            </w:tcBorders>
            <w:hideMark/>
          </w:tcPr>
          <w:p w14:paraId="0384EDF7" w14:textId="77777777" w:rsidR="00A74CDB" w:rsidRDefault="00A74CDB">
            <w:pPr>
              <w:pStyle w:val="TAL"/>
              <w:rPr>
                <w:sz w:val="16"/>
              </w:rPr>
            </w:pPr>
            <w:r>
              <w:rPr>
                <w:sz w:val="16"/>
              </w:rPr>
              <w:t>Resolve the EN for the partial network slice feature</w:t>
            </w:r>
          </w:p>
        </w:tc>
        <w:tc>
          <w:tcPr>
            <w:tcW w:w="1488" w:type="dxa"/>
            <w:tcBorders>
              <w:top w:val="single" w:sz="4" w:space="0" w:color="auto"/>
              <w:left w:val="single" w:sz="4" w:space="0" w:color="auto"/>
              <w:bottom w:val="single" w:sz="4" w:space="0" w:color="auto"/>
              <w:right w:val="single" w:sz="4" w:space="0" w:color="auto"/>
            </w:tcBorders>
            <w:hideMark/>
          </w:tcPr>
          <w:p w14:paraId="1DA9DF58"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8E9F8C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FAB566" w14:textId="77777777" w:rsidR="00A74CDB" w:rsidRDefault="00A74CDB">
            <w:pPr>
              <w:pStyle w:val="TAL"/>
              <w:rPr>
                <w:sz w:val="16"/>
              </w:rPr>
            </w:pPr>
            <w:r>
              <w:rPr>
                <w:sz w:val="16"/>
              </w:rPr>
              <w:t>5694</w:t>
            </w:r>
          </w:p>
        </w:tc>
        <w:tc>
          <w:tcPr>
            <w:tcW w:w="547" w:type="dxa"/>
            <w:tcBorders>
              <w:top w:val="single" w:sz="4" w:space="0" w:color="auto"/>
              <w:left w:val="single" w:sz="4" w:space="0" w:color="auto"/>
              <w:bottom w:val="single" w:sz="4" w:space="0" w:color="auto"/>
              <w:right w:val="single" w:sz="4" w:space="0" w:color="auto"/>
            </w:tcBorders>
          </w:tcPr>
          <w:p w14:paraId="470DFD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C68D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2F6D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7C0CA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1FD0F39" w14:textId="77777777" w:rsidR="00A74CDB" w:rsidRDefault="00A74CDB">
            <w:pPr>
              <w:pStyle w:val="TAL"/>
              <w:rPr>
                <w:sz w:val="16"/>
              </w:rPr>
            </w:pPr>
            <w:r>
              <w:rPr>
                <w:sz w:val="16"/>
              </w:rPr>
              <w:t>Agreed</w:t>
            </w:r>
          </w:p>
        </w:tc>
      </w:tr>
      <w:tr w:rsidR="00A74CDB" w14:paraId="6FB854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1ECE97" w14:textId="77777777" w:rsidR="00A74CDB" w:rsidRDefault="00A74CDB">
            <w:pPr>
              <w:pStyle w:val="TAL"/>
              <w:rPr>
                <w:sz w:val="16"/>
              </w:rPr>
            </w:pPr>
            <w:r>
              <w:rPr>
                <w:sz w:val="16"/>
              </w:rPr>
              <w:t>C1-235775</w:t>
            </w:r>
          </w:p>
        </w:tc>
        <w:tc>
          <w:tcPr>
            <w:tcW w:w="3133" w:type="dxa"/>
            <w:tcBorders>
              <w:top w:val="single" w:sz="4" w:space="0" w:color="auto"/>
              <w:left w:val="single" w:sz="4" w:space="0" w:color="auto"/>
              <w:bottom w:val="single" w:sz="4" w:space="0" w:color="auto"/>
              <w:right w:val="single" w:sz="4" w:space="0" w:color="auto"/>
            </w:tcBorders>
            <w:hideMark/>
          </w:tcPr>
          <w:p w14:paraId="28E851D2" w14:textId="77777777" w:rsidR="00A74CDB" w:rsidRDefault="00A74CDB">
            <w:pPr>
              <w:pStyle w:val="TAL"/>
              <w:rPr>
                <w:sz w:val="16"/>
              </w:rPr>
            </w:pPr>
            <w:r>
              <w:rPr>
                <w:sz w:val="16"/>
              </w:rPr>
              <w:t>Clarification on session management of the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7397AC65"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CBD86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F0921F" w14:textId="77777777" w:rsidR="00A74CDB" w:rsidRDefault="00A74CDB">
            <w:pPr>
              <w:pStyle w:val="TAL"/>
              <w:rPr>
                <w:sz w:val="16"/>
              </w:rPr>
            </w:pPr>
            <w:r>
              <w:rPr>
                <w:sz w:val="16"/>
              </w:rPr>
              <w:t>5695</w:t>
            </w:r>
          </w:p>
        </w:tc>
        <w:tc>
          <w:tcPr>
            <w:tcW w:w="547" w:type="dxa"/>
            <w:tcBorders>
              <w:top w:val="single" w:sz="4" w:space="0" w:color="auto"/>
              <w:left w:val="single" w:sz="4" w:space="0" w:color="auto"/>
              <w:bottom w:val="single" w:sz="4" w:space="0" w:color="auto"/>
              <w:right w:val="single" w:sz="4" w:space="0" w:color="auto"/>
            </w:tcBorders>
          </w:tcPr>
          <w:p w14:paraId="01226C8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0AB4D6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C4CBF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D0E75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7486786" w14:textId="77777777" w:rsidR="00A74CDB" w:rsidRDefault="00A74CDB">
            <w:pPr>
              <w:pStyle w:val="TAL"/>
              <w:rPr>
                <w:sz w:val="16"/>
              </w:rPr>
            </w:pPr>
            <w:r>
              <w:rPr>
                <w:sz w:val="16"/>
              </w:rPr>
              <w:t>Revised</w:t>
            </w:r>
          </w:p>
        </w:tc>
      </w:tr>
      <w:tr w:rsidR="00A74CDB" w14:paraId="0CFD20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9CDD03" w14:textId="77777777" w:rsidR="00A74CDB" w:rsidRDefault="00A74CDB">
            <w:pPr>
              <w:pStyle w:val="TAL"/>
              <w:rPr>
                <w:sz w:val="16"/>
              </w:rPr>
            </w:pPr>
            <w:r>
              <w:rPr>
                <w:sz w:val="16"/>
              </w:rPr>
              <w:t>C1-236226</w:t>
            </w:r>
          </w:p>
        </w:tc>
        <w:tc>
          <w:tcPr>
            <w:tcW w:w="3133" w:type="dxa"/>
            <w:tcBorders>
              <w:top w:val="single" w:sz="4" w:space="0" w:color="auto"/>
              <w:left w:val="single" w:sz="4" w:space="0" w:color="auto"/>
              <w:bottom w:val="single" w:sz="4" w:space="0" w:color="auto"/>
              <w:right w:val="single" w:sz="4" w:space="0" w:color="auto"/>
            </w:tcBorders>
            <w:hideMark/>
          </w:tcPr>
          <w:p w14:paraId="55D76214" w14:textId="77777777" w:rsidR="00A74CDB" w:rsidRDefault="00A74CDB">
            <w:pPr>
              <w:pStyle w:val="TAL"/>
              <w:rPr>
                <w:sz w:val="16"/>
              </w:rPr>
            </w:pPr>
            <w:r>
              <w:rPr>
                <w:sz w:val="16"/>
              </w:rPr>
              <w:t>Clarification on session management of the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42DA76A0"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205BE6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664CEF" w14:textId="77777777" w:rsidR="00A74CDB" w:rsidRDefault="00A74CDB">
            <w:pPr>
              <w:pStyle w:val="TAL"/>
              <w:rPr>
                <w:sz w:val="16"/>
              </w:rPr>
            </w:pPr>
            <w:r>
              <w:rPr>
                <w:sz w:val="16"/>
              </w:rPr>
              <w:t>5695</w:t>
            </w:r>
          </w:p>
        </w:tc>
        <w:tc>
          <w:tcPr>
            <w:tcW w:w="547" w:type="dxa"/>
            <w:tcBorders>
              <w:top w:val="single" w:sz="4" w:space="0" w:color="auto"/>
              <w:left w:val="single" w:sz="4" w:space="0" w:color="auto"/>
              <w:bottom w:val="single" w:sz="4" w:space="0" w:color="auto"/>
              <w:right w:val="single" w:sz="4" w:space="0" w:color="auto"/>
            </w:tcBorders>
            <w:hideMark/>
          </w:tcPr>
          <w:p w14:paraId="0CA24CA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63AF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40A19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A847D2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7C1B301" w14:textId="77777777" w:rsidR="00A74CDB" w:rsidRDefault="00A74CDB">
            <w:pPr>
              <w:pStyle w:val="TAL"/>
              <w:rPr>
                <w:sz w:val="16"/>
              </w:rPr>
            </w:pPr>
            <w:r>
              <w:rPr>
                <w:sz w:val="16"/>
              </w:rPr>
              <w:t>Postponed</w:t>
            </w:r>
          </w:p>
        </w:tc>
      </w:tr>
      <w:tr w:rsidR="00A74CDB" w14:paraId="4CAA52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E41B34" w14:textId="77777777" w:rsidR="00A74CDB" w:rsidRDefault="00A74CDB">
            <w:pPr>
              <w:pStyle w:val="TAL"/>
              <w:rPr>
                <w:sz w:val="16"/>
              </w:rPr>
            </w:pPr>
            <w:r>
              <w:rPr>
                <w:sz w:val="16"/>
              </w:rPr>
              <w:t>C1-235781</w:t>
            </w:r>
          </w:p>
        </w:tc>
        <w:tc>
          <w:tcPr>
            <w:tcW w:w="3133" w:type="dxa"/>
            <w:tcBorders>
              <w:top w:val="single" w:sz="4" w:space="0" w:color="auto"/>
              <w:left w:val="single" w:sz="4" w:space="0" w:color="auto"/>
              <w:bottom w:val="single" w:sz="4" w:space="0" w:color="auto"/>
              <w:right w:val="single" w:sz="4" w:space="0" w:color="auto"/>
            </w:tcBorders>
            <w:hideMark/>
          </w:tcPr>
          <w:p w14:paraId="7AF47932" w14:textId="77777777" w:rsidR="00A74CDB" w:rsidRDefault="00A74CDB">
            <w:pPr>
              <w:pStyle w:val="TAL"/>
              <w:rPr>
                <w:sz w:val="16"/>
              </w:rPr>
            </w:pPr>
            <w:r>
              <w:rPr>
                <w:sz w:val="16"/>
              </w:rPr>
              <w:t>Update the terminology of user plane positioning connection management information</w:t>
            </w:r>
          </w:p>
        </w:tc>
        <w:tc>
          <w:tcPr>
            <w:tcW w:w="1488" w:type="dxa"/>
            <w:tcBorders>
              <w:top w:val="single" w:sz="4" w:space="0" w:color="auto"/>
              <w:left w:val="single" w:sz="4" w:space="0" w:color="auto"/>
              <w:bottom w:val="single" w:sz="4" w:space="0" w:color="auto"/>
              <w:right w:val="single" w:sz="4" w:space="0" w:color="auto"/>
            </w:tcBorders>
            <w:hideMark/>
          </w:tcPr>
          <w:p w14:paraId="0FDA752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ACDABC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F4454ED" w14:textId="77777777" w:rsidR="00A74CDB" w:rsidRDefault="00A74CDB">
            <w:pPr>
              <w:pStyle w:val="TAL"/>
              <w:rPr>
                <w:sz w:val="16"/>
              </w:rPr>
            </w:pPr>
            <w:r>
              <w:rPr>
                <w:sz w:val="16"/>
              </w:rPr>
              <w:t>5696</w:t>
            </w:r>
          </w:p>
        </w:tc>
        <w:tc>
          <w:tcPr>
            <w:tcW w:w="547" w:type="dxa"/>
            <w:tcBorders>
              <w:top w:val="single" w:sz="4" w:space="0" w:color="auto"/>
              <w:left w:val="single" w:sz="4" w:space="0" w:color="auto"/>
              <w:bottom w:val="single" w:sz="4" w:space="0" w:color="auto"/>
              <w:right w:val="single" w:sz="4" w:space="0" w:color="auto"/>
            </w:tcBorders>
          </w:tcPr>
          <w:p w14:paraId="0B7ADB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37D1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6CE8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12F30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202B36E" w14:textId="77777777" w:rsidR="00A74CDB" w:rsidRDefault="00A74CDB">
            <w:pPr>
              <w:pStyle w:val="TAL"/>
              <w:rPr>
                <w:sz w:val="16"/>
              </w:rPr>
            </w:pPr>
            <w:r>
              <w:rPr>
                <w:sz w:val="16"/>
              </w:rPr>
              <w:t>Revised</w:t>
            </w:r>
          </w:p>
        </w:tc>
      </w:tr>
      <w:tr w:rsidR="00A74CDB" w14:paraId="657BB6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3B8737" w14:textId="77777777" w:rsidR="00A74CDB" w:rsidRDefault="00A74CDB">
            <w:pPr>
              <w:pStyle w:val="TAL"/>
              <w:rPr>
                <w:sz w:val="16"/>
              </w:rPr>
            </w:pPr>
            <w:r>
              <w:rPr>
                <w:sz w:val="16"/>
              </w:rPr>
              <w:t>C1-236491</w:t>
            </w:r>
          </w:p>
        </w:tc>
        <w:tc>
          <w:tcPr>
            <w:tcW w:w="3133" w:type="dxa"/>
            <w:tcBorders>
              <w:top w:val="single" w:sz="4" w:space="0" w:color="auto"/>
              <w:left w:val="single" w:sz="4" w:space="0" w:color="auto"/>
              <w:bottom w:val="single" w:sz="4" w:space="0" w:color="auto"/>
              <w:right w:val="single" w:sz="4" w:space="0" w:color="auto"/>
            </w:tcBorders>
            <w:hideMark/>
          </w:tcPr>
          <w:p w14:paraId="2FBF2944" w14:textId="77777777" w:rsidR="00A74CDB" w:rsidRDefault="00A74CDB">
            <w:pPr>
              <w:pStyle w:val="TAL"/>
              <w:rPr>
                <w:sz w:val="16"/>
              </w:rPr>
            </w:pPr>
            <w:r>
              <w:rPr>
                <w:sz w:val="16"/>
              </w:rPr>
              <w:t>Update the terminology of user plane positioning connection management information</w:t>
            </w:r>
          </w:p>
        </w:tc>
        <w:tc>
          <w:tcPr>
            <w:tcW w:w="1488" w:type="dxa"/>
            <w:tcBorders>
              <w:top w:val="single" w:sz="4" w:space="0" w:color="auto"/>
              <w:left w:val="single" w:sz="4" w:space="0" w:color="auto"/>
              <w:bottom w:val="single" w:sz="4" w:space="0" w:color="auto"/>
              <w:right w:val="single" w:sz="4" w:space="0" w:color="auto"/>
            </w:tcBorders>
            <w:hideMark/>
          </w:tcPr>
          <w:p w14:paraId="539ED8D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0FF1805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D5EB24" w14:textId="77777777" w:rsidR="00A74CDB" w:rsidRDefault="00A74CDB">
            <w:pPr>
              <w:pStyle w:val="TAL"/>
              <w:rPr>
                <w:sz w:val="16"/>
              </w:rPr>
            </w:pPr>
            <w:r>
              <w:rPr>
                <w:sz w:val="16"/>
              </w:rPr>
              <w:t>5696</w:t>
            </w:r>
          </w:p>
        </w:tc>
        <w:tc>
          <w:tcPr>
            <w:tcW w:w="547" w:type="dxa"/>
            <w:tcBorders>
              <w:top w:val="single" w:sz="4" w:space="0" w:color="auto"/>
              <w:left w:val="single" w:sz="4" w:space="0" w:color="auto"/>
              <w:bottom w:val="single" w:sz="4" w:space="0" w:color="auto"/>
              <w:right w:val="single" w:sz="4" w:space="0" w:color="auto"/>
            </w:tcBorders>
            <w:hideMark/>
          </w:tcPr>
          <w:p w14:paraId="2FAA93E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DF7E3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DA9C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A0EE0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72D80D1B" w14:textId="77777777" w:rsidR="00A74CDB" w:rsidRDefault="00A74CDB">
            <w:pPr>
              <w:pStyle w:val="TAL"/>
              <w:rPr>
                <w:sz w:val="16"/>
              </w:rPr>
            </w:pPr>
            <w:r>
              <w:rPr>
                <w:sz w:val="16"/>
              </w:rPr>
              <w:t>Agreed</w:t>
            </w:r>
          </w:p>
        </w:tc>
      </w:tr>
      <w:tr w:rsidR="00A74CDB" w14:paraId="0065C0C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05E693" w14:textId="77777777" w:rsidR="00A74CDB" w:rsidRDefault="00A74CDB">
            <w:pPr>
              <w:pStyle w:val="TAL"/>
              <w:rPr>
                <w:sz w:val="16"/>
              </w:rPr>
            </w:pPr>
            <w:r>
              <w:rPr>
                <w:sz w:val="16"/>
              </w:rPr>
              <w:t>C1-235793</w:t>
            </w:r>
          </w:p>
        </w:tc>
        <w:tc>
          <w:tcPr>
            <w:tcW w:w="3133" w:type="dxa"/>
            <w:tcBorders>
              <w:top w:val="single" w:sz="4" w:space="0" w:color="auto"/>
              <w:left w:val="single" w:sz="4" w:space="0" w:color="auto"/>
              <w:bottom w:val="single" w:sz="4" w:space="0" w:color="auto"/>
              <w:right w:val="single" w:sz="4" w:space="0" w:color="auto"/>
            </w:tcBorders>
            <w:hideMark/>
          </w:tcPr>
          <w:p w14:paraId="3B6B7B28" w14:textId="77777777" w:rsidR="00A74CDB" w:rsidRDefault="00A74CDB">
            <w:pPr>
              <w:pStyle w:val="TAL"/>
              <w:rPr>
                <w:sz w:val="16"/>
              </w:rPr>
            </w:pPr>
            <w:r>
              <w:rPr>
                <w:sz w:val="16"/>
              </w:rPr>
              <w:t xml:space="preserve">Update Ranging and </w:t>
            </w:r>
            <w:proofErr w:type="spellStart"/>
            <w:r>
              <w:rPr>
                <w:sz w:val="16"/>
              </w:rPr>
              <w:t>sidelink</w:t>
            </w:r>
            <w:proofErr w:type="spellEnd"/>
            <w:r>
              <w:rPr>
                <w:sz w:val="16"/>
              </w:rPr>
              <w:t xml:space="preserve"> positioning capability over NAS</w:t>
            </w:r>
          </w:p>
        </w:tc>
        <w:tc>
          <w:tcPr>
            <w:tcW w:w="1488" w:type="dxa"/>
            <w:tcBorders>
              <w:top w:val="single" w:sz="4" w:space="0" w:color="auto"/>
              <w:left w:val="single" w:sz="4" w:space="0" w:color="auto"/>
              <w:bottom w:val="single" w:sz="4" w:space="0" w:color="auto"/>
              <w:right w:val="single" w:sz="4" w:space="0" w:color="auto"/>
            </w:tcBorders>
            <w:hideMark/>
          </w:tcPr>
          <w:p w14:paraId="25607AA2"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14D6F2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AEA80E" w14:textId="77777777" w:rsidR="00A74CDB" w:rsidRDefault="00A74CDB">
            <w:pPr>
              <w:pStyle w:val="TAL"/>
              <w:rPr>
                <w:sz w:val="16"/>
              </w:rPr>
            </w:pPr>
            <w:r>
              <w:rPr>
                <w:sz w:val="16"/>
              </w:rPr>
              <w:t>5697</w:t>
            </w:r>
          </w:p>
        </w:tc>
        <w:tc>
          <w:tcPr>
            <w:tcW w:w="547" w:type="dxa"/>
            <w:tcBorders>
              <w:top w:val="single" w:sz="4" w:space="0" w:color="auto"/>
              <w:left w:val="single" w:sz="4" w:space="0" w:color="auto"/>
              <w:bottom w:val="single" w:sz="4" w:space="0" w:color="auto"/>
              <w:right w:val="single" w:sz="4" w:space="0" w:color="auto"/>
            </w:tcBorders>
          </w:tcPr>
          <w:p w14:paraId="5171D5F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2B130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85DA0B"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C0AC46B"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341E1058" w14:textId="77777777" w:rsidR="00A74CDB" w:rsidRDefault="00A74CDB">
            <w:pPr>
              <w:pStyle w:val="TAL"/>
              <w:rPr>
                <w:sz w:val="16"/>
              </w:rPr>
            </w:pPr>
            <w:r>
              <w:rPr>
                <w:sz w:val="16"/>
              </w:rPr>
              <w:t>Withdrawn</w:t>
            </w:r>
          </w:p>
        </w:tc>
      </w:tr>
      <w:tr w:rsidR="00A74CDB" w14:paraId="4EE5DC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A19711" w14:textId="77777777" w:rsidR="00A74CDB" w:rsidRDefault="00A74CDB">
            <w:pPr>
              <w:pStyle w:val="TAL"/>
              <w:rPr>
                <w:sz w:val="16"/>
              </w:rPr>
            </w:pPr>
            <w:r>
              <w:rPr>
                <w:sz w:val="16"/>
              </w:rPr>
              <w:t>C1-235818</w:t>
            </w:r>
          </w:p>
        </w:tc>
        <w:tc>
          <w:tcPr>
            <w:tcW w:w="3133" w:type="dxa"/>
            <w:tcBorders>
              <w:top w:val="single" w:sz="4" w:space="0" w:color="auto"/>
              <w:left w:val="single" w:sz="4" w:space="0" w:color="auto"/>
              <w:bottom w:val="single" w:sz="4" w:space="0" w:color="auto"/>
              <w:right w:val="single" w:sz="4" w:space="0" w:color="auto"/>
            </w:tcBorders>
            <w:hideMark/>
          </w:tcPr>
          <w:p w14:paraId="042D3BED" w14:textId="77777777" w:rsidR="00A74CDB" w:rsidRDefault="00A74CDB">
            <w:pPr>
              <w:pStyle w:val="TAL"/>
              <w:rPr>
                <w:sz w:val="16"/>
              </w:rPr>
            </w:pPr>
            <w:r>
              <w:rPr>
                <w:sz w:val="16"/>
              </w:rPr>
              <w:t>5GMM sub-state handling for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56609F4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3CC539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B0BDE5" w14:textId="77777777" w:rsidR="00A74CDB" w:rsidRDefault="00A74CDB">
            <w:pPr>
              <w:pStyle w:val="TAL"/>
              <w:rPr>
                <w:sz w:val="16"/>
              </w:rPr>
            </w:pPr>
            <w:r>
              <w:rPr>
                <w:sz w:val="16"/>
              </w:rPr>
              <w:t>5698</w:t>
            </w:r>
          </w:p>
        </w:tc>
        <w:tc>
          <w:tcPr>
            <w:tcW w:w="547" w:type="dxa"/>
            <w:tcBorders>
              <w:top w:val="single" w:sz="4" w:space="0" w:color="auto"/>
              <w:left w:val="single" w:sz="4" w:space="0" w:color="auto"/>
              <w:bottom w:val="single" w:sz="4" w:space="0" w:color="auto"/>
              <w:right w:val="single" w:sz="4" w:space="0" w:color="auto"/>
            </w:tcBorders>
          </w:tcPr>
          <w:p w14:paraId="7771F0C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2FD6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54C5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22AD5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36182DC" w14:textId="77777777" w:rsidR="00A74CDB" w:rsidRDefault="00A74CDB">
            <w:pPr>
              <w:pStyle w:val="TAL"/>
              <w:rPr>
                <w:sz w:val="16"/>
              </w:rPr>
            </w:pPr>
            <w:r>
              <w:rPr>
                <w:sz w:val="16"/>
              </w:rPr>
              <w:t>Revised</w:t>
            </w:r>
          </w:p>
        </w:tc>
      </w:tr>
      <w:tr w:rsidR="00A74CDB" w14:paraId="1B17BD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4DFADB" w14:textId="77777777" w:rsidR="00A74CDB" w:rsidRDefault="00A74CDB">
            <w:pPr>
              <w:pStyle w:val="TAL"/>
              <w:rPr>
                <w:sz w:val="16"/>
              </w:rPr>
            </w:pPr>
            <w:r>
              <w:rPr>
                <w:sz w:val="16"/>
              </w:rPr>
              <w:t>C1-236480</w:t>
            </w:r>
          </w:p>
        </w:tc>
        <w:tc>
          <w:tcPr>
            <w:tcW w:w="3133" w:type="dxa"/>
            <w:tcBorders>
              <w:top w:val="single" w:sz="4" w:space="0" w:color="auto"/>
              <w:left w:val="single" w:sz="4" w:space="0" w:color="auto"/>
              <w:bottom w:val="single" w:sz="4" w:space="0" w:color="auto"/>
              <w:right w:val="single" w:sz="4" w:space="0" w:color="auto"/>
            </w:tcBorders>
            <w:hideMark/>
          </w:tcPr>
          <w:p w14:paraId="419D92C1" w14:textId="77777777" w:rsidR="00A74CDB" w:rsidRDefault="00A74CDB">
            <w:pPr>
              <w:pStyle w:val="TAL"/>
              <w:rPr>
                <w:sz w:val="16"/>
              </w:rPr>
            </w:pPr>
            <w:r>
              <w:rPr>
                <w:sz w:val="16"/>
              </w:rPr>
              <w:t>5GMM sub-state handling for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5513BED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18E32C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73FA861" w14:textId="77777777" w:rsidR="00A74CDB" w:rsidRDefault="00A74CDB">
            <w:pPr>
              <w:pStyle w:val="TAL"/>
              <w:rPr>
                <w:sz w:val="16"/>
              </w:rPr>
            </w:pPr>
            <w:r>
              <w:rPr>
                <w:sz w:val="16"/>
              </w:rPr>
              <w:t>5698</w:t>
            </w:r>
          </w:p>
        </w:tc>
        <w:tc>
          <w:tcPr>
            <w:tcW w:w="547" w:type="dxa"/>
            <w:tcBorders>
              <w:top w:val="single" w:sz="4" w:space="0" w:color="auto"/>
              <w:left w:val="single" w:sz="4" w:space="0" w:color="auto"/>
              <w:bottom w:val="single" w:sz="4" w:space="0" w:color="auto"/>
              <w:right w:val="single" w:sz="4" w:space="0" w:color="auto"/>
            </w:tcBorders>
            <w:hideMark/>
          </w:tcPr>
          <w:p w14:paraId="602B7D3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6F50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785CF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942DF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FB3AD9A" w14:textId="77777777" w:rsidR="00A74CDB" w:rsidRDefault="00A74CDB">
            <w:pPr>
              <w:pStyle w:val="TAL"/>
              <w:rPr>
                <w:sz w:val="16"/>
              </w:rPr>
            </w:pPr>
            <w:r>
              <w:rPr>
                <w:sz w:val="16"/>
              </w:rPr>
              <w:t>Postponed</w:t>
            </w:r>
          </w:p>
        </w:tc>
      </w:tr>
      <w:tr w:rsidR="00A74CDB" w14:paraId="335AAF7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BF0F5F" w14:textId="77777777" w:rsidR="00A74CDB" w:rsidRDefault="00A74CDB">
            <w:pPr>
              <w:pStyle w:val="TAL"/>
              <w:rPr>
                <w:sz w:val="16"/>
              </w:rPr>
            </w:pPr>
            <w:r>
              <w:rPr>
                <w:sz w:val="16"/>
              </w:rPr>
              <w:t>C1-235821</w:t>
            </w:r>
          </w:p>
        </w:tc>
        <w:tc>
          <w:tcPr>
            <w:tcW w:w="3133" w:type="dxa"/>
            <w:tcBorders>
              <w:top w:val="single" w:sz="4" w:space="0" w:color="auto"/>
              <w:left w:val="single" w:sz="4" w:space="0" w:color="auto"/>
              <w:bottom w:val="single" w:sz="4" w:space="0" w:color="auto"/>
              <w:right w:val="single" w:sz="4" w:space="0" w:color="auto"/>
            </w:tcBorders>
            <w:hideMark/>
          </w:tcPr>
          <w:p w14:paraId="54BDA9CB" w14:textId="77777777" w:rsidR="00A74CDB" w:rsidRDefault="00A74CDB">
            <w:pPr>
              <w:pStyle w:val="TAL"/>
              <w:rPr>
                <w:sz w:val="16"/>
              </w:rPr>
            </w:pPr>
            <w:r>
              <w:rPr>
                <w:sz w:val="16"/>
              </w:rPr>
              <w:t>Error case handling</w:t>
            </w:r>
          </w:p>
        </w:tc>
        <w:tc>
          <w:tcPr>
            <w:tcW w:w="1488" w:type="dxa"/>
            <w:tcBorders>
              <w:top w:val="single" w:sz="4" w:space="0" w:color="auto"/>
              <w:left w:val="single" w:sz="4" w:space="0" w:color="auto"/>
              <w:bottom w:val="single" w:sz="4" w:space="0" w:color="auto"/>
              <w:right w:val="single" w:sz="4" w:space="0" w:color="auto"/>
            </w:tcBorders>
            <w:hideMark/>
          </w:tcPr>
          <w:p w14:paraId="0B27BB5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E4BF13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70E229" w14:textId="77777777" w:rsidR="00A74CDB" w:rsidRDefault="00A74CDB">
            <w:pPr>
              <w:pStyle w:val="TAL"/>
              <w:rPr>
                <w:sz w:val="16"/>
              </w:rPr>
            </w:pPr>
            <w:r>
              <w:rPr>
                <w:sz w:val="16"/>
              </w:rPr>
              <w:t>5699</w:t>
            </w:r>
          </w:p>
        </w:tc>
        <w:tc>
          <w:tcPr>
            <w:tcW w:w="547" w:type="dxa"/>
            <w:tcBorders>
              <w:top w:val="single" w:sz="4" w:space="0" w:color="auto"/>
              <w:left w:val="single" w:sz="4" w:space="0" w:color="auto"/>
              <w:bottom w:val="single" w:sz="4" w:space="0" w:color="auto"/>
              <w:right w:val="single" w:sz="4" w:space="0" w:color="auto"/>
            </w:tcBorders>
          </w:tcPr>
          <w:p w14:paraId="0FA0ED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D55FD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C994E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762B37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08CC47D" w14:textId="77777777" w:rsidR="00A74CDB" w:rsidRDefault="00A74CDB">
            <w:pPr>
              <w:pStyle w:val="TAL"/>
              <w:rPr>
                <w:sz w:val="16"/>
              </w:rPr>
            </w:pPr>
            <w:r>
              <w:rPr>
                <w:sz w:val="16"/>
              </w:rPr>
              <w:t>Merged</w:t>
            </w:r>
          </w:p>
        </w:tc>
      </w:tr>
      <w:tr w:rsidR="00A74CDB" w14:paraId="6D33F2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0A9A69" w14:textId="77777777" w:rsidR="00A74CDB" w:rsidRDefault="00A74CDB">
            <w:pPr>
              <w:pStyle w:val="TAL"/>
              <w:rPr>
                <w:sz w:val="16"/>
              </w:rPr>
            </w:pPr>
            <w:r>
              <w:rPr>
                <w:sz w:val="16"/>
              </w:rPr>
              <w:t>C1-235867</w:t>
            </w:r>
          </w:p>
        </w:tc>
        <w:tc>
          <w:tcPr>
            <w:tcW w:w="3133" w:type="dxa"/>
            <w:tcBorders>
              <w:top w:val="single" w:sz="4" w:space="0" w:color="auto"/>
              <w:left w:val="single" w:sz="4" w:space="0" w:color="auto"/>
              <w:bottom w:val="single" w:sz="4" w:space="0" w:color="auto"/>
              <w:right w:val="single" w:sz="4" w:space="0" w:color="auto"/>
            </w:tcBorders>
            <w:hideMark/>
          </w:tcPr>
          <w:p w14:paraId="66D2913C" w14:textId="77777777" w:rsidR="00A74CDB" w:rsidRDefault="00A74CDB">
            <w:pPr>
              <w:pStyle w:val="TAL"/>
              <w:rPr>
                <w:sz w:val="16"/>
              </w:rPr>
            </w:pPr>
            <w:r>
              <w:rPr>
                <w:sz w:val="16"/>
              </w:rPr>
              <w:t>Minor correction to a slight error</w:t>
            </w:r>
          </w:p>
        </w:tc>
        <w:tc>
          <w:tcPr>
            <w:tcW w:w="1488" w:type="dxa"/>
            <w:tcBorders>
              <w:top w:val="single" w:sz="4" w:space="0" w:color="auto"/>
              <w:left w:val="single" w:sz="4" w:space="0" w:color="auto"/>
              <w:bottom w:val="single" w:sz="4" w:space="0" w:color="auto"/>
              <w:right w:val="single" w:sz="4" w:space="0" w:color="auto"/>
            </w:tcBorders>
            <w:hideMark/>
          </w:tcPr>
          <w:p w14:paraId="371AA04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383E32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5AEA982" w14:textId="77777777" w:rsidR="00A74CDB" w:rsidRDefault="00A74CDB">
            <w:pPr>
              <w:pStyle w:val="TAL"/>
              <w:rPr>
                <w:sz w:val="16"/>
              </w:rPr>
            </w:pPr>
            <w:r>
              <w:rPr>
                <w:sz w:val="16"/>
              </w:rPr>
              <w:t>5700</w:t>
            </w:r>
          </w:p>
        </w:tc>
        <w:tc>
          <w:tcPr>
            <w:tcW w:w="547" w:type="dxa"/>
            <w:tcBorders>
              <w:top w:val="single" w:sz="4" w:space="0" w:color="auto"/>
              <w:left w:val="single" w:sz="4" w:space="0" w:color="auto"/>
              <w:bottom w:val="single" w:sz="4" w:space="0" w:color="auto"/>
              <w:right w:val="single" w:sz="4" w:space="0" w:color="auto"/>
            </w:tcBorders>
          </w:tcPr>
          <w:p w14:paraId="58A9C59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0E9BE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80E46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C6652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C239C67" w14:textId="77777777" w:rsidR="00A74CDB" w:rsidRDefault="00A74CDB">
            <w:pPr>
              <w:pStyle w:val="TAL"/>
              <w:rPr>
                <w:sz w:val="16"/>
              </w:rPr>
            </w:pPr>
            <w:r>
              <w:rPr>
                <w:sz w:val="16"/>
              </w:rPr>
              <w:t>Withdrawn</w:t>
            </w:r>
          </w:p>
        </w:tc>
      </w:tr>
      <w:tr w:rsidR="00A74CDB" w14:paraId="4E389A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E49BB0" w14:textId="77777777" w:rsidR="00A74CDB" w:rsidRDefault="00A74CDB">
            <w:pPr>
              <w:pStyle w:val="TAL"/>
              <w:rPr>
                <w:sz w:val="16"/>
              </w:rPr>
            </w:pPr>
            <w:r>
              <w:rPr>
                <w:sz w:val="16"/>
              </w:rPr>
              <w:t>C1-235519</w:t>
            </w:r>
          </w:p>
        </w:tc>
        <w:tc>
          <w:tcPr>
            <w:tcW w:w="3133" w:type="dxa"/>
            <w:tcBorders>
              <w:top w:val="single" w:sz="4" w:space="0" w:color="auto"/>
              <w:left w:val="single" w:sz="4" w:space="0" w:color="auto"/>
              <w:bottom w:val="single" w:sz="4" w:space="0" w:color="auto"/>
              <w:right w:val="single" w:sz="4" w:space="0" w:color="auto"/>
            </w:tcBorders>
            <w:hideMark/>
          </w:tcPr>
          <w:p w14:paraId="6935B608" w14:textId="77777777" w:rsidR="00A74CDB" w:rsidRDefault="00A74CDB">
            <w:pPr>
              <w:pStyle w:val="TAL"/>
              <w:rPr>
                <w:sz w:val="16"/>
              </w:rPr>
            </w:pPr>
            <w:r>
              <w:rPr>
                <w:sz w:val="16"/>
              </w:rPr>
              <w:t>Additional requirements for onboarding over trusted non-3GPP access</w:t>
            </w:r>
          </w:p>
        </w:tc>
        <w:tc>
          <w:tcPr>
            <w:tcW w:w="1488" w:type="dxa"/>
            <w:tcBorders>
              <w:top w:val="single" w:sz="4" w:space="0" w:color="auto"/>
              <w:left w:val="single" w:sz="4" w:space="0" w:color="auto"/>
              <w:bottom w:val="single" w:sz="4" w:space="0" w:color="auto"/>
              <w:right w:val="single" w:sz="4" w:space="0" w:color="auto"/>
            </w:tcBorders>
            <w:hideMark/>
          </w:tcPr>
          <w:p w14:paraId="4C953DE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47591F4"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7D6D03D8"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5A397D3D"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A866C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EDB3E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1A8C7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08A8C64" w14:textId="77777777" w:rsidR="00A74CDB" w:rsidRDefault="00A74CDB">
            <w:pPr>
              <w:pStyle w:val="TAL"/>
              <w:rPr>
                <w:sz w:val="16"/>
              </w:rPr>
            </w:pPr>
            <w:r>
              <w:rPr>
                <w:sz w:val="16"/>
              </w:rPr>
              <w:t>Revised</w:t>
            </w:r>
          </w:p>
        </w:tc>
      </w:tr>
      <w:tr w:rsidR="00A74CDB" w14:paraId="5180DF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9715A4" w14:textId="77777777" w:rsidR="00A74CDB" w:rsidRDefault="00A74CDB">
            <w:pPr>
              <w:pStyle w:val="TAL"/>
              <w:rPr>
                <w:sz w:val="16"/>
              </w:rPr>
            </w:pPr>
            <w:r>
              <w:rPr>
                <w:sz w:val="16"/>
              </w:rPr>
              <w:t>C1-235973</w:t>
            </w:r>
          </w:p>
        </w:tc>
        <w:tc>
          <w:tcPr>
            <w:tcW w:w="3133" w:type="dxa"/>
            <w:tcBorders>
              <w:top w:val="single" w:sz="4" w:space="0" w:color="auto"/>
              <w:left w:val="single" w:sz="4" w:space="0" w:color="auto"/>
              <w:bottom w:val="single" w:sz="4" w:space="0" w:color="auto"/>
              <w:right w:val="single" w:sz="4" w:space="0" w:color="auto"/>
            </w:tcBorders>
            <w:hideMark/>
          </w:tcPr>
          <w:p w14:paraId="7B2621BF" w14:textId="77777777" w:rsidR="00A74CDB" w:rsidRDefault="00A74CDB">
            <w:pPr>
              <w:pStyle w:val="TAL"/>
              <w:rPr>
                <w:sz w:val="16"/>
              </w:rPr>
            </w:pPr>
            <w:r>
              <w:rPr>
                <w:sz w:val="16"/>
              </w:rPr>
              <w:t>Additional requirements for onboarding over trusted non-3GPP access</w:t>
            </w:r>
          </w:p>
        </w:tc>
        <w:tc>
          <w:tcPr>
            <w:tcW w:w="1488" w:type="dxa"/>
            <w:tcBorders>
              <w:top w:val="single" w:sz="4" w:space="0" w:color="auto"/>
              <w:left w:val="single" w:sz="4" w:space="0" w:color="auto"/>
              <w:bottom w:val="single" w:sz="4" w:space="0" w:color="auto"/>
              <w:right w:val="single" w:sz="4" w:space="0" w:color="auto"/>
            </w:tcBorders>
            <w:hideMark/>
          </w:tcPr>
          <w:p w14:paraId="00E98F4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B2975A0"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09239C5"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24BEF3D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C9DB3A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01A10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8BC191"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28DB5B6" w14:textId="77777777" w:rsidR="00A74CDB" w:rsidRDefault="00A74CDB">
            <w:pPr>
              <w:pStyle w:val="TAL"/>
              <w:rPr>
                <w:sz w:val="16"/>
              </w:rPr>
            </w:pPr>
            <w:r>
              <w:rPr>
                <w:sz w:val="16"/>
              </w:rPr>
              <w:t>Revised</w:t>
            </w:r>
          </w:p>
        </w:tc>
      </w:tr>
      <w:tr w:rsidR="00A74CDB" w14:paraId="33EB4A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068B64" w14:textId="77777777" w:rsidR="00A74CDB" w:rsidRDefault="00A74CDB">
            <w:pPr>
              <w:pStyle w:val="TAL"/>
              <w:rPr>
                <w:sz w:val="16"/>
              </w:rPr>
            </w:pPr>
            <w:r>
              <w:rPr>
                <w:sz w:val="16"/>
              </w:rPr>
              <w:t>C1-236498</w:t>
            </w:r>
          </w:p>
        </w:tc>
        <w:tc>
          <w:tcPr>
            <w:tcW w:w="3133" w:type="dxa"/>
            <w:tcBorders>
              <w:top w:val="single" w:sz="4" w:space="0" w:color="auto"/>
              <w:left w:val="single" w:sz="4" w:space="0" w:color="auto"/>
              <w:bottom w:val="single" w:sz="4" w:space="0" w:color="auto"/>
              <w:right w:val="single" w:sz="4" w:space="0" w:color="auto"/>
            </w:tcBorders>
            <w:hideMark/>
          </w:tcPr>
          <w:p w14:paraId="0E1E5E89" w14:textId="77777777" w:rsidR="00A74CDB" w:rsidRDefault="00A74CDB">
            <w:pPr>
              <w:pStyle w:val="TAL"/>
              <w:rPr>
                <w:sz w:val="16"/>
              </w:rPr>
            </w:pPr>
            <w:r>
              <w:rPr>
                <w:sz w:val="16"/>
              </w:rPr>
              <w:t>Additional requirements for onboarding over trusted non-3GPP access</w:t>
            </w:r>
          </w:p>
        </w:tc>
        <w:tc>
          <w:tcPr>
            <w:tcW w:w="1488" w:type="dxa"/>
            <w:tcBorders>
              <w:top w:val="single" w:sz="4" w:space="0" w:color="auto"/>
              <w:left w:val="single" w:sz="4" w:space="0" w:color="auto"/>
              <w:bottom w:val="single" w:sz="4" w:space="0" w:color="auto"/>
              <w:right w:val="single" w:sz="4" w:space="0" w:color="auto"/>
            </w:tcBorders>
            <w:hideMark/>
          </w:tcPr>
          <w:p w14:paraId="3E1D7421"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AFCDEF9"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202A6CA"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5AC54CED"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5E250D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751C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DCDE51"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D49D133" w14:textId="77777777" w:rsidR="00A74CDB" w:rsidRDefault="00A74CDB">
            <w:pPr>
              <w:pStyle w:val="TAL"/>
              <w:rPr>
                <w:sz w:val="16"/>
              </w:rPr>
            </w:pPr>
            <w:r>
              <w:rPr>
                <w:sz w:val="16"/>
              </w:rPr>
              <w:t>Agreed</w:t>
            </w:r>
          </w:p>
        </w:tc>
      </w:tr>
      <w:tr w:rsidR="00A74CDB" w14:paraId="48EC29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86803D" w14:textId="77777777" w:rsidR="00A74CDB" w:rsidRDefault="00A74CDB">
            <w:pPr>
              <w:pStyle w:val="TAL"/>
              <w:rPr>
                <w:sz w:val="16"/>
              </w:rPr>
            </w:pPr>
            <w:r>
              <w:rPr>
                <w:sz w:val="16"/>
              </w:rPr>
              <w:t>C1-235084</w:t>
            </w:r>
          </w:p>
        </w:tc>
        <w:tc>
          <w:tcPr>
            <w:tcW w:w="3133" w:type="dxa"/>
            <w:tcBorders>
              <w:top w:val="single" w:sz="4" w:space="0" w:color="auto"/>
              <w:left w:val="single" w:sz="4" w:space="0" w:color="auto"/>
              <w:bottom w:val="single" w:sz="4" w:space="0" w:color="auto"/>
              <w:right w:val="single" w:sz="4" w:space="0" w:color="auto"/>
            </w:tcBorders>
            <w:hideMark/>
          </w:tcPr>
          <w:p w14:paraId="16F2983A" w14:textId="77777777" w:rsidR="00A74CDB" w:rsidRDefault="00A74CDB">
            <w:pPr>
              <w:pStyle w:val="TAL"/>
              <w:rPr>
                <w:sz w:val="16"/>
              </w:rPr>
            </w:pPr>
            <w:r>
              <w:rPr>
                <w:sz w:val="16"/>
              </w:rPr>
              <w:t>W-AGF acting on behalf of FN-BRG and accessing SNPN</w:t>
            </w:r>
          </w:p>
        </w:tc>
        <w:tc>
          <w:tcPr>
            <w:tcW w:w="1488" w:type="dxa"/>
            <w:tcBorders>
              <w:top w:val="single" w:sz="4" w:space="0" w:color="auto"/>
              <w:left w:val="single" w:sz="4" w:space="0" w:color="auto"/>
              <w:bottom w:val="single" w:sz="4" w:space="0" w:color="auto"/>
              <w:right w:val="single" w:sz="4" w:space="0" w:color="auto"/>
            </w:tcBorders>
            <w:hideMark/>
          </w:tcPr>
          <w:p w14:paraId="73C6AA68"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784409C"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17AF58A5" w14:textId="77777777" w:rsidR="00A74CDB" w:rsidRDefault="00A74CDB">
            <w:pPr>
              <w:pStyle w:val="TAL"/>
              <w:rPr>
                <w:sz w:val="16"/>
              </w:rPr>
            </w:pPr>
            <w:r>
              <w:rPr>
                <w:sz w:val="16"/>
              </w:rPr>
              <w:t>0266</w:t>
            </w:r>
          </w:p>
        </w:tc>
        <w:tc>
          <w:tcPr>
            <w:tcW w:w="547" w:type="dxa"/>
            <w:tcBorders>
              <w:top w:val="single" w:sz="4" w:space="0" w:color="auto"/>
              <w:left w:val="single" w:sz="4" w:space="0" w:color="auto"/>
              <w:bottom w:val="single" w:sz="4" w:space="0" w:color="auto"/>
              <w:right w:val="single" w:sz="4" w:space="0" w:color="auto"/>
            </w:tcBorders>
          </w:tcPr>
          <w:p w14:paraId="3CE87F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787E2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8C5C8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C5C5D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C447292" w14:textId="77777777" w:rsidR="00A74CDB" w:rsidRDefault="00A74CDB">
            <w:pPr>
              <w:pStyle w:val="TAL"/>
              <w:rPr>
                <w:sz w:val="16"/>
              </w:rPr>
            </w:pPr>
            <w:r>
              <w:rPr>
                <w:sz w:val="16"/>
              </w:rPr>
              <w:t>Revised</w:t>
            </w:r>
          </w:p>
        </w:tc>
      </w:tr>
      <w:tr w:rsidR="00A74CDB" w14:paraId="3CFCF5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F655E9" w14:textId="77777777" w:rsidR="00A74CDB" w:rsidRDefault="00A74CDB">
            <w:pPr>
              <w:pStyle w:val="TAL"/>
              <w:rPr>
                <w:sz w:val="16"/>
              </w:rPr>
            </w:pPr>
            <w:r>
              <w:rPr>
                <w:sz w:val="16"/>
              </w:rPr>
              <w:t>C1-235969</w:t>
            </w:r>
          </w:p>
        </w:tc>
        <w:tc>
          <w:tcPr>
            <w:tcW w:w="3133" w:type="dxa"/>
            <w:tcBorders>
              <w:top w:val="single" w:sz="4" w:space="0" w:color="auto"/>
              <w:left w:val="single" w:sz="4" w:space="0" w:color="auto"/>
              <w:bottom w:val="single" w:sz="4" w:space="0" w:color="auto"/>
              <w:right w:val="single" w:sz="4" w:space="0" w:color="auto"/>
            </w:tcBorders>
            <w:hideMark/>
          </w:tcPr>
          <w:p w14:paraId="534A9C31" w14:textId="77777777" w:rsidR="00A74CDB" w:rsidRDefault="00A74CDB">
            <w:pPr>
              <w:pStyle w:val="TAL"/>
              <w:rPr>
                <w:sz w:val="16"/>
              </w:rPr>
            </w:pPr>
            <w:r>
              <w:rPr>
                <w:sz w:val="16"/>
              </w:rPr>
              <w:t>W-AGF acting on behalf of FN-BRG and accessing SNPN</w:t>
            </w:r>
          </w:p>
        </w:tc>
        <w:tc>
          <w:tcPr>
            <w:tcW w:w="1488" w:type="dxa"/>
            <w:tcBorders>
              <w:top w:val="single" w:sz="4" w:space="0" w:color="auto"/>
              <w:left w:val="single" w:sz="4" w:space="0" w:color="auto"/>
              <w:bottom w:val="single" w:sz="4" w:space="0" w:color="auto"/>
              <w:right w:val="single" w:sz="4" w:space="0" w:color="auto"/>
            </w:tcBorders>
            <w:hideMark/>
          </w:tcPr>
          <w:p w14:paraId="7056E7C1"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105BCCA"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4287DF4" w14:textId="77777777" w:rsidR="00A74CDB" w:rsidRDefault="00A74CDB">
            <w:pPr>
              <w:pStyle w:val="TAL"/>
              <w:rPr>
                <w:sz w:val="16"/>
              </w:rPr>
            </w:pPr>
            <w:r>
              <w:rPr>
                <w:sz w:val="16"/>
              </w:rPr>
              <w:t>0266</w:t>
            </w:r>
          </w:p>
        </w:tc>
        <w:tc>
          <w:tcPr>
            <w:tcW w:w="547" w:type="dxa"/>
            <w:tcBorders>
              <w:top w:val="single" w:sz="4" w:space="0" w:color="auto"/>
              <w:left w:val="single" w:sz="4" w:space="0" w:color="auto"/>
              <w:bottom w:val="single" w:sz="4" w:space="0" w:color="auto"/>
              <w:right w:val="single" w:sz="4" w:space="0" w:color="auto"/>
            </w:tcBorders>
            <w:hideMark/>
          </w:tcPr>
          <w:p w14:paraId="0074DB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043A4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3D2E6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D2A24F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4D9A788" w14:textId="77777777" w:rsidR="00A74CDB" w:rsidRDefault="00A74CDB">
            <w:pPr>
              <w:pStyle w:val="TAL"/>
              <w:rPr>
                <w:sz w:val="16"/>
              </w:rPr>
            </w:pPr>
            <w:r>
              <w:rPr>
                <w:sz w:val="16"/>
              </w:rPr>
              <w:t>Agreed</w:t>
            </w:r>
          </w:p>
        </w:tc>
      </w:tr>
      <w:tr w:rsidR="00A74CDB" w14:paraId="1F7E20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69F5EB" w14:textId="77777777" w:rsidR="00A74CDB" w:rsidRDefault="00A74CDB">
            <w:pPr>
              <w:pStyle w:val="TAL"/>
              <w:rPr>
                <w:sz w:val="16"/>
              </w:rPr>
            </w:pPr>
            <w:r>
              <w:rPr>
                <w:sz w:val="16"/>
              </w:rPr>
              <w:t>C1-235390</w:t>
            </w:r>
          </w:p>
        </w:tc>
        <w:tc>
          <w:tcPr>
            <w:tcW w:w="3133" w:type="dxa"/>
            <w:tcBorders>
              <w:top w:val="single" w:sz="4" w:space="0" w:color="auto"/>
              <w:left w:val="single" w:sz="4" w:space="0" w:color="auto"/>
              <w:bottom w:val="single" w:sz="4" w:space="0" w:color="auto"/>
              <w:right w:val="single" w:sz="4" w:space="0" w:color="auto"/>
            </w:tcBorders>
            <w:hideMark/>
          </w:tcPr>
          <w:p w14:paraId="2F0C0CD1" w14:textId="77777777" w:rsidR="00A74CDB" w:rsidRDefault="00A74CDB">
            <w:pPr>
              <w:pStyle w:val="TAL"/>
              <w:rPr>
                <w:sz w:val="16"/>
              </w:rPr>
            </w:pPr>
            <w:r>
              <w:rPr>
                <w:sz w:val="16"/>
              </w:rPr>
              <w:t>Support of decorated NAI for N5CW devices when accessing to SNPN with credentials owned by CH</w:t>
            </w:r>
          </w:p>
        </w:tc>
        <w:tc>
          <w:tcPr>
            <w:tcW w:w="1488" w:type="dxa"/>
            <w:tcBorders>
              <w:top w:val="single" w:sz="4" w:space="0" w:color="auto"/>
              <w:left w:val="single" w:sz="4" w:space="0" w:color="auto"/>
              <w:bottom w:val="single" w:sz="4" w:space="0" w:color="auto"/>
              <w:right w:val="single" w:sz="4" w:space="0" w:color="auto"/>
            </w:tcBorders>
            <w:hideMark/>
          </w:tcPr>
          <w:p w14:paraId="7C547C9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03CEF25"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CAF3821" w14:textId="77777777" w:rsidR="00A74CDB" w:rsidRDefault="00A74CDB">
            <w:pPr>
              <w:pStyle w:val="TAL"/>
              <w:rPr>
                <w:sz w:val="16"/>
              </w:rPr>
            </w:pPr>
            <w:r>
              <w:rPr>
                <w:sz w:val="16"/>
              </w:rPr>
              <w:t>0267</w:t>
            </w:r>
          </w:p>
        </w:tc>
        <w:tc>
          <w:tcPr>
            <w:tcW w:w="547" w:type="dxa"/>
            <w:tcBorders>
              <w:top w:val="single" w:sz="4" w:space="0" w:color="auto"/>
              <w:left w:val="single" w:sz="4" w:space="0" w:color="auto"/>
              <w:bottom w:val="single" w:sz="4" w:space="0" w:color="auto"/>
              <w:right w:val="single" w:sz="4" w:space="0" w:color="auto"/>
            </w:tcBorders>
          </w:tcPr>
          <w:p w14:paraId="7909341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12011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50F4A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C76AB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F54B3AF" w14:textId="77777777" w:rsidR="00A74CDB" w:rsidRDefault="00A74CDB">
            <w:pPr>
              <w:pStyle w:val="TAL"/>
              <w:rPr>
                <w:sz w:val="16"/>
              </w:rPr>
            </w:pPr>
            <w:r>
              <w:rPr>
                <w:sz w:val="16"/>
              </w:rPr>
              <w:t>Revised</w:t>
            </w:r>
          </w:p>
        </w:tc>
      </w:tr>
      <w:tr w:rsidR="00A74CDB" w14:paraId="002405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C23B14" w14:textId="77777777" w:rsidR="00A74CDB" w:rsidRDefault="00A74CDB">
            <w:pPr>
              <w:pStyle w:val="TAL"/>
              <w:rPr>
                <w:sz w:val="16"/>
              </w:rPr>
            </w:pPr>
            <w:r>
              <w:rPr>
                <w:sz w:val="16"/>
              </w:rPr>
              <w:t>C1-235974</w:t>
            </w:r>
          </w:p>
        </w:tc>
        <w:tc>
          <w:tcPr>
            <w:tcW w:w="3133" w:type="dxa"/>
            <w:tcBorders>
              <w:top w:val="single" w:sz="4" w:space="0" w:color="auto"/>
              <w:left w:val="single" w:sz="4" w:space="0" w:color="auto"/>
              <w:bottom w:val="single" w:sz="4" w:space="0" w:color="auto"/>
              <w:right w:val="single" w:sz="4" w:space="0" w:color="auto"/>
            </w:tcBorders>
            <w:hideMark/>
          </w:tcPr>
          <w:p w14:paraId="6A614854" w14:textId="77777777" w:rsidR="00A74CDB" w:rsidRDefault="00A74CDB">
            <w:pPr>
              <w:pStyle w:val="TAL"/>
              <w:rPr>
                <w:sz w:val="16"/>
              </w:rPr>
            </w:pPr>
            <w:r>
              <w:rPr>
                <w:sz w:val="16"/>
              </w:rPr>
              <w:t>Support of decorated NAI for N5CW devices when accessing to SNPN with credentials owned by CH</w:t>
            </w:r>
          </w:p>
        </w:tc>
        <w:tc>
          <w:tcPr>
            <w:tcW w:w="1488" w:type="dxa"/>
            <w:tcBorders>
              <w:top w:val="single" w:sz="4" w:space="0" w:color="auto"/>
              <w:left w:val="single" w:sz="4" w:space="0" w:color="auto"/>
              <w:bottom w:val="single" w:sz="4" w:space="0" w:color="auto"/>
              <w:right w:val="single" w:sz="4" w:space="0" w:color="auto"/>
            </w:tcBorders>
            <w:hideMark/>
          </w:tcPr>
          <w:p w14:paraId="3120A518"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C6A56BF"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68EACBD" w14:textId="77777777" w:rsidR="00A74CDB" w:rsidRDefault="00A74CDB">
            <w:pPr>
              <w:pStyle w:val="TAL"/>
              <w:rPr>
                <w:sz w:val="16"/>
              </w:rPr>
            </w:pPr>
            <w:r>
              <w:rPr>
                <w:sz w:val="16"/>
              </w:rPr>
              <w:t>0267</w:t>
            </w:r>
          </w:p>
        </w:tc>
        <w:tc>
          <w:tcPr>
            <w:tcW w:w="547" w:type="dxa"/>
            <w:tcBorders>
              <w:top w:val="single" w:sz="4" w:space="0" w:color="auto"/>
              <w:left w:val="single" w:sz="4" w:space="0" w:color="auto"/>
              <w:bottom w:val="single" w:sz="4" w:space="0" w:color="auto"/>
              <w:right w:val="single" w:sz="4" w:space="0" w:color="auto"/>
            </w:tcBorders>
            <w:hideMark/>
          </w:tcPr>
          <w:p w14:paraId="4A858FD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EC52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2E435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DA736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989A24C" w14:textId="77777777" w:rsidR="00A74CDB" w:rsidRDefault="00A74CDB">
            <w:pPr>
              <w:pStyle w:val="TAL"/>
              <w:rPr>
                <w:sz w:val="16"/>
              </w:rPr>
            </w:pPr>
            <w:r>
              <w:rPr>
                <w:sz w:val="16"/>
              </w:rPr>
              <w:t>Agreed</w:t>
            </w:r>
          </w:p>
        </w:tc>
      </w:tr>
      <w:tr w:rsidR="00A74CDB" w14:paraId="6DA5D0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F2877E" w14:textId="77777777" w:rsidR="00A74CDB" w:rsidRDefault="00A74CDB">
            <w:pPr>
              <w:pStyle w:val="TAL"/>
              <w:rPr>
                <w:sz w:val="16"/>
              </w:rPr>
            </w:pPr>
            <w:r>
              <w:rPr>
                <w:sz w:val="16"/>
              </w:rPr>
              <w:t>C1-235392</w:t>
            </w:r>
          </w:p>
        </w:tc>
        <w:tc>
          <w:tcPr>
            <w:tcW w:w="3133" w:type="dxa"/>
            <w:tcBorders>
              <w:top w:val="single" w:sz="4" w:space="0" w:color="auto"/>
              <w:left w:val="single" w:sz="4" w:space="0" w:color="auto"/>
              <w:bottom w:val="single" w:sz="4" w:space="0" w:color="auto"/>
              <w:right w:val="single" w:sz="4" w:space="0" w:color="auto"/>
            </w:tcBorders>
            <w:hideMark/>
          </w:tcPr>
          <w:p w14:paraId="73449768" w14:textId="77777777" w:rsidR="00A74CDB" w:rsidRDefault="00A74CDB">
            <w:pPr>
              <w:pStyle w:val="TAL"/>
              <w:rPr>
                <w:sz w:val="16"/>
              </w:rPr>
            </w:pPr>
            <w:r>
              <w:rPr>
                <w:sz w:val="16"/>
              </w:rPr>
              <w:t>UE identity in AN-parameter when anonymous SUCI used</w:t>
            </w:r>
          </w:p>
        </w:tc>
        <w:tc>
          <w:tcPr>
            <w:tcW w:w="1488" w:type="dxa"/>
            <w:tcBorders>
              <w:top w:val="single" w:sz="4" w:space="0" w:color="auto"/>
              <w:left w:val="single" w:sz="4" w:space="0" w:color="auto"/>
              <w:bottom w:val="single" w:sz="4" w:space="0" w:color="auto"/>
              <w:right w:val="single" w:sz="4" w:space="0" w:color="auto"/>
            </w:tcBorders>
            <w:hideMark/>
          </w:tcPr>
          <w:p w14:paraId="2971668F"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E7838DD"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52A69F9" w14:textId="77777777" w:rsidR="00A74CDB" w:rsidRDefault="00A74CDB">
            <w:pPr>
              <w:pStyle w:val="TAL"/>
              <w:rPr>
                <w:sz w:val="16"/>
              </w:rPr>
            </w:pPr>
            <w:r>
              <w:rPr>
                <w:sz w:val="16"/>
              </w:rPr>
              <w:t>0268</w:t>
            </w:r>
          </w:p>
        </w:tc>
        <w:tc>
          <w:tcPr>
            <w:tcW w:w="547" w:type="dxa"/>
            <w:tcBorders>
              <w:top w:val="single" w:sz="4" w:space="0" w:color="auto"/>
              <w:left w:val="single" w:sz="4" w:space="0" w:color="auto"/>
              <w:bottom w:val="single" w:sz="4" w:space="0" w:color="auto"/>
              <w:right w:val="single" w:sz="4" w:space="0" w:color="auto"/>
            </w:tcBorders>
          </w:tcPr>
          <w:p w14:paraId="273060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F9CA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D1E22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0DED72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FEFCD5A" w14:textId="77777777" w:rsidR="00A74CDB" w:rsidRDefault="00A74CDB">
            <w:pPr>
              <w:pStyle w:val="TAL"/>
              <w:rPr>
                <w:sz w:val="16"/>
              </w:rPr>
            </w:pPr>
            <w:r>
              <w:rPr>
                <w:sz w:val="16"/>
              </w:rPr>
              <w:t>Revised</w:t>
            </w:r>
          </w:p>
        </w:tc>
      </w:tr>
      <w:tr w:rsidR="00A74CDB" w14:paraId="41FF7D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42AA81" w14:textId="77777777" w:rsidR="00A74CDB" w:rsidRDefault="00A74CDB">
            <w:pPr>
              <w:pStyle w:val="TAL"/>
              <w:rPr>
                <w:sz w:val="16"/>
              </w:rPr>
            </w:pPr>
            <w:r>
              <w:rPr>
                <w:sz w:val="16"/>
              </w:rPr>
              <w:lastRenderedPageBreak/>
              <w:t>C1-235971</w:t>
            </w:r>
          </w:p>
        </w:tc>
        <w:tc>
          <w:tcPr>
            <w:tcW w:w="3133" w:type="dxa"/>
            <w:tcBorders>
              <w:top w:val="single" w:sz="4" w:space="0" w:color="auto"/>
              <w:left w:val="single" w:sz="4" w:space="0" w:color="auto"/>
              <w:bottom w:val="single" w:sz="4" w:space="0" w:color="auto"/>
              <w:right w:val="single" w:sz="4" w:space="0" w:color="auto"/>
            </w:tcBorders>
            <w:hideMark/>
          </w:tcPr>
          <w:p w14:paraId="5193D8E0" w14:textId="77777777" w:rsidR="00A74CDB" w:rsidRDefault="00A74CDB">
            <w:pPr>
              <w:pStyle w:val="TAL"/>
              <w:rPr>
                <w:sz w:val="16"/>
              </w:rPr>
            </w:pPr>
            <w:r>
              <w:rPr>
                <w:sz w:val="16"/>
              </w:rPr>
              <w:t>UE identity in AN-parameter when anonymous SUCI used</w:t>
            </w:r>
          </w:p>
        </w:tc>
        <w:tc>
          <w:tcPr>
            <w:tcW w:w="1488" w:type="dxa"/>
            <w:tcBorders>
              <w:top w:val="single" w:sz="4" w:space="0" w:color="auto"/>
              <w:left w:val="single" w:sz="4" w:space="0" w:color="auto"/>
              <w:bottom w:val="single" w:sz="4" w:space="0" w:color="auto"/>
              <w:right w:val="single" w:sz="4" w:space="0" w:color="auto"/>
            </w:tcBorders>
            <w:hideMark/>
          </w:tcPr>
          <w:p w14:paraId="2FF3E43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A85E4F9"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3DADEEA3" w14:textId="77777777" w:rsidR="00A74CDB" w:rsidRDefault="00A74CDB">
            <w:pPr>
              <w:pStyle w:val="TAL"/>
              <w:rPr>
                <w:sz w:val="16"/>
              </w:rPr>
            </w:pPr>
            <w:r>
              <w:rPr>
                <w:sz w:val="16"/>
              </w:rPr>
              <w:t>0268</w:t>
            </w:r>
          </w:p>
        </w:tc>
        <w:tc>
          <w:tcPr>
            <w:tcW w:w="547" w:type="dxa"/>
            <w:tcBorders>
              <w:top w:val="single" w:sz="4" w:space="0" w:color="auto"/>
              <w:left w:val="single" w:sz="4" w:space="0" w:color="auto"/>
              <w:bottom w:val="single" w:sz="4" w:space="0" w:color="auto"/>
              <w:right w:val="single" w:sz="4" w:space="0" w:color="auto"/>
            </w:tcBorders>
            <w:hideMark/>
          </w:tcPr>
          <w:p w14:paraId="54A8B6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66DF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9518B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E1AAA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65B9211" w14:textId="77777777" w:rsidR="00A74CDB" w:rsidRDefault="00A74CDB">
            <w:pPr>
              <w:pStyle w:val="TAL"/>
              <w:rPr>
                <w:sz w:val="16"/>
              </w:rPr>
            </w:pPr>
            <w:r>
              <w:rPr>
                <w:sz w:val="16"/>
              </w:rPr>
              <w:t>Postponed</w:t>
            </w:r>
          </w:p>
        </w:tc>
      </w:tr>
      <w:tr w:rsidR="00A74CDB" w14:paraId="55677F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70247F" w14:textId="77777777" w:rsidR="00A74CDB" w:rsidRDefault="00A74CDB">
            <w:pPr>
              <w:pStyle w:val="TAL"/>
              <w:rPr>
                <w:sz w:val="16"/>
              </w:rPr>
            </w:pPr>
            <w:r>
              <w:rPr>
                <w:sz w:val="16"/>
              </w:rPr>
              <w:t>C1-235393</w:t>
            </w:r>
          </w:p>
        </w:tc>
        <w:tc>
          <w:tcPr>
            <w:tcW w:w="3133" w:type="dxa"/>
            <w:tcBorders>
              <w:top w:val="single" w:sz="4" w:space="0" w:color="auto"/>
              <w:left w:val="single" w:sz="4" w:space="0" w:color="auto"/>
              <w:bottom w:val="single" w:sz="4" w:space="0" w:color="auto"/>
              <w:right w:val="single" w:sz="4" w:space="0" w:color="auto"/>
            </w:tcBorders>
            <w:hideMark/>
          </w:tcPr>
          <w:p w14:paraId="4634D6E1" w14:textId="77777777" w:rsidR="00A74CDB" w:rsidRDefault="00A74CDB">
            <w:pPr>
              <w:pStyle w:val="TAL"/>
              <w:rPr>
                <w:sz w:val="16"/>
              </w:rPr>
            </w:pPr>
            <w:r>
              <w:rPr>
                <w:sz w:val="16"/>
              </w:rPr>
              <w:t>Anonymous SUCI used by N5CW in SNPN</w:t>
            </w:r>
          </w:p>
        </w:tc>
        <w:tc>
          <w:tcPr>
            <w:tcW w:w="1488" w:type="dxa"/>
            <w:tcBorders>
              <w:top w:val="single" w:sz="4" w:space="0" w:color="auto"/>
              <w:left w:val="single" w:sz="4" w:space="0" w:color="auto"/>
              <w:bottom w:val="single" w:sz="4" w:space="0" w:color="auto"/>
              <w:right w:val="single" w:sz="4" w:space="0" w:color="auto"/>
            </w:tcBorders>
            <w:hideMark/>
          </w:tcPr>
          <w:p w14:paraId="74245F2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263A301"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337121A0" w14:textId="77777777" w:rsidR="00A74CDB" w:rsidRDefault="00A74CDB">
            <w:pPr>
              <w:pStyle w:val="TAL"/>
              <w:rPr>
                <w:sz w:val="16"/>
              </w:rPr>
            </w:pPr>
            <w:r>
              <w:rPr>
                <w:sz w:val="16"/>
              </w:rPr>
              <w:t>0269</w:t>
            </w:r>
          </w:p>
        </w:tc>
        <w:tc>
          <w:tcPr>
            <w:tcW w:w="547" w:type="dxa"/>
            <w:tcBorders>
              <w:top w:val="single" w:sz="4" w:space="0" w:color="auto"/>
              <w:left w:val="single" w:sz="4" w:space="0" w:color="auto"/>
              <w:bottom w:val="single" w:sz="4" w:space="0" w:color="auto"/>
              <w:right w:val="single" w:sz="4" w:space="0" w:color="auto"/>
            </w:tcBorders>
          </w:tcPr>
          <w:p w14:paraId="1623BCD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40F283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85B5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8601E2"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802FB17" w14:textId="77777777" w:rsidR="00A74CDB" w:rsidRDefault="00A74CDB">
            <w:pPr>
              <w:pStyle w:val="TAL"/>
              <w:rPr>
                <w:sz w:val="16"/>
              </w:rPr>
            </w:pPr>
            <w:r>
              <w:rPr>
                <w:sz w:val="16"/>
              </w:rPr>
              <w:t>Revised</w:t>
            </w:r>
          </w:p>
        </w:tc>
      </w:tr>
      <w:tr w:rsidR="00A74CDB" w14:paraId="38AB4F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A036D0" w14:textId="77777777" w:rsidR="00A74CDB" w:rsidRDefault="00A74CDB">
            <w:pPr>
              <w:pStyle w:val="TAL"/>
              <w:rPr>
                <w:sz w:val="16"/>
              </w:rPr>
            </w:pPr>
            <w:r>
              <w:rPr>
                <w:sz w:val="16"/>
              </w:rPr>
              <w:t>C1-235976</w:t>
            </w:r>
          </w:p>
        </w:tc>
        <w:tc>
          <w:tcPr>
            <w:tcW w:w="3133" w:type="dxa"/>
            <w:tcBorders>
              <w:top w:val="single" w:sz="4" w:space="0" w:color="auto"/>
              <w:left w:val="single" w:sz="4" w:space="0" w:color="auto"/>
              <w:bottom w:val="single" w:sz="4" w:space="0" w:color="auto"/>
              <w:right w:val="single" w:sz="4" w:space="0" w:color="auto"/>
            </w:tcBorders>
            <w:hideMark/>
          </w:tcPr>
          <w:p w14:paraId="6363D65A" w14:textId="77777777" w:rsidR="00A74CDB" w:rsidRDefault="00A74CDB">
            <w:pPr>
              <w:pStyle w:val="TAL"/>
              <w:rPr>
                <w:sz w:val="16"/>
              </w:rPr>
            </w:pPr>
            <w:r>
              <w:rPr>
                <w:sz w:val="16"/>
              </w:rPr>
              <w:t>Anonymous SUCI used by N5CW in SNPN</w:t>
            </w:r>
          </w:p>
        </w:tc>
        <w:tc>
          <w:tcPr>
            <w:tcW w:w="1488" w:type="dxa"/>
            <w:tcBorders>
              <w:top w:val="single" w:sz="4" w:space="0" w:color="auto"/>
              <w:left w:val="single" w:sz="4" w:space="0" w:color="auto"/>
              <w:bottom w:val="single" w:sz="4" w:space="0" w:color="auto"/>
              <w:right w:val="single" w:sz="4" w:space="0" w:color="auto"/>
            </w:tcBorders>
            <w:hideMark/>
          </w:tcPr>
          <w:p w14:paraId="0823203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6980944"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51A85862" w14:textId="77777777" w:rsidR="00A74CDB" w:rsidRDefault="00A74CDB">
            <w:pPr>
              <w:pStyle w:val="TAL"/>
              <w:rPr>
                <w:sz w:val="16"/>
              </w:rPr>
            </w:pPr>
            <w:r>
              <w:rPr>
                <w:sz w:val="16"/>
              </w:rPr>
              <w:t>0269</w:t>
            </w:r>
          </w:p>
        </w:tc>
        <w:tc>
          <w:tcPr>
            <w:tcW w:w="547" w:type="dxa"/>
            <w:tcBorders>
              <w:top w:val="single" w:sz="4" w:space="0" w:color="auto"/>
              <w:left w:val="single" w:sz="4" w:space="0" w:color="auto"/>
              <w:bottom w:val="single" w:sz="4" w:space="0" w:color="auto"/>
              <w:right w:val="single" w:sz="4" w:space="0" w:color="auto"/>
            </w:tcBorders>
            <w:hideMark/>
          </w:tcPr>
          <w:p w14:paraId="425389E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9DE6F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59593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FC171B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B3483A6" w14:textId="77777777" w:rsidR="00A74CDB" w:rsidRDefault="00A74CDB">
            <w:pPr>
              <w:pStyle w:val="TAL"/>
              <w:rPr>
                <w:sz w:val="16"/>
              </w:rPr>
            </w:pPr>
            <w:r>
              <w:rPr>
                <w:sz w:val="16"/>
              </w:rPr>
              <w:t>Agreed</w:t>
            </w:r>
          </w:p>
        </w:tc>
      </w:tr>
      <w:tr w:rsidR="00A74CDB" w14:paraId="030896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044DBD" w14:textId="77777777" w:rsidR="00A74CDB" w:rsidRDefault="00A74CDB">
            <w:pPr>
              <w:pStyle w:val="TAL"/>
              <w:rPr>
                <w:sz w:val="16"/>
              </w:rPr>
            </w:pPr>
            <w:r>
              <w:rPr>
                <w:sz w:val="16"/>
              </w:rPr>
              <w:t>C1-235394</w:t>
            </w:r>
          </w:p>
        </w:tc>
        <w:tc>
          <w:tcPr>
            <w:tcW w:w="3133" w:type="dxa"/>
            <w:tcBorders>
              <w:top w:val="single" w:sz="4" w:space="0" w:color="auto"/>
              <w:left w:val="single" w:sz="4" w:space="0" w:color="auto"/>
              <w:bottom w:val="single" w:sz="4" w:space="0" w:color="auto"/>
              <w:right w:val="single" w:sz="4" w:space="0" w:color="auto"/>
            </w:tcBorders>
            <w:hideMark/>
          </w:tcPr>
          <w:p w14:paraId="0326FEFD" w14:textId="77777777" w:rsidR="00A74CDB" w:rsidRDefault="00A74CDB">
            <w:pPr>
              <w:pStyle w:val="TAL"/>
              <w:rPr>
                <w:sz w:val="16"/>
              </w:rPr>
            </w:pPr>
            <w:r>
              <w:rPr>
                <w:sz w:val="16"/>
              </w:rPr>
              <w:t>SNPN selection procedures for NSWO</w:t>
            </w:r>
          </w:p>
        </w:tc>
        <w:tc>
          <w:tcPr>
            <w:tcW w:w="1488" w:type="dxa"/>
            <w:tcBorders>
              <w:top w:val="single" w:sz="4" w:space="0" w:color="auto"/>
              <w:left w:val="single" w:sz="4" w:space="0" w:color="auto"/>
              <w:bottom w:val="single" w:sz="4" w:space="0" w:color="auto"/>
              <w:right w:val="single" w:sz="4" w:space="0" w:color="auto"/>
            </w:tcBorders>
            <w:hideMark/>
          </w:tcPr>
          <w:p w14:paraId="0A10F3A6"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75FE293"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48405DF" w14:textId="77777777" w:rsidR="00A74CDB" w:rsidRDefault="00A74CDB">
            <w:pPr>
              <w:pStyle w:val="TAL"/>
              <w:rPr>
                <w:sz w:val="16"/>
              </w:rPr>
            </w:pPr>
            <w:r>
              <w:rPr>
                <w:sz w:val="16"/>
              </w:rPr>
              <w:t>0270</w:t>
            </w:r>
          </w:p>
        </w:tc>
        <w:tc>
          <w:tcPr>
            <w:tcW w:w="547" w:type="dxa"/>
            <w:tcBorders>
              <w:top w:val="single" w:sz="4" w:space="0" w:color="auto"/>
              <w:left w:val="single" w:sz="4" w:space="0" w:color="auto"/>
              <w:bottom w:val="single" w:sz="4" w:space="0" w:color="auto"/>
              <w:right w:val="single" w:sz="4" w:space="0" w:color="auto"/>
            </w:tcBorders>
          </w:tcPr>
          <w:p w14:paraId="17E21CD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87871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B41ED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111BB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76118FE" w14:textId="77777777" w:rsidR="00A74CDB" w:rsidRDefault="00A74CDB">
            <w:pPr>
              <w:pStyle w:val="TAL"/>
              <w:rPr>
                <w:sz w:val="16"/>
              </w:rPr>
            </w:pPr>
            <w:r>
              <w:rPr>
                <w:sz w:val="16"/>
              </w:rPr>
              <w:t>Revised</w:t>
            </w:r>
          </w:p>
        </w:tc>
      </w:tr>
      <w:tr w:rsidR="00A74CDB" w14:paraId="4744F9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7418E5" w14:textId="77777777" w:rsidR="00A74CDB" w:rsidRDefault="00A74CDB">
            <w:pPr>
              <w:pStyle w:val="TAL"/>
              <w:rPr>
                <w:sz w:val="16"/>
              </w:rPr>
            </w:pPr>
            <w:r>
              <w:rPr>
                <w:sz w:val="16"/>
              </w:rPr>
              <w:t>C1-235972</w:t>
            </w:r>
          </w:p>
        </w:tc>
        <w:tc>
          <w:tcPr>
            <w:tcW w:w="3133" w:type="dxa"/>
            <w:tcBorders>
              <w:top w:val="single" w:sz="4" w:space="0" w:color="auto"/>
              <w:left w:val="single" w:sz="4" w:space="0" w:color="auto"/>
              <w:bottom w:val="single" w:sz="4" w:space="0" w:color="auto"/>
              <w:right w:val="single" w:sz="4" w:space="0" w:color="auto"/>
            </w:tcBorders>
            <w:hideMark/>
          </w:tcPr>
          <w:p w14:paraId="2FEC1024" w14:textId="77777777" w:rsidR="00A74CDB" w:rsidRDefault="00A74CDB">
            <w:pPr>
              <w:pStyle w:val="TAL"/>
              <w:rPr>
                <w:sz w:val="16"/>
              </w:rPr>
            </w:pPr>
            <w:r>
              <w:rPr>
                <w:sz w:val="16"/>
              </w:rPr>
              <w:t>SNPN selection procedures for NSWO</w:t>
            </w:r>
          </w:p>
        </w:tc>
        <w:tc>
          <w:tcPr>
            <w:tcW w:w="1488" w:type="dxa"/>
            <w:tcBorders>
              <w:top w:val="single" w:sz="4" w:space="0" w:color="auto"/>
              <w:left w:val="single" w:sz="4" w:space="0" w:color="auto"/>
              <w:bottom w:val="single" w:sz="4" w:space="0" w:color="auto"/>
              <w:right w:val="single" w:sz="4" w:space="0" w:color="auto"/>
            </w:tcBorders>
            <w:hideMark/>
          </w:tcPr>
          <w:p w14:paraId="0E3404BB"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CA630A1"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EA48142" w14:textId="77777777" w:rsidR="00A74CDB" w:rsidRDefault="00A74CDB">
            <w:pPr>
              <w:pStyle w:val="TAL"/>
              <w:rPr>
                <w:sz w:val="16"/>
              </w:rPr>
            </w:pPr>
            <w:r>
              <w:rPr>
                <w:sz w:val="16"/>
              </w:rPr>
              <w:t>0270</w:t>
            </w:r>
          </w:p>
        </w:tc>
        <w:tc>
          <w:tcPr>
            <w:tcW w:w="547" w:type="dxa"/>
            <w:tcBorders>
              <w:top w:val="single" w:sz="4" w:space="0" w:color="auto"/>
              <w:left w:val="single" w:sz="4" w:space="0" w:color="auto"/>
              <w:bottom w:val="single" w:sz="4" w:space="0" w:color="auto"/>
              <w:right w:val="single" w:sz="4" w:space="0" w:color="auto"/>
            </w:tcBorders>
            <w:hideMark/>
          </w:tcPr>
          <w:p w14:paraId="57FF82B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457F3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2F372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64A86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39CF3E2" w14:textId="77777777" w:rsidR="00A74CDB" w:rsidRDefault="00A74CDB">
            <w:pPr>
              <w:pStyle w:val="TAL"/>
              <w:rPr>
                <w:sz w:val="16"/>
              </w:rPr>
            </w:pPr>
            <w:r>
              <w:rPr>
                <w:sz w:val="16"/>
              </w:rPr>
              <w:t>Postponed</w:t>
            </w:r>
          </w:p>
        </w:tc>
      </w:tr>
      <w:tr w:rsidR="00A74CDB" w14:paraId="3A27E5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31BE04" w14:textId="77777777" w:rsidR="00A74CDB" w:rsidRDefault="00A74CDB">
            <w:pPr>
              <w:pStyle w:val="TAL"/>
              <w:rPr>
                <w:sz w:val="16"/>
              </w:rPr>
            </w:pPr>
            <w:r>
              <w:rPr>
                <w:sz w:val="16"/>
              </w:rPr>
              <w:t>C1-235395</w:t>
            </w:r>
          </w:p>
        </w:tc>
        <w:tc>
          <w:tcPr>
            <w:tcW w:w="3133" w:type="dxa"/>
            <w:tcBorders>
              <w:top w:val="single" w:sz="4" w:space="0" w:color="auto"/>
              <w:left w:val="single" w:sz="4" w:space="0" w:color="auto"/>
              <w:bottom w:val="single" w:sz="4" w:space="0" w:color="auto"/>
              <w:right w:val="single" w:sz="4" w:space="0" w:color="auto"/>
            </w:tcBorders>
            <w:hideMark/>
          </w:tcPr>
          <w:p w14:paraId="5B538488" w14:textId="77777777" w:rsidR="00A74CDB" w:rsidRDefault="00A74CDB">
            <w:pPr>
              <w:pStyle w:val="TAL"/>
              <w:rPr>
                <w:sz w:val="16"/>
              </w:rPr>
            </w:pPr>
            <w:r>
              <w:rPr>
                <w:sz w:val="16"/>
              </w:rPr>
              <w:t>Correction on WLAN selection when access to CH for NSWO</w:t>
            </w:r>
          </w:p>
        </w:tc>
        <w:tc>
          <w:tcPr>
            <w:tcW w:w="1488" w:type="dxa"/>
            <w:tcBorders>
              <w:top w:val="single" w:sz="4" w:space="0" w:color="auto"/>
              <w:left w:val="single" w:sz="4" w:space="0" w:color="auto"/>
              <w:bottom w:val="single" w:sz="4" w:space="0" w:color="auto"/>
              <w:right w:val="single" w:sz="4" w:space="0" w:color="auto"/>
            </w:tcBorders>
            <w:hideMark/>
          </w:tcPr>
          <w:p w14:paraId="2E10308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E22335C"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119307B" w14:textId="77777777" w:rsidR="00A74CDB" w:rsidRDefault="00A74CDB">
            <w:pPr>
              <w:pStyle w:val="TAL"/>
              <w:rPr>
                <w:sz w:val="16"/>
              </w:rPr>
            </w:pPr>
            <w:r>
              <w:rPr>
                <w:sz w:val="16"/>
              </w:rPr>
              <w:t>0271</w:t>
            </w:r>
          </w:p>
        </w:tc>
        <w:tc>
          <w:tcPr>
            <w:tcW w:w="547" w:type="dxa"/>
            <w:tcBorders>
              <w:top w:val="single" w:sz="4" w:space="0" w:color="auto"/>
              <w:left w:val="single" w:sz="4" w:space="0" w:color="auto"/>
              <w:bottom w:val="single" w:sz="4" w:space="0" w:color="auto"/>
              <w:right w:val="single" w:sz="4" w:space="0" w:color="auto"/>
            </w:tcBorders>
          </w:tcPr>
          <w:p w14:paraId="7E65B34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9B876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A667B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E6980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262FA44" w14:textId="77777777" w:rsidR="00A74CDB" w:rsidRDefault="00A74CDB">
            <w:pPr>
              <w:pStyle w:val="TAL"/>
              <w:rPr>
                <w:sz w:val="16"/>
              </w:rPr>
            </w:pPr>
            <w:r>
              <w:rPr>
                <w:sz w:val="16"/>
              </w:rPr>
              <w:t>Revised</w:t>
            </w:r>
          </w:p>
        </w:tc>
      </w:tr>
      <w:tr w:rsidR="00A74CDB" w14:paraId="7E3303D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A06285" w14:textId="77777777" w:rsidR="00A74CDB" w:rsidRDefault="00A74CDB">
            <w:pPr>
              <w:pStyle w:val="TAL"/>
              <w:rPr>
                <w:sz w:val="16"/>
              </w:rPr>
            </w:pPr>
            <w:r>
              <w:rPr>
                <w:sz w:val="16"/>
              </w:rPr>
              <w:t>C1-236423</w:t>
            </w:r>
          </w:p>
        </w:tc>
        <w:tc>
          <w:tcPr>
            <w:tcW w:w="3133" w:type="dxa"/>
            <w:tcBorders>
              <w:top w:val="single" w:sz="4" w:space="0" w:color="auto"/>
              <w:left w:val="single" w:sz="4" w:space="0" w:color="auto"/>
              <w:bottom w:val="single" w:sz="4" w:space="0" w:color="auto"/>
              <w:right w:val="single" w:sz="4" w:space="0" w:color="auto"/>
            </w:tcBorders>
            <w:hideMark/>
          </w:tcPr>
          <w:p w14:paraId="4EF061C8" w14:textId="77777777" w:rsidR="00A74CDB" w:rsidRDefault="00A74CDB">
            <w:pPr>
              <w:pStyle w:val="TAL"/>
              <w:rPr>
                <w:sz w:val="16"/>
              </w:rPr>
            </w:pPr>
            <w:r>
              <w:rPr>
                <w:sz w:val="16"/>
              </w:rPr>
              <w:t>Correction on WLAN selection when access to CH for NSWO</w:t>
            </w:r>
          </w:p>
        </w:tc>
        <w:tc>
          <w:tcPr>
            <w:tcW w:w="1488" w:type="dxa"/>
            <w:tcBorders>
              <w:top w:val="single" w:sz="4" w:space="0" w:color="auto"/>
              <w:left w:val="single" w:sz="4" w:space="0" w:color="auto"/>
              <w:bottom w:val="single" w:sz="4" w:space="0" w:color="auto"/>
              <w:right w:val="single" w:sz="4" w:space="0" w:color="auto"/>
            </w:tcBorders>
            <w:hideMark/>
          </w:tcPr>
          <w:p w14:paraId="76E40AD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58114D4"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408D55E" w14:textId="77777777" w:rsidR="00A74CDB" w:rsidRDefault="00A74CDB">
            <w:pPr>
              <w:pStyle w:val="TAL"/>
              <w:rPr>
                <w:sz w:val="16"/>
              </w:rPr>
            </w:pPr>
            <w:r>
              <w:rPr>
                <w:sz w:val="16"/>
              </w:rPr>
              <w:t>0271</w:t>
            </w:r>
          </w:p>
        </w:tc>
        <w:tc>
          <w:tcPr>
            <w:tcW w:w="547" w:type="dxa"/>
            <w:tcBorders>
              <w:top w:val="single" w:sz="4" w:space="0" w:color="auto"/>
              <w:left w:val="single" w:sz="4" w:space="0" w:color="auto"/>
              <w:bottom w:val="single" w:sz="4" w:space="0" w:color="auto"/>
              <w:right w:val="single" w:sz="4" w:space="0" w:color="auto"/>
            </w:tcBorders>
            <w:hideMark/>
          </w:tcPr>
          <w:p w14:paraId="41EE548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F2CE5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6D5D6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A4321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421C297" w14:textId="77777777" w:rsidR="00A74CDB" w:rsidRDefault="00A74CDB">
            <w:pPr>
              <w:pStyle w:val="TAL"/>
              <w:rPr>
                <w:sz w:val="16"/>
              </w:rPr>
            </w:pPr>
            <w:r>
              <w:rPr>
                <w:sz w:val="16"/>
              </w:rPr>
              <w:t>Agreed</w:t>
            </w:r>
          </w:p>
        </w:tc>
      </w:tr>
      <w:tr w:rsidR="00A74CDB" w14:paraId="25EFFF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26C837" w14:textId="77777777" w:rsidR="00A74CDB" w:rsidRDefault="00A74CDB">
            <w:pPr>
              <w:pStyle w:val="TAL"/>
              <w:rPr>
                <w:sz w:val="16"/>
              </w:rPr>
            </w:pPr>
            <w:r>
              <w:rPr>
                <w:sz w:val="16"/>
              </w:rPr>
              <w:t>C1-235622</w:t>
            </w:r>
          </w:p>
        </w:tc>
        <w:tc>
          <w:tcPr>
            <w:tcW w:w="3133" w:type="dxa"/>
            <w:tcBorders>
              <w:top w:val="single" w:sz="4" w:space="0" w:color="auto"/>
              <w:left w:val="single" w:sz="4" w:space="0" w:color="auto"/>
              <w:bottom w:val="single" w:sz="4" w:space="0" w:color="auto"/>
              <w:right w:val="single" w:sz="4" w:space="0" w:color="auto"/>
            </w:tcBorders>
            <w:hideMark/>
          </w:tcPr>
          <w:p w14:paraId="18DBA48C"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3D445C0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28BA28F"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1E800E5" w14:textId="77777777" w:rsidR="00A74CDB" w:rsidRDefault="00A74CDB">
            <w:pPr>
              <w:pStyle w:val="TAL"/>
              <w:rPr>
                <w:sz w:val="16"/>
              </w:rPr>
            </w:pPr>
            <w:r>
              <w:rPr>
                <w:sz w:val="16"/>
              </w:rPr>
              <w:t>0272</w:t>
            </w:r>
          </w:p>
        </w:tc>
        <w:tc>
          <w:tcPr>
            <w:tcW w:w="547" w:type="dxa"/>
            <w:tcBorders>
              <w:top w:val="single" w:sz="4" w:space="0" w:color="auto"/>
              <w:left w:val="single" w:sz="4" w:space="0" w:color="auto"/>
              <w:bottom w:val="single" w:sz="4" w:space="0" w:color="auto"/>
              <w:right w:val="single" w:sz="4" w:space="0" w:color="auto"/>
            </w:tcBorders>
          </w:tcPr>
          <w:p w14:paraId="7C772CD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FFB77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2EA3E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352B3EE"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6CD883A" w14:textId="77777777" w:rsidR="00A74CDB" w:rsidRDefault="00A74CDB">
            <w:pPr>
              <w:pStyle w:val="TAL"/>
              <w:rPr>
                <w:sz w:val="16"/>
              </w:rPr>
            </w:pPr>
            <w:r>
              <w:rPr>
                <w:sz w:val="16"/>
              </w:rPr>
              <w:t>Revised</w:t>
            </w:r>
          </w:p>
        </w:tc>
      </w:tr>
      <w:tr w:rsidR="00A74CDB" w14:paraId="75A406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3ACFD1" w14:textId="77777777" w:rsidR="00A74CDB" w:rsidRDefault="00A74CDB">
            <w:pPr>
              <w:pStyle w:val="TAL"/>
              <w:rPr>
                <w:sz w:val="16"/>
              </w:rPr>
            </w:pPr>
            <w:r>
              <w:rPr>
                <w:sz w:val="16"/>
              </w:rPr>
              <w:t>C1-236007</w:t>
            </w:r>
          </w:p>
        </w:tc>
        <w:tc>
          <w:tcPr>
            <w:tcW w:w="3133" w:type="dxa"/>
            <w:tcBorders>
              <w:top w:val="single" w:sz="4" w:space="0" w:color="auto"/>
              <w:left w:val="single" w:sz="4" w:space="0" w:color="auto"/>
              <w:bottom w:val="single" w:sz="4" w:space="0" w:color="auto"/>
              <w:right w:val="single" w:sz="4" w:space="0" w:color="auto"/>
            </w:tcBorders>
            <w:hideMark/>
          </w:tcPr>
          <w:p w14:paraId="024343CB"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698C856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EE7D720"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F34B6BA" w14:textId="77777777" w:rsidR="00A74CDB" w:rsidRDefault="00A74CDB">
            <w:pPr>
              <w:pStyle w:val="TAL"/>
              <w:rPr>
                <w:sz w:val="16"/>
              </w:rPr>
            </w:pPr>
            <w:r>
              <w:rPr>
                <w:sz w:val="16"/>
              </w:rPr>
              <w:t>0272</w:t>
            </w:r>
          </w:p>
        </w:tc>
        <w:tc>
          <w:tcPr>
            <w:tcW w:w="547" w:type="dxa"/>
            <w:tcBorders>
              <w:top w:val="single" w:sz="4" w:space="0" w:color="auto"/>
              <w:left w:val="single" w:sz="4" w:space="0" w:color="auto"/>
              <w:bottom w:val="single" w:sz="4" w:space="0" w:color="auto"/>
              <w:right w:val="single" w:sz="4" w:space="0" w:color="auto"/>
            </w:tcBorders>
            <w:hideMark/>
          </w:tcPr>
          <w:p w14:paraId="1452B7B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5EBF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E63B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87F2E1"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27D8D57" w14:textId="77777777" w:rsidR="00A74CDB" w:rsidRDefault="00A74CDB">
            <w:pPr>
              <w:pStyle w:val="TAL"/>
              <w:rPr>
                <w:sz w:val="16"/>
              </w:rPr>
            </w:pPr>
            <w:r>
              <w:rPr>
                <w:sz w:val="16"/>
              </w:rPr>
              <w:t>Revised</w:t>
            </w:r>
          </w:p>
        </w:tc>
      </w:tr>
      <w:tr w:rsidR="00A74CDB" w14:paraId="6955238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A83855" w14:textId="77777777" w:rsidR="00A74CDB" w:rsidRDefault="00A74CDB">
            <w:pPr>
              <w:pStyle w:val="TAL"/>
              <w:rPr>
                <w:sz w:val="16"/>
              </w:rPr>
            </w:pPr>
            <w:r>
              <w:rPr>
                <w:sz w:val="16"/>
              </w:rPr>
              <w:t>C1-236508</w:t>
            </w:r>
          </w:p>
        </w:tc>
        <w:tc>
          <w:tcPr>
            <w:tcW w:w="3133" w:type="dxa"/>
            <w:tcBorders>
              <w:top w:val="single" w:sz="4" w:space="0" w:color="auto"/>
              <w:left w:val="single" w:sz="4" w:space="0" w:color="auto"/>
              <w:bottom w:val="single" w:sz="4" w:space="0" w:color="auto"/>
              <w:right w:val="single" w:sz="4" w:space="0" w:color="auto"/>
            </w:tcBorders>
            <w:hideMark/>
          </w:tcPr>
          <w:p w14:paraId="4085EC05"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6CBC5F2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19BEF48"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6375DF9" w14:textId="77777777" w:rsidR="00A74CDB" w:rsidRDefault="00A74CDB">
            <w:pPr>
              <w:pStyle w:val="TAL"/>
              <w:rPr>
                <w:sz w:val="16"/>
              </w:rPr>
            </w:pPr>
            <w:r>
              <w:rPr>
                <w:sz w:val="16"/>
              </w:rPr>
              <w:t>0272</w:t>
            </w:r>
          </w:p>
        </w:tc>
        <w:tc>
          <w:tcPr>
            <w:tcW w:w="547" w:type="dxa"/>
            <w:tcBorders>
              <w:top w:val="single" w:sz="4" w:space="0" w:color="auto"/>
              <w:left w:val="single" w:sz="4" w:space="0" w:color="auto"/>
              <w:bottom w:val="single" w:sz="4" w:space="0" w:color="auto"/>
              <w:right w:val="single" w:sz="4" w:space="0" w:color="auto"/>
            </w:tcBorders>
            <w:hideMark/>
          </w:tcPr>
          <w:p w14:paraId="351CD18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D9E16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D622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0410A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4FF1854" w14:textId="77777777" w:rsidR="00A74CDB" w:rsidRDefault="00A74CDB">
            <w:pPr>
              <w:pStyle w:val="TAL"/>
              <w:rPr>
                <w:sz w:val="16"/>
              </w:rPr>
            </w:pPr>
            <w:r>
              <w:rPr>
                <w:sz w:val="16"/>
              </w:rPr>
              <w:t>Agreed</w:t>
            </w:r>
          </w:p>
        </w:tc>
      </w:tr>
      <w:tr w:rsidR="00A74CDB" w14:paraId="1E5707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420503" w14:textId="77777777" w:rsidR="00A74CDB" w:rsidRDefault="00A74CDB">
            <w:pPr>
              <w:pStyle w:val="TAL"/>
              <w:rPr>
                <w:sz w:val="16"/>
              </w:rPr>
            </w:pPr>
            <w:r>
              <w:rPr>
                <w:sz w:val="16"/>
              </w:rPr>
              <w:t>C1-235629</w:t>
            </w:r>
          </w:p>
        </w:tc>
        <w:tc>
          <w:tcPr>
            <w:tcW w:w="3133" w:type="dxa"/>
            <w:tcBorders>
              <w:top w:val="single" w:sz="4" w:space="0" w:color="auto"/>
              <w:left w:val="single" w:sz="4" w:space="0" w:color="auto"/>
              <w:bottom w:val="single" w:sz="4" w:space="0" w:color="auto"/>
              <w:right w:val="single" w:sz="4" w:space="0" w:color="auto"/>
            </w:tcBorders>
            <w:hideMark/>
          </w:tcPr>
          <w:p w14:paraId="39C6F252" w14:textId="77777777" w:rsidR="00A74CDB" w:rsidRDefault="00A74CDB">
            <w:pPr>
              <w:pStyle w:val="TAL"/>
              <w:rPr>
                <w:sz w:val="16"/>
              </w:rPr>
            </w:pPr>
            <w:r>
              <w:rPr>
                <w:sz w:val="16"/>
              </w:rPr>
              <w:t>5G-RG to use the N3QAI included in the PDU session modification procedure</w:t>
            </w:r>
          </w:p>
        </w:tc>
        <w:tc>
          <w:tcPr>
            <w:tcW w:w="1488" w:type="dxa"/>
            <w:tcBorders>
              <w:top w:val="single" w:sz="4" w:space="0" w:color="auto"/>
              <w:left w:val="single" w:sz="4" w:space="0" w:color="auto"/>
              <w:bottom w:val="single" w:sz="4" w:space="0" w:color="auto"/>
              <w:right w:val="single" w:sz="4" w:space="0" w:color="auto"/>
            </w:tcBorders>
            <w:hideMark/>
          </w:tcPr>
          <w:p w14:paraId="204B106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C11D60"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5D90E389"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tcPr>
          <w:p w14:paraId="1A75DB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7C64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382AC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CD7F2A"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C943F8E" w14:textId="77777777" w:rsidR="00A74CDB" w:rsidRDefault="00A74CDB">
            <w:pPr>
              <w:pStyle w:val="TAL"/>
              <w:rPr>
                <w:sz w:val="16"/>
              </w:rPr>
            </w:pPr>
            <w:r>
              <w:rPr>
                <w:sz w:val="16"/>
              </w:rPr>
              <w:t>Revised</w:t>
            </w:r>
          </w:p>
        </w:tc>
      </w:tr>
      <w:tr w:rsidR="00A74CDB" w14:paraId="1371B1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C775F8" w14:textId="77777777" w:rsidR="00A74CDB" w:rsidRDefault="00A74CDB">
            <w:pPr>
              <w:pStyle w:val="TAL"/>
              <w:rPr>
                <w:sz w:val="16"/>
              </w:rPr>
            </w:pPr>
            <w:r>
              <w:rPr>
                <w:sz w:val="16"/>
              </w:rPr>
              <w:t>C1-236011</w:t>
            </w:r>
          </w:p>
        </w:tc>
        <w:tc>
          <w:tcPr>
            <w:tcW w:w="3133" w:type="dxa"/>
            <w:tcBorders>
              <w:top w:val="single" w:sz="4" w:space="0" w:color="auto"/>
              <w:left w:val="single" w:sz="4" w:space="0" w:color="auto"/>
              <w:bottom w:val="single" w:sz="4" w:space="0" w:color="auto"/>
              <w:right w:val="single" w:sz="4" w:space="0" w:color="auto"/>
            </w:tcBorders>
            <w:hideMark/>
          </w:tcPr>
          <w:p w14:paraId="7E0574F8" w14:textId="77777777" w:rsidR="00A74CDB" w:rsidRDefault="00A74CDB">
            <w:pPr>
              <w:pStyle w:val="TAL"/>
              <w:rPr>
                <w:sz w:val="16"/>
              </w:rPr>
            </w:pPr>
            <w:r>
              <w:rPr>
                <w:sz w:val="16"/>
              </w:rPr>
              <w:t>5G-RG to use the N3QAI included in the PDU session modification procedure</w:t>
            </w:r>
          </w:p>
        </w:tc>
        <w:tc>
          <w:tcPr>
            <w:tcW w:w="1488" w:type="dxa"/>
            <w:tcBorders>
              <w:top w:val="single" w:sz="4" w:space="0" w:color="auto"/>
              <w:left w:val="single" w:sz="4" w:space="0" w:color="auto"/>
              <w:bottom w:val="single" w:sz="4" w:space="0" w:color="auto"/>
              <w:right w:val="single" w:sz="4" w:space="0" w:color="auto"/>
            </w:tcBorders>
            <w:hideMark/>
          </w:tcPr>
          <w:p w14:paraId="3265520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40944E3"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2A4B0F4"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hideMark/>
          </w:tcPr>
          <w:p w14:paraId="2325371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5C02F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E72A0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45384B"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58D93F3" w14:textId="77777777" w:rsidR="00A74CDB" w:rsidRDefault="00A74CDB">
            <w:pPr>
              <w:pStyle w:val="TAL"/>
              <w:rPr>
                <w:sz w:val="16"/>
              </w:rPr>
            </w:pPr>
            <w:r>
              <w:rPr>
                <w:sz w:val="16"/>
              </w:rPr>
              <w:t>Agreed</w:t>
            </w:r>
          </w:p>
        </w:tc>
      </w:tr>
      <w:tr w:rsidR="00A74CDB" w14:paraId="131812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A4653A" w14:textId="77777777" w:rsidR="00A74CDB" w:rsidRDefault="00A74CDB">
            <w:pPr>
              <w:pStyle w:val="TAL"/>
              <w:rPr>
                <w:sz w:val="16"/>
              </w:rPr>
            </w:pPr>
            <w:r>
              <w:rPr>
                <w:sz w:val="16"/>
              </w:rPr>
              <w:t>C1-235630</w:t>
            </w:r>
          </w:p>
        </w:tc>
        <w:tc>
          <w:tcPr>
            <w:tcW w:w="3133" w:type="dxa"/>
            <w:tcBorders>
              <w:top w:val="single" w:sz="4" w:space="0" w:color="auto"/>
              <w:left w:val="single" w:sz="4" w:space="0" w:color="auto"/>
              <w:bottom w:val="single" w:sz="4" w:space="0" w:color="auto"/>
              <w:right w:val="single" w:sz="4" w:space="0" w:color="auto"/>
            </w:tcBorders>
            <w:hideMark/>
          </w:tcPr>
          <w:p w14:paraId="3CCC24AF" w14:textId="77777777" w:rsidR="00A74CDB" w:rsidRDefault="00A74CDB">
            <w:pPr>
              <w:pStyle w:val="TAL"/>
              <w:rPr>
                <w:sz w:val="16"/>
              </w:rPr>
            </w:pPr>
            <w:r>
              <w:rPr>
                <w:sz w:val="16"/>
              </w:rPr>
              <w:t>Supporting NSWO for UE behind the 5G-RG and the FN-RG</w:t>
            </w:r>
          </w:p>
        </w:tc>
        <w:tc>
          <w:tcPr>
            <w:tcW w:w="1488" w:type="dxa"/>
            <w:tcBorders>
              <w:top w:val="single" w:sz="4" w:space="0" w:color="auto"/>
              <w:left w:val="single" w:sz="4" w:space="0" w:color="auto"/>
              <w:bottom w:val="single" w:sz="4" w:space="0" w:color="auto"/>
              <w:right w:val="single" w:sz="4" w:space="0" w:color="auto"/>
            </w:tcBorders>
            <w:hideMark/>
          </w:tcPr>
          <w:p w14:paraId="7EA8136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0FD61B6"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39A505E"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tcPr>
          <w:p w14:paraId="320A0A6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3DEC9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AAD2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536FBA"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FF2078A" w14:textId="77777777" w:rsidR="00A74CDB" w:rsidRDefault="00A74CDB">
            <w:pPr>
              <w:pStyle w:val="TAL"/>
              <w:rPr>
                <w:sz w:val="16"/>
              </w:rPr>
            </w:pPr>
            <w:r>
              <w:rPr>
                <w:sz w:val="16"/>
              </w:rPr>
              <w:t>Revised</w:t>
            </w:r>
          </w:p>
        </w:tc>
      </w:tr>
      <w:tr w:rsidR="00A74CDB" w14:paraId="452CFD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7FED6D" w14:textId="77777777" w:rsidR="00A74CDB" w:rsidRDefault="00A74CDB">
            <w:pPr>
              <w:pStyle w:val="TAL"/>
              <w:rPr>
                <w:sz w:val="16"/>
              </w:rPr>
            </w:pPr>
            <w:r>
              <w:rPr>
                <w:sz w:val="16"/>
              </w:rPr>
              <w:t>C1-236012</w:t>
            </w:r>
          </w:p>
        </w:tc>
        <w:tc>
          <w:tcPr>
            <w:tcW w:w="3133" w:type="dxa"/>
            <w:tcBorders>
              <w:top w:val="single" w:sz="4" w:space="0" w:color="auto"/>
              <w:left w:val="single" w:sz="4" w:space="0" w:color="auto"/>
              <w:bottom w:val="single" w:sz="4" w:space="0" w:color="auto"/>
              <w:right w:val="single" w:sz="4" w:space="0" w:color="auto"/>
            </w:tcBorders>
            <w:hideMark/>
          </w:tcPr>
          <w:p w14:paraId="4FC42478" w14:textId="77777777" w:rsidR="00A74CDB" w:rsidRDefault="00A74CDB">
            <w:pPr>
              <w:pStyle w:val="TAL"/>
              <w:rPr>
                <w:sz w:val="16"/>
              </w:rPr>
            </w:pPr>
            <w:r>
              <w:rPr>
                <w:sz w:val="16"/>
              </w:rPr>
              <w:t>Supporting NSWO for UE behind the 5G-RG and the FN-RG</w:t>
            </w:r>
          </w:p>
        </w:tc>
        <w:tc>
          <w:tcPr>
            <w:tcW w:w="1488" w:type="dxa"/>
            <w:tcBorders>
              <w:top w:val="single" w:sz="4" w:space="0" w:color="auto"/>
              <w:left w:val="single" w:sz="4" w:space="0" w:color="auto"/>
              <w:bottom w:val="single" w:sz="4" w:space="0" w:color="auto"/>
              <w:right w:val="single" w:sz="4" w:space="0" w:color="auto"/>
            </w:tcBorders>
            <w:hideMark/>
          </w:tcPr>
          <w:p w14:paraId="32B8007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7F5914B"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2D3C477"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hideMark/>
          </w:tcPr>
          <w:p w14:paraId="1124B10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A7D19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20E80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72EBCC"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4CCF057" w14:textId="77777777" w:rsidR="00A74CDB" w:rsidRDefault="00A74CDB">
            <w:pPr>
              <w:pStyle w:val="TAL"/>
              <w:rPr>
                <w:sz w:val="16"/>
              </w:rPr>
            </w:pPr>
            <w:r>
              <w:rPr>
                <w:sz w:val="16"/>
              </w:rPr>
              <w:t>Revised</w:t>
            </w:r>
          </w:p>
        </w:tc>
      </w:tr>
      <w:tr w:rsidR="00A74CDB" w14:paraId="1488D85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02B41B" w14:textId="77777777" w:rsidR="00A74CDB" w:rsidRDefault="00A74CDB">
            <w:pPr>
              <w:pStyle w:val="TAL"/>
              <w:rPr>
                <w:sz w:val="16"/>
              </w:rPr>
            </w:pPr>
            <w:r>
              <w:rPr>
                <w:sz w:val="16"/>
              </w:rPr>
              <w:t>C1-236511</w:t>
            </w:r>
          </w:p>
        </w:tc>
        <w:tc>
          <w:tcPr>
            <w:tcW w:w="3133" w:type="dxa"/>
            <w:tcBorders>
              <w:top w:val="single" w:sz="4" w:space="0" w:color="auto"/>
              <w:left w:val="single" w:sz="4" w:space="0" w:color="auto"/>
              <w:bottom w:val="single" w:sz="4" w:space="0" w:color="auto"/>
              <w:right w:val="single" w:sz="4" w:space="0" w:color="auto"/>
            </w:tcBorders>
            <w:hideMark/>
          </w:tcPr>
          <w:p w14:paraId="04C45F88" w14:textId="77777777" w:rsidR="00A74CDB" w:rsidRDefault="00A74CDB">
            <w:pPr>
              <w:pStyle w:val="TAL"/>
              <w:rPr>
                <w:sz w:val="16"/>
              </w:rPr>
            </w:pPr>
            <w:r>
              <w:rPr>
                <w:sz w:val="16"/>
              </w:rPr>
              <w:t>Supporting NSWO for UE behind the 5G-RG and the FN-RG</w:t>
            </w:r>
          </w:p>
        </w:tc>
        <w:tc>
          <w:tcPr>
            <w:tcW w:w="1488" w:type="dxa"/>
            <w:tcBorders>
              <w:top w:val="single" w:sz="4" w:space="0" w:color="auto"/>
              <w:left w:val="single" w:sz="4" w:space="0" w:color="auto"/>
              <w:bottom w:val="single" w:sz="4" w:space="0" w:color="auto"/>
              <w:right w:val="single" w:sz="4" w:space="0" w:color="auto"/>
            </w:tcBorders>
            <w:hideMark/>
          </w:tcPr>
          <w:p w14:paraId="7C91913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77CB648"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669D721"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hideMark/>
          </w:tcPr>
          <w:p w14:paraId="256EC0E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4EBA6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5100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92D72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9545D36" w14:textId="77777777" w:rsidR="00A74CDB" w:rsidRDefault="00A74CDB">
            <w:pPr>
              <w:pStyle w:val="TAL"/>
              <w:rPr>
                <w:sz w:val="16"/>
              </w:rPr>
            </w:pPr>
            <w:r>
              <w:rPr>
                <w:sz w:val="16"/>
              </w:rPr>
              <w:t>Agreed</w:t>
            </w:r>
          </w:p>
        </w:tc>
      </w:tr>
      <w:tr w:rsidR="00A74CDB" w14:paraId="121CA2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E0D893" w14:textId="77777777" w:rsidR="00A74CDB" w:rsidRDefault="00A74CDB">
            <w:pPr>
              <w:pStyle w:val="TAL"/>
              <w:rPr>
                <w:sz w:val="16"/>
              </w:rPr>
            </w:pPr>
            <w:r>
              <w:rPr>
                <w:sz w:val="16"/>
              </w:rPr>
              <w:t>C1-235635</w:t>
            </w:r>
          </w:p>
        </w:tc>
        <w:tc>
          <w:tcPr>
            <w:tcW w:w="3133" w:type="dxa"/>
            <w:tcBorders>
              <w:top w:val="single" w:sz="4" w:space="0" w:color="auto"/>
              <w:left w:val="single" w:sz="4" w:space="0" w:color="auto"/>
              <w:bottom w:val="single" w:sz="4" w:space="0" w:color="auto"/>
              <w:right w:val="single" w:sz="4" w:space="0" w:color="auto"/>
            </w:tcBorders>
            <w:hideMark/>
          </w:tcPr>
          <w:p w14:paraId="2CE15E1D" w14:textId="77777777" w:rsidR="00A74CDB" w:rsidRDefault="00A74CDB">
            <w:pPr>
              <w:pStyle w:val="TAL"/>
              <w:rPr>
                <w:sz w:val="16"/>
              </w:rPr>
            </w:pPr>
            <w:r>
              <w:rPr>
                <w:sz w:val="16"/>
              </w:rPr>
              <w:t>Resolving the ENs related to the format of the NAI based on the selected TNGF</w:t>
            </w:r>
          </w:p>
        </w:tc>
        <w:tc>
          <w:tcPr>
            <w:tcW w:w="1488" w:type="dxa"/>
            <w:tcBorders>
              <w:top w:val="single" w:sz="4" w:space="0" w:color="auto"/>
              <w:left w:val="single" w:sz="4" w:space="0" w:color="auto"/>
              <w:bottom w:val="single" w:sz="4" w:space="0" w:color="auto"/>
              <w:right w:val="single" w:sz="4" w:space="0" w:color="auto"/>
            </w:tcBorders>
            <w:hideMark/>
          </w:tcPr>
          <w:p w14:paraId="5CE448C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CC94772"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10C6C6FE"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tcPr>
          <w:p w14:paraId="34CCCB4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A0185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D1E9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F1897F"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3348D48" w14:textId="77777777" w:rsidR="00A74CDB" w:rsidRDefault="00A74CDB">
            <w:pPr>
              <w:pStyle w:val="TAL"/>
              <w:rPr>
                <w:sz w:val="16"/>
              </w:rPr>
            </w:pPr>
            <w:r>
              <w:rPr>
                <w:sz w:val="16"/>
              </w:rPr>
              <w:t>Revised</w:t>
            </w:r>
          </w:p>
        </w:tc>
      </w:tr>
      <w:tr w:rsidR="00A74CDB" w14:paraId="039125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A058AA" w14:textId="77777777" w:rsidR="00A74CDB" w:rsidRDefault="00A74CDB">
            <w:pPr>
              <w:pStyle w:val="TAL"/>
              <w:rPr>
                <w:sz w:val="16"/>
              </w:rPr>
            </w:pPr>
            <w:r>
              <w:rPr>
                <w:sz w:val="16"/>
              </w:rPr>
              <w:t>C1-236482</w:t>
            </w:r>
          </w:p>
        </w:tc>
        <w:tc>
          <w:tcPr>
            <w:tcW w:w="3133" w:type="dxa"/>
            <w:tcBorders>
              <w:top w:val="single" w:sz="4" w:space="0" w:color="auto"/>
              <w:left w:val="single" w:sz="4" w:space="0" w:color="auto"/>
              <w:bottom w:val="single" w:sz="4" w:space="0" w:color="auto"/>
              <w:right w:val="single" w:sz="4" w:space="0" w:color="auto"/>
            </w:tcBorders>
            <w:hideMark/>
          </w:tcPr>
          <w:p w14:paraId="75766FEF" w14:textId="77777777" w:rsidR="00A74CDB" w:rsidRDefault="00A74CDB">
            <w:pPr>
              <w:pStyle w:val="TAL"/>
              <w:rPr>
                <w:sz w:val="16"/>
              </w:rPr>
            </w:pPr>
            <w:r>
              <w:rPr>
                <w:sz w:val="16"/>
              </w:rPr>
              <w:t>Resolving the ENs related to the format of the NAI based on the selected TNGF</w:t>
            </w:r>
          </w:p>
        </w:tc>
        <w:tc>
          <w:tcPr>
            <w:tcW w:w="1488" w:type="dxa"/>
            <w:tcBorders>
              <w:top w:val="single" w:sz="4" w:space="0" w:color="auto"/>
              <w:left w:val="single" w:sz="4" w:space="0" w:color="auto"/>
              <w:bottom w:val="single" w:sz="4" w:space="0" w:color="auto"/>
              <w:right w:val="single" w:sz="4" w:space="0" w:color="auto"/>
            </w:tcBorders>
            <w:hideMark/>
          </w:tcPr>
          <w:p w14:paraId="5BB11F8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5137A0D"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73E0FCD"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hideMark/>
          </w:tcPr>
          <w:p w14:paraId="32F1057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36B5F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3A9C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8917691"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F7E83C0" w14:textId="77777777" w:rsidR="00A74CDB" w:rsidRDefault="00A74CDB">
            <w:pPr>
              <w:pStyle w:val="TAL"/>
              <w:rPr>
                <w:sz w:val="16"/>
              </w:rPr>
            </w:pPr>
            <w:r>
              <w:rPr>
                <w:sz w:val="16"/>
              </w:rPr>
              <w:t>Agreed</w:t>
            </w:r>
          </w:p>
        </w:tc>
      </w:tr>
      <w:tr w:rsidR="00A74CDB" w14:paraId="044685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670D5D" w14:textId="77777777" w:rsidR="00A74CDB" w:rsidRDefault="00A74CDB">
            <w:pPr>
              <w:pStyle w:val="TAL"/>
              <w:rPr>
                <w:sz w:val="16"/>
              </w:rPr>
            </w:pPr>
            <w:r>
              <w:rPr>
                <w:sz w:val="16"/>
              </w:rPr>
              <w:t>C1-235639</w:t>
            </w:r>
          </w:p>
        </w:tc>
        <w:tc>
          <w:tcPr>
            <w:tcW w:w="3133" w:type="dxa"/>
            <w:tcBorders>
              <w:top w:val="single" w:sz="4" w:space="0" w:color="auto"/>
              <w:left w:val="single" w:sz="4" w:space="0" w:color="auto"/>
              <w:bottom w:val="single" w:sz="4" w:space="0" w:color="auto"/>
              <w:right w:val="single" w:sz="4" w:space="0" w:color="auto"/>
            </w:tcBorders>
            <w:hideMark/>
          </w:tcPr>
          <w:p w14:paraId="7678A6D0" w14:textId="77777777" w:rsidR="00A74CDB" w:rsidRDefault="00A74CDB">
            <w:pPr>
              <w:pStyle w:val="TAL"/>
              <w:rPr>
                <w:sz w:val="16"/>
              </w:rPr>
            </w:pPr>
            <w:r>
              <w:rPr>
                <w:sz w:val="16"/>
              </w:rPr>
              <w:t>Clarification for the SPI used in UP_SA_INFO Notify payload</w:t>
            </w:r>
          </w:p>
        </w:tc>
        <w:tc>
          <w:tcPr>
            <w:tcW w:w="1488" w:type="dxa"/>
            <w:tcBorders>
              <w:top w:val="single" w:sz="4" w:space="0" w:color="auto"/>
              <w:left w:val="single" w:sz="4" w:space="0" w:color="auto"/>
              <w:bottom w:val="single" w:sz="4" w:space="0" w:color="auto"/>
              <w:right w:val="single" w:sz="4" w:space="0" w:color="auto"/>
            </w:tcBorders>
            <w:hideMark/>
          </w:tcPr>
          <w:p w14:paraId="0DA4677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722C581"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BFFCE51" w14:textId="77777777" w:rsidR="00A74CDB" w:rsidRDefault="00A74CDB">
            <w:pPr>
              <w:pStyle w:val="TAL"/>
              <w:rPr>
                <w:sz w:val="16"/>
              </w:rPr>
            </w:pPr>
            <w:r>
              <w:rPr>
                <w:sz w:val="16"/>
              </w:rPr>
              <w:t>0276</w:t>
            </w:r>
          </w:p>
        </w:tc>
        <w:tc>
          <w:tcPr>
            <w:tcW w:w="547" w:type="dxa"/>
            <w:tcBorders>
              <w:top w:val="single" w:sz="4" w:space="0" w:color="auto"/>
              <w:left w:val="single" w:sz="4" w:space="0" w:color="auto"/>
              <w:bottom w:val="single" w:sz="4" w:space="0" w:color="auto"/>
              <w:right w:val="single" w:sz="4" w:space="0" w:color="auto"/>
            </w:tcBorders>
          </w:tcPr>
          <w:p w14:paraId="6F9AB4F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1E5D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FA859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E3A9C1"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59F417EB" w14:textId="77777777" w:rsidR="00A74CDB" w:rsidRDefault="00A74CDB">
            <w:pPr>
              <w:pStyle w:val="TAL"/>
              <w:rPr>
                <w:sz w:val="16"/>
              </w:rPr>
            </w:pPr>
            <w:r>
              <w:rPr>
                <w:sz w:val="16"/>
              </w:rPr>
              <w:t>Agreed</w:t>
            </w:r>
          </w:p>
        </w:tc>
      </w:tr>
      <w:tr w:rsidR="00A74CDB" w14:paraId="44D66C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6F5A3A" w14:textId="77777777" w:rsidR="00A74CDB" w:rsidRDefault="00A74CDB">
            <w:pPr>
              <w:pStyle w:val="TAL"/>
              <w:rPr>
                <w:sz w:val="16"/>
              </w:rPr>
            </w:pPr>
            <w:r>
              <w:rPr>
                <w:sz w:val="16"/>
              </w:rPr>
              <w:t>C1-235726</w:t>
            </w:r>
          </w:p>
        </w:tc>
        <w:tc>
          <w:tcPr>
            <w:tcW w:w="3133" w:type="dxa"/>
            <w:tcBorders>
              <w:top w:val="single" w:sz="4" w:space="0" w:color="auto"/>
              <w:left w:val="single" w:sz="4" w:space="0" w:color="auto"/>
              <w:bottom w:val="single" w:sz="4" w:space="0" w:color="auto"/>
              <w:right w:val="single" w:sz="4" w:space="0" w:color="auto"/>
            </w:tcBorders>
            <w:hideMark/>
          </w:tcPr>
          <w:p w14:paraId="6AE51EDC" w14:textId="77777777" w:rsidR="00A74CDB" w:rsidRDefault="00A74CDB">
            <w:pPr>
              <w:pStyle w:val="TAL"/>
              <w:rPr>
                <w:sz w:val="16"/>
              </w:rPr>
            </w:pPr>
            <w:r>
              <w:rPr>
                <w:sz w:val="16"/>
              </w:rPr>
              <w:t>DSCP field of the outer IP datagram set to the DSCP of the IP payload</w:t>
            </w:r>
          </w:p>
        </w:tc>
        <w:tc>
          <w:tcPr>
            <w:tcW w:w="1488" w:type="dxa"/>
            <w:tcBorders>
              <w:top w:val="single" w:sz="4" w:space="0" w:color="auto"/>
              <w:left w:val="single" w:sz="4" w:space="0" w:color="auto"/>
              <w:bottom w:val="single" w:sz="4" w:space="0" w:color="auto"/>
              <w:right w:val="single" w:sz="4" w:space="0" w:color="auto"/>
            </w:tcBorders>
            <w:hideMark/>
          </w:tcPr>
          <w:p w14:paraId="72DDDC2C"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445486BC"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79C1B2C9"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tcPr>
          <w:p w14:paraId="16F4B6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12615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2C74A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834FA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192B92B" w14:textId="77777777" w:rsidR="00A74CDB" w:rsidRDefault="00A74CDB">
            <w:pPr>
              <w:pStyle w:val="TAL"/>
              <w:rPr>
                <w:sz w:val="16"/>
              </w:rPr>
            </w:pPr>
            <w:r>
              <w:rPr>
                <w:sz w:val="16"/>
              </w:rPr>
              <w:t>Agreed</w:t>
            </w:r>
          </w:p>
        </w:tc>
      </w:tr>
      <w:tr w:rsidR="00A74CDB" w14:paraId="1522479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17028D" w14:textId="77777777" w:rsidR="00A74CDB" w:rsidRDefault="00A74CDB">
            <w:pPr>
              <w:pStyle w:val="TAL"/>
              <w:rPr>
                <w:sz w:val="16"/>
              </w:rPr>
            </w:pPr>
            <w:r>
              <w:rPr>
                <w:sz w:val="16"/>
              </w:rPr>
              <w:t>C1-235242</w:t>
            </w:r>
          </w:p>
        </w:tc>
        <w:tc>
          <w:tcPr>
            <w:tcW w:w="3133" w:type="dxa"/>
            <w:tcBorders>
              <w:top w:val="single" w:sz="4" w:space="0" w:color="auto"/>
              <w:left w:val="single" w:sz="4" w:space="0" w:color="auto"/>
              <w:bottom w:val="single" w:sz="4" w:space="0" w:color="auto"/>
              <w:right w:val="single" w:sz="4" w:space="0" w:color="auto"/>
            </w:tcBorders>
            <w:hideMark/>
          </w:tcPr>
          <w:p w14:paraId="1AC9BE48"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489588B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BAB26BB"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5FF9A1A2"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06BAAB8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54290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1B78F9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A0D8D91"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24FCE678" w14:textId="77777777" w:rsidR="00A74CDB" w:rsidRDefault="00A74CDB">
            <w:pPr>
              <w:pStyle w:val="TAL"/>
              <w:rPr>
                <w:sz w:val="16"/>
              </w:rPr>
            </w:pPr>
            <w:r>
              <w:rPr>
                <w:sz w:val="16"/>
              </w:rPr>
              <w:t>Revised</w:t>
            </w:r>
          </w:p>
        </w:tc>
      </w:tr>
      <w:tr w:rsidR="00A74CDB" w14:paraId="5E3565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201B1B" w14:textId="77777777" w:rsidR="00A74CDB" w:rsidRDefault="00A74CDB">
            <w:pPr>
              <w:pStyle w:val="TAL"/>
              <w:rPr>
                <w:sz w:val="16"/>
              </w:rPr>
            </w:pPr>
            <w:r>
              <w:rPr>
                <w:sz w:val="16"/>
              </w:rPr>
              <w:t>C1-235942</w:t>
            </w:r>
          </w:p>
        </w:tc>
        <w:tc>
          <w:tcPr>
            <w:tcW w:w="3133" w:type="dxa"/>
            <w:tcBorders>
              <w:top w:val="single" w:sz="4" w:space="0" w:color="auto"/>
              <w:left w:val="single" w:sz="4" w:space="0" w:color="auto"/>
              <w:bottom w:val="single" w:sz="4" w:space="0" w:color="auto"/>
              <w:right w:val="single" w:sz="4" w:space="0" w:color="auto"/>
            </w:tcBorders>
            <w:hideMark/>
          </w:tcPr>
          <w:p w14:paraId="6DBCB2B2"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7B20595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310300E"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3F104DA5"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hideMark/>
          </w:tcPr>
          <w:p w14:paraId="6F7F947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70B90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B7658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366043"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4F17C6E0" w14:textId="77777777" w:rsidR="00A74CDB" w:rsidRDefault="00A74CDB">
            <w:pPr>
              <w:pStyle w:val="TAL"/>
              <w:rPr>
                <w:sz w:val="16"/>
              </w:rPr>
            </w:pPr>
            <w:r>
              <w:rPr>
                <w:sz w:val="16"/>
              </w:rPr>
              <w:t>Agreed</w:t>
            </w:r>
          </w:p>
        </w:tc>
      </w:tr>
      <w:tr w:rsidR="00A74CDB" w14:paraId="2090FD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8C6F0E" w14:textId="77777777" w:rsidR="00A74CDB" w:rsidRDefault="00A74CDB">
            <w:pPr>
              <w:pStyle w:val="TAL"/>
              <w:rPr>
                <w:sz w:val="16"/>
              </w:rPr>
            </w:pPr>
            <w:r>
              <w:rPr>
                <w:sz w:val="16"/>
              </w:rPr>
              <w:t>C1-235245</w:t>
            </w:r>
          </w:p>
        </w:tc>
        <w:tc>
          <w:tcPr>
            <w:tcW w:w="3133" w:type="dxa"/>
            <w:tcBorders>
              <w:top w:val="single" w:sz="4" w:space="0" w:color="auto"/>
              <w:left w:val="single" w:sz="4" w:space="0" w:color="auto"/>
              <w:bottom w:val="single" w:sz="4" w:space="0" w:color="auto"/>
              <w:right w:val="single" w:sz="4" w:space="0" w:color="auto"/>
            </w:tcBorders>
            <w:hideMark/>
          </w:tcPr>
          <w:p w14:paraId="438D47CC"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1E08438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E13C439"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175B964D" w14:textId="77777777" w:rsidR="00A74CDB" w:rsidRDefault="00A74CDB">
            <w:pPr>
              <w:pStyle w:val="TAL"/>
              <w:rPr>
                <w:sz w:val="16"/>
              </w:rPr>
            </w:pPr>
            <w:r>
              <w:rPr>
                <w:sz w:val="16"/>
              </w:rPr>
              <w:t>0038</w:t>
            </w:r>
          </w:p>
        </w:tc>
        <w:tc>
          <w:tcPr>
            <w:tcW w:w="547" w:type="dxa"/>
            <w:tcBorders>
              <w:top w:val="single" w:sz="4" w:space="0" w:color="auto"/>
              <w:left w:val="single" w:sz="4" w:space="0" w:color="auto"/>
              <w:bottom w:val="single" w:sz="4" w:space="0" w:color="auto"/>
              <w:right w:val="single" w:sz="4" w:space="0" w:color="auto"/>
            </w:tcBorders>
          </w:tcPr>
          <w:p w14:paraId="2FA1C86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92461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29730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22F013"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0060E72B" w14:textId="77777777" w:rsidR="00A74CDB" w:rsidRDefault="00A74CDB">
            <w:pPr>
              <w:pStyle w:val="TAL"/>
              <w:rPr>
                <w:sz w:val="16"/>
              </w:rPr>
            </w:pPr>
            <w:r>
              <w:rPr>
                <w:sz w:val="16"/>
              </w:rPr>
              <w:t>Revised</w:t>
            </w:r>
          </w:p>
        </w:tc>
      </w:tr>
      <w:tr w:rsidR="00A74CDB" w14:paraId="5E8E04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49419A" w14:textId="77777777" w:rsidR="00A74CDB" w:rsidRDefault="00A74CDB">
            <w:pPr>
              <w:pStyle w:val="TAL"/>
              <w:rPr>
                <w:sz w:val="16"/>
              </w:rPr>
            </w:pPr>
            <w:r>
              <w:rPr>
                <w:sz w:val="16"/>
              </w:rPr>
              <w:t>C1-235946</w:t>
            </w:r>
          </w:p>
        </w:tc>
        <w:tc>
          <w:tcPr>
            <w:tcW w:w="3133" w:type="dxa"/>
            <w:tcBorders>
              <w:top w:val="single" w:sz="4" w:space="0" w:color="auto"/>
              <w:left w:val="single" w:sz="4" w:space="0" w:color="auto"/>
              <w:bottom w:val="single" w:sz="4" w:space="0" w:color="auto"/>
              <w:right w:val="single" w:sz="4" w:space="0" w:color="auto"/>
            </w:tcBorders>
            <w:hideMark/>
          </w:tcPr>
          <w:p w14:paraId="1666A3AA"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7AA167D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D191D43"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678466E2" w14:textId="77777777" w:rsidR="00A74CDB" w:rsidRDefault="00A74CDB">
            <w:pPr>
              <w:pStyle w:val="TAL"/>
              <w:rPr>
                <w:sz w:val="16"/>
              </w:rPr>
            </w:pPr>
            <w:r>
              <w:rPr>
                <w:sz w:val="16"/>
              </w:rPr>
              <w:t>0038</w:t>
            </w:r>
          </w:p>
        </w:tc>
        <w:tc>
          <w:tcPr>
            <w:tcW w:w="547" w:type="dxa"/>
            <w:tcBorders>
              <w:top w:val="single" w:sz="4" w:space="0" w:color="auto"/>
              <w:left w:val="single" w:sz="4" w:space="0" w:color="auto"/>
              <w:bottom w:val="single" w:sz="4" w:space="0" w:color="auto"/>
              <w:right w:val="single" w:sz="4" w:space="0" w:color="auto"/>
            </w:tcBorders>
            <w:hideMark/>
          </w:tcPr>
          <w:p w14:paraId="5D6BDA3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A07D2E"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0EEFC7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584842"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14D8DC74" w14:textId="77777777" w:rsidR="00A74CDB" w:rsidRDefault="00A74CDB">
            <w:pPr>
              <w:pStyle w:val="TAL"/>
              <w:rPr>
                <w:sz w:val="16"/>
              </w:rPr>
            </w:pPr>
            <w:r>
              <w:rPr>
                <w:sz w:val="16"/>
              </w:rPr>
              <w:t>Agreed</w:t>
            </w:r>
          </w:p>
        </w:tc>
      </w:tr>
      <w:tr w:rsidR="00A74CDB" w14:paraId="243BC0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5996A4" w14:textId="77777777" w:rsidR="00A74CDB" w:rsidRDefault="00A74CDB">
            <w:pPr>
              <w:pStyle w:val="TAL"/>
              <w:rPr>
                <w:sz w:val="16"/>
              </w:rPr>
            </w:pPr>
            <w:r>
              <w:rPr>
                <w:sz w:val="16"/>
              </w:rPr>
              <w:t>C1-235357</w:t>
            </w:r>
          </w:p>
        </w:tc>
        <w:tc>
          <w:tcPr>
            <w:tcW w:w="3133" w:type="dxa"/>
            <w:tcBorders>
              <w:top w:val="single" w:sz="4" w:space="0" w:color="auto"/>
              <w:left w:val="single" w:sz="4" w:space="0" w:color="auto"/>
              <w:bottom w:val="single" w:sz="4" w:space="0" w:color="auto"/>
              <w:right w:val="single" w:sz="4" w:space="0" w:color="auto"/>
            </w:tcBorders>
            <w:hideMark/>
          </w:tcPr>
          <w:p w14:paraId="4CF4D756" w14:textId="77777777" w:rsidR="00A74CDB" w:rsidRDefault="00A74CDB">
            <w:pPr>
              <w:pStyle w:val="TAL"/>
              <w:rPr>
                <w:sz w:val="16"/>
              </w:rPr>
            </w:pPr>
            <w:r>
              <w:rPr>
                <w:sz w:val="16"/>
              </w:rPr>
              <w:t>Standardized traffic categories in URSP</w:t>
            </w:r>
          </w:p>
        </w:tc>
        <w:tc>
          <w:tcPr>
            <w:tcW w:w="1488" w:type="dxa"/>
            <w:tcBorders>
              <w:top w:val="single" w:sz="4" w:space="0" w:color="auto"/>
              <w:left w:val="single" w:sz="4" w:space="0" w:color="auto"/>
              <w:bottom w:val="single" w:sz="4" w:space="0" w:color="auto"/>
              <w:right w:val="single" w:sz="4" w:space="0" w:color="auto"/>
            </w:tcBorders>
            <w:hideMark/>
          </w:tcPr>
          <w:p w14:paraId="67F5DC33" w14:textId="77777777" w:rsidR="00A74CDB" w:rsidRDefault="00A74CDB">
            <w:pPr>
              <w:pStyle w:val="TAL"/>
              <w:rPr>
                <w:sz w:val="16"/>
              </w:rPr>
            </w:pPr>
            <w:r>
              <w:rPr>
                <w:sz w:val="16"/>
              </w:rPr>
              <w:t>Apple, Google, Ericsson, Intel</w:t>
            </w:r>
          </w:p>
        </w:tc>
        <w:tc>
          <w:tcPr>
            <w:tcW w:w="706" w:type="dxa"/>
            <w:tcBorders>
              <w:top w:val="single" w:sz="4" w:space="0" w:color="auto"/>
              <w:left w:val="single" w:sz="4" w:space="0" w:color="auto"/>
              <w:bottom w:val="single" w:sz="4" w:space="0" w:color="auto"/>
              <w:right w:val="single" w:sz="4" w:space="0" w:color="auto"/>
            </w:tcBorders>
            <w:hideMark/>
          </w:tcPr>
          <w:p w14:paraId="5E0D8830"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82E7659" w14:textId="77777777" w:rsidR="00A74CDB" w:rsidRDefault="00A74CDB">
            <w:pPr>
              <w:pStyle w:val="TAL"/>
              <w:rPr>
                <w:sz w:val="16"/>
              </w:rPr>
            </w:pPr>
            <w:r>
              <w:rPr>
                <w:sz w:val="16"/>
              </w:rPr>
              <w:t>0170</w:t>
            </w:r>
          </w:p>
        </w:tc>
        <w:tc>
          <w:tcPr>
            <w:tcW w:w="547" w:type="dxa"/>
            <w:tcBorders>
              <w:top w:val="single" w:sz="4" w:space="0" w:color="auto"/>
              <w:left w:val="single" w:sz="4" w:space="0" w:color="auto"/>
              <w:bottom w:val="single" w:sz="4" w:space="0" w:color="auto"/>
              <w:right w:val="single" w:sz="4" w:space="0" w:color="auto"/>
            </w:tcBorders>
            <w:hideMark/>
          </w:tcPr>
          <w:p w14:paraId="397F172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BA8702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E2CC4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2C47ACC"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6A788E6" w14:textId="77777777" w:rsidR="00A74CDB" w:rsidRDefault="00A74CDB">
            <w:pPr>
              <w:pStyle w:val="TAL"/>
              <w:rPr>
                <w:sz w:val="16"/>
              </w:rPr>
            </w:pPr>
            <w:r>
              <w:rPr>
                <w:sz w:val="16"/>
              </w:rPr>
              <w:t>Revised</w:t>
            </w:r>
          </w:p>
        </w:tc>
      </w:tr>
      <w:tr w:rsidR="00A74CDB" w14:paraId="0E4F77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555415" w14:textId="77777777" w:rsidR="00A74CDB" w:rsidRDefault="00A74CDB">
            <w:pPr>
              <w:pStyle w:val="TAL"/>
              <w:rPr>
                <w:sz w:val="16"/>
              </w:rPr>
            </w:pPr>
            <w:r>
              <w:rPr>
                <w:sz w:val="16"/>
              </w:rPr>
              <w:t>C1-236463</w:t>
            </w:r>
          </w:p>
        </w:tc>
        <w:tc>
          <w:tcPr>
            <w:tcW w:w="3133" w:type="dxa"/>
            <w:tcBorders>
              <w:top w:val="single" w:sz="4" w:space="0" w:color="auto"/>
              <w:left w:val="single" w:sz="4" w:space="0" w:color="auto"/>
              <w:bottom w:val="single" w:sz="4" w:space="0" w:color="auto"/>
              <w:right w:val="single" w:sz="4" w:space="0" w:color="auto"/>
            </w:tcBorders>
            <w:hideMark/>
          </w:tcPr>
          <w:p w14:paraId="1B877216" w14:textId="77777777" w:rsidR="00A74CDB" w:rsidRDefault="00A74CDB">
            <w:pPr>
              <w:pStyle w:val="TAL"/>
              <w:rPr>
                <w:sz w:val="16"/>
              </w:rPr>
            </w:pPr>
            <w:r>
              <w:rPr>
                <w:sz w:val="16"/>
              </w:rPr>
              <w:t>Standardized traffic categories in URSP</w:t>
            </w:r>
          </w:p>
        </w:tc>
        <w:tc>
          <w:tcPr>
            <w:tcW w:w="1488" w:type="dxa"/>
            <w:tcBorders>
              <w:top w:val="single" w:sz="4" w:space="0" w:color="auto"/>
              <w:left w:val="single" w:sz="4" w:space="0" w:color="auto"/>
              <w:bottom w:val="single" w:sz="4" w:space="0" w:color="auto"/>
              <w:right w:val="single" w:sz="4" w:space="0" w:color="auto"/>
            </w:tcBorders>
            <w:hideMark/>
          </w:tcPr>
          <w:p w14:paraId="36308245" w14:textId="77777777" w:rsidR="00A74CDB" w:rsidRDefault="00A74CDB">
            <w:pPr>
              <w:pStyle w:val="TAL"/>
              <w:rPr>
                <w:sz w:val="16"/>
              </w:rPr>
            </w:pPr>
            <w:r>
              <w:rPr>
                <w:sz w:val="16"/>
              </w:rPr>
              <w:t>Apple, Google, Ericsson, Intel</w:t>
            </w:r>
          </w:p>
        </w:tc>
        <w:tc>
          <w:tcPr>
            <w:tcW w:w="706" w:type="dxa"/>
            <w:tcBorders>
              <w:top w:val="single" w:sz="4" w:space="0" w:color="auto"/>
              <w:left w:val="single" w:sz="4" w:space="0" w:color="auto"/>
              <w:bottom w:val="single" w:sz="4" w:space="0" w:color="auto"/>
              <w:right w:val="single" w:sz="4" w:space="0" w:color="auto"/>
            </w:tcBorders>
            <w:hideMark/>
          </w:tcPr>
          <w:p w14:paraId="7E02677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D47DDE7" w14:textId="77777777" w:rsidR="00A74CDB" w:rsidRDefault="00A74CDB">
            <w:pPr>
              <w:pStyle w:val="TAL"/>
              <w:rPr>
                <w:sz w:val="16"/>
              </w:rPr>
            </w:pPr>
            <w:r>
              <w:rPr>
                <w:sz w:val="16"/>
              </w:rPr>
              <w:t>0170</w:t>
            </w:r>
          </w:p>
        </w:tc>
        <w:tc>
          <w:tcPr>
            <w:tcW w:w="547" w:type="dxa"/>
            <w:tcBorders>
              <w:top w:val="single" w:sz="4" w:space="0" w:color="auto"/>
              <w:left w:val="single" w:sz="4" w:space="0" w:color="auto"/>
              <w:bottom w:val="single" w:sz="4" w:space="0" w:color="auto"/>
              <w:right w:val="single" w:sz="4" w:space="0" w:color="auto"/>
            </w:tcBorders>
            <w:hideMark/>
          </w:tcPr>
          <w:p w14:paraId="0918BE1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54028C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6A3B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6B481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DB971CC" w14:textId="77777777" w:rsidR="00A74CDB" w:rsidRDefault="00A74CDB">
            <w:pPr>
              <w:pStyle w:val="TAL"/>
              <w:rPr>
                <w:sz w:val="16"/>
              </w:rPr>
            </w:pPr>
            <w:r>
              <w:rPr>
                <w:sz w:val="16"/>
              </w:rPr>
              <w:t>Revised</w:t>
            </w:r>
          </w:p>
        </w:tc>
      </w:tr>
      <w:tr w:rsidR="00A74CDB" w14:paraId="3317C6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BA75A2" w14:textId="77777777" w:rsidR="00A74CDB" w:rsidRDefault="00A74CDB">
            <w:pPr>
              <w:pStyle w:val="TAL"/>
              <w:rPr>
                <w:sz w:val="16"/>
              </w:rPr>
            </w:pPr>
            <w:r>
              <w:rPr>
                <w:sz w:val="16"/>
              </w:rPr>
              <w:t>C1-236543</w:t>
            </w:r>
          </w:p>
        </w:tc>
        <w:tc>
          <w:tcPr>
            <w:tcW w:w="3133" w:type="dxa"/>
            <w:tcBorders>
              <w:top w:val="single" w:sz="4" w:space="0" w:color="auto"/>
              <w:left w:val="single" w:sz="4" w:space="0" w:color="auto"/>
              <w:bottom w:val="single" w:sz="4" w:space="0" w:color="auto"/>
              <w:right w:val="single" w:sz="4" w:space="0" w:color="auto"/>
            </w:tcBorders>
            <w:hideMark/>
          </w:tcPr>
          <w:p w14:paraId="213F8A17" w14:textId="77777777" w:rsidR="00A74CDB" w:rsidRDefault="00A74CDB">
            <w:pPr>
              <w:pStyle w:val="TAL"/>
              <w:rPr>
                <w:sz w:val="16"/>
              </w:rPr>
            </w:pPr>
            <w:r>
              <w:rPr>
                <w:sz w:val="16"/>
              </w:rPr>
              <w:t>Standardized traffic categories in URSP</w:t>
            </w:r>
          </w:p>
        </w:tc>
        <w:tc>
          <w:tcPr>
            <w:tcW w:w="1488" w:type="dxa"/>
            <w:tcBorders>
              <w:top w:val="single" w:sz="4" w:space="0" w:color="auto"/>
              <w:left w:val="single" w:sz="4" w:space="0" w:color="auto"/>
              <w:bottom w:val="single" w:sz="4" w:space="0" w:color="auto"/>
              <w:right w:val="single" w:sz="4" w:space="0" w:color="auto"/>
            </w:tcBorders>
            <w:hideMark/>
          </w:tcPr>
          <w:p w14:paraId="1DA15DB6" w14:textId="77777777" w:rsidR="00A74CDB" w:rsidRDefault="00A74CDB">
            <w:pPr>
              <w:pStyle w:val="TAL"/>
              <w:rPr>
                <w:sz w:val="16"/>
              </w:rPr>
            </w:pPr>
            <w:r>
              <w:rPr>
                <w:sz w:val="16"/>
              </w:rPr>
              <w:t>Apple, Google, Ericsson, Intel</w:t>
            </w:r>
          </w:p>
        </w:tc>
        <w:tc>
          <w:tcPr>
            <w:tcW w:w="706" w:type="dxa"/>
            <w:tcBorders>
              <w:top w:val="single" w:sz="4" w:space="0" w:color="auto"/>
              <w:left w:val="single" w:sz="4" w:space="0" w:color="auto"/>
              <w:bottom w:val="single" w:sz="4" w:space="0" w:color="auto"/>
              <w:right w:val="single" w:sz="4" w:space="0" w:color="auto"/>
            </w:tcBorders>
            <w:hideMark/>
          </w:tcPr>
          <w:p w14:paraId="5294E24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4B9FC30" w14:textId="77777777" w:rsidR="00A74CDB" w:rsidRDefault="00A74CDB">
            <w:pPr>
              <w:pStyle w:val="TAL"/>
              <w:rPr>
                <w:sz w:val="16"/>
              </w:rPr>
            </w:pPr>
            <w:r>
              <w:rPr>
                <w:sz w:val="16"/>
              </w:rPr>
              <w:t>0170</w:t>
            </w:r>
          </w:p>
        </w:tc>
        <w:tc>
          <w:tcPr>
            <w:tcW w:w="547" w:type="dxa"/>
            <w:tcBorders>
              <w:top w:val="single" w:sz="4" w:space="0" w:color="auto"/>
              <w:left w:val="single" w:sz="4" w:space="0" w:color="auto"/>
              <w:bottom w:val="single" w:sz="4" w:space="0" w:color="auto"/>
              <w:right w:val="single" w:sz="4" w:space="0" w:color="auto"/>
            </w:tcBorders>
            <w:hideMark/>
          </w:tcPr>
          <w:p w14:paraId="5E0C85F7"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17C4E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D631E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C44492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2B70A6D" w14:textId="77777777" w:rsidR="00A74CDB" w:rsidRDefault="00A74CDB">
            <w:pPr>
              <w:pStyle w:val="TAL"/>
              <w:rPr>
                <w:sz w:val="16"/>
              </w:rPr>
            </w:pPr>
            <w:r>
              <w:rPr>
                <w:sz w:val="16"/>
              </w:rPr>
              <w:t>Agreed</w:t>
            </w:r>
          </w:p>
        </w:tc>
      </w:tr>
      <w:tr w:rsidR="00A74CDB" w14:paraId="49F4EB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211A80" w14:textId="77777777" w:rsidR="00A74CDB" w:rsidRDefault="00A74CDB">
            <w:pPr>
              <w:pStyle w:val="TAL"/>
              <w:rPr>
                <w:sz w:val="16"/>
              </w:rPr>
            </w:pPr>
            <w:r>
              <w:rPr>
                <w:sz w:val="16"/>
              </w:rPr>
              <w:t>C1-235093</w:t>
            </w:r>
          </w:p>
        </w:tc>
        <w:tc>
          <w:tcPr>
            <w:tcW w:w="3133" w:type="dxa"/>
            <w:tcBorders>
              <w:top w:val="single" w:sz="4" w:space="0" w:color="auto"/>
              <w:left w:val="single" w:sz="4" w:space="0" w:color="auto"/>
              <w:bottom w:val="single" w:sz="4" w:space="0" w:color="auto"/>
              <w:right w:val="single" w:sz="4" w:space="0" w:color="auto"/>
            </w:tcBorders>
            <w:hideMark/>
          </w:tcPr>
          <w:p w14:paraId="3B0275FE" w14:textId="77777777" w:rsidR="00A74CDB" w:rsidRDefault="00A74CDB">
            <w:pPr>
              <w:pStyle w:val="TAL"/>
              <w:rPr>
                <w:sz w:val="16"/>
              </w:rPr>
            </w:pPr>
            <w:r>
              <w:rPr>
                <w:sz w:val="16"/>
              </w:rPr>
              <w:t>5G-RG and VPLMN specific URSP usage</w:t>
            </w:r>
          </w:p>
        </w:tc>
        <w:tc>
          <w:tcPr>
            <w:tcW w:w="1488" w:type="dxa"/>
            <w:tcBorders>
              <w:top w:val="single" w:sz="4" w:space="0" w:color="auto"/>
              <w:left w:val="single" w:sz="4" w:space="0" w:color="auto"/>
              <w:bottom w:val="single" w:sz="4" w:space="0" w:color="auto"/>
              <w:right w:val="single" w:sz="4" w:space="0" w:color="auto"/>
            </w:tcBorders>
            <w:hideMark/>
          </w:tcPr>
          <w:p w14:paraId="687574C7"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D0DD88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7386B8B" w14:textId="77777777" w:rsidR="00A74CDB" w:rsidRDefault="00A74CDB">
            <w:pPr>
              <w:pStyle w:val="TAL"/>
              <w:rPr>
                <w:sz w:val="16"/>
              </w:rPr>
            </w:pPr>
            <w:r>
              <w:rPr>
                <w:sz w:val="16"/>
              </w:rPr>
              <w:t>0197</w:t>
            </w:r>
          </w:p>
        </w:tc>
        <w:tc>
          <w:tcPr>
            <w:tcW w:w="547" w:type="dxa"/>
            <w:tcBorders>
              <w:top w:val="single" w:sz="4" w:space="0" w:color="auto"/>
              <w:left w:val="single" w:sz="4" w:space="0" w:color="auto"/>
              <w:bottom w:val="single" w:sz="4" w:space="0" w:color="auto"/>
              <w:right w:val="single" w:sz="4" w:space="0" w:color="auto"/>
            </w:tcBorders>
          </w:tcPr>
          <w:p w14:paraId="6A82657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7BB2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83F59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4708269" w14:textId="77777777" w:rsidR="00A74CDB" w:rsidRDefault="00A74CDB">
            <w:pPr>
              <w:pStyle w:val="TAL"/>
              <w:rPr>
                <w:sz w:val="16"/>
              </w:rPr>
            </w:pPr>
            <w:r>
              <w:rPr>
                <w:sz w:val="16"/>
              </w:rPr>
              <w:t>eUEPO, 5WWC_Ph2</w:t>
            </w:r>
          </w:p>
        </w:tc>
        <w:tc>
          <w:tcPr>
            <w:tcW w:w="982" w:type="dxa"/>
            <w:tcBorders>
              <w:top w:val="single" w:sz="4" w:space="0" w:color="auto"/>
              <w:left w:val="single" w:sz="4" w:space="0" w:color="auto"/>
              <w:bottom w:val="single" w:sz="4" w:space="0" w:color="auto"/>
              <w:right w:val="single" w:sz="4" w:space="0" w:color="auto"/>
            </w:tcBorders>
            <w:hideMark/>
          </w:tcPr>
          <w:p w14:paraId="3B47BB9B" w14:textId="77777777" w:rsidR="00A74CDB" w:rsidRDefault="00A74CDB">
            <w:pPr>
              <w:pStyle w:val="TAL"/>
              <w:rPr>
                <w:sz w:val="16"/>
              </w:rPr>
            </w:pPr>
            <w:r>
              <w:rPr>
                <w:sz w:val="16"/>
              </w:rPr>
              <w:t>Revised</w:t>
            </w:r>
          </w:p>
        </w:tc>
      </w:tr>
      <w:tr w:rsidR="00A74CDB" w14:paraId="5E7298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F76379" w14:textId="77777777" w:rsidR="00A74CDB" w:rsidRDefault="00A74CDB">
            <w:pPr>
              <w:pStyle w:val="TAL"/>
              <w:rPr>
                <w:sz w:val="16"/>
              </w:rPr>
            </w:pPr>
            <w:r>
              <w:rPr>
                <w:sz w:val="16"/>
              </w:rPr>
              <w:t>C1-235998</w:t>
            </w:r>
          </w:p>
        </w:tc>
        <w:tc>
          <w:tcPr>
            <w:tcW w:w="3133" w:type="dxa"/>
            <w:tcBorders>
              <w:top w:val="single" w:sz="4" w:space="0" w:color="auto"/>
              <w:left w:val="single" w:sz="4" w:space="0" w:color="auto"/>
              <w:bottom w:val="single" w:sz="4" w:space="0" w:color="auto"/>
              <w:right w:val="single" w:sz="4" w:space="0" w:color="auto"/>
            </w:tcBorders>
            <w:hideMark/>
          </w:tcPr>
          <w:p w14:paraId="54AFF45E" w14:textId="77777777" w:rsidR="00A74CDB" w:rsidRDefault="00A74CDB">
            <w:pPr>
              <w:pStyle w:val="TAL"/>
              <w:rPr>
                <w:sz w:val="16"/>
              </w:rPr>
            </w:pPr>
            <w:r>
              <w:rPr>
                <w:sz w:val="16"/>
              </w:rPr>
              <w:t>5G-RG and VPLMN specific URSP usage</w:t>
            </w:r>
          </w:p>
        </w:tc>
        <w:tc>
          <w:tcPr>
            <w:tcW w:w="1488" w:type="dxa"/>
            <w:tcBorders>
              <w:top w:val="single" w:sz="4" w:space="0" w:color="auto"/>
              <w:left w:val="single" w:sz="4" w:space="0" w:color="auto"/>
              <w:bottom w:val="single" w:sz="4" w:space="0" w:color="auto"/>
              <w:right w:val="single" w:sz="4" w:space="0" w:color="auto"/>
            </w:tcBorders>
            <w:hideMark/>
          </w:tcPr>
          <w:p w14:paraId="7D3EAB10"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8357ABF"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6B2EDFE" w14:textId="77777777" w:rsidR="00A74CDB" w:rsidRDefault="00A74CDB">
            <w:pPr>
              <w:pStyle w:val="TAL"/>
              <w:rPr>
                <w:sz w:val="16"/>
              </w:rPr>
            </w:pPr>
            <w:r>
              <w:rPr>
                <w:sz w:val="16"/>
              </w:rPr>
              <w:t>0197</w:t>
            </w:r>
          </w:p>
        </w:tc>
        <w:tc>
          <w:tcPr>
            <w:tcW w:w="547" w:type="dxa"/>
            <w:tcBorders>
              <w:top w:val="single" w:sz="4" w:space="0" w:color="auto"/>
              <w:left w:val="single" w:sz="4" w:space="0" w:color="auto"/>
              <w:bottom w:val="single" w:sz="4" w:space="0" w:color="auto"/>
              <w:right w:val="single" w:sz="4" w:space="0" w:color="auto"/>
            </w:tcBorders>
            <w:hideMark/>
          </w:tcPr>
          <w:p w14:paraId="796105B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25DC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8FE1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D9CA22" w14:textId="77777777" w:rsidR="00A74CDB" w:rsidRDefault="00A74CDB">
            <w:pPr>
              <w:pStyle w:val="TAL"/>
              <w:rPr>
                <w:sz w:val="16"/>
              </w:rPr>
            </w:pPr>
            <w:r>
              <w:rPr>
                <w:sz w:val="16"/>
              </w:rPr>
              <w:t>eUEPO, 5WWC_Ph2</w:t>
            </w:r>
          </w:p>
        </w:tc>
        <w:tc>
          <w:tcPr>
            <w:tcW w:w="982" w:type="dxa"/>
            <w:tcBorders>
              <w:top w:val="single" w:sz="4" w:space="0" w:color="auto"/>
              <w:left w:val="single" w:sz="4" w:space="0" w:color="auto"/>
              <w:bottom w:val="single" w:sz="4" w:space="0" w:color="auto"/>
              <w:right w:val="single" w:sz="4" w:space="0" w:color="auto"/>
            </w:tcBorders>
            <w:hideMark/>
          </w:tcPr>
          <w:p w14:paraId="412C602E" w14:textId="77777777" w:rsidR="00A74CDB" w:rsidRDefault="00A74CDB">
            <w:pPr>
              <w:pStyle w:val="TAL"/>
              <w:rPr>
                <w:sz w:val="16"/>
              </w:rPr>
            </w:pPr>
            <w:r>
              <w:rPr>
                <w:sz w:val="16"/>
              </w:rPr>
              <w:t>Agreed</w:t>
            </w:r>
          </w:p>
        </w:tc>
      </w:tr>
      <w:tr w:rsidR="00A74CDB" w14:paraId="46621C0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5C02DA" w14:textId="77777777" w:rsidR="00A74CDB" w:rsidRDefault="00A74CDB">
            <w:pPr>
              <w:pStyle w:val="TAL"/>
              <w:rPr>
                <w:sz w:val="16"/>
              </w:rPr>
            </w:pPr>
            <w:r>
              <w:rPr>
                <w:sz w:val="16"/>
              </w:rPr>
              <w:t>C1-235094</w:t>
            </w:r>
          </w:p>
        </w:tc>
        <w:tc>
          <w:tcPr>
            <w:tcW w:w="3133" w:type="dxa"/>
            <w:tcBorders>
              <w:top w:val="single" w:sz="4" w:space="0" w:color="auto"/>
              <w:left w:val="single" w:sz="4" w:space="0" w:color="auto"/>
              <w:bottom w:val="single" w:sz="4" w:space="0" w:color="auto"/>
              <w:right w:val="single" w:sz="4" w:space="0" w:color="auto"/>
            </w:tcBorders>
            <w:hideMark/>
          </w:tcPr>
          <w:p w14:paraId="7DE648FF" w14:textId="77777777" w:rsidR="00A74CDB" w:rsidRDefault="00A74CDB">
            <w:pPr>
              <w:pStyle w:val="TAL"/>
              <w:rPr>
                <w:sz w:val="16"/>
              </w:rPr>
            </w:pPr>
            <w:r>
              <w:rPr>
                <w:sz w:val="16"/>
              </w:rPr>
              <w:t>URSP usage clean up</w:t>
            </w:r>
          </w:p>
        </w:tc>
        <w:tc>
          <w:tcPr>
            <w:tcW w:w="1488" w:type="dxa"/>
            <w:tcBorders>
              <w:top w:val="single" w:sz="4" w:space="0" w:color="auto"/>
              <w:left w:val="single" w:sz="4" w:space="0" w:color="auto"/>
              <w:bottom w:val="single" w:sz="4" w:space="0" w:color="auto"/>
              <w:right w:val="single" w:sz="4" w:space="0" w:color="auto"/>
            </w:tcBorders>
            <w:hideMark/>
          </w:tcPr>
          <w:p w14:paraId="068B5CBF" w14:textId="77777777" w:rsidR="00A74CDB" w:rsidRDefault="00A74CDB">
            <w:pPr>
              <w:pStyle w:val="TAL"/>
              <w:rPr>
                <w:sz w:val="16"/>
              </w:rPr>
            </w:pPr>
            <w:r>
              <w:rPr>
                <w:sz w:val="16"/>
              </w:rPr>
              <w:t>Ericsson, MediaTek Inc.</w:t>
            </w:r>
          </w:p>
        </w:tc>
        <w:tc>
          <w:tcPr>
            <w:tcW w:w="706" w:type="dxa"/>
            <w:tcBorders>
              <w:top w:val="single" w:sz="4" w:space="0" w:color="auto"/>
              <w:left w:val="single" w:sz="4" w:space="0" w:color="auto"/>
              <w:bottom w:val="single" w:sz="4" w:space="0" w:color="auto"/>
              <w:right w:val="single" w:sz="4" w:space="0" w:color="auto"/>
            </w:tcBorders>
            <w:hideMark/>
          </w:tcPr>
          <w:p w14:paraId="2B71B37A"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3FF099D" w14:textId="77777777" w:rsidR="00A74CDB" w:rsidRDefault="00A74CDB">
            <w:pPr>
              <w:pStyle w:val="TAL"/>
              <w:rPr>
                <w:sz w:val="16"/>
              </w:rPr>
            </w:pPr>
            <w:r>
              <w:rPr>
                <w:sz w:val="16"/>
              </w:rPr>
              <w:t>0198</w:t>
            </w:r>
          </w:p>
        </w:tc>
        <w:tc>
          <w:tcPr>
            <w:tcW w:w="547" w:type="dxa"/>
            <w:tcBorders>
              <w:top w:val="single" w:sz="4" w:space="0" w:color="auto"/>
              <w:left w:val="single" w:sz="4" w:space="0" w:color="auto"/>
              <w:bottom w:val="single" w:sz="4" w:space="0" w:color="auto"/>
              <w:right w:val="single" w:sz="4" w:space="0" w:color="auto"/>
            </w:tcBorders>
          </w:tcPr>
          <w:p w14:paraId="2A20B20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359FF1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9C2C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5239D2"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5812481" w14:textId="77777777" w:rsidR="00A74CDB" w:rsidRDefault="00A74CDB">
            <w:pPr>
              <w:pStyle w:val="TAL"/>
              <w:rPr>
                <w:sz w:val="16"/>
              </w:rPr>
            </w:pPr>
            <w:r>
              <w:rPr>
                <w:sz w:val="16"/>
              </w:rPr>
              <w:t>Revised</w:t>
            </w:r>
          </w:p>
        </w:tc>
      </w:tr>
      <w:tr w:rsidR="00A74CDB" w14:paraId="3D0B6B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DA87CC" w14:textId="77777777" w:rsidR="00A74CDB" w:rsidRDefault="00A74CDB">
            <w:pPr>
              <w:pStyle w:val="TAL"/>
              <w:rPr>
                <w:sz w:val="16"/>
              </w:rPr>
            </w:pPr>
            <w:r>
              <w:rPr>
                <w:sz w:val="16"/>
              </w:rPr>
              <w:t>C1-236428</w:t>
            </w:r>
          </w:p>
        </w:tc>
        <w:tc>
          <w:tcPr>
            <w:tcW w:w="3133" w:type="dxa"/>
            <w:tcBorders>
              <w:top w:val="single" w:sz="4" w:space="0" w:color="auto"/>
              <w:left w:val="single" w:sz="4" w:space="0" w:color="auto"/>
              <w:bottom w:val="single" w:sz="4" w:space="0" w:color="auto"/>
              <w:right w:val="single" w:sz="4" w:space="0" w:color="auto"/>
            </w:tcBorders>
            <w:hideMark/>
          </w:tcPr>
          <w:p w14:paraId="2698609F" w14:textId="77777777" w:rsidR="00A74CDB" w:rsidRDefault="00A74CDB">
            <w:pPr>
              <w:pStyle w:val="TAL"/>
              <w:rPr>
                <w:sz w:val="16"/>
              </w:rPr>
            </w:pPr>
            <w:r>
              <w:rPr>
                <w:sz w:val="16"/>
              </w:rPr>
              <w:t>URSP usage clean up</w:t>
            </w:r>
          </w:p>
        </w:tc>
        <w:tc>
          <w:tcPr>
            <w:tcW w:w="1488" w:type="dxa"/>
            <w:tcBorders>
              <w:top w:val="single" w:sz="4" w:space="0" w:color="auto"/>
              <w:left w:val="single" w:sz="4" w:space="0" w:color="auto"/>
              <w:bottom w:val="single" w:sz="4" w:space="0" w:color="auto"/>
              <w:right w:val="single" w:sz="4" w:space="0" w:color="auto"/>
            </w:tcBorders>
            <w:hideMark/>
          </w:tcPr>
          <w:p w14:paraId="3EBF807D" w14:textId="77777777" w:rsidR="00A74CDB" w:rsidRDefault="00A74CDB">
            <w:pPr>
              <w:pStyle w:val="TAL"/>
              <w:rPr>
                <w:sz w:val="16"/>
              </w:rPr>
            </w:pPr>
            <w:r>
              <w:rPr>
                <w:sz w:val="16"/>
              </w:rPr>
              <w:t>Ericsson, MediaTek Inc.</w:t>
            </w:r>
          </w:p>
        </w:tc>
        <w:tc>
          <w:tcPr>
            <w:tcW w:w="706" w:type="dxa"/>
            <w:tcBorders>
              <w:top w:val="single" w:sz="4" w:space="0" w:color="auto"/>
              <w:left w:val="single" w:sz="4" w:space="0" w:color="auto"/>
              <w:bottom w:val="single" w:sz="4" w:space="0" w:color="auto"/>
              <w:right w:val="single" w:sz="4" w:space="0" w:color="auto"/>
            </w:tcBorders>
            <w:hideMark/>
          </w:tcPr>
          <w:p w14:paraId="53B11540"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B8909EC" w14:textId="77777777" w:rsidR="00A74CDB" w:rsidRDefault="00A74CDB">
            <w:pPr>
              <w:pStyle w:val="TAL"/>
              <w:rPr>
                <w:sz w:val="16"/>
              </w:rPr>
            </w:pPr>
            <w:r>
              <w:rPr>
                <w:sz w:val="16"/>
              </w:rPr>
              <w:t>0198</w:t>
            </w:r>
          </w:p>
        </w:tc>
        <w:tc>
          <w:tcPr>
            <w:tcW w:w="547" w:type="dxa"/>
            <w:tcBorders>
              <w:top w:val="single" w:sz="4" w:space="0" w:color="auto"/>
              <w:left w:val="single" w:sz="4" w:space="0" w:color="auto"/>
              <w:bottom w:val="single" w:sz="4" w:space="0" w:color="auto"/>
              <w:right w:val="single" w:sz="4" w:space="0" w:color="auto"/>
            </w:tcBorders>
            <w:hideMark/>
          </w:tcPr>
          <w:p w14:paraId="634E7C1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FCA5D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7367F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67A142"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3A21BA5" w14:textId="77777777" w:rsidR="00A74CDB" w:rsidRDefault="00A74CDB">
            <w:pPr>
              <w:pStyle w:val="TAL"/>
              <w:rPr>
                <w:sz w:val="16"/>
              </w:rPr>
            </w:pPr>
            <w:r>
              <w:rPr>
                <w:sz w:val="16"/>
              </w:rPr>
              <w:t>Agreed</w:t>
            </w:r>
          </w:p>
        </w:tc>
      </w:tr>
      <w:tr w:rsidR="00A74CDB" w14:paraId="7DC300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23F574" w14:textId="77777777" w:rsidR="00A74CDB" w:rsidRDefault="00A74CDB">
            <w:pPr>
              <w:pStyle w:val="TAL"/>
              <w:rPr>
                <w:sz w:val="16"/>
              </w:rPr>
            </w:pPr>
            <w:r>
              <w:rPr>
                <w:sz w:val="16"/>
              </w:rPr>
              <w:t>C1-235136</w:t>
            </w:r>
          </w:p>
        </w:tc>
        <w:tc>
          <w:tcPr>
            <w:tcW w:w="3133" w:type="dxa"/>
            <w:tcBorders>
              <w:top w:val="single" w:sz="4" w:space="0" w:color="auto"/>
              <w:left w:val="single" w:sz="4" w:space="0" w:color="auto"/>
              <w:bottom w:val="single" w:sz="4" w:space="0" w:color="auto"/>
              <w:right w:val="single" w:sz="4" w:space="0" w:color="auto"/>
            </w:tcBorders>
            <w:hideMark/>
          </w:tcPr>
          <w:p w14:paraId="508C5555" w14:textId="77777777" w:rsidR="00A74CDB" w:rsidRDefault="00A74CDB">
            <w:pPr>
              <w:pStyle w:val="TAL"/>
              <w:rPr>
                <w:sz w:val="16"/>
              </w:rPr>
            </w:pPr>
            <w:r>
              <w:rPr>
                <w:sz w:val="16"/>
              </w:rPr>
              <w:t>Update Operator-specific Connection Capability in URSP</w:t>
            </w:r>
          </w:p>
        </w:tc>
        <w:tc>
          <w:tcPr>
            <w:tcW w:w="1488" w:type="dxa"/>
            <w:tcBorders>
              <w:top w:val="single" w:sz="4" w:space="0" w:color="auto"/>
              <w:left w:val="single" w:sz="4" w:space="0" w:color="auto"/>
              <w:bottom w:val="single" w:sz="4" w:space="0" w:color="auto"/>
              <w:right w:val="single" w:sz="4" w:space="0" w:color="auto"/>
            </w:tcBorders>
            <w:hideMark/>
          </w:tcPr>
          <w:p w14:paraId="32B270D3" w14:textId="77777777" w:rsidR="00A74CDB" w:rsidRDefault="00A74CDB">
            <w:pPr>
              <w:pStyle w:val="TAL"/>
              <w:rPr>
                <w:sz w:val="16"/>
              </w:rPr>
            </w:pPr>
            <w:r>
              <w:rPr>
                <w:sz w:val="16"/>
              </w:rPr>
              <w:t>KDDI, Deutsche Telekom</w:t>
            </w:r>
          </w:p>
        </w:tc>
        <w:tc>
          <w:tcPr>
            <w:tcW w:w="706" w:type="dxa"/>
            <w:tcBorders>
              <w:top w:val="single" w:sz="4" w:space="0" w:color="auto"/>
              <w:left w:val="single" w:sz="4" w:space="0" w:color="auto"/>
              <w:bottom w:val="single" w:sz="4" w:space="0" w:color="auto"/>
              <w:right w:val="single" w:sz="4" w:space="0" w:color="auto"/>
            </w:tcBorders>
            <w:hideMark/>
          </w:tcPr>
          <w:p w14:paraId="029F2B6B"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F515667" w14:textId="77777777" w:rsidR="00A74CDB" w:rsidRDefault="00A74CDB">
            <w:pPr>
              <w:pStyle w:val="TAL"/>
              <w:rPr>
                <w:sz w:val="16"/>
              </w:rPr>
            </w:pPr>
            <w:r>
              <w:rPr>
                <w:sz w:val="16"/>
              </w:rPr>
              <w:t>0199</w:t>
            </w:r>
          </w:p>
        </w:tc>
        <w:tc>
          <w:tcPr>
            <w:tcW w:w="547" w:type="dxa"/>
            <w:tcBorders>
              <w:top w:val="single" w:sz="4" w:space="0" w:color="auto"/>
              <w:left w:val="single" w:sz="4" w:space="0" w:color="auto"/>
              <w:bottom w:val="single" w:sz="4" w:space="0" w:color="auto"/>
              <w:right w:val="single" w:sz="4" w:space="0" w:color="auto"/>
            </w:tcBorders>
          </w:tcPr>
          <w:p w14:paraId="5E6C7F8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65C4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4257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1A276F"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467D0D2" w14:textId="77777777" w:rsidR="00A74CDB" w:rsidRDefault="00A74CDB">
            <w:pPr>
              <w:pStyle w:val="TAL"/>
              <w:rPr>
                <w:sz w:val="16"/>
              </w:rPr>
            </w:pPr>
            <w:r>
              <w:rPr>
                <w:sz w:val="16"/>
              </w:rPr>
              <w:t>Withdrawn</w:t>
            </w:r>
          </w:p>
        </w:tc>
      </w:tr>
      <w:tr w:rsidR="00A74CDB" w14:paraId="407A69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E7A9EE" w14:textId="77777777" w:rsidR="00A74CDB" w:rsidRDefault="00A74CDB">
            <w:pPr>
              <w:pStyle w:val="TAL"/>
              <w:rPr>
                <w:sz w:val="16"/>
              </w:rPr>
            </w:pPr>
            <w:r>
              <w:rPr>
                <w:sz w:val="16"/>
              </w:rPr>
              <w:lastRenderedPageBreak/>
              <w:t>C1-235176</w:t>
            </w:r>
          </w:p>
        </w:tc>
        <w:tc>
          <w:tcPr>
            <w:tcW w:w="3133" w:type="dxa"/>
            <w:tcBorders>
              <w:top w:val="single" w:sz="4" w:space="0" w:color="auto"/>
              <w:left w:val="single" w:sz="4" w:space="0" w:color="auto"/>
              <w:bottom w:val="single" w:sz="4" w:space="0" w:color="auto"/>
              <w:right w:val="single" w:sz="4" w:space="0" w:color="auto"/>
            </w:tcBorders>
            <w:hideMark/>
          </w:tcPr>
          <w:p w14:paraId="1E6EEA34" w14:textId="77777777" w:rsidR="00A74CDB" w:rsidRDefault="00A74CDB">
            <w:pPr>
              <w:pStyle w:val="TAL"/>
              <w:rPr>
                <w:sz w:val="16"/>
              </w:rPr>
            </w:pPr>
            <w:r>
              <w:rPr>
                <w:sz w:val="16"/>
              </w:rPr>
              <w:t>Adding bit numbers</w:t>
            </w:r>
          </w:p>
        </w:tc>
        <w:tc>
          <w:tcPr>
            <w:tcW w:w="1488" w:type="dxa"/>
            <w:tcBorders>
              <w:top w:val="single" w:sz="4" w:space="0" w:color="auto"/>
              <w:left w:val="single" w:sz="4" w:space="0" w:color="auto"/>
              <w:bottom w:val="single" w:sz="4" w:space="0" w:color="auto"/>
              <w:right w:val="single" w:sz="4" w:space="0" w:color="auto"/>
            </w:tcBorders>
            <w:hideMark/>
          </w:tcPr>
          <w:p w14:paraId="201B7F18"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59E78A04"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2A6B48A" w14:textId="77777777" w:rsidR="00A74CDB" w:rsidRDefault="00A74CDB">
            <w:pPr>
              <w:pStyle w:val="TAL"/>
              <w:rPr>
                <w:sz w:val="16"/>
              </w:rPr>
            </w:pPr>
            <w:r>
              <w:rPr>
                <w:sz w:val="16"/>
              </w:rPr>
              <w:t>0200</w:t>
            </w:r>
          </w:p>
        </w:tc>
        <w:tc>
          <w:tcPr>
            <w:tcW w:w="547" w:type="dxa"/>
            <w:tcBorders>
              <w:top w:val="single" w:sz="4" w:space="0" w:color="auto"/>
              <w:left w:val="single" w:sz="4" w:space="0" w:color="auto"/>
              <w:bottom w:val="single" w:sz="4" w:space="0" w:color="auto"/>
              <w:right w:val="single" w:sz="4" w:space="0" w:color="auto"/>
            </w:tcBorders>
          </w:tcPr>
          <w:p w14:paraId="7068D9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17FA0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3062C5"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1349EE8C"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6511AB6" w14:textId="77777777" w:rsidR="00A74CDB" w:rsidRDefault="00A74CDB">
            <w:pPr>
              <w:pStyle w:val="TAL"/>
              <w:rPr>
                <w:sz w:val="16"/>
              </w:rPr>
            </w:pPr>
            <w:r>
              <w:rPr>
                <w:sz w:val="16"/>
              </w:rPr>
              <w:t>Revised</w:t>
            </w:r>
          </w:p>
        </w:tc>
      </w:tr>
      <w:tr w:rsidR="00A74CDB" w14:paraId="383FF2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2F6B73" w14:textId="77777777" w:rsidR="00A74CDB" w:rsidRDefault="00A74CDB">
            <w:pPr>
              <w:pStyle w:val="TAL"/>
              <w:rPr>
                <w:sz w:val="16"/>
              </w:rPr>
            </w:pPr>
            <w:r>
              <w:rPr>
                <w:sz w:val="16"/>
              </w:rPr>
              <w:t>C1-236003</w:t>
            </w:r>
          </w:p>
        </w:tc>
        <w:tc>
          <w:tcPr>
            <w:tcW w:w="3133" w:type="dxa"/>
            <w:tcBorders>
              <w:top w:val="single" w:sz="4" w:space="0" w:color="auto"/>
              <w:left w:val="single" w:sz="4" w:space="0" w:color="auto"/>
              <w:bottom w:val="single" w:sz="4" w:space="0" w:color="auto"/>
              <w:right w:val="single" w:sz="4" w:space="0" w:color="auto"/>
            </w:tcBorders>
            <w:hideMark/>
          </w:tcPr>
          <w:p w14:paraId="3D39DF43" w14:textId="77777777" w:rsidR="00A74CDB" w:rsidRDefault="00A74CDB">
            <w:pPr>
              <w:pStyle w:val="TAL"/>
              <w:rPr>
                <w:sz w:val="16"/>
              </w:rPr>
            </w:pPr>
            <w:r>
              <w:rPr>
                <w:sz w:val="16"/>
              </w:rPr>
              <w:t>Adding bit numbers</w:t>
            </w:r>
          </w:p>
        </w:tc>
        <w:tc>
          <w:tcPr>
            <w:tcW w:w="1488" w:type="dxa"/>
            <w:tcBorders>
              <w:top w:val="single" w:sz="4" w:space="0" w:color="auto"/>
              <w:left w:val="single" w:sz="4" w:space="0" w:color="auto"/>
              <w:bottom w:val="single" w:sz="4" w:space="0" w:color="auto"/>
              <w:right w:val="single" w:sz="4" w:space="0" w:color="auto"/>
            </w:tcBorders>
            <w:hideMark/>
          </w:tcPr>
          <w:p w14:paraId="7036E7ED"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56C601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9AF28E6" w14:textId="77777777" w:rsidR="00A74CDB" w:rsidRDefault="00A74CDB">
            <w:pPr>
              <w:pStyle w:val="TAL"/>
              <w:rPr>
                <w:sz w:val="16"/>
              </w:rPr>
            </w:pPr>
            <w:r>
              <w:rPr>
                <w:sz w:val="16"/>
              </w:rPr>
              <w:t>0200</w:t>
            </w:r>
          </w:p>
        </w:tc>
        <w:tc>
          <w:tcPr>
            <w:tcW w:w="547" w:type="dxa"/>
            <w:tcBorders>
              <w:top w:val="single" w:sz="4" w:space="0" w:color="auto"/>
              <w:left w:val="single" w:sz="4" w:space="0" w:color="auto"/>
              <w:bottom w:val="single" w:sz="4" w:space="0" w:color="auto"/>
              <w:right w:val="single" w:sz="4" w:space="0" w:color="auto"/>
            </w:tcBorders>
            <w:hideMark/>
          </w:tcPr>
          <w:p w14:paraId="3FC0D18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332F6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385FA8"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4EBA7D4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3651769" w14:textId="77777777" w:rsidR="00A74CDB" w:rsidRDefault="00A74CDB">
            <w:pPr>
              <w:pStyle w:val="TAL"/>
              <w:rPr>
                <w:sz w:val="16"/>
              </w:rPr>
            </w:pPr>
            <w:r>
              <w:rPr>
                <w:sz w:val="16"/>
              </w:rPr>
              <w:t>Agreed</w:t>
            </w:r>
          </w:p>
        </w:tc>
      </w:tr>
      <w:tr w:rsidR="00A74CDB" w14:paraId="5F57D37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4082E5" w14:textId="77777777" w:rsidR="00A74CDB" w:rsidRDefault="00A74CDB">
            <w:pPr>
              <w:pStyle w:val="TAL"/>
              <w:rPr>
                <w:sz w:val="16"/>
              </w:rPr>
            </w:pPr>
            <w:r>
              <w:rPr>
                <w:sz w:val="16"/>
              </w:rPr>
              <w:t>C1-235231</w:t>
            </w:r>
          </w:p>
        </w:tc>
        <w:tc>
          <w:tcPr>
            <w:tcW w:w="3133" w:type="dxa"/>
            <w:tcBorders>
              <w:top w:val="single" w:sz="4" w:space="0" w:color="auto"/>
              <w:left w:val="single" w:sz="4" w:space="0" w:color="auto"/>
              <w:bottom w:val="single" w:sz="4" w:space="0" w:color="auto"/>
              <w:right w:val="single" w:sz="4" w:space="0" w:color="auto"/>
            </w:tcBorders>
            <w:hideMark/>
          </w:tcPr>
          <w:p w14:paraId="2DEA40C4" w14:textId="77777777" w:rsidR="00A74CDB" w:rsidRDefault="00A74CDB">
            <w:pPr>
              <w:pStyle w:val="TAL"/>
              <w:rPr>
                <w:sz w:val="16"/>
              </w:rPr>
            </w:pPr>
            <w:r>
              <w:rPr>
                <w:sz w:val="16"/>
              </w:rPr>
              <w:t>Support for connectivity group ID in the traffic descriptor of the URSP rule</w:t>
            </w:r>
          </w:p>
        </w:tc>
        <w:tc>
          <w:tcPr>
            <w:tcW w:w="1488" w:type="dxa"/>
            <w:tcBorders>
              <w:top w:val="single" w:sz="4" w:space="0" w:color="auto"/>
              <w:left w:val="single" w:sz="4" w:space="0" w:color="auto"/>
              <w:bottom w:val="single" w:sz="4" w:space="0" w:color="auto"/>
              <w:right w:val="single" w:sz="4" w:space="0" w:color="auto"/>
            </w:tcBorders>
            <w:hideMark/>
          </w:tcPr>
          <w:p w14:paraId="0EC3742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B4C9512"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3FFD29E" w14:textId="77777777" w:rsidR="00A74CDB" w:rsidRDefault="00A74CDB">
            <w:pPr>
              <w:pStyle w:val="TAL"/>
              <w:rPr>
                <w:sz w:val="16"/>
              </w:rPr>
            </w:pPr>
            <w:r>
              <w:rPr>
                <w:sz w:val="16"/>
              </w:rPr>
              <w:t>0201</w:t>
            </w:r>
          </w:p>
        </w:tc>
        <w:tc>
          <w:tcPr>
            <w:tcW w:w="547" w:type="dxa"/>
            <w:tcBorders>
              <w:top w:val="single" w:sz="4" w:space="0" w:color="auto"/>
              <w:left w:val="single" w:sz="4" w:space="0" w:color="auto"/>
              <w:bottom w:val="single" w:sz="4" w:space="0" w:color="auto"/>
              <w:right w:val="single" w:sz="4" w:space="0" w:color="auto"/>
            </w:tcBorders>
          </w:tcPr>
          <w:p w14:paraId="483FD3A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A6DE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BA1B4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B50047"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BD8984F" w14:textId="77777777" w:rsidR="00A74CDB" w:rsidRDefault="00A74CDB">
            <w:pPr>
              <w:pStyle w:val="TAL"/>
              <w:rPr>
                <w:sz w:val="16"/>
              </w:rPr>
            </w:pPr>
            <w:r>
              <w:rPr>
                <w:sz w:val="16"/>
              </w:rPr>
              <w:t>Revised</w:t>
            </w:r>
          </w:p>
        </w:tc>
      </w:tr>
      <w:tr w:rsidR="00A74CDB" w14:paraId="0BA88B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590C25" w14:textId="77777777" w:rsidR="00A74CDB" w:rsidRDefault="00A74CDB">
            <w:pPr>
              <w:pStyle w:val="TAL"/>
              <w:rPr>
                <w:sz w:val="16"/>
              </w:rPr>
            </w:pPr>
            <w:r>
              <w:rPr>
                <w:sz w:val="16"/>
              </w:rPr>
              <w:t>C1-236004</w:t>
            </w:r>
          </w:p>
        </w:tc>
        <w:tc>
          <w:tcPr>
            <w:tcW w:w="3133" w:type="dxa"/>
            <w:tcBorders>
              <w:top w:val="single" w:sz="4" w:space="0" w:color="auto"/>
              <w:left w:val="single" w:sz="4" w:space="0" w:color="auto"/>
              <w:bottom w:val="single" w:sz="4" w:space="0" w:color="auto"/>
              <w:right w:val="single" w:sz="4" w:space="0" w:color="auto"/>
            </w:tcBorders>
            <w:hideMark/>
          </w:tcPr>
          <w:p w14:paraId="3E33C7F3" w14:textId="77777777" w:rsidR="00A74CDB" w:rsidRDefault="00A74CDB">
            <w:pPr>
              <w:pStyle w:val="TAL"/>
              <w:rPr>
                <w:sz w:val="16"/>
              </w:rPr>
            </w:pPr>
            <w:r>
              <w:rPr>
                <w:sz w:val="16"/>
              </w:rPr>
              <w:t>Support for connectivity group ID in the traffic descriptor of the URSP rule</w:t>
            </w:r>
          </w:p>
        </w:tc>
        <w:tc>
          <w:tcPr>
            <w:tcW w:w="1488" w:type="dxa"/>
            <w:tcBorders>
              <w:top w:val="single" w:sz="4" w:space="0" w:color="auto"/>
              <w:left w:val="single" w:sz="4" w:space="0" w:color="auto"/>
              <w:bottom w:val="single" w:sz="4" w:space="0" w:color="auto"/>
              <w:right w:val="single" w:sz="4" w:space="0" w:color="auto"/>
            </w:tcBorders>
            <w:hideMark/>
          </w:tcPr>
          <w:p w14:paraId="638A8D51"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55C46AC"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010240D" w14:textId="77777777" w:rsidR="00A74CDB" w:rsidRDefault="00A74CDB">
            <w:pPr>
              <w:pStyle w:val="TAL"/>
              <w:rPr>
                <w:sz w:val="16"/>
              </w:rPr>
            </w:pPr>
            <w:r>
              <w:rPr>
                <w:sz w:val="16"/>
              </w:rPr>
              <w:t>0201</w:t>
            </w:r>
          </w:p>
        </w:tc>
        <w:tc>
          <w:tcPr>
            <w:tcW w:w="547" w:type="dxa"/>
            <w:tcBorders>
              <w:top w:val="single" w:sz="4" w:space="0" w:color="auto"/>
              <w:left w:val="single" w:sz="4" w:space="0" w:color="auto"/>
              <w:bottom w:val="single" w:sz="4" w:space="0" w:color="auto"/>
              <w:right w:val="single" w:sz="4" w:space="0" w:color="auto"/>
            </w:tcBorders>
            <w:hideMark/>
          </w:tcPr>
          <w:p w14:paraId="1643F2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B407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8A360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1475E7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9FFF6B7" w14:textId="77777777" w:rsidR="00A74CDB" w:rsidRDefault="00A74CDB">
            <w:pPr>
              <w:pStyle w:val="TAL"/>
              <w:rPr>
                <w:sz w:val="16"/>
              </w:rPr>
            </w:pPr>
            <w:r>
              <w:rPr>
                <w:sz w:val="16"/>
              </w:rPr>
              <w:t>Agreed</w:t>
            </w:r>
          </w:p>
        </w:tc>
      </w:tr>
      <w:tr w:rsidR="00A74CDB" w14:paraId="6E6D11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EEDAEA" w14:textId="77777777" w:rsidR="00A74CDB" w:rsidRDefault="00A74CDB">
            <w:pPr>
              <w:pStyle w:val="TAL"/>
              <w:rPr>
                <w:sz w:val="16"/>
              </w:rPr>
            </w:pPr>
            <w:r>
              <w:rPr>
                <w:sz w:val="16"/>
              </w:rPr>
              <w:t>C1-235266</w:t>
            </w:r>
          </w:p>
        </w:tc>
        <w:tc>
          <w:tcPr>
            <w:tcW w:w="3133" w:type="dxa"/>
            <w:tcBorders>
              <w:top w:val="single" w:sz="4" w:space="0" w:color="auto"/>
              <w:left w:val="single" w:sz="4" w:space="0" w:color="auto"/>
              <w:bottom w:val="single" w:sz="4" w:space="0" w:color="auto"/>
              <w:right w:val="single" w:sz="4" w:space="0" w:color="auto"/>
            </w:tcBorders>
            <w:hideMark/>
          </w:tcPr>
          <w:p w14:paraId="75511FFE"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88" w:type="dxa"/>
            <w:tcBorders>
              <w:top w:val="single" w:sz="4" w:space="0" w:color="auto"/>
              <w:left w:val="single" w:sz="4" w:space="0" w:color="auto"/>
              <w:bottom w:val="single" w:sz="4" w:space="0" w:color="auto"/>
              <w:right w:val="single" w:sz="4" w:space="0" w:color="auto"/>
            </w:tcBorders>
            <w:hideMark/>
          </w:tcPr>
          <w:p w14:paraId="44453D1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F44C7A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CAC7C5A"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tcPr>
          <w:p w14:paraId="002B805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FE800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568F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D75940"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987EBC6" w14:textId="77777777" w:rsidR="00A74CDB" w:rsidRDefault="00A74CDB">
            <w:pPr>
              <w:pStyle w:val="TAL"/>
              <w:rPr>
                <w:sz w:val="16"/>
              </w:rPr>
            </w:pPr>
            <w:r>
              <w:rPr>
                <w:sz w:val="16"/>
              </w:rPr>
              <w:t>Revised</w:t>
            </w:r>
          </w:p>
        </w:tc>
      </w:tr>
      <w:tr w:rsidR="00A74CDB" w14:paraId="6C6EBD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36DEC0" w14:textId="77777777" w:rsidR="00A74CDB" w:rsidRDefault="00A74CDB">
            <w:pPr>
              <w:pStyle w:val="TAL"/>
              <w:rPr>
                <w:sz w:val="16"/>
              </w:rPr>
            </w:pPr>
            <w:r>
              <w:rPr>
                <w:sz w:val="16"/>
              </w:rPr>
              <w:t>C1-236420</w:t>
            </w:r>
          </w:p>
        </w:tc>
        <w:tc>
          <w:tcPr>
            <w:tcW w:w="3133" w:type="dxa"/>
            <w:tcBorders>
              <w:top w:val="single" w:sz="4" w:space="0" w:color="auto"/>
              <w:left w:val="single" w:sz="4" w:space="0" w:color="auto"/>
              <w:bottom w:val="single" w:sz="4" w:space="0" w:color="auto"/>
              <w:right w:val="single" w:sz="4" w:space="0" w:color="auto"/>
            </w:tcBorders>
            <w:hideMark/>
          </w:tcPr>
          <w:p w14:paraId="790C5BC4"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88" w:type="dxa"/>
            <w:tcBorders>
              <w:top w:val="single" w:sz="4" w:space="0" w:color="auto"/>
              <w:left w:val="single" w:sz="4" w:space="0" w:color="auto"/>
              <w:bottom w:val="single" w:sz="4" w:space="0" w:color="auto"/>
              <w:right w:val="single" w:sz="4" w:space="0" w:color="auto"/>
            </w:tcBorders>
            <w:hideMark/>
          </w:tcPr>
          <w:p w14:paraId="6A295D3F"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FEB1B3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9800B50"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103EB8F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4B42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43607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D7F2D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58C24DC" w14:textId="77777777" w:rsidR="00A74CDB" w:rsidRDefault="00A74CDB">
            <w:pPr>
              <w:pStyle w:val="TAL"/>
              <w:rPr>
                <w:sz w:val="16"/>
              </w:rPr>
            </w:pPr>
            <w:r>
              <w:rPr>
                <w:sz w:val="16"/>
              </w:rPr>
              <w:t>Revised</w:t>
            </w:r>
          </w:p>
        </w:tc>
      </w:tr>
      <w:tr w:rsidR="00A74CDB" w14:paraId="086D985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7AE02E" w14:textId="77777777" w:rsidR="00A74CDB" w:rsidRDefault="00A74CDB">
            <w:pPr>
              <w:pStyle w:val="TAL"/>
              <w:rPr>
                <w:sz w:val="16"/>
              </w:rPr>
            </w:pPr>
            <w:r>
              <w:rPr>
                <w:sz w:val="16"/>
              </w:rPr>
              <w:t>C1-236536</w:t>
            </w:r>
          </w:p>
        </w:tc>
        <w:tc>
          <w:tcPr>
            <w:tcW w:w="3133" w:type="dxa"/>
            <w:tcBorders>
              <w:top w:val="single" w:sz="4" w:space="0" w:color="auto"/>
              <w:left w:val="single" w:sz="4" w:space="0" w:color="auto"/>
              <w:bottom w:val="single" w:sz="4" w:space="0" w:color="auto"/>
              <w:right w:val="single" w:sz="4" w:space="0" w:color="auto"/>
            </w:tcBorders>
            <w:hideMark/>
          </w:tcPr>
          <w:p w14:paraId="57F7461C"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88" w:type="dxa"/>
            <w:tcBorders>
              <w:top w:val="single" w:sz="4" w:space="0" w:color="auto"/>
              <w:left w:val="single" w:sz="4" w:space="0" w:color="auto"/>
              <w:bottom w:val="single" w:sz="4" w:space="0" w:color="auto"/>
              <w:right w:val="single" w:sz="4" w:space="0" w:color="auto"/>
            </w:tcBorders>
            <w:hideMark/>
          </w:tcPr>
          <w:p w14:paraId="444994AF"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5D9E8B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3C1D14F"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5D877DD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1F39F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3B287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8C998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EEA9546" w14:textId="77777777" w:rsidR="00A74CDB" w:rsidRDefault="00A74CDB">
            <w:pPr>
              <w:pStyle w:val="TAL"/>
              <w:rPr>
                <w:sz w:val="16"/>
              </w:rPr>
            </w:pPr>
            <w:r>
              <w:rPr>
                <w:sz w:val="16"/>
              </w:rPr>
              <w:t>Agreed</w:t>
            </w:r>
          </w:p>
        </w:tc>
      </w:tr>
      <w:tr w:rsidR="00A74CDB" w14:paraId="3B586CE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7A0976" w14:textId="77777777" w:rsidR="00A74CDB" w:rsidRDefault="00A74CDB">
            <w:pPr>
              <w:pStyle w:val="TAL"/>
              <w:rPr>
                <w:sz w:val="16"/>
              </w:rPr>
            </w:pPr>
            <w:r>
              <w:rPr>
                <w:sz w:val="16"/>
              </w:rPr>
              <w:t>C1-235267</w:t>
            </w:r>
          </w:p>
        </w:tc>
        <w:tc>
          <w:tcPr>
            <w:tcW w:w="3133" w:type="dxa"/>
            <w:tcBorders>
              <w:top w:val="single" w:sz="4" w:space="0" w:color="auto"/>
              <w:left w:val="single" w:sz="4" w:space="0" w:color="auto"/>
              <w:bottom w:val="single" w:sz="4" w:space="0" w:color="auto"/>
              <w:right w:val="single" w:sz="4" w:space="0" w:color="auto"/>
            </w:tcBorders>
            <w:hideMark/>
          </w:tcPr>
          <w:p w14:paraId="37C9D520" w14:textId="77777777" w:rsidR="00A74CDB" w:rsidRDefault="00A74CDB">
            <w:pPr>
              <w:pStyle w:val="TAL"/>
              <w:rPr>
                <w:sz w:val="16"/>
              </w:rPr>
            </w:pPr>
            <w:r>
              <w:rPr>
                <w:sz w:val="16"/>
              </w:rPr>
              <w:t>Minor correction on traffic descriptor</w:t>
            </w:r>
          </w:p>
        </w:tc>
        <w:tc>
          <w:tcPr>
            <w:tcW w:w="1488" w:type="dxa"/>
            <w:tcBorders>
              <w:top w:val="single" w:sz="4" w:space="0" w:color="auto"/>
              <w:left w:val="single" w:sz="4" w:space="0" w:color="auto"/>
              <w:bottom w:val="single" w:sz="4" w:space="0" w:color="auto"/>
              <w:right w:val="single" w:sz="4" w:space="0" w:color="auto"/>
            </w:tcBorders>
            <w:hideMark/>
          </w:tcPr>
          <w:p w14:paraId="5501FDC5" w14:textId="77777777" w:rsidR="00A74CDB" w:rsidRDefault="00A74CDB">
            <w:pPr>
              <w:pStyle w:val="TAL"/>
              <w:rPr>
                <w:sz w:val="16"/>
              </w:rPr>
            </w:pPr>
            <w:r>
              <w:rPr>
                <w:sz w:val="16"/>
              </w:rPr>
              <w:t>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487163E7"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1127FFE" w14:textId="77777777" w:rsidR="00A74CDB" w:rsidRDefault="00A74CDB">
            <w:pPr>
              <w:pStyle w:val="TAL"/>
              <w:rPr>
                <w:sz w:val="16"/>
              </w:rPr>
            </w:pPr>
            <w:r>
              <w:rPr>
                <w:sz w:val="16"/>
              </w:rPr>
              <w:t>0203</w:t>
            </w:r>
          </w:p>
        </w:tc>
        <w:tc>
          <w:tcPr>
            <w:tcW w:w="547" w:type="dxa"/>
            <w:tcBorders>
              <w:top w:val="single" w:sz="4" w:space="0" w:color="auto"/>
              <w:left w:val="single" w:sz="4" w:space="0" w:color="auto"/>
              <w:bottom w:val="single" w:sz="4" w:space="0" w:color="auto"/>
              <w:right w:val="single" w:sz="4" w:space="0" w:color="auto"/>
            </w:tcBorders>
          </w:tcPr>
          <w:p w14:paraId="7DC4FC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13E0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87041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8B527D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8C57CFB" w14:textId="77777777" w:rsidR="00A74CDB" w:rsidRDefault="00A74CDB">
            <w:pPr>
              <w:pStyle w:val="TAL"/>
              <w:rPr>
                <w:sz w:val="16"/>
              </w:rPr>
            </w:pPr>
            <w:r>
              <w:rPr>
                <w:sz w:val="16"/>
              </w:rPr>
              <w:t>Postponed</w:t>
            </w:r>
          </w:p>
        </w:tc>
      </w:tr>
      <w:tr w:rsidR="00A74CDB" w14:paraId="17DC67D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575501" w14:textId="77777777" w:rsidR="00A74CDB" w:rsidRDefault="00A74CDB">
            <w:pPr>
              <w:pStyle w:val="TAL"/>
              <w:rPr>
                <w:sz w:val="16"/>
              </w:rPr>
            </w:pPr>
            <w:r>
              <w:rPr>
                <w:sz w:val="16"/>
              </w:rPr>
              <w:t>C1-235272</w:t>
            </w:r>
          </w:p>
        </w:tc>
        <w:tc>
          <w:tcPr>
            <w:tcW w:w="3133" w:type="dxa"/>
            <w:tcBorders>
              <w:top w:val="single" w:sz="4" w:space="0" w:color="auto"/>
              <w:left w:val="single" w:sz="4" w:space="0" w:color="auto"/>
              <w:bottom w:val="single" w:sz="4" w:space="0" w:color="auto"/>
              <w:right w:val="single" w:sz="4" w:space="0" w:color="auto"/>
            </w:tcBorders>
            <w:hideMark/>
          </w:tcPr>
          <w:p w14:paraId="1364D4D8" w14:textId="77777777" w:rsidR="00A74CDB" w:rsidRDefault="00A74CDB">
            <w:pPr>
              <w:pStyle w:val="TAL"/>
              <w:rPr>
                <w:sz w:val="16"/>
              </w:rPr>
            </w:pPr>
            <w:r>
              <w:rPr>
                <w:sz w:val="16"/>
              </w:rPr>
              <w:t>URSP enforcement reporting indication encoding</w:t>
            </w:r>
          </w:p>
        </w:tc>
        <w:tc>
          <w:tcPr>
            <w:tcW w:w="1488" w:type="dxa"/>
            <w:tcBorders>
              <w:top w:val="single" w:sz="4" w:space="0" w:color="auto"/>
              <w:left w:val="single" w:sz="4" w:space="0" w:color="auto"/>
              <w:bottom w:val="single" w:sz="4" w:space="0" w:color="auto"/>
              <w:right w:val="single" w:sz="4" w:space="0" w:color="auto"/>
            </w:tcBorders>
            <w:hideMark/>
          </w:tcPr>
          <w:p w14:paraId="1E460EE7"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0B682BF"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4C29028" w14:textId="77777777" w:rsidR="00A74CDB" w:rsidRDefault="00A74CDB">
            <w:pPr>
              <w:pStyle w:val="TAL"/>
              <w:rPr>
                <w:sz w:val="16"/>
              </w:rPr>
            </w:pPr>
            <w:r>
              <w:rPr>
                <w:sz w:val="16"/>
              </w:rPr>
              <w:t>0204</w:t>
            </w:r>
          </w:p>
        </w:tc>
        <w:tc>
          <w:tcPr>
            <w:tcW w:w="547" w:type="dxa"/>
            <w:tcBorders>
              <w:top w:val="single" w:sz="4" w:space="0" w:color="auto"/>
              <w:left w:val="single" w:sz="4" w:space="0" w:color="auto"/>
              <w:bottom w:val="single" w:sz="4" w:space="0" w:color="auto"/>
              <w:right w:val="single" w:sz="4" w:space="0" w:color="auto"/>
            </w:tcBorders>
          </w:tcPr>
          <w:p w14:paraId="672146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918E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0618E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F6F18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D9C7FB8" w14:textId="77777777" w:rsidR="00A74CDB" w:rsidRDefault="00A74CDB">
            <w:pPr>
              <w:pStyle w:val="TAL"/>
              <w:rPr>
                <w:sz w:val="16"/>
              </w:rPr>
            </w:pPr>
            <w:r>
              <w:rPr>
                <w:sz w:val="16"/>
              </w:rPr>
              <w:t>Postponed</w:t>
            </w:r>
          </w:p>
        </w:tc>
      </w:tr>
      <w:tr w:rsidR="00A74CDB" w14:paraId="52E53C6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87C30B" w14:textId="77777777" w:rsidR="00A74CDB" w:rsidRDefault="00A74CDB">
            <w:pPr>
              <w:pStyle w:val="TAL"/>
              <w:rPr>
                <w:sz w:val="16"/>
              </w:rPr>
            </w:pPr>
            <w:r>
              <w:rPr>
                <w:sz w:val="16"/>
              </w:rPr>
              <w:t>C1-235317</w:t>
            </w:r>
          </w:p>
        </w:tc>
        <w:tc>
          <w:tcPr>
            <w:tcW w:w="3133" w:type="dxa"/>
            <w:tcBorders>
              <w:top w:val="single" w:sz="4" w:space="0" w:color="auto"/>
              <w:left w:val="single" w:sz="4" w:space="0" w:color="auto"/>
              <w:bottom w:val="single" w:sz="4" w:space="0" w:color="auto"/>
              <w:right w:val="single" w:sz="4" w:space="0" w:color="auto"/>
            </w:tcBorders>
            <w:hideMark/>
          </w:tcPr>
          <w:p w14:paraId="5C528271" w14:textId="77777777" w:rsidR="00A74CDB" w:rsidRDefault="00A74CDB">
            <w:pPr>
              <w:pStyle w:val="TAL"/>
              <w:rPr>
                <w:sz w:val="16"/>
              </w:rPr>
            </w:pPr>
            <w:r>
              <w:rPr>
                <w:sz w:val="16"/>
              </w:rPr>
              <w:t>GSMA traffic categories implementation</w:t>
            </w:r>
          </w:p>
        </w:tc>
        <w:tc>
          <w:tcPr>
            <w:tcW w:w="1488" w:type="dxa"/>
            <w:tcBorders>
              <w:top w:val="single" w:sz="4" w:space="0" w:color="auto"/>
              <w:left w:val="single" w:sz="4" w:space="0" w:color="auto"/>
              <w:bottom w:val="single" w:sz="4" w:space="0" w:color="auto"/>
              <w:right w:val="single" w:sz="4" w:space="0" w:color="auto"/>
            </w:tcBorders>
            <w:hideMark/>
          </w:tcPr>
          <w:p w14:paraId="64631638"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706" w:type="dxa"/>
            <w:tcBorders>
              <w:top w:val="single" w:sz="4" w:space="0" w:color="auto"/>
              <w:left w:val="single" w:sz="4" w:space="0" w:color="auto"/>
              <w:bottom w:val="single" w:sz="4" w:space="0" w:color="auto"/>
              <w:right w:val="single" w:sz="4" w:space="0" w:color="auto"/>
            </w:tcBorders>
            <w:hideMark/>
          </w:tcPr>
          <w:p w14:paraId="48585522"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FC6DDAD" w14:textId="77777777" w:rsidR="00A74CDB" w:rsidRDefault="00A74CDB">
            <w:pPr>
              <w:pStyle w:val="TAL"/>
              <w:rPr>
                <w:sz w:val="16"/>
              </w:rPr>
            </w:pPr>
            <w:r>
              <w:rPr>
                <w:sz w:val="16"/>
              </w:rPr>
              <w:t>0205</w:t>
            </w:r>
          </w:p>
        </w:tc>
        <w:tc>
          <w:tcPr>
            <w:tcW w:w="547" w:type="dxa"/>
            <w:tcBorders>
              <w:top w:val="single" w:sz="4" w:space="0" w:color="auto"/>
              <w:left w:val="single" w:sz="4" w:space="0" w:color="auto"/>
              <w:bottom w:val="single" w:sz="4" w:space="0" w:color="auto"/>
              <w:right w:val="single" w:sz="4" w:space="0" w:color="auto"/>
            </w:tcBorders>
          </w:tcPr>
          <w:p w14:paraId="0B333E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EC743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323FA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C20C2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658ACAD" w14:textId="77777777" w:rsidR="00A74CDB" w:rsidRDefault="00A74CDB">
            <w:pPr>
              <w:pStyle w:val="TAL"/>
              <w:rPr>
                <w:sz w:val="16"/>
              </w:rPr>
            </w:pPr>
            <w:r>
              <w:rPr>
                <w:sz w:val="16"/>
              </w:rPr>
              <w:t>Merged</w:t>
            </w:r>
          </w:p>
        </w:tc>
      </w:tr>
      <w:tr w:rsidR="00A74CDB" w14:paraId="3011E3A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4AB679" w14:textId="77777777" w:rsidR="00A74CDB" w:rsidRDefault="00A74CDB">
            <w:pPr>
              <w:pStyle w:val="TAL"/>
              <w:rPr>
                <w:sz w:val="16"/>
              </w:rPr>
            </w:pPr>
            <w:r>
              <w:rPr>
                <w:sz w:val="16"/>
              </w:rPr>
              <w:t>C1-235335</w:t>
            </w:r>
          </w:p>
        </w:tc>
        <w:tc>
          <w:tcPr>
            <w:tcW w:w="3133" w:type="dxa"/>
            <w:tcBorders>
              <w:top w:val="single" w:sz="4" w:space="0" w:color="auto"/>
              <w:left w:val="single" w:sz="4" w:space="0" w:color="auto"/>
              <w:bottom w:val="single" w:sz="4" w:space="0" w:color="auto"/>
              <w:right w:val="single" w:sz="4" w:space="0" w:color="auto"/>
            </w:tcBorders>
            <w:hideMark/>
          </w:tcPr>
          <w:p w14:paraId="30471A3F" w14:textId="77777777" w:rsidR="00A74CDB" w:rsidRDefault="00A74CDB">
            <w:pPr>
              <w:pStyle w:val="TAL"/>
              <w:rPr>
                <w:sz w:val="16"/>
              </w:rPr>
            </w:pPr>
            <w:r>
              <w:rPr>
                <w:sz w:val="16"/>
              </w:rPr>
              <w:t>Indication for reporting URSP rule enforcement</w:t>
            </w:r>
          </w:p>
        </w:tc>
        <w:tc>
          <w:tcPr>
            <w:tcW w:w="1488" w:type="dxa"/>
            <w:tcBorders>
              <w:top w:val="single" w:sz="4" w:space="0" w:color="auto"/>
              <w:left w:val="single" w:sz="4" w:space="0" w:color="auto"/>
              <w:bottom w:val="single" w:sz="4" w:space="0" w:color="auto"/>
              <w:right w:val="single" w:sz="4" w:space="0" w:color="auto"/>
            </w:tcBorders>
            <w:hideMark/>
          </w:tcPr>
          <w:p w14:paraId="32C6B802"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0C8DE56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AA5FDCD"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tcPr>
          <w:p w14:paraId="0D067E7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2E38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32CE1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194CAF"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69F8083" w14:textId="77777777" w:rsidR="00A74CDB" w:rsidRDefault="00A74CDB">
            <w:pPr>
              <w:pStyle w:val="TAL"/>
              <w:rPr>
                <w:sz w:val="16"/>
              </w:rPr>
            </w:pPr>
            <w:r>
              <w:rPr>
                <w:sz w:val="16"/>
              </w:rPr>
              <w:t>Revised</w:t>
            </w:r>
          </w:p>
        </w:tc>
      </w:tr>
      <w:tr w:rsidR="00A74CDB" w14:paraId="5588471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56D5B2" w14:textId="77777777" w:rsidR="00A74CDB" w:rsidRDefault="00A74CDB">
            <w:pPr>
              <w:pStyle w:val="TAL"/>
              <w:rPr>
                <w:sz w:val="16"/>
              </w:rPr>
            </w:pPr>
            <w:r>
              <w:rPr>
                <w:sz w:val="16"/>
              </w:rPr>
              <w:t>C1-236460</w:t>
            </w:r>
          </w:p>
        </w:tc>
        <w:tc>
          <w:tcPr>
            <w:tcW w:w="3133" w:type="dxa"/>
            <w:tcBorders>
              <w:top w:val="single" w:sz="4" w:space="0" w:color="auto"/>
              <w:left w:val="single" w:sz="4" w:space="0" w:color="auto"/>
              <w:bottom w:val="single" w:sz="4" w:space="0" w:color="auto"/>
              <w:right w:val="single" w:sz="4" w:space="0" w:color="auto"/>
            </w:tcBorders>
            <w:hideMark/>
          </w:tcPr>
          <w:p w14:paraId="5350D7F4" w14:textId="77777777" w:rsidR="00A74CDB" w:rsidRDefault="00A74CDB">
            <w:pPr>
              <w:pStyle w:val="TAL"/>
              <w:rPr>
                <w:sz w:val="16"/>
              </w:rPr>
            </w:pPr>
            <w:r>
              <w:rPr>
                <w:sz w:val="16"/>
              </w:rPr>
              <w:t>Indication for reporting URSP rule enforcement</w:t>
            </w:r>
          </w:p>
        </w:tc>
        <w:tc>
          <w:tcPr>
            <w:tcW w:w="1488" w:type="dxa"/>
            <w:tcBorders>
              <w:top w:val="single" w:sz="4" w:space="0" w:color="auto"/>
              <w:left w:val="single" w:sz="4" w:space="0" w:color="auto"/>
              <w:bottom w:val="single" w:sz="4" w:space="0" w:color="auto"/>
              <w:right w:val="single" w:sz="4" w:space="0" w:color="auto"/>
            </w:tcBorders>
            <w:hideMark/>
          </w:tcPr>
          <w:p w14:paraId="5F799C55"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576F49E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3735219"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hideMark/>
          </w:tcPr>
          <w:p w14:paraId="5A217CD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BF5C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52925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C4F05E"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D461B0C" w14:textId="77777777" w:rsidR="00A74CDB" w:rsidRDefault="00A74CDB">
            <w:pPr>
              <w:pStyle w:val="TAL"/>
              <w:rPr>
                <w:sz w:val="16"/>
              </w:rPr>
            </w:pPr>
            <w:r>
              <w:rPr>
                <w:sz w:val="16"/>
              </w:rPr>
              <w:t>Agreed</w:t>
            </w:r>
          </w:p>
        </w:tc>
      </w:tr>
      <w:tr w:rsidR="00A74CDB" w14:paraId="585530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1D26BC" w14:textId="77777777" w:rsidR="00A74CDB" w:rsidRDefault="00A74CDB">
            <w:pPr>
              <w:pStyle w:val="TAL"/>
              <w:rPr>
                <w:sz w:val="16"/>
              </w:rPr>
            </w:pPr>
            <w:r>
              <w:rPr>
                <w:sz w:val="16"/>
              </w:rPr>
              <w:t>C1-235372</w:t>
            </w:r>
          </w:p>
        </w:tc>
        <w:tc>
          <w:tcPr>
            <w:tcW w:w="3133" w:type="dxa"/>
            <w:tcBorders>
              <w:top w:val="single" w:sz="4" w:space="0" w:color="auto"/>
              <w:left w:val="single" w:sz="4" w:space="0" w:color="auto"/>
              <w:bottom w:val="single" w:sz="4" w:space="0" w:color="auto"/>
              <w:right w:val="single" w:sz="4" w:space="0" w:color="auto"/>
            </w:tcBorders>
            <w:hideMark/>
          </w:tcPr>
          <w:p w14:paraId="4163D629" w14:textId="77777777" w:rsidR="00A74CDB" w:rsidRDefault="00A74CDB">
            <w:pPr>
              <w:pStyle w:val="TAL"/>
              <w:rPr>
                <w:sz w:val="16"/>
              </w:rPr>
            </w:pPr>
            <w:r>
              <w:rPr>
                <w:sz w:val="16"/>
              </w:rPr>
              <w:t>Unknown or unexpected URSP for AUN3/NAUN3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2E1BB0E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75E1E6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0C12DC1" w14:textId="77777777" w:rsidR="00A74CDB" w:rsidRDefault="00A74CDB">
            <w:pPr>
              <w:pStyle w:val="TAL"/>
              <w:rPr>
                <w:sz w:val="16"/>
              </w:rPr>
            </w:pPr>
            <w:r>
              <w:rPr>
                <w:sz w:val="16"/>
              </w:rPr>
              <w:t>0207</w:t>
            </w:r>
          </w:p>
        </w:tc>
        <w:tc>
          <w:tcPr>
            <w:tcW w:w="547" w:type="dxa"/>
            <w:tcBorders>
              <w:top w:val="single" w:sz="4" w:space="0" w:color="auto"/>
              <w:left w:val="single" w:sz="4" w:space="0" w:color="auto"/>
              <w:bottom w:val="single" w:sz="4" w:space="0" w:color="auto"/>
              <w:right w:val="single" w:sz="4" w:space="0" w:color="auto"/>
            </w:tcBorders>
          </w:tcPr>
          <w:p w14:paraId="3E054B4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26FB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97BD9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51587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1BADA4A" w14:textId="77777777" w:rsidR="00A74CDB" w:rsidRDefault="00A74CDB">
            <w:pPr>
              <w:pStyle w:val="TAL"/>
              <w:rPr>
                <w:sz w:val="16"/>
              </w:rPr>
            </w:pPr>
            <w:r>
              <w:rPr>
                <w:sz w:val="16"/>
              </w:rPr>
              <w:t>Revised</w:t>
            </w:r>
          </w:p>
        </w:tc>
      </w:tr>
      <w:tr w:rsidR="00A74CDB" w14:paraId="16CE98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388CD3" w14:textId="77777777" w:rsidR="00A74CDB" w:rsidRDefault="00A74CDB">
            <w:pPr>
              <w:pStyle w:val="TAL"/>
              <w:rPr>
                <w:sz w:val="16"/>
              </w:rPr>
            </w:pPr>
            <w:r>
              <w:rPr>
                <w:sz w:val="16"/>
              </w:rPr>
              <w:t>C1-236439</w:t>
            </w:r>
          </w:p>
        </w:tc>
        <w:tc>
          <w:tcPr>
            <w:tcW w:w="3133" w:type="dxa"/>
            <w:tcBorders>
              <w:top w:val="single" w:sz="4" w:space="0" w:color="auto"/>
              <w:left w:val="single" w:sz="4" w:space="0" w:color="auto"/>
              <w:bottom w:val="single" w:sz="4" w:space="0" w:color="auto"/>
              <w:right w:val="single" w:sz="4" w:space="0" w:color="auto"/>
            </w:tcBorders>
            <w:hideMark/>
          </w:tcPr>
          <w:p w14:paraId="2F7F54CB" w14:textId="77777777" w:rsidR="00A74CDB" w:rsidRDefault="00A74CDB">
            <w:pPr>
              <w:pStyle w:val="TAL"/>
              <w:rPr>
                <w:sz w:val="16"/>
              </w:rPr>
            </w:pPr>
            <w:r>
              <w:rPr>
                <w:sz w:val="16"/>
              </w:rPr>
              <w:t>Unknown or unexpected URSP for AUN3/NAUN3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42E4B6E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B4A915D"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6B792DF" w14:textId="77777777" w:rsidR="00A74CDB" w:rsidRDefault="00A74CDB">
            <w:pPr>
              <w:pStyle w:val="TAL"/>
              <w:rPr>
                <w:sz w:val="16"/>
              </w:rPr>
            </w:pPr>
            <w:r>
              <w:rPr>
                <w:sz w:val="16"/>
              </w:rPr>
              <w:t>0207</w:t>
            </w:r>
          </w:p>
        </w:tc>
        <w:tc>
          <w:tcPr>
            <w:tcW w:w="547" w:type="dxa"/>
            <w:tcBorders>
              <w:top w:val="single" w:sz="4" w:space="0" w:color="auto"/>
              <w:left w:val="single" w:sz="4" w:space="0" w:color="auto"/>
              <w:bottom w:val="single" w:sz="4" w:space="0" w:color="auto"/>
              <w:right w:val="single" w:sz="4" w:space="0" w:color="auto"/>
            </w:tcBorders>
            <w:hideMark/>
          </w:tcPr>
          <w:p w14:paraId="5B8A590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586C1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B1A9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3B3B170"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FAACEDC" w14:textId="77777777" w:rsidR="00A74CDB" w:rsidRDefault="00A74CDB">
            <w:pPr>
              <w:pStyle w:val="TAL"/>
              <w:rPr>
                <w:sz w:val="16"/>
              </w:rPr>
            </w:pPr>
            <w:r>
              <w:rPr>
                <w:sz w:val="16"/>
              </w:rPr>
              <w:t>Agreed</w:t>
            </w:r>
          </w:p>
        </w:tc>
      </w:tr>
      <w:tr w:rsidR="00A74CDB" w14:paraId="342C38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ADF08B" w14:textId="77777777" w:rsidR="00A74CDB" w:rsidRDefault="00A74CDB">
            <w:pPr>
              <w:pStyle w:val="TAL"/>
              <w:rPr>
                <w:sz w:val="16"/>
              </w:rPr>
            </w:pPr>
            <w:r>
              <w:rPr>
                <w:sz w:val="16"/>
              </w:rPr>
              <w:t>C1-235373</w:t>
            </w:r>
          </w:p>
        </w:tc>
        <w:tc>
          <w:tcPr>
            <w:tcW w:w="3133" w:type="dxa"/>
            <w:tcBorders>
              <w:top w:val="single" w:sz="4" w:space="0" w:color="auto"/>
              <w:left w:val="single" w:sz="4" w:space="0" w:color="auto"/>
              <w:bottom w:val="single" w:sz="4" w:space="0" w:color="auto"/>
              <w:right w:val="single" w:sz="4" w:space="0" w:color="auto"/>
            </w:tcBorders>
            <w:hideMark/>
          </w:tcPr>
          <w:p w14:paraId="41F1C8D5" w14:textId="77777777" w:rsidR="00A74CDB" w:rsidRDefault="00A74CDB">
            <w:pPr>
              <w:pStyle w:val="TAL"/>
              <w:rPr>
                <w:sz w:val="16"/>
              </w:rPr>
            </w:pPr>
            <w:r>
              <w:rPr>
                <w:sz w:val="16"/>
              </w:rPr>
              <w:t>Resolve EN on URSP for 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73B26007"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D1AE5C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BEDD93D" w14:textId="77777777" w:rsidR="00A74CDB" w:rsidRDefault="00A74CDB">
            <w:pPr>
              <w:pStyle w:val="TAL"/>
              <w:rPr>
                <w:sz w:val="16"/>
              </w:rPr>
            </w:pPr>
            <w:r>
              <w:rPr>
                <w:sz w:val="16"/>
              </w:rPr>
              <w:t>0208</w:t>
            </w:r>
          </w:p>
        </w:tc>
        <w:tc>
          <w:tcPr>
            <w:tcW w:w="547" w:type="dxa"/>
            <w:tcBorders>
              <w:top w:val="single" w:sz="4" w:space="0" w:color="auto"/>
              <w:left w:val="single" w:sz="4" w:space="0" w:color="auto"/>
              <w:bottom w:val="single" w:sz="4" w:space="0" w:color="auto"/>
              <w:right w:val="single" w:sz="4" w:space="0" w:color="auto"/>
            </w:tcBorders>
          </w:tcPr>
          <w:p w14:paraId="5EB3B9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E9C4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1AD2B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12C645"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714D0E58" w14:textId="77777777" w:rsidR="00A74CDB" w:rsidRDefault="00A74CDB">
            <w:pPr>
              <w:pStyle w:val="TAL"/>
              <w:rPr>
                <w:sz w:val="16"/>
              </w:rPr>
            </w:pPr>
            <w:r>
              <w:rPr>
                <w:sz w:val="16"/>
              </w:rPr>
              <w:t>Revised</w:t>
            </w:r>
          </w:p>
        </w:tc>
      </w:tr>
      <w:tr w:rsidR="00A74CDB" w14:paraId="792305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81AF45" w14:textId="77777777" w:rsidR="00A74CDB" w:rsidRDefault="00A74CDB">
            <w:pPr>
              <w:pStyle w:val="TAL"/>
              <w:rPr>
                <w:sz w:val="16"/>
              </w:rPr>
            </w:pPr>
            <w:r>
              <w:rPr>
                <w:sz w:val="16"/>
              </w:rPr>
              <w:t>C1-236005</w:t>
            </w:r>
          </w:p>
        </w:tc>
        <w:tc>
          <w:tcPr>
            <w:tcW w:w="3133" w:type="dxa"/>
            <w:tcBorders>
              <w:top w:val="single" w:sz="4" w:space="0" w:color="auto"/>
              <w:left w:val="single" w:sz="4" w:space="0" w:color="auto"/>
              <w:bottom w:val="single" w:sz="4" w:space="0" w:color="auto"/>
              <w:right w:val="single" w:sz="4" w:space="0" w:color="auto"/>
            </w:tcBorders>
            <w:hideMark/>
          </w:tcPr>
          <w:p w14:paraId="4D2DB931" w14:textId="77777777" w:rsidR="00A74CDB" w:rsidRDefault="00A74CDB">
            <w:pPr>
              <w:pStyle w:val="TAL"/>
              <w:rPr>
                <w:sz w:val="16"/>
              </w:rPr>
            </w:pPr>
            <w:r>
              <w:rPr>
                <w:sz w:val="16"/>
              </w:rPr>
              <w:t>Resolve EN on URSP for 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6E265F72"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1287FAA"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9B6824A" w14:textId="77777777" w:rsidR="00A74CDB" w:rsidRDefault="00A74CDB">
            <w:pPr>
              <w:pStyle w:val="TAL"/>
              <w:rPr>
                <w:sz w:val="16"/>
              </w:rPr>
            </w:pPr>
            <w:r>
              <w:rPr>
                <w:sz w:val="16"/>
              </w:rPr>
              <w:t>0208</w:t>
            </w:r>
          </w:p>
        </w:tc>
        <w:tc>
          <w:tcPr>
            <w:tcW w:w="547" w:type="dxa"/>
            <w:tcBorders>
              <w:top w:val="single" w:sz="4" w:space="0" w:color="auto"/>
              <w:left w:val="single" w:sz="4" w:space="0" w:color="auto"/>
              <w:bottom w:val="single" w:sz="4" w:space="0" w:color="auto"/>
              <w:right w:val="single" w:sz="4" w:space="0" w:color="auto"/>
            </w:tcBorders>
            <w:hideMark/>
          </w:tcPr>
          <w:p w14:paraId="09B1091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B626F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00F43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A5EE2D"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DAEE20E" w14:textId="77777777" w:rsidR="00A74CDB" w:rsidRDefault="00A74CDB">
            <w:pPr>
              <w:pStyle w:val="TAL"/>
              <w:rPr>
                <w:sz w:val="16"/>
              </w:rPr>
            </w:pPr>
            <w:r>
              <w:rPr>
                <w:sz w:val="16"/>
              </w:rPr>
              <w:t>Revised</w:t>
            </w:r>
          </w:p>
        </w:tc>
      </w:tr>
      <w:tr w:rsidR="00A74CDB" w14:paraId="5534923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8E7EF6" w14:textId="77777777" w:rsidR="00A74CDB" w:rsidRDefault="00A74CDB">
            <w:pPr>
              <w:pStyle w:val="TAL"/>
              <w:rPr>
                <w:sz w:val="16"/>
              </w:rPr>
            </w:pPr>
            <w:r>
              <w:rPr>
                <w:sz w:val="16"/>
              </w:rPr>
              <w:t>C1-236542</w:t>
            </w:r>
          </w:p>
        </w:tc>
        <w:tc>
          <w:tcPr>
            <w:tcW w:w="3133" w:type="dxa"/>
            <w:tcBorders>
              <w:top w:val="single" w:sz="4" w:space="0" w:color="auto"/>
              <w:left w:val="single" w:sz="4" w:space="0" w:color="auto"/>
              <w:bottom w:val="single" w:sz="4" w:space="0" w:color="auto"/>
              <w:right w:val="single" w:sz="4" w:space="0" w:color="auto"/>
            </w:tcBorders>
            <w:hideMark/>
          </w:tcPr>
          <w:p w14:paraId="28A97B1C" w14:textId="77777777" w:rsidR="00A74CDB" w:rsidRDefault="00A74CDB">
            <w:pPr>
              <w:pStyle w:val="TAL"/>
              <w:rPr>
                <w:sz w:val="16"/>
              </w:rPr>
            </w:pPr>
            <w:r>
              <w:rPr>
                <w:sz w:val="16"/>
              </w:rPr>
              <w:t>Resolve EN on URSP for 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08E4AF8D"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82F678C"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DA44FF5" w14:textId="77777777" w:rsidR="00A74CDB" w:rsidRDefault="00A74CDB">
            <w:pPr>
              <w:pStyle w:val="TAL"/>
              <w:rPr>
                <w:sz w:val="16"/>
              </w:rPr>
            </w:pPr>
            <w:r>
              <w:rPr>
                <w:sz w:val="16"/>
              </w:rPr>
              <w:t>0208</w:t>
            </w:r>
          </w:p>
        </w:tc>
        <w:tc>
          <w:tcPr>
            <w:tcW w:w="547" w:type="dxa"/>
            <w:tcBorders>
              <w:top w:val="single" w:sz="4" w:space="0" w:color="auto"/>
              <w:left w:val="single" w:sz="4" w:space="0" w:color="auto"/>
              <w:bottom w:val="single" w:sz="4" w:space="0" w:color="auto"/>
              <w:right w:val="single" w:sz="4" w:space="0" w:color="auto"/>
            </w:tcBorders>
            <w:hideMark/>
          </w:tcPr>
          <w:p w14:paraId="039C4BA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E0E79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5F4E1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43E3E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A8B186B" w14:textId="77777777" w:rsidR="00A74CDB" w:rsidRDefault="00A74CDB">
            <w:pPr>
              <w:pStyle w:val="TAL"/>
              <w:rPr>
                <w:sz w:val="16"/>
              </w:rPr>
            </w:pPr>
            <w:r>
              <w:rPr>
                <w:sz w:val="16"/>
              </w:rPr>
              <w:t>Agreed</w:t>
            </w:r>
          </w:p>
        </w:tc>
      </w:tr>
      <w:tr w:rsidR="00A74CDB" w14:paraId="6333E0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DB3867" w14:textId="77777777" w:rsidR="00A74CDB" w:rsidRDefault="00A74CDB">
            <w:pPr>
              <w:pStyle w:val="TAL"/>
              <w:rPr>
                <w:sz w:val="16"/>
              </w:rPr>
            </w:pPr>
            <w:r>
              <w:rPr>
                <w:sz w:val="16"/>
              </w:rPr>
              <w:t>C1-235374</w:t>
            </w:r>
          </w:p>
        </w:tc>
        <w:tc>
          <w:tcPr>
            <w:tcW w:w="3133" w:type="dxa"/>
            <w:tcBorders>
              <w:top w:val="single" w:sz="4" w:space="0" w:color="auto"/>
              <w:left w:val="single" w:sz="4" w:space="0" w:color="auto"/>
              <w:bottom w:val="single" w:sz="4" w:space="0" w:color="auto"/>
              <w:right w:val="single" w:sz="4" w:space="0" w:color="auto"/>
            </w:tcBorders>
            <w:hideMark/>
          </w:tcPr>
          <w:p w14:paraId="610FA620" w14:textId="77777777" w:rsidR="00A74CDB" w:rsidRDefault="00A74CDB">
            <w:pPr>
              <w:pStyle w:val="TAL"/>
              <w:rPr>
                <w:sz w:val="16"/>
              </w:rPr>
            </w:pPr>
            <w:r>
              <w:rPr>
                <w:sz w:val="16"/>
              </w:rPr>
              <w:t>Correction on subject of 4.2.2 and other small fixes</w:t>
            </w:r>
          </w:p>
        </w:tc>
        <w:tc>
          <w:tcPr>
            <w:tcW w:w="1488" w:type="dxa"/>
            <w:tcBorders>
              <w:top w:val="single" w:sz="4" w:space="0" w:color="auto"/>
              <w:left w:val="single" w:sz="4" w:space="0" w:color="auto"/>
              <w:bottom w:val="single" w:sz="4" w:space="0" w:color="auto"/>
              <w:right w:val="single" w:sz="4" w:space="0" w:color="auto"/>
            </w:tcBorders>
            <w:hideMark/>
          </w:tcPr>
          <w:p w14:paraId="30650A3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F46C697"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93D4F12" w14:textId="77777777" w:rsidR="00A74CDB" w:rsidRDefault="00A74CDB">
            <w:pPr>
              <w:pStyle w:val="TAL"/>
              <w:rPr>
                <w:sz w:val="16"/>
              </w:rPr>
            </w:pPr>
            <w:r>
              <w:rPr>
                <w:sz w:val="16"/>
              </w:rPr>
              <w:t>0209</w:t>
            </w:r>
          </w:p>
        </w:tc>
        <w:tc>
          <w:tcPr>
            <w:tcW w:w="547" w:type="dxa"/>
            <w:tcBorders>
              <w:top w:val="single" w:sz="4" w:space="0" w:color="auto"/>
              <w:left w:val="single" w:sz="4" w:space="0" w:color="auto"/>
              <w:bottom w:val="single" w:sz="4" w:space="0" w:color="auto"/>
              <w:right w:val="single" w:sz="4" w:space="0" w:color="auto"/>
            </w:tcBorders>
          </w:tcPr>
          <w:p w14:paraId="500F32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13B40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EE31B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F6ADF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67CF79B" w14:textId="77777777" w:rsidR="00A74CDB" w:rsidRDefault="00A74CDB">
            <w:pPr>
              <w:pStyle w:val="TAL"/>
              <w:rPr>
                <w:sz w:val="16"/>
              </w:rPr>
            </w:pPr>
            <w:r>
              <w:rPr>
                <w:sz w:val="16"/>
              </w:rPr>
              <w:t>Agreed</w:t>
            </w:r>
          </w:p>
        </w:tc>
      </w:tr>
      <w:tr w:rsidR="00A74CDB" w14:paraId="322599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36B89A" w14:textId="77777777" w:rsidR="00A74CDB" w:rsidRDefault="00A74CDB">
            <w:pPr>
              <w:pStyle w:val="TAL"/>
              <w:rPr>
                <w:sz w:val="16"/>
              </w:rPr>
            </w:pPr>
            <w:r>
              <w:rPr>
                <w:sz w:val="16"/>
              </w:rPr>
              <w:t>C1-235375</w:t>
            </w:r>
          </w:p>
        </w:tc>
        <w:tc>
          <w:tcPr>
            <w:tcW w:w="3133" w:type="dxa"/>
            <w:tcBorders>
              <w:top w:val="single" w:sz="4" w:space="0" w:color="auto"/>
              <w:left w:val="single" w:sz="4" w:space="0" w:color="auto"/>
              <w:bottom w:val="single" w:sz="4" w:space="0" w:color="auto"/>
              <w:right w:val="single" w:sz="4" w:space="0" w:color="auto"/>
            </w:tcBorders>
            <w:hideMark/>
          </w:tcPr>
          <w:p w14:paraId="4654CC74" w14:textId="77777777" w:rsidR="00A74CDB" w:rsidRDefault="00A74CDB">
            <w:pPr>
              <w:pStyle w:val="TAL"/>
              <w:rPr>
                <w:sz w:val="16"/>
              </w:rPr>
            </w:pPr>
            <w:r>
              <w:rPr>
                <w:sz w:val="16"/>
              </w:rPr>
              <w:t>Correction to UE policies on RSLPP and A2XP</w:t>
            </w:r>
          </w:p>
        </w:tc>
        <w:tc>
          <w:tcPr>
            <w:tcW w:w="1488" w:type="dxa"/>
            <w:tcBorders>
              <w:top w:val="single" w:sz="4" w:space="0" w:color="auto"/>
              <w:left w:val="single" w:sz="4" w:space="0" w:color="auto"/>
              <w:bottom w:val="single" w:sz="4" w:space="0" w:color="auto"/>
              <w:right w:val="single" w:sz="4" w:space="0" w:color="auto"/>
            </w:tcBorders>
            <w:hideMark/>
          </w:tcPr>
          <w:p w14:paraId="3E34562F"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8DB0CF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68D0293" w14:textId="77777777" w:rsidR="00A74CDB" w:rsidRDefault="00A74CDB">
            <w:pPr>
              <w:pStyle w:val="TAL"/>
              <w:rPr>
                <w:sz w:val="16"/>
              </w:rPr>
            </w:pPr>
            <w:r>
              <w:rPr>
                <w:sz w:val="16"/>
              </w:rPr>
              <w:t>0210</w:t>
            </w:r>
          </w:p>
        </w:tc>
        <w:tc>
          <w:tcPr>
            <w:tcW w:w="547" w:type="dxa"/>
            <w:tcBorders>
              <w:top w:val="single" w:sz="4" w:space="0" w:color="auto"/>
              <w:left w:val="single" w:sz="4" w:space="0" w:color="auto"/>
              <w:bottom w:val="single" w:sz="4" w:space="0" w:color="auto"/>
              <w:right w:val="single" w:sz="4" w:space="0" w:color="auto"/>
            </w:tcBorders>
          </w:tcPr>
          <w:p w14:paraId="6AA886B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44CE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B7E0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2CDC40" w14:textId="77777777" w:rsidR="00A74CDB" w:rsidRDefault="00A74CDB">
            <w:pPr>
              <w:pStyle w:val="TAL"/>
              <w:rPr>
                <w:sz w:val="16"/>
              </w:rPr>
            </w:pPr>
            <w:r>
              <w:rPr>
                <w:sz w:val="16"/>
              </w:rPr>
              <w:t>UAS_Ph2, Ranging_SL</w:t>
            </w:r>
          </w:p>
        </w:tc>
        <w:tc>
          <w:tcPr>
            <w:tcW w:w="982" w:type="dxa"/>
            <w:tcBorders>
              <w:top w:val="single" w:sz="4" w:space="0" w:color="auto"/>
              <w:left w:val="single" w:sz="4" w:space="0" w:color="auto"/>
              <w:bottom w:val="single" w:sz="4" w:space="0" w:color="auto"/>
              <w:right w:val="single" w:sz="4" w:space="0" w:color="auto"/>
            </w:tcBorders>
            <w:hideMark/>
          </w:tcPr>
          <w:p w14:paraId="490A7B36" w14:textId="77777777" w:rsidR="00A74CDB" w:rsidRDefault="00A74CDB">
            <w:pPr>
              <w:pStyle w:val="TAL"/>
              <w:rPr>
                <w:sz w:val="16"/>
              </w:rPr>
            </w:pPr>
            <w:r>
              <w:rPr>
                <w:sz w:val="16"/>
              </w:rPr>
              <w:t>Agreed</w:t>
            </w:r>
          </w:p>
        </w:tc>
      </w:tr>
      <w:tr w:rsidR="00A74CDB" w14:paraId="58F599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6FC6D9" w14:textId="77777777" w:rsidR="00A74CDB" w:rsidRDefault="00A74CDB">
            <w:pPr>
              <w:pStyle w:val="TAL"/>
              <w:rPr>
                <w:sz w:val="16"/>
              </w:rPr>
            </w:pPr>
            <w:r>
              <w:rPr>
                <w:sz w:val="16"/>
              </w:rPr>
              <w:t>C1-235485</w:t>
            </w:r>
          </w:p>
        </w:tc>
        <w:tc>
          <w:tcPr>
            <w:tcW w:w="3133" w:type="dxa"/>
            <w:tcBorders>
              <w:top w:val="single" w:sz="4" w:space="0" w:color="auto"/>
              <w:left w:val="single" w:sz="4" w:space="0" w:color="auto"/>
              <w:bottom w:val="single" w:sz="4" w:space="0" w:color="auto"/>
              <w:right w:val="single" w:sz="4" w:space="0" w:color="auto"/>
            </w:tcBorders>
            <w:hideMark/>
          </w:tcPr>
          <w:p w14:paraId="462C6074" w14:textId="77777777" w:rsidR="00A74CDB" w:rsidRDefault="00A74CDB">
            <w:pPr>
              <w:pStyle w:val="TAL"/>
              <w:rPr>
                <w:sz w:val="16"/>
              </w:rPr>
            </w:pPr>
            <w:r>
              <w:rPr>
                <w:sz w:val="16"/>
              </w:rPr>
              <w:t>Matching EVPLMN URSP rule</w:t>
            </w:r>
          </w:p>
        </w:tc>
        <w:tc>
          <w:tcPr>
            <w:tcW w:w="1488" w:type="dxa"/>
            <w:tcBorders>
              <w:top w:val="single" w:sz="4" w:space="0" w:color="auto"/>
              <w:left w:val="single" w:sz="4" w:space="0" w:color="auto"/>
              <w:bottom w:val="single" w:sz="4" w:space="0" w:color="auto"/>
              <w:right w:val="single" w:sz="4" w:space="0" w:color="auto"/>
            </w:tcBorders>
            <w:hideMark/>
          </w:tcPr>
          <w:p w14:paraId="2F7D120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C28EF0E"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967D07D" w14:textId="77777777" w:rsidR="00A74CDB" w:rsidRDefault="00A74CDB">
            <w:pPr>
              <w:pStyle w:val="TAL"/>
              <w:rPr>
                <w:sz w:val="16"/>
              </w:rPr>
            </w:pPr>
            <w:r>
              <w:rPr>
                <w:sz w:val="16"/>
              </w:rPr>
              <w:t>0211</w:t>
            </w:r>
          </w:p>
        </w:tc>
        <w:tc>
          <w:tcPr>
            <w:tcW w:w="547" w:type="dxa"/>
            <w:tcBorders>
              <w:top w:val="single" w:sz="4" w:space="0" w:color="auto"/>
              <w:left w:val="single" w:sz="4" w:space="0" w:color="auto"/>
              <w:bottom w:val="single" w:sz="4" w:space="0" w:color="auto"/>
              <w:right w:val="single" w:sz="4" w:space="0" w:color="auto"/>
            </w:tcBorders>
          </w:tcPr>
          <w:p w14:paraId="1EB6348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0A3F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374D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AC491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F7D676E" w14:textId="77777777" w:rsidR="00A74CDB" w:rsidRDefault="00A74CDB">
            <w:pPr>
              <w:pStyle w:val="TAL"/>
              <w:rPr>
                <w:sz w:val="16"/>
              </w:rPr>
            </w:pPr>
            <w:r>
              <w:rPr>
                <w:sz w:val="16"/>
              </w:rPr>
              <w:t>Revised</w:t>
            </w:r>
          </w:p>
        </w:tc>
      </w:tr>
      <w:tr w:rsidR="00A74CDB" w14:paraId="6346A5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100DE9" w14:textId="77777777" w:rsidR="00A74CDB" w:rsidRDefault="00A74CDB">
            <w:pPr>
              <w:pStyle w:val="TAL"/>
              <w:rPr>
                <w:sz w:val="16"/>
              </w:rPr>
            </w:pPr>
            <w:r>
              <w:rPr>
                <w:sz w:val="16"/>
              </w:rPr>
              <w:t>C1-236458</w:t>
            </w:r>
          </w:p>
        </w:tc>
        <w:tc>
          <w:tcPr>
            <w:tcW w:w="3133" w:type="dxa"/>
            <w:tcBorders>
              <w:top w:val="single" w:sz="4" w:space="0" w:color="auto"/>
              <w:left w:val="single" w:sz="4" w:space="0" w:color="auto"/>
              <w:bottom w:val="single" w:sz="4" w:space="0" w:color="auto"/>
              <w:right w:val="single" w:sz="4" w:space="0" w:color="auto"/>
            </w:tcBorders>
            <w:hideMark/>
          </w:tcPr>
          <w:p w14:paraId="3FF28820" w14:textId="77777777" w:rsidR="00A74CDB" w:rsidRDefault="00A74CDB">
            <w:pPr>
              <w:pStyle w:val="TAL"/>
              <w:rPr>
                <w:sz w:val="16"/>
              </w:rPr>
            </w:pPr>
            <w:r>
              <w:rPr>
                <w:sz w:val="16"/>
              </w:rPr>
              <w:t>Matching EVPLMN URSP rule</w:t>
            </w:r>
          </w:p>
        </w:tc>
        <w:tc>
          <w:tcPr>
            <w:tcW w:w="1488" w:type="dxa"/>
            <w:tcBorders>
              <w:top w:val="single" w:sz="4" w:space="0" w:color="auto"/>
              <w:left w:val="single" w:sz="4" w:space="0" w:color="auto"/>
              <w:bottom w:val="single" w:sz="4" w:space="0" w:color="auto"/>
              <w:right w:val="single" w:sz="4" w:space="0" w:color="auto"/>
            </w:tcBorders>
            <w:hideMark/>
          </w:tcPr>
          <w:p w14:paraId="565CFD5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8705BB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97B0BD1" w14:textId="77777777" w:rsidR="00A74CDB" w:rsidRDefault="00A74CDB">
            <w:pPr>
              <w:pStyle w:val="TAL"/>
              <w:rPr>
                <w:sz w:val="16"/>
              </w:rPr>
            </w:pPr>
            <w:r>
              <w:rPr>
                <w:sz w:val="16"/>
              </w:rPr>
              <w:t>0211</w:t>
            </w:r>
          </w:p>
        </w:tc>
        <w:tc>
          <w:tcPr>
            <w:tcW w:w="547" w:type="dxa"/>
            <w:tcBorders>
              <w:top w:val="single" w:sz="4" w:space="0" w:color="auto"/>
              <w:left w:val="single" w:sz="4" w:space="0" w:color="auto"/>
              <w:bottom w:val="single" w:sz="4" w:space="0" w:color="auto"/>
              <w:right w:val="single" w:sz="4" w:space="0" w:color="auto"/>
            </w:tcBorders>
            <w:hideMark/>
          </w:tcPr>
          <w:p w14:paraId="20811B5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4024D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649F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3FA7A9"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70FC6B3" w14:textId="77777777" w:rsidR="00A74CDB" w:rsidRDefault="00A74CDB">
            <w:pPr>
              <w:pStyle w:val="TAL"/>
              <w:rPr>
                <w:sz w:val="16"/>
              </w:rPr>
            </w:pPr>
            <w:r>
              <w:rPr>
                <w:sz w:val="16"/>
              </w:rPr>
              <w:t>Agreed</w:t>
            </w:r>
          </w:p>
        </w:tc>
      </w:tr>
      <w:tr w:rsidR="00A74CDB" w14:paraId="30C161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50D592" w14:textId="77777777" w:rsidR="00A74CDB" w:rsidRDefault="00A74CDB">
            <w:pPr>
              <w:pStyle w:val="TAL"/>
              <w:rPr>
                <w:sz w:val="16"/>
              </w:rPr>
            </w:pPr>
            <w:r>
              <w:rPr>
                <w:sz w:val="16"/>
              </w:rPr>
              <w:t>C1-235507</w:t>
            </w:r>
          </w:p>
        </w:tc>
        <w:tc>
          <w:tcPr>
            <w:tcW w:w="3133" w:type="dxa"/>
            <w:tcBorders>
              <w:top w:val="single" w:sz="4" w:space="0" w:color="auto"/>
              <w:left w:val="single" w:sz="4" w:space="0" w:color="auto"/>
              <w:bottom w:val="single" w:sz="4" w:space="0" w:color="auto"/>
              <w:right w:val="single" w:sz="4" w:space="0" w:color="auto"/>
            </w:tcBorders>
            <w:hideMark/>
          </w:tcPr>
          <w:p w14:paraId="401E0553" w14:textId="77777777" w:rsidR="00A74CDB" w:rsidRDefault="00A74CDB">
            <w:pPr>
              <w:pStyle w:val="TAL"/>
              <w:rPr>
                <w:sz w:val="16"/>
              </w:rPr>
            </w:pPr>
            <w:r>
              <w:rPr>
                <w:sz w:val="16"/>
              </w:rPr>
              <w:t>Clarification on URSP for PIN</w:t>
            </w:r>
          </w:p>
        </w:tc>
        <w:tc>
          <w:tcPr>
            <w:tcW w:w="1488" w:type="dxa"/>
            <w:tcBorders>
              <w:top w:val="single" w:sz="4" w:space="0" w:color="auto"/>
              <w:left w:val="single" w:sz="4" w:space="0" w:color="auto"/>
              <w:bottom w:val="single" w:sz="4" w:space="0" w:color="auto"/>
              <w:right w:val="single" w:sz="4" w:space="0" w:color="auto"/>
            </w:tcBorders>
            <w:hideMark/>
          </w:tcPr>
          <w:p w14:paraId="5ABF1F5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71220C71"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24441F6" w14:textId="77777777" w:rsidR="00A74CDB" w:rsidRDefault="00A74CDB">
            <w:pPr>
              <w:pStyle w:val="TAL"/>
              <w:rPr>
                <w:sz w:val="16"/>
              </w:rPr>
            </w:pPr>
            <w:r>
              <w:rPr>
                <w:sz w:val="16"/>
              </w:rPr>
              <w:t>0212</w:t>
            </w:r>
          </w:p>
        </w:tc>
        <w:tc>
          <w:tcPr>
            <w:tcW w:w="547" w:type="dxa"/>
            <w:tcBorders>
              <w:top w:val="single" w:sz="4" w:space="0" w:color="auto"/>
              <w:left w:val="single" w:sz="4" w:space="0" w:color="auto"/>
              <w:bottom w:val="single" w:sz="4" w:space="0" w:color="auto"/>
              <w:right w:val="single" w:sz="4" w:space="0" w:color="auto"/>
            </w:tcBorders>
          </w:tcPr>
          <w:p w14:paraId="4FA35E6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6935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300C9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60E437"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7A1FCB26" w14:textId="77777777" w:rsidR="00A74CDB" w:rsidRDefault="00A74CDB">
            <w:pPr>
              <w:pStyle w:val="TAL"/>
              <w:rPr>
                <w:sz w:val="16"/>
              </w:rPr>
            </w:pPr>
            <w:r>
              <w:rPr>
                <w:sz w:val="16"/>
              </w:rPr>
              <w:t>Revised</w:t>
            </w:r>
          </w:p>
        </w:tc>
      </w:tr>
      <w:tr w:rsidR="00A74CDB" w14:paraId="2FF68D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C06695" w14:textId="77777777" w:rsidR="00A74CDB" w:rsidRDefault="00A74CDB">
            <w:pPr>
              <w:pStyle w:val="TAL"/>
              <w:rPr>
                <w:sz w:val="16"/>
              </w:rPr>
            </w:pPr>
            <w:r>
              <w:rPr>
                <w:sz w:val="16"/>
              </w:rPr>
              <w:t>C1-236108</w:t>
            </w:r>
          </w:p>
        </w:tc>
        <w:tc>
          <w:tcPr>
            <w:tcW w:w="3133" w:type="dxa"/>
            <w:tcBorders>
              <w:top w:val="single" w:sz="4" w:space="0" w:color="auto"/>
              <w:left w:val="single" w:sz="4" w:space="0" w:color="auto"/>
              <w:bottom w:val="single" w:sz="4" w:space="0" w:color="auto"/>
              <w:right w:val="single" w:sz="4" w:space="0" w:color="auto"/>
            </w:tcBorders>
            <w:hideMark/>
          </w:tcPr>
          <w:p w14:paraId="412C0E0A" w14:textId="77777777" w:rsidR="00A74CDB" w:rsidRDefault="00A74CDB">
            <w:pPr>
              <w:pStyle w:val="TAL"/>
              <w:rPr>
                <w:sz w:val="16"/>
              </w:rPr>
            </w:pPr>
            <w:r>
              <w:rPr>
                <w:sz w:val="16"/>
              </w:rPr>
              <w:t>Clarification on URSP for PIN</w:t>
            </w:r>
          </w:p>
        </w:tc>
        <w:tc>
          <w:tcPr>
            <w:tcW w:w="1488" w:type="dxa"/>
            <w:tcBorders>
              <w:top w:val="single" w:sz="4" w:space="0" w:color="auto"/>
              <w:left w:val="single" w:sz="4" w:space="0" w:color="auto"/>
              <w:bottom w:val="single" w:sz="4" w:space="0" w:color="auto"/>
              <w:right w:val="single" w:sz="4" w:space="0" w:color="auto"/>
            </w:tcBorders>
            <w:hideMark/>
          </w:tcPr>
          <w:p w14:paraId="52235A0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1422B9E"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2901B26" w14:textId="77777777" w:rsidR="00A74CDB" w:rsidRDefault="00A74CDB">
            <w:pPr>
              <w:pStyle w:val="TAL"/>
              <w:rPr>
                <w:sz w:val="16"/>
              </w:rPr>
            </w:pPr>
            <w:r>
              <w:rPr>
                <w:sz w:val="16"/>
              </w:rPr>
              <w:t>0212</w:t>
            </w:r>
          </w:p>
        </w:tc>
        <w:tc>
          <w:tcPr>
            <w:tcW w:w="547" w:type="dxa"/>
            <w:tcBorders>
              <w:top w:val="single" w:sz="4" w:space="0" w:color="auto"/>
              <w:left w:val="single" w:sz="4" w:space="0" w:color="auto"/>
              <w:bottom w:val="single" w:sz="4" w:space="0" w:color="auto"/>
              <w:right w:val="single" w:sz="4" w:space="0" w:color="auto"/>
            </w:tcBorders>
            <w:hideMark/>
          </w:tcPr>
          <w:p w14:paraId="7D6E56F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0B63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0644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8C6EC2"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3681E337" w14:textId="77777777" w:rsidR="00A74CDB" w:rsidRDefault="00A74CDB">
            <w:pPr>
              <w:pStyle w:val="TAL"/>
              <w:rPr>
                <w:sz w:val="16"/>
              </w:rPr>
            </w:pPr>
            <w:r>
              <w:rPr>
                <w:sz w:val="16"/>
              </w:rPr>
              <w:t>Agreed</w:t>
            </w:r>
          </w:p>
        </w:tc>
      </w:tr>
      <w:tr w:rsidR="00A74CDB" w14:paraId="701E61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A10229" w14:textId="77777777" w:rsidR="00A74CDB" w:rsidRDefault="00A74CDB">
            <w:pPr>
              <w:pStyle w:val="TAL"/>
              <w:rPr>
                <w:sz w:val="16"/>
              </w:rPr>
            </w:pPr>
            <w:r>
              <w:rPr>
                <w:sz w:val="16"/>
              </w:rPr>
              <w:t>C1-235540</w:t>
            </w:r>
          </w:p>
        </w:tc>
        <w:tc>
          <w:tcPr>
            <w:tcW w:w="3133" w:type="dxa"/>
            <w:tcBorders>
              <w:top w:val="single" w:sz="4" w:space="0" w:color="auto"/>
              <w:left w:val="single" w:sz="4" w:space="0" w:color="auto"/>
              <w:bottom w:val="single" w:sz="4" w:space="0" w:color="auto"/>
              <w:right w:val="single" w:sz="4" w:space="0" w:color="auto"/>
            </w:tcBorders>
            <w:hideMark/>
          </w:tcPr>
          <w:p w14:paraId="5BDCB19D" w14:textId="77777777" w:rsidR="00A74CDB" w:rsidRDefault="00A74CDB">
            <w:pPr>
              <w:pStyle w:val="TAL"/>
              <w:rPr>
                <w:sz w:val="16"/>
              </w:rPr>
            </w:pPr>
            <w:r>
              <w:rPr>
                <w:sz w:val="16"/>
              </w:rPr>
              <w:t>Prioritization within VPS URSP</w:t>
            </w:r>
          </w:p>
        </w:tc>
        <w:tc>
          <w:tcPr>
            <w:tcW w:w="1488" w:type="dxa"/>
            <w:tcBorders>
              <w:top w:val="single" w:sz="4" w:space="0" w:color="auto"/>
              <w:left w:val="single" w:sz="4" w:space="0" w:color="auto"/>
              <w:bottom w:val="single" w:sz="4" w:space="0" w:color="auto"/>
              <w:right w:val="single" w:sz="4" w:space="0" w:color="auto"/>
            </w:tcBorders>
            <w:hideMark/>
          </w:tcPr>
          <w:p w14:paraId="3C96C24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EA718DE"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B71F402" w14:textId="77777777" w:rsidR="00A74CDB" w:rsidRDefault="00A74CDB">
            <w:pPr>
              <w:pStyle w:val="TAL"/>
              <w:rPr>
                <w:sz w:val="16"/>
              </w:rPr>
            </w:pPr>
            <w:r>
              <w:rPr>
                <w:sz w:val="16"/>
              </w:rPr>
              <w:t>0213</w:t>
            </w:r>
          </w:p>
        </w:tc>
        <w:tc>
          <w:tcPr>
            <w:tcW w:w="547" w:type="dxa"/>
            <w:tcBorders>
              <w:top w:val="single" w:sz="4" w:space="0" w:color="auto"/>
              <w:left w:val="single" w:sz="4" w:space="0" w:color="auto"/>
              <w:bottom w:val="single" w:sz="4" w:space="0" w:color="auto"/>
              <w:right w:val="single" w:sz="4" w:space="0" w:color="auto"/>
            </w:tcBorders>
          </w:tcPr>
          <w:p w14:paraId="0DAAD83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3516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BBCDB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CEE73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C89736F" w14:textId="77777777" w:rsidR="00A74CDB" w:rsidRDefault="00A74CDB">
            <w:pPr>
              <w:pStyle w:val="TAL"/>
              <w:rPr>
                <w:sz w:val="16"/>
              </w:rPr>
            </w:pPr>
            <w:r>
              <w:rPr>
                <w:sz w:val="16"/>
              </w:rPr>
              <w:t>Revised</w:t>
            </w:r>
          </w:p>
        </w:tc>
      </w:tr>
      <w:tr w:rsidR="00A74CDB" w14:paraId="12036E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927F7F" w14:textId="77777777" w:rsidR="00A74CDB" w:rsidRDefault="00A74CDB">
            <w:pPr>
              <w:pStyle w:val="TAL"/>
              <w:rPr>
                <w:sz w:val="16"/>
              </w:rPr>
            </w:pPr>
            <w:r>
              <w:rPr>
                <w:sz w:val="16"/>
              </w:rPr>
              <w:t>C1-236459</w:t>
            </w:r>
          </w:p>
        </w:tc>
        <w:tc>
          <w:tcPr>
            <w:tcW w:w="3133" w:type="dxa"/>
            <w:tcBorders>
              <w:top w:val="single" w:sz="4" w:space="0" w:color="auto"/>
              <w:left w:val="single" w:sz="4" w:space="0" w:color="auto"/>
              <w:bottom w:val="single" w:sz="4" w:space="0" w:color="auto"/>
              <w:right w:val="single" w:sz="4" w:space="0" w:color="auto"/>
            </w:tcBorders>
            <w:hideMark/>
          </w:tcPr>
          <w:p w14:paraId="07321A69" w14:textId="77777777" w:rsidR="00A74CDB" w:rsidRDefault="00A74CDB">
            <w:pPr>
              <w:pStyle w:val="TAL"/>
              <w:rPr>
                <w:sz w:val="16"/>
              </w:rPr>
            </w:pPr>
            <w:r>
              <w:rPr>
                <w:sz w:val="16"/>
              </w:rPr>
              <w:t>Prioritization within VPS URSP</w:t>
            </w:r>
          </w:p>
        </w:tc>
        <w:tc>
          <w:tcPr>
            <w:tcW w:w="1488" w:type="dxa"/>
            <w:tcBorders>
              <w:top w:val="single" w:sz="4" w:space="0" w:color="auto"/>
              <w:left w:val="single" w:sz="4" w:space="0" w:color="auto"/>
              <w:bottom w:val="single" w:sz="4" w:space="0" w:color="auto"/>
              <w:right w:val="single" w:sz="4" w:space="0" w:color="auto"/>
            </w:tcBorders>
            <w:hideMark/>
          </w:tcPr>
          <w:p w14:paraId="282BD78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4F753E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F5A3E7A" w14:textId="77777777" w:rsidR="00A74CDB" w:rsidRDefault="00A74CDB">
            <w:pPr>
              <w:pStyle w:val="TAL"/>
              <w:rPr>
                <w:sz w:val="16"/>
              </w:rPr>
            </w:pPr>
            <w:r>
              <w:rPr>
                <w:sz w:val="16"/>
              </w:rPr>
              <w:t>0213</w:t>
            </w:r>
          </w:p>
        </w:tc>
        <w:tc>
          <w:tcPr>
            <w:tcW w:w="547" w:type="dxa"/>
            <w:tcBorders>
              <w:top w:val="single" w:sz="4" w:space="0" w:color="auto"/>
              <w:left w:val="single" w:sz="4" w:space="0" w:color="auto"/>
              <w:bottom w:val="single" w:sz="4" w:space="0" w:color="auto"/>
              <w:right w:val="single" w:sz="4" w:space="0" w:color="auto"/>
            </w:tcBorders>
            <w:hideMark/>
          </w:tcPr>
          <w:p w14:paraId="141B905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7CE7B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D150D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316EBEC"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1659B4B" w14:textId="77777777" w:rsidR="00A74CDB" w:rsidRDefault="00A74CDB">
            <w:pPr>
              <w:pStyle w:val="TAL"/>
              <w:rPr>
                <w:sz w:val="16"/>
              </w:rPr>
            </w:pPr>
            <w:r>
              <w:rPr>
                <w:sz w:val="16"/>
              </w:rPr>
              <w:t>Agreed</w:t>
            </w:r>
          </w:p>
        </w:tc>
      </w:tr>
      <w:tr w:rsidR="00A74CDB" w14:paraId="383089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C35C68" w14:textId="77777777" w:rsidR="00A74CDB" w:rsidRDefault="00A74CDB">
            <w:pPr>
              <w:pStyle w:val="TAL"/>
              <w:rPr>
                <w:sz w:val="16"/>
              </w:rPr>
            </w:pPr>
            <w:r>
              <w:rPr>
                <w:sz w:val="16"/>
              </w:rPr>
              <w:t>C1-235558</w:t>
            </w:r>
          </w:p>
        </w:tc>
        <w:tc>
          <w:tcPr>
            <w:tcW w:w="3133" w:type="dxa"/>
            <w:tcBorders>
              <w:top w:val="single" w:sz="4" w:space="0" w:color="auto"/>
              <w:left w:val="single" w:sz="4" w:space="0" w:color="auto"/>
              <w:bottom w:val="single" w:sz="4" w:space="0" w:color="auto"/>
              <w:right w:val="single" w:sz="4" w:space="0" w:color="auto"/>
            </w:tcBorders>
            <w:hideMark/>
          </w:tcPr>
          <w:p w14:paraId="69BCC13E"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094E61F6"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1F10C634"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1907655" w14:textId="77777777" w:rsidR="00A74CDB" w:rsidRDefault="00A74CDB">
            <w:pPr>
              <w:pStyle w:val="TAL"/>
              <w:rPr>
                <w:sz w:val="16"/>
              </w:rPr>
            </w:pPr>
            <w:r>
              <w:rPr>
                <w:sz w:val="16"/>
              </w:rPr>
              <w:t>0214</w:t>
            </w:r>
          </w:p>
        </w:tc>
        <w:tc>
          <w:tcPr>
            <w:tcW w:w="547" w:type="dxa"/>
            <w:tcBorders>
              <w:top w:val="single" w:sz="4" w:space="0" w:color="auto"/>
              <w:left w:val="single" w:sz="4" w:space="0" w:color="auto"/>
              <w:bottom w:val="single" w:sz="4" w:space="0" w:color="auto"/>
              <w:right w:val="single" w:sz="4" w:space="0" w:color="auto"/>
            </w:tcBorders>
          </w:tcPr>
          <w:p w14:paraId="7E18729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F20C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C8748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2C3D42"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F36E65E" w14:textId="77777777" w:rsidR="00A74CDB" w:rsidRDefault="00A74CDB">
            <w:pPr>
              <w:pStyle w:val="TAL"/>
              <w:rPr>
                <w:sz w:val="16"/>
              </w:rPr>
            </w:pPr>
            <w:r>
              <w:rPr>
                <w:sz w:val="16"/>
              </w:rPr>
              <w:t>Merged</w:t>
            </w:r>
          </w:p>
        </w:tc>
      </w:tr>
      <w:tr w:rsidR="00A74CDB" w14:paraId="368408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1310ED" w14:textId="77777777" w:rsidR="00A74CDB" w:rsidRDefault="00A74CDB">
            <w:pPr>
              <w:pStyle w:val="TAL"/>
              <w:rPr>
                <w:sz w:val="16"/>
              </w:rPr>
            </w:pPr>
            <w:r>
              <w:rPr>
                <w:sz w:val="16"/>
              </w:rPr>
              <w:t>C1-235564</w:t>
            </w:r>
          </w:p>
        </w:tc>
        <w:tc>
          <w:tcPr>
            <w:tcW w:w="3133" w:type="dxa"/>
            <w:tcBorders>
              <w:top w:val="single" w:sz="4" w:space="0" w:color="auto"/>
              <w:left w:val="single" w:sz="4" w:space="0" w:color="auto"/>
              <w:bottom w:val="single" w:sz="4" w:space="0" w:color="auto"/>
              <w:right w:val="single" w:sz="4" w:space="0" w:color="auto"/>
            </w:tcBorders>
            <w:hideMark/>
          </w:tcPr>
          <w:p w14:paraId="2B7D20E7" w14:textId="77777777" w:rsidR="00A74CDB" w:rsidRDefault="00A74CDB">
            <w:pPr>
              <w:pStyle w:val="TAL"/>
              <w:rPr>
                <w:sz w:val="16"/>
              </w:rPr>
            </w:pPr>
            <w:r>
              <w:rPr>
                <w:sz w:val="16"/>
              </w:rPr>
              <w:t>URSP re-evaluation upon S-NSSAI available indication in the TA</w:t>
            </w:r>
          </w:p>
        </w:tc>
        <w:tc>
          <w:tcPr>
            <w:tcW w:w="1488" w:type="dxa"/>
            <w:tcBorders>
              <w:top w:val="single" w:sz="4" w:space="0" w:color="auto"/>
              <w:left w:val="single" w:sz="4" w:space="0" w:color="auto"/>
              <w:bottom w:val="single" w:sz="4" w:space="0" w:color="auto"/>
              <w:right w:val="single" w:sz="4" w:space="0" w:color="auto"/>
            </w:tcBorders>
            <w:hideMark/>
          </w:tcPr>
          <w:p w14:paraId="7A63F85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83BD55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A741E14" w14:textId="77777777" w:rsidR="00A74CDB" w:rsidRDefault="00A74CDB">
            <w:pPr>
              <w:pStyle w:val="TAL"/>
              <w:rPr>
                <w:sz w:val="16"/>
              </w:rPr>
            </w:pPr>
            <w:r>
              <w:rPr>
                <w:sz w:val="16"/>
              </w:rPr>
              <w:t>0215</w:t>
            </w:r>
          </w:p>
        </w:tc>
        <w:tc>
          <w:tcPr>
            <w:tcW w:w="547" w:type="dxa"/>
            <w:tcBorders>
              <w:top w:val="single" w:sz="4" w:space="0" w:color="auto"/>
              <w:left w:val="single" w:sz="4" w:space="0" w:color="auto"/>
              <w:bottom w:val="single" w:sz="4" w:space="0" w:color="auto"/>
              <w:right w:val="single" w:sz="4" w:space="0" w:color="auto"/>
            </w:tcBorders>
          </w:tcPr>
          <w:p w14:paraId="33B2DD4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E0AC5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413A0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5B50D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8393A73" w14:textId="77777777" w:rsidR="00A74CDB" w:rsidRDefault="00A74CDB">
            <w:pPr>
              <w:pStyle w:val="TAL"/>
              <w:rPr>
                <w:sz w:val="16"/>
              </w:rPr>
            </w:pPr>
            <w:r>
              <w:rPr>
                <w:sz w:val="16"/>
              </w:rPr>
              <w:t>Revised</w:t>
            </w:r>
          </w:p>
        </w:tc>
      </w:tr>
      <w:tr w:rsidR="00A74CDB" w14:paraId="08AA82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44DFE0" w14:textId="77777777" w:rsidR="00A74CDB" w:rsidRDefault="00A74CDB">
            <w:pPr>
              <w:pStyle w:val="TAL"/>
              <w:rPr>
                <w:sz w:val="16"/>
              </w:rPr>
            </w:pPr>
            <w:r>
              <w:rPr>
                <w:sz w:val="16"/>
              </w:rPr>
              <w:t>C1-236484</w:t>
            </w:r>
          </w:p>
        </w:tc>
        <w:tc>
          <w:tcPr>
            <w:tcW w:w="3133" w:type="dxa"/>
            <w:tcBorders>
              <w:top w:val="single" w:sz="4" w:space="0" w:color="auto"/>
              <w:left w:val="single" w:sz="4" w:space="0" w:color="auto"/>
              <w:bottom w:val="single" w:sz="4" w:space="0" w:color="auto"/>
              <w:right w:val="single" w:sz="4" w:space="0" w:color="auto"/>
            </w:tcBorders>
            <w:hideMark/>
          </w:tcPr>
          <w:p w14:paraId="274D3B6A" w14:textId="77777777" w:rsidR="00A74CDB" w:rsidRDefault="00A74CDB">
            <w:pPr>
              <w:pStyle w:val="TAL"/>
              <w:rPr>
                <w:sz w:val="16"/>
              </w:rPr>
            </w:pPr>
            <w:r>
              <w:rPr>
                <w:sz w:val="16"/>
              </w:rPr>
              <w:t>URSP re-evaluation upon S-NSSAI available indication in the TA</w:t>
            </w:r>
          </w:p>
        </w:tc>
        <w:tc>
          <w:tcPr>
            <w:tcW w:w="1488" w:type="dxa"/>
            <w:tcBorders>
              <w:top w:val="single" w:sz="4" w:space="0" w:color="auto"/>
              <w:left w:val="single" w:sz="4" w:space="0" w:color="auto"/>
              <w:bottom w:val="single" w:sz="4" w:space="0" w:color="auto"/>
              <w:right w:val="single" w:sz="4" w:space="0" w:color="auto"/>
            </w:tcBorders>
            <w:hideMark/>
          </w:tcPr>
          <w:p w14:paraId="58ED1D5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B8B5631"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B76697F" w14:textId="77777777" w:rsidR="00A74CDB" w:rsidRDefault="00A74CDB">
            <w:pPr>
              <w:pStyle w:val="TAL"/>
              <w:rPr>
                <w:sz w:val="16"/>
              </w:rPr>
            </w:pPr>
            <w:r>
              <w:rPr>
                <w:sz w:val="16"/>
              </w:rPr>
              <w:t>0215</w:t>
            </w:r>
          </w:p>
        </w:tc>
        <w:tc>
          <w:tcPr>
            <w:tcW w:w="547" w:type="dxa"/>
            <w:tcBorders>
              <w:top w:val="single" w:sz="4" w:space="0" w:color="auto"/>
              <w:left w:val="single" w:sz="4" w:space="0" w:color="auto"/>
              <w:bottom w:val="single" w:sz="4" w:space="0" w:color="auto"/>
              <w:right w:val="single" w:sz="4" w:space="0" w:color="auto"/>
            </w:tcBorders>
            <w:hideMark/>
          </w:tcPr>
          <w:p w14:paraId="18BA02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0C5D9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6FD92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EB735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8B45195" w14:textId="77777777" w:rsidR="00A74CDB" w:rsidRDefault="00A74CDB">
            <w:pPr>
              <w:pStyle w:val="TAL"/>
              <w:rPr>
                <w:sz w:val="16"/>
              </w:rPr>
            </w:pPr>
            <w:r>
              <w:rPr>
                <w:sz w:val="16"/>
              </w:rPr>
              <w:t>Agreed</w:t>
            </w:r>
          </w:p>
        </w:tc>
      </w:tr>
      <w:tr w:rsidR="00A74CDB" w14:paraId="00669C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5BF80F" w14:textId="77777777" w:rsidR="00A74CDB" w:rsidRDefault="00A74CDB">
            <w:pPr>
              <w:pStyle w:val="TAL"/>
              <w:rPr>
                <w:sz w:val="16"/>
              </w:rPr>
            </w:pPr>
            <w:r>
              <w:rPr>
                <w:sz w:val="16"/>
              </w:rPr>
              <w:t>C1-235625</w:t>
            </w:r>
          </w:p>
        </w:tc>
        <w:tc>
          <w:tcPr>
            <w:tcW w:w="3133" w:type="dxa"/>
            <w:tcBorders>
              <w:top w:val="single" w:sz="4" w:space="0" w:color="auto"/>
              <w:left w:val="single" w:sz="4" w:space="0" w:color="auto"/>
              <w:bottom w:val="single" w:sz="4" w:space="0" w:color="auto"/>
              <w:right w:val="single" w:sz="4" w:space="0" w:color="auto"/>
            </w:tcBorders>
            <w:hideMark/>
          </w:tcPr>
          <w:p w14:paraId="33480F59" w14:textId="77777777" w:rsidR="00A74CDB" w:rsidRDefault="00A74CDB">
            <w:pPr>
              <w:pStyle w:val="TAL"/>
              <w:rPr>
                <w:sz w:val="16"/>
              </w:rPr>
            </w:pPr>
            <w:r>
              <w:rPr>
                <w:sz w:val="16"/>
              </w:rPr>
              <w:t>Some RSD components are not applicable to 5G-RG or FN-RG</w:t>
            </w:r>
          </w:p>
        </w:tc>
        <w:tc>
          <w:tcPr>
            <w:tcW w:w="1488" w:type="dxa"/>
            <w:tcBorders>
              <w:top w:val="single" w:sz="4" w:space="0" w:color="auto"/>
              <w:left w:val="single" w:sz="4" w:space="0" w:color="auto"/>
              <w:bottom w:val="single" w:sz="4" w:space="0" w:color="auto"/>
              <w:right w:val="single" w:sz="4" w:space="0" w:color="auto"/>
            </w:tcBorders>
            <w:hideMark/>
          </w:tcPr>
          <w:p w14:paraId="6E81902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838180"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F0C1630"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tcPr>
          <w:p w14:paraId="0DBC38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BE69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EF3C4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3E7CA67"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E4CB91F" w14:textId="77777777" w:rsidR="00A74CDB" w:rsidRDefault="00A74CDB">
            <w:pPr>
              <w:pStyle w:val="TAL"/>
              <w:rPr>
                <w:sz w:val="16"/>
              </w:rPr>
            </w:pPr>
            <w:r>
              <w:rPr>
                <w:sz w:val="16"/>
              </w:rPr>
              <w:t>Revised</w:t>
            </w:r>
          </w:p>
        </w:tc>
      </w:tr>
      <w:tr w:rsidR="00A74CDB" w14:paraId="5392FA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974377" w14:textId="77777777" w:rsidR="00A74CDB" w:rsidRDefault="00A74CDB">
            <w:pPr>
              <w:pStyle w:val="TAL"/>
              <w:rPr>
                <w:sz w:val="16"/>
              </w:rPr>
            </w:pPr>
            <w:r>
              <w:rPr>
                <w:sz w:val="16"/>
              </w:rPr>
              <w:t>C1-236009</w:t>
            </w:r>
          </w:p>
        </w:tc>
        <w:tc>
          <w:tcPr>
            <w:tcW w:w="3133" w:type="dxa"/>
            <w:tcBorders>
              <w:top w:val="single" w:sz="4" w:space="0" w:color="auto"/>
              <w:left w:val="single" w:sz="4" w:space="0" w:color="auto"/>
              <w:bottom w:val="single" w:sz="4" w:space="0" w:color="auto"/>
              <w:right w:val="single" w:sz="4" w:space="0" w:color="auto"/>
            </w:tcBorders>
            <w:hideMark/>
          </w:tcPr>
          <w:p w14:paraId="75041966" w14:textId="77777777" w:rsidR="00A74CDB" w:rsidRDefault="00A74CDB">
            <w:pPr>
              <w:pStyle w:val="TAL"/>
              <w:rPr>
                <w:sz w:val="16"/>
              </w:rPr>
            </w:pPr>
            <w:r>
              <w:rPr>
                <w:sz w:val="16"/>
              </w:rPr>
              <w:t>Some RSD components are not applicable to 5G-RG or FN-RG</w:t>
            </w:r>
          </w:p>
        </w:tc>
        <w:tc>
          <w:tcPr>
            <w:tcW w:w="1488" w:type="dxa"/>
            <w:tcBorders>
              <w:top w:val="single" w:sz="4" w:space="0" w:color="auto"/>
              <w:left w:val="single" w:sz="4" w:space="0" w:color="auto"/>
              <w:bottom w:val="single" w:sz="4" w:space="0" w:color="auto"/>
              <w:right w:val="single" w:sz="4" w:space="0" w:color="auto"/>
            </w:tcBorders>
            <w:hideMark/>
          </w:tcPr>
          <w:p w14:paraId="394F5F4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50819EA"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2D6F30A"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hideMark/>
          </w:tcPr>
          <w:p w14:paraId="5B366F9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64E7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23302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FBA1C2"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4797BE6" w14:textId="77777777" w:rsidR="00A74CDB" w:rsidRDefault="00A74CDB">
            <w:pPr>
              <w:pStyle w:val="TAL"/>
              <w:rPr>
                <w:sz w:val="16"/>
              </w:rPr>
            </w:pPr>
            <w:r>
              <w:rPr>
                <w:sz w:val="16"/>
              </w:rPr>
              <w:t>Revised</w:t>
            </w:r>
          </w:p>
        </w:tc>
      </w:tr>
      <w:tr w:rsidR="00A74CDB" w14:paraId="7B63D0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8E9F5B" w14:textId="77777777" w:rsidR="00A74CDB" w:rsidRDefault="00A74CDB">
            <w:pPr>
              <w:pStyle w:val="TAL"/>
              <w:rPr>
                <w:sz w:val="16"/>
              </w:rPr>
            </w:pPr>
            <w:r>
              <w:rPr>
                <w:sz w:val="16"/>
              </w:rPr>
              <w:t>C1-236510</w:t>
            </w:r>
          </w:p>
        </w:tc>
        <w:tc>
          <w:tcPr>
            <w:tcW w:w="3133" w:type="dxa"/>
            <w:tcBorders>
              <w:top w:val="single" w:sz="4" w:space="0" w:color="auto"/>
              <w:left w:val="single" w:sz="4" w:space="0" w:color="auto"/>
              <w:bottom w:val="single" w:sz="4" w:space="0" w:color="auto"/>
              <w:right w:val="single" w:sz="4" w:space="0" w:color="auto"/>
            </w:tcBorders>
            <w:hideMark/>
          </w:tcPr>
          <w:p w14:paraId="22844478" w14:textId="77777777" w:rsidR="00A74CDB" w:rsidRDefault="00A74CDB">
            <w:pPr>
              <w:pStyle w:val="TAL"/>
              <w:rPr>
                <w:sz w:val="16"/>
              </w:rPr>
            </w:pPr>
            <w:r>
              <w:rPr>
                <w:sz w:val="16"/>
              </w:rPr>
              <w:t>Some RSD components are not applicable to 5G-RG or FN-RG</w:t>
            </w:r>
          </w:p>
        </w:tc>
        <w:tc>
          <w:tcPr>
            <w:tcW w:w="1488" w:type="dxa"/>
            <w:tcBorders>
              <w:top w:val="single" w:sz="4" w:space="0" w:color="auto"/>
              <w:left w:val="single" w:sz="4" w:space="0" w:color="auto"/>
              <w:bottom w:val="single" w:sz="4" w:space="0" w:color="auto"/>
              <w:right w:val="single" w:sz="4" w:space="0" w:color="auto"/>
            </w:tcBorders>
            <w:hideMark/>
          </w:tcPr>
          <w:p w14:paraId="4743845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438C1CB"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06F4777"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hideMark/>
          </w:tcPr>
          <w:p w14:paraId="181554FC"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569F6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17EF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A3D9995"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839C5BE" w14:textId="77777777" w:rsidR="00A74CDB" w:rsidRDefault="00A74CDB">
            <w:pPr>
              <w:pStyle w:val="TAL"/>
              <w:rPr>
                <w:sz w:val="16"/>
              </w:rPr>
            </w:pPr>
            <w:r>
              <w:rPr>
                <w:sz w:val="16"/>
              </w:rPr>
              <w:t>Postponed</w:t>
            </w:r>
          </w:p>
        </w:tc>
      </w:tr>
      <w:tr w:rsidR="00A74CDB" w14:paraId="5BDCE6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55078C" w14:textId="77777777" w:rsidR="00A74CDB" w:rsidRDefault="00A74CDB">
            <w:pPr>
              <w:pStyle w:val="TAL"/>
              <w:rPr>
                <w:sz w:val="16"/>
              </w:rPr>
            </w:pPr>
            <w:r>
              <w:rPr>
                <w:sz w:val="16"/>
              </w:rPr>
              <w:t>C1-235640</w:t>
            </w:r>
          </w:p>
        </w:tc>
        <w:tc>
          <w:tcPr>
            <w:tcW w:w="3133" w:type="dxa"/>
            <w:tcBorders>
              <w:top w:val="single" w:sz="4" w:space="0" w:color="auto"/>
              <w:left w:val="single" w:sz="4" w:space="0" w:color="auto"/>
              <w:bottom w:val="single" w:sz="4" w:space="0" w:color="auto"/>
              <w:right w:val="single" w:sz="4" w:space="0" w:color="auto"/>
            </w:tcBorders>
            <w:hideMark/>
          </w:tcPr>
          <w:p w14:paraId="3C0F6219" w14:textId="77777777" w:rsidR="00A74CDB" w:rsidRDefault="00A74CDB">
            <w:pPr>
              <w:pStyle w:val="TAL"/>
              <w:rPr>
                <w:sz w:val="16"/>
              </w:rPr>
            </w:pPr>
            <w:r>
              <w:rPr>
                <w:sz w:val="16"/>
              </w:rPr>
              <w:t>Clarifications related to the URSP rules evaluation</w:t>
            </w:r>
          </w:p>
        </w:tc>
        <w:tc>
          <w:tcPr>
            <w:tcW w:w="1488" w:type="dxa"/>
            <w:tcBorders>
              <w:top w:val="single" w:sz="4" w:space="0" w:color="auto"/>
              <w:left w:val="single" w:sz="4" w:space="0" w:color="auto"/>
              <w:bottom w:val="single" w:sz="4" w:space="0" w:color="auto"/>
              <w:right w:val="single" w:sz="4" w:space="0" w:color="auto"/>
            </w:tcBorders>
            <w:hideMark/>
          </w:tcPr>
          <w:p w14:paraId="3533239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5E813EC"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350F896" w14:textId="77777777" w:rsidR="00A74CDB" w:rsidRDefault="00A74CDB">
            <w:pPr>
              <w:pStyle w:val="TAL"/>
              <w:rPr>
                <w:sz w:val="16"/>
              </w:rPr>
            </w:pPr>
            <w:r>
              <w:rPr>
                <w:sz w:val="16"/>
              </w:rPr>
              <w:t>0217</w:t>
            </w:r>
          </w:p>
        </w:tc>
        <w:tc>
          <w:tcPr>
            <w:tcW w:w="547" w:type="dxa"/>
            <w:tcBorders>
              <w:top w:val="single" w:sz="4" w:space="0" w:color="auto"/>
              <w:left w:val="single" w:sz="4" w:space="0" w:color="auto"/>
              <w:bottom w:val="single" w:sz="4" w:space="0" w:color="auto"/>
              <w:right w:val="single" w:sz="4" w:space="0" w:color="auto"/>
            </w:tcBorders>
          </w:tcPr>
          <w:p w14:paraId="445D60A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515EB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ABD5A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30E1A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A4CB588" w14:textId="77777777" w:rsidR="00A74CDB" w:rsidRDefault="00A74CDB">
            <w:pPr>
              <w:pStyle w:val="TAL"/>
              <w:rPr>
                <w:sz w:val="16"/>
              </w:rPr>
            </w:pPr>
            <w:r>
              <w:rPr>
                <w:sz w:val="16"/>
              </w:rPr>
              <w:t>Revised</w:t>
            </w:r>
          </w:p>
        </w:tc>
      </w:tr>
      <w:tr w:rsidR="00A74CDB" w14:paraId="6E7444D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7E7452" w14:textId="77777777" w:rsidR="00A74CDB" w:rsidRDefault="00A74CDB">
            <w:pPr>
              <w:pStyle w:val="TAL"/>
              <w:rPr>
                <w:sz w:val="16"/>
              </w:rPr>
            </w:pPr>
            <w:r>
              <w:rPr>
                <w:sz w:val="16"/>
              </w:rPr>
              <w:t>C1-236306</w:t>
            </w:r>
          </w:p>
        </w:tc>
        <w:tc>
          <w:tcPr>
            <w:tcW w:w="3133" w:type="dxa"/>
            <w:tcBorders>
              <w:top w:val="single" w:sz="4" w:space="0" w:color="auto"/>
              <w:left w:val="single" w:sz="4" w:space="0" w:color="auto"/>
              <w:bottom w:val="single" w:sz="4" w:space="0" w:color="auto"/>
              <w:right w:val="single" w:sz="4" w:space="0" w:color="auto"/>
            </w:tcBorders>
            <w:hideMark/>
          </w:tcPr>
          <w:p w14:paraId="42415544" w14:textId="77777777" w:rsidR="00A74CDB" w:rsidRDefault="00A74CDB">
            <w:pPr>
              <w:pStyle w:val="TAL"/>
              <w:rPr>
                <w:sz w:val="16"/>
              </w:rPr>
            </w:pPr>
            <w:r>
              <w:rPr>
                <w:sz w:val="16"/>
              </w:rPr>
              <w:t>Clarifications related to the URSP rules evaluation</w:t>
            </w:r>
          </w:p>
        </w:tc>
        <w:tc>
          <w:tcPr>
            <w:tcW w:w="1488" w:type="dxa"/>
            <w:tcBorders>
              <w:top w:val="single" w:sz="4" w:space="0" w:color="auto"/>
              <w:left w:val="single" w:sz="4" w:space="0" w:color="auto"/>
              <w:bottom w:val="single" w:sz="4" w:space="0" w:color="auto"/>
              <w:right w:val="single" w:sz="4" w:space="0" w:color="auto"/>
            </w:tcBorders>
            <w:hideMark/>
          </w:tcPr>
          <w:p w14:paraId="5F70E59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925EF63"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F5D6EA7" w14:textId="77777777" w:rsidR="00A74CDB" w:rsidRDefault="00A74CDB">
            <w:pPr>
              <w:pStyle w:val="TAL"/>
              <w:rPr>
                <w:sz w:val="16"/>
              </w:rPr>
            </w:pPr>
            <w:r>
              <w:rPr>
                <w:sz w:val="16"/>
              </w:rPr>
              <w:t>0217</w:t>
            </w:r>
          </w:p>
        </w:tc>
        <w:tc>
          <w:tcPr>
            <w:tcW w:w="547" w:type="dxa"/>
            <w:tcBorders>
              <w:top w:val="single" w:sz="4" w:space="0" w:color="auto"/>
              <w:left w:val="single" w:sz="4" w:space="0" w:color="auto"/>
              <w:bottom w:val="single" w:sz="4" w:space="0" w:color="auto"/>
              <w:right w:val="single" w:sz="4" w:space="0" w:color="auto"/>
            </w:tcBorders>
            <w:hideMark/>
          </w:tcPr>
          <w:p w14:paraId="0E6AAD4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D8712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CB731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0AAC9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58D07E2" w14:textId="77777777" w:rsidR="00A74CDB" w:rsidRDefault="00A74CDB">
            <w:pPr>
              <w:pStyle w:val="TAL"/>
              <w:rPr>
                <w:sz w:val="16"/>
              </w:rPr>
            </w:pPr>
            <w:r>
              <w:rPr>
                <w:sz w:val="16"/>
              </w:rPr>
              <w:t>Agreed</w:t>
            </w:r>
          </w:p>
        </w:tc>
      </w:tr>
      <w:tr w:rsidR="00A74CDB" w14:paraId="0F0C0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80C5FC" w14:textId="77777777" w:rsidR="00A74CDB" w:rsidRDefault="00A74CDB">
            <w:pPr>
              <w:pStyle w:val="TAL"/>
              <w:rPr>
                <w:sz w:val="16"/>
              </w:rPr>
            </w:pPr>
            <w:r>
              <w:rPr>
                <w:sz w:val="16"/>
              </w:rPr>
              <w:lastRenderedPageBreak/>
              <w:t>C1-235649</w:t>
            </w:r>
          </w:p>
        </w:tc>
        <w:tc>
          <w:tcPr>
            <w:tcW w:w="3133" w:type="dxa"/>
            <w:tcBorders>
              <w:top w:val="single" w:sz="4" w:space="0" w:color="auto"/>
              <w:left w:val="single" w:sz="4" w:space="0" w:color="auto"/>
              <w:bottom w:val="single" w:sz="4" w:space="0" w:color="auto"/>
              <w:right w:val="single" w:sz="4" w:space="0" w:color="auto"/>
            </w:tcBorders>
            <w:hideMark/>
          </w:tcPr>
          <w:p w14:paraId="50386070"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88" w:type="dxa"/>
            <w:tcBorders>
              <w:top w:val="single" w:sz="4" w:space="0" w:color="auto"/>
              <w:left w:val="single" w:sz="4" w:space="0" w:color="auto"/>
              <w:bottom w:val="single" w:sz="4" w:space="0" w:color="auto"/>
              <w:right w:val="single" w:sz="4" w:space="0" w:color="auto"/>
            </w:tcBorders>
            <w:hideMark/>
          </w:tcPr>
          <w:p w14:paraId="1DD88753" w14:textId="77777777" w:rsidR="00A74CDB" w:rsidRDefault="00A74CDB">
            <w:pPr>
              <w:pStyle w:val="TAL"/>
              <w:rPr>
                <w:sz w:val="16"/>
              </w:rPr>
            </w:pPr>
            <w:r>
              <w:rPr>
                <w:sz w:val="16"/>
              </w:rPr>
              <w:t>Nokia, Nokia Shanghai Bell, Intel</w:t>
            </w:r>
          </w:p>
        </w:tc>
        <w:tc>
          <w:tcPr>
            <w:tcW w:w="706" w:type="dxa"/>
            <w:tcBorders>
              <w:top w:val="single" w:sz="4" w:space="0" w:color="auto"/>
              <w:left w:val="single" w:sz="4" w:space="0" w:color="auto"/>
              <w:bottom w:val="single" w:sz="4" w:space="0" w:color="auto"/>
              <w:right w:val="single" w:sz="4" w:space="0" w:color="auto"/>
            </w:tcBorders>
            <w:hideMark/>
          </w:tcPr>
          <w:p w14:paraId="16CC3E71"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4842CE0" w14:textId="77777777" w:rsidR="00A74CDB" w:rsidRDefault="00A74CDB">
            <w:pPr>
              <w:pStyle w:val="TAL"/>
              <w:rPr>
                <w:sz w:val="16"/>
              </w:rPr>
            </w:pPr>
            <w:r>
              <w:rPr>
                <w:sz w:val="16"/>
              </w:rPr>
              <w:t>0218</w:t>
            </w:r>
          </w:p>
        </w:tc>
        <w:tc>
          <w:tcPr>
            <w:tcW w:w="547" w:type="dxa"/>
            <w:tcBorders>
              <w:top w:val="single" w:sz="4" w:space="0" w:color="auto"/>
              <w:left w:val="single" w:sz="4" w:space="0" w:color="auto"/>
              <w:bottom w:val="single" w:sz="4" w:space="0" w:color="auto"/>
              <w:right w:val="single" w:sz="4" w:space="0" w:color="auto"/>
            </w:tcBorders>
          </w:tcPr>
          <w:p w14:paraId="4DBA4D3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3107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FAAA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958817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36B864D" w14:textId="77777777" w:rsidR="00A74CDB" w:rsidRDefault="00A74CDB">
            <w:pPr>
              <w:pStyle w:val="TAL"/>
              <w:rPr>
                <w:sz w:val="16"/>
              </w:rPr>
            </w:pPr>
            <w:r>
              <w:rPr>
                <w:sz w:val="16"/>
              </w:rPr>
              <w:t>Revised</w:t>
            </w:r>
          </w:p>
        </w:tc>
      </w:tr>
      <w:tr w:rsidR="00A74CDB" w14:paraId="28E649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EEF76D" w14:textId="77777777" w:rsidR="00A74CDB" w:rsidRDefault="00A74CDB">
            <w:pPr>
              <w:pStyle w:val="TAL"/>
              <w:rPr>
                <w:sz w:val="16"/>
              </w:rPr>
            </w:pPr>
            <w:r>
              <w:rPr>
                <w:sz w:val="16"/>
              </w:rPr>
              <w:t>C1-236068</w:t>
            </w:r>
          </w:p>
        </w:tc>
        <w:tc>
          <w:tcPr>
            <w:tcW w:w="3133" w:type="dxa"/>
            <w:tcBorders>
              <w:top w:val="single" w:sz="4" w:space="0" w:color="auto"/>
              <w:left w:val="single" w:sz="4" w:space="0" w:color="auto"/>
              <w:bottom w:val="single" w:sz="4" w:space="0" w:color="auto"/>
              <w:right w:val="single" w:sz="4" w:space="0" w:color="auto"/>
            </w:tcBorders>
            <w:hideMark/>
          </w:tcPr>
          <w:p w14:paraId="7996E856"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88" w:type="dxa"/>
            <w:tcBorders>
              <w:top w:val="single" w:sz="4" w:space="0" w:color="auto"/>
              <w:left w:val="single" w:sz="4" w:space="0" w:color="auto"/>
              <w:bottom w:val="single" w:sz="4" w:space="0" w:color="auto"/>
              <w:right w:val="single" w:sz="4" w:space="0" w:color="auto"/>
            </w:tcBorders>
            <w:hideMark/>
          </w:tcPr>
          <w:p w14:paraId="2D5C1FFB" w14:textId="77777777" w:rsidR="00A74CDB" w:rsidRDefault="00A74CDB">
            <w:pPr>
              <w:pStyle w:val="TAL"/>
              <w:rPr>
                <w:sz w:val="16"/>
              </w:rPr>
            </w:pPr>
            <w:r>
              <w:rPr>
                <w:sz w:val="16"/>
              </w:rPr>
              <w:t>Nokia, Nokia Shanghai Bell, Intel</w:t>
            </w:r>
          </w:p>
        </w:tc>
        <w:tc>
          <w:tcPr>
            <w:tcW w:w="706" w:type="dxa"/>
            <w:tcBorders>
              <w:top w:val="single" w:sz="4" w:space="0" w:color="auto"/>
              <w:left w:val="single" w:sz="4" w:space="0" w:color="auto"/>
              <w:bottom w:val="single" w:sz="4" w:space="0" w:color="auto"/>
              <w:right w:val="single" w:sz="4" w:space="0" w:color="auto"/>
            </w:tcBorders>
            <w:hideMark/>
          </w:tcPr>
          <w:p w14:paraId="4243BA0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B4449DA" w14:textId="77777777" w:rsidR="00A74CDB" w:rsidRDefault="00A74CDB">
            <w:pPr>
              <w:pStyle w:val="TAL"/>
              <w:rPr>
                <w:sz w:val="16"/>
              </w:rPr>
            </w:pPr>
            <w:r>
              <w:rPr>
                <w:sz w:val="16"/>
              </w:rPr>
              <w:t>0218</w:t>
            </w:r>
          </w:p>
        </w:tc>
        <w:tc>
          <w:tcPr>
            <w:tcW w:w="547" w:type="dxa"/>
            <w:tcBorders>
              <w:top w:val="single" w:sz="4" w:space="0" w:color="auto"/>
              <w:left w:val="single" w:sz="4" w:space="0" w:color="auto"/>
              <w:bottom w:val="single" w:sz="4" w:space="0" w:color="auto"/>
              <w:right w:val="single" w:sz="4" w:space="0" w:color="auto"/>
            </w:tcBorders>
            <w:hideMark/>
          </w:tcPr>
          <w:p w14:paraId="45D2099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5C68D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3797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8BF948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8B312D6" w14:textId="77777777" w:rsidR="00A74CDB" w:rsidRDefault="00A74CDB">
            <w:pPr>
              <w:pStyle w:val="TAL"/>
              <w:rPr>
                <w:sz w:val="16"/>
              </w:rPr>
            </w:pPr>
            <w:r>
              <w:rPr>
                <w:sz w:val="16"/>
              </w:rPr>
              <w:t>Agreed</w:t>
            </w:r>
          </w:p>
        </w:tc>
      </w:tr>
      <w:tr w:rsidR="00A74CDB" w14:paraId="427AF1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ADD233" w14:textId="77777777" w:rsidR="00A74CDB" w:rsidRDefault="00A74CDB">
            <w:pPr>
              <w:pStyle w:val="TAL"/>
              <w:rPr>
                <w:sz w:val="16"/>
              </w:rPr>
            </w:pPr>
            <w:r>
              <w:rPr>
                <w:sz w:val="16"/>
              </w:rPr>
              <w:t>C1-235718</w:t>
            </w:r>
          </w:p>
        </w:tc>
        <w:tc>
          <w:tcPr>
            <w:tcW w:w="3133" w:type="dxa"/>
            <w:tcBorders>
              <w:top w:val="single" w:sz="4" w:space="0" w:color="auto"/>
              <w:left w:val="single" w:sz="4" w:space="0" w:color="auto"/>
              <w:bottom w:val="single" w:sz="4" w:space="0" w:color="auto"/>
              <w:right w:val="single" w:sz="4" w:space="0" w:color="auto"/>
            </w:tcBorders>
            <w:hideMark/>
          </w:tcPr>
          <w:p w14:paraId="1865B99C" w14:textId="77777777" w:rsidR="00A74CDB" w:rsidRDefault="00A74CDB">
            <w:pPr>
              <w:pStyle w:val="TAL"/>
              <w:rPr>
                <w:sz w:val="16"/>
              </w:rPr>
            </w:pPr>
            <w:r>
              <w:rPr>
                <w:sz w:val="16"/>
              </w:rPr>
              <w:t xml:space="preserve">Clarification of 5G </w:t>
            </w:r>
            <w:proofErr w:type="spellStart"/>
            <w:r>
              <w:rPr>
                <w:sz w:val="16"/>
              </w:rPr>
              <w:t>ProSe</w:t>
            </w:r>
            <w:proofErr w:type="spellEnd"/>
            <w:r>
              <w:rPr>
                <w:sz w:val="16"/>
              </w:rPr>
              <w:t xml:space="preserve"> multi-path preference  in URSP</w:t>
            </w:r>
          </w:p>
        </w:tc>
        <w:tc>
          <w:tcPr>
            <w:tcW w:w="1488" w:type="dxa"/>
            <w:tcBorders>
              <w:top w:val="single" w:sz="4" w:space="0" w:color="auto"/>
              <w:left w:val="single" w:sz="4" w:space="0" w:color="auto"/>
              <w:bottom w:val="single" w:sz="4" w:space="0" w:color="auto"/>
              <w:right w:val="single" w:sz="4" w:space="0" w:color="auto"/>
            </w:tcBorders>
            <w:hideMark/>
          </w:tcPr>
          <w:p w14:paraId="118E494D"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1A9EC83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873DD7D" w14:textId="77777777" w:rsidR="00A74CDB" w:rsidRDefault="00A74CDB">
            <w:pPr>
              <w:pStyle w:val="TAL"/>
              <w:rPr>
                <w:sz w:val="16"/>
              </w:rPr>
            </w:pPr>
            <w:r>
              <w:rPr>
                <w:sz w:val="16"/>
              </w:rPr>
              <w:t>0219</w:t>
            </w:r>
          </w:p>
        </w:tc>
        <w:tc>
          <w:tcPr>
            <w:tcW w:w="547" w:type="dxa"/>
            <w:tcBorders>
              <w:top w:val="single" w:sz="4" w:space="0" w:color="auto"/>
              <w:left w:val="single" w:sz="4" w:space="0" w:color="auto"/>
              <w:bottom w:val="single" w:sz="4" w:space="0" w:color="auto"/>
              <w:right w:val="single" w:sz="4" w:space="0" w:color="auto"/>
            </w:tcBorders>
          </w:tcPr>
          <w:p w14:paraId="7004F9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EDFF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E1B1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116D2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094AB42" w14:textId="77777777" w:rsidR="00A74CDB" w:rsidRDefault="00A74CDB">
            <w:pPr>
              <w:pStyle w:val="TAL"/>
              <w:rPr>
                <w:sz w:val="16"/>
              </w:rPr>
            </w:pPr>
            <w:r>
              <w:rPr>
                <w:sz w:val="16"/>
              </w:rPr>
              <w:t>Merged</w:t>
            </w:r>
          </w:p>
        </w:tc>
      </w:tr>
      <w:tr w:rsidR="00A74CDB" w14:paraId="20CA0C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810C8E" w14:textId="77777777" w:rsidR="00A74CDB" w:rsidRDefault="00A74CDB">
            <w:pPr>
              <w:pStyle w:val="TAL"/>
              <w:rPr>
                <w:sz w:val="16"/>
              </w:rPr>
            </w:pPr>
            <w:r>
              <w:rPr>
                <w:sz w:val="16"/>
              </w:rPr>
              <w:t>C1-235757</w:t>
            </w:r>
          </w:p>
        </w:tc>
        <w:tc>
          <w:tcPr>
            <w:tcW w:w="3133" w:type="dxa"/>
            <w:tcBorders>
              <w:top w:val="single" w:sz="4" w:space="0" w:color="auto"/>
              <w:left w:val="single" w:sz="4" w:space="0" w:color="auto"/>
              <w:bottom w:val="single" w:sz="4" w:space="0" w:color="auto"/>
              <w:right w:val="single" w:sz="4" w:space="0" w:color="auto"/>
            </w:tcBorders>
            <w:hideMark/>
          </w:tcPr>
          <w:p w14:paraId="4ECB5257" w14:textId="77777777" w:rsidR="00A74CDB" w:rsidRDefault="00A74CDB">
            <w:pPr>
              <w:pStyle w:val="TAL"/>
              <w:rPr>
                <w:sz w:val="16"/>
              </w:rPr>
            </w:pPr>
            <w:r>
              <w:rPr>
                <w:sz w:val="16"/>
              </w:rPr>
              <w:t>Update operator-specific connection capabilities in URSP</w:t>
            </w:r>
          </w:p>
        </w:tc>
        <w:tc>
          <w:tcPr>
            <w:tcW w:w="1488" w:type="dxa"/>
            <w:tcBorders>
              <w:top w:val="single" w:sz="4" w:space="0" w:color="auto"/>
              <w:left w:val="single" w:sz="4" w:space="0" w:color="auto"/>
              <w:bottom w:val="single" w:sz="4" w:space="0" w:color="auto"/>
              <w:right w:val="single" w:sz="4" w:space="0" w:color="auto"/>
            </w:tcBorders>
            <w:hideMark/>
          </w:tcPr>
          <w:p w14:paraId="6922BAA1" w14:textId="77777777" w:rsidR="00A74CDB" w:rsidRDefault="00A74CDB">
            <w:pPr>
              <w:pStyle w:val="TAL"/>
              <w:rPr>
                <w:sz w:val="16"/>
              </w:rPr>
            </w:pPr>
            <w:r>
              <w:rPr>
                <w:sz w:val="16"/>
              </w:rPr>
              <w:t>KDDI, Deutsche Telekom</w:t>
            </w:r>
          </w:p>
        </w:tc>
        <w:tc>
          <w:tcPr>
            <w:tcW w:w="706" w:type="dxa"/>
            <w:tcBorders>
              <w:top w:val="single" w:sz="4" w:space="0" w:color="auto"/>
              <w:left w:val="single" w:sz="4" w:space="0" w:color="auto"/>
              <w:bottom w:val="single" w:sz="4" w:space="0" w:color="auto"/>
              <w:right w:val="single" w:sz="4" w:space="0" w:color="auto"/>
            </w:tcBorders>
            <w:hideMark/>
          </w:tcPr>
          <w:p w14:paraId="745EB4C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04A7E59"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tcPr>
          <w:p w14:paraId="74DE1BE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E286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50AA4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A09A6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150B8B0" w14:textId="77777777" w:rsidR="00A74CDB" w:rsidRDefault="00A74CDB">
            <w:pPr>
              <w:pStyle w:val="TAL"/>
              <w:rPr>
                <w:sz w:val="16"/>
              </w:rPr>
            </w:pPr>
            <w:r>
              <w:rPr>
                <w:sz w:val="16"/>
              </w:rPr>
              <w:t>Revised</w:t>
            </w:r>
          </w:p>
        </w:tc>
      </w:tr>
      <w:tr w:rsidR="00A74CDB" w14:paraId="102586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413AAB" w14:textId="77777777" w:rsidR="00A74CDB" w:rsidRDefault="00A74CDB">
            <w:pPr>
              <w:pStyle w:val="TAL"/>
              <w:rPr>
                <w:sz w:val="16"/>
              </w:rPr>
            </w:pPr>
            <w:r>
              <w:rPr>
                <w:sz w:val="16"/>
              </w:rPr>
              <w:t>C1-236464</w:t>
            </w:r>
          </w:p>
        </w:tc>
        <w:tc>
          <w:tcPr>
            <w:tcW w:w="3133" w:type="dxa"/>
            <w:tcBorders>
              <w:top w:val="single" w:sz="4" w:space="0" w:color="auto"/>
              <w:left w:val="single" w:sz="4" w:space="0" w:color="auto"/>
              <w:bottom w:val="single" w:sz="4" w:space="0" w:color="auto"/>
              <w:right w:val="single" w:sz="4" w:space="0" w:color="auto"/>
            </w:tcBorders>
            <w:hideMark/>
          </w:tcPr>
          <w:p w14:paraId="1B746753" w14:textId="77777777" w:rsidR="00A74CDB" w:rsidRDefault="00A74CDB">
            <w:pPr>
              <w:pStyle w:val="TAL"/>
              <w:rPr>
                <w:sz w:val="16"/>
              </w:rPr>
            </w:pPr>
            <w:r>
              <w:rPr>
                <w:sz w:val="16"/>
              </w:rPr>
              <w:t>Update operator-specific connection capabilities in URSP</w:t>
            </w:r>
          </w:p>
        </w:tc>
        <w:tc>
          <w:tcPr>
            <w:tcW w:w="1488" w:type="dxa"/>
            <w:tcBorders>
              <w:top w:val="single" w:sz="4" w:space="0" w:color="auto"/>
              <w:left w:val="single" w:sz="4" w:space="0" w:color="auto"/>
              <w:bottom w:val="single" w:sz="4" w:space="0" w:color="auto"/>
              <w:right w:val="single" w:sz="4" w:space="0" w:color="auto"/>
            </w:tcBorders>
            <w:hideMark/>
          </w:tcPr>
          <w:p w14:paraId="5BAC8D48" w14:textId="77777777" w:rsidR="00A74CDB" w:rsidRDefault="00A74CDB">
            <w:pPr>
              <w:pStyle w:val="TAL"/>
              <w:rPr>
                <w:sz w:val="16"/>
              </w:rPr>
            </w:pPr>
            <w:r>
              <w:rPr>
                <w:sz w:val="16"/>
              </w:rPr>
              <w:t>KDDI, Deutsche Telekom</w:t>
            </w:r>
          </w:p>
        </w:tc>
        <w:tc>
          <w:tcPr>
            <w:tcW w:w="706" w:type="dxa"/>
            <w:tcBorders>
              <w:top w:val="single" w:sz="4" w:space="0" w:color="auto"/>
              <w:left w:val="single" w:sz="4" w:space="0" w:color="auto"/>
              <w:bottom w:val="single" w:sz="4" w:space="0" w:color="auto"/>
              <w:right w:val="single" w:sz="4" w:space="0" w:color="auto"/>
            </w:tcBorders>
            <w:hideMark/>
          </w:tcPr>
          <w:p w14:paraId="05B4E17F"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73B6C8E"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hideMark/>
          </w:tcPr>
          <w:p w14:paraId="0DC0258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F6C90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F9CE0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617F7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B63D66B" w14:textId="77777777" w:rsidR="00A74CDB" w:rsidRDefault="00A74CDB">
            <w:pPr>
              <w:pStyle w:val="TAL"/>
              <w:rPr>
                <w:sz w:val="16"/>
              </w:rPr>
            </w:pPr>
            <w:r>
              <w:rPr>
                <w:sz w:val="16"/>
              </w:rPr>
              <w:t>Agreed</w:t>
            </w:r>
          </w:p>
        </w:tc>
      </w:tr>
      <w:tr w:rsidR="00A74CDB" w14:paraId="706B79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ADC4AB" w14:textId="77777777" w:rsidR="00A74CDB" w:rsidRDefault="00A74CDB">
            <w:pPr>
              <w:pStyle w:val="TAL"/>
              <w:rPr>
                <w:sz w:val="16"/>
              </w:rPr>
            </w:pPr>
            <w:r>
              <w:rPr>
                <w:sz w:val="16"/>
              </w:rPr>
              <w:t>C1-235816</w:t>
            </w:r>
          </w:p>
        </w:tc>
        <w:tc>
          <w:tcPr>
            <w:tcW w:w="3133" w:type="dxa"/>
            <w:tcBorders>
              <w:top w:val="single" w:sz="4" w:space="0" w:color="auto"/>
              <w:left w:val="single" w:sz="4" w:space="0" w:color="auto"/>
              <w:bottom w:val="single" w:sz="4" w:space="0" w:color="auto"/>
              <w:right w:val="single" w:sz="4" w:space="0" w:color="auto"/>
            </w:tcBorders>
            <w:hideMark/>
          </w:tcPr>
          <w:p w14:paraId="475E91B6" w14:textId="77777777" w:rsidR="00A74CDB" w:rsidRDefault="00A74CDB">
            <w:pPr>
              <w:pStyle w:val="TAL"/>
              <w:rPr>
                <w:sz w:val="16"/>
              </w:rPr>
            </w:pPr>
            <w:r>
              <w:rPr>
                <w:sz w:val="16"/>
              </w:rPr>
              <w:t>Amendment on code point</w:t>
            </w:r>
          </w:p>
        </w:tc>
        <w:tc>
          <w:tcPr>
            <w:tcW w:w="1488" w:type="dxa"/>
            <w:tcBorders>
              <w:top w:val="single" w:sz="4" w:space="0" w:color="auto"/>
              <w:left w:val="single" w:sz="4" w:space="0" w:color="auto"/>
              <w:bottom w:val="single" w:sz="4" w:space="0" w:color="auto"/>
              <w:right w:val="single" w:sz="4" w:space="0" w:color="auto"/>
            </w:tcBorders>
            <w:hideMark/>
          </w:tcPr>
          <w:p w14:paraId="1208D8C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871D03D"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14EB4F6" w14:textId="77777777" w:rsidR="00A74CDB" w:rsidRDefault="00A74CDB">
            <w:pPr>
              <w:pStyle w:val="TAL"/>
              <w:rPr>
                <w:sz w:val="16"/>
              </w:rPr>
            </w:pPr>
            <w:r>
              <w:rPr>
                <w:sz w:val="16"/>
              </w:rPr>
              <w:t>0221</w:t>
            </w:r>
          </w:p>
        </w:tc>
        <w:tc>
          <w:tcPr>
            <w:tcW w:w="547" w:type="dxa"/>
            <w:tcBorders>
              <w:top w:val="single" w:sz="4" w:space="0" w:color="auto"/>
              <w:left w:val="single" w:sz="4" w:space="0" w:color="auto"/>
              <w:bottom w:val="single" w:sz="4" w:space="0" w:color="auto"/>
              <w:right w:val="single" w:sz="4" w:space="0" w:color="auto"/>
            </w:tcBorders>
          </w:tcPr>
          <w:p w14:paraId="0381248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6201E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EF54E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9A04C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DB629BA" w14:textId="77777777" w:rsidR="00A74CDB" w:rsidRDefault="00A74CDB">
            <w:pPr>
              <w:pStyle w:val="TAL"/>
              <w:rPr>
                <w:sz w:val="16"/>
              </w:rPr>
            </w:pPr>
            <w:r>
              <w:rPr>
                <w:sz w:val="16"/>
              </w:rPr>
              <w:t>Merged</w:t>
            </w:r>
          </w:p>
        </w:tc>
      </w:tr>
      <w:tr w:rsidR="00A74CDB" w14:paraId="4A10E6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1FD392" w14:textId="77777777" w:rsidR="00A74CDB" w:rsidRDefault="00A74CDB">
            <w:pPr>
              <w:pStyle w:val="TAL"/>
              <w:rPr>
                <w:sz w:val="16"/>
              </w:rPr>
            </w:pPr>
            <w:r>
              <w:rPr>
                <w:sz w:val="16"/>
              </w:rPr>
              <w:t>C1-235817</w:t>
            </w:r>
          </w:p>
        </w:tc>
        <w:tc>
          <w:tcPr>
            <w:tcW w:w="3133" w:type="dxa"/>
            <w:tcBorders>
              <w:top w:val="single" w:sz="4" w:space="0" w:color="auto"/>
              <w:left w:val="single" w:sz="4" w:space="0" w:color="auto"/>
              <w:bottom w:val="single" w:sz="4" w:space="0" w:color="auto"/>
              <w:right w:val="single" w:sz="4" w:space="0" w:color="auto"/>
            </w:tcBorders>
            <w:hideMark/>
          </w:tcPr>
          <w:p w14:paraId="6E04864A" w14:textId="77777777" w:rsidR="00A74CDB" w:rsidRDefault="00A74CDB">
            <w:pPr>
              <w:pStyle w:val="TAL"/>
              <w:rPr>
                <w:sz w:val="16"/>
              </w:rPr>
            </w:pPr>
            <w:r>
              <w:rPr>
                <w:sz w:val="16"/>
              </w:rPr>
              <w:t>Fix errors for duplicate content</w:t>
            </w:r>
          </w:p>
        </w:tc>
        <w:tc>
          <w:tcPr>
            <w:tcW w:w="1488" w:type="dxa"/>
            <w:tcBorders>
              <w:top w:val="single" w:sz="4" w:space="0" w:color="auto"/>
              <w:left w:val="single" w:sz="4" w:space="0" w:color="auto"/>
              <w:bottom w:val="single" w:sz="4" w:space="0" w:color="auto"/>
              <w:right w:val="single" w:sz="4" w:space="0" w:color="auto"/>
            </w:tcBorders>
            <w:hideMark/>
          </w:tcPr>
          <w:p w14:paraId="3EA0C78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9148A6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40E2F8A" w14:textId="77777777" w:rsidR="00A74CDB" w:rsidRDefault="00A74CDB">
            <w:pPr>
              <w:pStyle w:val="TAL"/>
              <w:rPr>
                <w:sz w:val="16"/>
              </w:rPr>
            </w:pPr>
            <w:r>
              <w:rPr>
                <w:sz w:val="16"/>
              </w:rPr>
              <w:t>0222</w:t>
            </w:r>
          </w:p>
        </w:tc>
        <w:tc>
          <w:tcPr>
            <w:tcW w:w="547" w:type="dxa"/>
            <w:tcBorders>
              <w:top w:val="single" w:sz="4" w:space="0" w:color="auto"/>
              <w:left w:val="single" w:sz="4" w:space="0" w:color="auto"/>
              <w:bottom w:val="single" w:sz="4" w:space="0" w:color="auto"/>
              <w:right w:val="single" w:sz="4" w:space="0" w:color="auto"/>
            </w:tcBorders>
          </w:tcPr>
          <w:p w14:paraId="0F429B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5CD2D7"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911324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3C2EC7E"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57F76CAC" w14:textId="77777777" w:rsidR="00A74CDB" w:rsidRDefault="00A74CDB">
            <w:pPr>
              <w:pStyle w:val="TAL"/>
              <w:rPr>
                <w:sz w:val="16"/>
              </w:rPr>
            </w:pPr>
            <w:r>
              <w:rPr>
                <w:sz w:val="16"/>
              </w:rPr>
              <w:t>Revised</w:t>
            </w:r>
          </w:p>
        </w:tc>
      </w:tr>
      <w:tr w:rsidR="00A74CDB" w14:paraId="664BF20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6AFC1C" w14:textId="77777777" w:rsidR="00A74CDB" w:rsidRDefault="00A74CDB">
            <w:pPr>
              <w:pStyle w:val="TAL"/>
              <w:rPr>
                <w:sz w:val="16"/>
              </w:rPr>
            </w:pPr>
            <w:r>
              <w:rPr>
                <w:sz w:val="16"/>
              </w:rPr>
              <w:t>C1-235932</w:t>
            </w:r>
          </w:p>
        </w:tc>
        <w:tc>
          <w:tcPr>
            <w:tcW w:w="3133" w:type="dxa"/>
            <w:tcBorders>
              <w:top w:val="single" w:sz="4" w:space="0" w:color="auto"/>
              <w:left w:val="single" w:sz="4" w:space="0" w:color="auto"/>
              <w:bottom w:val="single" w:sz="4" w:space="0" w:color="auto"/>
              <w:right w:val="single" w:sz="4" w:space="0" w:color="auto"/>
            </w:tcBorders>
            <w:hideMark/>
          </w:tcPr>
          <w:p w14:paraId="74567C0F" w14:textId="77777777" w:rsidR="00A74CDB" w:rsidRDefault="00A74CDB">
            <w:pPr>
              <w:pStyle w:val="TAL"/>
              <w:rPr>
                <w:sz w:val="16"/>
              </w:rPr>
            </w:pPr>
            <w:r>
              <w:rPr>
                <w:sz w:val="16"/>
              </w:rPr>
              <w:t>Fix errors for duplicate content</w:t>
            </w:r>
          </w:p>
        </w:tc>
        <w:tc>
          <w:tcPr>
            <w:tcW w:w="1488" w:type="dxa"/>
            <w:tcBorders>
              <w:top w:val="single" w:sz="4" w:space="0" w:color="auto"/>
              <w:left w:val="single" w:sz="4" w:space="0" w:color="auto"/>
              <w:bottom w:val="single" w:sz="4" w:space="0" w:color="auto"/>
              <w:right w:val="single" w:sz="4" w:space="0" w:color="auto"/>
            </w:tcBorders>
            <w:hideMark/>
          </w:tcPr>
          <w:p w14:paraId="34E24D0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8B0D51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2EB8FE5" w14:textId="77777777" w:rsidR="00A74CDB" w:rsidRDefault="00A74CDB">
            <w:pPr>
              <w:pStyle w:val="TAL"/>
              <w:rPr>
                <w:sz w:val="16"/>
              </w:rPr>
            </w:pPr>
            <w:r>
              <w:rPr>
                <w:sz w:val="16"/>
              </w:rPr>
              <w:t>0222</w:t>
            </w:r>
          </w:p>
        </w:tc>
        <w:tc>
          <w:tcPr>
            <w:tcW w:w="547" w:type="dxa"/>
            <w:tcBorders>
              <w:top w:val="single" w:sz="4" w:space="0" w:color="auto"/>
              <w:left w:val="single" w:sz="4" w:space="0" w:color="auto"/>
              <w:bottom w:val="single" w:sz="4" w:space="0" w:color="auto"/>
              <w:right w:val="single" w:sz="4" w:space="0" w:color="auto"/>
            </w:tcBorders>
            <w:hideMark/>
          </w:tcPr>
          <w:p w14:paraId="01FC3B6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7FB7E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2BE2E4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02F83F"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5DFA4C3F" w14:textId="77777777" w:rsidR="00A74CDB" w:rsidRDefault="00A74CDB">
            <w:pPr>
              <w:pStyle w:val="TAL"/>
              <w:rPr>
                <w:sz w:val="16"/>
              </w:rPr>
            </w:pPr>
            <w:r>
              <w:rPr>
                <w:sz w:val="16"/>
              </w:rPr>
              <w:t>Postponed</w:t>
            </w:r>
          </w:p>
        </w:tc>
      </w:tr>
      <w:tr w:rsidR="00A74CDB" w14:paraId="112340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914BB8" w14:textId="77777777" w:rsidR="00A74CDB" w:rsidRDefault="00A74CDB">
            <w:pPr>
              <w:pStyle w:val="TAL"/>
              <w:rPr>
                <w:sz w:val="16"/>
              </w:rPr>
            </w:pPr>
            <w:r>
              <w:rPr>
                <w:sz w:val="16"/>
              </w:rPr>
              <w:t>C1-235820</w:t>
            </w:r>
          </w:p>
        </w:tc>
        <w:tc>
          <w:tcPr>
            <w:tcW w:w="3133" w:type="dxa"/>
            <w:tcBorders>
              <w:top w:val="single" w:sz="4" w:space="0" w:color="auto"/>
              <w:left w:val="single" w:sz="4" w:space="0" w:color="auto"/>
              <w:bottom w:val="single" w:sz="4" w:space="0" w:color="auto"/>
              <w:right w:val="single" w:sz="4" w:space="0" w:color="auto"/>
            </w:tcBorders>
            <w:hideMark/>
          </w:tcPr>
          <w:p w14:paraId="03127C68" w14:textId="77777777" w:rsidR="00A74CDB" w:rsidRDefault="00A74CDB">
            <w:pPr>
              <w:pStyle w:val="TAL"/>
              <w:rPr>
                <w:sz w:val="16"/>
              </w:rPr>
            </w:pPr>
            <w:r>
              <w:rPr>
                <w:sz w:val="16"/>
              </w:rPr>
              <w:t>Fix errors for duplicate content (for rel-18)</w:t>
            </w:r>
          </w:p>
        </w:tc>
        <w:tc>
          <w:tcPr>
            <w:tcW w:w="1488" w:type="dxa"/>
            <w:tcBorders>
              <w:top w:val="single" w:sz="4" w:space="0" w:color="auto"/>
              <w:left w:val="single" w:sz="4" w:space="0" w:color="auto"/>
              <w:bottom w:val="single" w:sz="4" w:space="0" w:color="auto"/>
              <w:right w:val="single" w:sz="4" w:space="0" w:color="auto"/>
            </w:tcBorders>
            <w:hideMark/>
          </w:tcPr>
          <w:p w14:paraId="773B5BD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B3F8B4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FCEB527" w14:textId="77777777" w:rsidR="00A74CDB" w:rsidRDefault="00A74CDB">
            <w:pPr>
              <w:pStyle w:val="TAL"/>
              <w:rPr>
                <w:sz w:val="16"/>
              </w:rPr>
            </w:pPr>
            <w:r>
              <w:rPr>
                <w:sz w:val="16"/>
              </w:rPr>
              <w:t>0223</w:t>
            </w:r>
          </w:p>
        </w:tc>
        <w:tc>
          <w:tcPr>
            <w:tcW w:w="547" w:type="dxa"/>
            <w:tcBorders>
              <w:top w:val="single" w:sz="4" w:space="0" w:color="auto"/>
              <w:left w:val="single" w:sz="4" w:space="0" w:color="auto"/>
              <w:bottom w:val="single" w:sz="4" w:space="0" w:color="auto"/>
              <w:right w:val="single" w:sz="4" w:space="0" w:color="auto"/>
            </w:tcBorders>
          </w:tcPr>
          <w:p w14:paraId="08085F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53E6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B9D95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D326EF"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0C897A3D" w14:textId="77777777" w:rsidR="00A74CDB" w:rsidRDefault="00A74CDB">
            <w:pPr>
              <w:pStyle w:val="TAL"/>
              <w:rPr>
                <w:sz w:val="16"/>
              </w:rPr>
            </w:pPr>
            <w:r>
              <w:rPr>
                <w:sz w:val="16"/>
              </w:rPr>
              <w:t>Revised</w:t>
            </w:r>
          </w:p>
        </w:tc>
      </w:tr>
      <w:tr w:rsidR="00A74CDB" w14:paraId="02F596A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767C0F" w14:textId="77777777" w:rsidR="00A74CDB" w:rsidRDefault="00A74CDB">
            <w:pPr>
              <w:pStyle w:val="TAL"/>
              <w:rPr>
                <w:sz w:val="16"/>
              </w:rPr>
            </w:pPr>
            <w:r>
              <w:rPr>
                <w:sz w:val="16"/>
              </w:rPr>
              <w:t>C1-235933</w:t>
            </w:r>
          </w:p>
        </w:tc>
        <w:tc>
          <w:tcPr>
            <w:tcW w:w="3133" w:type="dxa"/>
            <w:tcBorders>
              <w:top w:val="single" w:sz="4" w:space="0" w:color="auto"/>
              <w:left w:val="single" w:sz="4" w:space="0" w:color="auto"/>
              <w:bottom w:val="single" w:sz="4" w:space="0" w:color="auto"/>
              <w:right w:val="single" w:sz="4" w:space="0" w:color="auto"/>
            </w:tcBorders>
            <w:hideMark/>
          </w:tcPr>
          <w:p w14:paraId="2C81FB2E" w14:textId="77777777" w:rsidR="00A74CDB" w:rsidRDefault="00A74CDB">
            <w:pPr>
              <w:pStyle w:val="TAL"/>
              <w:rPr>
                <w:sz w:val="16"/>
              </w:rPr>
            </w:pPr>
            <w:r>
              <w:rPr>
                <w:sz w:val="16"/>
              </w:rPr>
              <w:t>Fix errors for duplicate content (for rel-18)</w:t>
            </w:r>
          </w:p>
        </w:tc>
        <w:tc>
          <w:tcPr>
            <w:tcW w:w="1488" w:type="dxa"/>
            <w:tcBorders>
              <w:top w:val="single" w:sz="4" w:space="0" w:color="auto"/>
              <w:left w:val="single" w:sz="4" w:space="0" w:color="auto"/>
              <w:bottom w:val="single" w:sz="4" w:space="0" w:color="auto"/>
              <w:right w:val="single" w:sz="4" w:space="0" w:color="auto"/>
            </w:tcBorders>
            <w:hideMark/>
          </w:tcPr>
          <w:p w14:paraId="118DE23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B2CFF6D"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84FB417" w14:textId="77777777" w:rsidR="00A74CDB" w:rsidRDefault="00A74CDB">
            <w:pPr>
              <w:pStyle w:val="TAL"/>
              <w:rPr>
                <w:sz w:val="16"/>
              </w:rPr>
            </w:pPr>
            <w:r>
              <w:rPr>
                <w:sz w:val="16"/>
              </w:rPr>
              <w:t>0223</w:t>
            </w:r>
          </w:p>
        </w:tc>
        <w:tc>
          <w:tcPr>
            <w:tcW w:w="547" w:type="dxa"/>
            <w:tcBorders>
              <w:top w:val="single" w:sz="4" w:space="0" w:color="auto"/>
              <w:left w:val="single" w:sz="4" w:space="0" w:color="auto"/>
              <w:bottom w:val="single" w:sz="4" w:space="0" w:color="auto"/>
              <w:right w:val="single" w:sz="4" w:space="0" w:color="auto"/>
            </w:tcBorders>
            <w:hideMark/>
          </w:tcPr>
          <w:p w14:paraId="04BCB8B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07F1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B8F5A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B573B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C242D96" w14:textId="77777777" w:rsidR="00A74CDB" w:rsidRDefault="00A74CDB">
            <w:pPr>
              <w:pStyle w:val="TAL"/>
              <w:rPr>
                <w:sz w:val="16"/>
              </w:rPr>
            </w:pPr>
            <w:r>
              <w:rPr>
                <w:sz w:val="16"/>
              </w:rPr>
              <w:t>Agreed</w:t>
            </w:r>
          </w:p>
        </w:tc>
      </w:tr>
      <w:tr w:rsidR="00A74CDB" w14:paraId="04E84B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A06EBD" w14:textId="77777777" w:rsidR="00A74CDB" w:rsidRDefault="00A74CDB">
            <w:pPr>
              <w:pStyle w:val="TAL"/>
              <w:rPr>
                <w:sz w:val="16"/>
              </w:rPr>
            </w:pPr>
            <w:r>
              <w:rPr>
                <w:sz w:val="16"/>
              </w:rPr>
              <w:t>C1-235499</w:t>
            </w:r>
          </w:p>
        </w:tc>
        <w:tc>
          <w:tcPr>
            <w:tcW w:w="3133" w:type="dxa"/>
            <w:tcBorders>
              <w:top w:val="single" w:sz="4" w:space="0" w:color="auto"/>
              <w:left w:val="single" w:sz="4" w:space="0" w:color="auto"/>
              <w:bottom w:val="single" w:sz="4" w:space="0" w:color="auto"/>
              <w:right w:val="single" w:sz="4" w:space="0" w:color="auto"/>
            </w:tcBorders>
            <w:hideMark/>
          </w:tcPr>
          <w:p w14:paraId="7FC510BD" w14:textId="77777777" w:rsidR="00A74CDB" w:rsidRDefault="00A74CDB">
            <w:pPr>
              <w:pStyle w:val="TAL"/>
              <w:rPr>
                <w:sz w:val="16"/>
              </w:rPr>
            </w:pPr>
            <w:r>
              <w:rPr>
                <w:sz w:val="16"/>
              </w:rPr>
              <w:t>Update the General description of MSGin5G Procedures</w:t>
            </w:r>
          </w:p>
        </w:tc>
        <w:tc>
          <w:tcPr>
            <w:tcW w:w="1488" w:type="dxa"/>
            <w:tcBorders>
              <w:top w:val="single" w:sz="4" w:space="0" w:color="auto"/>
              <w:left w:val="single" w:sz="4" w:space="0" w:color="auto"/>
              <w:bottom w:val="single" w:sz="4" w:space="0" w:color="auto"/>
              <w:right w:val="single" w:sz="4" w:space="0" w:color="auto"/>
            </w:tcBorders>
            <w:hideMark/>
          </w:tcPr>
          <w:p w14:paraId="46202FD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BD79395"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845A47A"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tcPr>
          <w:p w14:paraId="22C3C4F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693B0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0A9E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5674470"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5B96870" w14:textId="77777777" w:rsidR="00A74CDB" w:rsidRDefault="00A74CDB">
            <w:pPr>
              <w:pStyle w:val="TAL"/>
              <w:rPr>
                <w:sz w:val="16"/>
              </w:rPr>
            </w:pPr>
            <w:r>
              <w:rPr>
                <w:sz w:val="16"/>
              </w:rPr>
              <w:t>Revised</w:t>
            </w:r>
          </w:p>
        </w:tc>
      </w:tr>
      <w:tr w:rsidR="00A74CDB" w14:paraId="491034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B6C37A" w14:textId="77777777" w:rsidR="00A74CDB" w:rsidRDefault="00A74CDB">
            <w:pPr>
              <w:pStyle w:val="TAL"/>
              <w:rPr>
                <w:sz w:val="16"/>
              </w:rPr>
            </w:pPr>
            <w:r>
              <w:rPr>
                <w:sz w:val="16"/>
              </w:rPr>
              <w:t>C1-236327</w:t>
            </w:r>
          </w:p>
        </w:tc>
        <w:tc>
          <w:tcPr>
            <w:tcW w:w="3133" w:type="dxa"/>
            <w:tcBorders>
              <w:top w:val="single" w:sz="4" w:space="0" w:color="auto"/>
              <w:left w:val="single" w:sz="4" w:space="0" w:color="auto"/>
              <w:bottom w:val="single" w:sz="4" w:space="0" w:color="auto"/>
              <w:right w:val="single" w:sz="4" w:space="0" w:color="auto"/>
            </w:tcBorders>
            <w:hideMark/>
          </w:tcPr>
          <w:p w14:paraId="2476187B" w14:textId="77777777" w:rsidR="00A74CDB" w:rsidRDefault="00A74CDB">
            <w:pPr>
              <w:pStyle w:val="TAL"/>
              <w:rPr>
                <w:sz w:val="16"/>
              </w:rPr>
            </w:pPr>
            <w:r>
              <w:rPr>
                <w:sz w:val="16"/>
              </w:rPr>
              <w:t>Update the General description of MSGin5G Procedures</w:t>
            </w:r>
          </w:p>
        </w:tc>
        <w:tc>
          <w:tcPr>
            <w:tcW w:w="1488" w:type="dxa"/>
            <w:tcBorders>
              <w:top w:val="single" w:sz="4" w:space="0" w:color="auto"/>
              <w:left w:val="single" w:sz="4" w:space="0" w:color="auto"/>
              <w:bottom w:val="single" w:sz="4" w:space="0" w:color="auto"/>
              <w:right w:val="single" w:sz="4" w:space="0" w:color="auto"/>
            </w:tcBorders>
            <w:hideMark/>
          </w:tcPr>
          <w:p w14:paraId="6195F58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0F8595D"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2891628"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hideMark/>
          </w:tcPr>
          <w:p w14:paraId="4023E0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64FAD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F86DD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4999EA0"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46746B4" w14:textId="77777777" w:rsidR="00A74CDB" w:rsidRDefault="00A74CDB">
            <w:pPr>
              <w:pStyle w:val="TAL"/>
              <w:rPr>
                <w:sz w:val="16"/>
              </w:rPr>
            </w:pPr>
            <w:r>
              <w:rPr>
                <w:sz w:val="16"/>
              </w:rPr>
              <w:t>Agreed</w:t>
            </w:r>
          </w:p>
        </w:tc>
      </w:tr>
      <w:tr w:rsidR="00A74CDB" w14:paraId="717B71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BA9C18" w14:textId="77777777" w:rsidR="00A74CDB" w:rsidRDefault="00A74CDB">
            <w:pPr>
              <w:pStyle w:val="TAL"/>
              <w:rPr>
                <w:sz w:val="16"/>
              </w:rPr>
            </w:pPr>
            <w:r>
              <w:rPr>
                <w:sz w:val="16"/>
              </w:rPr>
              <w:t>C1-235500</w:t>
            </w:r>
          </w:p>
        </w:tc>
        <w:tc>
          <w:tcPr>
            <w:tcW w:w="3133" w:type="dxa"/>
            <w:tcBorders>
              <w:top w:val="single" w:sz="4" w:space="0" w:color="auto"/>
              <w:left w:val="single" w:sz="4" w:space="0" w:color="auto"/>
              <w:bottom w:val="single" w:sz="4" w:space="0" w:color="auto"/>
              <w:right w:val="single" w:sz="4" w:space="0" w:color="auto"/>
            </w:tcBorders>
            <w:hideMark/>
          </w:tcPr>
          <w:p w14:paraId="4B0301C9" w14:textId="77777777" w:rsidR="00A74CDB" w:rsidRDefault="00A74CDB">
            <w:pPr>
              <w:pStyle w:val="TAL"/>
              <w:rPr>
                <w:sz w:val="16"/>
              </w:rPr>
            </w:pPr>
            <w:r>
              <w:rPr>
                <w:sz w:val="16"/>
              </w:rPr>
              <w:t>Update the procedures of Constrained device Configuration</w:t>
            </w:r>
          </w:p>
        </w:tc>
        <w:tc>
          <w:tcPr>
            <w:tcW w:w="1488" w:type="dxa"/>
            <w:tcBorders>
              <w:top w:val="single" w:sz="4" w:space="0" w:color="auto"/>
              <w:left w:val="single" w:sz="4" w:space="0" w:color="auto"/>
              <w:bottom w:val="single" w:sz="4" w:space="0" w:color="auto"/>
              <w:right w:val="single" w:sz="4" w:space="0" w:color="auto"/>
            </w:tcBorders>
            <w:hideMark/>
          </w:tcPr>
          <w:p w14:paraId="4D68574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6E94823"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2E813E88"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tcPr>
          <w:p w14:paraId="2F48BCC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7DE75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1FF8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9C6DAB"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227F1FE" w14:textId="77777777" w:rsidR="00A74CDB" w:rsidRDefault="00A74CDB">
            <w:pPr>
              <w:pStyle w:val="TAL"/>
              <w:rPr>
                <w:sz w:val="16"/>
              </w:rPr>
            </w:pPr>
            <w:r>
              <w:rPr>
                <w:sz w:val="16"/>
              </w:rPr>
              <w:t>Revised</w:t>
            </w:r>
          </w:p>
        </w:tc>
      </w:tr>
      <w:tr w:rsidR="00A74CDB" w14:paraId="550603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CF0E22" w14:textId="77777777" w:rsidR="00A74CDB" w:rsidRDefault="00A74CDB">
            <w:pPr>
              <w:pStyle w:val="TAL"/>
              <w:rPr>
                <w:sz w:val="16"/>
              </w:rPr>
            </w:pPr>
            <w:r>
              <w:rPr>
                <w:sz w:val="16"/>
              </w:rPr>
              <w:t>C1-236328</w:t>
            </w:r>
          </w:p>
        </w:tc>
        <w:tc>
          <w:tcPr>
            <w:tcW w:w="3133" w:type="dxa"/>
            <w:tcBorders>
              <w:top w:val="single" w:sz="4" w:space="0" w:color="auto"/>
              <w:left w:val="single" w:sz="4" w:space="0" w:color="auto"/>
              <w:bottom w:val="single" w:sz="4" w:space="0" w:color="auto"/>
              <w:right w:val="single" w:sz="4" w:space="0" w:color="auto"/>
            </w:tcBorders>
            <w:hideMark/>
          </w:tcPr>
          <w:p w14:paraId="4D5DF143" w14:textId="77777777" w:rsidR="00A74CDB" w:rsidRDefault="00A74CDB">
            <w:pPr>
              <w:pStyle w:val="TAL"/>
              <w:rPr>
                <w:sz w:val="16"/>
              </w:rPr>
            </w:pPr>
            <w:r>
              <w:rPr>
                <w:sz w:val="16"/>
              </w:rPr>
              <w:t>Update the procedures of Constrained device Configuration</w:t>
            </w:r>
          </w:p>
        </w:tc>
        <w:tc>
          <w:tcPr>
            <w:tcW w:w="1488" w:type="dxa"/>
            <w:tcBorders>
              <w:top w:val="single" w:sz="4" w:space="0" w:color="auto"/>
              <w:left w:val="single" w:sz="4" w:space="0" w:color="auto"/>
              <w:bottom w:val="single" w:sz="4" w:space="0" w:color="auto"/>
              <w:right w:val="single" w:sz="4" w:space="0" w:color="auto"/>
            </w:tcBorders>
            <w:hideMark/>
          </w:tcPr>
          <w:p w14:paraId="27FD790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21995CE"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A94CE82"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hideMark/>
          </w:tcPr>
          <w:p w14:paraId="69C346C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37F8D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50F5C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F145F4"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615951C" w14:textId="77777777" w:rsidR="00A74CDB" w:rsidRDefault="00A74CDB">
            <w:pPr>
              <w:pStyle w:val="TAL"/>
              <w:rPr>
                <w:sz w:val="16"/>
              </w:rPr>
            </w:pPr>
            <w:r>
              <w:rPr>
                <w:sz w:val="16"/>
              </w:rPr>
              <w:t>Agreed</w:t>
            </w:r>
          </w:p>
        </w:tc>
      </w:tr>
      <w:tr w:rsidR="00A74CDB" w14:paraId="15F57E6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B5A5EC" w14:textId="77777777" w:rsidR="00A74CDB" w:rsidRDefault="00A74CDB">
            <w:pPr>
              <w:pStyle w:val="TAL"/>
              <w:rPr>
                <w:sz w:val="16"/>
              </w:rPr>
            </w:pPr>
            <w:r>
              <w:rPr>
                <w:sz w:val="16"/>
              </w:rPr>
              <w:t>C1-235648</w:t>
            </w:r>
          </w:p>
        </w:tc>
        <w:tc>
          <w:tcPr>
            <w:tcW w:w="3133" w:type="dxa"/>
            <w:tcBorders>
              <w:top w:val="single" w:sz="4" w:space="0" w:color="auto"/>
              <w:left w:val="single" w:sz="4" w:space="0" w:color="auto"/>
              <w:bottom w:val="single" w:sz="4" w:space="0" w:color="auto"/>
              <w:right w:val="single" w:sz="4" w:space="0" w:color="auto"/>
            </w:tcBorders>
            <w:hideMark/>
          </w:tcPr>
          <w:p w14:paraId="6DAB4C3D" w14:textId="77777777" w:rsidR="00A74CDB" w:rsidRDefault="00A74CDB">
            <w:pPr>
              <w:pStyle w:val="TAL"/>
              <w:rPr>
                <w:sz w:val="16"/>
              </w:rPr>
            </w:pPr>
            <w:r>
              <w:rPr>
                <w:sz w:val="16"/>
              </w:rPr>
              <w:t>Note about IANA registration</w:t>
            </w:r>
          </w:p>
        </w:tc>
        <w:tc>
          <w:tcPr>
            <w:tcW w:w="1488" w:type="dxa"/>
            <w:tcBorders>
              <w:top w:val="single" w:sz="4" w:space="0" w:color="auto"/>
              <w:left w:val="single" w:sz="4" w:space="0" w:color="auto"/>
              <w:bottom w:val="single" w:sz="4" w:space="0" w:color="auto"/>
              <w:right w:val="single" w:sz="4" w:space="0" w:color="auto"/>
            </w:tcBorders>
            <w:hideMark/>
          </w:tcPr>
          <w:p w14:paraId="5F98A383"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7DC5D365"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294BBEBB" w14:textId="77777777" w:rsidR="00A74CDB" w:rsidRDefault="00A74CDB">
            <w:pPr>
              <w:pStyle w:val="TAL"/>
              <w:rPr>
                <w:sz w:val="16"/>
              </w:rPr>
            </w:pPr>
            <w:r>
              <w:rPr>
                <w:sz w:val="16"/>
              </w:rPr>
              <w:t>0056</w:t>
            </w:r>
          </w:p>
        </w:tc>
        <w:tc>
          <w:tcPr>
            <w:tcW w:w="547" w:type="dxa"/>
            <w:tcBorders>
              <w:top w:val="single" w:sz="4" w:space="0" w:color="auto"/>
              <w:left w:val="single" w:sz="4" w:space="0" w:color="auto"/>
              <w:bottom w:val="single" w:sz="4" w:space="0" w:color="auto"/>
              <w:right w:val="single" w:sz="4" w:space="0" w:color="auto"/>
            </w:tcBorders>
          </w:tcPr>
          <w:p w14:paraId="59E0DB4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24940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443A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8A8C15" w14:textId="77777777" w:rsidR="00A74CDB" w:rsidRDefault="00A74CDB">
            <w:pPr>
              <w:pStyle w:val="TAL"/>
              <w:rPr>
                <w:sz w:val="16"/>
              </w:rPr>
            </w:pPr>
            <w:r>
              <w:rPr>
                <w:sz w:val="16"/>
              </w:rPr>
              <w:t>TEI18, 5GMARCH</w:t>
            </w:r>
          </w:p>
        </w:tc>
        <w:tc>
          <w:tcPr>
            <w:tcW w:w="982" w:type="dxa"/>
            <w:tcBorders>
              <w:top w:val="single" w:sz="4" w:space="0" w:color="auto"/>
              <w:left w:val="single" w:sz="4" w:space="0" w:color="auto"/>
              <w:bottom w:val="single" w:sz="4" w:space="0" w:color="auto"/>
              <w:right w:val="single" w:sz="4" w:space="0" w:color="auto"/>
            </w:tcBorders>
            <w:hideMark/>
          </w:tcPr>
          <w:p w14:paraId="092CC7B1" w14:textId="77777777" w:rsidR="00A74CDB" w:rsidRDefault="00A74CDB">
            <w:pPr>
              <w:pStyle w:val="TAL"/>
              <w:rPr>
                <w:sz w:val="16"/>
              </w:rPr>
            </w:pPr>
            <w:r>
              <w:rPr>
                <w:sz w:val="16"/>
              </w:rPr>
              <w:t>Agreed</w:t>
            </w:r>
          </w:p>
        </w:tc>
      </w:tr>
      <w:tr w:rsidR="00A74CDB" w14:paraId="569E69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FF42F6" w14:textId="77777777" w:rsidR="00A74CDB" w:rsidRDefault="00A74CDB">
            <w:pPr>
              <w:pStyle w:val="TAL"/>
              <w:rPr>
                <w:sz w:val="16"/>
              </w:rPr>
            </w:pPr>
            <w:r>
              <w:rPr>
                <w:sz w:val="16"/>
              </w:rPr>
              <w:t>C1-235720</w:t>
            </w:r>
          </w:p>
        </w:tc>
        <w:tc>
          <w:tcPr>
            <w:tcW w:w="3133" w:type="dxa"/>
            <w:tcBorders>
              <w:top w:val="single" w:sz="4" w:space="0" w:color="auto"/>
              <w:left w:val="single" w:sz="4" w:space="0" w:color="auto"/>
              <w:bottom w:val="single" w:sz="4" w:space="0" w:color="auto"/>
              <w:right w:val="single" w:sz="4" w:space="0" w:color="auto"/>
            </w:tcBorders>
            <w:hideMark/>
          </w:tcPr>
          <w:p w14:paraId="2CB88F6A" w14:textId="77777777" w:rsidR="00A74CDB" w:rsidRDefault="00A74CDB">
            <w:pPr>
              <w:pStyle w:val="TAL"/>
              <w:rPr>
                <w:sz w:val="16"/>
              </w:rPr>
            </w:pPr>
            <w:r>
              <w:rPr>
                <w:sz w:val="16"/>
              </w:rPr>
              <w:t>add new Annex of Message delivery flow at MSGin5G Server</w:t>
            </w:r>
          </w:p>
        </w:tc>
        <w:tc>
          <w:tcPr>
            <w:tcW w:w="1488" w:type="dxa"/>
            <w:tcBorders>
              <w:top w:val="single" w:sz="4" w:space="0" w:color="auto"/>
              <w:left w:val="single" w:sz="4" w:space="0" w:color="auto"/>
              <w:bottom w:val="single" w:sz="4" w:space="0" w:color="auto"/>
              <w:right w:val="single" w:sz="4" w:space="0" w:color="auto"/>
            </w:tcBorders>
            <w:hideMark/>
          </w:tcPr>
          <w:p w14:paraId="3F62AA41"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72A43CC"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B77CE30" w14:textId="77777777" w:rsidR="00A74CDB" w:rsidRDefault="00A74CDB">
            <w:pPr>
              <w:pStyle w:val="TAL"/>
              <w:rPr>
                <w:sz w:val="16"/>
              </w:rPr>
            </w:pPr>
            <w:r>
              <w:rPr>
                <w:sz w:val="16"/>
              </w:rPr>
              <w:t>0057</w:t>
            </w:r>
          </w:p>
        </w:tc>
        <w:tc>
          <w:tcPr>
            <w:tcW w:w="547" w:type="dxa"/>
            <w:tcBorders>
              <w:top w:val="single" w:sz="4" w:space="0" w:color="auto"/>
              <w:left w:val="single" w:sz="4" w:space="0" w:color="auto"/>
              <w:bottom w:val="single" w:sz="4" w:space="0" w:color="auto"/>
              <w:right w:val="single" w:sz="4" w:space="0" w:color="auto"/>
            </w:tcBorders>
          </w:tcPr>
          <w:p w14:paraId="7E2DE28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59104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D1E0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AB4D4E"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6CC181D3" w14:textId="77777777" w:rsidR="00A74CDB" w:rsidRDefault="00A74CDB">
            <w:pPr>
              <w:pStyle w:val="TAL"/>
              <w:rPr>
                <w:sz w:val="16"/>
              </w:rPr>
            </w:pPr>
            <w:r>
              <w:rPr>
                <w:sz w:val="16"/>
              </w:rPr>
              <w:t>Revised</w:t>
            </w:r>
          </w:p>
        </w:tc>
      </w:tr>
      <w:tr w:rsidR="00A74CDB" w14:paraId="376B2E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3C522D" w14:textId="77777777" w:rsidR="00A74CDB" w:rsidRDefault="00A74CDB">
            <w:pPr>
              <w:pStyle w:val="TAL"/>
              <w:rPr>
                <w:sz w:val="16"/>
              </w:rPr>
            </w:pPr>
            <w:r>
              <w:rPr>
                <w:sz w:val="16"/>
              </w:rPr>
              <w:t>C1-236329</w:t>
            </w:r>
          </w:p>
        </w:tc>
        <w:tc>
          <w:tcPr>
            <w:tcW w:w="3133" w:type="dxa"/>
            <w:tcBorders>
              <w:top w:val="single" w:sz="4" w:space="0" w:color="auto"/>
              <w:left w:val="single" w:sz="4" w:space="0" w:color="auto"/>
              <w:bottom w:val="single" w:sz="4" w:space="0" w:color="auto"/>
              <w:right w:val="single" w:sz="4" w:space="0" w:color="auto"/>
            </w:tcBorders>
            <w:hideMark/>
          </w:tcPr>
          <w:p w14:paraId="23294FD5" w14:textId="77777777" w:rsidR="00A74CDB" w:rsidRDefault="00A74CDB">
            <w:pPr>
              <w:pStyle w:val="TAL"/>
              <w:rPr>
                <w:sz w:val="16"/>
              </w:rPr>
            </w:pPr>
            <w:r>
              <w:rPr>
                <w:sz w:val="16"/>
              </w:rPr>
              <w:t>add new Annex of Message delivery flow at MSGin5G Server</w:t>
            </w:r>
          </w:p>
        </w:tc>
        <w:tc>
          <w:tcPr>
            <w:tcW w:w="1488" w:type="dxa"/>
            <w:tcBorders>
              <w:top w:val="single" w:sz="4" w:space="0" w:color="auto"/>
              <w:left w:val="single" w:sz="4" w:space="0" w:color="auto"/>
              <w:bottom w:val="single" w:sz="4" w:space="0" w:color="auto"/>
              <w:right w:val="single" w:sz="4" w:space="0" w:color="auto"/>
            </w:tcBorders>
            <w:hideMark/>
          </w:tcPr>
          <w:p w14:paraId="02E85CCC"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73CBD5A"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038E4DC" w14:textId="77777777" w:rsidR="00A74CDB" w:rsidRDefault="00A74CDB">
            <w:pPr>
              <w:pStyle w:val="TAL"/>
              <w:rPr>
                <w:sz w:val="16"/>
              </w:rPr>
            </w:pPr>
            <w:r>
              <w:rPr>
                <w:sz w:val="16"/>
              </w:rPr>
              <w:t>0057</w:t>
            </w:r>
          </w:p>
        </w:tc>
        <w:tc>
          <w:tcPr>
            <w:tcW w:w="547" w:type="dxa"/>
            <w:tcBorders>
              <w:top w:val="single" w:sz="4" w:space="0" w:color="auto"/>
              <w:left w:val="single" w:sz="4" w:space="0" w:color="auto"/>
              <w:bottom w:val="single" w:sz="4" w:space="0" w:color="auto"/>
              <w:right w:val="single" w:sz="4" w:space="0" w:color="auto"/>
            </w:tcBorders>
            <w:hideMark/>
          </w:tcPr>
          <w:p w14:paraId="01B0C17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FB8B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129B58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25D26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0E06D6CD" w14:textId="77777777" w:rsidR="00A74CDB" w:rsidRDefault="00A74CDB">
            <w:pPr>
              <w:pStyle w:val="TAL"/>
              <w:rPr>
                <w:sz w:val="16"/>
              </w:rPr>
            </w:pPr>
            <w:r>
              <w:rPr>
                <w:sz w:val="16"/>
              </w:rPr>
              <w:t>Agreed</w:t>
            </w:r>
          </w:p>
        </w:tc>
      </w:tr>
      <w:tr w:rsidR="00A74CDB" w14:paraId="3CBFFAD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D8F994" w14:textId="77777777" w:rsidR="00A74CDB" w:rsidRDefault="00A74CDB">
            <w:pPr>
              <w:pStyle w:val="TAL"/>
              <w:rPr>
                <w:sz w:val="16"/>
              </w:rPr>
            </w:pPr>
            <w:r>
              <w:rPr>
                <w:sz w:val="16"/>
              </w:rPr>
              <w:t>C1-235732</w:t>
            </w:r>
          </w:p>
        </w:tc>
        <w:tc>
          <w:tcPr>
            <w:tcW w:w="3133" w:type="dxa"/>
            <w:tcBorders>
              <w:top w:val="single" w:sz="4" w:space="0" w:color="auto"/>
              <w:left w:val="single" w:sz="4" w:space="0" w:color="auto"/>
              <w:bottom w:val="single" w:sz="4" w:space="0" w:color="auto"/>
              <w:right w:val="single" w:sz="4" w:space="0" w:color="auto"/>
            </w:tcBorders>
            <w:hideMark/>
          </w:tcPr>
          <w:p w14:paraId="0FEB7770" w14:textId="77777777" w:rsidR="00A74CDB" w:rsidRDefault="00A74CDB">
            <w:pPr>
              <w:pStyle w:val="TAL"/>
              <w:rPr>
                <w:sz w:val="16"/>
              </w:rPr>
            </w:pPr>
            <w:r>
              <w:rPr>
                <w:sz w:val="16"/>
              </w:rPr>
              <w:t>Removal of EN in clause 4</w:t>
            </w:r>
          </w:p>
        </w:tc>
        <w:tc>
          <w:tcPr>
            <w:tcW w:w="1488" w:type="dxa"/>
            <w:tcBorders>
              <w:top w:val="single" w:sz="4" w:space="0" w:color="auto"/>
              <w:left w:val="single" w:sz="4" w:space="0" w:color="auto"/>
              <w:bottom w:val="single" w:sz="4" w:space="0" w:color="auto"/>
              <w:right w:val="single" w:sz="4" w:space="0" w:color="auto"/>
            </w:tcBorders>
            <w:hideMark/>
          </w:tcPr>
          <w:p w14:paraId="5751C0E7"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7662471D"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34F24A3" w14:textId="77777777" w:rsidR="00A74CDB" w:rsidRDefault="00A74CDB">
            <w:pPr>
              <w:pStyle w:val="TAL"/>
              <w:rPr>
                <w:sz w:val="16"/>
              </w:rPr>
            </w:pPr>
            <w:r>
              <w:rPr>
                <w:sz w:val="16"/>
              </w:rPr>
              <w:t>0058</w:t>
            </w:r>
          </w:p>
        </w:tc>
        <w:tc>
          <w:tcPr>
            <w:tcW w:w="547" w:type="dxa"/>
            <w:tcBorders>
              <w:top w:val="single" w:sz="4" w:space="0" w:color="auto"/>
              <w:left w:val="single" w:sz="4" w:space="0" w:color="auto"/>
              <w:bottom w:val="single" w:sz="4" w:space="0" w:color="auto"/>
              <w:right w:val="single" w:sz="4" w:space="0" w:color="auto"/>
            </w:tcBorders>
          </w:tcPr>
          <w:p w14:paraId="7E3D59D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ACFB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45C2C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4DAF5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0B4DA502" w14:textId="77777777" w:rsidR="00A74CDB" w:rsidRDefault="00A74CDB">
            <w:pPr>
              <w:pStyle w:val="TAL"/>
              <w:rPr>
                <w:sz w:val="16"/>
              </w:rPr>
            </w:pPr>
            <w:r>
              <w:rPr>
                <w:sz w:val="16"/>
              </w:rPr>
              <w:t>Revised</w:t>
            </w:r>
          </w:p>
        </w:tc>
      </w:tr>
      <w:tr w:rsidR="00A74CDB" w14:paraId="40DA85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07F8E2" w14:textId="77777777" w:rsidR="00A74CDB" w:rsidRDefault="00A74CDB">
            <w:pPr>
              <w:pStyle w:val="TAL"/>
              <w:rPr>
                <w:sz w:val="16"/>
              </w:rPr>
            </w:pPr>
            <w:r>
              <w:rPr>
                <w:sz w:val="16"/>
              </w:rPr>
              <w:t>C1-236330</w:t>
            </w:r>
          </w:p>
        </w:tc>
        <w:tc>
          <w:tcPr>
            <w:tcW w:w="3133" w:type="dxa"/>
            <w:tcBorders>
              <w:top w:val="single" w:sz="4" w:space="0" w:color="auto"/>
              <w:left w:val="single" w:sz="4" w:space="0" w:color="auto"/>
              <w:bottom w:val="single" w:sz="4" w:space="0" w:color="auto"/>
              <w:right w:val="single" w:sz="4" w:space="0" w:color="auto"/>
            </w:tcBorders>
            <w:hideMark/>
          </w:tcPr>
          <w:p w14:paraId="48E3AE99" w14:textId="77777777" w:rsidR="00A74CDB" w:rsidRDefault="00A74CDB">
            <w:pPr>
              <w:pStyle w:val="TAL"/>
              <w:rPr>
                <w:sz w:val="16"/>
              </w:rPr>
            </w:pPr>
            <w:r>
              <w:rPr>
                <w:sz w:val="16"/>
              </w:rPr>
              <w:t>Removal of EN in clause 4</w:t>
            </w:r>
          </w:p>
        </w:tc>
        <w:tc>
          <w:tcPr>
            <w:tcW w:w="1488" w:type="dxa"/>
            <w:tcBorders>
              <w:top w:val="single" w:sz="4" w:space="0" w:color="auto"/>
              <w:left w:val="single" w:sz="4" w:space="0" w:color="auto"/>
              <w:bottom w:val="single" w:sz="4" w:space="0" w:color="auto"/>
              <w:right w:val="single" w:sz="4" w:space="0" w:color="auto"/>
            </w:tcBorders>
            <w:hideMark/>
          </w:tcPr>
          <w:p w14:paraId="61ADFBC5"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6AA0ACC0"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1102914" w14:textId="77777777" w:rsidR="00A74CDB" w:rsidRDefault="00A74CDB">
            <w:pPr>
              <w:pStyle w:val="TAL"/>
              <w:rPr>
                <w:sz w:val="16"/>
              </w:rPr>
            </w:pPr>
            <w:r>
              <w:rPr>
                <w:sz w:val="16"/>
              </w:rPr>
              <w:t>0058</w:t>
            </w:r>
          </w:p>
        </w:tc>
        <w:tc>
          <w:tcPr>
            <w:tcW w:w="547" w:type="dxa"/>
            <w:tcBorders>
              <w:top w:val="single" w:sz="4" w:space="0" w:color="auto"/>
              <w:left w:val="single" w:sz="4" w:space="0" w:color="auto"/>
              <w:bottom w:val="single" w:sz="4" w:space="0" w:color="auto"/>
              <w:right w:val="single" w:sz="4" w:space="0" w:color="auto"/>
            </w:tcBorders>
            <w:hideMark/>
          </w:tcPr>
          <w:p w14:paraId="5404AA3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0425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29220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0C0465"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D116EF6" w14:textId="77777777" w:rsidR="00A74CDB" w:rsidRDefault="00A74CDB">
            <w:pPr>
              <w:pStyle w:val="TAL"/>
              <w:rPr>
                <w:sz w:val="16"/>
              </w:rPr>
            </w:pPr>
            <w:r>
              <w:rPr>
                <w:sz w:val="16"/>
              </w:rPr>
              <w:t>Agreed</w:t>
            </w:r>
          </w:p>
        </w:tc>
      </w:tr>
      <w:tr w:rsidR="00A74CDB" w14:paraId="63FED8B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4B9FF4" w14:textId="77777777" w:rsidR="00A74CDB" w:rsidRDefault="00A74CDB">
            <w:pPr>
              <w:pStyle w:val="TAL"/>
              <w:rPr>
                <w:sz w:val="16"/>
              </w:rPr>
            </w:pPr>
            <w:r>
              <w:rPr>
                <w:sz w:val="16"/>
              </w:rPr>
              <w:t>C1-235734</w:t>
            </w:r>
          </w:p>
        </w:tc>
        <w:tc>
          <w:tcPr>
            <w:tcW w:w="3133" w:type="dxa"/>
            <w:tcBorders>
              <w:top w:val="single" w:sz="4" w:space="0" w:color="auto"/>
              <w:left w:val="single" w:sz="4" w:space="0" w:color="auto"/>
              <w:bottom w:val="single" w:sz="4" w:space="0" w:color="auto"/>
              <w:right w:val="single" w:sz="4" w:space="0" w:color="auto"/>
            </w:tcBorders>
            <w:hideMark/>
          </w:tcPr>
          <w:p w14:paraId="624419FF" w14:textId="77777777" w:rsidR="00A74CDB" w:rsidRDefault="00A74CDB">
            <w:pPr>
              <w:pStyle w:val="TAL"/>
              <w:rPr>
                <w:sz w:val="16"/>
              </w:rPr>
            </w:pPr>
            <w:r>
              <w:rPr>
                <w:sz w:val="16"/>
              </w:rPr>
              <w:t>update of clause 6.4.1.2.1 general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69A63AFA"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93185E1"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BE9C248" w14:textId="77777777" w:rsidR="00A74CDB" w:rsidRDefault="00A74CDB">
            <w:pPr>
              <w:pStyle w:val="TAL"/>
              <w:rPr>
                <w:sz w:val="16"/>
              </w:rPr>
            </w:pPr>
            <w:r>
              <w:rPr>
                <w:sz w:val="16"/>
              </w:rPr>
              <w:t>0059</w:t>
            </w:r>
          </w:p>
        </w:tc>
        <w:tc>
          <w:tcPr>
            <w:tcW w:w="547" w:type="dxa"/>
            <w:tcBorders>
              <w:top w:val="single" w:sz="4" w:space="0" w:color="auto"/>
              <w:left w:val="single" w:sz="4" w:space="0" w:color="auto"/>
              <w:bottom w:val="single" w:sz="4" w:space="0" w:color="auto"/>
              <w:right w:val="single" w:sz="4" w:space="0" w:color="auto"/>
            </w:tcBorders>
          </w:tcPr>
          <w:p w14:paraId="01CF312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9E70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4620F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6BBE60"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E732FD5" w14:textId="77777777" w:rsidR="00A74CDB" w:rsidRDefault="00A74CDB">
            <w:pPr>
              <w:pStyle w:val="TAL"/>
              <w:rPr>
                <w:sz w:val="16"/>
              </w:rPr>
            </w:pPr>
            <w:r>
              <w:rPr>
                <w:sz w:val="16"/>
              </w:rPr>
              <w:t>Revised</w:t>
            </w:r>
          </w:p>
        </w:tc>
      </w:tr>
      <w:tr w:rsidR="00A74CDB" w14:paraId="6BED21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CDCD1C" w14:textId="77777777" w:rsidR="00A74CDB" w:rsidRDefault="00A74CDB">
            <w:pPr>
              <w:pStyle w:val="TAL"/>
              <w:rPr>
                <w:sz w:val="16"/>
              </w:rPr>
            </w:pPr>
            <w:r>
              <w:rPr>
                <w:sz w:val="16"/>
              </w:rPr>
              <w:t>C1-236331</w:t>
            </w:r>
          </w:p>
        </w:tc>
        <w:tc>
          <w:tcPr>
            <w:tcW w:w="3133" w:type="dxa"/>
            <w:tcBorders>
              <w:top w:val="single" w:sz="4" w:space="0" w:color="auto"/>
              <w:left w:val="single" w:sz="4" w:space="0" w:color="auto"/>
              <w:bottom w:val="single" w:sz="4" w:space="0" w:color="auto"/>
              <w:right w:val="single" w:sz="4" w:space="0" w:color="auto"/>
            </w:tcBorders>
            <w:hideMark/>
          </w:tcPr>
          <w:p w14:paraId="6C428E13" w14:textId="77777777" w:rsidR="00A74CDB" w:rsidRDefault="00A74CDB">
            <w:pPr>
              <w:pStyle w:val="TAL"/>
              <w:rPr>
                <w:sz w:val="16"/>
              </w:rPr>
            </w:pPr>
            <w:r>
              <w:rPr>
                <w:sz w:val="16"/>
              </w:rPr>
              <w:t>update of clause 6.4.1.2.1 general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5051661D"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5DC74013"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FF1F511" w14:textId="77777777" w:rsidR="00A74CDB" w:rsidRDefault="00A74CDB">
            <w:pPr>
              <w:pStyle w:val="TAL"/>
              <w:rPr>
                <w:sz w:val="16"/>
              </w:rPr>
            </w:pPr>
            <w:r>
              <w:rPr>
                <w:sz w:val="16"/>
              </w:rPr>
              <w:t>0059</w:t>
            </w:r>
          </w:p>
        </w:tc>
        <w:tc>
          <w:tcPr>
            <w:tcW w:w="547" w:type="dxa"/>
            <w:tcBorders>
              <w:top w:val="single" w:sz="4" w:space="0" w:color="auto"/>
              <w:left w:val="single" w:sz="4" w:space="0" w:color="auto"/>
              <w:bottom w:val="single" w:sz="4" w:space="0" w:color="auto"/>
              <w:right w:val="single" w:sz="4" w:space="0" w:color="auto"/>
            </w:tcBorders>
            <w:hideMark/>
          </w:tcPr>
          <w:p w14:paraId="405350B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4B3CA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631F9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1C00242"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E235127" w14:textId="77777777" w:rsidR="00A74CDB" w:rsidRDefault="00A74CDB">
            <w:pPr>
              <w:pStyle w:val="TAL"/>
              <w:rPr>
                <w:sz w:val="16"/>
              </w:rPr>
            </w:pPr>
            <w:r>
              <w:rPr>
                <w:sz w:val="16"/>
              </w:rPr>
              <w:t>Agreed</w:t>
            </w:r>
          </w:p>
        </w:tc>
      </w:tr>
      <w:tr w:rsidR="00A74CDB" w14:paraId="491C4C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249465" w14:textId="77777777" w:rsidR="00A74CDB" w:rsidRDefault="00A74CDB">
            <w:pPr>
              <w:pStyle w:val="TAL"/>
              <w:rPr>
                <w:sz w:val="16"/>
              </w:rPr>
            </w:pPr>
            <w:r>
              <w:rPr>
                <w:sz w:val="16"/>
              </w:rPr>
              <w:t>C1-235738</w:t>
            </w:r>
          </w:p>
        </w:tc>
        <w:tc>
          <w:tcPr>
            <w:tcW w:w="3133" w:type="dxa"/>
            <w:tcBorders>
              <w:top w:val="single" w:sz="4" w:space="0" w:color="auto"/>
              <w:left w:val="single" w:sz="4" w:space="0" w:color="auto"/>
              <w:bottom w:val="single" w:sz="4" w:space="0" w:color="auto"/>
              <w:right w:val="single" w:sz="4" w:space="0" w:color="auto"/>
            </w:tcBorders>
            <w:hideMark/>
          </w:tcPr>
          <w:p w14:paraId="2D5DAA5A" w14:textId="77777777" w:rsidR="00A74CDB" w:rsidRDefault="00A74CDB">
            <w:pPr>
              <w:pStyle w:val="TAL"/>
              <w:rPr>
                <w:sz w:val="16"/>
              </w:rPr>
            </w:pPr>
            <w:r>
              <w:rPr>
                <w:sz w:val="16"/>
              </w:rPr>
              <w:t>update of MSGin5G messages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7D5D195C"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77A2C705"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AB9FA89" w14:textId="77777777" w:rsidR="00A74CDB" w:rsidRDefault="00A74CDB">
            <w:pPr>
              <w:pStyle w:val="TAL"/>
              <w:rPr>
                <w:sz w:val="16"/>
              </w:rPr>
            </w:pPr>
            <w:r>
              <w:rPr>
                <w:sz w:val="16"/>
              </w:rPr>
              <w:t>0060</w:t>
            </w:r>
          </w:p>
        </w:tc>
        <w:tc>
          <w:tcPr>
            <w:tcW w:w="547" w:type="dxa"/>
            <w:tcBorders>
              <w:top w:val="single" w:sz="4" w:space="0" w:color="auto"/>
              <w:left w:val="single" w:sz="4" w:space="0" w:color="auto"/>
              <w:bottom w:val="single" w:sz="4" w:space="0" w:color="auto"/>
              <w:right w:val="single" w:sz="4" w:space="0" w:color="auto"/>
            </w:tcBorders>
          </w:tcPr>
          <w:p w14:paraId="0BCD2D0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44C4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3BD7F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8D98BCE"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6CD52C95" w14:textId="77777777" w:rsidR="00A74CDB" w:rsidRDefault="00A74CDB">
            <w:pPr>
              <w:pStyle w:val="TAL"/>
              <w:rPr>
                <w:sz w:val="16"/>
              </w:rPr>
            </w:pPr>
            <w:r>
              <w:rPr>
                <w:sz w:val="16"/>
              </w:rPr>
              <w:t>Revised</w:t>
            </w:r>
          </w:p>
        </w:tc>
      </w:tr>
      <w:tr w:rsidR="00A74CDB" w14:paraId="269E2F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B5C509" w14:textId="77777777" w:rsidR="00A74CDB" w:rsidRDefault="00A74CDB">
            <w:pPr>
              <w:pStyle w:val="TAL"/>
              <w:rPr>
                <w:sz w:val="16"/>
              </w:rPr>
            </w:pPr>
            <w:r>
              <w:rPr>
                <w:sz w:val="16"/>
              </w:rPr>
              <w:t>C1-236332</w:t>
            </w:r>
          </w:p>
        </w:tc>
        <w:tc>
          <w:tcPr>
            <w:tcW w:w="3133" w:type="dxa"/>
            <w:tcBorders>
              <w:top w:val="single" w:sz="4" w:space="0" w:color="auto"/>
              <w:left w:val="single" w:sz="4" w:space="0" w:color="auto"/>
              <w:bottom w:val="single" w:sz="4" w:space="0" w:color="auto"/>
              <w:right w:val="single" w:sz="4" w:space="0" w:color="auto"/>
            </w:tcBorders>
            <w:hideMark/>
          </w:tcPr>
          <w:p w14:paraId="2154DBB7" w14:textId="77777777" w:rsidR="00A74CDB" w:rsidRDefault="00A74CDB">
            <w:pPr>
              <w:pStyle w:val="TAL"/>
              <w:rPr>
                <w:sz w:val="16"/>
              </w:rPr>
            </w:pPr>
            <w:r>
              <w:rPr>
                <w:sz w:val="16"/>
              </w:rPr>
              <w:t>update of MSGin5G messages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4F7DAF1B"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3B37E6B"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805A005" w14:textId="77777777" w:rsidR="00A74CDB" w:rsidRDefault="00A74CDB">
            <w:pPr>
              <w:pStyle w:val="TAL"/>
              <w:rPr>
                <w:sz w:val="16"/>
              </w:rPr>
            </w:pPr>
            <w:r>
              <w:rPr>
                <w:sz w:val="16"/>
              </w:rPr>
              <w:t>0060</w:t>
            </w:r>
          </w:p>
        </w:tc>
        <w:tc>
          <w:tcPr>
            <w:tcW w:w="547" w:type="dxa"/>
            <w:tcBorders>
              <w:top w:val="single" w:sz="4" w:space="0" w:color="auto"/>
              <w:left w:val="single" w:sz="4" w:space="0" w:color="auto"/>
              <w:bottom w:val="single" w:sz="4" w:space="0" w:color="auto"/>
              <w:right w:val="single" w:sz="4" w:space="0" w:color="auto"/>
            </w:tcBorders>
            <w:hideMark/>
          </w:tcPr>
          <w:p w14:paraId="4AD8AEC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B666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1855FA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4B2AE7B"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75DC7C6C" w14:textId="77777777" w:rsidR="00A74CDB" w:rsidRDefault="00A74CDB">
            <w:pPr>
              <w:pStyle w:val="TAL"/>
              <w:rPr>
                <w:sz w:val="16"/>
              </w:rPr>
            </w:pPr>
            <w:r>
              <w:rPr>
                <w:sz w:val="16"/>
              </w:rPr>
              <w:t>Revised</w:t>
            </w:r>
          </w:p>
        </w:tc>
      </w:tr>
      <w:tr w:rsidR="00A74CDB" w14:paraId="3E2B21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A33D4C" w14:textId="77777777" w:rsidR="00A74CDB" w:rsidRDefault="00A74CDB">
            <w:pPr>
              <w:pStyle w:val="TAL"/>
              <w:rPr>
                <w:sz w:val="16"/>
              </w:rPr>
            </w:pPr>
            <w:r>
              <w:rPr>
                <w:sz w:val="16"/>
              </w:rPr>
              <w:t>C1-236371</w:t>
            </w:r>
          </w:p>
        </w:tc>
        <w:tc>
          <w:tcPr>
            <w:tcW w:w="3133" w:type="dxa"/>
            <w:tcBorders>
              <w:top w:val="single" w:sz="4" w:space="0" w:color="auto"/>
              <w:left w:val="single" w:sz="4" w:space="0" w:color="auto"/>
              <w:bottom w:val="single" w:sz="4" w:space="0" w:color="auto"/>
              <w:right w:val="single" w:sz="4" w:space="0" w:color="auto"/>
            </w:tcBorders>
            <w:hideMark/>
          </w:tcPr>
          <w:p w14:paraId="1A735E49" w14:textId="77777777" w:rsidR="00A74CDB" w:rsidRDefault="00A74CDB">
            <w:pPr>
              <w:pStyle w:val="TAL"/>
              <w:rPr>
                <w:sz w:val="16"/>
              </w:rPr>
            </w:pPr>
            <w:r>
              <w:rPr>
                <w:sz w:val="16"/>
              </w:rPr>
              <w:t>update of MSGin5G messages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56F4C98B"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07E4CE17"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FC2EDBE" w14:textId="77777777" w:rsidR="00A74CDB" w:rsidRDefault="00A74CDB">
            <w:pPr>
              <w:pStyle w:val="TAL"/>
              <w:rPr>
                <w:sz w:val="16"/>
              </w:rPr>
            </w:pPr>
            <w:r>
              <w:rPr>
                <w:sz w:val="16"/>
              </w:rPr>
              <w:t>0060</w:t>
            </w:r>
          </w:p>
        </w:tc>
        <w:tc>
          <w:tcPr>
            <w:tcW w:w="547" w:type="dxa"/>
            <w:tcBorders>
              <w:top w:val="single" w:sz="4" w:space="0" w:color="auto"/>
              <w:left w:val="single" w:sz="4" w:space="0" w:color="auto"/>
              <w:bottom w:val="single" w:sz="4" w:space="0" w:color="auto"/>
              <w:right w:val="single" w:sz="4" w:space="0" w:color="auto"/>
            </w:tcBorders>
            <w:hideMark/>
          </w:tcPr>
          <w:p w14:paraId="2427845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B0DC4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44686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654501"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1150345" w14:textId="77777777" w:rsidR="00A74CDB" w:rsidRDefault="00A74CDB">
            <w:pPr>
              <w:pStyle w:val="TAL"/>
              <w:rPr>
                <w:sz w:val="16"/>
              </w:rPr>
            </w:pPr>
            <w:r>
              <w:rPr>
                <w:sz w:val="16"/>
              </w:rPr>
              <w:t>Agreed</w:t>
            </w:r>
          </w:p>
        </w:tc>
      </w:tr>
      <w:tr w:rsidR="00A74CDB" w14:paraId="1F2CF4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B5830B" w14:textId="77777777" w:rsidR="00A74CDB" w:rsidRDefault="00A74CDB">
            <w:pPr>
              <w:pStyle w:val="TAL"/>
              <w:rPr>
                <w:sz w:val="16"/>
              </w:rPr>
            </w:pPr>
            <w:r>
              <w:rPr>
                <w:sz w:val="16"/>
              </w:rPr>
              <w:t>C1-235756</w:t>
            </w:r>
          </w:p>
        </w:tc>
        <w:tc>
          <w:tcPr>
            <w:tcW w:w="3133" w:type="dxa"/>
            <w:tcBorders>
              <w:top w:val="single" w:sz="4" w:space="0" w:color="auto"/>
              <w:left w:val="single" w:sz="4" w:space="0" w:color="auto"/>
              <w:bottom w:val="single" w:sz="4" w:space="0" w:color="auto"/>
              <w:right w:val="single" w:sz="4" w:space="0" w:color="auto"/>
            </w:tcBorders>
            <w:hideMark/>
          </w:tcPr>
          <w:p w14:paraId="2970EBE7" w14:textId="77777777" w:rsidR="00A74CDB" w:rsidRDefault="00A74CDB">
            <w:pPr>
              <w:pStyle w:val="TAL"/>
              <w:rPr>
                <w:sz w:val="16"/>
              </w:rPr>
            </w:pPr>
            <w:r>
              <w:rPr>
                <w:sz w:val="16"/>
              </w:rPr>
              <w:t>Update the message delivery and message delivery status report delivery for Constrained UE</w:t>
            </w:r>
          </w:p>
        </w:tc>
        <w:tc>
          <w:tcPr>
            <w:tcW w:w="1488" w:type="dxa"/>
            <w:tcBorders>
              <w:top w:val="single" w:sz="4" w:space="0" w:color="auto"/>
              <w:left w:val="single" w:sz="4" w:space="0" w:color="auto"/>
              <w:bottom w:val="single" w:sz="4" w:space="0" w:color="auto"/>
              <w:right w:val="single" w:sz="4" w:space="0" w:color="auto"/>
            </w:tcBorders>
            <w:hideMark/>
          </w:tcPr>
          <w:p w14:paraId="6C16CB84"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18A758C"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7CC5997" w14:textId="77777777" w:rsidR="00A74CDB" w:rsidRDefault="00A74CDB">
            <w:pPr>
              <w:pStyle w:val="TAL"/>
              <w:rPr>
                <w:sz w:val="16"/>
              </w:rPr>
            </w:pPr>
            <w:r>
              <w:rPr>
                <w:sz w:val="16"/>
              </w:rPr>
              <w:t>0061</w:t>
            </w:r>
          </w:p>
        </w:tc>
        <w:tc>
          <w:tcPr>
            <w:tcW w:w="547" w:type="dxa"/>
            <w:tcBorders>
              <w:top w:val="single" w:sz="4" w:space="0" w:color="auto"/>
              <w:left w:val="single" w:sz="4" w:space="0" w:color="auto"/>
              <w:bottom w:val="single" w:sz="4" w:space="0" w:color="auto"/>
              <w:right w:val="single" w:sz="4" w:space="0" w:color="auto"/>
            </w:tcBorders>
          </w:tcPr>
          <w:p w14:paraId="7595FEF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637F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2DCA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BCBDAD"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0C56127" w14:textId="77777777" w:rsidR="00A74CDB" w:rsidRDefault="00A74CDB">
            <w:pPr>
              <w:pStyle w:val="TAL"/>
              <w:rPr>
                <w:sz w:val="16"/>
              </w:rPr>
            </w:pPr>
            <w:r>
              <w:rPr>
                <w:sz w:val="16"/>
              </w:rPr>
              <w:t>Revised</w:t>
            </w:r>
          </w:p>
        </w:tc>
      </w:tr>
      <w:tr w:rsidR="00A74CDB" w14:paraId="14F188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B46792" w14:textId="77777777" w:rsidR="00A74CDB" w:rsidRDefault="00A74CDB">
            <w:pPr>
              <w:pStyle w:val="TAL"/>
              <w:rPr>
                <w:sz w:val="16"/>
              </w:rPr>
            </w:pPr>
            <w:r>
              <w:rPr>
                <w:sz w:val="16"/>
              </w:rPr>
              <w:t>C1-236333</w:t>
            </w:r>
          </w:p>
        </w:tc>
        <w:tc>
          <w:tcPr>
            <w:tcW w:w="3133" w:type="dxa"/>
            <w:tcBorders>
              <w:top w:val="single" w:sz="4" w:space="0" w:color="auto"/>
              <w:left w:val="single" w:sz="4" w:space="0" w:color="auto"/>
              <w:bottom w:val="single" w:sz="4" w:space="0" w:color="auto"/>
              <w:right w:val="single" w:sz="4" w:space="0" w:color="auto"/>
            </w:tcBorders>
            <w:hideMark/>
          </w:tcPr>
          <w:p w14:paraId="15F61F23" w14:textId="77777777" w:rsidR="00A74CDB" w:rsidRDefault="00A74CDB">
            <w:pPr>
              <w:pStyle w:val="TAL"/>
              <w:rPr>
                <w:sz w:val="16"/>
              </w:rPr>
            </w:pPr>
            <w:r>
              <w:rPr>
                <w:sz w:val="16"/>
              </w:rPr>
              <w:t>Update the message delivery and message delivery status report delivery for Constrained UE</w:t>
            </w:r>
          </w:p>
        </w:tc>
        <w:tc>
          <w:tcPr>
            <w:tcW w:w="1488" w:type="dxa"/>
            <w:tcBorders>
              <w:top w:val="single" w:sz="4" w:space="0" w:color="auto"/>
              <w:left w:val="single" w:sz="4" w:space="0" w:color="auto"/>
              <w:bottom w:val="single" w:sz="4" w:space="0" w:color="auto"/>
              <w:right w:val="single" w:sz="4" w:space="0" w:color="auto"/>
            </w:tcBorders>
            <w:hideMark/>
          </w:tcPr>
          <w:p w14:paraId="1E15460D"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312D2D60"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2D328EBF" w14:textId="77777777" w:rsidR="00A74CDB" w:rsidRDefault="00A74CDB">
            <w:pPr>
              <w:pStyle w:val="TAL"/>
              <w:rPr>
                <w:sz w:val="16"/>
              </w:rPr>
            </w:pPr>
            <w:r>
              <w:rPr>
                <w:sz w:val="16"/>
              </w:rPr>
              <w:t>0061</w:t>
            </w:r>
          </w:p>
        </w:tc>
        <w:tc>
          <w:tcPr>
            <w:tcW w:w="547" w:type="dxa"/>
            <w:tcBorders>
              <w:top w:val="single" w:sz="4" w:space="0" w:color="auto"/>
              <w:left w:val="single" w:sz="4" w:space="0" w:color="auto"/>
              <w:bottom w:val="single" w:sz="4" w:space="0" w:color="auto"/>
              <w:right w:val="single" w:sz="4" w:space="0" w:color="auto"/>
            </w:tcBorders>
            <w:hideMark/>
          </w:tcPr>
          <w:p w14:paraId="079B0B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208BC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3CFD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CEECC9"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75EA520" w14:textId="77777777" w:rsidR="00A74CDB" w:rsidRDefault="00A74CDB">
            <w:pPr>
              <w:pStyle w:val="TAL"/>
              <w:rPr>
                <w:sz w:val="16"/>
              </w:rPr>
            </w:pPr>
            <w:r>
              <w:rPr>
                <w:sz w:val="16"/>
              </w:rPr>
              <w:t>Agreed</w:t>
            </w:r>
          </w:p>
        </w:tc>
      </w:tr>
      <w:tr w:rsidR="00A74CDB" w14:paraId="018416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81C92" w14:textId="77777777" w:rsidR="00A74CDB" w:rsidRDefault="00A74CDB">
            <w:pPr>
              <w:pStyle w:val="TAL"/>
              <w:rPr>
                <w:sz w:val="16"/>
              </w:rPr>
            </w:pPr>
            <w:r>
              <w:rPr>
                <w:sz w:val="16"/>
              </w:rPr>
              <w:t>C1-235760</w:t>
            </w:r>
          </w:p>
        </w:tc>
        <w:tc>
          <w:tcPr>
            <w:tcW w:w="3133" w:type="dxa"/>
            <w:tcBorders>
              <w:top w:val="single" w:sz="4" w:space="0" w:color="auto"/>
              <w:left w:val="single" w:sz="4" w:space="0" w:color="auto"/>
              <w:bottom w:val="single" w:sz="4" w:space="0" w:color="auto"/>
              <w:right w:val="single" w:sz="4" w:space="0" w:color="auto"/>
            </w:tcBorders>
            <w:hideMark/>
          </w:tcPr>
          <w:p w14:paraId="650CD950" w14:textId="77777777" w:rsidR="00A74CDB" w:rsidRDefault="00A74CDB">
            <w:pPr>
              <w:pStyle w:val="TAL"/>
              <w:rPr>
                <w:sz w:val="16"/>
              </w:rPr>
            </w:pPr>
            <w:r>
              <w:rPr>
                <w:sz w:val="16"/>
              </w:rPr>
              <w:t>update the procedure at Relay UE</w:t>
            </w:r>
          </w:p>
        </w:tc>
        <w:tc>
          <w:tcPr>
            <w:tcW w:w="1488" w:type="dxa"/>
            <w:tcBorders>
              <w:top w:val="single" w:sz="4" w:space="0" w:color="auto"/>
              <w:left w:val="single" w:sz="4" w:space="0" w:color="auto"/>
              <w:bottom w:val="single" w:sz="4" w:space="0" w:color="auto"/>
              <w:right w:val="single" w:sz="4" w:space="0" w:color="auto"/>
            </w:tcBorders>
            <w:hideMark/>
          </w:tcPr>
          <w:p w14:paraId="38F9CED2"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62801252"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64BD14B" w14:textId="77777777" w:rsidR="00A74CDB" w:rsidRDefault="00A74CDB">
            <w:pPr>
              <w:pStyle w:val="TAL"/>
              <w:rPr>
                <w:sz w:val="16"/>
              </w:rPr>
            </w:pPr>
            <w:r>
              <w:rPr>
                <w:sz w:val="16"/>
              </w:rPr>
              <w:t>0062</w:t>
            </w:r>
          </w:p>
        </w:tc>
        <w:tc>
          <w:tcPr>
            <w:tcW w:w="547" w:type="dxa"/>
            <w:tcBorders>
              <w:top w:val="single" w:sz="4" w:space="0" w:color="auto"/>
              <w:left w:val="single" w:sz="4" w:space="0" w:color="auto"/>
              <w:bottom w:val="single" w:sz="4" w:space="0" w:color="auto"/>
              <w:right w:val="single" w:sz="4" w:space="0" w:color="auto"/>
            </w:tcBorders>
          </w:tcPr>
          <w:p w14:paraId="05A90D9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7BA1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E5884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A949C9"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7805686" w14:textId="77777777" w:rsidR="00A74CDB" w:rsidRDefault="00A74CDB">
            <w:pPr>
              <w:pStyle w:val="TAL"/>
              <w:rPr>
                <w:sz w:val="16"/>
              </w:rPr>
            </w:pPr>
            <w:r>
              <w:rPr>
                <w:sz w:val="16"/>
              </w:rPr>
              <w:t>Revised</w:t>
            </w:r>
          </w:p>
        </w:tc>
      </w:tr>
      <w:tr w:rsidR="00A74CDB" w14:paraId="22F195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5FA203" w14:textId="77777777" w:rsidR="00A74CDB" w:rsidRDefault="00A74CDB">
            <w:pPr>
              <w:pStyle w:val="TAL"/>
              <w:rPr>
                <w:sz w:val="16"/>
              </w:rPr>
            </w:pPr>
            <w:r>
              <w:rPr>
                <w:sz w:val="16"/>
              </w:rPr>
              <w:t>C1-236334</w:t>
            </w:r>
          </w:p>
        </w:tc>
        <w:tc>
          <w:tcPr>
            <w:tcW w:w="3133" w:type="dxa"/>
            <w:tcBorders>
              <w:top w:val="single" w:sz="4" w:space="0" w:color="auto"/>
              <w:left w:val="single" w:sz="4" w:space="0" w:color="auto"/>
              <w:bottom w:val="single" w:sz="4" w:space="0" w:color="auto"/>
              <w:right w:val="single" w:sz="4" w:space="0" w:color="auto"/>
            </w:tcBorders>
            <w:hideMark/>
          </w:tcPr>
          <w:p w14:paraId="46D71672" w14:textId="77777777" w:rsidR="00A74CDB" w:rsidRDefault="00A74CDB">
            <w:pPr>
              <w:pStyle w:val="TAL"/>
              <w:rPr>
                <w:sz w:val="16"/>
              </w:rPr>
            </w:pPr>
            <w:r>
              <w:rPr>
                <w:sz w:val="16"/>
              </w:rPr>
              <w:t>update the procedure at Relay UE</w:t>
            </w:r>
          </w:p>
        </w:tc>
        <w:tc>
          <w:tcPr>
            <w:tcW w:w="1488" w:type="dxa"/>
            <w:tcBorders>
              <w:top w:val="single" w:sz="4" w:space="0" w:color="auto"/>
              <w:left w:val="single" w:sz="4" w:space="0" w:color="auto"/>
              <w:bottom w:val="single" w:sz="4" w:space="0" w:color="auto"/>
              <w:right w:val="single" w:sz="4" w:space="0" w:color="auto"/>
            </w:tcBorders>
            <w:hideMark/>
          </w:tcPr>
          <w:p w14:paraId="4484F20C"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3B46A002"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1F754AEA" w14:textId="77777777" w:rsidR="00A74CDB" w:rsidRDefault="00A74CDB">
            <w:pPr>
              <w:pStyle w:val="TAL"/>
              <w:rPr>
                <w:sz w:val="16"/>
              </w:rPr>
            </w:pPr>
            <w:r>
              <w:rPr>
                <w:sz w:val="16"/>
              </w:rPr>
              <w:t>0062</w:t>
            </w:r>
          </w:p>
        </w:tc>
        <w:tc>
          <w:tcPr>
            <w:tcW w:w="547" w:type="dxa"/>
            <w:tcBorders>
              <w:top w:val="single" w:sz="4" w:space="0" w:color="auto"/>
              <w:left w:val="single" w:sz="4" w:space="0" w:color="auto"/>
              <w:bottom w:val="single" w:sz="4" w:space="0" w:color="auto"/>
              <w:right w:val="single" w:sz="4" w:space="0" w:color="auto"/>
            </w:tcBorders>
            <w:hideMark/>
          </w:tcPr>
          <w:p w14:paraId="71C7B2D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524FF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66104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8AED5A"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9C057B5" w14:textId="77777777" w:rsidR="00A74CDB" w:rsidRDefault="00A74CDB">
            <w:pPr>
              <w:pStyle w:val="TAL"/>
              <w:rPr>
                <w:sz w:val="16"/>
              </w:rPr>
            </w:pPr>
            <w:r>
              <w:rPr>
                <w:sz w:val="16"/>
              </w:rPr>
              <w:t>Agreed</w:t>
            </w:r>
          </w:p>
        </w:tc>
      </w:tr>
      <w:tr w:rsidR="00A74CDB" w14:paraId="7D5FC6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03BB36" w14:textId="77777777" w:rsidR="00A74CDB" w:rsidRDefault="00A74CDB">
            <w:pPr>
              <w:pStyle w:val="TAL"/>
              <w:rPr>
                <w:sz w:val="16"/>
              </w:rPr>
            </w:pPr>
            <w:r>
              <w:rPr>
                <w:sz w:val="16"/>
              </w:rPr>
              <w:t>C1-235765</w:t>
            </w:r>
          </w:p>
        </w:tc>
        <w:tc>
          <w:tcPr>
            <w:tcW w:w="3133" w:type="dxa"/>
            <w:tcBorders>
              <w:top w:val="single" w:sz="4" w:space="0" w:color="auto"/>
              <w:left w:val="single" w:sz="4" w:space="0" w:color="auto"/>
              <w:bottom w:val="single" w:sz="4" w:space="0" w:color="auto"/>
              <w:right w:val="single" w:sz="4" w:space="0" w:color="auto"/>
            </w:tcBorders>
            <w:hideMark/>
          </w:tcPr>
          <w:p w14:paraId="0F31D0CD" w14:textId="77777777" w:rsidR="00A74CDB" w:rsidRDefault="00A74CDB">
            <w:pPr>
              <w:pStyle w:val="TAL"/>
              <w:rPr>
                <w:sz w:val="16"/>
              </w:rPr>
            </w:pPr>
            <w:r>
              <w:rPr>
                <w:sz w:val="16"/>
              </w:rPr>
              <w:t>Replace MSGin5G Proxy UE with MSGin5G Gateway Client</w:t>
            </w:r>
          </w:p>
        </w:tc>
        <w:tc>
          <w:tcPr>
            <w:tcW w:w="1488" w:type="dxa"/>
            <w:tcBorders>
              <w:top w:val="single" w:sz="4" w:space="0" w:color="auto"/>
              <w:left w:val="single" w:sz="4" w:space="0" w:color="auto"/>
              <w:bottom w:val="single" w:sz="4" w:space="0" w:color="auto"/>
              <w:right w:val="single" w:sz="4" w:space="0" w:color="auto"/>
            </w:tcBorders>
            <w:hideMark/>
          </w:tcPr>
          <w:p w14:paraId="0523F53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F82B696"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4A38B81" w14:textId="77777777" w:rsidR="00A74CDB" w:rsidRDefault="00A74CDB">
            <w:pPr>
              <w:pStyle w:val="TAL"/>
              <w:rPr>
                <w:sz w:val="16"/>
              </w:rPr>
            </w:pPr>
            <w:r>
              <w:rPr>
                <w:sz w:val="16"/>
              </w:rPr>
              <w:t>0063</w:t>
            </w:r>
          </w:p>
        </w:tc>
        <w:tc>
          <w:tcPr>
            <w:tcW w:w="547" w:type="dxa"/>
            <w:tcBorders>
              <w:top w:val="single" w:sz="4" w:space="0" w:color="auto"/>
              <w:left w:val="single" w:sz="4" w:space="0" w:color="auto"/>
              <w:bottom w:val="single" w:sz="4" w:space="0" w:color="auto"/>
              <w:right w:val="single" w:sz="4" w:space="0" w:color="auto"/>
            </w:tcBorders>
          </w:tcPr>
          <w:p w14:paraId="712BCD1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680D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923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0264F2"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FE77426" w14:textId="77777777" w:rsidR="00A74CDB" w:rsidRDefault="00A74CDB">
            <w:pPr>
              <w:pStyle w:val="TAL"/>
              <w:rPr>
                <w:sz w:val="16"/>
              </w:rPr>
            </w:pPr>
            <w:r>
              <w:rPr>
                <w:sz w:val="16"/>
              </w:rPr>
              <w:t>Agreed</w:t>
            </w:r>
          </w:p>
        </w:tc>
      </w:tr>
      <w:tr w:rsidR="00A74CDB" w14:paraId="18BDF63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5496E9" w14:textId="77777777" w:rsidR="00A74CDB" w:rsidRDefault="00A74CDB">
            <w:pPr>
              <w:pStyle w:val="TAL"/>
              <w:rPr>
                <w:sz w:val="16"/>
              </w:rPr>
            </w:pPr>
            <w:r>
              <w:rPr>
                <w:sz w:val="16"/>
              </w:rPr>
              <w:t>C1-235766</w:t>
            </w:r>
          </w:p>
        </w:tc>
        <w:tc>
          <w:tcPr>
            <w:tcW w:w="3133" w:type="dxa"/>
            <w:tcBorders>
              <w:top w:val="single" w:sz="4" w:space="0" w:color="auto"/>
              <w:left w:val="single" w:sz="4" w:space="0" w:color="auto"/>
              <w:bottom w:val="single" w:sz="4" w:space="0" w:color="auto"/>
              <w:right w:val="single" w:sz="4" w:space="0" w:color="auto"/>
            </w:tcBorders>
            <w:hideMark/>
          </w:tcPr>
          <w:p w14:paraId="6E2E42EE" w14:textId="77777777" w:rsidR="00A74CDB" w:rsidRDefault="00A74CDB">
            <w:pPr>
              <w:pStyle w:val="TAL"/>
              <w:rPr>
                <w:sz w:val="16"/>
              </w:rPr>
            </w:pPr>
            <w:r>
              <w:rPr>
                <w:sz w:val="16"/>
              </w:rPr>
              <w:t>Replace MSGin5G Proxy UE with MSGin5G Gateway Client</w:t>
            </w:r>
          </w:p>
        </w:tc>
        <w:tc>
          <w:tcPr>
            <w:tcW w:w="1488" w:type="dxa"/>
            <w:tcBorders>
              <w:top w:val="single" w:sz="4" w:space="0" w:color="auto"/>
              <w:left w:val="single" w:sz="4" w:space="0" w:color="auto"/>
              <w:bottom w:val="single" w:sz="4" w:space="0" w:color="auto"/>
              <w:right w:val="single" w:sz="4" w:space="0" w:color="auto"/>
            </w:tcBorders>
            <w:hideMark/>
          </w:tcPr>
          <w:p w14:paraId="7FCA9FF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B66C794"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51034950" w14:textId="77777777" w:rsidR="00A74CDB" w:rsidRDefault="00A74CDB">
            <w:pPr>
              <w:pStyle w:val="TAL"/>
              <w:rPr>
                <w:sz w:val="16"/>
              </w:rPr>
            </w:pPr>
            <w:r>
              <w:rPr>
                <w:sz w:val="16"/>
              </w:rPr>
              <w:t>0063</w:t>
            </w:r>
          </w:p>
        </w:tc>
        <w:tc>
          <w:tcPr>
            <w:tcW w:w="547" w:type="dxa"/>
            <w:tcBorders>
              <w:top w:val="single" w:sz="4" w:space="0" w:color="auto"/>
              <w:left w:val="single" w:sz="4" w:space="0" w:color="auto"/>
              <w:bottom w:val="single" w:sz="4" w:space="0" w:color="auto"/>
              <w:right w:val="single" w:sz="4" w:space="0" w:color="auto"/>
            </w:tcBorders>
          </w:tcPr>
          <w:p w14:paraId="0620660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3F68D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91177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D3ECA7D"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CEADA1A" w14:textId="77777777" w:rsidR="00A74CDB" w:rsidRDefault="00A74CDB">
            <w:pPr>
              <w:pStyle w:val="TAL"/>
              <w:rPr>
                <w:sz w:val="16"/>
              </w:rPr>
            </w:pPr>
            <w:r>
              <w:rPr>
                <w:sz w:val="16"/>
              </w:rPr>
              <w:t>Revised</w:t>
            </w:r>
          </w:p>
        </w:tc>
      </w:tr>
      <w:tr w:rsidR="00A74CDB" w14:paraId="1F44DC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9C06A8" w14:textId="77777777" w:rsidR="00A74CDB" w:rsidRDefault="00A74CDB">
            <w:pPr>
              <w:pStyle w:val="TAL"/>
              <w:rPr>
                <w:sz w:val="16"/>
              </w:rPr>
            </w:pPr>
            <w:r>
              <w:rPr>
                <w:sz w:val="16"/>
              </w:rPr>
              <w:t>C1-236335</w:t>
            </w:r>
          </w:p>
        </w:tc>
        <w:tc>
          <w:tcPr>
            <w:tcW w:w="3133" w:type="dxa"/>
            <w:tcBorders>
              <w:top w:val="single" w:sz="4" w:space="0" w:color="auto"/>
              <w:left w:val="single" w:sz="4" w:space="0" w:color="auto"/>
              <w:bottom w:val="single" w:sz="4" w:space="0" w:color="auto"/>
              <w:right w:val="single" w:sz="4" w:space="0" w:color="auto"/>
            </w:tcBorders>
            <w:hideMark/>
          </w:tcPr>
          <w:p w14:paraId="5EB830F9" w14:textId="77777777" w:rsidR="00A74CDB" w:rsidRDefault="00A74CDB">
            <w:pPr>
              <w:pStyle w:val="TAL"/>
              <w:rPr>
                <w:sz w:val="16"/>
              </w:rPr>
            </w:pPr>
            <w:r>
              <w:rPr>
                <w:sz w:val="16"/>
              </w:rPr>
              <w:t>Update the registration procedure via relay UE</w:t>
            </w:r>
          </w:p>
        </w:tc>
        <w:tc>
          <w:tcPr>
            <w:tcW w:w="1488" w:type="dxa"/>
            <w:tcBorders>
              <w:top w:val="single" w:sz="4" w:space="0" w:color="auto"/>
              <w:left w:val="single" w:sz="4" w:space="0" w:color="auto"/>
              <w:bottom w:val="single" w:sz="4" w:space="0" w:color="auto"/>
              <w:right w:val="single" w:sz="4" w:space="0" w:color="auto"/>
            </w:tcBorders>
            <w:hideMark/>
          </w:tcPr>
          <w:p w14:paraId="5B3BA768"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A9230A7"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5613169" w14:textId="77777777" w:rsidR="00A74CDB" w:rsidRDefault="00A74CDB">
            <w:pPr>
              <w:pStyle w:val="TAL"/>
              <w:rPr>
                <w:sz w:val="16"/>
              </w:rPr>
            </w:pPr>
            <w:r>
              <w:rPr>
                <w:sz w:val="16"/>
              </w:rPr>
              <w:t>0063</w:t>
            </w:r>
          </w:p>
        </w:tc>
        <w:tc>
          <w:tcPr>
            <w:tcW w:w="547" w:type="dxa"/>
            <w:tcBorders>
              <w:top w:val="single" w:sz="4" w:space="0" w:color="auto"/>
              <w:left w:val="single" w:sz="4" w:space="0" w:color="auto"/>
              <w:bottom w:val="single" w:sz="4" w:space="0" w:color="auto"/>
              <w:right w:val="single" w:sz="4" w:space="0" w:color="auto"/>
            </w:tcBorders>
            <w:hideMark/>
          </w:tcPr>
          <w:p w14:paraId="2CB1729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8514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6C39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F49E96"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5F74CF62" w14:textId="77777777" w:rsidR="00A74CDB" w:rsidRDefault="00A74CDB">
            <w:pPr>
              <w:pStyle w:val="TAL"/>
              <w:rPr>
                <w:sz w:val="16"/>
              </w:rPr>
            </w:pPr>
            <w:r>
              <w:rPr>
                <w:sz w:val="16"/>
              </w:rPr>
              <w:t>Agreed</w:t>
            </w:r>
          </w:p>
        </w:tc>
      </w:tr>
      <w:tr w:rsidR="00A74CDB" w14:paraId="34CAE89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C0D5E4" w14:textId="77777777" w:rsidR="00A74CDB" w:rsidRDefault="00A74CDB">
            <w:pPr>
              <w:pStyle w:val="TAL"/>
              <w:rPr>
                <w:sz w:val="16"/>
              </w:rPr>
            </w:pPr>
            <w:r>
              <w:rPr>
                <w:sz w:val="16"/>
              </w:rPr>
              <w:t>C1-235767</w:t>
            </w:r>
          </w:p>
        </w:tc>
        <w:tc>
          <w:tcPr>
            <w:tcW w:w="3133" w:type="dxa"/>
            <w:tcBorders>
              <w:top w:val="single" w:sz="4" w:space="0" w:color="auto"/>
              <w:left w:val="single" w:sz="4" w:space="0" w:color="auto"/>
              <w:bottom w:val="single" w:sz="4" w:space="0" w:color="auto"/>
              <w:right w:val="single" w:sz="4" w:space="0" w:color="auto"/>
            </w:tcBorders>
            <w:hideMark/>
          </w:tcPr>
          <w:p w14:paraId="13DA503E" w14:textId="77777777" w:rsidR="00A74CDB" w:rsidRDefault="00A74CDB">
            <w:pPr>
              <w:pStyle w:val="TAL"/>
              <w:rPr>
                <w:sz w:val="16"/>
              </w:rPr>
            </w:pPr>
            <w:r>
              <w:rPr>
                <w:sz w:val="16"/>
              </w:rPr>
              <w:t>Update the application registration to MSGin5G Client on MSGin5G UE</w:t>
            </w:r>
          </w:p>
        </w:tc>
        <w:tc>
          <w:tcPr>
            <w:tcW w:w="1488" w:type="dxa"/>
            <w:tcBorders>
              <w:top w:val="single" w:sz="4" w:space="0" w:color="auto"/>
              <w:left w:val="single" w:sz="4" w:space="0" w:color="auto"/>
              <w:bottom w:val="single" w:sz="4" w:space="0" w:color="auto"/>
              <w:right w:val="single" w:sz="4" w:space="0" w:color="auto"/>
            </w:tcBorders>
            <w:hideMark/>
          </w:tcPr>
          <w:p w14:paraId="394507C8"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8485268"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98E35F2"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tcPr>
          <w:p w14:paraId="5FB880C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30E9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6D19A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7D8351"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092392FF" w14:textId="77777777" w:rsidR="00A74CDB" w:rsidRDefault="00A74CDB">
            <w:pPr>
              <w:pStyle w:val="TAL"/>
              <w:rPr>
                <w:sz w:val="16"/>
              </w:rPr>
            </w:pPr>
            <w:r>
              <w:rPr>
                <w:sz w:val="16"/>
              </w:rPr>
              <w:t>Revised</w:t>
            </w:r>
          </w:p>
        </w:tc>
      </w:tr>
      <w:tr w:rsidR="00A74CDB" w14:paraId="2FA3A7C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49221F" w14:textId="77777777" w:rsidR="00A74CDB" w:rsidRDefault="00A74CDB">
            <w:pPr>
              <w:pStyle w:val="TAL"/>
              <w:rPr>
                <w:sz w:val="16"/>
              </w:rPr>
            </w:pPr>
            <w:r>
              <w:rPr>
                <w:sz w:val="16"/>
              </w:rPr>
              <w:t>C1-236336</w:t>
            </w:r>
          </w:p>
        </w:tc>
        <w:tc>
          <w:tcPr>
            <w:tcW w:w="3133" w:type="dxa"/>
            <w:tcBorders>
              <w:top w:val="single" w:sz="4" w:space="0" w:color="auto"/>
              <w:left w:val="single" w:sz="4" w:space="0" w:color="auto"/>
              <w:bottom w:val="single" w:sz="4" w:space="0" w:color="auto"/>
              <w:right w:val="single" w:sz="4" w:space="0" w:color="auto"/>
            </w:tcBorders>
            <w:hideMark/>
          </w:tcPr>
          <w:p w14:paraId="7BAEED7A" w14:textId="77777777" w:rsidR="00A74CDB" w:rsidRDefault="00A74CDB">
            <w:pPr>
              <w:pStyle w:val="TAL"/>
              <w:rPr>
                <w:sz w:val="16"/>
              </w:rPr>
            </w:pPr>
            <w:r>
              <w:rPr>
                <w:sz w:val="16"/>
              </w:rPr>
              <w:t>Update the application registration to MSGin5G Client on MSGin5G UE</w:t>
            </w:r>
          </w:p>
        </w:tc>
        <w:tc>
          <w:tcPr>
            <w:tcW w:w="1488" w:type="dxa"/>
            <w:tcBorders>
              <w:top w:val="single" w:sz="4" w:space="0" w:color="auto"/>
              <w:left w:val="single" w:sz="4" w:space="0" w:color="auto"/>
              <w:bottom w:val="single" w:sz="4" w:space="0" w:color="auto"/>
              <w:right w:val="single" w:sz="4" w:space="0" w:color="auto"/>
            </w:tcBorders>
            <w:hideMark/>
          </w:tcPr>
          <w:p w14:paraId="00D968F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F9BB6B3"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03BCC002"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hideMark/>
          </w:tcPr>
          <w:p w14:paraId="7B1EB69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44EFD2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53B2C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FECA7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67AB3F2E" w14:textId="77777777" w:rsidR="00A74CDB" w:rsidRDefault="00A74CDB">
            <w:pPr>
              <w:pStyle w:val="TAL"/>
              <w:rPr>
                <w:sz w:val="16"/>
              </w:rPr>
            </w:pPr>
            <w:r>
              <w:rPr>
                <w:sz w:val="16"/>
              </w:rPr>
              <w:t>Agreed</w:t>
            </w:r>
          </w:p>
        </w:tc>
      </w:tr>
      <w:tr w:rsidR="00A74CDB" w14:paraId="645BC19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680529" w14:textId="77777777" w:rsidR="00A74CDB" w:rsidRDefault="00A74CDB">
            <w:pPr>
              <w:pStyle w:val="TAL"/>
              <w:rPr>
                <w:sz w:val="16"/>
              </w:rPr>
            </w:pPr>
            <w:r>
              <w:rPr>
                <w:sz w:val="16"/>
              </w:rPr>
              <w:t>C1-235768</w:t>
            </w:r>
          </w:p>
        </w:tc>
        <w:tc>
          <w:tcPr>
            <w:tcW w:w="3133" w:type="dxa"/>
            <w:tcBorders>
              <w:top w:val="single" w:sz="4" w:space="0" w:color="auto"/>
              <w:left w:val="single" w:sz="4" w:space="0" w:color="auto"/>
              <w:bottom w:val="single" w:sz="4" w:space="0" w:color="auto"/>
              <w:right w:val="single" w:sz="4" w:space="0" w:color="auto"/>
            </w:tcBorders>
            <w:hideMark/>
          </w:tcPr>
          <w:p w14:paraId="159AD282" w14:textId="77777777" w:rsidR="00A74CDB" w:rsidRDefault="00A74CDB">
            <w:pPr>
              <w:pStyle w:val="TAL"/>
              <w:rPr>
                <w:sz w:val="16"/>
              </w:rPr>
            </w:pPr>
            <w:r>
              <w:rPr>
                <w:sz w:val="16"/>
              </w:rPr>
              <w:t>Add the gateway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6F8A8C2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130C170"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679C1ED" w14:textId="77777777" w:rsidR="00A74CDB" w:rsidRDefault="00A74CDB">
            <w:pPr>
              <w:pStyle w:val="TAL"/>
              <w:rPr>
                <w:sz w:val="16"/>
              </w:rPr>
            </w:pPr>
            <w:r>
              <w:rPr>
                <w:sz w:val="16"/>
              </w:rPr>
              <w:t>0066</w:t>
            </w:r>
          </w:p>
        </w:tc>
        <w:tc>
          <w:tcPr>
            <w:tcW w:w="547" w:type="dxa"/>
            <w:tcBorders>
              <w:top w:val="single" w:sz="4" w:space="0" w:color="auto"/>
              <w:left w:val="single" w:sz="4" w:space="0" w:color="auto"/>
              <w:bottom w:val="single" w:sz="4" w:space="0" w:color="auto"/>
              <w:right w:val="single" w:sz="4" w:space="0" w:color="auto"/>
            </w:tcBorders>
          </w:tcPr>
          <w:p w14:paraId="78116B9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58D5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FE77C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46C897"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48A2FE2" w14:textId="77777777" w:rsidR="00A74CDB" w:rsidRDefault="00A74CDB">
            <w:pPr>
              <w:pStyle w:val="TAL"/>
              <w:rPr>
                <w:sz w:val="16"/>
              </w:rPr>
            </w:pPr>
            <w:r>
              <w:rPr>
                <w:sz w:val="16"/>
              </w:rPr>
              <w:t>Revised</w:t>
            </w:r>
          </w:p>
        </w:tc>
      </w:tr>
      <w:tr w:rsidR="00A74CDB" w14:paraId="643985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1E0164" w14:textId="77777777" w:rsidR="00A74CDB" w:rsidRDefault="00A74CDB">
            <w:pPr>
              <w:pStyle w:val="TAL"/>
              <w:rPr>
                <w:sz w:val="16"/>
              </w:rPr>
            </w:pPr>
            <w:r>
              <w:rPr>
                <w:sz w:val="16"/>
              </w:rPr>
              <w:t>C1-236337</w:t>
            </w:r>
          </w:p>
        </w:tc>
        <w:tc>
          <w:tcPr>
            <w:tcW w:w="3133" w:type="dxa"/>
            <w:tcBorders>
              <w:top w:val="single" w:sz="4" w:space="0" w:color="auto"/>
              <w:left w:val="single" w:sz="4" w:space="0" w:color="auto"/>
              <w:bottom w:val="single" w:sz="4" w:space="0" w:color="auto"/>
              <w:right w:val="single" w:sz="4" w:space="0" w:color="auto"/>
            </w:tcBorders>
            <w:hideMark/>
          </w:tcPr>
          <w:p w14:paraId="2D281CC4" w14:textId="77777777" w:rsidR="00A74CDB" w:rsidRDefault="00A74CDB">
            <w:pPr>
              <w:pStyle w:val="TAL"/>
              <w:rPr>
                <w:sz w:val="16"/>
              </w:rPr>
            </w:pPr>
            <w:r>
              <w:rPr>
                <w:sz w:val="16"/>
              </w:rPr>
              <w:t>Add the gateway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76E450F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002CB54"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63F26F6" w14:textId="77777777" w:rsidR="00A74CDB" w:rsidRDefault="00A74CDB">
            <w:pPr>
              <w:pStyle w:val="TAL"/>
              <w:rPr>
                <w:sz w:val="16"/>
              </w:rPr>
            </w:pPr>
            <w:r>
              <w:rPr>
                <w:sz w:val="16"/>
              </w:rPr>
              <w:t>0066</w:t>
            </w:r>
          </w:p>
        </w:tc>
        <w:tc>
          <w:tcPr>
            <w:tcW w:w="547" w:type="dxa"/>
            <w:tcBorders>
              <w:top w:val="single" w:sz="4" w:space="0" w:color="auto"/>
              <w:left w:val="single" w:sz="4" w:space="0" w:color="auto"/>
              <w:bottom w:val="single" w:sz="4" w:space="0" w:color="auto"/>
              <w:right w:val="single" w:sz="4" w:space="0" w:color="auto"/>
            </w:tcBorders>
            <w:hideMark/>
          </w:tcPr>
          <w:p w14:paraId="6FC6963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7D96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0BE97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090F51"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F9D6506" w14:textId="77777777" w:rsidR="00A74CDB" w:rsidRDefault="00A74CDB">
            <w:pPr>
              <w:pStyle w:val="TAL"/>
              <w:rPr>
                <w:sz w:val="16"/>
              </w:rPr>
            </w:pPr>
            <w:r>
              <w:rPr>
                <w:sz w:val="16"/>
              </w:rPr>
              <w:t>Agreed</w:t>
            </w:r>
          </w:p>
        </w:tc>
      </w:tr>
      <w:tr w:rsidR="00A74CDB" w14:paraId="75C4716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CDDAAB" w14:textId="77777777" w:rsidR="00A74CDB" w:rsidRDefault="00A74CDB">
            <w:pPr>
              <w:pStyle w:val="TAL"/>
              <w:rPr>
                <w:sz w:val="16"/>
              </w:rPr>
            </w:pPr>
            <w:r>
              <w:rPr>
                <w:sz w:val="16"/>
              </w:rPr>
              <w:lastRenderedPageBreak/>
              <w:t>C1-235769</w:t>
            </w:r>
          </w:p>
        </w:tc>
        <w:tc>
          <w:tcPr>
            <w:tcW w:w="3133" w:type="dxa"/>
            <w:tcBorders>
              <w:top w:val="single" w:sz="4" w:space="0" w:color="auto"/>
              <w:left w:val="single" w:sz="4" w:space="0" w:color="auto"/>
              <w:bottom w:val="single" w:sz="4" w:space="0" w:color="auto"/>
              <w:right w:val="single" w:sz="4" w:space="0" w:color="auto"/>
            </w:tcBorders>
            <w:hideMark/>
          </w:tcPr>
          <w:p w14:paraId="2D4A8E84" w14:textId="77777777" w:rsidR="00A74CDB" w:rsidRDefault="00A74CDB">
            <w:pPr>
              <w:pStyle w:val="TAL"/>
              <w:rPr>
                <w:sz w:val="16"/>
              </w:rPr>
            </w:pPr>
            <w:r>
              <w:rPr>
                <w:sz w:val="16"/>
              </w:rPr>
              <w:t>update the Usage of SEAL</w:t>
            </w:r>
          </w:p>
        </w:tc>
        <w:tc>
          <w:tcPr>
            <w:tcW w:w="1488" w:type="dxa"/>
            <w:tcBorders>
              <w:top w:val="single" w:sz="4" w:space="0" w:color="auto"/>
              <w:left w:val="single" w:sz="4" w:space="0" w:color="auto"/>
              <w:bottom w:val="single" w:sz="4" w:space="0" w:color="auto"/>
              <w:right w:val="single" w:sz="4" w:space="0" w:color="auto"/>
            </w:tcBorders>
            <w:hideMark/>
          </w:tcPr>
          <w:p w14:paraId="204A20DE"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56DB9FFE"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4295A7B8"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tcPr>
          <w:p w14:paraId="02500C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FD198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C8B6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10D2C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A742BE3" w14:textId="77777777" w:rsidR="00A74CDB" w:rsidRDefault="00A74CDB">
            <w:pPr>
              <w:pStyle w:val="TAL"/>
              <w:rPr>
                <w:sz w:val="16"/>
              </w:rPr>
            </w:pPr>
            <w:r>
              <w:rPr>
                <w:sz w:val="16"/>
              </w:rPr>
              <w:t>Revised</w:t>
            </w:r>
          </w:p>
        </w:tc>
      </w:tr>
      <w:tr w:rsidR="00A74CDB" w14:paraId="6B19CE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3EDF93" w14:textId="77777777" w:rsidR="00A74CDB" w:rsidRDefault="00A74CDB">
            <w:pPr>
              <w:pStyle w:val="TAL"/>
              <w:rPr>
                <w:sz w:val="16"/>
              </w:rPr>
            </w:pPr>
            <w:r>
              <w:rPr>
                <w:sz w:val="16"/>
              </w:rPr>
              <w:t>C1-236338</w:t>
            </w:r>
          </w:p>
        </w:tc>
        <w:tc>
          <w:tcPr>
            <w:tcW w:w="3133" w:type="dxa"/>
            <w:tcBorders>
              <w:top w:val="single" w:sz="4" w:space="0" w:color="auto"/>
              <w:left w:val="single" w:sz="4" w:space="0" w:color="auto"/>
              <w:bottom w:val="single" w:sz="4" w:space="0" w:color="auto"/>
              <w:right w:val="single" w:sz="4" w:space="0" w:color="auto"/>
            </w:tcBorders>
            <w:hideMark/>
          </w:tcPr>
          <w:p w14:paraId="6313C093" w14:textId="77777777" w:rsidR="00A74CDB" w:rsidRDefault="00A74CDB">
            <w:pPr>
              <w:pStyle w:val="TAL"/>
              <w:rPr>
                <w:sz w:val="16"/>
              </w:rPr>
            </w:pPr>
            <w:r>
              <w:rPr>
                <w:sz w:val="16"/>
              </w:rPr>
              <w:t>update the Usage of SEAL</w:t>
            </w:r>
          </w:p>
        </w:tc>
        <w:tc>
          <w:tcPr>
            <w:tcW w:w="1488" w:type="dxa"/>
            <w:tcBorders>
              <w:top w:val="single" w:sz="4" w:space="0" w:color="auto"/>
              <w:left w:val="single" w:sz="4" w:space="0" w:color="auto"/>
              <w:bottom w:val="single" w:sz="4" w:space="0" w:color="auto"/>
              <w:right w:val="single" w:sz="4" w:space="0" w:color="auto"/>
            </w:tcBorders>
            <w:hideMark/>
          </w:tcPr>
          <w:p w14:paraId="07CFADC2"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549A399"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516004C"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hideMark/>
          </w:tcPr>
          <w:p w14:paraId="281623A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6362E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D768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9DB812C"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4F73786" w14:textId="77777777" w:rsidR="00A74CDB" w:rsidRDefault="00A74CDB">
            <w:pPr>
              <w:pStyle w:val="TAL"/>
              <w:rPr>
                <w:sz w:val="16"/>
              </w:rPr>
            </w:pPr>
            <w:r>
              <w:rPr>
                <w:sz w:val="16"/>
              </w:rPr>
              <w:t>Agreed</w:t>
            </w:r>
          </w:p>
        </w:tc>
      </w:tr>
      <w:tr w:rsidR="00A74CDB" w14:paraId="5B2C01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15938B" w14:textId="77777777" w:rsidR="00A74CDB" w:rsidRDefault="00A74CDB">
            <w:pPr>
              <w:pStyle w:val="TAL"/>
              <w:rPr>
                <w:sz w:val="16"/>
              </w:rPr>
            </w:pPr>
            <w:r>
              <w:rPr>
                <w:sz w:val="16"/>
              </w:rPr>
              <w:t>C1-235243</w:t>
            </w:r>
          </w:p>
        </w:tc>
        <w:tc>
          <w:tcPr>
            <w:tcW w:w="3133" w:type="dxa"/>
            <w:tcBorders>
              <w:top w:val="single" w:sz="4" w:space="0" w:color="auto"/>
              <w:left w:val="single" w:sz="4" w:space="0" w:color="auto"/>
              <w:bottom w:val="single" w:sz="4" w:space="0" w:color="auto"/>
              <w:right w:val="single" w:sz="4" w:space="0" w:color="auto"/>
            </w:tcBorders>
            <w:hideMark/>
          </w:tcPr>
          <w:p w14:paraId="4ECA2ECF"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3D72A9F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2EE6E38"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40075B39" w14:textId="77777777" w:rsidR="00A74CDB" w:rsidRDefault="00A74CDB">
            <w:pPr>
              <w:pStyle w:val="TAL"/>
              <w:rPr>
                <w:sz w:val="16"/>
              </w:rPr>
            </w:pPr>
            <w:r>
              <w:rPr>
                <w:sz w:val="16"/>
              </w:rPr>
              <w:t>0024</w:t>
            </w:r>
          </w:p>
        </w:tc>
        <w:tc>
          <w:tcPr>
            <w:tcW w:w="547" w:type="dxa"/>
            <w:tcBorders>
              <w:top w:val="single" w:sz="4" w:space="0" w:color="auto"/>
              <w:left w:val="single" w:sz="4" w:space="0" w:color="auto"/>
              <w:bottom w:val="single" w:sz="4" w:space="0" w:color="auto"/>
              <w:right w:val="single" w:sz="4" w:space="0" w:color="auto"/>
            </w:tcBorders>
          </w:tcPr>
          <w:p w14:paraId="75435D5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61B9D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422325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EF0E10E"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09F6C68F" w14:textId="77777777" w:rsidR="00A74CDB" w:rsidRDefault="00A74CDB">
            <w:pPr>
              <w:pStyle w:val="TAL"/>
              <w:rPr>
                <w:sz w:val="16"/>
              </w:rPr>
            </w:pPr>
            <w:r>
              <w:rPr>
                <w:sz w:val="16"/>
              </w:rPr>
              <w:t>Revised</w:t>
            </w:r>
          </w:p>
        </w:tc>
      </w:tr>
      <w:tr w:rsidR="00A74CDB" w14:paraId="29D5BA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4A91F0" w14:textId="77777777" w:rsidR="00A74CDB" w:rsidRDefault="00A74CDB">
            <w:pPr>
              <w:pStyle w:val="TAL"/>
              <w:rPr>
                <w:sz w:val="16"/>
              </w:rPr>
            </w:pPr>
            <w:r>
              <w:rPr>
                <w:sz w:val="16"/>
              </w:rPr>
              <w:t>C1-235943</w:t>
            </w:r>
          </w:p>
        </w:tc>
        <w:tc>
          <w:tcPr>
            <w:tcW w:w="3133" w:type="dxa"/>
            <w:tcBorders>
              <w:top w:val="single" w:sz="4" w:space="0" w:color="auto"/>
              <w:left w:val="single" w:sz="4" w:space="0" w:color="auto"/>
              <w:bottom w:val="single" w:sz="4" w:space="0" w:color="auto"/>
              <w:right w:val="single" w:sz="4" w:space="0" w:color="auto"/>
            </w:tcBorders>
            <w:hideMark/>
          </w:tcPr>
          <w:p w14:paraId="41CD7077"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01605BA0"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68A7CD28"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0876750B" w14:textId="77777777" w:rsidR="00A74CDB" w:rsidRDefault="00A74CDB">
            <w:pPr>
              <w:pStyle w:val="TAL"/>
              <w:rPr>
                <w:sz w:val="16"/>
              </w:rPr>
            </w:pPr>
            <w:r>
              <w:rPr>
                <w:sz w:val="16"/>
              </w:rPr>
              <w:t>0024</w:t>
            </w:r>
          </w:p>
        </w:tc>
        <w:tc>
          <w:tcPr>
            <w:tcW w:w="547" w:type="dxa"/>
            <w:tcBorders>
              <w:top w:val="single" w:sz="4" w:space="0" w:color="auto"/>
              <w:left w:val="single" w:sz="4" w:space="0" w:color="auto"/>
              <w:bottom w:val="single" w:sz="4" w:space="0" w:color="auto"/>
              <w:right w:val="single" w:sz="4" w:space="0" w:color="auto"/>
            </w:tcBorders>
            <w:hideMark/>
          </w:tcPr>
          <w:p w14:paraId="4374C9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25343A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F56743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2B658FF"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18810CD3" w14:textId="77777777" w:rsidR="00A74CDB" w:rsidRDefault="00A74CDB">
            <w:pPr>
              <w:pStyle w:val="TAL"/>
              <w:rPr>
                <w:sz w:val="16"/>
              </w:rPr>
            </w:pPr>
            <w:r>
              <w:rPr>
                <w:sz w:val="16"/>
              </w:rPr>
              <w:t>Agreed</w:t>
            </w:r>
          </w:p>
        </w:tc>
      </w:tr>
      <w:tr w:rsidR="00A74CDB" w14:paraId="5D6D57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604453" w14:textId="77777777" w:rsidR="00A74CDB" w:rsidRDefault="00A74CDB">
            <w:pPr>
              <w:pStyle w:val="TAL"/>
              <w:rPr>
                <w:sz w:val="16"/>
              </w:rPr>
            </w:pPr>
            <w:r>
              <w:rPr>
                <w:sz w:val="16"/>
              </w:rPr>
              <w:t>C1-235244</w:t>
            </w:r>
          </w:p>
        </w:tc>
        <w:tc>
          <w:tcPr>
            <w:tcW w:w="3133" w:type="dxa"/>
            <w:tcBorders>
              <w:top w:val="single" w:sz="4" w:space="0" w:color="auto"/>
              <w:left w:val="single" w:sz="4" w:space="0" w:color="auto"/>
              <w:bottom w:val="single" w:sz="4" w:space="0" w:color="auto"/>
              <w:right w:val="single" w:sz="4" w:space="0" w:color="auto"/>
            </w:tcBorders>
            <w:hideMark/>
          </w:tcPr>
          <w:p w14:paraId="1329E1BF"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48C61BB3"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3218E85"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6965851E" w14:textId="77777777" w:rsidR="00A74CDB" w:rsidRDefault="00A74CDB">
            <w:pPr>
              <w:pStyle w:val="TAL"/>
              <w:rPr>
                <w:sz w:val="16"/>
              </w:rPr>
            </w:pPr>
            <w:r>
              <w:rPr>
                <w:sz w:val="16"/>
              </w:rPr>
              <w:t>0025</w:t>
            </w:r>
          </w:p>
        </w:tc>
        <w:tc>
          <w:tcPr>
            <w:tcW w:w="547" w:type="dxa"/>
            <w:tcBorders>
              <w:top w:val="single" w:sz="4" w:space="0" w:color="auto"/>
              <w:left w:val="single" w:sz="4" w:space="0" w:color="auto"/>
              <w:bottom w:val="single" w:sz="4" w:space="0" w:color="auto"/>
              <w:right w:val="single" w:sz="4" w:space="0" w:color="auto"/>
            </w:tcBorders>
          </w:tcPr>
          <w:p w14:paraId="76B0B3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D0F94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F8A5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7FFCD41"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B71F267" w14:textId="77777777" w:rsidR="00A74CDB" w:rsidRDefault="00A74CDB">
            <w:pPr>
              <w:pStyle w:val="TAL"/>
              <w:rPr>
                <w:sz w:val="16"/>
              </w:rPr>
            </w:pPr>
            <w:r>
              <w:rPr>
                <w:sz w:val="16"/>
              </w:rPr>
              <w:t>Revised</w:t>
            </w:r>
          </w:p>
        </w:tc>
      </w:tr>
      <w:tr w:rsidR="00A74CDB" w14:paraId="7E3877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C93DDF" w14:textId="77777777" w:rsidR="00A74CDB" w:rsidRDefault="00A74CDB">
            <w:pPr>
              <w:pStyle w:val="TAL"/>
              <w:rPr>
                <w:sz w:val="16"/>
              </w:rPr>
            </w:pPr>
            <w:r>
              <w:rPr>
                <w:sz w:val="16"/>
              </w:rPr>
              <w:t>C1-235944</w:t>
            </w:r>
          </w:p>
        </w:tc>
        <w:tc>
          <w:tcPr>
            <w:tcW w:w="3133" w:type="dxa"/>
            <w:tcBorders>
              <w:top w:val="single" w:sz="4" w:space="0" w:color="auto"/>
              <w:left w:val="single" w:sz="4" w:space="0" w:color="auto"/>
              <w:bottom w:val="single" w:sz="4" w:space="0" w:color="auto"/>
              <w:right w:val="single" w:sz="4" w:space="0" w:color="auto"/>
            </w:tcBorders>
            <w:hideMark/>
          </w:tcPr>
          <w:p w14:paraId="31576C6E"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01E77854"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27FFE31E"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1EB8BD03" w14:textId="77777777" w:rsidR="00A74CDB" w:rsidRDefault="00A74CDB">
            <w:pPr>
              <w:pStyle w:val="TAL"/>
              <w:rPr>
                <w:sz w:val="16"/>
              </w:rPr>
            </w:pPr>
            <w:r>
              <w:rPr>
                <w:sz w:val="16"/>
              </w:rPr>
              <w:t>0025</w:t>
            </w:r>
          </w:p>
        </w:tc>
        <w:tc>
          <w:tcPr>
            <w:tcW w:w="547" w:type="dxa"/>
            <w:tcBorders>
              <w:top w:val="single" w:sz="4" w:space="0" w:color="auto"/>
              <w:left w:val="single" w:sz="4" w:space="0" w:color="auto"/>
              <w:bottom w:val="single" w:sz="4" w:space="0" w:color="auto"/>
              <w:right w:val="single" w:sz="4" w:space="0" w:color="auto"/>
            </w:tcBorders>
            <w:hideMark/>
          </w:tcPr>
          <w:p w14:paraId="3037CEA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0040E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C69C0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A5CCF00"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57E02A5" w14:textId="77777777" w:rsidR="00A74CDB" w:rsidRDefault="00A74CDB">
            <w:pPr>
              <w:pStyle w:val="TAL"/>
              <w:rPr>
                <w:sz w:val="16"/>
              </w:rPr>
            </w:pPr>
            <w:r>
              <w:rPr>
                <w:sz w:val="16"/>
              </w:rPr>
              <w:t>Agreed</w:t>
            </w:r>
          </w:p>
        </w:tc>
      </w:tr>
      <w:tr w:rsidR="00A74CDB" w14:paraId="6715DCF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481BB3" w14:textId="77777777" w:rsidR="00A74CDB" w:rsidRDefault="00A74CDB">
            <w:pPr>
              <w:pStyle w:val="TAL"/>
              <w:rPr>
                <w:sz w:val="16"/>
              </w:rPr>
            </w:pPr>
            <w:r>
              <w:rPr>
                <w:sz w:val="16"/>
              </w:rPr>
              <w:t>C1-235246</w:t>
            </w:r>
          </w:p>
        </w:tc>
        <w:tc>
          <w:tcPr>
            <w:tcW w:w="3133" w:type="dxa"/>
            <w:tcBorders>
              <w:top w:val="single" w:sz="4" w:space="0" w:color="auto"/>
              <w:left w:val="single" w:sz="4" w:space="0" w:color="auto"/>
              <w:bottom w:val="single" w:sz="4" w:space="0" w:color="auto"/>
              <w:right w:val="single" w:sz="4" w:space="0" w:color="auto"/>
            </w:tcBorders>
            <w:hideMark/>
          </w:tcPr>
          <w:p w14:paraId="045B980B"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48E494B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04293B12"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3CCBE32D" w14:textId="77777777" w:rsidR="00A74CDB" w:rsidRDefault="00A74CDB">
            <w:pPr>
              <w:pStyle w:val="TAL"/>
              <w:rPr>
                <w:sz w:val="16"/>
              </w:rPr>
            </w:pPr>
            <w:r>
              <w:rPr>
                <w:sz w:val="16"/>
              </w:rPr>
              <w:t>0026</w:t>
            </w:r>
          </w:p>
        </w:tc>
        <w:tc>
          <w:tcPr>
            <w:tcW w:w="547" w:type="dxa"/>
            <w:tcBorders>
              <w:top w:val="single" w:sz="4" w:space="0" w:color="auto"/>
              <w:left w:val="single" w:sz="4" w:space="0" w:color="auto"/>
              <w:bottom w:val="single" w:sz="4" w:space="0" w:color="auto"/>
              <w:right w:val="single" w:sz="4" w:space="0" w:color="auto"/>
            </w:tcBorders>
          </w:tcPr>
          <w:p w14:paraId="74D713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1AEE5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636BB2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CB69385"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34632C0" w14:textId="77777777" w:rsidR="00A74CDB" w:rsidRDefault="00A74CDB">
            <w:pPr>
              <w:pStyle w:val="TAL"/>
              <w:rPr>
                <w:sz w:val="16"/>
              </w:rPr>
            </w:pPr>
            <w:r>
              <w:rPr>
                <w:sz w:val="16"/>
              </w:rPr>
              <w:t>Revised</w:t>
            </w:r>
          </w:p>
        </w:tc>
      </w:tr>
      <w:tr w:rsidR="00A74CDB" w14:paraId="0D938C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CBF62E" w14:textId="77777777" w:rsidR="00A74CDB" w:rsidRDefault="00A74CDB">
            <w:pPr>
              <w:pStyle w:val="TAL"/>
              <w:rPr>
                <w:sz w:val="16"/>
              </w:rPr>
            </w:pPr>
            <w:r>
              <w:rPr>
                <w:sz w:val="16"/>
              </w:rPr>
              <w:t>C1-235947</w:t>
            </w:r>
          </w:p>
        </w:tc>
        <w:tc>
          <w:tcPr>
            <w:tcW w:w="3133" w:type="dxa"/>
            <w:tcBorders>
              <w:top w:val="single" w:sz="4" w:space="0" w:color="auto"/>
              <w:left w:val="single" w:sz="4" w:space="0" w:color="auto"/>
              <w:bottom w:val="single" w:sz="4" w:space="0" w:color="auto"/>
              <w:right w:val="single" w:sz="4" w:space="0" w:color="auto"/>
            </w:tcBorders>
            <w:hideMark/>
          </w:tcPr>
          <w:p w14:paraId="47B030DB"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4D4F1BD9"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6EEC28F3"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74EBD94D" w14:textId="77777777" w:rsidR="00A74CDB" w:rsidRDefault="00A74CDB">
            <w:pPr>
              <w:pStyle w:val="TAL"/>
              <w:rPr>
                <w:sz w:val="16"/>
              </w:rPr>
            </w:pPr>
            <w:r>
              <w:rPr>
                <w:sz w:val="16"/>
              </w:rPr>
              <w:t>0026</w:t>
            </w:r>
          </w:p>
        </w:tc>
        <w:tc>
          <w:tcPr>
            <w:tcW w:w="547" w:type="dxa"/>
            <w:tcBorders>
              <w:top w:val="single" w:sz="4" w:space="0" w:color="auto"/>
              <w:left w:val="single" w:sz="4" w:space="0" w:color="auto"/>
              <w:bottom w:val="single" w:sz="4" w:space="0" w:color="auto"/>
              <w:right w:val="single" w:sz="4" w:space="0" w:color="auto"/>
            </w:tcBorders>
            <w:hideMark/>
          </w:tcPr>
          <w:p w14:paraId="16FC55E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977A32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BA15A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6DCD03A"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02D1BE1" w14:textId="77777777" w:rsidR="00A74CDB" w:rsidRDefault="00A74CDB">
            <w:pPr>
              <w:pStyle w:val="TAL"/>
              <w:rPr>
                <w:sz w:val="16"/>
              </w:rPr>
            </w:pPr>
            <w:r>
              <w:rPr>
                <w:sz w:val="16"/>
              </w:rPr>
              <w:t>Postponed</w:t>
            </w:r>
          </w:p>
        </w:tc>
      </w:tr>
      <w:tr w:rsidR="00A74CDB" w14:paraId="3C0EB2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871377" w14:textId="77777777" w:rsidR="00A74CDB" w:rsidRDefault="00A74CDB">
            <w:pPr>
              <w:pStyle w:val="TAL"/>
              <w:rPr>
                <w:sz w:val="16"/>
              </w:rPr>
            </w:pPr>
            <w:r>
              <w:rPr>
                <w:sz w:val="16"/>
              </w:rPr>
              <w:t>C1-235247</w:t>
            </w:r>
          </w:p>
        </w:tc>
        <w:tc>
          <w:tcPr>
            <w:tcW w:w="3133" w:type="dxa"/>
            <w:tcBorders>
              <w:top w:val="single" w:sz="4" w:space="0" w:color="auto"/>
              <w:left w:val="single" w:sz="4" w:space="0" w:color="auto"/>
              <w:bottom w:val="single" w:sz="4" w:space="0" w:color="auto"/>
              <w:right w:val="single" w:sz="4" w:space="0" w:color="auto"/>
            </w:tcBorders>
            <w:hideMark/>
          </w:tcPr>
          <w:p w14:paraId="0902BCA9"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490C5FC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AC27070"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10606629" w14:textId="77777777" w:rsidR="00A74CDB" w:rsidRDefault="00A74CDB">
            <w:pPr>
              <w:pStyle w:val="TAL"/>
              <w:rPr>
                <w:sz w:val="16"/>
              </w:rPr>
            </w:pPr>
            <w:r>
              <w:rPr>
                <w:sz w:val="16"/>
              </w:rPr>
              <w:t>0027</w:t>
            </w:r>
          </w:p>
        </w:tc>
        <w:tc>
          <w:tcPr>
            <w:tcW w:w="547" w:type="dxa"/>
            <w:tcBorders>
              <w:top w:val="single" w:sz="4" w:space="0" w:color="auto"/>
              <w:left w:val="single" w:sz="4" w:space="0" w:color="auto"/>
              <w:bottom w:val="single" w:sz="4" w:space="0" w:color="auto"/>
              <w:right w:val="single" w:sz="4" w:space="0" w:color="auto"/>
            </w:tcBorders>
          </w:tcPr>
          <w:p w14:paraId="5D3BF4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2F43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2DCF4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874BACB"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412ED0D8" w14:textId="77777777" w:rsidR="00A74CDB" w:rsidRDefault="00A74CDB">
            <w:pPr>
              <w:pStyle w:val="TAL"/>
              <w:rPr>
                <w:sz w:val="16"/>
              </w:rPr>
            </w:pPr>
            <w:r>
              <w:rPr>
                <w:sz w:val="16"/>
              </w:rPr>
              <w:t>Revised</w:t>
            </w:r>
          </w:p>
        </w:tc>
      </w:tr>
      <w:tr w:rsidR="00A74CDB" w14:paraId="7E7EC9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EE557D" w14:textId="77777777" w:rsidR="00A74CDB" w:rsidRDefault="00A74CDB">
            <w:pPr>
              <w:pStyle w:val="TAL"/>
              <w:rPr>
                <w:sz w:val="16"/>
              </w:rPr>
            </w:pPr>
            <w:r>
              <w:rPr>
                <w:sz w:val="16"/>
              </w:rPr>
              <w:t>C1-235948</w:t>
            </w:r>
          </w:p>
        </w:tc>
        <w:tc>
          <w:tcPr>
            <w:tcW w:w="3133" w:type="dxa"/>
            <w:tcBorders>
              <w:top w:val="single" w:sz="4" w:space="0" w:color="auto"/>
              <w:left w:val="single" w:sz="4" w:space="0" w:color="auto"/>
              <w:bottom w:val="single" w:sz="4" w:space="0" w:color="auto"/>
              <w:right w:val="single" w:sz="4" w:space="0" w:color="auto"/>
            </w:tcBorders>
            <w:hideMark/>
          </w:tcPr>
          <w:p w14:paraId="44526F48"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2983F2F3"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460C2D4B"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5C3267FE" w14:textId="77777777" w:rsidR="00A74CDB" w:rsidRDefault="00A74CDB">
            <w:pPr>
              <w:pStyle w:val="TAL"/>
              <w:rPr>
                <w:sz w:val="16"/>
              </w:rPr>
            </w:pPr>
            <w:r>
              <w:rPr>
                <w:sz w:val="16"/>
              </w:rPr>
              <w:t>0027</w:t>
            </w:r>
          </w:p>
        </w:tc>
        <w:tc>
          <w:tcPr>
            <w:tcW w:w="547" w:type="dxa"/>
            <w:tcBorders>
              <w:top w:val="single" w:sz="4" w:space="0" w:color="auto"/>
              <w:left w:val="single" w:sz="4" w:space="0" w:color="auto"/>
              <w:bottom w:val="single" w:sz="4" w:space="0" w:color="auto"/>
              <w:right w:val="single" w:sz="4" w:space="0" w:color="auto"/>
            </w:tcBorders>
            <w:hideMark/>
          </w:tcPr>
          <w:p w14:paraId="14CC5BA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EE41F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AAC62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27FCED0"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C2DA779" w14:textId="77777777" w:rsidR="00A74CDB" w:rsidRDefault="00A74CDB">
            <w:pPr>
              <w:pStyle w:val="TAL"/>
              <w:rPr>
                <w:sz w:val="16"/>
              </w:rPr>
            </w:pPr>
            <w:r>
              <w:rPr>
                <w:sz w:val="16"/>
              </w:rPr>
              <w:t>Postponed</w:t>
            </w:r>
          </w:p>
        </w:tc>
      </w:tr>
      <w:tr w:rsidR="00A74CDB" w14:paraId="375762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0D4C84" w14:textId="77777777" w:rsidR="00A74CDB" w:rsidRDefault="00A74CDB">
            <w:pPr>
              <w:pStyle w:val="TAL"/>
              <w:rPr>
                <w:sz w:val="16"/>
              </w:rPr>
            </w:pPr>
            <w:r>
              <w:rPr>
                <w:sz w:val="16"/>
              </w:rPr>
              <w:t>C1-235248</w:t>
            </w:r>
          </w:p>
        </w:tc>
        <w:tc>
          <w:tcPr>
            <w:tcW w:w="3133" w:type="dxa"/>
            <w:tcBorders>
              <w:top w:val="single" w:sz="4" w:space="0" w:color="auto"/>
              <w:left w:val="single" w:sz="4" w:space="0" w:color="auto"/>
              <w:bottom w:val="single" w:sz="4" w:space="0" w:color="auto"/>
              <w:right w:val="single" w:sz="4" w:space="0" w:color="auto"/>
            </w:tcBorders>
            <w:hideMark/>
          </w:tcPr>
          <w:p w14:paraId="563D5877"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0A77B86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2DE93157"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661690BF" w14:textId="77777777" w:rsidR="00A74CDB" w:rsidRDefault="00A74CDB">
            <w:pPr>
              <w:pStyle w:val="TAL"/>
              <w:rPr>
                <w:sz w:val="16"/>
              </w:rPr>
            </w:pPr>
            <w:r>
              <w:rPr>
                <w:sz w:val="16"/>
              </w:rPr>
              <w:t>0028</w:t>
            </w:r>
          </w:p>
        </w:tc>
        <w:tc>
          <w:tcPr>
            <w:tcW w:w="547" w:type="dxa"/>
            <w:tcBorders>
              <w:top w:val="single" w:sz="4" w:space="0" w:color="auto"/>
              <w:left w:val="single" w:sz="4" w:space="0" w:color="auto"/>
              <w:bottom w:val="single" w:sz="4" w:space="0" w:color="auto"/>
              <w:right w:val="single" w:sz="4" w:space="0" w:color="auto"/>
            </w:tcBorders>
          </w:tcPr>
          <w:p w14:paraId="0ABBEDC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9E48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55380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545CAF"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4874791E" w14:textId="77777777" w:rsidR="00A74CDB" w:rsidRDefault="00A74CDB">
            <w:pPr>
              <w:pStyle w:val="TAL"/>
              <w:rPr>
                <w:sz w:val="16"/>
              </w:rPr>
            </w:pPr>
            <w:r>
              <w:rPr>
                <w:sz w:val="16"/>
              </w:rPr>
              <w:t>Withdrawn</w:t>
            </w:r>
          </w:p>
        </w:tc>
      </w:tr>
      <w:tr w:rsidR="00A74CDB" w14:paraId="0B85EF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591A49" w14:textId="77777777" w:rsidR="00A74CDB" w:rsidRDefault="00A74CDB">
            <w:pPr>
              <w:pStyle w:val="TAL"/>
              <w:rPr>
                <w:sz w:val="16"/>
              </w:rPr>
            </w:pPr>
            <w:r>
              <w:rPr>
                <w:sz w:val="16"/>
              </w:rPr>
              <w:t>C1-235273</w:t>
            </w:r>
          </w:p>
        </w:tc>
        <w:tc>
          <w:tcPr>
            <w:tcW w:w="3133" w:type="dxa"/>
            <w:tcBorders>
              <w:top w:val="single" w:sz="4" w:space="0" w:color="auto"/>
              <w:left w:val="single" w:sz="4" w:space="0" w:color="auto"/>
              <w:bottom w:val="single" w:sz="4" w:space="0" w:color="auto"/>
              <w:right w:val="single" w:sz="4" w:space="0" w:color="auto"/>
            </w:tcBorders>
            <w:hideMark/>
          </w:tcPr>
          <w:p w14:paraId="2B5237A4" w14:textId="77777777" w:rsidR="00A74CDB" w:rsidRDefault="00A74CDB">
            <w:pPr>
              <w:pStyle w:val="TAL"/>
              <w:rPr>
                <w:sz w:val="16"/>
              </w:rPr>
            </w:pPr>
            <w:r>
              <w:rPr>
                <w:sz w:val="16"/>
              </w:rPr>
              <w:t>Group deletion procedure</w:t>
            </w:r>
          </w:p>
        </w:tc>
        <w:tc>
          <w:tcPr>
            <w:tcW w:w="1488" w:type="dxa"/>
            <w:tcBorders>
              <w:top w:val="single" w:sz="4" w:space="0" w:color="auto"/>
              <w:left w:val="single" w:sz="4" w:space="0" w:color="auto"/>
              <w:bottom w:val="single" w:sz="4" w:space="0" w:color="auto"/>
              <w:right w:val="single" w:sz="4" w:space="0" w:color="auto"/>
            </w:tcBorders>
            <w:hideMark/>
          </w:tcPr>
          <w:p w14:paraId="0C2D4F3F"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145CDFF" w14:textId="77777777" w:rsidR="00A74CDB" w:rsidRDefault="00A74CDB">
            <w:pPr>
              <w:pStyle w:val="TAL"/>
              <w:rPr>
                <w:sz w:val="16"/>
              </w:rPr>
            </w:pPr>
            <w:r>
              <w:rPr>
                <w:sz w:val="16"/>
              </w:rPr>
              <w:t>24.544</w:t>
            </w:r>
          </w:p>
        </w:tc>
        <w:tc>
          <w:tcPr>
            <w:tcW w:w="572" w:type="dxa"/>
            <w:tcBorders>
              <w:top w:val="single" w:sz="4" w:space="0" w:color="auto"/>
              <w:left w:val="single" w:sz="4" w:space="0" w:color="auto"/>
              <w:bottom w:val="single" w:sz="4" w:space="0" w:color="auto"/>
              <w:right w:val="single" w:sz="4" w:space="0" w:color="auto"/>
            </w:tcBorders>
            <w:hideMark/>
          </w:tcPr>
          <w:p w14:paraId="2DFC8CA0"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tcPr>
          <w:p w14:paraId="4CAB998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2EEF1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96638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973F6F3"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30D58CC3" w14:textId="77777777" w:rsidR="00A74CDB" w:rsidRDefault="00A74CDB">
            <w:pPr>
              <w:pStyle w:val="TAL"/>
              <w:rPr>
                <w:sz w:val="16"/>
              </w:rPr>
            </w:pPr>
            <w:r>
              <w:rPr>
                <w:sz w:val="16"/>
              </w:rPr>
              <w:t>Revised</w:t>
            </w:r>
          </w:p>
        </w:tc>
      </w:tr>
      <w:tr w:rsidR="00A74CDB" w14:paraId="254609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3F1997" w14:textId="77777777" w:rsidR="00A74CDB" w:rsidRDefault="00A74CDB">
            <w:pPr>
              <w:pStyle w:val="TAL"/>
              <w:rPr>
                <w:sz w:val="16"/>
              </w:rPr>
            </w:pPr>
            <w:r>
              <w:rPr>
                <w:sz w:val="16"/>
              </w:rPr>
              <w:t>C1-236028</w:t>
            </w:r>
          </w:p>
        </w:tc>
        <w:tc>
          <w:tcPr>
            <w:tcW w:w="3133" w:type="dxa"/>
            <w:tcBorders>
              <w:top w:val="single" w:sz="4" w:space="0" w:color="auto"/>
              <w:left w:val="single" w:sz="4" w:space="0" w:color="auto"/>
              <w:bottom w:val="single" w:sz="4" w:space="0" w:color="auto"/>
              <w:right w:val="single" w:sz="4" w:space="0" w:color="auto"/>
            </w:tcBorders>
            <w:hideMark/>
          </w:tcPr>
          <w:p w14:paraId="0BC58C67" w14:textId="77777777" w:rsidR="00A74CDB" w:rsidRDefault="00A74CDB">
            <w:pPr>
              <w:pStyle w:val="TAL"/>
              <w:rPr>
                <w:sz w:val="16"/>
              </w:rPr>
            </w:pPr>
            <w:r>
              <w:rPr>
                <w:sz w:val="16"/>
              </w:rPr>
              <w:t>Group deletion procedure</w:t>
            </w:r>
          </w:p>
        </w:tc>
        <w:tc>
          <w:tcPr>
            <w:tcW w:w="1488" w:type="dxa"/>
            <w:tcBorders>
              <w:top w:val="single" w:sz="4" w:space="0" w:color="auto"/>
              <w:left w:val="single" w:sz="4" w:space="0" w:color="auto"/>
              <w:bottom w:val="single" w:sz="4" w:space="0" w:color="auto"/>
              <w:right w:val="single" w:sz="4" w:space="0" w:color="auto"/>
            </w:tcBorders>
            <w:hideMark/>
          </w:tcPr>
          <w:p w14:paraId="34A7F707"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ABC9672" w14:textId="77777777" w:rsidR="00A74CDB" w:rsidRDefault="00A74CDB">
            <w:pPr>
              <w:pStyle w:val="TAL"/>
              <w:rPr>
                <w:sz w:val="16"/>
              </w:rPr>
            </w:pPr>
            <w:r>
              <w:rPr>
                <w:sz w:val="16"/>
              </w:rPr>
              <w:t>24.544</w:t>
            </w:r>
          </w:p>
        </w:tc>
        <w:tc>
          <w:tcPr>
            <w:tcW w:w="572" w:type="dxa"/>
            <w:tcBorders>
              <w:top w:val="single" w:sz="4" w:space="0" w:color="auto"/>
              <w:left w:val="single" w:sz="4" w:space="0" w:color="auto"/>
              <w:bottom w:val="single" w:sz="4" w:space="0" w:color="auto"/>
              <w:right w:val="single" w:sz="4" w:space="0" w:color="auto"/>
            </w:tcBorders>
            <w:hideMark/>
          </w:tcPr>
          <w:p w14:paraId="1FE45128"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hideMark/>
          </w:tcPr>
          <w:p w14:paraId="150A38C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3134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C7A9D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CCB2C64"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5972D444" w14:textId="77777777" w:rsidR="00A74CDB" w:rsidRDefault="00A74CDB">
            <w:pPr>
              <w:pStyle w:val="TAL"/>
              <w:rPr>
                <w:sz w:val="16"/>
              </w:rPr>
            </w:pPr>
            <w:r>
              <w:rPr>
                <w:sz w:val="16"/>
              </w:rPr>
              <w:t>Revised</w:t>
            </w:r>
          </w:p>
        </w:tc>
      </w:tr>
      <w:tr w:rsidR="00A74CDB" w14:paraId="155429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EDE494" w14:textId="77777777" w:rsidR="00A74CDB" w:rsidRDefault="00A74CDB">
            <w:pPr>
              <w:pStyle w:val="TAL"/>
              <w:rPr>
                <w:sz w:val="16"/>
              </w:rPr>
            </w:pPr>
            <w:r>
              <w:rPr>
                <w:sz w:val="16"/>
              </w:rPr>
              <w:t>C1-236349</w:t>
            </w:r>
          </w:p>
        </w:tc>
        <w:tc>
          <w:tcPr>
            <w:tcW w:w="3133" w:type="dxa"/>
            <w:tcBorders>
              <w:top w:val="single" w:sz="4" w:space="0" w:color="auto"/>
              <w:left w:val="single" w:sz="4" w:space="0" w:color="auto"/>
              <w:bottom w:val="single" w:sz="4" w:space="0" w:color="auto"/>
              <w:right w:val="single" w:sz="4" w:space="0" w:color="auto"/>
            </w:tcBorders>
            <w:hideMark/>
          </w:tcPr>
          <w:p w14:paraId="6366B41E" w14:textId="77777777" w:rsidR="00A74CDB" w:rsidRDefault="00A74CDB">
            <w:pPr>
              <w:pStyle w:val="TAL"/>
              <w:rPr>
                <w:sz w:val="16"/>
              </w:rPr>
            </w:pPr>
            <w:r>
              <w:rPr>
                <w:sz w:val="16"/>
              </w:rPr>
              <w:t>Group deletion procedure</w:t>
            </w:r>
          </w:p>
        </w:tc>
        <w:tc>
          <w:tcPr>
            <w:tcW w:w="1488" w:type="dxa"/>
            <w:tcBorders>
              <w:top w:val="single" w:sz="4" w:space="0" w:color="auto"/>
              <w:left w:val="single" w:sz="4" w:space="0" w:color="auto"/>
              <w:bottom w:val="single" w:sz="4" w:space="0" w:color="auto"/>
              <w:right w:val="single" w:sz="4" w:space="0" w:color="auto"/>
            </w:tcBorders>
            <w:hideMark/>
          </w:tcPr>
          <w:p w14:paraId="7618BF22"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E696C32" w14:textId="77777777" w:rsidR="00A74CDB" w:rsidRDefault="00A74CDB">
            <w:pPr>
              <w:pStyle w:val="TAL"/>
              <w:rPr>
                <w:sz w:val="16"/>
              </w:rPr>
            </w:pPr>
            <w:r>
              <w:rPr>
                <w:sz w:val="16"/>
              </w:rPr>
              <w:t>24.544</w:t>
            </w:r>
          </w:p>
        </w:tc>
        <w:tc>
          <w:tcPr>
            <w:tcW w:w="572" w:type="dxa"/>
            <w:tcBorders>
              <w:top w:val="single" w:sz="4" w:space="0" w:color="auto"/>
              <w:left w:val="single" w:sz="4" w:space="0" w:color="auto"/>
              <w:bottom w:val="single" w:sz="4" w:space="0" w:color="auto"/>
              <w:right w:val="single" w:sz="4" w:space="0" w:color="auto"/>
            </w:tcBorders>
            <w:hideMark/>
          </w:tcPr>
          <w:p w14:paraId="1D6882EC"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hideMark/>
          </w:tcPr>
          <w:p w14:paraId="4D73598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D3E2F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B4796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A1BA62"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42781F43" w14:textId="77777777" w:rsidR="00A74CDB" w:rsidRDefault="00A74CDB">
            <w:pPr>
              <w:pStyle w:val="TAL"/>
              <w:rPr>
                <w:sz w:val="16"/>
              </w:rPr>
            </w:pPr>
            <w:r>
              <w:rPr>
                <w:sz w:val="16"/>
              </w:rPr>
              <w:t>Agreed</w:t>
            </w:r>
          </w:p>
        </w:tc>
      </w:tr>
      <w:tr w:rsidR="00A74CDB" w14:paraId="1196C9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BA9E05" w14:textId="77777777" w:rsidR="00A74CDB" w:rsidRDefault="00A74CDB">
            <w:pPr>
              <w:pStyle w:val="TAL"/>
              <w:rPr>
                <w:sz w:val="16"/>
              </w:rPr>
            </w:pPr>
            <w:r>
              <w:rPr>
                <w:sz w:val="16"/>
              </w:rPr>
              <w:t>C1-235333</w:t>
            </w:r>
          </w:p>
        </w:tc>
        <w:tc>
          <w:tcPr>
            <w:tcW w:w="3133" w:type="dxa"/>
            <w:tcBorders>
              <w:top w:val="single" w:sz="4" w:space="0" w:color="auto"/>
              <w:left w:val="single" w:sz="4" w:space="0" w:color="auto"/>
              <w:bottom w:val="single" w:sz="4" w:space="0" w:color="auto"/>
              <w:right w:val="single" w:sz="4" w:space="0" w:color="auto"/>
            </w:tcBorders>
            <w:hideMark/>
          </w:tcPr>
          <w:p w14:paraId="0A4D0727"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481814C5"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EE1ACD8"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12B0CE29" w14:textId="77777777" w:rsidR="00A74CDB" w:rsidRDefault="00A74CDB">
            <w:pPr>
              <w:pStyle w:val="TAL"/>
              <w:rPr>
                <w:sz w:val="16"/>
              </w:rPr>
            </w:pPr>
            <w:r>
              <w:rPr>
                <w:sz w:val="16"/>
              </w:rPr>
              <w:t>0081</w:t>
            </w:r>
          </w:p>
        </w:tc>
        <w:tc>
          <w:tcPr>
            <w:tcW w:w="547" w:type="dxa"/>
            <w:tcBorders>
              <w:top w:val="single" w:sz="4" w:space="0" w:color="auto"/>
              <w:left w:val="single" w:sz="4" w:space="0" w:color="auto"/>
              <w:bottom w:val="single" w:sz="4" w:space="0" w:color="auto"/>
              <w:right w:val="single" w:sz="4" w:space="0" w:color="auto"/>
            </w:tcBorders>
          </w:tcPr>
          <w:p w14:paraId="23E1BF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86262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3738F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458A80"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1DDF10DE" w14:textId="77777777" w:rsidR="00A74CDB" w:rsidRDefault="00A74CDB">
            <w:pPr>
              <w:pStyle w:val="TAL"/>
              <w:rPr>
                <w:sz w:val="16"/>
              </w:rPr>
            </w:pPr>
            <w:r>
              <w:rPr>
                <w:sz w:val="16"/>
              </w:rPr>
              <w:t>Revised</w:t>
            </w:r>
          </w:p>
        </w:tc>
      </w:tr>
      <w:tr w:rsidR="00A74CDB" w14:paraId="2BDFD9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B37A5C" w14:textId="77777777" w:rsidR="00A74CDB" w:rsidRDefault="00A74CDB">
            <w:pPr>
              <w:pStyle w:val="TAL"/>
              <w:rPr>
                <w:sz w:val="16"/>
              </w:rPr>
            </w:pPr>
            <w:r>
              <w:rPr>
                <w:sz w:val="16"/>
              </w:rPr>
              <w:t>C1-236043</w:t>
            </w:r>
          </w:p>
        </w:tc>
        <w:tc>
          <w:tcPr>
            <w:tcW w:w="3133" w:type="dxa"/>
            <w:tcBorders>
              <w:top w:val="single" w:sz="4" w:space="0" w:color="auto"/>
              <w:left w:val="single" w:sz="4" w:space="0" w:color="auto"/>
              <w:bottom w:val="single" w:sz="4" w:space="0" w:color="auto"/>
              <w:right w:val="single" w:sz="4" w:space="0" w:color="auto"/>
            </w:tcBorders>
            <w:hideMark/>
          </w:tcPr>
          <w:p w14:paraId="6069FAA7"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5CC1D3B3"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2E35D9C"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378AEC82" w14:textId="77777777" w:rsidR="00A74CDB" w:rsidRDefault="00A74CDB">
            <w:pPr>
              <w:pStyle w:val="TAL"/>
              <w:rPr>
                <w:sz w:val="16"/>
              </w:rPr>
            </w:pPr>
            <w:r>
              <w:rPr>
                <w:sz w:val="16"/>
              </w:rPr>
              <w:t>0081</w:t>
            </w:r>
          </w:p>
        </w:tc>
        <w:tc>
          <w:tcPr>
            <w:tcW w:w="547" w:type="dxa"/>
            <w:tcBorders>
              <w:top w:val="single" w:sz="4" w:space="0" w:color="auto"/>
              <w:left w:val="single" w:sz="4" w:space="0" w:color="auto"/>
              <w:bottom w:val="single" w:sz="4" w:space="0" w:color="auto"/>
              <w:right w:val="single" w:sz="4" w:space="0" w:color="auto"/>
            </w:tcBorders>
            <w:hideMark/>
          </w:tcPr>
          <w:p w14:paraId="67A011F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DE094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B1776E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399B5D"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330A4402" w14:textId="77777777" w:rsidR="00A74CDB" w:rsidRDefault="00A74CDB">
            <w:pPr>
              <w:pStyle w:val="TAL"/>
              <w:rPr>
                <w:sz w:val="16"/>
              </w:rPr>
            </w:pPr>
            <w:r>
              <w:rPr>
                <w:sz w:val="16"/>
              </w:rPr>
              <w:t>Agreed</w:t>
            </w:r>
          </w:p>
        </w:tc>
      </w:tr>
      <w:tr w:rsidR="00A74CDB" w14:paraId="73E7C2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9740EF" w14:textId="77777777" w:rsidR="00A74CDB" w:rsidRDefault="00A74CDB">
            <w:pPr>
              <w:pStyle w:val="TAL"/>
              <w:rPr>
                <w:sz w:val="16"/>
              </w:rPr>
            </w:pPr>
            <w:r>
              <w:rPr>
                <w:sz w:val="16"/>
              </w:rPr>
              <w:t>C1-235334</w:t>
            </w:r>
          </w:p>
        </w:tc>
        <w:tc>
          <w:tcPr>
            <w:tcW w:w="3133" w:type="dxa"/>
            <w:tcBorders>
              <w:top w:val="single" w:sz="4" w:space="0" w:color="auto"/>
              <w:left w:val="single" w:sz="4" w:space="0" w:color="auto"/>
              <w:bottom w:val="single" w:sz="4" w:space="0" w:color="auto"/>
              <w:right w:val="single" w:sz="4" w:space="0" w:color="auto"/>
            </w:tcBorders>
            <w:hideMark/>
          </w:tcPr>
          <w:p w14:paraId="56A2EFE8"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43DA8460"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11542B3"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17AC8F1E" w14:textId="77777777" w:rsidR="00A74CDB" w:rsidRDefault="00A74CDB">
            <w:pPr>
              <w:pStyle w:val="TAL"/>
              <w:rPr>
                <w:sz w:val="16"/>
              </w:rPr>
            </w:pPr>
            <w:r>
              <w:rPr>
                <w:sz w:val="16"/>
              </w:rPr>
              <w:t>0082</w:t>
            </w:r>
          </w:p>
        </w:tc>
        <w:tc>
          <w:tcPr>
            <w:tcW w:w="547" w:type="dxa"/>
            <w:tcBorders>
              <w:top w:val="single" w:sz="4" w:space="0" w:color="auto"/>
              <w:left w:val="single" w:sz="4" w:space="0" w:color="auto"/>
              <w:bottom w:val="single" w:sz="4" w:space="0" w:color="auto"/>
              <w:right w:val="single" w:sz="4" w:space="0" w:color="auto"/>
            </w:tcBorders>
          </w:tcPr>
          <w:p w14:paraId="51FB2D5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0657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49DA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012BF8"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35009F30" w14:textId="77777777" w:rsidR="00A74CDB" w:rsidRDefault="00A74CDB">
            <w:pPr>
              <w:pStyle w:val="TAL"/>
              <w:rPr>
                <w:sz w:val="16"/>
              </w:rPr>
            </w:pPr>
            <w:r>
              <w:rPr>
                <w:sz w:val="16"/>
              </w:rPr>
              <w:t>Revised</w:t>
            </w:r>
          </w:p>
        </w:tc>
      </w:tr>
      <w:tr w:rsidR="00A74CDB" w14:paraId="7AA5AE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2F3EFF" w14:textId="77777777" w:rsidR="00A74CDB" w:rsidRDefault="00A74CDB">
            <w:pPr>
              <w:pStyle w:val="TAL"/>
              <w:rPr>
                <w:sz w:val="16"/>
              </w:rPr>
            </w:pPr>
            <w:r>
              <w:rPr>
                <w:sz w:val="16"/>
              </w:rPr>
              <w:t>C1-236044</w:t>
            </w:r>
          </w:p>
        </w:tc>
        <w:tc>
          <w:tcPr>
            <w:tcW w:w="3133" w:type="dxa"/>
            <w:tcBorders>
              <w:top w:val="single" w:sz="4" w:space="0" w:color="auto"/>
              <w:left w:val="single" w:sz="4" w:space="0" w:color="auto"/>
              <w:bottom w:val="single" w:sz="4" w:space="0" w:color="auto"/>
              <w:right w:val="single" w:sz="4" w:space="0" w:color="auto"/>
            </w:tcBorders>
            <w:hideMark/>
          </w:tcPr>
          <w:p w14:paraId="38907835"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19604C3E"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E59A8D6"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0AEEA10" w14:textId="77777777" w:rsidR="00A74CDB" w:rsidRDefault="00A74CDB">
            <w:pPr>
              <w:pStyle w:val="TAL"/>
              <w:rPr>
                <w:sz w:val="16"/>
              </w:rPr>
            </w:pPr>
            <w:r>
              <w:rPr>
                <w:sz w:val="16"/>
              </w:rPr>
              <w:t>0082</w:t>
            </w:r>
          </w:p>
        </w:tc>
        <w:tc>
          <w:tcPr>
            <w:tcW w:w="547" w:type="dxa"/>
            <w:tcBorders>
              <w:top w:val="single" w:sz="4" w:space="0" w:color="auto"/>
              <w:left w:val="single" w:sz="4" w:space="0" w:color="auto"/>
              <w:bottom w:val="single" w:sz="4" w:space="0" w:color="auto"/>
              <w:right w:val="single" w:sz="4" w:space="0" w:color="auto"/>
            </w:tcBorders>
            <w:hideMark/>
          </w:tcPr>
          <w:p w14:paraId="01565D3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94345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DA7BA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CC5BBD5"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28C3CD3F" w14:textId="77777777" w:rsidR="00A74CDB" w:rsidRDefault="00A74CDB">
            <w:pPr>
              <w:pStyle w:val="TAL"/>
              <w:rPr>
                <w:sz w:val="16"/>
              </w:rPr>
            </w:pPr>
            <w:r>
              <w:rPr>
                <w:sz w:val="16"/>
              </w:rPr>
              <w:t>Agreed</w:t>
            </w:r>
          </w:p>
        </w:tc>
      </w:tr>
      <w:tr w:rsidR="00A74CDB" w14:paraId="6B2E16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308C53" w14:textId="77777777" w:rsidR="00A74CDB" w:rsidRDefault="00A74CDB">
            <w:pPr>
              <w:pStyle w:val="TAL"/>
              <w:rPr>
                <w:sz w:val="16"/>
              </w:rPr>
            </w:pPr>
            <w:r>
              <w:rPr>
                <w:sz w:val="16"/>
              </w:rPr>
              <w:t>C1-235576</w:t>
            </w:r>
          </w:p>
        </w:tc>
        <w:tc>
          <w:tcPr>
            <w:tcW w:w="3133" w:type="dxa"/>
            <w:tcBorders>
              <w:top w:val="single" w:sz="4" w:space="0" w:color="auto"/>
              <w:left w:val="single" w:sz="4" w:space="0" w:color="auto"/>
              <w:bottom w:val="single" w:sz="4" w:space="0" w:color="auto"/>
              <w:right w:val="single" w:sz="4" w:space="0" w:color="auto"/>
            </w:tcBorders>
            <w:hideMark/>
          </w:tcPr>
          <w:p w14:paraId="7E84247D" w14:textId="77777777" w:rsidR="00A74CDB" w:rsidRDefault="00A74CDB">
            <w:pPr>
              <w:pStyle w:val="TAL"/>
              <w:rPr>
                <w:sz w:val="16"/>
              </w:rPr>
            </w:pPr>
            <w:r>
              <w:rPr>
                <w:sz w:val="16"/>
              </w:rPr>
              <w:t>Use of resource representation for location reporting provided by SLM-S</w:t>
            </w:r>
          </w:p>
        </w:tc>
        <w:tc>
          <w:tcPr>
            <w:tcW w:w="1488" w:type="dxa"/>
            <w:tcBorders>
              <w:top w:val="single" w:sz="4" w:space="0" w:color="auto"/>
              <w:left w:val="single" w:sz="4" w:space="0" w:color="auto"/>
              <w:bottom w:val="single" w:sz="4" w:space="0" w:color="auto"/>
              <w:right w:val="single" w:sz="4" w:space="0" w:color="auto"/>
            </w:tcBorders>
            <w:hideMark/>
          </w:tcPr>
          <w:p w14:paraId="2E78D58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CA4A1A3"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02D9E540" w14:textId="77777777" w:rsidR="00A74CDB" w:rsidRDefault="00A74CDB">
            <w:pPr>
              <w:pStyle w:val="TAL"/>
              <w:rPr>
                <w:sz w:val="16"/>
              </w:rPr>
            </w:pPr>
            <w:r>
              <w:rPr>
                <w:sz w:val="16"/>
              </w:rPr>
              <w:t>0083</w:t>
            </w:r>
          </w:p>
        </w:tc>
        <w:tc>
          <w:tcPr>
            <w:tcW w:w="547" w:type="dxa"/>
            <w:tcBorders>
              <w:top w:val="single" w:sz="4" w:space="0" w:color="auto"/>
              <w:left w:val="single" w:sz="4" w:space="0" w:color="auto"/>
              <w:bottom w:val="single" w:sz="4" w:space="0" w:color="auto"/>
              <w:right w:val="single" w:sz="4" w:space="0" w:color="auto"/>
            </w:tcBorders>
          </w:tcPr>
          <w:p w14:paraId="7C3C859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DECF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BEB48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21A92A"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3F639A95" w14:textId="77777777" w:rsidR="00A74CDB" w:rsidRDefault="00A74CDB">
            <w:pPr>
              <w:pStyle w:val="TAL"/>
              <w:rPr>
                <w:sz w:val="16"/>
              </w:rPr>
            </w:pPr>
            <w:r>
              <w:rPr>
                <w:sz w:val="16"/>
              </w:rPr>
              <w:t>Agreed</w:t>
            </w:r>
          </w:p>
        </w:tc>
      </w:tr>
      <w:tr w:rsidR="00A74CDB" w14:paraId="718521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1D4F51" w14:textId="77777777" w:rsidR="00A74CDB" w:rsidRDefault="00A74CDB">
            <w:pPr>
              <w:pStyle w:val="TAL"/>
              <w:rPr>
                <w:sz w:val="16"/>
              </w:rPr>
            </w:pPr>
            <w:r>
              <w:rPr>
                <w:sz w:val="16"/>
              </w:rPr>
              <w:t>C1-235577</w:t>
            </w:r>
          </w:p>
        </w:tc>
        <w:tc>
          <w:tcPr>
            <w:tcW w:w="3133" w:type="dxa"/>
            <w:tcBorders>
              <w:top w:val="single" w:sz="4" w:space="0" w:color="auto"/>
              <w:left w:val="single" w:sz="4" w:space="0" w:color="auto"/>
              <w:bottom w:val="single" w:sz="4" w:space="0" w:color="auto"/>
              <w:right w:val="single" w:sz="4" w:space="0" w:color="auto"/>
            </w:tcBorders>
            <w:hideMark/>
          </w:tcPr>
          <w:p w14:paraId="1978CCBD" w14:textId="77777777" w:rsidR="00A74CDB" w:rsidRDefault="00A74CDB">
            <w:pPr>
              <w:pStyle w:val="TAL"/>
              <w:rPr>
                <w:sz w:val="16"/>
              </w:rPr>
            </w:pPr>
            <w:r>
              <w:rPr>
                <w:sz w:val="16"/>
              </w:rPr>
              <w:t>Determination of the identity of the sender of a received HTTP message</w:t>
            </w:r>
          </w:p>
        </w:tc>
        <w:tc>
          <w:tcPr>
            <w:tcW w:w="1488" w:type="dxa"/>
            <w:tcBorders>
              <w:top w:val="single" w:sz="4" w:space="0" w:color="auto"/>
              <w:left w:val="single" w:sz="4" w:space="0" w:color="auto"/>
              <w:bottom w:val="single" w:sz="4" w:space="0" w:color="auto"/>
              <w:right w:val="single" w:sz="4" w:space="0" w:color="auto"/>
            </w:tcBorders>
            <w:hideMark/>
          </w:tcPr>
          <w:p w14:paraId="4A53413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6FA54B7"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C90D9FA" w14:textId="77777777" w:rsidR="00A74CDB" w:rsidRDefault="00A74CDB">
            <w:pPr>
              <w:pStyle w:val="TAL"/>
              <w:rPr>
                <w:sz w:val="16"/>
              </w:rPr>
            </w:pPr>
            <w:r>
              <w:rPr>
                <w:sz w:val="16"/>
              </w:rPr>
              <w:t>0084</w:t>
            </w:r>
          </w:p>
        </w:tc>
        <w:tc>
          <w:tcPr>
            <w:tcW w:w="547" w:type="dxa"/>
            <w:tcBorders>
              <w:top w:val="single" w:sz="4" w:space="0" w:color="auto"/>
              <w:left w:val="single" w:sz="4" w:space="0" w:color="auto"/>
              <w:bottom w:val="single" w:sz="4" w:space="0" w:color="auto"/>
              <w:right w:val="single" w:sz="4" w:space="0" w:color="auto"/>
            </w:tcBorders>
          </w:tcPr>
          <w:p w14:paraId="5C07426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8C64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F7997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C6B7A8"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78806A90" w14:textId="77777777" w:rsidR="00A74CDB" w:rsidRDefault="00A74CDB">
            <w:pPr>
              <w:pStyle w:val="TAL"/>
              <w:rPr>
                <w:sz w:val="16"/>
              </w:rPr>
            </w:pPr>
            <w:r>
              <w:rPr>
                <w:sz w:val="16"/>
              </w:rPr>
              <w:t>Agreed</w:t>
            </w:r>
          </w:p>
        </w:tc>
      </w:tr>
      <w:tr w:rsidR="00A74CDB" w14:paraId="13A678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72840C" w14:textId="77777777" w:rsidR="00A74CDB" w:rsidRDefault="00A74CDB">
            <w:pPr>
              <w:pStyle w:val="TAL"/>
              <w:rPr>
                <w:sz w:val="16"/>
              </w:rPr>
            </w:pPr>
            <w:r>
              <w:rPr>
                <w:sz w:val="16"/>
              </w:rPr>
              <w:t>C1-235612</w:t>
            </w:r>
          </w:p>
        </w:tc>
        <w:tc>
          <w:tcPr>
            <w:tcW w:w="3133" w:type="dxa"/>
            <w:tcBorders>
              <w:top w:val="single" w:sz="4" w:space="0" w:color="auto"/>
              <w:left w:val="single" w:sz="4" w:space="0" w:color="auto"/>
              <w:bottom w:val="single" w:sz="4" w:space="0" w:color="auto"/>
              <w:right w:val="single" w:sz="4" w:space="0" w:color="auto"/>
            </w:tcBorders>
            <w:hideMark/>
          </w:tcPr>
          <w:p w14:paraId="13406DD8"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29C2B4C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D9D66A5"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0A779E90" w14:textId="77777777" w:rsidR="00A74CDB" w:rsidRDefault="00A74CDB">
            <w:pPr>
              <w:pStyle w:val="TAL"/>
              <w:rPr>
                <w:sz w:val="16"/>
              </w:rPr>
            </w:pPr>
            <w:r>
              <w:rPr>
                <w:sz w:val="16"/>
              </w:rPr>
              <w:t>0085</w:t>
            </w:r>
          </w:p>
        </w:tc>
        <w:tc>
          <w:tcPr>
            <w:tcW w:w="547" w:type="dxa"/>
            <w:tcBorders>
              <w:top w:val="single" w:sz="4" w:space="0" w:color="auto"/>
              <w:left w:val="single" w:sz="4" w:space="0" w:color="auto"/>
              <w:bottom w:val="single" w:sz="4" w:space="0" w:color="auto"/>
              <w:right w:val="single" w:sz="4" w:space="0" w:color="auto"/>
            </w:tcBorders>
          </w:tcPr>
          <w:p w14:paraId="2A0AACE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97719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AEE2BC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12AE31"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7DB13E0D" w14:textId="77777777" w:rsidR="00A74CDB" w:rsidRDefault="00A74CDB">
            <w:pPr>
              <w:pStyle w:val="TAL"/>
              <w:rPr>
                <w:sz w:val="16"/>
              </w:rPr>
            </w:pPr>
            <w:r>
              <w:rPr>
                <w:sz w:val="16"/>
              </w:rPr>
              <w:t>Revised</w:t>
            </w:r>
          </w:p>
        </w:tc>
      </w:tr>
      <w:tr w:rsidR="00A74CDB" w14:paraId="4A4969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576F65" w14:textId="77777777" w:rsidR="00A74CDB" w:rsidRDefault="00A74CDB">
            <w:pPr>
              <w:pStyle w:val="TAL"/>
              <w:rPr>
                <w:sz w:val="16"/>
              </w:rPr>
            </w:pPr>
            <w:r>
              <w:rPr>
                <w:sz w:val="16"/>
              </w:rPr>
              <w:t>C1-236052</w:t>
            </w:r>
          </w:p>
        </w:tc>
        <w:tc>
          <w:tcPr>
            <w:tcW w:w="3133" w:type="dxa"/>
            <w:tcBorders>
              <w:top w:val="single" w:sz="4" w:space="0" w:color="auto"/>
              <w:left w:val="single" w:sz="4" w:space="0" w:color="auto"/>
              <w:bottom w:val="single" w:sz="4" w:space="0" w:color="auto"/>
              <w:right w:val="single" w:sz="4" w:space="0" w:color="auto"/>
            </w:tcBorders>
            <w:hideMark/>
          </w:tcPr>
          <w:p w14:paraId="5959612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54F067D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5CC5AB4"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BC07CB0" w14:textId="77777777" w:rsidR="00A74CDB" w:rsidRDefault="00A74CDB">
            <w:pPr>
              <w:pStyle w:val="TAL"/>
              <w:rPr>
                <w:sz w:val="16"/>
              </w:rPr>
            </w:pPr>
            <w:r>
              <w:rPr>
                <w:sz w:val="16"/>
              </w:rPr>
              <w:t>0085</w:t>
            </w:r>
          </w:p>
        </w:tc>
        <w:tc>
          <w:tcPr>
            <w:tcW w:w="547" w:type="dxa"/>
            <w:tcBorders>
              <w:top w:val="single" w:sz="4" w:space="0" w:color="auto"/>
              <w:left w:val="single" w:sz="4" w:space="0" w:color="auto"/>
              <w:bottom w:val="single" w:sz="4" w:space="0" w:color="auto"/>
              <w:right w:val="single" w:sz="4" w:space="0" w:color="auto"/>
            </w:tcBorders>
            <w:hideMark/>
          </w:tcPr>
          <w:p w14:paraId="127C48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5038FA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4AB36A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5BE8CD"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0BFED54C" w14:textId="77777777" w:rsidR="00A74CDB" w:rsidRDefault="00A74CDB">
            <w:pPr>
              <w:pStyle w:val="TAL"/>
              <w:rPr>
                <w:sz w:val="16"/>
              </w:rPr>
            </w:pPr>
            <w:r>
              <w:rPr>
                <w:sz w:val="16"/>
              </w:rPr>
              <w:t>Revised</w:t>
            </w:r>
          </w:p>
        </w:tc>
      </w:tr>
      <w:tr w:rsidR="00A74CDB" w14:paraId="2596C1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5D4F02" w14:textId="77777777" w:rsidR="00A74CDB" w:rsidRDefault="00A74CDB">
            <w:pPr>
              <w:pStyle w:val="TAL"/>
              <w:rPr>
                <w:sz w:val="16"/>
              </w:rPr>
            </w:pPr>
            <w:r>
              <w:rPr>
                <w:sz w:val="16"/>
              </w:rPr>
              <w:t>C1-236346</w:t>
            </w:r>
          </w:p>
        </w:tc>
        <w:tc>
          <w:tcPr>
            <w:tcW w:w="3133" w:type="dxa"/>
            <w:tcBorders>
              <w:top w:val="single" w:sz="4" w:space="0" w:color="auto"/>
              <w:left w:val="single" w:sz="4" w:space="0" w:color="auto"/>
              <w:bottom w:val="single" w:sz="4" w:space="0" w:color="auto"/>
              <w:right w:val="single" w:sz="4" w:space="0" w:color="auto"/>
            </w:tcBorders>
            <w:hideMark/>
          </w:tcPr>
          <w:p w14:paraId="7FAD019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2B225C5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03E2E48"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4C825978" w14:textId="77777777" w:rsidR="00A74CDB" w:rsidRDefault="00A74CDB">
            <w:pPr>
              <w:pStyle w:val="TAL"/>
              <w:rPr>
                <w:sz w:val="16"/>
              </w:rPr>
            </w:pPr>
            <w:r>
              <w:rPr>
                <w:sz w:val="16"/>
              </w:rPr>
              <w:t>0085</w:t>
            </w:r>
          </w:p>
        </w:tc>
        <w:tc>
          <w:tcPr>
            <w:tcW w:w="547" w:type="dxa"/>
            <w:tcBorders>
              <w:top w:val="single" w:sz="4" w:space="0" w:color="auto"/>
              <w:left w:val="single" w:sz="4" w:space="0" w:color="auto"/>
              <w:bottom w:val="single" w:sz="4" w:space="0" w:color="auto"/>
              <w:right w:val="single" w:sz="4" w:space="0" w:color="auto"/>
            </w:tcBorders>
            <w:hideMark/>
          </w:tcPr>
          <w:p w14:paraId="3FAF3E3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0F293D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51F04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1EF7D4D"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5BA6B5BB" w14:textId="77777777" w:rsidR="00A74CDB" w:rsidRDefault="00A74CDB">
            <w:pPr>
              <w:pStyle w:val="TAL"/>
              <w:rPr>
                <w:sz w:val="16"/>
              </w:rPr>
            </w:pPr>
            <w:r>
              <w:rPr>
                <w:sz w:val="16"/>
              </w:rPr>
              <w:t>Agreed</w:t>
            </w:r>
          </w:p>
        </w:tc>
      </w:tr>
      <w:tr w:rsidR="00A74CDB" w14:paraId="29B030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799CDE" w14:textId="77777777" w:rsidR="00A74CDB" w:rsidRDefault="00A74CDB">
            <w:pPr>
              <w:pStyle w:val="TAL"/>
              <w:rPr>
                <w:sz w:val="16"/>
              </w:rPr>
            </w:pPr>
            <w:r>
              <w:rPr>
                <w:sz w:val="16"/>
              </w:rPr>
              <w:t>C1-235613</w:t>
            </w:r>
          </w:p>
        </w:tc>
        <w:tc>
          <w:tcPr>
            <w:tcW w:w="3133" w:type="dxa"/>
            <w:tcBorders>
              <w:top w:val="single" w:sz="4" w:space="0" w:color="auto"/>
              <w:left w:val="single" w:sz="4" w:space="0" w:color="auto"/>
              <w:bottom w:val="single" w:sz="4" w:space="0" w:color="auto"/>
              <w:right w:val="single" w:sz="4" w:space="0" w:color="auto"/>
            </w:tcBorders>
            <w:hideMark/>
          </w:tcPr>
          <w:p w14:paraId="0B83B58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56D7134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40C00A3"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B811F45" w14:textId="77777777" w:rsidR="00A74CDB" w:rsidRDefault="00A74CDB">
            <w:pPr>
              <w:pStyle w:val="TAL"/>
              <w:rPr>
                <w:sz w:val="16"/>
              </w:rPr>
            </w:pPr>
            <w:r>
              <w:rPr>
                <w:sz w:val="16"/>
              </w:rPr>
              <w:t>0086</w:t>
            </w:r>
          </w:p>
        </w:tc>
        <w:tc>
          <w:tcPr>
            <w:tcW w:w="547" w:type="dxa"/>
            <w:tcBorders>
              <w:top w:val="single" w:sz="4" w:space="0" w:color="auto"/>
              <w:left w:val="single" w:sz="4" w:space="0" w:color="auto"/>
              <w:bottom w:val="single" w:sz="4" w:space="0" w:color="auto"/>
              <w:right w:val="single" w:sz="4" w:space="0" w:color="auto"/>
            </w:tcBorders>
          </w:tcPr>
          <w:p w14:paraId="13995A6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2F08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76333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1973A45"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41A31D84" w14:textId="77777777" w:rsidR="00A74CDB" w:rsidRDefault="00A74CDB">
            <w:pPr>
              <w:pStyle w:val="TAL"/>
              <w:rPr>
                <w:sz w:val="16"/>
              </w:rPr>
            </w:pPr>
            <w:r>
              <w:rPr>
                <w:sz w:val="16"/>
              </w:rPr>
              <w:t>Revised</w:t>
            </w:r>
          </w:p>
        </w:tc>
      </w:tr>
      <w:tr w:rsidR="00A74CDB" w14:paraId="52023F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40F596" w14:textId="77777777" w:rsidR="00A74CDB" w:rsidRDefault="00A74CDB">
            <w:pPr>
              <w:pStyle w:val="TAL"/>
              <w:rPr>
                <w:sz w:val="16"/>
              </w:rPr>
            </w:pPr>
            <w:r>
              <w:rPr>
                <w:sz w:val="16"/>
              </w:rPr>
              <w:t>C1-236053</w:t>
            </w:r>
          </w:p>
        </w:tc>
        <w:tc>
          <w:tcPr>
            <w:tcW w:w="3133" w:type="dxa"/>
            <w:tcBorders>
              <w:top w:val="single" w:sz="4" w:space="0" w:color="auto"/>
              <w:left w:val="single" w:sz="4" w:space="0" w:color="auto"/>
              <w:bottom w:val="single" w:sz="4" w:space="0" w:color="auto"/>
              <w:right w:val="single" w:sz="4" w:space="0" w:color="auto"/>
            </w:tcBorders>
            <w:hideMark/>
          </w:tcPr>
          <w:p w14:paraId="421A74F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0C0578F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8FEDB79"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43683D3" w14:textId="77777777" w:rsidR="00A74CDB" w:rsidRDefault="00A74CDB">
            <w:pPr>
              <w:pStyle w:val="TAL"/>
              <w:rPr>
                <w:sz w:val="16"/>
              </w:rPr>
            </w:pPr>
            <w:r>
              <w:rPr>
                <w:sz w:val="16"/>
              </w:rPr>
              <w:t>0086</w:t>
            </w:r>
          </w:p>
        </w:tc>
        <w:tc>
          <w:tcPr>
            <w:tcW w:w="547" w:type="dxa"/>
            <w:tcBorders>
              <w:top w:val="single" w:sz="4" w:space="0" w:color="auto"/>
              <w:left w:val="single" w:sz="4" w:space="0" w:color="auto"/>
              <w:bottom w:val="single" w:sz="4" w:space="0" w:color="auto"/>
              <w:right w:val="single" w:sz="4" w:space="0" w:color="auto"/>
            </w:tcBorders>
            <w:hideMark/>
          </w:tcPr>
          <w:p w14:paraId="6A6C31C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BFAB4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1B0E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80BDFD1"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5A9645D7" w14:textId="77777777" w:rsidR="00A74CDB" w:rsidRDefault="00A74CDB">
            <w:pPr>
              <w:pStyle w:val="TAL"/>
              <w:rPr>
                <w:sz w:val="16"/>
              </w:rPr>
            </w:pPr>
            <w:r>
              <w:rPr>
                <w:sz w:val="16"/>
              </w:rPr>
              <w:t>Revised</w:t>
            </w:r>
          </w:p>
        </w:tc>
      </w:tr>
      <w:tr w:rsidR="00A74CDB" w14:paraId="7D9647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395F17" w14:textId="77777777" w:rsidR="00A74CDB" w:rsidRDefault="00A74CDB">
            <w:pPr>
              <w:pStyle w:val="TAL"/>
              <w:rPr>
                <w:sz w:val="16"/>
              </w:rPr>
            </w:pPr>
            <w:r>
              <w:rPr>
                <w:sz w:val="16"/>
              </w:rPr>
              <w:t>C1-236347</w:t>
            </w:r>
          </w:p>
        </w:tc>
        <w:tc>
          <w:tcPr>
            <w:tcW w:w="3133" w:type="dxa"/>
            <w:tcBorders>
              <w:top w:val="single" w:sz="4" w:space="0" w:color="auto"/>
              <w:left w:val="single" w:sz="4" w:space="0" w:color="auto"/>
              <w:bottom w:val="single" w:sz="4" w:space="0" w:color="auto"/>
              <w:right w:val="single" w:sz="4" w:space="0" w:color="auto"/>
            </w:tcBorders>
            <w:hideMark/>
          </w:tcPr>
          <w:p w14:paraId="2301C3E2"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15C4765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CFDAFA5"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1B4808F6" w14:textId="77777777" w:rsidR="00A74CDB" w:rsidRDefault="00A74CDB">
            <w:pPr>
              <w:pStyle w:val="TAL"/>
              <w:rPr>
                <w:sz w:val="16"/>
              </w:rPr>
            </w:pPr>
            <w:r>
              <w:rPr>
                <w:sz w:val="16"/>
              </w:rPr>
              <w:t>0086</w:t>
            </w:r>
          </w:p>
        </w:tc>
        <w:tc>
          <w:tcPr>
            <w:tcW w:w="547" w:type="dxa"/>
            <w:tcBorders>
              <w:top w:val="single" w:sz="4" w:space="0" w:color="auto"/>
              <w:left w:val="single" w:sz="4" w:space="0" w:color="auto"/>
              <w:bottom w:val="single" w:sz="4" w:space="0" w:color="auto"/>
              <w:right w:val="single" w:sz="4" w:space="0" w:color="auto"/>
            </w:tcBorders>
            <w:hideMark/>
          </w:tcPr>
          <w:p w14:paraId="358C8BC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6BDC07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158CC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CC79B45"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309C7737" w14:textId="77777777" w:rsidR="00A74CDB" w:rsidRDefault="00A74CDB">
            <w:pPr>
              <w:pStyle w:val="TAL"/>
              <w:rPr>
                <w:sz w:val="16"/>
              </w:rPr>
            </w:pPr>
            <w:r>
              <w:rPr>
                <w:sz w:val="16"/>
              </w:rPr>
              <w:t>Agreed</w:t>
            </w:r>
          </w:p>
        </w:tc>
      </w:tr>
      <w:tr w:rsidR="00A74CDB" w14:paraId="30A27F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5346B8" w14:textId="77777777" w:rsidR="00A74CDB" w:rsidRDefault="00A74CDB">
            <w:pPr>
              <w:pStyle w:val="TAL"/>
              <w:rPr>
                <w:sz w:val="16"/>
              </w:rPr>
            </w:pPr>
            <w:r>
              <w:rPr>
                <w:sz w:val="16"/>
              </w:rPr>
              <w:t>C1-235638</w:t>
            </w:r>
          </w:p>
        </w:tc>
        <w:tc>
          <w:tcPr>
            <w:tcW w:w="3133" w:type="dxa"/>
            <w:tcBorders>
              <w:top w:val="single" w:sz="4" w:space="0" w:color="auto"/>
              <w:left w:val="single" w:sz="4" w:space="0" w:color="auto"/>
              <w:bottom w:val="single" w:sz="4" w:space="0" w:color="auto"/>
              <w:right w:val="single" w:sz="4" w:space="0" w:color="auto"/>
            </w:tcBorders>
            <w:hideMark/>
          </w:tcPr>
          <w:p w14:paraId="5ACCA3AF" w14:textId="77777777" w:rsidR="00A74CDB" w:rsidRDefault="00A74CDB">
            <w:pPr>
              <w:pStyle w:val="TAL"/>
              <w:rPr>
                <w:sz w:val="16"/>
              </w:rPr>
            </w:pPr>
            <w:r>
              <w:rPr>
                <w:sz w:val="16"/>
              </w:rPr>
              <w:t>Note about IANA registration</w:t>
            </w:r>
          </w:p>
        </w:tc>
        <w:tc>
          <w:tcPr>
            <w:tcW w:w="1488" w:type="dxa"/>
            <w:tcBorders>
              <w:top w:val="single" w:sz="4" w:space="0" w:color="auto"/>
              <w:left w:val="single" w:sz="4" w:space="0" w:color="auto"/>
              <w:bottom w:val="single" w:sz="4" w:space="0" w:color="auto"/>
              <w:right w:val="single" w:sz="4" w:space="0" w:color="auto"/>
            </w:tcBorders>
            <w:hideMark/>
          </w:tcPr>
          <w:p w14:paraId="77B05C2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43CCD788"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4754444" w14:textId="77777777" w:rsidR="00A74CDB" w:rsidRDefault="00A74CDB">
            <w:pPr>
              <w:pStyle w:val="TAL"/>
              <w:rPr>
                <w:sz w:val="16"/>
              </w:rPr>
            </w:pPr>
            <w:r>
              <w:rPr>
                <w:sz w:val="16"/>
              </w:rPr>
              <w:t>0087</w:t>
            </w:r>
          </w:p>
        </w:tc>
        <w:tc>
          <w:tcPr>
            <w:tcW w:w="547" w:type="dxa"/>
            <w:tcBorders>
              <w:top w:val="single" w:sz="4" w:space="0" w:color="auto"/>
              <w:left w:val="single" w:sz="4" w:space="0" w:color="auto"/>
              <w:bottom w:val="single" w:sz="4" w:space="0" w:color="auto"/>
              <w:right w:val="single" w:sz="4" w:space="0" w:color="auto"/>
            </w:tcBorders>
          </w:tcPr>
          <w:p w14:paraId="41C89F9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9F81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3AF22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692893" w14:textId="77777777" w:rsidR="00A74CDB" w:rsidRDefault="00A74CDB">
            <w:pPr>
              <w:pStyle w:val="TAL"/>
              <w:rPr>
                <w:sz w:val="16"/>
              </w:rPr>
            </w:pPr>
            <w:r>
              <w:rPr>
                <w:sz w:val="16"/>
              </w:rPr>
              <w:t>eSEAL, TEI18</w:t>
            </w:r>
          </w:p>
        </w:tc>
        <w:tc>
          <w:tcPr>
            <w:tcW w:w="982" w:type="dxa"/>
            <w:tcBorders>
              <w:top w:val="single" w:sz="4" w:space="0" w:color="auto"/>
              <w:left w:val="single" w:sz="4" w:space="0" w:color="auto"/>
              <w:bottom w:val="single" w:sz="4" w:space="0" w:color="auto"/>
              <w:right w:val="single" w:sz="4" w:space="0" w:color="auto"/>
            </w:tcBorders>
            <w:hideMark/>
          </w:tcPr>
          <w:p w14:paraId="074657C9" w14:textId="77777777" w:rsidR="00A74CDB" w:rsidRDefault="00A74CDB">
            <w:pPr>
              <w:pStyle w:val="TAL"/>
              <w:rPr>
                <w:sz w:val="16"/>
              </w:rPr>
            </w:pPr>
            <w:r>
              <w:rPr>
                <w:sz w:val="16"/>
              </w:rPr>
              <w:t>Revised</w:t>
            </w:r>
          </w:p>
        </w:tc>
      </w:tr>
      <w:tr w:rsidR="00A74CDB" w14:paraId="7B9CFD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FB9407" w14:textId="77777777" w:rsidR="00A74CDB" w:rsidRDefault="00A74CDB">
            <w:pPr>
              <w:pStyle w:val="TAL"/>
              <w:rPr>
                <w:sz w:val="16"/>
              </w:rPr>
            </w:pPr>
            <w:r>
              <w:rPr>
                <w:sz w:val="16"/>
              </w:rPr>
              <w:t>C1-236304</w:t>
            </w:r>
          </w:p>
        </w:tc>
        <w:tc>
          <w:tcPr>
            <w:tcW w:w="3133" w:type="dxa"/>
            <w:tcBorders>
              <w:top w:val="single" w:sz="4" w:space="0" w:color="auto"/>
              <w:left w:val="single" w:sz="4" w:space="0" w:color="auto"/>
              <w:bottom w:val="single" w:sz="4" w:space="0" w:color="auto"/>
              <w:right w:val="single" w:sz="4" w:space="0" w:color="auto"/>
            </w:tcBorders>
            <w:hideMark/>
          </w:tcPr>
          <w:p w14:paraId="226ABA92" w14:textId="77777777" w:rsidR="00A74CDB" w:rsidRDefault="00A74CDB">
            <w:pPr>
              <w:pStyle w:val="TAL"/>
              <w:rPr>
                <w:sz w:val="16"/>
              </w:rPr>
            </w:pPr>
            <w:r>
              <w:rPr>
                <w:sz w:val="16"/>
              </w:rPr>
              <w:t>Note about IANA registration</w:t>
            </w:r>
          </w:p>
        </w:tc>
        <w:tc>
          <w:tcPr>
            <w:tcW w:w="1488" w:type="dxa"/>
            <w:tcBorders>
              <w:top w:val="single" w:sz="4" w:space="0" w:color="auto"/>
              <w:left w:val="single" w:sz="4" w:space="0" w:color="auto"/>
              <w:bottom w:val="single" w:sz="4" w:space="0" w:color="auto"/>
              <w:right w:val="single" w:sz="4" w:space="0" w:color="auto"/>
            </w:tcBorders>
            <w:hideMark/>
          </w:tcPr>
          <w:p w14:paraId="7384275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2FE60634"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688CB63" w14:textId="77777777" w:rsidR="00A74CDB" w:rsidRDefault="00A74CDB">
            <w:pPr>
              <w:pStyle w:val="TAL"/>
              <w:rPr>
                <w:sz w:val="16"/>
              </w:rPr>
            </w:pPr>
            <w:r>
              <w:rPr>
                <w:sz w:val="16"/>
              </w:rPr>
              <w:t>0087</w:t>
            </w:r>
          </w:p>
        </w:tc>
        <w:tc>
          <w:tcPr>
            <w:tcW w:w="547" w:type="dxa"/>
            <w:tcBorders>
              <w:top w:val="single" w:sz="4" w:space="0" w:color="auto"/>
              <w:left w:val="single" w:sz="4" w:space="0" w:color="auto"/>
              <w:bottom w:val="single" w:sz="4" w:space="0" w:color="auto"/>
              <w:right w:val="single" w:sz="4" w:space="0" w:color="auto"/>
            </w:tcBorders>
            <w:hideMark/>
          </w:tcPr>
          <w:p w14:paraId="68EF6E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66876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65BD6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61F2434" w14:textId="77777777" w:rsidR="00A74CDB" w:rsidRDefault="00A74CDB">
            <w:pPr>
              <w:pStyle w:val="TAL"/>
              <w:rPr>
                <w:sz w:val="16"/>
              </w:rPr>
            </w:pPr>
            <w:r>
              <w:rPr>
                <w:sz w:val="16"/>
              </w:rPr>
              <w:t>eSEAL, TEI18</w:t>
            </w:r>
          </w:p>
        </w:tc>
        <w:tc>
          <w:tcPr>
            <w:tcW w:w="982" w:type="dxa"/>
            <w:tcBorders>
              <w:top w:val="single" w:sz="4" w:space="0" w:color="auto"/>
              <w:left w:val="single" w:sz="4" w:space="0" w:color="auto"/>
              <w:bottom w:val="single" w:sz="4" w:space="0" w:color="auto"/>
              <w:right w:val="single" w:sz="4" w:space="0" w:color="auto"/>
            </w:tcBorders>
            <w:hideMark/>
          </w:tcPr>
          <w:p w14:paraId="03BCC34C" w14:textId="77777777" w:rsidR="00A74CDB" w:rsidRDefault="00A74CDB">
            <w:pPr>
              <w:pStyle w:val="TAL"/>
              <w:rPr>
                <w:sz w:val="16"/>
              </w:rPr>
            </w:pPr>
            <w:r>
              <w:rPr>
                <w:sz w:val="16"/>
              </w:rPr>
              <w:t>Agreed</w:t>
            </w:r>
          </w:p>
        </w:tc>
      </w:tr>
      <w:tr w:rsidR="00A74CDB" w14:paraId="4B86E4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B0F948" w14:textId="77777777" w:rsidR="00A74CDB" w:rsidRDefault="00A74CDB">
            <w:pPr>
              <w:pStyle w:val="TAL"/>
              <w:rPr>
                <w:sz w:val="16"/>
              </w:rPr>
            </w:pPr>
            <w:r>
              <w:rPr>
                <w:sz w:val="16"/>
              </w:rPr>
              <w:t>C1-235748</w:t>
            </w:r>
          </w:p>
        </w:tc>
        <w:tc>
          <w:tcPr>
            <w:tcW w:w="3133" w:type="dxa"/>
            <w:tcBorders>
              <w:top w:val="single" w:sz="4" w:space="0" w:color="auto"/>
              <w:left w:val="single" w:sz="4" w:space="0" w:color="auto"/>
              <w:bottom w:val="single" w:sz="4" w:space="0" w:color="auto"/>
              <w:right w:val="single" w:sz="4" w:space="0" w:color="auto"/>
            </w:tcBorders>
            <w:hideMark/>
          </w:tcPr>
          <w:p w14:paraId="30581BFE" w14:textId="77777777" w:rsidR="00A74CDB" w:rsidRDefault="00A74CDB">
            <w:pPr>
              <w:pStyle w:val="TAL"/>
              <w:rPr>
                <w:sz w:val="16"/>
              </w:rPr>
            </w:pPr>
            <w:r>
              <w:rPr>
                <w:sz w:val="16"/>
              </w:rPr>
              <w:t>Clarification on non-3GPP access</w:t>
            </w:r>
          </w:p>
        </w:tc>
        <w:tc>
          <w:tcPr>
            <w:tcW w:w="1488" w:type="dxa"/>
            <w:tcBorders>
              <w:top w:val="single" w:sz="4" w:space="0" w:color="auto"/>
              <w:left w:val="single" w:sz="4" w:space="0" w:color="auto"/>
              <w:bottom w:val="single" w:sz="4" w:space="0" w:color="auto"/>
              <w:right w:val="single" w:sz="4" w:space="0" w:color="auto"/>
            </w:tcBorders>
            <w:hideMark/>
          </w:tcPr>
          <w:p w14:paraId="3F36BB23"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31B5FBB7"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D8678B1" w14:textId="77777777" w:rsidR="00A74CDB" w:rsidRDefault="00A74CDB">
            <w:pPr>
              <w:pStyle w:val="TAL"/>
              <w:rPr>
                <w:sz w:val="16"/>
              </w:rPr>
            </w:pPr>
            <w:r>
              <w:rPr>
                <w:sz w:val="16"/>
              </w:rPr>
              <w:t>0088</w:t>
            </w:r>
          </w:p>
        </w:tc>
        <w:tc>
          <w:tcPr>
            <w:tcW w:w="547" w:type="dxa"/>
            <w:tcBorders>
              <w:top w:val="single" w:sz="4" w:space="0" w:color="auto"/>
              <w:left w:val="single" w:sz="4" w:space="0" w:color="auto"/>
              <w:bottom w:val="single" w:sz="4" w:space="0" w:color="auto"/>
              <w:right w:val="single" w:sz="4" w:space="0" w:color="auto"/>
            </w:tcBorders>
          </w:tcPr>
          <w:p w14:paraId="1AD0F6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92D1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75AF5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D3F040"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0AB48CB6" w14:textId="77777777" w:rsidR="00A74CDB" w:rsidRDefault="00A74CDB">
            <w:pPr>
              <w:pStyle w:val="TAL"/>
              <w:rPr>
                <w:sz w:val="16"/>
              </w:rPr>
            </w:pPr>
            <w:r>
              <w:rPr>
                <w:sz w:val="16"/>
              </w:rPr>
              <w:t>Revised</w:t>
            </w:r>
          </w:p>
        </w:tc>
      </w:tr>
      <w:tr w:rsidR="00A74CDB" w14:paraId="6F693B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ED80AD" w14:textId="77777777" w:rsidR="00A74CDB" w:rsidRDefault="00A74CDB">
            <w:pPr>
              <w:pStyle w:val="TAL"/>
              <w:rPr>
                <w:sz w:val="16"/>
              </w:rPr>
            </w:pPr>
            <w:r>
              <w:rPr>
                <w:sz w:val="16"/>
              </w:rPr>
              <w:t>C1-236086</w:t>
            </w:r>
          </w:p>
        </w:tc>
        <w:tc>
          <w:tcPr>
            <w:tcW w:w="3133" w:type="dxa"/>
            <w:tcBorders>
              <w:top w:val="single" w:sz="4" w:space="0" w:color="auto"/>
              <w:left w:val="single" w:sz="4" w:space="0" w:color="auto"/>
              <w:bottom w:val="single" w:sz="4" w:space="0" w:color="auto"/>
              <w:right w:val="single" w:sz="4" w:space="0" w:color="auto"/>
            </w:tcBorders>
            <w:hideMark/>
          </w:tcPr>
          <w:p w14:paraId="026E21E7" w14:textId="77777777" w:rsidR="00A74CDB" w:rsidRDefault="00A74CDB">
            <w:pPr>
              <w:pStyle w:val="TAL"/>
              <w:rPr>
                <w:sz w:val="16"/>
              </w:rPr>
            </w:pPr>
            <w:r>
              <w:rPr>
                <w:sz w:val="16"/>
              </w:rPr>
              <w:t>Clarification on non-3GPP access</w:t>
            </w:r>
          </w:p>
        </w:tc>
        <w:tc>
          <w:tcPr>
            <w:tcW w:w="1488" w:type="dxa"/>
            <w:tcBorders>
              <w:top w:val="single" w:sz="4" w:space="0" w:color="auto"/>
              <w:left w:val="single" w:sz="4" w:space="0" w:color="auto"/>
              <w:bottom w:val="single" w:sz="4" w:space="0" w:color="auto"/>
              <w:right w:val="single" w:sz="4" w:space="0" w:color="auto"/>
            </w:tcBorders>
            <w:hideMark/>
          </w:tcPr>
          <w:p w14:paraId="56173F1B"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54DCE4BF"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3940607C" w14:textId="77777777" w:rsidR="00A74CDB" w:rsidRDefault="00A74CDB">
            <w:pPr>
              <w:pStyle w:val="TAL"/>
              <w:rPr>
                <w:sz w:val="16"/>
              </w:rPr>
            </w:pPr>
            <w:r>
              <w:rPr>
                <w:sz w:val="16"/>
              </w:rPr>
              <w:t>0088</w:t>
            </w:r>
          </w:p>
        </w:tc>
        <w:tc>
          <w:tcPr>
            <w:tcW w:w="547" w:type="dxa"/>
            <w:tcBorders>
              <w:top w:val="single" w:sz="4" w:space="0" w:color="auto"/>
              <w:left w:val="single" w:sz="4" w:space="0" w:color="auto"/>
              <w:bottom w:val="single" w:sz="4" w:space="0" w:color="auto"/>
              <w:right w:val="single" w:sz="4" w:space="0" w:color="auto"/>
            </w:tcBorders>
            <w:hideMark/>
          </w:tcPr>
          <w:p w14:paraId="75C23A8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4B4F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2E91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A3A6A0"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593C0A6F" w14:textId="77777777" w:rsidR="00A74CDB" w:rsidRDefault="00A74CDB">
            <w:pPr>
              <w:pStyle w:val="TAL"/>
              <w:rPr>
                <w:sz w:val="16"/>
              </w:rPr>
            </w:pPr>
            <w:r>
              <w:rPr>
                <w:sz w:val="16"/>
              </w:rPr>
              <w:t>Agreed</w:t>
            </w:r>
          </w:p>
        </w:tc>
      </w:tr>
      <w:tr w:rsidR="00A74CDB" w14:paraId="5262C5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09B124" w14:textId="77777777" w:rsidR="00A74CDB" w:rsidRDefault="00A74CDB">
            <w:pPr>
              <w:pStyle w:val="TAL"/>
              <w:rPr>
                <w:sz w:val="16"/>
              </w:rPr>
            </w:pPr>
            <w:r>
              <w:rPr>
                <w:sz w:val="16"/>
              </w:rPr>
              <w:t>C1-235749</w:t>
            </w:r>
          </w:p>
        </w:tc>
        <w:tc>
          <w:tcPr>
            <w:tcW w:w="3133" w:type="dxa"/>
            <w:tcBorders>
              <w:top w:val="single" w:sz="4" w:space="0" w:color="auto"/>
              <w:left w:val="single" w:sz="4" w:space="0" w:color="auto"/>
              <w:bottom w:val="single" w:sz="4" w:space="0" w:color="auto"/>
              <w:right w:val="single" w:sz="4" w:space="0" w:color="auto"/>
            </w:tcBorders>
            <w:hideMark/>
          </w:tcPr>
          <w:p w14:paraId="15DD7DD5" w14:textId="77777777" w:rsidR="00A74CDB" w:rsidRDefault="00A74CDB">
            <w:pPr>
              <w:pStyle w:val="TAL"/>
              <w:rPr>
                <w:sz w:val="16"/>
              </w:rPr>
            </w:pPr>
            <w:r>
              <w:rPr>
                <w:sz w:val="16"/>
              </w:rPr>
              <w:t>Correction of the location service deregistration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6D31205B"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10B323F2"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4376A925" w14:textId="77777777" w:rsidR="00A74CDB" w:rsidRDefault="00A74CDB">
            <w:pPr>
              <w:pStyle w:val="TAL"/>
              <w:rPr>
                <w:sz w:val="16"/>
              </w:rPr>
            </w:pPr>
            <w:r>
              <w:rPr>
                <w:sz w:val="16"/>
              </w:rPr>
              <w:t>0089</w:t>
            </w:r>
          </w:p>
        </w:tc>
        <w:tc>
          <w:tcPr>
            <w:tcW w:w="547" w:type="dxa"/>
            <w:tcBorders>
              <w:top w:val="single" w:sz="4" w:space="0" w:color="auto"/>
              <w:left w:val="single" w:sz="4" w:space="0" w:color="auto"/>
              <w:bottom w:val="single" w:sz="4" w:space="0" w:color="auto"/>
              <w:right w:val="single" w:sz="4" w:space="0" w:color="auto"/>
            </w:tcBorders>
          </w:tcPr>
          <w:p w14:paraId="3A43CD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1E590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4AD5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E80683"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1A4E8C22" w14:textId="77777777" w:rsidR="00A74CDB" w:rsidRDefault="00A74CDB">
            <w:pPr>
              <w:pStyle w:val="TAL"/>
              <w:rPr>
                <w:sz w:val="16"/>
              </w:rPr>
            </w:pPr>
            <w:r>
              <w:rPr>
                <w:sz w:val="16"/>
              </w:rPr>
              <w:t>Revised</w:t>
            </w:r>
          </w:p>
        </w:tc>
      </w:tr>
      <w:tr w:rsidR="00A74CDB" w14:paraId="25A37F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3425FF" w14:textId="77777777" w:rsidR="00A74CDB" w:rsidRDefault="00A74CDB">
            <w:pPr>
              <w:pStyle w:val="TAL"/>
              <w:rPr>
                <w:sz w:val="16"/>
              </w:rPr>
            </w:pPr>
            <w:r>
              <w:rPr>
                <w:sz w:val="16"/>
              </w:rPr>
              <w:lastRenderedPageBreak/>
              <w:t>C1-236087</w:t>
            </w:r>
          </w:p>
        </w:tc>
        <w:tc>
          <w:tcPr>
            <w:tcW w:w="3133" w:type="dxa"/>
            <w:tcBorders>
              <w:top w:val="single" w:sz="4" w:space="0" w:color="auto"/>
              <w:left w:val="single" w:sz="4" w:space="0" w:color="auto"/>
              <w:bottom w:val="single" w:sz="4" w:space="0" w:color="auto"/>
              <w:right w:val="single" w:sz="4" w:space="0" w:color="auto"/>
            </w:tcBorders>
            <w:hideMark/>
          </w:tcPr>
          <w:p w14:paraId="15A273C4" w14:textId="77777777" w:rsidR="00A74CDB" w:rsidRDefault="00A74CDB">
            <w:pPr>
              <w:pStyle w:val="TAL"/>
              <w:rPr>
                <w:sz w:val="16"/>
              </w:rPr>
            </w:pPr>
            <w:r>
              <w:rPr>
                <w:sz w:val="16"/>
              </w:rPr>
              <w:t>Correction of the location service deregistration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143FEEA9"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3B395AB"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4B81BDE0" w14:textId="77777777" w:rsidR="00A74CDB" w:rsidRDefault="00A74CDB">
            <w:pPr>
              <w:pStyle w:val="TAL"/>
              <w:rPr>
                <w:sz w:val="16"/>
              </w:rPr>
            </w:pPr>
            <w:r>
              <w:rPr>
                <w:sz w:val="16"/>
              </w:rPr>
              <w:t>0089</w:t>
            </w:r>
          </w:p>
        </w:tc>
        <w:tc>
          <w:tcPr>
            <w:tcW w:w="547" w:type="dxa"/>
            <w:tcBorders>
              <w:top w:val="single" w:sz="4" w:space="0" w:color="auto"/>
              <w:left w:val="single" w:sz="4" w:space="0" w:color="auto"/>
              <w:bottom w:val="single" w:sz="4" w:space="0" w:color="auto"/>
              <w:right w:val="single" w:sz="4" w:space="0" w:color="auto"/>
            </w:tcBorders>
            <w:hideMark/>
          </w:tcPr>
          <w:p w14:paraId="4B5E24D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B876F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B7DAC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5125C3"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0C229464" w14:textId="77777777" w:rsidR="00A74CDB" w:rsidRDefault="00A74CDB">
            <w:pPr>
              <w:pStyle w:val="TAL"/>
              <w:rPr>
                <w:sz w:val="16"/>
              </w:rPr>
            </w:pPr>
            <w:r>
              <w:rPr>
                <w:sz w:val="16"/>
              </w:rPr>
              <w:t>Agreed</w:t>
            </w:r>
          </w:p>
        </w:tc>
      </w:tr>
      <w:tr w:rsidR="00A74CDB" w14:paraId="5D851F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4DA41D" w14:textId="77777777" w:rsidR="00A74CDB" w:rsidRDefault="00A74CDB">
            <w:pPr>
              <w:pStyle w:val="TAL"/>
              <w:rPr>
                <w:sz w:val="16"/>
              </w:rPr>
            </w:pPr>
            <w:r>
              <w:rPr>
                <w:sz w:val="16"/>
              </w:rPr>
              <w:t>C1-235750</w:t>
            </w:r>
          </w:p>
        </w:tc>
        <w:tc>
          <w:tcPr>
            <w:tcW w:w="3133" w:type="dxa"/>
            <w:tcBorders>
              <w:top w:val="single" w:sz="4" w:space="0" w:color="auto"/>
              <w:left w:val="single" w:sz="4" w:space="0" w:color="auto"/>
              <w:bottom w:val="single" w:sz="4" w:space="0" w:color="auto"/>
              <w:right w:val="single" w:sz="4" w:space="0" w:color="auto"/>
            </w:tcBorders>
            <w:hideMark/>
          </w:tcPr>
          <w:p w14:paraId="199D9B38" w14:textId="77777777" w:rsidR="00A74CDB" w:rsidRDefault="00A74CDB">
            <w:pPr>
              <w:pStyle w:val="TAL"/>
              <w:rPr>
                <w:sz w:val="16"/>
              </w:rPr>
            </w:pPr>
            <w:r>
              <w:rPr>
                <w:sz w:val="16"/>
              </w:rPr>
              <w:t>Correction of the location capability coding</w:t>
            </w:r>
          </w:p>
        </w:tc>
        <w:tc>
          <w:tcPr>
            <w:tcW w:w="1488" w:type="dxa"/>
            <w:tcBorders>
              <w:top w:val="single" w:sz="4" w:space="0" w:color="auto"/>
              <w:left w:val="single" w:sz="4" w:space="0" w:color="auto"/>
              <w:bottom w:val="single" w:sz="4" w:space="0" w:color="auto"/>
              <w:right w:val="single" w:sz="4" w:space="0" w:color="auto"/>
            </w:tcBorders>
            <w:hideMark/>
          </w:tcPr>
          <w:p w14:paraId="4E586D0A"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315BED3A"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EA8A6AF" w14:textId="77777777" w:rsidR="00A74CDB" w:rsidRDefault="00A74CDB">
            <w:pPr>
              <w:pStyle w:val="TAL"/>
              <w:rPr>
                <w:sz w:val="16"/>
              </w:rPr>
            </w:pPr>
            <w:r>
              <w:rPr>
                <w:sz w:val="16"/>
              </w:rPr>
              <w:t>0090</w:t>
            </w:r>
          </w:p>
        </w:tc>
        <w:tc>
          <w:tcPr>
            <w:tcW w:w="547" w:type="dxa"/>
            <w:tcBorders>
              <w:top w:val="single" w:sz="4" w:space="0" w:color="auto"/>
              <w:left w:val="single" w:sz="4" w:space="0" w:color="auto"/>
              <w:bottom w:val="single" w:sz="4" w:space="0" w:color="auto"/>
              <w:right w:val="single" w:sz="4" w:space="0" w:color="auto"/>
            </w:tcBorders>
          </w:tcPr>
          <w:p w14:paraId="170F4E8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4491C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990E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D3FF93"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70007B3F" w14:textId="77777777" w:rsidR="00A74CDB" w:rsidRDefault="00A74CDB">
            <w:pPr>
              <w:pStyle w:val="TAL"/>
              <w:rPr>
                <w:sz w:val="16"/>
              </w:rPr>
            </w:pPr>
            <w:r>
              <w:rPr>
                <w:sz w:val="16"/>
              </w:rPr>
              <w:t>Agreed</w:t>
            </w:r>
          </w:p>
        </w:tc>
      </w:tr>
      <w:tr w:rsidR="00A74CDB" w14:paraId="186B45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1E84D3" w14:textId="77777777" w:rsidR="00A74CDB" w:rsidRDefault="00A74CDB">
            <w:pPr>
              <w:pStyle w:val="TAL"/>
              <w:rPr>
                <w:sz w:val="16"/>
              </w:rPr>
            </w:pPr>
            <w:r>
              <w:rPr>
                <w:sz w:val="16"/>
              </w:rPr>
              <w:t>C1-235751</w:t>
            </w:r>
          </w:p>
        </w:tc>
        <w:tc>
          <w:tcPr>
            <w:tcW w:w="3133" w:type="dxa"/>
            <w:tcBorders>
              <w:top w:val="single" w:sz="4" w:space="0" w:color="auto"/>
              <w:left w:val="single" w:sz="4" w:space="0" w:color="auto"/>
              <w:bottom w:val="single" w:sz="4" w:space="0" w:color="auto"/>
              <w:right w:val="single" w:sz="4" w:space="0" w:color="auto"/>
            </w:tcBorders>
            <w:hideMark/>
          </w:tcPr>
          <w:p w14:paraId="48DA6838" w14:textId="77777777" w:rsidR="00A74CDB" w:rsidRDefault="00A74CDB">
            <w:pPr>
              <w:pStyle w:val="TAL"/>
              <w:rPr>
                <w:sz w:val="16"/>
              </w:rPr>
            </w:pPr>
            <w:r>
              <w:rPr>
                <w:sz w:val="16"/>
              </w:rPr>
              <w:t>Coding aspects of the supplementary location information indication</w:t>
            </w:r>
          </w:p>
        </w:tc>
        <w:tc>
          <w:tcPr>
            <w:tcW w:w="1488" w:type="dxa"/>
            <w:tcBorders>
              <w:top w:val="single" w:sz="4" w:space="0" w:color="auto"/>
              <w:left w:val="single" w:sz="4" w:space="0" w:color="auto"/>
              <w:bottom w:val="single" w:sz="4" w:space="0" w:color="auto"/>
              <w:right w:val="single" w:sz="4" w:space="0" w:color="auto"/>
            </w:tcBorders>
            <w:hideMark/>
          </w:tcPr>
          <w:p w14:paraId="7DDD16D0"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5C12E0A"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F0FEE80" w14:textId="77777777" w:rsidR="00A74CDB" w:rsidRDefault="00A74CDB">
            <w:pPr>
              <w:pStyle w:val="TAL"/>
              <w:rPr>
                <w:sz w:val="16"/>
              </w:rPr>
            </w:pPr>
            <w:r>
              <w:rPr>
                <w:sz w:val="16"/>
              </w:rPr>
              <w:t>0091</w:t>
            </w:r>
          </w:p>
        </w:tc>
        <w:tc>
          <w:tcPr>
            <w:tcW w:w="547" w:type="dxa"/>
            <w:tcBorders>
              <w:top w:val="single" w:sz="4" w:space="0" w:color="auto"/>
              <w:left w:val="single" w:sz="4" w:space="0" w:color="auto"/>
              <w:bottom w:val="single" w:sz="4" w:space="0" w:color="auto"/>
              <w:right w:val="single" w:sz="4" w:space="0" w:color="auto"/>
            </w:tcBorders>
          </w:tcPr>
          <w:p w14:paraId="213D9F8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41E082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2AF77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6548E8"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1EAAC599" w14:textId="77777777" w:rsidR="00A74CDB" w:rsidRDefault="00A74CDB">
            <w:pPr>
              <w:pStyle w:val="TAL"/>
              <w:rPr>
                <w:sz w:val="16"/>
              </w:rPr>
            </w:pPr>
            <w:r>
              <w:rPr>
                <w:sz w:val="16"/>
              </w:rPr>
              <w:t>Agreed</w:t>
            </w:r>
          </w:p>
        </w:tc>
      </w:tr>
      <w:tr w:rsidR="00A74CDB" w14:paraId="6F5D87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6318FA" w14:textId="77777777" w:rsidR="00A74CDB" w:rsidRDefault="00A74CDB">
            <w:pPr>
              <w:pStyle w:val="TAL"/>
              <w:rPr>
                <w:sz w:val="16"/>
              </w:rPr>
            </w:pPr>
            <w:r>
              <w:rPr>
                <w:sz w:val="16"/>
              </w:rPr>
              <w:t>C1-235150</w:t>
            </w:r>
          </w:p>
        </w:tc>
        <w:tc>
          <w:tcPr>
            <w:tcW w:w="3133" w:type="dxa"/>
            <w:tcBorders>
              <w:top w:val="single" w:sz="4" w:space="0" w:color="auto"/>
              <w:left w:val="single" w:sz="4" w:space="0" w:color="auto"/>
              <w:bottom w:val="single" w:sz="4" w:space="0" w:color="auto"/>
              <w:right w:val="single" w:sz="4" w:space="0" w:color="auto"/>
            </w:tcBorders>
            <w:hideMark/>
          </w:tcPr>
          <w:p w14:paraId="02C220CA"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6C70A36C"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383A4F5D"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0036732" w14:textId="77777777" w:rsidR="00A74CDB" w:rsidRDefault="00A74CDB">
            <w:pPr>
              <w:pStyle w:val="TAL"/>
              <w:rPr>
                <w:sz w:val="16"/>
              </w:rPr>
            </w:pPr>
            <w:r>
              <w:rPr>
                <w:sz w:val="16"/>
              </w:rPr>
              <w:t>0228</w:t>
            </w:r>
          </w:p>
        </w:tc>
        <w:tc>
          <w:tcPr>
            <w:tcW w:w="547" w:type="dxa"/>
            <w:tcBorders>
              <w:top w:val="single" w:sz="4" w:space="0" w:color="auto"/>
              <w:left w:val="single" w:sz="4" w:space="0" w:color="auto"/>
              <w:bottom w:val="single" w:sz="4" w:space="0" w:color="auto"/>
              <w:right w:val="single" w:sz="4" w:space="0" w:color="auto"/>
            </w:tcBorders>
            <w:hideMark/>
          </w:tcPr>
          <w:p w14:paraId="0D9ABCCA"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44939C6"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83A10B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A0D1CA"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29D15E3" w14:textId="77777777" w:rsidR="00A74CDB" w:rsidRDefault="00A74CDB">
            <w:pPr>
              <w:pStyle w:val="TAL"/>
              <w:rPr>
                <w:sz w:val="16"/>
              </w:rPr>
            </w:pPr>
            <w:r>
              <w:rPr>
                <w:sz w:val="16"/>
              </w:rPr>
              <w:t>Revised</w:t>
            </w:r>
          </w:p>
        </w:tc>
      </w:tr>
      <w:tr w:rsidR="00A74CDB" w14:paraId="49BF15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2B9685" w14:textId="77777777" w:rsidR="00A74CDB" w:rsidRDefault="00A74CDB">
            <w:pPr>
              <w:pStyle w:val="TAL"/>
              <w:rPr>
                <w:sz w:val="16"/>
              </w:rPr>
            </w:pPr>
            <w:r>
              <w:rPr>
                <w:sz w:val="16"/>
              </w:rPr>
              <w:t>C1-236035</w:t>
            </w:r>
          </w:p>
        </w:tc>
        <w:tc>
          <w:tcPr>
            <w:tcW w:w="3133" w:type="dxa"/>
            <w:tcBorders>
              <w:top w:val="single" w:sz="4" w:space="0" w:color="auto"/>
              <w:left w:val="single" w:sz="4" w:space="0" w:color="auto"/>
              <w:bottom w:val="single" w:sz="4" w:space="0" w:color="auto"/>
              <w:right w:val="single" w:sz="4" w:space="0" w:color="auto"/>
            </w:tcBorders>
            <w:hideMark/>
          </w:tcPr>
          <w:p w14:paraId="0D3A6B06"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15287EA7"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4D8F8C5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7086809" w14:textId="77777777" w:rsidR="00A74CDB" w:rsidRDefault="00A74CDB">
            <w:pPr>
              <w:pStyle w:val="TAL"/>
              <w:rPr>
                <w:sz w:val="16"/>
              </w:rPr>
            </w:pPr>
            <w:r>
              <w:rPr>
                <w:sz w:val="16"/>
              </w:rPr>
              <w:t>0228</w:t>
            </w:r>
          </w:p>
        </w:tc>
        <w:tc>
          <w:tcPr>
            <w:tcW w:w="547" w:type="dxa"/>
            <w:tcBorders>
              <w:top w:val="single" w:sz="4" w:space="0" w:color="auto"/>
              <w:left w:val="single" w:sz="4" w:space="0" w:color="auto"/>
              <w:bottom w:val="single" w:sz="4" w:space="0" w:color="auto"/>
              <w:right w:val="single" w:sz="4" w:space="0" w:color="auto"/>
            </w:tcBorders>
            <w:hideMark/>
          </w:tcPr>
          <w:p w14:paraId="388BE71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A2DB55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693F10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935D03"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4463F51C" w14:textId="77777777" w:rsidR="00A74CDB" w:rsidRDefault="00A74CDB">
            <w:pPr>
              <w:pStyle w:val="TAL"/>
              <w:rPr>
                <w:sz w:val="16"/>
              </w:rPr>
            </w:pPr>
            <w:r>
              <w:rPr>
                <w:sz w:val="16"/>
              </w:rPr>
              <w:t>Postponed</w:t>
            </w:r>
          </w:p>
        </w:tc>
      </w:tr>
      <w:tr w:rsidR="00A74CDB" w14:paraId="6640753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B34EA1" w14:textId="77777777" w:rsidR="00A74CDB" w:rsidRDefault="00A74CDB">
            <w:pPr>
              <w:pStyle w:val="TAL"/>
              <w:rPr>
                <w:sz w:val="16"/>
              </w:rPr>
            </w:pPr>
            <w:r>
              <w:rPr>
                <w:sz w:val="16"/>
              </w:rPr>
              <w:t>C1-235151</w:t>
            </w:r>
          </w:p>
        </w:tc>
        <w:tc>
          <w:tcPr>
            <w:tcW w:w="3133" w:type="dxa"/>
            <w:tcBorders>
              <w:top w:val="single" w:sz="4" w:space="0" w:color="auto"/>
              <w:left w:val="single" w:sz="4" w:space="0" w:color="auto"/>
              <w:bottom w:val="single" w:sz="4" w:space="0" w:color="auto"/>
              <w:right w:val="single" w:sz="4" w:space="0" w:color="auto"/>
            </w:tcBorders>
            <w:hideMark/>
          </w:tcPr>
          <w:p w14:paraId="73DC606F"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686C7C61"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24EC916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292A8B5" w14:textId="77777777" w:rsidR="00A74CDB" w:rsidRDefault="00A74CDB">
            <w:pPr>
              <w:pStyle w:val="TAL"/>
              <w:rPr>
                <w:sz w:val="16"/>
              </w:rPr>
            </w:pPr>
            <w:r>
              <w:rPr>
                <w:sz w:val="16"/>
              </w:rPr>
              <w:t>0349</w:t>
            </w:r>
          </w:p>
        </w:tc>
        <w:tc>
          <w:tcPr>
            <w:tcW w:w="547" w:type="dxa"/>
            <w:tcBorders>
              <w:top w:val="single" w:sz="4" w:space="0" w:color="auto"/>
              <w:left w:val="single" w:sz="4" w:space="0" w:color="auto"/>
              <w:bottom w:val="single" w:sz="4" w:space="0" w:color="auto"/>
              <w:right w:val="single" w:sz="4" w:space="0" w:color="auto"/>
            </w:tcBorders>
            <w:hideMark/>
          </w:tcPr>
          <w:p w14:paraId="6F5EF980"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99683D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4D59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862ED69"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63ABBB9" w14:textId="77777777" w:rsidR="00A74CDB" w:rsidRDefault="00A74CDB">
            <w:pPr>
              <w:pStyle w:val="TAL"/>
              <w:rPr>
                <w:sz w:val="16"/>
              </w:rPr>
            </w:pPr>
            <w:r>
              <w:rPr>
                <w:sz w:val="16"/>
              </w:rPr>
              <w:t>Revised</w:t>
            </w:r>
          </w:p>
        </w:tc>
      </w:tr>
      <w:tr w:rsidR="00A74CDB" w14:paraId="33801A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DE4E25" w14:textId="77777777" w:rsidR="00A74CDB" w:rsidRDefault="00A74CDB">
            <w:pPr>
              <w:pStyle w:val="TAL"/>
              <w:rPr>
                <w:sz w:val="16"/>
              </w:rPr>
            </w:pPr>
            <w:r>
              <w:rPr>
                <w:sz w:val="16"/>
              </w:rPr>
              <w:t>C1-236036</w:t>
            </w:r>
          </w:p>
        </w:tc>
        <w:tc>
          <w:tcPr>
            <w:tcW w:w="3133" w:type="dxa"/>
            <w:tcBorders>
              <w:top w:val="single" w:sz="4" w:space="0" w:color="auto"/>
              <w:left w:val="single" w:sz="4" w:space="0" w:color="auto"/>
              <w:bottom w:val="single" w:sz="4" w:space="0" w:color="auto"/>
              <w:right w:val="single" w:sz="4" w:space="0" w:color="auto"/>
            </w:tcBorders>
            <w:hideMark/>
          </w:tcPr>
          <w:p w14:paraId="5868C8FE"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46F39329"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09617266"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A6E791C" w14:textId="77777777" w:rsidR="00A74CDB" w:rsidRDefault="00A74CDB">
            <w:pPr>
              <w:pStyle w:val="TAL"/>
              <w:rPr>
                <w:sz w:val="16"/>
              </w:rPr>
            </w:pPr>
            <w:r>
              <w:rPr>
                <w:sz w:val="16"/>
              </w:rPr>
              <w:t>0349</w:t>
            </w:r>
          </w:p>
        </w:tc>
        <w:tc>
          <w:tcPr>
            <w:tcW w:w="547" w:type="dxa"/>
            <w:tcBorders>
              <w:top w:val="single" w:sz="4" w:space="0" w:color="auto"/>
              <w:left w:val="single" w:sz="4" w:space="0" w:color="auto"/>
              <w:bottom w:val="single" w:sz="4" w:space="0" w:color="auto"/>
              <w:right w:val="single" w:sz="4" w:space="0" w:color="auto"/>
            </w:tcBorders>
            <w:hideMark/>
          </w:tcPr>
          <w:p w14:paraId="7B292101"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3E40AB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7AEE5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D1712F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93F7BE1" w14:textId="77777777" w:rsidR="00A74CDB" w:rsidRDefault="00A74CDB">
            <w:pPr>
              <w:pStyle w:val="TAL"/>
              <w:rPr>
                <w:sz w:val="16"/>
              </w:rPr>
            </w:pPr>
            <w:r>
              <w:rPr>
                <w:sz w:val="16"/>
              </w:rPr>
              <w:t>Postponed</w:t>
            </w:r>
          </w:p>
        </w:tc>
      </w:tr>
      <w:tr w:rsidR="00A74CDB" w14:paraId="42BCAA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8BC0E0" w14:textId="77777777" w:rsidR="00A74CDB" w:rsidRDefault="00A74CDB">
            <w:pPr>
              <w:pStyle w:val="TAL"/>
              <w:rPr>
                <w:sz w:val="16"/>
              </w:rPr>
            </w:pPr>
            <w:r>
              <w:rPr>
                <w:sz w:val="16"/>
              </w:rPr>
              <w:t>C1-235148</w:t>
            </w:r>
          </w:p>
        </w:tc>
        <w:tc>
          <w:tcPr>
            <w:tcW w:w="3133" w:type="dxa"/>
            <w:tcBorders>
              <w:top w:val="single" w:sz="4" w:space="0" w:color="auto"/>
              <w:left w:val="single" w:sz="4" w:space="0" w:color="auto"/>
              <w:bottom w:val="single" w:sz="4" w:space="0" w:color="auto"/>
              <w:right w:val="single" w:sz="4" w:space="0" w:color="auto"/>
            </w:tcBorders>
            <w:hideMark/>
          </w:tcPr>
          <w:p w14:paraId="10733868"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2F4797E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89AE2D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8FC2F5D" w14:textId="77777777" w:rsidR="00A74CDB" w:rsidRDefault="00A74CDB">
            <w:pPr>
              <w:pStyle w:val="TAL"/>
              <w:rPr>
                <w:sz w:val="16"/>
              </w:rPr>
            </w:pPr>
            <w:r>
              <w:rPr>
                <w:sz w:val="16"/>
              </w:rPr>
              <w:t>0367</w:t>
            </w:r>
          </w:p>
        </w:tc>
        <w:tc>
          <w:tcPr>
            <w:tcW w:w="547" w:type="dxa"/>
            <w:tcBorders>
              <w:top w:val="single" w:sz="4" w:space="0" w:color="auto"/>
              <w:left w:val="single" w:sz="4" w:space="0" w:color="auto"/>
              <w:bottom w:val="single" w:sz="4" w:space="0" w:color="auto"/>
              <w:right w:val="single" w:sz="4" w:space="0" w:color="auto"/>
            </w:tcBorders>
          </w:tcPr>
          <w:p w14:paraId="1DB1C88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675A7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0060BC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FF9462"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61EC566E" w14:textId="77777777" w:rsidR="00A74CDB" w:rsidRDefault="00A74CDB">
            <w:pPr>
              <w:pStyle w:val="TAL"/>
              <w:rPr>
                <w:sz w:val="16"/>
              </w:rPr>
            </w:pPr>
            <w:r>
              <w:rPr>
                <w:sz w:val="16"/>
              </w:rPr>
              <w:t>Revised</w:t>
            </w:r>
          </w:p>
        </w:tc>
      </w:tr>
      <w:tr w:rsidR="00A74CDB" w14:paraId="205724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DA6A7A" w14:textId="77777777" w:rsidR="00A74CDB" w:rsidRDefault="00A74CDB">
            <w:pPr>
              <w:pStyle w:val="TAL"/>
              <w:rPr>
                <w:sz w:val="16"/>
              </w:rPr>
            </w:pPr>
            <w:r>
              <w:rPr>
                <w:sz w:val="16"/>
              </w:rPr>
              <w:t>C1-236031</w:t>
            </w:r>
          </w:p>
        </w:tc>
        <w:tc>
          <w:tcPr>
            <w:tcW w:w="3133" w:type="dxa"/>
            <w:tcBorders>
              <w:top w:val="single" w:sz="4" w:space="0" w:color="auto"/>
              <w:left w:val="single" w:sz="4" w:space="0" w:color="auto"/>
              <w:bottom w:val="single" w:sz="4" w:space="0" w:color="auto"/>
              <w:right w:val="single" w:sz="4" w:space="0" w:color="auto"/>
            </w:tcBorders>
            <w:hideMark/>
          </w:tcPr>
          <w:p w14:paraId="08339F25"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3F6CF33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1BBFF6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4417AD1" w14:textId="77777777" w:rsidR="00A74CDB" w:rsidRDefault="00A74CDB">
            <w:pPr>
              <w:pStyle w:val="TAL"/>
              <w:rPr>
                <w:sz w:val="16"/>
              </w:rPr>
            </w:pPr>
            <w:r>
              <w:rPr>
                <w:sz w:val="16"/>
              </w:rPr>
              <w:t>0367</w:t>
            </w:r>
          </w:p>
        </w:tc>
        <w:tc>
          <w:tcPr>
            <w:tcW w:w="547" w:type="dxa"/>
            <w:tcBorders>
              <w:top w:val="single" w:sz="4" w:space="0" w:color="auto"/>
              <w:left w:val="single" w:sz="4" w:space="0" w:color="auto"/>
              <w:bottom w:val="single" w:sz="4" w:space="0" w:color="auto"/>
              <w:right w:val="single" w:sz="4" w:space="0" w:color="auto"/>
            </w:tcBorders>
            <w:hideMark/>
          </w:tcPr>
          <w:p w14:paraId="4F11757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D3883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1E15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3B0A11"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1FE357F" w14:textId="77777777" w:rsidR="00A74CDB" w:rsidRDefault="00A74CDB">
            <w:pPr>
              <w:pStyle w:val="TAL"/>
              <w:rPr>
                <w:sz w:val="16"/>
              </w:rPr>
            </w:pPr>
            <w:r>
              <w:rPr>
                <w:sz w:val="16"/>
              </w:rPr>
              <w:t>Postponed</w:t>
            </w:r>
          </w:p>
        </w:tc>
      </w:tr>
      <w:tr w:rsidR="00A74CDB" w14:paraId="238489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2A9F63" w14:textId="77777777" w:rsidR="00A74CDB" w:rsidRDefault="00A74CDB">
            <w:pPr>
              <w:pStyle w:val="TAL"/>
              <w:rPr>
                <w:sz w:val="16"/>
              </w:rPr>
            </w:pPr>
            <w:r>
              <w:rPr>
                <w:sz w:val="16"/>
              </w:rPr>
              <w:t>C1-235149</w:t>
            </w:r>
          </w:p>
        </w:tc>
        <w:tc>
          <w:tcPr>
            <w:tcW w:w="3133" w:type="dxa"/>
            <w:tcBorders>
              <w:top w:val="single" w:sz="4" w:space="0" w:color="auto"/>
              <w:left w:val="single" w:sz="4" w:space="0" w:color="auto"/>
              <w:bottom w:val="single" w:sz="4" w:space="0" w:color="auto"/>
              <w:right w:val="single" w:sz="4" w:space="0" w:color="auto"/>
            </w:tcBorders>
            <w:hideMark/>
          </w:tcPr>
          <w:p w14:paraId="6031828A"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6669BF5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1DEA3A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5393434" w14:textId="77777777" w:rsidR="00A74CDB" w:rsidRDefault="00A74CDB">
            <w:pPr>
              <w:pStyle w:val="TAL"/>
              <w:rPr>
                <w:sz w:val="16"/>
              </w:rPr>
            </w:pPr>
            <w:r>
              <w:rPr>
                <w:sz w:val="16"/>
              </w:rPr>
              <w:t>0368</w:t>
            </w:r>
          </w:p>
        </w:tc>
        <w:tc>
          <w:tcPr>
            <w:tcW w:w="547" w:type="dxa"/>
            <w:tcBorders>
              <w:top w:val="single" w:sz="4" w:space="0" w:color="auto"/>
              <w:left w:val="single" w:sz="4" w:space="0" w:color="auto"/>
              <w:bottom w:val="single" w:sz="4" w:space="0" w:color="auto"/>
              <w:right w:val="single" w:sz="4" w:space="0" w:color="auto"/>
            </w:tcBorders>
          </w:tcPr>
          <w:p w14:paraId="0E9496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597F1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6CB71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6B900BE"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725E3783" w14:textId="77777777" w:rsidR="00A74CDB" w:rsidRDefault="00A74CDB">
            <w:pPr>
              <w:pStyle w:val="TAL"/>
              <w:rPr>
                <w:sz w:val="16"/>
              </w:rPr>
            </w:pPr>
            <w:r>
              <w:rPr>
                <w:sz w:val="16"/>
              </w:rPr>
              <w:t>Revised</w:t>
            </w:r>
          </w:p>
        </w:tc>
      </w:tr>
      <w:tr w:rsidR="00A74CDB" w14:paraId="2C884E1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8ECB61" w14:textId="77777777" w:rsidR="00A74CDB" w:rsidRDefault="00A74CDB">
            <w:pPr>
              <w:pStyle w:val="TAL"/>
              <w:rPr>
                <w:sz w:val="16"/>
              </w:rPr>
            </w:pPr>
            <w:r>
              <w:rPr>
                <w:sz w:val="16"/>
              </w:rPr>
              <w:t>C1-236032</w:t>
            </w:r>
          </w:p>
        </w:tc>
        <w:tc>
          <w:tcPr>
            <w:tcW w:w="3133" w:type="dxa"/>
            <w:tcBorders>
              <w:top w:val="single" w:sz="4" w:space="0" w:color="auto"/>
              <w:left w:val="single" w:sz="4" w:space="0" w:color="auto"/>
              <w:bottom w:val="single" w:sz="4" w:space="0" w:color="auto"/>
              <w:right w:val="single" w:sz="4" w:space="0" w:color="auto"/>
            </w:tcBorders>
            <w:hideMark/>
          </w:tcPr>
          <w:p w14:paraId="371D07C7"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6FC0385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C3DE2F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D388EF9" w14:textId="77777777" w:rsidR="00A74CDB" w:rsidRDefault="00A74CDB">
            <w:pPr>
              <w:pStyle w:val="TAL"/>
              <w:rPr>
                <w:sz w:val="16"/>
              </w:rPr>
            </w:pPr>
            <w:r>
              <w:rPr>
                <w:sz w:val="16"/>
              </w:rPr>
              <w:t>0368</w:t>
            </w:r>
          </w:p>
        </w:tc>
        <w:tc>
          <w:tcPr>
            <w:tcW w:w="547" w:type="dxa"/>
            <w:tcBorders>
              <w:top w:val="single" w:sz="4" w:space="0" w:color="auto"/>
              <w:left w:val="single" w:sz="4" w:space="0" w:color="auto"/>
              <w:bottom w:val="single" w:sz="4" w:space="0" w:color="auto"/>
              <w:right w:val="single" w:sz="4" w:space="0" w:color="auto"/>
            </w:tcBorders>
            <w:hideMark/>
          </w:tcPr>
          <w:p w14:paraId="6DD1A23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4A49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E4C67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9E9BA5"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08C5EFAC" w14:textId="77777777" w:rsidR="00A74CDB" w:rsidRDefault="00A74CDB">
            <w:pPr>
              <w:pStyle w:val="TAL"/>
              <w:rPr>
                <w:sz w:val="16"/>
              </w:rPr>
            </w:pPr>
            <w:r>
              <w:rPr>
                <w:sz w:val="16"/>
              </w:rPr>
              <w:t>Postponed</w:t>
            </w:r>
          </w:p>
        </w:tc>
      </w:tr>
      <w:tr w:rsidR="00A74CDB" w14:paraId="0368A8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28691A" w14:textId="77777777" w:rsidR="00A74CDB" w:rsidRDefault="00A74CDB">
            <w:pPr>
              <w:pStyle w:val="TAL"/>
              <w:rPr>
                <w:sz w:val="16"/>
              </w:rPr>
            </w:pPr>
            <w:r>
              <w:rPr>
                <w:sz w:val="16"/>
              </w:rPr>
              <w:t>C1-235251</w:t>
            </w:r>
          </w:p>
        </w:tc>
        <w:tc>
          <w:tcPr>
            <w:tcW w:w="3133" w:type="dxa"/>
            <w:tcBorders>
              <w:top w:val="single" w:sz="4" w:space="0" w:color="auto"/>
              <w:left w:val="single" w:sz="4" w:space="0" w:color="auto"/>
              <w:bottom w:val="single" w:sz="4" w:space="0" w:color="auto"/>
              <w:right w:val="single" w:sz="4" w:space="0" w:color="auto"/>
            </w:tcBorders>
            <w:hideMark/>
          </w:tcPr>
          <w:p w14:paraId="1D54CC62"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88" w:type="dxa"/>
            <w:tcBorders>
              <w:top w:val="single" w:sz="4" w:space="0" w:color="auto"/>
              <w:left w:val="single" w:sz="4" w:space="0" w:color="auto"/>
              <w:bottom w:val="single" w:sz="4" w:space="0" w:color="auto"/>
              <w:right w:val="single" w:sz="4" w:space="0" w:color="auto"/>
            </w:tcBorders>
            <w:hideMark/>
          </w:tcPr>
          <w:p w14:paraId="59319F7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FBEBC1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341C858" w14:textId="77777777" w:rsidR="00A74CDB" w:rsidRDefault="00A74CDB">
            <w:pPr>
              <w:pStyle w:val="TAL"/>
              <w:rPr>
                <w:sz w:val="16"/>
              </w:rPr>
            </w:pPr>
            <w:r>
              <w:rPr>
                <w:sz w:val="16"/>
              </w:rPr>
              <w:t>0369</w:t>
            </w:r>
          </w:p>
        </w:tc>
        <w:tc>
          <w:tcPr>
            <w:tcW w:w="547" w:type="dxa"/>
            <w:tcBorders>
              <w:top w:val="single" w:sz="4" w:space="0" w:color="auto"/>
              <w:left w:val="single" w:sz="4" w:space="0" w:color="auto"/>
              <w:bottom w:val="single" w:sz="4" w:space="0" w:color="auto"/>
              <w:right w:val="single" w:sz="4" w:space="0" w:color="auto"/>
            </w:tcBorders>
          </w:tcPr>
          <w:p w14:paraId="7DAFAE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C989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AA32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53D3CC"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7F0FEB8" w14:textId="77777777" w:rsidR="00A74CDB" w:rsidRDefault="00A74CDB">
            <w:pPr>
              <w:pStyle w:val="TAL"/>
              <w:rPr>
                <w:sz w:val="16"/>
              </w:rPr>
            </w:pPr>
            <w:r>
              <w:rPr>
                <w:sz w:val="16"/>
              </w:rPr>
              <w:t>Revised</w:t>
            </w:r>
          </w:p>
        </w:tc>
      </w:tr>
      <w:tr w:rsidR="00A74CDB" w14:paraId="2A0157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232630" w14:textId="77777777" w:rsidR="00A74CDB" w:rsidRDefault="00A74CDB">
            <w:pPr>
              <w:pStyle w:val="TAL"/>
              <w:rPr>
                <w:sz w:val="16"/>
              </w:rPr>
            </w:pPr>
            <w:r>
              <w:rPr>
                <w:sz w:val="16"/>
              </w:rPr>
              <w:t>C1-236049</w:t>
            </w:r>
          </w:p>
        </w:tc>
        <w:tc>
          <w:tcPr>
            <w:tcW w:w="3133" w:type="dxa"/>
            <w:tcBorders>
              <w:top w:val="single" w:sz="4" w:space="0" w:color="auto"/>
              <w:left w:val="single" w:sz="4" w:space="0" w:color="auto"/>
              <w:bottom w:val="single" w:sz="4" w:space="0" w:color="auto"/>
              <w:right w:val="single" w:sz="4" w:space="0" w:color="auto"/>
            </w:tcBorders>
            <w:hideMark/>
          </w:tcPr>
          <w:p w14:paraId="1C7CDB9A"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88" w:type="dxa"/>
            <w:tcBorders>
              <w:top w:val="single" w:sz="4" w:space="0" w:color="auto"/>
              <w:left w:val="single" w:sz="4" w:space="0" w:color="auto"/>
              <w:bottom w:val="single" w:sz="4" w:space="0" w:color="auto"/>
              <w:right w:val="single" w:sz="4" w:space="0" w:color="auto"/>
            </w:tcBorders>
            <w:hideMark/>
          </w:tcPr>
          <w:p w14:paraId="7D01667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9C4633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E1FA846" w14:textId="77777777" w:rsidR="00A74CDB" w:rsidRDefault="00A74CDB">
            <w:pPr>
              <w:pStyle w:val="TAL"/>
              <w:rPr>
                <w:sz w:val="16"/>
              </w:rPr>
            </w:pPr>
            <w:r>
              <w:rPr>
                <w:sz w:val="16"/>
              </w:rPr>
              <w:t>0369</w:t>
            </w:r>
          </w:p>
        </w:tc>
        <w:tc>
          <w:tcPr>
            <w:tcW w:w="547" w:type="dxa"/>
            <w:tcBorders>
              <w:top w:val="single" w:sz="4" w:space="0" w:color="auto"/>
              <w:left w:val="single" w:sz="4" w:space="0" w:color="auto"/>
              <w:bottom w:val="single" w:sz="4" w:space="0" w:color="auto"/>
              <w:right w:val="single" w:sz="4" w:space="0" w:color="auto"/>
            </w:tcBorders>
            <w:hideMark/>
          </w:tcPr>
          <w:p w14:paraId="5F87571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62559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F434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0A0D9D8"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5D225CF" w14:textId="77777777" w:rsidR="00A74CDB" w:rsidRDefault="00A74CDB">
            <w:pPr>
              <w:pStyle w:val="TAL"/>
              <w:rPr>
                <w:sz w:val="16"/>
              </w:rPr>
            </w:pPr>
            <w:r>
              <w:rPr>
                <w:sz w:val="16"/>
              </w:rPr>
              <w:t>Agreed</w:t>
            </w:r>
          </w:p>
        </w:tc>
      </w:tr>
      <w:tr w:rsidR="00A74CDB" w14:paraId="51EADE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769527" w14:textId="77777777" w:rsidR="00A74CDB" w:rsidRDefault="00A74CDB">
            <w:pPr>
              <w:pStyle w:val="TAL"/>
              <w:rPr>
                <w:sz w:val="16"/>
              </w:rPr>
            </w:pPr>
            <w:r>
              <w:rPr>
                <w:sz w:val="16"/>
              </w:rPr>
              <w:t>C1-235254</w:t>
            </w:r>
          </w:p>
        </w:tc>
        <w:tc>
          <w:tcPr>
            <w:tcW w:w="3133" w:type="dxa"/>
            <w:tcBorders>
              <w:top w:val="single" w:sz="4" w:space="0" w:color="auto"/>
              <w:left w:val="single" w:sz="4" w:space="0" w:color="auto"/>
              <w:bottom w:val="single" w:sz="4" w:space="0" w:color="auto"/>
              <w:right w:val="single" w:sz="4" w:space="0" w:color="auto"/>
            </w:tcBorders>
            <w:hideMark/>
          </w:tcPr>
          <w:p w14:paraId="3044A873"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54FF0ED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7E9C18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DB2F778" w14:textId="77777777" w:rsidR="00A74CDB" w:rsidRDefault="00A74CDB">
            <w:pPr>
              <w:pStyle w:val="TAL"/>
              <w:rPr>
                <w:sz w:val="16"/>
              </w:rPr>
            </w:pPr>
            <w:r>
              <w:rPr>
                <w:sz w:val="16"/>
              </w:rPr>
              <w:t>0370</w:t>
            </w:r>
          </w:p>
        </w:tc>
        <w:tc>
          <w:tcPr>
            <w:tcW w:w="547" w:type="dxa"/>
            <w:tcBorders>
              <w:top w:val="single" w:sz="4" w:space="0" w:color="auto"/>
              <w:left w:val="single" w:sz="4" w:space="0" w:color="auto"/>
              <w:bottom w:val="single" w:sz="4" w:space="0" w:color="auto"/>
              <w:right w:val="single" w:sz="4" w:space="0" w:color="auto"/>
            </w:tcBorders>
          </w:tcPr>
          <w:p w14:paraId="15CC87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8052F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FFCEB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4EB6E3F"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66F14B83" w14:textId="77777777" w:rsidR="00A74CDB" w:rsidRDefault="00A74CDB">
            <w:pPr>
              <w:pStyle w:val="TAL"/>
              <w:rPr>
                <w:sz w:val="16"/>
              </w:rPr>
            </w:pPr>
            <w:r>
              <w:rPr>
                <w:sz w:val="16"/>
              </w:rPr>
              <w:t>Revised</w:t>
            </w:r>
          </w:p>
        </w:tc>
      </w:tr>
      <w:tr w:rsidR="00A74CDB" w14:paraId="1DA90F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6B412B" w14:textId="77777777" w:rsidR="00A74CDB" w:rsidRDefault="00A74CDB">
            <w:pPr>
              <w:pStyle w:val="TAL"/>
              <w:rPr>
                <w:sz w:val="16"/>
              </w:rPr>
            </w:pPr>
            <w:r>
              <w:rPr>
                <w:sz w:val="16"/>
              </w:rPr>
              <w:t>C1-236047</w:t>
            </w:r>
          </w:p>
        </w:tc>
        <w:tc>
          <w:tcPr>
            <w:tcW w:w="3133" w:type="dxa"/>
            <w:tcBorders>
              <w:top w:val="single" w:sz="4" w:space="0" w:color="auto"/>
              <w:left w:val="single" w:sz="4" w:space="0" w:color="auto"/>
              <w:bottom w:val="single" w:sz="4" w:space="0" w:color="auto"/>
              <w:right w:val="single" w:sz="4" w:space="0" w:color="auto"/>
            </w:tcBorders>
            <w:hideMark/>
          </w:tcPr>
          <w:p w14:paraId="3FAFEC6F"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5B0E21AF"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82F1BBA"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24790A7" w14:textId="77777777" w:rsidR="00A74CDB" w:rsidRDefault="00A74CDB">
            <w:pPr>
              <w:pStyle w:val="TAL"/>
              <w:rPr>
                <w:sz w:val="16"/>
              </w:rPr>
            </w:pPr>
            <w:r>
              <w:rPr>
                <w:sz w:val="16"/>
              </w:rPr>
              <w:t>0370</w:t>
            </w:r>
          </w:p>
        </w:tc>
        <w:tc>
          <w:tcPr>
            <w:tcW w:w="547" w:type="dxa"/>
            <w:tcBorders>
              <w:top w:val="single" w:sz="4" w:space="0" w:color="auto"/>
              <w:left w:val="single" w:sz="4" w:space="0" w:color="auto"/>
              <w:bottom w:val="single" w:sz="4" w:space="0" w:color="auto"/>
              <w:right w:val="single" w:sz="4" w:space="0" w:color="auto"/>
            </w:tcBorders>
            <w:hideMark/>
          </w:tcPr>
          <w:p w14:paraId="1E85279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4CAC4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97A63F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59762A"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0E16D9AA" w14:textId="77777777" w:rsidR="00A74CDB" w:rsidRDefault="00A74CDB">
            <w:pPr>
              <w:pStyle w:val="TAL"/>
              <w:rPr>
                <w:sz w:val="16"/>
              </w:rPr>
            </w:pPr>
            <w:r>
              <w:rPr>
                <w:sz w:val="16"/>
              </w:rPr>
              <w:t>Withdrawn</w:t>
            </w:r>
          </w:p>
        </w:tc>
      </w:tr>
      <w:tr w:rsidR="00A74CDB" w14:paraId="709C85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BBB2F6" w14:textId="77777777" w:rsidR="00A74CDB" w:rsidRDefault="00A74CDB">
            <w:pPr>
              <w:pStyle w:val="TAL"/>
              <w:rPr>
                <w:sz w:val="16"/>
              </w:rPr>
            </w:pPr>
            <w:r>
              <w:rPr>
                <w:sz w:val="16"/>
              </w:rPr>
              <w:t>C1-235255</w:t>
            </w:r>
          </w:p>
        </w:tc>
        <w:tc>
          <w:tcPr>
            <w:tcW w:w="3133" w:type="dxa"/>
            <w:tcBorders>
              <w:top w:val="single" w:sz="4" w:space="0" w:color="auto"/>
              <w:left w:val="single" w:sz="4" w:space="0" w:color="auto"/>
              <w:bottom w:val="single" w:sz="4" w:space="0" w:color="auto"/>
              <w:right w:val="single" w:sz="4" w:space="0" w:color="auto"/>
            </w:tcBorders>
            <w:hideMark/>
          </w:tcPr>
          <w:p w14:paraId="30CD92F6"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598BAA21"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E0A87C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506FA29" w14:textId="77777777" w:rsidR="00A74CDB" w:rsidRDefault="00A74CDB">
            <w:pPr>
              <w:pStyle w:val="TAL"/>
              <w:rPr>
                <w:sz w:val="16"/>
              </w:rPr>
            </w:pPr>
            <w:r>
              <w:rPr>
                <w:sz w:val="16"/>
              </w:rPr>
              <w:t>0371</w:t>
            </w:r>
          </w:p>
        </w:tc>
        <w:tc>
          <w:tcPr>
            <w:tcW w:w="547" w:type="dxa"/>
            <w:tcBorders>
              <w:top w:val="single" w:sz="4" w:space="0" w:color="auto"/>
              <w:left w:val="single" w:sz="4" w:space="0" w:color="auto"/>
              <w:bottom w:val="single" w:sz="4" w:space="0" w:color="auto"/>
              <w:right w:val="single" w:sz="4" w:space="0" w:color="auto"/>
            </w:tcBorders>
          </w:tcPr>
          <w:p w14:paraId="07B7EB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C6405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9E3FE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F05C6D8"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1BAA5571" w14:textId="77777777" w:rsidR="00A74CDB" w:rsidRDefault="00A74CDB">
            <w:pPr>
              <w:pStyle w:val="TAL"/>
              <w:rPr>
                <w:sz w:val="16"/>
              </w:rPr>
            </w:pPr>
            <w:r>
              <w:rPr>
                <w:sz w:val="16"/>
              </w:rPr>
              <w:t>Revised</w:t>
            </w:r>
          </w:p>
        </w:tc>
      </w:tr>
      <w:tr w:rsidR="00A74CDB" w14:paraId="62895E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A82121" w14:textId="77777777" w:rsidR="00A74CDB" w:rsidRDefault="00A74CDB">
            <w:pPr>
              <w:pStyle w:val="TAL"/>
              <w:rPr>
                <w:sz w:val="16"/>
              </w:rPr>
            </w:pPr>
            <w:r>
              <w:rPr>
                <w:sz w:val="16"/>
              </w:rPr>
              <w:t>C1-236048</w:t>
            </w:r>
          </w:p>
        </w:tc>
        <w:tc>
          <w:tcPr>
            <w:tcW w:w="3133" w:type="dxa"/>
            <w:tcBorders>
              <w:top w:val="single" w:sz="4" w:space="0" w:color="auto"/>
              <w:left w:val="single" w:sz="4" w:space="0" w:color="auto"/>
              <w:bottom w:val="single" w:sz="4" w:space="0" w:color="auto"/>
              <w:right w:val="single" w:sz="4" w:space="0" w:color="auto"/>
            </w:tcBorders>
            <w:hideMark/>
          </w:tcPr>
          <w:p w14:paraId="300BC2D6"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4E3E4908"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684A81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A30B784" w14:textId="77777777" w:rsidR="00A74CDB" w:rsidRDefault="00A74CDB">
            <w:pPr>
              <w:pStyle w:val="TAL"/>
              <w:rPr>
                <w:sz w:val="16"/>
              </w:rPr>
            </w:pPr>
            <w:r>
              <w:rPr>
                <w:sz w:val="16"/>
              </w:rPr>
              <w:t>0371</w:t>
            </w:r>
          </w:p>
        </w:tc>
        <w:tc>
          <w:tcPr>
            <w:tcW w:w="547" w:type="dxa"/>
            <w:tcBorders>
              <w:top w:val="single" w:sz="4" w:space="0" w:color="auto"/>
              <w:left w:val="single" w:sz="4" w:space="0" w:color="auto"/>
              <w:bottom w:val="single" w:sz="4" w:space="0" w:color="auto"/>
              <w:right w:val="single" w:sz="4" w:space="0" w:color="auto"/>
            </w:tcBorders>
            <w:hideMark/>
          </w:tcPr>
          <w:p w14:paraId="69FD424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E3A8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CDD8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6FB08F2"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779321EC" w14:textId="77777777" w:rsidR="00A74CDB" w:rsidRDefault="00A74CDB">
            <w:pPr>
              <w:pStyle w:val="TAL"/>
              <w:rPr>
                <w:sz w:val="16"/>
              </w:rPr>
            </w:pPr>
            <w:r>
              <w:rPr>
                <w:sz w:val="16"/>
              </w:rPr>
              <w:t>Withdrawn</w:t>
            </w:r>
          </w:p>
        </w:tc>
      </w:tr>
      <w:tr w:rsidR="00A74CDB" w14:paraId="292591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EE1573" w14:textId="77777777" w:rsidR="00A74CDB" w:rsidRDefault="00A74CDB">
            <w:pPr>
              <w:pStyle w:val="TAL"/>
              <w:rPr>
                <w:sz w:val="16"/>
              </w:rPr>
            </w:pPr>
            <w:r>
              <w:rPr>
                <w:sz w:val="16"/>
              </w:rPr>
              <w:t>C1-235256</w:t>
            </w:r>
          </w:p>
        </w:tc>
        <w:tc>
          <w:tcPr>
            <w:tcW w:w="3133" w:type="dxa"/>
            <w:tcBorders>
              <w:top w:val="single" w:sz="4" w:space="0" w:color="auto"/>
              <w:left w:val="single" w:sz="4" w:space="0" w:color="auto"/>
              <w:bottom w:val="single" w:sz="4" w:space="0" w:color="auto"/>
              <w:right w:val="single" w:sz="4" w:space="0" w:color="auto"/>
            </w:tcBorders>
            <w:hideMark/>
          </w:tcPr>
          <w:p w14:paraId="2AB9AC5A"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3015CEC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FAAE9E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ADC50E8" w14:textId="77777777" w:rsidR="00A74CDB" w:rsidRDefault="00A74CDB">
            <w:pPr>
              <w:pStyle w:val="TAL"/>
              <w:rPr>
                <w:sz w:val="16"/>
              </w:rPr>
            </w:pPr>
            <w:r>
              <w:rPr>
                <w:sz w:val="16"/>
              </w:rPr>
              <w:t>0372</w:t>
            </w:r>
          </w:p>
        </w:tc>
        <w:tc>
          <w:tcPr>
            <w:tcW w:w="547" w:type="dxa"/>
            <w:tcBorders>
              <w:top w:val="single" w:sz="4" w:space="0" w:color="auto"/>
              <w:left w:val="single" w:sz="4" w:space="0" w:color="auto"/>
              <w:bottom w:val="single" w:sz="4" w:space="0" w:color="auto"/>
              <w:right w:val="single" w:sz="4" w:space="0" w:color="auto"/>
            </w:tcBorders>
          </w:tcPr>
          <w:p w14:paraId="2118B62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103F3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657284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B033AE"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1ABB93E6" w14:textId="77777777" w:rsidR="00A74CDB" w:rsidRDefault="00A74CDB">
            <w:pPr>
              <w:pStyle w:val="TAL"/>
              <w:rPr>
                <w:sz w:val="16"/>
              </w:rPr>
            </w:pPr>
            <w:r>
              <w:rPr>
                <w:sz w:val="16"/>
              </w:rPr>
              <w:t>Revised</w:t>
            </w:r>
          </w:p>
        </w:tc>
      </w:tr>
      <w:tr w:rsidR="00A74CDB" w14:paraId="35483B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490F9D" w14:textId="77777777" w:rsidR="00A74CDB" w:rsidRDefault="00A74CDB">
            <w:pPr>
              <w:pStyle w:val="TAL"/>
              <w:rPr>
                <w:sz w:val="16"/>
              </w:rPr>
            </w:pPr>
            <w:r>
              <w:rPr>
                <w:sz w:val="16"/>
              </w:rPr>
              <w:t>C1-236033</w:t>
            </w:r>
          </w:p>
        </w:tc>
        <w:tc>
          <w:tcPr>
            <w:tcW w:w="3133" w:type="dxa"/>
            <w:tcBorders>
              <w:top w:val="single" w:sz="4" w:space="0" w:color="auto"/>
              <w:left w:val="single" w:sz="4" w:space="0" w:color="auto"/>
              <w:bottom w:val="single" w:sz="4" w:space="0" w:color="auto"/>
              <w:right w:val="single" w:sz="4" w:space="0" w:color="auto"/>
            </w:tcBorders>
            <w:hideMark/>
          </w:tcPr>
          <w:p w14:paraId="0AE8CE09"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2034D423"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5BB044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29FEF2A" w14:textId="77777777" w:rsidR="00A74CDB" w:rsidRDefault="00A74CDB">
            <w:pPr>
              <w:pStyle w:val="TAL"/>
              <w:rPr>
                <w:sz w:val="16"/>
              </w:rPr>
            </w:pPr>
            <w:r>
              <w:rPr>
                <w:sz w:val="16"/>
              </w:rPr>
              <w:t>0372</w:t>
            </w:r>
          </w:p>
        </w:tc>
        <w:tc>
          <w:tcPr>
            <w:tcW w:w="547" w:type="dxa"/>
            <w:tcBorders>
              <w:top w:val="single" w:sz="4" w:space="0" w:color="auto"/>
              <w:left w:val="single" w:sz="4" w:space="0" w:color="auto"/>
              <w:bottom w:val="single" w:sz="4" w:space="0" w:color="auto"/>
              <w:right w:val="single" w:sz="4" w:space="0" w:color="auto"/>
            </w:tcBorders>
            <w:hideMark/>
          </w:tcPr>
          <w:p w14:paraId="1CA6C9C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59838A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BC32D1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A4FEC8"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19CF0039" w14:textId="77777777" w:rsidR="00A74CDB" w:rsidRDefault="00A74CDB">
            <w:pPr>
              <w:pStyle w:val="TAL"/>
              <w:rPr>
                <w:sz w:val="16"/>
              </w:rPr>
            </w:pPr>
            <w:r>
              <w:rPr>
                <w:sz w:val="16"/>
              </w:rPr>
              <w:t>Agreed</w:t>
            </w:r>
          </w:p>
        </w:tc>
      </w:tr>
      <w:tr w:rsidR="00A74CDB" w14:paraId="7B575BC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278704" w14:textId="77777777" w:rsidR="00A74CDB" w:rsidRDefault="00A74CDB">
            <w:pPr>
              <w:pStyle w:val="TAL"/>
              <w:rPr>
                <w:sz w:val="16"/>
              </w:rPr>
            </w:pPr>
            <w:r>
              <w:rPr>
                <w:sz w:val="16"/>
              </w:rPr>
              <w:t>C1-235257</w:t>
            </w:r>
          </w:p>
        </w:tc>
        <w:tc>
          <w:tcPr>
            <w:tcW w:w="3133" w:type="dxa"/>
            <w:tcBorders>
              <w:top w:val="single" w:sz="4" w:space="0" w:color="auto"/>
              <w:left w:val="single" w:sz="4" w:space="0" w:color="auto"/>
              <w:bottom w:val="single" w:sz="4" w:space="0" w:color="auto"/>
              <w:right w:val="single" w:sz="4" w:space="0" w:color="auto"/>
            </w:tcBorders>
            <w:hideMark/>
          </w:tcPr>
          <w:p w14:paraId="1A736C63"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5911D3D3"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BF838E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CAB6A9B" w14:textId="77777777" w:rsidR="00A74CDB" w:rsidRDefault="00A74CDB">
            <w:pPr>
              <w:pStyle w:val="TAL"/>
              <w:rPr>
                <w:sz w:val="16"/>
              </w:rPr>
            </w:pPr>
            <w:r>
              <w:rPr>
                <w:sz w:val="16"/>
              </w:rPr>
              <w:t>0373</w:t>
            </w:r>
          </w:p>
        </w:tc>
        <w:tc>
          <w:tcPr>
            <w:tcW w:w="547" w:type="dxa"/>
            <w:tcBorders>
              <w:top w:val="single" w:sz="4" w:space="0" w:color="auto"/>
              <w:left w:val="single" w:sz="4" w:space="0" w:color="auto"/>
              <w:bottom w:val="single" w:sz="4" w:space="0" w:color="auto"/>
              <w:right w:val="single" w:sz="4" w:space="0" w:color="auto"/>
            </w:tcBorders>
          </w:tcPr>
          <w:p w14:paraId="772585B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887D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4EE8B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E431DE2"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2FDE39AD" w14:textId="77777777" w:rsidR="00A74CDB" w:rsidRDefault="00A74CDB">
            <w:pPr>
              <w:pStyle w:val="TAL"/>
              <w:rPr>
                <w:sz w:val="16"/>
              </w:rPr>
            </w:pPr>
            <w:r>
              <w:rPr>
                <w:sz w:val="16"/>
              </w:rPr>
              <w:t>Revised</w:t>
            </w:r>
          </w:p>
        </w:tc>
      </w:tr>
      <w:tr w:rsidR="00A74CDB" w14:paraId="075E4C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6857B3" w14:textId="77777777" w:rsidR="00A74CDB" w:rsidRDefault="00A74CDB">
            <w:pPr>
              <w:pStyle w:val="TAL"/>
              <w:rPr>
                <w:sz w:val="16"/>
              </w:rPr>
            </w:pPr>
            <w:r>
              <w:rPr>
                <w:sz w:val="16"/>
              </w:rPr>
              <w:t>C1-236034</w:t>
            </w:r>
          </w:p>
        </w:tc>
        <w:tc>
          <w:tcPr>
            <w:tcW w:w="3133" w:type="dxa"/>
            <w:tcBorders>
              <w:top w:val="single" w:sz="4" w:space="0" w:color="auto"/>
              <w:left w:val="single" w:sz="4" w:space="0" w:color="auto"/>
              <w:bottom w:val="single" w:sz="4" w:space="0" w:color="auto"/>
              <w:right w:val="single" w:sz="4" w:space="0" w:color="auto"/>
            </w:tcBorders>
            <w:hideMark/>
          </w:tcPr>
          <w:p w14:paraId="7AF964A3"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4C96AFA9"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BDDB65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3A9208B" w14:textId="77777777" w:rsidR="00A74CDB" w:rsidRDefault="00A74CDB">
            <w:pPr>
              <w:pStyle w:val="TAL"/>
              <w:rPr>
                <w:sz w:val="16"/>
              </w:rPr>
            </w:pPr>
            <w:r>
              <w:rPr>
                <w:sz w:val="16"/>
              </w:rPr>
              <w:t>0373</w:t>
            </w:r>
          </w:p>
        </w:tc>
        <w:tc>
          <w:tcPr>
            <w:tcW w:w="547" w:type="dxa"/>
            <w:tcBorders>
              <w:top w:val="single" w:sz="4" w:space="0" w:color="auto"/>
              <w:left w:val="single" w:sz="4" w:space="0" w:color="auto"/>
              <w:bottom w:val="single" w:sz="4" w:space="0" w:color="auto"/>
              <w:right w:val="single" w:sz="4" w:space="0" w:color="auto"/>
            </w:tcBorders>
            <w:hideMark/>
          </w:tcPr>
          <w:p w14:paraId="5A522E6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CB82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4756F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2E07CE8"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792479B7" w14:textId="77777777" w:rsidR="00A74CDB" w:rsidRDefault="00A74CDB">
            <w:pPr>
              <w:pStyle w:val="TAL"/>
              <w:rPr>
                <w:sz w:val="16"/>
              </w:rPr>
            </w:pPr>
            <w:r>
              <w:rPr>
                <w:sz w:val="16"/>
              </w:rPr>
              <w:t>Agreed</w:t>
            </w:r>
          </w:p>
        </w:tc>
      </w:tr>
      <w:tr w:rsidR="00A74CDB" w14:paraId="51C96F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A8E3EC" w14:textId="77777777" w:rsidR="00A74CDB" w:rsidRDefault="00A74CDB">
            <w:pPr>
              <w:pStyle w:val="TAL"/>
              <w:rPr>
                <w:sz w:val="16"/>
              </w:rPr>
            </w:pPr>
            <w:r>
              <w:rPr>
                <w:sz w:val="16"/>
              </w:rPr>
              <w:t>C1-235329</w:t>
            </w:r>
          </w:p>
        </w:tc>
        <w:tc>
          <w:tcPr>
            <w:tcW w:w="3133" w:type="dxa"/>
            <w:tcBorders>
              <w:top w:val="single" w:sz="4" w:space="0" w:color="auto"/>
              <w:left w:val="single" w:sz="4" w:space="0" w:color="auto"/>
              <w:bottom w:val="single" w:sz="4" w:space="0" w:color="auto"/>
              <w:right w:val="single" w:sz="4" w:space="0" w:color="auto"/>
            </w:tcBorders>
            <w:hideMark/>
          </w:tcPr>
          <w:p w14:paraId="353CBB63" w14:textId="77777777" w:rsidR="00A74CDB" w:rsidRDefault="00A74CDB">
            <w:pPr>
              <w:pStyle w:val="TAL"/>
              <w:rPr>
                <w:sz w:val="16"/>
              </w:rPr>
            </w:pPr>
            <w:r>
              <w:rPr>
                <w:sz w:val="16"/>
              </w:rPr>
              <w:t>Correction of erroneous Type of the MAC address IE</w:t>
            </w:r>
          </w:p>
        </w:tc>
        <w:tc>
          <w:tcPr>
            <w:tcW w:w="1488" w:type="dxa"/>
            <w:tcBorders>
              <w:top w:val="single" w:sz="4" w:space="0" w:color="auto"/>
              <w:left w:val="single" w:sz="4" w:space="0" w:color="auto"/>
              <w:bottom w:val="single" w:sz="4" w:space="0" w:color="auto"/>
              <w:right w:val="single" w:sz="4" w:space="0" w:color="auto"/>
            </w:tcBorders>
            <w:hideMark/>
          </w:tcPr>
          <w:p w14:paraId="75ED98F5"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711E09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3E20F25" w14:textId="77777777" w:rsidR="00A74CDB" w:rsidRDefault="00A74CDB">
            <w:pPr>
              <w:pStyle w:val="TAL"/>
              <w:rPr>
                <w:sz w:val="16"/>
              </w:rPr>
            </w:pPr>
            <w:r>
              <w:rPr>
                <w:sz w:val="16"/>
              </w:rPr>
              <w:t>0374</w:t>
            </w:r>
          </w:p>
        </w:tc>
        <w:tc>
          <w:tcPr>
            <w:tcW w:w="547" w:type="dxa"/>
            <w:tcBorders>
              <w:top w:val="single" w:sz="4" w:space="0" w:color="auto"/>
              <w:left w:val="single" w:sz="4" w:space="0" w:color="auto"/>
              <w:bottom w:val="single" w:sz="4" w:space="0" w:color="auto"/>
              <w:right w:val="single" w:sz="4" w:space="0" w:color="auto"/>
            </w:tcBorders>
          </w:tcPr>
          <w:p w14:paraId="526BD5C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F6381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D2DF0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C25E5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0A9164D" w14:textId="77777777" w:rsidR="00A74CDB" w:rsidRDefault="00A74CDB">
            <w:pPr>
              <w:pStyle w:val="TAL"/>
              <w:rPr>
                <w:sz w:val="16"/>
              </w:rPr>
            </w:pPr>
            <w:r>
              <w:rPr>
                <w:sz w:val="16"/>
              </w:rPr>
              <w:t>Merged</w:t>
            </w:r>
          </w:p>
        </w:tc>
      </w:tr>
      <w:tr w:rsidR="00A74CDB" w14:paraId="779D65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0E22E" w14:textId="77777777" w:rsidR="00A74CDB" w:rsidRDefault="00A74CDB">
            <w:pPr>
              <w:pStyle w:val="TAL"/>
              <w:rPr>
                <w:sz w:val="16"/>
              </w:rPr>
            </w:pPr>
            <w:r>
              <w:rPr>
                <w:sz w:val="16"/>
              </w:rPr>
              <w:t>C1-235330</w:t>
            </w:r>
          </w:p>
        </w:tc>
        <w:tc>
          <w:tcPr>
            <w:tcW w:w="3133" w:type="dxa"/>
            <w:tcBorders>
              <w:top w:val="single" w:sz="4" w:space="0" w:color="auto"/>
              <w:left w:val="single" w:sz="4" w:space="0" w:color="auto"/>
              <w:bottom w:val="single" w:sz="4" w:space="0" w:color="auto"/>
              <w:right w:val="single" w:sz="4" w:space="0" w:color="auto"/>
            </w:tcBorders>
            <w:hideMark/>
          </w:tcPr>
          <w:p w14:paraId="6381D8D9"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0768EA62"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EF4542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E4CDF2A" w14:textId="77777777" w:rsidR="00A74CDB" w:rsidRDefault="00A74CDB">
            <w:pPr>
              <w:pStyle w:val="TAL"/>
              <w:rPr>
                <w:sz w:val="16"/>
              </w:rPr>
            </w:pPr>
            <w:r>
              <w:rPr>
                <w:sz w:val="16"/>
              </w:rPr>
              <w:t>0375</w:t>
            </w:r>
          </w:p>
        </w:tc>
        <w:tc>
          <w:tcPr>
            <w:tcW w:w="547" w:type="dxa"/>
            <w:tcBorders>
              <w:top w:val="single" w:sz="4" w:space="0" w:color="auto"/>
              <w:left w:val="single" w:sz="4" w:space="0" w:color="auto"/>
              <w:bottom w:val="single" w:sz="4" w:space="0" w:color="auto"/>
              <w:right w:val="single" w:sz="4" w:space="0" w:color="auto"/>
            </w:tcBorders>
          </w:tcPr>
          <w:p w14:paraId="461A324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08072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07BEA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2927BE"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4EE66429" w14:textId="77777777" w:rsidR="00A74CDB" w:rsidRDefault="00A74CDB">
            <w:pPr>
              <w:pStyle w:val="TAL"/>
              <w:rPr>
                <w:sz w:val="16"/>
              </w:rPr>
            </w:pPr>
            <w:r>
              <w:rPr>
                <w:sz w:val="16"/>
              </w:rPr>
              <w:t>Revised</w:t>
            </w:r>
          </w:p>
        </w:tc>
      </w:tr>
      <w:tr w:rsidR="00A74CDB" w14:paraId="432E15B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44A7E5" w14:textId="77777777" w:rsidR="00A74CDB" w:rsidRDefault="00A74CDB">
            <w:pPr>
              <w:pStyle w:val="TAL"/>
              <w:rPr>
                <w:sz w:val="16"/>
              </w:rPr>
            </w:pPr>
            <w:r>
              <w:rPr>
                <w:sz w:val="16"/>
              </w:rPr>
              <w:t>C1-236037</w:t>
            </w:r>
          </w:p>
        </w:tc>
        <w:tc>
          <w:tcPr>
            <w:tcW w:w="3133" w:type="dxa"/>
            <w:tcBorders>
              <w:top w:val="single" w:sz="4" w:space="0" w:color="auto"/>
              <w:left w:val="single" w:sz="4" w:space="0" w:color="auto"/>
              <w:bottom w:val="single" w:sz="4" w:space="0" w:color="auto"/>
              <w:right w:val="single" w:sz="4" w:space="0" w:color="auto"/>
            </w:tcBorders>
            <w:hideMark/>
          </w:tcPr>
          <w:p w14:paraId="20E9E385"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47CA2B60"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1EED55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27B7825" w14:textId="77777777" w:rsidR="00A74CDB" w:rsidRDefault="00A74CDB">
            <w:pPr>
              <w:pStyle w:val="TAL"/>
              <w:rPr>
                <w:sz w:val="16"/>
              </w:rPr>
            </w:pPr>
            <w:r>
              <w:rPr>
                <w:sz w:val="16"/>
              </w:rPr>
              <w:t>0375</w:t>
            </w:r>
          </w:p>
        </w:tc>
        <w:tc>
          <w:tcPr>
            <w:tcW w:w="547" w:type="dxa"/>
            <w:tcBorders>
              <w:top w:val="single" w:sz="4" w:space="0" w:color="auto"/>
              <w:left w:val="single" w:sz="4" w:space="0" w:color="auto"/>
              <w:bottom w:val="single" w:sz="4" w:space="0" w:color="auto"/>
              <w:right w:val="single" w:sz="4" w:space="0" w:color="auto"/>
            </w:tcBorders>
            <w:hideMark/>
          </w:tcPr>
          <w:p w14:paraId="45BD01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EFCDCF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5B4CDB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458A86"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3AE01FBB" w14:textId="77777777" w:rsidR="00A74CDB" w:rsidRDefault="00A74CDB">
            <w:pPr>
              <w:pStyle w:val="TAL"/>
              <w:rPr>
                <w:sz w:val="16"/>
              </w:rPr>
            </w:pPr>
            <w:r>
              <w:rPr>
                <w:sz w:val="16"/>
              </w:rPr>
              <w:t>Agreed</w:t>
            </w:r>
          </w:p>
        </w:tc>
      </w:tr>
      <w:tr w:rsidR="00A74CDB" w14:paraId="42083E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04AE1A" w14:textId="77777777" w:rsidR="00A74CDB" w:rsidRDefault="00A74CDB">
            <w:pPr>
              <w:pStyle w:val="TAL"/>
              <w:rPr>
                <w:sz w:val="16"/>
              </w:rPr>
            </w:pPr>
            <w:r>
              <w:rPr>
                <w:sz w:val="16"/>
              </w:rPr>
              <w:t>C1-235331</w:t>
            </w:r>
          </w:p>
        </w:tc>
        <w:tc>
          <w:tcPr>
            <w:tcW w:w="3133" w:type="dxa"/>
            <w:tcBorders>
              <w:top w:val="single" w:sz="4" w:space="0" w:color="auto"/>
              <w:left w:val="single" w:sz="4" w:space="0" w:color="auto"/>
              <w:bottom w:val="single" w:sz="4" w:space="0" w:color="auto"/>
              <w:right w:val="single" w:sz="4" w:space="0" w:color="auto"/>
            </w:tcBorders>
            <w:hideMark/>
          </w:tcPr>
          <w:p w14:paraId="00980F5D"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6492162F"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369FA2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3AE200E" w14:textId="77777777" w:rsidR="00A74CDB" w:rsidRDefault="00A74CDB">
            <w:pPr>
              <w:pStyle w:val="TAL"/>
              <w:rPr>
                <w:sz w:val="16"/>
              </w:rPr>
            </w:pPr>
            <w:r>
              <w:rPr>
                <w:sz w:val="16"/>
              </w:rPr>
              <w:t>0376</w:t>
            </w:r>
          </w:p>
        </w:tc>
        <w:tc>
          <w:tcPr>
            <w:tcW w:w="547" w:type="dxa"/>
            <w:tcBorders>
              <w:top w:val="single" w:sz="4" w:space="0" w:color="auto"/>
              <w:left w:val="single" w:sz="4" w:space="0" w:color="auto"/>
              <w:bottom w:val="single" w:sz="4" w:space="0" w:color="auto"/>
              <w:right w:val="single" w:sz="4" w:space="0" w:color="auto"/>
            </w:tcBorders>
          </w:tcPr>
          <w:p w14:paraId="6A107EE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E1E2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B37127"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0089C1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0558FDAB" w14:textId="77777777" w:rsidR="00A74CDB" w:rsidRDefault="00A74CDB">
            <w:pPr>
              <w:pStyle w:val="TAL"/>
              <w:rPr>
                <w:sz w:val="16"/>
              </w:rPr>
            </w:pPr>
            <w:r>
              <w:rPr>
                <w:sz w:val="16"/>
              </w:rPr>
              <w:t>Revised</w:t>
            </w:r>
          </w:p>
        </w:tc>
      </w:tr>
      <w:tr w:rsidR="00A74CDB" w14:paraId="6B9DC03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4E8826" w14:textId="77777777" w:rsidR="00A74CDB" w:rsidRDefault="00A74CDB">
            <w:pPr>
              <w:pStyle w:val="TAL"/>
              <w:rPr>
                <w:sz w:val="16"/>
              </w:rPr>
            </w:pPr>
            <w:r>
              <w:rPr>
                <w:sz w:val="16"/>
              </w:rPr>
              <w:t>C1-236038</w:t>
            </w:r>
          </w:p>
        </w:tc>
        <w:tc>
          <w:tcPr>
            <w:tcW w:w="3133" w:type="dxa"/>
            <w:tcBorders>
              <w:top w:val="single" w:sz="4" w:space="0" w:color="auto"/>
              <w:left w:val="single" w:sz="4" w:space="0" w:color="auto"/>
              <w:bottom w:val="single" w:sz="4" w:space="0" w:color="auto"/>
              <w:right w:val="single" w:sz="4" w:space="0" w:color="auto"/>
            </w:tcBorders>
            <w:hideMark/>
          </w:tcPr>
          <w:p w14:paraId="4CCA0361"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7CF07774"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023877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E10B07A" w14:textId="77777777" w:rsidR="00A74CDB" w:rsidRDefault="00A74CDB">
            <w:pPr>
              <w:pStyle w:val="TAL"/>
              <w:rPr>
                <w:sz w:val="16"/>
              </w:rPr>
            </w:pPr>
            <w:r>
              <w:rPr>
                <w:sz w:val="16"/>
              </w:rPr>
              <w:t>0376</w:t>
            </w:r>
          </w:p>
        </w:tc>
        <w:tc>
          <w:tcPr>
            <w:tcW w:w="547" w:type="dxa"/>
            <w:tcBorders>
              <w:top w:val="single" w:sz="4" w:space="0" w:color="auto"/>
              <w:left w:val="single" w:sz="4" w:space="0" w:color="auto"/>
              <w:bottom w:val="single" w:sz="4" w:space="0" w:color="auto"/>
              <w:right w:val="single" w:sz="4" w:space="0" w:color="auto"/>
            </w:tcBorders>
            <w:hideMark/>
          </w:tcPr>
          <w:p w14:paraId="414F26C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48EFD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8CD3F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ADC629"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297FBA6" w14:textId="77777777" w:rsidR="00A74CDB" w:rsidRDefault="00A74CDB">
            <w:pPr>
              <w:pStyle w:val="TAL"/>
              <w:rPr>
                <w:sz w:val="16"/>
              </w:rPr>
            </w:pPr>
            <w:r>
              <w:rPr>
                <w:sz w:val="16"/>
              </w:rPr>
              <w:t>Agreed</w:t>
            </w:r>
          </w:p>
        </w:tc>
      </w:tr>
      <w:tr w:rsidR="00A74CDB" w14:paraId="303305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E488BA" w14:textId="77777777" w:rsidR="00A74CDB" w:rsidRDefault="00A74CDB">
            <w:pPr>
              <w:pStyle w:val="TAL"/>
              <w:rPr>
                <w:sz w:val="16"/>
              </w:rPr>
            </w:pPr>
            <w:r>
              <w:rPr>
                <w:sz w:val="16"/>
              </w:rPr>
              <w:t>C1-235403</w:t>
            </w:r>
          </w:p>
        </w:tc>
        <w:tc>
          <w:tcPr>
            <w:tcW w:w="3133" w:type="dxa"/>
            <w:tcBorders>
              <w:top w:val="single" w:sz="4" w:space="0" w:color="auto"/>
              <w:left w:val="single" w:sz="4" w:space="0" w:color="auto"/>
              <w:bottom w:val="single" w:sz="4" w:space="0" w:color="auto"/>
              <w:right w:val="single" w:sz="4" w:space="0" w:color="auto"/>
            </w:tcBorders>
            <w:hideMark/>
          </w:tcPr>
          <w:p w14:paraId="635E139F" w14:textId="77777777" w:rsidR="00A74CDB" w:rsidRDefault="00A74CDB">
            <w:pPr>
              <w:pStyle w:val="TAL"/>
              <w:rPr>
                <w:sz w:val="16"/>
              </w:rPr>
            </w:pPr>
            <w:r>
              <w:rPr>
                <w:sz w:val="16"/>
              </w:rPr>
              <w:t>L3 relay out of LADN service area</w:t>
            </w:r>
          </w:p>
        </w:tc>
        <w:tc>
          <w:tcPr>
            <w:tcW w:w="1488" w:type="dxa"/>
            <w:tcBorders>
              <w:top w:val="single" w:sz="4" w:space="0" w:color="auto"/>
              <w:left w:val="single" w:sz="4" w:space="0" w:color="auto"/>
              <w:bottom w:val="single" w:sz="4" w:space="0" w:color="auto"/>
              <w:right w:val="single" w:sz="4" w:space="0" w:color="auto"/>
            </w:tcBorders>
            <w:hideMark/>
          </w:tcPr>
          <w:p w14:paraId="2B23A29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122317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7CF4557" w14:textId="77777777" w:rsidR="00A74CDB" w:rsidRDefault="00A74CDB">
            <w:pPr>
              <w:pStyle w:val="TAL"/>
              <w:rPr>
                <w:sz w:val="16"/>
              </w:rPr>
            </w:pPr>
            <w:r>
              <w:rPr>
                <w:sz w:val="16"/>
              </w:rPr>
              <w:t>0377</w:t>
            </w:r>
          </w:p>
        </w:tc>
        <w:tc>
          <w:tcPr>
            <w:tcW w:w="547" w:type="dxa"/>
            <w:tcBorders>
              <w:top w:val="single" w:sz="4" w:space="0" w:color="auto"/>
              <w:left w:val="single" w:sz="4" w:space="0" w:color="auto"/>
              <w:bottom w:val="single" w:sz="4" w:space="0" w:color="auto"/>
              <w:right w:val="single" w:sz="4" w:space="0" w:color="auto"/>
            </w:tcBorders>
          </w:tcPr>
          <w:p w14:paraId="15A4088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0E7E8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CC7F1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34082C"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A2A34A9" w14:textId="77777777" w:rsidR="00A74CDB" w:rsidRDefault="00A74CDB">
            <w:pPr>
              <w:pStyle w:val="TAL"/>
              <w:rPr>
                <w:sz w:val="16"/>
              </w:rPr>
            </w:pPr>
            <w:r>
              <w:rPr>
                <w:sz w:val="16"/>
              </w:rPr>
              <w:t>Revised</w:t>
            </w:r>
          </w:p>
        </w:tc>
      </w:tr>
      <w:tr w:rsidR="00A74CDB" w14:paraId="7FE5E6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65B0C6" w14:textId="77777777" w:rsidR="00A74CDB" w:rsidRDefault="00A74CDB">
            <w:pPr>
              <w:pStyle w:val="TAL"/>
              <w:rPr>
                <w:sz w:val="16"/>
              </w:rPr>
            </w:pPr>
            <w:r>
              <w:rPr>
                <w:sz w:val="16"/>
              </w:rPr>
              <w:t>C1-236301</w:t>
            </w:r>
          </w:p>
        </w:tc>
        <w:tc>
          <w:tcPr>
            <w:tcW w:w="3133" w:type="dxa"/>
            <w:tcBorders>
              <w:top w:val="single" w:sz="4" w:space="0" w:color="auto"/>
              <w:left w:val="single" w:sz="4" w:space="0" w:color="auto"/>
              <w:bottom w:val="single" w:sz="4" w:space="0" w:color="auto"/>
              <w:right w:val="single" w:sz="4" w:space="0" w:color="auto"/>
            </w:tcBorders>
            <w:hideMark/>
          </w:tcPr>
          <w:p w14:paraId="483B7026" w14:textId="77777777" w:rsidR="00A74CDB" w:rsidRDefault="00A74CDB">
            <w:pPr>
              <w:pStyle w:val="TAL"/>
              <w:rPr>
                <w:sz w:val="16"/>
              </w:rPr>
            </w:pPr>
            <w:r>
              <w:rPr>
                <w:sz w:val="16"/>
              </w:rPr>
              <w:t>L3 relay out of LADN service area</w:t>
            </w:r>
          </w:p>
        </w:tc>
        <w:tc>
          <w:tcPr>
            <w:tcW w:w="1488" w:type="dxa"/>
            <w:tcBorders>
              <w:top w:val="single" w:sz="4" w:space="0" w:color="auto"/>
              <w:left w:val="single" w:sz="4" w:space="0" w:color="auto"/>
              <w:bottom w:val="single" w:sz="4" w:space="0" w:color="auto"/>
              <w:right w:val="single" w:sz="4" w:space="0" w:color="auto"/>
            </w:tcBorders>
            <w:hideMark/>
          </w:tcPr>
          <w:p w14:paraId="2B4A41F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AD06FC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95BF13E" w14:textId="77777777" w:rsidR="00A74CDB" w:rsidRDefault="00A74CDB">
            <w:pPr>
              <w:pStyle w:val="TAL"/>
              <w:rPr>
                <w:sz w:val="16"/>
              </w:rPr>
            </w:pPr>
            <w:r>
              <w:rPr>
                <w:sz w:val="16"/>
              </w:rPr>
              <w:t>0377</w:t>
            </w:r>
          </w:p>
        </w:tc>
        <w:tc>
          <w:tcPr>
            <w:tcW w:w="547" w:type="dxa"/>
            <w:tcBorders>
              <w:top w:val="single" w:sz="4" w:space="0" w:color="auto"/>
              <w:left w:val="single" w:sz="4" w:space="0" w:color="auto"/>
              <w:bottom w:val="single" w:sz="4" w:space="0" w:color="auto"/>
              <w:right w:val="single" w:sz="4" w:space="0" w:color="auto"/>
            </w:tcBorders>
            <w:hideMark/>
          </w:tcPr>
          <w:p w14:paraId="27429E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1D50E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964C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210F856"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013BA7C" w14:textId="77777777" w:rsidR="00A74CDB" w:rsidRDefault="00A74CDB">
            <w:pPr>
              <w:pStyle w:val="TAL"/>
              <w:rPr>
                <w:sz w:val="16"/>
              </w:rPr>
            </w:pPr>
            <w:r>
              <w:rPr>
                <w:sz w:val="16"/>
              </w:rPr>
              <w:t>Revised</w:t>
            </w:r>
          </w:p>
        </w:tc>
      </w:tr>
      <w:tr w:rsidR="00A74CDB" w14:paraId="612B21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BD842E" w14:textId="77777777" w:rsidR="00A74CDB" w:rsidRDefault="00A74CDB">
            <w:pPr>
              <w:pStyle w:val="TAL"/>
              <w:rPr>
                <w:sz w:val="16"/>
              </w:rPr>
            </w:pPr>
            <w:r>
              <w:rPr>
                <w:sz w:val="16"/>
              </w:rPr>
              <w:t>C1-236563</w:t>
            </w:r>
          </w:p>
        </w:tc>
        <w:tc>
          <w:tcPr>
            <w:tcW w:w="3133" w:type="dxa"/>
            <w:tcBorders>
              <w:top w:val="single" w:sz="4" w:space="0" w:color="auto"/>
              <w:left w:val="single" w:sz="4" w:space="0" w:color="auto"/>
              <w:bottom w:val="single" w:sz="4" w:space="0" w:color="auto"/>
              <w:right w:val="single" w:sz="4" w:space="0" w:color="auto"/>
            </w:tcBorders>
            <w:hideMark/>
          </w:tcPr>
          <w:p w14:paraId="4E84952D" w14:textId="77777777" w:rsidR="00A74CDB" w:rsidRDefault="00A74CDB">
            <w:pPr>
              <w:pStyle w:val="TAL"/>
              <w:rPr>
                <w:sz w:val="16"/>
              </w:rPr>
            </w:pPr>
            <w:r>
              <w:rPr>
                <w:sz w:val="16"/>
              </w:rPr>
              <w:t>L3 relay out of LADN service area</w:t>
            </w:r>
          </w:p>
        </w:tc>
        <w:tc>
          <w:tcPr>
            <w:tcW w:w="1488" w:type="dxa"/>
            <w:tcBorders>
              <w:top w:val="single" w:sz="4" w:space="0" w:color="auto"/>
              <w:left w:val="single" w:sz="4" w:space="0" w:color="auto"/>
              <w:bottom w:val="single" w:sz="4" w:space="0" w:color="auto"/>
              <w:right w:val="single" w:sz="4" w:space="0" w:color="auto"/>
            </w:tcBorders>
            <w:hideMark/>
          </w:tcPr>
          <w:p w14:paraId="4F5BCF97"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037B17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39F10DF" w14:textId="77777777" w:rsidR="00A74CDB" w:rsidRDefault="00A74CDB">
            <w:pPr>
              <w:pStyle w:val="TAL"/>
              <w:rPr>
                <w:sz w:val="16"/>
              </w:rPr>
            </w:pPr>
            <w:r>
              <w:rPr>
                <w:sz w:val="16"/>
              </w:rPr>
              <w:t>0377</w:t>
            </w:r>
          </w:p>
        </w:tc>
        <w:tc>
          <w:tcPr>
            <w:tcW w:w="547" w:type="dxa"/>
            <w:tcBorders>
              <w:top w:val="single" w:sz="4" w:space="0" w:color="auto"/>
              <w:left w:val="single" w:sz="4" w:space="0" w:color="auto"/>
              <w:bottom w:val="single" w:sz="4" w:space="0" w:color="auto"/>
              <w:right w:val="single" w:sz="4" w:space="0" w:color="auto"/>
            </w:tcBorders>
            <w:hideMark/>
          </w:tcPr>
          <w:p w14:paraId="4857062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D945A3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55CB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96B8C1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1DEB265B" w14:textId="77777777" w:rsidR="00A74CDB" w:rsidRDefault="00A74CDB">
            <w:pPr>
              <w:pStyle w:val="TAL"/>
              <w:rPr>
                <w:sz w:val="16"/>
              </w:rPr>
            </w:pPr>
            <w:r>
              <w:rPr>
                <w:sz w:val="16"/>
              </w:rPr>
              <w:t>Agreed</w:t>
            </w:r>
          </w:p>
        </w:tc>
      </w:tr>
      <w:tr w:rsidR="00A74CDB" w14:paraId="36770A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A41343" w14:textId="77777777" w:rsidR="00A74CDB" w:rsidRDefault="00A74CDB">
            <w:pPr>
              <w:pStyle w:val="TAL"/>
              <w:rPr>
                <w:sz w:val="16"/>
              </w:rPr>
            </w:pPr>
            <w:r>
              <w:rPr>
                <w:sz w:val="16"/>
              </w:rPr>
              <w:t>C1-235410</w:t>
            </w:r>
          </w:p>
        </w:tc>
        <w:tc>
          <w:tcPr>
            <w:tcW w:w="3133" w:type="dxa"/>
            <w:tcBorders>
              <w:top w:val="single" w:sz="4" w:space="0" w:color="auto"/>
              <w:left w:val="single" w:sz="4" w:space="0" w:color="auto"/>
              <w:bottom w:val="single" w:sz="4" w:space="0" w:color="auto"/>
              <w:right w:val="single" w:sz="4" w:space="0" w:color="auto"/>
            </w:tcBorders>
            <w:hideMark/>
          </w:tcPr>
          <w:p w14:paraId="0783C45D"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88" w:type="dxa"/>
            <w:tcBorders>
              <w:top w:val="single" w:sz="4" w:space="0" w:color="auto"/>
              <w:left w:val="single" w:sz="4" w:space="0" w:color="auto"/>
              <w:bottom w:val="single" w:sz="4" w:space="0" w:color="auto"/>
              <w:right w:val="single" w:sz="4" w:space="0" w:color="auto"/>
            </w:tcBorders>
            <w:hideMark/>
          </w:tcPr>
          <w:p w14:paraId="6510E126"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39A65F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545A10B" w14:textId="77777777" w:rsidR="00A74CDB" w:rsidRDefault="00A74CDB">
            <w:pPr>
              <w:pStyle w:val="TAL"/>
              <w:rPr>
                <w:sz w:val="16"/>
              </w:rPr>
            </w:pPr>
            <w:r>
              <w:rPr>
                <w:sz w:val="16"/>
              </w:rPr>
              <w:t>0378</w:t>
            </w:r>
          </w:p>
        </w:tc>
        <w:tc>
          <w:tcPr>
            <w:tcW w:w="547" w:type="dxa"/>
            <w:tcBorders>
              <w:top w:val="single" w:sz="4" w:space="0" w:color="auto"/>
              <w:left w:val="single" w:sz="4" w:space="0" w:color="auto"/>
              <w:bottom w:val="single" w:sz="4" w:space="0" w:color="auto"/>
              <w:right w:val="single" w:sz="4" w:space="0" w:color="auto"/>
            </w:tcBorders>
          </w:tcPr>
          <w:p w14:paraId="3B4022A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7F0E1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4CF1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E0922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754ACD3" w14:textId="77777777" w:rsidR="00A74CDB" w:rsidRDefault="00A74CDB">
            <w:pPr>
              <w:pStyle w:val="TAL"/>
              <w:rPr>
                <w:sz w:val="16"/>
              </w:rPr>
            </w:pPr>
            <w:r>
              <w:rPr>
                <w:sz w:val="16"/>
              </w:rPr>
              <w:t>Revised</w:t>
            </w:r>
          </w:p>
        </w:tc>
      </w:tr>
      <w:tr w:rsidR="00A74CDB" w14:paraId="34333A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E4110A" w14:textId="77777777" w:rsidR="00A74CDB" w:rsidRDefault="00A74CDB">
            <w:pPr>
              <w:pStyle w:val="TAL"/>
              <w:rPr>
                <w:sz w:val="16"/>
              </w:rPr>
            </w:pPr>
            <w:r>
              <w:rPr>
                <w:sz w:val="16"/>
              </w:rPr>
              <w:t>C1-236050</w:t>
            </w:r>
          </w:p>
        </w:tc>
        <w:tc>
          <w:tcPr>
            <w:tcW w:w="3133" w:type="dxa"/>
            <w:tcBorders>
              <w:top w:val="single" w:sz="4" w:space="0" w:color="auto"/>
              <w:left w:val="single" w:sz="4" w:space="0" w:color="auto"/>
              <w:bottom w:val="single" w:sz="4" w:space="0" w:color="auto"/>
              <w:right w:val="single" w:sz="4" w:space="0" w:color="auto"/>
            </w:tcBorders>
            <w:hideMark/>
          </w:tcPr>
          <w:p w14:paraId="3B6E6355"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88" w:type="dxa"/>
            <w:tcBorders>
              <w:top w:val="single" w:sz="4" w:space="0" w:color="auto"/>
              <w:left w:val="single" w:sz="4" w:space="0" w:color="auto"/>
              <w:bottom w:val="single" w:sz="4" w:space="0" w:color="auto"/>
              <w:right w:val="single" w:sz="4" w:space="0" w:color="auto"/>
            </w:tcBorders>
            <w:hideMark/>
          </w:tcPr>
          <w:p w14:paraId="14E57E49"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32A782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F5074DE" w14:textId="77777777" w:rsidR="00A74CDB" w:rsidRDefault="00A74CDB">
            <w:pPr>
              <w:pStyle w:val="TAL"/>
              <w:rPr>
                <w:sz w:val="16"/>
              </w:rPr>
            </w:pPr>
            <w:r>
              <w:rPr>
                <w:sz w:val="16"/>
              </w:rPr>
              <w:t>0378</w:t>
            </w:r>
          </w:p>
        </w:tc>
        <w:tc>
          <w:tcPr>
            <w:tcW w:w="547" w:type="dxa"/>
            <w:tcBorders>
              <w:top w:val="single" w:sz="4" w:space="0" w:color="auto"/>
              <w:left w:val="single" w:sz="4" w:space="0" w:color="auto"/>
              <w:bottom w:val="single" w:sz="4" w:space="0" w:color="auto"/>
              <w:right w:val="single" w:sz="4" w:space="0" w:color="auto"/>
            </w:tcBorders>
            <w:hideMark/>
          </w:tcPr>
          <w:p w14:paraId="5CA0366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954BB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B971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48BF6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4E36F57" w14:textId="77777777" w:rsidR="00A74CDB" w:rsidRDefault="00A74CDB">
            <w:pPr>
              <w:pStyle w:val="TAL"/>
              <w:rPr>
                <w:sz w:val="16"/>
              </w:rPr>
            </w:pPr>
            <w:r>
              <w:rPr>
                <w:sz w:val="16"/>
              </w:rPr>
              <w:t>Agreed</w:t>
            </w:r>
          </w:p>
        </w:tc>
      </w:tr>
      <w:tr w:rsidR="00A74CDB" w14:paraId="33298F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68FD54" w14:textId="77777777" w:rsidR="00A74CDB" w:rsidRDefault="00A74CDB">
            <w:pPr>
              <w:pStyle w:val="TAL"/>
              <w:rPr>
                <w:sz w:val="16"/>
              </w:rPr>
            </w:pPr>
            <w:r>
              <w:rPr>
                <w:sz w:val="16"/>
              </w:rPr>
              <w:t>C1-235413</w:t>
            </w:r>
          </w:p>
        </w:tc>
        <w:tc>
          <w:tcPr>
            <w:tcW w:w="3133" w:type="dxa"/>
            <w:tcBorders>
              <w:top w:val="single" w:sz="4" w:space="0" w:color="auto"/>
              <w:left w:val="single" w:sz="4" w:space="0" w:color="auto"/>
              <w:bottom w:val="single" w:sz="4" w:space="0" w:color="auto"/>
              <w:right w:val="single" w:sz="4" w:space="0" w:color="auto"/>
            </w:tcBorders>
            <w:hideMark/>
          </w:tcPr>
          <w:p w14:paraId="52CB47D2"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B8F27FE"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DFE19E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834C2EE" w14:textId="77777777" w:rsidR="00A74CDB" w:rsidRDefault="00A74CDB">
            <w:pPr>
              <w:pStyle w:val="TAL"/>
              <w:rPr>
                <w:sz w:val="16"/>
              </w:rPr>
            </w:pPr>
            <w:r>
              <w:rPr>
                <w:sz w:val="16"/>
              </w:rPr>
              <w:t>0379</w:t>
            </w:r>
          </w:p>
        </w:tc>
        <w:tc>
          <w:tcPr>
            <w:tcW w:w="547" w:type="dxa"/>
            <w:tcBorders>
              <w:top w:val="single" w:sz="4" w:space="0" w:color="auto"/>
              <w:left w:val="single" w:sz="4" w:space="0" w:color="auto"/>
              <w:bottom w:val="single" w:sz="4" w:space="0" w:color="auto"/>
              <w:right w:val="single" w:sz="4" w:space="0" w:color="auto"/>
            </w:tcBorders>
          </w:tcPr>
          <w:p w14:paraId="5B2702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9D5A2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980DF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95D86D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40BC8F7" w14:textId="77777777" w:rsidR="00A74CDB" w:rsidRDefault="00A74CDB">
            <w:pPr>
              <w:pStyle w:val="TAL"/>
              <w:rPr>
                <w:sz w:val="16"/>
              </w:rPr>
            </w:pPr>
            <w:r>
              <w:rPr>
                <w:sz w:val="16"/>
              </w:rPr>
              <w:t>Revised</w:t>
            </w:r>
          </w:p>
        </w:tc>
      </w:tr>
      <w:tr w:rsidR="00A74CDB" w14:paraId="5B5E3FC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65F328" w14:textId="77777777" w:rsidR="00A74CDB" w:rsidRDefault="00A74CDB">
            <w:pPr>
              <w:pStyle w:val="TAL"/>
              <w:rPr>
                <w:sz w:val="16"/>
              </w:rPr>
            </w:pPr>
            <w:r>
              <w:rPr>
                <w:sz w:val="16"/>
              </w:rPr>
              <w:t>C1-236056</w:t>
            </w:r>
          </w:p>
        </w:tc>
        <w:tc>
          <w:tcPr>
            <w:tcW w:w="3133" w:type="dxa"/>
            <w:tcBorders>
              <w:top w:val="single" w:sz="4" w:space="0" w:color="auto"/>
              <w:left w:val="single" w:sz="4" w:space="0" w:color="auto"/>
              <w:bottom w:val="single" w:sz="4" w:space="0" w:color="auto"/>
              <w:right w:val="single" w:sz="4" w:space="0" w:color="auto"/>
            </w:tcBorders>
            <w:hideMark/>
          </w:tcPr>
          <w:p w14:paraId="4E2E2883"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BD50168"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5A3C82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7414931" w14:textId="77777777" w:rsidR="00A74CDB" w:rsidRDefault="00A74CDB">
            <w:pPr>
              <w:pStyle w:val="TAL"/>
              <w:rPr>
                <w:sz w:val="16"/>
              </w:rPr>
            </w:pPr>
            <w:r>
              <w:rPr>
                <w:sz w:val="16"/>
              </w:rPr>
              <w:t>0379</w:t>
            </w:r>
          </w:p>
        </w:tc>
        <w:tc>
          <w:tcPr>
            <w:tcW w:w="547" w:type="dxa"/>
            <w:tcBorders>
              <w:top w:val="single" w:sz="4" w:space="0" w:color="auto"/>
              <w:left w:val="single" w:sz="4" w:space="0" w:color="auto"/>
              <w:bottom w:val="single" w:sz="4" w:space="0" w:color="auto"/>
              <w:right w:val="single" w:sz="4" w:space="0" w:color="auto"/>
            </w:tcBorders>
            <w:hideMark/>
          </w:tcPr>
          <w:p w14:paraId="2EA1C74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F66A68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0FDB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5F79D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8D12AA9" w14:textId="77777777" w:rsidR="00A74CDB" w:rsidRDefault="00A74CDB">
            <w:pPr>
              <w:pStyle w:val="TAL"/>
              <w:rPr>
                <w:sz w:val="16"/>
              </w:rPr>
            </w:pPr>
            <w:r>
              <w:rPr>
                <w:sz w:val="16"/>
              </w:rPr>
              <w:t>Revised</w:t>
            </w:r>
          </w:p>
        </w:tc>
      </w:tr>
      <w:tr w:rsidR="00A74CDB" w14:paraId="37B08C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C29455" w14:textId="77777777" w:rsidR="00A74CDB" w:rsidRDefault="00A74CDB">
            <w:pPr>
              <w:pStyle w:val="TAL"/>
              <w:rPr>
                <w:sz w:val="16"/>
              </w:rPr>
            </w:pPr>
            <w:r>
              <w:rPr>
                <w:sz w:val="16"/>
              </w:rPr>
              <w:t>C1-236375</w:t>
            </w:r>
          </w:p>
        </w:tc>
        <w:tc>
          <w:tcPr>
            <w:tcW w:w="3133" w:type="dxa"/>
            <w:tcBorders>
              <w:top w:val="single" w:sz="4" w:space="0" w:color="auto"/>
              <w:left w:val="single" w:sz="4" w:space="0" w:color="auto"/>
              <w:bottom w:val="single" w:sz="4" w:space="0" w:color="auto"/>
              <w:right w:val="single" w:sz="4" w:space="0" w:color="auto"/>
            </w:tcBorders>
            <w:hideMark/>
          </w:tcPr>
          <w:p w14:paraId="48C15A31"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3CADF76C"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8F9BA1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F658FC7" w14:textId="77777777" w:rsidR="00A74CDB" w:rsidRDefault="00A74CDB">
            <w:pPr>
              <w:pStyle w:val="TAL"/>
              <w:rPr>
                <w:sz w:val="16"/>
              </w:rPr>
            </w:pPr>
            <w:r>
              <w:rPr>
                <w:sz w:val="16"/>
              </w:rPr>
              <w:t>0379</w:t>
            </w:r>
          </w:p>
        </w:tc>
        <w:tc>
          <w:tcPr>
            <w:tcW w:w="547" w:type="dxa"/>
            <w:tcBorders>
              <w:top w:val="single" w:sz="4" w:space="0" w:color="auto"/>
              <w:left w:val="single" w:sz="4" w:space="0" w:color="auto"/>
              <w:bottom w:val="single" w:sz="4" w:space="0" w:color="auto"/>
              <w:right w:val="single" w:sz="4" w:space="0" w:color="auto"/>
            </w:tcBorders>
            <w:hideMark/>
          </w:tcPr>
          <w:p w14:paraId="1649836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D431C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B78D0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A9FC3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23EA0EE" w14:textId="77777777" w:rsidR="00A74CDB" w:rsidRDefault="00A74CDB">
            <w:pPr>
              <w:pStyle w:val="TAL"/>
              <w:rPr>
                <w:sz w:val="16"/>
              </w:rPr>
            </w:pPr>
            <w:r>
              <w:rPr>
                <w:sz w:val="16"/>
              </w:rPr>
              <w:t>Postponed</w:t>
            </w:r>
          </w:p>
        </w:tc>
      </w:tr>
      <w:tr w:rsidR="00A74CDB" w14:paraId="152731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FB796C" w14:textId="77777777" w:rsidR="00A74CDB" w:rsidRDefault="00A74CDB">
            <w:pPr>
              <w:pStyle w:val="TAL"/>
              <w:rPr>
                <w:sz w:val="16"/>
              </w:rPr>
            </w:pPr>
            <w:r>
              <w:rPr>
                <w:sz w:val="16"/>
              </w:rPr>
              <w:lastRenderedPageBreak/>
              <w:t>C1-235414</w:t>
            </w:r>
          </w:p>
        </w:tc>
        <w:tc>
          <w:tcPr>
            <w:tcW w:w="3133" w:type="dxa"/>
            <w:tcBorders>
              <w:top w:val="single" w:sz="4" w:space="0" w:color="auto"/>
              <w:left w:val="single" w:sz="4" w:space="0" w:color="auto"/>
              <w:bottom w:val="single" w:sz="4" w:space="0" w:color="auto"/>
              <w:right w:val="single" w:sz="4" w:space="0" w:color="auto"/>
            </w:tcBorders>
            <w:hideMark/>
          </w:tcPr>
          <w:p w14:paraId="6C6DE2A6" w14:textId="77777777" w:rsidR="00A74CDB" w:rsidRDefault="00A74CDB">
            <w:pPr>
              <w:pStyle w:val="TAL"/>
              <w:rPr>
                <w:sz w:val="16"/>
              </w:rPr>
            </w:pPr>
            <w:r>
              <w:rPr>
                <w:sz w:val="16"/>
              </w:rPr>
              <w:t>Update U2U link establishment not accepted by target UE when integrated discovery is used</w:t>
            </w:r>
          </w:p>
        </w:tc>
        <w:tc>
          <w:tcPr>
            <w:tcW w:w="1488" w:type="dxa"/>
            <w:tcBorders>
              <w:top w:val="single" w:sz="4" w:space="0" w:color="auto"/>
              <w:left w:val="single" w:sz="4" w:space="0" w:color="auto"/>
              <w:bottom w:val="single" w:sz="4" w:space="0" w:color="auto"/>
              <w:right w:val="single" w:sz="4" w:space="0" w:color="auto"/>
            </w:tcBorders>
            <w:hideMark/>
          </w:tcPr>
          <w:p w14:paraId="4E9CDFE8" w14:textId="77777777" w:rsidR="00A74CDB" w:rsidRDefault="00A74CDB">
            <w:pPr>
              <w:pStyle w:val="TAL"/>
              <w:rPr>
                <w:sz w:val="16"/>
              </w:rPr>
            </w:pPr>
            <w:r>
              <w:rPr>
                <w:sz w:val="16"/>
              </w:rPr>
              <w:t>Interdigital</w:t>
            </w:r>
          </w:p>
        </w:tc>
        <w:tc>
          <w:tcPr>
            <w:tcW w:w="706" w:type="dxa"/>
            <w:tcBorders>
              <w:top w:val="single" w:sz="4" w:space="0" w:color="auto"/>
              <w:left w:val="single" w:sz="4" w:space="0" w:color="auto"/>
              <w:bottom w:val="single" w:sz="4" w:space="0" w:color="auto"/>
              <w:right w:val="single" w:sz="4" w:space="0" w:color="auto"/>
            </w:tcBorders>
            <w:hideMark/>
          </w:tcPr>
          <w:p w14:paraId="7346ACC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9605FC1" w14:textId="77777777" w:rsidR="00A74CDB" w:rsidRDefault="00A74CDB">
            <w:pPr>
              <w:pStyle w:val="TAL"/>
              <w:rPr>
                <w:sz w:val="16"/>
              </w:rPr>
            </w:pPr>
            <w:r>
              <w:rPr>
                <w:sz w:val="16"/>
              </w:rPr>
              <w:t>0380</w:t>
            </w:r>
          </w:p>
        </w:tc>
        <w:tc>
          <w:tcPr>
            <w:tcW w:w="547" w:type="dxa"/>
            <w:tcBorders>
              <w:top w:val="single" w:sz="4" w:space="0" w:color="auto"/>
              <w:left w:val="single" w:sz="4" w:space="0" w:color="auto"/>
              <w:bottom w:val="single" w:sz="4" w:space="0" w:color="auto"/>
              <w:right w:val="single" w:sz="4" w:space="0" w:color="auto"/>
            </w:tcBorders>
          </w:tcPr>
          <w:p w14:paraId="014678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8238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C4433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53BDE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CA94775" w14:textId="77777777" w:rsidR="00A74CDB" w:rsidRDefault="00A74CDB">
            <w:pPr>
              <w:pStyle w:val="TAL"/>
              <w:rPr>
                <w:sz w:val="16"/>
              </w:rPr>
            </w:pPr>
            <w:r>
              <w:rPr>
                <w:sz w:val="16"/>
              </w:rPr>
              <w:t>Revised</w:t>
            </w:r>
          </w:p>
        </w:tc>
      </w:tr>
      <w:tr w:rsidR="00A74CDB" w14:paraId="54BB7E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9BB3CA" w14:textId="77777777" w:rsidR="00A74CDB" w:rsidRDefault="00A74CDB">
            <w:pPr>
              <w:pStyle w:val="TAL"/>
              <w:rPr>
                <w:sz w:val="16"/>
              </w:rPr>
            </w:pPr>
            <w:r>
              <w:rPr>
                <w:sz w:val="16"/>
              </w:rPr>
              <w:t>C1-236057</w:t>
            </w:r>
          </w:p>
        </w:tc>
        <w:tc>
          <w:tcPr>
            <w:tcW w:w="3133" w:type="dxa"/>
            <w:tcBorders>
              <w:top w:val="single" w:sz="4" w:space="0" w:color="auto"/>
              <w:left w:val="single" w:sz="4" w:space="0" w:color="auto"/>
              <w:bottom w:val="single" w:sz="4" w:space="0" w:color="auto"/>
              <w:right w:val="single" w:sz="4" w:space="0" w:color="auto"/>
            </w:tcBorders>
            <w:hideMark/>
          </w:tcPr>
          <w:p w14:paraId="3F4D0B2C" w14:textId="77777777" w:rsidR="00A74CDB" w:rsidRDefault="00A74CDB">
            <w:pPr>
              <w:pStyle w:val="TAL"/>
              <w:rPr>
                <w:sz w:val="16"/>
              </w:rPr>
            </w:pPr>
            <w:r>
              <w:rPr>
                <w:sz w:val="16"/>
              </w:rPr>
              <w:t>Update U2U link establishment not accepted by target UE when integrated discovery is used</w:t>
            </w:r>
          </w:p>
        </w:tc>
        <w:tc>
          <w:tcPr>
            <w:tcW w:w="1488" w:type="dxa"/>
            <w:tcBorders>
              <w:top w:val="single" w:sz="4" w:space="0" w:color="auto"/>
              <w:left w:val="single" w:sz="4" w:space="0" w:color="auto"/>
              <w:bottom w:val="single" w:sz="4" w:space="0" w:color="auto"/>
              <w:right w:val="single" w:sz="4" w:space="0" w:color="auto"/>
            </w:tcBorders>
            <w:hideMark/>
          </w:tcPr>
          <w:p w14:paraId="09B27912" w14:textId="77777777" w:rsidR="00A74CDB" w:rsidRDefault="00A74CDB">
            <w:pPr>
              <w:pStyle w:val="TAL"/>
              <w:rPr>
                <w:sz w:val="16"/>
              </w:rPr>
            </w:pPr>
            <w:r>
              <w:rPr>
                <w:sz w:val="16"/>
              </w:rPr>
              <w:t>Interdigital</w:t>
            </w:r>
          </w:p>
        </w:tc>
        <w:tc>
          <w:tcPr>
            <w:tcW w:w="706" w:type="dxa"/>
            <w:tcBorders>
              <w:top w:val="single" w:sz="4" w:space="0" w:color="auto"/>
              <w:left w:val="single" w:sz="4" w:space="0" w:color="auto"/>
              <w:bottom w:val="single" w:sz="4" w:space="0" w:color="auto"/>
              <w:right w:val="single" w:sz="4" w:space="0" w:color="auto"/>
            </w:tcBorders>
            <w:hideMark/>
          </w:tcPr>
          <w:p w14:paraId="1EDB521A"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EE96983" w14:textId="77777777" w:rsidR="00A74CDB" w:rsidRDefault="00A74CDB">
            <w:pPr>
              <w:pStyle w:val="TAL"/>
              <w:rPr>
                <w:sz w:val="16"/>
              </w:rPr>
            </w:pPr>
            <w:r>
              <w:rPr>
                <w:sz w:val="16"/>
              </w:rPr>
              <w:t>0380</w:t>
            </w:r>
          </w:p>
        </w:tc>
        <w:tc>
          <w:tcPr>
            <w:tcW w:w="547" w:type="dxa"/>
            <w:tcBorders>
              <w:top w:val="single" w:sz="4" w:space="0" w:color="auto"/>
              <w:left w:val="single" w:sz="4" w:space="0" w:color="auto"/>
              <w:bottom w:val="single" w:sz="4" w:space="0" w:color="auto"/>
              <w:right w:val="single" w:sz="4" w:space="0" w:color="auto"/>
            </w:tcBorders>
            <w:hideMark/>
          </w:tcPr>
          <w:p w14:paraId="3B81BE0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B63DA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C41C0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750DD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BA0D942" w14:textId="77777777" w:rsidR="00A74CDB" w:rsidRDefault="00A74CDB">
            <w:pPr>
              <w:pStyle w:val="TAL"/>
              <w:rPr>
                <w:sz w:val="16"/>
              </w:rPr>
            </w:pPr>
            <w:r>
              <w:rPr>
                <w:sz w:val="16"/>
              </w:rPr>
              <w:t>Agreed</w:t>
            </w:r>
          </w:p>
        </w:tc>
      </w:tr>
      <w:tr w:rsidR="00A74CDB" w14:paraId="4E6880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FF9000" w14:textId="77777777" w:rsidR="00A74CDB" w:rsidRDefault="00A74CDB">
            <w:pPr>
              <w:pStyle w:val="TAL"/>
              <w:rPr>
                <w:sz w:val="16"/>
              </w:rPr>
            </w:pPr>
            <w:r>
              <w:rPr>
                <w:sz w:val="16"/>
              </w:rPr>
              <w:t>C1-235416</w:t>
            </w:r>
          </w:p>
        </w:tc>
        <w:tc>
          <w:tcPr>
            <w:tcW w:w="3133" w:type="dxa"/>
            <w:tcBorders>
              <w:top w:val="single" w:sz="4" w:space="0" w:color="auto"/>
              <w:left w:val="single" w:sz="4" w:space="0" w:color="auto"/>
              <w:bottom w:val="single" w:sz="4" w:space="0" w:color="auto"/>
              <w:right w:val="single" w:sz="4" w:space="0" w:color="auto"/>
            </w:tcBorders>
            <w:hideMark/>
          </w:tcPr>
          <w:p w14:paraId="6244190E"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1488" w:type="dxa"/>
            <w:tcBorders>
              <w:top w:val="single" w:sz="4" w:space="0" w:color="auto"/>
              <w:left w:val="single" w:sz="4" w:space="0" w:color="auto"/>
              <w:bottom w:val="single" w:sz="4" w:space="0" w:color="auto"/>
              <w:right w:val="single" w:sz="4" w:space="0" w:color="auto"/>
            </w:tcBorders>
            <w:hideMark/>
          </w:tcPr>
          <w:p w14:paraId="69820BBE"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D097A2D"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FA0D762" w14:textId="77777777" w:rsidR="00A74CDB" w:rsidRDefault="00A74CDB">
            <w:pPr>
              <w:pStyle w:val="TAL"/>
              <w:rPr>
                <w:sz w:val="16"/>
              </w:rPr>
            </w:pPr>
            <w:r>
              <w:rPr>
                <w:sz w:val="16"/>
              </w:rPr>
              <w:t>0381</w:t>
            </w:r>
          </w:p>
        </w:tc>
        <w:tc>
          <w:tcPr>
            <w:tcW w:w="547" w:type="dxa"/>
            <w:tcBorders>
              <w:top w:val="single" w:sz="4" w:space="0" w:color="auto"/>
              <w:left w:val="single" w:sz="4" w:space="0" w:color="auto"/>
              <w:bottom w:val="single" w:sz="4" w:space="0" w:color="auto"/>
              <w:right w:val="single" w:sz="4" w:space="0" w:color="auto"/>
            </w:tcBorders>
          </w:tcPr>
          <w:p w14:paraId="487385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D80A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04AB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39A64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1AC69EE" w14:textId="77777777" w:rsidR="00A74CDB" w:rsidRDefault="00A74CDB">
            <w:pPr>
              <w:pStyle w:val="TAL"/>
              <w:rPr>
                <w:sz w:val="16"/>
              </w:rPr>
            </w:pPr>
            <w:r>
              <w:rPr>
                <w:sz w:val="16"/>
              </w:rPr>
              <w:t>Rejected</w:t>
            </w:r>
          </w:p>
        </w:tc>
      </w:tr>
      <w:tr w:rsidR="00A74CDB" w14:paraId="51F488F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09A7A6" w14:textId="77777777" w:rsidR="00A74CDB" w:rsidRDefault="00A74CDB">
            <w:pPr>
              <w:pStyle w:val="TAL"/>
              <w:rPr>
                <w:sz w:val="16"/>
              </w:rPr>
            </w:pPr>
            <w:r>
              <w:rPr>
                <w:sz w:val="16"/>
              </w:rPr>
              <w:t>C1-235417</w:t>
            </w:r>
          </w:p>
        </w:tc>
        <w:tc>
          <w:tcPr>
            <w:tcW w:w="3133" w:type="dxa"/>
            <w:tcBorders>
              <w:top w:val="single" w:sz="4" w:space="0" w:color="auto"/>
              <w:left w:val="single" w:sz="4" w:space="0" w:color="auto"/>
              <w:bottom w:val="single" w:sz="4" w:space="0" w:color="auto"/>
              <w:right w:val="single" w:sz="4" w:space="0" w:color="auto"/>
            </w:tcBorders>
            <w:hideMark/>
          </w:tcPr>
          <w:p w14:paraId="7F71545B"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88" w:type="dxa"/>
            <w:tcBorders>
              <w:top w:val="single" w:sz="4" w:space="0" w:color="auto"/>
              <w:left w:val="single" w:sz="4" w:space="0" w:color="auto"/>
              <w:bottom w:val="single" w:sz="4" w:space="0" w:color="auto"/>
              <w:right w:val="single" w:sz="4" w:space="0" w:color="auto"/>
            </w:tcBorders>
            <w:hideMark/>
          </w:tcPr>
          <w:p w14:paraId="39BE2B15"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F87A09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127AFA6" w14:textId="77777777" w:rsidR="00A74CDB" w:rsidRDefault="00A74CDB">
            <w:pPr>
              <w:pStyle w:val="TAL"/>
              <w:rPr>
                <w:sz w:val="16"/>
              </w:rPr>
            </w:pPr>
            <w:r>
              <w:rPr>
                <w:sz w:val="16"/>
              </w:rPr>
              <w:t>0382</w:t>
            </w:r>
          </w:p>
        </w:tc>
        <w:tc>
          <w:tcPr>
            <w:tcW w:w="547" w:type="dxa"/>
            <w:tcBorders>
              <w:top w:val="single" w:sz="4" w:space="0" w:color="auto"/>
              <w:left w:val="single" w:sz="4" w:space="0" w:color="auto"/>
              <w:bottom w:val="single" w:sz="4" w:space="0" w:color="auto"/>
              <w:right w:val="single" w:sz="4" w:space="0" w:color="auto"/>
            </w:tcBorders>
          </w:tcPr>
          <w:p w14:paraId="0A8A26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0E1D99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6685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F091B8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B72E62A" w14:textId="77777777" w:rsidR="00A74CDB" w:rsidRDefault="00A74CDB">
            <w:pPr>
              <w:pStyle w:val="TAL"/>
              <w:rPr>
                <w:sz w:val="16"/>
              </w:rPr>
            </w:pPr>
            <w:r>
              <w:rPr>
                <w:sz w:val="16"/>
              </w:rPr>
              <w:t>Revised</w:t>
            </w:r>
          </w:p>
        </w:tc>
      </w:tr>
      <w:tr w:rsidR="00A74CDB" w14:paraId="54EAFC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382070" w14:textId="77777777" w:rsidR="00A74CDB" w:rsidRDefault="00A74CDB">
            <w:pPr>
              <w:pStyle w:val="TAL"/>
              <w:rPr>
                <w:sz w:val="16"/>
              </w:rPr>
            </w:pPr>
            <w:r>
              <w:rPr>
                <w:sz w:val="16"/>
              </w:rPr>
              <w:t>C1-236058</w:t>
            </w:r>
          </w:p>
        </w:tc>
        <w:tc>
          <w:tcPr>
            <w:tcW w:w="3133" w:type="dxa"/>
            <w:tcBorders>
              <w:top w:val="single" w:sz="4" w:space="0" w:color="auto"/>
              <w:left w:val="single" w:sz="4" w:space="0" w:color="auto"/>
              <w:bottom w:val="single" w:sz="4" w:space="0" w:color="auto"/>
              <w:right w:val="single" w:sz="4" w:space="0" w:color="auto"/>
            </w:tcBorders>
            <w:hideMark/>
          </w:tcPr>
          <w:p w14:paraId="5D4129F3"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88" w:type="dxa"/>
            <w:tcBorders>
              <w:top w:val="single" w:sz="4" w:space="0" w:color="auto"/>
              <w:left w:val="single" w:sz="4" w:space="0" w:color="auto"/>
              <w:bottom w:val="single" w:sz="4" w:space="0" w:color="auto"/>
              <w:right w:val="single" w:sz="4" w:space="0" w:color="auto"/>
            </w:tcBorders>
            <w:hideMark/>
          </w:tcPr>
          <w:p w14:paraId="27F33123"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B0C7B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3EB3DBC" w14:textId="77777777" w:rsidR="00A74CDB" w:rsidRDefault="00A74CDB">
            <w:pPr>
              <w:pStyle w:val="TAL"/>
              <w:rPr>
                <w:sz w:val="16"/>
              </w:rPr>
            </w:pPr>
            <w:r>
              <w:rPr>
                <w:sz w:val="16"/>
              </w:rPr>
              <w:t>0382</w:t>
            </w:r>
          </w:p>
        </w:tc>
        <w:tc>
          <w:tcPr>
            <w:tcW w:w="547" w:type="dxa"/>
            <w:tcBorders>
              <w:top w:val="single" w:sz="4" w:space="0" w:color="auto"/>
              <w:left w:val="single" w:sz="4" w:space="0" w:color="auto"/>
              <w:bottom w:val="single" w:sz="4" w:space="0" w:color="auto"/>
              <w:right w:val="single" w:sz="4" w:space="0" w:color="auto"/>
            </w:tcBorders>
            <w:hideMark/>
          </w:tcPr>
          <w:p w14:paraId="42ABFE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5DF6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CD04C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A3CBCB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72015A3" w14:textId="77777777" w:rsidR="00A74CDB" w:rsidRDefault="00A74CDB">
            <w:pPr>
              <w:pStyle w:val="TAL"/>
              <w:rPr>
                <w:sz w:val="16"/>
              </w:rPr>
            </w:pPr>
            <w:r>
              <w:rPr>
                <w:sz w:val="16"/>
              </w:rPr>
              <w:t>Postponed</w:t>
            </w:r>
          </w:p>
        </w:tc>
      </w:tr>
      <w:tr w:rsidR="00A74CDB" w14:paraId="747564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EBAF31" w14:textId="77777777" w:rsidR="00A74CDB" w:rsidRDefault="00A74CDB">
            <w:pPr>
              <w:pStyle w:val="TAL"/>
              <w:rPr>
                <w:sz w:val="16"/>
              </w:rPr>
            </w:pPr>
            <w:r>
              <w:rPr>
                <w:sz w:val="16"/>
              </w:rPr>
              <w:t>C1-235474</w:t>
            </w:r>
          </w:p>
        </w:tc>
        <w:tc>
          <w:tcPr>
            <w:tcW w:w="3133" w:type="dxa"/>
            <w:tcBorders>
              <w:top w:val="single" w:sz="4" w:space="0" w:color="auto"/>
              <w:left w:val="single" w:sz="4" w:space="0" w:color="auto"/>
              <w:bottom w:val="single" w:sz="4" w:space="0" w:color="auto"/>
              <w:right w:val="single" w:sz="4" w:space="0" w:color="auto"/>
            </w:tcBorders>
            <w:hideMark/>
          </w:tcPr>
          <w:p w14:paraId="4DACD5CC" w14:textId="77777777" w:rsidR="00A74CDB" w:rsidRDefault="00A74CDB">
            <w:pPr>
              <w:pStyle w:val="TAL"/>
              <w:rPr>
                <w:sz w:val="16"/>
              </w:rPr>
            </w:pPr>
            <w:r>
              <w:rPr>
                <w:sz w:val="16"/>
              </w:rPr>
              <w:t>IEI allocation</w:t>
            </w:r>
          </w:p>
        </w:tc>
        <w:tc>
          <w:tcPr>
            <w:tcW w:w="1488" w:type="dxa"/>
            <w:tcBorders>
              <w:top w:val="single" w:sz="4" w:space="0" w:color="auto"/>
              <w:left w:val="single" w:sz="4" w:space="0" w:color="auto"/>
              <w:bottom w:val="single" w:sz="4" w:space="0" w:color="auto"/>
              <w:right w:val="single" w:sz="4" w:space="0" w:color="auto"/>
            </w:tcBorders>
            <w:hideMark/>
          </w:tcPr>
          <w:p w14:paraId="7A92DBA2"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F00BE9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A9CF164" w14:textId="77777777" w:rsidR="00A74CDB" w:rsidRDefault="00A74CDB">
            <w:pPr>
              <w:pStyle w:val="TAL"/>
              <w:rPr>
                <w:sz w:val="16"/>
              </w:rPr>
            </w:pPr>
            <w:r>
              <w:rPr>
                <w:sz w:val="16"/>
              </w:rPr>
              <w:t>0383</w:t>
            </w:r>
          </w:p>
        </w:tc>
        <w:tc>
          <w:tcPr>
            <w:tcW w:w="547" w:type="dxa"/>
            <w:tcBorders>
              <w:top w:val="single" w:sz="4" w:space="0" w:color="auto"/>
              <w:left w:val="single" w:sz="4" w:space="0" w:color="auto"/>
              <w:bottom w:val="single" w:sz="4" w:space="0" w:color="auto"/>
              <w:right w:val="single" w:sz="4" w:space="0" w:color="auto"/>
            </w:tcBorders>
          </w:tcPr>
          <w:p w14:paraId="41E53B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37FE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1A69E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5E993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927BC74" w14:textId="77777777" w:rsidR="00A74CDB" w:rsidRDefault="00A74CDB">
            <w:pPr>
              <w:pStyle w:val="TAL"/>
              <w:rPr>
                <w:sz w:val="16"/>
              </w:rPr>
            </w:pPr>
            <w:r>
              <w:rPr>
                <w:sz w:val="16"/>
              </w:rPr>
              <w:t>Revised</w:t>
            </w:r>
          </w:p>
        </w:tc>
      </w:tr>
      <w:tr w:rsidR="00A74CDB" w14:paraId="4585FE4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AA5682" w14:textId="77777777" w:rsidR="00A74CDB" w:rsidRDefault="00A74CDB">
            <w:pPr>
              <w:pStyle w:val="TAL"/>
              <w:rPr>
                <w:sz w:val="16"/>
              </w:rPr>
            </w:pPr>
            <w:r>
              <w:rPr>
                <w:sz w:val="16"/>
              </w:rPr>
              <w:t>C1-236066</w:t>
            </w:r>
          </w:p>
        </w:tc>
        <w:tc>
          <w:tcPr>
            <w:tcW w:w="3133" w:type="dxa"/>
            <w:tcBorders>
              <w:top w:val="single" w:sz="4" w:space="0" w:color="auto"/>
              <w:left w:val="single" w:sz="4" w:space="0" w:color="auto"/>
              <w:bottom w:val="single" w:sz="4" w:space="0" w:color="auto"/>
              <w:right w:val="single" w:sz="4" w:space="0" w:color="auto"/>
            </w:tcBorders>
            <w:hideMark/>
          </w:tcPr>
          <w:p w14:paraId="5FC5A14D" w14:textId="77777777" w:rsidR="00A74CDB" w:rsidRDefault="00A74CDB">
            <w:pPr>
              <w:pStyle w:val="TAL"/>
              <w:rPr>
                <w:sz w:val="16"/>
              </w:rPr>
            </w:pPr>
            <w:r>
              <w:rPr>
                <w:sz w:val="16"/>
              </w:rPr>
              <w:t>IEI allocation</w:t>
            </w:r>
          </w:p>
        </w:tc>
        <w:tc>
          <w:tcPr>
            <w:tcW w:w="1488" w:type="dxa"/>
            <w:tcBorders>
              <w:top w:val="single" w:sz="4" w:space="0" w:color="auto"/>
              <w:left w:val="single" w:sz="4" w:space="0" w:color="auto"/>
              <w:bottom w:val="single" w:sz="4" w:space="0" w:color="auto"/>
              <w:right w:val="single" w:sz="4" w:space="0" w:color="auto"/>
            </w:tcBorders>
            <w:hideMark/>
          </w:tcPr>
          <w:p w14:paraId="3BC9EC47"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C7A297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594E976" w14:textId="77777777" w:rsidR="00A74CDB" w:rsidRDefault="00A74CDB">
            <w:pPr>
              <w:pStyle w:val="TAL"/>
              <w:rPr>
                <w:sz w:val="16"/>
              </w:rPr>
            </w:pPr>
            <w:r>
              <w:rPr>
                <w:sz w:val="16"/>
              </w:rPr>
              <w:t>0383</w:t>
            </w:r>
          </w:p>
        </w:tc>
        <w:tc>
          <w:tcPr>
            <w:tcW w:w="547" w:type="dxa"/>
            <w:tcBorders>
              <w:top w:val="single" w:sz="4" w:space="0" w:color="auto"/>
              <w:left w:val="single" w:sz="4" w:space="0" w:color="auto"/>
              <w:bottom w:val="single" w:sz="4" w:space="0" w:color="auto"/>
              <w:right w:val="single" w:sz="4" w:space="0" w:color="auto"/>
            </w:tcBorders>
            <w:hideMark/>
          </w:tcPr>
          <w:p w14:paraId="3CCD0EB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B93F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D7D2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A9D43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23E27B5" w14:textId="77777777" w:rsidR="00A74CDB" w:rsidRDefault="00A74CDB">
            <w:pPr>
              <w:pStyle w:val="TAL"/>
              <w:rPr>
                <w:sz w:val="16"/>
              </w:rPr>
            </w:pPr>
            <w:r>
              <w:rPr>
                <w:sz w:val="16"/>
              </w:rPr>
              <w:t>Agreed</w:t>
            </w:r>
          </w:p>
        </w:tc>
      </w:tr>
      <w:tr w:rsidR="00A74CDB" w14:paraId="41B6D4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79CEFA" w14:textId="77777777" w:rsidR="00A74CDB" w:rsidRDefault="00A74CDB">
            <w:pPr>
              <w:pStyle w:val="TAL"/>
              <w:rPr>
                <w:sz w:val="16"/>
              </w:rPr>
            </w:pPr>
            <w:r>
              <w:rPr>
                <w:sz w:val="16"/>
              </w:rPr>
              <w:t>C1-235475</w:t>
            </w:r>
          </w:p>
        </w:tc>
        <w:tc>
          <w:tcPr>
            <w:tcW w:w="3133" w:type="dxa"/>
            <w:tcBorders>
              <w:top w:val="single" w:sz="4" w:space="0" w:color="auto"/>
              <w:left w:val="single" w:sz="4" w:space="0" w:color="auto"/>
              <w:bottom w:val="single" w:sz="4" w:space="0" w:color="auto"/>
              <w:right w:val="single" w:sz="4" w:space="0" w:color="auto"/>
            </w:tcBorders>
            <w:hideMark/>
          </w:tcPr>
          <w:p w14:paraId="1C062217" w14:textId="77777777" w:rsidR="00A74CDB" w:rsidRDefault="00A74CDB">
            <w:pPr>
              <w:pStyle w:val="TAL"/>
              <w:rPr>
                <w:sz w:val="16"/>
              </w:rPr>
            </w:pPr>
            <w:r>
              <w:rPr>
                <w:sz w:val="16"/>
              </w:rPr>
              <w:t>U2U discovery for negotiated relay reselection</w:t>
            </w:r>
          </w:p>
        </w:tc>
        <w:tc>
          <w:tcPr>
            <w:tcW w:w="1488" w:type="dxa"/>
            <w:tcBorders>
              <w:top w:val="single" w:sz="4" w:space="0" w:color="auto"/>
              <w:left w:val="single" w:sz="4" w:space="0" w:color="auto"/>
              <w:bottom w:val="single" w:sz="4" w:space="0" w:color="auto"/>
              <w:right w:val="single" w:sz="4" w:space="0" w:color="auto"/>
            </w:tcBorders>
            <w:hideMark/>
          </w:tcPr>
          <w:p w14:paraId="32569AF5"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F83713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09BE889" w14:textId="77777777" w:rsidR="00A74CDB" w:rsidRDefault="00A74CDB">
            <w:pPr>
              <w:pStyle w:val="TAL"/>
              <w:rPr>
                <w:sz w:val="16"/>
              </w:rPr>
            </w:pPr>
            <w:r>
              <w:rPr>
                <w:sz w:val="16"/>
              </w:rPr>
              <w:t>0384</w:t>
            </w:r>
          </w:p>
        </w:tc>
        <w:tc>
          <w:tcPr>
            <w:tcW w:w="547" w:type="dxa"/>
            <w:tcBorders>
              <w:top w:val="single" w:sz="4" w:space="0" w:color="auto"/>
              <w:left w:val="single" w:sz="4" w:space="0" w:color="auto"/>
              <w:bottom w:val="single" w:sz="4" w:space="0" w:color="auto"/>
              <w:right w:val="single" w:sz="4" w:space="0" w:color="auto"/>
            </w:tcBorders>
          </w:tcPr>
          <w:p w14:paraId="68348C2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F1EA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B1555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F234BF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825EB0A" w14:textId="77777777" w:rsidR="00A74CDB" w:rsidRDefault="00A74CDB">
            <w:pPr>
              <w:pStyle w:val="TAL"/>
              <w:rPr>
                <w:sz w:val="16"/>
              </w:rPr>
            </w:pPr>
            <w:r>
              <w:rPr>
                <w:sz w:val="16"/>
              </w:rPr>
              <w:t>Revised</w:t>
            </w:r>
          </w:p>
        </w:tc>
      </w:tr>
      <w:tr w:rsidR="00A74CDB" w14:paraId="485015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F75BC8" w14:textId="77777777" w:rsidR="00A74CDB" w:rsidRDefault="00A74CDB">
            <w:pPr>
              <w:pStyle w:val="TAL"/>
              <w:rPr>
                <w:sz w:val="16"/>
              </w:rPr>
            </w:pPr>
            <w:r>
              <w:rPr>
                <w:sz w:val="16"/>
              </w:rPr>
              <w:t>C1-236062</w:t>
            </w:r>
          </w:p>
        </w:tc>
        <w:tc>
          <w:tcPr>
            <w:tcW w:w="3133" w:type="dxa"/>
            <w:tcBorders>
              <w:top w:val="single" w:sz="4" w:space="0" w:color="auto"/>
              <w:left w:val="single" w:sz="4" w:space="0" w:color="auto"/>
              <w:bottom w:val="single" w:sz="4" w:space="0" w:color="auto"/>
              <w:right w:val="single" w:sz="4" w:space="0" w:color="auto"/>
            </w:tcBorders>
            <w:hideMark/>
          </w:tcPr>
          <w:p w14:paraId="3588C46D" w14:textId="77777777" w:rsidR="00A74CDB" w:rsidRDefault="00A74CDB">
            <w:pPr>
              <w:pStyle w:val="TAL"/>
              <w:rPr>
                <w:sz w:val="16"/>
              </w:rPr>
            </w:pPr>
            <w:r>
              <w:rPr>
                <w:sz w:val="16"/>
              </w:rPr>
              <w:t>U2U discovery for negotiated relay reselection</w:t>
            </w:r>
          </w:p>
        </w:tc>
        <w:tc>
          <w:tcPr>
            <w:tcW w:w="1488" w:type="dxa"/>
            <w:tcBorders>
              <w:top w:val="single" w:sz="4" w:space="0" w:color="auto"/>
              <w:left w:val="single" w:sz="4" w:space="0" w:color="auto"/>
              <w:bottom w:val="single" w:sz="4" w:space="0" w:color="auto"/>
              <w:right w:val="single" w:sz="4" w:space="0" w:color="auto"/>
            </w:tcBorders>
            <w:hideMark/>
          </w:tcPr>
          <w:p w14:paraId="5AE448FC"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02D0DF0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2084C69" w14:textId="77777777" w:rsidR="00A74CDB" w:rsidRDefault="00A74CDB">
            <w:pPr>
              <w:pStyle w:val="TAL"/>
              <w:rPr>
                <w:sz w:val="16"/>
              </w:rPr>
            </w:pPr>
            <w:r>
              <w:rPr>
                <w:sz w:val="16"/>
              </w:rPr>
              <w:t>0384</w:t>
            </w:r>
          </w:p>
        </w:tc>
        <w:tc>
          <w:tcPr>
            <w:tcW w:w="547" w:type="dxa"/>
            <w:tcBorders>
              <w:top w:val="single" w:sz="4" w:space="0" w:color="auto"/>
              <w:left w:val="single" w:sz="4" w:space="0" w:color="auto"/>
              <w:bottom w:val="single" w:sz="4" w:space="0" w:color="auto"/>
              <w:right w:val="single" w:sz="4" w:space="0" w:color="auto"/>
            </w:tcBorders>
            <w:hideMark/>
          </w:tcPr>
          <w:p w14:paraId="3368153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02AA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627A0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EFC419"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542A20F" w14:textId="77777777" w:rsidR="00A74CDB" w:rsidRDefault="00A74CDB">
            <w:pPr>
              <w:pStyle w:val="TAL"/>
              <w:rPr>
                <w:sz w:val="16"/>
              </w:rPr>
            </w:pPr>
            <w:r>
              <w:rPr>
                <w:sz w:val="16"/>
              </w:rPr>
              <w:t>Postponed</w:t>
            </w:r>
          </w:p>
        </w:tc>
      </w:tr>
      <w:tr w:rsidR="00A74CDB" w14:paraId="162422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5114B6" w14:textId="77777777" w:rsidR="00A74CDB" w:rsidRDefault="00A74CDB">
            <w:pPr>
              <w:pStyle w:val="TAL"/>
              <w:rPr>
                <w:sz w:val="16"/>
              </w:rPr>
            </w:pPr>
            <w:r>
              <w:rPr>
                <w:sz w:val="16"/>
              </w:rPr>
              <w:t>C1-235476</w:t>
            </w:r>
          </w:p>
        </w:tc>
        <w:tc>
          <w:tcPr>
            <w:tcW w:w="3133" w:type="dxa"/>
            <w:tcBorders>
              <w:top w:val="single" w:sz="4" w:space="0" w:color="auto"/>
              <w:left w:val="single" w:sz="4" w:space="0" w:color="auto"/>
              <w:bottom w:val="single" w:sz="4" w:space="0" w:color="auto"/>
              <w:right w:val="single" w:sz="4" w:space="0" w:color="auto"/>
            </w:tcBorders>
            <w:hideMark/>
          </w:tcPr>
          <w:p w14:paraId="1894683B"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106F584F"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1A9B7D0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A1772F1" w14:textId="77777777" w:rsidR="00A74CDB" w:rsidRDefault="00A74CDB">
            <w:pPr>
              <w:pStyle w:val="TAL"/>
              <w:rPr>
                <w:sz w:val="16"/>
              </w:rPr>
            </w:pPr>
            <w:r>
              <w:rPr>
                <w:sz w:val="16"/>
              </w:rPr>
              <w:t>0385</w:t>
            </w:r>
          </w:p>
        </w:tc>
        <w:tc>
          <w:tcPr>
            <w:tcW w:w="547" w:type="dxa"/>
            <w:tcBorders>
              <w:top w:val="single" w:sz="4" w:space="0" w:color="auto"/>
              <w:left w:val="single" w:sz="4" w:space="0" w:color="auto"/>
              <w:bottom w:val="single" w:sz="4" w:space="0" w:color="auto"/>
              <w:right w:val="single" w:sz="4" w:space="0" w:color="auto"/>
            </w:tcBorders>
          </w:tcPr>
          <w:p w14:paraId="50A170C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6F50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6FA3F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F27C2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F9083FB" w14:textId="77777777" w:rsidR="00A74CDB" w:rsidRDefault="00A74CDB">
            <w:pPr>
              <w:pStyle w:val="TAL"/>
              <w:rPr>
                <w:sz w:val="16"/>
              </w:rPr>
            </w:pPr>
            <w:r>
              <w:rPr>
                <w:sz w:val="16"/>
              </w:rPr>
              <w:t>Revised</w:t>
            </w:r>
          </w:p>
        </w:tc>
      </w:tr>
      <w:tr w:rsidR="00A74CDB" w14:paraId="07B780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48AAC1" w14:textId="77777777" w:rsidR="00A74CDB" w:rsidRDefault="00A74CDB">
            <w:pPr>
              <w:pStyle w:val="TAL"/>
              <w:rPr>
                <w:sz w:val="16"/>
              </w:rPr>
            </w:pPr>
            <w:r>
              <w:rPr>
                <w:sz w:val="16"/>
              </w:rPr>
              <w:t>C1-236051</w:t>
            </w:r>
          </w:p>
        </w:tc>
        <w:tc>
          <w:tcPr>
            <w:tcW w:w="3133" w:type="dxa"/>
            <w:tcBorders>
              <w:top w:val="single" w:sz="4" w:space="0" w:color="auto"/>
              <w:left w:val="single" w:sz="4" w:space="0" w:color="auto"/>
              <w:bottom w:val="single" w:sz="4" w:space="0" w:color="auto"/>
              <w:right w:val="single" w:sz="4" w:space="0" w:color="auto"/>
            </w:tcBorders>
            <w:hideMark/>
          </w:tcPr>
          <w:p w14:paraId="15CB5FB8"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3623D2C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1759672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BD7BEC7" w14:textId="77777777" w:rsidR="00A74CDB" w:rsidRDefault="00A74CDB">
            <w:pPr>
              <w:pStyle w:val="TAL"/>
              <w:rPr>
                <w:sz w:val="16"/>
              </w:rPr>
            </w:pPr>
            <w:r>
              <w:rPr>
                <w:sz w:val="16"/>
              </w:rPr>
              <w:t>0385</w:t>
            </w:r>
          </w:p>
        </w:tc>
        <w:tc>
          <w:tcPr>
            <w:tcW w:w="547" w:type="dxa"/>
            <w:tcBorders>
              <w:top w:val="single" w:sz="4" w:space="0" w:color="auto"/>
              <w:left w:val="single" w:sz="4" w:space="0" w:color="auto"/>
              <w:bottom w:val="single" w:sz="4" w:space="0" w:color="auto"/>
              <w:right w:val="single" w:sz="4" w:space="0" w:color="auto"/>
            </w:tcBorders>
            <w:hideMark/>
          </w:tcPr>
          <w:p w14:paraId="7EBEB02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79D7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48C26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57211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C9C6ABC" w14:textId="77777777" w:rsidR="00A74CDB" w:rsidRDefault="00A74CDB">
            <w:pPr>
              <w:pStyle w:val="TAL"/>
              <w:rPr>
                <w:sz w:val="16"/>
              </w:rPr>
            </w:pPr>
            <w:r>
              <w:rPr>
                <w:sz w:val="16"/>
              </w:rPr>
              <w:t>Revised</w:t>
            </w:r>
          </w:p>
        </w:tc>
      </w:tr>
      <w:tr w:rsidR="00A74CDB" w14:paraId="076C38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C0A5F8" w14:textId="77777777" w:rsidR="00A74CDB" w:rsidRDefault="00A74CDB">
            <w:pPr>
              <w:pStyle w:val="TAL"/>
              <w:rPr>
                <w:sz w:val="16"/>
              </w:rPr>
            </w:pPr>
            <w:r>
              <w:rPr>
                <w:sz w:val="16"/>
              </w:rPr>
              <w:t>C1-236356</w:t>
            </w:r>
          </w:p>
        </w:tc>
        <w:tc>
          <w:tcPr>
            <w:tcW w:w="3133" w:type="dxa"/>
            <w:tcBorders>
              <w:top w:val="single" w:sz="4" w:space="0" w:color="auto"/>
              <w:left w:val="single" w:sz="4" w:space="0" w:color="auto"/>
              <w:bottom w:val="single" w:sz="4" w:space="0" w:color="auto"/>
              <w:right w:val="single" w:sz="4" w:space="0" w:color="auto"/>
            </w:tcBorders>
            <w:hideMark/>
          </w:tcPr>
          <w:p w14:paraId="6AABD8D5"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5DAA56FE"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AD83286"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317403C" w14:textId="77777777" w:rsidR="00A74CDB" w:rsidRDefault="00A74CDB">
            <w:pPr>
              <w:pStyle w:val="TAL"/>
              <w:rPr>
                <w:sz w:val="16"/>
              </w:rPr>
            </w:pPr>
            <w:r>
              <w:rPr>
                <w:sz w:val="16"/>
              </w:rPr>
              <w:t>0385</w:t>
            </w:r>
          </w:p>
        </w:tc>
        <w:tc>
          <w:tcPr>
            <w:tcW w:w="547" w:type="dxa"/>
            <w:tcBorders>
              <w:top w:val="single" w:sz="4" w:space="0" w:color="auto"/>
              <w:left w:val="single" w:sz="4" w:space="0" w:color="auto"/>
              <w:bottom w:val="single" w:sz="4" w:space="0" w:color="auto"/>
              <w:right w:val="single" w:sz="4" w:space="0" w:color="auto"/>
            </w:tcBorders>
            <w:hideMark/>
          </w:tcPr>
          <w:p w14:paraId="2E07F38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216183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AC2A8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E98059"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7EDC35A" w14:textId="77777777" w:rsidR="00A74CDB" w:rsidRDefault="00A74CDB">
            <w:pPr>
              <w:pStyle w:val="TAL"/>
              <w:rPr>
                <w:sz w:val="16"/>
              </w:rPr>
            </w:pPr>
            <w:r>
              <w:rPr>
                <w:sz w:val="16"/>
              </w:rPr>
              <w:t>Agreed</w:t>
            </w:r>
          </w:p>
        </w:tc>
      </w:tr>
      <w:tr w:rsidR="00A74CDB" w14:paraId="344670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C51F4D" w14:textId="77777777" w:rsidR="00A74CDB" w:rsidRDefault="00A74CDB">
            <w:pPr>
              <w:pStyle w:val="TAL"/>
              <w:rPr>
                <w:sz w:val="16"/>
              </w:rPr>
            </w:pPr>
            <w:r>
              <w:rPr>
                <w:sz w:val="16"/>
              </w:rPr>
              <w:t>C1-235477</w:t>
            </w:r>
          </w:p>
        </w:tc>
        <w:tc>
          <w:tcPr>
            <w:tcW w:w="3133" w:type="dxa"/>
            <w:tcBorders>
              <w:top w:val="single" w:sz="4" w:space="0" w:color="auto"/>
              <w:left w:val="single" w:sz="4" w:space="0" w:color="auto"/>
              <w:bottom w:val="single" w:sz="4" w:space="0" w:color="auto"/>
              <w:right w:val="single" w:sz="4" w:space="0" w:color="auto"/>
            </w:tcBorders>
            <w:hideMark/>
          </w:tcPr>
          <w:p w14:paraId="6E4EAA42" w14:textId="77777777" w:rsidR="00A74CDB" w:rsidRDefault="00A74CDB">
            <w:pPr>
              <w:pStyle w:val="TAL"/>
              <w:rPr>
                <w:sz w:val="16"/>
              </w:rPr>
            </w:pPr>
            <w:r>
              <w:rPr>
                <w:sz w:val="16"/>
              </w:rPr>
              <w:t>IE condition and definition for relay reselection</w:t>
            </w:r>
          </w:p>
        </w:tc>
        <w:tc>
          <w:tcPr>
            <w:tcW w:w="1488" w:type="dxa"/>
            <w:tcBorders>
              <w:top w:val="single" w:sz="4" w:space="0" w:color="auto"/>
              <w:left w:val="single" w:sz="4" w:space="0" w:color="auto"/>
              <w:bottom w:val="single" w:sz="4" w:space="0" w:color="auto"/>
              <w:right w:val="single" w:sz="4" w:space="0" w:color="auto"/>
            </w:tcBorders>
            <w:hideMark/>
          </w:tcPr>
          <w:p w14:paraId="5AE68549"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8941D2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52F66FD" w14:textId="77777777" w:rsidR="00A74CDB" w:rsidRDefault="00A74CDB">
            <w:pPr>
              <w:pStyle w:val="TAL"/>
              <w:rPr>
                <w:sz w:val="16"/>
              </w:rPr>
            </w:pPr>
            <w:r>
              <w:rPr>
                <w:sz w:val="16"/>
              </w:rPr>
              <w:t>0386</w:t>
            </w:r>
          </w:p>
        </w:tc>
        <w:tc>
          <w:tcPr>
            <w:tcW w:w="547" w:type="dxa"/>
            <w:tcBorders>
              <w:top w:val="single" w:sz="4" w:space="0" w:color="auto"/>
              <w:left w:val="single" w:sz="4" w:space="0" w:color="auto"/>
              <w:bottom w:val="single" w:sz="4" w:space="0" w:color="auto"/>
              <w:right w:val="single" w:sz="4" w:space="0" w:color="auto"/>
            </w:tcBorders>
          </w:tcPr>
          <w:p w14:paraId="468EE17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6D29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D4D9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AF1F0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94557CF" w14:textId="77777777" w:rsidR="00A74CDB" w:rsidRDefault="00A74CDB">
            <w:pPr>
              <w:pStyle w:val="TAL"/>
              <w:rPr>
                <w:sz w:val="16"/>
              </w:rPr>
            </w:pPr>
            <w:r>
              <w:rPr>
                <w:sz w:val="16"/>
              </w:rPr>
              <w:t>Revised</w:t>
            </w:r>
          </w:p>
        </w:tc>
      </w:tr>
      <w:tr w:rsidR="00A74CDB" w14:paraId="3231DE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4374A3" w14:textId="77777777" w:rsidR="00A74CDB" w:rsidRDefault="00A74CDB">
            <w:pPr>
              <w:pStyle w:val="TAL"/>
              <w:rPr>
                <w:sz w:val="16"/>
              </w:rPr>
            </w:pPr>
            <w:r>
              <w:rPr>
                <w:sz w:val="16"/>
              </w:rPr>
              <w:t>C1-236063</w:t>
            </w:r>
          </w:p>
        </w:tc>
        <w:tc>
          <w:tcPr>
            <w:tcW w:w="3133" w:type="dxa"/>
            <w:tcBorders>
              <w:top w:val="single" w:sz="4" w:space="0" w:color="auto"/>
              <w:left w:val="single" w:sz="4" w:space="0" w:color="auto"/>
              <w:bottom w:val="single" w:sz="4" w:space="0" w:color="auto"/>
              <w:right w:val="single" w:sz="4" w:space="0" w:color="auto"/>
            </w:tcBorders>
            <w:hideMark/>
          </w:tcPr>
          <w:p w14:paraId="6FDE5360" w14:textId="77777777" w:rsidR="00A74CDB" w:rsidRDefault="00A74CDB">
            <w:pPr>
              <w:pStyle w:val="TAL"/>
              <w:rPr>
                <w:sz w:val="16"/>
              </w:rPr>
            </w:pPr>
            <w:r>
              <w:rPr>
                <w:sz w:val="16"/>
              </w:rPr>
              <w:t>IE condition and definition for relay reselection</w:t>
            </w:r>
          </w:p>
        </w:tc>
        <w:tc>
          <w:tcPr>
            <w:tcW w:w="1488" w:type="dxa"/>
            <w:tcBorders>
              <w:top w:val="single" w:sz="4" w:space="0" w:color="auto"/>
              <w:left w:val="single" w:sz="4" w:space="0" w:color="auto"/>
              <w:bottom w:val="single" w:sz="4" w:space="0" w:color="auto"/>
              <w:right w:val="single" w:sz="4" w:space="0" w:color="auto"/>
            </w:tcBorders>
            <w:hideMark/>
          </w:tcPr>
          <w:p w14:paraId="3F3172A0"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7073B9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B85028B" w14:textId="77777777" w:rsidR="00A74CDB" w:rsidRDefault="00A74CDB">
            <w:pPr>
              <w:pStyle w:val="TAL"/>
              <w:rPr>
                <w:sz w:val="16"/>
              </w:rPr>
            </w:pPr>
            <w:r>
              <w:rPr>
                <w:sz w:val="16"/>
              </w:rPr>
              <w:t>0386</w:t>
            </w:r>
          </w:p>
        </w:tc>
        <w:tc>
          <w:tcPr>
            <w:tcW w:w="547" w:type="dxa"/>
            <w:tcBorders>
              <w:top w:val="single" w:sz="4" w:space="0" w:color="auto"/>
              <w:left w:val="single" w:sz="4" w:space="0" w:color="auto"/>
              <w:bottom w:val="single" w:sz="4" w:space="0" w:color="auto"/>
              <w:right w:val="single" w:sz="4" w:space="0" w:color="auto"/>
            </w:tcBorders>
            <w:hideMark/>
          </w:tcPr>
          <w:p w14:paraId="58BF52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EC562F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715A8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AB59A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09BC06D" w14:textId="77777777" w:rsidR="00A74CDB" w:rsidRDefault="00A74CDB">
            <w:pPr>
              <w:pStyle w:val="TAL"/>
              <w:rPr>
                <w:sz w:val="16"/>
              </w:rPr>
            </w:pPr>
            <w:r>
              <w:rPr>
                <w:sz w:val="16"/>
              </w:rPr>
              <w:t>Revised</w:t>
            </w:r>
          </w:p>
        </w:tc>
      </w:tr>
      <w:tr w:rsidR="00A74CDB" w14:paraId="6C99EB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236B3C" w14:textId="77777777" w:rsidR="00A74CDB" w:rsidRDefault="00A74CDB">
            <w:pPr>
              <w:pStyle w:val="TAL"/>
              <w:rPr>
                <w:sz w:val="16"/>
              </w:rPr>
            </w:pPr>
            <w:r>
              <w:rPr>
                <w:sz w:val="16"/>
              </w:rPr>
              <w:t>C1-236372</w:t>
            </w:r>
          </w:p>
        </w:tc>
        <w:tc>
          <w:tcPr>
            <w:tcW w:w="3133" w:type="dxa"/>
            <w:tcBorders>
              <w:top w:val="single" w:sz="4" w:space="0" w:color="auto"/>
              <w:left w:val="single" w:sz="4" w:space="0" w:color="auto"/>
              <w:bottom w:val="single" w:sz="4" w:space="0" w:color="auto"/>
              <w:right w:val="single" w:sz="4" w:space="0" w:color="auto"/>
            </w:tcBorders>
            <w:hideMark/>
          </w:tcPr>
          <w:p w14:paraId="6FD5AF11" w14:textId="77777777" w:rsidR="00A74CDB" w:rsidRDefault="00A74CDB">
            <w:pPr>
              <w:pStyle w:val="TAL"/>
              <w:rPr>
                <w:sz w:val="16"/>
              </w:rPr>
            </w:pPr>
            <w:r>
              <w:rPr>
                <w:sz w:val="16"/>
              </w:rPr>
              <w:t>IE condition and definition for relay reselection</w:t>
            </w:r>
          </w:p>
        </w:tc>
        <w:tc>
          <w:tcPr>
            <w:tcW w:w="1488" w:type="dxa"/>
            <w:tcBorders>
              <w:top w:val="single" w:sz="4" w:space="0" w:color="auto"/>
              <w:left w:val="single" w:sz="4" w:space="0" w:color="auto"/>
              <w:bottom w:val="single" w:sz="4" w:space="0" w:color="auto"/>
              <w:right w:val="single" w:sz="4" w:space="0" w:color="auto"/>
            </w:tcBorders>
            <w:hideMark/>
          </w:tcPr>
          <w:p w14:paraId="73AA09F2"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D4C82F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B496040" w14:textId="77777777" w:rsidR="00A74CDB" w:rsidRDefault="00A74CDB">
            <w:pPr>
              <w:pStyle w:val="TAL"/>
              <w:rPr>
                <w:sz w:val="16"/>
              </w:rPr>
            </w:pPr>
            <w:r>
              <w:rPr>
                <w:sz w:val="16"/>
              </w:rPr>
              <w:t>0386</w:t>
            </w:r>
          </w:p>
        </w:tc>
        <w:tc>
          <w:tcPr>
            <w:tcW w:w="547" w:type="dxa"/>
            <w:tcBorders>
              <w:top w:val="single" w:sz="4" w:space="0" w:color="auto"/>
              <w:left w:val="single" w:sz="4" w:space="0" w:color="auto"/>
              <w:bottom w:val="single" w:sz="4" w:space="0" w:color="auto"/>
              <w:right w:val="single" w:sz="4" w:space="0" w:color="auto"/>
            </w:tcBorders>
            <w:hideMark/>
          </w:tcPr>
          <w:p w14:paraId="28FE504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F5A12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82A62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2C56D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80B827D" w14:textId="77777777" w:rsidR="00A74CDB" w:rsidRDefault="00A74CDB">
            <w:pPr>
              <w:pStyle w:val="TAL"/>
              <w:rPr>
                <w:sz w:val="16"/>
              </w:rPr>
            </w:pPr>
            <w:r>
              <w:rPr>
                <w:sz w:val="16"/>
              </w:rPr>
              <w:t>Agreed</w:t>
            </w:r>
          </w:p>
        </w:tc>
      </w:tr>
      <w:tr w:rsidR="00A74CDB" w14:paraId="12F4E6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E0CBAE" w14:textId="77777777" w:rsidR="00A74CDB" w:rsidRDefault="00A74CDB">
            <w:pPr>
              <w:pStyle w:val="TAL"/>
              <w:rPr>
                <w:sz w:val="16"/>
              </w:rPr>
            </w:pPr>
            <w:r>
              <w:rPr>
                <w:sz w:val="16"/>
              </w:rPr>
              <w:t>C1-235478</w:t>
            </w:r>
          </w:p>
        </w:tc>
        <w:tc>
          <w:tcPr>
            <w:tcW w:w="3133" w:type="dxa"/>
            <w:tcBorders>
              <w:top w:val="single" w:sz="4" w:space="0" w:color="auto"/>
              <w:left w:val="single" w:sz="4" w:space="0" w:color="auto"/>
              <w:bottom w:val="single" w:sz="4" w:space="0" w:color="auto"/>
              <w:right w:val="single" w:sz="4" w:space="0" w:color="auto"/>
            </w:tcBorders>
            <w:hideMark/>
          </w:tcPr>
          <w:p w14:paraId="35F2CF6B" w14:textId="77777777" w:rsidR="00A74CDB" w:rsidRDefault="00A74CDB">
            <w:pPr>
              <w:pStyle w:val="TAL"/>
              <w:rPr>
                <w:sz w:val="16"/>
              </w:rPr>
            </w:pPr>
            <w:r>
              <w:rPr>
                <w:sz w:val="16"/>
              </w:rPr>
              <w:t>Remove relay indication in direct discovery</w:t>
            </w:r>
          </w:p>
        </w:tc>
        <w:tc>
          <w:tcPr>
            <w:tcW w:w="1488" w:type="dxa"/>
            <w:tcBorders>
              <w:top w:val="single" w:sz="4" w:space="0" w:color="auto"/>
              <w:left w:val="single" w:sz="4" w:space="0" w:color="auto"/>
              <w:bottom w:val="single" w:sz="4" w:space="0" w:color="auto"/>
              <w:right w:val="single" w:sz="4" w:space="0" w:color="auto"/>
            </w:tcBorders>
            <w:hideMark/>
          </w:tcPr>
          <w:p w14:paraId="3F0C035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AE9787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9BF9F8E" w14:textId="77777777" w:rsidR="00A74CDB" w:rsidRDefault="00A74CDB">
            <w:pPr>
              <w:pStyle w:val="TAL"/>
              <w:rPr>
                <w:sz w:val="16"/>
              </w:rPr>
            </w:pPr>
            <w:r>
              <w:rPr>
                <w:sz w:val="16"/>
              </w:rPr>
              <w:t>0387</w:t>
            </w:r>
          </w:p>
        </w:tc>
        <w:tc>
          <w:tcPr>
            <w:tcW w:w="547" w:type="dxa"/>
            <w:tcBorders>
              <w:top w:val="single" w:sz="4" w:space="0" w:color="auto"/>
              <w:left w:val="single" w:sz="4" w:space="0" w:color="auto"/>
              <w:bottom w:val="single" w:sz="4" w:space="0" w:color="auto"/>
              <w:right w:val="single" w:sz="4" w:space="0" w:color="auto"/>
            </w:tcBorders>
          </w:tcPr>
          <w:p w14:paraId="4759167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FC024F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568E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9D8B1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EECF160" w14:textId="77777777" w:rsidR="00A74CDB" w:rsidRDefault="00A74CDB">
            <w:pPr>
              <w:pStyle w:val="TAL"/>
              <w:rPr>
                <w:sz w:val="16"/>
              </w:rPr>
            </w:pPr>
            <w:r>
              <w:rPr>
                <w:sz w:val="16"/>
              </w:rPr>
              <w:t>Revised</w:t>
            </w:r>
          </w:p>
        </w:tc>
      </w:tr>
      <w:tr w:rsidR="00A74CDB" w14:paraId="2616A7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46910C" w14:textId="77777777" w:rsidR="00A74CDB" w:rsidRDefault="00A74CDB">
            <w:pPr>
              <w:pStyle w:val="TAL"/>
              <w:rPr>
                <w:sz w:val="16"/>
              </w:rPr>
            </w:pPr>
            <w:r>
              <w:rPr>
                <w:sz w:val="16"/>
              </w:rPr>
              <w:t>C1-236065</w:t>
            </w:r>
          </w:p>
        </w:tc>
        <w:tc>
          <w:tcPr>
            <w:tcW w:w="3133" w:type="dxa"/>
            <w:tcBorders>
              <w:top w:val="single" w:sz="4" w:space="0" w:color="auto"/>
              <w:left w:val="single" w:sz="4" w:space="0" w:color="auto"/>
              <w:bottom w:val="single" w:sz="4" w:space="0" w:color="auto"/>
              <w:right w:val="single" w:sz="4" w:space="0" w:color="auto"/>
            </w:tcBorders>
            <w:hideMark/>
          </w:tcPr>
          <w:p w14:paraId="26376602" w14:textId="77777777" w:rsidR="00A74CDB" w:rsidRDefault="00A74CDB">
            <w:pPr>
              <w:pStyle w:val="TAL"/>
              <w:rPr>
                <w:sz w:val="16"/>
              </w:rPr>
            </w:pPr>
            <w:r>
              <w:rPr>
                <w:sz w:val="16"/>
              </w:rPr>
              <w:t>Remove relay indication in direct discovery</w:t>
            </w:r>
          </w:p>
        </w:tc>
        <w:tc>
          <w:tcPr>
            <w:tcW w:w="1488" w:type="dxa"/>
            <w:tcBorders>
              <w:top w:val="single" w:sz="4" w:space="0" w:color="auto"/>
              <w:left w:val="single" w:sz="4" w:space="0" w:color="auto"/>
              <w:bottom w:val="single" w:sz="4" w:space="0" w:color="auto"/>
              <w:right w:val="single" w:sz="4" w:space="0" w:color="auto"/>
            </w:tcBorders>
            <w:hideMark/>
          </w:tcPr>
          <w:p w14:paraId="36511CBD"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0C8597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11D567F" w14:textId="77777777" w:rsidR="00A74CDB" w:rsidRDefault="00A74CDB">
            <w:pPr>
              <w:pStyle w:val="TAL"/>
              <w:rPr>
                <w:sz w:val="16"/>
              </w:rPr>
            </w:pPr>
            <w:r>
              <w:rPr>
                <w:sz w:val="16"/>
              </w:rPr>
              <w:t>0387</w:t>
            </w:r>
          </w:p>
        </w:tc>
        <w:tc>
          <w:tcPr>
            <w:tcW w:w="547" w:type="dxa"/>
            <w:tcBorders>
              <w:top w:val="single" w:sz="4" w:space="0" w:color="auto"/>
              <w:left w:val="single" w:sz="4" w:space="0" w:color="auto"/>
              <w:bottom w:val="single" w:sz="4" w:space="0" w:color="auto"/>
              <w:right w:val="single" w:sz="4" w:space="0" w:color="auto"/>
            </w:tcBorders>
            <w:hideMark/>
          </w:tcPr>
          <w:p w14:paraId="5D8BE9F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9B08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AB0A7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BD158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9EEB807" w14:textId="77777777" w:rsidR="00A74CDB" w:rsidRDefault="00A74CDB">
            <w:pPr>
              <w:pStyle w:val="TAL"/>
              <w:rPr>
                <w:sz w:val="16"/>
              </w:rPr>
            </w:pPr>
            <w:r>
              <w:rPr>
                <w:sz w:val="16"/>
              </w:rPr>
              <w:t>Postponed</w:t>
            </w:r>
          </w:p>
        </w:tc>
      </w:tr>
      <w:tr w:rsidR="00A74CDB" w14:paraId="13E6E8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11AF9F" w14:textId="77777777" w:rsidR="00A74CDB" w:rsidRDefault="00A74CDB">
            <w:pPr>
              <w:pStyle w:val="TAL"/>
              <w:rPr>
                <w:sz w:val="16"/>
              </w:rPr>
            </w:pPr>
            <w:r>
              <w:rPr>
                <w:sz w:val="16"/>
              </w:rPr>
              <w:t>C1-235480</w:t>
            </w:r>
          </w:p>
        </w:tc>
        <w:tc>
          <w:tcPr>
            <w:tcW w:w="3133" w:type="dxa"/>
            <w:tcBorders>
              <w:top w:val="single" w:sz="4" w:space="0" w:color="auto"/>
              <w:left w:val="single" w:sz="4" w:space="0" w:color="auto"/>
              <w:bottom w:val="single" w:sz="4" w:space="0" w:color="auto"/>
              <w:right w:val="single" w:sz="4" w:space="0" w:color="auto"/>
            </w:tcBorders>
            <w:hideMark/>
          </w:tcPr>
          <w:p w14:paraId="178B53EF"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571FC440"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78B8AF9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034A2EC" w14:textId="77777777" w:rsidR="00A74CDB" w:rsidRDefault="00A74CDB">
            <w:pPr>
              <w:pStyle w:val="TAL"/>
              <w:rPr>
                <w:sz w:val="16"/>
              </w:rPr>
            </w:pPr>
            <w:r>
              <w:rPr>
                <w:sz w:val="16"/>
              </w:rPr>
              <w:t>0388</w:t>
            </w:r>
          </w:p>
        </w:tc>
        <w:tc>
          <w:tcPr>
            <w:tcW w:w="547" w:type="dxa"/>
            <w:tcBorders>
              <w:top w:val="single" w:sz="4" w:space="0" w:color="auto"/>
              <w:left w:val="single" w:sz="4" w:space="0" w:color="auto"/>
              <w:bottom w:val="single" w:sz="4" w:space="0" w:color="auto"/>
              <w:right w:val="single" w:sz="4" w:space="0" w:color="auto"/>
            </w:tcBorders>
          </w:tcPr>
          <w:p w14:paraId="5E5B0FC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7909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61F2E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B0E69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18B9BDA" w14:textId="77777777" w:rsidR="00A74CDB" w:rsidRDefault="00A74CDB">
            <w:pPr>
              <w:pStyle w:val="TAL"/>
              <w:rPr>
                <w:sz w:val="16"/>
              </w:rPr>
            </w:pPr>
            <w:r>
              <w:rPr>
                <w:sz w:val="16"/>
              </w:rPr>
              <w:t>Merged</w:t>
            </w:r>
          </w:p>
        </w:tc>
      </w:tr>
      <w:tr w:rsidR="00A74CDB" w14:paraId="0098C7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C6C2C0C" w14:textId="77777777" w:rsidR="00A74CDB" w:rsidRDefault="00A74CDB">
            <w:pPr>
              <w:pStyle w:val="TAL"/>
              <w:rPr>
                <w:sz w:val="16"/>
              </w:rPr>
            </w:pPr>
            <w:r>
              <w:rPr>
                <w:sz w:val="16"/>
              </w:rPr>
              <w:t>C1-235642</w:t>
            </w:r>
          </w:p>
        </w:tc>
        <w:tc>
          <w:tcPr>
            <w:tcW w:w="3133" w:type="dxa"/>
            <w:tcBorders>
              <w:top w:val="single" w:sz="4" w:space="0" w:color="auto"/>
              <w:left w:val="single" w:sz="4" w:space="0" w:color="auto"/>
              <w:bottom w:val="single" w:sz="4" w:space="0" w:color="auto"/>
              <w:right w:val="single" w:sz="4" w:space="0" w:color="auto"/>
            </w:tcBorders>
            <w:hideMark/>
          </w:tcPr>
          <w:p w14:paraId="7CE2850C"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1917228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793A68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6683F97" w14:textId="77777777" w:rsidR="00A74CDB" w:rsidRDefault="00A74CDB">
            <w:pPr>
              <w:pStyle w:val="TAL"/>
              <w:rPr>
                <w:sz w:val="16"/>
              </w:rPr>
            </w:pPr>
            <w:r>
              <w:rPr>
                <w:sz w:val="16"/>
              </w:rPr>
              <w:t>0389</w:t>
            </w:r>
          </w:p>
        </w:tc>
        <w:tc>
          <w:tcPr>
            <w:tcW w:w="547" w:type="dxa"/>
            <w:tcBorders>
              <w:top w:val="single" w:sz="4" w:space="0" w:color="auto"/>
              <w:left w:val="single" w:sz="4" w:space="0" w:color="auto"/>
              <w:bottom w:val="single" w:sz="4" w:space="0" w:color="auto"/>
              <w:right w:val="single" w:sz="4" w:space="0" w:color="auto"/>
            </w:tcBorders>
          </w:tcPr>
          <w:p w14:paraId="485C66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DC37D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A562A8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A9B86A"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38145F4C" w14:textId="77777777" w:rsidR="00A74CDB" w:rsidRDefault="00A74CDB">
            <w:pPr>
              <w:pStyle w:val="TAL"/>
              <w:rPr>
                <w:sz w:val="16"/>
              </w:rPr>
            </w:pPr>
            <w:r>
              <w:rPr>
                <w:sz w:val="16"/>
              </w:rPr>
              <w:t>Revised</w:t>
            </w:r>
          </w:p>
        </w:tc>
      </w:tr>
      <w:tr w:rsidR="00A74CDB" w14:paraId="14D696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2CE12B" w14:textId="77777777" w:rsidR="00A74CDB" w:rsidRDefault="00A74CDB">
            <w:pPr>
              <w:pStyle w:val="TAL"/>
              <w:rPr>
                <w:sz w:val="16"/>
              </w:rPr>
            </w:pPr>
            <w:r>
              <w:rPr>
                <w:sz w:val="16"/>
              </w:rPr>
              <w:t>C1-236039</w:t>
            </w:r>
          </w:p>
        </w:tc>
        <w:tc>
          <w:tcPr>
            <w:tcW w:w="3133" w:type="dxa"/>
            <w:tcBorders>
              <w:top w:val="single" w:sz="4" w:space="0" w:color="auto"/>
              <w:left w:val="single" w:sz="4" w:space="0" w:color="auto"/>
              <w:bottom w:val="single" w:sz="4" w:space="0" w:color="auto"/>
              <w:right w:val="single" w:sz="4" w:space="0" w:color="auto"/>
            </w:tcBorders>
            <w:hideMark/>
          </w:tcPr>
          <w:p w14:paraId="54C6D9C8"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6B9DA49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9C0C5A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36C189A" w14:textId="77777777" w:rsidR="00A74CDB" w:rsidRDefault="00A74CDB">
            <w:pPr>
              <w:pStyle w:val="TAL"/>
              <w:rPr>
                <w:sz w:val="16"/>
              </w:rPr>
            </w:pPr>
            <w:r>
              <w:rPr>
                <w:sz w:val="16"/>
              </w:rPr>
              <w:t>0389</w:t>
            </w:r>
          </w:p>
        </w:tc>
        <w:tc>
          <w:tcPr>
            <w:tcW w:w="547" w:type="dxa"/>
            <w:tcBorders>
              <w:top w:val="single" w:sz="4" w:space="0" w:color="auto"/>
              <w:left w:val="single" w:sz="4" w:space="0" w:color="auto"/>
              <w:bottom w:val="single" w:sz="4" w:space="0" w:color="auto"/>
              <w:right w:val="single" w:sz="4" w:space="0" w:color="auto"/>
            </w:tcBorders>
            <w:hideMark/>
          </w:tcPr>
          <w:p w14:paraId="34F8798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5A0E2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8DCA7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40B58B2"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25653B9" w14:textId="77777777" w:rsidR="00A74CDB" w:rsidRDefault="00A74CDB">
            <w:pPr>
              <w:pStyle w:val="TAL"/>
              <w:rPr>
                <w:sz w:val="16"/>
              </w:rPr>
            </w:pPr>
            <w:r>
              <w:rPr>
                <w:sz w:val="16"/>
              </w:rPr>
              <w:t>Revised</w:t>
            </w:r>
          </w:p>
        </w:tc>
      </w:tr>
      <w:tr w:rsidR="00A74CDB" w14:paraId="7F0FA81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53ED98" w14:textId="77777777" w:rsidR="00A74CDB" w:rsidRDefault="00A74CDB">
            <w:pPr>
              <w:pStyle w:val="TAL"/>
              <w:rPr>
                <w:sz w:val="16"/>
              </w:rPr>
            </w:pPr>
            <w:r>
              <w:rPr>
                <w:sz w:val="16"/>
              </w:rPr>
              <w:t>C1-236353</w:t>
            </w:r>
          </w:p>
        </w:tc>
        <w:tc>
          <w:tcPr>
            <w:tcW w:w="3133" w:type="dxa"/>
            <w:tcBorders>
              <w:top w:val="single" w:sz="4" w:space="0" w:color="auto"/>
              <w:left w:val="single" w:sz="4" w:space="0" w:color="auto"/>
              <w:bottom w:val="single" w:sz="4" w:space="0" w:color="auto"/>
              <w:right w:val="single" w:sz="4" w:space="0" w:color="auto"/>
            </w:tcBorders>
            <w:hideMark/>
          </w:tcPr>
          <w:p w14:paraId="39CE9857"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45B71D5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CEC92D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ACA9AA6" w14:textId="77777777" w:rsidR="00A74CDB" w:rsidRDefault="00A74CDB">
            <w:pPr>
              <w:pStyle w:val="TAL"/>
              <w:rPr>
                <w:sz w:val="16"/>
              </w:rPr>
            </w:pPr>
            <w:r>
              <w:rPr>
                <w:sz w:val="16"/>
              </w:rPr>
              <w:t>0389</w:t>
            </w:r>
          </w:p>
        </w:tc>
        <w:tc>
          <w:tcPr>
            <w:tcW w:w="547" w:type="dxa"/>
            <w:tcBorders>
              <w:top w:val="single" w:sz="4" w:space="0" w:color="auto"/>
              <w:left w:val="single" w:sz="4" w:space="0" w:color="auto"/>
              <w:bottom w:val="single" w:sz="4" w:space="0" w:color="auto"/>
              <w:right w:val="single" w:sz="4" w:space="0" w:color="auto"/>
            </w:tcBorders>
            <w:hideMark/>
          </w:tcPr>
          <w:p w14:paraId="099BA9E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3D19CFE"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B809E3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421A3D"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62F57ED5" w14:textId="77777777" w:rsidR="00A74CDB" w:rsidRDefault="00A74CDB">
            <w:pPr>
              <w:pStyle w:val="TAL"/>
              <w:rPr>
                <w:sz w:val="16"/>
              </w:rPr>
            </w:pPr>
            <w:r>
              <w:rPr>
                <w:sz w:val="16"/>
              </w:rPr>
              <w:t>Agreed</w:t>
            </w:r>
          </w:p>
        </w:tc>
      </w:tr>
      <w:tr w:rsidR="00A74CDB" w14:paraId="755EF2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AF633A" w14:textId="77777777" w:rsidR="00A74CDB" w:rsidRDefault="00A74CDB">
            <w:pPr>
              <w:pStyle w:val="TAL"/>
              <w:rPr>
                <w:sz w:val="16"/>
              </w:rPr>
            </w:pPr>
            <w:r>
              <w:rPr>
                <w:sz w:val="16"/>
              </w:rPr>
              <w:t>C1-235643</w:t>
            </w:r>
          </w:p>
        </w:tc>
        <w:tc>
          <w:tcPr>
            <w:tcW w:w="3133" w:type="dxa"/>
            <w:tcBorders>
              <w:top w:val="single" w:sz="4" w:space="0" w:color="auto"/>
              <w:left w:val="single" w:sz="4" w:space="0" w:color="auto"/>
              <w:bottom w:val="single" w:sz="4" w:space="0" w:color="auto"/>
              <w:right w:val="single" w:sz="4" w:space="0" w:color="auto"/>
            </w:tcBorders>
            <w:hideMark/>
          </w:tcPr>
          <w:p w14:paraId="617E73D2"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4B2E31A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632CE5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623E708" w14:textId="77777777" w:rsidR="00A74CDB" w:rsidRDefault="00A74CDB">
            <w:pPr>
              <w:pStyle w:val="TAL"/>
              <w:rPr>
                <w:sz w:val="16"/>
              </w:rPr>
            </w:pPr>
            <w:r>
              <w:rPr>
                <w:sz w:val="16"/>
              </w:rPr>
              <w:t>0390</w:t>
            </w:r>
          </w:p>
        </w:tc>
        <w:tc>
          <w:tcPr>
            <w:tcW w:w="547" w:type="dxa"/>
            <w:tcBorders>
              <w:top w:val="single" w:sz="4" w:space="0" w:color="auto"/>
              <w:left w:val="single" w:sz="4" w:space="0" w:color="auto"/>
              <w:bottom w:val="single" w:sz="4" w:space="0" w:color="auto"/>
              <w:right w:val="single" w:sz="4" w:space="0" w:color="auto"/>
            </w:tcBorders>
          </w:tcPr>
          <w:p w14:paraId="4A62F38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2633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8AEAF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964BEFB"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78FF4DF7" w14:textId="77777777" w:rsidR="00A74CDB" w:rsidRDefault="00A74CDB">
            <w:pPr>
              <w:pStyle w:val="TAL"/>
              <w:rPr>
                <w:sz w:val="16"/>
              </w:rPr>
            </w:pPr>
            <w:r>
              <w:rPr>
                <w:sz w:val="16"/>
              </w:rPr>
              <w:t>Revised</w:t>
            </w:r>
          </w:p>
        </w:tc>
      </w:tr>
      <w:tr w:rsidR="00A74CDB" w14:paraId="6401496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796166" w14:textId="77777777" w:rsidR="00A74CDB" w:rsidRDefault="00A74CDB">
            <w:pPr>
              <w:pStyle w:val="TAL"/>
              <w:rPr>
                <w:sz w:val="16"/>
              </w:rPr>
            </w:pPr>
            <w:r>
              <w:rPr>
                <w:sz w:val="16"/>
              </w:rPr>
              <w:t>C1-236040</w:t>
            </w:r>
          </w:p>
        </w:tc>
        <w:tc>
          <w:tcPr>
            <w:tcW w:w="3133" w:type="dxa"/>
            <w:tcBorders>
              <w:top w:val="single" w:sz="4" w:space="0" w:color="auto"/>
              <w:left w:val="single" w:sz="4" w:space="0" w:color="auto"/>
              <w:bottom w:val="single" w:sz="4" w:space="0" w:color="auto"/>
              <w:right w:val="single" w:sz="4" w:space="0" w:color="auto"/>
            </w:tcBorders>
            <w:hideMark/>
          </w:tcPr>
          <w:p w14:paraId="099A5D33"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01F62A8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BCA049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01FBBC6" w14:textId="77777777" w:rsidR="00A74CDB" w:rsidRDefault="00A74CDB">
            <w:pPr>
              <w:pStyle w:val="TAL"/>
              <w:rPr>
                <w:sz w:val="16"/>
              </w:rPr>
            </w:pPr>
            <w:r>
              <w:rPr>
                <w:sz w:val="16"/>
              </w:rPr>
              <w:t>0390</w:t>
            </w:r>
          </w:p>
        </w:tc>
        <w:tc>
          <w:tcPr>
            <w:tcW w:w="547" w:type="dxa"/>
            <w:tcBorders>
              <w:top w:val="single" w:sz="4" w:space="0" w:color="auto"/>
              <w:left w:val="single" w:sz="4" w:space="0" w:color="auto"/>
              <w:bottom w:val="single" w:sz="4" w:space="0" w:color="auto"/>
              <w:right w:val="single" w:sz="4" w:space="0" w:color="auto"/>
            </w:tcBorders>
            <w:hideMark/>
          </w:tcPr>
          <w:p w14:paraId="0C73896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69F7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552C3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98E66FE"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711E168" w14:textId="77777777" w:rsidR="00A74CDB" w:rsidRDefault="00A74CDB">
            <w:pPr>
              <w:pStyle w:val="TAL"/>
              <w:rPr>
                <w:sz w:val="16"/>
              </w:rPr>
            </w:pPr>
            <w:r>
              <w:rPr>
                <w:sz w:val="16"/>
              </w:rPr>
              <w:t>Revised</w:t>
            </w:r>
          </w:p>
        </w:tc>
      </w:tr>
      <w:tr w:rsidR="00A74CDB" w14:paraId="34E0A2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696FC6" w14:textId="77777777" w:rsidR="00A74CDB" w:rsidRDefault="00A74CDB">
            <w:pPr>
              <w:pStyle w:val="TAL"/>
              <w:rPr>
                <w:sz w:val="16"/>
              </w:rPr>
            </w:pPr>
            <w:r>
              <w:rPr>
                <w:sz w:val="16"/>
              </w:rPr>
              <w:t>C1-236354</w:t>
            </w:r>
          </w:p>
        </w:tc>
        <w:tc>
          <w:tcPr>
            <w:tcW w:w="3133" w:type="dxa"/>
            <w:tcBorders>
              <w:top w:val="single" w:sz="4" w:space="0" w:color="auto"/>
              <w:left w:val="single" w:sz="4" w:space="0" w:color="auto"/>
              <w:bottom w:val="single" w:sz="4" w:space="0" w:color="auto"/>
              <w:right w:val="single" w:sz="4" w:space="0" w:color="auto"/>
            </w:tcBorders>
            <w:hideMark/>
          </w:tcPr>
          <w:p w14:paraId="07F1CEBB"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6294A09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E0C33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BAD6448" w14:textId="77777777" w:rsidR="00A74CDB" w:rsidRDefault="00A74CDB">
            <w:pPr>
              <w:pStyle w:val="TAL"/>
              <w:rPr>
                <w:sz w:val="16"/>
              </w:rPr>
            </w:pPr>
            <w:r>
              <w:rPr>
                <w:sz w:val="16"/>
              </w:rPr>
              <w:t>0390</w:t>
            </w:r>
          </w:p>
        </w:tc>
        <w:tc>
          <w:tcPr>
            <w:tcW w:w="547" w:type="dxa"/>
            <w:tcBorders>
              <w:top w:val="single" w:sz="4" w:space="0" w:color="auto"/>
              <w:left w:val="single" w:sz="4" w:space="0" w:color="auto"/>
              <w:bottom w:val="single" w:sz="4" w:space="0" w:color="auto"/>
              <w:right w:val="single" w:sz="4" w:space="0" w:color="auto"/>
            </w:tcBorders>
            <w:hideMark/>
          </w:tcPr>
          <w:p w14:paraId="65ECCF3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8D709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9A829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E8FDD46"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0028B627" w14:textId="77777777" w:rsidR="00A74CDB" w:rsidRDefault="00A74CDB">
            <w:pPr>
              <w:pStyle w:val="TAL"/>
              <w:rPr>
                <w:sz w:val="16"/>
              </w:rPr>
            </w:pPr>
            <w:r>
              <w:rPr>
                <w:sz w:val="16"/>
              </w:rPr>
              <w:t>Agreed</w:t>
            </w:r>
          </w:p>
        </w:tc>
      </w:tr>
      <w:tr w:rsidR="00A74CDB" w14:paraId="7108F1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D91C20" w14:textId="77777777" w:rsidR="00A74CDB" w:rsidRDefault="00A74CDB">
            <w:pPr>
              <w:pStyle w:val="TAL"/>
              <w:rPr>
                <w:sz w:val="16"/>
              </w:rPr>
            </w:pPr>
            <w:r>
              <w:rPr>
                <w:sz w:val="16"/>
              </w:rPr>
              <w:t>C1-235646</w:t>
            </w:r>
          </w:p>
        </w:tc>
        <w:tc>
          <w:tcPr>
            <w:tcW w:w="3133" w:type="dxa"/>
            <w:tcBorders>
              <w:top w:val="single" w:sz="4" w:space="0" w:color="auto"/>
              <w:left w:val="single" w:sz="4" w:space="0" w:color="auto"/>
              <w:bottom w:val="single" w:sz="4" w:space="0" w:color="auto"/>
              <w:right w:val="single" w:sz="4" w:space="0" w:color="auto"/>
            </w:tcBorders>
            <w:hideMark/>
          </w:tcPr>
          <w:p w14:paraId="2C18CE8B"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4EB878F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604BC9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EC31304" w14:textId="77777777" w:rsidR="00A74CDB" w:rsidRDefault="00A74CDB">
            <w:pPr>
              <w:pStyle w:val="TAL"/>
              <w:rPr>
                <w:sz w:val="16"/>
              </w:rPr>
            </w:pPr>
            <w:r>
              <w:rPr>
                <w:sz w:val="16"/>
              </w:rPr>
              <w:t>0391</w:t>
            </w:r>
          </w:p>
        </w:tc>
        <w:tc>
          <w:tcPr>
            <w:tcW w:w="547" w:type="dxa"/>
            <w:tcBorders>
              <w:top w:val="single" w:sz="4" w:space="0" w:color="auto"/>
              <w:left w:val="single" w:sz="4" w:space="0" w:color="auto"/>
              <w:bottom w:val="single" w:sz="4" w:space="0" w:color="auto"/>
              <w:right w:val="single" w:sz="4" w:space="0" w:color="auto"/>
            </w:tcBorders>
          </w:tcPr>
          <w:p w14:paraId="2CBD627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7712D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B19E6D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B9BD50"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FA0A5E4" w14:textId="77777777" w:rsidR="00A74CDB" w:rsidRDefault="00A74CDB">
            <w:pPr>
              <w:pStyle w:val="TAL"/>
              <w:rPr>
                <w:sz w:val="16"/>
              </w:rPr>
            </w:pPr>
            <w:r>
              <w:rPr>
                <w:sz w:val="16"/>
              </w:rPr>
              <w:t>Revised</w:t>
            </w:r>
          </w:p>
        </w:tc>
      </w:tr>
      <w:tr w:rsidR="00A74CDB" w14:paraId="51644A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18FA8D" w14:textId="77777777" w:rsidR="00A74CDB" w:rsidRDefault="00A74CDB">
            <w:pPr>
              <w:pStyle w:val="TAL"/>
              <w:rPr>
                <w:sz w:val="16"/>
              </w:rPr>
            </w:pPr>
            <w:r>
              <w:rPr>
                <w:sz w:val="16"/>
              </w:rPr>
              <w:t>C1-236045</w:t>
            </w:r>
          </w:p>
        </w:tc>
        <w:tc>
          <w:tcPr>
            <w:tcW w:w="3133" w:type="dxa"/>
            <w:tcBorders>
              <w:top w:val="single" w:sz="4" w:space="0" w:color="auto"/>
              <w:left w:val="single" w:sz="4" w:space="0" w:color="auto"/>
              <w:bottom w:val="single" w:sz="4" w:space="0" w:color="auto"/>
              <w:right w:val="single" w:sz="4" w:space="0" w:color="auto"/>
            </w:tcBorders>
            <w:hideMark/>
          </w:tcPr>
          <w:p w14:paraId="7C50DDD8"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455B939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539E5E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9353417" w14:textId="77777777" w:rsidR="00A74CDB" w:rsidRDefault="00A74CDB">
            <w:pPr>
              <w:pStyle w:val="TAL"/>
              <w:rPr>
                <w:sz w:val="16"/>
              </w:rPr>
            </w:pPr>
            <w:r>
              <w:rPr>
                <w:sz w:val="16"/>
              </w:rPr>
              <w:t>0391</w:t>
            </w:r>
          </w:p>
        </w:tc>
        <w:tc>
          <w:tcPr>
            <w:tcW w:w="547" w:type="dxa"/>
            <w:tcBorders>
              <w:top w:val="single" w:sz="4" w:space="0" w:color="auto"/>
              <w:left w:val="single" w:sz="4" w:space="0" w:color="auto"/>
              <w:bottom w:val="single" w:sz="4" w:space="0" w:color="auto"/>
              <w:right w:val="single" w:sz="4" w:space="0" w:color="auto"/>
            </w:tcBorders>
            <w:hideMark/>
          </w:tcPr>
          <w:p w14:paraId="091C558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F093F8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0D62B8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51AB71"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F2B0B7C" w14:textId="77777777" w:rsidR="00A74CDB" w:rsidRDefault="00A74CDB">
            <w:pPr>
              <w:pStyle w:val="TAL"/>
              <w:rPr>
                <w:sz w:val="16"/>
              </w:rPr>
            </w:pPr>
            <w:r>
              <w:rPr>
                <w:sz w:val="16"/>
              </w:rPr>
              <w:t>Withdrawn</w:t>
            </w:r>
          </w:p>
        </w:tc>
      </w:tr>
      <w:tr w:rsidR="00A74CDB" w14:paraId="1938EB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802CB3" w14:textId="77777777" w:rsidR="00A74CDB" w:rsidRDefault="00A74CDB">
            <w:pPr>
              <w:pStyle w:val="TAL"/>
              <w:rPr>
                <w:sz w:val="16"/>
              </w:rPr>
            </w:pPr>
            <w:r>
              <w:rPr>
                <w:sz w:val="16"/>
              </w:rPr>
              <w:t>C1-235647</w:t>
            </w:r>
          </w:p>
        </w:tc>
        <w:tc>
          <w:tcPr>
            <w:tcW w:w="3133" w:type="dxa"/>
            <w:tcBorders>
              <w:top w:val="single" w:sz="4" w:space="0" w:color="auto"/>
              <w:left w:val="single" w:sz="4" w:space="0" w:color="auto"/>
              <w:bottom w:val="single" w:sz="4" w:space="0" w:color="auto"/>
              <w:right w:val="single" w:sz="4" w:space="0" w:color="auto"/>
            </w:tcBorders>
            <w:hideMark/>
          </w:tcPr>
          <w:p w14:paraId="433F8726"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7730988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E57E66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D2DFCC5" w14:textId="77777777" w:rsidR="00A74CDB" w:rsidRDefault="00A74CDB">
            <w:pPr>
              <w:pStyle w:val="TAL"/>
              <w:rPr>
                <w:sz w:val="16"/>
              </w:rPr>
            </w:pPr>
            <w:r>
              <w:rPr>
                <w:sz w:val="16"/>
              </w:rPr>
              <w:t>0392</w:t>
            </w:r>
          </w:p>
        </w:tc>
        <w:tc>
          <w:tcPr>
            <w:tcW w:w="547" w:type="dxa"/>
            <w:tcBorders>
              <w:top w:val="single" w:sz="4" w:space="0" w:color="auto"/>
              <w:left w:val="single" w:sz="4" w:space="0" w:color="auto"/>
              <w:bottom w:val="single" w:sz="4" w:space="0" w:color="auto"/>
              <w:right w:val="single" w:sz="4" w:space="0" w:color="auto"/>
            </w:tcBorders>
          </w:tcPr>
          <w:p w14:paraId="5846C9C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B720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67709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558699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7BD799EC" w14:textId="77777777" w:rsidR="00A74CDB" w:rsidRDefault="00A74CDB">
            <w:pPr>
              <w:pStyle w:val="TAL"/>
              <w:rPr>
                <w:sz w:val="16"/>
              </w:rPr>
            </w:pPr>
            <w:r>
              <w:rPr>
                <w:sz w:val="16"/>
              </w:rPr>
              <w:t>Revised</w:t>
            </w:r>
          </w:p>
        </w:tc>
      </w:tr>
      <w:tr w:rsidR="00A74CDB" w14:paraId="778692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A78020" w14:textId="77777777" w:rsidR="00A74CDB" w:rsidRDefault="00A74CDB">
            <w:pPr>
              <w:pStyle w:val="TAL"/>
              <w:rPr>
                <w:sz w:val="16"/>
              </w:rPr>
            </w:pPr>
            <w:r>
              <w:rPr>
                <w:sz w:val="16"/>
              </w:rPr>
              <w:t>C1-236046</w:t>
            </w:r>
          </w:p>
        </w:tc>
        <w:tc>
          <w:tcPr>
            <w:tcW w:w="3133" w:type="dxa"/>
            <w:tcBorders>
              <w:top w:val="single" w:sz="4" w:space="0" w:color="auto"/>
              <w:left w:val="single" w:sz="4" w:space="0" w:color="auto"/>
              <w:bottom w:val="single" w:sz="4" w:space="0" w:color="auto"/>
              <w:right w:val="single" w:sz="4" w:space="0" w:color="auto"/>
            </w:tcBorders>
            <w:hideMark/>
          </w:tcPr>
          <w:p w14:paraId="2FEB2A56"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6BC3EF7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6C7B53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67F4C41" w14:textId="77777777" w:rsidR="00A74CDB" w:rsidRDefault="00A74CDB">
            <w:pPr>
              <w:pStyle w:val="TAL"/>
              <w:rPr>
                <w:sz w:val="16"/>
              </w:rPr>
            </w:pPr>
            <w:r>
              <w:rPr>
                <w:sz w:val="16"/>
              </w:rPr>
              <w:t>0392</w:t>
            </w:r>
          </w:p>
        </w:tc>
        <w:tc>
          <w:tcPr>
            <w:tcW w:w="547" w:type="dxa"/>
            <w:tcBorders>
              <w:top w:val="single" w:sz="4" w:space="0" w:color="auto"/>
              <w:left w:val="single" w:sz="4" w:space="0" w:color="auto"/>
              <w:bottom w:val="single" w:sz="4" w:space="0" w:color="auto"/>
              <w:right w:val="single" w:sz="4" w:space="0" w:color="auto"/>
            </w:tcBorders>
            <w:hideMark/>
          </w:tcPr>
          <w:p w14:paraId="1C9D349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F6D8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EACB4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F868FE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284B9B03" w14:textId="77777777" w:rsidR="00A74CDB" w:rsidRDefault="00A74CDB">
            <w:pPr>
              <w:pStyle w:val="TAL"/>
              <w:rPr>
                <w:sz w:val="16"/>
              </w:rPr>
            </w:pPr>
            <w:r>
              <w:rPr>
                <w:sz w:val="16"/>
              </w:rPr>
              <w:t>Revised</w:t>
            </w:r>
          </w:p>
        </w:tc>
      </w:tr>
      <w:tr w:rsidR="00A74CDB" w14:paraId="3190B6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BCFAC9" w14:textId="77777777" w:rsidR="00A74CDB" w:rsidRDefault="00A74CDB">
            <w:pPr>
              <w:pStyle w:val="TAL"/>
              <w:rPr>
                <w:sz w:val="16"/>
              </w:rPr>
            </w:pPr>
            <w:r>
              <w:rPr>
                <w:sz w:val="16"/>
              </w:rPr>
              <w:t>C1-236355</w:t>
            </w:r>
          </w:p>
        </w:tc>
        <w:tc>
          <w:tcPr>
            <w:tcW w:w="3133" w:type="dxa"/>
            <w:tcBorders>
              <w:top w:val="single" w:sz="4" w:space="0" w:color="auto"/>
              <w:left w:val="single" w:sz="4" w:space="0" w:color="auto"/>
              <w:bottom w:val="single" w:sz="4" w:space="0" w:color="auto"/>
              <w:right w:val="single" w:sz="4" w:space="0" w:color="auto"/>
            </w:tcBorders>
            <w:hideMark/>
          </w:tcPr>
          <w:p w14:paraId="6CEDA40B"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73BB2E9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EF707C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5F27507" w14:textId="77777777" w:rsidR="00A74CDB" w:rsidRDefault="00A74CDB">
            <w:pPr>
              <w:pStyle w:val="TAL"/>
              <w:rPr>
                <w:sz w:val="16"/>
              </w:rPr>
            </w:pPr>
            <w:r>
              <w:rPr>
                <w:sz w:val="16"/>
              </w:rPr>
              <w:t>0392</w:t>
            </w:r>
          </w:p>
        </w:tc>
        <w:tc>
          <w:tcPr>
            <w:tcW w:w="547" w:type="dxa"/>
            <w:tcBorders>
              <w:top w:val="single" w:sz="4" w:space="0" w:color="auto"/>
              <w:left w:val="single" w:sz="4" w:space="0" w:color="auto"/>
              <w:bottom w:val="single" w:sz="4" w:space="0" w:color="auto"/>
              <w:right w:val="single" w:sz="4" w:space="0" w:color="auto"/>
            </w:tcBorders>
            <w:hideMark/>
          </w:tcPr>
          <w:p w14:paraId="11803A4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F487A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8210A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C5368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4AC98F71" w14:textId="77777777" w:rsidR="00A74CDB" w:rsidRDefault="00A74CDB">
            <w:pPr>
              <w:pStyle w:val="TAL"/>
              <w:rPr>
                <w:sz w:val="16"/>
              </w:rPr>
            </w:pPr>
            <w:r>
              <w:rPr>
                <w:sz w:val="16"/>
              </w:rPr>
              <w:t>Agreed</w:t>
            </w:r>
          </w:p>
        </w:tc>
      </w:tr>
      <w:tr w:rsidR="00A74CDB" w14:paraId="6DA307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C7340A" w14:textId="77777777" w:rsidR="00A74CDB" w:rsidRDefault="00A74CDB">
            <w:pPr>
              <w:pStyle w:val="TAL"/>
              <w:rPr>
                <w:sz w:val="16"/>
              </w:rPr>
            </w:pPr>
            <w:r>
              <w:rPr>
                <w:sz w:val="16"/>
              </w:rPr>
              <w:t>C1-235650</w:t>
            </w:r>
          </w:p>
        </w:tc>
        <w:tc>
          <w:tcPr>
            <w:tcW w:w="3133" w:type="dxa"/>
            <w:tcBorders>
              <w:top w:val="single" w:sz="4" w:space="0" w:color="auto"/>
              <w:left w:val="single" w:sz="4" w:space="0" w:color="auto"/>
              <w:bottom w:val="single" w:sz="4" w:space="0" w:color="auto"/>
              <w:right w:val="single" w:sz="4" w:space="0" w:color="auto"/>
            </w:tcBorders>
            <w:hideMark/>
          </w:tcPr>
          <w:p w14:paraId="50241A1B"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140A59A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C1EE97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8F01741"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tcPr>
          <w:p w14:paraId="2DB9175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0C05E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ECF00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2C1258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6C92527" w14:textId="77777777" w:rsidR="00A74CDB" w:rsidRDefault="00A74CDB">
            <w:pPr>
              <w:pStyle w:val="TAL"/>
              <w:rPr>
                <w:sz w:val="16"/>
              </w:rPr>
            </w:pPr>
            <w:r>
              <w:rPr>
                <w:sz w:val="16"/>
              </w:rPr>
              <w:t>Revised</w:t>
            </w:r>
          </w:p>
        </w:tc>
      </w:tr>
      <w:tr w:rsidR="00A74CDB" w14:paraId="2188E2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6C847A" w14:textId="77777777" w:rsidR="00A74CDB" w:rsidRDefault="00A74CDB">
            <w:pPr>
              <w:pStyle w:val="TAL"/>
              <w:rPr>
                <w:sz w:val="16"/>
              </w:rPr>
            </w:pPr>
            <w:r>
              <w:rPr>
                <w:sz w:val="16"/>
              </w:rPr>
              <w:t>C1-236069</w:t>
            </w:r>
          </w:p>
        </w:tc>
        <w:tc>
          <w:tcPr>
            <w:tcW w:w="3133" w:type="dxa"/>
            <w:tcBorders>
              <w:top w:val="single" w:sz="4" w:space="0" w:color="auto"/>
              <w:left w:val="single" w:sz="4" w:space="0" w:color="auto"/>
              <w:bottom w:val="single" w:sz="4" w:space="0" w:color="auto"/>
              <w:right w:val="single" w:sz="4" w:space="0" w:color="auto"/>
            </w:tcBorders>
            <w:hideMark/>
          </w:tcPr>
          <w:p w14:paraId="3822F365"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2FE0309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6B44AC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DA65452"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hideMark/>
          </w:tcPr>
          <w:p w14:paraId="40FD89F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9A250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F23A9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BE397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9AECA04" w14:textId="77777777" w:rsidR="00A74CDB" w:rsidRDefault="00A74CDB">
            <w:pPr>
              <w:pStyle w:val="TAL"/>
              <w:rPr>
                <w:sz w:val="16"/>
              </w:rPr>
            </w:pPr>
            <w:r>
              <w:rPr>
                <w:sz w:val="16"/>
              </w:rPr>
              <w:t>Revised</w:t>
            </w:r>
          </w:p>
        </w:tc>
      </w:tr>
      <w:tr w:rsidR="00A74CDB" w14:paraId="75F75D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56F9CE" w14:textId="77777777" w:rsidR="00A74CDB" w:rsidRDefault="00A74CDB">
            <w:pPr>
              <w:pStyle w:val="TAL"/>
              <w:rPr>
                <w:sz w:val="16"/>
              </w:rPr>
            </w:pPr>
            <w:r>
              <w:rPr>
                <w:sz w:val="16"/>
              </w:rPr>
              <w:t>C1-236357</w:t>
            </w:r>
          </w:p>
        </w:tc>
        <w:tc>
          <w:tcPr>
            <w:tcW w:w="3133" w:type="dxa"/>
            <w:tcBorders>
              <w:top w:val="single" w:sz="4" w:space="0" w:color="auto"/>
              <w:left w:val="single" w:sz="4" w:space="0" w:color="auto"/>
              <w:bottom w:val="single" w:sz="4" w:space="0" w:color="auto"/>
              <w:right w:val="single" w:sz="4" w:space="0" w:color="auto"/>
            </w:tcBorders>
            <w:hideMark/>
          </w:tcPr>
          <w:p w14:paraId="72BA1F10"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694690B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32B7A1A"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5F8104F"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hideMark/>
          </w:tcPr>
          <w:p w14:paraId="589690DF"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340A3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D1876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E43DA7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C222BCE" w14:textId="77777777" w:rsidR="00A74CDB" w:rsidRDefault="00A74CDB">
            <w:pPr>
              <w:pStyle w:val="TAL"/>
              <w:rPr>
                <w:sz w:val="16"/>
              </w:rPr>
            </w:pPr>
            <w:r>
              <w:rPr>
                <w:sz w:val="16"/>
              </w:rPr>
              <w:t>Revised</w:t>
            </w:r>
          </w:p>
        </w:tc>
      </w:tr>
      <w:tr w:rsidR="00A74CDB" w14:paraId="21A839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C5CFC4" w14:textId="77777777" w:rsidR="00A74CDB" w:rsidRDefault="00A74CDB">
            <w:pPr>
              <w:pStyle w:val="TAL"/>
              <w:rPr>
                <w:sz w:val="16"/>
              </w:rPr>
            </w:pPr>
            <w:r>
              <w:rPr>
                <w:sz w:val="16"/>
              </w:rPr>
              <w:t>C1-236365</w:t>
            </w:r>
          </w:p>
        </w:tc>
        <w:tc>
          <w:tcPr>
            <w:tcW w:w="3133" w:type="dxa"/>
            <w:tcBorders>
              <w:top w:val="single" w:sz="4" w:space="0" w:color="auto"/>
              <w:left w:val="single" w:sz="4" w:space="0" w:color="auto"/>
              <w:bottom w:val="single" w:sz="4" w:space="0" w:color="auto"/>
              <w:right w:val="single" w:sz="4" w:space="0" w:color="auto"/>
            </w:tcBorders>
            <w:hideMark/>
          </w:tcPr>
          <w:p w14:paraId="18C06C58"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2909332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0FC281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49A30A0"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hideMark/>
          </w:tcPr>
          <w:p w14:paraId="6A484E2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2EB1AD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7085F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7CF231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0817668" w14:textId="77777777" w:rsidR="00A74CDB" w:rsidRDefault="00A74CDB">
            <w:pPr>
              <w:pStyle w:val="TAL"/>
              <w:rPr>
                <w:sz w:val="16"/>
              </w:rPr>
            </w:pPr>
            <w:r>
              <w:rPr>
                <w:sz w:val="16"/>
              </w:rPr>
              <w:t>Agreed</w:t>
            </w:r>
          </w:p>
        </w:tc>
      </w:tr>
      <w:tr w:rsidR="00A74CDB" w14:paraId="12F8FC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BFC093" w14:textId="77777777" w:rsidR="00A74CDB" w:rsidRDefault="00A74CDB">
            <w:pPr>
              <w:pStyle w:val="TAL"/>
              <w:rPr>
                <w:sz w:val="16"/>
              </w:rPr>
            </w:pPr>
            <w:r>
              <w:rPr>
                <w:sz w:val="16"/>
              </w:rPr>
              <w:lastRenderedPageBreak/>
              <w:t>C1-235652</w:t>
            </w:r>
          </w:p>
        </w:tc>
        <w:tc>
          <w:tcPr>
            <w:tcW w:w="3133" w:type="dxa"/>
            <w:tcBorders>
              <w:top w:val="single" w:sz="4" w:space="0" w:color="auto"/>
              <w:left w:val="single" w:sz="4" w:space="0" w:color="auto"/>
              <w:bottom w:val="single" w:sz="4" w:space="0" w:color="auto"/>
              <w:right w:val="single" w:sz="4" w:space="0" w:color="auto"/>
            </w:tcBorders>
            <w:hideMark/>
          </w:tcPr>
          <w:p w14:paraId="504BAE94"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0275422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7788D1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6C995E9" w14:textId="77777777" w:rsidR="00A74CDB" w:rsidRDefault="00A74CDB">
            <w:pPr>
              <w:pStyle w:val="TAL"/>
              <w:rPr>
                <w:sz w:val="16"/>
              </w:rPr>
            </w:pPr>
            <w:r>
              <w:rPr>
                <w:sz w:val="16"/>
              </w:rPr>
              <w:t>0394</w:t>
            </w:r>
          </w:p>
        </w:tc>
        <w:tc>
          <w:tcPr>
            <w:tcW w:w="547" w:type="dxa"/>
            <w:tcBorders>
              <w:top w:val="single" w:sz="4" w:space="0" w:color="auto"/>
              <w:left w:val="single" w:sz="4" w:space="0" w:color="auto"/>
              <w:bottom w:val="single" w:sz="4" w:space="0" w:color="auto"/>
              <w:right w:val="single" w:sz="4" w:space="0" w:color="auto"/>
            </w:tcBorders>
          </w:tcPr>
          <w:p w14:paraId="4E88BB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7AC10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4CBF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50F43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1B54A87" w14:textId="77777777" w:rsidR="00A74CDB" w:rsidRDefault="00A74CDB">
            <w:pPr>
              <w:pStyle w:val="TAL"/>
              <w:rPr>
                <w:sz w:val="16"/>
              </w:rPr>
            </w:pPr>
            <w:r>
              <w:rPr>
                <w:sz w:val="16"/>
              </w:rPr>
              <w:t>Merged</w:t>
            </w:r>
          </w:p>
        </w:tc>
      </w:tr>
      <w:tr w:rsidR="00A74CDB" w14:paraId="07A332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FE83F1" w14:textId="77777777" w:rsidR="00A74CDB" w:rsidRDefault="00A74CDB">
            <w:pPr>
              <w:pStyle w:val="TAL"/>
              <w:rPr>
                <w:sz w:val="16"/>
              </w:rPr>
            </w:pPr>
            <w:r>
              <w:rPr>
                <w:sz w:val="16"/>
              </w:rPr>
              <w:t>C1-235653</w:t>
            </w:r>
          </w:p>
        </w:tc>
        <w:tc>
          <w:tcPr>
            <w:tcW w:w="3133" w:type="dxa"/>
            <w:tcBorders>
              <w:top w:val="single" w:sz="4" w:space="0" w:color="auto"/>
              <w:left w:val="single" w:sz="4" w:space="0" w:color="auto"/>
              <w:bottom w:val="single" w:sz="4" w:space="0" w:color="auto"/>
              <w:right w:val="single" w:sz="4" w:space="0" w:color="auto"/>
            </w:tcBorders>
            <w:hideMark/>
          </w:tcPr>
          <w:p w14:paraId="6318AE02" w14:textId="77777777" w:rsidR="00A74CDB" w:rsidRDefault="00A74CDB">
            <w:pPr>
              <w:pStyle w:val="TAL"/>
              <w:rPr>
                <w:sz w:val="16"/>
              </w:rPr>
            </w:pPr>
            <w:r>
              <w:rPr>
                <w:sz w:val="16"/>
              </w:rPr>
              <w:t xml:space="preserve">Resolving the EN related to QoS forwarding for 5G </w:t>
            </w:r>
            <w:proofErr w:type="spellStart"/>
            <w:r>
              <w:rPr>
                <w:sz w:val="16"/>
              </w:rPr>
              <w:t>ProSe</w:t>
            </w:r>
            <w:proofErr w:type="spellEnd"/>
            <w:r>
              <w:rPr>
                <w:sz w:val="16"/>
              </w:rPr>
              <w:t xml:space="preserve"> layer-3 UE-to-UE-relay</w:t>
            </w:r>
          </w:p>
        </w:tc>
        <w:tc>
          <w:tcPr>
            <w:tcW w:w="1488" w:type="dxa"/>
            <w:tcBorders>
              <w:top w:val="single" w:sz="4" w:space="0" w:color="auto"/>
              <w:left w:val="single" w:sz="4" w:space="0" w:color="auto"/>
              <w:bottom w:val="single" w:sz="4" w:space="0" w:color="auto"/>
              <w:right w:val="single" w:sz="4" w:space="0" w:color="auto"/>
            </w:tcBorders>
            <w:hideMark/>
          </w:tcPr>
          <w:p w14:paraId="44D86D8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DED9B1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F64C302" w14:textId="77777777" w:rsidR="00A74CDB" w:rsidRDefault="00A74CDB">
            <w:pPr>
              <w:pStyle w:val="TAL"/>
              <w:rPr>
                <w:sz w:val="16"/>
              </w:rPr>
            </w:pPr>
            <w:r>
              <w:rPr>
                <w:sz w:val="16"/>
              </w:rPr>
              <w:t>0395</w:t>
            </w:r>
          </w:p>
        </w:tc>
        <w:tc>
          <w:tcPr>
            <w:tcW w:w="547" w:type="dxa"/>
            <w:tcBorders>
              <w:top w:val="single" w:sz="4" w:space="0" w:color="auto"/>
              <w:left w:val="single" w:sz="4" w:space="0" w:color="auto"/>
              <w:bottom w:val="single" w:sz="4" w:space="0" w:color="auto"/>
              <w:right w:val="single" w:sz="4" w:space="0" w:color="auto"/>
            </w:tcBorders>
          </w:tcPr>
          <w:p w14:paraId="379A20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D459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7934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D0854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9972CED" w14:textId="77777777" w:rsidR="00A74CDB" w:rsidRDefault="00A74CDB">
            <w:pPr>
              <w:pStyle w:val="TAL"/>
              <w:rPr>
                <w:sz w:val="16"/>
              </w:rPr>
            </w:pPr>
            <w:r>
              <w:rPr>
                <w:sz w:val="16"/>
              </w:rPr>
              <w:t>Agreed</w:t>
            </w:r>
          </w:p>
        </w:tc>
      </w:tr>
      <w:tr w:rsidR="00A74CDB" w14:paraId="2516D4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C4E2AA" w14:textId="77777777" w:rsidR="00A74CDB" w:rsidRDefault="00A74CDB">
            <w:pPr>
              <w:pStyle w:val="TAL"/>
              <w:rPr>
                <w:sz w:val="16"/>
              </w:rPr>
            </w:pPr>
            <w:r>
              <w:rPr>
                <w:sz w:val="16"/>
              </w:rPr>
              <w:t>C1-235654</w:t>
            </w:r>
          </w:p>
        </w:tc>
        <w:tc>
          <w:tcPr>
            <w:tcW w:w="3133" w:type="dxa"/>
            <w:tcBorders>
              <w:top w:val="single" w:sz="4" w:space="0" w:color="auto"/>
              <w:left w:val="single" w:sz="4" w:space="0" w:color="auto"/>
              <w:bottom w:val="single" w:sz="4" w:space="0" w:color="auto"/>
              <w:right w:val="single" w:sz="4" w:space="0" w:color="auto"/>
            </w:tcBorders>
            <w:hideMark/>
          </w:tcPr>
          <w:p w14:paraId="0E384C7B"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88" w:type="dxa"/>
            <w:tcBorders>
              <w:top w:val="single" w:sz="4" w:space="0" w:color="auto"/>
              <w:left w:val="single" w:sz="4" w:space="0" w:color="auto"/>
              <w:bottom w:val="single" w:sz="4" w:space="0" w:color="auto"/>
              <w:right w:val="single" w:sz="4" w:space="0" w:color="auto"/>
            </w:tcBorders>
            <w:hideMark/>
          </w:tcPr>
          <w:p w14:paraId="20DAD16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5A0BB5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23F6DF8" w14:textId="77777777" w:rsidR="00A74CDB" w:rsidRDefault="00A74CDB">
            <w:pPr>
              <w:pStyle w:val="TAL"/>
              <w:rPr>
                <w:sz w:val="16"/>
              </w:rPr>
            </w:pPr>
            <w:r>
              <w:rPr>
                <w:sz w:val="16"/>
              </w:rPr>
              <w:t>0396</w:t>
            </w:r>
          </w:p>
        </w:tc>
        <w:tc>
          <w:tcPr>
            <w:tcW w:w="547" w:type="dxa"/>
            <w:tcBorders>
              <w:top w:val="single" w:sz="4" w:space="0" w:color="auto"/>
              <w:left w:val="single" w:sz="4" w:space="0" w:color="auto"/>
              <w:bottom w:val="single" w:sz="4" w:space="0" w:color="auto"/>
              <w:right w:val="single" w:sz="4" w:space="0" w:color="auto"/>
            </w:tcBorders>
          </w:tcPr>
          <w:p w14:paraId="566A7E8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E8443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0B5EE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454A3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B3E0371" w14:textId="77777777" w:rsidR="00A74CDB" w:rsidRDefault="00A74CDB">
            <w:pPr>
              <w:pStyle w:val="TAL"/>
              <w:rPr>
                <w:sz w:val="16"/>
              </w:rPr>
            </w:pPr>
            <w:r>
              <w:rPr>
                <w:sz w:val="16"/>
              </w:rPr>
              <w:t>Revised</w:t>
            </w:r>
          </w:p>
        </w:tc>
      </w:tr>
      <w:tr w:rsidR="00A74CDB" w14:paraId="56A9EA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E31328" w14:textId="77777777" w:rsidR="00A74CDB" w:rsidRDefault="00A74CDB">
            <w:pPr>
              <w:pStyle w:val="TAL"/>
              <w:rPr>
                <w:sz w:val="16"/>
              </w:rPr>
            </w:pPr>
            <w:r>
              <w:rPr>
                <w:sz w:val="16"/>
              </w:rPr>
              <w:t>C1-236072</w:t>
            </w:r>
          </w:p>
        </w:tc>
        <w:tc>
          <w:tcPr>
            <w:tcW w:w="3133" w:type="dxa"/>
            <w:tcBorders>
              <w:top w:val="single" w:sz="4" w:space="0" w:color="auto"/>
              <w:left w:val="single" w:sz="4" w:space="0" w:color="auto"/>
              <w:bottom w:val="single" w:sz="4" w:space="0" w:color="auto"/>
              <w:right w:val="single" w:sz="4" w:space="0" w:color="auto"/>
            </w:tcBorders>
            <w:hideMark/>
          </w:tcPr>
          <w:p w14:paraId="5D62CB82"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88" w:type="dxa"/>
            <w:tcBorders>
              <w:top w:val="single" w:sz="4" w:space="0" w:color="auto"/>
              <w:left w:val="single" w:sz="4" w:space="0" w:color="auto"/>
              <w:bottom w:val="single" w:sz="4" w:space="0" w:color="auto"/>
              <w:right w:val="single" w:sz="4" w:space="0" w:color="auto"/>
            </w:tcBorders>
            <w:hideMark/>
          </w:tcPr>
          <w:p w14:paraId="32261C4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18D39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27B5B33" w14:textId="77777777" w:rsidR="00A74CDB" w:rsidRDefault="00A74CDB">
            <w:pPr>
              <w:pStyle w:val="TAL"/>
              <w:rPr>
                <w:sz w:val="16"/>
              </w:rPr>
            </w:pPr>
            <w:r>
              <w:rPr>
                <w:sz w:val="16"/>
              </w:rPr>
              <w:t>0396</w:t>
            </w:r>
          </w:p>
        </w:tc>
        <w:tc>
          <w:tcPr>
            <w:tcW w:w="547" w:type="dxa"/>
            <w:tcBorders>
              <w:top w:val="single" w:sz="4" w:space="0" w:color="auto"/>
              <w:left w:val="single" w:sz="4" w:space="0" w:color="auto"/>
              <w:bottom w:val="single" w:sz="4" w:space="0" w:color="auto"/>
              <w:right w:val="single" w:sz="4" w:space="0" w:color="auto"/>
            </w:tcBorders>
            <w:hideMark/>
          </w:tcPr>
          <w:p w14:paraId="51665E5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F3CF2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1E45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57276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E8F3324" w14:textId="77777777" w:rsidR="00A74CDB" w:rsidRDefault="00A74CDB">
            <w:pPr>
              <w:pStyle w:val="TAL"/>
              <w:rPr>
                <w:sz w:val="16"/>
              </w:rPr>
            </w:pPr>
            <w:r>
              <w:rPr>
                <w:sz w:val="16"/>
              </w:rPr>
              <w:t>Agreed</w:t>
            </w:r>
          </w:p>
        </w:tc>
      </w:tr>
      <w:tr w:rsidR="00A74CDB" w14:paraId="3944A3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841BC8" w14:textId="77777777" w:rsidR="00A74CDB" w:rsidRDefault="00A74CDB">
            <w:pPr>
              <w:pStyle w:val="TAL"/>
              <w:rPr>
                <w:sz w:val="16"/>
              </w:rPr>
            </w:pPr>
            <w:r>
              <w:rPr>
                <w:sz w:val="16"/>
              </w:rPr>
              <w:t>C1-235655</w:t>
            </w:r>
          </w:p>
        </w:tc>
        <w:tc>
          <w:tcPr>
            <w:tcW w:w="3133" w:type="dxa"/>
            <w:tcBorders>
              <w:top w:val="single" w:sz="4" w:space="0" w:color="auto"/>
              <w:left w:val="single" w:sz="4" w:space="0" w:color="auto"/>
              <w:bottom w:val="single" w:sz="4" w:space="0" w:color="auto"/>
              <w:right w:val="single" w:sz="4" w:space="0" w:color="auto"/>
            </w:tcBorders>
            <w:hideMark/>
          </w:tcPr>
          <w:p w14:paraId="1A2AB08F" w14:textId="77777777" w:rsidR="00A74CDB" w:rsidRDefault="00A74CDB">
            <w:pPr>
              <w:pStyle w:val="TAL"/>
              <w:rPr>
                <w:sz w:val="16"/>
              </w:rPr>
            </w:pPr>
            <w:r>
              <w:rPr>
                <w:sz w:val="16"/>
              </w:rPr>
              <w:t xml:space="preserve">Miscellaneous corrections for 5G </w:t>
            </w:r>
            <w:proofErr w:type="spellStart"/>
            <w:r>
              <w:rPr>
                <w:sz w:val="16"/>
              </w:rPr>
              <w:t>ProSe</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2C41CD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892409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DC593FC" w14:textId="77777777" w:rsidR="00A74CDB" w:rsidRDefault="00A74CDB">
            <w:pPr>
              <w:pStyle w:val="TAL"/>
              <w:rPr>
                <w:sz w:val="16"/>
              </w:rPr>
            </w:pPr>
            <w:r>
              <w:rPr>
                <w:sz w:val="16"/>
              </w:rPr>
              <w:t>0397</w:t>
            </w:r>
          </w:p>
        </w:tc>
        <w:tc>
          <w:tcPr>
            <w:tcW w:w="547" w:type="dxa"/>
            <w:tcBorders>
              <w:top w:val="single" w:sz="4" w:space="0" w:color="auto"/>
              <w:left w:val="single" w:sz="4" w:space="0" w:color="auto"/>
              <w:bottom w:val="single" w:sz="4" w:space="0" w:color="auto"/>
              <w:right w:val="single" w:sz="4" w:space="0" w:color="auto"/>
            </w:tcBorders>
          </w:tcPr>
          <w:p w14:paraId="2FCB19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9617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127D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56121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301707A" w14:textId="77777777" w:rsidR="00A74CDB" w:rsidRDefault="00A74CDB">
            <w:pPr>
              <w:pStyle w:val="TAL"/>
              <w:rPr>
                <w:sz w:val="16"/>
              </w:rPr>
            </w:pPr>
            <w:r>
              <w:rPr>
                <w:sz w:val="16"/>
              </w:rPr>
              <w:t>Agreed</w:t>
            </w:r>
          </w:p>
        </w:tc>
      </w:tr>
      <w:tr w:rsidR="00A74CDB" w14:paraId="6FA73B5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435102" w14:textId="77777777" w:rsidR="00A74CDB" w:rsidRDefault="00A74CDB">
            <w:pPr>
              <w:pStyle w:val="TAL"/>
              <w:rPr>
                <w:sz w:val="16"/>
              </w:rPr>
            </w:pPr>
            <w:r>
              <w:rPr>
                <w:sz w:val="16"/>
              </w:rPr>
              <w:t>C1-235733</w:t>
            </w:r>
          </w:p>
        </w:tc>
        <w:tc>
          <w:tcPr>
            <w:tcW w:w="3133" w:type="dxa"/>
            <w:tcBorders>
              <w:top w:val="single" w:sz="4" w:space="0" w:color="auto"/>
              <w:left w:val="single" w:sz="4" w:space="0" w:color="auto"/>
              <w:bottom w:val="single" w:sz="4" w:space="0" w:color="auto"/>
              <w:right w:val="single" w:sz="4" w:space="0" w:color="auto"/>
            </w:tcBorders>
            <w:hideMark/>
          </w:tcPr>
          <w:p w14:paraId="46878C13"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9158047"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28E719A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4D01128" w14:textId="77777777" w:rsidR="00A74CDB" w:rsidRDefault="00A74CDB">
            <w:pPr>
              <w:pStyle w:val="TAL"/>
              <w:rPr>
                <w:sz w:val="16"/>
              </w:rPr>
            </w:pPr>
            <w:r>
              <w:rPr>
                <w:sz w:val="16"/>
              </w:rPr>
              <w:t>0398</w:t>
            </w:r>
          </w:p>
        </w:tc>
        <w:tc>
          <w:tcPr>
            <w:tcW w:w="547" w:type="dxa"/>
            <w:tcBorders>
              <w:top w:val="single" w:sz="4" w:space="0" w:color="auto"/>
              <w:left w:val="single" w:sz="4" w:space="0" w:color="auto"/>
              <w:bottom w:val="single" w:sz="4" w:space="0" w:color="auto"/>
              <w:right w:val="single" w:sz="4" w:space="0" w:color="auto"/>
            </w:tcBorders>
          </w:tcPr>
          <w:p w14:paraId="7D2EFE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ED9EB9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30321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FF3ABC"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27CFA9D" w14:textId="77777777" w:rsidR="00A74CDB" w:rsidRDefault="00A74CDB">
            <w:pPr>
              <w:pStyle w:val="TAL"/>
              <w:rPr>
                <w:sz w:val="16"/>
              </w:rPr>
            </w:pPr>
            <w:r>
              <w:rPr>
                <w:sz w:val="16"/>
              </w:rPr>
              <w:t>Merged</w:t>
            </w:r>
          </w:p>
        </w:tc>
      </w:tr>
      <w:tr w:rsidR="00A74CDB" w14:paraId="3D1351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9C5E6E" w14:textId="77777777" w:rsidR="00A74CDB" w:rsidRDefault="00A74CDB">
            <w:pPr>
              <w:pStyle w:val="TAL"/>
              <w:rPr>
                <w:sz w:val="16"/>
              </w:rPr>
            </w:pPr>
            <w:r>
              <w:rPr>
                <w:sz w:val="16"/>
              </w:rPr>
              <w:t>C1-235736</w:t>
            </w:r>
          </w:p>
        </w:tc>
        <w:tc>
          <w:tcPr>
            <w:tcW w:w="3133" w:type="dxa"/>
            <w:tcBorders>
              <w:top w:val="single" w:sz="4" w:space="0" w:color="auto"/>
              <w:left w:val="single" w:sz="4" w:space="0" w:color="auto"/>
              <w:bottom w:val="single" w:sz="4" w:space="0" w:color="auto"/>
              <w:right w:val="single" w:sz="4" w:space="0" w:color="auto"/>
            </w:tcBorders>
            <w:hideMark/>
          </w:tcPr>
          <w:p w14:paraId="72DF9C77"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88" w:type="dxa"/>
            <w:tcBorders>
              <w:top w:val="single" w:sz="4" w:space="0" w:color="auto"/>
              <w:left w:val="single" w:sz="4" w:space="0" w:color="auto"/>
              <w:bottom w:val="single" w:sz="4" w:space="0" w:color="auto"/>
              <w:right w:val="single" w:sz="4" w:space="0" w:color="auto"/>
            </w:tcBorders>
            <w:hideMark/>
          </w:tcPr>
          <w:p w14:paraId="078280D6"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3495521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F7BB0C5" w14:textId="77777777" w:rsidR="00A74CDB" w:rsidRDefault="00A74CDB">
            <w:pPr>
              <w:pStyle w:val="TAL"/>
              <w:rPr>
                <w:sz w:val="16"/>
              </w:rPr>
            </w:pPr>
            <w:r>
              <w:rPr>
                <w:sz w:val="16"/>
              </w:rPr>
              <w:t>0399</w:t>
            </w:r>
          </w:p>
        </w:tc>
        <w:tc>
          <w:tcPr>
            <w:tcW w:w="547" w:type="dxa"/>
            <w:tcBorders>
              <w:top w:val="single" w:sz="4" w:space="0" w:color="auto"/>
              <w:left w:val="single" w:sz="4" w:space="0" w:color="auto"/>
              <w:bottom w:val="single" w:sz="4" w:space="0" w:color="auto"/>
              <w:right w:val="single" w:sz="4" w:space="0" w:color="auto"/>
            </w:tcBorders>
          </w:tcPr>
          <w:p w14:paraId="2739630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99389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1C0CE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271DC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EAD6548" w14:textId="77777777" w:rsidR="00A74CDB" w:rsidRDefault="00A74CDB">
            <w:pPr>
              <w:pStyle w:val="TAL"/>
              <w:rPr>
                <w:sz w:val="16"/>
              </w:rPr>
            </w:pPr>
            <w:r>
              <w:rPr>
                <w:sz w:val="16"/>
              </w:rPr>
              <w:t>Revised</w:t>
            </w:r>
          </w:p>
        </w:tc>
      </w:tr>
      <w:tr w:rsidR="00A74CDB" w14:paraId="7C5885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34F1DF" w14:textId="77777777" w:rsidR="00A74CDB" w:rsidRDefault="00A74CDB">
            <w:pPr>
              <w:pStyle w:val="TAL"/>
              <w:rPr>
                <w:sz w:val="16"/>
              </w:rPr>
            </w:pPr>
            <w:r>
              <w:rPr>
                <w:sz w:val="16"/>
              </w:rPr>
              <w:t>C1-236074</w:t>
            </w:r>
          </w:p>
        </w:tc>
        <w:tc>
          <w:tcPr>
            <w:tcW w:w="3133" w:type="dxa"/>
            <w:tcBorders>
              <w:top w:val="single" w:sz="4" w:space="0" w:color="auto"/>
              <w:left w:val="single" w:sz="4" w:space="0" w:color="auto"/>
              <w:bottom w:val="single" w:sz="4" w:space="0" w:color="auto"/>
              <w:right w:val="single" w:sz="4" w:space="0" w:color="auto"/>
            </w:tcBorders>
            <w:hideMark/>
          </w:tcPr>
          <w:p w14:paraId="6F2FC2CA"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88" w:type="dxa"/>
            <w:tcBorders>
              <w:top w:val="single" w:sz="4" w:space="0" w:color="auto"/>
              <w:left w:val="single" w:sz="4" w:space="0" w:color="auto"/>
              <w:bottom w:val="single" w:sz="4" w:space="0" w:color="auto"/>
              <w:right w:val="single" w:sz="4" w:space="0" w:color="auto"/>
            </w:tcBorders>
            <w:hideMark/>
          </w:tcPr>
          <w:p w14:paraId="1650A3DD"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2EAB1F1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5D48BF8" w14:textId="77777777" w:rsidR="00A74CDB" w:rsidRDefault="00A74CDB">
            <w:pPr>
              <w:pStyle w:val="TAL"/>
              <w:rPr>
                <w:sz w:val="16"/>
              </w:rPr>
            </w:pPr>
            <w:r>
              <w:rPr>
                <w:sz w:val="16"/>
              </w:rPr>
              <w:t>0399</w:t>
            </w:r>
          </w:p>
        </w:tc>
        <w:tc>
          <w:tcPr>
            <w:tcW w:w="547" w:type="dxa"/>
            <w:tcBorders>
              <w:top w:val="single" w:sz="4" w:space="0" w:color="auto"/>
              <w:left w:val="single" w:sz="4" w:space="0" w:color="auto"/>
              <w:bottom w:val="single" w:sz="4" w:space="0" w:color="auto"/>
              <w:right w:val="single" w:sz="4" w:space="0" w:color="auto"/>
            </w:tcBorders>
            <w:hideMark/>
          </w:tcPr>
          <w:p w14:paraId="760AA86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EB1B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9A7EC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FF7169"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AAEBB69" w14:textId="77777777" w:rsidR="00A74CDB" w:rsidRDefault="00A74CDB">
            <w:pPr>
              <w:pStyle w:val="TAL"/>
              <w:rPr>
                <w:sz w:val="16"/>
              </w:rPr>
            </w:pPr>
            <w:r>
              <w:rPr>
                <w:sz w:val="16"/>
              </w:rPr>
              <w:t>Agreed</w:t>
            </w:r>
          </w:p>
        </w:tc>
      </w:tr>
      <w:tr w:rsidR="00A74CDB" w14:paraId="428986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F56916" w14:textId="77777777" w:rsidR="00A74CDB" w:rsidRDefault="00A74CDB">
            <w:pPr>
              <w:pStyle w:val="TAL"/>
              <w:rPr>
                <w:sz w:val="16"/>
              </w:rPr>
            </w:pPr>
            <w:r>
              <w:rPr>
                <w:sz w:val="16"/>
              </w:rPr>
              <w:t>C1-235739</w:t>
            </w:r>
          </w:p>
        </w:tc>
        <w:tc>
          <w:tcPr>
            <w:tcW w:w="3133" w:type="dxa"/>
            <w:tcBorders>
              <w:top w:val="single" w:sz="4" w:space="0" w:color="auto"/>
              <w:left w:val="single" w:sz="4" w:space="0" w:color="auto"/>
              <w:bottom w:val="single" w:sz="4" w:space="0" w:color="auto"/>
              <w:right w:val="single" w:sz="4" w:space="0" w:color="auto"/>
            </w:tcBorders>
            <w:hideMark/>
          </w:tcPr>
          <w:p w14:paraId="63CD6CB2"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88" w:type="dxa"/>
            <w:tcBorders>
              <w:top w:val="single" w:sz="4" w:space="0" w:color="auto"/>
              <w:left w:val="single" w:sz="4" w:space="0" w:color="auto"/>
              <w:bottom w:val="single" w:sz="4" w:space="0" w:color="auto"/>
              <w:right w:val="single" w:sz="4" w:space="0" w:color="auto"/>
            </w:tcBorders>
            <w:hideMark/>
          </w:tcPr>
          <w:p w14:paraId="5ACFE4AB"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7484658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6391F4E" w14:textId="77777777" w:rsidR="00A74CDB" w:rsidRDefault="00A74CDB">
            <w:pPr>
              <w:pStyle w:val="TAL"/>
              <w:rPr>
                <w:sz w:val="16"/>
              </w:rPr>
            </w:pPr>
            <w:r>
              <w:rPr>
                <w:sz w:val="16"/>
              </w:rPr>
              <w:t>0400</w:t>
            </w:r>
          </w:p>
        </w:tc>
        <w:tc>
          <w:tcPr>
            <w:tcW w:w="547" w:type="dxa"/>
            <w:tcBorders>
              <w:top w:val="single" w:sz="4" w:space="0" w:color="auto"/>
              <w:left w:val="single" w:sz="4" w:space="0" w:color="auto"/>
              <w:bottom w:val="single" w:sz="4" w:space="0" w:color="auto"/>
              <w:right w:val="single" w:sz="4" w:space="0" w:color="auto"/>
            </w:tcBorders>
          </w:tcPr>
          <w:p w14:paraId="2872ACA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5681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A559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6D6D7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E0DCD4C" w14:textId="77777777" w:rsidR="00A74CDB" w:rsidRDefault="00A74CDB">
            <w:pPr>
              <w:pStyle w:val="TAL"/>
              <w:rPr>
                <w:sz w:val="16"/>
              </w:rPr>
            </w:pPr>
            <w:r>
              <w:rPr>
                <w:sz w:val="16"/>
              </w:rPr>
              <w:t>Revised</w:t>
            </w:r>
          </w:p>
        </w:tc>
      </w:tr>
      <w:tr w:rsidR="00A74CDB" w14:paraId="04D51D4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F3BE7A" w14:textId="77777777" w:rsidR="00A74CDB" w:rsidRDefault="00A74CDB">
            <w:pPr>
              <w:pStyle w:val="TAL"/>
              <w:rPr>
                <w:sz w:val="16"/>
              </w:rPr>
            </w:pPr>
            <w:r>
              <w:rPr>
                <w:sz w:val="16"/>
              </w:rPr>
              <w:t>C1-236075</w:t>
            </w:r>
          </w:p>
        </w:tc>
        <w:tc>
          <w:tcPr>
            <w:tcW w:w="3133" w:type="dxa"/>
            <w:tcBorders>
              <w:top w:val="single" w:sz="4" w:space="0" w:color="auto"/>
              <w:left w:val="single" w:sz="4" w:space="0" w:color="auto"/>
              <w:bottom w:val="single" w:sz="4" w:space="0" w:color="auto"/>
              <w:right w:val="single" w:sz="4" w:space="0" w:color="auto"/>
            </w:tcBorders>
            <w:hideMark/>
          </w:tcPr>
          <w:p w14:paraId="11DF265D"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88" w:type="dxa"/>
            <w:tcBorders>
              <w:top w:val="single" w:sz="4" w:space="0" w:color="auto"/>
              <w:left w:val="single" w:sz="4" w:space="0" w:color="auto"/>
              <w:bottom w:val="single" w:sz="4" w:space="0" w:color="auto"/>
              <w:right w:val="single" w:sz="4" w:space="0" w:color="auto"/>
            </w:tcBorders>
            <w:hideMark/>
          </w:tcPr>
          <w:p w14:paraId="38CF81AC"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0BAE6CB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D8C8789" w14:textId="77777777" w:rsidR="00A74CDB" w:rsidRDefault="00A74CDB">
            <w:pPr>
              <w:pStyle w:val="TAL"/>
              <w:rPr>
                <w:sz w:val="16"/>
              </w:rPr>
            </w:pPr>
            <w:r>
              <w:rPr>
                <w:sz w:val="16"/>
              </w:rPr>
              <w:t>0400</w:t>
            </w:r>
          </w:p>
        </w:tc>
        <w:tc>
          <w:tcPr>
            <w:tcW w:w="547" w:type="dxa"/>
            <w:tcBorders>
              <w:top w:val="single" w:sz="4" w:space="0" w:color="auto"/>
              <w:left w:val="single" w:sz="4" w:space="0" w:color="auto"/>
              <w:bottom w:val="single" w:sz="4" w:space="0" w:color="auto"/>
              <w:right w:val="single" w:sz="4" w:space="0" w:color="auto"/>
            </w:tcBorders>
            <w:hideMark/>
          </w:tcPr>
          <w:p w14:paraId="5338665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B9F93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9A408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AAE99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9D11310" w14:textId="77777777" w:rsidR="00A74CDB" w:rsidRDefault="00A74CDB">
            <w:pPr>
              <w:pStyle w:val="TAL"/>
              <w:rPr>
                <w:sz w:val="16"/>
              </w:rPr>
            </w:pPr>
            <w:r>
              <w:rPr>
                <w:sz w:val="16"/>
              </w:rPr>
              <w:t>Agreed</w:t>
            </w:r>
          </w:p>
        </w:tc>
      </w:tr>
      <w:tr w:rsidR="00A74CDB" w14:paraId="20383D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D15681" w14:textId="77777777" w:rsidR="00A74CDB" w:rsidRDefault="00A74CDB">
            <w:pPr>
              <w:pStyle w:val="TAL"/>
              <w:rPr>
                <w:sz w:val="16"/>
              </w:rPr>
            </w:pPr>
            <w:r>
              <w:rPr>
                <w:sz w:val="16"/>
              </w:rPr>
              <w:t>C1-235742</w:t>
            </w:r>
          </w:p>
        </w:tc>
        <w:tc>
          <w:tcPr>
            <w:tcW w:w="3133" w:type="dxa"/>
            <w:tcBorders>
              <w:top w:val="single" w:sz="4" w:space="0" w:color="auto"/>
              <w:left w:val="single" w:sz="4" w:space="0" w:color="auto"/>
              <w:bottom w:val="single" w:sz="4" w:space="0" w:color="auto"/>
              <w:right w:val="single" w:sz="4" w:space="0" w:color="auto"/>
            </w:tcBorders>
            <w:hideMark/>
          </w:tcPr>
          <w:p w14:paraId="3FF07CAA" w14:textId="77777777" w:rsidR="00A74CDB" w:rsidRDefault="00A74CDB">
            <w:pPr>
              <w:pStyle w:val="TAL"/>
              <w:rPr>
                <w:sz w:val="16"/>
              </w:rPr>
            </w:pPr>
            <w:r>
              <w:rPr>
                <w:sz w:val="16"/>
              </w:rPr>
              <w:t>Clarification on procedures for Ethernet traffic</w:t>
            </w:r>
          </w:p>
        </w:tc>
        <w:tc>
          <w:tcPr>
            <w:tcW w:w="1488" w:type="dxa"/>
            <w:tcBorders>
              <w:top w:val="single" w:sz="4" w:space="0" w:color="auto"/>
              <w:left w:val="single" w:sz="4" w:space="0" w:color="auto"/>
              <w:bottom w:val="single" w:sz="4" w:space="0" w:color="auto"/>
              <w:right w:val="single" w:sz="4" w:space="0" w:color="auto"/>
            </w:tcBorders>
            <w:hideMark/>
          </w:tcPr>
          <w:p w14:paraId="07EB4B85"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8BCE4E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1A6B64E" w14:textId="77777777" w:rsidR="00A74CDB" w:rsidRDefault="00A74CDB">
            <w:pPr>
              <w:pStyle w:val="TAL"/>
              <w:rPr>
                <w:sz w:val="16"/>
              </w:rPr>
            </w:pPr>
            <w:r>
              <w:rPr>
                <w:sz w:val="16"/>
              </w:rPr>
              <w:t>0401</w:t>
            </w:r>
          </w:p>
        </w:tc>
        <w:tc>
          <w:tcPr>
            <w:tcW w:w="547" w:type="dxa"/>
            <w:tcBorders>
              <w:top w:val="single" w:sz="4" w:space="0" w:color="auto"/>
              <w:left w:val="single" w:sz="4" w:space="0" w:color="auto"/>
              <w:bottom w:val="single" w:sz="4" w:space="0" w:color="auto"/>
              <w:right w:val="single" w:sz="4" w:space="0" w:color="auto"/>
            </w:tcBorders>
          </w:tcPr>
          <w:p w14:paraId="63ACAB3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3272B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67C6B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3F84F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BDBF44E" w14:textId="77777777" w:rsidR="00A74CDB" w:rsidRDefault="00A74CDB">
            <w:pPr>
              <w:pStyle w:val="TAL"/>
              <w:rPr>
                <w:sz w:val="16"/>
              </w:rPr>
            </w:pPr>
            <w:r>
              <w:rPr>
                <w:sz w:val="16"/>
              </w:rPr>
              <w:t>Revised</w:t>
            </w:r>
          </w:p>
        </w:tc>
      </w:tr>
      <w:tr w:rsidR="00A74CDB" w14:paraId="5E409E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A62B1F" w14:textId="77777777" w:rsidR="00A74CDB" w:rsidRDefault="00A74CDB">
            <w:pPr>
              <w:pStyle w:val="TAL"/>
              <w:rPr>
                <w:sz w:val="16"/>
              </w:rPr>
            </w:pPr>
            <w:r>
              <w:rPr>
                <w:sz w:val="16"/>
              </w:rPr>
              <w:t>C1-236076</w:t>
            </w:r>
          </w:p>
        </w:tc>
        <w:tc>
          <w:tcPr>
            <w:tcW w:w="3133" w:type="dxa"/>
            <w:tcBorders>
              <w:top w:val="single" w:sz="4" w:space="0" w:color="auto"/>
              <w:left w:val="single" w:sz="4" w:space="0" w:color="auto"/>
              <w:bottom w:val="single" w:sz="4" w:space="0" w:color="auto"/>
              <w:right w:val="single" w:sz="4" w:space="0" w:color="auto"/>
            </w:tcBorders>
            <w:hideMark/>
          </w:tcPr>
          <w:p w14:paraId="09D11078" w14:textId="77777777" w:rsidR="00A74CDB" w:rsidRDefault="00A74CDB">
            <w:pPr>
              <w:pStyle w:val="TAL"/>
              <w:rPr>
                <w:sz w:val="16"/>
              </w:rPr>
            </w:pPr>
            <w:r>
              <w:rPr>
                <w:sz w:val="16"/>
              </w:rPr>
              <w:t>Clarification on procedures for Ethernet traffic</w:t>
            </w:r>
          </w:p>
        </w:tc>
        <w:tc>
          <w:tcPr>
            <w:tcW w:w="1488" w:type="dxa"/>
            <w:tcBorders>
              <w:top w:val="single" w:sz="4" w:space="0" w:color="auto"/>
              <w:left w:val="single" w:sz="4" w:space="0" w:color="auto"/>
              <w:bottom w:val="single" w:sz="4" w:space="0" w:color="auto"/>
              <w:right w:val="single" w:sz="4" w:space="0" w:color="auto"/>
            </w:tcBorders>
            <w:hideMark/>
          </w:tcPr>
          <w:p w14:paraId="347174A8"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F95192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5F41D35" w14:textId="77777777" w:rsidR="00A74CDB" w:rsidRDefault="00A74CDB">
            <w:pPr>
              <w:pStyle w:val="TAL"/>
              <w:rPr>
                <w:sz w:val="16"/>
              </w:rPr>
            </w:pPr>
            <w:r>
              <w:rPr>
                <w:sz w:val="16"/>
              </w:rPr>
              <w:t>0401</w:t>
            </w:r>
          </w:p>
        </w:tc>
        <w:tc>
          <w:tcPr>
            <w:tcW w:w="547" w:type="dxa"/>
            <w:tcBorders>
              <w:top w:val="single" w:sz="4" w:space="0" w:color="auto"/>
              <w:left w:val="single" w:sz="4" w:space="0" w:color="auto"/>
              <w:bottom w:val="single" w:sz="4" w:space="0" w:color="auto"/>
              <w:right w:val="single" w:sz="4" w:space="0" w:color="auto"/>
            </w:tcBorders>
            <w:hideMark/>
          </w:tcPr>
          <w:p w14:paraId="51113AE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0E19D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02507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0D55BF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434F24F" w14:textId="77777777" w:rsidR="00A74CDB" w:rsidRDefault="00A74CDB">
            <w:pPr>
              <w:pStyle w:val="TAL"/>
              <w:rPr>
                <w:sz w:val="16"/>
              </w:rPr>
            </w:pPr>
            <w:r>
              <w:rPr>
                <w:sz w:val="16"/>
              </w:rPr>
              <w:t>Revised</w:t>
            </w:r>
          </w:p>
        </w:tc>
      </w:tr>
      <w:tr w:rsidR="00A74CDB" w14:paraId="442EFF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138AB0" w14:textId="77777777" w:rsidR="00A74CDB" w:rsidRDefault="00A74CDB">
            <w:pPr>
              <w:pStyle w:val="TAL"/>
              <w:rPr>
                <w:sz w:val="16"/>
              </w:rPr>
            </w:pPr>
            <w:r>
              <w:rPr>
                <w:sz w:val="16"/>
              </w:rPr>
              <w:t>C1-236368</w:t>
            </w:r>
          </w:p>
        </w:tc>
        <w:tc>
          <w:tcPr>
            <w:tcW w:w="3133" w:type="dxa"/>
            <w:tcBorders>
              <w:top w:val="single" w:sz="4" w:space="0" w:color="auto"/>
              <w:left w:val="single" w:sz="4" w:space="0" w:color="auto"/>
              <w:bottom w:val="single" w:sz="4" w:space="0" w:color="auto"/>
              <w:right w:val="single" w:sz="4" w:space="0" w:color="auto"/>
            </w:tcBorders>
            <w:hideMark/>
          </w:tcPr>
          <w:p w14:paraId="38BC8536" w14:textId="77777777" w:rsidR="00A74CDB" w:rsidRDefault="00A74CDB">
            <w:pPr>
              <w:pStyle w:val="TAL"/>
              <w:rPr>
                <w:sz w:val="16"/>
              </w:rPr>
            </w:pPr>
            <w:r>
              <w:rPr>
                <w:sz w:val="16"/>
              </w:rPr>
              <w:t>Clarification on procedures for Ethernet traffic</w:t>
            </w:r>
          </w:p>
        </w:tc>
        <w:tc>
          <w:tcPr>
            <w:tcW w:w="1488" w:type="dxa"/>
            <w:tcBorders>
              <w:top w:val="single" w:sz="4" w:space="0" w:color="auto"/>
              <w:left w:val="single" w:sz="4" w:space="0" w:color="auto"/>
              <w:bottom w:val="single" w:sz="4" w:space="0" w:color="auto"/>
              <w:right w:val="single" w:sz="4" w:space="0" w:color="auto"/>
            </w:tcBorders>
            <w:hideMark/>
          </w:tcPr>
          <w:p w14:paraId="334F4B73"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040E44A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26CBE9E" w14:textId="77777777" w:rsidR="00A74CDB" w:rsidRDefault="00A74CDB">
            <w:pPr>
              <w:pStyle w:val="TAL"/>
              <w:rPr>
                <w:sz w:val="16"/>
              </w:rPr>
            </w:pPr>
            <w:r>
              <w:rPr>
                <w:sz w:val="16"/>
              </w:rPr>
              <w:t>0401</w:t>
            </w:r>
          </w:p>
        </w:tc>
        <w:tc>
          <w:tcPr>
            <w:tcW w:w="547" w:type="dxa"/>
            <w:tcBorders>
              <w:top w:val="single" w:sz="4" w:space="0" w:color="auto"/>
              <w:left w:val="single" w:sz="4" w:space="0" w:color="auto"/>
              <w:bottom w:val="single" w:sz="4" w:space="0" w:color="auto"/>
              <w:right w:val="single" w:sz="4" w:space="0" w:color="auto"/>
            </w:tcBorders>
            <w:hideMark/>
          </w:tcPr>
          <w:p w14:paraId="10D9883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44B97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FFC41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12A836"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BCBCAC7" w14:textId="77777777" w:rsidR="00A74CDB" w:rsidRDefault="00A74CDB">
            <w:pPr>
              <w:pStyle w:val="TAL"/>
              <w:rPr>
                <w:sz w:val="16"/>
              </w:rPr>
            </w:pPr>
            <w:r>
              <w:rPr>
                <w:sz w:val="16"/>
              </w:rPr>
              <w:t>Agreed</w:t>
            </w:r>
          </w:p>
        </w:tc>
      </w:tr>
      <w:tr w:rsidR="00A74CDB" w14:paraId="278A1E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1618DA" w14:textId="77777777" w:rsidR="00A74CDB" w:rsidRDefault="00A74CDB">
            <w:pPr>
              <w:pStyle w:val="TAL"/>
              <w:rPr>
                <w:sz w:val="16"/>
              </w:rPr>
            </w:pPr>
            <w:r>
              <w:rPr>
                <w:sz w:val="16"/>
              </w:rPr>
              <w:t>C1-235743</w:t>
            </w:r>
          </w:p>
        </w:tc>
        <w:tc>
          <w:tcPr>
            <w:tcW w:w="3133" w:type="dxa"/>
            <w:tcBorders>
              <w:top w:val="single" w:sz="4" w:space="0" w:color="auto"/>
              <w:left w:val="single" w:sz="4" w:space="0" w:color="auto"/>
              <w:bottom w:val="single" w:sz="4" w:space="0" w:color="auto"/>
              <w:right w:val="single" w:sz="4" w:space="0" w:color="auto"/>
            </w:tcBorders>
            <w:hideMark/>
          </w:tcPr>
          <w:p w14:paraId="1CC45490"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32ECEB56"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60CFF9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BB6D471" w14:textId="77777777" w:rsidR="00A74CDB" w:rsidRDefault="00A74CDB">
            <w:pPr>
              <w:pStyle w:val="TAL"/>
              <w:rPr>
                <w:sz w:val="16"/>
              </w:rPr>
            </w:pPr>
            <w:r>
              <w:rPr>
                <w:sz w:val="16"/>
              </w:rPr>
              <w:t>0402</w:t>
            </w:r>
          </w:p>
        </w:tc>
        <w:tc>
          <w:tcPr>
            <w:tcW w:w="547" w:type="dxa"/>
            <w:tcBorders>
              <w:top w:val="single" w:sz="4" w:space="0" w:color="auto"/>
              <w:left w:val="single" w:sz="4" w:space="0" w:color="auto"/>
              <w:bottom w:val="single" w:sz="4" w:space="0" w:color="auto"/>
              <w:right w:val="single" w:sz="4" w:space="0" w:color="auto"/>
            </w:tcBorders>
          </w:tcPr>
          <w:p w14:paraId="3000EB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67230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B7DE7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DF79E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D53EBCE" w14:textId="77777777" w:rsidR="00A74CDB" w:rsidRDefault="00A74CDB">
            <w:pPr>
              <w:pStyle w:val="TAL"/>
              <w:rPr>
                <w:sz w:val="16"/>
              </w:rPr>
            </w:pPr>
            <w:r>
              <w:rPr>
                <w:sz w:val="16"/>
              </w:rPr>
              <w:t>Revised</w:t>
            </w:r>
          </w:p>
        </w:tc>
      </w:tr>
      <w:tr w:rsidR="00A74CDB" w14:paraId="331FCA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C94D5C" w14:textId="77777777" w:rsidR="00A74CDB" w:rsidRDefault="00A74CDB">
            <w:pPr>
              <w:pStyle w:val="TAL"/>
              <w:rPr>
                <w:sz w:val="16"/>
              </w:rPr>
            </w:pPr>
            <w:r>
              <w:rPr>
                <w:sz w:val="16"/>
              </w:rPr>
              <w:t>C1-236071</w:t>
            </w:r>
          </w:p>
        </w:tc>
        <w:tc>
          <w:tcPr>
            <w:tcW w:w="3133" w:type="dxa"/>
            <w:tcBorders>
              <w:top w:val="single" w:sz="4" w:space="0" w:color="auto"/>
              <w:left w:val="single" w:sz="4" w:space="0" w:color="auto"/>
              <w:bottom w:val="single" w:sz="4" w:space="0" w:color="auto"/>
              <w:right w:val="single" w:sz="4" w:space="0" w:color="auto"/>
            </w:tcBorders>
            <w:hideMark/>
          </w:tcPr>
          <w:p w14:paraId="5DA9BE6D"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3FB4D1D"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ACA327D"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9FFE742" w14:textId="77777777" w:rsidR="00A74CDB" w:rsidRDefault="00A74CDB">
            <w:pPr>
              <w:pStyle w:val="TAL"/>
              <w:rPr>
                <w:sz w:val="16"/>
              </w:rPr>
            </w:pPr>
            <w:r>
              <w:rPr>
                <w:sz w:val="16"/>
              </w:rPr>
              <w:t>0402</w:t>
            </w:r>
          </w:p>
        </w:tc>
        <w:tc>
          <w:tcPr>
            <w:tcW w:w="547" w:type="dxa"/>
            <w:tcBorders>
              <w:top w:val="single" w:sz="4" w:space="0" w:color="auto"/>
              <w:left w:val="single" w:sz="4" w:space="0" w:color="auto"/>
              <w:bottom w:val="single" w:sz="4" w:space="0" w:color="auto"/>
              <w:right w:val="single" w:sz="4" w:space="0" w:color="auto"/>
            </w:tcBorders>
            <w:hideMark/>
          </w:tcPr>
          <w:p w14:paraId="1957C6F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77B7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CBAE0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DFC13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9036AAA" w14:textId="77777777" w:rsidR="00A74CDB" w:rsidRDefault="00A74CDB">
            <w:pPr>
              <w:pStyle w:val="TAL"/>
              <w:rPr>
                <w:sz w:val="16"/>
              </w:rPr>
            </w:pPr>
            <w:r>
              <w:rPr>
                <w:sz w:val="16"/>
              </w:rPr>
              <w:t>Agreed</w:t>
            </w:r>
          </w:p>
        </w:tc>
      </w:tr>
      <w:tr w:rsidR="00A74CDB" w14:paraId="40B1B9C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B9F29E" w14:textId="77777777" w:rsidR="00A74CDB" w:rsidRDefault="00A74CDB">
            <w:pPr>
              <w:pStyle w:val="TAL"/>
              <w:rPr>
                <w:sz w:val="16"/>
              </w:rPr>
            </w:pPr>
            <w:r>
              <w:rPr>
                <w:sz w:val="16"/>
              </w:rPr>
              <w:t>C1-235754</w:t>
            </w:r>
          </w:p>
        </w:tc>
        <w:tc>
          <w:tcPr>
            <w:tcW w:w="3133" w:type="dxa"/>
            <w:tcBorders>
              <w:top w:val="single" w:sz="4" w:space="0" w:color="auto"/>
              <w:left w:val="single" w:sz="4" w:space="0" w:color="auto"/>
              <w:bottom w:val="single" w:sz="4" w:space="0" w:color="auto"/>
              <w:right w:val="single" w:sz="4" w:space="0" w:color="auto"/>
            </w:tcBorders>
            <w:hideMark/>
          </w:tcPr>
          <w:p w14:paraId="299D7A88" w14:textId="77777777" w:rsidR="00A74CDB" w:rsidRDefault="00A74CDB">
            <w:pPr>
              <w:pStyle w:val="TAL"/>
              <w:rPr>
                <w:sz w:val="16"/>
              </w:rPr>
            </w:pPr>
            <w:r>
              <w:rPr>
                <w:sz w:val="16"/>
              </w:rPr>
              <w:t>Removal of the Editor’s Notes</w:t>
            </w:r>
          </w:p>
        </w:tc>
        <w:tc>
          <w:tcPr>
            <w:tcW w:w="1488" w:type="dxa"/>
            <w:tcBorders>
              <w:top w:val="single" w:sz="4" w:space="0" w:color="auto"/>
              <w:left w:val="single" w:sz="4" w:space="0" w:color="auto"/>
              <w:bottom w:val="single" w:sz="4" w:space="0" w:color="auto"/>
              <w:right w:val="single" w:sz="4" w:space="0" w:color="auto"/>
            </w:tcBorders>
            <w:hideMark/>
          </w:tcPr>
          <w:p w14:paraId="197272CC"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56AAC936"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0F5F2EF" w14:textId="77777777" w:rsidR="00A74CDB" w:rsidRDefault="00A74CDB">
            <w:pPr>
              <w:pStyle w:val="TAL"/>
              <w:rPr>
                <w:sz w:val="16"/>
              </w:rPr>
            </w:pPr>
            <w:r>
              <w:rPr>
                <w:sz w:val="16"/>
              </w:rPr>
              <w:t>0403</w:t>
            </w:r>
          </w:p>
        </w:tc>
        <w:tc>
          <w:tcPr>
            <w:tcW w:w="547" w:type="dxa"/>
            <w:tcBorders>
              <w:top w:val="single" w:sz="4" w:space="0" w:color="auto"/>
              <w:left w:val="single" w:sz="4" w:space="0" w:color="auto"/>
              <w:bottom w:val="single" w:sz="4" w:space="0" w:color="auto"/>
              <w:right w:val="single" w:sz="4" w:space="0" w:color="auto"/>
            </w:tcBorders>
          </w:tcPr>
          <w:p w14:paraId="26759E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44FE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F59A3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2A76C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31B12ED" w14:textId="77777777" w:rsidR="00A74CDB" w:rsidRDefault="00A74CDB">
            <w:pPr>
              <w:pStyle w:val="TAL"/>
              <w:rPr>
                <w:sz w:val="16"/>
              </w:rPr>
            </w:pPr>
            <w:r>
              <w:rPr>
                <w:sz w:val="16"/>
              </w:rPr>
              <w:t>Merged</w:t>
            </w:r>
          </w:p>
        </w:tc>
      </w:tr>
      <w:tr w:rsidR="00A74CDB" w14:paraId="5F39B3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310386" w14:textId="77777777" w:rsidR="00A74CDB" w:rsidRDefault="00A74CDB">
            <w:pPr>
              <w:pStyle w:val="TAL"/>
              <w:rPr>
                <w:sz w:val="16"/>
              </w:rPr>
            </w:pPr>
            <w:r>
              <w:rPr>
                <w:sz w:val="16"/>
              </w:rPr>
              <w:t>C1-235785</w:t>
            </w:r>
          </w:p>
        </w:tc>
        <w:tc>
          <w:tcPr>
            <w:tcW w:w="3133" w:type="dxa"/>
            <w:tcBorders>
              <w:top w:val="single" w:sz="4" w:space="0" w:color="auto"/>
              <w:left w:val="single" w:sz="4" w:space="0" w:color="auto"/>
              <w:bottom w:val="single" w:sz="4" w:space="0" w:color="auto"/>
              <w:right w:val="single" w:sz="4" w:space="0" w:color="auto"/>
            </w:tcBorders>
            <w:hideMark/>
          </w:tcPr>
          <w:p w14:paraId="5C6122AA"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88" w:type="dxa"/>
            <w:tcBorders>
              <w:top w:val="single" w:sz="4" w:space="0" w:color="auto"/>
              <w:left w:val="single" w:sz="4" w:space="0" w:color="auto"/>
              <w:bottom w:val="single" w:sz="4" w:space="0" w:color="auto"/>
              <w:right w:val="single" w:sz="4" w:space="0" w:color="auto"/>
            </w:tcBorders>
            <w:hideMark/>
          </w:tcPr>
          <w:p w14:paraId="157BBEAF"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74EFAC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BF71E13" w14:textId="77777777" w:rsidR="00A74CDB" w:rsidRDefault="00A74CDB">
            <w:pPr>
              <w:pStyle w:val="TAL"/>
              <w:rPr>
                <w:sz w:val="16"/>
              </w:rPr>
            </w:pPr>
            <w:r>
              <w:rPr>
                <w:sz w:val="16"/>
              </w:rPr>
              <w:t>0404</w:t>
            </w:r>
          </w:p>
        </w:tc>
        <w:tc>
          <w:tcPr>
            <w:tcW w:w="547" w:type="dxa"/>
            <w:tcBorders>
              <w:top w:val="single" w:sz="4" w:space="0" w:color="auto"/>
              <w:left w:val="single" w:sz="4" w:space="0" w:color="auto"/>
              <w:bottom w:val="single" w:sz="4" w:space="0" w:color="auto"/>
              <w:right w:val="single" w:sz="4" w:space="0" w:color="auto"/>
            </w:tcBorders>
          </w:tcPr>
          <w:p w14:paraId="124995D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0567B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699E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EB6F66"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F1DA46C" w14:textId="77777777" w:rsidR="00A74CDB" w:rsidRDefault="00A74CDB">
            <w:pPr>
              <w:pStyle w:val="TAL"/>
              <w:rPr>
                <w:sz w:val="16"/>
              </w:rPr>
            </w:pPr>
            <w:r>
              <w:rPr>
                <w:sz w:val="16"/>
              </w:rPr>
              <w:t>Revised</w:t>
            </w:r>
          </w:p>
        </w:tc>
      </w:tr>
      <w:tr w:rsidR="00A74CDB" w14:paraId="73A41B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AA0CDA" w14:textId="77777777" w:rsidR="00A74CDB" w:rsidRDefault="00A74CDB">
            <w:pPr>
              <w:pStyle w:val="TAL"/>
              <w:rPr>
                <w:sz w:val="16"/>
              </w:rPr>
            </w:pPr>
            <w:r>
              <w:rPr>
                <w:sz w:val="16"/>
              </w:rPr>
              <w:t>C1-236067</w:t>
            </w:r>
          </w:p>
        </w:tc>
        <w:tc>
          <w:tcPr>
            <w:tcW w:w="3133" w:type="dxa"/>
            <w:tcBorders>
              <w:top w:val="single" w:sz="4" w:space="0" w:color="auto"/>
              <w:left w:val="single" w:sz="4" w:space="0" w:color="auto"/>
              <w:bottom w:val="single" w:sz="4" w:space="0" w:color="auto"/>
              <w:right w:val="single" w:sz="4" w:space="0" w:color="auto"/>
            </w:tcBorders>
            <w:hideMark/>
          </w:tcPr>
          <w:p w14:paraId="6DBBDEDC"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88" w:type="dxa"/>
            <w:tcBorders>
              <w:top w:val="single" w:sz="4" w:space="0" w:color="auto"/>
              <w:left w:val="single" w:sz="4" w:space="0" w:color="auto"/>
              <w:bottom w:val="single" w:sz="4" w:space="0" w:color="auto"/>
              <w:right w:val="single" w:sz="4" w:space="0" w:color="auto"/>
            </w:tcBorders>
            <w:hideMark/>
          </w:tcPr>
          <w:p w14:paraId="5B618BB1"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838E33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97072C4" w14:textId="77777777" w:rsidR="00A74CDB" w:rsidRDefault="00A74CDB">
            <w:pPr>
              <w:pStyle w:val="TAL"/>
              <w:rPr>
                <w:sz w:val="16"/>
              </w:rPr>
            </w:pPr>
            <w:r>
              <w:rPr>
                <w:sz w:val="16"/>
              </w:rPr>
              <w:t>0404</w:t>
            </w:r>
          </w:p>
        </w:tc>
        <w:tc>
          <w:tcPr>
            <w:tcW w:w="547" w:type="dxa"/>
            <w:tcBorders>
              <w:top w:val="single" w:sz="4" w:space="0" w:color="auto"/>
              <w:left w:val="single" w:sz="4" w:space="0" w:color="auto"/>
              <w:bottom w:val="single" w:sz="4" w:space="0" w:color="auto"/>
              <w:right w:val="single" w:sz="4" w:space="0" w:color="auto"/>
            </w:tcBorders>
            <w:hideMark/>
          </w:tcPr>
          <w:p w14:paraId="79EFAA3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A62A2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F765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F0D61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F524EC1" w14:textId="77777777" w:rsidR="00A74CDB" w:rsidRDefault="00A74CDB">
            <w:pPr>
              <w:pStyle w:val="TAL"/>
              <w:rPr>
                <w:sz w:val="16"/>
              </w:rPr>
            </w:pPr>
            <w:r>
              <w:rPr>
                <w:sz w:val="16"/>
              </w:rPr>
              <w:t>Agreed</w:t>
            </w:r>
          </w:p>
        </w:tc>
      </w:tr>
      <w:tr w:rsidR="00A74CDB" w14:paraId="355A37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BFF216" w14:textId="77777777" w:rsidR="00A74CDB" w:rsidRDefault="00A74CDB">
            <w:pPr>
              <w:pStyle w:val="TAL"/>
              <w:rPr>
                <w:sz w:val="16"/>
              </w:rPr>
            </w:pPr>
            <w:r>
              <w:rPr>
                <w:sz w:val="16"/>
              </w:rPr>
              <w:t>C1-235786</w:t>
            </w:r>
          </w:p>
        </w:tc>
        <w:tc>
          <w:tcPr>
            <w:tcW w:w="3133" w:type="dxa"/>
            <w:tcBorders>
              <w:top w:val="single" w:sz="4" w:space="0" w:color="auto"/>
              <w:left w:val="single" w:sz="4" w:space="0" w:color="auto"/>
              <w:bottom w:val="single" w:sz="4" w:space="0" w:color="auto"/>
              <w:right w:val="single" w:sz="4" w:space="0" w:color="auto"/>
            </w:tcBorders>
            <w:hideMark/>
          </w:tcPr>
          <w:p w14:paraId="53B7281B" w14:textId="77777777" w:rsidR="00A74CDB" w:rsidRDefault="00A74CDB">
            <w:pPr>
              <w:pStyle w:val="TAL"/>
              <w:rPr>
                <w:sz w:val="16"/>
              </w:rPr>
            </w:pPr>
            <w:r>
              <w:rPr>
                <w:sz w:val="16"/>
              </w:rPr>
              <w:t>Clarification on QoS handling for U2U relay over shared PC5 link</w:t>
            </w:r>
          </w:p>
        </w:tc>
        <w:tc>
          <w:tcPr>
            <w:tcW w:w="1488" w:type="dxa"/>
            <w:tcBorders>
              <w:top w:val="single" w:sz="4" w:space="0" w:color="auto"/>
              <w:left w:val="single" w:sz="4" w:space="0" w:color="auto"/>
              <w:bottom w:val="single" w:sz="4" w:space="0" w:color="auto"/>
              <w:right w:val="single" w:sz="4" w:space="0" w:color="auto"/>
            </w:tcBorders>
            <w:hideMark/>
          </w:tcPr>
          <w:p w14:paraId="348A863A"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14C208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089DE59" w14:textId="77777777" w:rsidR="00A74CDB" w:rsidRDefault="00A74CDB">
            <w:pPr>
              <w:pStyle w:val="TAL"/>
              <w:rPr>
                <w:sz w:val="16"/>
              </w:rPr>
            </w:pPr>
            <w:r>
              <w:rPr>
                <w:sz w:val="16"/>
              </w:rPr>
              <w:t>0405</w:t>
            </w:r>
          </w:p>
        </w:tc>
        <w:tc>
          <w:tcPr>
            <w:tcW w:w="547" w:type="dxa"/>
            <w:tcBorders>
              <w:top w:val="single" w:sz="4" w:space="0" w:color="auto"/>
              <w:left w:val="single" w:sz="4" w:space="0" w:color="auto"/>
              <w:bottom w:val="single" w:sz="4" w:space="0" w:color="auto"/>
              <w:right w:val="single" w:sz="4" w:space="0" w:color="auto"/>
            </w:tcBorders>
          </w:tcPr>
          <w:p w14:paraId="6423D25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498E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E319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42D01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636F4CC" w14:textId="77777777" w:rsidR="00A74CDB" w:rsidRDefault="00A74CDB">
            <w:pPr>
              <w:pStyle w:val="TAL"/>
              <w:rPr>
                <w:sz w:val="16"/>
              </w:rPr>
            </w:pPr>
            <w:r>
              <w:rPr>
                <w:sz w:val="16"/>
              </w:rPr>
              <w:t>Agreed</w:t>
            </w:r>
          </w:p>
        </w:tc>
      </w:tr>
      <w:tr w:rsidR="00A74CDB" w14:paraId="2F7647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106ABD" w14:textId="77777777" w:rsidR="00A74CDB" w:rsidRDefault="00A74CDB">
            <w:pPr>
              <w:pStyle w:val="TAL"/>
              <w:rPr>
                <w:sz w:val="16"/>
              </w:rPr>
            </w:pPr>
            <w:r>
              <w:rPr>
                <w:sz w:val="16"/>
              </w:rPr>
              <w:t>C1-235787</w:t>
            </w:r>
          </w:p>
        </w:tc>
        <w:tc>
          <w:tcPr>
            <w:tcW w:w="3133" w:type="dxa"/>
            <w:tcBorders>
              <w:top w:val="single" w:sz="4" w:space="0" w:color="auto"/>
              <w:left w:val="single" w:sz="4" w:space="0" w:color="auto"/>
              <w:bottom w:val="single" w:sz="4" w:space="0" w:color="auto"/>
              <w:right w:val="single" w:sz="4" w:space="0" w:color="auto"/>
            </w:tcBorders>
            <w:hideMark/>
          </w:tcPr>
          <w:p w14:paraId="4DDBBFCF" w14:textId="77777777" w:rsidR="00A74CDB" w:rsidRDefault="00A74CDB">
            <w:pPr>
              <w:pStyle w:val="TAL"/>
              <w:rPr>
                <w:sz w:val="16"/>
              </w:rPr>
            </w:pPr>
            <w:r>
              <w:rPr>
                <w:sz w:val="16"/>
              </w:rPr>
              <w:t xml:space="preserve">Clarification on 5G </w:t>
            </w:r>
            <w:proofErr w:type="spellStart"/>
            <w:r>
              <w:rPr>
                <w:sz w:val="16"/>
              </w:rPr>
              <w:t>ProSe</w:t>
            </w:r>
            <w:proofErr w:type="spellEnd"/>
            <w:r>
              <w:rPr>
                <w:sz w:val="16"/>
              </w:rPr>
              <w:t xml:space="preserve"> U2U relay reselection</w:t>
            </w:r>
          </w:p>
        </w:tc>
        <w:tc>
          <w:tcPr>
            <w:tcW w:w="1488" w:type="dxa"/>
            <w:tcBorders>
              <w:top w:val="single" w:sz="4" w:space="0" w:color="auto"/>
              <w:left w:val="single" w:sz="4" w:space="0" w:color="auto"/>
              <w:bottom w:val="single" w:sz="4" w:space="0" w:color="auto"/>
              <w:right w:val="single" w:sz="4" w:space="0" w:color="auto"/>
            </w:tcBorders>
            <w:hideMark/>
          </w:tcPr>
          <w:p w14:paraId="025A384D"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5A2E9C1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92802F1" w14:textId="77777777" w:rsidR="00A74CDB" w:rsidRDefault="00A74CDB">
            <w:pPr>
              <w:pStyle w:val="TAL"/>
              <w:rPr>
                <w:sz w:val="16"/>
              </w:rPr>
            </w:pPr>
            <w:r>
              <w:rPr>
                <w:sz w:val="16"/>
              </w:rPr>
              <w:t>0406</w:t>
            </w:r>
          </w:p>
        </w:tc>
        <w:tc>
          <w:tcPr>
            <w:tcW w:w="547" w:type="dxa"/>
            <w:tcBorders>
              <w:top w:val="single" w:sz="4" w:space="0" w:color="auto"/>
              <w:left w:val="single" w:sz="4" w:space="0" w:color="auto"/>
              <w:bottom w:val="single" w:sz="4" w:space="0" w:color="auto"/>
              <w:right w:val="single" w:sz="4" w:space="0" w:color="auto"/>
            </w:tcBorders>
          </w:tcPr>
          <w:p w14:paraId="1F05B2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9B59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B972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78356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9A52481" w14:textId="77777777" w:rsidR="00A74CDB" w:rsidRDefault="00A74CDB">
            <w:pPr>
              <w:pStyle w:val="TAL"/>
              <w:rPr>
                <w:sz w:val="16"/>
              </w:rPr>
            </w:pPr>
            <w:r>
              <w:rPr>
                <w:sz w:val="16"/>
              </w:rPr>
              <w:t>Merged</w:t>
            </w:r>
          </w:p>
        </w:tc>
      </w:tr>
      <w:tr w:rsidR="00A74CDB" w14:paraId="552BC5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9BFD0B" w14:textId="77777777" w:rsidR="00A74CDB" w:rsidRDefault="00A74CDB">
            <w:pPr>
              <w:pStyle w:val="TAL"/>
              <w:rPr>
                <w:sz w:val="16"/>
              </w:rPr>
            </w:pPr>
            <w:r>
              <w:rPr>
                <w:sz w:val="16"/>
              </w:rPr>
              <w:t>C1-235788</w:t>
            </w:r>
          </w:p>
        </w:tc>
        <w:tc>
          <w:tcPr>
            <w:tcW w:w="3133" w:type="dxa"/>
            <w:tcBorders>
              <w:top w:val="single" w:sz="4" w:space="0" w:color="auto"/>
              <w:left w:val="single" w:sz="4" w:space="0" w:color="auto"/>
              <w:bottom w:val="single" w:sz="4" w:space="0" w:color="auto"/>
              <w:right w:val="single" w:sz="4" w:space="0" w:color="auto"/>
            </w:tcBorders>
            <w:hideMark/>
          </w:tcPr>
          <w:p w14:paraId="6647756C"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E7095B0"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02B588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9F019D8" w14:textId="77777777" w:rsidR="00A74CDB" w:rsidRDefault="00A74CDB">
            <w:pPr>
              <w:pStyle w:val="TAL"/>
              <w:rPr>
                <w:sz w:val="16"/>
              </w:rPr>
            </w:pPr>
            <w:r>
              <w:rPr>
                <w:sz w:val="16"/>
              </w:rPr>
              <w:t>0407</w:t>
            </w:r>
          </w:p>
        </w:tc>
        <w:tc>
          <w:tcPr>
            <w:tcW w:w="547" w:type="dxa"/>
            <w:tcBorders>
              <w:top w:val="single" w:sz="4" w:space="0" w:color="auto"/>
              <w:left w:val="single" w:sz="4" w:space="0" w:color="auto"/>
              <w:bottom w:val="single" w:sz="4" w:space="0" w:color="auto"/>
              <w:right w:val="single" w:sz="4" w:space="0" w:color="auto"/>
            </w:tcBorders>
          </w:tcPr>
          <w:p w14:paraId="4B1C55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05136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C63F1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6F4C0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AC5110B" w14:textId="77777777" w:rsidR="00A74CDB" w:rsidRDefault="00A74CDB">
            <w:pPr>
              <w:pStyle w:val="TAL"/>
              <w:rPr>
                <w:sz w:val="16"/>
              </w:rPr>
            </w:pPr>
            <w:r>
              <w:rPr>
                <w:sz w:val="16"/>
              </w:rPr>
              <w:t>Revised</w:t>
            </w:r>
          </w:p>
        </w:tc>
      </w:tr>
      <w:tr w:rsidR="00A74CDB" w14:paraId="6E2BA9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32D5A5" w14:textId="77777777" w:rsidR="00A74CDB" w:rsidRDefault="00A74CDB">
            <w:pPr>
              <w:pStyle w:val="TAL"/>
              <w:rPr>
                <w:sz w:val="16"/>
              </w:rPr>
            </w:pPr>
            <w:r>
              <w:rPr>
                <w:sz w:val="16"/>
              </w:rPr>
              <w:t>C1-236079</w:t>
            </w:r>
          </w:p>
        </w:tc>
        <w:tc>
          <w:tcPr>
            <w:tcW w:w="3133" w:type="dxa"/>
            <w:tcBorders>
              <w:top w:val="single" w:sz="4" w:space="0" w:color="auto"/>
              <w:left w:val="single" w:sz="4" w:space="0" w:color="auto"/>
              <w:bottom w:val="single" w:sz="4" w:space="0" w:color="auto"/>
              <w:right w:val="single" w:sz="4" w:space="0" w:color="auto"/>
            </w:tcBorders>
            <w:hideMark/>
          </w:tcPr>
          <w:p w14:paraId="383AD995"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4B9FD46"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E363F9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23289E6" w14:textId="77777777" w:rsidR="00A74CDB" w:rsidRDefault="00A74CDB">
            <w:pPr>
              <w:pStyle w:val="TAL"/>
              <w:rPr>
                <w:sz w:val="16"/>
              </w:rPr>
            </w:pPr>
            <w:r>
              <w:rPr>
                <w:sz w:val="16"/>
              </w:rPr>
              <w:t>0407</w:t>
            </w:r>
          </w:p>
        </w:tc>
        <w:tc>
          <w:tcPr>
            <w:tcW w:w="547" w:type="dxa"/>
            <w:tcBorders>
              <w:top w:val="single" w:sz="4" w:space="0" w:color="auto"/>
              <w:left w:val="single" w:sz="4" w:space="0" w:color="auto"/>
              <w:bottom w:val="single" w:sz="4" w:space="0" w:color="auto"/>
              <w:right w:val="single" w:sz="4" w:space="0" w:color="auto"/>
            </w:tcBorders>
            <w:hideMark/>
          </w:tcPr>
          <w:p w14:paraId="17E13B0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6A293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F2F7B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515C6B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F759D98" w14:textId="77777777" w:rsidR="00A74CDB" w:rsidRDefault="00A74CDB">
            <w:pPr>
              <w:pStyle w:val="TAL"/>
              <w:rPr>
                <w:sz w:val="16"/>
              </w:rPr>
            </w:pPr>
            <w:r>
              <w:rPr>
                <w:sz w:val="16"/>
              </w:rPr>
              <w:t>Revised</w:t>
            </w:r>
          </w:p>
        </w:tc>
      </w:tr>
      <w:tr w:rsidR="00A74CDB" w14:paraId="768CA8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C1C53A4" w14:textId="77777777" w:rsidR="00A74CDB" w:rsidRDefault="00A74CDB">
            <w:pPr>
              <w:pStyle w:val="TAL"/>
              <w:rPr>
                <w:sz w:val="16"/>
              </w:rPr>
            </w:pPr>
            <w:r>
              <w:rPr>
                <w:sz w:val="16"/>
              </w:rPr>
              <w:t>C1-236364</w:t>
            </w:r>
          </w:p>
        </w:tc>
        <w:tc>
          <w:tcPr>
            <w:tcW w:w="3133" w:type="dxa"/>
            <w:tcBorders>
              <w:top w:val="single" w:sz="4" w:space="0" w:color="auto"/>
              <w:left w:val="single" w:sz="4" w:space="0" w:color="auto"/>
              <w:bottom w:val="single" w:sz="4" w:space="0" w:color="auto"/>
              <w:right w:val="single" w:sz="4" w:space="0" w:color="auto"/>
            </w:tcBorders>
            <w:hideMark/>
          </w:tcPr>
          <w:p w14:paraId="05C17E3E"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B14C4D2"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16CFA44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6DCFDBF" w14:textId="77777777" w:rsidR="00A74CDB" w:rsidRDefault="00A74CDB">
            <w:pPr>
              <w:pStyle w:val="TAL"/>
              <w:rPr>
                <w:sz w:val="16"/>
              </w:rPr>
            </w:pPr>
            <w:r>
              <w:rPr>
                <w:sz w:val="16"/>
              </w:rPr>
              <w:t>0407</w:t>
            </w:r>
          </w:p>
        </w:tc>
        <w:tc>
          <w:tcPr>
            <w:tcW w:w="547" w:type="dxa"/>
            <w:tcBorders>
              <w:top w:val="single" w:sz="4" w:space="0" w:color="auto"/>
              <w:left w:val="single" w:sz="4" w:space="0" w:color="auto"/>
              <w:bottom w:val="single" w:sz="4" w:space="0" w:color="auto"/>
              <w:right w:val="single" w:sz="4" w:space="0" w:color="auto"/>
            </w:tcBorders>
            <w:hideMark/>
          </w:tcPr>
          <w:p w14:paraId="56FF61B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E53FDA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36992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9F455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D32F278" w14:textId="77777777" w:rsidR="00A74CDB" w:rsidRDefault="00A74CDB">
            <w:pPr>
              <w:pStyle w:val="TAL"/>
              <w:rPr>
                <w:sz w:val="16"/>
              </w:rPr>
            </w:pPr>
            <w:r>
              <w:rPr>
                <w:sz w:val="16"/>
              </w:rPr>
              <w:t>Agreed</w:t>
            </w:r>
          </w:p>
        </w:tc>
      </w:tr>
      <w:tr w:rsidR="00A74CDB" w14:paraId="30FC2F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237ED5" w14:textId="77777777" w:rsidR="00A74CDB" w:rsidRDefault="00A74CDB">
            <w:pPr>
              <w:pStyle w:val="TAL"/>
              <w:rPr>
                <w:sz w:val="16"/>
              </w:rPr>
            </w:pPr>
            <w:r>
              <w:rPr>
                <w:sz w:val="16"/>
              </w:rPr>
              <w:t>C1-235789</w:t>
            </w:r>
          </w:p>
        </w:tc>
        <w:tc>
          <w:tcPr>
            <w:tcW w:w="3133" w:type="dxa"/>
            <w:tcBorders>
              <w:top w:val="single" w:sz="4" w:space="0" w:color="auto"/>
              <w:left w:val="single" w:sz="4" w:space="0" w:color="auto"/>
              <w:bottom w:val="single" w:sz="4" w:space="0" w:color="auto"/>
              <w:right w:val="single" w:sz="4" w:space="0" w:color="auto"/>
            </w:tcBorders>
            <w:hideMark/>
          </w:tcPr>
          <w:p w14:paraId="25C567DB" w14:textId="77777777" w:rsidR="00A74CDB" w:rsidRDefault="00A74CDB">
            <w:pPr>
              <w:pStyle w:val="TAL"/>
              <w:rPr>
                <w:sz w:val="16"/>
              </w:rPr>
            </w:pPr>
            <w:r>
              <w:rPr>
                <w:sz w:val="16"/>
              </w:rPr>
              <w:t>Clarification on end UE IP address</w:t>
            </w:r>
          </w:p>
        </w:tc>
        <w:tc>
          <w:tcPr>
            <w:tcW w:w="1488" w:type="dxa"/>
            <w:tcBorders>
              <w:top w:val="single" w:sz="4" w:space="0" w:color="auto"/>
              <w:left w:val="single" w:sz="4" w:space="0" w:color="auto"/>
              <w:bottom w:val="single" w:sz="4" w:space="0" w:color="auto"/>
              <w:right w:val="single" w:sz="4" w:space="0" w:color="auto"/>
            </w:tcBorders>
            <w:hideMark/>
          </w:tcPr>
          <w:p w14:paraId="212DF20F"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AABF77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240D3FD" w14:textId="77777777" w:rsidR="00A74CDB" w:rsidRDefault="00A74CDB">
            <w:pPr>
              <w:pStyle w:val="TAL"/>
              <w:rPr>
                <w:sz w:val="16"/>
              </w:rPr>
            </w:pPr>
            <w:r>
              <w:rPr>
                <w:sz w:val="16"/>
              </w:rPr>
              <w:t>0408</w:t>
            </w:r>
          </w:p>
        </w:tc>
        <w:tc>
          <w:tcPr>
            <w:tcW w:w="547" w:type="dxa"/>
            <w:tcBorders>
              <w:top w:val="single" w:sz="4" w:space="0" w:color="auto"/>
              <w:left w:val="single" w:sz="4" w:space="0" w:color="auto"/>
              <w:bottom w:val="single" w:sz="4" w:space="0" w:color="auto"/>
              <w:right w:val="single" w:sz="4" w:space="0" w:color="auto"/>
            </w:tcBorders>
          </w:tcPr>
          <w:p w14:paraId="7C11693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FF9C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10D7F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39CD0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C7BB5D9" w14:textId="77777777" w:rsidR="00A74CDB" w:rsidRDefault="00A74CDB">
            <w:pPr>
              <w:pStyle w:val="TAL"/>
              <w:rPr>
                <w:sz w:val="16"/>
              </w:rPr>
            </w:pPr>
            <w:r>
              <w:rPr>
                <w:sz w:val="16"/>
              </w:rPr>
              <w:t>Revised</w:t>
            </w:r>
          </w:p>
        </w:tc>
      </w:tr>
      <w:tr w:rsidR="00A74CDB" w14:paraId="734FC9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A520A5" w14:textId="77777777" w:rsidR="00A74CDB" w:rsidRDefault="00A74CDB">
            <w:pPr>
              <w:pStyle w:val="TAL"/>
              <w:rPr>
                <w:sz w:val="16"/>
              </w:rPr>
            </w:pPr>
            <w:r>
              <w:rPr>
                <w:sz w:val="16"/>
              </w:rPr>
              <w:t>C1-236064</w:t>
            </w:r>
          </w:p>
        </w:tc>
        <w:tc>
          <w:tcPr>
            <w:tcW w:w="3133" w:type="dxa"/>
            <w:tcBorders>
              <w:top w:val="single" w:sz="4" w:space="0" w:color="auto"/>
              <w:left w:val="single" w:sz="4" w:space="0" w:color="auto"/>
              <w:bottom w:val="single" w:sz="4" w:space="0" w:color="auto"/>
              <w:right w:val="single" w:sz="4" w:space="0" w:color="auto"/>
            </w:tcBorders>
            <w:hideMark/>
          </w:tcPr>
          <w:p w14:paraId="3AE23282" w14:textId="77777777" w:rsidR="00A74CDB" w:rsidRDefault="00A74CDB">
            <w:pPr>
              <w:pStyle w:val="TAL"/>
              <w:rPr>
                <w:sz w:val="16"/>
              </w:rPr>
            </w:pPr>
            <w:r>
              <w:rPr>
                <w:sz w:val="16"/>
              </w:rPr>
              <w:t>Clarification on end UE IP address</w:t>
            </w:r>
          </w:p>
        </w:tc>
        <w:tc>
          <w:tcPr>
            <w:tcW w:w="1488" w:type="dxa"/>
            <w:tcBorders>
              <w:top w:val="single" w:sz="4" w:space="0" w:color="auto"/>
              <w:left w:val="single" w:sz="4" w:space="0" w:color="auto"/>
              <w:bottom w:val="single" w:sz="4" w:space="0" w:color="auto"/>
              <w:right w:val="single" w:sz="4" w:space="0" w:color="auto"/>
            </w:tcBorders>
            <w:hideMark/>
          </w:tcPr>
          <w:p w14:paraId="12B87388"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934D4C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AD32B10" w14:textId="77777777" w:rsidR="00A74CDB" w:rsidRDefault="00A74CDB">
            <w:pPr>
              <w:pStyle w:val="TAL"/>
              <w:rPr>
                <w:sz w:val="16"/>
              </w:rPr>
            </w:pPr>
            <w:r>
              <w:rPr>
                <w:sz w:val="16"/>
              </w:rPr>
              <w:t>0408</w:t>
            </w:r>
          </w:p>
        </w:tc>
        <w:tc>
          <w:tcPr>
            <w:tcW w:w="547" w:type="dxa"/>
            <w:tcBorders>
              <w:top w:val="single" w:sz="4" w:space="0" w:color="auto"/>
              <w:left w:val="single" w:sz="4" w:space="0" w:color="auto"/>
              <w:bottom w:val="single" w:sz="4" w:space="0" w:color="auto"/>
              <w:right w:val="single" w:sz="4" w:space="0" w:color="auto"/>
            </w:tcBorders>
            <w:hideMark/>
          </w:tcPr>
          <w:p w14:paraId="6227BFB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9F253C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83D42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6EA91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C5AD2A4" w14:textId="77777777" w:rsidR="00A74CDB" w:rsidRDefault="00A74CDB">
            <w:pPr>
              <w:pStyle w:val="TAL"/>
              <w:rPr>
                <w:sz w:val="16"/>
              </w:rPr>
            </w:pPr>
            <w:r>
              <w:rPr>
                <w:sz w:val="16"/>
              </w:rPr>
              <w:t>Agreed</w:t>
            </w:r>
          </w:p>
        </w:tc>
      </w:tr>
      <w:tr w:rsidR="00A74CDB" w14:paraId="24EC98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EE3694" w14:textId="77777777" w:rsidR="00A74CDB" w:rsidRDefault="00A74CDB">
            <w:pPr>
              <w:pStyle w:val="TAL"/>
              <w:rPr>
                <w:sz w:val="16"/>
              </w:rPr>
            </w:pPr>
            <w:r>
              <w:rPr>
                <w:sz w:val="16"/>
              </w:rPr>
              <w:t>C1-235790</w:t>
            </w:r>
          </w:p>
        </w:tc>
        <w:tc>
          <w:tcPr>
            <w:tcW w:w="3133" w:type="dxa"/>
            <w:tcBorders>
              <w:top w:val="single" w:sz="4" w:space="0" w:color="auto"/>
              <w:left w:val="single" w:sz="4" w:space="0" w:color="auto"/>
              <w:bottom w:val="single" w:sz="4" w:space="0" w:color="auto"/>
              <w:right w:val="single" w:sz="4" w:space="0" w:color="auto"/>
            </w:tcBorders>
            <w:hideMark/>
          </w:tcPr>
          <w:p w14:paraId="0BB0B498"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layer-2 UE-to-UE relay</w:t>
            </w:r>
          </w:p>
        </w:tc>
        <w:tc>
          <w:tcPr>
            <w:tcW w:w="1488" w:type="dxa"/>
            <w:tcBorders>
              <w:top w:val="single" w:sz="4" w:space="0" w:color="auto"/>
              <w:left w:val="single" w:sz="4" w:space="0" w:color="auto"/>
              <w:bottom w:val="single" w:sz="4" w:space="0" w:color="auto"/>
              <w:right w:val="single" w:sz="4" w:space="0" w:color="auto"/>
            </w:tcBorders>
            <w:hideMark/>
          </w:tcPr>
          <w:p w14:paraId="150CE31E"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A71BCB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861382E" w14:textId="77777777" w:rsidR="00A74CDB" w:rsidRDefault="00A74CDB">
            <w:pPr>
              <w:pStyle w:val="TAL"/>
              <w:rPr>
                <w:sz w:val="16"/>
              </w:rPr>
            </w:pPr>
            <w:r>
              <w:rPr>
                <w:sz w:val="16"/>
              </w:rPr>
              <w:t>0409</w:t>
            </w:r>
          </w:p>
        </w:tc>
        <w:tc>
          <w:tcPr>
            <w:tcW w:w="547" w:type="dxa"/>
            <w:tcBorders>
              <w:top w:val="single" w:sz="4" w:space="0" w:color="auto"/>
              <w:left w:val="single" w:sz="4" w:space="0" w:color="auto"/>
              <w:bottom w:val="single" w:sz="4" w:space="0" w:color="auto"/>
              <w:right w:val="single" w:sz="4" w:space="0" w:color="auto"/>
            </w:tcBorders>
          </w:tcPr>
          <w:p w14:paraId="74B521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3C15EC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5E436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4D707C"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0E10E41" w14:textId="77777777" w:rsidR="00A74CDB" w:rsidRDefault="00A74CDB">
            <w:pPr>
              <w:pStyle w:val="TAL"/>
              <w:rPr>
                <w:sz w:val="16"/>
              </w:rPr>
            </w:pPr>
            <w:r>
              <w:rPr>
                <w:sz w:val="16"/>
              </w:rPr>
              <w:t>Merged</w:t>
            </w:r>
          </w:p>
        </w:tc>
      </w:tr>
      <w:tr w:rsidR="00A74CDB" w14:paraId="399ED59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B09061" w14:textId="77777777" w:rsidR="00A74CDB" w:rsidRDefault="00A74CDB">
            <w:pPr>
              <w:pStyle w:val="TAL"/>
              <w:rPr>
                <w:sz w:val="16"/>
              </w:rPr>
            </w:pPr>
            <w:r>
              <w:rPr>
                <w:sz w:val="16"/>
              </w:rPr>
              <w:t>C1-235815</w:t>
            </w:r>
          </w:p>
        </w:tc>
        <w:tc>
          <w:tcPr>
            <w:tcW w:w="3133" w:type="dxa"/>
            <w:tcBorders>
              <w:top w:val="single" w:sz="4" w:space="0" w:color="auto"/>
              <w:left w:val="single" w:sz="4" w:space="0" w:color="auto"/>
              <w:bottom w:val="single" w:sz="4" w:space="0" w:color="auto"/>
              <w:right w:val="single" w:sz="4" w:space="0" w:color="auto"/>
            </w:tcBorders>
            <w:hideMark/>
          </w:tcPr>
          <w:p w14:paraId="479FA105"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88" w:type="dxa"/>
            <w:tcBorders>
              <w:top w:val="single" w:sz="4" w:space="0" w:color="auto"/>
              <w:left w:val="single" w:sz="4" w:space="0" w:color="auto"/>
              <w:bottom w:val="single" w:sz="4" w:space="0" w:color="auto"/>
              <w:right w:val="single" w:sz="4" w:space="0" w:color="auto"/>
            </w:tcBorders>
            <w:hideMark/>
          </w:tcPr>
          <w:p w14:paraId="51F1171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29103BE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ED7DA1F" w14:textId="77777777" w:rsidR="00A74CDB" w:rsidRDefault="00A74CDB">
            <w:pPr>
              <w:pStyle w:val="TAL"/>
              <w:rPr>
                <w:sz w:val="16"/>
              </w:rPr>
            </w:pPr>
            <w:r>
              <w:rPr>
                <w:sz w:val="16"/>
              </w:rPr>
              <w:t>0410</w:t>
            </w:r>
          </w:p>
        </w:tc>
        <w:tc>
          <w:tcPr>
            <w:tcW w:w="547" w:type="dxa"/>
            <w:tcBorders>
              <w:top w:val="single" w:sz="4" w:space="0" w:color="auto"/>
              <w:left w:val="single" w:sz="4" w:space="0" w:color="auto"/>
              <w:bottom w:val="single" w:sz="4" w:space="0" w:color="auto"/>
              <w:right w:val="single" w:sz="4" w:space="0" w:color="auto"/>
            </w:tcBorders>
          </w:tcPr>
          <w:p w14:paraId="69D7CE1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0A723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CC9F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18135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DAB8F21" w14:textId="77777777" w:rsidR="00A74CDB" w:rsidRDefault="00A74CDB">
            <w:pPr>
              <w:pStyle w:val="TAL"/>
              <w:rPr>
                <w:sz w:val="16"/>
              </w:rPr>
            </w:pPr>
            <w:r>
              <w:rPr>
                <w:sz w:val="16"/>
              </w:rPr>
              <w:t>Revised</w:t>
            </w:r>
          </w:p>
        </w:tc>
      </w:tr>
      <w:tr w:rsidR="00A74CDB" w14:paraId="4560CD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757573" w14:textId="77777777" w:rsidR="00A74CDB" w:rsidRDefault="00A74CDB">
            <w:pPr>
              <w:pStyle w:val="TAL"/>
              <w:rPr>
                <w:sz w:val="16"/>
              </w:rPr>
            </w:pPr>
            <w:r>
              <w:rPr>
                <w:sz w:val="16"/>
              </w:rPr>
              <w:t>C1-236073</w:t>
            </w:r>
          </w:p>
        </w:tc>
        <w:tc>
          <w:tcPr>
            <w:tcW w:w="3133" w:type="dxa"/>
            <w:tcBorders>
              <w:top w:val="single" w:sz="4" w:space="0" w:color="auto"/>
              <w:left w:val="single" w:sz="4" w:space="0" w:color="auto"/>
              <w:bottom w:val="single" w:sz="4" w:space="0" w:color="auto"/>
              <w:right w:val="single" w:sz="4" w:space="0" w:color="auto"/>
            </w:tcBorders>
            <w:hideMark/>
          </w:tcPr>
          <w:p w14:paraId="3E2783F6"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88" w:type="dxa"/>
            <w:tcBorders>
              <w:top w:val="single" w:sz="4" w:space="0" w:color="auto"/>
              <w:left w:val="single" w:sz="4" w:space="0" w:color="auto"/>
              <w:bottom w:val="single" w:sz="4" w:space="0" w:color="auto"/>
              <w:right w:val="single" w:sz="4" w:space="0" w:color="auto"/>
            </w:tcBorders>
            <w:hideMark/>
          </w:tcPr>
          <w:p w14:paraId="0CFE3D4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081762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19E9A32" w14:textId="77777777" w:rsidR="00A74CDB" w:rsidRDefault="00A74CDB">
            <w:pPr>
              <w:pStyle w:val="TAL"/>
              <w:rPr>
                <w:sz w:val="16"/>
              </w:rPr>
            </w:pPr>
            <w:r>
              <w:rPr>
                <w:sz w:val="16"/>
              </w:rPr>
              <w:t>0410</w:t>
            </w:r>
          </w:p>
        </w:tc>
        <w:tc>
          <w:tcPr>
            <w:tcW w:w="547" w:type="dxa"/>
            <w:tcBorders>
              <w:top w:val="single" w:sz="4" w:space="0" w:color="auto"/>
              <w:left w:val="single" w:sz="4" w:space="0" w:color="auto"/>
              <w:bottom w:val="single" w:sz="4" w:space="0" w:color="auto"/>
              <w:right w:val="single" w:sz="4" w:space="0" w:color="auto"/>
            </w:tcBorders>
            <w:hideMark/>
          </w:tcPr>
          <w:p w14:paraId="4C8E5CC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8B59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F8373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6B188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8984A22" w14:textId="77777777" w:rsidR="00A74CDB" w:rsidRDefault="00A74CDB">
            <w:pPr>
              <w:pStyle w:val="TAL"/>
              <w:rPr>
                <w:sz w:val="16"/>
              </w:rPr>
            </w:pPr>
            <w:r>
              <w:rPr>
                <w:sz w:val="16"/>
              </w:rPr>
              <w:t>Revised</w:t>
            </w:r>
          </w:p>
        </w:tc>
      </w:tr>
      <w:tr w:rsidR="00A74CDB" w14:paraId="016964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B6791D" w14:textId="77777777" w:rsidR="00A74CDB" w:rsidRDefault="00A74CDB">
            <w:pPr>
              <w:pStyle w:val="TAL"/>
              <w:rPr>
                <w:sz w:val="16"/>
              </w:rPr>
            </w:pPr>
            <w:r>
              <w:rPr>
                <w:sz w:val="16"/>
              </w:rPr>
              <w:t>C1-236363</w:t>
            </w:r>
          </w:p>
        </w:tc>
        <w:tc>
          <w:tcPr>
            <w:tcW w:w="3133" w:type="dxa"/>
            <w:tcBorders>
              <w:top w:val="single" w:sz="4" w:space="0" w:color="auto"/>
              <w:left w:val="single" w:sz="4" w:space="0" w:color="auto"/>
              <w:bottom w:val="single" w:sz="4" w:space="0" w:color="auto"/>
              <w:right w:val="single" w:sz="4" w:space="0" w:color="auto"/>
            </w:tcBorders>
            <w:hideMark/>
          </w:tcPr>
          <w:p w14:paraId="4C511A30"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88" w:type="dxa"/>
            <w:tcBorders>
              <w:top w:val="single" w:sz="4" w:space="0" w:color="auto"/>
              <w:left w:val="single" w:sz="4" w:space="0" w:color="auto"/>
              <w:bottom w:val="single" w:sz="4" w:space="0" w:color="auto"/>
              <w:right w:val="single" w:sz="4" w:space="0" w:color="auto"/>
            </w:tcBorders>
            <w:hideMark/>
          </w:tcPr>
          <w:p w14:paraId="5E66764F"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BD58A7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A2EDCC9" w14:textId="77777777" w:rsidR="00A74CDB" w:rsidRDefault="00A74CDB">
            <w:pPr>
              <w:pStyle w:val="TAL"/>
              <w:rPr>
                <w:sz w:val="16"/>
              </w:rPr>
            </w:pPr>
            <w:r>
              <w:rPr>
                <w:sz w:val="16"/>
              </w:rPr>
              <w:t>0410</w:t>
            </w:r>
          </w:p>
        </w:tc>
        <w:tc>
          <w:tcPr>
            <w:tcW w:w="547" w:type="dxa"/>
            <w:tcBorders>
              <w:top w:val="single" w:sz="4" w:space="0" w:color="auto"/>
              <w:left w:val="single" w:sz="4" w:space="0" w:color="auto"/>
              <w:bottom w:val="single" w:sz="4" w:space="0" w:color="auto"/>
              <w:right w:val="single" w:sz="4" w:space="0" w:color="auto"/>
            </w:tcBorders>
            <w:hideMark/>
          </w:tcPr>
          <w:p w14:paraId="22D9032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A59E9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59C56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F825E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6D26B40" w14:textId="77777777" w:rsidR="00A74CDB" w:rsidRDefault="00A74CDB">
            <w:pPr>
              <w:pStyle w:val="TAL"/>
              <w:rPr>
                <w:sz w:val="16"/>
              </w:rPr>
            </w:pPr>
            <w:r>
              <w:rPr>
                <w:sz w:val="16"/>
              </w:rPr>
              <w:t>Agreed</w:t>
            </w:r>
          </w:p>
        </w:tc>
      </w:tr>
      <w:tr w:rsidR="00A74CDB" w14:paraId="1F3B07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4BB069" w14:textId="77777777" w:rsidR="00A74CDB" w:rsidRDefault="00A74CDB">
            <w:pPr>
              <w:pStyle w:val="TAL"/>
              <w:rPr>
                <w:sz w:val="16"/>
              </w:rPr>
            </w:pPr>
            <w:r>
              <w:rPr>
                <w:sz w:val="16"/>
              </w:rPr>
              <w:t>C1-235398</w:t>
            </w:r>
          </w:p>
        </w:tc>
        <w:tc>
          <w:tcPr>
            <w:tcW w:w="3133" w:type="dxa"/>
            <w:tcBorders>
              <w:top w:val="single" w:sz="4" w:space="0" w:color="auto"/>
              <w:left w:val="single" w:sz="4" w:space="0" w:color="auto"/>
              <w:bottom w:val="single" w:sz="4" w:space="0" w:color="auto"/>
              <w:right w:val="single" w:sz="4" w:space="0" w:color="auto"/>
            </w:tcBorders>
            <w:hideMark/>
          </w:tcPr>
          <w:p w14:paraId="49BB73A1" w14:textId="77777777" w:rsidR="00A74CDB" w:rsidRDefault="00A74CDB">
            <w:pPr>
              <w:pStyle w:val="TAL"/>
              <w:rPr>
                <w:sz w:val="16"/>
              </w:rPr>
            </w:pPr>
            <w:r>
              <w:rPr>
                <w:sz w:val="16"/>
              </w:rPr>
              <w:t>Correction on octet numbering in the figure of coordinate area</w:t>
            </w:r>
          </w:p>
        </w:tc>
        <w:tc>
          <w:tcPr>
            <w:tcW w:w="1488" w:type="dxa"/>
            <w:tcBorders>
              <w:top w:val="single" w:sz="4" w:space="0" w:color="auto"/>
              <w:left w:val="single" w:sz="4" w:space="0" w:color="auto"/>
              <w:bottom w:val="single" w:sz="4" w:space="0" w:color="auto"/>
              <w:right w:val="single" w:sz="4" w:space="0" w:color="auto"/>
            </w:tcBorders>
            <w:hideMark/>
          </w:tcPr>
          <w:p w14:paraId="374FB15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075440BD"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4644411E" w14:textId="77777777" w:rsidR="00A74CDB" w:rsidRDefault="00A74CDB">
            <w:pPr>
              <w:pStyle w:val="TAL"/>
              <w:rPr>
                <w:sz w:val="16"/>
              </w:rPr>
            </w:pPr>
            <w:r>
              <w:rPr>
                <w:sz w:val="16"/>
              </w:rPr>
              <w:t>0043</w:t>
            </w:r>
          </w:p>
        </w:tc>
        <w:tc>
          <w:tcPr>
            <w:tcW w:w="547" w:type="dxa"/>
            <w:tcBorders>
              <w:top w:val="single" w:sz="4" w:space="0" w:color="auto"/>
              <w:left w:val="single" w:sz="4" w:space="0" w:color="auto"/>
              <w:bottom w:val="single" w:sz="4" w:space="0" w:color="auto"/>
              <w:right w:val="single" w:sz="4" w:space="0" w:color="auto"/>
            </w:tcBorders>
          </w:tcPr>
          <w:p w14:paraId="4382E7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FE6BE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2DF4B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11488C" w14:textId="77777777" w:rsidR="00A74CDB" w:rsidRDefault="00A74CDB">
            <w:pPr>
              <w:pStyle w:val="TAL"/>
              <w:rPr>
                <w:sz w:val="16"/>
              </w:rPr>
            </w:pPr>
            <w:r>
              <w:rPr>
                <w:sz w:val="16"/>
              </w:rPr>
              <w:t>TEI18, 5G_ProSe</w:t>
            </w:r>
          </w:p>
        </w:tc>
        <w:tc>
          <w:tcPr>
            <w:tcW w:w="982" w:type="dxa"/>
            <w:tcBorders>
              <w:top w:val="single" w:sz="4" w:space="0" w:color="auto"/>
              <w:left w:val="single" w:sz="4" w:space="0" w:color="auto"/>
              <w:bottom w:val="single" w:sz="4" w:space="0" w:color="auto"/>
              <w:right w:val="single" w:sz="4" w:space="0" w:color="auto"/>
            </w:tcBorders>
            <w:hideMark/>
          </w:tcPr>
          <w:p w14:paraId="2A1914AD" w14:textId="77777777" w:rsidR="00A74CDB" w:rsidRDefault="00A74CDB">
            <w:pPr>
              <w:pStyle w:val="TAL"/>
              <w:rPr>
                <w:sz w:val="16"/>
              </w:rPr>
            </w:pPr>
            <w:r>
              <w:rPr>
                <w:sz w:val="16"/>
              </w:rPr>
              <w:t>Agreed</w:t>
            </w:r>
          </w:p>
        </w:tc>
      </w:tr>
      <w:tr w:rsidR="00A74CDB" w14:paraId="28E6FA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94796E" w14:textId="77777777" w:rsidR="00A74CDB" w:rsidRDefault="00A74CDB">
            <w:pPr>
              <w:pStyle w:val="TAL"/>
              <w:rPr>
                <w:sz w:val="16"/>
              </w:rPr>
            </w:pPr>
            <w:r>
              <w:rPr>
                <w:sz w:val="16"/>
              </w:rPr>
              <w:t>C1-235470</w:t>
            </w:r>
          </w:p>
        </w:tc>
        <w:tc>
          <w:tcPr>
            <w:tcW w:w="3133" w:type="dxa"/>
            <w:tcBorders>
              <w:top w:val="single" w:sz="4" w:space="0" w:color="auto"/>
              <w:left w:val="single" w:sz="4" w:space="0" w:color="auto"/>
              <w:bottom w:val="single" w:sz="4" w:space="0" w:color="auto"/>
              <w:right w:val="single" w:sz="4" w:space="0" w:color="auto"/>
            </w:tcBorders>
            <w:hideMark/>
          </w:tcPr>
          <w:p w14:paraId="790343FA"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0D53D7EB"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48EFCDB"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5C873706" w14:textId="77777777" w:rsidR="00A74CDB" w:rsidRDefault="00A74CDB">
            <w:pPr>
              <w:pStyle w:val="TAL"/>
              <w:rPr>
                <w:sz w:val="16"/>
              </w:rPr>
            </w:pPr>
            <w:r>
              <w:rPr>
                <w:sz w:val="16"/>
              </w:rPr>
              <w:t>0044</w:t>
            </w:r>
          </w:p>
        </w:tc>
        <w:tc>
          <w:tcPr>
            <w:tcW w:w="547" w:type="dxa"/>
            <w:tcBorders>
              <w:top w:val="single" w:sz="4" w:space="0" w:color="auto"/>
              <w:left w:val="single" w:sz="4" w:space="0" w:color="auto"/>
              <w:bottom w:val="single" w:sz="4" w:space="0" w:color="auto"/>
              <w:right w:val="single" w:sz="4" w:space="0" w:color="auto"/>
            </w:tcBorders>
          </w:tcPr>
          <w:p w14:paraId="4A56B6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9F48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AD6F9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09E5E3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690B7C5" w14:textId="77777777" w:rsidR="00A74CDB" w:rsidRDefault="00A74CDB">
            <w:pPr>
              <w:pStyle w:val="TAL"/>
              <w:rPr>
                <w:sz w:val="16"/>
              </w:rPr>
            </w:pPr>
            <w:r>
              <w:rPr>
                <w:sz w:val="16"/>
              </w:rPr>
              <w:t>Revised</w:t>
            </w:r>
          </w:p>
        </w:tc>
      </w:tr>
      <w:tr w:rsidR="00A74CDB" w14:paraId="199EC6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1E226F" w14:textId="77777777" w:rsidR="00A74CDB" w:rsidRDefault="00A74CDB">
            <w:pPr>
              <w:pStyle w:val="TAL"/>
              <w:rPr>
                <w:sz w:val="16"/>
              </w:rPr>
            </w:pPr>
            <w:r>
              <w:rPr>
                <w:sz w:val="16"/>
              </w:rPr>
              <w:t>C1-236078</w:t>
            </w:r>
          </w:p>
        </w:tc>
        <w:tc>
          <w:tcPr>
            <w:tcW w:w="3133" w:type="dxa"/>
            <w:tcBorders>
              <w:top w:val="single" w:sz="4" w:space="0" w:color="auto"/>
              <w:left w:val="single" w:sz="4" w:space="0" w:color="auto"/>
              <w:bottom w:val="single" w:sz="4" w:space="0" w:color="auto"/>
              <w:right w:val="single" w:sz="4" w:space="0" w:color="auto"/>
            </w:tcBorders>
            <w:hideMark/>
          </w:tcPr>
          <w:p w14:paraId="5F1BE5D2"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4C4C9FE6"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29F2900"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1EF4B4CD" w14:textId="77777777" w:rsidR="00A74CDB" w:rsidRDefault="00A74CDB">
            <w:pPr>
              <w:pStyle w:val="TAL"/>
              <w:rPr>
                <w:sz w:val="16"/>
              </w:rPr>
            </w:pPr>
            <w:r>
              <w:rPr>
                <w:sz w:val="16"/>
              </w:rPr>
              <w:t>0044</w:t>
            </w:r>
          </w:p>
        </w:tc>
        <w:tc>
          <w:tcPr>
            <w:tcW w:w="547" w:type="dxa"/>
            <w:tcBorders>
              <w:top w:val="single" w:sz="4" w:space="0" w:color="auto"/>
              <w:left w:val="single" w:sz="4" w:space="0" w:color="auto"/>
              <w:bottom w:val="single" w:sz="4" w:space="0" w:color="auto"/>
              <w:right w:val="single" w:sz="4" w:space="0" w:color="auto"/>
            </w:tcBorders>
            <w:hideMark/>
          </w:tcPr>
          <w:p w14:paraId="2CC8E11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170B1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B4FF2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1BE1C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9B18096" w14:textId="77777777" w:rsidR="00A74CDB" w:rsidRDefault="00A74CDB">
            <w:pPr>
              <w:pStyle w:val="TAL"/>
              <w:rPr>
                <w:sz w:val="16"/>
              </w:rPr>
            </w:pPr>
            <w:r>
              <w:rPr>
                <w:sz w:val="16"/>
              </w:rPr>
              <w:t>Agreed</w:t>
            </w:r>
          </w:p>
        </w:tc>
      </w:tr>
      <w:tr w:rsidR="00A74CDB" w14:paraId="6A25D5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33AA58" w14:textId="77777777" w:rsidR="00A74CDB" w:rsidRDefault="00A74CDB">
            <w:pPr>
              <w:pStyle w:val="TAL"/>
              <w:rPr>
                <w:sz w:val="16"/>
              </w:rPr>
            </w:pPr>
            <w:r>
              <w:rPr>
                <w:sz w:val="16"/>
              </w:rPr>
              <w:t>C1-235471</w:t>
            </w:r>
          </w:p>
        </w:tc>
        <w:tc>
          <w:tcPr>
            <w:tcW w:w="3133" w:type="dxa"/>
            <w:tcBorders>
              <w:top w:val="single" w:sz="4" w:space="0" w:color="auto"/>
              <w:left w:val="single" w:sz="4" w:space="0" w:color="auto"/>
              <w:bottom w:val="single" w:sz="4" w:space="0" w:color="auto"/>
              <w:right w:val="single" w:sz="4" w:space="0" w:color="auto"/>
            </w:tcBorders>
            <w:hideMark/>
          </w:tcPr>
          <w:p w14:paraId="081AE8BC"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0B5F2408"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BF5EF11"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04E146CE" w14:textId="77777777" w:rsidR="00A74CDB" w:rsidRDefault="00A74CDB">
            <w:pPr>
              <w:pStyle w:val="TAL"/>
              <w:rPr>
                <w:sz w:val="16"/>
              </w:rPr>
            </w:pPr>
            <w:r>
              <w:rPr>
                <w:sz w:val="16"/>
              </w:rPr>
              <w:t>0045</w:t>
            </w:r>
          </w:p>
        </w:tc>
        <w:tc>
          <w:tcPr>
            <w:tcW w:w="547" w:type="dxa"/>
            <w:tcBorders>
              <w:top w:val="single" w:sz="4" w:space="0" w:color="auto"/>
              <w:left w:val="single" w:sz="4" w:space="0" w:color="auto"/>
              <w:bottom w:val="single" w:sz="4" w:space="0" w:color="auto"/>
              <w:right w:val="single" w:sz="4" w:space="0" w:color="auto"/>
            </w:tcBorders>
          </w:tcPr>
          <w:p w14:paraId="5166085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5A60E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441DF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3F42D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5F4C492" w14:textId="77777777" w:rsidR="00A74CDB" w:rsidRDefault="00A74CDB">
            <w:pPr>
              <w:pStyle w:val="TAL"/>
              <w:rPr>
                <w:sz w:val="16"/>
              </w:rPr>
            </w:pPr>
            <w:r>
              <w:rPr>
                <w:sz w:val="16"/>
              </w:rPr>
              <w:t>Revised</w:t>
            </w:r>
          </w:p>
        </w:tc>
      </w:tr>
      <w:tr w:rsidR="00A74CDB" w14:paraId="40ABD44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8CD8D8" w14:textId="77777777" w:rsidR="00A74CDB" w:rsidRDefault="00A74CDB">
            <w:pPr>
              <w:pStyle w:val="TAL"/>
              <w:rPr>
                <w:sz w:val="16"/>
              </w:rPr>
            </w:pPr>
            <w:r>
              <w:rPr>
                <w:sz w:val="16"/>
              </w:rPr>
              <w:t>C1-236059</w:t>
            </w:r>
          </w:p>
        </w:tc>
        <w:tc>
          <w:tcPr>
            <w:tcW w:w="3133" w:type="dxa"/>
            <w:tcBorders>
              <w:top w:val="single" w:sz="4" w:space="0" w:color="auto"/>
              <w:left w:val="single" w:sz="4" w:space="0" w:color="auto"/>
              <w:bottom w:val="single" w:sz="4" w:space="0" w:color="auto"/>
              <w:right w:val="single" w:sz="4" w:space="0" w:color="auto"/>
            </w:tcBorders>
            <w:hideMark/>
          </w:tcPr>
          <w:p w14:paraId="5E67AA2A" w14:textId="77777777" w:rsidR="00A74CDB" w:rsidRDefault="00A74CDB">
            <w:pPr>
              <w:pStyle w:val="TAL"/>
              <w:rPr>
                <w:sz w:val="16"/>
              </w:rPr>
            </w:pPr>
            <w:r>
              <w:rPr>
                <w:sz w:val="16"/>
              </w:rPr>
              <w:t xml:space="preserve">Update the </w:t>
            </w:r>
            <w:proofErr w:type="spellStart"/>
            <w:r>
              <w:rPr>
                <w:sz w:val="16"/>
              </w:rPr>
              <w:t>ProSeP</w:t>
            </w:r>
            <w:proofErr w:type="spellEnd"/>
            <w:r>
              <w:rPr>
                <w:sz w:val="16"/>
              </w:rPr>
              <w:t xml:space="preserve"> for U2N relay for PWS</w:t>
            </w:r>
          </w:p>
        </w:tc>
        <w:tc>
          <w:tcPr>
            <w:tcW w:w="1488" w:type="dxa"/>
            <w:tcBorders>
              <w:top w:val="single" w:sz="4" w:space="0" w:color="auto"/>
              <w:left w:val="single" w:sz="4" w:space="0" w:color="auto"/>
              <w:bottom w:val="single" w:sz="4" w:space="0" w:color="auto"/>
              <w:right w:val="single" w:sz="4" w:space="0" w:color="auto"/>
            </w:tcBorders>
            <w:hideMark/>
          </w:tcPr>
          <w:p w14:paraId="49F7E2F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5CB62DE"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269CB485" w14:textId="77777777" w:rsidR="00A74CDB" w:rsidRDefault="00A74CDB">
            <w:pPr>
              <w:pStyle w:val="TAL"/>
              <w:rPr>
                <w:sz w:val="16"/>
              </w:rPr>
            </w:pPr>
            <w:r>
              <w:rPr>
                <w:sz w:val="16"/>
              </w:rPr>
              <w:t>0045</w:t>
            </w:r>
          </w:p>
        </w:tc>
        <w:tc>
          <w:tcPr>
            <w:tcW w:w="547" w:type="dxa"/>
            <w:tcBorders>
              <w:top w:val="single" w:sz="4" w:space="0" w:color="auto"/>
              <w:left w:val="single" w:sz="4" w:space="0" w:color="auto"/>
              <w:bottom w:val="single" w:sz="4" w:space="0" w:color="auto"/>
              <w:right w:val="single" w:sz="4" w:space="0" w:color="auto"/>
            </w:tcBorders>
            <w:hideMark/>
          </w:tcPr>
          <w:p w14:paraId="64C60B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C4C3D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98E34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54A13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8B8B2AF" w14:textId="77777777" w:rsidR="00A74CDB" w:rsidRDefault="00A74CDB">
            <w:pPr>
              <w:pStyle w:val="TAL"/>
              <w:rPr>
                <w:sz w:val="16"/>
              </w:rPr>
            </w:pPr>
            <w:r>
              <w:rPr>
                <w:sz w:val="16"/>
              </w:rPr>
              <w:t>Agreed</w:t>
            </w:r>
          </w:p>
        </w:tc>
      </w:tr>
      <w:tr w:rsidR="00A74CDB" w14:paraId="6F3393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FB15BD" w14:textId="77777777" w:rsidR="00A74CDB" w:rsidRDefault="00A74CDB">
            <w:pPr>
              <w:pStyle w:val="TAL"/>
              <w:rPr>
                <w:sz w:val="16"/>
              </w:rPr>
            </w:pPr>
            <w:r>
              <w:rPr>
                <w:sz w:val="16"/>
              </w:rPr>
              <w:lastRenderedPageBreak/>
              <w:t>C1-235472</w:t>
            </w:r>
          </w:p>
        </w:tc>
        <w:tc>
          <w:tcPr>
            <w:tcW w:w="3133" w:type="dxa"/>
            <w:tcBorders>
              <w:top w:val="single" w:sz="4" w:space="0" w:color="auto"/>
              <w:left w:val="single" w:sz="4" w:space="0" w:color="auto"/>
              <w:bottom w:val="single" w:sz="4" w:space="0" w:color="auto"/>
              <w:right w:val="single" w:sz="4" w:space="0" w:color="auto"/>
            </w:tcBorders>
            <w:hideMark/>
          </w:tcPr>
          <w:p w14:paraId="2D7DAFC1"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49CC4C8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DA02FC8"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4555DE9A" w14:textId="77777777" w:rsidR="00A74CDB" w:rsidRDefault="00A74CDB">
            <w:pPr>
              <w:pStyle w:val="TAL"/>
              <w:rPr>
                <w:sz w:val="16"/>
              </w:rPr>
            </w:pPr>
            <w:r>
              <w:rPr>
                <w:sz w:val="16"/>
              </w:rPr>
              <w:t>0046</w:t>
            </w:r>
          </w:p>
        </w:tc>
        <w:tc>
          <w:tcPr>
            <w:tcW w:w="547" w:type="dxa"/>
            <w:tcBorders>
              <w:top w:val="single" w:sz="4" w:space="0" w:color="auto"/>
              <w:left w:val="single" w:sz="4" w:space="0" w:color="auto"/>
              <w:bottom w:val="single" w:sz="4" w:space="0" w:color="auto"/>
              <w:right w:val="single" w:sz="4" w:space="0" w:color="auto"/>
            </w:tcBorders>
          </w:tcPr>
          <w:p w14:paraId="0A4996B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2772A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661C6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05D5E6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8FCA42F" w14:textId="77777777" w:rsidR="00A74CDB" w:rsidRDefault="00A74CDB">
            <w:pPr>
              <w:pStyle w:val="TAL"/>
              <w:rPr>
                <w:sz w:val="16"/>
              </w:rPr>
            </w:pPr>
            <w:r>
              <w:rPr>
                <w:sz w:val="16"/>
              </w:rPr>
              <w:t>Revised</w:t>
            </w:r>
          </w:p>
        </w:tc>
      </w:tr>
      <w:tr w:rsidR="00A74CDB" w14:paraId="7B8C57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AC0CE6" w14:textId="77777777" w:rsidR="00A74CDB" w:rsidRDefault="00A74CDB">
            <w:pPr>
              <w:pStyle w:val="TAL"/>
              <w:rPr>
                <w:sz w:val="16"/>
              </w:rPr>
            </w:pPr>
            <w:r>
              <w:rPr>
                <w:sz w:val="16"/>
              </w:rPr>
              <w:t>C1-236060</w:t>
            </w:r>
          </w:p>
        </w:tc>
        <w:tc>
          <w:tcPr>
            <w:tcW w:w="3133" w:type="dxa"/>
            <w:tcBorders>
              <w:top w:val="single" w:sz="4" w:space="0" w:color="auto"/>
              <w:left w:val="single" w:sz="4" w:space="0" w:color="auto"/>
              <w:bottom w:val="single" w:sz="4" w:space="0" w:color="auto"/>
              <w:right w:val="single" w:sz="4" w:space="0" w:color="auto"/>
            </w:tcBorders>
            <w:hideMark/>
          </w:tcPr>
          <w:p w14:paraId="6B77ABE5" w14:textId="77777777" w:rsidR="00A74CDB" w:rsidRDefault="00A74CDB">
            <w:pPr>
              <w:pStyle w:val="TAL"/>
              <w:rPr>
                <w:sz w:val="16"/>
              </w:rPr>
            </w:pPr>
            <w:r>
              <w:rPr>
                <w:sz w:val="16"/>
              </w:rPr>
              <w:t>Correct authorization for L2 end UE</w:t>
            </w:r>
          </w:p>
        </w:tc>
        <w:tc>
          <w:tcPr>
            <w:tcW w:w="1488" w:type="dxa"/>
            <w:tcBorders>
              <w:top w:val="single" w:sz="4" w:space="0" w:color="auto"/>
              <w:left w:val="single" w:sz="4" w:space="0" w:color="auto"/>
              <w:bottom w:val="single" w:sz="4" w:space="0" w:color="auto"/>
              <w:right w:val="single" w:sz="4" w:space="0" w:color="auto"/>
            </w:tcBorders>
            <w:hideMark/>
          </w:tcPr>
          <w:p w14:paraId="690A4FF3"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BA9FC83"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53490242" w14:textId="77777777" w:rsidR="00A74CDB" w:rsidRDefault="00A74CDB">
            <w:pPr>
              <w:pStyle w:val="TAL"/>
              <w:rPr>
                <w:sz w:val="16"/>
              </w:rPr>
            </w:pPr>
            <w:r>
              <w:rPr>
                <w:sz w:val="16"/>
              </w:rPr>
              <w:t>0046</w:t>
            </w:r>
          </w:p>
        </w:tc>
        <w:tc>
          <w:tcPr>
            <w:tcW w:w="547" w:type="dxa"/>
            <w:tcBorders>
              <w:top w:val="single" w:sz="4" w:space="0" w:color="auto"/>
              <w:left w:val="single" w:sz="4" w:space="0" w:color="auto"/>
              <w:bottom w:val="single" w:sz="4" w:space="0" w:color="auto"/>
              <w:right w:val="single" w:sz="4" w:space="0" w:color="auto"/>
            </w:tcBorders>
            <w:hideMark/>
          </w:tcPr>
          <w:p w14:paraId="32E8818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BF0D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80B2C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C56950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0A0954D" w14:textId="77777777" w:rsidR="00A74CDB" w:rsidRDefault="00A74CDB">
            <w:pPr>
              <w:pStyle w:val="TAL"/>
              <w:rPr>
                <w:sz w:val="16"/>
              </w:rPr>
            </w:pPr>
            <w:r>
              <w:rPr>
                <w:sz w:val="16"/>
              </w:rPr>
              <w:t>Agreed</w:t>
            </w:r>
          </w:p>
        </w:tc>
      </w:tr>
      <w:tr w:rsidR="00A74CDB" w14:paraId="268D72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FF1FBC" w14:textId="77777777" w:rsidR="00A74CDB" w:rsidRDefault="00A74CDB">
            <w:pPr>
              <w:pStyle w:val="TAL"/>
              <w:rPr>
                <w:sz w:val="16"/>
              </w:rPr>
            </w:pPr>
            <w:r>
              <w:rPr>
                <w:sz w:val="16"/>
              </w:rPr>
              <w:t>C1-235473</w:t>
            </w:r>
          </w:p>
        </w:tc>
        <w:tc>
          <w:tcPr>
            <w:tcW w:w="3133" w:type="dxa"/>
            <w:tcBorders>
              <w:top w:val="single" w:sz="4" w:space="0" w:color="auto"/>
              <w:left w:val="single" w:sz="4" w:space="0" w:color="auto"/>
              <w:bottom w:val="single" w:sz="4" w:space="0" w:color="auto"/>
              <w:right w:val="single" w:sz="4" w:space="0" w:color="auto"/>
            </w:tcBorders>
            <w:hideMark/>
          </w:tcPr>
          <w:p w14:paraId="437150A1" w14:textId="77777777" w:rsidR="00A74CDB" w:rsidRDefault="00A74CDB">
            <w:pPr>
              <w:pStyle w:val="TAL"/>
              <w:rPr>
                <w:sz w:val="16"/>
              </w:rPr>
            </w:pPr>
            <w:r>
              <w:rPr>
                <w:sz w:val="16"/>
              </w:rPr>
              <w:t>Add new 5QI and PQI values</w:t>
            </w:r>
          </w:p>
        </w:tc>
        <w:tc>
          <w:tcPr>
            <w:tcW w:w="1488" w:type="dxa"/>
            <w:tcBorders>
              <w:top w:val="single" w:sz="4" w:space="0" w:color="auto"/>
              <w:left w:val="single" w:sz="4" w:space="0" w:color="auto"/>
              <w:bottom w:val="single" w:sz="4" w:space="0" w:color="auto"/>
              <w:right w:val="single" w:sz="4" w:space="0" w:color="auto"/>
            </w:tcBorders>
            <w:hideMark/>
          </w:tcPr>
          <w:p w14:paraId="6D2F087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0642D6C"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5E2F55A2" w14:textId="77777777" w:rsidR="00A74CDB" w:rsidRDefault="00A74CDB">
            <w:pPr>
              <w:pStyle w:val="TAL"/>
              <w:rPr>
                <w:sz w:val="16"/>
              </w:rPr>
            </w:pPr>
            <w:r>
              <w:rPr>
                <w:sz w:val="16"/>
              </w:rPr>
              <w:t>0047</w:t>
            </w:r>
          </w:p>
        </w:tc>
        <w:tc>
          <w:tcPr>
            <w:tcW w:w="547" w:type="dxa"/>
            <w:tcBorders>
              <w:top w:val="single" w:sz="4" w:space="0" w:color="auto"/>
              <w:left w:val="single" w:sz="4" w:space="0" w:color="auto"/>
              <w:bottom w:val="single" w:sz="4" w:space="0" w:color="auto"/>
              <w:right w:val="single" w:sz="4" w:space="0" w:color="auto"/>
            </w:tcBorders>
          </w:tcPr>
          <w:p w14:paraId="58F51A0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F4EA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E5FC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0D5DF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4DA5220" w14:textId="77777777" w:rsidR="00A74CDB" w:rsidRDefault="00A74CDB">
            <w:pPr>
              <w:pStyle w:val="TAL"/>
              <w:rPr>
                <w:sz w:val="16"/>
              </w:rPr>
            </w:pPr>
            <w:r>
              <w:rPr>
                <w:sz w:val="16"/>
              </w:rPr>
              <w:t>Revised</w:t>
            </w:r>
          </w:p>
        </w:tc>
      </w:tr>
      <w:tr w:rsidR="00A74CDB" w14:paraId="279CC9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6CF4BB" w14:textId="77777777" w:rsidR="00A74CDB" w:rsidRDefault="00A74CDB">
            <w:pPr>
              <w:pStyle w:val="TAL"/>
              <w:rPr>
                <w:sz w:val="16"/>
              </w:rPr>
            </w:pPr>
            <w:r>
              <w:rPr>
                <w:sz w:val="16"/>
              </w:rPr>
              <w:t>C1-236061</w:t>
            </w:r>
          </w:p>
        </w:tc>
        <w:tc>
          <w:tcPr>
            <w:tcW w:w="3133" w:type="dxa"/>
            <w:tcBorders>
              <w:top w:val="single" w:sz="4" w:space="0" w:color="auto"/>
              <w:left w:val="single" w:sz="4" w:space="0" w:color="auto"/>
              <w:bottom w:val="single" w:sz="4" w:space="0" w:color="auto"/>
              <w:right w:val="single" w:sz="4" w:space="0" w:color="auto"/>
            </w:tcBorders>
            <w:hideMark/>
          </w:tcPr>
          <w:p w14:paraId="3DF577EF" w14:textId="77777777" w:rsidR="00A74CDB" w:rsidRDefault="00A74CDB">
            <w:pPr>
              <w:pStyle w:val="TAL"/>
              <w:rPr>
                <w:sz w:val="16"/>
              </w:rPr>
            </w:pPr>
            <w:r>
              <w:rPr>
                <w:sz w:val="16"/>
              </w:rPr>
              <w:t>Add new 5QI and PQI values</w:t>
            </w:r>
          </w:p>
        </w:tc>
        <w:tc>
          <w:tcPr>
            <w:tcW w:w="1488" w:type="dxa"/>
            <w:tcBorders>
              <w:top w:val="single" w:sz="4" w:space="0" w:color="auto"/>
              <w:left w:val="single" w:sz="4" w:space="0" w:color="auto"/>
              <w:bottom w:val="single" w:sz="4" w:space="0" w:color="auto"/>
              <w:right w:val="single" w:sz="4" w:space="0" w:color="auto"/>
            </w:tcBorders>
            <w:hideMark/>
          </w:tcPr>
          <w:p w14:paraId="0D06E90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D26D69C"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3603FE6E" w14:textId="77777777" w:rsidR="00A74CDB" w:rsidRDefault="00A74CDB">
            <w:pPr>
              <w:pStyle w:val="TAL"/>
              <w:rPr>
                <w:sz w:val="16"/>
              </w:rPr>
            </w:pPr>
            <w:r>
              <w:rPr>
                <w:sz w:val="16"/>
              </w:rPr>
              <w:t>0047</w:t>
            </w:r>
          </w:p>
        </w:tc>
        <w:tc>
          <w:tcPr>
            <w:tcW w:w="547" w:type="dxa"/>
            <w:tcBorders>
              <w:top w:val="single" w:sz="4" w:space="0" w:color="auto"/>
              <w:left w:val="single" w:sz="4" w:space="0" w:color="auto"/>
              <w:bottom w:val="single" w:sz="4" w:space="0" w:color="auto"/>
              <w:right w:val="single" w:sz="4" w:space="0" w:color="auto"/>
            </w:tcBorders>
            <w:hideMark/>
          </w:tcPr>
          <w:p w14:paraId="5244A10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DE310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ED2E2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115CC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D21E00A" w14:textId="77777777" w:rsidR="00A74CDB" w:rsidRDefault="00A74CDB">
            <w:pPr>
              <w:pStyle w:val="TAL"/>
              <w:rPr>
                <w:sz w:val="16"/>
              </w:rPr>
            </w:pPr>
            <w:r>
              <w:rPr>
                <w:sz w:val="16"/>
              </w:rPr>
              <w:t>Agreed</w:t>
            </w:r>
          </w:p>
        </w:tc>
      </w:tr>
      <w:tr w:rsidR="00A74CDB" w14:paraId="2F762A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DA0DBB" w14:textId="77777777" w:rsidR="00A74CDB" w:rsidRDefault="00A74CDB">
            <w:pPr>
              <w:pStyle w:val="TAL"/>
              <w:rPr>
                <w:sz w:val="16"/>
              </w:rPr>
            </w:pPr>
            <w:r>
              <w:rPr>
                <w:sz w:val="16"/>
              </w:rPr>
              <w:t>C1-235626</w:t>
            </w:r>
          </w:p>
        </w:tc>
        <w:tc>
          <w:tcPr>
            <w:tcW w:w="3133" w:type="dxa"/>
            <w:tcBorders>
              <w:top w:val="single" w:sz="4" w:space="0" w:color="auto"/>
              <w:left w:val="single" w:sz="4" w:space="0" w:color="auto"/>
              <w:bottom w:val="single" w:sz="4" w:space="0" w:color="auto"/>
              <w:right w:val="single" w:sz="4" w:space="0" w:color="auto"/>
            </w:tcBorders>
            <w:hideMark/>
          </w:tcPr>
          <w:p w14:paraId="7C4D8B22" w14:textId="77777777" w:rsidR="00A74CDB" w:rsidRDefault="00A74CDB">
            <w:pPr>
              <w:pStyle w:val="TAL"/>
              <w:rPr>
                <w:sz w:val="16"/>
              </w:rPr>
            </w:pPr>
            <w:proofErr w:type="spellStart"/>
            <w:r>
              <w:rPr>
                <w:sz w:val="16"/>
              </w:rPr>
              <w:t>ProSe</w:t>
            </w:r>
            <w:proofErr w:type="spellEnd"/>
            <w:r>
              <w:rPr>
                <w:sz w:val="16"/>
              </w:rPr>
              <w:t xml:space="preserve"> policies are not applicable for 5G-RG or FN-RG</w:t>
            </w:r>
          </w:p>
        </w:tc>
        <w:tc>
          <w:tcPr>
            <w:tcW w:w="1488" w:type="dxa"/>
            <w:tcBorders>
              <w:top w:val="single" w:sz="4" w:space="0" w:color="auto"/>
              <w:left w:val="single" w:sz="4" w:space="0" w:color="auto"/>
              <w:bottom w:val="single" w:sz="4" w:space="0" w:color="auto"/>
              <w:right w:val="single" w:sz="4" w:space="0" w:color="auto"/>
            </w:tcBorders>
            <w:hideMark/>
          </w:tcPr>
          <w:p w14:paraId="45DF8D2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C36663C"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3DFCE290" w14:textId="77777777" w:rsidR="00A74CDB" w:rsidRDefault="00A74CDB">
            <w:pPr>
              <w:pStyle w:val="TAL"/>
              <w:rPr>
                <w:sz w:val="16"/>
              </w:rPr>
            </w:pPr>
            <w:r>
              <w:rPr>
                <w:sz w:val="16"/>
              </w:rPr>
              <w:t>0048</w:t>
            </w:r>
          </w:p>
        </w:tc>
        <w:tc>
          <w:tcPr>
            <w:tcW w:w="547" w:type="dxa"/>
            <w:tcBorders>
              <w:top w:val="single" w:sz="4" w:space="0" w:color="auto"/>
              <w:left w:val="single" w:sz="4" w:space="0" w:color="auto"/>
              <w:bottom w:val="single" w:sz="4" w:space="0" w:color="auto"/>
              <w:right w:val="single" w:sz="4" w:space="0" w:color="auto"/>
            </w:tcBorders>
          </w:tcPr>
          <w:p w14:paraId="298C953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1443B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A5377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4DDFA5" w14:textId="77777777" w:rsidR="00A74CDB" w:rsidRDefault="00A74CDB">
            <w:pPr>
              <w:pStyle w:val="TAL"/>
              <w:rPr>
                <w:sz w:val="16"/>
              </w:rPr>
            </w:pPr>
            <w:r>
              <w:rPr>
                <w:sz w:val="16"/>
              </w:rPr>
              <w:t>5WWC_Ph2, 5G_ProSe, TEI18</w:t>
            </w:r>
          </w:p>
        </w:tc>
        <w:tc>
          <w:tcPr>
            <w:tcW w:w="982" w:type="dxa"/>
            <w:tcBorders>
              <w:top w:val="single" w:sz="4" w:space="0" w:color="auto"/>
              <w:left w:val="single" w:sz="4" w:space="0" w:color="auto"/>
              <w:bottom w:val="single" w:sz="4" w:space="0" w:color="auto"/>
              <w:right w:val="single" w:sz="4" w:space="0" w:color="auto"/>
            </w:tcBorders>
            <w:hideMark/>
          </w:tcPr>
          <w:p w14:paraId="588989BE" w14:textId="77777777" w:rsidR="00A74CDB" w:rsidRDefault="00A74CDB">
            <w:pPr>
              <w:pStyle w:val="TAL"/>
              <w:rPr>
                <w:sz w:val="16"/>
              </w:rPr>
            </w:pPr>
            <w:r>
              <w:rPr>
                <w:sz w:val="16"/>
              </w:rPr>
              <w:t>Postponed</w:t>
            </w:r>
          </w:p>
        </w:tc>
      </w:tr>
      <w:tr w:rsidR="00A74CDB" w14:paraId="270858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416B24" w14:textId="77777777" w:rsidR="00A74CDB" w:rsidRDefault="00A74CDB">
            <w:pPr>
              <w:pStyle w:val="TAL"/>
              <w:rPr>
                <w:sz w:val="16"/>
              </w:rPr>
            </w:pPr>
            <w:r>
              <w:rPr>
                <w:sz w:val="16"/>
              </w:rPr>
              <w:t>C1-235644</w:t>
            </w:r>
          </w:p>
        </w:tc>
        <w:tc>
          <w:tcPr>
            <w:tcW w:w="3133" w:type="dxa"/>
            <w:tcBorders>
              <w:top w:val="single" w:sz="4" w:space="0" w:color="auto"/>
              <w:left w:val="single" w:sz="4" w:space="0" w:color="auto"/>
              <w:bottom w:val="single" w:sz="4" w:space="0" w:color="auto"/>
              <w:right w:val="single" w:sz="4" w:space="0" w:color="auto"/>
            </w:tcBorders>
            <w:hideMark/>
          </w:tcPr>
          <w:p w14:paraId="5FB8337F"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389C6CC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406A9E5"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6EB0A396" w14:textId="77777777" w:rsidR="00A74CDB" w:rsidRDefault="00A74CDB">
            <w:pPr>
              <w:pStyle w:val="TAL"/>
              <w:rPr>
                <w:sz w:val="16"/>
              </w:rPr>
            </w:pPr>
            <w:r>
              <w:rPr>
                <w:sz w:val="16"/>
              </w:rPr>
              <w:t>0049</w:t>
            </w:r>
          </w:p>
        </w:tc>
        <w:tc>
          <w:tcPr>
            <w:tcW w:w="547" w:type="dxa"/>
            <w:tcBorders>
              <w:top w:val="single" w:sz="4" w:space="0" w:color="auto"/>
              <w:left w:val="single" w:sz="4" w:space="0" w:color="auto"/>
              <w:bottom w:val="single" w:sz="4" w:space="0" w:color="auto"/>
              <w:right w:val="single" w:sz="4" w:space="0" w:color="auto"/>
            </w:tcBorders>
          </w:tcPr>
          <w:p w14:paraId="098092D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8D80B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38EF08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DAF1A6D"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4195B332" w14:textId="77777777" w:rsidR="00A74CDB" w:rsidRDefault="00A74CDB">
            <w:pPr>
              <w:pStyle w:val="TAL"/>
              <w:rPr>
                <w:sz w:val="16"/>
              </w:rPr>
            </w:pPr>
            <w:r>
              <w:rPr>
                <w:sz w:val="16"/>
              </w:rPr>
              <w:t>Revised</w:t>
            </w:r>
          </w:p>
        </w:tc>
      </w:tr>
      <w:tr w:rsidR="00A74CDB" w14:paraId="38CBE2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4005E7" w14:textId="77777777" w:rsidR="00A74CDB" w:rsidRDefault="00A74CDB">
            <w:pPr>
              <w:pStyle w:val="TAL"/>
              <w:rPr>
                <w:sz w:val="16"/>
              </w:rPr>
            </w:pPr>
            <w:r>
              <w:rPr>
                <w:sz w:val="16"/>
              </w:rPr>
              <w:t>C1-236041</w:t>
            </w:r>
          </w:p>
        </w:tc>
        <w:tc>
          <w:tcPr>
            <w:tcW w:w="3133" w:type="dxa"/>
            <w:tcBorders>
              <w:top w:val="single" w:sz="4" w:space="0" w:color="auto"/>
              <w:left w:val="single" w:sz="4" w:space="0" w:color="auto"/>
              <w:bottom w:val="single" w:sz="4" w:space="0" w:color="auto"/>
              <w:right w:val="single" w:sz="4" w:space="0" w:color="auto"/>
            </w:tcBorders>
            <w:hideMark/>
          </w:tcPr>
          <w:p w14:paraId="612F22D7"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68588D9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83C9A85"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3800B0CA" w14:textId="77777777" w:rsidR="00A74CDB" w:rsidRDefault="00A74CDB">
            <w:pPr>
              <w:pStyle w:val="TAL"/>
              <w:rPr>
                <w:sz w:val="16"/>
              </w:rPr>
            </w:pPr>
            <w:r>
              <w:rPr>
                <w:sz w:val="16"/>
              </w:rPr>
              <w:t>0049</w:t>
            </w:r>
          </w:p>
        </w:tc>
        <w:tc>
          <w:tcPr>
            <w:tcW w:w="547" w:type="dxa"/>
            <w:tcBorders>
              <w:top w:val="single" w:sz="4" w:space="0" w:color="auto"/>
              <w:left w:val="single" w:sz="4" w:space="0" w:color="auto"/>
              <w:bottom w:val="single" w:sz="4" w:space="0" w:color="auto"/>
              <w:right w:val="single" w:sz="4" w:space="0" w:color="auto"/>
            </w:tcBorders>
            <w:hideMark/>
          </w:tcPr>
          <w:p w14:paraId="0D8B125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B4C89F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254F5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49383C"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3FF00BC" w14:textId="77777777" w:rsidR="00A74CDB" w:rsidRDefault="00A74CDB">
            <w:pPr>
              <w:pStyle w:val="TAL"/>
              <w:rPr>
                <w:sz w:val="16"/>
              </w:rPr>
            </w:pPr>
            <w:r>
              <w:rPr>
                <w:sz w:val="16"/>
              </w:rPr>
              <w:t>Agreed</w:t>
            </w:r>
          </w:p>
        </w:tc>
      </w:tr>
      <w:tr w:rsidR="00A74CDB" w14:paraId="384204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CA69AC" w14:textId="77777777" w:rsidR="00A74CDB" w:rsidRDefault="00A74CDB">
            <w:pPr>
              <w:pStyle w:val="TAL"/>
              <w:rPr>
                <w:sz w:val="16"/>
              </w:rPr>
            </w:pPr>
            <w:r>
              <w:rPr>
                <w:sz w:val="16"/>
              </w:rPr>
              <w:t>C1-235645</w:t>
            </w:r>
          </w:p>
        </w:tc>
        <w:tc>
          <w:tcPr>
            <w:tcW w:w="3133" w:type="dxa"/>
            <w:tcBorders>
              <w:top w:val="single" w:sz="4" w:space="0" w:color="auto"/>
              <w:left w:val="single" w:sz="4" w:space="0" w:color="auto"/>
              <w:bottom w:val="single" w:sz="4" w:space="0" w:color="auto"/>
              <w:right w:val="single" w:sz="4" w:space="0" w:color="auto"/>
            </w:tcBorders>
            <w:hideMark/>
          </w:tcPr>
          <w:p w14:paraId="70449212"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11A4AB4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54BE05D"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7AEB4F9C" w14:textId="77777777" w:rsidR="00A74CDB" w:rsidRDefault="00A74CDB">
            <w:pPr>
              <w:pStyle w:val="TAL"/>
              <w:rPr>
                <w:sz w:val="16"/>
              </w:rPr>
            </w:pPr>
            <w:r>
              <w:rPr>
                <w:sz w:val="16"/>
              </w:rPr>
              <w:t>0050</w:t>
            </w:r>
          </w:p>
        </w:tc>
        <w:tc>
          <w:tcPr>
            <w:tcW w:w="547" w:type="dxa"/>
            <w:tcBorders>
              <w:top w:val="single" w:sz="4" w:space="0" w:color="auto"/>
              <w:left w:val="single" w:sz="4" w:space="0" w:color="auto"/>
              <w:bottom w:val="single" w:sz="4" w:space="0" w:color="auto"/>
              <w:right w:val="single" w:sz="4" w:space="0" w:color="auto"/>
            </w:tcBorders>
          </w:tcPr>
          <w:p w14:paraId="305A0F6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0CD1E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DC96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17A3CB3"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39777EA3" w14:textId="77777777" w:rsidR="00A74CDB" w:rsidRDefault="00A74CDB">
            <w:pPr>
              <w:pStyle w:val="TAL"/>
              <w:rPr>
                <w:sz w:val="16"/>
              </w:rPr>
            </w:pPr>
            <w:r>
              <w:rPr>
                <w:sz w:val="16"/>
              </w:rPr>
              <w:t>Revised</w:t>
            </w:r>
          </w:p>
        </w:tc>
      </w:tr>
      <w:tr w:rsidR="00A74CDB" w14:paraId="78E517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AE32C2" w14:textId="77777777" w:rsidR="00A74CDB" w:rsidRDefault="00A74CDB">
            <w:pPr>
              <w:pStyle w:val="TAL"/>
              <w:rPr>
                <w:sz w:val="16"/>
              </w:rPr>
            </w:pPr>
            <w:r>
              <w:rPr>
                <w:sz w:val="16"/>
              </w:rPr>
              <w:t>C1-236042</w:t>
            </w:r>
          </w:p>
        </w:tc>
        <w:tc>
          <w:tcPr>
            <w:tcW w:w="3133" w:type="dxa"/>
            <w:tcBorders>
              <w:top w:val="single" w:sz="4" w:space="0" w:color="auto"/>
              <w:left w:val="single" w:sz="4" w:space="0" w:color="auto"/>
              <w:bottom w:val="single" w:sz="4" w:space="0" w:color="auto"/>
              <w:right w:val="single" w:sz="4" w:space="0" w:color="auto"/>
            </w:tcBorders>
            <w:hideMark/>
          </w:tcPr>
          <w:p w14:paraId="50DE278C"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75A0155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9600254"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134601E5" w14:textId="77777777" w:rsidR="00A74CDB" w:rsidRDefault="00A74CDB">
            <w:pPr>
              <w:pStyle w:val="TAL"/>
              <w:rPr>
                <w:sz w:val="16"/>
              </w:rPr>
            </w:pPr>
            <w:r>
              <w:rPr>
                <w:sz w:val="16"/>
              </w:rPr>
              <w:t>0050</w:t>
            </w:r>
          </w:p>
        </w:tc>
        <w:tc>
          <w:tcPr>
            <w:tcW w:w="547" w:type="dxa"/>
            <w:tcBorders>
              <w:top w:val="single" w:sz="4" w:space="0" w:color="auto"/>
              <w:left w:val="single" w:sz="4" w:space="0" w:color="auto"/>
              <w:bottom w:val="single" w:sz="4" w:space="0" w:color="auto"/>
              <w:right w:val="single" w:sz="4" w:space="0" w:color="auto"/>
            </w:tcBorders>
            <w:hideMark/>
          </w:tcPr>
          <w:p w14:paraId="7FC37C9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98EA05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AAF9F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D44149B"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7D747AA" w14:textId="77777777" w:rsidR="00A74CDB" w:rsidRDefault="00A74CDB">
            <w:pPr>
              <w:pStyle w:val="TAL"/>
              <w:rPr>
                <w:sz w:val="16"/>
              </w:rPr>
            </w:pPr>
            <w:r>
              <w:rPr>
                <w:sz w:val="16"/>
              </w:rPr>
              <w:t>Agreed</w:t>
            </w:r>
          </w:p>
        </w:tc>
      </w:tr>
      <w:tr w:rsidR="00A74CDB" w14:paraId="3A41F1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D3D0C5" w14:textId="77777777" w:rsidR="00A74CDB" w:rsidRDefault="00A74CDB">
            <w:pPr>
              <w:pStyle w:val="TAL"/>
              <w:rPr>
                <w:sz w:val="16"/>
              </w:rPr>
            </w:pPr>
            <w:r>
              <w:rPr>
                <w:sz w:val="16"/>
              </w:rPr>
              <w:t>C1-235227</w:t>
            </w:r>
          </w:p>
        </w:tc>
        <w:tc>
          <w:tcPr>
            <w:tcW w:w="3133" w:type="dxa"/>
            <w:tcBorders>
              <w:top w:val="single" w:sz="4" w:space="0" w:color="auto"/>
              <w:left w:val="single" w:sz="4" w:space="0" w:color="auto"/>
              <w:bottom w:val="single" w:sz="4" w:space="0" w:color="auto"/>
              <w:right w:val="single" w:sz="4" w:space="0" w:color="auto"/>
            </w:tcBorders>
            <w:hideMark/>
          </w:tcPr>
          <w:p w14:paraId="63FCB7CF" w14:textId="77777777" w:rsidR="00A74CDB" w:rsidRDefault="00A74CDB">
            <w:pPr>
              <w:pStyle w:val="TAL"/>
              <w:rPr>
                <w:sz w:val="16"/>
              </w:rPr>
            </w:pPr>
            <w:r>
              <w:rPr>
                <w:sz w:val="16"/>
              </w:rPr>
              <w:t>Referencing data types and descriptions of EdgeApp_2 feature</w:t>
            </w:r>
          </w:p>
        </w:tc>
        <w:tc>
          <w:tcPr>
            <w:tcW w:w="1488" w:type="dxa"/>
            <w:tcBorders>
              <w:top w:val="single" w:sz="4" w:space="0" w:color="auto"/>
              <w:left w:val="single" w:sz="4" w:space="0" w:color="auto"/>
              <w:bottom w:val="single" w:sz="4" w:space="0" w:color="auto"/>
              <w:right w:val="single" w:sz="4" w:space="0" w:color="auto"/>
            </w:tcBorders>
            <w:hideMark/>
          </w:tcPr>
          <w:p w14:paraId="71245A6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AAD62A9"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08AEB242" w14:textId="77777777" w:rsidR="00A74CDB" w:rsidRDefault="00A74CDB">
            <w:pPr>
              <w:pStyle w:val="TAL"/>
              <w:rPr>
                <w:sz w:val="16"/>
              </w:rPr>
            </w:pPr>
            <w:r>
              <w:rPr>
                <w:sz w:val="16"/>
              </w:rPr>
              <w:t>0051</w:t>
            </w:r>
          </w:p>
        </w:tc>
        <w:tc>
          <w:tcPr>
            <w:tcW w:w="547" w:type="dxa"/>
            <w:tcBorders>
              <w:top w:val="single" w:sz="4" w:space="0" w:color="auto"/>
              <w:left w:val="single" w:sz="4" w:space="0" w:color="auto"/>
              <w:bottom w:val="single" w:sz="4" w:space="0" w:color="auto"/>
              <w:right w:val="single" w:sz="4" w:space="0" w:color="auto"/>
            </w:tcBorders>
          </w:tcPr>
          <w:p w14:paraId="30F93E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E675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3A46F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C28B5C"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386949D3" w14:textId="77777777" w:rsidR="00A74CDB" w:rsidRDefault="00A74CDB">
            <w:pPr>
              <w:pStyle w:val="TAL"/>
              <w:rPr>
                <w:sz w:val="16"/>
              </w:rPr>
            </w:pPr>
            <w:r>
              <w:rPr>
                <w:sz w:val="16"/>
              </w:rPr>
              <w:t>Agreed</w:t>
            </w:r>
          </w:p>
        </w:tc>
      </w:tr>
      <w:tr w:rsidR="00A74CDB" w14:paraId="2701C0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E630A0" w14:textId="77777777" w:rsidR="00A74CDB" w:rsidRDefault="00A74CDB">
            <w:pPr>
              <w:pStyle w:val="TAL"/>
              <w:rPr>
                <w:sz w:val="16"/>
              </w:rPr>
            </w:pPr>
            <w:r>
              <w:rPr>
                <w:sz w:val="16"/>
              </w:rPr>
              <w:t>C1-235228</w:t>
            </w:r>
          </w:p>
        </w:tc>
        <w:tc>
          <w:tcPr>
            <w:tcW w:w="3133" w:type="dxa"/>
            <w:tcBorders>
              <w:top w:val="single" w:sz="4" w:space="0" w:color="auto"/>
              <w:left w:val="single" w:sz="4" w:space="0" w:color="auto"/>
              <w:bottom w:val="single" w:sz="4" w:space="0" w:color="auto"/>
              <w:right w:val="single" w:sz="4" w:space="0" w:color="auto"/>
            </w:tcBorders>
            <w:hideMark/>
          </w:tcPr>
          <w:p w14:paraId="2FE413DD" w14:textId="77777777" w:rsidR="00A74CDB" w:rsidRDefault="00A74CDB">
            <w:pPr>
              <w:pStyle w:val="TAL"/>
              <w:rPr>
                <w:sz w:val="16"/>
              </w:rPr>
            </w:pPr>
            <w:r>
              <w:rPr>
                <w:sz w:val="16"/>
              </w:rPr>
              <w:t>Support of EAS synchronization</w:t>
            </w:r>
          </w:p>
        </w:tc>
        <w:tc>
          <w:tcPr>
            <w:tcW w:w="1488" w:type="dxa"/>
            <w:tcBorders>
              <w:top w:val="single" w:sz="4" w:space="0" w:color="auto"/>
              <w:left w:val="single" w:sz="4" w:space="0" w:color="auto"/>
              <w:bottom w:val="single" w:sz="4" w:space="0" w:color="auto"/>
              <w:right w:val="single" w:sz="4" w:space="0" w:color="auto"/>
            </w:tcBorders>
            <w:hideMark/>
          </w:tcPr>
          <w:p w14:paraId="5BDABF6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1EEB700"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6DEF653F" w14:textId="77777777" w:rsidR="00A74CDB" w:rsidRDefault="00A74CDB">
            <w:pPr>
              <w:pStyle w:val="TAL"/>
              <w:rPr>
                <w:sz w:val="16"/>
              </w:rPr>
            </w:pPr>
            <w:r>
              <w:rPr>
                <w:sz w:val="16"/>
              </w:rPr>
              <w:t>0052</w:t>
            </w:r>
          </w:p>
        </w:tc>
        <w:tc>
          <w:tcPr>
            <w:tcW w:w="547" w:type="dxa"/>
            <w:tcBorders>
              <w:top w:val="single" w:sz="4" w:space="0" w:color="auto"/>
              <w:left w:val="single" w:sz="4" w:space="0" w:color="auto"/>
              <w:bottom w:val="single" w:sz="4" w:space="0" w:color="auto"/>
              <w:right w:val="single" w:sz="4" w:space="0" w:color="auto"/>
            </w:tcBorders>
          </w:tcPr>
          <w:p w14:paraId="140C11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0C3A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2F2BD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B25B54"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27669F80" w14:textId="77777777" w:rsidR="00A74CDB" w:rsidRDefault="00A74CDB">
            <w:pPr>
              <w:pStyle w:val="TAL"/>
              <w:rPr>
                <w:sz w:val="16"/>
              </w:rPr>
            </w:pPr>
            <w:r>
              <w:rPr>
                <w:sz w:val="16"/>
              </w:rPr>
              <w:t>Revised</w:t>
            </w:r>
          </w:p>
        </w:tc>
      </w:tr>
      <w:tr w:rsidR="00A74CDB" w14:paraId="048538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392D6C" w14:textId="77777777" w:rsidR="00A74CDB" w:rsidRDefault="00A74CDB">
            <w:pPr>
              <w:pStyle w:val="TAL"/>
              <w:rPr>
                <w:sz w:val="16"/>
              </w:rPr>
            </w:pPr>
            <w:r>
              <w:rPr>
                <w:sz w:val="16"/>
              </w:rPr>
              <w:t>C1-236080</w:t>
            </w:r>
          </w:p>
        </w:tc>
        <w:tc>
          <w:tcPr>
            <w:tcW w:w="3133" w:type="dxa"/>
            <w:tcBorders>
              <w:top w:val="single" w:sz="4" w:space="0" w:color="auto"/>
              <w:left w:val="single" w:sz="4" w:space="0" w:color="auto"/>
              <w:bottom w:val="single" w:sz="4" w:space="0" w:color="auto"/>
              <w:right w:val="single" w:sz="4" w:space="0" w:color="auto"/>
            </w:tcBorders>
            <w:hideMark/>
          </w:tcPr>
          <w:p w14:paraId="7190375D" w14:textId="77777777" w:rsidR="00A74CDB" w:rsidRDefault="00A74CDB">
            <w:pPr>
              <w:pStyle w:val="TAL"/>
              <w:rPr>
                <w:sz w:val="16"/>
              </w:rPr>
            </w:pPr>
            <w:r>
              <w:rPr>
                <w:sz w:val="16"/>
              </w:rPr>
              <w:t>Support of EAS synchronization</w:t>
            </w:r>
          </w:p>
        </w:tc>
        <w:tc>
          <w:tcPr>
            <w:tcW w:w="1488" w:type="dxa"/>
            <w:tcBorders>
              <w:top w:val="single" w:sz="4" w:space="0" w:color="auto"/>
              <w:left w:val="single" w:sz="4" w:space="0" w:color="auto"/>
              <w:bottom w:val="single" w:sz="4" w:space="0" w:color="auto"/>
              <w:right w:val="single" w:sz="4" w:space="0" w:color="auto"/>
            </w:tcBorders>
            <w:hideMark/>
          </w:tcPr>
          <w:p w14:paraId="44A8CE4A"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AFECF1E"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3C5C6A65" w14:textId="77777777" w:rsidR="00A74CDB" w:rsidRDefault="00A74CDB">
            <w:pPr>
              <w:pStyle w:val="TAL"/>
              <w:rPr>
                <w:sz w:val="16"/>
              </w:rPr>
            </w:pPr>
            <w:r>
              <w:rPr>
                <w:sz w:val="16"/>
              </w:rPr>
              <w:t>0052</w:t>
            </w:r>
          </w:p>
        </w:tc>
        <w:tc>
          <w:tcPr>
            <w:tcW w:w="547" w:type="dxa"/>
            <w:tcBorders>
              <w:top w:val="single" w:sz="4" w:space="0" w:color="auto"/>
              <w:left w:val="single" w:sz="4" w:space="0" w:color="auto"/>
              <w:bottom w:val="single" w:sz="4" w:space="0" w:color="auto"/>
              <w:right w:val="single" w:sz="4" w:space="0" w:color="auto"/>
            </w:tcBorders>
            <w:hideMark/>
          </w:tcPr>
          <w:p w14:paraId="406A7C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45BB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47341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CA50FCC"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535BD19C" w14:textId="77777777" w:rsidR="00A74CDB" w:rsidRDefault="00A74CDB">
            <w:pPr>
              <w:pStyle w:val="TAL"/>
              <w:rPr>
                <w:sz w:val="16"/>
              </w:rPr>
            </w:pPr>
            <w:r>
              <w:rPr>
                <w:sz w:val="16"/>
              </w:rPr>
              <w:t>Agreed</w:t>
            </w:r>
          </w:p>
        </w:tc>
      </w:tr>
      <w:tr w:rsidR="00A74CDB" w14:paraId="66EF55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E76022" w14:textId="77777777" w:rsidR="00A74CDB" w:rsidRDefault="00A74CDB">
            <w:pPr>
              <w:pStyle w:val="TAL"/>
              <w:rPr>
                <w:sz w:val="16"/>
              </w:rPr>
            </w:pPr>
            <w:r>
              <w:rPr>
                <w:sz w:val="16"/>
              </w:rPr>
              <w:t>C1-235229</w:t>
            </w:r>
          </w:p>
        </w:tc>
        <w:tc>
          <w:tcPr>
            <w:tcW w:w="3133" w:type="dxa"/>
            <w:tcBorders>
              <w:top w:val="single" w:sz="4" w:space="0" w:color="auto"/>
              <w:left w:val="single" w:sz="4" w:space="0" w:color="auto"/>
              <w:bottom w:val="single" w:sz="4" w:space="0" w:color="auto"/>
              <w:right w:val="single" w:sz="4" w:space="0" w:color="auto"/>
            </w:tcBorders>
            <w:hideMark/>
          </w:tcPr>
          <w:p w14:paraId="185FAA42" w14:textId="77777777" w:rsidR="00A74CDB" w:rsidRDefault="00A74CDB">
            <w:pPr>
              <w:pStyle w:val="TAL"/>
              <w:rPr>
                <w:sz w:val="16"/>
              </w:rPr>
            </w:pPr>
            <w:r>
              <w:rPr>
                <w:sz w:val="16"/>
              </w:rPr>
              <w:t>Obtaining edge load analytics information</w:t>
            </w:r>
          </w:p>
        </w:tc>
        <w:tc>
          <w:tcPr>
            <w:tcW w:w="1488" w:type="dxa"/>
            <w:tcBorders>
              <w:top w:val="single" w:sz="4" w:space="0" w:color="auto"/>
              <w:left w:val="single" w:sz="4" w:space="0" w:color="auto"/>
              <w:bottom w:val="single" w:sz="4" w:space="0" w:color="auto"/>
              <w:right w:val="single" w:sz="4" w:space="0" w:color="auto"/>
            </w:tcBorders>
            <w:hideMark/>
          </w:tcPr>
          <w:p w14:paraId="2913586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6334A9F"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58C2A27B" w14:textId="77777777" w:rsidR="00A74CDB" w:rsidRDefault="00A74CDB">
            <w:pPr>
              <w:pStyle w:val="TAL"/>
              <w:rPr>
                <w:sz w:val="16"/>
              </w:rPr>
            </w:pPr>
            <w:r>
              <w:rPr>
                <w:sz w:val="16"/>
              </w:rPr>
              <w:t>0053</w:t>
            </w:r>
          </w:p>
        </w:tc>
        <w:tc>
          <w:tcPr>
            <w:tcW w:w="547" w:type="dxa"/>
            <w:tcBorders>
              <w:top w:val="single" w:sz="4" w:space="0" w:color="auto"/>
              <w:left w:val="single" w:sz="4" w:space="0" w:color="auto"/>
              <w:bottom w:val="single" w:sz="4" w:space="0" w:color="auto"/>
              <w:right w:val="single" w:sz="4" w:space="0" w:color="auto"/>
            </w:tcBorders>
          </w:tcPr>
          <w:p w14:paraId="3DE038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D23B3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374CB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86826A"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6445DAFF" w14:textId="77777777" w:rsidR="00A74CDB" w:rsidRDefault="00A74CDB">
            <w:pPr>
              <w:pStyle w:val="TAL"/>
              <w:rPr>
                <w:sz w:val="16"/>
              </w:rPr>
            </w:pPr>
            <w:r>
              <w:rPr>
                <w:sz w:val="16"/>
              </w:rPr>
              <w:t>Revised</w:t>
            </w:r>
          </w:p>
        </w:tc>
      </w:tr>
      <w:tr w:rsidR="00A74CDB" w14:paraId="478B30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A4B3AA" w14:textId="77777777" w:rsidR="00A74CDB" w:rsidRDefault="00A74CDB">
            <w:pPr>
              <w:pStyle w:val="TAL"/>
              <w:rPr>
                <w:sz w:val="16"/>
              </w:rPr>
            </w:pPr>
            <w:r>
              <w:rPr>
                <w:sz w:val="16"/>
              </w:rPr>
              <w:t>C1-236081</w:t>
            </w:r>
          </w:p>
        </w:tc>
        <w:tc>
          <w:tcPr>
            <w:tcW w:w="3133" w:type="dxa"/>
            <w:tcBorders>
              <w:top w:val="single" w:sz="4" w:space="0" w:color="auto"/>
              <w:left w:val="single" w:sz="4" w:space="0" w:color="auto"/>
              <w:bottom w:val="single" w:sz="4" w:space="0" w:color="auto"/>
              <w:right w:val="single" w:sz="4" w:space="0" w:color="auto"/>
            </w:tcBorders>
            <w:hideMark/>
          </w:tcPr>
          <w:p w14:paraId="778D3953" w14:textId="77777777" w:rsidR="00A74CDB" w:rsidRDefault="00A74CDB">
            <w:pPr>
              <w:pStyle w:val="TAL"/>
              <w:rPr>
                <w:sz w:val="16"/>
              </w:rPr>
            </w:pPr>
            <w:r>
              <w:rPr>
                <w:sz w:val="16"/>
              </w:rPr>
              <w:t>Obtaining edge load analytics information</w:t>
            </w:r>
          </w:p>
        </w:tc>
        <w:tc>
          <w:tcPr>
            <w:tcW w:w="1488" w:type="dxa"/>
            <w:tcBorders>
              <w:top w:val="single" w:sz="4" w:space="0" w:color="auto"/>
              <w:left w:val="single" w:sz="4" w:space="0" w:color="auto"/>
              <w:bottom w:val="single" w:sz="4" w:space="0" w:color="auto"/>
              <w:right w:val="single" w:sz="4" w:space="0" w:color="auto"/>
            </w:tcBorders>
            <w:hideMark/>
          </w:tcPr>
          <w:p w14:paraId="7FDD2AA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2BAFCB2"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3A7D2E61" w14:textId="77777777" w:rsidR="00A74CDB" w:rsidRDefault="00A74CDB">
            <w:pPr>
              <w:pStyle w:val="TAL"/>
              <w:rPr>
                <w:sz w:val="16"/>
              </w:rPr>
            </w:pPr>
            <w:r>
              <w:rPr>
                <w:sz w:val="16"/>
              </w:rPr>
              <w:t>0053</w:t>
            </w:r>
          </w:p>
        </w:tc>
        <w:tc>
          <w:tcPr>
            <w:tcW w:w="547" w:type="dxa"/>
            <w:tcBorders>
              <w:top w:val="single" w:sz="4" w:space="0" w:color="auto"/>
              <w:left w:val="single" w:sz="4" w:space="0" w:color="auto"/>
              <w:bottom w:val="single" w:sz="4" w:space="0" w:color="auto"/>
              <w:right w:val="single" w:sz="4" w:space="0" w:color="auto"/>
            </w:tcBorders>
            <w:hideMark/>
          </w:tcPr>
          <w:p w14:paraId="6F69006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4230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4AEBA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3E2626"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544A7584" w14:textId="77777777" w:rsidR="00A74CDB" w:rsidRDefault="00A74CDB">
            <w:pPr>
              <w:pStyle w:val="TAL"/>
              <w:rPr>
                <w:sz w:val="16"/>
              </w:rPr>
            </w:pPr>
            <w:r>
              <w:rPr>
                <w:sz w:val="16"/>
              </w:rPr>
              <w:t>Agreed</w:t>
            </w:r>
          </w:p>
        </w:tc>
      </w:tr>
      <w:tr w:rsidR="00A74CDB" w14:paraId="66B527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D37F9F" w14:textId="77777777" w:rsidR="00A74CDB" w:rsidRDefault="00A74CDB">
            <w:pPr>
              <w:pStyle w:val="TAL"/>
              <w:rPr>
                <w:sz w:val="16"/>
              </w:rPr>
            </w:pPr>
            <w:r>
              <w:rPr>
                <w:sz w:val="16"/>
              </w:rPr>
              <w:t>C1-235401</w:t>
            </w:r>
          </w:p>
        </w:tc>
        <w:tc>
          <w:tcPr>
            <w:tcW w:w="3133" w:type="dxa"/>
            <w:tcBorders>
              <w:top w:val="single" w:sz="4" w:space="0" w:color="auto"/>
              <w:left w:val="single" w:sz="4" w:space="0" w:color="auto"/>
              <w:bottom w:val="single" w:sz="4" w:space="0" w:color="auto"/>
              <w:right w:val="single" w:sz="4" w:space="0" w:color="auto"/>
            </w:tcBorders>
            <w:hideMark/>
          </w:tcPr>
          <w:p w14:paraId="69D3D924" w14:textId="77777777" w:rsidR="00A74CDB" w:rsidRDefault="00A74CDB">
            <w:pPr>
              <w:pStyle w:val="TAL"/>
              <w:rPr>
                <w:sz w:val="16"/>
              </w:rPr>
            </w:pPr>
            <w:r>
              <w:rPr>
                <w:sz w:val="16"/>
              </w:rPr>
              <w:t>EEC sharing constrained UE indication</w:t>
            </w:r>
          </w:p>
        </w:tc>
        <w:tc>
          <w:tcPr>
            <w:tcW w:w="1488" w:type="dxa"/>
            <w:tcBorders>
              <w:top w:val="single" w:sz="4" w:space="0" w:color="auto"/>
              <w:left w:val="single" w:sz="4" w:space="0" w:color="auto"/>
              <w:bottom w:val="single" w:sz="4" w:space="0" w:color="auto"/>
              <w:right w:val="single" w:sz="4" w:space="0" w:color="auto"/>
            </w:tcBorders>
            <w:hideMark/>
          </w:tcPr>
          <w:p w14:paraId="7F3E26DF" w14:textId="77777777" w:rsidR="00A74CDB" w:rsidRDefault="00A74CDB">
            <w:pPr>
              <w:pStyle w:val="TAL"/>
              <w:rPr>
                <w:sz w:val="16"/>
              </w:rPr>
            </w:pPr>
            <w:r>
              <w:rPr>
                <w:sz w:val="16"/>
              </w:rPr>
              <w:t>Samsung Electronics</w:t>
            </w:r>
          </w:p>
        </w:tc>
        <w:tc>
          <w:tcPr>
            <w:tcW w:w="706" w:type="dxa"/>
            <w:tcBorders>
              <w:top w:val="single" w:sz="4" w:space="0" w:color="auto"/>
              <w:left w:val="single" w:sz="4" w:space="0" w:color="auto"/>
              <w:bottom w:val="single" w:sz="4" w:space="0" w:color="auto"/>
              <w:right w:val="single" w:sz="4" w:space="0" w:color="auto"/>
            </w:tcBorders>
            <w:hideMark/>
          </w:tcPr>
          <w:p w14:paraId="0E662F54"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013255CD"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tcPr>
          <w:p w14:paraId="03125A5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2160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8B74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04CDE6"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1D5BD2DD" w14:textId="77777777" w:rsidR="00A74CDB" w:rsidRDefault="00A74CDB">
            <w:pPr>
              <w:pStyle w:val="TAL"/>
              <w:rPr>
                <w:sz w:val="16"/>
              </w:rPr>
            </w:pPr>
            <w:r>
              <w:rPr>
                <w:sz w:val="16"/>
              </w:rPr>
              <w:t>Revised</w:t>
            </w:r>
          </w:p>
        </w:tc>
      </w:tr>
      <w:tr w:rsidR="00A74CDB" w14:paraId="7C20B2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C2C4D2" w14:textId="77777777" w:rsidR="00A74CDB" w:rsidRDefault="00A74CDB">
            <w:pPr>
              <w:pStyle w:val="TAL"/>
              <w:rPr>
                <w:sz w:val="16"/>
              </w:rPr>
            </w:pPr>
            <w:r>
              <w:rPr>
                <w:sz w:val="16"/>
              </w:rPr>
              <w:t>C1-236083</w:t>
            </w:r>
          </w:p>
        </w:tc>
        <w:tc>
          <w:tcPr>
            <w:tcW w:w="3133" w:type="dxa"/>
            <w:tcBorders>
              <w:top w:val="single" w:sz="4" w:space="0" w:color="auto"/>
              <w:left w:val="single" w:sz="4" w:space="0" w:color="auto"/>
              <w:bottom w:val="single" w:sz="4" w:space="0" w:color="auto"/>
              <w:right w:val="single" w:sz="4" w:space="0" w:color="auto"/>
            </w:tcBorders>
            <w:hideMark/>
          </w:tcPr>
          <w:p w14:paraId="21057E7D" w14:textId="77777777" w:rsidR="00A74CDB" w:rsidRDefault="00A74CDB">
            <w:pPr>
              <w:pStyle w:val="TAL"/>
              <w:rPr>
                <w:sz w:val="16"/>
              </w:rPr>
            </w:pPr>
            <w:r>
              <w:rPr>
                <w:sz w:val="16"/>
              </w:rPr>
              <w:t>EEC sharing constrained UE indication</w:t>
            </w:r>
          </w:p>
        </w:tc>
        <w:tc>
          <w:tcPr>
            <w:tcW w:w="1488" w:type="dxa"/>
            <w:tcBorders>
              <w:top w:val="single" w:sz="4" w:space="0" w:color="auto"/>
              <w:left w:val="single" w:sz="4" w:space="0" w:color="auto"/>
              <w:bottom w:val="single" w:sz="4" w:space="0" w:color="auto"/>
              <w:right w:val="single" w:sz="4" w:space="0" w:color="auto"/>
            </w:tcBorders>
            <w:hideMark/>
          </w:tcPr>
          <w:p w14:paraId="6AD23ED9" w14:textId="77777777" w:rsidR="00A74CDB" w:rsidRDefault="00A74CDB">
            <w:pPr>
              <w:pStyle w:val="TAL"/>
              <w:rPr>
                <w:sz w:val="16"/>
              </w:rPr>
            </w:pPr>
            <w:r>
              <w:rPr>
                <w:sz w:val="16"/>
              </w:rPr>
              <w:t>Samsung Electronics</w:t>
            </w:r>
          </w:p>
        </w:tc>
        <w:tc>
          <w:tcPr>
            <w:tcW w:w="706" w:type="dxa"/>
            <w:tcBorders>
              <w:top w:val="single" w:sz="4" w:space="0" w:color="auto"/>
              <w:left w:val="single" w:sz="4" w:space="0" w:color="auto"/>
              <w:bottom w:val="single" w:sz="4" w:space="0" w:color="auto"/>
              <w:right w:val="single" w:sz="4" w:space="0" w:color="auto"/>
            </w:tcBorders>
            <w:hideMark/>
          </w:tcPr>
          <w:p w14:paraId="1EC208F0"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14DDADA4"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hideMark/>
          </w:tcPr>
          <w:p w14:paraId="175B26E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EF1E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84B1E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AA4E53"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0F8BAAB6" w14:textId="77777777" w:rsidR="00A74CDB" w:rsidRDefault="00A74CDB">
            <w:pPr>
              <w:pStyle w:val="TAL"/>
              <w:rPr>
                <w:sz w:val="16"/>
              </w:rPr>
            </w:pPr>
            <w:r>
              <w:rPr>
                <w:sz w:val="16"/>
              </w:rPr>
              <w:t>Agreed</w:t>
            </w:r>
          </w:p>
        </w:tc>
      </w:tr>
      <w:tr w:rsidR="00A74CDB" w14:paraId="217B0F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6AD7AC" w14:textId="77777777" w:rsidR="00A74CDB" w:rsidRDefault="00A74CDB">
            <w:pPr>
              <w:pStyle w:val="TAL"/>
              <w:rPr>
                <w:sz w:val="16"/>
              </w:rPr>
            </w:pPr>
            <w:r>
              <w:rPr>
                <w:sz w:val="16"/>
              </w:rPr>
              <w:t>C1-235402</w:t>
            </w:r>
          </w:p>
        </w:tc>
        <w:tc>
          <w:tcPr>
            <w:tcW w:w="3133" w:type="dxa"/>
            <w:tcBorders>
              <w:top w:val="single" w:sz="4" w:space="0" w:color="auto"/>
              <w:left w:val="single" w:sz="4" w:space="0" w:color="auto"/>
              <w:bottom w:val="single" w:sz="4" w:space="0" w:color="auto"/>
              <w:right w:val="single" w:sz="4" w:space="0" w:color="auto"/>
            </w:tcBorders>
            <w:hideMark/>
          </w:tcPr>
          <w:p w14:paraId="56E0988E" w14:textId="77777777" w:rsidR="00A74CDB" w:rsidRDefault="00A74CDB">
            <w:pPr>
              <w:pStyle w:val="TAL"/>
              <w:rPr>
                <w:sz w:val="16"/>
              </w:rPr>
            </w:pPr>
            <w:r>
              <w:rPr>
                <w:sz w:val="16"/>
              </w:rPr>
              <w:t>EEC Trigger to support EAS Discovery</w:t>
            </w:r>
          </w:p>
        </w:tc>
        <w:tc>
          <w:tcPr>
            <w:tcW w:w="1488" w:type="dxa"/>
            <w:tcBorders>
              <w:top w:val="single" w:sz="4" w:space="0" w:color="auto"/>
              <w:left w:val="single" w:sz="4" w:space="0" w:color="auto"/>
              <w:bottom w:val="single" w:sz="4" w:space="0" w:color="auto"/>
              <w:right w:val="single" w:sz="4" w:space="0" w:color="auto"/>
            </w:tcBorders>
            <w:hideMark/>
          </w:tcPr>
          <w:p w14:paraId="01496CD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8E0FAC5"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6A015E23"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tcPr>
          <w:p w14:paraId="518552C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C5BC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D72ED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82CFB20"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30AABF56" w14:textId="77777777" w:rsidR="00A74CDB" w:rsidRDefault="00A74CDB">
            <w:pPr>
              <w:pStyle w:val="TAL"/>
              <w:rPr>
                <w:sz w:val="16"/>
              </w:rPr>
            </w:pPr>
            <w:r>
              <w:rPr>
                <w:sz w:val="16"/>
              </w:rPr>
              <w:t>Revised</w:t>
            </w:r>
          </w:p>
        </w:tc>
      </w:tr>
      <w:tr w:rsidR="00A74CDB" w14:paraId="0F3F1F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099425" w14:textId="77777777" w:rsidR="00A74CDB" w:rsidRDefault="00A74CDB">
            <w:pPr>
              <w:pStyle w:val="TAL"/>
              <w:rPr>
                <w:sz w:val="16"/>
              </w:rPr>
            </w:pPr>
            <w:r>
              <w:rPr>
                <w:sz w:val="16"/>
              </w:rPr>
              <w:t>C1-236084</w:t>
            </w:r>
          </w:p>
        </w:tc>
        <w:tc>
          <w:tcPr>
            <w:tcW w:w="3133" w:type="dxa"/>
            <w:tcBorders>
              <w:top w:val="single" w:sz="4" w:space="0" w:color="auto"/>
              <w:left w:val="single" w:sz="4" w:space="0" w:color="auto"/>
              <w:bottom w:val="single" w:sz="4" w:space="0" w:color="auto"/>
              <w:right w:val="single" w:sz="4" w:space="0" w:color="auto"/>
            </w:tcBorders>
            <w:hideMark/>
          </w:tcPr>
          <w:p w14:paraId="4F8500BE" w14:textId="77777777" w:rsidR="00A74CDB" w:rsidRDefault="00A74CDB">
            <w:pPr>
              <w:pStyle w:val="TAL"/>
              <w:rPr>
                <w:sz w:val="16"/>
              </w:rPr>
            </w:pPr>
            <w:r>
              <w:rPr>
                <w:sz w:val="16"/>
              </w:rPr>
              <w:t>EEC Trigger to support EAS Discovery</w:t>
            </w:r>
          </w:p>
        </w:tc>
        <w:tc>
          <w:tcPr>
            <w:tcW w:w="1488" w:type="dxa"/>
            <w:tcBorders>
              <w:top w:val="single" w:sz="4" w:space="0" w:color="auto"/>
              <w:left w:val="single" w:sz="4" w:space="0" w:color="auto"/>
              <w:bottom w:val="single" w:sz="4" w:space="0" w:color="auto"/>
              <w:right w:val="single" w:sz="4" w:space="0" w:color="auto"/>
            </w:tcBorders>
            <w:hideMark/>
          </w:tcPr>
          <w:p w14:paraId="3C7A66CB"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EC6578F"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5A19CC4F"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hideMark/>
          </w:tcPr>
          <w:p w14:paraId="2ABFD7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C8A8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EC7C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7958EB"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6154DA14" w14:textId="77777777" w:rsidR="00A74CDB" w:rsidRDefault="00A74CDB">
            <w:pPr>
              <w:pStyle w:val="TAL"/>
              <w:rPr>
                <w:sz w:val="16"/>
              </w:rPr>
            </w:pPr>
            <w:r>
              <w:rPr>
                <w:sz w:val="16"/>
              </w:rPr>
              <w:t>Agreed</w:t>
            </w:r>
          </w:p>
        </w:tc>
      </w:tr>
      <w:tr w:rsidR="00A74CDB" w14:paraId="087223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AD790D" w14:textId="77777777" w:rsidR="00A74CDB" w:rsidRDefault="00A74CDB">
            <w:pPr>
              <w:pStyle w:val="TAL"/>
              <w:rPr>
                <w:sz w:val="16"/>
              </w:rPr>
            </w:pPr>
            <w:r>
              <w:rPr>
                <w:sz w:val="16"/>
              </w:rPr>
              <w:t>C1-235404</w:t>
            </w:r>
          </w:p>
        </w:tc>
        <w:tc>
          <w:tcPr>
            <w:tcW w:w="3133" w:type="dxa"/>
            <w:tcBorders>
              <w:top w:val="single" w:sz="4" w:space="0" w:color="auto"/>
              <w:left w:val="single" w:sz="4" w:space="0" w:color="auto"/>
              <w:bottom w:val="single" w:sz="4" w:space="0" w:color="auto"/>
              <w:right w:val="single" w:sz="4" w:space="0" w:color="auto"/>
            </w:tcBorders>
            <w:hideMark/>
          </w:tcPr>
          <w:p w14:paraId="31098A1E" w14:textId="77777777" w:rsidR="00A74CDB" w:rsidRDefault="00A74CDB">
            <w:pPr>
              <w:pStyle w:val="TAL"/>
              <w:rPr>
                <w:sz w:val="16"/>
              </w:rPr>
            </w:pPr>
            <w:r>
              <w:rPr>
                <w:sz w:val="16"/>
              </w:rPr>
              <w:t>EEC Trigger to support Service Provisioning</w:t>
            </w:r>
          </w:p>
        </w:tc>
        <w:tc>
          <w:tcPr>
            <w:tcW w:w="1488" w:type="dxa"/>
            <w:tcBorders>
              <w:top w:val="single" w:sz="4" w:space="0" w:color="auto"/>
              <w:left w:val="single" w:sz="4" w:space="0" w:color="auto"/>
              <w:bottom w:val="single" w:sz="4" w:space="0" w:color="auto"/>
              <w:right w:val="single" w:sz="4" w:space="0" w:color="auto"/>
            </w:tcBorders>
            <w:hideMark/>
          </w:tcPr>
          <w:p w14:paraId="560462A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14ABFDA"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2BAEAD5E" w14:textId="77777777" w:rsidR="00A74CDB" w:rsidRDefault="00A74CDB">
            <w:pPr>
              <w:pStyle w:val="TAL"/>
              <w:rPr>
                <w:sz w:val="16"/>
              </w:rPr>
            </w:pPr>
            <w:r>
              <w:rPr>
                <w:sz w:val="16"/>
              </w:rPr>
              <w:t>0056</w:t>
            </w:r>
          </w:p>
        </w:tc>
        <w:tc>
          <w:tcPr>
            <w:tcW w:w="547" w:type="dxa"/>
            <w:tcBorders>
              <w:top w:val="single" w:sz="4" w:space="0" w:color="auto"/>
              <w:left w:val="single" w:sz="4" w:space="0" w:color="auto"/>
              <w:bottom w:val="single" w:sz="4" w:space="0" w:color="auto"/>
              <w:right w:val="single" w:sz="4" w:space="0" w:color="auto"/>
            </w:tcBorders>
          </w:tcPr>
          <w:p w14:paraId="673DB8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D08C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99B9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5FB167"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52259FD9" w14:textId="77777777" w:rsidR="00A74CDB" w:rsidRDefault="00A74CDB">
            <w:pPr>
              <w:pStyle w:val="TAL"/>
              <w:rPr>
                <w:sz w:val="16"/>
              </w:rPr>
            </w:pPr>
            <w:r>
              <w:rPr>
                <w:sz w:val="16"/>
              </w:rPr>
              <w:t>Revised</w:t>
            </w:r>
          </w:p>
        </w:tc>
      </w:tr>
      <w:tr w:rsidR="00A74CDB" w14:paraId="67B4CE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B932B4" w14:textId="77777777" w:rsidR="00A74CDB" w:rsidRDefault="00A74CDB">
            <w:pPr>
              <w:pStyle w:val="TAL"/>
              <w:rPr>
                <w:sz w:val="16"/>
              </w:rPr>
            </w:pPr>
            <w:r>
              <w:rPr>
                <w:sz w:val="16"/>
              </w:rPr>
              <w:t>C1-236085</w:t>
            </w:r>
          </w:p>
        </w:tc>
        <w:tc>
          <w:tcPr>
            <w:tcW w:w="3133" w:type="dxa"/>
            <w:tcBorders>
              <w:top w:val="single" w:sz="4" w:space="0" w:color="auto"/>
              <w:left w:val="single" w:sz="4" w:space="0" w:color="auto"/>
              <w:bottom w:val="single" w:sz="4" w:space="0" w:color="auto"/>
              <w:right w:val="single" w:sz="4" w:space="0" w:color="auto"/>
            </w:tcBorders>
            <w:hideMark/>
          </w:tcPr>
          <w:p w14:paraId="64DAD4D7" w14:textId="77777777" w:rsidR="00A74CDB" w:rsidRDefault="00A74CDB">
            <w:pPr>
              <w:pStyle w:val="TAL"/>
              <w:rPr>
                <w:sz w:val="16"/>
              </w:rPr>
            </w:pPr>
            <w:r>
              <w:rPr>
                <w:sz w:val="16"/>
              </w:rPr>
              <w:t>EEC Trigger to support Service Provisioning</w:t>
            </w:r>
          </w:p>
        </w:tc>
        <w:tc>
          <w:tcPr>
            <w:tcW w:w="1488" w:type="dxa"/>
            <w:tcBorders>
              <w:top w:val="single" w:sz="4" w:space="0" w:color="auto"/>
              <w:left w:val="single" w:sz="4" w:space="0" w:color="auto"/>
              <w:bottom w:val="single" w:sz="4" w:space="0" w:color="auto"/>
              <w:right w:val="single" w:sz="4" w:space="0" w:color="auto"/>
            </w:tcBorders>
            <w:hideMark/>
          </w:tcPr>
          <w:p w14:paraId="3A2437D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A7DFC22"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6E3E6875" w14:textId="77777777" w:rsidR="00A74CDB" w:rsidRDefault="00A74CDB">
            <w:pPr>
              <w:pStyle w:val="TAL"/>
              <w:rPr>
                <w:sz w:val="16"/>
              </w:rPr>
            </w:pPr>
            <w:r>
              <w:rPr>
                <w:sz w:val="16"/>
              </w:rPr>
              <w:t>0056</w:t>
            </w:r>
          </w:p>
        </w:tc>
        <w:tc>
          <w:tcPr>
            <w:tcW w:w="547" w:type="dxa"/>
            <w:tcBorders>
              <w:top w:val="single" w:sz="4" w:space="0" w:color="auto"/>
              <w:left w:val="single" w:sz="4" w:space="0" w:color="auto"/>
              <w:bottom w:val="single" w:sz="4" w:space="0" w:color="auto"/>
              <w:right w:val="single" w:sz="4" w:space="0" w:color="auto"/>
            </w:tcBorders>
            <w:hideMark/>
          </w:tcPr>
          <w:p w14:paraId="6B3A54F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DADA0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EC1FD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8DF290"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729F6363" w14:textId="77777777" w:rsidR="00A74CDB" w:rsidRDefault="00A74CDB">
            <w:pPr>
              <w:pStyle w:val="TAL"/>
              <w:rPr>
                <w:sz w:val="16"/>
              </w:rPr>
            </w:pPr>
            <w:r>
              <w:rPr>
                <w:sz w:val="16"/>
              </w:rPr>
              <w:t>Agreed</w:t>
            </w:r>
          </w:p>
        </w:tc>
      </w:tr>
      <w:tr w:rsidR="00A74CDB" w14:paraId="55C50F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609A19" w14:textId="77777777" w:rsidR="00A74CDB" w:rsidRDefault="00A74CDB">
            <w:pPr>
              <w:pStyle w:val="TAL"/>
              <w:rPr>
                <w:sz w:val="16"/>
              </w:rPr>
            </w:pPr>
            <w:r>
              <w:rPr>
                <w:sz w:val="16"/>
              </w:rPr>
              <w:t>C1-235791</w:t>
            </w:r>
          </w:p>
        </w:tc>
        <w:tc>
          <w:tcPr>
            <w:tcW w:w="3133" w:type="dxa"/>
            <w:tcBorders>
              <w:top w:val="single" w:sz="4" w:space="0" w:color="auto"/>
              <w:left w:val="single" w:sz="4" w:space="0" w:color="auto"/>
              <w:bottom w:val="single" w:sz="4" w:space="0" w:color="auto"/>
              <w:right w:val="single" w:sz="4" w:space="0" w:color="auto"/>
            </w:tcBorders>
            <w:hideMark/>
          </w:tcPr>
          <w:p w14:paraId="7B046AC6" w14:textId="77777777" w:rsidR="00A74CDB" w:rsidRDefault="00A74CDB">
            <w:pPr>
              <w:pStyle w:val="TAL"/>
              <w:rPr>
                <w:sz w:val="16"/>
              </w:rPr>
            </w:pPr>
            <w:r>
              <w:rPr>
                <w:sz w:val="16"/>
              </w:rPr>
              <w:t>EDGE 5 API implementation</w:t>
            </w:r>
          </w:p>
        </w:tc>
        <w:tc>
          <w:tcPr>
            <w:tcW w:w="1488" w:type="dxa"/>
            <w:tcBorders>
              <w:top w:val="single" w:sz="4" w:space="0" w:color="auto"/>
              <w:left w:val="single" w:sz="4" w:space="0" w:color="auto"/>
              <w:bottom w:val="single" w:sz="4" w:space="0" w:color="auto"/>
              <w:right w:val="single" w:sz="4" w:space="0" w:color="auto"/>
            </w:tcBorders>
            <w:hideMark/>
          </w:tcPr>
          <w:p w14:paraId="738128E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D0A6927"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5370CB2B" w14:textId="77777777" w:rsidR="00A74CDB" w:rsidRDefault="00A74CDB">
            <w:pPr>
              <w:pStyle w:val="TAL"/>
              <w:rPr>
                <w:sz w:val="16"/>
              </w:rPr>
            </w:pPr>
            <w:r>
              <w:rPr>
                <w:sz w:val="16"/>
              </w:rPr>
              <w:t>0057</w:t>
            </w:r>
          </w:p>
        </w:tc>
        <w:tc>
          <w:tcPr>
            <w:tcW w:w="547" w:type="dxa"/>
            <w:tcBorders>
              <w:top w:val="single" w:sz="4" w:space="0" w:color="auto"/>
              <w:left w:val="single" w:sz="4" w:space="0" w:color="auto"/>
              <w:bottom w:val="single" w:sz="4" w:space="0" w:color="auto"/>
              <w:right w:val="single" w:sz="4" w:space="0" w:color="auto"/>
            </w:tcBorders>
          </w:tcPr>
          <w:p w14:paraId="292F0DD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327C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E77E9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FF0B908"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70F72EA3" w14:textId="77777777" w:rsidR="00A74CDB" w:rsidRDefault="00A74CDB">
            <w:pPr>
              <w:pStyle w:val="TAL"/>
              <w:rPr>
                <w:sz w:val="16"/>
              </w:rPr>
            </w:pPr>
            <w:r>
              <w:rPr>
                <w:sz w:val="16"/>
              </w:rPr>
              <w:t>Postponed</w:t>
            </w:r>
          </w:p>
        </w:tc>
      </w:tr>
      <w:tr w:rsidR="00A74CDB" w14:paraId="729225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DEB4CC" w14:textId="77777777" w:rsidR="00A74CDB" w:rsidRDefault="00A74CDB">
            <w:pPr>
              <w:pStyle w:val="TAL"/>
              <w:rPr>
                <w:sz w:val="16"/>
              </w:rPr>
            </w:pPr>
            <w:r>
              <w:rPr>
                <w:sz w:val="16"/>
              </w:rPr>
              <w:t>C1-235670</w:t>
            </w:r>
          </w:p>
        </w:tc>
        <w:tc>
          <w:tcPr>
            <w:tcW w:w="3133" w:type="dxa"/>
            <w:tcBorders>
              <w:top w:val="single" w:sz="4" w:space="0" w:color="auto"/>
              <w:left w:val="single" w:sz="4" w:space="0" w:color="auto"/>
              <w:bottom w:val="single" w:sz="4" w:space="0" w:color="auto"/>
              <w:right w:val="single" w:sz="4" w:space="0" w:color="auto"/>
            </w:tcBorders>
            <w:hideMark/>
          </w:tcPr>
          <w:p w14:paraId="11CAB880" w14:textId="77777777" w:rsidR="00A74CDB" w:rsidRDefault="00A74CDB">
            <w:pPr>
              <w:pStyle w:val="TAL"/>
              <w:rPr>
                <w:sz w:val="16"/>
              </w:rPr>
            </w:pPr>
            <w:r>
              <w:rPr>
                <w:sz w:val="16"/>
              </w:rPr>
              <w:t xml:space="preserve">Update the </w:t>
            </w:r>
            <w:proofErr w:type="spellStart"/>
            <w:r>
              <w:rPr>
                <w:sz w:val="16"/>
              </w:rPr>
              <w:t>defination</w:t>
            </w:r>
            <w:proofErr w:type="spellEnd"/>
            <w:r>
              <w:rPr>
                <w:sz w:val="16"/>
              </w:rPr>
              <w:t xml:space="preserve"> of UE operating as PRU</w:t>
            </w:r>
          </w:p>
        </w:tc>
        <w:tc>
          <w:tcPr>
            <w:tcW w:w="1488" w:type="dxa"/>
            <w:tcBorders>
              <w:top w:val="single" w:sz="4" w:space="0" w:color="auto"/>
              <w:left w:val="single" w:sz="4" w:space="0" w:color="auto"/>
              <w:bottom w:val="single" w:sz="4" w:space="0" w:color="auto"/>
              <w:right w:val="single" w:sz="4" w:space="0" w:color="auto"/>
            </w:tcBorders>
            <w:hideMark/>
          </w:tcPr>
          <w:p w14:paraId="2914B76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ACDC1E4"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629413E1" w14:textId="77777777" w:rsidR="00A74CDB" w:rsidRDefault="00A74CDB">
            <w:pPr>
              <w:pStyle w:val="TAL"/>
              <w:rPr>
                <w:sz w:val="16"/>
              </w:rPr>
            </w:pPr>
            <w:r>
              <w:rPr>
                <w:sz w:val="16"/>
              </w:rPr>
              <w:t>0034</w:t>
            </w:r>
          </w:p>
        </w:tc>
        <w:tc>
          <w:tcPr>
            <w:tcW w:w="547" w:type="dxa"/>
            <w:tcBorders>
              <w:top w:val="single" w:sz="4" w:space="0" w:color="auto"/>
              <w:left w:val="single" w:sz="4" w:space="0" w:color="auto"/>
              <w:bottom w:val="single" w:sz="4" w:space="0" w:color="auto"/>
              <w:right w:val="single" w:sz="4" w:space="0" w:color="auto"/>
            </w:tcBorders>
          </w:tcPr>
          <w:p w14:paraId="65CB869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F71F4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76D6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14CC69"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CF29D88" w14:textId="77777777" w:rsidR="00A74CDB" w:rsidRDefault="00A74CDB">
            <w:pPr>
              <w:pStyle w:val="TAL"/>
              <w:rPr>
                <w:sz w:val="16"/>
              </w:rPr>
            </w:pPr>
            <w:r>
              <w:rPr>
                <w:sz w:val="16"/>
              </w:rPr>
              <w:t>Agreed</w:t>
            </w:r>
          </w:p>
        </w:tc>
      </w:tr>
      <w:tr w:rsidR="00A74CDB" w14:paraId="792799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66B94" w14:textId="77777777" w:rsidR="00A74CDB" w:rsidRDefault="00A74CDB">
            <w:pPr>
              <w:pStyle w:val="TAL"/>
              <w:rPr>
                <w:sz w:val="16"/>
              </w:rPr>
            </w:pPr>
            <w:r>
              <w:rPr>
                <w:sz w:val="16"/>
              </w:rPr>
              <w:t>C1-235740</w:t>
            </w:r>
          </w:p>
        </w:tc>
        <w:tc>
          <w:tcPr>
            <w:tcW w:w="3133" w:type="dxa"/>
            <w:tcBorders>
              <w:top w:val="single" w:sz="4" w:space="0" w:color="auto"/>
              <w:left w:val="single" w:sz="4" w:space="0" w:color="auto"/>
              <w:bottom w:val="single" w:sz="4" w:space="0" w:color="auto"/>
              <w:right w:val="single" w:sz="4" w:space="0" w:color="auto"/>
            </w:tcBorders>
            <w:hideMark/>
          </w:tcPr>
          <w:p w14:paraId="504A0E2B" w14:textId="77777777" w:rsidR="00A74CDB" w:rsidRDefault="00A74CDB">
            <w:pPr>
              <w:pStyle w:val="TAL"/>
              <w:rPr>
                <w:sz w:val="16"/>
              </w:rPr>
            </w:pPr>
            <w:r>
              <w:rPr>
                <w:sz w:val="16"/>
              </w:rPr>
              <w:t>Enhancement of user plane positioning in 24.571</w:t>
            </w:r>
          </w:p>
        </w:tc>
        <w:tc>
          <w:tcPr>
            <w:tcW w:w="1488" w:type="dxa"/>
            <w:tcBorders>
              <w:top w:val="single" w:sz="4" w:space="0" w:color="auto"/>
              <w:left w:val="single" w:sz="4" w:space="0" w:color="auto"/>
              <w:bottom w:val="single" w:sz="4" w:space="0" w:color="auto"/>
              <w:right w:val="single" w:sz="4" w:space="0" w:color="auto"/>
            </w:tcBorders>
            <w:hideMark/>
          </w:tcPr>
          <w:p w14:paraId="440E55C5"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4FD51B6"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3534A994" w14:textId="77777777" w:rsidR="00A74CDB" w:rsidRDefault="00A74CDB">
            <w:pPr>
              <w:pStyle w:val="TAL"/>
              <w:rPr>
                <w:sz w:val="16"/>
              </w:rPr>
            </w:pPr>
            <w:r>
              <w:rPr>
                <w:sz w:val="16"/>
              </w:rPr>
              <w:t>0035</w:t>
            </w:r>
          </w:p>
        </w:tc>
        <w:tc>
          <w:tcPr>
            <w:tcW w:w="547" w:type="dxa"/>
            <w:tcBorders>
              <w:top w:val="single" w:sz="4" w:space="0" w:color="auto"/>
              <w:left w:val="single" w:sz="4" w:space="0" w:color="auto"/>
              <w:bottom w:val="single" w:sz="4" w:space="0" w:color="auto"/>
              <w:right w:val="single" w:sz="4" w:space="0" w:color="auto"/>
            </w:tcBorders>
          </w:tcPr>
          <w:p w14:paraId="405A735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07FC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687B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5FA4E1"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9450D9A" w14:textId="77777777" w:rsidR="00A74CDB" w:rsidRDefault="00A74CDB">
            <w:pPr>
              <w:pStyle w:val="TAL"/>
              <w:rPr>
                <w:sz w:val="16"/>
              </w:rPr>
            </w:pPr>
            <w:r>
              <w:rPr>
                <w:sz w:val="16"/>
              </w:rPr>
              <w:t>Postponed</w:t>
            </w:r>
          </w:p>
        </w:tc>
      </w:tr>
      <w:tr w:rsidR="00A74CDB" w14:paraId="0169C7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44F510" w14:textId="77777777" w:rsidR="00A74CDB" w:rsidRDefault="00A74CDB">
            <w:pPr>
              <w:pStyle w:val="TAL"/>
              <w:rPr>
                <w:sz w:val="16"/>
              </w:rPr>
            </w:pPr>
            <w:r>
              <w:rPr>
                <w:sz w:val="16"/>
              </w:rPr>
              <w:t>C1-235741</w:t>
            </w:r>
          </w:p>
        </w:tc>
        <w:tc>
          <w:tcPr>
            <w:tcW w:w="3133" w:type="dxa"/>
            <w:tcBorders>
              <w:top w:val="single" w:sz="4" w:space="0" w:color="auto"/>
              <w:left w:val="single" w:sz="4" w:space="0" w:color="auto"/>
              <w:bottom w:val="single" w:sz="4" w:space="0" w:color="auto"/>
              <w:right w:val="single" w:sz="4" w:space="0" w:color="auto"/>
            </w:tcBorders>
            <w:hideMark/>
          </w:tcPr>
          <w:p w14:paraId="137A56AF" w14:textId="77777777" w:rsidR="00A74CDB" w:rsidRDefault="00A74CDB">
            <w:pPr>
              <w:pStyle w:val="TAL"/>
              <w:rPr>
                <w:sz w:val="16"/>
              </w:rPr>
            </w:pPr>
            <w:r>
              <w:rPr>
                <w:sz w:val="16"/>
              </w:rPr>
              <w:t>Network initiated User Plane Information Transport</w:t>
            </w:r>
          </w:p>
        </w:tc>
        <w:tc>
          <w:tcPr>
            <w:tcW w:w="1488" w:type="dxa"/>
            <w:tcBorders>
              <w:top w:val="single" w:sz="4" w:space="0" w:color="auto"/>
              <w:left w:val="single" w:sz="4" w:space="0" w:color="auto"/>
              <w:bottom w:val="single" w:sz="4" w:space="0" w:color="auto"/>
              <w:right w:val="single" w:sz="4" w:space="0" w:color="auto"/>
            </w:tcBorders>
            <w:hideMark/>
          </w:tcPr>
          <w:p w14:paraId="575C3264"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70616B9"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0FA27C5E" w14:textId="77777777" w:rsidR="00A74CDB" w:rsidRDefault="00A74CDB">
            <w:pPr>
              <w:pStyle w:val="TAL"/>
              <w:rPr>
                <w:sz w:val="16"/>
              </w:rPr>
            </w:pPr>
            <w:r>
              <w:rPr>
                <w:sz w:val="16"/>
              </w:rPr>
              <w:t>0036</w:t>
            </w:r>
          </w:p>
        </w:tc>
        <w:tc>
          <w:tcPr>
            <w:tcW w:w="547" w:type="dxa"/>
            <w:tcBorders>
              <w:top w:val="single" w:sz="4" w:space="0" w:color="auto"/>
              <w:left w:val="single" w:sz="4" w:space="0" w:color="auto"/>
              <w:bottom w:val="single" w:sz="4" w:space="0" w:color="auto"/>
              <w:right w:val="single" w:sz="4" w:space="0" w:color="auto"/>
            </w:tcBorders>
          </w:tcPr>
          <w:p w14:paraId="6789EE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19821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48F8D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E805BA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D48EAF0" w14:textId="77777777" w:rsidR="00A74CDB" w:rsidRDefault="00A74CDB">
            <w:pPr>
              <w:pStyle w:val="TAL"/>
              <w:rPr>
                <w:sz w:val="16"/>
              </w:rPr>
            </w:pPr>
            <w:r>
              <w:rPr>
                <w:sz w:val="16"/>
              </w:rPr>
              <w:t>Postponed</w:t>
            </w:r>
          </w:p>
        </w:tc>
      </w:tr>
      <w:tr w:rsidR="00A74CDB" w14:paraId="558AC80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28185B" w14:textId="77777777" w:rsidR="00A74CDB" w:rsidRDefault="00A74CDB">
            <w:pPr>
              <w:pStyle w:val="TAL"/>
              <w:rPr>
                <w:sz w:val="16"/>
              </w:rPr>
            </w:pPr>
            <w:r>
              <w:rPr>
                <w:sz w:val="16"/>
              </w:rPr>
              <w:t>C1-235744</w:t>
            </w:r>
          </w:p>
        </w:tc>
        <w:tc>
          <w:tcPr>
            <w:tcW w:w="3133" w:type="dxa"/>
            <w:tcBorders>
              <w:top w:val="single" w:sz="4" w:space="0" w:color="auto"/>
              <w:left w:val="single" w:sz="4" w:space="0" w:color="auto"/>
              <w:bottom w:val="single" w:sz="4" w:space="0" w:color="auto"/>
              <w:right w:val="single" w:sz="4" w:space="0" w:color="auto"/>
            </w:tcBorders>
            <w:hideMark/>
          </w:tcPr>
          <w:p w14:paraId="673B308D" w14:textId="77777777" w:rsidR="00A74CDB" w:rsidRDefault="00A74CDB">
            <w:pPr>
              <w:pStyle w:val="TAL"/>
              <w:rPr>
                <w:sz w:val="16"/>
              </w:rPr>
            </w:pPr>
            <w:r>
              <w:rPr>
                <w:sz w:val="16"/>
              </w:rPr>
              <w:t>Addition of reporting indication in LCS-</w:t>
            </w:r>
            <w:proofErr w:type="spellStart"/>
            <w:r>
              <w:rPr>
                <w:sz w:val="16"/>
              </w:rPr>
              <w:t>PeriodicTriggered</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4C28031" w14:textId="77777777" w:rsidR="00A74CDB" w:rsidRDefault="00A74CDB">
            <w:pPr>
              <w:pStyle w:val="TAL"/>
              <w:rPr>
                <w:sz w:val="16"/>
              </w:rPr>
            </w:pPr>
            <w:r>
              <w:rPr>
                <w:sz w:val="16"/>
              </w:rPr>
              <w:t xml:space="preserve">CATT / </w:t>
            </w:r>
            <w:proofErr w:type="spellStart"/>
            <w:r>
              <w:rPr>
                <w:sz w:val="16"/>
              </w:rPr>
              <w:t>Xiaoxue</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4BCB204"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606119B"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51DE2C1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4E64D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7E86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F8285D"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64316208" w14:textId="77777777" w:rsidR="00A74CDB" w:rsidRDefault="00A74CDB">
            <w:pPr>
              <w:pStyle w:val="TAL"/>
              <w:rPr>
                <w:sz w:val="16"/>
              </w:rPr>
            </w:pPr>
            <w:r>
              <w:rPr>
                <w:sz w:val="16"/>
              </w:rPr>
              <w:t>Merged</w:t>
            </w:r>
          </w:p>
        </w:tc>
      </w:tr>
      <w:tr w:rsidR="00A74CDB" w14:paraId="15F043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2805A3" w14:textId="77777777" w:rsidR="00A74CDB" w:rsidRDefault="00A74CDB">
            <w:pPr>
              <w:pStyle w:val="TAL"/>
              <w:rPr>
                <w:sz w:val="16"/>
              </w:rPr>
            </w:pPr>
            <w:r>
              <w:rPr>
                <w:sz w:val="16"/>
              </w:rPr>
              <w:t>C1-235755</w:t>
            </w:r>
          </w:p>
        </w:tc>
        <w:tc>
          <w:tcPr>
            <w:tcW w:w="3133" w:type="dxa"/>
            <w:tcBorders>
              <w:top w:val="single" w:sz="4" w:space="0" w:color="auto"/>
              <w:left w:val="single" w:sz="4" w:space="0" w:color="auto"/>
              <w:bottom w:val="single" w:sz="4" w:space="0" w:color="auto"/>
              <w:right w:val="single" w:sz="4" w:space="0" w:color="auto"/>
            </w:tcBorders>
            <w:hideMark/>
          </w:tcPr>
          <w:p w14:paraId="426D234B" w14:textId="77777777" w:rsidR="00A74CDB" w:rsidRDefault="00A74CDB">
            <w:pPr>
              <w:pStyle w:val="TAL"/>
              <w:rPr>
                <w:sz w:val="16"/>
              </w:rPr>
            </w:pPr>
            <w:r>
              <w:rPr>
                <w:sz w:val="16"/>
              </w:rPr>
              <w:t>UE initiated User Plane Information Transport</w:t>
            </w:r>
          </w:p>
        </w:tc>
        <w:tc>
          <w:tcPr>
            <w:tcW w:w="1488" w:type="dxa"/>
            <w:tcBorders>
              <w:top w:val="single" w:sz="4" w:space="0" w:color="auto"/>
              <w:left w:val="single" w:sz="4" w:space="0" w:color="auto"/>
              <w:bottom w:val="single" w:sz="4" w:space="0" w:color="auto"/>
              <w:right w:val="single" w:sz="4" w:space="0" w:color="auto"/>
            </w:tcBorders>
            <w:hideMark/>
          </w:tcPr>
          <w:p w14:paraId="6FEFCF5B"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5DF2D177"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475AA25D" w14:textId="77777777" w:rsidR="00A74CDB" w:rsidRDefault="00A74CDB">
            <w:pPr>
              <w:pStyle w:val="TAL"/>
              <w:rPr>
                <w:sz w:val="16"/>
              </w:rPr>
            </w:pPr>
            <w:r>
              <w:rPr>
                <w:sz w:val="16"/>
              </w:rPr>
              <w:t>0038</w:t>
            </w:r>
          </w:p>
        </w:tc>
        <w:tc>
          <w:tcPr>
            <w:tcW w:w="547" w:type="dxa"/>
            <w:tcBorders>
              <w:top w:val="single" w:sz="4" w:space="0" w:color="auto"/>
              <w:left w:val="single" w:sz="4" w:space="0" w:color="auto"/>
              <w:bottom w:val="single" w:sz="4" w:space="0" w:color="auto"/>
              <w:right w:val="single" w:sz="4" w:space="0" w:color="auto"/>
            </w:tcBorders>
          </w:tcPr>
          <w:p w14:paraId="7B13A5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BBB1F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C0A91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228243"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CEC07B3" w14:textId="77777777" w:rsidR="00A74CDB" w:rsidRDefault="00A74CDB">
            <w:pPr>
              <w:pStyle w:val="TAL"/>
              <w:rPr>
                <w:sz w:val="16"/>
              </w:rPr>
            </w:pPr>
            <w:r>
              <w:rPr>
                <w:sz w:val="16"/>
              </w:rPr>
              <w:t>Postponed</w:t>
            </w:r>
          </w:p>
        </w:tc>
      </w:tr>
      <w:tr w:rsidR="00A74CDB" w14:paraId="59F6E44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4E1DCB" w14:textId="77777777" w:rsidR="00A74CDB" w:rsidRDefault="00A74CDB">
            <w:pPr>
              <w:pStyle w:val="TAL"/>
              <w:rPr>
                <w:sz w:val="16"/>
              </w:rPr>
            </w:pPr>
            <w:r>
              <w:rPr>
                <w:sz w:val="16"/>
              </w:rPr>
              <w:t>C1-235758</w:t>
            </w:r>
          </w:p>
        </w:tc>
        <w:tc>
          <w:tcPr>
            <w:tcW w:w="3133" w:type="dxa"/>
            <w:tcBorders>
              <w:top w:val="single" w:sz="4" w:space="0" w:color="auto"/>
              <w:left w:val="single" w:sz="4" w:space="0" w:color="auto"/>
              <w:bottom w:val="single" w:sz="4" w:space="0" w:color="auto"/>
              <w:right w:val="single" w:sz="4" w:space="0" w:color="auto"/>
            </w:tcBorders>
            <w:hideMark/>
          </w:tcPr>
          <w:p w14:paraId="78D9C5AA" w14:textId="77777777" w:rsidR="00A74CDB" w:rsidRDefault="00A74CDB">
            <w:pPr>
              <w:pStyle w:val="TAL"/>
              <w:rPr>
                <w:sz w:val="16"/>
              </w:rPr>
            </w:pPr>
            <w:r>
              <w:rPr>
                <w:sz w:val="16"/>
              </w:rPr>
              <w:t>Add reporting indication to Supplementary Services Periodic or Triggered Location</w:t>
            </w:r>
          </w:p>
        </w:tc>
        <w:tc>
          <w:tcPr>
            <w:tcW w:w="1488" w:type="dxa"/>
            <w:tcBorders>
              <w:top w:val="single" w:sz="4" w:space="0" w:color="auto"/>
              <w:left w:val="single" w:sz="4" w:space="0" w:color="auto"/>
              <w:bottom w:val="single" w:sz="4" w:space="0" w:color="auto"/>
              <w:right w:val="single" w:sz="4" w:space="0" w:color="auto"/>
            </w:tcBorders>
            <w:hideMark/>
          </w:tcPr>
          <w:p w14:paraId="5581118E"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538B45BB"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0FF0C46" w14:textId="77777777" w:rsidR="00A74CDB" w:rsidRDefault="00A74CDB">
            <w:pPr>
              <w:pStyle w:val="TAL"/>
              <w:rPr>
                <w:sz w:val="16"/>
              </w:rPr>
            </w:pPr>
            <w:r>
              <w:rPr>
                <w:sz w:val="16"/>
              </w:rPr>
              <w:t>0039</w:t>
            </w:r>
          </w:p>
        </w:tc>
        <w:tc>
          <w:tcPr>
            <w:tcW w:w="547" w:type="dxa"/>
            <w:tcBorders>
              <w:top w:val="single" w:sz="4" w:space="0" w:color="auto"/>
              <w:left w:val="single" w:sz="4" w:space="0" w:color="auto"/>
              <w:bottom w:val="single" w:sz="4" w:space="0" w:color="auto"/>
              <w:right w:val="single" w:sz="4" w:space="0" w:color="auto"/>
            </w:tcBorders>
          </w:tcPr>
          <w:p w14:paraId="73869E2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E6D94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DB99E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AB4AC5"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9602EF9" w14:textId="77777777" w:rsidR="00A74CDB" w:rsidRDefault="00A74CDB">
            <w:pPr>
              <w:pStyle w:val="TAL"/>
              <w:rPr>
                <w:sz w:val="16"/>
              </w:rPr>
            </w:pPr>
            <w:r>
              <w:rPr>
                <w:sz w:val="16"/>
              </w:rPr>
              <w:t>Revised</w:t>
            </w:r>
          </w:p>
        </w:tc>
      </w:tr>
      <w:tr w:rsidR="00A74CDB" w14:paraId="0C3B03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9FEE6D" w14:textId="77777777" w:rsidR="00A74CDB" w:rsidRDefault="00A74CDB">
            <w:pPr>
              <w:pStyle w:val="TAL"/>
              <w:rPr>
                <w:sz w:val="16"/>
              </w:rPr>
            </w:pPr>
            <w:r>
              <w:rPr>
                <w:sz w:val="16"/>
              </w:rPr>
              <w:t>C1-236495</w:t>
            </w:r>
          </w:p>
        </w:tc>
        <w:tc>
          <w:tcPr>
            <w:tcW w:w="3133" w:type="dxa"/>
            <w:tcBorders>
              <w:top w:val="single" w:sz="4" w:space="0" w:color="auto"/>
              <w:left w:val="single" w:sz="4" w:space="0" w:color="auto"/>
              <w:bottom w:val="single" w:sz="4" w:space="0" w:color="auto"/>
              <w:right w:val="single" w:sz="4" w:space="0" w:color="auto"/>
            </w:tcBorders>
            <w:hideMark/>
          </w:tcPr>
          <w:p w14:paraId="658AB0C0" w14:textId="77777777" w:rsidR="00A74CDB" w:rsidRDefault="00A74CDB">
            <w:pPr>
              <w:pStyle w:val="TAL"/>
              <w:rPr>
                <w:sz w:val="16"/>
              </w:rPr>
            </w:pPr>
            <w:r>
              <w:rPr>
                <w:sz w:val="16"/>
              </w:rPr>
              <w:t>Add reporting indication to Supplementary Services Periodic or Triggered Location</w:t>
            </w:r>
          </w:p>
        </w:tc>
        <w:tc>
          <w:tcPr>
            <w:tcW w:w="1488" w:type="dxa"/>
            <w:tcBorders>
              <w:top w:val="single" w:sz="4" w:space="0" w:color="auto"/>
              <w:left w:val="single" w:sz="4" w:space="0" w:color="auto"/>
              <w:bottom w:val="single" w:sz="4" w:space="0" w:color="auto"/>
              <w:right w:val="single" w:sz="4" w:space="0" w:color="auto"/>
            </w:tcBorders>
            <w:hideMark/>
          </w:tcPr>
          <w:p w14:paraId="14AB97FC"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5F2570C"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0D021931" w14:textId="77777777" w:rsidR="00A74CDB" w:rsidRDefault="00A74CDB">
            <w:pPr>
              <w:pStyle w:val="TAL"/>
              <w:rPr>
                <w:sz w:val="16"/>
              </w:rPr>
            </w:pPr>
            <w:r>
              <w:rPr>
                <w:sz w:val="16"/>
              </w:rPr>
              <w:t>0039</w:t>
            </w:r>
          </w:p>
        </w:tc>
        <w:tc>
          <w:tcPr>
            <w:tcW w:w="547" w:type="dxa"/>
            <w:tcBorders>
              <w:top w:val="single" w:sz="4" w:space="0" w:color="auto"/>
              <w:left w:val="single" w:sz="4" w:space="0" w:color="auto"/>
              <w:bottom w:val="single" w:sz="4" w:space="0" w:color="auto"/>
              <w:right w:val="single" w:sz="4" w:space="0" w:color="auto"/>
            </w:tcBorders>
            <w:hideMark/>
          </w:tcPr>
          <w:p w14:paraId="248D184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E883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020D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C5CF4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EAE352E" w14:textId="77777777" w:rsidR="00A74CDB" w:rsidRDefault="00A74CDB">
            <w:pPr>
              <w:pStyle w:val="TAL"/>
              <w:rPr>
                <w:sz w:val="16"/>
              </w:rPr>
            </w:pPr>
            <w:r>
              <w:rPr>
                <w:sz w:val="16"/>
              </w:rPr>
              <w:t>Agreed</w:t>
            </w:r>
          </w:p>
        </w:tc>
      </w:tr>
      <w:tr w:rsidR="00A74CDB" w14:paraId="238233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0B8EA7" w14:textId="77777777" w:rsidR="00A74CDB" w:rsidRDefault="00A74CDB">
            <w:pPr>
              <w:pStyle w:val="TAL"/>
              <w:rPr>
                <w:sz w:val="16"/>
              </w:rPr>
            </w:pPr>
            <w:r>
              <w:rPr>
                <w:sz w:val="16"/>
              </w:rPr>
              <w:t>C1-235759</w:t>
            </w:r>
          </w:p>
        </w:tc>
        <w:tc>
          <w:tcPr>
            <w:tcW w:w="3133" w:type="dxa"/>
            <w:tcBorders>
              <w:top w:val="single" w:sz="4" w:space="0" w:color="auto"/>
              <w:left w:val="single" w:sz="4" w:space="0" w:color="auto"/>
              <w:bottom w:val="single" w:sz="4" w:space="0" w:color="auto"/>
              <w:right w:val="single" w:sz="4" w:space="0" w:color="auto"/>
            </w:tcBorders>
            <w:hideMark/>
          </w:tcPr>
          <w:p w14:paraId="096C7576" w14:textId="77777777" w:rsidR="00A74CDB" w:rsidRDefault="00A74CDB">
            <w:pPr>
              <w:pStyle w:val="TAL"/>
              <w:rPr>
                <w:sz w:val="16"/>
              </w:rPr>
            </w:pPr>
            <w:r>
              <w:rPr>
                <w:sz w:val="16"/>
              </w:rPr>
              <w:t>Add reporting indication to UE initiated Event Reporting Procedure</w:t>
            </w:r>
          </w:p>
        </w:tc>
        <w:tc>
          <w:tcPr>
            <w:tcW w:w="1488" w:type="dxa"/>
            <w:tcBorders>
              <w:top w:val="single" w:sz="4" w:space="0" w:color="auto"/>
              <w:left w:val="single" w:sz="4" w:space="0" w:color="auto"/>
              <w:bottom w:val="single" w:sz="4" w:space="0" w:color="auto"/>
              <w:right w:val="single" w:sz="4" w:space="0" w:color="auto"/>
            </w:tcBorders>
            <w:hideMark/>
          </w:tcPr>
          <w:p w14:paraId="20E2ECB6"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C9FC87A"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58DAB94D" w14:textId="77777777" w:rsidR="00A74CDB" w:rsidRDefault="00A74CDB">
            <w:pPr>
              <w:pStyle w:val="TAL"/>
              <w:rPr>
                <w:sz w:val="16"/>
              </w:rPr>
            </w:pPr>
            <w:r>
              <w:rPr>
                <w:sz w:val="16"/>
              </w:rPr>
              <w:t>0040</w:t>
            </w:r>
          </w:p>
        </w:tc>
        <w:tc>
          <w:tcPr>
            <w:tcW w:w="547" w:type="dxa"/>
            <w:tcBorders>
              <w:top w:val="single" w:sz="4" w:space="0" w:color="auto"/>
              <w:left w:val="single" w:sz="4" w:space="0" w:color="auto"/>
              <w:bottom w:val="single" w:sz="4" w:space="0" w:color="auto"/>
              <w:right w:val="single" w:sz="4" w:space="0" w:color="auto"/>
            </w:tcBorders>
          </w:tcPr>
          <w:p w14:paraId="5A0395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917AA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1BB8C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8C8F2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7B5C6B02" w14:textId="77777777" w:rsidR="00A74CDB" w:rsidRDefault="00A74CDB">
            <w:pPr>
              <w:pStyle w:val="TAL"/>
              <w:rPr>
                <w:sz w:val="16"/>
              </w:rPr>
            </w:pPr>
            <w:r>
              <w:rPr>
                <w:sz w:val="16"/>
              </w:rPr>
              <w:t>Revised</w:t>
            </w:r>
          </w:p>
        </w:tc>
      </w:tr>
      <w:tr w:rsidR="00A74CDB" w14:paraId="2E019B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FE6E12" w14:textId="77777777" w:rsidR="00A74CDB" w:rsidRDefault="00A74CDB">
            <w:pPr>
              <w:pStyle w:val="TAL"/>
              <w:rPr>
                <w:sz w:val="16"/>
              </w:rPr>
            </w:pPr>
            <w:r>
              <w:rPr>
                <w:sz w:val="16"/>
              </w:rPr>
              <w:t>C1-236496</w:t>
            </w:r>
          </w:p>
        </w:tc>
        <w:tc>
          <w:tcPr>
            <w:tcW w:w="3133" w:type="dxa"/>
            <w:tcBorders>
              <w:top w:val="single" w:sz="4" w:space="0" w:color="auto"/>
              <w:left w:val="single" w:sz="4" w:space="0" w:color="auto"/>
              <w:bottom w:val="single" w:sz="4" w:space="0" w:color="auto"/>
              <w:right w:val="single" w:sz="4" w:space="0" w:color="auto"/>
            </w:tcBorders>
            <w:hideMark/>
          </w:tcPr>
          <w:p w14:paraId="3FD187B3" w14:textId="77777777" w:rsidR="00A74CDB" w:rsidRDefault="00A74CDB">
            <w:pPr>
              <w:pStyle w:val="TAL"/>
              <w:rPr>
                <w:sz w:val="16"/>
              </w:rPr>
            </w:pPr>
            <w:r>
              <w:rPr>
                <w:sz w:val="16"/>
              </w:rPr>
              <w:t>Add reporting indication to UE initiated Event Reporting Procedure</w:t>
            </w:r>
          </w:p>
        </w:tc>
        <w:tc>
          <w:tcPr>
            <w:tcW w:w="1488" w:type="dxa"/>
            <w:tcBorders>
              <w:top w:val="single" w:sz="4" w:space="0" w:color="auto"/>
              <w:left w:val="single" w:sz="4" w:space="0" w:color="auto"/>
              <w:bottom w:val="single" w:sz="4" w:space="0" w:color="auto"/>
              <w:right w:val="single" w:sz="4" w:space="0" w:color="auto"/>
            </w:tcBorders>
            <w:hideMark/>
          </w:tcPr>
          <w:p w14:paraId="644FABBA"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5F7BE645"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F3DCDE4" w14:textId="77777777" w:rsidR="00A74CDB" w:rsidRDefault="00A74CDB">
            <w:pPr>
              <w:pStyle w:val="TAL"/>
              <w:rPr>
                <w:sz w:val="16"/>
              </w:rPr>
            </w:pPr>
            <w:r>
              <w:rPr>
                <w:sz w:val="16"/>
              </w:rPr>
              <w:t>0040</w:t>
            </w:r>
          </w:p>
        </w:tc>
        <w:tc>
          <w:tcPr>
            <w:tcW w:w="547" w:type="dxa"/>
            <w:tcBorders>
              <w:top w:val="single" w:sz="4" w:space="0" w:color="auto"/>
              <w:left w:val="single" w:sz="4" w:space="0" w:color="auto"/>
              <w:bottom w:val="single" w:sz="4" w:space="0" w:color="auto"/>
              <w:right w:val="single" w:sz="4" w:space="0" w:color="auto"/>
            </w:tcBorders>
            <w:hideMark/>
          </w:tcPr>
          <w:p w14:paraId="7110821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5B732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5DDEC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37A3C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1992C0F8" w14:textId="77777777" w:rsidR="00A74CDB" w:rsidRDefault="00A74CDB">
            <w:pPr>
              <w:pStyle w:val="TAL"/>
              <w:rPr>
                <w:sz w:val="16"/>
              </w:rPr>
            </w:pPr>
            <w:r>
              <w:rPr>
                <w:sz w:val="16"/>
              </w:rPr>
              <w:t>Revised</w:t>
            </w:r>
          </w:p>
        </w:tc>
      </w:tr>
      <w:tr w:rsidR="00A74CDB" w14:paraId="74BC90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CA5E6E" w14:textId="77777777" w:rsidR="00A74CDB" w:rsidRDefault="00A74CDB">
            <w:pPr>
              <w:pStyle w:val="TAL"/>
              <w:rPr>
                <w:sz w:val="16"/>
              </w:rPr>
            </w:pPr>
            <w:r>
              <w:rPr>
                <w:sz w:val="16"/>
              </w:rPr>
              <w:t>C1-236568</w:t>
            </w:r>
          </w:p>
        </w:tc>
        <w:tc>
          <w:tcPr>
            <w:tcW w:w="3133" w:type="dxa"/>
            <w:tcBorders>
              <w:top w:val="single" w:sz="4" w:space="0" w:color="auto"/>
              <w:left w:val="single" w:sz="4" w:space="0" w:color="auto"/>
              <w:bottom w:val="single" w:sz="4" w:space="0" w:color="auto"/>
              <w:right w:val="single" w:sz="4" w:space="0" w:color="auto"/>
            </w:tcBorders>
            <w:hideMark/>
          </w:tcPr>
          <w:p w14:paraId="04955ECF" w14:textId="77777777" w:rsidR="00A74CDB" w:rsidRDefault="00A74CDB">
            <w:pPr>
              <w:pStyle w:val="TAL"/>
              <w:rPr>
                <w:sz w:val="16"/>
              </w:rPr>
            </w:pPr>
            <w:r>
              <w:rPr>
                <w:sz w:val="16"/>
              </w:rPr>
              <w:t>Add reporting indication to UE initiated Event Reporting Procedure</w:t>
            </w:r>
          </w:p>
        </w:tc>
        <w:tc>
          <w:tcPr>
            <w:tcW w:w="1488" w:type="dxa"/>
            <w:tcBorders>
              <w:top w:val="single" w:sz="4" w:space="0" w:color="auto"/>
              <w:left w:val="single" w:sz="4" w:space="0" w:color="auto"/>
              <w:bottom w:val="single" w:sz="4" w:space="0" w:color="auto"/>
              <w:right w:val="single" w:sz="4" w:space="0" w:color="auto"/>
            </w:tcBorders>
            <w:hideMark/>
          </w:tcPr>
          <w:p w14:paraId="7162CB31"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61A0624"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5F6A9048" w14:textId="77777777" w:rsidR="00A74CDB" w:rsidRDefault="00A74CDB">
            <w:pPr>
              <w:pStyle w:val="TAL"/>
              <w:rPr>
                <w:sz w:val="16"/>
              </w:rPr>
            </w:pPr>
            <w:r>
              <w:rPr>
                <w:sz w:val="16"/>
              </w:rPr>
              <w:t>0040</w:t>
            </w:r>
          </w:p>
        </w:tc>
        <w:tc>
          <w:tcPr>
            <w:tcW w:w="547" w:type="dxa"/>
            <w:tcBorders>
              <w:top w:val="single" w:sz="4" w:space="0" w:color="auto"/>
              <w:left w:val="single" w:sz="4" w:space="0" w:color="auto"/>
              <w:bottom w:val="single" w:sz="4" w:space="0" w:color="auto"/>
              <w:right w:val="single" w:sz="4" w:space="0" w:color="auto"/>
            </w:tcBorders>
            <w:hideMark/>
          </w:tcPr>
          <w:p w14:paraId="162E081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EF8ACA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043DC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C32E00"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10C871A5" w14:textId="77777777" w:rsidR="00A74CDB" w:rsidRDefault="00A74CDB">
            <w:pPr>
              <w:pStyle w:val="TAL"/>
              <w:rPr>
                <w:sz w:val="16"/>
              </w:rPr>
            </w:pPr>
            <w:r>
              <w:rPr>
                <w:sz w:val="16"/>
              </w:rPr>
              <w:t>Agreed</w:t>
            </w:r>
          </w:p>
        </w:tc>
      </w:tr>
      <w:tr w:rsidR="00A74CDB" w14:paraId="02F6AF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0F85C0" w14:textId="77777777" w:rsidR="00A74CDB" w:rsidRDefault="00A74CDB">
            <w:pPr>
              <w:pStyle w:val="TAL"/>
              <w:rPr>
                <w:sz w:val="16"/>
              </w:rPr>
            </w:pPr>
            <w:r>
              <w:rPr>
                <w:sz w:val="16"/>
              </w:rPr>
              <w:t>C1-235782</w:t>
            </w:r>
          </w:p>
        </w:tc>
        <w:tc>
          <w:tcPr>
            <w:tcW w:w="3133" w:type="dxa"/>
            <w:tcBorders>
              <w:top w:val="single" w:sz="4" w:space="0" w:color="auto"/>
              <w:left w:val="single" w:sz="4" w:space="0" w:color="auto"/>
              <w:bottom w:val="single" w:sz="4" w:space="0" w:color="auto"/>
              <w:right w:val="single" w:sz="4" w:space="0" w:color="auto"/>
            </w:tcBorders>
            <w:hideMark/>
          </w:tcPr>
          <w:p w14:paraId="4B8AC13C" w14:textId="77777777" w:rsidR="00A74CDB" w:rsidRDefault="00A74CDB">
            <w:pPr>
              <w:pStyle w:val="TAL"/>
              <w:rPr>
                <w:sz w:val="16"/>
              </w:rPr>
            </w:pPr>
            <w:r>
              <w:rPr>
                <w:sz w:val="16"/>
              </w:rPr>
              <w:t>Update the terminology of PRU UE into UE operating as PRU</w:t>
            </w:r>
          </w:p>
        </w:tc>
        <w:tc>
          <w:tcPr>
            <w:tcW w:w="1488" w:type="dxa"/>
            <w:tcBorders>
              <w:top w:val="single" w:sz="4" w:space="0" w:color="auto"/>
              <w:left w:val="single" w:sz="4" w:space="0" w:color="auto"/>
              <w:bottom w:val="single" w:sz="4" w:space="0" w:color="auto"/>
              <w:right w:val="single" w:sz="4" w:space="0" w:color="auto"/>
            </w:tcBorders>
            <w:hideMark/>
          </w:tcPr>
          <w:p w14:paraId="2523F444"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F5E8EFF"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19A0B29E" w14:textId="77777777" w:rsidR="00A74CDB" w:rsidRDefault="00A74CDB">
            <w:pPr>
              <w:pStyle w:val="TAL"/>
              <w:rPr>
                <w:sz w:val="16"/>
              </w:rPr>
            </w:pPr>
            <w:r>
              <w:rPr>
                <w:sz w:val="16"/>
              </w:rPr>
              <w:t>0041</w:t>
            </w:r>
          </w:p>
        </w:tc>
        <w:tc>
          <w:tcPr>
            <w:tcW w:w="547" w:type="dxa"/>
            <w:tcBorders>
              <w:top w:val="single" w:sz="4" w:space="0" w:color="auto"/>
              <w:left w:val="single" w:sz="4" w:space="0" w:color="auto"/>
              <w:bottom w:val="single" w:sz="4" w:space="0" w:color="auto"/>
              <w:right w:val="single" w:sz="4" w:space="0" w:color="auto"/>
            </w:tcBorders>
          </w:tcPr>
          <w:p w14:paraId="44F1131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7736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B7EF6B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CBE85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99DBA09" w14:textId="77777777" w:rsidR="00A74CDB" w:rsidRDefault="00A74CDB">
            <w:pPr>
              <w:pStyle w:val="TAL"/>
              <w:rPr>
                <w:sz w:val="16"/>
              </w:rPr>
            </w:pPr>
            <w:r>
              <w:rPr>
                <w:sz w:val="16"/>
              </w:rPr>
              <w:t>Revised</w:t>
            </w:r>
          </w:p>
        </w:tc>
      </w:tr>
      <w:tr w:rsidR="00A74CDB" w14:paraId="43F031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C9F950" w14:textId="77777777" w:rsidR="00A74CDB" w:rsidRDefault="00A74CDB">
            <w:pPr>
              <w:pStyle w:val="TAL"/>
              <w:rPr>
                <w:sz w:val="16"/>
              </w:rPr>
            </w:pPr>
            <w:r>
              <w:rPr>
                <w:sz w:val="16"/>
              </w:rPr>
              <w:t>C1-236492</w:t>
            </w:r>
          </w:p>
        </w:tc>
        <w:tc>
          <w:tcPr>
            <w:tcW w:w="3133" w:type="dxa"/>
            <w:tcBorders>
              <w:top w:val="single" w:sz="4" w:space="0" w:color="auto"/>
              <w:left w:val="single" w:sz="4" w:space="0" w:color="auto"/>
              <w:bottom w:val="single" w:sz="4" w:space="0" w:color="auto"/>
              <w:right w:val="single" w:sz="4" w:space="0" w:color="auto"/>
            </w:tcBorders>
            <w:hideMark/>
          </w:tcPr>
          <w:p w14:paraId="7B6E56B1" w14:textId="77777777" w:rsidR="00A74CDB" w:rsidRDefault="00A74CDB">
            <w:pPr>
              <w:pStyle w:val="TAL"/>
              <w:rPr>
                <w:sz w:val="16"/>
              </w:rPr>
            </w:pPr>
            <w:r>
              <w:rPr>
                <w:sz w:val="16"/>
              </w:rPr>
              <w:t>Update the terminology of PRU UE into UE operating as PRU</w:t>
            </w:r>
          </w:p>
        </w:tc>
        <w:tc>
          <w:tcPr>
            <w:tcW w:w="1488" w:type="dxa"/>
            <w:tcBorders>
              <w:top w:val="single" w:sz="4" w:space="0" w:color="auto"/>
              <w:left w:val="single" w:sz="4" w:space="0" w:color="auto"/>
              <w:bottom w:val="single" w:sz="4" w:space="0" w:color="auto"/>
              <w:right w:val="single" w:sz="4" w:space="0" w:color="auto"/>
            </w:tcBorders>
            <w:hideMark/>
          </w:tcPr>
          <w:p w14:paraId="5300B2F8"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CDEB8DF"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6767289D" w14:textId="77777777" w:rsidR="00A74CDB" w:rsidRDefault="00A74CDB">
            <w:pPr>
              <w:pStyle w:val="TAL"/>
              <w:rPr>
                <w:sz w:val="16"/>
              </w:rPr>
            </w:pPr>
            <w:r>
              <w:rPr>
                <w:sz w:val="16"/>
              </w:rPr>
              <w:t>0041</w:t>
            </w:r>
          </w:p>
        </w:tc>
        <w:tc>
          <w:tcPr>
            <w:tcW w:w="547" w:type="dxa"/>
            <w:tcBorders>
              <w:top w:val="single" w:sz="4" w:space="0" w:color="auto"/>
              <w:left w:val="single" w:sz="4" w:space="0" w:color="auto"/>
              <w:bottom w:val="single" w:sz="4" w:space="0" w:color="auto"/>
              <w:right w:val="single" w:sz="4" w:space="0" w:color="auto"/>
            </w:tcBorders>
            <w:hideMark/>
          </w:tcPr>
          <w:p w14:paraId="7B8DF48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FEC16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364B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08675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A719F12" w14:textId="77777777" w:rsidR="00A74CDB" w:rsidRDefault="00A74CDB">
            <w:pPr>
              <w:pStyle w:val="TAL"/>
              <w:rPr>
                <w:sz w:val="16"/>
              </w:rPr>
            </w:pPr>
            <w:r>
              <w:rPr>
                <w:sz w:val="16"/>
              </w:rPr>
              <w:t>Agreed</w:t>
            </w:r>
          </w:p>
        </w:tc>
      </w:tr>
      <w:tr w:rsidR="00A74CDB" w14:paraId="348206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B860BC" w14:textId="77777777" w:rsidR="00A74CDB" w:rsidRDefault="00A74CDB">
            <w:pPr>
              <w:pStyle w:val="TAL"/>
              <w:rPr>
                <w:sz w:val="16"/>
              </w:rPr>
            </w:pPr>
            <w:r>
              <w:rPr>
                <w:sz w:val="16"/>
              </w:rPr>
              <w:t>C1-235794</w:t>
            </w:r>
          </w:p>
        </w:tc>
        <w:tc>
          <w:tcPr>
            <w:tcW w:w="3133" w:type="dxa"/>
            <w:tcBorders>
              <w:top w:val="single" w:sz="4" w:space="0" w:color="auto"/>
              <w:left w:val="single" w:sz="4" w:space="0" w:color="auto"/>
              <w:bottom w:val="single" w:sz="4" w:space="0" w:color="auto"/>
              <w:right w:val="single" w:sz="4" w:space="0" w:color="auto"/>
            </w:tcBorders>
            <w:hideMark/>
          </w:tcPr>
          <w:p w14:paraId="6C63EE00" w14:textId="77777777" w:rsidR="00A74CDB" w:rsidRDefault="00A74CDB">
            <w:pPr>
              <w:pStyle w:val="TAL"/>
              <w:rPr>
                <w:sz w:val="16"/>
              </w:rPr>
            </w:pPr>
            <w:r>
              <w:rPr>
                <w:sz w:val="16"/>
              </w:rPr>
              <w:t>Mobile Originated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50AE70CF"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4F2A83F3"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D14D772" w14:textId="77777777" w:rsidR="00A74CDB" w:rsidRDefault="00A74CDB">
            <w:pPr>
              <w:pStyle w:val="TAL"/>
              <w:rPr>
                <w:sz w:val="16"/>
              </w:rPr>
            </w:pPr>
            <w:r>
              <w:rPr>
                <w:sz w:val="16"/>
              </w:rPr>
              <w:t>0042</w:t>
            </w:r>
          </w:p>
        </w:tc>
        <w:tc>
          <w:tcPr>
            <w:tcW w:w="547" w:type="dxa"/>
            <w:tcBorders>
              <w:top w:val="single" w:sz="4" w:space="0" w:color="auto"/>
              <w:left w:val="single" w:sz="4" w:space="0" w:color="auto"/>
              <w:bottom w:val="single" w:sz="4" w:space="0" w:color="auto"/>
              <w:right w:val="single" w:sz="4" w:space="0" w:color="auto"/>
            </w:tcBorders>
          </w:tcPr>
          <w:p w14:paraId="139A05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E178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E399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07B0B1C"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1B66095D" w14:textId="77777777" w:rsidR="00A74CDB" w:rsidRDefault="00A74CDB">
            <w:pPr>
              <w:pStyle w:val="TAL"/>
              <w:rPr>
                <w:sz w:val="16"/>
              </w:rPr>
            </w:pPr>
            <w:r>
              <w:rPr>
                <w:sz w:val="16"/>
              </w:rPr>
              <w:t>Revised</w:t>
            </w:r>
          </w:p>
        </w:tc>
      </w:tr>
      <w:tr w:rsidR="00A74CDB" w14:paraId="67D0DF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444FA2" w14:textId="77777777" w:rsidR="00A74CDB" w:rsidRDefault="00A74CDB">
            <w:pPr>
              <w:pStyle w:val="TAL"/>
              <w:rPr>
                <w:sz w:val="16"/>
              </w:rPr>
            </w:pPr>
            <w:r>
              <w:rPr>
                <w:sz w:val="16"/>
              </w:rPr>
              <w:lastRenderedPageBreak/>
              <w:t>C1-236098</w:t>
            </w:r>
          </w:p>
        </w:tc>
        <w:tc>
          <w:tcPr>
            <w:tcW w:w="3133" w:type="dxa"/>
            <w:tcBorders>
              <w:top w:val="single" w:sz="4" w:space="0" w:color="auto"/>
              <w:left w:val="single" w:sz="4" w:space="0" w:color="auto"/>
              <w:bottom w:val="single" w:sz="4" w:space="0" w:color="auto"/>
              <w:right w:val="single" w:sz="4" w:space="0" w:color="auto"/>
            </w:tcBorders>
            <w:hideMark/>
          </w:tcPr>
          <w:p w14:paraId="06AFE634" w14:textId="77777777" w:rsidR="00A74CDB" w:rsidRDefault="00A74CDB">
            <w:pPr>
              <w:pStyle w:val="TAL"/>
              <w:rPr>
                <w:sz w:val="16"/>
              </w:rPr>
            </w:pPr>
            <w:r>
              <w:rPr>
                <w:sz w:val="16"/>
              </w:rPr>
              <w:t>Mobile Originated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251EFF2E"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1305A95"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70FDBEC" w14:textId="77777777" w:rsidR="00A74CDB" w:rsidRDefault="00A74CDB">
            <w:pPr>
              <w:pStyle w:val="TAL"/>
              <w:rPr>
                <w:sz w:val="16"/>
              </w:rPr>
            </w:pPr>
            <w:r>
              <w:rPr>
                <w:sz w:val="16"/>
              </w:rPr>
              <w:t>0042</w:t>
            </w:r>
          </w:p>
        </w:tc>
        <w:tc>
          <w:tcPr>
            <w:tcW w:w="547" w:type="dxa"/>
            <w:tcBorders>
              <w:top w:val="single" w:sz="4" w:space="0" w:color="auto"/>
              <w:left w:val="single" w:sz="4" w:space="0" w:color="auto"/>
              <w:bottom w:val="single" w:sz="4" w:space="0" w:color="auto"/>
              <w:right w:val="single" w:sz="4" w:space="0" w:color="auto"/>
            </w:tcBorders>
            <w:hideMark/>
          </w:tcPr>
          <w:p w14:paraId="2674C5C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D328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C5708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C79823E"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1C8650A7" w14:textId="77777777" w:rsidR="00A74CDB" w:rsidRDefault="00A74CDB">
            <w:pPr>
              <w:pStyle w:val="TAL"/>
              <w:rPr>
                <w:sz w:val="16"/>
              </w:rPr>
            </w:pPr>
            <w:r>
              <w:rPr>
                <w:sz w:val="16"/>
              </w:rPr>
              <w:t>Postponed</w:t>
            </w:r>
          </w:p>
        </w:tc>
      </w:tr>
      <w:tr w:rsidR="00A74CDB" w14:paraId="14926D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0C9AE7" w14:textId="77777777" w:rsidR="00A74CDB" w:rsidRDefault="00A74CDB">
            <w:pPr>
              <w:pStyle w:val="TAL"/>
              <w:rPr>
                <w:sz w:val="16"/>
              </w:rPr>
            </w:pPr>
            <w:r>
              <w:rPr>
                <w:sz w:val="16"/>
              </w:rPr>
              <w:t>C1-235795</w:t>
            </w:r>
          </w:p>
        </w:tc>
        <w:tc>
          <w:tcPr>
            <w:tcW w:w="3133" w:type="dxa"/>
            <w:tcBorders>
              <w:top w:val="single" w:sz="4" w:space="0" w:color="auto"/>
              <w:left w:val="single" w:sz="4" w:space="0" w:color="auto"/>
              <w:bottom w:val="single" w:sz="4" w:space="0" w:color="auto"/>
              <w:right w:val="single" w:sz="4" w:space="0" w:color="auto"/>
            </w:tcBorders>
            <w:hideMark/>
          </w:tcPr>
          <w:p w14:paraId="259F6650" w14:textId="77777777" w:rsidR="00A74CDB" w:rsidRDefault="00A74CDB">
            <w:pPr>
              <w:pStyle w:val="TAL"/>
              <w:rPr>
                <w:sz w:val="16"/>
              </w:rPr>
            </w:pPr>
            <w:r>
              <w:rPr>
                <w:sz w:val="16"/>
              </w:rPr>
              <w:t>Mobile Terminated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6F24CF18"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229C939"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48197323" w14:textId="77777777" w:rsidR="00A74CDB" w:rsidRDefault="00A74CDB">
            <w:pPr>
              <w:pStyle w:val="TAL"/>
              <w:rPr>
                <w:sz w:val="16"/>
              </w:rPr>
            </w:pPr>
            <w:r>
              <w:rPr>
                <w:sz w:val="16"/>
              </w:rPr>
              <w:t>0043</w:t>
            </w:r>
          </w:p>
        </w:tc>
        <w:tc>
          <w:tcPr>
            <w:tcW w:w="547" w:type="dxa"/>
            <w:tcBorders>
              <w:top w:val="single" w:sz="4" w:space="0" w:color="auto"/>
              <w:left w:val="single" w:sz="4" w:space="0" w:color="auto"/>
              <w:bottom w:val="single" w:sz="4" w:space="0" w:color="auto"/>
              <w:right w:val="single" w:sz="4" w:space="0" w:color="auto"/>
            </w:tcBorders>
          </w:tcPr>
          <w:p w14:paraId="1362E1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6099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BF42F2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C2CD6E"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494FC702" w14:textId="77777777" w:rsidR="00A74CDB" w:rsidRDefault="00A74CDB">
            <w:pPr>
              <w:pStyle w:val="TAL"/>
              <w:rPr>
                <w:sz w:val="16"/>
              </w:rPr>
            </w:pPr>
            <w:r>
              <w:rPr>
                <w:sz w:val="16"/>
              </w:rPr>
              <w:t>Revised</w:t>
            </w:r>
          </w:p>
        </w:tc>
      </w:tr>
      <w:tr w:rsidR="00A74CDB" w14:paraId="32EFBA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834034" w14:textId="77777777" w:rsidR="00A74CDB" w:rsidRDefault="00A74CDB">
            <w:pPr>
              <w:pStyle w:val="TAL"/>
              <w:rPr>
                <w:sz w:val="16"/>
              </w:rPr>
            </w:pPr>
            <w:r>
              <w:rPr>
                <w:sz w:val="16"/>
              </w:rPr>
              <w:t>C1-236099</w:t>
            </w:r>
          </w:p>
        </w:tc>
        <w:tc>
          <w:tcPr>
            <w:tcW w:w="3133" w:type="dxa"/>
            <w:tcBorders>
              <w:top w:val="single" w:sz="4" w:space="0" w:color="auto"/>
              <w:left w:val="single" w:sz="4" w:space="0" w:color="auto"/>
              <w:bottom w:val="single" w:sz="4" w:space="0" w:color="auto"/>
              <w:right w:val="single" w:sz="4" w:space="0" w:color="auto"/>
            </w:tcBorders>
            <w:hideMark/>
          </w:tcPr>
          <w:p w14:paraId="5642D884" w14:textId="77777777" w:rsidR="00A74CDB" w:rsidRDefault="00A74CDB">
            <w:pPr>
              <w:pStyle w:val="TAL"/>
              <w:rPr>
                <w:sz w:val="16"/>
              </w:rPr>
            </w:pPr>
            <w:r>
              <w:rPr>
                <w:sz w:val="16"/>
              </w:rPr>
              <w:t>Mobile Terminated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5D7920AF"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AE7C686"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78B7BA33" w14:textId="77777777" w:rsidR="00A74CDB" w:rsidRDefault="00A74CDB">
            <w:pPr>
              <w:pStyle w:val="TAL"/>
              <w:rPr>
                <w:sz w:val="16"/>
              </w:rPr>
            </w:pPr>
            <w:r>
              <w:rPr>
                <w:sz w:val="16"/>
              </w:rPr>
              <w:t>0043</w:t>
            </w:r>
          </w:p>
        </w:tc>
        <w:tc>
          <w:tcPr>
            <w:tcW w:w="547" w:type="dxa"/>
            <w:tcBorders>
              <w:top w:val="single" w:sz="4" w:space="0" w:color="auto"/>
              <w:left w:val="single" w:sz="4" w:space="0" w:color="auto"/>
              <w:bottom w:val="single" w:sz="4" w:space="0" w:color="auto"/>
              <w:right w:val="single" w:sz="4" w:space="0" w:color="auto"/>
            </w:tcBorders>
            <w:hideMark/>
          </w:tcPr>
          <w:p w14:paraId="3B6F273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240706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23F55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878B48"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45F7150F" w14:textId="77777777" w:rsidR="00A74CDB" w:rsidRDefault="00A74CDB">
            <w:pPr>
              <w:pStyle w:val="TAL"/>
              <w:rPr>
                <w:sz w:val="16"/>
              </w:rPr>
            </w:pPr>
            <w:r>
              <w:rPr>
                <w:sz w:val="16"/>
              </w:rPr>
              <w:t>Postponed</w:t>
            </w:r>
          </w:p>
        </w:tc>
      </w:tr>
      <w:tr w:rsidR="00A74CDB" w14:paraId="0BA12F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CD5A6D" w14:textId="77777777" w:rsidR="00A74CDB" w:rsidRDefault="00A74CDB">
            <w:pPr>
              <w:pStyle w:val="TAL"/>
              <w:rPr>
                <w:sz w:val="16"/>
              </w:rPr>
            </w:pPr>
            <w:r>
              <w:rPr>
                <w:sz w:val="16"/>
              </w:rPr>
              <w:t>C1-235281</w:t>
            </w:r>
          </w:p>
        </w:tc>
        <w:tc>
          <w:tcPr>
            <w:tcW w:w="3133" w:type="dxa"/>
            <w:tcBorders>
              <w:top w:val="single" w:sz="4" w:space="0" w:color="auto"/>
              <w:left w:val="single" w:sz="4" w:space="0" w:color="auto"/>
              <w:bottom w:val="single" w:sz="4" w:space="0" w:color="auto"/>
              <w:right w:val="single" w:sz="4" w:space="0" w:color="auto"/>
            </w:tcBorders>
            <w:hideMark/>
          </w:tcPr>
          <w:p w14:paraId="2E12DCDE" w14:textId="77777777" w:rsidR="00A74CDB" w:rsidRDefault="00A74CDB">
            <w:pPr>
              <w:pStyle w:val="TAL"/>
              <w:rPr>
                <w:sz w:val="16"/>
              </w:rPr>
            </w:pPr>
            <w:r>
              <w:rPr>
                <w:sz w:val="16"/>
              </w:rPr>
              <w:t>Correction to reference</w:t>
            </w:r>
          </w:p>
        </w:tc>
        <w:tc>
          <w:tcPr>
            <w:tcW w:w="1488" w:type="dxa"/>
            <w:tcBorders>
              <w:top w:val="single" w:sz="4" w:space="0" w:color="auto"/>
              <w:left w:val="single" w:sz="4" w:space="0" w:color="auto"/>
              <w:bottom w:val="single" w:sz="4" w:space="0" w:color="auto"/>
              <w:right w:val="single" w:sz="4" w:space="0" w:color="auto"/>
            </w:tcBorders>
            <w:hideMark/>
          </w:tcPr>
          <w:p w14:paraId="24AFFF4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EE0027C"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42CC066B" w14:textId="77777777" w:rsidR="00A74CDB" w:rsidRDefault="00A74CDB">
            <w:pPr>
              <w:pStyle w:val="TAL"/>
              <w:rPr>
                <w:sz w:val="16"/>
              </w:rPr>
            </w:pPr>
            <w:r>
              <w:rPr>
                <w:sz w:val="16"/>
              </w:rPr>
              <w:t>0014</w:t>
            </w:r>
          </w:p>
        </w:tc>
        <w:tc>
          <w:tcPr>
            <w:tcW w:w="547" w:type="dxa"/>
            <w:tcBorders>
              <w:top w:val="single" w:sz="4" w:space="0" w:color="auto"/>
              <w:left w:val="single" w:sz="4" w:space="0" w:color="auto"/>
              <w:bottom w:val="single" w:sz="4" w:space="0" w:color="auto"/>
              <w:right w:val="single" w:sz="4" w:space="0" w:color="auto"/>
            </w:tcBorders>
          </w:tcPr>
          <w:p w14:paraId="281F19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26F8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1442C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520749"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77EE4A31" w14:textId="77777777" w:rsidR="00A74CDB" w:rsidRDefault="00A74CDB">
            <w:pPr>
              <w:pStyle w:val="TAL"/>
              <w:rPr>
                <w:sz w:val="16"/>
              </w:rPr>
            </w:pPr>
            <w:r>
              <w:rPr>
                <w:sz w:val="16"/>
              </w:rPr>
              <w:t>Merged</w:t>
            </w:r>
          </w:p>
        </w:tc>
      </w:tr>
      <w:tr w:rsidR="00A74CDB" w14:paraId="669E76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A2DC79" w14:textId="77777777" w:rsidR="00A74CDB" w:rsidRDefault="00A74CDB">
            <w:pPr>
              <w:pStyle w:val="TAL"/>
              <w:rPr>
                <w:sz w:val="16"/>
              </w:rPr>
            </w:pPr>
            <w:r>
              <w:rPr>
                <w:sz w:val="16"/>
              </w:rPr>
              <w:t>C1-235657</w:t>
            </w:r>
          </w:p>
        </w:tc>
        <w:tc>
          <w:tcPr>
            <w:tcW w:w="3133" w:type="dxa"/>
            <w:tcBorders>
              <w:top w:val="single" w:sz="4" w:space="0" w:color="auto"/>
              <w:left w:val="single" w:sz="4" w:space="0" w:color="auto"/>
              <w:bottom w:val="single" w:sz="4" w:space="0" w:color="auto"/>
              <w:right w:val="single" w:sz="4" w:space="0" w:color="auto"/>
            </w:tcBorders>
            <w:hideMark/>
          </w:tcPr>
          <w:p w14:paraId="1FF0F80F" w14:textId="77777777" w:rsidR="00A74CDB" w:rsidRDefault="00A74CDB">
            <w:pPr>
              <w:pStyle w:val="TAL"/>
              <w:rPr>
                <w:sz w:val="16"/>
              </w:rPr>
            </w:pPr>
            <w:r>
              <w:rPr>
                <w:sz w:val="16"/>
              </w:rPr>
              <w:t>UE pre-configuration for MBS roaming authorization, description part (Alternative 1)</w:t>
            </w:r>
          </w:p>
        </w:tc>
        <w:tc>
          <w:tcPr>
            <w:tcW w:w="1488" w:type="dxa"/>
            <w:tcBorders>
              <w:top w:val="single" w:sz="4" w:space="0" w:color="auto"/>
              <w:left w:val="single" w:sz="4" w:space="0" w:color="auto"/>
              <w:bottom w:val="single" w:sz="4" w:space="0" w:color="auto"/>
              <w:right w:val="single" w:sz="4" w:space="0" w:color="auto"/>
            </w:tcBorders>
            <w:hideMark/>
          </w:tcPr>
          <w:p w14:paraId="7A6912B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BFFEA52"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13CD1EBD"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tcPr>
          <w:p w14:paraId="3F20EF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7FE7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DAED1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FC66832"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4997FBAA" w14:textId="77777777" w:rsidR="00A74CDB" w:rsidRDefault="00A74CDB">
            <w:pPr>
              <w:pStyle w:val="TAL"/>
              <w:rPr>
                <w:sz w:val="16"/>
              </w:rPr>
            </w:pPr>
            <w:r>
              <w:rPr>
                <w:sz w:val="16"/>
              </w:rPr>
              <w:t>Postponed</w:t>
            </w:r>
          </w:p>
        </w:tc>
      </w:tr>
      <w:tr w:rsidR="00A74CDB" w14:paraId="1EA28E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3ECDAF" w14:textId="77777777" w:rsidR="00A74CDB" w:rsidRDefault="00A74CDB">
            <w:pPr>
              <w:pStyle w:val="TAL"/>
              <w:rPr>
                <w:sz w:val="16"/>
              </w:rPr>
            </w:pPr>
            <w:r>
              <w:rPr>
                <w:sz w:val="16"/>
              </w:rPr>
              <w:t>C1-235658</w:t>
            </w:r>
          </w:p>
        </w:tc>
        <w:tc>
          <w:tcPr>
            <w:tcW w:w="3133" w:type="dxa"/>
            <w:tcBorders>
              <w:top w:val="single" w:sz="4" w:space="0" w:color="auto"/>
              <w:left w:val="single" w:sz="4" w:space="0" w:color="auto"/>
              <w:bottom w:val="single" w:sz="4" w:space="0" w:color="auto"/>
              <w:right w:val="single" w:sz="4" w:space="0" w:color="auto"/>
            </w:tcBorders>
            <w:hideMark/>
          </w:tcPr>
          <w:p w14:paraId="4C65B147" w14:textId="77777777" w:rsidR="00A74CDB" w:rsidRDefault="00A74CDB">
            <w:pPr>
              <w:pStyle w:val="TAL"/>
              <w:rPr>
                <w:sz w:val="16"/>
              </w:rPr>
            </w:pPr>
            <w:r>
              <w:rPr>
                <w:sz w:val="16"/>
              </w:rPr>
              <w:t>UE pre-configuration for MBS roaming authorization, MO DDF part (Alternative 1)</w:t>
            </w:r>
          </w:p>
        </w:tc>
        <w:tc>
          <w:tcPr>
            <w:tcW w:w="1488" w:type="dxa"/>
            <w:tcBorders>
              <w:top w:val="single" w:sz="4" w:space="0" w:color="auto"/>
              <w:left w:val="single" w:sz="4" w:space="0" w:color="auto"/>
              <w:bottom w:val="single" w:sz="4" w:space="0" w:color="auto"/>
              <w:right w:val="single" w:sz="4" w:space="0" w:color="auto"/>
            </w:tcBorders>
            <w:hideMark/>
          </w:tcPr>
          <w:p w14:paraId="744ED08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EA3904F"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33E3ED82"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tcPr>
          <w:p w14:paraId="4A1B60A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57CB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137AC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5A95A2"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6A2B6A86" w14:textId="77777777" w:rsidR="00A74CDB" w:rsidRDefault="00A74CDB">
            <w:pPr>
              <w:pStyle w:val="TAL"/>
              <w:rPr>
                <w:sz w:val="16"/>
              </w:rPr>
            </w:pPr>
            <w:r>
              <w:rPr>
                <w:sz w:val="16"/>
              </w:rPr>
              <w:t>Postponed</w:t>
            </w:r>
          </w:p>
        </w:tc>
      </w:tr>
      <w:tr w:rsidR="00A74CDB" w14:paraId="240874C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413C42" w14:textId="77777777" w:rsidR="00A74CDB" w:rsidRDefault="00A74CDB">
            <w:pPr>
              <w:pStyle w:val="TAL"/>
              <w:rPr>
                <w:sz w:val="16"/>
              </w:rPr>
            </w:pPr>
            <w:r>
              <w:rPr>
                <w:sz w:val="16"/>
              </w:rPr>
              <w:t>C1-235659</w:t>
            </w:r>
          </w:p>
        </w:tc>
        <w:tc>
          <w:tcPr>
            <w:tcW w:w="3133" w:type="dxa"/>
            <w:tcBorders>
              <w:top w:val="single" w:sz="4" w:space="0" w:color="auto"/>
              <w:left w:val="single" w:sz="4" w:space="0" w:color="auto"/>
              <w:bottom w:val="single" w:sz="4" w:space="0" w:color="auto"/>
              <w:right w:val="single" w:sz="4" w:space="0" w:color="auto"/>
            </w:tcBorders>
            <w:hideMark/>
          </w:tcPr>
          <w:p w14:paraId="2AB18A91" w14:textId="77777777" w:rsidR="00A74CDB" w:rsidRDefault="00A74CDB">
            <w:pPr>
              <w:pStyle w:val="TAL"/>
              <w:rPr>
                <w:sz w:val="16"/>
              </w:rPr>
            </w:pPr>
            <w:r>
              <w:rPr>
                <w:sz w:val="16"/>
              </w:rPr>
              <w:t>UE pre-configuration for MBS roaming authorization, description part (Alternative 2)</w:t>
            </w:r>
          </w:p>
        </w:tc>
        <w:tc>
          <w:tcPr>
            <w:tcW w:w="1488" w:type="dxa"/>
            <w:tcBorders>
              <w:top w:val="single" w:sz="4" w:space="0" w:color="auto"/>
              <w:left w:val="single" w:sz="4" w:space="0" w:color="auto"/>
              <w:bottom w:val="single" w:sz="4" w:space="0" w:color="auto"/>
              <w:right w:val="single" w:sz="4" w:space="0" w:color="auto"/>
            </w:tcBorders>
            <w:hideMark/>
          </w:tcPr>
          <w:p w14:paraId="781DA74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4A831E1"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638E56C8"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tcPr>
          <w:p w14:paraId="66A432E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410E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D41F6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C59326"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08AB05C1" w14:textId="77777777" w:rsidR="00A74CDB" w:rsidRDefault="00A74CDB">
            <w:pPr>
              <w:pStyle w:val="TAL"/>
              <w:rPr>
                <w:sz w:val="16"/>
              </w:rPr>
            </w:pPr>
            <w:r>
              <w:rPr>
                <w:sz w:val="16"/>
              </w:rPr>
              <w:t>Postponed</w:t>
            </w:r>
          </w:p>
        </w:tc>
      </w:tr>
      <w:tr w:rsidR="00A74CDB" w14:paraId="74E73A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751B48" w14:textId="77777777" w:rsidR="00A74CDB" w:rsidRDefault="00A74CDB">
            <w:pPr>
              <w:pStyle w:val="TAL"/>
              <w:rPr>
                <w:sz w:val="16"/>
              </w:rPr>
            </w:pPr>
            <w:r>
              <w:rPr>
                <w:sz w:val="16"/>
              </w:rPr>
              <w:t>C1-235660</w:t>
            </w:r>
          </w:p>
        </w:tc>
        <w:tc>
          <w:tcPr>
            <w:tcW w:w="3133" w:type="dxa"/>
            <w:tcBorders>
              <w:top w:val="single" w:sz="4" w:space="0" w:color="auto"/>
              <w:left w:val="single" w:sz="4" w:space="0" w:color="auto"/>
              <w:bottom w:val="single" w:sz="4" w:space="0" w:color="auto"/>
              <w:right w:val="single" w:sz="4" w:space="0" w:color="auto"/>
            </w:tcBorders>
            <w:hideMark/>
          </w:tcPr>
          <w:p w14:paraId="6EA4984F" w14:textId="77777777" w:rsidR="00A74CDB" w:rsidRDefault="00A74CDB">
            <w:pPr>
              <w:pStyle w:val="TAL"/>
              <w:rPr>
                <w:sz w:val="16"/>
              </w:rPr>
            </w:pPr>
            <w:r>
              <w:rPr>
                <w:sz w:val="16"/>
              </w:rPr>
              <w:t>UE pre-configuration for MBS roaming authorization, MO DDF part (Alternative 2)</w:t>
            </w:r>
          </w:p>
        </w:tc>
        <w:tc>
          <w:tcPr>
            <w:tcW w:w="1488" w:type="dxa"/>
            <w:tcBorders>
              <w:top w:val="single" w:sz="4" w:space="0" w:color="auto"/>
              <w:left w:val="single" w:sz="4" w:space="0" w:color="auto"/>
              <w:bottom w:val="single" w:sz="4" w:space="0" w:color="auto"/>
              <w:right w:val="single" w:sz="4" w:space="0" w:color="auto"/>
            </w:tcBorders>
            <w:hideMark/>
          </w:tcPr>
          <w:p w14:paraId="3B73F1F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A16F795"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0E250153"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tcPr>
          <w:p w14:paraId="3CB079B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3AFE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315A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B63B417"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4B00B331" w14:textId="77777777" w:rsidR="00A74CDB" w:rsidRDefault="00A74CDB">
            <w:pPr>
              <w:pStyle w:val="TAL"/>
              <w:rPr>
                <w:sz w:val="16"/>
              </w:rPr>
            </w:pPr>
            <w:r>
              <w:rPr>
                <w:sz w:val="16"/>
              </w:rPr>
              <w:t>Postponed</w:t>
            </w:r>
          </w:p>
        </w:tc>
      </w:tr>
      <w:tr w:rsidR="00A74CDB" w14:paraId="3BCA6A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C259C2" w14:textId="77777777" w:rsidR="00A74CDB" w:rsidRDefault="00A74CDB">
            <w:pPr>
              <w:pStyle w:val="TAL"/>
              <w:rPr>
                <w:sz w:val="16"/>
              </w:rPr>
            </w:pPr>
            <w:r>
              <w:rPr>
                <w:sz w:val="16"/>
              </w:rPr>
              <w:t>C1-235661</w:t>
            </w:r>
          </w:p>
        </w:tc>
        <w:tc>
          <w:tcPr>
            <w:tcW w:w="3133" w:type="dxa"/>
            <w:tcBorders>
              <w:top w:val="single" w:sz="4" w:space="0" w:color="auto"/>
              <w:left w:val="single" w:sz="4" w:space="0" w:color="auto"/>
              <w:bottom w:val="single" w:sz="4" w:space="0" w:color="auto"/>
              <w:right w:val="single" w:sz="4" w:space="0" w:color="auto"/>
            </w:tcBorders>
            <w:hideMark/>
          </w:tcPr>
          <w:p w14:paraId="6BFA44C3" w14:textId="77777777" w:rsidR="00A74CDB" w:rsidRDefault="00A74CDB">
            <w:pPr>
              <w:pStyle w:val="TAL"/>
              <w:rPr>
                <w:sz w:val="16"/>
              </w:rPr>
            </w:pPr>
            <w:r>
              <w:rPr>
                <w:sz w:val="16"/>
              </w:rPr>
              <w:t>Correcting missing reference and other corrections</w:t>
            </w:r>
          </w:p>
        </w:tc>
        <w:tc>
          <w:tcPr>
            <w:tcW w:w="1488" w:type="dxa"/>
            <w:tcBorders>
              <w:top w:val="single" w:sz="4" w:space="0" w:color="auto"/>
              <w:left w:val="single" w:sz="4" w:space="0" w:color="auto"/>
              <w:bottom w:val="single" w:sz="4" w:space="0" w:color="auto"/>
              <w:right w:val="single" w:sz="4" w:space="0" w:color="auto"/>
            </w:tcBorders>
            <w:hideMark/>
          </w:tcPr>
          <w:p w14:paraId="7B2CCC2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0A0A972"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2E913396" w14:textId="77777777" w:rsidR="00A74CDB" w:rsidRDefault="00A74CDB">
            <w:pPr>
              <w:pStyle w:val="TAL"/>
              <w:rPr>
                <w:sz w:val="16"/>
              </w:rPr>
            </w:pPr>
            <w:r>
              <w:rPr>
                <w:sz w:val="16"/>
              </w:rPr>
              <w:t>0019</w:t>
            </w:r>
          </w:p>
        </w:tc>
        <w:tc>
          <w:tcPr>
            <w:tcW w:w="547" w:type="dxa"/>
            <w:tcBorders>
              <w:top w:val="single" w:sz="4" w:space="0" w:color="auto"/>
              <w:left w:val="single" w:sz="4" w:space="0" w:color="auto"/>
              <w:bottom w:val="single" w:sz="4" w:space="0" w:color="auto"/>
              <w:right w:val="single" w:sz="4" w:space="0" w:color="auto"/>
            </w:tcBorders>
          </w:tcPr>
          <w:p w14:paraId="1374CBA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B6641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2A4C9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3C9F01A"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650CEC19" w14:textId="77777777" w:rsidR="00A74CDB" w:rsidRDefault="00A74CDB">
            <w:pPr>
              <w:pStyle w:val="TAL"/>
              <w:rPr>
                <w:sz w:val="16"/>
              </w:rPr>
            </w:pPr>
            <w:r>
              <w:rPr>
                <w:sz w:val="16"/>
              </w:rPr>
              <w:t>Revised</w:t>
            </w:r>
          </w:p>
        </w:tc>
      </w:tr>
      <w:tr w:rsidR="00A74CDB" w14:paraId="24A397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6BBDCC" w14:textId="77777777" w:rsidR="00A74CDB" w:rsidRDefault="00A74CDB">
            <w:pPr>
              <w:pStyle w:val="TAL"/>
              <w:rPr>
                <w:sz w:val="16"/>
              </w:rPr>
            </w:pPr>
            <w:r>
              <w:rPr>
                <w:sz w:val="16"/>
              </w:rPr>
              <w:t>C1-236265</w:t>
            </w:r>
          </w:p>
        </w:tc>
        <w:tc>
          <w:tcPr>
            <w:tcW w:w="3133" w:type="dxa"/>
            <w:tcBorders>
              <w:top w:val="single" w:sz="4" w:space="0" w:color="auto"/>
              <w:left w:val="single" w:sz="4" w:space="0" w:color="auto"/>
              <w:bottom w:val="single" w:sz="4" w:space="0" w:color="auto"/>
              <w:right w:val="single" w:sz="4" w:space="0" w:color="auto"/>
            </w:tcBorders>
            <w:hideMark/>
          </w:tcPr>
          <w:p w14:paraId="435D2F79" w14:textId="77777777" w:rsidR="00A74CDB" w:rsidRDefault="00A74CDB">
            <w:pPr>
              <w:pStyle w:val="TAL"/>
              <w:rPr>
                <w:sz w:val="16"/>
              </w:rPr>
            </w:pPr>
            <w:r>
              <w:rPr>
                <w:sz w:val="16"/>
              </w:rPr>
              <w:t>Correcting missing reference and other corrections</w:t>
            </w:r>
          </w:p>
        </w:tc>
        <w:tc>
          <w:tcPr>
            <w:tcW w:w="1488" w:type="dxa"/>
            <w:tcBorders>
              <w:top w:val="single" w:sz="4" w:space="0" w:color="auto"/>
              <w:left w:val="single" w:sz="4" w:space="0" w:color="auto"/>
              <w:bottom w:val="single" w:sz="4" w:space="0" w:color="auto"/>
              <w:right w:val="single" w:sz="4" w:space="0" w:color="auto"/>
            </w:tcBorders>
            <w:hideMark/>
          </w:tcPr>
          <w:p w14:paraId="68F3122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00CD3F6"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172C6421" w14:textId="77777777" w:rsidR="00A74CDB" w:rsidRDefault="00A74CDB">
            <w:pPr>
              <w:pStyle w:val="TAL"/>
              <w:rPr>
                <w:sz w:val="16"/>
              </w:rPr>
            </w:pPr>
            <w:r>
              <w:rPr>
                <w:sz w:val="16"/>
              </w:rPr>
              <w:t>0019</w:t>
            </w:r>
          </w:p>
        </w:tc>
        <w:tc>
          <w:tcPr>
            <w:tcW w:w="547" w:type="dxa"/>
            <w:tcBorders>
              <w:top w:val="single" w:sz="4" w:space="0" w:color="auto"/>
              <w:left w:val="single" w:sz="4" w:space="0" w:color="auto"/>
              <w:bottom w:val="single" w:sz="4" w:space="0" w:color="auto"/>
              <w:right w:val="single" w:sz="4" w:space="0" w:color="auto"/>
            </w:tcBorders>
            <w:hideMark/>
          </w:tcPr>
          <w:p w14:paraId="1D09FEB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37D52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E03A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37011E"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3B32BDAE" w14:textId="77777777" w:rsidR="00A74CDB" w:rsidRDefault="00A74CDB">
            <w:pPr>
              <w:pStyle w:val="TAL"/>
              <w:rPr>
                <w:sz w:val="16"/>
              </w:rPr>
            </w:pPr>
            <w:r>
              <w:rPr>
                <w:sz w:val="16"/>
              </w:rPr>
              <w:t>Agreed</w:t>
            </w:r>
          </w:p>
        </w:tc>
      </w:tr>
      <w:tr w:rsidR="00A74CDB" w14:paraId="571895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FC9FAE" w14:textId="77777777" w:rsidR="00A74CDB" w:rsidRDefault="00A74CDB">
            <w:pPr>
              <w:pStyle w:val="TAL"/>
              <w:rPr>
                <w:sz w:val="16"/>
              </w:rPr>
            </w:pPr>
            <w:r>
              <w:rPr>
                <w:sz w:val="16"/>
              </w:rPr>
              <w:t>C1-235846</w:t>
            </w:r>
          </w:p>
        </w:tc>
        <w:tc>
          <w:tcPr>
            <w:tcW w:w="3133" w:type="dxa"/>
            <w:tcBorders>
              <w:top w:val="single" w:sz="4" w:space="0" w:color="auto"/>
              <w:left w:val="single" w:sz="4" w:space="0" w:color="auto"/>
              <w:bottom w:val="single" w:sz="4" w:space="0" w:color="auto"/>
              <w:right w:val="single" w:sz="4" w:space="0" w:color="auto"/>
            </w:tcBorders>
            <w:hideMark/>
          </w:tcPr>
          <w:p w14:paraId="2086A5C9"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6892E61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692B50F"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538E814" w14:textId="77777777" w:rsidR="00A74CDB" w:rsidRDefault="00A74CDB">
            <w:pPr>
              <w:pStyle w:val="TAL"/>
              <w:rPr>
                <w:sz w:val="16"/>
              </w:rPr>
            </w:pPr>
            <w:r>
              <w:rPr>
                <w:sz w:val="16"/>
              </w:rPr>
              <w:t>0096</w:t>
            </w:r>
          </w:p>
        </w:tc>
        <w:tc>
          <w:tcPr>
            <w:tcW w:w="547" w:type="dxa"/>
            <w:tcBorders>
              <w:top w:val="single" w:sz="4" w:space="0" w:color="auto"/>
              <w:left w:val="single" w:sz="4" w:space="0" w:color="auto"/>
              <w:bottom w:val="single" w:sz="4" w:space="0" w:color="auto"/>
              <w:right w:val="single" w:sz="4" w:space="0" w:color="auto"/>
            </w:tcBorders>
            <w:hideMark/>
          </w:tcPr>
          <w:p w14:paraId="132C02C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A72AEDC"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CAAF45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6D1703"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5187A4C" w14:textId="77777777" w:rsidR="00A74CDB" w:rsidRDefault="00A74CDB">
            <w:pPr>
              <w:pStyle w:val="TAL"/>
              <w:rPr>
                <w:sz w:val="16"/>
              </w:rPr>
            </w:pPr>
            <w:r>
              <w:rPr>
                <w:sz w:val="16"/>
              </w:rPr>
              <w:t>Revised</w:t>
            </w:r>
          </w:p>
        </w:tc>
      </w:tr>
      <w:tr w:rsidR="00A74CDB" w14:paraId="1D32594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3B3553" w14:textId="77777777" w:rsidR="00A74CDB" w:rsidRDefault="00A74CDB">
            <w:pPr>
              <w:pStyle w:val="TAL"/>
              <w:rPr>
                <w:sz w:val="16"/>
              </w:rPr>
            </w:pPr>
            <w:r>
              <w:rPr>
                <w:sz w:val="16"/>
              </w:rPr>
              <w:t>C1-235895</w:t>
            </w:r>
          </w:p>
        </w:tc>
        <w:tc>
          <w:tcPr>
            <w:tcW w:w="3133" w:type="dxa"/>
            <w:tcBorders>
              <w:top w:val="single" w:sz="4" w:space="0" w:color="auto"/>
              <w:left w:val="single" w:sz="4" w:space="0" w:color="auto"/>
              <w:bottom w:val="single" w:sz="4" w:space="0" w:color="auto"/>
              <w:right w:val="single" w:sz="4" w:space="0" w:color="auto"/>
            </w:tcBorders>
            <w:hideMark/>
          </w:tcPr>
          <w:p w14:paraId="2B79A7C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7525D24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7010A5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DF5B080" w14:textId="77777777" w:rsidR="00A74CDB" w:rsidRDefault="00A74CDB">
            <w:pPr>
              <w:pStyle w:val="TAL"/>
              <w:rPr>
                <w:sz w:val="16"/>
              </w:rPr>
            </w:pPr>
            <w:r>
              <w:rPr>
                <w:sz w:val="16"/>
              </w:rPr>
              <w:t>0096</w:t>
            </w:r>
          </w:p>
        </w:tc>
        <w:tc>
          <w:tcPr>
            <w:tcW w:w="547" w:type="dxa"/>
            <w:tcBorders>
              <w:top w:val="single" w:sz="4" w:space="0" w:color="auto"/>
              <w:left w:val="single" w:sz="4" w:space="0" w:color="auto"/>
              <w:bottom w:val="single" w:sz="4" w:space="0" w:color="auto"/>
              <w:right w:val="single" w:sz="4" w:space="0" w:color="auto"/>
            </w:tcBorders>
            <w:hideMark/>
          </w:tcPr>
          <w:p w14:paraId="2580E7A2"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D42F01E"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C02869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7F1301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ACE7384" w14:textId="77777777" w:rsidR="00A74CDB" w:rsidRDefault="00A74CDB">
            <w:pPr>
              <w:pStyle w:val="TAL"/>
              <w:rPr>
                <w:sz w:val="16"/>
              </w:rPr>
            </w:pPr>
            <w:r>
              <w:rPr>
                <w:sz w:val="16"/>
              </w:rPr>
              <w:t>Merged</w:t>
            </w:r>
          </w:p>
        </w:tc>
      </w:tr>
      <w:tr w:rsidR="00A74CDB" w14:paraId="14ADC2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980031" w14:textId="77777777" w:rsidR="00A74CDB" w:rsidRDefault="00A74CDB">
            <w:pPr>
              <w:pStyle w:val="TAL"/>
              <w:rPr>
                <w:sz w:val="16"/>
              </w:rPr>
            </w:pPr>
            <w:r>
              <w:rPr>
                <w:sz w:val="16"/>
              </w:rPr>
              <w:t>C1-235847</w:t>
            </w:r>
          </w:p>
        </w:tc>
        <w:tc>
          <w:tcPr>
            <w:tcW w:w="3133" w:type="dxa"/>
            <w:tcBorders>
              <w:top w:val="single" w:sz="4" w:space="0" w:color="auto"/>
              <w:left w:val="single" w:sz="4" w:space="0" w:color="auto"/>
              <w:bottom w:val="single" w:sz="4" w:space="0" w:color="auto"/>
              <w:right w:val="single" w:sz="4" w:space="0" w:color="auto"/>
            </w:tcBorders>
            <w:hideMark/>
          </w:tcPr>
          <w:p w14:paraId="754C13E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02A4059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977641E"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448D32E" w14:textId="77777777" w:rsidR="00A74CDB" w:rsidRDefault="00A74CDB">
            <w:pPr>
              <w:pStyle w:val="TAL"/>
              <w:rPr>
                <w:sz w:val="16"/>
              </w:rPr>
            </w:pPr>
            <w:r>
              <w:rPr>
                <w:sz w:val="16"/>
              </w:rPr>
              <w:t>0097</w:t>
            </w:r>
          </w:p>
        </w:tc>
        <w:tc>
          <w:tcPr>
            <w:tcW w:w="547" w:type="dxa"/>
            <w:tcBorders>
              <w:top w:val="single" w:sz="4" w:space="0" w:color="auto"/>
              <w:left w:val="single" w:sz="4" w:space="0" w:color="auto"/>
              <w:bottom w:val="single" w:sz="4" w:space="0" w:color="auto"/>
              <w:right w:val="single" w:sz="4" w:space="0" w:color="auto"/>
            </w:tcBorders>
            <w:hideMark/>
          </w:tcPr>
          <w:p w14:paraId="18DA54FE"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AFB607B"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8B0F7B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81D228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0C30543" w14:textId="77777777" w:rsidR="00A74CDB" w:rsidRDefault="00A74CDB">
            <w:pPr>
              <w:pStyle w:val="TAL"/>
              <w:rPr>
                <w:sz w:val="16"/>
              </w:rPr>
            </w:pPr>
            <w:r>
              <w:rPr>
                <w:sz w:val="16"/>
              </w:rPr>
              <w:t>Revised</w:t>
            </w:r>
          </w:p>
        </w:tc>
      </w:tr>
      <w:tr w:rsidR="00A74CDB" w14:paraId="724A52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00A0E1" w14:textId="77777777" w:rsidR="00A74CDB" w:rsidRDefault="00A74CDB">
            <w:pPr>
              <w:pStyle w:val="TAL"/>
              <w:rPr>
                <w:sz w:val="16"/>
              </w:rPr>
            </w:pPr>
            <w:r>
              <w:rPr>
                <w:sz w:val="16"/>
              </w:rPr>
              <w:t>C1-235896</w:t>
            </w:r>
          </w:p>
        </w:tc>
        <w:tc>
          <w:tcPr>
            <w:tcW w:w="3133" w:type="dxa"/>
            <w:tcBorders>
              <w:top w:val="single" w:sz="4" w:space="0" w:color="auto"/>
              <w:left w:val="single" w:sz="4" w:space="0" w:color="auto"/>
              <w:bottom w:val="single" w:sz="4" w:space="0" w:color="auto"/>
              <w:right w:val="single" w:sz="4" w:space="0" w:color="auto"/>
            </w:tcBorders>
            <w:hideMark/>
          </w:tcPr>
          <w:p w14:paraId="5828BCF7"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2DE638C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41D1D74"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BFFF250" w14:textId="77777777" w:rsidR="00A74CDB" w:rsidRDefault="00A74CDB">
            <w:pPr>
              <w:pStyle w:val="TAL"/>
              <w:rPr>
                <w:sz w:val="16"/>
              </w:rPr>
            </w:pPr>
            <w:r>
              <w:rPr>
                <w:sz w:val="16"/>
              </w:rPr>
              <w:t>0097</w:t>
            </w:r>
          </w:p>
        </w:tc>
        <w:tc>
          <w:tcPr>
            <w:tcW w:w="547" w:type="dxa"/>
            <w:tcBorders>
              <w:top w:val="single" w:sz="4" w:space="0" w:color="auto"/>
              <w:left w:val="single" w:sz="4" w:space="0" w:color="auto"/>
              <w:bottom w:val="single" w:sz="4" w:space="0" w:color="auto"/>
              <w:right w:val="single" w:sz="4" w:space="0" w:color="auto"/>
            </w:tcBorders>
            <w:hideMark/>
          </w:tcPr>
          <w:p w14:paraId="44FFB49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0C0C4CD"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1E4AB7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36216D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513C3C5" w14:textId="77777777" w:rsidR="00A74CDB" w:rsidRDefault="00A74CDB">
            <w:pPr>
              <w:pStyle w:val="TAL"/>
              <w:rPr>
                <w:sz w:val="16"/>
              </w:rPr>
            </w:pPr>
            <w:r>
              <w:rPr>
                <w:sz w:val="16"/>
              </w:rPr>
              <w:t>Merged</w:t>
            </w:r>
          </w:p>
        </w:tc>
      </w:tr>
      <w:tr w:rsidR="00A74CDB" w14:paraId="66BE24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40757A" w14:textId="77777777" w:rsidR="00A74CDB" w:rsidRDefault="00A74CDB">
            <w:pPr>
              <w:pStyle w:val="TAL"/>
              <w:rPr>
                <w:sz w:val="16"/>
              </w:rPr>
            </w:pPr>
            <w:r>
              <w:rPr>
                <w:sz w:val="16"/>
              </w:rPr>
              <w:t>C1-235848</w:t>
            </w:r>
          </w:p>
        </w:tc>
        <w:tc>
          <w:tcPr>
            <w:tcW w:w="3133" w:type="dxa"/>
            <w:tcBorders>
              <w:top w:val="single" w:sz="4" w:space="0" w:color="auto"/>
              <w:left w:val="single" w:sz="4" w:space="0" w:color="auto"/>
              <w:bottom w:val="single" w:sz="4" w:space="0" w:color="auto"/>
              <w:right w:val="single" w:sz="4" w:space="0" w:color="auto"/>
            </w:tcBorders>
            <w:hideMark/>
          </w:tcPr>
          <w:p w14:paraId="4BE7820A"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0B74A6B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52D196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E33F9C6" w14:textId="77777777" w:rsidR="00A74CDB" w:rsidRDefault="00A74CDB">
            <w:pPr>
              <w:pStyle w:val="TAL"/>
              <w:rPr>
                <w:sz w:val="16"/>
              </w:rPr>
            </w:pPr>
            <w:r>
              <w:rPr>
                <w:sz w:val="16"/>
              </w:rPr>
              <w:t>0098</w:t>
            </w:r>
          </w:p>
        </w:tc>
        <w:tc>
          <w:tcPr>
            <w:tcW w:w="547" w:type="dxa"/>
            <w:tcBorders>
              <w:top w:val="single" w:sz="4" w:space="0" w:color="auto"/>
              <w:left w:val="single" w:sz="4" w:space="0" w:color="auto"/>
              <w:bottom w:val="single" w:sz="4" w:space="0" w:color="auto"/>
              <w:right w:val="single" w:sz="4" w:space="0" w:color="auto"/>
            </w:tcBorders>
            <w:hideMark/>
          </w:tcPr>
          <w:p w14:paraId="2B02291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CEE996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87F62D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0010A7"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F8B86C6" w14:textId="77777777" w:rsidR="00A74CDB" w:rsidRDefault="00A74CDB">
            <w:pPr>
              <w:pStyle w:val="TAL"/>
              <w:rPr>
                <w:sz w:val="16"/>
              </w:rPr>
            </w:pPr>
            <w:r>
              <w:rPr>
                <w:sz w:val="16"/>
              </w:rPr>
              <w:t>Revised</w:t>
            </w:r>
          </w:p>
        </w:tc>
      </w:tr>
      <w:tr w:rsidR="00A74CDB" w14:paraId="43C7D9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9BB7D9" w14:textId="77777777" w:rsidR="00A74CDB" w:rsidRDefault="00A74CDB">
            <w:pPr>
              <w:pStyle w:val="TAL"/>
              <w:rPr>
                <w:sz w:val="16"/>
              </w:rPr>
            </w:pPr>
            <w:r>
              <w:rPr>
                <w:sz w:val="16"/>
              </w:rPr>
              <w:t>C1-235897</w:t>
            </w:r>
          </w:p>
        </w:tc>
        <w:tc>
          <w:tcPr>
            <w:tcW w:w="3133" w:type="dxa"/>
            <w:tcBorders>
              <w:top w:val="single" w:sz="4" w:space="0" w:color="auto"/>
              <w:left w:val="single" w:sz="4" w:space="0" w:color="auto"/>
              <w:bottom w:val="single" w:sz="4" w:space="0" w:color="auto"/>
              <w:right w:val="single" w:sz="4" w:space="0" w:color="auto"/>
            </w:tcBorders>
            <w:hideMark/>
          </w:tcPr>
          <w:p w14:paraId="1BE8BD33"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4AAF1E4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B2A4278"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5F44CEE8" w14:textId="77777777" w:rsidR="00A74CDB" w:rsidRDefault="00A74CDB">
            <w:pPr>
              <w:pStyle w:val="TAL"/>
              <w:rPr>
                <w:sz w:val="16"/>
              </w:rPr>
            </w:pPr>
            <w:r>
              <w:rPr>
                <w:sz w:val="16"/>
              </w:rPr>
              <w:t>0098</w:t>
            </w:r>
          </w:p>
        </w:tc>
        <w:tc>
          <w:tcPr>
            <w:tcW w:w="547" w:type="dxa"/>
            <w:tcBorders>
              <w:top w:val="single" w:sz="4" w:space="0" w:color="auto"/>
              <w:left w:val="single" w:sz="4" w:space="0" w:color="auto"/>
              <w:bottom w:val="single" w:sz="4" w:space="0" w:color="auto"/>
              <w:right w:val="single" w:sz="4" w:space="0" w:color="auto"/>
            </w:tcBorders>
            <w:hideMark/>
          </w:tcPr>
          <w:p w14:paraId="6DC287E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AE478C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9FACF8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5F72D79"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6988234" w14:textId="77777777" w:rsidR="00A74CDB" w:rsidRDefault="00A74CDB">
            <w:pPr>
              <w:pStyle w:val="TAL"/>
              <w:rPr>
                <w:sz w:val="16"/>
              </w:rPr>
            </w:pPr>
            <w:r>
              <w:rPr>
                <w:sz w:val="16"/>
              </w:rPr>
              <w:t>Merged</w:t>
            </w:r>
          </w:p>
        </w:tc>
      </w:tr>
      <w:tr w:rsidR="00A74CDB" w14:paraId="250B508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EF46A8" w14:textId="77777777" w:rsidR="00A74CDB" w:rsidRDefault="00A74CDB">
            <w:pPr>
              <w:pStyle w:val="TAL"/>
              <w:rPr>
                <w:sz w:val="16"/>
              </w:rPr>
            </w:pPr>
            <w:r>
              <w:rPr>
                <w:sz w:val="16"/>
              </w:rPr>
              <w:t>C1-235849</w:t>
            </w:r>
          </w:p>
        </w:tc>
        <w:tc>
          <w:tcPr>
            <w:tcW w:w="3133" w:type="dxa"/>
            <w:tcBorders>
              <w:top w:val="single" w:sz="4" w:space="0" w:color="auto"/>
              <w:left w:val="single" w:sz="4" w:space="0" w:color="auto"/>
              <w:bottom w:val="single" w:sz="4" w:space="0" w:color="auto"/>
              <w:right w:val="single" w:sz="4" w:space="0" w:color="auto"/>
            </w:tcBorders>
            <w:hideMark/>
          </w:tcPr>
          <w:p w14:paraId="4A76885A"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4059BF0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E037E89"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71A30AC" w14:textId="77777777" w:rsidR="00A74CDB" w:rsidRDefault="00A74CDB">
            <w:pPr>
              <w:pStyle w:val="TAL"/>
              <w:rPr>
                <w:sz w:val="16"/>
              </w:rPr>
            </w:pPr>
            <w:r>
              <w:rPr>
                <w:sz w:val="16"/>
              </w:rPr>
              <w:t>0099</w:t>
            </w:r>
          </w:p>
        </w:tc>
        <w:tc>
          <w:tcPr>
            <w:tcW w:w="547" w:type="dxa"/>
            <w:tcBorders>
              <w:top w:val="single" w:sz="4" w:space="0" w:color="auto"/>
              <w:left w:val="single" w:sz="4" w:space="0" w:color="auto"/>
              <w:bottom w:val="single" w:sz="4" w:space="0" w:color="auto"/>
              <w:right w:val="single" w:sz="4" w:space="0" w:color="auto"/>
            </w:tcBorders>
            <w:hideMark/>
          </w:tcPr>
          <w:p w14:paraId="42CA2DB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147DF34"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D4AAA0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46A9E98"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9532050" w14:textId="77777777" w:rsidR="00A74CDB" w:rsidRDefault="00A74CDB">
            <w:pPr>
              <w:pStyle w:val="TAL"/>
              <w:rPr>
                <w:sz w:val="16"/>
              </w:rPr>
            </w:pPr>
            <w:r>
              <w:rPr>
                <w:sz w:val="16"/>
              </w:rPr>
              <w:t>Revised</w:t>
            </w:r>
          </w:p>
        </w:tc>
      </w:tr>
      <w:tr w:rsidR="00A74CDB" w14:paraId="7808D5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1D8FCE" w14:textId="77777777" w:rsidR="00A74CDB" w:rsidRDefault="00A74CDB">
            <w:pPr>
              <w:pStyle w:val="TAL"/>
              <w:rPr>
                <w:sz w:val="16"/>
              </w:rPr>
            </w:pPr>
            <w:r>
              <w:rPr>
                <w:sz w:val="16"/>
              </w:rPr>
              <w:t>C1-235898</w:t>
            </w:r>
          </w:p>
        </w:tc>
        <w:tc>
          <w:tcPr>
            <w:tcW w:w="3133" w:type="dxa"/>
            <w:tcBorders>
              <w:top w:val="single" w:sz="4" w:space="0" w:color="auto"/>
              <w:left w:val="single" w:sz="4" w:space="0" w:color="auto"/>
              <w:bottom w:val="single" w:sz="4" w:space="0" w:color="auto"/>
              <w:right w:val="single" w:sz="4" w:space="0" w:color="auto"/>
            </w:tcBorders>
            <w:hideMark/>
          </w:tcPr>
          <w:p w14:paraId="0F22AB3B"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400F9E4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238955D"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FC6DCC3" w14:textId="77777777" w:rsidR="00A74CDB" w:rsidRDefault="00A74CDB">
            <w:pPr>
              <w:pStyle w:val="TAL"/>
              <w:rPr>
                <w:sz w:val="16"/>
              </w:rPr>
            </w:pPr>
            <w:r>
              <w:rPr>
                <w:sz w:val="16"/>
              </w:rPr>
              <w:t>0099</w:t>
            </w:r>
          </w:p>
        </w:tc>
        <w:tc>
          <w:tcPr>
            <w:tcW w:w="547" w:type="dxa"/>
            <w:tcBorders>
              <w:top w:val="single" w:sz="4" w:space="0" w:color="auto"/>
              <w:left w:val="single" w:sz="4" w:space="0" w:color="auto"/>
              <w:bottom w:val="single" w:sz="4" w:space="0" w:color="auto"/>
              <w:right w:val="single" w:sz="4" w:space="0" w:color="auto"/>
            </w:tcBorders>
            <w:hideMark/>
          </w:tcPr>
          <w:p w14:paraId="4B1005B9"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0B85EB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C16DB3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3E49810"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3AA5197" w14:textId="77777777" w:rsidR="00A74CDB" w:rsidRDefault="00A74CDB">
            <w:pPr>
              <w:pStyle w:val="TAL"/>
              <w:rPr>
                <w:sz w:val="16"/>
              </w:rPr>
            </w:pPr>
            <w:r>
              <w:rPr>
                <w:sz w:val="16"/>
              </w:rPr>
              <w:t>Merged</w:t>
            </w:r>
          </w:p>
        </w:tc>
      </w:tr>
      <w:tr w:rsidR="00A74CDB" w14:paraId="4998DA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E1A98B" w14:textId="77777777" w:rsidR="00A74CDB" w:rsidRDefault="00A74CDB">
            <w:pPr>
              <w:pStyle w:val="TAL"/>
              <w:rPr>
                <w:sz w:val="16"/>
              </w:rPr>
            </w:pPr>
            <w:r>
              <w:rPr>
                <w:sz w:val="16"/>
              </w:rPr>
              <w:t>C1-235850</w:t>
            </w:r>
          </w:p>
        </w:tc>
        <w:tc>
          <w:tcPr>
            <w:tcW w:w="3133" w:type="dxa"/>
            <w:tcBorders>
              <w:top w:val="single" w:sz="4" w:space="0" w:color="auto"/>
              <w:left w:val="single" w:sz="4" w:space="0" w:color="auto"/>
              <w:bottom w:val="single" w:sz="4" w:space="0" w:color="auto"/>
              <w:right w:val="single" w:sz="4" w:space="0" w:color="auto"/>
            </w:tcBorders>
            <w:hideMark/>
          </w:tcPr>
          <w:p w14:paraId="3D31E2EF"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3DDBAF7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FE70408"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C92694B" w14:textId="77777777" w:rsidR="00A74CDB" w:rsidRDefault="00A74CDB">
            <w:pPr>
              <w:pStyle w:val="TAL"/>
              <w:rPr>
                <w:sz w:val="16"/>
              </w:rPr>
            </w:pPr>
            <w:r>
              <w:rPr>
                <w:sz w:val="16"/>
              </w:rPr>
              <w:t>0100</w:t>
            </w:r>
          </w:p>
        </w:tc>
        <w:tc>
          <w:tcPr>
            <w:tcW w:w="547" w:type="dxa"/>
            <w:tcBorders>
              <w:top w:val="single" w:sz="4" w:space="0" w:color="auto"/>
              <w:left w:val="single" w:sz="4" w:space="0" w:color="auto"/>
              <w:bottom w:val="single" w:sz="4" w:space="0" w:color="auto"/>
              <w:right w:val="single" w:sz="4" w:space="0" w:color="auto"/>
            </w:tcBorders>
            <w:hideMark/>
          </w:tcPr>
          <w:p w14:paraId="27DE398A"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3522E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BDE7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A74F12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3539C1D" w14:textId="77777777" w:rsidR="00A74CDB" w:rsidRDefault="00A74CDB">
            <w:pPr>
              <w:pStyle w:val="TAL"/>
              <w:rPr>
                <w:sz w:val="16"/>
              </w:rPr>
            </w:pPr>
            <w:r>
              <w:rPr>
                <w:sz w:val="16"/>
              </w:rPr>
              <w:t>Revised</w:t>
            </w:r>
          </w:p>
        </w:tc>
      </w:tr>
      <w:tr w:rsidR="00A74CDB" w14:paraId="4BCA24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054125" w14:textId="77777777" w:rsidR="00A74CDB" w:rsidRDefault="00A74CDB">
            <w:pPr>
              <w:pStyle w:val="TAL"/>
              <w:rPr>
                <w:sz w:val="16"/>
              </w:rPr>
            </w:pPr>
            <w:r>
              <w:rPr>
                <w:sz w:val="16"/>
              </w:rPr>
              <w:t>C1-235899</w:t>
            </w:r>
          </w:p>
        </w:tc>
        <w:tc>
          <w:tcPr>
            <w:tcW w:w="3133" w:type="dxa"/>
            <w:tcBorders>
              <w:top w:val="single" w:sz="4" w:space="0" w:color="auto"/>
              <w:left w:val="single" w:sz="4" w:space="0" w:color="auto"/>
              <w:bottom w:val="single" w:sz="4" w:space="0" w:color="auto"/>
              <w:right w:val="single" w:sz="4" w:space="0" w:color="auto"/>
            </w:tcBorders>
            <w:hideMark/>
          </w:tcPr>
          <w:p w14:paraId="4CA0EDD3"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54D0992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18F934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5C10FFA6" w14:textId="77777777" w:rsidR="00A74CDB" w:rsidRDefault="00A74CDB">
            <w:pPr>
              <w:pStyle w:val="TAL"/>
              <w:rPr>
                <w:sz w:val="16"/>
              </w:rPr>
            </w:pPr>
            <w:r>
              <w:rPr>
                <w:sz w:val="16"/>
              </w:rPr>
              <w:t>0100</w:t>
            </w:r>
          </w:p>
        </w:tc>
        <w:tc>
          <w:tcPr>
            <w:tcW w:w="547" w:type="dxa"/>
            <w:tcBorders>
              <w:top w:val="single" w:sz="4" w:space="0" w:color="auto"/>
              <w:left w:val="single" w:sz="4" w:space="0" w:color="auto"/>
              <w:bottom w:val="single" w:sz="4" w:space="0" w:color="auto"/>
              <w:right w:val="single" w:sz="4" w:space="0" w:color="auto"/>
            </w:tcBorders>
            <w:hideMark/>
          </w:tcPr>
          <w:p w14:paraId="132C77B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BFA983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ADD7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3222D4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0130E4E7" w14:textId="77777777" w:rsidR="00A74CDB" w:rsidRDefault="00A74CDB">
            <w:pPr>
              <w:pStyle w:val="TAL"/>
              <w:rPr>
                <w:sz w:val="16"/>
              </w:rPr>
            </w:pPr>
            <w:r>
              <w:rPr>
                <w:sz w:val="16"/>
              </w:rPr>
              <w:t>Merged</w:t>
            </w:r>
          </w:p>
        </w:tc>
      </w:tr>
      <w:tr w:rsidR="00A74CDB" w14:paraId="417448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DB6770" w14:textId="77777777" w:rsidR="00A74CDB" w:rsidRDefault="00A74CDB">
            <w:pPr>
              <w:pStyle w:val="TAL"/>
              <w:rPr>
                <w:sz w:val="16"/>
              </w:rPr>
            </w:pPr>
            <w:r>
              <w:rPr>
                <w:sz w:val="16"/>
              </w:rPr>
              <w:t>C1-235851</w:t>
            </w:r>
          </w:p>
        </w:tc>
        <w:tc>
          <w:tcPr>
            <w:tcW w:w="3133" w:type="dxa"/>
            <w:tcBorders>
              <w:top w:val="single" w:sz="4" w:space="0" w:color="auto"/>
              <w:left w:val="single" w:sz="4" w:space="0" w:color="auto"/>
              <w:bottom w:val="single" w:sz="4" w:space="0" w:color="auto"/>
              <w:right w:val="single" w:sz="4" w:space="0" w:color="auto"/>
            </w:tcBorders>
            <w:hideMark/>
          </w:tcPr>
          <w:p w14:paraId="101BE764"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988A78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A904C86"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CD48006" w14:textId="77777777" w:rsidR="00A74CDB" w:rsidRDefault="00A74CDB">
            <w:pPr>
              <w:pStyle w:val="TAL"/>
              <w:rPr>
                <w:sz w:val="16"/>
              </w:rPr>
            </w:pPr>
            <w:r>
              <w:rPr>
                <w:sz w:val="16"/>
              </w:rPr>
              <w:t>0101</w:t>
            </w:r>
          </w:p>
        </w:tc>
        <w:tc>
          <w:tcPr>
            <w:tcW w:w="547" w:type="dxa"/>
            <w:tcBorders>
              <w:top w:val="single" w:sz="4" w:space="0" w:color="auto"/>
              <w:left w:val="single" w:sz="4" w:space="0" w:color="auto"/>
              <w:bottom w:val="single" w:sz="4" w:space="0" w:color="auto"/>
              <w:right w:val="single" w:sz="4" w:space="0" w:color="auto"/>
            </w:tcBorders>
            <w:hideMark/>
          </w:tcPr>
          <w:p w14:paraId="7F40741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6B297C1"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C74BB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4ED44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C3251AD" w14:textId="77777777" w:rsidR="00A74CDB" w:rsidRDefault="00A74CDB">
            <w:pPr>
              <w:pStyle w:val="TAL"/>
              <w:rPr>
                <w:sz w:val="16"/>
              </w:rPr>
            </w:pPr>
            <w:r>
              <w:rPr>
                <w:sz w:val="16"/>
              </w:rPr>
              <w:t>Revised</w:t>
            </w:r>
          </w:p>
        </w:tc>
      </w:tr>
      <w:tr w:rsidR="00A74CDB" w14:paraId="6F5422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06350C" w14:textId="77777777" w:rsidR="00A74CDB" w:rsidRDefault="00A74CDB">
            <w:pPr>
              <w:pStyle w:val="TAL"/>
              <w:rPr>
                <w:sz w:val="16"/>
              </w:rPr>
            </w:pPr>
            <w:r>
              <w:rPr>
                <w:sz w:val="16"/>
              </w:rPr>
              <w:t>C1-235900</w:t>
            </w:r>
          </w:p>
        </w:tc>
        <w:tc>
          <w:tcPr>
            <w:tcW w:w="3133" w:type="dxa"/>
            <w:tcBorders>
              <w:top w:val="single" w:sz="4" w:space="0" w:color="auto"/>
              <w:left w:val="single" w:sz="4" w:space="0" w:color="auto"/>
              <w:bottom w:val="single" w:sz="4" w:space="0" w:color="auto"/>
              <w:right w:val="single" w:sz="4" w:space="0" w:color="auto"/>
            </w:tcBorders>
            <w:hideMark/>
          </w:tcPr>
          <w:p w14:paraId="7A2DD1FE"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ADDE5C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DC5ABEF"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361CE15" w14:textId="77777777" w:rsidR="00A74CDB" w:rsidRDefault="00A74CDB">
            <w:pPr>
              <w:pStyle w:val="TAL"/>
              <w:rPr>
                <w:sz w:val="16"/>
              </w:rPr>
            </w:pPr>
            <w:r>
              <w:rPr>
                <w:sz w:val="16"/>
              </w:rPr>
              <w:t>0101</w:t>
            </w:r>
          </w:p>
        </w:tc>
        <w:tc>
          <w:tcPr>
            <w:tcW w:w="547" w:type="dxa"/>
            <w:tcBorders>
              <w:top w:val="single" w:sz="4" w:space="0" w:color="auto"/>
              <w:left w:val="single" w:sz="4" w:space="0" w:color="auto"/>
              <w:bottom w:val="single" w:sz="4" w:space="0" w:color="auto"/>
              <w:right w:val="single" w:sz="4" w:space="0" w:color="auto"/>
            </w:tcBorders>
            <w:hideMark/>
          </w:tcPr>
          <w:p w14:paraId="3A2BE8C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18ECCE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E5777E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9EFB43"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A19EADF" w14:textId="77777777" w:rsidR="00A74CDB" w:rsidRDefault="00A74CDB">
            <w:pPr>
              <w:pStyle w:val="TAL"/>
              <w:rPr>
                <w:sz w:val="16"/>
              </w:rPr>
            </w:pPr>
            <w:r>
              <w:rPr>
                <w:sz w:val="16"/>
              </w:rPr>
              <w:t>Merged</w:t>
            </w:r>
          </w:p>
        </w:tc>
      </w:tr>
      <w:tr w:rsidR="00A74CDB" w14:paraId="145A84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CE08D1" w14:textId="77777777" w:rsidR="00A74CDB" w:rsidRDefault="00A74CDB">
            <w:pPr>
              <w:pStyle w:val="TAL"/>
              <w:rPr>
                <w:sz w:val="16"/>
              </w:rPr>
            </w:pPr>
            <w:r>
              <w:rPr>
                <w:sz w:val="16"/>
              </w:rPr>
              <w:t>C1-235852</w:t>
            </w:r>
          </w:p>
        </w:tc>
        <w:tc>
          <w:tcPr>
            <w:tcW w:w="3133" w:type="dxa"/>
            <w:tcBorders>
              <w:top w:val="single" w:sz="4" w:space="0" w:color="auto"/>
              <w:left w:val="single" w:sz="4" w:space="0" w:color="auto"/>
              <w:bottom w:val="single" w:sz="4" w:space="0" w:color="auto"/>
              <w:right w:val="single" w:sz="4" w:space="0" w:color="auto"/>
            </w:tcBorders>
            <w:hideMark/>
          </w:tcPr>
          <w:p w14:paraId="4034FE7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C13BC9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C374CD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08AC4D7" w14:textId="77777777" w:rsidR="00A74CDB" w:rsidRDefault="00A74CDB">
            <w:pPr>
              <w:pStyle w:val="TAL"/>
              <w:rPr>
                <w:sz w:val="16"/>
              </w:rPr>
            </w:pPr>
            <w:r>
              <w:rPr>
                <w:sz w:val="16"/>
              </w:rPr>
              <w:t>0102</w:t>
            </w:r>
          </w:p>
        </w:tc>
        <w:tc>
          <w:tcPr>
            <w:tcW w:w="547" w:type="dxa"/>
            <w:tcBorders>
              <w:top w:val="single" w:sz="4" w:space="0" w:color="auto"/>
              <w:left w:val="single" w:sz="4" w:space="0" w:color="auto"/>
              <w:bottom w:val="single" w:sz="4" w:space="0" w:color="auto"/>
              <w:right w:val="single" w:sz="4" w:space="0" w:color="auto"/>
            </w:tcBorders>
            <w:hideMark/>
          </w:tcPr>
          <w:p w14:paraId="46AE60EB"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AC8F808"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AE00A8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000725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C2EA41C" w14:textId="77777777" w:rsidR="00A74CDB" w:rsidRDefault="00A74CDB">
            <w:pPr>
              <w:pStyle w:val="TAL"/>
              <w:rPr>
                <w:sz w:val="16"/>
              </w:rPr>
            </w:pPr>
            <w:r>
              <w:rPr>
                <w:sz w:val="16"/>
              </w:rPr>
              <w:t>Revised</w:t>
            </w:r>
          </w:p>
        </w:tc>
      </w:tr>
      <w:tr w:rsidR="00A74CDB" w14:paraId="495FD0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94C244" w14:textId="77777777" w:rsidR="00A74CDB" w:rsidRDefault="00A74CDB">
            <w:pPr>
              <w:pStyle w:val="TAL"/>
              <w:rPr>
                <w:sz w:val="16"/>
              </w:rPr>
            </w:pPr>
            <w:r>
              <w:rPr>
                <w:sz w:val="16"/>
              </w:rPr>
              <w:t>C1-235901</w:t>
            </w:r>
          </w:p>
        </w:tc>
        <w:tc>
          <w:tcPr>
            <w:tcW w:w="3133" w:type="dxa"/>
            <w:tcBorders>
              <w:top w:val="single" w:sz="4" w:space="0" w:color="auto"/>
              <w:left w:val="single" w:sz="4" w:space="0" w:color="auto"/>
              <w:bottom w:val="single" w:sz="4" w:space="0" w:color="auto"/>
              <w:right w:val="single" w:sz="4" w:space="0" w:color="auto"/>
            </w:tcBorders>
            <w:hideMark/>
          </w:tcPr>
          <w:p w14:paraId="38EDACC8"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10A34B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F955C4C"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002A734" w14:textId="77777777" w:rsidR="00A74CDB" w:rsidRDefault="00A74CDB">
            <w:pPr>
              <w:pStyle w:val="TAL"/>
              <w:rPr>
                <w:sz w:val="16"/>
              </w:rPr>
            </w:pPr>
            <w:r>
              <w:rPr>
                <w:sz w:val="16"/>
              </w:rPr>
              <w:t>0102</w:t>
            </w:r>
          </w:p>
        </w:tc>
        <w:tc>
          <w:tcPr>
            <w:tcW w:w="547" w:type="dxa"/>
            <w:tcBorders>
              <w:top w:val="single" w:sz="4" w:space="0" w:color="auto"/>
              <w:left w:val="single" w:sz="4" w:space="0" w:color="auto"/>
              <w:bottom w:val="single" w:sz="4" w:space="0" w:color="auto"/>
              <w:right w:val="single" w:sz="4" w:space="0" w:color="auto"/>
            </w:tcBorders>
            <w:hideMark/>
          </w:tcPr>
          <w:p w14:paraId="70D53654"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E921673"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0573FCD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B78D63"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5B7DB2B" w14:textId="77777777" w:rsidR="00A74CDB" w:rsidRDefault="00A74CDB">
            <w:pPr>
              <w:pStyle w:val="TAL"/>
              <w:rPr>
                <w:sz w:val="16"/>
              </w:rPr>
            </w:pPr>
            <w:r>
              <w:rPr>
                <w:sz w:val="16"/>
              </w:rPr>
              <w:t>Merged</w:t>
            </w:r>
          </w:p>
        </w:tc>
      </w:tr>
      <w:tr w:rsidR="00A74CDB" w14:paraId="61D27D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BD2483" w14:textId="77777777" w:rsidR="00A74CDB" w:rsidRDefault="00A74CDB">
            <w:pPr>
              <w:pStyle w:val="TAL"/>
              <w:rPr>
                <w:sz w:val="16"/>
              </w:rPr>
            </w:pPr>
            <w:r>
              <w:rPr>
                <w:sz w:val="16"/>
              </w:rPr>
              <w:t>C1-235853</w:t>
            </w:r>
          </w:p>
        </w:tc>
        <w:tc>
          <w:tcPr>
            <w:tcW w:w="3133" w:type="dxa"/>
            <w:tcBorders>
              <w:top w:val="single" w:sz="4" w:space="0" w:color="auto"/>
              <w:left w:val="single" w:sz="4" w:space="0" w:color="auto"/>
              <w:bottom w:val="single" w:sz="4" w:space="0" w:color="auto"/>
              <w:right w:val="single" w:sz="4" w:space="0" w:color="auto"/>
            </w:tcBorders>
            <w:hideMark/>
          </w:tcPr>
          <w:p w14:paraId="222EB2B9"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48B23D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8EBF27D"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EC25C2F" w14:textId="77777777" w:rsidR="00A74CDB" w:rsidRDefault="00A74CDB">
            <w:pPr>
              <w:pStyle w:val="TAL"/>
              <w:rPr>
                <w:sz w:val="16"/>
              </w:rPr>
            </w:pPr>
            <w:r>
              <w:rPr>
                <w:sz w:val="16"/>
              </w:rPr>
              <w:t>0103</w:t>
            </w:r>
          </w:p>
        </w:tc>
        <w:tc>
          <w:tcPr>
            <w:tcW w:w="547" w:type="dxa"/>
            <w:tcBorders>
              <w:top w:val="single" w:sz="4" w:space="0" w:color="auto"/>
              <w:left w:val="single" w:sz="4" w:space="0" w:color="auto"/>
              <w:bottom w:val="single" w:sz="4" w:space="0" w:color="auto"/>
              <w:right w:val="single" w:sz="4" w:space="0" w:color="auto"/>
            </w:tcBorders>
            <w:hideMark/>
          </w:tcPr>
          <w:p w14:paraId="7157487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C83214B"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DA1190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4A1920"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DB2DCEE" w14:textId="77777777" w:rsidR="00A74CDB" w:rsidRDefault="00A74CDB">
            <w:pPr>
              <w:pStyle w:val="TAL"/>
              <w:rPr>
                <w:sz w:val="16"/>
              </w:rPr>
            </w:pPr>
            <w:r>
              <w:rPr>
                <w:sz w:val="16"/>
              </w:rPr>
              <w:t>Revised</w:t>
            </w:r>
          </w:p>
        </w:tc>
      </w:tr>
      <w:tr w:rsidR="00A74CDB" w14:paraId="3613DD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24F4E2" w14:textId="77777777" w:rsidR="00A74CDB" w:rsidRDefault="00A74CDB">
            <w:pPr>
              <w:pStyle w:val="TAL"/>
              <w:rPr>
                <w:sz w:val="16"/>
              </w:rPr>
            </w:pPr>
            <w:r>
              <w:rPr>
                <w:sz w:val="16"/>
              </w:rPr>
              <w:t>C1-235902</w:t>
            </w:r>
          </w:p>
        </w:tc>
        <w:tc>
          <w:tcPr>
            <w:tcW w:w="3133" w:type="dxa"/>
            <w:tcBorders>
              <w:top w:val="single" w:sz="4" w:space="0" w:color="auto"/>
              <w:left w:val="single" w:sz="4" w:space="0" w:color="auto"/>
              <w:bottom w:val="single" w:sz="4" w:space="0" w:color="auto"/>
              <w:right w:val="single" w:sz="4" w:space="0" w:color="auto"/>
            </w:tcBorders>
            <w:hideMark/>
          </w:tcPr>
          <w:p w14:paraId="1BD35F17"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6F3B8C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F05098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F4A77D3" w14:textId="77777777" w:rsidR="00A74CDB" w:rsidRDefault="00A74CDB">
            <w:pPr>
              <w:pStyle w:val="TAL"/>
              <w:rPr>
                <w:sz w:val="16"/>
              </w:rPr>
            </w:pPr>
            <w:r>
              <w:rPr>
                <w:sz w:val="16"/>
              </w:rPr>
              <w:t>0103</w:t>
            </w:r>
          </w:p>
        </w:tc>
        <w:tc>
          <w:tcPr>
            <w:tcW w:w="547" w:type="dxa"/>
            <w:tcBorders>
              <w:top w:val="single" w:sz="4" w:space="0" w:color="auto"/>
              <w:left w:val="single" w:sz="4" w:space="0" w:color="auto"/>
              <w:bottom w:val="single" w:sz="4" w:space="0" w:color="auto"/>
              <w:right w:val="single" w:sz="4" w:space="0" w:color="auto"/>
            </w:tcBorders>
            <w:hideMark/>
          </w:tcPr>
          <w:p w14:paraId="06E3AAF4"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7220930"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FC7594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B875F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891A27F" w14:textId="77777777" w:rsidR="00A74CDB" w:rsidRDefault="00A74CDB">
            <w:pPr>
              <w:pStyle w:val="TAL"/>
              <w:rPr>
                <w:sz w:val="16"/>
              </w:rPr>
            </w:pPr>
            <w:r>
              <w:rPr>
                <w:sz w:val="16"/>
              </w:rPr>
              <w:t>Merged</w:t>
            </w:r>
          </w:p>
        </w:tc>
      </w:tr>
      <w:tr w:rsidR="00A74CDB" w14:paraId="488286A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1E5DF1" w14:textId="77777777" w:rsidR="00A74CDB" w:rsidRDefault="00A74CDB">
            <w:pPr>
              <w:pStyle w:val="TAL"/>
              <w:rPr>
                <w:sz w:val="16"/>
              </w:rPr>
            </w:pPr>
            <w:r>
              <w:rPr>
                <w:sz w:val="16"/>
              </w:rPr>
              <w:t>C1-235854</w:t>
            </w:r>
          </w:p>
        </w:tc>
        <w:tc>
          <w:tcPr>
            <w:tcW w:w="3133" w:type="dxa"/>
            <w:tcBorders>
              <w:top w:val="single" w:sz="4" w:space="0" w:color="auto"/>
              <w:left w:val="single" w:sz="4" w:space="0" w:color="auto"/>
              <w:bottom w:val="single" w:sz="4" w:space="0" w:color="auto"/>
              <w:right w:val="single" w:sz="4" w:space="0" w:color="auto"/>
            </w:tcBorders>
            <w:hideMark/>
          </w:tcPr>
          <w:p w14:paraId="2F06C782"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220A1B7"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8E8BB0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35AE0D2" w14:textId="77777777" w:rsidR="00A74CDB" w:rsidRDefault="00A74CDB">
            <w:pPr>
              <w:pStyle w:val="TAL"/>
              <w:rPr>
                <w:sz w:val="16"/>
              </w:rPr>
            </w:pPr>
            <w:r>
              <w:rPr>
                <w:sz w:val="16"/>
              </w:rPr>
              <w:t>0104</w:t>
            </w:r>
          </w:p>
        </w:tc>
        <w:tc>
          <w:tcPr>
            <w:tcW w:w="547" w:type="dxa"/>
            <w:tcBorders>
              <w:top w:val="single" w:sz="4" w:space="0" w:color="auto"/>
              <w:left w:val="single" w:sz="4" w:space="0" w:color="auto"/>
              <w:bottom w:val="single" w:sz="4" w:space="0" w:color="auto"/>
              <w:right w:val="single" w:sz="4" w:space="0" w:color="auto"/>
            </w:tcBorders>
            <w:hideMark/>
          </w:tcPr>
          <w:p w14:paraId="506F886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1D055B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07460B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BADFD4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CDB6A1C" w14:textId="77777777" w:rsidR="00A74CDB" w:rsidRDefault="00A74CDB">
            <w:pPr>
              <w:pStyle w:val="TAL"/>
              <w:rPr>
                <w:sz w:val="16"/>
              </w:rPr>
            </w:pPr>
            <w:r>
              <w:rPr>
                <w:sz w:val="16"/>
              </w:rPr>
              <w:t>Revised</w:t>
            </w:r>
          </w:p>
        </w:tc>
      </w:tr>
      <w:tr w:rsidR="00A74CDB" w14:paraId="0207F2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75276F" w14:textId="77777777" w:rsidR="00A74CDB" w:rsidRDefault="00A74CDB">
            <w:pPr>
              <w:pStyle w:val="TAL"/>
              <w:rPr>
                <w:sz w:val="16"/>
              </w:rPr>
            </w:pPr>
            <w:r>
              <w:rPr>
                <w:sz w:val="16"/>
              </w:rPr>
              <w:lastRenderedPageBreak/>
              <w:t>C1-235903</w:t>
            </w:r>
          </w:p>
        </w:tc>
        <w:tc>
          <w:tcPr>
            <w:tcW w:w="3133" w:type="dxa"/>
            <w:tcBorders>
              <w:top w:val="single" w:sz="4" w:space="0" w:color="auto"/>
              <w:left w:val="single" w:sz="4" w:space="0" w:color="auto"/>
              <w:bottom w:val="single" w:sz="4" w:space="0" w:color="auto"/>
              <w:right w:val="single" w:sz="4" w:space="0" w:color="auto"/>
            </w:tcBorders>
            <w:hideMark/>
          </w:tcPr>
          <w:p w14:paraId="7376BAF1"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CEEA5C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5B022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06DC4B1" w14:textId="77777777" w:rsidR="00A74CDB" w:rsidRDefault="00A74CDB">
            <w:pPr>
              <w:pStyle w:val="TAL"/>
              <w:rPr>
                <w:sz w:val="16"/>
              </w:rPr>
            </w:pPr>
            <w:r>
              <w:rPr>
                <w:sz w:val="16"/>
              </w:rPr>
              <w:t>0104</w:t>
            </w:r>
          </w:p>
        </w:tc>
        <w:tc>
          <w:tcPr>
            <w:tcW w:w="547" w:type="dxa"/>
            <w:tcBorders>
              <w:top w:val="single" w:sz="4" w:space="0" w:color="auto"/>
              <w:left w:val="single" w:sz="4" w:space="0" w:color="auto"/>
              <w:bottom w:val="single" w:sz="4" w:space="0" w:color="auto"/>
              <w:right w:val="single" w:sz="4" w:space="0" w:color="auto"/>
            </w:tcBorders>
            <w:hideMark/>
          </w:tcPr>
          <w:p w14:paraId="3E1F9B2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D912EA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5B832B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7F1D41"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59220F9" w14:textId="77777777" w:rsidR="00A74CDB" w:rsidRDefault="00A74CDB">
            <w:pPr>
              <w:pStyle w:val="TAL"/>
              <w:rPr>
                <w:sz w:val="16"/>
              </w:rPr>
            </w:pPr>
            <w:r>
              <w:rPr>
                <w:sz w:val="16"/>
              </w:rPr>
              <w:t>Merged</w:t>
            </w:r>
          </w:p>
        </w:tc>
      </w:tr>
      <w:tr w:rsidR="00A74CDB" w14:paraId="218C78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FE9144" w14:textId="77777777" w:rsidR="00A74CDB" w:rsidRDefault="00A74CDB">
            <w:pPr>
              <w:pStyle w:val="TAL"/>
              <w:rPr>
                <w:sz w:val="16"/>
              </w:rPr>
            </w:pPr>
            <w:r>
              <w:rPr>
                <w:sz w:val="16"/>
              </w:rPr>
              <w:t>C1-235855</w:t>
            </w:r>
          </w:p>
        </w:tc>
        <w:tc>
          <w:tcPr>
            <w:tcW w:w="3133" w:type="dxa"/>
            <w:tcBorders>
              <w:top w:val="single" w:sz="4" w:space="0" w:color="auto"/>
              <w:left w:val="single" w:sz="4" w:space="0" w:color="auto"/>
              <w:bottom w:val="single" w:sz="4" w:space="0" w:color="auto"/>
              <w:right w:val="single" w:sz="4" w:space="0" w:color="auto"/>
            </w:tcBorders>
            <w:hideMark/>
          </w:tcPr>
          <w:p w14:paraId="12178F29"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CDBDDD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9DB714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2951735" w14:textId="77777777" w:rsidR="00A74CDB" w:rsidRDefault="00A74CDB">
            <w:pPr>
              <w:pStyle w:val="TAL"/>
              <w:rPr>
                <w:sz w:val="16"/>
              </w:rPr>
            </w:pPr>
            <w:r>
              <w:rPr>
                <w:sz w:val="16"/>
              </w:rPr>
              <w:t>0105</w:t>
            </w:r>
          </w:p>
        </w:tc>
        <w:tc>
          <w:tcPr>
            <w:tcW w:w="547" w:type="dxa"/>
            <w:tcBorders>
              <w:top w:val="single" w:sz="4" w:space="0" w:color="auto"/>
              <w:left w:val="single" w:sz="4" w:space="0" w:color="auto"/>
              <w:bottom w:val="single" w:sz="4" w:space="0" w:color="auto"/>
              <w:right w:val="single" w:sz="4" w:space="0" w:color="auto"/>
            </w:tcBorders>
            <w:hideMark/>
          </w:tcPr>
          <w:p w14:paraId="6CA811BF"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6BDCB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33707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26E761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2B47F82" w14:textId="77777777" w:rsidR="00A74CDB" w:rsidRDefault="00A74CDB">
            <w:pPr>
              <w:pStyle w:val="TAL"/>
              <w:rPr>
                <w:sz w:val="16"/>
              </w:rPr>
            </w:pPr>
            <w:r>
              <w:rPr>
                <w:sz w:val="16"/>
              </w:rPr>
              <w:t>Revised</w:t>
            </w:r>
          </w:p>
        </w:tc>
      </w:tr>
      <w:tr w:rsidR="00A74CDB" w14:paraId="6206BB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F55534" w14:textId="77777777" w:rsidR="00A74CDB" w:rsidRDefault="00A74CDB">
            <w:pPr>
              <w:pStyle w:val="TAL"/>
              <w:rPr>
                <w:sz w:val="16"/>
              </w:rPr>
            </w:pPr>
            <w:r>
              <w:rPr>
                <w:sz w:val="16"/>
              </w:rPr>
              <w:t>C1-235904</w:t>
            </w:r>
          </w:p>
        </w:tc>
        <w:tc>
          <w:tcPr>
            <w:tcW w:w="3133" w:type="dxa"/>
            <w:tcBorders>
              <w:top w:val="single" w:sz="4" w:space="0" w:color="auto"/>
              <w:left w:val="single" w:sz="4" w:space="0" w:color="auto"/>
              <w:bottom w:val="single" w:sz="4" w:space="0" w:color="auto"/>
              <w:right w:val="single" w:sz="4" w:space="0" w:color="auto"/>
            </w:tcBorders>
            <w:hideMark/>
          </w:tcPr>
          <w:p w14:paraId="72D270A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E396CF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C15607F"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B23C725" w14:textId="77777777" w:rsidR="00A74CDB" w:rsidRDefault="00A74CDB">
            <w:pPr>
              <w:pStyle w:val="TAL"/>
              <w:rPr>
                <w:sz w:val="16"/>
              </w:rPr>
            </w:pPr>
            <w:r>
              <w:rPr>
                <w:sz w:val="16"/>
              </w:rPr>
              <w:t>0105</w:t>
            </w:r>
          </w:p>
        </w:tc>
        <w:tc>
          <w:tcPr>
            <w:tcW w:w="547" w:type="dxa"/>
            <w:tcBorders>
              <w:top w:val="single" w:sz="4" w:space="0" w:color="auto"/>
              <w:left w:val="single" w:sz="4" w:space="0" w:color="auto"/>
              <w:bottom w:val="single" w:sz="4" w:space="0" w:color="auto"/>
              <w:right w:val="single" w:sz="4" w:space="0" w:color="auto"/>
            </w:tcBorders>
            <w:hideMark/>
          </w:tcPr>
          <w:p w14:paraId="569BBC91"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F9DF6B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0DD35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71B82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8B27A33" w14:textId="77777777" w:rsidR="00A74CDB" w:rsidRDefault="00A74CDB">
            <w:pPr>
              <w:pStyle w:val="TAL"/>
              <w:rPr>
                <w:sz w:val="16"/>
              </w:rPr>
            </w:pPr>
            <w:r>
              <w:rPr>
                <w:sz w:val="16"/>
              </w:rPr>
              <w:t>Merged</w:t>
            </w:r>
          </w:p>
        </w:tc>
      </w:tr>
      <w:tr w:rsidR="00A74CDB" w14:paraId="75635F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5B1B84" w14:textId="77777777" w:rsidR="00A74CDB" w:rsidRDefault="00A74CDB">
            <w:pPr>
              <w:pStyle w:val="TAL"/>
              <w:rPr>
                <w:sz w:val="16"/>
              </w:rPr>
            </w:pPr>
            <w:r>
              <w:rPr>
                <w:sz w:val="16"/>
              </w:rPr>
              <w:t>C1-235856</w:t>
            </w:r>
          </w:p>
        </w:tc>
        <w:tc>
          <w:tcPr>
            <w:tcW w:w="3133" w:type="dxa"/>
            <w:tcBorders>
              <w:top w:val="single" w:sz="4" w:space="0" w:color="auto"/>
              <w:left w:val="single" w:sz="4" w:space="0" w:color="auto"/>
              <w:bottom w:val="single" w:sz="4" w:space="0" w:color="auto"/>
              <w:right w:val="single" w:sz="4" w:space="0" w:color="auto"/>
            </w:tcBorders>
            <w:hideMark/>
          </w:tcPr>
          <w:p w14:paraId="3D3B62DB"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2A4C457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B120B99"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E53C1DB" w14:textId="77777777" w:rsidR="00A74CDB" w:rsidRDefault="00A74CDB">
            <w:pPr>
              <w:pStyle w:val="TAL"/>
              <w:rPr>
                <w:sz w:val="16"/>
              </w:rPr>
            </w:pPr>
            <w:r>
              <w:rPr>
                <w:sz w:val="16"/>
              </w:rPr>
              <w:t>0106</w:t>
            </w:r>
          </w:p>
        </w:tc>
        <w:tc>
          <w:tcPr>
            <w:tcW w:w="547" w:type="dxa"/>
            <w:tcBorders>
              <w:top w:val="single" w:sz="4" w:space="0" w:color="auto"/>
              <w:left w:val="single" w:sz="4" w:space="0" w:color="auto"/>
              <w:bottom w:val="single" w:sz="4" w:space="0" w:color="auto"/>
              <w:right w:val="single" w:sz="4" w:space="0" w:color="auto"/>
            </w:tcBorders>
            <w:hideMark/>
          </w:tcPr>
          <w:p w14:paraId="3E4096C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EE5D857"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2A95F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BB6F5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FAC05B3" w14:textId="77777777" w:rsidR="00A74CDB" w:rsidRDefault="00A74CDB">
            <w:pPr>
              <w:pStyle w:val="TAL"/>
              <w:rPr>
                <w:sz w:val="16"/>
              </w:rPr>
            </w:pPr>
            <w:r>
              <w:rPr>
                <w:sz w:val="16"/>
              </w:rPr>
              <w:t>Revised</w:t>
            </w:r>
          </w:p>
        </w:tc>
      </w:tr>
      <w:tr w:rsidR="00A74CDB" w14:paraId="6BADEB6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4E93F6" w14:textId="77777777" w:rsidR="00A74CDB" w:rsidRDefault="00A74CDB">
            <w:pPr>
              <w:pStyle w:val="TAL"/>
              <w:rPr>
                <w:sz w:val="16"/>
              </w:rPr>
            </w:pPr>
            <w:r>
              <w:rPr>
                <w:sz w:val="16"/>
              </w:rPr>
              <w:t>C1-235905</w:t>
            </w:r>
          </w:p>
        </w:tc>
        <w:tc>
          <w:tcPr>
            <w:tcW w:w="3133" w:type="dxa"/>
            <w:tcBorders>
              <w:top w:val="single" w:sz="4" w:space="0" w:color="auto"/>
              <w:left w:val="single" w:sz="4" w:space="0" w:color="auto"/>
              <w:bottom w:val="single" w:sz="4" w:space="0" w:color="auto"/>
              <w:right w:val="single" w:sz="4" w:space="0" w:color="auto"/>
            </w:tcBorders>
            <w:hideMark/>
          </w:tcPr>
          <w:p w14:paraId="618EECC0"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431D7E4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D827409"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0AA5BFA" w14:textId="77777777" w:rsidR="00A74CDB" w:rsidRDefault="00A74CDB">
            <w:pPr>
              <w:pStyle w:val="TAL"/>
              <w:rPr>
                <w:sz w:val="16"/>
              </w:rPr>
            </w:pPr>
            <w:r>
              <w:rPr>
                <w:sz w:val="16"/>
              </w:rPr>
              <w:t>0106</w:t>
            </w:r>
          </w:p>
        </w:tc>
        <w:tc>
          <w:tcPr>
            <w:tcW w:w="547" w:type="dxa"/>
            <w:tcBorders>
              <w:top w:val="single" w:sz="4" w:space="0" w:color="auto"/>
              <w:left w:val="single" w:sz="4" w:space="0" w:color="auto"/>
              <w:bottom w:val="single" w:sz="4" w:space="0" w:color="auto"/>
              <w:right w:val="single" w:sz="4" w:space="0" w:color="auto"/>
            </w:tcBorders>
            <w:hideMark/>
          </w:tcPr>
          <w:p w14:paraId="52977670"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7A780D4"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0060C3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0EC96F"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952770B" w14:textId="77777777" w:rsidR="00A74CDB" w:rsidRDefault="00A74CDB">
            <w:pPr>
              <w:pStyle w:val="TAL"/>
              <w:rPr>
                <w:sz w:val="16"/>
              </w:rPr>
            </w:pPr>
            <w:r>
              <w:rPr>
                <w:sz w:val="16"/>
              </w:rPr>
              <w:t>Merged</w:t>
            </w:r>
          </w:p>
        </w:tc>
      </w:tr>
      <w:tr w:rsidR="00A74CDB" w14:paraId="64FB14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2C21B0" w14:textId="77777777" w:rsidR="00A74CDB" w:rsidRDefault="00A74CDB">
            <w:pPr>
              <w:pStyle w:val="TAL"/>
              <w:rPr>
                <w:sz w:val="16"/>
              </w:rPr>
            </w:pPr>
            <w:r>
              <w:rPr>
                <w:sz w:val="16"/>
              </w:rPr>
              <w:t>C1-235857</w:t>
            </w:r>
          </w:p>
        </w:tc>
        <w:tc>
          <w:tcPr>
            <w:tcW w:w="3133" w:type="dxa"/>
            <w:tcBorders>
              <w:top w:val="single" w:sz="4" w:space="0" w:color="auto"/>
              <w:left w:val="single" w:sz="4" w:space="0" w:color="auto"/>
              <w:bottom w:val="single" w:sz="4" w:space="0" w:color="auto"/>
              <w:right w:val="single" w:sz="4" w:space="0" w:color="auto"/>
            </w:tcBorders>
            <w:hideMark/>
          </w:tcPr>
          <w:p w14:paraId="5A1525FE"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785F5EE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DC9D29C"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2A19824" w14:textId="77777777" w:rsidR="00A74CDB" w:rsidRDefault="00A74CDB">
            <w:pPr>
              <w:pStyle w:val="TAL"/>
              <w:rPr>
                <w:sz w:val="16"/>
              </w:rPr>
            </w:pPr>
            <w:r>
              <w:rPr>
                <w:sz w:val="16"/>
              </w:rPr>
              <w:t>0107</w:t>
            </w:r>
          </w:p>
        </w:tc>
        <w:tc>
          <w:tcPr>
            <w:tcW w:w="547" w:type="dxa"/>
            <w:tcBorders>
              <w:top w:val="single" w:sz="4" w:space="0" w:color="auto"/>
              <w:left w:val="single" w:sz="4" w:space="0" w:color="auto"/>
              <w:bottom w:val="single" w:sz="4" w:space="0" w:color="auto"/>
              <w:right w:val="single" w:sz="4" w:space="0" w:color="auto"/>
            </w:tcBorders>
            <w:hideMark/>
          </w:tcPr>
          <w:p w14:paraId="4C56857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E4A8DF5"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D34A92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84AED8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D87274A" w14:textId="77777777" w:rsidR="00A74CDB" w:rsidRDefault="00A74CDB">
            <w:pPr>
              <w:pStyle w:val="TAL"/>
              <w:rPr>
                <w:sz w:val="16"/>
              </w:rPr>
            </w:pPr>
            <w:r>
              <w:rPr>
                <w:sz w:val="16"/>
              </w:rPr>
              <w:t>Revised</w:t>
            </w:r>
          </w:p>
        </w:tc>
      </w:tr>
      <w:tr w:rsidR="00A74CDB" w14:paraId="58FCC07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4106F2" w14:textId="77777777" w:rsidR="00A74CDB" w:rsidRDefault="00A74CDB">
            <w:pPr>
              <w:pStyle w:val="TAL"/>
              <w:rPr>
                <w:sz w:val="16"/>
              </w:rPr>
            </w:pPr>
            <w:r>
              <w:rPr>
                <w:sz w:val="16"/>
              </w:rPr>
              <w:t>C1-235906</w:t>
            </w:r>
          </w:p>
        </w:tc>
        <w:tc>
          <w:tcPr>
            <w:tcW w:w="3133" w:type="dxa"/>
            <w:tcBorders>
              <w:top w:val="single" w:sz="4" w:space="0" w:color="auto"/>
              <w:left w:val="single" w:sz="4" w:space="0" w:color="auto"/>
              <w:bottom w:val="single" w:sz="4" w:space="0" w:color="auto"/>
              <w:right w:val="single" w:sz="4" w:space="0" w:color="auto"/>
            </w:tcBorders>
            <w:hideMark/>
          </w:tcPr>
          <w:p w14:paraId="4CB41F2C"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351CA9B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7A86777"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29615BA" w14:textId="77777777" w:rsidR="00A74CDB" w:rsidRDefault="00A74CDB">
            <w:pPr>
              <w:pStyle w:val="TAL"/>
              <w:rPr>
                <w:sz w:val="16"/>
              </w:rPr>
            </w:pPr>
            <w:r>
              <w:rPr>
                <w:sz w:val="16"/>
              </w:rPr>
              <w:t>0107</w:t>
            </w:r>
          </w:p>
        </w:tc>
        <w:tc>
          <w:tcPr>
            <w:tcW w:w="547" w:type="dxa"/>
            <w:tcBorders>
              <w:top w:val="single" w:sz="4" w:space="0" w:color="auto"/>
              <w:left w:val="single" w:sz="4" w:space="0" w:color="auto"/>
              <w:bottom w:val="single" w:sz="4" w:space="0" w:color="auto"/>
              <w:right w:val="single" w:sz="4" w:space="0" w:color="auto"/>
            </w:tcBorders>
            <w:hideMark/>
          </w:tcPr>
          <w:p w14:paraId="52CC3DB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068515B"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3D05B93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F9E824B"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EF931EB" w14:textId="77777777" w:rsidR="00A74CDB" w:rsidRDefault="00A74CDB">
            <w:pPr>
              <w:pStyle w:val="TAL"/>
              <w:rPr>
                <w:sz w:val="16"/>
              </w:rPr>
            </w:pPr>
            <w:r>
              <w:rPr>
                <w:sz w:val="16"/>
              </w:rPr>
              <w:t>Merged</w:t>
            </w:r>
          </w:p>
        </w:tc>
      </w:tr>
      <w:tr w:rsidR="00A74CDB" w14:paraId="57DF886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7062A1" w14:textId="77777777" w:rsidR="00A74CDB" w:rsidRDefault="00A74CDB">
            <w:pPr>
              <w:pStyle w:val="TAL"/>
              <w:rPr>
                <w:sz w:val="16"/>
              </w:rPr>
            </w:pPr>
            <w:r>
              <w:rPr>
                <w:sz w:val="16"/>
              </w:rPr>
              <w:t>C1-235858</w:t>
            </w:r>
          </w:p>
        </w:tc>
        <w:tc>
          <w:tcPr>
            <w:tcW w:w="3133" w:type="dxa"/>
            <w:tcBorders>
              <w:top w:val="single" w:sz="4" w:space="0" w:color="auto"/>
              <w:left w:val="single" w:sz="4" w:space="0" w:color="auto"/>
              <w:bottom w:val="single" w:sz="4" w:space="0" w:color="auto"/>
              <w:right w:val="single" w:sz="4" w:space="0" w:color="auto"/>
            </w:tcBorders>
            <w:hideMark/>
          </w:tcPr>
          <w:p w14:paraId="3984ACAE"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31E1622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E7F754B"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AC39323" w14:textId="77777777" w:rsidR="00A74CDB" w:rsidRDefault="00A74CDB">
            <w:pPr>
              <w:pStyle w:val="TAL"/>
              <w:rPr>
                <w:sz w:val="16"/>
              </w:rPr>
            </w:pPr>
            <w:r>
              <w:rPr>
                <w:sz w:val="16"/>
              </w:rPr>
              <w:t>0108</w:t>
            </w:r>
          </w:p>
        </w:tc>
        <w:tc>
          <w:tcPr>
            <w:tcW w:w="547" w:type="dxa"/>
            <w:tcBorders>
              <w:top w:val="single" w:sz="4" w:space="0" w:color="auto"/>
              <w:left w:val="single" w:sz="4" w:space="0" w:color="auto"/>
              <w:bottom w:val="single" w:sz="4" w:space="0" w:color="auto"/>
              <w:right w:val="single" w:sz="4" w:space="0" w:color="auto"/>
            </w:tcBorders>
            <w:hideMark/>
          </w:tcPr>
          <w:p w14:paraId="6BF09E3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8F1E75E"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345B6B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47FAC2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0FD1371" w14:textId="77777777" w:rsidR="00A74CDB" w:rsidRDefault="00A74CDB">
            <w:pPr>
              <w:pStyle w:val="TAL"/>
              <w:rPr>
                <w:sz w:val="16"/>
              </w:rPr>
            </w:pPr>
            <w:r>
              <w:rPr>
                <w:sz w:val="16"/>
              </w:rPr>
              <w:t>Revised</w:t>
            </w:r>
          </w:p>
        </w:tc>
      </w:tr>
      <w:tr w:rsidR="00A74CDB" w14:paraId="4A48C5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80B3A8" w14:textId="77777777" w:rsidR="00A74CDB" w:rsidRDefault="00A74CDB">
            <w:pPr>
              <w:pStyle w:val="TAL"/>
              <w:rPr>
                <w:sz w:val="16"/>
              </w:rPr>
            </w:pPr>
            <w:r>
              <w:rPr>
                <w:sz w:val="16"/>
              </w:rPr>
              <w:t>C1-235907</w:t>
            </w:r>
          </w:p>
        </w:tc>
        <w:tc>
          <w:tcPr>
            <w:tcW w:w="3133" w:type="dxa"/>
            <w:tcBorders>
              <w:top w:val="single" w:sz="4" w:space="0" w:color="auto"/>
              <w:left w:val="single" w:sz="4" w:space="0" w:color="auto"/>
              <w:bottom w:val="single" w:sz="4" w:space="0" w:color="auto"/>
              <w:right w:val="single" w:sz="4" w:space="0" w:color="auto"/>
            </w:tcBorders>
            <w:hideMark/>
          </w:tcPr>
          <w:p w14:paraId="2578FE83"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2DC8B03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71C486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3117F63" w14:textId="77777777" w:rsidR="00A74CDB" w:rsidRDefault="00A74CDB">
            <w:pPr>
              <w:pStyle w:val="TAL"/>
              <w:rPr>
                <w:sz w:val="16"/>
              </w:rPr>
            </w:pPr>
            <w:r>
              <w:rPr>
                <w:sz w:val="16"/>
              </w:rPr>
              <w:t>0108</w:t>
            </w:r>
          </w:p>
        </w:tc>
        <w:tc>
          <w:tcPr>
            <w:tcW w:w="547" w:type="dxa"/>
            <w:tcBorders>
              <w:top w:val="single" w:sz="4" w:space="0" w:color="auto"/>
              <w:left w:val="single" w:sz="4" w:space="0" w:color="auto"/>
              <w:bottom w:val="single" w:sz="4" w:space="0" w:color="auto"/>
              <w:right w:val="single" w:sz="4" w:space="0" w:color="auto"/>
            </w:tcBorders>
            <w:hideMark/>
          </w:tcPr>
          <w:p w14:paraId="3150E41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74BFCA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927B35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318A87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403A11D" w14:textId="77777777" w:rsidR="00A74CDB" w:rsidRDefault="00A74CDB">
            <w:pPr>
              <w:pStyle w:val="TAL"/>
              <w:rPr>
                <w:sz w:val="16"/>
              </w:rPr>
            </w:pPr>
            <w:r>
              <w:rPr>
                <w:sz w:val="16"/>
              </w:rPr>
              <w:t>Merged</w:t>
            </w:r>
          </w:p>
        </w:tc>
      </w:tr>
      <w:tr w:rsidR="00A74CDB" w14:paraId="5A5539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BE621E" w14:textId="77777777" w:rsidR="00A74CDB" w:rsidRDefault="00A74CDB">
            <w:pPr>
              <w:pStyle w:val="TAL"/>
              <w:rPr>
                <w:sz w:val="16"/>
              </w:rPr>
            </w:pPr>
            <w:r>
              <w:rPr>
                <w:sz w:val="16"/>
              </w:rPr>
              <w:t>C1-235859</w:t>
            </w:r>
          </w:p>
        </w:tc>
        <w:tc>
          <w:tcPr>
            <w:tcW w:w="3133" w:type="dxa"/>
            <w:tcBorders>
              <w:top w:val="single" w:sz="4" w:space="0" w:color="auto"/>
              <w:left w:val="single" w:sz="4" w:space="0" w:color="auto"/>
              <w:bottom w:val="single" w:sz="4" w:space="0" w:color="auto"/>
              <w:right w:val="single" w:sz="4" w:space="0" w:color="auto"/>
            </w:tcBorders>
            <w:hideMark/>
          </w:tcPr>
          <w:p w14:paraId="76C6F369"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4974ED2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5BB655C"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12C52FD" w14:textId="77777777" w:rsidR="00A74CDB" w:rsidRDefault="00A74CDB">
            <w:pPr>
              <w:pStyle w:val="TAL"/>
              <w:rPr>
                <w:sz w:val="16"/>
              </w:rPr>
            </w:pPr>
            <w:r>
              <w:rPr>
                <w:sz w:val="16"/>
              </w:rPr>
              <w:t>0109</w:t>
            </w:r>
          </w:p>
        </w:tc>
        <w:tc>
          <w:tcPr>
            <w:tcW w:w="547" w:type="dxa"/>
            <w:tcBorders>
              <w:top w:val="single" w:sz="4" w:space="0" w:color="auto"/>
              <w:left w:val="single" w:sz="4" w:space="0" w:color="auto"/>
              <w:bottom w:val="single" w:sz="4" w:space="0" w:color="auto"/>
              <w:right w:val="single" w:sz="4" w:space="0" w:color="auto"/>
            </w:tcBorders>
            <w:hideMark/>
          </w:tcPr>
          <w:p w14:paraId="3C78823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6282456"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D06E57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C9DC13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B099992" w14:textId="77777777" w:rsidR="00A74CDB" w:rsidRDefault="00A74CDB">
            <w:pPr>
              <w:pStyle w:val="TAL"/>
              <w:rPr>
                <w:sz w:val="16"/>
              </w:rPr>
            </w:pPr>
            <w:r>
              <w:rPr>
                <w:sz w:val="16"/>
              </w:rPr>
              <w:t>Revised</w:t>
            </w:r>
          </w:p>
        </w:tc>
      </w:tr>
      <w:tr w:rsidR="00A74CDB" w14:paraId="7499AF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9C024E" w14:textId="77777777" w:rsidR="00A74CDB" w:rsidRDefault="00A74CDB">
            <w:pPr>
              <w:pStyle w:val="TAL"/>
              <w:rPr>
                <w:sz w:val="16"/>
              </w:rPr>
            </w:pPr>
            <w:r>
              <w:rPr>
                <w:sz w:val="16"/>
              </w:rPr>
              <w:t>C1-235908</w:t>
            </w:r>
          </w:p>
        </w:tc>
        <w:tc>
          <w:tcPr>
            <w:tcW w:w="3133" w:type="dxa"/>
            <w:tcBorders>
              <w:top w:val="single" w:sz="4" w:space="0" w:color="auto"/>
              <w:left w:val="single" w:sz="4" w:space="0" w:color="auto"/>
              <w:bottom w:val="single" w:sz="4" w:space="0" w:color="auto"/>
              <w:right w:val="single" w:sz="4" w:space="0" w:color="auto"/>
            </w:tcBorders>
            <w:hideMark/>
          </w:tcPr>
          <w:p w14:paraId="06112F93"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5C5AC79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1A78D47"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3E390B8" w14:textId="77777777" w:rsidR="00A74CDB" w:rsidRDefault="00A74CDB">
            <w:pPr>
              <w:pStyle w:val="TAL"/>
              <w:rPr>
                <w:sz w:val="16"/>
              </w:rPr>
            </w:pPr>
            <w:r>
              <w:rPr>
                <w:sz w:val="16"/>
              </w:rPr>
              <w:t>0109</w:t>
            </w:r>
          </w:p>
        </w:tc>
        <w:tc>
          <w:tcPr>
            <w:tcW w:w="547" w:type="dxa"/>
            <w:tcBorders>
              <w:top w:val="single" w:sz="4" w:space="0" w:color="auto"/>
              <w:left w:val="single" w:sz="4" w:space="0" w:color="auto"/>
              <w:bottom w:val="single" w:sz="4" w:space="0" w:color="auto"/>
              <w:right w:val="single" w:sz="4" w:space="0" w:color="auto"/>
            </w:tcBorders>
            <w:hideMark/>
          </w:tcPr>
          <w:p w14:paraId="3C33B7F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7253F6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AFDD62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70DE63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B46C252" w14:textId="77777777" w:rsidR="00A74CDB" w:rsidRDefault="00A74CDB">
            <w:pPr>
              <w:pStyle w:val="TAL"/>
              <w:rPr>
                <w:sz w:val="16"/>
              </w:rPr>
            </w:pPr>
            <w:r>
              <w:rPr>
                <w:sz w:val="16"/>
              </w:rPr>
              <w:t>Merged</w:t>
            </w:r>
          </w:p>
        </w:tc>
      </w:tr>
      <w:tr w:rsidR="00A74CDB" w14:paraId="37F839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FE5B9B" w14:textId="77777777" w:rsidR="00A74CDB" w:rsidRDefault="00A74CDB">
            <w:pPr>
              <w:pStyle w:val="TAL"/>
              <w:rPr>
                <w:sz w:val="16"/>
              </w:rPr>
            </w:pPr>
            <w:r>
              <w:rPr>
                <w:sz w:val="16"/>
              </w:rPr>
              <w:t>C1-235860</w:t>
            </w:r>
          </w:p>
        </w:tc>
        <w:tc>
          <w:tcPr>
            <w:tcW w:w="3133" w:type="dxa"/>
            <w:tcBorders>
              <w:top w:val="single" w:sz="4" w:space="0" w:color="auto"/>
              <w:left w:val="single" w:sz="4" w:space="0" w:color="auto"/>
              <w:bottom w:val="single" w:sz="4" w:space="0" w:color="auto"/>
              <w:right w:val="single" w:sz="4" w:space="0" w:color="auto"/>
            </w:tcBorders>
            <w:hideMark/>
          </w:tcPr>
          <w:p w14:paraId="270D1AC2"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3CC848F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AA3DFF4"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BD384A2" w14:textId="77777777" w:rsidR="00A74CDB" w:rsidRDefault="00A74CDB">
            <w:pPr>
              <w:pStyle w:val="TAL"/>
              <w:rPr>
                <w:sz w:val="16"/>
              </w:rPr>
            </w:pPr>
            <w:r>
              <w:rPr>
                <w:sz w:val="16"/>
              </w:rPr>
              <w:t>0110</w:t>
            </w:r>
          </w:p>
        </w:tc>
        <w:tc>
          <w:tcPr>
            <w:tcW w:w="547" w:type="dxa"/>
            <w:tcBorders>
              <w:top w:val="single" w:sz="4" w:space="0" w:color="auto"/>
              <w:left w:val="single" w:sz="4" w:space="0" w:color="auto"/>
              <w:bottom w:val="single" w:sz="4" w:space="0" w:color="auto"/>
              <w:right w:val="single" w:sz="4" w:space="0" w:color="auto"/>
            </w:tcBorders>
            <w:hideMark/>
          </w:tcPr>
          <w:p w14:paraId="6C94116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76C21A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5445C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E06E1E0"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91439C0" w14:textId="77777777" w:rsidR="00A74CDB" w:rsidRDefault="00A74CDB">
            <w:pPr>
              <w:pStyle w:val="TAL"/>
              <w:rPr>
                <w:sz w:val="16"/>
              </w:rPr>
            </w:pPr>
            <w:r>
              <w:rPr>
                <w:sz w:val="16"/>
              </w:rPr>
              <w:t>Revised</w:t>
            </w:r>
          </w:p>
        </w:tc>
      </w:tr>
      <w:tr w:rsidR="00A74CDB" w14:paraId="1A70A1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C16558" w14:textId="77777777" w:rsidR="00A74CDB" w:rsidRDefault="00A74CDB">
            <w:pPr>
              <w:pStyle w:val="TAL"/>
              <w:rPr>
                <w:sz w:val="16"/>
              </w:rPr>
            </w:pPr>
            <w:r>
              <w:rPr>
                <w:sz w:val="16"/>
              </w:rPr>
              <w:t>C1-235909</w:t>
            </w:r>
          </w:p>
        </w:tc>
        <w:tc>
          <w:tcPr>
            <w:tcW w:w="3133" w:type="dxa"/>
            <w:tcBorders>
              <w:top w:val="single" w:sz="4" w:space="0" w:color="auto"/>
              <w:left w:val="single" w:sz="4" w:space="0" w:color="auto"/>
              <w:bottom w:val="single" w:sz="4" w:space="0" w:color="auto"/>
              <w:right w:val="single" w:sz="4" w:space="0" w:color="auto"/>
            </w:tcBorders>
            <w:hideMark/>
          </w:tcPr>
          <w:p w14:paraId="3E59B603"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12A87127"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3099366"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1688CAC" w14:textId="77777777" w:rsidR="00A74CDB" w:rsidRDefault="00A74CDB">
            <w:pPr>
              <w:pStyle w:val="TAL"/>
              <w:rPr>
                <w:sz w:val="16"/>
              </w:rPr>
            </w:pPr>
            <w:r>
              <w:rPr>
                <w:sz w:val="16"/>
              </w:rPr>
              <w:t>0110</w:t>
            </w:r>
          </w:p>
        </w:tc>
        <w:tc>
          <w:tcPr>
            <w:tcW w:w="547" w:type="dxa"/>
            <w:tcBorders>
              <w:top w:val="single" w:sz="4" w:space="0" w:color="auto"/>
              <w:left w:val="single" w:sz="4" w:space="0" w:color="auto"/>
              <w:bottom w:val="single" w:sz="4" w:space="0" w:color="auto"/>
              <w:right w:val="single" w:sz="4" w:space="0" w:color="auto"/>
            </w:tcBorders>
            <w:hideMark/>
          </w:tcPr>
          <w:p w14:paraId="22E94315"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9BF30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B9781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440627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50F63B2" w14:textId="77777777" w:rsidR="00A74CDB" w:rsidRDefault="00A74CDB">
            <w:pPr>
              <w:pStyle w:val="TAL"/>
              <w:rPr>
                <w:sz w:val="16"/>
              </w:rPr>
            </w:pPr>
            <w:r>
              <w:rPr>
                <w:sz w:val="16"/>
              </w:rPr>
              <w:t>Merged</w:t>
            </w:r>
          </w:p>
        </w:tc>
      </w:tr>
      <w:tr w:rsidR="00A74CDB" w14:paraId="53B3BB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EF5175" w14:textId="77777777" w:rsidR="00A74CDB" w:rsidRDefault="00A74CDB">
            <w:pPr>
              <w:pStyle w:val="TAL"/>
              <w:rPr>
                <w:sz w:val="16"/>
              </w:rPr>
            </w:pPr>
            <w:r>
              <w:rPr>
                <w:sz w:val="16"/>
              </w:rPr>
              <w:t>C1-235036</w:t>
            </w:r>
          </w:p>
        </w:tc>
        <w:tc>
          <w:tcPr>
            <w:tcW w:w="3133" w:type="dxa"/>
            <w:tcBorders>
              <w:top w:val="single" w:sz="4" w:space="0" w:color="auto"/>
              <w:left w:val="single" w:sz="4" w:space="0" w:color="auto"/>
              <w:bottom w:val="single" w:sz="4" w:space="0" w:color="auto"/>
              <w:right w:val="single" w:sz="4" w:space="0" w:color="auto"/>
            </w:tcBorders>
            <w:hideMark/>
          </w:tcPr>
          <w:p w14:paraId="1114DFAE"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Rel14</w:t>
            </w:r>
          </w:p>
        </w:tc>
        <w:tc>
          <w:tcPr>
            <w:tcW w:w="1488" w:type="dxa"/>
            <w:tcBorders>
              <w:top w:val="single" w:sz="4" w:space="0" w:color="auto"/>
              <w:left w:val="single" w:sz="4" w:space="0" w:color="auto"/>
              <w:bottom w:val="single" w:sz="4" w:space="0" w:color="auto"/>
              <w:right w:val="single" w:sz="4" w:space="0" w:color="auto"/>
            </w:tcBorders>
            <w:hideMark/>
          </w:tcPr>
          <w:p w14:paraId="68D5D88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EE05D00"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05CBE6A" w14:textId="77777777" w:rsidR="00A74CDB" w:rsidRDefault="00A74CDB">
            <w:pPr>
              <w:pStyle w:val="TAL"/>
              <w:rPr>
                <w:sz w:val="16"/>
              </w:rPr>
            </w:pPr>
            <w:r>
              <w:rPr>
                <w:sz w:val="16"/>
              </w:rPr>
              <w:t>0113</w:t>
            </w:r>
          </w:p>
        </w:tc>
        <w:tc>
          <w:tcPr>
            <w:tcW w:w="547" w:type="dxa"/>
            <w:tcBorders>
              <w:top w:val="single" w:sz="4" w:space="0" w:color="auto"/>
              <w:left w:val="single" w:sz="4" w:space="0" w:color="auto"/>
              <w:bottom w:val="single" w:sz="4" w:space="0" w:color="auto"/>
              <w:right w:val="single" w:sz="4" w:space="0" w:color="auto"/>
            </w:tcBorders>
          </w:tcPr>
          <w:p w14:paraId="7101B4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6D3A51"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E6316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6168F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60472C4" w14:textId="77777777" w:rsidR="00A74CDB" w:rsidRDefault="00A74CDB">
            <w:pPr>
              <w:pStyle w:val="TAL"/>
              <w:rPr>
                <w:sz w:val="16"/>
              </w:rPr>
            </w:pPr>
            <w:r>
              <w:rPr>
                <w:sz w:val="16"/>
              </w:rPr>
              <w:t>Revised</w:t>
            </w:r>
          </w:p>
        </w:tc>
      </w:tr>
      <w:tr w:rsidR="00A74CDB" w14:paraId="584A01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28E4A3" w14:textId="77777777" w:rsidR="00A74CDB" w:rsidRDefault="00A74CDB">
            <w:pPr>
              <w:pStyle w:val="TAL"/>
              <w:rPr>
                <w:sz w:val="16"/>
              </w:rPr>
            </w:pPr>
            <w:r>
              <w:rPr>
                <w:sz w:val="16"/>
              </w:rPr>
              <w:t>C1-235041</w:t>
            </w:r>
          </w:p>
        </w:tc>
        <w:tc>
          <w:tcPr>
            <w:tcW w:w="3133" w:type="dxa"/>
            <w:tcBorders>
              <w:top w:val="single" w:sz="4" w:space="0" w:color="auto"/>
              <w:left w:val="single" w:sz="4" w:space="0" w:color="auto"/>
              <w:bottom w:val="single" w:sz="4" w:space="0" w:color="auto"/>
              <w:right w:val="single" w:sz="4" w:space="0" w:color="auto"/>
            </w:tcBorders>
            <w:hideMark/>
          </w:tcPr>
          <w:p w14:paraId="08D81DFB"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6602D4B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5A7429B"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CB2EAC8" w14:textId="77777777" w:rsidR="00A74CDB" w:rsidRDefault="00A74CDB">
            <w:pPr>
              <w:pStyle w:val="TAL"/>
              <w:rPr>
                <w:sz w:val="16"/>
              </w:rPr>
            </w:pPr>
            <w:r>
              <w:rPr>
                <w:sz w:val="16"/>
              </w:rPr>
              <w:t>0113</w:t>
            </w:r>
          </w:p>
        </w:tc>
        <w:tc>
          <w:tcPr>
            <w:tcW w:w="547" w:type="dxa"/>
            <w:tcBorders>
              <w:top w:val="single" w:sz="4" w:space="0" w:color="auto"/>
              <w:left w:val="single" w:sz="4" w:space="0" w:color="auto"/>
              <w:bottom w:val="single" w:sz="4" w:space="0" w:color="auto"/>
              <w:right w:val="single" w:sz="4" w:space="0" w:color="auto"/>
            </w:tcBorders>
            <w:hideMark/>
          </w:tcPr>
          <w:p w14:paraId="06E5D68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637A51"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55852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670F8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4CC9A59" w14:textId="77777777" w:rsidR="00A74CDB" w:rsidRDefault="00A74CDB">
            <w:pPr>
              <w:pStyle w:val="TAL"/>
              <w:rPr>
                <w:sz w:val="16"/>
              </w:rPr>
            </w:pPr>
            <w:r>
              <w:rPr>
                <w:sz w:val="16"/>
              </w:rPr>
              <w:t>Postponed</w:t>
            </w:r>
          </w:p>
        </w:tc>
      </w:tr>
      <w:tr w:rsidR="00A74CDB" w14:paraId="46FA732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1CFC90" w14:textId="77777777" w:rsidR="00A74CDB" w:rsidRDefault="00A74CDB">
            <w:pPr>
              <w:pStyle w:val="TAL"/>
              <w:rPr>
                <w:sz w:val="16"/>
              </w:rPr>
            </w:pPr>
            <w:r>
              <w:rPr>
                <w:sz w:val="16"/>
              </w:rPr>
              <w:t>C1-235037</w:t>
            </w:r>
          </w:p>
        </w:tc>
        <w:tc>
          <w:tcPr>
            <w:tcW w:w="3133" w:type="dxa"/>
            <w:tcBorders>
              <w:top w:val="single" w:sz="4" w:space="0" w:color="auto"/>
              <w:left w:val="single" w:sz="4" w:space="0" w:color="auto"/>
              <w:bottom w:val="single" w:sz="4" w:space="0" w:color="auto"/>
              <w:right w:val="single" w:sz="4" w:space="0" w:color="auto"/>
            </w:tcBorders>
            <w:hideMark/>
          </w:tcPr>
          <w:p w14:paraId="3511DD88"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Rel15</w:t>
            </w:r>
          </w:p>
        </w:tc>
        <w:tc>
          <w:tcPr>
            <w:tcW w:w="1488" w:type="dxa"/>
            <w:tcBorders>
              <w:top w:val="single" w:sz="4" w:space="0" w:color="auto"/>
              <w:left w:val="single" w:sz="4" w:space="0" w:color="auto"/>
              <w:bottom w:val="single" w:sz="4" w:space="0" w:color="auto"/>
              <w:right w:val="single" w:sz="4" w:space="0" w:color="auto"/>
            </w:tcBorders>
            <w:hideMark/>
          </w:tcPr>
          <w:p w14:paraId="096C6D3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FA7BE44"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13AE8E9" w14:textId="77777777" w:rsidR="00A74CDB" w:rsidRDefault="00A74CDB">
            <w:pPr>
              <w:pStyle w:val="TAL"/>
              <w:rPr>
                <w:sz w:val="16"/>
              </w:rPr>
            </w:pPr>
            <w:r>
              <w:rPr>
                <w:sz w:val="16"/>
              </w:rPr>
              <w:t>0114</w:t>
            </w:r>
          </w:p>
        </w:tc>
        <w:tc>
          <w:tcPr>
            <w:tcW w:w="547" w:type="dxa"/>
            <w:tcBorders>
              <w:top w:val="single" w:sz="4" w:space="0" w:color="auto"/>
              <w:left w:val="single" w:sz="4" w:space="0" w:color="auto"/>
              <w:bottom w:val="single" w:sz="4" w:space="0" w:color="auto"/>
              <w:right w:val="single" w:sz="4" w:space="0" w:color="auto"/>
            </w:tcBorders>
          </w:tcPr>
          <w:p w14:paraId="4C05DA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9F58DB"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5720768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36F7F3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76F6174" w14:textId="77777777" w:rsidR="00A74CDB" w:rsidRDefault="00A74CDB">
            <w:pPr>
              <w:pStyle w:val="TAL"/>
              <w:rPr>
                <w:sz w:val="16"/>
              </w:rPr>
            </w:pPr>
            <w:r>
              <w:rPr>
                <w:sz w:val="16"/>
              </w:rPr>
              <w:t>Revised</w:t>
            </w:r>
          </w:p>
        </w:tc>
      </w:tr>
      <w:tr w:rsidR="00A74CDB" w14:paraId="0CBB5A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FD0F2" w14:textId="77777777" w:rsidR="00A74CDB" w:rsidRDefault="00A74CDB">
            <w:pPr>
              <w:pStyle w:val="TAL"/>
              <w:rPr>
                <w:sz w:val="16"/>
              </w:rPr>
            </w:pPr>
            <w:r>
              <w:rPr>
                <w:sz w:val="16"/>
              </w:rPr>
              <w:t>C1-235042</w:t>
            </w:r>
          </w:p>
        </w:tc>
        <w:tc>
          <w:tcPr>
            <w:tcW w:w="3133" w:type="dxa"/>
            <w:tcBorders>
              <w:top w:val="single" w:sz="4" w:space="0" w:color="auto"/>
              <w:left w:val="single" w:sz="4" w:space="0" w:color="auto"/>
              <w:bottom w:val="single" w:sz="4" w:space="0" w:color="auto"/>
              <w:right w:val="single" w:sz="4" w:space="0" w:color="auto"/>
            </w:tcBorders>
            <w:hideMark/>
          </w:tcPr>
          <w:p w14:paraId="0C9F957B"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613640A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95C71D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A87E6AC" w14:textId="77777777" w:rsidR="00A74CDB" w:rsidRDefault="00A74CDB">
            <w:pPr>
              <w:pStyle w:val="TAL"/>
              <w:rPr>
                <w:sz w:val="16"/>
              </w:rPr>
            </w:pPr>
            <w:r>
              <w:rPr>
                <w:sz w:val="16"/>
              </w:rPr>
              <w:t>0114</w:t>
            </w:r>
          </w:p>
        </w:tc>
        <w:tc>
          <w:tcPr>
            <w:tcW w:w="547" w:type="dxa"/>
            <w:tcBorders>
              <w:top w:val="single" w:sz="4" w:space="0" w:color="auto"/>
              <w:left w:val="single" w:sz="4" w:space="0" w:color="auto"/>
              <w:bottom w:val="single" w:sz="4" w:space="0" w:color="auto"/>
              <w:right w:val="single" w:sz="4" w:space="0" w:color="auto"/>
            </w:tcBorders>
            <w:hideMark/>
          </w:tcPr>
          <w:p w14:paraId="7AA93CB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8ADEFE"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F999E3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356E1E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724E03C" w14:textId="77777777" w:rsidR="00A74CDB" w:rsidRDefault="00A74CDB">
            <w:pPr>
              <w:pStyle w:val="TAL"/>
              <w:rPr>
                <w:sz w:val="16"/>
              </w:rPr>
            </w:pPr>
            <w:r>
              <w:rPr>
                <w:sz w:val="16"/>
              </w:rPr>
              <w:t>Postponed</w:t>
            </w:r>
          </w:p>
        </w:tc>
      </w:tr>
      <w:tr w:rsidR="00A74CDB" w14:paraId="7FDB76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7C7E66" w14:textId="77777777" w:rsidR="00A74CDB" w:rsidRDefault="00A74CDB">
            <w:pPr>
              <w:pStyle w:val="TAL"/>
              <w:rPr>
                <w:sz w:val="16"/>
              </w:rPr>
            </w:pPr>
            <w:r>
              <w:rPr>
                <w:sz w:val="16"/>
              </w:rPr>
              <w:t>C1-235038</w:t>
            </w:r>
          </w:p>
        </w:tc>
        <w:tc>
          <w:tcPr>
            <w:tcW w:w="3133" w:type="dxa"/>
            <w:tcBorders>
              <w:top w:val="single" w:sz="4" w:space="0" w:color="auto"/>
              <w:left w:val="single" w:sz="4" w:space="0" w:color="auto"/>
              <w:bottom w:val="single" w:sz="4" w:space="0" w:color="auto"/>
              <w:right w:val="single" w:sz="4" w:space="0" w:color="auto"/>
            </w:tcBorders>
            <w:hideMark/>
          </w:tcPr>
          <w:p w14:paraId="6509D88F"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Rel16</w:t>
            </w:r>
          </w:p>
        </w:tc>
        <w:tc>
          <w:tcPr>
            <w:tcW w:w="1488" w:type="dxa"/>
            <w:tcBorders>
              <w:top w:val="single" w:sz="4" w:space="0" w:color="auto"/>
              <w:left w:val="single" w:sz="4" w:space="0" w:color="auto"/>
              <w:bottom w:val="single" w:sz="4" w:space="0" w:color="auto"/>
              <w:right w:val="single" w:sz="4" w:space="0" w:color="auto"/>
            </w:tcBorders>
            <w:hideMark/>
          </w:tcPr>
          <w:p w14:paraId="45C5C70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F724D8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F1463DE" w14:textId="77777777" w:rsidR="00A74CDB" w:rsidRDefault="00A74CDB">
            <w:pPr>
              <w:pStyle w:val="TAL"/>
              <w:rPr>
                <w:sz w:val="16"/>
              </w:rPr>
            </w:pPr>
            <w:r>
              <w:rPr>
                <w:sz w:val="16"/>
              </w:rPr>
              <w:t>0115</w:t>
            </w:r>
          </w:p>
        </w:tc>
        <w:tc>
          <w:tcPr>
            <w:tcW w:w="547" w:type="dxa"/>
            <w:tcBorders>
              <w:top w:val="single" w:sz="4" w:space="0" w:color="auto"/>
              <w:left w:val="single" w:sz="4" w:space="0" w:color="auto"/>
              <w:bottom w:val="single" w:sz="4" w:space="0" w:color="auto"/>
              <w:right w:val="single" w:sz="4" w:space="0" w:color="auto"/>
            </w:tcBorders>
          </w:tcPr>
          <w:p w14:paraId="7C482E3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21C37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25514E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50EFBC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ADE5E7B" w14:textId="77777777" w:rsidR="00A74CDB" w:rsidRDefault="00A74CDB">
            <w:pPr>
              <w:pStyle w:val="TAL"/>
              <w:rPr>
                <w:sz w:val="16"/>
              </w:rPr>
            </w:pPr>
            <w:r>
              <w:rPr>
                <w:sz w:val="16"/>
              </w:rPr>
              <w:t>Revised</w:t>
            </w:r>
          </w:p>
        </w:tc>
      </w:tr>
      <w:tr w:rsidR="00A74CDB" w14:paraId="1582BB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56CEE7" w14:textId="77777777" w:rsidR="00A74CDB" w:rsidRDefault="00A74CDB">
            <w:pPr>
              <w:pStyle w:val="TAL"/>
              <w:rPr>
                <w:sz w:val="16"/>
              </w:rPr>
            </w:pPr>
            <w:r>
              <w:rPr>
                <w:sz w:val="16"/>
              </w:rPr>
              <w:t>C1-235043</w:t>
            </w:r>
          </w:p>
        </w:tc>
        <w:tc>
          <w:tcPr>
            <w:tcW w:w="3133" w:type="dxa"/>
            <w:tcBorders>
              <w:top w:val="single" w:sz="4" w:space="0" w:color="auto"/>
              <w:left w:val="single" w:sz="4" w:space="0" w:color="auto"/>
              <w:bottom w:val="single" w:sz="4" w:space="0" w:color="auto"/>
              <w:right w:val="single" w:sz="4" w:space="0" w:color="auto"/>
            </w:tcBorders>
            <w:hideMark/>
          </w:tcPr>
          <w:p w14:paraId="1A4C46DE"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7B47690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D95C640"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5E37DCF" w14:textId="77777777" w:rsidR="00A74CDB" w:rsidRDefault="00A74CDB">
            <w:pPr>
              <w:pStyle w:val="TAL"/>
              <w:rPr>
                <w:sz w:val="16"/>
              </w:rPr>
            </w:pPr>
            <w:r>
              <w:rPr>
                <w:sz w:val="16"/>
              </w:rPr>
              <w:t>0115</w:t>
            </w:r>
          </w:p>
        </w:tc>
        <w:tc>
          <w:tcPr>
            <w:tcW w:w="547" w:type="dxa"/>
            <w:tcBorders>
              <w:top w:val="single" w:sz="4" w:space="0" w:color="auto"/>
              <w:left w:val="single" w:sz="4" w:space="0" w:color="auto"/>
              <w:bottom w:val="single" w:sz="4" w:space="0" w:color="auto"/>
              <w:right w:val="single" w:sz="4" w:space="0" w:color="auto"/>
            </w:tcBorders>
            <w:hideMark/>
          </w:tcPr>
          <w:p w14:paraId="335E521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7FA80D"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05ECBF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FC2D8D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1063095" w14:textId="77777777" w:rsidR="00A74CDB" w:rsidRDefault="00A74CDB">
            <w:pPr>
              <w:pStyle w:val="TAL"/>
              <w:rPr>
                <w:sz w:val="16"/>
              </w:rPr>
            </w:pPr>
            <w:r>
              <w:rPr>
                <w:sz w:val="16"/>
              </w:rPr>
              <w:t>Postponed</w:t>
            </w:r>
          </w:p>
        </w:tc>
      </w:tr>
      <w:tr w:rsidR="00A74CDB" w14:paraId="7BB8D5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4E52A9" w14:textId="77777777" w:rsidR="00A74CDB" w:rsidRDefault="00A74CDB">
            <w:pPr>
              <w:pStyle w:val="TAL"/>
              <w:rPr>
                <w:sz w:val="16"/>
              </w:rPr>
            </w:pPr>
            <w:r>
              <w:rPr>
                <w:sz w:val="16"/>
              </w:rPr>
              <w:t>C1-235039</w:t>
            </w:r>
          </w:p>
        </w:tc>
        <w:tc>
          <w:tcPr>
            <w:tcW w:w="3133" w:type="dxa"/>
            <w:tcBorders>
              <w:top w:val="single" w:sz="4" w:space="0" w:color="auto"/>
              <w:left w:val="single" w:sz="4" w:space="0" w:color="auto"/>
              <w:bottom w:val="single" w:sz="4" w:space="0" w:color="auto"/>
              <w:right w:val="single" w:sz="4" w:space="0" w:color="auto"/>
            </w:tcBorders>
            <w:hideMark/>
          </w:tcPr>
          <w:p w14:paraId="7EC60A09"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Rel17</w:t>
            </w:r>
          </w:p>
        </w:tc>
        <w:tc>
          <w:tcPr>
            <w:tcW w:w="1488" w:type="dxa"/>
            <w:tcBorders>
              <w:top w:val="single" w:sz="4" w:space="0" w:color="auto"/>
              <w:left w:val="single" w:sz="4" w:space="0" w:color="auto"/>
              <w:bottom w:val="single" w:sz="4" w:space="0" w:color="auto"/>
              <w:right w:val="single" w:sz="4" w:space="0" w:color="auto"/>
            </w:tcBorders>
            <w:hideMark/>
          </w:tcPr>
          <w:p w14:paraId="0E7C0A03"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798C99D"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B7B7289" w14:textId="77777777" w:rsidR="00A74CDB" w:rsidRDefault="00A74CDB">
            <w:pPr>
              <w:pStyle w:val="TAL"/>
              <w:rPr>
                <w:sz w:val="16"/>
              </w:rPr>
            </w:pPr>
            <w:r>
              <w:rPr>
                <w:sz w:val="16"/>
              </w:rPr>
              <w:t>0116</w:t>
            </w:r>
          </w:p>
        </w:tc>
        <w:tc>
          <w:tcPr>
            <w:tcW w:w="547" w:type="dxa"/>
            <w:tcBorders>
              <w:top w:val="single" w:sz="4" w:space="0" w:color="auto"/>
              <w:left w:val="single" w:sz="4" w:space="0" w:color="auto"/>
              <w:bottom w:val="single" w:sz="4" w:space="0" w:color="auto"/>
              <w:right w:val="single" w:sz="4" w:space="0" w:color="auto"/>
            </w:tcBorders>
          </w:tcPr>
          <w:p w14:paraId="59E5DE3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89D14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C2E2B3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3DC7E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72BF091" w14:textId="77777777" w:rsidR="00A74CDB" w:rsidRDefault="00A74CDB">
            <w:pPr>
              <w:pStyle w:val="TAL"/>
              <w:rPr>
                <w:sz w:val="16"/>
              </w:rPr>
            </w:pPr>
            <w:r>
              <w:rPr>
                <w:sz w:val="16"/>
              </w:rPr>
              <w:t>Revised</w:t>
            </w:r>
          </w:p>
        </w:tc>
      </w:tr>
      <w:tr w:rsidR="00A74CDB" w14:paraId="6C84C8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DBB0A7" w14:textId="77777777" w:rsidR="00A74CDB" w:rsidRDefault="00A74CDB">
            <w:pPr>
              <w:pStyle w:val="TAL"/>
              <w:rPr>
                <w:sz w:val="16"/>
              </w:rPr>
            </w:pPr>
            <w:r>
              <w:rPr>
                <w:sz w:val="16"/>
              </w:rPr>
              <w:t>C1-235044</w:t>
            </w:r>
          </w:p>
        </w:tc>
        <w:tc>
          <w:tcPr>
            <w:tcW w:w="3133" w:type="dxa"/>
            <w:tcBorders>
              <w:top w:val="single" w:sz="4" w:space="0" w:color="auto"/>
              <w:left w:val="single" w:sz="4" w:space="0" w:color="auto"/>
              <w:bottom w:val="single" w:sz="4" w:space="0" w:color="auto"/>
              <w:right w:val="single" w:sz="4" w:space="0" w:color="auto"/>
            </w:tcBorders>
            <w:hideMark/>
          </w:tcPr>
          <w:p w14:paraId="1314F42D"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5E81F6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50A00C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BCC688B" w14:textId="77777777" w:rsidR="00A74CDB" w:rsidRDefault="00A74CDB">
            <w:pPr>
              <w:pStyle w:val="TAL"/>
              <w:rPr>
                <w:sz w:val="16"/>
              </w:rPr>
            </w:pPr>
            <w:r>
              <w:rPr>
                <w:sz w:val="16"/>
              </w:rPr>
              <w:t>0116</w:t>
            </w:r>
          </w:p>
        </w:tc>
        <w:tc>
          <w:tcPr>
            <w:tcW w:w="547" w:type="dxa"/>
            <w:tcBorders>
              <w:top w:val="single" w:sz="4" w:space="0" w:color="auto"/>
              <w:left w:val="single" w:sz="4" w:space="0" w:color="auto"/>
              <w:bottom w:val="single" w:sz="4" w:space="0" w:color="auto"/>
              <w:right w:val="single" w:sz="4" w:space="0" w:color="auto"/>
            </w:tcBorders>
            <w:hideMark/>
          </w:tcPr>
          <w:p w14:paraId="6BD39A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E1B43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0CA917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63A8D7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F52F4C4" w14:textId="77777777" w:rsidR="00A74CDB" w:rsidRDefault="00A74CDB">
            <w:pPr>
              <w:pStyle w:val="TAL"/>
              <w:rPr>
                <w:sz w:val="16"/>
              </w:rPr>
            </w:pPr>
            <w:r>
              <w:rPr>
                <w:sz w:val="16"/>
              </w:rPr>
              <w:t>Postponed</w:t>
            </w:r>
          </w:p>
        </w:tc>
      </w:tr>
      <w:tr w:rsidR="00A74CDB" w14:paraId="08045B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FBE4E1" w14:textId="77777777" w:rsidR="00A74CDB" w:rsidRDefault="00A74CDB">
            <w:pPr>
              <w:pStyle w:val="TAL"/>
              <w:rPr>
                <w:sz w:val="16"/>
              </w:rPr>
            </w:pPr>
            <w:r>
              <w:rPr>
                <w:sz w:val="16"/>
              </w:rPr>
              <w:t>C1-235040</w:t>
            </w:r>
          </w:p>
        </w:tc>
        <w:tc>
          <w:tcPr>
            <w:tcW w:w="3133" w:type="dxa"/>
            <w:tcBorders>
              <w:top w:val="single" w:sz="4" w:space="0" w:color="auto"/>
              <w:left w:val="single" w:sz="4" w:space="0" w:color="auto"/>
              <w:bottom w:val="single" w:sz="4" w:space="0" w:color="auto"/>
              <w:right w:val="single" w:sz="4" w:space="0" w:color="auto"/>
            </w:tcBorders>
            <w:hideMark/>
          </w:tcPr>
          <w:p w14:paraId="26886847"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Rel18</w:t>
            </w:r>
          </w:p>
        </w:tc>
        <w:tc>
          <w:tcPr>
            <w:tcW w:w="1488" w:type="dxa"/>
            <w:tcBorders>
              <w:top w:val="single" w:sz="4" w:space="0" w:color="auto"/>
              <w:left w:val="single" w:sz="4" w:space="0" w:color="auto"/>
              <w:bottom w:val="single" w:sz="4" w:space="0" w:color="auto"/>
              <w:right w:val="single" w:sz="4" w:space="0" w:color="auto"/>
            </w:tcBorders>
            <w:hideMark/>
          </w:tcPr>
          <w:p w14:paraId="5A152BC8"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93D7623"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5EA1ECA" w14:textId="77777777" w:rsidR="00A74CDB" w:rsidRDefault="00A74CDB">
            <w:pPr>
              <w:pStyle w:val="TAL"/>
              <w:rPr>
                <w:sz w:val="16"/>
              </w:rPr>
            </w:pPr>
            <w:r>
              <w:rPr>
                <w:sz w:val="16"/>
              </w:rPr>
              <w:t>0117</w:t>
            </w:r>
          </w:p>
        </w:tc>
        <w:tc>
          <w:tcPr>
            <w:tcW w:w="547" w:type="dxa"/>
            <w:tcBorders>
              <w:top w:val="single" w:sz="4" w:space="0" w:color="auto"/>
              <w:left w:val="single" w:sz="4" w:space="0" w:color="auto"/>
              <w:bottom w:val="single" w:sz="4" w:space="0" w:color="auto"/>
              <w:right w:val="single" w:sz="4" w:space="0" w:color="auto"/>
            </w:tcBorders>
          </w:tcPr>
          <w:p w14:paraId="41AC11C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13417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7C394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AD7FC8"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90BE2B0" w14:textId="77777777" w:rsidR="00A74CDB" w:rsidRDefault="00A74CDB">
            <w:pPr>
              <w:pStyle w:val="TAL"/>
              <w:rPr>
                <w:sz w:val="16"/>
              </w:rPr>
            </w:pPr>
            <w:r>
              <w:rPr>
                <w:sz w:val="16"/>
              </w:rPr>
              <w:t>Revised</w:t>
            </w:r>
          </w:p>
        </w:tc>
      </w:tr>
      <w:tr w:rsidR="00A74CDB" w14:paraId="744771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2E3E09" w14:textId="77777777" w:rsidR="00A74CDB" w:rsidRDefault="00A74CDB">
            <w:pPr>
              <w:pStyle w:val="TAL"/>
              <w:rPr>
                <w:sz w:val="16"/>
              </w:rPr>
            </w:pPr>
            <w:r>
              <w:rPr>
                <w:sz w:val="16"/>
              </w:rPr>
              <w:lastRenderedPageBreak/>
              <w:t>C1-235045</w:t>
            </w:r>
          </w:p>
        </w:tc>
        <w:tc>
          <w:tcPr>
            <w:tcW w:w="3133" w:type="dxa"/>
            <w:tcBorders>
              <w:top w:val="single" w:sz="4" w:space="0" w:color="auto"/>
              <w:left w:val="single" w:sz="4" w:space="0" w:color="auto"/>
              <w:bottom w:val="single" w:sz="4" w:space="0" w:color="auto"/>
              <w:right w:val="single" w:sz="4" w:space="0" w:color="auto"/>
            </w:tcBorders>
            <w:hideMark/>
          </w:tcPr>
          <w:p w14:paraId="4B0E9C30"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0A8AAAC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4C5E61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717CAE1" w14:textId="77777777" w:rsidR="00A74CDB" w:rsidRDefault="00A74CDB">
            <w:pPr>
              <w:pStyle w:val="TAL"/>
              <w:rPr>
                <w:sz w:val="16"/>
              </w:rPr>
            </w:pPr>
            <w:r>
              <w:rPr>
                <w:sz w:val="16"/>
              </w:rPr>
              <w:t>0117</w:t>
            </w:r>
          </w:p>
        </w:tc>
        <w:tc>
          <w:tcPr>
            <w:tcW w:w="547" w:type="dxa"/>
            <w:tcBorders>
              <w:top w:val="single" w:sz="4" w:space="0" w:color="auto"/>
              <w:left w:val="single" w:sz="4" w:space="0" w:color="auto"/>
              <w:bottom w:val="single" w:sz="4" w:space="0" w:color="auto"/>
              <w:right w:val="single" w:sz="4" w:space="0" w:color="auto"/>
            </w:tcBorders>
            <w:hideMark/>
          </w:tcPr>
          <w:p w14:paraId="26CEF62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CC502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EC205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9A2447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12930F2" w14:textId="77777777" w:rsidR="00A74CDB" w:rsidRDefault="00A74CDB">
            <w:pPr>
              <w:pStyle w:val="TAL"/>
              <w:rPr>
                <w:sz w:val="16"/>
              </w:rPr>
            </w:pPr>
            <w:r>
              <w:rPr>
                <w:sz w:val="16"/>
              </w:rPr>
              <w:t>Postponed</w:t>
            </w:r>
          </w:p>
        </w:tc>
      </w:tr>
      <w:tr w:rsidR="00A74CDB" w14:paraId="07582C6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E2E726" w14:textId="77777777" w:rsidR="00A74CDB" w:rsidRDefault="00A74CDB">
            <w:pPr>
              <w:pStyle w:val="TAL"/>
              <w:rPr>
                <w:sz w:val="16"/>
              </w:rPr>
            </w:pPr>
            <w:r>
              <w:rPr>
                <w:sz w:val="16"/>
              </w:rPr>
              <w:t>C1-235061</w:t>
            </w:r>
          </w:p>
        </w:tc>
        <w:tc>
          <w:tcPr>
            <w:tcW w:w="3133" w:type="dxa"/>
            <w:tcBorders>
              <w:top w:val="single" w:sz="4" w:space="0" w:color="auto"/>
              <w:left w:val="single" w:sz="4" w:space="0" w:color="auto"/>
              <w:bottom w:val="single" w:sz="4" w:space="0" w:color="auto"/>
              <w:right w:val="single" w:sz="4" w:space="0" w:color="auto"/>
            </w:tcBorders>
            <w:hideMark/>
          </w:tcPr>
          <w:p w14:paraId="62CAA34D"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88" w:type="dxa"/>
            <w:tcBorders>
              <w:top w:val="single" w:sz="4" w:space="0" w:color="auto"/>
              <w:left w:val="single" w:sz="4" w:space="0" w:color="auto"/>
              <w:bottom w:val="single" w:sz="4" w:space="0" w:color="auto"/>
              <w:right w:val="single" w:sz="4" w:space="0" w:color="auto"/>
            </w:tcBorders>
            <w:hideMark/>
          </w:tcPr>
          <w:p w14:paraId="12E79C9D"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A6FEC2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2C29791" w14:textId="77777777" w:rsidR="00A74CDB" w:rsidRDefault="00A74CDB">
            <w:pPr>
              <w:pStyle w:val="TAL"/>
              <w:rPr>
                <w:sz w:val="16"/>
              </w:rPr>
            </w:pPr>
            <w:r>
              <w:rPr>
                <w:sz w:val="16"/>
              </w:rPr>
              <w:t>0118</w:t>
            </w:r>
          </w:p>
        </w:tc>
        <w:tc>
          <w:tcPr>
            <w:tcW w:w="547" w:type="dxa"/>
            <w:tcBorders>
              <w:top w:val="single" w:sz="4" w:space="0" w:color="auto"/>
              <w:left w:val="single" w:sz="4" w:space="0" w:color="auto"/>
              <w:bottom w:val="single" w:sz="4" w:space="0" w:color="auto"/>
              <w:right w:val="single" w:sz="4" w:space="0" w:color="auto"/>
            </w:tcBorders>
          </w:tcPr>
          <w:p w14:paraId="4E3D468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FC7935E"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466D4D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A3C2A43"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212E46A0" w14:textId="77777777" w:rsidR="00A74CDB" w:rsidRDefault="00A74CDB">
            <w:pPr>
              <w:pStyle w:val="TAL"/>
              <w:rPr>
                <w:sz w:val="16"/>
              </w:rPr>
            </w:pPr>
            <w:r>
              <w:rPr>
                <w:sz w:val="16"/>
              </w:rPr>
              <w:t>Revised</w:t>
            </w:r>
          </w:p>
        </w:tc>
      </w:tr>
      <w:tr w:rsidR="00A74CDB" w14:paraId="668285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AB97A6" w14:textId="77777777" w:rsidR="00A74CDB" w:rsidRDefault="00A74CDB">
            <w:pPr>
              <w:pStyle w:val="TAL"/>
              <w:rPr>
                <w:sz w:val="16"/>
              </w:rPr>
            </w:pPr>
            <w:r>
              <w:rPr>
                <w:sz w:val="16"/>
              </w:rPr>
              <w:t>C1-235067</w:t>
            </w:r>
          </w:p>
        </w:tc>
        <w:tc>
          <w:tcPr>
            <w:tcW w:w="3133" w:type="dxa"/>
            <w:tcBorders>
              <w:top w:val="single" w:sz="4" w:space="0" w:color="auto"/>
              <w:left w:val="single" w:sz="4" w:space="0" w:color="auto"/>
              <w:bottom w:val="single" w:sz="4" w:space="0" w:color="auto"/>
              <w:right w:val="single" w:sz="4" w:space="0" w:color="auto"/>
            </w:tcBorders>
            <w:hideMark/>
          </w:tcPr>
          <w:p w14:paraId="3DE5924C"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88" w:type="dxa"/>
            <w:tcBorders>
              <w:top w:val="single" w:sz="4" w:space="0" w:color="auto"/>
              <w:left w:val="single" w:sz="4" w:space="0" w:color="auto"/>
              <w:bottom w:val="single" w:sz="4" w:space="0" w:color="auto"/>
              <w:right w:val="single" w:sz="4" w:space="0" w:color="auto"/>
            </w:tcBorders>
            <w:hideMark/>
          </w:tcPr>
          <w:p w14:paraId="2B2A4307"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F5A401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459259F" w14:textId="77777777" w:rsidR="00A74CDB" w:rsidRDefault="00A74CDB">
            <w:pPr>
              <w:pStyle w:val="TAL"/>
              <w:rPr>
                <w:sz w:val="16"/>
              </w:rPr>
            </w:pPr>
            <w:r>
              <w:rPr>
                <w:sz w:val="16"/>
              </w:rPr>
              <w:t>0118</w:t>
            </w:r>
          </w:p>
        </w:tc>
        <w:tc>
          <w:tcPr>
            <w:tcW w:w="547" w:type="dxa"/>
            <w:tcBorders>
              <w:top w:val="single" w:sz="4" w:space="0" w:color="auto"/>
              <w:left w:val="single" w:sz="4" w:space="0" w:color="auto"/>
              <w:bottom w:val="single" w:sz="4" w:space="0" w:color="auto"/>
              <w:right w:val="single" w:sz="4" w:space="0" w:color="auto"/>
            </w:tcBorders>
            <w:hideMark/>
          </w:tcPr>
          <w:p w14:paraId="3B04FC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6645D0"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39122F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1F8295E"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4857AC87" w14:textId="77777777" w:rsidR="00A74CDB" w:rsidRDefault="00A74CDB">
            <w:pPr>
              <w:pStyle w:val="TAL"/>
              <w:rPr>
                <w:sz w:val="16"/>
              </w:rPr>
            </w:pPr>
            <w:r>
              <w:rPr>
                <w:sz w:val="16"/>
              </w:rPr>
              <w:t>Postponed</w:t>
            </w:r>
          </w:p>
        </w:tc>
      </w:tr>
      <w:tr w:rsidR="00A74CDB" w14:paraId="20C4907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453390" w14:textId="77777777" w:rsidR="00A74CDB" w:rsidRDefault="00A74CDB">
            <w:pPr>
              <w:pStyle w:val="TAL"/>
              <w:rPr>
                <w:sz w:val="16"/>
              </w:rPr>
            </w:pPr>
            <w:r>
              <w:rPr>
                <w:sz w:val="16"/>
              </w:rPr>
              <w:t>C1-235062</w:t>
            </w:r>
          </w:p>
        </w:tc>
        <w:tc>
          <w:tcPr>
            <w:tcW w:w="3133" w:type="dxa"/>
            <w:tcBorders>
              <w:top w:val="single" w:sz="4" w:space="0" w:color="auto"/>
              <w:left w:val="single" w:sz="4" w:space="0" w:color="auto"/>
              <w:bottom w:val="single" w:sz="4" w:space="0" w:color="auto"/>
              <w:right w:val="single" w:sz="4" w:space="0" w:color="auto"/>
            </w:tcBorders>
            <w:hideMark/>
          </w:tcPr>
          <w:p w14:paraId="51D7DF0C"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88" w:type="dxa"/>
            <w:tcBorders>
              <w:top w:val="single" w:sz="4" w:space="0" w:color="auto"/>
              <w:left w:val="single" w:sz="4" w:space="0" w:color="auto"/>
              <w:bottom w:val="single" w:sz="4" w:space="0" w:color="auto"/>
              <w:right w:val="single" w:sz="4" w:space="0" w:color="auto"/>
            </w:tcBorders>
            <w:hideMark/>
          </w:tcPr>
          <w:p w14:paraId="6194B0FD"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2056CDC0"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D20118C" w14:textId="77777777" w:rsidR="00A74CDB" w:rsidRDefault="00A74CDB">
            <w:pPr>
              <w:pStyle w:val="TAL"/>
              <w:rPr>
                <w:sz w:val="16"/>
              </w:rPr>
            </w:pPr>
            <w:r>
              <w:rPr>
                <w:sz w:val="16"/>
              </w:rPr>
              <w:t>0119</w:t>
            </w:r>
          </w:p>
        </w:tc>
        <w:tc>
          <w:tcPr>
            <w:tcW w:w="547" w:type="dxa"/>
            <w:tcBorders>
              <w:top w:val="single" w:sz="4" w:space="0" w:color="auto"/>
              <w:left w:val="single" w:sz="4" w:space="0" w:color="auto"/>
              <w:bottom w:val="single" w:sz="4" w:space="0" w:color="auto"/>
              <w:right w:val="single" w:sz="4" w:space="0" w:color="auto"/>
            </w:tcBorders>
          </w:tcPr>
          <w:p w14:paraId="124DF6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FD74B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D733B7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8BE0E4B"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7E370B97" w14:textId="77777777" w:rsidR="00A74CDB" w:rsidRDefault="00A74CDB">
            <w:pPr>
              <w:pStyle w:val="TAL"/>
              <w:rPr>
                <w:sz w:val="16"/>
              </w:rPr>
            </w:pPr>
            <w:r>
              <w:rPr>
                <w:sz w:val="16"/>
              </w:rPr>
              <w:t>Revised</w:t>
            </w:r>
          </w:p>
        </w:tc>
      </w:tr>
      <w:tr w:rsidR="00A74CDB" w14:paraId="0161698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E74C19" w14:textId="77777777" w:rsidR="00A74CDB" w:rsidRDefault="00A74CDB">
            <w:pPr>
              <w:pStyle w:val="TAL"/>
              <w:rPr>
                <w:sz w:val="16"/>
              </w:rPr>
            </w:pPr>
            <w:r>
              <w:rPr>
                <w:sz w:val="16"/>
              </w:rPr>
              <w:t>C1-235068</w:t>
            </w:r>
          </w:p>
        </w:tc>
        <w:tc>
          <w:tcPr>
            <w:tcW w:w="3133" w:type="dxa"/>
            <w:tcBorders>
              <w:top w:val="single" w:sz="4" w:space="0" w:color="auto"/>
              <w:left w:val="single" w:sz="4" w:space="0" w:color="auto"/>
              <w:bottom w:val="single" w:sz="4" w:space="0" w:color="auto"/>
              <w:right w:val="single" w:sz="4" w:space="0" w:color="auto"/>
            </w:tcBorders>
            <w:hideMark/>
          </w:tcPr>
          <w:p w14:paraId="575F2243"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88" w:type="dxa"/>
            <w:tcBorders>
              <w:top w:val="single" w:sz="4" w:space="0" w:color="auto"/>
              <w:left w:val="single" w:sz="4" w:space="0" w:color="auto"/>
              <w:bottom w:val="single" w:sz="4" w:space="0" w:color="auto"/>
              <w:right w:val="single" w:sz="4" w:space="0" w:color="auto"/>
            </w:tcBorders>
            <w:hideMark/>
          </w:tcPr>
          <w:p w14:paraId="77B2539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F3E5766"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5ABA1B8" w14:textId="77777777" w:rsidR="00A74CDB" w:rsidRDefault="00A74CDB">
            <w:pPr>
              <w:pStyle w:val="TAL"/>
              <w:rPr>
                <w:sz w:val="16"/>
              </w:rPr>
            </w:pPr>
            <w:r>
              <w:rPr>
                <w:sz w:val="16"/>
              </w:rPr>
              <w:t>0119</w:t>
            </w:r>
          </w:p>
        </w:tc>
        <w:tc>
          <w:tcPr>
            <w:tcW w:w="547" w:type="dxa"/>
            <w:tcBorders>
              <w:top w:val="single" w:sz="4" w:space="0" w:color="auto"/>
              <w:left w:val="single" w:sz="4" w:space="0" w:color="auto"/>
              <w:bottom w:val="single" w:sz="4" w:space="0" w:color="auto"/>
              <w:right w:val="single" w:sz="4" w:space="0" w:color="auto"/>
            </w:tcBorders>
            <w:hideMark/>
          </w:tcPr>
          <w:p w14:paraId="0467FC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4E2FC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68C0CD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5D526EA"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7D42A92F" w14:textId="77777777" w:rsidR="00A74CDB" w:rsidRDefault="00A74CDB">
            <w:pPr>
              <w:pStyle w:val="TAL"/>
              <w:rPr>
                <w:sz w:val="16"/>
              </w:rPr>
            </w:pPr>
            <w:r>
              <w:rPr>
                <w:sz w:val="16"/>
              </w:rPr>
              <w:t>Postponed</w:t>
            </w:r>
          </w:p>
        </w:tc>
      </w:tr>
      <w:tr w:rsidR="00A74CDB" w14:paraId="7D2F08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A712F" w14:textId="77777777" w:rsidR="00A74CDB" w:rsidRDefault="00A74CDB">
            <w:pPr>
              <w:pStyle w:val="TAL"/>
              <w:rPr>
                <w:sz w:val="16"/>
              </w:rPr>
            </w:pPr>
            <w:r>
              <w:rPr>
                <w:sz w:val="16"/>
              </w:rPr>
              <w:t>C1-235063</w:t>
            </w:r>
          </w:p>
        </w:tc>
        <w:tc>
          <w:tcPr>
            <w:tcW w:w="3133" w:type="dxa"/>
            <w:tcBorders>
              <w:top w:val="single" w:sz="4" w:space="0" w:color="auto"/>
              <w:left w:val="single" w:sz="4" w:space="0" w:color="auto"/>
              <w:bottom w:val="single" w:sz="4" w:space="0" w:color="auto"/>
              <w:right w:val="single" w:sz="4" w:space="0" w:color="auto"/>
            </w:tcBorders>
            <w:hideMark/>
          </w:tcPr>
          <w:p w14:paraId="3E74C555"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88" w:type="dxa"/>
            <w:tcBorders>
              <w:top w:val="single" w:sz="4" w:space="0" w:color="auto"/>
              <w:left w:val="single" w:sz="4" w:space="0" w:color="auto"/>
              <w:bottom w:val="single" w:sz="4" w:space="0" w:color="auto"/>
              <w:right w:val="single" w:sz="4" w:space="0" w:color="auto"/>
            </w:tcBorders>
            <w:hideMark/>
          </w:tcPr>
          <w:p w14:paraId="20C32822"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9E75ED7"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C2E4AAD" w14:textId="77777777" w:rsidR="00A74CDB" w:rsidRDefault="00A74CDB">
            <w:pPr>
              <w:pStyle w:val="TAL"/>
              <w:rPr>
                <w:sz w:val="16"/>
              </w:rPr>
            </w:pPr>
            <w:r>
              <w:rPr>
                <w:sz w:val="16"/>
              </w:rPr>
              <w:t>0120</w:t>
            </w:r>
          </w:p>
        </w:tc>
        <w:tc>
          <w:tcPr>
            <w:tcW w:w="547" w:type="dxa"/>
            <w:tcBorders>
              <w:top w:val="single" w:sz="4" w:space="0" w:color="auto"/>
              <w:left w:val="single" w:sz="4" w:space="0" w:color="auto"/>
              <w:bottom w:val="single" w:sz="4" w:space="0" w:color="auto"/>
              <w:right w:val="single" w:sz="4" w:space="0" w:color="auto"/>
            </w:tcBorders>
          </w:tcPr>
          <w:p w14:paraId="56F3B05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C06C6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A0C1FE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E30FBB7"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3835A606" w14:textId="77777777" w:rsidR="00A74CDB" w:rsidRDefault="00A74CDB">
            <w:pPr>
              <w:pStyle w:val="TAL"/>
              <w:rPr>
                <w:sz w:val="16"/>
              </w:rPr>
            </w:pPr>
            <w:r>
              <w:rPr>
                <w:sz w:val="16"/>
              </w:rPr>
              <w:t>Revised</w:t>
            </w:r>
          </w:p>
        </w:tc>
      </w:tr>
      <w:tr w:rsidR="00A74CDB" w14:paraId="09DFE7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64F110" w14:textId="77777777" w:rsidR="00A74CDB" w:rsidRDefault="00A74CDB">
            <w:pPr>
              <w:pStyle w:val="TAL"/>
              <w:rPr>
                <w:sz w:val="16"/>
              </w:rPr>
            </w:pPr>
            <w:r>
              <w:rPr>
                <w:sz w:val="16"/>
              </w:rPr>
              <w:t>C1-235069</w:t>
            </w:r>
          </w:p>
        </w:tc>
        <w:tc>
          <w:tcPr>
            <w:tcW w:w="3133" w:type="dxa"/>
            <w:tcBorders>
              <w:top w:val="single" w:sz="4" w:space="0" w:color="auto"/>
              <w:left w:val="single" w:sz="4" w:space="0" w:color="auto"/>
              <w:bottom w:val="single" w:sz="4" w:space="0" w:color="auto"/>
              <w:right w:val="single" w:sz="4" w:space="0" w:color="auto"/>
            </w:tcBorders>
            <w:hideMark/>
          </w:tcPr>
          <w:p w14:paraId="0B80A3E5"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88" w:type="dxa"/>
            <w:tcBorders>
              <w:top w:val="single" w:sz="4" w:space="0" w:color="auto"/>
              <w:left w:val="single" w:sz="4" w:space="0" w:color="auto"/>
              <w:bottom w:val="single" w:sz="4" w:space="0" w:color="auto"/>
              <w:right w:val="single" w:sz="4" w:space="0" w:color="auto"/>
            </w:tcBorders>
            <w:hideMark/>
          </w:tcPr>
          <w:p w14:paraId="611C3AB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304827A"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F0E448F" w14:textId="77777777" w:rsidR="00A74CDB" w:rsidRDefault="00A74CDB">
            <w:pPr>
              <w:pStyle w:val="TAL"/>
              <w:rPr>
                <w:sz w:val="16"/>
              </w:rPr>
            </w:pPr>
            <w:r>
              <w:rPr>
                <w:sz w:val="16"/>
              </w:rPr>
              <w:t>0120</w:t>
            </w:r>
          </w:p>
        </w:tc>
        <w:tc>
          <w:tcPr>
            <w:tcW w:w="547" w:type="dxa"/>
            <w:tcBorders>
              <w:top w:val="single" w:sz="4" w:space="0" w:color="auto"/>
              <w:left w:val="single" w:sz="4" w:space="0" w:color="auto"/>
              <w:bottom w:val="single" w:sz="4" w:space="0" w:color="auto"/>
              <w:right w:val="single" w:sz="4" w:space="0" w:color="auto"/>
            </w:tcBorders>
            <w:hideMark/>
          </w:tcPr>
          <w:p w14:paraId="5168EB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117E28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C596087"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BD909F0"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705F0F6E" w14:textId="77777777" w:rsidR="00A74CDB" w:rsidRDefault="00A74CDB">
            <w:pPr>
              <w:pStyle w:val="TAL"/>
              <w:rPr>
                <w:sz w:val="16"/>
              </w:rPr>
            </w:pPr>
            <w:r>
              <w:rPr>
                <w:sz w:val="16"/>
              </w:rPr>
              <w:t>Postponed</w:t>
            </w:r>
          </w:p>
        </w:tc>
      </w:tr>
      <w:tr w:rsidR="00A74CDB" w14:paraId="4C1CDEE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C49D24" w14:textId="77777777" w:rsidR="00A74CDB" w:rsidRDefault="00A74CDB">
            <w:pPr>
              <w:pStyle w:val="TAL"/>
              <w:rPr>
                <w:sz w:val="16"/>
              </w:rPr>
            </w:pPr>
            <w:r>
              <w:rPr>
                <w:sz w:val="16"/>
              </w:rPr>
              <w:t>C1-235064</w:t>
            </w:r>
          </w:p>
        </w:tc>
        <w:tc>
          <w:tcPr>
            <w:tcW w:w="3133" w:type="dxa"/>
            <w:tcBorders>
              <w:top w:val="single" w:sz="4" w:space="0" w:color="auto"/>
              <w:left w:val="single" w:sz="4" w:space="0" w:color="auto"/>
              <w:bottom w:val="single" w:sz="4" w:space="0" w:color="auto"/>
              <w:right w:val="single" w:sz="4" w:space="0" w:color="auto"/>
            </w:tcBorders>
            <w:hideMark/>
          </w:tcPr>
          <w:p w14:paraId="2ACD4FA3"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88" w:type="dxa"/>
            <w:tcBorders>
              <w:top w:val="single" w:sz="4" w:space="0" w:color="auto"/>
              <w:left w:val="single" w:sz="4" w:space="0" w:color="auto"/>
              <w:bottom w:val="single" w:sz="4" w:space="0" w:color="auto"/>
              <w:right w:val="single" w:sz="4" w:space="0" w:color="auto"/>
            </w:tcBorders>
            <w:hideMark/>
          </w:tcPr>
          <w:p w14:paraId="2174E6E0"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CC9DDDE"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75153DC" w14:textId="77777777" w:rsidR="00A74CDB" w:rsidRDefault="00A74CDB">
            <w:pPr>
              <w:pStyle w:val="TAL"/>
              <w:rPr>
                <w:sz w:val="16"/>
              </w:rPr>
            </w:pPr>
            <w:r>
              <w:rPr>
                <w:sz w:val="16"/>
              </w:rPr>
              <w:t>0121</w:t>
            </w:r>
          </w:p>
        </w:tc>
        <w:tc>
          <w:tcPr>
            <w:tcW w:w="547" w:type="dxa"/>
            <w:tcBorders>
              <w:top w:val="single" w:sz="4" w:space="0" w:color="auto"/>
              <w:left w:val="single" w:sz="4" w:space="0" w:color="auto"/>
              <w:bottom w:val="single" w:sz="4" w:space="0" w:color="auto"/>
              <w:right w:val="single" w:sz="4" w:space="0" w:color="auto"/>
            </w:tcBorders>
          </w:tcPr>
          <w:p w14:paraId="560AD9F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58B7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8AD3E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7F0AC38"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670BD5FB" w14:textId="77777777" w:rsidR="00A74CDB" w:rsidRDefault="00A74CDB">
            <w:pPr>
              <w:pStyle w:val="TAL"/>
              <w:rPr>
                <w:sz w:val="16"/>
              </w:rPr>
            </w:pPr>
            <w:r>
              <w:rPr>
                <w:sz w:val="16"/>
              </w:rPr>
              <w:t>Revised</w:t>
            </w:r>
          </w:p>
        </w:tc>
      </w:tr>
      <w:tr w:rsidR="00A74CDB" w14:paraId="3C40C1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A0A3F5" w14:textId="77777777" w:rsidR="00A74CDB" w:rsidRDefault="00A74CDB">
            <w:pPr>
              <w:pStyle w:val="TAL"/>
              <w:rPr>
                <w:sz w:val="16"/>
              </w:rPr>
            </w:pPr>
            <w:r>
              <w:rPr>
                <w:sz w:val="16"/>
              </w:rPr>
              <w:t>C1-235070</w:t>
            </w:r>
          </w:p>
        </w:tc>
        <w:tc>
          <w:tcPr>
            <w:tcW w:w="3133" w:type="dxa"/>
            <w:tcBorders>
              <w:top w:val="single" w:sz="4" w:space="0" w:color="auto"/>
              <w:left w:val="single" w:sz="4" w:space="0" w:color="auto"/>
              <w:bottom w:val="single" w:sz="4" w:space="0" w:color="auto"/>
              <w:right w:val="single" w:sz="4" w:space="0" w:color="auto"/>
            </w:tcBorders>
            <w:hideMark/>
          </w:tcPr>
          <w:p w14:paraId="4FBEA586"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88" w:type="dxa"/>
            <w:tcBorders>
              <w:top w:val="single" w:sz="4" w:space="0" w:color="auto"/>
              <w:left w:val="single" w:sz="4" w:space="0" w:color="auto"/>
              <w:bottom w:val="single" w:sz="4" w:space="0" w:color="auto"/>
              <w:right w:val="single" w:sz="4" w:space="0" w:color="auto"/>
            </w:tcBorders>
            <w:hideMark/>
          </w:tcPr>
          <w:p w14:paraId="5FE0F65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4587B8B"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18865F3" w14:textId="77777777" w:rsidR="00A74CDB" w:rsidRDefault="00A74CDB">
            <w:pPr>
              <w:pStyle w:val="TAL"/>
              <w:rPr>
                <w:sz w:val="16"/>
              </w:rPr>
            </w:pPr>
            <w:r>
              <w:rPr>
                <w:sz w:val="16"/>
              </w:rPr>
              <w:t>0121</w:t>
            </w:r>
          </w:p>
        </w:tc>
        <w:tc>
          <w:tcPr>
            <w:tcW w:w="547" w:type="dxa"/>
            <w:tcBorders>
              <w:top w:val="single" w:sz="4" w:space="0" w:color="auto"/>
              <w:left w:val="single" w:sz="4" w:space="0" w:color="auto"/>
              <w:bottom w:val="single" w:sz="4" w:space="0" w:color="auto"/>
              <w:right w:val="single" w:sz="4" w:space="0" w:color="auto"/>
            </w:tcBorders>
            <w:hideMark/>
          </w:tcPr>
          <w:p w14:paraId="48BC0F0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199E4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EC459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E36DB6A"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198C73BC" w14:textId="77777777" w:rsidR="00A74CDB" w:rsidRDefault="00A74CDB">
            <w:pPr>
              <w:pStyle w:val="TAL"/>
              <w:rPr>
                <w:sz w:val="16"/>
              </w:rPr>
            </w:pPr>
            <w:r>
              <w:rPr>
                <w:sz w:val="16"/>
              </w:rPr>
              <w:t>Postponed</w:t>
            </w:r>
          </w:p>
        </w:tc>
      </w:tr>
      <w:tr w:rsidR="00A74CDB" w14:paraId="7B322C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4A1D90" w14:textId="77777777" w:rsidR="00A74CDB" w:rsidRDefault="00A74CDB">
            <w:pPr>
              <w:pStyle w:val="TAL"/>
              <w:rPr>
                <w:sz w:val="16"/>
              </w:rPr>
            </w:pPr>
            <w:r>
              <w:rPr>
                <w:sz w:val="16"/>
              </w:rPr>
              <w:t>C1-235065</w:t>
            </w:r>
          </w:p>
        </w:tc>
        <w:tc>
          <w:tcPr>
            <w:tcW w:w="3133" w:type="dxa"/>
            <w:tcBorders>
              <w:top w:val="single" w:sz="4" w:space="0" w:color="auto"/>
              <w:left w:val="single" w:sz="4" w:space="0" w:color="auto"/>
              <w:bottom w:val="single" w:sz="4" w:space="0" w:color="auto"/>
              <w:right w:val="single" w:sz="4" w:space="0" w:color="auto"/>
            </w:tcBorders>
            <w:hideMark/>
          </w:tcPr>
          <w:p w14:paraId="055CED6A" w14:textId="77777777" w:rsidR="00A74CDB" w:rsidRDefault="00A74CDB">
            <w:pPr>
              <w:pStyle w:val="TAL"/>
              <w:rPr>
                <w:sz w:val="16"/>
              </w:rPr>
            </w:pPr>
            <w:proofErr w:type="spellStart"/>
            <w:r>
              <w:rPr>
                <w:sz w:val="16"/>
              </w:rPr>
              <w:t>MCvIDEO</w:t>
            </w:r>
            <w:proofErr w:type="spellEnd"/>
            <w:r>
              <w:rPr>
                <w:sz w:val="16"/>
              </w:rPr>
              <w:t xml:space="preserve"> Clarification of SSRC used in RCTP signalling over 5MBS subchannel</w:t>
            </w:r>
          </w:p>
        </w:tc>
        <w:tc>
          <w:tcPr>
            <w:tcW w:w="1488" w:type="dxa"/>
            <w:tcBorders>
              <w:top w:val="single" w:sz="4" w:space="0" w:color="auto"/>
              <w:left w:val="single" w:sz="4" w:space="0" w:color="auto"/>
              <w:bottom w:val="single" w:sz="4" w:space="0" w:color="auto"/>
              <w:right w:val="single" w:sz="4" w:space="0" w:color="auto"/>
            </w:tcBorders>
            <w:hideMark/>
          </w:tcPr>
          <w:p w14:paraId="590CB5A7"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7A19FB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E78CD00" w14:textId="77777777" w:rsidR="00A74CDB" w:rsidRDefault="00A74CDB">
            <w:pPr>
              <w:pStyle w:val="TAL"/>
              <w:rPr>
                <w:sz w:val="16"/>
              </w:rPr>
            </w:pPr>
            <w:r>
              <w:rPr>
                <w:sz w:val="16"/>
              </w:rPr>
              <w:t>0122</w:t>
            </w:r>
          </w:p>
        </w:tc>
        <w:tc>
          <w:tcPr>
            <w:tcW w:w="547" w:type="dxa"/>
            <w:tcBorders>
              <w:top w:val="single" w:sz="4" w:space="0" w:color="auto"/>
              <w:left w:val="single" w:sz="4" w:space="0" w:color="auto"/>
              <w:bottom w:val="single" w:sz="4" w:space="0" w:color="auto"/>
              <w:right w:val="single" w:sz="4" w:space="0" w:color="auto"/>
            </w:tcBorders>
          </w:tcPr>
          <w:p w14:paraId="2B5D68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816E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7326D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A6167F"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07B9BA71" w14:textId="77777777" w:rsidR="00A74CDB" w:rsidRDefault="00A74CDB">
            <w:pPr>
              <w:pStyle w:val="TAL"/>
              <w:rPr>
                <w:sz w:val="16"/>
              </w:rPr>
            </w:pPr>
            <w:r>
              <w:rPr>
                <w:sz w:val="16"/>
              </w:rPr>
              <w:t>Postponed</w:t>
            </w:r>
          </w:p>
        </w:tc>
      </w:tr>
      <w:tr w:rsidR="00A74CDB" w14:paraId="539C2F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D9BEF1" w14:textId="77777777" w:rsidR="00A74CDB" w:rsidRDefault="00A74CDB">
            <w:pPr>
              <w:pStyle w:val="TAL"/>
              <w:rPr>
                <w:sz w:val="16"/>
              </w:rPr>
            </w:pPr>
            <w:r>
              <w:rPr>
                <w:sz w:val="16"/>
              </w:rPr>
              <w:t>C1-235052</w:t>
            </w:r>
          </w:p>
        </w:tc>
        <w:tc>
          <w:tcPr>
            <w:tcW w:w="3133" w:type="dxa"/>
            <w:tcBorders>
              <w:top w:val="single" w:sz="4" w:space="0" w:color="auto"/>
              <w:left w:val="single" w:sz="4" w:space="0" w:color="auto"/>
              <w:bottom w:val="single" w:sz="4" w:space="0" w:color="auto"/>
              <w:right w:val="single" w:sz="4" w:space="0" w:color="auto"/>
            </w:tcBorders>
            <w:hideMark/>
          </w:tcPr>
          <w:p w14:paraId="127EF5E6"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88" w:type="dxa"/>
            <w:tcBorders>
              <w:top w:val="single" w:sz="4" w:space="0" w:color="auto"/>
              <w:left w:val="single" w:sz="4" w:space="0" w:color="auto"/>
              <w:bottom w:val="single" w:sz="4" w:space="0" w:color="auto"/>
              <w:right w:val="single" w:sz="4" w:space="0" w:color="auto"/>
            </w:tcBorders>
            <w:hideMark/>
          </w:tcPr>
          <w:p w14:paraId="2BAC43EF"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AB6F754" w14:textId="77777777" w:rsidR="00A74CDB" w:rsidRDefault="00A74CDB">
            <w:pPr>
              <w:pStyle w:val="TAL"/>
              <w:rPr>
                <w:sz w:val="16"/>
              </w:rPr>
            </w:pPr>
            <w:r>
              <w:rPr>
                <w:sz w:val="16"/>
              </w:rPr>
              <w:t>24.582</w:t>
            </w:r>
          </w:p>
        </w:tc>
        <w:tc>
          <w:tcPr>
            <w:tcW w:w="572" w:type="dxa"/>
            <w:tcBorders>
              <w:top w:val="single" w:sz="4" w:space="0" w:color="auto"/>
              <w:left w:val="single" w:sz="4" w:space="0" w:color="auto"/>
              <w:bottom w:val="single" w:sz="4" w:space="0" w:color="auto"/>
              <w:right w:val="single" w:sz="4" w:space="0" w:color="auto"/>
            </w:tcBorders>
            <w:hideMark/>
          </w:tcPr>
          <w:p w14:paraId="283AFA47"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79A0487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07D7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F3F7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73060A"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41BB9050" w14:textId="77777777" w:rsidR="00A74CDB" w:rsidRDefault="00A74CDB">
            <w:pPr>
              <w:pStyle w:val="TAL"/>
              <w:rPr>
                <w:sz w:val="16"/>
              </w:rPr>
            </w:pPr>
            <w:r>
              <w:rPr>
                <w:sz w:val="16"/>
              </w:rPr>
              <w:t>Agreed</w:t>
            </w:r>
          </w:p>
        </w:tc>
      </w:tr>
      <w:tr w:rsidR="00A74CDB" w14:paraId="5AC9DD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D4EED9" w14:textId="77777777" w:rsidR="00A74CDB" w:rsidRDefault="00A74CDB">
            <w:pPr>
              <w:pStyle w:val="TAL"/>
              <w:rPr>
                <w:sz w:val="16"/>
              </w:rPr>
            </w:pPr>
            <w:r>
              <w:rPr>
                <w:sz w:val="16"/>
              </w:rPr>
              <w:t>C1-235566</w:t>
            </w:r>
          </w:p>
        </w:tc>
        <w:tc>
          <w:tcPr>
            <w:tcW w:w="3133" w:type="dxa"/>
            <w:tcBorders>
              <w:top w:val="single" w:sz="4" w:space="0" w:color="auto"/>
              <w:left w:val="single" w:sz="4" w:space="0" w:color="auto"/>
              <w:bottom w:val="single" w:sz="4" w:space="0" w:color="auto"/>
              <w:right w:val="single" w:sz="4" w:space="0" w:color="auto"/>
            </w:tcBorders>
            <w:hideMark/>
          </w:tcPr>
          <w:p w14:paraId="68DBCAC7"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52FF2D3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276EA5B"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47096832"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tcPr>
          <w:p w14:paraId="4EEF16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3BA89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BF78A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88489AA"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0FA22749" w14:textId="77777777" w:rsidR="00A74CDB" w:rsidRDefault="00A74CDB">
            <w:pPr>
              <w:pStyle w:val="TAL"/>
              <w:rPr>
                <w:sz w:val="16"/>
              </w:rPr>
            </w:pPr>
            <w:r>
              <w:rPr>
                <w:sz w:val="16"/>
              </w:rPr>
              <w:t>Revised</w:t>
            </w:r>
          </w:p>
        </w:tc>
      </w:tr>
      <w:tr w:rsidR="00A74CDB" w14:paraId="107A42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55C472" w14:textId="77777777" w:rsidR="00A74CDB" w:rsidRDefault="00A74CDB">
            <w:pPr>
              <w:pStyle w:val="TAL"/>
              <w:rPr>
                <w:sz w:val="16"/>
              </w:rPr>
            </w:pPr>
            <w:r>
              <w:rPr>
                <w:sz w:val="16"/>
              </w:rPr>
              <w:t>C1-236342</w:t>
            </w:r>
          </w:p>
        </w:tc>
        <w:tc>
          <w:tcPr>
            <w:tcW w:w="3133" w:type="dxa"/>
            <w:tcBorders>
              <w:top w:val="single" w:sz="4" w:space="0" w:color="auto"/>
              <w:left w:val="single" w:sz="4" w:space="0" w:color="auto"/>
              <w:bottom w:val="single" w:sz="4" w:space="0" w:color="auto"/>
              <w:right w:val="single" w:sz="4" w:space="0" w:color="auto"/>
            </w:tcBorders>
            <w:hideMark/>
          </w:tcPr>
          <w:p w14:paraId="2E5E1039"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69A1272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66727AE"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1E6A205F"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hideMark/>
          </w:tcPr>
          <w:p w14:paraId="68688E0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E1DF1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D7A2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47C8E45"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796AC7A7" w14:textId="77777777" w:rsidR="00A74CDB" w:rsidRDefault="00A74CDB">
            <w:pPr>
              <w:pStyle w:val="TAL"/>
              <w:rPr>
                <w:sz w:val="16"/>
              </w:rPr>
            </w:pPr>
            <w:r>
              <w:rPr>
                <w:sz w:val="16"/>
              </w:rPr>
              <w:t>Revised</w:t>
            </w:r>
          </w:p>
        </w:tc>
      </w:tr>
      <w:tr w:rsidR="00A74CDB" w14:paraId="737A0A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5C23F0" w14:textId="77777777" w:rsidR="00A74CDB" w:rsidRDefault="00A74CDB">
            <w:pPr>
              <w:pStyle w:val="TAL"/>
              <w:rPr>
                <w:sz w:val="16"/>
              </w:rPr>
            </w:pPr>
            <w:r>
              <w:rPr>
                <w:sz w:val="16"/>
              </w:rPr>
              <w:t>C1-236561</w:t>
            </w:r>
          </w:p>
        </w:tc>
        <w:tc>
          <w:tcPr>
            <w:tcW w:w="3133" w:type="dxa"/>
            <w:tcBorders>
              <w:top w:val="single" w:sz="4" w:space="0" w:color="auto"/>
              <w:left w:val="single" w:sz="4" w:space="0" w:color="auto"/>
              <w:bottom w:val="single" w:sz="4" w:space="0" w:color="auto"/>
              <w:right w:val="single" w:sz="4" w:space="0" w:color="auto"/>
            </w:tcBorders>
            <w:hideMark/>
          </w:tcPr>
          <w:p w14:paraId="12DB802A"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09D073C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CF716DA"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4E347672"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hideMark/>
          </w:tcPr>
          <w:p w14:paraId="4DB0D7A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44E96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E930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FE920D"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A35F80E" w14:textId="77777777" w:rsidR="00A74CDB" w:rsidRDefault="00A74CDB">
            <w:pPr>
              <w:pStyle w:val="TAL"/>
              <w:rPr>
                <w:sz w:val="16"/>
              </w:rPr>
            </w:pPr>
            <w:r>
              <w:rPr>
                <w:sz w:val="16"/>
              </w:rPr>
              <w:t>Agreed</w:t>
            </w:r>
          </w:p>
        </w:tc>
      </w:tr>
      <w:tr w:rsidR="00A74CDB" w14:paraId="1708570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EAF8CE" w14:textId="77777777" w:rsidR="00A74CDB" w:rsidRDefault="00A74CDB">
            <w:pPr>
              <w:pStyle w:val="TAL"/>
              <w:rPr>
                <w:sz w:val="16"/>
              </w:rPr>
            </w:pPr>
            <w:r>
              <w:rPr>
                <w:sz w:val="16"/>
              </w:rPr>
              <w:t>C1-235567</w:t>
            </w:r>
          </w:p>
        </w:tc>
        <w:tc>
          <w:tcPr>
            <w:tcW w:w="3133" w:type="dxa"/>
            <w:tcBorders>
              <w:top w:val="single" w:sz="4" w:space="0" w:color="auto"/>
              <w:left w:val="single" w:sz="4" w:space="0" w:color="auto"/>
              <w:bottom w:val="single" w:sz="4" w:space="0" w:color="auto"/>
              <w:right w:val="single" w:sz="4" w:space="0" w:color="auto"/>
            </w:tcBorders>
            <w:hideMark/>
          </w:tcPr>
          <w:p w14:paraId="7057CAFA"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7312D85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502AE2B"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42E06763"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tcPr>
          <w:p w14:paraId="35EB0A8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005E9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38EC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4CFB5A1"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F7783CF" w14:textId="77777777" w:rsidR="00A74CDB" w:rsidRDefault="00A74CDB">
            <w:pPr>
              <w:pStyle w:val="TAL"/>
              <w:rPr>
                <w:sz w:val="16"/>
              </w:rPr>
            </w:pPr>
            <w:r>
              <w:rPr>
                <w:sz w:val="16"/>
              </w:rPr>
              <w:t>Revised</w:t>
            </w:r>
          </w:p>
        </w:tc>
      </w:tr>
      <w:tr w:rsidR="00A74CDB" w14:paraId="4DB8FF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FF24D9" w14:textId="77777777" w:rsidR="00A74CDB" w:rsidRDefault="00A74CDB">
            <w:pPr>
              <w:pStyle w:val="TAL"/>
              <w:rPr>
                <w:sz w:val="16"/>
              </w:rPr>
            </w:pPr>
            <w:r>
              <w:rPr>
                <w:sz w:val="16"/>
              </w:rPr>
              <w:t>C1-236343</w:t>
            </w:r>
          </w:p>
        </w:tc>
        <w:tc>
          <w:tcPr>
            <w:tcW w:w="3133" w:type="dxa"/>
            <w:tcBorders>
              <w:top w:val="single" w:sz="4" w:space="0" w:color="auto"/>
              <w:left w:val="single" w:sz="4" w:space="0" w:color="auto"/>
              <w:bottom w:val="single" w:sz="4" w:space="0" w:color="auto"/>
              <w:right w:val="single" w:sz="4" w:space="0" w:color="auto"/>
            </w:tcBorders>
            <w:hideMark/>
          </w:tcPr>
          <w:p w14:paraId="18355DFE"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5263A5D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3DE6819"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164C6100"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hideMark/>
          </w:tcPr>
          <w:p w14:paraId="0B31EF4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5B54C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33D06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9CF3ABD"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E0D4266" w14:textId="77777777" w:rsidR="00A74CDB" w:rsidRDefault="00A74CDB">
            <w:pPr>
              <w:pStyle w:val="TAL"/>
              <w:rPr>
                <w:sz w:val="16"/>
              </w:rPr>
            </w:pPr>
            <w:r>
              <w:rPr>
                <w:sz w:val="16"/>
              </w:rPr>
              <w:t>Agreed</w:t>
            </w:r>
          </w:p>
        </w:tc>
      </w:tr>
      <w:tr w:rsidR="00A74CDB" w14:paraId="21D21A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2CA1B0" w14:textId="77777777" w:rsidR="00A74CDB" w:rsidRDefault="00A74CDB">
            <w:pPr>
              <w:pStyle w:val="TAL"/>
              <w:rPr>
                <w:sz w:val="16"/>
              </w:rPr>
            </w:pPr>
            <w:r>
              <w:rPr>
                <w:sz w:val="16"/>
              </w:rPr>
              <w:t>C1-235569</w:t>
            </w:r>
          </w:p>
        </w:tc>
        <w:tc>
          <w:tcPr>
            <w:tcW w:w="3133" w:type="dxa"/>
            <w:tcBorders>
              <w:top w:val="single" w:sz="4" w:space="0" w:color="auto"/>
              <w:left w:val="single" w:sz="4" w:space="0" w:color="auto"/>
              <w:bottom w:val="single" w:sz="4" w:space="0" w:color="auto"/>
              <w:right w:val="single" w:sz="4" w:space="0" w:color="auto"/>
            </w:tcBorders>
            <w:hideMark/>
          </w:tcPr>
          <w:p w14:paraId="4443BEA5" w14:textId="77777777" w:rsidR="00A74CDB" w:rsidRDefault="00A74CDB">
            <w:pPr>
              <w:pStyle w:val="TAL"/>
              <w:rPr>
                <w:sz w:val="16"/>
              </w:rPr>
            </w:pPr>
            <w:r>
              <w:rPr>
                <w:sz w:val="16"/>
              </w:rPr>
              <w:t>V2X application server discovery for MBS</w:t>
            </w:r>
          </w:p>
        </w:tc>
        <w:tc>
          <w:tcPr>
            <w:tcW w:w="1488" w:type="dxa"/>
            <w:tcBorders>
              <w:top w:val="single" w:sz="4" w:space="0" w:color="auto"/>
              <w:left w:val="single" w:sz="4" w:space="0" w:color="auto"/>
              <w:bottom w:val="single" w:sz="4" w:space="0" w:color="auto"/>
              <w:right w:val="single" w:sz="4" w:space="0" w:color="auto"/>
            </w:tcBorders>
            <w:hideMark/>
          </w:tcPr>
          <w:p w14:paraId="75F5946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94A68A3"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669D2AED"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tcPr>
          <w:p w14:paraId="3684ADA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0694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70024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153064"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31EE662A" w14:textId="77777777" w:rsidR="00A74CDB" w:rsidRDefault="00A74CDB">
            <w:pPr>
              <w:pStyle w:val="TAL"/>
              <w:rPr>
                <w:sz w:val="16"/>
              </w:rPr>
            </w:pPr>
            <w:r>
              <w:rPr>
                <w:sz w:val="16"/>
              </w:rPr>
              <w:t>Revised</w:t>
            </w:r>
          </w:p>
        </w:tc>
      </w:tr>
      <w:tr w:rsidR="00A74CDB" w14:paraId="784B91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44C2B1" w14:textId="77777777" w:rsidR="00A74CDB" w:rsidRDefault="00A74CDB">
            <w:pPr>
              <w:pStyle w:val="TAL"/>
              <w:rPr>
                <w:sz w:val="16"/>
              </w:rPr>
            </w:pPr>
            <w:r>
              <w:rPr>
                <w:sz w:val="16"/>
              </w:rPr>
              <w:t>C1-236344</w:t>
            </w:r>
          </w:p>
        </w:tc>
        <w:tc>
          <w:tcPr>
            <w:tcW w:w="3133" w:type="dxa"/>
            <w:tcBorders>
              <w:top w:val="single" w:sz="4" w:space="0" w:color="auto"/>
              <w:left w:val="single" w:sz="4" w:space="0" w:color="auto"/>
              <w:bottom w:val="single" w:sz="4" w:space="0" w:color="auto"/>
              <w:right w:val="single" w:sz="4" w:space="0" w:color="auto"/>
            </w:tcBorders>
            <w:hideMark/>
          </w:tcPr>
          <w:p w14:paraId="2CEDCCCE" w14:textId="77777777" w:rsidR="00A74CDB" w:rsidRDefault="00A74CDB">
            <w:pPr>
              <w:pStyle w:val="TAL"/>
              <w:rPr>
                <w:sz w:val="16"/>
              </w:rPr>
            </w:pPr>
            <w:r>
              <w:rPr>
                <w:sz w:val="16"/>
              </w:rPr>
              <w:t>V2X application server discovery for MBS</w:t>
            </w:r>
          </w:p>
        </w:tc>
        <w:tc>
          <w:tcPr>
            <w:tcW w:w="1488" w:type="dxa"/>
            <w:tcBorders>
              <w:top w:val="single" w:sz="4" w:space="0" w:color="auto"/>
              <w:left w:val="single" w:sz="4" w:space="0" w:color="auto"/>
              <w:bottom w:val="single" w:sz="4" w:space="0" w:color="auto"/>
              <w:right w:val="single" w:sz="4" w:space="0" w:color="auto"/>
            </w:tcBorders>
            <w:hideMark/>
          </w:tcPr>
          <w:p w14:paraId="39D6BFC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E87C699"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39DADA36"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hideMark/>
          </w:tcPr>
          <w:p w14:paraId="1BF2228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2492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1DCE0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B769274"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EDD3BCA" w14:textId="77777777" w:rsidR="00A74CDB" w:rsidRDefault="00A74CDB">
            <w:pPr>
              <w:pStyle w:val="TAL"/>
              <w:rPr>
                <w:sz w:val="16"/>
              </w:rPr>
            </w:pPr>
            <w:r>
              <w:rPr>
                <w:sz w:val="16"/>
              </w:rPr>
              <w:t>Agreed</w:t>
            </w:r>
          </w:p>
        </w:tc>
      </w:tr>
      <w:tr w:rsidR="00A74CDB" w14:paraId="3C97CEF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178CD2" w14:textId="77777777" w:rsidR="00A74CDB" w:rsidRDefault="00A74CDB">
            <w:pPr>
              <w:pStyle w:val="TAL"/>
              <w:rPr>
                <w:sz w:val="16"/>
              </w:rPr>
            </w:pPr>
            <w:r>
              <w:rPr>
                <w:sz w:val="16"/>
              </w:rPr>
              <w:t>C1-235570</w:t>
            </w:r>
          </w:p>
        </w:tc>
        <w:tc>
          <w:tcPr>
            <w:tcW w:w="3133" w:type="dxa"/>
            <w:tcBorders>
              <w:top w:val="single" w:sz="4" w:space="0" w:color="auto"/>
              <w:left w:val="single" w:sz="4" w:space="0" w:color="auto"/>
              <w:bottom w:val="single" w:sz="4" w:space="0" w:color="auto"/>
              <w:right w:val="single" w:sz="4" w:space="0" w:color="auto"/>
            </w:tcBorders>
            <w:hideMark/>
          </w:tcPr>
          <w:p w14:paraId="50821600" w14:textId="77777777" w:rsidR="00A74CDB" w:rsidRDefault="00A74CDB">
            <w:pPr>
              <w:pStyle w:val="TAL"/>
              <w:rPr>
                <w:sz w:val="16"/>
              </w:rPr>
            </w:pPr>
            <w:r>
              <w:rPr>
                <w:sz w:val="16"/>
              </w:rPr>
              <w:t>Provisioning of parameters for V2X configuration for MBS</w:t>
            </w:r>
          </w:p>
        </w:tc>
        <w:tc>
          <w:tcPr>
            <w:tcW w:w="1488" w:type="dxa"/>
            <w:tcBorders>
              <w:top w:val="single" w:sz="4" w:space="0" w:color="auto"/>
              <w:left w:val="single" w:sz="4" w:space="0" w:color="auto"/>
              <w:bottom w:val="single" w:sz="4" w:space="0" w:color="auto"/>
              <w:right w:val="single" w:sz="4" w:space="0" w:color="auto"/>
            </w:tcBorders>
            <w:hideMark/>
          </w:tcPr>
          <w:p w14:paraId="2992E34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326F0FF"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07F808F5" w14:textId="77777777" w:rsidR="00A74CDB" w:rsidRDefault="00A74CDB">
            <w:pPr>
              <w:pStyle w:val="TAL"/>
              <w:rPr>
                <w:sz w:val="16"/>
              </w:rPr>
            </w:pPr>
            <w:r>
              <w:rPr>
                <w:sz w:val="16"/>
              </w:rPr>
              <w:t>0276</w:t>
            </w:r>
          </w:p>
        </w:tc>
        <w:tc>
          <w:tcPr>
            <w:tcW w:w="547" w:type="dxa"/>
            <w:tcBorders>
              <w:top w:val="single" w:sz="4" w:space="0" w:color="auto"/>
              <w:left w:val="single" w:sz="4" w:space="0" w:color="auto"/>
              <w:bottom w:val="single" w:sz="4" w:space="0" w:color="auto"/>
              <w:right w:val="single" w:sz="4" w:space="0" w:color="auto"/>
            </w:tcBorders>
          </w:tcPr>
          <w:p w14:paraId="517C59D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8ED4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81C40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49BF1F"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4535D0CB" w14:textId="77777777" w:rsidR="00A74CDB" w:rsidRDefault="00A74CDB">
            <w:pPr>
              <w:pStyle w:val="TAL"/>
              <w:rPr>
                <w:sz w:val="16"/>
              </w:rPr>
            </w:pPr>
            <w:r>
              <w:rPr>
                <w:sz w:val="16"/>
              </w:rPr>
              <w:t>Revised</w:t>
            </w:r>
          </w:p>
        </w:tc>
      </w:tr>
      <w:tr w:rsidR="00A74CDB" w14:paraId="73DC05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ECB88C" w14:textId="77777777" w:rsidR="00A74CDB" w:rsidRDefault="00A74CDB">
            <w:pPr>
              <w:pStyle w:val="TAL"/>
              <w:rPr>
                <w:sz w:val="16"/>
              </w:rPr>
            </w:pPr>
            <w:r>
              <w:rPr>
                <w:sz w:val="16"/>
              </w:rPr>
              <w:t>C1-236345</w:t>
            </w:r>
          </w:p>
        </w:tc>
        <w:tc>
          <w:tcPr>
            <w:tcW w:w="3133" w:type="dxa"/>
            <w:tcBorders>
              <w:top w:val="single" w:sz="4" w:space="0" w:color="auto"/>
              <w:left w:val="single" w:sz="4" w:space="0" w:color="auto"/>
              <w:bottom w:val="single" w:sz="4" w:space="0" w:color="auto"/>
              <w:right w:val="single" w:sz="4" w:space="0" w:color="auto"/>
            </w:tcBorders>
            <w:hideMark/>
          </w:tcPr>
          <w:p w14:paraId="62709744" w14:textId="77777777" w:rsidR="00A74CDB" w:rsidRDefault="00A74CDB">
            <w:pPr>
              <w:pStyle w:val="TAL"/>
              <w:rPr>
                <w:sz w:val="16"/>
              </w:rPr>
            </w:pPr>
            <w:r>
              <w:rPr>
                <w:sz w:val="16"/>
              </w:rPr>
              <w:t>Provisioning of parameters for V2X configuration for MBS</w:t>
            </w:r>
          </w:p>
        </w:tc>
        <w:tc>
          <w:tcPr>
            <w:tcW w:w="1488" w:type="dxa"/>
            <w:tcBorders>
              <w:top w:val="single" w:sz="4" w:space="0" w:color="auto"/>
              <w:left w:val="single" w:sz="4" w:space="0" w:color="auto"/>
              <w:bottom w:val="single" w:sz="4" w:space="0" w:color="auto"/>
              <w:right w:val="single" w:sz="4" w:space="0" w:color="auto"/>
            </w:tcBorders>
            <w:hideMark/>
          </w:tcPr>
          <w:p w14:paraId="146805B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5AEFFAF"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5593D91B" w14:textId="77777777" w:rsidR="00A74CDB" w:rsidRDefault="00A74CDB">
            <w:pPr>
              <w:pStyle w:val="TAL"/>
              <w:rPr>
                <w:sz w:val="16"/>
              </w:rPr>
            </w:pPr>
            <w:r>
              <w:rPr>
                <w:sz w:val="16"/>
              </w:rPr>
              <w:t>0276</w:t>
            </w:r>
          </w:p>
        </w:tc>
        <w:tc>
          <w:tcPr>
            <w:tcW w:w="547" w:type="dxa"/>
            <w:tcBorders>
              <w:top w:val="single" w:sz="4" w:space="0" w:color="auto"/>
              <w:left w:val="single" w:sz="4" w:space="0" w:color="auto"/>
              <w:bottom w:val="single" w:sz="4" w:space="0" w:color="auto"/>
              <w:right w:val="single" w:sz="4" w:space="0" w:color="auto"/>
            </w:tcBorders>
            <w:hideMark/>
          </w:tcPr>
          <w:p w14:paraId="23FCB67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F04B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827D5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20F057C"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75525D8E" w14:textId="77777777" w:rsidR="00A74CDB" w:rsidRDefault="00A74CDB">
            <w:pPr>
              <w:pStyle w:val="TAL"/>
              <w:rPr>
                <w:sz w:val="16"/>
              </w:rPr>
            </w:pPr>
            <w:r>
              <w:rPr>
                <w:sz w:val="16"/>
              </w:rPr>
              <w:t>Agreed</w:t>
            </w:r>
          </w:p>
        </w:tc>
      </w:tr>
      <w:tr w:rsidR="00A74CDB" w14:paraId="5A53A5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DC19F5" w14:textId="77777777" w:rsidR="00A74CDB" w:rsidRDefault="00A74CDB">
            <w:pPr>
              <w:pStyle w:val="TAL"/>
              <w:rPr>
                <w:sz w:val="16"/>
              </w:rPr>
            </w:pPr>
            <w:r>
              <w:rPr>
                <w:sz w:val="16"/>
              </w:rPr>
              <w:t>C1-235792</w:t>
            </w:r>
          </w:p>
        </w:tc>
        <w:tc>
          <w:tcPr>
            <w:tcW w:w="3133" w:type="dxa"/>
            <w:tcBorders>
              <w:top w:val="single" w:sz="4" w:space="0" w:color="auto"/>
              <w:left w:val="single" w:sz="4" w:space="0" w:color="auto"/>
              <w:bottom w:val="single" w:sz="4" w:space="0" w:color="auto"/>
              <w:right w:val="single" w:sz="4" w:space="0" w:color="auto"/>
            </w:tcBorders>
            <w:hideMark/>
          </w:tcPr>
          <w:p w14:paraId="48DCA325"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536BA5CC"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63C45767"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7E59F184"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tcPr>
          <w:p w14:paraId="5B9352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DAB5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E94A7"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F4988C8"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531150C0" w14:textId="77777777" w:rsidR="00A74CDB" w:rsidRDefault="00A74CDB">
            <w:pPr>
              <w:pStyle w:val="TAL"/>
              <w:rPr>
                <w:sz w:val="16"/>
              </w:rPr>
            </w:pPr>
            <w:r>
              <w:rPr>
                <w:sz w:val="16"/>
              </w:rPr>
              <w:t>Revised</w:t>
            </w:r>
          </w:p>
        </w:tc>
      </w:tr>
      <w:tr w:rsidR="00A74CDB" w14:paraId="04B74B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FD171D" w14:textId="77777777" w:rsidR="00A74CDB" w:rsidRDefault="00A74CDB">
            <w:pPr>
              <w:pStyle w:val="TAL"/>
              <w:rPr>
                <w:sz w:val="16"/>
              </w:rPr>
            </w:pPr>
            <w:r>
              <w:rPr>
                <w:sz w:val="16"/>
              </w:rPr>
              <w:t>C1-236097</w:t>
            </w:r>
          </w:p>
        </w:tc>
        <w:tc>
          <w:tcPr>
            <w:tcW w:w="3133" w:type="dxa"/>
            <w:tcBorders>
              <w:top w:val="single" w:sz="4" w:space="0" w:color="auto"/>
              <w:left w:val="single" w:sz="4" w:space="0" w:color="auto"/>
              <w:bottom w:val="single" w:sz="4" w:space="0" w:color="auto"/>
              <w:right w:val="single" w:sz="4" w:space="0" w:color="auto"/>
            </w:tcBorders>
            <w:hideMark/>
          </w:tcPr>
          <w:p w14:paraId="696CA44D"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07E805FA"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6B39FFCA"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2B16DC86"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hideMark/>
          </w:tcPr>
          <w:p w14:paraId="2716C92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2F0F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8559AB"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ECDB928"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45450AAC" w14:textId="77777777" w:rsidR="00A74CDB" w:rsidRDefault="00A74CDB">
            <w:pPr>
              <w:pStyle w:val="TAL"/>
              <w:rPr>
                <w:sz w:val="16"/>
              </w:rPr>
            </w:pPr>
            <w:r>
              <w:rPr>
                <w:sz w:val="16"/>
              </w:rPr>
              <w:t>Revised</w:t>
            </w:r>
          </w:p>
        </w:tc>
      </w:tr>
      <w:tr w:rsidR="00A74CDB" w14:paraId="71EC4D6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E54B67" w14:textId="77777777" w:rsidR="00A74CDB" w:rsidRDefault="00A74CDB">
            <w:pPr>
              <w:pStyle w:val="TAL"/>
              <w:rPr>
                <w:sz w:val="16"/>
              </w:rPr>
            </w:pPr>
            <w:r>
              <w:rPr>
                <w:sz w:val="16"/>
              </w:rPr>
              <w:t>C1-236366</w:t>
            </w:r>
          </w:p>
        </w:tc>
        <w:tc>
          <w:tcPr>
            <w:tcW w:w="3133" w:type="dxa"/>
            <w:tcBorders>
              <w:top w:val="single" w:sz="4" w:space="0" w:color="auto"/>
              <w:left w:val="single" w:sz="4" w:space="0" w:color="auto"/>
              <w:bottom w:val="single" w:sz="4" w:space="0" w:color="auto"/>
              <w:right w:val="single" w:sz="4" w:space="0" w:color="auto"/>
            </w:tcBorders>
            <w:hideMark/>
          </w:tcPr>
          <w:p w14:paraId="258A6F28"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4AD728F9"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B4BB153"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61DE80F6"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hideMark/>
          </w:tcPr>
          <w:p w14:paraId="300645F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B704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3282F3"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7D66FBB"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68892F66" w14:textId="77777777" w:rsidR="00A74CDB" w:rsidRDefault="00A74CDB">
            <w:pPr>
              <w:pStyle w:val="TAL"/>
              <w:rPr>
                <w:sz w:val="16"/>
              </w:rPr>
            </w:pPr>
            <w:r>
              <w:rPr>
                <w:sz w:val="16"/>
              </w:rPr>
              <w:t>Revised</w:t>
            </w:r>
          </w:p>
        </w:tc>
      </w:tr>
      <w:tr w:rsidR="00A74CDB" w14:paraId="5A3E8A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62FB42" w14:textId="77777777" w:rsidR="00A74CDB" w:rsidRDefault="00A74CDB">
            <w:pPr>
              <w:pStyle w:val="TAL"/>
              <w:rPr>
                <w:sz w:val="16"/>
              </w:rPr>
            </w:pPr>
            <w:r>
              <w:rPr>
                <w:sz w:val="16"/>
              </w:rPr>
              <w:t>C1-236373</w:t>
            </w:r>
          </w:p>
        </w:tc>
        <w:tc>
          <w:tcPr>
            <w:tcW w:w="3133" w:type="dxa"/>
            <w:tcBorders>
              <w:top w:val="single" w:sz="4" w:space="0" w:color="auto"/>
              <w:left w:val="single" w:sz="4" w:space="0" w:color="auto"/>
              <w:bottom w:val="single" w:sz="4" w:space="0" w:color="auto"/>
              <w:right w:val="single" w:sz="4" w:space="0" w:color="auto"/>
            </w:tcBorders>
            <w:hideMark/>
          </w:tcPr>
          <w:p w14:paraId="1D4DD058"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4D3E90BE"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4439B84"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60B216A1"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hideMark/>
          </w:tcPr>
          <w:p w14:paraId="2B1B0C1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7AC5E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A0BDF6"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3A46AC5"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15A0F0B2" w14:textId="77777777" w:rsidR="00A74CDB" w:rsidRDefault="00A74CDB">
            <w:pPr>
              <w:pStyle w:val="TAL"/>
              <w:rPr>
                <w:sz w:val="16"/>
              </w:rPr>
            </w:pPr>
            <w:r>
              <w:rPr>
                <w:sz w:val="16"/>
              </w:rPr>
              <w:t>Agreed</w:t>
            </w:r>
          </w:p>
        </w:tc>
      </w:tr>
      <w:tr w:rsidR="00A74CDB" w14:paraId="720B62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43B13A" w14:textId="77777777" w:rsidR="00A74CDB" w:rsidRDefault="00A74CDB">
            <w:pPr>
              <w:pStyle w:val="TAL"/>
              <w:rPr>
                <w:sz w:val="16"/>
              </w:rPr>
            </w:pPr>
            <w:r>
              <w:rPr>
                <w:sz w:val="16"/>
              </w:rPr>
              <w:t>C1-235399</w:t>
            </w:r>
          </w:p>
        </w:tc>
        <w:tc>
          <w:tcPr>
            <w:tcW w:w="3133" w:type="dxa"/>
            <w:tcBorders>
              <w:top w:val="single" w:sz="4" w:space="0" w:color="auto"/>
              <w:left w:val="single" w:sz="4" w:space="0" w:color="auto"/>
              <w:bottom w:val="single" w:sz="4" w:space="0" w:color="auto"/>
              <w:right w:val="single" w:sz="4" w:space="0" w:color="auto"/>
            </w:tcBorders>
            <w:hideMark/>
          </w:tcPr>
          <w:p w14:paraId="3BF2CBFF" w14:textId="77777777" w:rsidR="00A74CDB" w:rsidRDefault="00A74CDB">
            <w:pPr>
              <w:pStyle w:val="TAL"/>
              <w:rPr>
                <w:sz w:val="16"/>
              </w:rPr>
            </w:pPr>
            <w:r>
              <w:rPr>
                <w:sz w:val="16"/>
              </w:rPr>
              <w:t>Correction on octet numbering in the figure of coordinate area</w:t>
            </w:r>
          </w:p>
        </w:tc>
        <w:tc>
          <w:tcPr>
            <w:tcW w:w="1488" w:type="dxa"/>
            <w:tcBorders>
              <w:top w:val="single" w:sz="4" w:space="0" w:color="auto"/>
              <w:left w:val="single" w:sz="4" w:space="0" w:color="auto"/>
              <w:bottom w:val="single" w:sz="4" w:space="0" w:color="auto"/>
              <w:right w:val="single" w:sz="4" w:space="0" w:color="auto"/>
            </w:tcBorders>
            <w:hideMark/>
          </w:tcPr>
          <w:p w14:paraId="6C88CBE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7025333" w14:textId="77777777" w:rsidR="00A74CDB" w:rsidRDefault="00A74CDB">
            <w:pPr>
              <w:pStyle w:val="TAL"/>
              <w:rPr>
                <w:sz w:val="16"/>
              </w:rPr>
            </w:pPr>
            <w:r>
              <w:rPr>
                <w:sz w:val="16"/>
              </w:rPr>
              <w:t>24.588</w:t>
            </w:r>
          </w:p>
        </w:tc>
        <w:tc>
          <w:tcPr>
            <w:tcW w:w="572" w:type="dxa"/>
            <w:tcBorders>
              <w:top w:val="single" w:sz="4" w:space="0" w:color="auto"/>
              <w:left w:val="single" w:sz="4" w:space="0" w:color="auto"/>
              <w:bottom w:val="single" w:sz="4" w:space="0" w:color="auto"/>
              <w:right w:val="single" w:sz="4" w:space="0" w:color="auto"/>
            </w:tcBorders>
            <w:hideMark/>
          </w:tcPr>
          <w:p w14:paraId="0F3EAB10" w14:textId="77777777" w:rsidR="00A74CDB" w:rsidRDefault="00A74CDB">
            <w:pPr>
              <w:pStyle w:val="TAL"/>
              <w:rPr>
                <w:sz w:val="16"/>
              </w:rPr>
            </w:pPr>
            <w:r>
              <w:rPr>
                <w:sz w:val="16"/>
              </w:rPr>
              <w:t>0036</w:t>
            </w:r>
          </w:p>
        </w:tc>
        <w:tc>
          <w:tcPr>
            <w:tcW w:w="547" w:type="dxa"/>
            <w:tcBorders>
              <w:top w:val="single" w:sz="4" w:space="0" w:color="auto"/>
              <w:left w:val="single" w:sz="4" w:space="0" w:color="auto"/>
              <w:bottom w:val="single" w:sz="4" w:space="0" w:color="auto"/>
              <w:right w:val="single" w:sz="4" w:space="0" w:color="auto"/>
            </w:tcBorders>
          </w:tcPr>
          <w:p w14:paraId="72354E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2439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B9B5E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84F25B" w14:textId="77777777" w:rsidR="00A74CDB" w:rsidRDefault="00A74CDB">
            <w:pPr>
              <w:pStyle w:val="TAL"/>
              <w:rPr>
                <w:sz w:val="16"/>
              </w:rPr>
            </w:pPr>
            <w:r>
              <w:rPr>
                <w:sz w:val="16"/>
              </w:rPr>
              <w:t>TEI18, eV2XARC</w:t>
            </w:r>
          </w:p>
        </w:tc>
        <w:tc>
          <w:tcPr>
            <w:tcW w:w="982" w:type="dxa"/>
            <w:tcBorders>
              <w:top w:val="single" w:sz="4" w:space="0" w:color="auto"/>
              <w:left w:val="single" w:sz="4" w:space="0" w:color="auto"/>
              <w:bottom w:val="single" w:sz="4" w:space="0" w:color="auto"/>
              <w:right w:val="single" w:sz="4" w:space="0" w:color="auto"/>
            </w:tcBorders>
            <w:hideMark/>
          </w:tcPr>
          <w:p w14:paraId="2C5272D0" w14:textId="77777777" w:rsidR="00A74CDB" w:rsidRDefault="00A74CDB">
            <w:pPr>
              <w:pStyle w:val="TAL"/>
              <w:rPr>
                <w:sz w:val="16"/>
              </w:rPr>
            </w:pPr>
            <w:r>
              <w:rPr>
                <w:sz w:val="16"/>
              </w:rPr>
              <w:t>Agreed</w:t>
            </w:r>
          </w:p>
        </w:tc>
      </w:tr>
      <w:tr w:rsidR="00A74CDB" w14:paraId="6D0062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D4EA13" w14:textId="77777777" w:rsidR="00A74CDB" w:rsidRDefault="00A74CDB">
            <w:pPr>
              <w:pStyle w:val="TAL"/>
              <w:rPr>
                <w:sz w:val="16"/>
              </w:rPr>
            </w:pPr>
            <w:r>
              <w:rPr>
                <w:sz w:val="16"/>
              </w:rPr>
              <w:t>C1-235627</w:t>
            </w:r>
          </w:p>
        </w:tc>
        <w:tc>
          <w:tcPr>
            <w:tcW w:w="3133" w:type="dxa"/>
            <w:tcBorders>
              <w:top w:val="single" w:sz="4" w:space="0" w:color="auto"/>
              <w:left w:val="single" w:sz="4" w:space="0" w:color="auto"/>
              <w:bottom w:val="single" w:sz="4" w:space="0" w:color="auto"/>
              <w:right w:val="single" w:sz="4" w:space="0" w:color="auto"/>
            </w:tcBorders>
            <w:hideMark/>
          </w:tcPr>
          <w:p w14:paraId="3824BE55" w14:textId="77777777" w:rsidR="00A74CDB" w:rsidRDefault="00A74CDB">
            <w:pPr>
              <w:pStyle w:val="TAL"/>
              <w:rPr>
                <w:sz w:val="16"/>
              </w:rPr>
            </w:pPr>
            <w:r>
              <w:rPr>
                <w:sz w:val="16"/>
              </w:rPr>
              <w:t>V2X policies are not applicable for 5G-RG or FN-RG</w:t>
            </w:r>
          </w:p>
        </w:tc>
        <w:tc>
          <w:tcPr>
            <w:tcW w:w="1488" w:type="dxa"/>
            <w:tcBorders>
              <w:top w:val="single" w:sz="4" w:space="0" w:color="auto"/>
              <w:left w:val="single" w:sz="4" w:space="0" w:color="auto"/>
              <w:bottom w:val="single" w:sz="4" w:space="0" w:color="auto"/>
              <w:right w:val="single" w:sz="4" w:space="0" w:color="auto"/>
            </w:tcBorders>
            <w:hideMark/>
          </w:tcPr>
          <w:p w14:paraId="74A69E2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70DAE0F" w14:textId="77777777" w:rsidR="00A74CDB" w:rsidRDefault="00A74CDB">
            <w:pPr>
              <w:pStyle w:val="TAL"/>
              <w:rPr>
                <w:sz w:val="16"/>
              </w:rPr>
            </w:pPr>
            <w:r>
              <w:rPr>
                <w:sz w:val="16"/>
              </w:rPr>
              <w:t>24.588</w:t>
            </w:r>
          </w:p>
        </w:tc>
        <w:tc>
          <w:tcPr>
            <w:tcW w:w="572" w:type="dxa"/>
            <w:tcBorders>
              <w:top w:val="single" w:sz="4" w:space="0" w:color="auto"/>
              <w:left w:val="single" w:sz="4" w:space="0" w:color="auto"/>
              <w:bottom w:val="single" w:sz="4" w:space="0" w:color="auto"/>
              <w:right w:val="single" w:sz="4" w:space="0" w:color="auto"/>
            </w:tcBorders>
            <w:hideMark/>
          </w:tcPr>
          <w:p w14:paraId="22DB4D58"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5232DEE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9EAE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A572C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430F085" w14:textId="77777777" w:rsidR="00A74CDB" w:rsidRDefault="00A74CDB">
            <w:pPr>
              <w:pStyle w:val="TAL"/>
              <w:rPr>
                <w:sz w:val="16"/>
              </w:rPr>
            </w:pPr>
            <w:r>
              <w:rPr>
                <w:sz w:val="16"/>
              </w:rPr>
              <w:t>5WWC_Ph2, eV2XARC, TEI18</w:t>
            </w:r>
          </w:p>
        </w:tc>
        <w:tc>
          <w:tcPr>
            <w:tcW w:w="982" w:type="dxa"/>
            <w:tcBorders>
              <w:top w:val="single" w:sz="4" w:space="0" w:color="auto"/>
              <w:left w:val="single" w:sz="4" w:space="0" w:color="auto"/>
              <w:bottom w:val="single" w:sz="4" w:space="0" w:color="auto"/>
              <w:right w:val="single" w:sz="4" w:space="0" w:color="auto"/>
            </w:tcBorders>
            <w:hideMark/>
          </w:tcPr>
          <w:p w14:paraId="0487E8F3" w14:textId="77777777" w:rsidR="00A74CDB" w:rsidRDefault="00A74CDB">
            <w:pPr>
              <w:pStyle w:val="TAL"/>
              <w:rPr>
                <w:sz w:val="16"/>
              </w:rPr>
            </w:pPr>
            <w:r>
              <w:rPr>
                <w:sz w:val="16"/>
              </w:rPr>
              <w:t>Postponed</w:t>
            </w:r>
          </w:p>
        </w:tc>
      </w:tr>
      <w:tr w:rsidR="00A74CDB" w14:paraId="4FAEC4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CDF47A" w14:textId="77777777" w:rsidR="00A74CDB" w:rsidRDefault="00A74CDB">
            <w:pPr>
              <w:pStyle w:val="TAL"/>
              <w:rPr>
                <w:sz w:val="16"/>
              </w:rPr>
            </w:pPr>
            <w:r>
              <w:rPr>
                <w:sz w:val="16"/>
              </w:rPr>
              <w:t>C1-235553</w:t>
            </w:r>
          </w:p>
        </w:tc>
        <w:tc>
          <w:tcPr>
            <w:tcW w:w="3133" w:type="dxa"/>
            <w:tcBorders>
              <w:top w:val="single" w:sz="4" w:space="0" w:color="auto"/>
              <w:left w:val="single" w:sz="4" w:space="0" w:color="auto"/>
              <w:bottom w:val="single" w:sz="4" w:space="0" w:color="auto"/>
              <w:right w:val="single" w:sz="4" w:space="0" w:color="auto"/>
            </w:tcBorders>
            <w:hideMark/>
          </w:tcPr>
          <w:p w14:paraId="7228BB5E" w14:textId="77777777" w:rsidR="00A74CDB" w:rsidRDefault="00A74CDB">
            <w:pPr>
              <w:pStyle w:val="TAL"/>
              <w:rPr>
                <w:sz w:val="16"/>
              </w:rPr>
            </w:pPr>
            <w:r>
              <w:rPr>
                <w:sz w:val="16"/>
              </w:rPr>
              <w:t>AT command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1FA8F73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01FD7F6"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50ACC4F1" w14:textId="77777777" w:rsidR="00A74CDB" w:rsidRDefault="00A74CDB">
            <w:pPr>
              <w:pStyle w:val="TAL"/>
              <w:rPr>
                <w:sz w:val="16"/>
              </w:rPr>
            </w:pPr>
            <w:r>
              <w:rPr>
                <w:sz w:val="16"/>
              </w:rPr>
              <w:t>0822</w:t>
            </w:r>
          </w:p>
        </w:tc>
        <w:tc>
          <w:tcPr>
            <w:tcW w:w="547" w:type="dxa"/>
            <w:tcBorders>
              <w:top w:val="single" w:sz="4" w:space="0" w:color="auto"/>
              <w:left w:val="single" w:sz="4" w:space="0" w:color="auto"/>
              <w:bottom w:val="single" w:sz="4" w:space="0" w:color="auto"/>
              <w:right w:val="single" w:sz="4" w:space="0" w:color="auto"/>
            </w:tcBorders>
            <w:hideMark/>
          </w:tcPr>
          <w:p w14:paraId="0F0C43D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49282D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B24AB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9EA56A8" w14:textId="77777777" w:rsidR="00A74CDB" w:rsidRDefault="00A74CDB">
            <w:pPr>
              <w:pStyle w:val="TAL"/>
              <w:rPr>
                <w:sz w:val="16"/>
              </w:rPr>
            </w:pPr>
            <w:r>
              <w:rPr>
                <w:sz w:val="16"/>
              </w:rPr>
              <w:t>5GSAT_Ph2, IoT_SAT_ARCH_EPS</w:t>
            </w:r>
          </w:p>
        </w:tc>
        <w:tc>
          <w:tcPr>
            <w:tcW w:w="982" w:type="dxa"/>
            <w:tcBorders>
              <w:top w:val="single" w:sz="4" w:space="0" w:color="auto"/>
              <w:left w:val="single" w:sz="4" w:space="0" w:color="auto"/>
              <w:bottom w:val="single" w:sz="4" w:space="0" w:color="auto"/>
              <w:right w:val="single" w:sz="4" w:space="0" w:color="auto"/>
            </w:tcBorders>
            <w:hideMark/>
          </w:tcPr>
          <w:p w14:paraId="3E0B39A2" w14:textId="77777777" w:rsidR="00A74CDB" w:rsidRDefault="00A74CDB">
            <w:pPr>
              <w:pStyle w:val="TAL"/>
              <w:rPr>
                <w:sz w:val="16"/>
              </w:rPr>
            </w:pPr>
            <w:r>
              <w:rPr>
                <w:sz w:val="16"/>
              </w:rPr>
              <w:t>Revised</w:t>
            </w:r>
          </w:p>
        </w:tc>
      </w:tr>
      <w:tr w:rsidR="00A74CDB" w14:paraId="1CAB0E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A5375C" w14:textId="77777777" w:rsidR="00A74CDB" w:rsidRDefault="00A74CDB">
            <w:pPr>
              <w:pStyle w:val="TAL"/>
              <w:rPr>
                <w:sz w:val="16"/>
              </w:rPr>
            </w:pPr>
            <w:r>
              <w:rPr>
                <w:sz w:val="16"/>
              </w:rPr>
              <w:t>C1-236284</w:t>
            </w:r>
          </w:p>
        </w:tc>
        <w:tc>
          <w:tcPr>
            <w:tcW w:w="3133" w:type="dxa"/>
            <w:tcBorders>
              <w:top w:val="single" w:sz="4" w:space="0" w:color="auto"/>
              <w:left w:val="single" w:sz="4" w:space="0" w:color="auto"/>
              <w:bottom w:val="single" w:sz="4" w:space="0" w:color="auto"/>
              <w:right w:val="single" w:sz="4" w:space="0" w:color="auto"/>
            </w:tcBorders>
            <w:hideMark/>
          </w:tcPr>
          <w:p w14:paraId="2349CD8B" w14:textId="77777777" w:rsidR="00A74CDB" w:rsidRDefault="00A74CDB">
            <w:pPr>
              <w:pStyle w:val="TAL"/>
              <w:rPr>
                <w:sz w:val="16"/>
              </w:rPr>
            </w:pPr>
            <w:r>
              <w:rPr>
                <w:sz w:val="16"/>
              </w:rPr>
              <w:t>AT command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615F108E"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70B073B"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1D212EA3" w14:textId="77777777" w:rsidR="00A74CDB" w:rsidRDefault="00A74CDB">
            <w:pPr>
              <w:pStyle w:val="TAL"/>
              <w:rPr>
                <w:sz w:val="16"/>
              </w:rPr>
            </w:pPr>
            <w:r>
              <w:rPr>
                <w:sz w:val="16"/>
              </w:rPr>
              <w:t>0822</w:t>
            </w:r>
          </w:p>
        </w:tc>
        <w:tc>
          <w:tcPr>
            <w:tcW w:w="547" w:type="dxa"/>
            <w:tcBorders>
              <w:top w:val="single" w:sz="4" w:space="0" w:color="auto"/>
              <w:left w:val="single" w:sz="4" w:space="0" w:color="auto"/>
              <w:bottom w:val="single" w:sz="4" w:space="0" w:color="auto"/>
              <w:right w:val="single" w:sz="4" w:space="0" w:color="auto"/>
            </w:tcBorders>
            <w:hideMark/>
          </w:tcPr>
          <w:p w14:paraId="1D06F2A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E9745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5B14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D1D90B0" w14:textId="77777777" w:rsidR="00A74CDB" w:rsidRDefault="00A74CDB">
            <w:pPr>
              <w:pStyle w:val="TAL"/>
              <w:rPr>
                <w:sz w:val="16"/>
              </w:rPr>
            </w:pPr>
            <w:r>
              <w:rPr>
                <w:sz w:val="16"/>
              </w:rPr>
              <w:t>5GSAT_Ph2, IoT_SAT_ARCH_EPS</w:t>
            </w:r>
          </w:p>
        </w:tc>
        <w:tc>
          <w:tcPr>
            <w:tcW w:w="982" w:type="dxa"/>
            <w:tcBorders>
              <w:top w:val="single" w:sz="4" w:space="0" w:color="auto"/>
              <w:left w:val="single" w:sz="4" w:space="0" w:color="auto"/>
              <w:bottom w:val="single" w:sz="4" w:space="0" w:color="auto"/>
              <w:right w:val="single" w:sz="4" w:space="0" w:color="auto"/>
            </w:tcBorders>
            <w:hideMark/>
          </w:tcPr>
          <w:p w14:paraId="024498EB" w14:textId="77777777" w:rsidR="00A74CDB" w:rsidRDefault="00A74CDB">
            <w:pPr>
              <w:pStyle w:val="TAL"/>
              <w:rPr>
                <w:sz w:val="16"/>
              </w:rPr>
            </w:pPr>
            <w:r>
              <w:rPr>
                <w:sz w:val="16"/>
              </w:rPr>
              <w:t>Agreed</w:t>
            </w:r>
          </w:p>
        </w:tc>
      </w:tr>
      <w:tr w:rsidR="00A74CDB" w14:paraId="7C06CD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653309" w14:textId="77777777" w:rsidR="00A74CDB" w:rsidRDefault="00A74CDB">
            <w:pPr>
              <w:pStyle w:val="TAL"/>
              <w:rPr>
                <w:sz w:val="16"/>
              </w:rPr>
            </w:pPr>
            <w:r>
              <w:rPr>
                <w:sz w:val="16"/>
              </w:rPr>
              <w:t>C1-235207</w:t>
            </w:r>
          </w:p>
        </w:tc>
        <w:tc>
          <w:tcPr>
            <w:tcW w:w="3133" w:type="dxa"/>
            <w:tcBorders>
              <w:top w:val="single" w:sz="4" w:space="0" w:color="auto"/>
              <w:left w:val="single" w:sz="4" w:space="0" w:color="auto"/>
              <w:bottom w:val="single" w:sz="4" w:space="0" w:color="auto"/>
              <w:right w:val="single" w:sz="4" w:space="0" w:color="auto"/>
            </w:tcBorders>
            <w:hideMark/>
          </w:tcPr>
          <w:p w14:paraId="6A63C472" w14:textId="77777777" w:rsidR="00A74CDB" w:rsidRDefault="00A74CDB">
            <w:pPr>
              <w:pStyle w:val="TAL"/>
              <w:rPr>
                <w:sz w:val="16"/>
              </w:rPr>
            </w:pPr>
            <w:r>
              <w:rPr>
                <w:sz w:val="16"/>
              </w:rPr>
              <w:t>AT command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10744400"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7616DC5"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4FBCFA21" w14:textId="77777777" w:rsidR="00A74CDB" w:rsidRDefault="00A74CDB">
            <w:pPr>
              <w:pStyle w:val="TAL"/>
              <w:rPr>
                <w:sz w:val="16"/>
              </w:rPr>
            </w:pPr>
            <w:r>
              <w:rPr>
                <w:sz w:val="16"/>
              </w:rPr>
              <w:t>0823</w:t>
            </w:r>
          </w:p>
        </w:tc>
        <w:tc>
          <w:tcPr>
            <w:tcW w:w="547" w:type="dxa"/>
            <w:tcBorders>
              <w:top w:val="single" w:sz="4" w:space="0" w:color="auto"/>
              <w:left w:val="single" w:sz="4" w:space="0" w:color="auto"/>
              <w:bottom w:val="single" w:sz="4" w:space="0" w:color="auto"/>
              <w:right w:val="single" w:sz="4" w:space="0" w:color="auto"/>
            </w:tcBorders>
          </w:tcPr>
          <w:p w14:paraId="1FD49C7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A83E2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828A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004D17"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359A5049" w14:textId="77777777" w:rsidR="00A74CDB" w:rsidRDefault="00A74CDB">
            <w:pPr>
              <w:pStyle w:val="TAL"/>
              <w:rPr>
                <w:sz w:val="16"/>
              </w:rPr>
            </w:pPr>
            <w:r>
              <w:rPr>
                <w:sz w:val="16"/>
              </w:rPr>
              <w:t>Revised</w:t>
            </w:r>
          </w:p>
        </w:tc>
      </w:tr>
      <w:tr w:rsidR="00A74CDB" w14:paraId="529654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0E02F4" w14:textId="77777777" w:rsidR="00A74CDB" w:rsidRDefault="00A74CDB">
            <w:pPr>
              <w:pStyle w:val="TAL"/>
              <w:rPr>
                <w:sz w:val="16"/>
              </w:rPr>
            </w:pPr>
            <w:r>
              <w:rPr>
                <w:sz w:val="16"/>
              </w:rPr>
              <w:t>C1-236466</w:t>
            </w:r>
          </w:p>
        </w:tc>
        <w:tc>
          <w:tcPr>
            <w:tcW w:w="3133" w:type="dxa"/>
            <w:tcBorders>
              <w:top w:val="single" w:sz="4" w:space="0" w:color="auto"/>
              <w:left w:val="single" w:sz="4" w:space="0" w:color="auto"/>
              <w:bottom w:val="single" w:sz="4" w:space="0" w:color="auto"/>
              <w:right w:val="single" w:sz="4" w:space="0" w:color="auto"/>
            </w:tcBorders>
            <w:hideMark/>
          </w:tcPr>
          <w:p w14:paraId="309403AA" w14:textId="77777777" w:rsidR="00A74CDB" w:rsidRDefault="00A74CDB">
            <w:pPr>
              <w:pStyle w:val="TAL"/>
              <w:rPr>
                <w:sz w:val="16"/>
              </w:rPr>
            </w:pPr>
            <w:r>
              <w:rPr>
                <w:sz w:val="16"/>
              </w:rPr>
              <w:t>AT command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395D4D00"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B5FD456"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3661D131" w14:textId="77777777" w:rsidR="00A74CDB" w:rsidRDefault="00A74CDB">
            <w:pPr>
              <w:pStyle w:val="TAL"/>
              <w:rPr>
                <w:sz w:val="16"/>
              </w:rPr>
            </w:pPr>
            <w:r>
              <w:rPr>
                <w:sz w:val="16"/>
              </w:rPr>
              <w:t>0823</w:t>
            </w:r>
          </w:p>
        </w:tc>
        <w:tc>
          <w:tcPr>
            <w:tcW w:w="547" w:type="dxa"/>
            <w:tcBorders>
              <w:top w:val="single" w:sz="4" w:space="0" w:color="auto"/>
              <w:left w:val="single" w:sz="4" w:space="0" w:color="auto"/>
              <w:bottom w:val="single" w:sz="4" w:space="0" w:color="auto"/>
              <w:right w:val="single" w:sz="4" w:space="0" w:color="auto"/>
            </w:tcBorders>
            <w:hideMark/>
          </w:tcPr>
          <w:p w14:paraId="61A318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8EF95D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4C49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107442E"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5ECF5254" w14:textId="77777777" w:rsidR="00A74CDB" w:rsidRDefault="00A74CDB">
            <w:pPr>
              <w:pStyle w:val="TAL"/>
              <w:rPr>
                <w:sz w:val="16"/>
              </w:rPr>
            </w:pPr>
            <w:r>
              <w:rPr>
                <w:sz w:val="16"/>
              </w:rPr>
              <w:t>Postponed</w:t>
            </w:r>
          </w:p>
        </w:tc>
      </w:tr>
      <w:tr w:rsidR="00A74CDB" w14:paraId="553B8B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34B998" w14:textId="77777777" w:rsidR="00A74CDB" w:rsidRDefault="00A74CDB">
            <w:pPr>
              <w:pStyle w:val="TAL"/>
              <w:rPr>
                <w:sz w:val="16"/>
              </w:rPr>
            </w:pPr>
            <w:r>
              <w:rPr>
                <w:sz w:val="16"/>
              </w:rPr>
              <w:lastRenderedPageBreak/>
              <w:t>C1-235268</w:t>
            </w:r>
          </w:p>
        </w:tc>
        <w:tc>
          <w:tcPr>
            <w:tcW w:w="3133" w:type="dxa"/>
            <w:tcBorders>
              <w:top w:val="single" w:sz="4" w:space="0" w:color="auto"/>
              <w:left w:val="single" w:sz="4" w:space="0" w:color="auto"/>
              <w:bottom w:val="single" w:sz="4" w:space="0" w:color="auto"/>
              <w:right w:val="single" w:sz="4" w:space="0" w:color="auto"/>
            </w:tcBorders>
            <w:hideMark/>
          </w:tcPr>
          <w:p w14:paraId="3DC0E92A" w14:textId="77777777" w:rsidR="00A74CDB" w:rsidRDefault="00A74CDB">
            <w:pPr>
              <w:pStyle w:val="TAL"/>
              <w:rPr>
                <w:sz w:val="16"/>
              </w:rPr>
            </w:pPr>
            <w:r>
              <w:rPr>
                <w:sz w:val="16"/>
              </w:rPr>
              <w:t>AT commands for EDGE-5 API</w:t>
            </w:r>
          </w:p>
        </w:tc>
        <w:tc>
          <w:tcPr>
            <w:tcW w:w="1488" w:type="dxa"/>
            <w:tcBorders>
              <w:top w:val="single" w:sz="4" w:space="0" w:color="auto"/>
              <w:left w:val="single" w:sz="4" w:space="0" w:color="auto"/>
              <w:bottom w:val="single" w:sz="4" w:space="0" w:color="auto"/>
              <w:right w:val="single" w:sz="4" w:space="0" w:color="auto"/>
            </w:tcBorders>
            <w:hideMark/>
          </w:tcPr>
          <w:p w14:paraId="2CBDCE4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89FEB84"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7A1AD960" w14:textId="77777777" w:rsidR="00A74CDB" w:rsidRDefault="00A74CDB">
            <w:pPr>
              <w:pStyle w:val="TAL"/>
              <w:rPr>
                <w:sz w:val="16"/>
              </w:rPr>
            </w:pPr>
            <w:r>
              <w:rPr>
                <w:sz w:val="16"/>
              </w:rPr>
              <w:t>0824</w:t>
            </w:r>
          </w:p>
        </w:tc>
        <w:tc>
          <w:tcPr>
            <w:tcW w:w="547" w:type="dxa"/>
            <w:tcBorders>
              <w:top w:val="single" w:sz="4" w:space="0" w:color="auto"/>
              <w:left w:val="single" w:sz="4" w:space="0" w:color="auto"/>
              <w:bottom w:val="single" w:sz="4" w:space="0" w:color="auto"/>
              <w:right w:val="single" w:sz="4" w:space="0" w:color="auto"/>
            </w:tcBorders>
          </w:tcPr>
          <w:p w14:paraId="731241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6578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D70CF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19FD36"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7E13B60A" w14:textId="77777777" w:rsidR="00A74CDB" w:rsidRDefault="00A74CDB">
            <w:pPr>
              <w:pStyle w:val="TAL"/>
              <w:rPr>
                <w:sz w:val="16"/>
              </w:rPr>
            </w:pPr>
            <w:r>
              <w:rPr>
                <w:sz w:val="16"/>
              </w:rPr>
              <w:t>Revised</w:t>
            </w:r>
          </w:p>
        </w:tc>
      </w:tr>
      <w:tr w:rsidR="00A74CDB" w14:paraId="7980AA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516CDF" w14:textId="77777777" w:rsidR="00A74CDB" w:rsidRDefault="00A74CDB">
            <w:pPr>
              <w:pStyle w:val="TAL"/>
              <w:rPr>
                <w:sz w:val="16"/>
              </w:rPr>
            </w:pPr>
            <w:r>
              <w:rPr>
                <w:sz w:val="16"/>
              </w:rPr>
              <w:t>C1-236082</w:t>
            </w:r>
          </w:p>
        </w:tc>
        <w:tc>
          <w:tcPr>
            <w:tcW w:w="3133" w:type="dxa"/>
            <w:tcBorders>
              <w:top w:val="single" w:sz="4" w:space="0" w:color="auto"/>
              <w:left w:val="single" w:sz="4" w:space="0" w:color="auto"/>
              <w:bottom w:val="single" w:sz="4" w:space="0" w:color="auto"/>
              <w:right w:val="single" w:sz="4" w:space="0" w:color="auto"/>
            </w:tcBorders>
            <w:hideMark/>
          </w:tcPr>
          <w:p w14:paraId="16CAA558" w14:textId="77777777" w:rsidR="00A74CDB" w:rsidRDefault="00A74CDB">
            <w:pPr>
              <w:pStyle w:val="TAL"/>
              <w:rPr>
                <w:sz w:val="16"/>
              </w:rPr>
            </w:pPr>
            <w:r>
              <w:rPr>
                <w:sz w:val="16"/>
              </w:rPr>
              <w:t>AT commands for EDGE-5 API</w:t>
            </w:r>
          </w:p>
        </w:tc>
        <w:tc>
          <w:tcPr>
            <w:tcW w:w="1488" w:type="dxa"/>
            <w:tcBorders>
              <w:top w:val="single" w:sz="4" w:space="0" w:color="auto"/>
              <w:left w:val="single" w:sz="4" w:space="0" w:color="auto"/>
              <w:bottom w:val="single" w:sz="4" w:space="0" w:color="auto"/>
              <w:right w:val="single" w:sz="4" w:space="0" w:color="auto"/>
            </w:tcBorders>
            <w:hideMark/>
          </w:tcPr>
          <w:p w14:paraId="7735DDE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88E1ACA"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2EA6A29B" w14:textId="77777777" w:rsidR="00A74CDB" w:rsidRDefault="00A74CDB">
            <w:pPr>
              <w:pStyle w:val="TAL"/>
              <w:rPr>
                <w:sz w:val="16"/>
              </w:rPr>
            </w:pPr>
            <w:r>
              <w:rPr>
                <w:sz w:val="16"/>
              </w:rPr>
              <w:t>0824</w:t>
            </w:r>
          </w:p>
        </w:tc>
        <w:tc>
          <w:tcPr>
            <w:tcW w:w="547" w:type="dxa"/>
            <w:tcBorders>
              <w:top w:val="single" w:sz="4" w:space="0" w:color="auto"/>
              <w:left w:val="single" w:sz="4" w:space="0" w:color="auto"/>
              <w:bottom w:val="single" w:sz="4" w:space="0" w:color="auto"/>
              <w:right w:val="single" w:sz="4" w:space="0" w:color="auto"/>
            </w:tcBorders>
            <w:hideMark/>
          </w:tcPr>
          <w:p w14:paraId="49B8EB6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2A9E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0648C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21FAD7"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2AA0E512" w14:textId="77777777" w:rsidR="00A74CDB" w:rsidRDefault="00A74CDB">
            <w:pPr>
              <w:pStyle w:val="TAL"/>
              <w:rPr>
                <w:sz w:val="16"/>
              </w:rPr>
            </w:pPr>
            <w:r>
              <w:rPr>
                <w:sz w:val="16"/>
              </w:rPr>
              <w:t>Agreed</w:t>
            </w:r>
          </w:p>
        </w:tc>
      </w:tr>
      <w:tr w:rsidR="00A74CDB" w14:paraId="22A6D5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1F643E" w14:textId="77777777" w:rsidR="00A74CDB" w:rsidRDefault="00A74CDB">
            <w:pPr>
              <w:pStyle w:val="TAL"/>
              <w:rPr>
                <w:sz w:val="16"/>
              </w:rPr>
            </w:pPr>
            <w:r>
              <w:rPr>
                <w:sz w:val="16"/>
              </w:rPr>
              <w:t>C1-235364</w:t>
            </w:r>
          </w:p>
        </w:tc>
        <w:tc>
          <w:tcPr>
            <w:tcW w:w="3133" w:type="dxa"/>
            <w:tcBorders>
              <w:top w:val="single" w:sz="4" w:space="0" w:color="auto"/>
              <w:left w:val="single" w:sz="4" w:space="0" w:color="auto"/>
              <w:bottom w:val="single" w:sz="4" w:space="0" w:color="auto"/>
              <w:right w:val="single" w:sz="4" w:space="0" w:color="auto"/>
            </w:tcBorders>
            <w:hideMark/>
          </w:tcPr>
          <w:p w14:paraId="4755725E" w14:textId="77777777" w:rsidR="00A74CDB" w:rsidRDefault="00A74CDB">
            <w:pPr>
              <w:pStyle w:val="TAL"/>
              <w:rPr>
                <w:sz w:val="16"/>
              </w:rPr>
            </w:pPr>
            <w:r>
              <w:rPr>
                <w:sz w:val="16"/>
              </w:rPr>
              <w:t>Updates to 5GS network registration status +C5GREG for disaster condition</w:t>
            </w:r>
          </w:p>
        </w:tc>
        <w:tc>
          <w:tcPr>
            <w:tcW w:w="1488" w:type="dxa"/>
            <w:tcBorders>
              <w:top w:val="single" w:sz="4" w:space="0" w:color="auto"/>
              <w:left w:val="single" w:sz="4" w:space="0" w:color="auto"/>
              <w:bottom w:val="single" w:sz="4" w:space="0" w:color="auto"/>
              <w:right w:val="single" w:sz="4" w:space="0" w:color="auto"/>
            </w:tcBorders>
            <w:hideMark/>
          </w:tcPr>
          <w:p w14:paraId="341163CE"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A2E9FA5"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09AF2D33" w14:textId="77777777" w:rsidR="00A74CDB" w:rsidRDefault="00A74CDB">
            <w:pPr>
              <w:pStyle w:val="TAL"/>
              <w:rPr>
                <w:sz w:val="16"/>
              </w:rPr>
            </w:pPr>
            <w:r>
              <w:rPr>
                <w:sz w:val="16"/>
              </w:rPr>
              <w:t>0825</w:t>
            </w:r>
          </w:p>
        </w:tc>
        <w:tc>
          <w:tcPr>
            <w:tcW w:w="547" w:type="dxa"/>
            <w:tcBorders>
              <w:top w:val="single" w:sz="4" w:space="0" w:color="auto"/>
              <w:left w:val="single" w:sz="4" w:space="0" w:color="auto"/>
              <w:bottom w:val="single" w:sz="4" w:space="0" w:color="auto"/>
              <w:right w:val="single" w:sz="4" w:space="0" w:color="auto"/>
            </w:tcBorders>
          </w:tcPr>
          <w:p w14:paraId="2065B01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21C6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CC4CF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B1B643"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6A9FEF4" w14:textId="77777777" w:rsidR="00A74CDB" w:rsidRDefault="00A74CDB">
            <w:pPr>
              <w:pStyle w:val="TAL"/>
              <w:rPr>
                <w:sz w:val="16"/>
              </w:rPr>
            </w:pPr>
            <w:r>
              <w:rPr>
                <w:sz w:val="16"/>
              </w:rPr>
              <w:t>Revised</w:t>
            </w:r>
          </w:p>
        </w:tc>
      </w:tr>
      <w:tr w:rsidR="00A74CDB" w14:paraId="26495E8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6A6FB1" w14:textId="77777777" w:rsidR="00A74CDB" w:rsidRDefault="00A74CDB">
            <w:pPr>
              <w:pStyle w:val="TAL"/>
              <w:rPr>
                <w:sz w:val="16"/>
              </w:rPr>
            </w:pPr>
            <w:r>
              <w:rPr>
                <w:sz w:val="16"/>
              </w:rPr>
              <w:t>C1-236300</w:t>
            </w:r>
          </w:p>
        </w:tc>
        <w:tc>
          <w:tcPr>
            <w:tcW w:w="3133" w:type="dxa"/>
            <w:tcBorders>
              <w:top w:val="single" w:sz="4" w:space="0" w:color="auto"/>
              <w:left w:val="single" w:sz="4" w:space="0" w:color="auto"/>
              <w:bottom w:val="single" w:sz="4" w:space="0" w:color="auto"/>
              <w:right w:val="single" w:sz="4" w:space="0" w:color="auto"/>
            </w:tcBorders>
            <w:hideMark/>
          </w:tcPr>
          <w:p w14:paraId="0F4BBDC8" w14:textId="77777777" w:rsidR="00A74CDB" w:rsidRDefault="00A74CDB">
            <w:pPr>
              <w:pStyle w:val="TAL"/>
              <w:rPr>
                <w:sz w:val="16"/>
              </w:rPr>
            </w:pPr>
            <w:r>
              <w:rPr>
                <w:sz w:val="16"/>
              </w:rPr>
              <w:t>Updates to 5GS network registration status +C5GREG for disaster condition</w:t>
            </w:r>
          </w:p>
        </w:tc>
        <w:tc>
          <w:tcPr>
            <w:tcW w:w="1488" w:type="dxa"/>
            <w:tcBorders>
              <w:top w:val="single" w:sz="4" w:space="0" w:color="auto"/>
              <w:left w:val="single" w:sz="4" w:space="0" w:color="auto"/>
              <w:bottom w:val="single" w:sz="4" w:space="0" w:color="auto"/>
              <w:right w:val="single" w:sz="4" w:space="0" w:color="auto"/>
            </w:tcBorders>
            <w:hideMark/>
          </w:tcPr>
          <w:p w14:paraId="67BC6B75"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4273647C"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5FE2C1FC" w14:textId="77777777" w:rsidR="00A74CDB" w:rsidRDefault="00A74CDB">
            <w:pPr>
              <w:pStyle w:val="TAL"/>
              <w:rPr>
                <w:sz w:val="16"/>
              </w:rPr>
            </w:pPr>
            <w:r>
              <w:rPr>
                <w:sz w:val="16"/>
              </w:rPr>
              <w:t>0825</w:t>
            </w:r>
          </w:p>
        </w:tc>
        <w:tc>
          <w:tcPr>
            <w:tcW w:w="547" w:type="dxa"/>
            <w:tcBorders>
              <w:top w:val="single" w:sz="4" w:space="0" w:color="auto"/>
              <w:left w:val="single" w:sz="4" w:space="0" w:color="auto"/>
              <w:bottom w:val="single" w:sz="4" w:space="0" w:color="auto"/>
              <w:right w:val="single" w:sz="4" w:space="0" w:color="auto"/>
            </w:tcBorders>
            <w:hideMark/>
          </w:tcPr>
          <w:p w14:paraId="1938D1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D131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619F9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B34A69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5DE7F25A" w14:textId="77777777" w:rsidR="00A74CDB" w:rsidRDefault="00A74CDB">
            <w:pPr>
              <w:pStyle w:val="TAL"/>
              <w:rPr>
                <w:sz w:val="16"/>
              </w:rPr>
            </w:pPr>
            <w:r>
              <w:rPr>
                <w:sz w:val="16"/>
              </w:rPr>
              <w:t>Agreed</w:t>
            </w:r>
          </w:p>
        </w:tc>
      </w:tr>
      <w:tr w:rsidR="00A74CDB" w14:paraId="7347D1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BB65B5" w14:textId="77777777" w:rsidR="00A74CDB" w:rsidRDefault="00A74CDB">
            <w:pPr>
              <w:pStyle w:val="TAL"/>
              <w:rPr>
                <w:sz w:val="16"/>
              </w:rPr>
            </w:pPr>
            <w:r>
              <w:rPr>
                <w:sz w:val="16"/>
              </w:rPr>
              <w:t>C1-235365</w:t>
            </w:r>
          </w:p>
        </w:tc>
        <w:tc>
          <w:tcPr>
            <w:tcW w:w="3133" w:type="dxa"/>
            <w:tcBorders>
              <w:top w:val="single" w:sz="4" w:space="0" w:color="auto"/>
              <w:left w:val="single" w:sz="4" w:space="0" w:color="auto"/>
              <w:bottom w:val="single" w:sz="4" w:space="0" w:color="auto"/>
              <w:right w:val="single" w:sz="4" w:space="0" w:color="auto"/>
            </w:tcBorders>
            <w:hideMark/>
          </w:tcPr>
          <w:p w14:paraId="1B39D1B5" w14:textId="77777777" w:rsidR="00A74CDB" w:rsidRDefault="00A74CDB">
            <w:pPr>
              <w:pStyle w:val="TAL"/>
              <w:rPr>
                <w:sz w:val="16"/>
              </w:rPr>
            </w:pPr>
            <w:r>
              <w:rPr>
                <w:sz w:val="16"/>
              </w:rPr>
              <w:t>Updates to +C5GNSSAIRDP for partially allowed NSSAI</w:t>
            </w:r>
          </w:p>
        </w:tc>
        <w:tc>
          <w:tcPr>
            <w:tcW w:w="1488" w:type="dxa"/>
            <w:tcBorders>
              <w:top w:val="single" w:sz="4" w:space="0" w:color="auto"/>
              <w:left w:val="single" w:sz="4" w:space="0" w:color="auto"/>
              <w:bottom w:val="single" w:sz="4" w:space="0" w:color="auto"/>
              <w:right w:val="single" w:sz="4" w:space="0" w:color="auto"/>
            </w:tcBorders>
            <w:hideMark/>
          </w:tcPr>
          <w:p w14:paraId="142ED763"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409A124"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6077DA69" w14:textId="77777777" w:rsidR="00A74CDB" w:rsidRDefault="00A74CDB">
            <w:pPr>
              <w:pStyle w:val="TAL"/>
              <w:rPr>
                <w:sz w:val="16"/>
              </w:rPr>
            </w:pPr>
            <w:r>
              <w:rPr>
                <w:sz w:val="16"/>
              </w:rPr>
              <w:t>0826</w:t>
            </w:r>
          </w:p>
        </w:tc>
        <w:tc>
          <w:tcPr>
            <w:tcW w:w="547" w:type="dxa"/>
            <w:tcBorders>
              <w:top w:val="single" w:sz="4" w:space="0" w:color="auto"/>
              <w:left w:val="single" w:sz="4" w:space="0" w:color="auto"/>
              <w:bottom w:val="single" w:sz="4" w:space="0" w:color="auto"/>
              <w:right w:val="single" w:sz="4" w:space="0" w:color="auto"/>
            </w:tcBorders>
          </w:tcPr>
          <w:p w14:paraId="7102E36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DAF0E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5801B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46ADBD"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1983E07D" w14:textId="77777777" w:rsidR="00A74CDB" w:rsidRDefault="00A74CDB">
            <w:pPr>
              <w:pStyle w:val="TAL"/>
              <w:rPr>
                <w:sz w:val="16"/>
              </w:rPr>
            </w:pPr>
            <w:r>
              <w:rPr>
                <w:sz w:val="16"/>
              </w:rPr>
              <w:t>Agreed</w:t>
            </w:r>
          </w:p>
        </w:tc>
      </w:tr>
      <w:tr w:rsidR="00A74CDB" w14:paraId="7513A5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2C0863" w14:textId="77777777" w:rsidR="00A74CDB" w:rsidRDefault="00A74CDB">
            <w:pPr>
              <w:pStyle w:val="TAL"/>
              <w:rPr>
                <w:sz w:val="16"/>
              </w:rPr>
            </w:pPr>
            <w:r>
              <w:rPr>
                <w:sz w:val="16"/>
              </w:rPr>
              <w:t>C1-235366</w:t>
            </w:r>
          </w:p>
        </w:tc>
        <w:tc>
          <w:tcPr>
            <w:tcW w:w="3133" w:type="dxa"/>
            <w:tcBorders>
              <w:top w:val="single" w:sz="4" w:space="0" w:color="auto"/>
              <w:left w:val="single" w:sz="4" w:space="0" w:color="auto"/>
              <w:bottom w:val="single" w:sz="4" w:space="0" w:color="auto"/>
              <w:right w:val="single" w:sz="4" w:space="0" w:color="auto"/>
            </w:tcBorders>
            <w:hideMark/>
          </w:tcPr>
          <w:p w14:paraId="254A9303" w14:textId="77777777" w:rsidR="00A74CDB" w:rsidRDefault="00A74CDB">
            <w:pPr>
              <w:pStyle w:val="TAL"/>
              <w:rPr>
                <w:sz w:val="16"/>
              </w:rPr>
            </w:pPr>
            <w:r>
              <w:rPr>
                <w:sz w:val="16"/>
              </w:rPr>
              <w:t>New AT command +CCKEYREQ to request for the ciphering keys</w:t>
            </w:r>
          </w:p>
        </w:tc>
        <w:tc>
          <w:tcPr>
            <w:tcW w:w="1488" w:type="dxa"/>
            <w:tcBorders>
              <w:top w:val="single" w:sz="4" w:space="0" w:color="auto"/>
              <w:left w:val="single" w:sz="4" w:space="0" w:color="auto"/>
              <w:bottom w:val="single" w:sz="4" w:space="0" w:color="auto"/>
              <w:right w:val="single" w:sz="4" w:space="0" w:color="auto"/>
            </w:tcBorders>
            <w:hideMark/>
          </w:tcPr>
          <w:p w14:paraId="38F693C9"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6905A9D"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4AF115A5" w14:textId="77777777" w:rsidR="00A74CDB" w:rsidRDefault="00A74CDB">
            <w:pPr>
              <w:pStyle w:val="TAL"/>
              <w:rPr>
                <w:sz w:val="16"/>
              </w:rPr>
            </w:pPr>
            <w:r>
              <w:rPr>
                <w:sz w:val="16"/>
              </w:rPr>
              <w:t>0827</w:t>
            </w:r>
          </w:p>
        </w:tc>
        <w:tc>
          <w:tcPr>
            <w:tcW w:w="547" w:type="dxa"/>
            <w:tcBorders>
              <w:top w:val="single" w:sz="4" w:space="0" w:color="auto"/>
              <w:left w:val="single" w:sz="4" w:space="0" w:color="auto"/>
              <w:bottom w:val="single" w:sz="4" w:space="0" w:color="auto"/>
              <w:right w:val="single" w:sz="4" w:space="0" w:color="auto"/>
            </w:tcBorders>
          </w:tcPr>
          <w:p w14:paraId="1DD848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590C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4931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FBF83B"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36E99EA" w14:textId="77777777" w:rsidR="00A74CDB" w:rsidRDefault="00A74CDB">
            <w:pPr>
              <w:pStyle w:val="TAL"/>
              <w:rPr>
                <w:sz w:val="16"/>
              </w:rPr>
            </w:pPr>
            <w:r>
              <w:rPr>
                <w:sz w:val="16"/>
              </w:rPr>
              <w:t>Agreed</w:t>
            </w:r>
          </w:p>
        </w:tc>
      </w:tr>
    </w:tbl>
    <w:p w14:paraId="0DCDD817" w14:textId="77777777" w:rsidR="00A74CDB" w:rsidRDefault="00A74CDB" w:rsidP="00A74CDB"/>
    <w:p w14:paraId="2CE799A3" w14:textId="77777777" w:rsidR="00A74CDB" w:rsidRDefault="00A74CDB" w:rsidP="00A74CDB">
      <w:pPr>
        <w:pStyle w:val="Heading2"/>
      </w:pPr>
      <w:r>
        <w:br w:type="page"/>
      </w:r>
      <w:r>
        <w:lastRenderedPageBreak/>
        <w:t>Annex C: Lists of liaisons</w:t>
      </w:r>
    </w:p>
    <w:p w14:paraId="4BFDCD4B" w14:textId="77777777" w:rsidR="00A74CDB" w:rsidRDefault="00A74CDB" w:rsidP="00A74CDB">
      <w:pPr>
        <w:pStyle w:val="Heading3"/>
      </w:pPr>
      <w:r>
        <w:t>C1: Incoming liaison statements</w:t>
      </w:r>
    </w:p>
    <w:p w14:paraId="62B9903C" w14:textId="77777777" w:rsidR="00A74CDB" w:rsidRDefault="00A74CDB" w:rsidP="00A74CDB">
      <w:pPr>
        <w:pStyle w:val="TH"/>
      </w:pPr>
    </w:p>
    <w:tbl>
      <w:tblPr>
        <w:tblW w:w="9629" w:type="dxa"/>
        <w:tblLook w:val="04A0" w:firstRow="1" w:lastRow="0" w:firstColumn="1" w:lastColumn="0" w:noHBand="0" w:noVBand="1"/>
      </w:tblPr>
      <w:tblGrid>
        <w:gridCol w:w="831"/>
        <w:gridCol w:w="1057"/>
        <w:gridCol w:w="4904"/>
        <w:gridCol w:w="1883"/>
        <w:gridCol w:w="954"/>
      </w:tblGrid>
      <w:tr w:rsidR="00A74CDB" w14:paraId="6E9B7AB3" w14:textId="77777777" w:rsidTr="00A74CDB">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03DF2D69"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Tdoc</w:t>
            </w:r>
            <w:proofErr w:type="spellEnd"/>
          </w:p>
        </w:tc>
        <w:tc>
          <w:tcPr>
            <w:tcW w:w="902" w:type="dxa"/>
            <w:tcBorders>
              <w:top w:val="single" w:sz="4" w:space="0" w:color="auto"/>
              <w:left w:val="nil"/>
              <w:bottom w:val="single" w:sz="4" w:space="0" w:color="auto"/>
              <w:right w:val="single" w:sz="4" w:space="0" w:color="auto"/>
            </w:tcBorders>
            <w:shd w:val="clear" w:color="auto" w:fill="C0C0C0"/>
            <w:noWrap/>
            <w:vAlign w:val="center"/>
            <w:hideMark/>
          </w:tcPr>
          <w:p w14:paraId="23DDBFEE"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originalLS</w:t>
            </w:r>
            <w:proofErr w:type="spellEnd"/>
          </w:p>
        </w:tc>
        <w:tc>
          <w:tcPr>
            <w:tcW w:w="5025" w:type="dxa"/>
            <w:tcBorders>
              <w:top w:val="single" w:sz="4" w:space="0" w:color="auto"/>
              <w:left w:val="nil"/>
              <w:bottom w:val="single" w:sz="4" w:space="0" w:color="auto"/>
              <w:right w:val="single" w:sz="4" w:space="0" w:color="auto"/>
            </w:tcBorders>
            <w:shd w:val="clear" w:color="auto" w:fill="C0C0C0"/>
            <w:noWrap/>
            <w:vAlign w:val="center"/>
            <w:hideMark/>
          </w:tcPr>
          <w:p w14:paraId="0D18DC70"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Title</w:t>
            </w:r>
          </w:p>
        </w:tc>
        <w:tc>
          <w:tcPr>
            <w:tcW w:w="1926" w:type="dxa"/>
            <w:tcBorders>
              <w:top w:val="single" w:sz="4" w:space="0" w:color="auto"/>
              <w:left w:val="nil"/>
              <w:bottom w:val="single" w:sz="4" w:space="0" w:color="auto"/>
              <w:right w:val="single" w:sz="4" w:space="0" w:color="auto"/>
            </w:tcBorders>
            <w:shd w:val="clear" w:color="auto" w:fill="C0C0C0"/>
            <w:noWrap/>
            <w:vAlign w:val="center"/>
            <w:hideMark/>
          </w:tcPr>
          <w:p w14:paraId="0DCD7966"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Source</w:t>
            </w:r>
          </w:p>
        </w:tc>
        <w:tc>
          <w:tcPr>
            <w:tcW w:w="930" w:type="dxa"/>
            <w:tcBorders>
              <w:top w:val="single" w:sz="4" w:space="0" w:color="auto"/>
              <w:left w:val="nil"/>
              <w:bottom w:val="single" w:sz="4" w:space="0" w:color="auto"/>
              <w:right w:val="single" w:sz="4" w:space="0" w:color="auto"/>
            </w:tcBorders>
            <w:shd w:val="clear" w:color="auto" w:fill="C0C0C0"/>
            <w:noWrap/>
            <w:vAlign w:val="center"/>
            <w:hideMark/>
          </w:tcPr>
          <w:p w14:paraId="1EB70730"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Decision</w:t>
            </w:r>
          </w:p>
        </w:tc>
      </w:tr>
      <w:tr w:rsidR="00A74CDB" w14:paraId="2971BB06"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5DBF230E" w14:textId="77777777" w:rsidR="00A74CDB" w:rsidRDefault="00A74CDB">
            <w:pPr>
              <w:overflowPunct/>
              <w:autoSpaceDE/>
              <w:adjustRightInd/>
              <w:spacing w:after="0"/>
              <w:rPr>
                <w:rFonts w:ascii="Arial" w:hAnsi="Arial" w:cs="Arial"/>
                <w:color w:val="000000"/>
                <w:sz w:val="16"/>
                <w:szCs w:val="16"/>
              </w:rPr>
            </w:pPr>
            <w:hyperlink r:id="rId9" w:history="1">
              <w:r>
                <w:rPr>
                  <w:rStyle w:val="Hyperlink"/>
                  <w:rFonts w:ascii="Arial" w:hAnsi="Arial" w:cs="Arial"/>
                  <w:color w:val="000000"/>
                  <w:sz w:val="16"/>
                  <w:szCs w:val="16"/>
                </w:rPr>
                <w:t>C1-235072</w:t>
              </w:r>
            </w:hyperlink>
          </w:p>
        </w:tc>
        <w:tc>
          <w:tcPr>
            <w:tcW w:w="902" w:type="dxa"/>
            <w:tcBorders>
              <w:top w:val="nil"/>
              <w:left w:val="nil"/>
              <w:bottom w:val="single" w:sz="4" w:space="0" w:color="auto"/>
              <w:right w:val="single" w:sz="4" w:space="0" w:color="auto"/>
            </w:tcBorders>
            <w:shd w:val="clear" w:color="auto" w:fill="FFFFFF"/>
            <w:noWrap/>
            <w:hideMark/>
          </w:tcPr>
          <w:p w14:paraId="08B0BE0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C3-232461</w:t>
            </w:r>
          </w:p>
        </w:tc>
        <w:tc>
          <w:tcPr>
            <w:tcW w:w="5025" w:type="dxa"/>
            <w:tcBorders>
              <w:top w:val="nil"/>
              <w:left w:val="nil"/>
              <w:bottom w:val="single" w:sz="4" w:space="0" w:color="auto"/>
              <w:right w:val="single" w:sz="4" w:space="0" w:color="auto"/>
            </w:tcBorders>
            <w:shd w:val="clear" w:color="auto" w:fill="FFFFFF"/>
            <w:noWrap/>
            <w:hideMark/>
          </w:tcPr>
          <w:p w14:paraId="7F76181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LS on having </w:t>
            </w:r>
            <w:proofErr w:type="spellStart"/>
            <w:r>
              <w:rPr>
                <w:rFonts w:ascii="Arial" w:hAnsi="Arial" w:cs="Arial"/>
                <w:color w:val="000000"/>
                <w:sz w:val="16"/>
                <w:szCs w:val="16"/>
              </w:rPr>
              <w:t>OpenAPI</w:t>
            </w:r>
            <w:proofErr w:type="spellEnd"/>
            <w:r>
              <w:rPr>
                <w:rFonts w:ascii="Arial" w:hAnsi="Arial" w:cs="Arial"/>
                <w:color w:val="000000"/>
                <w:sz w:val="16"/>
                <w:szCs w:val="16"/>
              </w:rPr>
              <w:t xml:space="preserve"> changes only in GitLab</w:t>
            </w:r>
          </w:p>
        </w:tc>
        <w:tc>
          <w:tcPr>
            <w:tcW w:w="1926" w:type="dxa"/>
            <w:tcBorders>
              <w:top w:val="nil"/>
              <w:left w:val="nil"/>
              <w:bottom w:val="single" w:sz="4" w:space="0" w:color="auto"/>
              <w:right w:val="single" w:sz="4" w:space="0" w:color="auto"/>
            </w:tcBorders>
            <w:shd w:val="clear" w:color="auto" w:fill="FFFFFF"/>
            <w:noWrap/>
            <w:hideMark/>
          </w:tcPr>
          <w:p w14:paraId="7087CBA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CT3, CT4</w:t>
            </w:r>
          </w:p>
        </w:tc>
        <w:tc>
          <w:tcPr>
            <w:tcW w:w="930" w:type="dxa"/>
            <w:tcBorders>
              <w:top w:val="single" w:sz="4" w:space="0" w:color="auto"/>
              <w:left w:val="single" w:sz="4" w:space="0" w:color="auto"/>
              <w:bottom w:val="single" w:sz="4" w:space="0" w:color="auto"/>
              <w:right w:val="single" w:sz="4" w:space="0" w:color="auto"/>
            </w:tcBorders>
            <w:shd w:val="clear" w:color="auto" w:fill="FFC7CE"/>
            <w:noWrap/>
            <w:hideMark/>
          </w:tcPr>
          <w:p w14:paraId="249CABA6" w14:textId="77777777" w:rsidR="00A74CDB" w:rsidRDefault="00A74CDB">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A74CDB" w14:paraId="1A8F628D"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B20A61B" w14:textId="77777777" w:rsidR="00A74CDB" w:rsidRDefault="00A74CDB">
            <w:pPr>
              <w:overflowPunct/>
              <w:autoSpaceDE/>
              <w:adjustRightInd/>
              <w:spacing w:after="0"/>
              <w:rPr>
                <w:rFonts w:ascii="Arial" w:hAnsi="Arial" w:cs="Arial"/>
                <w:color w:val="000000"/>
                <w:sz w:val="16"/>
                <w:szCs w:val="16"/>
              </w:rPr>
            </w:pPr>
            <w:hyperlink r:id="rId10" w:history="1">
              <w:r>
                <w:rPr>
                  <w:rStyle w:val="Hyperlink"/>
                  <w:rFonts w:ascii="Arial" w:hAnsi="Arial" w:cs="Arial"/>
                  <w:color w:val="000000"/>
                  <w:sz w:val="16"/>
                  <w:szCs w:val="16"/>
                </w:rPr>
                <w:t>C1-235073</w:t>
              </w:r>
            </w:hyperlink>
          </w:p>
        </w:tc>
        <w:tc>
          <w:tcPr>
            <w:tcW w:w="902" w:type="dxa"/>
            <w:tcBorders>
              <w:top w:val="nil"/>
              <w:left w:val="nil"/>
              <w:bottom w:val="single" w:sz="4" w:space="0" w:color="auto"/>
              <w:right w:val="single" w:sz="4" w:space="0" w:color="auto"/>
            </w:tcBorders>
            <w:shd w:val="clear" w:color="auto" w:fill="FFFFFF"/>
            <w:noWrap/>
            <w:hideMark/>
          </w:tcPr>
          <w:p w14:paraId="7E9113E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R2-2306611</w:t>
            </w:r>
          </w:p>
        </w:tc>
        <w:tc>
          <w:tcPr>
            <w:tcW w:w="5025" w:type="dxa"/>
            <w:tcBorders>
              <w:top w:val="nil"/>
              <w:left w:val="nil"/>
              <w:bottom w:val="single" w:sz="4" w:space="0" w:color="auto"/>
              <w:right w:val="single" w:sz="4" w:space="0" w:color="auto"/>
            </w:tcBorders>
            <w:shd w:val="clear" w:color="auto" w:fill="FFFFFF"/>
            <w:noWrap/>
            <w:hideMark/>
          </w:tcPr>
          <w:p w14:paraId="1EB46FD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applicability of UAC for Network Controlled Repeater</w:t>
            </w:r>
          </w:p>
        </w:tc>
        <w:tc>
          <w:tcPr>
            <w:tcW w:w="1926" w:type="dxa"/>
            <w:tcBorders>
              <w:top w:val="nil"/>
              <w:left w:val="nil"/>
              <w:bottom w:val="single" w:sz="4" w:space="0" w:color="auto"/>
              <w:right w:val="single" w:sz="4" w:space="0" w:color="auto"/>
            </w:tcBorders>
            <w:shd w:val="clear" w:color="auto" w:fill="FFFFFF"/>
            <w:noWrap/>
            <w:hideMark/>
          </w:tcPr>
          <w:p w14:paraId="0B3246B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RAN2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2CFD79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2766CEA"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9C47DC3" w14:textId="77777777" w:rsidR="00A74CDB" w:rsidRDefault="00A74CDB">
            <w:pPr>
              <w:overflowPunct/>
              <w:autoSpaceDE/>
              <w:adjustRightInd/>
              <w:spacing w:after="0"/>
              <w:rPr>
                <w:rFonts w:ascii="Arial" w:hAnsi="Arial" w:cs="Arial"/>
                <w:color w:val="000000"/>
                <w:sz w:val="16"/>
                <w:szCs w:val="16"/>
              </w:rPr>
            </w:pPr>
            <w:hyperlink r:id="rId11" w:history="1">
              <w:r>
                <w:rPr>
                  <w:rStyle w:val="Hyperlink"/>
                  <w:rFonts w:ascii="Arial" w:hAnsi="Arial" w:cs="Arial"/>
                  <w:color w:val="000000"/>
                  <w:sz w:val="16"/>
                  <w:szCs w:val="16"/>
                </w:rPr>
                <w:t>C1-235074</w:t>
              </w:r>
            </w:hyperlink>
          </w:p>
        </w:tc>
        <w:tc>
          <w:tcPr>
            <w:tcW w:w="902" w:type="dxa"/>
            <w:tcBorders>
              <w:top w:val="nil"/>
              <w:left w:val="nil"/>
              <w:bottom w:val="single" w:sz="4" w:space="0" w:color="auto"/>
              <w:right w:val="single" w:sz="4" w:space="0" w:color="auto"/>
            </w:tcBorders>
            <w:shd w:val="clear" w:color="auto" w:fill="FFFFFF"/>
            <w:noWrap/>
            <w:hideMark/>
          </w:tcPr>
          <w:p w14:paraId="521960B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R2-2306821</w:t>
            </w:r>
          </w:p>
        </w:tc>
        <w:tc>
          <w:tcPr>
            <w:tcW w:w="5025" w:type="dxa"/>
            <w:tcBorders>
              <w:top w:val="nil"/>
              <w:left w:val="nil"/>
              <w:bottom w:val="single" w:sz="4" w:space="0" w:color="auto"/>
              <w:right w:val="single" w:sz="4" w:space="0" w:color="auto"/>
            </w:tcBorders>
            <w:shd w:val="clear" w:color="auto" w:fill="FFFFFF"/>
            <w:noWrap/>
            <w:hideMark/>
          </w:tcPr>
          <w:p w14:paraId="329FC27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NAS-AS interaction in terms of NS-</w:t>
            </w:r>
            <w:proofErr w:type="spellStart"/>
            <w:r>
              <w:rPr>
                <w:rFonts w:ascii="Arial" w:hAnsi="Arial" w:cs="Arial"/>
                <w:color w:val="000000"/>
                <w:sz w:val="16"/>
                <w:szCs w:val="16"/>
              </w:rPr>
              <w:t>AoS</w:t>
            </w:r>
            <w:proofErr w:type="spellEnd"/>
          </w:p>
        </w:tc>
        <w:tc>
          <w:tcPr>
            <w:tcW w:w="1926" w:type="dxa"/>
            <w:tcBorders>
              <w:top w:val="nil"/>
              <w:left w:val="nil"/>
              <w:bottom w:val="single" w:sz="4" w:space="0" w:color="auto"/>
              <w:right w:val="single" w:sz="4" w:space="0" w:color="auto"/>
            </w:tcBorders>
            <w:shd w:val="clear" w:color="auto" w:fill="FFFFFF"/>
            <w:noWrap/>
            <w:hideMark/>
          </w:tcPr>
          <w:p w14:paraId="35F335D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TSG RAN WG2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4E65CD0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A9804FE"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43D26C7" w14:textId="77777777" w:rsidR="00A74CDB" w:rsidRDefault="00A74CDB">
            <w:pPr>
              <w:overflowPunct/>
              <w:autoSpaceDE/>
              <w:adjustRightInd/>
              <w:spacing w:after="0"/>
              <w:rPr>
                <w:rFonts w:ascii="Arial" w:hAnsi="Arial" w:cs="Arial"/>
                <w:color w:val="000000"/>
                <w:sz w:val="16"/>
                <w:szCs w:val="16"/>
              </w:rPr>
            </w:pPr>
            <w:hyperlink r:id="rId12" w:history="1">
              <w:r>
                <w:rPr>
                  <w:rStyle w:val="Hyperlink"/>
                  <w:rFonts w:ascii="Arial" w:hAnsi="Arial" w:cs="Arial"/>
                  <w:color w:val="000000"/>
                  <w:sz w:val="16"/>
                  <w:szCs w:val="16"/>
                </w:rPr>
                <w:t>C1-235075</w:t>
              </w:r>
            </w:hyperlink>
          </w:p>
        </w:tc>
        <w:tc>
          <w:tcPr>
            <w:tcW w:w="902" w:type="dxa"/>
            <w:tcBorders>
              <w:top w:val="nil"/>
              <w:left w:val="nil"/>
              <w:bottom w:val="single" w:sz="4" w:space="0" w:color="auto"/>
              <w:right w:val="single" w:sz="4" w:space="0" w:color="auto"/>
            </w:tcBorders>
            <w:shd w:val="clear" w:color="auto" w:fill="FFFFFF"/>
            <w:noWrap/>
            <w:hideMark/>
          </w:tcPr>
          <w:p w14:paraId="390544A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R3-233313</w:t>
            </w:r>
          </w:p>
        </w:tc>
        <w:tc>
          <w:tcPr>
            <w:tcW w:w="5025" w:type="dxa"/>
            <w:tcBorders>
              <w:top w:val="nil"/>
              <w:left w:val="nil"/>
              <w:bottom w:val="single" w:sz="4" w:space="0" w:color="auto"/>
              <w:right w:val="single" w:sz="4" w:space="0" w:color="auto"/>
            </w:tcBorders>
            <w:shd w:val="clear" w:color="auto" w:fill="FFFFFF"/>
            <w:noWrap/>
            <w:hideMark/>
          </w:tcPr>
          <w:p w14:paraId="1A26D85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the use of PEI during an Emergency PDU Session</w:t>
            </w:r>
          </w:p>
        </w:tc>
        <w:tc>
          <w:tcPr>
            <w:tcW w:w="1926" w:type="dxa"/>
            <w:tcBorders>
              <w:top w:val="nil"/>
              <w:left w:val="nil"/>
              <w:bottom w:val="single" w:sz="4" w:space="0" w:color="auto"/>
              <w:right w:val="single" w:sz="4" w:space="0" w:color="auto"/>
            </w:tcBorders>
            <w:shd w:val="clear" w:color="auto" w:fill="FFFFFF"/>
            <w:noWrap/>
            <w:hideMark/>
          </w:tcPr>
          <w:p w14:paraId="5F4735A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RAN3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49E17D7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4C573E2D"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65046348" w14:textId="77777777" w:rsidR="00A74CDB" w:rsidRDefault="00A74CDB">
            <w:pPr>
              <w:overflowPunct/>
              <w:autoSpaceDE/>
              <w:adjustRightInd/>
              <w:spacing w:after="0"/>
              <w:rPr>
                <w:rFonts w:ascii="Arial" w:hAnsi="Arial" w:cs="Arial"/>
                <w:color w:val="000000"/>
                <w:sz w:val="16"/>
                <w:szCs w:val="16"/>
              </w:rPr>
            </w:pPr>
            <w:hyperlink r:id="rId13" w:history="1">
              <w:r>
                <w:rPr>
                  <w:rStyle w:val="Hyperlink"/>
                  <w:rFonts w:ascii="Arial" w:hAnsi="Arial" w:cs="Arial"/>
                  <w:color w:val="000000"/>
                  <w:sz w:val="16"/>
                  <w:szCs w:val="16"/>
                </w:rPr>
                <w:t>C1-235076</w:t>
              </w:r>
            </w:hyperlink>
          </w:p>
        </w:tc>
        <w:tc>
          <w:tcPr>
            <w:tcW w:w="902" w:type="dxa"/>
            <w:tcBorders>
              <w:top w:val="nil"/>
              <w:left w:val="nil"/>
              <w:bottom w:val="single" w:sz="4" w:space="0" w:color="auto"/>
              <w:right w:val="single" w:sz="4" w:space="0" w:color="auto"/>
            </w:tcBorders>
            <w:shd w:val="clear" w:color="auto" w:fill="FFFFFF"/>
            <w:noWrap/>
            <w:hideMark/>
          </w:tcPr>
          <w:p w14:paraId="7461A74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5025" w:type="dxa"/>
            <w:tcBorders>
              <w:top w:val="nil"/>
              <w:left w:val="nil"/>
              <w:bottom w:val="single" w:sz="4" w:space="0" w:color="auto"/>
              <w:right w:val="single" w:sz="4" w:space="0" w:color="auto"/>
            </w:tcBorders>
            <w:shd w:val="clear" w:color="auto" w:fill="FFFFFF"/>
            <w:noWrap/>
            <w:hideMark/>
          </w:tcPr>
          <w:p w14:paraId="615B651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Registration of identifiers</w:t>
            </w:r>
          </w:p>
        </w:tc>
        <w:tc>
          <w:tcPr>
            <w:tcW w:w="1926" w:type="dxa"/>
            <w:tcBorders>
              <w:top w:val="nil"/>
              <w:left w:val="nil"/>
              <w:bottom w:val="single" w:sz="4" w:space="0" w:color="auto"/>
              <w:right w:val="single" w:sz="4" w:space="0" w:color="auto"/>
            </w:tcBorders>
            <w:shd w:val="clear" w:color="auto" w:fill="FFFFFF"/>
            <w:noWrap/>
            <w:hideMark/>
          </w:tcPr>
          <w:p w14:paraId="0A42585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IEEE Registration Authority Committee (RAC)</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E429B9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95FA5D0"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9F93424" w14:textId="77777777" w:rsidR="00A74CDB" w:rsidRDefault="00A74CDB">
            <w:pPr>
              <w:overflowPunct/>
              <w:autoSpaceDE/>
              <w:adjustRightInd/>
              <w:spacing w:after="0"/>
              <w:rPr>
                <w:rFonts w:ascii="Arial" w:hAnsi="Arial" w:cs="Arial"/>
                <w:color w:val="000000"/>
                <w:sz w:val="16"/>
                <w:szCs w:val="16"/>
              </w:rPr>
            </w:pPr>
            <w:hyperlink r:id="rId14" w:history="1">
              <w:r>
                <w:rPr>
                  <w:rStyle w:val="Hyperlink"/>
                  <w:rFonts w:ascii="Arial" w:hAnsi="Arial" w:cs="Arial"/>
                  <w:color w:val="000000"/>
                  <w:sz w:val="16"/>
                  <w:szCs w:val="16"/>
                </w:rPr>
                <w:t>C1-235077</w:t>
              </w:r>
            </w:hyperlink>
          </w:p>
        </w:tc>
        <w:tc>
          <w:tcPr>
            <w:tcW w:w="902" w:type="dxa"/>
            <w:tcBorders>
              <w:top w:val="nil"/>
              <w:left w:val="nil"/>
              <w:bottom w:val="single" w:sz="4" w:space="0" w:color="auto"/>
              <w:right w:val="single" w:sz="4" w:space="0" w:color="auto"/>
            </w:tcBorders>
            <w:shd w:val="clear" w:color="auto" w:fill="FFFFFF"/>
            <w:noWrap/>
            <w:hideMark/>
          </w:tcPr>
          <w:p w14:paraId="7852233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S1-231285</w:t>
            </w:r>
          </w:p>
        </w:tc>
        <w:tc>
          <w:tcPr>
            <w:tcW w:w="5025" w:type="dxa"/>
            <w:tcBorders>
              <w:top w:val="nil"/>
              <w:left w:val="nil"/>
              <w:bottom w:val="single" w:sz="4" w:space="0" w:color="auto"/>
              <w:right w:val="single" w:sz="4" w:space="0" w:color="auto"/>
            </w:tcBorders>
            <w:shd w:val="clear" w:color="auto" w:fill="FFFFFF"/>
            <w:noWrap/>
            <w:hideMark/>
          </w:tcPr>
          <w:p w14:paraId="021DE28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Response to Reply LS on Proposed method for Time Synchronization status reporting to UE(s)</w:t>
            </w:r>
          </w:p>
        </w:tc>
        <w:tc>
          <w:tcPr>
            <w:tcW w:w="1926" w:type="dxa"/>
            <w:tcBorders>
              <w:top w:val="nil"/>
              <w:left w:val="nil"/>
              <w:bottom w:val="single" w:sz="4" w:space="0" w:color="auto"/>
              <w:right w:val="single" w:sz="4" w:space="0" w:color="auto"/>
            </w:tcBorders>
            <w:shd w:val="clear" w:color="auto" w:fill="FFFFFF"/>
            <w:noWrap/>
            <w:hideMark/>
          </w:tcPr>
          <w:p w14:paraId="4F881E1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SA1</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33F782B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4D6A4D43"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56900E5" w14:textId="77777777" w:rsidR="00A74CDB" w:rsidRDefault="00A74CDB">
            <w:pPr>
              <w:overflowPunct/>
              <w:autoSpaceDE/>
              <w:adjustRightInd/>
              <w:spacing w:after="0"/>
              <w:rPr>
                <w:rFonts w:ascii="Arial" w:hAnsi="Arial" w:cs="Arial"/>
                <w:color w:val="000000"/>
                <w:sz w:val="16"/>
                <w:szCs w:val="16"/>
              </w:rPr>
            </w:pPr>
            <w:hyperlink r:id="rId15" w:history="1">
              <w:r>
                <w:rPr>
                  <w:rStyle w:val="Hyperlink"/>
                  <w:rFonts w:ascii="Arial" w:hAnsi="Arial" w:cs="Arial"/>
                  <w:color w:val="000000"/>
                  <w:sz w:val="16"/>
                  <w:szCs w:val="16"/>
                </w:rPr>
                <w:t>C1-235078</w:t>
              </w:r>
            </w:hyperlink>
          </w:p>
        </w:tc>
        <w:tc>
          <w:tcPr>
            <w:tcW w:w="902" w:type="dxa"/>
            <w:tcBorders>
              <w:top w:val="nil"/>
              <w:left w:val="nil"/>
              <w:bottom w:val="single" w:sz="4" w:space="0" w:color="auto"/>
              <w:right w:val="single" w:sz="4" w:space="0" w:color="auto"/>
            </w:tcBorders>
            <w:shd w:val="clear" w:color="auto" w:fill="FFFFFF"/>
            <w:noWrap/>
            <w:hideMark/>
          </w:tcPr>
          <w:p w14:paraId="48540CF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S1-231752</w:t>
            </w:r>
          </w:p>
        </w:tc>
        <w:tc>
          <w:tcPr>
            <w:tcW w:w="5025" w:type="dxa"/>
            <w:tcBorders>
              <w:top w:val="nil"/>
              <w:left w:val="nil"/>
              <w:bottom w:val="single" w:sz="4" w:space="0" w:color="auto"/>
              <w:right w:val="single" w:sz="4" w:space="0" w:color="auto"/>
            </w:tcBorders>
            <w:shd w:val="clear" w:color="auto" w:fill="FFFFFF"/>
            <w:noWrap/>
            <w:hideMark/>
          </w:tcPr>
          <w:p w14:paraId="5B82F77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periodic attempts for re-selection to a higher priority SNPN when access for localized services in SNPN is enabled</w:t>
            </w:r>
          </w:p>
        </w:tc>
        <w:tc>
          <w:tcPr>
            <w:tcW w:w="1926" w:type="dxa"/>
            <w:tcBorders>
              <w:top w:val="nil"/>
              <w:left w:val="nil"/>
              <w:bottom w:val="single" w:sz="4" w:space="0" w:color="auto"/>
              <w:right w:val="single" w:sz="4" w:space="0" w:color="auto"/>
            </w:tcBorders>
            <w:shd w:val="clear" w:color="auto" w:fill="FFFFFF"/>
            <w:noWrap/>
            <w:hideMark/>
          </w:tcPr>
          <w:p w14:paraId="4A5B600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SA1</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E7EB17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07C6F9F7"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222DDEF" w14:textId="77777777" w:rsidR="00A74CDB" w:rsidRDefault="00A74CDB">
            <w:pPr>
              <w:overflowPunct/>
              <w:autoSpaceDE/>
              <w:adjustRightInd/>
              <w:spacing w:after="0"/>
              <w:rPr>
                <w:rFonts w:ascii="Arial" w:hAnsi="Arial" w:cs="Arial"/>
                <w:color w:val="000000"/>
                <w:sz w:val="16"/>
                <w:szCs w:val="16"/>
              </w:rPr>
            </w:pPr>
            <w:hyperlink r:id="rId16" w:history="1">
              <w:r>
                <w:rPr>
                  <w:rStyle w:val="Hyperlink"/>
                  <w:rFonts w:ascii="Arial" w:hAnsi="Arial" w:cs="Arial"/>
                  <w:color w:val="000000"/>
                  <w:sz w:val="16"/>
                  <w:szCs w:val="16"/>
                </w:rPr>
                <w:t>C1-235079</w:t>
              </w:r>
            </w:hyperlink>
          </w:p>
        </w:tc>
        <w:tc>
          <w:tcPr>
            <w:tcW w:w="902" w:type="dxa"/>
            <w:tcBorders>
              <w:top w:val="nil"/>
              <w:left w:val="nil"/>
              <w:bottom w:val="single" w:sz="4" w:space="0" w:color="auto"/>
              <w:right w:val="single" w:sz="4" w:space="0" w:color="auto"/>
            </w:tcBorders>
            <w:shd w:val="clear" w:color="auto" w:fill="FFFFFF"/>
            <w:noWrap/>
            <w:hideMark/>
          </w:tcPr>
          <w:p w14:paraId="0EA8BE1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S1-231804</w:t>
            </w:r>
          </w:p>
        </w:tc>
        <w:tc>
          <w:tcPr>
            <w:tcW w:w="5025" w:type="dxa"/>
            <w:tcBorders>
              <w:top w:val="nil"/>
              <w:left w:val="nil"/>
              <w:bottom w:val="single" w:sz="4" w:space="0" w:color="auto"/>
              <w:right w:val="single" w:sz="4" w:space="0" w:color="auto"/>
            </w:tcBorders>
            <w:shd w:val="clear" w:color="auto" w:fill="FFFFFF"/>
            <w:noWrap/>
            <w:hideMark/>
          </w:tcPr>
          <w:p w14:paraId="7A914EE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SENSE for home PLMN and disaster roaming PLMN</w:t>
            </w:r>
          </w:p>
        </w:tc>
        <w:tc>
          <w:tcPr>
            <w:tcW w:w="1926" w:type="dxa"/>
            <w:tcBorders>
              <w:top w:val="nil"/>
              <w:left w:val="nil"/>
              <w:bottom w:val="single" w:sz="4" w:space="0" w:color="auto"/>
              <w:right w:val="single" w:sz="4" w:space="0" w:color="auto"/>
            </w:tcBorders>
            <w:shd w:val="clear" w:color="auto" w:fill="FFFFFF"/>
            <w:noWrap/>
            <w:hideMark/>
          </w:tcPr>
          <w:p w14:paraId="338CB68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SA1</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3843455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ED5A32C"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77701B6B" w14:textId="77777777" w:rsidR="00A74CDB" w:rsidRDefault="00A74CDB">
            <w:pPr>
              <w:overflowPunct/>
              <w:autoSpaceDE/>
              <w:adjustRightInd/>
              <w:spacing w:after="0"/>
              <w:rPr>
                <w:rFonts w:ascii="Arial" w:hAnsi="Arial" w:cs="Arial"/>
                <w:color w:val="000000"/>
                <w:sz w:val="16"/>
                <w:szCs w:val="16"/>
              </w:rPr>
            </w:pPr>
            <w:hyperlink r:id="rId17" w:history="1">
              <w:r>
                <w:rPr>
                  <w:rStyle w:val="Hyperlink"/>
                  <w:rFonts w:ascii="Arial" w:hAnsi="Arial" w:cs="Arial"/>
                  <w:color w:val="000000"/>
                  <w:sz w:val="16"/>
                  <w:szCs w:val="16"/>
                </w:rPr>
                <w:t>C1-235080</w:t>
              </w:r>
            </w:hyperlink>
          </w:p>
        </w:tc>
        <w:tc>
          <w:tcPr>
            <w:tcW w:w="902" w:type="dxa"/>
            <w:tcBorders>
              <w:top w:val="nil"/>
              <w:left w:val="nil"/>
              <w:bottom w:val="single" w:sz="4" w:space="0" w:color="auto"/>
              <w:right w:val="single" w:sz="4" w:space="0" w:color="auto"/>
            </w:tcBorders>
            <w:shd w:val="clear" w:color="auto" w:fill="FFFFFF"/>
            <w:noWrap/>
            <w:hideMark/>
          </w:tcPr>
          <w:p w14:paraId="22D8DBE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S2-2307533</w:t>
            </w:r>
          </w:p>
        </w:tc>
        <w:tc>
          <w:tcPr>
            <w:tcW w:w="5025" w:type="dxa"/>
            <w:tcBorders>
              <w:top w:val="nil"/>
              <w:left w:val="nil"/>
              <w:bottom w:val="single" w:sz="4" w:space="0" w:color="auto"/>
              <w:right w:val="single" w:sz="4" w:space="0" w:color="auto"/>
            </w:tcBorders>
            <w:shd w:val="clear" w:color="auto" w:fill="FFFFFF"/>
            <w:noWrap/>
            <w:hideMark/>
          </w:tcPr>
          <w:p w14:paraId="7478BC2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UICC configuration for IMS Data Channel</w:t>
            </w:r>
          </w:p>
        </w:tc>
        <w:tc>
          <w:tcPr>
            <w:tcW w:w="1926" w:type="dxa"/>
            <w:tcBorders>
              <w:top w:val="nil"/>
              <w:left w:val="nil"/>
              <w:bottom w:val="single" w:sz="4" w:space="0" w:color="auto"/>
              <w:right w:val="single" w:sz="4" w:space="0" w:color="auto"/>
            </w:tcBorders>
            <w:shd w:val="clear" w:color="auto" w:fill="FFFFFF"/>
            <w:noWrap/>
            <w:hideMark/>
          </w:tcPr>
          <w:p w14:paraId="56D612F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DA21A3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2174FEEC"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64E1C97D" w14:textId="77777777" w:rsidR="00A74CDB" w:rsidRDefault="00A74CDB">
            <w:pPr>
              <w:overflowPunct/>
              <w:autoSpaceDE/>
              <w:adjustRightInd/>
              <w:spacing w:after="0"/>
              <w:rPr>
                <w:rFonts w:ascii="Arial" w:hAnsi="Arial" w:cs="Arial"/>
                <w:color w:val="000000"/>
                <w:sz w:val="16"/>
                <w:szCs w:val="16"/>
              </w:rPr>
            </w:pPr>
            <w:hyperlink r:id="rId18" w:history="1">
              <w:r>
                <w:rPr>
                  <w:rStyle w:val="Hyperlink"/>
                  <w:rFonts w:ascii="Arial" w:hAnsi="Arial" w:cs="Arial"/>
                  <w:color w:val="000000"/>
                  <w:sz w:val="16"/>
                  <w:szCs w:val="16"/>
                </w:rPr>
                <w:t>C1-235096</w:t>
              </w:r>
            </w:hyperlink>
          </w:p>
        </w:tc>
        <w:tc>
          <w:tcPr>
            <w:tcW w:w="902" w:type="dxa"/>
            <w:tcBorders>
              <w:top w:val="nil"/>
              <w:left w:val="nil"/>
              <w:bottom w:val="single" w:sz="4" w:space="0" w:color="auto"/>
              <w:right w:val="single" w:sz="4" w:space="0" w:color="auto"/>
            </w:tcBorders>
            <w:shd w:val="clear" w:color="auto" w:fill="FFFFFF"/>
            <w:noWrap/>
            <w:hideMark/>
          </w:tcPr>
          <w:p w14:paraId="44FBC00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S2-2307737</w:t>
            </w:r>
          </w:p>
        </w:tc>
        <w:tc>
          <w:tcPr>
            <w:tcW w:w="5025" w:type="dxa"/>
            <w:tcBorders>
              <w:top w:val="nil"/>
              <w:left w:val="nil"/>
              <w:bottom w:val="single" w:sz="4" w:space="0" w:color="auto"/>
              <w:right w:val="single" w:sz="4" w:space="0" w:color="auto"/>
            </w:tcBorders>
            <w:shd w:val="clear" w:color="auto" w:fill="FFFFFF"/>
            <w:noWrap/>
            <w:hideMark/>
          </w:tcPr>
          <w:p w14:paraId="090219B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to LS on Clarifications on location validity information</w:t>
            </w:r>
          </w:p>
        </w:tc>
        <w:tc>
          <w:tcPr>
            <w:tcW w:w="1926" w:type="dxa"/>
            <w:tcBorders>
              <w:top w:val="nil"/>
              <w:left w:val="nil"/>
              <w:bottom w:val="single" w:sz="4" w:space="0" w:color="auto"/>
              <w:right w:val="single" w:sz="4" w:space="0" w:color="auto"/>
            </w:tcBorders>
            <w:shd w:val="clear" w:color="auto" w:fill="FFFFFF"/>
            <w:noWrap/>
            <w:hideMark/>
          </w:tcPr>
          <w:p w14:paraId="30A2620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097250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E578A54"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0647B1A" w14:textId="77777777" w:rsidR="00A74CDB" w:rsidRDefault="00A74CDB">
            <w:pPr>
              <w:overflowPunct/>
              <w:autoSpaceDE/>
              <w:adjustRightInd/>
              <w:spacing w:after="0"/>
              <w:rPr>
                <w:rFonts w:ascii="Arial" w:hAnsi="Arial" w:cs="Arial"/>
                <w:color w:val="000000"/>
                <w:sz w:val="16"/>
                <w:szCs w:val="16"/>
              </w:rPr>
            </w:pPr>
            <w:hyperlink r:id="rId19" w:history="1">
              <w:r>
                <w:rPr>
                  <w:rStyle w:val="Hyperlink"/>
                  <w:rFonts w:ascii="Arial" w:hAnsi="Arial" w:cs="Arial"/>
                  <w:color w:val="000000"/>
                  <w:sz w:val="16"/>
                  <w:szCs w:val="16"/>
                </w:rPr>
                <w:t>C1-235097</w:t>
              </w:r>
            </w:hyperlink>
          </w:p>
        </w:tc>
        <w:tc>
          <w:tcPr>
            <w:tcW w:w="902" w:type="dxa"/>
            <w:tcBorders>
              <w:top w:val="nil"/>
              <w:left w:val="nil"/>
              <w:bottom w:val="single" w:sz="4" w:space="0" w:color="auto"/>
              <w:right w:val="single" w:sz="4" w:space="0" w:color="auto"/>
            </w:tcBorders>
            <w:shd w:val="clear" w:color="auto" w:fill="FFFFFF"/>
            <w:noWrap/>
            <w:hideMark/>
          </w:tcPr>
          <w:p w14:paraId="49D3665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S2-2307742</w:t>
            </w:r>
          </w:p>
        </w:tc>
        <w:tc>
          <w:tcPr>
            <w:tcW w:w="5025" w:type="dxa"/>
            <w:tcBorders>
              <w:top w:val="nil"/>
              <w:left w:val="nil"/>
              <w:bottom w:val="single" w:sz="4" w:space="0" w:color="auto"/>
              <w:right w:val="single" w:sz="4" w:space="0" w:color="auto"/>
            </w:tcBorders>
            <w:shd w:val="clear" w:color="auto" w:fill="FFFFFF"/>
            <w:noWrap/>
            <w:hideMark/>
          </w:tcPr>
          <w:p w14:paraId="4E0A05E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Support of wireline access and FWA for accessing Stand-alone private network</w:t>
            </w:r>
          </w:p>
        </w:tc>
        <w:tc>
          <w:tcPr>
            <w:tcW w:w="1926" w:type="dxa"/>
            <w:tcBorders>
              <w:top w:val="nil"/>
              <w:left w:val="nil"/>
              <w:bottom w:val="single" w:sz="4" w:space="0" w:color="auto"/>
              <w:right w:val="single" w:sz="4" w:space="0" w:color="auto"/>
            </w:tcBorders>
            <w:shd w:val="clear" w:color="auto" w:fill="FFFFFF"/>
            <w:noWrap/>
            <w:hideMark/>
          </w:tcPr>
          <w:p w14:paraId="719130C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A09358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4BDD361E"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7F62B63E" w14:textId="77777777" w:rsidR="00A74CDB" w:rsidRDefault="00A74CDB">
            <w:pPr>
              <w:overflowPunct/>
              <w:autoSpaceDE/>
              <w:adjustRightInd/>
              <w:spacing w:after="0"/>
              <w:rPr>
                <w:rFonts w:ascii="Arial" w:hAnsi="Arial" w:cs="Arial"/>
                <w:color w:val="000000"/>
                <w:sz w:val="16"/>
                <w:szCs w:val="16"/>
              </w:rPr>
            </w:pPr>
            <w:hyperlink r:id="rId20" w:history="1">
              <w:r>
                <w:rPr>
                  <w:rStyle w:val="Hyperlink"/>
                  <w:rFonts w:ascii="Arial" w:hAnsi="Arial" w:cs="Arial"/>
                  <w:color w:val="000000"/>
                  <w:sz w:val="16"/>
                  <w:szCs w:val="16"/>
                </w:rPr>
                <w:t>C1-235098</w:t>
              </w:r>
            </w:hyperlink>
          </w:p>
        </w:tc>
        <w:tc>
          <w:tcPr>
            <w:tcW w:w="902" w:type="dxa"/>
            <w:tcBorders>
              <w:top w:val="nil"/>
              <w:left w:val="nil"/>
              <w:bottom w:val="single" w:sz="4" w:space="0" w:color="auto"/>
              <w:right w:val="single" w:sz="4" w:space="0" w:color="auto"/>
            </w:tcBorders>
            <w:shd w:val="clear" w:color="auto" w:fill="FFFFFF"/>
            <w:noWrap/>
            <w:hideMark/>
          </w:tcPr>
          <w:p w14:paraId="08F660F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S2-2307743</w:t>
            </w:r>
          </w:p>
        </w:tc>
        <w:tc>
          <w:tcPr>
            <w:tcW w:w="5025" w:type="dxa"/>
            <w:tcBorders>
              <w:top w:val="nil"/>
              <w:left w:val="nil"/>
              <w:bottom w:val="single" w:sz="4" w:space="0" w:color="auto"/>
              <w:right w:val="single" w:sz="4" w:space="0" w:color="auto"/>
            </w:tcBorders>
            <w:shd w:val="clear" w:color="auto" w:fill="FFFFFF"/>
            <w:noWrap/>
            <w:hideMark/>
          </w:tcPr>
          <w:p w14:paraId="6EF186C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Reply LS on </w:t>
            </w:r>
            <w:proofErr w:type="spellStart"/>
            <w:r>
              <w:rPr>
                <w:rFonts w:ascii="Arial" w:hAnsi="Arial" w:cs="Arial"/>
                <w:color w:val="000000"/>
                <w:sz w:val="16"/>
                <w:szCs w:val="16"/>
              </w:rPr>
              <w:t>ProSe</w:t>
            </w:r>
            <w:proofErr w:type="spellEnd"/>
            <w:r>
              <w:rPr>
                <w:rFonts w:ascii="Arial" w:hAnsi="Arial" w:cs="Arial"/>
                <w:color w:val="000000"/>
                <w:sz w:val="16"/>
                <w:szCs w:val="16"/>
              </w:rPr>
              <w:t xml:space="preserve"> Secondary Authentication</w:t>
            </w:r>
          </w:p>
        </w:tc>
        <w:tc>
          <w:tcPr>
            <w:tcW w:w="1926" w:type="dxa"/>
            <w:tcBorders>
              <w:top w:val="nil"/>
              <w:left w:val="nil"/>
              <w:bottom w:val="single" w:sz="4" w:space="0" w:color="auto"/>
              <w:right w:val="single" w:sz="4" w:space="0" w:color="auto"/>
            </w:tcBorders>
            <w:shd w:val="clear" w:color="auto" w:fill="FFFFFF"/>
            <w:noWrap/>
            <w:hideMark/>
          </w:tcPr>
          <w:p w14:paraId="42CBF42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5626C3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FE2D916"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071FE16" w14:textId="77777777" w:rsidR="00A74CDB" w:rsidRDefault="00A74CDB">
            <w:pPr>
              <w:overflowPunct/>
              <w:autoSpaceDE/>
              <w:adjustRightInd/>
              <w:spacing w:after="0"/>
              <w:rPr>
                <w:rFonts w:ascii="Arial" w:hAnsi="Arial" w:cs="Arial"/>
                <w:color w:val="000000"/>
                <w:sz w:val="16"/>
                <w:szCs w:val="16"/>
              </w:rPr>
            </w:pPr>
            <w:hyperlink r:id="rId21" w:history="1">
              <w:r>
                <w:rPr>
                  <w:rStyle w:val="Hyperlink"/>
                  <w:rFonts w:ascii="Arial" w:hAnsi="Arial" w:cs="Arial"/>
                  <w:color w:val="000000"/>
                  <w:sz w:val="16"/>
                  <w:szCs w:val="16"/>
                </w:rPr>
                <w:t>C1-235099</w:t>
              </w:r>
            </w:hyperlink>
          </w:p>
        </w:tc>
        <w:tc>
          <w:tcPr>
            <w:tcW w:w="902" w:type="dxa"/>
            <w:tcBorders>
              <w:top w:val="nil"/>
              <w:left w:val="nil"/>
              <w:bottom w:val="single" w:sz="4" w:space="0" w:color="auto"/>
              <w:right w:val="single" w:sz="4" w:space="0" w:color="auto"/>
            </w:tcBorders>
            <w:shd w:val="clear" w:color="auto" w:fill="FFFFFF"/>
            <w:noWrap/>
            <w:hideMark/>
          </w:tcPr>
          <w:p w14:paraId="302D35A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S2-2307790</w:t>
            </w:r>
          </w:p>
        </w:tc>
        <w:tc>
          <w:tcPr>
            <w:tcW w:w="5025" w:type="dxa"/>
            <w:tcBorders>
              <w:top w:val="nil"/>
              <w:left w:val="nil"/>
              <w:bottom w:val="single" w:sz="4" w:space="0" w:color="auto"/>
              <w:right w:val="single" w:sz="4" w:space="0" w:color="auto"/>
            </w:tcBorders>
            <w:shd w:val="clear" w:color="auto" w:fill="FFFFFF"/>
            <w:noWrap/>
            <w:hideMark/>
          </w:tcPr>
          <w:p w14:paraId="5170598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Handling of the Allowed PDU session status IE in Non-allowed service area</w:t>
            </w:r>
          </w:p>
        </w:tc>
        <w:tc>
          <w:tcPr>
            <w:tcW w:w="1926" w:type="dxa"/>
            <w:tcBorders>
              <w:top w:val="nil"/>
              <w:left w:val="nil"/>
              <w:bottom w:val="single" w:sz="4" w:space="0" w:color="auto"/>
              <w:right w:val="single" w:sz="4" w:space="0" w:color="auto"/>
            </w:tcBorders>
            <w:shd w:val="clear" w:color="auto" w:fill="FFFFFF"/>
            <w:noWrap/>
            <w:hideMark/>
          </w:tcPr>
          <w:p w14:paraId="5E2874A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5110784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1380F70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3CAF2205" w14:textId="77777777" w:rsidR="00A74CDB" w:rsidRDefault="00A74CDB">
            <w:pPr>
              <w:overflowPunct/>
              <w:autoSpaceDE/>
              <w:adjustRightInd/>
              <w:spacing w:after="0"/>
              <w:rPr>
                <w:rFonts w:ascii="Arial" w:hAnsi="Arial" w:cs="Arial"/>
                <w:color w:val="000000"/>
                <w:sz w:val="16"/>
                <w:szCs w:val="16"/>
              </w:rPr>
            </w:pPr>
            <w:hyperlink r:id="rId22" w:history="1">
              <w:r>
                <w:rPr>
                  <w:rStyle w:val="Hyperlink"/>
                  <w:rFonts w:ascii="Arial" w:hAnsi="Arial" w:cs="Arial"/>
                  <w:color w:val="000000"/>
                  <w:sz w:val="16"/>
                  <w:szCs w:val="16"/>
                </w:rPr>
                <w:t>C1-235100</w:t>
              </w:r>
            </w:hyperlink>
          </w:p>
        </w:tc>
        <w:tc>
          <w:tcPr>
            <w:tcW w:w="902" w:type="dxa"/>
            <w:tcBorders>
              <w:top w:val="nil"/>
              <w:left w:val="nil"/>
              <w:bottom w:val="single" w:sz="4" w:space="0" w:color="auto"/>
              <w:right w:val="single" w:sz="4" w:space="0" w:color="auto"/>
            </w:tcBorders>
            <w:shd w:val="clear" w:color="auto" w:fill="FFFFFF"/>
            <w:noWrap/>
            <w:hideMark/>
          </w:tcPr>
          <w:p w14:paraId="25B8EB9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S2-2307792</w:t>
            </w:r>
          </w:p>
        </w:tc>
        <w:tc>
          <w:tcPr>
            <w:tcW w:w="5025" w:type="dxa"/>
            <w:tcBorders>
              <w:top w:val="nil"/>
              <w:left w:val="nil"/>
              <w:bottom w:val="single" w:sz="4" w:space="0" w:color="auto"/>
              <w:right w:val="single" w:sz="4" w:space="0" w:color="auto"/>
            </w:tcBorders>
            <w:shd w:val="clear" w:color="auto" w:fill="FFFFFF"/>
            <w:noWrap/>
            <w:hideMark/>
          </w:tcPr>
          <w:p w14:paraId="4231D3A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applicability of IWK to mixture of control plane only PDU session and non-control plane only PDU session</w:t>
            </w:r>
          </w:p>
        </w:tc>
        <w:tc>
          <w:tcPr>
            <w:tcW w:w="1926" w:type="dxa"/>
            <w:tcBorders>
              <w:top w:val="nil"/>
              <w:left w:val="nil"/>
              <w:bottom w:val="single" w:sz="4" w:space="0" w:color="auto"/>
              <w:right w:val="single" w:sz="4" w:space="0" w:color="auto"/>
            </w:tcBorders>
            <w:shd w:val="clear" w:color="auto" w:fill="FFFFFF"/>
            <w:noWrap/>
            <w:hideMark/>
          </w:tcPr>
          <w:p w14:paraId="0C92379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06B67F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postponed</w:t>
            </w:r>
          </w:p>
        </w:tc>
      </w:tr>
      <w:tr w:rsidR="00A74CDB" w14:paraId="1EDE263B"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5590ADA4" w14:textId="77777777" w:rsidR="00A74CDB" w:rsidRDefault="00A74CDB">
            <w:pPr>
              <w:overflowPunct/>
              <w:autoSpaceDE/>
              <w:adjustRightInd/>
              <w:spacing w:after="0"/>
              <w:rPr>
                <w:rFonts w:ascii="Arial" w:hAnsi="Arial" w:cs="Arial"/>
                <w:color w:val="000000"/>
                <w:sz w:val="16"/>
                <w:szCs w:val="16"/>
              </w:rPr>
            </w:pPr>
            <w:hyperlink r:id="rId23" w:history="1">
              <w:r>
                <w:rPr>
                  <w:rStyle w:val="Hyperlink"/>
                  <w:rFonts w:ascii="Arial" w:hAnsi="Arial" w:cs="Arial"/>
                  <w:color w:val="000000"/>
                  <w:sz w:val="16"/>
                  <w:szCs w:val="16"/>
                </w:rPr>
                <w:t>C1-235101</w:t>
              </w:r>
            </w:hyperlink>
          </w:p>
        </w:tc>
        <w:tc>
          <w:tcPr>
            <w:tcW w:w="902" w:type="dxa"/>
            <w:tcBorders>
              <w:top w:val="nil"/>
              <w:left w:val="nil"/>
              <w:bottom w:val="single" w:sz="4" w:space="0" w:color="auto"/>
              <w:right w:val="single" w:sz="4" w:space="0" w:color="auto"/>
            </w:tcBorders>
            <w:shd w:val="clear" w:color="auto" w:fill="FFFFFF"/>
            <w:noWrap/>
            <w:hideMark/>
          </w:tcPr>
          <w:p w14:paraId="2A6242F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S2-2307793</w:t>
            </w:r>
          </w:p>
        </w:tc>
        <w:tc>
          <w:tcPr>
            <w:tcW w:w="5025" w:type="dxa"/>
            <w:tcBorders>
              <w:top w:val="nil"/>
              <w:left w:val="nil"/>
              <w:bottom w:val="single" w:sz="4" w:space="0" w:color="auto"/>
              <w:right w:val="single" w:sz="4" w:space="0" w:color="auto"/>
            </w:tcBorders>
            <w:shd w:val="clear" w:color="auto" w:fill="FFFFFF"/>
            <w:noWrap/>
            <w:hideMark/>
          </w:tcPr>
          <w:p w14:paraId="16B00E7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UE memory available for SMS</w:t>
            </w:r>
          </w:p>
        </w:tc>
        <w:tc>
          <w:tcPr>
            <w:tcW w:w="1926" w:type="dxa"/>
            <w:tcBorders>
              <w:top w:val="nil"/>
              <w:left w:val="nil"/>
              <w:bottom w:val="single" w:sz="4" w:space="0" w:color="auto"/>
              <w:right w:val="single" w:sz="4" w:space="0" w:color="auto"/>
            </w:tcBorders>
            <w:shd w:val="clear" w:color="auto" w:fill="FFFFFF"/>
            <w:noWrap/>
            <w:hideMark/>
          </w:tcPr>
          <w:p w14:paraId="7B28CEE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796CA5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F413FC0"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B6D741C" w14:textId="77777777" w:rsidR="00A74CDB" w:rsidRDefault="00A74CDB">
            <w:pPr>
              <w:overflowPunct/>
              <w:autoSpaceDE/>
              <w:adjustRightInd/>
              <w:spacing w:after="0"/>
              <w:rPr>
                <w:rFonts w:ascii="Arial" w:hAnsi="Arial" w:cs="Arial"/>
                <w:color w:val="000000"/>
                <w:sz w:val="16"/>
                <w:szCs w:val="16"/>
              </w:rPr>
            </w:pPr>
            <w:hyperlink r:id="rId24" w:history="1">
              <w:r>
                <w:rPr>
                  <w:rStyle w:val="Hyperlink"/>
                  <w:rFonts w:ascii="Arial" w:hAnsi="Arial" w:cs="Arial"/>
                  <w:color w:val="000000"/>
                  <w:sz w:val="16"/>
                  <w:szCs w:val="16"/>
                </w:rPr>
                <w:t>C1-235102</w:t>
              </w:r>
            </w:hyperlink>
          </w:p>
        </w:tc>
        <w:tc>
          <w:tcPr>
            <w:tcW w:w="902" w:type="dxa"/>
            <w:tcBorders>
              <w:top w:val="nil"/>
              <w:left w:val="nil"/>
              <w:bottom w:val="single" w:sz="4" w:space="0" w:color="auto"/>
              <w:right w:val="single" w:sz="4" w:space="0" w:color="auto"/>
            </w:tcBorders>
            <w:shd w:val="clear" w:color="auto" w:fill="FFFFFF"/>
            <w:noWrap/>
            <w:hideMark/>
          </w:tcPr>
          <w:p w14:paraId="410C255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S2-2307794</w:t>
            </w:r>
          </w:p>
        </w:tc>
        <w:tc>
          <w:tcPr>
            <w:tcW w:w="5025" w:type="dxa"/>
            <w:tcBorders>
              <w:top w:val="nil"/>
              <w:left w:val="nil"/>
              <w:bottom w:val="single" w:sz="4" w:space="0" w:color="auto"/>
              <w:right w:val="single" w:sz="4" w:space="0" w:color="auto"/>
            </w:tcBorders>
            <w:shd w:val="clear" w:color="auto" w:fill="FFFFFF"/>
            <w:noWrap/>
            <w:hideMark/>
          </w:tcPr>
          <w:p w14:paraId="0A02872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carrier mapping for unicast SL CA</w:t>
            </w:r>
          </w:p>
        </w:tc>
        <w:tc>
          <w:tcPr>
            <w:tcW w:w="1926" w:type="dxa"/>
            <w:tcBorders>
              <w:top w:val="nil"/>
              <w:left w:val="nil"/>
              <w:bottom w:val="single" w:sz="4" w:space="0" w:color="auto"/>
              <w:right w:val="single" w:sz="4" w:space="0" w:color="auto"/>
            </w:tcBorders>
            <w:shd w:val="clear" w:color="auto" w:fill="FFFFFF"/>
            <w:noWrap/>
            <w:hideMark/>
          </w:tcPr>
          <w:p w14:paraId="1E06B9C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031106D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5AB265E"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5377F12" w14:textId="77777777" w:rsidR="00A74CDB" w:rsidRDefault="00A74CDB">
            <w:pPr>
              <w:overflowPunct/>
              <w:autoSpaceDE/>
              <w:adjustRightInd/>
              <w:spacing w:after="0"/>
              <w:rPr>
                <w:rFonts w:ascii="Arial" w:hAnsi="Arial" w:cs="Arial"/>
                <w:color w:val="000000"/>
                <w:sz w:val="16"/>
                <w:szCs w:val="16"/>
              </w:rPr>
            </w:pPr>
            <w:hyperlink r:id="rId25" w:history="1">
              <w:r>
                <w:rPr>
                  <w:rStyle w:val="Hyperlink"/>
                  <w:rFonts w:ascii="Arial" w:hAnsi="Arial" w:cs="Arial"/>
                  <w:color w:val="000000"/>
                  <w:sz w:val="16"/>
                  <w:szCs w:val="16"/>
                </w:rPr>
                <w:t>C1-235103</w:t>
              </w:r>
            </w:hyperlink>
          </w:p>
        </w:tc>
        <w:tc>
          <w:tcPr>
            <w:tcW w:w="902" w:type="dxa"/>
            <w:tcBorders>
              <w:top w:val="nil"/>
              <w:left w:val="nil"/>
              <w:bottom w:val="single" w:sz="4" w:space="0" w:color="auto"/>
              <w:right w:val="single" w:sz="4" w:space="0" w:color="auto"/>
            </w:tcBorders>
            <w:shd w:val="clear" w:color="auto" w:fill="FFFFFF"/>
            <w:noWrap/>
            <w:hideMark/>
          </w:tcPr>
          <w:p w14:paraId="7D12A99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S2-2307974</w:t>
            </w:r>
          </w:p>
        </w:tc>
        <w:tc>
          <w:tcPr>
            <w:tcW w:w="5025" w:type="dxa"/>
            <w:tcBorders>
              <w:top w:val="nil"/>
              <w:left w:val="nil"/>
              <w:bottom w:val="single" w:sz="4" w:space="0" w:color="auto"/>
              <w:right w:val="single" w:sz="4" w:space="0" w:color="auto"/>
            </w:tcBorders>
            <w:shd w:val="clear" w:color="auto" w:fill="FFFFFF"/>
            <w:noWrap/>
            <w:hideMark/>
          </w:tcPr>
          <w:p w14:paraId="500197D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the use of PEI during an emergency PDU session</w:t>
            </w:r>
          </w:p>
        </w:tc>
        <w:tc>
          <w:tcPr>
            <w:tcW w:w="1926" w:type="dxa"/>
            <w:tcBorders>
              <w:top w:val="nil"/>
              <w:left w:val="nil"/>
              <w:bottom w:val="single" w:sz="4" w:space="0" w:color="auto"/>
              <w:right w:val="single" w:sz="4" w:space="0" w:color="auto"/>
            </w:tcBorders>
            <w:shd w:val="clear" w:color="auto" w:fill="FFFFFF"/>
            <w:noWrap/>
            <w:hideMark/>
          </w:tcPr>
          <w:p w14:paraId="682C038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7B9030C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98EBA26"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71EBBE49" w14:textId="77777777" w:rsidR="00A74CDB" w:rsidRDefault="00A74CDB">
            <w:pPr>
              <w:overflowPunct/>
              <w:autoSpaceDE/>
              <w:adjustRightInd/>
              <w:spacing w:after="0"/>
              <w:rPr>
                <w:rFonts w:ascii="Arial" w:hAnsi="Arial" w:cs="Arial"/>
                <w:color w:val="000000"/>
                <w:sz w:val="16"/>
                <w:szCs w:val="16"/>
              </w:rPr>
            </w:pPr>
            <w:hyperlink r:id="rId26" w:history="1">
              <w:r>
                <w:rPr>
                  <w:rStyle w:val="Hyperlink"/>
                  <w:rFonts w:ascii="Arial" w:hAnsi="Arial" w:cs="Arial"/>
                  <w:color w:val="000000"/>
                  <w:sz w:val="16"/>
                  <w:szCs w:val="16"/>
                </w:rPr>
                <w:t>C1-235104</w:t>
              </w:r>
            </w:hyperlink>
          </w:p>
        </w:tc>
        <w:tc>
          <w:tcPr>
            <w:tcW w:w="902" w:type="dxa"/>
            <w:tcBorders>
              <w:top w:val="nil"/>
              <w:left w:val="nil"/>
              <w:bottom w:val="single" w:sz="4" w:space="0" w:color="auto"/>
              <w:right w:val="single" w:sz="4" w:space="0" w:color="auto"/>
            </w:tcBorders>
            <w:shd w:val="clear" w:color="auto" w:fill="FFFFFF"/>
            <w:noWrap/>
            <w:hideMark/>
          </w:tcPr>
          <w:p w14:paraId="7BEFE41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S2-2308086</w:t>
            </w:r>
          </w:p>
        </w:tc>
        <w:tc>
          <w:tcPr>
            <w:tcW w:w="5025" w:type="dxa"/>
            <w:tcBorders>
              <w:top w:val="nil"/>
              <w:left w:val="nil"/>
              <w:bottom w:val="single" w:sz="4" w:space="0" w:color="auto"/>
              <w:right w:val="single" w:sz="4" w:space="0" w:color="auto"/>
            </w:tcBorders>
            <w:shd w:val="clear" w:color="auto" w:fill="FFFFFF"/>
            <w:noWrap/>
            <w:hideMark/>
          </w:tcPr>
          <w:p w14:paraId="3D0D293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provisioning list of tuples to UE</w:t>
            </w:r>
          </w:p>
        </w:tc>
        <w:tc>
          <w:tcPr>
            <w:tcW w:w="1926" w:type="dxa"/>
            <w:tcBorders>
              <w:top w:val="nil"/>
              <w:left w:val="nil"/>
              <w:bottom w:val="single" w:sz="4" w:space="0" w:color="auto"/>
              <w:right w:val="single" w:sz="4" w:space="0" w:color="auto"/>
            </w:tcBorders>
            <w:shd w:val="clear" w:color="auto" w:fill="FFFFFF"/>
            <w:noWrap/>
            <w:hideMark/>
          </w:tcPr>
          <w:p w14:paraId="3CF39A2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3GPP TSG SA WG2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86E466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postponed</w:t>
            </w:r>
          </w:p>
        </w:tc>
      </w:tr>
      <w:tr w:rsidR="00A74CDB" w14:paraId="753C03EF"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3882583" w14:textId="77777777" w:rsidR="00A74CDB" w:rsidRDefault="00A74CDB">
            <w:pPr>
              <w:overflowPunct/>
              <w:autoSpaceDE/>
              <w:adjustRightInd/>
              <w:spacing w:after="0"/>
              <w:rPr>
                <w:rFonts w:ascii="Arial" w:hAnsi="Arial" w:cs="Arial"/>
                <w:color w:val="000000"/>
                <w:sz w:val="16"/>
                <w:szCs w:val="16"/>
              </w:rPr>
            </w:pPr>
            <w:hyperlink r:id="rId27" w:history="1">
              <w:r>
                <w:rPr>
                  <w:rStyle w:val="Hyperlink"/>
                  <w:rFonts w:ascii="Arial" w:hAnsi="Arial" w:cs="Arial"/>
                  <w:color w:val="000000"/>
                  <w:sz w:val="16"/>
                  <w:szCs w:val="16"/>
                </w:rPr>
                <w:t>C1-235105</w:t>
              </w:r>
            </w:hyperlink>
          </w:p>
        </w:tc>
        <w:tc>
          <w:tcPr>
            <w:tcW w:w="902" w:type="dxa"/>
            <w:tcBorders>
              <w:top w:val="nil"/>
              <w:left w:val="nil"/>
              <w:bottom w:val="single" w:sz="4" w:space="0" w:color="auto"/>
              <w:right w:val="single" w:sz="4" w:space="0" w:color="auto"/>
            </w:tcBorders>
            <w:shd w:val="clear" w:color="auto" w:fill="FFFFFF"/>
            <w:noWrap/>
            <w:hideMark/>
          </w:tcPr>
          <w:p w14:paraId="3913E70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S3-233145</w:t>
            </w:r>
          </w:p>
        </w:tc>
        <w:tc>
          <w:tcPr>
            <w:tcW w:w="5025" w:type="dxa"/>
            <w:tcBorders>
              <w:top w:val="nil"/>
              <w:left w:val="nil"/>
              <w:bottom w:val="single" w:sz="4" w:space="0" w:color="auto"/>
              <w:right w:val="single" w:sz="4" w:space="0" w:color="auto"/>
            </w:tcBorders>
            <w:shd w:val="clear" w:color="auto" w:fill="FFFFFF"/>
            <w:noWrap/>
            <w:hideMark/>
          </w:tcPr>
          <w:p w14:paraId="4B9312F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UPU enhancement</w:t>
            </w:r>
          </w:p>
        </w:tc>
        <w:tc>
          <w:tcPr>
            <w:tcW w:w="1926" w:type="dxa"/>
            <w:tcBorders>
              <w:top w:val="nil"/>
              <w:left w:val="nil"/>
              <w:bottom w:val="single" w:sz="4" w:space="0" w:color="auto"/>
              <w:right w:val="single" w:sz="4" w:space="0" w:color="auto"/>
            </w:tcBorders>
            <w:shd w:val="clear" w:color="auto" w:fill="FFFFFF"/>
            <w:noWrap/>
            <w:hideMark/>
          </w:tcPr>
          <w:p w14:paraId="644A9D1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1D7A3B2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95C5440"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1A6FCD94" w14:textId="77777777" w:rsidR="00A74CDB" w:rsidRDefault="00A74CDB">
            <w:pPr>
              <w:overflowPunct/>
              <w:autoSpaceDE/>
              <w:adjustRightInd/>
              <w:spacing w:after="0"/>
              <w:rPr>
                <w:rFonts w:ascii="Arial" w:hAnsi="Arial" w:cs="Arial"/>
                <w:color w:val="000000"/>
                <w:sz w:val="16"/>
                <w:szCs w:val="16"/>
              </w:rPr>
            </w:pPr>
            <w:hyperlink r:id="rId28" w:history="1">
              <w:r>
                <w:rPr>
                  <w:rStyle w:val="Hyperlink"/>
                  <w:rFonts w:ascii="Arial" w:hAnsi="Arial" w:cs="Arial"/>
                  <w:color w:val="000000"/>
                  <w:sz w:val="16"/>
                  <w:szCs w:val="16"/>
                </w:rPr>
                <w:t>C1-235106</w:t>
              </w:r>
            </w:hyperlink>
          </w:p>
        </w:tc>
        <w:tc>
          <w:tcPr>
            <w:tcW w:w="902" w:type="dxa"/>
            <w:tcBorders>
              <w:top w:val="nil"/>
              <w:left w:val="nil"/>
              <w:bottom w:val="single" w:sz="4" w:space="0" w:color="auto"/>
              <w:right w:val="single" w:sz="4" w:space="0" w:color="auto"/>
            </w:tcBorders>
            <w:shd w:val="clear" w:color="auto" w:fill="FFFFFF"/>
            <w:noWrap/>
            <w:hideMark/>
          </w:tcPr>
          <w:p w14:paraId="4E2E740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S3-233321</w:t>
            </w:r>
          </w:p>
        </w:tc>
        <w:tc>
          <w:tcPr>
            <w:tcW w:w="5025" w:type="dxa"/>
            <w:tcBorders>
              <w:top w:val="nil"/>
              <w:left w:val="nil"/>
              <w:bottom w:val="single" w:sz="4" w:space="0" w:color="auto"/>
              <w:right w:val="single" w:sz="4" w:space="0" w:color="auto"/>
            </w:tcBorders>
            <w:shd w:val="clear" w:color="auto" w:fill="FFFFFF"/>
            <w:noWrap/>
            <w:hideMark/>
          </w:tcPr>
          <w:p w14:paraId="6725A1B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Research highlighting potential 5G and 4G Bidding Down Attacks</w:t>
            </w:r>
          </w:p>
        </w:tc>
        <w:tc>
          <w:tcPr>
            <w:tcW w:w="1926" w:type="dxa"/>
            <w:tcBorders>
              <w:top w:val="nil"/>
              <w:left w:val="nil"/>
              <w:bottom w:val="single" w:sz="4" w:space="0" w:color="auto"/>
              <w:right w:val="single" w:sz="4" w:space="0" w:color="auto"/>
            </w:tcBorders>
            <w:shd w:val="clear" w:color="auto" w:fill="FFFFFF"/>
            <w:noWrap/>
            <w:hideMark/>
          </w:tcPr>
          <w:p w14:paraId="29B977F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4B3B349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0121A24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618F038" w14:textId="77777777" w:rsidR="00A74CDB" w:rsidRDefault="00A74CDB">
            <w:pPr>
              <w:overflowPunct/>
              <w:autoSpaceDE/>
              <w:adjustRightInd/>
              <w:spacing w:after="0"/>
              <w:rPr>
                <w:rFonts w:ascii="Arial" w:hAnsi="Arial" w:cs="Arial"/>
                <w:color w:val="000000"/>
                <w:sz w:val="16"/>
                <w:szCs w:val="16"/>
              </w:rPr>
            </w:pPr>
            <w:hyperlink r:id="rId29" w:history="1">
              <w:r>
                <w:rPr>
                  <w:rStyle w:val="Hyperlink"/>
                  <w:rFonts w:ascii="Arial" w:hAnsi="Arial" w:cs="Arial"/>
                  <w:color w:val="000000"/>
                  <w:sz w:val="16"/>
                  <w:szCs w:val="16"/>
                </w:rPr>
                <w:t>C1-235107</w:t>
              </w:r>
            </w:hyperlink>
          </w:p>
        </w:tc>
        <w:tc>
          <w:tcPr>
            <w:tcW w:w="902" w:type="dxa"/>
            <w:tcBorders>
              <w:top w:val="nil"/>
              <w:left w:val="nil"/>
              <w:bottom w:val="single" w:sz="4" w:space="0" w:color="auto"/>
              <w:right w:val="single" w:sz="4" w:space="0" w:color="auto"/>
            </w:tcBorders>
            <w:shd w:val="clear" w:color="auto" w:fill="FFFFFF"/>
            <w:noWrap/>
            <w:hideMark/>
          </w:tcPr>
          <w:p w14:paraId="25C46D6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S4-231111</w:t>
            </w:r>
          </w:p>
        </w:tc>
        <w:tc>
          <w:tcPr>
            <w:tcW w:w="5025" w:type="dxa"/>
            <w:tcBorders>
              <w:top w:val="nil"/>
              <w:left w:val="nil"/>
              <w:bottom w:val="single" w:sz="4" w:space="0" w:color="auto"/>
              <w:right w:val="single" w:sz="4" w:space="0" w:color="auto"/>
            </w:tcBorders>
            <w:shd w:val="clear" w:color="auto" w:fill="FFFFFF"/>
            <w:noWrap/>
            <w:hideMark/>
          </w:tcPr>
          <w:p w14:paraId="7BA7140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3GPP work on Energy Efficiency</w:t>
            </w:r>
          </w:p>
        </w:tc>
        <w:tc>
          <w:tcPr>
            <w:tcW w:w="1926" w:type="dxa"/>
            <w:tcBorders>
              <w:top w:val="nil"/>
              <w:left w:val="nil"/>
              <w:bottom w:val="single" w:sz="4" w:space="0" w:color="auto"/>
              <w:right w:val="single" w:sz="4" w:space="0" w:color="auto"/>
            </w:tcBorders>
            <w:shd w:val="clear" w:color="auto" w:fill="FFFFFF"/>
            <w:noWrap/>
            <w:hideMark/>
          </w:tcPr>
          <w:p w14:paraId="53B89FD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3GPP SA4</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CD9F89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5A82216C"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25A477F" w14:textId="77777777" w:rsidR="00A74CDB" w:rsidRDefault="00A74CDB">
            <w:pPr>
              <w:overflowPunct/>
              <w:autoSpaceDE/>
              <w:adjustRightInd/>
              <w:spacing w:after="0"/>
              <w:rPr>
                <w:rFonts w:ascii="Arial" w:hAnsi="Arial" w:cs="Arial"/>
                <w:color w:val="000000"/>
                <w:sz w:val="16"/>
                <w:szCs w:val="16"/>
              </w:rPr>
            </w:pPr>
            <w:hyperlink r:id="rId30" w:history="1">
              <w:r>
                <w:rPr>
                  <w:rStyle w:val="Hyperlink"/>
                  <w:rFonts w:ascii="Arial" w:hAnsi="Arial" w:cs="Arial"/>
                  <w:color w:val="000000"/>
                  <w:sz w:val="16"/>
                  <w:szCs w:val="16"/>
                </w:rPr>
                <w:t>C1-235108</w:t>
              </w:r>
            </w:hyperlink>
          </w:p>
        </w:tc>
        <w:tc>
          <w:tcPr>
            <w:tcW w:w="902" w:type="dxa"/>
            <w:tcBorders>
              <w:top w:val="nil"/>
              <w:left w:val="nil"/>
              <w:bottom w:val="single" w:sz="4" w:space="0" w:color="auto"/>
              <w:right w:val="single" w:sz="4" w:space="0" w:color="auto"/>
            </w:tcBorders>
            <w:shd w:val="clear" w:color="auto" w:fill="FFFFFF"/>
            <w:noWrap/>
            <w:hideMark/>
          </w:tcPr>
          <w:p w14:paraId="5C75893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S6-231939</w:t>
            </w:r>
          </w:p>
        </w:tc>
        <w:tc>
          <w:tcPr>
            <w:tcW w:w="5025" w:type="dxa"/>
            <w:tcBorders>
              <w:top w:val="nil"/>
              <w:left w:val="nil"/>
              <w:bottom w:val="single" w:sz="4" w:space="0" w:color="auto"/>
              <w:right w:val="single" w:sz="4" w:space="0" w:color="auto"/>
            </w:tcBorders>
            <w:shd w:val="clear" w:color="auto" w:fill="FFFFFF"/>
            <w:noWrap/>
            <w:hideMark/>
          </w:tcPr>
          <w:p w14:paraId="241EADA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clarifications on V2X, UAS and SEAL entities acting as EAS</w:t>
            </w:r>
          </w:p>
        </w:tc>
        <w:tc>
          <w:tcPr>
            <w:tcW w:w="1926" w:type="dxa"/>
            <w:tcBorders>
              <w:top w:val="nil"/>
              <w:left w:val="nil"/>
              <w:bottom w:val="single" w:sz="4" w:space="0" w:color="auto"/>
              <w:right w:val="single" w:sz="4" w:space="0" w:color="auto"/>
            </w:tcBorders>
            <w:shd w:val="clear" w:color="auto" w:fill="FFFFFF"/>
            <w:noWrap/>
            <w:hideMark/>
          </w:tcPr>
          <w:p w14:paraId="47F9C68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SA6</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5440F19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0EDAD62"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D492312" w14:textId="77777777" w:rsidR="00A74CDB" w:rsidRDefault="00A74CDB">
            <w:pPr>
              <w:overflowPunct/>
              <w:autoSpaceDE/>
              <w:adjustRightInd/>
              <w:spacing w:after="0"/>
              <w:rPr>
                <w:rFonts w:ascii="Arial" w:hAnsi="Arial" w:cs="Arial"/>
                <w:color w:val="000000"/>
                <w:sz w:val="16"/>
                <w:szCs w:val="16"/>
              </w:rPr>
            </w:pPr>
            <w:hyperlink r:id="rId31" w:history="1">
              <w:r>
                <w:rPr>
                  <w:rStyle w:val="Hyperlink"/>
                  <w:rFonts w:ascii="Arial" w:hAnsi="Arial" w:cs="Arial"/>
                  <w:color w:val="000000"/>
                  <w:sz w:val="16"/>
                  <w:szCs w:val="16"/>
                </w:rPr>
                <w:t>C1-235109</w:t>
              </w:r>
            </w:hyperlink>
          </w:p>
        </w:tc>
        <w:tc>
          <w:tcPr>
            <w:tcW w:w="902" w:type="dxa"/>
            <w:tcBorders>
              <w:top w:val="nil"/>
              <w:left w:val="nil"/>
              <w:bottom w:val="single" w:sz="4" w:space="0" w:color="auto"/>
              <w:right w:val="single" w:sz="4" w:space="0" w:color="auto"/>
            </w:tcBorders>
            <w:shd w:val="clear" w:color="auto" w:fill="FFFFFF"/>
            <w:noWrap/>
            <w:hideMark/>
          </w:tcPr>
          <w:p w14:paraId="09D3468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S6-231999</w:t>
            </w:r>
          </w:p>
        </w:tc>
        <w:tc>
          <w:tcPr>
            <w:tcW w:w="5025" w:type="dxa"/>
            <w:tcBorders>
              <w:top w:val="nil"/>
              <w:left w:val="nil"/>
              <w:bottom w:val="single" w:sz="4" w:space="0" w:color="auto"/>
              <w:right w:val="single" w:sz="4" w:space="0" w:color="auto"/>
            </w:tcBorders>
            <w:shd w:val="clear" w:color="auto" w:fill="FFFFFF"/>
            <w:noWrap/>
            <w:hideMark/>
          </w:tcPr>
          <w:p w14:paraId="09456C7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Edge Configuration Server associated with or serves multiple PLMNs</w:t>
            </w:r>
          </w:p>
        </w:tc>
        <w:tc>
          <w:tcPr>
            <w:tcW w:w="1926" w:type="dxa"/>
            <w:tcBorders>
              <w:top w:val="nil"/>
              <w:left w:val="nil"/>
              <w:bottom w:val="single" w:sz="4" w:space="0" w:color="auto"/>
              <w:right w:val="single" w:sz="4" w:space="0" w:color="auto"/>
            </w:tcBorders>
            <w:shd w:val="clear" w:color="auto" w:fill="FFFFFF"/>
            <w:noWrap/>
            <w:hideMark/>
          </w:tcPr>
          <w:p w14:paraId="475F707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SA6</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33697D0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4439AE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69218BE0" w14:textId="77777777" w:rsidR="00A74CDB" w:rsidRDefault="00A74CDB">
            <w:pPr>
              <w:overflowPunct/>
              <w:autoSpaceDE/>
              <w:adjustRightInd/>
              <w:spacing w:after="0"/>
              <w:rPr>
                <w:rFonts w:ascii="Arial" w:hAnsi="Arial" w:cs="Arial"/>
                <w:color w:val="000000"/>
                <w:sz w:val="16"/>
                <w:szCs w:val="16"/>
              </w:rPr>
            </w:pPr>
            <w:hyperlink r:id="rId32" w:history="1">
              <w:r>
                <w:rPr>
                  <w:rStyle w:val="Hyperlink"/>
                  <w:rFonts w:ascii="Arial" w:hAnsi="Arial" w:cs="Arial"/>
                  <w:color w:val="000000"/>
                  <w:sz w:val="16"/>
                  <w:szCs w:val="16"/>
                </w:rPr>
                <w:t>C1-235919</w:t>
              </w:r>
            </w:hyperlink>
          </w:p>
        </w:tc>
        <w:tc>
          <w:tcPr>
            <w:tcW w:w="902" w:type="dxa"/>
            <w:tcBorders>
              <w:top w:val="nil"/>
              <w:left w:val="nil"/>
              <w:bottom w:val="single" w:sz="4" w:space="0" w:color="auto"/>
              <w:right w:val="single" w:sz="4" w:space="0" w:color="auto"/>
            </w:tcBorders>
            <w:shd w:val="clear" w:color="auto" w:fill="FFFFFF"/>
            <w:noWrap/>
            <w:hideMark/>
          </w:tcPr>
          <w:p w14:paraId="46FFF33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S3-234153</w:t>
            </w:r>
          </w:p>
        </w:tc>
        <w:tc>
          <w:tcPr>
            <w:tcW w:w="5025" w:type="dxa"/>
            <w:tcBorders>
              <w:top w:val="nil"/>
              <w:left w:val="nil"/>
              <w:bottom w:val="single" w:sz="4" w:space="0" w:color="auto"/>
              <w:right w:val="single" w:sz="4" w:space="0" w:color="auto"/>
            </w:tcBorders>
            <w:shd w:val="clear" w:color="auto" w:fill="FFFFFF"/>
            <w:noWrap/>
            <w:hideMark/>
          </w:tcPr>
          <w:p w14:paraId="6422022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Handling of access tokens provided by ECS to the EEC for accessing EES(s)</w:t>
            </w:r>
          </w:p>
        </w:tc>
        <w:tc>
          <w:tcPr>
            <w:tcW w:w="1926" w:type="dxa"/>
            <w:tcBorders>
              <w:top w:val="nil"/>
              <w:left w:val="nil"/>
              <w:bottom w:val="single" w:sz="4" w:space="0" w:color="auto"/>
              <w:right w:val="single" w:sz="4" w:space="0" w:color="auto"/>
            </w:tcBorders>
            <w:shd w:val="clear" w:color="auto" w:fill="FFFFFF"/>
            <w:noWrap/>
            <w:hideMark/>
          </w:tcPr>
          <w:p w14:paraId="07B8AFF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53425F0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28A64922"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0998AB3" w14:textId="77777777" w:rsidR="00A74CDB" w:rsidRDefault="00A74CDB">
            <w:pPr>
              <w:overflowPunct/>
              <w:autoSpaceDE/>
              <w:adjustRightInd/>
              <w:spacing w:after="0"/>
              <w:rPr>
                <w:rFonts w:ascii="Arial" w:hAnsi="Arial" w:cs="Arial"/>
                <w:color w:val="000000"/>
                <w:sz w:val="16"/>
                <w:szCs w:val="16"/>
              </w:rPr>
            </w:pPr>
            <w:hyperlink r:id="rId33" w:history="1">
              <w:r>
                <w:rPr>
                  <w:rStyle w:val="Hyperlink"/>
                  <w:rFonts w:ascii="Arial" w:hAnsi="Arial" w:cs="Arial"/>
                  <w:color w:val="000000"/>
                  <w:sz w:val="16"/>
                  <w:szCs w:val="16"/>
                </w:rPr>
                <w:t>C1-235920</w:t>
              </w:r>
            </w:hyperlink>
          </w:p>
        </w:tc>
        <w:tc>
          <w:tcPr>
            <w:tcW w:w="902" w:type="dxa"/>
            <w:tcBorders>
              <w:top w:val="nil"/>
              <w:left w:val="nil"/>
              <w:bottom w:val="single" w:sz="4" w:space="0" w:color="auto"/>
              <w:right w:val="single" w:sz="4" w:space="0" w:color="auto"/>
            </w:tcBorders>
            <w:shd w:val="clear" w:color="auto" w:fill="FFFFFF"/>
            <w:noWrap/>
            <w:hideMark/>
          </w:tcPr>
          <w:p w14:paraId="3D6AAA2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S3-234173</w:t>
            </w:r>
          </w:p>
        </w:tc>
        <w:tc>
          <w:tcPr>
            <w:tcW w:w="5025" w:type="dxa"/>
            <w:tcBorders>
              <w:top w:val="nil"/>
              <w:left w:val="nil"/>
              <w:bottom w:val="single" w:sz="4" w:space="0" w:color="auto"/>
              <w:right w:val="single" w:sz="4" w:space="0" w:color="auto"/>
            </w:tcBorders>
            <w:shd w:val="clear" w:color="auto" w:fill="FFFFFF"/>
            <w:noWrap/>
            <w:hideMark/>
          </w:tcPr>
          <w:p w14:paraId="400E6BB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Mitigation of Downgrade attack</w:t>
            </w:r>
          </w:p>
        </w:tc>
        <w:tc>
          <w:tcPr>
            <w:tcW w:w="1926" w:type="dxa"/>
            <w:tcBorders>
              <w:top w:val="nil"/>
              <w:left w:val="nil"/>
              <w:bottom w:val="single" w:sz="4" w:space="0" w:color="auto"/>
              <w:right w:val="single" w:sz="4" w:space="0" w:color="auto"/>
            </w:tcBorders>
            <w:shd w:val="clear" w:color="auto" w:fill="FFFFFF"/>
            <w:noWrap/>
            <w:hideMark/>
          </w:tcPr>
          <w:p w14:paraId="044630C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13C9329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D5680E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E507060" w14:textId="77777777" w:rsidR="00A74CDB" w:rsidRDefault="00A74CDB">
            <w:pPr>
              <w:overflowPunct/>
              <w:autoSpaceDE/>
              <w:adjustRightInd/>
              <w:spacing w:after="0"/>
              <w:rPr>
                <w:rFonts w:ascii="Arial" w:hAnsi="Arial" w:cs="Arial"/>
                <w:color w:val="000000"/>
                <w:sz w:val="16"/>
                <w:szCs w:val="16"/>
              </w:rPr>
            </w:pPr>
            <w:hyperlink r:id="rId34" w:history="1">
              <w:r>
                <w:rPr>
                  <w:rStyle w:val="Hyperlink"/>
                  <w:rFonts w:ascii="Arial" w:hAnsi="Arial" w:cs="Arial"/>
                  <w:color w:val="000000"/>
                  <w:sz w:val="16"/>
                  <w:szCs w:val="16"/>
                </w:rPr>
                <w:t>C1-236296</w:t>
              </w:r>
            </w:hyperlink>
          </w:p>
        </w:tc>
        <w:tc>
          <w:tcPr>
            <w:tcW w:w="902" w:type="dxa"/>
            <w:tcBorders>
              <w:top w:val="nil"/>
              <w:left w:val="nil"/>
              <w:bottom w:val="single" w:sz="4" w:space="0" w:color="auto"/>
              <w:right w:val="single" w:sz="4" w:space="0" w:color="auto"/>
            </w:tcBorders>
            <w:shd w:val="clear" w:color="auto" w:fill="FFFFFF"/>
            <w:noWrap/>
            <w:hideMark/>
          </w:tcPr>
          <w:p w14:paraId="3EF3D03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C6-230469</w:t>
            </w:r>
          </w:p>
        </w:tc>
        <w:tc>
          <w:tcPr>
            <w:tcW w:w="5025" w:type="dxa"/>
            <w:tcBorders>
              <w:top w:val="nil"/>
              <w:left w:val="nil"/>
              <w:bottom w:val="single" w:sz="4" w:space="0" w:color="auto"/>
              <w:right w:val="single" w:sz="4" w:space="0" w:color="auto"/>
            </w:tcBorders>
            <w:shd w:val="clear" w:color="auto" w:fill="FFFFFF"/>
            <w:noWrap/>
            <w:hideMark/>
          </w:tcPr>
          <w:p w14:paraId="2A88AB4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UICC configuration for IMS Data Channel</w:t>
            </w:r>
          </w:p>
        </w:tc>
        <w:tc>
          <w:tcPr>
            <w:tcW w:w="1926" w:type="dxa"/>
            <w:tcBorders>
              <w:top w:val="nil"/>
              <w:left w:val="nil"/>
              <w:bottom w:val="single" w:sz="4" w:space="0" w:color="auto"/>
              <w:right w:val="single" w:sz="4" w:space="0" w:color="auto"/>
            </w:tcBorders>
            <w:shd w:val="clear" w:color="auto" w:fill="FFFFFF"/>
            <w:noWrap/>
            <w:hideMark/>
          </w:tcPr>
          <w:p w14:paraId="5820551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CT6</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B6DC61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bl>
    <w:p w14:paraId="2A9B2E0D" w14:textId="77777777" w:rsidR="00A74CDB" w:rsidRDefault="00A74CDB" w:rsidP="00A74CDB"/>
    <w:p w14:paraId="1E427B5F" w14:textId="77777777" w:rsidR="00A74CDB" w:rsidRDefault="00A74CDB" w:rsidP="00A74CDB"/>
    <w:p w14:paraId="7783AC66" w14:textId="77777777" w:rsidR="00A74CDB" w:rsidRDefault="00A74CDB" w:rsidP="00A74CDB"/>
    <w:p w14:paraId="1179AA70" w14:textId="77777777" w:rsidR="00A74CDB" w:rsidRDefault="00A74CDB" w:rsidP="00A74CDB"/>
    <w:p w14:paraId="038C3507" w14:textId="77777777" w:rsidR="00A74CDB" w:rsidRDefault="00A74CDB" w:rsidP="00A74CDB"/>
    <w:p w14:paraId="34DAF2B5" w14:textId="77777777" w:rsidR="00A74CDB" w:rsidRDefault="00A74CDB" w:rsidP="00A74CDB">
      <w:pPr>
        <w:pStyle w:val="Heading3"/>
        <w:rPr>
          <w:sz w:val="32"/>
        </w:rPr>
      </w:pPr>
      <w:r>
        <w:rPr>
          <w:sz w:val="32"/>
        </w:rPr>
        <w:lastRenderedPageBreak/>
        <w:t>C2: Outgoing liaison statements</w:t>
      </w:r>
    </w:p>
    <w:tbl>
      <w:tblPr>
        <w:tblW w:w="10060" w:type="dxa"/>
        <w:tblLook w:val="04A0" w:firstRow="1" w:lastRow="0" w:firstColumn="1" w:lastColumn="0" w:noHBand="0" w:noVBand="1"/>
      </w:tblPr>
      <w:tblGrid>
        <w:gridCol w:w="1440"/>
        <w:gridCol w:w="4934"/>
        <w:gridCol w:w="1276"/>
        <w:gridCol w:w="1134"/>
        <w:gridCol w:w="1276"/>
      </w:tblGrid>
      <w:tr w:rsidR="00A74CDB" w14:paraId="7527D43B" w14:textId="77777777" w:rsidTr="00A74CDB">
        <w:trPr>
          <w:trHeight w:val="290"/>
        </w:trPr>
        <w:tc>
          <w:tcPr>
            <w:tcW w:w="14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9DE730"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Tdoc</w:t>
            </w:r>
            <w:proofErr w:type="spellEnd"/>
          </w:p>
        </w:tc>
        <w:tc>
          <w:tcPr>
            <w:tcW w:w="4934" w:type="dxa"/>
            <w:tcBorders>
              <w:top w:val="single" w:sz="4" w:space="0" w:color="auto"/>
              <w:left w:val="nil"/>
              <w:bottom w:val="single" w:sz="4" w:space="0" w:color="auto"/>
              <w:right w:val="single" w:sz="4" w:space="0" w:color="auto"/>
            </w:tcBorders>
            <w:shd w:val="clear" w:color="auto" w:fill="C0C0C0"/>
            <w:vAlign w:val="center"/>
            <w:hideMark/>
          </w:tcPr>
          <w:p w14:paraId="1ABB09B0"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Title</w:t>
            </w:r>
          </w:p>
        </w:tc>
        <w:tc>
          <w:tcPr>
            <w:tcW w:w="1276" w:type="dxa"/>
            <w:tcBorders>
              <w:top w:val="single" w:sz="4" w:space="0" w:color="auto"/>
              <w:left w:val="nil"/>
              <w:bottom w:val="single" w:sz="4" w:space="0" w:color="auto"/>
              <w:right w:val="single" w:sz="4" w:space="0" w:color="auto"/>
            </w:tcBorders>
            <w:shd w:val="clear" w:color="auto" w:fill="C0C0C0"/>
            <w:vAlign w:val="center"/>
            <w:hideMark/>
          </w:tcPr>
          <w:p w14:paraId="146F51F9"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To</w:t>
            </w:r>
          </w:p>
        </w:tc>
        <w:tc>
          <w:tcPr>
            <w:tcW w:w="1134" w:type="dxa"/>
            <w:tcBorders>
              <w:top w:val="single" w:sz="4" w:space="0" w:color="auto"/>
              <w:left w:val="nil"/>
              <w:bottom w:val="single" w:sz="4" w:space="0" w:color="auto"/>
              <w:right w:val="single" w:sz="4" w:space="0" w:color="auto"/>
            </w:tcBorders>
            <w:shd w:val="clear" w:color="auto" w:fill="C0C0C0"/>
            <w:vAlign w:val="center"/>
            <w:hideMark/>
          </w:tcPr>
          <w:p w14:paraId="0DA8774E"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Cc</w:t>
            </w:r>
          </w:p>
        </w:tc>
        <w:tc>
          <w:tcPr>
            <w:tcW w:w="1276" w:type="dxa"/>
            <w:tcBorders>
              <w:top w:val="single" w:sz="4" w:space="0" w:color="auto"/>
              <w:left w:val="nil"/>
              <w:bottom w:val="single" w:sz="4" w:space="0" w:color="auto"/>
              <w:right w:val="single" w:sz="4" w:space="0" w:color="auto"/>
            </w:tcBorders>
            <w:shd w:val="clear" w:color="auto" w:fill="C0C0C0"/>
            <w:vAlign w:val="center"/>
            <w:hideMark/>
          </w:tcPr>
          <w:p w14:paraId="12F5A782"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ReplyTo</w:t>
            </w:r>
            <w:proofErr w:type="spellEnd"/>
          </w:p>
        </w:tc>
      </w:tr>
      <w:tr w:rsidR="00A74CDB" w14:paraId="75D396EA" w14:textId="77777777" w:rsidTr="00A74CDB">
        <w:trPr>
          <w:trHeight w:val="58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1405C9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C1-235532</w:t>
            </w:r>
          </w:p>
        </w:tc>
        <w:tc>
          <w:tcPr>
            <w:tcW w:w="4934" w:type="dxa"/>
            <w:tcBorders>
              <w:top w:val="nil"/>
              <w:left w:val="nil"/>
              <w:bottom w:val="single" w:sz="4" w:space="0" w:color="auto"/>
              <w:right w:val="single" w:sz="4" w:space="0" w:color="auto"/>
            </w:tcBorders>
            <w:shd w:val="clear" w:color="auto" w:fill="FFFFFF"/>
            <w:vAlign w:val="bottom"/>
            <w:hideMark/>
          </w:tcPr>
          <w:p w14:paraId="3D102D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Reply LS on UPU enhancement</w:t>
            </w:r>
          </w:p>
        </w:tc>
        <w:tc>
          <w:tcPr>
            <w:tcW w:w="1276" w:type="dxa"/>
            <w:tcBorders>
              <w:top w:val="nil"/>
              <w:left w:val="nil"/>
              <w:bottom w:val="single" w:sz="4" w:space="0" w:color="auto"/>
              <w:right w:val="single" w:sz="4" w:space="0" w:color="auto"/>
            </w:tcBorders>
            <w:shd w:val="clear" w:color="auto" w:fill="FFFFFF"/>
            <w:vAlign w:val="bottom"/>
            <w:hideMark/>
          </w:tcPr>
          <w:p w14:paraId="30A51D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w:t>
            </w:r>
          </w:p>
        </w:tc>
        <w:tc>
          <w:tcPr>
            <w:tcW w:w="1134" w:type="dxa"/>
            <w:tcBorders>
              <w:top w:val="nil"/>
              <w:left w:val="nil"/>
              <w:bottom w:val="single" w:sz="4" w:space="0" w:color="auto"/>
              <w:right w:val="single" w:sz="4" w:space="0" w:color="auto"/>
            </w:tcBorders>
            <w:shd w:val="clear" w:color="auto" w:fill="FFFFFF"/>
            <w:vAlign w:val="bottom"/>
            <w:hideMark/>
          </w:tcPr>
          <w:p w14:paraId="495D76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219BEC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C1-235105</w:t>
            </w:r>
          </w:p>
        </w:tc>
      </w:tr>
      <w:tr w:rsidR="00A74CDB" w14:paraId="7CFC7522" w14:textId="77777777" w:rsidTr="00A74CDB">
        <w:trPr>
          <w:trHeight w:val="52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15188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C1-236002</w:t>
            </w:r>
          </w:p>
        </w:tc>
        <w:tc>
          <w:tcPr>
            <w:tcW w:w="4934" w:type="dxa"/>
            <w:tcBorders>
              <w:top w:val="nil"/>
              <w:left w:val="nil"/>
              <w:bottom w:val="single" w:sz="4" w:space="0" w:color="auto"/>
              <w:right w:val="single" w:sz="4" w:space="0" w:color="auto"/>
            </w:tcBorders>
            <w:vAlign w:val="bottom"/>
            <w:hideMark/>
          </w:tcPr>
          <w:p w14:paraId="3FF5C78A" w14:textId="77777777" w:rsidR="00A74CDB" w:rsidRDefault="00A74CDB">
            <w:pPr>
              <w:overflowPunct/>
              <w:autoSpaceDE/>
              <w:adjustRightInd/>
              <w:spacing w:after="0"/>
              <w:rPr>
                <w:rFonts w:ascii="Arial" w:hAnsi="Arial" w:cs="Arial"/>
                <w:color w:val="000000"/>
              </w:rPr>
            </w:pPr>
            <w:r>
              <w:rPr>
                <w:rFonts w:ascii="Arial" w:hAnsi="Arial" w:cs="Arial"/>
                <w:color w:val="000000"/>
              </w:rPr>
              <w:t>LS on MBSR authorization state</w:t>
            </w:r>
          </w:p>
        </w:tc>
        <w:tc>
          <w:tcPr>
            <w:tcW w:w="1276" w:type="dxa"/>
            <w:tcBorders>
              <w:top w:val="nil"/>
              <w:left w:val="nil"/>
              <w:bottom w:val="single" w:sz="4" w:space="0" w:color="auto"/>
              <w:right w:val="single" w:sz="4" w:space="0" w:color="auto"/>
            </w:tcBorders>
            <w:shd w:val="clear" w:color="auto" w:fill="FFFFFF"/>
            <w:vAlign w:val="bottom"/>
            <w:hideMark/>
          </w:tcPr>
          <w:p w14:paraId="52F4DF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1739F6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259FC2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3C090E41"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7C2697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C1-236447</w:t>
            </w:r>
          </w:p>
        </w:tc>
        <w:tc>
          <w:tcPr>
            <w:tcW w:w="4934" w:type="dxa"/>
            <w:tcBorders>
              <w:top w:val="nil"/>
              <w:left w:val="nil"/>
              <w:bottom w:val="single" w:sz="4" w:space="0" w:color="auto"/>
              <w:right w:val="single" w:sz="4" w:space="0" w:color="auto"/>
            </w:tcBorders>
            <w:shd w:val="clear" w:color="auto" w:fill="FFFFFF"/>
            <w:vAlign w:val="bottom"/>
            <w:hideMark/>
          </w:tcPr>
          <w:p w14:paraId="6F7ED2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Reply LS on applicability of UAC for Network Controlled Repeater</w:t>
            </w:r>
          </w:p>
        </w:tc>
        <w:tc>
          <w:tcPr>
            <w:tcW w:w="1276" w:type="dxa"/>
            <w:tcBorders>
              <w:top w:val="nil"/>
              <w:left w:val="nil"/>
              <w:bottom w:val="single" w:sz="4" w:space="0" w:color="auto"/>
              <w:right w:val="single" w:sz="4" w:space="0" w:color="auto"/>
            </w:tcBorders>
            <w:shd w:val="clear" w:color="auto" w:fill="FFFFFF"/>
            <w:vAlign w:val="bottom"/>
            <w:hideMark/>
          </w:tcPr>
          <w:p w14:paraId="6F650C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RAN2</w:t>
            </w:r>
          </w:p>
        </w:tc>
        <w:tc>
          <w:tcPr>
            <w:tcW w:w="1134" w:type="dxa"/>
            <w:tcBorders>
              <w:top w:val="nil"/>
              <w:left w:val="nil"/>
              <w:bottom w:val="single" w:sz="4" w:space="0" w:color="auto"/>
              <w:right w:val="single" w:sz="4" w:space="0" w:color="auto"/>
            </w:tcBorders>
            <w:shd w:val="clear" w:color="auto" w:fill="FFFFFF"/>
            <w:vAlign w:val="bottom"/>
            <w:hideMark/>
          </w:tcPr>
          <w:p w14:paraId="12A8886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276" w:type="dxa"/>
            <w:tcBorders>
              <w:top w:val="nil"/>
              <w:left w:val="nil"/>
              <w:bottom w:val="single" w:sz="4" w:space="0" w:color="auto"/>
              <w:right w:val="single" w:sz="4" w:space="0" w:color="auto"/>
            </w:tcBorders>
            <w:shd w:val="clear" w:color="auto" w:fill="FFFFFF"/>
            <w:vAlign w:val="bottom"/>
            <w:hideMark/>
          </w:tcPr>
          <w:p w14:paraId="6685F4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1AB7049E"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4274B9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C1-236448</w:t>
            </w:r>
          </w:p>
        </w:tc>
        <w:tc>
          <w:tcPr>
            <w:tcW w:w="4934" w:type="dxa"/>
            <w:tcBorders>
              <w:top w:val="nil"/>
              <w:left w:val="nil"/>
              <w:bottom w:val="single" w:sz="4" w:space="0" w:color="auto"/>
              <w:right w:val="single" w:sz="4" w:space="0" w:color="auto"/>
            </w:tcBorders>
            <w:shd w:val="clear" w:color="auto" w:fill="FFFFFF"/>
            <w:vAlign w:val="bottom"/>
            <w:hideMark/>
          </w:tcPr>
          <w:p w14:paraId="12F538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U2U relay indication in direct discovery</w:t>
            </w:r>
          </w:p>
        </w:tc>
        <w:tc>
          <w:tcPr>
            <w:tcW w:w="1276" w:type="dxa"/>
            <w:tcBorders>
              <w:top w:val="nil"/>
              <w:left w:val="nil"/>
              <w:bottom w:val="single" w:sz="4" w:space="0" w:color="auto"/>
              <w:right w:val="single" w:sz="4" w:space="0" w:color="auto"/>
            </w:tcBorders>
            <w:shd w:val="clear" w:color="auto" w:fill="FFFFFF"/>
            <w:vAlign w:val="bottom"/>
            <w:hideMark/>
          </w:tcPr>
          <w:p w14:paraId="6480BB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39ACBE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332482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10A6FB8B" w14:textId="77777777" w:rsidTr="00A74CDB">
        <w:trPr>
          <w:trHeight w:val="7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7A38D0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C1-236453</w:t>
            </w:r>
          </w:p>
        </w:tc>
        <w:tc>
          <w:tcPr>
            <w:tcW w:w="4934" w:type="dxa"/>
            <w:tcBorders>
              <w:top w:val="nil"/>
              <w:left w:val="nil"/>
              <w:bottom w:val="single" w:sz="4" w:space="0" w:color="auto"/>
              <w:right w:val="single" w:sz="4" w:space="0" w:color="auto"/>
            </w:tcBorders>
            <w:vAlign w:val="bottom"/>
            <w:hideMark/>
          </w:tcPr>
          <w:p w14:paraId="70B5EDC5" w14:textId="77777777" w:rsidR="00A74CDB" w:rsidRDefault="00A74CDB">
            <w:pPr>
              <w:overflowPunct/>
              <w:autoSpaceDE/>
              <w:adjustRightInd/>
              <w:spacing w:after="0"/>
              <w:rPr>
                <w:rFonts w:ascii="Arial" w:hAnsi="Arial" w:cs="Arial"/>
                <w:color w:val="000000"/>
              </w:rPr>
            </w:pPr>
            <w:r>
              <w:rPr>
                <w:rFonts w:ascii="Arial" w:hAnsi="Arial" w:cs="Arial"/>
                <w:color w:val="000000"/>
              </w:rPr>
              <w:t>LS on the scope of LCS-SS messages transferred via the LCS user plane</w:t>
            </w:r>
          </w:p>
        </w:tc>
        <w:tc>
          <w:tcPr>
            <w:tcW w:w="1276" w:type="dxa"/>
            <w:tcBorders>
              <w:top w:val="nil"/>
              <w:left w:val="nil"/>
              <w:bottom w:val="single" w:sz="4" w:space="0" w:color="auto"/>
              <w:right w:val="single" w:sz="4" w:space="0" w:color="auto"/>
            </w:tcBorders>
            <w:shd w:val="clear" w:color="auto" w:fill="FFFFFF"/>
            <w:vAlign w:val="bottom"/>
            <w:hideMark/>
          </w:tcPr>
          <w:p w14:paraId="0E6F8E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68BDD9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CT4</w:t>
            </w:r>
          </w:p>
        </w:tc>
        <w:tc>
          <w:tcPr>
            <w:tcW w:w="1276" w:type="dxa"/>
            <w:tcBorders>
              <w:top w:val="nil"/>
              <w:left w:val="nil"/>
              <w:bottom w:val="single" w:sz="4" w:space="0" w:color="auto"/>
              <w:right w:val="single" w:sz="4" w:space="0" w:color="auto"/>
            </w:tcBorders>
            <w:shd w:val="clear" w:color="auto" w:fill="FFFFFF"/>
            <w:vAlign w:val="bottom"/>
            <w:hideMark/>
          </w:tcPr>
          <w:p w14:paraId="56442E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1E4F822E" w14:textId="77777777" w:rsidTr="00A74CDB">
        <w:trPr>
          <w:trHeight w:val="58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710CC9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C1-236503</w:t>
            </w:r>
          </w:p>
        </w:tc>
        <w:tc>
          <w:tcPr>
            <w:tcW w:w="4934" w:type="dxa"/>
            <w:tcBorders>
              <w:top w:val="nil"/>
              <w:left w:val="nil"/>
              <w:bottom w:val="single" w:sz="4" w:space="0" w:color="auto"/>
              <w:right w:val="single" w:sz="4" w:space="0" w:color="auto"/>
            </w:tcBorders>
            <w:shd w:val="clear" w:color="auto" w:fill="FFFFFF"/>
            <w:vAlign w:val="bottom"/>
            <w:hideMark/>
          </w:tcPr>
          <w:p w14:paraId="128900F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defining PIN ID format</w:t>
            </w:r>
          </w:p>
        </w:tc>
        <w:tc>
          <w:tcPr>
            <w:tcW w:w="1276" w:type="dxa"/>
            <w:tcBorders>
              <w:top w:val="nil"/>
              <w:left w:val="nil"/>
              <w:bottom w:val="single" w:sz="4" w:space="0" w:color="auto"/>
              <w:right w:val="single" w:sz="4" w:space="0" w:color="auto"/>
            </w:tcBorders>
            <w:shd w:val="clear" w:color="auto" w:fill="FFFFFF"/>
            <w:vAlign w:val="bottom"/>
            <w:hideMark/>
          </w:tcPr>
          <w:p w14:paraId="2CF6BB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1074B7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68A508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2A82A6D"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6B41F3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C1-236517</w:t>
            </w:r>
          </w:p>
        </w:tc>
        <w:tc>
          <w:tcPr>
            <w:tcW w:w="4934" w:type="dxa"/>
            <w:tcBorders>
              <w:top w:val="nil"/>
              <w:left w:val="nil"/>
              <w:bottom w:val="single" w:sz="4" w:space="0" w:color="auto"/>
              <w:right w:val="single" w:sz="4" w:space="0" w:color="auto"/>
            </w:tcBorders>
            <w:shd w:val="clear" w:color="auto" w:fill="FFFFFF"/>
            <w:vAlign w:val="bottom"/>
            <w:hideMark/>
          </w:tcPr>
          <w:p w14:paraId="5C1A14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LS on Network support and clarification of the </w:t>
            </w:r>
            <w:proofErr w:type="spellStart"/>
            <w:r>
              <w:rPr>
                <w:rFonts w:ascii="Calibri" w:hAnsi="Calibri" w:cs="Calibri"/>
                <w:color w:val="000000"/>
                <w:sz w:val="22"/>
                <w:szCs w:val="22"/>
              </w:rPr>
              <w:t>redir</w:t>
            </w:r>
            <w:proofErr w:type="spellEnd"/>
            <w:r>
              <w:rPr>
                <w:rFonts w:ascii="Calibri" w:hAnsi="Calibri" w:cs="Calibri"/>
                <w:color w:val="000000"/>
                <w:sz w:val="22"/>
                <w:szCs w:val="22"/>
              </w:rPr>
              <w:t>-policy bit</w:t>
            </w:r>
          </w:p>
        </w:tc>
        <w:tc>
          <w:tcPr>
            <w:tcW w:w="1276" w:type="dxa"/>
            <w:tcBorders>
              <w:top w:val="nil"/>
              <w:left w:val="nil"/>
              <w:bottom w:val="single" w:sz="4" w:space="0" w:color="auto"/>
              <w:right w:val="single" w:sz="4" w:space="0" w:color="auto"/>
            </w:tcBorders>
            <w:shd w:val="clear" w:color="auto" w:fill="FFFFFF"/>
            <w:vAlign w:val="bottom"/>
            <w:hideMark/>
          </w:tcPr>
          <w:p w14:paraId="6F8604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RAN2</w:t>
            </w:r>
          </w:p>
        </w:tc>
        <w:tc>
          <w:tcPr>
            <w:tcW w:w="1134" w:type="dxa"/>
            <w:tcBorders>
              <w:top w:val="nil"/>
              <w:left w:val="nil"/>
              <w:bottom w:val="single" w:sz="4" w:space="0" w:color="auto"/>
              <w:right w:val="single" w:sz="4" w:space="0" w:color="auto"/>
            </w:tcBorders>
            <w:shd w:val="clear" w:color="auto" w:fill="FFFFFF"/>
            <w:vAlign w:val="bottom"/>
            <w:hideMark/>
          </w:tcPr>
          <w:p w14:paraId="036B6F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w:t>
            </w:r>
          </w:p>
        </w:tc>
        <w:tc>
          <w:tcPr>
            <w:tcW w:w="1276" w:type="dxa"/>
            <w:tcBorders>
              <w:top w:val="nil"/>
              <w:left w:val="nil"/>
              <w:bottom w:val="single" w:sz="4" w:space="0" w:color="auto"/>
              <w:right w:val="single" w:sz="4" w:space="0" w:color="auto"/>
            </w:tcBorders>
            <w:shd w:val="clear" w:color="auto" w:fill="FFFFFF"/>
            <w:vAlign w:val="bottom"/>
            <w:hideMark/>
          </w:tcPr>
          <w:p w14:paraId="4BA136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03DB734" w14:textId="77777777" w:rsidTr="00A74CDB">
        <w:trPr>
          <w:trHeight w:val="174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087055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C1-236519</w:t>
            </w:r>
          </w:p>
        </w:tc>
        <w:tc>
          <w:tcPr>
            <w:tcW w:w="4934" w:type="dxa"/>
            <w:tcBorders>
              <w:top w:val="nil"/>
              <w:left w:val="nil"/>
              <w:bottom w:val="single" w:sz="4" w:space="0" w:color="auto"/>
              <w:right w:val="single" w:sz="4" w:space="0" w:color="auto"/>
            </w:tcBorders>
            <w:shd w:val="clear" w:color="auto" w:fill="FFFFFF"/>
            <w:vAlign w:val="bottom"/>
            <w:hideMark/>
          </w:tcPr>
          <w:p w14:paraId="588997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GSMA traffic categories implementation</w:t>
            </w:r>
          </w:p>
        </w:tc>
        <w:tc>
          <w:tcPr>
            <w:tcW w:w="1276" w:type="dxa"/>
            <w:tcBorders>
              <w:top w:val="nil"/>
              <w:left w:val="nil"/>
              <w:bottom w:val="single" w:sz="4" w:space="0" w:color="auto"/>
              <w:right w:val="single" w:sz="4" w:space="0" w:color="auto"/>
            </w:tcBorders>
            <w:shd w:val="clear" w:color="auto" w:fill="FFFFFF"/>
            <w:vAlign w:val="bottom"/>
            <w:hideMark/>
          </w:tcPr>
          <w:p w14:paraId="318EB1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GSMA ENSWI, SA2</w:t>
            </w:r>
          </w:p>
        </w:tc>
        <w:tc>
          <w:tcPr>
            <w:tcW w:w="1134" w:type="dxa"/>
            <w:tcBorders>
              <w:top w:val="nil"/>
              <w:left w:val="nil"/>
              <w:bottom w:val="single" w:sz="4" w:space="0" w:color="auto"/>
              <w:right w:val="single" w:sz="4" w:space="0" w:color="auto"/>
            </w:tcBorders>
            <w:shd w:val="clear" w:color="auto" w:fill="FFFFFF"/>
            <w:vAlign w:val="bottom"/>
            <w:hideMark/>
          </w:tcPr>
          <w:p w14:paraId="4A43E3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GSMA TSG, GSMA NRG, GSMA UPG</w:t>
            </w:r>
          </w:p>
        </w:tc>
        <w:tc>
          <w:tcPr>
            <w:tcW w:w="1276" w:type="dxa"/>
            <w:tcBorders>
              <w:top w:val="nil"/>
              <w:left w:val="nil"/>
              <w:bottom w:val="single" w:sz="4" w:space="0" w:color="auto"/>
              <w:right w:val="single" w:sz="4" w:space="0" w:color="auto"/>
            </w:tcBorders>
            <w:shd w:val="clear" w:color="auto" w:fill="FFFFFF"/>
            <w:vAlign w:val="bottom"/>
            <w:hideMark/>
          </w:tcPr>
          <w:p w14:paraId="297172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79714906" w14:textId="77777777" w:rsidTr="00A74CDB">
        <w:trPr>
          <w:trHeight w:val="145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AA9EF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C1-236520</w:t>
            </w:r>
          </w:p>
        </w:tc>
        <w:tc>
          <w:tcPr>
            <w:tcW w:w="4934" w:type="dxa"/>
            <w:tcBorders>
              <w:top w:val="nil"/>
              <w:left w:val="nil"/>
              <w:bottom w:val="single" w:sz="4" w:space="0" w:color="auto"/>
              <w:right w:val="single" w:sz="4" w:space="0" w:color="auto"/>
            </w:tcBorders>
            <w:shd w:val="clear" w:color="auto" w:fill="FFFFFF"/>
            <w:vAlign w:val="bottom"/>
            <w:hideMark/>
          </w:tcPr>
          <w:p w14:paraId="445D8D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Reply LS on Traffic Categories</w:t>
            </w:r>
          </w:p>
        </w:tc>
        <w:tc>
          <w:tcPr>
            <w:tcW w:w="1276" w:type="dxa"/>
            <w:tcBorders>
              <w:top w:val="nil"/>
              <w:left w:val="nil"/>
              <w:bottom w:val="single" w:sz="4" w:space="0" w:color="auto"/>
              <w:right w:val="single" w:sz="4" w:space="0" w:color="auto"/>
            </w:tcBorders>
            <w:shd w:val="clear" w:color="auto" w:fill="FFFFFF"/>
            <w:vAlign w:val="bottom"/>
            <w:hideMark/>
          </w:tcPr>
          <w:p w14:paraId="540A70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GSMA ENSWI, SA2</w:t>
            </w:r>
          </w:p>
        </w:tc>
        <w:tc>
          <w:tcPr>
            <w:tcW w:w="1134" w:type="dxa"/>
            <w:tcBorders>
              <w:top w:val="nil"/>
              <w:left w:val="nil"/>
              <w:bottom w:val="single" w:sz="4" w:space="0" w:color="auto"/>
              <w:right w:val="single" w:sz="4" w:space="0" w:color="auto"/>
            </w:tcBorders>
            <w:shd w:val="clear" w:color="auto" w:fill="FFFFFF"/>
            <w:vAlign w:val="bottom"/>
            <w:hideMark/>
          </w:tcPr>
          <w:p w14:paraId="2F7E077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10F09A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Reply on Traffic Categories from GSMA ENSWI</w:t>
            </w:r>
          </w:p>
        </w:tc>
      </w:tr>
      <w:tr w:rsidR="00A74CDB" w14:paraId="6516CCF0" w14:textId="77777777" w:rsidTr="00A74CDB">
        <w:trPr>
          <w:trHeight w:val="116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0A0B75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C1-236521</w:t>
            </w:r>
          </w:p>
        </w:tc>
        <w:tc>
          <w:tcPr>
            <w:tcW w:w="4934" w:type="dxa"/>
            <w:tcBorders>
              <w:top w:val="nil"/>
              <w:left w:val="nil"/>
              <w:bottom w:val="single" w:sz="4" w:space="0" w:color="auto"/>
              <w:right w:val="single" w:sz="4" w:space="0" w:color="auto"/>
            </w:tcBorders>
            <w:shd w:val="clear" w:color="auto" w:fill="FFFFFF"/>
            <w:vAlign w:val="bottom"/>
            <w:hideMark/>
          </w:tcPr>
          <w:p w14:paraId="74A1AF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providing a new 5G-GUTI in the REGISTRATION REJECT message to the UE</w:t>
            </w:r>
          </w:p>
        </w:tc>
        <w:tc>
          <w:tcPr>
            <w:tcW w:w="1276" w:type="dxa"/>
            <w:tcBorders>
              <w:top w:val="nil"/>
              <w:left w:val="nil"/>
              <w:bottom w:val="single" w:sz="4" w:space="0" w:color="auto"/>
              <w:right w:val="single" w:sz="4" w:space="0" w:color="auto"/>
            </w:tcBorders>
            <w:shd w:val="clear" w:color="auto" w:fill="FFFFFF"/>
            <w:vAlign w:val="bottom"/>
            <w:hideMark/>
          </w:tcPr>
          <w:p w14:paraId="79C63A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 SA3</w:t>
            </w:r>
          </w:p>
        </w:tc>
        <w:tc>
          <w:tcPr>
            <w:tcW w:w="1134" w:type="dxa"/>
            <w:tcBorders>
              <w:top w:val="nil"/>
              <w:left w:val="nil"/>
              <w:bottom w:val="single" w:sz="4" w:space="0" w:color="auto"/>
              <w:right w:val="single" w:sz="4" w:space="0" w:color="auto"/>
            </w:tcBorders>
            <w:shd w:val="clear" w:color="auto" w:fill="FFFFFF"/>
            <w:vAlign w:val="bottom"/>
            <w:hideMark/>
          </w:tcPr>
          <w:p w14:paraId="44B68F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2AB10B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66D763C" w14:textId="77777777" w:rsidTr="00A74CDB">
        <w:trPr>
          <w:trHeight w:val="145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36C103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C1-236562</w:t>
            </w:r>
          </w:p>
        </w:tc>
        <w:tc>
          <w:tcPr>
            <w:tcW w:w="4934" w:type="dxa"/>
            <w:tcBorders>
              <w:top w:val="nil"/>
              <w:left w:val="nil"/>
              <w:bottom w:val="single" w:sz="4" w:space="0" w:color="auto"/>
              <w:right w:val="single" w:sz="4" w:space="0" w:color="auto"/>
            </w:tcBorders>
            <w:shd w:val="clear" w:color="auto" w:fill="FFFFFF"/>
            <w:vAlign w:val="bottom"/>
            <w:hideMark/>
          </w:tcPr>
          <w:p w14:paraId="25B6102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LPP message and supplementary service event report over a user plane connection between UE and LMF</w:t>
            </w:r>
          </w:p>
        </w:tc>
        <w:tc>
          <w:tcPr>
            <w:tcW w:w="1276" w:type="dxa"/>
            <w:tcBorders>
              <w:top w:val="nil"/>
              <w:left w:val="nil"/>
              <w:bottom w:val="single" w:sz="4" w:space="0" w:color="auto"/>
              <w:right w:val="single" w:sz="4" w:space="0" w:color="auto"/>
            </w:tcBorders>
            <w:shd w:val="clear" w:color="auto" w:fill="FFFFFF"/>
            <w:vAlign w:val="bottom"/>
            <w:hideMark/>
          </w:tcPr>
          <w:p w14:paraId="5496BD5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35EAF1F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 RAN2, CT4</w:t>
            </w:r>
          </w:p>
        </w:tc>
        <w:tc>
          <w:tcPr>
            <w:tcW w:w="1276" w:type="dxa"/>
            <w:tcBorders>
              <w:top w:val="nil"/>
              <w:left w:val="nil"/>
              <w:bottom w:val="single" w:sz="4" w:space="0" w:color="auto"/>
              <w:right w:val="single" w:sz="4" w:space="0" w:color="auto"/>
            </w:tcBorders>
            <w:shd w:val="clear" w:color="auto" w:fill="FFFFFF"/>
            <w:vAlign w:val="bottom"/>
            <w:hideMark/>
          </w:tcPr>
          <w:p w14:paraId="1151B3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5263982D"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305D8C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C1-236565</w:t>
            </w:r>
          </w:p>
        </w:tc>
        <w:tc>
          <w:tcPr>
            <w:tcW w:w="4934" w:type="dxa"/>
            <w:tcBorders>
              <w:top w:val="nil"/>
              <w:left w:val="nil"/>
              <w:bottom w:val="single" w:sz="4" w:space="0" w:color="auto"/>
              <w:right w:val="single" w:sz="4" w:space="0" w:color="auto"/>
            </w:tcBorders>
            <w:shd w:val="clear" w:color="auto" w:fill="FFFFFF"/>
            <w:vAlign w:val="bottom"/>
            <w:hideMark/>
          </w:tcPr>
          <w:p w14:paraId="0FE6C6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LS out on the </w:t>
            </w:r>
            <w:proofErr w:type="spellStart"/>
            <w:r>
              <w:rPr>
                <w:rFonts w:ascii="Calibri" w:hAnsi="Calibri" w:cs="Calibri"/>
                <w:color w:val="000000"/>
                <w:sz w:val="22"/>
                <w:szCs w:val="22"/>
              </w:rPr>
              <w:t>requrement</w:t>
            </w:r>
            <w:proofErr w:type="spellEnd"/>
            <w:r>
              <w:rPr>
                <w:rFonts w:ascii="Calibri" w:hAnsi="Calibri" w:cs="Calibri"/>
                <w:color w:val="000000"/>
                <w:sz w:val="22"/>
                <w:szCs w:val="22"/>
              </w:rPr>
              <w:t xml:space="preserve"> for slice-based PLMN selection</w:t>
            </w:r>
          </w:p>
        </w:tc>
        <w:tc>
          <w:tcPr>
            <w:tcW w:w="1276" w:type="dxa"/>
            <w:tcBorders>
              <w:top w:val="nil"/>
              <w:left w:val="nil"/>
              <w:bottom w:val="single" w:sz="4" w:space="0" w:color="auto"/>
              <w:right w:val="single" w:sz="4" w:space="0" w:color="auto"/>
            </w:tcBorders>
            <w:shd w:val="clear" w:color="auto" w:fill="FFFFFF"/>
            <w:vAlign w:val="bottom"/>
            <w:hideMark/>
          </w:tcPr>
          <w:p w14:paraId="2363D4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SA1</w:t>
            </w:r>
          </w:p>
        </w:tc>
        <w:tc>
          <w:tcPr>
            <w:tcW w:w="1134" w:type="dxa"/>
            <w:tcBorders>
              <w:top w:val="nil"/>
              <w:left w:val="nil"/>
              <w:bottom w:val="single" w:sz="4" w:space="0" w:color="auto"/>
              <w:right w:val="single" w:sz="4" w:space="0" w:color="auto"/>
            </w:tcBorders>
            <w:shd w:val="clear" w:color="auto" w:fill="FFFFFF"/>
            <w:vAlign w:val="bottom"/>
            <w:hideMark/>
          </w:tcPr>
          <w:p w14:paraId="47E670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276" w:type="dxa"/>
            <w:tcBorders>
              <w:top w:val="nil"/>
              <w:left w:val="nil"/>
              <w:bottom w:val="single" w:sz="4" w:space="0" w:color="auto"/>
              <w:right w:val="single" w:sz="4" w:space="0" w:color="auto"/>
            </w:tcBorders>
            <w:shd w:val="clear" w:color="auto" w:fill="FFFFFF"/>
            <w:vAlign w:val="bottom"/>
            <w:hideMark/>
          </w:tcPr>
          <w:p w14:paraId="6E7D278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844F1BF" w14:textId="77777777" w:rsidTr="00A74CDB">
        <w:trPr>
          <w:trHeight w:val="53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1D1E0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C1-236567</w:t>
            </w:r>
          </w:p>
        </w:tc>
        <w:tc>
          <w:tcPr>
            <w:tcW w:w="4934" w:type="dxa"/>
            <w:tcBorders>
              <w:top w:val="nil"/>
              <w:left w:val="nil"/>
              <w:bottom w:val="single" w:sz="4" w:space="0" w:color="auto"/>
              <w:right w:val="single" w:sz="4" w:space="0" w:color="auto"/>
            </w:tcBorders>
            <w:vAlign w:val="bottom"/>
            <w:hideMark/>
          </w:tcPr>
          <w:p w14:paraId="7BA4F6A8" w14:textId="77777777" w:rsidR="00A74CDB" w:rsidRDefault="00A74CDB">
            <w:pPr>
              <w:overflowPunct/>
              <w:autoSpaceDE/>
              <w:adjustRightInd/>
              <w:spacing w:after="0"/>
              <w:rPr>
                <w:rFonts w:ascii="Arial" w:hAnsi="Arial" w:cs="Arial"/>
                <w:color w:val="000000"/>
              </w:rPr>
            </w:pPr>
            <w:r>
              <w:rPr>
                <w:rFonts w:ascii="Arial" w:hAnsi="Arial" w:cs="Arial"/>
                <w:color w:val="000000"/>
              </w:rPr>
              <w:t>SA1/SA2 on satellite access</w:t>
            </w:r>
          </w:p>
        </w:tc>
        <w:tc>
          <w:tcPr>
            <w:tcW w:w="1276" w:type="dxa"/>
            <w:tcBorders>
              <w:top w:val="nil"/>
              <w:left w:val="nil"/>
              <w:bottom w:val="single" w:sz="4" w:space="0" w:color="auto"/>
              <w:right w:val="single" w:sz="4" w:space="0" w:color="auto"/>
            </w:tcBorders>
            <w:shd w:val="clear" w:color="auto" w:fill="FFFFFF"/>
            <w:vAlign w:val="bottom"/>
            <w:hideMark/>
          </w:tcPr>
          <w:p w14:paraId="029772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SA1</w:t>
            </w:r>
          </w:p>
        </w:tc>
        <w:tc>
          <w:tcPr>
            <w:tcW w:w="1134" w:type="dxa"/>
            <w:tcBorders>
              <w:top w:val="nil"/>
              <w:left w:val="nil"/>
              <w:bottom w:val="single" w:sz="4" w:space="0" w:color="auto"/>
              <w:right w:val="single" w:sz="4" w:space="0" w:color="auto"/>
            </w:tcBorders>
            <w:vAlign w:val="bottom"/>
            <w:hideMark/>
          </w:tcPr>
          <w:p w14:paraId="0710B93A" w14:textId="77777777" w:rsidR="00A74CDB" w:rsidRDefault="00A74CDB">
            <w:pPr>
              <w:overflowPunct/>
              <w:autoSpaceDE/>
              <w:adjustRightInd/>
              <w:spacing w:after="0"/>
              <w:rPr>
                <w:color w:val="000000"/>
              </w:rPr>
            </w:pPr>
            <w:r>
              <w:rPr>
                <w:color w:val="000000"/>
              </w:rPr>
              <w:t>SA2, RAN2</w:t>
            </w:r>
          </w:p>
        </w:tc>
        <w:tc>
          <w:tcPr>
            <w:tcW w:w="1276" w:type="dxa"/>
            <w:tcBorders>
              <w:top w:val="nil"/>
              <w:left w:val="nil"/>
              <w:bottom w:val="single" w:sz="4" w:space="0" w:color="auto"/>
              <w:right w:val="single" w:sz="4" w:space="0" w:color="auto"/>
            </w:tcBorders>
            <w:shd w:val="clear" w:color="auto" w:fill="FFFFFF"/>
            <w:vAlign w:val="bottom"/>
            <w:hideMark/>
          </w:tcPr>
          <w:p w14:paraId="279E8A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459709C0" w14:textId="77777777" w:rsidTr="00A74CDB">
        <w:trPr>
          <w:trHeight w:val="116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7FAEB7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C1-235673</w:t>
            </w:r>
          </w:p>
        </w:tc>
        <w:tc>
          <w:tcPr>
            <w:tcW w:w="4934" w:type="dxa"/>
            <w:tcBorders>
              <w:top w:val="nil"/>
              <w:left w:val="nil"/>
              <w:bottom w:val="single" w:sz="4" w:space="0" w:color="auto"/>
              <w:right w:val="single" w:sz="4" w:space="0" w:color="auto"/>
            </w:tcBorders>
            <w:shd w:val="clear" w:color="auto" w:fill="FFFFFF"/>
            <w:vAlign w:val="bottom"/>
            <w:hideMark/>
          </w:tcPr>
          <w:p w14:paraId="50270E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usage of paging subgrouping information in RAN in case of abnormal scenario.</w:t>
            </w:r>
          </w:p>
        </w:tc>
        <w:tc>
          <w:tcPr>
            <w:tcW w:w="1276" w:type="dxa"/>
            <w:tcBorders>
              <w:top w:val="nil"/>
              <w:left w:val="nil"/>
              <w:bottom w:val="single" w:sz="4" w:space="0" w:color="auto"/>
              <w:right w:val="single" w:sz="4" w:space="0" w:color="auto"/>
            </w:tcBorders>
            <w:shd w:val="clear" w:color="auto" w:fill="FFFFFF"/>
            <w:vAlign w:val="bottom"/>
            <w:hideMark/>
          </w:tcPr>
          <w:p w14:paraId="057662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FFFFFF"/>
            <w:vAlign w:val="bottom"/>
            <w:hideMark/>
          </w:tcPr>
          <w:p w14:paraId="29AF1A2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3D8C2C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7C6A6B00" w14:textId="77777777" w:rsidTr="00A74CDB">
        <w:trPr>
          <w:trHeight w:val="58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4E5DD86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C1-236527</w:t>
            </w:r>
          </w:p>
        </w:tc>
        <w:tc>
          <w:tcPr>
            <w:tcW w:w="4934" w:type="dxa"/>
            <w:tcBorders>
              <w:top w:val="nil"/>
              <w:left w:val="nil"/>
              <w:bottom w:val="single" w:sz="4" w:space="0" w:color="auto"/>
              <w:right w:val="single" w:sz="4" w:space="0" w:color="auto"/>
            </w:tcBorders>
            <w:shd w:val="clear" w:color="auto" w:fill="FFFFFF"/>
            <w:vAlign w:val="bottom"/>
            <w:hideMark/>
          </w:tcPr>
          <w:p w14:paraId="0142BB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procedures for UE discovery for Ranging_SL</w:t>
            </w:r>
          </w:p>
        </w:tc>
        <w:tc>
          <w:tcPr>
            <w:tcW w:w="1276" w:type="dxa"/>
            <w:tcBorders>
              <w:top w:val="nil"/>
              <w:left w:val="nil"/>
              <w:bottom w:val="single" w:sz="4" w:space="0" w:color="auto"/>
              <w:right w:val="single" w:sz="4" w:space="0" w:color="auto"/>
            </w:tcBorders>
            <w:shd w:val="clear" w:color="auto" w:fill="FFFFFF"/>
            <w:vAlign w:val="bottom"/>
            <w:hideMark/>
          </w:tcPr>
          <w:p w14:paraId="782416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1B7699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w:t>
            </w:r>
          </w:p>
        </w:tc>
        <w:tc>
          <w:tcPr>
            <w:tcW w:w="1276" w:type="dxa"/>
            <w:tcBorders>
              <w:top w:val="nil"/>
              <w:left w:val="nil"/>
              <w:bottom w:val="single" w:sz="4" w:space="0" w:color="auto"/>
              <w:right w:val="single" w:sz="4" w:space="0" w:color="auto"/>
            </w:tcBorders>
            <w:shd w:val="clear" w:color="auto" w:fill="FFFFFF"/>
            <w:vAlign w:val="bottom"/>
            <w:hideMark/>
          </w:tcPr>
          <w:p w14:paraId="2FEB99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bl>
    <w:p w14:paraId="1997CEDF" w14:textId="77777777" w:rsidR="00A74CDB" w:rsidRDefault="00A74CDB" w:rsidP="00A74CDB"/>
    <w:p w14:paraId="6FE7FBD4" w14:textId="77777777" w:rsidR="00A74CDB" w:rsidRDefault="00A74CDB" w:rsidP="00A74CDB">
      <w:pPr>
        <w:pStyle w:val="Heading2"/>
      </w:pPr>
      <w:r>
        <w:t>Annex D: List of agreed/approved new and revised Work Items</w:t>
      </w:r>
    </w:p>
    <w:tbl>
      <w:tblPr>
        <w:tblW w:w="9120" w:type="dxa"/>
        <w:tblLayout w:type="fixed"/>
        <w:tblLook w:val="04A0" w:firstRow="1" w:lastRow="0" w:firstColumn="1" w:lastColumn="0" w:noHBand="0" w:noVBand="1"/>
      </w:tblPr>
      <w:tblGrid>
        <w:gridCol w:w="1129"/>
        <w:gridCol w:w="4920"/>
        <w:gridCol w:w="1951"/>
        <w:gridCol w:w="1120"/>
      </w:tblGrid>
      <w:tr w:rsidR="00A74CDB" w14:paraId="6FC0B58E" w14:textId="77777777" w:rsidTr="00A74CDB">
        <w:trPr>
          <w:trHeight w:val="290"/>
        </w:trPr>
        <w:tc>
          <w:tcPr>
            <w:tcW w:w="1129"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31B4E469"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Tdoc</w:t>
            </w:r>
            <w:proofErr w:type="spellEnd"/>
          </w:p>
        </w:tc>
        <w:tc>
          <w:tcPr>
            <w:tcW w:w="4920" w:type="dxa"/>
            <w:tcBorders>
              <w:top w:val="single" w:sz="4" w:space="0" w:color="auto"/>
              <w:left w:val="nil"/>
              <w:bottom w:val="single" w:sz="4" w:space="0" w:color="auto"/>
              <w:right w:val="single" w:sz="4" w:space="0" w:color="auto"/>
            </w:tcBorders>
            <w:shd w:val="clear" w:color="auto" w:fill="C0C0C0"/>
            <w:vAlign w:val="center"/>
            <w:hideMark/>
          </w:tcPr>
          <w:p w14:paraId="03AB554F"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Title</w:t>
            </w:r>
          </w:p>
        </w:tc>
        <w:tc>
          <w:tcPr>
            <w:tcW w:w="1951" w:type="dxa"/>
            <w:tcBorders>
              <w:top w:val="single" w:sz="4" w:space="0" w:color="auto"/>
              <w:left w:val="nil"/>
              <w:bottom w:val="single" w:sz="4" w:space="0" w:color="auto"/>
              <w:right w:val="single" w:sz="4" w:space="0" w:color="auto"/>
            </w:tcBorders>
            <w:shd w:val="clear" w:color="auto" w:fill="C0C0C0"/>
            <w:vAlign w:val="center"/>
            <w:hideMark/>
          </w:tcPr>
          <w:p w14:paraId="5EF45DE9"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Source</w:t>
            </w:r>
          </w:p>
        </w:tc>
        <w:tc>
          <w:tcPr>
            <w:tcW w:w="1120" w:type="dxa"/>
            <w:tcBorders>
              <w:top w:val="single" w:sz="4" w:space="0" w:color="auto"/>
              <w:left w:val="nil"/>
              <w:bottom w:val="single" w:sz="4" w:space="0" w:color="auto"/>
              <w:right w:val="single" w:sz="4" w:space="0" w:color="auto"/>
            </w:tcBorders>
            <w:shd w:val="clear" w:color="auto" w:fill="C0C0C0"/>
            <w:noWrap/>
            <w:vAlign w:val="center"/>
            <w:hideMark/>
          </w:tcPr>
          <w:p w14:paraId="5FC3A5E9"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Type</w:t>
            </w:r>
          </w:p>
        </w:tc>
      </w:tr>
      <w:tr w:rsidR="00A74CDB" w14:paraId="7A059BFC"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F020797" w14:textId="77777777" w:rsidR="00A74CDB" w:rsidRDefault="00A74CDB">
            <w:pPr>
              <w:overflowPunct/>
              <w:autoSpaceDE/>
              <w:adjustRightInd/>
              <w:spacing w:after="0"/>
              <w:rPr>
                <w:rFonts w:ascii="Arial" w:hAnsi="Arial" w:cs="Arial"/>
                <w:color w:val="000000"/>
                <w:sz w:val="16"/>
                <w:szCs w:val="16"/>
              </w:rPr>
            </w:pPr>
            <w:hyperlink r:id="rId35" w:history="1">
              <w:r>
                <w:rPr>
                  <w:rStyle w:val="Hyperlink"/>
                  <w:rFonts w:ascii="Arial" w:hAnsi="Arial" w:cs="Arial"/>
                  <w:color w:val="000000"/>
                  <w:sz w:val="16"/>
                  <w:szCs w:val="16"/>
                </w:rPr>
                <w:t>C1-235220</w:t>
              </w:r>
            </w:hyperlink>
          </w:p>
        </w:tc>
        <w:tc>
          <w:tcPr>
            <w:tcW w:w="4920" w:type="dxa"/>
            <w:tcBorders>
              <w:top w:val="nil"/>
              <w:left w:val="nil"/>
              <w:bottom w:val="single" w:sz="4" w:space="0" w:color="auto"/>
              <w:right w:val="single" w:sz="4" w:space="0" w:color="auto"/>
            </w:tcBorders>
            <w:hideMark/>
          </w:tcPr>
          <w:p w14:paraId="1BEA013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 aspects for the architectural enhancements for 5G Multicast-Broadcast services Phase 2</w:t>
            </w:r>
          </w:p>
        </w:tc>
        <w:tc>
          <w:tcPr>
            <w:tcW w:w="1951" w:type="dxa"/>
            <w:tcBorders>
              <w:top w:val="nil"/>
              <w:left w:val="nil"/>
              <w:bottom w:val="single" w:sz="4" w:space="0" w:color="auto"/>
              <w:right w:val="single" w:sz="4" w:space="0" w:color="auto"/>
            </w:tcBorders>
            <w:hideMark/>
          </w:tcPr>
          <w:p w14:paraId="7B3CD71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Huawei, </w:t>
            </w:r>
            <w:proofErr w:type="spellStart"/>
            <w:r>
              <w:rPr>
                <w:rFonts w:ascii="Arial" w:hAnsi="Arial" w:cs="Arial"/>
                <w:color w:val="000000"/>
                <w:sz w:val="16"/>
                <w:szCs w:val="16"/>
              </w:rPr>
              <w:t>HiSilicon</w:t>
            </w:r>
            <w:proofErr w:type="spellEnd"/>
            <w:r>
              <w:rPr>
                <w:rFonts w:ascii="Arial" w:hAnsi="Arial" w:cs="Arial"/>
                <w:color w:val="000000"/>
                <w:sz w:val="16"/>
                <w:szCs w:val="16"/>
              </w:rPr>
              <w:t xml:space="preserve"> /Christian</w:t>
            </w:r>
          </w:p>
        </w:tc>
        <w:tc>
          <w:tcPr>
            <w:tcW w:w="1120" w:type="dxa"/>
            <w:tcBorders>
              <w:top w:val="nil"/>
              <w:left w:val="nil"/>
              <w:bottom w:val="single" w:sz="4" w:space="0" w:color="auto"/>
              <w:right w:val="single" w:sz="4" w:space="0" w:color="auto"/>
            </w:tcBorders>
            <w:hideMark/>
          </w:tcPr>
          <w:p w14:paraId="68149E3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0C88F06A"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43DF8C0" w14:textId="77777777" w:rsidR="00A74CDB" w:rsidRDefault="00A74CDB">
            <w:pPr>
              <w:overflowPunct/>
              <w:autoSpaceDE/>
              <w:adjustRightInd/>
              <w:spacing w:after="0"/>
              <w:rPr>
                <w:rFonts w:ascii="Arial" w:hAnsi="Arial" w:cs="Arial"/>
                <w:color w:val="000000"/>
                <w:sz w:val="16"/>
                <w:szCs w:val="16"/>
              </w:rPr>
            </w:pPr>
            <w:hyperlink r:id="rId36" w:history="1">
              <w:r>
                <w:rPr>
                  <w:rStyle w:val="Hyperlink"/>
                  <w:rFonts w:ascii="Arial" w:hAnsi="Arial" w:cs="Arial"/>
                  <w:color w:val="000000"/>
                  <w:sz w:val="16"/>
                  <w:szCs w:val="16"/>
                </w:rPr>
                <w:t>C1-235230</w:t>
              </w:r>
            </w:hyperlink>
          </w:p>
        </w:tc>
        <w:tc>
          <w:tcPr>
            <w:tcW w:w="4920" w:type="dxa"/>
            <w:tcBorders>
              <w:top w:val="nil"/>
              <w:left w:val="nil"/>
              <w:bottom w:val="single" w:sz="4" w:space="0" w:color="auto"/>
              <w:right w:val="single" w:sz="4" w:space="0" w:color="auto"/>
            </w:tcBorders>
            <w:hideMark/>
          </w:tcPr>
          <w:p w14:paraId="187CAE4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Rel-18 Generic Group Management, Exposure and Communication Enhancements</w:t>
            </w:r>
          </w:p>
        </w:tc>
        <w:tc>
          <w:tcPr>
            <w:tcW w:w="1951" w:type="dxa"/>
            <w:tcBorders>
              <w:top w:val="nil"/>
              <w:left w:val="nil"/>
              <w:bottom w:val="single" w:sz="4" w:space="0" w:color="auto"/>
              <w:right w:val="single" w:sz="4" w:space="0" w:color="auto"/>
            </w:tcBorders>
            <w:hideMark/>
          </w:tcPr>
          <w:p w14:paraId="02377D9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Huawei, </w:t>
            </w:r>
            <w:proofErr w:type="spellStart"/>
            <w:r>
              <w:rPr>
                <w:rFonts w:ascii="Arial" w:hAnsi="Arial" w:cs="Arial"/>
                <w:color w:val="000000"/>
                <w:sz w:val="16"/>
                <w:szCs w:val="16"/>
              </w:rPr>
              <w:t>HiSilicon</w:t>
            </w:r>
            <w:proofErr w:type="spellEnd"/>
            <w:r>
              <w:rPr>
                <w:rFonts w:ascii="Arial" w:hAnsi="Arial" w:cs="Arial"/>
                <w:color w:val="000000"/>
                <w:sz w:val="16"/>
                <w:szCs w:val="16"/>
              </w:rPr>
              <w:t>/Lin</w:t>
            </w:r>
          </w:p>
        </w:tc>
        <w:tc>
          <w:tcPr>
            <w:tcW w:w="1120" w:type="dxa"/>
            <w:tcBorders>
              <w:top w:val="nil"/>
              <w:left w:val="nil"/>
              <w:bottom w:val="single" w:sz="4" w:space="0" w:color="auto"/>
              <w:right w:val="single" w:sz="4" w:space="0" w:color="auto"/>
            </w:tcBorders>
            <w:hideMark/>
          </w:tcPr>
          <w:p w14:paraId="25D8E2F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400A03A2"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7C7BB738" w14:textId="77777777" w:rsidR="00A74CDB" w:rsidRDefault="00A74CDB">
            <w:pPr>
              <w:overflowPunct/>
              <w:autoSpaceDE/>
              <w:adjustRightInd/>
              <w:spacing w:after="0"/>
              <w:rPr>
                <w:rFonts w:ascii="Arial" w:hAnsi="Arial" w:cs="Arial"/>
                <w:color w:val="000000"/>
                <w:sz w:val="16"/>
                <w:szCs w:val="16"/>
              </w:rPr>
            </w:pPr>
            <w:hyperlink r:id="rId37" w:history="1">
              <w:r>
                <w:rPr>
                  <w:rStyle w:val="Hyperlink"/>
                  <w:rFonts w:ascii="Arial" w:hAnsi="Arial" w:cs="Arial"/>
                  <w:color w:val="000000"/>
                  <w:sz w:val="16"/>
                  <w:szCs w:val="16"/>
                </w:rPr>
                <w:t>C1-235274</w:t>
              </w:r>
            </w:hyperlink>
          </w:p>
        </w:tc>
        <w:tc>
          <w:tcPr>
            <w:tcW w:w="4920" w:type="dxa"/>
            <w:tcBorders>
              <w:top w:val="nil"/>
              <w:left w:val="nil"/>
              <w:bottom w:val="single" w:sz="4" w:space="0" w:color="auto"/>
              <w:right w:val="single" w:sz="4" w:space="0" w:color="auto"/>
            </w:tcBorders>
            <w:hideMark/>
          </w:tcPr>
          <w:p w14:paraId="3130DFB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Protocol enhancements for Mission Critical Services</w:t>
            </w:r>
          </w:p>
        </w:tc>
        <w:tc>
          <w:tcPr>
            <w:tcW w:w="1951" w:type="dxa"/>
            <w:tcBorders>
              <w:top w:val="nil"/>
              <w:left w:val="nil"/>
              <w:bottom w:val="single" w:sz="4" w:space="0" w:color="auto"/>
              <w:right w:val="single" w:sz="4" w:space="0" w:color="auto"/>
            </w:tcBorders>
            <w:hideMark/>
          </w:tcPr>
          <w:p w14:paraId="3B028F5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Ericsson / Magnus</w:t>
            </w:r>
          </w:p>
        </w:tc>
        <w:tc>
          <w:tcPr>
            <w:tcW w:w="1120" w:type="dxa"/>
            <w:tcBorders>
              <w:top w:val="nil"/>
              <w:left w:val="nil"/>
              <w:bottom w:val="single" w:sz="4" w:space="0" w:color="auto"/>
              <w:right w:val="single" w:sz="4" w:space="0" w:color="auto"/>
            </w:tcBorders>
            <w:hideMark/>
          </w:tcPr>
          <w:p w14:paraId="6C42217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487BCB5C"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5B3A2302" w14:textId="77777777" w:rsidR="00A74CDB" w:rsidRDefault="00A74CDB">
            <w:pPr>
              <w:overflowPunct/>
              <w:autoSpaceDE/>
              <w:adjustRightInd/>
              <w:spacing w:after="0"/>
              <w:rPr>
                <w:rFonts w:ascii="Arial" w:hAnsi="Arial" w:cs="Arial"/>
                <w:color w:val="000000"/>
                <w:sz w:val="16"/>
                <w:szCs w:val="16"/>
              </w:rPr>
            </w:pPr>
            <w:hyperlink r:id="rId38" w:history="1">
              <w:r>
                <w:rPr>
                  <w:rStyle w:val="Hyperlink"/>
                  <w:rFonts w:ascii="Arial" w:hAnsi="Arial" w:cs="Arial"/>
                  <w:color w:val="000000"/>
                  <w:sz w:val="16"/>
                  <w:szCs w:val="16"/>
                </w:rPr>
                <w:t>C1-235275</w:t>
              </w:r>
            </w:hyperlink>
          </w:p>
        </w:tc>
        <w:tc>
          <w:tcPr>
            <w:tcW w:w="4920" w:type="dxa"/>
            <w:tcBorders>
              <w:top w:val="nil"/>
              <w:left w:val="nil"/>
              <w:bottom w:val="single" w:sz="4" w:space="0" w:color="auto"/>
              <w:right w:val="single" w:sz="4" w:space="0" w:color="auto"/>
            </w:tcBorders>
            <w:hideMark/>
          </w:tcPr>
          <w:p w14:paraId="605DF6A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 aspects of Gateway UE function for Mission Critical Communication</w:t>
            </w:r>
          </w:p>
        </w:tc>
        <w:tc>
          <w:tcPr>
            <w:tcW w:w="1951" w:type="dxa"/>
            <w:tcBorders>
              <w:top w:val="nil"/>
              <w:left w:val="nil"/>
              <w:bottom w:val="single" w:sz="4" w:space="0" w:color="auto"/>
              <w:right w:val="single" w:sz="4" w:space="0" w:color="auto"/>
            </w:tcBorders>
            <w:hideMark/>
          </w:tcPr>
          <w:p w14:paraId="0FCCCA0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Ericsson / Magnus</w:t>
            </w:r>
          </w:p>
        </w:tc>
        <w:tc>
          <w:tcPr>
            <w:tcW w:w="1120" w:type="dxa"/>
            <w:tcBorders>
              <w:top w:val="nil"/>
              <w:left w:val="nil"/>
              <w:bottom w:val="single" w:sz="4" w:space="0" w:color="auto"/>
              <w:right w:val="single" w:sz="4" w:space="0" w:color="auto"/>
            </w:tcBorders>
            <w:hideMark/>
          </w:tcPr>
          <w:p w14:paraId="3E6F221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33FF2AE4"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50355DB1" w14:textId="77777777" w:rsidR="00A74CDB" w:rsidRDefault="00A74CDB">
            <w:pPr>
              <w:overflowPunct/>
              <w:autoSpaceDE/>
              <w:adjustRightInd/>
              <w:spacing w:after="0"/>
              <w:rPr>
                <w:rFonts w:ascii="Arial" w:hAnsi="Arial" w:cs="Arial"/>
                <w:color w:val="000000"/>
                <w:sz w:val="16"/>
                <w:szCs w:val="16"/>
              </w:rPr>
            </w:pPr>
            <w:hyperlink r:id="rId39" w:history="1">
              <w:r>
                <w:rPr>
                  <w:rStyle w:val="Hyperlink"/>
                  <w:rFonts w:ascii="Arial" w:hAnsi="Arial" w:cs="Arial"/>
                  <w:color w:val="000000"/>
                  <w:sz w:val="16"/>
                  <w:szCs w:val="16"/>
                </w:rPr>
                <w:t>C1-235752</w:t>
              </w:r>
            </w:hyperlink>
          </w:p>
        </w:tc>
        <w:tc>
          <w:tcPr>
            <w:tcW w:w="4920" w:type="dxa"/>
            <w:tcBorders>
              <w:top w:val="nil"/>
              <w:left w:val="nil"/>
              <w:bottom w:val="single" w:sz="4" w:space="0" w:color="auto"/>
              <w:right w:val="single" w:sz="4" w:space="0" w:color="auto"/>
            </w:tcBorders>
            <w:hideMark/>
          </w:tcPr>
          <w:p w14:paraId="2A581DE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of enhancement to the 5GC location services - phase 3</w:t>
            </w:r>
          </w:p>
        </w:tc>
        <w:tc>
          <w:tcPr>
            <w:tcW w:w="1951" w:type="dxa"/>
            <w:tcBorders>
              <w:top w:val="nil"/>
              <w:left w:val="nil"/>
              <w:bottom w:val="single" w:sz="4" w:space="0" w:color="auto"/>
              <w:right w:val="single" w:sz="4" w:space="0" w:color="auto"/>
            </w:tcBorders>
            <w:hideMark/>
          </w:tcPr>
          <w:p w14:paraId="117FEF2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CATT / </w:t>
            </w:r>
            <w:proofErr w:type="spellStart"/>
            <w:r>
              <w:rPr>
                <w:rFonts w:ascii="Arial" w:hAnsi="Arial" w:cs="Arial"/>
                <w:color w:val="000000"/>
                <w:sz w:val="16"/>
                <w:szCs w:val="16"/>
              </w:rPr>
              <w:t>Xiaoxue</w:t>
            </w:r>
            <w:proofErr w:type="spellEnd"/>
          </w:p>
        </w:tc>
        <w:tc>
          <w:tcPr>
            <w:tcW w:w="1120" w:type="dxa"/>
            <w:tcBorders>
              <w:top w:val="nil"/>
              <w:left w:val="nil"/>
              <w:bottom w:val="single" w:sz="4" w:space="0" w:color="auto"/>
              <w:right w:val="single" w:sz="4" w:space="0" w:color="auto"/>
            </w:tcBorders>
            <w:hideMark/>
          </w:tcPr>
          <w:p w14:paraId="7406628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628CECFF" w14:textId="77777777" w:rsidTr="00A74CDB">
        <w:trPr>
          <w:trHeight w:val="290"/>
        </w:trPr>
        <w:tc>
          <w:tcPr>
            <w:tcW w:w="1129" w:type="dxa"/>
            <w:tcBorders>
              <w:top w:val="nil"/>
              <w:left w:val="single" w:sz="4" w:space="0" w:color="auto"/>
              <w:bottom w:val="single" w:sz="4" w:space="0" w:color="auto"/>
              <w:right w:val="single" w:sz="4" w:space="0" w:color="auto"/>
            </w:tcBorders>
            <w:hideMark/>
          </w:tcPr>
          <w:p w14:paraId="5F1D2FE3" w14:textId="77777777" w:rsidR="00A74CDB" w:rsidRDefault="00A74CDB">
            <w:pPr>
              <w:overflowPunct/>
              <w:autoSpaceDE/>
              <w:adjustRightInd/>
              <w:spacing w:after="0"/>
              <w:rPr>
                <w:rFonts w:ascii="Arial" w:hAnsi="Arial" w:cs="Arial"/>
                <w:color w:val="000000"/>
                <w:sz w:val="16"/>
                <w:szCs w:val="16"/>
              </w:rPr>
            </w:pPr>
            <w:hyperlink r:id="rId40" w:history="1">
              <w:r>
                <w:rPr>
                  <w:rStyle w:val="Hyperlink"/>
                  <w:rFonts w:ascii="Arial" w:hAnsi="Arial" w:cs="Arial"/>
                  <w:color w:val="000000"/>
                  <w:sz w:val="16"/>
                  <w:szCs w:val="16"/>
                </w:rPr>
                <w:t>C1-235761</w:t>
              </w:r>
            </w:hyperlink>
          </w:p>
        </w:tc>
        <w:tc>
          <w:tcPr>
            <w:tcW w:w="4920" w:type="dxa"/>
            <w:tcBorders>
              <w:top w:val="nil"/>
              <w:left w:val="nil"/>
              <w:bottom w:val="single" w:sz="4" w:space="0" w:color="auto"/>
              <w:right w:val="single" w:sz="4" w:space="0" w:color="auto"/>
            </w:tcBorders>
            <w:hideMark/>
          </w:tcPr>
          <w:p w14:paraId="7DC3071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PLMN Selection based on Network Slice</w:t>
            </w:r>
          </w:p>
        </w:tc>
        <w:tc>
          <w:tcPr>
            <w:tcW w:w="1951" w:type="dxa"/>
            <w:tcBorders>
              <w:top w:val="nil"/>
              <w:left w:val="nil"/>
              <w:bottom w:val="single" w:sz="4" w:space="0" w:color="auto"/>
              <w:right w:val="single" w:sz="4" w:space="0" w:color="auto"/>
            </w:tcBorders>
            <w:hideMark/>
          </w:tcPr>
          <w:p w14:paraId="3DF4896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ZTE</w:t>
            </w:r>
          </w:p>
        </w:tc>
        <w:tc>
          <w:tcPr>
            <w:tcW w:w="1120" w:type="dxa"/>
            <w:tcBorders>
              <w:top w:val="nil"/>
              <w:left w:val="nil"/>
              <w:bottom w:val="single" w:sz="4" w:space="0" w:color="auto"/>
              <w:right w:val="single" w:sz="4" w:space="0" w:color="auto"/>
            </w:tcBorders>
            <w:hideMark/>
          </w:tcPr>
          <w:p w14:paraId="6946F75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040A4DCE"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536CEBA5" w14:textId="77777777" w:rsidR="00A74CDB" w:rsidRDefault="00A74CDB">
            <w:pPr>
              <w:overflowPunct/>
              <w:autoSpaceDE/>
              <w:adjustRightInd/>
              <w:spacing w:after="0"/>
              <w:rPr>
                <w:rFonts w:ascii="Arial" w:hAnsi="Arial" w:cs="Arial"/>
                <w:color w:val="000000"/>
                <w:sz w:val="16"/>
                <w:szCs w:val="16"/>
              </w:rPr>
            </w:pPr>
            <w:hyperlink r:id="rId41" w:history="1">
              <w:r>
                <w:rPr>
                  <w:rStyle w:val="Hyperlink"/>
                  <w:rFonts w:ascii="Arial" w:hAnsi="Arial" w:cs="Arial"/>
                  <w:color w:val="000000"/>
                  <w:sz w:val="16"/>
                  <w:szCs w:val="16"/>
                </w:rPr>
                <w:t>C1-235921</w:t>
              </w:r>
            </w:hyperlink>
          </w:p>
        </w:tc>
        <w:tc>
          <w:tcPr>
            <w:tcW w:w="4920" w:type="dxa"/>
            <w:tcBorders>
              <w:top w:val="nil"/>
              <w:left w:val="nil"/>
              <w:bottom w:val="single" w:sz="4" w:space="0" w:color="auto"/>
              <w:right w:val="single" w:sz="4" w:space="0" w:color="auto"/>
            </w:tcBorders>
            <w:hideMark/>
          </w:tcPr>
          <w:p w14:paraId="1499003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Revised </w:t>
            </w:r>
            <w:proofErr w:type="spellStart"/>
            <w:r>
              <w:rPr>
                <w:rFonts w:ascii="Arial" w:hAnsi="Arial" w:cs="Arial"/>
                <w:color w:val="000000"/>
                <w:sz w:val="16"/>
                <w:szCs w:val="16"/>
              </w:rPr>
              <w:t>WId</w:t>
            </w:r>
            <w:proofErr w:type="spellEnd"/>
            <w:r>
              <w:rPr>
                <w:rFonts w:ascii="Arial" w:hAnsi="Arial" w:cs="Arial"/>
                <w:color w:val="000000"/>
                <w:sz w:val="16"/>
                <w:szCs w:val="16"/>
              </w:rPr>
              <w:t xml:space="preserve"> on CT aspects of MPS_WLAN</w:t>
            </w:r>
          </w:p>
        </w:tc>
        <w:tc>
          <w:tcPr>
            <w:tcW w:w="1951" w:type="dxa"/>
            <w:tcBorders>
              <w:top w:val="nil"/>
              <w:left w:val="nil"/>
              <w:bottom w:val="single" w:sz="4" w:space="0" w:color="auto"/>
              <w:right w:val="single" w:sz="4" w:space="0" w:color="auto"/>
            </w:tcBorders>
            <w:hideMark/>
          </w:tcPr>
          <w:p w14:paraId="4CA93D2E" w14:textId="77777777" w:rsidR="00A74CDB" w:rsidRDefault="00A74CDB">
            <w:pPr>
              <w:overflowPunct/>
              <w:autoSpaceDE/>
              <w:adjustRightInd/>
              <w:spacing w:after="0"/>
              <w:rPr>
                <w:rFonts w:ascii="Arial" w:hAnsi="Arial" w:cs="Arial"/>
                <w:color w:val="000000"/>
                <w:sz w:val="16"/>
                <w:szCs w:val="16"/>
              </w:rPr>
            </w:pPr>
            <w:proofErr w:type="spellStart"/>
            <w:r>
              <w:rPr>
                <w:rFonts w:ascii="Arial" w:hAnsi="Arial" w:cs="Arial"/>
                <w:color w:val="000000"/>
                <w:sz w:val="16"/>
                <w:szCs w:val="16"/>
              </w:rPr>
              <w:t>Peraton</w:t>
            </w:r>
            <w:proofErr w:type="spellEnd"/>
            <w:r>
              <w:rPr>
                <w:rFonts w:ascii="Arial" w:hAnsi="Arial" w:cs="Arial"/>
                <w:color w:val="000000"/>
                <w:sz w:val="16"/>
                <w:szCs w:val="16"/>
              </w:rPr>
              <w:t xml:space="preserve"> Labs, CISA ECD, AT&amp;T, T-Mobile USA, Verizon, Google Inc.</w:t>
            </w:r>
          </w:p>
        </w:tc>
        <w:tc>
          <w:tcPr>
            <w:tcW w:w="1120" w:type="dxa"/>
            <w:tcBorders>
              <w:top w:val="nil"/>
              <w:left w:val="nil"/>
              <w:bottom w:val="single" w:sz="4" w:space="0" w:color="auto"/>
              <w:right w:val="single" w:sz="4" w:space="0" w:color="auto"/>
            </w:tcBorders>
            <w:hideMark/>
          </w:tcPr>
          <w:p w14:paraId="139CDE5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1790E205"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1A579308" w14:textId="77777777" w:rsidR="00A74CDB" w:rsidRDefault="00A74CDB">
            <w:pPr>
              <w:overflowPunct/>
              <w:autoSpaceDE/>
              <w:adjustRightInd/>
              <w:spacing w:after="0"/>
              <w:rPr>
                <w:rFonts w:ascii="Arial" w:hAnsi="Arial" w:cs="Arial"/>
                <w:color w:val="000000"/>
                <w:sz w:val="16"/>
                <w:szCs w:val="16"/>
              </w:rPr>
            </w:pPr>
            <w:hyperlink r:id="rId42" w:history="1">
              <w:r>
                <w:rPr>
                  <w:rStyle w:val="Hyperlink"/>
                  <w:rFonts w:ascii="Arial" w:hAnsi="Arial" w:cs="Arial"/>
                  <w:color w:val="000000"/>
                  <w:sz w:val="16"/>
                  <w:szCs w:val="16"/>
                </w:rPr>
                <w:t>C1-235922</w:t>
              </w:r>
            </w:hyperlink>
          </w:p>
        </w:tc>
        <w:tc>
          <w:tcPr>
            <w:tcW w:w="4920" w:type="dxa"/>
            <w:tcBorders>
              <w:top w:val="nil"/>
              <w:left w:val="nil"/>
              <w:bottom w:val="single" w:sz="4" w:space="0" w:color="auto"/>
              <w:right w:val="single" w:sz="4" w:space="0" w:color="auto"/>
            </w:tcBorders>
            <w:hideMark/>
          </w:tcPr>
          <w:p w14:paraId="2CB0606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5GC/EPC enhancement for satellite access Phase 2</w:t>
            </w:r>
          </w:p>
        </w:tc>
        <w:tc>
          <w:tcPr>
            <w:tcW w:w="1951" w:type="dxa"/>
            <w:tcBorders>
              <w:top w:val="nil"/>
              <w:left w:val="nil"/>
              <w:bottom w:val="single" w:sz="4" w:space="0" w:color="auto"/>
              <w:right w:val="single" w:sz="4" w:space="0" w:color="auto"/>
            </w:tcBorders>
            <w:hideMark/>
          </w:tcPr>
          <w:p w14:paraId="056F996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Qualcomm Incorporated / Amer</w:t>
            </w:r>
          </w:p>
        </w:tc>
        <w:tc>
          <w:tcPr>
            <w:tcW w:w="1120" w:type="dxa"/>
            <w:tcBorders>
              <w:top w:val="nil"/>
              <w:left w:val="nil"/>
              <w:bottom w:val="single" w:sz="4" w:space="0" w:color="auto"/>
              <w:right w:val="single" w:sz="4" w:space="0" w:color="auto"/>
            </w:tcBorders>
            <w:hideMark/>
          </w:tcPr>
          <w:p w14:paraId="255DB90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3B741FB5"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2C3B996F" w14:textId="77777777" w:rsidR="00A74CDB" w:rsidRDefault="00A74CDB">
            <w:pPr>
              <w:overflowPunct/>
              <w:autoSpaceDE/>
              <w:adjustRightInd/>
              <w:spacing w:after="0"/>
              <w:rPr>
                <w:rFonts w:ascii="Arial" w:hAnsi="Arial" w:cs="Arial"/>
                <w:color w:val="000000"/>
                <w:sz w:val="16"/>
                <w:szCs w:val="16"/>
              </w:rPr>
            </w:pPr>
            <w:hyperlink r:id="rId43" w:history="1">
              <w:r>
                <w:rPr>
                  <w:rStyle w:val="Hyperlink"/>
                  <w:rFonts w:ascii="Arial" w:hAnsi="Arial" w:cs="Arial"/>
                  <w:color w:val="000000"/>
                  <w:sz w:val="16"/>
                  <w:szCs w:val="16"/>
                </w:rPr>
                <w:t>C1-235923</w:t>
              </w:r>
            </w:hyperlink>
          </w:p>
        </w:tc>
        <w:tc>
          <w:tcPr>
            <w:tcW w:w="4920" w:type="dxa"/>
            <w:tcBorders>
              <w:top w:val="nil"/>
              <w:left w:val="nil"/>
              <w:bottom w:val="single" w:sz="4" w:space="0" w:color="auto"/>
              <w:right w:val="single" w:sz="4" w:space="0" w:color="auto"/>
            </w:tcBorders>
            <w:hideMark/>
          </w:tcPr>
          <w:p w14:paraId="0579F2F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of Architecture Enhancements for Vehicle Mounted Relays</w:t>
            </w:r>
          </w:p>
        </w:tc>
        <w:tc>
          <w:tcPr>
            <w:tcW w:w="1951" w:type="dxa"/>
            <w:tcBorders>
              <w:top w:val="nil"/>
              <w:left w:val="nil"/>
              <w:bottom w:val="single" w:sz="4" w:space="0" w:color="auto"/>
              <w:right w:val="single" w:sz="4" w:space="0" w:color="auto"/>
            </w:tcBorders>
            <w:hideMark/>
          </w:tcPr>
          <w:p w14:paraId="326ADE0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CT1</w:t>
            </w:r>
          </w:p>
        </w:tc>
        <w:tc>
          <w:tcPr>
            <w:tcW w:w="1120" w:type="dxa"/>
            <w:tcBorders>
              <w:top w:val="nil"/>
              <w:left w:val="nil"/>
              <w:bottom w:val="single" w:sz="4" w:space="0" w:color="auto"/>
              <w:right w:val="single" w:sz="4" w:space="0" w:color="auto"/>
            </w:tcBorders>
            <w:hideMark/>
          </w:tcPr>
          <w:p w14:paraId="48D556E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7FF08912"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70F12E47" w14:textId="77777777" w:rsidR="00A74CDB" w:rsidRDefault="00A74CDB">
            <w:pPr>
              <w:overflowPunct/>
              <w:autoSpaceDE/>
              <w:adjustRightInd/>
              <w:spacing w:after="0"/>
              <w:rPr>
                <w:rFonts w:ascii="Arial" w:hAnsi="Arial" w:cs="Arial"/>
                <w:color w:val="000000"/>
                <w:sz w:val="16"/>
                <w:szCs w:val="16"/>
              </w:rPr>
            </w:pPr>
            <w:hyperlink r:id="rId44" w:history="1">
              <w:r>
                <w:rPr>
                  <w:rStyle w:val="Hyperlink"/>
                  <w:rFonts w:ascii="Arial" w:hAnsi="Arial" w:cs="Arial"/>
                  <w:color w:val="000000"/>
                  <w:sz w:val="16"/>
                  <w:szCs w:val="16"/>
                </w:rPr>
                <w:t>C1-235924</w:t>
              </w:r>
            </w:hyperlink>
          </w:p>
        </w:tc>
        <w:tc>
          <w:tcPr>
            <w:tcW w:w="4920" w:type="dxa"/>
            <w:tcBorders>
              <w:top w:val="nil"/>
              <w:left w:val="nil"/>
              <w:bottom w:val="single" w:sz="4" w:space="0" w:color="auto"/>
              <w:right w:val="single" w:sz="4" w:space="0" w:color="auto"/>
            </w:tcBorders>
            <w:hideMark/>
          </w:tcPr>
          <w:p w14:paraId="6F895D9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Next Generation Real time Communication services</w:t>
            </w:r>
          </w:p>
        </w:tc>
        <w:tc>
          <w:tcPr>
            <w:tcW w:w="1951" w:type="dxa"/>
            <w:tcBorders>
              <w:top w:val="nil"/>
              <w:left w:val="nil"/>
              <w:bottom w:val="single" w:sz="4" w:space="0" w:color="auto"/>
              <w:right w:val="single" w:sz="4" w:space="0" w:color="auto"/>
            </w:tcBorders>
            <w:hideMark/>
          </w:tcPr>
          <w:p w14:paraId="03D8572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China Mobile</w:t>
            </w:r>
          </w:p>
        </w:tc>
        <w:tc>
          <w:tcPr>
            <w:tcW w:w="1120" w:type="dxa"/>
            <w:tcBorders>
              <w:top w:val="nil"/>
              <w:left w:val="nil"/>
              <w:bottom w:val="single" w:sz="4" w:space="0" w:color="auto"/>
              <w:right w:val="single" w:sz="4" w:space="0" w:color="auto"/>
            </w:tcBorders>
            <w:hideMark/>
          </w:tcPr>
          <w:p w14:paraId="1D9533C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7CDE595F"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9C77CB0" w14:textId="77777777" w:rsidR="00A74CDB" w:rsidRDefault="00A74CDB">
            <w:pPr>
              <w:overflowPunct/>
              <w:autoSpaceDE/>
              <w:adjustRightInd/>
              <w:spacing w:after="0"/>
              <w:rPr>
                <w:rFonts w:ascii="Arial" w:hAnsi="Arial" w:cs="Arial"/>
                <w:color w:val="000000"/>
                <w:sz w:val="16"/>
                <w:szCs w:val="16"/>
              </w:rPr>
            </w:pPr>
            <w:hyperlink r:id="rId45" w:history="1">
              <w:r>
                <w:rPr>
                  <w:rStyle w:val="Hyperlink"/>
                  <w:rFonts w:ascii="Arial" w:hAnsi="Arial" w:cs="Arial"/>
                  <w:color w:val="000000"/>
                  <w:sz w:val="16"/>
                  <w:szCs w:val="16"/>
                </w:rPr>
                <w:t>C1-235926</w:t>
              </w:r>
            </w:hyperlink>
          </w:p>
        </w:tc>
        <w:tc>
          <w:tcPr>
            <w:tcW w:w="4920" w:type="dxa"/>
            <w:tcBorders>
              <w:top w:val="nil"/>
              <w:left w:val="nil"/>
              <w:bottom w:val="single" w:sz="4" w:space="0" w:color="auto"/>
              <w:right w:val="single" w:sz="4" w:space="0" w:color="auto"/>
            </w:tcBorders>
            <w:hideMark/>
          </w:tcPr>
          <w:p w14:paraId="05073D3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for Enhanced Service Enabler Architecture Layer for Verticals Phase 3</w:t>
            </w:r>
          </w:p>
        </w:tc>
        <w:tc>
          <w:tcPr>
            <w:tcW w:w="1951" w:type="dxa"/>
            <w:tcBorders>
              <w:top w:val="nil"/>
              <w:left w:val="nil"/>
              <w:bottom w:val="single" w:sz="4" w:space="0" w:color="auto"/>
              <w:right w:val="single" w:sz="4" w:space="0" w:color="auto"/>
            </w:tcBorders>
            <w:hideMark/>
          </w:tcPr>
          <w:p w14:paraId="01C503B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w:t>
            </w:r>
          </w:p>
        </w:tc>
        <w:tc>
          <w:tcPr>
            <w:tcW w:w="1120" w:type="dxa"/>
            <w:tcBorders>
              <w:top w:val="nil"/>
              <w:left w:val="nil"/>
              <w:bottom w:val="single" w:sz="4" w:space="0" w:color="auto"/>
              <w:right w:val="single" w:sz="4" w:space="0" w:color="auto"/>
            </w:tcBorders>
            <w:hideMark/>
          </w:tcPr>
          <w:p w14:paraId="7E2C199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2764115F"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7917862C" w14:textId="77777777" w:rsidR="00A74CDB" w:rsidRDefault="00A74CDB">
            <w:pPr>
              <w:overflowPunct/>
              <w:autoSpaceDE/>
              <w:adjustRightInd/>
              <w:spacing w:after="0"/>
              <w:rPr>
                <w:rFonts w:ascii="Arial" w:hAnsi="Arial" w:cs="Arial"/>
                <w:color w:val="000000"/>
                <w:sz w:val="16"/>
                <w:szCs w:val="16"/>
              </w:rPr>
            </w:pPr>
            <w:hyperlink r:id="rId46" w:history="1">
              <w:r>
                <w:rPr>
                  <w:rStyle w:val="Hyperlink"/>
                  <w:rFonts w:ascii="Arial" w:hAnsi="Arial" w:cs="Arial"/>
                  <w:color w:val="000000"/>
                  <w:sz w:val="16"/>
                  <w:szCs w:val="16"/>
                </w:rPr>
                <w:t>C1-236016</w:t>
              </w:r>
            </w:hyperlink>
          </w:p>
        </w:tc>
        <w:tc>
          <w:tcPr>
            <w:tcW w:w="4920" w:type="dxa"/>
            <w:tcBorders>
              <w:top w:val="nil"/>
              <w:left w:val="nil"/>
              <w:bottom w:val="single" w:sz="4" w:space="0" w:color="auto"/>
              <w:right w:val="single" w:sz="4" w:space="0" w:color="auto"/>
            </w:tcBorders>
            <w:hideMark/>
          </w:tcPr>
          <w:p w14:paraId="16833F2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of enhancement of 5G UE Policy</w:t>
            </w:r>
          </w:p>
        </w:tc>
        <w:tc>
          <w:tcPr>
            <w:tcW w:w="1951" w:type="dxa"/>
            <w:tcBorders>
              <w:top w:val="nil"/>
              <w:left w:val="nil"/>
              <w:bottom w:val="single" w:sz="4" w:space="0" w:color="auto"/>
              <w:right w:val="single" w:sz="4" w:space="0" w:color="auto"/>
            </w:tcBorders>
            <w:hideMark/>
          </w:tcPr>
          <w:p w14:paraId="441A3D5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1120" w:type="dxa"/>
            <w:tcBorders>
              <w:top w:val="nil"/>
              <w:left w:val="nil"/>
              <w:bottom w:val="single" w:sz="4" w:space="0" w:color="auto"/>
              <w:right w:val="single" w:sz="4" w:space="0" w:color="auto"/>
            </w:tcBorders>
            <w:hideMark/>
          </w:tcPr>
          <w:p w14:paraId="3DB016B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6975B489"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4FB2767" w14:textId="77777777" w:rsidR="00A74CDB" w:rsidRDefault="00A74CDB">
            <w:pPr>
              <w:overflowPunct/>
              <w:autoSpaceDE/>
              <w:adjustRightInd/>
              <w:spacing w:after="0"/>
              <w:rPr>
                <w:rFonts w:ascii="Arial" w:hAnsi="Arial" w:cs="Arial"/>
                <w:color w:val="000000"/>
                <w:sz w:val="16"/>
                <w:szCs w:val="16"/>
              </w:rPr>
            </w:pPr>
            <w:hyperlink r:id="rId47" w:history="1">
              <w:r>
                <w:rPr>
                  <w:rStyle w:val="Hyperlink"/>
                  <w:rFonts w:ascii="Arial" w:hAnsi="Arial" w:cs="Arial"/>
                  <w:color w:val="000000"/>
                  <w:sz w:val="16"/>
                  <w:szCs w:val="16"/>
                </w:rPr>
                <w:t>C1-236507</w:t>
              </w:r>
            </w:hyperlink>
          </w:p>
        </w:tc>
        <w:tc>
          <w:tcPr>
            <w:tcW w:w="4920" w:type="dxa"/>
            <w:tcBorders>
              <w:top w:val="nil"/>
              <w:left w:val="nil"/>
              <w:bottom w:val="single" w:sz="4" w:space="0" w:color="auto"/>
              <w:right w:val="single" w:sz="4" w:space="0" w:color="auto"/>
            </w:tcBorders>
            <w:hideMark/>
          </w:tcPr>
          <w:p w14:paraId="7223759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New WID on CT1 aspects of Mission Critical ad hoc group Communications</w:t>
            </w:r>
          </w:p>
        </w:tc>
        <w:tc>
          <w:tcPr>
            <w:tcW w:w="1951" w:type="dxa"/>
            <w:tcBorders>
              <w:top w:val="nil"/>
              <w:left w:val="nil"/>
              <w:bottom w:val="single" w:sz="4" w:space="0" w:color="auto"/>
              <w:right w:val="single" w:sz="4" w:space="0" w:color="auto"/>
            </w:tcBorders>
            <w:hideMark/>
          </w:tcPr>
          <w:p w14:paraId="5563975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Samsung Research America</w:t>
            </w:r>
          </w:p>
        </w:tc>
        <w:tc>
          <w:tcPr>
            <w:tcW w:w="1120" w:type="dxa"/>
            <w:tcBorders>
              <w:top w:val="nil"/>
              <w:left w:val="nil"/>
              <w:bottom w:val="single" w:sz="4" w:space="0" w:color="auto"/>
              <w:right w:val="single" w:sz="4" w:space="0" w:color="auto"/>
            </w:tcBorders>
            <w:hideMark/>
          </w:tcPr>
          <w:p w14:paraId="68B100B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new</w:t>
            </w:r>
          </w:p>
        </w:tc>
      </w:tr>
      <w:tr w:rsidR="00A74CDB" w14:paraId="3FEB9A2A" w14:textId="77777777" w:rsidTr="00A74CDB">
        <w:trPr>
          <w:trHeight w:val="290"/>
        </w:trPr>
        <w:tc>
          <w:tcPr>
            <w:tcW w:w="1129" w:type="dxa"/>
            <w:tcBorders>
              <w:top w:val="nil"/>
              <w:left w:val="single" w:sz="4" w:space="0" w:color="auto"/>
              <w:bottom w:val="single" w:sz="4" w:space="0" w:color="auto"/>
              <w:right w:val="single" w:sz="4" w:space="0" w:color="auto"/>
            </w:tcBorders>
            <w:hideMark/>
          </w:tcPr>
          <w:p w14:paraId="639BEB39" w14:textId="77777777" w:rsidR="00A74CDB" w:rsidRDefault="00A74CDB">
            <w:pPr>
              <w:overflowPunct/>
              <w:autoSpaceDE/>
              <w:adjustRightInd/>
              <w:spacing w:after="0"/>
              <w:rPr>
                <w:rFonts w:ascii="Arial" w:hAnsi="Arial" w:cs="Arial"/>
                <w:color w:val="000000"/>
                <w:sz w:val="16"/>
                <w:szCs w:val="16"/>
              </w:rPr>
            </w:pPr>
            <w:hyperlink r:id="rId48" w:history="1">
              <w:r>
                <w:rPr>
                  <w:rStyle w:val="Hyperlink"/>
                  <w:rFonts w:ascii="Arial" w:hAnsi="Arial" w:cs="Arial"/>
                  <w:color w:val="000000"/>
                  <w:sz w:val="16"/>
                  <w:szCs w:val="16"/>
                </w:rPr>
                <w:t>C1-236512</w:t>
              </w:r>
            </w:hyperlink>
          </w:p>
        </w:tc>
        <w:tc>
          <w:tcPr>
            <w:tcW w:w="4920" w:type="dxa"/>
            <w:tcBorders>
              <w:top w:val="nil"/>
              <w:left w:val="nil"/>
              <w:bottom w:val="single" w:sz="4" w:space="0" w:color="auto"/>
              <w:right w:val="single" w:sz="4" w:space="0" w:color="auto"/>
            </w:tcBorders>
            <w:hideMark/>
          </w:tcPr>
          <w:p w14:paraId="6F9BC26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support for 5WWC, Phase 2</w:t>
            </w:r>
          </w:p>
        </w:tc>
        <w:tc>
          <w:tcPr>
            <w:tcW w:w="1951" w:type="dxa"/>
            <w:tcBorders>
              <w:top w:val="nil"/>
              <w:left w:val="nil"/>
              <w:bottom w:val="single" w:sz="4" w:space="0" w:color="auto"/>
              <w:right w:val="single" w:sz="4" w:space="0" w:color="auto"/>
            </w:tcBorders>
            <w:hideMark/>
          </w:tcPr>
          <w:p w14:paraId="457E857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Nokia, Nokia Shanghai Bell</w:t>
            </w:r>
          </w:p>
        </w:tc>
        <w:tc>
          <w:tcPr>
            <w:tcW w:w="1120" w:type="dxa"/>
            <w:tcBorders>
              <w:top w:val="nil"/>
              <w:left w:val="nil"/>
              <w:bottom w:val="single" w:sz="4" w:space="0" w:color="auto"/>
              <w:right w:val="single" w:sz="4" w:space="0" w:color="auto"/>
            </w:tcBorders>
            <w:hideMark/>
          </w:tcPr>
          <w:p w14:paraId="21D33D8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094E28A9"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C86135A" w14:textId="77777777" w:rsidR="00A74CDB" w:rsidRDefault="00A74CDB">
            <w:pPr>
              <w:overflowPunct/>
              <w:autoSpaceDE/>
              <w:adjustRightInd/>
              <w:spacing w:after="0"/>
              <w:rPr>
                <w:rFonts w:ascii="Arial" w:hAnsi="Arial" w:cs="Arial"/>
                <w:color w:val="000000"/>
                <w:sz w:val="16"/>
                <w:szCs w:val="16"/>
              </w:rPr>
            </w:pPr>
            <w:hyperlink r:id="rId49" w:history="1">
              <w:r>
                <w:rPr>
                  <w:rStyle w:val="Hyperlink"/>
                  <w:rFonts w:ascii="Arial" w:hAnsi="Arial" w:cs="Arial"/>
                  <w:color w:val="000000"/>
                  <w:sz w:val="16"/>
                  <w:szCs w:val="16"/>
                </w:rPr>
                <w:t>C1-236528</w:t>
              </w:r>
            </w:hyperlink>
          </w:p>
        </w:tc>
        <w:tc>
          <w:tcPr>
            <w:tcW w:w="4920" w:type="dxa"/>
            <w:tcBorders>
              <w:top w:val="nil"/>
              <w:left w:val="nil"/>
              <w:bottom w:val="single" w:sz="4" w:space="0" w:color="auto"/>
              <w:right w:val="single" w:sz="4" w:space="0" w:color="auto"/>
            </w:tcBorders>
            <w:hideMark/>
          </w:tcPr>
          <w:p w14:paraId="4EA1323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Architecture Enhancements for XR and media services</w:t>
            </w:r>
          </w:p>
        </w:tc>
        <w:tc>
          <w:tcPr>
            <w:tcW w:w="1951" w:type="dxa"/>
            <w:tcBorders>
              <w:top w:val="nil"/>
              <w:left w:val="nil"/>
              <w:bottom w:val="single" w:sz="4" w:space="0" w:color="auto"/>
              <w:right w:val="single" w:sz="4" w:space="0" w:color="auto"/>
            </w:tcBorders>
            <w:hideMark/>
          </w:tcPr>
          <w:p w14:paraId="191075F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China Mobile</w:t>
            </w:r>
          </w:p>
        </w:tc>
        <w:tc>
          <w:tcPr>
            <w:tcW w:w="1120" w:type="dxa"/>
            <w:tcBorders>
              <w:top w:val="nil"/>
              <w:left w:val="nil"/>
              <w:bottom w:val="single" w:sz="4" w:space="0" w:color="auto"/>
              <w:right w:val="single" w:sz="4" w:space="0" w:color="auto"/>
            </w:tcBorders>
            <w:hideMark/>
          </w:tcPr>
          <w:p w14:paraId="278A8CF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bl>
    <w:p w14:paraId="167AA1D4" w14:textId="77777777" w:rsidR="00A74CDB" w:rsidRDefault="00A74CDB" w:rsidP="00A74CDB"/>
    <w:p w14:paraId="799F11F6" w14:textId="77777777" w:rsidR="00A74CDB" w:rsidRDefault="00A74CDB" w:rsidP="00A74CDB">
      <w:pPr>
        <w:pStyle w:val="Heading2"/>
      </w:pPr>
      <w:r>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A74CDB" w14:paraId="09DB7340"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6681034D"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E688167" w14:textId="77777777" w:rsidR="00A74CDB" w:rsidRDefault="00A74CD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A3943DB" w14:textId="77777777" w:rsidR="00A74CDB" w:rsidRDefault="00A74CDB">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CF0B7" w14:textId="77777777" w:rsidR="00A74CDB" w:rsidRDefault="00A74CDB">
            <w:pPr>
              <w:pStyle w:val="TAH"/>
            </w:pPr>
            <w:r>
              <w:t>Doc title</w:t>
            </w:r>
          </w:p>
        </w:tc>
      </w:tr>
    </w:tbl>
    <w:p w14:paraId="42E11EC3" w14:textId="77777777" w:rsidR="00A74CDB" w:rsidRDefault="00A74CDB" w:rsidP="00A74CDB">
      <w:pPr>
        <w:rPr>
          <w:rFonts w:ascii="Arial" w:hAnsi="Arial"/>
          <w:sz w:val="32"/>
        </w:rPr>
      </w:pPr>
    </w:p>
    <w:p w14:paraId="516607BD" w14:textId="77777777" w:rsidR="00A74CDB" w:rsidRDefault="00A74CDB" w:rsidP="00A74CDB">
      <w:pPr>
        <w:pStyle w:val="Heading2"/>
      </w:pPr>
      <w:r>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74CDB" w14:paraId="235A0B3A"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5243C2E3" w14:textId="77777777" w:rsidR="00A74CDB" w:rsidRDefault="00A74CDB">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C986785" w14:textId="77777777" w:rsidR="00A74CDB" w:rsidRDefault="00A74CDB">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DC7FFC1"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CAB6FED" w14:textId="77777777" w:rsidR="00A74CDB" w:rsidRDefault="00A74CDB">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7F17E49" w14:textId="77777777" w:rsidR="00A74CDB" w:rsidRDefault="00A74CDB">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76869048" w14:textId="77777777" w:rsidR="00A74CDB" w:rsidRDefault="00A74CDB">
            <w:pPr>
              <w:pStyle w:val="TAH"/>
            </w:pPr>
            <w:r>
              <w:t>Due by</w:t>
            </w:r>
          </w:p>
        </w:tc>
      </w:tr>
    </w:tbl>
    <w:p w14:paraId="506D674B" w14:textId="77777777" w:rsidR="00A74CDB" w:rsidRDefault="00A74CDB" w:rsidP="00A74CDB">
      <w:pPr>
        <w:rPr>
          <w:rFonts w:ascii="Arial" w:hAnsi="Arial"/>
          <w:sz w:val="32"/>
        </w:rPr>
      </w:pPr>
    </w:p>
    <w:p w14:paraId="10207D11" w14:textId="77777777" w:rsidR="00A74CDB" w:rsidRDefault="00A74CDB" w:rsidP="00A74CDB">
      <w:pPr>
        <w:pStyle w:val="Heading2"/>
      </w:pPr>
      <w:r>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74CDB" w14:paraId="392D08A4"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496AC054" w14:textId="77777777" w:rsidR="00A74CDB" w:rsidRDefault="00A74CDB">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F61377A" w14:textId="77777777" w:rsidR="00A74CDB" w:rsidRDefault="00A74CDB">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F99F871"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0DCFEF1" w14:textId="77777777" w:rsidR="00A74CDB" w:rsidRDefault="00A74CDB">
            <w:pPr>
              <w:pStyle w:val="TAH"/>
            </w:pPr>
            <w:r>
              <w:t>Details</w:t>
            </w:r>
          </w:p>
        </w:tc>
      </w:tr>
    </w:tbl>
    <w:p w14:paraId="0FB1520D" w14:textId="77777777" w:rsidR="00A74CDB" w:rsidRDefault="00A74CDB" w:rsidP="00A74CDB"/>
    <w:p w14:paraId="20A56CD4" w14:textId="77777777" w:rsidR="00A74CDB" w:rsidRDefault="00A74CDB" w:rsidP="00A74CDB">
      <w:pPr>
        <w:pStyle w:val="Heading2"/>
      </w:pPr>
      <w:r>
        <w:lastRenderedPageBreak/>
        <w:t>Annex H: List of participants</w:t>
      </w:r>
    </w:p>
    <w:tbl>
      <w:tblPr>
        <w:tblW w:w="10200" w:type="dxa"/>
        <w:tblLayout w:type="fixed"/>
        <w:tblLook w:val="04A0" w:firstRow="1" w:lastRow="0" w:firstColumn="1" w:lastColumn="0" w:noHBand="0" w:noVBand="1"/>
      </w:tblPr>
      <w:tblGrid>
        <w:gridCol w:w="1678"/>
        <w:gridCol w:w="1552"/>
        <w:gridCol w:w="3001"/>
        <w:gridCol w:w="1843"/>
        <w:gridCol w:w="2126"/>
      </w:tblGrid>
      <w:tr w:rsidR="00A74CDB" w14:paraId="0144272C" w14:textId="77777777" w:rsidTr="00A74CDB">
        <w:trPr>
          <w:trHeight w:val="870"/>
        </w:trPr>
        <w:tc>
          <w:tcPr>
            <w:tcW w:w="1679" w:type="dxa"/>
            <w:tcBorders>
              <w:top w:val="single" w:sz="4" w:space="0" w:color="auto"/>
              <w:left w:val="single" w:sz="4" w:space="0" w:color="auto"/>
              <w:bottom w:val="single" w:sz="4" w:space="0" w:color="auto"/>
              <w:right w:val="single" w:sz="4" w:space="0" w:color="auto"/>
            </w:tcBorders>
            <w:vAlign w:val="bottom"/>
            <w:hideMark/>
          </w:tcPr>
          <w:p w14:paraId="054CCC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Family Name</w:t>
            </w:r>
          </w:p>
        </w:tc>
        <w:tc>
          <w:tcPr>
            <w:tcW w:w="1552" w:type="dxa"/>
            <w:tcBorders>
              <w:top w:val="single" w:sz="4" w:space="0" w:color="auto"/>
              <w:left w:val="nil"/>
              <w:bottom w:val="single" w:sz="4" w:space="0" w:color="auto"/>
              <w:right w:val="single" w:sz="4" w:space="0" w:color="auto"/>
            </w:tcBorders>
            <w:vAlign w:val="bottom"/>
            <w:hideMark/>
          </w:tcPr>
          <w:p w14:paraId="6E3BAE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Given Name</w:t>
            </w:r>
          </w:p>
        </w:tc>
        <w:tc>
          <w:tcPr>
            <w:tcW w:w="3001" w:type="dxa"/>
            <w:tcBorders>
              <w:top w:val="single" w:sz="4" w:space="0" w:color="auto"/>
              <w:left w:val="nil"/>
              <w:bottom w:val="single" w:sz="4" w:space="0" w:color="auto"/>
              <w:right w:val="single" w:sz="4" w:space="0" w:color="auto"/>
            </w:tcBorders>
            <w:vAlign w:val="bottom"/>
            <w:hideMark/>
          </w:tcPr>
          <w:p w14:paraId="02AF2B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Employer Organization</w:t>
            </w:r>
          </w:p>
        </w:tc>
        <w:tc>
          <w:tcPr>
            <w:tcW w:w="1843" w:type="dxa"/>
            <w:tcBorders>
              <w:top w:val="single" w:sz="4" w:space="0" w:color="auto"/>
              <w:left w:val="nil"/>
              <w:bottom w:val="single" w:sz="4" w:space="0" w:color="auto"/>
              <w:right w:val="single" w:sz="4" w:space="0" w:color="auto"/>
            </w:tcBorders>
            <w:vAlign w:val="bottom"/>
            <w:hideMark/>
          </w:tcPr>
          <w:p w14:paraId="152391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Organization Represented</w:t>
            </w:r>
          </w:p>
        </w:tc>
        <w:tc>
          <w:tcPr>
            <w:tcW w:w="2126" w:type="dxa"/>
            <w:tcBorders>
              <w:top w:val="single" w:sz="4" w:space="0" w:color="auto"/>
              <w:left w:val="nil"/>
              <w:bottom w:val="single" w:sz="4" w:space="0" w:color="auto"/>
              <w:right w:val="single" w:sz="4" w:space="0" w:color="auto"/>
            </w:tcBorders>
            <w:vAlign w:val="bottom"/>
            <w:hideMark/>
          </w:tcPr>
          <w:p w14:paraId="109D654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Organization Represented Category Code</w:t>
            </w:r>
          </w:p>
        </w:tc>
      </w:tr>
      <w:tr w:rsidR="00A74CDB" w14:paraId="68B3427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E9F818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Abbas</w:t>
            </w:r>
          </w:p>
        </w:tc>
        <w:tc>
          <w:tcPr>
            <w:tcW w:w="1552" w:type="dxa"/>
            <w:tcBorders>
              <w:top w:val="nil"/>
              <w:left w:val="nil"/>
              <w:bottom w:val="single" w:sz="4" w:space="0" w:color="auto"/>
              <w:right w:val="single" w:sz="4" w:space="0" w:color="auto"/>
            </w:tcBorders>
            <w:vAlign w:val="bottom"/>
            <w:hideMark/>
          </w:tcPr>
          <w:p w14:paraId="3839CB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Taimoor</w:t>
            </w:r>
          </w:p>
        </w:tc>
        <w:tc>
          <w:tcPr>
            <w:tcW w:w="3001" w:type="dxa"/>
            <w:tcBorders>
              <w:top w:val="nil"/>
              <w:left w:val="nil"/>
              <w:bottom w:val="single" w:sz="4" w:space="0" w:color="auto"/>
              <w:right w:val="single" w:sz="4" w:space="0" w:color="auto"/>
            </w:tcBorders>
            <w:vAlign w:val="bottom"/>
            <w:hideMark/>
          </w:tcPr>
          <w:p w14:paraId="1C3CF0D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843" w:type="dxa"/>
            <w:tcBorders>
              <w:top w:val="nil"/>
              <w:left w:val="nil"/>
              <w:bottom w:val="single" w:sz="4" w:space="0" w:color="auto"/>
              <w:right w:val="single" w:sz="4" w:space="0" w:color="auto"/>
            </w:tcBorders>
            <w:vAlign w:val="bottom"/>
            <w:hideMark/>
          </w:tcPr>
          <w:p w14:paraId="68F0561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Finland Oy</w:t>
            </w:r>
          </w:p>
        </w:tc>
        <w:tc>
          <w:tcPr>
            <w:tcW w:w="2126" w:type="dxa"/>
            <w:tcBorders>
              <w:top w:val="nil"/>
              <w:left w:val="nil"/>
              <w:bottom w:val="single" w:sz="4" w:space="0" w:color="auto"/>
              <w:right w:val="single" w:sz="4" w:space="0" w:color="auto"/>
            </w:tcBorders>
            <w:vAlign w:val="bottom"/>
            <w:hideMark/>
          </w:tcPr>
          <w:p w14:paraId="6723EF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987E53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009DB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Aghili</w:t>
            </w:r>
          </w:p>
        </w:tc>
        <w:tc>
          <w:tcPr>
            <w:tcW w:w="1552" w:type="dxa"/>
            <w:tcBorders>
              <w:top w:val="nil"/>
              <w:left w:val="nil"/>
              <w:bottom w:val="single" w:sz="4" w:space="0" w:color="auto"/>
              <w:right w:val="single" w:sz="4" w:space="0" w:color="auto"/>
            </w:tcBorders>
            <w:vAlign w:val="bottom"/>
            <w:hideMark/>
          </w:tcPr>
          <w:p w14:paraId="5544D18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Behrouz</w:t>
            </w:r>
          </w:p>
        </w:tc>
        <w:tc>
          <w:tcPr>
            <w:tcW w:w="3001" w:type="dxa"/>
            <w:tcBorders>
              <w:top w:val="nil"/>
              <w:left w:val="nil"/>
              <w:bottom w:val="single" w:sz="4" w:space="0" w:color="auto"/>
              <w:right w:val="single" w:sz="4" w:space="0" w:color="auto"/>
            </w:tcBorders>
            <w:vAlign w:val="bottom"/>
            <w:hideMark/>
          </w:tcPr>
          <w:p w14:paraId="4C2707E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843" w:type="dxa"/>
            <w:tcBorders>
              <w:top w:val="nil"/>
              <w:left w:val="nil"/>
              <w:bottom w:val="single" w:sz="4" w:space="0" w:color="auto"/>
              <w:right w:val="single" w:sz="4" w:space="0" w:color="auto"/>
            </w:tcBorders>
            <w:vAlign w:val="bottom"/>
            <w:hideMark/>
          </w:tcPr>
          <w:p w14:paraId="106602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2126" w:type="dxa"/>
            <w:tcBorders>
              <w:top w:val="nil"/>
              <w:left w:val="nil"/>
              <w:bottom w:val="single" w:sz="4" w:space="0" w:color="auto"/>
              <w:right w:val="single" w:sz="4" w:space="0" w:color="auto"/>
            </w:tcBorders>
            <w:vAlign w:val="bottom"/>
            <w:hideMark/>
          </w:tcPr>
          <w:p w14:paraId="3477F89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51B7DA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D7213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Al-Bakri</w:t>
            </w:r>
          </w:p>
        </w:tc>
        <w:tc>
          <w:tcPr>
            <w:tcW w:w="1552" w:type="dxa"/>
            <w:tcBorders>
              <w:top w:val="nil"/>
              <w:left w:val="nil"/>
              <w:bottom w:val="single" w:sz="4" w:space="0" w:color="auto"/>
              <w:right w:val="single" w:sz="4" w:space="0" w:color="auto"/>
            </w:tcBorders>
            <w:vAlign w:val="bottom"/>
            <w:hideMark/>
          </w:tcPr>
          <w:p w14:paraId="4C6B93D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Ban</w:t>
            </w:r>
          </w:p>
        </w:tc>
        <w:tc>
          <w:tcPr>
            <w:tcW w:w="3001" w:type="dxa"/>
            <w:tcBorders>
              <w:top w:val="nil"/>
              <w:left w:val="nil"/>
              <w:bottom w:val="single" w:sz="4" w:space="0" w:color="auto"/>
              <w:right w:val="single" w:sz="4" w:space="0" w:color="auto"/>
            </w:tcBorders>
            <w:vAlign w:val="bottom"/>
            <w:hideMark/>
          </w:tcPr>
          <w:p w14:paraId="5612C3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28E766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DOCOMO Communications Lab.</w:t>
            </w:r>
          </w:p>
        </w:tc>
        <w:tc>
          <w:tcPr>
            <w:tcW w:w="2126" w:type="dxa"/>
            <w:tcBorders>
              <w:top w:val="nil"/>
              <w:left w:val="nil"/>
              <w:bottom w:val="single" w:sz="4" w:space="0" w:color="auto"/>
              <w:right w:val="single" w:sz="4" w:space="0" w:color="auto"/>
            </w:tcBorders>
            <w:vAlign w:val="bottom"/>
            <w:hideMark/>
          </w:tcPr>
          <w:p w14:paraId="50562D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58D245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AAF814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Antsev</w:t>
            </w:r>
          </w:p>
        </w:tc>
        <w:tc>
          <w:tcPr>
            <w:tcW w:w="1552" w:type="dxa"/>
            <w:tcBorders>
              <w:top w:val="nil"/>
              <w:left w:val="nil"/>
              <w:bottom w:val="single" w:sz="4" w:space="0" w:color="auto"/>
              <w:right w:val="single" w:sz="4" w:space="0" w:color="auto"/>
            </w:tcBorders>
            <w:vAlign w:val="bottom"/>
            <w:hideMark/>
          </w:tcPr>
          <w:p w14:paraId="1A002B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Boris</w:t>
            </w:r>
          </w:p>
        </w:tc>
        <w:tc>
          <w:tcPr>
            <w:tcW w:w="3001" w:type="dxa"/>
            <w:tcBorders>
              <w:top w:val="nil"/>
              <w:left w:val="nil"/>
              <w:bottom w:val="single" w:sz="4" w:space="0" w:color="auto"/>
              <w:right w:val="single" w:sz="4" w:space="0" w:color="auto"/>
            </w:tcBorders>
            <w:vAlign w:val="bottom"/>
            <w:hideMark/>
          </w:tcPr>
          <w:p w14:paraId="139002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T-Mobile USA Inc.</w:t>
            </w:r>
          </w:p>
        </w:tc>
        <w:tc>
          <w:tcPr>
            <w:tcW w:w="1843" w:type="dxa"/>
            <w:tcBorders>
              <w:top w:val="nil"/>
              <w:left w:val="nil"/>
              <w:bottom w:val="single" w:sz="4" w:space="0" w:color="auto"/>
              <w:right w:val="single" w:sz="4" w:space="0" w:color="auto"/>
            </w:tcBorders>
            <w:vAlign w:val="bottom"/>
            <w:hideMark/>
          </w:tcPr>
          <w:p w14:paraId="16AD1D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T-Mobile USA Inc.</w:t>
            </w:r>
          </w:p>
        </w:tc>
        <w:tc>
          <w:tcPr>
            <w:tcW w:w="2126" w:type="dxa"/>
            <w:tcBorders>
              <w:top w:val="nil"/>
              <w:left w:val="nil"/>
              <w:bottom w:val="single" w:sz="4" w:space="0" w:color="auto"/>
              <w:right w:val="single" w:sz="4" w:space="0" w:color="auto"/>
            </w:tcBorders>
            <w:vAlign w:val="bottom"/>
            <w:hideMark/>
          </w:tcPr>
          <w:p w14:paraId="0A4BB5E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4B9939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2B839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Arora</w:t>
            </w:r>
          </w:p>
        </w:tc>
        <w:tc>
          <w:tcPr>
            <w:tcW w:w="1552" w:type="dxa"/>
            <w:tcBorders>
              <w:top w:val="nil"/>
              <w:left w:val="nil"/>
              <w:bottom w:val="single" w:sz="4" w:space="0" w:color="auto"/>
              <w:right w:val="single" w:sz="4" w:space="0" w:color="auto"/>
            </w:tcBorders>
            <w:vAlign w:val="bottom"/>
            <w:hideMark/>
          </w:tcPr>
          <w:p w14:paraId="507870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Akansha</w:t>
            </w:r>
          </w:p>
        </w:tc>
        <w:tc>
          <w:tcPr>
            <w:tcW w:w="3001" w:type="dxa"/>
            <w:tcBorders>
              <w:top w:val="nil"/>
              <w:left w:val="nil"/>
              <w:bottom w:val="single" w:sz="4" w:space="0" w:color="auto"/>
              <w:right w:val="single" w:sz="4" w:space="0" w:color="auto"/>
            </w:tcBorders>
            <w:vAlign w:val="bottom"/>
            <w:hideMark/>
          </w:tcPr>
          <w:p w14:paraId="37822B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843" w:type="dxa"/>
            <w:tcBorders>
              <w:top w:val="nil"/>
              <w:left w:val="nil"/>
              <w:bottom w:val="single" w:sz="4" w:space="0" w:color="auto"/>
              <w:right w:val="single" w:sz="4" w:space="0" w:color="auto"/>
            </w:tcBorders>
            <w:vAlign w:val="bottom"/>
            <w:hideMark/>
          </w:tcPr>
          <w:p w14:paraId="17C732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2126" w:type="dxa"/>
            <w:tcBorders>
              <w:top w:val="nil"/>
              <w:left w:val="nil"/>
              <w:bottom w:val="single" w:sz="4" w:space="0" w:color="auto"/>
              <w:right w:val="single" w:sz="4" w:space="0" w:color="auto"/>
            </w:tcBorders>
            <w:vAlign w:val="bottom"/>
            <w:hideMark/>
          </w:tcPr>
          <w:p w14:paraId="4FF6D6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6524516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03BD9F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Askerup</w:t>
            </w:r>
            <w:proofErr w:type="spellEnd"/>
          </w:p>
        </w:tc>
        <w:tc>
          <w:tcPr>
            <w:tcW w:w="1552" w:type="dxa"/>
            <w:tcBorders>
              <w:top w:val="nil"/>
              <w:left w:val="nil"/>
              <w:bottom w:val="single" w:sz="4" w:space="0" w:color="auto"/>
              <w:right w:val="single" w:sz="4" w:space="0" w:color="auto"/>
            </w:tcBorders>
            <w:vAlign w:val="bottom"/>
            <w:hideMark/>
          </w:tcPr>
          <w:p w14:paraId="2326BA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Anders</w:t>
            </w:r>
          </w:p>
        </w:tc>
        <w:tc>
          <w:tcPr>
            <w:tcW w:w="3001" w:type="dxa"/>
            <w:tcBorders>
              <w:top w:val="nil"/>
              <w:left w:val="nil"/>
              <w:bottom w:val="single" w:sz="4" w:space="0" w:color="auto"/>
              <w:right w:val="single" w:sz="4" w:space="0" w:color="auto"/>
            </w:tcBorders>
            <w:vAlign w:val="bottom"/>
            <w:hideMark/>
          </w:tcPr>
          <w:p w14:paraId="1FC3B5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Hewlett-Packard Enterprise</w:t>
            </w:r>
          </w:p>
        </w:tc>
        <w:tc>
          <w:tcPr>
            <w:tcW w:w="1843" w:type="dxa"/>
            <w:tcBorders>
              <w:top w:val="nil"/>
              <w:left w:val="nil"/>
              <w:bottom w:val="single" w:sz="4" w:space="0" w:color="auto"/>
              <w:right w:val="single" w:sz="4" w:space="0" w:color="auto"/>
            </w:tcBorders>
            <w:vAlign w:val="bottom"/>
            <w:hideMark/>
          </w:tcPr>
          <w:p w14:paraId="321B20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Hewlett-Packard Enterprise</w:t>
            </w:r>
          </w:p>
        </w:tc>
        <w:tc>
          <w:tcPr>
            <w:tcW w:w="2126" w:type="dxa"/>
            <w:tcBorders>
              <w:top w:val="nil"/>
              <w:left w:val="nil"/>
              <w:bottom w:val="single" w:sz="4" w:space="0" w:color="auto"/>
              <w:right w:val="single" w:sz="4" w:space="0" w:color="auto"/>
            </w:tcBorders>
            <w:vAlign w:val="bottom"/>
            <w:hideMark/>
          </w:tcPr>
          <w:p w14:paraId="55C441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F1E9B6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D5331E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Atarius</w:t>
            </w:r>
          </w:p>
        </w:tc>
        <w:tc>
          <w:tcPr>
            <w:tcW w:w="1552" w:type="dxa"/>
            <w:tcBorders>
              <w:top w:val="nil"/>
              <w:left w:val="nil"/>
              <w:bottom w:val="single" w:sz="4" w:space="0" w:color="auto"/>
              <w:right w:val="single" w:sz="4" w:space="0" w:color="auto"/>
            </w:tcBorders>
            <w:vAlign w:val="bottom"/>
            <w:hideMark/>
          </w:tcPr>
          <w:p w14:paraId="3BAF78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Roozbeh</w:t>
            </w:r>
          </w:p>
        </w:tc>
        <w:tc>
          <w:tcPr>
            <w:tcW w:w="3001" w:type="dxa"/>
            <w:tcBorders>
              <w:top w:val="nil"/>
              <w:left w:val="nil"/>
              <w:bottom w:val="single" w:sz="4" w:space="0" w:color="auto"/>
              <w:right w:val="single" w:sz="4" w:space="0" w:color="auto"/>
            </w:tcBorders>
            <w:vAlign w:val="bottom"/>
            <w:hideMark/>
          </w:tcPr>
          <w:p w14:paraId="559CE5C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843" w:type="dxa"/>
            <w:tcBorders>
              <w:top w:val="nil"/>
              <w:left w:val="nil"/>
              <w:bottom w:val="single" w:sz="4" w:space="0" w:color="auto"/>
              <w:right w:val="single" w:sz="4" w:space="0" w:color="auto"/>
            </w:tcBorders>
            <w:vAlign w:val="bottom"/>
            <w:hideMark/>
          </w:tcPr>
          <w:p w14:paraId="7F2814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France S.A.S</w:t>
            </w:r>
          </w:p>
        </w:tc>
        <w:tc>
          <w:tcPr>
            <w:tcW w:w="2126" w:type="dxa"/>
            <w:tcBorders>
              <w:top w:val="nil"/>
              <w:left w:val="nil"/>
              <w:bottom w:val="single" w:sz="4" w:space="0" w:color="auto"/>
              <w:right w:val="single" w:sz="4" w:space="0" w:color="auto"/>
            </w:tcBorders>
            <w:vAlign w:val="bottom"/>
            <w:hideMark/>
          </w:tcPr>
          <w:p w14:paraId="3FB2F2E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83A1A9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43CC3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Awoniyi-Oteri</w:t>
            </w:r>
          </w:p>
        </w:tc>
        <w:tc>
          <w:tcPr>
            <w:tcW w:w="1552" w:type="dxa"/>
            <w:tcBorders>
              <w:top w:val="nil"/>
              <w:left w:val="nil"/>
              <w:bottom w:val="single" w:sz="4" w:space="0" w:color="auto"/>
              <w:right w:val="single" w:sz="4" w:space="0" w:color="auto"/>
            </w:tcBorders>
            <w:vAlign w:val="bottom"/>
            <w:hideMark/>
          </w:tcPr>
          <w:p w14:paraId="0A30028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Olufunmilola</w:t>
            </w:r>
            <w:proofErr w:type="spellEnd"/>
          </w:p>
        </w:tc>
        <w:tc>
          <w:tcPr>
            <w:tcW w:w="3001" w:type="dxa"/>
            <w:tcBorders>
              <w:top w:val="nil"/>
              <w:left w:val="nil"/>
              <w:bottom w:val="single" w:sz="4" w:space="0" w:color="auto"/>
              <w:right w:val="single" w:sz="4" w:space="0" w:color="auto"/>
            </w:tcBorders>
            <w:vAlign w:val="bottom"/>
            <w:hideMark/>
          </w:tcPr>
          <w:p w14:paraId="6EDD25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1843" w:type="dxa"/>
            <w:tcBorders>
              <w:top w:val="nil"/>
              <w:left w:val="nil"/>
              <w:bottom w:val="single" w:sz="4" w:space="0" w:color="auto"/>
              <w:right w:val="single" w:sz="4" w:space="0" w:color="auto"/>
            </w:tcBorders>
            <w:vAlign w:val="bottom"/>
            <w:hideMark/>
          </w:tcPr>
          <w:p w14:paraId="34E7CA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Korea</w:t>
            </w:r>
          </w:p>
        </w:tc>
        <w:tc>
          <w:tcPr>
            <w:tcW w:w="2126" w:type="dxa"/>
            <w:tcBorders>
              <w:top w:val="nil"/>
              <w:left w:val="nil"/>
              <w:bottom w:val="single" w:sz="4" w:space="0" w:color="auto"/>
              <w:right w:val="single" w:sz="4" w:space="0" w:color="auto"/>
            </w:tcBorders>
            <w:vAlign w:val="bottom"/>
            <w:hideMark/>
          </w:tcPr>
          <w:p w14:paraId="3B57F4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9D4152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81C0A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Bae</w:t>
            </w:r>
          </w:p>
        </w:tc>
        <w:tc>
          <w:tcPr>
            <w:tcW w:w="1552" w:type="dxa"/>
            <w:tcBorders>
              <w:top w:val="nil"/>
              <w:left w:val="nil"/>
              <w:bottom w:val="single" w:sz="4" w:space="0" w:color="auto"/>
              <w:right w:val="single" w:sz="4" w:space="0" w:color="auto"/>
            </w:tcBorders>
            <w:vAlign w:val="bottom"/>
            <w:hideMark/>
          </w:tcPr>
          <w:p w14:paraId="56C4CD5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Jaehyeon</w:t>
            </w:r>
            <w:proofErr w:type="spellEnd"/>
          </w:p>
        </w:tc>
        <w:tc>
          <w:tcPr>
            <w:tcW w:w="3001" w:type="dxa"/>
            <w:tcBorders>
              <w:top w:val="nil"/>
              <w:left w:val="nil"/>
              <w:bottom w:val="single" w:sz="4" w:space="0" w:color="auto"/>
              <w:right w:val="single" w:sz="4" w:space="0" w:color="auto"/>
            </w:tcBorders>
            <w:vAlign w:val="bottom"/>
            <w:hideMark/>
          </w:tcPr>
          <w:p w14:paraId="570695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32AF30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Polska</w:t>
            </w:r>
          </w:p>
        </w:tc>
        <w:tc>
          <w:tcPr>
            <w:tcW w:w="2126" w:type="dxa"/>
            <w:tcBorders>
              <w:top w:val="nil"/>
              <w:left w:val="nil"/>
              <w:bottom w:val="single" w:sz="4" w:space="0" w:color="auto"/>
              <w:right w:val="single" w:sz="4" w:space="0" w:color="auto"/>
            </w:tcBorders>
            <w:vAlign w:val="bottom"/>
            <w:hideMark/>
          </w:tcPr>
          <w:p w14:paraId="05D224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F36BC3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83C12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Baek</w:t>
            </w:r>
          </w:p>
        </w:tc>
        <w:tc>
          <w:tcPr>
            <w:tcW w:w="1552" w:type="dxa"/>
            <w:tcBorders>
              <w:top w:val="nil"/>
              <w:left w:val="nil"/>
              <w:bottom w:val="single" w:sz="4" w:space="0" w:color="auto"/>
              <w:right w:val="single" w:sz="4" w:space="0" w:color="auto"/>
            </w:tcBorders>
            <w:vAlign w:val="bottom"/>
            <w:hideMark/>
          </w:tcPr>
          <w:p w14:paraId="039B74E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Youngkyo</w:t>
            </w:r>
            <w:proofErr w:type="spellEnd"/>
          </w:p>
        </w:tc>
        <w:tc>
          <w:tcPr>
            <w:tcW w:w="3001" w:type="dxa"/>
            <w:tcBorders>
              <w:top w:val="nil"/>
              <w:left w:val="nil"/>
              <w:bottom w:val="single" w:sz="4" w:space="0" w:color="auto"/>
              <w:right w:val="single" w:sz="4" w:space="0" w:color="auto"/>
            </w:tcBorders>
            <w:vAlign w:val="bottom"/>
            <w:hideMark/>
          </w:tcPr>
          <w:p w14:paraId="7DDFA5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07E45B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France SA</w:t>
            </w:r>
          </w:p>
        </w:tc>
        <w:tc>
          <w:tcPr>
            <w:tcW w:w="2126" w:type="dxa"/>
            <w:tcBorders>
              <w:top w:val="nil"/>
              <w:left w:val="nil"/>
              <w:bottom w:val="single" w:sz="4" w:space="0" w:color="auto"/>
              <w:right w:val="single" w:sz="4" w:space="0" w:color="auto"/>
            </w:tcBorders>
            <w:vAlign w:val="bottom"/>
            <w:hideMark/>
          </w:tcPr>
          <w:p w14:paraId="5EA4B1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340BA5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1E092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Beicht</w:t>
            </w:r>
          </w:p>
        </w:tc>
        <w:tc>
          <w:tcPr>
            <w:tcW w:w="1552" w:type="dxa"/>
            <w:tcBorders>
              <w:top w:val="nil"/>
              <w:left w:val="nil"/>
              <w:bottom w:val="single" w:sz="4" w:space="0" w:color="auto"/>
              <w:right w:val="single" w:sz="4" w:space="0" w:color="auto"/>
            </w:tcBorders>
            <w:vAlign w:val="bottom"/>
            <w:hideMark/>
          </w:tcPr>
          <w:p w14:paraId="3F50F7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202D71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Kontron Transportation France</w:t>
            </w:r>
          </w:p>
        </w:tc>
        <w:tc>
          <w:tcPr>
            <w:tcW w:w="1843" w:type="dxa"/>
            <w:tcBorders>
              <w:top w:val="nil"/>
              <w:left w:val="nil"/>
              <w:bottom w:val="single" w:sz="4" w:space="0" w:color="auto"/>
              <w:right w:val="single" w:sz="4" w:space="0" w:color="auto"/>
            </w:tcBorders>
            <w:vAlign w:val="bottom"/>
            <w:hideMark/>
          </w:tcPr>
          <w:p w14:paraId="0A6A7A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Kontron Transportation France</w:t>
            </w:r>
          </w:p>
        </w:tc>
        <w:tc>
          <w:tcPr>
            <w:tcW w:w="2126" w:type="dxa"/>
            <w:tcBorders>
              <w:top w:val="nil"/>
              <w:left w:val="nil"/>
              <w:bottom w:val="single" w:sz="4" w:space="0" w:color="auto"/>
              <w:right w:val="single" w:sz="4" w:space="0" w:color="auto"/>
            </w:tcBorders>
            <w:vAlign w:val="bottom"/>
            <w:hideMark/>
          </w:tcPr>
          <w:p w14:paraId="31EC59E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CDF41D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53A99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Biondic</w:t>
            </w:r>
          </w:p>
        </w:tc>
        <w:tc>
          <w:tcPr>
            <w:tcW w:w="1552" w:type="dxa"/>
            <w:tcBorders>
              <w:top w:val="nil"/>
              <w:left w:val="nil"/>
              <w:bottom w:val="single" w:sz="4" w:space="0" w:color="auto"/>
              <w:right w:val="single" w:sz="4" w:space="0" w:color="auto"/>
            </w:tcBorders>
            <w:vAlign w:val="bottom"/>
            <w:hideMark/>
          </w:tcPr>
          <w:p w14:paraId="6428CF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Nevenka</w:t>
            </w:r>
          </w:p>
        </w:tc>
        <w:tc>
          <w:tcPr>
            <w:tcW w:w="3001" w:type="dxa"/>
            <w:tcBorders>
              <w:top w:val="nil"/>
              <w:left w:val="nil"/>
              <w:bottom w:val="single" w:sz="4" w:space="0" w:color="auto"/>
              <w:right w:val="single" w:sz="4" w:space="0" w:color="auto"/>
            </w:tcBorders>
            <w:vAlign w:val="bottom"/>
            <w:hideMark/>
          </w:tcPr>
          <w:p w14:paraId="0CB084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6AE89D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Hungary Ltd</w:t>
            </w:r>
          </w:p>
        </w:tc>
        <w:tc>
          <w:tcPr>
            <w:tcW w:w="2126" w:type="dxa"/>
            <w:tcBorders>
              <w:top w:val="nil"/>
              <w:left w:val="nil"/>
              <w:bottom w:val="single" w:sz="4" w:space="0" w:color="auto"/>
              <w:right w:val="single" w:sz="4" w:space="0" w:color="auto"/>
            </w:tcBorders>
            <w:vAlign w:val="bottom"/>
            <w:hideMark/>
          </w:tcPr>
          <w:p w14:paraId="78F653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61914C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BEDF2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Catovic</w:t>
            </w:r>
          </w:p>
        </w:tc>
        <w:tc>
          <w:tcPr>
            <w:tcW w:w="1552" w:type="dxa"/>
            <w:tcBorders>
              <w:top w:val="nil"/>
              <w:left w:val="nil"/>
              <w:bottom w:val="single" w:sz="4" w:space="0" w:color="auto"/>
              <w:right w:val="single" w:sz="4" w:space="0" w:color="auto"/>
            </w:tcBorders>
            <w:vAlign w:val="bottom"/>
            <w:hideMark/>
          </w:tcPr>
          <w:p w14:paraId="3272977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Amer</w:t>
            </w:r>
          </w:p>
        </w:tc>
        <w:tc>
          <w:tcPr>
            <w:tcW w:w="3001" w:type="dxa"/>
            <w:tcBorders>
              <w:top w:val="nil"/>
              <w:left w:val="nil"/>
              <w:bottom w:val="single" w:sz="4" w:space="0" w:color="auto"/>
              <w:right w:val="single" w:sz="4" w:space="0" w:color="auto"/>
            </w:tcBorders>
            <w:vAlign w:val="bottom"/>
            <w:hideMark/>
          </w:tcPr>
          <w:p w14:paraId="712904B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4DA60C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2126" w:type="dxa"/>
            <w:tcBorders>
              <w:top w:val="nil"/>
              <w:left w:val="nil"/>
              <w:bottom w:val="single" w:sz="4" w:space="0" w:color="auto"/>
              <w:right w:val="single" w:sz="4" w:space="0" w:color="auto"/>
            </w:tcBorders>
            <w:vAlign w:val="bottom"/>
            <w:hideMark/>
          </w:tcPr>
          <w:p w14:paraId="7636F9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0E2314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B3E9C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Cetinkaya</w:t>
            </w:r>
          </w:p>
        </w:tc>
        <w:tc>
          <w:tcPr>
            <w:tcW w:w="1552" w:type="dxa"/>
            <w:tcBorders>
              <w:top w:val="nil"/>
              <w:left w:val="nil"/>
              <w:bottom w:val="single" w:sz="4" w:space="0" w:color="auto"/>
              <w:right w:val="single" w:sz="4" w:space="0" w:color="auto"/>
            </w:tcBorders>
            <w:vAlign w:val="bottom"/>
            <w:hideMark/>
          </w:tcPr>
          <w:p w14:paraId="2C072A5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Egemen</w:t>
            </w:r>
            <w:proofErr w:type="spellEnd"/>
          </w:p>
        </w:tc>
        <w:tc>
          <w:tcPr>
            <w:tcW w:w="3001" w:type="dxa"/>
            <w:tcBorders>
              <w:top w:val="nil"/>
              <w:left w:val="nil"/>
              <w:bottom w:val="single" w:sz="4" w:space="0" w:color="auto"/>
              <w:right w:val="single" w:sz="4" w:space="0" w:color="auto"/>
            </w:tcBorders>
            <w:vAlign w:val="bottom"/>
            <w:hideMark/>
          </w:tcPr>
          <w:p w14:paraId="29F093B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0D6099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Denmark</w:t>
            </w:r>
          </w:p>
        </w:tc>
        <w:tc>
          <w:tcPr>
            <w:tcW w:w="2126" w:type="dxa"/>
            <w:tcBorders>
              <w:top w:val="nil"/>
              <w:left w:val="nil"/>
              <w:bottom w:val="single" w:sz="4" w:space="0" w:color="auto"/>
              <w:right w:val="single" w:sz="4" w:space="0" w:color="auto"/>
            </w:tcBorders>
            <w:vAlign w:val="bottom"/>
            <w:hideMark/>
          </w:tcPr>
          <w:p w14:paraId="4DF5FC7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87AE08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08A1D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CHAKRABARTI</w:t>
            </w:r>
          </w:p>
        </w:tc>
        <w:tc>
          <w:tcPr>
            <w:tcW w:w="1552" w:type="dxa"/>
            <w:tcBorders>
              <w:top w:val="nil"/>
              <w:left w:val="nil"/>
              <w:bottom w:val="single" w:sz="4" w:space="0" w:color="auto"/>
              <w:right w:val="single" w:sz="4" w:space="0" w:color="auto"/>
            </w:tcBorders>
            <w:vAlign w:val="bottom"/>
            <w:hideMark/>
          </w:tcPr>
          <w:p w14:paraId="3DAB0D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SAMITA</w:t>
            </w:r>
          </w:p>
        </w:tc>
        <w:tc>
          <w:tcPr>
            <w:tcW w:w="3001" w:type="dxa"/>
            <w:tcBorders>
              <w:top w:val="nil"/>
              <w:left w:val="nil"/>
              <w:bottom w:val="single" w:sz="4" w:space="0" w:color="auto"/>
              <w:right w:val="single" w:sz="4" w:space="0" w:color="auto"/>
            </w:tcBorders>
            <w:vAlign w:val="bottom"/>
            <w:hideMark/>
          </w:tcPr>
          <w:p w14:paraId="6641139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699A267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Switzerland AG</w:t>
            </w:r>
          </w:p>
        </w:tc>
        <w:tc>
          <w:tcPr>
            <w:tcW w:w="2126" w:type="dxa"/>
            <w:tcBorders>
              <w:top w:val="nil"/>
              <w:left w:val="nil"/>
              <w:bottom w:val="single" w:sz="4" w:space="0" w:color="auto"/>
              <w:right w:val="single" w:sz="4" w:space="0" w:color="auto"/>
            </w:tcBorders>
            <w:vAlign w:val="bottom"/>
            <w:hideMark/>
          </w:tcPr>
          <w:p w14:paraId="59C227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30AEEA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D03E8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Chaponniere</w:t>
            </w:r>
          </w:p>
        </w:tc>
        <w:tc>
          <w:tcPr>
            <w:tcW w:w="1552" w:type="dxa"/>
            <w:tcBorders>
              <w:top w:val="nil"/>
              <w:left w:val="nil"/>
              <w:bottom w:val="single" w:sz="4" w:space="0" w:color="auto"/>
              <w:right w:val="single" w:sz="4" w:space="0" w:color="auto"/>
            </w:tcBorders>
            <w:vAlign w:val="bottom"/>
            <w:hideMark/>
          </w:tcPr>
          <w:p w14:paraId="49FCE60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Lena</w:t>
            </w:r>
          </w:p>
        </w:tc>
        <w:tc>
          <w:tcPr>
            <w:tcW w:w="3001" w:type="dxa"/>
            <w:tcBorders>
              <w:top w:val="nil"/>
              <w:left w:val="nil"/>
              <w:bottom w:val="single" w:sz="4" w:space="0" w:color="auto"/>
              <w:right w:val="single" w:sz="4" w:space="0" w:color="auto"/>
            </w:tcBorders>
            <w:vAlign w:val="bottom"/>
            <w:hideMark/>
          </w:tcPr>
          <w:p w14:paraId="06106F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3F8628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2126" w:type="dxa"/>
            <w:tcBorders>
              <w:top w:val="nil"/>
              <w:left w:val="nil"/>
              <w:bottom w:val="single" w:sz="4" w:space="0" w:color="auto"/>
              <w:right w:val="single" w:sz="4" w:space="0" w:color="auto"/>
            </w:tcBorders>
            <w:vAlign w:val="bottom"/>
            <w:hideMark/>
          </w:tcPr>
          <w:p w14:paraId="18BD58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526FB71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57308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vAlign w:val="bottom"/>
            <w:hideMark/>
          </w:tcPr>
          <w:p w14:paraId="691597E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Jingran</w:t>
            </w:r>
            <w:proofErr w:type="spellEnd"/>
          </w:p>
        </w:tc>
        <w:tc>
          <w:tcPr>
            <w:tcW w:w="3001" w:type="dxa"/>
            <w:tcBorders>
              <w:top w:val="nil"/>
              <w:left w:val="nil"/>
              <w:bottom w:val="single" w:sz="4" w:space="0" w:color="auto"/>
              <w:right w:val="single" w:sz="4" w:space="0" w:color="auto"/>
            </w:tcBorders>
            <w:vAlign w:val="bottom"/>
            <w:hideMark/>
          </w:tcPr>
          <w:p w14:paraId="7C706B6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7FD43D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OnePlus</w:t>
            </w:r>
          </w:p>
        </w:tc>
        <w:tc>
          <w:tcPr>
            <w:tcW w:w="2126" w:type="dxa"/>
            <w:tcBorders>
              <w:top w:val="nil"/>
              <w:left w:val="nil"/>
              <w:bottom w:val="single" w:sz="4" w:space="0" w:color="auto"/>
              <w:right w:val="single" w:sz="4" w:space="0" w:color="auto"/>
            </w:tcBorders>
            <w:vAlign w:val="bottom"/>
            <w:hideMark/>
          </w:tcPr>
          <w:p w14:paraId="0C4872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24E8B5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2CEBD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vAlign w:val="bottom"/>
            <w:hideMark/>
          </w:tcPr>
          <w:p w14:paraId="704005D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3001" w:type="dxa"/>
            <w:tcBorders>
              <w:top w:val="nil"/>
              <w:left w:val="nil"/>
              <w:bottom w:val="single" w:sz="4" w:space="0" w:color="auto"/>
              <w:right w:val="single" w:sz="4" w:space="0" w:color="auto"/>
            </w:tcBorders>
            <w:vAlign w:val="bottom"/>
            <w:hideMark/>
          </w:tcPr>
          <w:p w14:paraId="632BDF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51D4F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(Suzhou) Software</w:t>
            </w:r>
          </w:p>
        </w:tc>
        <w:tc>
          <w:tcPr>
            <w:tcW w:w="2126" w:type="dxa"/>
            <w:tcBorders>
              <w:top w:val="nil"/>
              <w:left w:val="nil"/>
              <w:bottom w:val="single" w:sz="4" w:space="0" w:color="auto"/>
              <w:right w:val="single" w:sz="4" w:space="0" w:color="auto"/>
            </w:tcBorders>
            <w:vAlign w:val="bottom"/>
            <w:hideMark/>
          </w:tcPr>
          <w:p w14:paraId="709153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05AE380"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A4438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vAlign w:val="bottom"/>
            <w:hideMark/>
          </w:tcPr>
          <w:p w14:paraId="56268A4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Yinglin</w:t>
            </w:r>
            <w:proofErr w:type="spellEnd"/>
          </w:p>
        </w:tc>
        <w:tc>
          <w:tcPr>
            <w:tcW w:w="3001" w:type="dxa"/>
            <w:tcBorders>
              <w:top w:val="nil"/>
              <w:left w:val="nil"/>
              <w:bottom w:val="single" w:sz="4" w:space="0" w:color="auto"/>
              <w:right w:val="single" w:sz="4" w:space="0" w:color="auto"/>
            </w:tcBorders>
            <w:vAlign w:val="bottom"/>
            <w:hideMark/>
          </w:tcPr>
          <w:p w14:paraId="1F93E4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1843" w:type="dxa"/>
            <w:tcBorders>
              <w:top w:val="nil"/>
              <w:left w:val="nil"/>
              <w:bottom w:val="single" w:sz="4" w:space="0" w:color="auto"/>
              <w:right w:val="single" w:sz="4" w:space="0" w:color="auto"/>
            </w:tcBorders>
            <w:vAlign w:val="bottom"/>
            <w:hideMark/>
          </w:tcPr>
          <w:p w14:paraId="07A8E5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CTSI</w:t>
            </w:r>
          </w:p>
        </w:tc>
        <w:tc>
          <w:tcPr>
            <w:tcW w:w="2126" w:type="dxa"/>
            <w:tcBorders>
              <w:top w:val="nil"/>
              <w:left w:val="nil"/>
              <w:bottom w:val="single" w:sz="4" w:space="0" w:color="auto"/>
              <w:right w:val="single" w:sz="4" w:space="0" w:color="auto"/>
            </w:tcBorders>
            <w:vAlign w:val="bottom"/>
            <w:hideMark/>
          </w:tcPr>
          <w:p w14:paraId="756860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C81BAA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9D66DF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vAlign w:val="bottom"/>
            <w:hideMark/>
          </w:tcPr>
          <w:p w14:paraId="32451C4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Cuiru</w:t>
            </w:r>
            <w:proofErr w:type="spellEnd"/>
          </w:p>
        </w:tc>
        <w:tc>
          <w:tcPr>
            <w:tcW w:w="3001" w:type="dxa"/>
            <w:tcBorders>
              <w:top w:val="nil"/>
              <w:left w:val="nil"/>
              <w:bottom w:val="single" w:sz="4" w:space="0" w:color="auto"/>
              <w:right w:val="single" w:sz="4" w:space="0" w:color="auto"/>
            </w:tcBorders>
            <w:vAlign w:val="bottom"/>
            <w:hideMark/>
          </w:tcPr>
          <w:p w14:paraId="205ACC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566BC0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BTPDI</w:t>
            </w:r>
          </w:p>
        </w:tc>
        <w:tc>
          <w:tcPr>
            <w:tcW w:w="2126" w:type="dxa"/>
            <w:tcBorders>
              <w:top w:val="nil"/>
              <w:left w:val="nil"/>
              <w:bottom w:val="single" w:sz="4" w:space="0" w:color="auto"/>
              <w:right w:val="single" w:sz="4" w:space="0" w:color="auto"/>
            </w:tcBorders>
            <w:vAlign w:val="bottom"/>
            <w:hideMark/>
          </w:tcPr>
          <w:p w14:paraId="7ED7EBE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263275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7E2B2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vAlign w:val="bottom"/>
            <w:hideMark/>
          </w:tcPr>
          <w:p w14:paraId="2EEC483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Hong</w:t>
            </w:r>
          </w:p>
        </w:tc>
        <w:tc>
          <w:tcPr>
            <w:tcW w:w="3001" w:type="dxa"/>
            <w:tcBorders>
              <w:top w:val="nil"/>
              <w:left w:val="nil"/>
              <w:bottom w:val="single" w:sz="4" w:space="0" w:color="auto"/>
              <w:right w:val="single" w:sz="4" w:space="0" w:color="auto"/>
            </w:tcBorders>
            <w:vAlign w:val="bottom"/>
            <w:hideMark/>
          </w:tcPr>
          <w:p w14:paraId="399A81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843" w:type="dxa"/>
            <w:tcBorders>
              <w:top w:val="nil"/>
              <w:left w:val="nil"/>
              <w:bottom w:val="single" w:sz="4" w:space="0" w:color="auto"/>
              <w:right w:val="single" w:sz="4" w:space="0" w:color="auto"/>
            </w:tcBorders>
            <w:vAlign w:val="bottom"/>
            <w:hideMark/>
          </w:tcPr>
          <w:p w14:paraId="776135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Spain</w:t>
            </w:r>
          </w:p>
        </w:tc>
        <w:tc>
          <w:tcPr>
            <w:tcW w:w="2126" w:type="dxa"/>
            <w:tcBorders>
              <w:top w:val="nil"/>
              <w:left w:val="nil"/>
              <w:bottom w:val="single" w:sz="4" w:space="0" w:color="auto"/>
              <w:right w:val="single" w:sz="4" w:space="0" w:color="auto"/>
            </w:tcBorders>
            <w:vAlign w:val="bottom"/>
            <w:hideMark/>
          </w:tcPr>
          <w:p w14:paraId="67563C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EB210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0E93B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Chiba</w:t>
            </w:r>
          </w:p>
        </w:tc>
        <w:tc>
          <w:tcPr>
            <w:tcW w:w="1552" w:type="dxa"/>
            <w:tcBorders>
              <w:top w:val="nil"/>
              <w:left w:val="nil"/>
              <w:bottom w:val="single" w:sz="4" w:space="0" w:color="auto"/>
              <w:right w:val="single" w:sz="4" w:space="0" w:color="auto"/>
            </w:tcBorders>
            <w:vAlign w:val="bottom"/>
            <w:hideMark/>
          </w:tcPr>
          <w:p w14:paraId="6E8A504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Shuichiro</w:t>
            </w:r>
          </w:p>
        </w:tc>
        <w:tc>
          <w:tcPr>
            <w:tcW w:w="3001" w:type="dxa"/>
            <w:tcBorders>
              <w:top w:val="nil"/>
              <w:left w:val="nil"/>
              <w:bottom w:val="single" w:sz="4" w:space="0" w:color="auto"/>
              <w:right w:val="single" w:sz="4" w:space="0" w:color="auto"/>
            </w:tcBorders>
            <w:vAlign w:val="bottom"/>
            <w:hideMark/>
          </w:tcPr>
          <w:p w14:paraId="4B36EB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1843" w:type="dxa"/>
            <w:tcBorders>
              <w:top w:val="nil"/>
              <w:left w:val="nil"/>
              <w:bottom w:val="single" w:sz="4" w:space="0" w:color="auto"/>
              <w:right w:val="single" w:sz="4" w:space="0" w:color="auto"/>
            </w:tcBorders>
            <w:vAlign w:val="bottom"/>
            <w:hideMark/>
          </w:tcPr>
          <w:p w14:paraId="14E4D0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2126" w:type="dxa"/>
            <w:tcBorders>
              <w:top w:val="nil"/>
              <w:left w:val="nil"/>
              <w:bottom w:val="single" w:sz="4" w:space="0" w:color="auto"/>
              <w:right w:val="single" w:sz="4" w:space="0" w:color="auto"/>
            </w:tcBorders>
            <w:vAlign w:val="bottom"/>
            <w:hideMark/>
          </w:tcPr>
          <w:p w14:paraId="291BE87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3E81E83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02BD3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CHIN</w:t>
            </w:r>
          </w:p>
        </w:tc>
        <w:tc>
          <w:tcPr>
            <w:tcW w:w="1552" w:type="dxa"/>
            <w:tcBorders>
              <w:top w:val="nil"/>
              <w:left w:val="nil"/>
              <w:bottom w:val="single" w:sz="4" w:space="0" w:color="auto"/>
              <w:right w:val="single" w:sz="4" w:space="0" w:color="auto"/>
            </w:tcBorders>
            <w:vAlign w:val="bottom"/>
            <w:hideMark/>
          </w:tcPr>
          <w:p w14:paraId="2C5DA30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ChenHo</w:t>
            </w:r>
            <w:proofErr w:type="spellEnd"/>
          </w:p>
        </w:tc>
        <w:tc>
          <w:tcPr>
            <w:tcW w:w="3001" w:type="dxa"/>
            <w:tcBorders>
              <w:top w:val="nil"/>
              <w:left w:val="nil"/>
              <w:bottom w:val="single" w:sz="4" w:space="0" w:color="auto"/>
              <w:right w:val="single" w:sz="4" w:space="0" w:color="auto"/>
            </w:tcBorders>
            <w:vAlign w:val="bottom"/>
            <w:hideMark/>
          </w:tcPr>
          <w:p w14:paraId="1F45037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35A3AB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Chongqing </w:t>
            </w:r>
            <w:proofErr w:type="spellStart"/>
            <w:r>
              <w:rPr>
                <w:rFonts w:ascii="Calibri" w:hAnsi="Calibri" w:cs="Calibri"/>
                <w:color w:val="000000"/>
                <w:sz w:val="22"/>
                <w:szCs w:val="22"/>
              </w:rPr>
              <w:t>Angying</w:t>
            </w:r>
            <w:proofErr w:type="spellEnd"/>
          </w:p>
        </w:tc>
        <w:tc>
          <w:tcPr>
            <w:tcW w:w="2126" w:type="dxa"/>
            <w:tcBorders>
              <w:top w:val="nil"/>
              <w:left w:val="nil"/>
              <w:bottom w:val="single" w:sz="4" w:space="0" w:color="auto"/>
              <w:right w:val="single" w:sz="4" w:space="0" w:color="auto"/>
            </w:tcBorders>
            <w:vAlign w:val="bottom"/>
            <w:hideMark/>
          </w:tcPr>
          <w:p w14:paraId="62F7263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1EF1EB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B676D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Choe</w:t>
            </w:r>
          </w:p>
        </w:tc>
        <w:tc>
          <w:tcPr>
            <w:tcW w:w="1552" w:type="dxa"/>
            <w:tcBorders>
              <w:top w:val="nil"/>
              <w:left w:val="nil"/>
              <w:bottom w:val="single" w:sz="4" w:space="0" w:color="auto"/>
              <w:right w:val="single" w:sz="4" w:space="0" w:color="auto"/>
            </w:tcBorders>
            <w:vAlign w:val="bottom"/>
            <w:hideMark/>
          </w:tcPr>
          <w:p w14:paraId="2AF945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HyunJung</w:t>
            </w:r>
          </w:p>
        </w:tc>
        <w:tc>
          <w:tcPr>
            <w:tcW w:w="3001" w:type="dxa"/>
            <w:tcBorders>
              <w:top w:val="nil"/>
              <w:left w:val="nil"/>
              <w:bottom w:val="single" w:sz="4" w:space="0" w:color="auto"/>
              <w:right w:val="single" w:sz="4" w:space="0" w:color="auto"/>
            </w:tcBorders>
            <w:vAlign w:val="bottom"/>
            <w:hideMark/>
          </w:tcPr>
          <w:p w14:paraId="37E2CF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133358F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Polska</w:t>
            </w:r>
          </w:p>
        </w:tc>
        <w:tc>
          <w:tcPr>
            <w:tcW w:w="2126" w:type="dxa"/>
            <w:tcBorders>
              <w:top w:val="nil"/>
              <w:left w:val="nil"/>
              <w:bottom w:val="single" w:sz="4" w:space="0" w:color="auto"/>
              <w:right w:val="single" w:sz="4" w:space="0" w:color="auto"/>
            </w:tcBorders>
            <w:vAlign w:val="bottom"/>
            <w:hideMark/>
          </w:tcPr>
          <w:p w14:paraId="33E84D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1FBB74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D7973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Chouhan</w:t>
            </w:r>
          </w:p>
        </w:tc>
        <w:tc>
          <w:tcPr>
            <w:tcW w:w="1552" w:type="dxa"/>
            <w:tcBorders>
              <w:top w:val="nil"/>
              <w:left w:val="nil"/>
              <w:bottom w:val="single" w:sz="4" w:space="0" w:color="auto"/>
              <w:right w:val="single" w:sz="4" w:space="0" w:color="auto"/>
            </w:tcBorders>
            <w:vAlign w:val="bottom"/>
            <w:hideMark/>
          </w:tcPr>
          <w:p w14:paraId="374437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Mukesh</w:t>
            </w:r>
          </w:p>
        </w:tc>
        <w:tc>
          <w:tcPr>
            <w:tcW w:w="3001" w:type="dxa"/>
            <w:tcBorders>
              <w:top w:val="nil"/>
              <w:left w:val="nil"/>
              <w:bottom w:val="single" w:sz="4" w:space="0" w:color="auto"/>
              <w:right w:val="single" w:sz="4" w:space="0" w:color="auto"/>
            </w:tcBorders>
            <w:vAlign w:val="bottom"/>
            <w:hideMark/>
          </w:tcPr>
          <w:p w14:paraId="4EFFCB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462EE40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Mediatek</w:t>
            </w:r>
            <w:proofErr w:type="spellEnd"/>
            <w:r>
              <w:rPr>
                <w:rFonts w:ascii="Calibri" w:hAnsi="Calibri" w:cs="Calibri"/>
                <w:color w:val="000000"/>
                <w:sz w:val="22"/>
                <w:szCs w:val="22"/>
              </w:rPr>
              <w:t xml:space="preserve"> India Technology </w:t>
            </w:r>
            <w:proofErr w:type="spellStart"/>
            <w:r>
              <w:rPr>
                <w:rFonts w:ascii="Calibri" w:hAnsi="Calibri" w:cs="Calibri"/>
                <w:color w:val="000000"/>
                <w:sz w:val="22"/>
                <w:szCs w:val="22"/>
              </w:rPr>
              <w:t>Pvt.</w:t>
            </w:r>
            <w:proofErr w:type="spellEnd"/>
          </w:p>
        </w:tc>
        <w:tc>
          <w:tcPr>
            <w:tcW w:w="2126" w:type="dxa"/>
            <w:tcBorders>
              <w:top w:val="nil"/>
              <w:left w:val="nil"/>
              <w:bottom w:val="single" w:sz="4" w:space="0" w:color="auto"/>
              <w:right w:val="single" w:sz="4" w:space="0" w:color="auto"/>
            </w:tcBorders>
            <w:vAlign w:val="bottom"/>
            <w:hideMark/>
          </w:tcPr>
          <w:p w14:paraId="0FEF14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52E256B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0B415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Cong</w:t>
            </w:r>
          </w:p>
        </w:tc>
        <w:tc>
          <w:tcPr>
            <w:tcW w:w="1552" w:type="dxa"/>
            <w:tcBorders>
              <w:top w:val="nil"/>
              <w:left w:val="nil"/>
              <w:bottom w:val="single" w:sz="4" w:space="0" w:color="auto"/>
              <w:right w:val="single" w:sz="4" w:space="0" w:color="auto"/>
            </w:tcBorders>
            <w:vAlign w:val="bottom"/>
            <w:hideMark/>
          </w:tcPr>
          <w:p w14:paraId="67BB44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3001" w:type="dxa"/>
            <w:tcBorders>
              <w:top w:val="nil"/>
              <w:left w:val="nil"/>
              <w:bottom w:val="single" w:sz="4" w:space="0" w:color="auto"/>
              <w:right w:val="single" w:sz="4" w:space="0" w:color="auto"/>
            </w:tcBorders>
            <w:vAlign w:val="bottom"/>
            <w:hideMark/>
          </w:tcPr>
          <w:p w14:paraId="162E7DB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1099AA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2126" w:type="dxa"/>
            <w:tcBorders>
              <w:top w:val="nil"/>
              <w:left w:val="nil"/>
              <w:bottom w:val="single" w:sz="4" w:space="0" w:color="auto"/>
              <w:right w:val="single" w:sz="4" w:space="0" w:color="auto"/>
            </w:tcBorders>
            <w:vAlign w:val="bottom"/>
            <w:hideMark/>
          </w:tcPr>
          <w:p w14:paraId="723E16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F84C6B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0253C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 Gregorio</w:t>
            </w:r>
          </w:p>
        </w:tc>
        <w:tc>
          <w:tcPr>
            <w:tcW w:w="1552" w:type="dxa"/>
            <w:tcBorders>
              <w:top w:val="nil"/>
              <w:left w:val="nil"/>
              <w:bottom w:val="single" w:sz="4" w:space="0" w:color="auto"/>
              <w:right w:val="single" w:sz="4" w:space="0" w:color="auto"/>
            </w:tcBorders>
            <w:vAlign w:val="bottom"/>
            <w:hideMark/>
          </w:tcPr>
          <w:p w14:paraId="3F8A8B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Jesus</w:t>
            </w:r>
          </w:p>
        </w:tc>
        <w:tc>
          <w:tcPr>
            <w:tcW w:w="3001" w:type="dxa"/>
            <w:tcBorders>
              <w:top w:val="nil"/>
              <w:left w:val="nil"/>
              <w:bottom w:val="single" w:sz="4" w:space="0" w:color="auto"/>
              <w:right w:val="single" w:sz="4" w:space="0" w:color="auto"/>
            </w:tcBorders>
            <w:vAlign w:val="bottom"/>
            <w:hideMark/>
          </w:tcPr>
          <w:p w14:paraId="411AE4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3FB21E8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France S.A.S</w:t>
            </w:r>
          </w:p>
        </w:tc>
        <w:tc>
          <w:tcPr>
            <w:tcW w:w="2126" w:type="dxa"/>
            <w:tcBorders>
              <w:top w:val="nil"/>
              <w:left w:val="nil"/>
              <w:bottom w:val="single" w:sz="4" w:space="0" w:color="auto"/>
              <w:right w:val="single" w:sz="4" w:space="0" w:color="auto"/>
            </w:tcBorders>
            <w:vAlign w:val="bottom"/>
            <w:hideMark/>
          </w:tcPr>
          <w:p w14:paraId="2F4AB1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396F89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3C8FFF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Dojiri</w:t>
            </w:r>
            <w:proofErr w:type="spellEnd"/>
          </w:p>
        </w:tc>
        <w:tc>
          <w:tcPr>
            <w:tcW w:w="1552" w:type="dxa"/>
            <w:tcBorders>
              <w:top w:val="nil"/>
              <w:left w:val="nil"/>
              <w:bottom w:val="single" w:sz="4" w:space="0" w:color="auto"/>
              <w:right w:val="single" w:sz="4" w:space="0" w:color="auto"/>
            </w:tcBorders>
            <w:vAlign w:val="bottom"/>
            <w:hideMark/>
          </w:tcPr>
          <w:p w14:paraId="5110DFF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Shunsuke</w:t>
            </w:r>
            <w:proofErr w:type="spellEnd"/>
          </w:p>
        </w:tc>
        <w:tc>
          <w:tcPr>
            <w:tcW w:w="3001" w:type="dxa"/>
            <w:tcBorders>
              <w:top w:val="nil"/>
              <w:left w:val="nil"/>
              <w:bottom w:val="single" w:sz="4" w:space="0" w:color="auto"/>
              <w:right w:val="single" w:sz="4" w:space="0" w:color="auto"/>
            </w:tcBorders>
            <w:vAlign w:val="bottom"/>
            <w:hideMark/>
          </w:tcPr>
          <w:p w14:paraId="0F6C6E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4DC7D85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DOCOMO Beijing Labs</w:t>
            </w:r>
          </w:p>
        </w:tc>
        <w:tc>
          <w:tcPr>
            <w:tcW w:w="2126" w:type="dxa"/>
            <w:tcBorders>
              <w:top w:val="nil"/>
              <w:left w:val="nil"/>
              <w:bottom w:val="single" w:sz="4" w:space="0" w:color="auto"/>
              <w:right w:val="single" w:sz="4" w:space="0" w:color="auto"/>
            </w:tcBorders>
            <w:vAlign w:val="bottom"/>
            <w:hideMark/>
          </w:tcPr>
          <w:p w14:paraId="06C2A0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2E8A095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1CCE8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Dong</w:t>
            </w:r>
          </w:p>
        </w:tc>
        <w:tc>
          <w:tcPr>
            <w:tcW w:w="1552" w:type="dxa"/>
            <w:tcBorders>
              <w:top w:val="nil"/>
              <w:left w:val="nil"/>
              <w:bottom w:val="single" w:sz="4" w:space="0" w:color="auto"/>
              <w:right w:val="single" w:sz="4" w:space="0" w:color="auto"/>
            </w:tcBorders>
            <w:vAlign w:val="bottom"/>
            <w:hideMark/>
          </w:tcPr>
          <w:p w14:paraId="2CEFBB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Hao</w:t>
            </w:r>
          </w:p>
        </w:tc>
        <w:tc>
          <w:tcPr>
            <w:tcW w:w="3001" w:type="dxa"/>
            <w:tcBorders>
              <w:top w:val="nil"/>
              <w:left w:val="nil"/>
              <w:bottom w:val="single" w:sz="4" w:space="0" w:color="auto"/>
              <w:right w:val="single" w:sz="4" w:space="0" w:color="auto"/>
            </w:tcBorders>
            <w:vAlign w:val="bottom"/>
            <w:hideMark/>
          </w:tcPr>
          <w:p w14:paraId="03ED8A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AE205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Photonics</w:t>
            </w:r>
          </w:p>
        </w:tc>
        <w:tc>
          <w:tcPr>
            <w:tcW w:w="2126" w:type="dxa"/>
            <w:tcBorders>
              <w:top w:val="nil"/>
              <w:left w:val="nil"/>
              <w:bottom w:val="single" w:sz="4" w:space="0" w:color="auto"/>
              <w:right w:val="single" w:sz="4" w:space="0" w:color="auto"/>
            </w:tcBorders>
            <w:vAlign w:val="bottom"/>
            <w:hideMark/>
          </w:tcPr>
          <w:p w14:paraId="5C045DA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AD6588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0952C7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Duan</w:t>
            </w:r>
          </w:p>
        </w:tc>
        <w:tc>
          <w:tcPr>
            <w:tcW w:w="1552" w:type="dxa"/>
            <w:tcBorders>
              <w:top w:val="nil"/>
              <w:left w:val="nil"/>
              <w:bottom w:val="single" w:sz="4" w:space="0" w:color="auto"/>
              <w:right w:val="single" w:sz="4" w:space="0" w:color="auto"/>
            </w:tcBorders>
            <w:vAlign w:val="bottom"/>
            <w:hideMark/>
          </w:tcPr>
          <w:p w14:paraId="75D8A81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Xiaoyan</w:t>
            </w:r>
            <w:proofErr w:type="spellEnd"/>
          </w:p>
        </w:tc>
        <w:tc>
          <w:tcPr>
            <w:tcW w:w="3001" w:type="dxa"/>
            <w:tcBorders>
              <w:top w:val="nil"/>
              <w:left w:val="nil"/>
              <w:bottom w:val="single" w:sz="4" w:space="0" w:color="auto"/>
              <w:right w:val="single" w:sz="4" w:space="0" w:color="auto"/>
            </w:tcBorders>
            <w:vAlign w:val="bottom"/>
            <w:hideMark/>
          </w:tcPr>
          <w:p w14:paraId="13B5CE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843" w:type="dxa"/>
            <w:tcBorders>
              <w:top w:val="nil"/>
              <w:left w:val="nil"/>
              <w:bottom w:val="single" w:sz="4" w:space="0" w:color="auto"/>
              <w:right w:val="single" w:sz="4" w:space="0" w:color="auto"/>
            </w:tcBorders>
            <w:vAlign w:val="bottom"/>
            <w:hideMark/>
          </w:tcPr>
          <w:p w14:paraId="40BF0C6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Fiberhome</w:t>
            </w:r>
            <w:proofErr w:type="spellEnd"/>
            <w:r>
              <w:rPr>
                <w:rFonts w:ascii="Calibri" w:hAnsi="Calibri" w:cs="Calibri"/>
                <w:color w:val="000000"/>
                <w:sz w:val="22"/>
                <w:szCs w:val="22"/>
              </w:rPr>
              <w:t xml:space="preserve"> Technologies Group</w:t>
            </w:r>
          </w:p>
        </w:tc>
        <w:tc>
          <w:tcPr>
            <w:tcW w:w="2126" w:type="dxa"/>
            <w:tcBorders>
              <w:top w:val="nil"/>
              <w:left w:val="nil"/>
              <w:bottom w:val="single" w:sz="4" w:space="0" w:color="auto"/>
              <w:right w:val="single" w:sz="4" w:space="0" w:color="auto"/>
            </w:tcBorders>
            <w:vAlign w:val="bottom"/>
            <w:hideMark/>
          </w:tcPr>
          <w:p w14:paraId="7C4B2B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5CCC5C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C0FB33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Eitoku</w:t>
            </w:r>
            <w:proofErr w:type="spellEnd"/>
          </w:p>
        </w:tc>
        <w:tc>
          <w:tcPr>
            <w:tcW w:w="1552" w:type="dxa"/>
            <w:tcBorders>
              <w:top w:val="nil"/>
              <w:left w:val="nil"/>
              <w:bottom w:val="single" w:sz="4" w:space="0" w:color="auto"/>
              <w:right w:val="single" w:sz="4" w:space="0" w:color="auto"/>
            </w:tcBorders>
            <w:vAlign w:val="bottom"/>
            <w:hideMark/>
          </w:tcPr>
          <w:p w14:paraId="415B6C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Haruka</w:t>
            </w:r>
          </w:p>
        </w:tc>
        <w:tc>
          <w:tcPr>
            <w:tcW w:w="3001" w:type="dxa"/>
            <w:tcBorders>
              <w:top w:val="nil"/>
              <w:left w:val="nil"/>
              <w:bottom w:val="single" w:sz="4" w:space="0" w:color="auto"/>
              <w:right w:val="single" w:sz="4" w:space="0" w:color="auto"/>
            </w:tcBorders>
            <w:vAlign w:val="bottom"/>
            <w:hideMark/>
          </w:tcPr>
          <w:p w14:paraId="6B67A9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corporation</w:t>
            </w:r>
          </w:p>
        </w:tc>
        <w:tc>
          <w:tcPr>
            <w:tcW w:w="1843" w:type="dxa"/>
            <w:tcBorders>
              <w:top w:val="nil"/>
              <w:left w:val="nil"/>
              <w:bottom w:val="single" w:sz="4" w:space="0" w:color="auto"/>
              <w:right w:val="single" w:sz="4" w:space="0" w:color="auto"/>
            </w:tcBorders>
            <w:vAlign w:val="bottom"/>
            <w:hideMark/>
          </w:tcPr>
          <w:p w14:paraId="02DCF8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2126" w:type="dxa"/>
            <w:tcBorders>
              <w:top w:val="nil"/>
              <w:left w:val="nil"/>
              <w:bottom w:val="single" w:sz="4" w:space="0" w:color="auto"/>
              <w:right w:val="single" w:sz="4" w:space="0" w:color="auto"/>
            </w:tcBorders>
            <w:vAlign w:val="bottom"/>
            <w:hideMark/>
          </w:tcPr>
          <w:p w14:paraId="7224B8A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28EC885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BCC051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Farhand</w:t>
            </w:r>
            <w:proofErr w:type="spellEnd"/>
          </w:p>
        </w:tc>
        <w:tc>
          <w:tcPr>
            <w:tcW w:w="1552" w:type="dxa"/>
            <w:tcBorders>
              <w:top w:val="nil"/>
              <w:left w:val="nil"/>
              <w:bottom w:val="single" w:sz="4" w:space="0" w:color="auto"/>
              <w:right w:val="single" w:sz="4" w:space="0" w:color="auto"/>
            </w:tcBorders>
            <w:vAlign w:val="bottom"/>
            <w:hideMark/>
          </w:tcPr>
          <w:p w14:paraId="7CEBF3C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Neda</w:t>
            </w:r>
          </w:p>
        </w:tc>
        <w:tc>
          <w:tcPr>
            <w:tcW w:w="3001" w:type="dxa"/>
            <w:tcBorders>
              <w:top w:val="nil"/>
              <w:left w:val="nil"/>
              <w:bottom w:val="single" w:sz="4" w:space="0" w:color="auto"/>
              <w:right w:val="single" w:sz="4" w:space="0" w:color="auto"/>
            </w:tcBorders>
            <w:vAlign w:val="bottom"/>
            <w:hideMark/>
          </w:tcPr>
          <w:p w14:paraId="02F340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48F8A5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Limited</w:t>
            </w:r>
          </w:p>
        </w:tc>
        <w:tc>
          <w:tcPr>
            <w:tcW w:w="2126" w:type="dxa"/>
            <w:tcBorders>
              <w:top w:val="nil"/>
              <w:left w:val="nil"/>
              <w:bottom w:val="single" w:sz="4" w:space="0" w:color="auto"/>
              <w:right w:val="single" w:sz="4" w:space="0" w:color="auto"/>
            </w:tcBorders>
            <w:vAlign w:val="bottom"/>
            <w:hideMark/>
          </w:tcPr>
          <w:p w14:paraId="05F87D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135CB2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537F5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Featherstone</w:t>
            </w:r>
          </w:p>
        </w:tc>
        <w:tc>
          <w:tcPr>
            <w:tcW w:w="1552" w:type="dxa"/>
            <w:tcBorders>
              <w:top w:val="nil"/>
              <w:left w:val="nil"/>
              <w:bottom w:val="single" w:sz="4" w:space="0" w:color="auto"/>
              <w:right w:val="single" w:sz="4" w:space="0" w:color="auto"/>
            </w:tcBorders>
            <w:vAlign w:val="bottom"/>
            <w:hideMark/>
          </w:tcPr>
          <w:p w14:paraId="1ED340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Walter</w:t>
            </w:r>
          </w:p>
        </w:tc>
        <w:tc>
          <w:tcPr>
            <w:tcW w:w="3001" w:type="dxa"/>
            <w:tcBorders>
              <w:top w:val="nil"/>
              <w:left w:val="nil"/>
              <w:bottom w:val="single" w:sz="4" w:space="0" w:color="auto"/>
              <w:right w:val="single" w:sz="4" w:space="0" w:color="auto"/>
            </w:tcBorders>
            <w:vAlign w:val="bottom"/>
            <w:hideMark/>
          </w:tcPr>
          <w:p w14:paraId="295EE7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1843" w:type="dxa"/>
            <w:tcBorders>
              <w:top w:val="nil"/>
              <w:left w:val="nil"/>
              <w:bottom w:val="single" w:sz="4" w:space="0" w:color="auto"/>
              <w:right w:val="single" w:sz="4" w:space="0" w:color="auto"/>
            </w:tcBorders>
            <w:vAlign w:val="bottom"/>
            <w:hideMark/>
          </w:tcPr>
          <w:p w14:paraId="38D7F1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(UK) Limited</w:t>
            </w:r>
          </w:p>
        </w:tc>
        <w:tc>
          <w:tcPr>
            <w:tcW w:w="2126" w:type="dxa"/>
            <w:tcBorders>
              <w:top w:val="nil"/>
              <w:left w:val="nil"/>
              <w:bottom w:val="single" w:sz="4" w:space="0" w:color="auto"/>
              <w:right w:val="single" w:sz="4" w:space="0" w:color="auto"/>
            </w:tcBorders>
            <w:vAlign w:val="bottom"/>
            <w:hideMark/>
          </w:tcPr>
          <w:p w14:paraId="4F497C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C4D9F0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7BFE50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Fernandez</w:t>
            </w:r>
          </w:p>
        </w:tc>
        <w:tc>
          <w:tcPr>
            <w:tcW w:w="1552" w:type="dxa"/>
            <w:tcBorders>
              <w:top w:val="nil"/>
              <w:left w:val="nil"/>
              <w:bottom w:val="single" w:sz="4" w:space="0" w:color="auto"/>
              <w:right w:val="single" w:sz="4" w:space="0" w:color="auto"/>
            </w:tcBorders>
            <w:vAlign w:val="bottom"/>
            <w:hideMark/>
          </w:tcPr>
          <w:p w14:paraId="37C0E3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Susana</w:t>
            </w:r>
          </w:p>
        </w:tc>
        <w:tc>
          <w:tcPr>
            <w:tcW w:w="3001" w:type="dxa"/>
            <w:tcBorders>
              <w:top w:val="nil"/>
              <w:left w:val="nil"/>
              <w:bottom w:val="single" w:sz="4" w:space="0" w:color="auto"/>
              <w:right w:val="single" w:sz="4" w:space="0" w:color="auto"/>
            </w:tcBorders>
            <w:vAlign w:val="bottom"/>
            <w:hideMark/>
          </w:tcPr>
          <w:p w14:paraId="7DD910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B4EFA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Japan K.K.</w:t>
            </w:r>
          </w:p>
        </w:tc>
        <w:tc>
          <w:tcPr>
            <w:tcW w:w="2126" w:type="dxa"/>
            <w:tcBorders>
              <w:top w:val="nil"/>
              <w:left w:val="nil"/>
              <w:bottom w:val="single" w:sz="4" w:space="0" w:color="auto"/>
              <w:right w:val="single" w:sz="4" w:space="0" w:color="auto"/>
            </w:tcBorders>
            <w:vAlign w:val="bottom"/>
            <w:hideMark/>
          </w:tcPr>
          <w:p w14:paraId="6FEDAE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28746B9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DAA0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Findlay</w:t>
            </w:r>
          </w:p>
        </w:tc>
        <w:tc>
          <w:tcPr>
            <w:tcW w:w="1552" w:type="dxa"/>
            <w:tcBorders>
              <w:top w:val="nil"/>
              <w:left w:val="nil"/>
              <w:bottom w:val="single" w:sz="4" w:space="0" w:color="auto"/>
              <w:right w:val="single" w:sz="4" w:space="0" w:color="auto"/>
            </w:tcBorders>
            <w:vAlign w:val="bottom"/>
            <w:hideMark/>
          </w:tcPr>
          <w:p w14:paraId="165375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Stuart</w:t>
            </w:r>
          </w:p>
        </w:tc>
        <w:tc>
          <w:tcPr>
            <w:tcW w:w="3001" w:type="dxa"/>
            <w:tcBorders>
              <w:top w:val="nil"/>
              <w:left w:val="nil"/>
              <w:bottom w:val="single" w:sz="4" w:space="0" w:color="auto"/>
              <w:right w:val="single" w:sz="4" w:space="0" w:color="auto"/>
            </w:tcBorders>
            <w:vAlign w:val="bottom"/>
            <w:hideMark/>
          </w:tcPr>
          <w:p w14:paraId="1AC6E9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1843" w:type="dxa"/>
            <w:tcBorders>
              <w:top w:val="nil"/>
              <w:left w:val="nil"/>
              <w:bottom w:val="single" w:sz="4" w:space="0" w:color="auto"/>
              <w:right w:val="single" w:sz="4" w:space="0" w:color="auto"/>
            </w:tcBorders>
            <w:vAlign w:val="bottom"/>
            <w:hideMark/>
          </w:tcPr>
          <w:p w14:paraId="5BF8C2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2126" w:type="dxa"/>
            <w:tcBorders>
              <w:top w:val="nil"/>
              <w:left w:val="nil"/>
              <w:bottom w:val="single" w:sz="4" w:space="0" w:color="auto"/>
              <w:right w:val="single" w:sz="4" w:space="0" w:color="auto"/>
            </w:tcBorders>
            <w:vAlign w:val="bottom"/>
            <w:hideMark/>
          </w:tcPr>
          <w:p w14:paraId="715D6E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59C2186"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55021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Garcia </w:t>
            </w:r>
            <w:proofErr w:type="spellStart"/>
            <w:r>
              <w:rPr>
                <w:rFonts w:ascii="Calibri" w:hAnsi="Calibri" w:cs="Calibri"/>
                <w:color w:val="000000"/>
                <w:sz w:val="22"/>
                <w:szCs w:val="22"/>
              </w:rPr>
              <w:t>Azorero</w:t>
            </w:r>
            <w:proofErr w:type="spellEnd"/>
          </w:p>
        </w:tc>
        <w:tc>
          <w:tcPr>
            <w:tcW w:w="1552" w:type="dxa"/>
            <w:tcBorders>
              <w:top w:val="nil"/>
              <w:left w:val="nil"/>
              <w:bottom w:val="single" w:sz="4" w:space="0" w:color="auto"/>
              <w:right w:val="single" w:sz="4" w:space="0" w:color="auto"/>
            </w:tcBorders>
            <w:vAlign w:val="bottom"/>
            <w:hideMark/>
          </w:tcPr>
          <w:p w14:paraId="3E10B51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Fuencisla</w:t>
            </w:r>
            <w:proofErr w:type="spellEnd"/>
          </w:p>
        </w:tc>
        <w:tc>
          <w:tcPr>
            <w:tcW w:w="3001" w:type="dxa"/>
            <w:tcBorders>
              <w:top w:val="nil"/>
              <w:left w:val="nil"/>
              <w:bottom w:val="single" w:sz="4" w:space="0" w:color="auto"/>
              <w:right w:val="single" w:sz="4" w:space="0" w:color="auto"/>
            </w:tcBorders>
            <w:vAlign w:val="bottom"/>
            <w:hideMark/>
          </w:tcPr>
          <w:p w14:paraId="2200AE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F2B32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w:t>
            </w:r>
            <w:proofErr w:type="spellStart"/>
            <w:r>
              <w:rPr>
                <w:rFonts w:ascii="Calibri" w:hAnsi="Calibri" w:cs="Calibri"/>
                <w:color w:val="000000"/>
                <w:sz w:val="22"/>
                <w:szCs w:val="22"/>
              </w:rPr>
              <w:t>Telecomunicazioni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SpA</w:t>
            </w:r>
            <w:proofErr w:type="spellEnd"/>
          </w:p>
        </w:tc>
        <w:tc>
          <w:tcPr>
            <w:tcW w:w="2126" w:type="dxa"/>
            <w:tcBorders>
              <w:top w:val="nil"/>
              <w:left w:val="nil"/>
              <w:bottom w:val="single" w:sz="4" w:space="0" w:color="auto"/>
              <w:right w:val="single" w:sz="4" w:space="0" w:color="auto"/>
            </w:tcBorders>
            <w:vAlign w:val="bottom"/>
            <w:hideMark/>
          </w:tcPr>
          <w:p w14:paraId="0748241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5AF4FC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1BEF5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Gong</w:t>
            </w:r>
          </w:p>
        </w:tc>
        <w:tc>
          <w:tcPr>
            <w:tcW w:w="1552" w:type="dxa"/>
            <w:tcBorders>
              <w:top w:val="nil"/>
              <w:left w:val="nil"/>
              <w:bottom w:val="single" w:sz="4" w:space="0" w:color="auto"/>
              <w:right w:val="single" w:sz="4" w:space="0" w:color="auto"/>
            </w:tcBorders>
            <w:vAlign w:val="bottom"/>
            <w:hideMark/>
          </w:tcPr>
          <w:p w14:paraId="15EACD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Ruby</w:t>
            </w:r>
          </w:p>
        </w:tc>
        <w:tc>
          <w:tcPr>
            <w:tcW w:w="3001" w:type="dxa"/>
            <w:tcBorders>
              <w:top w:val="nil"/>
              <w:left w:val="nil"/>
              <w:bottom w:val="single" w:sz="4" w:space="0" w:color="auto"/>
              <w:right w:val="single" w:sz="4" w:space="0" w:color="auto"/>
            </w:tcBorders>
            <w:vAlign w:val="bottom"/>
            <w:hideMark/>
          </w:tcPr>
          <w:p w14:paraId="6BCF9E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16F07A1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Communications</w:t>
            </w:r>
          </w:p>
        </w:tc>
        <w:tc>
          <w:tcPr>
            <w:tcW w:w="2126" w:type="dxa"/>
            <w:tcBorders>
              <w:top w:val="nil"/>
              <w:left w:val="nil"/>
              <w:bottom w:val="single" w:sz="4" w:space="0" w:color="auto"/>
              <w:right w:val="single" w:sz="4" w:space="0" w:color="auto"/>
            </w:tcBorders>
            <w:vAlign w:val="bottom"/>
            <w:hideMark/>
          </w:tcPr>
          <w:p w14:paraId="2287FA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17A092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193F27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Gonzalez</w:t>
            </w:r>
          </w:p>
        </w:tc>
        <w:tc>
          <w:tcPr>
            <w:tcW w:w="1552" w:type="dxa"/>
            <w:tcBorders>
              <w:top w:val="nil"/>
              <w:left w:val="nil"/>
              <w:bottom w:val="single" w:sz="4" w:space="0" w:color="auto"/>
              <w:right w:val="single" w:sz="4" w:space="0" w:color="auto"/>
            </w:tcBorders>
            <w:vAlign w:val="bottom"/>
            <w:hideMark/>
          </w:tcPr>
          <w:p w14:paraId="63CA68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Veronica</w:t>
            </w:r>
          </w:p>
        </w:tc>
        <w:tc>
          <w:tcPr>
            <w:tcW w:w="3001" w:type="dxa"/>
            <w:tcBorders>
              <w:top w:val="nil"/>
              <w:left w:val="nil"/>
              <w:bottom w:val="single" w:sz="4" w:space="0" w:color="auto"/>
              <w:right w:val="single" w:sz="4" w:space="0" w:color="auto"/>
            </w:tcBorders>
            <w:vAlign w:val="bottom"/>
            <w:hideMark/>
          </w:tcPr>
          <w:p w14:paraId="671993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1843" w:type="dxa"/>
            <w:tcBorders>
              <w:top w:val="nil"/>
              <w:left w:val="nil"/>
              <w:bottom w:val="single" w:sz="4" w:space="0" w:color="auto"/>
              <w:right w:val="single" w:sz="4" w:space="0" w:color="auto"/>
            </w:tcBorders>
            <w:vAlign w:val="bottom"/>
            <w:hideMark/>
          </w:tcPr>
          <w:p w14:paraId="5B2D61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Vodafone Italia </w:t>
            </w:r>
            <w:proofErr w:type="spellStart"/>
            <w:r>
              <w:rPr>
                <w:rFonts w:ascii="Calibri" w:hAnsi="Calibri" w:cs="Calibri"/>
                <w:color w:val="000000"/>
                <w:sz w:val="22"/>
                <w:szCs w:val="22"/>
              </w:rPr>
              <w:t>SpA</w:t>
            </w:r>
            <w:proofErr w:type="spellEnd"/>
          </w:p>
        </w:tc>
        <w:tc>
          <w:tcPr>
            <w:tcW w:w="2126" w:type="dxa"/>
            <w:tcBorders>
              <w:top w:val="nil"/>
              <w:left w:val="nil"/>
              <w:bottom w:val="single" w:sz="4" w:space="0" w:color="auto"/>
              <w:right w:val="single" w:sz="4" w:space="0" w:color="auto"/>
            </w:tcBorders>
            <w:vAlign w:val="bottom"/>
            <w:hideMark/>
          </w:tcPr>
          <w:p w14:paraId="76F8CA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825DFA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1BD92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Gruber</w:t>
            </w:r>
          </w:p>
        </w:tc>
        <w:tc>
          <w:tcPr>
            <w:tcW w:w="1552" w:type="dxa"/>
            <w:tcBorders>
              <w:top w:val="nil"/>
              <w:left w:val="nil"/>
              <w:bottom w:val="single" w:sz="4" w:space="0" w:color="auto"/>
              <w:right w:val="single" w:sz="4" w:space="0" w:color="auto"/>
            </w:tcBorders>
            <w:vAlign w:val="bottom"/>
            <w:hideMark/>
          </w:tcPr>
          <w:p w14:paraId="60AE06B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Roland</w:t>
            </w:r>
          </w:p>
        </w:tc>
        <w:tc>
          <w:tcPr>
            <w:tcW w:w="3001" w:type="dxa"/>
            <w:tcBorders>
              <w:top w:val="nil"/>
              <w:left w:val="nil"/>
              <w:bottom w:val="single" w:sz="4" w:space="0" w:color="auto"/>
              <w:right w:val="single" w:sz="4" w:space="0" w:color="auto"/>
            </w:tcBorders>
            <w:vAlign w:val="bottom"/>
            <w:hideMark/>
          </w:tcPr>
          <w:p w14:paraId="0F43B1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 - Belgium</w:t>
            </w:r>
          </w:p>
        </w:tc>
        <w:tc>
          <w:tcPr>
            <w:tcW w:w="1843" w:type="dxa"/>
            <w:tcBorders>
              <w:top w:val="nil"/>
              <w:left w:val="nil"/>
              <w:bottom w:val="single" w:sz="4" w:space="0" w:color="auto"/>
              <w:right w:val="single" w:sz="4" w:space="0" w:color="auto"/>
            </w:tcBorders>
            <w:vAlign w:val="bottom"/>
            <w:hideMark/>
          </w:tcPr>
          <w:p w14:paraId="330EE5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 - Belgium</w:t>
            </w:r>
          </w:p>
        </w:tc>
        <w:tc>
          <w:tcPr>
            <w:tcW w:w="2126" w:type="dxa"/>
            <w:tcBorders>
              <w:top w:val="nil"/>
              <w:left w:val="nil"/>
              <w:bottom w:val="single" w:sz="4" w:space="0" w:color="auto"/>
              <w:right w:val="single" w:sz="4" w:space="0" w:color="auto"/>
            </w:tcBorders>
            <w:vAlign w:val="bottom"/>
            <w:hideMark/>
          </w:tcPr>
          <w:p w14:paraId="5D97EB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1684F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00226B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Guo</w:t>
            </w:r>
          </w:p>
        </w:tc>
        <w:tc>
          <w:tcPr>
            <w:tcW w:w="1552" w:type="dxa"/>
            <w:tcBorders>
              <w:top w:val="nil"/>
              <w:left w:val="nil"/>
              <w:bottom w:val="single" w:sz="4" w:space="0" w:color="auto"/>
              <w:right w:val="single" w:sz="4" w:space="0" w:color="auto"/>
            </w:tcBorders>
            <w:vAlign w:val="bottom"/>
            <w:hideMark/>
          </w:tcPr>
          <w:p w14:paraId="7D942FE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Boren</w:t>
            </w:r>
          </w:p>
        </w:tc>
        <w:tc>
          <w:tcPr>
            <w:tcW w:w="3001" w:type="dxa"/>
            <w:tcBorders>
              <w:top w:val="nil"/>
              <w:left w:val="nil"/>
              <w:bottom w:val="single" w:sz="4" w:space="0" w:color="auto"/>
              <w:right w:val="single" w:sz="4" w:space="0" w:color="auto"/>
            </w:tcBorders>
            <w:vAlign w:val="bottom"/>
            <w:hideMark/>
          </w:tcPr>
          <w:p w14:paraId="38FE2F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0A7F43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Beijing</w:t>
            </w:r>
          </w:p>
        </w:tc>
        <w:tc>
          <w:tcPr>
            <w:tcW w:w="2126" w:type="dxa"/>
            <w:tcBorders>
              <w:top w:val="nil"/>
              <w:left w:val="nil"/>
              <w:bottom w:val="single" w:sz="4" w:space="0" w:color="auto"/>
              <w:right w:val="single" w:sz="4" w:space="0" w:color="auto"/>
            </w:tcBorders>
            <w:vAlign w:val="bottom"/>
            <w:hideMark/>
          </w:tcPr>
          <w:p w14:paraId="4F40BB8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1254B6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9B3CA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552" w:type="dxa"/>
            <w:tcBorders>
              <w:top w:val="nil"/>
              <w:left w:val="nil"/>
              <w:bottom w:val="single" w:sz="4" w:space="0" w:color="auto"/>
              <w:right w:val="single" w:sz="4" w:space="0" w:color="auto"/>
            </w:tcBorders>
            <w:vAlign w:val="bottom"/>
            <w:hideMark/>
          </w:tcPr>
          <w:p w14:paraId="217B8B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Naman</w:t>
            </w:r>
          </w:p>
        </w:tc>
        <w:tc>
          <w:tcPr>
            <w:tcW w:w="3001" w:type="dxa"/>
            <w:tcBorders>
              <w:top w:val="nil"/>
              <w:left w:val="nil"/>
              <w:bottom w:val="single" w:sz="4" w:space="0" w:color="auto"/>
              <w:right w:val="single" w:sz="4" w:space="0" w:color="auto"/>
            </w:tcBorders>
            <w:vAlign w:val="bottom"/>
            <w:hideMark/>
          </w:tcPr>
          <w:p w14:paraId="1BB04B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Czech</w:t>
            </w:r>
          </w:p>
        </w:tc>
        <w:tc>
          <w:tcPr>
            <w:tcW w:w="1843" w:type="dxa"/>
            <w:tcBorders>
              <w:top w:val="nil"/>
              <w:left w:val="nil"/>
              <w:bottom w:val="single" w:sz="4" w:space="0" w:color="auto"/>
              <w:right w:val="single" w:sz="4" w:space="0" w:color="auto"/>
            </w:tcBorders>
            <w:vAlign w:val="bottom"/>
            <w:hideMark/>
          </w:tcPr>
          <w:p w14:paraId="553FCE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JAPAN</w:t>
            </w:r>
          </w:p>
        </w:tc>
        <w:tc>
          <w:tcPr>
            <w:tcW w:w="2126" w:type="dxa"/>
            <w:tcBorders>
              <w:top w:val="nil"/>
              <w:left w:val="nil"/>
              <w:bottom w:val="single" w:sz="4" w:space="0" w:color="auto"/>
              <w:right w:val="single" w:sz="4" w:space="0" w:color="auto"/>
            </w:tcBorders>
            <w:vAlign w:val="bottom"/>
            <w:hideMark/>
          </w:tcPr>
          <w:p w14:paraId="0BD0B7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51C04FF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ECAEA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552" w:type="dxa"/>
            <w:tcBorders>
              <w:top w:val="nil"/>
              <w:left w:val="nil"/>
              <w:bottom w:val="single" w:sz="4" w:space="0" w:color="auto"/>
              <w:right w:val="single" w:sz="4" w:space="0" w:color="auto"/>
            </w:tcBorders>
            <w:vAlign w:val="bottom"/>
            <w:hideMark/>
          </w:tcPr>
          <w:p w14:paraId="798434B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Varini</w:t>
            </w:r>
            <w:proofErr w:type="spellEnd"/>
          </w:p>
        </w:tc>
        <w:tc>
          <w:tcPr>
            <w:tcW w:w="3001" w:type="dxa"/>
            <w:tcBorders>
              <w:top w:val="nil"/>
              <w:left w:val="nil"/>
              <w:bottom w:val="single" w:sz="4" w:space="0" w:color="auto"/>
              <w:right w:val="single" w:sz="4" w:space="0" w:color="auto"/>
            </w:tcBorders>
            <w:vAlign w:val="bottom"/>
            <w:hideMark/>
          </w:tcPr>
          <w:p w14:paraId="5FE877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744C9D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Iberia SA</w:t>
            </w:r>
          </w:p>
        </w:tc>
        <w:tc>
          <w:tcPr>
            <w:tcW w:w="2126" w:type="dxa"/>
            <w:tcBorders>
              <w:top w:val="nil"/>
              <w:left w:val="nil"/>
              <w:bottom w:val="single" w:sz="4" w:space="0" w:color="auto"/>
              <w:right w:val="single" w:sz="4" w:space="0" w:color="auto"/>
            </w:tcBorders>
            <w:vAlign w:val="bottom"/>
            <w:hideMark/>
          </w:tcPr>
          <w:p w14:paraId="3A4DB2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D1DE9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9C850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552" w:type="dxa"/>
            <w:tcBorders>
              <w:top w:val="nil"/>
              <w:left w:val="nil"/>
              <w:bottom w:val="single" w:sz="4" w:space="0" w:color="auto"/>
              <w:right w:val="single" w:sz="4" w:space="0" w:color="auto"/>
            </w:tcBorders>
            <w:vAlign w:val="bottom"/>
            <w:hideMark/>
          </w:tcPr>
          <w:p w14:paraId="74BF91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Vivek</w:t>
            </w:r>
          </w:p>
        </w:tc>
        <w:tc>
          <w:tcPr>
            <w:tcW w:w="3001" w:type="dxa"/>
            <w:tcBorders>
              <w:top w:val="nil"/>
              <w:left w:val="nil"/>
              <w:bottom w:val="single" w:sz="4" w:space="0" w:color="auto"/>
              <w:right w:val="single" w:sz="4" w:space="0" w:color="auto"/>
            </w:tcBorders>
            <w:vAlign w:val="bottom"/>
            <w:hideMark/>
          </w:tcPr>
          <w:p w14:paraId="743F5D3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Inc</w:t>
            </w:r>
          </w:p>
        </w:tc>
        <w:tc>
          <w:tcPr>
            <w:tcW w:w="1843" w:type="dxa"/>
            <w:tcBorders>
              <w:top w:val="nil"/>
              <w:left w:val="nil"/>
              <w:bottom w:val="single" w:sz="4" w:space="0" w:color="auto"/>
              <w:right w:val="single" w:sz="4" w:space="0" w:color="auto"/>
            </w:tcBorders>
            <w:vAlign w:val="bottom"/>
            <w:hideMark/>
          </w:tcPr>
          <w:p w14:paraId="3DE7A0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Inc</w:t>
            </w:r>
          </w:p>
        </w:tc>
        <w:tc>
          <w:tcPr>
            <w:tcW w:w="2126" w:type="dxa"/>
            <w:tcBorders>
              <w:top w:val="nil"/>
              <w:left w:val="nil"/>
              <w:bottom w:val="single" w:sz="4" w:space="0" w:color="auto"/>
              <w:right w:val="single" w:sz="4" w:space="0" w:color="auto"/>
            </w:tcBorders>
            <w:vAlign w:val="bottom"/>
            <w:hideMark/>
          </w:tcPr>
          <w:p w14:paraId="7A0C18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0240A09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F88EC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HASHMI</w:t>
            </w:r>
          </w:p>
        </w:tc>
        <w:tc>
          <w:tcPr>
            <w:tcW w:w="1552" w:type="dxa"/>
            <w:tcBorders>
              <w:top w:val="nil"/>
              <w:left w:val="nil"/>
              <w:bottom w:val="single" w:sz="4" w:space="0" w:color="auto"/>
              <w:right w:val="single" w:sz="4" w:space="0" w:color="auto"/>
            </w:tcBorders>
            <w:vAlign w:val="bottom"/>
            <w:hideMark/>
          </w:tcPr>
          <w:p w14:paraId="02D944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DANISH EHSAN</w:t>
            </w:r>
          </w:p>
        </w:tc>
        <w:tc>
          <w:tcPr>
            <w:tcW w:w="3001" w:type="dxa"/>
            <w:tcBorders>
              <w:top w:val="nil"/>
              <w:left w:val="nil"/>
              <w:bottom w:val="single" w:sz="4" w:space="0" w:color="auto"/>
              <w:right w:val="single" w:sz="4" w:space="0" w:color="auto"/>
            </w:tcBorders>
            <w:vAlign w:val="bottom"/>
            <w:hideMark/>
          </w:tcPr>
          <w:p w14:paraId="641B42A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04D8FB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2126" w:type="dxa"/>
            <w:tcBorders>
              <w:top w:val="nil"/>
              <w:left w:val="nil"/>
              <w:bottom w:val="single" w:sz="4" w:space="0" w:color="auto"/>
              <w:right w:val="single" w:sz="4" w:space="0" w:color="auto"/>
            </w:tcBorders>
            <w:vAlign w:val="bottom"/>
            <w:hideMark/>
          </w:tcPr>
          <w:p w14:paraId="1342BC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372B74E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45D76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Hattori</w:t>
            </w:r>
          </w:p>
        </w:tc>
        <w:tc>
          <w:tcPr>
            <w:tcW w:w="1552" w:type="dxa"/>
            <w:tcBorders>
              <w:top w:val="nil"/>
              <w:left w:val="nil"/>
              <w:bottom w:val="single" w:sz="4" w:space="0" w:color="auto"/>
              <w:right w:val="single" w:sz="4" w:space="0" w:color="auto"/>
            </w:tcBorders>
            <w:vAlign w:val="bottom"/>
            <w:hideMark/>
          </w:tcPr>
          <w:p w14:paraId="10A38E4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Masaharu</w:t>
            </w:r>
          </w:p>
        </w:tc>
        <w:tc>
          <w:tcPr>
            <w:tcW w:w="3001" w:type="dxa"/>
            <w:tcBorders>
              <w:top w:val="nil"/>
              <w:left w:val="nil"/>
              <w:bottom w:val="single" w:sz="4" w:space="0" w:color="auto"/>
              <w:right w:val="single" w:sz="4" w:space="0" w:color="auto"/>
            </w:tcBorders>
            <w:vAlign w:val="bottom"/>
            <w:hideMark/>
          </w:tcPr>
          <w:p w14:paraId="6D9661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KDDI Corporation</w:t>
            </w:r>
          </w:p>
        </w:tc>
        <w:tc>
          <w:tcPr>
            <w:tcW w:w="1843" w:type="dxa"/>
            <w:tcBorders>
              <w:top w:val="nil"/>
              <w:left w:val="nil"/>
              <w:bottom w:val="single" w:sz="4" w:space="0" w:color="auto"/>
              <w:right w:val="single" w:sz="4" w:space="0" w:color="auto"/>
            </w:tcBorders>
            <w:vAlign w:val="bottom"/>
            <w:hideMark/>
          </w:tcPr>
          <w:p w14:paraId="3D3A5C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KDDI Corporation</w:t>
            </w:r>
          </w:p>
        </w:tc>
        <w:tc>
          <w:tcPr>
            <w:tcW w:w="2126" w:type="dxa"/>
            <w:tcBorders>
              <w:top w:val="nil"/>
              <w:left w:val="nil"/>
              <w:bottom w:val="single" w:sz="4" w:space="0" w:color="auto"/>
              <w:right w:val="single" w:sz="4" w:space="0" w:color="auto"/>
            </w:tcBorders>
            <w:vAlign w:val="bottom"/>
            <w:hideMark/>
          </w:tcPr>
          <w:p w14:paraId="02F2C9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45A380E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92F8DD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Hikosaka</w:t>
            </w:r>
            <w:proofErr w:type="spellEnd"/>
          </w:p>
        </w:tc>
        <w:tc>
          <w:tcPr>
            <w:tcW w:w="1552" w:type="dxa"/>
            <w:tcBorders>
              <w:top w:val="nil"/>
              <w:left w:val="nil"/>
              <w:bottom w:val="single" w:sz="4" w:space="0" w:color="auto"/>
              <w:right w:val="single" w:sz="4" w:space="0" w:color="auto"/>
            </w:tcBorders>
            <w:vAlign w:val="bottom"/>
            <w:hideMark/>
          </w:tcPr>
          <w:p w14:paraId="50625BF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Maoki</w:t>
            </w:r>
            <w:proofErr w:type="spellEnd"/>
          </w:p>
        </w:tc>
        <w:tc>
          <w:tcPr>
            <w:tcW w:w="3001" w:type="dxa"/>
            <w:tcBorders>
              <w:top w:val="nil"/>
              <w:left w:val="nil"/>
              <w:bottom w:val="single" w:sz="4" w:space="0" w:color="auto"/>
              <w:right w:val="single" w:sz="4" w:space="0" w:color="auto"/>
            </w:tcBorders>
            <w:vAlign w:val="bottom"/>
            <w:hideMark/>
          </w:tcPr>
          <w:p w14:paraId="686FA05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1D6658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7A5C65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73ABF36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C946E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Hirai</w:t>
            </w:r>
          </w:p>
        </w:tc>
        <w:tc>
          <w:tcPr>
            <w:tcW w:w="1552" w:type="dxa"/>
            <w:tcBorders>
              <w:top w:val="nil"/>
              <w:left w:val="nil"/>
              <w:bottom w:val="single" w:sz="4" w:space="0" w:color="auto"/>
              <w:right w:val="single" w:sz="4" w:space="0" w:color="auto"/>
            </w:tcBorders>
            <w:vAlign w:val="bottom"/>
            <w:hideMark/>
          </w:tcPr>
          <w:p w14:paraId="55540C9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Shiku</w:t>
            </w:r>
            <w:proofErr w:type="spellEnd"/>
          </w:p>
        </w:tc>
        <w:tc>
          <w:tcPr>
            <w:tcW w:w="3001" w:type="dxa"/>
            <w:tcBorders>
              <w:top w:val="nil"/>
              <w:left w:val="nil"/>
              <w:bottom w:val="single" w:sz="4" w:space="0" w:color="auto"/>
              <w:right w:val="single" w:sz="4" w:space="0" w:color="auto"/>
            </w:tcBorders>
            <w:vAlign w:val="bottom"/>
            <w:hideMark/>
          </w:tcPr>
          <w:p w14:paraId="1473DE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843" w:type="dxa"/>
            <w:tcBorders>
              <w:top w:val="nil"/>
              <w:left w:val="nil"/>
              <w:bottom w:val="single" w:sz="4" w:space="0" w:color="auto"/>
              <w:right w:val="single" w:sz="4" w:space="0" w:color="auto"/>
            </w:tcBorders>
            <w:vAlign w:val="bottom"/>
            <w:hideMark/>
          </w:tcPr>
          <w:p w14:paraId="3C3C6E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2126" w:type="dxa"/>
            <w:tcBorders>
              <w:top w:val="nil"/>
              <w:left w:val="nil"/>
              <w:bottom w:val="single" w:sz="4" w:space="0" w:color="auto"/>
              <w:right w:val="single" w:sz="4" w:space="0" w:color="auto"/>
            </w:tcBorders>
            <w:vAlign w:val="bottom"/>
            <w:hideMark/>
          </w:tcPr>
          <w:p w14:paraId="755908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532FF2F0"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6A4BE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w:t>
            </w:r>
          </w:p>
        </w:tc>
        <w:tc>
          <w:tcPr>
            <w:tcW w:w="1552" w:type="dxa"/>
            <w:tcBorders>
              <w:top w:val="nil"/>
              <w:left w:val="nil"/>
              <w:bottom w:val="single" w:sz="4" w:space="0" w:color="auto"/>
              <w:right w:val="single" w:sz="4" w:space="0" w:color="auto"/>
            </w:tcBorders>
            <w:vAlign w:val="bottom"/>
            <w:hideMark/>
          </w:tcPr>
          <w:p w14:paraId="1936EF5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Yushuang</w:t>
            </w:r>
            <w:proofErr w:type="spellEnd"/>
          </w:p>
        </w:tc>
        <w:tc>
          <w:tcPr>
            <w:tcW w:w="3001" w:type="dxa"/>
            <w:tcBorders>
              <w:top w:val="nil"/>
              <w:left w:val="nil"/>
              <w:bottom w:val="single" w:sz="4" w:space="0" w:color="auto"/>
              <w:right w:val="single" w:sz="4" w:space="0" w:color="auto"/>
            </w:tcBorders>
            <w:vAlign w:val="bottom"/>
            <w:hideMark/>
          </w:tcPr>
          <w:p w14:paraId="6B87E4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574D0FD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E-Commerce Co.</w:t>
            </w:r>
          </w:p>
        </w:tc>
        <w:tc>
          <w:tcPr>
            <w:tcW w:w="2126" w:type="dxa"/>
            <w:tcBorders>
              <w:top w:val="nil"/>
              <w:left w:val="nil"/>
              <w:bottom w:val="single" w:sz="4" w:space="0" w:color="auto"/>
              <w:right w:val="single" w:sz="4" w:space="0" w:color="auto"/>
            </w:tcBorders>
            <w:vAlign w:val="bottom"/>
            <w:hideMark/>
          </w:tcPr>
          <w:p w14:paraId="4265B7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330600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187BB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Huang</w:t>
            </w:r>
          </w:p>
        </w:tc>
        <w:tc>
          <w:tcPr>
            <w:tcW w:w="1552" w:type="dxa"/>
            <w:tcBorders>
              <w:top w:val="nil"/>
              <w:left w:val="nil"/>
              <w:bottom w:val="single" w:sz="4" w:space="0" w:color="auto"/>
              <w:right w:val="single" w:sz="4" w:space="0" w:color="auto"/>
            </w:tcBorders>
            <w:vAlign w:val="bottom"/>
            <w:hideMark/>
          </w:tcPr>
          <w:p w14:paraId="7F35CC2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Zhenning</w:t>
            </w:r>
            <w:proofErr w:type="spellEnd"/>
          </w:p>
        </w:tc>
        <w:tc>
          <w:tcPr>
            <w:tcW w:w="3001" w:type="dxa"/>
            <w:tcBorders>
              <w:top w:val="nil"/>
              <w:left w:val="nil"/>
              <w:bottom w:val="single" w:sz="4" w:space="0" w:color="auto"/>
              <w:right w:val="single" w:sz="4" w:space="0" w:color="auto"/>
            </w:tcBorders>
            <w:vAlign w:val="bottom"/>
            <w:hideMark/>
          </w:tcPr>
          <w:p w14:paraId="4DE6DF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D1E9C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M2M Company Ltd.</w:t>
            </w:r>
          </w:p>
        </w:tc>
        <w:tc>
          <w:tcPr>
            <w:tcW w:w="2126" w:type="dxa"/>
            <w:tcBorders>
              <w:top w:val="nil"/>
              <w:left w:val="nil"/>
              <w:bottom w:val="single" w:sz="4" w:space="0" w:color="auto"/>
              <w:right w:val="single" w:sz="4" w:space="0" w:color="auto"/>
            </w:tcBorders>
            <w:vAlign w:val="bottom"/>
            <w:hideMark/>
          </w:tcPr>
          <w:p w14:paraId="0A5A3F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B28F9A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1E0FC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HuangFu</w:t>
            </w:r>
          </w:p>
        </w:tc>
        <w:tc>
          <w:tcPr>
            <w:tcW w:w="1552" w:type="dxa"/>
            <w:tcBorders>
              <w:top w:val="nil"/>
              <w:left w:val="nil"/>
              <w:bottom w:val="single" w:sz="4" w:space="0" w:color="auto"/>
              <w:right w:val="single" w:sz="4" w:space="0" w:color="auto"/>
            </w:tcBorders>
            <w:vAlign w:val="bottom"/>
            <w:hideMark/>
          </w:tcPr>
          <w:p w14:paraId="1F34728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JJ</w:t>
            </w:r>
          </w:p>
        </w:tc>
        <w:tc>
          <w:tcPr>
            <w:tcW w:w="3001" w:type="dxa"/>
            <w:tcBorders>
              <w:top w:val="nil"/>
              <w:left w:val="nil"/>
              <w:bottom w:val="single" w:sz="4" w:space="0" w:color="auto"/>
              <w:right w:val="single" w:sz="4" w:space="0" w:color="auto"/>
            </w:tcBorders>
            <w:vAlign w:val="bottom"/>
            <w:hideMark/>
          </w:tcPr>
          <w:p w14:paraId="3A1B3D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843" w:type="dxa"/>
            <w:tcBorders>
              <w:top w:val="nil"/>
              <w:left w:val="nil"/>
              <w:bottom w:val="single" w:sz="4" w:space="0" w:color="auto"/>
              <w:right w:val="single" w:sz="4" w:space="0" w:color="auto"/>
            </w:tcBorders>
            <w:vAlign w:val="bottom"/>
            <w:hideMark/>
          </w:tcPr>
          <w:p w14:paraId="42104C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2126" w:type="dxa"/>
            <w:tcBorders>
              <w:top w:val="nil"/>
              <w:left w:val="nil"/>
              <w:bottom w:val="single" w:sz="4" w:space="0" w:color="auto"/>
              <w:right w:val="single" w:sz="4" w:space="0" w:color="auto"/>
            </w:tcBorders>
            <w:vAlign w:val="bottom"/>
            <w:hideMark/>
          </w:tcPr>
          <w:p w14:paraId="0662E64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6BFEA5F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DFE36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Huo</w:t>
            </w:r>
          </w:p>
        </w:tc>
        <w:tc>
          <w:tcPr>
            <w:tcW w:w="1552" w:type="dxa"/>
            <w:tcBorders>
              <w:top w:val="nil"/>
              <w:left w:val="nil"/>
              <w:bottom w:val="single" w:sz="4" w:space="0" w:color="auto"/>
              <w:right w:val="single" w:sz="4" w:space="0" w:color="auto"/>
            </w:tcBorders>
            <w:vAlign w:val="bottom"/>
            <w:hideMark/>
          </w:tcPr>
          <w:p w14:paraId="6C80034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Weijing</w:t>
            </w:r>
            <w:proofErr w:type="spellEnd"/>
          </w:p>
        </w:tc>
        <w:tc>
          <w:tcPr>
            <w:tcW w:w="3001" w:type="dxa"/>
            <w:tcBorders>
              <w:top w:val="nil"/>
              <w:left w:val="nil"/>
              <w:bottom w:val="single" w:sz="4" w:space="0" w:color="auto"/>
              <w:right w:val="single" w:sz="4" w:space="0" w:color="auto"/>
            </w:tcBorders>
            <w:vAlign w:val="bottom"/>
            <w:hideMark/>
          </w:tcPr>
          <w:p w14:paraId="060BD5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CMDI</w:t>
            </w:r>
          </w:p>
        </w:tc>
        <w:tc>
          <w:tcPr>
            <w:tcW w:w="1843" w:type="dxa"/>
            <w:tcBorders>
              <w:top w:val="nil"/>
              <w:left w:val="nil"/>
              <w:bottom w:val="single" w:sz="4" w:space="0" w:color="auto"/>
              <w:right w:val="single" w:sz="4" w:space="0" w:color="auto"/>
            </w:tcBorders>
            <w:vAlign w:val="bottom"/>
            <w:hideMark/>
          </w:tcPr>
          <w:p w14:paraId="0EFB136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CMDI</w:t>
            </w:r>
          </w:p>
        </w:tc>
        <w:tc>
          <w:tcPr>
            <w:tcW w:w="2126" w:type="dxa"/>
            <w:tcBorders>
              <w:top w:val="nil"/>
              <w:left w:val="nil"/>
              <w:bottom w:val="single" w:sz="4" w:space="0" w:color="auto"/>
              <w:right w:val="single" w:sz="4" w:space="0" w:color="auto"/>
            </w:tcBorders>
            <w:vAlign w:val="bottom"/>
            <w:hideMark/>
          </w:tcPr>
          <w:p w14:paraId="5123F86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BBDF8D6"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33302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Inoue</w:t>
            </w:r>
          </w:p>
        </w:tc>
        <w:tc>
          <w:tcPr>
            <w:tcW w:w="1552" w:type="dxa"/>
            <w:tcBorders>
              <w:top w:val="nil"/>
              <w:left w:val="nil"/>
              <w:bottom w:val="single" w:sz="4" w:space="0" w:color="auto"/>
              <w:right w:val="single" w:sz="4" w:space="0" w:color="auto"/>
            </w:tcBorders>
            <w:vAlign w:val="bottom"/>
            <w:hideMark/>
          </w:tcPr>
          <w:p w14:paraId="76E655D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Yoshihiro</w:t>
            </w:r>
          </w:p>
        </w:tc>
        <w:tc>
          <w:tcPr>
            <w:tcW w:w="3001" w:type="dxa"/>
            <w:tcBorders>
              <w:top w:val="nil"/>
              <w:left w:val="nil"/>
              <w:bottom w:val="single" w:sz="4" w:space="0" w:color="auto"/>
              <w:right w:val="single" w:sz="4" w:space="0" w:color="auto"/>
            </w:tcBorders>
            <w:vAlign w:val="bottom"/>
            <w:hideMark/>
          </w:tcPr>
          <w:p w14:paraId="7D7780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843" w:type="dxa"/>
            <w:tcBorders>
              <w:top w:val="nil"/>
              <w:left w:val="nil"/>
              <w:bottom w:val="single" w:sz="4" w:space="0" w:color="auto"/>
              <w:right w:val="single" w:sz="4" w:space="0" w:color="auto"/>
            </w:tcBorders>
            <w:vAlign w:val="bottom"/>
            <w:hideMark/>
          </w:tcPr>
          <w:p w14:paraId="6C9064F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NTT Advanced Technology </w:t>
            </w:r>
            <w:proofErr w:type="spellStart"/>
            <w:r>
              <w:rPr>
                <w:rFonts w:ascii="Calibri" w:hAnsi="Calibri" w:cs="Calibri"/>
                <w:color w:val="000000"/>
                <w:sz w:val="22"/>
                <w:szCs w:val="22"/>
              </w:rPr>
              <w:t>Corpor</w:t>
            </w:r>
            <w:proofErr w:type="spellEnd"/>
          </w:p>
        </w:tc>
        <w:tc>
          <w:tcPr>
            <w:tcW w:w="2126" w:type="dxa"/>
            <w:tcBorders>
              <w:top w:val="nil"/>
              <w:left w:val="nil"/>
              <w:bottom w:val="single" w:sz="4" w:space="0" w:color="auto"/>
              <w:right w:val="single" w:sz="4" w:space="0" w:color="auto"/>
            </w:tcBorders>
            <w:vAlign w:val="bottom"/>
            <w:hideMark/>
          </w:tcPr>
          <w:p w14:paraId="7A7DEB6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54C10F6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1FFF8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Ishikawa</w:t>
            </w:r>
          </w:p>
        </w:tc>
        <w:tc>
          <w:tcPr>
            <w:tcW w:w="1552" w:type="dxa"/>
            <w:tcBorders>
              <w:top w:val="nil"/>
              <w:left w:val="nil"/>
              <w:bottom w:val="single" w:sz="4" w:space="0" w:color="auto"/>
              <w:right w:val="single" w:sz="4" w:space="0" w:color="auto"/>
            </w:tcBorders>
            <w:vAlign w:val="bottom"/>
            <w:hideMark/>
          </w:tcPr>
          <w:p w14:paraId="63F84F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Hiroshi</w:t>
            </w:r>
          </w:p>
        </w:tc>
        <w:tc>
          <w:tcPr>
            <w:tcW w:w="3001" w:type="dxa"/>
            <w:tcBorders>
              <w:top w:val="nil"/>
              <w:left w:val="nil"/>
              <w:bottom w:val="single" w:sz="4" w:space="0" w:color="auto"/>
              <w:right w:val="single" w:sz="4" w:space="0" w:color="auto"/>
            </w:tcBorders>
            <w:vAlign w:val="bottom"/>
            <w:hideMark/>
          </w:tcPr>
          <w:p w14:paraId="480BCD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07DB985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0E6F093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787E5932"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D795B8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w:t>
            </w:r>
          </w:p>
        </w:tc>
        <w:tc>
          <w:tcPr>
            <w:tcW w:w="1552" w:type="dxa"/>
            <w:tcBorders>
              <w:top w:val="nil"/>
              <w:left w:val="nil"/>
              <w:bottom w:val="single" w:sz="4" w:space="0" w:color="auto"/>
              <w:right w:val="single" w:sz="4" w:space="0" w:color="auto"/>
            </w:tcBorders>
            <w:vAlign w:val="bottom"/>
            <w:hideMark/>
          </w:tcPr>
          <w:p w14:paraId="03BA2EB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Mengdi</w:t>
            </w:r>
            <w:proofErr w:type="spellEnd"/>
          </w:p>
        </w:tc>
        <w:tc>
          <w:tcPr>
            <w:tcW w:w="3001" w:type="dxa"/>
            <w:tcBorders>
              <w:top w:val="nil"/>
              <w:left w:val="nil"/>
              <w:bottom w:val="single" w:sz="4" w:space="0" w:color="auto"/>
              <w:right w:val="single" w:sz="4" w:space="0" w:color="auto"/>
            </w:tcBorders>
            <w:vAlign w:val="bottom"/>
            <w:hideMark/>
          </w:tcPr>
          <w:p w14:paraId="189E7A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France</w:t>
            </w:r>
          </w:p>
        </w:tc>
        <w:tc>
          <w:tcPr>
            <w:tcW w:w="1843" w:type="dxa"/>
            <w:tcBorders>
              <w:top w:val="nil"/>
              <w:left w:val="nil"/>
              <w:bottom w:val="single" w:sz="4" w:space="0" w:color="auto"/>
              <w:right w:val="single" w:sz="4" w:space="0" w:color="auto"/>
            </w:tcBorders>
            <w:vAlign w:val="bottom"/>
            <w:hideMark/>
          </w:tcPr>
          <w:p w14:paraId="12C487F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Japan K.K.</w:t>
            </w:r>
          </w:p>
        </w:tc>
        <w:tc>
          <w:tcPr>
            <w:tcW w:w="2126" w:type="dxa"/>
            <w:tcBorders>
              <w:top w:val="nil"/>
              <w:left w:val="nil"/>
              <w:bottom w:val="single" w:sz="4" w:space="0" w:color="auto"/>
              <w:right w:val="single" w:sz="4" w:space="0" w:color="auto"/>
            </w:tcBorders>
            <w:vAlign w:val="bottom"/>
            <w:hideMark/>
          </w:tcPr>
          <w:p w14:paraId="18A121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4CB476C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230D3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Jiang</w:t>
            </w:r>
          </w:p>
        </w:tc>
        <w:tc>
          <w:tcPr>
            <w:tcW w:w="1552" w:type="dxa"/>
            <w:tcBorders>
              <w:top w:val="nil"/>
              <w:left w:val="nil"/>
              <w:bottom w:val="single" w:sz="4" w:space="0" w:color="auto"/>
              <w:right w:val="single" w:sz="4" w:space="0" w:color="auto"/>
            </w:tcBorders>
            <w:vAlign w:val="bottom"/>
            <w:hideMark/>
          </w:tcPr>
          <w:p w14:paraId="461E0F6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3001" w:type="dxa"/>
            <w:tcBorders>
              <w:top w:val="nil"/>
              <w:left w:val="nil"/>
              <w:bottom w:val="single" w:sz="4" w:space="0" w:color="auto"/>
              <w:right w:val="single" w:sz="4" w:space="0" w:color="auto"/>
            </w:tcBorders>
            <w:vAlign w:val="bottom"/>
            <w:hideMark/>
          </w:tcPr>
          <w:p w14:paraId="0A421F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5D1F5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2126" w:type="dxa"/>
            <w:tcBorders>
              <w:top w:val="nil"/>
              <w:left w:val="nil"/>
              <w:bottom w:val="single" w:sz="4" w:space="0" w:color="auto"/>
              <w:right w:val="single" w:sz="4" w:space="0" w:color="auto"/>
            </w:tcBorders>
            <w:vAlign w:val="bottom"/>
            <w:hideMark/>
          </w:tcPr>
          <w:p w14:paraId="02C4A3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50493B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23D4EB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Kang</w:t>
            </w:r>
          </w:p>
        </w:tc>
        <w:tc>
          <w:tcPr>
            <w:tcW w:w="1552" w:type="dxa"/>
            <w:tcBorders>
              <w:top w:val="nil"/>
              <w:left w:val="nil"/>
              <w:bottom w:val="single" w:sz="4" w:space="0" w:color="auto"/>
              <w:right w:val="single" w:sz="4" w:space="0" w:color="auto"/>
            </w:tcBorders>
            <w:vAlign w:val="bottom"/>
            <w:hideMark/>
          </w:tcPr>
          <w:p w14:paraId="4501A9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Yanchao</w:t>
            </w:r>
          </w:p>
        </w:tc>
        <w:tc>
          <w:tcPr>
            <w:tcW w:w="3001" w:type="dxa"/>
            <w:tcBorders>
              <w:top w:val="nil"/>
              <w:left w:val="nil"/>
              <w:bottom w:val="single" w:sz="4" w:space="0" w:color="auto"/>
              <w:right w:val="single" w:sz="4" w:space="0" w:color="auto"/>
            </w:tcBorders>
            <w:vAlign w:val="bottom"/>
            <w:hideMark/>
          </w:tcPr>
          <w:p w14:paraId="6BD390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2E5E09E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Communication Technology</w:t>
            </w:r>
          </w:p>
        </w:tc>
        <w:tc>
          <w:tcPr>
            <w:tcW w:w="2126" w:type="dxa"/>
            <w:tcBorders>
              <w:top w:val="nil"/>
              <w:left w:val="nil"/>
              <w:bottom w:val="single" w:sz="4" w:space="0" w:color="auto"/>
              <w:right w:val="single" w:sz="4" w:space="0" w:color="auto"/>
            </w:tcBorders>
            <w:vAlign w:val="bottom"/>
            <w:hideMark/>
          </w:tcPr>
          <w:p w14:paraId="68AECD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FE226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BA2FB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Kapale</w:t>
            </w:r>
          </w:p>
        </w:tc>
        <w:tc>
          <w:tcPr>
            <w:tcW w:w="1552" w:type="dxa"/>
            <w:tcBorders>
              <w:top w:val="nil"/>
              <w:left w:val="nil"/>
              <w:bottom w:val="single" w:sz="4" w:space="0" w:color="auto"/>
              <w:right w:val="single" w:sz="4" w:space="0" w:color="auto"/>
            </w:tcBorders>
            <w:vAlign w:val="bottom"/>
            <w:hideMark/>
          </w:tcPr>
          <w:p w14:paraId="668967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Kiran</w:t>
            </w:r>
          </w:p>
        </w:tc>
        <w:tc>
          <w:tcPr>
            <w:tcW w:w="3001" w:type="dxa"/>
            <w:tcBorders>
              <w:top w:val="nil"/>
              <w:left w:val="nil"/>
              <w:bottom w:val="single" w:sz="4" w:space="0" w:color="auto"/>
              <w:right w:val="single" w:sz="4" w:space="0" w:color="auto"/>
            </w:tcBorders>
            <w:vAlign w:val="bottom"/>
            <w:hideMark/>
          </w:tcPr>
          <w:p w14:paraId="40678C4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5F7CAC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2126" w:type="dxa"/>
            <w:tcBorders>
              <w:top w:val="nil"/>
              <w:left w:val="nil"/>
              <w:bottom w:val="single" w:sz="4" w:space="0" w:color="auto"/>
              <w:right w:val="single" w:sz="4" w:space="0" w:color="auto"/>
            </w:tcBorders>
            <w:vAlign w:val="bottom"/>
            <w:hideMark/>
          </w:tcPr>
          <w:p w14:paraId="4CE039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0606F9B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07AA5F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Kedalagudde</w:t>
            </w:r>
            <w:proofErr w:type="spellEnd"/>
          </w:p>
        </w:tc>
        <w:tc>
          <w:tcPr>
            <w:tcW w:w="1552" w:type="dxa"/>
            <w:tcBorders>
              <w:top w:val="nil"/>
              <w:left w:val="nil"/>
              <w:bottom w:val="single" w:sz="4" w:space="0" w:color="auto"/>
              <w:right w:val="single" w:sz="4" w:space="0" w:color="auto"/>
            </w:tcBorders>
            <w:vAlign w:val="bottom"/>
            <w:hideMark/>
          </w:tcPr>
          <w:p w14:paraId="3C3D67F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Meghashree</w:t>
            </w:r>
            <w:proofErr w:type="spellEnd"/>
            <w:r>
              <w:rPr>
                <w:rFonts w:ascii="Calibri" w:hAnsi="Calibri" w:cs="Calibri"/>
                <w:color w:val="000000"/>
                <w:sz w:val="22"/>
                <w:szCs w:val="22"/>
              </w:rPr>
              <w:t xml:space="preserve"> D</w:t>
            </w:r>
          </w:p>
        </w:tc>
        <w:tc>
          <w:tcPr>
            <w:tcW w:w="3001" w:type="dxa"/>
            <w:tcBorders>
              <w:top w:val="nil"/>
              <w:left w:val="nil"/>
              <w:bottom w:val="single" w:sz="4" w:space="0" w:color="auto"/>
              <w:right w:val="single" w:sz="4" w:space="0" w:color="auto"/>
            </w:tcBorders>
            <w:vAlign w:val="bottom"/>
            <w:hideMark/>
          </w:tcPr>
          <w:p w14:paraId="1ACB59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843" w:type="dxa"/>
            <w:tcBorders>
              <w:top w:val="nil"/>
              <w:left w:val="nil"/>
              <w:bottom w:val="single" w:sz="4" w:space="0" w:color="auto"/>
              <w:right w:val="single" w:sz="4" w:space="0" w:color="auto"/>
            </w:tcBorders>
            <w:vAlign w:val="bottom"/>
            <w:hideMark/>
          </w:tcPr>
          <w:p w14:paraId="063F43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SAS</w:t>
            </w:r>
          </w:p>
        </w:tc>
        <w:tc>
          <w:tcPr>
            <w:tcW w:w="2126" w:type="dxa"/>
            <w:tcBorders>
              <w:top w:val="nil"/>
              <w:left w:val="nil"/>
              <w:bottom w:val="single" w:sz="4" w:space="0" w:color="auto"/>
              <w:right w:val="single" w:sz="4" w:space="0" w:color="auto"/>
            </w:tcBorders>
            <w:vAlign w:val="bottom"/>
            <w:hideMark/>
          </w:tcPr>
          <w:p w14:paraId="44016E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02AA15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4A79F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Kilgour</w:t>
            </w:r>
          </w:p>
        </w:tc>
        <w:tc>
          <w:tcPr>
            <w:tcW w:w="1552" w:type="dxa"/>
            <w:tcBorders>
              <w:top w:val="nil"/>
              <w:left w:val="nil"/>
              <w:bottom w:val="single" w:sz="4" w:space="0" w:color="auto"/>
              <w:right w:val="single" w:sz="4" w:space="0" w:color="auto"/>
            </w:tcBorders>
            <w:vAlign w:val="bottom"/>
            <w:hideMark/>
          </w:tcPr>
          <w:p w14:paraId="3D9541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Kit</w:t>
            </w:r>
          </w:p>
        </w:tc>
        <w:tc>
          <w:tcPr>
            <w:tcW w:w="3001" w:type="dxa"/>
            <w:tcBorders>
              <w:top w:val="nil"/>
              <w:left w:val="nil"/>
              <w:bottom w:val="single" w:sz="4" w:space="0" w:color="auto"/>
              <w:right w:val="single" w:sz="4" w:space="0" w:color="auto"/>
            </w:tcBorders>
            <w:vAlign w:val="bottom"/>
            <w:hideMark/>
          </w:tcPr>
          <w:p w14:paraId="21ED71A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Sepura</w:t>
            </w:r>
            <w:proofErr w:type="spellEnd"/>
            <w:r>
              <w:rPr>
                <w:rFonts w:ascii="Calibri" w:hAnsi="Calibri" w:cs="Calibri"/>
                <w:color w:val="000000"/>
                <w:sz w:val="22"/>
                <w:szCs w:val="22"/>
              </w:rPr>
              <w:t xml:space="preserve"> Ltd</w:t>
            </w:r>
          </w:p>
        </w:tc>
        <w:tc>
          <w:tcPr>
            <w:tcW w:w="1843" w:type="dxa"/>
            <w:tcBorders>
              <w:top w:val="nil"/>
              <w:left w:val="nil"/>
              <w:bottom w:val="single" w:sz="4" w:space="0" w:color="auto"/>
              <w:right w:val="single" w:sz="4" w:space="0" w:color="auto"/>
            </w:tcBorders>
            <w:vAlign w:val="bottom"/>
            <w:hideMark/>
          </w:tcPr>
          <w:p w14:paraId="2D2DFD0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Sepura</w:t>
            </w:r>
            <w:proofErr w:type="spellEnd"/>
            <w:r>
              <w:rPr>
                <w:rFonts w:ascii="Calibri" w:hAnsi="Calibri" w:cs="Calibri"/>
                <w:color w:val="000000"/>
                <w:sz w:val="22"/>
                <w:szCs w:val="22"/>
              </w:rPr>
              <w:t xml:space="preserve"> Ltd</w:t>
            </w:r>
          </w:p>
        </w:tc>
        <w:tc>
          <w:tcPr>
            <w:tcW w:w="2126" w:type="dxa"/>
            <w:tcBorders>
              <w:top w:val="nil"/>
              <w:left w:val="nil"/>
              <w:bottom w:val="single" w:sz="4" w:space="0" w:color="auto"/>
              <w:right w:val="single" w:sz="4" w:space="0" w:color="auto"/>
            </w:tcBorders>
            <w:vAlign w:val="bottom"/>
            <w:hideMark/>
          </w:tcPr>
          <w:p w14:paraId="58506B2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9E90D3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7B491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7AB0A93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DongYeon</w:t>
            </w:r>
            <w:proofErr w:type="spellEnd"/>
          </w:p>
        </w:tc>
        <w:tc>
          <w:tcPr>
            <w:tcW w:w="3001" w:type="dxa"/>
            <w:tcBorders>
              <w:top w:val="nil"/>
              <w:left w:val="nil"/>
              <w:bottom w:val="single" w:sz="4" w:space="0" w:color="auto"/>
              <w:right w:val="single" w:sz="4" w:space="0" w:color="auto"/>
            </w:tcBorders>
            <w:vAlign w:val="bottom"/>
            <w:hideMark/>
          </w:tcPr>
          <w:p w14:paraId="665867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689A39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Harman GmbH</w:t>
            </w:r>
          </w:p>
        </w:tc>
        <w:tc>
          <w:tcPr>
            <w:tcW w:w="2126" w:type="dxa"/>
            <w:tcBorders>
              <w:top w:val="nil"/>
              <w:left w:val="nil"/>
              <w:bottom w:val="single" w:sz="4" w:space="0" w:color="auto"/>
              <w:right w:val="single" w:sz="4" w:space="0" w:color="auto"/>
            </w:tcBorders>
            <w:vAlign w:val="bottom"/>
            <w:hideMark/>
          </w:tcPr>
          <w:p w14:paraId="7FAF7A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E0913C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CAD23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2944CAA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Hyunsook</w:t>
            </w:r>
            <w:proofErr w:type="spellEnd"/>
          </w:p>
        </w:tc>
        <w:tc>
          <w:tcPr>
            <w:tcW w:w="3001" w:type="dxa"/>
            <w:tcBorders>
              <w:top w:val="nil"/>
              <w:left w:val="nil"/>
              <w:bottom w:val="single" w:sz="4" w:space="0" w:color="auto"/>
              <w:right w:val="single" w:sz="4" w:space="0" w:color="auto"/>
            </w:tcBorders>
            <w:vAlign w:val="bottom"/>
            <w:hideMark/>
          </w:tcPr>
          <w:p w14:paraId="4F1FDA9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1843" w:type="dxa"/>
            <w:tcBorders>
              <w:top w:val="nil"/>
              <w:left w:val="nil"/>
              <w:bottom w:val="single" w:sz="4" w:space="0" w:color="auto"/>
              <w:right w:val="single" w:sz="4" w:space="0" w:color="auto"/>
            </w:tcBorders>
            <w:vAlign w:val="bottom"/>
            <w:hideMark/>
          </w:tcPr>
          <w:p w14:paraId="141280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2126" w:type="dxa"/>
            <w:tcBorders>
              <w:top w:val="nil"/>
              <w:left w:val="nil"/>
              <w:bottom w:val="single" w:sz="4" w:space="0" w:color="auto"/>
              <w:right w:val="single" w:sz="4" w:space="0" w:color="auto"/>
            </w:tcBorders>
            <w:vAlign w:val="bottom"/>
            <w:hideMark/>
          </w:tcPr>
          <w:p w14:paraId="24D36C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7EA2AF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D47B7E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63668B6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Laeyoung</w:t>
            </w:r>
            <w:proofErr w:type="spellEnd"/>
          </w:p>
        </w:tc>
        <w:tc>
          <w:tcPr>
            <w:tcW w:w="3001" w:type="dxa"/>
            <w:tcBorders>
              <w:top w:val="nil"/>
              <w:left w:val="nil"/>
              <w:bottom w:val="single" w:sz="4" w:space="0" w:color="auto"/>
              <w:right w:val="single" w:sz="4" w:space="0" w:color="auto"/>
            </w:tcBorders>
            <w:vAlign w:val="bottom"/>
            <w:hideMark/>
          </w:tcPr>
          <w:p w14:paraId="6FFFE07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4653F9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UK</w:t>
            </w:r>
          </w:p>
        </w:tc>
        <w:tc>
          <w:tcPr>
            <w:tcW w:w="2126" w:type="dxa"/>
            <w:tcBorders>
              <w:top w:val="nil"/>
              <w:left w:val="nil"/>
              <w:bottom w:val="single" w:sz="4" w:space="0" w:color="auto"/>
              <w:right w:val="single" w:sz="4" w:space="0" w:color="auto"/>
            </w:tcBorders>
            <w:vAlign w:val="bottom"/>
            <w:hideMark/>
          </w:tcPr>
          <w:p w14:paraId="1EA981E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807A88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D7F96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42B9E8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Minseon</w:t>
            </w:r>
          </w:p>
        </w:tc>
        <w:tc>
          <w:tcPr>
            <w:tcW w:w="3001" w:type="dxa"/>
            <w:tcBorders>
              <w:top w:val="nil"/>
              <w:left w:val="nil"/>
              <w:bottom w:val="single" w:sz="4" w:space="0" w:color="auto"/>
              <w:right w:val="single" w:sz="4" w:space="0" w:color="auto"/>
            </w:tcBorders>
            <w:vAlign w:val="bottom"/>
            <w:hideMark/>
          </w:tcPr>
          <w:p w14:paraId="711D27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0671CB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Deutschland</w:t>
            </w:r>
          </w:p>
        </w:tc>
        <w:tc>
          <w:tcPr>
            <w:tcW w:w="2126" w:type="dxa"/>
            <w:tcBorders>
              <w:top w:val="nil"/>
              <w:left w:val="nil"/>
              <w:bottom w:val="single" w:sz="4" w:space="0" w:color="auto"/>
              <w:right w:val="single" w:sz="4" w:space="0" w:color="auto"/>
            </w:tcBorders>
            <w:vAlign w:val="bottom"/>
            <w:hideMark/>
          </w:tcPr>
          <w:p w14:paraId="56871A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A8ABC7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8D906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38D1C2D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Sunghoon</w:t>
            </w:r>
          </w:p>
        </w:tc>
        <w:tc>
          <w:tcPr>
            <w:tcW w:w="3001" w:type="dxa"/>
            <w:tcBorders>
              <w:top w:val="nil"/>
              <w:left w:val="nil"/>
              <w:bottom w:val="single" w:sz="4" w:space="0" w:color="auto"/>
              <w:right w:val="single" w:sz="4" w:space="0" w:color="auto"/>
            </w:tcBorders>
            <w:vAlign w:val="bottom"/>
            <w:hideMark/>
          </w:tcPr>
          <w:p w14:paraId="622C29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843" w:type="dxa"/>
            <w:tcBorders>
              <w:top w:val="nil"/>
              <w:left w:val="nil"/>
              <w:bottom w:val="single" w:sz="4" w:space="0" w:color="auto"/>
              <w:right w:val="single" w:sz="4" w:space="0" w:color="auto"/>
            </w:tcBorders>
            <w:vAlign w:val="bottom"/>
            <w:hideMark/>
          </w:tcPr>
          <w:p w14:paraId="533ABE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JAPAN LLC.</w:t>
            </w:r>
          </w:p>
        </w:tc>
        <w:tc>
          <w:tcPr>
            <w:tcW w:w="2126" w:type="dxa"/>
            <w:tcBorders>
              <w:top w:val="nil"/>
              <w:left w:val="nil"/>
              <w:bottom w:val="single" w:sz="4" w:space="0" w:color="auto"/>
              <w:right w:val="single" w:sz="4" w:space="0" w:color="auto"/>
            </w:tcBorders>
            <w:vAlign w:val="bottom"/>
            <w:hideMark/>
          </w:tcPr>
          <w:p w14:paraId="0FB5BF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15F5383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76DCB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5A2B4B2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Sunhee</w:t>
            </w:r>
            <w:proofErr w:type="spellEnd"/>
          </w:p>
        </w:tc>
        <w:tc>
          <w:tcPr>
            <w:tcW w:w="3001" w:type="dxa"/>
            <w:tcBorders>
              <w:top w:val="nil"/>
              <w:left w:val="nil"/>
              <w:bottom w:val="single" w:sz="4" w:space="0" w:color="auto"/>
              <w:right w:val="single" w:sz="4" w:space="0" w:color="auto"/>
            </w:tcBorders>
            <w:vAlign w:val="bottom"/>
            <w:hideMark/>
          </w:tcPr>
          <w:p w14:paraId="49EF87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0532677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2126" w:type="dxa"/>
            <w:tcBorders>
              <w:top w:val="nil"/>
              <w:left w:val="nil"/>
              <w:bottom w:val="single" w:sz="4" w:space="0" w:color="auto"/>
              <w:right w:val="single" w:sz="4" w:space="0" w:color="auto"/>
            </w:tcBorders>
            <w:vAlign w:val="bottom"/>
            <w:hideMark/>
          </w:tcPr>
          <w:p w14:paraId="79B7A9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8A1CC7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B79DB2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Kiss</w:t>
            </w:r>
          </w:p>
        </w:tc>
        <w:tc>
          <w:tcPr>
            <w:tcW w:w="1552" w:type="dxa"/>
            <w:tcBorders>
              <w:top w:val="nil"/>
              <w:left w:val="nil"/>
              <w:bottom w:val="single" w:sz="4" w:space="0" w:color="auto"/>
              <w:right w:val="single" w:sz="4" w:space="0" w:color="auto"/>
            </w:tcBorders>
            <w:vAlign w:val="bottom"/>
            <w:hideMark/>
          </w:tcPr>
          <w:p w14:paraId="0CD99D8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Krisztian</w:t>
            </w:r>
          </w:p>
        </w:tc>
        <w:tc>
          <w:tcPr>
            <w:tcW w:w="3001" w:type="dxa"/>
            <w:tcBorders>
              <w:top w:val="nil"/>
              <w:left w:val="nil"/>
              <w:bottom w:val="single" w:sz="4" w:space="0" w:color="auto"/>
              <w:right w:val="single" w:sz="4" w:space="0" w:color="auto"/>
            </w:tcBorders>
            <w:vAlign w:val="bottom"/>
            <w:hideMark/>
          </w:tcPr>
          <w:p w14:paraId="137DBBD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(UK) Limited</w:t>
            </w:r>
          </w:p>
        </w:tc>
        <w:tc>
          <w:tcPr>
            <w:tcW w:w="1843" w:type="dxa"/>
            <w:tcBorders>
              <w:top w:val="nil"/>
              <w:left w:val="nil"/>
              <w:bottom w:val="single" w:sz="4" w:space="0" w:color="auto"/>
              <w:right w:val="single" w:sz="4" w:space="0" w:color="auto"/>
            </w:tcBorders>
            <w:vAlign w:val="bottom"/>
            <w:hideMark/>
          </w:tcPr>
          <w:p w14:paraId="599BA8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Distribution Intl Ltd</w:t>
            </w:r>
          </w:p>
        </w:tc>
        <w:tc>
          <w:tcPr>
            <w:tcW w:w="2126" w:type="dxa"/>
            <w:tcBorders>
              <w:top w:val="nil"/>
              <w:left w:val="nil"/>
              <w:bottom w:val="single" w:sz="4" w:space="0" w:color="auto"/>
              <w:right w:val="single" w:sz="4" w:space="0" w:color="auto"/>
            </w:tcBorders>
            <w:vAlign w:val="bottom"/>
            <w:hideMark/>
          </w:tcPr>
          <w:p w14:paraId="438ECE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611D63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22D10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Koo</w:t>
            </w:r>
          </w:p>
        </w:tc>
        <w:tc>
          <w:tcPr>
            <w:tcW w:w="1552" w:type="dxa"/>
            <w:tcBorders>
              <w:top w:val="nil"/>
              <w:left w:val="nil"/>
              <w:bottom w:val="single" w:sz="4" w:space="0" w:color="auto"/>
              <w:right w:val="single" w:sz="4" w:space="0" w:color="auto"/>
            </w:tcBorders>
            <w:vAlign w:val="bottom"/>
            <w:hideMark/>
          </w:tcPr>
          <w:p w14:paraId="25CD860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Hyounhee</w:t>
            </w:r>
            <w:proofErr w:type="spellEnd"/>
          </w:p>
        </w:tc>
        <w:tc>
          <w:tcPr>
            <w:tcW w:w="3001" w:type="dxa"/>
            <w:tcBorders>
              <w:top w:val="nil"/>
              <w:left w:val="nil"/>
              <w:bottom w:val="single" w:sz="4" w:space="0" w:color="auto"/>
              <w:right w:val="single" w:sz="4" w:space="0" w:color="auto"/>
            </w:tcBorders>
            <w:vAlign w:val="bottom"/>
            <w:hideMark/>
          </w:tcPr>
          <w:p w14:paraId="589AD8E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SyncTechno</w:t>
            </w:r>
            <w:proofErr w:type="spellEnd"/>
            <w:r>
              <w:rPr>
                <w:rFonts w:ascii="Calibri" w:hAnsi="Calibri" w:cs="Calibri"/>
                <w:color w:val="000000"/>
                <w:sz w:val="22"/>
                <w:szCs w:val="22"/>
              </w:rPr>
              <w:t xml:space="preserve"> Inc.</w:t>
            </w:r>
          </w:p>
        </w:tc>
        <w:tc>
          <w:tcPr>
            <w:tcW w:w="1843" w:type="dxa"/>
            <w:tcBorders>
              <w:top w:val="nil"/>
              <w:left w:val="nil"/>
              <w:bottom w:val="single" w:sz="4" w:space="0" w:color="auto"/>
              <w:right w:val="single" w:sz="4" w:space="0" w:color="auto"/>
            </w:tcBorders>
            <w:vAlign w:val="bottom"/>
            <w:hideMark/>
          </w:tcPr>
          <w:p w14:paraId="478048D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SyncTechno</w:t>
            </w:r>
            <w:proofErr w:type="spellEnd"/>
            <w:r>
              <w:rPr>
                <w:rFonts w:ascii="Calibri" w:hAnsi="Calibri" w:cs="Calibri"/>
                <w:color w:val="000000"/>
                <w:sz w:val="22"/>
                <w:szCs w:val="22"/>
              </w:rPr>
              <w:t>, Inc.</w:t>
            </w:r>
          </w:p>
        </w:tc>
        <w:tc>
          <w:tcPr>
            <w:tcW w:w="2126" w:type="dxa"/>
            <w:tcBorders>
              <w:top w:val="nil"/>
              <w:left w:val="nil"/>
              <w:bottom w:val="single" w:sz="4" w:space="0" w:color="auto"/>
              <w:right w:val="single" w:sz="4" w:space="0" w:color="auto"/>
            </w:tcBorders>
            <w:vAlign w:val="bottom"/>
            <w:hideMark/>
          </w:tcPr>
          <w:p w14:paraId="1F777D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57BB4AC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552FB7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Kreipl</w:t>
            </w:r>
            <w:proofErr w:type="spellEnd"/>
          </w:p>
        </w:tc>
        <w:tc>
          <w:tcPr>
            <w:tcW w:w="1552" w:type="dxa"/>
            <w:tcBorders>
              <w:top w:val="nil"/>
              <w:left w:val="nil"/>
              <w:bottom w:val="single" w:sz="4" w:space="0" w:color="auto"/>
              <w:right w:val="single" w:sz="4" w:space="0" w:color="auto"/>
            </w:tcBorders>
            <w:vAlign w:val="bottom"/>
            <w:hideMark/>
          </w:tcPr>
          <w:p w14:paraId="4B8663D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Michael</w:t>
            </w:r>
          </w:p>
        </w:tc>
        <w:tc>
          <w:tcPr>
            <w:tcW w:w="3001" w:type="dxa"/>
            <w:tcBorders>
              <w:top w:val="nil"/>
              <w:left w:val="nil"/>
              <w:bottom w:val="single" w:sz="4" w:space="0" w:color="auto"/>
              <w:right w:val="single" w:sz="4" w:space="0" w:color="auto"/>
            </w:tcBorders>
            <w:vAlign w:val="bottom"/>
            <w:hideMark/>
          </w:tcPr>
          <w:p w14:paraId="7DB023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1843" w:type="dxa"/>
            <w:tcBorders>
              <w:top w:val="nil"/>
              <w:left w:val="nil"/>
              <w:bottom w:val="single" w:sz="4" w:space="0" w:color="auto"/>
              <w:right w:val="single" w:sz="4" w:space="0" w:color="auto"/>
            </w:tcBorders>
            <w:vAlign w:val="bottom"/>
            <w:hideMark/>
          </w:tcPr>
          <w:p w14:paraId="694989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Telekom Deutschland GmbH</w:t>
            </w:r>
          </w:p>
        </w:tc>
        <w:tc>
          <w:tcPr>
            <w:tcW w:w="2126" w:type="dxa"/>
            <w:tcBorders>
              <w:top w:val="nil"/>
              <w:left w:val="nil"/>
              <w:bottom w:val="single" w:sz="4" w:space="0" w:color="auto"/>
              <w:right w:val="single" w:sz="4" w:space="0" w:color="auto"/>
            </w:tcBorders>
            <w:vAlign w:val="bottom"/>
            <w:hideMark/>
          </w:tcPr>
          <w:p w14:paraId="4539DC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C2D6C0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7311B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Kruse</w:t>
            </w:r>
          </w:p>
        </w:tc>
        <w:tc>
          <w:tcPr>
            <w:tcW w:w="1552" w:type="dxa"/>
            <w:tcBorders>
              <w:top w:val="nil"/>
              <w:left w:val="nil"/>
              <w:bottom w:val="single" w:sz="4" w:space="0" w:color="auto"/>
              <w:right w:val="single" w:sz="4" w:space="0" w:color="auto"/>
            </w:tcBorders>
            <w:vAlign w:val="bottom"/>
            <w:hideMark/>
          </w:tcPr>
          <w:p w14:paraId="41F6CC1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Heiko</w:t>
            </w:r>
          </w:p>
        </w:tc>
        <w:tc>
          <w:tcPr>
            <w:tcW w:w="3001" w:type="dxa"/>
            <w:tcBorders>
              <w:top w:val="nil"/>
              <w:left w:val="nil"/>
              <w:bottom w:val="single" w:sz="4" w:space="0" w:color="auto"/>
              <w:right w:val="single" w:sz="4" w:space="0" w:color="auto"/>
            </w:tcBorders>
            <w:vAlign w:val="bottom"/>
            <w:hideMark/>
          </w:tcPr>
          <w:p w14:paraId="34015D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IDEMIA</w:t>
            </w:r>
          </w:p>
        </w:tc>
        <w:tc>
          <w:tcPr>
            <w:tcW w:w="1843" w:type="dxa"/>
            <w:tcBorders>
              <w:top w:val="nil"/>
              <w:left w:val="nil"/>
              <w:bottom w:val="single" w:sz="4" w:space="0" w:color="auto"/>
              <w:right w:val="single" w:sz="4" w:space="0" w:color="auto"/>
            </w:tcBorders>
            <w:vAlign w:val="bottom"/>
            <w:hideMark/>
          </w:tcPr>
          <w:p w14:paraId="336770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IDEMIA</w:t>
            </w:r>
          </w:p>
        </w:tc>
        <w:tc>
          <w:tcPr>
            <w:tcW w:w="2126" w:type="dxa"/>
            <w:tcBorders>
              <w:top w:val="nil"/>
              <w:left w:val="nil"/>
              <w:bottom w:val="single" w:sz="4" w:space="0" w:color="auto"/>
              <w:right w:val="single" w:sz="4" w:space="0" w:color="auto"/>
            </w:tcBorders>
            <w:vAlign w:val="bottom"/>
            <w:hideMark/>
          </w:tcPr>
          <w:p w14:paraId="225AB0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32258A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5962C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Kubota</w:t>
            </w:r>
          </w:p>
        </w:tc>
        <w:tc>
          <w:tcPr>
            <w:tcW w:w="1552" w:type="dxa"/>
            <w:tcBorders>
              <w:top w:val="nil"/>
              <w:left w:val="nil"/>
              <w:bottom w:val="single" w:sz="4" w:space="0" w:color="auto"/>
              <w:right w:val="single" w:sz="4" w:space="0" w:color="auto"/>
            </w:tcBorders>
            <w:vAlign w:val="bottom"/>
            <w:hideMark/>
          </w:tcPr>
          <w:p w14:paraId="2D4449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Akihiro</w:t>
            </w:r>
          </w:p>
        </w:tc>
        <w:tc>
          <w:tcPr>
            <w:tcW w:w="3001" w:type="dxa"/>
            <w:tcBorders>
              <w:top w:val="nil"/>
              <w:left w:val="nil"/>
              <w:bottom w:val="single" w:sz="4" w:space="0" w:color="auto"/>
              <w:right w:val="single" w:sz="4" w:space="0" w:color="auto"/>
            </w:tcBorders>
            <w:vAlign w:val="bottom"/>
            <w:hideMark/>
          </w:tcPr>
          <w:p w14:paraId="2FB7CE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397A53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24F1965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0DE46A0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7AF19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Lai</w:t>
            </w:r>
          </w:p>
        </w:tc>
        <w:tc>
          <w:tcPr>
            <w:tcW w:w="1552" w:type="dxa"/>
            <w:tcBorders>
              <w:top w:val="nil"/>
              <w:left w:val="nil"/>
              <w:bottom w:val="single" w:sz="4" w:space="0" w:color="auto"/>
              <w:right w:val="single" w:sz="4" w:space="0" w:color="auto"/>
            </w:tcBorders>
            <w:vAlign w:val="bottom"/>
            <w:hideMark/>
          </w:tcPr>
          <w:p w14:paraId="536FCE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Chia-Lin</w:t>
            </w:r>
          </w:p>
        </w:tc>
        <w:tc>
          <w:tcPr>
            <w:tcW w:w="3001" w:type="dxa"/>
            <w:tcBorders>
              <w:top w:val="nil"/>
              <w:left w:val="nil"/>
              <w:bottom w:val="single" w:sz="4" w:space="0" w:color="auto"/>
              <w:right w:val="single" w:sz="4" w:space="0" w:color="auto"/>
            </w:tcBorders>
            <w:vAlign w:val="bottom"/>
            <w:hideMark/>
          </w:tcPr>
          <w:p w14:paraId="0358BF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7EC121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Shanghai Chen Si Electronics</w:t>
            </w:r>
          </w:p>
        </w:tc>
        <w:tc>
          <w:tcPr>
            <w:tcW w:w="2126" w:type="dxa"/>
            <w:tcBorders>
              <w:top w:val="nil"/>
              <w:left w:val="nil"/>
              <w:bottom w:val="single" w:sz="4" w:space="0" w:color="auto"/>
              <w:right w:val="single" w:sz="4" w:space="0" w:color="auto"/>
            </w:tcBorders>
            <w:vAlign w:val="bottom"/>
            <w:hideMark/>
          </w:tcPr>
          <w:p w14:paraId="521F17E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545D8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EC3A2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Landais</w:t>
            </w:r>
          </w:p>
        </w:tc>
        <w:tc>
          <w:tcPr>
            <w:tcW w:w="1552" w:type="dxa"/>
            <w:tcBorders>
              <w:top w:val="nil"/>
              <w:left w:val="nil"/>
              <w:bottom w:val="single" w:sz="4" w:space="0" w:color="auto"/>
              <w:right w:val="single" w:sz="4" w:space="0" w:color="auto"/>
            </w:tcBorders>
            <w:vAlign w:val="bottom"/>
            <w:hideMark/>
          </w:tcPr>
          <w:p w14:paraId="024EFE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Bruno</w:t>
            </w:r>
          </w:p>
        </w:tc>
        <w:tc>
          <w:tcPr>
            <w:tcW w:w="3001" w:type="dxa"/>
            <w:tcBorders>
              <w:top w:val="nil"/>
              <w:left w:val="nil"/>
              <w:bottom w:val="single" w:sz="4" w:space="0" w:color="auto"/>
              <w:right w:val="single" w:sz="4" w:space="0" w:color="auto"/>
            </w:tcBorders>
            <w:vAlign w:val="bottom"/>
            <w:hideMark/>
          </w:tcPr>
          <w:p w14:paraId="2B74ED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France</w:t>
            </w:r>
          </w:p>
        </w:tc>
        <w:tc>
          <w:tcPr>
            <w:tcW w:w="1843" w:type="dxa"/>
            <w:tcBorders>
              <w:top w:val="nil"/>
              <w:left w:val="nil"/>
              <w:bottom w:val="single" w:sz="4" w:space="0" w:color="auto"/>
              <w:right w:val="single" w:sz="4" w:space="0" w:color="auto"/>
            </w:tcBorders>
            <w:vAlign w:val="bottom"/>
            <w:hideMark/>
          </w:tcPr>
          <w:p w14:paraId="3FD84F3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2126" w:type="dxa"/>
            <w:tcBorders>
              <w:top w:val="nil"/>
              <w:left w:val="nil"/>
              <w:bottom w:val="single" w:sz="4" w:space="0" w:color="auto"/>
              <w:right w:val="single" w:sz="4" w:space="0" w:color="auto"/>
            </w:tcBorders>
            <w:vAlign w:val="bottom"/>
            <w:hideMark/>
          </w:tcPr>
          <w:p w14:paraId="686442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670AFE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495FF4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Lauster</w:t>
            </w:r>
            <w:proofErr w:type="spellEnd"/>
          </w:p>
        </w:tc>
        <w:tc>
          <w:tcPr>
            <w:tcW w:w="1552" w:type="dxa"/>
            <w:tcBorders>
              <w:top w:val="nil"/>
              <w:left w:val="nil"/>
              <w:bottom w:val="single" w:sz="4" w:space="0" w:color="auto"/>
              <w:right w:val="single" w:sz="4" w:space="0" w:color="auto"/>
            </w:tcBorders>
            <w:vAlign w:val="bottom"/>
            <w:hideMark/>
          </w:tcPr>
          <w:p w14:paraId="696E455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Reinhard</w:t>
            </w:r>
          </w:p>
        </w:tc>
        <w:tc>
          <w:tcPr>
            <w:tcW w:w="3001" w:type="dxa"/>
            <w:tcBorders>
              <w:top w:val="nil"/>
              <w:left w:val="nil"/>
              <w:bottom w:val="single" w:sz="4" w:space="0" w:color="auto"/>
              <w:right w:val="single" w:sz="4" w:space="0" w:color="auto"/>
            </w:tcBorders>
            <w:vAlign w:val="bottom"/>
            <w:hideMark/>
          </w:tcPr>
          <w:p w14:paraId="4666130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1843" w:type="dxa"/>
            <w:tcBorders>
              <w:top w:val="nil"/>
              <w:left w:val="nil"/>
              <w:bottom w:val="single" w:sz="4" w:space="0" w:color="auto"/>
              <w:right w:val="single" w:sz="4" w:space="0" w:color="auto"/>
            </w:tcBorders>
            <w:vAlign w:val="bottom"/>
            <w:hideMark/>
          </w:tcPr>
          <w:p w14:paraId="54F610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2126" w:type="dxa"/>
            <w:tcBorders>
              <w:top w:val="nil"/>
              <w:left w:val="nil"/>
              <w:bottom w:val="single" w:sz="4" w:space="0" w:color="auto"/>
              <w:right w:val="single" w:sz="4" w:space="0" w:color="auto"/>
            </w:tcBorders>
            <w:vAlign w:val="bottom"/>
            <w:hideMark/>
          </w:tcPr>
          <w:p w14:paraId="7ED46D4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14ACA4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C1927D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vAlign w:val="bottom"/>
            <w:hideMark/>
          </w:tcPr>
          <w:p w14:paraId="0C19D3F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Hakju</w:t>
            </w:r>
            <w:proofErr w:type="spellEnd"/>
            <w:r>
              <w:rPr>
                <w:rFonts w:ascii="Calibri" w:hAnsi="Calibri" w:cs="Calibri"/>
                <w:color w:val="000000"/>
                <w:sz w:val="22"/>
                <w:szCs w:val="22"/>
              </w:rPr>
              <w:t xml:space="preserve"> Ryan</w:t>
            </w:r>
          </w:p>
        </w:tc>
        <w:tc>
          <w:tcPr>
            <w:tcW w:w="3001" w:type="dxa"/>
            <w:tcBorders>
              <w:top w:val="nil"/>
              <w:left w:val="nil"/>
              <w:bottom w:val="single" w:sz="4" w:space="0" w:color="auto"/>
              <w:right w:val="single" w:sz="4" w:space="0" w:color="auto"/>
            </w:tcBorders>
            <w:vAlign w:val="bottom"/>
            <w:hideMark/>
          </w:tcPr>
          <w:p w14:paraId="55E5B6C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68A1900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Benelux BV</w:t>
            </w:r>
          </w:p>
        </w:tc>
        <w:tc>
          <w:tcPr>
            <w:tcW w:w="2126" w:type="dxa"/>
            <w:tcBorders>
              <w:top w:val="nil"/>
              <w:left w:val="nil"/>
              <w:bottom w:val="single" w:sz="4" w:space="0" w:color="auto"/>
              <w:right w:val="single" w:sz="4" w:space="0" w:color="auto"/>
            </w:tcBorders>
            <w:vAlign w:val="bottom"/>
            <w:hideMark/>
          </w:tcPr>
          <w:p w14:paraId="192090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0EDE67D"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D3FF11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vAlign w:val="bottom"/>
            <w:hideMark/>
          </w:tcPr>
          <w:p w14:paraId="191203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Jay</w:t>
            </w:r>
          </w:p>
        </w:tc>
        <w:tc>
          <w:tcPr>
            <w:tcW w:w="3001" w:type="dxa"/>
            <w:tcBorders>
              <w:top w:val="nil"/>
              <w:left w:val="nil"/>
              <w:bottom w:val="single" w:sz="4" w:space="0" w:color="auto"/>
              <w:right w:val="single" w:sz="4" w:space="0" w:color="auto"/>
            </w:tcBorders>
            <w:vAlign w:val="bottom"/>
            <w:hideMark/>
          </w:tcPr>
          <w:p w14:paraId="631C81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57B3AD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2126" w:type="dxa"/>
            <w:tcBorders>
              <w:top w:val="nil"/>
              <w:left w:val="nil"/>
              <w:bottom w:val="single" w:sz="4" w:space="0" w:color="auto"/>
              <w:right w:val="single" w:sz="4" w:space="0" w:color="auto"/>
            </w:tcBorders>
            <w:vAlign w:val="bottom"/>
            <w:hideMark/>
          </w:tcPr>
          <w:p w14:paraId="2321C0C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E2F3D8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1B032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Leis</w:t>
            </w:r>
          </w:p>
        </w:tc>
        <w:tc>
          <w:tcPr>
            <w:tcW w:w="1552" w:type="dxa"/>
            <w:tcBorders>
              <w:top w:val="nil"/>
              <w:left w:val="nil"/>
              <w:bottom w:val="single" w:sz="4" w:space="0" w:color="auto"/>
              <w:right w:val="single" w:sz="4" w:space="0" w:color="auto"/>
            </w:tcBorders>
            <w:vAlign w:val="bottom"/>
            <w:hideMark/>
          </w:tcPr>
          <w:p w14:paraId="7F9B05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791C83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55E916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w:t>
            </w:r>
          </w:p>
        </w:tc>
        <w:tc>
          <w:tcPr>
            <w:tcW w:w="2126" w:type="dxa"/>
            <w:tcBorders>
              <w:top w:val="nil"/>
              <w:left w:val="nil"/>
              <w:bottom w:val="single" w:sz="4" w:space="0" w:color="auto"/>
              <w:right w:val="single" w:sz="4" w:space="0" w:color="auto"/>
            </w:tcBorders>
            <w:vAlign w:val="bottom"/>
            <w:hideMark/>
          </w:tcPr>
          <w:p w14:paraId="6A01B2A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484C505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55953B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Leon Calvo</w:t>
            </w:r>
          </w:p>
        </w:tc>
        <w:tc>
          <w:tcPr>
            <w:tcW w:w="1552" w:type="dxa"/>
            <w:tcBorders>
              <w:top w:val="nil"/>
              <w:left w:val="nil"/>
              <w:bottom w:val="single" w:sz="4" w:space="0" w:color="auto"/>
              <w:right w:val="single" w:sz="4" w:space="0" w:color="auto"/>
            </w:tcBorders>
            <w:vAlign w:val="bottom"/>
            <w:hideMark/>
          </w:tcPr>
          <w:p w14:paraId="5EED79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Jose</w:t>
            </w:r>
          </w:p>
        </w:tc>
        <w:tc>
          <w:tcPr>
            <w:tcW w:w="3001" w:type="dxa"/>
            <w:tcBorders>
              <w:top w:val="nil"/>
              <w:left w:val="nil"/>
              <w:bottom w:val="single" w:sz="4" w:space="0" w:color="auto"/>
              <w:right w:val="single" w:sz="4" w:space="0" w:color="auto"/>
            </w:tcBorders>
            <w:vAlign w:val="bottom"/>
            <w:hideMark/>
          </w:tcPr>
          <w:p w14:paraId="5750BF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4FDEB0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2126" w:type="dxa"/>
            <w:tcBorders>
              <w:top w:val="nil"/>
              <w:left w:val="nil"/>
              <w:bottom w:val="single" w:sz="4" w:space="0" w:color="auto"/>
              <w:right w:val="single" w:sz="4" w:space="0" w:color="auto"/>
            </w:tcBorders>
            <w:vAlign w:val="bottom"/>
            <w:hideMark/>
          </w:tcPr>
          <w:p w14:paraId="2D343E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8A4A95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2B1F0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Leung</w:t>
            </w:r>
          </w:p>
        </w:tc>
        <w:tc>
          <w:tcPr>
            <w:tcW w:w="1552" w:type="dxa"/>
            <w:tcBorders>
              <w:top w:val="nil"/>
              <w:left w:val="nil"/>
              <w:bottom w:val="single" w:sz="4" w:space="0" w:color="auto"/>
              <w:right w:val="single" w:sz="4" w:space="0" w:color="auto"/>
            </w:tcBorders>
            <w:vAlign w:val="bottom"/>
            <w:hideMark/>
          </w:tcPr>
          <w:p w14:paraId="6F52AD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Nikolai</w:t>
            </w:r>
          </w:p>
        </w:tc>
        <w:tc>
          <w:tcPr>
            <w:tcW w:w="3001" w:type="dxa"/>
            <w:tcBorders>
              <w:top w:val="nil"/>
              <w:left w:val="nil"/>
              <w:bottom w:val="single" w:sz="4" w:space="0" w:color="auto"/>
              <w:right w:val="single" w:sz="4" w:space="0" w:color="auto"/>
            </w:tcBorders>
            <w:vAlign w:val="bottom"/>
            <w:hideMark/>
          </w:tcPr>
          <w:p w14:paraId="51E2D9E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06CE6E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India Pvt Ltd</w:t>
            </w:r>
          </w:p>
        </w:tc>
        <w:tc>
          <w:tcPr>
            <w:tcW w:w="2126" w:type="dxa"/>
            <w:tcBorders>
              <w:top w:val="nil"/>
              <w:left w:val="nil"/>
              <w:bottom w:val="single" w:sz="4" w:space="0" w:color="auto"/>
              <w:right w:val="single" w:sz="4" w:space="0" w:color="auto"/>
            </w:tcBorders>
            <w:vAlign w:val="bottom"/>
            <w:hideMark/>
          </w:tcPr>
          <w:p w14:paraId="388245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59780E3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00127D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2762A75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Chenyi</w:t>
            </w:r>
            <w:proofErr w:type="spellEnd"/>
          </w:p>
        </w:tc>
        <w:tc>
          <w:tcPr>
            <w:tcW w:w="3001" w:type="dxa"/>
            <w:tcBorders>
              <w:top w:val="nil"/>
              <w:left w:val="nil"/>
              <w:bottom w:val="single" w:sz="4" w:space="0" w:color="auto"/>
              <w:right w:val="single" w:sz="4" w:space="0" w:color="auto"/>
            </w:tcBorders>
            <w:vAlign w:val="bottom"/>
            <w:hideMark/>
          </w:tcPr>
          <w:p w14:paraId="0EBAA9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2A166DA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Unicompay</w:t>
            </w:r>
            <w:proofErr w:type="spellEnd"/>
          </w:p>
        </w:tc>
        <w:tc>
          <w:tcPr>
            <w:tcW w:w="2126" w:type="dxa"/>
            <w:tcBorders>
              <w:top w:val="nil"/>
              <w:left w:val="nil"/>
              <w:bottom w:val="single" w:sz="4" w:space="0" w:color="auto"/>
              <w:right w:val="single" w:sz="4" w:space="0" w:color="auto"/>
            </w:tcBorders>
            <w:vAlign w:val="bottom"/>
            <w:hideMark/>
          </w:tcPr>
          <w:p w14:paraId="39785C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596050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DC738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0EC3773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Mingxue</w:t>
            </w:r>
            <w:proofErr w:type="spellEnd"/>
          </w:p>
        </w:tc>
        <w:tc>
          <w:tcPr>
            <w:tcW w:w="3001" w:type="dxa"/>
            <w:tcBorders>
              <w:top w:val="nil"/>
              <w:left w:val="nil"/>
              <w:bottom w:val="single" w:sz="4" w:space="0" w:color="auto"/>
              <w:right w:val="single" w:sz="4" w:space="0" w:color="auto"/>
            </w:tcBorders>
            <w:vAlign w:val="bottom"/>
            <w:hideMark/>
          </w:tcPr>
          <w:p w14:paraId="7BC10A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37AED1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China </w:t>
            </w:r>
            <w:proofErr w:type="spellStart"/>
            <w:r>
              <w:rPr>
                <w:rFonts w:ascii="Calibri" w:hAnsi="Calibri" w:cs="Calibri"/>
                <w:color w:val="000000"/>
                <w:sz w:val="22"/>
                <w:szCs w:val="22"/>
              </w:rPr>
              <w:t>Telecomunication</w:t>
            </w:r>
            <w:proofErr w:type="spellEnd"/>
            <w:r>
              <w:rPr>
                <w:rFonts w:ascii="Calibri" w:hAnsi="Calibri" w:cs="Calibri"/>
                <w:color w:val="000000"/>
                <w:sz w:val="22"/>
                <w:szCs w:val="22"/>
              </w:rPr>
              <w:t xml:space="preserve"> Corp.</w:t>
            </w:r>
          </w:p>
        </w:tc>
        <w:tc>
          <w:tcPr>
            <w:tcW w:w="2126" w:type="dxa"/>
            <w:tcBorders>
              <w:top w:val="nil"/>
              <w:left w:val="nil"/>
              <w:bottom w:val="single" w:sz="4" w:space="0" w:color="auto"/>
              <w:right w:val="single" w:sz="4" w:space="0" w:color="auto"/>
            </w:tcBorders>
            <w:vAlign w:val="bottom"/>
            <w:hideMark/>
          </w:tcPr>
          <w:p w14:paraId="48A463D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461B01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74B5E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316A562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Zhendong</w:t>
            </w:r>
            <w:proofErr w:type="spellEnd"/>
          </w:p>
        </w:tc>
        <w:tc>
          <w:tcPr>
            <w:tcW w:w="3001" w:type="dxa"/>
            <w:tcBorders>
              <w:top w:val="nil"/>
              <w:left w:val="nil"/>
              <w:bottom w:val="single" w:sz="4" w:space="0" w:color="auto"/>
              <w:right w:val="single" w:sz="4" w:space="0" w:color="auto"/>
            </w:tcBorders>
            <w:vAlign w:val="bottom"/>
            <w:hideMark/>
          </w:tcPr>
          <w:p w14:paraId="5778A8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1843" w:type="dxa"/>
            <w:tcBorders>
              <w:top w:val="nil"/>
              <w:left w:val="nil"/>
              <w:bottom w:val="single" w:sz="4" w:space="0" w:color="auto"/>
              <w:right w:val="single" w:sz="4" w:space="0" w:color="auto"/>
            </w:tcBorders>
            <w:vAlign w:val="bottom"/>
            <w:hideMark/>
          </w:tcPr>
          <w:p w14:paraId="4AF58F3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2126" w:type="dxa"/>
            <w:tcBorders>
              <w:top w:val="nil"/>
              <w:left w:val="nil"/>
              <w:bottom w:val="single" w:sz="4" w:space="0" w:color="auto"/>
              <w:right w:val="single" w:sz="4" w:space="0" w:color="auto"/>
            </w:tcBorders>
            <w:vAlign w:val="bottom"/>
            <w:hideMark/>
          </w:tcPr>
          <w:p w14:paraId="498452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765D25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2AC590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08DFA4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Zhijun</w:t>
            </w:r>
          </w:p>
        </w:tc>
        <w:tc>
          <w:tcPr>
            <w:tcW w:w="3001" w:type="dxa"/>
            <w:tcBorders>
              <w:top w:val="nil"/>
              <w:left w:val="nil"/>
              <w:bottom w:val="single" w:sz="4" w:space="0" w:color="auto"/>
              <w:right w:val="single" w:sz="4" w:space="0" w:color="auto"/>
            </w:tcBorders>
            <w:vAlign w:val="bottom"/>
            <w:hideMark/>
          </w:tcPr>
          <w:p w14:paraId="06A4758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6E3CFB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2126" w:type="dxa"/>
            <w:tcBorders>
              <w:top w:val="nil"/>
              <w:left w:val="nil"/>
              <w:bottom w:val="single" w:sz="4" w:space="0" w:color="auto"/>
              <w:right w:val="single" w:sz="4" w:space="0" w:color="auto"/>
            </w:tcBorders>
            <w:vAlign w:val="bottom"/>
            <w:hideMark/>
          </w:tcPr>
          <w:p w14:paraId="34901AE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7FF5BC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842F7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Liang</w:t>
            </w:r>
          </w:p>
        </w:tc>
        <w:tc>
          <w:tcPr>
            <w:tcW w:w="1552" w:type="dxa"/>
            <w:tcBorders>
              <w:top w:val="nil"/>
              <w:left w:val="nil"/>
              <w:bottom w:val="single" w:sz="4" w:space="0" w:color="auto"/>
              <w:right w:val="single" w:sz="4" w:space="0" w:color="auto"/>
            </w:tcBorders>
            <w:vAlign w:val="bottom"/>
            <w:hideMark/>
          </w:tcPr>
          <w:p w14:paraId="7C263C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Shuang</w:t>
            </w:r>
          </w:p>
        </w:tc>
        <w:tc>
          <w:tcPr>
            <w:tcW w:w="3001" w:type="dxa"/>
            <w:tcBorders>
              <w:top w:val="nil"/>
              <w:left w:val="nil"/>
              <w:bottom w:val="single" w:sz="4" w:space="0" w:color="auto"/>
              <w:right w:val="single" w:sz="4" w:space="0" w:color="auto"/>
            </w:tcBorders>
            <w:vAlign w:val="bottom"/>
            <w:hideMark/>
          </w:tcPr>
          <w:p w14:paraId="61F7D1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1843" w:type="dxa"/>
            <w:tcBorders>
              <w:top w:val="nil"/>
              <w:left w:val="nil"/>
              <w:bottom w:val="single" w:sz="4" w:space="0" w:color="auto"/>
              <w:right w:val="single" w:sz="4" w:space="0" w:color="auto"/>
            </w:tcBorders>
            <w:vAlign w:val="bottom"/>
            <w:hideMark/>
          </w:tcPr>
          <w:p w14:paraId="7B378D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ZONSON</w:t>
            </w:r>
          </w:p>
        </w:tc>
        <w:tc>
          <w:tcPr>
            <w:tcW w:w="2126" w:type="dxa"/>
            <w:tcBorders>
              <w:top w:val="nil"/>
              <w:left w:val="nil"/>
              <w:bottom w:val="single" w:sz="4" w:space="0" w:color="auto"/>
              <w:right w:val="single" w:sz="4" w:space="0" w:color="auto"/>
            </w:tcBorders>
            <w:vAlign w:val="bottom"/>
            <w:hideMark/>
          </w:tcPr>
          <w:p w14:paraId="1D3A133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E28AD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A70A95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Libunao</w:t>
            </w:r>
            <w:proofErr w:type="spellEnd"/>
          </w:p>
        </w:tc>
        <w:tc>
          <w:tcPr>
            <w:tcW w:w="1552" w:type="dxa"/>
            <w:tcBorders>
              <w:top w:val="nil"/>
              <w:left w:val="nil"/>
              <w:bottom w:val="single" w:sz="4" w:space="0" w:color="auto"/>
              <w:right w:val="single" w:sz="4" w:space="0" w:color="auto"/>
            </w:tcBorders>
            <w:vAlign w:val="bottom"/>
            <w:hideMark/>
          </w:tcPr>
          <w:p w14:paraId="4F1E97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Gerardo</w:t>
            </w:r>
          </w:p>
        </w:tc>
        <w:tc>
          <w:tcPr>
            <w:tcW w:w="3001" w:type="dxa"/>
            <w:tcBorders>
              <w:top w:val="nil"/>
              <w:left w:val="nil"/>
              <w:bottom w:val="single" w:sz="4" w:space="0" w:color="auto"/>
              <w:right w:val="single" w:sz="4" w:space="0" w:color="auto"/>
            </w:tcBorders>
            <w:vAlign w:val="bottom"/>
            <w:hideMark/>
          </w:tcPr>
          <w:p w14:paraId="63AD8C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13F613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Spain</w:t>
            </w:r>
          </w:p>
        </w:tc>
        <w:tc>
          <w:tcPr>
            <w:tcW w:w="2126" w:type="dxa"/>
            <w:tcBorders>
              <w:top w:val="nil"/>
              <w:left w:val="nil"/>
              <w:bottom w:val="single" w:sz="4" w:space="0" w:color="auto"/>
              <w:right w:val="single" w:sz="4" w:space="0" w:color="auto"/>
            </w:tcBorders>
            <w:vAlign w:val="bottom"/>
            <w:hideMark/>
          </w:tcPr>
          <w:p w14:paraId="6246CAE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69DF39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DF5E15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552" w:type="dxa"/>
            <w:tcBorders>
              <w:top w:val="nil"/>
              <w:left w:val="nil"/>
              <w:bottom w:val="single" w:sz="4" w:space="0" w:color="auto"/>
              <w:right w:val="single" w:sz="4" w:space="0" w:color="auto"/>
            </w:tcBorders>
            <w:vAlign w:val="bottom"/>
            <w:hideMark/>
          </w:tcPr>
          <w:p w14:paraId="7CD2315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YuanChieh</w:t>
            </w:r>
            <w:proofErr w:type="spellEnd"/>
            <w:r>
              <w:rPr>
                <w:rFonts w:ascii="Calibri" w:hAnsi="Calibri" w:cs="Calibri"/>
                <w:color w:val="000000"/>
                <w:sz w:val="22"/>
                <w:szCs w:val="22"/>
              </w:rPr>
              <w:t xml:space="preserve"> (Carlson)</w:t>
            </w:r>
          </w:p>
        </w:tc>
        <w:tc>
          <w:tcPr>
            <w:tcW w:w="3001" w:type="dxa"/>
            <w:tcBorders>
              <w:top w:val="nil"/>
              <w:left w:val="nil"/>
              <w:bottom w:val="single" w:sz="4" w:space="0" w:color="auto"/>
              <w:right w:val="single" w:sz="4" w:space="0" w:color="auto"/>
            </w:tcBorders>
            <w:vAlign w:val="bottom"/>
            <w:hideMark/>
          </w:tcPr>
          <w:p w14:paraId="26BB26E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74CF44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(Chengdu) Inc.</w:t>
            </w:r>
          </w:p>
        </w:tc>
        <w:tc>
          <w:tcPr>
            <w:tcW w:w="2126" w:type="dxa"/>
            <w:tcBorders>
              <w:top w:val="nil"/>
              <w:left w:val="nil"/>
              <w:bottom w:val="single" w:sz="4" w:space="0" w:color="auto"/>
              <w:right w:val="single" w:sz="4" w:space="0" w:color="auto"/>
            </w:tcBorders>
            <w:vAlign w:val="bottom"/>
            <w:hideMark/>
          </w:tcPr>
          <w:p w14:paraId="4E87B0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715199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496B0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552" w:type="dxa"/>
            <w:tcBorders>
              <w:top w:val="nil"/>
              <w:left w:val="nil"/>
              <w:bottom w:val="single" w:sz="4" w:space="0" w:color="auto"/>
              <w:right w:val="single" w:sz="4" w:space="0" w:color="auto"/>
            </w:tcBorders>
            <w:vAlign w:val="bottom"/>
            <w:hideMark/>
          </w:tcPr>
          <w:p w14:paraId="13F3D97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w:t>
            </w:r>
            <w:proofErr w:type="spellStart"/>
            <w:r>
              <w:rPr>
                <w:rFonts w:ascii="Calibri" w:hAnsi="Calibri" w:cs="Calibri"/>
                <w:color w:val="000000"/>
                <w:sz w:val="22"/>
                <w:szCs w:val="22"/>
              </w:rPr>
              <w:t>hsin</w:t>
            </w:r>
            <w:proofErr w:type="spellEnd"/>
            <w:r>
              <w:rPr>
                <w:rFonts w:ascii="Calibri" w:hAnsi="Calibri" w:cs="Calibri"/>
                <w:color w:val="000000"/>
                <w:sz w:val="22"/>
                <w:szCs w:val="22"/>
              </w:rPr>
              <w:t xml:space="preserve"> (Tony)</w:t>
            </w:r>
          </w:p>
        </w:tc>
        <w:tc>
          <w:tcPr>
            <w:tcW w:w="3001" w:type="dxa"/>
            <w:tcBorders>
              <w:top w:val="nil"/>
              <w:left w:val="nil"/>
              <w:bottom w:val="single" w:sz="4" w:space="0" w:color="auto"/>
              <w:right w:val="single" w:sz="4" w:space="0" w:color="auto"/>
            </w:tcBorders>
            <w:vAlign w:val="bottom"/>
            <w:hideMark/>
          </w:tcPr>
          <w:p w14:paraId="0CEAAB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21B314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(Hefei) Inc.</w:t>
            </w:r>
          </w:p>
        </w:tc>
        <w:tc>
          <w:tcPr>
            <w:tcW w:w="2126" w:type="dxa"/>
            <w:tcBorders>
              <w:top w:val="nil"/>
              <w:left w:val="nil"/>
              <w:bottom w:val="single" w:sz="4" w:space="0" w:color="auto"/>
              <w:right w:val="single" w:sz="4" w:space="0" w:color="auto"/>
            </w:tcBorders>
            <w:vAlign w:val="bottom"/>
            <w:hideMark/>
          </w:tcPr>
          <w:p w14:paraId="6E330A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A0AE82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83AEB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Lipford</w:t>
            </w:r>
            <w:proofErr w:type="spellEnd"/>
          </w:p>
        </w:tc>
        <w:tc>
          <w:tcPr>
            <w:tcW w:w="1552" w:type="dxa"/>
            <w:tcBorders>
              <w:top w:val="nil"/>
              <w:left w:val="nil"/>
              <w:bottom w:val="single" w:sz="4" w:space="0" w:color="auto"/>
              <w:right w:val="single" w:sz="4" w:space="0" w:color="auto"/>
            </w:tcBorders>
            <w:vAlign w:val="bottom"/>
            <w:hideMark/>
          </w:tcPr>
          <w:p w14:paraId="39D27B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Mark</w:t>
            </w:r>
          </w:p>
        </w:tc>
        <w:tc>
          <w:tcPr>
            <w:tcW w:w="3001" w:type="dxa"/>
            <w:tcBorders>
              <w:top w:val="nil"/>
              <w:left w:val="nil"/>
              <w:bottom w:val="single" w:sz="4" w:space="0" w:color="auto"/>
              <w:right w:val="single" w:sz="4" w:space="0" w:color="auto"/>
            </w:tcBorders>
            <w:vAlign w:val="bottom"/>
            <w:hideMark/>
          </w:tcPr>
          <w:p w14:paraId="5AE408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1843" w:type="dxa"/>
            <w:tcBorders>
              <w:top w:val="nil"/>
              <w:left w:val="nil"/>
              <w:bottom w:val="single" w:sz="4" w:space="0" w:color="auto"/>
              <w:right w:val="single" w:sz="4" w:space="0" w:color="auto"/>
            </w:tcBorders>
            <w:vAlign w:val="bottom"/>
            <w:hideMark/>
          </w:tcPr>
          <w:p w14:paraId="7921CE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2126" w:type="dxa"/>
            <w:tcBorders>
              <w:top w:val="nil"/>
              <w:left w:val="nil"/>
              <w:bottom w:val="single" w:sz="4" w:space="0" w:color="auto"/>
              <w:right w:val="single" w:sz="4" w:space="0" w:color="auto"/>
            </w:tcBorders>
            <w:vAlign w:val="bottom"/>
            <w:hideMark/>
          </w:tcPr>
          <w:p w14:paraId="20E987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37576F9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F7850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vAlign w:val="bottom"/>
            <w:hideMark/>
          </w:tcPr>
          <w:p w14:paraId="55B2F51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Jianning</w:t>
            </w:r>
            <w:proofErr w:type="spellEnd"/>
            <w:r>
              <w:rPr>
                <w:rFonts w:ascii="Calibri" w:hAnsi="Calibri" w:cs="Calibri"/>
                <w:color w:val="000000"/>
                <w:sz w:val="22"/>
                <w:szCs w:val="22"/>
              </w:rPr>
              <w:t>(Carry)</w:t>
            </w:r>
          </w:p>
        </w:tc>
        <w:tc>
          <w:tcPr>
            <w:tcW w:w="3001" w:type="dxa"/>
            <w:tcBorders>
              <w:top w:val="nil"/>
              <w:left w:val="nil"/>
              <w:bottom w:val="single" w:sz="4" w:space="0" w:color="auto"/>
              <w:right w:val="single" w:sz="4" w:space="0" w:color="auto"/>
            </w:tcBorders>
            <w:vAlign w:val="bottom"/>
            <w:hideMark/>
          </w:tcPr>
          <w:p w14:paraId="4D7043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1843" w:type="dxa"/>
            <w:tcBorders>
              <w:top w:val="nil"/>
              <w:left w:val="nil"/>
              <w:bottom w:val="single" w:sz="4" w:space="0" w:color="auto"/>
              <w:right w:val="single" w:sz="4" w:space="0" w:color="auto"/>
            </w:tcBorders>
            <w:vAlign w:val="bottom"/>
            <w:hideMark/>
          </w:tcPr>
          <w:p w14:paraId="66E8B2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Electronics</w:t>
            </w:r>
          </w:p>
        </w:tc>
        <w:tc>
          <w:tcPr>
            <w:tcW w:w="2126" w:type="dxa"/>
            <w:tcBorders>
              <w:top w:val="nil"/>
              <w:left w:val="nil"/>
              <w:bottom w:val="single" w:sz="4" w:space="0" w:color="auto"/>
              <w:right w:val="single" w:sz="4" w:space="0" w:color="auto"/>
            </w:tcBorders>
            <w:vAlign w:val="bottom"/>
            <w:hideMark/>
          </w:tcPr>
          <w:p w14:paraId="081F644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DA966A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06074E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vAlign w:val="bottom"/>
            <w:hideMark/>
          </w:tcPr>
          <w:p w14:paraId="7F71B0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3001" w:type="dxa"/>
            <w:tcBorders>
              <w:top w:val="nil"/>
              <w:left w:val="nil"/>
              <w:bottom w:val="single" w:sz="4" w:space="0" w:color="auto"/>
              <w:right w:val="single" w:sz="4" w:space="0" w:color="auto"/>
            </w:tcBorders>
            <w:vAlign w:val="bottom"/>
            <w:hideMark/>
          </w:tcPr>
          <w:p w14:paraId="47904F3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1843" w:type="dxa"/>
            <w:tcBorders>
              <w:top w:val="nil"/>
              <w:left w:val="nil"/>
              <w:bottom w:val="single" w:sz="4" w:space="0" w:color="auto"/>
              <w:right w:val="single" w:sz="4" w:space="0" w:color="auto"/>
            </w:tcBorders>
            <w:vAlign w:val="bottom"/>
            <w:hideMark/>
          </w:tcPr>
          <w:p w14:paraId="063B0F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2126" w:type="dxa"/>
            <w:tcBorders>
              <w:top w:val="nil"/>
              <w:left w:val="nil"/>
              <w:bottom w:val="single" w:sz="4" w:space="0" w:color="auto"/>
              <w:right w:val="single" w:sz="4" w:space="0" w:color="auto"/>
            </w:tcBorders>
            <w:vAlign w:val="bottom"/>
            <w:hideMark/>
          </w:tcPr>
          <w:p w14:paraId="22D9EE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407FB1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6D447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Lotfallah</w:t>
            </w:r>
          </w:p>
        </w:tc>
        <w:tc>
          <w:tcPr>
            <w:tcW w:w="1552" w:type="dxa"/>
            <w:tcBorders>
              <w:top w:val="nil"/>
              <w:left w:val="nil"/>
              <w:bottom w:val="single" w:sz="4" w:space="0" w:color="auto"/>
              <w:right w:val="single" w:sz="4" w:space="0" w:color="auto"/>
            </w:tcBorders>
            <w:vAlign w:val="bottom"/>
            <w:hideMark/>
          </w:tcPr>
          <w:p w14:paraId="18CB892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Osama</w:t>
            </w:r>
          </w:p>
        </w:tc>
        <w:tc>
          <w:tcPr>
            <w:tcW w:w="3001" w:type="dxa"/>
            <w:tcBorders>
              <w:top w:val="nil"/>
              <w:left w:val="nil"/>
              <w:bottom w:val="single" w:sz="4" w:space="0" w:color="auto"/>
              <w:right w:val="single" w:sz="4" w:space="0" w:color="auto"/>
            </w:tcBorders>
            <w:vAlign w:val="bottom"/>
            <w:hideMark/>
          </w:tcPr>
          <w:p w14:paraId="53589A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843" w:type="dxa"/>
            <w:tcBorders>
              <w:top w:val="nil"/>
              <w:left w:val="nil"/>
              <w:bottom w:val="single" w:sz="4" w:space="0" w:color="auto"/>
              <w:right w:val="single" w:sz="4" w:space="0" w:color="auto"/>
            </w:tcBorders>
            <w:vAlign w:val="bottom"/>
            <w:hideMark/>
          </w:tcPr>
          <w:p w14:paraId="093CF5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France</w:t>
            </w:r>
          </w:p>
        </w:tc>
        <w:tc>
          <w:tcPr>
            <w:tcW w:w="2126" w:type="dxa"/>
            <w:tcBorders>
              <w:top w:val="nil"/>
              <w:left w:val="nil"/>
              <w:bottom w:val="single" w:sz="4" w:space="0" w:color="auto"/>
              <w:right w:val="single" w:sz="4" w:space="0" w:color="auto"/>
            </w:tcBorders>
            <w:vAlign w:val="bottom"/>
            <w:hideMark/>
          </w:tcPr>
          <w:p w14:paraId="02989E9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1B47EF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1396A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vAlign w:val="bottom"/>
            <w:hideMark/>
          </w:tcPr>
          <w:p w14:paraId="02BB18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Fei</w:t>
            </w:r>
          </w:p>
        </w:tc>
        <w:tc>
          <w:tcPr>
            <w:tcW w:w="3001" w:type="dxa"/>
            <w:tcBorders>
              <w:top w:val="nil"/>
              <w:left w:val="nil"/>
              <w:bottom w:val="single" w:sz="4" w:space="0" w:color="auto"/>
              <w:right w:val="single" w:sz="4" w:space="0" w:color="auto"/>
            </w:tcBorders>
            <w:vAlign w:val="bottom"/>
            <w:hideMark/>
          </w:tcPr>
          <w:p w14:paraId="5EAD3A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369AA7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Chengdu OPPO Telecommunication</w:t>
            </w:r>
          </w:p>
        </w:tc>
        <w:tc>
          <w:tcPr>
            <w:tcW w:w="2126" w:type="dxa"/>
            <w:tcBorders>
              <w:top w:val="nil"/>
              <w:left w:val="nil"/>
              <w:bottom w:val="single" w:sz="4" w:space="0" w:color="auto"/>
              <w:right w:val="single" w:sz="4" w:space="0" w:color="auto"/>
            </w:tcBorders>
            <w:vAlign w:val="bottom"/>
            <w:hideMark/>
          </w:tcPr>
          <w:p w14:paraId="66262D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281D4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47716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vAlign w:val="bottom"/>
            <w:hideMark/>
          </w:tcPr>
          <w:p w14:paraId="47A07D7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Yunjie</w:t>
            </w:r>
            <w:proofErr w:type="spellEnd"/>
          </w:p>
        </w:tc>
        <w:tc>
          <w:tcPr>
            <w:tcW w:w="3001" w:type="dxa"/>
            <w:tcBorders>
              <w:top w:val="nil"/>
              <w:left w:val="nil"/>
              <w:bottom w:val="single" w:sz="4" w:space="0" w:color="auto"/>
              <w:right w:val="single" w:sz="4" w:space="0" w:color="auto"/>
            </w:tcBorders>
            <w:vAlign w:val="bottom"/>
            <w:hideMark/>
          </w:tcPr>
          <w:p w14:paraId="72FB10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Limited</w:t>
            </w:r>
          </w:p>
        </w:tc>
        <w:tc>
          <w:tcPr>
            <w:tcW w:w="1843" w:type="dxa"/>
            <w:tcBorders>
              <w:top w:val="nil"/>
              <w:left w:val="nil"/>
              <w:bottom w:val="single" w:sz="4" w:space="0" w:color="auto"/>
              <w:right w:val="single" w:sz="4" w:space="0" w:color="auto"/>
            </w:tcBorders>
            <w:vAlign w:val="bottom"/>
            <w:hideMark/>
          </w:tcPr>
          <w:p w14:paraId="24B8EF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2126" w:type="dxa"/>
            <w:tcBorders>
              <w:top w:val="nil"/>
              <w:left w:val="nil"/>
              <w:bottom w:val="single" w:sz="4" w:space="0" w:color="auto"/>
              <w:right w:val="single" w:sz="4" w:space="0" w:color="auto"/>
            </w:tcBorders>
            <w:vAlign w:val="bottom"/>
            <w:hideMark/>
          </w:tcPr>
          <w:p w14:paraId="65BEC4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113413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9BE283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Luetzenkirchen</w:t>
            </w:r>
            <w:proofErr w:type="spellEnd"/>
          </w:p>
        </w:tc>
        <w:tc>
          <w:tcPr>
            <w:tcW w:w="1552" w:type="dxa"/>
            <w:tcBorders>
              <w:top w:val="nil"/>
              <w:left w:val="nil"/>
              <w:bottom w:val="single" w:sz="4" w:space="0" w:color="auto"/>
              <w:right w:val="single" w:sz="4" w:space="0" w:color="auto"/>
            </w:tcBorders>
            <w:vAlign w:val="bottom"/>
            <w:hideMark/>
          </w:tcPr>
          <w:p w14:paraId="7F1AAE8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3001" w:type="dxa"/>
            <w:tcBorders>
              <w:top w:val="nil"/>
              <w:left w:val="nil"/>
              <w:bottom w:val="single" w:sz="4" w:space="0" w:color="auto"/>
              <w:right w:val="single" w:sz="4" w:space="0" w:color="auto"/>
            </w:tcBorders>
            <w:vAlign w:val="bottom"/>
            <w:hideMark/>
          </w:tcPr>
          <w:p w14:paraId="3DA699B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843" w:type="dxa"/>
            <w:tcBorders>
              <w:top w:val="nil"/>
              <w:left w:val="nil"/>
              <w:bottom w:val="single" w:sz="4" w:space="0" w:color="auto"/>
              <w:right w:val="single" w:sz="4" w:space="0" w:color="auto"/>
            </w:tcBorders>
            <w:vAlign w:val="bottom"/>
            <w:hideMark/>
          </w:tcPr>
          <w:p w14:paraId="3B6389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2126" w:type="dxa"/>
            <w:tcBorders>
              <w:top w:val="nil"/>
              <w:left w:val="nil"/>
              <w:bottom w:val="single" w:sz="4" w:space="0" w:color="auto"/>
              <w:right w:val="single" w:sz="4" w:space="0" w:color="auto"/>
            </w:tcBorders>
            <w:vAlign w:val="bottom"/>
            <w:hideMark/>
          </w:tcPr>
          <w:p w14:paraId="74AA37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3FC81D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AB9B7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Lukacs</w:t>
            </w:r>
          </w:p>
        </w:tc>
        <w:tc>
          <w:tcPr>
            <w:tcW w:w="1552" w:type="dxa"/>
            <w:tcBorders>
              <w:top w:val="nil"/>
              <w:left w:val="nil"/>
              <w:bottom w:val="single" w:sz="4" w:space="0" w:color="auto"/>
              <w:right w:val="single" w:sz="4" w:space="0" w:color="auto"/>
            </w:tcBorders>
            <w:vAlign w:val="bottom"/>
            <w:hideMark/>
          </w:tcPr>
          <w:p w14:paraId="61C7E9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Don</w:t>
            </w:r>
          </w:p>
        </w:tc>
        <w:tc>
          <w:tcPr>
            <w:tcW w:w="3001" w:type="dxa"/>
            <w:tcBorders>
              <w:top w:val="nil"/>
              <w:left w:val="nil"/>
              <w:bottom w:val="single" w:sz="4" w:space="0" w:color="auto"/>
              <w:right w:val="single" w:sz="4" w:space="0" w:color="auto"/>
            </w:tcBorders>
            <w:vAlign w:val="bottom"/>
            <w:hideMark/>
          </w:tcPr>
          <w:p w14:paraId="4D44479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1843" w:type="dxa"/>
            <w:tcBorders>
              <w:top w:val="nil"/>
              <w:left w:val="nil"/>
              <w:bottom w:val="single" w:sz="4" w:space="0" w:color="auto"/>
              <w:right w:val="single" w:sz="4" w:space="0" w:color="auto"/>
            </w:tcBorders>
            <w:vAlign w:val="bottom"/>
            <w:hideMark/>
          </w:tcPr>
          <w:p w14:paraId="4F7BBB6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2126" w:type="dxa"/>
            <w:tcBorders>
              <w:top w:val="nil"/>
              <w:left w:val="nil"/>
              <w:bottom w:val="single" w:sz="4" w:space="0" w:color="auto"/>
              <w:right w:val="single" w:sz="4" w:space="0" w:color="auto"/>
            </w:tcBorders>
            <w:vAlign w:val="bottom"/>
            <w:hideMark/>
          </w:tcPr>
          <w:p w14:paraId="58D164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3EF8D52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90ED6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Lyu</w:t>
            </w:r>
          </w:p>
        </w:tc>
        <w:tc>
          <w:tcPr>
            <w:tcW w:w="1552" w:type="dxa"/>
            <w:tcBorders>
              <w:top w:val="nil"/>
              <w:left w:val="nil"/>
              <w:bottom w:val="single" w:sz="4" w:space="0" w:color="auto"/>
              <w:right w:val="single" w:sz="4" w:space="0" w:color="auto"/>
            </w:tcBorders>
            <w:vAlign w:val="bottom"/>
            <w:hideMark/>
          </w:tcPr>
          <w:p w14:paraId="094C7BC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Huazhang</w:t>
            </w:r>
            <w:proofErr w:type="spellEnd"/>
          </w:p>
        </w:tc>
        <w:tc>
          <w:tcPr>
            <w:tcW w:w="3001" w:type="dxa"/>
            <w:tcBorders>
              <w:top w:val="nil"/>
              <w:left w:val="nil"/>
              <w:bottom w:val="single" w:sz="4" w:space="0" w:color="auto"/>
              <w:right w:val="single" w:sz="4" w:space="0" w:color="auto"/>
            </w:tcBorders>
            <w:vAlign w:val="bottom"/>
            <w:hideMark/>
          </w:tcPr>
          <w:p w14:paraId="5635A8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6395132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iQoo</w:t>
            </w:r>
            <w:proofErr w:type="spellEnd"/>
          </w:p>
        </w:tc>
        <w:tc>
          <w:tcPr>
            <w:tcW w:w="2126" w:type="dxa"/>
            <w:tcBorders>
              <w:top w:val="nil"/>
              <w:left w:val="nil"/>
              <w:bottom w:val="single" w:sz="4" w:space="0" w:color="auto"/>
              <w:right w:val="single" w:sz="4" w:space="0" w:color="auto"/>
            </w:tcBorders>
            <w:vAlign w:val="bottom"/>
            <w:hideMark/>
          </w:tcPr>
          <w:p w14:paraId="690D51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72E048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B151E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 </w:t>
            </w:r>
            <w:proofErr w:type="spellStart"/>
            <w:r>
              <w:rPr>
                <w:rFonts w:ascii="Calibri" w:hAnsi="Calibri" w:cs="Calibri"/>
                <w:color w:val="000000"/>
                <w:sz w:val="22"/>
                <w:szCs w:val="22"/>
              </w:rPr>
              <w:t>Vamanan</w:t>
            </w:r>
            <w:proofErr w:type="spellEnd"/>
          </w:p>
        </w:tc>
        <w:tc>
          <w:tcPr>
            <w:tcW w:w="1552" w:type="dxa"/>
            <w:tcBorders>
              <w:top w:val="nil"/>
              <w:left w:val="nil"/>
              <w:bottom w:val="single" w:sz="4" w:space="0" w:color="auto"/>
              <w:right w:val="single" w:sz="4" w:space="0" w:color="auto"/>
            </w:tcBorders>
            <w:vAlign w:val="bottom"/>
            <w:hideMark/>
          </w:tcPr>
          <w:p w14:paraId="243ACB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Sudeep</w:t>
            </w:r>
          </w:p>
        </w:tc>
        <w:tc>
          <w:tcPr>
            <w:tcW w:w="3001" w:type="dxa"/>
            <w:tcBorders>
              <w:top w:val="nil"/>
              <w:left w:val="nil"/>
              <w:bottom w:val="single" w:sz="4" w:space="0" w:color="auto"/>
              <w:right w:val="single" w:sz="4" w:space="0" w:color="auto"/>
            </w:tcBorders>
            <w:vAlign w:val="bottom"/>
            <w:hideMark/>
          </w:tcPr>
          <w:p w14:paraId="7EA36E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w:t>
            </w:r>
          </w:p>
        </w:tc>
        <w:tc>
          <w:tcPr>
            <w:tcW w:w="1843" w:type="dxa"/>
            <w:tcBorders>
              <w:top w:val="nil"/>
              <w:left w:val="nil"/>
              <w:bottom w:val="single" w:sz="4" w:space="0" w:color="auto"/>
              <w:right w:val="single" w:sz="4" w:space="0" w:color="auto"/>
            </w:tcBorders>
            <w:vAlign w:val="bottom"/>
            <w:hideMark/>
          </w:tcPr>
          <w:p w14:paraId="5ED324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w:t>
            </w:r>
          </w:p>
        </w:tc>
        <w:tc>
          <w:tcPr>
            <w:tcW w:w="2126" w:type="dxa"/>
            <w:tcBorders>
              <w:top w:val="nil"/>
              <w:left w:val="nil"/>
              <w:bottom w:val="single" w:sz="4" w:space="0" w:color="auto"/>
              <w:right w:val="single" w:sz="4" w:space="0" w:color="auto"/>
            </w:tcBorders>
            <w:vAlign w:val="bottom"/>
            <w:hideMark/>
          </w:tcPr>
          <w:p w14:paraId="652B3F7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D4A1F3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B70A2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w:t>
            </w:r>
          </w:p>
        </w:tc>
        <w:tc>
          <w:tcPr>
            <w:tcW w:w="1552" w:type="dxa"/>
            <w:tcBorders>
              <w:top w:val="nil"/>
              <w:left w:val="nil"/>
              <w:bottom w:val="single" w:sz="4" w:space="0" w:color="auto"/>
              <w:right w:val="single" w:sz="4" w:space="0" w:color="auto"/>
            </w:tcBorders>
            <w:vAlign w:val="bottom"/>
            <w:hideMark/>
          </w:tcPr>
          <w:p w14:paraId="3B172B8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Ruitao</w:t>
            </w:r>
            <w:proofErr w:type="spellEnd"/>
          </w:p>
        </w:tc>
        <w:tc>
          <w:tcPr>
            <w:tcW w:w="3001" w:type="dxa"/>
            <w:tcBorders>
              <w:top w:val="nil"/>
              <w:left w:val="nil"/>
              <w:bottom w:val="single" w:sz="4" w:space="0" w:color="auto"/>
              <w:right w:val="single" w:sz="4" w:space="0" w:color="auto"/>
            </w:tcBorders>
            <w:vAlign w:val="bottom"/>
            <w:hideMark/>
          </w:tcPr>
          <w:p w14:paraId="02EE56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0C899D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CITC</w:t>
            </w:r>
          </w:p>
        </w:tc>
        <w:tc>
          <w:tcPr>
            <w:tcW w:w="2126" w:type="dxa"/>
            <w:tcBorders>
              <w:top w:val="nil"/>
              <w:left w:val="nil"/>
              <w:bottom w:val="single" w:sz="4" w:space="0" w:color="auto"/>
              <w:right w:val="single" w:sz="4" w:space="0" w:color="auto"/>
            </w:tcBorders>
            <w:vAlign w:val="bottom"/>
            <w:hideMark/>
          </w:tcPr>
          <w:p w14:paraId="1666B5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EFB475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F9CD77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MAO</w:t>
            </w:r>
          </w:p>
        </w:tc>
        <w:tc>
          <w:tcPr>
            <w:tcW w:w="1552" w:type="dxa"/>
            <w:tcBorders>
              <w:top w:val="nil"/>
              <w:left w:val="nil"/>
              <w:bottom w:val="single" w:sz="4" w:space="0" w:color="auto"/>
              <w:right w:val="single" w:sz="4" w:space="0" w:color="auto"/>
            </w:tcBorders>
            <w:vAlign w:val="bottom"/>
            <w:hideMark/>
          </w:tcPr>
          <w:p w14:paraId="5F02B4F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Yuxin</w:t>
            </w:r>
            <w:proofErr w:type="spellEnd"/>
          </w:p>
        </w:tc>
        <w:tc>
          <w:tcPr>
            <w:tcW w:w="3001" w:type="dxa"/>
            <w:tcBorders>
              <w:top w:val="nil"/>
              <w:left w:val="nil"/>
              <w:bottom w:val="single" w:sz="4" w:space="0" w:color="auto"/>
              <w:right w:val="single" w:sz="4" w:space="0" w:color="auto"/>
            </w:tcBorders>
            <w:vAlign w:val="bottom"/>
            <w:hideMark/>
          </w:tcPr>
          <w:p w14:paraId="05E44A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2211D9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Technology</w:t>
            </w:r>
          </w:p>
        </w:tc>
        <w:tc>
          <w:tcPr>
            <w:tcW w:w="2126" w:type="dxa"/>
            <w:tcBorders>
              <w:top w:val="nil"/>
              <w:left w:val="nil"/>
              <w:bottom w:val="single" w:sz="4" w:space="0" w:color="auto"/>
              <w:right w:val="single" w:sz="4" w:space="0" w:color="auto"/>
            </w:tcBorders>
            <w:vAlign w:val="bottom"/>
            <w:hideMark/>
          </w:tcPr>
          <w:p w14:paraId="21DEE4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1440A4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8EC8C0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Mayalil</w:t>
            </w:r>
            <w:proofErr w:type="spellEnd"/>
          </w:p>
        </w:tc>
        <w:tc>
          <w:tcPr>
            <w:tcW w:w="1552" w:type="dxa"/>
            <w:tcBorders>
              <w:top w:val="nil"/>
              <w:left w:val="nil"/>
              <w:bottom w:val="single" w:sz="4" w:space="0" w:color="auto"/>
              <w:right w:val="single" w:sz="4" w:space="0" w:color="auto"/>
            </w:tcBorders>
            <w:vAlign w:val="bottom"/>
            <w:hideMark/>
          </w:tcPr>
          <w:p w14:paraId="75C5B8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Stanley</w:t>
            </w:r>
          </w:p>
        </w:tc>
        <w:tc>
          <w:tcPr>
            <w:tcW w:w="3001" w:type="dxa"/>
            <w:tcBorders>
              <w:top w:val="nil"/>
              <w:left w:val="nil"/>
              <w:bottom w:val="single" w:sz="4" w:space="0" w:color="auto"/>
              <w:right w:val="single" w:sz="4" w:space="0" w:color="auto"/>
            </w:tcBorders>
            <w:vAlign w:val="bottom"/>
            <w:hideMark/>
          </w:tcPr>
          <w:p w14:paraId="3D41D2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843" w:type="dxa"/>
            <w:tcBorders>
              <w:top w:val="nil"/>
              <w:left w:val="nil"/>
              <w:bottom w:val="single" w:sz="4" w:space="0" w:color="auto"/>
              <w:right w:val="single" w:sz="4" w:space="0" w:color="auto"/>
            </w:tcBorders>
            <w:vAlign w:val="bottom"/>
            <w:hideMark/>
          </w:tcPr>
          <w:p w14:paraId="2137E6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 Denmark</w:t>
            </w:r>
          </w:p>
        </w:tc>
        <w:tc>
          <w:tcPr>
            <w:tcW w:w="2126" w:type="dxa"/>
            <w:tcBorders>
              <w:top w:val="nil"/>
              <w:left w:val="nil"/>
              <w:bottom w:val="single" w:sz="4" w:space="0" w:color="auto"/>
              <w:right w:val="single" w:sz="4" w:space="0" w:color="auto"/>
            </w:tcBorders>
            <w:vAlign w:val="bottom"/>
            <w:hideMark/>
          </w:tcPr>
          <w:p w14:paraId="78A231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91E0FD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A4ACAF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Mayer</w:t>
            </w:r>
          </w:p>
        </w:tc>
        <w:tc>
          <w:tcPr>
            <w:tcW w:w="1552" w:type="dxa"/>
            <w:tcBorders>
              <w:top w:val="nil"/>
              <w:left w:val="nil"/>
              <w:bottom w:val="single" w:sz="4" w:space="0" w:color="auto"/>
              <w:right w:val="single" w:sz="4" w:space="0" w:color="auto"/>
            </w:tcBorders>
            <w:vAlign w:val="bottom"/>
            <w:hideMark/>
          </w:tcPr>
          <w:p w14:paraId="12592DA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Georg</w:t>
            </w:r>
          </w:p>
        </w:tc>
        <w:tc>
          <w:tcPr>
            <w:tcW w:w="3001" w:type="dxa"/>
            <w:tcBorders>
              <w:top w:val="nil"/>
              <w:left w:val="nil"/>
              <w:bottom w:val="single" w:sz="4" w:space="0" w:color="auto"/>
              <w:right w:val="single" w:sz="4" w:space="0" w:color="auto"/>
            </w:tcBorders>
            <w:vAlign w:val="bottom"/>
            <w:hideMark/>
          </w:tcPr>
          <w:p w14:paraId="0239A02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843" w:type="dxa"/>
            <w:tcBorders>
              <w:top w:val="nil"/>
              <w:left w:val="nil"/>
              <w:bottom w:val="single" w:sz="4" w:space="0" w:color="auto"/>
              <w:right w:val="single" w:sz="4" w:space="0" w:color="auto"/>
            </w:tcBorders>
            <w:vAlign w:val="bottom"/>
            <w:hideMark/>
          </w:tcPr>
          <w:p w14:paraId="77C0A0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2126" w:type="dxa"/>
            <w:tcBorders>
              <w:top w:val="nil"/>
              <w:left w:val="nil"/>
              <w:bottom w:val="single" w:sz="4" w:space="0" w:color="auto"/>
              <w:right w:val="single" w:sz="4" w:space="0" w:color="auto"/>
            </w:tcBorders>
            <w:vAlign w:val="bottom"/>
            <w:hideMark/>
          </w:tcPr>
          <w:p w14:paraId="33E5273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34F82D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1539BE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Mladin</w:t>
            </w:r>
            <w:proofErr w:type="spellEnd"/>
          </w:p>
        </w:tc>
        <w:tc>
          <w:tcPr>
            <w:tcW w:w="1552" w:type="dxa"/>
            <w:tcBorders>
              <w:top w:val="nil"/>
              <w:left w:val="nil"/>
              <w:bottom w:val="single" w:sz="4" w:space="0" w:color="auto"/>
              <w:right w:val="single" w:sz="4" w:space="0" w:color="auto"/>
            </w:tcBorders>
            <w:vAlign w:val="bottom"/>
            <w:hideMark/>
          </w:tcPr>
          <w:p w14:paraId="4F90C8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Catalina</w:t>
            </w:r>
          </w:p>
        </w:tc>
        <w:tc>
          <w:tcPr>
            <w:tcW w:w="3001" w:type="dxa"/>
            <w:tcBorders>
              <w:top w:val="nil"/>
              <w:left w:val="nil"/>
              <w:bottom w:val="single" w:sz="4" w:space="0" w:color="auto"/>
              <w:right w:val="single" w:sz="4" w:space="0" w:color="auto"/>
            </w:tcBorders>
            <w:vAlign w:val="bottom"/>
            <w:hideMark/>
          </w:tcPr>
          <w:p w14:paraId="005F4F9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Convida</w:t>
            </w:r>
            <w:proofErr w:type="spellEnd"/>
            <w:r>
              <w:rPr>
                <w:rFonts w:ascii="Calibri" w:hAnsi="Calibri" w:cs="Calibri"/>
                <w:color w:val="000000"/>
                <w:sz w:val="22"/>
                <w:szCs w:val="22"/>
              </w:rPr>
              <w:t xml:space="preserve"> Wireless</w:t>
            </w:r>
          </w:p>
        </w:tc>
        <w:tc>
          <w:tcPr>
            <w:tcW w:w="1843" w:type="dxa"/>
            <w:tcBorders>
              <w:top w:val="nil"/>
              <w:left w:val="nil"/>
              <w:bottom w:val="single" w:sz="4" w:space="0" w:color="auto"/>
              <w:right w:val="single" w:sz="4" w:space="0" w:color="auto"/>
            </w:tcBorders>
            <w:vAlign w:val="bottom"/>
            <w:hideMark/>
          </w:tcPr>
          <w:p w14:paraId="637C1B0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Convida</w:t>
            </w:r>
            <w:proofErr w:type="spellEnd"/>
            <w:r>
              <w:rPr>
                <w:rFonts w:ascii="Calibri" w:hAnsi="Calibri" w:cs="Calibri"/>
                <w:color w:val="000000"/>
                <w:sz w:val="22"/>
                <w:szCs w:val="22"/>
              </w:rPr>
              <w:t xml:space="preserve"> Wireless</w:t>
            </w:r>
          </w:p>
        </w:tc>
        <w:tc>
          <w:tcPr>
            <w:tcW w:w="2126" w:type="dxa"/>
            <w:tcBorders>
              <w:top w:val="nil"/>
              <w:left w:val="nil"/>
              <w:bottom w:val="single" w:sz="4" w:space="0" w:color="auto"/>
              <w:right w:val="single" w:sz="4" w:space="0" w:color="auto"/>
            </w:tcBorders>
            <w:vAlign w:val="bottom"/>
            <w:hideMark/>
          </w:tcPr>
          <w:p w14:paraId="2B24F17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C72082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C5B8F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w:t>
            </w:r>
          </w:p>
        </w:tc>
        <w:tc>
          <w:tcPr>
            <w:tcW w:w="1552" w:type="dxa"/>
            <w:tcBorders>
              <w:top w:val="nil"/>
              <w:left w:val="nil"/>
              <w:bottom w:val="single" w:sz="4" w:space="0" w:color="auto"/>
              <w:right w:val="single" w:sz="4" w:space="0" w:color="auto"/>
            </w:tcBorders>
            <w:vAlign w:val="bottom"/>
            <w:hideMark/>
          </w:tcPr>
          <w:p w14:paraId="3FAC7F4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Zhiwei</w:t>
            </w:r>
            <w:proofErr w:type="spellEnd"/>
          </w:p>
        </w:tc>
        <w:tc>
          <w:tcPr>
            <w:tcW w:w="3001" w:type="dxa"/>
            <w:tcBorders>
              <w:top w:val="nil"/>
              <w:left w:val="nil"/>
              <w:bottom w:val="single" w:sz="4" w:space="0" w:color="auto"/>
              <w:right w:val="single" w:sz="4" w:space="0" w:color="auto"/>
            </w:tcBorders>
            <w:vAlign w:val="bottom"/>
            <w:hideMark/>
          </w:tcPr>
          <w:p w14:paraId="579C02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1720EF3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Chinatelecom</w:t>
            </w:r>
            <w:proofErr w:type="spellEnd"/>
            <w:r>
              <w:rPr>
                <w:rFonts w:ascii="Calibri" w:hAnsi="Calibri" w:cs="Calibri"/>
                <w:color w:val="000000"/>
                <w:sz w:val="22"/>
                <w:szCs w:val="22"/>
              </w:rPr>
              <w:t xml:space="preserve"> Cloud</w:t>
            </w:r>
          </w:p>
        </w:tc>
        <w:tc>
          <w:tcPr>
            <w:tcW w:w="2126" w:type="dxa"/>
            <w:tcBorders>
              <w:top w:val="nil"/>
              <w:left w:val="nil"/>
              <w:bottom w:val="single" w:sz="4" w:space="0" w:color="auto"/>
              <w:right w:val="single" w:sz="4" w:space="0" w:color="auto"/>
            </w:tcBorders>
            <w:vAlign w:val="bottom"/>
            <w:hideMark/>
          </w:tcPr>
          <w:p w14:paraId="6586B8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29D67E1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DB0DEF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Mohajeri</w:t>
            </w:r>
            <w:proofErr w:type="spellEnd"/>
          </w:p>
        </w:tc>
        <w:tc>
          <w:tcPr>
            <w:tcW w:w="1552" w:type="dxa"/>
            <w:tcBorders>
              <w:top w:val="nil"/>
              <w:left w:val="nil"/>
              <w:bottom w:val="single" w:sz="4" w:space="0" w:color="auto"/>
              <w:right w:val="single" w:sz="4" w:space="0" w:color="auto"/>
            </w:tcBorders>
            <w:vAlign w:val="bottom"/>
            <w:hideMark/>
          </w:tcPr>
          <w:p w14:paraId="4566BF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Shahram</w:t>
            </w:r>
          </w:p>
        </w:tc>
        <w:tc>
          <w:tcPr>
            <w:tcW w:w="3001" w:type="dxa"/>
            <w:tcBorders>
              <w:top w:val="nil"/>
              <w:left w:val="nil"/>
              <w:bottom w:val="single" w:sz="4" w:space="0" w:color="auto"/>
              <w:right w:val="single" w:sz="4" w:space="0" w:color="auto"/>
            </w:tcBorders>
            <w:vAlign w:val="bottom"/>
            <w:hideMark/>
          </w:tcPr>
          <w:p w14:paraId="11CDE2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 GNS Belgium SPRL</w:t>
            </w:r>
          </w:p>
        </w:tc>
        <w:tc>
          <w:tcPr>
            <w:tcW w:w="1843" w:type="dxa"/>
            <w:tcBorders>
              <w:top w:val="nil"/>
              <w:left w:val="nil"/>
              <w:bottom w:val="single" w:sz="4" w:space="0" w:color="auto"/>
              <w:right w:val="single" w:sz="4" w:space="0" w:color="auto"/>
            </w:tcBorders>
            <w:vAlign w:val="bottom"/>
            <w:hideMark/>
          </w:tcPr>
          <w:p w14:paraId="226D8D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 GNS Belgium SPRL</w:t>
            </w:r>
          </w:p>
        </w:tc>
        <w:tc>
          <w:tcPr>
            <w:tcW w:w="2126" w:type="dxa"/>
            <w:tcBorders>
              <w:top w:val="nil"/>
              <w:left w:val="nil"/>
              <w:bottom w:val="single" w:sz="4" w:space="0" w:color="auto"/>
              <w:right w:val="single" w:sz="4" w:space="0" w:color="auto"/>
            </w:tcBorders>
            <w:vAlign w:val="bottom"/>
            <w:hideMark/>
          </w:tcPr>
          <w:p w14:paraId="5FC87FA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FB8FCA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4B0105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Monnes</w:t>
            </w:r>
            <w:proofErr w:type="spellEnd"/>
          </w:p>
        </w:tc>
        <w:tc>
          <w:tcPr>
            <w:tcW w:w="1552" w:type="dxa"/>
            <w:tcBorders>
              <w:top w:val="nil"/>
              <w:left w:val="nil"/>
              <w:bottom w:val="single" w:sz="4" w:space="0" w:color="auto"/>
              <w:right w:val="single" w:sz="4" w:space="0" w:color="auto"/>
            </w:tcBorders>
            <w:vAlign w:val="bottom"/>
            <w:hideMark/>
          </w:tcPr>
          <w:p w14:paraId="116EFD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69EF68D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1843" w:type="dxa"/>
            <w:tcBorders>
              <w:top w:val="nil"/>
              <w:left w:val="nil"/>
              <w:bottom w:val="single" w:sz="4" w:space="0" w:color="auto"/>
              <w:right w:val="single" w:sz="4" w:space="0" w:color="auto"/>
            </w:tcBorders>
            <w:vAlign w:val="bottom"/>
            <w:hideMark/>
          </w:tcPr>
          <w:p w14:paraId="2096D18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2126" w:type="dxa"/>
            <w:tcBorders>
              <w:top w:val="nil"/>
              <w:left w:val="nil"/>
              <w:bottom w:val="single" w:sz="4" w:space="0" w:color="auto"/>
              <w:right w:val="single" w:sz="4" w:space="0" w:color="auto"/>
            </w:tcBorders>
            <w:vAlign w:val="bottom"/>
            <w:hideMark/>
          </w:tcPr>
          <w:p w14:paraId="54F03F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3AD1AD6D"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6C0AB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Moon</w:t>
            </w:r>
          </w:p>
        </w:tc>
        <w:tc>
          <w:tcPr>
            <w:tcW w:w="1552" w:type="dxa"/>
            <w:tcBorders>
              <w:top w:val="nil"/>
              <w:left w:val="nil"/>
              <w:bottom w:val="single" w:sz="4" w:space="0" w:color="auto"/>
              <w:right w:val="single" w:sz="4" w:space="0" w:color="auto"/>
            </w:tcBorders>
            <w:vAlign w:val="bottom"/>
            <w:hideMark/>
          </w:tcPr>
          <w:p w14:paraId="787736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Sang-Jun</w:t>
            </w:r>
          </w:p>
        </w:tc>
        <w:tc>
          <w:tcPr>
            <w:tcW w:w="3001" w:type="dxa"/>
            <w:tcBorders>
              <w:top w:val="nil"/>
              <w:left w:val="nil"/>
              <w:bottom w:val="single" w:sz="4" w:space="0" w:color="auto"/>
              <w:right w:val="single" w:sz="4" w:space="0" w:color="auto"/>
            </w:tcBorders>
            <w:vAlign w:val="bottom"/>
            <w:hideMark/>
          </w:tcPr>
          <w:p w14:paraId="106FF4E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3213EF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Czech</w:t>
            </w:r>
          </w:p>
        </w:tc>
        <w:tc>
          <w:tcPr>
            <w:tcW w:w="2126" w:type="dxa"/>
            <w:tcBorders>
              <w:top w:val="nil"/>
              <w:left w:val="nil"/>
              <w:bottom w:val="single" w:sz="4" w:space="0" w:color="auto"/>
              <w:right w:val="single" w:sz="4" w:space="0" w:color="auto"/>
            </w:tcBorders>
            <w:vAlign w:val="bottom"/>
            <w:hideMark/>
          </w:tcPr>
          <w:p w14:paraId="41D245E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0B3DE7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F7130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lastRenderedPageBreak/>
              <w:t>Morand</w:t>
            </w:r>
            <w:proofErr w:type="spellEnd"/>
          </w:p>
        </w:tc>
        <w:tc>
          <w:tcPr>
            <w:tcW w:w="1552" w:type="dxa"/>
            <w:tcBorders>
              <w:top w:val="nil"/>
              <w:left w:val="nil"/>
              <w:bottom w:val="single" w:sz="4" w:space="0" w:color="auto"/>
              <w:right w:val="single" w:sz="4" w:space="0" w:color="auto"/>
            </w:tcBorders>
            <w:vAlign w:val="bottom"/>
            <w:hideMark/>
          </w:tcPr>
          <w:p w14:paraId="59A0D02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Lionel</w:t>
            </w:r>
          </w:p>
        </w:tc>
        <w:tc>
          <w:tcPr>
            <w:tcW w:w="3001" w:type="dxa"/>
            <w:tcBorders>
              <w:top w:val="nil"/>
              <w:left w:val="nil"/>
              <w:bottom w:val="single" w:sz="4" w:space="0" w:color="auto"/>
              <w:right w:val="single" w:sz="4" w:space="0" w:color="auto"/>
            </w:tcBorders>
            <w:vAlign w:val="bottom"/>
            <w:hideMark/>
          </w:tcPr>
          <w:p w14:paraId="095D2F6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1843" w:type="dxa"/>
            <w:tcBorders>
              <w:top w:val="nil"/>
              <w:left w:val="nil"/>
              <w:bottom w:val="single" w:sz="4" w:space="0" w:color="auto"/>
              <w:right w:val="single" w:sz="4" w:space="0" w:color="auto"/>
            </w:tcBorders>
            <w:vAlign w:val="bottom"/>
            <w:hideMark/>
          </w:tcPr>
          <w:p w14:paraId="56F0126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2126" w:type="dxa"/>
            <w:tcBorders>
              <w:top w:val="nil"/>
              <w:left w:val="nil"/>
              <w:bottom w:val="single" w:sz="4" w:space="0" w:color="auto"/>
              <w:right w:val="single" w:sz="4" w:space="0" w:color="auto"/>
            </w:tcBorders>
            <w:vAlign w:val="bottom"/>
            <w:hideMark/>
          </w:tcPr>
          <w:p w14:paraId="52FDE1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175F3E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6BB0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Morsy</w:t>
            </w:r>
          </w:p>
        </w:tc>
        <w:tc>
          <w:tcPr>
            <w:tcW w:w="1552" w:type="dxa"/>
            <w:tcBorders>
              <w:top w:val="nil"/>
              <w:left w:val="nil"/>
              <w:bottom w:val="single" w:sz="4" w:space="0" w:color="auto"/>
              <w:right w:val="single" w:sz="4" w:space="0" w:color="auto"/>
            </w:tcBorders>
            <w:vAlign w:val="bottom"/>
            <w:hideMark/>
          </w:tcPr>
          <w:p w14:paraId="2170AC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Karim</w:t>
            </w:r>
          </w:p>
        </w:tc>
        <w:tc>
          <w:tcPr>
            <w:tcW w:w="3001" w:type="dxa"/>
            <w:tcBorders>
              <w:top w:val="nil"/>
              <w:left w:val="nil"/>
              <w:bottom w:val="single" w:sz="4" w:space="0" w:color="auto"/>
              <w:right w:val="single" w:sz="4" w:space="0" w:color="auto"/>
            </w:tcBorders>
            <w:vAlign w:val="bottom"/>
            <w:hideMark/>
          </w:tcPr>
          <w:p w14:paraId="7AA5E4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492C66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Hungary</w:t>
            </w:r>
          </w:p>
        </w:tc>
        <w:tc>
          <w:tcPr>
            <w:tcW w:w="2126" w:type="dxa"/>
            <w:tcBorders>
              <w:top w:val="nil"/>
              <w:left w:val="nil"/>
              <w:bottom w:val="single" w:sz="4" w:space="0" w:color="auto"/>
              <w:right w:val="single" w:sz="4" w:space="0" w:color="auto"/>
            </w:tcBorders>
            <w:vAlign w:val="bottom"/>
            <w:hideMark/>
          </w:tcPr>
          <w:p w14:paraId="4758B71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B5547F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519F3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Mustapha</w:t>
            </w:r>
          </w:p>
        </w:tc>
        <w:tc>
          <w:tcPr>
            <w:tcW w:w="1552" w:type="dxa"/>
            <w:tcBorders>
              <w:top w:val="nil"/>
              <w:left w:val="nil"/>
              <w:bottom w:val="single" w:sz="4" w:space="0" w:color="auto"/>
              <w:right w:val="single" w:sz="4" w:space="0" w:color="auto"/>
            </w:tcBorders>
            <w:vAlign w:val="bottom"/>
            <w:hideMark/>
          </w:tcPr>
          <w:p w14:paraId="1FACC8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Mona</w:t>
            </w:r>
          </w:p>
        </w:tc>
        <w:tc>
          <w:tcPr>
            <w:tcW w:w="3001" w:type="dxa"/>
            <w:tcBorders>
              <w:top w:val="nil"/>
              <w:left w:val="nil"/>
              <w:bottom w:val="single" w:sz="4" w:space="0" w:color="auto"/>
              <w:right w:val="single" w:sz="4" w:space="0" w:color="auto"/>
            </w:tcBorders>
            <w:vAlign w:val="bottom"/>
            <w:hideMark/>
          </w:tcPr>
          <w:p w14:paraId="428F6D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1843" w:type="dxa"/>
            <w:tcBorders>
              <w:top w:val="nil"/>
              <w:left w:val="nil"/>
              <w:bottom w:val="single" w:sz="4" w:space="0" w:color="auto"/>
              <w:right w:val="single" w:sz="4" w:space="0" w:color="auto"/>
            </w:tcBorders>
            <w:vAlign w:val="bottom"/>
            <w:hideMark/>
          </w:tcPr>
          <w:p w14:paraId="1360204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2126" w:type="dxa"/>
            <w:tcBorders>
              <w:top w:val="nil"/>
              <w:left w:val="nil"/>
              <w:bottom w:val="single" w:sz="4" w:space="0" w:color="auto"/>
              <w:right w:val="single" w:sz="4" w:space="0" w:color="auto"/>
            </w:tcBorders>
            <w:vAlign w:val="bottom"/>
            <w:hideMark/>
          </w:tcPr>
          <w:p w14:paraId="69C3E5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3B37C3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1B6A6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NAKAMURA</w:t>
            </w:r>
          </w:p>
        </w:tc>
        <w:tc>
          <w:tcPr>
            <w:tcW w:w="1552" w:type="dxa"/>
            <w:tcBorders>
              <w:top w:val="nil"/>
              <w:left w:val="nil"/>
              <w:bottom w:val="single" w:sz="4" w:space="0" w:color="auto"/>
              <w:right w:val="single" w:sz="4" w:space="0" w:color="auto"/>
            </w:tcBorders>
            <w:vAlign w:val="bottom"/>
            <w:hideMark/>
          </w:tcPr>
          <w:p w14:paraId="472E7D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Kazuo</w:t>
            </w:r>
          </w:p>
        </w:tc>
        <w:tc>
          <w:tcPr>
            <w:tcW w:w="3001" w:type="dxa"/>
            <w:tcBorders>
              <w:top w:val="nil"/>
              <w:left w:val="nil"/>
              <w:bottom w:val="single" w:sz="4" w:space="0" w:color="auto"/>
              <w:right w:val="single" w:sz="4" w:space="0" w:color="auto"/>
            </w:tcBorders>
            <w:vAlign w:val="bottom"/>
            <w:hideMark/>
          </w:tcPr>
          <w:p w14:paraId="5D9397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NICT</w:t>
            </w:r>
          </w:p>
        </w:tc>
        <w:tc>
          <w:tcPr>
            <w:tcW w:w="1843" w:type="dxa"/>
            <w:tcBorders>
              <w:top w:val="nil"/>
              <w:left w:val="nil"/>
              <w:bottom w:val="single" w:sz="4" w:space="0" w:color="auto"/>
              <w:right w:val="single" w:sz="4" w:space="0" w:color="auto"/>
            </w:tcBorders>
            <w:vAlign w:val="bottom"/>
            <w:hideMark/>
          </w:tcPr>
          <w:p w14:paraId="0237B1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NICT</w:t>
            </w:r>
          </w:p>
        </w:tc>
        <w:tc>
          <w:tcPr>
            <w:tcW w:w="2126" w:type="dxa"/>
            <w:tcBorders>
              <w:top w:val="nil"/>
              <w:left w:val="nil"/>
              <w:bottom w:val="single" w:sz="4" w:space="0" w:color="auto"/>
              <w:right w:val="single" w:sz="4" w:space="0" w:color="auto"/>
            </w:tcBorders>
            <w:vAlign w:val="bottom"/>
            <w:hideMark/>
          </w:tcPr>
          <w:p w14:paraId="2DB429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1938547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7B1B2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Nassar</w:t>
            </w:r>
          </w:p>
        </w:tc>
        <w:tc>
          <w:tcPr>
            <w:tcW w:w="1552" w:type="dxa"/>
            <w:tcBorders>
              <w:top w:val="nil"/>
              <w:left w:val="nil"/>
              <w:bottom w:val="single" w:sz="4" w:space="0" w:color="auto"/>
              <w:right w:val="single" w:sz="4" w:space="0" w:color="auto"/>
            </w:tcBorders>
            <w:vAlign w:val="bottom"/>
            <w:hideMark/>
          </w:tcPr>
          <w:p w14:paraId="070AAB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Mohamed Amin</w:t>
            </w:r>
          </w:p>
        </w:tc>
        <w:tc>
          <w:tcPr>
            <w:tcW w:w="3001" w:type="dxa"/>
            <w:tcBorders>
              <w:top w:val="nil"/>
              <w:left w:val="nil"/>
              <w:bottom w:val="single" w:sz="4" w:space="0" w:color="auto"/>
              <w:right w:val="single" w:sz="4" w:space="0" w:color="auto"/>
            </w:tcBorders>
            <w:vAlign w:val="bottom"/>
            <w:hideMark/>
          </w:tcPr>
          <w:p w14:paraId="3F62F4D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5258C3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Shanghai Bell</w:t>
            </w:r>
          </w:p>
        </w:tc>
        <w:tc>
          <w:tcPr>
            <w:tcW w:w="2126" w:type="dxa"/>
            <w:tcBorders>
              <w:top w:val="nil"/>
              <w:left w:val="nil"/>
              <w:bottom w:val="single" w:sz="4" w:space="0" w:color="auto"/>
              <w:right w:val="single" w:sz="4" w:space="0" w:color="auto"/>
            </w:tcBorders>
            <w:vAlign w:val="bottom"/>
            <w:hideMark/>
          </w:tcPr>
          <w:p w14:paraId="325245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1801E3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10E12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Natarajan</w:t>
            </w:r>
          </w:p>
        </w:tc>
        <w:tc>
          <w:tcPr>
            <w:tcW w:w="1552" w:type="dxa"/>
            <w:tcBorders>
              <w:top w:val="nil"/>
              <w:left w:val="nil"/>
              <w:bottom w:val="single" w:sz="4" w:space="0" w:color="auto"/>
              <w:right w:val="single" w:sz="4" w:space="0" w:color="auto"/>
            </w:tcBorders>
            <w:vAlign w:val="bottom"/>
            <w:hideMark/>
          </w:tcPr>
          <w:p w14:paraId="33F728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Rajesh Babu</w:t>
            </w:r>
          </w:p>
        </w:tc>
        <w:tc>
          <w:tcPr>
            <w:tcW w:w="3001" w:type="dxa"/>
            <w:tcBorders>
              <w:top w:val="nil"/>
              <w:left w:val="nil"/>
              <w:bottom w:val="single" w:sz="4" w:space="0" w:color="auto"/>
              <w:right w:val="single" w:sz="4" w:space="0" w:color="auto"/>
            </w:tcBorders>
            <w:vAlign w:val="bottom"/>
            <w:hideMark/>
          </w:tcPr>
          <w:p w14:paraId="2BE977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369718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Solutions &amp; Networks (I)</w:t>
            </w:r>
          </w:p>
        </w:tc>
        <w:tc>
          <w:tcPr>
            <w:tcW w:w="2126" w:type="dxa"/>
            <w:tcBorders>
              <w:top w:val="nil"/>
              <w:left w:val="nil"/>
              <w:bottom w:val="single" w:sz="4" w:space="0" w:color="auto"/>
              <w:right w:val="single" w:sz="4" w:space="0" w:color="auto"/>
            </w:tcBorders>
            <w:vAlign w:val="bottom"/>
            <w:hideMark/>
          </w:tcPr>
          <w:p w14:paraId="5D9829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29BEF9A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B13B25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Negalaguli</w:t>
            </w:r>
            <w:proofErr w:type="spellEnd"/>
          </w:p>
        </w:tc>
        <w:tc>
          <w:tcPr>
            <w:tcW w:w="1552" w:type="dxa"/>
            <w:tcBorders>
              <w:top w:val="nil"/>
              <w:left w:val="nil"/>
              <w:bottom w:val="single" w:sz="4" w:space="0" w:color="auto"/>
              <w:right w:val="single" w:sz="4" w:space="0" w:color="auto"/>
            </w:tcBorders>
            <w:vAlign w:val="bottom"/>
            <w:hideMark/>
          </w:tcPr>
          <w:p w14:paraId="5DAE95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Harish</w:t>
            </w:r>
          </w:p>
        </w:tc>
        <w:tc>
          <w:tcPr>
            <w:tcW w:w="3001" w:type="dxa"/>
            <w:tcBorders>
              <w:top w:val="nil"/>
              <w:left w:val="nil"/>
              <w:bottom w:val="single" w:sz="4" w:space="0" w:color="auto"/>
              <w:right w:val="single" w:sz="4" w:space="0" w:color="auto"/>
            </w:tcBorders>
            <w:vAlign w:val="bottom"/>
            <w:hideMark/>
          </w:tcPr>
          <w:p w14:paraId="0D9E58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UK Ltd.</w:t>
            </w:r>
          </w:p>
        </w:tc>
        <w:tc>
          <w:tcPr>
            <w:tcW w:w="1843" w:type="dxa"/>
            <w:tcBorders>
              <w:top w:val="nil"/>
              <w:left w:val="nil"/>
              <w:bottom w:val="single" w:sz="4" w:space="0" w:color="auto"/>
              <w:right w:val="single" w:sz="4" w:space="0" w:color="auto"/>
            </w:tcBorders>
            <w:vAlign w:val="bottom"/>
            <w:hideMark/>
          </w:tcPr>
          <w:p w14:paraId="0EC3C4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UK Ltd.</w:t>
            </w:r>
          </w:p>
        </w:tc>
        <w:tc>
          <w:tcPr>
            <w:tcW w:w="2126" w:type="dxa"/>
            <w:tcBorders>
              <w:top w:val="nil"/>
              <w:left w:val="nil"/>
              <w:bottom w:val="single" w:sz="4" w:space="0" w:color="auto"/>
              <w:right w:val="single" w:sz="4" w:space="0" w:color="auto"/>
            </w:tcBorders>
            <w:vAlign w:val="bottom"/>
            <w:hideMark/>
          </w:tcPr>
          <w:p w14:paraId="0756D8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1CD5A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7B963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Nie</w:t>
            </w:r>
            <w:proofErr w:type="spellEnd"/>
          </w:p>
        </w:tc>
        <w:tc>
          <w:tcPr>
            <w:tcW w:w="1552" w:type="dxa"/>
            <w:tcBorders>
              <w:top w:val="nil"/>
              <w:left w:val="nil"/>
              <w:bottom w:val="single" w:sz="4" w:space="0" w:color="auto"/>
              <w:right w:val="single" w:sz="4" w:space="0" w:color="auto"/>
            </w:tcBorders>
            <w:vAlign w:val="bottom"/>
            <w:hideMark/>
          </w:tcPr>
          <w:p w14:paraId="063E98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Heng</w:t>
            </w:r>
          </w:p>
        </w:tc>
        <w:tc>
          <w:tcPr>
            <w:tcW w:w="3001" w:type="dxa"/>
            <w:tcBorders>
              <w:top w:val="nil"/>
              <w:left w:val="nil"/>
              <w:bottom w:val="single" w:sz="4" w:space="0" w:color="auto"/>
              <w:right w:val="single" w:sz="4" w:space="0" w:color="auto"/>
            </w:tcBorders>
            <w:vAlign w:val="bottom"/>
            <w:hideMark/>
          </w:tcPr>
          <w:p w14:paraId="2A5CA7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3F82A1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E-surfing Digital</w:t>
            </w:r>
          </w:p>
        </w:tc>
        <w:tc>
          <w:tcPr>
            <w:tcW w:w="2126" w:type="dxa"/>
            <w:tcBorders>
              <w:top w:val="nil"/>
              <w:left w:val="nil"/>
              <w:bottom w:val="single" w:sz="4" w:space="0" w:color="auto"/>
              <w:right w:val="single" w:sz="4" w:space="0" w:color="auto"/>
            </w:tcBorders>
            <w:vAlign w:val="bottom"/>
            <w:hideMark/>
          </w:tcPr>
          <w:p w14:paraId="11799E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3BDB0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E0AB7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Niemi</w:t>
            </w:r>
          </w:p>
        </w:tc>
        <w:tc>
          <w:tcPr>
            <w:tcW w:w="1552" w:type="dxa"/>
            <w:tcBorders>
              <w:top w:val="nil"/>
              <w:left w:val="nil"/>
              <w:bottom w:val="single" w:sz="4" w:space="0" w:color="auto"/>
              <w:right w:val="single" w:sz="4" w:space="0" w:color="auto"/>
            </w:tcBorders>
            <w:vAlign w:val="bottom"/>
            <w:hideMark/>
          </w:tcPr>
          <w:p w14:paraId="3C32CE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Marko</w:t>
            </w:r>
          </w:p>
        </w:tc>
        <w:tc>
          <w:tcPr>
            <w:tcW w:w="3001" w:type="dxa"/>
            <w:tcBorders>
              <w:top w:val="nil"/>
              <w:left w:val="nil"/>
              <w:bottom w:val="single" w:sz="4" w:space="0" w:color="auto"/>
              <w:right w:val="single" w:sz="4" w:space="0" w:color="auto"/>
            </w:tcBorders>
            <w:vAlign w:val="bottom"/>
            <w:hideMark/>
          </w:tcPr>
          <w:p w14:paraId="0424A05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0C2793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2126" w:type="dxa"/>
            <w:tcBorders>
              <w:top w:val="nil"/>
              <w:left w:val="nil"/>
              <w:bottom w:val="single" w:sz="4" w:space="0" w:color="auto"/>
              <w:right w:val="single" w:sz="4" w:space="0" w:color="auto"/>
            </w:tcBorders>
            <w:vAlign w:val="bottom"/>
            <w:hideMark/>
          </w:tcPr>
          <w:p w14:paraId="655B1E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85191E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F253E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Nishida</w:t>
            </w:r>
          </w:p>
        </w:tc>
        <w:tc>
          <w:tcPr>
            <w:tcW w:w="1552" w:type="dxa"/>
            <w:tcBorders>
              <w:top w:val="nil"/>
              <w:left w:val="nil"/>
              <w:bottom w:val="single" w:sz="4" w:space="0" w:color="auto"/>
              <w:right w:val="single" w:sz="4" w:space="0" w:color="auto"/>
            </w:tcBorders>
            <w:vAlign w:val="bottom"/>
            <w:hideMark/>
          </w:tcPr>
          <w:p w14:paraId="62DBA1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Shin</w:t>
            </w:r>
          </w:p>
        </w:tc>
        <w:tc>
          <w:tcPr>
            <w:tcW w:w="3001" w:type="dxa"/>
            <w:tcBorders>
              <w:top w:val="nil"/>
              <w:left w:val="nil"/>
              <w:bottom w:val="single" w:sz="4" w:space="0" w:color="auto"/>
              <w:right w:val="single" w:sz="4" w:space="0" w:color="auto"/>
            </w:tcBorders>
            <w:vAlign w:val="bottom"/>
            <w:hideMark/>
          </w:tcPr>
          <w:p w14:paraId="1ED60F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152D41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0448CF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0A87052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C580D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Olvera</w:t>
            </w:r>
          </w:p>
        </w:tc>
        <w:tc>
          <w:tcPr>
            <w:tcW w:w="1552" w:type="dxa"/>
            <w:tcBorders>
              <w:top w:val="nil"/>
              <w:left w:val="nil"/>
              <w:bottom w:val="single" w:sz="4" w:space="0" w:color="auto"/>
              <w:right w:val="single" w:sz="4" w:space="0" w:color="auto"/>
            </w:tcBorders>
            <w:vAlign w:val="bottom"/>
            <w:hideMark/>
          </w:tcPr>
          <w:p w14:paraId="090746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Ulises</w:t>
            </w:r>
          </w:p>
        </w:tc>
        <w:tc>
          <w:tcPr>
            <w:tcW w:w="3001" w:type="dxa"/>
            <w:tcBorders>
              <w:top w:val="nil"/>
              <w:left w:val="nil"/>
              <w:bottom w:val="single" w:sz="4" w:space="0" w:color="auto"/>
              <w:right w:val="single" w:sz="4" w:space="0" w:color="auto"/>
            </w:tcBorders>
            <w:vAlign w:val="bottom"/>
            <w:hideMark/>
          </w:tcPr>
          <w:p w14:paraId="772BF9C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Inc.</w:t>
            </w:r>
          </w:p>
        </w:tc>
        <w:tc>
          <w:tcPr>
            <w:tcW w:w="1843" w:type="dxa"/>
            <w:tcBorders>
              <w:top w:val="nil"/>
              <w:left w:val="nil"/>
              <w:bottom w:val="single" w:sz="4" w:space="0" w:color="auto"/>
              <w:right w:val="single" w:sz="4" w:space="0" w:color="auto"/>
            </w:tcBorders>
            <w:vAlign w:val="bottom"/>
            <w:hideMark/>
          </w:tcPr>
          <w:p w14:paraId="6D1A28D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2126" w:type="dxa"/>
            <w:tcBorders>
              <w:top w:val="nil"/>
              <w:left w:val="nil"/>
              <w:bottom w:val="single" w:sz="4" w:space="0" w:color="auto"/>
              <w:right w:val="single" w:sz="4" w:space="0" w:color="auto"/>
            </w:tcBorders>
            <w:vAlign w:val="bottom"/>
            <w:hideMark/>
          </w:tcPr>
          <w:p w14:paraId="1F9DF9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C212A4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8DC69C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Oprescu</w:t>
            </w:r>
            <w:proofErr w:type="spellEnd"/>
          </w:p>
        </w:tc>
        <w:tc>
          <w:tcPr>
            <w:tcW w:w="1552" w:type="dxa"/>
            <w:tcBorders>
              <w:top w:val="nil"/>
              <w:left w:val="nil"/>
              <w:bottom w:val="single" w:sz="4" w:space="0" w:color="auto"/>
              <w:right w:val="single" w:sz="4" w:space="0" w:color="auto"/>
            </w:tcBorders>
            <w:vAlign w:val="bottom"/>
            <w:hideMark/>
          </w:tcPr>
          <w:p w14:paraId="3AD3BA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Val</w:t>
            </w:r>
          </w:p>
        </w:tc>
        <w:tc>
          <w:tcPr>
            <w:tcW w:w="3001" w:type="dxa"/>
            <w:tcBorders>
              <w:top w:val="nil"/>
              <w:left w:val="nil"/>
              <w:bottom w:val="single" w:sz="4" w:space="0" w:color="auto"/>
              <w:right w:val="single" w:sz="4" w:space="0" w:color="auto"/>
            </w:tcBorders>
            <w:vAlign w:val="bottom"/>
            <w:hideMark/>
          </w:tcPr>
          <w:p w14:paraId="67B083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w:t>
            </w:r>
          </w:p>
        </w:tc>
        <w:tc>
          <w:tcPr>
            <w:tcW w:w="1843" w:type="dxa"/>
            <w:tcBorders>
              <w:top w:val="nil"/>
              <w:left w:val="nil"/>
              <w:bottom w:val="single" w:sz="4" w:space="0" w:color="auto"/>
              <w:right w:val="single" w:sz="4" w:space="0" w:color="auto"/>
            </w:tcBorders>
            <w:vAlign w:val="bottom"/>
            <w:hideMark/>
          </w:tcPr>
          <w:p w14:paraId="79BF71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w:t>
            </w:r>
          </w:p>
        </w:tc>
        <w:tc>
          <w:tcPr>
            <w:tcW w:w="2126" w:type="dxa"/>
            <w:tcBorders>
              <w:top w:val="nil"/>
              <w:left w:val="nil"/>
              <w:bottom w:val="single" w:sz="4" w:space="0" w:color="auto"/>
              <w:right w:val="single" w:sz="4" w:space="0" w:color="auto"/>
            </w:tcBorders>
            <w:vAlign w:val="bottom"/>
            <w:hideMark/>
          </w:tcPr>
          <w:p w14:paraId="407323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2627D56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5F270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Panigrahi</w:t>
            </w:r>
          </w:p>
        </w:tc>
        <w:tc>
          <w:tcPr>
            <w:tcW w:w="1552" w:type="dxa"/>
            <w:tcBorders>
              <w:top w:val="nil"/>
              <w:left w:val="nil"/>
              <w:bottom w:val="single" w:sz="4" w:space="0" w:color="auto"/>
              <w:right w:val="single" w:sz="4" w:space="0" w:color="auto"/>
            </w:tcBorders>
            <w:vAlign w:val="bottom"/>
            <w:hideMark/>
          </w:tcPr>
          <w:p w14:paraId="406822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Bighnaraj</w:t>
            </w:r>
          </w:p>
        </w:tc>
        <w:tc>
          <w:tcPr>
            <w:tcW w:w="3001" w:type="dxa"/>
            <w:tcBorders>
              <w:top w:val="nil"/>
              <w:left w:val="nil"/>
              <w:bottom w:val="single" w:sz="4" w:space="0" w:color="auto"/>
              <w:right w:val="single" w:sz="4" w:space="0" w:color="auto"/>
            </w:tcBorders>
            <w:vAlign w:val="bottom"/>
            <w:hideMark/>
          </w:tcPr>
          <w:p w14:paraId="761209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2D0E5C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2126" w:type="dxa"/>
            <w:tcBorders>
              <w:top w:val="nil"/>
              <w:left w:val="nil"/>
              <w:bottom w:val="single" w:sz="4" w:space="0" w:color="auto"/>
              <w:right w:val="single" w:sz="4" w:space="0" w:color="auto"/>
            </w:tcBorders>
            <w:vAlign w:val="bottom"/>
            <w:hideMark/>
          </w:tcPr>
          <w:p w14:paraId="1B083D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E448D3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133CE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Papa</w:t>
            </w:r>
          </w:p>
        </w:tc>
        <w:tc>
          <w:tcPr>
            <w:tcW w:w="1552" w:type="dxa"/>
            <w:tcBorders>
              <w:top w:val="nil"/>
              <w:left w:val="nil"/>
              <w:bottom w:val="single" w:sz="4" w:space="0" w:color="auto"/>
              <w:right w:val="single" w:sz="4" w:space="0" w:color="auto"/>
            </w:tcBorders>
            <w:vAlign w:val="bottom"/>
            <w:hideMark/>
          </w:tcPr>
          <w:p w14:paraId="1B7F3F8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Arled</w:t>
            </w:r>
            <w:proofErr w:type="spellEnd"/>
          </w:p>
        </w:tc>
        <w:tc>
          <w:tcPr>
            <w:tcW w:w="3001" w:type="dxa"/>
            <w:tcBorders>
              <w:top w:val="nil"/>
              <w:left w:val="nil"/>
              <w:bottom w:val="single" w:sz="4" w:space="0" w:color="auto"/>
              <w:right w:val="single" w:sz="4" w:space="0" w:color="auto"/>
            </w:tcBorders>
            <w:vAlign w:val="bottom"/>
            <w:hideMark/>
          </w:tcPr>
          <w:p w14:paraId="7BB54E7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759155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Italy</w:t>
            </w:r>
          </w:p>
        </w:tc>
        <w:tc>
          <w:tcPr>
            <w:tcW w:w="2126" w:type="dxa"/>
            <w:tcBorders>
              <w:top w:val="nil"/>
              <w:left w:val="nil"/>
              <w:bottom w:val="single" w:sz="4" w:space="0" w:color="auto"/>
              <w:right w:val="single" w:sz="4" w:space="0" w:color="auto"/>
            </w:tcBorders>
            <w:vAlign w:val="bottom"/>
            <w:hideMark/>
          </w:tcPr>
          <w:p w14:paraId="6381311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5DCAC5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6EAD6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Papageorgiou</w:t>
            </w:r>
            <w:proofErr w:type="spellEnd"/>
          </w:p>
        </w:tc>
        <w:tc>
          <w:tcPr>
            <w:tcW w:w="1552" w:type="dxa"/>
            <w:tcBorders>
              <w:top w:val="nil"/>
              <w:left w:val="nil"/>
              <w:bottom w:val="single" w:sz="4" w:space="0" w:color="auto"/>
              <w:right w:val="single" w:sz="4" w:space="0" w:color="auto"/>
            </w:tcBorders>
            <w:vAlign w:val="bottom"/>
            <w:hideMark/>
          </w:tcPr>
          <w:p w14:paraId="0A30938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Apostolos</w:t>
            </w:r>
          </w:p>
        </w:tc>
        <w:tc>
          <w:tcPr>
            <w:tcW w:w="3001" w:type="dxa"/>
            <w:tcBorders>
              <w:top w:val="nil"/>
              <w:left w:val="nil"/>
              <w:bottom w:val="single" w:sz="4" w:space="0" w:color="auto"/>
              <w:right w:val="single" w:sz="4" w:space="0" w:color="auto"/>
            </w:tcBorders>
            <w:vAlign w:val="bottom"/>
            <w:hideMark/>
          </w:tcPr>
          <w:p w14:paraId="04984E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620A4D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Belgium</w:t>
            </w:r>
          </w:p>
        </w:tc>
        <w:tc>
          <w:tcPr>
            <w:tcW w:w="2126" w:type="dxa"/>
            <w:tcBorders>
              <w:top w:val="nil"/>
              <w:left w:val="nil"/>
              <w:bottom w:val="single" w:sz="4" w:space="0" w:color="auto"/>
              <w:right w:val="single" w:sz="4" w:space="0" w:color="auto"/>
            </w:tcBorders>
            <w:vAlign w:val="bottom"/>
            <w:hideMark/>
          </w:tcPr>
          <w:p w14:paraId="40396B7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326752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DCC65F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Park</w:t>
            </w:r>
          </w:p>
        </w:tc>
        <w:tc>
          <w:tcPr>
            <w:tcW w:w="1552" w:type="dxa"/>
            <w:tcBorders>
              <w:top w:val="nil"/>
              <w:left w:val="nil"/>
              <w:bottom w:val="single" w:sz="4" w:space="0" w:color="auto"/>
              <w:right w:val="single" w:sz="4" w:space="0" w:color="auto"/>
            </w:tcBorders>
            <w:vAlign w:val="bottom"/>
            <w:hideMark/>
          </w:tcPr>
          <w:p w14:paraId="15707EF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Jungshin</w:t>
            </w:r>
            <w:proofErr w:type="spellEnd"/>
          </w:p>
        </w:tc>
        <w:tc>
          <w:tcPr>
            <w:tcW w:w="3001" w:type="dxa"/>
            <w:tcBorders>
              <w:top w:val="nil"/>
              <w:left w:val="nil"/>
              <w:bottom w:val="single" w:sz="4" w:space="0" w:color="auto"/>
              <w:right w:val="single" w:sz="4" w:space="0" w:color="auto"/>
            </w:tcBorders>
            <w:vAlign w:val="bottom"/>
            <w:hideMark/>
          </w:tcPr>
          <w:p w14:paraId="17C463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642E3E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Nordic AB</w:t>
            </w:r>
          </w:p>
        </w:tc>
        <w:tc>
          <w:tcPr>
            <w:tcW w:w="2126" w:type="dxa"/>
            <w:tcBorders>
              <w:top w:val="nil"/>
              <w:left w:val="nil"/>
              <w:bottom w:val="single" w:sz="4" w:space="0" w:color="auto"/>
              <w:right w:val="single" w:sz="4" w:space="0" w:color="auto"/>
            </w:tcBorders>
            <w:vAlign w:val="bottom"/>
            <w:hideMark/>
          </w:tcPr>
          <w:p w14:paraId="5D16EA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A1A097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568CD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Park</w:t>
            </w:r>
          </w:p>
        </w:tc>
        <w:tc>
          <w:tcPr>
            <w:tcW w:w="1552" w:type="dxa"/>
            <w:tcBorders>
              <w:top w:val="nil"/>
              <w:left w:val="nil"/>
              <w:bottom w:val="single" w:sz="4" w:space="0" w:color="auto"/>
              <w:right w:val="single" w:sz="4" w:space="0" w:color="auto"/>
            </w:tcBorders>
            <w:vAlign w:val="bottom"/>
            <w:hideMark/>
          </w:tcPr>
          <w:p w14:paraId="20A574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Sang Min</w:t>
            </w:r>
          </w:p>
        </w:tc>
        <w:tc>
          <w:tcPr>
            <w:tcW w:w="3001" w:type="dxa"/>
            <w:tcBorders>
              <w:top w:val="nil"/>
              <w:left w:val="nil"/>
              <w:bottom w:val="single" w:sz="4" w:space="0" w:color="auto"/>
              <w:right w:val="single" w:sz="4" w:space="0" w:color="auto"/>
            </w:tcBorders>
            <w:vAlign w:val="bottom"/>
            <w:hideMark/>
          </w:tcPr>
          <w:p w14:paraId="066E6D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843" w:type="dxa"/>
            <w:tcBorders>
              <w:top w:val="nil"/>
              <w:left w:val="nil"/>
              <w:bottom w:val="single" w:sz="4" w:space="0" w:color="auto"/>
              <w:right w:val="single" w:sz="4" w:space="0" w:color="auto"/>
            </w:tcBorders>
            <w:vAlign w:val="bottom"/>
            <w:hideMark/>
          </w:tcPr>
          <w:p w14:paraId="5566E84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2126" w:type="dxa"/>
            <w:tcBorders>
              <w:top w:val="nil"/>
              <w:left w:val="nil"/>
              <w:bottom w:val="single" w:sz="4" w:space="0" w:color="auto"/>
              <w:right w:val="single" w:sz="4" w:space="0" w:color="auto"/>
            </w:tcBorders>
            <w:vAlign w:val="bottom"/>
            <w:hideMark/>
          </w:tcPr>
          <w:p w14:paraId="67EA7F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77A7325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3E912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Pastushok</w:t>
            </w:r>
          </w:p>
        </w:tc>
        <w:tc>
          <w:tcPr>
            <w:tcW w:w="1552" w:type="dxa"/>
            <w:tcBorders>
              <w:top w:val="nil"/>
              <w:left w:val="nil"/>
              <w:bottom w:val="single" w:sz="4" w:space="0" w:color="auto"/>
              <w:right w:val="single" w:sz="4" w:space="0" w:color="auto"/>
            </w:tcBorders>
            <w:vAlign w:val="bottom"/>
            <w:hideMark/>
          </w:tcPr>
          <w:p w14:paraId="5F760D9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Igor</w:t>
            </w:r>
          </w:p>
        </w:tc>
        <w:tc>
          <w:tcPr>
            <w:tcW w:w="3001" w:type="dxa"/>
            <w:tcBorders>
              <w:top w:val="nil"/>
              <w:left w:val="nil"/>
              <w:bottom w:val="single" w:sz="4" w:space="0" w:color="auto"/>
              <w:right w:val="single" w:sz="4" w:space="0" w:color="auto"/>
            </w:tcBorders>
            <w:vAlign w:val="bottom"/>
            <w:hideMark/>
          </w:tcPr>
          <w:p w14:paraId="4EF504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28AFBD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Inc.</w:t>
            </w:r>
          </w:p>
        </w:tc>
        <w:tc>
          <w:tcPr>
            <w:tcW w:w="2126" w:type="dxa"/>
            <w:tcBorders>
              <w:top w:val="nil"/>
              <w:left w:val="nil"/>
              <w:bottom w:val="single" w:sz="4" w:space="0" w:color="auto"/>
              <w:right w:val="single" w:sz="4" w:space="0" w:color="auto"/>
            </w:tcBorders>
            <w:vAlign w:val="bottom"/>
            <w:hideMark/>
          </w:tcPr>
          <w:p w14:paraId="7902B35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7BB11BE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4446D0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Paul</w:t>
            </w:r>
          </w:p>
        </w:tc>
        <w:tc>
          <w:tcPr>
            <w:tcW w:w="1552" w:type="dxa"/>
            <w:tcBorders>
              <w:top w:val="nil"/>
              <w:left w:val="nil"/>
              <w:bottom w:val="single" w:sz="4" w:space="0" w:color="auto"/>
              <w:right w:val="single" w:sz="4" w:space="0" w:color="auto"/>
            </w:tcBorders>
            <w:vAlign w:val="bottom"/>
            <w:hideMark/>
          </w:tcPr>
          <w:p w14:paraId="3016C1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Bhaskar</w:t>
            </w:r>
          </w:p>
        </w:tc>
        <w:tc>
          <w:tcPr>
            <w:tcW w:w="3001" w:type="dxa"/>
            <w:tcBorders>
              <w:top w:val="nil"/>
              <w:left w:val="nil"/>
              <w:bottom w:val="single" w:sz="4" w:space="0" w:color="auto"/>
              <w:right w:val="single" w:sz="4" w:space="0" w:color="auto"/>
            </w:tcBorders>
            <w:vAlign w:val="bottom"/>
            <w:hideMark/>
          </w:tcPr>
          <w:p w14:paraId="7404EC3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7BE7F0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Austria</w:t>
            </w:r>
          </w:p>
        </w:tc>
        <w:tc>
          <w:tcPr>
            <w:tcW w:w="2126" w:type="dxa"/>
            <w:tcBorders>
              <w:top w:val="nil"/>
              <w:left w:val="nil"/>
              <w:bottom w:val="single" w:sz="4" w:space="0" w:color="auto"/>
              <w:right w:val="single" w:sz="4" w:space="0" w:color="auto"/>
            </w:tcBorders>
            <w:vAlign w:val="bottom"/>
            <w:hideMark/>
          </w:tcPr>
          <w:p w14:paraId="0BF2C6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5DB458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48759C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Peiffer</w:t>
            </w:r>
            <w:proofErr w:type="spellEnd"/>
          </w:p>
        </w:tc>
        <w:tc>
          <w:tcPr>
            <w:tcW w:w="1552" w:type="dxa"/>
            <w:tcBorders>
              <w:top w:val="nil"/>
              <w:left w:val="nil"/>
              <w:bottom w:val="single" w:sz="4" w:space="0" w:color="auto"/>
              <w:right w:val="single" w:sz="4" w:space="0" w:color="auto"/>
            </w:tcBorders>
            <w:vAlign w:val="bottom"/>
            <w:hideMark/>
          </w:tcPr>
          <w:p w14:paraId="678B4B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Horst</w:t>
            </w:r>
          </w:p>
        </w:tc>
        <w:tc>
          <w:tcPr>
            <w:tcW w:w="3001" w:type="dxa"/>
            <w:tcBorders>
              <w:top w:val="nil"/>
              <w:left w:val="nil"/>
              <w:bottom w:val="single" w:sz="4" w:space="0" w:color="auto"/>
              <w:right w:val="single" w:sz="4" w:space="0" w:color="auto"/>
            </w:tcBorders>
            <w:vAlign w:val="bottom"/>
            <w:hideMark/>
          </w:tcPr>
          <w:p w14:paraId="65D101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1843" w:type="dxa"/>
            <w:tcBorders>
              <w:top w:val="nil"/>
              <w:left w:val="nil"/>
              <w:bottom w:val="single" w:sz="4" w:space="0" w:color="auto"/>
              <w:right w:val="single" w:sz="4" w:space="0" w:color="auto"/>
            </w:tcBorders>
            <w:vAlign w:val="bottom"/>
            <w:hideMark/>
          </w:tcPr>
          <w:p w14:paraId="1E213C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2126" w:type="dxa"/>
            <w:tcBorders>
              <w:top w:val="nil"/>
              <w:left w:val="nil"/>
              <w:bottom w:val="single" w:sz="4" w:space="0" w:color="auto"/>
              <w:right w:val="single" w:sz="4" w:space="0" w:color="auto"/>
            </w:tcBorders>
            <w:vAlign w:val="bottom"/>
            <w:hideMark/>
          </w:tcPr>
          <w:p w14:paraId="7C0924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1B91FC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80768B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Pesonen</w:t>
            </w:r>
            <w:proofErr w:type="spellEnd"/>
          </w:p>
        </w:tc>
        <w:tc>
          <w:tcPr>
            <w:tcW w:w="1552" w:type="dxa"/>
            <w:tcBorders>
              <w:top w:val="nil"/>
              <w:left w:val="nil"/>
              <w:bottom w:val="single" w:sz="4" w:space="0" w:color="auto"/>
              <w:right w:val="single" w:sz="4" w:space="0" w:color="auto"/>
            </w:tcBorders>
            <w:vAlign w:val="bottom"/>
            <w:hideMark/>
          </w:tcPr>
          <w:p w14:paraId="5F492D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Tero</w:t>
            </w:r>
            <w:proofErr w:type="spellEnd"/>
          </w:p>
        </w:tc>
        <w:tc>
          <w:tcPr>
            <w:tcW w:w="3001" w:type="dxa"/>
            <w:tcBorders>
              <w:top w:val="nil"/>
              <w:left w:val="nil"/>
              <w:bottom w:val="single" w:sz="4" w:space="0" w:color="auto"/>
              <w:right w:val="single" w:sz="4" w:space="0" w:color="auto"/>
            </w:tcBorders>
            <w:vAlign w:val="bottom"/>
            <w:hideMark/>
          </w:tcPr>
          <w:p w14:paraId="15601BC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TCCA</w:t>
            </w:r>
          </w:p>
        </w:tc>
        <w:tc>
          <w:tcPr>
            <w:tcW w:w="1843" w:type="dxa"/>
            <w:tcBorders>
              <w:top w:val="nil"/>
              <w:left w:val="nil"/>
              <w:bottom w:val="single" w:sz="4" w:space="0" w:color="auto"/>
              <w:right w:val="single" w:sz="4" w:space="0" w:color="auto"/>
            </w:tcBorders>
            <w:vAlign w:val="bottom"/>
            <w:hideMark/>
          </w:tcPr>
          <w:p w14:paraId="2316FD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TCCA</w:t>
            </w:r>
          </w:p>
        </w:tc>
        <w:tc>
          <w:tcPr>
            <w:tcW w:w="2126" w:type="dxa"/>
            <w:tcBorders>
              <w:top w:val="nil"/>
              <w:left w:val="nil"/>
              <w:bottom w:val="single" w:sz="4" w:space="0" w:color="auto"/>
              <w:right w:val="single" w:sz="4" w:space="0" w:color="auto"/>
            </w:tcBorders>
            <w:vAlign w:val="bottom"/>
            <w:hideMark/>
          </w:tcPr>
          <w:p w14:paraId="441697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OTHER</w:t>
            </w:r>
          </w:p>
        </w:tc>
      </w:tr>
      <w:tr w:rsidR="00A74CDB" w14:paraId="751F4A0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604E5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Phan</w:t>
            </w:r>
          </w:p>
        </w:tc>
        <w:tc>
          <w:tcPr>
            <w:tcW w:w="1552" w:type="dxa"/>
            <w:tcBorders>
              <w:top w:val="nil"/>
              <w:left w:val="nil"/>
              <w:bottom w:val="single" w:sz="4" w:space="0" w:color="auto"/>
              <w:right w:val="single" w:sz="4" w:space="0" w:color="auto"/>
            </w:tcBorders>
            <w:vAlign w:val="bottom"/>
            <w:hideMark/>
          </w:tcPr>
          <w:p w14:paraId="24D58E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Ly-Thanh</w:t>
            </w:r>
          </w:p>
        </w:tc>
        <w:tc>
          <w:tcPr>
            <w:tcW w:w="3001" w:type="dxa"/>
            <w:tcBorders>
              <w:top w:val="nil"/>
              <w:left w:val="nil"/>
              <w:bottom w:val="single" w:sz="4" w:space="0" w:color="auto"/>
              <w:right w:val="single" w:sz="4" w:space="0" w:color="auto"/>
            </w:tcBorders>
            <w:vAlign w:val="bottom"/>
            <w:hideMark/>
          </w:tcPr>
          <w:p w14:paraId="2FC2FB3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1843" w:type="dxa"/>
            <w:tcBorders>
              <w:top w:val="nil"/>
              <w:left w:val="nil"/>
              <w:bottom w:val="single" w:sz="4" w:space="0" w:color="auto"/>
              <w:right w:val="single" w:sz="4" w:space="0" w:color="auto"/>
            </w:tcBorders>
            <w:vAlign w:val="bottom"/>
            <w:hideMark/>
          </w:tcPr>
          <w:p w14:paraId="662C7C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2126" w:type="dxa"/>
            <w:tcBorders>
              <w:top w:val="nil"/>
              <w:left w:val="nil"/>
              <w:bottom w:val="single" w:sz="4" w:space="0" w:color="auto"/>
              <w:right w:val="single" w:sz="4" w:space="0" w:color="auto"/>
            </w:tcBorders>
            <w:vAlign w:val="bottom"/>
            <w:hideMark/>
          </w:tcPr>
          <w:p w14:paraId="53A17C0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9499B9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C676DD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Pica</w:t>
            </w:r>
          </w:p>
        </w:tc>
        <w:tc>
          <w:tcPr>
            <w:tcW w:w="1552" w:type="dxa"/>
            <w:tcBorders>
              <w:top w:val="nil"/>
              <w:left w:val="nil"/>
              <w:bottom w:val="single" w:sz="4" w:space="0" w:color="auto"/>
              <w:right w:val="single" w:sz="4" w:space="0" w:color="auto"/>
            </w:tcBorders>
            <w:vAlign w:val="bottom"/>
            <w:hideMark/>
          </w:tcPr>
          <w:p w14:paraId="36EEC59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Francesco</w:t>
            </w:r>
          </w:p>
        </w:tc>
        <w:tc>
          <w:tcPr>
            <w:tcW w:w="3001" w:type="dxa"/>
            <w:tcBorders>
              <w:top w:val="nil"/>
              <w:left w:val="nil"/>
              <w:bottom w:val="single" w:sz="4" w:space="0" w:color="auto"/>
              <w:right w:val="single" w:sz="4" w:space="0" w:color="auto"/>
            </w:tcBorders>
            <w:vAlign w:val="bottom"/>
            <w:hideMark/>
          </w:tcPr>
          <w:p w14:paraId="011E6F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843" w:type="dxa"/>
            <w:tcBorders>
              <w:top w:val="nil"/>
              <w:left w:val="nil"/>
              <w:bottom w:val="single" w:sz="4" w:space="0" w:color="auto"/>
              <w:right w:val="single" w:sz="4" w:space="0" w:color="auto"/>
            </w:tcBorders>
            <w:vAlign w:val="bottom"/>
            <w:hideMark/>
          </w:tcPr>
          <w:p w14:paraId="07B2AA7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2126" w:type="dxa"/>
            <w:tcBorders>
              <w:top w:val="nil"/>
              <w:left w:val="nil"/>
              <w:bottom w:val="single" w:sz="4" w:space="0" w:color="auto"/>
              <w:right w:val="single" w:sz="4" w:space="0" w:color="auto"/>
            </w:tcBorders>
            <w:vAlign w:val="bottom"/>
            <w:hideMark/>
          </w:tcPr>
          <w:p w14:paraId="6C425F2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B76973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7E3FE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Piroard</w:t>
            </w:r>
          </w:p>
        </w:tc>
        <w:tc>
          <w:tcPr>
            <w:tcW w:w="1552" w:type="dxa"/>
            <w:tcBorders>
              <w:top w:val="nil"/>
              <w:left w:val="nil"/>
              <w:bottom w:val="single" w:sz="4" w:space="0" w:color="auto"/>
              <w:right w:val="single" w:sz="4" w:space="0" w:color="auto"/>
            </w:tcBorders>
            <w:vAlign w:val="bottom"/>
            <w:hideMark/>
          </w:tcPr>
          <w:p w14:paraId="70A36E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Francois</w:t>
            </w:r>
          </w:p>
        </w:tc>
        <w:tc>
          <w:tcPr>
            <w:tcW w:w="3001" w:type="dxa"/>
            <w:tcBorders>
              <w:top w:val="nil"/>
              <w:left w:val="nil"/>
              <w:bottom w:val="single" w:sz="4" w:space="0" w:color="auto"/>
              <w:right w:val="single" w:sz="4" w:space="0" w:color="auto"/>
            </w:tcBorders>
            <w:vAlign w:val="bottom"/>
            <w:hideMark/>
          </w:tcPr>
          <w:p w14:paraId="48D381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Airbus</w:t>
            </w:r>
          </w:p>
        </w:tc>
        <w:tc>
          <w:tcPr>
            <w:tcW w:w="1843" w:type="dxa"/>
            <w:tcBorders>
              <w:top w:val="nil"/>
              <w:left w:val="nil"/>
              <w:bottom w:val="single" w:sz="4" w:space="0" w:color="auto"/>
              <w:right w:val="single" w:sz="4" w:space="0" w:color="auto"/>
            </w:tcBorders>
            <w:vAlign w:val="bottom"/>
            <w:hideMark/>
          </w:tcPr>
          <w:p w14:paraId="750EFF8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Airbus</w:t>
            </w:r>
          </w:p>
        </w:tc>
        <w:tc>
          <w:tcPr>
            <w:tcW w:w="2126" w:type="dxa"/>
            <w:tcBorders>
              <w:top w:val="nil"/>
              <w:left w:val="nil"/>
              <w:bottom w:val="single" w:sz="4" w:space="0" w:color="auto"/>
              <w:right w:val="single" w:sz="4" w:space="0" w:color="auto"/>
            </w:tcBorders>
            <w:vAlign w:val="bottom"/>
            <w:hideMark/>
          </w:tcPr>
          <w:p w14:paraId="5B6E8F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F0D216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F94273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Preman</w:t>
            </w:r>
          </w:p>
        </w:tc>
        <w:tc>
          <w:tcPr>
            <w:tcW w:w="1552" w:type="dxa"/>
            <w:tcBorders>
              <w:top w:val="nil"/>
              <w:left w:val="nil"/>
              <w:bottom w:val="single" w:sz="4" w:space="0" w:color="auto"/>
              <w:right w:val="single" w:sz="4" w:space="0" w:color="auto"/>
            </w:tcBorders>
            <w:vAlign w:val="bottom"/>
            <w:hideMark/>
          </w:tcPr>
          <w:p w14:paraId="01B079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Vishnu</w:t>
            </w:r>
          </w:p>
        </w:tc>
        <w:tc>
          <w:tcPr>
            <w:tcW w:w="3001" w:type="dxa"/>
            <w:tcBorders>
              <w:top w:val="nil"/>
              <w:left w:val="nil"/>
              <w:bottom w:val="single" w:sz="4" w:space="0" w:color="auto"/>
              <w:right w:val="single" w:sz="4" w:space="0" w:color="auto"/>
            </w:tcBorders>
            <w:vAlign w:val="bottom"/>
            <w:hideMark/>
          </w:tcPr>
          <w:p w14:paraId="6A345F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843" w:type="dxa"/>
            <w:tcBorders>
              <w:top w:val="nil"/>
              <w:left w:val="nil"/>
              <w:bottom w:val="single" w:sz="4" w:space="0" w:color="auto"/>
              <w:right w:val="single" w:sz="4" w:space="0" w:color="auto"/>
            </w:tcBorders>
            <w:vAlign w:val="bottom"/>
            <w:hideMark/>
          </w:tcPr>
          <w:p w14:paraId="763A076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HiSilicon</w:t>
            </w:r>
            <w:proofErr w:type="spellEnd"/>
            <w:r>
              <w:rPr>
                <w:rFonts w:ascii="Calibri" w:hAnsi="Calibri" w:cs="Calibri"/>
                <w:color w:val="000000"/>
                <w:sz w:val="22"/>
                <w:szCs w:val="22"/>
              </w:rPr>
              <w:t xml:space="preserve"> Technologies Co. Ltd</w:t>
            </w:r>
          </w:p>
        </w:tc>
        <w:tc>
          <w:tcPr>
            <w:tcW w:w="2126" w:type="dxa"/>
            <w:tcBorders>
              <w:top w:val="nil"/>
              <w:left w:val="nil"/>
              <w:bottom w:val="single" w:sz="4" w:space="0" w:color="auto"/>
              <w:right w:val="single" w:sz="4" w:space="0" w:color="auto"/>
            </w:tcBorders>
            <w:vAlign w:val="bottom"/>
            <w:hideMark/>
          </w:tcPr>
          <w:p w14:paraId="2B3C301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E29A4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5C6E7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RAGUENET</w:t>
            </w:r>
          </w:p>
        </w:tc>
        <w:tc>
          <w:tcPr>
            <w:tcW w:w="1552" w:type="dxa"/>
            <w:tcBorders>
              <w:top w:val="nil"/>
              <w:left w:val="nil"/>
              <w:bottom w:val="single" w:sz="4" w:space="0" w:color="auto"/>
              <w:right w:val="single" w:sz="4" w:space="0" w:color="auto"/>
            </w:tcBorders>
            <w:vAlign w:val="bottom"/>
            <w:hideMark/>
          </w:tcPr>
          <w:p w14:paraId="6A99A8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Alain</w:t>
            </w:r>
          </w:p>
        </w:tc>
        <w:tc>
          <w:tcPr>
            <w:tcW w:w="3001" w:type="dxa"/>
            <w:tcBorders>
              <w:top w:val="nil"/>
              <w:left w:val="nil"/>
              <w:bottom w:val="single" w:sz="4" w:space="0" w:color="auto"/>
              <w:right w:val="single" w:sz="4" w:space="0" w:color="auto"/>
            </w:tcBorders>
            <w:vAlign w:val="bottom"/>
            <w:hideMark/>
          </w:tcPr>
          <w:p w14:paraId="23CFB5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1843" w:type="dxa"/>
            <w:tcBorders>
              <w:top w:val="nil"/>
              <w:left w:val="nil"/>
              <w:bottom w:val="single" w:sz="4" w:space="0" w:color="auto"/>
              <w:right w:val="single" w:sz="4" w:space="0" w:color="auto"/>
            </w:tcBorders>
            <w:vAlign w:val="bottom"/>
            <w:hideMark/>
          </w:tcPr>
          <w:p w14:paraId="727BD9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2126" w:type="dxa"/>
            <w:tcBorders>
              <w:top w:val="nil"/>
              <w:left w:val="nil"/>
              <w:bottom w:val="single" w:sz="4" w:space="0" w:color="auto"/>
              <w:right w:val="single" w:sz="4" w:space="0" w:color="auto"/>
            </w:tcBorders>
            <w:vAlign w:val="bottom"/>
            <w:hideMark/>
          </w:tcPr>
          <w:p w14:paraId="14425C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FE2D34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04637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Ravindran</w:t>
            </w:r>
          </w:p>
        </w:tc>
        <w:tc>
          <w:tcPr>
            <w:tcW w:w="1552" w:type="dxa"/>
            <w:tcBorders>
              <w:top w:val="nil"/>
              <w:left w:val="nil"/>
              <w:bottom w:val="single" w:sz="4" w:space="0" w:color="auto"/>
              <w:right w:val="single" w:sz="4" w:space="0" w:color="auto"/>
            </w:tcBorders>
            <w:vAlign w:val="bottom"/>
            <w:hideMark/>
          </w:tcPr>
          <w:p w14:paraId="40D072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Parthasarathi</w:t>
            </w:r>
          </w:p>
        </w:tc>
        <w:tc>
          <w:tcPr>
            <w:tcW w:w="3001" w:type="dxa"/>
            <w:tcBorders>
              <w:top w:val="nil"/>
              <w:left w:val="nil"/>
              <w:bottom w:val="single" w:sz="4" w:space="0" w:color="auto"/>
              <w:right w:val="single" w:sz="4" w:space="0" w:color="auto"/>
            </w:tcBorders>
            <w:vAlign w:val="bottom"/>
            <w:hideMark/>
          </w:tcPr>
          <w:p w14:paraId="17BFCB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33E526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Netherlands</w:t>
            </w:r>
          </w:p>
        </w:tc>
        <w:tc>
          <w:tcPr>
            <w:tcW w:w="2126" w:type="dxa"/>
            <w:tcBorders>
              <w:top w:val="nil"/>
              <w:left w:val="nil"/>
              <w:bottom w:val="single" w:sz="4" w:space="0" w:color="auto"/>
              <w:right w:val="single" w:sz="4" w:space="0" w:color="auto"/>
            </w:tcBorders>
            <w:vAlign w:val="bottom"/>
            <w:hideMark/>
          </w:tcPr>
          <w:p w14:paraId="791403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EE12A7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BCFEB6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Ruan</w:t>
            </w:r>
            <w:proofErr w:type="spellEnd"/>
          </w:p>
        </w:tc>
        <w:tc>
          <w:tcPr>
            <w:tcW w:w="1552" w:type="dxa"/>
            <w:tcBorders>
              <w:top w:val="nil"/>
              <w:left w:val="nil"/>
              <w:bottom w:val="single" w:sz="4" w:space="0" w:color="auto"/>
              <w:right w:val="single" w:sz="4" w:space="0" w:color="auto"/>
            </w:tcBorders>
            <w:vAlign w:val="bottom"/>
            <w:hideMark/>
          </w:tcPr>
          <w:p w14:paraId="42860F5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Bangqiu</w:t>
            </w:r>
            <w:proofErr w:type="spellEnd"/>
          </w:p>
        </w:tc>
        <w:tc>
          <w:tcPr>
            <w:tcW w:w="3001" w:type="dxa"/>
            <w:tcBorders>
              <w:top w:val="nil"/>
              <w:left w:val="nil"/>
              <w:bottom w:val="single" w:sz="4" w:space="0" w:color="auto"/>
              <w:right w:val="single" w:sz="4" w:space="0" w:color="auto"/>
            </w:tcBorders>
            <w:vAlign w:val="bottom"/>
            <w:hideMark/>
          </w:tcPr>
          <w:p w14:paraId="2C06E5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1FA327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ZXNE</w:t>
            </w:r>
          </w:p>
        </w:tc>
        <w:tc>
          <w:tcPr>
            <w:tcW w:w="2126" w:type="dxa"/>
            <w:tcBorders>
              <w:top w:val="nil"/>
              <w:left w:val="nil"/>
              <w:bottom w:val="single" w:sz="4" w:space="0" w:color="auto"/>
              <w:right w:val="single" w:sz="4" w:space="0" w:color="auto"/>
            </w:tcBorders>
            <w:vAlign w:val="bottom"/>
            <w:hideMark/>
          </w:tcPr>
          <w:p w14:paraId="513CA7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464566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26C61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Sabater</w:t>
            </w:r>
            <w:proofErr w:type="spellEnd"/>
          </w:p>
        </w:tc>
        <w:tc>
          <w:tcPr>
            <w:tcW w:w="1552" w:type="dxa"/>
            <w:tcBorders>
              <w:top w:val="nil"/>
              <w:left w:val="nil"/>
              <w:bottom w:val="single" w:sz="4" w:space="0" w:color="auto"/>
              <w:right w:val="single" w:sz="4" w:space="0" w:color="auto"/>
            </w:tcBorders>
            <w:vAlign w:val="bottom"/>
            <w:hideMark/>
          </w:tcPr>
          <w:p w14:paraId="4D891B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Susana</w:t>
            </w:r>
          </w:p>
        </w:tc>
        <w:tc>
          <w:tcPr>
            <w:tcW w:w="3001" w:type="dxa"/>
            <w:tcBorders>
              <w:top w:val="nil"/>
              <w:left w:val="nil"/>
              <w:bottom w:val="single" w:sz="4" w:space="0" w:color="auto"/>
              <w:right w:val="single" w:sz="4" w:space="0" w:color="auto"/>
            </w:tcBorders>
            <w:vAlign w:val="bottom"/>
            <w:hideMark/>
          </w:tcPr>
          <w:p w14:paraId="1FEEB0C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1843" w:type="dxa"/>
            <w:tcBorders>
              <w:top w:val="nil"/>
              <w:left w:val="nil"/>
              <w:bottom w:val="single" w:sz="4" w:space="0" w:color="auto"/>
              <w:right w:val="single" w:sz="4" w:space="0" w:color="auto"/>
            </w:tcBorders>
            <w:vAlign w:val="bottom"/>
            <w:hideMark/>
          </w:tcPr>
          <w:p w14:paraId="23002C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Vodafone </w:t>
            </w:r>
            <w:proofErr w:type="spellStart"/>
            <w:r>
              <w:rPr>
                <w:rFonts w:ascii="Calibri" w:hAnsi="Calibri" w:cs="Calibri"/>
                <w:color w:val="000000"/>
                <w:sz w:val="22"/>
                <w:szCs w:val="22"/>
              </w:rPr>
              <w:t>España</w:t>
            </w:r>
            <w:proofErr w:type="spellEnd"/>
            <w:r>
              <w:rPr>
                <w:rFonts w:ascii="Calibri" w:hAnsi="Calibri" w:cs="Calibri"/>
                <w:color w:val="000000"/>
                <w:sz w:val="22"/>
                <w:szCs w:val="22"/>
              </w:rPr>
              <w:t xml:space="preserve"> SA</w:t>
            </w:r>
          </w:p>
        </w:tc>
        <w:tc>
          <w:tcPr>
            <w:tcW w:w="2126" w:type="dxa"/>
            <w:tcBorders>
              <w:top w:val="nil"/>
              <w:left w:val="nil"/>
              <w:bottom w:val="single" w:sz="4" w:space="0" w:color="auto"/>
              <w:right w:val="single" w:sz="4" w:space="0" w:color="auto"/>
            </w:tcBorders>
            <w:vAlign w:val="bottom"/>
            <w:hideMark/>
          </w:tcPr>
          <w:p w14:paraId="58BA769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6A70CD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525A5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SAHA</w:t>
            </w:r>
          </w:p>
        </w:tc>
        <w:tc>
          <w:tcPr>
            <w:tcW w:w="1552" w:type="dxa"/>
            <w:tcBorders>
              <w:top w:val="nil"/>
              <w:left w:val="nil"/>
              <w:bottom w:val="single" w:sz="4" w:space="0" w:color="auto"/>
              <w:right w:val="single" w:sz="4" w:space="0" w:color="auto"/>
            </w:tcBorders>
            <w:vAlign w:val="bottom"/>
            <w:hideMark/>
          </w:tcPr>
          <w:p w14:paraId="2A60C80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Jayeeta</w:t>
            </w:r>
            <w:proofErr w:type="spellEnd"/>
          </w:p>
        </w:tc>
        <w:tc>
          <w:tcPr>
            <w:tcW w:w="3001" w:type="dxa"/>
            <w:tcBorders>
              <w:top w:val="nil"/>
              <w:left w:val="nil"/>
              <w:bottom w:val="single" w:sz="4" w:space="0" w:color="auto"/>
              <w:right w:val="single" w:sz="4" w:space="0" w:color="auto"/>
            </w:tcBorders>
            <w:vAlign w:val="bottom"/>
            <w:hideMark/>
          </w:tcPr>
          <w:p w14:paraId="5DE650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67B641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L.M. Ericsson Limited</w:t>
            </w:r>
          </w:p>
        </w:tc>
        <w:tc>
          <w:tcPr>
            <w:tcW w:w="2126" w:type="dxa"/>
            <w:tcBorders>
              <w:top w:val="nil"/>
              <w:left w:val="nil"/>
              <w:bottom w:val="single" w:sz="4" w:space="0" w:color="auto"/>
              <w:right w:val="single" w:sz="4" w:space="0" w:color="auto"/>
            </w:tcBorders>
            <w:vAlign w:val="bottom"/>
            <w:hideMark/>
          </w:tcPr>
          <w:p w14:paraId="55FEAF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22F7BB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1A4716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Sahin</w:t>
            </w:r>
            <w:proofErr w:type="spellEnd"/>
          </w:p>
        </w:tc>
        <w:tc>
          <w:tcPr>
            <w:tcW w:w="1552" w:type="dxa"/>
            <w:tcBorders>
              <w:top w:val="nil"/>
              <w:left w:val="nil"/>
              <w:bottom w:val="single" w:sz="4" w:space="0" w:color="auto"/>
              <w:right w:val="single" w:sz="4" w:space="0" w:color="auto"/>
            </w:tcBorders>
            <w:vAlign w:val="bottom"/>
            <w:hideMark/>
          </w:tcPr>
          <w:p w14:paraId="4C9EE8A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Yildirim</w:t>
            </w:r>
          </w:p>
        </w:tc>
        <w:tc>
          <w:tcPr>
            <w:tcW w:w="3001" w:type="dxa"/>
            <w:tcBorders>
              <w:top w:val="nil"/>
              <w:left w:val="nil"/>
              <w:bottom w:val="single" w:sz="4" w:space="0" w:color="auto"/>
              <w:right w:val="single" w:sz="4" w:space="0" w:color="auto"/>
            </w:tcBorders>
            <w:vAlign w:val="bottom"/>
            <w:hideMark/>
          </w:tcPr>
          <w:p w14:paraId="074F90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Charter Communications, Inc</w:t>
            </w:r>
          </w:p>
        </w:tc>
        <w:tc>
          <w:tcPr>
            <w:tcW w:w="1843" w:type="dxa"/>
            <w:tcBorders>
              <w:top w:val="nil"/>
              <w:left w:val="nil"/>
              <w:bottom w:val="single" w:sz="4" w:space="0" w:color="auto"/>
              <w:right w:val="single" w:sz="4" w:space="0" w:color="auto"/>
            </w:tcBorders>
            <w:vAlign w:val="bottom"/>
            <w:hideMark/>
          </w:tcPr>
          <w:p w14:paraId="1274DA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Charter Communications, Inc</w:t>
            </w:r>
          </w:p>
        </w:tc>
        <w:tc>
          <w:tcPr>
            <w:tcW w:w="2126" w:type="dxa"/>
            <w:tcBorders>
              <w:top w:val="nil"/>
              <w:left w:val="nil"/>
              <w:bottom w:val="single" w:sz="4" w:space="0" w:color="auto"/>
              <w:right w:val="single" w:sz="4" w:space="0" w:color="auto"/>
            </w:tcBorders>
            <w:vAlign w:val="bottom"/>
            <w:hideMark/>
          </w:tcPr>
          <w:p w14:paraId="27F5223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5F6D285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2AAEB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Sanders</w:t>
            </w:r>
          </w:p>
        </w:tc>
        <w:tc>
          <w:tcPr>
            <w:tcW w:w="1552" w:type="dxa"/>
            <w:tcBorders>
              <w:top w:val="nil"/>
              <w:left w:val="nil"/>
              <w:bottom w:val="single" w:sz="4" w:space="0" w:color="auto"/>
              <w:right w:val="single" w:sz="4" w:space="0" w:color="auto"/>
            </w:tcBorders>
            <w:vAlign w:val="bottom"/>
            <w:hideMark/>
          </w:tcPr>
          <w:p w14:paraId="222BF2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0B0B7B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one2many B.V.</w:t>
            </w:r>
          </w:p>
        </w:tc>
        <w:tc>
          <w:tcPr>
            <w:tcW w:w="1843" w:type="dxa"/>
            <w:tcBorders>
              <w:top w:val="nil"/>
              <w:left w:val="nil"/>
              <w:bottom w:val="single" w:sz="4" w:space="0" w:color="auto"/>
              <w:right w:val="single" w:sz="4" w:space="0" w:color="auto"/>
            </w:tcBorders>
            <w:vAlign w:val="bottom"/>
            <w:hideMark/>
          </w:tcPr>
          <w:p w14:paraId="5289C9E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one2many B.V.</w:t>
            </w:r>
          </w:p>
        </w:tc>
        <w:tc>
          <w:tcPr>
            <w:tcW w:w="2126" w:type="dxa"/>
            <w:tcBorders>
              <w:top w:val="nil"/>
              <w:left w:val="nil"/>
              <w:bottom w:val="single" w:sz="4" w:space="0" w:color="auto"/>
              <w:right w:val="single" w:sz="4" w:space="0" w:color="auto"/>
            </w:tcBorders>
            <w:vAlign w:val="bottom"/>
            <w:hideMark/>
          </w:tcPr>
          <w:p w14:paraId="0B127D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499F11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9B2B76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Sangameshwara</w:t>
            </w:r>
            <w:proofErr w:type="spellEnd"/>
          </w:p>
        </w:tc>
        <w:tc>
          <w:tcPr>
            <w:tcW w:w="1552" w:type="dxa"/>
            <w:tcBorders>
              <w:top w:val="nil"/>
              <w:left w:val="nil"/>
              <w:bottom w:val="single" w:sz="4" w:space="0" w:color="auto"/>
              <w:right w:val="single" w:sz="4" w:space="0" w:color="auto"/>
            </w:tcBorders>
            <w:vAlign w:val="bottom"/>
            <w:hideMark/>
          </w:tcPr>
          <w:p w14:paraId="5831C9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Vijay</w:t>
            </w:r>
          </w:p>
        </w:tc>
        <w:tc>
          <w:tcPr>
            <w:tcW w:w="3001" w:type="dxa"/>
            <w:tcBorders>
              <w:top w:val="nil"/>
              <w:left w:val="nil"/>
              <w:bottom w:val="single" w:sz="4" w:space="0" w:color="auto"/>
              <w:right w:val="single" w:sz="4" w:space="0" w:color="auto"/>
            </w:tcBorders>
            <w:vAlign w:val="bottom"/>
            <w:hideMark/>
          </w:tcPr>
          <w:p w14:paraId="08FF7B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4C1F47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GmbH</w:t>
            </w:r>
          </w:p>
        </w:tc>
        <w:tc>
          <w:tcPr>
            <w:tcW w:w="2126" w:type="dxa"/>
            <w:tcBorders>
              <w:top w:val="nil"/>
              <w:left w:val="nil"/>
              <w:bottom w:val="single" w:sz="4" w:space="0" w:color="auto"/>
              <w:right w:val="single" w:sz="4" w:space="0" w:color="auto"/>
            </w:tcBorders>
            <w:vAlign w:val="bottom"/>
            <w:hideMark/>
          </w:tcPr>
          <w:p w14:paraId="66F6C9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C14C6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0C252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Schmitt</w:t>
            </w:r>
          </w:p>
        </w:tc>
        <w:tc>
          <w:tcPr>
            <w:tcW w:w="1552" w:type="dxa"/>
            <w:tcBorders>
              <w:top w:val="nil"/>
              <w:left w:val="nil"/>
              <w:bottom w:val="single" w:sz="4" w:space="0" w:color="auto"/>
              <w:right w:val="single" w:sz="4" w:space="0" w:color="auto"/>
            </w:tcBorders>
            <w:vAlign w:val="bottom"/>
            <w:hideMark/>
          </w:tcPr>
          <w:p w14:paraId="79E88D1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697A1B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Tech.(UK) Co.. Ltd</w:t>
            </w:r>
          </w:p>
        </w:tc>
        <w:tc>
          <w:tcPr>
            <w:tcW w:w="1843" w:type="dxa"/>
            <w:tcBorders>
              <w:top w:val="nil"/>
              <w:left w:val="nil"/>
              <w:bottom w:val="single" w:sz="4" w:space="0" w:color="auto"/>
              <w:right w:val="single" w:sz="4" w:space="0" w:color="auto"/>
            </w:tcBorders>
            <w:vAlign w:val="bottom"/>
            <w:hideMark/>
          </w:tcPr>
          <w:p w14:paraId="0C7DDD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 GmbH</w:t>
            </w:r>
          </w:p>
        </w:tc>
        <w:tc>
          <w:tcPr>
            <w:tcW w:w="2126" w:type="dxa"/>
            <w:tcBorders>
              <w:top w:val="nil"/>
              <w:left w:val="nil"/>
              <w:bottom w:val="single" w:sz="4" w:space="0" w:color="auto"/>
              <w:right w:val="single" w:sz="4" w:space="0" w:color="auto"/>
            </w:tcBorders>
            <w:vAlign w:val="bottom"/>
            <w:hideMark/>
          </w:tcPr>
          <w:p w14:paraId="53A6AB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AE4156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40518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Sedlacek</w:t>
            </w:r>
          </w:p>
        </w:tc>
        <w:tc>
          <w:tcPr>
            <w:tcW w:w="1552" w:type="dxa"/>
            <w:tcBorders>
              <w:top w:val="nil"/>
              <w:left w:val="nil"/>
              <w:bottom w:val="single" w:sz="4" w:space="0" w:color="auto"/>
              <w:right w:val="single" w:sz="4" w:space="0" w:color="auto"/>
            </w:tcBorders>
            <w:vAlign w:val="bottom"/>
            <w:hideMark/>
          </w:tcPr>
          <w:p w14:paraId="529A19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Ivo</w:t>
            </w:r>
          </w:p>
        </w:tc>
        <w:tc>
          <w:tcPr>
            <w:tcW w:w="3001" w:type="dxa"/>
            <w:tcBorders>
              <w:top w:val="nil"/>
              <w:left w:val="nil"/>
              <w:bottom w:val="single" w:sz="4" w:space="0" w:color="auto"/>
              <w:right w:val="single" w:sz="4" w:space="0" w:color="auto"/>
            </w:tcBorders>
            <w:vAlign w:val="bottom"/>
            <w:hideMark/>
          </w:tcPr>
          <w:p w14:paraId="7CE3A2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43EC4C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Nanjing Ericsson Panda Com Ltd</w:t>
            </w:r>
          </w:p>
        </w:tc>
        <w:tc>
          <w:tcPr>
            <w:tcW w:w="2126" w:type="dxa"/>
            <w:tcBorders>
              <w:top w:val="nil"/>
              <w:left w:val="nil"/>
              <w:bottom w:val="single" w:sz="4" w:space="0" w:color="auto"/>
              <w:right w:val="single" w:sz="4" w:space="0" w:color="auto"/>
            </w:tcBorders>
            <w:vAlign w:val="bottom"/>
            <w:hideMark/>
          </w:tcPr>
          <w:p w14:paraId="5B3C145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27134D5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B170B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Sethi</w:t>
            </w:r>
          </w:p>
        </w:tc>
        <w:tc>
          <w:tcPr>
            <w:tcW w:w="1552" w:type="dxa"/>
            <w:tcBorders>
              <w:top w:val="nil"/>
              <w:left w:val="nil"/>
              <w:bottom w:val="single" w:sz="4" w:space="0" w:color="auto"/>
              <w:right w:val="single" w:sz="4" w:space="0" w:color="auto"/>
            </w:tcBorders>
            <w:vAlign w:val="bottom"/>
            <w:hideMark/>
          </w:tcPr>
          <w:p w14:paraId="0E0F05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Anuj</w:t>
            </w:r>
          </w:p>
        </w:tc>
        <w:tc>
          <w:tcPr>
            <w:tcW w:w="3001" w:type="dxa"/>
            <w:tcBorders>
              <w:top w:val="nil"/>
              <w:left w:val="nil"/>
              <w:bottom w:val="single" w:sz="4" w:space="0" w:color="auto"/>
              <w:right w:val="single" w:sz="4" w:space="0" w:color="auto"/>
            </w:tcBorders>
            <w:vAlign w:val="bottom"/>
            <w:hideMark/>
          </w:tcPr>
          <w:p w14:paraId="71485B4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843" w:type="dxa"/>
            <w:tcBorders>
              <w:top w:val="nil"/>
              <w:left w:val="nil"/>
              <w:bottom w:val="single" w:sz="4" w:space="0" w:color="auto"/>
              <w:right w:val="single" w:sz="4" w:space="0" w:color="auto"/>
            </w:tcBorders>
            <w:vAlign w:val="bottom"/>
            <w:hideMark/>
          </w:tcPr>
          <w:p w14:paraId="7FE3CC5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2126" w:type="dxa"/>
            <w:tcBorders>
              <w:top w:val="nil"/>
              <w:left w:val="nil"/>
              <w:bottom w:val="single" w:sz="4" w:space="0" w:color="auto"/>
              <w:right w:val="single" w:sz="4" w:space="0" w:color="auto"/>
            </w:tcBorders>
            <w:vAlign w:val="bottom"/>
            <w:hideMark/>
          </w:tcPr>
          <w:p w14:paraId="61236C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2A1E43C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A8B0F9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Shan</w:t>
            </w:r>
          </w:p>
        </w:tc>
        <w:tc>
          <w:tcPr>
            <w:tcW w:w="1552" w:type="dxa"/>
            <w:tcBorders>
              <w:top w:val="nil"/>
              <w:left w:val="nil"/>
              <w:bottom w:val="single" w:sz="4" w:space="0" w:color="auto"/>
              <w:right w:val="single" w:sz="4" w:space="0" w:color="auto"/>
            </w:tcBorders>
            <w:vAlign w:val="bottom"/>
            <w:hideMark/>
          </w:tcPr>
          <w:p w14:paraId="33E31AC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Changhong</w:t>
            </w:r>
            <w:proofErr w:type="spellEnd"/>
          </w:p>
        </w:tc>
        <w:tc>
          <w:tcPr>
            <w:tcW w:w="3001" w:type="dxa"/>
            <w:tcBorders>
              <w:top w:val="nil"/>
              <w:left w:val="nil"/>
              <w:bottom w:val="single" w:sz="4" w:space="0" w:color="auto"/>
              <w:right w:val="single" w:sz="4" w:space="0" w:color="auto"/>
            </w:tcBorders>
            <w:vAlign w:val="bottom"/>
            <w:hideMark/>
          </w:tcPr>
          <w:p w14:paraId="2A864FB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843" w:type="dxa"/>
            <w:tcBorders>
              <w:top w:val="nil"/>
              <w:left w:val="nil"/>
              <w:bottom w:val="single" w:sz="4" w:space="0" w:color="auto"/>
              <w:right w:val="single" w:sz="4" w:space="0" w:color="auto"/>
            </w:tcBorders>
            <w:vAlign w:val="bottom"/>
            <w:hideMark/>
          </w:tcPr>
          <w:p w14:paraId="7DAC945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Korea, Ltd.</w:t>
            </w:r>
          </w:p>
        </w:tc>
        <w:tc>
          <w:tcPr>
            <w:tcW w:w="2126" w:type="dxa"/>
            <w:tcBorders>
              <w:top w:val="nil"/>
              <w:left w:val="nil"/>
              <w:bottom w:val="single" w:sz="4" w:space="0" w:color="auto"/>
              <w:right w:val="single" w:sz="4" w:space="0" w:color="auto"/>
            </w:tcBorders>
            <w:vAlign w:val="bottom"/>
            <w:hideMark/>
          </w:tcPr>
          <w:p w14:paraId="60C2BE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32B239D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61B98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Shao</w:t>
            </w:r>
          </w:p>
        </w:tc>
        <w:tc>
          <w:tcPr>
            <w:tcW w:w="1552" w:type="dxa"/>
            <w:tcBorders>
              <w:top w:val="nil"/>
              <w:left w:val="nil"/>
              <w:bottom w:val="single" w:sz="4" w:space="0" w:color="auto"/>
              <w:right w:val="single" w:sz="4" w:space="0" w:color="auto"/>
            </w:tcBorders>
            <w:vAlign w:val="bottom"/>
            <w:hideMark/>
          </w:tcPr>
          <w:p w14:paraId="4BBA9F0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Weixiang</w:t>
            </w:r>
            <w:proofErr w:type="spellEnd"/>
          </w:p>
        </w:tc>
        <w:tc>
          <w:tcPr>
            <w:tcW w:w="3001" w:type="dxa"/>
            <w:tcBorders>
              <w:top w:val="nil"/>
              <w:left w:val="nil"/>
              <w:bottom w:val="single" w:sz="4" w:space="0" w:color="auto"/>
              <w:right w:val="single" w:sz="4" w:space="0" w:color="auto"/>
            </w:tcBorders>
            <w:vAlign w:val="bottom"/>
            <w:hideMark/>
          </w:tcPr>
          <w:p w14:paraId="517350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FE1DFC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ShenZhen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Zhongxing</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Shitong</w:t>
            </w:r>
            <w:proofErr w:type="spellEnd"/>
          </w:p>
        </w:tc>
        <w:tc>
          <w:tcPr>
            <w:tcW w:w="2126" w:type="dxa"/>
            <w:tcBorders>
              <w:top w:val="nil"/>
              <w:left w:val="nil"/>
              <w:bottom w:val="single" w:sz="4" w:space="0" w:color="auto"/>
              <w:right w:val="single" w:sz="4" w:space="0" w:color="auto"/>
            </w:tcBorders>
            <w:vAlign w:val="bottom"/>
            <w:hideMark/>
          </w:tcPr>
          <w:p w14:paraId="2752E8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2077CE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A616AB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Shariat</w:t>
            </w:r>
            <w:proofErr w:type="spellEnd"/>
          </w:p>
        </w:tc>
        <w:tc>
          <w:tcPr>
            <w:tcW w:w="1552" w:type="dxa"/>
            <w:tcBorders>
              <w:top w:val="nil"/>
              <w:left w:val="nil"/>
              <w:bottom w:val="single" w:sz="4" w:space="0" w:color="auto"/>
              <w:right w:val="single" w:sz="4" w:space="0" w:color="auto"/>
            </w:tcBorders>
            <w:vAlign w:val="bottom"/>
            <w:hideMark/>
          </w:tcPr>
          <w:p w14:paraId="064782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Mehrdad</w:t>
            </w:r>
          </w:p>
        </w:tc>
        <w:tc>
          <w:tcPr>
            <w:tcW w:w="3001" w:type="dxa"/>
            <w:tcBorders>
              <w:top w:val="nil"/>
              <w:left w:val="nil"/>
              <w:bottom w:val="single" w:sz="4" w:space="0" w:color="auto"/>
              <w:right w:val="single" w:sz="4" w:space="0" w:color="auto"/>
            </w:tcBorders>
            <w:vAlign w:val="bottom"/>
            <w:hideMark/>
          </w:tcPr>
          <w:p w14:paraId="00713B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130664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Korea Inc.</w:t>
            </w:r>
          </w:p>
        </w:tc>
        <w:tc>
          <w:tcPr>
            <w:tcW w:w="2126" w:type="dxa"/>
            <w:tcBorders>
              <w:top w:val="nil"/>
              <w:left w:val="nil"/>
              <w:bottom w:val="single" w:sz="4" w:space="0" w:color="auto"/>
              <w:right w:val="single" w:sz="4" w:space="0" w:color="auto"/>
            </w:tcBorders>
            <w:vAlign w:val="bottom"/>
            <w:hideMark/>
          </w:tcPr>
          <w:p w14:paraId="774DE2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149848D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4502B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Shen</w:t>
            </w:r>
          </w:p>
        </w:tc>
        <w:tc>
          <w:tcPr>
            <w:tcW w:w="1552" w:type="dxa"/>
            <w:tcBorders>
              <w:top w:val="nil"/>
              <w:left w:val="nil"/>
              <w:bottom w:val="single" w:sz="4" w:space="0" w:color="auto"/>
              <w:right w:val="single" w:sz="4" w:space="0" w:color="auto"/>
            </w:tcBorders>
            <w:vAlign w:val="bottom"/>
            <w:hideMark/>
          </w:tcPr>
          <w:p w14:paraId="4299D9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3001" w:type="dxa"/>
            <w:tcBorders>
              <w:top w:val="nil"/>
              <w:left w:val="nil"/>
              <w:bottom w:val="single" w:sz="4" w:space="0" w:color="auto"/>
              <w:right w:val="single" w:sz="4" w:space="0" w:color="auto"/>
            </w:tcBorders>
            <w:vAlign w:val="bottom"/>
            <w:hideMark/>
          </w:tcPr>
          <w:p w14:paraId="234C34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3D923B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2126" w:type="dxa"/>
            <w:tcBorders>
              <w:top w:val="nil"/>
              <w:left w:val="nil"/>
              <w:bottom w:val="single" w:sz="4" w:space="0" w:color="auto"/>
              <w:right w:val="single" w:sz="4" w:space="0" w:color="auto"/>
            </w:tcBorders>
            <w:vAlign w:val="bottom"/>
            <w:hideMark/>
          </w:tcPr>
          <w:p w14:paraId="2E1271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A1B683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12FFD3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552" w:type="dxa"/>
            <w:tcBorders>
              <w:top w:val="nil"/>
              <w:left w:val="nil"/>
              <w:bottom w:val="single" w:sz="4" w:space="0" w:color="auto"/>
              <w:right w:val="single" w:sz="4" w:space="0" w:color="auto"/>
            </w:tcBorders>
            <w:vAlign w:val="bottom"/>
            <w:hideMark/>
          </w:tcPr>
          <w:p w14:paraId="1911B99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Xiaonan</w:t>
            </w:r>
            <w:proofErr w:type="spellEnd"/>
          </w:p>
        </w:tc>
        <w:tc>
          <w:tcPr>
            <w:tcW w:w="3001" w:type="dxa"/>
            <w:tcBorders>
              <w:top w:val="nil"/>
              <w:left w:val="nil"/>
              <w:bottom w:val="single" w:sz="4" w:space="0" w:color="auto"/>
              <w:right w:val="single" w:sz="4" w:space="0" w:color="auto"/>
            </w:tcBorders>
            <w:vAlign w:val="bottom"/>
            <w:hideMark/>
          </w:tcPr>
          <w:p w14:paraId="5808A4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5EACDD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International Ltd</w:t>
            </w:r>
          </w:p>
        </w:tc>
        <w:tc>
          <w:tcPr>
            <w:tcW w:w="2126" w:type="dxa"/>
            <w:tcBorders>
              <w:top w:val="nil"/>
              <w:left w:val="nil"/>
              <w:bottom w:val="single" w:sz="4" w:space="0" w:color="auto"/>
              <w:right w:val="single" w:sz="4" w:space="0" w:color="auto"/>
            </w:tcBorders>
            <w:vAlign w:val="bottom"/>
            <w:hideMark/>
          </w:tcPr>
          <w:p w14:paraId="28C35E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6BD522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87A636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Shu</w:t>
            </w:r>
          </w:p>
        </w:tc>
        <w:tc>
          <w:tcPr>
            <w:tcW w:w="1552" w:type="dxa"/>
            <w:tcBorders>
              <w:top w:val="nil"/>
              <w:left w:val="nil"/>
              <w:bottom w:val="single" w:sz="4" w:space="0" w:color="auto"/>
              <w:right w:val="single" w:sz="4" w:space="0" w:color="auto"/>
            </w:tcBorders>
            <w:vAlign w:val="bottom"/>
            <w:hideMark/>
          </w:tcPr>
          <w:p w14:paraId="4A43E9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3001" w:type="dxa"/>
            <w:tcBorders>
              <w:top w:val="nil"/>
              <w:left w:val="nil"/>
              <w:bottom w:val="single" w:sz="4" w:space="0" w:color="auto"/>
              <w:right w:val="single" w:sz="4" w:space="0" w:color="auto"/>
            </w:tcBorders>
            <w:vAlign w:val="bottom"/>
            <w:hideMark/>
          </w:tcPr>
          <w:p w14:paraId="2A6FAAC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18F6CE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Japan K.K.</w:t>
            </w:r>
          </w:p>
        </w:tc>
        <w:tc>
          <w:tcPr>
            <w:tcW w:w="2126" w:type="dxa"/>
            <w:tcBorders>
              <w:top w:val="nil"/>
              <w:left w:val="nil"/>
              <w:bottom w:val="single" w:sz="4" w:space="0" w:color="auto"/>
              <w:right w:val="single" w:sz="4" w:space="0" w:color="auto"/>
            </w:tcBorders>
            <w:vAlign w:val="bottom"/>
            <w:hideMark/>
          </w:tcPr>
          <w:p w14:paraId="4F66D3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65FEE41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80492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SINHA</w:t>
            </w:r>
          </w:p>
        </w:tc>
        <w:tc>
          <w:tcPr>
            <w:tcW w:w="1552" w:type="dxa"/>
            <w:tcBorders>
              <w:top w:val="nil"/>
              <w:left w:val="nil"/>
              <w:bottom w:val="single" w:sz="4" w:space="0" w:color="auto"/>
              <w:right w:val="single" w:sz="4" w:space="0" w:color="auto"/>
            </w:tcBorders>
            <w:vAlign w:val="bottom"/>
            <w:hideMark/>
          </w:tcPr>
          <w:p w14:paraId="02877C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UTSAV</w:t>
            </w:r>
          </w:p>
        </w:tc>
        <w:tc>
          <w:tcPr>
            <w:tcW w:w="3001" w:type="dxa"/>
            <w:tcBorders>
              <w:top w:val="nil"/>
              <w:left w:val="nil"/>
              <w:bottom w:val="single" w:sz="4" w:space="0" w:color="auto"/>
              <w:right w:val="single" w:sz="4" w:space="0" w:color="auto"/>
            </w:tcBorders>
            <w:vAlign w:val="bottom"/>
            <w:hideMark/>
          </w:tcPr>
          <w:p w14:paraId="22C3FC7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53B9E1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Guangzhou Mobile R&amp;D</w:t>
            </w:r>
          </w:p>
        </w:tc>
        <w:tc>
          <w:tcPr>
            <w:tcW w:w="2126" w:type="dxa"/>
            <w:tcBorders>
              <w:top w:val="nil"/>
              <w:left w:val="nil"/>
              <w:bottom w:val="single" w:sz="4" w:space="0" w:color="auto"/>
              <w:right w:val="single" w:sz="4" w:space="0" w:color="auto"/>
            </w:tcBorders>
            <w:vAlign w:val="bottom"/>
            <w:hideMark/>
          </w:tcPr>
          <w:p w14:paraId="1CFB0B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83148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E8260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So</w:t>
            </w:r>
          </w:p>
        </w:tc>
        <w:tc>
          <w:tcPr>
            <w:tcW w:w="1552" w:type="dxa"/>
            <w:tcBorders>
              <w:top w:val="nil"/>
              <w:left w:val="nil"/>
              <w:bottom w:val="single" w:sz="4" w:space="0" w:color="auto"/>
              <w:right w:val="single" w:sz="4" w:space="0" w:color="auto"/>
            </w:tcBorders>
            <w:vAlign w:val="bottom"/>
            <w:hideMark/>
          </w:tcPr>
          <w:p w14:paraId="6ABD66F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Tricci</w:t>
            </w:r>
            <w:proofErr w:type="spellEnd"/>
          </w:p>
        </w:tc>
        <w:tc>
          <w:tcPr>
            <w:tcW w:w="3001" w:type="dxa"/>
            <w:tcBorders>
              <w:top w:val="nil"/>
              <w:left w:val="nil"/>
              <w:bottom w:val="single" w:sz="4" w:space="0" w:color="auto"/>
              <w:right w:val="single" w:sz="4" w:space="0" w:color="auto"/>
            </w:tcBorders>
            <w:vAlign w:val="bottom"/>
            <w:hideMark/>
          </w:tcPr>
          <w:p w14:paraId="7F2408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24721F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OTECH</w:t>
            </w:r>
          </w:p>
        </w:tc>
        <w:tc>
          <w:tcPr>
            <w:tcW w:w="2126" w:type="dxa"/>
            <w:tcBorders>
              <w:top w:val="nil"/>
              <w:left w:val="nil"/>
              <w:bottom w:val="single" w:sz="4" w:space="0" w:color="auto"/>
              <w:right w:val="single" w:sz="4" w:space="0" w:color="auto"/>
            </w:tcBorders>
            <w:vAlign w:val="bottom"/>
            <w:hideMark/>
          </w:tcPr>
          <w:p w14:paraId="49269D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46D0D4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4B778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vAlign w:val="bottom"/>
            <w:hideMark/>
          </w:tcPr>
          <w:p w14:paraId="6DA230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3001" w:type="dxa"/>
            <w:tcBorders>
              <w:top w:val="nil"/>
              <w:left w:val="nil"/>
              <w:bottom w:val="single" w:sz="4" w:space="0" w:color="auto"/>
              <w:right w:val="single" w:sz="4" w:space="0" w:color="auto"/>
            </w:tcBorders>
            <w:vAlign w:val="bottom"/>
            <w:hideMark/>
          </w:tcPr>
          <w:p w14:paraId="023265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6275FE7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2126" w:type="dxa"/>
            <w:tcBorders>
              <w:top w:val="nil"/>
              <w:left w:val="nil"/>
              <w:bottom w:val="single" w:sz="4" w:space="0" w:color="auto"/>
              <w:right w:val="single" w:sz="4" w:space="0" w:color="auto"/>
            </w:tcBorders>
            <w:vAlign w:val="bottom"/>
            <w:hideMark/>
          </w:tcPr>
          <w:p w14:paraId="63B010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765DE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6A2E0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vAlign w:val="bottom"/>
            <w:hideMark/>
          </w:tcPr>
          <w:p w14:paraId="018FCB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Yumei</w:t>
            </w:r>
          </w:p>
        </w:tc>
        <w:tc>
          <w:tcPr>
            <w:tcW w:w="3001" w:type="dxa"/>
            <w:tcBorders>
              <w:top w:val="nil"/>
              <w:left w:val="nil"/>
              <w:bottom w:val="single" w:sz="4" w:space="0" w:color="auto"/>
              <w:right w:val="single" w:sz="4" w:space="0" w:color="auto"/>
            </w:tcBorders>
            <w:vAlign w:val="bottom"/>
            <w:hideMark/>
          </w:tcPr>
          <w:p w14:paraId="046E11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DA09D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w:t>
            </w:r>
            <w:proofErr w:type="spellStart"/>
            <w:r>
              <w:rPr>
                <w:rFonts w:ascii="Calibri" w:hAnsi="Calibri" w:cs="Calibri"/>
                <w:color w:val="000000"/>
                <w:sz w:val="22"/>
                <w:szCs w:val="22"/>
              </w:rPr>
              <w:t>España</w:t>
            </w:r>
            <w:proofErr w:type="spellEnd"/>
            <w:r>
              <w:rPr>
                <w:rFonts w:ascii="Calibri" w:hAnsi="Calibri" w:cs="Calibri"/>
                <w:color w:val="000000"/>
                <w:sz w:val="22"/>
                <w:szCs w:val="22"/>
              </w:rPr>
              <w:t xml:space="preserve"> S.A.</w:t>
            </w:r>
          </w:p>
        </w:tc>
        <w:tc>
          <w:tcPr>
            <w:tcW w:w="2126" w:type="dxa"/>
            <w:tcBorders>
              <w:top w:val="nil"/>
              <w:left w:val="nil"/>
              <w:bottom w:val="single" w:sz="4" w:space="0" w:color="auto"/>
              <w:right w:val="single" w:sz="4" w:space="0" w:color="auto"/>
            </w:tcBorders>
            <w:vAlign w:val="bottom"/>
            <w:hideMark/>
          </w:tcPr>
          <w:p w14:paraId="65D5A7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BF5612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7FDD54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Speicher</w:t>
            </w:r>
          </w:p>
        </w:tc>
        <w:tc>
          <w:tcPr>
            <w:tcW w:w="1552" w:type="dxa"/>
            <w:tcBorders>
              <w:top w:val="nil"/>
              <w:left w:val="nil"/>
              <w:bottom w:val="single" w:sz="4" w:space="0" w:color="auto"/>
              <w:right w:val="single" w:sz="4" w:space="0" w:color="auto"/>
            </w:tcBorders>
            <w:vAlign w:val="bottom"/>
            <w:hideMark/>
          </w:tcPr>
          <w:p w14:paraId="0FEB63D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Sebastian</w:t>
            </w:r>
          </w:p>
        </w:tc>
        <w:tc>
          <w:tcPr>
            <w:tcW w:w="3001" w:type="dxa"/>
            <w:tcBorders>
              <w:top w:val="nil"/>
              <w:left w:val="nil"/>
              <w:bottom w:val="single" w:sz="4" w:space="0" w:color="auto"/>
              <w:right w:val="single" w:sz="4" w:space="0" w:color="auto"/>
            </w:tcBorders>
            <w:vAlign w:val="bottom"/>
            <w:hideMark/>
          </w:tcPr>
          <w:p w14:paraId="546172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397201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 Netherlands B.V</w:t>
            </w:r>
          </w:p>
        </w:tc>
        <w:tc>
          <w:tcPr>
            <w:tcW w:w="2126" w:type="dxa"/>
            <w:tcBorders>
              <w:top w:val="nil"/>
              <w:left w:val="nil"/>
              <w:bottom w:val="single" w:sz="4" w:space="0" w:color="auto"/>
              <w:right w:val="single" w:sz="4" w:space="0" w:color="auto"/>
            </w:tcBorders>
            <w:vAlign w:val="bottom"/>
            <w:hideMark/>
          </w:tcPr>
          <w:p w14:paraId="65A7A8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3C75F95"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9DAD5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srivastava</w:t>
            </w:r>
            <w:proofErr w:type="spellEnd"/>
          </w:p>
        </w:tc>
        <w:tc>
          <w:tcPr>
            <w:tcW w:w="1552" w:type="dxa"/>
            <w:tcBorders>
              <w:top w:val="nil"/>
              <w:left w:val="nil"/>
              <w:bottom w:val="single" w:sz="4" w:space="0" w:color="auto"/>
              <w:right w:val="single" w:sz="4" w:space="0" w:color="auto"/>
            </w:tcBorders>
            <w:vAlign w:val="bottom"/>
            <w:hideMark/>
          </w:tcPr>
          <w:p w14:paraId="1F0F28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Vimal</w:t>
            </w:r>
          </w:p>
        </w:tc>
        <w:tc>
          <w:tcPr>
            <w:tcW w:w="3001" w:type="dxa"/>
            <w:tcBorders>
              <w:top w:val="nil"/>
              <w:left w:val="nil"/>
              <w:bottom w:val="single" w:sz="4" w:space="0" w:color="auto"/>
              <w:right w:val="single" w:sz="4" w:space="0" w:color="auto"/>
            </w:tcBorders>
            <w:vAlign w:val="bottom"/>
            <w:hideMark/>
          </w:tcPr>
          <w:p w14:paraId="23A431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w:t>
            </w:r>
          </w:p>
        </w:tc>
        <w:tc>
          <w:tcPr>
            <w:tcW w:w="1843" w:type="dxa"/>
            <w:tcBorders>
              <w:top w:val="nil"/>
              <w:left w:val="nil"/>
              <w:bottom w:val="single" w:sz="4" w:space="0" w:color="auto"/>
              <w:right w:val="single" w:sz="4" w:space="0" w:color="auto"/>
            </w:tcBorders>
            <w:vAlign w:val="bottom"/>
            <w:hideMark/>
          </w:tcPr>
          <w:p w14:paraId="6D0FA3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 France</w:t>
            </w:r>
          </w:p>
        </w:tc>
        <w:tc>
          <w:tcPr>
            <w:tcW w:w="2126" w:type="dxa"/>
            <w:tcBorders>
              <w:top w:val="nil"/>
              <w:left w:val="nil"/>
              <w:bottom w:val="single" w:sz="4" w:space="0" w:color="auto"/>
              <w:right w:val="single" w:sz="4" w:space="0" w:color="auto"/>
            </w:tcBorders>
            <w:vAlign w:val="bottom"/>
            <w:hideMark/>
          </w:tcPr>
          <w:p w14:paraId="0C026A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0EB8F8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2AACAA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Starsinic</w:t>
            </w:r>
            <w:proofErr w:type="spellEnd"/>
          </w:p>
        </w:tc>
        <w:tc>
          <w:tcPr>
            <w:tcW w:w="1552" w:type="dxa"/>
            <w:tcBorders>
              <w:top w:val="nil"/>
              <w:left w:val="nil"/>
              <w:bottom w:val="single" w:sz="4" w:space="0" w:color="auto"/>
              <w:right w:val="single" w:sz="4" w:space="0" w:color="auto"/>
            </w:tcBorders>
            <w:vAlign w:val="bottom"/>
            <w:hideMark/>
          </w:tcPr>
          <w:p w14:paraId="0D2DDF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Michael</w:t>
            </w:r>
          </w:p>
        </w:tc>
        <w:tc>
          <w:tcPr>
            <w:tcW w:w="3001" w:type="dxa"/>
            <w:tcBorders>
              <w:top w:val="nil"/>
              <w:left w:val="nil"/>
              <w:bottom w:val="single" w:sz="4" w:space="0" w:color="auto"/>
              <w:right w:val="single" w:sz="4" w:space="0" w:color="auto"/>
            </w:tcBorders>
            <w:vAlign w:val="bottom"/>
            <w:hideMark/>
          </w:tcPr>
          <w:p w14:paraId="33E0781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Inc.</w:t>
            </w:r>
          </w:p>
        </w:tc>
        <w:tc>
          <w:tcPr>
            <w:tcW w:w="1843" w:type="dxa"/>
            <w:tcBorders>
              <w:top w:val="nil"/>
              <w:left w:val="nil"/>
              <w:bottom w:val="single" w:sz="4" w:space="0" w:color="auto"/>
              <w:right w:val="single" w:sz="4" w:space="0" w:color="auto"/>
            </w:tcBorders>
            <w:vAlign w:val="bottom"/>
            <w:hideMark/>
          </w:tcPr>
          <w:p w14:paraId="456BE5F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Belgium. LLC</w:t>
            </w:r>
          </w:p>
        </w:tc>
        <w:tc>
          <w:tcPr>
            <w:tcW w:w="2126" w:type="dxa"/>
            <w:tcBorders>
              <w:top w:val="nil"/>
              <w:left w:val="nil"/>
              <w:bottom w:val="single" w:sz="4" w:space="0" w:color="auto"/>
              <w:right w:val="single" w:sz="4" w:space="0" w:color="auto"/>
            </w:tcBorders>
            <w:vAlign w:val="bottom"/>
            <w:hideMark/>
          </w:tcPr>
          <w:p w14:paraId="576320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B89E2E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7ED45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Stefano</w:t>
            </w:r>
          </w:p>
        </w:tc>
        <w:tc>
          <w:tcPr>
            <w:tcW w:w="1552" w:type="dxa"/>
            <w:tcBorders>
              <w:top w:val="nil"/>
              <w:left w:val="nil"/>
              <w:bottom w:val="single" w:sz="4" w:space="0" w:color="auto"/>
              <w:right w:val="single" w:sz="4" w:space="0" w:color="auto"/>
            </w:tcBorders>
            <w:vAlign w:val="bottom"/>
            <w:hideMark/>
          </w:tcPr>
          <w:p w14:paraId="248DEA6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Faccin</w:t>
            </w:r>
            <w:proofErr w:type="spellEnd"/>
          </w:p>
        </w:tc>
        <w:tc>
          <w:tcPr>
            <w:tcW w:w="3001" w:type="dxa"/>
            <w:tcBorders>
              <w:top w:val="nil"/>
              <w:left w:val="nil"/>
              <w:bottom w:val="single" w:sz="4" w:space="0" w:color="auto"/>
              <w:right w:val="single" w:sz="4" w:space="0" w:color="auto"/>
            </w:tcBorders>
            <w:vAlign w:val="bottom"/>
            <w:hideMark/>
          </w:tcPr>
          <w:p w14:paraId="736535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1843" w:type="dxa"/>
            <w:tcBorders>
              <w:top w:val="nil"/>
              <w:left w:val="nil"/>
              <w:bottom w:val="single" w:sz="4" w:space="0" w:color="auto"/>
              <w:right w:val="single" w:sz="4" w:space="0" w:color="auto"/>
            </w:tcBorders>
            <w:vAlign w:val="bottom"/>
            <w:hideMark/>
          </w:tcPr>
          <w:p w14:paraId="0CB0F4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Sweden</w:t>
            </w:r>
          </w:p>
        </w:tc>
        <w:tc>
          <w:tcPr>
            <w:tcW w:w="2126" w:type="dxa"/>
            <w:tcBorders>
              <w:top w:val="nil"/>
              <w:left w:val="nil"/>
              <w:bottom w:val="single" w:sz="4" w:space="0" w:color="auto"/>
              <w:right w:val="single" w:sz="4" w:space="0" w:color="auto"/>
            </w:tcBorders>
            <w:vAlign w:val="bottom"/>
            <w:hideMark/>
          </w:tcPr>
          <w:p w14:paraId="7BAD89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7353FA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3D2066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Stojanovski</w:t>
            </w:r>
            <w:proofErr w:type="spellEnd"/>
          </w:p>
        </w:tc>
        <w:tc>
          <w:tcPr>
            <w:tcW w:w="1552" w:type="dxa"/>
            <w:tcBorders>
              <w:top w:val="nil"/>
              <w:left w:val="nil"/>
              <w:bottom w:val="single" w:sz="4" w:space="0" w:color="auto"/>
              <w:right w:val="single" w:sz="4" w:space="0" w:color="auto"/>
            </w:tcBorders>
            <w:vAlign w:val="bottom"/>
            <w:hideMark/>
          </w:tcPr>
          <w:p w14:paraId="2B4C01B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Saso</w:t>
            </w:r>
            <w:proofErr w:type="spellEnd"/>
          </w:p>
        </w:tc>
        <w:tc>
          <w:tcPr>
            <w:tcW w:w="3001" w:type="dxa"/>
            <w:tcBorders>
              <w:top w:val="nil"/>
              <w:left w:val="nil"/>
              <w:bottom w:val="single" w:sz="4" w:space="0" w:color="auto"/>
              <w:right w:val="single" w:sz="4" w:space="0" w:color="auto"/>
            </w:tcBorders>
            <w:vAlign w:val="bottom"/>
            <w:hideMark/>
          </w:tcPr>
          <w:p w14:paraId="1DE9DB9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843" w:type="dxa"/>
            <w:tcBorders>
              <w:top w:val="nil"/>
              <w:left w:val="nil"/>
              <w:bottom w:val="single" w:sz="4" w:space="0" w:color="auto"/>
              <w:right w:val="single" w:sz="4" w:space="0" w:color="auto"/>
            </w:tcBorders>
            <w:vAlign w:val="bottom"/>
            <w:hideMark/>
          </w:tcPr>
          <w:p w14:paraId="2F98EB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K.K.</w:t>
            </w:r>
          </w:p>
        </w:tc>
        <w:tc>
          <w:tcPr>
            <w:tcW w:w="2126" w:type="dxa"/>
            <w:tcBorders>
              <w:top w:val="nil"/>
              <w:left w:val="nil"/>
              <w:bottom w:val="single" w:sz="4" w:space="0" w:color="auto"/>
              <w:right w:val="single" w:sz="4" w:space="0" w:color="auto"/>
            </w:tcBorders>
            <w:vAlign w:val="bottom"/>
            <w:hideMark/>
          </w:tcPr>
          <w:p w14:paraId="188591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6FAF5845"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0D6C4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Suh</w:t>
            </w:r>
          </w:p>
        </w:tc>
        <w:tc>
          <w:tcPr>
            <w:tcW w:w="1552" w:type="dxa"/>
            <w:tcBorders>
              <w:top w:val="nil"/>
              <w:left w:val="nil"/>
              <w:bottom w:val="single" w:sz="4" w:space="0" w:color="auto"/>
              <w:right w:val="single" w:sz="4" w:space="0" w:color="auto"/>
            </w:tcBorders>
            <w:vAlign w:val="bottom"/>
            <w:hideMark/>
          </w:tcPr>
          <w:p w14:paraId="3A4C9B5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Dongeun</w:t>
            </w:r>
            <w:proofErr w:type="spellEnd"/>
          </w:p>
        </w:tc>
        <w:tc>
          <w:tcPr>
            <w:tcW w:w="3001" w:type="dxa"/>
            <w:tcBorders>
              <w:top w:val="nil"/>
              <w:left w:val="nil"/>
              <w:bottom w:val="single" w:sz="4" w:space="0" w:color="auto"/>
              <w:right w:val="single" w:sz="4" w:space="0" w:color="auto"/>
            </w:tcBorders>
            <w:vAlign w:val="bottom"/>
            <w:hideMark/>
          </w:tcPr>
          <w:p w14:paraId="27F07F7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50570C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Suzhou</w:t>
            </w:r>
          </w:p>
        </w:tc>
        <w:tc>
          <w:tcPr>
            <w:tcW w:w="2126" w:type="dxa"/>
            <w:tcBorders>
              <w:top w:val="nil"/>
              <w:left w:val="nil"/>
              <w:bottom w:val="single" w:sz="4" w:space="0" w:color="auto"/>
              <w:right w:val="single" w:sz="4" w:space="0" w:color="auto"/>
            </w:tcBorders>
            <w:vAlign w:val="bottom"/>
            <w:hideMark/>
          </w:tcPr>
          <w:p w14:paraId="367989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402966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4DA33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Suh</w:t>
            </w:r>
          </w:p>
        </w:tc>
        <w:tc>
          <w:tcPr>
            <w:tcW w:w="1552" w:type="dxa"/>
            <w:tcBorders>
              <w:top w:val="nil"/>
              <w:left w:val="nil"/>
              <w:bottom w:val="single" w:sz="4" w:space="0" w:color="auto"/>
              <w:right w:val="single" w:sz="4" w:space="0" w:color="auto"/>
            </w:tcBorders>
            <w:vAlign w:val="bottom"/>
            <w:hideMark/>
          </w:tcPr>
          <w:p w14:paraId="31E70C7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Kyungjoo</w:t>
            </w:r>
            <w:proofErr w:type="spellEnd"/>
            <w:r>
              <w:rPr>
                <w:rFonts w:ascii="Calibri" w:hAnsi="Calibri" w:cs="Calibri"/>
                <w:color w:val="000000"/>
                <w:sz w:val="22"/>
                <w:szCs w:val="22"/>
              </w:rPr>
              <w:t xml:space="preserve"> Grace</w:t>
            </w:r>
          </w:p>
        </w:tc>
        <w:tc>
          <w:tcPr>
            <w:tcW w:w="3001" w:type="dxa"/>
            <w:tcBorders>
              <w:top w:val="nil"/>
              <w:left w:val="nil"/>
              <w:bottom w:val="single" w:sz="4" w:space="0" w:color="auto"/>
              <w:right w:val="single" w:sz="4" w:space="0" w:color="auto"/>
            </w:tcBorders>
            <w:vAlign w:val="bottom"/>
            <w:hideMark/>
          </w:tcPr>
          <w:p w14:paraId="07D514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146E4D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2126" w:type="dxa"/>
            <w:tcBorders>
              <w:top w:val="nil"/>
              <w:left w:val="nil"/>
              <w:bottom w:val="single" w:sz="4" w:space="0" w:color="auto"/>
              <w:right w:val="single" w:sz="4" w:space="0" w:color="auto"/>
            </w:tcBorders>
            <w:vAlign w:val="bottom"/>
            <w:hideMark/>
          </w:tcPr>
          <w:p w14:paraId="66A3C6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FB6010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251DED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552" w:type="dxa"/>
            <w:tcBorders>
              <w:top w:val="nil"/>
              <w:left w:val="nil"/>
              <w:bottom w:val="single" w:sz="4" w:space="0" w:color="auto"/>
              <w:right w:val="single" w:sz="4" w:space="0" w:color="auto"/>
            </w:tcBorders>
            <w:vAlign w:val="bottom"/>
            <w:hideMark/>
          </w:tcPr>
          <w:p w14:paraId="79DDBE2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Xiaowen</w:t>
            </w:r>
            <w:proofErr w:type="spellEnd"/>
          </w:p>
        </w:tc>
        <w:tc>
          <w:tcPr>
            <w:tcW w:w="3001" w:type="dxa"/>
            <w:tcBorders>
              <w:top w:val="nil"/>
              <w:left w:val="nil"/>
              <w:bottom w:val="single" w:sz="4" w:space="0" w:color="auto"/>
              <w:right w:val="single" w:sz="4" w:space="0" w:color="auto"/>
            </w:tcBorders>
            <w:vAlign w:val="bottom"/>
            <w:hideMark/>
          </w:tcPr>
          <w:p w14:paraId="4AD3FF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420794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(S)</w:t>
            </w:r>
          </w:p>
        </w:tc>
        <w:tc>
          <w:tcPr>
            <w:tcW w:w="2126" w:type="dxa"/>
            <w:tcBorders>
              <w:top w:val="nil"/>
              <w:left w:val="nil"/>
              <w:bottom w:val="single" w:sz="4" w:space="0" w:color="auto"/>
              <w:right w:val="single" w:sz="4" w:space="0" w:color="auto"/>
            </w:tcBorders>
            <w:vAlign w:val="bottom"/>
            <w:hideMark/>
          </w:tcPr>
          <w:p w14:paraId="37D55F4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24614E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4529D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552" w:type="dxa"/>
            <w:tcBorders>
              <w:top w:val="nil"/>
              <w:left w:val="nil"/>
              <w:bottom w:val="single" w:sz="4" w:space="0" w:color="auto"/>
              <w:right w:val="single" w:sz="4" w:space="0" w:color="auto"/>
            </w:tcBorders>
            <w:vAlign w:val="bottom"/>
            <w:hideMark/>
          </w:tcPr>
          <w:p w14:paraId="00831B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3001" w:type="dxa"/>
            <w:tcBorders>
              <w:top w:val="nil"/>
              <w:left w:val="nil"/>
              <w:bottom w:val="single" w:sz="4" w:space="0" w:color="auto"/>
              <w:right w:val="single" w:sz="4" w:space="0" w:color="auto"/>
            </w:tcBorders>
            <w:vAlign w:val="bottom"/>
            <w:hideMark/>
          </w:tcPr>
          <w:p w14:paraId="40D2E4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7599E1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2126" w:type="dxa"/>
            <w:tcBorders>
              <w:top w:val="nil"/>
              <w:left w:val="nil"/>
              <w:bottom w:val="single" w:sz="4" w:space="0" w:color="auto"/>
              <w:right w:val="single" w:sz="4" w:space="0" w:color="auto"/>
            </w:tcBorders>
            <w:vAlign w:val="bottom"/>
            <w:hideMark/>
          </w:tcPr>
          <w:p w14:paraId="2B72E84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2AFEC4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59CE0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Tan</w:t>
            </w:r>
          </w:p>
        </w:tc>
        <w:tc>
          <w:tcPr>
            <w:tcW w:w="1552" w:type="dxa"/>
            <w:tcBorders>
              <w:top w:val="nil"/>
              <w:left w:val="nil"/>
              <w:bottom w:val="single" w:sz="4" w:space="0" w:color="auto"/>
              <w:right w:val="single" w:sz="4" w:space="0" w:color="auto"/>
            </w:tcBorders>
            <w:vAlign w:val="bottom"/>
            <w:hideMark/>
          </w:tcPr>
          <w:p w14:paraId="6E64F3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Peng</w:t>
            </w:r>
          </w:p>
        </w:tc>
        <w:tc>
          <w:tcPr>
            <w:tcW w:w="3001" w:type="dxa"/>
            <w:tcBorders>
              <w:top w:val="nil"/>
              <w:left w:val="nil"/>
              <w:bottom w:val="single" w:sz="4" w:space="0" w:color="auto"/>
              <w:right w:val="single" w:sz="4" w:space="0" w:color="auto"/>
            </w:tcBorders>
            <w:vAlign w:val="bottom"/>
            <w:hideMark/>
          </w:tcPr>
          <w:p w14:paraId="31DA1E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OTECH</w:t>
            </w:r>
          </w:p>
        </w:tc>
        <w:tc>
          <w:tcPr>
            <w:tcW w:w="1843" w:type="dxa"/>
            <w:tcBorders>
              <w:top w:val="nil"/>
              <w:left w:val="nil"/>
              <w:bottom w:val="single" w:sz="4" w:space="0" w:color="auto"/>
              <w:right w:val="single" w:sz="4" w:space="0" w:color="auto"/>
            </w:tcBorders>
            <w:vAlign w:val="bottom"/>
            <w:hideMark/>
          </w:tcPr>
          <w:p w14:paraId="17C8EA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2126" w:type="dxa"/>
            <w:tcBorders>
              <w:top w:val="nil"/>
              <w:left w:val="nil"/>
              <w:bottom w:val="single" w:sz="4" w:space="0" w:color="auto"/>
              <w:right w:val="single" w:sz="4" w:space="0" w:color="auto"/>
            </w:tcBorders>
            <w:vAlign w:val="bottom"/>
            <w:hideMark/>
          </w:tcPr>
          <w:p w14:paraId="11D926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5A6C146"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207AAB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Tang</w:t>
            </w:r>
          </w:p>
        </w:tc>
        <w:tc>
          <w:tcPr>
            <w:tcW w:w="1552" w:type="dxa"/>
            <w:tcBorders>
              <w:top w:val="nil"/>
              <w:left w:val="nil"/>
              <w:bottom w:val="single" w:sz="4" w:space="0" w:color="auto"/>
              <w:right w:val="single" w:sz="4" w:space="0" w:color="auto"/>
            </w:tcBorders>
            <w:vAlign w:val="bottom"/>
            <w:hideMark/>
          </w:tcPr>
          <w:p w14:paraId="3B2E24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Hai</w:t>
            </w:r>
          </w:p>
        </w:tc>
        <w:tc>
          <w:tcPr>
            <w:tcW w:w="3001" w:type="dxa"/>
            <w:tcBorders>
              <w:top w:val="nil"/>
              <w:left w:val="nil"/>
              <w:bottom w:val="single" w:sz="4" w:space="0" w:color="auto"/>
              <w:right w:val="single" w:sz="4" w:space="0" w:color="auto"/>
            </w:tcBorders>
            <w:vAlign w:val="bottom"/>
            <w:hideMark/>
          </w:tcPr>
          <w:p w14:paraId="742D999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146979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2126" w:type="dxa"/>
            <w:tcBorders>
              <w:top w:val="nil"/>
              <w:left w:val="nil"/>
              <w:bottom w:val="single" w:sz="4" w:space="0" w:color="auto"/>
              <w:right w:val="single" w:sz="4" w:space="0" w:color="auto"/>
            </w:tcBorders>
            <w:vAlign w:val="bottom"/>
            <w:hideMark/>
          </w:tcPr>
          <w:p w14:paraId="2D5735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4D0A48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9514C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Tang</w:t>
            </w:r>
          </w:p>
        </w:tc>
        <w:tc>
          <w:tcPr>
            <w:tcW w:w="1552" w:type="dxa"/>
            <w:tcBorders>
              <w:top w:val="nil"/>
              <w:left w:val="nil"/>
              <w:bottom w:val="single" w:sz="4" w:space="0" w:color="auto"/>
              <w:right w:val="single" w:sz="4" w:space="0" w:color="auto"/>
            </w:tcBorders>
            <w:vAlign w:val="bottom"/>
            <w:hideMark/>
          </w:tcPr>
          <w:p w14:paraId="6EED11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Tingfang</w:t>
            </w:r>
          </w:p>
        </w:tc>
        <w:tc>
          <w:tcPr>
            <w:tcW w:w="3001" w:type="dxa"/>
            <w:tcBorders>
              <w:top w:val="nil"/>
              <w:left w:val="nil"/>
              <w:bottom w:val="single" w:sz="4" w:space="0" w:color="auto"/>
              <w:right w:val="single" w:sz="4" w:space="0" w:color="auto"/>
            </w:tcBorders>
            <w:vAlign w:val="bottom"/>
            <w:hideMark/>
          </w:tcPr>
          <w:p w14:paraId="17C6BA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3DE2BD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2126" w:type="dxa"/>
            <w:tcBorders>
              <w:top w:val="nil"/>
              <w:left w:val="nil"/>
              <w:bottom w:val="single" w:sz="4" w:space="0" w:color="auto"/>
              <w:right w:val="single" w:sz="4" w:space="0" w:color="auto"/>
            </w:tcBorders>
            <w:vAlign w:val="bottom"/>
            <w:hideMark/>
          </w:tcPr>
          <w:p w14:paraId="3E7F4D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E82597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345710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Tangudu</w:t>
            </w:r>
            <w:proofErr w:type="spellEnd"/>
          </w:p>
        </w:tc>
        <w:tc>
          <w:tcPr>
            <w:tcW w:w="1552" w:type="dxa"/>
            <w:tcBorders>
              <w:top w:val="nil"/>
              <w:left w:val="nil"/>
              <w:bottom w:val="single" w:sz="4" w:space="0" w:color="auto"/>
              <w:right w:val="single" w:sz="4" w:space="0" w:color="auto"/>
            </w:tcBorders>
            <w:vAlign w:val="bottom"/>
            <w:hideMark/>
          </w:tcPr>
          <w:p w14:paraId="5A0D7E5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Narendranath</w:t>
            </w:r>
            <w:proofErr w:type="spellEnd"/>
            <w:r>
              <w:rPr>
                <w:rFonts w:ascii="Calibri" w:hAnsi="Calibri" w:cs="Calibri"/>
                <w:color w:val="000000"/>
                <w:sz w:val="22"/>
                <w:szCs w:val="22"/>
              </w:rPr>
              <w:t xml:space="preserve"> Durga</w:t>
            </w:r>
          </w:p>
        </w:tc>
        <w:tc>
          <w:tcPr>
            <w:tcW w:w="3001" w:type="dxa"/>
            <w:tcBorders>
              <w:top w:val="nil"/>
              <w:left w:val="nil"/>
              <w:bottom w:val="single" w:sz="4" w:space="0" w:color="auto"/>
              <w:right w:val="single" w:sz="4" w:space="0" w:color="auto"/>
            </w:tcBorders>
            <w:vAlign w:val="bottom"/>
            <w:hideMark/>
          </w:tcPr>
          <w:p w14:paraId="52B4D24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7DF3E5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2126" w:type="dxa"/>
            <w:tcBorders>
              <w:top w:val="nil"/>
              <w:left w:val="nil"/>
              <w:bottom w:val="single" w:sz="4" w:space="0" w:color="auto"/>
              <w:right w:val="single" w:sz="4" w:space="0" w:color="auto"/>
            </w:tcBorders>
            <w:vAlign w:val="bottom"/>
            <w:hideMark/>
          </w:tcPr>
          <w:p w14:paraId="10BC2F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171709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9AFC29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Targali</w:t>
            </w:r>
            <w:proofErr w:type="spellEnd"/>
          </w:p>
        </w:tc>
        <w:tc>
          <w:tcPr>
            <w:tcW w:w="1552" w:type="dxa"/>
            <w:tcBorders>
              <w:top w:val="nil"/>
              <w:left w:val="nil"/>
              <w:bottom w:val="single" w:sz="4" w:space="0" w:color="auto"/>
              <w:right w:val="single" w:sz="4" w:space="0" w:color="auto"/>
            </w:tcBorders>
            <w:vAlign w:val="bottom"/>
            <w:hideMark/>
          </w:tcPr>
          <w:p w14:paraId="36C9CF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Yousif</w:t>
            </w:r>
          </w:p>
        </w:tc>
        <w:tc>
          <w:tcPr>
            <w:tcW w:w="3001" w:type="dxa"/>
            <w:tcBorders>
              <w:top w:val="nil"/>
              <w:left w:val="nil"/>
              <w:bottom w:val="single" w:sz="4" w:space="0" w:color="auto"/>
              <w:right w:val="single" w:sz="4" w:space="0" w:color="auto"/>
            </w:tcBorders>
            <w:vAlign w:val="bottom"/>
            <w:hideMark/>
          </w:tcPr>
          <w:p w14:paraId="7723E8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37AD13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Sweden</w:t>
            </w:r>
          </w:p>
        </w:tc>
        <w:tc>
          <w:tcPr>
            <w:tcW w:w="2126" w:type="dxa"/>
            <w:tcBorders>
              <w:top w:val="nil"/>
              <w:left w:val="nil"/>
              <w:bottom w:val="single" w:sz="4" w:space="0" w:color="auto"/>
              <w:right w:val="single" w:sz="4" w:space="0" w:color="auto"/>
            </w:tcBorders>
            <w:vAlign w:val="bottom"/>
            <w:hideMark/>
          </w:tcPr>
          <w:p w14:paraId="05D542D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B5CD2B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7FA40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Thakur</w:t>
            </w:r>
          </w:p>
        </w:tc>
        <w:tc>
          <w:tcPr>
            <w:tcW w:w="1552" w:type="dxa"/>
            <w:tcBorders>
              <w:top w:val="nil"/>
              <w:left w:val="nil"/>
              <w:bottom w:val="single" w:sz="4" w:space="0" w:color="auto"/>
              <w:right w:val="single" w:sz="4" w:space="0" w:color="auto"/>
            </w:tcBorders>
            <w:vAlign w:val="bottom"/>
            <w:hideMark/>
          </w:tcPr>
          <w:p w14:paraId="369020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Meeta</w:t>
            </w:r>
          </w:p>
        </w:tc>
        <w:tc>
          <w:tcPr>
            <w:tcW w:w="3001" w:type="dxa"/>
            <w:tcBorders>
              <w:top w:val="nil"/>
              <w:left w:val="nil"/>
              <w:bottom w:val="single" w:sz="4" w:space="0" w:color="auto"/>
              <w:right w:val="single" w:sz="4" w:space="0" w:color="auto"/>
            </w:tcBorders>
            <w:vAlign w:val="bottom"/>
            <w:hideMark/>
          </w:tcPr>
          <w:p w14:paraId="523D12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C0E715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Limited</w:t>
            </w:r>
          </w:p>
        </w:tc>
        <w:tc>
          <w:tcPr>
            <w:tcW w:w="2126" w:type="dxa"/>
            <w:tcBorders>
              <w:top w:val="nil"/>
              <w:left w:val="nil"/>
              <w:bottom w:val="single" w:sz="4" w:space="0" w:color="auto"/>
              <w:right w:val="single" w:sz="4" w:space="0" w:color="auto"/>
            </w:tcBorders>
            <w:vAlign w:val="bottom"/>
            <w:hideMark/>
          </w:tcPr>
          <w:p w14:paraId="211EF2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7606C4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0B90A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Tonesi</w:t>
            </w:r>
            <w:proofErr w:type="spellEnd"/>
          </w:p>
        </w:tc>
        <w:tc>
          <w:tcPr>
            <w:tcW w:w="1552" w:type="dxa"/>
            <w:tcBorders>
              <w:top w:val="nil"/>
              <w:left w:val="nil"/>
              <w:bottom w:val="single" w:sz="4" w:space="0" w:color="auto"/>
              <w:right w:val="single" w:sz="4" w:space="0" w:color="auto"/>
            </w:tcBorders>
            <w:vAlign w:val="bottom"/>
            <w:hideMark/>
          </w:tcPr>
          <w:p w14:paraId="1DB9A4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Dario Serafino</w:t>
            </w:r>
          </w:p>
        </w:tc>
        <w:tc>
          <w:tcPr>
            <w:tcW w:w="3001" w:type="dxa"/>
            <w:tcBorders>
              <w:top w:val="nil"/>
              <w:left w:val="nil"/>
              <w:bottom w:val="single" w:sz="4" w:space="0" w:color="auto"/>
              <w:right w:val="single" w:sz="4" w:space="0" w:color="auto"/>
            </w:tcBorders>
            <w:vAlign w:val="bottom"/>
            <w:hideMark/>
          </w:tcPr>
          <w:p w14:paraId="75F114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3CAAE9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Ireland</w:t>
            </w:r>
          </w:p>
        </w:tc>
        <w:tc>
          <w:tcPr>
            <w:tcW w:w="2126" w:type="dxa"/>
            <w:tcBorders>
              <w:top w:val="nil"/>
              <w:left w:val="nil"/>
              <w:bottom w:val="single" w:sz="4" w:space="0" w:color="auto"/>
              <w:right w:val="single" w:sz="4" w:space="0" w:color="auto"/>
            </w:tcBorders>
            <w:vAlign w:val="bottom"/>
            <w:hideMark/>
          </w:tcPr>
          <w:p w14:paraId="03BD7C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FC2C97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92733C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Trank</w:t>
            </w:r>
            <w:proofErr w:type="spellEnd"/>
          </w:p>
        </w:tc>
        <w:tc>
          <w:tcPr>
            <w:tcW w:w="1552" w:type="dxa"/>
            <w:tcBorders>
              <w:top w:val="nil"/>
              <w:left w:val="nil"/>
              <w:bottom w:val="single" w:sz="4" w:space="0" w:color="auto"/>
              <w:right w:val="single" w:sz="4" w:space="0" w:color="auto"/>
            </w:tcBorders>
            <w:vAlign w:val="bottom"/>
            <w:hideMark/>
          </w:tcPr>
          <w:p w14:paraId="1FF9BA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Magnus</w:t>
            </w:r>
          </w:p>
        </w:tc>
        <w:tc>
          <w:tcPr>
            <w:tcW w:w="3001" w:type="dxa"/>
            <w:tcBorders>
              <w:top w:val="nil"/>
              <w:left w:val="nil"/>
              <w:bottom w:val="single" w:sz="4" w:space="0" w:color="auto"/>
              <w:right w:val="single" w:sz="4" w:space="0" w:color="auto"/>
            </w:tcBorders>
            <w:vAlign w:val="bottom"/>
            <w:hideMark/>
          </w:tcPr>
          <w:p w14:paraId="4A7D20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3D6216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Ericsson-LG Co., LTD</w:t>
            </w:r>
          </w:p>
        </w:tc>
        <w:tc>
          <w:tcPr>
            <w:tcW w:w="2126" w:type="dxa"/>
            <w:tcBorders>
              <w:top w:val="nil"/>
              <w:left w:val="nil"/>
              <w:bottom w:val="single" w:sz="4" w:space="0" w:color="auto"/>
              <w:right w:val="single" w:sz="4" w:space="0" w:color="auto"/>
            </w:tcBorders>
            <w:vAlign w:val="bottom"/>
            <w:hideMark/>
          </w:tcPr>
          <w:p w14:paraId="76FD556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1648BF4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B844D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Udalcovs</w:t>
            </w:r>
            <w:proofErr w:type="spellEnd"/>
          </w:p>
        </w:tc>
        <w:tc>
          <w:tcPr>
            <w:tcW w:w="1552" w:type="dxa"/>
            <w:tcBorders>
              <w:top w:val="nil"/>
              <w:left w:val="nil"/>
              <w:bottom w:val="single" w:sz="4" w:space="0" w:color="auto"/>
              <w:right w:val="single" w:sz="4" w:space="0" w:color="auto"/>
            </w:tcBorders>
            <w:vAlign w:val="bottom"/>
            <w:hideMark/>
          </w:tcPr>
          <w:p w14:paraId="1E356E6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Aleksejs</w:t>
            </w:r>
            <w:proofErr w:type="spellEnd"/>
          </w:p>
        </w:tc>
        <w:tc>
          <w:tcPr>
            <w:tcW w:w="3001" w:type="dxa"/>
            <w:tcBorders>
              <w:top w:val="nil"/>
              <w:left w:val="nil"/>
              <w:bottom w:val="single" w:sz="4" w:space="0" w:color="auto"/>
              <w:right w:val="single" w:sz="4" w:space="0" w:color="auto"/>
            </w:tcBorders>
            <w:vAlign w:val="bottom"/>
            <w:hideMark/>
          </w:tcPr>
          <w:p w14:paraId="02DA3DA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97B819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2126" w:type="dxa"/>
            <w:tcBorders>
              <w:top w:val="nil"/>
              <w:left w:val="nil"/>
              <w:bottom w:val="single" w:sz="4" w:space="0" w:color="auto"/>
              <w:right w:val="single" w:sz="4" w:space="0" w:color="auto"/>
            </w:tcBorders>
            <w:vAlign w:val="bottom"/>
            <w:hideMark/>
          </w:tcPr>
          <w:p w14:paraId="62273C7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659983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FDEC79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Velev</w:t>
            </w:r>
            <w:proofErr w:type="spellEnd"/>
          </w:p>
        </w:tc>
        <w:tc>
          <w:tcPr>
            <w:tcW w:w="1552" w:type="dxa"/>
            <w:tcBorders>
              <w:top w:val="nil"/>
              <w:left w:val="nil"/>
              <w:bottom w:val="single" w:sz="4" w:space="0" w:color="auto"/>
              <w:right w:val="single" w:sz="4" w:space="0" w:color="auto"/>
            </w:tcBorders>
            <w:vAlign w:val="bottom"/>
            <w:hideMark/>
          </w:tcPr>
          <w:p w14:paraId="209C63B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Genadi</w:t>
            </w:r>
            <w:proofErr w:type="spellEnd"/>
          </w:p>
        </w:tc>
        <w:tc>
          <w:tcPr>
            <w:tcW w:w="3001" w:type="dxa"/>
            <w:tcBorders>
              <w:top w:val="nil"/>
              <w:left w:val="nil"/>
              <w:bottom w:val="single" w:sz="4" w:space="0" w:color="auto"/>
              <w:right w:val="single" w:sz="4" w:space="0" w:color="auto"/>
            </w:tcBorders>
            <w:vAlign w:val="bottom"/>
            <w:hideMark/>
          </w:tcPr>
          <w:p w14:paraId="2AAA5E9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Germany GmbH</w:t>
            </w:r>
          </w:p>
        </w:tc>
        <w:tc>
          <w:tcPr>
            <w:tcW w:w="1843" w:type="dxa"/>
            <w:tcBorders>
              <w:top w:val="nil"/>
              <w:left w:val="nil"/>
              <w:bottom w:val="single" w:sz="4" w:space="0" w:color="auto"/>
              <w:right w:val="single" w:sz="4" w:space="0" w:color="auto"/>
            </w:tcBorders>
            <w:vAlign w:val="bottom"/>
            <w:hideMark/>
          </w:tcPr>
          <w:p w14:paraId="64FB8B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Motorola Mobility </w:t>
            </w:r>
            <w:proofErr w:type="spellStart"/>
            <w:r>
              <w:rPr>
                <w:rFonts w:ascii="Calibri" w:hAnsi="Calibri" w:cs="Calibri"/>
                <w:color w:val="000000"/>
                <w:sz w:val="22"/>
                <w:szCs w:val="22"/>
              </w:rPr>
              <w:t>España</w:t>
            </w:r>
            <w:proofErr w:type="spellEnd"/>
            <w:r>
              <w:rPr>
                <w:rFonts w:ascii="Calibri" w:hAnsi="Calibri" w:cs="Calibri"/>
                <w:color w:val="000000"/>
                <w:sz w:val="22"/>
                <w:szCs w:val="22"/>
              </w:rPr>
              <w:t xml:space="preserve"> SA</w:t>
            </w:r>
          </w:p>
        </w:tc>
        <w:tc>
          <w:tcPr>
            <w:tcW w:w="2126" w:type="dxa"/>
            <w:tcBorders>
              <w:top w:val="nil"/>
              <w:left w:val="nil"/>
              <w:bottom w:val="single" w:sz="4" w:space="0" w:color="auto"/>
              <w:right w:val="single" w:sz="4" w:space="0" w:color="auto"/>
            </w:tcBorders>
            <w:vAlign w:val="bottom"/>
            <w:hideMark/>
          </w:tcPr>
          <w:p w14:paraId="2111E3B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FC2A31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631E47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7316FC6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Baixiao</w:t>
            </w:r>
            <w:proofErr w:type="spellEnd"/>
          </w:p>
        </w:tc>
        <w:tc>
          <w:tcPr>
            <w:tcW w:w="3001" w:type="dxa"/>
            <w:tcBorders>
              <w:top w:val="nil"/>
              <w:left w:val="nil"/>
              <w:bottom w:val="single" w:sz="4" w:space="0" w:color="auto"/>
              <w:right w:val="single" w:sz="4" w:space="0" w:color="auto"/>
            </w:tcBorders>
            <w:vAlign w:val="bottom"/>
            <w:hideMark/>
          </w:tcPr>
          <w:p w14:paraId="53DCE9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843" w:type="dxa"/>
            <w:tcBorders>
              <w:top w:val="nil"/>
              <w:left w:val="nil"/>
              <w:bottom w:val="single" w:sz="4" w:space="0" w:color="auto"/>
              <w:right w:val="single" w:sz="4" w:space="0" w:color="auto"/>
            </w:tcBorders>
            <w:vAlign w:val="bottom"/>
            <w:hideMark/>
          </w:tcPr>
          <w:p w14:paraId="5D092CC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2126" w:type="dxa"/>
            <w:tcBorders>
              <w:top w:val="nil"/>
              <w:left w:val="nil"/>
              <w:bottom w:val="single" w:sz="4" w:space="0" w:color="auto"/>
              <w:right w:val="single" w:sz="4" w:space="0" w:color="auto"/>
            </w:tcBorders>
            <w:vAlign w:val="bottom"/>
            <w:hideMark/>
          </w:tcPr>
          <w:p w14:paraId="4408C6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C986E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8F7A52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1F870C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Dan</w:t>
            </w:r>
          </w:p>
        </w:tc>
        <w:tc>
          <w:tcPr>
            <w:tcW w:w="3001" w:type="dxa"/>
            <w:tcBorders>
              <w:top w:val="nil"/>
              <w:left w:val="nil"/>
              <w:bottom w:val="single" w:sz="4" w:space="0" w:color="auto"/>
              <w:right w:val="single" w:sz="4" w:space="0" w:color="auto"/>
            </w:tcBorders>
            <w:vAlign w:val="bottom"/>
            <w:hideMark/>
          </w:tcPr>
          <w:p w14:paraId="1AEDD9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31C1C7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Group Device Co.</w:t>
            </w:r>
          </w:p>
        </w:tc>
        <w:tc>
          <w:tcPr>
            <w:tcW w:w="2126" w:type="dxa"/>
            <w:tcBorders>
              <w:top w:val="nil"/>
              <w:left w:val="nil"/>
              <w:bottom w:val="single" w:sz="4" w:space="0" w:color="auto"/>
              <w:right w:val="single" w:sz="4" w:space="0" w:color="auto"/>
            </w:tcBorders>
            <w:vAlign w:val="bottom"/>
            <w:hideMark/>
          </w:tcPr>
          <w:p w14:paraId="720CA2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99F679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497E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657A3C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Han</w:t>
            </w:r>
          </w:p>
        </w:tc>
        <w:tc>
          <w:tcPr>
            <w:tcW w:w="3001" w:type="dxa"/>
            <w:tcBorders>
              <w:top w:val="nil"/>
              <w:left w:val="nil"/>
              <w:bottom w:val="single" w:sz="4" w:space="0" w:color="auto"/>
              <w:right w:val="single" w:sz="4" w:space="0" w:color="auto"/>
            </w:tcBorders>
            <w:vAlign w:val="bottom"/>
            <w:hideMark/>
          </w:tcPr>
          <w:p w14:paraId="1D7183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France</w:t>
            </w:r>
          </w:p>
        </w:tc>
        <w:tc>
          <w:tcPr>
            <w:tcW w:w="1843" w:type="dxa"/>
            <w:tcBorders>
              <w:top w:val="nil"/>
              <w:left w:val="nil"/>
              <w:bottom w:val="single" w:sz="4" w:space="0" w:color="auto"/>
              <w:right w:val="single" w:sz="4" w:space="0" w:color="auto"/>
            </w:tcBorders>
            <w:vAlign w:val="bottom"/>
            <w:hideMark/>
          </w:tcPr>
          <w:p w14:paraId="26C7F76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2126" w:type="dxa"/>
            <w:tcBorders>
              <w:top w:val="nil"/>
              <w:left w:val="nil"/>
              <w:bottom w:val="single" w:sz="4" w:space="0" w:color="auto"/>
              <w:right w:val="single" w:sz="4" w:space="0" w:color="auto"/>
            </w:tcBorders>
            <w:vAlign w:val="bottom"/>
            <w:hideMark/>
          </w:tcPr>
          <w:p w14:paraId="606ABB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051214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56BD2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61A4BB7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Hui</w:t>
            </w:r>
          </w:p>
        </w:tc>
        <w:tc>
          <w:tcPr>
            <w:tcW w:w="3001" w:type="dxa"/>
            <w:tcBorders>
              <w:top w:val="nil"/>
              <w:left w:val="nil"/>
              <w:bottom w:val="single" w:sz="4" w:space="0" w:color="auto"/>
              <w:right w:val="single" w:sz="4" w:space="0" w:color="auto"/>
            </w:tcBorders>
            <w:vAlign w:val="bottom"/>
            <w:hideMark/>
          </w:tcPr>
          <w:p w14:paraId="07B8CD2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Communication Technology</w:t>
            </w:r>
          </w:p>
        </w:tc>
        <w:tc>
          <w:tcPr>
            <w:tcW w:w="1843" w:type="dxa"/>
            <w:tcBorders>
              <w:top w:val="nil"/>
              <w:left w:val="nil"/>
              <w:bottom w:val="single" w:sz="4" w:space="0" w:color="auto"/>
              <w:right w:val="single" w:sz="4" w:space="0" w:color="auto"/>
            </w:tcBorders>
            <w:vAlign w:val="bottom"/>
            <w:hideMark/>
          </w:tcPr>
          <w:p w14:paraId="57A218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2126" w:type="dxa"/>
            <w:tcBorders>
              <w:top w:val="nil"/>
              <w:left w:val="nil"/>
              <w:bottom w:val="single" w:sz="4" w:space="0" w:color="auto"/>
              <w:right w:val="single" w:sz="4" w:space="0" w:color="auto"/>
            </w:tcBorders>
            <w:vAlign w:val="bottom"/>
            <w:hideMark/>
          </w:tcPr>
          <w:p w14:paraId="00A5B65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44846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76ED1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3473B08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Izabel</w:t>
            </w:r>
            <w:proofErr w:type="spellEnd"/>
            <w:r>
              <w:rPr>
                <w:rFonts w:ascii="Calibri" w:hAnsi="Calibri" w:cs="Calibri"/>
                <w:color w:val="000000"/>
                <w:sz w:val="22"/>
                <w:szCs w:val="22"/>
              </w:rPr>
              <w:t>(</w:t>
            </w:r>
            <w:proofErr w:type="spellStart"/>
            <w:r>
              <w:rPr>
                <w:rFonts w:ascii="Calibri" w:hAnsi="Calibri" w:cs="Calibri"/>
                <w:color w:val="000000"/>
                <w:sz w:val="22"/>
                <w:szCs w:val="22"/>
              </w:rPr>
              <w:t>Kexin</w:t>
            </w:r>
            <w:proofErr w:type="spellEnd"/>
            <w:r>
              <w:rPr>
                <w:rFonts w:ascii="Calibri" w:hAnsi="Calibri" w:cs="Calibri"/>
                <w:color w:val="000000"/>
                <w:sz w:val="22"/>
                <w:szCs w:val="22"/>
              </w:rPr>
              <w:t>)</w:t>
            </w:r>
          </w:p>
        </w:tc>
        <w:tc>
          <w:tcPr>
            <w:tcW w:w="3001" w:type="dxa"/>
            <w:tcBorders>
              <w:top w:val="nil"/>
              <w:left w:val="nil"/>
              <w:bottom w:val="single" w:sz="4" w:space="0" w:color="auto"/>
              <w:right w:val="single" w:sz="4" w:space="0" w:color="auto"/>
            </w:tcBorders>
            <w:vAlign w:val="bottom"/>
            <w:hideMark/>
          </w:tcPr>
          <w:p w14:paraId="5548050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46F5E38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2126" w:type="dxa"/>
            <w:tcBorders>
              <w:top w:val="nil"/>
              <w:left w:val="nil"/>
              <w:bottom w:val="single" w:sz="4" w:space="0" w:color="auto"/>
              <w:right w:val="single" w:sz="4" w:space="0" w:color="auto"/>
            </w:tcBorders>
            <w:vAlign w:val="bottom"/>
            <w:hideMark/>
          </w:tcPr>
          <w:p w14:paraId="622610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C62E9D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498E7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7906F80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Menghan</w:t>
            </w:r>
            <w:proofErr w:type="spellEnd"/>
          </w:p>
        </w:tc>
        <w:tc>
          <w:tcPr>
            <w:tcW w:w="3001" w:type="dxa"/>
            <w:tcBorders>
              <w:top w:val="nil"/>
              <w:left w:val="nil"/>
              <w:bottom w:val="single" w:sz="4" w:space="0" w:color="auto"/>
              <w:right w:val="single" w:sz="4" w:space="0" w:color="auto"/>
            </w:tcBorders>
            <w:vAlign w:val="bottom"/>
            <w:hideMark/>
          </w:tcPr>
          <w:p w14:paraId="1B66A2A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B79ABD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2126" w:type="dxa"/>
            <w:tcBorders>
              <w:top w:val="nil"/>
              <w:left w:val="nil"/>
              <w:bottom w:val="single" w:sz="4" w:space="0" w:color="auto"/>
              <w:right w:val="single" w:sz="4" w:space="0" w:color="auto"/>
            </w:tcBorders>
            <w:vAlign w:val="bottom"/>
            <w:hideMark/>
          </w:tcPr>
          <w:p w14:paraId="15C332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D5BC2A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9B2D3B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5C7228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RONG</w:t>
            </w:r>
          </w:p>
        </w:tc>
        <w:tc>
          <w:tcPr>
            <w:tcW w:w="3001" w:type="dxa"/>
            <w:tcBorders>
              <w:top w:val="nil"/>
              <w:left w:val="nil"/>
              <w:bottom w:val="single" w:sz="4" w:space="0" w:color="auto"/>
              <w:right w:val="single" w:sz="4" w:space="0" w:color="auto"/>
            </w:tcBorders>
            <w:vAlign w:val="bottom"/>
            <w:hideMark/>
          </w:tcPr>
          <w:p w14:paraId="227615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71E90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(Hangzhou) Inf.</w:t>
            </w:r>
          </w:p>
        </w:tc>
        <w:tc>
          <w:tcPr>
            <w:tcW w:w="2126" w:type="dxa"/>
            <w:tcBorders>
              <w:top w:val="nil"/>
              <w:left w:val="nil"/>
              <w:bottom w:val="single" w:sz="4" w:space="0" w:color="auto"/>
              <w:right w:val="single" w:sz="4" w:space="0" w:color="auto"/>
            </w:tcBorders>
            <w:vAlign w:val="bottom"/>
            <w:hideMark/>
          </w:tcPr>
          <w:p w14:paraId="5AAA2B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53185B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44668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2C1DA0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Wen</w:t>
            </w:r>
          </w:p>
        </w:tc>
        <w:tc>
          <w:tcPr>
            <w:tcW w:w="3001" w:type="dxa"/>
            <w:tcBorders>
              <w:top w:val="nil"/>
              <w:left w:val="nil"/>
              <w:bottom w:val="single" w:sz="4" w:space="0" w:color="auto"/>
              <w:right w:val="single" w:sz="4" w:space="0" w:color="auto"/>
            </w:tcBorders>
            <w:vAlign w:val="bottom"/>
            <w:hideMark/>
          </w:tcPr>
          <w:p w14:paraId="07B1B8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47F900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GENIUS TECHNOLOGY CO</w:t>
            </w:r>
          </w:p>
        </w:tc>
        <w:tc>
          <w:tcPr>
            <w:tcW w:w="2126" w:type="dxa"/>
            <w:tcBorders>
              <w:top w:val="nil"/>
              <w:left w:val="nil"/>
              <w:bottom w:val="single" w:sz="4" w:space="0" w:color="auto"/>
              <w:right w:val="single" w:sz="4" w:space="0" w:color="auto"/>
            </w:tcBorders>
            <w:vAlign w:val="bottom"/>
            <w:hideMark/>
          </w:tcPr>
          <w:p w14:paraId="36A078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F3CCB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7E48B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35D1909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Yaxin</w:t>
            </w:r>
            <w:proofErr w:type="spellEnd"/>
          </w:p>
        </w:tc>
        <w:tc>
          <w:tcPr>
            <w:tcW w:w="3001" w:type="dxa"/>
            <w:tcBorders>
              <w:top w:val="nil"/>
              <w:left w:val="nil"/>
              <w:bottom w:val="single" w:sz="4" w:space="0" w:color="auto"/>
              <w:right w:val="single" w:sz="4" w:space="0" w:color="auto"/>
            </w:tcBorders>
            <w:vAlign w:val="bottom"/>
            <w:hideMark/>
          </w:tcPr>
          <w:p w14:paraId="43A52D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32D335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Shenzhen </w:t>
            </w:r>
            <w:proofErr w:type="spellStart"/>
            <w:r>
              <w:rPr>
                <w:rFonts w:ascii="Calibri" w:hAnsi="Calibri" w:cs="Calibri"/>
                <w:color w:val="000000"/>
                <w:sz w:val="22"/>
                <w:szCs w:val="22"/>
              </w:rPr>
              <w:t>Heytap</w:t>
            </w:r>
            <w:proofErr w:type="spellEnd"/>
          </w:p>
        </w:tc>
        <w:tc>
          <w:tcPr>
            <w:tcW w:w="2126" w:type="dxa"/>
            <w:tcBorders>
              <w:top w:val="nil"/>
              <w:left w:val="nil"/>
              <w:bottom w:val="single" w:sz="4" w:space="0" w:color="auto"/>
              <w:right w:val="single" w:sz="4" w:space="0" w:color="auto"/>
            </w:tcBorders>
            <w:vAlign w:val="bottom"/>
            <w:hideMark/>
          </w:tcPr>
          <w:p w14:paraId="6BBD1C4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6B512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401E7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480B504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Zhaoning</w:t>
            </w:r>
            <w:proofErr w:type="spellEnd"/>
          </w:p>
        </w:tc>
        <w:tc>
          <w:tcPr>
            <w:tcW w:w="3001" w:type="dxa"/>
            <w:tcBorders>
              <w:top w:val="nil"/>
              <w:left w:val="nil"/>
              <w:bottom w:val="single" w:sz="4" w:space="0" w:color="auto"/>
              <w:right w:val="single" w:sz="4" w:space="0" w:color="auto"/>
            </w:tcBorders>
            <w:vAlign w:val="bottom"/>
            <w:hideMark/>
          </w:tcPr>
          <w:p w14:paraId="75143F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24D55E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CUG</w:t>
            </w:r>
          </w:p>
        </w:tc>
        <w:tc>
          <w:tcPr>
            <w:tcW w:w="2126" w:type="dxa"/>
            <w:tcBorders>
              <w:top w:val="nil"/>
              <w:left w:val="nil"/>
              <w:bottom w:val="single" w:sz="4" w:space="0" w:color="auto"/>
              <w:right w:val="single" w:sz="4" w:space="0" w:color="auto"/>
            </w:tcBorders>
            <w:vAlign w:val="bottom"/>
            <w:hideMark/>
          </w:tcPr>
          <w:p w14:paraId="289753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E82DD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01453F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Wass</w:t>
            </w:r>
          </w:p>
        </w:tc>
        <w:tc>
          <w:tcPr>
            <w:tcW w:w="1552" w:type="dxa"/>
            <w:tcBorders>
              <w:top w:val="nil"/>
              <w:left w:val="nil"/>
              <w:bottom w:val="single" w:sz="4" w:space="0" w:color="auto"/>
              <w:right w:val="single" w:sz="4" w:space="0" w:color="auto"/>
            </w:tcBorders>
            <w:vAlign w:val="bottom"/>
            <w:hideMark/>
          </w:tcPr>
          <w:p w14:paraId="66E57F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Mikael</w:t>
            </w:r>
          </w:p>
        </w:tc>
        <w:tc>
          <w:tcPr>
            <w:tcW w:w="3001" w:type="dxa"/>
            <w:tcBorders>
              <w:top w:val="nil"/>
              <w:left w:val="nil"/>
              <w:bottom w:val="single" w:sz="4" w:space="0" w:color="auto"/>
              <w:right w:val="single" w:sz="4" w:space="0" w:color="auto"/>
            </w:tcBorders>
            <w:vAlign w:val="bottom"/>
            <w:hideMark/>
          </w:tcPr>
          <w:p w14:paraId="0D676B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539D612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Oy LM Ericsson AB</w:t>
            </w:r>
          </w:p>
        </w:tc>
        <w:tc>
          <w:tcPr>
            <w:tcW w:w="2126" w:type="dxa"/>
            <w:tcBorders>
              <w:top w:val="nil"/>
              <w:left w:val="nil"/>
              <w:bottom w:val="single" w:sz="4" w:space="0" w:color="auto"/>
              <w:right w:val="single" w:sz="4" w:space="0" w:color="auto"/>
            </w:tcBorders>
            <w:vAlign w:val="bottom"/>
            <w:hideMark/>
          </w:tcPr>
          <w:p w14:paraId="57A48B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BC902E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D748C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Watfa</w:t>
            </w:r>
          </w:p>
        </w:tc>
        <w:tc>
          <w:tcPr>
            <w:tcW w:w="1552" w:type="dxa"/>
            <w:tcBorders>
              <w:top w:val="nil"/>
              <w:left w:val="nil"/>
              <w:bottom w:val="single" w:sz="4" w:space="0" w:color="auto"/>
              <w:right w:val="single" w:sz="4" w:space="0" w:color="auto"/>
            </w:tcBorders>
            <w:vAlign w:val="bottom"/>
            <w:hideMark/>
          </w:tcPr>
          <w:p w14:paraId="5B4CC8F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Mahmoud</w:t>
            </w:r>
          </w:p>
        </w:tc>
        <w:tc>
          <w:tcPr>
            <w:tcW w:w="3001" w:type="dxa"/>
            <w:tcBorders>
              <w:top w:val="nil"/>
              <w:left w:val="nil"/>
              <w:bottom w:val="single" w:sz="4" w:space="0" w:color="auto"/>
              <w:right w:val="single" w:sz="4" w:space="0" w:color="auto"/>
            </w:tcBorders>
            <w:vAlign w:val="bottom"/>
            <w:hideMark/>
          </w:tcPr>
          <w:p w14:paraId="2BC654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72A7184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SAMSUNG TELECOM R&amp;D</w:t>
            </w:r>
          </w:p>
        </w:tc>
        <w:tc>
          <w:tcPr>
            <w:tcW w:w="2126" w:type="dxa"/>
            <w:tcBorders>
              <w:top w:val="nil"/>
              <w:left w:val="nil"/>
              <w:bottom w:val="single" w:sz="4" w:space="0" w:color="auto"/>
              <w:right w:val="single" w:sz="4" w:space="0" w:color="auto"/>
            </w:tcBorders>
            <w:vAlign w:val="bottom"/>
            <w:hideMark/>
          </w:tcPr>
          <w:p w14:paraId="0F5BB2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07166B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981C57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Wiehe</w:t>
            </w:r>
            <w:proofErr w:type="spellEnd"/>
          </w:p>
        </w:tc>
        <w:tc>
          <w:tcPr>
            <w:tcW w:w="1552" w:type="dxa"/>
            <w:tcBorders>
              <w:top w:val="nil"/>
              <w:left w:val="nil"/>
              <w:bottom w:val="single" w:sz="4" w:space="0" w:color="auto"/>
              <w:right w:val="single" w:sz="4" w:space="0" w:color="auto"/>
            </w:tcBorders>
            <w:vAlign w:val="bottom"/>
            <w:hideMark/>
          </w:tcPr>
          <w:p w14:paraId="028052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Ulrich</w:t>
            </w:r>
          </w:p>
        </w:tc>
        <w:tc>
          <w:tcPr>
            <w:tcW w:w="3001" w:type="dxa"/>
            <w:tcBorders>
              <w:top w:val="nil"/>
              <w:left w:val="nil"/>
              <w:bottom w:val="single" w:sz="4" w:space="0" w:color="auto"/>
              <w:right w:val="single" w:sz="4" w:space="0" w:color="auto"/>
            </w:tcBorders>
            <w:vAlign w:val="bottom"/>
            <w:hideMark/>
          </w:tcPr>
          <w:p w14:paraId="0FE01EC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Shanghai Bell</w:t>
            </w:r>
          </w:p>
        </w:tc>
        <w:tc>
          <w:tcPr>
            <w:tcW w:w="1843" w:type="dxa"/>
            <w:tcBorders>
              <w:top w:val="nil"/>
              <w:left w:val="nil"/>
              <w:bottom w:val="single" w:sz="4" w:space="0" w:color="auto"/>
              <w:right w:val="single" w:sz="4" w:space="0" w:color="auto"/>
            </w:tcBorders>
            <w:vAlign w:val="bottom"/>
            <w:hideMark/>
          </w:tcPr>
          <w:p w14:paraId="240923E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Poland</w:t>
            </w:r>
          </w:p>
        </w:tc>
        <w:tc>
          <w:tcPr>
            <w:tcW w:w="2126" w:type="dxa"/>
            <w:tcBorders>
              <w:top w:val="nil"/>
              <w:left w:val="nil"/>
              <w:bottom w:val="single" w:sz="4" w:space="0" w:color="auto"/>
              <w:right w:val="single" w:sz="4" w:space="0" w:color="auto"/>
            </w:tcBorders>
            <w:vAlign w:val="bottom"/>
            <w:hideMark/>
          </w:tcPr>
          <w:p w14:paraId="0DB3A9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D2E4A9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97DC8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Won</w:t>
            </w:r>
          </w:p>
        </w:tc>
        <w:tc>
          <w:tcPr>
            <w:tcW w:w="1552" w:type="dxa"/>
            <w:tcBorders>
              <w:top w:val="nil"/>
              <w:left w:val="nil"/>
              <w:bottom w:val="single" w:sz="4" w:space="0" w:color="auto"/>
              <w:right w:val="single" w:sz="4" w:space="0" w:color="auto"/>
            </w:tcBorders>
            <w:vAlign w:val="bottom"/>
            <w:hideMark/>
          </w:tcPr>
          <w:p w14:paraId="497EF0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Sung Hwan</w:t>
            </w:r>
          </w:p>
        </w:tc>
        <w:tc>
          <w:tcPr>
            <w:tcW w:w="3001" w:type="dxa"/>
            <w:tcBorders>
              <w:top w:val="nil"/>
              <w:left w:val="nil"/>
              <w:bottom w:val="single" w:sz="4" w:space="0" w:color="auto"/>
              <w:right w:val="single" w:sz="4" w:space="0" w:color="auto"/>
            </w:tcBorders>
            <w:vAlign w:val="bottom"/>
            <w:hideMark/>
          </w:tcPr>
          <w:p w14:paraId="25ED09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Korea</w:t>
            </w:r>
          </w:p>
        </w:tc>
        <w:tc>
          <w:tcPr>
            <w:tcW w:w="1843" w:type="dxa"/>
            <w:tcBorders>
              <w:top w:val="nil"/>
              <w:left w:val="nil"/>
              <w:bottom w:val="single" w:sz="4" w:space="0" w:color="auto"/>
              <w:right w:val="single" w:sz="4" w:space="0" w:color="auto"/>
            </w:tcBorders>
            <w:vAlign w:val="bottom"/>
            <w:hideMark/>
          </w:tcPr>
          <w:p w14:paraId="118E06A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2126" w:type="dxa"/>
            <w:tcBorders>
              <w:top w:val="nil"/>
              <w:left w:val="nil"/>
              <w:bottom w:val="single" w:sz="4" w:space="0" w:color="auto"/>
              <w:right w:val="single" w:sz="4" w:space="0" w:color="auto"/>
            </w:tcBorders>
            <w:vAlign w:val="bottom"/>
            <w:hideMark/>
          </w:tcPr>
          <w:p w14:paraId="10A175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2DB2E02"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3F083E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vAlign w:val="bottom"/>
            <w:hideMark/>
          </w:tcPr>
          <w:p w14:paraId="0D0046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Jinhua</w:t>
            </w:r>
          </w:p>
        </w:tc>
        <w:tc>
          <w:tcPr>
            <w:tcW w:w="3001" w:type="dxa"/>
            <w:tcBorders>
              <w:top w:val="nil"/>
              <w:left w:val="nil"/>
              <w:bottom w:val="single" w:sz="4" w:space="0" w:color="auto"/>
              <w:right w:val="single" w:sz="4" w:space="0" w:color="auto"/>
            </w:tcBorders>
            <w:vAlign w:val="bottom"/>
            <w:hideMark/>
          </w:tcPr>
          <w:p w14:paraId="5EA513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7DE7F51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2126" w:type="dxa"/>
            <w:tcBorders>
              <w:top w:val="nil"/>
              <w:left w:val="nil"/>
              <w:bottom w:val="single" w:sz="4" w:space="0" w:color="auto"/>
              <w:right w:val="single" w:sz="4" w:space="0" w:color="auto"/>
            </w:tcBorders>
            <w:vAlign w:val="bottom"/>
            <w:hideMark/>
          </w:tcPr>
          <w:p w14:paraId="46B3980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E255F0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D8106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552" w:type="dxa"/>
            <w:tcBorders>
              <w:top w:val="nil"/>
              <w:left w:val="nil"/>
              <w:bottom w:val="single" w:sz="4" w:space="0" w:color="auto"/>
              <w:right w:val="single" w:sz="4" w:space="0" w:color="auto"/>
            </w:tcBorders>
            <w:vAlign w:val="bottom"/>
            <w:hideMark/>
          </w:tcPr>
          <w:p w14:paraId="39D5D0B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Baoguo</w:t>
            </w:r>
            <w:proofErr w:type="spellEnd"/>
          </w:p>
        </w:tc>
        <w:tc>
          <w:tcPr>
            <w:tcW w:w="3001" w:type="dxa"/>
            <w:tcBorders>
              <w:top w:val="nil"/>
              <w:left w:val="nil"/>
              <w:bottom w:val="single" w:sz="4" w:space="0" w:color="auto"/>
              <w:right w:val="single" w:sz="4" w:space="0" w:color="auto"/>
            </w:tcBorders>
            <w:vAlign w:val="bottom"/>
            <w:hideMark/>
          </w:tcPr>
          <w:p w14:paraId="5AB518C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708486B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Jetflow</w:t>
            </w:r>
            <w:proofErr w:type="spellEnd"/>
          </w:p>
        </w:tc>
        <w:tc>
          <w:tcPr>
            <w:tcW w:w="2126" w:type="dxa"/>
            <w:tcBorders>
              <w:top w:val="nil"/>
              <w:left w:val="nil"/>
              <w:bottom w:val="single" w:sz="4" w:space="0" w:color="auto"/>
              <w:right w:val="single" w:sz="4" w:space="0" w:color="auto"/>
            </w:tcBorders>
            <w:vAlign w:val="bottom"/>
            <w:hideMark/>
          </w:tcPr>
          <w:p w14:paraId="273242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B43248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ABC7D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552" w:type="dxa"/>
            <w:tcBorders>
              <w:top w:val="nil"/>
              <w:left w:val="nil"/>
              <w:bottom w:val="single" w:sz="4" w:space="0" w:color="auto"/>
              <w:right w:val="single" w:sz="4" w:space="0" w:color="auto"/>
            </w:tcBorders>
            <w:vAlign w:val="bottom"/>
            <w:hideMark/>
          </w:tcPr>
          <w:p w14:paraId="7C3868E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Zhenhua</w:t>
            </w:r>
            <w:proofErr w:type="spellEnd"/>
          </w:p>
        </w:tc>
        <w:tc>
          <w:tcPr>
            <w:tcW w:w="3001" w:type="dxa"/>
            <w:tcBorders>
              <w:top w:val="nil"/>
              <w:left w:val="nil"/>
              <w:bottom w:val="single" w:sz="4" w:space="0" w:color="auto"/>
              <w:right w:val="single" w:sz="4" w:space="0" w:color="auto"/>
            </w:tcBorders>
            <w:vAlign w:val="bottom"/>
            <w:hideMark/>
          </w:tcPr>
          <w:p w14:paraId="1B1E5F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773936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Nanjing Weibo</w:t>
            </w:r>
          </w:p>
        </w:tc>
        <w:tc>
          <w:tcPr>
            <w:tcW w:w="2126" w:type="dxa"/>
            <w:tcBorders>
              <w:top w:val="nil"/>
              <w:left w:val="nil"/>
              <w:bottom w:val="single" w:sz="4" w:space="0" w:color="auto"/>
              <w:right w:val="single" w:sz="4" w:space="0" w:color="auto"/>
            </w:tcBorders>
            <w:vAlign w:val="bottom"/>
            <w:hideMark/>
          </w:tcPr>
          <w:p w14:paraId="68FCF4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5A8E2D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9DE2C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Xie</w:t>
            </w:r>
          </w:p>
        </w:tc>
        <w:tc>
          <w:tcPr>
            <w:tcW w:w="1552" w:type="dxa"/>
            <w:tcBorders>
              <w:top w:val="nil"/>
              <w:left w:val="nil"/>
              <w:bottom w:val="single" w:sz="4" w:space="0" w:color="auto"/>
              <w:right w:val="single" w:sz="4" w:space="0" w:color="auto"/>
            </w:tcBorders>
            <w:vAlign w:val="bottom"/>
            <w:hideMark/>
          </w:tcPr>
          <w:p w14:paraId="0B64176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Zhonghuai</w:t>
            </w:r>
            <w:proofErr w:type="spellEnd"/>
          </w:p>
        </w:tc>
        <w:tc>
          <w:tcPr>
            <w:tcW w:w="3001" w:type="dxa"/>
            <w:tcBorders>
              <w:top w:val="nil"/>
              <w:left w:val="nil"/>
              <w:bottom w:val="single" w:sz="4" w:space="0" w:color="auto"/>
              <w:right w:val="single" w:sz="4" w:space="0" w:color="auto"/>
            </w:tcBorders>
            <w:vAlign w:val="bottom"/>
            <w:hideMark/>
          </w:tcPr>
          <w:p w14:paraId="19E293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2437C70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CU Digital Technology</w:t>
            </w:r>
          </w:p>
        </w:tc>
        <w:tc>
          <w:tcPr>
            <w:tcW w:w="2126" w:type="dxa"/>
            <w:tcBorders>
              <w:top w:val="nil"/>
              <w:left w:val="nil"/>
              <w:bottom w:val="single" w:sz="4" w:space="0" w:color="auto"/>
              <w:right w:val="single" w:sz="4" w:space="0" w:color="auto"/>
            </w:tcBorders>
            <w:vAlign w:val="bottom"/>
            <w:hideMark/>
          </w:tcPr>
          <w:p w14:paraId="0ADA598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B52231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B13FDD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Xing</w:t>
            </w:r>
          </w:p>
        </w:tc>
        <w:tc>
          <w:tcPr>
            <w:tcW w:w="1552" w:type="dxa"/>
            <w:tcBorders>
              <w:top w:val="nil"/>
              <w:left w:val="nil"/>
              <w:bottom w:val="single" w:sz="4" w:space="0" w:color="auto"/>
              <w:right w:val="single" w:sz="4" w:space="0" w:color="auto"/>
            </w:tcBorders>
            <w:vAlign w:val="bottom"/>
            <w:hideMark/>
          </w:tcPr>
          <w:p w14:paraId="78FD2A5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TianQi</w:t>
            </w:r>
            <w:proofErr w:type="spellEnd"/>
          </w:p>
        </w:tc>
        <w:tc>
          <w:tcPr>
            <w:tcW w:w="3001" w:type="dxa"/>
            <w:tcBorders>
              <w:top w:val="nil"/>
              <w:left w:val="nil"/>
              <w:bottom w:val="single" w:sz="4" w:space="0" w:color="auto"/>
              <w:right w:val="single" w:sz="4" w:space="0" w:color="auto"/>
            </w:tcBorders>
            <w:vAlign w:val="bottom"/>
            <w:hideMark/>
          </w:tcPr>
          <w:p w14:paraId="234E4FB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0E548F3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2126" w:type="dxa"/>
            <w:tcBorders>
              <w:top w:val="nil"/>
              <w:left w:val="nil"/>
              <w:bottom w:val="single" w:sz="4" w:space="0" w:color="auto"/>
              <w:right w:val="single" w:sz="4" w:space="0" w:color="auto"/>
            </w:tcBorders>
            <w:vAlign w:val="bottom"/>
            <w:hideMark/>
          </w:tcPr>
          <w:p w14:paraId="5D0747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D83AF4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9188B1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5D9C962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Ling</w:t>
            </w:r>
          </w:p>
        </w:tc>
        <w:tc>
          <w:tcPr>
            <w:tcW w:w="3001" w:type="dxa"/>
            <w:tcBorders>
              <w:top w:val="nil"/>
              <w:left w:val="nil"/>
              <w:bottom w:val="single" w:sz="4" w:space="0" w:color="auto"/>
              <w:right w:val="single" w:sz="4" w:space="0" w:color="auto"/>
            </w:tcBorders>
            <w:vAlign w:val="bottom"/>
            <w:hideMark/>
          </w:tcPr>
          <w:p w14:paraId="5B38EA6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318526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Japan K.K.</w:t>
            </w:r>
          </w:p>
        </w:tc>
        <w:tc>
          <w:tcPr>
            <w:tcW w:w="2126" w:type="dxa"/>
            <w:tcBorders>
              <w:top w:val="nil"/>
              <w:left w:val="nil"/>
              <w:bottom w:val="single" w:sz="4" w:space="0" w:color="auto"/>
              <w:right w:val="single" w:sz="4" w:space="0" w:color="auto"/>
            </w:tcBorders>
            <w:vAlign w:val="bottom"/>
            <w:hideMark/>
          </w:tcPr>
          <w:p w14:paraId="5C2474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1DC57E9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FE7C0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38D212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Ling</w:t>
            </w:r>
          </w:p>
        </w:tc>
        <w:tc>
          <w:tcPr>
            <w:tcW w:w="3001" w:type="dxa"/>
            <w:tcBorders>
              <w:top w:val="nil"/>
              <w:left w:val="nil"/>
              <w:bottom w:val="single" w:sz="4" w:space="0" w:color="auto"/>
              <w:right w:val="single" w:sz="4" w:space="0" w:color="auto"/>
            </w:tcBorders>
            <w:vAlign w:val="bottom"/>
            <w:hideMark/>
          </w:tcPr>
          <w:p w14:paraId="6E2CC8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843" w:type="dxa"/>
            <w:tcBorders>
              <w:top w:val="nil"/>
              <w:left w:val="nil"/>
              <w:bottom w:val="single" w:sz="4" w:space="0" w:color="auto"/>
              <w:right w:val="single" w:sz="4" w:space="0" w:color="auto"/>
            </w:tcBorders>
            <w:vAlign w:val="bottom"/>
            <w:hideMark/>
          </w:tcPr>
          <w:p w14:paraId="471C09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Device Co., Ltd</w:t>
            </w:r>
          </w:p>
        </w:tc>
        <w:tc>
          <w:tcPr>
            <w:tcW w:w="2126" w:type="dxa"/>
            <w:tcBorders>
              <w:top w:val="nil"/>
              <w:left w:val="nil"/>
              <w:bottom w:val="single" w:sz="4" w:space="0" w:color="auto"/>
              <w:right w:val="single" w:sz="4" w:space="0" w:color="auto"/>
            </w:tcBorders>
            <w:vAlign w:val="bottom"/>
            <w:hideMark/>
          </w:tcPr>
          <w:p w14:paraId="19B05B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2D2EBB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C96D2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011C42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Weijie</w:t>
            </w:r>
            <w:proofErr w:type="spellEnd"/>
          </w:p>
        </w:tc>
        <w:tc>
          <w:tcPr>
            <w:tcW w:w="3001" w:type="dxa"/>
            <w:tcBorders>
              <w:top w:val="nil"/>
              <w:left w:val="nil"/>
              <w:bottom w:val="single" w:sz="4" w:space="0" w:color="auto"/>
              <w:right w:val="single" w:sz="4" w:space="0" w:color="auto"/>
            </w:tcBorders>
            <w:vAlign w:val="bottom"/>
            <w:hideMark/>
          </w:tcPr>
          <w:p w14:paraId="342C85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Shenzhen </w:t>
            </w:r>
            <w:proofErr w:type="spellStart"/>
            <w:r>
              <w:rPr>
                <w:rFonts w:ascii="Calibri" w:hAnsi="Calibri" w:cs="Calibri"/>
                <w:color w:val="000000"/>
                <w:sz w:val="22"/>
                <w:szCs w:val="22"/>
              </w:rPr>
              <w:t>Heytap</w:t>
            </w:r>
            <w:proofErr w:type="spellEnd"/>
          </w:p>
        </w:tc>
        <w:tc>
          <w:tcPr>
            <w:tcW w:w="1843" w:type="dxa"/>
            <w:tcBorders>
              <w:top w:val="nil"/>
              <w:left w:val="nil"/>
              <w:bottom w:val="single" w:sz="4" w:space="0" w:color="auto"/>
              <w:right w:val="single" w:sz="4" w:space="0" w:color="auto"/>
            </w:tcBorders>
            <w:vAlign w:val="bottom"/>
            <w:hideMark/>
          </w:tcPr>
          <w:p w14:paraId="2B0FDA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Hangzhou </w:t>
            </w:r>
            <w:proofErr w:type="spellStart"/>
            <w:r>
              <w:rPr>
                <w:rFonts w:ascii="Calibri" w:hAnsi="Calibri" w:cs="Calibri"/>
                <w:color w:val="000000"/>
                <w:sz w:val="22"/>
                <w:szCs w:val="22"/>
              </w:rPr>
              <w:t>Douku</w:t>
            </w:r>
            <w:proofErr w:type="spellEnd"/>
          </w:p>
        </w:tc>
        <w:tc>
          <w:tcPr>
            <w:tcW w:w="2126" w:type="dxa"/>
            <w:tcBorders>
              <w:top w:val="nil"/>
              <w:left w:val="nil"/>
              <w:bottom w:val="single" w:sz="4" w:space="0" w:color="auto"/>
              <w:right w:val="single" w:sz="4" w:space="0" w:color="auto"/>
            </w:tcBorders>
            <w:vAlign w:val="bottom"/>
            <w:hideMark/>
          </w:tcPr>
          <w:p w14:paraId="1A2D9C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5330E6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0A8A4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70C457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3001" w:type="dxa"/>
            <w:tcBorders>
              <w:top w:val="nil"/>
              <w:left w:val="nil"/>
              <w:bottom w:val="single" w:sz="4" w:space="0" w:color="auto"/>
              <w:right w:val="single" w:sz="4" w:space="0" w:color="auto"/>
            </w:tcBorders>
            <w:vAlign w:val="bottom"/>
            <w:hideMark/>
          </w:tcPr>
          <w:p w14:paraId="3758D5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6607DCD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w:t>
            </w:r>
            <w:proofErr w:type="spellStart"/>
            <w:r>
              <w:rPr>
                <w:rFonts w:ascii="Calibri" w:hAnsi="Calibri" w:cs="Calibri"/>
                <w:color w:val="000000"/>
                <w:sz w:val="22"/>
                <w:szCs w:val="22"/>
              </w:rPr>
              <w:t>chongqing</w:t>
            </w:r>
            <w:proofErr w:type="spellEnd"/>
            <w:r>
              <w:rPr>
                <w:rFonts w:ascii="Calibri" w:hAnsi="Calibri" w:cs="Calibri"/>
                <w:color w:val="000000"/>
                <w:sz w:val="22"/>
                <w:szCs w:val="22"/>
              </w:rPr>
              <w:t>) Intelligence</w:t>
            </w:r>
          </w:p>
        </w:tc>
        <w:tc>
          <w:tcPr>
            <w:tcW w:w="2126" w:type="dxa"/>
            <w:tcBorders>
              <w:top w:val="nil"/>
              <w:left w:val="nil"/>
              <w:bottom w:val="single" w:sz="4" w:space="0" w:color="auto"/>
              <w:right w:val="single" w:sz="4" w:space="0" w:color="auto"/>
            </w:tcBorders>
            <w:vAlign w:val="bottom"/>
            <w:hideMark/>
          </w:tcPr>
          <w:p w14:paraId="56B051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E06B96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2BBCD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w:t>
            </w:r>
          </w:p>
        </w:tc>
        <w:tc>
          <w:tcPr>
            <w:tcW w:w="1552" w:type="dxa"/>
            <w:tcBorders>
              <w:top w:val="nil"/>
              <w:left w:val="nil"/>
              <w:bottom w:val="single" w:sz="4" w:space="0" w:color="auto"/>
              <w:right w:val="single" w:sz="4" w:space="0" w:color="auto"/>
            </w:tcBorders>
            <w:vAlign w:val="bottom"/>
            <w:hideMark/>
          </w:tcPr>
          <w:p w14:paraId="09D993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Xiaojian</w:t>
            </w:r>
            <w:proofErr w:type="spellEnd"/>
          </w:p>
        </w:tc>
        <w:tc>
          <w:tcPr>
            <w:tcW w:w="3001" w:type="dxa"/>
            <w:tcBorders>
              <w:top w:val="nil"/>
              <w:left w:val="nil"/>
              <w:bottom w:val="single" w:sz="4" w:space="0" w:color="auto"/>
              <w:right w:val="single" w:sz="4" w:space="0" w:color="auto"/>
            </w:tcBorders>
            <w:vAlign w:val="bottom"/>
            <w:hideMark/>
          </w:tcPr>
          <w:p w14:paraId="7AF907B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3EA92E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Korea Limited</w:t>
            </w:r>
          </w:p>
        </w:tc>
        <w:tc>
          <w:tcPr>
            <w:tcW w:w="2126" w:type="dxa"/>
            <w:tcBorders>
              <w:top w:val="nil"/>
              <w:left w:val="nil"/>
              <w:bottom w:val="single" w:sz="4" w:space="0" w:color="auto"/>
              <w:right w:val="single" w:sz="4" w:space="0" w:color="auto"/>
            </w:tcBorders>
            <w:vAlign w:val="bottom"/>
            <w:hideMark/>
          </w:tcPr>
          <w:p w14:paraId="7B7261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7DC022C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302F4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vAlign w:val="bottom"/>
            <w:hideMark/>
          </w:tcPr>
          <w:p w14:paraId="735AEA3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Haorui</w:t>
            </w:r>
          </w:p>
        </w:tc>
        <w:tc>
          <w:tcPr>
            <w:tcW w:w="3001" w:type="dxa"/>
            <w:tcBorders>
              <w:top w:val="nil"/>
              <w:left w:val="nil"/>
              <w:bottom w:val="single" w:sz="4" w:space="0" w:color="auto"/>
              <w:right w:val="single" w:sz="4" w:space="0" w:color="auto"/>
            </w:tcBorders>
            <w:vAlign w:val="bottom"/>
            <w:hideMark/>
          </w:tcPr>
          <w:p w14:paraId="01D78A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Beijing</w:t>
            </w:r>
          </w:p>
        </w:tc>
        <w:tc>
          <w:tcPr>
            <w:tcW w:w="1843" w:type="dxa"/>
            <w:tcBorders>
              <w:top w:val="nil"/>
              <w:left w:val="nil"/>
              <w:bottom w:val="single" w:sz="4" w:space="0" w:color="auto"/>
              <w:right w:val="single" w:sz="4" w:space="0" w:color="auto"/>
            </w:tcBorders>
            <w:vAlign w:val="bottom"/>
            <w:hideMark/>
          </w:tcPr>
          <w:p w14:paraId="44DCF7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Hangzhou </w:t>
            </w:r>
            <w:proofErr w:type="spellStart"/>
            <w:r>
              <w:rPr>
                <w:rFonts w:ascii="Calibri" w:hAnsi="Calibri" w:cs="Calibri"/>
                <w:color w:val="000000"/>
                <w:sz w:val="22"/>
                <w:szCs w:val="22"/>
              </w:rPr>
              <w:t>Mengyuxiang</w:t>
            </w:r>
            <w:proofErr w:type="spellEnd"/>
          </w:p>
        </w:tc>
        <w:tc>
          <w:tcPr>
            <w:tcW w:w="2126" w:type="dxa"/>
            <w:tcBorders>
              <w:top w:val="nil"/>
              <w:left w:val="nil"/>
              <w:bottom w:val="single" w:sz="4" w:space="0" w:color="auto"/>
              <w:right w:val="single" w:sz="4" w:space="0" w:color="auto"/>
            </w:tcBorders>
            <w:vAlign w:val="bottom"/>
            <w:hideMark/>
          </w:tcPr>
          <w:p w14:paraId="6BFDAC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BD0873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F033B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vAlign w:val="bottom"/>
            <w:hideMark/>
          </w:tcPr>
          <w:p w14:paraId="4A0DBC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Hyun-Koo</w:t>
            </w:r>
          </w:p>
        </w:tc>
        <w:tc>
          <w:tcPr>
            <w:tcW w:w="3001" w:type="dxa"/>
            <w:tcBorders>
              <w:top w:val="nil"/>
              <w:left w:val="nil"/>
              <w:bottom w:val="single" w:sz="4" w:space="0" w:color="auto"/>
              <w:right w:val="single" w:sz="4" w:space="0" w:color="auto"/>
            </w:tcBorders>
            <w:vAlign w:val="bottom"/>
            <w:hideMark/>
          </w:tcPr>
          <w:p w14:paraId="0BF2D9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7E9264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Romania</w:t>
            </w:r>
          </w:p>
        </w:tc>
        <w:tc>
          <w:tcPr>
            <w:tcW w:w="2126" w:type="dxa"/>
            <w:tcBorders>
              <w:top w:val="nil"/>
              <w:left w:val="nil"/>
              <w:bottom w:val="single" w:sz="4" w:space="0" w:color="auto"/>
              <w:right w:val="single" w:sz="4" w:space="0" w:color="auto"/>
            </w:tcBorders>
            <w:vAlign w:val="bottom"/>
            <w:hideMark/>
          </w:tcPr>
          <w:p w14:paraId="51274D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0552DC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9E0F2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vAlign w:val="bottom"/>
            <w:hideMark/>
          </w:tcPr>
          <w:p w14:paraId="05C1DDC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Yong</w:t>
            </w:r>
          </w:p>
        </w:tc>
        <w:tc>
          <w:tcPr>
            <w:tcW w:w="3001" w:type="dxa"/>
            <w:tcBorders>
              <w:top w:val="nil"/>
              <w:left w:val="nil"/>
              <w:bottom w:val="single" w:sz="4" w:space="0" w:color="auto"/>
              <w:right w:val="single" w:sz="4" w:space="0" w:color="auto"/>
            </w:tcBorders>
            <w:vAlign w:val="bottom"/>
            <w:hideMark/>
          </w:tcPr>
          <w:p w14:paraId="7964DC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2D6CEF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GmbH, </w:t>
            </w:r>
            <w:proofErr w:type="spellStart"/>
            <w:r>
              <w:rPr>
                <w:rFonts w:ascii="Calibri" w:hAnsi="Calibri" w:cs="Calibri"/>
                <w:color w:val="000000"/>
                <w:sz w:val="22"/>
                <w:szCs w:val="22"/>
              </w:rPr>
              <w:t>Eurolab</w:t>
            </w:r>
            <w:proofErr w:type="spellEnd"/>
          </w:p>
        </w:tc>
        <w:tc>
          <w:tcPr>
            <w:tcW w:w="2126" w:type="dxa"/>
            <w:tcBorders>
              <w:top w:val="nil"/>
              <w:left w:val="nil"/>
              <w:bottom w:val="single" w:sz="4" w:space="0" w:color="auto"/>
              <w:right w:val="single" w:sz="4" w:space="0" w:color="auto"/>
            </w:tcBorders>
            <w:vAlign w:val="bottom"/>
            <w:hideMark/>
          </w:tcPr>
          <w:p w14:paraId="47270E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B0EA2C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C9EA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552" w:type="dxa"/>
            <w:tcBorders>
              <w:top w:val="nil"/>
              <w:left w:val="nil"/>
              <w:bottom w:val="single" w:sz="4" w:space="0" w:color="auto"/>
              <w:right w:val="single" w:sz="4" w:space="0" w:color="auto"/>
            </w:tcBorders>
            <w:vAlign w:val="bottom"/>
            <w:hideMark/>
          </w:tcPr>
          <w:p w14:paraId="4334691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Ge</w:t>
            </w:r>
          </w:p>
        </w:tc>
        <w:tc>
          <w:tcPr>
            <w:tcW w:w="3001" w:type="dxa"/>
            <w:tcBorders>
              <w:top w:val="nil"/>
              <w:left w:val="nil"/>
              <w:bottom w:val="single" w:sz="4" w:space="0" w:color="auto"/>
              <w:right w:val="single" w:sz="4" w:space="0" w:color="auto"/>
            </w:tcBorders>
            <w:vAlign w:val="bottom"/>
            <w:hideMark/>
          </w:tcPr>
          <w:p w14:paraId="4CAF6D7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01085D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VSENS</w:t>
            </w:r>
          </w:p>
        </w:tc>
        <w:tc>
          <w:tcPr>
            <w:tcW w:w="2126" w:type="dxa"/>
            <w:tcBorders>
              <w:top w:val="nil"/>
              <w:left w:val="nil"/>
              <w:bottom w:val="single" w:sz="4" w:space="0" w:color="auto"/>
              <w:right w:val="single" w:sz="4" w:space="0" w:color="auto"/>
            </w:tcBorders>
            <w:vAlign w:val="bottom"/>
            <w:hideMark/>
          </w:tcPr>
          <w:p w14:paraId="38E7AE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2AD2F35"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B87FD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552" w:type="dxa"/>
            <w:tcBorders>
              <w:top w:val="nil"/>
              <w:left w:val="nil"/>
              <w:bottom w:val="single" w:sz="4" w:space="0" w:color="auto"/>
              <w:right w:val="single" w:sz="4" w:space="0" w:color="auto"/>
            </w:tcBorders>
            <w:vAlign w:val="bottom"/>
            <w:hideMark/>
          </w:tcPr>
          <w:p w14:paraId="5B036AC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Yizhi</w:t>
            </w:r>
            <w:proofErr w:type="spellEnd"/>
          </w:p>
        </w:tc>
        <w:tc>
          <w:tcPr>
            <w:tcW w:w="3001" w:type="dxa"/>
            <w:tcBorders>
              <w:top w:val="nil"/>
              <w:left w:val="nil"/>
              <w:bottom w:val="single" w:sz="4" w:space="0" w:color="auto"/>
              <w:right w:val="single" w:sz="4" w:space="0" w:color="auto"/>
            </w:tcBorders>
            <w:vAlign w:val="bottom"/>
            <w:hideMark/>
          </w:tcPr>
          <w:p w14:paraId="2D24682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843" w:type="dxa"/>
            <w:tcBorders>
              <w:top w:val="nil"/>
              <w:left w:val="nil"/>
              <w:bottom w:val="single" w:sz="4" w:space="0" w:color="auto"/>
              <w:right w:val="single" w:sz="4" w:space="0" w:color="auto"/>
            </w:tcBorders>
            <w:vAlign w:val="bottom"/>
            <w:hideMark/>
          </w:tcPr>
          <w:p w14:paraId="68BB7B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Sweden AB</w:t>
            </w:r>
          </w:p>
        </w:tc>
        <w:tc>
          <w:tcPr>
            <w:tcW w:w="2126" w:type="dxa"/>
            <w:tcBorders>
              <w:top w:val="nil"/>
              <w:left w:val="nil"/>
              <w:bottom w:val="single" w:sz="4" w:space="0" w:color="auto"/>
              <w:right w:val="single" w:sz="4" w:space="0" w:color="auto"/>
            </w:tcBorders>
            <w:vAlign w:val="bottom"/>
            <w:hideMark/>
          </w:tcPr>
          <w:p w14:paraId="7B8E06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67BC90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F8CE3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1552" w:type="dxa"/>
            <w:tcBorders>
              <w:top w:val="nil"/>
              <w:left w:val="nil"/>
              <w:bottom w:val="single" w:sz="4" w:space="0" w:color="auto"/>
              <w:right w:val="single" w:sz="4" w:space="0" w:color="auto"/>
            </w:tcBorders>
            <w:vAlign w:val="bottom"/>
            <w:hideMark/>
          </w:tcPr>
          <w:p w14:paraId="1C0BAB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Jong-Hwa</w:t>
            </w:r>
          </w:p>
        </w:tc>
        <w:tc>
          <w:tcPr>
            <w:tcW w:w="3001" w:type="dxa"/>
            <w:tcBorders>
              <w:top w:val="nil"/>
              <w:left w:val="nil"/>
              <w:bottom w:val="single" w:sz="4" w:space="0" w:color="auto"/>
              <w:right w:val="single" w:sz="4" w:space="0" w:color="auto"/>
            </w:tcBorders>
            <w:vAlign w:val="bottom"/>
            <w:hideMark/>
          </w:tcPr>
          <w:p w14:paraId="06CAF4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ETRI</w:t>
            </w:r>
          </w:p>
        </w:tc>
        <w:tc>
          <w:tcPr>
            <w:tcW w:w="1843" w:type="dxa"/>
            <w:tcBorders>
              <w:top w:val="nil"/>
              <w:left w:val="nil"/>
              <w:bottom w:val="single" w:sz="4" w:space="0" w:color="auto"/>
              <w:right w:val="single" w:sz="4" w:space="0" w:color="auto"/>
            </w:tcBorders>
            <w:vAlign w:val="bottom"/>
            <w:hideMark/>
          </w:tcPr>
          <w:p w14:paraId="3321E7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ETRI</w:t>
            </w:r>
          </w:p>
        </w:tc>
        <w:tc>
          <w:tcPr>
            <w:tcW w:w="2126" w:type="dxa"/>
            <w:tcBorders>
              <w:top w:val="nil"/>
              <w:left w:val="nil"/>
              <w:bottom w:val="single" w:sz="4" w:space="0" w:color="auto"/>
              <w:right w:val="single" w:sz="4" w:space="0" w:color="auto"/>
            </w:tcBorders>
            <w:vAlign w:val="bottom"/>
            <w:hideMark/>
          </w:tcPr>
          <w:p w14:paraId="36AAEE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0987477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5DD17D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1552" w:type="dxa"/>
            <w:tcBorders>
              <w:top w:val="nil"/>
              <w:left w:val="nil"/>
              <w:bottom w:val="single" w:sz="4" w:space="0" w:color="auto"/>
              <w:right w:val="single" w:sz="4" w:space="0" w:color="auto"/>
            </w:tcBorders>
            <w:vAlign w:val="bottom"/>
            <w:hideMark/>
          </w:tcPr>
          <w:p w14:paraId="6DE899A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Yunjung</w:t>
            </w:r>
            <w:proofErr w:type="spellEnd"/>
          </w:p>
        </w:tc>
        <w:tc>
          <w:tcPr>
            <w:tcW w:w="3001" w:type="dxa"/>
            <w:tcBorders>
              <w:top w:val="nil"/>
              <w:left w:val="nil"/>
              <w:bottom w:val="single" w:sz="4" w:space="0" w:color="auto"/>
              <w:right w:val="single" w:sz="4" w:space="0" w:color="auto"/>
            </w:tcBorders>
            <w:vAlign w:val="bottom"/>
            <w:hideMark/>
          </w:tcPr>
          <w:p w14:paraId="0F5C646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CableLabs</w:t>
            </w:r>
            <w:proofErr w:type="spellEnd"/>
          </w:p>
        </w:tc>
        <w:tc>
          <w:tcPr>
            <w:tcW w:w="1843" w:type="dxa"/>
            <w:tcBorders>
              <w:top w:val="nil"/>
              <w:left w:val="nil"/>
              <w:bottom w:val="single" w:sz="4" w:space="0" w:color="auto"/>
              <w:right w:val="single" w:sz="4" w:space="0" w:color="auto"/>
            </w:tcBorders>
            <w:vAlign w:val="bottom"/>
            <w:hideMark/>
          </w:tcPr>
          <w:p w14:paraId="6683B1A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CableLabs</w:t>
            </w:r>
            <w:proofErr w:type="spellEnd"/>
          </w:p>
        </w:tc>
        <w:tc>
          <w:tcPr>
            <w:tcW w:w="2126" w:type="dxa"/>
            <w:tcBorders>
              <w:top w:val="nil"/>
              <w:left w:val="nil"/>
              <w:bottom w:val="single" w:sz="4" w:space="0" w:color="auto"/>
              <w:right w:val="single" w:sz="4" w:space="0" w:color="auto"/>
            </w:tcBorders>
            <w:vAlign w:val="bottom"/>
            <w:hideMark/>
          </w:tcPr>
          <w:p w14:paraId="654455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12D268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5CCE06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Yip</w:t>
            </w:r>
          </w:p>
        </w:tc>
        <w:tc>
          <w:tcPr>
            <w:tcW w:w="1552" w:type="dxa"/>
            <w:tcBorders>
              <w:top w:val="nil"/>
              <w:left w:val="nil"/>
              <w:bottom w:val="single" w:sz="4" w:space="0" w:color="auto"/>
              <w:right w:val="single" w:sz="4" w:space="0" w:color="auto"/>
            </w:tcBorders>
            <w:vAlign w:val="bottom"/>
            <w:hideMark/>
          </w:tcPr>
          <w:p w14:paraId="3FC93F7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w:t>
            </w:r>
          </w:p>
        </w:tc>
        <w:tc>
          <w:tcPr>
            <w:tcW w:w="3001" w:type="dxa"/>
            <w:tcBorders>
              <w:top w:val="nil"/>
              <w:left w:val="nil"/>
              <w:bottom w:val="single" w:sz="4" w:space="0" w:color="auto"/>
              <w:right w:val="single" w:sz="4" w:space="0" w:color="auto"/>
            </w:tcBorders>
            <w:vAlign w:val="bottom"/>
            <w:hideMark/>
          </w:tcPr>
          <w:p w14:paraId="269451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22FE1E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Shenzhen</w:t>
            </w:r>
          </w:p>
        </w:tc>
        <w:tc>
          <w:tcPr>
            <w:tcW w:w="2126" w:type="dxa"/>
            <w:tcBorders>
              <w:top w:val="nil"/>
              <w:left w:val="nil"/>
              <w:bottom w:val="single" w:sz="4" w:space="0" w:color="auto"/>
              <w:right w:val="single" w:sz="4" w:space="0" w:color="auto"/>
            </w:tcBorders>
            <w:vAlign w:val="bottom"/>
            <w:hideMark/>
          </w:tcPr>
          <w:p w14:paraId="09D4BB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B48CBF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C2D173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Youn</w:t>
            </w:r>
            <w:proofErr w:type="spellEnd"/>
          </w:p>
        </w:tc>
        <w:tc>
          <w:tcPr>
            <w:tcW w:w="1552" w:type="dxa"/>
            <w:tcBorders>
              <w:top w:val="nil"/>
              <w:left w:val="nil"/>
              <w:bottom w:val="single" w:sz="4" w:space="0" w:color="auto"/>
              <w:right w:val="single" w:sz="4" w:space="0" w:color="auto"/>
            </w:tcBorders>
            <w:vAlign w:val="bottom"/>
            <w:hideMark/>
          </w:tcPr>
          <w:p w14:paraId="68E0559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Myungjune</w:t>
            </w:r>
            <w:proofErr w:type="spellEnd"/>
          </w:p>
        </w:tc>
        <w:tc>
          <w:tcPr>
            <w:tcW w:w="3001" w:type="dxa"/>
            <w:tcBorders>
              <w:top w:val="nil"/>
              <w:left w:val="nil"/>
              <w:bottom w:val="single" w:sz="4" w:space="0" w:color="auto"/>
              <w:right w:val="single" w:sz="4" w:space="0" w:color="auto"/>
            </w:tcBorders>
            <w:vAlign w:val="bottom"/>
            <w:hideMark/>
          </w:tcPr>
          <w:p w14:paraId="0140A6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283F4C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Finland</w:t>
            </w:r>
          </w:p>
        </w:tc>
        <w:tc>
          <w:tcPr>
            <w:tcW w:w="2126" w:type="dxa"/>
            <w:tcBorders>
              <w:top w:val="nil"/>
              <w:left w:val="nil"/>
              <w:bottom w:val="single" w:sz="4" w:space="0" w:color="auto"/>
              <w:right w:val="single" w:sz="4" w:space="0" w:color="auto"/>
            </w:tcBorders>
            <w:vAlign w:val="bottom"/>
            <w:hideMark/>
          </w:tcPr>
          <w:p w14:paraId="1F5DC48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AE467C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2C49F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w:t>
            </w:r>
          </w:p>
        </w:tc>
        <w:tc>
          <w:tcPr>
            <w:tcW w:w="1552" w:type="dxa"/>
            <w:tcBorders>
              <w:top w:val="nil"/>
              <w:left w:val="nil"/>
              <w:bottom w:val="single" w:sz="4" w:space="0" w:color="auto"/>
              <w:right w:val="single" w:sz="4" w:space="0" w:color="auto"/>
            </w:tcBorders>
            <w:vAlign w:val="bottom"/>
            <w:hideMark/>
          </w:tcPr>
          <w:p w14:paraId="2C24E3C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Hang</w:t>
            </w:r>
          </w:p>
        </w:tc>
        <w:tc>
          <w:tcPr>
            <w:tcW w:w="3001" w:type="dxa"/>
            <w:tcBorders>
              <w:top w:val="nil"/>
              <w:left w:val="nil"/>
              <w:bottom w:val="single" w:sz="4" w:space="0" w:color="auto"/>
              <w:right w:val="single" w:sz="4" w:space="0" w:color="auto"/>
            </w:tcBorders>
            <w:vAlign w:val="bottom"/>
            <w:hideMark/>
          </w:tcPr>
          <w:p w14:paraId="1E421D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 (Chongqing)</w:t>
            </w:r>
          </w:p>
        </w:tc>
        <w:tc>
          <w:tcPr>
            <w:tcW w:w="1843" w:type="dxa"/>
            <w:tcBorders>
              <w:top w:val="nil"/>
              <w:left w:val="nil"/>
              <w:bottom w:val="single" w:sz="4" w:space="0" w:color="auto"/>
              <w:right w:val="single" w:sz="4" w:space="0" w:color="auto"/>
            </w:tcBorders>
            <w:vAlign w:val="bottom"/>
            <w:hideMark/>
          </w:tcPr>
          <w:p w14:paraId="697A84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 (Chongqing)</w:t>
            </w:r>
          </w:p>
        </w:tc>
        <w:tc>
          <w:tcPr>
            <w:tcW w:w="2126" w:type="dxa"/>
            <w:tcBorders>
              <w:top w:val="nil"/>
              <w:left w:val="nil"/>
              <w:bottom w:val="single" w:sz="4" w:space="0" w:color="auto"/>
              <w:right w:val="single" w:sz="4" w:space="0" w:color="auto"/>
            </w:tcBorders>
            <w:vAlign w:val="bottom"/>
            <w:hideMark/>
          </w:tcPr>
          <w:p w14:paraId="1C3010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2E9683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76F6D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1552" w:type="dxa"/>
            <w:tcBorders>
              <w:top w:val="nil"/>
              <w:left w:val="nil"/>
              <w:bottom w:val="single" w:sz="4" w:space="0" w:color="auto"/>
              <w:right w:val="single" w:sz="4" w:space="0" w:color="auto"/>
            </w:tcBorders>
            <w:vAlign w:val="bottom"/>
            <w:hideMark/>
          </w:tcPr>
          <w:p w14:paraId="78B6970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JING</w:t>
            </w:r>
          </w:p>
        </w:tc>
        <w:tc>
          <w:tcPr>
            <w:tcW w:w="3001" w:type="dxa"/>
            <w:tcBorders>
              <w:top w:val="nil"/>
              <w:left w:val="nil"/>
              <w:bottom w:val="single" w:sz="4" w:space="0" w:color="auto"/>
              <w:right w:val="single" w:sz="4" w:space="0" w:color="auto"/>
            </w:tcBorders>
            <w:vAlign w:val="bottom"/>
            <w:hideMark/>
          </w:tcPr>
          <w:p w14:paraId="0FCDFB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6C32A0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India Private Limited</w:t>
            </w:r>
          </w:p>
        </w:tc>
        <w:tc>
          <w:tcPr>
            <w:tcW w:w="2126" w:type="dxa"/>
            <w:tcBorders>
              <w:top w:val="nil"/>
              <w:left w:val="nil"/>
              <w:bottom w:val="single" w:sz="4" w:space="0" w:color="auto"/>
              <w:right w:val="single" w:sz="4" w:space="0" w:color="auto"/>
            </w:tcBorders>
            <w:vAlign w:val="bottom"/>
            <w:hideMark/>
          </w:tcPr>
          <w:p w14:paraId="6D4108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2730245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F50D1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5A7DAC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Amy</w:t>
            </w:r>
          </w:p>
        </w:tc>
        <w:tc>
          <w:tcPr>
            <w:tcW w:w="3001" w:type="dxa"/>
            <w:tcBorders>
              <w:top w:val="nil"/>
              <w:left w:val="nil"/>
              <w:bottom w:val="single" w:sz="4" w:space="0" w:color="auto"/>
              <w:right w:val="single" w:sz="4" w:space="0" w:color="auto"/>
            </w:tcBorders>
            <w:vAlign w:val="bottom"/>
            <w:hideMark/>
          </w:tcPr>
          <w:p w14:paraId="223FC2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Japan KK</w:t>
            </w:r>
          </w:p>
        </w:tc>
        <w:tc>
          <w:tcPr>
            <w:tcW w:w="1843" w:type="dxa"/>
            <w:tcBorders>
              <w:top w:val="nil"/>
              <w:left w:val="nil"/>
              <w:bottom w:val="single" w:sz="4" w:space="0" w:color="auto"/>
              <w:right w:val="single" w:sz="4" w:space="0" w:color="auto"/>
            </w:tcBorders>
            <w:vAlign w:val="bottom"/>
            <w:hideMark/>
          </w:tcPr>
          <w:p w14:paraId="030A02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Japan KK</w:t>
            </w:r>
          </w:p>
        </w:tc>
        <w:tc>
          <w:tcPr>
            <w:tcW w:w="2126" w:type="dxa"/>
            <w:tcBorders>
              <w:top w:val="nil"/>
              <w:left w:val="nil"/>
              <w:bottom w:val="single" w:sz="4" w:space="0" w:color="auto"/>
              <w:right w:val="single" w:sz="4" w:space="0" w:color="auto"/>
            </w:tcBorders>
            <w:vAlign w:val="bottom"/>
            <w:hideMark/>
          </w:tcPr>
          <w:p w14:paraId="32028EE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49056B9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CEFA70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10E693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w:t>
            </w:r>
          </w:p>
        </w:tc>
        <w:tc>
          <w:tcPr>
            <w:tcW w:w="3001" w:type="dxa"/>
            <w:tcBorders>
              <w:top w:val="nil"/>
              <w:left w:val="nil"/>
              <w:bottom w:val="single" w:sz="4" w:space="0" w:color="auto"/>
              <w:right w:val="single" w:sz="4" w:space="0" w:color="auto"/>
            </w:tcBorders>
            <w:vAlign w:val="bottom"/>
            <w:hideMark/>
          </w:tcPr>
          <w:p w14:paraId="78A5254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72940B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(Korea)</w:t>
            </w:r>
          </w:p>
        </w:tc>
        <w:tc>
          <w:tcPr>
            <w:tcW w:w="2126" w:type="dxa"/>
            <w:tcBorders>
              <w:top w:val="nil"/>
              <w:left w:val="nil"/>
              <w:bottom w:val="single" w:sz="4" w:space="0" w:color="auto"/>
              <w:right w:val="single" w:sz="4" w:space="0" w:color="auto"/>
            </w:tcBorders>
            <w:vAlign w:val="bottom"/>
            <w:hideMark/>
          </w:tcPr>
          <w:p w14:paraId="3494BC3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648C80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FFE33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060AFB6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Xuefei</w:t>
            </w:r>
            <w:proofErr w:type="spellEnd"/>
          </w:p>
        </w:tc>
        <w:tc>
          <w:tcPr>
            <w:tcW w:w="3001" w:type="dxa"/>
            <w:tcBorders>
              <w:top w:val="nil"/>
              <w:left w:val="nil"/>
              <w:bottom w:val="single" w:sz="4" w:space="0" w:color="auto"/>
              <w:right w:val="single" w:sz="4" w:space="0" w:color="auto"/>
            </w:tcBorders>
            <w:vAlign w:val="bottom"/>
            <w:hideMark/>
          </w:tcPr>
          <w:p w14:paraId="6E5AD3D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2D7EA9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R&amp;D UK</w:t>
            </w:r>
          </w:p>
        </w:tc>
        <w:tc>
          <w:tcPr>
            <w:tcW w:w="2126" w:type="dxa"/>
            <w:tcBorders>
              <w:top w:val="nil"/>
              <w:left w:val="nil"/>
              <w:bottom w:val="single" w:sz="4" w:space="0" w:color="auto"/>
              <w:right w:val="single" w:sz="4" w:space="0" w:color="auto"/>
            </w:tcBorders>
            <w:vAlign w:val="bottom"/>
            <w:hideMark/>
          </w:tcPr>
          <w:p w14:paraId="6F352E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D9357A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12E432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36D3191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Yizhong</w:t>
            </w:r>
          </w:p>
        </w:tc>
        <w:tc>
          <w:tcPr>
            <w:tcW w:w="3001" w:type="dxa"/>
            <w:tcBorders>
              <w:top w:val="nil"/>
              <w:left w:val="nil"/>
              <w:bottom w:val="single" w:sz="4" w:space="0" w:color="auto"/>
              <w:right w:val="single" w:sz="4" w:space="0" w:color="auto"/>
            </w:tcBorders>
            <w:vAlign w:val="bottom"/>
            <w:hideMark/>
          </w:tcPr>
          <w:p w14:paraId="5B7767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(S)</w:t>
            </w:r>
          </w:p>
        </w:tc>
        <w:tc>
          <w:tcPr>
            <w:tcW w:w="1843" w:type="dxa"/>
            <w:tcBorders>
              <w:top w:val="nil"/>
              <w:left w:val="nil"/>
              <w:bottom w:val="single" w:sz="4" w:space="0" w:color="auto"/>
              <w:right w:val="single" w:sz="4" w:space="0" w:color="auto"/>
            </w:tcBorders>
            <w:vAlign w:val="bottom"/>
            <w:hideMark/>
          </w:tcPr>
          <w:p w14:paraId="0ECE07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(H)</w:t>
            </w:r>
          </w:p>
        </w:tc>
        <w:tc>
          <w:tcPr>
            <w:tcW w:w="2126" w:type="dxa"/>
            <w:tcBorders>
              <w:top w:val="nil"/>
              <w:left w:val="nil"/>
              <w:bottom w:val="single" w:sz="4" w:space="0" w:color="auto"/>
              <w:right w:val="single" w:sz="4" w:space="0" w:color="auto"/>
            </w:tcBorders>
            <w:vAlign w:val="bottom"/>
            <w:hideMark/>
          </w:tcPr>
          <w:p w14:paraId="111354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E0EA2F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896F4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2237EAA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Yuying</w:t>
            </w:r>
            <w:proofErr w:type="spellEnd"/>
          </w:p>
        </w:tc>
        <w:tc>
          <w:tcPr>
            <w:tcW w:w="3001" w:type="dxa"/>
            <w:tcBorders>
              <w:top w:val="nil"/>
              <w:left w:val="nil"/>
              <w:bottom w:val="single" w:sz="4" w:space="0" w:color="auto"/>
              <w:right w:val="single" w:sz="4" w:space="0" w:color="auto"/>
            </w:tcBorders>
            <w:vAlign w:val="bottom"/>
            <w:hideMark/>
          </w:tcPr>
          <w:p w14:paraId="5631C3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1843" w:type="dxa"/>
            <w:tcBorders>
              <w:top w:val="nil"/>
              <w:left w:val="nil"/>
              <w:bottom w:val="single" w:sz="4" w:space="0" w:color="auto"/>
              <w:right w:val="single" w:sz="4" w:space="0" w:color="auto"/>
            </w:tcBorders>
            <w:vAlign w:val="bottom"/>
            <w:hideMark/>
          </w:tcPr>
          <w:p w14:paraId="4E141D3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Esurfing</w:t>
            </w:r>
            <w:proofErr w:type="spellEnd"/>
            <w:r>
              <w:rPr>
                <w:rFonts w:ascii="Calibri" w:hAnsi="Calibri" w:cs="Calibri"/>
                <w:color w:val="000000"/>
                <w:sz w:val="22"/>
                <w:szCs w:val="22"/>
              </w:rPr>
              <w:t xml:space="preserve"> IoT</w:t>
            </w:r>
          </w:p>
        </w:tc>
        <w:tc>
          <w:tcPr>
            <w:tcW w:w="2126" w:type="dxa"/>
            <w:tcBorders>
              <w:top w:val="nil"/>
              <w:left w:val="nil"/>
              <w:bottom w:val="single" w:sz="4" w:space="0" w:color="auto"/>
              <w:right w:val="single" w:sz="4" w:space="0" w:color="auto"/>
            </w:tcBorders>
            <w:vAlign w:val="bottom"/>
            <w:hideMark/>
          </w:tcPr>
          <w:p w14:paraId="74B1A4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25390A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28F31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552" w:type="dxa"/>
            <w:tcBorders>
              <w:top w:val="nil"/>
              <w:left w:val="nil"/>
              <w:bottom w:val="single" w:sz="4" w:space="0" w:color="auto"/>
              <w:right w:val="single" w:sz="4" w:space="0" w:color="auto"/>
            </w:tcBorders>
            <w:vAlign w:val="bottom"/>
            <w:hideMark/>
          </w:tcPr>
          <w:p w14:paraId="7A785A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HUAN</w:t>
            </w:r>
          </w:p>
        </w:tc>
        <w:tc>
          <w:tcPr>
            <w:tcW w:w="3001" w:type="dxa"/>
            <w:tcBorders>
              <w:top w:val="nil"/>
              <w:left w:val="nil"/>
              <w:bottom w:val="single" w:sz="4" w:space="0" w:color="auto"/>
              <w:right w:val="single" w:sz="4" w:space="0" w:color="auto"/>
            </w:tcBorders>
            <w:vAlign w:val="bottom"/>
            <w:hideMark/>
          </w:tcPr>
          <w:p w14:paraId="763A863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3E3BEC2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Unicom Broadband Online</w:t>
            </w:r>
          </w:p>
        </w:tc>
        <w:tc>
          <w:tcPr>
            <w:tcW w:w="2126" w:type="dxa"/>
            <w:tcBorders>
              <w:top w:val="nil"/>
              <w:left w:val="nil"/>
              <w:bottom w:val="single" w:sz="4" w:space="0" w:color="auto"/>
              <w:right w:val="single" w:sz="4" w:space="0" w:color="auto"/>
            </w:tcBorders>
            <w:vAlign w:val="bottom"/>
            <w:hideMark/>
          </w:tcPr>
          <w:p w14:paraId="1BE098D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96E62A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AE0FA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552" w:type="dxa"/>
            <w:tcBorders>
              <w:top w:val="nil"/>
              <w:left w:val="nil"/>
              <w:bottom w:val="single" w:sz="4" w:space="0" w:color="auto"/>
              <w:right w:val="single" w:sz="4" w:space="0" w:color="auto"/>
            </w:tcBorders>
            <w:vAlign w:val="bottom"/>
            <w:hideMark/>
          </w:tcPr>
          <w:p w14:paraId="13F35A4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Xiaoxue</w:t>
            </w:r>
            <w:proofErr w:type="spellEnd"/>
          </w:p>
        </w:tc>
        <w:tc>
          <w:tcPr>
            <w:tcW w:w="3001" w:type="dxa"/>
            <w:tcBorders>
              <w:top w:val="nil"/>
              <w:left w:val="nil"/>
              <w:bottom w:val="single" w:sz="4" w:space="0" w:color="auto"/>
              <w:right w:val="single" w:sz="4" w:space="0" w:color="auto"/>
            </w:tcBorders>
            <w:vAlign w:val="bottom"/>
            <w:hideMark/>
          </w:tcPr>
          <w:p w14:paraId="79DAF7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843" w:type="dxa"/>
            <w:tcBorders>
              <w:top w:val="nil"/>
              <w:left w:val="nil"/>
              <w:bottom w:val="single" w:sz="4" w:space="0" w:color="auto"/>
              <w:right w:val="single" w:sz="4" w:space="0" w:color="auto"/>
            </w:tcBorders>
            <w:vAlign w:val="bottom"/>
            <w:hideMark/>
          </w:tcPr>
          <w:p w14:paraId="60648B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CICT</w:t>
            </w:r>
          </w:p>
        </w:tc>
        <w:tc>
          <w:tcPr>
            <w:tcW w:w="2126" w:type="dxa"/>
            <w:tcBorders>
              <w:top w:val="nil"/>
              <w:left w:val="nil"/>
              <w:bottom w:val="single" w:sz="4" w:space="0" w:color="auto"/>
              <w:right w:val="single" w:sz="4" w:space="0" w:color="auto"/>
            </w:tcBorders>
            <w:vAlign w:val="bottom"/>
            <w:hideMark/>
          </w:tcPr>
          <w:p w14:paraId="0C51CE9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937DEE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ACB49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Zhou</w:t>
            </w:r>
          </w:p>
        </w:tc>
        <w:tc>
          <w:tcPr>
            <w:tcW w:w="1552" w:type="dxa"/>
            <w:tcBorders>
              <w:top w:val="nil"/>
              <w:left w:val="nil"/>
              <w:bottom w:val="single" w:sz="4" w:space="0" w:color="auto"/>
              <w:right w:val="single" w:sz="4" w:space="0" w:color="auto"/>
            </w:tcBorders>
            <w:vAlign w:val="bottom"/>
            <w:hideMark/>
          </w:tcPr>
          <w:p w14:paraId="43C433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Xingyue</w:t>
            </w:r>
          </w:p>
        </w:tc>
        <w:tc>
          <w:tcPr>
            <w:tcW w:w="3001" w:type="dxa"/>
            <w:tcBorders>
              <w:top w:val="nil"/>
              <w:left w:val="nil"/>
              <w:bottom w:val="single" w:sz="4" w:space="0" w:color="auto"/>
              <w:right w:val="single" w:sz="4" w:space="0" w:color="auto"/>
            </w:tcBorders>
            <w:vAlign w:val="bottom"/>
            <w:hideMark/>
          </w:tcPr>
          <w:p w14:paraId="590B8AE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2ADC0AB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2126" w:type="dxa"/>
            <w:tcBorders>
              <w:top w:val="nil"/>
              <w:left w:val="nil"/>
              <w:bottom w:val="single" w:sz="4" w:space="0" w:color="auto"/>
              <w:right w:val="single" w:sz="4" w:space="0" w:color="auto"/>
            </w:tcBorders>
            <w:vAlign w:val="bottom"/>
            <w:hideMark/>
          </w:tcPr>
          <w:p w14:paraId="569410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A378B6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6FB94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Zhu</w:t>
            </w:r>
          </w:p>
        </w:tc>
        <w:tc>
          <w:tcPr>
            <w:tcW w:w="1552" w:type="dxa"/>
            <w:tcBorders>
              <w:top w:val="nil"/>
              <w:left w:val="nil"/>
              <w:bottom w:val="single" w:sz="4" w:space="0" w:color="auto"/>
              <w:right w:val="single" w:sz="4" w:space="0" w:color="auto"/>
            </w:tcBorders>
            <w:vAlign w:val="bottom"/>
            <w:hideMark/>
          </w:tcPr>
          <w:p w14:paraId="3C24E0A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Jinguo</w:t>
            </w:r>
            <w:proofErr w:type="spellEnd"/>
          </w:p>
        </w:tc>
        <w:tc>
          <w:tcPr>
            <w:tcW w:w="3001" w:type="dxa"/>
            <w:tcBorders>
              <w:top w:val="nil"/>
              <w:left w:val="nil"/>
              <w:bottom w:val="single" w:sz="4" w:space="0" w:color="auto"/>
              <w:right w:val="single" w:sz="4" w:space="0" w:color="auto"/>
            </w:tcBorders>
            <w:vAlign w:val="bottom"/>
            <w:hideMark/>
          </w:tcPr>
          <w:p w14:paraId="6DCBD93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058C55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JAPAN K.K.</w:t>
            </w:r>
          </w:p>
        </w:tc>
        <w:tc>
          <w:tcPr>
            <w:tcW w:w="2126" w:type="dxa"/>
            <w:tcBorders>
              <w:top w:val="nil"/>
              <w:left w:val="nil"/>
              <w:bottom w:val="single" w:sz="4" w:space="0" w:color="auto"/>
              <w:right w:val="single" w:sz="4" w:space="0" w:color="auto"/>
            </w:tcBorders>
            <w:vAlign w:val="bottom"/>
            <w:hideMark/>
          </w:tcPr>
          <w:p w14:paraId="28972A1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77D71EC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FEAD0D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Zia</w:t>
            </w:r>
          </w:p>
        </w:tc>
        <w:tc>
          <w:tcPr>
            <w:tcW w:w="1552" w:type="dxa"/>
            <w:tcBorders>
              <w:top w:val="nil"/>
              <w:left w:val="nil"/>
              <w:bottom w:val="single" w:sz="4" w:space="0" w:color="auto"/>
              <w:right w:val="single" w:sz="4" w:space="0" w:color="auto"/>
            </w:tcBorders>
            <w:vAlign w:val="bottom"/>
            <w:hideMark/>
          </w:tcPr>
          <w:p w14:paraId="7E5AC8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Waqar</w:t>
            </w:r>
          </w:p>
        </w:tc>
        <w:tc>
          <w:tcPr>
            <w:tcW w:w="3001" w:type="dxa"/>
            <w:tcBorders>
              <w:top w:val="nil"/>
              <w:left w:val="nil"/>
              <w:bottom w:val="single" w:sz="4" w:space="0" w:color="auto"/>
              <w:right w:val="single" w:sz="4" w:space="0" w:color="auto"/>
            </w:tcBorders>
            <w:vAlign w:val="bottom"/>
            <w:hideMark/>
          </w:tcPr>
          <w:p w14:paraId="7BD1AF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Switzerland AG</w:t>
            </w:r>
          </w:p>
        </w:tc>
        <w:tc>
          <w:tcPr>
            <w:tcW w:w="1843" w:type="dxa"/>
            <w:tcBorders>
              <w:top w:val="nil"/>
              <w:left w:val="nil"/>
              <w:bottom w:val="single" w:sz="4" w:space="0" w:color="auto"/>
              <w:right w:val="single" w:sz="4" w:space="0" w:color="auto"/>
            </w:tcBorders>
            <w:vAlign w:val="bottom"/>
            <w:hideMark/>
          </w:tcPr>
          <w:p w14:paraId="364F37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Switzerland AG</w:t>
            </w:r>
          </w:p>
        </w:tc>
        <w:tc>
          <w:tcPr>
            <w:tcW w:w="2126" w:type="dxa"/>
            <w:tcBorders>
              <w:top w:val="nil"/>
              <w:left w:val="nil"/>
              <w:bottom w:val="single" w:sz="4" w:space="0" w:color="auto"/>
              <w:right w:val="single" w:sz="4" w:space="0" w:color="auto"/>
            </w:tcBorders>
            <w:vAlign w:val="bottom"/>
            <w:hideMark/>
          </w:tcPr>
          <w:p w14:paraId="180E4E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1F8975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2C572C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lastRenderedPageBreak/>
              <w:t>Zisimopoulos</w:t>
            </w:r>
            <w:proofErr w:type="spellEnd"/>
          </w:p>
        </w:tc>
        <w:tc>
          <w:tcPr>
            <w:tcW w:w="1552" w:type="dxa"/>
            <w:tcBorders>
              <w:top w:val="nil"/>
              <w:left w:val="nil"/>
              <w:bottom w:val="single" w:sz="4" w:space="0" w:color="auto"/>
              <w:right w:val="single" w:sz="4" w:space="0" w:color="auto"/>
            </w:tcBorders>
            <w:vAlign w:val="bottom"/>
            <w:hideMark/>
          </w:tcPr>
          <w:p w14:paraId="3BD0B0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Haris</w:t>
            </w:r>
          </w:p>
        </w:tc>
        <w:tc>
          <w:tcPr>
            <w:tcW w:w="3001" w:type="dxa"/>
            <w:tcBorders>
              <w:top w:val="nil"/>
              <w:left w:val="nil"/>
              <w:bottom w:val="single" w:sz="4" w:space="0" w:color="auto"/>
              <w:right w:val="single" w:sz="4" w:space="0" w:color="auto"/>
            </w:tcBorders>
            <w:vAlign w:val="bottom"/>
            <w:hideMark/>
          </w:tcPr>
          <w:p w14:paraId="500B57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843" w:type="dxa"/>
            <w:tcBorders>
              <w:top w:val="nil"/>
              <w:left w:val="nil"/>
              <w:bottom w:val="single" w:sz="4" w:space="0" w:color="auto"/>
              <w:right w:val="single" w:sz="4" w:space="0" w:color="auto"/>
            </w:tcBorders>
            <w:vAlign w:val="bottom"/>
            <w:hideMark/>
          </w:tcPr>
          <w:p w14:paraId="5E2E50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2126" w:type="dxa"/>
            <w:tcBorders>
              <w:top w:val="nil"/>
              <w:left w:val="nil"/>
              <w:bottom w:val="single" w:sz="4" w:space="0" w:color="auto"/>
              <w:right w:val="single" w:sz="4" w:space="0" w:color="auto"/>
            </w:tcBorders>
            <w:vAlign w:val="bottom"/>
            <w:hideMark/>
          </w:tcPr>
          <w:p w14:paraId="31C1C6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D357E7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8D37F8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Zwingmann</w:t>
            </w:r>
            <w:proofErr w:type="spellEnd"/>
          </w:p>
        </w:tc>
        <w:tc>
          <w:tcPr>
            <w:tcW w:w="1552" w:type="dxa"/>
            <w:tcBorders>
              <w:top w:val="nil"/>
              <w:left w:val="nil"/>
              <w:bottom w:val="single" w:sz="4" w:space="0" w:color="auto"/>
              <w:right w:val="single" w:sz="4" w:space="0" w:color="auto"/>
            </w:tcBorders>
            <w:vAlign w:val="bottom"/>
            <w:hideMark/>
          </w:tcPr>
          <w:p w14:paraId="14D07FD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Holger</w:t>
            </w:r>
          </w:p>
        </w:tc>
        <w:tc>
          <w:tcPr>
            <w:tcW w:w="3001" w:type="dxa"/>
            <w:tcBorders>
              <w:top w:val="nil"/>
              <w:left w:val="nil"/>
              <w:bottom w:val="single" w:sz="4" w:space="0" w:color="auto"/>
              <w:right w:val="single" w:sz="4" w:space="0" w:color="auto"/>
            </w:tcBorders>
            <w:vAlign w:val="bottom"/>
            <w:hideMark/>
          </w:tcPr>
          <w:p w14:paraId="1DC42E9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1843" w:type="dxa"/>
            <w:tcBorders>
              <w:top w:val="nil"/>
              <w:left w:val="nil"/>
              <w:bottom w:val="single" w:sz="4" w:space="0" w:color="auto"/>
              <w:right w:val="single" w:sz="4" w:space="0" w:color="auto"/>
            </w:tcBorders>
            <w:vAlign w:val="bottom"/>
            <w:hideMark/>
          </w:tcPr>
          <w:p w14:paraId="0A3D5E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2126" w:type="dxa"/>
            <w:tcBorders>
              <w:top w:val="nil"/>
              <w:left w:val="nil"/>
              <w:bottom w:val="single" w:sz="4" w:space="0" w:color="auto"/>
              <w:right w:val="single" w:sz="4" w:space="0" w:color="auto"/>
            </w:tcBorders>
            <w:vAlign w:val="bottom"/>
            <w:hideMark/>
          </w:tcPr>
          <w:p w14:paraId="6F59A5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bl>
    <w:p w14:paraId="68408F7D" w14:textId="77777777" w:rsidR="00A74CDB" w:rsidRDefault="00A74CDB" w:rsidP="00A74CDB"/>
    <w:p w14:paraId="0FCD9178" w14:textId="77777777" w:rsidR="00A74CDB" w:rsidRDefault="00A74CDB" w:rsidP="00A74CDB"/>
    <w:p w14:paraId="00C09121" w14:textId="70D38DB3" w:rsidR="00801ADF" w:rsidRPr="00801ADF" w:rsidRDefault="00801ADF" w:rsidP="00801ADF">
      <w:pPr>
        <w:pStyle w:val="FP"/>
      </w:pPr>
    </w:p>
    <w:sectPr w:rsidR="00801ADF" w:rsidRPr="00801ADF" w:rsidSect="00801ADF">
      <w:headerReference w:type="even" r:id="rId50"/>
      <w:headerReference w:type="default" r:id="rId51"/>
      <w:footerReference w:type="even" r:id="rId52"/>
      <w:footerReference w:type="default" r:id="rId53"/>
      <w:headerReference w:type="first" r:id="rId54"/>
      <w:footerReference w:type="first" r:id="rId5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4102" w14:textId="77777777" w:rsidR="00DB0063" w:rsidRDefault="00DB0063">
      <w:pPr>
        <w:spacing w:after="0"/>
      </w:pPr>
      <w:r>
        <w:separator/>
      </w:r>
    </w:p>
  </w:endnote>
  <w:endnote w:type="continuationSeparator" w:id="0">
    <w:p w14:paraId="0D6E9A2F" w14:textId="77777777" w:rsidR="00DB0063" w:rsidRDefault="00DB0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21D5" w14:textId="77777777" w:rsidR="00801ADF" w:rsidRDefault="00801ADF" w:rsidP="00B30D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EBCDBA0" w14:textId="77777777" w:rsidR="00801ADF" w:rsidRDefault="00801ADF" w:rsidP="00801AD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A5F8" w14:textId="1C5EAA41" w:rsidR="00801ADF" w:rsidRDefault="00801ADF" w:rsidP="00B30D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52BC046" w14:textId="77777777" w:rsidR="00801ADF" w:rsidRDefault="00801ADF" w:rsidP="00801AD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9BAC" w14:textId="77777777" w:rsidR="00801ADF" w:rsidRDefault="00801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2217" w14:textId="77777777" w:rsidR="00DB0063" w:rsidRDefault="00DB0063">
      <w:pPr>
        <w:spacing w:after="0"/>
      </w:pPr>
      <w:r>
        <w:separator/>
      </w:r>
    </w:p>
  </w:footnote>
  <w:footnote w:type="continuationSeparator" w:id="0">
    <w:p w14:paraId="1BC3D6D5" w14:textId="77777777" w:rsidR="00DB0063" w:rsidRDefault="00DB00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E8F9"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8660" w14:textId="77777777" w:rsidR="00801ADF" w:rsidRDefault="00801A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2AA06" w14:textId="77777777" w:rsidR="00801ADF" w:rsidRDefault="00801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8E61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62622B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74003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6B2B6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23602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73CD3E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4A1E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CF609A"/>
    <w:multiLevelType w:val="hybridMultilevel"/>
    <w:tmpl w:val="2064EDB4"/>
    <w:lvl w:ilvl="0" w:tplc="12E4F18C">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48836703">
    <w:abstractNumId w:val="6"/>
  </w:num>
  <w:num w:numId="2" w16cid:durableId="437063737">
    <w:abstractNumId w:val="5"/>
  </w:num>
  <w:num w:numId="3" w16cid:durableId="324280785">
    <w:abstractNumId w:val="4"/>
  </w:num>
  <w:num w:numId="4" w16cid:durableId="56630309">
    <w:abstractNumId w:val="3"/>
  </w:num>
  <w:num w:numId="5" w16cid:durableId="1941597167">
    <w:abstractNumId w:val="2"/>
  </w:num>
  <w:num w:numId="6" w16cid:durableId="196898840">
    <w:abstractNumId w:val="1"/>
  </w:num>
  <w:num w:numId="7" w16cid:durableId="690301285">
    <w:abstractNumId w:val="0"/>
  </w:num>
  <w:num w:numId="8" w16cid:durableId="514926073">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2E"/>
    <w:rsid w:val="00134B08"/>
    <w:rsid w:val="00182D8A"/>
    <w:rsid w:val="001839F0"/>
    <w:rsid w:val="001D3A2E"/>
    <w:rsid w:val="00222A0C"/>
    <w:rsid w:val="002B2C38"/>
    <w:rsid w:val="00310805"/>
    <w:rsid w:val="00352682"/>
    <w:rsid w:val="003A4637"/>
    <w:rsid w:val="004200F2"/>
    <w:rsid w:val="004258A8"/>
    <w:rsid w:val="004E0178"/>
    <w:rsid w:val="0051414B"/>
    <w:rsid w:val="00551191"/>
    <w:rsid w:val="005D5CD5"/>
    <w:rsid w:val="00732CE9"/>
    <w:rsid w:val="007900F2"/>
    <w:rsid w:val="00801ADF"/>
    <w:rsid w:val="00821696"/>
    <w:rsid w:val="008513EE"/>
    <w:rsid w:val="0085225E"/>
    <w:rsid w:val="00987EDC"/>
    <w:rsid w:val="00A3565C"/>
    <w:rsid w:val="00A74CDB"/>
    <w:rsid w:val="00BD2C9A"/>
    <w:rsid w:val="00CF1189"/>
    <w:rsid w:val="00DB0063"/>
    <w:rsid w:val="00DE3909"/>
    <w:rsid w:val="00DE4897"/>
    <w:rsid w:val="00E26334"/>
    <w:rsid w:val="00E9500D"/>
    <w:rsid w:val="00ED1DAD"/>
    <w:rsid w:val="00F21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A4375C"/>
  <w15:chartTrackingRefBased/>
  <w15:docId w15:val="{CAFD05B0-D93F-492B-9033-30C8AEF7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801ADF"/>
  </w:style>
  <w:style w:type="character" w:customStyle="1" w:styleId="Heading1Char">
    <w:name w:val="Heading 1 Char"/>
    <w:link w:val="Heading1"/>
    <w:rsid w:val="00A74CDB"/>
    <w:rPr>
      <w:rFonts w:ascii="Arial" w:hAnsi="Arial"/>
      <w:sz w:val="36"/>
    </w:rPr>
  </w:style>
  <w:style w:type="character" w:customStyle="1" w:styleId="Heading2Char">
    <w:name w:val="Heading 2 Char"/>
    <w:link w:val="Heading2"/>
    <w:rsid w:val="00A74CDB"/>
    <w:rPr>
      <w:rFonts w:ascii="Arial" w:hAnsi="Arial"/>
      <w:sz w:val="32"/>
    </w:rPr>
  </w:style>
  <w:style w:type="character" w:customStyle="1" w:styleId="Heading3Char">
    <w:name w:val="Heading 3 Char"/>
    <w:link w:val="Heading3"/>
    <w:rsid w:val="00A74CDB"/>
    <w:rPr>
      <w:rFonts w:ascii="Arial" w:hAnsi="Arial"/>
      <w:sz w:val="28"/>
    </w:rPr>
  </w:style>
  <w:style w:type="character" w:customStyle="1" w:styleId="Heading4Char">
    <w:name w:val="Heading 4 Char"/>
    <w:link w:val="Heading4"/>
    <w:rsid w:val="00A74CDB"/>
    <w:rPr>
      <w:rFonts w:ascii="Arial" w:hAnsi="Arial"/>
      <w:sz w:val="24"/>
    </w:rPr>
  </w:style>
  <w:style w:type="character" w:customStyle="1" w:styleId="Heading5Char">
    <w:name w:val="Heading 5 Char"/>
    <w:link w:val="Heading5"/>
    <w:rsid w:val="00A74CDB"/>
    <w:rPr>
      <w:rFonts w:ascii="Arial" w:hAnsi="Arial"/>
      <w:sz w:val="22"/>
    </w:rPr>
  </w:style>
  <w:style w:type="character" w:customStyle="1" w:styleId="Heading6Char">
    <w:name w:val="Heading 6 Char"/>
    <w:link w:val="Heading6"/>
    <w:rsid w:val="00A74CDB"/>
    <w:rPr>
      <w:rFonts w:ascii="Arial" w:hAnsi="Arial"/>
    </w:rPr>
  </w:style>
  <w:style w:type="character" w:customStyle="1" w:styleId="Heading7Char">
    <w:name w:val="Heading 7 Char"/>
    <w:link w:val="Heading7"/>
    <w:rsid w:val="00A74CDB"/>
    <w:rPr>
      <w:rFonts w:ascii="Arial" w:hAnsi="Arial"/>
    </w:rPr>
  </w:style>
  <w:style w:type="character" w:customStyle="1" w:styleId="Heading8Char">
    <w:name w:val="Heading 8 Char"/>
    <w:link w:val="Heading8"/>
    <w:rsid w:val="00A74CDB"/>
    <w:rPr>
      <w:rFonts w:ascii="Arial" w:hAnsi="Arial"/>
      <w:sz w:val="36"/>
    </w:rPr>
  </w:style>
  <w:style w:type="character" w:customStyle="1" w:styleId="Heading9Char">
    <w:name w:val="Heading 9 Char"/>
    <w:link w:val="Heading9"/>
    <w:rsid w:val="00A74CDB"/>
    <w:rPr>
      <w:rFonts w:ascii="Arial" w:hAnsi="Arial"/>
      <w:sz w:val="36"/>
    </w:rPr>
  </w:style>
  <w:style w:type="character" w:styleId="Hyperlink">
    <w:name w:val="Hyperlink"/>
    <w:uiPriority w:val="99"/>
    <w:semiHidden/>
    <w:unhideWhenUsed/>
    <w:rsid w:val="00A74CDB"/>
    <w:rPr>
      <w:color w:val="0563C1"/>
      <w:u w:val="single"/>
    </w:rPr>
  </w:style>
  <w:style w:type="character" w:styleId="FollowedHyperlink">
    <w:name w:val="FollowedHyperlink"/>
    <w:uiPriority w:val="99"/>
    <w:semiHidden/>
    <w:unhideWhenUsed/>
    <w:rsid w:val="00A74CDB"/>
    <w:rPr>
      <w:color w:val="954F72"/>
      <w:u w:val="single"/>
    </w:rPr>
  </w:style>
  <w:style w:type="paragraph" w:customStyle="1" w:styleId="msonormal0">
    <w:name w:val="msonormal"/>
    <w:basedOn w:val="Normal"/>
    <w:rsid w:val="00A74CD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A74CDB"/>
    <w:rPr>
      <w:rFonts w:ascii="Times New Roman" w:hAnsi="Times New Roman"/>
      <w:sz w:val="16"/>
    </w:rPr>
  </w:style>
  <w:style w:type="character" w:customStyle="1" w:styleId="HeaderChar">
    <w:name w:val="Header Char"/>
    <w:link w:val="Header"/>
    <w:semiHidden/>
    <w:rsid w:val="00A74CDB"/>
    <w:rPr>
      <w:rFonts w:ascii="Arial" w:hAnsi="Arial"/>
      <w:b/>
      <w:noProof/>
      <w:sz w:val="18"/>
    </w:rPr>
  </w:style>
  <w:style w:type="character" w:customStyle="1" w:styleId="FooterChar">
    <w:name w:val="Footer Char"/>
    <w:link w:val="Footer"/>
    <w:semiHidden/>
    <w:rsid w:val="00A74CDB"/>
    <w:rPr>
      <w:rFonts w:ascii="Arial" w:hAnsi="Arial"/>
      <w:b/>
      <w:i/>
      <w:noProof/>
      <w:sz w:val="18"/>
    </w:rPr>
  </w:style>
  <w:style w:type="paragraph" w:customStyle="1" w:styleId="xl65">
    <w:name w:val="xl65"/>
    <w:basedOn w:val="Normal"/>
    <w:rsid w:val="00A74CDB"/>
    <w:pP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A74C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74C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3909"/>
    <w:pPr>
      <w:overflowPunct/>
      <w:autoSpaceDE/>
      <w:autoSpaceDN/>
      <w:adjustRightInd/>
      <w:spacing w:after="0"/>
      <w:ind w:left="720"/>
      <w:textAlignment w:val="auto"/>
    </w:pPr>
    <w:rPr>
      <w:rFonts w:ascii="Calibri" w:eastAsiaTheme="minorHAnsi" w:hAnsi="Calibri" w:cs="Calibri"/>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26097">
      <w:bodyDiv w:val="1"/>
      <w:marLeft w:val="0"/>
      <w:marRight w:val="0"/>
      <w:marTop w:val="0"/>
      <w:marBottom w:val="0"/>
      <w:divBdr>
        <w:top w:val="none" w:sz="0" w:space="0" w:color="auto"/>
        <w:left w:val="none" w:sz="0" w:space="0" w:color="auto"/>
        <w:bottom w:val="none" w:sz="0" w:space="0" w:color="auto"/>
        <w:right w:val="none" w:sz="0" w:space="0" w:color="auto"/>
      </w:divBdr>
    </w:div>
    <w:div w:id="883326524">
      <w:bodyDiv w:val="1"/>
      <w:marLeft w:val="0"/>
      <w:marRight w:val="0"/>
      <w:marTop w:val="0"/>
      <w:marBottom w:val="0"/>
      <w:divBdr>
        <w:top w:val="none" w:sz="0" w:space="0" w:color="auto"/>
        <w:left w:val="none" w:sz="0" w:space="0" w:color="auto"/>
        <w:bottom w:val="none" w:sz="0" w:space="0" w:color="auto"/>
        <w:right w:val="none" w:sz="0" w:space="0" w:color="auto"/>
      </w:divBdr>
    </w:div>
    <w:div w:id="975525551">
      <w:bodyDiv w:val="1"/>
      <w:marLeft w:val="0"/>
      <w:marRight w:val="0"/>
      <w:marTop w:val="0"/>
      <w:marBottom w:val="0"/>
      <w:divBdr>
        <w:top w:val="none" w:sz="0" w:space="0" w:color="auto"/>
        <w:left w:val="none" w:sz="0" w:space="0" w:color="auto"/>
        <w:bottom w:val="none" w:sz="0" w:space="0" w:color="auto"/>
        <w:right w:val="none" w:sz="0" w:space="0" w:color="auto"/>
      </w:divBdr>
    </w:div>
    <w:div w:id="1519931285">
      <w:bodyDiv w:val="1"/>
      <w:marLeft w:val="0"/>
      <w:marRight w:val="0"/>
      <w:marTop w:val="0"/>
      <w:marBottom w:val="0"/>
      <w:divBdr>
        <w:top w:val="none" w:sz="0" w:space="0" w:color="auto"/>
        <w:left w:val="none" w:sz="0" w:space="0" w:color="auto"/>
        <w:bottom w:val="none" w:sz="0" w:space="0" w:color="auto"/>
        <w:right w:val="none" w:sz="0" w:space="0" w:color="auto"/>
      </w:divBdr>
    </w:div>
    <w:div w:id="188778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ct/WG1_mm-cc-sm_ex-CN1/TSGC1_143_Goteborg/Docs/C1-235076.zip" TargetMode="External"/><Relationship Id="rId18" Type="http://schemas.openxmlformats.org/officeDocument/2006/relationships/hyperlink" Target="https://www.3gpp.org/ftp/tsg_ct/WG1_mm-cc-sm_ex-CN1/TSGC1_143_Goteborg/Docs/C1-235096.zip" TargetMode="External"/><Relationship Id="rId26" Type="http://schemas.openxmlformats.org/officeDocument/2006/relationships/hyperlink" Target="https://www.3gpp.org/ftp/tsg_ct/WG1_mm-cc-sm_ex-CN1/TSGC1_143_Goteborg/Docs/C1-235104.zip" TargetMode="External"/><Relationship Id="rId39" Type="http://schemas.openxmlformats.org/officeDocument/2006/relationships/hyperlink" Target="https://www.3gpp.org/ftp/tsg_ct/WG1_mm-cc-sm_ex-CN1/TSGC1_143_Goteborg/Docs/C1-235752.zip" TargetMode="External"/><Relationship Id="rId21" Type="http://schemas.openxmlformats.org/officeDocument/2006/relationships/hyperlink" Target="https://www.3gpp.org/ftp/tsg_ct/WG1_mm-cc-sm_ex-CN1/TSGC1_143_Goteborg/Docs/C1-235099.zip" TargetMode="External"/><Relationship Id="rId34" Type="http://schemas.openxmlformats.org/officeDocument/2006/relationships/hyperlink" Target="https://www.3gpp.org/ftp/tsg_ct/WG1_mm-cc-sm_ex-CN1/TSGC1_143_Goteborg/Docs/C1-236296.zip" TargetMode="External"/><Relationship Id="rId42" Type="http://schemas.openxmlformats.org/officeDocument/2006/relationships/hyperlink" Target="https://www.3gpp.org/ftp/tsg_ct/WG1_mm-cc-sm_ex-CN1/TSGC1_143_Goteborg/Docs/C1-235922.zip" TargetMode="External"/><Relationship Id="rId47" Type="http://schemas.openxmlformats.org/officeDocument/2006/relationships/hyperlink" Target="https://www.3gpp.org/ftp/tsg_ct/WG1_mm-cc-sm_ex-CN1/TSGC1_143_Goteborg/Docs/C1-236507.zi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hyperlink" Target="https://www.3gpp.org/delegates-corner/3gpp-working-procedures/tsg-working-agreements" TargetMode="External"/><Relationship Id="rId12" Type="http://schemas.openxmlformats.org/officeDocument/2006/relationships/hyperlink" Target="https://www.3gpp.org/ftp/tsg_ct/WG1_mm-cc-sm_ex-CN1/TSGC1_143_Goteborg/Docs/C1-235075.zip" TargetMode="External"/><Relationship Id="rId17" Type="http://schemas.openxmlformats.org/officeDocument/2006/relationships/hyperlink" Target="https://www.3gpp.org/ftp/tsg_ct/WG1_mm-cc-sm_ex-CN1/TSGC1_143_Goteborg/Docs/C1-235080.zip" TargetMode="External"/><Relationship Id="rId25" Type="http://schemas.openxmlformats.org/officeDocument/2006/relationships/hyperlink" Target="https://www.3gpp.org/ftp/tsg_ct/WG1_mm-cc-sm_ex-CN1/TSGC1_143_Goteborg/Docs/C1-235103.zip" TargetMode="External"/><Relationship Id="rId33" Type="http://schemas.openxmlformats.org/officeDocument/2006/relationships/hyperlink" Target="https://www.3gpp.org/ftp/tsg_ct/WG1_mm-cc-sm_ex-CN1/TSGC1_143_Goteborg/Docs/C1-235920.zip" TargetMode="External"/><Relationship Id="rId38" Type="http://schemas.openxmlformats.org/officeDocument/2006/relationships/hyperlink" Target="https://www.3gpp.org/ftp/tsg_ct/WG1_mm-cc-sm_ex-CN1/TSGC1_143_Goteborg/Docs/C1-235275.zip" TargetMode="External"/><Relationship Id="rId46" Type="http://schemas.openxmlformats.org/officeDocument/2006/relationships/hyperlink" Target="https://www.3gpp.org/ftp/tsg_ct/WG1_mm-cc-sm_ex-CN1/TSGC1_143_Goteborg/Docs/C1-236016.zip" TargetMode="External"/><Relationship Id="rId2" Type="http://schemas.openxmlformats.org/officeDocument/2006/relationships/styles" Target="styles.xml"/><Relationship Id="rId16" Type="http://schemas.openxmlformats.org/officeDocument/2006/relationships/hyperlink" Target="https://www.3gpp.org/ftp/tsg_ct/WG1_mm-cc-sm_ex-CN1/TSGC1_143_Goteborg/Docs/C1-235079.zip" TargetMode="External"/><Relationship Id="rId20" Type="http://schemas.openxmlformats.org/officeDocument/2006/relationships/hyperlink" Target="https://www.3gpp.org/ftp/tsg_ct/WG1_mm-cc-sm_ex-CN1/TSGC1_143_Goteborg/Docs/C1-235098.zip" TargetMode="External"/><Relationship Id="rId29" Type="http://schemas.openxmlformats.org/officeDocument/2006/relationships/hyperlink" Target="https://www.3gpp.org/ftp/tsg_ct/WG1_mm-cc-sm_ex-CN1/TSGC1_143_Goteborg/Docs/C1-235107.zip" TargetMode="External"/><Relationship Id="rId41" Type="http://schemas.openxmlformats.org/officeDocument/2006/relationships/hyperlink" Target="https://www.3gpp.org/ftp/tsg_ct/WG1_mm-cc-sm_ex-CN1/TSGC1_143_Goteborg/Docs/C1-235921.zip" TargetMode="External"/><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ct/WG1_mm-cc-sm_ex-CN1/TSGC1_143_Goteborg/Docs/C1-235074.zip" TargetMode="External"/><Relationship Id="rId24" Type="http://schemas.openxmlformats.org/officeDocument/2006/relationships/hyperlink" Target="https://www.3gpp.org/ftp/tsg_ct/WG1_mm-cc-sm_ex-CN1/TSGC1_143_Goteborg/Docs/C1-235102.zip" TargetMode="External"/><Relationship Id="rId32" Type="http://schemas.openxmlformats.org/officeDocument/2006/relationships/hyperlink" Target="https://www.3gpp.org/ftp/tsg_ct/WG1_mm-cc-sm_ex-CN1/TSGC1_143_Goteborg/Docs/C1-235919.zip" TargetMode="External"/><Relationship Id="rId37" Type="http://schemas.openxmlformats.org/officeDocument/2006/relationships/hyperlink" Target="https://www.3gpp.org/ftp/tsg_ct/WG1_mm-cc-sm_ex-CN1/TSGC1_143_Goteborg/Docs/C1-235274.zip" TargetMode="External"/><Relationship Id="rId40" Type="http://schemas.openxmlformats.org/officeDocument/2006/relationships/hyperlink" Target="https://www.3gpp.org/ftp/tsg_ct/WG1_mm-cc-sm_ex-CN1/TSGC1_143_Goteborg/Docs/C1-235761.zip" TargetMode="External"/><Relationship Id="rId45" Type="http://schemas.openxmlformats.org/officeDocument/2006/relationships/hyperlink" Target="https://www.3gpp.org/ftp/tsg_ct/WG1_mm-cc-sm_ex-CN1/TSGC1_143_Goteborg/Docs/C1-235926.zip" TargetMode="External"/><Relationship Id="rId53"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ct/WG1_mm-cc-sm_ex-CN1/TSGC1_143_Goteborg/Docs/C1-235078.zip" TargetMode="External"/><Relationship Id="rId23" Type="http://schemas.openxmlformats.org/officeDocument/2006/relationships/hyperlink" Target="https://www.3gpp.org/ftp/tsg_ct/WG1_mm-cc-sm_ex-CN1/TSGC1_143_Goteborg/Docs/C1-235101.zip" TargetMode="External"/><Relationship Id="rId28" Type="http://schemas.openxmlformats.org/officeDocument/2006/relationships/hyperlink" Target="https://www.3gpp.org/ftp/tsg_ct/WG1_mm-cc-sm_ex-CN1/TSGC1_143_Goteborg/Docs/C1-235106.zip" TargetMode="External"/><Relationship Id="rId36" Type="http://schemas.openxmlformats.org/officeDocument/2006/relationships/hyperlink" Target="https://www.3gpp.org/ftp/tsg_ct/WG1_mm-cc-sm_ex-CN1/TSGC1_143_Goteborg/Docs/C1-235230.zip" TargetMode="External"/><Relationship Id="rId49" Type="http://schemas.openxmlformats.org/officeDocument/2006/relationships/hyperlink" Target="https://www.3gpp.org/ftp/tsg_ct/WG1_mm-cc-sm_ex-CN1/TSGC1_143_Goteborg/Docs/C1-236528.zip" TargetMode="External"/><Relationship Id="rId57" Type="http://schemas.openxmlformats.org/officeDocument/2006/relationships/theme" Target="theme/theme1.xml"/><Relationship Id="rId10" Type="http://schemas.openxmlformats.org/officeDocument/2006/relationships/hyperlink" Target="https://www.3gpp.org/ftp/tsg_ct/WG1_mm-cc-sm_ex-CN1/TSGC1_143_Goteborg/Docs/C1-235073.zip" TargetMode="External"/><Relationship Id="rId19" Type="http://schemas.openxmlformats.org/officeDocument/2006/relationships/hyperlink" Target="https://www.3gpp.org/ftp/tsg_ct/WG1_mm-cc-sm_ex-CN1/TSGC1_143_Goteborg/Docs/C1-235097.zip" TargetMode="External"/><Relationship Id="rId31" Type="http://schemas.openxmlformats.org/officeDocument/2006/relationships/hyperlink" Target="https://www.3gpp.org/ftp/tsg_ct/WG1_mm-cc-sm_ex-CN1/TSGC1_143_Goteborg/Docs/C1-235109.zip" TargetMode="External"/><Relationship Id="rId44" Type="http://schemas.openxmlformats.org/officeDocument/2006/relationships/hyperlink" Target="https://www.3gpp.org/ftp/tsg_ct/WG1_mm-cc-sm_ex-CN1/TSGC1_143_Goteborg/Docs/C1-235924.zip"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ct/WG1_mm-cc-sm_ex-CN1/TSGC1_143_Goteborg/Docs/C1-235072.zip" TargetMode="External"/><Relationship Id="rId14" Type="http://schemas.openxmlformats.org/officeDocument/2006/relationships/hyperlink" Target="https://www.3gpp.org/ftp/tsg_ct/WG1_mm-cc-sm_ex-CN1/TSGC1_143_Goteborg/Docs/C1-235077.zip" TargetMode="External"/><Relationship Id="rId22" Type="http://schemas.openxmlformats.org/officeDocument/2006/relationships/hyperlink" Target="https://www.3gpp.org/ftp/tsg_ct/WG1_mm-cc-sm_ex-CN1/TSGC1_143_Goteborg/Docs/C1-235100.zip" TargetMode="External"/><Relationship Id="rId27" Type="http://schemas.openxmlformats.org/officeDocument/2006/relationships/hyperlink" Target="https://www.3gpp.org/ftp/tsg_ct/WG1_mm-cc-sm_ex-CN1/TSGC1_143_Goteborg/Docs/C1-235105.zip" TargetMode="External"/><Relationship Id="rId30" Type="http://schemas.openxmlformats.org/officeDocument/2006/relationships/hyperlink" Target="https://www.3gpp.org/ftp/tsg_ct/WG1_mm-cc-sm_ex-CN1/TSGC1_143_Goteborg/Docs/C1-235108.zip" TargetMode="External"/><Relationship Id="rId35" Type="http://schemas.openxmlformats.org/officeDocument/2006/relationships/hyperlink" Target="https://www.3gpp.org/ftp/tsg_ct/WG1_mm-cc-sm_ex-CN1/TSGC1_143_Goteborg/Docs/C1-235220.zip" TargetMode="External"/><Relationship Id="rId43" Type="http://schemas.openxmlformats.org/officeDocument/2006/relationships/hyperlink" Target="https://www.3gpp.org/ftp/tsg_ct/WG1_mm-cc-sm_ex-CN1/TSGC1_143_Goteborg/Docs/C1-235923.zip" TargetMode="External"/><Relationship Id="rId48" Type="http://schemas.openxmlformats.org/officeDocument/2006/relationships/hyperlink" Target="https://www.3gpp.org/ftp/tsg_ct/WG1_mm-cc-sm_ex-CN1/TSGC1_143_Goteborg/Docs/C1-236512.zip" TargetMode="External"/><Relationship Id="rId56" Type="http://schemas.openxmlformats.org/officeDocument/2006/relationships/fontTable" Target="fontTable.xml"/><Relationship Id="rId8" Type="http://schemas.openxmlformats.org/officeDocument/2006/relationships/hyperlink" Target="https://www.3gpp.org/delegates-corner/3gpp-working-procedures/tsg-working-agreements" TargetMode="External"/><Relationship Id="rId51" Type="http://schemas.openxmlformats.org/officeDocument/2006/relationships/header" Target="header2.xm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291</TotalTime>
  <Pages>340</Pages>
  <Words>103655</Words>
  <Characters>590839</Characters>
  <Application>Microsoft Office Word</Application>
  <DocSecurity>0</DocSecurity>
  <Lines>4923</Lines>
  <Paragraphs>1386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Correction</dc:creator>
  <cp:keywords>ESA, style sheet, Winword</cp:keywords>
  <dc:description/>
  <cp:lastModifiedBy>Correction</cp:lastModifiedBy>
  <cp:revision>35</cp:revision>
  <cp:lastPrinted>1601-01-01T00:00:00Z</cp:lastPrinted>
  <dcterms:created xsi:type="dcterms:W3CDTF">2023-09-01T15:33:00Z</dcterms:created>
  <dcterms:modified xsi:type="dcterms:W3CDTF">2023-09-01T20:21:00Z</dcterms:modified>
</cp:coreProperties>
</file>